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. The JoVE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17CDBB6D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290229" w:rsidRPr="008F0A44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https://review.jove.com/t/67602?status=a69608k</w:t>
        </w:r>
      </w:hyperlink>
    </w:p>
    <w:p w14:paraId="0000000A" w14:textId="78CC73F4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290229" w:rsidRPr="008F0A44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https://review.jove.com/v/67602?status=a69608k</w:t>
        </w:r>
      </w:hyperlink>
    </w:p>
    <w:p w14:paraId="36A18777" w14:textId="77777777" w:rsidR="00290229" w:rsidRPr="00290229" w:rsidRDefault="00290229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</w:p>
    <w:p w14:paraId="0000000B" w14:textId="4F0AE4BD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4A22CF" w:rsidRDefault="00000000" w:rsidP="004A22CF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4A22CF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1B7B7058" w14:textId="11DCB0D7" w:rsidR="00407CDA" w:rsidRPr="004A22CF" w:rsidRDefault="00407CDA" w:rsidP="004A22C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A22CF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2358E3">
        <w:rPr>
          <w:rFonts w:ascii="Calibri" w:hAnsi="Calibri" w:cs="Calibri"/>
          <w:b/>
          <w:bCs/>
          <w:sz w:val="24"/>
          <w:szCs w:val="24"/>
        </w:rPr>
        <w:t>T</w:t>
      </w:r>
      <w:r w:rsidRPr="004A22CF">
        <w:rPr>
          <w:rFonts w:ascii="Calibri" w:hAnsi="Calibri" w:cs="Calibri"/>
          <w:b/>
          <w:bCs/>
          <w:sz w:val="24"/>
          <w:szCs w:val="24"/>
        </w:rPr>
        <w:t>ext</w:t>
      </w:r>
      <w:r w:rsidRPr="004A22CF">
        <w:rPr>
          <w:rFonts w:ascii="Calibri" w:hAnsi="Calibri" w:cs="Calibri"/>
          <w:sz w:val="24"/>
          <w:szCs w:val="24"/>
        </w:rPr>
        <w:t>: 4.2</w:t>
      </w:r>
    </w:p>
    <w:p w14:paraId="6991A2C4" w14:textId="691F0A09" w:rsidR="00407CDA" w:rsidRPr="004A22CF" w:rsidRDefault="00407CDA" w:rsidP="004A22C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A22CF">
        <w:rPr>
          <w:rFonts w:ascii="Calibri" w:hAnsi="Calibri" w:cs="Calibri"/>
          <w:b/>
          <w:bCs/>
          <w:sz w:val="24"/>
          <w:szCs w:val="24"/>
        </w:rPr>
        <w:t>Comment</w:t>
      </w:r>
      <w:r w:rsidRPr="004A22CF">
        <w:rPr>
          <w:rFonts w:ascii="Calibri" w:hAnsi="Calibri" w:cs="Calibri"/>
          <w:sz w:val="24"/>
          <w:szCs w:val="24"/>
        </w:rPr>
        <w:t xml:space="preserve">: </w:t>
      </w:r>
      <w:r w:rsidR="002358E3" w:rsidRPr="004A22CF">
        <w:rPr>
          <w:rFonts w:ascii="Calibri" w:hAnsi="Calibri" w:cs="Calibri"/>
          <w:sz w:val="24"/>
          <w:szCs w:val="24"/>
        </w:rPr>
        <w:t>I</w:t>
      </w:r>
      <w:r w:rsidR="0096297F">
        <w:rPr>
          <w:rFonts w:ascii="Calibri" w:hAnsi="Calibri" w:cs="Calibri"/>
          <w:sz w:val="24"/>
          <w:szCs w:val="24"/>
        </w:rPr>
        <w:t xml:space="preserve"> assume the animal is anesthetized in an induction chamber and brought</w:t>
      </w:r>
      <w:r w:rsidR="002358E3" w:rsidRPr="004A22CF">
        <w:rPr>
          <w:rFonts w:ascii="Calibri" w:hAnsi="Calibri" w:cs="Calibri"/>
          <w:sz w:val="24"/>
          <w:szCs w:val="24"/>
        </w:rPr>
        <w:t xml:space="preserve"> to the intubation stand. Since the animal is not being maintained on </w:t>
      </w:r>
      <w:r w:rsidR="002358E3">
        <w:rPr>
          <w:rFonts w:ascii="Calibri" w:hAnsi="Calibri" w:cs="Calibri"/>
          <w:sz w:val="24"/>
          <w:szCs w:val="24"/>
        </w:rPr>
        <w:t>isoflurane with a facemask, it is important to note that there is limited time before the animal starts to wake up, so</w:t>
      </w:r>
      <w:r w:rsidR="002358E3" w:rsidRPr="004A22CF">
        <w:rPr>
          <w:rFonts w:ascii="Calibri" w:hAnsi="Calibri" w:cs="Calibri"/>
          <w:sz w:val="24"/>
          <w:szCs w:val="24"/>
        </w:rPr>
        <w:t xml:space="preserve"> it would need to be removed if the dosing is not done quickly.</w:t>
      </w:r>
    </w:p>
    <w:p w14:paraId="131E23A4" w14:textId="60EE221C" w:rsidR="00407CDA" w:rsidRPr="004A22CF" w:rsidRDefault="00407CDA" w:rsidP="004A22C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A22CF">
        <w:rPr>
          <w:rFonts w:ascii="Calibri" w:hAnsi="Calibri" w:cs="Calibri"/>
          <w:b/>
          <w:bCs/>
          <w:sz w:val="24"/>
          <w:szCs w:val="24"/>
        </w:rPr>
        <w:t>Suggested change</w:t>
      </w:r>
      <w:r w:rsidRPr="004A22CF">
        <w:rPr>
          <w:rFonts w:ascii="Calibri" w:hAnsi="Calibri" w:cs="Calibri"/>
          <w:sz w:val="24"/>
          <w:szCs w:val="24"/>
        </w:rPr>
        <w:t xml:space="preserve">: </w:t>
      </w:r>
      <w:r w:rsidR="002358E3">
        <w:rPr>
          <w:rFonts w:ascii="Calibri" w:hAnsi="Calibri" w:cs="Calibri"/>
          <w:sz w:val="24"/>
          <w:szCs w:val="24"/>
        </w:rPr>
        <w:t>S</w:t>
      </w:r>
      <w:r w:rsidRPr="004A22CF">
        <w:rPr>
          <w:rFonts w:ascii="Calibri" w:hAnsi="Calibri" w:cs="Calibri"/>
          <w:sz w:val="24"/>
          <w:szCs w:val="24"/>
        </w:rPr>
        <w:t xml:space="preserve">uggest adding </w:t>
      </w:r>
      <w:r w:rsidR="006845DC">
        <w:rPr>
          <w:rFonts w:ascii="Calibri" w:hAnsi="Calibri" w:cs="Calibri"/>
          <w:sz w:val="24"/>
          <w:szCs w:val="24"/>
        </w:rPr>
        <w:t>a caution note</w:t>
      </w:r>
      <w:r w:rsidRPr="004A22CF">
        <w:rPr>
          <w:rFonts w:ascii="Calibri" w:hAnsi="Calibri" w:cs="Calibri"/>
          <w:sz w:val="24"/>
          <w:szCs w:val="24"/>
        </w:rPr>
        <w:t xml:space="preserve"> </w:t>
      </w:r>
      <w:r w:rsidR="006845DC">
        <w:rPr>
          <w:rFonts w:ascii="Calibri" w:hAnsi="Calibri" w:cs="Calibri"/>
          <w:sz w:val="24"/>
          <w:szCs w:val="24"/>
        </w:rPr>
        <w:t>in the text</w:t>
      </w:r>
      <w:r w:rsidRPr="004A22CF">
        <w:rPr>
          <w:rFonts w:ascii="Calibri" w:hAnsi="Calibri" w:cs="Calibri"/>
          <w:sz w:val="24"/>
          <w:szCs w:val="24"/>
        </w:rPr>
        <w:t xml:space="preserve">. </w:t>
      </w:r>
    </w:p>
    <w:p w14:paraId="064A1210" w14:textId="77777777" w:rsidR="00407CDA" w:rsidRPr="004A22CF" w:rsidRDefault="00407CDA" w:rsidP="004A22C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C5FCCAC" w14:textId="40C399DA" w:rsidR="00407CDA" w:rsidRPr="004A22CF" w:rsidRDefault="00407CDA" w:rsidP="004A22C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A22CF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36372C">
        <w:rPr>
          <w:rFonts w:ascii="Calibri" w:hAnsi="Calibri" w:cs="Calibri"/>
          <w:b/>
          <w:bCs/>
          <w:sz w:val="24"/>
          <w:szCs w:val="24"/>
        </w:rPr>
        <w:t>T</w:t>
      </w:r>
      <w:r w:rsidRPr="004A22CF">
        <w:rPr>
          <w:rFonts w:ascii="Calibri" w:hAnsi="Calibri" w:cs="Calibri"/>
          <w:b/>
          <w:bCs/>
          <w:sz w:val="24"/>
          <w:szCs w:val="24"/>
        </w:rPr>
        <w:t>ext</w:t>
      </w:r>
      <w:r w:rsidRPr="004A22CF">
        <w:rPr>
          <w:rFonts w:ascii="Calibri" w:hAnsi="Calibri" w:cs="Calibri"/>
          <w:sz w:val="24"/>
          <w:szCs w:val="24"/>
        </w:rPr>
        <w:t xml:space="preserve">: 4.2 </w:t>
      </w:r>
    </w:p>
    <w:p w14:paraId="423BC803" w14:textId="7871D7F7" w:rsidR="00407CDA" w:rsidRPr="004A22CF" w:rsidRDefault="00407CDA" w:rsidP="004A22C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A22CF">
        <w:rPr>
          <w:rFonts w:ascii="Calibri" w:hAnsi="Calibri" w:cs="Calibri"/>
          <w:b/>
          <w:bCs/>
          <w:sz w:val="24"/>
          <w:szCs w:val="24"/>
        </w:rPr>
        <w:t>Comment</w:t>
      </w:r>
      <w:r w:rsidRPr="004A22CF">
        <w:rPr>
          <w:rFonts w:ascii="Calibri" w:hAnsi="Calibri" w:cs="Calibri"/>
          <w:sz w:val="24"/>
          <w:szCs w:val="24"/>
        </w:rPr>
        <w:t>: It</w:t>
      </w:r>
      <w:r w:rsidR="0096297F">
        <w:rPr>
          <w:rFonts w:ascii="Calibri" w:hAnsi="Calibri" w:cs="Calibri"/>
          <w:sz w:val="24"/>
          <w:szCs w:val="24"/>
        </w:rPr>
        <w:t xml:space="preserve"> i</w:t>
      </w:r>
      <w:r w:rsidRPr="004A22CF">
        <w:rPr>
          <w:rFonts w:ascii="Calibri" w:hAnsi="Calibri" w:cs="Calibri"/>
          <w:sz w:val="24"/>
          <w:szCs w:val="24"/>
        </w:rPr>
        <w:t xml:space="preserve">s typical to place </w:t>
      </w:r>
      <w:r w:rsidR="006845DC">
        <w:rPr>
          <w:rFonts w:ascii="Calibri" w:hAnsi="Calibri" w:cs="Calibri"/>
          <w:sz w:val="24"/>
          <w:szCs w:val="24"/>
        </w:rPr>
        <w:t>ophthalmic ointment</w:t>
      </w:r>
      <w:r w:rsidRPr="004A22CF">
        <w:rPr>
          <w:rFonts w:ascii="Calibri" w:hAnsi="Calibri" w:cs="Calibri"/>
          <w:sz w:val="24"/>
          <w:szCs w:val="24"/>
        </w:rPr>
        <w:t xml:space="preserve"> if animals are being anesthetized.</w:t>
      </w:r>
    </w:p>
    <w:p w14:paraId="0A74F9A7" w14:textId="64407FEF" w:rsidR="00407CDA" w:rsidRPr="004A22CF" w:rsidRDefault="00407CDA" w:rsidP="004A22C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A22CF">
        <w:rPr>
          <w:rFonts w:ascii="Calibri" w:hAnsi="Calibri" w:cs="Calibri"/>
          <w:b/>
          <w:bCs/>
          <w:sz w:val="24"/>
          <w:szCs w:val="24"/>
        </w:rPr>
        <w:t>Suggested change</w:t>
      </w:r>
      <w:r w:rsidRPr="004A22CF">
        <w:rPr>
          <w:rFonts w:ascii="Calibri" w:hAnsi="Calibri" w:cs="Calibri"/>
          <w:sz w:val="24"/>
          <w:szCs w:val="24"/>
        </w:rPr>
        <w:t xml:space="preserve">: </w:t>
      </w:r>
      <w:r w:rsidR="0096297F">
        <w:rPr>
          <w:rFonts w:ascii="Calibri" w:hAnsi="Calibri" w:cs="Calibri"/>
          <w:sz w:val="24"/>
          <w:szCs w:val="24"/>
        </w:rPr>
        <w:t>Recommend adding</w:t>
      </w:r>
      <w:r w:rsidRPr="004A22CF">
        <w:rPr>
          <w:rFonts w:ascii="Calibri" w:hAnsi="Calibri" w:cs="Calibri"/>
          <w:sz w:val="24"/>
          <w:szCs w:val="24"/>
        </w:rPr>
        <w:t xml:space="preserve"> </w:t>
      </w:r>
      <w:r w:rsidR="006845DC">
        <w:rPr>
          <w:rFonts w:ascii="Calibri" w:hAnsi="Calibri" w:cs="Calibri"/>
          <w:sz w:val="24"/>
          <w:szCs w:val="24"/>
        </w:rPr>
        <w:t>ophthalmic ointment</w:t>
      </w:r>
      <w:r w:rsidR="006845DC" w:rsidRPr="004A22CF">
        <w:rPr>
          <w:rFonts w:ascii="Calibri" w:hAnsi="Calibri" w:cs="Calibri"/>
          <w:sz w:val="24"/>
          <w:szCs w:val="24"/>
        </w:rPr>
        <w:t xml:space="preserve"> </w:t>
      </w:r>
      <w:r w:rsidRPr="004A22CF">
        <w:rPr>
          <w:rFonts w:ascii="Calibri" w:hAnsi="Calibri" w:cs="Calibri"/>
          <w:sz w:val="24"/>
          <w:szCs w:val="24"/>
        </w:rPr>
        <w:t>to the animal if sedated</w:t>
      </w:r>
      <w:r w:rsidR="006845DC">
        <w:rPr>
          <w:rFonts w:ascii="Calibri" w:hAnsi="Calibri" w:cs="Calibri"/>
          <w:sz w:val="24"/>
          <w:szCs w:val="24"/>
        </w:rPr>
        <w:t>,</w:t>
      </w:r>
      <w:r w:rsidRPr="004A22CF">
        <w:rPr>
          <w:rFonts w:ascii="Calibri" w:hAnsi="Calibri" w:cs="Calibri"/>
          <w:sz w:val="24"/>
          <w:szCs w:val="24"/>
        </w:rPr>
        <w:t xml:space="preserve"> even if for short procedures, especially as animals will be anesthetized twice.</w:t>
      </w:r>
    </w:p>
    <w:p w14:paraId="449A37FC" w14:textId="77777777" w:rsidR="00407CDA" w:rsidRPr="004A22CF" w:rsidRDefault="00407CDA" w:rsidP="004A22C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1C1B106" w14:textId="473345A9" w:rsidR="00407CDA" w:rsidRPr="004A22CF" w:rsidRDefault="00407CDA" w:rsidP="004A22C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A22CF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6845DC">
        <w:rPr>
          <w:rFonts w:ascii="Calibri" w:hAnsi="Calibri" w:cs="Calibri"/>
          <w:b/>
          <w:bCs/>
          <w:sz w:val="24"/>
          <w:szCs w:val="24"/>
        </w:rPr>
        <w:t>T</w:t>
      </w:r>
      <w:r w:rsidRPr="004A22CF">
        <w:rPr>
          <w:rFonts w:ascii="Calibri" w:hAnsi="Calibri" w:cs="Calibri"/>
          <w:b/>
          <w:bCs/>
          <w:sz w:val="24"/>
          <w:szCs w:val="24"/>
        </w:rPr>
        <w:t>ext</w:t>
      </w:r>
      <w:r w:rsidRPr="004A22CF">
        <w:rPr>
          <w:rFonts w:ascii="Calibri" w:hAnsi="Calibri" w:cs="Calibri"/>
          <w:sz w:val="24"/>
          <w:szCs w:val="24"/>
        </w:rPr>
        <w:t>: 4.</w:t>
      </w:r>
      <w:r w:rsidR="006845DC">
        <w:rPr>
          <w:rFonts w:ascii="Calibri" w:hAnsi="Calibri" w:cs="Calibri"/>
          <w:sz w:val="24"/>
          <w:szCs w:val="24"/>
        </w:rPr>
        <w:t>9</w:t>
      </w:r>
    </w:p>
    <w:p w14:paraId="3EB10753" w14:textId="17D036D3" w:rsidR="00407CDA" w:rsidRPr="004A22CF" w:rsidRDefault="00407CDA" w:rsidP="004A22C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A22CF">
        <w:rPr>
          <w:rFonts w:ascii="Calibri" w:hAnsi="Calibri" w:cs="Calibri"/>
          <w:b/>
          <w:bCs/>
          <w:sz w:val="24"/>
          <w:szCs w:val="24"/>
        </w:rPr>
        <w:t>Comment</w:t>
      </w:r>
      <w:r w:rsidRPr="004A22CF">
        <w:rPr>
          <w:rFonts w:ascii="Calibri" w:hAnsi="Calibri" w:cs="Calibri"/>
          <w:sz w:val="24"/>
          <w:szCs w:val="24"/>
        </w:rPr>
        <w:t xml:space="preserve">: It is typical to provide </w:t>
      </w:r>
      <w:r w:rsidR="006845DC" w:rsidRPr="004A22CF">
        <w:rPr>
          <w:rFonts w:ascii="Calibri" w:hAnsi="Calibri" w:cs="Calibri"/>
          <w:sz w:val="24"/>
          <w:szCs w:val="24"/>
        </w:rPr>
        <w:t>heating</w:t>
      </w:r>
      <w:r w:rsidRPr="004A22CF">
        <w:rPr>
          <w:rFonts w:ascii="Calibri" w:hAnsi="Calibri" w:cs="Calibri"/>
          <w:sz w:val="24"/>
          <w:szCs w:val="24"/>
        </w:rPr>
        <w:t xml:space="preserve"> support to anesthetized animals.</w:t>
      </w:r>
    </w:p>
    <w:p w14:paraId="2872D452" w14:textId="735BD286" w:rsidR="00407CDA" w:rsidRPr="004A22CF" w:rsidRDefault="00407CDA" w:rsidP="004A22C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A22CF">
        <w:rPr>
          <w:rFonts w:ascii="Calibri" w:hAnsi="Calibri" w:cs="Calibri"/>
          <w:b/>
          <w:bCs/>
          <w:sz w:val="24"/>
          <w:szCs w:val="24"/>
        </w:rPr>
        <w:t>Suggested change</w:t>
      </w:r>
      <w:r w:rsidRPr="004A22CF">
        <w:rPr>
          <w:rFonts w:ascii="Calibri" w:hAnsi="Calibri" w:cs="Calibri"/>
          <w:sz w:val="24"/>
          <w:szCs w:val="24"/>
        </w:rPr>
        <w:t xml:space="preserve">: </w:t>
      </w:r>
      <w:r w:rsidR="006845DC">
        <w:rPr>
          <w:rFonts w:ascii="Calibri" w:hAnsi="Calibri" w:cs="Calibri"/>
          <w:sz w:val="24"/>
          <w:szCs w:val="24"/>
        </w:rPr>
        <w:t>Edit the text to add</w:t>
      </w:r>
      <w:r w:rsidRPr="004A22CF">
        <w:rPr>
          <w:rFonts w:ascii="Calibri" w:hAnsi="Calibri" w:cs="Calibri"/>
          <w:sz w:val="24"/>
          <w:szCs w:val="24"/>
        </w:rPr>
        <w:t xml:space="preserve"> heat support under</w:t>
      </w:r>
      <w:r w:rsidR="006845DC">
        <w:rPr>
          <w:rFonts w:ascii="Calibri" w:hAnsi="Calibri" w:cs="Calibri"/>
          <w:sz w:val="24"/>
          <w:szCs w:val="24"/>
        </w:rPr>
        <w:t xml:space="preserve"> </w:t>
      </w:r>
      <w:r w:rsidRPr="004A22CF">
        <w:rPr>
          <w:rFonts w:ascii="Calibri" w:hAnsi="Calibri" w:cs="Calibri"/>
          <w:sz w:val="24"/>
          <w:szCs w:val="24"/>
        </w:rPr>
        <w:t xml:space="preserve">the cage while animals are recovering from anesthesia. </w:t>
      </w:r>
    </w:p>
    <w:p w14:paraId="0000000F" w14:textId="77777777" w:rsidR="00C74D7E" w:rsidRDefault="00C74D7E" w:rsidP="004A22CF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6379AFBD" w14:textId="77777777" w:rsidR="005C6CAD" w:rsidRDefault="005C6CAD" w:rsidP="004A22CF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1626D569" w14:textId="77777777" w:rsidR="005C6CAD" w:rsidRPr="004A22CF" w:rsidRDefault="005C6CAD" w:rsidP="004A22CF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4A22CF" w:rsidRDefault="00000000" w:rsidP="004A22CF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4A22CF">
        <w:rPr>
          <w:rFonts w:ascii="Calibri" w:eastAsia="Times New Roman" w:hAnsi="Calibri" w:cs="Calibri"/>
          <w:b/>
          <w:sz w:val="24"/>
          <w:szCs w:val="24"/>
          <w:u w:val="single"/>
        </w:rPr>
        <w:lastRenderedPageBreak/>
        <w:t xml:space="preserve">Reviewer 2 Comments: </w:t>
      </w:r>
    </w:p>
    <w:p w14:paraId="03859E0D" w14:textId="5DA56AC7" w:rsidR="00407CDA" w:rsidRPr="004A22CF" w:rsidRDefault="00407CDA" w:rsidP="004A22C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A22CF">
        <w:rPr>
          <w:rFonts w:ascii="Calibri" w:hAnsi="Calibri" w:cs="Calibri"/>
          <w:b/>
          <w:sz w:val="24"/>
          <w:szCs w:val="24"/>
        </w:rPr>
        <w:t xml:space="preserve">Time in </w:t>
      </w:r>
      <w:r w:rsidR="004A22CF">
        <w:rPr>
          <w:rFonts w:ascii="Calibri" w:hAnsi="Calibri" w:cs="Calibri"/>
          <w:b/>
          <w:sz w:val="24"/>
          <w:szCs w:val="24"/>
        </w:rPr>
        <w:t>V</w:t>
      </w:r>
      <w:r w:rsidRPr="004A22CF">
        <w:rPr>
          <w:rFonts w:ascii="Calibri" w:hAnsi="Calibri" w:cs="Calibri"/>
          <w:b/>
          <w:sz w:val="24"/>
          <w:szCs w:val="24"/>
        </w:rPr>
        <w:t>ideo</w:t>
      </w:r>
      <w:r w:rsidRPr="004A22CF">
        <w:rPr>
          <w:rFonts w:ascii="Calibri" w:hAnsi="Calibri" w:cs="Calibri"/>
          <w:sz w:val="24"/>
          <w:szCs w:val="24"/>
        </w:rPr>
        <w:t>:</w:t>
      </w:r>
      <w:r w:rsidR="004A22CF">
        <w:rPr>
          <w:rFonts w:ascii="Calibri" w:hAnsi="Calibri" w:cs="Calibri"/>
          <w:sz w:val="24"/>
          <w:szCs w:val="24"/>
        </w:rPr>
        <w:t xml:space="preserve"> </w:t>
      </w:r>
      <w:r w:rsidRPr="004A22CF">
        <w:rPr>
          <w:rFonts w:ascii="Calibri" w:hAnsi="Calibri" w:cs="Calibri"/>
          <w:sz w:val="24"/>
          <w:szCs w:val="24"/>
        </w:rPr>
        <w:t>4.10</w:t>
      </w:r>
      <w:r w:rsidR="004A22CF">
        <w:rPr>
          <w:rFonts w:ascii="Calibri" w:hAnsi="Calibri" w:cs="Calibri"/>
          <w:sz w:val="24"/>
          <w:szCs w:val="24"/>
        </w:rPr>
        <w:t xml:space="preserve">, and </w:t>
      </w:r>
      <w:r w:rsidR="004A22CF" w:rsidRPr="004A22CF">
        <w:rPr>
          <w:rFonts w:ascii="Calibri" w:hAnsi="Calibri" w:cs="Calibri"/>
          <w:b/>
          <w:bCs/>
          <w:sz w:val="24"/>
          <w:szCs w:val="24"/>
        </w:rPr>
        <w:t>Location in Text:</w:t>
      </w:r>
      <w:r w:rsidR="004A22CF">
        <w:rPr>
          <w:rFonts w:ascii="Calibri" w:hAnsi="Calibri" w:cs="Calibri"/>
          <w:sz w:val="24"/>
          <w:szCs w:val="24"/>
        </w:rPr>
        <w:t xml:space="preserve"> 4.7</w:t>
      </w:r>
    </w:p>
    <w:p w14:paraId="380D0FDF" w14:textId="212D13A9" w:rsidR="00407CDA" w:rsidRPr="004A22CF" w:rsidRDefault="00407CDA" w:rsidP="004A22C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A22CF">
        <w:rPr>
          <w:rFonts w:ascii="Calibri" w:hAnsi="Calibri" w:cs="Calibri"/>
          <w:b/>
          <w:sz w:val="24"/>
          <w:szCs w:val="24"/>
        </w:rPr>
        <w:t>Comment</w:t>
      </w:r>
      <w:r w:rsidRPr="004A22CF">
        <w:rPr>
          <w:rFonts w:ascii="Calibri" w:hAnsi="Calibri" w:cs="Calibri"/>
          <w:sz w:val="24"/>
          <w:szCs w:val="24"/>
        </w:rPr>
        <w:t xml:space="preserve">: How can the reader ensure the bacteria </w:t>
      </w:r>
      <w:r w:rsidR="004A22CF">
        <w:rPr>
          <w:rFonts w:ascii="Calibri" w:hAnsi="Calibri" w:cs="Calibri"/>
          <w:sz w:val="24"/>
          <w:szCs w:val="24"/>
        </w:rPr>
        <w:t>are</w:t>
      </w:r>
      <w:r w:rsidRPr="004A22CF">
        <w:rPr>
          <w:rFonts w:ascii="Calibri" w:hAnsi="Calibri" w:cs="Calibri"/>
          <w:sz w:val="24"/>
          <w:szCs w:val="24"/>
        </w:rPr>
        <w:t xml:space="preserve"> put into the trachea</w:t>
      </w:r>
      <w:r w:rsidR="00D55B79">
        <w:rPr>
          <w:rFonts w:ascii="Calibri" w:hAnsi="Calibri" w:cs="Calibri"/>
          <w:sz w:val="24"/>
          <w:szCs w:val="24"/>
        </w:rPr>
        <w:t>,</w:t>
      </w:r>
      <w:r w:rsidRPr="004A22CF">
        <w:rPr>
          <w:rFonts w:ascii="Calibri" w:hAnsi="Calibri" w:cs="Calibri"/>
          <w:sz w:val="24"/>
          <w:szCs w:val="24"/>
        </w:rPr>
        <w:t xml:space="preserve"> not the esophagus?</w:t>
      </w:r>
      <w:r w:rsidR="004A22CF">
        <w:rPr>
          <w:rFonts w:ascii="Calibri" w:hAnsi="Calibri" w:cs="Calibri"/>
          <w:sz w:val="24"/>
          <w:szCs w:val="24"/>
        </w:rPr>
        <w:t xml:space="preserve"> </w:t>
      </w:r>
      <w:r w:rsidR="004A22CF" w:rsidRPr="004A22CF">
        <w:rPr>
          <w:rFonts w:ascii="Calibri" w:hAnsi="Calibri" w:cs="Calibri"/>
          <w:sz w:val="24"/>
          <w:szCs w:val="24"/>
        </w:rPr>
        <w:t>Palpate the throat</w:t>
      </w:r>
      <w:r w:rsidR="004A22CF">
        <w:rPr>
          <w:rFonts w:ascii="Calibri" w:hAnsi="Calibri" w:cs="Calibri"/>
          <w:sz w:val="24"/>
          <w:szCs w:val="24"/>
        </w:rPr>
        <w:t xml:space="preserve">. If you feel two hard tubes, then the gavage needle is in the esophagus; if one, then it is </w:t>
      </w:r>
      <w:r w:rsidR="004A22CF" w:rsidRPr="004A22CF">
        <w:rPr>
          <w:rFonts w:ascii="Calibri" w:hAnsi="Calibri" w:cs="Calibri"/>
          <w:sz w:val="24"/>
          <w:szCs w:val="24"/>
        </w:rPr>
        <w:t xml:space="preserve">in the trachea. </w:t>
      </w:r>
    </w:p>
    <w:p w14:paraId="6826ABDC" w14:textId="09EB15B0" w:rsidR="00407CDA" w:rsidRPr="004A22CF" w:rsidRDefault="00407CDA" w:rsidP="004A22C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A22CF">
        <w:rPr>
          <w:rFonts w:ascii="Calibri" w:hAnsi="Calibri" w:cs="Calibri"/>
          <w:b/>
          <w:sz w:val="24"/>
          <w:szCs w:val="24"/>
        </w:rPr>
        <w:t>Suggested change</w:t>
      </w:r>
      <w:r w:rsidRPr="004A22CF">
        <w:rPr>
          <w:rFonts w:ascii="Calibri" w:hAnsi="Calibri" w:cs="Calibri"/>
          <w:sz w:val="24"/>
          <w:szCs w:val="24"/>
        </w:rPr>
        <w:t>:</w:t>
      </w:r>
      <w:r w:rsidR="004A22CF">
        <w:rPr>
          <w:rFonts w:ascii="Calibri" w:hAnsi="Calibri" w:cs="Calibri"/>
          <w:sz w:val="24"/>
          <w:szCs w:val="24"/>
        </w:rPr>
        <w:t xml:space="preserve"> If applicable, this can be clarified in the text as a Not</w:t>
      </w:r>
      <w:r w:rsidR="00B54410">
        <w:rPr>
          <w:rFonts w:ascii="Calibri" w:hAnsi="Calibri" w:cs="Calibri"/>
          <w:sz w:val="24"/>
          <w:szCs w:val="24"/>
        </w:rPr>
        <w:t>e and as a short text overlay in the video</w:t>
      </w:r>
      <w:r w:rsidR="004A22CF">
        <w:rPr>
          <w:rFonts w:ascii="Calibri" w:hAnsi="Calibri" w:cs="Calibri"/>
          <w:sz w:val="24"/>
          <w:szCs w:val="24"/>
        </w:rPr>
        <w:t xml:space="preserve">. </w:t>
      </w:r>
    </w:p>
    <w:p w14:paraId="00000011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919098A-BE6E-4447-B992-06C3F10FA5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E24793E-C0CB-4517-BDC0-0BA1763E46EE}"/>
    <w:embedBold r:id="rId3" w:fontKey="{82082BF8-BC1B-444E-B81F-1FF341BDCE7A}"/>
    <w:embedItalic r:id="rId4" w:fontKey="{B5792728-386D-4A8E-BFA3-66EF2243B32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8C28EC1-4221-4C3A-AF3D-4327996E12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C7EB5D4-88E6-4271-82D9-44BAC561D1E6}"/>
    <w:embedBold r:id="rId7" w:fontKey="{0F6A299B-0C0B-4C8D-8288-B79DF1F80D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2358E3"/>
    <w:rsid w:val="0025310E"/>
    <w:rsid w:val="00290229"/>
    <w:rsid w:val="002E5D2C"/>
    <w:rsid w:val="0036372C"/>
    <w:rsid w:val="00407CDA"/>
    <w:rsid w:val="004A22CF"/>
    <w:rsid w:val="005C6CAD"/>
    <w:rsid w:val="005D7E03"/>
    <w:rsid w:val="006714B7"/>
    <w:rsid w:val="006845DC"/>
    <w:rsid w:val="007D3FB3"/>
    <w:rsid w:val="008953C1"/>
    <w:rsid w:val="0096297F"/>
    <w:rsid w:val="00B54410"/>
    <w:rsid w:val="00C74D7E"/>
    <w:rsid w:val="00C77950"/>
    <w:rsid w:val="00D118E8"/>
    <w:rsid w:val="00D55B79"/>
    <w:rsid w:val="00DC6097"/>
    <w:rsid w:val="00E165FA"/>
    <w:rsid w:val="00F2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602?status=a69608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602?status=a69608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305</Words>
  <Characters>1611</Characters>
  <Application>Microsoft Office Word</Application>
  <DocSecurity>0</DocSecurity>
  <Lines>44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17</cp:revision>
  <dcterms:created xsi:type="dcterms:W3CDTF">2024-11-12T12:06:00Z</dcterms:created>
  <dcterms:modified xsi:type="dcterms:W3CDTF">2025-06-12T23:52:00Z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