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9061" w14:textId="45334747" w:rsidR="00AC04F5" w:rsidRPr="00147E5F" w:rsidRDefault="00920E1B" w:rsidP="00920E1B">
      <w:pPr>
        <w:pStyle w:val="a9"/>
        <w:numPr>
          <w:ilvl w:val="0"/>
          <w:numId w:val="1"/>
        </w:numPr>
        <w:jc w:val="both"/>
      </w:pPr>
      <w:r w:rsidRPr="00147E5F">
        <w:t>67464_screenshot_1.mp4</w:t>
      </w:r>
    </w:p>
    <w:p w14:paraId="3CB30B71" w14:textId="4D6B7F5E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2.2.1 </w:t>
      </w:r>
      <w:r w:rsidRPr="00147E5F">
        <w:t>Computer screen/monitor interface showing the mathematical model for the buck converter.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00:00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00:06</w:t>
      </w:r>
    </w:p>
    <w:p w14:paraId="3FFD4B28" w14:textId="4F21B4B9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2.2.2 </w:t>
      </w:r>
      <w:r w:rsidRPr="00147E5F">
        <w:t>Transformation of state-space equations into transfer function forms.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>00:07-00:12</w:t>
      </w:r>
    </w:p>
    <w:p w14:paraId="2A0B27BA" w14:textId="4903D807" w:rsidR="00920E1B" w:rsidRPr="00147E5F" w:rsidRDefault="00920E1B" w:rsidP="00920E1B">
      <w:pPr>
        <w:pStyle w:val="a9"/>
        <w:numPr>
          <w:ilvl w:val="0"/>
          <w:numId w:val="1"/>
        </w:numPr>
        <w:jc w:val="both"/>
      </w:pPr>
      <w:r w:rsidRPr="00147E5F">
        <w:t>67464_screenshot_</w:t>
      </w:r>
      <w:r w:rsidRPr="00147E5F">
        <w:rPr>
          <w:rFonts w:hint="eastAsia"/>
        </w:rPr>
        <w:t>2</w:t>
      </w:r>
      <w:r w:rsidRPr="00147E5F">
        <w:t>.mp4</w:t>
      </w:r>
    </w:p>
    <w:p w14:paraId="1108ACB4" w14:textId="29ACB124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3.1.2 </w:t>
      </w:r>
      <w:r w:rsidRPr="00147E5F">
        <w:t>Dragging and dropping components like gains and difference blocks into the control module workspace within the simulator.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00:00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00:25</w:t>
      </w:r>
    </w:p>
    <w:p w14:paraId="490457F9" w14:textId="343D4CA0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3.1.3 </w:t>
      </w:r>
      <w:r w:rsidRPr="00147E5F">
        <w:t>Double-clicking the 'gain' module to open the configuration settings.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00:07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00:09</w:t>
      </w:r>
    </w:p>
    <w:p w14:paraId="04D26CA2" w14:textId="54E4E373" w:rsidR="00920E1B" w:rsidRPr="00147E5F" w:rsidRDefault="00920E1B" w:rsidP="00920E1B">
      <w:pPr>
        <w:pStyle w:val="a9"/>
        <w:numPr>
          <w:ilvl w:val="0"/>
          <w:numId w:val="1"/>
        </w:numPr>
        <w:jc w:val="both"/>
      </w:pPr>
      <w:r w:rsidRPr="00147E5F">
        <w:t>67464_screenshot_</w:t>
      </w:r>
      <w:r w:rsidRPr="00147E5F">
        <w:rPr>
          <w:rFonts w:hint="eastAsia"/>
        </w:rPr>
        <w:t>3</w:t>
      </w:r>
      <w:r w:rsidRPr="00147E5F">
        <w:t>.mp4</w:t>
      </w:r>
    </w:p>
    <w:p w14:paraId="30E95B6D" w14:textId="091C134A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3.2.1 </w:t>
      </w:r>
      <w:r w:rsidRPr="00147E5F">
        <w:t>Simulator interface showing components being arranged into a block diagram for the control setup.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00:00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00:40</w:t>
      </w:r>
    </w:p>
    <w:p w14:paraId="7C9517E5" w14:textId="3084A804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3.2.2 </w:t>
      </w:r>
      <w:r w:rsidRPr="00147E5F">
        <w:t>Software interface displaying the transfer function model from the transfer function equation and its use in configuring the inner current loop.</w:t>
      </w:r>
    </w:p>
    <w:p w14:paraId="199A4AAC" w14:textId="2907286B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3.2.3 </w:t>
      </w:r>
      <w:r w:rsidRPr="00147E5F">
        <w:t>Software interface showing the sequential design of the inner current control loop and outer voltage loop.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00:41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01:06 </w:t>
      </w:r>
      <w:r w:rsidRPr="00147E5F">
        <w:rPr>
          <w:rFonts w:hint="eastAsia"/>
        </w:rPr>
        <w:t>(3.2.2+3.2.3)</w:t>
      </w:r>
    </w:p>
    <w:p w14:paraId="62CA7149" w14:textId="6DD36BAE" w:rsidR="00920E1B" w:rsidRPr="00147E5F" w:rsidRDefault="00920E1B" w:rsidP="00920E1B">
      <w:pPr>
        <w:pStyle w:val="a9"/>
        <w:numPr>
          <w:ilvl w:val="0"/>
          <w:numId w:val="1"/>
        </w:numPr>
        <w:jc w:val="both"/>
      </w:pPr>
      <w:r w:rsidRPr="00147E5F">
        <w:t>67464_screenshot_</w:t>
      </w:r>
      <w:r w:rsidRPr="00147E5F">
        <w:rPr>
          <w:rFonts w:hint="eastAsia"/>
        </w:rPr>
        <w:t>4</w:t>
      </w:r>
      <w:r w:rsidRPr="00147E5F">
        <w:t>.mp4</w:t>
      </w:r>
    </w:p>
    <w:p w14:paraId="5280B533" w14:textId="2C4F5C9C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3.3.1 </w:t>
      </w:r>
      <w:r w:rsidRPr="00147E5F">
        <w:t>Navigating to the centralized simulator controller interface. Dragging and dropping input signals from DER 2 and DER 4 into the control module of DER 1.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00:00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00:1</w:t>
      </w:r>
      <w:r w:rsidR="00147E5F" w:rsidRPr="00147E5F">
        <w:rPr>
          <w:rFonts w:hint="eastAsia"/>
          <w:color w:val="FF0000"/>
        </w:rPr>
        <w:t>8</w:t>
      </w:r>
    </w:p>
    <w:p w14:paraId="77D288F6" w14:textId="0F705F53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3.4.1 </w:t>
      </w:r>
      <w:r w:rsidRPr="00147E5F">
        <w:t>Creating the secondary control block diagram by arranging components in the simulator workspace.</w:t>
      </w:r>
      <w:r w:rsidRPr="00147E5F">
        <w:rPr>
          <w:rFonts w:hint="eastAsia"/>
        </w:rPr>
        <w:t xml:space="preserve"> </w:t>
      </w:r>
      <w:r w:rsidR="00147E5F" w:rsidRPr="00147E5F">
        <w:rPr>
          <w:rFonts w:hint="eastAsia"/>
          <w:color w:val="FF0000"/>
        </w:rPr>
        <w:t xml:space="preserve">00:19 </w:t>
      </w:r>
      <w:r w:rsidR="00147E5F" w:rsidRPr="00147E5F">
        <w:rPr>
          <w:color w:val="FF0000"/>
        </w:rPr>
        <w:t>–</w:t>
      </w:r>
      <w:r w:rsidR="00147E5F" w:rsidRPr="00147E5F">
        <w:rPr>
          <w:rFonts w:hint="eastAsia"/>
          <w:color w:val="FF0000"/>
        </w:rPr>
        <w:t xml:space="preserve"> 01:13</w:t>
      </w:r>
    </w:p>
    <w:p w14:paraId="3A008866" w14:textId="2F16E1EE" w:rsidR="00920E1B" w:rsidRPr="00147E5F" w:rsidRDefault="00920E1B" w:rsidP="00920E1B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3.4.2 </w:t>
      </w:r>
      <w:r w:rsidRPr="00147E5F">
        <w:t>Modifying the control gains for the secondary control to adjust its response. Simulation interface displaying the updated secondary control strategy and its effect on system stability.</w:t>
      </w:r>
      <w:r w:rsidR="00147E5F" w:rsidRPr="00147E5F">
        <w:rPr>
          <w:rFonts w:hint="eastAsia"/>
        </w:rPr>
        <w:t xml:space="preserve"> </w:t>
      </w:r>
      <w:r w:rsidR="00147E5F" w:rsidRPr="00147E5F">
        <w:rPr>
          <w:rFonts w:hint="eastAsia"/>
          <w:color w:val="FF0000"/>
        </w:rPr>
        <w:t xml:space="preserve">01:14 </w:t>
      </w:r>
      <w:r w:rsidR="00147E5F" w:rsidRPr="00147E5F">
        <w:rPr>
          <w:color w:val="FF0000"/>
        </w:rPr>
        <w:t>–</w:t>
      </w:r>
      <w:r w:rsidR="00147E5F" w:rsidRPr="00147E5F">
        <w:rPr>
          <w:rFonts w:hint="eastAsia"/>
          <w:color w:val="FF0000"/>
        </w:rPr>
        <w:t xml:space="preserve"> 01:50</w:t>
      </w:r>
    </w:p>
    <w:p w14:paraId="188CE8BA" w14:textId="668F92C2" w:rsidR="00920E1B" w:rsidRPr="00147E5F" w:rsidRDefault="00920E1B" w:rsidP="00920E1B">
      <w:pPr>
        <w:pStyle w:val="a9"/>
        <w:numPr>
          <w:ilvl w:val="0"/>
          <w:numId w:val="1"/>
        </w:numPr>
        <w:jc w:val="both"/>
      </w:pPr>
      <w:r w:rsidRPr="00147E5F">
        <w:t>67464_screenshot_</w:t>
      </w:r>
      <w:r w:rsidRPr="00147E5F">
        <w:rPr>
          <w:rFonts w:hint="eastAsia"/>
        </w:rPr>
        <w:t>5</w:t>
      </w:r>
      <w:r w:rsidRPr="00147E5F">
        <w:t>.mp4</w:t>
      </w:r>
    </w:p>
    <w:p w14:paraId="7FF98800" w14:textId="176CED13" w:rsidR="00147E5F" w:rsidRPr="00147E5F" w:rsidRDefault="00147E5F" w:rsidP="00147E5F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3.5.1 </w:t>
      </w:r>
      <w:r w:rsidRPr="00147E5F">
        <w:t>Clicking the Edit button to modify the program running on the simulator. Then, clicking the SET button to finalize and save the development property settings.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00:00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00:06</w:t>
      </w:r>
    </w:p>
    <w:p w14:paraId="60675327" w14:textId="67A57A22" w:rsidR="00147E5F" w:rsidRPr="00147E5F" w:rsidRDefault="00147E5F" w:rsidP="00147E5F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lastRenderedPageBreak/>
        <w:t xml:space="preserve">3.6.1 </w:t>
      </w:r>
      <w:r w:rsidRPr="00147E5F">
        <w:t>Clicking the Build button in the simulator to initiate compilation.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00:07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01:38 </w:t>
      </w:r>
      <w:r w:rsidRPr="00147E5F">
        <w:rPr>
          <w:rFonts w:hint="eastAsia"/>
          <w:color w:val="000000" w:themeColor="text1"/>
        </w:rPr>
        <w:t>(</w:t>
      </w:r>
      <w:r w:rsidRPr="00147E5F">
        <w:rPr>
          <w:color w:val="000000" w:themeColor="text1"/>
        </w:rPr>
        <w:t>This part of the build process can be accelerated</w:t>
      </w:r>
      <w:r w:rsidRPr="00147E5F">
        <w:rPr>
          <w:rFonts w:hint="eastAsia"/>
          <w:color w:val="000000" w:themeColor="text1"/>
        </w:rPr>
        <w:t>.)</w:t>
      </w:r>
    </w:p>
    <w:p w14:paraId="6356CF46" w14:textId="1043ACBD" w:rsidR="00147E5F" w:rsidRPr="00147E5F" w:rsidRDefault="00147E5F" w:rsidP="00147E5F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3.6.2 </w:t>
      </w:r>
      <w:r w:rsidRPr="00147E5F">
        <w:t>Compilation window showing the message 'Compilation Successful'.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01:39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01:42</w:t>
      </w:r>
    </w:p>
    <w:p w14:paraId="71CC8776" w14:textId="055C0DF1" w:rsidR="00147E5F" w:rsidRPr="00147E5F" w:rsidRDefault="00147E5F" w:rsidP="00147E5F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3.7.1 </w:t>
      </w:r>
      <w:r w:rsidRPr="00147E5F">
        <w:t>Configuring the Simulation mode, real-time communication link type, and other relevant parameters.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01:43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01:51</w:t>
      </w:r>
    </w:p>
    <w:p w14:paraId="1998B45B" w14:textId="4FA49D18" w:rsidR="00147E5F" w:rsidRPr="00147E5F" w:rsidRDefault="00147E5F" w:rsidP="00147E5F">
      <w:pPr>
        <w:pStyle w:val="a9"/>
        <w:numPr>
          <w:ilvl w:val="1"/>
          <w:numId w:val="1"/>
        </w:numPr>
        <w:jc w:val="both"/>
      </w:pPr>
      <w:r w:rsidRPr="00147E5F">
        <w:rPr>
          <w:rFonts w:hint="eastAsia"/>
        </w:rPr>
        <w:t xml:space="preserve">3.8.1 </w:t>
      </w:r>
      <w:r w:rsidRPr="00147E5F">
        <w:t>Downloading the compiled program to the controller hardware and initiating the program execution on the simulator.</w:t>
      </w:r>
      <w:r w:rsidRPr="00147E5F">
        <w:rPr>
          <w:rFonts w:hint="eastAsia"/>
        </w:rPr>
        <w:t xml:space="preserve"> </w:t>
      </w:r>
      <w:r w:rsidRPr="00147E5F">
        <w:rPr>
          <w:rFonts w:hint="eastAsia"/>
          <w:color w:val="FF0000"/>
        </w:rPr>
        <w:t xml:space="preserve">01:52 </w:t>
      </w:r>
      <w:r w:rsidRPr="00147E5F">
        <w:rPr>
          <w:color w:val="FF0000"/>
        </w:rPr>
        <w:t>–</w:t>
      </w:r>
      <w:r w:rsidRPr="00147E5F">
        <w:rPr>
          <w:rFonts w:hint="eastAsia"/>
          <w:color w:val="FF0000"/>
        </w:rPr>
        <w:t xml:space="preserve"> 02:30</w:t>
      </w:r>
    </w:p>
    <w:sectPr w:rsidR="00147E5F" w:rsidRPr="0014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5D4A"/>
    <w:multiLevelType w:val="hybridMultilevel"/>
    <w:tmpl w:val="56E272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00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D6"/>
    <w:rsid w:val="00147E5F"/>
    <w:rsid w:val="00155CF3"/>
    <w:rsid w:val="002406C6"/>
    <w:rsid w:val="00356628"/>
    <w:rsid w:val="00920E1B"/>
    <w:rsid w:val="00AC04F5"/>
    <w:rsid w:val="00B044D6"/>
    <w:rsid w:val="00C04258"/>
    <w:rsid w:val="00C27F6E"/>
    <w:rsid w:val="00EE4E35"/>
    <w:rsid w:val="00F04B8C"/>
    <w:rsid w:val="00F3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35D3"/>
  <w15:chartTrackingRefBased/>
  <w15:docId w15:val="{B0815E00-7E17-4C20-9B35-242F3906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6C6"/>
  </w:style>
  <w:style w:type="paragraph" w:styleId="1">
    <w:name w:val="heading 1"/>
    <w:basedOn w:val="a"/>
    <w:next w:val="a"/>
    <w:link w:val="10"/>
    <w:uiPriority w:val="9"/>
    <w:qFormat/>
    <w:rsid w:val="00B04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4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4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4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4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4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4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4D6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4D6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044D6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4D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4D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4D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4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4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Xiaoran Dai</dc:creator>
  <cp:keywords/>
  <dc:description/>
  <cp:lastModifiedBy>Xiaoran Dai</cp:lastModifiedBy>
  <cp:revision>2</cp:revision>
  <dcterms:created xsi:type="dcterms:W3CDTF">2025-01-13T05:04:00Z</dcterms:created>
  <dcterms:modified xsi:type="dcterms:W3CDTF">2025-01-13T05:21:00Z</dcterms:modified>
</cp:coreProperties>
</file>