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57133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440AE">
        <w:rPr>
          <w:rFonts w:eastAsia="Times New Roman" w:cstheme="minorHAnsi"/>
          <w:b/>
        </w:rPr>
        <w:t>67451</w:t>
      </w:r>
    </w:p>
    <w:p w14:paraId="2F6924E5" w14:textId="610B44F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440AE">
        <w:rPr>
          <w:rFonts w:eastAsia="Times New Roman" w:cstheme="minorHAnsi"/>
          <w:b/>
        </w:rPr>
        <w:t>Nilesh Kolhe</w:t>
      </w:r>
    </w:p>
    <w:p w14:paraId="6FB9233B" w14:textId="64AACBA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F440AE" w:rsidRPr="00412BA2">
          <w:rPr>
            <w:rStyle w:val="Hyperlink"/>
            <w:rFonts w:eastAsia="Times New Roman" w:cstheme="minorHAnsi"/>
            <w:b/>
          </w:rPr>
          <w:t>https://review.jove.com/account/file-uploader?src=20572603</w:t>
        </w:r>
      </w:hyperlink>
    </w:p>
    <w:p w14:paraId="2C89778F" w14:textId="77777777" w:rsidR="004E0C5A" w:rsidRDefault="004E0C5A" w:rsidP="004E0C5A">
      <w:pPr>
        <w:outlineLvl w:val="0"/>
        <w:rPr>
          <w:rFonts w:eastAsia="Times New Roman" w:cstheme="minorHAnsi"/>
          <w:b/>
        </w:rPr>
      </w:pPr>
    </w:p>
    <w:p w14:paraId="2170F3B3" w14:textId="0820433A" w:rsidR="00660405" w:rsidRDefault="00660405" w:rsidP="004E0C5A">
      <w:pPr>
        <w:outlineLvl w:val="0"/>
        <w:rPr>
          <w:rFonts w:eastAsia="Times New Roman" w:cstheme="minorHAnsi"/>
          <w:b/>
        </w:rPr>
      </w:pPr>
      <w:r w:rsidRPr="00660405">
        <w:rPr>
          <w:rFonts w:eastAsia="Times New Roman" w:cstheme="minorHAnsi"/>
          <w:b/>
          <w:highlight w:val="yellow"/>
        </w:rPr>
        <w:t xml:space="preserve">Authors: </w:t>
      </w:r>
      <w:r w:rsidRPr="00660405">
        <w:rPr>
          <w:rFonts w:eastAsia="Times New Roman" w:cstheme="minorHAnsi"/>
          <w:bCs/>
          <w:highlight w:val="yellow"/>
        </w:rPr>
        <w:t xml:space="preserve">Our video format has been updated recently. Hence, the script is edited as per </w:t>
      </w:r>
      <w:r w:rsidR="00393106">
        <w:rPr>
          <w:rFonts w:eastAsia="Times New Roman" w:cstheme="minorHAnsi"/>
          <w:bCs/>
          <w:highlight w:val="yellow"/>
        </w:rPr>
        <w:t xml:space="preserve">the </w:t>
      </w:r>
      <w:r w:rsidRPr="00660405">
        <w:rPr>
          <w:rFonts w:eastAsia="Times New Roman" w:cstheme="minorHAnsi"/>
          <w:bCs/>
          <w:highlight w:val="yellow"/>
        </w:rPr>
        <w:t>new format. The protocol section titles have been revised as per updated guidelines.</w:t>
      </w:r>
    </w:p>
    <w:p w14:paraId="6DC0B618" w14:textId="77777777" w:rsidR="00660405" w:rsidRPr="00B07A3B" w:rsidRDefault="00660405" w:rsidP="004E0C5A">
      <w:pPr>
        <w:outlineLvl w:val="0"/>
        <w:rPr>
          <w:rFonts w:eastAsia="Times New Roman" w:cstheme="minorHAnsi"/>
          <w:b/>
        </w:rPr>
      </w:pPr>
    </w:p>
    <w:p w14:paraId="0102F242" w14:textId="14B54C3E" w:rsidR="00F440AE" w:rsidRPr="00F440AE" w:rsidRDefault="004E0C5A" w:rsidP="00F440AE">
      <w:pPr>
        <w:rPr>
          <w:b/>
          <w:color w:val="auto"/>
          <w:sz w:val="32"/>
          <w:szCs w:val="32"/>
        </w:rPr>
      </w:pPr>
      <w:r w:rsidRPr="00F440AE">
        <w:rPr>
          <w:rFonts w:eastAsia="Times New Roman" w:cstheme="minorHAnsi"/>
          <w:b/>
          <w:sz w:val="32"/>
          <w:szCs w:val="32"/>
        </w:rPr>
        <w:t xml:space="preserve">Title: </w:t>
      </w:r>
      <w:r w:rsidR="00F440AE" w:rsidRPr="00F440AE">
        <w:rPr>
          <w:b/>
          <w:color w:val="auto"/>
          <w:sz w:val="32"/>
          <w:szCs w:val="32"/>
        </w:rPr>
        <w:t xml:space="preserve">Rapid </w:t>
      </w:r>
      <w:r w:rsidR="00F440AE" w:rsidRPr="00A82D71">
        <w:rPr>
          <w:b/>
          <w:iCs/>
          <w:color w:val="auto"/>
          <w:sz w:val="32"/>
          <w:szCs w:val="32"/>
        </w:rPr>
        <w:t xml:space="preserve">in </w:t>
      </w:r>
      <w:r w:rsidR="00995CE9">
        <w:rPr>
          <w:b/>
          <w:iCs/>
          <w:color w:val="auto"/>
          <w:sz w:val="32"/>
          <w:szCs w:val="32"/>
        </w:rPr>
        <w:t>V</w:t>
      </w:r>
      <w:r w:rsidR="00F440AE" w:rsidRPr="00A82D71">
        <w:rPr>
          <w:b/>
          <w:iCs/>
          <w:color w:val="auto"/>
          <w:sz w:val="32"/>
          <w:szCs w:val="32"/>
        </w:rPr>
        <w:t>ivo</w:t>
      </w:r>
      <w:r w:rsidR="00F440AE" w:rsidRPr="00F440AE">
        <w:rPr>
          <w:b/>
          <w:color w:val="auto"/>
          <w:sz w:val="32"/>
          <w:szCs w:val="32"/>
        </w:rPr>
        <w:t xml:space="preserve"> Drug Response Prediction Using Leukemia Cell Grafts in Zebrafish Embryos</w:t>
      </w:r>
    </w:p>
    <w:p w14:paraId="4A0C5B67" w14:textId="23814C1E" w:rsidR="004E0C5A" w:rsidRDefault="004E0C5A" w:rsidP="004E0C5A">
      <w:pPr>
        <w:outlineLvl w:val="0"/>
        <w:rPr>
          <w:rFonts w:eastAsia="Times New Roman" w:cstheme="minorHAnsi"/>
          <w:b/>
        </w:rPr>
      </w:pPr>
    </w:p>
    <w:p w14:paraId="3251D7AB" w14:textId="77777777" w:rsidR="004C6ED2" w:rsidRPr="009D10B2" w:rsidRDefault="004C6ED2" w:rsidP="004E0C5A">
      <w:pPr>
        <w:outlineLvl w:val="0"/>
        <w:rPr>
          <w:rFonts w:eastAsia="Times New Roman" w:cstheme="minorHAnsi"/>
          <w:b/>
          <w:sz w:val="28"/>
          <w:szCs w:val="28"/>
        </w:rPr>
      </w:pPr>
    </w:p>
    <w:p w14:paraId="01B0E7D7" w14:textId="77777777" w:rsidR="00F45C1C" w:rsidRPr="009D10B2" w:rsidRDefault="00EC3C46" w:rsidP="00F45C1C">
      <w:pPr>
        <w:rPr>
          <w:color w:val="auto"/>
          <w:sz w:val="28"/>
          <w:szCs w:val="28"/>
        </w:rPr>
      </w:pPr>
      <w:r w:rsidRPr="009D10B2">
        <w:rPr>
          <w:rFonts w:eastAsia="Times New Roman" w:cstheme="minorHAnsi"/>
          <w:b/>
          <w:sz w:val="28"/>
          <w:szCs w:val="28"/>
        </w:rPr>
        <w:t xml:space="preserve">Authors and Affiliations: </w:t>
      </w:r>
      <w:r w:rsidR="00F45C1C" w:rsidRPr="009D10B2">
        <w:rPr>
          <w:color w:val="auto"/>
          <w:sz w:val="28"/>
          <w:szCs w:val="28"/>
        </w:rPr>
        <w:t>Sophia Sartorius</w:t>
      </w:r>
      <w:r w:rsidR="00F45C1C" w:rsidRPr="009D10B2">
        <w:rPr>
          <w:color w:val="auto"/>
          <w:sz w:val="28"/>
          <w:szCs w:val="28"/>
          <w:vertAlign w:val="superscript"/>
        </w:rPr>
        <w:t>1</w:t>
      </w:r>
      <w:r w:rsidR="00F45C1C" w:rsidRPr="009D10B2">
        <w:rPr>
          <w:color w:val="auto"/>
          <w:sz w:val="28"/>
          <w:szCs w:val="28"/>
        </w:rPr>
        <w:t>, Luca Bram</w:t>
      </w:r>
      <w:r w:rsidR="00F45C1C" w:rsidRPr="009D10B2">
        <w:rPr>
          <w:color w:val="auto"/>
          <w:sz w:val="28"/>
          <w:szCs w:val="28"/>
          <w:shd w:val="clear" w:color="auto" w:fill="FFFFFF"/>
        </w:rPr>
        <w:t>è</w:t>
      </w:r>
      <w:r w:rsidR="00F45C1C" w:rsidRPr="009D10B2">
        <w:rPr>
          <w:color w:val="auto"/>
          <w:sz w:val="28"/>
          <w:szCs w:val="28"/>
          <w:vertAlign w:val="superscript"/>
        </w:rPr>
        <w:t>1,2</w:t>
      </w:r>
      <w:r w:rsidR="00F45C1C" w:rsidRPr="009D10B2">
        <w:rPr>
          <w:color w:val="auto"/>
          <w:sz w:val="28"/>
          <w:szCs w:val="28"/>
        </w:rPr>
        <w:t>, Jutta Proba</w:t>
      </w:r>
      <w:r w:rsidR="00F45C1C" w:rsidRPr="009D10B2">
        <w:rPr>
          <w:color w:val="auto"/>
          <w:sz w:val="28"/>
          <w:szCs w:val="28"/>
          <w:vertAlign w:val="superscript"/>
        </w:rPr>
        <w:t>1</w:t>
      </w:r>
      <w:r w:rsidR="00F45C1C" w:rsidRPr="009D10B2">
        <w:rPr>
          <w:color w:val="auto"/>
          <w:sz w:val="28"/>
          <w:szCs w:val="28"/>
        </w:rPr>
        <w:t>, Anton Gauert</w:t>
      </w:r>
      <w:r w:rsidR="00F45C1C" w:rsidRPr="009D10B2">
        <w:rPr>
          <w:color w:val="auto"/>
          <w:sz w:val="28"/>
          <w:szCs w:val="28"/>
          <w:vertAlign w:val="superscript"/>
        </w:rPr>
        <w:t>1</w:t>
      </w:r>
      <w:r w:rsidR="00F45C1C" w:rsidRPr="009D10B2">
        <w:rPr>
          <w:color w:val="auto"/>
          <w:sz w:val="28"/>
          <w:szCs w:val="28"/>
        </w:rPr>
        <w:t>, Nadine Olk</w:t>
      </w:r>
      <w:r w:rsidR="00F45C1C" w:rsidRPr="009D10B2">
        <w:rPr>
          <w:color w:val="auto"/>
          <w:sz w:val="28"/>
          <w:szCs w:val="28"/>
          <w:vertAlign w:val="superscript"/>
        </w:rPr>
        <w:t>1</w:t>
      </w:r>
      <w:r w:rsidR="00F45C1C" w:rsidRPr="009D10B2">
        <w:rPr>
          <w:color w:val="auto"/>
          <w:sz w:val="28"/>
          <w:szCs w:val="28"/>
        </w:rPr>
        <w:t>, Juan Lazaro</w:t>
      </w:r>
      <w:r w:rsidR="00F45C1C" w:rsidRPr="009D10B2">
        <w:rPr>
          <w:color w:val="auto"/>
          <w:sz w:val="28"/>
          <w:szCs w:val="28"/>
          <w:vertAlign w:val="superscript"/>
        </w:rPr>
        <w:t>1</w:t>
      </w:r>
      <w:r w:rsidR="00F45C1C" w:rsidRPr="009D10B2">
        <w:rPr>
          <w:color w:val="auto"/>
          <w:sz w:val="28"/>
          <w:szCs w:val="28"/>
        </w:rPr>
        <w:t xml:space="preserve">, </w:t>
      </w:r>
      <w:r w:rsidR="00F45C1C">
        <w:rPr>
          <w:color w:val="auto"/>
          <w:sz w:val="28"/>
          <w:szCs w:val="28"/>
        </w:rPr>
        <w:t>Angelika Eggert</w:t>
      </w:r>
      <w:r w:rsidR="00F45C1C" w:rsidRPr="00641449">
        <w:rPr>
          <w:color w:val="auto"/>
          <w:sz w:val="28"/>
          <w:szCs w:val="28"/>
          <w:vertAlign w:val="superscript"/>
        </w:rPr>
        <w:t>1</w:t>
      </w:r>
      <w:r w:rsidR="00F45C1C">
        <w:rPr>
          <w:color w:val="auto"/>
          <w:sz w:val="28"/>
          <w:szCs w:val="28"/>
        </w:rPr>
        <w:t xml:space="preserve">, </w:t>
      </w:r>
      <w:r w:rsidR="00F45C1C" w:rsidRPr="009D10B2">
        <w:rPr>
          <w:color w:val="auto"/>
          <w:sz w:val="28"/>
          <w:szCs w:val="28"/>
        </w:rPr>
        <w:t>Cornelia Eckert</w:t>
      </w:r>
      <w:r w:rsidR="00F45C1C" w:rsidRPr="009D10B2">
        <w:rPr>
          <w:color w:val="auto"/>
          <w:sz w:val="28"/>
          <w:szCs w:val="28"/>
          <w:vertAlign w:val="superscript"/>
        </w:rPr>
        <w:t>1</w:t>
      </w:r>
      <w:r w:rsidR="00F45C1C" w:rsidRPr="009D10B2">
        <w:rPr>
          <w:color w:val="auto"/>
          <w:sz w:val="28"/>
          <w:szCs w:val="28"/>
        </w:rPr>
        <w:t>, Anja H. Hagemann</w:t>
      </w:r>
      <w:r w:rsidR="00F45C1C" w:rsidRPr="009D10B2">
        <w:rPr>
          <w:color w:val="auto"/>
          <w:sz w:val="28"/>
          <w:szCs w:val="28"/>
          <w:vertAlign w:val="superscript"/>
        </w:rPr>
        <w:t>1,2</w:t>
      </w:r>
      <w:r w:rsidR="00F45C1C" w:rsidRPr="009D10B2">
        <w:rPr>
          <w:color w:val="auto"/>
          <w:sz w:val="28"/>
          <w:szCs w:val="28"/>
        </w:rPr>
        <w:t xml:space="preserve"> </w:t>
      </w:r>
    </w:p>
    <w:p w14:paraId="7ABAD56B" w14:textId="77777777" w:rsidR="00F45C1C" w:rsidRPr="009D10B2" w:rsidRDefault="00F45C1C" w:rsidP="00F45C1C">
      <w:pPr>
        <w:rPr>
          <w:color w:val="auto"/>
          <w:sz w:val="28"/>
          <w:szCs w:val="28"/>
        </w:rPr>
      </w:pPr>
    </w:p>
    <w:p w14:paraId="6C9A55CE" w14:textId="77777777" w:rsidR="00F45C1C" w:rsidRPr="009A5D98" w:rsidRDefault="00F45C1C" w:rsidP="00F45C1C">
      <w:pPr>
        <w:rPr>
          <w:color w:val="auto"/>
          <w:sz w:val="28"/>
          <w:szCs w:val="28"/>
          <w:lang w:val="de-DE" w:eastAsia="de-DE"/>
        </w:rPr>
      </w:pPr>
      <w:r w:rsidRPr="009A5D98">
        <w:rPr>
          <w:color w:val="auto"/>
          <w:sz w:val="28"/>
          <w:szCs w:val="28"/>
          <w:vertAlign w:val="superscript"/>
          <w:lang w:val="de-DE"/>
        </w:rPr>
        <w:t>1</w:t>
      </w:r>
      <w:r w:rsidRPr="009A5D98">
        <w:rPr>
          <w:color w:val="auto"/>
          <w:sz w:val="28"/>
          <w:szCs w:val="28"/>
          <w:lang w:val="de-DE" w:eastAsia="de-DE"/>
        </w:rPr>
        <w:t>Charité-Universitätsmedizin Berlin, Klinik für Pädiatrie m.S. Onkologie/Hämatologie</w:t>
      </w:r>
    </w:p>
    <w:p w14:paraId="77DAB698" w14:textId="77777777" w:rsidR="00F45C1C" w:rsidRPr="009046C2" w:rsidRDefault="00F45C1C" w:rsidP="00F45C1C">
      <w:pPr>
        <w:rPr>
          <w:i/>
          <w:iCs/>
          <w:color w:val="auto"/>
          <w:sz w:val="28"/>
          <w:szCs w:val="28"/>
        </w:rPr>
      </w:pPr>
      <w:r w:rsidRPr="009D10B2">
        <w:rPr>
          <w:color w:val="auto"/>
          <w:sz w:val="28"/>
          <w:szCs w:val="28"/>
          <w:vertAlign w:val="superscript"/>
        </w:rPr>
        <w:t>2</w:t>
      </w:r>
      <w:r w:rsidRPr="009D10B2">
        <w:rPr>
          <w:color w:val="auto"/>
          <w:sz w:val="28"/>
          <w:szCs w:val="28"/>
        </w:rPr>
        <w:t>German Cancer Consortium (DKTK), partner site Berlin, and German Cancer Research Center (DKFZ)</w:t>
      </w:r>
    </w:p>
    <w:p w14:paraId="1C9BE1AD" w14:textId="77777777" w:rsidR="00F45C1C" w:rsidRPr="00B07A3B" w:rsidRDefault="00F45C1C" w:rsidP="00F45C1C">
      <w:pPr>
        <w:widowControl w:val="0"/>
        <w:autoSpaceDE w:val="0"/>
        <w:autoSpaceDN w:val="0"/>
        <w:adjustRightInd w:val="0"/>
        <w:rPr>
          <w:rFonts w:eastAsia="Times New Roman" w:cstheme="minorHAnsi"/>
          <w:color w:val="000000"/>
        </w:rPr>
      </w:pPr>
    </w:p>
    <w:p w14:paraId="21D7D677" w14:textId="77777777" w:rsidR="00F45C1C" w:rsidRPr="00B07A3B" w:rsidRDefault="00F45C1C" w:rsidP="00F45C1C">
      <w:pPr>
        <w:outlineLvl w:val="0"/>
        <w:rPr>
          <w:rFonts w:eastAsia="Times New Roman" w:cstheme="minorHAnsi"/>
          <w:b/>
        </w:rPr>
      </w:pPr>
      <w:r w:rsidRPr="00B07A3B">
        <w:rPr>
          <w:rFonts w:eastAsia="Times New Roman" w:cstheme="minorHAnsi"/>
          <w:b/>
        </w:rPr>
        <w:t xml:space="preserve">Corresponding Authors: </w:t>
      </w:r>
    </w:p>
    <w:p w14:paraId="704B4F9F" w14:textId="77777777" w:rsidR="00F45C1C" w:rsidRPr="00DF19B8" w:rsidRDefault="00F45C1C" w:rsidP="00F45C1C">
      <w:pPr>
        <w:rPr>
          <w:color w:val="auto"/>
        </w:rPr>
      </w:pPr>
      <w:bookmarkStart w:id="0" w:name="_Hlk25233958"/>
      <w:r w:rsidRPr="00DF19B8">
        <w:rPr>
          <w:color w:val="auto"/>
        </w:rPr>
        <w:t>Anja Heeren Hagemann</w:t>
      </w:r>
      <w:r w:rsidRPr="00DF19B8">
        <w:rPr>
          <w:color w:val="auto"/>
        </w:rPr>
        <w:tab/>
        <w:t>anja.heeren-hagemann@charite.de</w:t>
      </w:r>
    </w:p>
    <w:p w14:paraId="143A700A" w14:textId="77777777" w:rsidR="00F45C1C" w:rsidRPr="00B07A3B" w:rsidRDefault="00F45C1C" w:rsidP="00F45C1C">
      <w:pPr>
        <w:outlineLvl w:val="0"/>
        <w:rPr>
          <w:rFonts w:eastAsia="Times New Roman" w:cstheme="minorHAnsi"/>
        </w:rPr>
      </w:pPr>
    </w:p>
    <w:p w14:paraId="20E8EB0E" w14:textId="77777777" w:rsidR="00F45C1C" w:rsidRPr="00B07A3B" w:rsidRDefault="00F45C1C" w:rsidP="00F45C1C">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28E2D23" w14:textId="77777777" w:rsidR="00F45C1C" w:rsidRPr="00B07A3B" w:rsidRDefault="00F45C1C" w:rsidP="00F45C1C">
      <w:pPr>
        <w:outlineLvl w:val="0"/>
        <w:rPr>
          <w:rFonts w:cstheme="minorHAnsi"/>
          <w:b/>
          <w:sz w:val="22"/>
          <w:szCs w:val="22"/>
        </w:rPr>
      </w:pPr>
      <w:r w:rsidRPr="00DF19B8">
        <w:rPr>
          <w:color w:val="auto"/>
        </w:rPr>
        <w:t>anja.heeren-hagemann@charite.de</w:t>
      </w:r>
    </w:p>
    <w:p w14:paraId="43666245" w14:textId="77777777" w:rsidR="00F45C1C" w:rsidRPr="00DF19B8" w:rsidRDefault="00F45C1C" w:rsidP="00F45C1C">
      <w:pPr>
        <w:rPr>
          <w:color w:val="auto"/>
        </w:rPr>
      </w:pPr>
      <w:r>
        <w:rPr>
          <w:color w:val="auto"/>
        </w:rPr>
        <w:t>s</w:t>
      </w:r>
      <w:r w:rsidRPr="00DF19B8">
        <w:rPr>
          <w:color w:val="auto"/>
        </w:rPr>
        <w:t>ophia.sartorius@charite.de</w:t>
      </w:r>
    </w:p>
    <w:p w14:paraId="49D4C0A4" w14:textId="77777777" w:rsidR="00F45C1C" w:rsidRPr="00DF19B8" w:rsidRDefault="00F45C1C" w:rsidP="00F45C1C">
      <w:pPr>
        <w:rPr>
          <w:color w:val="auto"/>
        </w:rPr>
      </w:pPr>
      <w:r w:rsidRPr="00DF19B8">
        <w:rPr>
          <w:color w:val="auto"/>
        </w:rPr>
        <w:t>l.brame@dkfz-heidelberg.de</w:t>
      </w:r>
    </w:p>
    <w:p w14:paraId="01EF29AD" w14:textId="77777777" w:rsidR="00F45C1C" w:rsidRPr="00DF19B8" w:rsidRDefault="00F45C1C" w:rsidP="00F45C1C">
      <w:pPr>
        <w:rPr>
          <w:color w:val="auto"/>
        </w:rPr>
      </w:pPr>
      <w:r w:rsidRPr="00DF19B8">
        <w:rPr>
          <w:color w:val="auto"/>
        </w:rPr>
        <w:t>jutta.proba@charite.de</w:t>
      </w:r>
    </w:p>
    <w:p w14:paraId="4F1E7A02" w14:textId="77777777" w:rsidR="00F45C1C" w:rsidRPr="00DF19B8" w:rsidRDefault="00F45C1C" w:rsidP="00F45C1C">
      <w:pPr>
        <w:rPr>
          <w:color w:val="auto"/>
        </w:rPr>
      </w:pPr>
      <w:r w:rsidRPr="00DF19B8">
        <w:rPr>
          <w:color w:val="auto"/>
        </w:rPr>
        <w:t>anton.gauert@gmail.com</w:t>
      </w:r>
    </w:p>
    <w:p w14:paraId="5F3B865A" w14:textId="77777777" w:rsidR="00F45C1C" w:rsidRPr="00DF19B8" w:rsidRDefault="00F45C1C" w:rsidP="00F45C1C">
      <w:pPr>
        <w:rPr>
          <w:color w:val="auto"/>
        </w:rPr>
      </w:pPr>
      <w:r w:rsidRPr="00DF19B8">
        <w:rPr>
          <w:color w:val="auto"/>
        </w:rPr>
        <w:t>nadine.olk@charite.de</w:t>
      </w:r>
    </w:p>
    <w:p w14:paraId="099E238F" w14:textId="77777777" w:rsidR="00F45C1C" w:rsidRDefault="00F45C1C" w:rsidP="00F45C1C">
      <w:pPr>
        <w:rPr>
          <w:color w:val="auto"/>
        </w:rPr>
      </w:pPr>
      <w:r>
        <w:rPr>
          <w:color w:val="auto"/>
        </w:rPr>
        <w:t>juan.lazaro@charite.de</w:t>
      </w:r>
    </w:p>
    <w:p w14:paraId="12C6D7E7" w14:textId="77777777" w:rsidR="00F45C1C" w:rsidRPr="00DF19B8" w:rsidRDefault="00F45C1C" w:rsidP="00F45C1C">
      <w:pPr>
        <w:rPr>
          <w:color w:val="auto"/>
        </w:rPr>
      </w:pPr>
      <w:r>
        <w:rPr>
          <w:color w:val="auto"/>
        </w:rPr>
        <w:t>angelika.eggert@charite.de</w:t>
      </w:r>
    </w:p>
    <w:p w14:paraId="7155802C" w14:textId="77777777" w:rsidR="00F45C1C" w:rsidRPr="00DF19B8" w:rsidRDefault="00F45C1C" w:rsidP="00F45C1C">
      <w:pPr>
        <w:rPr>
          <w:color w:val="auto"/>
        </w:rPr>
      </w:pPr>
      <w:r w:rsidRPr="00DF19B8">
        <w:rPr>
          <w:color w:val="auto"/>
        </w:rPr>
        <w:t>cornelia.eckert@charite.de</w:t>
      </w:r>
    </w:p>
    <w:p w14:paraId="6F84F159" w14:textId="78230E38" w:rsidR="003B5E26" w:rsidRPr="00B07A3B" w:rsidRDefault="003B5E26" w:rsidP="00F45C1C">
      <w:pPr>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berschrift2"/>
        <w:jc w:val="center"/>
        <w:rPr>
          <w:rFonts w:cstheme="minorHAnsi"/>
          <w:b/>
          <w:bCs w:val="0"/>
          <w:sz w:val="32"/>
          <w:szCs w:val="32"/>
        </w:rPr>
      </w:pPr>
      <w:r w:rsidRPr="00FD00B1">
        <w:rPr>
          <w:rFonts w:cstheme="minorHAnsi"/>
          <w:b/>
          <w:bCs w:val="0"/>
          <w:sz w:val="32"/>
          <w:szCs w:val="32"/>
        </w:rPr>
        <w:lastRenderedPageBreak/>
        <w:t>Author Questionnaire</w:t>
      </w:r>
    </w:p>
    <w:p w14:paraId="22834088" w14:textId="085B435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E155A">
        <w:rPr>
          <w:rFonts w:eastAsia="Times New Roman" w:cstheme="minorHAnsi"/>
          <w:b/>
          <w:bCs/>
        </w:rPr>
        <w:t>Yes</w:t>
      </w:r>
      <w:r w:rsidRPr="00B07A3B">
        <w:rPr>
          <w:rFonts w:eastAsia="Times New Roman" w:cstheme="minorHAnsi"/>
        </w:rPr>
        <w:t xml:space="preserve">  </w:t>
      </w:r>
    </w:p>
    <w:p w14:paraId="1EDFAF1F" w14:textId="6192B8EE" w:rsidR="005F1ADF" w:rsidRPr="00037828" w:rsidRDefault="005F1ADF" w:rsidP="00CE56BE">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r w:rsidR="00CE56BE">
        <w:rPr>
          <w:rFonts w:eastAsia="Times New Roman" w:cstheme="minorHAnsi"/>
          <w:b/>
        </w:rPr>
        <w:t xml:space="preserve"> </w:t>
      </w:r>
      <w:r w:rsidR="00DE155A">
        <w:rPr>
          <w:rFonts w:eastAsia="Times New Roman" w:cstheme="minorHAnsi"/>
          <w:b/>
          <w:bCs/>
        </w:rPr>
        <w:t>No</w:t>
      </w:r>
      <w:r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E3F35D" w14:textId="55828E75" w:rsidR="00045AA2" w:rsidRPr="00CE56BE" w:rsidRDefault="00045AA2" w:rsidP="005F1ADF">
      <w:pPr>
        <w:spacing w:before="60"/>
        <w:ind w:left="720"/>
        <w:rPr>
          <w:rFonts w:eastAsia="Times New Roman" w:cstheme="minorHAnsi"/>
        </w:rPr>
      </w:pPr>
      <w:r w:rsidRPr="00CE56BE">
        <w:rPr>
          <w:rFonts w:eastAsia="Times New Roman" w:cstheme="minorHAnsi"/>
        </w:rPr>
        <w:t>Dissecting microscopes available:</w:t>
      </w:r>
    </w:p>
    <w:p w14:paraId="770BBB50" w14:textId="615AEA86" w:rsidR="005F1ADF" w:rsidRPr="00CE56BE" w:rsidRDefault="00AC5698" w:rsidP="00CE56BE">
      <w:pPr>
        <w:pStyle w:val="Listenabsatz"/>
        <w:numPr>
          <w:ilvl w:val="0"/>
          <w:numId w:val="48"/>
        </w:numPr>
        <w:spacing w:before="60"/>
        <w:rPr>
          <w:rFonts w:eastAsia="Times New Roman" w:cstheme="minorHAnsi"/>
        </w:rPr>
      </w:pPr>
      <w:r w:rsidRPr="00CE56BE">
        <w:rPr>
          <w:rFonts w:eastAsia="Times New Roman" w:cstheme="minorHAnsi"/>
        </w:rPr>
        <w:t>Zeiss</w:t>
      </w:r>
      <w:r w:rsidR="00D317C0" w:rsidRPr="00CE56BE">
        <w:rPr>
          <w:rFonts w:eastAsia="Times New Roman" w:cstheme="minorHAnsi"/>
        </w:rPr>
        <w:t xml:space="preserve"> Discovery V8</w:t>
      </w:r>
      <w:r w:rsidR="00045AA2" w:rsidRPr="00CE56BE">
        <w:rPr>
          <w:rFonts w:eastAsia="Times New Roman" w:cstheme="minorHAnsi"/>
        </w:rPr>
        <w:t xml:space="preserve"> with camera port</w:t>
      </w:r>
    </w:p>
    <w:p w14:paraId="5BFA8E72" w14:textId="6782F3B2" w:rsidR="00AC5698" w:rsidRPr="00CE56BE" w:rsidRDefault="00AC5698" w:rsidP="00CE56BE">
      <w:pPr>
        <w:pStyle w:val="Listenabsatz"/>
        <w:numPr>
          <w:ilvl w:val="0"/>
          <w:numId w:val="48"/>
        </w:numPr>
        <w:spacing w:before="60"/>
        <w:rPr>
          <w:rFonts w:eastAsia="Times New Roman" w:cstheme="minorHAnsi"/>
          <w:b/>
          <w:bCs/>
        </w:rPr>
      </w:pPr>
      <w:r w:rsidRPr="00CE56BE">
        <w:rPr>
          <w:rFonts w:eastAsia="Times New Roman" w:cstheme="minorHAnsi"/>
        </w:rPr>
        <w:t>Leica</w:t>
      </w:r>
      <w:r w:rsidR="00D317C0" w:rsidRPr="00CE56BE">
        <w:rPr>
          <w:rFonts w:eastAsia="Times New Roman" w:cstheme="minorHAnsi"/>
        </w:rPr>
        <w:t xml:space="preserve"> M80</w:t>
      </w:r>
    </w:p>
    <w:p w14:paraId="4E7C3E85" w14:textId="4BAE9F1E" w:rsidR="00A13CC3" w:rsidRDefault="009E6255" w:rsidP="00D7547B">
      <w:pPr>
        <w:spacing w:before="120"/>
        <w:ind w:left="720"/>
        <w:rPr>
          <w:rFonts w:eastAsia="Times New Roman" w:cstheme="minorHAnsi"/>
          <w:b/>
          <w:color w:val="auto"/>
        </w:rPr>
      </w:pPr>
      <w:r w:rsidRPr="009E6255">
        <w:rPr>
          <w:rFonts w:eastAsia="Times New Roman" w:cstheme="minorHAnsi"/>
          <w:b/>
        </w:rPr>
        <w:t xml:space="preserve">SCOPE Shots: </w:t>
      </w:r>
      <w:r w:rsidR="0082349A" w:rsidRPr="009E6255">
        <w:rPr>
          <w:rFonts w:eastAsia="Times New Roman" w:cstheme="minorHAnsi"/>
          <w:b/>
          <w:color w:val="auto"/>
        </w:rPr>
        <w:t>2.3.2, 2.5.1., 3.5.1., 3.5.2</w:t>
      </w:r>
    </w:p>
    <w:p w14:paraId="626543FC" w14:textId="1A4150D8" w:rsidR="009E6255" w:rsidRDefault="009E6255" w:rsidP="00D7547B">
      <w:pPr>
        <w:spacing w:before="120"/>
        <w:ind w:left="720"/>
        <w:rPr>
          <w:rFonts w:eastAsia="Times New Roman" w:cstheme="minorHAnsi"/>
          <w:bCs/>
          <w:i/>
          <w:iCs/>
          <w:color w:val="0000FF"/>
        </w:rPr>
      </w:pPr>
      <w:r w:rsidRPr="00C36B3A">
        <w:rPr>
          <w:rFonts w:eastAsia="Times New Roman" w:cstheme="minorHAnsi"/>
          <w:b/>
          <w:i/>
          <w:iCs/>
          <w:color w:val="0000FF"/>
        </w:rPr>
        <w:t xml:space="preserve">Videographer: </w:t>
      </w:r>
      <w:r w:rsidRPr="00C36B3A">
        <w:rPr>
          <w:rFonts w:eastAsia="Times New Roman" w:cstheme="minorHAnsi"/>
          <w:bCs/>
          <w:i/>
          <w:iCs/>
          <w:color w:val="0000FF"/>
        </w:rPr>
        <w:t>Please</w:t>
      </w:r>
      <w:r w:rsidR="00C36B3A" w:rsidRPr="00C36B3A">
        <w:rPr>
          <w:rFonts w:eastAsia="Times New Roman" w:cstheme="minorHAnsi"/>
          <w:bCs/>
          <w:i/>
          <w:iCs/>
          <w:color w:val="0000FF"/>
        </w:rPr>
        <w:t xml:space="preserve"> use scope kit to film SCOPE shots.</w:t>
      </w:r>
    </w:p>
    <w:p w14:paraId="0A7CEF0E" w14:textId="77777777" w:rsidR="006737EE" w:rsidRPr="00C36B3A" w:rsidRDefault="006737EE" w:rsidP="00D7547B">
      <w:pPr>
        <w:spacing w:before="120"/>
        <w:ind w:left="720"/>
        <w:rPr>
          <w:rFonts w:eastAsia="Times New Roman" w:cstheme="minorHAnsi"/>
          <w:bCs/>
          <w:i/>
          <w:iCs/>
          <w:color w:val="0000FF"/>
        </w:rPr>
      </w:pPr>
    </w:p>
    <w:p w14:paraId="4B20EAF0" w14:textId="18ED14B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92F39">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1F7154D1"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w:t>
      </w:r>
      <w:r w:rsidR="002221CA">
        <w:rPr>
          <w:rFonts w:cstheme="minorHAnsi"/>
        </w:rPr>
        <w:t>'</w:t>
      </w:r>
      <w:r>
        <w:rPr>
          <w:rFonts w:cstheme="minorHAnsi"/>
        </w:rPr>
        <w:t>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4A17643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64209">
        <w:rPr>
          <w:rFonts w:eastAsia="Times New Roman" w:cstheme="minorHAnsi"/>
          <w:b/>
          <w:bCs/>
        </w:rPr>
        <w:t>Yes</w:t>
      </w:r>
    </w:p>
    <w:p w14:paraId="63770740" w14:textId="07A7E0EB"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B658BA">
        <w:rPr>
          <w:rFonts w:eastAsia="Times New Roman" w:cstheme="minorHAnsi"/>
        </w:rPr>
        <w:t>Same building</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B102C1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0723D">
        <w:rPr>
          <w:rFonts w:cstheme="minorHAnsi"/>
          <w:bCs/>
          <w:sz w:val="22"/>
          <w:szCs w:val="22"/>
        </w:rPr>
        <w:t>2</w:t>
      </w:r>
      <w:r w:rsidR="006737EE">
        <w:rPr>
          <w:rFonts w:cstheme="minorHAnsi"/>
          <w:bCs/>
          <w:sz w:val="22"/>
          <w:szCs w:val="22"/>
        </w:rPr>
        <w:t>5</w:t>
      </w:r>
    </w:p>
    <w:p w14:paraId="5AAC9C6C" w14:textId="5BD42BD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57CD9">
        <w:rPr>
          <w:rFonts w:cstheme="minorHAnsi"/>
          <w:bCs/>
          <w:sz w:val="22"/>
          <w:szCs w:val="22"/>
        </w:rPr>
        <w:t>5</w:t>
      </w:r>
      <w:r w:rsidR="008F52C2">
        <w:rPr>
          <w:rFonts w:cstheme="minorHAnsi"/>
          <w:bCs/>
          <w:sz w:val="22"/>
          <w:szCs w:val="22"/>
        </w:rPr>
        <w:t>8 (</w:t>
      </w:r>
      <w:r w:rsidR="00674F06">
        <w:rPr>
          <w:rFonts w:cstheme="minorHAnsi"/>
          <w:bCs/>
          <w:sz w:val="22"/>
          <w:szCs w:val="22"/>
        </w:rPr>
        <w:t xml:space="preserve">6 LM, </w:t>
      </w:r>
      <w:r w:rsidR="006737EE">
        <w:rPr>
          <w:rFonts w:cstheme="minorHAnsi"/>
          <w:bCs/>
          <w:sz w:val="22"/>
          <w:szCs w:val="22"/>
        </w:rPr>
        <w:t>9 SCREEN)</w:t>
      </w:r>
      <w:r w:rsidR="00277C90" w:rsidRPr="00B07A3B">
        <w:rPr>
          <w:rFonts w:cstheme="minorHAnsi"/>
          <w:b/>
          <w:sz w:val="22"/>
          <w:szCs w:val="22"/>
        </w:rPr>
        <w:br w:type="page"/>
      </w:r>
    </w:p>
    <w:p w14:paraId="48CD83DD" w14:textId="339044D4" w:rsidR="00455638" w:rsidRPr="00291DD6" w:rsidRDefault="0066127A" w:rsidP="00291DD6">
      <w:pPr>
        <w:pStyle w:val="berschrift1"/>
        <w:rPr>
          <w:rFonts w:cstheme="minorHAnsi"/>
        </w:rPr>
      </w:pPr>
      <w:r>
        <w:rPr>
          <w:rFonts w:cstheme="minorHAnsi"/>
        </w:rPr>
        <w:lastRenderedPageBreak/>
        <w:t>Int</w:t>
      </w:r>
      <w:r w:rsidR="00291DD6">
        <w:rPr>
          <w:rFonts w:cstheme="minorHAnsi"/>
        </w:rPr>
        <w:t>roduction</w:t>
      </w:r>
      <w:r>
        <w:rPr>
          <w:rFonts w:cstheme="minorHAnsi"/>
        </w:rPr>
        <w:t xml:space="preserve"> </w:t>
      </w:r>
    </w:p>
    <w:p w14:paraId="3B1170FB" w14:textId="77777777" w:rsidR="008B752E" w:rsidRDefault="008B752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16F3E485" w14:textId="4DF5303D" w:rsidR="00291DD6" w:rsidRPr="009470DC" w:rsidRDefault="00291DD6" w:rsidP="00291DD6">
      <w:pPr>
        <w:rPr>
          <w:rFonts w:cstheme="minorHAnsi"/>
          <w:b/>
          <w:bCs/>
          <w:color w:val="auto"/>
          <w:shd w:val="clear" w:color="auto" w:fill="FFFFFF"/>
        </w:rPr>
      </w:pPr>
    </w:p>
    <w:p w14:paraId="0B0139AD" w14:textId="5D438CE5" w:rsidR="007D61A8" w:rsidRPr="00B07A3B" w:rsidRDefault="00291DD6" w:rsidP="00500A05">
      <w:pPr>
        <w:rPr>
          <w:rFonts w:eastAsia="Times New Roman" w:cstheme="minorHAnsi"/>
        </w:rPr>
      </w:pPr>
      <w:r w:rsidRPr="009470DC">
        <w:rPr>
          <w:rFonts w:cstheme="minorHAnsi"/>
          <w:b/>
          <w:bCs/>
          <w:color w:val="auto"/>
          <w:shd w:val="clear" w:color="auto" w:fill="FFFFFF"/>
        </w:rPr>
        <w:t xml:space="preserve">REQUIRED: </w:t>
      </w: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490E6309" w14:textId="1CF672B9" w:rsidR="007D61A8" w:rsidRPr="00B35540" w:rsidRDefault="00291DD6" w:rsidP="00D75084">
      <w:pPr>
        <w:pStyle w:val="Listenabsatz"/>
        <w:numPr>
          <w:ilvl w:val="1"/>
          <w:numId w:val="3"/>
        </w:numPr>
        <w:spacing w:before="120" w:after="240"/>
        <w:contextualSpacing w:val="0"/>
        <w:rPr>
          <w:rFonts w:eastAsia="Times New Roman" w:cstheme="minorHAnsi"/>
        </w:rPr>
      </w:pPr>
      <w:r w:rsidRPr="00291DD6">
        <w:rPr>
          <w:rFonts w:ascii="Calibri" w:hAnsi="Calibri" w:cstheme="minorHAnsi"/>
          <w:b/>
          <w:color w:val="auto"/>
          <w:u w:val="single"/>
        </w:rPr>
        <w:t>Anja</w:t>
      </w:r>
      <w:r>
        <w:rPr>
          <w:rFonts w:ascii="Calibri" w:hAnsi="Calibri" w:cstheme="minorHAnsi"/>
          <w:b/>
          <w:color w:val="auto"/>
          <w:u w:val="single"/>
        </w:rPr>
        <w:t xml:space="preserve"> </w:t>
      </w:r>
      <w:r w:rsidRPr="00291DD6">
        <w:rPr>
          <w:rFonts w:ascii="Calibri" w:hAnsi="Calibri" w:cstheme="minorHAnsi"/>
          <w:b/>
          <w:color w:val="auto"/>
          <w:u w:val="single"/>
        </w:rPr>
        <w:t>Hagemann</w:t>
      </w:r>
      <w:r w:rsidR="007D61A8" w:rsidRPr="00B07A3B">
        <w:rPr>
          <w:rFonts w:eastAsia="Times New Roman" w:cstheme="minorHAnsi"/>
          <w:b/>
          <w:bCs/>
          <w:u w:val="single"/>
        </w:rPr>
        <w:t>:</w:t>
      </w:r>
      <w:r w:rsidR="007D61A8" w:rsidRPr="00B07A3B">
        <w:rPr>
          <w:rFonts w:eastAsia="Times New Roman" w:cstheme="minorHAnsi"/>
        </w:rPr>
        <w:t xml:space="preserve"> </w:t>
      </w:r>
      <w:r w:rsidR="00CA1191" w:rsidRPr="00CA1191">
        <w:t>We’ve developed a fast, 7-day workflow to test how tumor cells respond to drugs using zebrafish embryos. Being close to Pediatric Oncology gives us access to rare pediatric cancer samples. We started with B-cell precursor leukemia and are now adapting the method for pediatric solid tumors to see how well it could work in a clinical setting</w:t>
      </w:r>
      <w:r w:rsidR="00996E90">
        <w:t>.</w:t>
      </w:r>
    </w:p>
    <w:p w14:paraId="5B76D348" w14:textId="4824B3F7" w:rsidR="00B35540" w:rsidRPr="000B6B85" w:rsidRDefault="00B35540" w:rsidP="00B35540">
      <w:pPr>
        <w:pStyle w:val="Listenabsatz"/>
        <w:numPr>
          <w:ilvl w:val="2"/>
          <w:numId w:val="3"/>
        </w:numPr>
        <w:rPr>
          <w:rFonts w:cstheme="minorHAnsi"/>
        </w:rPr>
      </w:pPr>
      <w:bookmarkStart w:id="1" w:name="_Hlk148697315"/>
      <w:r w:rsidRPr="00DA3DCC">
        <w:rPr>
          <w:rFonts w:cstheme="minorHAnsi"/>
          <w:bCs/>
        </w:rPr>
        <w:t>INTERVIEW: Named talent says the statement above in an interview-style shot, looking slightly off-camera.</w:t>
      </w:r>
      <w:r w:rsidRPr="00DA3DCC">
        <w:rPr>
          <w:rFonts w:cstheme="minorHAnsi"/>
          <w:i/>
          <w:color w:val="0000FF"/>
        </w:rPr>
        <w:t xml:space="preserve"> </w:t>
      </w:r>
      <w:bookmarkEnd w:id="1"/>
    </w:p>
    <w:p w14:paraId="43BCBD21" w14:textId="77777777" w:rsidR="00B35540" w:rsidRPr="00D75084" w:rsidRDefault="00B35540" w:rsidP="00B35540">
      <w:pPr>
        <w:pStyle w:val="Listenabsatz"/>
        <w:spacing w:before="120" w:after="240"/>
        <w:ind w:left="907"/>
        <w:contextualSpacing w:val="0"/>
        <w:rPr>
          <w:rFonts w:eastAsia="Times New Roman" w:cstheme="minorHAnsi"/>
        </w:rPr>
      </w:pPr>
    </w:p>
    <w:p w14:paraId="5B4968C1" w14:textId="4CD1EA7A" w:rsidR="00D75084" w:rsidRPr="007A149A" w:rsidRDefault="00291DD6" w:rsidP="00D75084">
      <w:pPr>
        <w:spacing w:before="120"/>
        <w:rPr>
          <w:rFonts w:eastAsia="Times New Roman" w:cstheme="minorHAnsi"/>
          <w:sz w:val="28"/>
          <w:szCs w:val="28"/>
        </w:rPr>
      </w:pPr>
      <w:r w:rsidRPr="00291DD6">
        <w:rPr>
          <w:rFonts w:cstheme="minorHAnsi"/>
          <w:color w:val="000000"/>
          <w:shd w:val="clear" w:color="auto" w:fill="FFFFFF"/>
        </w:rPr>
        <w:t>What are the current experimental challenges?</w:t>
      </w:r>
    </w:p>
    <w:p w14:paraId="4BA4BEFE" w14:textId="7A300667" w:rsidR="00D75084" w:rsidRDefault="00291DD6" w:rsidP="00D75084">
      <w:pPr>
        <w:pStyle w:val="Listenabsatz"/>
        <w:numPr>
          <w:ilvl w:val="1"/>
          <w:numId w:val="3"/>
        </w:numPr>
        <w:spacing w:before="120" w:after="240"/>
        <w:contextualSpacing w:val="0"/>
        <w:rPr>
          <w:rFonts w:eastAsia="Times New Roman" w:cstheme="minorHAnsi"/>
        </w:rPr>
      </w:pPr>
      <w:r w:rsidRPr="00291DD6">
        <w:rPr>
          <w:rFonts w:ascii="Calibri" w:hAnsi="Calibri" w:cstheme="minorHAnsi"/>
          <w:b/>
          <w:color w:val="auto"/>
          <w:u w:val="single"/>
        </w:rPr>
        <w:t>Anja Hagemann</w:t>
      </w:r>
      <w:r w:rsidR="00D75084" w:rsidRPr="00B07A3B">
        <w:rPr>
          <w:rFonts w:eastAsia="Times New Roman" w:cstheme="minorHAnsi"/>
          <w:b/>
          <w:bCs/>
          <w:u w:val="single"/>
        </w:rPr>
        <w:t>:</w:t>
      </w:r>
      <w:r w:rsidR="00D75084" w:rsidRPr="00B07A3B">
        <w:rPr>
          <w:rFonts w:eastAsia="Times New Roman" w:cstheme="minorHAnsi"/>
        </w:rPr>
        <w:t xml:space="preserve"> </w:t>
      </w:r>
      <w:r w:rsidR="00E36B4D" w:rsidRPr="00E36B4D">
        <w:t>We can successfully grow patient-derived leukemia cells in zebrafish embryos, making them a great preclinical model. But drug pharmacokinetics can be tricky—some drugs struggle to cross biological barriers and reach the graft in the pericardial cavity. To avoid misleading results, we make sure to test drug penetration first.</w:t>
      </w:r>
    </w:p>
    <w:p w14:paraId="6576552F" w14:textId="111E4EB3" w:rsidR="00B35540" w:rsidRPr="0047541D" w:rsidRDefault="00B35540" w:rsidP="0047541D">
      <w:pPr>
        <w:pStyle w:val="Listenabsatz"/>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w:t>
      </w:r>
      <w:r w:rsidR="0047541D">
        <w:rPr>
          <w:rFonts w:cstheme="minorHAnsi"/>
          <w:i/>
          <w:color w:val="0000FF"/>
        </w:rPr>
        <w:t>3.9.1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BA9D230" w:rsidR="00333FA4" w:rsidRPr="00D75084" w:rsidRDefault="00780786" w:rsidP="00333FA4">
      <w:pPr>
        <w:pStyle w:val="Listenabsatz"/>
        <w:numPr>
          <w:ilvl w:val="1"/>
          <w:numId w:val="3"/>
        </w:numPr>
        <w:spacing w:before="120"/>
        <w:contextualSpacing w:val="0"/>
        <w:rPr>
          <w:rFonts w:eastAsia="Times New Roman" w:cstheme="minorHAnsi"/>
        </w:rPr>
      </w:pPr>
      <w:r>
        <w:rPr>
          <w:rStyle w:val="AuthorName"/>
          <w:rFonts w:asciiTheme="minorHAnsi" w:eastAsia="Times" w:hAnsiTheme="minorHAnsi" w:cstheme="minorHAnsi"/>
        </w:rPr>
        <w:t>Anja Heeren Hagemann</w:t>
      </w:r>
      <w:r w:rsidR="00333FA4" w:rsidRPr="00B07A3B">
        <w:rPr>
          <w:rFonts w:eastAsia="Times New Roman" w:cstheme="minorHAnsi"/>
          <w:b/>
          <w:bCs/>
          <w:u w:val="single"/>
        </w:rPr>
        <w:t>:</w:t>
      </w:r>
      <w:r w:rsidR="00333FA4" w:rsidRPr="00B07A3B">
        <w:rPr>
          <w:rFonts w:eastAsia="Times New Roman" w:cstheme="minorHAnsi"/>
        </w:rPr>
        <w:t xml:space="preserve"> </w:t>
      </w:r>
      <w:r w:rsidR="00677DD8" w:rsidRPr="00677DD8">
        <w:rPr>
          <w:rFonts w:cstheme="minorHAnsi"/>
        </w:rPr>
        <w:t>Our approach is unique because it blocks innate immune cell differentiation, which helps leukemia grafts survive better. Plus, we use flow cytometry to measure single-cell viability and proliferation from pools of 10 host fish, giving us highly precise drug response data with strong statistical power</w:t>
      </w:r>
      <w:r w:rsidR="007C5ECB" w:rsidRPr="007C5ECB">
        <w:rPr>
          <w:rFonts w:cstheme="minorHAnsi"/>
        </w:rPr>
        <w:t>.</w:t>
      </w:r>
    </w:p>
    <w:p w14:paraId="33B7A430" w14:textId="77777777" w:rsidR="00622BE8" w:rsidRDefault="00622BE8" w:rsidP="007D61A8">
      <w:pPr>
        <w:contextualSpacing/>
        <w:outlineLvl w:val="0"/>
        <w:rPr>
          <w:rFonts w:eastAsia="Times New Roman" w:cstheme="minorHAnsi"/>
          <w:b/>
        </w:rPr>
      </w:pPr>
    </w:p>
    <w:p w14:paraId="2D22FE27" w14:textId="3F524919" w:rsidR="00B35540" w:rsidRPr="000B6B85" w:rsidRDefault="00B35540" w:rsidP="00B35540">
      <w:pPr>
        <w:pStyle w:val="Listenabsatz"/>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0D2948C9" w14:textId="77777777" w:rsidR="00B35540" w:rsidRDefault="00B35540"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p w14:paraId="357E1959" w14:textId="6EAFFD43" w:rsidR="00A13CC3" w:rsidRPr="00B35540" w:rsidRDefault="00673CE4" w:rsidP="00A13CC3">
      <w:pPr>
        <w:pStyle w:val="Listenabsatz"/>
        <w:numPr>
          <w:ilvl w:val="1"/>
          <w:numId w:val="3"/>
        </w:numPr>
        <w:spacing w:before="120"/>
        <w:contextualSpacing w:val="0"/>
        <w:rPr>
          <w:rFonts w:eastAsia="Times New Roman" w:cstheme="minorHAnsi"/>
        </w:rPr>
      </w:pPr>
      <w:commentRangeStart w:id="2"/>
      <w:r>
        <w:rPr>
          <w:rStyle w:val="AuthorName"/>
          <w:rFonts w:asciiTheme="minorHAnsi" w:eastAsia="Times" w:hAnsiTheme="minorHAnsi" w:cstheme="minorHAnsi"/>
        </w:rPr>
        <w:t>Anja Hagemann</w:t>
      </w:r>
      <w:r w:rsidR="00A13CC3" w:rsidRPr="00B07A3B">
        <w:rPr>
          <w:rFonts w:eastAsia="Times New Roman" w:cstheme="minorHAnsi"/>
          <w:b/>
          <w:bCs/>
          <w:u w:val="single"/>
        </w:rPr>
        <w:t>:</w:t>
      </w:r>
      <w:r w:rsidR="00A13CC3" w:rsidRPr="00B07A3B">
        <w:rPr>
          <w:rFonts w:eastAsia="Times New Roman" w:cstheme="minorHAnsi"/>
        </w:rPr>
        <w:t xml:space="preserve"> </w:t>
      </w:r>
      <w:r w:rsidR="00AA482A" w:rsidRPr="00AA482A">
        <w:rPr>
          <w:rFonts w:cstheme="minorHAnsi"/>
        </w:rPr>
        <w:t xml:space="preserve">Watching techniques in action makes experiments so much easier and helps avoid mistakes that can happen with unclear written protocols. I really appreciate this format and hope </w:t>
      </w:r>
      <w:proofErr w:type="spellStart"/>
      <w:r w:rsidR="00AA482A" w:rsidRPr="00AA482A">
        <w:rPr>
          <w:rFonts w:cstheme="minorHAnsi"/>
        </w:rPr>
        <w:t>JoVE’s</w:t>
      </w:r>
      <w:proofErr w:type="spellEnd"/>
      <w:r w:rsidR="00AA482A" w:rsidRPr="00AA482A">
        <w:rPr>
          <w:rFonts w:cstheme="minorHAnsi"/>
        </w:rPr>
        <w:t xml:space="preserve"> open-access protocols become an affordable go-to resource for everyone.</w:t>
      </w:r>
    </w:p>
    <w:p w14:paraId="52103326" w14:textId="400F99DC" w:rsidR="00B35540" w:rsidRPr="000B6B85" w:rsidRDefault="00B35540" w:rsidP="00B35540">
      <w:pPr>
        <w:pStyle w:val="Listenabsatz"/>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commentRangeEnd w:id="2"/>
      <w:r w:rsidR="007E506E">
        <w:rPr>
          <w:rStyle w:val="Kommentarzeichen"/>
          <w:lang w:val="x-none" w:eastAsia="x-none"/>
        </w:rPr>
        <w:commentReference w:id="2"/>
      </w:r>
    </w:p>
    <w:p w14:paraId="21779C2E" w14:textId="77777777" w:rsidR="00B35540" w:rsidRPr="00D75084" w:rsidRDefault="00B35540" w:rsidP="00B35540">
      <w:pPr>
        <w:pStyle w:val="Listenabsatz"/>
        <w:spacing w:before="120"/>
        <w:ind w:left="907"/>
        <w:contextualSpacing w:val="0"/>
        <w:rPr>
          <w:rFonts w:eastAsia="Times New Roman" w:cstheme="minorHAnsi"/>
        </w:rPr>
      </w:pPr>
    </w:p>
    <w:p w14:paraId="09AEB461" w14:textId="77777777" w:rsidR="00291DD6" w:rsidRPr="00FF11B2" w:rsidRDefault="001016BD" w:rsidP="00FF11B2">
      <w:pPr>
        <w:spacing w:before="120" w:after="240"/>
        <w:rPr>
          <w:rFonts w:cstheme="minorHAnsi"/>
          <w:b/>
          <w:bCs/>
        </w:rPr>
      </w:pPr>
      <w:r w:rsidRPr="00FF11B2">
        <w:rPr>
          <w:rFonts w:cstheme="minorHAnsi"/>
        </w:rPr>
        <w:br w:type="page"/>
      </w:r>
      <w:r w:rsidR="00291DD6" w:rsidRPr="00FF11B2">
        <w:rPr>
          <w:rFonts w:cstheme="minorHAnsi"/>
          <w:b/>
          <w:bCs/>
        </w:rPr>
        <w:lastRenderedPageBreak/>
        <w:t>Ethics Title Card</w:t>
      </w:r>
    </w:p>
    <w:p w14:paraId="0E4A9B53" w14:textId="77777777" w:rsidR="00291DD6" w:rsidRDefault="00291DD6" w:rsidP="00291DD6">
      <w:pPr>
        <w:rPr>
          <w:color w:val="auto"/>
        </w:rPr>
      </w:pPr>
      <w:r w:rsidRPr="00861C10">
        <w:rPr>
          <w:color w:val="auto"/>
        </w:rPr>
        <w:t>All zebrafish experiments comply with the Charité-</w:t>
      </w:r>
      <w:proofErr w:type="spellStart"/>
      <w:r w:rsidRPr="00861C10">
        <w:rPr>
          <w:color w:val="auto"/>
        </w:rPr>
        <w:t>Universitätsmedizin</w:t>
      </w:r>
      <w:proofErr w:type="spellEnd"/>
      <w:r w:rsidRPr="00861C10">
        <w:rPr>
          <w:color w:val="auto"/>
        </w:rPr>
        <w:t xml:space="preserve"> Berlin Research Institutes for Experimental Medicine guidelines and official authorities</w:t>
      </w:r>
    </w:p>
    <w:p w14:paraId="66D538A0" w14:textId="5F356776" w:rsidR="001016BD" w:rsidRPr="00C058AE" w:rsidRDefault="001016BD" w:rsidP="00AF3977">
      <w:pPr>
        <w:spacing w:before="120"/>
        <w:rPr>
          <w:rFonts w:cstheme="minorHAnsi"/>
        </w:rPr>
      </w:pPr>
    </w:p>
    <w:p w14:paraId="6E6184C5" w14:textId="77777777" w:rsidR="00FF11B2" w:rsidRDefault="00FF11B2" w:rsidP="005A02B6">
      <w:pPr>
        <w:pStyle w:val="berschrift1"/>
        <w:rPr>
          <w:rFonts w:cstheme="minorHAnsi"/>
        </w:rPr>
      </w:pPr>
      <w:r>
        <w:rPr>
          <w:rFonts w:cstheme="minorHAnsi"/>
        </w:rPr>
        <w:br w:type="page"/>
      </w:r>
    </w:p>
    <w:p w14:paraId="2A467797" w14:textId="0387C98C" w:rsidR="00992857" w:rsidRPr="00B07A3B" w:rsidRDefault="00DC2504" w:rsidP="005C6CE3">
      <w:pPr>
        <w:pStyle w:val="berschrift1"/>
        <w:rPr>
          <w:rFonts w:cstheme="minorHAnsi"/>
          <w:lang w:eastAsia="zh-TW"/>
        </w:rPr>
      </w:pPr>
      <w:r w:rsidRPr="00B07A3B">
        <w:rPr>
          <w:rFonts w:cstheme="minorHAnsi"/>
        </w:rPr>
        <w:lastRenderedPageBreak/>
        <w:t>Protocol</w:t>
      </w:r>
      <w:r w:rsidR="00D75084">
        <w:rPr>
          <w:rFonts w:cstheme="minorHAnsi"/>
        </w:rPr>
        <w:t xml:space="preserve"> </w:t>
      </w:r>
    </w:p>
    <w:p w14:paraId="75DFC648" w14:textId="262F84D5" w:rsidR="00CE10F2" w:rsidRDefault="00660405" w:rsidP="00A13CC3">
      <w:pPr>
        <w:pStyle w:val="Listenabsatz"/>
        <w:numPr>
          <w:ilvl w:val="0"/>
          <w:numId w:val="3"/>
        </w:numPr>
        <w:spacing w:before="120"/>
        <w:contextualSpacing w:val="0"/>
        <w:rPr>
          <w:rFonts w:cstheme="minorHAnsi"/>
          <w:b/>
          <w:bCs/>
        </w:rPr>
      </w:pPr>
      <w:r w:rsidRPr="00660405">
        <w:rPr>
          <w:b/>
          <w:bCs/>
        </w:rPr>
        <w:t>Agarose Plate Preparation and Morpholino Injection for Zebrafish Embryos</w:t>
      </w:r>
    </w:p>
    <w:p w14:paraId="753B71A2" w14:textId="50AD890A" w:rsidR="00D7547B" w:rsidRDefault="00D7547B" w:rsidP="00D7547B">
      <w:pPr>
        <w:pStyle w:val="Listenabsatz"/>
        <w:spacing w:before="120"/>
        <w:ind w:left="360"/>
        <w:contextualSpacing w:val="0"/>
        <w:rPr>
          <w:rFonts w:cstheme="minorHAnsi"/>
          <w:b/>
          <w:bCs/>
        </w:rPr>
      </w:pPr>
      <w:r>
        <w:rPr>
          <w:rFonts w:cstheme="minorHAnsi"/>
          <w:b/>
          <w:bCs/>
        </w:rPr>
        <w:t>Demonstrator</w:t>
      </w:r>
      <w:r w:rsidR="0010171B">
        <w:rPr>
          <w:rFonts w:cstheme="minorHAnsi"/>
          <w:b/>
          <w:bCs/>
        </w:rPr>
        <w:t>s</w:t>
      </w:r>
      <w:r>
        <w:rPr>
          <w:rFonts w:cstheme="minorHAnsi"/>
          <w:b/>
          <w:bCs/>
        </w:rPr>
        <w:t xml:space="preserve">: </w:t>
      </w:r>
      <w:r w:rsidR="0010171B" w:rsidRPr="005C6CE3">
        <w:rPr>
          <w:rFonts w:cstheme="minorHAnsi"/>
        </w:rPr>
        <w:t>Luca Bramè</w:t>
      </w:r>
      <w:r w:rsidR="0010171B">
        <w:rPr>
          <w:rFonts w:cstheme="minorHAnsi"/>
        </w:rPr>
        <w:t>, Sophia Sartorius</w:t>
      </w:r>
    </w:p>
    <w:p w14:paraId="2B8EC2F6" w14:textId="7791E96C" w:rsidR="00091004" w:rsidRDefault="00091004" w:rsidP="00091004">
      <w:pPr>
        <w:pStyle w:val="Narration"/>
        <w:numPr>
          <w:ilvl w:val="1"/>
          <w:numId w:val="3"/>
        </w:numPr>
      </w:pPr>
      <w:r>
        <w:t>To begin, dissolv</w:t>
      </w:r>
      <w:r w:rsidR="006602F7">
        <w:t>e</w:t>
      </w:r>
      <w:r>
        <w:t xml:space="preserve"> 1% agarose in </w:t>
      </w:r>
      <w:r w:rsidR="00E16F17">
        <w:t xml:space="preserve">100 milliliters of </w:t>
      </w:r>
      <w:r>
        <w:t>E3</w:t>
      </w:r>
      <w:r w:rsidR="006E139A">
        <w:t xml:space="preserve"> </w:t>
      </w:r>
      <w:r w:rsidR="006E139A" w:rsidRPr="006E139A">
        <w:rPr>
          <w:i/>
          <w:iCs/>
          <w:color w:val="FF0000"/>
        </w:rPr>
        <w:t>(E-three)</w:t>
      </w:r>
      <w:r>
        <w:t xml:space="preserve"> medium</w:t>
      </w:r>
      <w:r w:rsidR="004E5955">
        <w:t xml:space="preserve"> in a microwave</w:t>
      </w:r>
      <w:r>
        <w:t xml:space="preserve"> </w:t>
      </w:r>
      <w:r>
        <w:rPr>
          <w:b/>
        </w:rPr>
        <w:t>[1]</w:t>
      </w:r>
      <w:r>
        <w:t xml:space="preserve">. </w:t>
      </w:r>
      <w:r w:rsidR="00EC33F0">
        <w:t>For the transplantation plate, pour about 20 milliliters of the medium into a 10-centimeter Petri dish, filling it halfway. Gently swirl the plate to distribute the liquid evenly</w:t>
      </w:r>
      <w:r>
        <w:t xml:space="preserve"> </w:t>
      </w:r>
      <w:r>
        <w:rPr>
          <w:b/>
        </w:rPr>
        <w:t>[</w:t>
      </w:r>
      <w:r w:rsidR="006602F7">
        <w:rPr>
          <w:b/>
        </w:rPr>
        <w:t>2</w:t>
      </w:r>
      <w:r>
        <w:rPr>
          <w:b/>
        </w:rPr>
        <w:t>]</w:t>
      </w:r>
      <w:r>
        <w:t>.</w:t>
      </w:r>
    </w:p>
    <w:p w14:paraId="58B5DB10" w14:textId="267B3DE4" w:rsidR="006602F7" w:rsidRDefault="00091004" w:rsidP="00091004">
      <w:pPr>
        <w:pStyle w:val="ShotDescription"/>
        <w:numPr>
          <w:ilvl w:val="2"/>
          <w:numId w:val="3"/>
        </w:numPr>
      </w:pPr>
      <w:r>
        <w:t xml:space="preserve">WIDE: Talent </w:t>
      </w:r>
      <w:r w:rsidR="006602F7">
        <w:t xml:space="preserve">adding agarose powder into a 100 mL of E3 medium. </w:t>
      </w:r>
    </w:p>
    <w:p w14:paraId="336AD241" w14:textId="4119EDFD" w:rsidR="00091004" w:rsidRDefault="00091004" w:rsidP="00091004">
      <w:pPr>
        <w:pStyle w:val="ShotDescription"/>
        <w:numPr>
          <w:ilvl w:val="2"/>
          <w:numId w:val="3"/>
        </w:numPr>
      </w:pPr>
      <w:r>
        <w:t>Talent pouring approximately 20 milliliters of the agarose solution into a Petri dish</w:t>
      </w:r>
      <w:r w:rsidR="002E1F72">
        <w:t xml:space="preserve"> and swirling the dish. </w:t>
      </w:r>
    </w:p>
    <w:p w14:paraId="7953BAC0" w14:textId="77777777" w:rsidR="00091004" w:rsidRDefault="00091004" w:rsidP="00091004"/>
    <w:p w14:paraId="076B6937" w14:textId="33A92237" w:rsidR="00091004" w:rsidRDefault="00091004" w:rsidP="00091004">
      <w:pPr>
        <w:pStyle w:val="Narration"/>
        <w:numPr>
          <w:ilvl w:val="1"/>
          <w:numId w:val="3"/>
        </w:numPr>
      </w:pPr>
      <w:r>
        <w:t xml:space="preserve">For Morpholino injection plates, place the injection mold onto the liquid agarose in two Petri dishes, </w:t>
      </w:r>
      <w:r w:rsidR="00EC33F0">
        <w:t>ensuring no bubbles form</w:t>
      </w:r>
      <w:r w:rsidR="00EC33F0">
        <w:rPr>
          <w:b/>
        </w:rPr>
        <w:t xml:space="preserve"> </w:t>
      </w:r>
      <w:r>
        <w:rPr>
          <w:b/>
        </w:rPr>
        <w:t>[1]</w:t>
      </w:r>
      <w:r>
        <w:t xml:space="preserve">. </w:t>
      </w:r>
      <w:r w:rsidR="009C3F70">
        <w:t xml:space="preserve">Tilt the lids to cover the dishes and leave them at room temperature until the agarose solidifies </w:t>
      </w:r>
      <w:r>
        <w:rPr>
          <w:b/>
        </w:rPr>
        <w:t>[2]</w:t>
      </w:r>
      <w:r>
        <w:t xml:space="preserve">. Once the agarose has solidified, store the plates upside down at 4 degrees Celsius in a sealed plastic bag </w:t>
      </w:r>
      <w:r>
        <w:rPr>
          <w:b/>
        </w:rPr>
        <w:t>[3]</w:t>
      </w:r>
      <w:r>
        <w:t>.</w:t>
      </w:r>
    </w:p>
    <w:p w14:paraId="3EB02644" w14:textId="2BD61B3F" w:rsidR="00091004" w:rsidRDefault="00091004" w:rsidP="00091004">
      <w:pPr>
        <w:pStyle w:val="ShotDescription"/>
        <w:numPr>
          <w:ilvl w:val="2"/>
          <w:numId w:val="3"/>
        </w:numPr>
      </w:pPr>
      <w:r>
        <w:t>Talent placing an injection mold onto the agarose in a Petri dish</w:t>
      </w:r>
      <w:r w:rsidR="009C3F70">
        <w:t>.</w:t>
      </w:r>
    </w:p>
    <w:p w14:paraId="06B8DCE4" w14:textId="4C856A84" w:rsidR="00091004" w:rsidRDefault="00091004" w:rsidP="00091004">
      <w:pPr>
        <w:pStyle w:val="ShotDescription"/>
        <w:numPr>
          <w:ilvl w:val="2"/>
          <w:numId w:val="3"/>
        </w:numPr>
      </w:pPr>
      <w:r>
        <w:t xml:space="preserve">Talent tilting the lids to partially cover the dishes. </w:t>
      </w:r>
      <w:commentRangeStart w:id="3"/>
      <w:r>
        <w:t xml:space="preserve"> </w:t>
      </w:r>
      <w:r w:rsidR="00FD0B89" w:rsidRPr="00FD0B89">
        <w:rPr>
          <w:color w:val="FF0000"/>
          <w:vertAlign w:val="subscript"/>
        </w:rPr>
        <w:t>Cam File 3466</w:t>
      </w:r>
      <w:commentRangeEnd w:id="3"/>
      <w:r w:rsidR="007E506E">
        <w:rPr>
          <w:rStyle w:val="Kommentarzeichen"/>
          <w:rFonts w:asciiTheme="minorHAnsi" w:hAnsiTheme="minorHAnsi" w:cs="Calibri (Body)"/>
          <w:lang w:val="x-none" w:eastAsia="x-none"/>
        </w:rPr>
        <w:commentReference w:id="3"/>
      </w:r>
    </w:p>
    <w:p w14:paraId="7CFED6AA" w14:textId="77777777" w:rsidR="00091004" w:rsidRDefault="00091004" w:rsidP="00091004">
      <w:pPr>
        <w:pStyle w:val="ShotDescription"/>
        <w:numPr>
          <w:ilvl w:val="2"/>
          <w:numId w:val="3"/>
        </w:numPr>
      </w:pPr>
      <w:r>
        <w:t>Talent storing the solidified plates upside down in a sealed plastic bag inside a refrigerator.</w:t>
      </w:r>
    </w:p>
    <w:p w14:paraId="5BB0B073" w14:textId="77777777" w:rsidR="00091004" w:rsidRDefault="00091004" w:rsidP="00091004"/>
    <w:p w14:paraId="2E07F6FC" w14:textId="6D97DEB6" w:rsidR="00091004" w:rsidRDefault="009C3F70" w:rsidP="00091004">
      <w:pPr>
        <w:pStyle w:val="Narration"/>
        <w:numPr>
          <w:ilvl w:val="1"/>
          <w:numId w:val="3"/>
        </w:numPr>
      </w:pPr>
      <w:r>
        <w:t xml:space="preserve">Next, generate the </w:t>
      </w:r>
      <w:r w:rsidR="00091004">
        <w:t>needles</w:t>
      </w:r>
      <w:r w:rsidR="009C1A79">
        <w:t xml:space="preserve"> </w:t>
      </w:r>
      <w:r w:rsidR="00091004">
        <w:t xml:space="preserve">from </w:t>
      </w:r>
      <w:r w:rsidR="006312BA">
        <w:t>10-centimeter</w:t>
      </w:r>
      <w:r w:rsidR="00091004">
        <w:t xml:space="preserve"> capillaries using a needle-puller </w:t>
      </w:r>
      <w:r w:rsidR="00091004">
        <w:rPr>
          <w:b/>
        </w:rPr>
        <w:t>[1]</w:t>
      </w:r>
      <w:r w:rsidR="00091004">
        <w:t xml:space="preserve">. Break off the tips of the needles to achieve an estimated diameter of 10 micrometers </w:t>
      </w:r>
      <w:r w:rsidR="00091004">
        <w:rPr>
          <w:b/>
        </w:rPr>
        <w:t>[2]</w:t>
      </w:r>
      <w:r w:rsidR="00091004">
        <w:t>.</w:t>
      </w:r>
    </w:p>
    <w:p w14:paraId="029ADAB9" w14:textId="77777777" w:rsidR="00091004" w:rsidRDefault="00091004" w:rsidP="00091004">
      <w:pPr>
        <w:pStyle w:val="ShotDescription"/>
        <w:numPr>
          <w:ilvl w:val="2"/>
          <w:numId w:val="3"/>
        </w:numPr>
      </w:pPr>
      <w:r>
        <w:t xml:space="preserve">Talent using a needle-puller to shape the injection needles.  </w:t>
      </w:r>
    </w:p>
    <w:p w14:paraId="09C58F07" w14:textId="2A567697" w:rsidR="00091004" w:rsidRDefault="00FA46EE" w:rsidP="00091004">
      <w:pPr>
        <w:pStyle w:val="ShotDescription"/>
        <w:numPr>
          <w:ilvl w:val="2"/>
          <w:numId w:val="3"/>
        </w:numPr>
      </w:pPr>
      <w:r w:rsidRPr="00EC3A6E">
        <w:t>SCOPE</w:t>
      </w:r>
      <w:r>
        <w:t>:</w:t>
      </w:r>
      <w:r w:rsidR="00091004">
        <w:t xml:space="preserve"> </w:t>
      </w:r>
      <w:r>
        <w:t>B</w:t>
      </w:r>
      <w:r w:rsidR="00091004">
        <w:t>reaking off the needle tips to achieve the correct diameter.</w:t>
      </w:r>
    </w:p>
    <w:p w14:paraId="11BA8FE6" w14:textId="77777777" w:rsidR="00087A6D" w:rsidRDefault="00087A6D" w:rsidP="00087A6D">
      <w:pPr>
        <w:pStyle w:val="Listenabsatz"/>
        <w:widowControl w:val="0"/>
        <w:autoSpaceDE w:val="0"/>
        <w:autoSpaceDN w:val="0"/>
        <w:adjustRightInd w:val="0"/>
        <w:ind w:left="360"/>
        <w:contextualSpacing w:val="0"/>
        <w:jc w:val="both"/>
        <w:rPr>
          <w:b/>
          <w:color w:val="auto"/>
          <w:highlight w:val="yellow"/>
        </w:rPr>
      </w:pPr>
    </w:p>
    <w:p w14:paraId="1C93FE3E" w14:textId="42528A1C" w:rsidR="00091004" w:rsidRDefault="006312BA" w:rsidP="00091004">
      <w:pPr>
        <w:pStyle w:val="Narration"/>
        <w:numPr>
          <w:ilvl w:val="1"/>
          <w:numId w:val="3"/>
        </w:numPr>
      </w:pPr>
      <w:r>
        <w:t>To inject</w:t>
      </w:r>
      <w:r w:rsidR="003F51F1">
        <w:t xml:space="preserve"> </w:t>
      </w:r>
      <w:r w:rsidR="003F51F1">
        <w:rPr>
          <w:bCs/>
          <w:color w:val="auto"/>
        </w:rPr>
        <w:t>m</w:t>
      </w:r>
      <w:r w:rsidR="003F51F1" w:rsidRPr="003F51F1">
        <w:rPr>
          <w:bCs/>
          <w:color w:val="auto"/>
        </w:rPr>
        <w:t>orpholino</w:t>
      </w:r>
      <w:r w:rsidR="003F51F1">
        <w:rPr>
          <w:bCs/>
          <w:color w:val="auto"/>
        </w:rPr>
        <w:t xml:space="preserve"> </w:t>
      </w:r>
      <w:r w:rsidR="003F51F1">
        <w:t>on the second day, t</w:t>
      </w:r>
      <w:r w:rsidR="00091004">
        <w:t xml:space="preserve">ransfer batches of 100 fertilized </w:t>
      </w:r>
      <w:r w:rsidR="00740CAC">
        <w:t>z</w:t>
      </w:r>
      <w:r w:rsidR="003303B8">
        <w:t xml:space="preserve">ebrafish </w:t>
      </w:r>
      <w:r w:rsidR="00091004">
        <w:t xml:space="preserve">eggs with minimal liquid into the previously prepared injection plate </w:t>
      </w:r>
      <w:r w:rsidR="00091004">
        <w:rPr>
          <w:b/>
        </w:rPr>
        <w:t>[1]</w:t>
      </w:r>
      <w:r w:rsidR="00091004">
        <w:t>. Align the embryos carefully in the grooves of the plate</w:t>
      </w:r>
      <w:r w:rsidR="00CA22B1">
        <w:t xml:space="preserve"> </w:t>
      </w:r>
      <w:r w:rsidR="00091004">
        <w:rPr>
          <w:b/>
        </w:rPr>
        <w:t>[2]</w:t>
      </w:r>
      <w:r w:rsidR="00091004">
        <w:t>.</w:t>
      </w:r>
    </w:p>
    <w:p w14:paraId="748D5F45" w14:textId="7A9B613C" w:rsidR="00091004" w:rsidRDefault="00091004" w:rsidP="00091004">
      <w:pPr>
        <w:pStyle w:val="ShotDescription"/>
        <w:numPr>
          <w:ilvl w:val="2"/>
          <w:numId w:val="3"/>
        </w:numPr>
      </w:pPr>
      <w:r>
        <w:t>Talent transferring fertilized eggs with minimal liquid</w:t>
      </w:r>
      <w:r w:rsidR="00CA22B1">
        <w:t xml:space="preserve"> into the injection plate.</w:t>
      </w:r>
    </w:p>
    <w:p w14:paraId="6E8CD698" w14:textId="012BA4D2" w:rsidR="00091004" w:rsidRDefault="00091004" w:rsidP="00091004">
      <w:pPr>
        <w:pStyle w:val="ShotDescription"/>
        <w:numPr>
          <w:ilvl w:val="2"/>
          <w:numId w:val="3"/>
        </w:numPr>
      </w:pPr>
      <w:r>
        <w:t>Talent aligning embryos in the grooves of the injection plate.</w:t>
      </w:r>
      <w:r w:rsidR="00FD0B89">
        <w:t xml:space="preserve"> </w:t>
      </w:r>
      <w:commentRangeStart w:id="4"/>
      <w:r w:rsidR="00FD0B89" w:rsidRPr="00FD0B89">
        <w:rPr>
          <w:color w:val="FF0000"/>
          <w:vertAlign w:val="subscript"/>
        </w:rPr>
        <w:t>2.4.1+2.4.2 same shot</w:t>
      </w:r>
      <w:commentRangeEnd w:id="4"/>
      <w:r w:rsidR="007E506E">
        <w:rPr>
          <w:rStyle w:val="Kommentarzeichen"/>
          <w:rFonts w:asciiTheme="minorHAnsi" w:hAnsiTheme="minorHAnsi" w:cs="Calibri (Body)"/>
          <w:lang w:val="x-none" w:eastAsia="x-none"/>
        </w:rPr>
        <w:commentReference w:id="4"/>
      </w:r>
    </w:p>
    <w:p w14:paraId="6746C0AA" w14:textId="77777777" w:rsidR="00091004" w:rsidRDefault="00091004" w:rsidP="00091004"/>
    <w:p w14:paraId="3AEDE369" w14:textId="751C6583" w:rsidR="00091004" w:rsidRDefault="00091004" w:rsidP="00091004">
      <w:pPr>
        <w:pStyle w:val="Narration"/>
        <w:numPr>
          <w:ilvl w:val="1"/>
          <w:numId w:val="3"/>
        </w:numPr>
      </w:pPr>
      <w:r>
        <w:t>Inject 1 nanoliter of a 50</w:t>
      </w:r>
      <w:r w:rsidR="00740CAC">
        <w:t>-</w:t>
      </w:r>
      <w:r>
        <w:t>micromolar mix of</w:t>
      </w:r>
      <w:r w:rsidR="00BB3C43">
        <w:t xml:space="preserve"> Spi1</w:t>
      </w:r>
      <w:r w:rsidR="003F51F1">
        <w:t xml:space="preserve"> </w:t>
      </w:r>
      <w:r w:rsidR="003F51F1" w:rsidRPr="00D44D7D">
        <w:rPr>
          <w:i/>
          <w:iCs/>
          <w:color w:val="FF0000"/>
        </w:rPr>
        <w:t>(s</w:t>
      </w:r>
      <w:r w:rsidR="00D44D7D" w:rsidRPr="00D44D7D">
        <w:rPr>
          <w:i/>
          <w:iCs/>
          <w:color w:val="FF0000"/>
        </w:rPr>
        <w:t>py-one)</w:t>
      </w:r>
      <w:r w:rsidR="00BB3C43" w:rsidRPr="00D44D7D">
        <w:rPr>
          <w:color w:val="FF0000"/>
        </w:rPr>
        <w:t xml:space="preserve"> </w:t>
      </w:r>
      <w:r w:rsidR="00BB3C43">
        <w:t>and Csf</w:t>
      </w:r>
      <w:r w:rsidR="00826246">
        <w:t xml:space="preserve">3r </w:t>
      </w:r>
      <w:r w:rsidR="00D44D7D" w:rsidRPr="00D44D7D">
        <w:rPr>
          <w:i/>
          <w:iCs/>
          <w:color w:val="FF0000"/>
        </w:rPr>
        <w:t>(C-S-F-three-R)</w:t>
      </w:r>
      <w:r w:rsidR="00D44D7D">
        <w:rPr>
          <w:i/>
          <w:iCs/>
          <w:color w:val="FF0000"/>
        </w:rPr>
        <w:t xml:space="preserve"> </w:t>
      </w:r>
      <w:r w:rsidR="00D44D7D">
        <w:t>m</w:t>
      </w:r>
      <w:r>
        <w:t xml:space="preserve">orpholinos into the cell or the yolk sac just beneath the cell during the one-cell stage </w:t>
      </w:r>
      <w:r>
        <w:rPr>
          <w:b/>
        </w:rPr>
        <w:lastRenderedPageBreak/>
        <w:t>[1]</w:t>
      </w:r>
      <w:r>
        <w:t>.</w:t>
      </w:r>
      <w:r w:rsidR="00E81DE6">
        <w:t xml:space="preserve"> Incubate the </w:t>
      </w:r>
      <w:r w:rsidR="00D83F40">
        <w:t xml:space="preserve">injected eggs at 28 degrees </w:t>
      </w:r>
      <w:r w:rsidR="007E5A48">
        <w:t>Celsius</w:t>
      </w:r>
      <w:r w:rsidR="00D83F40">
        <w:t xml:space="preserve"> </w:t>
      </w:r>
      <w:r w:rsidR="00C05131">
        <w:t>overnight</w:t>
      </w:r>
      <w:r w:rsidR="00D83F40">
        <w:t xml:space="preserve"> </w:t>
      </w:r>
      <w:r w:rsidR="00D83F40" w:rsidRPr="00D83F40">
        <w:rPr>
          <w:b/>
          <w:bCs/>
        </w:rPr>
        <w:t>[3]</w:t>
      </w:r>
      <w:r w:rsidR="00D83F40">
        <w:t>.</w:t>
      </w:r>
    </w:p>
    <w:p w14:paraId="5339FE99" w14:textId="0DCB92B3" w:rsidR="00091004" w:rsidRDefault="00C129B3" w:rsidP="00091004">
      <w:pPr>
        <w:pStyle w:val="ShotDescription"/>
        <w:numPr>
          <w:ilvl w:val="2"/>
          <w:numId w:val="3"/>
        </w:numPr>
      </w:pPr>
      <w:r w:rsidRPr="00EC3A6E">
        <w:t>SCOPE</w:t>
      </w:r>
      <w:r>
        <w:t xml:space="preserve">: Delivering Morpholino solution into the targeted area of the </w:t>
      </w:r>
      <w:proofErr w:type="gramStart"/>
      <w:r>
        <w:t>embryos</w:t>
      </w:r>
      <w:proofErr w:type="gramEnd"/>
      <w:r>
        <w:t xml:space="preserve"> </w:t>
      </w:r>
      <w:commentRangeStart w:id="5"/>
      <w:r w:rsidR="00FD0B89" w:rsidRPr="00FD0B89">
        <w:rPr>
          <w:color w:val="FF0000"/>
          <w:vertAlign w:val="subscript"/>
        </w:rPr>
        <w:t>cam File 3469</w:t>
      </w:r>
      <w:commentRangeEnd w:id="5"/>
      <w:r w:rsidR="007E506E">
        <w:rPr>
          <w:rStyle w:val="Kommentarzeichen"/>
          <w:rFonts w:asciiTheme="minorHAnsi" w:hAnsiTheme="minorHAnsi" w:cs="Calibri (Body)"/>
          <w:lang w:val="x-none" w:eastAsia="x-none"/>
        </w:rPr>
        <w:commentReference w:id="5"/>
      </w:r>
    </w:p>
    <w:p w14:paraId="72E90A0C" w14:textId="77B5CA17" w:rsidR="00091004" w:rsidRDefault="00D83F40" w:rsidP="00091004">
      <w:pPr>
        <w:pStyle w:val="ShotDescription"/>
        <w:numPr>
          <w:ilvl w:val="2"/>
          <w:numId w:val="3"/>
        </w:numPr>
      </w:pPr>
      <w:r>
        <w:t xml:space="preserve">Talent placing the plate in an incubator. </w:t>
      </w:r>
    </w:p>
    <w:p w14:paraId="77185585" w14:textId="77777777" w:rsidR="00A4328F" w:rsidRDefault="00A4328F" w:rsidP="00A4328F">
      <w:pPr>
        <w:pStyle w:val="Listenabsatz"/>
        <w:widowControl w:val="0"/>
        <w:autoSpaceDE w:val="0"/>
        <w:autoSpaceDN w:val="0"/>
        <w:adjustRightInd w:val="0"/>
        <w:ind w:left="0"/>
        <w:contextualSpacing w:val="0"/>
        <w:jc w:val="both"/>
        <w:rPr>
          <w:b/>
          <w:bCs/>
          <w:color w:val="auto"/>
          <w:highlight w:val="yellow"/>
          <w:shd w:val="clear" w:color="auto" w:fill="FFFFFF"/>
        </w:rPr>
      </w:pPr>
    </w:p>
    <w:p w14:paraId="68762DC4" w14:textId="54E5D3CC" w:rsidR="00FE5EE2" w:rsidRDefault="00895D3D" w:rsidP="00091004">
      <w:pPr>
        <w:pStyle w:val="Narration"/>
        <w:numPr>
          <w:ilvl w:val="1"/>
          <w:numId w:val="3"/>
        </w:numPr>
      </w:pPr>
      <w:r>
        <w:t>On the third day, to initiate de-</w:t>
      </w:r>
      <w:proofErr w:type="spellStart"/>
      <w:r>
        <w:t>chorionation</w:t>
      </w:r>
      <w:proofErr w:type="spellEnd"/>
      <w:r>
        <w:t>, u</w:t>
      </w:r>
      <w:r w:rsidR="00091004">
        <w:t xml:space="preserve">sing </w:t>
      </w:r>
      <w:r w:rsidR="00FE5EE2">
        <w:t>a Pasteur pipette, remove any dead embryos that show no heartbeat or movement, appear opaque, or have irregular shapes from the dish</w:t>
      </w:r>
      <w:r w:rsidR="001A4862">
        <w:t xml:space="preserve"> </w:t>
      </w:r>
      <w:r w:rsidR="001A4862" w:rsidRPr="001A4862">
        <w:rPr>
          <w:b/>
          <w:bCs/>
        </w:rPr>
        <w:t>[1]</w:t>
      </w:r>
      <w:r w:rsidR="001A4862">
        <w:t>.</w:t>
      </w:r>
    </w:p>
    <w:p w14:paraId="27F9A94B" w14:textId="24C09FD8" w:rsidR="00091004" w:rsidRDefault="00CF5DCD" w:rsidP="001A4862">
      <w:pPr>
        <w:pStyle w:val="Listenabsatz"/>
        <w:numPr>
          <w:ilvl w:val="2"/>
          <w:numId w:val="3"/>
        </w:numPr>
      </w:pPr>
      <w:r>
        <w:t xml:space="preserve">LAB MEDIA: </w:t>
      </w:r>
      <w:r w:rsidRPr="00553018">
        <w:rPr>
          <w:highlight w:val="yellow"/>
        </w:rPr>
        <w:t>To be provided by the authors</w:t>
      </w:r>
      <w:r>
        <w:t>:</w:t>
      </w:r>
      <w:r w:rsidR="00D04058">
        <w:t xml:space="preserve"> Removing non-viable or irregular embryos from the dish using forceps and a Pasteur pipette.</w:t>
      </w:r>
    </w:p>
    <w:p w14:paraId="317B606E" w14:textId="77777777" w:rsidR="00EC3A6E" w:rsidRDefault="00EC3A6E" w:rsidP="00EC3A6E">
      <w:pPr>
        <w:pStyle w:val="Listenabsatz"/>
        <w:ind w:left="1627"/>
        <w:rPr>
          <w:b/>
          <w:bCs/>
          <w:iCs/>
          <w:highlight w:val="yellow"/>
        </w:rPr>
      </w:pPr>
    </w:p>
    <w:p w14:paraId="03BC18D7" w14:textId="5085462C" w:rsidR="00EC3A6E" w:rsidRDefault="00EC3A6E" w:rsidP="00EC3A6E">
      <w:pPr>
        <w:pStyle w:val="Listenabsatz"/>
        <w:ind w:left="1627"/>
      </w:pPr>
      <w:r w:rsidRPr="001A6420">
        <w:rPr>
          <w:b/>
          <w:bCs/>
          <w:iCs/>
          <w:highlight w:val="yellow"/>
        </w:rPr>
        <w:t>Authors</w:t>
      </w:r>
      <w:r w:rsidRPr="004E5535">
        <w:rPr>
          <w:iCs/>
          <w:highlight w:val="yellow"/>
        </w:rPr>
        <w:t xml:space="preserve">: </w:t>
      </w:r>
      <w:r>
        <w:rPr>
          <w:iCs/>
          <w:highlight w:val="yellow"/>
        </w:rPr>
        <w:t>please upload the video and images for shots labeled as LAB MEDIA to your project page</w:t>
      </w:r>
      <w:r w:rsidRPr="004E5535">
        <w:rPr>
          <w:iCs/>
          <w:highlight w:val="yellow"/>
        </w:rPr>
        <w:t xml:space="preserve">: </w:t>
      </w:r>
      <w:hyperlink r:id="rId17" w:history="1">
        <w:r w:rsidRPr="004E5535">
          <w:rPr>
            <w:rStyle w:val="Hyperlink"/>
            <w:rFonts w:eastAsia="Times New Roman" w:cstheme="minorHAnsi"/>
            <w:b/>
            <w:iCs/>
            <w:highlight w:val="yellow"/>
          </w:rPr>
          <w:t>https://review.jove.com/account/file-uploader?src=20572603</w:t>
        </w:r>
      </w:hyperlink>
    </w:p>
    <w:p w14:paraId="59682386" w14:textId="77777777" w:rsidR="00BF44D7" w:rsidRDefault="00BF44D7" w:rsidP="00BF44D7">
      <w:pPr>
        <w:pStyle w:val="Listenabsatz"/>
        <w:ind w:left="1627"/>
      </w:pPr>
    </w:p>
    <w:p w14:paraId="681E14F2" w14:textId="79415523" w:rsidR="00091004" w:rsidRDefault="00863B75" w:rsidP="00572FA7">
      <w:pPr>
        <w:pStyle w:val="Narration"/>
        <w:numPr>
          <w:ilvl w:val="1"/>
          <w:numId w:val="3"/>
        </w:numPr>
      </w:pPr>
      <w:r>
        <w:t>Using two precision forceps, p</w:t>
      </w:r>
      <w:r w:rsidR="00BF44D7">
        <w:t xml:space="preserve">inch the chorion to hold it in place </w:t>
      </w:r>
      <w:r w:rsidR="00BF44D7">
        <w:rPr>
          <w:rStyle w:val="Fett"/>
        </w:rPr>
        <w:t>[1]</w:t>
      </w:r>
      <w:r w:rsidR="00BF44D7">
        <w:t xml:space="preserve">. Pinch near the tip of the forceps while securing the embryo with a second set of forceps </w:t>
      </w:r>
      <w:r w:rsidR="00BF44D7">
        <w:rPr>
          <w:rStyle w:val="Fett"/>
        </w:rPr>
        <w:t>[2]</w:t>
      </w:r>
      <w:r w:rsidR="00BF44D7">
        <w:t xml:space="preserve">. Carefully pull the chorion apart to release the embryo </w:t>
      </w:r>
      <w:r w:rsidR="00BF44D7">
        <w:rPr>
          <w:rStyle w:val="Fett"/>
        </w:rPr>
        <w:t>[3]</w:t>
      </w:r>
      <w:r w:rsidR="00BF44D7">
        <w:t>.</w:t>
      </w:r>
      <w:r w:rsidR="00572FA7">
        <w:t xml:space="preserve"> Incubate de-</w:t>
      </w:r>
      <w:proofErr w:type="spellStart"/>
      <w:r w:rsidR="00572FA7">
        <w:t>chorionated</w:t>
      </w:r>
      <w:proofErr w:type="spellEnd"/>
      <w:r w:rsidR="00572FA7">
        <w:t xml:space="preserve"> embryos at 28 degrees Celsius overnight </w:t>
      </w:r>
      <w:r w:rsidR="00572FA7">
        <w:rPr>
          <w:b/>
        </w:rPr>
        <w:t>[4]</w:t>
      </w:r>
      <w:r w:rsidR="00572FA7">
        <w:t>.</w:t>
      </w:r>
    </w:p>
    <w:p w14:paraId="2118CFAB" w14:textId="48AA29FC" w:rsidR="00F47105" w:rsidRDefault="00CF5DCD" w:rsidP="00BF44D7">
      <w:pPr>
        <w:pStyle w:val="Listenabsatz"/>
        <w:numPr>
          <w:ilvl w:val="2"/>
          <w:numId w:val="3"/>
        </w:numPr>
      </w:pPr>
      <w:r>
        <w:t xml:space="preserve">LAB MEDIA: </w:t>
      </w:r>
      <w:r w:rsidRPr="00553018">
        <w:rPr>
          <w:highlight w:val="yellow"/>
        </w:rPr>
        <w:t>To be provided by the authors:</w:t>
      </w:r>
      <w:r>
        <w:t xml:space="preserve"> </w:t>
      </w:r>
      <w:r w:rsidR="003D1F69">
        <w:t>Positioning the precision forceps to grip the chorion securely.</w:t>
      </w:r>
    </w:p>
    <w:p w14:paraId="34EF6745" w14:textId="531216EF" w:rsidR="00232E33" w:rsidRDefault="00EC3A6E" w:rsidP="00BF44D7">
      <w:pPr>
        <w:pStyle w:val="Listenabsatz"/>
        <w:numPr>
          <w:ilvl w:val="2"/>
          <w:numId w:val="3"/>
        </w:numPr>
      </w:pPr>
      <w:r>
        <w:t xml:space="preserve">LAB MEDIA: </w:t>
      </w:r>
      <w:r w:rsidRPr="00553018">
        <w:rPr>
          <w:highlight w:val="yellow"/>
        </w:rPr>
        <w:t>To be provided by the authors:</w:t>
      </w:r>
      <w:r>
        <w:t xml:space="preserve"> </w:t>
      </w:r>
      <w:r w:rsidR="00232E33">
        <w:t>Pinching near the tip of the forceps and securing the embryo with 2</w:t>
      </w:r>
      <w:r w:rsidR="00232E33" w:rsidRPr="00232E33">
        <w:rPr>
          <w:vertAlign w:val="superscript"/>
        </w:rPr>
        <w:t>nd</w:t>
      </w:r>
      <w:r w:rsidR="00232E33">
        <w:t xml:space="preserve"> forceps.</w:t>
      </w:r>
    </w:p>
    <w:p w14:paraId="2E21C54E" w14:textId="338127EC" w:rsidR="00091004" w:rsidRDefault="00EC3A6E" w:rsidP="00091004">
      <w:pPr>
        <w:pStyle w:val="Listenabsatz"/>
        <w:numPr>
          <w:ilvl w:val="2"/>
          <w:numId w:val="3"/>
        </w:numPr>
      </w:pPr>
      <w:r>
        <w:t xml:space="preserve">LAB MEDIA: </w:t>
      </w:r>
      <w:r w:rsidRPr="00553018">
        <w:rPr>
          <w:highlight w:val="yellow"/>
        </w:rPr>
        <w:t>To be provided by the authors:</w:t>
      </w:r>
      <w:r w:rsidR="000F60FB">
        <w:t xml:space="preserve"> Gently pulling apart the chorion to release the embryo intact</w:t>
      </w:r>
      <w:r w:rsidR="00332A52">
        <w:t>.</w:t>
      </w:r>
    </w:p>
    <w:p w14:paraId="6EBA6220" w14:textId="6646EB09" w:rsidR="00091004" w:rsidRDefault="00091004" w:rsidP="00091004">
      <w:pPr>
        <w:pStyle w:val="ShotDescription"/>
        <w:numPr>
          <w:ilvl w:val="2"/>
          <w:numId w:val="3"/>
        </w:numPr>
      </w:pPr>
      <w:r>
        <w:t>Talent placing de-</w:t>
      </w:r>
      <w:proofErr w:type="spellStart"/>
      <w:r>
        <w:t>chorionated</w:t>
      </w:r>
      <w:proofErr w:type="spellEnd"/>
      <w:r>
        <w:t xml:space="preserve"> embryos in an incubator</w:t>
      </w:r>
      <w:r w:rsidR="00332A52">
        <w:t>.</w:t>
      </w:r>
    </w:p>
    <w:p w14:paraId="0B9F6F54" w14:textId="77777777" w:rsidR="00332A52" w:rsidRDefault="00332A52" w:rsidP="00332A52">
      <w:pPr>
        <w:pStyle w:val="ShotDescription"/>
        <w:ind w:left="907" w:firstLine="0"/>
      </w:pPr>
    </w:p>
    <w:p w14:paraId="350E1BF2" w14:textId="54224055" w:rsidR="003405CE" w:rsidRPr="00345040" w:rsidRDefault="00836156" w:rsidP="003405CE">
      <w:pPr>
        <w:pStyle w:val="Listenabsatz"/>
        <w:numPr>
          <w:ilvl w:val="0"/>
          <w:numId w:val="3"/>
        </w:numPr>
        <w:spacing w:before="120"/>
        <w:contextualSpacing w:val="0"/>
        <w:rPr>
          <w:rFonts w:cstheme="minorHAnsi"/>
          <w:b/>
          <w:bCs/>
        </w:rPr>
      </w:pPr>
      <w:r w:rsidRPr="00345040">
        <w:rPr>
          <w:b/>
          <w:bCs/>
        </w:rPr>
        <w:t>Embryo Transplantation and In Vivo Drug Testing in Zebrafish Xenografts</w:t>
      </w:r>
    </w:p>
    <w:p w14:paraId="7952D0A7" w14:textId="54E258DD" w:rsidR="003405CE" w:rsidRDefault="003405CE" w:rsidP="003405CE">
      <w:pPr>
        <w:pStyle w:val="Listenabsatz"/>
        <w:spacing w:before="120"/>
        <w:ind w:left="360"/>
        <w:contextualSpacing w:val="0"/>
        <w:rPr>
          <w:rFonts w:cstheme="minorHAnsi"/>
          <w:b/>
          <w:bCs/>
        </w:rPr>
      </w:pPr>
      <w:r>
        <w:rPr>
          <w:rFonts w:cstheme="minorHAnsi"/>
          <w:b/>
          <w:bCs/>
        </w:rPr>
        <w:t>Demonstrator</w:t>
      </w:r>
      <w:r w:rsidR="003F51F1">
        <w:rPr>
          <w:rFonts w:cstheme="minorHAnsi"/>
          <w:b/>
          <w:bCs/>
        </w:rPr>
        <w:t>s</w:t>
      </w:r>
      <w:r>
        <w:rPr>
          <w:rFonts w:cstheme="minorHAnsi"/>
          <w:b/>
          <w:bCs/>
        </w:rPr>
        <w:t xml:space="preserve">: </w:t>
      </w:r>
      <w:bookmarkStart w:id="6" w:name="_Hlk187934814"/>
      <w:r w:rsidR="00860D72" w:rsidRPr="003F51F1">
        <w:rPr>
          <w:rFonts w:cs="Calibri"/>
          <w:color w:val="auto"/>
        </w:rPr>
        <w:t>Luca Bramè</w:t>
      </w:r>
      <w:r w:rsidR="00860D72" w:rsidRPr="00860D72">
        <w:rPr>
          <w:rFonts w:cs="Calibri"/>
          <w:color w:val="auto"/>
        </w:rPr>
        <w:t>, Sophia Sartorius, Jutta Proba</w:t>
      </w:r>
      <w:bookmarkEnd w:id="6"/>
      <w:r w:rsidR="006E3F3C">
        <w:rPr>
          <w:rFonts w:cs="Calibri"/>
          <w:color w:val="auto"/>
        </w:rPr>
        <w:t>, Anja Heeren-Hagemann</w:t>
      </w:r>
    </w:p>
    <w:p w14:paraId="45C1108C" w14:textId="3E75EC74" w:rsidR="00EA0C32" w:rsidRDefault="00EA0C32" w:rsidP="007A3818">
      <w:pPr>
        <w:pStyle w:val="ShotDescription"/>
        <w:numPr>
          <w:ilvl w:val="1"/>
          <w:numId w:val="3"/>
        </w:numPr>
      </w:pPr>
      <w:r>
        <w:t>To begin, prepare two 10-centimeter Petri dishes filled with E3 medium supplemented with penicillin-streptomycin</w:t>
      </w:r>
      <w:r w:rsidR="00925EC4">
        <w:t xml:space="preserve"> or E3-P-S </w:t>
      </w:r>
      <w:r w:rsidR="00925EC4" w:rsidRPr="00925EC4">
        <w:rPr>
          <w:i/>
          <w:iCs/>
          <w:color w:val="FF0000"/>
        </w:rPr>
        <w:t>(E-three-P-S)</w:t>
      </w:r>
      <w:r>
        <w:t xml:space="preserve"> </w:t>
      </w:r>
      <w:r>
        <w:rPr>
          <w:rStyle w:val="Fett"/>
        </w:rPr>
        <w:t>[1]</w:t>
      </w:r>
      <w:r>
        <w:t xml:space="preserve">. Place the dishes at 28 degrees Celsius for 30 minutes to prewarm </w:t>
      </w:r>
      <w:r>
        <w:rPr>
          <w:rStyle w:val="Fett"/>
        </w:rPr>
        <w:t>[2]</w:t>
      </w:r>
      <w:r>
        <w:t>.</w:t>
      </w:r>
    </w:p>
    <w:p w14:paraId="1228D8C7" w14:textId="111D35C6" w:rsidR="00021C52" w:rsidRDefault="00021C52" w:rsidP="00021C52">
      <w:pPr>
        <w:pStyle w:val="ShotDescription"/>
        <w:numPr>
          <w:ilvl w:val="2"/>
          <w:numId w:val="3"/>
        </w:numPr>
      </w:pPr>
      <w:r>
        <w:t xml:space="preserve">WIDE: </w:t>
      </w:r>
      <w:r w:rsidR="007715FF">
        <w:t>Talent pouring E3/P/S medium into two 10-centimeter Petri dishes.</w:t>
      </w:r>
    </w:p>
    <w:p w14:paraId="4A3B44EB" w14:textId="01A9DAFB" w:rsidR="007715FF" w:rsidRDefault="00AD26AD" w:rsidP="00021C52">
      <w:pPr>
        <w:pStyle w:val="ShotDescription"/>
        <w:numPr>
          <w:ilvl w:val="2"/>
          <w:numId w:val="3"/>
        </w:numPr>
      </w:pPr>
      <w:r>
        <w:t xml:space="preserve">Talent placing the dishes in an incubator. </w:t>
      </w:r>
    </w:p>
    <w:p w14:paraId="60761CF1" w14:textId="77777777" w:rsidR="00781B90" w:rsidRDefault="00781B90" w:rsidP="00781B90">
      <w:pPr>
        <w:pStyle w:val="ShotDescription"/>
        <w:ind w:firstLine="0"/>
      </w:pPr>
    </w:p>
    <w:p w14:paraId="7BA83115" w14:textId="250CB0C1" w:rsidR="00332A52" w:rsidRPr="00A82D71" w:rsidRDefault="00A67761" w:rsidP="007A3818">
      <w:pPr>
        <w:pStyle w:val="ShotDescription"/>
        <w:numPr>
          <w:ilvl w:val="1"/>
          <w:numId w:val="3"/>
        </w:numPr>
      </w:pPr>
      <w:r w:rsidRPr="00A82D71">
        <w:t xml:space="preserve">After </w:t>
      </w:r>
      <w:r w:rsidR="00FF6B37">
        <w:rPr>
          <w:color w:val="auto"/>
          <w:shd w:val="clear" w:color="auto" w:fill="FFFFFF"/>
        </w:rPr>
        <w:t xml:space="preserve">fluorescent </w:t>
      </w:r>
      <w:r w:rsidR="004F6130">
        <w:rPr>
          <w:color w:val="auto"/>
          <w:shd w:val="clear" w:color="auto" w:fill="FFFFFF"/>
        </w:rPr>
        <w:t xml:space="preserve">cell labeling with </w:t>
      </w:r>
      <w:proofErr w:type="spellStart"/>
      <w:r w:rsidR="004F6130">
        <w:rPr>
          <w:color w:val="auto"/>
          <w:shd w:val="clear" w:color="auto" w:fill="FFFFFF"/>
        </w:rPr>
        <w:t>CellTrace</w:t>
      </w:r>
      <w:proofErr w:type="spellEnd"/>
      <w:r w:rsidR="004F6130">
        <w:rPr>
          <w:color w:val="auto"/>
          <w:shd w:val="clear" w:color="auto" w:fill="FFFFFF"/>
        </w:rPr>
        <w:t xml:space="preserve"> </w:t>
      </w:r>
      <w:r w:rsidR="002C079A">
        <w:rPr>
          <w:color w:val="auto"/>
          <w:shd w:val="clear" w:color="auto" w:fill="FFFFFF"/>
        </w:rPr>
        <w:t>V</w:t>
      </w:r>
      <w:r w:rsidR="004F6130">
        <w:rPr>
          <w:color w:val="auto"/>
          <w:shd w:val="clear" w:color="auto" w:fill="FFFFFF"/>
        </w:rPr>
        <w:t>iolet</w:t>
      </w:r>
      <w:r w:rsidR="005E10CC">
        <w:rPr>
          <w:color w:val="auto"/>
          <w:shd w:val="clear" w:color="auto" w:fill="FFFFFF"/>
        </w:rPr>
        <w:t xml:space="preserve"> </w:t>
      </w:r>
      <w:r w:rsidR="005E10CC">
        <w:t xml:space="preserve">or CTV </w:t>
      </w:r>
      <w:r w:rsidR="005E10CC" w:rsidRPr="000360B4">
        <w:rPr>
          <w:i/>
          <w:iCs/>
          <w:color w:val="FF0000"/>
        </w:rPr>
        <w:t>(C-T-V)</w:t>
      </w:r>
      <w:r w:rsidR="00847A8A" w:rsidRPr="00A82D71">
        <w:rPr>
          <w:color w:val="auto"/>
          <w:shd w:val="clear" w:color="auto" w:fill="FFFFFF"/>
        </w:rPr>
        <w:t xml:space="preserve">, centrifuge </w:t>
      </w:r>
      <w:r w:rsidR="00A82D71">
        <w:rPr>
          <w:color w:val="auto"/>
          <w:shd w:val="clear" w:color="auto" w:fill="FFFFFF"/>
        </w:rPr>
        <w:t xml:space="preserve">the </w:t>
      </w:r>
      <w:r w:rsidR="00A82D71" w:rsidRPr="003B70B6">
        <w:rPr>
          <w:color w:val="auto"/>
        </w:rPr>
        <w:t>BCP</w:t>
      </w:r>
      <w:r w:rsidR="009C273C">
        <w:rPr>
          <w:color w:val="auto"/>
        </w:rPr>
        <w:t xml:space="preserve"> </w:t>
      </w:r>
      <w:r w:rsidR="009C273C" w:rsidRPr="009C273C">
        <w:rPr>
          <w:i/>
          <w:iCs/>
          <w:color w:val="FF0000"/>
        </w:rPr>
        <w:t>(B-C-P)</w:t>
      </w:r>
      <w:r w:rsidR="00A82D71" w:rsidRPr="003B70B6">
        <w:rPr>
          <w:color w:val="auto"/>
        </w:rPr>
        <w:t>-ALL</w:t>
      </w:r>
      <w:r w:rsidR="009C273C">
        <w:rPr>
          <w:color w:val="auto"/>
        </w:rPr>
        <w:t xml:space="preserve"> </w:t>
      </w:r>
      <w:r w:rsidR="009C273C" w:rsidRPr="009C273C">
        <w:rPr>
          <w:i/>
          <w:iCs/>
          <w:color w:val="FF0000"/>
        </w:rPr>
        <w:t>(</w:t>
      </w:r>
      <w:r w:rsidR="008E545E">
        <w:rPr>
          <w:i/>
          <w:iCs/>
          <w:color w:val="FF0000"/>
        </w:rPr>
        <w:t>A-L-L</w:t>
      </w:r>
      <w:r w:rsidR="009C273C" w:rsidRPr="009C273C">
        <w:rPr>
          <w:i/>
          <w:iCs/>
          <w:color w:val="FF0000"/>
        </w:rPr>
        <w:t>)</w:t>
      </w:r>
      <w:r w:rsidR="00A82D71" w:rsidRPr="003B70B6">
        <w:rPr>
          <w:color w:val="auto"/>
        </w:rPr>
        <w:t xml:space="preserve"> cells</w:t>
      </w:r>
      <w:r w:rsidR="009E691A">
        <w:rPr>
          <w:color w:val="auto"/>
        </w:rPr>
        <w:t xml:space="preserve"> </w:t>
      </w:r>
      <w:r w:rsidR="009E691A" w:rsidRPr="0091250C">
        <w:rPr>
          <w:b/>
          <w:bCs/>
          <w:color w:val="auto"/>
        </w:rPr>
        <w:t>[1</w:t>
      </w:r>
      <w:r w:rsidR="0097564F">
        <w:rPr>
          <w:b/>
          <w:bCs/>
          <w:color w:val="auto"/>
        </w:rPr>
        <w:t>-TXT</w:t>
      </w:r>
      <w:r w:rsidR="009E691A" w:rsidRPr="0091250C">
        <w:rPr>
          <w:b/>
          <w:bCs/>
          <w:color w:val="auto"/>
        </w:rPr>
        <w:t>]</w:t>
      </w:r>
      <w:r w:rsidR="00D348E3">
        <w:rPr>
          <w:color w:val="auto"/>
        </w:rPr>
        <w:t xml:space="preserve">. Then </w:t>
      </w:r>
      <w:r w:rsidR="000E3BED">
        <w:rPr>
          <w:color w:val="auto"/>
        </w:rPr>
        <w:t xml:space="preserve">add PBS </w:t>
      </w:r>
      <w:r w:rsidR="000E3BED">
        <w:t xml:space="preserve">to achieve </w:t>
      </w:r>
      <w:r w:rsidR="00D348E3">
        <w:t xml:space="preserve">the desired cell concentration </w:t>
      </w:r>
      <w:r w:rsidR="00D348E3">
        <w:lastRenderedPageBreak/>
        <w:t xml:space="preserve">and </w:t>
      </w:r>
      <w:r w:rsidR="00B2427B">
        <w:t>keep it on ice</w:t>
      </w:r>
      <w:r w:rsidR="0091250C">
        <w:t xml:space="preserve"> </w:t>
      </w:r>
      <w:r w:rsidR="0091250C" w:rsidRPr="0091250C">
        <w:rPr>
          <w:b/>
          <w:bCs/>
        </w:rPr>
        <w:t>[2</w:t>
      </w:r>
      <w:r w:rsidR="002E2C23">
        <w:rPr>
          <w:b/>
          <w:bCs/>
        </w:rPr>
        <w:t>-TXT</w:t>
      </w:r>
      <w:r w:rsidR="0091250C" w:rsidRPr="0091250C">
        <w:rPr>
          <w:b/>
          <w:bCs/>
        </w:rPr>
        <w:t>]</w:t>
      </w:r>
      <w:r w:rsidR="0091250C">
        <w:t>.</w:t>
      </w:r>
    </w:p>
    <w:p w14:paraId="24EF47B8" w14:textId="141110F9" w:rsidR="00332A52" w:rsidRDefault="0091250C" w:rsidP="0091250C">
      <w:pPr>
        <w:pStyle w:val="ShotDescription"/>
        <w:numPr>
          <w:ilvl w:val="2"/>
          <w:numId w:val="3"/>
        </w:numPr>
      </w:pPr>
      <w:r>
        <w:t>WIDE: Talent placing the tube in a centrifuge.</w:t>
      </w:r>
      <w:r w:rsidR="00E65606">
        <w:t xml:space="preserve"> </w:t>
      </w:r>
      <w:r w:rsidR="00E65606" w:rsidRPr="008512FE">
        <w:rPr>
          <w:b/>
          <w:bCs/>
        </w:rPr>
        <w:t>TXT</w:t>
      </w:r>
      <w:r w:rsidR="00B2427B">
        <w:rPr>
          <w:b/>
          <w:bCs/>
        </w:rPr>
        <w:t>:</w:t>
      </w:r>
      <w:r w:rsidR="00E65606" w:rsidRPr="008512FE">
        <w:rPr>
          <w:b/>
          <w:bCs/>
        </w:rPr>
        <w:t xml:space="preserve"> BCP-ALL: </w:t>
      </w:r>
      <w:r w:rsidR="00E65606" w:rsidRPr="008512FE">
        <w:rPr>
          <w:b/>
          <w:bCs/>
          <w:color w:val="auto"/>
        </w:rPr>
        <w:t>B-</w:t>
      </w:r>
      <w:r w:rsidR="003B6747" w:rsidRPr="008512FE">
        <w:rPr>
          <w:b/>
          <w:bCs/>
          <w:color w:val="auto"/>
        </w:rPr>
        <w:t>C</w:t>
      </w:r>
      <w:r w:rsidR="00E65606" w:rsidRPr="008512FE">
        <w:rPr>
          <w:b/>
          <w:bCs/>
          <w:color w:val="auto"/>
        </w:rPr>
        <w:t xml:space="preserve">ell </w:t>
      </w:r>
      <w:r w:rsidR="003B6747" w:rsidRPr="008512FE">
        <w:rPr>
          <w:b/>
          <w:bCs/>
          <w:color w:val="auto"/>
        </w:rPr>
        <w:t>P</w:t>
      </w:r>
      <w:r w:rsidR="00E65606" w:rsidRPr="008512FE">
        <w:rPr>
          <w:b/>
          <w:bCs/>
          <w:color w:val="auto"/>
        </w:rPr>
        <w:t xml:space="preserve">recursor </w:t>
      </w:r>
      <w:r w:rsidR="003B6747" w:rsidRPr="008512FE">
        <w:rPr>
          <w:b/>
          <w:bCs/>
          <w:color w:val="auto"/>
        </w:rPr>
        <w:t>A</w:t>
      </w:r>
      <w:r w:rsidR="00E65606" w:rsidRPr="008512FE">
        <w:rPr>
          <w:b/>
          <w:bCs/>
          <w:color w:val="auto"/>
        </w:rPr>
        <w:t xml:space="preserve">cute </w:t>
      </w:r>
      <w:r w:rsidR="003B6747" w:rsidRPr="008512FE">
        <w:rPr>
          <w:b/>
          <w:bCs/>
          <w:color w:val="auto"/>
        </w:rPr>
        <w:t>L</w:t>
      </w:r>
      <w:r w:rsidR="00E65606" w:rsidRPr="008512FE">
        <w:rPr>
          <w:b/>
          <w:bCs/>
          <w:color w:val="auto"/>
        </w:rPr>
        <w:t xml:space="preserve">ymphoblastic </w:t>
      </w:r>
      <w:r w:rsidR="003B6747" w:rsidRPr="008512FE">
        <w:rPr>
          <w:b/>
          <w:bCs/>
          <w:color w:val="auto"/>
        </w:rPr>
        <w:t>L</w:t>
      </w:r>
      <w:r w:rsidR="00E65606" w:rsidRPr="008512FE">
        <w:rPr>
          <w:b/>
          <w:bCs/>
          <w:color w:val="auto"/>
        </w:rPr>
        <w:t>eukemia</w:t>
      </w:r>
    </w:p>
    <w:p w14:paraId="1296F404" w14:textId="4E73CCA7" w:rsidR="0091250C" w:rsidRDefault="0091250C" w:rsidP="0091250C">
      <w:pPr>
        <w:pStyle w:val="ShotDescription"/>
        <w:numPr>
          <w:ilvl w:val="2"/>
          <w:numId w:val="3"/>
        </w:numPr>
      </w:pPr>
      <w:r>
        <w:t>Talent adding PBS from the labeled container into the tube</w:t>
      </w:r>
      <w:r w:rsidR="00740CAC">
        <w:t xml:space="preserve"> and placing the tube on ice</w:t>
      </w:r>
      <w:r>
        <w:t xml:space="preserve">. </w:t>
      </w:r>
      <w:r w:rsidR="00B2427B" w:rsidRPr="002E2C23">
        <w:rPr>
          <w:b/>
          <w:bCs/>
        </w:rPr>
        <w:t xml:space="preserve">TXT: Cell Concentration: </w:t>
      </w:r>
      <w:r w:rsidR="006F6CBF" w:rsidRPr="002E2C23">
        <w:rPr>
          <w:b/>
          <w:bCs/>
        </w:rPr>
        <w:t>1</w:t>
      </w:r>
      <w:r w:rsidR="002A0DA5" w:rsidRPr="002E2C23">
        <w:rPr>
          <w:b/>
          <w:bCs/>
        </w:rPr>
        <w:t xml:space="preserve"> </w:t>
      </w:r>
      <w:r w:rsidR="006F6CBF" w:rsidRPr="002E2C23">
        <w:rPr>
          <w:b/>
          <w:bCs/>
        </w:rPr>
        <w:t>x</w:t>
      </w:r>
      <w:r w:rsidR="002A0DA5" w:rsidRPr="002E2C23">
        <w:rPr>
          <w:b/>
          <w:bCs/>
        </w:rPr>
        <w:t xml:space="preserve"> </w:t>
      </w:r>
      <w:r w:rsidR="006F6CBF" w:rsidRPr="002E2C23">
        <w:rPr>
          <w:b/>
          <w:bCs/>
        </w:rPr>
        <w:t>10</w:t>
      </w:r>
      <w:r w:rsidR="006F6CBF" w:rsidRPr="002E2C23">
        <w:rPr>
          <w:b/>
          <w:bCs/>
          <w:vertAlign w:val="superscript"/>
        </w:rPr>
        <w:t>7</w:t>
      </w:r>
      <w:r w:rsidR="006F6CBF" w:rsidRPr="002E2C23">
        <w:rPr>
          <w:b/>
          <w:bCs/>
        </w:rPr>
        <w:t xml:space="preserve"> viable cells/20</w:t>
      </w:r>
      <w:r w:rsidR="002E2C23" w:rsidRPr="002E2C23">
        <w:rPr>
          <w:b/>
          <w:bCs/>
        </w:rPr>
        <w:t xml:space="preserve"> µL</w:t>
      </w:r>
    </w:p>
    <w:p w14:paraId="56025414" w14:textId="77777777" w:rsidR="00091004" w:rsidRDefault="00091004" w:rsidP="00091004"/>
    <w:p w14:paraId="38E8C390" w14:textId="129E13A1" w:rsidR="00091004" w:rsidRDefault="00091004" w:rsidP="00091004">
      <w:pPr>
        <w:pStyle w:val="Narration"/>
        <w:numPr>
          <w:ilvl w:val="1"/>
          <w:numId w:val="3"/>
        </w:numPr>
      </w:pPr>
      <w:r>
        <w:t xml:space="preserve">Load 4 microliters of cell suspension into the transplantation needle using a micro-loader tip </w:t>
      </w:r>
      <w:r>
        <w:rPr>
          <w:b/>
        </w:rPr>
        <w:t>[1]</w:t>
      </w:r>
      <w:r>
        <w:t>.</w:t>
      </w:r>
      <w:r w:rsidR="0075291A" w:rsidRPr="0075291A">
        <w:rPr>
          <w:rFonts w:asciiTheme="minorHAnsi" w:hAnsiTheme="minorHAnsi" w:cs="Calibri (Body)"/>
        </w:rPr>
        <w:t xml:space="preserve"> </w:t>
      </w:r>
      <w:r w:rsidR="0075291A" w:rsidRPr="0075291A">
        <w:t xml:space="preserve">Add tricaine to </w:t>
      </w:r>
      <w:r w:rsidR="006312BA">
        <w:t xml:space="preserve">a </w:t>
      </w:r>
      <w:r w:rsidR="00782061">
        <w:t xml:space="preserve">Petri </w:t>
      </w:r>
      <w:r w:rsidR="00BF49E3">
        <w:t>dish with E3</w:t>
      </w:r>
      <w:r w:rsidR="00925EC4">
        <w:t>-P-S</w:t>
      </w:r>
      <w:r w:rsidR="00BF49E3">
        <w:t xml:space="preserve"> medium </w:t>
      </w:r>
      <w:r w:rsidR="00D60AC6">
        <w:t>and</w:t>
      </w:r>
      <w:r w:rsidR="0075291A" w:rsidRPr="0075291A">
        <w:t xml:space="preserve"> fish embryos to achieve a final concentration of 4 grams per liter</w:t>
      </w:r>
      <w:r w:rsidR="00664AD7">
        <w:t xml:space="preserve"> </w:t>
      </w:r>
      <w:r w:rsidR="00385B4A">
        <w:t>for</w:t>
      </w:r>
      <w:r w:rsidR="0075291A" w:rsidRPr="0075291A">
        <w:t xml:space="preserve"> anesthetizing the embryos for at least 2 minutes prior to injection.</w:t>
      </w:r>
      <w:r>
        <w:rPr>
          <w:b/>
        </w:rPr>
        <w:t>[2]</w:t>
      </w:r>
      <w:r>
        <w:t>.</w:t>
      </w:r>
      <w:r w:rsidR="00664AD7">
        <w:t xml:space="preserve">  </w:t>
      </w:r>
    </w:p>
    <w:p w14:paraId="54A3448D" w14:textId="77777777" w:rsidR="00091004" w:rsidRDefault="00091004" w:rsidP="00091004">
      <w:pPr>
        <w:pStyle w:val="ShotDescription"/>
        <w:numPr>
          <w:ilvl w:val="2"/>
          <w:numId w:val="3"/>
        </w:numPr>
      </w:pPr>
      <w:r>
        <w:t xml:space="preserve">Talent loading the cell suspension into the transplantation needle using a micro-loader tip.  </w:t>
      </w:r>
    </w:p>
    <w:p w14:paraId="1689BBE1" w14:textId="5A31450D" w:rsidR="00091004" w:rsidRDefault="00091004" w:rsidP="00091004">
      <w:pPr>
        <w:pStyle w:val="ShotDescription"/>
        <w:numPr>
          <w:ilvl w:val="2"/>
          <w:numId w:val="3"/>
        </w:numPr>
      </w:pPr>
      <w:r>
        <w:t xml:space="preserve">Talent </w:t>
      </w:r>
      <w:r w:rsidR="00BC56BE">
        <w:t xml:space="preserve">dropping tricaine solution with a Pasteur pipette onto a Petri dish with </w:t>
      </w:r>
      <w:r>
        <w:t>embryos</w:t>
      </w:r>
      <w:r w:rsidR="002D378C">
        <w:t>.</w:t>
      </w:r>
    </w:p>
    <w:p w14:paraId="15CBB997" w14:textId="0E2C64CC" w:rsidR="00091004" w:rsidRDefault="00091004" w:rsidP="00091004"/>
    <w:p w14:paraId="05B1AA96" w14:textId="739A4EDB" w:rsidR="00155546" w:rsidRDefault="002D378C" w:rsidP="00091004">
      <w:pPr>
        <w:pStyle w:val="Narration"/>
        <w:numPr>
          <w:ilvl w:val="1"/>
          <w:numId w:val="3"/>
        </w:numPr>
      </w:pPr>
      <w:r>
        <w:t>Next, t</w:t>
      </w:r>
      <w:r w:rsidR="00091004">
        <w:t>ransfer 15</w:t>
      </w:r>
      <w:r>
        <w:t xml:space="preserve"> to </w:t>
      </w:r>
      <w:r w:rsidR="00091004">
        <w:t>20 dechorionated embryos onto an agarose-coated injection dish</w:t>
      </w:r>
      <w:r w:rsidR="005E10CC">
        <w:t xml:space="preserve"> </w:t>
      </w:r>
      <w:r w:rsidR="005E10CC" w:rsidRPr="005E10CC">
        <w:rPr>
          <w:b/>
          <w:bCs/>
        </w:rPr>
        <w:t>[1]</w:t>
      </w:r>
      <w:r w:rsidR="00091004">
        <w:t xml:space="preserve">, </w:t>
      </w:r>
      <w:r w:rsidR="00633EEA">
        <w:t>and take off excess</w:t>
      </w:r>
      <w:r>
        <w:t xml:space="preserve"> liquid</w:t>
      </w:r>
      <w:r w:rsidR="00091004">
        <w:t xml:space="preserve"> to prevent embryos from slipping </w:t>
      </w:r>
      <w:r w:rsidR="00091004">
        <w:rPr>
          <w:b/>
        </w:rPr>
        <w:t>[</w:t>
      </w:r>
      <w:r w:rsidR="005E10CC">
        <w:rPr>
          <w:b/>
        </w:rPr>
        <w:t>2</w:t>
      </w:r>
      <w:r w:rsidR="00091004">
        <w:rPr>
          <w:b/>
        </w:rPr>
        <w:t>]</w:t>
      </w:r>
      <w:r w:rsidR="00091004">
        <w:t>. Arrange the embryos</w:t>
      </w:r>
      <w:r>
        <w:t xml:space="preserve"> on the injection dish </w:t>
      </w:r>
      <w:r w:rsidR="00091004">
        <w:rPr>
          <w:b/>
        </w:rPr>
        <w:t>[</w:t>
      </w:r>
      <w:r w:rsidR="005E10CC">
        <w:rPr>
          <w:b/>
        </w:rPr>
        <w:t>3</w:t>
      </w:r>
      <w:r w:rsidR="00091004">
        <w:rPr>
          <w:b/>
        </w:rPr>
        <w:t>]</w:t>
      </w:r>
      <w:r w:rsidR="00091004">
        <w:t>.</w:t>
      </w:r>
    </w:p>
    <w:p w14:paraId="2A59DB3D" w14:textId="58D0A431" w:rsidR="00155546" w:rsidRDefault="00196C37" w:rsidP="00155546">
      <w:pPr>
        <w:pStyle w:val="Narration"/>
        <w:numPr>
          <w:ilvl w:val="2"/>
          <w:numId w:val="3"/>
        </w:numPr>
      </w:pPr>
      <w:r>
        <w:t>Talent transferring dechorionated embryos onto the agarose-coated injection dish.</w:t>
      </w:r>
    </w:p>
    <w:p w14:paraId="5C90B999" w14:textId="2C17FB6B" w:rsidR="005E10CC" w:rsidRDefault="005E10CC" w:rsidP="00155546">
      <w:pPr>
        <w:pStyle w:val="Narration"/>
        <w:numPr>
          <w:ilvl w:val="2"/>
          <w:numId w:val="3"/>
        </w:numPr>
      </w:pPr>
      <w:r>
        <w:t>Talent removing excess liquid.</w:t>
      </w:r>
    </w:p>
    <w:p w14:paraId="132A1E5C" w14:textId="1028F438" w:rsidR="00836F54" w:rsidRDefault="00AC3D7C" w:rsidP="004759F1">
      <w:pPr>
        <w:pStyle w:val="Narration"/>
        <w:numPr>
          <w:ilvl w:val="2"/>
          <w:numId w:val="3"/>
        </w:numPr>
      </w:pPr>
      <w:r>
        <w:t xml:space="preserve">ECU: Embryos being </w:t>
      </w:r>
      <w:r w:rsidR="00740CAC">
        <w:t>arranged for injection o</w:t>
      </w:r>
      <w:r>
        <w:t>n the agarose-coated injection dish</w:t>
      </w:r>
      <w:r w:rsidR="00836F54">
        <w:t>.</w:t>
      </w:r>
    </w:p>
    <w:p w14:paraId="02B8E9CC" w14:textId="77777777" w:rsidR="00EB3291" w:rsidRDefault="00EB3291" w:rsidP="00EB3291">
      <w:pPr>
        <w:pStyle w:val="Narration"/>
        <w:ind w:left="1627" w:firstLine="0"/>
      </w:pPr>
    </w:p>
    <w:p w14:paraId="409177D2" w14:textId="64A1CDDC" w:rsidR="00091004" w:rsidRDefault="00091004" w:rsidP="00091004">
      <w:pPr>
        <w:pStyle w:val="Narration"/>
        <w:numPr>
          <w:ilvl w:val="1"/>
          <w:numId w:val="3"/>
        </w:numPr>
      </w:pPr>
      <w:r>
        <w:t>Introduc</w:t>
      </w:r>
      <w:r w:rsidR="004759F1">
        <w:t>ing</w:t>
      </w:r>
      <w:r>
        <w:t xml:space="preserve"> the needle at a 45-degree angle from the </w:t>
      </w:r>
      <w:proofErr w:type="spellStart"/>
      <w:r>
        <w:t>dorso</w:t>
      </w:r>
      <w:proofErr w:type="spellEnd"/>
      <w:r>
        <w:t>-caudal direction</w:t>
      </w:r>
      <w:r w:rsidR="00DE1E70">
        <w:t xml:space="preserve"> </w:t>
      </w:r>
      <w:r w:rsidR="00DE1E70" w:rsidRPr="00DE1E70">
        <w:rPr>
          <w:b/>
          <w:bCs/>
        </w:rPr>
        <w:t>[1]</w:t>
      </w:r>
      <w:r>
        <w:t xml:space="preserve">, </w:t>
      </w:r>
      <w:r w:rsidR="004759F1">
        <w:t xml:space="preserve">inject </w:t>
      </w:r>
      <w:r w:rsidR="00FD4D07">
        <w:t>approximately 1,000 CTV-positive BCP-ALL cells into the pericardial cavity</w:t>
      </w:r>
      <w:r w:rsidR="00DE1E70">
        <w:t xml:space="preserve"> </w:t>
      </w:r>
      <w:r w:rsidR="00DE1E70" w:rsidRPr="00DE1E70">
        <w:rPr>
          <w:b/>
          <w:bCs/>
        </w:rPr>
        <w:t>[2]</w:t>
      </w:r>
      <w:r w:rsidR="00DE1E70">
        <w:t>.</w:t>
      </w:r>
    </w:p>
    <w:p w14:paraId="126D54C1" w14:textId="77777777" w:rsidR="00633EDC" w:rsidRPr="00EC3A6E" w:rsidRDefault="00633EDC" w:rsidP="00633EDC">
      <w:pPr>
        <w:pStyle w:val="ShotDescription"/>
        <w:numPr>
          <w:ilvl w:val="2"/>
          <w:numId w:val="3"/>
        </w:numPr>
      </w:pPr>
      <w:r w:rsidRPr="00EC3A6E">
        <w:t xml:space="preserve">SCOPE: Needle insertion at a 45-degree angle from the </w:t>
      </w:r>
      <w:proofErr w:type="spellStart"/>
      <w:r w:rsidRPr="00EC3A6E">
        <w:t>dorso</w:t>
      </w:r>
      <w:proofErr w:type="spellEnd"/>
      <w:r w:rsidRPr="00EC3A6E">
        <w:t>-caudal direction.</w:t>
      </w:r>
    </w:p>
    <w:p w14:paraId="58F4DCEA" w14:textId="0715E4AF" w:rsidR="00091004" w:rsidRPr="00FD0B89" w:rsidRDefault="00091004" w:rsidP="00091004">
      <w:pPr>
        <w:pStyle w:val="ShotDescription"/>
        <w:numPr>
          <w:ilvl w:val="2"/>
          <w:numId w:val="3"/>
        </w:numPr>
        <w:rPr>
          <w:color w:val="FF0000"/>
        </w:rPr>
      </w:pPr>
      <w:r w:rsidRPr="00EC3A6E">
        <w:t xml:space="preserve">SCOPE: Injection of CTV-positive cells into the pericardial cavity.  </w:t>
      </w:r>
      <w:commentRangeStart w:id="7"/>
      <w:r w:rsidR="00FD0B89" w:rsidRPr="00FD0B89">
        <w:rPr>
          <w:color w:val="FF0000"/>
          <w:vertAlign w:val="subscript"/>
        </w:rPr>
        <w:t>3.5.1. + 3.5.2 same shot</w:t>
      </w:r>
      <w:commentRangeEnd w:id="7"/>
      <w:r w:rsidR="007E506E">
        <w:rPr>
          <w:rStyle w:val="Kommentarzeichen"/>
          <w:rFonts w:asciiTheme="minorHAnsi" w:hAnsiTheme="minorHAnsi" w:cs="Calibri (Body)"/>
          <w:lang w:val="x-none" w:eastAsia="x-none"/>
        </w:rPr>
        <w:commentReference w:id="7"/>
      </w:r>
    </w:p>
    <w:p w14:paraId="1AE7DBF6" w14:textId="77777777" w:rsidR="00091004" w:rsidRDefault="00091004" w:rsidP="00091004"/>
    <w:p w14:paraId="0B705A50" w14:textId="6C17A674" w:rsidR="00091004" w:rsidRDefault="009D4109" w:rsidP="00043D1B">
      <w:pPr>
        <w:pStyle w:val="Narration"/>
        <w:numPr>
          <w:ilvl w:val="1"/>
          <w:numId w:val="3"/>
        </w:numPr>
      </w:pPr>
      <w:r w:rsidRPr="0045546E">
        <w:t>Once the 15 to 20 embryos are injected, transfer them to the prewarmed Petri dish filled with</w:t>
      </w:r>
      <w:r w:rsidR="00214888" w:rsidRPr="0045546E">
        <w:t xml:space="preserve"> E3</w:t>
      </w:r>
      <w:r w:rsidR="00925EC4">
        <w:t>-P-S</w:t>
      </w:r>
      <w:r w:rsidR="00214888" w:rsidRPr="0045546E">
        <w:t xml:space="preserve"> medium </w:t>
      </w:r>
      <w:r w:rsidR="00450E78" w:rsidRPr="0045546E">
        <w:rPr>
          <w:b/>
          <w:bCs/>
        </w:rPr>
        <w:t>[1]</w:t>
      </w:r>
      <w:r w:rsidR="00450E78" w:rsidRPr="0045546E">
        <w:t>.</w:t>
      </w:r>
      <w:r w:rsidR="00450E78" w:rsidRPr="0045546E">
        <w:rPr>
          <w:color w:val="auto"/>
          <w:shd w:val="clear" w:color="auto" w:fill="FFFFFF"/>
        </w:rPr>
        <w:t xml:space="preserve"> Incubate both the transplanted embryos </w:t>
      </w:r>
      <w:r w:rsidR="00450E78" w:rsidRPr="0045546E">
        <w:rPr>
          <w:color w:val="auto"/>
        </w:rPr>
        <w:t xml:space="preserve">and non-transplanted controls </w:t>
      </w:r>
      <w:r w:rsidR="00450E78" w:rsidRPr="0045546E">
        <w:rPr>
          <w:color w:val="auto"/>
          <w:shd w:val="clear" w:color="auto" w:fill="FFFFFF"/>
        </w:rPr>
        <w:t xml:space="preserve">at 28 </w:t>
      </w:r>
      <w:r w:rsidR="00627850" w:rsidRPr="0045546E">
        <w:rPr>
          <w:color w:val="auto"/>
          <w:shd w:val="clear" w:color="auto" w:fill="FFFFFF"/>
        </w:rPr>
        <w:t xml:space="preserve">degrees </w:t>
      </w:r>
      <w:r w:rsidR="00450E78" w:rsidRPr="0045546E">
        <w:rPr>
          <w:color w:val="auto"/>
          <w:shd w:val="clear" w:color="auto" w:fill="FFFFFF"/>
        </w:rPr>
        <w:t>C</w:t>
      </w:r>
      <w:r w:rsidR="00627850" w:rsidRPr="0045546E">
        <w:rPr>
          <w:color w:val="auto"/>
          <w:shd w:val="clear" w:color="auto" w:fill="FFFFFF"/>
        </w:rPr>
        <w:t>elsius</w:t>
      </w:r>
      <w:r w:rsidR="00450E78" w:rsidRPr="0045546E">
        <w:rPr>
          <w:color w:val="auto"/>
          <w:shd w:val="clear" w:color="auto" w:fill="FFFFFF"/>
        </w:rPr>
        <w:t xml:space="preserve"> for 1</w:t>
      </w:r>
      <w:r w:rsidR="00627850" w:rsidRPr="0045546E">
        <w:rPr>
          <w:color w:val="auto"/>
          <w:shd w:val="clear" w:color="auto" w:fill="FFFFFF"/>
        </w:rPr>
        <w:t xml:space="preserve"> to </w:t>
      </w:r>
      <w:r w:rsidR="00450E78" w:rsidRPr="0045546E">
        <w:rPr>
          <w:color w:val="auto"/>
          <w:shd w:val="clear" w:color="auto" w:fill="FFFFFF"/>
        </w:rPr>
        <w:t>3 h</w:t>
      </w:r>
      <w:r w:rsidR="00627850" w:rsidRPr="0045546E">
        <w:rPr>
          <w:color w:val="auto"/>
          <w:shd w:val="clear" w:color="auto" w:fill="FFFFFF"/>
        </w:rPr>
        <w:t>ours</w:t>
      </w:r>
      <w:r w:rsidR="00450E78" w:rsidRPr="0045546E">
        <w:rPr>
          <w:color w:val="auto"/>
          <w:shd w:val="clear" w:color="auto" w:fill="FFFFFF"/>
        </w:rPr>
        <w:t xml:space="preserve"> </w:t>
      </w:r>
      <w:r w:rsidR="0045546E" w:rsidRPr="0045546E">
        <w:rPr>
          <w:b/>
          <w:bCs/>
          <w:color w:val="auto"/>
          <w:shd w:val="clear" w:color="auto" w:fill="FFFFFF"/>
        </w:rPr>
        <w:t>[2]</w:t>
      </w:r>
      <w:r w:rsidR="0045546E" w:rsidRPr="0045546E">
        <w:rPr>
          <w:color w:val="auto"/>
          <w:shd w:val="clear" w:color="auto" w:fill="FFFFFF"/>
        </w:rPr>
        <w:t>.</w:t>
      </w:r>
    </w:p>
    <w:p w14:paraId="70457079" w14:textId="77777777" w:rsidR="00091004" w:rsidRDefault="00091004" w:rsidP="00091004">
      <w:pPr>
        <w:pStyle w:val="ShotDescription"/>
        <w:numPr>
          <w:ilvl w:val="2"/>
          <w:numId w:val="3"/>
        </w:numPr>
      </w:pPr>
      <w:r>
        <w:t xml:space="preserve">Talent transferring injected embryos into prewarmed Petri dishes.  </w:t>
      </w:r>
    </w:p>
    <w:p w14:paraId="32F8C1C0" w14:textId="1670D119" w:rsidR="00091004" w:rsidRDefault="00091004" w:rsidP="00091004">
      <w:pPr>
        <w:pStyle w:val="ShotDescription"/>
        <w:numPr>
          <w:ilvl w:val="2"/>
          <w:numId w:val="3"/>
        </w:numPr>
      </w:pPr>
      <w:r>
        <w:t>Talent placing dishes into the incubator at 28 degrees Celsius.</w:t>
      </w:r>
    </w:p>
    <w:p w14:paraId="17486171" w14:textId="77777777" w:rsidR="00043D1B" w:rsidRDefault="00043D1B" w:rsidP="00091004">
      <w:pPr>
        <w:rPr>
          <w:i/>
          <w:iCs/>
          <w:color w:val="auto"/>
          <w:highlight w:val="yellow"/>
          <w:shd w:val="clear" w:color="auto" w:fill="FFFFFF"/>
        </w:rPr>
      </w:pPr>
    </w:p>
    <w:p w14:paraId="520A4AC8" w14:textId="1546E08C" w:rsidR="007E4723" w:rsidRDefault="00E216D7" w:rsidP="00091004">
      <w:pPr>
        <w:pStyle w:val="Narration"/>
        <w:numPr>
          <w:ilvl w:val="1"/>
          <w:numId w:val="3"/>
        </w:numPr>
      </w:pPr>
      <w:r>
        <w:t>Under a f</w:t>
      </w:r>
      <w:r w:rsidRPr="008952AB">
        <w:t>luorescent stereomicrosco</w:t>
      </w:r>
      <w:r>
        <w:t>pe, s</w:t>
      </w:r>
      <w:r w:rsidR="007E4723">
        <w:t>creen the embryos</w:t>
      </w:r>
      <w:r w:rsidR="008952AB">
        <w:t xml:space="preserve"> to </w:t>
      </w:r>
      <w:r w:rsidR="007E4723">
        <w:t xml:space="preserve">confirm successful </w:t>
      </w:r>
      <w:r w:rsidR="007E4723">
        <w:lastRenderedPageBreak/>
        <w:t>engraftment.</w:t>
      </w:r>
      <w:r w:rsidR="001A6F69" w:rsidRPr="001A6F69">
        <w:t xml:space="preserve"> </w:t>
      </w:r>
      <w:r w:rsidR="001A6F69">
        <w:t xml:space="preserve">Ensure that the yolk is intact </w:t>
      </w:r>
      <w:r w:rsidR="001A6F69" w:rsidRPr="001A6F69">
        <w:rPr>
          <w:b/>
          <w:bCs/>
        </w:rPr>
        <w:t>[1]</w:t>
      </w:r>
      <w:r w:rsidR="001A6F69">
        <w:t>.</w:t>
      </w:r>
    </w:p>
    <w:p w14:paraId="33CF944F" w14:textId="35561368" w:rsidR="001A6F69" w:rsidRDefault="00184BAC" w:rsidP="001A6F69">
      <w:pPr>
        <w:pStyle w:val="Narration"/>
        <w:numPr>
          <w:ilvl w:val="2"/>
          <w:numId w:val="3"/>
        </w:numPr>
      </w:pPr>
      <w:r>
        <w:t xml:space="preserve">LAB MEDIA: </w:t>
      </w:r>
      <w:r w:rsidRPr="00553018">
        <w:rPr>
          <w:highlight w:val="yellow"/>
        </w:rPr>
        <w:t>To be provided by the authors:</w:t>
      </w:r>
      <w:r>
        <w:t xml:space="preserve"> A</w:t>
      </w:r>
      <w:r w:rsidRPr="00553018">
        <w:t xml:space="preserve"> picture of successful and unsuccessful </w:t>
      </w:r>
      <w:r>
        <w:t>grafts</w:t>
      </w:r>
      <w:r w:rsidR="00ED0E49">
        <w:t xml:space="preserve">. </w:t>
      </w:r>
      <w:r w:rsidR="0058566B">
        <w:t xml:space="preserve"> </w:t>
      </w:r>
    </w:p>
    <w:p w14:paraId="02994450" w14:textId="77777777" w:rsidR="00091004" w:rsidRDefault="00091004" w:rsidP="00091004"/>
    <w:p w14:paraId="004C53D8" w14:textId="48C6036F" w:rsidR="0056621C" w:rsidRPr="0069046D" w:rsidRDefault="00091004" w:rsidP="00E94A0A">
      <w:pPr>
        <w:pStyle w:val="Listenabsatz"/>
        <w:widowControl w:val="0"/>
        <w:numPr>
          <w:ilvl w:val="1"/>
          <w:numId w:val="3"/>
        </w:numPr>
        <w:autoSpaceDE w:val="0"/>
        <w:autoSpaceDN w:val="0"/>
        <w:adjustRightInd w:val="0"/>
        <w:contextualSpacing w:val="0"/>
        <w:jc w:val="both"/>
        <w:rPr>
          <w:color w:val="auto"/>
          <w:shd w:val="clear" w:color="auto" w:fill="FFFFFF"/>
        </w:rPr>
      </w:pPr>
      <w:r w:rsidRPr="00E94A0A">
        <w:t>Add 100 microliters of E3</w:t>
      </w:r>
      <w:r w:rsidR="00925EC4">
        <w:t>-P-S</w:t>
      </w:r>
      <w:r w:rsidR="005B1B87" w:rsidRPr="00E94A0A">
        <w:t xml:space="preserve"> medium </w:t>
      </w:r>
      <w:r w:rsidR="000D02DE" w:rsidRPr="00E94A0A">
        <w:t>and</w:t>
      </w:r>
      <w:r w:rsidRPr="00E94A0A">
        <w:t xml:space="preserve"> 0.5% DMSO</w:t>
      </w:r>
      <w:r w:rsidR="000D02DE" w:rsidRPr="00E94A0A">
        <w:t xml:space="preserve"> </w:t>
      </w:r>
      <w:r w:rsidRPr="00E94A0A">
        <w:t xml:space="preserve">to each well of a 96-well plate </w:t>
      </w:r>
      <w:r w:rsidRPr="00E94A0A">
        <w:rPr>
          <w:b/>
        </w:rPr>
        <w:t>[1]</w:t>
      </w:r>
      <w:r w:rsidRPr="00E94A0A">
        <w:t xml:space="preserve">. </w:t>
      </w:r>
      <w:r w:rsidR="00F1532A" w:rsidRPr="00E94A0A">
        <w:t xml:space="preserve">Using a glass Pasteur pipette, </w:t>
      </w:r>
      <w:r w:rsidR="00CA708C" w:rsidRPr="00E94A0A">
        <w:t>pick up the engrafted embryo</w:t>
      </w:r>
      <w:r w:rsidR="00403A47" w:rsidRPr="00E94A0A">
        <w:t xml:space="preserve"> with as little E3 medium as possible</w:t>
      </w:r>
      <w:r w:rsidR="00BC03FD" w:rsidRPr="00E94A0A">
        <w:t xml:space="preserve"> </w:t>
      </w:r>
      <w:r w:rsidR="00BC03FD" w:rsidRPr="00E94A0A">
        <w:rPr>
          <w:b/>
          <w:bCs/>
        </w:rPr>
        <w:t>[</w:t>
      </w:r>
      <w:r w:rsidR="0069046D">
        <w:rPr>
          <w:b/>
          <w:bCs/>
        </w:rPr>
        <w:t>2</w:t>
      </w:r>
      <w:r w:rsidR="00BC03FD" w:rsidRPr="00E94A0A">
        <w:rPr>
          <w:b/>
          <w:bCs/>
        </w:rPr>
        <w:t>]</w:t>
      </w:r>
      <w:r w:rsidR="00BC03FD" w:rsidRPr="00E94A0A">
        <w:t>.</w:t>
      </w:r>
      <w:r w:rsidR="0056621C" w:rsidRPr="00E94A0A">
        <w:t xml:space="preserve"> Tilt the pipette </w:t>
      </w:r>
      <w:r w:rsidR="009A1193" w:rsidRPr="00E94A0A">
        <w:t xml:space="preserve">to allow </w:t>
      </w:r>
      <w:r w:rsidR="00E94A0A" w:rsidRPr="00E94A0A">
        <w:t>the embryo</w:t>
      </w:r>
      <w:r w:rsidR="009A1193" w:rsidRPr="00E94A0A">
        <w:rPr>
          <w:color w:val="auto"/>
        </w:rPr>
        <w:t xml:space="preserve"> to sink to the bottom of the pipette tip </w:t>
      </w:r>
      <w:r w:rsidR="009A1193" w:rsidRPr="0069046D">
        <w:rPr>
          <w:b/>
          <w:bCs/>
          <w:color w:val="auto"/>
        </w:rPr>
        <w:t>[3]</w:t>
      </w:r>
      <w:r w:rsidR="009A1193" w:rsidRPr="00E94A0A">
        <w:rPr>
          <w:color w:val="auto"/>
        </w:rPr>
        <w:t xml:space="preserve"> and release it into the well using capillary forces</w:t>
      </w:r>
      <w:r w:rsidR="00E94A0A" w:rsidRPr="00E94A0A">
        <w:rPr>
          <w:color w:val="auto"/>
        </w:rPr>
        <w:t xml:space="preserve"> </w:t>
      </w:r>
      <w:r w:rsidR="00E94A0A" w:rsidRPr="00E94A0A">
        <w:rPr>
          <w:b/>
          <w:bCs/>
          <w:color w:val="auto"/>
        </w:rPr>
        <w:t>[4]</w:t>
      </w:r>
      <w:r w:rsidR="009A1193" w:rsidRPr="00E94A0A">
        <w:rPr>
          <w:color w:val="auto"/>
        </w:rPr>
        <w:t xml:space="preserve">. </w:t>
      </w:r>
    </w:p>
    <w:p w14:paraId="499629C1" w14:textId="32F433E7" w:rsidR="0069046D" w:rsidRPr="0069046D" w:rsidRDefault="0069046D" w:rsidP="0069046D">
      <w:pPr>
        <w:pStyle w:val="Listenabsatz"/>
        <w:widowControl w:val="0"/>
        <w:numPr>
          <w:ilvl w:val="2"/>
          <w:numId w:val="3"/>
        </w:numPr>
        <w:autoSpaceDE w:val="0"/>
        <w:autoSpaceDN w:val="0"/>
        <w:adjustRightInd w:val="0"/>
        <w:contextualSpacing w:val="0"/>
        <w:jc w:val="both"/>
        <w:rPr>
          <w:color w:val="auto"/>
          <w:shd w:val="clear" w:color="auto" w:fill="FFFFFF"/>
        </w:rPr>
      </w:pPr>
      <w:r>
        <w:t>Talent adding E3/P/S + DMSO medium to the wells of a 96-well plate.</w:t>
      </w:r>
    </w:p>
    <w:p w14:paraId="67C6FAF5" w14:textId="6208A0C5" w:rsidR="0069046D" w:rsidRPr="007F32B8" w:rsidRDefault="00874A59" w:rsidP="0069046D">
      <w:pPr>
        <w:pStyle w:val="Listenabsatz"/>
        <w:widowControl w:val="0"/>
        <w:numPr>
          <w:ilvl w:val="2"/>
          <w:numId w:val="3"/>
        </w:numPr>
        <w:autoSpaceDE w:val="0"/>
        <w:autoSpaceDN w:val="0"/>
        <w:adjustRightInd w:val="0"/>
        <w:contextualSpacing w:val="0"/>
        <w:jc w:val="both"/>
        <w:rPr>
          <w:color w:val="auto"/>
          <w:shd w:val="clear" w:color="auto" w:fill="FFFFFF"/>
        </w:rPr>
      </w:pPr>
      <w:r>
        <w:t xml:space="preserve">Talent picking </w:t>
      </w:r>
      <w:r w:rsidR="007F32B8" w:rsidRPr="00E94A0A">
        <w:t>up the engrafted embryo</w:t>
      </w:r>
      <w:r w:rsidR="007F32B8">
        <w:t xml:space="preserve"> from the dish </w:t>
      </w:r>
      <w:r w:rsidR="005E69DB">
        <w:t xml:space="preserve">with E3 medium </w:t>
      </w:r>
      <w:r w:rsidR="007F32B8">
        <w:t xml:space="preserve">using a </w:t>
      </w:r>
      <w:r w:rsidR="007F32B8" w:rsidRPr="00E94A0A">
        <w:t>Pasteur pipette</w:t>
      </w:r>
      <w:r w:rsidR="007F32B8">
        <w:t>.</w:t>
      </w:r>
    </w:p>
    <w:p w14:paraId="1024C2C8" w14:textId="00BA00F2" w:rsidR="007F32B8" w:rsidRDefault="008E6D3B" w:rsidP="0069046D">
      <w:pPr>
        <w:pStyle w:val="Listenabsatz"/>
        <w:widowControl w:val="0"/>
        <w:numPr>
          <w:ilvl w:val="2"/>
          <w:numId w:val="3"/>
        </w:numPr>
        <w:autoSpaceDE w:val="0"/>
        <w:autoSpaceDN w:val="0"/>
        <w:adjustRightInd w:val="0"/>
        <w:contextualSpacing w:val="0"/>
        <w:jc w:val="both"/>
        <w:rPr>
          <w:color w:val="auto"/>
          <w:shd w:val="clear" w:color="auto" w:fill="FFFFFF"/>
        </w:rPr>
      </w:pPr>
      <w:r>
        <w:rPr>
          <w:color w:val="auto"/>
          <w:shd w:val="clear" w:color="auto" w:fill="FFFFFF"/>
        </w:rPr>
        <w:t xml:space="preserve">Talent tilting the pipette/ECU: Shot of </w:t>
      </w:r>
      <w:r w:rsidR="00866FD0">
        <w:rPr>
          <w:color w:val="auto"/>
          <w:shd w:val="clear" w:color="auto" w:fill="FFFFFF"/>
        </w:rPr>
        <w:t xml:space="preserve">the </w:t>
      </w:r>
      <w:r>
        <w:rPr>
          <w:color w:val="auto"/>
          <w:shd w:val="clear" w:color="auto" w:fill="FFFFFF"/>
        </w:rPr>
        <w:t>embryo at the bottom of the pipette tip.</w:t>
      </w:r>
    </w:p>
    <w:p w14:paraId="3FA79D7C" w14:textId="58D7BE0D" w:rsidR="008E6D3B" w:rsidRPr="00AB747E" w:rsidRDefault="008E3CF7" w:rsidP="0069046D">
      <w:pPr>
        <w:pStyle w:val="Listenabsatz"/>
        <w:widowControl w:val="0"/>
        <w:numPr>
          <w:ilvl w:val="2"/>
          <w:numId w:val="3"/>
        </w:numPr>
        <w:autoSpaceDE w:val="0"/>
        <w:autoSpaceDN w:val="0"/>
        <w:adjustRightInd w:val="0"/>
        <w:contextualSpacing w:val="0"/>
        <w:jc w:val="both"/>
        <w:rPr>
          <w:color w:val="auto"/>
          <w:shd w:val="clear" w:color="auto" w:fill="FFFFFF"/>
        </w:rPr>
      </w:pPr>
      <w:r w:rsidRPr="004A1404">
        <w:rPr>
          <w:color w:val="auto"/>
          <w:shd w:val="clear" w:color="auto" w:fill="FFFFFF"/>
        </w:rPr>
        <w:t>Talent releasing the embryo into the well of a 96-well plate.</w:t>
      </w:r>
      <w:r w:rsidR="00C61DD2" w:rsidRPr="004A1404">
        <w:rPr>
          <w:color w:val="auto"/>
          <w:shd w:val="clear" w:color="auto" w:fill="FFFFFF"/>
        </w:rPr>
        <w:t xml:space="preserve"> </w:t>
      </w:r>
    </w:p>
    <w:p w14:paraId="5B648FA8" w14:textId="77777777" w:rsidR="00D66819" w:rsidRDefault="00D66819" w:rsidP="00D66819">
      <w:pPr>
        <w:pStyle w:val="Listenabsatz"/>
        <w:widowControl w:val="0"/>
        <w:autoSpaceDE w:val="0"/>
        <w:autoSpaceDN w:val="0"/>
        <w:adjustRightInd w:val="0"/>
        <w:ind w:left="1627"/>
        <w:contextualSpacing w:val="0"/>
        <w:jc w:val="both"/>
        <w:rPr>
          <w:color w:val="auto"/>
          <w:shd w:val="clear" w:color="auto" w:fill="FFFFFF"/>
        </w:rPr>
      </w:pPr>
    </w:p>
    <w:p w14:paraId="3236A0BE" w14:textId="18FA60AF" w:rsidR="008E3CF7" w:rsidRPr="00E94A0A" w:rsidRDefault="00D66819" w:rsidP="008E3CF7">
      <w:pPr>
        <w:pStyle w:val="Listenabsatz"/>
        <w:widowControl w:val="0"/>
        <w:numPr>
          <w:ilvl w:val="1"/>
          <w:numId w:val="3"/>
        </w:numPr>
        <w:autoSpaceDE w:val="0"/>
        <w:autoSpaceDN w:val="0"/>
        <w:adjustRightInd w:val="0"/>
        <w:contextualSpacing w:val="0"/>
        <w:jc w:val="both"/>
        <w:rPr>
          <w:color w:val="auto"/>
          <w:shd w:val="clear" w:color="auto" w:fill="FFFFFF"/>
        </w:rPr>
      </w:pPr>
      <w:r>
        <w:t>Fill 24 wells of the 96-well plate with 100 microliters of either the vehicle control solution or 2x concentrated solutions</w:t>
      </w:r>
      <w:r w:rsidR="00BB5A34">
        <w:t xml:space="preserve"> of </w:t>
      </w:r>
      <w:proofErr w:type="spellStart"/>
      <w:r w:rsidR="00BB5A34">
        <w:t>venetoclax</w:t>
      </w:r>
      <w:proofErr w:type="spellEnd"/>
      <w:r>
        <w:t xml:space="preserve"> </w:t>
      </w:r>
      <w:r>
        <w:rPr>
          <w:rStyle w:val="Fett"/>
        </w:rPr>
        <w:t>[1</w:t>
      </w:r>
      <w:r w:rsidR="007A755B">
        <w:rPr>
          <w:rStyle w:val="Fett"/>
        </w:rPr>
        <w:t>-TXT</w:t>
      </w:r>
      <w:r>
        <w:rPr>
          <w:rStyle w:val="Fett"/>
        </w:rPr>
        <w:t>]</w:t>
      </w:r>
      <w:r>
        <w:t>. Maintain the embryos at 35 degrees Celsius for 72 hours, including the non-transplanted embryos as controls</w:t>
      </w:r>
      <w:r w:rsidR="007A755B">
        <w:t xml:space="preserve"> </w:t>
      </w:r>
      <w:r w:rsidR="007A755B" w:rsidRPr="007A755B">
        <w:rPr>
          <w:b/>
          <w:bCs/>
        </w:rPr>
        <w:t>[2]</w:t>
      </w:r>
      <w:r w:rsidR="007A755B">
        <w:t>.</w:t>
      </w:r>
    </w:p>
    <w:p w14:paraId="6C558AE3" w14:textId="19756276" w:rsidR="00F1532A" w:rsidRDefault="00DC0B61" w:rsidP="00DC0B61">
      <w:pPr>
        <w:pStyle w:val="Narration"/>
        <w:numPr>
          <w:ilvl w:val="2"/>
          <w:numId w:val="3"/>
        </w:numPr>
      </w:pPr>
      <w:r>
        <w:t xml:space="preserve">Talent adding vehicle control solution and drug solution into the wells of a plate. </w:t>
      </w:r>
      <w:r w:rsidR="00F20579" w:rsidRPr="00C11B58">
        <w:rPr>
          <w:b/>
          <w:bCs/>
        </w:rPr>
        <w:t xml:space="preserve">TXT: </w:t>
      </w:r>
      <w:r w:rsidR="00C11B58" w:rsidRPr="00C11B58">
        <w:rPr>
          <w:b/>
          <w:bCs/>
        </w:rPr>
        <w:t xml:space="preserve">Vehicle control: </w:t>
      </w:r>
      <w:r w:rsidR="00C11B58" w:rsidRPr="00C11B58">
        <w:rPr>
          <w:b/>
          <w:bCs/>
          <w:color w:val="auto"/>
          <w:shd w:val="clear" w:color="auto" w:fill="FFFFFF"/>
        </w:rPr>
        <w:t>0.5% DMSO in E3/P/S</w:t>
      </w:r>
      <w:r w:rsidR="00DA185E">
        <w:rPr>
          <w:b/>
          <w:bCs/>
          <w:color w:val="auto"/>
          <w:shd w:val="clear" w:color="auto" w:fill="FFFFFF"/>
        </w:rPr>
        <w:t xml:space="preserve"> </w:t>
      </w:r>
      <w:r w:rsidRPr="00295186">
        <w:rPr>
          <w:highlight w:val="yellow"/>
        </w:rPr>
        <w:t>Authors: Please place labeled containers containing vehicle control and drug solution on the working platform</w:t>
      </w:r>
      <w:r>
        <w:t xml:space="preserve"> </w:t>
      </w:r>
    </w:p>
    <w:p w14:paraId="25A5B30F" w14:textId="3D9EA54B" w:rsidR="00066637" w:rsidRDefault="00066637" w:rsidP="00DC0B61">
      <w:pPr>
        <w:pStyle w:val="Narration"/>
        <w:numPr>
          <w:ilvl w:val="2"/>
          <w:numId w:val="3"/>
        </w:numPr>
      </w:pPr>
      <w:r>
        <w:t xml:space="preserve">Talent placing the </w:t>
      </w:r>
      <w:r w:rsidR="001D555D">
        <w:t>plate</w:t>
      </w:r>
      <w:r>
        <w:t xml:space="preserve"> in an incubator. </w:t>
      </w:r>
    </w:p>
    <w:p w14:paraId="0D4D8A9B" w14:textId="77777777" w:rsidR="001C104E" w:rsidRDefault="001C104E" w:rsidP="001C104E">
      <w:pPr>
        <w:pStyle w:val="Narration"/>
        <w:ind w:left="1627" w:firstLine="0"/>
      </w:pPr>
    </w:p>
    <w:p w14:paraId="0A085AF4" w14:textId="2FD888DD" w:rsidR="00640982" w:rsidRPr="00DF5E6E" w:rsidRDefault="00DF5E6E" w:rsidP="00640982">
      <w:pPr>
        <w:pStyle w:val="Listenabsatz"/>
        <w:numPr>
          <w:ilvl w:val="0"/>
          <w:numId w:val="3"/>
        </w:numPr>
        <w:spacing w:before="120"/>
        <w:contextualSpacing w:val="0"/>
        <w:rPr>
          <w:rFonts w:cstheme="minorHAnsi"/>
          <w:b/>
          <w:bCs/>
        </w:rPr>
      </w:pPr>
      <w:r w:rsidRPr="00DF5E6E">
        <w:rPr>
          <w:b/>
          <w:bCs/>
        </w:rPr>
        <w:t>Embryo Dissociation and Flow Cytometry Analysis for Transplanted Zebrafish Cells</w:t>
      </w:r>
    </w:p>
    <w:p w14:paraId="31D309EE" w14:textId="075ECA23" w:rsidR="00640982" w:rsidRPr="00A67761" w:rsidRDefault="00640982" w:rsidP="00640982">
      <w:pPr>
        <w:pStyle w:val="Listenabsatz"/>
        <w:spacing w:before="120"/>
        <w:ind w:left="360"/>
        <w:contextualSpacing w:val="0"/>
        <w:rPr>
          <w:rFonts w:cstheme="minorHAnsi"/>
          <w:b/>
          <w:bCs/>
        </w:rPr>
      </w:pPr>
    </w:p>
    <w:p w14:paraId="49A500C5" w14:textId="696763B5" w:rsidR="00091004" w:rsidRDefault="00FF33AD" w:rsidP="00091004">
      <w:pPr>
        <w:pStyle w:val="Narration"/>
        <w:numPr>
          <w:ilvl w:val="1"/>
          <w:numId w:val="3"/>
        </w:numPr>
      </w:pPr>
      <w:r>
        <w:t>At the end of the 3</w:t>
      </w:r>
      <w:r w:rsidRPr="00FF33AD">
        <w:rPr>
          <w:vertAlign w:val="superscript"/>
        </w:rPr>
        <w:t>rd</w:t>
      </w:r>
      <w:r>
        <w:t xml:space="preserve"> day</w:t>
      </w:r>
      <w:r w:rsidR="00640982">
        <w:t xml:space="preserve">, remove the </w:t>
      </w:r>
      <w:r w:rsidR="00DA76A9">
        <w:t xml:space="preserve">96-well </w:t>
      </w:r>
      <w:r w:rsidR="00640982">
        <w:t xml:space="preserve">plate containing </w:t>
      </w:r>
      <w:r w:rsidR="00685E32">
        <w:t xml:space="preserve">engrafted </w:t>
      </w:r>
      <w:r w:rsidR="009868DC">
        <w:t>z</w:t>
      </w:r>
      <w:r w:rsidR="00481A75">
        <w:t xml:space="preserve">ebrafish embryos from the incubator </w:t>
      </w:r>
      <w:r w:rsidR="00481A75" w:rsidRPr="00481A75">
        <w:rPr>
          <w:b/>
          <w:bCs/>
        </w:rPr>
        <w:t>[1]</w:t>
      </w:r>
      <w:r w:rsidR="00481A75">
        <w:t xml:space="preserve">. </w:t>
      </w:r>
      <w:r w:rsidR="00091004">
        <w:t xml:space="preserve">Screen the plate using stereomicroscopy to identify and select healthy zebrafish embryos </w:t>
      </w:r>
      <w:r w:rsidR="00091004">
        <w:rPr>
          <w:b/>
        </w:rPr>
        <w:t>[</w:t>
      </w:r>
      <w:r w:rsidR="00742700">
        <w:rPr>
          <w:b/>
        </w:rPr>
        <w:t>2</w:t>
      </w:r>
      <w:r w:rsidR="00091004">
        <w:rPr>
          <w:b/>
        </w:rPr>
        <w:t>]</w:t>
      </w:r>
      <w:r w:rsidR="00091004">
        <w:t>. Randomly pool 10 host embryos from each condition into a 1.5</w:t>
      </w:r>
      <w:r w:rsidR="00866FD0">
        <w:t>-</w:t>
      </w:r>
      <w:r w:rsidR="00091004">
        <w:t xml:space="preserve">milliliter microcentrifuge tube, ideally resulting in two tubes per condition </w:t>
      </w:r>
      <w:r w:rsidR="00091004">
        <w:rPr>
          <w:b/>
        </w:rPr>
        <w:t>[</w:t>
      </w:r>
      <w:r w:rsidR="00742700">
        <w:rPr>
          <w:b/>
        </w:rPr>
        <w:t>3</w:t>
      </w:r>
      <w:r w:rsidR="00091004">
        <w:rPr>
          <w:b/>
        </w:rPr>
        <w:t>]</w:t>
      </w:r>
      <w:r w:rsidR="00091004">
        <w:t>. Remove as much liquid as possible from each tube</w:t>
      </w:r>
      <w:r w:rsidR="00184BAC">
        <w:t xml:space="preserve"> </w:t>
      </w:r>
      <w:r w:rsidR="00091004">
        <w:rPr>
          <w:b/>
        </w:rPr>
        <w:t>[</w:t>
      </w:r>
      <w:r w:rsidR="00742700">
        <w:rPr>
          <w:b/>
        </w:rPr>
        <w:t>4</w:t>
      </w:r>
      <w:r w:rsidR="00091004">
        <w:rPr>
          <w:b/>
        </w:rPr>
        <w:t>]</w:t>
      </w:r>
      <w:r w:rsidR="00091004">
        <w:t>.</w:t>
      </w:r>
    </w:p>
    <w:p w14:paraId="08AF33E9" w14:textId="0DE0766F" w:rsidR="00DA76A9" w:rsidRDefault="00DA76A9" w:rsidP="00091004">
      <w:pPr>
        <w:pStyle w:val="ShotDescription"/>
        <w:numPr>
          <w:ilvl w:val="2"/>
          <w:numId w:val="3"/>
        </w:numPr>
      </w:pPr>
      <w:r>
        <w:t xml:space="preserve">Talent removing the </w:t>
      </w:r>
      <w:r w:rsidR="003D5D5F">
        <w:t xml:space="preserve">96-well plate from the incubator. </w:t>
      </w:r>
    </w:p>
    <w:p w14:paraId="117551E3" w14:textId="0A5AC8DA" w:rsidR="009868DC" w:rsidRDefault="00553018" w:rsidP="00091004">
      <w:pPr>
        <w:pStyle w:val="ShotDescription"/>
        <w:numPr>
          <w:ilvl w:val="2"/>
          <w:numId w:val="3"/>
        </w:numPr>
      </w:pPr>
      <w:r>
        <w:t xml:space="preserve">LAB MEDIA: </w:t>
      </w:r>
      <w:r w:rsidRPr="00553018">
        <w:rPr>
          <w:highlight w:val="yellow"/>
        </w:rPr>
        <w:t>To be provided by the authors:</w:t>
      </w:r>
      <w:r>
        <w:t xml:space="preserve"> A</w:t>
      </w:r>
      <w:r w:rsidRPr="00553018">
        <w:t xml:space="preserve"> picture of successful and unsuccessful </w:t>
      </w:r>
      <w:r>
        <w:t>grafts</w:t>
      </w:r>
      <w:r w:rsidR="009868DC">
        <w:t>.</w:t>
      </w:r>
    </w:p>
    <w:p w14:paraId="693BB287" w14:textId="77777777" w:rsidR="00091004" w:rsidRPr="00184BAC" w:rsidRDefault="00091004" w:rsidP="00091004">
      <w:pPr>
        <w:pStyle w:val="ShotDescription"/>
        <w:numPr>
          <w:ilvl w:val="2"/>
          <w:numId w:val="3"/>
        </w:numPr>
      </w:pPr>
      <w:r w:rsidRPr="00184BAC">
        <w:t xml:space="preserve">Talent transferring selected embryos into a labeled microcentrifuge tube.  </w:t>
      </w:r>
    </w:p>
    <w:p w14:paraId="323CC34E" w14:textId="77777777" w:rsidR="00091004" w:rsidRDefault="00091004" w:rsidP="00091004">
      <w:pPr>
        <w:pStyle w:val="ShotDescription"/>
        <w:numPr>
          <w:ilvl w:val="2"/>
          <w:numId w:val="3"/>
        </w:numPr>
      </w:pPr>
      <w:r>
        <w:t>Talent pipetting out excess liquid from the microcentrifuge tubes.</w:t>
      </w:r>
    </w:p>
    <w:p w14:paraId="601D4E24" w14:textId="77777777" w:rsidR="00091004" w:rsidRDefault="00091004" w:rsidP="00091004"/>
    <w:p w14:paraId="755A01F9" w14:textId="77777777" w:rsidR="00091004" w:rsidRDefault="00091004" w:rsidP="00091004"/>
    <w:p w14:paraId="4AF40FDC" w14:textId="21CC8296" w:rsidR="00091004" w:rsidRDefault="00091004" w:rsidP="00091004">
      <w:pPr>
        <w:pStyle w:val="Narration"/>
        <w:numPr>
          <w:ilvl w:val="1"/>
          <w:numId w:val="3"/>
        </w:numPr>
      </w:pPr>
      <w:r>
        <w:t>Add 500 microliters of calcium- and magnesium-free HBSS</w:t>
      </w:r>
      <w:r w:rsidR="003A2C92">
        <w:t xml:space="preserve"> </w:t>
      </w:r>
      <w:r w:rsidR="003A2C92" w:rsidRPr="003A2C92">
        <w:rPr>
          <w:i/>
          <w:iCs/>
          <w:color w:val="FF0000"/>
        </w:rPr>
        <w:t>(H-B-S-S)</w:t>
      </w:r>
      <w:r>
        <w:t xml:space="preserve"> to each tube </w:t>
      </w:r>
      <w:r>
        <w:rPr>
          <w:b/>
        </w:rPr>
        <w:t>[1]</w:t>
      </w:r>
      <w:r>
        <w:t xml:space="preserve">. </w:t>
      </w:r>
      <w:r>
        <w:lastRenderedPageBreak/>
        <w:t>Mechanically dissociate the embryos and graft cells by trituration using a 200</w:t>
      </w:r>
      <w:r w:rsidR="00184BAC">
        <w:t>-</w:t>
      </w:r>
      <w:r>
        <w:t xml:space="preserve">microliter micropipette tip, pipetting up and down approximately 15 times </w:t>
      </w:r>
      <w:r>
        <w:rPr>
          <w:b/>
        </w:rPr>
        <w:t>[2]</w:t>
      </w:r>
      <w:r>
        <w:t>.</w:t>
      </w:r>
    </w:p>
    <w:p w14:paraId="1011552C" w14:textId="515AE34A" w:rsidR="00091004" w:rsidRDefault="00091004" w:rsidP="00091004">
      <w:pPr>
        <w:pStyle w:val="ShotDescription"/>
        <w:numPr>
          <w:ilvl w:val="2"/>
          <w:numId w:val="3"/>
        </w:numPr>
      </w:pPr>
      <w:r>
        <w:t>Talent adding HBSS to the microcentrifuge tubes</w:t>
      </w:r>
      <w:r w:rsidR="00A87F03">
        <w:t xml:space="preserve"> containing embryos. </w:t>
      </w:r>
      <w:r>
        <w:t xml:space="preserve">  </w:t>
      </w:r>
    </w:p>
    <w:p w14:paraId="03FD4231" w14:textId="64ADFE46" w:rsidR="00091004" w:rsidRDefault="00360DFD" w:rsidP="00091004">
      <w:pPr>
        <w:pStyle w:val="ShotDescription"/>
        <w:numPr>
          <w:ilvl w:val="2"/>
          <w:numId w:val="3"/>
        </w:numPr>
      </w:pPr>
      <w:r>
        <w:t xml:space="preserve">Talent pipetting the mixture up and down to dissociate embryos and graft cells. </w:t>
      </w:r>
    </w:p>
    <w:p w14:paraId="1E9024B6" w14:textId="77777777" w:rsidR="00091004" w:rsidRDefault="00091004" w:rsidP="00091004"/>
    <w:p w14:paraId="324635ED" w14:textId="502FB14F" w:rsidR="00113168" w:rsidRDefault="00360DFD" w:rsidP="00113168">
      <w:pPr>
        <w:pStyle w:val="Narration"/>
        <w:numPr>
          <w:ilvl w:val="1"/>
          <w:numId w:val="3"/>
        </w:numPr>
      </w:pPr>
      <w:r>
        <w:t xml:space="preserve">Centrifuge the tubes at 350 </w:t>
      </w:r>
      <w:r w:rsidRPr="00360DFD">
        <w:rPr>
          <w:i/>
          <w:iCs/>
        </w:rPr>
        <w:t>g</w:t>
      </w:r>
      <w:r>
        <w:t xml:space="preserve"> for 5 minutes at room temperature to pellet the tissue fragments </w:t>
      </w:r>
      <w:r w:rsidRPr="00360DFD">
        <w:rPr>
          <w:b/>
          <w:bCs/>
        </w:rPr>
        <w:t>[1]</w:t>
      </w:r>
      <w:r>
        <w:t>.</w:t>
      </w:r>
      <w:r w:rsidR="00113168" w:rsidRPr="00113168">
        <w:t xml:space="preserve"> </w:t>
      </w:r>
      <w:r w:rsidR="00113168">
        <w:t>Prepare FACS</w:t>
      </w:r>
      <w:r w:rsidR="0069233B">
        <w:t xml:space="preserve"> </w:t>
      </w:r>
      <w:r w:rsidR="0069233B" w:rsidRPr="0069233B">
        <w:rPr>
          <w:i/>
          <w:iCs/>
          <w:color w:val="FF0000"/>
        </w:rPr>
        <w:t>(</w:t>
      </w:r>
      <w:proofErr w:type="spellStart"/>
      <w:r w:rsidR="0069233B" w:rsidRPr="0069233B">
        <w:rPr>
          <w:i/>
          <w:iCs/>
          <w:color w:val="FF0000"/>
        </w:rPr>
        <w:t>facs</w:t>
      </w:r>
      <w:proofErr w:type="spellEnd"/>
      <w:r w:rsidR="0069233B" w:rsidRPr="0069233B">
        <w:rPr>
          <w:i/>
          <w:iCs/>
          <w:color w:val="FF0000"/>
        </w:rPr>
        <w:t>)</w:t>
      </w:r>
      <w:r w:rsidR="00113168">
        <w:t xml:space="preserve"> tubes with a 35</w:t>
      </w:r>
      <w:r w:rsidR="00866FD0">
        <w:t>-</w:t>
      </w:r>
      <w:r w:rsidR="00113168">
        <w:t xml:space="preserve">micrometer fine mesh filter strainer cap containing 2 milliliters of PBS per condition </w:t>
      </w:r>
      <w:r w:rsidR="00113168">
        <w:rPr>
          <w:b/>
        </w:rPr>
        <w:t>[2]</w:t>
      </w:r>
      <w:r w:rsidR="00113168">
        <w:t>.</w:t>
      </w:r>
      <w:r w:rsidR="00F4547A">
        <w:t xml:space="preserve"> </w:t>
      </w:r>
    </w:p>
    <w:p w14:paraId="527BEC90" w14:textId="77777777" w:rsidR="00091004" w:rsidRDefault="00091004" w:rsidP="00091004">
      <w:pPr>
        <w:pStyle w:val="ShotDescription"/>
        <w:numPr>
          <w:ilvl w:val="2"/>
          <w:numId w:val="3"/>
        </w:numPr>
      </w:pPr>
      <w:r>
        <w:t xml:space="preserve">Talent placing the microcentrifuge tubes into a centrifuge.  </w:t>
      </w:r>
    </w:p>
    <w:p w14:paraId="772F20C8" w14:textId="77777777" w:rsidR="00091004" w:rsidRDefault="00091004" w:rsidP="00091004">
      <w:pPr>
        <w:pStyle w:val="ShotDescription"/>
        <w:numPr>
          <w:ilvl w:val="2"/>
          <w:numId w:val="3"/>
        </w:numPr>
      </w:pPr>
      <w:r>
        <w:t>Talent adding PBS to FACS tubes and attaching fine mesh filter strainer caps.</w:t>
      </w:r>
    </w:p>
    <w:p w14:paraId="78EC3CE2" w14:textId="77777777" w:rsidR="00091004" w:rsidRDefault="00091004" w:rsidP="00091004"/>
    <w:p w14:paraId="19E8AA4E" w14:textId="56D91E7F" w:rsidR="00091004" w:rsidRDefault="00824677" w:rsidP="00091004">
      <w:pPr>
        <w:pStyle w:val="Narration"/>
        <w:numPr>
          <w:ilvl w:val="1"/>
          <w:numId w:val="3"/>
        </w:numPr>
      </w:pPr>
      <w:r>
        <w:t>Then, resuspend the pellet in 500 microliters of enzyme mix and incubate for 15 minutes</w:t>
      </w:r>
      <w:r w:rsidR="004362DF">
        <w:t xml:space="preserve"> at room temperature</w:t>
      </w:r>
      <w:r>
        <w:t xml:space="preserve"> </w:t>
      </w:r>
      <w:r w:rsidRPr="003D26C0">
        <w:rPr>
          <w:b/>
          <w:bCs/>
        </w:rPr>
        <w:t>[</w:t>
      </w:r>
      <w:r>
        <w:rPr>
          <w:b/>
          <w:bCs/>
        </w:rPr>
        <w:t>1-TXT</w:t>
      </w:r>
      <w:r w:rsidRPr="003D26C0">
        <w:rPr>
          <w:b/>
          <w:bCs/>
        </w:rPr>
        <w:t>]</w:t>
      </w:r>
      <w:r>
        <w:t xml:space="preserve">. </w:t>
      </w:r>
      <w:r w:rsidR="00091004">
        <w:t xml:space="preserve">During incubation, pipette the mixture up and down every 5 minutes using the same pipette tip for each tube to avoid tissue loss </w:t>
      </w:r>
      <w:r w:rsidR="00091004">
        <w:rPr>
          <w:b/>
        </w:rPr>
        <w:t>[</w:t>
      </w:r>
      <w:r>
        <w:rPr>
          <w:b/>
        </w:rPr>
        <w:t>2</w:t>
      </w:r>
      <w:r w:rsidR="00091004">
        <w:rPr>
          <w:b/>
        </w:rPr>
        <w:t>]</w:t>
      </w:r>
      <w:r w:rsidR="00091004">
        <w:t>.</w:t>
      </w:r>
    </w:p>
    <w:p w14:paraId="4C201E96" w14:textId="64938672" w:rsidR="00824677" w:rsidRPr="00824677" w:rsidRDefault="00824677" w:rsidP="00824677">
      <w:pPr>
        <w:pStyle w:val="ShotDescription"/>
        <w:numPr>
          <w:ilvl w:val="2"/>
          <w:numId w:val="3"/>
        </w:numPr>
      </w:pPr>
      <w:r>
        <w:t xml:space="preserve">Talent transferring enzyme mix from the labeled container into the tubes. </w:t>
      </w:r>
      <w:r w:rsidRPr="006A3AC7">
        <w:rPr>
          <w:b/>
          <w:bCs/>
        </w:rPr>
        <w:t xml:space="preserve">TXT: </w:t>
      </w:r>
      <w:r w:rsidR="00BD180A">
        <w:rPr>
          <w:b/>
          <w:bCs/>
        </w:rPr>
        <w:t>See text for enzyme mix details</w:t>
      </w:r>
    </w:p>
    <w:p w14:paraId="27D90A95" w14:textId="1800ACA3" w:rsidR="00091004" w:rsidRDefault="00091004" w:rsidP="00091004">
      <w:pPr>
        <w:pStyle w:val="ShotDescription"/>
        <w:numPr>
          <w:ilvl w:val="2"/>
          <w:numId w:val="3"/>
        </w:numPr>
      </w:pPr>
      <w:r>
        <w:t>Talent pipetting the mixture up and down to ensure thorough dissociation.</w:t>
      </w:r>
      <w:r w:rsidR="00FD0B89">
        <w:t xml:space="preserve"> </w:t>
      </w:r>
    </w:p>
    <w:p w14:paraId="56F9D999" w14:textId="77777777" w:rsidR="000F361A" w:rsidRDefault="000F361A" w:rsidP="000F361A">
      <w:pPr>
        <w:pStyle w:val="Listenabsatz"/>
        <w:widowControl w:val="0"/>
        <w:ind w:left="0"/>
        <w:contextualSpacing w:val="0"/>
        <w:jc w:val="both"/>
        <w:rPr>
          <w:color w:val="auto"/>
          <w:highlight w:val="yellow"/>
          <w:shd w:val="clear" w:color="auto" w:fill="FFFFFF"/>
        </w:rPr>
      </w:pPr>
    </w:p>
    <w:p w14:paraId="7C0EB28E" w14:textId="185A2166" w:rsidR="00091004" w:rsidRDefault="00091004" w:rsidP="00091004">
      <w:pPr>
        <w:pStyle w:val="Narration"/>
        <w:numPr>
          <w:ilvl w:val="1"/>
          <w:numId w:val="3"/>
        </w:numPr>
      </w:pPr>
      <w:r>
        <w:t>Transfer the dissociated cells into the 35</w:t>
      </w:r>
      <w:r w:rsidR="00866FD0">
        <w:t>-</w:t>
      </w:r>
      <w:r>
        <w:t xml:space="preserve">micrometer fine mesh filter strainer cap of the FACS tubes </w:t>
      </w:r>
      <w:r>
        <w:rPr>
          <w:b/>
        </w:rPr>
        <w:t>[1]</w:t>
      </w:r>
      <w:r>
        <w:t>. Centrifuge</w:t>
      </w:r>
      <w:r w:rsidR="0069233B">
        <w:t xml:space="preserve"> the tube</w:t>
      </w:r>
      <w:r>
        <w:t xml:space="preserve"> at 350 </w:t>
      </w:r>
      <w:r w:rsidRPr="00DC2FF4">
        <w:rPr>
          <w:i/>
          <w:iCs/>
        </w:rPr>
        <w:t>g</w:t>
      </w:r>
      <w:r>
        <w:t xml:space="preserve"> for 5 minutes </w:t>
      </w:r>
      <w:r>
        <w:rPr>
          <w:b/>
        </w:rPr>
        <w:t>[2]</w:t>
      </w:r>
      <w:r>
        <w:t xml:space="preserve">. Conduct flow cytometry analysis to evaluate total graft cell numbers </w:t>
      </w:r>
      <w:r>
        <w:rPr>
          <w:b/>
        </w:rPr>
        <w:t>[3]</w:t>
      </w:r>
      <w:r>
        <w:t>.</w:t>
      </w:r>
    </w:p>
    <w:p w14:paraId="5AE4FB61" w14:textId="77777777" w:rsidR="00091004" w:rsidRDefault="00091004" w:rsidP="00091004">
      <w:pPr>
        <w:pStyle w:val="ShotDescription"/>
        <w:numPr>
          <w:ilvl w:val="2"/>
          <w:numId w:val="3"/>
        </w:numPr>
      </w:pPr>
      <w:r>
        <w:t xml:space="preserve">Talent transferring dissociated cell suspension into the filter strainer caps.  </w:t>
      </w:r>
    </w:p>
    <w:p w14:paraId="1D8C9394" w14:textId="6A7AE688" w:rsidR="00091004" w:rsidRDefault="00091004" w:rsidP="00091004">
      <w:pPr>
        <w:pStyle w:val="ShotDescription"/>
        <w:numPr>
          <w:ilvl w:val="2"/>
          <w:numId w:val="3"/>
        </w:numPr>
      </w:pPr>
      <w:r>
        <w:t xml:space="preserve">Talent placing FACS tubes into the centrifuge. </w:t>
      </w:r>
    </w:p>
    <w:p w14:paraId="5732F283" w14:textId="77777777" w:rsidR="00FA54FB" w:rsidRDefault="00FA54FB" w:rsidP="00FA54FB">
      <w:pPr>
        <w:pStyle w:val="ShotDescription"/>
        <w:ind w:firstLine="0"/>
      </w:pPr>
    </w:p>
    <w:p w14:paraId="4E1720F6" w14:textId="6DAC942D" w:rsidR="004F73FD" w:rsidRDefault="002A3407" w:rsidP="009E7582">
      <w:pPr>
        <w:pStyle w:val="Narration"/>
        <w:numPr>
          <w:ilvl w:val="1"/>
          <w:numId w:val="3"/>
        </w:numPr>
      </w:pPr>
      <w:r>
        <w:t xml:space="preserve">Load </w:t>
      </w:r>
      <w:r w:rsidR="00091004">
        <w:t>the FCS</w:t>
      </w:r>
      <w:r w:rsidR="00303384">
        <w:t xml:space="preserve"> </w:t>
      </w:r>
      <w:r w:rsidR="00303384" w:rsidRPr="00303384">
        <w:rPr>
          <w:i/>
          <w:iCs/>
          <w:color w:val="FF0000"/>
        </w:rPr>
        <w:t>(F-C-S)</w:t>
      </w:r>
      <w:r w:rsidR="00091004">
        <w:t xml:space="preserve"> files into the workspace </w:t>
      </w:r>
      <w:r w:rsidR="00091004">
        <w:rPr>
          <w:b/>
        </w:rPr>
        <w:t>[1]</w:t>
      </w:r>
      <w:r w:rsidR="00091004">
        <w:t>. Create a dot plot</w:t>
      </w:r>
      <w:r w:rsidR="00FE19AD">
        <w:t xml:space="preserve"> with</w:t>
      </w:r>
      <w:r w:rsidR="00091004">
        <w:t xml:space="preserve"> </w:t>
      </w:r>
      <w:r w:rsidR="00262ACF">
        <w:t>CD19</w:t>
      </w:r>
      <w:r w:rsidR="00C0601B">
        <w:t xml:space="preserve"> </w:t>
      </w:r>
      <w:r w:rsidR="00C0601B" w:rsidRPr="00C0601B">
        <w:rPr>
          <w:i/>
          <w:iCs/>
          <w:color w:val="FF0000"/>
        </w:rPr>
        <w:t>(C-D-nineteen)</w:t>
      </w:r>
      <w:r w:rsidR="00262ACF">
        <w:t xml:space="preserve"> and CTV to ensure the signal is overlapping</w:t>
      </w:r>
      <w:r w:rsidR="00C731EB">
        <w:t xml:space="preserve"> and to confirm the presence of the cancer cells</w:t>
      </w:r>
      <w:r w:rsidR="00556E8D">
        <w:t xml:space="preserve"> </w:t>
      </w:r>
      <w:r w:rsidR="00556E8D">
        <w:rPr>
          <w:b/>
        </w:rPr>
        <w:t>[2]</w:t>
      </w:r>
      <w:r w:rsidR="00C731EB">
        <w:t xml:space="preserve">. </w:t>
      </w:r>
      <w:r w:rsidR="009E7582">
        <w:t xml:space="preserve">Next, create a dot plot with FSC-A </w:t>
      </w:r>
      <w:r w:rsidR="009E7582" w:rsidRPr="00346A3C">
        <w:rPr>
          <w:i/>
          <w:iCs/>
          <w:color w:val="FF0000"/>
        </w:rPr>
        <w:t>(F-S-C-A)</w:t>
      </w:r>
      <w:r w:rsidR="009E7582">
        <w:t xml:space="preserve"> and SSC-A </w:t>
      </w:r>
      <w:r w:rsidR="009E7582" w:rsidRPr="00346A3C">
        <w:rPr>
          <w:i/>
          <w:iCs/>
          <w:color w:val="FF0000"/>
        </w:rPr>
        <w:t>(S-S-C-A)</w:t>
      </w:r>
      <w:r w:rsidR="009E7582">
        <w:t xml:space="preserve"> to distinguish intact cells from debris </w:t>
      </w:r>
      <w:r w:rsidR="009E7582">
        <w:rPr>
          <w:b/>
        </w:rPr>
        <w:t>[3]</w:t>
      </w:r>
      <w:r w:rsidR="009E7582">
        <w:t>.</w:t>
      </w:r>
    </w:p>
    <w:p w14:paraId="5FE94455" w14:textId="4C470698" w:rsidR="004F73FD" w:rsidRDefault="004F73FD" w:rsidP="004F73FD">
      <w:pPr>
        <w:pStyle w:val="Narration"/>
        <w:numPr>
          <w:ilvl w:val="2"/>
          <w:numId w:val="3"/>
        </w:numPr>
      </w:pPr>
      <w:r w:rsidRPr="004453FC">
        <w:rPr>
          <w:highlight w:val="yellow"/>
        </w:rPr>
        <w:t>SCREEN</w:t>
      </w:r>
      <w:r>
        <w:t>: loading the FCS files into the workspace.</w:t>
      </w:r>
    </w:p>
    <w:p w14:paraId="2CAB1906" w14:textId="5BA6441E" w:rsidR="003C7008" w:rsidRDefault="003C7008" w:rsidP="004F73FD">
      <w:pPr>
        <w:pStyle w:val="Narration"/>
        <w:numPr>
          <w:ilvl w:val="2"/>
          <w:numId w:val="3"/>
        </w:numPr>
      </w:pPr>
      <w:r w:rsidRPr="003C7008">
        <w:rPr>
          <w:highlight w:val="yellow"/>
        </w:rPr>
        <w:t>SCREEN</w:t>
      </w:r>
      <w:r>
        <w:t>: creating a dot plot with CD19 and CTV for graft cell identity validation</w:t>
      </w:r>
    </w:p>
    <w:p w14:paraId="701F7403" w14:textId="1A1DA98B" w:rsidR="005016B9" w:rsidRDefault="003C7008" w:rsidP="003C7008">
      <w:pPr>
        <w:pStyle w:val="Narration"/>
        <w:numPr>
          <w:ilvl w:val="2"/>
          <w:numId w:val="3"/>
        </w:numPr>
      </w:pPr>
      <w:r w:rsidRPr="004453FC">
        <w:rPr>
          <w:highlight w:val="yellow"/>
        </w:rPr>
        <w:t>SCREEN:</w:t>
      </w:r>
      <w:r>
        <w:t xml:space="preserve"> Creating a dot plot with FSC-A and SSC-A for distinguishing intact cells from debris.</w:t>
      </w:r>
      <w:r w:rsidR="002279A7">
        <w:t xml:space="preserve"> </w:t>
      </w:r>
    </w:p>
    <w:p w14:paraId="0815722B" w14:textId="77777777" w:rsidR="001A6420" w:rsidRPr="004E5535" w:rsidRDefault="001A6420" w:rsidP="001A6420">
      <w:pPr>
        <w:pStyle w:val="Textkrper"/>
        <w:spacing w:before="360"/>
        <w:ind w:left="907"/>
        <w:outlineLvl w:val="0"/>
        <w:rPr>
          <w:i w:val="0"/>
          <w:iCs/>
        </w:rPr>
      </w:pPr>
      <w:r w:rsidRPr="001A6420">
        <w:rPr>
          <w:b/>
          <w:bCs/>
          <w:i w:val="0"/>
          <w:iCs/>
          <w:highlight w:val="yellow"/>
        </w:rPr>
        <w:t>Authors</w:t>
      </w:r>
      <w:r w:rsidRPr="004E5535">
        <w:rPr>
          <w:i w:val="0"/>
          <w:iCs/>
          <w:highlight w:val="yellow"/>
        </w:rPr>
        <w:t>: Acquire screen capture videos for all shots labeled SCREEN</w:t>
      </w:r>
      <w:r>
        <w:rPr>
          <w:i w:val="0"/>
          <w:iCs/>
          <w:highlight w:val="yellow"/>
        </w:rPr>
        <w:t>, create a screenshot summary,</w:t>
      </w:r>
      <w:r w:rsidRPr="004E5535">
        <w:rPr>
          <w:i w:val="0"/>
          <w:iCs/>
          <w:highlight w:val="yellow"/>
        </w:rPr>
        <w:t xml:space="preserve"> and upload </w:t>
      </w:r>
      <w:r>
        <w:rPr>
          <w:i w:val="0"/>
          <w:iCs/>
          <w:highlight w:val="yellow"/>
        </w:rPr>
        <w:t>the files</w:t>
      </w:r>
      <w:r w:rsidRPr="004E5535">
        <w:rPr>
          <w:i w:val="0"/>
          <w:iCs/>
          <w:highlight w:val="yellow"/>
        </w:rPr>
        <w:t xml:space="preserve"> to your project page: </w:t>
      </w:r>
      <w:hyperlink r:id="rId18" w:history="1">
        <w:r w:rsidRPr="004E5535">
          <w:rPr>
            <w:rStyle w:val="Hyperlink"/>
            <w:rFonts w:eastAsia="Times New Roman" w:cstheme="minorHAnsi"/>
            <w:b/>
            <w:i w:val="0"/>
            <w:iCs/>
            <w:highlight w:val="yellow"/>
          </w:rPr>
          <w:t>https://review.jove.com/account/file-uploader?src=20572603</w:t>
        </w:r>
      </w:hyperlink>
    </w:p>
    <w:p w14:paraId="2FD65960" w14:textId="77777777" w:rsidR="00CF6B09" w:rsidRDefault="00CF6B09" w:rsidP="00BD7546">
      <w:pPr>
        <w:pStyle w:val="Narration"/>
        <w:ind w:firstLine="0"/>
      </w:pPr>
    </w:p>
    <w:p w14:paraId="37408F70" w14:textId="1373533E" w:rsidR="00091004" w:rsidRDefault="00BD7546" w:rsidP="00091004">
      <w:pPr>
        <w:pStyle w:val="Narration"/>
        <w:numPr>
          <w:ilvl w:val="1"/>
          <w:numId w:val="3"/>
        </w:numPr>
      </w:pPr>
      <w:r>
        <w:t>Then, use</w:t>
      </w:r>
      <w:r w:rsidR="00091004">
        <w:t xml:space="preserve"> the intact cell population to create a new plot with SSC-H </w:t>
      </w:r>
      <w:r w:rsidR="00091004" w:rsidRPr="00C52837">
        <w:rPr>
          <w:i/>
          <w:iCs/>
          <w:color w:val="FF0000"/>
        </w:rPr>
        <w:t>(</w:t>
      </w:r>
      <w:r w:rsidR="00C52837" w:rsidRPr="00C52837">
        <w:rPr>
          <w:i/>
          <w:iCs/>
          <w:color w:val="FF0000"/>
        </w:rPr>
        <w:t>S-S-C-H</w:t>
      </w:r>
      <w:r w:rsidR="00091004" w:rsidRPr="00C52837">
        <w:rPr>
          <w:i/>
          <w:iCs/>
          <w:color w:val="FF0000"/>
        </w:rPr>
        <w:t>)</w:t>
      </w:r>
      <w:r w:rsidR="00091004">
        <w:t xml:space="preserve"> and SSC-A </w:t>
      </w:r>
      <w:r w:rsidR="00091004" w:rsidRPr="00A96DDB">
        <w:rPr>
          <w:i/>
          <w:iCs/>
          <w:color w:val="FF0000"/>
        </w:rPr>
        <w:t>(</w:t>
      </w:r>
      <w:r w:rsidR="00A96DDB" w:rsidRPr="00A96DDB">
        <w:rPr>
          <w:i/>
          <w:iCs/>
          <w:color w:val="FF0000"/>
        </w:rPr>
        <w:t>S-S-C-A</w:t>
      </w:r>
      <w:r w:rsidR="00091004" w:rsidRPr="00A96DDB">
        <w:rPr>
          <w:i/>
          <w:iCs/>
          <w:color w:val="FF0000"/>
        </w:rPr>
        <w:t>)</w:t>
      </w:r>
      <w:r w:rsidR="00091004">
        <w:t xml:space="preserve"> to identify single cells </w:t>
      </w:r>
      <w:r w:rsidR="00091004">
        <w:rPr>
          <w:b/>
        </w:rPr>
        <w:t>[</w:t>
      </w:r>
      <w:r w:rsidR="000D0853">
        <w:rPr>
          <w:b/>
        </w:rPr>
        <w:t>1</w:t>
      </w:r>
      <w:r w:rsidR="00091004">
        <w:rPr>
          <w:b/>
        </w:rPr>
        <w:t>]</w:t>
      </w:r>
      <w:r w:rsidR="00091004">
        <w:t xml:space="preserve">. Create a dot plot with Annexin </w:t>
      </w:r>
      <w:r w:rsidR="00FE3575">
        <w:t>V and</w:t>
      </w:r>
      <w:r w:rsidR="00091004">
        <w:t xml:space="preserve"> 7AAD using the single cells population to distinguish </w:t>
      </w:r>
      <w:r w:rsidR="009E7DDF">
        <w:t>cells into 4 populations</w:t>
      </w:r>
      <w:r w:rsidR="00091004">
        <w:t xml:space="preserve"> </w:t>
      </w:r>
      <w:r w:rsidR="00091004">
        <w:rPr>
          <w:b/>
        </w:rPr>
        <w:t>[</w:t>
      </w:r>
      <w:r w:rsidR="009E7DDF">
        <w:rPr>
          <w:b/>
        </w:rPr>
        <w:t>2,3</w:t>
      </w:r>
      <w:r w:rsidR="00091004">
        <w:rPr>
          <w:b/>
        </w:rPr>
        <w:t>]</w:t>
      </w:r>
      <w:r w:rsidR="00091004">
        <w:t>.</w:t>
      </w:r>
    </w:p>
    <w:p w14:paraId="1ED2C2AD" w14:textId="05BAE222" w:rsidR="003921A1" w:rsidRDefault="003921A1" w:rsidP="00091004">
      <w:pPr>
        <w:pStyle w:val="ShotDescription"/>
        <w:numPr>
          <w:ilvl w:val="2"/>
          <w:numId w:val="3"/>
        </w:numPr>
      </w:pPr>
      <w:r w:rsidRPr="004453FC">
        <w:rPr>
          <w:highlight w:val="yellow"/>
        </w:rPr>
        <w:t>SCREEN:</w:t>
      </w:r>
      <w:r>
        <w:t xml:space="preserve"> </w:t>
      </w:r>
      <w:r w:rsidR="00B831C4">
        <w:t xml:space="preserve">Creating a plot with SSC-H and SSC-A and highlighting </w:t>
      </w:r>
      <w:r w:rsidR="004535C2">
        <w:t>single</w:t>
      </w:r>
      <w:r w:rsidR="00B831C4">
        <w:t xml:space="preserve"> cells.</w:t>
      </w:r>
    </w:p>
    <w:p w14:paraId="2E3A01D8" w14:textId="5FDE18B6" w:rsidR="00455367" w:rsidRDefault="0061115E" w:rsidP="00455367">
      <w:pPr>
        <w:pStyle w:val="ShotDescription"/>
        <w:numPr>
          <w:ilvl w:val="2"/>
          <w:numId w:val="3"/>
        </w:numPr>
      </w:pPr>
      <w:r w:rsidRPr="004453FC">
        <w:rPr>
          <w:highlight w:val="yellow"/>
        </w:rPr>
        <w:t>SCREEN:</w:t>
      </w:r>
      <w:r w:rsidR="003C7008">
        <w:t xml:space="preserve"> </w:t>
      </w:r>
      <w:r w:rsidR="006E05DF">
        <w:t>Annexin V vs. 7AAD dot plot</w:t>
      </w:r>
      <w:r w:rsidR="00455367">
        <w:t xml:space="preserve"> showing four populations of cell viability.</w:t>
      </w:r>
      <w:r w:rsidR="002E383D">
        <w:t xml:space="preserve"> </w:t>
      </w:r>
      <w:r w:rsidR="002E383D" w:rsidRPr="00511F40">
        <w:rPr>
          <w:i/>
          <w:iCs/>
          <w:color w:val="4F81BD" w:themeColor="accent1"/>
        </w:rPr>
        <w:t>Video Editor: Please split screen to show 4.8.</w:t>
      </w:r>
      <w:r w:rsidR="0048600A">
        <w:rPr>
          <w:i/>
          <w:iCs/>
          <w:color w:val="4F81BD" w:themeColor="accent1"/>
        </w:rPr>
        <w:t>2</w:t>
      </w:r>
      <w:r w:rsidR="003C7008">
        <w:rPr>
          <w:i/>
          <w:iCs/>
          <w:color w:val="4F81BD" w:themeColor="accent1"/>
        </w:rPr>
        <w:t xml:space="preserve"> </w:t>
      </w:r>
      <w:r w:rsidR="002E383D" w:rsidRPr="00511F40">
        <w:rPr>
          <w:i/>
          <w:iCs/>
          <w:color w:val="4F81BD" w:themeColor="accent1"/>
        </w:rPr>
        <w:t>and 4.8.3 together</w:t>
      </w:r>
      <w:r w:rsidR="002E383D" w:rsidRPr="00511F40">
        <w:rPr>
          <w:color w:val="4F81BD" w:themeColor="accent1"/>
        </w:rPr>
        <w:t xml:space="preserve"> </w:t>
      </w:r>
    </w:p>
    <w:p w14:paraId="3D678A52" w14:textId="2FC3DCB2" w:rsidR="00B831C4" w:rsidRDefault="00732A34" w:rsidP="00091004">
      <w:pPr>
        <w:pStyle w:val="ShotDescription"/>
        <w:numPr>
          <w:ilvl w:val="2"/>
          <w:numId w:val="3"/>
        </w:numPr>
      </w:pPr>
      <w:r>
        <w:t>TEXT ON PLAIN BACKGROUND:</w:t>
      </w:r>
    </w:p>
    <w:p w14:paraId="7BF5480D" w14:textId="76C80001" w:rsidR="00CC6FF4" w:rsidRPr="002E383D" w:rsidRDefault="00CC6FF4" w:rsidP="00732A34">
      <w:pPr>
        <w:pStyle w:val="ShotDescription"/>
        <w:ind w:firstLine="0"/>
        <w:rPr>
          <w:color w:val="auto"/>
          <w:lang w:eastAsia="de-DE"/>
        </w:rPr>
      </w:pPr>
      <w:r w:rsidRPr="002E383D">
        <w:rPr>
          <w:color w:val="auto"/>
          <w:lang w:eastAsia="de-DE"/>
        </w:rPr>
        <w:t xml:space="preserve">Q1: </w:t>
      </w:r>
      <w:r w:rsidR="00456B80" w:rsidRPr="002E383D">
        <w:rPr>
          <w:color w:val="auto"/>
          <w:lang w:eastAsia="de-DE"/>
        </w:rPr>
        <w:t>Necrotic cells: Annexin V negative, 7AAD positive</w:t>
      </w:r>
    </w:p>
    <w:p w14:paraId="4EA38E44" w14:textId="19BC2FF7" w:rsidR="00456B80" w:rsidRPr="002E383D" w:rsidRDefault="00456B80" w:rsidP="00732A34">
      <w:pPr>
        <w:pStyle w:val="ShotDescription"/>
        <w:ind w:firstLine="0"/>
        <w:rPr>
          <w:color w:val="auto"/>
          <w:lang w:eastAsia="de-DE"/>
        </w:rPr>
      </w:pPr>
      <w:r w:rsidRPr="002E383D">
        <w:rPr>
          <w:color w:val="auto"/>
          <w:lang w:eastAsia="de-DE"/>
        </w:rPr>
        <w:t xml:space="preserve">Q2: </w:t>
      </w:r>
      <w:r w:rsidR="0049467E" w:rsidRPr="002E383D">
        <w:rPr>
          <w:color w:val="auto"/>
          <w:lang w:eastAsia="de-DE"/>
        </w:rPr>
        <w:t>Late apoptotic/necrotic cells: Annexin V positive, 7AAD positive</w:t>
      </w:r>
    </w:p>
    <w:p w14:paraId="159EF871" w14:textId="35ED83BC" w:rsidR="0049467E" w:rsidRPr="002E383D" w:rsidRDefault="0049467E" w:rsidP="00732A34">
      <w:pPr>
        <w:pStyle w:val="ShotDescription"/>
        <w:ind w:firstLine="0"/>
        <w:rPr>
          <w:color w:val="auto"/>
          <w:lang w:eastAsia="de-DE"/>
        </w:rPr>
      </w:pPr>
      <w:r w:rsidRPr="002E383D">
        <w:rPr>
          <w:color w:val="auto"/>
          <w:lang w:eastAsia="de-DE"/>
        </w:rPr>
        <w:t xml:space="preserve">Q3: </w:t>
      </w:r>
      <w:r w:rsidR="001D0458" w:rsidRPr="002E383D">
        <w:rPr>
          <w:color w:val="auto"/>
          <w:lang w:eastAsia="de-DE"/>
        </w:rPr>
        <w:t xml:space="preserve">Early apoptotic cells: </w:t>
      </w:r>
      <w:r w:rsidR="000C1248" w:rsidRPr="002E383D">
        <w:rPr>
          <w:color w:val="auto"/>
          <w:lang w:eastAsia="de-DE"/>
        </w:rPr>
        <w:t>Annexin V positive, 7AAD negative</w:t>
      </w:r>
    </w:p>
    <w:p w14:paraId="1126D7FC" w14:textId="1EF7450D" w:rsidR="00732A34" w:rsidRDefault="00E1012B" w:rsidP="001D0458">
      <w:pPr>
        <w:pStyle w:val="ShotDescription"/>
        <w:ind w:firstLine="0"/>
        <w:rPr>
          <w:color w:val="auto"/>
          <w:lang w:eastAsia="de-DE"/>
        </w:rPr>
      </w:pPr>
      <w:r w:rsidRPr="002E383D">
        <w:rPr>
          <w:color w:val="auto"/>
          <w:lang w:eastAsia="de-DE"/>
        </w:rPr>
        <w:t xml:space="preserve">Q4: </w:t>
      </w:r>
      <w:r w:rsidR="00CC6FF4" w:rsidRPr="002E383D">
        <w:rPr>
          <w:color w:val="auto"/>
          <w:lang w:eastAsia="de-DE"/>
        </w:rPr>
        <w:t xml:space="preserve">Viable cells: Annexin V negative, 7AAD negative </w:t>
      </w:r>
    </w:p>
    <w:p w14:paraId="122CE70B" w14:textId="77777777" w:rsidR="003C7008" w:rsidRPr="002E383D" w:rsidRDefault="003C7008" w:rsidP="003C7008">
      <w:pPr>
        <w:pStyle w:val="ShotDescription"/>
        <w:rPr>
          <w:color w:val="auto"/>
          <w:lang w:eastAsia="de-DE"/>
        </w:rPr>
      </w:pPr>
    </w:p>
    <w:p w14:paraId="0CCE6EE9" w14:textId="54232BB6" w:rsidR="005C3A8F" w:rsidRDefault="005C3A8F" w:rsidP="00091004">
      <w:pPr>
        <w:pStyle w:val="Narration"/>
        <w:numPr>
          <w:ilvl w:val="1"/>
          <w:numId w:val="3"/>
        </w:numPr>
      </w:pPr>
      <w:r>
        <w:t>Separate human graft cells from host cells using a dot plot with CTV and CD19. Identify and isolate CTV-CD19 double-positive graft cells</w:t>
      </w:r>
      <w:r w:rsidR="00ED1A72">
        <w:t xml:space="preserve"> </w:t>
      </w:r>
      <w:r w:rsidR="00ED1A72" w:rsidRPr="00ED1A72">
        <w:rPr>
          <w:b/>
          <w:bCs/>
        </w:rPr>
        <w:t>[1]</w:t>
      </w:r>
      <w:r w:rsidR="00ED1A72">
        <w:t>.</w:t>
      </w:r>
      <w:r w:rsidR="00413C68">
        <w:t xml:space="preserve"> </w:t>
      </w:r>
      <w:r w:rsidR="00D52A73">
        <w:t>Copy and a</w:t>
      </w:r>
      <w:r w:rsidR="00413C68">
        <w:t xml:space="preserve">pply the same gating strategy described for 3 dpi </w:t>
      </w:r>
      <w:r w:rsidR="00413C68" w:rsidRPr="00413C68">
        <w:rPr>
          <w:i/>
          <w:iCs/>
          <w:color w:val="FF0000"/>
        </w:rPr>
        <w:t>(d-p-</w:t>
      </w:r>
      <w:proofErr w:type="spellStart"/>
      <w:r w:rsidR="00413C68" w:rsidRPr="00413C68">
        <w:rPr>
          <w:i/>
          <w:iCs/>
          <w:color w:val="FF0000"/>
        </w:rPr>
        <w:t>i</w:t>
      </w:r>
      <w:proofErr w:type="spellEnd"/>
      <w:r w:rsidR="00413C68" w:rsidRPr="00413C68">
        <w:rPr>
          <w:i/>
          <w:iCs/>
          <w:color w:val="FF0000"/>
        </w:rPr>
        <w:t>)</w:t>
      </w:r>
      <w:r w:rsidR="00413C68">
        <w:t xml:space="preserve"> culture cells to the graft cell population </w:t>
      </w:r>
      <w:r w:rsidR="00413C68" w:rsidRPr="00413C68">
        <w:rPr>
          <w:b/>
          <w:bCs/>
        </w:rPr>
        <w:t>[2]</w:t>
      </w:r>
      <w:r w:rsidR="00413C68">
        <w:t>.</w:t>
      </w:r>
    </w:p>
    <w:p w14:paraId="2F1FFFD0" w14:textId="5FF8511F" w:rsidR="00ED1A72" w:rsidRDefault="00ED1A72" w:rsidP="00ED1A72">
      <w:pPr>
        <w:pStyle w:val="Narration"/>
        <w:numPr>
          <w:ilvl w:val="2"/>
          <w:numId w:val="3"/>
        </w:numPr>
      </w:pPr>
      <w:r w:rsidRPr="00ED1A72">
        <w:rPr>
          <w:highlight w:val="yellow"/>
        </w:rPr>
        <w:t>SCREEN</w:t>
      </w:r>
      <w:r>
        <w:t xml:space="preserve">: </w:t>
      </w:r>
      <w:r w:rsidR="00BA0CB4">
        <w:t xml:space="preserve">Plotting </w:t>
      </w:r>
      <w:r w:rsidR="00F9319F">
        <w:t xml:space="preserve">CTV vs. CD19 dot plot and highlighting </w:t>
      </w:r>
      <w:r w:rsidR="00392EA6">
        <w:t xml:space="preserve">CTV-CD19 double-positive graft cells from the plot. </w:t>
      </w:r>
    </w:p>
    <w:p w14:paraId="66049843" w14:textId="14ECEF81" w:rsidR="00592812" w:rsidRDefault="00592812" w:rsidP="00ED1A72">
      <w:pPr>
        <w:pStyle w:val="Narration"/>
        <w:numPr>
          <w:ilvl w:val="2"/>
          <w:numId w:val="3"/>
        </w:numPr>
      </w:pPr>
      <w:r w:rsidRPr="00ED1A72">
        <w:rPr>
          <w:highlight w:val="yellow"/>
        </w:rPr>
        <w:t>SCREEN:</w:t>
      </w:r>
      <w:r w:rsidR="003C7008">
        <w:t xml:space="preserve"> </w:t>
      </w:r>
      <w:r w:rsidR="00035B34">
        <w:t xml:space="preserve">Copying and applying </w:t>
      </w:r>
      <w:r w:rsidR="000D0FEA">
        <w:t xml:space="preserve">a </w:t>
      </w:r>
      <w:r w:rsidR="00035B34">
        <w:t>consistent gating strategy for graft cells.</w:t>
      </w:r>
    </w:p>
    <w:p w14:paraId="201A0B35" w14:textId="77777777" w:rsidR="00673F90" w:rsidRDefault="00673F90" w:rsidP="00673F90">
      <w:pPr>
        <w:pStyle w:val="Narration"/>
        <w:ind w:left="1627" w:firstLine="0"/>
      </w:pPr>
    </w:p>
    <w:p w14:paraId="58AE5EE6" w14:textId="68C8B536" w:rsidR="00DA46C8" w:rsidRDefault="00673F90" w:rsidP="00DA46C8">
      <w:pPr>
        <w:pStyle w:val="Narration"/>
        <w:numPr>
          <w:ilvl w:val="1"/>
          <w:numId w:val="3"/>
        </w:numPr>
      </w:pPr>
      <w:r>
        <w:t xml:space="preserve">Merge all Annexin V- and 7AAD-negative cell populations into a histogram with CTV values on the x-axis </w:t>
      </w:r>
      <w:r>
        <w:rPr>
          <w:rStyle w:val="Fett"/>
        </w:rPr>
        <w:t>[1]</w:t>
      </w:r>
      <w:r>
        <w:t xml:space="preserve">. Calculate the geometric mean for all five samples to determine proliferation rates </w:t>
      </w:r>
      <w:r w:rsidRPr="00673F90">
        <w:rPr>
          <w:b/>
          <w:bCs/>
        </w:rPr>
        <w:t>[2]</w:t>
      </w:r>
      <w:r>
        <w:t>.</w:t>
      </w:r>
    </w:p>
    <w:p w14:paraId="0C693C29" w14:textId="04921E25" w:rsidR="00673F90" w:rsidRDefault="00673F90" w:rsidP="00673F90">
      <w:pPr>
        <w:pStyle w:val="Narration"/>
        <w:numPr>
          <w:ilvl w:val="2"/>
          <w:numId w:val="3"/>
        </w:numPr>
      </w:pPr>
      <w:r w:rsidRPr="00ED1A72">
        <w:rPr>
          <w:highlight w:val="yellow"/>
        </w:rPr>
        <w:t>SCREEN</w:t>
      </w:r>
      <w:r w:rsidR="001A6420">
        <w:t xml:space="preserve">: </w:t>
      </w:r>
      <w:r>
        <w:t>Histogram with CTV values for merged Annexin V- and 7AAD-negative cell populations.</w:t>
      </w:r>
    </w:p>
    <w:p w14:paraId="25755FC5" w14:textId="7BC9ACCF" w:rsidR="00FE742E" w:rsidRPr="003A54A8" w:rsidRDefault="00673F90" w:rsidP="003A54A8">
      <w:pPr>
        <w:pStyle w:val="Narration"/>
        <w:numPr>
          <w:ilvl w:val="2"/>
          <w:numId w:val="3"/>
        </w:numPr>
      </w:pPr>
      <w:r w:rsidRPr="00ED1A72">
        <w:rPr>
          <w:highlight w:val="yellow"/>
        </w:rPr>
        <w:t>SCREEN</w:t>
      </w:r>
      <w:r>
        <w:t>:</w:t>
      </w:r>
      <w:r w:rsidR="008834E6">
        <w:t xml:space="preserve"> </w:t>
      </w:r>
      <w:r w:rsidR="003B1597">
        <w:t xml:space="preserve">Addition </w:t>
      </w:r>
      <w:r w:rsidR="000E7A70">
        <w:t>of values for CTV</w:t>
      </w:r>
      <w:r w:rsidR="008834E6">
        <w:t xml:space="preserve"> geometric mean</w:t>
      </w:r>
      <w:r w:rsidR="000E7A70">
        <w:t>.</w:t>
      </w:r>
    </w:p>
    <w:p w14:paraId="7ADB3F9F" w14:textId="77777777" w:rsidR="003A54A8" w:rsidRDefault="003A54A8" w:rsidP="008A3F99">
      <w:pPr>
        <w:pStyle w:val="berschrift1"/>
        <w:rPr>
          <w:rFonts w:cstheme="minorHAnsi"/>
        </w:rPr>
      </w:pPr>
      <w:r>
        <w:rPr>
          <w:rFonts w:cstheme="minorHAnsi"/>
        </w:rPr>
        <w:br w:type="page"/>
      </w:r>
    </w:p>
    <w:p w14:paraId="4A3ADCFA" w14:textId="795CDEC6" w:rsidR="00FE742E" w:rsidRPr="00B07A3B" w:rsidRDefault="00FE742E" w:rsidP="008A3F99">
      <w:pPr>
        <w:pStyle w:val="berschrift1"/>
        <w:rPr>
          <w:rFonts w:cstheme="minorHAnsi"/>
        </w:rPr>
      </w:pPr>
      <w:r w:rsidRPr="00B07A3B">
        <w:rPr>
          <w:rFonts w:cstheme="minorHAnsi"/>
        </w:rPr>
        <w:lastRenderedPageBreak/>
        <w:t>Results</w:t>
      </w:r>
    </w:p>
    <w:p w14:paraId="4F3C41FB" w14:textId="77777777" w:rsidR="00FE742E" w:rsidRPr="00985FE6" w:rsidRDefault="00FE742E" w:rsidP="00FE742E">
      <w:pPr>
        <w:pStyle w:val="Listenabsatz"/>
        <w:numPr>
          <w:ilvl w:val="0"/>
          <w:numId w:val="3"/>
        </w:numPr>
        <w:spacing w:before="240"/>
        <w:outlineLvl w:val="0"/>
        <w:rPr>
          <w:rFonts w:cstheme="minorHAnsi"/>
          <w:lang w:eastAsia="zh-TW"/>
        </w:rPr>
      </w:pPr>
      <w:r>
        <w:rPr>
          <w:rFonts w:cstheme="minorHAnsi"/>
          <w:b/>
        </w:rPr>
        <w:t xml:space="preserve">Representative Results </w:t>
      </w:r>
    </w:p>
    <w:p w14:paraId="55BC07E2" w14:textId="77777777" w:rsidR="00FE742E" w:rsidRPr="00985FE6" w:rsidRDefault="00FE742E" w:rsidP="00FE742E">
      <w:pPr>
        <w:pStyle w:val="Listenabsatz"/>
        <w:spacing w:before="240"/>
        <w:ind w:left="360"/>
        <w:outlineLvl w:val="0"/>
        <w:rPr>
          <w:rFonts w:cstheme="minorHAnsi"/>
          <w:lang w:eastAsia="zh-TW"/>
        </w:rPr>
      </w:pPr>
    </w:p>
    <w:p w14:paraId="4733B14C" w14:textId="484A2DAE" w:rsidR="00FE742E" w:rsidRPr="00B07A3B" w:rsidRDefault="001C3429" w:rsidP="00FE742E">
      <w:pPr>
        <w:pStyle w:val="Listenabsatz"/>
        <w:numPr>
          <w:ilvl w:val="1"/>
          <w:numId w:val="3"/>
        </w:numPr>
        <w:spacing w:before="120"/>
        <w:contextualSpacing w:val="0"/>
        <w:outlineLvl w:val="0"/>
        <w:rPr>
          <w:rFonts w:cstheme="minorHAnsi"/>
        </w:rPr>
      </w:pPr>
      <w:r w:rsidRPr="001C3429">
        <w:rPr>
          <w:rFonts w:cstheme="minorHAnsi"/>
        </w:rPr>
        <w:t xml:space="preserve">Flow cytometry data showed </w:t>
      </w:r>
      <w:r w:rsidR="0098163E" w:rsidRPr="0098163E">
        <w:rPr>
          <w:rFonts w:cstheme="minorHAnsi"/>
          <w:b/>
          <w:bCs/>
        </w:rPr>
        <w:t>[1]</w:t>
      </w:r>
      <w:r w:rsidR="0098163E">
        <w:rPr>
          <w:rFonts w:cstheme="minorHAnsi"/>
        </w:rPr>
        <w:t xml:space="preserve"> </w:t>
      </w:r>
      <w:r w:rsidRPr="001C3429">
        <w:rPr>
          <w:rFonts w:cstheme="minorHAnsi"/>
        </w:rPr>
        <w:t>that fresh BCP-ALL cells engrafted in zebrafish embryos had 95.2% viability after 3 days</w:t>
      </w:r>
      <w:r w:rsidR="0098163E">
        <w:rPr>
          <w:rFonts w:cstheme="minorHAnsi"/>
        </w:rPr>
        <w:t xml:space="preserve"> </w:t>
      </w:r>
      <w:r w:rsidR="0098163E" w:rsidRPr="0098163E">
        <w:rPr>
          <w:rFonts w:cstheme="minorHAnsi"/>
          <w:b/>
          <w:bCs/>
        </w:rPr>
        <w:t>[2]</w:t>
      </w:r>
      <w:r w:rsidRPr="001C3429">
        <w:rPr>
          <w:rFonts w:cstheme="minorHAnsi"/>
        </w:rPr>
        <w:t>, 1.5 times higher than the 61.9% viability of dish-cultured cells</w:t>
      </w:r>
      <w:r w:rsidR="0098163E">
        <w:rPr>
          <w:rFonts w:cstheme="minorHAnsi"/>
        </w:rPr>
        <w:t xml:space="preserve"> </w:t>
      </w:r>
      <w:r w:rsidR="0098163E" w:rsidRPr="0098163E">
        <w:rPr>
          <w:rFonts w:cstheme="minorHAnsi"/>
          <w:b/>
          <w:bCs/>
        </w:rPr>
        <w:t>[3]</w:t>
      </w:r>
      <w:r w:rsidR="0098163E">
        <w:rPr>
          <w:rFonts w:cstheme="minorHAnsi"/>
        </w:rPr>
        <w:t>.</w:t>
      </w:r>
      <w:r w:rsidR="003B1157" w:rsidRPr="00153D05">
        <w:rPr>
          <w:rFonts w:cstheme="minorHAnsi"/>
        </w:rPr>
        <w:t xml:space="preserve"> </w:t>
      </w:r>
    </w:p>
    <w:p w14:paraId="15C412EA" w14:textId="77777777" w:rsidR="0098163E" w:rsidRPr="0098163E" w:rsidRDefault="00FE742E" w:rsidP="00FE742E">
      <w:pPr>
        <w:pStyle w:val="Listenabsatz"/>
        <w:numPr>
          <w:ilvl w:val="2"/>
          <w:numId w:val="3"/>
        </w:numPr>
        <w:spacing w:before="120"/>
        <w:contextualSpacing w:val="0"/>
        <w:outlineLvl w:val="0"/>
        <w:rPr>
          <w:rFonts w:cstheme="minorHAnsi"/>
        </w:rPr>
      </w:pPr>
      <w:r w:rsidRPr="00B07A3B">
        <w:rPr>
          <w:rFonts w:cstheme="minorHAnsi"/>
        </w:rPr>
        <w:t>LAB MEDIA:</w:t>
      </w:r>
      <w:r w:rsidR="0098163E">
        <w:rPr>
          <w:rFonts w:cstheme="minorHAnsi"/>
        </w:rPr>
        <w:t xml:space="preserve"> </w:t>
      </w:r>
      <w:r w:rsidR="0098163E" w:rsidRPr="00153D05">
        <w:rPr>
          <w:rFonts w:cstheme="minorHAnsi"/>
        </w:rPr>
        <w:t xml:space="preserve">Figure </w:t>
      </w:r>
      <w:r w:rsidR="0098163E">
        <w:rPr>
          <w:rFonts w:cstheme="minorHAnsi"/>
        </w:rPr>
        <w:t xml:space="preserve">3B’’’ and </w:t>
      </w:r>
      <w:r w:rsidR="0098163E" w:rsidRPr="00153D05">
        <w:rPr>
          <w:rFonts w:cstheme="minorHAnsi"/>
        </w:rPr>
        <w:t>3C</w:t>
      </w:r>
      <w:r w:rsidR="0098163E">
        <w:rPr>
          <w:rFonts w:cstheme="minorHAnsi"/>
        </w:rPr>
        <w:t>’’’</w:t>
      </w:r>
    </w:p>
    <w:p w14:paraId="0E923828" w14:textId="71BADD89" w:rsidR="0098163E" w:rsidRPr="0098163E" w:rsidRDefault="0098163E" w:rsidP="0098163E">
      <w:pPr>
        <w:pStyle w:val="Listenabsatz"/>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153D05">
        <w:rPr>
          <w:rFonts w:cstheme="minorHAnsi"/>
        </w:rPr>
        <w:t xml:space="preserve">Figure </w:t>
      </w:r>
      <w:r>
        <w:rPr>
          <w:rFonts w:cstheme="minorHAnsi"/>
        </w:rPr>
        <w:t xml:space="preserve">3B’’’ and </w:t>
      </w:r>
      <w:r w:rsidRPr="00153D05">
        <w:rPr>
          <w:rFonts w:cstheme="minorHAnsi"/>
        </w:rPr>
        <w:t>3C</w:t>
      </w:r>
      <w:r>
        <w:rPr>
          <w:rFonts w:cstheme="minorHAnsi"/>
        </w:rPr>
        <w:t xml:space="preserve">’’’ </w:t>
      </w:r>
      <w:r w:rsidRPr="00153D05">
        <w:rPr>
          <w:rFonts w:cstheme="minorHAnsi"/>
          <w:i/>
          <w:iCs/>
          <w:color w:val="4F81BD" w:themeColor="accent1"/>
        </w:rPr>
        <w:t xml:space="preserve">Video editor: Highlight the Q4 quadrant in </w:t>
      </w:r>
      <w:r w:rsidR="008A3F99">
        <w:rPr>
          <w:rFonts w:cstheme="minorHAnsi"/>
          <w:i/>
          <w:iCs/>
          <w:color w:val="4F81BD" w:themeColor="accent1"/>
        </w:rPr>
        <w:t>3C’’’’</w:t>
      </w:r>
    </w:p>
    <w:p w14:paraId="62F3E5B3" w14:textId="7F8BF063" w:rsidR="0098163E" w:rsidRPr="003A54A8" w:rsidRDefault="0098163E" w:rsidP="0098163E">
      <w:pPr>
        <w:pStyle w:val="Listenabsatz"/>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153D05">
        <w:rPr>
          <w:rFonts w:cstheme="minorHAnsi"/>
        </w:rPr>
        <w:t xml:space="preserve">Figure </w:t>
      </w:r>
      <w:r>
        <w:rPr>
          <w:rFonts w:cstheme="minorHAnsi"/>
        </w:rPr>
        <w:t xml:space="preserve">3B’’’ and </w:t>
      </w:r>
      <w:r w:rsidRPr="00153D05">
        <w:rPr>
          <w:rFonts w:cstheme="minorHAnsi"/>
        </w:rPr>
        <w:t>3C</w:t>
      </w:r>
      <w:r>
        <w:rPr>
          <w:rFonts w:cstheme="minorHAnsi"/>
        </w:rPr>
        <w:t>’’’</w:t>
      </w:r>
      <w:r w:rsidR="008A3F99">
        <w:rPr>
          <w:rFonts w:cstheme="minorHAnsi"/>
        </w:rPr>
        <w:t xml:space="preserve"> </w:t>
      </w:r>
      <w:r w:rsidR="008A3F99" w:rsidRPr="00153D05">
        <w:rPr>
          <w:rFonts w:cstheme="minorHAnsi"/>
          <w:i/>
          <w:iCs/>
          <w:color w:val="4F81BD" w:themeColor="accent1"/>
        </w:rPr>
        <w:t xml:space="preserve">Video editor: Highlight the Q4 quadrant in </w:t>
      </w:r>
      <w:r w:rsidR="008A3F99">
        <w:rPr>
          <w:rFonts w:cstheme="minorHAnsi"/>
          <w:i/>
          <w:iCs/>
          <w:color w:val="4F81BD" w:themeColor="accent1"/>
        </w:rPr>
        <w:t>3B’’’’</w:t>
      </w:r>
    </w:p>
    <w:p w14:paraId="029BE57D" w14:textId="77777777" w:rsidR="003A54A8" w:rsidRPr="008A3F99" w:rsidRDefault="003A54A8" w:rsidP="003A54A8">
      <w:pPr>
        <w:pStyle w:val="Listenabsatz"/>
        <w:spacing w:before="120"/>
        <w:ind w:left="1627"/>
        <w:contextualSpacing w:val="0"/>
        <w:outlineLvl w:val="0"/>
        <w:rPr>
          <w:rFonts w:cstheme="minorHAnsi"/>
        </w:rPr>
      </w:pPr>
    </w:p>
    <w:p w14:paraId="10287525" w14:textId="1E76515A" w:rsidR="008A3F99" w:rsidRPr="00B07A3B" w:rsidRDefault="00800E9B" w:rsidP="008A3F99">
      <w:pPr>
        <w:pStyle w:val="Listenabsatz"/>
        <w:numPr>
          <w:ilvl w:val="1"/>
          <w:numId w:val="3"/>
        </w:numPr>
        <w:spacing w:before="120"/>
        <w:contextualSpacing w:val="0"/>
        <w:outlineLvl w:val="0"/>
        <w:rPr>
          <w:rFonts w:cstheme="minorHAnsi"/>
        </w:rPr>
      </w:pPr>
      <w:r w:rsidRPr="00800E9B">
        <w:rPr>
          <w:rFonts w:cstheme="minorHAnsi"/>
        </w:rPr>
        <w:t xml:space="preserve">The CTV fluorescence intensity in both in vivo and in vitro conditions decreased similarly over three days, indicating comparable cell division rates </w:t>
      </w:r>
      <w:r w:rsidRPr="00800E9B">
        <w:rPr>
          <w:rFonts w:cstheme="minorHAnsi"/>
          <w:b/>
          <w:bCs/>
        </w:rPr>
        <w:t>[1]</w:t>
      </w:r>
      <w:r w:rsidR="008A3F99">
        <w:rPr>
          <w:rFonts w:cstheme="minorHAnsi"/>
        </w:rPr>
        <w:t>.</w:t>
      </w:r>
      <w:r w:rsidR="008A3F99" w:rsidRPr="00153D05">
        <w:rPr>
          <w:rFonts w:cstheme="minorHAnsi"/>
        </w:rPr>
        <w:t xml:space="preserve"> </w:t>
      </w:r>
    </w:p>
    <w:p w14:paraId="216A9024" w14:textId="15AE5988" w:rsidR="008A3F99" w:rsidRPr="003A54A8" w:rsidRDefault="008A3F99" w:rsidP="00400DE3">
      <w:pPr>
        <w:pStyle w:val="Listenabsatz"/>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153D05">
        <w:rPr>
          <w:rFonts w:cstheme="minorHAnsi"/>
        </w:rPr>
        <w:t xml:space="preserve">Figure </w:t>
      </w:r>
      <w:r w:rsidR="00400DE3">
        <w:rPr>
          <w:rFonts w:cstheme="minorHAnsi"/>
        </w:rPr>
        <w:t>3D</w:t>
      </w:r>
      <w:r w:rsidR="00624F51">
        <w:rPr>
          <w:rFonts w:cstheme="minorHAnsi"/>
        </w:rPr>
        <w:t xml:space="preserve"> </w:t>
      </w:r>
      <w:r w:rsidR="00624F51" w:rsidRPr="00567E98">
        <w:rPr>
          <w:rFonts w:cstheme="minorHAnsi"/>
          <w:i/>
          <w:iCs/>
          <w:color w:val="0000FF"/>
        </w:rPr>
        <w:t>Video editor: Please emphasize</w:t>
      </w:r>
      <w:r w:rsidR="00567E98" w:rsidRPr="00567E98">
        <w:rPr>
          <w:rFonts w:cstheme="minorHAnsi"/>
          <w:i/>
          <w:iCs/>
          <w:color w:val="0000FF"/>
        </w:rPr>
        <w:t xml:space="preserve"> curves for “Culture cells, 3dpi” and “Fish graft, 3dpi”</w:t>
      </w:r>
    </w:p>
    <w:p w14:paraId="2CB641EC" w14:textId="77777777" w:rsidR="003A54A8" w:rsidRPr="0098163E" w:rsidRDefault="003A54A8" w:rsidP="003A54A8">
      <w:pPr>
        <w:pStyle w:val="Listenabsatz"/>
        <w:spacing w:before="120"/>
        <w:ind w:left="1627"/>
        <w:contextualSpacing w:val="0"/>
        <w:outlineLvl w:val="0"/>
        <w:rPr>
          <w:rFonts w:cstheme="minorHAnsi"/>
        </w:rPr>
      </w:pPr>
    </w:p>
    <w:p w14:paraId="48C97432" w14:textId="46FD0B65" w:rsidR="00612253" w:rsidRPr="00631225" w:rsidRDefault="00C3560D" w:rsidP="00631225">
      <w:pPr>
        <w:pStyle w:val="Listenabsatz"/>
        <w:numPr>
          <w:ilvl w:val="1"/>
          <w:numId w:val="3"/>
        </w:numPr>
        <w:spacing w:before="120"/>
        <w:contextualSpacing w:val="0"/>
        <w:outlineLvl w:val="0"/>
        <w:rPr>
          <w:rFonts w:cstheme="minorHAnsi"/>
        </w:rPr>
      </w:pPr>
      <w:r w:rsidRPr="001847B2">
        <w:rPr>
          <w:rFonts w:cstheme="minorHAnsi"/>
        </w:rPr>
        <w:t>Intact graft cells per embryo after 3 days were quantified</w:t>
      </w:r>
      <w:r>
        <w:rPr>
          <w:rFonts w:cstheme="minorHAnsi"/>
        </w:rPr>
        <w:t xml:space="preserve"> </w:t>
      </w:r>
      <w:r w:rsidRPr="001847B2">
        <w:rPr>
          <w:rFonts w:cstheme="minorHAnsi"/>
        </w:rPr>
        <w:t xml:space="preserve">in each pool, indicating consistent engraftment </w:t>
      </w:r>
      <w:r w:rsidR="00B50E61" w:rsidRPr="003A54A8">
        <w:rPr>
          <w:rFonts w:cstheme="minorHAnsi"/>
          <w:b/>
          <w:bCs/>
        </w:rPr>
        <w:t>[</w:t>
      </w:r>
      <w:r w:rsidR="00415F87" w:rsidRPr="003A54A8">
        <w:rPr>
          <w:rFonts w:cstheme="minorHAnsi"/>
          <w:b/>
          <w:bCs/>
        </w:rPr>
        <w:t>1</w:t>
      </w:r>
      <w:r w:rsidR="003A54A8" w:rsidRPr="003A54A8">
        <w:rPr>
          <w:rFonts w:cstheme="minorHAnsi"/>
          <w:b/>
          <w:bCs/>
        </w:rPr>
        <w:t>-TXT</w:t>
      </w:r>
      <w:r w:rsidR="00B50E61" w:rsidRPr="003A54A8">
        <w:rPr>
          <w:rFonts w:cstheme="minorHAnsi"/>
          <w:b/>
          <w:bCs/>
        </w:rPr>
        <w:t>]</w:t>
      </w:r>
      <w:r w:rsidR="00B50E61">
        <w:rPr>
          <w:rFonts w:cstheme="minorHAnsi"/>
        </w:rPr>
        <w:t>.</w:t>
      </w:r>
    </w:p>
    <w:p w14:paraId="04822DCB" w14:textId="291C6FC1" w:rsidR="00B50E61" w:rsidRPr="0098163E" w:rsidRDefault="00B50E61" w:rsidP="00B50E61">
      <w:pPr>
        <w:pStyle w:val="Listenabsatz"/>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r w:rsidRPr="00153D05">
        <w:rPr>
          <w:rFonts w:cstheme="minorHAnsi"/>
        </w:rPr>
        <w:t xml:space="preserve">Figure </w:t>
      </w:r>
      <w:r>
        <w:rPr>
          <w:rFonts w:cstheme="minorHAnsi"/>
        </w:rPr>
        <w:t>3</w:t>
      </w:r>
      <w:r w:rsidR="00F2722B">
        <w:rPr>
          <w:rFonts w:cstheme="minorHAnsi"/>
        </w:rPr>
        <w:t>C’</w:t>
      </w:r>
      <w:r>
        <w:rPr>
          <w:rFonts w:cstheme="minorHAnsi"/>
        </w:rPr>
        <w:t xml:space="preserve"> </w:t>
      </w:r>
      <w:r w:rsidR="00492A97" w:rsidRPr="003A54A8">
        <w:rPr>
          <w:rFonts w:cstheme="minorHAnsi"/>
          <w:b/>
          <w:bCs/>
        </w:rPr>
        <w:t xml:space="preserve">TXT: Divide the </w:t>
      </w:r>
      <w:r w:rsidR="00492A97" w:rsidRPr="003A54A8">
        <w:rPr>
          <w:rStyle w:val="cf01"/>
          <w:rFonts w:asciiTheme="minorHAnsi" w:hAnsiTheme="minorHAnsi" w:cstheme="minorHAnsi"/>
          <w:b/>
          <w:bCs/>
          <w:sz w:val="24"/>
          <w:szCs w:val="24"/>
        </w:rPr>
        <w:t>number of cells in Q2 by number of fish</w:t>
      </w:r>
    </w:p>
    <w:p w14:paraId="0A694B80" w14:textId="77777777" w:rsidR="00B50E61" w:rsidRPr="00B07A3B" w:rsidRDefault="00B50E61" w:rsidP="00B50E61">
      <w:pPr>
        <w:pStyle w:val="Listenabsatz"/>
        <w:spacing w:before="120"/>
        <w:ind w:left="907"/>
        <w:contextualSpacing w:val="0"/>
        <w:outlineLvl w:val="0"/>
        <w:rPr>
          <w:rFonts w:cstheme="minorHAnsi"/>
        </w:rPr>
      </w:pPr>
    </w:p>
    <w:p w14:paraId="277243D0" w14:textId="77777777" w:rsidR="00FE742E" w:rsidRPr="00B07A3B" w:rsidRDefault="00FE742E" w:rsidP="00FE742E">
      <w:pPr>
        <w:pStyle w:val="Listenabsatz"/>
        <w:spacing w:before="120"/>
        <w:ind w:left="360"/>
        <w:contextualSpacing w:val="0"/>
        <w:outlineLvl w:val="0"/>
        <w:rPr>
          <w:rFonts w:cstheme="minorHAnsi"/>
        </w:rPr>
      </w:pPr>
    </w:p>
    <w:p w14:paraId="65A03E5A" w14:textId="77777777" w:rsidR="00FE742E" w:rsidRPr="00495959" w:rsidRDefault="00FE742E" w:rsidP="00FE742E">
      <w:pPr>
        <w:rPr>
          <w:rFonts w:eastAsia="Times New Roman" w:cstheme="minorHAnsi"/>
          <w:sz w:val="52"/>
        </w:rPr>
      </w:pPr>
    </w:p>
    <w:p w14:paraId="477DAFDB" w14:textId="77777777" w:rsidR="000D0FEA" w:rsidRDefault="000D0FEA" w:rsidP="000D0FEA">
      <w:pPr>
        <w:pStyle w:val="StandardWeb"/>
        <w:ind w:left="1627"/>
        <w:rPr>
          <w:rFonts w:asciiTheme="minorHAnsi" w:hAnsiTheme="minorHAnsi" w:cstheme="minorHAnsi"/>
        </w:rPr>
      </w:pPr>
    </w:p>
    <w:p w14:paraId="2CFE145D" w14:textId="77777777" w:rsidR="006737EE" w:rsidRPr="006737EE" w:rsidRDefault="006737EE" w:rsidP="006737EE">
      <w:pPr>
        <w:rPr>
          <w:lang w:val="en-IN" w:eastAsia="en-IN"/>
        </w:rPr>
      </w:pPr>
    </w:p>
    <w:p w14:paraId="40D531DC" w14:textId="77777777" w:rsidR="006737EE" w:rsidRPr="006737EE" w:rsidRDefault="006737EE" w:rsidP="006737EE">
      <w:pPr>
        <w:rPr>
          <w:lang w:val="en-IN" w:eastAsia="en-IN"/>
        </w:rPr>
      </w:pPr>
    </w:p>
    <w:p w14:paraId="2276DB3F" w14:textId="77777777" w:rsidR="006737EE" w:rsidRPr="006737EE" w:rsidRDefault="006737EE" w:rsidP="006737EE">
      <w:pPr>
        <w:rPr>
          <w:lang w:val="en-IN" w:eastAsia="en-IN"/>
        </w:rPr>
      </w:pPr>
    </w:p>
    <w:p w14:paraId="74B1AC94" w14:textId="77777777" w:rsidR="006737EE" w:rsidRPr="006737EE" w:rsidRDefault="006737EE" w:rsidP="006737EE">
      <w:pPr>
        <w:rPr>
          <w:lang w:val="en-IN" w:eastAsia="en-IN"/>
        </w:rPr>
      </w:pPr>
    </w:p>
    <w:p w14:paraId="4AD6724C" w14:textId="77777777" w:rsidR="006737EE" w:rsidRPr="006737EE" w:rsidRDefault="006737EE" w:rsidP="006737EE">
      <w:pPr>
        <w:rPr>
          <w:lang w:val="en-IN" w:eastAsia="en-IN"/>
        </w:rPr>
      </w:pPr>
    </w:p>
    <w:p w14:paraId="2F444FC9" w14:textId="77777777" w:rsidR="006737EE" w:rsidRPr="006737EE" w:rsidRDefault="006737EE" w:rsidP="006737EE">
      <w:pPr>
        <w:jc w:val="right"/>
        <w:rPr>
          <w:lang w:val="en-IN" w:eastAsia="en-IN"/>
        </w:rPr>
      </w:pPr>
    </w:p>
    <w:sectPr w:rsidR="006737EE" w:rsidRPr="006737EE"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abriel Pfenning" w:date="2025-02-10T17:50:00Z" w:initials="SG">
    <w:p w14:paraId="0602CEF5" w14:textId="77777777" w:rsidR="007E506E" w:rsidRDefault="007E506E" w:rsidP="007E506E">
      <w:r>
        <w:rPr>
          <w:rStyle w:val="Kommentarzeichen"/>
        </w:rPr>
        <w:annotationRef/>
      </w:r>
      <w:r>
        <w:rPr>
          <w:color w:val="000000"/>
          <w:lang w:val="x-none" w:eastAsia="x-none"/>
        </w:rPr>
        <w:t>After view attempts we skipped this one to continue with the experiment.</w:t>
      </w:r>
    </w:p>
  </w:comment>
  <w:comment w:id="3" w:author="Gabriel Pfenning" w:date="2025-02-10T17:51:00Z" w:initials="SG">
    <w:p w14:paraId="3F94887D" w14:textId="77777777" w:rsidR="007E506E" w:rsidRDefault="007E506E" w:rsidP="007E506E">
      <w:r>
        <w:rPr>
          <w:rStyle w:val="Kommentarzeichen"/>
        </w:rPr>
        <w:annotationRef/>
      </w:r>
      <w:r>
        <w:rPr>
          <w:color w:val="000000"/>
          <w:lang w:val="x-none" w:eastAsia="x-none"/>
        </w:rPr>
        <w:t>FX3</w:t>
      </w:r>
    </w:p>
  </w:comment>
  <w:comment w:id="4" w:author="Gabriel Pfenning" w:date="2025-02-10T17:52:00Z" w:initials="SG">
    <w:p w14:paraId="2BB87A28" w14:textId="77777777" w:rsidR="007E506E" w:rsidRDefault="007E506E" w:rsidP="007E506E">
      <w:r>
        <w:rPr>
          <w:rStyle w:val="Kommentarzeichen"/>
        </w:rPr>
        <w:annotationRef/>
      </w:r>
      <w:r>
        <w:rPr>
          <w:color w:val="000000"/>
          <w:lang w:val="x-none" w:eastAsia="x-none"/>
        </w:rPr>
        <w:t>Combined in one shot</w:t>
      </w:r>
    </w:p>
  </w:comment>
  <w:comment w:id="5" w:author="Gabriel Pfenning" w:date="2025-02-10T17:52:00Z" w:initials="SG">
    <w:p w14:paraId="0CF383E0" w14:textId="77777777" w:rsidR="007E506E" w:rsidRDefault="007E506E" w:rsidP="007E506E">
      <w:r>
        <w:rPr>
          <w:rStyle w:val="Kommentarzeichen"/>
        </w:rPr>
        <w:annotationRef/>
      </w:r>
      <w:r>
        <w:rPr>
          <w:color w:val="000000"/>
          <w:lang w:val="x-none" w:eastAsia="x-none"/>
        </w:rPr>
        <w:t>FX3</w:t>
      </w:r>
    </w:p>
  </w:comment>
  <w:comment w:id="7" w:author="Gabriel Pfenning" w:date="2025-02-10T17:52:00Z" w:initials="SG">
    <w:p w14:paraId="2A056636" w14:textId="77777777" w:rsidR="007E506E" w:rsidRDefault="007E506E" w:rsidP="007E506E">
      <w:r>
        <w:rPr>
          <w:rStyle w:val="Kommentarzeichen"/>
        </w:rPr>
        <w:annotationRef/>
      </w:r>
      <w:r>
        <w:rPr>
          <w:color w:val="000000"/>
          <w:lang w:val="x-none" w:eastAsia="x-none"/>
        </w:rPr>
        <w:t>combined in one 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02CEF5" w15:done="0"/>
  <w15:commentEx w15:paraId="3F94887D" w15:done="0"/>
  <w15:commentEx w15:paraId="2BB87A28" w15:done="0"/>
  <w15:commentEx w15:paraId="0CF383E0" w15:done="0"/>
  <w15:commentEx w15:paraId="2A056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BA159C" w16cex:dateUtc="2025-02-10T16:50:00Z"/>
  <w16cex:commentExtensible w16cex:durableId="5B3268B2" w16cex:dateUtc="2025-02-10T16:51:00Z"/>
  <w16cex:commentExtensible w16cex:durableId="68D2972F" w16cex:dateUtc="2025-02-10T16:52:00Z"/>
  <w16cex:commentExtensible w16cex:durableId="1B020206" w16cex:dateUtc="2025-02-10T16:52:00Z"/>
  <w16cex:commentExtensible w16cex:durableId="0EB51719" w16cex:dateUtc="2025-02-1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02CEF5" w16cid:durableId="53BA159C"/>
  <w16cid:commentId w16cid:paraId="3F94887D" w16cid:durableId="5B3268B2"/>
  <w16cid:commentId w16cid:paraId="2BB87A28" w16cid:durableId="68D2972F"/>
  <w16cid:commentId w16cid:paraId="0CF383E0" w16cid:durableId="1B020206"/>
  <w16cid:commentId w16cid:paraId="2A056636" w16cid:durableId="0EB51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F6B0" w14:textId="77777777" w:rsidR="00A017B1" w:rsidRDefault="00A017B1">
      <w:r>
        <w:separator/>
      </w:r>
    </w:p>
    <w:p w14:paraId="1154B53A" w14:textId="77777777" w:rsidR="00A017B1" w:rsidRDefault="00A017B1"/>
  </w:endnote>
  <w:endnote w:type="continuationSeparator" w:id="0">
    <w:p w14:paraId="4FDF3226" w14:textId="77777777" w:rsidR="00A017B1" w:rsidRDefault="00A017B1">
      <w:r>
        <w:continuationSeparator/>
      </w:r>
    </w:p>
    <w:p w14:paraId="4093CA53" w14:textId="77777777" w:rsidR="00A017B1" w:rsidRDefault="00A0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20B0604020202020204"/>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26840063"/>
      <w:docPartObj>
        <w:docPartGallery w:val="Page Numbers (Bottom of Page)"/>
        <w:docPartUnique/>
      </w:docPartObj>
    </w:sdtPr>
    <w:sdtContent>
      <w:p w14:paraId="5A938141" w14:textId="77777777" w:rsidR="008607D5" w:rsidRDefault="008607D5"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8607D5" w:rsidRDefault="008607D5" w:rsidP="001E230F">
    <w:pPr>
      <w:pStyle w:val="Fuzeile"/>
      <w:ind w:right="360"/>
    </w:pPr>
  </w:p>
  <w:p w14:paraId="1151463A" w14:textId="77777777" w:rsidR="008607D5" w:rsidRDefault="008607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884CF04" w:rsidR="008607D5" w:rsidRPr="00790E8C" w:rsidRDefault="008607D5" w:rsidP="00790E8C">
    <w:pPr>
      <w:pStyle w:val="Fuzeile"/>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sidR="007E506E">
      <w:rPr>
        <w:rFonts w:cstheme="minorHAnsi"/>
        <w:noProof/>
        <w:lang w:val="en-US"/>
      </w:rPr>
      <w:t>2025</w:t>
    </w:r>
    <w:r w:rsidRPr="000E236A">
      <w:rPr>
        <w:rFonts w:cstheme="minorHAnsi"/>
        <w:lang w:val="en-US"/>
      </w:rPr>
      <w:fldChar w:fldCharType="end"/>
    </w:r>
    <w:r w:rsidRPr="000E236A">
      <w:rPr>
        <w:rFonts w:cstheme="minorHAnsi"/>
      </w:rPr>
      <w:t>, Journal of Visualized Experiments</w:t>
    </w:r>
    <w:r w:rsidRPr="000E236A">
      <w:rPr>
        <w:rFonts w:cstheme="minorHAnsi"/>
      </w:rPr>
      <w:tab/>
    </w:r>
    <w:r w:rsidR="005C6CE3">
      <w:rPr>
        <w:rFonts w:cstheme="minorHAnsi"/>
      </w:rPr>
      <w:t xml:space="preserve">                      </w:t>
    </w:r>
    <w:r w:rsidR="00A556CC">
      <w:rPr>
        <w:rFonts w:cstheme="minorHAnsi"/>
      </w:rPr>
      <w:t>February</w:t>
    </w:r>
    <w:r w:rsidR="005C6CE3">
      <w:rPr>
        <w:rFonts w:cstheme="minorHAnsi"/>
      </w:rPr>
      <w:t xml:space="preserve"> </w:t>
    </w:r>
    <w:r w:rsidR="00A556CC">
      <w:rPr>
        <w:rFonts w:cstheme="minorHAnsi"/>
      </w:rPr>
      <w:t>07</w:t>
    </w:r>
    <w:r w:rsidR="005C6CE3">
      <w:rPr>
        <w:rFonts w:cstheme="minorHAnsi"/>
      </w:rPr>
      <w:t xml:space="preserve">, </w:t>
    </w:r>
    <w:proofErr w:type="gramStart"/>
    <w:r w:rsidR="005C6CE3">
      <w:rPr>
        <w:rFonts w:cstheme="minorHAnsi"/>
      </w:rPr>
      <w:t>2025</w:t>
    </w:r>
    <w:proofErr w:type="gramEnd"/>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FA3C" w14:textId="77777777" w:rsidR="00A017B1" w:rsidRDefault="00A017B1">
      <w:r>
        <w:separator/>
      </w:r>
    </w:p>
    <w:p w14:paraId="0F81981B" w14:textId="77777777" w:rsidR="00A017B1" w:rsidRDefault="00A017B1"/>
  </w:footnote>
  <w:footnote w:type="continuationSeparator" w:id="0">
    <w:p w14:paraId="30204A71" w14:textId="77777777" w:rsidR="00A017B1" w:rsidRDefault="00A017B1">
      <w:r>
        <w:continuationSeparator/>
      </w:r>
    </w:p>
    <w:p w14:paraId="61D49469" w14:textId="77777777" w:rsidR="00A017B1" w:rsidRDefault="00A01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C9630EB" w:rsidR="008607D5" w:rsidRPr="006D3AC7" w:rsidRDefault="008607D5" w:rsidP="00E16F17">
    <w:pPr>
      <w:pStyle w:val="Kopfzeile"/>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8" w:name="_Hlk148700062"/>
    <w:r w:rsidR="007643AF">
      <w:rPr>
        <w:rFonts w:cstheme="minorHAnsi"/>
        <w:b/>
        <w:iCs/>
        <w:color w:val="00B050"/>
        <w:sz w:val="28"/>
        <w:szCs w:val="28"/>
        <w:u w:val="single"/>
      </w:rPr>
      <w:t>FINAL SCRIPT: APPROVED FOR FILMING</w:t>
    </w:r>
    <w:bookmarkEnd w:id="8"/>
  </w:p>
  <w:p w14:paraId="398EBB40" w14:textId="77777777" w:rsidR="008607D5" w:rsidRDefault="008607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F3307B"/>
    <w:multiLevelType w:val="multilevel"/>
    <w:tmpl w:val="AC62C1B6"/>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1F0021"/>
    <w:multiLevelType w:val="multilevel"/>
    <w:tmpl w:val="67BE468E"/>
    <w:lvl w:ilvl="0">
      <w:start w:val="2"/>
      <w:numFmt w:val="decimal"/>
      <w:lvlText w:val="%1."/>
      <w:lvlJc w:val="left"/>
      <w:pPr>
        <w:ind w:left="643"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9F7B67"/>
    <w:multiLevelType w:val="multilevel"/>
    <w:tmpl w:val="08AAA9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E1669E"/>
    <w:multiLevelType w:val="hybridMultilevel"/>
    <w:tmpl w:val="F1E807D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0E28854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0208B6"/>
    <w:multiLevelType w:val="multilevel"/>
    <w:tmpl w:val="D5F84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588941">
    <w:abstractNumId w:val="36"/>
  </w:num>
  <w:num w:numId="2" w16cid:durableId="1923560213">
    <w:abstractNumId w:val="39"/>
  </w:num>
  <w:num w:numId="3" w16cid:durableId="811604431">
    <w:abstractNumId w:val="37"/>
  </w:num>
  <w:num w:numId="4" w16cid:durableId="1456752473">
    <w:abstractNumId w:val="30"/>
  </w:num>
  <w:num w:numId="5" w16cid:durableId="514617831">
    <w:abstractNumId w:val="13"/>
  </w:num>
  <w:num w:numId="6" w16cid:durableId="682509701">
    <w:abstractNumId w:val="33"/>
  </w:num>
  <w:num w:numId="7" w16cid:durableId="492109901">
    <w:abstractNumId w:val="41"/>
  </w:num>
  <w:num w:numId="8" w16cid:durableId="1437753506">
    <w:abstractNumId w:val="11"/>
  </w:num>
  <w:num w:numId="9" w16cid:durableId="1193878986">
    <w:abstractNumId w:val="18"/>
  </w:num>
  <w:num w:numId="10" w16cid:durableId="1550723501">
    <w:abstractNumId w:val="26"/>
  </w:num>
  <w:num w:numId="11" w16cid:durableId="136120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647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608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89797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190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9163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562948">
    <w:abstractNumId w:val="35"/>
  </w:num>
  <w:num w:numId="18" w16cid:durableId="1755860930">
    <w:abstractNumId w:val="31"/>
  </w:num>
  <w:num w:numId="19" w16cid:durableId="424612342">
    <w:abstractNumId w:val="29"/>
  </w:num>
  <w:num w:numId="20" w16cid:durableId="1427577409">
    <w:abstractNumId w:val="21"/>
  </w:num>
  <w:num w:numId="21" w16cid:durableId="158622328">
    <w:abstractNumId w:val="20"/>
  </w:num>
  <w:num w:numId="22" w16cid:durableId="6949853">
    <w:abstractNumId w:val="10"/>
  </w:num>
  <w:num w:numId="23" w16cid:durableId="1065225961">
    <w:abstractNumId w:val="17"/>
  </w:num>
  <w:num w:numId="24" w16cid:durableId="530922725">
    <w:abstractNumId w:val="34"/>
  </w:num>
  <w:num w:numId="25" w16cid:durableId="1504198400">
    <w:abstractNumId w:val="12"/>
  </w:num>
  <w:num w:numId="26" w16cid:durableId="1839005890">
    <w:abstractNumId w:val="28"/>
  </w:num>
  <w:num w:numId="27" w16cid:durableId="1152452890">
    <w:abstractNumId w:val="23"/>
  </w:num>
  <w:num w:numId="28" w16cid:durableId="2090954088">
    <w:abstractNumId w:val="9"/>
  </w:num>
  <w:num w:numId="29" w16cid:durableId="319192496">
    <w:abstractNumId w:val="7"/>
  </w:num>
  <w:num w:numId="30" w16cid:durableId="1224637472">
    <w:abstractNumId w:val="6"/>
  </w:num>
  <w:num w:numId="31" w16cid:durableId="1768038956">
    <w:abstractNumId w:val="5"/>
  </w:num>
  <w:num w:numId="32" w16cid:durableId="829292587">
    <w:abstractNumId w:val="4"/>
  </w:num>
  <w:num w:numId="33" w16cid:durableId="56176364">
    <w:abstractNumId w:val="8"/>
  </w:num>
  <w:num w:numId="34" w16cid:durableId="471943924">
    <w:abstractNumId w:val="3"/>
  </w:num>
  <w:num w:numId="35" w16cid:durableId="1040472466">
    <w:abstractNumId w:val="2"/>
  </w:num>
  <w:num w:numId="36" w16cid:durableId="1698508685">
    <w:abstractNumId w:val="1"/>
  </w:num>
  <w:num w:numId="37" w16cid:durableId="522862788">
    <w:abstractNumId w:val="0"/>
  </w:num>
  <w:num w:numId="38" w16cid:durableId="509494627">
    <w:abstractNumId w:val="16"/>
  </w:num>
  <w:num w:numId="39" w16cid:durableId="304968605">
    <w:abstractNumId w:val="40"/>
  </w:num>
  <w:num w:numId="40" w16cid:durableId="945884785">
    <w:abstractNumId w:val="22"/>
  </w:num>
  <w:num w:numId="41" w16cid:durableId="637995320">
    <w:abstractNumId w:val="24"/>
  </w:num>
  <w:num w:numId="42" w16cid:durableId="1710757663">
    <w:abstractNumId w:val="32"/>
  </w:num>
  <w:num w:numId="43" w16cid:durableId="2143962226">
    <w:abstractNumId w:val="19"/>
  </w:num>
  <w:num w:numId="44" w16cid:durableId="384448871">
    <w:abstractNumId w:val="38"/>
  </w:num>
  <w:num w:numId="45" w16cid:durableId="2135102106">
    <w:abstractNumId w:val="15"/>
  </w:num>
  <w:num w:numId="46" w16cid:durableId="1347712955">
    <w:abstractNumId w:val="14"/>
  </w:num>
  <w:num w:numId="47" w16cid:durableId="1185510536">
    <w:abstractNumId w:val="25"/>
  </w:num>
  <w:num w:numId="48" w16cid:durableId="1316495230">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 Pfenning">
    <w15:presenceInfo w15:providerId="AD" w15:userId="S::pfenning@sympathiefilm.de::53d3b90c-47ad-47b1-8e7d-5d0e6ed9c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E22"/>
    <w:rsid w:val="000033EF"/>
    <w:rsid w:val="00003438"/>
    <w:rsid w:val="00003C8B"/>
    <w:rsid w:val="000051DE"/>
    <w:rsid w:val="0000605D"/>
    <w:rsid w:val="00006D42"/>
    <w:rsid w:val="0000723D"/>
    <w:rsid w:val="00010DD0"/>
    <w:rsid w:val="0001266D"/>
    <w:rsid w:val="00012B08"/>
    <w:rsid w:val="00013862"/>
    <w:rsid w:val="00021C52"/>
    <w:rsid w:val="0002326B"/>
    <w:rsid w:val="00023E22"/>
    <w:rsid w:val="00024282"/>
    <w:rsid w:val="00024322"/>
    <w:rsid w:val="00024F2D"/>
    <w:rsid w:val="00025DE9"/>
    <w:rsid w:val="000326C8"/>
    <w:rsid w:val="000326F7"/>
    <w:rsid w:val="0003279B"/>
    <w:rsid w:val="00033DC1"/>
    <w:rsid w:val="00035962"/>
    <w:rsid w:val="00035B34"/>
    <w:rsid w:val="000360B4"/>
    <w:rsid w:val="00037828"/>
    <w:rsid w:val="00043807"/>
    <w:rsid w:val="00043D1B"/>
    <w:rsid w:val="00045112"/>
    <w:rsid w:val="00045AA2"/>
    <w:rsid w:val="00050DCC"/>
    <w:rsid w:val="00055137"/>
    <w:rsid w:val="00065951"/>
    <w:rsid w:val="00066637"/>
    <w:rsid w:val="00070BE3"/>
    <w:rsid w:val="00074929"/>
    <w:rsid w:val="00083792"/>
    <w:rsid w:val="00085F90"/>
    <w:rsid w:val="0008613B"/>
    <w:rsid w:val="00087A6D"/>
    <w:rsid w:val="00090BAC"/>
    <w:rsid w:val="00090C28"/>
    <w:rsid w:val="00091004"/>
    <w:rsid w:val="00092412"/>
    <w:rsid w:val="0009624C"/>
    <w:rsid w:val="000A2498"/>
    <w:rsid w:val="000A687A"/>
    <w:rsid w:val="000B0B1A"/>
    <w:rsid w:val="000B2085"/>
    <w:rsid w:val="000B387A"/>
    <w:rsid w:val="000B4E9A"/>
    <w:rsid w:val="000C1248"/>
    <w:rsid w:val="000C27AE"/>
    <w:rsid w:val="000C39AF"/>
    <w:rsid w:val="000C6AEE"/>
    <w:rsid w:val="000D02DE"/>
    <w:rsid w:val="000D065F"/>
    <w:rsid w:val="000D0853"/>
    <w:rsid w:val="000D0D24"/>
    <w:rsid w:val="000D0FEA"/>
    <w:rsid w:val="000D17E8"/>
    <w:rsid w:val="000D2C59"/>
    <w:rsid w:val="000D35D9"/>
    <w:rsid w:val="000D67E3"/>
    <w:rsid w:val="000E1C29"/>
    <w:rsid w:val="000E236A"/>
    <w:rsid w:val="000E3BED"/>
    <w:rsid w:val="000E6166"/>
    <w:rsid w:val="000E7639"/>
    <w:rsid w:val="000E7A70"/>
    <w:rsid w:val="000F05F6"/>
    <w:rsid w:val="000F0F14"/>
    <w:rsid w:val="000F1A61"/>
    <w:rsid w:val="000F32D2"/>
    <w:rsid w:val="000F361A"/>
    <w:rsid w:val="000F5615"/>
    <w:rsid w:val="000F60FB"/>
    <w:rsid w:val="001016BD"/>
    <w:rsid w:val="0010171B"/>
    <w:rsid w:val="001026D1"/>
    <w:rsid w:val="001049C4"/>
    <w:rsid w:val="001052C8"/>
    <w:rsid w:val="00106F46"/>
    <w:rsid w:val="001115D1"/>
    <w:rsid w:val="00113168"/>
    <w:rsid w:val="0011329F"/>
    <w:rsid w:val="00125924"/>
    <w:rsid w:val="00126973"/>
    <w:rsid w:val="001302B1"/>
    <w:rsid w:val="001331E3"/>
    <w:rsid w:val="00135EBE"/>
    <w:rsid w:val="00143557"/>
    <w:rsid w:val="00143849"/>
    <w:rsid w:val="001469E6"/>
    <w:rsid w:val="001508E6"/>
    <w:rsid w:val="00151824"/>
    <w:rsid w:val="001528A5"/>
    <w:rsid w:val="00153D05"/>
    <w:rsid w:val="00155546"/>
    <w:rsid w:val="00162D51"/>
    <w:rsid w:val="00163D73"/>
    <w:rsid w:val="0016471F"/>
    <w:rsid w:val="00164E3D"/>
    <w:rsid w:val="00176D6F"/>
    <w:rsid w:val="00177B33"/>
    <w:rsid w:val="001819E3"/>
    <w:rsid w:val="001847B2"/>
    <w:rsid w:val="00184BAC"/>
    <w:rsid w:val="00184EF9"/>
    <w:rsid w:val="0019135F"/>
    <w:rsid w:val="0019181E"/>
    <w:rsid w:val="0019196E"/>
    <w:rsid w:val="00191A77"/>
    <w:rsid w:val="00194DBB"/>
    <w:rsid w:val="00195C5A"/>
    <w:rsid w:val="00196C37"/>
    <w:rsid w:val="001A4862"/>
    <w:rsid w:val="001A6420"/>
    <w:rsid w:val="001A6F69"/>
    <w:rsid w:val="001B3024"/>
    <w:rsid w:val="001B4D4B"/>
    <w:rsid w:val="001B5C46"/>
    <w:rsid w:val="001B60BA"/>
    <w:rsid w:val="001C104E"/>
    <w:rsid w:val="001C2868"/>
    <w:rsid w:val="001C3429"/>
    <w:rsid w:val="001C3C85"/>
    <w:rsid w:val="001C5DB5"/>
    <w:rsid w:val="001C7BBC"/>
    <w:rsid w:val="001D0458"/>
    <w:rsid w:val="001D555D"/>
    <w:rsid w:val="001D66A5"/>
    <w:rsid w:val="001E1218"/>
    <w:rsid w:val="001E2225"/>
    <w:rsid w:val="001E230F"/>
    <w:rsid w:val="001E52A3"/>
    <w:rsid w:val="001F0890"/>
    <w:rsid w:val="001F0E63"/>
    <w:rsid w:val="001F44C9"/>
    <w:rsid w:val="001F615E"/>
    <w:rsid w:val="00210C58"/>
    <w:rsid w:val="00214268"/>
    <w:rsid w:val="00214888"/>
    <w:rsid w:val="00214A68"/>
    <w:rsid w:val="00215925"/>
    <w:rsid w:val="00220E11"/>
    <w:rsid w:val="002221CA"/>
    <w:rsid w:val="0022571E"/>
    <w:rsid w:val="002279A7"/>
    <w:rsid w:val="00232E33"/>
    <w:rsid w:val="00234A60"/>
    <w:rsid w:val="00240056"/>
    <w:rsid w:val="0024143C"/>
    <w:rsid w:val="002422D6"/>
    <w:rsid w:val="00244A55"/>
    <w:rsid w:val="00244CDB"/>
    <w:rsid w:val="00247BFF"/>
    <w:rsid w:val="0025310D"/>
    <w:rsid w:val="002544F1"/>
    <w:rsid w:val="002553AE"/>
    <w:rsid w:val="002617AD"/>
    <w:rsid w:val="00262ACF"/>
    <w:rsid w:val="00264209"/>
    <w:rsid w:val="00264483"/>
    <w:rsid w:val="00264B3C"/>
    <w:rsid w:val="00265C44"/>
    <w:rsid w:val="00265EAD"/>
    <w:rsid w:val="00265F76"/>
    <w:rsid w:val="002773BA"/>
    <w:rsid w:val="00277C90"/>
    <w:rsid w:val="00277F11"/>
    <w:rsid w:val="00283E3E"/>
    <w:rsid w:val="002851C5"/>
    <w:rsid w:val="00287206"/>
    <w:rsid w:val="00291BDB"/>
    <w:rsid w:val="00291DD6"/>
    <w:rsid w:val="00292508"/>
    <w:rsid w:val="002929B8"/>
    <w:rsid w:val="00292F39"/>
    <w:rsid w:val="00294464"/>
    <w:rsid w:val="00295186"/>
    <w:rsid w:val="002A0DA5"/>
    <w:rsid w:val="002A3407"/>
    <w:rsid w:val="002A6FCF"/>
    <w:rsid w:val="002A7F8B"/>
    <w:rsid w:val="002B009A"/>
    <w:rsid w:val="002B025E"/>
    <w:rsid w:val="002B0D88"/>
    <w:rsid w:val="002B26D4"/>
    <w:rsid w:val="002B48D2"/>
    <w:rsid w:val="002B55D9"/>
    <w:rsid w:val="002B7584"/>
    <w:rsid w:val="002C079A"/>
    <w:rsid w:val="002C54DB"/>
    <w:rsid w:val="002C604D"/>
    <w:rsid w:val="002C68A0"/>
    <w:rsid w:val="002C6C67"/>
    <w:rsid w:val="002D378C"/>
    <w:rsid w:val="002D4E01"/>
    <w:rsid w:val="002D52A1"/>
    <w:rsid w:val="002E0E54"/>
    <w:rsid w:val="002E1F72"/>
    <w:rsid w:val="002E2C23"/>
    <w:rsid w:val="002E383D"/>
    <w:rsid w:val="002E55FE"/>
    <w:rsid w:val="002E7521"/>
    <w:rsid w:val="002F0D42"/>
    <w:rsid w:val="002F3829"/>
    <w:rsid w:val="002F38CF"/>
    <w:rsid w:val="00303384"/>
    <w:rsid w:val="003036C1"/>
    <w:rsid w:val="003049AB"/>
    <w:rsid w:val="00305187"/>
    <w:rsid w:val="0030618C"/>
    <w:rsid w:val="00307C39"/>
    <w:rsid w:val="003108F6"/>
    <w:rsid w:val="00311FBF"/>
    <w:rsid w:val="003138D4"/>
    <w:rsid w:val="003176C4"/>
    <w:rsid w:val="00317BE5"/>
    <w:rsid w:val="00320715"/>
    <w:rsid w:val="00320A7A"/>
    <w:rsid w:val="003210CF"/>
    <w:rsid w:val="00322C3D"/>
    <w:rsid w:val="00322C71"/>
    <w:rsid w:val="00324BD7"/>
    <w:rsid w:val="003303B8"/>
    <w:rsid w:val="00330494"/>
    <w:rsid w:val="00330F1B"/>
    <w:rsid w:val="003326AD"/>
    <w:rsid w:val="00332A52"/>
    <w:rsid w:val="0033372E"/>
    <w:rsid w:val="00333FA4"/>
    <w:rsid w:val="00334287"/>
    <w:rsid w:val="00336C61"/>
    <w:rsid w:val="003374BD"/>
    <w:rsid w:val="003405CE"/>
    <w:rsid w:val="00342D7B"/>
    <w:rsid w:val="00345040"/>
    <w:rsid w:val="0034684D"/>
    <w:rsid w:val="00346A3C"/>
    <w:rsid w:val="00347721"/>
    <w:rsid w:val="00347FE0"/>
    <w:rsid w:val="003513A5"/>
    <w:rsid w:val="00355D9B"/>
    <w:rsid w:val="00357FB7"/>
    <w:rsid w:val="00360265"/>
    <w:rsid w:val="00360DFD"/>
    <w:rsid w:val="00363153"/>
    <w:rsid w:val="00363EDA"/>
    <w:rsid w:val="00364249"/>
    <w:rsid w:val="00365514"/>
    <w:rsid w:val="003725F7"/>
    <w:rsid w:val="003754A7"/>
    <w:rsid w:val="0038419C"/>
    <w:rsid w:val="0038502C"/>
    <w:rsid w:val="00385B4A"/>
    <w:rsid w:val="00386777"/>
    <w:rsid w:val="003921A1"/>
    <w:rsid w:val="00392EA6"/>
    <w:rsid w:val="00393106"/>
    <w:rsid w:val="00395684"/>
    <w:rsid w:val="003A1109"/>
    <w:rsid w:val="003A2121"/>
    <w:rsid w:val="003A2C92"/>
    <w:rsid w:val="003A3760"/>
    <w:rsid w:val="003A49C2"/>
    <w:rsid w:val="003A54A8"/>
    <w:rsid w:val="003A6A26"/>
    <w:rsid w:val="003A70B3"/>
    <w:rsid w:val="003A73DE"/>
    <w:rsid w:val="003B00BE"/>
    <w:rsid w:val="003B1157"/>
    <w:rsid w:val="003B1597"/>
    <w:rsid w:val="003B3E2A"/>
    <w:rsid w:val="003B5E26"/>
    <w:rsid w:val="003B6116"/>
    <w:rsid w:val="003B6747"/>
    <w:rsid w:val="003C1044"/>
    <w:rsid w:val="003C32EC"/>
    <w:rsid w:val="003C7008"/>
    <w:rsid w:val="003C7D97"/>
    <w:rsid w:val="003D0847"/>
    <w:rsid w:val="003D0FD6"/>
    <w:rsid w:val="003D1F69"/>
    <w:rsid w:val="003D26C0"/>
    <w:rsid w:val="003D5D5F"/>
    <w:rsid w:val="003D5DB4"/>
    <w:rsid w:val="003E2BC9"/>
    <w:rsid w:val="003E72E8"/>
    <w:rsid w:val="003F4B52"/>
    <w:rsid w:val="003F51F1"/>
    <w:rsid w:val="00400DE3"/>
    <w:rsid w:val="004034B6"/>
    <w:rsid w:val="00403A47"/>
    <w:rsid w:val="00407C80"/>
    <w:rsid w:val="004114EA"/>
    <w:rsid w:val="00413C68"/>
    <w:rsid w:val="004149C8"/>
    <w:rsid w:val="00414B4F"/>
    <w:rsid w:val="00415F87"/>
    <w:rsid w:val="00420A1E"/>
    <w:rsid w:val="00421271"/>
    <w:rsid w:val="004232DB"/>
    <w:rsid w:val="00426350"/>
    <w:rsid w:val="004362DF"/>
    <w:rsid w:val="00437F8A"/>
    <w:rsid w:val="00440FFA"/>
    <w:rsid w:val="004425EC"/>
    <w:rsid w:val="00443E8B"/>
    <w:rsid w:val="004453FC"/>
    <w:rsid w:val="00450B27"/>
    <w:rsid w:val="00450E78"/>
    <w:rsid w:val="00453116"/>
    <w:rsid w:val="004535C2"/>
    <w:rsid w:val="00455367"/>
    <w:rsid w:val="0045546E"/>
    <w:rsid w:val="00455510"/>
    <w:rsid w:val="00455638"/>
    <w:rsid w:val="004566CC"/>
    <w:rsid w:val="00456A5D"/>
    <w:rsid w:val="00456B80"/>
    <w:rsid w:val="004641B3"/>
    <w:rsid w:val="0046452A"/>
    <w:rsid w:val="00464D72"/>
    <w:rsid w:val="004704C3"/>
    <w:rsid w:val="004712CB"/>
    <w:rsid w:val="00472752"/>
    <w:rsid w:val="0047306D"/>
    <w:rsid w:val="00473C27"/>
    <w:rsid w:val="00473E1C"/>
    <w:rsid w:val="0047541D"/>
    <w:rsid w:val="004759F1"/>
    <w:rsid w:val="00481A75"/>
    <w:rsid w:val="0048243A"/>
    <w:rsid w:val="0048283A"/>
    <w:rsid w:val="00482D4C"/>
    <w:rsid w:val="00483587"/>
    <w:rsid w:val="00483E1B"/>
    <w:rsid w:val="0048600A"/>
    <w:rsid w:val="00491B01"/>
    <w:rsid w:val="00492A97"/>
    <w:rsid w:val="00493A57"/>
    <w:rsid w:val="0049467E"/>
    <w:rsid w:val="00495C03"/>
    <w:rsid w:val="004A1404"/>
    <w:rsid w:val="004A1C3F"/>
    <w:rsid w:val="004A7648"/>
    <w:rsid w:val="004A7657"/>
    <w:rsid w:val="004B44D0"/>
    <w:rsid w:val="004C1095"/>
    <w:rsid w:val="004C2DAD"/>
    <w:rsid w:val="004C54E9"/>
    <w:rsid w:val="004C6ED2"/>
    <w:rsid w:val="004D040B"/>
    <w:rsid w:val="004D171A"/>
    <w:rsid w:val="004D4A4F"/>
    <w:rsid w:val="004D5B5C"/>
    <w:rsid w:val="004D5C8C"/>
    <w:rsid w:val="004E0C5A"/>
    <w:rsid w:val="004E2BE1"/>
    <w:rsid w:val="004E35F1"/>
    <w:rsid w:val="004E3F8E"/>
    <w:rsid w:val="004E4801"/>
    <w:rsid w:val="004E5008"/>
    <w:rsid w:val="004E5535"/>
    <w:rsid w:val="004E5955"/>
    <w:rsid w:val="004F6130"/>
    <w:rsid w:val="004F664D"/>
    <w:rsid w:val="004F73FD"/>
    <w:rsid w:val="004F79C0"/>
    <w:rsid w:val="00500A05"/>
    <w:rsid w:val="005016B9"/>
    <w:rsid w:val="0051075A"/>
    <w:rsid w:val="00511F40"/>
    <w:rsid w:val="00511F52"/>
    <w:rsid w:val="00513853"/>
    <w:rsid w:val="0052184A"/>
    <w:rsid w:val="00524258"/>
    <w:rsid w:val="00530DD9"/>
    <w:rsid w:val="005320E4"/>
    <w:rsid w:val="00534B83"/>
    <w:rsid w:val="005363E2"/>
    <w:rsid w:val="00536D89"/>
    <w:rsid w:val="00543945"/>
    <w:rsid w:val="00544E06"/>
    <w:rsid w:val="005463CB"/>
    <w:rsid w:val="00547699"/>
    <w:rsid w:val="005477DE"/>
    <w:rsid w:val="00552A3C"/>
    <w:rsid w:val="00553018"/>
    <w:rsid w:val="00555218"/>
    <w:rsid w:val="00556E8D"/>
    <w:rsid w:val="00557116"/>
    <w:rsid w:val="0055763A"/>
    <w:rsid w:val="00565757"/>
    <w:rsid w:val="0056621C"/>
    <w:rsid w:val="00567E98"/>
    <w:rsid w:val="00572FA7"/>
    <w:rsid w:val="005745EA"/>
    <w:rsid w:val="00576F5C"/>
    <w:rsid w:val="0058214E"/>
    <w:rsid w:val="005829FA"/>
    <w:rsid w:val="0058566B"/>
    <w:rsid w:val="00585ECC"/>
    <w:rsid w:val="00587F56"/>
    <w:rsid w:val="005925C3"/>
    <w:rsid w:val="00592812"/>
    <w:rsid w:val="00594A84"/>
    <w:rsid w:val="00594B70"/>
    <w:rsid w:val="00596F63"/>
    <w:rsid w:val="00597C0D"/>
    <w:rsid w:val="005A02B6"/>
    <w:rsid w:val="005A03D1"/>
    <w:rsid w:val="005A09D8"/>
    <w:rsid w:val="005A1F5E"/>
    <w:rsid w:val="005A33C6"/>
    <w:rsid w:val="005A3F8F"/>
    <w:rsid w:val="005A5EF6"/>
    <w:rsid w:val="005B1658"/>
    <w:rsid w:val="005B1B87"/>
    <w:rsid w:val="005B37BB"/>
    <w:rsid w:val="005B6859"/>
    <w:rsid w:val="005C03D5"/>
    <w:rsid w:val="005C3A8F"/>
    <w:rsid w:val="005C6032"/>
    <w:rsid w:val="005C6CE3"/>
    <w:rsid w:val="005C6D1E"/>
    <w:rsid w:val="005C738C"/>
    <w:rsid w:val="005D0F8B"/>
    <w:rsid w:val="005D2582"/>
    <w:rsid w:val="005D71FD"/>
    <w:rsid w:val="005D783F"/>
    <w:rsid w:val="005E10CC"/>
    <w:rsid w:val="005E2A4B"/>
    <w:rsid w:val="005E2B7E"/>
    <w:rsid w:val="005E69DB"/>
    <w:rsid w:val="005F0509"/>
    <w:rsid w:val="005F18A3"/>
    <w:rsid w:val="005F1ADF"/>
    <w:rsid w:val="00604177"/>
    <w:rsid w:val="0061115E"/>
    <w:rsid w:val="00611181"/>
    <w:rsid w:val="0061127D"/>
    <w:rsid w:val="00612253"/>
    <w:rsid w:val="006137EC"/>
    <w:rsid w:val="00616471"/>
    <w:rsid w:val="006205AF"/>
    <w:rsid w:val="00622BE8"/>
    <w:rsid w:val="00622FF5"/>
    <w:rsid w:val="00624F51"/>
    <w:rsid w:val="00625648"/>
    <w:rsid w:val="00626AF2"/>
    <w:rsid w:val="00627850"/>
    <w:rsid w:val="00631225"/>
    <w:rsid w:val="006312BA"/>
    <w:rsid w:val="0063188A"/>
    <w:rsid w:val="00633EDC"/>
    <w:rsid w:val="00633EEA"/>
    <w:rsid w:val="00634026"/>
    <w:rsid w:val="006346FE"/>
    <w:rsid w:val="00637544"/>
    <w:rsid w:val="00637B63"/>
    <w:rsid w:val="006402D4"/>
    <w:rsid w:val="00640982"/>
    <w:rsid w:val="00641F47"/>
    <w:rsid w:val="006443C6"/>
    <w:rsid w:val="006446A3"/>
    <w:rsid w:val="006459EB"/>
    <w:rsid w:val="00645A61"/>
    <w:rsid w:val="00645B93"/>
    <w:rsid w:val="00646050"/>
    <w:rsid w:val="00652165"/>
    <w:rsid w:val="00654735"/>
    <w:rsid w:val="00654EC2"/>
    <w:rsid w:val="006556DE"/>
    <w:rsid w:val="006565A0"/>
    <w:rsid w:val="006578E2"/>
    <w:rsid w:val="006579DD"/>
    <w:rsid w:val="00657CD9"/>
    <w:rsid w:val="006602F7"/>
    <w:rsid w:val="00660315"/>
    <w:rsid w:val="00660405"/>
    <w:rsid w:val="0066127A"/>
    <w:rsid w:val="006617AB"/>
    <w:rsid w:val="00663374"/>
    <w:rsid w:val="00663E85"/>
    <w:rsid w:val="00664850"/>
    <w:rsid w:val="00664AD7"/>
    <w:rsid w:val="006671C0"/>
    <w:rsid w:val="0067274F"/>
    <w:rsid w:val="006737EE"/>
    <w:rsid w:val="00673CE4"/>
    <w:rsid w:val="00673F90"/>
    <w:rsid w:val="00674F06"/>
    <w:rsid w:val="00677DD8"/>
    <w:rsid w:val="006801B1"/>
    <w:rsid w:val="00680C9D"/>
    <w:rsid w:val="00682F90"/>
    <w:rsid w:val="00685E32"/>
    <w:rsid w:val="0069046D"/>
    <w:rsid w:val="00690610"/>
    <w:rsid w:val="006918BB"/>
    <w:rsid w:val="0069233B"/>
    <w:rsid w:val="00693D81"/>
    <w:rsid w:val="0069665E"/>
    <w:rsid w:val="006A0250"/>
    <w:rsid w:val="006A14A2"/>
    <w:rsid w:val="006A1B4F"/>
    <w:rsid w:val="006A21CB"/>
    <w:rsid w:val="006A30D9"/>
    <w:rsid w:val="006A3A00"/>
    <w:rsid w:val="006A3AC7"/>
    <w:rsid w:val="006A6324"/>
    <w:rsid w:val="006A6815"/>
    <w:rsid w:val="006B2573"/>
    <w:rsid w:val="006C08AE"/>
    <w:rsid w:val="006C0927"/>
    <w:rsid w:val="006C0E87"/>
    <w:rsid w:val="006C1A3B"/>
    <w:rsid w:val="006C4093"/>
    <w:rsid w:val="006D1F9B"/>
    <w:rsid w:val="006D3AC7"/>
    <w:rsid w:val="006D7676"/>
    <w:rsid w:val="006E0480"/>
    <w:rsid w:val="006E05DF"/>
    <w:rsid w:val="006E139A"/>
    <w:rsid w:val="006E16D4"/>
    <w:rsid w:val="006E3F3C"/>
    <w:rsid w:val="006F06AF"/>
    <w:rsid w:val="006F2681"/>
    <w:rsid w:val="006F4E6A"/>
    <w:rsid w:val="006F6CBF"/>
    <w:rsid w:val="00710EA3"/>
    <w:rsid w:val="0071156C"/>
    <w:rsid w:val="0071294C"/>
    <w:rsid w:val="00724E3B"/>
    <w:rsid w:val="00731E5D"/>
    <w:rsid w:val="00732A34"/>
    <w:rsid w:val="00736CF8"/>
    <w:rsid w:val="00737D7E"/>
    <w:rsid w:val="00740CAC"/>
    <w:rsid w:val="00742700"/>
    <w:rsid w:val="00745D4B"/>
    <w:rsid w:val="00746865"/>
    <w:rsid w:val="007474E4"/>
    <w:rsid w:val="0075291A"/>
    <w:rsid w:val="007548F3"/>
    <w:rsid w:val="007574EC"/>
    <w:rsid w:val="0076408A"/>
    <w:rsid w:val="007643AF"/>
    <w:rsid w:val="0076691B"/>
    <w:rsid w:val="00767292"/>
    <w:rsid w:val="0077071A"/>
    <w:rsid w:val="007715FF"/>
    <w:rsid w:val="00772380"/>
    <w:rsid w:val="00772548"/>
    <w:rsid w:val="00776593"/>
    <w:rsid w:val="00776976"/>
    <w:rsid w:val="00777388"/>
    <w:rsid w:val="00780786"/>
    <w:rsid w:val="00781B90"/>
    <w:rsid w:val="00781F6D"/>
    <w:rsid w:val="00782061"/>
    <w:rsid w:val="00784F31"/>
    <w:rsid w:val="00785075"/>
    <w:rsid w:val="00786651"/>
    <w:rsid w:val="00787C3F"/>
    <w:rsid w:val="00790E8C"/>
    <w:rsid w:val="0079309D"/>
    <w:rsid w:val="0079755B"/>
    <w:rsid w:val="007A149A"/>
    <w:rsid w:val="007A3818"/>
    <w:rsid w:val="007A4E1D"/>
    <w:rsid w:val="007A6DB8"/>
    <w:rsid w:val="007A755B"/>
    <w:rsid w:val="007B0FBB"/>
    <w:rsid w:val="007B31EB"/>
    <w:rsid w:val="007B3E0E"/>
    <w:rsid w:val="007B5F7D"/>
    <w:rsid w:val="007C5ECB"/>
    <w:rsid w:val="007C7F5A"/>
    <w:rsid w:val="007D4222"/>
    <w:rsid w:val="007D61A8"/>
    <w:rsid w:val="007E4723"/>
    <w:rsid w:val="007E506E"/>
    <w:rsid w:val="007E5A48"/>
    <w:rsid w:val="007E60E9"/>
    <w:rsid w:val="007F32B8"/>
    <w:rsid w:val="007F3A6E"/>
    <w:rsid w:val="007F48D4"/>
    <w:rsid w:val="00800E9B"/>
    <w:rsid w:val="00802635"/>
    <w:rsid w:val="00804C75"/>
    <w:rsid w:val="00806B1B"/>
    <w:rsid w:val="008120B3"/>
    <w:rsid w:val="008123C3"/>
    <w:rsid w:val="00816F53"/>
    <w:rsid w:val="00817D9F"/>
    <w:rsid w:val="0082093B"/>
    <w:rsid w:val="0082349A"/>
    <w:rsid w:val="00824677"/>
    <w:rsid w:val="00826246"/>
    <w:rsid w:val="008310F3"/>
    <w:rsid w:val="00831E2A"/>
    <w:rsid w:val="00831FBF"/>
    <w:rsid w:val="00832FA5"/>
    <w:rsid w:val="00833C0A"/>
    <w:rsid w:val="0083566C"/>
    <w:rsid w:val="00836156"/>
    <w:rsid w:val="00836659"/>
    <w:rsid w:val="00836F54"/>
    <w:rsid w:val="008373A7"/>
    <w:rsid w:val="00840217"/>
    <w:rsid w:val="008433E7"/>
    <w:rsid w:val="008459FC"/>
    <w:rsid w:val="00847A8A"/>
    <w:rsid w:val="00847E2A"/>
    <w:rsid w:val="008512FE"/>
    <w:rsid w:val="00851B3E"/>
    <w:rsid w:val="00851C4B"/>
    <w:rsid w:val="00854994"/>
    <w:rsid w:val="008607D5"/>
    <w:rsid w:val="00860BC3"/>
    <w:rsid w:val="00860D72"/>
    <w:rsid w:val="00863B75"/>
    <w:rsid w:val="00866FD0"/>
    <w:rsid w:val="00871F2E"/>
    <w:rsid w:val="00873D1A"/>
    <w:rsid w:val="00874A59"/>
    <w:rsid w:val="00875BE8"/>
    <w:rsid w:val="00877B88"/>
    <w:rsid w:val="00880B6A"/>
    <w:rsid w:val="0088113B"/>
    <w:rsid w:val="008834E6"/>
    <w:rsid w:val="0088429E"/>
    <w:rsid w:val="00885D1B"/>
    <w:rsid w:val="008952AB"/>
    <w:rsid w:val="00895D3D"/>
    <w:rsid w:val="008960AA"/>
    <w:rsid w:val="008A0177"/>
    <w:rsid w:val="008A1087"/>
    <w:rsid w:val="008A3F99"/>
    <w:rsid w:val="008A413E"/>
    <w:rsid w:val="008A7A3E"/>
    <w:rsid w:val="008B752E"/>
    <w:rsid w:val="008C642C"/>
    <w:rsid w:val="008D0061"/>
    <w:rsid w:val="008D0E4A"/>
    <w:rsid w:val="008D2A6A"/>
    <w:rsid w:val="008D41F1"/>
    <w:rsid w:val="008D52FB"/>
    <w:rsid w:val="008D58EC"/>
    <w:rsid w:val="008E3CF7"/>
    <w:rsid w:val="008E545E"/>
    <w:rsid w:val="008E65AD"/>
    <w:rsid w:val="008E6D3B"/>
    <w:rsid w:val="008E74F7"/>
    <w:rsid w:val="008F239E"/>
    <w:rsid w:val="008F52C2"/>
    <w:rsid w:val="008F7754"/>
    <w:rsid w:val="0090117D"/>
    <w:rsid w:val="009033AC"/>
    <w:rsid w:val="009046C2"/>
    <w:rsid w:val="009055DD"/>
    <w:rsid w:val="00906EFB"/>
    <w:rsid w:val="009114D8"/>
    <w:rsid w:val="0091250C"/>
    <w:rsid w:val="009149A4"/>
    <w:rsid w:val="00917424"/>
    <w:rsid w:val="009179BA"/>
    <w:rsid w:val="00917D63"/>
    <w:rsid w:val="009212DD"/>
    <w:rsid w:val="00921AB9"/>
    <w:rsid w:val="00922333"/>
    <w:rsid w:val="00925BAA"/>
    <w:rsid w:val="00925EC4"/>
    <w:rsid w:val="00927B12"/>
    <w:rsid w:val="009301B8"/>
    <w:rsid w:val="00931D78"/>
    <w:rsid w:val="00932DC8"/>
    <w:rsid w:val="00933ED7"/>
    <w:rsid w:val="00941970"/>
    <w:rsid w:val="00941F06"/>
    <w:rsid w:val="009431F3"/>
    <w:rsid w:val="00947092"/>
    <w:rsid w:val="009470DC"/>
    <w:rsid w:val="009503AF"/>
    <w:rsid w:val="0095186E"/>
    <w:rsid w:val="00951A8E"/>
    <w:rsid w:val="00952C55"/>
    <w:rsid w:val="009538A4"/>
    <w:rsid w:val="00954870"/>
    <w:rsid w:val="00954BDD"/>
    <w:rsid w:val="00962168"/>
    <w:rsid w:val="009625B1"/>
    <w:rsid w:val="00964171"/>
    <w:rsid w:val="00964F39"/>
    <w:rsid w:val="00966F67"/>
    <w:rsid w:val="009752FB"/>
    <w:rsid w:val="0097564F"/>
    <w:rsid w:val="0097636C"/>
    <w:rsid w:val="009809C5"/>
    <w:rsid w:val="0098163E"/>
    <w:rsid w:val="009848C3"/>
    <w:rsid w:val="00985868"/>
    <w:rsid w:val="00985F44"/>
    <w:rsid w:val="009868DC"/>
    <w:rsid w:val="00987081"/>
    <w:rsid w:val="00992857"/>
    <w:rsid w:val="00995CE9"/>
    <w:rsid w:val="00996E90"/>
    <w:rsid w:val="00997611"/>
    <w:rsid w:val="00997798"/>
    <w:rsid w:val="009A0E7C"/>
    <w:rsid w:val="009A1193"/>
    <w:rsid w:val="009A2C33"/>
    <w:rsid w:val="009A343F"/>
    <w:rsid w:val="009A3CBD"/>
    <w:rsid w:val="009A5D98"/>
    <w:rsid w:val="009B144C"/>
    <w:rsid w:val="009B2183"/>
    <w:rsid w:val="009B2AEF"/>
    <w:rsid w:val="009B3807"/>
    <w:rsid w:val="009B4EE3"/>
    <w:rsid w:val="009B671E"/>
    <w:rsid w:val="009C041E"/>
    <w:rsid w:val="009C06F8"/>
    <w:rsid w:val="009C1A79"/>
    <w:rsid w:val="009C2062"/>
    <w:rsid w:val="009C273C"/>
    <w:rsid w:val="009C3F70"/>
    <w:rsid w:val="009C7B9A"/>
    <w:rsid w:val="009D10B2"/>
    <w:rsid w:val="009D21B9"/>
    <w:rsid w:val="009D4109"/>
    <w:rsid w:val="009D530D"/>
    <w:rsid w:val="009D5E1C"/>
    <w:rsid w:val="009D61DE"/>
    <w:rsid w:val="009D6D6E"/>
    <w:rsid w:val="009E4241"/>
    <w:rsid w:val="009E6255"/>
    <w:rsid w:val="009E691A"/>
    <w:rsid w:val="009E7582"/>
    <w:rsid w:val="009E7BDA"/>
    <w:rsid w:val="009E7DDF"/>
    <w:rsid w:val="009F0554"/>
    <w:rsid w:val="009F24C4"/>
    <w:rsid w:val="009F356C"/>
    <w:rsid w:val="009F40F1"/>
    <w:rsid w:val="009F429E"/>
    <w:rsid w:val="009F51F2"/>
    <w:rsid w:val="00A017B1"/>
    <w:rsid w:val="00A07468"/>
    <w:rsid w:val="00A12718"/>
    <w:rsid w:val="00A13CC3"/>
    <w:rsid w:val="00A164F5"/>
    <w:rsid w:val="00A16919"/>
    <w:rsid w:val="00A20DA8"/>
    <w:rsid w:val="00A218EC"/>
    <w:rsid w:val="00A27F1F"/>
    <w:rsid w:val="00A310D7"/>
    <w:rsid w:val="00A3138F"/>
    <w:rsid w:val="00A31551"/>
    <w:rsid w:val="00A319BE"/>
    <w:rsid w:val="00A31F9A"/>
    <w:rsid w:val="00A32C4D"/>
    <w:rsid w:val="00A3750E"/>
    <w:rsid w:val="00A40760"/>
    <w:rsid w:val="00A40CE6"/>
    <w:rsid w:val="00A4233A"/>
    <w:rsid w:val="00A4328F"/>
    <w:rsid w:val="00A44EFB"/>
    <w:rsid w:val="00A50C36"/>
    <w:rsid w:val="00A5213D"/>
    <w:rsid w:val="00A5222C"/>
    <w:rsid w:val="00A54EC8"/>
    <w:rsid w:val="00A556CC"/>
    <w:rsid w:val="00A60320"/>
    <w:rsid w:val="00A62BC2"/>
    <w:rsid w:val="00A64D8E"/>
    <w:rsid w:val="00A661CB"/>
    <w:rsid w:val="00A676BE"/>
    <w:rsid w:val="00A67761"/>
    <w:rsid w:val="00A72FC5"/>
    <w:rsid w:val="00A730E3"/>
    <w:rsid w:val="00A730EE"/>
    <w:rsid w:val="00A77CF6"/>
    <w:rsid w:val="00A82D71"/>
    <w:rsid w:val="00A84BA8"/>
    <w:rsid w:val="00A84C50"/>
    <w:rsid w:val="00A87F03"/>
    <w:rsid w:val="00A91283"/>
    <w:rsid w:val="00A95919"/>
    <w:rsid w:val="00A96DDB"/>
    <w:rsid w:val="00AA132F"/>
    <w:rsid w:val="00AA482A"/>
    <w:rsid w:val="00AA62AC"/>
    <w:rsid w:val="00AB05B1"/>
    <w:rsid w:val="00AB3338"/>
    <w:rsid w:val="00AB747E"/>
    <w:rsid w:val="00AC16C3"/>
    <w:rsid w:val="00AC3D7C"/>
    <w:rsid w:val="00AC5698"/>
    <w:rsid w:val="00AC597A"/>
    <w:rsid w:val="00AC5EF4"/>
    <w:rsid w:val="00AC63FC"/>
    <w:rsid w:val="00AC7D66"/>
    <w:rsid w:val="00AD0970"/>
    <w:rsid w:val="00AD26AD"/>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2427B"/>
    <w:rsid w:val="00B30C57"/>
    <w:rsid w:val="00B32C30"/>
    <w:rsid w:val="00B33E59"/>
    <w:rsid w:val="00B33FF2"/>
    <w:rsid w:val="00B340A8"/>
    <w:rsid w:val="00B3428E"/>
    <w:rsid w:val="00B35540"/>
    <w:rsid w:val="00B36993"/>
    <w:rsid w:val="00B40E12"/>
    <w:rsid w:val="00B42492"/>
    <w:rsid w:val="00B435B8"/>
    <w:rsid w:val="00B4499C"/>
    <w:rsid w:val="00B50E61"/>
    <w:rsid w:val="00B5116D"/>
    <w:rsid w:val="00B60E0A"/>
    <w:rsid w:val="00B6201D"/>
    <w:rsid w:val="00B653B7"/>
    <w:rsid w:val="00B658BA"/>
    <w:rsid w:val="00B66A14"/>
    <w:rsid w:val="00B672ED"/>
    <w:rsid w:val="00B7250F"/>
    <w:rsid w:val="00B77939"/>
    <w:rsid w:val="00B807E5"/>
    <w:rsid w:val="00B831C4"/>
    <w:rsid w:val="00B847A0"/>
    <w:rsid w:val="00B87BC5"/>
    <w:rsid w:val="00B90C94"/>
    <w:rsid w:val="00B943E3"/>
    <w:rsid w:val="00BA0371"/>
    <w:rsid w:val="00BA0CB4"/>
    <w:rsid w:val="00BA2B93"/>
    <w:rsid w:val="00BA2EF5"/>
    <w:rsid w:val="00BB3C43"/>
    <w:rsid w:val="00BB5A34"/>
    <w:rsid w:val="00BC03FD"/>
    <w:rsid w:val="00BC111A"/>
    <w:rsid w:val="00BC1743"/>
    <w:rsid w:val="00BC3F28"/>
    <w:rsid w:val="00BC56BE"/>
    <w:rsid w:val="00BC6DA7"/>
    <w:rsid w:val="00BD180A"/>
    <w:rsid w:val="00BD180F"/>
    <w:rsid w:val="00BD4346"/>
    <w:rsid w:val="00BD7546"/>
    <w:rsid w:val="00BE051D"/>
    <w:rsid w:val="00BE399F"/>
    <w:rsid w:val="00BE6E43"/>
    <w:rsid w:val="00BE756D"/>
    <w:rsid w:val="00BF2674"/>
    <w:rsid w:val="00BF2B34"/>
    <w:rsid w:val="00BF3754"/>
    <w:rsid w:val="00BF44D7"/>
    <w:rsid w:val="00BF4743"/>
    <w:rsid w:val="00BF49E3"/>
    <w:rsid w:val="00BF50F0"/>
    <w:rsid w:val="00C00F3F"/>
    <w:rsid w:val="00C02CB6"/>
    <w:rsid w:val="00C035C7"/>
    <w:rsid w:val="00C048C1"/>
    <w:rsid w:val="00C05131"/>
    <w:rsid w:val="00C058AE"/>
    <w:rsid w:val="00C0601B"/>
    <w:rsid w:val="00C1067A"/>
    <w:rsid w:val="00C10BCC"/>
    <w:rsid w:val="00C11B58"/>
    <w:rsid w:val="00C12062"/>
    <w:rsid w:val="00C129B3"/>
    <w:rsid w:val="00C25B0D"/>
    <w:rsid w:val="00C2620F"/>
    <w:rsid w:val="00C31771"/>
    <w:rsid w:val="00C34F4C"/>
    <w:rsid w:val="00C3560D"/>
    <w:rsid w:val="00C36B3A"/>
    <w:rsid w:val="00C42243"/>
    <w:rsid w:val="00C428F1"/>
    <w:rsid w:val="00C46CAD"/>
    <w:rsid w:val="00C52837"/>
    <w:rsid w:val="00C536F6"/>
    <w:rsid w:val="00C602B2"/>
    <w:rsid w:val="00C607AE"/>
    <w:rsid w:val="00C61DD2"/>
    <w:rsid w:val="00C63CF4"/>
    <w:rsid w:val="00C6557F"/>
    <w:rsid w:val="00C70C90"/>
    <w:rsid w:val="00C731EB"/>
    <w:rsid w:val="00C7351B"/>
    <w:rsid w:val="00C7374B"/>
    <w:rsid w:val="00C765D9"/>
    <w:rsid w:val="00C766A8"/>
    <w:rsid w:val="00C767F1"/>
    <w:rsid w:val="00C80366"/>
    <w:rsid w:val="00C8109F"/>
    <w:rsid w:val="00C82679"/>
    <w:rsid w:val="00C836F3"/>
    <w:rsid w:val="00C85308"/>
    <w:rsid w:val="00C9250E"/>
    <w:rsid w:val="00C93210"/>
    <w:rsid w:val="00C96FC6"/>
    <w:rsid w:val="00C97B11"/>
    <w:rsid w:val="00CA1191"/>
    <w:rsid w:val="00CA22B1"/>
    <w:rsid w:val="00CA2E26"/>
    <w:rsid w:val="00CA3BBA"/>
    <w:rsid w:val="00CA708C"/>
    <w:rsid w:val="00CA7E1F"/>
    <w:rsid w:val="00CB039A"/>
    <w:rsid w:val="00CB0B79"/>
    <w:rsid w:val="00CB4958"/>
    <w:rsid w:val="00CB5DE5"/>
    <w:rsid w:val="00CB5E8E"/>
    <w:rsid w:val="00CB6302"/>
    <w:rsid w:val="00CC0C58"/>
    <w:rsid w:val="00CC1850"/>
    <w:rsid w:val="00CC29BF"/>
    <w:rsid w:val="00CC4E63"/>
    <w:rsid w:val="00CC52BE"/>
    <w:rsid w:val="00CC6FF4"/>
    <w:rsid w:val="00CD0763"/>
    <w:rsid w:val="00CD246D"/>
    <w:rsid w:val="00CD3A1E"/>
    <w:rsid w:val="00CD515D"/>
    <w:rsid w:val="00CD63B8"/>
    <w:rsid w:val="00CD7DC2"/>
    <w:rsid w:val="00CD7F92"/>
    <w:rsid w:val="00CE0665"/>
    <w:rsid w:val="00CE10F2"/>
    <w:rsid w:val="00CE4278"/>
    <w:rsid w:val="00CE4904"/>
    <w:rsid w:val="00CE56BE"/>
    <w:rsid w:val="00CE696A"/>
    <w:rsid w:val="00CE7757"/>
    <w:rsid w:val="00CF00F9"/>
    <w:rsid w:val="00CF2130"/>
    <w:rsid w:val="00CF22F6"/>
    <w:rsid w:val="00CF5DCD"/>
    <w:rsid w:val="00CF6830"/>
    <w:rsid w:val="00CF6951"/>
    <w:rsid w:val="00CF6B09"/>
    <w:rsid w:val="00CF771C"/>
    <w:rsid w:val="00D00A08"/>
    <w:rsid w:val="00D00EF4"/>
    <w:rsid w:val="00D04058"/>
    <w:rsid w:val="00D06BB3"/>
    <w:rsid w:val="00D103FE"/>
    <w:rsid w:val="00D10BFA"/>
    <w:rsid w:val="00D10F00"/>
    <w:rsid w:val="00D150D8"/>
    <w:rsid w:val="00D210BD"/>
    <w:rsid w:val="00D30007"/>
    <w:rsid w:val="00D300CE"/>
    <w:rsid w:val="00D317C0"/>
    <w:rsid w:val="00D34351"/>
    <w:rsid w:val="00D348E3"/>
    <w:rsid w:val="00D37596"/>
    <w:rsid w:val="00D37C1A"/>
    <w:rsid w:val="00D406D6"/>
    <w:rsid w:val="00D44D7D"/>
    <w:rsid w:val="00D45AF7"/>
    <w:rsid w:val="00D466AF"/>
    <w:rsid w:val="00D473BF"/>
    <w:rsid w:val="00D47642"/>
    <w:rsid w:val="00D50BCE"/>
    <w:rsid w:val="00D5169F"/>
    <w:rsid w:val="00D52A73"/>
    <w:rsid w:val="00D53725"/>
    <w:rsid w:val="00D60AC6"/>
    <w:rsid w:val="00D61850"/>
    <w:rsid w:val="00D6314B"/>
    <w:rsid w:val="00D654B4"/>
    <w:rsid w:val="00D662C7"/>
    <w:rsid w:val="00D66819"/>
    <w:rsid w:val="00D712A3"/>
    <w:rsid w:val="00D72E38"/>
    <w:rsid w:val="00D73971"/>
    <w:rsid w:val="00D75084"/>
    <w:rsid w:val="00D75193"/>
    <w:rsid w:val="00D7547B"/>
    <w:rsid w:val="00D80DEB"/>
    <w:rsid w:val="00D83F40"/>
    <w:rsid w:val="00D87F73"/>
    <w:rsid w:val="00D90047"/>
    <w:rsid w:val="00D95C4C"/>
    <w:rsid w:val="00D97FEC"/>
    <w:rsid w:val="00DA117F"/>
    <w:rsid w:val="00DA17FB"/>
    <w:rsid w:val="00DA185E"/>
    <w:rsid w:val="00DA2536"/>
    <w:rsid w:val="00DA46C8"/>
    <w:rsid w:val="00DA6D69"/>
    <w:rsid w:val="00DA76A9"/>
    <w:rsid w:val="00DB16A4"/>
    <w:rsid w:val="00DB3580"/>
    <w:rsid w:val="00DB3DE8"/>
    <w:rsid w:val="00DB7EBA"/>
    <w:rsid w:val="00DC058D"/>
    <w:rsid w:val="00DC0B61"/>
    <w:rsid w:val="00DC1C34"/>
    <w:rsid w:val="00DC1E10"/>
    <w:rsid w:val="00DC2504"/>
    <w:rsid w:val="00DC2F75"/>
    <w:rsid w:val="00DC2FF4"/>
    <w:rsid w:val="00DC311D"/>
    <w:rsid w:val="00DC7C84"/>
    <w:rsid w:val="00DC7D3A"/>
    <w:rsid w:val="00DD231A"/>
    <w:rsid w:val="00DD2CF9"/>
    <w:rsid w:val="00DD498E"/>
    <w:rsid w:val="00DD704B"/>
    <w:rsid w:val="00DE0E89"/>
    <w:rsid w:val="00DE155A"/>
    <w:rsid w:val="00DE1CE3"/>
    <w:rsid w:val="00DE1E70"/>
    <w:rsid w:val="00DE2554"/>
    <w:rsid w:val="00DE2882"/>
    <w:rsid w:val="00DE46DB"/>
    <w:rsid w:val="00DE66F3"/>
    <w:rsid w:val="00DF0865"/>
    <w:rsid w:val="00DF1693"/>
    <w:rsid w:val="00DF307B"/>
    <w:rsid w:val="00DF5E6E"/>
    <w:rsid w:val="00E04EFB"/>
    <w:rsid w:val="00E072C2"/>
    <w:rsid w:val="00E1012B"/>
    <w:rsid w:val="00E162B5"/>
    <w:rsid w:val="00E16F17"/>
    <w:rsid w:val="00E216D7"/>
    <w:rsid w:val="00E24673"/>
    <w:rsid w:val="00E24898"/>
    <w:rsid w:val="00E24C25"/>
    <w:rsid w:val="00E27EF5"/>
    <w:rsid w:val="00E355EE"/>
    <w:rsid w:val="00E35FB3"/>
    <w:rsid w:val="00E36B4D"/>
    <w:rsid w:val="00E40EE9"/>
    <w:rsid w:val="00E44C46"/>
    <w:rsid w:val="00E505ED"/>
    <w:rsid w:val="00E55496"/>
    <w:rsid w:val="00E6255B"/>
    <w:rsid w:val="00E62911"/>
    <w:rsid w:val="00E65606"/>
    <w:rsid w:val="00E65758"/>
    <w:rsid w:val="00E662CA"/>
    <w:rsid w:val="00E70AFF"/>
    <w:rsid w:val="00E8076C"/>
    <w:rsid w:val="00E81DE6"/>
    <w:rsid w:val="00E856CF"/>
    <w:rsid w:val="00E86E4B"/>
    <w:rsid w:val="00E87DA4"/>
    <w:rsid w:val="00E94A0A"/>
    <w:rsid w:val="00EA0C32"/>
    <w:rsid w:val="00EA15F6"/>
    <w:rsid w:val="00EA20E5"/>
    <w:rsid w:val="00EA2756"/>
    <w:rsid w:val="00EA341C"/>
    <w:rsid w:val="00EA4B94"/>
    <w:rsid w:val="00EA60D4"/>
    <w:rsid w:val="00EB2A2A"/>
    <w:rsid w:val="00EB3291"/>
    <w:rsid w:val="00EC07BF"/>
    <w:rsid w:val="00EC098C"/>
    <w:rsid w:val="00EC33F0"/>
    <w:rsid w:val="00EC3A6E"/>
    <w:rsid w:val="00EC3C46"/>
    <w:rsid w:val="00EC69FF"/>
    <w:rsid w:val="00ED00F1"/>
    <w:rsid w:val="00ED0E49"/>
    <w:rsid w:val="00ED1A72"/>
    <w:rsid w:val="00ED23F4"/>
    <w:rsid w:val="00ED2FBA"/>
    <w:rsid w:val="00ED345E"/>
    <w:rsid w:val="00ED592D"/>
    <w:rsid w:val="00ED6438"/>
    <w:rsid w:val="00ED64FE"/>
    <w:rsid w:val="00EE00CF"/>
    <w:rsid w:val="00EE1E2F"/>
    <w:rsid w:val="00EE39ED"/>
    <w:rsid w:val="00EE4460"/>
    <w:rsid w:val="00EF22A3"/>
    <w:rsid w:val="00EF4E2B"/>
    <w:rsid w:val="00F0293A"/>
    <w:rsid w:val="00F045D1"/>
    <w:rsid w:val="00F04E9E"/>
    <w:rsid w:val="00F10CF8"/>
    <w:rsid w:val="00F10FAD"/>
    <w:rsid w:val="00F13F0B"/>
    <w:rsid w:val="00F146E3"/>
    <w:rsid w:val="00F1532A"/>
    <w:rsid w:val="00F153F4"/>
    <w:rsid w:val="00F20579"/>
    <w:rsid w:val="00F22690"/>
    <w:rsid w:val="00F22F5E"/>
    <w:rsid w:val="00F2722B"/>
    <w:rsid w:val="00F3061E"/>
    <w:rsid w:val="00F35094"/>
    <w:rsid w:val="00F41F92"/>
    <w:rsid w:val="00F440AE"/>
    <w:rsid w:val="00F4412A"/>
    <w:rsid w:val="00F4547A"/>
    <w:rsid w:val="00F45C1C"/>
    <w:rsid w:val="00F47105"/>
    <w:rsid w:val="00F47876"/>
    <w:rsid w:val="00F534F7"/>
    <w:rsid w:val="00F563AC"/>
    <w:rsid w:val="00F56A75"/>
    <w:rsid w:val="00F60B45"/>
    <w:rsid w:val="00F60C18"/>
    <w:rsid w:val="00F6363D"/>
    <w:rsid w:val="00F64876"/>
    <w:rsid w:val="00F64FB6"/>
    <w:rsid w:val="00F70716"/>
    <w:rsid w:val="00F70F6E"/>
    <w:rsid w:val="00F728FB"/>
    <w:rsid w:val="00F72F16"/>
    <w:rsid w:val="00F734E7"/>
    <w:rsid w:val="00F740CA"/>
    <w:rsid w:val="00F76A1C"/>
    <w:rsid w:val="00F80FD0"/>
    <w:rsid w:val="00F8149F"/>
    <w:rsid w:val="00F8178A"/>
    <w:rsid w:val="00F82A8F"/>
    <w:rsid w:val="00F83448"/>
    <w:rsid w:val="00F84A2E"/>
    <w:rsid w:val="00F917CF"/>
    <w:rsid w:val="00F9319F"/>
    <w:rsid w:val="00F95E8D"/>
    <w:rsid w:val="00FA1A9D"/>
    <w:rsid w:val="00FA46EE"/>
    <w:rsid w:val="00FA48DD"/>
    <w:rsid w:val="00FA532D"/>
    <w:rsid w:val="00FA54FB"/>
    <w:rsid w:val="00FA6153"/>
    <w:rsid w:val="00FA6281"/>
    <w:rsid w:val="00FA6A6D"/>
    <w:rsid w:val="00FA7A79"/>
    <w:rsid w:val="00FA7D51"/>
    <w:rsid w:val="00FB27CE"/>
    <w:rsid w:val="00FC5752"/>
    <w:rsid w:val="00FC5B46"/>
    <w:rsid w:val="00FD00B1"/>
    <w:rsid w:val="00FD0B89"/>
    <w:rsid w:val="00FD1497"/>
    <w:rsid w:val="00FD4D07"/>
    <w:rsid w:val="00FD7CD0"/>
    <w:rsid w:val="00FE059A"/>
    <w:rsid w:val="00FE19AD"/>
    <w:rsid w:val="00FE3575"/>
    <w:rsid w:val="00FE5EE2"/>
    <w:rsid w:val="00FE742E"/>
    <w:rsid w:val="00FF11B2"/>
    <w:rsid w:val="00FF1E7D"/>
    <w:rsid w:val="00FF33AD"/>
    <w:rsid w:val="00FF34BC"/>
    <w:rsid w:val="00FF6B37"/>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link w:val="ListenabsatzZchn"/>
    <w:uiPriority w:val="34"/>
    <w:qFormat/>
    <w:rsid w:val="00985F44"/>
    <w:pPr>
      <w:ind w:left="720"/>
      <w:contextualSpacing/>
    </w:pPr>
  </w:style>
  <w:style w:type="paragraph" w:styleId="berarbeitung">
    <w:name w:val="Revision"/>
    <w:hidden/>
    <w:semiHidden/>
    <w:rsid w:val="002D52A1"/>
  </w:style>
  <w:style w:type="character" w:styleId="NichtaufgelsteErwhnung">
    <w:name w:val="Unresolved Mention"/>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paragraph" w:customStyle="1" w:styleId="Narration">
    <w:name w:val="Narration"/>
    <w:basedOn w:val="TemplateNarration"/>
    <w:link w:val="NarrationChar"/>
    <w:qFormat/>
    <w:rsid w:val="00091004"/>
    <w:rPr>
      <w:rFonts w:cs="Calibri"/>
    </w:rPr>
  </w:style>
  <w:style w:type="character" w:customStyle="1" w:styleId="NarrationChar">
    <w:name w:val="Narration Char"/>
    <w:basedOn w:val="Absatz-Standardschriftart"/>
    <w:link w:val="Narration"/>
    <w:rsid w:val="00091004"/>
    <w:rPr>
      <w:rFonts w:ascii="Calibri" w:hAnsi="Calibri" w:cs="Calibri"/>
    </w:rPr>
  </w:style>
  <w:style w:type="paragraph" w:customStyle="1" w:styleId="ShotDescription">
    <w:name w:val="Shot Description"/>
    <w:basedOn w:val="TemplateShot"/>
    <w:link w:val="ShotDescriptionChar"/>
    <w:qFormat/>
    <w:rsid w:val="00091004"/>
    <w:rPr>
      <w:rFonts w:cs="Calibri"/>
    </w:rPr>
  </w:style>
  <w:style w:type="character" w:customStyle="1" w:styleId="ShotDescriptionChar">
    <w:name w:val="Shot Description Char"/>
    <w:basedOn w:val="Absatz-Standardschriftart"/>
    <w:link w:val="ShotDescription"/>
    <w:rsid w:val="00091004"/>
    <w:rPr>
      <w:rFonts w:ascii="Calibri" w:hAnsi="Calibri" w:cs="Calibri"/>
    </w:rPr>
  </w:style>
  <w:style w:type="paragraph" w:customStyle="1" w:styleId="TemplateNarration">
    <w:name w:val="Template Narration"/>
    <w:basedOn w:val="Listenabsatz"/>
    <w:rsid w:val="00091004"/>
    <w:pPr>
      <w:widowControl w:val="0"/>
      <w:spacing w:before="120"/>
      <w:ind w:left="907" w:hanging="547"/>
      <w:contextualSpacing w:val="0"/>
      <w:jc w:val="both"/>
    </w:pPr>
    <w:rPr>
      <w:rFonts w:ascii="Calibri" w:hAnsi="Calibri"/>
    </w:rPr>
  </w:style>
  <w:style w:type="paragraph" w:customStyle="1" w:styleId="TemplateShot">
    <w:name w:val="Template Shot"/>
    <w:basedOn w:val="Listenabsatz"/>
    <w:qFormat/>
    <w:rsid w:val="00091004"/>
    <w:pPr>
      <w:widowControl w:val="0"/>
      <w:spacing w:before="120"/>
      <w:ind w:left="1627" w:hanging="720"/>
      <w:contextualSpacing w:val="0"/>
      <w:jc w:val="both"/>
    </w:pPr>
    <w:rPr>
      <w:rFonts w:ascii="Calibri" w:hAnsi="Calibri"/>
    </w:rPr>
  </w:style>
  <w:style w:type="character" w:styleId="Fett">
    <w:name w:val="Strong"/>
    <w:basedOn w:val="Absatz-Standardschriftart"/>
    <w:uiPriority w:val="22"/>
    <w:qFormat/>
    <w:rsid w:val="00BF44D7"/>
    <w:rPr>
      <w:b/>
      <w:bCs/>
    </w:rPr>
  </w:style>
  <w:style w:type="paragraph" w:styleId="StandardWeb">
    <w:name w:val="Normal (Web)"/>
    <w:basedOn w:val="Standard"/>
    <w:uiPriority w:val="99"/>
    <w:semiHidden/>
    <w:unhideWhenUsed/>
    <w:rsid w:val="00885D1B"/>
    <w:pPr>
      <w:spacing w:before="100" w:beforeAutospacing="1" w:after="100" w:afterAutospacing="1"/>
    </w:pPr>
    <w:rPr>
      <w:rFonts w:ascii="Times New Roman" w:eastAsia="Times New Roman" w:hAnsi="Times New Roman" w:cs="Times New Roman"/>
      <w:color w:val="auto"/>
      <w:lang w:val="en-IN" w:eastAsia="en-IN"/>
    </w:rPr>
  </w:style>
  <w:style w:type="character" w:customStyle="1" w:styleId="ListenabsatzZchn">
    <w:name w:val="Listenabsatz Zchn"/>
    <w:basedOn w:val="Absatz-Standardschriftart"/>
    <w:link w:val="Listenabsatz"/>
    <w:uiPriority w:val="34"/>
    <w:locked/>
    <w:rsid w:val="00B35540"/>
  </w:style>
  <w:style w:type="character" w:customStyle="1" w:styleId="cf01">
    <w:name w:val="cf01"/>
    <w:basedOn w:val="Absatz-Standardschriftart"/>
    <w:rsid w:val="006312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5175184">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19572899">
      <w:bodyDiv w:val="1"/>
      <w:marLeft w:val="0"/>
      <w:marRight w:val="0"/>
      <w:marTop w:val="0"/>
      <w:marBottom w:val="0"/>
      <w:divBdr>
        <w:top w:val="none" w:sz="0" w:space="0" w:color="auto"/>
        <w:left w:val="none" w:sz="0" w:space="0" w:color="auto"/>
        <w:bottom w:val="none" w:sz="0" w:space="0" w:color="auto"/>
        <w:right w:val="none" w:sz="0" w:space="0" w:color="auto"/>
      </w:divBdr>
      <w:divsChild>
        <w:div w:id="1087726304">
          <w:marLeft w:val="0"/>
          <w:marRight w:val="0"/>
          <w:marTop w:val="0"/>
          <w:marBottom w:val="0"/>
          <w:divBdr>
            <w:top w:val="none" w:sz="0" w:space="0" w:color="auto"/>
            <w:left w:val="none" w:sz="0" w:space="0" w:color="auto"/>
            <w:bottom w:val="none" w:sz="0" w:space="0" w:color="auto"/>
            <w:right w:val="none" w:sz="0" w:space="0" w:color="auto"/>
          </w:divBdr>
          <w:divsChild>
            <w:div w:id="870000067">
              <w:marLeft w:val="0"/>
              <w:marRight w:val="0"/>
              <w:marTop w:val="0"/>
              <w:marBottom w:val="0"/>
              <w:divBdr>
                <w:top w:val="none" w:sz="0" w:space="0" w:color="auto"/>
                <w:left w:val="none" w:sz="0" w:space="0" w:color="auto"/>
                <w:bottom w:val="none" w:sz="0" w:space="0" w:color="auto"/>
                <w:right w:val="none" w:sz="0" w:space="0" w:color="auto"/>
              </w:divBdr>
              <w:divsChild>
                <w:div w:id="85536629">
                  <w:marLeft w:val="0"/>
                  <w:marRight w:val="0"/>
                  <w:marTop w:val="0"/>
                  <w:marBottom w:val="0"/>
                  <w:divBdr>
                    <w:top w:val="none" w:sz="0" w:space="0" w:color="auto"/>
                    <w:left w:val="none" w:sz="0" w:space="0" w:color="auto"/>
                    <w:bottom w:val="none" w:sz="0" w:space="0" w:color="auto"/>
                    <w:right w:val="none" w:sz="0" w:space="0" w:color="auto"/>
                  </w:divBdr>
                  <w:divsChild>
                    <w:div w:id="6551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48650">
          <w:marLeft w:val="0"/>
          <w:marRight w:val="0"/>
          <w:marTop w:val="0"/>
          <w:marBottom w:val="0"/>
          <w:divBdr>
            <w:top w:val="none" w:sz="0" w:space="0" w:color="auto"/>
            <w:left w:val="none" w:sz="0" w:space="0" w:color="auto"/>
            <w:bottom w:val="none" w:sz="0" w:space="0" w:color="auto"/>
            <w:right w:val="none" w:sz="0" w:space="0" w:color="auto"/>
          </w:divBdr>
          <w:divsChild>
            <w:div w:id="188565800">
              <w:marLeft w:val="0"/>
              <w:marRight w:val="0"/>
              <w:marTop w:val="0"/>
              <w:marBottom w:val="0"/>
              <w:divBdr>
                <w:top w:val="none" w:sz="0" w:space="0" w:color="auto"/>
                <w:left w:val="none" w:sz="0" w:space="0" w:color="auto"/>
                <w:bottom w:val="none" w:sz="0" w:space="0" w:color="auto"/>
                <w:right w:val="none" w:sz="0" w:space="0" w:color="auto"/>
              </w:divBdr>
              <w:divsChild>
                <w:div w:id="1652250193">
                  <w:marLeft w:val="0"/>
                  <w:marRight w:val="0"/>
                  <w:marTop w:val="0"/>
                  <w:marBottom w:val="0"/>
                  <w:divBdr>
                    <w:top w:val="none" w:sz="0" w:space="0" w:color="auto"/>
                    <w:left w:val="none" w:sz="0" w:space="0" w:color="auto"/>
                    <w:bottom w:val="none" w:sz="0" w:space="0" w:color="auto"/>
                    <w:right w:val="none" w:sz="0" w:space="0" w:color="auto"/>
                  </w:divBdr>
                  <w:divsChild>
                    <w:div w:id="13534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review.jove.com/account/file-uploader?src=2057260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review.jove.com/v/5848/screen-capture-instructions-for-authors?status=a7854k" TargetMode="External"/><Relationship Id="rId17" Type="http://schemas.openxmlformats.org/officeDocument/2006/relationships/hyperlink" Target="https://review.jove.com/account/file-uploader?src=20572603"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review.jove.com/account/file-uploader?src=2057260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1959AC40BB04CA73187BE76EB4B1E" ma:contentTypeVersion="14" ma:contentTypeDescription="Create a new document." ma:contentTypeScope="" ma:versionID="204b247ae7f7b36825a4aa5eccc6d645">
  <xsd:schema xmlns:xsd="http://www.w3.org/2001/XMLSchema" xmlns:xs="http://www.w3.org/2001/XMLSchema" xmlns:p="http://schemas.microsoft.com/office/2006/metadata/properties" xmlns:ns3="d7d243f0-c72e-4c9f-b8e2-81843866d267" xmlns:ns4="4b5f1af0-f5e5-4d5f-832b-b231ca82b636" targetNamespace="http://schemas.microsoft.com/office/2006/metadata/properties" ma:root="true" ma:fieldsID="fba300953eff812bcd80c94abb07957d" ns3:_="" ns4:_="">
    <xsd:import namespace="d7d243f0-c72e-4c9f-b8e2-81843866d267"/>
    <xsd:import namespace="4b5f1af0-f5e5-4d5f-832b-b231ca82b63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43f0-c72e-4c9f-b8e2-81843866d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f1af0-f5e5-4d5f-832b-b231ca82b6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d243f0-c72e-4c9f-b8e2-81843866d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77887-162E-4E82-AE53-02149C21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43f0-c72e-4c9f-b8e2-81843866d267"/>
    <ds:schemaRef ds:uri="4b5f1af0-f5e5-4d5f-832b-b231ca82b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6AEA1-9891-46AF-A70E-D70E13453DD6}">
  <ds:schemaRefs>
    <ds:schemaRef ds:uri="http://schemas.microsoft.com/office/2006/metadata/properties"/>
    <ds:schemaRef ds:uri="http://schemas.microsoft.com/office/infopath/2007/PartnerControls"/>
    <ds:schemaRef ds:uri="d7d243f0-c72e-4c9f-b8e2-81843866d267"/>
  </ds:schemaRefs>
</ds:datastoreItem>
</file>

<file path=customXml/itemProps3.xml><?xml version="1.0" encoding="utf-8"?>
<ds:datastoreItem xmlns:ds="http://schemas.openxmlformats.org/officeDocument/2006/customXml" ds:itemID="{B6AC3975-85C4-4AA6-9D59-B92F5A773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2497</Words>
  <Characters>15732</Characters>
  <Application>Microsoft Office Word</Application>
  <DocSecurity>0</DocSecurity>
  <Lines>131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18193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Gabriel Pfenning</cp:lastModifiedBy>
  <cp:revision>29</cp:revision>
  <cp:lastPrinted>2025-01-10T16:03:00Z</cp:lastPrinted>
  <dcterms:created xsi:type="dcterms:W3CDTF">2025-01-28T16:31:00Z</dcterms:created>
  <dcterms:modified xsi:type="dcterms:W3CDTF">2025-02-10T16:55:00Z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0x0101006A21959AC40BB04CA73187BE76EB4B1E</vt:lpwstr>
  </property>
</Properties>
</file>