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C2984E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800A7">
        <w:rPr>
          <w:rFonts w:eastAsia="Times New Roman" w:cstheme="minorHAnsi"/>
          <w:b/>
        </w:rPr>
        <w:t>67349</w:t>
      </w:r>
    </w:p>
    <w:p w14:paraId="2F6924E5" w14:textId="308F5F3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961AE">
        <w:rPr>
          <w:rFonts w:eastAsia="Times New Roman" w:cstheme="minorHAnsi"/>
          <w:b/>
        </w:rPr>
        <w:t>Sulakshana Karkala</w:t>
      </w:r>
    </w:p>
    <w:p w14:paraId="6FB9233B" w14:textId="17AA80FD"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800A7" w:rsidRPr="00AF3807">
          <w:rPr>
            <w:rStyle w:val="Hyperlink"/>
            <w:rFonts w:eastAsia="Times New Roman" w:cstheme="minorHAnsi"/>
            <w:b/>
          </w:rPr>
          <w:t>https://review.jove.com/account/file-uploader?src=20541493</w:t>
        </w:r>
      </w:hyperlink>
    </w:p>
    <w:p w14:paraId="7BDF95A9" w14:textId="77777777" w:rsidR="005800A7" w:rsidRPr="00B07A3B" w:rsidRDefault="005800A7"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10DF6A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02529" w:rsidRPr="00D02529">
        <w:rPr>
          <w:rStyle w:val="ArticleTitle"/>
          <w:rFonts w:cstheme="minorHAnsi"/>
        </w:rPr>
        <w:t>Establishment of Orthotopic Patient-</w:t>
      </w:r>
      <w:r w:rsidR="00821B6B">
        <w:rPr>
          <w:rStyle w:val="ArticleTitle"/>
          <w:rFonts w:cstheme="minorHAnsi"/>
        </w:rPr>
        <w:t>D</w:t>
      </w:r>
      <w:r w:rsidR="00D02529" w:rsidRPr="00D02529">
        <w:rPr>
          <w:rStyle w:val="ArticleTitle"/>
          <w:rFonts w:cstheme="minorHAnsi"/>
        </w:rPr>
        <w:t xml:space="preserve">erived Xenograft Models for Brain Tumors </w:t>
      </w:r>
      <w:r w:rsidR="00821B6B">
        <w:rPr>
          <w:rStyle w:val="ArticleTitle"/>
          <w:rFonts w:cstheme="minorHAnsi"/>
        </w:rPr>
        <w:t>U</w:t>
      </w:r>
      <w:r w:rsidR="00D02529" w:rsidRPr="00D02529">
        <w:rPr>
          <w:rStyle w:val="ArticleTitle"/>
          <w:rFonts w:cstheme="minorHAnsi"/>
        </w:rPr>
        <w:t>sing a Stereotaxic Device</w:t>
      </w: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BA4FD08" w14:textId="5B725907" w:rsidR="00D02529" w:rsidRPr="00D02529" w:rsidRDefault="00D02529" w:rsidP="00D02529">
      <w:pPr>
        <w:rPr>
          <w:sz w:val="28"/>
          <w:szCs w:val="26"/>
          <w:vertAlign w:val="superscript"/>
        </w:rPr>
      </w:pPr>
      <w:r w:rsidRPr="00D02529">
        <w:rPr>
          <w:sz w:val="28"/>
          <w:szCs w:val="26"/>
        </w:rPr>
        <w:t>Maria Tsoli</w:t>
      </w:r>
      <w:r w:rsidRPr="00D02529">
        <w:rPr>
          <w:sz w:val="28"/>
          <w:szCs w:val="26"/>
          <w:vertAlign w:val="superscript"/>
        </w:rPr>
        <w:t>1,2</w:t>
      </w:r>
      <w:r w:rsidRPr="00D02529">
        <w:rPr>
          <w:sz w:val="28"/>
          <w:szCs w:val="26"/>
        </w:rPr>
        <w:t>, Yongjuan Chen</w:t>
      </w:r>
      <w:r w:rsidRPr="00D02529">
        <w:rPr>
          <w:sz w:val="28"/>
          <w:szCs w:val="26"/>
          <w:vertAlign w:val="superscript"/>
        </w:rPr>
        <w:t>1</w:t>
      </w:r>
      <w:r w:rsidRPr="00D02529">
        <w:rPr>
          <w:sz w:val="28"/>
          <w:szCs w:val="26"/>
        </w:rPr>
        <w:t>, Anjana Gopalakrishnan</w:t>
      </w:r>
      <w:r w:rsidRPr="00D02529">
        <w:rPr>
          <w:sz w:val="28"/>
          <w:szCs w:val="26"/>
          <w:vertAlign w:val="superscript"/>
        </w:rPr>
        <w:t>1</w:t>
      </w:r>
      <w:r w:rsidRPr="00D02529">
        <w:rPr>
          <w:sz w:val="28"/>
          <w:szCs w:val="26"/>
        </w:rPr>
        <w:t>, Caitlin Ung</w:t>
      </w:r>
      <w:r w:rsidRPr="00D02529">
        <w:rPr>
          <w:sz w:val="28"/>
          <w:szCs w:val="26"/>
          <w:vertAlign w:val="superscript"/>
        </w:rPr>
        <w:t>1</w:t>
      </w:r>
      <w:r w:rsidRPr="00D02529">
        <w:rPr>
          <w:sz w:val="28"/>
          <w:szCs w:val="26"/>
        </w:rPr>
        <w:t>, Aaminah Khan</w:t>
      </w:r>
      <w:r w:rsidRPr="00D02529">
        <w:rPr>
          <w:sz w:val="28"/>
          <w:szCs w:val="26"/>
          <w:vertAlign w:val="superscript"/>
        </w:rPr>
        <w:t>1</w:t>
      </w:r>
      <w:r w:rsidR="003764EA">
        <w:rPr>
          <w:sz w:val="28"/>
          <w:szCs w:val="26"/>
          <w:vertAlign w:val="superscript"/>
        </w:rPr>
        <w:t>,2</w:t>
      </w:r>
      <w:r w:rsidRPr="00D02529">
        <w:rPr>
          <w:sz w:val="28"/>
          <w:szCs w:val="26"/>
        </w:rPr>
        <w:t>, Da</w:t>
      </w:r>
      <w:r w:rsidR="00036674">
        <w:rPr>
          <w:sz w:val="28"/>
          <w:szCs w:val="26"/>
        </w:rPr>
        <w:t>n</w:t>
      </w:r>
      <w:r w:rsidRPr="00D02529">
        <w:rPr>
          <w:sz w:val="28"/>
          <w:szCs w:val="26"/>
        </w:rPr>
        <w:t>nielle Upton</w:t>
      </w:r>
      <w:r w:rsidRPr="00D02529">
        <w:rPr>
          <w:sz w:val="28"/>
          <w:szCs w:val="26"/>
          <w:vertAlign w:val="superscript"/>
        </w:rPr>
        <w:t>1</w:t>
      </w:r>
      <w:r w:rsidR="00EA6827">
        <w:rPr>
          <w:sz w:val="28"/>
          <w:szCs w:val="26"/>
          <w:vertAlign w:val="superscript"/>
        </w:rPr>
        <w:t>,2</w:t>
      </w:r>
      <w:r w:rsidRPr="00D02529">
        <w:rPr>
          <w:sz w:val="28"/>
          <w:szCs w:val="26"/>
        </w:rPr>
        <w:t>, David S. Ziegler</w:t>
      </w:r>
      <w:r w:rsidRPr="00D02529">
        <w:rPr>
          <w:sz w:val="28"/>
          <w:szCs w:val="26"/>
          <w:vertAlign w:val="superscript"/>
        </w:rPr>
        <w:t>1,2,3</w:t>
      </w:r>
    </w:p>
    <w:p w14:paraId="038C13B8" w14:textId="77777777" w:rsidR="00D02529" w:rsidRPr="00D02529" w:rsidRDefault="00D02529" w:rsidP="00D02529">
      <w:pPr>
        <w:rPr>
          <w:sz w:val="28"/>
          <w:szCs w:val="26"/>
        </w:rPr>
      </w:pPr>
    </w:p>
    <w:p w14:paraId="2FDD3E68" w14:textId="5206F693" w:rsidR="00D02529" w:rsidRPr="00D02529" w:rsidRDefault="00D02529" w:rsidP="00D02529">
      <w:pPr>
        <w:pBdr>
          <w:top w:val="nil"/>
          <w:left w:val="nil"/>
          <w:bottom w:val="nil"/>
          <w:right w:val="nil"/>
          <w:between w:val="nil"/>
        </w:pBdr>
        <w:rPr>
          <w:sz w:val="28"/>
          <w:szCs w:val="26"/>
        </w:rPr>
      </w:pPr>
      <w:r w:rsidRPr="00D02529">
        <w:rPr>
          <w:sz w:val="28"/>
          <w:szCs w:val="26"/>
          <w:vertAlign w:val="superscript"/>
        </w:rPr>
        <w:t>1</w:t>
      </w:r>
      <w:r w:rsidRPr="00D02529">
        <w:rPr>
          <w:sz w:val="28"/>
          <w:szCs w:val="26"/>
        </w:rPr>
        <w:t>Children's Cancer Institute Australia, Lowy Cancer Research Centre, UNSW Sydney</w:t>
      </w:r>
    </w:p>
    <w:p w14:paraId="55AFD6F9" w14:textId="702E5591" w:rsidR="00D02529" w:rsidRPr="00D02529" w:rsidRDefault="00D02529" w:rsidP="00D02529">
      <w:pPr>
        <w:pBdr>
          <w:top w:val="nil"/>
          <w:left w:val="nil"/>
          <w:bottom w:val="nil"/>
          <w:right w:val="nil"/>
          <w:between w:val="nil"/>
        </w:pBdr>
        <w:rPr>
          <w:sz w:val="28"/>
          <w:szCs w:val="26"/>
        </w:rPr>
      </w:pPr>
      <w:r w:rsidRPr="00D02529">
        <w:rPr>
          <w:sz w:val="28"/>
          <w:szCs w:val="26"/>
          <w:vertAlign w:val="superscript"/>
        </w:rPr>
        <w:t>2</w:t>
      </w:r>
      <w:r w:rsidRPr="00D02529">
        <w:rPr>
          <w:sz w:val="28"/>
          <w:szCs w:val="26"/>
        </w:rPr>
        <w:t>School of Clinical Medicine, Faculty of Medicine &amp; Health, UNSW Sydney</w:t>
      </w:r>
    </w:p>
    <w:p w14:paraId="55D6FB54" w14:textId="3C9598A8" w:rsidR="00D02529" w:rsidRPr="00D02529" w:rsidRDefault="00D02529" w:rsidP="00D02529">
      <w:pPr>
        <w:pBdr>
          <w:top w:val="nil"/>
          <w:left w:val="nil"/>
          <w:bottom w:val="nil"/>
          <w:right w:val="nil"/>
          <w:between w:val="nil"/>
        </w:pBdr>
        <w:rPr>
          <w:sz w:val="28"/>
          <w:szCs w:val="26"/>
        </w:rPr>
      </w:pPr>
      <w:r w:rsidRPr="00D02529">
        <w:rPr>
          <w:sz w:val="28"/>
          <w:szCs w:val="26"/>
          <w:vertAlign w:val="superscript"/>
        </w:rPr>
        <w:t>3</w:t>
      </w:r>
      <w:r w:rsidRPr="00D02529">
        <w:rPr>
          <w:sz w:val="28"/>
          <w:szCs w:val="26"/>
        </w:rPr>
        <w:t>Kid's Cancer Centre, Sydney Children's Hospital</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169C155" w14:textId="77777777" w:rsidR="00D02529" w:rsidRPr="00B363C8" w:rsidRDefault="00D02529" w:rsidP="00D02529">
      <w:pPr>
        <w:pBdr>
          <w:top w:val="nil"/>
          <w:left w:val="nil"/>
          <w:bottom w:val="nil"/>
          <w:right w:val="nil"/>
          <w:between w:val="nil"/>
        </w:pBdr>
      </w:pPr>
      <w:bookmarkStart w:id="0" w:name="_Hlk25233958"/>
      <w:r w:rsidRPr="00B363C8">
        <w:t>Maria Tsoli</w:t>
      </w:r>
      <w:r w:rsidRPr="00B363C8">
        <w:tab/>
      </w:r>
      <w:r w:rsidRPr="00B363C8">
        <w:tab/>
      </w:r>
      <w:r w:rsidRPr="00B363C8">
        <w:tab/>
        <w:t>(MTsoli@ccia.org.au)</w:t>
      </w:r>
    </w:p>
    <w:p w14:paraId="1B4B2D7A" w14:textId="29DFB392" w:rsidR="004E0C5A" w:rsidRPr="00D02529" w:rsidRDefault="00D02529" w:rsidP="00D02529">
      <w:pPr>
        <w:pBdr>
          <w:top w:val="nil"/>
          <w:left w:val="nil"/>
          <w:bottom w:val="nil"/>
          <w:right w:val="nil"/>
          <w:between w:val="nil"/>
        </w:pBdr>
      </w:pPr>
      <w:r w:rsidRPr="00B363C8">
        <w:t>David Ziegler</w:t>
      </w:r>
      <w:r w:rsidRPr="00B363C8">
        <w:tab/>
      </w:r>
      <w:r w:rsidRPr="00B363C8">
        <w:tab/>
      </w:r>
      <w:r w:rsidRPr="00B363C8">
        <w:tab/>
        <w:t>(D.Ziegler@unsw.edu.au)</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5F8BF2F" w14:textId="135C5DA0" w:rsidR="00D02529" w:rsidRDefault="00D02529" w:rsidP="00D02529">
      <w:pPr>
        <w:pBdr>
          <w:top w:val="nil"/>
          <w:left w:val="nil"/>
          <w:bottom w:val="nil"/>
          <w:right w:val="nil"/>
          <w:between w:val="nil"/>
        </w:pBdr>
      </w:pPr>
      <w:r w:rsidRPr="00B363C8">
        <w:t>Maria Tsoli</w:t>
      </w:r>
      <w:r w:rsidRPr="00B363C8">
        <w:tab/>
      </w:r>
      <w:r w:rsidRPr="00B363C8">
        <w:tab/>
      </w:r>
      <w:r w:rsidRPr="00B363C8">
        <w:tab/>
        <w:t>(</w:t>
      </w:r>
      <w:hyperlink r:id="rId8" w:history="1">
        <w:r w:rsidRPr="00B13858">
          <w:rPr>
            <w:rStyle w:val="Hyperlink"/>
          </w:rPr>
          <w:t>MTsoli@ccia.org.au</w:t>
        </w:r>
      </w:hyperlink>
      <w:r w:rsidRPr="00B363C8">
        <w:t>)</w:t>
      </w:r>
    </w:p>
    <w:p w14:paraId="4267CCCA" w14:textId="77777777" w:rsidR="00D02529" w:rsidRPr="00B363C8" w:rsidRDefault="00D02529" w:rsidP="00D02529">
      <w:pPr>
        <w:pBdr>
          <w:top w:val="nil"/>
          <w:left w:val="nil"/>
          <w:bottom w:val="nil"/>
          <w:right w:val="nil"/>
          <w:between w:val="nil"/>
        </w:pBdr>
      </w:pPr>
      <w:r w:rsidRPr="00B363C8">
        <w:t>Anjana Gopalakrishnan</w:t>
      </w:r>
      <w:r w:rsidRPr="00B363C8">
        <w:tab/>
        <w:t>(AGopalakrishnan@ccia.org.au)</w:t>
      </w:r>
    </w:p>
    <w:p w14:paraId="232842B7" w14:textId="133C56E2" w:rsidR="00D02529" w:rsidRDefault="00D02529" w:rsidP="00D02529">
      <w:pPr>
        <w:pBdr>
          <w:top w:val="nil"/>
          <w:left w:val="nil"/>
          <w:bottom w:val="nil"/>
          <w:right w:val="nil"/>
          <w:between w:val="nil"/>
        </w:pBdr>
      </w:pPr>
      <w:r w:rsidRPr="00B363C8">
        <w:t>Aaminah Khan</w:t>
      </w:r>
      <w:r w:rsidRPr="00B363C8">
        <w:tab/>
      </w:r>
      <w:r w:rsidRPr="00B363C8">
        <w:tab/>
      </w:r>
      <w:r w:rsidRPr="00B363C8">
        <w:tab/>
        <w:t>(</w:t>
      </w:r>
      <w:hyperlink r:id="rId9" w:history="1">
        <w:r w:rsidRPr="00B13858">
          <w:rPr>
            <w:rStyle w:val="Hyperlink"/>
          </w:rPr>
          <w:t>AKhan@ccia.org.au</w:t>
        </w:r>
      </w:hyperlink>
      <w:r w:rsidRPr="00B363C8">
        <w:t>)</w:t>
      </w:r>
    </w:p>
    <w:p w14:paraId="18554BD7" w14:textId="2D45CF9C" w:rsidR="00D02529" w:rsidRPr="00B363C8" w:rsidRDefault="00D02529" w:rsidP="00D02529">
      <w:pPr>
        <w:pBdr>
          <w:top w:val="nil"/>
          <w:left w:val="nil"/>
          <w:bottom w:val="nil"/>
          <w:right w:val="nil"/>
          <w:between w:val="nil"/>
        </w:pBdr>
      </w:pPr>
      <w:r>
        <w:t>Caitlin Ung</w:t>
      </w:r>
      <w:r w:rsidR="00036674">
        <w:tab/>
      </w:r>
      <w:r w:rsidR="00036674">
        <w:tab/>
      </w:r>
      <w:r w:rsidR="00036674">
        <w:tab/>
        <w:t>(CUng@ccia.org.au)</w:t>
      </w:r>
    </w:p>
    <w:p w14:paraId="26D54A41" w14:textId="34C2908C" w:rsidR="00D02529" w:rsidRPr="00B363C8" w:rsidRDefault="00D02529" w:rsidP="00D02529">
      <w:pPr>
        <w:pBdr>
          <w:top w:val="nil"/>
          <w:left w:val="nil"/>
          <w:bottom w:val="nil"/>
          <w:right w:val="nil"/>
          <w:between w:val="nil"/>
        </w:pBdr>
      </w:pPr>
      <w:r w:rsidRPr="00B363C8">
        <w:t>Dan</w:t>
      </w:r>
      <w:r w:rsidR="00036674">
        <w:t>n</w:t>
      </w:r>
      <w:r w:rsidRPr="00B363C8">
        <w:t>ielle Upton</w:t>
      </w:r>
      <w:r w:rsidRPr="00B363C8">
        <w:tab/>
      </w:r>
      <w:r w:rsidRPr="00B363C8">
        <w:tab/>
        <w:t>(DUpton@ccia.org.au)</w:t>
      </w:r>
    </w:p>
    <w:p w14:paraId="32CB2B11" w14:textId="77777777" w:rsidR="00D02529" w:rsidRPr="00B363C8" w:rsidRDefault="00D02529" w:rsidP="00D02529">
      <w:pPr>
        <w:pBdr>
          <w:top w:val="nil"/>
          <w:left w:val="nil"/>
          <w:bottom w:val="nil"/>
          <w:right w:val="nil"/>
          <w:between w:val="nil"/>
        </w:pBdr>
      </w:pPr>
      <w:r w:rsidRPr="00B363C8">
        <w:t>David Ziegler</w:t>
      </w:r>
      <w:r w:rsidRPr="00B363C8">
        <w:tab/>
      </w:r>
      <w:r w:rsidRPr="00B363C8">
        <w:tab/>
      </w:r>
      <w:r w:rsidRPr="00B363C8">
        <w:tab/>
        <w:t>(D.Ziegler@unsw.edu.au)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084C7AEF" w14:textId="77777777" w:rsidR="00842C3C" w:rsidRDefault="00842C3C" w:rsidP="00842C3C">
      <w:pPr>
        <w:spacing w:before="120"/>
        <w:rPr>
          <w:rFonts w:ascii="Calibri" w:hAnsi="Calibri" w:cs="Calibri"/>
          <w:bCs/>
        </w:rPr>
      </w:pPr>
      <w:r w:rsidRPr="00B07A3B">
        <w:rPr>
          <w:rFonts w:eastAsia="Times New Roman" w:cstheme="minorHAnsi"/>
          <w:b/>
        </w:rPr>
        <w:t>1.</w:t>
      </w:r>
      <w:r>
        <w:rPr>
          <w:rFonts w:eastAsia="Times New Roman" w:cstheme="minorHAnsi"/>
          <w:b/>
        </w:rPr>
        <w:t xml:space="preserve"> </w:t>
      </w:r>
      <w:r w:rsidRPr="00F70B4F">
        <w:rPr>
          <w:rFonts w:ascii="Calibri" w:hAnsi="Calibri" w:cs="Calibri"/>
          <w:bCs/>
        </w:rPr>
        <w:t xml:space="preserve">We have marked </w:t>
      </w:r>
      <w:r>
        <w:rPr>
          <w:rFonts w:ascii="Calibri" w:hAnsi="Calibri" w:cs="Calibri"/>
          <w:bCs/>
        </w:rPr>
        <w:t xml:space="preserve">your project </w:t>
      </w:r>
      <w:r w:rsidRPr="00F70B4F">
        <w:rPr>
          <w:rFonts w:ascii="Calibri" w:hAnsi="Calibri" w:cs="Calibri"/>
          <w:bCs/>
        </w:rPr>
        <w:t>as author-provided footage, meaning you film the video yourself and provi</w:t>
      </w:r>
      <w:r>
        <w:rPr>
          <w:rFonts w:ascii="Calibri" w:hAnsi="Calibri" w:cs="Calibri"/>
          <w:bCs/>
        </w:rPr>
        <w:t xml:space="preserve">de </w:t>
      </w:r>
      <w:proofErr w:type="spellStart"/>
      <w:r>
        <w:rPr>
          <w:rFonts w:ascii="Calibri" w:hAnsi="Calibri" w:cs="Calibri"/>
          <w:bCs/>
        </w:rPr>
        <w:t>JoVE</w:t>
      </w:r>
      <w:proofErr w:type="spellEnd"/>
      <w:r w:rsidRPr="00F70B4F">
        <w:rPr>
          <w:rFonts w:ascii="Calibri" w:hAnsi="Calibri" w:cs="Calibri"/>
          <w:bCs/>
        </w:rPr>
        <w:t xml:space="preserve"> with the footage to edit. </w:t>
      </w:r>
      <w:proofErr w:type="spellStart"/>
      <w:r>
        <w:rPr>
          <w:rFonts w:ascii="Calibri" w:hAnsi="Calibri" w:cs="Calibri"/>
          <w:bCs/>
        </w:rPr>
        <w:t>JoVE</w:t>
      </w:r>
      <w:proofErr w:type="spellEnd"/>
      <w:r>
        <w:rPr>
          <w:rFonts w:ascii="Calibri" w:hAnsi="Calibri" w:cs="Calibri"/>
          <w:bCs/>
        </w:rPr>
        <w:t xml:space="preserve"> will not send the videographer.</w:t>
      </w:r>
      <w:r w:rsidRPr="00F70B4F">
        <w:rPr>
          <w:rFonts w:ascii="Calibri" w:hAnsi="Calibri" w:cs="Calibri"/>
          <w:bCs/>
        </w:rPr>
        <w:t xml:space="preserve"> </w:t>
      </w:r>
      <w:r>
        <w:rPr>
          <w:rFonts w:ascii="Calibri" w:hAnsi="Calibri" w:cs="Calibri"/>
          <w:bCs/>
        </w:rPr>
        <w:t>P</w:t>
      </w:r>
      <w:r w:rsidRPr="00F70B4F">
        <w:rPr>
          <w:rFonts w:ascii="Calibri" w:hAnsi="Calibri" w:cs="Calibri"/>
          <w:bCs/>
        </w:rPr>
        <w:t>lease confirm that this is correct</w:t>
      </w:r>
      <w:r>
        <w:rPr>
          <w:rFonts w:ascii="Calibri" w:hAnsi="Calibri" w:cs="Calibri"/>
          <w:bCs/>
        </w:rPr>
        <w:t xml:space="preserve">. </w:t>
      </w:r>
    </w:p>
    <w:p w14:paraId="7914D865" w14:textId="77777777" w:rsidR="00842C3C" w:rsidRPr="005018E6" w:rsidRDefault="00000000" w:rsidP="00842C3C">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42C3C">
            <w:rPr>
              <w:rFonts w:ascii="Arial" w:hAnsi="Arial" w:cs="Arial"/>
            </w:rPr>
            <w:t>√</w:t>
          </w:r>
        </w:sdtContent>
      </w:sdt>
      <w:r w:rsidR="00842C3C">
        <w:rPr>
          <w:rFonts w:cstheme="minorHAnsi"/>
        </w:rPr>
        <w:t xml:space="preserve"> Correct</w:t>
      </w:r>
      <w:r w:rsidR="00842C3C" w:rsidRPr="005018E6">
        <w:rPr>
          <w:rFonts w:cstheme="minorHAnsi"/>
        </w:rPr>
        <w:t xml:space="preserve"> </w:t>
      </w:r>
    </w:p>
    <w:p w14:paraId="3D8E3D6B" w14:textId="77777777" w:rsidR="00842C3C" w:rsidRDefault="00842C3C" w:rsidP="00842C3C">
      <w:pPr>
        <w:spacing w:before="120"/>
        <w:ind w:left="216" w:hanging="216"/>
        <w:rPr>
          <w:rFonts w:eastAsia="Times New Roman" w:cstheme="minorHAnsi"/>
          <w:b/>
        </w:rPr>
      </w:pPr>
    </w:p>
    <w:p w14:paraId="14D71887" w14:textId="77777777" w:rsidR="00842C3C" w:rsidRDefault="00842C3C" w:rsidP="00842C3C">
      <w:pPr>
        <w:spacing w:before="120"/>
        <w:ind w:left="216" w:hanging="216"/>
        <w:rPr>
          <w:rFonts w:eastAsia="Times New Roman" w:cstheme="minorHAnsi"/>
        </w:rPr>
      </w:pPr>
      <w:r w:rsidRPr="00B07A3B">
        <w:rPr>
          <w:rFonts w:eastAsia="Times New Roman" w:cstheme="minorHAnsi"/>
          <w:b/>
        </w:rPr>
        <w:t xml:space="preserve"> </w:t>
      </w:r>
      <w:r>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Pr>
          <w:rFonts w:eastAsia="Times New Roman" w:cstheme="minorHAnsi"/>
          <w:b/>
          <w:bCs/>
        </w:rPr>
        <w:t>No</w:t>
      </w:r>
      <w:r w:rsidRPr="00B07A3B">
        <w:rPr>
          <w:rFonts w:eastAsia="Times New Roman" w:cstheme="minorHAnsi"/>
        </w:rPr>
        <w:t xml:space="preserve">  </w:t>
      </w:r>
    </w:p>
    <w:p w14:paraId="1AD4A0AD" w14:textId="77777777" w:rsidR="00842C3C" w:rsidRPr="00B07A3B" w:rsidRDefault="00842C3C" w:rsidP="00842C3C">
      <w:pPr>
        <w:spacing w:before="120"/>
        <w:rPr>
          <w:rFonts w:eastAsia="Times New Roman" w:cstheme="minorHAnsi"/>
          <w:b/>
        </w:rPr>
      </w:pPr>
    </w:p>
    <w:p w14:paraId="6A24D813" w14:textId="77777777" w:rsidR="00842C3C" w:rsidRPr="00B07A3B" w:rsidRDefault="00842C3C" w:rsidP="00842C3C">
      <w:pPr>
        <w:spacing w:before="120"/>
        <w:ind w:left="216" w:hanging="216"/>
        <w:rPr>
          <w:rFonts w:eastAsia="Times New Roman" w:cstheme="minorHAnsi"/>
        </w:rPr>
      </w:pPr>
      <w:r>
        <w:rPr>
          <w:rFonts w:eastAsia="Times New Roman" w:cstheme="minorHAnsi"/>
          <w:b/>
        </w:rPr>
        <w:t>3</w:t>
      </w:r>
      <w:r w:rsidRPr="00B07A3B">
        <w:rPr>
          <w:rFonts w:eastAsia="Times New Roman" w:cstheme="minorHAnsi"/>
          <w:b/>
        </w:rPr>
        <w:t xml:space="preserve">.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Pr>
          <w:rFonts w:eastAsia="Times New Roman" w:cstheme="minorHAnsi"/>
          <w:b/>
          <w:bCs/>
        </w:rPr>
        <w:t>No</w:t>
      </w:r>
    </w:p>
    <w:p w14:paraId="228238D4" w14:textId="77777777" w:rsidR="00842C3C" w:rsidRPr="00B07A3B" w:rsidRDefault="00842C3C" w:rsidP="00842C3C">
      <w:pPr>
        <w:spacing w:before="120"/>
        <w:rPr>
          <w:rFonts w:eastAsia="Times New Roman" w:cstheme="minorHAnsi"/>
          <w:b/>
        </w:rPr>
      </w:pPr>
    </w:p>
    <w:p w14:paraId="78CAF461" w14:textId="77777777" w:rsidR="00842C3C" w:rsidRDefault="00842C3C" w:rsidP="00842C3C">
      <w:pPr>
        <w:rPr>
          <w:rFonts w:ascii="Calibri" w:hAnsi="Calibri" w:cs="Calibri"/>
          <w:b/>
          <w:bCs/>
          <w:color w:val="222222"/>
        </w:rPr>
      </w:pPr>
      <w:r>
        <w:rPr>
          <w:rFonts w:ascii="Calibri" w:hAnsi="Calibri" w:cs="Calibri"/>
          <w:b/>
          <w:bCs/>
          <w:color w:val="222222"/>
        </w:rPr>
        <w:t>4</w:t>
      </w:r>
      <w:r w:rsidRPr="00945609">
        <w:rPr>
          <w:rFonts w:ascii="Calibri" w:hAnsi="Calibri" w:cs="Calibri"/>
          <w:b/>
          <w:bCs/>
          <w:color w:val="222222"/>
        </w:rPr>
        <w:t>.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w:t>
      </w:r>
      <w:r w:rsidRPr="00716A9B">
        <w:rPr>
          <w:rFonts w:ascii="Calibri" w:hAnsi="Calibri" w:cs="Calibri"/>
          <w:color w:val="222222"/>
          <w:u w:val="single"/>
        </w:rPr>
        <w:t>proposed date that your group will film</w:t>
      </w:r>
      <w:r w:rsidRPr="00945609">
        <w:rPr>
          <w:rFonts w:ascii="Calibri" w:hAnsi="Calibri" w:cs="Calibri"/>
          <w:color w:val="222222"/>
        </w:rPr>
        <w:t xml:space="preserve">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Pr="0092555A">
        <w:rPr>
          <w:rFonts w:ascii="Calibri" w:hAnsi="Calibri" w:cs="Calibri"/>
          <w:b/>
          <w:bCs/>
          <w:color w:val="222222"/>
        </w:rPr>
        <w:fldChar w:fldCharType="begin">
          <w:ffData>
            <w:name w:val="Text5"/>
            <w:enabled/>
            <w:calcOnExit w:val="0"/>
            <w:textInput>
              <w:default w:val="MM/DD/YYYY"/>
            </w:textInput>
          </w:ffData>
        </w:fldChar>
      </w:r>
      <w:bookmarkStart w:id="1" w:name="Text5"/>
      <w:r w:rsidRPr="0092555A">
        <w:rPr>
          <w:rFonts w:ascii="Calibri" w:hAnsi="Calibri" w:cs="Calibri"/>
          <w:b/>
          <w:bCs/>
          <w:color w:val="222222"/>
        </w:rPr>
        <w:instrText xml:space="preserve"> FORMTEXT </w:instrText>
      </w:r>
      <w:r w:rsidRPr="0092555A">
        <w:rPr>
          <w:rFonts w:ascii="Calibri" w:hAnsi="Calibri" w:cs="Calibri"/>
          <w:b/>
          <w:bCs/>
          <w:color w:val="222222"/>
        </w:rPr>
      </w:r>
      <w:r w:rsidRPr="0092555A">
        <w:rPr>
          <w:rFonts w:ascii="Calibri" w:hAnsi="Calibri" w:cs="Calibri"/>
          <w:b/>
          <w:bCs/>
          <w:color w:val="222222"/>
        </w:rPr>
        <w:fldChar w:fldCharType="separate"/>
      </w:r>
      <w:r w:rsidRPr="0092555A">
        <w:rPr>
          <w:rFonts w:ascii="Calibri" w:hAnsi="Calibri" w:cs="Calibri"/>
          <w:b/>
          <w:bCs/>
          <w:noProof/>
          <w:color w:val="222222"/>
        </w:rPr>
        <w:t>MM/DD/YYYY</w:t>
      </w:r>
      <w:r w:rsidRPr="0092555A">
        <w:rPr>
          <w:rFonts w:ascii="Calibri" w:hAnsi="Calibri" w:cs="Calibri"/>
          <w:b/>
          <w:bCs/>
          <w:color w:val="222222"/>
        </w:rPr>
        <w:fldChar w:fldCharType="end"/>
      </w:r>
      <w:bookmarkEnd w:id="1"/>
    </w:p>
    <w:p w14:paraId="1D0E2580" w14:textId="77777777" w:rsidR="00842C3C" w:rsidRDefault="00842C3C" w:rsidP="00842C3C">
      <w:pPr>
        <w:rPr>
          <w:rFonts w:ascii="Calibri" w:hAnsi="Calibri" w:cs="Calibri"/>
          <w:color w:val="000000"/>
        </w:rPr>
      </w:pPr>
    </w:p>
    <w:p w14:paraId="42C16782" w14:textId="77777777" w:rsidR="00842C3C" w:rsidRPr="0082165B" w:rsidRDefault="00842C3C" w:rsidP="00842C3C">
      <w:pPr>
        <w:rPr>
          <w:rFonts w:cstheme="minorHAnsi"/>
          <w:b/>
        </w:rPr>
      </w:pPr>
      <w:r w:rsidRPr="00945609">
        <w:rPr>
          <w:rFonts w:ascii="Calibri" w:hAnsi="Calibri" w:cs="Calibri"/>
          <w:color w:val="000000"/>
        </w:rPr>
        <w:t xml:space="preserve">When you are ready to submit your video files, please contact our </w:t>
      </w:r>
      <w:r>
        <w:rPr>
          <w:rFonts w:ascii="Calibri" w:hAnsi="Calibri" w:cs="Calibri"/>
          <w:color w:val="000000"/>
        </w:rPr>
        <w:t>Content Manager, </w:t>
      </w:r>
      <w:hyperlink r:id="rId10" w:tgtFrame="_blank" w:history="1">
        <w:r>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10ACAF0F" w14:textId="77777777" w:rsidR="00842C3C" w:rsidRDefault="00842C3C" w:rsidP="00842C3C">
      <w:pPr>
        <w:rPr>
          <w:rFonts w:cstheme="minorHAnsi"/>
          <w:b/>
          <w:sz w:val="22"/>
          <w:szCs w:val="22"/>
        </w:rPr>
      </w:pPr>
    </w:p>
    <w:p w14:paraId="4BC49B34" w14:textId="77777777" w:rsidR="00842C3C" w:rsidRDefault="00842C3C" w:rsidP="00842C3C">
      <w:pPr>
        <w:rPr>
          <w:rFonts w:cstheme="minorHAnsi"/>
          <w:b/>
          <w:sz w:val="22"/>
          <w:szCs w:val="22"/>
        </w:rPr>
      </w:pPr>
      <w:r>
        <w:rPr>
          <w:rFonts w:cstheme="minorHAnsi"/>
          <w:b/>
          <w:sz w:val="22"/>
          <w:szCs w:val="22"/>
        </w:rPr>
        <w:t>Current Protocol Length</w:t>
      </w:r>
    </w:p>
    <w:p w14:paraId="5083020A" w14:textId="77777777" w:rsidR="00842C3C" w:rsidRDefault="00842C3C" w:rsidP="00842C3C">
      <w:pPr>
        <w:rPr>
          <w:rFonts w:cstheme="minorHAnsi"/>
          <w:b/>
          <w:sz w:val="22"/>
          <w:szCs w:val="22"/>
        </w:rPr>
      </w:pPr>
    </w:p>
    <w:p w14:paraId="4CF225E7" w14:textId="77777777" w:rsidR="00842C3C" w:rsidRPr="00B847A0" w:rsidRDefault="00842C3C" w:rsidP="00842C3C">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Pr>
          <w:rFonts w:cstheme="minorHAnsi"/>
          <w:bCs/>
          <w:sz w:val="22"/>
          <w:szCs w:val="22"/>
        </w:rPr>
        <w:t>16</w:t>
      </w:r>
      <w:proofErr w:type="gramEnd"/>
    </w:p>
    <w:p w14:paraId="5AAC9C6C" w14:textId="00A4FAD2" w:rsidR="00C2620F" w:rsidRPr="00B07A3B" w:rsidRDefault="00842C3C" w:rsidP="00842C3C">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40</w:t>
      </w:r>
      <w:r w:rsidR="00277C90" w:rsidRPr="00B07A3B">
        <w:rPr>
          <w:rFonts w:cstheme="minorHAnsi"/>
          <w:b/>
          <w:sz w:val="22"/>
          <w:szCs w:val="22"/>
        </w:rPr>
        <w:br w:type="page"/>
      </w:r>
    </w:p>
    <w:p w14:paraId="6C16C00A" w14:textId="316592C6" w:rsidR="00FA1A9D" w:rsidRPr="00D6314B" w:rsidRDefault="0066127A" w:rsidP="00D6314B">
      <w:pPr>
        <w:pStyle w:val="Heading1"/>
        <w:rPr>
          <w:rFonts w:cstheme="minorHAnsi"/>
        </w:rPr>
      </w:pPr>
      <w:r>
        <w:rPr>
          <w:rFonts w:cstheme="minorHAnsi"/>
        </w:rPr>
        <w:lastRenderedPageBreak/>
        <w:t>Int</w:t>
      </w:r>
      <w:r w:rsidR="00F744CB">
        <w:rPr>
          <w:rFonts w:cstheme="minorHAnsi"/>
        </w:rPr>
        <w:t>roduction</w:t>
      </w:r>
      <w:r>
        <w:rPr>
          <w:rFonts w:cstheme="minorHAnsi"/>
        </w:rPr>
        <w:t xml:space="preserve"> </w:t>
      </w:r>
    </w:p>
    <w:p w14:paraId="688BB839" w14:textId="41224ECA" w:rsidR="00C058AE" w:rsidRDefault="00C058A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25928288" w14:textId="605EF3DD" w:rsidR="007D61A8" w:rsidRPr="004E6F0D" w:rsidRDefault="00EA682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Maria </w:t>
      </w:r>
      <w:proofErr w:type="spellStart"/>
      <w:r>
        <w:rPr>
          <w:rStyle w:val="AuthorName"/>
          <w:rFonts w:asciiTheme="minorHAnsi" w:eastAsia="Times" w:hAnsiTheme="minorHAnsi" w:cstheme="minorHAnsi"/>
        </w:rPr>
        <w:t>Tsoli</w:t>
      </w:r>
      <w:proofErr w:type="spellEnd"/>
      <w:r w:rsidR="00927B12">
        <w:rPr>
          <w:rStyle w:val="AuthorName"/>
          <w:rFonts w:asciiTheme="minorHAnsi" w:eastAsia="Times" w:hAnsiTheme="minorHAnsi" w:cstheme="minorHAnsi"/>
        </w:rPr>
        <w:t>:</w:t>
      </w:r>
      <w:r w:rsidR="005A33C6" w:rsidRPr="005A33C6">
        <w:rPr>
          <w:rFonts w:cstheme="minorHAnsi"/>
        </w:rPr>
        <w:t xml:space="preserve"> </w:t>
      </w:r>
      <w:r w:rsidRPr="00EA6827">
        <w:rPr>
          <w:rFonts w:cstheme="minorHAnsi"/>
        </w:rPr>
        <w:t xml:space="preserve">In my research, we focus on developing new treatments for aggressive childhood brain cancers like Diffuse Midline Gliomas, high-grade gliomas, ependymomas, and medulloblastomas. We aim to find new drug targets and develop therapies that can make a difference in patients while also studying how these </w:t>
      </w:r>
      <w:proofErr w:type="spellStart"/>
      <w:r w:rsidRPr="00EA6827">
        <w:rPr>
          <w:rFonts w:cstheme="minorHAnsi"/>
        </w:rPr>
        <w:t>tumours</w:t>
      </w:r>
      <w:proofErr w:type="spellEnd"/>
      <w:r w:rsidRPr="00EA6827">
        <w:rPr>
          <w:rFonts w:cstheme="minorHAnsi"/>
        </w:rPr>
        <w:t xml:space="preserve"> affect their surrounding brain environment.</w:t>
      </w:r>
    </w:p>
    <w:p w14:paraId="727E015E" w14:textId="7BA6C069" w:rsidR="004E6F0D" w:rsidRPr="00B07A3B" w:rsidRDefault="004E6F0D" w:rsidP="004E6F0D">
      <w:pPr>
        <w:pStyle w:val="ListParagraph"/>
        <w:numPr>
          <w:ilvl w:val="2"/>
          <w:numId w:val="3"/>
        </w:numPr>
        <w:spacing w:before="120"/>
        <w:contextualSpacing w:val="0"/>
        <w:rPr>
          <w:rFonts w:eastAsia="Times New Roman" w:cstheme="minorHAnsi"/>
        </w:rPr>
      </w:pPr>
      <w:r w:rsidRPr="0042095E">
        <w:rPr>
          <w:rStyle w:val="AuthorName"/>
          <w:rFonts w:eastAsia="Times"/>
          <w:b w:val="0"/>
          <w:bCs/>
          <w:color w:val="auto"/>
          <w:u w:val="none"/>
        </w:rPr>
        <w:t>INTER</w:t>
      </w:r>
      <w:r w:rsidRPr="004B7680">
        <w:rPr>
          <w:rStyle w:val="AuthorName"/>
          <w:rFonts w:eastAsia="Times"/>
          <w:b w:val="0"/>
          <w:bCs/>
          <w:u w:val="none"/>
        </w:rPr>
        <w:t>VIEW: Named Talent says the statement above in an interview-style shot, looking slightly off-camera.</w:t>
      </w:r>
      <w:r w:rsidRPr="004B7680">
        <w:rPr>
          <w:rStyle w:val="AuthorName"/>
          <w:rFonts w:eastAsia="Times"/>
          <w:b w:val="0"/>
          <w:bCs/>
          <w:color w:val="0000FF"/>
          <w:u w:val="none"/>
        </w:rPr>
        <w:t xml:space="preserve"> </w:t>
      </w:r>
      <w:r w:rsidRPr="004B7680">
        <w:rPr>
          <w:rStyle w:val="AuthorName"/>
          <w:rFonts w:eastAsia="Times"/>
          <w:b w:val="0"/>
          <w:bCs/>
          <w:i/>
          <w:iCs/>
          <w:color w:val="0000FF"/>
          <w:u w:val="none"/>
        </w:rPr>
        <w:t xml:space="preserve">Suggested </w:t>
      </w:r>
      <w:proofErr w:type="gramStart"/>
      <w:r w:rsidRPr="004B7680">
        <w:rPr>
          <w:rStyle w:val="AuthorName"/>
          <w:rFonts w:eastAsia="Times"/>
          <w:b w:val="0"/>
          <w:bCs/>
          <w:i/>
          <w:iCs/>
          <w:color w:val="0000FF"/>
          <w:u w:val="none"/>
        </w:rPr>
        <w:t>B.roll</w:t>
      </w:r>
      <w:proofErr w:type="gramEnd"/>
      <w:r w:rsidRPr="004B7680">
        <w:rPr>
          <w:rStyle w:val="AuthorName"/>
          <w:rFonts w:eastAsia="Times"/>
          <w:b w:val="0"/>
          <w:bCs/>
          <w:i/>
          <w:iCs/>
          <w:color w:val="0000FF"/>
          <w:u w:val="none"/>
        </w:rPr>
        <w:t>:</w:t>
      </w:r>
      <w:r>
        <w:rPr>
          <w:rStyle w:val="AuthorName"/>
          <w:rFonts w:eastAsia="Times"/>
          <w:b w:val="0"/>
          <w:bCs/>
          <w:i/>
          <w:iCs/>
          <w:color w:val="0000FF"/>
          <w:u w:val="none"/>
        </w:rPr>
        <w:t>3.6</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bookmarkStart w:id="2" w:name="_Hlk187743186"/>
      <w:r w:rsidRPr="007A149A">
        <w:rPr>
          <w:rFonts w:cstheme="minorHAnsi"/>
          <w:color w:val="000000"/>
          <w:shd w:val="clear" w:color="auto" w:fill="FFFFFF"/>
        </w:rPr>
        <w:t>What technologies are currently used to advance research in your field?</w:t>
      </w:r>
    </w:p>
    <w:bookmarkEnd w:id="2"/>
    <w:p w14:paraId="4BA4BEFE" w14:textId="29F9FD3B" w:rsidR="00D75084" w:rsidRPr="004E6F0D" w:rsidRDefault="00EA6827"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 xml:space="preserve">Maria </w:t>
      </w:r>
      <w:proofErr w:type="spellStart"/>
      <w:r>
        <w:rPr>
          <w:rStyle w:val="AuthorName"/>
          <w:rFonts w:asciiTheme="minorHAnsi" w:eastAsia="Times" w:hAnsiTheme="minorHAnsi" w:cstheme="minorHAnsi"/>
        </w:rPr>
        <w:t>Tsoli</w:t>
      </w:r>
      <w:proofErr w:type="spellEnd"/>
      <w:r w:rsidR="00D75084" w:rsidRPr="00B07A3B">
        <w:rPr>
          <w:rFonts w:eastAsia="Times New Roman" w:cstheme="minorHAnsi"/>
          <w:b/>
          <w:bCs/>
          <w:u w:val="single"/>
        </w:rPr>
        <w:t>:</w:t>
      </w:r>
      <w:r w:rsidR="00D75084" w:rsidRPr="00B07A3B">
        <w:rPr>
          <w:rFonts w:eastAsia="Times New Roman" w:cstheme="minorHAnsi"/>
        </w:rPr>
        <w:t xml:space="preserve"> </w:t>
      </w:r>
      <w:r w:rsidR="004E6F0D" w:rsidRPr="004E6F0D">
        <w:rPr>
          <w:rFonts w:cstheme="minorHAnsi"/>
        </w:rPr>
        <w:t>In pediatric brain tumor research, we develop patient-derived xenograft models using intracranial injections, advanced imaging, and high-throughput drug screening. Techniques like single-cell and spatial transcriptomics help us understand tumor impacts and treatment effects, enabling accurate models for exploring new therapies</w:t>
      </w:r>
    </w:p>
    <w:p w14:paraId="3C559BD2" w14:textId="6AABB356" w:rsidR="004E6F0D" w:rsidRPr="00D75084" w:rsidRDefault="004E6F0D" w:rsidP="004E6F0D">
      <w:pPr>
        <w:pStyle w:val="ListParagraph"/>
        <w:numPr>
          <w:ilvl w:val="2"/>
          <w:numId w:val="3"/>
        </w:numPr>
        <w:spacing w:before="120" w:after="240"/>
        <w:contextualSpacing w:val="0"/>
        <w:rPr>
          <w:rFonts w:eastAsia="Times New Roman" w:cstheme="minorHAnsi"/>
        </w:rPr>
      </w:pPr>
      <w:r w:rsidRPr="0042095E">
        <w:rPr>
          <w:rStyle w:val="AuthorName"/>
          <w:rFonts w:eastAsia="Times"/>
          <w:b w:val="0"/>
          <w:bCs/>
          <w:color w:val="auto"/>
          <w:u w:val="none"/>
        </w:rPr>
        <w:t>INTER</w:t>
      </w:r>
      <w:r w:rsidRPr="004B7680">
        <w:rPr>
          <w:rStyle w:val="AuthorName"/>
          <w:rFonts w:eastAsia="Times"/>
          <w:b w:val="0"/>
          <w:bCs/>
          <w:u w:val="none"/>
        </w:rPr>
        <w:t>VIEW: Named Talent says the statement above in an interview-style shot, looking slightly off-camera.</w:t>
      </w:r>
      <w:r w:rsidRPr="004B7680">
        <w:rPr>
          <w:rStyle w:val="AuthorName"/>
          <w:rFonts w:eastAsia="Times"/>
          <w:b w:val="0"/>
          <w:bCs/>
          <w:color w:val="0000FF"/>
          <w:u w:val="none"/>
        </w:rPr>
        <w:t xml:space="preserve"> </w:t>
      </w:r>
      <w:r w:rsidRPr="004B7680">
        <w:rPr>
          <w:rStyle w:val="AuthorName"/>
          <w:rFonts w:eastAsia="Times"/>
          <w:b w:val="0"/>
          <w:bCs/>
          <w:i/>
          <w:iCs/>
          <w:color w:val="0000FF"/>
          <w:u w:val="none"/>
        </w:rPr>
        <w:t xml:space="preserve">Suggested </w:t>
      </w:r>
      <w:proofErr w:type="gramStart"/>
      <w:r w:rsidRPr="004B7680">
        <w:rPr>
          <w:rStyle w:val="AuthorName"/>
          <w:rFonts w:eastAsia="Times"/>
          <w:b w:val="0"/>
          <w:bCs/>
          <w:i/>
          <w:iCs/>
          <w:color w:val="0000FF"/>
          <w:u w:val="none"/>
        </w:rPr>
        <w:t>B.roll</w:t>
      </w:r>
      <w:proofErr w:type="gramEnd"/>
      <w:r w:rsidRPr="004B7680">
        <w:rPr>
          <w:rStyle w:val="AuthorName"/>
          <w:rFonts w:eastAsia="Times"/>
          <w:b w:val="0"/>
          <w:bCs/>
          <w:i/>
          <w:iCs/>
          <w:color w:val="0000FF"/>
          <w:u w:val="none"/>
        </w:rPr>
        <w:t>:</w:t>
      </w:r>
      <w:r>
        <w:rPr>
          <w:rStyle w:val="AuthorName"/>
          <w:rFonts w:eastAsia="Times"/>
          <w:b w:val="0"/>
          <w:bCs/>
          <w:i/>
          <w:iCs/>
          <w:color w:val="0000FF"/>
          <w:u w:val="none"/>
        </w:rPr>
        <w:t>3.7</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bookmarkStart w:id="3" w:name="_Hlk187743667"/>
      <w:r w:rsidRPr="007A149A">
        <w:rPr>
          <w:rFonts w:cstheme="minorHAnsi"/>
          <w:color w:val="000000"/>
          <w:shd w:val="clear" w:color="auto" w:fill="FFFFFF"/>
        </w:rPr>
        <w:t>What significant findings have you established in your field?</w:t>
      </w:r>
    </w:p>
    <w:bookmarkEnd w:id="3"/>
    <w:p w14:paraId="284E017B" w14:textId="74FA6051" w:rsidR="007D61A8" w:rsidRPr="004E6F0D" w:rsidRDefault="00EA682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Maria </w:t>
      </w:r>
      <w:proofErr w:type="spellStart"/>
      <w:r>
        <w:rPr>
          <w:rStyle w:val="AuthorName"/>
          <w:rFonts w:asciiTheme="minorHAnsi" w:eastAsia="Times" w:hAnsiTheme="minorHAnsi" w:cstheme="minorHAnsi"/>
        </w:rPr>
        <w:t>Tsoli</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4E6F0D" w:rsidRPr="004E6F0D">
        <w:rPr>
          <w:rFonts w:cstheme="minorHAnsi"/>
        </w:rPr>
        <w:t>Our Brain Tumor Group has developed pediatric brain tumor PDX models through the ZERO trial and Hotrods autopsy program. We found Diffuse Midline Gliomas resist drugs due to the intact blood-brain barrier. Promising therapies targeting epigenetic pathways and polyamine metabolism improved PDX survival and are now in clinical development.</w:t>
      </w:r>
    </w:p>
    <w:p w14:paraId="476440A5" w14:textId="1CFF74F3" w:rsidR="00D75084" w:rsidRPr="004E6F0D" w:rsidRDefault="004E6F0D" w:rsidP="004E6F0D">
      <w:pPr>
        <w:pStyle w:val="ListParagraph"/>
        <w:numPr>
          <w:ilvl w:val="2"/>
          <w:numId w:val="3"/>
        </w:numPr>
        <w:spacing w:before="120"/>
        <w:contextualSpacing w:val="0"/>
        <w:rPr>
          <w:rFonts w:eastAsia="Times New Roman" w:cstheme="minorHAnsi"/>
        </w:rPr>
      </w:pPr>
      <w:r w:rsidRPr="0042095E">
        <w:rPr>
          <w:rStyle w:val="AuthorName"/>
          <w:rFonts w:eastAsia="Times"/>
          <w:b w:val="0"/>
          <w:bCs/>
          <w:color w:val="auto"/>
          <w:u w:val="none"/>
        </w:rPr>
        <w:t>INTER</w:t>
      </w:r>
      <w:r w:rsidRPr="004B7680">
        <w:rPr>
          <w:rStyle w:val="AuthorName"/>
          <w:rFonts w:eastAsia="Times"/>
          <w:b w:val="0"/>
          <w:bCs/>
          <w:u w:val="none"/>
        </w:rPr>
        <w:t>VIEW: Named Talent says the statement above in an interview-style shot, looking slightly off-camera.</w:t>
      </w:r>
      <w:r w:rsidRPr="004B7680">
        <w:rPr>
          <w:rStyle w:val="AuthorName"/>
          <w:rFonts w:eastAsia="Times"/>
          <w:b w:val="0"/>
          <w:bCs/>
          <w:color w:val="0000FF"/>
          <w:u w:val="none"/>
        </w:rPr>
        <w:t xml:space="preserve"> </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8336F2C" w:rsidR="00D75084" w:rsidRPr="004E6F0D" w:rsidRDefault="00EA682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Maria Tsoli</w:t>
      </w:r>
      <w:r w:rsidR="00D75084" w:rsidRPr="00B07A3B">
        <w:rPr>
          <w:rFonts w:eastAsia="Times New Roman" w:cstheme="minorHAnsi"/>
          <w:b/>
          <w:bCs/>
          <w:u w:val="single"/>
        </w:rPr>
        <w:t>:</w:t>
      </w:r>
      <w:r w:rsidR="00D75084" w:rsidRPr="00B07A3B">
        <w:rPr>
          <w:rFonts w:eastAsia="Times New Roman" w:cstheme="minorHAnsi"/>
        </w:rPr>
        <w:t xml:space="preserve"> </w:t>
      </w:r>
      <w:r w:rsidRPr="00EA6827">
        <w:rPr>
          <w:rFonts w:cstheme="minorHAnsi"/>
        </w:rPr>
        <w:t xml:space="preserve">Using orthotopic brain </w:t>
      </w:r>
      <w:proofErr w:type="spellStart"/>
      <w:r w:rsidRPr="00EA6827">
        <w:rPr>
          <w:rFonts w:cstheme="minorHAnsi"/>
        </w:rPr>
        <w:t>tumour</w:t>
      </w:r>
      <w:proofErr w:type="spellEnd"/>
      <w:r w:rsidRPr="00EA6827">
        <w:rPr>
          <w:rFonts w:cstheme="minorHAnsi"/>
        </w:rPr>
        <w:t xml:space="preserve"> models, we aim to understand how </w:t>
      </w:r>
      <w:proofErr w:type="spellStart"/>
      <w:r w:rsidRPr="00EA6827">
        <w:rPr>
          <w:rFonts w:cstheme="minorHAnsi"/>
        </w:rPr>
        <w:t>tumours</w:t>
      </w:r>
      <w:proofErr w:type="spellEnd"/>
      <w:r w:rsidRPr="00EA6827">
        <w:rPr>
          <w:rFonts w:cstheme="minorHAnsi"/>
        </w:rPr>
        <w:t xml:space="preserve"> affect brain vasculature. By applying advanced techniques like spatial transcriptomics, we want to identify pathways impacted by </w:t>
      </w:r>
      <w:proofErr w:type="spellStart"/>
      <w:r w:rsidRPr="00EA6827">
        <w:rPr>
          <w:rFonts w:cstheme="minorHAnsi"/>
        </w:rPr>
        <w:t>tumours</w:t>
      </w:r>
      <w:proofErr w:type="spellEnd"/>
      <w:r w:rsidRPr="00EA6827">
        <w:rPr>
          <w:rFonts w:cstheme="minorHAnsi"/>
        </w:rPr>
        <w:t>. This knowledge will help us identify BBB modulators that can loosen the barrier, allowing drug treatments to penetrate more effectively.</w:t>
      </w:r>
    </w:p>
    <w:p w14:paraId="4A23E5CC" w14:textId="6BBAAFFD" w:rsidR="004E6F0D" w:rsidRPr="00B07A3B" w:rsidRDefault="004E6F0D" w:rsidP="004E6F0D">
      <w:pPr>
        <w:pStyle w:val="ListParagraph"/>
        <w:numPr>
          <w:ilvl w:val="2"/>
          <w:numId w:val="3"/>
        </w:numPr>
        <w:spacing w:before="120"/>
        <w:contextualSpacing w:val="0"/>
        <w:rPr>
          <w:rFonts w:eastAsia="Times New Roman" w:cstheme="minorHAnsi"/>
        </w:rPr>
      </w:pPr>
      <w:r w:rsidRPr="0042095E">
        <w:rPr>
          <w:rStyle w:val="AuthorName"/>
          <w:rFonts w:eastAsia="Times"/>
          <w:b w:val="0"/>
          <w:bCs/>
          <w:color w:val="auto"/>
          <w:u w:val="none"/>
        </w:rPr>
        <w:lastRenderedPageBreak/>
        <w:t>INTER</w:t>
      </w:r>
      <w:r w:rsidRPr="004B7680">
        <w:rPr>
          <w:rStyle w:val="AuthorName"/>
          <w:rFonts w:eastAsia="Times"/>
          <w:b w:val="0"/>
          <w:bCs/>
          <w:u w:val="none"/>
        </w:rPr>
        <w:t>VIEW: Named Talent says the statement above in an interview-style shot, looking slightly off-camera.</w:t>
      </w:r>
      <w:r w:rsidRPr="004B7680">
        <w:rPr>
          <w:rStyle w:val="AuthorName"/>
          <w:rFonts w:eastAsia="Times"/>
          <w:b w:val="0"/>
          <w:bCs/>
          <w:color w:val="0000FF"/>
          <w:u w:val="none"/>
        </w:rPr>
        <w:t xml:space="preserve"> </w:t>
      </w:r>
      <w:r w:rsidRPr="004B7680">
        <w:rPr>
          <w:rStyle w:val="AuthorName"/>
          <w:rFonts w:eastAsia="Times"/>
          <w:b w:val="0"/>
          <w:bCs/>
          <w:i/>
          <w:iCs/>
          <w:color w:val="0000FF"/>
          <w:u w:val="none"/>
        </w:rPr>
        <w:t xml:space="preserve">Suggested </w:t>
      </w:r>
      <w:proofErr w:type="gramStart"/>
      <w:r w:rsidRPr="004B7680">
        <w:rPr>
          <w:rStyle w:val="AuthorName"/>
          <w:rFonts w:eastAsia="Times"/>
          <w:b w:val="0"/>
          <w:bCs/>
          <w:i/>
          <w:iCs/>
          <w:color w:val="0000FF"/>
          <w:u w:val="none"/>
        </w:rPr>
        <w:t>B.roll</w:t>
      </w:r>
      <w:proofErr w:type="gramEnd"/>
      <w:r w:rsidRPr="004B7680">
        <w:rPr>
          <w:rStyle w:val="AuthorName"/>
          <w:rFonts w:eastAsia="Times"/>
          <w:b w:val="0"/>
          <w:bCs/>
          <w:i/>
          <w:iCs/>
          <w:color w:val="0000FF"/>
          <w:u w:val="none"/>
        </w:rPr>
        <w:t>:</w:t>
      </w:r>
      <w:r>
        <w:rPr>
          <w:rStyle w:val="AuthorName"/>
          <w:rFonts w:eastAsia="Times"/>
          <w:b w:val="0"/>
          <w:bCs/>
          <w:i/>
          <w:iCs/>
          <w:color w:val="0000FF"/>
          <w:u w:val="none"/>
        </w:rPr>
        <w:t>3.11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689A4608" w14:textId="77777777" w:rsidR="00842C3C" w:rsidRDefault="00842C3C">
      <w:pPr>
        <w:rPr>
          <w:rFonts w:cstheme="minorHAnsi"/>
          <w:b/>
          <w:i/>
          <w:color w:val="0000FF"/>
        </w:rPr>
      </w:pPr>
    </w:p>
    <w:p w14:paraId="4A17E246" w14:textId="77777777" w:rsidR="00842C3C" w:rsidRDefault="00842C3C">
      <w:pPr>
        <w:rPr>
          <w:rFonts w:cstheme="minorHAnsi"/>
          <w:b/>
          <w:i/>
          <w:color w:val="0000FF"/>
        </w:rPr>
      </w:pPr>
    </w:p>
    <w:p w14:paraId="11508581" w14:textId="77777777" w:rsidR="00842C3C" w:rsidRDefault="00842C3C" w:rsidP="00842C3C">
      <w:pPr>
        <w:pStyle w:val="ListParagraph"/>
        <w:spacing w:before="120" w:after="240"/>
        <w:ind w:left="360"/>
        <w:contextualSpacing w:val="0"/>
        <w:rPr>
          <w:rFonts w:cstheme="minorHAnsi"/>
          <w:b/>
          <w:bCs/>
        </w:rPr>
      </w:pPr>
      <w:r w:rsidRPr="00C63B19">
        <w:rPr>
          <w:rFonts w:cstheme="minorHAnsi"/>
          <w:b/>
          <w:bCs/>
        </w:rPr>
        <w:t>Ethics Title Card</w:t>
      </w:r>
    </w:p>
    <w:p w14:paraId="591E5E48" w14:textId="77777777" w:rsidR="00842C3C" w:rsidRDefault="00842C3C" w:rsidP="00842C3C">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Pr="00B363C8">
        <w:t>the University of New South Wales</w:t>
      </w:r>
    </w:p>
    <w:p w14:paraId="66D538A0" w14:textId="2312CF89" w:rsidR="001016BD" w:rsidRPr="00842C3C" w:rsidRDefault="001016BD" w:rsidP="00842C3C">
      <w:pPr>
        <w:rPr>
          <w:rFonts w:cstheme="minorHAnsi"/>
          <w:b/>
          <w:i/>
          <w:color w:val="0000FF"/>
        </w:rPr>
      </w:pPr>
      <w:r w:rsidRPr="00842C3C">
        <w:rPr>
          <w:rFonts w:cstheme="minorHAnsi"/>
        </w:rPr>
        <w:br w:type="page"/>
      </w:r>
    </w:p>
    <w:p w14:paraId="1CEA460B" w14:textId="3C69BE68"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p>
    <w:p w14:paraId="2A467797" w14:textId="77777777" w:rsidR="00992857" w:rsidRPr="00B07A3B" w:rsidRDefault="00992857" w:rsidP="00DC2504">
      <w:pPr>
        <w:rPr>
          <w:rFonts w:cstheme="minorHAnsi"/>
        </w:rPr>
      </w:pPr>
    </w:p>
    <w:p w14:paraId="75DFC648" w14:textId="3FBA7193" w:rsidR="00CE10F2" w:rsidRPr="00D02529" w:rsidRDefault="00D02529" w:rsidP="00D02529">
      <w:pPr>
        <w:pStyle w:val="ListParagraph"/>
        <w:numPr>
          <w:ilvl w:val="0"/>
          <w:numId w:val="3"/>
        </w:numPr>
        <w:spacing w:before="120"/>
        <w:rPr>
          <w:rFonts w:cstheme="minorHAnsi"/>
          <w:b/>
          <w:bCs/>
        </w:rPr>
      </w:pPr>
      <w:r w:rsidRPr="00D02529">
        <w:rPr>
          <w:rFonts w:cstheme="minorHAnsi"/>
          <w:b/>
          <w:bCs/>
        </w:rPr>
        <w:t xml:space="preserve">Preparation of </w:t>
      </w:r>
      <w:r w:rsidR="008E6631">
        <w:rPr>
          <w:rFonts w:cstheme="minorHAnsi"/>
          <w:b/>
          <w:bCs/>
        </w:rPr>
        <w:t>Brain Tumor Cells</w:t>
      </w:r>
      <w:r w:rsidRPr="00D02529">
        <w:rPr>
          <w:rFonts w:cstheme="minorHAnsi"/>
          <w:b/>
          <w:bCs/>
        </w:rPr>
        <w:t xml:space="preserve"> for Intracranial Injection</w:t>
      </w:r>
      <w:r w:rsidR="00D46CC1">
        <w:rPr>
          <w:rFonts w:cstheme="minorHAnsi"/>
          <w:b/>
          <w:bCs/>
        </w:rPr>
        <w:t xml:space="preserve"> for Brain Tumor Models</w:t>
      </w:r>
    </w:p>
    <w:p w14:paraId="753B71A2" w14:textId="12C4602A" w:rsidR="00D7547B" w:rsidRDefault="00D7547B" w:rsidP="00D7547B">
      <w:pPr>
        <w:pStyle w:val="ListParagraph"/>
        <w:spacing w:before="120"/>
        <w:ind w:left="360"/>
        <w:contextualSpacing w:val="0"/>
        <w:rPr>
          <w:rFonts w:cstheme="minorHAnsi"/>
          <w:b/>
          <w:bCs/>
        </w:rPr>
      </w:pPr>
      <w:r>
        <w:rPr>
          <w:rFonts w:cstheme="minorHAnsi"/>
          <w:b/>
          <w:bCs/>
        </w:rPr>
        <w:t>Demonstrator:</w:t>
      </w:r>
      <w:r w:rsidR="00BD778B">
        <w:rPr>
          <w:rFonts w:cstheme="minorHAnsi"/>
          <w:b/>
          <w:bCs/>
        </w:rPr>
        <w:t xml:space="preserve"> </w:t>
      </w:r>
      <w:r w:rsidR="00BD778B">
        <w:rPr>
          <w:rFonts w:cstheme="minorHAnsi"/>
        </w:rPr>
        <w:t xml:space="preserve">Aaminah Khan </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6386AA5F" w14:textId="66408CAD" w:rsidR="00D02529" w:rsidRPr="00B71217" w:rsidRDefault="00D02529" w:rsidP="00D02529">
      <w:pPr>
        <w:pStyle w:val="ListParagraph"/>
        <w:numPr>
          <w:ilvl w:val="1"/>
          <w:numId w:val="3"/>
        </w:numPr>
        <w:spacing w:before="120"/>
        <w:rPr>
          <w:rFonts w:cstheme="minorHAnsi"/>
          <w:color w:val="7030A0"/>
        </w:rPr>
      </w:pPr>
      <w:r w:rsidRPr="00B71217">
        <w:rPr>
          <w:rFonts w:cstheme="minorHAnsi"/>
          <w:color w:val="7030A0"/>
        </w:rPr>
        <w:t xml:space="preserve">To </w:t>
      </w:r>
      <w:proofErr w:type="gramStart"/>
      <w:r w:rsidR="00697A99" w:rsidRPr="00B71217">
        <w:rPr>
          <w:rFonts w:cstheme="minorHAnsi"/>
          <w:color w:val="7030A0"/>
        </w:rPr>
        <w:t>begin</w:t>
      </w:r>
      <w:proofErr w:type="gramEnd"/>
      <w:r w:rsidRPr="00B71217">
        <w:rPr>
          <w:rFonts w:cstheme="minorHAnsi"/>
          <w:color w:val="7030A0"/>
        </w:rPr>
        <w:t>,</w:t>
      </w:r>
      <w:r w:rsidR="008E6631" w:rsidRPr="00B71217">
        <w:rPr>
          <w:rFonts w:cstheme="minorHAnsi"/>
          <w:color w:val="7030A0"/>
        </w:rPr>
        <w:t xml:space="preserve"> thaw</w:t>
      </w:r>
      <w:r w:rsidRPr="00B71217">
        <w:rPr>
          <w:rFonts w:cstheme="minorHAnsi"/>
          <w:color w:val="7030A0"/>
        </w:rPr>
        <w:t xml:space="preserve"> </w:t>
      </w:r>
      <w:r w:rsidR="008E6631" w:rsidRPr="00B71217">
        <w:rPr>
          <w:rFonts w:cstheme="minorHAnsi"/>
          <w:color w:val="7030A0"/>
        </w:rPr>
        <w:t xml:space="preserve">cultured </w:t>
      </w:r>
      <w:r w:rsidR="0095244B" w:rsidRPr="00B71217">
        <w:rPr>
          <w:rFonts w:ascii="Calibri" w:hAnsi="Calibri" w:cs="Calibri"/>
          <w:color w:val="7030A0"/>
        </w:rPr>
        <w:t>neurosphere-forming brain tumor cells</w:t>
      </w:r>
      <w:r w:rsidR="0095244B" w:rsidRPr="00B71217">
        <w:rPr>
          <w:rFonts w:cstheme="minorHAnsi"/>
          <w:b/>
          <w:bCs/>
          <w:color w:val="7030A0"/>
        </w:rPr>
        <w:t xml:space="preserve"> </w:t>
      </w:r>
      <w:r w:rsidR="008E6631" w:rsidRPr="00B71217">
        <w:rPr>
          <w:rFonts w:cstheme="minorHAnsi"/>
          <w:b/>
          <w:bCs/>
          <w:color w:val="7030A0"/>
        </w:rPr>
        <w:t xml:space="preserve">[1]. </w:t>
      </w:r>
      <w:r w:rsidR="00697A99" w:rsidRPr="00B71217">
        <w:rPr>
          <w:rFonts w:cstheme="minorHAnsi"/>
          <w:color w:val="7030A0"/>
        </w:rPr>
        <w:t>In a biosafety cabinet, carefully pipette out the</w:t>
      </w:r>
      <w:r w:rsidRPr="00B71217">
        <w:rPr>
          <w:rFonts w:cstheme="minorHAnsi"/>
          <w:color w:val="7030A0"/>
        </w:rPr>
        <w:t xml:space="preserve"> </w:t>
      </w:r>
      <w:r w:rsidR="008E6631" w:rsidRPr="00B71217">
        <w:rPr>
          <w:rFonts w:cstheme="minorHAnsi"/>
          <w:color w:val="7030A0"/>
        </w:rPr>
        <w:t xml:space="preserve">cultured </w:t>
      </w:r>
      <w:r w:rsidRPr="00B71217">
        <w:rPr>
          <w:rFonts w:cstheme="minorHAnsi"/>
          <w:color w:val="7030A0"/>
        </w:rPr>
        <w:t>cells and culture medium from the tissue culture flask</w:t>
      </w:r>
      <w:r w:rsidR="00697A99" w:rsidRPr="00B71217">
        <w:rPr>
          <w:rFonts w:cstheme="minorHAnsi"/>
          <w:color w:val="7030A0"/>
        </w:rPr>
        <w:t xml:space="preserve"> </w:t>
      </w:r>
      <w:r w:rsidR="00697A99" w:rsidRPr="00B71217">
        <w:rPr>
          <w:rFonts w:cstheme="minorHAnsi"/>
          <w:b/>
          <w:bCs/>
          <w:color w:val="7030A0"/>
        </w:rPr>
        <w:t>[2]</w:t>
      </w:r>
      <w:r w:rsidRPr="00B71217">
        <w:rPr>
          <w:rFonts w:cstheme="minorHAnsi"/>
          <w:color w:val="7030A0"/>
        </w:rPr>
        <w:t xml:space="preserve"> into a </w:t>
      </w:r>
      <w:r w:rsidR="00697A99" w:rsidRPr="00B71217">
        <w:rPr>
          <w:rFonts w:cstheme="minorHAnsi"/>
          <w:color w:val="7030A0"/>
        </w:rPr>
        <w:t>50-milliliter</w:t>
      </w:r>
      <w:r w:rsidRPr="00B71217">
        <w:rPr>
          <w:rFonts w:cstheme="minorHAnsi"/>
          <w:color w:val="7030A0"/>
        </w:rPr>
        <w:t xml:space="preserve"> conical tube </w:t>
      </w:r>
      <w:r w:rsidR="00697A99" w:rsidRPr="00B71217">
        <w:rPr>
          <w:rFonts w:cstheme="minorHAnsi"/>
          <w:color w:val="7030A0"/>
        </w:rPr>
        <w:t>with</w:t>
      </w:r>
      <w:r w:rsidRPr="00B71217">
        <w:rPr>
          <w:rFonts w:cstheme="minorHAnsi"/>
          <w:color w:val="7030A0"/>
        </w:rPr>
        <w:t xml:space="preserve"> a serological pipette </w:t>
      </w:r>
      <w:r w:rsidRPr="00B71217">
        <w:rPr>
          <w:rFonts w:cstheme="minorHAnsi"/>
          <w:b/>
          <w:bCs/>
          <w:color w:val="7030A0"/>
        </w:rPr>
        <w:t>[</w:t>
      </w:r>
      <w:r w:rsidR="00D46CC1" w:rsidRPr="00B71217">
        <w:rPr>
          <w:rFonts w:cstheme="minorHAnsi"/>
          <w:b/>
          <w:bCs/>
          <w:color w:val="7030A0"/>
        </w:rPr>
        <w:t>3</w:t>
      </w:r>
      <w:r w:rsidRPr="00B71217">
        <w:rPr>
          <w:rFonts w:cstheme="minorHAnsi"/>
          <w:b/>
          <w:bCs/>
          <w:color w:val="7030A0"/>
        </w:rPr>
        <w:t>].</w:t>
      </w:r>
    </w:p>
    <w:p w14:paraId="6EF34A6C" w14:textId="2506C43F" w:rsidR="00697A99" w:rsidRDefault="00D02529" w:rsidP="00697A99">
      <w:pPr>
        <w:pStyle w:val="ListParagraph"/>
        <w:numPr>
          <w:ilvl w:val="2"/>
          <w:numId w:val="3"/>
        </w:numPr>
        <w:spacing w:before="120"/>
        <w:rPr>
          <w:rFonts w:cstheme="minorHAnsi"/>
        </w:rPr>
      </w:pPr>
      <w:r w:rsidRPr="00D02529">
        <w:rPr>
          <w:rFonts w:cstheme="minorHAnsi"/>
        </w:rPr>
        <w:t xml:space="preserve">WIDE: </w:t>
      </w:r>
      <w:r w:rsidR="00697A99">
        <w:rPr>
          <w:rFonts w:cstheme="minorHAnsi"/>
        </w:rPr>
        <w:t xml:space="preserve">Talent places frozen culture of brain tumor cells on the workspace. </w:t>
      </w:r>
    </w:p>
    <w:p w14:paraId="61F98944" w14:textId="5CA10B04" w:rsidR="00D02529" w:rsidRDefault="00D02529" w:rsidP="00697A99">
      <w:pPr>
        <w:pStyle w:val="ListParagraph"/>
        <w:numPr>
          <w:ilvl w:val="2"/>
          <w:numId w:val="3"/>
        </w:numPr>
        <w:spacing w:before="120"/>
        <w:rPr>
          <w:rFonts w:cstheme="minorHAnsi"/>
        </w:rPr>
      </w:pPr>
      <w:r w:rsidRPr="00D02529">
        <w:rPr>
          <w:rFonts w:cstheme="minorHAnsi"/>
        </w:rPr>
        <w:t xml:space="preserve">Talent carefully </w:t>
      </w:r>
      <w:r w:rsidR="00697A99">
        <w:rPr>
          <w:rFonts w:cstheme="minorHAnsi"/>
        </w:rPr>
        <w:t xml:space="preserve">pipetting out the culture with a serological pipette. </w:t>
      </w:r>
    </w:p>
    <w:p w14:paraId="447D8352" w14:textId="2492DD30" w:rsidR="00697A99" w:rsidRPr="00D02529" w:rsidRDefault="00697A99" w:rsidP="00697A99">
      <w:pPr>
        <w:pStyle w:val="ListParagraph"/>
        <w:numPr>
          <w:ilvl w:val="2"/>
          <w:numId w:val="3"/>
        </w:numPr>
        <w:spacing w:before="120"/>
        <w:rPr>
          <w:rFonts w:cstheme="minorHAnsi"/>
        </w:rPr>
      </w:pPr>
      <w:r>
        <w:rPr>
          <w:rFonts w:cstheme="minorHAnsi"/>
        </w:rPr>
        <w:t xml:space="preserve">Shot of the culture being transferred into a 50 mL conical tube. </w:t>
      </w:r>
      <w:r>
        <w:rPr>
          <w:rFonts w:cstheme="minorHAnsi"/>
        </w:rPr>
        <w:br/>
      </w:r>
    </w:p>
    <w:p w14:paraId="40C242FB" w14:textId="3D55B613" w:rsidR="00D02529" w:rsidRPr="00B71217" w:rsidRDefault="00D02529" w:rsidP="00D02529">
      <w:pPr>
        <w:pStyle w:val="ListParagraph"/>
        <w:numPr>
          <w:ilvl w:val="1"/>
          <w:numId w:val="3"/>
        </w:numPr>
        <w:spacing w:before="120"/>
        <w:rPr>
          <w:rFonts w:cstheme="minorHAnsi"/>
          <w:color w:val="7030A0"/>
        </w:rPr>
      </w:pPr>
      <w:r w:rsidRPr="00B71217">
        <w:rPr>
          <w:rFonts w:cstheme="minorHAnsi"/>
          <w:color w:val="7030A0"/>
        </w:rPr>
        <w:t xml:space="preserve">Centrifuge the conical tube at 300 </w:t>
      </w:r>
      <w:r w:rsidR="00697A99" w:rsidRPr="00B71217">
        <w:rPr>
          <w:rFonts w:cstheme="minorHAnsi"/>
          <w:i/>
          <w:iCs/>
          <w:color w:val="7030A0"/>
        </w:rPr>
        <w:t xml:space="preserve">g </w:t>
      </w:r>
      <w:r w:rsidRPr="00B71217">
        <w:rPr>
          <w:rFonts w:cstheme="minorHAnsi"/>
          <w:color w:val="7030A0"/>
        </w:rPr>
        <w:t xml:space="preserve">for up to 5 minutes at room temperature </w:t>
      </w:r>
      <w:r w:rsidRPr="00B71217">
        <w:rPr>
          <w:rFonts w:cstheme="minorHAnsi"/>
          <w:b/>
          <w:bCs/>
          <w:color w:val="7030A0"/>
        </w:rPr>
        <w:t xml:space="preserve">[1]. </w:t>
      </w:r>
      <w:r w:rsidR="00697A99" w:rsidRPr="00B71217">
        <w:rPr>
          <w:rFonts w:cstheme="minorHAnsi"/>
          <w:color w:val="7030A0"/>
        </w:rPr>
        <w:t>With</w:t>
      </w:r>
      <w:r w:rsidRPr="00B71217">
        <w:rPr>
          <w:rFonts w:cstheme="minorHAnsi"/>
          <w:color w:val="7030A0"/>
        </w:rPr>
        <w:t xml:space="preserve"> a 25</w:t>
      </w:r>
      <w:r w:rsidR="00697A99" w:rsidRPr="00B71217">
        <w:rPr>
          <w:rFonts w:cstheme="minorHAnsi"/>
          <w:color w:val="7030A0"/>
        </w:rPr>
        <w:t>-</w:t>
      </w:r>
      <w:r w:rsidRPr="00B71217">
        <w:rPr>
          <w:rFonts w:cstheme="minorHAnsi"/>
          <w:color w:val="7030A0"/>
        </w:rPr>
        <w:t xml:space="preserve">milliliter pipette, aspirate the medium above the pellet, leaving approximately 0.5 milliliters in the tube </w:t>
      </w:r>
      <w:r w:rsidRPr="00B71217">
        <w:rPr>
          <w:rFonts w:cstheme="minorHAnsi"/>
          <w:b/>
          <w:bCs/>
          <w:color w:val="7030A0"/>
        </w:rPr>
        <w:t>[2].</w:t>
      </w:r>
    </w:p>
    <w:p w14:paraId="7B2D2645" w14:textId="1C36CCD9" w:rsidR="00D02529" w:rsidRPr="00D02529" w:rsidRDefault="00D02529" w:rsidP="00697A99">
      <w:pPr>
        <w:pStyle w:val="ListParagraph"/>
        <w:numPr>
          <w:ilvl w:val="2"/>
          <w:numId w:val="3"/>
        </w:numPr>
        <w:spacing w:before="120"/>
        <w:rPr>
          <w:rFonts w:cstheme="minorHAnsi"/>
        </w:rPr>
      </w:pPr>
      <w:r w:rsidRPr="00D02529">
        <w:rPr>
          <w:rFonts w:cstheme="minorHAnsi"/>
        </w:rPr>
        <w:t>Talent placing the conical tube into the centrifuge and closing the lid.</w:t>
      </w:r>
    </w:p>
    <w:p w14:paraId="0E222BDE" w14:textId="1AF960F4" w:rsidR="00D02529" w:rsidRPr="00D02529" w:rsidRDefault="00697A99" w:rsidP="00697A99">
      <w:pPr>
        <w:pStyle w:val="ListParagraph"/>
        <w:numPr>
          <w:ilvl w:val="2"/>
          <w:numId w:val="3"/>
        </w:numPr>
        <w:spacing w:before="120"/>
        <w:rPr>
          <w:rFonts w:cstheme="minorHAnsi"/>
        </w:rPr>
      </w:pPr>
      <w:r>
        <w:rPr>
          <w:rFonts w:cstheme="minorHAnsi"/>
        </w:rPr>
        <w:t xml:space="preserve">Shot of </w:t>
      </w:r>
      <w:r w:rsidR="00D02529" w:rsidRPr="00D02529">
        <w:rPr>
          <w:rFonts w:cstheme="minorHAnsi"/>
        </w:rPr>
        <w:t xml:space="preserve">the supernatant </w:t>
      </w:r>
      <w:r>
        <w:rPr>
          <w:rFonts w:cstheme="minorHAnsi"/>
        </w:rPr>
        <w:t xml:space="preserve">being removed with a 25 mL pipette </w:t>
      </w:r>
      <w:r w:rsidR="00D02529" w:rsidRPr="00D02529">
        <w:rPr>
          <w:rFonts w:cstheme="minorHAnsi"/>
        </w:rPr>
        <w:t>carefully, leaving 0.5 milliliters above the cell pellet.</w:t>
      </w:r>
      <w:r w:rsidR="0095244B">
        <w:rPr>
          <w:rFonts w:cstheme="minorHAnsi"/>
        </w:rPr>
        <w:br/>
      </w:r>
    </w:p>
    <w:p w14:paraId="33DA074D" w14:textId="36EE705B" w:rsidR="00D02529" w:rsidRPr="00B71217" w:rsidRDefault="00D02529" w:rsidP="00D02529">
      <w:pPr>
        <w:pStyle w:val="ListParagraph"/>
        <w:numPr>
          <w:ilvl w:val="1"/>
          <w:numId w:val="3"/>
        </w:numPr>
        <w:spacing w:before="120"/>
        <w:rPr>
          <w:rFonts w:cstheme="minorHAnsi"/>
          <w:color w:val="7030A0"/>
        </w:rPr>
      </w:pPr>
      <w:r w:rsidRPr="00B71217">
        <w:rPr>
          <w:rFonts w:cstheme="minorHAnsi"/>
          <w:color w:val="7030A0"/>
        </w:rPr>
        <w:t xml:space="preserve">Gently pipette the cells up and down 10 times </w:t>
      </w:r>
      <w:r w:rsidR="00CC38E9" w:rsidRPr="00B71217">
        <w:rPr>
          <w:rFonts w:cstheme="minorHAnsi"/>
          <w:color w:val="7030A0"/>
        </w:rPr>
        <w:t>with</w:t>
      </w:r>
      <w:r w:rsidRPr="00B71217">
        <w:rPr>
          <w:rFonts w:cstheme="minorHAnsi"/>
          <w:color w:val="7030A0"/>
        </w:rPr>
        <w:t xml:space="preserve"> a 1</w:t>
      </w:r>
      <w:r w:rsidR="00CC38E9" w:rsidRPr="00B71217">
        <w:rPr>
          <w:rFonts w:cstheme="minorHAnsi"/>
          <w:color w:val="7030A0"/>
        </w:rPr>
        <w:t>-</w:t>
      </w:r>
      <w:r w:rsidRPr="00B71217">
        <w:rPr>
          <w:rFonts w:cstheme="minorHAnsi"/>
          <w:color w:val="7030A0"/>
        </w:rPr>
        <w:t xml:space="preserve">milliliter pipette to dissociate the cell pellet </w:t>
      </w:r>
      <w:r w:rsidRPr="00B71217">
        <w:rPr>
          <w:rFonts w:cstheme="minorHAnsi"/>
          <w:b/>
          <w:bCs/>
          <w:color w:val="7030A0"/>
        </w:rPr>
        <w:t>[1].</w:t>
      </w:r>
      <w:r w:rsidRPr="00B71217">
        <w:rPr>
          <w:rFonts w:cstheme="minorHAnsi"/>
          <w:color w:val="7030A0"/>
        </w:rPr>
        <w:t xml:space="preserve"> </w:t>
      </w:r>
      <w:r w:rsidR="00CC38E9" w:rsidRPr="00B71217">
        <w:rPr>
          <w:rFonts w:cstheme="minorHAnsi"/>
          <w:color w:val="7030A0"/>
        </w:rPr>
        <w:t xml:space="preserve">Add trypan blue to the cell suspension </w:t>
      </w:r>
      <w:r w:rsidR="00CC38E9" w:rsidRPr="00B71217">
        <w:rPr>
          <w:rFonts w:cstheme="minorHAnsi"/>
          <w:b/>
          <w:bCs/>
          <w:color w:val="7030A0"/>
        </w:rPr>
        <w:t xml:space="preserve">[2] </w:t>
      </w:r>
      <w:r w:rsidR="00CC38E9" w:rsidRPr="00B71217">
        <w:rPr>
          <w:rFonts w:cstheme="minorHAnsi"/>
          <w:color w:val="7030A0"/>
        </w:rPr>
        <w:t>and count with a hemocytometer</w:t>
      </w:r>
      <w:r w:rsidRPr="00B71217">
        <w:rPr>
          <w:rFonts w:cstheme="minorHAnsi"/>
          <w:color w:val="7030A0"/>
        </w:rPr>
        <w:t xml:space="preserve"> </w:t>
      </w:r>
      <w:r w:rsidRPr="00B71217">
        <w:rPr>
          <w:rFonts w:cstheme="minorHAnsi"/>
          <w:b/>
          <w:bCs/>
          <w:color w:val="7030A0"/>
        </w:rPr>
        <w:t>[</w:t>
      </w:r>
      <w:r w:rsidR="00CC38E9" w:rsidRPr="00B71217">
        <w:rPr>
          <w:rFonts w:cstheme="minorHAnsi"/>
          <w:b/>
          <w:bCs/>
          <w:color w:val="7030A0"/>
        </w:rPr>
        <w:t>3</w:t>
      </w:r>
      <w:r w:rsidRPr="00B71217">
        <w:rPr>
          <w:rFonts w:cstheme="minorHAnsi"/>
          <w:b/>
          <w:bCs/>
          <w:color w:val="7030A0"/>
        </w:rPr>
        <w:t>].</w:t>
      </w:r>
    </w:p>
    <w:p w14:paraId="74E9D7B4" w14:textId="0349E11D" w:rsidR="00D02529" w:rsidRPr="00D02529" w:rsidRDefault="00CC38E9" w:rsidP="00CC38E9">
      <w:pPr>
        <w:pStyle w:val="ListParagraph"/>
        <w:numPr>
          <w:ilvl w:val="2"/>
          <w:numId w:val="3"/>
        </w:numPr>
        <w:spacing w:before="120"/>
        <w:rPr>
          <w:rFonts w:cstheme="minorHAnsi"/>
        </w:rPr>
      </w:pPr>
      <w:r>
        <w:rPr>
          <w:rFonts w:cstheme="minorHAnsi"/>
        </w:rPr>
        <w:t xml:space="preserve">Shot of the cell suspension being pipetted up and down with a 1 mL pipette. </w:t>
      </w:r>
    </w:p>
    <w:p w14:paraId="6880165F" w14:textId="77777777" w:rsidR="00CC38E9" w:rsidRDefault="00CC38E9" w:rsidP="00CC38E9">
      <w:pPr>
        <w:pStyle w:val="ListParagraph"/>
        <w:numPr>
          <w:ilvl w:val="2"/>
          <w:numId w:val="3"/>
        </w:numPr>
        <w:spacing w:before="120"/>
        <w:rPr>
          <w:rFonts w:cstheme="minorHAnsi"/>
        </w:rPr>
      </w:pPr>
      <w:r>
        <w:rPr>
          <w:rFonts w:cstheme="minorHAnsi"/>
        </w:rPr>
        <w:t xml:space="preserve">Talent adds trypan blue to the cell suspension. </w:t>
      </w:r>
    </w:p>
    <w:p w14:paraId="3BD20C8F" w14:textId="1795A173" w:rsidR="00D02529" w:rsidRPr="00D02529" w:rsidRDefault="00CC38E9" w:rsidP="00CC38E9">
      <w:pPr>
        <w:pStyle w:val="ListParagraph"/>
        <w:numPr>
          <w:ilvl w:val="2"/>
          <w:numId w:val="3"/>
        </w:numPr>
        <w:spacing w:before="120"/>
        <w:rPr>
          <w:rFonts w:cstheme="minorHAnsi"/>
        </w:rPr>
      </w:pPr>
      <w:r>
        <w:rPr>
          <w:rFonts w:cstheme="minorHAnsi"/>
        </w:rPr>
        <w:t xml:space="preserve">Shot of the stained cell suspension being pipetted onto a hemocytometer. </w:t>
      </w:r>
      <w:r>
        <w:rPr>
          <w:rFonts w:cstheme="minorHAnsi"/>
        </w:rPr>
        <w:br/>
      </w:r>
    </w:p>
    <w:p w14:paraId="04389854" w14:textId="1DC0B6B5" w:rsidR="00D02529" w:rsidRPr="00B71217" w:rsidRDefault="00D02529" w:rsidP="00D02529">
      <w:pPr>
        <w:pStyle w:val="ListParagraph"/>
        <w:numPr>
          <w:ilvl w:val="1"/>
          <w:numId w:val="3"/>
        </w:numPr>
        <w:spacing w:before="120"/>
        <w:rPr>
          <w:rFonts w:cstheme="minorHAnsi"/>
          <w:color w:val="7030A0"/>
        </w:rPr>
      </w:pPr>
      <w:r w:rsidRPr="00B71217">
        <w:rPr>
          <w:rFonts w:cstheme="minorHAnsi"/>
          <w:color w:val="7030A0"/>
        </w:rPr>
        <w:t xml:space="preserve">Aliquot </w:t>
      </w:r>
      <w:r w:rsidR="004E6F0D" w:rsidRPr="00B71217">
        <w:rPr>
          <w:rFonts w:cstheme="minorHAnsi"/>
          <w:color w:val="7030A0"/>
        </w:rPr>
        <w:t xml:space="preserve">cell suspension containing 2 million cells </w:t>
      </w:r>
      <w:r w:rsidRPr="00B71217">
        <w:rPr>
          <w:rFonts w:cstheme="minorHAnsi"/>
          <w:color w:val="7030A0"/>
        </w:rPr>
        <w:t xml:space="preserve">into a fresh tube </w:t>
      </w:r>
      <w:r w:rsidRPr="00B71217">
        <w:rPr>
          <w:rFonts w:cstheme="minorHAnsi"/>
          <w:b/>
          <w:bCs/>
          <w:color w:val="7030A0"/>
        </w:rPr>
        <w:t>[1].</w:t>
      </w:r>
      <w:r w:rsidRPr="00B71217">
        <w:rPr>
          <w:rFonts w:cstheme="minorHAnsi"/>
          <w:color w:val="7030A0"/>
        </w:rPr>
        <w:t xml:space="preserve"> </w:t>
      </w:r>
      <w:r w:rsidR="00CC38E9" w:rsidRPr="00B71217">
        <w:rPr>
          <w:rFonts w:cstheme="minorHAnsi"/>
          <w:color w:val="7030A0"/>
        </w:rPr>
        <w:t xml:space="preserve">Add </w:t>
      </w:r>
      <w:r w:rsidR="004E6F0D" w:rsidRPr="00B71217">
        <w:rPr>
          <w:rFonts w:cstheme="minorHAnsi"/>
          <w:color w:val="7030A0"/>
        </w:rPr>
        <w:t xml:space="preserve">0.5 milliliter </w:t>
      </w:r>
      <w:r w:rsidR="00CC38E9" w:rsidRPr="00B71217">
        <w:rPr>
          <w:rFonts w:cstheme="minorHAnsi"/>
          <w:color w:val="7030A0"/>
        </w:rPr>
        <w:t>PBS to the cell suspension</w:t>
      </w:r>
      <w:r w:rsidRPr="00B71217">
        <w:rPr>
          <w:rFonts w:cstheme="minorHAnsi"/>
          <w:color w:val="7030A0"/>
        </w:rPr>
        <w:t xml:space="preserve"> </w:t>
      </w:r>
      <w:r w:rsidRPr="00B71217">
        <w:rPr>
          <w:rFonts w:cstheme="minorHAnsi"/>
          <w:b/>
          <w:bCs/>
          <w:color w:val="7030A0"/>
        </w:rPr>
        <w:t>[2]</w:t>
      </w:r>
      <w:r w:rsidR="00CC38E9" w:rsidRPr="00B71217">
        <w:rPr>
          <w:rFonts w:cstheme="minorHAnsi"/>
          <w:b/>
          <w:bCs/>
          <w:color w:val="7030A0"/>
        </w:rPr>
        <w:t>,</w:t>
      </w:r>
      <w:r w:rsidR="00CC38E9" w:rsidRPr="00B71217">
        <w:rPr>
          <w:b/>
          <w:bCs/>
          <w:color w:val="7030A0"/>
        </w:rPr>
        <w:t xml:space="preserve"> </w:t>
      </w:r>
      <w:r w:rsidR="00CC38E9" w:rsidRPr="00B71217">
        <w:rPr>
          <w:color w:val="7030A0"/>
        </w:rPr>
        <w:t xml:space="preserve">then centrifuge at 300 </w:t>
      </w:r>
      <w:r w:rsidR="00CC38E9" w:rsidRPr="00B71217">
        <w:rPr>
          <w:i/>
          <w:iCs/>
          <w:color w:val="7030A0"/>
        </w:rPr>
        <w:t>g</w:t>
      </w:r>
      <w:r w:rsidR="00CC38E9" w:rsidRPr="00B71217">
        <w:rPr>
          <w:color w:val="7030A0"/>
        </w:rPr>
        <w:t xml:space="preserve"> for 5 minutes at 4 degrees Celsius </w:t>
      </w:r>
      <w:r w:rsidR="00CC38E9" w:rsidRPr="00B71217">
        <w:rPr>
          <w:b/>
          <w:bCs/>
          <w:color w:val="7030A0"/>
        </w:rPr>
        <w:t xml:space="preserve">[3]. </w:t>
      </w:r>
      <w:r w:rsidR="00CC38E9" w:rsidRPr="00B71217">
        <w:rPr>
          <w:color w:val="7030A0"/>
        </w:rPr>
        <w:t xml:space="preserve">Discard the supernatant and wash again </w:t>
      </w:r>
      <w:r w:rsidR="00CC38E9" w:rsidRPr="00B71217">
        <w:rPr>
          <w:b/>
          <w:bCs/>
          <w:color w:val="7030A0"/>
        </w:rPr>
        <w:t xml:space="preserve">[4-TXT]. </w:t>
      </w:r>
    </w:p>
    <w:p w14:paraId="34D9FF34" w14:textId="26B90E50" w:rsidR="00D02529" w:rsidRPr="00D02529" w:rsidRDefault="00D02529" w:rsidP="00CC38E9">
      <w:pPr>
        <w:pStyle w:val="ListParagraph"/>
        <w:numPr>
          <w:ilvl w:val="2"/>
          <w:numId w:val="3"/>
        </w:numPr>
        <w:spacing w:before="120"/>
        <w:rPr>
          <w:rFonts w:cstheme="minorHAnsi"/>
        </w:rPr>
      </w:pPr>
      <w:r w:rsidRPr="00D02529">
        <w:rPr>
          <w:rFonts w:cstheme="minorHAnsi"/>
        </w:rPr>
        <w:t>Talent aliquoting the appropriate cell volume into a fresh tube.</w:t>
      </w:r>
    </w:p>
    <w:p w14:paraId="2A204F86" w14:textId="643058E9" w:rsidR="00D02529" w:rsidRPr="00D02529" w:rsidRDefault="00CC38E9" w:rsidP="00CC38E9">
      <w:pPr>
        <w:pStyle w:val="ListParagraph"/>
        <w:numPr>
          <w:ilvl w:val="2"/>
          <w:numId w:val="3"/>
        </w:numPr>
        <w:spacing w:before="120"/>
        <w:rPr>
          <w:rFonts w:cstheme="minorHAnsi"/>
        </w:rPr>
      </w:pPr>
      <w:r>
        <w:rPr>
          <w:rFonts w:cstheme="minorHAnsi"/>
        </w:rPr>
        <w:t xml:space="preserve">Shot of </w:t>
      </w:r>
      <w:r w:rsidR="004E6F0D">
        <w:rPr>
          <w:rFonts w:cstheme="minorHAnsi"/>
        </w:rPr>
        <w:t xml:space="preserve">0.5 mL </w:t>
      </w:r>
      <w:r>
        <w:rPr>
          <w:rFonts w:cstheme="minorHAnsi"/>
        </w:rPr>
        <w:t>PBS being added to the cell suspension</w:t>
      </w:r>
      <w:r w:rsidR="00D02529" w:rsidRPr="00D02529">
        <w:rPr>
          <w:rFonts w:cstheme="minorHAnsi"/>
        </w:rPr>
        <w:t>.</w:t>
      </w:r>
    </w:p>
    <w:p w14:paraId="34979528" w14:textId="177BC460" w:rsidR="00D02529" w:rsidRDefault="00CC38E9" w:rsidP="00CC38E9">
      <w:pPr>
        <w:pStyle w:val="ListParagraph"/>
        <w:numPr>
          <w:ilvl w:val="2"/>
          <w:numId w:val="3"/>
        </w:numPr>
        <w:spacing w:before="120"/>
        <w:rPr>
          <w:rFonts w:cstheme="minorHAnsi"/>
        </w:rPr>
      </w:pPr>
      <w:proofErr w:type="gramStart"/>
      <w:r>
        <w:rPr>
          <w:rFonts w:cstheme="minorHAnsi"/>
        </w:rPr>
        <w:t>Shot of</w:t>
      </w:r>
      <w:proofErr w:type="gramEnd"/>
      <w:r>
        <w:rPr>
          <w:rFonts w:cstheme="minorHAnsi"/>
        </w:rPr>
        <w:t xml:space="preserve"> tubes being placed in the centrifuge.</w:t>
      </w:r>
    </w:p>
    <w:p w14:paraId="05E5270F" w14:textId="0E082F18" w:rsidR="00CC38E9" w:rsidRPr="00D02529" w:rsidRDefault="00CC38E9" w:rsidP="00CC38E9">
      <w:pPr>
        <w:pStyle w:val="ListParagraph"/>
        <w:numPr>
          <w:ilvl w:val="2"/>
          <w:numId w:val="3"/>
        </w:numPr>
        <w:spacing w:before="120"/>
        <w:rPr>
          <w:rFonts w:cstheme="minorHAnsi"/>
        </w:rPr>
      </w:pPr>
      <w:r>
        <w:rPr>
          <w:rFonts w:cstheme="minorHAnsi"/>
        </w:rPr>
        <w:t xml:space="preserve">Shot of </w:t>
      </w:r>
      <w:proofErr w:type="gramStart"/>
      <w:r>
        <w:rPr>
          <w:rFonts w:cstheme="minorHAnsi"/>
        </w:rPr>
        <w:t>supernatant</w:t>
      </w:r>
      <w:proofErr w:type="gramEnd"/>
      <w:r>
        <w:rPr>
          <w:rFonts w:cstheme="minorHAnsi"/>
        </w:rPr>
        <w:t xml:space="preserve"> being discarded from the tubes. </w:t>
      </w:r>
      <w:r>
        <w:rPr>
          <w:rFonts w:cstheme="minorHAnsi"/>
          <w:b/>
          <w:bCs/>
        </w:rPr>
        <w:t>TXT: Perform PBS wash 2x</w:t>
      </w:r>
    </w:p>
    <w:p w14:paraId="3641F254" w14:textId="2E108E20" w:rsidR="00D02529" w:rsidRPr="00B71217" w:rsidRDefault="00CC38E9" w:rsidP="00D02529">
      <w:pPr>
        <w:pStyle w:val="ListParagraph"/>
        <w:numPr>
          <w:ilvl w:val="1"/>
          <w:numId w:val="3"/>
        </w:numPr>
        <w:spacing w:before="120"/>
        <w:rPr>
          <w:rFonts w:cstheme="minorHAnsi"/>
          <w:color w:val="7030A0"/>
        </w:rPr>
      </w:pPr>
      <w:r w:rsidRPr="00B71217">
        <w:rPr>
          <w:rFonts w:cstheme="minorHAnsi"/>
          <w:color w:val="7030A0"/>
        </w:rPr>
        <w:t>After</w:t>
      </w:r>
      <w:r w:rsidR="00D02529" w:rsidRPr="00B71217">
        <w:rPr>
          <w:rFonts w:cstheme="minorHAnsi"/>
          <w:color w:val="7030A0"/>
        </w:rPr>
        <w:t xml:space="preserve"> the final wash, aspirate as much PBS as possible </w:t>
      </w:r>
      <w:r w:rsidR="00D02529" w:rsidRPr="00B71217">
        <w:rPr>
          <w:rFonts w:cstheme="minorHAnsi"/>
          <w:b/>
          <w:bCs/>
          <w:color w:val="7030A0"/>
        </w:rPr>
        <w:t>[1].</w:t>
      </w:r>
      <w:r w:rsidR="00D02529" w:rsidRPr="00B71217">
        <w:rPr>
          <w:rFonts w:cstheme="minorHAnsi"/>
          <w:color w:val="7030A0"/>
        </w:rPr>
        <w:t xml:space="preserve"> </w:t>
      </w:r>
      <w:r w:rsidRPr="00B71217">
        <w:rPr>
          <w:rFonts w:cstheme="minorHAnsi"/>
          <w:color w:val="7030A0"/>
        </w:rPr>
        <w:t>Then p</w:t>
      </w:r>
      <w:r w:rsidR="00D02529" w:rsidRPr="00B71217">
        <w:rPr>
          <w:rFonts w:cstheme="minorHAnsi"/>
          <w:color w:val="7030A0"/>
        </w:rPr>
        <w:t xml:space="preserve">lace the cell pellet and 50 microliters of extracellular matrix hydrogel on ice </w:t>
      </w:r>
      <w:r w:rsidR="00D02529" w:rsidRPr="00B71217">
        <w:rPr>
          <w:rFonts w:cstheme="minorHAnsi"/>
          <w:b/>
          <w:bCs/>
          <w:color w:val="7030A0"/>
        </w:rPr>
        <w:t>[2].</w:t>
      </w:r>
    </w:p>
    <w:p w14:paraId="0FC299BF" w14:textId="46F790F9" w:rsidR="00D02529" w:rsidRPr="00D02529" w:rsidRDefault="00CC38E9" w:rsidP="00CC38E9">
      <w:pPr>
        <w:pStyle w:val="ListParagraph"/>
        <w:numPr>
          <w:ilvl w:val="2"/>
          <w:numId w:val="3"/>
        </w:numPr>
        <w:spacing w:before="120"/>
        <w:rPr>
          <w:rFonts w:cstheme="minorHAnsi"/>
        </w:rPr>
      </w:pPr>
      <w:r>
        <w:rPr>
          <w:rFonts w:cstheme="minorHAnsi"/>
        </w:rPr>
        <w:t>Shot of</w:t>
      </w:r>
      <w:r w:rsidR="00D02529" w:rsidRPr="00D02529">
        <w:rPr>
          <w:rFonts w:cstheme="minorHAnsi"/>
        </w:rPr>
        <w:t xml:space="preserve"> the final PBS wash</w:t>
      </w:r>
      <w:r>
        <w:rPr>
          <w:rFonts w:cstheme="minorHAnsi"/>
        </w:rPr>
        <w:t xml:space="preserve"> being pipetted out</w:t>
      </w:r>
      <w:r w:rsidR="00D02529" w:rsidRPr="00D02529">
        <w:rPr>
          <w:rFonts w:cstheme="minorHAnsi"/>
        </w:rPr>
        <w:t>, ensuring minimal volume remains.</w:t>
      </w:r>
    </w:p>
    <w:p w14:paraId="3790DF65" w14:textId="22816B03" w:rsidR="00D02529" w:rsidRPr="00D02529" w:rsidRDefault="00D02529" w:rsidP="00CC38E9">
      <w:pPr>
        <w:pStyle w:val="ListParagraph"/>
        <w:numPr>
          <w:ilvl w:val="2"/>
          <w:numId w:val="3"/>
        </w:numPr>
        <w:spacing w:before="120"/>
        <w:rPr>
          <w:rFonts w:cstheme="minorHAnsi"/>
        </w:rPr>
      </w:pPr>
      <w:r w:rsidRPr="00D02529">
        <w:rPr>
          <w:rFonts w:cstheme="minorHAnsi"/>
        </w:rPr>
        <w:t>Talent placing the tube containing the cell pellet and ECM hydrogel on ice.</w:t>
      </w:r>
    </w:p>
    <w:p w14:paraId="4BD70992" w14:textId="77777777" w:rsidR="00D02529" w:rsidRPr="00D02529" w:rsidRDefault="00D02529" w:rsidP="00CC38E9">
      <w:pPr>
        <w:pStyle w:val="ListParagraph"/>
        <w:spacing w:before="120"/>
        <w:ind w:left="907"/>
        <w:rPr>
          <w:rFonts w:cstheme="minorHAnsi"/>
        </w:rPr>
      </w:pPr>
    </w:p>
    <w:p w14:paraId="139704C0" w14:textId="3677DF2D" w:rsidR="00D02529" w:rsidRPr="00B71217" w:rsidRDefault="00D02529" w:rsidP="00D02529">
      <w:pPr>
        <w:pStyle w:val="ListParagraph"/>
        <w:numPr>
          <w:ilvl w:val="1"/>
          <w:numId w:val="3"/>
        </w:numPr>
        <w:spacing w:before="120"/>
        <w:rPr>
          <w:rFonts w:cstheme="minorHAnsi"/>
          <w:color w:val="7030A0"/>
        </w:rPr>
      </w:pPr>
      <w:r w:rsidRPr="00B71217">
        <w:rPr>
          <w:rFonts w:cstheme="minorHAnsi"/>
          <w:color w:val="7030A0"/>
        </w:rPr>
        <w:t xml:space="preserve">Mix the cell pellet with the extracellular matrix hydrogel promptly to prepare for </w:t>
      </w:r>
      <w:r w:rsidR="00CC38E9" w:rsidRPr="00B71217">
        <w:rPr>
          <w:rFonts w:cstheme="minorHAnsi"/>
          <w:color w:val="7030A0"/>
        </w:rPr>
        <w:t xml:space="preserve">intracranial </w:t>
      </w:r>
      <w:r w:rsidRPr="00B71217">
        <w:rPr>
          <w:rFonts w:cstheme="minorHAnsi"/>
          <w:color w:val="7030A0"/>
        </w:rPr>
        <w:t xml:space="preserve">injection </w:t>
      </w:r>
      <w:r w:rsidRPr="00B71217">
        <w:rPr>
          <w:rFonts w:cstheme="minorHAnsi"/>
          <w:b/>
          <w:bCs/>
          <w:color w:val="7030A0"/>
        </w:rPr>
        <w:t>[1</w:t>
      </w:r>
      <w:r w:rsidR="00CC38E9" w:rsidRPr="00B71217">
        <w:rPr>
          <w:rFonts w:cstheme="minorHAnsi"/>
          <w:b/>
          <w:bCs/>
          <w:color w:val="7030A0"/>
        </w:rPr>
        <w:t>-TXT</w:t>
      </w:r>
      <w:r w:rsidRPr="00B71217">
        <w:rPr>
          <w:rFonts w:cstheme="minorHAnsi"/>
          <w:b/>
          <w:bCs/>
          <w:color w:val="7030A0"/>
        </w:rPr>
        <w:t>].</w:t>
      </w:r>
      <w:r w:rsidRPr="00B71217">
        <w:rPr>
          <w:rFonts w:cstheme="minorHAnsi"/>
          <w:color w:val="7030A0"/>
        </w:rPr>
        <w:t xml:space="preserve"> </w:t>
      </w:r>
    </w:p>
    <w:p w14:paraId="000C746E" w14:textId="07E2ED17" w:rsidR="00D02529" w:rsidRPr="00D02529" w:rsidRDefault="00D02529" w:rsidP="00CC38E9">
      <w:pPr>
        <w:pStyle w:val="ListParagraph"/>
        <w:numPr>
          <w:ilvl w:val="2"/>
          <w:numId w:val="3"/>
        </w:numPr>
        <w:spacing w:before="120"/>
        <w:rPr>
          <w:rFonts w:cstheme="minorHAnsi"/>
        </w:rPr>
      </w:pPr>
      <w:r w:rsidRPr="00D02529">
        <w:rPr>
          <w:rFonts w:cstheme="minorHAnsi"/>
        </w:rPr>
        <w:t>Talent mixing the cell pellet with ECM hydrogel on ice.</w:t>
      </w:r>
      <w:r w:rsidR="00CC38E9">
        <w:rPr>
          <w:rFonts w:cstheme="minorHAnsi"/>
        </w:rPr>
        <w:t xml:space="preserve"> </w:t>
      </w:r>
      <w:r w:rsidR="00CC38E9">
        <w:rPr>
          <w:rFonts w:cstheme="minorHAnsi"/>
          <w:b/>
          <w:bCs/>
        </w:rPr>
        <w:t>TXT: Cell suspension: 1 x 10</w:t>
      </w:r>
      <w:r w:rsidR="00CC38E9" w:rsidRPr="00CC38E9">
        <w:rPr>
          <w:rFonts w:cstheme="minorHAnsi"/>
          <w:b/>
          <w:bCs/>
          <w:vertAlign w:val="superscript"/>
        </w:rPr>
        <w:t>5</w:t>
      </w:r>
      <w:r w:rsidR="00CC38E9">
        <w:rPr>
          <w:rFonts w:cstheme="minorHAnsi"/>
          <w:b/>
          <w:bCs/>
        </w:rPr>
        <w:t xml:space="preserve"> cells/</w:t>
      </w:r>
      <w:r w:rsidR="00CC38E9" w:rsidRPr="00CC38E9">
        <w:t xml:space="preserve"> </w:t>
      </w:r>
      <w:r w:rsidR="00CC38E9" w:rsidRPr="00CC38E9">
        <w:rPr>
          <w:rFonts w:cstheme="minorHAnsi"/>
          <w:b/>
          <w:bCs/>
        </w:rPr>
        <w:t>μL</w:t>
      </w:r>
    </w:p>
    <w:p w14:paraId="1F99A483" w14:textId="6EA3ED6A" w:rsidR="00CE10F2" w:rsidRDefault="00CF2620" w:rsidP="00A13CC3">
      <w:pPr>
        <w:pStyle w:val="ListParagraph"/>
        <w:numPr>
          <w:ilvl w:val="0"/>
          <w:numId w:val="3"/>
        </w:numPr>
        <w:spacing w:before="360" w:after="240"/>
        <w:contextualSpacing w:val="0"/>
        <w:rPr>
          <w:rFonts w:cstheme="minorHAnsi"/>
          <w:b/>
          <w:bCs/>
        </w:rPr>
      </w:pPr>
      <w:r w:rsidRPr="00CF2620">
        <w:rPr>
          <w:rFonts w:cstheme="minorHAnsi"/>
          <w:b/>
          <w:bCs/>
        </w:rPr>
        <w:t>Intracranial Injection Protocol for Establishing Brain Tumor Models in Mice</w:t>
      </w:r>
    </w:p>
    <w:p w14:paraId="6080DECA" w14:textId="3E238994" w:rsidR="00D7547B" w:rsidRPr="00842C3C" w:rsidRDefault="00D7547B" w:rsidP="00842C3C">
      <w:pPr>
        <w:pStyle w:val="ListParagraph"/>
        <w:spacing w:before="120"/>
        <w:ind w:left="360"/>
        <w:contextualSpacing w:val="0"/>
        <w:rPr>
          <w:rFonts w:cstheme="minorHAnsi"/>
          <w:b/>
          <w:bCs/>
        </w:rPr>
      </w:pPr>
      <w:r>
        <w:rPr>
          <w:rFonts w:cstheme="minorHAnsi"/>
          <w:b/>
          <w:bCs/>
        </w:rPr>
        <w:t xml:space="preserve">Demonstrator: </w:t>
      </w:r>
      <w:r w:rsidR="00BD778B">
        <w:rPr>
          <w:rFonts w:cstheme="minorHAnsi"/>
        </w:rPr>
        <w:t xml:space="preserve">Maria </w:t>
      </w:r>
      <w:proofErr w:type="spellStart"/>
      <w:r w:rsidR="00BD778B">
        <w:rPr>
          <w:rFonts w:cstheme="minorHAnsi"/>
        </w:rPr>
        <w:t>Tsoli</w:t>
      </w:r>
      <w:proofErr w:type="spellEnd"/>
      <w:r w:rsidR="00BD778B">
        <w:rPr>
          <w:rFonts w:cstheme="minorHAnsi"/>
        </w:rPr>
        <w:t xml:space="preserve"> &amp; Caitlin Ung</w:t>
      </w:r>
    </w:p>
    <w:p w14:paraId="725AD6D1" w14:textId="77777777" w:rsidR="00B36993" w:rsidRPr="00842C3C" w:rsidRDefault="00B36993" w:rsidP="00842C3C">
      <w:pPr>
        <w:rPr>
          <w:rFonts w:cstheme="minorHAnsi"/>
          <w:b/>
          <w:bCs/>
        </w:rPr>
      </w:pPr>
    </w:p>
    <w:p w14:paraId="086AC549" w14:textId="6BA6EF9F" w:rsidR="00CF2620" w:rsidRPr="00B71217" w:rsidRDefault="00CF2620" w:rsidP="00CF2620">
      <w:pPr>
        <w:pStyle w:val="ListParagraph"/>
        <w:numPr>
          <w:ilvl w:val="1"/>
          <w:numId w:val="3"/>
        </w:numPr>
        <w:spacing w:before="120"/>
        <w:rPr>
          <w:rFonts w:cstheme="minorHAnsi"/>
          <w:color w:val="7030A0"/>
        </w:rPr>
      </w:pPr>
      <w:r w:rsidRPr="00B71217">
        <w:rPr>
          <w:rFonts w:cstheme="minorHAnsi"/>
          <w:color w:val="7030A0"/>
        </w:rPr>
        <w:t xml:space="preserve">To begin, mount an anesthetized mouse onto a stereotaxic device </w:t>
      </w:r>
      <w:r w:rsidRPr="00B71217">
        <w:rPr>
          <w:rFonts w:cstheme="minorHAnsi"/>
          <w:b/>
          <w:bCs/>
          <w:color w:val="7030A0"/>
        </w:rPr>
        <w:t>[1-TXT]</w:t>
      </w:r>
      <w:r w:rsidRPr="00B71217">
        <w:rPr>
          <w:rFonts w:cstheme="minorHAnsi"/>
          <w:color w:val="7030A0"/>
        </w:rPr>
        <w:t xml:space="preserve">. Ensure the front teeth are fixed in the incision bar and the nose cone secures the animal in place </w:t>
      </w:r>
      <w:r w:rsidRPr="00B71217">
        <w:rPr>
          <w:rFonts w:cstheme="minorHAnsi"/>
          <w:b/>
          <w:bCs/>
          <w:color w:val="7030A0"/>
        </w:rPr>
        <w:t>[2].</w:t>
      </w:r>
    </w:p>
    <w:p w14:paraId="031F2783" w14:textId="3D5D7340" w:rsidR="00CF2620" w:rsidRPr="00CF2620" w:rsidRDefault="00CF2620" w:rsidP="00CF2620">
      <w:pPr>
        <w:pStyle w:val="ListParagraph"/>
        <w:numPr>
          <w:ilvl w:val="2"/>
          <w:numId w:val="3"/>
        </w:numPr>
        <w:spacing w:before="120"/>
        <w:rPr>
          <w:rFonts w:cstheme="minorHAnsi"/>
        </w:rPr>
      </w:pPr>
      <w:r w:rsidRPr="00CF2620">
        <w:rPr>
          <w:rFonts w:cstheme="minorHAnsi"/>
        </w:rPr>
        <w:t>WIDE:</w:t>
      </w:r>
      <w:r>
        <w:rPr>
          <w:rFonts w:cstheme="minorHAnsi"/>
        </w:rPr>
        <w:t xml:space="preserve"> Talent places an anesthetized mouse onto a stereotaxic device. </w:t>
      </w:r>
      <w:r>
        <w:rPr>
          <w:rFonts w:cstheme="minorHAnsi"/>
          <w:b/>
          <w:bCs/>
        </w:rPr>
        <w:t>TXT: Anesthesia: Isoflurane inhalation</w:t>
      </w:r>
    </w:p>
    <w:p w14:paraId="5D3B8396" w14:textId="0D362F37" w:rsidR="00CF2620" w:rsidRPr="00CF2620" w:rsidRDefault="00CF2620" w:rsidP="00CF2620">
      <w:pPr>
        <w:pStyle w:val="ListParagraph"/>
        <w:numPr>
          <w:ilvl w:val="2"/>
          <w:numId w:val="3"/>
        </w:numPr>
        <w:spacing w:before="120"/>
        <w:rPr>
          <w:rFonts w:cstheme="minorHAnsi"/>
        </w:rPr>
      </w:pPr>
      <w:r>
        <w:rPr>
          <w:rFonts w:cstheme="minorHAnsi"/>
        </w:rPr>
        <w:t xml:space="preserve">Talent fixing </w:t>
      </w:r>
      <w:r w:rsidRPr="00CF2620">
        <w:rPr>
          <w:rFonts w:cstheme="minorHAnsi"/>
        </w:rPr>
        <w:t>the teeth and positioning the nose cone securely.</w:t>
      </w:r>
    </w:p>
    <w:p w14:paraId="4F33F7C5" w14:textId="77777777" w:rsidR="00CF2620" w:rsidRPr="00CF2620" w:rsidRDefault="00CF2620" w:rsidP="00CF2620">
      <w:pPr>
        <w:pStyle w:val="ListParagraph"/>
        <w:spacing w:before="120"/>
        <w:ind w:left="907"/>
        <w:rPr>
          <w:rFonts w:cstheme="minorHAnsi"/>
        </w:rPr>
      </w:pPr>
    </w:p>
    <w:p w14:paraId="17B52F17" w14:textId="58D9A94B" w:rsidR="00CF2620" w:rsidRPr="00B71217" w:rsidRDefault="00CF2620" w:rsidP="00CF2620">
      <w:pPr>
        <w:pStyle w:val="ListParagraph"/>
        <w:numPr>
          <w:ilvl w:val="1"/>
          <w:numId w:val="3"/>
        </w:numPr>
        <w:spacing w:before="120"/>
        <w:rPr>
          <w:rFonts w:cstheme="minorHAnsi"/>
          <w:color w:val="7030A0"/>
        </w:rPr>
      </w:pPr>
      <w:r w:rsidRPr="00B71217">
        <w:rPr>
          <w:rFonts w:cstheme="minorHAnsi"/>
          <w:color w:val="7030A0"/>
        </w:rPr>
        <w:t xml:space="preserve">Disinfect the mouse’s head with an iodine-soaked cotton tip followed by an isopropanol wipe </w:t>
      </w:r>
      <w:r w:rsidRPr="00B71217">
        <w:rPr>
          <w:rFonts w:cstheme="minorHAnsi"/>
          <w:b/>
          <w:bCs/>
          <w:color w:val="7030A0"/>
        </w:rPr>
        <w:t>[1].</w:t>
      </w:r>
      <w:r w:rsidRPr="00B71217">
        <w:rPr>
          <w:rFonts w:cstheme="minorHAnsi"/>
          <w:color w:val="7030A0"/>
        </w:rPr>
        <w:t xml:space="preserve"> Then apply corneal eye ointment to both eyes to prevent drying </w:t>
      </w:r>
      <w:r w:rsidRPr="00B71217">
        <w:rPr>
          <w:rFonts w:cstheme="minorHAnsi"/>
          <w:b/>
          <w:bCs/>
          <w:color w:val="7030A0"/>
        </w:rPr>
        <w:t>[2].</w:t>
      </w:r>
    </w:p>
    <w:p w14:paraId="47073A5A" w14:textId="1E0B68CA" w:rsidR="00CF2620" w:rsidRPr="00CF2620" w:rsidRDefault="00CF2620" w:rsidP="00CF2620">
      <w:pPr>
        <w:pStyle w:val="ListParagraph"/>
        <w:numPr>
          <w:ilvl w:val="2"/>
          <w:numId w:val="3"/>
        </w:numPr>
        <w:spacing w:before="120"/>
        <w:rPr>
          <w:rFonts w:cstheme="minorHAnsi"/>
        </w:rPr>
      </w:pPr>
      <w:r w:rsidRPr="00CF2620">
        <w:rPr>
          <w:rFonts w:cstheme="minorHAnsi"/>
        </w:rPr>
        <w:t>Talent disinfecting the mouse’s head with iodine and isopropanol wipes.</w:t>
      </w:r>
    </w:p>
    <w:p w14:paraId="7B567797" w14:textId="1AC47ECA" w:rsidR="00CF2620" w:rsidRPr="00CF2620" w:rsidRDefault="00CF2620" w:rsidP="00CF2620">
      <w:pPr>
        <w:pStyle w:val="ListParagraph"/>
        <w:numPr>
          <w:ilvl w:val="2"/>
          <w:numId w:val="3"/>
        </w:numPr>
        <w:spacing w:before="120"/>
        <w:rPr>
          <w:rFonts w:cstheme="minorHAnsi"/>
        </w:rPr>
      </w:pPr>
      <w:r w:rsidRPr="00CF2620">
        <w:rPr>
          <w:rFonts w:cstheme="minorHAnsi"/>
        </w:rPr>
        <w:t>C</w:t>
      </w:r>
      <w:r>
        <w:rPr>
          <w:rFonts w:cstheme="minorHAnsi"/>
        </w:rPr>
        <w:t>U: T</w:t>
      </w:r>
      <w:r w:rsidRPr="00CF2620">
        <w:rPr>
          <w:rFonts w:cstheme="minorHAnsi"/>
        </w:rPr>
        <w:t>alent applying corneal eye ointment to both eyes.</w:t>
      </w:r>
      <w:r>
        <w:rPr>
          <w:rFonts w:cstheme="minorHAnsi"/>
        </w:rPr>
        <w:br/>
      </w:r>
    </w:p>
    <w:p w14:paraId="3859E98A" w14:textId="73652A20" w:rsidR="00CF2620" w:rsidRPr="00B71217" w:rsidRDefault="00CF2620" w:rsidP="00CF2620">
      <w:pPr>
        <w:pStyle w:val="ListParagraph"/>
        <w:numPr>
          <w:ilvl w:val="1"/>
          <w:numId w:val="3"/>
        </w:numPr>
        <w:spacing w:before="120"/>
        <w:rPr>
          <w:rFonts w:cstheme="minorHAnsi"/>
          <w:color w:val="7030A0"/>
        </w:rPr>
      </w:pPr>
      <w:r w:rsidRPr="00B71217">
        <w:rPr>
          <w:rFonts w:cstheme="minorHAnsi"/>
          <w:color w:val="7030A0"/>
        </w:rPr>
        <w:t xml:space="preserve">Make an incision at the base of the cerebellum </w:t>
      </w:r>
      <w:r w:rsidRPr="00B71217">
        <w:rPr>
          <w:rFonts w:cstheme="minorHAnsi"/>
          <w:b/>
          <w:bCs/>
          <w:color w:val="7030A0"/>
        </w:rPr>
        <w:t xml:space="preserve">[1] </w:t>
      </w:r>
      <w:r w:rsidRPr="00B71217">
        <w:rPr>
          <w:rFonts w:cstheme="minorHAnsi"/>
          <w:color w:val="7030A0"/>
        </w:rPr>
        <w:t xml:space="preserve">and extend it across the cranium to the midpoint, to create a 1-centimeter-long cut along the superior aspect of the skull </w:t>
      </w:r>
      <w:r w:rsidRPr="00B71217">
        <w:rPr>
          <w:rFonts w:cstheme="minorHAnsi"/>
          <w:b/>
          <w:bCs/>
          <w:color w:val="7030A0"/>
        </w:rPr>
        <w:t>[2].</w:t>
      </w:r>
    </w:p>
    <w:p w14:paraId="6C6126E6" w14:textId="15325C0A" w:rsidR="00CF2620" w:rsidRDefault="00CF2620" w:rsidP="00CF2620">
      <w:pPr>
        <w:pStyle w:val="ListParagraph"/>
        <w:numPr>
          <w:ilvl w:val="2"/>
          <w:numId w:val="3"/>
        </w:numPr>
        <w:spacing w:before="120"/>
        <w:rPr>
          <w:rFonts w:cstheme="minorHAnsi"/>
        </w:rPr>
      </w:pPr>
      <w:r>
        <w:rPr>
          <w:rFonts w:cstheme="minorHAnsi"/>
        </w:rPr>
        <w:t xml:space="preserve">Shot of an incision being made at the base of the cerebellum. </w:t>
      </w:r>
    </w:p>
    <w:p w14:paraId="033BB016" w14:textId="7FD86A2B" w:rsidR="00CF2620" w:rsidRPr="00CF2620" w:rsidRDefault="00CF2620" w:rsidP="00CF2620">
      <w:pPr>
        <w:pStyle w:val="ListParagraph"/>
        <w:numPr>
          <w:ilvl w:val="2"/>
          <w:numId w:val="3"/>
        </w:numPr>
        <w:spacing w:before="120"/>
        <w:rPr>
          <w:rFonts w:cstheme="minorHAnsi"/>
        </w:rPr>
      </w:pPr>
      <w:r>
        <w:rPr>
          <w:rFonts w:cstheme="minorHAnsi"/>
        </w:rPr>
        <w:t xml:space="preserve">Shot of the incision being extended across the cranium to the midpoint. </w:t>
      </w:r>
    </w:p>
    <w:p w14:paraId="32D4304F" w14:textId="77777777" w:rsidR="00CF2620" w:rsidRPr="00CF2620" w:rsidRDefault="00CF2620" w:rsidP="00CF2620">
      <w:pPr>
        <w:pStyle w:val="ListParagraph"/>
        <w:spacing w:before="120"/>
        <w:ind w:left="907"/>
        <w:rPr>
          <w:rFonts w:cstheme="minorHAnsi"/>
        </w:rPr>
      </w:pPr>
    </w:p>
    <w:p w14:paraId="114E23EA" w14:textId="3BEF8BF5" w:rsidR="00CF2620" w:rsidRPr="00B71217" w:rsidRDefault="00CF2620" w:rsidP="00CF2620">
      <w:pPr>
        <w:pStyle w:val="ListParagraph"/>
        <w:numPr>
          <w:ilvl w:val="1"/>
          <w:numId w:val="3"/>
        </w:numPr>
        <w:spacing w:before="120"/>
        <w:rPr>
          <w:rFonts w:cstheme="minorHAnsi"/>
          <w:color w:val="7030A0"/>
        </w:rPr>
      </w:pPr>
      <w:r w:rsidRPr="00B71217">
        <w:rPr>
          <w:rFonts w:cstheme="minorHAnsi"/>
          <w:color w:val="7030A0"/>
        </w:rPr>
        <w:t xml:space="preserve">Tighten the skin between the ears to expose the skull </w:t>
      </w:r>
      <w:r w:rsidRPr="00B71217">
        <w:rPr>
          <w:rFonts w:cstheme="minorHAnsi"/>
          <w:b/>
          <w:bCs/>
          <w:color w:val="7030A0"/>
        </w:rPr>
        <w:t xml:space="preserve">[1] </w:t>
      </w:r>
      <w:r w:rsidRPr="00B71217">
        <w:rPr>
          <w:rFonts w:cstheme="minorHAnsi"/>
          <w:color w:val="7030A0"/>
        </w:rPr>
        <w:t xml:space="preserve">and then tighten the ear bards to secure the head </w:t>
      </w:r>
      <w:r w:rsidRPr="00B71217">
        <w:rPr>
          <w:rFonts w:cstheme="minorHAnsi"/>
          <w:b/>
          <w:bCs/>
          <w:color w:val="7030A0"/>
        </w:rPr>
        <w:t>[2]</w:t>
      </w:r>
      <w:r w:rsidRPr="00B71217">
        <w:rPr>
          <w:rFonts w:cstheme="minorHAnsi"/>
          <w:color w:val="7030A0"/>
        </w:rPr>
        <w:t xml:space="preserve">. Clean the skull surface and dry it thoroughly with a cotton bud </w:t>
      </w:r>
      <w:r w:rsidRPr="00B71217">
        <w:rPr>
          <w:rFonts w:cstheme="minorHAnsi"/>
          <w:b/>
          <w:bCs/>
          <w:color w:val="7030A0"/>
        </w:rPr>
        <w:t>[3].</w:t>
      </w:r>
    </w:p>
    <w:p w14:paraId="7DC479FB" w14:textId="5EB7DBEC" w:rsidR="00CF2620" w:rsidRDefault="00CF2620" w:rsidP="00CF2620">
      <w:pPr>
        <w:pStyle w:val="ListParagraph"/>
        <w:numPr>
          <w:ilvl w:val="2"/>
          <w:numId w:val="3"/>
        </w:numPr>
        <w:spacing w:before="120"/>
        <w:rPr>
          <w:rFonts w:cstheme="minorHAnsi"/>
        </w:rPr>
      </w:pPr>
      <w:r>
        <w:rPr>
          <w:rFonts w:cstheme="minorHAnsi"/>
        </w:rPr>
        <w:t xml:space="preserve">Shot of the skin between the ears being tightened and the skull being seen. </w:t>
      </w:r>
    </w:p>
    <w:p w14:paraId="7588984D" w14:textId="5D5C0462" w:rsidR="00CF2620" w:rsidRPr="00CF2620" w:rsidRDefault="00CF2620" w:rsidP="00CF2620">
      <w:pPr>
        <w:pStyle w:val="ListParagraph"/>
        <w:numPr>
          <w:ilvl w:val="2"/>
          <w:numId w:val="3"/>
        </w:numPr>
        <w:spacing w:before="120"/>
        <w:rPr>
          <w:rFonts w:cstheme="minorHAnsi"/>
        </w:rPr>
      </w:pPr>
      <w:r w:rsidRPr="00CF2620">
        <w:rPr>
          <w:rFonts w:cstheme="minorHAnsi"/>
        </w:rPr>
        <w:t>Talent tightening the ear bars to secure the mouse’s head in place.</w:t>
      </w:r>
    </w:p>
    <w:p w14:paraId="1447C793" w14:textId="2A132E41" w:rsidR="00CF2620" w:rsidRPr="00CF2620" w:rsidRDefault="00CF2620" w:rsidP="00CF2620">
      <w:pPr>
        <w:pStyle w:val="ListParagraph"/>
        <w:numPr>
          <w:ilvl w:val="2"/>
          <w:numId w:val="3"/>
        </w:numPr>
        <w:spacing w:before="120"/>
        <w:rPr>
          <w:rFonts w:cstheme="minorHAnsi"/>
        </w:rPr>
      </w:pPr>
      <w:r w:rsidRPr="00CF2620">
        <w:rPr>
          <w:rFonts w:cstheme="minorHAnsi"/>
        </w:rPr>
        <w:t>Talent cleaning and drying the skull surface with a cotton bud.</w:t>
      </w:r>
      <w:r>
        <w:rPr>
          <w:rFonts w:cstheme="minorHAnsi"/>
        </w:rPr>
        <w:br/>
      </w:r>
    </w:p>
    <w:p w14:paraId="00EAE335" w14:textId="6369AA12" w:rsidR="00CF2620" w:rsidRPr="00B71217" w:rsidRDefault="00CF2620" w:rsidP="00CF2620">
      <w:pPr>
        <w:pStyle w:val="ListParagraph"/>
        <w:numPr>
          <w:ilvl w:val="1"/>
          <w:numId w:val="3"/>
        </w:numPr>
        <w:spacing w:before="120"/>
        <w:rPr>
          <w:rFonts w:cstheme="minorHAnsi"/>
          <w:color w:val="7030A0"/>
        </w:rPr>
      </w:pPr>
      <w:r w:rsidRPr="00B71217">
        <w:rPr>
          <w:rFonts w:cstheme="minorHAnsi"/>
          <w:color w:val="7030A0"/>
        </w:rPr>
        <w:t xml:space="preserve">Secure the drill onto the stereotaxic frame and locate the bregma or lambdoid structure using the drill </w:t>
      </w:r>
      <w:r w:rsidRPr="00B71217">
        <w:rPr>
          <w:rFonts w:cstheme="minorHAnsi"/>
          <w:b/>
          <w:bCs/>
          <w:color w:val="7030A0"/>
        </w:rPr>
        <w:t>[1].</w:t>
      </w:r>
      <w:r w:rsidRPr="00B71217">
        <w:rPr>
          <w:rFonts w:cstheme="minorHAnsi"/>
          <w:color w:val="7030A0"/>
        </w:rPr>
        <w:t xml:space="preserve"> Once the coordinates are established, carefully drill a small burr hole in the bone at the designated </w:t>
      </w:r>
      <w:r w:rsidR="00216612" w:rsidRPr="00B71217">
        <w:rPr>
          <w:rFonts w:cstheme="minorHAnsi"/>
          <w:color w:val="7030A0"/>
        </w:rPr>
        <w:t xml:space="preserve">site </w:t>
      </w:r>
      <w:r w:rsidRPr="00B71217">
        <w:rPr>
          <w:rFonts w:cstheme="minorHAnsi"/>
          <w:b/>
          <w:bCs/>
          <w:color w:val="7030A0"/>
        </w:rPr>
        <w:t>[2].</w:t>
      </w:r>
    </w:p>
    <w:p w14:paraId="626828DE" w14:textId="77777777" w:rsidR="00CF2620" w:rsidRDefault="00CF2620" w:rsidP="00CF2620">
      <w:pPr>
        <w:pStyle w:val="ListParagraph"/>
        <w:numPr>
          <w:ilvl w:val="2"/>
          <w:numId w:val="3"/>
        </w:numPr>
        <w:spacing w:before="120"/>
        <w:rPr>
          <w:rFonts w:cstheme="minorHAnsi"/>
        </w:rPr>
      </w:pPr>
      <w:r w:rsidRPr="00CF2620">
        <w:rPr>
          <w:rFonts w:cstheme="minorHAnsi"/>
        </w:rPr>
        <w:t>Close-up of the drill being aligned with bregma or lambdoid structure on the stereotaxic frame.</w:t>
      </w:r>
    </w:p>
    <w:p w14:paraId="215D78C4" w14:textId="58072875" w:rsidR="00CF2620" w:rsidRPr="004E6F0D" w:rsidRDefault="004E6F0D" w:rsidP="004E6F0D">
      <w:pPr>
        <w:pStyle w:val="ListParagraph"/>
        <w:numPr>
          <w:ilvl w:val="2"/>
          <w:numId w:val="3"/>
        </w:numPr>
        <w:spacing w:before="120"/>
        <w:rPr>
          <w:rFonts w:cstheme="minorHAnsi"/>
        </w:rPr>
      </w:pPr>
      <w:r>
        <w:rPr>
          <w:rFonts w:cstheme="minorHAnsi"/>
        </w:rPr>
        <w:lastRenderedPageBreak/>
        <w:t xml:space="preserve">CU: </w:t>
      </w:r>
      <w:r w:rsidR="00CF2620">
        <w:rPr>
          <w:rFonts w:cstheme="minorHAnsi"/>
        </w:rPr>
        <w:t>Shot</w:t>
      </w:r>
      <w:r w:rsidR="00CF2620" w:rsidRPr="00CF2620">
        <w:rPr>
          <w:rFonts w:cstheme="minorHAnsi"/>
        </w:rPr>
        <w:t xml:space="preserve"> of the drill creating a small burr hole at the designated coordinates.</w:t>
      </w:r>
      <w:r w:rsidR="00216612">
        <w:rPr>
          <w:rFonts w:cstheme="minorHAnsi"/>
        </w:rPr>
        <w:br/>
      </w:r>
      <w:r w:rsidR="00216612">
        <w:rPr>
          <w:rFonts w:cstheme="minorHAnsi"/>
          <w:b/>
          <w:bCs/>
        </w:rPr>
        <w:t>AND</w:t>
      </w:r>
      <w:r w:rsidR="00216612">
        <w:rPr>
          <w:rFonts w:cstheme="minorHAnsi"/>
          <w:b/>
          <w:bCs/>
        </w:rPr>
        <w:br/>
      </w:r>
      <w:r w:rsidR="00216612">
        <w:rPr>
          <w:rFonts w:cstheme="minorHAnsi"/>
        </w:rPr>
        <w:t>TEXT ON PLAIN BACKGROUND:</w:t>
      </w:r>
      <w:r w:rsidR="00216612">
        <w:rPr>
          <w:rFonts w:cstheme="minorHAnsi"/>
        </w:rPr>
        <w:br/>
      </w:r>
      <w:r w:rsidR="00216612" w:rsidRPr="00216612">
        <w:rPr>
          <w:rFonts w:cstheme="minorHAnsi"/>
        </w:rPr>
        <w:t>Diffuse midline glioma (DMG): X = +0.5, Y = -5.5, Z = -3.1 from bregma</w:t>
      </w:r>
      <w:r>
        <w:rPr>
          <w:rFonts w:cstheme="minorHAnsi"/>
        </w:rPr>
        <w:br/>
      </w:r>
      <w:r>
        <w:rPr>
          <w:rFonts w:cstheme="minorHAnsi"/>
        </w:rPr>
        <w:br/>
      </w:r>
      <w:r w:rsidR="00216612" w:rsidRPr="004E6F0D">
        <w:rPr>
          <w:rFonts w:cstheme="minorHAnsi"/>
        </w:rPr>
        <w:t>Supratentorial brain tumor (GBM or ependymoma): X = +1.5, Y = +1, Z = -3 from bregma</w:t>
      </w:r>
      <w:r>
        <w:rPr>
          <w:rFonts w:cstheme="minorHAnsi"/>
        </w:rPr>
        <w:br/>
      </w:r>
      <w:r w:rsidR="00216612" w:rsidRPr="004E6F0D">
        <w:rPr>
          <w:rFonts w:cstheme="minorHAnsi"/>
        </w:rPr>
        <w:br/>
        <w:t>Infratentorial brain tumor (Medulloblastoma, ependymoma): X = +2, Y = - 2, Z = -2 from lambdoid structure.</w:t>
      </w:r>
      <w:r w:rsidR="00216612" w:rsidRPr="004E6F0D">
        <w:rPr>
          <w:rFonts w:cstheme="minorHAnsi"/>
        </w:rPr>
        <w:br/>
      </w:r>
      <w:r w:rsidR="00216612" w:rsidRPr="004E6F0D">
        <w:rPr>
          <w:rFonts w:cstheme="minorHAnsi"/>
          <w:i/>
          <w:iCs/>
          <w:color w:val="3333FF"/>
        </w:rPr>
        <w:t>Video Editor: Please play both shots side by side</w:t>
      </w:r>
      <w:r w:rsidR="00CF2620" w:rsidRPr="004E6F0D">
        <w:rPr>
          <w:rFonts w:cstheme="minorHAnsi"/>
        </w:rPr>
        <w:br/>
      </w:r>
    </w:p>
    <w:p w14:paraId="73D1C0FD" w14:textId="772A710F" w:rsidR="00CF2620" w:rsidRPr="00B71217" w:rsidRDefault="00216612" w:rsidP="00CF2620">
      <w:pPr>
        <w:pStyle w:val="ListParagraph"/>
        <w:numPr>
          <w:ilvl w:val="1"/>
          <w:numId w:val="3"/>
        </w:numPr>
        <w:spacing w:before="120"/>
        <w:rPr>
          <w:rFonts w:cstheme="minorHAnsi"/>
          <w:color w:val="7030A0"/>
        </w:rPr>
      </w:pPr>
      <w:r w:rsidRPr="00B71217">
        <w:rPr>
          <w:rFonts w:cstheme="minorHAnsi"/>
          <w:color w:val="7030A0"/>
        </w:rPr>
        <w:t xml:space="preserve">Resuspend the prepared brain tumor injection cell suspension multiple times using a pipette, ensuring air bubbles are avoided </w:t>
      </w:r>
      <w:r w:rsidR="00CF2620" w:rsidRPr="00B71217">
        <w:rPr>
          <w:rFonts w:cstheme="minorHAnsi"/>
          <w:b/>
          <w:bCs/>
          <w:color w:val="7030A0"/>
        </w:rPr>
        <w:t xml:space="preserve">[1]. </w:t>
      </w:r>
      <w:r w:rsidR="00CF2620" w:rsidRPr="00B71217">
        <w:rPr>
          <w:rFonts w:cstheme="minorHAnsi"/>
          <w:color w:val="7030A0"/>
        </w:rPr>
        <w:t xml:space="preserve">Draw 2 microliters of the cell mixture into a prewashed, cold glass microsyringe </w:t>
      </w:r>
      <w:r w:rsidRPr="00B71217">
        <w:rPr>
          <w:rFonts w:cstheme="minorHAnsi"/>
          <w:b/>
          <w:bCs/>
          <w:color w:val="7030A0"/>
        </w:rPr>
        <w:t xml:space="preserve">[2] </w:t>
      </w:r>
      <w:r w:rsidR="00CF2620" w:rsidRPr="00B71217">
        <w:rPr>
          <w:rFonts w:cstheme="minorHAnsi"/>
          <w:color w:val="7030A0"/>
        </w:rPr>
        <w:t xml:space="preserve">and attach the syringe to the stereotaxic frame </w:t>
      </w:r>
      <w:r w:rsidR="00CF2620" w:rsidRPr="00B71217">
        <w:rPr>
          <w:rFonts w:cstheme="minorHAnsi"/>
          <w:b/>
          <w:bCs/>
          <w:color w:val="7030A0"/>
        </w:rPr>
        <w:t>[</w:t>
      </w:r>
      <w:r w:rsidRPr="00B71217">
        <w:rPr>
          <w:rFonts w:cstheme="minorHAnsi"/>
          <w:b/>
          <w:bCs/>
          <w:color w:val="7030A0"/>
        </w:rPr>
        <w:t>3</w:t>
      </w:r>
      <w:r w:rsidR="00CF2620" w:rsidRPr="00B71217">
        <w:rPr>
          <w:rFonts w:cstheme="minorHAnsi"/>
          <w:b/>
          <w:bCs/>
          <w:color w:val="7030A0"/>
        </w:rPr>
        <w:t>].</w:t>
      </w:r>
      <w:r w:rsidR="00CF2620" w:rsidRPr="00B71217">
        <w:rPr>
          <w:rFonts w:cstheme="minorHAnsi"/>
          <w:color w:val="7030A0"/>
        </w:rPr>
        <w:t xml:space="preserve"> Adjust the needle to the skull tip to prepare for injection </w:t>
      </w:r>
      <w:r w:rsidRPr="00B71217">
        <w:rPr>
          <w:rFonts w:cstheme="minorHAnsi"/>
          <w:b/>
          <w:bCs/>
          <w:color w:val="7030A0"/>
        </w:rPr>
        <w:t>[4].</w:t>
      </w:r>
    </w:p>
    <w:p w14:paraId="50E59069" w14:textId="40C2E9D8" w:rsidR="00CF2620" w:rsidRPr="00CF2620" w:rsidRDefault="00216612" w:rsidP="00216612">
      <w:pPr>
        <w:pStyle w:val="ListParagraph"/>
        <w:numPr>
          <w:ilvl w:val="2"/>
          <w:numId w:val="3"/>
        </w:numPr>
        <w:spacing w:before="120"/>
        <w:rPr>
          <w:rFonts w:cstheme="minorHAnsi"/>
        </w:rPr>
      </w:pPr>
      <w:r>
        <w:rPr>
          <w:rFonts w:cstheme="minorHAnsi"/>
        </w:rPr>
        <w:t>Shot of the injection cell suspension being resuspended using a pipette.</w:t>
      </w:r>
    </w:p>
    <w:p w14:paraId="2509A626" w14:textId="1530BFC7" w:rsidR="00CF2620" w:rsidRDefault="00CF2620" w:rsidP="00216612">
      <w:pPr>
        <w:pStyle w:val="ListParagraph"/>
        <w:numPr>
          <w:ilvl w:val="2"/>
          <w:numId w:val="3"/>
        </w:numPr>
        <w:spacing w:before="120"/>
        <w:rPr>
          <w:rFonts w:cstheme="minorHAnsi"/>
        </w:rPr>
      </w:pPr>
      <w:r w:rsidRPr="00CF2620">
        <w:rPr>
          <w:rFonts w:cstheme="minorHAnsi"/>
        </w:rPr>
        <w:t xml:space="preserve">Talent loading 2 </w:t>
      </w:r>
      <w:r w:rsidR="00216612" w:rsidRPr="00216612">
        <w:rPr>
          <w:rFonts w:cstheme="minorHAnsi"/>
        </w:rPr>
        <w:t xml:space="preserve">μL </w:t>
      </w:r>
      <w:r w:rsidRPr="00CF2620">
        <w:rPr>
          <w:rFonts w:cstheme="minorHAnsi"/>
        </w:rPr>
        <w:t>of the cell mixture into a glass microsyringe.</w:t>
      </w:r>
    </w:p>
    <w:p w14:paraId="6D1922EA" w14:textId="5ABDF97A" w:rsidR="00216612" w:rsidRPr="00CF2620" w:rsidRDefault="00216612" w:rsidP="00216612">
      <w:pPr>
        <w:pStyle w:val="ListParagraph"/>
        <w:numPr>
          <w:ilvl w:val="2"/>
          <w:numId w:val="3"/>
        </w:numPr>
        <w:spacing w:before="120"/>
        <w:rPr>
          <w:rFonts w:cstheme="minorHAnsi"/>
        </w:rPr>
      </w:pPr>
      <w:r>
        <w:rPr>
          <w:rFonts w:cstheme="minorHAnsi"/>
        </w:rPr>
        <w:t xml:space="preserve">Shot of the loaded syringe being attached to a stereotaxic frame. </w:t>
      </w:r>
    </w:p>
    <w:p w14:paraId="3BE54BCF" w14:textId="60FD2A0A" w:rsidR="00CF2620" w:rsidRPr="00CF2620" w:rsidRDefault="00216612" w:rsidP="00216612">
      <w:pPr>
        <w:pStyle w:val="ListParagraph"/>
        <w:numPr>
          <w:ilvl w:val="2"/>
          <w:numId w:val="3"/>
        </w:numPr>
        <w:spacing w:before="120"/>
        <w:rPr>
          <w:rFonts w:cstheme="minorHAnsi"/>
        </w:rPr>
      </w:pPr>
      <w:r>
        <w:rPr>
          <w:rFonts w:cstheme="minorHAnsi"/>
        </w:rPr>
        <w:t xml:space="preserve">Talent adjusting the needle to the skull tip. </w:t>
      </w:r>
      <w:r>
        <w:rPr>
          <w:rFonts w:cstheme="minorHAnsi"/>
        </w:rPr>
        <w:br/>
      </w:r>
    </w:p>
    <w:p w14:paraId="669A18F1" w14:textId="006BBBA3" w:rsidR="00CF2620" w:rsidRPr="00B71217" w:rsidRDefault="00216612" w:rsidP="00CF2620">
      <w:pPr>
        <w:pStyle w:val="ListParagraph"/>
        <w:numPr>
          <w:ilvl w:val="1"/>
          <w:numId w:val="3"/>
        </w:numPr>
        <w:spacing w:before="120"/>
        <w:rPr>
          <w:rFonts w:cstheme="minorHAnsi"/>
          <w:color w:val="7030A0"/>
        </w:rPr>
      </w:pPr>
      <w:r w:rsidRPr="00B71217">
        <w:rPr>
          <w:rFonts w:cstheme="minorHAnsi"/>
          <w:color w:val="7030A0"/>
        </w:rPr>
        <w:t>Within 30 seconds, i</w:t>
      </w:r>
      <w:r w:rsidR="00CF2620" w:rsidRPr="00B71217">
        <w:rPr>
          <w:rFonts w:cstheme="minorHAnsi"/>
          <w:color w:val="7030A0"/>
        </w:rPr>
        <w:t xml:space="preserve">nject the cells into the drilled region </w:t>
      </w:r>
      <w:r w:rsidR="00CF2620" w:rsidRPr="00B71217">
        <w:rPr>
          <w:rFonts w:cstheme="minorHAnsi"/>
          <w:b/>
          <w:bCs/>
          <w:color w:val="7030A0"/>
        </w:rPr>
        <w:t>[1].</w:t>
      </w:r>
      <w:r w:rsidR="00CF2620" w:rsidRPr="00B71217">
        <w:rPr>
          <w:rFonts w:cstheme="minorHAnsi"/>
          <w:color w:val="7030A0"/>
        </w:rPr>
        <w:t xml:space="preserve"> </w:t>
      </w:r>
      <w:r w:rsidR="004E6F0D" w:rsidRPr="00B71217">
        <w:rPr>
          <w:rFonts w:cstheme="minorHAnsi"/>
          <w:color w:val="7030A0"/>
        </w:rPr>
        <w:t xml:space="preserve">Wipe away </w:t>
      </w:r>
      <w:r w:rsidR="00CF2620" w:rsidRPr="00B71217">
        <w:rPr>
          <w:rFonts w:cstheme="minorHAnsi"/>
          <w:color w:val="7030A0"/>
        </w:rPr>
        <w:t xml:space="preserve">any refluxed cell suspension </w:t>
      </w:r>
      <w:r w:rsidR="004E6F0D" w:rsidRPr="00B71217">
        <w:rPr>
          <w:rFonts w:cstheme="minorHAnsi"/>
          <w:color w:val="7030A0"/>
        </w:rPr>
        <w:t xml:space="preserve">with an isopropanol wipe, </w:t>
      </w:r>
      <w:r w:rsidR="00CF2620" w:rsidRPr="00B71217">
        <w:rPr>
          <w:rFonts w:cstheme="minorHAnsi"/>
          <w:color w:val="7030A0"/>
        </w:rPr>
        <w:t xml:space="preserve">during the injection </w:t>
      </w:r>
      <w:r w:rsidR="00CF2620" w:rsidRPr="00B71217">
        <w:rPr>
          <w:rFonts w:cstheme="minorHAnsi"/>
          <w:b/>
          <w:bCs/>
          <w:color w:val="7030A0"/>
        </w:rPr>
        <w:t xml:space="preserve">[2]. </w:t>
      </w:r>
    </w:p>
    <w:p w14:paraId="7DC56428" w14:textId="5D53CF5B" w:rsidR="00CF2620" w:rsidRPr="00CF2620" w:rsidRDefault="00CF2620" w:rsidP="00216612">
      <w:pPr>
        <w:pStyle w:val="ListParagraph"/>
        <w:numPr>
          <w:ilvl w:val="2"/>
          <w:numId w:val="3"/>
        </w:numPr>
        <w:spacing w:before="120"/>
        <w:rPr>
          <w:rFonts w:cstheme="minorHAnsi"/>
        </w:rPr>
      </w:pPr>
      <w:r w:rsidRPr="00CF2620">
        <w:rPr>
          <w:rFonts w:cstheme="minorHAnsi"/>
        </w:rPr>
        <w:t>Close-up of the syringe injecting the cells into the burr hole over 30 seconds.</w:t>
      </w:r>
    </w:p>
    <w:p w14:paraId="18A05403" w14:textId="40755670" w:rsidR="00CF2620" w:rsidRDefault="00CF2620" w:rsidP="00216612">
      <w:pPr>
        <w:pStyle w:val="ListParagraph"/>
        <w:numPr>
          <w:ilvl w:val="2"/>
          <w:numId w:val="3"/>
        </w:numPr>
        <w:spacing w:before="120"/>
        <w:rPr>
          <w:rFonts w:cstheme="minorHAnsi"/>
        </w:rPr>
      </w:pPr>
      <w:r w:rsidRPr="00CF2620">
        <w:rPr>
          <w:rFonts w:cstheme="minorHAnsi"/>
        </w:rPr>
        <w:t xml:space="preserve">Talent drying any refluxed cell suspension </w:t>
      </w:r>
      <w:r w:rsidR="004E6F0D">
        <w:rPr>
          <w:rFonts w:cstheme="minorHAnsi"/>
        </w:rPr>
        <w:t xml:space="preserve">with an isopropanol wipe </w:t>
      </w:r>
      <w:r w:rsidRPr="00CF2620">
        <w:rPr>
          <w:rFonts w:cstheme="minorHAnsi"/>
        </w:rPr>
        <w:t>during the injection.</w:t>
      </w:r>
      <w:r w:rsidR="00216612">
        <w:rPr>
          <w:rFonts w:cstheme="minorHAnsi"/>
        </w:rPr>
        <w:br/>
      </w:r>
    </w:p>
    <w:p w14:paraId="4872AAF5" w14:textId="358B0AD9" w:rsidR="00216612" w:rsidRPr="00B71217" w:rsidRDefault="00216612" w:rsidP="00216612">
      <w:pPr>
        <w:pStyle w:val="ListParagraph"/>
        <w:numPr>
          <w:ilvl w:val="1"/>
          <w:numId w:val="3"/>
        </w:numPr>
        <w:spacing w:before="120"/>
        <w:rPr>
          <w:rFonts w:cstheme="minorHAnsi"/>
          <w:color w:val="7030A0"/>
        </w:rPr>
      </w:pPr>
      <w:r w:rsidRPr="00B71217">
        <w:rPr>
          <w:rFonts w:cstheme="minorHAnsi"/>
          <w:color w:val="7030A0"/>
        </w:rPr>
        <w:t xml:space="preserve">Leave the syringe in place for 1 minute to prevent backflow and allow the extracellular matrix hydrogel to settle </w:t>
      </w:r>
      <w:r w:rsidRPr="00B71217">
        <w:rPr>
          <w:rFonts w:cstheme="minorHAnsi"/>
          <w:b/>
          <w:bCs/>
          <w:color w:val="7030A0"/>
        </w:rPr>
        <w:t>[1].</w:t>
      </w:r>
      <w:r w:rsidRPr="00B71217">
        <w:rPr>
          <w:rFonts w:cstheme="minorHAnsi"/>
          <w:color w:val="7030A0"/>
        </w:rPr>
        <w:t xml:space="preserve"> Then remove the syringe </w:t>
      </w:r>
      <w:r w:rsidRPr="00B71217">
        <w:rPr>
          <w:rFonts w:cstheme="minorHAnsi"/>
          <w:b/>
          <w:bCs/>
          <w:color w:val="7030A0"/>
        </w:rPr>
        <w:t xml:space="preserve">[2] </w:t>
      </w:r>
      <w:r w:rsidRPr="00B71217">
        <w:rPr>
          <w:rFonts w:cstheme="minorHAnsi"/>
          <w:color w:val="7030A0"/>
        </w:rPr>
        <w:t xml:space="preserve">and clean the wound with an isopropanol wipe </w:t>
      </w:r>
      <w:r w:rsidRPr="00B71217">
        <w:rPr>
          <w:rFonts w:cstheme="minorHAnsi"/>
          <w:b/>
          <w:bCs/>
          <w:color w:val="7030A0"/>
        </w:rPr>
        <w:t>[3]</w:t>
      </w:r>
      <w:r w:rsidRPr="00B71217">
        <w:rPr>
          <w:rFonts w:cstheme="minorHAnsi"/>
          <w:color w:val="7030A0"/>
        </w:rPr>
        <w:t xml:space="preserve">. Seal the incision with skin glue or wound clips if necessary </w:t>
      </w:r>
      <w:r w:rsidRPr="00B71217">
        <w:rPr>
          <w:rFonts w:cstheme="minorHAnsi"/>
          <w:b/>
          <w:bCs/>
          <w:color w:val="7030A0"/>
        </w:rPr>
        <w:t>[4].</w:t>
      </w:r>
    </w:p>
    <w:p w14:paraId="59C3A5C5" w14:textId="5D39971F" w:rsidR="00CF2620" w:rsidRDefault="00CF2620" w:rsidP="00216612">
      <w:pPr>
        <w:pStyle w:val="ListParagraph"/>
        <w:numPr>
          <w:ilvl w:val="2"/>
          <w:numId w:val="3"/>
        </w:numPr>
        <w:spacing w:before="120"/>
        <w:rPr>
          <w:rFonts w:cstheme="minorHAnsi"/>
        </w:rPr>
      </w:pPr>
      <w:r w:rsidRPr="00CF2620">
        <w:rPr>
          <w:rFonts w:cstheme="minorHAnsi"/>
        </w:rPr>
        <w:t xml:space="preserve">Close-up of the syringe </w:t>
      </w:r>
      <w:proofErr w:type="gramStart"/>
      <w:r w:rsidRPr="00CF2620">
        <w:rPr>
          <w:rFonts w:cstheme="minorHAnsi"/>
        </w:rPr>
        <w:t>remaining</w:t>
      </w:r>
      <w:proofErr w:type="gramEnd"/>
      <w:r w:rsidRPr="00CF2620">
        <w:rPr>
          <w:rFonts w:cstheme="minorHAnsi"/>
        </w:rPr>
        <w:t xml:space="preserve"> in place after injection.</w:t>
      </w:r>
    </w:p>
    <w:p w14:paraId="69B62094" w14:textId="677C3A08" w:rsidR="00216612" w:rsidRPr="00CF2620" w:rsidRDefault="00216612" w:rsidP="00216612">
      <w:pPr>
        <w:pStyle w:val="ListParagraph"/>
        <w:numPr>
          <w:ilvl w:val="2"/>
          <w:numId w:val="3"/>
        </w:numPr>
        <w:spacing w:before="120"/>
        <w:rPr>
          <w:rFonts w:cstheme="minorHAnsi"/>
        </w:rPr>
      </w:pPr>
      <w:r>
        <w:rPr>
          <w:rFonts w:cstheme="minorHAnsi"/>
        </w:rPr>
        <w:t xml:space="preserve">Talent removing the syringe. </w:t>
      </w:r>
    </w:p>
    <w:p w14:paraId="44F15A37" w14:textId="77777777" w:rsidR="00216612" w:rsidRDefault="00CF2620" w:rsidP="00216612">
      <w:pPr>
        <w:pStyle w:val="ListParagraph"/>
        <w:numPr>
          <w:ilvl w:val="2"/>
          <w:numId w:val="3"/>
        </w:numPr>
        <w:spacing w:before="120"/>
        <w:rPr>
          <w:rFonts w:cstheme="minorHAnsi"/>
        </w:rPr>
      </w:pPr>
      <w:r w:rsidRPr="00CF2620">
        <w:rPr>
          <w:rFonts w:cstheme="minorHAnsi"/>
        </w:rPr>
        <w:t xml:space="preserve">Talent wiping the wound </w:t>
      </w:r>
      <w:r w:rsidR="00216612">
        <w:rPr>
          <w:rFonts w:cstheme="minorHAnsi"/>
        </w:rPr>
        <w:t xml:space="preserve">with an isopropanol wipe. </w:t>
      </w:r>
    </w:p>
    <w:p w14:paraId="41BB56A0" w14:textId="5FFAD1BA" w:rsidR="00CF2620" w:rsidRPr="00CF2620" w:rsidRDefault="00216612" w:rsidP="00216612">
      <w:pPr>
        <w:pStyle w:val="ListParagraph"/>
        <w:numPr>
          <w:ilvl w:val="2"/>
          <w:numId w:val="3"/>
        </w:numPr>
        <w:spacing w:before="120"/>
        <w:rPr>
          <w:rFonts w:cstheme="minorHAnsi"/>
        </w:rPr>
      </w:pPr>
      <w:r>
        <w:rPr>
          <w:rFonts w:cstheme="minorHAnsi"/>
        </w:rPr>
        <w:t>Shot of the wound being</w:t>
      </w:r>
      <w:r w:rsidR="00CF2620" w:rsidRPr="00CF2620">
        <w:rPr>
          <w:rFonts w:cstheme="minorHAnsi"/>
        </w:rPr>
        <w:t xml:space="preserve"> seal</w:t>
      </w:r>
      <w:r>
        <w:rPr>
          <w:rFonts w:cstheme="minorHAnsi"/>
        </w:rPr>
        <w:t>ed</w:t>
      </w:r>
      <w:r w:rsidR="00CF2620" w:rsidRPr="00CF2620">
        <w:rPr>
          <w:rFonts w:cstheme="minorHAnsi"/>
        </w:rPr>
        <w:t xml:space="preserve"> with skin glue or wound clips.</w:t>
      </w:r>
      <w:r>
        <w:rPr>
          <w:rFonts w:cstheme="minorHAnsi"/>
        </w:rPr>
        <w:br/>
      </w:r>
      <w:r>
        <w:rPr>
          <w:rFonts w:cstheme="minorHAnsi"/>
          <w:i/>
          <w:iCs/>
          <w:color w:val="3333FF"/>
        </w:rPr>
        <w:br/>
      </w:r>
    </w:p>
    <w:p w14:paraId="02AFCB76" w14:textId="753C7588" w:rsidR="00CF2620" w:rsidRPr="00B71217" w:rsidRDefault="00CF2620" w:rsidP="00CF2620">
      <w:pPr>
        <w:pStyle w:val="ListParagraph"/>
        <w:numPr>
          <w:ilvl w:val="1"/>
          <w:numId w:val="3"/>
        </w:numPr>
        <w:spacing w:before="120"/>
        <w:rPr>
          <w:rFonts w:cstheme="minorHAnsi"/>
          <w:color w:val="7030A0"/>
        </w:rPr>
      </w:pPr>
      <w:r w:rsidRPr="00B71217">
        <w:rPr>
          <w:rFonts w:cstheme="minorHAnsi"/>
          <w:color w:val="7030A0"/>
        </w:rPr>
        <w:t xml:space="preserve">Place the </w:t>
      </w:r>
      <w:r w:rsidR="00216612" w:rsidRPr="00B71217">
        <w:rPr>
          <w:rFonts w:cstheme="minorHAnsi"/>
          <w:color w:val="7030A0"/>
        </w:rPr>
        <w:t>mouse</w:t>
      </w:r>
      <w:r w:rsidRPr="00B71217">
        <w:rPr>
          <w:rFonts w:cstheme="minorHAnsi"/>
          <w:color w:val="7030A0"/>
        </w:rPr>
        <w:t xml:space="preserve"> in a recumbent position in a clean recovery cage with a heat lamp or heating pad to maintain warmth </w:t>
      </w:r>
      <w:r w:rsidRPr="00B71217">
        <w:rPr>
          <w:rFonts w:cstheme="minorHAnsi"/>
          <w:b/>
          <w:bCs/>
          <w:color w:val="7030A0"/>
        </w:rPr>
        <w:t>[1].</w:t>
      </w:r>
      <w:r w:rsidRPr="00B71217">
        <w:rPr>
          <w:rFonts w:cstheme="minorHAnsi"/>
          <w:color w:val="7030A0"/>
        </w:rPr>
        <w:t xml:space="preserve"> Monitor the animal continuously until it begins moving independently and </w:t>
      </w:r>
      <w:r w:rsidR="00216612" w:rsidRPr="00B71217">
        <w:rPr>
          <w:rFonts w:cstheme="minorHAnsi"/>
          <w:color w:val="7030A0"/>
        </w:rPr>
        <w:t>normally</w:t>
      </w:r>
      <w:r w:rsidRPr="00B71217">
        <w:rPr>
          <w:rFonts w:cstheme="minorHAnsi"/>
          <w:color w:val="7030A0"/>
        </w:rPr>
        <w:t xml:space="preserve"> </w:t>
      </w:r>
      <w:r w:rsidRPr="00B71217">
        <w:rPr>
          <w:rFonts w:cstheme="minorHAnsi"/>
          <w:b/>
          <w:bCs/>
          <w:color w:val="7030A0"/>
        </w:rPr>
        <w:t>[2].</w:t>
      </w:r>
    </w:p>
    <w:p w14:paraId="4EC09F3C" w14:textId="2B75E1B6" w:rsidR="00CF2620" w:rsidRPr="00CF2620" w:rsidRDefault="00CF2620" w:rsidP="00216612">
      <w:pPr>
        <w:pStyle w:val="ListParagraph"/>
        <w:numPr>
          <w:ilvl w:val="2"/>
          <w:numId w:val="3"/>
        </w:numPr>
        <w:spacing w:before="120"/>
        <w:rPr>
          <w:rFonts w:cstheme="minorHAnsi"/>
        </w:rPr>
      </w:pPr>
      <w:r w:rsidRPr="00CF2620">
        <w:rPr>
          <w:rFonts w:cstheme="minorHAnsi"/>
        </w:rPr>
        <w:t>Talent placing the animal in a recovery cage under a heat lamp.</w:t>
      </w:r>
    </w:p>
    <w:p w14:paraId="6448FFD8" w14:textId="4FBD485A" w:rsidR="00CE10F2" w:rsidRDefault="00CF2620" w:rsidP="00216612">
      <w:pPr>
        <w:pStyle w:val="ListParagraph"/>
        <w:numPr>
          <w:ilvl w:val="2"/>
          <w:numId w:val="3"/>
        </w:numPr>
        <w:spacing w:before="120"/>
        <w:contextualSpacing w:val="0"/>
        <w:rPr>
          <w:rFonts w:cstheme="minorHAnsi"/>
        </w:rPr>
      </w:pPr>
      <w:r w:rsidRPr="00CF2620">
        <w:rPr>
          <w:rFonts w:cstheme="minorHAnsi"/>
        </w:rPr>
        <w:lastRenderedPageBreak/>
        <w:t xml:space="preserve">Close-up of the mouse </w:t>
      </w:r>
      <w:proofErr w:type="gramStart"/>
      <w:r w:rsidR="00216612">
        <w:rPr>
          <w:rFonts w:cstheme="minorHAnsi"/>
        </w:rPr>
        <w:t>showing</w:t>
      </w:r>
      <w:proofErr w:type="gramEnd"/>
      <w:r w:rsidR="00216612">
        <w:rPr>
          <w:rFonts w:cstheme="minorHAnsi"/>
        </w:rPr>
        <w:t xml:space="preserve"> normal behavior. </w:t>
      </w:r>
      <w:r w:rsidR="00821B6B">
        <w:rPr>
          <w:rFonts w:cstheme="minorHAnsi"/>
        </w:rPr>
        <w:br/>
      </w:r>
    </w:p>
    <w:p w14:paraId="66308549" w14:textId="689951CC" w:rsidR="001614EE" w:rsidRPr="00B71217" w:rsidRDefault="001614EE" w:rsidP="001614EE">
      <w:pPr>
        <w:pStyle w:val="ListParagraph"/>
        <w:numPr>
          <w:ilvl w:val="1"/>
          <w:numId w:val="3"/>
        </w:numPr>
        <w:spacing w:before="120"/>
        <w:rPr>
          <w:rFonts w:cstheme="minorHAnsi"/>
          <w:color w:val="7030A0"/>
        </w:rPr>
      </w:pPr>
      <w:r w:rsidRPr="00B71217">
        <w:rPr>
          <w:rFonts w:cstheme="minorHAnsi"/>
          <w:color w:val="7030A0"/>
        </w:rPr>
        <w:t xml:space="preserve">Following the intracranial injection, monitor the mice five days per week to assess their general well-being </w:t>
      </w:r>
      <w:r w:rsidRPr="00B71217">
        <w:rPr>
          <w:rFonts w:cstheme="minorHAnsi"/>
          <w:b/>
          <w:bCs/>
          <w:color w:val="7030A0"/>
        </w:rPr>
        <w:t>[1].</w:t>
      </w:r>
      <w:r w:rsidRPr="00B71217">
        <w:rPr>
          <w:rFonts w:cstheme="minorHAnsi"/>
          <w:color w:val="7030A0"/>
        </w:rPr>
        <w:t xml:space="preserve"> Record parameters such as weight loss, activity level, posture, signs of dehydration, and fur condition on a designated monitoring sheet </w:t>
      </w:r>
      <w:r w:rsidRPr="00B71217">
        <w:rPr>
          <w:rFonts w:cstheme="minorHAnsi"/>
          <w:b/>
          <w:bCs/>
          <w:color w:val="7030A0"/>
        </w:rPr>
        <w:t>[2-TXT].</w:t>
      </w:r>
    </w:p>
    <w:p w14:paraId="47D89DFE" w14:textId="255A04DB" w:rsidR="001614EE" w:rsidRPr="001614EE" w:rsidRDefault="001614EE" w:rsidP="001614EE">
      <w:pPr>
        <w:pStyle w:val="ListParagraph"/>
        <w:numPr>
          <w:ilvl w:val="2"/>
          <w:numId w:val="3"/>
        </w:numPr>
        <w:spacing w:before="120"/>
        <w:rPr>
          <w:rFonts w:cstheme="minorHAnsi"/>
        </w:rPr>
      </w:pPr>
      <w:r w:rsidRPr="001614EE">
        <w:rPr>
          <w:rFonts w:cstheme="minorHAnsi"/>
        </w:rPr>
        <w:t>Talent observing mice in their cages during routine monitoring.</w:t>
      </w:r>
    </w:p>
    <w:p w14:paraId="5C3200E6" w14:textId="5CA86C18" w:rsidR="00842C3C" w:rsidRDefault="001614EE" w:rsidP="001614EE">
      <w:pPr>
        <w:pStyle w:val="ListParagraph"/>
        <w:numPr>
          <w:ilvl w:val="2"/>
          <w:numId w:val="3"/>
        </w:numPr>
        <w:spacing w:before="120"/>
        <w:rPr>
          <w:rFonts w:cstheme="minorHAnsi"/>
          <w:b/>
          <w:bCs/>
        </w:rPr>
      </w:pPr>
      <w:r w:rsidRPr="001614EE">
        <w:rPr>
          <w:rFonts w:cstheme="minorHAnsi"/>
        </w:rPr>
        <w:t>Close-up of the monitoring sheet with recorded parameters such as weight, activity, and fur condition.</w:t>
      </w:r>
      <w:r>
        <w:rPr>
          <w:rFonts w:cstheme="minorHAnsi"/>
        </w:rPr>
        <w:t xml:space="preserve"> </w:t>
      </w:r>
      <w:r>
        <w:rPr>
          <w:rFonts w:cstheme="minorHAnsi"/>
          <w:b/>
          <w:bCs/>
        </w:rPr>
        <w:t xml:space="preserve">TXT: Document </w:t>
      </w:r>
      <w:r w:rsidRPr="001614EE">
        <w:rPr>
          <w:rFonts w:cstheme="minorHAnsi"/>
          <w:b/>
          <w:bCs/>
        </w:rPr>
        <w:t>any intermittent, mild, or severe neurological symptoms</w:t>
      </w:r>
    </w:p>
    <w:p w14:paraId="64A3029F" w14:textId="2BADB826" w:rsidR="001614EE" w:rsidRPr="00842C3C" w:rsidRDefault="00842C3C" w:rsidP="00842C3C">
      <w:pPr>
        <w:rPr>
          <w:rFonts w:cstheme="minorHAnsi"/>
          <w:b/>
          <w:bCs/>
        </w:rPr>
      </w:pPr>
      <w:r>
        <w:rPr>
          <w:rFonts w:cstheme="minorHAnsi"/>
          <w:b/>
          <w:bCs/>
        </w:rPr>
        <w:br w:type="page"/>
      </w:r>
    </w:p>
    <w:p w14:paraId="65674995" w14:textId="77777777" w:rsidR="00842C3C" w:rsidRPr="00B07A3B" w:rsidRDefault="00842C3C" w:rsidP="00842C3C">
      <w:pPr>
        <w:pStyle w:val="Heading1"/>
        <w:rPr>
          <w:rFonts w:cstheme="minorHAnsi"/>
        </w:rPr>
      </w:pPr>
      <w:r w:rsidRPr="00B07A3B">
        <w:rPr>
          <w:rFonts w:cstheme="minorHAnsi"/>
        </w:rPr>
        <w:lastRenderedPageBreak/>
        <w:t>Results</w:t>
      </w:r>
    </w:p>
    <w:p w14:paraId="0188B33E" w14:textId="77777777" w:rsidR="00842C3C" w:rsidRDefault="00842C3C" w:rsidP="00024322">
      <w:pPr>
        <w:spacing w:before="120"/>
        <w:ind w:left="360"/>
        <w:rPr>
          <w:rFonts w:cstheme="minorHAnsi"/>
          <w:b/>
          <w:bCs/>
        </w:rPr>
      </w:pPr>
    </w:p>
    <w:p w14:paraId="5189242C" w14:textId="427E4779"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6DAF156C" w14:textId="3EB8E5B4" w:rsidR="001614EE" w:rsidRPr="00B71217" w:rsidRDefault="001614EE" w:rsidP="001614EE">
      <w:pPr>
        <w:pStyle w:val="ListParagraph"/>
        <w:numPr>
          <w:ilvl w:val="1"/>
          <w:numId w:val="3"/>
        </w:numPr>
        <w:spacing w:before="120"/>
        <w:rPr>
          <w:rFonts w:cstheme="minorHAnsi"/>
          <w:color w:val="7030A0"/>
          <w:lang w:val="en-IN"/>
        </w:rPr>
      </w:pPr>
      <w:r w:rsidRPr="00B71217">
        <w:rPr>
          <w:rFonts w:cstheme="minorHAnsi"/>
          <w:color w:val="7030A0"/>
          <w:lang w:val="en-IN"/>
        </w:rPr>
        <w:t xml:space="preserve">Animals exhibited distinct symptoms based on tumor type and injection site such as head tilting in brainstem tumors </w:t>
      </w:r>
      <w:r w:rsidRPr="00B71217">
        <w:rPr>
          <w:rFonts w:cstheme="minorHAnsi"/>
          <w:b/>
          <w:bCs/>
          <w:color w:val="7030A0"/>
          <w:lang w:val="en-IN"/>
        </w:rPr>
        <w:t xml:space="preserve">[1] </w:t>
      </w:r>
      <w:r w:rsidRPr="00B71217">
        <w:rPr>
          <w:rFonts w:cstheme="minorHAnsi"/>
          <w:color w:val="7030A0"/>
          <w:lang w:val="en-IN"/>
        </w:rPr>
        <w:t xml:space="preserve">and forebrain enlargement for cortical gliomas or ependymomas </w:t>
      </w:r>
      <w:r w:rsidRPr="00B71217">
        <w:rPr>
          <w:rFonts w:cstheme="minorHAnsi"/>
          <w:b/>
          <w:bCs/>
          <w:color w:val="7030A0"/>
          <w:lang w:val="en-IN"/>
        </w:rPr>
        <w:t>[2]</w:t>
      </w:r>
      <w:r w:rsidRPr="00B71217">
        <w:rPr>
          <w:rFonts w:cstheme="minorHAnsi"/>
          <w:color w:val="7030A0"/>
          <w:lang w:val="en-IN"/>
        </w:rPr>
        <w:t>.</w:t>
      </w:r>
    </w:p>
    <w:p w14:paraId="3BDA13F4" w14:textId="77777777" w:rsidR="001614EE" w:rsidRDefault="001614EE" w:rsidP="001614EE">
      <w:pPr>
        <w:pStyle w:val="ListParagraph"/>
        <w:numPr>
          <w:ilvl w:val="2"/>
          <w:numId w:val="3"/>
        </w:numPr>
        <w:spacing w:before="120"/>
        <w:rPr>
          <w:rFonts w:cstheme="minorHAnsi"/>
          <w:lang w:val="en-IN"/>
        </w:rPr>
      </w:pPr>
      <w:r w:rsidRPr="001614EE">
        <w:rPr>
          <w:rFonts w:cstheme="minorHAnsi"/>
          <w:lang w:val="en-IN"/>
        </w:rPr>
        <w:t>LAB MEDIA: Figure 3A.</w:t>
      </w:r>
    </w:p>
    <w:p w14:paraId="586C7A46" w14:textId="0115FFFC" w:rsidR="001614EE" w:rsidRDefault="001614EE" w:rsidP="001614EE">
      <w:pPr>
        <w:pStyle w:val="ListParagraph"/>
        <w:numPr>
          <w:ilvl w:val="2"/>
          <w:numId w:val="3"/>
        </w:numPr>
        <w:spacing w:before="120"/>
        <w:rPr>
          <w:rFonts w:cstheme="minorHAnsi"/>
          <w:lang w:val="en-IN"/>
        </w:rPr>
      </w:pPr>
      <w:r w:rsidRPr="001614EE">
        <w:rPr>
          <w:rFonts w:cstheme="minorHAnsi"/>
          <w:lang w:val="en-IN"/>
        </w:rPr>
        <w:t>LAB MEDIA: Figure 3</w:t>
      </w:r>
      <w:r>
        <w:rPr>
          <w:rFonts w:cstheme="minorHAnsi"/>
          <w:lang w:val="en-IN"/>
        </w:rPr>
        <w:t>B</w:t>
      </w:r>
      <w:r>
        <w:rPr>
          <w:rFonts w:cstheme="minorHAnsi"/>
          <w:lang w:val="en-IN"/>
        </w:rPr>
        <w:br/>
      </w:r>
    </w:p>
    <w:p w14:paraId="545419C0" w14:textId="31F194CA" w:rsidR="001614EE" w:rsidRPr="001614EE" w:rsidRDefault="001614EE" w:rsidP="001614EE">
      <w:pPr>
        <w:pStyle w:val="ListParagraph"/>
        <w:numPr>
          <w:ilvl w:val="1"/>
          <w:numId w:val="3"/>
        </w:numPr>
        <w:spacing w:before="120"/>
        <w:rPr>
          <w:rFonts w:cstheme="minorHAnsi"/>
          <w:lang w:val="en-IN"/>
        </w:rPr>
      </w:pPr>
      <w:r w:rsidRPr="00B71217">
        <w:rPr>
          <w:rFonts w:cstheme="minorHAnsi"/>
          <w:color w:val="7030A0"/>
          <w:lang w:val="en-IN"/>
        </w:rPr>
        <w:t>Intracranial injections of medulloblastoma D425</w:t>
      </w:r>
      <w:r w:rsidR="004E6F0D" w:rsidRPr="00B71217">
        <w:rPr>
          <w:rFonts w:cstheme="minorHAnsi"/>
          <w:color w:val="7030A0"/>
          <w:lang w:val="en-IN"/>
        </w:rPr>
        <w:t xml:space="preserve"> </w:t>
      </w:r>
      <w:r w:rsidR="004E6F0D" w:rsidRPr="008A1E34">
        <w:rPr>
          <w:rFonts w:cstheme="minorHAnsi"/>
          <w:i/>
          <w:iCs/>
          <w:color w:val="FF0000"/>
          <w:lang w:val="en-IN"/>
        </w:rPr>
        <w:t>(D-four-two-five)</w:t>
      </w:r>
      <w:r w:rsidRPr="008A1E34">
        <w:rPr>
          <w:rFonts w:cstheme="minorHAnsi"/>
          <w:color w:val="FF0000"/>
          <w:lang w:val="en-IN"/>
        </w:rPr>
        <w:t xml:space="preserve"> </w:t>
      </w:r>
      <w:r w:rsidRPr="00B71217">
        <w:rPr>
          <w:rFonts w:cstheme="minorHAnsi"/>
          <w:color w:val="7030A0"/>
          <w:lang w:val="en-IN"/>
        </w:rPr>
        <w:t>cells at different densities revealed a direct correlation between cell density and tumor engraftment speed</w:t>
      </w:r>
      <w:r w:rsidR="00BB15C5" w:rsidRPr="00B71217">
        <w:rPr>
          <w:rFonts w:cstheme="minorHAnsi"/>
          <w:color w:val="7030A0"/>
          <w:lang w:val="en-IN"/>
        </w:rPr>
        <w:t xml:space="preserve"> </w:t>
      </w:r>
      <w:r w:rsidR="00BB15C5" w:rsidRPr="00B71217">
        <w:rPr>
          <w:rFonts w:cstheme="minorHAnsi"/>
          <w:b/>
          <w:bCs/>
          <w:color w:val="7030A0"/>
          <w:lang w:val="en-IN"/>
        </w:rPr>
        <w:t>[1]</w:t>
      </w:r>
      <w:r w:rsidRPr="00B71217">
        <w:rPr>
          <w:rFonts w:cstheme="minorHAnsi"/>
          <w:color w:val="7030A0"/>
          <w:lang w:val="en-IN"/>
        </w:rPr>
        <w:t xml:space="preserve">, with 100,000 cells leading to the shortest median survival of 15 days </w:t>
      </w:r>
      <w:r w:rsidRPr="00B71217">
        <w:rPr>
          <w:rFonts w:cstheme="minorHAnsi"/>
          <w:b/>
          <w:bCs/>
          <w:color w:val="7030A0"/>
          <w:lang w:val="en-IN"/>
        </w:rPr>
        <w:t>[</w:t>
      </w:r>
      <w:r w:rsidR="00BB15C5" w:rsidRPr="00B71217">
        <w:rPr>
          <w:rFonts w:cstheme="minorHAnsi"/>
          <w:b/>
          <w:bCs/>
          <w:color w:val="7030A0"/>
          <w:lang w:val="en-IN"/>
        </w:rPr>
        <w:t>2</w:t>
      </w:r>
      <w:r w:rsidRPr="00B71217">
        <w:rPr>
          <w:rFonts w:cstheme="minorHAnsi"/>
          <w:b/>
          <w:bCs/>
          <w:color w:val="7030A0"/>
          <w:lang w:val="en-IN"/>
        </w:rPr>
        <w:t>]</w:t>
      </w:r>
      <w:r w:rsidRPr="00B71217">
        <w:rPr>
          <w:rFonts w:cstheme="minorHAnsi"/>
          <w:color w:val="7030A0"/>
          <w:lang w:val="en-IN"/>
        </w:rPr>
        <w:t>.</w:t>
      </w:r>
    </w:p>
    <w:p w14:paraId="50219166" w14:textId="32D3C781" w:rsidR="00BB15C5" w:rsidRDefault="001614EE" w:rsidP="00BB15C5">
      <w:pPr>
        <w:pStyle w:val="ListParagraph"/>
        <w:numPr>
          <w:ilvl w:val="2"/>
          <w:numId w:val="3"/>
        </w:numPr>
        <w:spacing w:before="120"/>
        <w:rPr>
          <w:rFonts w:cstheme="minorHAnsi"/>
          <w:lang w:val="en-IN"/>
        </w:rPr>
      </w:pPr>
      <w:r w:rsidRPr="001614EE">
        <w:rPr>
          <w:rFonts w:cstheme="minorHAnsi"/>
          <w:lang w:val="en-IN"/>
        </w:rPr>
        <w:t>LAB MEDIA: Figure 4.</w:t>
      </w:r>
    </w:p>
    <w:p w14:paraId="396CABE6" w14:textId="253BB1FB" w:rsidR="001614EE" w:rsidRPr="00BB15C5" w:rsidRDefault="00BB15C5" w:rsidP="00BB15C5">
      <w:pPr>
        <w:pStyle w:val="ListParagraph"/>
        <w:numPr>
          <w:ilvl w:val="2"/>
          <w:numId w:val="3"/>
        </w:numPr>
        <w:spacing w:before="120"/>
        <w:rPr>
          <w:rFonts w:cstheme="minorHAnsi"/>
          <w:lang w:val="en-IN"/>
        </w:rPr>
      </w:pPr>
      <w:r w:rsidRPr="001614EE">
        <w:rPr>
          <w:rFonts w:cstheme="minorHAnsi"/>
          <w:lang w:val="en-IN"/>
        </w:rPr>
        <w:t>LAB MEDIA: Figure 4.</w:t>
      </w:r>
      <w:r>
        <w:rPr>
          <w:rFonts w:cstheme="minorHAnsi"/>
          <w:lang w:val="en-IN"/>
        </w:rPr>
        <w:t xml:space="preserve"> </w:t>
      </w:r>
      <w:r w:rsidR="001614EE" w:rsidRPr="00BB15C5">
        <w:rPr>
          <w:rFonts w:cstheme="minorHAnsi"/>
          <w:i/>
          <w:iCs/>
          <w:color w:val="3333FF"/>
          <w:lang w:val="en-IN"/>
        </w:rPr>
        <w:t xml:space="preserve">Video editor: </w:t>
      </w:r>
      <w:r w:rsidRPr="00BB15C5">
        <w:rPr>
          <w:rFonts w:cstheme="minorHAnsi"/>
          <w:i/>
          <w:iCs/>
          <w:color w:val="3333FF"/>
          <w:lang w:val="en-IN"/>
        </w:rPr>
        <w:t>Please h</w:t>
      </w:r>
      <w:r w:rsidR="001614EE" w:rsidRPr="00BB15C5">
        <w:rPr>
          <w:rFonts w:cstheme="minorHAnsi"/>
          <w:i/>
          <w:iCs/>
          <w:color w:val="3333FF"/>
          <w:lang w:val="en-IN"/>
        </w:rPr>
        <w:t xml:space="preserve">ighlight the </w:t>
      </w:r>
      <w:r w:rsidRPr="00BB15C5">
        <w:rPr>
          <w:rFonts w:cstheme="minorHAnsi"/>
          <w:i/>
          <w:iCs/>
          <w:color w:val="3333FF"/>
          <w:lang w:val="en-IN"/>
        </w:rPr>
        <w:t>black</w:t>
      </w:r>
      <w:r w:rsidR="001614EE" w:rsidRPr="00BB15C5">
        <w:rPr>
          <w:rFonts w:cstheme="minorHAnsi"/>
          <w:i/>
          <w:iCs/>
          <w:color w:val="3333FF"/>
          <w:lang w:val="en-IN"/>
        </w:rPr>
        <w:t xml:space="preserve"> curve, </w:t>
      </w:r>
      <w:r w:rsidRPr="00BB15C5">
        <w:rPr>
          <w:rFonts w:cstheme="minorHAnsi"/>
          <w:i/>
          <w:iCs/>
          <w:color w:val="3333FF"/>
          <w:lang w:val="en-IN"/>
        </w:rPr>
        <w:t xml:space="preserve">corresponding to </w:t>
      </w:r>
      <w:r w:rsidR="001614EE" w:rsidRPr="00BB15C5">
        <w:rPr>
          <w:rFonts w:cstheme="minorHAnsi"/>
          <w:i/>
          <w:iCs/>
          <w:color w:val="3333FF"/>
          <w:lang w:val="en-IN"/>
        </w:rPr>
        <w:t>100,000 cells</w:t>
      </w:r>
      <w:r>
        <w:rPr>
          <w:rFonts w:cstheme="minorHAnsi"/>
          <w:i/>
          <w:iCs/>
          <w:color w:val="3333FF"/>
          <w:lang w:val="en-IN"/>
        </w:rPr>
        <w:br/>
      </w:r>
    </w:p>
    <w:p w14:paraId="190B6588" w14:textId="4790286D" w:rsidR="001614EE" w:rsidRPr="001614EE" w:rsidRDefault="001614EE" w:rsidP="001614EE">
      <w:pPr>
        <w:pStyle w:val="ListParagraph"/>
        <w:numPr>
          <w:ilvl w:val="1"/>
          <w:numId w:val="3"/>
        </w:numPr>
        <w:spacing w:before="120"/>
        <w:rPr>
          <w:rFonts w:cstheme="minorHAnsi"/>
          <w:lang w:val="en-IN"/>
        </w:rPr>
      </w:pPr>
      <w:r w:rsidRPr="00B71217">
        <w:rPr>
          <w:rFonts w:cstheme="minorHAnsi"/>
          <w:color w:val="7030A0"/>
          <w:lang w:val="en-IN"/>
        </w:rPr>
        <w:t>High-grade glioma cells injected into the cortex resulted in a median survival of approximately 25.5 days</w:t>
      </w:r>
      <w:r w:rsidR="00BB15C5" w:rsidRPr="00B71217">
        <w:rPr>
          <w:rFonts w:cstheme="minorHAnsi"/>
          <w:color w:val="7030A0"/>
          <w:lang w:val="en-IN"/>
        </w:rPr>
        <w:t xml:space="preserve"> </w:t>
      </w:r>
      <w:r w:rsidR="00BB15C5" w:rsidRPr="00B71217">
        <w:rPr>
          <w:rFonts w:cstheme="minorHAnsi"/>
          <w:b/>
          <w:bCs/>
          <w:color w:val="7030A0"/>
          <w:lang w:val="en-IN"/>
        </w:rPr>
        <w:t>[1]</w:t>
      </w:r>
      <w:r w:rsidRPr="00B71217">
        <w:rPr>
          <w:rFonts w:cstheme="minorHAnsi"/>
          <w:color w:val="7030A0"/>
          <w:lang w:val="en-IN"/>
        </w:rPr>
        <w:t xml:space="preserve">, with </w:t>
      </w:r>
      <w:r w:rsidR="00BB15C5" w:rsidRPr="00B71217">
        <w:rPr>
          <w:rFonts w:cstheme="minorHAnsi"/>
          <w:color w:val="7030A0"/>
          <w:lang w:val="en-IN"/>
        </w:rPr>
        <w:t>immunohistochemical</w:t>
      </w:r>
      <w:r w:rsidRPr="00B71217">
        <w:rPr>
          <w:rFonts w:cstheme="minorHAnsi"/>
          <w:color w:val="7030A0"/>
          <w:lang w:val="en-IN"/>
        </w:rPr>
        <w:t xml:space="preserve"> analysis revealing a large, highly nucleated tumor mass and increased vascularization </w:t>
      </w:r>
      <w:r w:rsidRPr="00B71217">
        <w:rPr>
          <w:rFonts w:cstheme="minorHAnsi"/>
          <w:b/>
          <w:bCs/>
          <w:color w:val="7030A0"/>
          <w:lang w:val="en-IN"/>
        </w:rPr>
        <w:t>[</w:t>
      </w:r>
      <w:r w:rsidR="00BB15C5" w:rsidRPr="00B71217">
        <w:rPr>
          <w:rFonts w:cstheme="minorHAnsi"/>
          <w:b/>
          <w:bCs/>
          <w:color w:val="7030A0"/>
          <w:lang w:val="en-IN"/>
        </w:rPr>
        <w:t>2</w:t>
      </w:r>
      <w:r w:rsidRPr="00B71217">
        <w:rPr>
          <w:rFonts w:cstheme="minorHAnsi"/>
          <w:b/>
          <w:bCs/>
          <w:color w:val="7030A0"/>
          <w:lang w:val="en-IN"/>
        </w:rPr>
        <w:t>]</w:t>
      </w:r>
      <w:r w:rsidRPr="00B71217">
        <w:rPr>
          <w:rFonts w:cstheme="minorHAnsi"/>
          <w:color w:val="7030A0"/>
          <w:lang w:val="en-IN"/>
        </w:rPr>
        <w:t>, as well as abundant Ki67</w:t>
      </w:r>
      <w:r w:rsidR="008A1E34" w:rsidRPr="008A1E34">
        <w:rPr>
          <w:rFonts w:cstheme="minorHAnsi"/>
          <w:i/>
          <w:iCs/>
          <w:color w:val="FF0000"/>
          <w:lang w:val="en-IN"/>
        </w:rPr>
        <w:t>(</w:t>
      </w:r>
      <w:r w:rsidR="008A1E34">
        <w:rPr>
          <w:rFonts w:cstheme="minorHAnsi"/>
          <w:i/>
          <w:iCs/>
          <w:color w:val="FF0000"/>
          <w:lang w:val="en-IN"/>
        </w:rPr>
        <w:t>K-eye-sixty-seven</w:t>
      </w:r>
      <w:r w:rsidR="008A1E34" w:rsidRPr="008A1E34">
        <w:rPr>
          <w:rFonts w:cstheme="minorHAnsi"/>
          <w:i/>
          <w:iCs/>
          <w:color w:val="FF0000"/>
          <w:lang w:val="en-IN"/>
        </w:rPr>
        <w:t>)</w:t>
      </w:r>
      <w:r w:rsidR="008A1E34" w:rsidRPr="008A1E34">
        <w:rPr>
          <w:rFonts w:cstheme="minorHAnsi"/>
          <w:color w:val="FF0000"/>
          <w:lang w:val="en-IN"/>
        </w:rPr>
        <w:t xml:space="preserve"> </w:t>
      </w:r>
      <w:r w:rsidRPr="00B71217">
        <w:rPr>
          <w:rFonts w:cstheme="minorHAnsi"/>
          <w:color w:val="7030A0"/>
          <w:lang w:val="en-IN"/>
        </w:rPr>
        <w:t xml:space="preserve">-positive proliferative cells </w:t>
      </w:r>
      <w:r w:rsidRPr="00B71217">
        <w:rPr>
          <w:rFonts w:cstheme="minorHAnsi"/>
          <w:b/>
          <w:bCs/>
          <w:color w:val="7030A0"/>
          <w:lang w:val="en-IN"/>
        </w:rPr>
        <w:t>[</w:t>
      </w:r>
      <w:r w:rsidR="00BB15C5" w:rsidRPr="00B71217">
        <w:rPr>
          <w:rFonts w:cstheme="minorHAnsi"/>
          <w:b/>
          <w:bCs/>
          <w:color w:val="7030A0"/>
          <w:lang w:val="en-IN"/>
        </w:rPr>
        <w:t>3</w:t>
      </w:r>
      <w:r w:rsidRPr="00B71217">
        <w:rPr>
          <w:rFonts w:cstheme="minorHAnsi"/>
          <w:b/>
          <w:bCs/>
          <w:color w:val="7030A0"/>
          <w:lang w:val="en-IN"/>
        </w:rPr>
        <w:t>]</w:t>
      </w:r>
      <w:r w:rsidRPr="00B71217">
        <w:rPr>
          <w:rFonts w:cstheme="minorHAnsi"/>
          <w:color w:val="7030A0"/>
          <w:lang w:val="en-IN"/>
        </w:rPr>
        <w:t>.</w:t>
      </w:r>
    </w:p>
    <w:p w14:paraId="18B18E04" w14:textId="6EA1FCDA" w:rsidR="00BB15C5" w:rsidRDefault="001614EE" w:rsidP="00BB15C5">
      <w:pPr>
        <w:pStyle w:val="ListParagraph"/>
        <w:numPr>
          <w:ilvl w:val="2"/>
          <w:numId w:val="3"/>
        </w:numPr>
        <w:spacing w:before="120"/>
        <w:rPr>
          <w:rFonts w:cstheme="minorHAnsi"/>
          <w:lang w:val="en-IN"/>
        </w:rPr>
      </w:pPr>
      <w:r w:rsidRPr="001614EE">
        <w:rPr>
          <w:rFonts w:cstheme="minorHAnsi"/>
          <w:lang w:val="en-IN"/>
        </w:rPr>
        <w:t>LAB MEDIA: Figure 5A</w:t>
      </w:r>
    </w:p>
    <w:p w14:paraId="2221389D" w14:textId="71FF2CB8" w:rsidR="00BB15C5" w:rsidRDefault="00BB15C5" w:rsidP="00BB15C5">
      <w:pPr>
        <w:pStyle w:val="ListParagraph"/>
        <w:numPr>
          <w:ilvl w:val="2"/>
          <w:numId w:val="3"/>
        </w:numPr>
        <w:spacing w:before="120"/>
        <w:rPr>
          <w:rFonts w:cstheme="minorHAnsi"/>
          <w:lang w:val="en-IN"/>
        </w:rPr>
      </w:pPr>
      <w:r w:rsidRPr="001614EE">
        <w:rPr>
          <w:rFonts w:cstheme="minorHAnsi"/>
          <w:lang w:val="en-IN"/>
        </w:rPr>
        <w:t>LAB MEDIA: Figure 5</w:t>
      </w:r>
      <w:r>
        <w:rPr>
          <w:rFonts w:cstheme="minorHAnsi"/>
          <w:lang w:val="en-IN"/>
        </w:rPr>
        <w:t>B</w:t>
      </w:r>
    </w:p>
    <w:p w14:paraId="5352F517" w14:textId="77777777" w:rsidR="00BB15C5" w:rsidRDefault="00BB15C5" w:rsidP="00BB15C5">
      <w:pPr>
        <w:pStyle w:val="ListParagraph"/>
        <w:numPr>
          <w:ilvl w:val="2"/>
          <w:numId w:val="3"/>
        </w:numPr>
        <w:spacing w:before="120"/>
        <w:rPr>
          <w:rFonts w:cstheme="minorHAnsi"/>
          <w:lang w:val="en-IN"/>
        </w:rPr>
      </w:pPr>
      <w:r w:rsidRPr="001614EE">
        <w:rPr>
          <w:rFonts w:cstheme="minorHAnsi"/>
          <w:lang w:val="en-IN"/>
        </w:rPr>
        <w:t>LAB MEDIA: Figure 5</w:t>
      </w:r>
      <w:r>
        <w:rPr>
          <w:rFonts w:cstheme="minorHAnsi"/>
          <w:lang w:val="en-IN"/>
        </w:rPr>
        <w:t>B</w:t>
      </w:r>
    </w:p>
    <w:p w14:paraId="6542D71D" w14:textId="17ED7AF4" w:rsidR="001614EE" w:rsidRPr="001614EE" w:rsidRDefault="001614EE" w:rsidP="00BB15C5">
      <w:pPr>
        <w:pStyle w:val="ListParagraph"/>
        <w:spacing w:before="120"/>
        <w:ind w:left="1627"/>
        <w:rPr>
          <w:rFonts w:cstheme="minorHAnsi"/>
          <w:lang w:val="en-IN"/>
        </w:rPr>
      </w:pPr>
      <w:r w:rsidRPr="001614EE">
        <w:rPr>
          <w:rFonts w:cstheme="minorHAnsi"/>
          <w:lang w:val="en-IN"/>
        </w:rPr>
        <w:br/>
      </w:r>
    </w:p>
    <w:p w14:paraId="22E9B7A7" w14:textId="6BBDF563" w:rsidR="001614EE" w:rsidRPr="00B71217" w:rsidRDefault="001614EE" w:rsidP="001614EE">
      <w:pPr>
        <w:pStyle w:val="ListParagraph"/>
        <w:numPr>
          <w:ilvl w:val="1"/>
          <w:numId w:val="3"/>
        </w:numPr>
        <w:spacing w:before="120"/>
        <w:rPr>
          <w:rFonts w:cstheme="minorHAnsi"/>
          <w:color w:val="7030A0"/>
          <w:lang w:val="en-IN"/>
        </w:rPr>
      </w:pPr>
      <w:r w:rsidRPr="00B71217">
        <w:rPr>
          <w:rFonts w:cstheme="minorHAnsi"/>
          <w:color w:val="7030A0"/>
          <w:lang w:val="en-IN"/>
        </w:rPr>
        <w:t>Brainstem injections of high-grade glioma cells resulted in a median survival of approximately 26 days</w:t>
      </w:r>
      <w:r w:rsidR="00BB15C5" w:rsidRPr="00B71217">
        <w:rPr>
          <w:rFonts w:cstheme="minorHAnsi"/>
          <w:color w:val="7030A0"/>
          <w:lang w:val="en-IN"/>
        </w:rPr>
        <w:t xml:space="preserve"> </w:t>
      </w:r>
      <w:r w:rsidR="00BB15C5" w:rsidRPr="00B71217">
        <w:rPr>
          <w:rFonts w:cstheme="minorHAnsi"/>
          <w:b/>
          <w:bCs/>
          <w:color w:val="7030A0"/>
          <w:lang w:val="en-IN"/>
        </w:rPr>
        <w:t>[1]</w:t>
      </w:r>
      <w:r w:rsidRPr="00B71217">
        <w:rPr>
          <w:rFonts w:cstheme="minorHAnsi"/>
          <w:color w:val="7030A0"/>
          <w:lang w:val="en-IN"/>
        </w:rPr>
        <w:t xml:space="preserve">, with </w:t>
      </w:r>
      <w:r w:rsidR="00BB15C5" w:rsidRPr="00B71217">
        <w:rPr>
          <w:rFonts w:cstheme="minorHAnsi"/>
          <w:color w:val="7030A0"/>
          <w:lang w:val="en-IN"/>
        </w:rPr>
        <w:t>immunohistochemical</w:t>
      </w:r>
      <w:r w:rsidRPr="00B71217">
        <w:rPr>
          <w:rFonts w:cstheme="minorHAnsi"/>
          <w:color w:val="7030A0"/>
          <w:lang w:val="en-IN"/>
        </w:rPr>
        <w:t xml:space="preserve"> analysis indicating a tumor mass in the upper pons and leptomeningeal infiltration </w:t>
      </w:r>
      <w:r w:rsidRPr="00B71217">
        <w:rPr>
          <w:rFonts w:cstheme="minorHAnsi"/>
          <w:b/>
          <w:bCs/>
          <w:color w:val="7030A0"/>
          <w:lang w:val="en-IN"/>
        </w:rPr>
        <w:t>[</w:t>
      </w:r>
      <w:r w:rsidR="00BB15C5" w:rsidRPr="00B71217">
        <w:rPr>
          <w:rFonts w:cstheme="minorHAnsi"/>
          <w:b/>
          <w:bCs/>
          <w:color w:val="7030A0"/>
          <w:lang w:val="en-IN"/>
        </w:rPr>
        <w:t>2</w:t>
      </w:r>
      <w:r w:rsidRPr="00B71217">
        <w:rPr>
          <w:rFonts w:cstheme="minorHAnsi"/>
          <w:b/>
          <w:bCs/>
          <w:color w:val="7030A0"/>
          <w:lang w:val="en-IN"/>
        </w:rPr>
        <w:t>]</w:t>
      </w:r>
      <w:r w:rsidRPr="00B71217">
        <w:rPr>
          <w:rFonts w:cstheme="minorHAnsi"/>
          <w:color w:val="7030A0"/>
          <w:lang w:val="en-IN"/>
        </w:rPr>
        <w:t xml:space="preserve">, as well as proliferative Ki67-positive cells in infiltrated areas </w:t>
      </w:r>
      <w:r w:rsidRPr="00B71217">
        <w:rPr>
          <w:rFonts w:cstheme="minorHAnsi"/>
          <w:b/>
          <w:bCs/>
          <w:color w:val="7030A0"/>
          <w:lang w:val="en-IN"/>
        </w:rPr>
        <w:t>[</w:t>
      </w:r>
      <w:r w:rsidR="00BB15C5" w:rsidRPr="00B71217">
        <w:rPr>
          <w:rFonts w:cstheme="minorHAnsi"/>
          <w:b/>
          <w:bCs/>
          <w:color w:val="7030A0"/>
          <w:lang w:val="en-IN"/>
        </w:rPr>
        <w:t>3</w:t>
      </w:r>
      <w:r w:rsidRPr="00B71217">
        <w:rPr>
          <w:rFonts w:cstheme="minorHAnsi"/>
          <w:b/>
          <w:bCs/>
          <w:color w:val="7030A0"/>
          <w:lang w:val="en-IN"/>
        </w:rPr>
        <w:t>]</w:t>
      </w:r>
      <w:r w:rsidRPr="00B71217">
        <w:rPr>
          <w:rFonts w:cstheme="minorHAnsi"/>
          <w:color w:val="7030A0"/>
          <w:lang w:val="en-IN"/>
        </w:rPr>
        <w:t>.</w:t>
      </w:r>
    </w:p>
    <w:p w14:paraId="09952BE3" w14:textId="3CB415F8" w:rsidR="00BB15C5" w:rsidRDefault="00BB15C5" w:rsidP="00BB15C5">
      <w:pPr>
        <w:pStyle w:val="ListParagraph"/>
        <w:numPr>
          <w:ilvl w:val="2"/>
          <w:numId w:val="3"/>
        </w:numPr>
        <w:spacing w:before="120"/>
        <w:rPr>
          <w:rFonts w:cstheme="minorHAnsi"/>
          <w:lang w:val="en-IN"/>
        </w:rPr>
      </w:pPr>
      <w:r w:rsidRPr="001614EE">
        <w:rPr>
          <w:rFonts w:cstheme="minorHAnsi"/>
          <w:lang w:val="en-IN"/>
        </w:rPr>
        <w:t>LAB MEDIA: Figure 5</w:t>
      </w:r>
      <w:r>
        <w:rPr>
          <w:rFonts w:cstheme="minorHAnsi"/>
          <w:lang w:val="en-IN"/>
        </w:rPr>
        <w:t>D</w:t>
      </w:r>
    </w:p>
    <w:p w14:paraId="3AC16793" w14:textId="4B2D9ED3" w:rsidR="00BB15C5" w:rsidRDefault="00BB15C5" w:rsidP="00BB15C5">
      <w:pPr>
        <w:pStyle w:val="ListParagraph"/>
        <w:numPr>
          <w:ilvl w:val="2"/>
          <w:numId w:val="3"/>
        </w:numPr>
        <w:spacing w:before="120"/>
        <w:rPr>
          <w:rFonts w:cstheme="minorHAnsi"/>
          <w:lang w:val="en-IN"/>
        </w:rPr>
      </w:pPr>
      <w:r w:rsidRPr="001614EE">
        <w:rPr>
          <w:rFonts w:cstheme="minorHAnsi"/>
          <w:lang w:val="en-IN"/>
        </w:rPr>
        <w:t>LAB MEDIA: Figure 5</w:t>
      </w:r>
      <w:r>
        <w:rPr>
          <w:rFonts w:cstheme="minorHAnsi"/>
          <w:lang w:val="en-IN"/>
        </w:rPr>
        <w:t>E</w:t>
      </w:r>
    </w:p>
    <w:p w14:paraId="28AF5084" w14:textId="162678B6" w:rsidR="00BB15C5" w:rsidRDefault="00BB15C5" w:rsidP="00BB15C5">
      <w:pPr>
        <w:pStyle w:val="ListParagraph"/>
        <w:numPr>
          <w:ilvl w:val="2"/>
          <w:numId w:val="3"/>
        </w:numPr>
        <w:spacing w:before="120"/>
        <w:rPr>
          <w:rFonts w:cstheme="minorHAnsi"/>
          <w:lang w:val="en-IN"/>
        </w:rPr>
      </w:pPr>
      <w:r w:rsidRPr="001614EE">
        <w:rPr>
          <w:rFonts w:cstheme="minorHAnsi"/>
          <w:lang w:val="en-IN"/>
        </w:rPr>
        <w:t>LAB MEDIA: Figure 5</w:t>
      </w:r>
      <w:r>
        <w:rPr>
          <w:rFonts w:cstheme="minorHAnsi"/>
          <w:lang w:val="en-IN"/>
        </w:rPr>
        <w:t>F</w:t>
      </w:r>
    </w:p>
    <w:p w14:paraId="61969AE8" w14:textId="77777777" w:rsidR="006F2681" w:rsidRDefault="006F2681">
      <w:pPr>
        <w:rPr>
          <w:rFonts w:cstheme="minorHAnsi"/>
          <w:sz w:val="22"/>
          <w:szCs w:val="22"/>
        </w:rPr>
      </w:pPr>
    </w:p>
    <w:p w14:paraId="2CD27B65" w14:textId="77777777" w:rsidR="00B71217" w:rsidRDefault="00B71217">
      <w:pPr>
        <w:rPr>
          <w:rFonts w:eastAsia="Times New Roman" w:cstheme="minorHAnsi"/>
          <w:bCs/>
        </w:rPr>
      </w:pPr>
      <w:r>
        <w:rPr>
          <w:rFonts w:eastAsia="Times New Roman" w:cstheme="minorHAnsi"/>
          <w:bCs/>
        </w:rPr>
        <w:br w:type="page"/>
      </w:r>
    </w:p>
    <w:p w14:paraId="00E4DD89" w14:textId="4599800E" w:rsidR="00AD3B41" w:rsidRPr="00B71217" w:rsidRDefault="00B71217" w:rsidP="00012B08">
      <w:pPr>
        <w:rPr>
          <w:rFonts w:eastAsia="Times New Roman" w:cstheme="minorHAnsi"/>
          <w:b/>
        </w:rPr>
      </w:pPr>
      <w:r w:rsidRPr="00B71217">
        <w:rPr>
          <w:rFonts w:eastAsia="Times New Roman" w:cstheme="minorHAnsi"/>
          <w:b/>
        </w:rPr>
        <w:lastRenderedPageBreak/>
        <w:t>Pronunciation Guide:</w:t>
      </w:r>
    </w:p>
    <w:p w14:paraId="08CFC0EA"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1. Orthotopic</w:t>
      </w:r>
    </w:p>
    <w:p w14:paraId="2528878F"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https://www.merriam-webster.com/dictionary/orthotopic</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w:t>
      </w:r>
      <w:proofErr w:type="gramStart"/>
      <w:r w:rsidRPr="00B71217">
        <w:rPr>
          <w:rFonts w:cstheme="minorHAnsi"/>
          <w:sz w:val="22"/>
          <w:szCs w:val="22"/>
          <w:lang w:val="en-IN"/>
        </w:rPr>
        <w:t>ˌ</w:t>
      </w:r>
      <w:proofErr w:type="spellStart"/>
      <w:r w:rsidRPr="00B71217">
        <w:rPr>
          <w:rFonts w:cstheme="minorHAnsi"/>
          <w:sz w:val="22"/>
          <w:szCs w:val="22"/>
          <w:lang w:val="en-IN"/>
        </w:rPr>
        <w:t>ɔːr.θəˈtoʊ.pɪk</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or-</w:t>
      </w:r>
      <w:proofErr w:type="spellStart"/>
      <w:r w:rsidRPr="00B71217">
        <w:rPr>
          <w:rFonts w:cstheme="minorHAnsi"/>
          <w:sz w:val="22"/>
          <w:szCs w:val="22"/>
          <w:lang w:val="en-IN"/>
        </w:rPr>
        <w:t>thuh</w:t>
      </w:r>
      <w:proofErr w:type="spellEnd"/>
      <w:r w:rsidRPr="00B71217">
        <w:rPr>
          <w:rFonts w:cstheme="minorHAnsi"/>
          <w:sz w:val="22"/>
          <w:szCs w:val="22"/>
          <w:lang w:val="en-IN"/>
        </w:rPr>
        <w:t>-</w:t>
      </w:r>
      <w:proofErr w:type="spellStart"/>
      <w:r w:rsidRPr="00B71217">
        <w:rPr>
          <w:rFonts w:cstheme="minorHAnsi"/>
          <w:sz w:val="22"/>
          <w:szCs w:val="22"/>
          <w:lang w:val="en-IN"/>
        </w:rPr>
        <w:t>toh-pik</w:t>
      </w:r>
      <w:proofErr w:type="spellEnd"/>
    </w:p>
    <w:p w14:paraId="1EE5356B"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2370E9F3">
          <v:rect id="_x0000_i1103" style="width:0;height:1.5pt" o:hralign="center" o:hrstd="t" o:hr="t" fillcolor="#a0a0a0" stroked="f"/>
        </w:pict>
      </w:r>
    </w:p>
    <w:p w14:paraId="5A3F13C0"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2. Xenograft</w:t>
      </w:r>
    </w:p>
    <w:p w14:paraId="40E58A56"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https://www.merriam-webster.com/dictionary/xenograft</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w:t>
      </w:r>
      <w:proofErr w:type="gramStart"/>
      <w:r w:rsidRPr="00B71217">
        <w:rPr>
          <w:rFonts w:cstheme="minorHAnsi"/>
          <w:sz w:val="22"/>
          <w:szCs w:val="22"/>
          <w:lang w:val="en-IN"/>
        </w:rPr>
        <w:t>ˈ</w:t>
      </w:r>
      <w:proofErr w:type="spellStart"/>
      <w:r w:rsidRPr="00B71217">
        <w:rPr>
          <w:rFonts w:cstheme="minorHAnsi"/>
          <w:sz w:val="22"/>
          <w:szCs w:val="22"/>
          <w:lang w:val="en-IN"/>
        </w:rPr>
        <w:t>zɛn.əˌɡræft</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w:t>
      </w:r>
      <w:proofErr w:type="spellStart"/>
      <w:r w:rsidRPr="00B71217">
        <w:rPr>
          <w:rFonts w:cstheme="minorHAnsi"/>
          <w:sz w:val="22"/>
          <w:szCs w:val="22"/>
          <w:lang w:val="en-IN"/>
        </w:rPr>
        <w:t>zeh</w:t>
      </w:r>
      <w:proofErr w:type="spellEnd"/>
      <w:r w:rsidRPr="00B71217">
        <w:rPr>
          <w:rFonts w:cstheme="minorHAnsi"/>
          <w:sz w:val="22"/>
          <w:szCs w:val="22"/>
          <w:lang w:val="en-IN"/>
        </w:rPr>
        <w:t>-</w:t>
      </w:r>
      <w:proofErr w:type="spellStart"/>
      <w:r w:rsidRPr="00B71217">
        <w:rPr>
          <w:rFonts w:cstheme="minorHAnsi"/>
          <w:sz w:val="22"/>
          <w:szCs w:val="22"/>
          <w:lang w:val="en-IN"/>
        </w:rPr>
        <w:t>nuh</w:t>
      </w:r>
      <w:proofErr w:type="spellEnd"/>
      <w:r w:rsidRPr="00B71217">
        <w:rPr>
          <w:rFonts w:cstheme="minorHAnsi"/>
          <w:sz w:val="22"/>
          <w:szCs w:val="22"/>
          <w:lang w:val="en-IN"/>
        </w:rPr>
        <w:t>-graft</w:t>
      </w:r>
    </w:p>
    <w:p w14:paraId="40F8DA10"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3DCBD87C">
          <v:rect id="_x0000_i1104" style="width:0;height:1.5pt" o:hralign="center" o:hrstd="t" o:hr="t" fillcolor="#a0a0a0" stroked="f"/>
        </w:pict>
      </w:r>
    </w:p>
    <w:p w14:paraId="25D262F8"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3. Stereotaxic</w:t>
      </w:r>
    </w:p>
    <w:p w14:paraId="132B7EB1"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https://www.merriam-webster.com/dictionary/stereotaxic</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/ˌ</w:t>
      </w:r>
      <w:proofErr w:type="spellStart"/>
      <w:r w:rsidRPr="00B71217">
        <w:rPr>
          <w:rFonts w:cstheme="minorHAnsi"/>
          <w:sz w:val="22"/>
          <w:szCs w:val="22"/>
          <w:lang w:val="en-IN"/>
        </w:rPr>
        <w:t>stɛr.</w:t>
      </w:r>
      <w:proofErr w:type="gramStart"/>
      <w:r w:rsidRPr="00B71217">
        <w:rPr>
          <w:rFonts w:cstheme="minorHAnsi"/>
          <w:sz w:val="22"/>
          <w:szCs w:val="22"/>
          <w:lang w:val="en-IN"/>
        </w:rPr>
        <w:t>i.oʊˈtæk</w:t>
      </w:r>
      <w:proofErr w:type="gramEnd"/>
      <w:r w:rsidRPr="00B71217">
        <w:rPr>
          <w:rFonts w:cstheme="minorHAnsi"/>
          <w:sz w:val="22"/>
          <w:szCs w:val="22"/>
          <w:lang w:val="en-IN"/>
        </w:rPr>
        <w:t>.sɪk</w:t>
      </w:r>
      <w:proofErr w:type="spell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stair-ee-oh-</w:t>
      </w:r>
      <w:proofErr w:type="spellStart"/>
      <w:r w:rsidRPr="00B71217">
        <w:rPr>
          <w:rFonts w:cstheme="minorHAnsi"/>
          <w:sz w:val="22"/>
          <w:szCs w:val="22"/>
          <w:lang w:val="en-IN"/>
        </w:rPr>
        <w:t>tak</w:t>
      </w:r>
      <w:proofErr w:type="spellEnd"/>
      <w:r w:rsidRPr="00B71217">
        <w:rPr>
          <w:rFonts w:cstheme="minorHAnsi"/>
          <w:sz w:val="22"/>
          <w:szCs w:val="22"/>
          <w:lang w:val="en-IN"/>
        </w:rPr>
        <w:t>-</w:t>
      </w:r>
      <w:proofErr w:type="spellStart"/>
      <w:r w:rsidRPr="00B71217">
        <w:rPr>
          <w:rFonts w:cstheme="minorHAnsi"/>
          <w:sz w:val="22"/>
          <w:szCs w:val="22"/>
          <w:lang w:val="en-IN"/>
        </w:rPr>
        <w:t>sik</w:t>
      </w:r>
      <w:proofErr w:type="spellEnd"/>
    </w:p>
    <w:p w14:paraId="06A8016E"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503CD248">
          <v:rect id="_x0000_i1105" style="width:0;height:1.5pt" o:hralign="center" o:hrstd="t" o:hr="t" fillcolor="#a0a0a0" stroked="f"/>
        </w:pict>
      </w:r>
    </w:p>
    <w:p w14:paraId="764B841E"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4. Medulloblastoma</w:t>
      </w:r>
    </w:p>
    <w:p w14:paraId="4A1864B7"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https://www.merriam-webster.com/dictionary/medulloblastoma</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/ˌ</w:t>
      </w:r>
      <w:proofErr w:type="spellStart"/>
      <w:r w:rsidRPr="00B71217">
        <w:rPr>
          <w:rFonts w:cstheme="minorHAnsi"/>
          <w:sz w:val="22"/>
          <w:szCs w:val="22"/>
          <w:lang w:val="en-IN"/>
        </w:rPr>
        <w:t>mɛd.</w:t>
      </w:r>
      <w:proofErr w:type="gramStart"/>
      <w:r w:rsidRPr="00B71217">
        <w:rPr>
          <w:rFonts w:cstheme="minorHAnsi"/>
          <w:sz w:val="22"/>
          <w:szCs w:val="22"/>
          <w:lang w:val="en-IN"/>
        </w:rPr>
        <w:t>jə.loʊ</w:t>
      </w:r>
      <w:proofErr w:type="gramEnd"/>
      <w:r w:rsidRPr="00B71217">
        <w:rPr>
          <w:rFonts w:cstheme="minorHAnsi"/>
          <w:sz w:val="22"/>
          <w:szCs w:val="22"/>
          <w:lang w:val="en-IN"/>
        </w:rPr>
        <w:t>.</w:t>
      </w:r>
      <w:proofErr w:type="gramStart"/>
      <w:r w:rsidRPr="00B71217">
        <w:rPr>
          <w:rFonts w:cstheme="minorHAnsi"/>
          <w:sz w:val="22"/>
          <w:szCs w:val="22"/>
          <w:lang w:val="en-IN"/>
        </w:rPr>
        <w:t>blæˈstoʊ.mə</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med-yuh-</w:t>
      </w:r>
      <w:proofErr w:type="spellStart"/>
      <w:r w:rsidRPr="00B71217">
        <w:rPr>
          <w:rFonts w:cstheme="minorHAnsi"/>
          <w:sz w:val="22"/>
          <w:szCs w:val="22"/>
          <w:lang w:val="en-IN"/>
        </w:rPr>
        <w:t>loh</w:t>
      </w:r>
      <w:proofErr w:type="spellEnd"/>
      <w:r w:rsidRPr="00B71217">
        <w:rPr>
          <w:rFonts w:cstheme="minorHAnsi"/>
          <w:sz w:val="22"/>
          <w:szCs w:val="22"/>
          <w:lang w:val="en-IN"/>
        </w:rPr>
        <w:t>-</w:t>
      </w:r>
      <w:proofErr w:type="spellStart"/>
      <w:r w:rsidRPr="00B71217">
        <w:rPr>
          <w:rFonts w:cstheme="minorHAnsi"/>
          <w:sz w:val="22"/>
          <w:szCs w:val="22"/>
          <w:lang w:val="en-IN"/>
        </w:rPr>
        <w:t>blas-toh-muh</w:t>
      </w:r>
      <w:proofErr w:type="spellEnd"/>
    </w:p>
    <w:p w14:paraId="24DC9706"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485BE7B3">
          <v:rect id="_x0000_i1106" style="width:0;height:1.5pt" o:hralign="center" o:hrstd="t" o:hr="t" fillcolor="#a0a0a0" stroked="f"/>
        </w:pict>
      </w:r>
    </w:p>
    <w:p w14:paraId="3D9A9327"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5. Ependymoma</w:t>
      </w:r>
    </w:p>
    <w:p w14:paraId="6E0C0E11"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https://www.howtopronounce.com/ependymoma</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w:t>
      </w:r>
      <w:proofErr w:type="spellStart"/>
      <w:proofErr w:type="gramStart"/>
      <w:r w:rsidRPr="00B71217">
        <w:rPr>
          <w:rFonts w:cstheme="minorHAnsi"/>
          <w:sz w:val="22"/>
          <w:szCs w:val="22"/>
          <w:lang w:val="en-IN"/>
        </w:rPr>
        <w:t>ɛˌpɛn.dɪˈmoʊ</w:t>
      </w:r>
      <w:proofErr w:type="gramEnd"/>
      <w:r w:rsidRPr="00B71217">
        <w:rPr>
          <w:rFonts w:cstheme="minorHAnsi"/>
          <w:sz w:val="22"/>
          <w:szCs w:val="22"/>
          <w:lang w:val="en-IN"/>
        </w:rPr>
        <w:t>.mə</w:t>
      </w:r>
      <w:proofErr w:type="spell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eh-pen-</w:t>
      </w:r>
      <w:proofErr w:type="spellStart"/>
      <w:r w:rsidRPr="00B71217">
        <w:rPr>
          <w:rFonts w:cstheme="minorHAnsi"/>
          <w:sz w:val="22"/>
          <w:szCs w:val="22"/>
          <w:lang w:val="en-IN"/>
        </w:rPr>
        <w:t>dih</w:t>
      </w:r>
      <w:proofErr w:type="spellEnd"/>
      <w:r w:rsidRPr="00B71217">
        <w:rPr>
          <w:rFonts w:cstheme="minorHAnsi"/>
          <w:sz w:val="22"/>
          <w:szCs w:val="22"/>
          <w:lang w:val="en-IN"/>
        </w:rPr>
        <w:t>-</w:t>
      </w:r>
      <w:proofErr w:type="spellStart"/>
      <w:r w:rsidRPr="00B71217">
        <w:rPr>
          <w:rFonts w:cstheme="minorHAnsi"/>
          <w:sz w:val="22"/>
          <w:szCs w:val="22"/>
          <w:lang w:val="en-IN"/>
        </w:rPr>
        <w:t>moh-muh</w:t>
      </w:r>
      <w:proofErr w:type="spellEnd"/>
    </w:p>
    <w:p w14:paraId="5F848647"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08D4AC2D">
          <v:rect id="_x0000_i1107" style="width:0;height:1.5pt" o:hralign="center" o:hrstd="t" o:hr="t" fillcolor="#a0a0a0" stroked="f"/>
        </w:pict>
      </w:r>
    </w:p>
    <w:p w14:paraId="7A204567"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6. Glioma</w:t>
      </w:r>
    </w:p>
    <w:p w14:paraId="43138B09"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https://www.merriam-webster.com/dictionary/glioma</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w:t>
      </w:r>
      <w:proofErr w:type="spellStart"/>
      <w:proofErr w:type="gramStart"/>
      <w:r w:rsidRPr="00B71217">
        <w:rPr>
          <w:rFonts w:cstheme="minorHAnsi"/>
          <w:sz w:val="22"/>
          <w:szCs w:val="22"/>
          <w:lang w:val="en-IN"/>
        </w:rPr>
        <w:t>ɡliˈoʊ.mə</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glee-oh-</w:t>
      </w:r>
      <w:proofErr w:type="spellStart"/>
      <w:r w:rsidRPr="00B71217">
        <w:rPr>
          <w:rFonts w:cstheme="minorHAnsi"/>
          <w:sz w:val="22"/>
          <w:szCs w:val="22"/>
          <w:lang w:val="en-IN"/>
        </w:rPr>
        <w:t>muh</w:t>
      </w:r>
      <w:proofErr w:type="spellEnd"/>
    </w:p>
    <w:p w14:paraId="5FC9B39B"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61DDEE45">
          <v:rect id="_x0000_i1108" style="width:0;height:1.5pt" o:hralign="center" o:hrstd="t" o:hr="t" fillcolor="#a0a0a0" stroked="f"/>
        </w:pict>
      </w:r>
    </w:p>
    <w:p w14:paraId="57FC2B42"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7. Bregma</w:t>
      </w:r>
    </w:p>
    <w:p w14:paraId="001456AD"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https://www.howtopronounce.com/bregma</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w:t>
      </w:r>
      <w:proofErr w:type="gramStart"/>
      <w:r w:rsidRPr="00B71217">
        <w:rPr>
          <w:rFonts w:cstheme="minorHAnsi"/>
          <w:sz w:val="22"/>
          <w:szCs w:val="22"/>
          <w:lang w:val="en-IN"/>
        </w:rPr>
        <w:t>ˈ</w:t>
      </w:r>
      <w:proofErr w:type="spellStart"/>
      <w:r w:rsidRPr="00B71217">
        <w:rPr>
          <w:rFonts w:cstheme="minorHAnsi"/>
          <w:sz w:val="22"/>
          <w:szCs w:val="22"/>
          <w:lang w:val="en-IN"/>
        </w:rPr>
        <w:t>brɛɡ.mə</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w:t>
      </w:r>
      <w:proofErr w:type="spellStart"/>
      <w:r w:rsidRPr="00B71217">
        <w:rPr>
          <w:rFonts w:cstheme="minorHAnsi"/>
          <w:sz w:val="22"/>
          <w:szCs w:val="22"/>
          <w:lang w:val="en-IN"/>
        </w:rPr>
        <w:t>breg-muh</w:t>
      </w:r>
      <w:proofErr w:type="spellEnd"/>
    </w:p>
    <w:p w14:paraId="274DDA34"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1A0AC88D">
          <v:rect id="_x0000_i1109" style="width:0;height:1.5pt" o:hralign="center" o:hrstd="t" o:hr="t" fillcolor="#a0a0a0" stroked="f"/>
        </w:pict>
      </w:r>
    </w:p>
    <w:p w14:paraId="70B8CEF0"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8. Lambdoid</w:t>
      </w:r>
    </w:p>
    <w:p w14:paraId="7CE7B0B0"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https://www.howtopronounce.com/lambdoid</w:t>
      </w:r>
      <w:r w:rsidRPr="00B71217">
        <w:rPr>
          <w:rFonts w:cstheme="minorHAnsi"/>
          <w:sz w:val="22"/>
          <w:szCs w:val="22"/>
          <w:lang w:val="en-IN"/>
        </w:rPr>
        <w:br/>
      </w:r>
      <w:r w:rsidRPr="00B71217">
        <w:rPr>
          <w:rFonts w:cstheme="minorHAnsi"/>
          <w:b/>
          <w:bCs/>
          <w:sz w:val="22"/>
          <w:szCs w:val="22"/>
          <w:lang w:val="en-IN"/>
        </w:rPr>
        <w:lastRenderedPageBreak/>
        <w:t>IPA:</w:t>
      </w:r>
      <w:r w:rsidRPr="00B71217">
        <w:rPr>
          <w:rFonts w:cstheme="minorHAnsi"/>
          <w:sz w:val="22"/>
          <w:szCs w:val="22"/>
          <w:lang w:val="en-IN"/>
        </w:rPr>
        <w:t xml:space="preserve"> /</w:t>
      </w:r>
      <w:proofErr w:type="gramStart"/>
      <w:r w:rsidRPr="00B71217">
        <w:rPr>
          <w:rFonts w:cstheme="minorHAnsi"/>
          <w:sz w:val="22"/>
          <w:szCs w:val="22"/>
          <w:lang w:val="en-IN"/>
        </w:rPr>
        <w:t>ˈ</w:t>
      </w:r>
      <w:proofErr w:type="spellStart"/>
      <w:r w:rsidRPr="00B71217">
        <w:rPr>
          <w:rFonts w:cstheme="minorHAnsi"/>
          <w:sz w:val="22"/>
          <w:szCs w:val="22"/>
          <w:lang w:val="en-IN"/>
        </w:rPr>
        <w:t>læm.dɔɪd</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lam-</w:t>
      </w:r>
      <w:proofErr w:type="spellStart"/>
      <w:r w:rsidRPr="00B71217">
        <w:rPr>
          <w:rFonts w:cstheme="minorHAnsi"/>
          <w:sz w:val="22"/>
          <w:szCs w:val="22"/>
          <w:lang w:val="en-IN"/>
        </w:rPr>
        <w:t>doyd</w:t>
      </w:r>
      <w:proofErr w:type="spellEnd"/>
    </w:p>
    <w:p w14:paraId="5F725888"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2ABC89E3">
          <v:rect id="_x0000_i1110" style="width:0;height:1.5pt" o:hralign="center" o:hrstd="t" o:hr="t" fillcolor="#a0a0a0" stroked="f"/>
        </w:pict>
      </w:r>
    </w:p>
    <w:p w14:paraId="40BB3857"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9. Neurosphere</w:t>
      </w:r>
    </w:p>
    <w:p w14:paraId="696D40C3"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https://www.howtopronounce.com/neurosphere</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/ˈ</w:t>
      </w:r>
      <w:proofErr w:type="spellStart"/>
      <w:r w:rsidRPr="00B71217">
        <w:rPr>
          <w:rFonts w:cstheme="minorHAnsi"/>
          <w:sz w:val="22"/>
          <w:szCs w:val="22"/>
          <w:lang w:val="en-IN"/>
        </w:rPr>
        <w:t>njʊr.</w:t>
      </w:r>
      <w:proofErr w:type="gramStart"/>
      <w:r w:rsidRPr="00B71217">
        <w:rPr>
          <w:rFonts w:cstheme="minorHAnsi"/>
          <w:sz w:val="22"/>
          <w:szCs w:val="22"/>
          <w:lang w:val="en-IN"/>
        </w:rPr>
        <w:t>oʊ.sfɪr</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w:t>
      </w:r>
      <w:proofErr w:type="spellStart"/>
      <w:r w:rsidRPr="00B71217">
        <w:rPr>
          <w:rFonts w:cstheme="minorHAnsi"/>
          <w:sz w:val="22"/>
          <w:szCs w:val="22"/>
          <w:lang w:val="en-IN"/>
        </w:rPr>
        <w:t>nyoo-roh-sfeer</w:t>
      </w:r>
      <w:proofErr w:type="spellEnd"/>
    </w:p>
    <w:p w14:paraId="1F5A6CE8"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1E0299F1">
          <v:rect id="_x0000_i1111" style="width:0;height:1.5pt" o:hralign="center" o:hrstd="t" o:hr="t" fillcolor="#a0a0a0" stroked="f"/>
        </w:pict>
      </w:r>
    </w:p>
    <w:p w14:paraId="6B10C19E"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10. Trypan Blue</w:t>
      </w:r>
    </w:p>
    <w:p w14:paraId="7CE0B338"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https://www.howtopronounce.com/trypan-blue</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w:t>
      </w:r>
      <w:proofErr w:type="gramStart"/>
      <w:r w:rsidRPr="00B71217">
        <w:rPr>
          <w:rFonts w:cstheme="minorHAnsi"/>
          <w:sz w:val="22"/>
          <w:szCs w:val="22"/>
          <w:lang w:val="en-IN"/>
        </w:rPr>
        <w:t>ˈ</w:t>
      </w:r>
      <w:proofErr w:type="spellStart"/>
      <w:r w:rsidRPr="00B71217">
        <w:rPr>
          <w:rFonts w:cstheme="minorHAnsi"/>
          <w:sz w:val="22"/>
          <w:szCs w:val="22"/>
          <w:lang w:val="en-IN"/>
        </w:rPr>
        <w:t>trɪp.æn</w:t>
      </w:r>
      <w:proofErr w:type="spellEnd"/>
      <w:proofErr w:type="gramEnd"/>
      <w:r w:rsidRPr="00B71217">
        <w:rPr>
          <w:rFonts w:cstheme="minorHAnsi"/>
          <w:sz w:val="22"/>
          <w:szCs w:val="22"/>
          <w:lang w:val="en-IN"/>
        </w:rPr>
        <w:t xml:space="preserve"> </w:t>
      </w:r>
      <w:proofErr w:type="spellStart"/>
      <w:r w:rsidRPr="00B71217">
        <w:rPr>
          <w:rFonts w:cstheme="minorHAnsi"/>
          <w:sz w:val="22"/>
          <w:szCs w:val="22"/>
          <w:lang w:val="en-IN"/>
        </w:rPr>
        <w:t>blu</w:t>
      </w:r>
      <w:proofErr w:type="spellEnd"/>
      <w:r w:rsidRPr="00B71217">
        <w:rPr>
          <w:rFonts w:cstheme="minorHAnsi"/>
          <w:sz w:val="22"/>
          <w:szCs w:val="22"/>
          <w:lang w:val="en-IN"/>
        </w:rPr>
        <w:t>ː/</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trip-</w:t>
      </w:r>
      <w:proofErr w:type="gramStart"/>
      <w:r w:rsidRPr="00B71217">
        <w:rPr>
          <w:rFonts w:cstheme="minorHAnsi"/>
          <w:sz w:val="22"/>
          <w:szCs w:val="22"/>
          <w:lang w:val="en-IN"/>
        </w:rPr>
        <w:t>an</w:t>
      </w:r>
      <w:proofErr w:type="gramEnd"/>
      <w:r w:rsidRPr="00B71217">
        <w:rPr>
          <w:rFonts w:cstheme="minorHAnsi"/>
          <w:sz w:val="22"/>
          <w:szCs w:val="22"/>
          <w:lang w:val="en-IN"/>
        </w:rPr>
        <w:t xml:space="preserve"> </w:t>
      </w:r>
      <w:proofErr w:type="spellStart"/>
      <w:r w:rsidRPr="00B71217">
        <w:rPr>
          <w:rFonts w:cstheme="minorHAnsi"/>
          <w:sz w:val="22"/>
          <w:szCs w:val="22"/>
          <w:lang w:val="en-IN"/>
        </w:rPr>
        <w:t>bloo</w:t>
      </w:r>
      <w:proofErr w:type="spellEnd"/>
    </w:p>
    <w:p w14:paraId="5348700A"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64D8692C">
          <v:rect id="_x0000_i1112" style="width:0;height:1.5pt" o:hralign="center" o:hrstd="t" o:hr="t" fillcolor="#a0a0a0" stroked="f"/>
        </w:pict>
      </w:r>
    </w:p>
    <w:p w14:paraId="1CFF23D9"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11. Hemocytometer</w:t>
      </w:r>
    </w:p>
    <w:p w14:paraId="030F0B1C"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https://www.howtopronounce.com/hemocytometer</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w:t>
      </w:r>
      <w:proofErr w:type="gramStart"/>
      <w:r w:rsidRPr="00B71217">
        <w:rPr>
          <w:rFonts w:cstheme="minorHAnsi"/>
          <w:sz w:val="22"/>
          <w:szCs w:val="22"/>
          <w:lang w:val="en-IN"/>
        </w:rPr>
        <w:t>ˌhiː.moʊ</w:t>
      </w:r>
      <w:proofErr w:type="gramEnd"/>
      <w:r w:rsidRPr="00B71217">
        <w:rPr>
          <w:rFonts w:cstheme="minorHAnsi"/>
          <w:sz w:val="22"/>
          <w:szCs w:val="22"/>
          <w:lang w:val="en-IN"/>
        </w:rPr>
        <w:t>.</w:t>
      </w:r>
      <w:proofErr w:type="spellStart"/>
      <w:r w:rsidRPr="00B71217">
        <w:rPr>
          <w:rFonts w:cstheme="minorHAnsi"/>
          <w:sz w:val="22"/>
          <w:szCs w:val="22"/>
          <w:lang w:val="en-IN"/>
        </w:rPr>
        <w:t>saɪˈtɑ</w:t>
      </w:r>
      <w:proofErr w:type="spellEnd"/>
      <w:r w:rsidRPr="00B71217">
        <w:rPr>
          <w:rFonts w:cstheme="minorHAnsi"/>
          <w:sz w:val="22"/>
          <w:szCs w:val="22"/>
          <w:lang w:val="en-IN"/>
        </w:rPr>
        <w:t>ː.</w:t>
      </w:r>
      <w:proofErr w:type="spellStart"/>
      <w:proofErr w:type="gramStart"/>
      <w:r w:rsidRPr="00B71217">
        <w:rPr>
          <w:rFonts w:cstheme="minorHAnsi"/>
          <w:sz w:val="22"/>
          <w:szCs w:val="22"/>
          <w:lang w:val="en-IN"/>
        </w:rPr>
        <w:t>mɪ.tɚ</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w:t>
      </w:r>
      <w:proofErr w:type="spellStart"/>
      <w:r w:rsidRPr="00B71217">
        <w:rPr>
          <w:rFonts w:cstheme="minorHAnsi"/>
          <w:sz w:val="22"/>
          <w:szCs w:val="22"/>
          <w:lang w:val="en-IN"/>
        </w:rPr>
        <w:t>hee</w:t>
      </w:r>
      <w:proofErr w:type="spellEnd"/>
      <w:r w:rsidRPr="00B71217">
        <w:rPr>
          <w:rFonts w:cstheme="minorHAnsi"/>
          <w:sz w:val="22"/>
          <w:szCs w:val="22"/>
          <w:lang w:val="en-IN"/>
        </w:rPr>
        <w:t>-</w:t>
      </w:r>
      <w:proofErr w:type="spellStart"/>
      <w:r w:rsidRPr="00B71217">
        <w:rPr>
          <w:rFonts w:cstheme="minorHAnsi"/>
          <w:sz w:val="22"/>
          <w:szCs w:val="22"/>
          <w:lang w:val="en-IN"/>
        </w:rPr>
        <w:t>moh</w:t>
      </w:r>
      <w:proofErr w:type="spellEnd"/>
      <w:r w:rsidRPr="00B71217">
        <w:rPr>
          <w:rFonts w:cstheme="minorHAnsi"/>
          <w:sz w:val="22"/>
          <w:szCs w:val="22"/>
          <w:lang w:val="en-IN"/>
        </w:rPr>
        <w:t>-sigh-</w:t>
      </w:r>
      <w:proofErr w:type="spellStart"/>
      <w:r w:rsidRPr="00B71217">
        <w:rPr>
          <w:rFonts w:cstheme="minorHAnsi"/>
          <w:sz w:val="22"/>
          <w:szCs w:val="22"/>
          <w:lang w:val="en-IN"/>
        </w:rPr>
        <w:t>tah</w:t>
      </w:r>
      <w:proofErr w:type="spellEnd"/>
      <w:r w:rsidRPr="00B71217">
        <w:rPr>
          <w:rFonts w:cstheme="minorHAnsi"/>
          <w:sz w:val="22"/>
          <w:szCs w:val="22"/>
          <w:lang w:val="en-IN"/>
        </w:rPr>
        <w:t>-mi-</w:t>
      </w:r>
      <w:proofErr w:type="spellStart"/>
      <w:r w:rsidRPr="00B71217">
        <w:rPr>
          <w:rFonts w:cstheme="minorHAnsi"/>
          <w:sz w:val="22"/>
          <w:szCs w:val="22"/>
          <w:lang w:val="en-IN"/>
        </w:rPr>
        <w:t>ter</w:t>
      </w:r>
      <w:proofErr w:type="spellEnd"/>
    </w:p>
    <w:p w14:paraId="7329EB63"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5D47A6C8">
          <v:rect id="_x0000_i1113" style="width:0;height:1.5pt" o:hralign="center" o:hrstd="t" o:hr="t" fillcolor="#a0a0a0" stroked="f"/>
        </w:pict>
      </w:r>
    </w:p>
    <w:p w14:paraId="2A383A57"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12. Isoflurane</w:t>
      </w:r>
    </w:p>
    <w:p w14:paraId="4A22F272"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https://www.howtopronounce.com/isoflurane</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/ˈ</w:t>
      </w:r>
      <w:proofErr w:type="spellStart"/>
      <w:r w:rsidRPr="00B71217">
        <w:rPr>
          <w:rFonts w:cstheme="minorHAnsi"/>
          <w:sz w:val="22"/>
          <w:szCs w:val="22"/>
          <w:lang w:val="en-IN"/>
        </w:rPr>
        <w:t>aɪ.</w:t>
      </w:r>
      <w:proofErr w:type="gramStart"/>
      <w:r w:rsidRPr="00B71217">
        <w:rPr>
          <w:rFonts w:cstheme="minorHAnsi"/>
          <w:sz w:val="22"/>
          <w:szCs w:val="22"/>
          <w:lang w:val="en-IN"/>
        </w:rPr>
        <w:t>sə.flʊˌreɪn</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eye-</w:t>
      </w:r>
      <w:proofErr w:type="spellStart"/>
      <w:r w:rsidRPr="00B71217">
        <w:rPr>
          <w:rFonts w:cstheme="minorHAnsi"/>
          <w:sz w:val="22"/>
          <w:szCs w:val="22"/>
          <w:lang w:val="en-IN"/>
        </w:rPr>
        <w:t>suh</w:t>
      </w:r>
      <w:proofErr w:type="spellEnd"/>
      <w:r w:rsidRPr="00B71217">
        <w:rPr>
          <w:rFonts w:cstheme="minorHAnsi"/>
          <w:sz w:val="22"/>
          <w:szCs w:val="22"/>
          <w:lang w:val="en-IN"/>
        </w:rPr>
        <w:t>-</w:t>
      </w:r>
      <w:proofErr w:type="spellStart"/>
      <w:r w:rsidRPr="00B71217">
        <w:rPr>
          <w:rFonts w:cstheme="minorHAnsi"/>
          <w:sz w:val="22"/>
          <w:szCs w:val="22"/>
          <w:lang w:val="en-IN"/>
        </w:rPr>
        <w:t>floo-rayn</w:t>
      </w:r>
      <w:proofErr w:type="spellEnd"/>
    </w:p>
    <w:p w14:paraId="39BBED42"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20D632C8">
          <v:rect id="_x0000_i1114" style="width:0;height:1.5pt" o:hralign="center" o:hrstd="t" o:hr="t" fillcolor="#a0a0a0" stroked="f"/>
        </w:pict>
      </w:r>
    </w:p>
    <w:p w14:paraId="7989E1C0"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13. Leptomeningeal</w:t>
      </w:r>
    </w:p>
    <w:p w14:paraId="39A68EB7"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https://www.howtopronounce.com/leptomeningeal</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w:t>
      </w:r>
      <w:proofErr w:type="gramStart"/>
      <w:r w:rsidRPr="00B71217">
        <w:rPr>
          <w:rFonts w:cstheme="minorHAnsi"/>
          <w:sz w:val="22"/>
          <w:szCs w:val="22"/>
          <w:lang w:val="en-IN"/>
        </w:rPr>
        <w:t>ˌ</w:t>
      </w:r>
      <w:proofErr w:type="spellStart"/>
      <w:r w:rsidRPr="00B71217">
        <w:rPr>
          <w:rFonts w:cstheme="minorHAnsi"/>
          <w:sz w:val="22"/>
          <w:szCs w:val="22"/>
          <w:lang w:val="en-IN"/>
        </w:rPr>
        <w:t>lɛp.toʊ</w:t>
      </w:r>
      <w:proofErr w:type="gramEnd"/>
      <w:r w:rsidRPr="00B71217">
        <w:rPr>
          <w:rFonts w:cstheme="minorHAnsi"/>
          <w:sz w:val="22"/>
          <w:szCs w:val="22"/>
          <w:lang w:val="en-IN"/>
        </w:rPr>
        <w:t>.</w:t>
      </w:r>
      <w:proofErr w:type="gramStart"/>
      <w:r w:rsidRPr="00B71217">
        <w:rPr>
          <w:rFonts w:cstheme="minorHAnsi"/>
          <w:sz w:val="22"/>
          <w:szCs w:val="22"/>
          <w:lang w:val="en-IN"/>
        </w:rPr>
        <w:t>məˈnɪn.dʒi</w:t>
      </w:r>
      <w:proofErr w:type="gramEnd"/>
      <w:r w:rsidRPr="00B71217">
        <w:rPr>
          <w:rFonts w:cstheme="minorHAnsi"/>
          <w:sz w:val="22"/>
          <w:szCs w:val="22"/>
          <w:lang w:val="en-IN"/>
        </w:rPr>
        <w:t>.əl</w:t>
      </w:r>
      <w:proofErr w:type="spell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w:t>
      </w:r>
      <w:proofErr w:type="spellStart"/>
      <w:r w:rsidRPr="00B71217">
        <w:rPr>
          <w:rFonts w:cstheme="minorHAnsi"/>
          <w:sz w:val="22"/>
          <w:szCs w:val="22"/>
          <w:lang w:val="en-IN"/>
        </w:rPr>
        <w:t>lep-toh-muh-nin-jee-uhl</w:t>
      </w:r>
      <w:proofErr w:type="spellEnd"/>
    </w:p>
    <w:p w14:paraId="45BDE802" w14:textId="77777777" w:rsidR="00B71217" w:rsidRPr="00B71217" w:rsidRDefault="00B71217" w:rsidP="00B71217">
      <w:pPr>
        <w:rPr>
          <w:rFonts w:cstheme="minorHAnsi"/>
          <w:sz w:val="22"/>
          <w:szCs w:val="22"/>
          <w:lang w:val="en-IN"/>
        </w:rPr>
      </w:pPr>
      <w:r w:rsidRPr="00B71217">
        <w:rPr>
          <w:rFonts w:cstheme="minorHAnsi"/>
          <w:sz w:val="22"/>
          <w:szCs w:val="22"/>
          <w:lang w:val="en-IN"/>
        </w:rPr>
        <w:pict w14:anchorId="5466DA41">
          <v:rect id="_x0000_i1115" style="width:0;height:1.5pt" o:hralign="center" o:hrstd="t" o:hr="t" fillcolor="#a0a0a0" stroked="f"/>
        </w:pict>
      </w:r>
    </w:p>
    <w:p w14:paraId="217A734A" w14:textId="77777777" w:rsidR="00B71217" w:rsidRPr="00B71217" w:rsidRDefault="00B71217" w:rsidP="00B71217">
      <w:pPr>
        <w:rPr>
          <w:rFonts w:cstheme="minorHAnsi"/>
          <w:b/>
          <w:bCs/>
          <w:sz w:val="22"/>
          <w:szCs w:val="22"/>
          <w:lang w:val="en-IN"/>
        </w:rPr>
      </w:pPr>
      <w:r w:rsidRPr="00B71217">
        <w:rPr>
          <w:rFonts w:cstheme="minorHAnsi"/>
          <w:b/>
          <w:bCs/>
          <w:sz w:val="22"/>
          <w:szCs w:val="22"/>
          <w:lang w:val="en-IN"/>
        </w:rPr>
        <w:t>14. Ki67</w:t>
      </w:r>
    </w:p>
    <w:p w14:paraId="71A59A33" w14:textId="77777777" w:rsidR="00B71217" w:rsidRPr="00B71217" w:rsidRDefault="00B71217" w:rsidP="00B71217">
      <w:pPr>
        <w:rPr>
          <w:rFonts w:cstheme="minorHAnsi"/>
          <w:sz w:val="22"/>
          <w:szCs w:val="22"/>
          <w:lang w:val="en-IN"/>
        </w:rPr>
      </w:pPr>
      <w:r w:rsidRPr="00B71217">
        <w:rPr>
          <w:rFonts w:cstheme="minorHAnsi"/>
          <w:b/>
          <w:bCs/>
          <w:sz w:val="22"/>
          <w:szCs w:val="22"/>
          <w:lang w:val="en-IN"/>
        </w:rPr>
        <w:t>Pronunciation link:</w:t>
      </w:r>
      <w:r w:rsidRPr="00B71217">
        <w:rPr>
          <w:rFonts w:cstheme="minorHAnsi"/>
          <w:sz w:val="22"/>
          <w:szCs w:val="22"/>
          <w:lang w:val="en-IN"/>
        </w:rPr>
        <w:br/>
        <w:t>https://www.howtopronounce.com/ki67</w:t>
      </w:r>
      <w:r w:rsidRPr="00B71217">
        <w:rPr>
          <w:rFonts w:cstheme="minorHAnsi"/>
          <w:sz w:val="22"/>
          <w:szCs w:val="22"/>
          <w:lang w:val="en-IN"/>
        </w:rPr>
        <w:br/>
      </w:r>
      <w:r w:rsidRPr="00B71217">
        <w:rPr>
          <w:rFonts w:cstheme="minorHAnsi"/>
          <w:b/>
          <w:bCs/>
          <w:sz w:val="22"/>
          <w:szCs w:val="22"/>
          <w:lang w:val="en-IN"/>
        </w:rPr>
        <w:t>IPA:</w:t>
      </w:r>
      <w:r w:rsidRPr="00B71217">
        <w:rPr>
          <w:rFonts w:cstheme="minorHAnsi"/>
          <w:sz w:val="22"/>
          <w:szCs w:val="22"/>
          <w:lang w:val="en-IN"/>
        </w:rPr>
        <w:t xml:space="preserve"> /ˌ</w:t>
      </w:r>
      <w:proofErr w:type="spellStart"/>
      <w:r w:rsidRPr="00B71217">
        <w:rPr>
          <w:rFonts w:cstheme="minorHAnsi"/>
          <w:sz w:val="22"/>
          <w:szCs w:val="22"/>
          <w:lang w:val="en-IN"/>
        </w:rPr>
        <w:t>kaɪ</w:t>
      </w:r>
      <w:proofErr w:type="spellEnd"/>
      <w:r w:rsidRPr="00B71217">
        <w:rPr>
          <w:rFonts w:cstheme="minorHAnsi"/>
          <w:sz w:val="22"/>
          <w:szCs w:val="22"/>
          <w:lang w:val="en-IN"/>
        </w:rPr>
        <w:t xml:space="preserve"> </w:t>
      </w:r>
      <w:proofErr w:type="gramStart"/>
      <w:r w:rsidRPr="00B71217">
        <w:rPr>
          <w:rFonts w:cstheme="minorHAnsi"/>
          <w:sz w:val="22"/>
          <w:szCs w:val="22"/>
          <w:lang w:val="en-IN"/>
        </w:rPr>
        <w:t>ˈ</w:t>
      </w:r>
      <w:proofErr w:type="spellStart"/>
      <w:r w:rsidRPr="00B71217">
        <w:rPr>
          <w:rFonts w:cstheme="minorHAnsi"/>
          <w:sz w:val="22"/>
          <w:szCs w:val="22"/>
          <w:lang w:val="en-IN"/>
        </w:rPr>
        <w:t>sɪk.sti</w:t>
      </w:r>
      <w:proofErr w:type="spellEnd"/>
      <w:proofErr w:type="gramEnd"/>
      <w:r w:rsidRPr="00B71217">
        <w:rPr>
          <w:rFonts w:cstheme="minorHAnsi"/>
          <w:sz w:val="22"/>
          <w:szCs w:val="22"/>
          <w:lang w:val="en-IN"/>
        </w:rPr>
        <w:t xml:space="preserve"> </w:t>
      </w:r>
      <w:proofErr w:type="gramStart"/>
      <w:r w:rsidRPr="00B71217">
        <w:rPr>
          <w:rFonts w:cstheme="minorHAnsi"/>
          <w:sz w:val="22"/>
          <w:szCs w:val="22"/>
          <w:lang w:val="en-IN"/>
        </w:rPr>
        <w:t>ˈ</w:t>
      </w:r>
      <w:proofErr w:type="spellStart"/>
      <w:r w:rsidRPr="00B71217">
        <w:rPr>
          <w:rFonts w:cstheme="minorHAnsi"/>
          <w:sz w:val="22"/>
          <w:szCs w:val="22"/>
          <w:lang w:val="en-IN"/>
        </w:rPr>
        <w:t>sɛv.ən</w:t>
      </w:r>
      <w:proofErr w:type="spellEnd"/>
      <w:proofErr w:type="gramEnd"/>
      <w:r w:rsidRPr="00B71217">
        <w:rPr>
          <w:rFonts w:cstheme="minorHAnsi"/>
          <w:sz w:val="22"/>
          <w:szCs w:val="22"/>
          <w:lang w:val="en-IN"/>
        </w:rPr>
        <w:t>/</w:t>
      </w:r>
      <w:r w:rsidRPr="00B71217">
        <w:rPr>
          <w:rFonts w:cstheme="minorHAnsi"/>
          <w:sz w:val="22"/>
          <w:szCs w:val="22"/>
          <w:lang w:val="en-IN"/>
        </w:rPr>
        <w:br/>
      </w:r>
      <w:r w:rsidRPr="00B71217">
        <w:rPr>
          <w:rFonts w:cstheme="minorHAnsi"/>
          <w:b/>
          <w:bCs/>
          <w:sz w:val="22"/>
          <w:szCs w:val="22"/>
          <w:lang w:val="en-IN"/>
        </w:rPr>
        <w:t>Phonetic Spelling:</w:t>
      </w:r>
      <w:r w:rsidRPr="00B71217">
        <w:rPr>
          <w:rFonts w:cstheme="minorHAnsi"/>
          <w:sz w:val="22"/>
          <w:szCs w:val="22"/>
          <w:lang w:val="en-IN"/>
        </w:rPr>
        <w:t xml:space="preserve"> kai sixty-seven</w:t>
      </w:r>
    </w:p>
    <w:p w14:paraId="0E130579" w14:textId="77777777" w:rsidR="00B71217" w:rsidRPr="00012B08" w:rsidRDefault="00B71217" w:rsidP="00012B08">
      <w:pPr>
        <w:rPr>
          <w:rFonts w:cstheme="minorHAnsi"/>
          <w:sz w:val="22"/>
          <w:szCs w:val="22"/>
        </w:rPr>
      </w:pPr>
    </w:p>
    <w:sectPr w:rsidR="00B71217" w:rsidRPr="00012B08"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4E03" w14:textId="77777777" w:rsidR="0000064A" w:rsidRDefault="0000064A">
      <w:r>
        <w:separator/>
      </w:r>
    </w:p>
    <w:p w14:paraId="6CBF8E9F" w14:textId="77777777" w:rsidR="0000064A" w:rsidRDefault="0000064A"/>
  </w:endnote>
  <w:endnote w:type="continuationSeparator" w:id="0">
    <w:p w14:paraId="2C9D1773" w14:textId="77777777" w:rsidR="0000064A" w:rsidRDefault="0000064A">
      <w:r>
        <w:continuationSeparator/>
      </w:r>
    </w:p>
    <w:p w14:paraId="2199532C" w14:textId="77777777" w:rsidR="0000064A" w:rsidRDefault="00000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E2690C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B005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E6F0D">
      <w:rPr>
        <w:rFonts w:cstheme="minorHAnsi"/>
      </w:rPr>
      <w:t xml:space="preserve"> January </w:t>
    </w:r>
    <w:r w:rsidR="00842C3C">
      <w:rPr>
        <w:rFonts w:cstheme="minorHAnsi"/>
      </w:rPr>
      <w:t>30</w:t>
    </w:r>
    <w:r w:rsidR="004E6F0D">
      <w:rPr>
        <w:rFonts w:cstheme="minorHAnsi"/>
      </w:rPr>
      <w:t xml:space="preserve">, </w:t>
    </w:r>
    <w:proofErr w:type="gramStart"/>
    <w:r w:rsidR="004E6F0D">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D3DE" w14:textId="77777777" w:rsidR="0000064A" w:rsidRDefault="0000064A">
      <w:r>
        <w:separator/>
      </w:r>
    </w:p>
    <w:p w14:paraId="5339EABA" w14:textId="77777777" w:rsidR="0000064A" w:rsidRDefault="0000064A"/>
  </w:footnote>
  <w:footnote w:type="continuationSeparator" w:id="0">
    <w:p w14:paraId="34F478AE" w14:textId="77777777" w:rsidR="0000064A" w:rsidRDefault="0000064A">
      <w:r>
        <w:continuationSeparator/>
      </w:r>
    </w:p>
    <w:p w14:paraId="21C673F8" w14:textId="77777777" w:rsidR="0000064A" w:rsidRDefault="00000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FC8B24D" w:rsidR="00336C61" w:rsidRPr="006D3AC7" w:rsidRDefault="00336C61" w:rsidP="004E6F0D">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E6F0D" w:rsidRPr="004E6F0D">
      <w:rPr>
        <w:rFonts w:cstheme="minorHAnsi"/>
        <w:b/>
        <w:color w:val="00B050"/>
        <w:sz w:val="32"/>
        <w:szCs w:val="32"/>
        <w:u w:val="single"/>
      </w:rPr>
      <w:t xml:space="preserve"> </w:t>
    </w:r>
    <w:r w:rsidR="004E6F0D" w:rsidRPr="008733E6">
      <w:rPr>
        <w:rFonts w:cstheme="minorHAnsi"/>
        <w:b/>
        <w:color w:val="00B050"/>
        <w:sz w:val="32"/>
        <w:szCs w:val="32"/>
        <w:u w:val="single"/>
      </w:rPr>
      <w:t>FINAL SCRIPT: APPROVED FOR FILMING</w:t>
    </w:r>
    <w:r w:rsidR="004E6F0D" w:rsidRPr="004E0C5A" w:rsidDel="004E6F0D">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FD60E16"/>
    <w:multiLevelType w:val="multilevel"/>
    <w:tmpl w:val="3BAE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5577FC"/>
    <w:multiLevelType w:val="multilevel"/>
    <w:tmpl w:val="B904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303895987">
    <w:abstractNumId w:val="25"/>
  </w:num>
  <w:num w:numId="45" w16cid:durableId="58788534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64A"/>
    <w:rsid w:val="00000E22"/>
    <w:rsid w:val="000033EF"/>
    <w:rsid w:val="00003438"/>
    <w:rsid w:val="00003C8B"/>
    <w:rsid w:val="000051DE"/>
    <w:rsid w:val="0000605D"/>
    <w:rsid w:val="00010DD0"/>
    <w:rsid w:val="0001266D"/>
    <w:rsid w:val="00012B08"/>
    <w:rsid w:val="00013862"/>
    <w:rsid w:val="00023E22"/>
    <w:rsid w:val="00024282"/>
    <w:rsid w:val="00024322"/>
    <w:rsid w:val="00024ABD"/>
    <w:rsid w:val="00025DE9"/>
    <w:rsid w:val="00027F90"/>
    <w:rsid w:val="000326C8"/>
    <w:rsid w:val="000326F7"/>
    <w:rsid w:val="0003279B"/>
    <w:rsid w:val="00036674"/>
    <w:rsid w:val="00037828"/>
    <w:rsid w:val="00043807"/>
    <w:rsid w:val="00045112"/>
    <w:rsid w:val="00055137"/>
    <w:rsid w:val="00066C11"/>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1DCD"/>
    <w:rsid w:val="000E236A"/>
    <w:rsid w:val="000E6166"/>
    <w:rsid w:val="000F05F6"/>
    <w:rsid w:val="000F0F14"/>
    <w:rsid w:val="000F1A61"/>
    <w:rsid w:val="001016BD"/>
    <w:rsid w:val="001026D1"/>
    <w:rsid w:val="001052C8"/>
    <w:rsid w:val="00106F46"/>
    <w:rsid w:val="001115D1"/>
    <w:rsid w:val="0011219D"/>
    <w:rsid w:val="00117AC9"/>
    <w:rsid w:val="00125924"/>
    <w:rsid w:val="00126973"/>
    <w:rsid w:val="001302B1"/>
    <w:rsid w:val="001331E3"/>
    <w:rsid w:val="0013458C"/>
    <w:rsid w:val="00143557"/>
    <w:rsid w:val="001469E6"/>
    <w:rsid w:val="00151824"/>
    <w:rsid w:val="001528A5"/>
    <w:rsid w:val="001614EE"/>
    <w:rsid w:val="00162D51"/>
    <w:rsid w:val="0016471F"/>
    <w:rsid w:val="00176D6F"/>
    <w:rsid w:val="00177B33"/>
    <w:rsid w:val="001819E3"/>
    <w:rsid w:val="00184EF9"/>
    <w:rsid w:val="00191A77"/>
    <w:rsid w:val="001925E7"/>
    <w:rsid w:val="00194DBB"/>
    <w:rsid w:val="001B3024"/>
    <w:rsid w:val="001B5C46"/>
    <w:rsid w:val="001C3C85"/>
    <w:rsid w:val="001C5DB5"/>
    <w:rsid w:val="001C7BBC"/>
    <w:rsid w:val="001D66A5"/>
    <w:rsid w:val="001E2225"/>
    <w:rsid w:val="001E230F"/>
    <w:rsid w:val="001E52A3"/>
    <w:rsid w:val="001F0890"/>
    <w:rsid w:val="001F615E"/>
    <w:rsid w:val="002108FC"/>
    <w:rsid w:val="00214268"/>
    <w:rsid w:val="00216612"/>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46B1"/>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122F"/>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764EA"/>
    <w:rsid w:val="0038502C"/>
    <w:rsid w:val="00386777"/>
    <w:rsid w:val="00395684"/>
    <w:rsid w:val="003A1109"/>
    <w:rsid w:val="003A49C2"/>
    <w:rsid w:val="003B00BE"/>
    <w:rsid w:val="003B3E2A"/>
    <w:rsid w:val="003B5E26"/>
    <w:rsid w:val="003C1044"/>
    <w:rsid w:val="003C32EC"/>
    <w:rsid w:val="003D0847"/>
    <w:rsid w:val="003D0FD6"/>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0348"/>
    <w:rsid w:val="0046452A"/>
    <w:rsid w:val="00464D72"/>
    <w:rsid w:val="00470FB7"/>
    <w:rsid w:val="00472752"/>
    <w:rsid w:val="0047306D"/>
    <w:rsid w:val="00473C27"/>
    <w:rsid w:val="00473E1C"/>
    <w:rsid w:val="0048283A"/>
    <w:rsid w:val="00482D4C"/>
    <w:rsid w:val="00483E1B"/>
    <w:rsid w:val="004840B1"/>
    <w:rsid w:val="00491B01"/>
    <w:rsid w:val="00493A57"/>
    <w:rsid w:val="004C1095"/>
    <w:rsid w:val="004C2DAD"/>
    <w:rsid w:val="004C6ED2"/>
    <w:rsid w:val="004D4A4F"/>
    <w:rsid w:val="004D5C8C"/>
    <w:rsid w:val="004E0C5A"/>
    <w:rsid w:val="004E2BE1"/>
    <w:rsid w:val="004E35F1"/>
    <w:rsid w:val="004E3F8E"/>
    <w:rsid w:val="004E4801"/>
    <w:rsid w:val="004E5008"/>
    <w:rsid w:val="004E6F0D"/>
    <w:rsid w:val="004F0B8F"/>
    <w:rsid w:val="004F664D"/>
    <w:rsid w:val="0051075A"/>
    <w:rsid w:val="00511F52"/>
    <w:rsid w:val="00513853"/>
    <w:rsid w:val="0052184A"/>
    <w:rsid w:val="00524258"/>
    <w:rsid w:val="0052462A"/>
    <w:rsid w:val="00530DD9"/>
    <w:rsid w:val="005320E4"/>
    <w:rsid w:val="00534B83"/>
    <w:rsid w:val="005363E2"/>
    <w:rsid w:val="00536D89"/>
    <w:rsid w:val="00544E06"/>
    <w:rsid w:val="005463CB"/>
    <w:rsid w:val="00547699"/>
    <w:rsid w:val="00557116"/>
    <w:rsid w:val="0055763A"/>
    <w:rsid w:val="00565757"/>
    <w:rsid w:val="005800A7"/>
    <w:rsid w:val="0058214E"/>
    <w:rsid w:val="005829FA"/>
    <w:rsid w:val="00585ECC"/>
    <w:rsid w:val="0059221E"/>
    <w:rsid w:val="005925C3"/>
    <w:rsid w:val="00594A84"/>
    <w:rsid w:val="005A02B6"/>
    <w:rsid w:val="005A09D8"/>
    <w:rsid w:val="005A1F5E"/>
    <w:rsid w:val="005A33C6"/>
    <w:rsid w:val="005A3F8F"/>
    <w:rsid w:val="005B6859"/>
    <w:rsid w:val="005C6D1E"/>
    <w:rsid w:val="005D0F8B"/>
    <w:rsid w:val="005D783F"/>
    <w:rsid w:val="005E2B7E"/>
    <w:rsid w:val="005F0509"/>
    <w:rsid w:val="005F18A3"/>
    <w:rsid w:val="005F1ADF"/>
    <w:rsid w:val="00604177"/>
    <w:rsid w:val="006137EC"/>
    <w:rsid w:val="006212BA"/>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97A99"/>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4516"/>
    <w:rsid w:val="006F06AF"/>
    <w:rsid w:val="006F2681"/>
    <w:rsid w:val="00710EA3"/>
    <w:rsid w:val="0071156C"/>
    <w:rsid w:val="0071294C"/>
    <w:rsid w:val="00724E3B"/>
    <w:rsid w:val="00731E5D"/>
    <w:rsid w:val="00736CF8"/>
    <w:rsid w:val="00745D4B"/>
    <w:rsid w:val="00746865"/>
    <w:rsid w:val="007474E4"/>
    <w:rsid w:val="007548F3"/>
    <w:rsid w:val="007574EC"/>
    <w:rsid w:val="007602F9"/>
    <w:rsid w:val="0076691B"/>
    <w:rsid w:val="0077071A"/>
    <w:rsid w:val="00772380"/>
    <w:rsid w:val="00772548"/>
    <w:rsid w:val="00777388"/>
    <w:rsid w:val="00785075"/>
    <w:rsid w:val="00790E8C"/>
    <w:rsid w:val="007A149A"/>
    <w:rsid w:val="007A4E1D"/>
    <w:rsid w:val="007B0FBB"/>
    <w:rsid w:val="007B3E0E"/>
    <w:rsid w:val="007D28A1"/>
    <w:rsid w:val="007D4222"/>
    <w:rsid w:val="007D61A8"/>
    <w:rsid w:val="007D6555"/>
    <w:rsid w:val="007F48D4"/>
    <w:rsid w:val="00802635"/>
    <w:rsid w:val="00804C75"/>
    <w:rsid w:val="00806B1B"/>
    <w:rsid w:val="008123C3"/>
    <w:rsid w:val="00816F53"/>
    <w:rsid w:val="00817D9F"/>
    <w:rsid w:val="00821B6B"/>
    <w:rsid w:val="00831E2A"/>
    <w:rsid w:val="00831FBF"/>
    <w:rsid w:val="00832FA5"/>
    <w:rsid w:val="00833C0A"/>
    <w:rsid w:val="0083566C"/>
    <w:rsid w:val="00836659"/>
    <w:rsid w:val="008373A7"/>
    <w:rsid w:val="00842C3C"/>
    <w:rsid w:val="008459FC"/>
    <w:rsid w:val="00851B3E"/>
    <w:rsid w:val="00851C4B"/>
    <w:rsid w:val="00854994"/>
    <w:rsid w:val="00860BC3"/>
    <w:rsid w:val="00871F2E"/>
    <w:rsid w:val="00873D1A"/>
    <w:rsid w:val="00875BE8"/>
    <w:rsid w:val="00877B88"/>
    <w:rsid w:val="0088113B"/>
    <w:rsid w:val="008A0177"/>
    <w:rsid w:val="008A1E34"/>
    <w:rsid w:val="008A413E"/>
    <w:rsid w:val="008A7A3E"/>
    <w:rsid w:val="008C642C"/>
    <w:rsid w:val="008D0E4A"/>
    <w:rsid w:val="008D2A6A"/>
    <w:rsid w:val="008D52FB"/>
    <w:rsid w:val="008D58EC"/>
    <w:rsid w:val="008E6631"/>
    <w:rsid w:val="008E74F7"/>
    <w:rsid w:val="008F239E"/>
    <w:rsid w:val="008F7754"/>
    <w:rsid w:val="0090117D"/>
    <w:rsid w:val="00904D10"/>
    <w:rsid w:val="009055DD"/>
    <w:rsid w:val="00906EFB"/>
    <w:rsid w:val="009114D8"/>
    <w:rsid w:val="009149A4"/>
    <w:rsid w:val="009212DD"/>
    <w:rsid w:val="00921AB9"/>
    <w:rsid w:val="0092555A"/>
    <w:rsid w:val="00927B12"/>
    <w:rsid w:val="009301B8"/>
    <w:rsid w:val="00931D78"/>
    <w:rsid w:val="00941F06"/>
    <w:rsid w:val="009431F3"/>
    <w:rsid w:val="00947092"/>
    <w:rsid w:val="009470DC"/>
    <w:rsid w:val="00951A8E"/>
    <w:rsid w:val="0095244B"/>
    <w:rsid w:val="009538A4"/>
    <w:rsid w:val="00954870"/>
    <w:rsid w:val="00954BDD"/>
    <w:rsid w:val="00962168"/>
    <w:rsid w:val="009625B1"/>
    <w:rsid w:val="00966F67"/>
    <w:rsid w:val="009809C5"/>
    <w:rsid w:val="00985868"/>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0B1E"/>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C16"/>
    <w:rsid w:val="00A31F9A"/>
    <w:rsid w:val="00A40760"/>
    <w:rsid w:val="00A4233A"/>
    <w:rsid w:val="00A44EFB"/>
    <w:rsid w:val="00A5213D"/>
    <w:rsid w:val="00A5222C"/>
    <w:rsid w:val="00A60320"/>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1217"/>
    <w:rsid w:val="00B7250F"/>
    <w:rsid w:val="00B807E5"/>
    <w:rsid w:val="00B847A0"/>
    <w:rsid w:val="00B87BC5"/>
    <w:rsid w:val="00B961AE"/>
    <w:rsid w:val="00BA0371"/>
    <w:rsid w:val="00BA2EF5"/>
    <w:rsid w:val="00BB15C5"/>
    <w:rsid w:val="00BC3F28"/>
    <w:rsid w:val="00BC6DA7"/>
    <w:rsid w:val="00BD4346"/>
    <w:rsid w:val="00BD778B"/>
    <w:rsid w:val="00BE051D"/>
    <w:rsid w:val="00BE756D"/>
    <w:rsid w:val="00BF2674"/>
    <w:rsid w:val="00BF2B34"/>
    <w:rsid w:val="00BF3754"/>
    <w:rsid w:val="00C00F3F"/>
    <w:rsid w:val="00C035C7"/>
    <w:rsid w:val="00C058AE"/>
    <w:rsid w:val="00C12062"/>
    <w:rsid w:val="00C2620F"/>
    <w:rsid w:val="00C34F4C"/>
    <w:rsid w:val="00C42489"/>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38E9"/>
    <w:rsid w:val="00CC52BE"/>
    <w:rsid w:val="00CD515D"/>
    <w:rsid w:val="00CD63B8"/>
    <w:rsid w:val="00CD7F92"/>
    <w:rsid w:val="00CE0665"/>
    <w:rsid w:val="00CE10F2"/>
    <w:rsid w:val="00CE4904"/>
    <w:rsid w:val="00CE696A"/>
    <w:rsid w:val="00CF2130"/>
    <w:rsid w:val="00CF22F6"/>
    <w:rsid w:val="00CF2620"/>
    <w:rsid w:val="00CF6830"/>
    <w:rsid w:val="00CF771C"/>
    <w:rsid w:val="00D00EF4"/>
    <w:rsid w:val="00D02529"/>
    <w:rsid w:val="00D103FE"/>
    <w:rsid w:val="00D10BFA"/>
    <w:rsid w:val="00D10F00"/>
    <w:rsid w:val="00D150D8"/>
    <w:rsid w:val="00D30007"/>
    <w:rsid w:val="00D300CE"/>
    <w:rsid w:val="00D37C1A"/>
    <w:rsid w:val="00D406D6"/>
    <w:rsid w:val="00D45AF7"/>
    <w:rsid w:val="00D466AF"/>
    <w:rsid w:val="00D46CC1"/>
    <w:rsid w:val="00D473BF"/>
    <w:rsid w:val="00D47642"/>
    <w:rsid w:val="00D5169F"/>
    <w:rsid w:val="00D51949"/>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17C0"/>
    <w:rsid w:val="00EA20E5"/>
    <w:rsid w:val="00EA2756"/>
    <w:rsid w:val="00EA341C"/>
    <w:rsid w:val="00EA4B94"/>
    <w:rsid w:val="00EA60D4"/>
    <w:rsid w:val="00EA6827"/>
    <w:rsid w:val="00EB005D"/>
    <w:rsid w:val="00EC098C"/>
    <w:rsid w:val="00EC3C46"/>
    <w:rsid w:val="00EC69FF"/>
    <w:rsid w:val="00ED00F1"/>
    <w:rsid w:val="00ED23F4"/>
    <w:rsid w:val="00ED2FBA"/>
    <w:rsid w:val="00ED592D"/>
    <w:rsid w:val="00ED6438"/>
    <w:rsid w:val="00EE00CF"/>
    <w:rsid w:val="00EE1E2F"/>
    <w:rsid w:val="00EE39ED"/>
    <w:rsid w:val="00EE4460"/>
    <w:rsid w:val="00EF4E2B"/>
    <w:rsid w:val="00F0293A"/>
    <w:rsid w:val="00F045D1"/>
    <w:rsid w:val="00F04E9E"/>
    <w:rsid w:val="00F069F3"/>
    <w:rsid w:val="00F10CF8"/>
    <w:rsid w:val="00F10FAD"/>
    <w:rsid w:val="00F146E3"/>
    <w:rsid w:val="00F153F4"/>
    <w:rsid w:val="00F22F5E"/>
    <w:rsid w:val="00F3061E"/>
    <w:rsid w:val="00F35094"/>
    <w:rsid w:val="00F4412A"/>
    <w:rsid w:val="00F563AC"/>
    <w:rsid w:val="00F56A75"/>
    <w:rsid w:val="00F60B45"/>
    <w:rsid w:val="00F60C18"/>
    <w:rsid w:val="00F64FB6"/>
    <w:rsid w:val="00F70F7F"/>
    <w:rsid w:val="00F728FB"/>
    <w:rsid w:val="00F734E7"/>
    <w:rsid w:val="00F744CB"/>
    <w:rsid w:val="00F76A1C"/>
    <w:rsid w:val="00F80FD0"/>
    <w:rsid w:val="00F8149F"/>
    <w:rsid w:val="00F83448"/>
    <w:rsid w:val="00F917CF"/>
    <w:rsid w:val="00F95E8D"/>
    <w:rsid w:val="00FA1A9D"/>
    <w:rsid w:val="00FA532D"/>
    <w:rsid w:val="00FA7A79"/>
    <w:rsid w:val="00FA7D51"/>
    <w:rsid w:val="00FB145C"/>
    <w:rsid w:val="00FC5752"/>
    <w:rsid w:val="00FD00B1"/>
    <w:rsid w:val="00FD1497"/>
    <w:rsid w:val="00FE059A"/>
    <w:rsid w:val="00FE7758"/>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8E9"/>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B7121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B7121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288961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6728253">
      <w:bodyDiv w:val="1"/>
      <w:marLeft w:val="0"/>
      <w:marRight w:val="0"/>
      <w:marTop w:val="0"/>
      <w:marBottom w:val="0"/>
      <w:divBdr>
        <w:top w:val="none" w:sz="0" w:space="0" w:color="auto"/>
        <w:left w:val="none" w:sz="0" w:space="0" w:color="auto"/>
        <w:bottom w:val="none" w:sz="0" w:space="0" w:color="auto"/>
        <w:right w:val="none" w:sz="0" w:space="0" w:color="auto"/>
      </w:divBdr>
    </w:div>
    <w:div w:id="83067523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0878525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5755064">
      <w:bodyDiv w:val="1"/>
      <w:marLeft w:val="0"/>
      <w:marRight w:val="0"/>
      <w:marTop w:val="0"/>
      <w:marBottom w:val="0"/>
      <w:divBdr>
        <w:top w:val="none" w:sz="0" w:space="0" w:color="auto"/>
        <w:left w:val="none" w:sz="0" w:space="0" w:color="auto"/>
        <w:bottom w:val="none" w:sz="0" w:space="0" w:color="auto"/>
        <w:right w:val="none" w:sz="0" w:space="0" w:color="auto"/>
      </w:divBdr>
    </w:div>
    <w:div w:id="1545797750">
      <w:bodyDiv w:val="1"/>
      <w:marLeft w:val="0"/>
      <w:marRight w:val="0"/>
      <w:marTop w:val="0"/>
      <w:marBottom w:val="0"/>
      <w:divBdr>
        <w:top w:val="none" w:sz="0" w:space="0" w:color="auto"/>
        <w:left w:val="none" w:sz="0" w:space="0" w:color="auto"/>
        <w:bottom w:val="none" w:sz="0" w:space="0" w:color="auto"/>
        <w:right w:val="none" w:sz="0" w:space="0" w:color="auto"/>
      </w:divBdr>
    </w:div>
    <w:div w:id="2061006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soli@ccia.org.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54149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tkarsh.khare@jove.com" TargetMode="External"/><Relationship Id="rId4" Type="http://schemas.openxmlformats.org/officeDocument/2006/relationships/webSettings" Target="webSettings.xml"/><Relationship Id="rId9" Type="http://schemas.openxmlformats.org/officeDocument/2006/relationships/hyperlink" Target="mailto:AKhan@ccia.org.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11</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83</cp:revision>
  <cp:lastPrinted>2025-06-16T06:59:00Z</cp:lastPrinted>
  <dcterms:created xsi:type="dcterms:W3CDTF">2023-01-18T19:06:00Z</dcterms:created>
  <dcterms:modified xsi:type="dcterms:W3CDTF">2025-06-16T06:59:00Z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