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C5CF5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09A3">
        <w:rPr>
          <w:rFonts w:eastAsia="Times New Roman" w:cstheme="minorHAnsi"/>
          <w:b/>
        </w:rPr>
        <w:t>67339</w:t>
      </w:r>
    </w:p>
    <w:p w14:paraId="2F6924E5" w14:textId="1931734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09A3">
        <w:rPr>
          <w:rFonts w:eastAsia="Times New Roman" w:cstheme="minorHAnsi"/>
          <w:b/>
        </w:rPr>
        <w:t>Poornima G</w:t>
      </w:r>
    </w:p>
    <w:p w14:paraId="6FB9233B" w14:textId="77DC2B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D1AB5" w:rsidRPr="00040FF8">
          <w:rPr>
            <w:rStyle w:val="Hyperlink"/>
            <w:rFonts w:eastAsia="Times New Roman" w:cstheme="minorHAnsi"/>
            <w:b/>
          </w:rPr>
          <w:t>https://review.jove.com/account/file-uploader</w:t>
        </w:r>
        <w:r w:rsidR="008D1AB5" w:rsidRPr="00040FF8">
          <w:rPr>
            <w:rStyle w:val="Hyperlink"/>
            <w:rFonts w:eastAsia="Times New Roman" w:cstheme="minorHAnsi"/>
            <w:b/>
          </w:rPr>
          <w:t>?</w:t>
        </w:r>
        <w:r w:rsidR="008D1AB5" w:rsidRPr="00040FF8">
          <w:rPr>
            <w:rStyle w:val="Hyperlink"/>
            <w:rFonts w:eastAsia="Times New Roman" w:cstheme="minorHAnsi"/>
            <w:b/>
          </w:rPr>
          <w:t>src=20538443</w:t>
        </w:r>
      </w:hyperlink>
      <w:r w:rsidR="008D1AB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B2FB2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909A3" w:rsidRPr="00E909A3">
        <w:rPr>
          <w:rStyle w:val="ArticleTitle"/>
          <w:rFonts w:cstheme="minorHAnsi"/>
        </w:rPr>
        <w:t>Neuroimaging-Guided TMS-EEG for Real-Time Cortical Network Mapping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A354F5" w14:textId="77777777" w:rsidR="00E909A3" w:rsidRPr="00E909A3" w:rsidRDefault="00E909A3" w:rsidP="00E909A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E909A3">
        <w:rPr>
          <w:rFonts w:eastAsia="Times New Roman" w:cstheme="minorHAnsi"/>
          <w:b/>
          <w:sz w:val="28"/>
          <w:szCs w:val="28"/>
          <w:lang w:val="en"/>
        </w:rPr>
        <w:t>Elena Ukharova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Sabin Sathyan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Ida Granö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Isabella O’Meeghan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Oskari Ahola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1,2,3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Noora Kainulainen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Joonas Laurinoja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1,4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Paula Partanen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5,6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Dogu Baran Aydogan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1,4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Risto J. Ilmoniemi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Timo Roine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Pantelis Lioumis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1,7,8</w:t>
      </w:r>
    </w:p>
    <w:p w14:paraId="4FFF3F54" w14:textId="77777777" w:rsidR="00E909A3" w:rsidRPr="00E909A3" w:rsidRDefault="00E909A3" w:rsidP="00E909A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0E3E822A" w14:textId="77777777" w:rsid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Department of Neuroscience and Biomedical Engineering, Aalto University School of Science</w:t>
      </w:r>
    </w:p>
    <w:p w14:paraId="7AA1AA36" w14:textId="0F142FBF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Hertie-Insitute for Clinical Brain Research, University of Tübingen</w:t>
      </w:r>
    </w:p>
    <w:p w14:paraId="270BDA92" w14:textId="1478657E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Department of Neurology and Stroke, University of Tübingen</w:t>
      </w:r>
    </w:p>
    <w:p w14:paraId="0CCCDDBF" w14:textId="69DA419A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4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A.I. Virtanen Institute for Molecular Sciences, University of Eastern Finland</w:t>
      </w:r>
    </w:p>
    <w:p w14:paraId="2A639F89" w14:textId="75139EF0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Division of Psychology, VISE, Faculty of Education and Psychology, University of Oulu</w:t>
      </w:r>
    </w:p>
    <w:p w14:paraId="4AEC189F" w14:textId="0CC54FE8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6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Neuroscience Center, Helsinki Institute of Life Science, University of Helsinki</w:t>
      </w:r>
    </w:p>
    <w:p w14:paraId="5E795B09" w14:textId="08972E5B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7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BioMag Laboratory, HUS Medical Imaging Center, Aalto University, University of Helsinki and Helsinki University Hospital</w:t>
      </w:r>
    </w:p>
    <w:p w14:paraId="33CD999C" w14:textId="70A648D9" w:rsidR="00D6314B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8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Cognitive Brain Research Unit, Department of Psychology and Logopedics, Faculty of Medicine, University of Helsinki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4488A77" w:rsidR="004E0C5A" w:rsidRDefault="00E909A3" w:rsidP="004E0C5A">
      <w:pPr>
        <w:outlineLvl w:val="0"/>
        <w:rPr>
          <w:rFonts w:eastAsia="Times New Roman" w:cstheme="minorHAnsi"/>
        </w:rPr>
      </w:pPr>
      <w:bookmarkStart w:id="0" w:name="_Hlk25233958"/>
      <w:r w:rsidRPr="00E909A3">
        <w:rPr>
          <w:rFonts w:eastAsia="Times New Roman" w:cstheme="minorHAnsi"/>
        </w:rPr>
        <w:t>Elena Ukharova</w:t>
      </w:r>
      <w:r w:rsidRPr="00E909A3">
        <w:rPr>
          <w:rFonts w:eastAsia="Times New Roman" w:cstheme="minorHAnsi"/>
        </w:rPr>
        <w:tab/>
      </w:r>
      <w:r w:rsidRPr="00E909A3">
        <w:rPr>
          <w:rFonts w:eastAsia="Times New Roman" w:cstheme="minorHAnsi"/>
        </w:rPr>
        <w:tab/>
        <w:t>elena.ukharova@aalto.fi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4DC38F3" w14:textId="2A76902B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en" w:eastAsia="en-GB"/>
        </w:rPr>
      </w:pPr>
      <w:r w:rsidRPr="00E909A3">
        <w:rPr>
          <w:rFonts w:ascii="Calibri" w:eastAsia="Calibri" w:hAnsi="Calibri" w:cs="Calibri"/>
          <w:color w:val="000000"/>
          <w:lang w:val="en" w:eastAsia="en-GB"/>
        </w:rPr>
        <w:t>Sabin Sathyan</w:t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  <w:t>ext-sabin.sathyan@aalto.fi</w:t>
      </w:r>
    </w:p>
    <w:p w14:paraId="6F81AC99" w14:textId="21858462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Ida Granö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ida.grano@aalto.fi</w:t>
      </w:r>
    </w:p>
    <w:p w14:paraId="5CC7601E" w14:textId="1A347760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Isabella O'Meeghan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position w:val="4"/>
          <w:lang w:val="sv-SE" w:eastAsia="en-GB"/>
        </w:rPr>
        <w:t>isabella.omeeghan@aalto.fi</w:t>
      </w:r>
    </w:p>
    <w:p w14:paraId="67BF4686" w14:textId="69D45432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Oskari Ahola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oskari.ahola@aalto.fi</w:t>
      </w:r>
    </w:p>
    <w:p w14:paraId="3001648A" w14:textId="11AEF675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Noora Kainulainen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noora.kainulainen@aalto.fi</w:t>
      </w:r>
    </w:p>
    <w:p w14:paraId="407ABE27" w14:textId="00319663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auto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Joonas Lau</w:t>
      </w:r>
      <w:r w:rsidRPr="00E909A3">
        <w:rPr>
          <w:rFonts w:ascii="Calibri" w:eastAsia="Calibri" w:hAnsi="Calibri" w:cs="Calibri"/>
          <w:color w:val="auto"/>
          <w:lang w:val="sv-SE" w:eastAsia="en-GB"/>
        </w:rPr>
        <w:t>rinoja</w:t>
      </w:r>
      <w:r w:rsidRPr="00E909A3">
        <w:rPr>
          <w:rFonts w:ascii="Calibri" w:eastAsia="Calibri" w:hAnsi="Calibri" w:cs="Calibri"/>
          <w:color w:val="auto"/>
          <w:lang w:val="sv-SE" w:eastAsia="en-GB"/>
        </w:rPr>
        <w:tab/>
      </w:r>
      <w:r w:rsidRPr="00E909A3">
        <w:rPr>
          <w:rFonts w:ascii="Calibri" w:eastAsia="Calibri" w:hAnsi="Calibri" w:cs="Calibri"/>
          <w:color w:val="auto"/>
          <w:lang w:val="sv-SE" w:eastAsia="en-GB"/>
        </w:rPr>
        <w:tab/>
        <w:t>joonas.laurinoja@aalto.fi</w:t>
      </w:r>
    </w:p>
    <w:p w14:paraId="3FDDA49A" w14:textId="09630A11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auto"/>
          <w:lang w:val="fi-FI" w:eastAsia="en-GB"/>
        </w:rPr>
      </w:pPr>
      <w:r w:rsidRPr="00E909A3">
        <w:rPr>
          <w:rFonts w:ascii="Calibri" w:eastAsia="Calibri" w:hAnsi="Calibri" w:cs="Calibri"/>
          <w:color w:val="auto"/>
          <w:lang w:val="fi-FI" w:eastAsia="en-GB"/>
        </w:rPr>
        <w:lastRenderedPageBreak/>
        <w:t>Paula Partanen</w:t>
      </w:r>
      <w:r w:rsidRPr="00E909A3">
        <w:rPr>
          <w:rFonts w:ascii="Calibri" w:eastAsia="Calibri" w:hAnsi="Calibri" w:cs="Calibri"/>
          <w:color w:val="auto"/>
          <w:lang w:val="fi-FI" w:eastAsia="en-GB"/>
        </w:rPr>
        <w:tab/>
      </w:r>
      <w:r w:rsidRPr="00E909A3">
        <w:rPr>
          <w:rFonts w:ascii="Calibri" w:eastAsia="Calibri" w:hAnsi="Calibri" w:cs="Calibri"/>
          <w:color w:val="auto"/>
          <w:lang w:val="fi-FI" w:eastAsia="en-GB"/>
        </w:rPr>
        <w:tab/>
        <w:t>paula.rj.partanen@helsinki.fi</w:t>
      </w:r>
    </w:p>
    <w:p w14:paraId="350077E5" w14:textId="3785E733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auto"/>
          <w:vertAlign w:val="superscript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Dogu Baran Aydogan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baran.aydogan@aalto.fi</w:t>
      </w:r>
    </w:p>
    <w:p w14:paraId="6E045EC3" w14:textId="27035A26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fi-FI" w:eastAsia="en-GB"/>
        </w:rPr>
      </w:pPr>
      <w:r w:rsidRPr="00E909A3">
        <w:rPr>
          <w:rFonts w:ascii="Calibri" w:eastAsia="Calibri" w:hAnsi="Calibri" w:cs="Calibri"/>
          <w:color w:val="000000"/>
          <w:lang w:val="fi-FI" w:eastAsia="en-GB"/>
        </w:rPr>
        <w:t>Risto J. Ilmoniemi</w:t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  <w:t>risto.ilmoniemi@aalto.fi</w:t>
      </w:r>
    </w:p>
    <w:p w14:paraId="38B43F20" w14:textId="46A62B10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en" w:eastAsia="en-GB"/>
        </w:rPr>
      </w:pPr>
      <w:r w:rsidRPr="00E909A3">
        <w:rPr>
          <w:rFonts w:ascii="Calibri" w:eastAsia="Calibri" w:hAnsi="Calibri" w:cs="Calibri"/>
          <w:color w:val="000000"/>
          <w:lang w:val="en" w:eastAsia="en-GB"/>
        </w:rPr>
        <w:t>Timo Roine</w:t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  <w:t>timo.roine@aalto.fi</w:t>
      </w:r>
    </w:p>
    <w:p w14:paraId="12916965" w14:textId="28CBB8A0" w:rsidR="003B5E26" w:rsidRPr="007B3377" w:rsidRDefault="00E909A3" w:rsidP="00E909A3">
      <w:pPr>
        <w:outlineLvl w:val="0"/>
        <w:rPr>
          <w:rFonts w:cstheme="minorHAnsi"/>
          <w:b/>
          <w:sz w:val="22"/>
          <w:szCs w:val="22"/>
          <w:lang w:val="fi-FI"/>
        </w:rPr>
      </w:pPr>
      <w:r w:rsidRPr="00E909A3">
        <w:rPr>
          <w:rFonts w:ascii="Calibri" w:eastAsia="Calibri" w:hAnsi="Calibri" w:cs="Calibri"/>
          <w:color w:val="000000"/>
          <w:lang w:val="fi-FI" w:eastAsia="en-GB"/>
        </w:rPr>
        <w:t>Pantelis Lioumis</w:t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  <w:t>pantelis.lioumis@aalto.fi</w:t>
      </w:r>
    </w:p>
    <w:p w14:paraId="70A6A59C" w14:textId="77777777" w:rsidR="00E909A3" w:rsidRPr="007B3377" w:rsidRDefault="00E909A3" w:rsidP="00E909A3">
      <w:pPr>
        <w:outlineLvl w:val="0"/>
        <w:rPr>
          <w:rFonts w:eastAsia="Times New Roman" w:cstheme="minorHAnsi"/>
          <w:lang w:val="fi-FI"/>
        </w:rPr>
      </w:pPr>
      <w:r w:rsidRPr="007B3377">
        <w:rPr>
          <w:rFonts w:eastAsia="Times New Roman" w:cstheme="minorHAnsi"/>
          <w:lang w:val="fi-FI"/>
        </w:rPr>
        <w:t>Elena Ukharova</w:t>
      </w:r>
      <w:r w:rsidRPr="007B3377">
        <w:rPr>
          <w:rFonts w:eastAsia="Times New Roman" w:cstheme="minorHAnsi"/>
          <w:lang w:val="fi-FI"/>
        </w:rPr>
        <w:tab/>
      </w:r>
      <w:r w:rsidRPr="007B3377">
        <w:rPr>
          <w:rFonts w:eastAsia="Times New Roman" w:cstheme="minorHAnsi"/>
          <w:lang w:val="fi-FI"/>
        </w:rPr>
        <w:tab/>
        <w:t>elena.ukharova@aalto.fi</w:t>
      </w:r>
    </w:p>
    <w:p w14:paraId="5A2BE33C" w14:textId="77777777" w:rsidR="001E230F" w:rsidRPr="007B3377" w:rsidRDefault="001E230F" w:rsidP="009A0E7C">
      <w:pPr>
        <w:outlineLvl w:val="0"/>
        <w:rPr>
          <w:rFonts w:cstheme="minorHAnsi"/>
          <w:b/>
          <w:sz w:val="22"/>
          <w:szCs w:val="22"/>
          <w:lang w:val="fi-FI"/>
        </w:rPr>
      </w:pPr>
    </w:p>
    <w:p w14:paraId="60B95108" w14:textId="77777777" w:rsidR="00C70C90" w:rsidRPr="007B3377" w:rsidRDefault="00C70C90">
      <w:pPr>
        <w:rPr>
          <w:rFonts w:cstheme="minorHAnsi"/>
          <w:b/>
          <w:sz w:val="22"/>
          <w:szCs w:val="22"/>
          <w:lang w:val="fi-FI"/>
        </w:rPr>
      </w:pPr>
      <w:r w:rsidRPr="007B3377">
        <w:rPr>
          <w:rFonts w:cstheme="minorHAnsi"/>
          <w:b/>
          <w:sz w:val="22"/>
          <w:szCs w:val="22"/>
          <w:lang w:val="fi-FI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AF40DA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F0C2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E72166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F0C2E">
        <w:rPr>
          <w:rFonts w:eastAsia="Times New Roman" w:cstheme="minorHAnsi"/>
          <w:b/>
          <w:bCs/>
        </w:rPr>
        <w:t>Yes</w:t>
      </w:r>
    </w:p>
    <w:p w14:paraId="3355863D" w14:textId="77777777" w:rsidR="007B3377" w:rsidRPr="007B3377" w:rsidRDefault="007B3377" w:rsidP="007B3377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7B337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E757CE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F0C2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B4C9F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06DB1">
        <w:rPr>
          <w:rFonts w:cstheme="minorHAnsi"/>
          <w:bCs/>
          <w:sz w:val="22"/>
          <w:szCs w:val="22"/>
        </w:rPr>
        <w:t>25</w:t>
      </w:r>
    </w:p>
    <w:p w14:paraId="5AAC9C6C" w14:textId="493EBF1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06DB1">
        <w:rPr>
          <w:rFonts w:cstheme="minorHAnsi"/>
          <w:bCs/>
          <w:sz w:val="22"/>
          <w:szCs w:val="22"/>
        </w:rPr>
        <w:t>5</w:t>
      </w:r>
      <w:r w:rsidR="00004E48">
        <w:rPr>
          <w:rFonts w:cstheme="minorHAnsi"/>
          <w:bCs/>
          <w:sz w:val="22"/>
          <w:szCs w:val="22"/>
        </w:rPr>
        <w:t>8</w:t>
      </w:r>
      <w:r w:rsidR="00106DB1">
        <w:rPr>
          <w:rFonts w:cstheme="minorHAnsi"/>
          <w:bCs/>
          <w:sz w:val="22"/>
          <w:szCs w:val="22"/>
        </w:rPr>
        <w:t xml:space="preserve"> (1</w:t>
      </w:r>
      <w:r w:rsidR="00004E48">
        <w:rPr>
          <w:rFonts w:cstheme="minorHAnsi"/>
          <w:bCs/>
          <w:sz w:val="22"/>
          <w:szCs w:val="22"/>
        </w:rPr>
        <w:t>4</w:t>
      </w:r>
      <w:r w:rsidR="00106DB1">
        <w:rPr>
          <w:rFonts w:cstheme="minorHAnsi"/>
          <w:bCs/>
          <w:sz w:val="22"/>
          <w:szCs w:val="22"/>
        </w:rPr>
        <w:t xml:space="preserve"> SC</w:t>
      </w:r>
      <w:r w:rsidR="00004E48">
        <w:rPr>
          <w:rFonts w:cstheme="minorHAnsi"/>
          <w:bCs/>
          <w:sz w:val="22"/>
          <w:szCs w:val="22"/>
        </w:rPr>
        <w:t xml:space="preserve">, </w:t>
      </w:r>
      <w:r w:rsidR="00633D35">
        <w:rPr>
          <w:rFonts w:cstheme="minorHAnsi"/>
          <w:bCs/>
          <w:sz w:val="22"/>
          <w:szCs w:val="22"/>
        </w:rPr>
        <w:t>5</w:t>
      </w:r>
      <w:r w:rsidR="00004E48">
        <w:rPr>
          <w:rFonts w:cstheme="minorHAnsi"/>
          <w:bCs/>
          <w:sz w:val="22"/>
          <w:szCs w:val="22"/>
        </w:rPr>
        <w:t xml:space="preserve"> Lab media</w:t>
      </w:r>
      <w:r w:rsidR="00106DB1">
        <w:rPr>
          <w:rFonts w:cstheme="minorHAnsi"/>
          <w:bCs/>
          <w:sz w:val="22"/>
          <w:szCs w:val="22"/>
        </w:rPr>
        <w:t>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A9B0D6D" w:rsidR="007D61A8" w:rsidRPr="00F06DFA" w:rsidRDefault="00AF0C2E" w:rsidP="007B337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Elena Ukharova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8469D3" w:rsidRPr="008469D3">
        <w:rPr>
          <w:rFonts w:cstheme="minorHAnsi"/>
        </w:rPr>
        <w:t xml:space="preserve">We’re developing reproducible, fully personalized neuromodulation </w:t>
      </w:r>
      <w:r w:rsidR="008469D3">
        <w:rPr>
          <w:rFonts w:cstheme="minorHAnsi"/>
        </w:rPr>
        <w:t xml:space="preserve">protocols </w:t>
      </w:r>
      <w:r w:rsidR="008469D3" w:rsidRPr="008469D3">
        <w:rPr>
          <w:rFonts w:cstheme="minorHAnsi"/>
        </w:rPr>
        <w:t>by integrating cortical morphology, structural and functional connectivity, and neurophysiology to enhance TMS-EEG specificity for clinical biomarker discovery.</w:t>
      </w:r>
    </w:p>
    <w:p w14:paraId="46803DE2" w14:textId="508452AF" w:rsidR="00F06DFA" w:rsidRPr="007B3377" w:rsidRDefault="00F06DFA" w:rsidP="00F06DF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3E0673C" w:rsidR="00333FA4" w:rsidRPr="00F06DFA" w:rsidRDefault="00E037A6" w:rsidP="007B3377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Ida Granö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037A6">
        <w:rPr>
          <w:rFonts w:eastAsia="Times New Roman" w:cstheme="minorHAnsi"/>
        </w:rPr>
        <w:t xml:space="preserve">Our protocol enables reliable access to early TMS-evoked potentials that reflect immediate cortical reactivity in the targeted area—signals typically obscured by </w:t>
      </w:r>
      <w:r>
        <w:rPr>
          <w:rFonts w:eastAsia="Times New Roman" w:cstheme="minorHAnsi"/>
        </w:rPr>
        <w:t xml:space="preserve">artefacts and </w:t>
      </w:r>
      <w:r w:rsidRPr="00E037A6">
        <w:rPr>
          <w:rFonts w:eastAsia="Times New Roman" w:cstheme="minorHAnsi"/>
        </w:rPr>
        <w:t xml:space="preserve">poor data quality in </w:t>
      </w:r>
      <w:r>
        <w:rPr>
          <w:rFonts w:eastAsia="Times New Roman" w:cstheme="minorHAnsi"/>
        </w:rPr>
        <w:t>non-personalized</w:t>
      </w:r>
      <w:r w:rsidRPr="00E037A6">
        <w:rPr>
          <w:rFonts w:eastAsia="Times New Roman" w:cstheme="minorHAnsi"/>
        </w:rPr>
        <w:t xml:space="preserve"> approaches.</w:t>
      </w:r>
    </w:p>
    <w:p w14:paraId="48C66E63" w14:textId="57DD11E1" w:rsidR="00F06DFA" w:rsidRPr="007B3377" w:rsidRDefault="00F06DFA" w:rsidP="00F06DF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4066F4B4" w14:textId="77777777" w:rsidR="00F06DFA" w:rsidRPr="007B3377" w:rsidRDefault="00F06DFA" w:rsidP="00F06DFA">
      <w:pPr>
        <w:pStyle w:val="ListParagraph"/>
        <w:spacing w:before="120"/>
        <w:ind w:left="1627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54C5BB7F" w14:textId="078059CF" w:rsidR="00E037A6" w:rsidRPr="00F06DFA" w:rsidRDefault="006315C1" w:rsidP="00E037A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i/>
        </w:rPr>
      </w:pPr>
      <w:r w:rsidRPr="006315C1">
        <w:rPr>
          <w:rStyle w:val="AuthorName"/>
          <w:rFonts w:asciiTheme="minorHAnsi" w:eastAsia="Times" w:hAnsiTheme="minorHAnsi" w:cstheme="minorHAnsi"/>
        </w:rPr>
        <w:t>Joonas Laurinoja</w:t>
      </w:r>
      <w:r w:rsidR="00D75084" w:rsidRPr="00E037A6">
        <w:rPr>
          <w:rFonts w:eastAsia="Times New Roman" w:cstheme="minorHAnsi"/>
          <w:b/>
          <w:bCs/>
          <w:u w:val="single"/>
        </w:rPr>
        <w:t>:</w:t>
      </w:r>
      <w:r w:rsidR="00D75084" w:rsidRPr="00E037A6">
        <w:rPr>
          <w:rFonts w:eastAsia="Times New Roman" w:cstheme="minorHAnsi"/>
        </w:rPr>
        <w:t xml:space="preserve"> </w:t>
      </w:r>
      <w:r w:rsidR="00E037A6" w:rsidRPr="00E037A6">
        <w:rPr>
          <w:rFonts w:cstheme="minorHAnsi"/>
        </w:rPr>
        <w:t>We aim to automate cortical mapping using real-time algorithms</w:t>
      </w:r>
      <w:r w:rsidR="0089090F">
        <w:rPr>
          <w:rFonts w:cstheme="minorHAnsi"/>
        </w:rPr>
        <w:t>,</w:t>
      </w:r>
      <w:r w:rsidR="00E037A6" w:rsidRPr="00E037A6">
        <w:rPr>
          <w:rFonts w:cstheme="minorHAnsi"/>
        </w:rPr>
        <w:t xml:space="preserve"> combined with multilocus TMS and robotics</w:t>
      </w:r>
      <w:r w:rsidR="0089090F">
        <w:rPr>
          <w:rFonts w:cstheme="minorHAnsi"/>
        </w:rPr>
        <w:t>,</w:t>
      </w:r>
      <w:r w:rsidR="00E037A6" w:rsidRPr="00E037A6">
        <w:rPr>
          <w:rFonts w:cstheme="minorHAnsi"/>
        </w:rPr>
        <w:t xml:space="preserve"> to </w:t>
      </w:r>
      <w:r w:rsidR="0089090F">
        <w:rPr>
          <w:rFonts w:cstheme="minorHAnsi"/>
        </w:rPr>
        <w:t>enhanc</w:t>
      </w:r>
      <w:r w:rsidR="00E037A6" w:rsidRPr="00E037A6">
        <w:rPr>
          <w:rFonts w:cstheme="minorHAnsi"/>
        </w:rPr>
        <w:t>e precision</w:t>
      </w:r>
      <w:r w:rsidR="00E037A6">
        <w:rPr>
          <w:rFonts w:cstheme="minorHAnsi"/>
        </w:rPr>
        <w:t xml:space="preserve"> </w:t>
      </w:r>
      <w:r w:rsidR="00E037A6" w:rsidRPr="00E037A6">
        <w:rPr>
          <w:rFonts w:cstheme="minorHAnsi"/>
        </w:rPr>
        <w:t>in neuromodulation research</w:t>
      </w:r>
      <w:r w:rsidR="00E037A6">
        <w:rPr>
          <w:rFonts w:cstheme="minorHAnsi"/>
        </w:rPr>
        <w:t xml:space="preserve"> and </w:t>
      </w:r>
      <w:r w:rsidR="0089090F">
        <w:rPr>
          <w:rFonts w:cstheme="minorHAnsi"/>
        </w:rPr>
        <w:t xml:space="preserve">improve </w:t>
      </w:r>
      <w:r w:rsidR="00E037A6">
        <w:rPr>
          <w:rFonts w:cstheme="minorHAnsi"/>
        </w:rPr>
        <w:t>TMS efficacy in clinical applications</w:t>
      </w:r>
      <w:r w:rsidR="00E037A6" w:rsidRPr="00E037A6">
        <w:rPr>
          <w:rFonts w:cstheme="minorHAnsi"/>
        </w:rPr>
        <w:t>.</w:t>
      </w:r>
    </w:p>
    <w:p w14:paraId="5C728C86" w14:textId="217ECEC2" w:rsidR="00F06DFA" w:rsidRPr="007B3377" w:rsidRDefault="00F06DFA" w:rsidP="00F06DF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473EEA1A" w14:textId="77777777" w:rsidR="00F06DFA" w:rsidRPr="007B3377" w:rsidRDefault="00F06DFA" w:rsidP="00F06DFA">
      <w:pPr>
        <w:pStyle w:val="ListParagraph"/>
        <w:spacing w:before="120"/>
        <w:ind w:left="1627"/>
        <w:outlineLvl w:val="0"/>
        <w:rPr>
          <w:rFonts w:cstheme="minorHAnsi"/>
          <w:i/>
        </w:rPr>
      </w:pPr>
    </w:p>
    <w:p w14:paraId="33B7A430" w14:textId="77777777" w:rsidR="00622BE8" w:rsidRPr="00E037A6" w:rsidRDefault="00622BE8" w:rsidP="00E037A6">
      <w:pPr>
        <w:rPr>
          <w:rFonts w:eastAsia="Times New Roman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E5B6588" w:rsidR="00FF25E5" w:rsidRPr="00F84CE2" w:rsidRDefault="00AB2ED6" w:rsidP="007B337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Elena Ukharova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2625F5" w:rsidRPr="002625F5">
        <w:rPr>
          <w:rFonts w:cstheme="minorHAnsi"/>
        </w:rPr>
        <w:t xml:space="preserve">We aim to share best practices in TMS-EEG as interest in the </w:t>
      </w:r>
      <w:r w:rsidR="00F55AB1">
        <w:rPr>
          <w:rFonts w:cstheme="minorHAnsi"/>
        </w:rPr>
        <w:t>methodology</w:t>
      </w:r>
      <w:r w:rsidR="002625F5" w:rsidRPr="002625F5">
        <w:rPr>
          <w:rFonts w:cstheme="minorHAnsi"/>
        </w:rPr>
        <w:t xml:space="preserve"> expands across research and clinical fields. </w:t>
      </w:r>
      <w:r w:rsidR="002625F5">
        <w:rPr>
          <w:rFonts w:cstheme="minorHAnsi"/>
        </w:rPr>
        <w:t>V</w:t>
      </w:r>
      <w:r w:rsidR="002625F5" w:rsidRPr="002625F5">
        <w:rPr>
          <w:rFonts w:cstheme="minorHAnsi"/>
        </w:rPr>
        <w:t>isual demonstra</w:t>
      </w:r>
      <w:r w:rsidR="002625F5">
        <w:rPr>
          <w:rFonts w:cstheme="minorHAnsi"/>
        </w:rPr>
        <w:t>tion of the</w:t>
      </w:r>
      <w:r w:rsidR="002625F5" w:rsidRPr="002625F5">
        <w:rPr>
          <w:rFonts w:cstheme="minorHAnsi"/>
        </w:rPr>
        <w:t xml:space="preserve"> key procedures mak</w:t>
      </w:r>
      <w:r w:rsidR="002625F5">
        <w:rPr>
          <w:rFonts w:cstheme="minorHAnsi"/>
        </w:rPr>
        <w:t>es</w:t>
      </w:r>
      <w:r w:rsidR="002625F5" w:rsidRPr="002625F5">
        <w:rPr>
          <w:rFonts w:cstheme="minorHAnsi"/>
        </w:rPr>
        <w:t xml:space="preserve"> training more accessible and enabl</w:t>
      </w:r>
      <w:r w:rsidR="002625F5">
        <w:rPr>
          <w:rFonts w:cstheme="minorHAnsi"/>
        </w:rPr>
        <w:t>es</w:t>
      </w:r>
      <w:r w:rsidR="002625F5" w:rsidRPr="002625F5">
        <w:rPr>
          <w:rFonts w:cstheme="minorHAnsi"/>
        </w:rPr>
        <w:t xml:space="preserve"> high-quality data acquisition without the need for in-person instruction </w:t>
      </w:r>
      <w:r w:rsidR="002625F5">
        <w:rPr>
          <w:rFonts w:cstheme="minorHAnsi"/>
        </w:rPr>
        <w:t xml:space="preserve">and </w:t>
      </w:r>
      <w:r w:rsidR="002625F5" w:rsidRPr="002625F5">
        <w:rPr>
          <w:rFonts w:cstheme="minorHAnsi"/>
        </w:rPr>
        <w:t>supervision.</w:t>
      </w:r>
    </w:p>
    <w:p w14:paraId="159ED2C7" w14:textId="77777777" w:rsidR="00F84CE2" w:rsidRPr="007B3377" w:rsidRDefault="00F84CE2" w:rsidP="00F84CE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71278ED1" w14:textId="77777777" w:rsidR="00F84CE2" w:rsidRPr="007B3377" w:rsidRDefault="00F84CE2" w:rsidP="00F84CE2">
      <w:pPr>
        <w:pStyle w:val="ListParagraph"/>
        <w:spacing w:before="120"/>
        <w:ind w:left="907"/>
        <w:rPr>
          <w:rFonts w:cstheme="minorHAnsi"/>
        </w:rPr>
      </w:pPr>
    </w:p>
    <w:p w14:paraId="1A3AE9FB" w14:textId="77777777" w:rsidR="007B3377" w:rsidRDefault="007B3377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21D1FDB" w14:textId="77777777" w:rsidR="007B3377" w:rsidRDefault="007B3377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AAD9210" w14:textId="77777777" w:rsidR="007B3377" w:rsidRDefault="007B3377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FD5D05C" w14:textId="201542BA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7461F312" w:rsidR="00A13CC3" w:rsidRDefault="00FF25E5" w:rsidP="004E25C9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4E25C9">
        <w:rPr>
          <w:rFonts w:eastAsia="Times New Roman" w:cstheme="minorHAnsi"/>
        </w:rPr>
        <w:t xml:space="preserve">the </w:t>
      </w:r>
      <w:r w:rsidR="004E25C9" w:rsidRPr="004E25C9">
        <w:rPr>
          <w:rFonts w:eastAsia="Times New Roman" w:cstheme="minorHAnsi"/>
        </w:rPr>
        <w:t>Hospital District of Helsinki and Uusimaa Ethics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0B92A91" w:rsidR="00CE10F2" w:rsidRPr="004E25C9" w:rsidRDefault="004E25C9" w:rsidP="004E25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Preparing the Patient and the Electroencephalography (</w:t>
      </w:r>
      <w:r w:rsidRPr="004E25C9">
        <w:rPr>
          <w:rFonts w:cstheme="minorHAnsi"/>
          <w:b/>
          <w:bCs/>
        </w:rPr>
        <w:t>EE</w:t>
      </w:r>
      <w:r>
        <w:rPr>
          <w:rFonts w:cstheme="minorHAnsi"/>
          <w:b/>
          <w:bCs/>
        </w:rPr>
        <w:t>G) Setup</w:t>
      </w:r>
    </w:p>
    <w:p w14:paraId="314C5FBA" w14:textId="685A087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B3377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C05FCA">
        <w:rPr>
          <w:rFonts w:cstheme="minorHAnsi"/>
        </w:rPr>
        <w:t xml:space="preserve">Elena </w:t>
      </w:r>
      <w:proofErr w:type="spellStart"/>
      <w:r w:rsidR="00C05FCA">
        <w:rPr>
          <w:rFonts w:cstheme="minorHAnsi"/>
        </w:rPr>
        <w:t>Ukharova</w:t>
      </w:r>
      <w:proofErr w:type="spellEnd"/>
      <w:r w:rsidR="00C05FCA">
        <w:rPr>
          <w:rFonts w:cstheme="minorHAnsi"/>
        </w:rPr>
        <w:t xml:space="preserve">, Ida </w:t>
      </w:r>
      <w:proofErr w:type="spellStart"/>
      <w:r w:rsidR="00C05FCA">
        <w:rPr>
          <w:rFonts w:cstheme="minorHAnsi"/>
        </w:rPr>
        <w:t>Granö</w:t>
      </w:r>
      <w:proofErr w:type="spellEnd"/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7F023C6" w14:textId="704B4BB0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To begin, seat the subject in a chair positioned close enough for the cap cables to connect to the electroencephalography system </w:t>
      </w:r>
      <w:r>
        <w:rPr>
          <w:b/>
        </w:rPr>
        <w:t>[1]</w:t>
      </w:r>
      <w:r>
        <w:t xml:space="preserve">.  </w:t>
      </w:r>
    </w:p>
    <w:p w14:paraId="42993D38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WIDE: Talent positioning the subject in a chair with cables visible, leaving open space around the chair.</w:t>
      </w:r>
    </w:p>
    <w:p w14:paraId="0BCE6277" w14:textId="77777777" w:rsidR="00E909A3" w:rsidRDefault="00E909A3" w:rsidP="00E909A3"/>
    <w:p w14:paraId="07A42FE6" w14:textId="3D95D52C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Measure the subject's head circumference </w:t>
      </w:r>
      <w:r w:rsidR="007B3377" w:rsidRPr="00097C0D">
        <w:rPr>
          <w:bCs/>
          <w:color w:val="7030A0"/>
        </w:rPr>
        <w:t>to</w:t>
      </w:r>
      <w:r w:rsidRPr="00097C0D">
        <w:rPr>
          <w:color w:val="7030A0"/>
        </w:rPr>
        <w:t xml:space="preserve"> select a</w:t>
      </w:r>
      <w:r w:rsidR="007B3377" w:rsidRPr="00097C0D">
        <w:rPr>
          <w:color w:val="7030A0"/>
        </w:rPr>
        <w:t xml:space="preserve"> matching</w:t>
      </w:r>
      <w:r w:rsidRPr="00097C0D">
        <w:rPr>
          <w:color w:val="7030A0"/>
        </w:rPr>
        <w:t xml:space="preserve"> electroencephalography cap </w:t>
      </w:r>
      <w:r>
        <w:rPr>
          <w:b/>
        </w:rPr>
        <w:t>[</w:t>
      </w:r>
      <w:r w:rsidR="007B3377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40CE34AA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wrapping a measuring tape around the subject’s head.  </w:t>
      </w:r>
    </w:p>
    <w:p w14:paraId="132574D3" w14:textId="77777777" w:rsidR="00E909A3" w:rsidRDefault="00E909A3" w:rsidP="00E909A3"/>
    <w:p w14:paraId="1EFF886A" w14:textId="4576A746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Place the cap on starting from the forehead while keeping the hair under the cap </w:t>
      </w:r>
      <w:r w:rsidRPr="00097C0D">
        <w:rPr>
          <w:b/>
          <w:color w:val="7030A0"/>
        </w:rPr>
        <w:t>[1]</w:t>
      </w:r>
      <w:r w:rsidRPr="00097C0D">
        <w:rPr>
          <w:color w:val="7030A0"/>
        </w:rPr>
        <w:t xml:space="preserve">. Measure the distance from the nasion to the inion and from left to right tragus </w:t>
      </w:r>
      <w:r w:rsidRPr="00097C0D">
        <w:rPr>
          <w:b/>
          <w:color w:val="7030A0"/>
        </w:rPr>
        <w:t xml:space="preserve">[2], </w:t>
      </w:r>
      <w:r w:rsidRPr="00097C0D">
        <w:rPr>
          <w:bCs/>
          <w:color w:val="7030A0"/>
        </w:rPr>
        <w:t>then</w:t>
      </w:r>
      <w:r w:rsidRPr="00097C0D">
        <w:rPr>
          <w:color w:val="7030A0"/>
        </w:rPr>
        <w:t xml:space="preserve"> adjust the cap position to ensure </w:t>
      </w:r>
      <w:proofErr w:type="spellStart"/>
      <w:r w:rsidRPr="00097C0D">
        <w:rPr>
          <w:color w:val="7030A0"/>
        </w:rPr>
        <w:t>Cz</w:t>
      </w:r>
      <w:proofErr w:type="spellEnd"/>
      <w:r w:rsidRPr="00097C0D">
        <w:rPr>
          <w:color w:val="7030A0"/>
        </w:rPr>
        <w:t xml:space="preserve"> </w:t>
      </w:r>
      <w:r w:rsidRPr="00E909A3">
        <w:rPr>
          <w:i/>
          <w:iCs/>
          <w:color w:val="FF0000"/>
        </w:rPr>
        <w:t>(</w:t>
      </w:r>
      <w:r>
        <w:rPr>
          <w:i/>
          <w:iCs/>
          <w:color w:val="FF0000"/>
        </w:rPr>
        <w:t>C-zee</w:t>
      </w:r>
      <w:r w:rsidRPr="00E909A3">
        <w:rPr>
          <w:i/>
          <w:iCs/>
          <w:color w:val="FF0000"/>
        </w:rPr>
        <w:t>)</w:t>
      </w:r>
      <w:r>
        <w:t xml:space="preserve"> </w:t>
      </w:r>
      <w:r w:rsidRPr="00097C0D">
        <w:rPr>
          <w:color w:val="7030A0"/>
        </w:rPr>
        <w:t xml:space="preserve">is centered halfway between these anatomical landmarks </w:t>
      </w:r>
      <w:r>
        <w:rPr>
          <w:b/>
        </w:rPr>
        <w:t>[3]</w:t>
      </w:r>
      <w:r>
        <w:t xml:space="preserve">.  </w:t>
      </w:r>
    </w:p>
    <w:p w14:paraId="4C21021B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positioning the cap on the forehead and pulling it over the head.  </w:t>
      </w:r>
    </w:p>
    <w:p w14:paraId="295A971C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measuring the nasion-inion and inter-tragus distances using a measuring tape.  </w:t>
      </w:r>
    </w:p>
    <w:p w14:paraId="1363C3B9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adjusting the cap position to align </w:t>
      </w:r>
      <w:proofErr w:type="spellStart"/>
      <w:r>
        <w:t>Cz</w:t>
      </w:r>
      <w:proofErr w:type="spellEnd"/>
      <w:r>
        <w:t xml:space="preserve"> properly.</w:t>
      </w:r>
    </w:p>
    <w:p w14:paraId="75584CAC" w14:textId="77777777" w:rsidR="00E909A3" w:rsidRDefault="00E909A3" w:rsidP="00E909A3"/>
    <w:p w14:paraId="578252BA" w14:textId="4E56FB9D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Using alcohol wipes and abrasive tape, clean the mastoid and zygomatic bone skin opposite to the stimulation side to improve conductivity </w:t>
      </w:r>
      <w:r w:rsidRPr="00097C0D">
        <w:rPr>
          <w:b/>
          <w:color w:val="7030A0"/>
        </w:rPr>
        <w:t>[1]</w:t>
      </w:r>
      <w:r w:rsidRPr="00097C0D">
        <w:rPr>
          <w:color w:val="7030A0"/>
        </w:rPr>
        <w:t xml:space="preserve">. Place the ground electrode on the zygomatic bone </w:t>
      </w:r>
      <w:r w:rsidRPr="00097C0D">
        <w:rPr>
          <w:b/>
          <w:bCs/>
          <w:color w:val="7030A0"/>
        </w:rPr>
        <w:t>[2]</w:t>
      </w:r>
      <w:r w:rsidRPr="00097C0D">
        <w:rPr>
          <w:color w:val="7030A0"/>
        </w:rPr>
        <w:t xml:space="preserve"> and the reference electrode on the mastoid using ring electrode washers </w:t>
      </w:r>
      <w:r>
        <w:rPr>
          <w:b/>
        </w:rPr>
        <w:t>[3]</w:t>
      </w:r>
      <w:r>
        <w:t xml:space="preserve">.  </w:t>
      </w:r>
    </w:p>
    <w:p w14:paraId="3DAC874E" w14:textId="7957FC62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wiping the mastoid and zygomatic regions with alcohol and tape.  </w:t>
      </w:r>
    </w:p>
    <w:p w14:paraId="08DD6E06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attaching ground electrode on the zygomatic bone.</w:t>
      </w:r>
    </w:p>
    <w:p w14:paraId="1ECF9E18" w14:textId="6C7646F4" w:rsidR="00E909A3" w:rsidRDefault="00E909A3" w:rsidP="00E909A3">
      <w:pPr>
        <w:pStyle w:val="ShotDescription"/>
        <w:numPr>
          <w:ilvl w:val="2"/>
          <w:numId w:val="3"/>
        </w:numPr>
      </w:pPr>
      <w:r>
        <w:t>Talent attaching the reference electrode on mastoid.</w:t>
      </w:r>
    </w:p>
    <w:p w14:paraId="1DF0C1A2" w14:textId="77777777" w:rsidR="00E909A3" w:rsidRDefault="00E909A3" w:rsidP="00E909A3"/>
    <w:p w14:paraId="38411F32" w14:textId="085E8084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>Apply an abrasive paste to the ground electrode sites</w:t>
      </w:r>
      <w:r w:rsidRPr="00097C0D">
        <w:rPr>
          <w:color w:val="7030A0"/>
        </w:rPr>
        <w:t xml:space="preserve"> </w:t>
      </w:r>
      <w:r w:rsidRPr="00097C0D">
        <w:rPr>
          <w:b/>
          <w:bCs/>
          <w:color w:val="7030A0"/>
        </w:rPr>
        <w:t>[1</w:t>
      </w:r>
      <w:r w:rsidR="00DB4A41" w:rsidRPr="00097C0D">
        <w:rPr>
          <w:b/>
          <w:bCs/>
          <w:color w:val="7030A0"/>
        </w:rPr>
        <w:t>-TXT</w:t>
      </w:r>
      <w:r w:rsidRPr="00097C0D">
        <w:rPr>
          <w:b/>
          <w:bCs/>
          <w:color w:val="7030A0"/>
        </w:rPr>
        <w:t>]</w:t>
      </w:r>
      <w:r w:rsidRPr="00097C0D">
        <w:rPr>
          <w:color w:val="7030A0"/>
        </w:rPr>
        <w:t xml:space="preserve"> and lightly scrub the skin with a blunt needle</w:t>
      </w:r>
      <w:r w:rsidRPr="00097C0D">
        <w:rPr>
          <w:color w:val="7030A0"/>
        </w:rPr>
        <w:t xml:space="preserve"> </w:t>
      </w:r>
      <w:r w:rsidRPr="00097C0D">
        <w:rPr>
          <w:b/>
          <w:color w:val="7030A0"/>
        </w:rPr>
        <w:t>[2]</w:t>
      </w:r>
      <w:r w:rsidRPr="00097C0D">
        <w:rPr>
          <w:color w:val="7030A0"/>
        </w:rPr>
        <w:t>. Then, fill each electrode with conductive gel</w:t>
      </w:r>
      <w:r w:rsidRPr="00097C0D">
        <w:rPr>
          <w:color w:val="7030A0"/>
        </w:rPr>
        <w:t xml:space="preserve"> </w:t>
      </w:r>
      <w:r>
        <w:rPr>
          <w:b/>
        </w:rPr>
        <w:t>[3]</w:t>
      </w:r>
      <w:r>
        <w:t xml:space="preserve">.  </w:t>
      </w:r>
    </w:p>
    <w:p w14:paraId="15DFA388" w14:textId="1E3AE02E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applying the </w:t>
      </w:r>
      <w:r w:rsidR="006878D7">
        <w:t xml:space="preserve">abrasive </w:t>
      </w:r>
      <w:r>
        <w:t>paste to</w:t>
      </w:r>
      <w:r w:rsidR="00AD5F98">
        <w:t xml:space="preserve"> the ground</w:t>
      </w:r>
      <w:r>
        <w:t xml:space="preserve"> electrodes.</w:t>
      </w:r>
      <w:r w:rsidR="00DB4A41">
        <w:t xml:space="preserve"> </w:t>
      </w:r>
      <w:r w:rsidR="00DB4A41" w:rsidRPr="00DB4A41">
        <w:rPr>
          <w:b/>
          <w:bCs/>
        </w:rPr>
        <w:t>TXT: Repeat the procedure for the reference electrode</w:t>
      </w:r>
      <w:r w:rsidR="00DB4A41">
        <w:t xml:space="preserve"> </w:t>
      </w:r>
      <w:r w:rsidR="00DB4A41" w:rsidRPr="00DB4A41">
        <w:rPr>
          <w:b/>
          <w:bCs/>
          <w:highlight w:val="green"/>
        </w:rPr>
        <w:t>NOTE</w:t>
      </w:r>
      <w:r w:rsidR="00DB4A41" w:rsidRPr="00DB4A41">
        <w:rPr>
          <w:highlight w:val="green"/>
        </w:rPr>
        <w:t xml:space="preserve">: 2.5.1, 2.5.2 and 2.5.3 may have </w:t>
      </w:r>
      <w:r w:rsidR="00DB4A41" w:rsidRPr="00DB4A41">
        <w:rPr>
          <w:highlight w:val="green"/>
        </w:rPr>
        <w:lastRenderedPageBreak/>
        <w:t>been shot together</w:t>
      </w:r>
    </w:p>
    <w:p w14:paraId="3556959C" w14:textId="783E93AF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Shot of scrubbing skin using blunt needle.  </w:t>
      </w:r>
    </w:p>
    <w:p w14:paraId="55B65058" w14:textId="4928AAC6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filling electrodes with </w:t>
      </w:r>
      <w:r w:rsidR="006878D7">
        <w:t xml:space="preserve">conductive </w:t>
      </w:r>
      <w:r>
        <w:t>gel.</w:t>
      </w:r>
    </w:p>
    <w:p w14:paraId="4E353588" w14:textId="77777777" w:rsidR="00E909A3" w:rsidRDefault="00E909A3" w:rsidP="00E909A3"/>
    <w:p w14:paraId="6A537C05" w14:textId="20605128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Confirm that the ear slits are correctly positioned for ear access during neuronavigation and earphone placement </w:t>
      </w:r>
      <w:r w:rsidRPr="00097C0D">
        <w:rPr>
          <w:b/>
          <w:color w:val="7030A0"/>
        </w:rPr>
        <w:t>[</w:t>
      </w:r>
      <w:r w:rsidR="006D759E" w:rsidRPr="00097C0D">
        <w:rPr>
          <w:b/>
          <w:color w:val="7030A0"/>
        </w:rPr>
        <w:t>1</w:t>
      </w:r>
      <w:r w:rsidRPr="00097C0D">
        <w:rPr>
          <w:b/>
          <w:color w:val="7030A0"/>
        </w:rPr>
        <w:t>]</w:t>
      </w:r>
      <w:r w:rsidRPr="00097C0D">
        <w:rPr>
          <w:color w:val="7030A0"/>
        </w:rPr>
        <w:t xml:space="preserve">.  </w:t>
      </w:r>
      <w:r w:rsidR="006D759E" w:rsidRPr="00097C0D">
        <w:rPr>
          <w:color w:val="7030A0"/>
        </w:rPr>
        <w:t xml:space="preserve">Now, secure the cap in place using hook-and-loop fasteners under the chin </w:t>
      </w:r>
      <w:r w:rsidR="006D759E">
        <w:rPr>
          <w:b/>
        </w:rPr>
        <w:t>[2]</w:t>
      </w:r>
      <w:r w:rsidR="006D759E">
        <w:t xml:space="preserve">. </w:t>
      </w:r>
    </w:p>
    <w:p w14:paraId="0506B8F1" w14:textId="77777777" w:rsidR="00BE0CFD" w:rsidRDefault="00BE0CFD" w:rsidP="00BE0CFD">
      <w:pPr>
        <w:pStyle w:val="ShotDescription"/>
        <w:numPr>
          <w:ilvl w:val="2"/>
          <w:numId w:val="3"/>
        </w:numPr>
      </w:pPr>
      <w:r>
        <w:t>Talent pointing to the alignment of ear slits to ensure accessibility.</w:t>
      </w:r>
    </w:p>
    <w:p w14:paraId="1FC9AEF3" w14:textId="597CFCBA" w:rsidR="00E909A3" w:rsidRDefault="00E909A3" w:rsidP="00BE0CFD">
      <w:pPr>
        <w:pStyle w:val="ShotDescription"/>
        <w:numPr>
          <w:ilvl w:val="2"/>
          <w:numId w:val="3"/>
        </w:numPr>
      </w:pPr>
      <w:r>
        <w:t>Talent</w:t>
      </w:r>
      <w:r w:rsidR="00BE0CFD">
        <w:t xml:space="preserve"> helping the subject to fasten</w:t>
      </w:r>
      <w:r>
        <w:t xml:space="preserve"> the cap strap beneath the subject’s chin.  </w:t>
      </w:r>
    </w:p>
    <w:p w14:paraId="74E7F038" w14:textId="77777777" w:rsidR="00E909A3" w:rsidRDefault="00E909A3" w:rsidP="00E909A3"/>
    <w:p w14:paraId="00F79107" w14:textId="1132B8D0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To prepare the cap electrodes, apply abrasive gel and use a blunt needle to clear hair from under each electrode until the skin is visible </w:t>
      </w:r>
      <w:r w:rsidRPr="00097C0D">
        <w:rPr>
          <w:b/>
          <w:color w:val="7030A0"/>
        </w:rPr>
        <w:t>[1</w:t>
      </w:r>
      <w:r w:rsidR="006D759E" w:rsidRPr="00097C0D">
        <w:rPr>
          <w:b/>
          <w:color w:val="7030A0"/>
        </w:rPr>
        <w:t>-TXT</w:t>
      </w:r>
      <w:r w:rsidRPr="00097C0D">
        <w:rPr>
          <w:b/>
          <w:color w:val="7030A0"/>
        </w:rPr>
        <w:t>]</w:t>
      </w:r>
      <w:r w:rsidRPr="00097C0D">
        <w:rPr>
          <w:color w:val="7030A0"/>
        </w:rPr>
        <w:t xml:space="preserve">. Fill the electrode with conductive gel while gently pressing it down to ensure adequate but not excessive gel is applied </w:t>
      </w:r>
      <w:r>
        <w:rPr>
          <w:b/>
        </w:rPr>
        <w:t>[2]</w:t>
      </w:r>
      <w:r>
        <w:t xml:space="preserve">.  </w:t>
      </w:r>
    </w:p>
    <w:p w14:paraId="3483769C" w14:textId="78F620A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applying gel and removing hair from beneath the cap electrode using a </w:t>
      </w:r>
      <w:r w:rsidR="00BE0CFD">
        <w:t>blunt needle, using a cross motion</w:t>
      </w:r>
      <w:r>
        <w:t xml:space="preserve">.  </w:t>
      </w:r>
      <w:r w:rsidR="006D759E" w:rsidRPr="006D759E">
        <w:rPr>
          <w:b/>
          <w:bCs/>
        </w:rPr>
        <w:t xml:space="preserve">TXT: </w:t>
      </w:r>
      <w:r w:rsidR="006D759E">
        <w:rPr>
          <w:b/>
          <w:bCs/>
        </w:rPr>
        <w:t>Move in an</w:t>
      </w:r>
      <w:r w:rsidR="006D759E" w:rsidRPr="006D759E">
        <w:rPr>
          <w:b/>
          <w:bCs/>
        </w:rPr>
        <w:t xml:space="preserve"> ‘up-down-left-right’</w:t>
      </w:r>
      <w:r w:rsidR="006D759E">
        <w:rPr>
          <w:b/>
          <w:bCs/>
        </w:rPr>
        <w:t xml:space="preserve"> fashion</w:t>
      </w:r>
    </w:p>
    <w:p w14:paraId="326A19F0" w14:textId="4BD2D057" w:rsidR="00E909A3" w:rsidRDefault="00E909A3" w:rsidP="00E909A3">
      <w:pPr>
        <w:pStyle w:val="ShotDescription"/>
        <w:numPr>
          <w:ilvl w:val="2"/>
          <w:numId w:val="3"/>
        </w:numPr>
      </w:pPr>
      <w:r>
        <w:t>Talent pressing and filling the cap electrode with gel.</w:t>
      </w:r>
    </w:p>
    <w:p w14:paraId="2B71D44F" w14:textId="77777777" w:rsidR="00E909A3" w:rsidRDefault="00E909A3" w:rsidP="00E909A3"/>
    <w:p w14:paraId="48EA9ACD" w14:textId="500DCD56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If the impedance is high after initial preparation, use a blunt needle or cotton swab to scrub the skin inside the electrode again while avoiding hair displacement </w:t>
      </w:r>
      <w:r w:rsidRPr="00097C0D">
        <w:rPr>
          <w:b/>
          <w:color w:val="7030A0"/>
        </w:rPr>
        <w:t>[1]</w:t>
      </w:r>
      <w:r w:rsidRPr="00097C0D">
        <w:rPr>
          <w:color w:val="7030A0"/>
        </w:rPr>
        <w:t xml:space="preserve">. Then, refill the electrode with conductive gel </w:t>
      </w:r>
      <w:r w:rsidRPr="00097C0D">
        <w:rPr>
          <w:b/>
          <w:bCs/>
          <w:color w:val="7030A0"/>
        </w:rPr>
        <w:t>[2]</w:t>
      </w:r>
      <w:r w:rsidRPr="00097C0D">
        <w:rPr>
          <w:color w:val="7030A0"/>
        </w:rPr>
        <w:t xml:space="preserve"> and check impedance levels, repeating until all are below 5 kiloohms </w:t>
      </w:r>
      <w:r>
        <w:rPr>
          <w:b/>
        </w:rPr>
        <w:t>[3]</w:t>
      </w:r>
      <w:r>
        <w:t xml:space="preserve">.  </w:t>
      </w:r>
    </w:p>
    <w:p w14:paraId="6B41803A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swirling a swab or needle inside an electrode to rescrub the contact area.  </w:t>
      </w:r>
    </w:p>
    <w:p w14:paraId="723CF8AE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refilling the electrode.</w:t>
      </w:r>
    </w:p>
    <w:p w14:paraId="4AE119D2" w14:textId="3615D933" w:rsidR="00E909A3" w:rsidRDefault="00E909A3" w:rsidP="00E909A3">
      <w:pPr>
        <w:pStyle w:val="ShotDescription"/>
        <w:numPr>
          <w:ilvl w:val="2"/>
          <w:numId w:val="3"/>
        </w:numPr>
      </w:pPr>
      <w:r>
        <w:t>Talent looking at the impedance on the screen.</w:t>
      </w:r>
    </w:p>
    <w:p w14:paraId="38A864BB" w14:textId="77777777" w:rsidR="00E909A3" w:rsidRDefault="00E909A3" w:rsidP="00E909A3"/>
    <w:p w14:paraId="523E9350" w14:textId="77777777" w:rsidR="00E909A3" w:rsidRDefault="00E909A3" w:rsidP="00E909A3">
      <w:pPr>
        <w:pStyle w:val="Narration"/>
        <w:ind w:firstLine="0"/>
      </w:pPr>
    </w:p>
    <w:p w14:paraId="144B87FC" w14:textId="77777777" w:rsidR="00E909A3" w:rsidRDefault="00E909A3" w:rsidP="00E909A3">
      <w:pPr>
        <w:pStyle w:val="Narration"/>
        <w:ind w:firstLine="0"/>
      </w:pPr>
    </w:p>
    <w:p w14:paraId="64859D54" w14:textId="039BEC9C" w:rsidR="004E25C9" w:rsidRPr="004E25C9" w:rsidRDefault="004E25C9" w:rsidP="004E25C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E25C9">
        <w:rPr>
          <w:rFonts w:ascii="Calibri" w:hAnsi="Calibri" w:cs="Calibri"/>
          <w:b/>
          <w:bCs/>
        </w:rPr>
        <w:t>Electromyography</w:t>
      </w:r>
      <w:r>
        <w:rPr>
          <w:rFonts w:ascii="Calibri" w:hAnsi="Calibri" w:cs="Calibri"/>
          <w:b/>
          <w:bCs/>
        </w:rPr>
        <w:t xml:space="preserve"> (</w:t>
      </w:r>
      <w:r w:rsidRPr="004E25C9">
        <w:rPr>
          <w:rFonts w:ascii="Calibri" w:hAnsi="Calibri" w:cs="Calibri"/>
          <w:b/>
          <w:bCs/>
        </w:rPr>
        <w:t>EMG</w:t>
      </w:r>
      <w:r>
        <w:rPr>
          <w:rFonts w:ascii="Calibri" w:hAnsi="Calibri" w:cs="Calibri"/>
          <w:b/>
          <w:bCs/>
        </w:rPr>
        <w:t>)</w:t>
      </w:r>
      <w:r w:rsidRPr="004E25C9">
        <w:rPr>
          <w:rFonts w:ascii="Calibri" w:hAnsi="Calibri" w:cs="Calibri"/>
          <w:b/>
          <w:bCs/>
        </w:rPr>
        <w:t xml:space="preserve"> and Neuronavigation Preparation</w:t>
      </w:r>
    </w:p>
    <w:p w14:paraId="0A94ACD3" w14:textId="77777777" w:rsidR="004E25C9" w:rsidRDefault="004E25C9" w:rsidP="004E25C9">
      <w:pPr>
        <w:pStyle w:val="Narration"/>
        <w:ind w:left="360" w:firstLine="0"/>
      </w:pPr>
    </w:p>
    <w:p w14:paraId="5EEFE437" w14:textId="181F79E9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Clean each electrode site with alcohol wipes </w:t>
      </w:r>
      <w:r w:rsidRPr="00097C0D">
        <w:rPr>
          <w:b/>
          <w:bCs/>
          <w:color w:val="7030A0"/>
        </w:rPr>
        <w:t>[1]</w:t>
      </w:r>
      <w:r w:rsidRPr="00097C0D">
        <w:rPr>
          <w:color w:val="7030A0"/>
        </w:rPr>
        <w:t xml:space="preserve">, lightly scratch the skin with abrasive tape </w:t>
      </w:r>
      <w:r w:rsidRPr="00097C0D">
        <w:rPr>
          <w:b/>
          <w:bCs/>
          <w:color w:val="7030A0"/>
        </w:rPr>
        <w:t>[2]</w:t>
      </w:r>
      <w:r w:rsidRPr="00097C0D">
        <w:rPr>
          <w:color w:val="7030A0"/>
        </w:rPr>
        <w:t xml:space="preserve">, and wipe again with alcohol before letting it dry </w:t>
      </w:r>
      <w:r>
        <w:rPr>
          <w:b/>
        </w:rPr>
        <w:t>[3]</w:t>
      </w:r>
      <w:r>
        <w:t xml:space="preserve">. </w:t>
      </w:r>
    </w:p>
    <w:p w14:paraId="411E19E9" w14:textId="3AD4C46E" w:rsidR="00E909A3" w:rsidRDefault="00E909A3" w:rsidP="00E909A3">
      <w:pPr>
        <w:pStyle w:val="ShotDescription"/>
        <w:numPr>
          <w:ilvl w:val="2"/>
          <w:numId w:val="3"/>
        </w:numPr>
      </w:pPr>
      <w:r>
        <w:t>Talent cleaning electrode with alcohol wipe.</w:t>
      </w:r>
    </w:p>
    <w:p w14:paraId="375D55C7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lightly scratching the skin with abrasive tape.</w:t>
      </w:r>
    </w:p>
    <w:p w14:paraId="4DB16986" w14:textId="3ED54781" w:rsidR="00E909A3" w:rsidRDefault="00E909A3" w:rsidP="00E909A3">
      <w:pPr>
        <w:pStyle w:val="ShotDescription"/>
        <w:numPr>
          <w:ilvl w:val="2"/>
          <w:numId w:val="3"/>
        </w:numPr>
      </w:pPr>
      <w:r>
        <w:lastRenderedPageBreak/>
        <w:t xml:space="preserve">Talent wiping the electrode site with alcohol and keeping it aside.  </w:t>
      </w:r>
    </w:p>
    <w:p w14:paraId="58303D6D" w14:textId="77777777" w:rsidR="00E909A3" w:rsidRDefault="00E909A3" w:rsidP="00E909A3">
      <w:pPr>
        <w:pStyle w:val="Narration"/>
        <w:ind w:left="1627" w:firstLine="0"/>
      </w:pPr>
    </w:p>
    <w:p w14:paraId="2F2D32CD" w14:textId="6A283795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>Place the active electrode on the muscle belly, typically the right abductor pollicis brevis or first dorsal interosseous</w:t>
      </w:r>
      <w:r w:rsidRPr="00097C0D">
        <w:rPr>
          <w:color w:val="7030A0"/>
        </w:rPr>
        <w:t xml:space="preserve"> </w:t>
      </w:r>
      <w:r w:rsidRPr="00097C0D">
        <w:rPr>
          <w:b/>
          <w:color w:val="7030A0"/>
        </w:rPr>
        <w:t>[1]</w:t>
      </w:r>
      <w:r w:rsidRPr="00097C0D">
        <w:rPr>
          <w:color w:val="7030A0"/>
        </w:rPr>
        <w:t>. Place the reference electrode over the muscle tendon</w:t>
      </w:r>
      <w:r w:rsidRPr="00097C0D">
        <w:rPr>
          <w:color w:val="7030A0"/>
        </w:rPr>
        <w:t xml:space="preserve"> </w:t>
      </w:r>
      <w:r w:rsidR="00106DB1" w:rsidRPr="00097C0D">
        <w:rPr>
          <w:b/>
          <w:bCs/>
          <w:color w:val="7030A0"/>
        </w:rPr>
        <w:t>[2]</w:t>
      </w:r>
      <w:r w:rsidR="00106DB1" w:rsidRPr="00097C0D">
        <w:rPr>
          <w:b/>
          <w:bCs/>
          <w:color w:val="7030A0"/>
        </w:rPr>
        <w:t xml:space="preserve"> </w:t>
      </w:r>
      <w:r w:rsidRPr="00097C0D">
        <w:rPr>
          <w:color w:val="7030A0"/>
        </w:rPr>
        <w:t>and the ground electrode on the dorsum of the hand</w:t>
      </w:r>
      <w:r w:rsidRPr="00097C0D">
        <w:rPr>
          <w:color w:val="7030A0"/>
        </w:rPr>
        <w:t xml:space="preserve"> </w:t>
      </w:r>
      <w:r>
        <w:rPr>
          <w:b/>
        </w:rPr>
        <w:t>[</w:t>
      </w:r>
      <w:r w:rsidR="00106DB1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4B200C2" w14:textId="798C36DD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attaching the active electrode to the muscle belly.  </w:t>
      </w:r>
      <w:r w:rsidR="00DB4A41" w:rsidRPr="00DB4A41">
        <w:rPr>
          <w:b/>
          <w:bCs/>
          <w:highlight w:val="green"/>
        </w:rPr>
        <w:t>NOTE</w:t>
      </w:r>
      <w:r w:rsidR="00DB4A41" w:rsidRPr="00DB4A41">
        <w:rPr>
          <w:highlight w:val="green"/>
        </w:rPr>
        <w:t xml:space="preserve">: </w:t>
      </w:r>
      <w:r w:rsidR="00DB4A41">
        <w:rPr>
          <w:highlight w:val="green"/>
        </w:rPr>
        <w:t>3.</w:t>
      </w:r>
      <w:r w:rsidR="00DB4A41" w:rsidRPr="00DB4A41">
        <w:rPr>
          <w:highlight w:val="green"/>
        </w:rPr>
        <w:t xml:space="preserve">2.1, </w:t>
      </w:r>
      <w:r w:rsidR="00DB4A41">
        <w:rPr>
          <w:highlight w:val="green"/>
        </w:rPr>
        <w:t>3.2.</w:t>
      </w:r>
      <w:r w:rsidR="00DB4A41" w:rsidRPr="00DB4A41">
        <w:rPr>
          <w:highlight w:val="green"/>
        </w:rPr>
        <w:t xml:space="preserve">2 and </w:t>
      </w:r>
      <w:r w:rsidR="00DB4A41">
        <w:rPr>
          <w:highlight w:val="green"/>
        </w:rPr>
        <w:t>3.2.</w:t>
      </w:r>
      <w:r w:rsidR="00DB4A41" w:rsidRPr="00DB4A41">
        <w:rPr>
          <w:highlight w:val="green"/>
        </w:rPr>
        <w:t xml:space="preserve">3 </w:t>
      </w:r>
      <w:proofErr w:type="gramStart"/>
      <w:r w:rsidR="00DB4A41">
        <w:rPr>
          <w:highlight w:val="green"/>
        </w:rPr>
        <w:t>was</w:t>
      </w:r>
      <w:proofErr w:type="gramEnd"/>
      <w:r w:rsidR="00DB4A41">
        <w:rPr>
          <w:highlight w:val="green"/>
        </w:rPr>
        <w:t xml:space="preserve"> </w:t>
      </w:r>
      <w:r w:rsidR="00DB4A41" w:rsidRPr="00DB4A41">
        <w:rPr>
          <w:highlight w:val="green"/>
        </w:rPr>
        <w:t>shot together</w:t>
      </w:r>
    </w:p>
    <w:p w14:paraId="56714DF3" w14:textId="77777777" w:rsidR="00106DB1" w:rsidRDefault="00E909A3" w:rsidP="00E909A3">
      <w:pPr>
        <w:pStyle w:val="ShotDescription"/>
        <w:numPr>
          <w:ilvl w:val="2"/>
          <w:numId w:val="3"/>
        </w:numPr>
      </w:pPr>
      <w:r>
        <w:t xml:space="preserve">Talent placing the reference </w:t>
      </w:r>
      <w:r w:rsidR="00106DB1">
        <w:t>electrode over the muscle tendon.</w:t>
      </w:r>
    </w:p>
    <w:p w14:paraId="5BD3DBD4" w14:textId="1ED03294" w:rsidR="00E909A3" w:rsidRDefault="00106DB1" w:rsidP="00E909A3">
      <w:pPr>
        <w:pStyle w:val="ShotDescription"/>
        <w:numPr>
          <w:ilvl w:val="2"/>
          <w:numId w:val="3"/>
        </w:numPr>
      </w:pPr>
      <w:r>
        <w:t>Talent placing the</w:t>
      </w:r>
      <w:r w:rsidR="00E909A3">
        <w:t xml:space="preserve"> ground electrode</w:t>
      </w:r>
      <w:r>
        <w:t xml:space="preserve"> on the dorsum of the hand</w:t>
      </w:r>
      <w:r w:rsidR="00E909A3">
        <w:t>.</w:t>
      </w:r>
    </w:p>
    <w:p w14:paraId="69A54D8C" w14:textId="77777777" w:rsidR="00E909A3" w:rsidRDefault="00E909A3" w:rsidP="00E909A3"/>
    <w:p w14:paraId="059CE588" w14:textId="08023E4D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For neuronavigation preparation, position the subject comfortably in the chair, ensuring the neck, hands, and legs are relaxed </w:t>
      </w:r>
      <w:r>
        <w:rPr>
          <w:b/>
        </w:rPr>
        <w:t>[1</w:t>
      </w:r>
      <w:r w:rsidR="006D759E">
        <w:rPr>
          <w:b/>
        </w:rPr>
        <w:t>-TXT</w:t>
      </w:r>
      <w:r>
        <w:rPr>
          <w:b/>
        </w:rPr>
        <w:t>]</w:t>
      </w:r>
      <w:r>
        <w:t xml:space="preserve">.   </w:t>
      </w:r>
    </w:p>
    <w:p w14:paraId="6F1E3492" w14:textId="703D56E1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adjusting the </w:t>
      </w:r>
      <w:r w:rsidR="00E44F95">
        <w:t xml:space="preserve">chair head rest and </w:t>
      </w:r>
      <w:r>
        <w:t xml:space="preserve">subject’s </w:t>
      </w:r>
      <w:r w:rsidR="00E44F95">
        <w:t>neck position</w:t>
      </w:r>
      <w:r>
        <w:t xml:space="preserve">.  </w:t>
      </w:r>
      <w:r w:rsidR="006D759E" w:rsidRPr="006D759E">
        <w:rPr>
          <w:b/>
          <w:bCs/>
        </w:rPr>
        <w:t>TXT: Adjust the chair height as needed</w:t>
      </w:r>
    </w:p>
    <w:p w14:paraId="7A45B8A6" w14:textId="77777777" w:rsidR="00E909A3" w:rsidRDefault="00E909A3" w:rsidP="00E909A3"/>
    <w:p w14:paraId="092B0844" w14:textId="2CA5DFD2" w:rsidR="00E909A3" w:rsidRDefault="006D759E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Now, </w:t>
      </w:r>
      <w:r w:rsidR="00DB4A41" w:rsidRPr="00097C0D">
        <w:rPr>
          <w:color w:val="7030A0"/>
        </w:rPr>
        <w:t>s</w:t>
      </w:r>
      <w:r w:rsidR="00DB4A41" w:rsidRPr="00097C0D">
        <w:rPr>
          <w:color w:val="7030A0"/>
        </w:rPr>
        <w:t>ecure the head tracker and ensure that it is stable during the stimulation</w:t>
      </w:r>
      <w:r w:rsidR="00097C0D">
        <w:rPr>
          <w:b/>
        </w:rPr>
        <w:t xml:space="preserve"> </w:t>
      </w:r>
      <w:r w:rsidR="00E909A3">
        <w:rPr>
          <w:b/>
        </w:rPr>
        <w:t>[1]</w:t>
      </w:r>
      <w:r w:rsidR="00E909A3">
        <w:t xml:space="preserve">.   </w:t>
      </w:r>
    </w:p>
    <w:p w14:paraId="52E8C6A2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applying double-sided medical tape to the head tracker.  </w:t>
      </w:r>
    </w:p>
    <w:p w14:paraId="29523715" w14:textId="77777777" w:rsidR="00E909A3" w:rsidRDefault="00E909A3" w:rsidP="00E909A3"/>
    <w:p w14:paraId="5217F97E" w14:textId="1B746753" w:rsidR="00E909A3" w:rsidRPr="00551249" w:rsidRDefault="00E909A3" w:rsidP="00E909A3">
      <w:pPr>
        <w:pStyle w:val="Narration"/>
        <w:numPr>
          <w:ilvl w:val="1"/>
          <w:numId w:val="3"/>
        </w:numPr>
        <w:rPr>
          <w:strike/>
        </w:rPr>
      </w:pPr>
      <w:r w:rsidRPr="00551249">
        <w:rPr>
          <w:strike/>
        </w:rPr>
        <w:t>Identify the cardinal points, including the nasion and preauricular points, on the subject's magnetic resonance imaging</w:t>
      </w:r>
      <w:r w:rsidR="00DB4A41" w:rsidRPr="00551249">
        <w:rPr>
          <w:strike/>
        </w:rPr>
        <w:t xml:space="preserve"> [].</w:t>
      </w:r>
      <w:r w:rsidRPr="00551249">
        <w:rPr>
          <w:strike/>
        </w:rPr>
        <w:t xml:space="preserve"> </w:t>
      </w:r>
      <w:r w:rsidRPr="00551249">
        <w:rPr>
          <w:b/>
          <w:strike/>
        </w:rPr>
        <w:t>[1]</w:t>
      </w:r>
      <w:r w:rsidRPr="00551249">
        <w:rPr>
          <w:strike/>
        </w:rPr>
        <w:t xml:space="preserve">.  </w:t>
      </w:r>
    </w:p>
    <w:p w14:paraId="7CCB40F2" w14:textId="2762156B" w:rsidR="00E909A3" w:rsidRPr="00DB4A41" w:rsidRDefault="00004E48" w:rsidP="00E909A3">
      <w:pPr>
        <w:pStyle w:val="ShotDescription"/>
        <w:numPr>
          <w:ilvl w:val="2"/>
          <w:numId w:val="3"/>
        </w:numPr>
      </w:pPr>
      <w:r w:rsidRPr="00551249">
        <w:rPr>
          <w:strike/>
        </w:rPr>
        <w:t>LAB MEDIA</w:t>
      </w:r>
      <w:r w:rsidR="00E909A3" w:rsidRPr="00551249">
        <w:rPr>
          <w:strike/>
        </w:rPr>
        <w:t>: Display the MRI scan with highlighted nasion and preauricular points</w:t>
      </w:r>
      <w:r w:rsidR="00E909A3" w:rsidRPr="00DB4A41">
        <w:t>.</w:t>
      </w:r>
      <w:r w:rsidRPr="00DB4A41">
        <w:t xml:space="preserve"> </w:t>
      </w:r>
      <w:r w:rsidR="00097C0D">
        <w:t xml:space="preserve"> </w:t>
      </w:r>
      <w:r w:rsidR="00097C0D" w:rsidRPr="00551249">
        <w:rPr>
          <w:b/>
          <w:bCs/>
          <w:highlight w:val="green"/>
        </w:rPr>
        <w:t>NOTE</w:t>
      </w:r>
      <w:r w:rsidR="00097C0D" w:rsidRPr="00551249">
        <w:rPr>
          <w:highlight w:val="green"/>
        </w:rPr>
        <w:t xml:space="preserve">: </w:t>
      </w:r>
      <w:r w:rsidR="00097C0D">
        <w:rPr>
          <w:highlight w:val="green"/>
        </w:rPr>
        <w:t>Not provided, VO merged with the next step</w:t>
      </w:r>
    </w:p>
    <w:p w14:paraId="1C876C84" w14:textId="77777777" w:rsidR="00E909A3" w:rsidRPr="00DB4A41" w:rsidRDefault="00E909A3" w:rsidP="00E909A3"/>
    <w:p w14:paraId="125ACD50" w14:textId="29E7EB4C" w:rsidR="00E909A3" w:rsidRPr="00DB4A41" w:rsidRDefault="00DB4A41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>Identify the cardinal points, including the nasion and preauricular points, on the subject's magnetic resonance imaging</w:t>
      </w:r>
      <w:r w:rsidRPr="00097C0D">
        <w:rPr>
          <w:color w:val="7030A0"/>
        </w:rPr>
        <w:t xml:space="preserve"> </w:t>
      </w:r>
      <w:r w:rsidRPr="00097C0D">
        <w:rPr>
          <w:b/>
          <w:color w:val="7030A0"/>
        </w:rPr>
        <w:t>[1]</w:t>
      </w:r>
      <w:r w:rsidRPr="00097C0D">
        <w:rPr>
          <w:color w:val="7030A0"/>
        </w:rPr>
        <w:t xml:space="preserve"> </w:t>
      </w:r>
      <w:r w:rsidRPr="00097C0D">
        <w:rPr>
          <w:color w:val="7030A0"/>
        </w:rPr>
        <w:t>and u</w:t>
      </w:r>
      <w:r w:rsidR="00E909A3" w:rsidRPr="00097C0D">
        <w:rPr>
          <w:color w:val="7030A0"/>
        </w:rPr>
        <w:t>sing a digitizing pen, mark the corresponding cardinal points on the subject's head</w:t>
      </w:r>
      <w:r w:rsidR="00551249" w:rsidRPr="00097C0D">
        <w:rPr>
          <w:color w:val="7030A0"/>
        </w:rPr>
        <w:t xml:space="preserve"> to view the ear </w:t>
      </w:r>
      <w:r w:rsidR="00551249" w:rsidRPr="00097C0D">
        <w:rPr>
          <w:b/>
          <w:color w:val="7030A0"/>
        </w:rPr>
        <w:t>[2</w:t>
      </w:r>
      <w:r w:rsidR="00097C0D">
        <w:rPr>
          <w:b/>
          <w:color w:val="7030A0"/>
        </w:rPr>
        <w:t>, 3</w:t>
      </w:r>
      <w:r w:rsidR="00551249" w:rsidRPr="00097C0D">
        <w:rPr>
          <w:b/>
          <w:color w:val="7030A0"/>
        </w:rPr>
        <w:t>]</w:t>
      </w:r>
      <w:r w:rsidR="00551249" w:rsidRPr="00097C0D">
        <w:rPr>
          <w:color w:val="7030A0"/>
        </w:rPr>
        <w:t xml:space="preserve"> and the nasion landmarks</w:t>
      </w:r>
      <w:r w:rsidR="00E909A3" w:rsidRPr="00097C0D">
        <w:rPr>
          <w:color w:val="7030A0"/>
        </w:rPr>
        <w:t xml:space="preserve"> </w:t>
      </w:r>
      <w:r w:rsidR="006D759E" w:rsidRPr="00DB4A41">
        <w:rPr>
          <w:b/>
        </w:rPr>
        <w:t>[</w:t>
      </w:r>
      <w:r w:rsidR="00097C0D">
        <w:rPr>
          <w:b/>
        </w:rPr>
        <w:t>4, 5</w:t>
      </w:r>
      <w:r w:rsidR="006D759E" w:rsidRPr="00DB4A41">
        <w:rPr>
          <w:b/>
        </w:rPr>
        <w:t>]</w:t>
      </w:r>
      <w:r w:rsidR="00E909A3" w:rsidRPr="00DB4A41">
        <w:t xml:space="preserve">.  </w:t>
      </w:r>
    </w:p>
    <w:p w14:paraId="408322DF" w14:textId="5D2D6DD3" w:rsidR="00E909A3" w:rsidRPr="00DB4A41" w:rsidRDefault="00E909A3" w:rsidP="00E909A3">
      <w:pPr>
        <w:pStyle w:val="ShotDescription"/>
        <w:numPr>
          <w:ilvl w:val="2"/>
          <w:numId w:val="3"/>
        </w:numPr>
      </w:pPr>
      <w:r w:rsidRPr="00DB4A41">
        <w:t>Talent marking anatomical landmarks on the subject’s head with the digitizing pen.</w:t>
      </w:r>
      <w:r w:rsidR="006D759E" w:rsidRPr="00DB4A41">
        <w:t xml:space="preserve"> </w:t>
      </w:r>
    </w:p>
    <w:p w14:paraId="6B9E0C4F" w14:textId="55D9E8B8" w:rsidR="00E44F95" w:rsidRDefault="00E44F95" w:rsidP="00E909A3">
      <w:pPr>
        <w:pStyle w:val="ShotDescription"/>
        <w:numPr>
          <w:ilvl w:val="2"/>
          <w:numId w:val="3"/>
        </w:numPr>
      </w:pPr>
      <w:r w:rsidRPr="00DB4A41">
        <w:t xml:space="preserve">Close-up </w:t>
      </w:r>
      <w:proofErr w:type="gramStart"/>
      <w:r w:rsidRPr="00DB4A41">
        <w:t>shot</w:t>
      </w:r>
      <w:proofErr w:type="gramEnd"/>
      <w:r w:rsidRPr="00DB4A41">
        <w:t xml:space="preserve"> of the preauricular points place</w:t>
      </w:r>
      <w:r w:rsidR="006D759E" w:rsidRPr="00DB4A41">
        <w:t>d</w:t>
      </w:r>
      <w:r w:rsidR="00551249">
        <w:t xml:space="preserve"> near the ear</w:t>
      </w:r>
      <w:r w:rsidRPr="00DB4A41">
        <w:t>.</w:t>
      </w:r>
      <w:r w:rsidR="00DB4A41">
        <w:t xml:space="preserve"> </w:t>
      </w:r>
      <w:r w:rsidR="00551249" w:rsidRPr="00551249">
        <w:rPr>
          <w:b/>
          <w:bCs/>
          <w:highlight w:val="green"/>
        </w:rPr>
        <w:t>NOTE</w:t>
      </w:r>
      <w:r w:rsidR="00551249" w:rsidRPr="00551249">
        <w:rPr>
          <w:highlight w:val="green"/>
        </w:rPr>
        <w:t xml:space="preserve">: </w:t>
      </w:r>
      <w:r w:rsidR="00DB4A41" w:rsidRPr="00551249">
        <w:rPr>
          <w:highlight w:val="green"/>
        </w:rPr>
        <w:t xml:space="preserve">Use </w:t>
      </w:r>
      <w:r w:rsidR="00551249" w:rsidRPr="00551249">
        <w:rPr>
          <w:highlight w:val="green"/>
        </w:rPr>
        <w:t xml:space="preserve">3.6.2. </w:t>
      </w:r>
      <w:r w:rsidR="00DB4A41" w:rsidRPr="00551249">
        <w:rPr>
          <w:highlight w:val="green"/>
        </w:rPr>
        <w:t>take 1</w:t>
      </w:r>
      <w:r w:rsidR="00551249">
        <w:t xml:space="preserve"> </w:t>
      </w:r>
      <w:bookmarkStart w:id="2" w:name="_Hlk165877925"/>
      <w:r w:rsidR="00551249" w:rsidRPr="00DB4A41">
        <w:rPr>
          <w:i/>
          <w:color w:val="3333FF"/>
        </w:rPr>
        <w:t>Video Editor: Use a split screen to show both 3.6.</w:t>
      </w:r>
      <w:r w:rsidR="00551249">
        <w:rPr>
          <w:i/>
          <w:color w:val="3333FF"/>
        </w:rPr>
        <w:t>2</w:t>
      </w:r>
      <w:r w:rsidR="00551249" w:rsidRPr="00DB4A41">
        <w:rPr>
          <w:i/>
          <w:color w:val="3333FF"/>
        </w:rPr>
        <w:t xml:space="preserve"> and 3.6.</w:t>
      </w:r>
      <w:r w:rsidR="00551249">
        <w:rPr>
          <w:i/>
          <w:color w:val="3333FF"/>
        </w:rPr>
        <w:t>3</w:t>
      </w:r>
      <w:r w:rsidR="00551249" w:rsidRPr="00DB4A41">
        <w:rPr>
          <w:i/>
          <w:color w:val="3333FF"/>
        </w:rPr>
        <w:t xml:space="preserve"> simultaneously</w:t>
      </w:r>
      <w:bookmarkEnd w:id="2"/>
    </w:p>
    <w:p w14:paraId="212FB571" w14:textId="5B8F27FE" w:rsidR="00DB4A41" w:rsidRDefault="00DB4A41" w:rsidP="00E909A3">
      <w:pPr>
        <w:pStyle w:val="ShotDescription"/>
        <w:numPr>
          <w:ilvl w:val="2"/>
          <w:numId w:val="3"/>
        </w:numPr>
      </w:pPr>
      <w:r>
        <w:t xml:space="preserve">LAB MEDIA: </w:t>
      </w:r>
      <w:r w:rsidR="00551249" w:rsidRPr="00551249">
        <w:t>67339_screenshot_2.png</w:t>
      </w:r>
      <w:r w:rsidR="00551249">
        <w:t xml:space="preserve"> </w:t>
      </w:r>
      <w:r w:rsidR="00551249" w:rsidRPr="00551249">
        <w:rPr>
          <w:b/>
          <w:bCs/>
          <w:highlight w:val="green"/>
        </w:rPr>
        <w:t>NOTE</w:t>
      </w:r>
      <w:r w:rsidR="00551249" w:rsidRPr="00551249">
        <w:rPr>
          <w:highlight w:val="green"/>
        </w:rPr>
        <w:t xml:space="preserve">: </w:t>
      </w:r>
      <w:r w:rsidR="00551249">
        <w:rPr>
          <w:highlight w:val="green"/>
        </w:rPr>
        <w:t>Show</w:t>
      </w:r>
      <w:r w:rsidR="00551249" w:rsidRPr="00551249">
        <w:rPr>
          <w:highlight w:val="green"/>
        </w:rPr>
        <w:t xml:space="preserve"> </w:t>
      </w:r>
      <w:r w:rsidR="00551249">
        <w:rPr>
          <w:highlight w:val="green"/>
        </w:rPr>
        <w:t xml:space="preserve">the 2 </w:t>
      </w:r>
      <w:proofErr w:type="gramStart"/>
      <w:r w:rsidR="00551249">
        <w:rPr>
          <w:highlight w:val="green"/>
        </w:rPr>
        <w:t>MRI  images</w:t>
      </w:r>
      <w:proofErr w:type="gramEnd"/>
      <w:r w:rsidR="00551249">
        <w:rPr>
          <w:highlight w:val="green"/>
        </w:rPr>
        <w:t xml:space="preserve"> on the top left only </w:t>
      </w:r>
    </w:p>
    <w:p w14:paraId="60942DF3" w14:textId="48738592" w:rsidR="00551249" w:rsidRDefault="00551249" w:rsidP="00551249">
      <w:pPr>
        <w:pStyle w:val="ShotDescription"/>
        <w:numPr>
          <w:ilvl w:val="2"/>
          <w:numId w:val="3"/>
        </w:numPr>
      </w:pPr>
      <w:r w:rsidRPr="00DB4A41">
        <w:t>Close-up shot of the preauricular points placed</w:t>
      </w:r>
      <w:r>
        <w:t xml:space="preserve"> near the nose</w:t>
      </w:r>
      <w:r w:rsidRPr="00DB4A41">
        <w:t>.</w:t>
      </w:r>
      <w:r>
        <w:t xml:space="preserve"> </w:t>
      </w:r>
      <w:r w:rsidRPr="00551249">
        <w:rPr>
          <w:b/>
          <w:bCs/>
          <w:highlight w:val="green"/>
        </w:rPr>
        <w:t>NOTE</w:t>
      </w:r>
      <w:r w:rsidRPr="00551249">
        <w:rPr>
          <w:highlight w:val="green"/>
        </w:rPr>
        <w:t xml:space="preserve">: </w:t>
      </w:r>
      <w:r w:rsidRPr="00551249">
        <w:rPr>
          <w:highlight w:val="green"/>
        </w:rPr>
        <w:t xml:space="preserve">Use </w:t>
      </w:r>
      <w:r w:rsidRPr="00551249">
        <w:rPr>
          <w:highlight w:val="green"/>
        </w:rPr>
        <w:t xml:space="preserve">3.6.2. </w:t>
      </w:r>
      <w:r w:rsidRPr="00551249">
        <w:rPr>
          <w:highlight w:val="green"/>
        </w:rPr>
        <w:t xml:space="preserve">take </w:t>
      </w:r>
      <w:r w:rsidRPr="00551249">
        <w:rPr>
          <w:highlight w:val="green"/>
        </w:rPr>
        <w:t>2 here</w:t>
      </w:r>
      <w:r>
        <w:t xml:space="preserve"> </w:t>
      </w:r>
      <w:r w:rsidRPr="00DB4A41">
        <w:rPr>
          <w:i/>
          <w:color w:val="3333FF"/>
        </w:rPr>
        <w:t>Video Editor: Use a split screen to show both 3.6.</w:t>
      </w:r>
      <w:r>
        <w:rPr>
          <w:i/>
          <w:color w:val="3333FF"/>
        </w:rPr>
        <w:t>4</w:t>
      </w:r>
      <w:r w:rsidRPr="00DB4A41">
        <w:rPr>
          <w:i/>
          <w:color w:val="3333FF"/>
        </w:rPr>
        <w:t xml:space="preserve"> and 3.6.</w:t>
      </w:r>
      <w:r>
        <w:rPr>
          <w:i/>
          <w:color w:val="3333FF"/>
        </w:rPr>
        <w:t>5</w:t>
      </w:r>
      <w:r w:rsidRPr="00DB4A41">
        <w:rPr>
          <w:i/>
          <w:color w:val="3333FF"/>
        </w:rPr>
        <w:t xml:space="preserve"> </w:t>
      </w:r>
      <w:r w:rsidRPr="00DB4A41">
        <w:rPr>
          <w:i/>
          <w:color w:val="3333FF"/>
        </w:rPr>
        <w:lastRenderedPageBreak/>
        <w:t>simultaneously</w:t>
      </w:r>
    </w:p>
    <w:p w14:paraId="1C00FD94" w14:textId="700FDB5D" w:rsidR="00551249" w:rsidRPr="00DB4A41" w:rsidRDefault="00551249" w:rsidP="00551249">
      <w:pPr>
        <w:pStyle w:val="ShotDescription"/>
        <w:numPr>
          <w:ilvl w:val="2"/>
          <w:numId w:val="3"/>
        </w:numPr>
      </w:pPr>
      <w:r>
        <w:t xml:space="preserve">LAB MEDIA: </w:t>
      </w:r>
      <w:r w:rsidRPr="00551249">
        <w:t>67339_screenshot_</w:t>
      </w:r>
      <w:r>
        <w:t>1</w:t>
      </w:r>
      <w:r w:rsidRPr="00551249">
        <w:t>.png</w:t>
      </w:r>
      <w:r>
        <w:t xml:space="preserve"> </w:t>
      </w:r>
      <w:r w:rsidRPr="00551249">
        <w:rPr>
          <w:b/>
          <w:bCs/>
          <w:highlight w:val="green"/>
        </w:rPr>
        <w:t>NOTE</w:t>
      </w:r>
      <w:r w:rsidRPr="00551249">
        <w:rPr>
          <w:highlight w:val="green"/>
        </w:rPr>
        <w:t xml:space="preserve">: </w:t>
      </w:r>
      <w:r>
        <w:rPr>
          <w:highlight w:val="green"/>
        </w:rPr>
        <w:t>Show</w:t>
      </w:r>
      <w:r w:rsidRPr="00551249">
        <w:rPr>
          <w:highlight w:val="green"/>
        </w:rPr>
        <w:t xml:space="preserve"> </w:t>
      </w:r>
      <w:r>
        <w:rPr>
          <w:highlight w:val="green"/>
        </w:rPr>
        <w:t xml:space="preserve">the 2 </w:t>
      </w:r>
      <w:r>
        <w:rPr>
          <w:highlight w:val="green"/>
        </w:rPr>
        <w:t xml:space="preserve">MRI </w:t>
      </w:r>
      <w:r>
        <w:rPr>
          <w:highlight w:val="green"/>
        </w:rPr>
        <w:t xml:space="preserve">images on the top left only </w:t>
      </w:r>
    </w:p>
    <w:p w14:paraId="01DD9052" w14:textId="77777777" w:rsidR="00E909A3" w:rsidRDefault="00E909A3" w:rsidP="00E909A3"/>
    <w:p w14:paraId="2BF63BF5" w14:textId="77777777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Digitize additional points across the skull surface to reduce registration errors </w:t>
      </w:r>
      <w:r>
        <w:rPr>
          <w:b/>
        </w:rPr>
        <w:t>[1]</w:t>
      </w:r>
      <w:r>
        <w:t xml:space="preserve">.  </w:t>
      </w:r>
    </w:p>
    <w:p w14:paraId="2066F941" w14:textId="0F47661D" w:rsidR="00E909A3" w:rsidRDefault="00E909A3" w:rsidP="00E909A3">
      <w:pPr>
        <w:pStyle w:val="ShotDescription"/>
        <w:numPr>
          <w:ilvl w:val="2"/>
          <w:numId w:val="3"/>
        </w:numPr>
      </w:pPr>
      <w:r>
        <w:t>Talent marking multiple points on the skull with the digitizing pen.</w:t>
      </w:r>
    </w:p>
    <w:p w14:paraId="2974F587" w14:textId="77777777" w:rsidR="00E909A3" w:rsidRDefault="00E909A3" w:rsidP="00E909A3"/>
    <w:p w14:paraId="70A277FE" w14:textId="77777777" w:rsidR="00E909A3" w:rsidRDefault="00E909A3" w:rsidP="00E909A3">
      <w:pPr>
        <w:pStyle w:val="Narration"/>
        <w:ind w:firstLine="0"/>
      </w:pPr>
    </w:p>
    <w:p w14:paraId="39D86BB1" w14:textId="77777777" w:rsidR="00E909A3" w:rsidRDefault="00E909A3" w:rsidP="00E909A3">
      <w:pPr>
        <w:pStyle w:val="Narration"/>
        <w:ind w:firstLine="0"/>
      </w:pPr>
    </w:p>
    <w:p w14:paraId="64865EF8" w14:textId="10441EA7" w:rsidR="00106DB1" w:rsidRPr="004E25C9" w:rsidRDefault="004E25C9" w:rsidP="004E25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4E25C9">
        <w:rPr>
          <w:rFonts w:cstheme="minorHAnsi"/>
          <w:b/>
          <w:bCs/>
        </w:rPr>
        <w:t>Noise Masking</w:t>
      </w:r>
      <w:r>
        <w:rPr>
          <w:rFonts w:cstheme="minorHAnsi"/>
          <w:b/>
          <w:bCs/>
        </w:rPr>
        <w:t xml:space="preserve"> and</w:t>
      </w:r>
      <w:r w:rsidRPr="004E25C9">
        <w:rPr>
          <w:rFonts w:cstheme="minorHAnsi"/>
          <w:b/>
          <w:bCs/>
        </w:rPr>
        <w:t xml:space="preserve"> Determination of Resting Motor Threshold (RMT)</w:t>
      </w:r>
    </w:p>
    <w:p w14:paraId="11F62D02" w14:textId="68E19275" w:rsidR="00106DB1" w:rsidRDefault="00106DB1" w:rsidP="00106DB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1AA71BE8" w14:textId="77777777" w:rsidR="00E909A3" w:rsidRDefault="00E909A3" w:rsidP="00E909A3">
      <w:pPr>
        <w:pStyle w:val="Narration"/>
        <w:ind w:firstLine="0"/>
      </w:pPr>
    </w:p>
    <w:p w14:paraId="06FBF764" w14:textId="23E240B0" w:rsidR="00E909A3" w:rsidRPr="00004E48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Prepare the noise masking using a looped audio track of white noise mixed with recorded coil clicks from the specific coil used </w:t>
      </w:r>
      <w:r w:rsidRPr="00004E48">
        <w:rPr>
          <w:b/>
        </w:rPr>
        <w:t>[1]</w:t>
      </w:r>
      <w:r w:rsidRPr="00004E48">
        <w:t xml:space="preserve">.  </w:t>
      </w:r>
    </w:p>
    <w:p w14:paraId="0B4E656A" w14:textId="3E227390" w:rsidR="00E909A3" w:rsidRDefault="00E909A3" w:rsidP="00E909A3">
      <w:pPr>
        <w:pStyle w:val="ShotDescription"/>
        <w:numPr>
          <w:ilvl w:val="2"/>
          <w:numId w:val="3"/>
        </w:numPr>
      </w:pPr>
      <w:r w:rsidRPr="00004E48">
        <w:t>SCREEN: Show the loading and playback of the looped noise file with waveform display.</w:t>
      </w:r>
      <w:r w:rsidR="006D759E" w:rsidRPr="00004E48">
        <w:t xml:space="preserve"> </w:t>
      </w:r>
      <w:r w:rsidR="006D759E" w:rsidRPr="00004E48">
        <w:rPr>
          <w:highlight w:val="yellow"/>
        </w:rPr>
        <w:t xml:space="preserve">Authors, it is better if the videographer films </w:t>
      </w:r>
      <w:r w:rsidR="00004E48">
        <w:rPr>
          <w:highlight w:val="yellow"/>
        </w:rPr>
        <w:t>this</w:t>
      </w:r>
      <w:r w:rsidR="006315C1">
        <w:rPr>
          <w:highlight w:val="yellow"/>
        </w:rPr>
        <w:t>. Please perform the steps on the computer so that it is an ‘in action’ video</w:t>
      </w:r>
      <w:r w:rsidR="006D759E" w:rsidRPr="00004E48">
        <w:rPr>
          <w:highlight w:val="yellow"/>
        </w:rPr>
        <w:t>.</w:t>
      </w:r>
      <w:r w:rsidR="006D759E">
        <w:t xml:space="preserve"> </w:t>
      </w:r>
    </w:p>
    <w:p w14:paraId="47A07B2F" w14:textId="77777777" w:rsidR="00004E48" w:rsidRPr="007B3377" w:rsidRDefault="00004E48" w:rsidP="00004E48">
      <w:pPr>
        <w:pStyle w:val="ListParagraph"/>
        <w:spacing w:before="120"/>
        <w:ind w:left="360"/>
        <w:rPr>
          <w:rFonts w:ascii="Calibri" w:hAnsi="Calibri" w:cs="Calibri"/>
          <w:b/>
          <w:bCs/>
          <w:i/>
          <w:iCs/>
          <w:color w:val="3333FF"/>
        </w:rPr>
      </w:pPr>
      <w:r w:rsidRPr="007B337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59953BD1" w14:textId="77777777" w:rsidR="00E909A3" w:rsidRDefault="00E909A3" w:rsidP="00E909A3"/>
    <w:p w14:paraId="3D18803F" w14:textId="1BD35F17" w:rsidR="00BC7E91" w:rsidRDefault="00AD5F98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Ensure that the subject places </w:t>
      </w:r>
      <w:proofErr w:type="spellStart"/>
      <w:r w:rsidRPr="00097C0D">
        <w:rPr>
          <w:color w:val="7030A0"/>
        </w:rPr>
        <w:t>eartips</w:t>
      </w:r>
      <w:proofErr w:type="spellEnd"/>
      <w:r w:rsidRPr="00097C0D">
        <w:rPr>
          <w:color w:val="7030A0"/>
        </w:rPr>
        <w:t xml:space="preserve"> of noise masking headphones correctly into the ear canals</w:t>
      </w:r>
      <w:r w:rsidR="00326AFC" w:rsidRPr="00097C0D">
        <w:rPr>
          <w:color w:val="7030A0"/>
        </w:rPr>
        <w:t xml:space="preserve"> </w:t>
      </w:r>
      <w:r w:rsidR="00326AFC" w:rsidRPr="00097C0D">
        <w:rPr>
          <w:b/>
          <w:bCs/>
          <w:color w:val="7030A0"/>
        </w:rPr>
        <w:t>[1]</w:t>
      </w:r>
      <w:r w:rsidR="00551249" w:rsidRPr="00097C0D">
        <w:rPr>
          <w:color w:val="7030A0"/>
        </w:rPr>
        <w:t>.</w:t>
      </w:r>
      <w:r w:rsidRPr="00097C0D">
        <w:rPr>
          <w:color w:val="7030A0"/>
        </w:rPr>
        <w:t xml:space="preserve"> </w:t>
      </w:r>
      <w:r w:rsidR="00551249" w:rsidRPr="00097C0D">
        <w:rPr>
          <w:color w:val="7030A0"/>
        </w:rPr>
        <w:t>Then, p</w:t>
      </w:r>
      <w:r w:rsidR="00BC7E91" w:rsidRPr="00097C0D">
        <w:rPr>
          <w:color w:val="7030A0"/>
        </w:rPr>
        <w:t>lace the coil approximately five centimeters above the subject’s head</w:t>
      </w:r>
      <w:r w:rsidR="008E62A5" w:rsidRPr="00097C0D">
        <w:rPr>
          <w:color w:val="7030A0"/>
        </w:rPr>
        <w:t xml:space="preserve"> </w:t>
      </w:r>
      <w:r w:rsidR="008E62A5" w:rsidRPr="008E62A5">
        <w:rPr>
          <w:b/>
          <w:bCs/>
        </w:rPr>
        <w:t>[</w:t>
      </w:r>
      <w:r w:rsidR="00326AFC">
        <w:rPr>
          <w:b/>
          <w:bCs/>
        </w:rPr>
        <w:t>2</w:t>
      </w:r>
      <w:r w:rsidR="008E62A5" w:rsidRPr="008E62A5">
        <w:rPr>
          <w:b/>
          <w:bCs/>
        </w:rPr>
        <w:t>]</w:t>
      </w:r>
      <w:r w:rsidR="00BC7E91">
        <w:t xml:space="preserve">. </w:t>
      </w:r>
      <w:r w:rsidR="00BC7E91" w:rsidRPr="00551249">
        <w:rPr>
          <w:strike/>
        </w:rPr>
        <w:t>Explain to the subject that masking noise will gradually increase and ask the subject to indicate when coil clicks are no longer distinguishable from the noise masking</w:t>
      </w:r>
      <w:r w:rsidR="00BC7E91" w:rsidRPr="00004E48">
        <w:t xml:space="preserve">. </w:t>
      </w:r>
      <w:r w:rsidR="00BC7E91" w:rsidRPr="00097C0D">
        <w:rPr>
          <w:color w:val="7030A0"/>
        </w:rPr>
        <w:t>Deliver high-intensity pulses with a jittered interstimulus interval</w:t>
      </w:r>
      <w:r w:rsidR="00551249" w:rsidRPr="00097C0D">
        <w:rPr>
          <w:color w:val="7030A0"/>
        </w:rPr>
        <w:t xml:space="preserve"> </w:t>
      </w:r>
      <w:r w:rsidR="00551249" w:rsidRPr="00097C0D">
        <w:rPr>
          <w:b/>
          <w:bCs/>
          <w:color w:val="7030A0"/>
        </w:rPr>
        <w:t>[3]</w:t>
      </w:r>
      <w:r w:rsidR="00BC7E91" w:rsidRPr="00097C0D">
        <w:rPr>
          <w:color w:val="7030A0"/>
        </w:rPr>
        <w:t xml:space="preserve"> </w:t>
      </w:r>
      <w:r w:rsidR="008E62A5" w:rsidRPr="00097C0D">
        <w:rPr>
          <w:color w:val="7030A0"/>
        </w:rPr>
        <w:t>and g</w:t>
      </w:r>
      <w:r w:rsidR="00BC7E91" w:rsidRPr="00097C0D">
        <w:rPr>
          <w:color w:val="7030A0"/>
        </w:rPr>
        <w:t xml:space="preserve">radually increase the PC volume by 1 to 2 percent until the subject indicates that they no longer hear the click </w:t>
      </w:r>
      <w:r w:rsidR="00BC7E91" w:rsidRPr="00004E48">
        <w:rPr>
          <w:b/>
        </w:rPr>
        <w:t>[</w:t>
      </w:r>
      <w:r w:rsidR="00551249">
        <w:rPr>
          <w:b/>
        </w:rPr>
        <w:t>4</w:t>
      </w:r>
      <w:r w:rsidR="00BC7E91" w:rsidRPr="00004E48">
        <w:rPr>
          <w:b/>
        </w:rPr>
        <w:t>]</w:t>
      </w:r>
      <w:r w:rsidR="00BC7E91" w:rsidRPr="00004E48">
        <w:t xml:space="preserve">.  </w:t>
      </w:r>
      <w:r w:rsidR="00551249" w:rsidRPr="00551249">
        <w:rPr>
          <w:b/>
          <w:bCs/>
          <w:highlight w:val="green"/>
        </w:rPr>
        <w:t>NOTE</w:t>
      </w:r>
      <w:r w:rsidR="00551249" w:rsidRPr="00551249">
        <w:rPr>
          <w:highlight w:val="green"/>
        </w:rPr>
        <w:t>: VO edited</w:t>
      </w:r>
    </w:p>
    <w:p w14:paraId="474A8151" w14:textId="7108F12B" w:rsidR="00326AFC" w:rsidRPr="00551249" w:rsidRDefault="00551249" w:rsidP="00551249">
      <w:pPr>
        <w:pStyle w:val="Narration"/>
        <w:rPr>
          <w:color w:val="EE0000"/>
        </w:rPr>
      </w:pPr>
      <w:r w:rsidRPr="00551249">
        <w:rPr>
          <w:color w:val="EE0000"/>
        </w:rPr>
        <w:t>ADDED</w:t>
      </w:r>
      <w:r w:rsidR="00326AFC" w:rsidRPr="00551249">
        <w:rPr>
          <w:color w:val="EE0000"/>
        </w:rPr>
        <w:t xml:space="preserve"> shot: talent giving the earphones to the subject and looking that they are placed correctly.</w:t>
      </w:r>
    </w:p>
    <w:p w14:paraId="023405E9" w14:textId="16D3EC04" w:rsidR="008E62A5" w:rsidRPr="00004E48" w:rsidRDefault="008E62A5" w:rsidP="008E62A5">
      <w:pPr>
        <w:pStyle w:val="Narration"/>
        <w:numPr>
          <w:ilvl w:val="2"/>
          <w:numId w:val="3"/>
        </w:numPr>
      </w:pPr>
      <w:r w:rsidRPr="00004E48">
        <w:t>Talent placing the coil 5 cm above the subject’s head.</w:t>
      </w:r>
    </w:p>
    <w:p w14:paraId="05137049" w14:textId="2FAC05B3" w:rsidR="008E62A5" w:rsidRPr="00551249" w:rsidRDefault="008E62A5" w:rsidP="008E62A5">
      <w:pPr>
        <w:pStyle w:val="Narration"/>
        <w:numPr>
          <w:ilvl w:val="2"/>
          <w:numId w:val="3"/>
        </w:numPr>
        <w:rPr>
          <w:strike/>
        </w:rPr>
      </w:pPr>
      <w:r w:rsidRPr="00551249">
        <w:rPr>
          <w:strike/>
        </w:rPr>
        <w:t xml:space="preserve">Talent explaining the </w:t>
      </w:r>
      <w:proofErr w:type="spellStart"/>
      <w:proofErr w:type="gramStart"/>
      <w:r w:rsidRPr="00551249">
        <w:rPr>
          <w:strike/>
        </w:rPr>
        <w:t>subject.</w:t>
      </w:r>
      <w:r w:rsidR="00551249" w:rsidRPr="00551249">
        <w:rPr>
          <w:b/>
          <w:bCs/>
          <w:highlight w:val="green"/>
        </w:rPr>
        <w:t>NOTE</w:t>
      </w:r>
      <w:proofErr w:type="spellEnd"/>
      <w:proofErr w:type="gramEnd"/>
      <w:r w:rsidR="00551249" w:rsidRPr="00551249">
        <w:rPr>
          <w:highlight w:val="green"/>
        </w:rPr>
        <w:t>:</w:t>
      </w:r>
      <w:r w:rsidR="00551249">
        <w:rPr>
          <w:highlight w:val="green"/>
        </w:rPr>
        <w:t xml:space="preserve"> Not filmed</w:t>
      </w:r>
    </w:p>
    <w:p w14:paraId="1479B307" w14:textId="69497210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>SCREEN: Display stimulation control panel with pulse delivery</w:t>
      </w:r>
      <w:r w:rsidR="00BC7E91" w:rsidRPr="00004E48">
        <w:t>.</w:t>
      </w:r>
    </w:p>
    <w:p w14:paraId="1BD5D050" w14:textId="6BD134D0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>Talent increasing the volume slider incrementally.</w:t>
      </w:r>
    </w:p>
    <w:p w14:paraId="74A54C73" w14:textId="77777777" w:rsidR="00E909A3" w:rsidRPr="00004E48" w:rsidRDefault="00E909A3" w:rsidP="00E909A3"/>
    <w:p w14:paraId="0472CB3F" w14:textId="77777777" w:rsidR="00E909A3" w:rsidRPr="00004E48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Deliver 20 to 30 pulses while monitoring real-time transcranial evoked potential visualization </w:t>
      </w:r>
      <w:r w:rsidRPr="00097C0D">
        <w:rPr>
          <w:b/>
          <w:color w:val="7030A0"/>
        </w:rPr>
        <w:t>[1]</w:t>
      </w:r>
      <w:r w:rsidRPr="00097C0D">
        <w:rPr>
          <w:color w:val="7030A0"/>
        </w:rPr>
        <w:t xml:space="preserve">. If an auditory evoked potential is observed, increase the masking noise volume in 2 percent increments until the component disappears </w:t>
      </w:r>
      <w:r w:rsidRPr="00004E48">
        <w:rPr>
          <w:b/>
        </w:rPr>
        <w:t>[2]</w:t>
      </w:r>
      <w:r w:rsidRPr="00004E48">
        <w:t xml:space="preserve">.  </w:t>
      </w:r>
    </w:p>
    <w:p w14:paraId="42EBDFEA" w14:textId="77777777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lastRenderedPageBreak/>
        <w:t xml:space="preserve">SCREEN: Show waveform trace of TEPs in real time during pulse delivery.  </w:t>
      </w:r>
    </w:p>
    <w:p w14:paraId="6DF9FE67" w14:textId="58D1642A" w:rsidR="00E909A3" w:rsidRPr="00326AFC" w:rsidRDefault="00326AFC" w:rsidP="00E909A3">
      <w:pPr>
        <w:pStyle w:val="ShotDescription"/>
        <w:numPr>
          <w:ilvl w:val="2"/>
          <w:numId w:val="3"/>
        </w:numPr>
      </w:pPr>
      <w:r w:rsidRPr="00551249">
        <w:t>LAB M</w:t>
      </w:r>
      <w:r w:rsidR="004C4081">
        <w:t>EDIA</w:t>
      </w:r>
      <w:r>
        <w:t xml:space="preserve">: </w:t>
      </w:r>
      <w:r w:rsidR="00551249">
        <w:t xml:space="preserve">Show both </w:t>
      </w:r>
      <w:r w:rsidR="00551249" w:rsidRPr="00551249">
        <w:t>67339_screenshot_3.png</w:t>
      </w:r>
      <w:r w:rsidR="00551249">
        <w:t xml:space="preserve"> and </w:t>
      </w:r>
      <w:r w:rsidR="00551249" w:rsidRPr="00551249">
        <w:t>67339_screenshot_</w:t>
      </w:r>
      <w:r w:rsidR="00551249">
        <w:t>4</w:t>
      </w:r>
      <w:r w:rsidR="00551249" w:rsidRPr="00551249">
        <w:t>.png</w:t>
      </w:r>
      <w:r>
        <w:t xml:space="preserve"> </w:t>
      </w:r>
      <w:r w:rsidR="00551249">
        <w:t xml:space="preserve">side by side </w:t>
      </w:r>
      <w:r w:rsidR="00551249" w:rsidRPr="00097C0D">
        <w:rPr>
          <w:i/>
          <w:color w:val="3333FF"/>
        </w:rPr>
        <w:t xml:space="preserve">Video editor: Show </w:t>
      </w:r>
      <w:r w:rsidR="00CA7FDC" w:rsidRPr="00097C0D">
        <w:rPr>
          <w:i/>
          <w:color w:val="3333FF"/>
        </w:rPr>
        <w:t xml:space="preserve">only the </w:t>
      </w:r>
      <w:r w:rsidRPr="00097C0D">
        <w:rPr>
          <w:i/>
          <w:color w:val="3333FF"/>
        </w:rPr>
        <w:t xml:space="preserve">right </w:t>
      </w:r>
      <w:r w:rsidR="00551249" w:rsidRPr="00097C0D">
        <w:rPr>
          <w:i/>
          <w:color w:val="3333FF"/>
        </w:rPr>
        <w:t>part</w:t>
      </w:r>
      <w:r w:rsidR="00CA7FDC" w:rsidRPr="00097C0D">
        <w:rPr>
          <w:i/>
          <w:color w:val="3333FF"/>
        </w:rPr>
        <w:t xml:space="preserve"> </w:t>
      </w:r>
      <w:r w:rsidR="00551249" w:rsidRPr="00097C0D">
        <w:rPr>
          <w:i/>
          <w:color w:val="3333FF"/>
        </w:rPr>
        <w:t>with green</w:t>
      </w:r>
      <w:r w:rsidR="00CA7FDC" w:rsidRPr="00097C0D">
        <w:rPr>
          <w:i/>
          <w:color w:val="3333FF"/>
        </w:rPr>
        <w:t xml:space="preserve"> waveforms</w:t>
      </w:r>
      <w:r w:rsidR="00CA7FDC">
        <w:t xml:space="preserve"> </w:t>
      </w:r>
    </w:p>
    <w:p w14:paraId="2AA1B2ED" w14:textId="77777777" w:rsidR="00E909A3" w:rsidRPr="00326AFC" w:rsidRDefault="00E909A3" w:rsidP="00E909A3"/>
    <w:p w14:paraId="1859EB2B" w14:textId="19FE876F" w:rsidR="00E909A3" w:rsidRPr="00004E48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To determine resting motor threshold, instruct the subject to keep their muscles relaxed with the palm facing upwards </w:t>
      </w:r>
      <w:r w:rsidRPr="00004E48">
        <w:rPr>
          <w:b/>
        </w:rPr>
        <w:t>[1]</w:t>
      </w:r>
      <w:r w:rsidRPr="00004E48">
        <w:t xml:space="preserve">.  </w:t>
      </w:r>
    </w:p>
    <w:p w14:paraId="4C9F8585" w14:textId="472707FB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>Talent verbally instructing and subject relaxing hands with palms up.</w:t>
      </w:r>
    </w:p>
    <w:p w14:paraId="1ED2224D" w14:textId="77777777" w:rsidR="00E909A3" w:rsidRPr="00004E48" w:rsidRDefault="00E909A3" w:rsidP="00E909A3"/>
    <w:p w14:paraId="7E7A956C" w14:textId="2DF998FD" w:rsidR="00E909A3" w:rsidRPr="00004E48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Position the transcranial magnetic stimulation coil over the motor knob with the electric field perpendicular to the sulcus </w:t>
      </w:r>
      <w:r w:rsidRPr="00097C0D">
        <w:rPr>
          <w:b/>
          <w:color w:val="7030A0"/>
        </w:rPr>
        <w:t>[1]</w:t>
      </w:r>
      <w:r w:rsidRPr="00097C0D">
        <w:rPr>
          <w:color w:val="7030A0"/>
        </w:rPr>
        <w:t>. Begin with approximately 30 percent of maximum stimulator output</w:t>
      </w:r>
      <w:r w:rsidR="00106DB1" w:rsidRPr="00097C0D">
        <w:rPr>
          <w:color w:val="7030A0"/>
        </w:rPr>
        <w:t xml:space="preserve"> </w:t>
      </w:r>
      <w:r w:rsidR="00106DB1" w:rsidRPr="00097C0D">
        <w:rPr>
          <w:b/>
          <w:bCs/>
          <w:color w:val="7030A0"/>
        </w:rPr>
        <w:t>[2]</w:t>
      </w:r>
      <w:r w:rsidRPr="00097C0D">
        <w:rPr>
          <w:color w:val="7030A0"/>
        </w:rPr>
        <w:t xml:space="preserve"> and increase intensity until localized muscle activation is seen </w:t>
      </w:r>
      <w:r w:rsidRPr="00097C0D">
        <w:rPr>
          <w:b/>
          <w:color w:val="7030A0"/>
        </w:rPr>
        <w:t>[</w:t>
      </w:r>
      <w:r w:rsidR="00106DB1" w:rsidRPr="00097C0D">
        <w:rPr>
          <w:b/>
          <w:color w:val="7030A0"/>
        </w:rPr>
        <w:t>3</w:t>
      </w:r>
      <w:r w:rsidRPr="00097C0D">
        <w:rPr>
          <w:b/>
          <w:color w:val="7030A0"/>
        </w:rPr>
        <w:t>]</w:t>
      </w:r>
      <w:r w:rsidRPr="00097C0D">
        <w:rPr>
          <w:color w:val="7030A0"/>
        </w:rPr>
        <w:t xml:space="preserve">. Adjust coil location and orientation until a response specific to the abductor pollicis brevis is observed </w:t>
      </w:r>
      <w:r w:rsidRPr="00004E48">
        <w:rPr>
          <w:b/>
        </w:rPr>
        <w:t>[</w:t>
      </w:r>
      <w:r w:rsidR="00106DB1" w:rsidRPr="00004E48">
        <w:rPr>
          <w:b/>
        </w:rPr>
        <w:t>4</w:t>
      </w:r>
      <w:r w:rsidRPr="00004E48">
        <w:rPr>
          <w:b/>
        </w:rPr>
        <w:t>]</w:t>
      </w:r>
      <w:r w:rsidRPr="00004E48">
        <w:t xml:space="preserve">.  </w:t>
      </w:r>
    </w:p>
    <w:p w14:paraId="54BCF862" w14:textId="269A766A" w:rsidR="0077239A" w:rsidRPr="00004E48" w:rsidRDefault="0077239A" w:rsidP="00E909A3">
      <w:pPr>
        <w:pStyle w:val="ShotDescription"/>
        <w:numPr>
          <w:ilvl w:val="2"/>
          <w:numId w:val="3"/>
        </w:numPr>
      </w:pPr>
      <w:r w:rsidRPr="00004E48">
        <w:t>SCREEN: Show the placement of the coil on the MRI in neuronavigation.</w:t>
      </w:r>
    </w:p>
    <w:p w14:paraId="4B412BFC" w14:textId="5FC06C3C" w:rsidR="00106DB1" w:rsidRPr="00004E48" w:rsidRDefault="00106DB1" w:rsidP="00E909A3">
      <w:pPr>
        <w:pStyle w:val="ShotDescription"/>
        <w:numPr>
          <w:ilvl w:val="2"/>
          <w:numId w:val="3"/>
        </w:numPr>
      </w:pPr>
      <w:r w:rsidRPr="00004E48">
        <w:t>SCREEN: Beginning with 30 percent of maximum stimulator output.</w:t>
      </w:r>
    </w:p>
    <w:p w14:paraId="42453232" w14:textId="710B05DB" w:rsidR="00E909A3" w:rsidRDefault="00E909A3" w:rsidP="00E909A3">
      <w:pPr>
        <w:pStyle w:val="ShotDescription"/>
        <w:numPr>
          <w:ilvl w:val="2"/>
          <w:numId w:val="3"/>
        </w:numPr>
      </w:pPr>
      <w:r w:rsidRPr="00004E48">
        <w:t>SCREEN: Show</w:t>
      </w:r>
      <w:r>
        <w:t xml:space="preserve"> </w:t>
      </w:r>
      <w:r w:rsidR="0077239A">
        <w:t>EMG responses to several pulses with the stimulation intensity visible</w:t>
      </w:r>
      <w:r>
        <w:t xml:space="preserve">. </w:t>
      </w:r>
      <w:r w:rsidRPr="00097C0D">
        <w:rPr>
          <w:b/>
          <w:bCs/>
        </w:rPr>
        <w:t xml:space="preserve"> </w:t>
      </w:r>
      <w:r w:rsidR="00097C0D" w:rsidRPr="00097C0D">
        <w:rPr>
          <w:b/>
          <w:bCs/>
        </w:rPr>
        <w:t xml:space="preserve"> </w:t>
      </w:r>
      <w:r w:rsidR="00097C0D" w:rsidRPr="00097C0D">
        <w:rPr>
          <w:b/>
          <w:bCs/>
          <w:highlight w:val="green"/>
        </w:rPr>
        <w:t xml:space="preserve">Author’s NOTE: </w:t>
      </w:r>
      <w:r w:rsidR="00097C0D" w:rsidRPr="00097C0D">
        <w:rPr>
          <w:highlight w:val="green"/>
        </w:rPr>
        <w:t xml:space="preserve">4.5.1, 4.5.2, 4.5.3 were </w:t>
      </w:r>
      <w:r w:rsidR="00097C0D" w:rsidRPr="00097C0D">
        <w:rPr>
          <w:highlight w:val="green"/>
        </w:rPr>
        <w:t xml:space="preserve">taken in one shot, select the period with visible EMG </w:t>
      </w:r>
      <w:proofErr w:type="spellStart"/>
      <w:r w:rsidR="00097C0D" w:rsidRPr="00097C0D">
        <w:rPr>
          <w:highlight w:val="green"/>
        </w:rPr>
        <w:t>responce</w:t>
      </w:r>
      <w:proofErr w:type="spellEnd"/>
      <w:r w:rsidR="00097C0D" w:rsidRPr="00097C0D">
        <w:rPr>
          <w:highlight w:val="green"/>
        </w:rPr>
        <w:t xml:space="preserve"> on upper </w:t>
      </w:r>
      <w:proofErr w:type="spellStart"/>
      <w:r w:rsidR="00097C0D" w:rsidRPr="00097C0D">
        <w:rPr>
          <w:highlight w:val="green"/>
        </w:rPr>
        <w:t>rigt</w:t>
      </w:r>
      <w:proofErr w:type="spellEnd"/>
      <w:r w:rsidR="00097C0D" w:rsidRPr="00097C0D">
        <w:rPr>
          <w:highlight w:val="green"/>
        </w:rPr>
        <w:t xml:space="preserve"> side of the left screen</w:t>
      </w:r>
      <w:r w:rsidR="00097C0D" w:rsidRPr="00097C0D">
        <w:t>.</w:t>
      </w:r>
    </w:p>
    <w:p w14:paraId="73A3733D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adjusting coil position for consistent muscle response in target.</w:t>
      </w:r>
    </w:p>
    <w:p w14:paraId="6088EB83" w14:textId="77777777" w:rsidR="00E909A3" w:rsidRDefault="00E909A3" w:rsidP="00E909A3"/>
    <w:p w14:paraId="7FBFE045" w14:textId="77777777" w:rsidR="00E909A3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Using the saved location, apply automated algorithms in the system to determine the resting motor threshold </w:t>
      </w:r>
      <w:r>
        <w:rPr>
          <w:b/>
        </w:rPr>
        <w:t>[1]</w:t>
      </w:r>
      <w:r>
        <w:t xml:space="preserve">.  </w:t>
      </w:r>
    </w:p>
    <w:p w14:paraId="76BE5221" w14:textId="56300073" w:rsidR="0077239A" w:rsidRPr="00004E48" w:rsidRDefault="0077239A" w:rsidP="00E909A3">
      <w:pPr>
        <w:pStyle w:val="ShotDescription"/>
        <w:numPr>
          <w:ilvl w:val="2"/>
          <w:numId w:val="3"/>
        </w:numPr>
      </w:pPr>
      <w:r>
        <w:t xml:space="preserve">A shot of the subject while the algorithm is running, so the hand movement in </w:t>
      </w:r>
      <w:r w:rsidRPr="00004E48">
        <w:t>response to the pulses is visible.</w:t>
      </w:r>
      <w:r w:rsidR="00004E48">
        <w:t xml:space="preserve"> </w:t>
      </w:r>
    </w:p>
    <w:p w14:paraId="7F4086B6" w14:textId="77777777" w:rsidR="00E909A3" w:rsidRPr="00004E48" w:rsidRDefault="00E909A3" w:rsidP="00E909A3"/>
    <w:p w14:paraId="23BA16E2" w14:textId="77777777" w:rsidR="00E909A3" w:rsidRPr="00004E48" w:rsidRDefault="00E909A3" w:rsidP="00E909A3">
      <w:pPr>
        <w:pStyle w:val="Narration"/>
        <w:ind w:firstLine="0"/>
      </w:pPr>
    </w:p>
    <w:p w14:paraId="416DCA17" w14:textId="77777777" w:rsidR="00E909A3" w:rsidRPr="00004E48" w:rsidRDefault="00E909A3" w:rsidP="00E909A3">
      <w:pPr>
        <w:pStyle w:val="Narration"/>
        <w:ind w:firstLine="0"/>
      </w:pPr>
    </w:p>
    <w:p w14:paraId="7C391916" w14:textId="5DB9C026" w:rsidR="004E25C9" w:rsidRPr="00004E48" w:rsidRDefault="004E25C9" w:rsidP="004E25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04E48">
        <w:rPr>
          <w:rFonts w:cstheme="minorHAnsi"/>
          <w:b/>
          <w:bCs/>
        </w:rPr>
        <w:t>Cortical Mapping and Transcranial Magnetic Stimulation (TMS)-EEG Data Recording</w:t>
      </w:r>
    </w:p>
    <w:p w14:paraId="7B9568C0" w14:textId="77777777" w:rsidR="00E909A3" w:rsidRPr="00004E48" w:rsidRDefault="00E909A3" w:rsidP="00E909A3">
      <w:pPr>
        <w:pStyle w:val="Narration"/>
        <w:ind w:firstLine="0"/>
      </w:pPr>
    </w:p>
    <w:p w14:paraId="697CDFA3" w14:textId="7171B674" w:rsidR="00E909A3" w:rsidRPr="00004E48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For cortical mapping, overlay the anatomical parcellations and functional connectivity maps from the MRI in the neuronavigation software </w:t>
      </w:r>
      <w:r w:rsidRPr="00097C0D">
        <w:rPr>
          <w:b/>
          <w:color w:val="7030A0"/>
        </w:rPr>
        <w:t>[1]</w:t>
      </w:r>
      <w:r w:rsidRPr="00097C0D">
        <w:rPr>
          <w:color w:val="7030A0"/>
        </w:rPr>
        <w:t xml:space="preserve">. Define at least 2 to 3 stimulation targets based on promising structural and functional connectivity </w:t>
      </w:r>
      <w:r w:rsidRPr="00004E48">
        <w:rPr>
          <w:b/>
        </w:rPr>
        <w:t>[2]</w:t>
      </w:r>
      <w:r w:rsidRPr="00004E48">
        <w:t xml:space="preserve">. </w:t>
      </w:r>
    </w:p>
    <w:p w14:paraId="769C633A" w14:textId="23A4319A" w:rsidR="00E909A3" w:rsidRDefault="00E909A3" w:rsidP="00E909A3">
      <w:pPr>
        <w:pStyle w:val="ShotDescription"/>
        <w:numPr>
          <w:ilvl w:val="2"/>
          <w:numId w:val="3"/>
        </w:numPr>
      </w:pPr>
      <w:r w:rsidRPr="00004E48">
        <w:t>SCREEN: Show</w:t>
      </w:r>
      <w:r>
        <w:t xml:space="preserve"> MRI overlays with brain maps and connectivity data.</w:t>
      </w:r>
      <w:r w:rsidR="00551249">
        <w:t xml:space="preserve"> </w:t>
      </w:r>
      <w:r w:rsidR="00551249" w:rsidRPr="00551249">
        <w:rPr>
          <w:b/>
          <w:bCs/>
          <w:highlight w:val="green"/>
        </w:rPr>
        <w:t>NOTE</w:t>
      </w:r>
      <w:r w:rsidR="00551249" w:rsidRPr="00551249">
        <w:rPr>
          <w:highlight w:val="green"/>
        </w:rPr>
        <w:t>: 2 takes were filmed</w:t>
      </w:r>
    </w:p>
    <w:p w14:paraId="1FF14069" w14:textId="099818C6" w:rsidR="00321C9A" w:rsidRDefault="00321C9A" w:rsidP="00EF5206">
      <w:pPr>
        <w:pStyle w:val="Narration"/>
        <w:numPr>
          <w:ilvl w:val="2"/>
          <w:numId w:val="3"/>
        </w:numPr>
      </w:pPr>
      <w:r>
        <w:t xml:space="preserve">SCREEN: Show real-time tractography for </w:t>
      </w:r>
      <w:r w:rsidR="00E1460C">
        <w:t xml:space="preserve">the </w:t>
      </w:r>
      <w:r>
        <w:t xml:space="preserve">approximate areas shown in the </w:t>
      </w:r>
      <w:proofErr w:type="spellStart"/>
      <w:r>
        <w:t>neuronavigation</w:t>
      </w:r>
      <w:proofErr w:type="spellEnd"/>
      <w:r>
        <w:t>.</w:t>
      </w:r>
      <w:r w:rsidR="00551249">
        <w:t xml:space="preserve"> </w:t>
      </w:r>
      <w:r w:rsidR="00551249" w:rsidRPr="00551249">
        <w:rPr>
          <w:b/>
          <w:bCs/>
          <w:highlight w:val="green"/>
        </w:rPr>
        <w:t>Author’s</w:t>
      </w:r>
      <w:r w:rsidR="00551249" w:rsidRPr="00551249">
        <w:rPr>
          <w:b/>
          <w:bCs/>
        </w:rPr>
        <w:t xml:space="preserve"> </w:t>
      </w:r>
      <w:r w:rsidR="00551249" w:rsidRPr="00551249">
        <w:rPr>
          <w:b/>
          <w:bCs/>
          <w:highlight w:val="green"/>
        </w:rPr>
        <w:t xml:space="preserve">NOTE: </w:t>
      </w:r>
      <w:r w:rsidR="00551249" w:rsidRPr="00551249">
        <w:rPr>
          <w:highlight w:val="green"/>
        </w:rPr>
        <w:t xml:space="preserve">It is a longer take, select a period where there </w:t>
      </w:r>
      <w:r w:rsidR="00551249" w:rsidRPr="00551249">
        <w:rPr>
          <w:highlight w:val="green"/>
        </w:rPr>
        <w:lastRenderedPageBreak/>
        <w:t>are noticeably different streamlines</w:t>
      </w:r>
      <w:r w:rsidR="00551249" w:rsidRPr="00551249">
        <w:t>.</w:t>
      </w:r>
    </w:p>
    <w:p w14:paraId="001FE5E5" w14:textId="77777777" w:rsidR="00E909A3" w:rsidRDefault="00E909A3" w:rsidP="00E909A3"/>
    <w:p w14:paraId="62C33CEF" w14:textId="77777777" w:rsidR="00E909A3" w:rsidRPr="00004E48" w:rsidRDefault="00E909A3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 xml:space="preserve">Begin stimulation at 100 to 110 percent of resting motor threshold with noise masking active </w:t>
      </w:r>
      <w:r w:rsidRPr="00097C0D">
        <w:rPr>
          <w:b/>
          <w:color w:val="7030A0"/>
        </w:rPr>
        <w:t>[1]</w:t>
      </w:r>
      <w:r w:rsidRPr="00097C0D">
        <w:rPr>
          <w:color w:val="7030A0"/>
        </w:rPr>
        <w:t xml:space="preserve">. Average 20 pulses per set and monitor the resulting transcranial evoked potentials </w:t>
      </w:r>
      <w:r w:rsidRPr="00097C0D">
        <w:rPr>
          <w:b/>
          <w:color w:val="7030A0"/>
        </w:rPr>
        <w:t>[2]</w:t>
      </w:r>
      <w:r w:rsidRPr="00097C0D">
        <w:rPr>
          <w:color w:val="7030A0"/>
        </w:rPr>
        <w:t xml:space="preserve">. Adjust the intensity in 2 percent maximum stimulator output increments until the early response amplitude exceeds 6 microvolts </w:t>
      </w:r>
      <w:r w:rsidRPr="00004E48">
        <w:rPr>
          <w:b/>
        </w:rPr>
        <w:t>[3]</w:t>
      </w:r>
      <w:r w:rsidRPr="00004E48">
        <w:t xml:space="preserve">.  </w:t>
      </w:r>
    </w:p>
    <w:p w14:paraId="1CA7A037" w14:textId="09A9DB86" w:rsidR="00321C9A" w:rsidRPr="00004E48" w:rsidRDefault="00321C9A" w:rsidP="00E909A3">
      <w:pPr>
        <w:pStyle w:val="ShotDescription"/>
        <w:numPr>
          <w:ilvl w:val="2"/>
          <w:numId w:val="3"/>
        </w:numPr>
      </w:pPr>
      <w:r w:rsidRPr="00004E48">
        <w:t>Show the subject so the position of the coil is visible as well as the neuronavigation screen with stimulation intensity.</w:t>
      </w:r>
    </w:p>
    <w:p w14:paraId="29FC1CEB" w14:textId="7E1CAF89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SCREEN: Display averaged waveform across 20 pulses with </w:t>
      </w:r>
      <w:r w:rsidR="00A4703B" w:rsidRPr="00004E48">
        <w:t xml:space="preserve">overlaid intensity, </w:t>
      </w:r>
    </w:p>
    <w:p w14:paraId="532E4DC7" w14:textId="77777777" w:rsidR="00E602F2" w:rsidRPr="00004E48" w:rsidRDefault="00E909A3" w:rsidP="00E602F2">
      <w:pPr>
        <w:pStyle w:val="ShotDescription"/>
        <w:numPr>
          <w:ilvl w:val="2"/>
          <w:numId w:val="3"/>
        </w:numPr>
      </w:pPr>
      <w:r w:rsidRPr="00004E48">
        <w:t xml:space="preserve">SCREEN: </w:t>
      </w:r>
      <w:r w:rsidR="002143ED" w:rsidRPr="00004E48">
        <w:t xml:space="preserve">zoom </w:t>
      </w:r>
      <w:r w:rsidRPr="00004E48">
        <w:t>into early latency range on TEPs</w:t>
      </w:r>
      <w:r w:rsidR="00A4703B" w:rsidRPr="00004E48">
        <w:t xml:space="preserve"> to show the amplitude</w:t>
      </w:r>
      <w:r w:rsidR="00E602F2">
        <w:t xml:space="preserve">, </w:t>
      </w:r>
      <w:r w:rsidR="00E602F2" w:rsidRPr="00004E48">
        <w:t>zoom in to show that amplitude is less than 6 microvolts.</w:t>
      </w:r>
    </w:p>
    <w:p w14:paraId="47EE2AED" w14:textId="54B70AB2" w:rsidR="00E909A3" w:rsidRPr="00004E48" w:rsidRDefault="00E909A3" w:rsidP="00097C0D">
      <w:pPr>
        <w:pStyle w:val="ShotDescription"/>
        <w:ind w:left="907" w:firstLine="0"/>
      </w:pPr>
    </w:p>
    <w:p w14:paraId="16F1B1D9" w14:textId="77777777" w:rsidR="00E909A3" w:rsidRPr="00004E48" w:rsidRDefault="00E909A3" w:rsidP="00E909A3"/>
    <w:p w14:paraId="51408CF3" w14:textId="26B4F3FD" w:rsidR="00E909A3" w:rsidRPr="00004E48" w:rsidRDefault="00E1460C" w:rsidP="00E909A3">
      <w:pPr>
        <w:pStyle w:val="Narration"/>
        <w:numPr>
          <w:ilvl w:val="1"/>
          <w:numId w:val="3"/>
        </w:numPr>
      </w:pPr>
      <w:r w:rsidRPr="00097C0D">
        <w:rPr>
          <w:color w:val="7030A0"/>
        </w:rPr>
        <w:t>M</w:t>
      </w:r>
      <w:r w:rsidR="00E909A3" w:rsidRPr="00097C0D">
        <w:rPr>
          <w:color w:val="7030A0"/>
        </w:rPr>
        <w:t>onitor the signal for decay artifacts</w:t>
      </w:r>
      <w:r w:rsidR="00E602F2" w:rsidRPr="00097C0D">
        <w:rPr>
          <w:color w:val="7030A0"/>
        </w:rPr>
        <w:t xml:space="preserve">, recognizable by their exponential nature </w:t>
      </w:r>
      <w:r w:rsidR="00E602F2" w:rsidRPr="00097C0D">
        <w:rPr>
          <w:bCs/>
          <w:color w:val="7030A0"/>
        </w:rPr>
        <w:t xml:space="preserve">as well as bipolar muscle artifact </w:t>
      </w:r>
      <w:r w:rsidR="00E602F2" w:rsidRPr="00097C0D">
        <w:rPr>
          <w:b/>
          <w:color w:val="7030A0"/>
        </w:rPr>
        <w:t>[</w:t>
      </w:r>
      <w:r w:rsidR="00097C0D" w:rsidRPr="00097C0D">
        <w:rPr>
          <w:b/>
          <w:color w:val="7030A0"/>
        </w:rPr>
        <w:t>1</w:t>
      </w:r>
      <w:r w:rsidR="00E602F2" w:rsidRPr="00097C0D">
        <w:rPr>
          <w:b/>
          <w:color w:val="7030A0"/>
        </w:rPr>
        <w:t>]</w:t>
      </w:r>
      <w:r w:rsidR="00E909A3" w:rsidRPr="00097C0D">
        <w:rPr>
          <w:color w:val="7030A0"/>
        </w:rPr>
        <w:t xml:space="preserve">. If muscle artifacts last longer than 15 milliseconds, </w:t>
      </w:r>
      <w:r w:rsidR="00E602F2" w:rsidRPr="00097C0D">
        <w:rPr>
          <w:color w:val="7030A0"/>
        </w:rPr>
        <w:t xml:space="preserve">try to </w:t>
      </w:r>
      <w:r w:rsidR="00E909A3" w:rsidRPr="00097C0D">
        <w:rPr>
          <w:color w:val="7030A0"/>
        </w:rPr>
        <w:t xml:space="preserve">rotate the coil to minimize them </w:t>
      </w:r>
      <w:r w:rsidR="00E909A3" w:rsidRPr="00097C0D">
        <w:rPr>
          <w:b/>
          <w:color w:val="7030A0"/>
        </w:rPr>
        <w:t>[2</w:t>
      </w:r>
      <w:r w:rsidR="00E602F2" w:rsidRPr="00097C0D">
        <w:rPr>
          <w:b/>
          <w:color w:val="7030A0"/>
        </w:rPr>
        <w:t>, 3</w:t>
      </w:r>
      <w:r w:rsidR="00E909A3" w:rsidRPr="00097C0D">
        <w:rPr>
          <w:b/>
          <w:color w:val="7030A0"/>
        </w:rPr>
        <w:t>]</w:t>
      </w:r>
      <w:r w:rsidR="00E909A3" w:rsidRPr="00097C0D">
        <w:rPr>
          <w:color w:val="7030A0"/>
        </w:rPr>
        <w:t xml:space="preserve">. </w:t>
      </w:r>
      <w:r w:rsidR="00E602F2" w:rsidRPr="00097C0D">
        <w:rPr>
          <w:color w:val="7030A0"/>
        </w:rPr>
        <w:t xml:space="preserve">Proceed until </w:t>
      </w:r>
      <w:r w:rsidR="00E909A3" w:rsidRPr="00097C0D">
        <w:rPr>
          <w:color w:val="7030A0"/>
        </w:rPr>
        <w:t xml:space="preserve">a clean, early component above 6 microvolts </w:t>
      </w:r>
      <w:proofErr w:type="gramStart"/>
      <w:r w:rsidR="00E909A3" w:rsidRPr="00097C0D">
        <w:rPr>
          <w:color w:val="7030A0"/>
        </w:rPr>
        <w:t>is</w:t>
      </w:r>
      <w:proofErr w:type="gramEnd"/>
      <w:r w:rsidR="00E909A3" w:rsidRPr="00097C0D">
        <w:rPr>
          <w:color w:val="7030A0"/>
        </w:rPr>
        <w:t xml:space="preserve"> achieved</w:t>
      </w:r>
      <w:r w:rsidR="00E602F2" w:rsidRPr="00097C0D">
        <w:rPr>
          <w:color w:val="7030A0"/>
        </w:rPr>
        <w:t xml:space="preserve"> </w:t>
      </w:r>
      <w:r w:rsidR="00E909A3" w:rsidRPr="00004E48">
        <w:rPr>
          <w:b/>
        </w:rPr>
        <w:t>[</w:t>
      </w:r>
      <w:r w:rsidR="00E602F2">
        <w:rPr>
          <w:b/>
        </w:rPr>
        <w:t>4</w:t>
      </w:r>
      <w:r w:rsidR="00E909A3" w:rsidRPr="00004E48">
        <w:rPr>
          <w:b/>
        </w:rPr>
        <w:t>]</w:t>
      </w:r>
      <w:r w:rsidR="00E909A3" w:rsidRPr="00004E48">
        <w:t xml:space="preserve">.  </w:t>
      </w:r>
    </w:p>
    <w:p w14:paraId="346C2C2E" w14:textId="15E8281F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SCREEN: Display </w:t>
      </w:r>
      <w:r w:rsidR="00A4703B" w:rsidRPr="00004E48">
        <w:t xml:space="preserve">muscle </w:t>
      </w:r>
      <w:r w:rsidRPr="00004E48">
        <w:t xml:space="preserve">artifact </w:t>
      </w:r>
      <w:r w:rsidR="00A4703B" w:rsidRPr="00004E48">
        <w:t xml:space="preserve">example </w:t>
      </w:r>
      <w:r w:rsidRPr="00004E48">
        <w:t xml:space="preserve">on the TEP traces.  </w:t>
      </w:r>
      <w:r w:rsidR="00097C0D" w:rsidRPr="00097C0D">
        <w:rPr>
          <w:b/>
          <w:bCs/>
          <w:highlight w:val="green"/>
        </w:rPr>
        <w:t>NOTE</w:t>
      </w:r>
      <w:r w:rsidR="00097C0D" w:rsidRPr="00097C0D">
        <w:rPr>
          <w:highlight w:val="green"/>
        </w:rPr>
        <w:t>: Show both</w:t>
      </w:r>
      <w:r w:rsidR="00097C0D">
        <w:rPr>
          <w:highlight w:val="green"/>
        </w:rPr>
        <w:t xml:space="preserve"> </w:t>
      </w:r>
      <w:r w:rsidR="00097C0D" w:rsidRPr="00097C0D">
        <w:rPr>
          <w:highlight w:val="green"/>
        </w:rPr>
        <w:t>the takes</w:t>
      </w:r>
    </w:p>
    <w:p w14:paraId="34E7BBC0" w14:textId="77777777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Talent rotating the coil slightly to optimize signal.  </w:t>
      </w:r>
    </w:p>
    <w:p w14:paraId="391A82D3" w14:textId="40C59AFB" w:rsidR="00E909A3" w:rsidRDefault="00E909A3" w:rsidP="00E909A3">
      <w:pPr>
        <w:pStyle w:val="ShotDescription"/>
        <w:numPr>
          <w:ilvl w:val="2"/>
          <w:numId w:val="3"/>
        </w:numPr>
      </w:pPr>
      <w:r w:rsidRPr="00004E48">
        <w:t>SCREEN: Show</w:t>
      </w:r>
      <w:r>
        <w:t xml:space="preserve"> </w:t>
      </w:r>
      <w:r w:rsidR="00A4703B">
        <w:t>reduced muscle artifact and click on later peaks to show latencies</w:t>
      </w:r>
      <w:r>
        <w:t>.</w:t>
      </w:r>
    </w:p>
    <w:p w14:paraId="36904F42" w14:textId="18578446" w:rsidR="00E602F2" w:rsidRPr="00097C0D" w:rsidRDefault="00097C0D" w:rsidP="00097C0D">
      <w:pPr>
        <w:pStyle w:val="ShotDescription"/>
        <w:ind w:left="907" w:firstLine="0"/>
        <w:rPr>
          <w:color w:val="EE0000"/>
        </w:rPr>
      </w:pPr>
      <w:r>
        <w:rPr>
          <w:color w:val="EE0000"/>
        </w:rPr>
        <w:t>ADDED SHOT:</w:t>
      </w:r>
      <w:r w:rsidR="00E602F2" w:rsidRPr="00097C0D">
        <w:rPr>
          <w:color w:val="EE0000"/>
        </w:rPr>
        <w:t xml:space="preserve"> shot of good TEP (F3, F1 electrodes).</w:t>
      </w:r>
    </w:p>
    <w:p w14:paraId="42BF0C0F" w14:textId="77777777" w:rsidR="002143ED" w:rsidRDefault="002143ED" w:rsidP="002143ED">
      <w:pPr>
        <w:pStyle w:val="ShotDescription"/>
        <w:ind w:firstLine="0"/>
      </w:pPr>
    </w:p>
    <w:p w14:paraId="76864C31" w14:textId="0CA80805" w:rsidR="00A4703B" w:rsidRDefault="00A4703B" w:rsidP="00A4703B">
      <w:pPr>
        <w:pStyle w:val="ShotDescription"/>
        <w:numPr>
          <w:ilvl w:val="1"/>
          <w:numId w:val="3"/>
        </w:numPr>
      </w:pPr>
      <w:r w:rsidRPr="00097C0D">
        <w:rPr>
          <w:color w:val="7030A0"/>
        </w:rPr>
        <w:t xml:space="preserve">If coil rotation doesn’t improve signal quality, </w:t>
      </w:r>
      <w:r w:rsidR="00522A88" w:rsidRPr="00097C0D">
        <w:rPr>
          <w:color w:val="7030A0"/>
        </w:rPr>
        <w:t xml:space="preserve">try to shift the stimulation location a few millimeters and repeat the process </w:t>
      </w:r>
      <w:r w:rsidR="00522A88" w:rsidRPr="00097C0D">
        <w:rPr>
          <w:b/>
          <w:bCs/>
          <w:color w:val="7030A0"/>
        </w:rPr>
        <w:t>[1</w:t>
      </w:r>
      <w:r w:rsidR="002143ED" w:rsidRPr="00097C0D">
        <w:rPr>
          <w:b/>
          <w:bCs/>
          <w:color w:val="7030A0"/>
        </w:rPr>
        <w:t>-TXT</w:t>
      </w:r>
      <w:r w:rsidR="00522A88" w:rsidRPr="00097C0D">
        <w:rPr>
          <w:b/>
          <w:bCs/>
          <w:color w:val="7030A0"/>
        </w:rPr>
        <w:t>]</w:t>
      </w:r>
      <w:r w:rsidR="00522A88" w:rsidRPr="00097C0D">
        <w:rPr>
          <w:color w:val="7030A0"/>
        </w:rPr>
        <w:t>, mapping the cortical responses across the cortical area</w:t>
      </w:r>
      <w:r w:rsidR="002143ED" w:rsidRPr="00097C0D">
        <w:rPr>
          <w:color w:val="7030A0"/>
        </w:rPr>
        <w:t xml:space="preserve"> </w:t>
      </w:r>
      <w:r w:rsidR="00522A88" w:rsidRPr="00097C0D">
        <w:rPr>
          <w:b/>
          <w:bCs/>
          <w:color w:val="7030A0"/>
        </w:rPr>
        <w:t>[2]</w:t>
      </w:r>
      <w:r w:rsidR="002143ED" w:rsidRPr="00097C0D">
        <w:rPr>
          <w:color w:val="7030A0"/>
        </w:rPr>
        <w:t>.</w:t>
      </w:r>
      <w:r w:rsidR="00522A88" w:rsidRPr="00097C0D">
        <w:rPr>
          <w:color w:val="7030A0"/>
        </w:rPr>
        <w:t xml:space="preserve"> If the artifacts persist, </w:t>
      </w:r>
      <w:r w:rsidRPr="00097C0D">
        <w:rPr>
          <w:color w:val="7030A0"/>
        </w:rPr>
        <w:t xml:space="preserve">proceed </w:t>
      </w:r>
      <w:r w:rsidR="00522A88" w:rsidRPr="00097C0D">
        <w:rPr>
          <w:color w:val="7030A0"/>
        </w:rPr>
        <w:t xml:space="preserve">to investigate the next predefined cortical target </w:t>
      </w:r>
      <w:r w:rsidR="00522A88" w:rsidRPr="002143ED">
        <w:rPr>
          <w:b/>
          <w:bCs/>
        </w:rPr>
        <w:t>[3]</w:t>
      </w:r>
      <w:r w:rsidR="00522A88">
        <w:t xml:space="preserve">. </w:t>
      </w:r>
    </w:p>
    <w:p w14:paraId="738603FB" w14:textId="4209B42F" w:rsidR="00522A88" w:rsidRDefault="00522A88" w:rsidP="00522A88">
      <w:pPr>
        <w:pStyle w:val="ShotDescription"/>
        <w:numPr>
          <w:ilvl w:val="2"/>
          <w:numId w:val="3"/>
        </w:numPr>
      </w:pPr>
      <w:r>
        <w:t>Talent shifting the coil a bit to the side, the stimulation location movement is visible on the neuronavigation screen.</w:t>
      </w:r>
      <w:r w:rsidR="002143ED">
        <w:t xml:space="preserve"> </w:t>
      </w:r>
      <w:r w:rsidR="002143ED" w:rsidRPr="002143ED">
        <w:rPr>
          <w:b/>
          <w:bCs/>
        </w:rPr>
        <w:t xml:space="preserve">TXT: </w:t>
      </w:r>
      <w:r w:rsidR="002143ED">
        <w:rPr>
          <w:b/>
          <w:bCs/>
        </w:rPr>
        <w:t>Repeat the process</w:t>
      </w:r>
      <w:r w:rsidR="002143ED" w:rsidRPr="002143ED">
        <w:rPr>
          <w:b/>
          <w:bCs/>
        </w:rPr>
        <w:t xml:space="preserve"> multiple times to obtain a distinct brain signal</w:t>
      </w:r>
      <w:r w:rsidR="002143ED" w:rsidRPr="002143ED">
        <w:t xml:space="preserve"> </w:t>
      </w:r>
    </w:p>
    <w:p w14:paraId="4330FA91" w14:textId="5CF55DD8" w:rsidR="00522A88" w:rsidRDefault="00522A88" w:rsidP="00522A88">
      <w:pPr>
        <w:pStyle w:val="ShotDescription"/>
        <w:numPr>
          <w:ilvl w:val="2"/>
          <w:numId w:val="3"/>
        </w:numPr>
      </w:pPr>
      <w:r>
        <w:t>SCREEN: Show the points of where stimulation was delivered around the original target.</w:t>
      </w:r>
    </w:p>
    <w:p w14:paraId="2A147FF0" w14:textId="3F8997B2" w:rsidR="00522A88" w:rsidRDefault="00522A88" w:rsidP="00522A88">
      <w:pPr>
        <w:pStyle w:val="ShotDescription"/>
        <w:numPr>
          <w:ilvl w:val="2"/>
          <w:numId w:val="3"/>
        </w:numPr>
      </w:pPr>
      <w:r>
        <w:t>Talent shifting the coil to the next location</w:t>
      </w:r>
      <w:r w:rsidR="002143ED">
        <w:t xml:space="preserve"> with </w:t>
      </w:r>
      <w:r>
        <w:t>neuronavigation visible</w:t>
      </w:r>
      <w:r w:rsidR="002143ED">
        <w:t xml:space="preserve"> in the view</w:t>
      </w:r>
      <w:r>
        <w:t>.</w:t>
      </w:r>
    </w:p>
    <w:p w14:paraId="4919BCD5" w14:textId="77777777" w:rsidR="00E909A3" w:rsidRDefault="00E909A3" w:rsidP="00E909A3"/>
    <w:p w14:paraId="7B6E0B98" w14:textId="561F8545" w:rsidR="00E909A3" w:rsidRPr="00004E48" w:rsidRDefault="00522A88" w:rsidP="00750773">
      <w:pPr>
        <w:pStyle w:val="ListParagraph"/>
        <w:numPr>
          <w:ilvl w:val="1"/>
          <w:numId w:val="3"/>
        </w:numPr>
      </w:pPr>
      <w:r w:rsidRPr="00097C0D">
        <w:rPr>
          <w:color w:val="7030A0"/>
        </w:rPr>
        <w:lastRenderedPageBreak/>
        <w:t xml:space="preserve">When the stimulation target and parameters </w:t>
      </w:r>
      <w:r w:rsidR="00B74AB2" w:rsidRPr="00097C0D">
        <w:rPr>
          <w:color w:val="7030A0"/>
        </w:rPr>
        <w:t xml:space="preserve">are optimized, </w:t>
      </w:r>
      <w:r w:rsidR="00B74AB2" w:rsidRPr="00097C0D">
        <w:rPr>
          <w:rFonts w:ascii="Calibri" w:hAnsi="Calibri" w:cs="Calibri"/>
          <w:color w:val="7030A0"/>
        </w:rPr>
        <w:t>m</w:t>
      </w:r>
      <w:r w:rsidR="00B74AB2" w:rsidRPr="00097C0D">
        <w:rPr>
          <w:color w:val="7030A0"/>
        </w:rPr>
        <w:t>easure electrode impedance, b</w:t>
      </w:r>
      <w:r w:rsidRPr="00097C0D">
        <w:rPr>
          <w:color w:val="7030A0"/>
        </w:rPr>
        <w:t>efore</w:t>
      </w:r>
      <w:r w:rsidR="00B74AB2" w:rsidRPr="00097C0D">
        <w:rPr>
          <w:color w:val="7030A0"/>
        </w:rPr>
        <w:t xml:space="preserve"> starting</w:t>
      </w:r>
      <w:r w:rsidR="00106DB1" w:rsidRPr="00097C0D">
        <w:rPr>
          <w:color w:val="7030A0"/>
        </w:rPr>
        <w:t xml:space="preserve"> </w:t>
      </w:r>
      <w:r w:rsidR="00106DB1" w:rsidRPr="00097C0D">
        <w:rPr>
          <w:rFonts w:ascii="Calibri" w:hAnsi="Calibri" w:cs="Calibri"/>
          <w:color w:val="7030A0"/>
        </w:rPr>
        <w:t xml:space="preserve">TMS–EEG data recording, </w:t>
      </w:r>
      <w:r w:rsidR="00E909A3" w:rsidRPr="00097C0D">
        <w:rPr>
          <w:b/>
          <w:color w:val="7030A0"/>
        </w:rPr>
        <w:t>[1]</w:t>
      </w:r>
      <w:r w:rsidR="00E909A3" w:rsidRPr="00097C0D">
        <w:rPr>
          <w:color w:val="7030A0"/>
        </w:rPr>
        <w:t xml:space="preserve">. If impedance exceeds 5 kiloohms, add conductive gel to reduce it. If </w:t>
      </w:r>
      <w:proofErr w:type="gramStart"/>
      <w:r w:rsidR="00E909A3" w:rsidRPr="00097C0D">
        <w:rPr>
          <w:color w:val="7030A0"/>
        </w:rPr>
        <w:t>still</w:t>
      </w:r>
      <w:proofErr w:type="gramEnd"/>
      <w:r w:rsidR="00E909A3" w:rsidRPr="00097C0D">
        <w:rPr>
          <w:color w:val="7030A0"/>
        </w:rPr>
        <w:t xml:space="preserve"> too high, repeat preparation and add more gel only if required </w:t>
      </w:r>
      <w:r w:rsidR="00E909A3" w:rsidRPr="00004E48">
        <w:rPr>
          <w:b/>
        </w:rPr>
        <w:t>[</w:t>
      </w:r>
      <w:r w:rsidR="00E602F2">
        <w:rPr>
          <w:b/>
        </w:rPr>
        <w:t>2</w:t>
      </w:r>
      <w:r w:rsidR="00097C0D">
        <w:rPr>
          <w:b/>
        </w:rPr>
        <w:t>-TXT</w:t>
      </w:r>
      <w:r w:rsidR="00E909A3" w:rsidRPr="00004E48">
        <w:rPr>
          <w:b/>
        </w:rPr>
        <w:t>]</w:t>
      </w:r>
      <w:r w:rsidR="00E909A3" w:rsidRPr="00004E48">
        <w:t xml:space="preserve">.  </w:t>
      </w:r>
    </w:p>
    <w:p w14:paraId="47BFCCB7" w14:textId="7B115DC5" w:rsidR="00E909A3" w:rsidRPr="00004E48" w:rsidRDefault="00004E48" w:rsidP="00E909A3">
      <w:pPr>
        <w:pStyle w:val="ShotDescription"/>
        <w:numPr>
          <w:ilvl w:val="2"/>
          <w:numId w:val="3"/>
        </w:numPr>
      </w:pPr>
      <w:r w:rsidRPr="00097C0D">
        <w:t>LAB MEDIA</w:t>
      </w:r>
      <w:r w:rsidR="00097C0D">
        <w:t xml:space="preserve">: </w:t>
      </w:r>
      <w:r w:rsidR="00097C0D" w:rsidRPr="00097C0D">
        <w:t>67339_screenshot_</w:t>
      </w:r>
      <w:r w:rsidR="00097C0D">
        <w:t>5</w:t>
      </w:r>
      <w:r w:rsidR="00097C0D" w:rsidRPr="00097C0D">
        <w:t>.png</w:t>
      </w:r>
      <w:r w:rsidR="00E909A3" w:rsidRPr="00004E48">
        <w:t xml:space="preserve">.  </w:t>
      </w:r>
    </w:p>
    <w:p w14:paraId="241D641F" w14:textId="05E67F3C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Talent applying additional gel to specific electrode sites. </w:t>
      </w:r>
      <w:r w:rsidRPr="00097C0D">
        <w:rPr>
          <w:b/>
          <w:bCs/>
        </w:rPr>
        <w:t xml:space="preserve"> </w:t>
      </w:r>
      <w:r w:rsidR="00097C0D" w:rsidRPr="00097C0D">
        <w:rPr>
          <w:b/>
          <w:bCs/>
        </w:rPr>
        <w:t xml:space="preserve"> TXT: Collect </w:t>
      </w:r>
      <w:r w:rsidR="00097C0D" w:rsidRPr="00097C0D">
        <w:rPr>
          <w:b/>
          <w:bCs/>
        </w:rPr>
        <w:t>a minimum of 300 trials using the finalized</w:t>
      </w:r>
      <w:r w:rsidR="00097C0D">
        <w:rPr>
          <w:b/>
          <w:bCs/>
        </w:rPr>
        <w:t xml:space="preserve"> parameters</w:t>
      </w:r>
      <w:r w:rsidR="00097C0D" w:rsidRPr="00004E48">
        <w:t xml:space="preserve"> </w:t>
      </w:r>
    </w:p>
    <w:p w14:paraId="1696B25C" w14:textId="3925F74E" w:rsidR="00E909A3" w:rsidRPr="00097C0D" w:rsidRDefault="00E909A3" w:rsidP="00E909A3">
      <w:pPr>
        <w:pStyle w:val="ShotDescription"/>
        <w:numPr>
          <w:ilvl w:val="2"/>
          <w:numId w:val="3"/>
        </w:numPr>
        <w:rPr>
          <w:strike/>
        </w:rPr>
      </w:pPr>
      <w:r w:rsidRPr="00097C0D">
        <w:rPr>
          <w:strike/>
        </w:rPr>
        <w:t>Talent re-prepping the electrode site with abrasive gel.</w:t>
      </w:r>
      <w:r w:rsidR="00097C0D">
        <w:rPr>
          <w:strike/>
        </w:rPr>
        <w:t xml:space="preserve"> </w:t>
      </w:r>
      <w:r w:rsidR="00097C0D" w:rsidRPr="00097C0D">
        <w:rPr>
          <w:b/>
          <w:bCs/>
          <w:highlight w:val="green"/>
        </w:rPr>
        <w:t>NOTE</w:t>
      </w:r>
      <w:r w:rsidR="00097C0D" w:rsidRPr="00097C0D">
        <w:rPr>
          <w:highlight w:val="green"/>
        </w:rPr>
        <w:t>: Not filmed, VO merged with the previous shot</w:t>
      </w:r>
    </w:p>
    <w:p w14:paraId="2E4536A2" w14:textId="77777777" w:rsidR="00E909A3" w:rsidRPr="00004E48" w:rsidRDefault="00E909A3" w:rsidP="00E909A3"/>
    <w:p w14:paraId="304DBC12" w14:textId="77871C8C" w:rsidR="00E909A3" w:rsidRPr="00097C0D" w:rsidRDefault="00106DB1" w:rsidP="00E909A3">
      <w:pPr>
        <w:pStyle w:val="Narration"/>
        <w:numPr>
          <w:ilvl w:val="1"/>
          <w:numId w:val="3"/>
        </w:numPr>
        <w:rPr>
          <w:strike/>
        </w:rPr>
      </w:pPr>
      <w:r w:rsidRPr="00097C0D">
        <w:rPr>
          <w:strike/>
        </w:rPr>
        <w:t>Finally, c</w:t>
      </w:r>
      <w:r w:rsidR="00E909A3" w:rsidRPr="00097C0D">
        <w:rPr>
          <w:strike/>
        </w:rPr>
        <w:t xml:space="preserve">ollect a minimum of 300 trials using the finalized stimulation location, orientation, and intensity with noise masking </w:t>
      </w:r>
      <w:r w:rsidR="00E909A3" w:rsidRPr="00097C0D">
        <w:rPr>
          <w:b/>
          <w:strike/>
        </w:rPr>
        <w:t>[1]</w:t>
      </w:r>
      <w:r w:rsidR="00E909A3" w:rsidRPr="00097C0D">
        <w:rPr>
          <w:strike/>
        </w:rPr>
        <w:t xml:space="preserve">.  </w:t>
      </w:r>
    </w:p>
    <w:p w14:paraId="3134C280" w14:textId="3B824C32" w:rsidR="00E909A3" w:rsidRPr="00004E48" w:rsidRDefault="00004E48" w:rsidP="00E909A3">
      <w:pPr>
        <w:pStyle w:val="ShotDescription"/>
        <w:numPr>
          <w:ilvl w:val="2"/>
          <w:numId w:val="3"/>
        </w:numPr>
      </w:pPr>
      <w:r w:rsidRPr="00097C0D">
        <w:rPr>
          <w:strike/>
        </w:rPr>
        <w:t>LAB MEDIA</w:t>
      </w:r>
      <w:proofErr w:type="gramStart"/>
      <w:r w:rsidR="00E909A3" w:rsidRPr="00097C0D">
        <w:rPr>
          <w:strike/>
        </w:rPr>
        <w:t xml:space="preserve">: </w:t>
      </w:r>
      <w:r w:rsidR="002143ED" w:rsidRPr="00097C0D">
        <w:rPr>
          <w:strike/>
        </w:rPr>
        <w:t xml:space="preserve"> Show</w:t>
      </w:r>
      <w:proofErr w:type="gramEnd"/>
      <w:r w:rsidR="002143ED" w:rsidRPr="00097C0D">
        <w:rPr>
          <w:strike/>
        </w:rPr>
        <w:t xml:space="preserve"> averages of 25 to 30 pulses, 100 to 110, 200 to 210 and final 10.</w:t>
      </w:r>
      <w:r w:rsidRPr="00097C0D">
        <w:rPr>
          <w:strike/>
        </w:rPr>
        <w:t xml:space="preserve"> </w:t>
      </w:r>
      <w:r w:rsidRPr="00097C0D">
        <w:rPr>
          <w:b/>
          <w:bCs/>
          <w:strike/>
        </w:rPr>
        <w:t>Authors</w:t>
      </w:r>
      <w:r w:rsidRPr="00097C0D">
        <w:rPr>
          <w:strike/>
        </w:rPr>
        <w:t>, please provide a still screenshot for this</w:t>
      </w:r>
      <w:r w:rsidR="00097C0D">
        <w:rPr>
          <w:strike/>
        </w:rPr>
        <w:t xml:space="preserve"> </w:t>
      </w:r>
      <w:r w:rsidR="00097C0D" w:rsidRPr="00097C0D">
        <w:rPr>
          <w:b/>
          <w:bCs/>
          <w:highlight w:val="green"/>
        </w:rPr>
        <w:t>NOTE</w:t>
      </w:r>
      <w:r w:rsidR="00097C0D" w:rsidRPr="00097C0D">
        <w:rPr>
          <w:highlight w:val="green"/>
        </w:rPr>
        <w:t xml:space="preserve">: Not filmed, VO </w:t>
      </w:r>
      <w:r w:rsidR="00097C0D">
        <w:rPr>
          <w:highlight w:val="green"/>
        </w:rPr>
        <w:t xml:space="preserve">added as </w:t>
      </w:r>
      <w:proofErr w:type="gramStart"/>
      <w:r w:rsidR="00097C0D">
        <w:rPr>
          <w:highlight w:val="green"/>
        </w:rPr>
        <w:t>on screen</w:t>
      </w:r>
      <w:proofErr w:type="gramEnd"/>
      <w:r w:rsidR="00097C0D">
        <w:rPr>
          <w:highlight w:val="green"/>
        </w:rPr>
        <w:t xml:space="preserve"> </w:t>
      </w:r>
      <w:proofErr w:type="gramStart"/>
      <w:r w:rsidR="00097C0D">
        <w:rPr>
          <w:highlight w:val="green"/>
        </w:rPr>
        <w:t>text  to</w:t>
      </w:r>
      <w:proofErr w:type="gramEnd"/>
      <w:r w:rsidR="00097C0D" w:rsidRPr="00097C0D">
        <w:rPr>
          <w:highlight w:val="green"/>
        </w:rPr>
        <w:t xml:space="preserve"> the previous shot</w:t>
      </w:r>
    </w:p>
    <w:p w14:paraId="501678AC" w14:textId="77777777" w:rsidR="00E909A3" w:rsidRDefault="00E909A3" w:rsidP="00E909A3"/>
    <w:p w14:paraId="09689C4F" w14:textId="4080491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565CA2B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A10DEF8" w14:textId="34119C45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97C0D">
        <w:rPr>
          <w:rFonts w:cstheme="minorHAnsi"/>
          <w:color w:val="7030A0"/>
        </w:rPr>
        <w:t xml:space="preserve">The initial stimulation site selected from the fMRI cluster showed anti-correlation with the </w:t>
      </w:r>
      <w:proofErr w:type="spellStart"/>
      <w:r w:rsidRPr="00097C0D">
        <w:rPr>
          <w:rFonts w:cstheme="minorHAnsi"/>
          <w:color w:val="7030A0"/>
        </w:rPr>
        <w:t>subgenual</w:t>
      </w:r>
      <w:proofErr w:type="spellEnd"/>
      <w:r w:rsidRPr="00097C0D">
        <w:rPr>
          <w:rFonts w:cstheme="minorHAnsi"/>
          <w:color w:val="7030A0"/>
        </w:rPr>
        <w:t xml:space="preserve"> anterior cingulate cortex and </w:t>
      </w:r>
      <w:r w:rsidR="00B74AB2" w:rsidRPr="00097C0D">
        <w:rPr>
          <w:rFonts w:cstheme="minorHAnsi"/>
          <w:color w:val="7030A0"/>
        </w:rPr>
        <w:t>tractography</w:t>
      </w:r>
      <w:r w:rsidR="002143ED" w:rsidRPr="00097C0D">
        <w:rPr>
          <w:rFonts w:cstheme="minorHAnsi"/>
          <w:color w:val="7030A0"/>
        </w:rPr>
        <w:t>,</w:t>
      </w:r>
      <w:r w:rsidR="00B74AB2" w:rsidRPr="00097C0D">
        <w:rPr>
          <w:rFonts w:cstheme="minorHAnsi"/>
          <w:color w:val="7030A0"/>
        </w:rPr>
        <w:t xml:space="preserve"> indicating primarily </w:t>
      </w:r>
      <w:r w:rsidR="002143ED" w:rsidRPr="00097C0D">
        <w:rPr>
          <w:rFonts w:cstheme="minorHAnsi"/>
          <w:color w:val="7030A0"/>
        </w:rPr>
        <w:t>cross-callosal</w:t>
      </w:r>
      <w:r w:rsidR="00B74AB2" w:rsidRPr="00097C0D">
        <w:rPr>
          <w:rFonts w:cstheme="minorHAnsi"/>
          <w:color w:val="7030A0"/>
        </w:rPr>
        <w:t xml:space="preserve"> and ipsilateral connections</w:t>
      </w:r>
      <w:r w:rsidRPr="00097C0D">
        <w:rPr>
          <w:rFonts w:cstheme="minorHAnsi"/>
          <w:color w:val="7030A0"/>
        </w:rPr>
        <w:t xml:space="preserve"> to the contralateral frontal pole</w:t>
      </w:r>
      <w:r w:rsidRPr="00994A57">
        <w:rPr>
          <w:rFonts w:cstheme="minorHAnsi"/>
        </w:rPr>
        <w:t xml:space="preserve">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6CAD172E" w14:textId="4524CB86" w:rsid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3A</w:t>
      </w:r>
      <w:r>
        <w:rPr>
          <w:rFonts w:cstheme="minorHAnsi"/>
        </w:rPr>
        <w:t>, B</w:t>
      </w:r>
      <w:r w:rsidRPr="00994A57">
        <w:rPr>
          <w:rFonts w:cstheme="minorHAnsi"/>
        </w:rPr>
        <w:t xml:space="preserve">. </w:t>
      </w:r>
    </w:p>
    <w:p w14:paraId="42B1D30A" w14:textId="77777777" w:rsidR="00994A57" w:rsidRPr="00994A57" w:rsidRDefault="00994A57" w:rsidP="00994A57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475F4036" w14:textId="746A2E0A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97C0D">
        <w:rPr>
          <w:rFonts w:cstheme="minorHAnsi"/>
          <w:color w:val="7030A0"/>
        </w:rPr>
        <w:t xml:space="preserve">A potential TEP-like response is observed in the F3, F1, and FC3 electrodes </w:t>
      </w:r>
      <w:r w:rsidRPr="00097C0D">
        <w:rPr>
          <w:rFonts w:cstheme="minorHAnsi"/>
          <w:b/>
          <w:bCs/>
          <w:color w:val="7030A0"/>
        </w:rPr>
        <w:t>[1]</w:t>
      </w:r>
      <w:r w:rsidRPr="00097C0D">
        <w:rPr>
          <w:rFonts w:cstheme="minorHAnsi"/>
          <w:color w:val="7030A0"/>
        </w:rPr>
        <w:t xml:space="preserve">. The AF3 electrode exhibits a large-amplitude ringing artifact </w:t>
      </w:r>
      <w:r w:rsidRPr="00097C0D">
        <w:rPr>
          <w:rFonts w:cstheme="minorHAnsi"/>
          <w:b/>
          <w:bCs/>
          <w:color w:val="7030A0"/>
        </w:rPr>
        <w:t>[2]</w:t>
      </w:r>
      <w:r w:rsidRPr="00097C0D">
        <w:rPr>
          <w:rFonts w:cstheme="minorHAnsi"/>
          <w:color w:val="7030A0"/>
        </w:rPr>
        <w:t xml:space="preserve">, while F5 is affected by a small muscle artifact recognizable by the high-frequency high-amplitude peak right after the TMS pulse </w:t>
      </w:r>
      <w:r w:rsidRPr="00994A57">
        <w:rPr>
          <w:rFonts w:cstheme="minorHAnsi"/>
          <w:b/>
        </w:rPr>
        <w:t>[3]</w:t>
      </w:r>
      <w:r w:rsidRPr="00994A57">
        <w:rPr>
          <w:rFonts w:cstheme="minorHAnsi"/>
        </w:rPr>
        <w:t xml:space="preserve">.  </w:t>
      </w:r>
    </w:p>
    <w:p w14:paraId="4B523C2B" w14:textId="1F92C9AA" w:rsid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3C. </w:t>
      </w:r>
      <w:r w:rsidRPr="00994A57">
        <w:rPr>
          <w:rFonts w:cstheme="minorHAnsi"/>
          <w:i/>
          <w:iCs/>
          <w:color w:val="3333FF"/>
        </w:rPr>
        <w:t xml:space="preserve">Video editor: Highlight </w:t>
      </w:r>
      <w:r w:rsidRPr="004E25C9">
        <w:rPr>
          <w:rFonts w:cstheme="minorHAnsi"/>
          <w:i/>
          <w:iCs/>
          <w:color w:val="3333FF"/>
        </w:rPr>
        <w:t xml:space="preserve">F3, F1, FC3 </w:t>
      </w:r>
      <w:r w:rsidR="004E25C9" w:rsidRPr="004E25C9">
        <w:rPr>
          <w:rFonts w:cstheme="minorHAnsi"/>
          <w:i/>
          <w:iCs/>
          <w:color w:val="3333FF"/>
        </w:rPr>
        <w:t>graphs</w:t>
      </w:r>
      <w:r>
        <w:rPr>
          <w:rFonts w:cstheme="minorHAnsi"/>
        </w:rPr>
        <w:t>.</w:t>
      </w:r>
    </w:p>
    <w:p w14:paraId="34D8C780" w14:textId="77777777" w:rsid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3C </w:t>
      </w:r>
      <w:r w:rsidRPr="00994A57">
        <w:rPr>
          <w:rFonts w:cstheme="minorHAnsi"/>
          <w:i/>
          <w:iCs/>
          <w:color w:val="3333FF"/>
        </w:rPr>
        <w:t>Video editor: Highlight AF3</w:t>
      </w:r>
      <w:r w:rsidRPr="00994A57">
        <w:rPr>
          <w:rFonts w:cstheme="minorHAnsi"/>
        </w:rPr>
        <w:t>.</w:t>
      </w:r>
    </w:p>
    <w:p w14:paraId="7B6A416E" w14:textId="200DBAC4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3C </w:t>
      </w:r>
      <w:r w:rsidRPr="00994A57">
        <w:rPr>
          <w:rFonts w:cstheme="minorHAnsi"/>
          <w:i/>
          <w:iCs/>
          <w:color w:val="3333FF"/>
        </w:rPr>
        <w:t xml:space="preserve">Video editor: </w:t>
      </w:r>
      <w:proofErr w:type="gramStart"/>
      <w:r w:rsidRPr="00994A57">
        <w:rPr>
          <w:rFonts w:cstheme="minorHAnsi"/>
          <w:i/>
          <w:iCs/>
          <w:color w:val="3333FF"/>
        </w:rPr>
        <w:t>Highlight  F</w:t>
      </w:r>
      <w:proofErr w:type="gramEnd"/>
      <w:r w:rsidRPr="00994A57">
        <w:rPr>
          <w:rFonts w:cstheme="minorHAnsi"/>
          <w:i/>
          <w:iCs/>
          <w:color w:val="3333FF"/>
        </w:rPr>
        <w:t>5 plot</w:t>
      </w:r>
      <w:r w:rsidRPr="00994A57">
        <w:rPr>
          <w:rFonts w:cstheme="minorHAnsi"/>
        </w:rPr>
        <w:t xml:space="preserve">.  </w:t>
      </w:r>
      <w:r>
        <w:rPr>
          <w:rFonts w:cstheme="minorHAnsi"/>
        </w:rPr>
        <w:t xml:space="preserve"> </w:t>
      </w:r>
    </w:p>
    <w:p w14:paraId="2C800509" w14:textId="0EF38F66" w:rsidR="00994A57" w:rsidRPr="00994A57" w:rsidRDefault="00994A57" w:rsidP="00994A57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9BCAAB3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5ED91A3" w14:textId="50369485" w:rsidR="00994A57" w:rsidRPr="00994A57" w:rsidRDefault="00B74AB2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97C0D">
        <w:rPr>
          <w:rFonts w:cstheme="minorHAnsi"/>
          <w:color w:val="7030A0"/>
        </w:rPr>
        <w:t>Preprocessing</w:t>
      </w:r>
      <w:r w:rsidR="00994A57" w:rsidRPr="00097C0D">
        <w:rPr>
          <w:rFonts w:cstheme="minorHAnsi"/>
          <w:color w:val="7030A0"/>
        </w:rPr>
        <w:t xml:space="preserve"> confirmed the F3 response was unaffected by</w:t>
      </w:r>
      <w:r w:rsidRPr="00097C0D">
        <w:rPr>
          <w:rFonts w:cstheme="minorHAnsi"/>
          <w:color w:val="7030A0"/>
        </w:rPr>
        <w:t xml:space="preserve"> artifacts</w:t>
      </w:r>
      <w:r w:rsidR="00994A57" w:rsidRPr="00097C0D">
        <w:rPr>
          <w:rFonts w:cstheme="minorHAnsi"/>
          <w:color w:val="7030A0"/>
        </w:rPr>
        <w:t xml:space="preserve">, preserving the amplitude of the early component </w:t>
      </w:r>
      <w:r w:rsidR="00994A57" w:rsidRPr="00994A57">
        <w:rPr>
          <w:rFonts w:cstheme="minorHAnsi"/>
          <w:b/>
        </w:rPr>
        <w:t>[1]</w:t>
      </w:r>
      <w:r w:rsidR="00994A57" w:rsidRPr="00994A57">
        <w:rPr>
          <w:rFonts w:cstheme="minorHAnsi"/>
        </w:rPr>
        <w:t xml:space="preserve">.  </w:t>
      </w:r>
    </w:p>
    <w:p w14:paraId="355C6C72" w14:textId="5E1FF87B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3G. </w:t>
      </w:r>
      <w:r w:rsidRPr="00994A57">
        <w:rPr>
          <w:rFonts w:cstheme="minorHAnsi"/>
          <w:i/>
          <w:iCs/>
          <w:color w:val="3333FF"/>
        </w:rPr>
        <w:t xml:space="preserve">Video editor: Emphasize </w:t>
      </w:r>
      <w:r w:rsidR="004E25C9">
        <w:rPr>
          <w:rFonts w:cstheme="minorHAnsi"/>
          <w:i/>
          <w:iCs/>
          <w:color w:val="3333FF"/>
        </w:rPr>
        <w:t xml:space="preserve">the </w:t>
      </w:r>
      <w:r w:rsidRPr="00994A57">
        <w:rPr>
          <w:rFonts w:cstheme="minorHAnsi"/>
          <w:i/>
          <w:iCs/>
          <w:color w:val="3333FF"/>
        </w:rPr>
        <w:t xml:space="preserve">F3 </w:t>
      </w:r>
      <w:proofErr w:type="gramStart"/>
      <w:r w:rsidRPr="00994A57">
        <w:rPr>
          <w:rFonts w:cstheme="minorHAnsi"/>
          <w:i/>
          <w:iCs/>
          <w:color w:val="3333FF"/>
        </w:rPr>
        <w:t xml:space="preserve">plot </w:t>
      </w:r>
      <w:r w:rsidRPr="00994A57">
        <w:rPr>
          <w:rFonts w:cstheme="minorHAnsi"/>
        </w:rPr>
        <w:t>.</w:t>
      </w:r>
      <w:proofErr w:type="gramEnd"/>
    </w:p>
    <w:p w14:paraId="35B93405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D0D7F28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9D3E51E" w14:textId="42332C4A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97C0D">
        <w:rPr>
          <w:rFonts w:cstheme="minorHAnsi"/>
          <w:color w:val="7030A0"/>
        </w:rPr>
        <w:t xml:space="preserve">Switching to a posterior-anterior coil orientation increased muscle artifacts and discomfort, with strong artifacts visible in all channels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250A33F0" w14:textId="589F6C53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4A</w:t>
      </w:r>
      <w:r>
        <w:rPr>
          <w:rFonts w:cstheme="minorHAnsi"/>
        </w:rPr>
        <w:t xml:space="preserve"> and B</w:t>
      </w:r>
      <w:r w:rsidRPr="00994A57">
        <w:rPr>
          <w:rFonts w:cstheme="minorHAnsi"/>
        </w:rPr>
        <w:t xml:space="preserve">.   </w:t>
      </w:r>
    </w:p>
    <w:p w14:paraId="7F0BD6A5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4367F0B" w14:textId="7417B88B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97C0D">
        <w:rPr>
          <w:rFonts w:cstheme="minorHAnsi"/>
          <w:color w:val="7030A0"/>
        </w:rPr>
        <w:t xml:space="preserve">Using a lateral-medial coil orientation produced a clean, large-amplitude TEP at the F3 electrode, peaking at 12 microvolts within 20 milliseconds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593820BC" w14:textId="3CE8A754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4</w:t>
      </w:r>
      <w:r w:rsidR="006B23CD">
        <w:rPr>
          <w:rFonts w:cstheme="minorHAnsi"/>
        </w:rPr>
        <w:t xml:space="preserve"> E and </w:t>
      </w:r>
      <w:r w:rsidRPr="00994A57">
        <w:rPr>
          <w:rFonts w:cstheme="minorHAnsi"/>
        </w:rPr>
        <w:t xml:space="preserve">F. </w:t>
      </w:r>
      <w:r w:rsidRPr="00994A57">
        <w:rPr>
          <w:rFonts w:cstheme="minorHAnsi"/>
          <w:i/>
          <w:iCs/>
          <w:color w:val="3333FF"/>
        </w:rPr>
        <w:t>Video editor: Focus on F3</w:t>
      </w:r>
      <w:r w:rsidRPr="00994A57">
        <w:rPr>
          <w:rFonts w:cstheme="minorHAnsi"/>
        </w:rPr>
        <w:t xml:space="preserve">.  </w:t>
      </w:r>
    </w:p>
    <w:p w14:paraId="1AAA390A" w14:textId="77777777" w:rsid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F1EEDB2" w14:textId="5BD99722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97C0D">
        <w:rPr>
          <w:rFonts w:cstheme="minorHAnsi"/>
          <w:color w:val="7030A0"/>
        </w:rPr>
        <w:t>The final stimulation target</w:t>
      </w:r>
      <w:r w:rsidR="006B23CD" w:rsidRPr="00097C0D">
        <w:rPr>
          <w:rFonts w:cstheme="minorHAnsi"/>
          <w:color w:val="7030A0"/>
        </w:rPr>
        <w:t xml:space="preserve"> with lateral-medial coil orientation</w:t>
      </w:r>
      <w:r w:rsidRPr="00097C0D">
        <w:rPr>
          <w:rFonts w:cstheme="minorHAnsi"/>
          <w:color w:val="7030A0"/>
        </w:rPr>
        <w:t xml:space="preserve">, located near the initial one, exhibited broader structural connectivity than earlier targets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0D44EDAD" w14:textId="59904893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6</w:t>
      </w:r>
      <w:r>
        <w:rPr>
          <w:rFonts w:cstheme="minorHAnsi"/>
        </w:rPr>
        <w:t xml:space="preserve">A and </w:t>
      </w:r>
      <w:r w:rsidRPr="00994A57">
        <w:rPr>
          <w:rFonts w:cstheme="minorHAnsi"/>
        </w:rPr>
        <w:t xml:space="preserve">B. </w:t>
      </w:r>
    </w:p>
    <w:p w14:paraId="576B1AA1" w14:textId="77777777" w:rsidR="00994A57" w:rsidRPr="004E25C9" w:rsidRDefault="00994A57" w:rsidP="004E25C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E98235" w14:textId="73444025" w:rsidR="00994A57" w:rsidRPr="004E25C9" w:rsidRDefault="00994A57" w:rsidP="004E25C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97C0D">
        <w:rPr>
          <w:rFonts w:cstheme="minorHAnsi"/>
          <w:color w:val="7030A0"/>
        </w:rPr>
        <w:t xml:space="preserve">After minimal preprocessing, a 9-microvolt early component was detected between 17 and 35 milliseconds in the F3 electrode, free of muscle artifact </w:t>
      </w:r>
      <w:r w:rsidRPr="00097C0D">
        <w:rPr>
          <w:rFonts w:cstheme="minorHAnsi"/>
          <w:b/>
          <w:color w:val="7030A0"/>
        </w:rPr>
        <w:t>[1]</w:t>
      </w:r>
      <w:r w:rsidRPr="00097C0D">
        <w:rPr>
          <w:rFonts w:cstheme="minorHAnsi"/>
          <w:color w:val="7030A0"/>
        </w:rPr>
        <w:t xml:space="preserve">. </w:t>
      </w:r>
      <w:r w:rsidR="004E25C9" w:rsidRPr="00097C0D">
        <w:rPr>
          <w:rFonts w:cstheme="minorHAnsi"/>
          <w:color w:val="7030A0"/>
        </w:rPr>
        <w:t xml:space="preserve">Full preprocessing of the 300-trial dataset preserved the waveform shape, showing a reduced 6-microvolt early response between 20 and 40 milliseconds </w:t>
      </w:r>
      <w:r w:rsidR="004E25C9" w:rsidRPr="00994A57">
        <w:rPr>
          <w:rFonts w:cstheme="minorHAnsi"/>
          <w:b/>
        </w:rPr>
        <w:t>[</w:t>
      </w:r>
      <w:r w:rsidR="004E25C9">
        <w:rPr>
          <w:rFonts w:cstheme="minorHAnsi"/>
          <w:b/>
        </w:rPr>
        <w:t>2</w:t>
      </w:r>
      <w:r w:rsidR="004E25C9" w:rsidRPr="00994A57">
        <w:rPr>
          <w:rFonts w:cstheme="minorHAnsi"/>
          <w:b/>
        </w:rPr>
        <w:t>]</w:t>
      </w:r>
      <w:r w:rsidR="004E25C9" w:rsidRPr="00994A57">
        <w:rPr>
          <w:rFonts w:cstheme="minorHAnsi"/>
        </w:rPr>
        <w:t xml:space="preserve">. </w:t>
      </w:r>
    </w:p>
    <w:p w14:paraId="731166E6" w14:textId="0DB1AFE4" w:rsidR="00994A57" w:rsidRPr="00994A57" w:rsidRDefault="00994A57" w:rsidP="004E25C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6D. </w:t>
      </w:r>
    </w:p>
    <w:p w14:paraId="09ABA3BD" w14:textId="2C6A9B8D" w:rsidR="00994A57" w:rsidRDefault="00994A57" w:rsidP="004E25C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6F. </w:t>
      </w:r>
    </w:p>
    <w:p w14:paraId="4D87299C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66CBD101">
          <v:rect id="_x0000_i1133" style="width:0;height:1.5pt" o:hralign="center" o:hrstd="t" o:hr="t" fillcolor="#a0a0a0" stroked="f"/>
        </w:pict>
      </w:r>
    </w:p>
    <w:p w14:paraId="555418FE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Electroencephalography</w:t>
      </w:r>
    </w:p>
    <w:p w14:paraId="164FA184" w14:textId="77777777" w:rsidR="00633D35" w:rsidRPr="00633D35" w:rsidRDefault="00633D35" w:rsidP="00633D35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8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https://www.merriam-webster.com/dictionary/electroencephalography</w:t>
        </w:r>
      </w:hyperlink>
    </w:p>
    <w:p w14:paraId="07F4053F" w14:textId="77777777" w:rsidR="00633D35" w:rsidRPr="00633D35" w:rsidRDefault="00633D35" w:rsidP="00633D35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i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-ˌlek-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trō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-in-ˌ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sef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-ə-ˈ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lä-grə-fē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779EF85" w14:textId="77777777" w:rsidR="00633D35" w:rsidRPr="00633D35" w:rsidRDefault="00633D35" w:rsidP="00633D35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ee-lek-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troh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-in-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sef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-uh-LAW-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gruh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-fee(</w:t>
      </w:r>
      <w:hyperlink r:id="rId9" w:tooltip="ELECTROENCEPHALOGRAPHY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BE68C8B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41DF944">
          <v:rect id="_x0000_i1134" style="width:0;height:1.5pt" o:hralign="center" o:hrstd="t" o:hr="t" fillcolor="#a0a0a0" stroked="f"/>
        </w:pict>
      </w:r>
    </w:p>
    <w:p w14:paraId="36AA986C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Nasion</w:t>
      </w:r>
    </w:p>
    <w:p w14:paraId="49A63E9A" w14:textId="77777777" w:rsidR="00633D35" w:rsidRPr="00633D35" w:rsidRDefault="00633D35" w:rsidP="00633D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0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https://www.merriam-webster.com/medical/nasion</w:t>
        </w:r>
      </w:hyperlink>
    </w:p>
    <w:p w14:paraId="09BC6BD8" w14:textId="77777777" w:rsidR="00633D35" w:rsidRPr="00633D35" w:rsidRDefault="00633D35" w:rsidP="00633D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nā-zē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-ˌ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än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C820567" w14:textId="77777777" w:rsidR="00633D35" w:rsidRPr="00633D35" w:rsidRDefault="00633D35" w:rsidP="00633D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NAY-zee-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ahn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1" w:tooltip="NASION Definition &amp; Meaning | Merriam-Webster Medical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3160248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CF080BD">
          <v:rect id="_x0000_i1135" style="width:0;height:1.5pt" o:hralign="center" o:hrstd="t" o:hr="t" fillcolor="#a0a0a0" stroked="f"/>
        </w:pict>
      </w:r>
    </w:p>
    <w:p w14:paraId="3E625108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Inion</w:t>
      </w:r>
    </w:p>
    <w:p w14:paraId="5CCB87AE" w14:textId="77777777" w:rsidR="00633D35" w:rsidRPr="00633D35" w:rsidRDefault="00633D35" w:rsidP="00633D35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2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https://www.merriam-webster.com/dictionary/inion</w:t>
        </w:r>
      </w:hyperlink>
    </w:p>
    <w:p w14:paraId="07210E02" w14:textId="77777777" w:rsidR="00633D35" w:rsidRPr="00633D35" w:rsidRDefault="00633D35" w:rsidP="00633D35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/ˈin-ē-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ən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A231681" w14:textId="77777777" w:rsidR="00633D35" w:rsidRPr="00633D35" w:rsidRDefault="00633D35" w:rsidP="00633D35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IN-ee-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uhn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3" w:tooltip="INION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4" w:tooltip="ELECTROENCEPHALOGRAPHER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5" w:tooltip="OCCIPITOMASTOID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F231A0B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187C71A">
          <v:rect id="_x0000_i1136" style="width:0;height:1.5pt" o:hralign="center" o:hrstd="t" o:hr="t" fillcolor="#a0a0a0" stroked="f"/>
        </w:pict>
      </w:r>
    </w:p>
    <w:p w14:paraId="10AB0745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Tragus</w:t>
      </w:r>
    </w:p>
    <w:p w14:paraId="0C428B6E" w14:textId="77777777" w:rsidR="00633D35" w:rsidRPr="00633D35" w:rsidRDefault="00633D35" w:rsidP="00633D3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6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https://www.merriam-webster.com/dictionary/tragus</w:t>
        </w:r>
      </w:hyperlink>
    </w:p>
    <w:p w14:paraId="6FEBB8A0" w14:textId="77777777" w:rsidR="00633D35" w:rsidRPr="00633D35" w:rsidRDefault="00633D35" w:rsidP="00633D3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trā-gəs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116BEC5" w14:textId="77777777" w:rsidR="00633D35" w:rsidRPr="00633D35" w:rsidRDefault="00633D35" w:rsidP="00633D3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TRAY-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gus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7" w:tooltip="TRAGUS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8" w:tooltip="ZYGOMATICUS Definition &amp; Meaning | Merriam-Webster Medical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0A17418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0EDEE69">
          <v:rect id="_x0000_i1137" style="width:0;height:1.5pt" o:hralign="center" o:hrstd="t" o:hr="t" fillcolor="#a0a0a0" stroked="f"/>
        </w:pict>
      </w:r>
    </w:p>
    <w:p w14:paraId="6CEF7F1A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Zygomatic</w:t>
      </w:r>
    </w:p>
    <w:p w14:paraId="3AEC061A" w14:textId="77777777" w:rsidR="00633D35" w:rsidRPr="00633D35" w:rsidRDefault="00633D35" w:rsidP="00633D35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9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https://www.merriam-webster.com/dictionary/zygomatic</w:t>
        </w:r>
      </w:hyperlink>
    </w:p>
    <w:p w14:paraId="0BB2DE74" w14:textId="77777777" w:rsidR="00633D35" w:rsidRPr="00633D35" w:rsidRDefault="00633D35" w:rsidP="00633D35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zī-gə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-ˈmat-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80CB4CC" w14:textId="77777777" w:rsidR="00633D35" w:rsidRPr="00633D35" w:rsidRDefault="00633D35" w:rsidP="00633D35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ZYE-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guh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-MAT-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0" w:tooltip="ZYGOMATIC PROCESS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1" w:tooltip="ZYGOMATICUS Definition &amp; Meaning | Merriam-Webster Medical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A80D9D7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2E0144E">
          <v:rect id="_x0000_i1138" style="width:0;height:1.5pt" o:hralign="center" o:hrstd="t" o:hr="t" fillcolor="#a0a0a0" stroked="f"/>
        </w:pict>
      </w:r>
    </w:p>
    <w:p w14:paraId="4C31DDE1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6. Mastoid</w:t>
      </w:r>
    </w:p>
    <w:p w14:paraId="3019D33C" w14:textId="77777777" w:rsidR="00633D35" w:rsidRPr="00633D35" w:rsidRDefault="00633D35" w:rsidP="00633D3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2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https://www.merriam-webster.com/dictionary/mastoid</w:t>
        </w:r>
      </w:hyperlink>
    </w:p>
    <w:p w14:paraId="69C97E1C" w14:textId="77777777" w:rsidR="00633D35" w:rsidRPr="00633D35" w:rsidRDefault="00633D35" w:rsidP="00633D3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/ˈmas-ˌ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tȯid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1F7E5CA" w14:textId="77777777" w:rsidR="00633D35" w:rsidRPr="00633D35" w:rsidRDefault="00633D35" w:rsidP="00633D3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MAS-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toid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3" w:tooltip="MASTOID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4" w:tooltip="ATTICOMASTOID Definition &amp; Meaning | Merriam-Webster Medical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E376C9E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977A5DD">
          <v:rect id="_x0000_i1139" style="width:0;height:1.5pt" o:hralign="center" o:hrstd="t" o:hr="t" fillcolor="#a0a0a0" stroked="f"/>
        </w:pict>
      </w:r>
    </w:p>
    <w:p w14:paraId="3F4EDB84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Abductor Pollicis Brevis</w:t>
      </w:r>
    </w:p>
    <w:p w14:paraId="4F4822EE" w14:textId="77777777" w:rsidR="00633D35" w:rsidRPr="00633D35" w:rsidRDefault="00633D35" w:rsidP="00633D35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5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https://www.merriam-webster.com/medical/abductor%20pollicis%20brevis</w:t>
        </w:r>
      </w:hyperlink>
    </w:p>
    <w:p w14:paraId="1D70E558" w14:textId="77777777" w:rsidR="00633D35" w:rsidRPr="00633D35" w:rsidRDefault="00633D35" w:rsidP="00633D35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/ab-ˌ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dək-tər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päl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-ə-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səs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brev-əs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F1B357E" w14:textId="77777777" w:rsidR="00633D35" w:rsidRPr="00633D35" w:rsidRDefault="00633D35" w:rsidP="00633D35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ab-DUK-tor PAHL-uh-sis BREV-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iss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6" w:tooltip="ABDUCTOR POLLICIS BREVIS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1DFD20E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E22EB9A">
          <v:rect id="_x0000_i1140" style="width:0;height:1.5pt" o:hralign="center" o:hrstd="t" o:hr="t" fillcolor="#a0a0a0" stroked="f"/>
        </w:pict>
      </w:r>
    </w:p>
    <w:p w14:paraId="228A2E2B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Interosseous</w:t>
      </w:r>
    </w:p>
    <w:p w14:paraId="2A19DB40" w14:textId="77777777" w:rsidR="00633D35" w:rsidRPr="00633D35" w:rsidRDefault="00633D35" w:rsidP="00633D35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7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https://www.merriam-webster.com/medical/interosseous</w:t>
        </w:r>
      </w:hyperlink>
    </w:p>
    <w:p w14:paraId="3CFCDF7F" w14:textId="77777777" w:rsidR="00633D35" w:rsidRPr="00633D35" w:rsidRDefault="00633D35" w:rsidP="00633D35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/ˌin-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tə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räs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-ē-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əs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C16DC49" w14:textId="77777777" w:rsidR="00633D35" w:rsidRPr="00633D35" w:rsidRDefault="00633D35" w:rsidP="00633D35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in-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-OSS-ee-us(</w:t>
      </w:r>
      <w:hyperlink r:id="rId28" w:tooltip="INTEROSSEOUS Definition &amp; Meaning | Merriam-Webster Medical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9" w:tooltip="INTEROSSEUS Definition &amp; Meaning | Merriam-Webster Medical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40DAB7F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CB53509">
          <v:rect id="_x0000_i1141" style="width:0;height:1.5pt" o:hralign="center" o:hrstd="t" o:hr="t" fillcolor="#a0a0a0" stroked="f"/>
        </w:pict>
      </w:r>
    </w:p>
    <w:p w14:paraId="3B78EBD9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Dorsum</w:t>
      </w:r>
    </w:p>
    <w:p w14:paraId="28FCACF7" w14:textId="77777777" w:rsidR="00633D35" w:rsidRPr="00633D35" w:rsidRDefault="00633D35" w:rsidP="00633D35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30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https://www.merriam-webster.com/dictionary/dorsum</w:t>
        </w:r>
      </w:hyperlink>
    </w:p>
    <w:p w14:paraId="00843E00" w14:textId="77777777" w:rsidR="00633D35" w:rsidRPr="00633D35" w:rsidRDefault="00633D35" w:rsidP="00633D35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dȯr-səm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C4B374D" w14:textId="77777777" w:rsidR="00633D35" w:rsidRPr="00633D35" w:rsidRDefault="00633D35" w:rsidP="00633D35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DOR-sum(</w:t>
      </w:r>
      <w:hyperlink r:id="rId31" w:tooltip="Abductor Pollicis |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32" w:tooltip="INTEROSSEUS Definition &amp; Meaning | Merriam-Webster Medical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33" w:tooltip="All Rhymes for inion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C9572BF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EC055B1">
          <v:rect id="_x0000_i1142" style="width:0;height:1.5pt" o:hralign="center" o:hrstd="t" o:hr="t" fillcolor="#a0a0a0" stroked="f"/>
        </w:pict>
      </w:r>
    </w:p>
    <w:p w14:paraId="2C5FCC73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Preauricular</w:t>
      </w:r>
    </w:p>
    <w:p w14:paraId="7233210E" w14:textId="77777777" w:rsidR="00633D35" w:rsidRPr="00633D35" w:rsidRDefault="00633D35" w:rsidP="00633D35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34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https://www.merriam-webster.com/medical/preauricular</w:t>
        </w:r>
      </w:hyperlink>
    </w:p>
    <w:p w14:paraId="2E8808A7" w14:textId="77777777" w:rsidR="00633D35" w:rsidRPr="00633D35" w:rsidRDefault="00633D35" w:rsidP="00633D35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prē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-ȯ-ˈ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rik-yə-lər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3C0BE2B" w14:textId="77777777" w:rsidR="00633D35" w:rsidRPr="00633D35" w:rsidRDefault="00633D35" w:rsidP="00633D35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pree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-aw-RIK-yuh-lur(</w:t>
      </w:r>
      <w:hyperlink r:id="rId35" w:tooltip="Abductor Pollicis |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36" w:tooltip="ELECTROENCEPHALOGRAPHER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44C46C0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3A41C59">
          <v:rect id="_x0000_i1143" style="width:0;height:1.5pt" o:hralign="center" o:hrstd="t" o:hr="t" fillcolor="#a0a0a0" stroked="f"/>
        </w:pict>
      </w:r>
    </w:p>
    <w:p w14:paraId="7D42E007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Tractography</w:t>
      </w:r>
    </w:p>
    <w:p w14:paraId="09997A29" w14:textId="77777777" w:rsidR="00633D35" w:rsidRPr="00633D35" w:rsidRDefault="00633D35" w:rsidP="00633D35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37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https://www.howtopronounce.com/tractography</w:t>
        </w:r>
      </w:hyperlink>
    </w:p>
    <w:p w14:paraId="5FF0360F" w14:textId="77777777" w:rsidR="00633D35" w:rsidRPr="00633D35" w:rsidRDefault="00633D35" w:rsidP="00633D35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træk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tɒ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grə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-fi/</w:t>
      </w:r>
    </w:p>
    <w:p w14:paraId="1D56BC03" w14:textId="77777777" w:rsidR="00633D35" w:rsidRPr="00633D35" w:rsidRDefault="00633D35" w:rsidP="00633D35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trak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-TOG-ruh-fee(</w:t>
      </w:r>
      <w:hyperlink r:id="rId38" w:tooltip="ELECTROENCEPHALOGRAPHY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3777B69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9E0733F">
          <v:rect id="_x0000_i1144" style="width:0;height:1.5pt" o:hralign="center" o:hrstd="t" o:hr="t" fillcolor="#a0a0a0" stroked="f"/>
        </w:pict>
      </w:r>
    </w:p>
    <w:p w14:paraId="39C62716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Sulcus</w:t>
      </w:r>
    </w:p>
    <w:p w14:paraId="01D65CD3" w14:textId="77777777" w:rsidR="00633D35" w:rsidRPr="00633D35" w:rsidRDefault="00633D35" w:rsidP="00633D35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39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https://www.merriam-webster.com/dictionary/sulcus</w:t>
        </w:r>
      </w:hyperlink>
    </w:p>
    <w:p w14:paraId="17B3B85D" w14:textId="77777777" w:rsidR="00633D35" w:rsidRPr="00633D35" w:rsidRDefault="00633D35" w:rsidP="00633D35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səl-kəs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4B4739E" w14:textId="77777777" w:rsidR="00633D35" w:rsidRPr="00633D35" w:rsidRDefault="00633D35" w:rsidP="00633D35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SUL-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kus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40" w:tooltip="ZYGOMATICUS Definition &amp; Meaning | Merriam-Webster Medical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9C46F34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2B22DD4">
          <v:rect id="_x0000_i1145" style="width:0;height:1.5pt" o:hralign="center" o:hrstd="t" o:hr="t" fillcolor="#a0a0a0" stroked="f"/>
        </w:pict>
      </w:r>
    </w:p>
    <w:p w14:paraId="7FEB12ED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13. </w:t>
      </w:r>
      <w:proofErr w:type="spellStart"/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Subgenual</w:t>
      </w:r>
      <w:proofErr w:type="spellEnd"/>
    </w:p>
    <w:p w14:paraId="784203CF" w14:textId="77777777" w:rsidR="00633D35" w:rsidRPr="00633D35" w:rsidRDefault="00633D35" w:rsidP="00633D35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41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https://www.howtopronounce.com/subgenual</w:t>
        </w:r>
      </w:hyperlink>
    </w:p>
    <w:p w14:paraId="179903D4" w14:textId="77777777" w:rsidR="00633D35" w:rsidRPr="00633D35" w:rsidRDefault="00633D35" w:rsidP="00633D35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səb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jen-yu-əl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4349795" w14:textId="77777777" w:rsidR="00633D35" w:rsidRPr="00633D35" w:rsidRDefault="00633D35" w:rsidP="00633D35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sub-JEN-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yoo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50A8187A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894CDBE">
          <v:rect id="_x0000_i1146" style="width:0;height:1.5pt" o:hralign="center" o:hrstd="t" o:hr="t" fillcolor="#a0a0a0" stroked="f"/>
        </w:pict>
      </w:r>
    </w:p>
    <w:p w14:paraId="5BBFE8FE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Cingulate</w:t>
      </w:r>
    </w:p>
    <w:p w14:paraId="6C5A4EF5" w14:textId="77777777" w:rsidR="00633D35" w:rsidRPr="00633D35" w:rsidRDefault="00633D35" w:rsidP="00633D35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42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https://www.howtopronounce.com/cingulate</w:t>
        </w:r>
      </w:hyperlink>
    </w:p>
    <w:p w14:paraId="5F94026A" w14:textId="77777777" w:rsidR="00633D35" w:rsidRPr="00633D35" w:rsidRDefault="00633D35" w:rsidP="00633D35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sɪŋ-ɡyə-lət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C2D8EA0" w14:textId="77777777" w:rsidR="00633D35" w:rsidRPr="00633D35" w:rsidRDefault="00633D35" w:rsidP="00633D35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SING-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gyuh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lut</w:t>
      </w:r>
      <w:proofErr w:type="spellEnd"/>
    </w:p>
    <w:p w14:paraId="0AC55C1B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FA5E6E9">
          <v:rect id="_x0000_i1147" style="width:0;height:1.5pt" o:hralign="center" o:hrstd="t" o:hr="t" fillcolor="#a0a0a0" stroked="f"/>
        </w:pict>
      </w:r>
    </w:p>
    <w:p w14:paraId="506B3254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Ipsilateral</w:t>
      </w:r>
    </w:p>
    <w:p w14:paraId="3B769509" w14:textId="77777777" w:rsidR="00633D35" w:rsidRPr="00633D35" w:rsidRDefault="00633D35" w:rsidP="00633D35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43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https://www.howtopronounce.com/ipsilateral</w:t>
        </w:r>
      </w:hyperlink>
    </w:p>
    <w:p w14:paraId="4F404FE9" w14:textId="77777777" w:rsidR="00633D35" w:rsidRPr="00633D35" w:rsidRDefault="00633D35" w:rsidP="00633D35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ɪp-sə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læt-ər-əl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1468F15" w14:textId="77777777" w:rsidR="00633D35" w:rsidRPr="00633D35" w:rsidRDefault="00633D35" w:rsidP="00633D35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IP-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-LAT-uh-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rul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44" w:tooltip="INTEROSSEUS Definition &amp; Meaning | Merriam-Webster Medical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AEC18FB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A986044">
          <v:rect id="_x0000_i1148" style="width:0;height:1.5pt" o:hralign="center" o:hrstd="t" o:hr="t" fillcolor="#a0a0a0" stroked="f"/>
        </w:pict>
      </w:r>
    </w:p>
    <w:p w14:paraId="0E8734DF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16. Contralateral</w:t>
      </w:r>
    </w:p>
    <w:p w14:paraId="740400C3" w14:textId="77777777" w:rsidR="00633D35" w:rsidRPr="00633D35" w:rsidRDefault="00633D35" w:rsidP="00633D35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45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https://www.howtopronounce.com/contralateral</w:t>
        </w:r>
      </w:hyperlink>
    </w:p>
    <w:p w14:paraId="589E2A0E" w14:textId="77777777" w:rsidR="00633D35" w:rsidRPr="00633D35" w:rsidRDefault="00633D35" w:rsidP="00633D35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kɒn-trə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læt-ər-əl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6C0469C" w14:textId="77777777" w:rsidR="00633D35" w:rsidRPr="00633D35" w:rsidRDefault="00633D35" w:rsidP="00633D35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KON-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-LAT-uh-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rul</w:t>
      </w:r>
      <w:proofErr w:type="spellEnd"/>
    </w:p>
    <w:p w14:paraId="59619B3F" w14:textId="77777777" w:rsidR="00633D35" w:rsidRPr="00633D35" w:rsidRDefault="00633D35" w:rsidP="00633D3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42B218EC">
          <v:rect id="_x0000_i1149" style="width:0;height:1.5pt" o:hralign="center" o:hrstd="t" o:hr="t" fillcolor="#a0a0a0" stroked="f"/>
        </w:pict>
      </w:r>
    </w:p>
    <w:p w14:paraId="108DB228" w14:textId="77777777" w:rsidR="00633D35" w:rsidRPr="00633D35" w:rsidRDefault="00633D35" w:rsidP="00633D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17. Parcellation</w:t>
      </w:r>
    </w:p>
    <w:p w14:paraId="26F85C15" w14:textId="77777777" w:rsidR="00633D35" w:rsidRPr="00633D35" w:rsidRDefault="00633D35" w:rsidP="00633D35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46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https://www.howtopronounce.com/parcellation</w:t>
        </w:r>
      </w:hyperlink>
    </w:p>
    <w:p w14:paraId="20F16A45" w14:textId="77777777" w:rsidR="00633D35" w:rsidRPr="00633D35" w:rsidRDefault="00633D35" w:rsidP="00633D35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pɑːr-sə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-ˈ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leɪ-ʃən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886AE55" w14:textId="77777777" w:rsidR="00633D35" w:rsidRPr="00633D35" w:rsidRDefault="00633D35" w:rsidP="00633D35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33D3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PAR-</w:t>
      </w:r>
      <w:proofErr w:type="spellStart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-LAY-shun(</w:t>
      </w:r>
      <w:hyperlink r:id="rId47" w:tooltip="ELECTROENCEPHALOGRAPHER Definition &amp; Meaning - Merriam-Webster" w:history="1">
        <w:r w:rsidRPr="00633D3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633D35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04DF23A" w14:textId="77777777" w:rsidR="00633D35" w:rsidRPr="00633D35" w:rsidRDefault="00633D35" w:rsidP="00633D35">
      <w:pPr>
        <w:spacing w:before="120"/>
        <w:outlineLvl w:val="0"/>
        <w:rPr>
          <w:rFonts w:cstheme="minorHAnsi"/>
        </w:rPr>
      </w:pPr>
    </w:p>
    <w:sectPr w:rsidR="00633D35" w:rsidRPr="00633D35" w:rsidSect="005F0509">
      <w:headerReference w:type="default" r:id="rId48"/>
      <w:footerReference w:type="even" r:id="rId49"/>
      <w:footerReference w:type="default" r:id="rId5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354D" w14:textId="77777777" w:rsidR="00CB799E" w:rsidRDefault="00CB799E">
      <w:r>
        <w:separator/>
      </w:r>
    </w:p>
    <w:p w14:paraId="6521B5E5" w14:textId="77777777" w:rsidR="00CB799E" w:rsidRDefault="00CB799E"/>
  </w:endnote>
  <w:endnote w:type="continuationSeparator" w:id="0">
    <w:p w14:paraId="51D5B321" w14:textId="77777777" w:rsidR="00CB799E" w:rsidRDefault="00CB799E">
      <w:r>
        <w:continuationSeparator/>
      </w:r>
    </w:p>
    <w:p w14:paraId="0E45CBCA" w14:textId="77777777" w:rsidR="00CB799E" w:rsidRDefault="00CB7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4478C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B4A4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84CE2">
      <w:rPr>
        <w:rFonts w:cstheme="minorHAnsi"/>
      </w:rPr>
      <w:t xml:space="preserve">                </w:t>
    </w:r>
    <w:r w:rsidR="006315C1">
      <w:rPr>
        <w:rFonts w:cstheme="minorHAnsi"/>
      </w:rPr>
      <w:t>June 12</w:t>
    </w:r>
    <w:r w:rsidR="00F84CE2">
      <w:rPr>
        <w:rFonts w:cstheme="minorHAnsi"/>
      </w:rPr>
      <w:t xml:space="preserve">, </w:t>
    </w:r>
    <w:proofErr w:type="gramStart"/>
    <w:r w:rsidR="00F84CE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748E" w14:textId="77777777" w:rsidR="00CB799E" w:rsidRDefault="00CB799E">
      <w:r>
        <w:separator/>
      </w:r>
    </w:p>
    <w:p w14:paraId="3E0214DF" w14:textId="77777777" w:rsidR="00CB799E" w:rsidRDefault="00CB799E"/>
  </w:footnote>
  <w:footnote w:type="continuationSeparator" w:id="0">
    <w:p w14:paraId="7DF57F4D" w14:textId="77777777" w:rsidR="00CB799E" w:rsidRDefault="00CB799E">
      <w:r>
        <w:continuationSeparator/>
      </w:r>
    </w:p>
    <w:p w14:paraId="4E21BB69" w14:textId="77777777" w:rsidR="00CB799E" w:rsidRDefault="00CB7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8BF7270" w:rsidR="00336C61" w:rsidRPr="006D3AC7" w:rsidRDefault="00336C61" w:rsidP="00F84CE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F84CE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28535A"/>
    <w:multiLevelType w:val="multilevel"/>
    <w:tmpl w:val="E412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B35DA9"/>
    <w:multiLevelType w:val="multilevel"/>
    <w:tmpl w:val="D29C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3074AD"/>
    <w:multiLevelType w:val="multilevel"/>
    <w:tmpl w:val="B942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8A6229"/>
    <w:multiLevelType w:val="multilevel"/>
    <w:tmpl w:val="15DE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FF342A"/>
    <w:multiLevelType w:val="multilevel"/>
    <w:tmpl w:val="D4CE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841379"/>
    <w:multiLevelType w:val="multilevel"/>
    <w:tmpl w:val="681C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AC0B10"/>
    <w:multiLevelType w:val="multilevel"/>
    <w:tmpl w:val="07F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4872E0"/>
    <w:multiLevelType w:val="multilevel"/>
    <w:tmpl w:val="7E38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9B06714"/>
    <w:multiLevelType w:val="multilevel"/>
    <w:tmpl w:val="5784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A44067B"/>
    <w:multiLevelType w:val="multilevel"/>
    <w:tmpl w:val="8102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F572AC5"/>
    <w:multiLevelType w:val="multilevel"/>
    <w:tmpl w:val="E346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2880DAD"/>
    <w:multiLevelType w:val="multilevel"/>
    <w:tmpl w:val="A174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C47F23"/>
    <w:multiLevelType w:val="multilevel"/>
    <w:tmpl w:val="580C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0C3B45"/>
    <w:multiLevelType w:val="multilevel"/>
    <w:tmpl w:val="1C94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19151E4"/>
    <w:multiLevelType w:val="multilevel"/>
    <w:tmpl w:val="D518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EA33CF9"/>
    <w:multiLevelType w:val="multilevel"/>
    <w:tmpl w:val="97E8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9A1C9A"/>
    <w:multiLevelType w:val="multilevel"/>
    <w:tmpl w:val="E402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7"/>
  </w:num>
  <w:num w:numId="2" w16cid:durableId="599022016">
    <w:abstractNumId w:val="51"/>
  </w:num>
  <w:num w:numId="3" w16cid:durableId="157157113">
    <w:abstractNumId w:val="48"/>
  </w:num>
  <w:num w:numId="4" w16cid:durableId="94518384">
    <w:abstractNumId w:val="39"/>
  </w:num>
  <w:num w:numId="5" w16cid:durableId="209999702">
    <w:abstractNumId w:val="19"/>
  </w:num>
  <w:num w:numId="6" w16cid:durableId="1459685572">
    <w:abstractNumId w:val="43"/>
  </w:num>
  <w:num w:numId="7" w16cid:durableId="228031132">
    <w:abstractNumId w:val="53"/>
  </w:num>
  <w:num w:numId="8" w16cid:durableId="1597859644">
    <w:abstractNumId w:val="11"/>
  </w:num>
  <w:num w:numId="9" w16cid:durableId="784496459">
    <w:abstractNumId w:val="24"/>
  </w:num>
  <w:num w:numId="10" w16cid:durableId="1702588870">
    <w:abstractNumId w:val="36"/>
  </w:num>
  <w:num w:numId="11" w16cid:durableId="1744643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6"/>
  </w:num>
  <w:num w:numId="18" w16cid:durableId="1599216356">
    <w:abstractNumId w:val="40"/>
  </w:num>
  <w:num w:numId="19" w16cid:durableId="1729379947">
    <w:abstractNumId w:val="38"/>
  </w:num>
  <w:num w:numId="20" w16cid:durableId="18824919">
    <w:abstractNumId w:val="29"/>
  </w:num>
  <w:num w:numId="21" w16cid:durableId="1170372592">
    <w:abstractNumId w:val="27"/>
  </w:num>
  <w:num w:numId="22" w16cid:durableId="1461454741">
    <w:abstractNumId w:val="10"/>
  </w:num>
  <w:num w:numId="23" w16cid:durableId="1354306633">
    <w:abstractNumId w:val="21"/>
  </w:num>
  <w:num w:numId="24" w16cid:durableId="279800298">
    <w:abstractNumId w:val="44"/>
  </w:num>
  <w:num w:numId="25" w16cid:durableId="305820415">
    <w:abstractNumId w:val="18"/>
  </w:num>
  <w:num w:numId="26" w16cid:durableId="1024021112">
    <w:abstractNumId w:val="37"/>
  </w:num>
  <w:num w:numId="27" w16cid:durableId="848561004">
    <w:abstractNumId w:val="3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0"/>
  </w:num>
  <w:num w:numId="39" w16cid:durableId="172493793">
    <w:abstractNumId w:val="52"/>
  </w:num>
  <w:num w:numId="40" w16cid:durableId="1162430656">
    <w:abstractNumId w:val="31"/>
  </w:num>
  <w:num w:numId="41" w16cid:durableId="857502586">
    <w:abstractNumId w:val="35"/>
  </w:num>
  <w:num w:numId="42" w16cid:durableId="829755101">
    <w:abstractNumId w:val="41"/>
  </w:num>
  <w:num w:numId="43" w16cid:durableId="77024263">
    <w:abstractNumId w:val="25"/>
  </w:num>
  <w:num w:numId="44" w16cid:durableId="159585819">
    <w:abstractNumId w:val="14"/>
  </w:num>
  <w:num w:numId="45" w16cid:durableId="860165728">
    <w:abstractNumId w:val="26"/>
  </w:num>
  <w:num w:numId="46" w16cid:durableId="608970501">
    <w:abstractNumId w:val="15"/>
  </w:num>
  <w:num w:numId="47" w16cid:durableId="1153176918">
    <w:abstractNumId w:val="16"/>
  </w:num>
  <w:num w:numId="48" w16cid:durableId="1624532563">
    <w:abstractNumId w:val="23"/>
  </w:num>
  <w:num w:numId="49" w16cid:durableId="1286041221">
    <w:abstractNumId w:val="32"/>
  </w:num>
  <w:num w:numId="50" w16cid:durableId="820731421">
    <w:abstractNumId w:val="22"/>
  </w:num>
  <w:num w:numId="51" w16cid:durableId="520557459">
    <w:abstractNumId w:val="28"/>
  </w:num>
  <w:num w:numId="52" w16cid:durableId="2028747081">
    <w:abstractNumId w:val="17"/>
  </w:num>
  <w:num w:numId="53" w16cid:durableId="2087191070">
    <w:abstractNumId w:val="42"/>
  </w:num>
  <w:num w:numId="54" w16cid:durableId="1695765662">
    <w:abstractNumId w:val="45"/>
  </w:num>
  <w:num w:numId="55" w16cid:durableId="896626353">
    <w:abstractNumId w:val="50"/>
  </w:num>
  <w:num w:numId="56" w16cid:durableId="566303904">
    <w:abstractNumId w:val="33"/>
  </w:num>
  <w:num w:numId="57" w16cid:durableId="534542264">
    <w:abstractNumId w:val="49"/>
  </w:num>
  <w:num w:numId="58" w16cid:durableId="1298754985">
    <w:abstractNumId w:val="13"/>
  </w:num>
  <w:num w:numId="59" w16cid:durableId="106241869">
    <w:abstractNumId w:val="30"/>
  </w:num>
  <w:num w:numId="60" w16cid:durableId="166515700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E48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564"/>
    <w:rsid w:val="00055137"/>
    <w:rsid w:val="00074929"/>
    <w:rsid w:val="00083792"/>
    <w:rsid w:val="00085F90"/>
    <w:rsid w:val="0008613B"/>
    <w:rsid w:val="00090BAC"/>
    <w:rsid w:val="0009624C"/>
    <w:rsid w:val="00097C0D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5663"/>
    <w:rsid w:val="001016BD"/>
    <w:rsid w:val="001026D1"/>
    <w:rsid w:val="001052C8"/>
    <w:rsid w:val="00106DB1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11AD"/>
    <w:rsid w:val="001D21EC"/>
    <w:rsid w:val="001D621E"/>
    <w:rsid w:val="001D66A5"/>
    <w:rsid w:val="001E2225"/>
    <w:rsid w:val="001E230F"/>
    <w:rsid w:val="001E52A3"/>
    <w:rsid w:val="001F0890"/>
    <w:rsid w:val="001F615E"/>
    <w:rsid w:val="00214268"/>
    <w:rsid w:val="002143ED"/>
    <w:rsid w:val="002227BB"/>
    <w:rsid w:val="002422D6"/>
    <w:rsid w:val="00244CDB"/>
    <w:rsid w:val="00247BFF"/>
    <w:rsid w:val="0025310D"/>
    <w:rsid w:val="002544F1"/>
    <w:rsid w:val="002553AE"/>
    <w:rsid w:val="002617AD"/>
    <w:rsid w:val="002625F5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3DD"/>
    <w:rsid w:val="002B0D88"/>
    <w:rsid w:val="002B26D4"/>
    <w:rsid w:val="002B55D9"/>
    <w:rsid w:val="002B7584"/>
    <w:rsid w:val="002C54DB"/>
    <w:rsid w:val="002D52A1"/>
    <w:rsid w:val="002E499E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1C9A"/>
    <w:rsid w:val="00322C71"/>
    <w:rsid w:val="00326AF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5D8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90B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15D4"/>
    <w:rsid w:val="004C2DAD"/>
    <w:rsid w:val="004C4081"/>
    <w:rsid w:val="004C4FAE"/>
    <w:rsid w:val="004C6ED2"/>
    <w:rsid w:val="004D1E0E"/>
    <w:rsid w:val="004D4A4F"/>
    <w:rsid w:val="004D5C8C"/>
    <w:rsid w:val="004E0C5A"/>
    <w:rsid w:val="004E25C9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2A88"/>
    <w:rsid w:val="00524258"/>
    <w:rsid w:val="00530DD9"/>
    <w:rsid w:val="005320E4"/>
    <w:rsid w:val="00534B83"/>
    <w:rsid w:val="005353A5"/>
    <w:rsid w:val="005363E2"/>
    <w:rsid w:val="00536D89"/>
    <w:rsid w:val="00540CEF"/>
    <w:rsid w:val="00544E06"/>
    <w:rsid w:val="005463CB"/>
    <w:rsid w:val="00547699"/>
    <w:rsid w:val="0055124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6382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2B2"/>
    <w:rsid w:val="00626AF2"/>
    <w:rsid w:val="006315C1"/>
    <w:rsid w:val="00633D35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78D7"/>
    <w:rsid w:val="0069665E"/>
    <w:rsid w:val="006A0250"/>
    <w:rsid w:val="006A14A2"/>
    <w:rsid w:val="006A1B4F"/>
    <w:rsid w:val="006A21CB"/>
    <w:rsid w:val="006A6324"/>
    <w:rsid w:val="006B23CD"/>
    <w:rsid w:val="006B2573"/>
    <w:rsid w:val="006C08AE"/>
    <w:rsid w:val="006C0E87"/>
    <w:rsid w:val="006C1A3B"/>
    <w:rsid w:val="006C4093"/>
    <w:rsid w:val="006D1F9B"/>
    <w:rsid w:val="006D3AC7"/>
    <w:rsid w:val="006D759E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4976"/>
    <w:rsid w:val="007574EC"/>
    <w:rsid w:val="0076691B"/>
    <w:rsid w:val="0077071A"/>
    <w:rsid w:val="00772380"/>
    <w:rsid w:val="0077239A"/>
    <w:rsid w:val="00772548"/>
    <w:rsid w:val="00777388"/>
    <w:rsid w:val="00785075"/>
    <w:rsid w:val="00790E8C"/>
    <w:rsid w:val="007A149A"/>
    <w:rsid w:val="007A4E1D"/>
    <w:rsid w:val="007B0FBB"/>
    <w:rsid w:val="007B3377"/>
    <w:rsid w:val="007B3E0E"/>
    <w:rsid w:val="007B72C5"/>
    <w:rsid w:val="007D4222"/>
    <w:rsid w:val="007D61A8"/>
    <w:rsid w:val="007F04CC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9D3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90F"/>
    <w:rsid w:val="008A0177"/>
    <w:rsid w:val="008A413E"/>
    <w:rsid w:val="008A7A3E"/>
    <w:rsid w:val="008C642C"/>
    <w:rsid w:val="008D0E4A"/>
    <w:rsid w:val="008D1AB5"/>
    <w:rsid w:val="008D2A6A"/>
    <w:rsid w:val="008D52FB"/>
    <w:rsid w:val="008D5443"/>
    <w:rsid w:val="008D58EC"/>
    <w:rsid w:val="008E62A5"/>
    <w:rsid w:val="008E74F7"/>
    <w:rsid w:val="008F239E"/>
    <w:rsid w:val="008F7754"/>
    <w:rsid w:val="0090117D"/>
    <w:rsid w:val="009055DD"/>
    <w:rsid w:val="00906EFB"/>
    <w:rsid w:val="009114D8"/>
    <w:rsid w:val="009149A4"/>
    <w:rsid w:val="00920093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4A57"/>
    <w:rsid w:val="00997611"/>
    <w:rsid w:val="009A0E7C"/>
    <w:rsid w:val="009A2C33"/>
    <w:rsid w:val="009A3CBD"/>
    <w:rsid w:val="009B2183"/>
    <w:rsid w:val="009B3807"/>
    <w:rsid w:val="009B3ACA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70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703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2ED6"/>
    <w:rsid w:val="00AB3338"/>
    <w:rsid w:val="00AC16C3"/>
    <w:rsid w:val="00AC597A"/>
    <w:rsid w:val="00AC5EF4"/>
    <w:rsid w:val="00AC63FC"/>
    <w:rsid w:val="00AD3B12"/>
    <w:rsid w:val="00AD3B41"/>
    <w:rsid w:val="00AD4F04"/>
    <w:rsid w:val="00AD5F98"/>
    <w:rsid w:val="00AE11E8"/>
    <w:rsid w:val="00AE2480"/>
    <w:rsid w:val="00AF0C2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4AB2"/>
    <w:rsid w:val="00B75A91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C7E91"/>
    <w:rsid w:val="00BD4346"/>
    <w:rsid w:val="00BE051D"/>
    <w:rsid w:val="00BE0CFD"/>
    <w:rsid w:val="00BE756D"/>
    <w:rsid w:val="00BF2674"/>
    <w:rsid w:val="00BF2B34"/>
    <w:rsid w:val="00BF3754"/>
    <w:rsid w:val="00C00F3F"/>
    <w:rsid w:val="00C035C7"/>
    <w:rsid w:val="00C058AE"/>
    <w:rsid w:val="00C05D10"/>
    <w:rsid w:val="00C05FCA"/>
    <w:rsid w:val="00C12062"/>
    <w:rsid w:val="00C2620F"/>
    <w:rsid w:val="00C309AA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7FDC"/>
    <w:rsid w:val="00CB039A"/>
    <w:rsid w:val="00CB0B79"/>
    <w:rsid w:val="00CB5DE5"/>
    <w:rsid w:val="00CB799E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2AE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A41"/>
    <w:rsid w:val="00DB7EBA"/>
    <w:rsid w:val="00DC058D"/>
    <w:rsid w:val="00DC0F13"/>
    <w:rsid w:val="00DC1E10"/>
    <w:rsid w:val="00DC2504"/>
    <w:rsid w:val="00DC311D"/>
    <w:rsid w:val="00DC7C84"/>
    <w:rsid w:val="00DC7D3A"/>
    <w:rsid w:val="00DD0DD8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7A6"/>
    <w:rsid w:val="00E04EFB"/>
    <w:rsid w:val="00E072C2"/>
    <w:rsid w:val="00E1460C"/>
    <w:rsid w:val="00E24673"/>
    <w:rsid w:val="00E24898"/>
    <w:rsid w:val="00E27EF5"/>
    <w:rsid w:val="00E355EE"/>
    <w:rsid w:val="00E35FB3"/>
    <w:rsid w:val="00E44C46"/>
    <w:rsid w:val="00E44F95"/>
    <w:rsid w:val="00E55496"/>
    <w:rsid w:val="00E602F2"/>
    <w:rsid w:val="00E65758"/>
    <w:rsid w:val="00E662CA"/>
    <w:rsid w:val="00E8076C"/>
    <w:rsid w:val="00E86E4B"/>
    <w:rsid w:val="00E87DA4"/>
    <w:rsid w:val="00E909A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DFA"/>
    <w:rsid w:val="00F10CF8"/>
    <w:rsid w:val="00F10FAD"/>
    <w:rsid w:val="00F146E3"/>
    <w:rsid w:val="00F153F4"/>
    <w:rsid w:val="00F22F5E"/>
    <w:rsid w:val="00F27CC9"/>
    <w:rsid w:val="00F3061E"/>
    <w:rsid w:val="00F35094"/>
    <w:rsid w:val="00F3618A"/>
    <w:rsid w:val="00F4412A"/>
    <w:rsid w:val="00F55AB1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CE2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3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909A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909A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909A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909A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909A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909A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633D3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inion?utm_source=chatgpt.com" TargetMode="External"/><Relationship Id="rId18" Type="http://schemas.openxmlformats.org/officeDocument/2006/relationships/hyperlink" Target="https://www.merriam-webster.com/medical/zygomaticus?utm_source=chatgpt.com" TargetMode="External"/><Relationship Id="rId26" Type="http://schemas.openxmlformats.org/officeDocument/2006/relationships/hyperlink" Target="https://www.merriam-webster.com/medical/abductor%20pollicis%20brevis?utm_source=chatgpt.com" TargetMode="External"/><Relationship Id="rId39" Type="http://schemas.openxmlformats.org/officeDocument/2006/relationships/hyperlink" Target="https://www.merriam-webster.com/dictionary/sulcus" TargetMode="External"/><Relationship Id="rId21" Type="http://schemas.openxmlformats.org/officeDocument/2006/relationships/hyperlink" Target="https://www.merriam-webster.com/medical/zygomaticus?utm_source=chatgpt.com" TargetMode="External"/><Relationship Id="rId34" Type="http://schemas.openxmlformats.org/officeDocument/2006/relationships/hyperlink" Target="https://www.merriam-webster.com/medical/preauricular" TargetMode="External"/><Relationship Id="rId42" Type="http://schemas.openxmlformats.org/officeDocument/2006/relationships/hyperlink" Target="https://www.howtopronounce.com/cingulate" TargetMode="External"/><Relationship Id="rId47" Type="http://schemas.openxmlformats.org/officeDocument/2006/relationships/hyperlink" Target="https://www.merriam-webster.com/medical/electroencephalographer?utm_source=chatgpt.com" TargetMode="External"/><Relationship Id="rId50" Type="http://schemas.openxmlformats.org/officeDocument/2006/relationships/footer" Target="footer2.xml"/><Relationship Id="rId7" Type="http://schemas.openxmlformats.org/officeDocument/2006/relationships/hyperlink" Target="https://review.jove.com/account/file-uploader?src=205384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tragus" TargetMode="External"/><Relationship Id="rId29" Type="http://schemas.openxmlformats.org/officeDocument/2006/relationships/hyperlink" Target="https://www.merriam-webster.com/medical/interosseus?utm_source=chatgpt.com" TargetMode="External"/><Relationship Id="rId11" Type="http://schemas.openxmlformats.org/officeDocument/2006/relationships/hyperlink" Target="https://www.merriam-webster.com/medical/nasion?utm_source=chatgpt.com" TargetMode="External"/><Relationship Id="rId24" Type="http://schemas.openxmlformats.org/officeDocument/2006/relationships/hyperlink" Target="https://www.merriam-webster.com/medical/atticomastoid?utm_source=chatgpt.com" TargetMode="External"/><Relationship Id="rId32" Type="http://schemas.openxmlformats.org/officeDocument/2006/relationships/hyperlink" Target="https://www.merriam-webster.com/medical/interosseus?utm_source=chatgpt.com" TargetMode="External"/><Relationship Id="rId37" Type="http://schemas.openxmlformats.org/officeDocument/2006/relationships/hyperlink" Target="https://www.howtopronounce.com/tractography" TargetMode="External"/><Relationship Id="rId40" Type="http://schemas.openxmlformats.org/officeDocument/2006/relationships/hyperlink" Target="https://www.merriam-webster.com/medical/zygomaticus?utm_source=chatgpt.com" TargetMode="External"/><Relationship Id="rId45" Type="http://schemas.openxmlformats.org/officeDocument/2006/relationships/hyperlink" Target="https://www.howtopronounce.com/contralater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occipitomastoid?utm_source=chatgpt.com" TargetMode="External"/><Relationship Id="rId23" Type="http://schemas.openxmlformats.org/officeDocument/2006/relationships/hyperlink" Target="https://www.merriam-webster.com/dictionary/mastoid?utm_source=chatgpt.com" TargetMode="External"/><Relationship Id="rId28" Type="http://schemas.openxmlformats.org/officeDocument/2006/relationships/hyperlink" Target="https://www.merriam-webster.com/medical/interosseous?utm_source=chatgpt.com" TargetMode="External"/><Relationship Id="rId36" Type="http://schemas.openxmlformats.org/officeDocument/2006/relationships/hyperlink" Target="https://www.merriam-webster.com/medical/electroencephalographer?utm_source=chatgpt.com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merriam-webster.com/medical/nasion" TargetMode="External"/><Relationship Id="rId19" Type="http://schemas.openxmlformats.org/officeDocument/2006/relationships/hyperlink" Target="https://www.merriam-webster.com/dictionary/zygomatic" TargetMode="External"/><Relationship Id="rId31" Type="http://schemas.openxmlformats.org/officeDocument/2006/relationships/hyperlink" Target="https://www.merriam-webster.com/medical/abductor%20pollicis?utm_source=chatgpt.com" TargetMode="External"/><Relationship Id="rId44" Type="http://schemas.openxmlformats.org/officeDocument/2006/relationships/hyperlink" Target="https://www.merriam-webster.com/medical/interosseus?utm_source=chatgpt.co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electroencephalography?utm_source=chatgpt.com" TargetMode="External"/><Relationship Id="rId14" Type="http://schemas.openxmlformats.org/officeDocument/2006/relationships/hyperlink" Target="https://www.merriam-webster.com/medical/electroencephalographer?utm_source=chatgpt.com" TargetMode="External"/><Relationship Id="rId22" Type="http://schemas.openxmlformats.org/officeDocument/2006/relationships/hyperlink" Target="https://www.merriam-webster.com/dictionary/mastoid" TargetMode="External"/><Relationship Id="rId27" Type="http://schemas.openxmlformats.org/officeDocument/2006/relationships/hyperlink" Target="https://www.merriam-webster.com/medical/interosseous" TargetMode="External"/><Relationship Id="rId30" Type="http://schemas.openxmlformats.org/officeDocument/2006/relationships/hyperlink" Target="https://www.merriam-webster.com/dictionary/dorsum" TargetMode="External"/><Relationship Id="rId35" Type="http://schemas.openxmlformats.org/officeDocument/2006/relationships/hyperlink" Target="https://www.merriam-webster.com/medical/abductor%20pollicis?utm_source=chatgpt.com" TargetMode="External"/><Relationship Id="rId43" Type="http://schemas.openxmlformats.org/officeDocument/2006/relationships/hyperlink" Target="https://www.howtopronounce.com/ipsilateral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merriam-webster.com/dictionary/electroencephalography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merriam-webster.com/dictionary/inion" TargetMode="External"/><Relationship Id="rId17" Type="http://schemas.openxmlformats.org/officeDocument/2006/relationships/hyperlink" Target="https://www.merriam-webster.com/dictionary/tragus?utm_source=chatgpt.com" TargetMode="External"/><Relationship Id="rId25" Type="http://schemas.openxmlformats.org/officeDocument/2006/relationships/hyperlink" Target="https://www.merriam-webster.com/medical/abductor%20pollicis%20brevis" TargetMode="External"/><Relationship Id="rId33" Type="http://schemas.openxmlformats.org/officeDocument/2006/relationships/hyperlink" Target="https://www.merriam-webster.com/rhymes/perfect/inion?utm_source=chatgpt.com" TargetMode="External"/><Relationship Id="rId38" Type="http://schemas.openxmlformats.org/officeDocument/2006/relationships/hyperlink" Target="https://www.merriam-webster.com/dictionary/electroencephalography?utm_source=chatgpt.com" TargetMode="External"/><Relationship Id="rId46" Type="http://schemas.openxmlformats.org/officeDocument/2006/relationships/hyperlink" Target="https://www.howtopronounce.com/parcellation" TargetMode="External"/><Relationship Id="rId20" Type="http://schemas.openxmlformats.org/officeDocument/2006/relationships/hyperlink" Target="https://www.merriam-webster.com/dictionary/zygomatic%20process?utm_source=chatgpt.com" TargetMode="External"/><Relationship Id="rId41" Type="http://schemas.openxmlformats.org/officeDocument/2006/relationships/hyperlink" Target="https://www.howtopronounce.com/subgenu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3919</Words>
  <Characters>22422</Characters>
  <Application>Microsoft Office Word</Application>
  <DocSecurity>0</DocSecurity>
  <Lines>521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26067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2025-06-24T18:25:00Z</dcterms:created>
  <dcterms:modified xsi:type="dcterms:W3CDTF">2025-06-24T18:25:00Z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