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046989D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F0C1B">
        <w:rPr>
          <w:rFonts w:eastAsia="Times New Roman" w:cstheme="minorHAnsi"/>
          <w:b/>
        </w:rPr>
        <w:t>67005</w:t>
      </w:r>
    </w:p>
    <w:p w14:paraId="2F6924E5" w14:textId="3AA5D46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F0C1B">
        <w:rPr>
          <w:rFonts w:eastAsia="Times New Roman" w:cstheme="minorHAnsi"/>
          <w:b/>
        </w:rPr>
        <w:t>Pallavi Sharma</w:t>
      </w:r>
    </w:p>
    <w:p w14:paraId="6FB9233B" w14:textId="11A7969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F0C1B" w:rsidRPr="002E33B1">
          <w:rPr>
            <w:rStyle w:val="Hyperlink"/>
            <w:rFonts w:eastAsia="Times New Roman" w:cstheme="minorHAnsi"/>
            <w:b/>
          </w:rPr>
          <w:t>https://review.jove.com/account/file-uploader?src=20436573</w:t>
        </w:r>
      </w:hyperlink>
    </w:p>
    <w:p w14:paraId="2C89778F" w14:textId="77777777" w:rsidR="004E0C5A" w:rsidRPr="00B07A3B" w:rsidRDefault="004E0C5A" w:rsidP="004E0C5A">
      <w:pPr>
        <w:outlineLvl w:val="0"/>
        <w:rPr>
          <w:rFonts w:eastAsia="Times New Roman" w:cstheme="minorHAnsi"/>
          <w:b/>
        </w:rPr>
      </w:pPr>
    </w:p>
    <w:p w14:paraId="2005FC98" w14:textId="77777777" w:rsidR="00EF0C1B" w:rsidRPr="00EF0C1B" w:rsidRDefault="004E0C5A" w:rsidP="00EF0C1B">
      <w:pPr>
        <w:rPr>
          <w:rFonts w:eastAsia="Arial"/>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EF0C1B" w:rsidRPr="00EF0C1B">
        <w:rPr>
          <w:rFonts w:eastAsia="Arial"/>
          <w:b/>
          <w:bCs/>
          <w:sz w:val="32"/>
          <w:szCs w:val="32"/>
        </w:rPr>
        <w:t xml:space="preserve">Developing a Behavioral Box for Assessing </w:t>
      </w:r>
      <w:proofErr w:type="spellStart"/>
      <w:r w:rsidR="00EF0C1B" w:rsidRPr="00EF0C1B">
        <w:rPr>
          <w:rFonts w:eastAsia="Arial"/>
          <w:b/>
          <w:bCs/>
          <w:sz w:val="32"/>
          <w:szCs w:val="32"/>
        </w:rPr>
        <w:t>Prepulse</w:t>
      </w:r>
      <w:proofErr w:type="spellEnd"/>
      <w:r w:rsidR="00EF0C1B" w:rsidRPr="00EF0C1B">
        <w:rPr>
          <w:rFonts w:eastAsia="Arial"/>
          <w:b/>
          <w:bCs/>
          <w:sz w:val="32"/>
          <w:szCs w:val="32"/>
        </w:rPr>
        <w:t xml:space="preserve"> Inhibition and Neural Activity in Psychiatric Animal Models</w:t>
      </w:r>
    </w:p>
    <w:p w14:paraId="30BC7CCC" w14:textId="20B81AC7" w:rsidR="004E0C5A" w:rsidRPr="00B07A3B"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73787D65" w14:textId="77777777" w:rsidR="00EF0C1B" w:rsidRPr="00F262E9" w:rsidRDefault="00EF0C1B" w:rsidP="00EF0C1B">
      <w:pPr>
        <w:shd w:val="clear" w:color="auto" w:fill="FFFFFF"/>
        <w:rPr>
          <w:rFonts w:eastAsia="Arial"/>
          <w:color w:val="222222"/>
          <w:sz w:val="28"/>
          <w:szCs w:val="28"/>
          <w:lang w:val="en-IN"/>
        </w:rPr>
      </w:pPr>
      <w:r w:rsidRPr="00F262E9">
        <w:rPr>
          <w:rFonts w:eastAsia="Arial"/>
          <w:color w:val="222222"/>
          <w:sz w:val="28"/>
          <w:szCs w:val="28"/>
          <w:lang w:val="en-IN"/>
        </w:rPr>
        <w:t>Lorena Andreoli</w:t>
      </w:r>
      <w:r w:rsidRPr="00F262E9">
        <w:rPr>
          <w:rFonts w:eastAsia="Arial"/>
          <w:color w:val="222222"/>
          <w:sz w:val="28"/>
          <w:szCs w:val="28"/>
          <w:vertAlign w:val="superscript"/>
          <w:lang w:val="en-IN"/>
        </w:rPr>
        <w:t>1</w:t>
      </w:r>
      <w:r w:rsidRPr="00F262E9">
        <w:rPr>
          <w:rFonts w:eastAsia="Arial"/>
          <w:color w:val="222222"/>
          <w:sz w:val="28"/>
          <w:szCs w:val="28"/>
          <w:lang w:val="en-IN"/>
        </w:rPr>
        <w:t>, Fernando da Silva Fiorin</w:t>
      </w:r>
      <w:r w:rsidRPr="00F262E9">
        <w:rPr>
          <w:rFonts w:eastAsia="Arial"/>
          <w:color w:val="222222"/>
          <w:sz w:val="28"/>
          <w:szCs w:val="28"/>
          <w:vertAlign w:val="superscript"/>
          <w:lang w:val="en-IN"/>
        </w:rPr>
        <w:t>1,2</w:t>
      </w:r>
      <w:r w:rsidRPr="00F262E9">
        <w:rPr>
          <w:rFonts w:eastAsia="Arial"/>
          <w:color w:val="222222"/>
          <w:sz w:val="28"/>
          <w:szCs w:val="28"/>
          <w:lang w:val="en-IN"/>
        </w:rPr>
        <w:t xml:space="preserve">, </w:t>
      </w:r>
      <w:proofErr w:type="spellStart"/>
      <w:r w:rsidRPr="00F262E9">
        <w:rPr>
          <w:rFonts w:eastAsia="Arial"/>
          <w:color w:val="222222"/>
          <w:sz w:val="28"/>
          <w:szCs w:val="28"/>
          <w:lang w:val="en-IN"/>
        </w:rPr>
        <w:t>Hougelle</w:t>
      </w:r>
      <w:proofErr w:type="spellEnd"/>
      <w:r w:rsidRPr="00F262E9">
        <w:rPr>
          <w:rFonts w:eastAsia="Arial"/>
          <w:color w:val="222222"/>
          <w:sz w:val="28"/>
          <w:szCs w:val="28"/>
          <w:lang w:val="en-IN"/>
        </w:rPr>
        <w:t xml:space="preserve"> Simplicio</w:t>
      </w:r>
      <w:r w:rsidRPr="00F262E9">
        <w:rPr>
          <w:rFonts w:eastAsia="Arial"/>
          <w:color w:val="222222"/>
          <w:sz w:val="28"/>
          <w:szCs w:val="28"/>
          <w:vertAlign w:val="superscript"/>
          <w:lang w:val="en-IN"/>
        </w:rPr>
        <w:t>1</w:t>
      </w:r>
      <w:r w:rsidRPr="00F262E9">
        <w:rPr>
          <w:rFonts w:eastAsia="Arial"/>
          <w:color w:val="222222"/>
          <w:sz w:val="28"/>
          <w:szCs w:val="28"/>
          <w:lang w:val="en-IN"/>
        </w:rPr>
        <w:t>, Mirian Hayashi</w:t>
      </w:r>
      <w:r w:rsidRPr="00F262E9">
        <w:rPr>
          <w:rFonts w:eastAsia="Arial"/>
          <w:color w:val="222222"/>
          <w:sz w:val="28"/>
          <w:szCs w:val="28"/>
          <w:vertAlign w:val="superscript"/>
          <w:lang w:val="en-IN"/>
        </w:rPr>
        <w:t>2</w:t>
      </w:r>
      <w:r w:rsidRPr="00F262E9">
        <w:rPr>
          <w:rFonts w:eastAsia="Arial"/>
          <w:color w:val="222222"/>
          <w:sz w:val="28"/>
          <w:szCs w:val="28"/>
          <w:lang w:val="en-IN"/>
        </w:rPr>
        <w:t>, Edgard Morya</w:t>
      </w:r>
      <w:r w:rsidRPr="00F262E9">
        <w:rPr>
          <w:rFonts w:eastAsia="Arial"/>
          <w:color w:val="222222"/>
          <w:sz w:val="28"/>
          <w:szCs w:val="28"/>
          <w:vertAlign w:val="superscript"/>
          <w:lang w:val="en-IN"/>
        </w:rPr>
        <w:t>1</w:t>
      </w:r>
      <w:r w:rsidRPr="00F262E9">
        <w:rPr>
          <w:rFonts w:eastAsia="Arial"/>
          <w:color w:val="222222"/>
          <w:sz w:val="28"/>
          <w:szCs w:val="28"/>
          <w:lang w:val="en-IN"/>
        </w:rPr>
        <w:t>*</w:t>
      </w:r>
    </w:p>
    <w:p w14:paraId="706F799C" w14:textId="77777777" w:rsidR="00EF0C1B" w:rsidRPr="00F262E9" w:rsidRDefault="00EF0C1B" w:rsidP="00EF0C1B">
      <w:pPr>
        <w:shd w:val="clear" w:color="auto" w:fill="FFFFFF"/>
        <w:rPr>
          <w:rFonts w:eastAsia="Arial"/>
          <w:color w:val="222222"/>
          <w:sz w:val="28"/>
          <w:szCs w:val="28"/>
          <w:lang w:val="en-IN"/>
        </w:rPr>
      </w:pPr>
    </w:p>
    <w:p w14:paraId="7F99417D" w14:textId="06410E43" w:rsidR="00EF0C1B" w:rsidRPr="002E33B1" w:rsidRDefault="00EF0C1B" w:rsidP="00EF0C1B">
      <w:pPr>
        <w:shd w:val="clear" w:color="auto" w:fill="FFFFFF"/>
        <w:rPr>
          <w:rFonts w:eastAsia="Arial"/>
          <w:color w:val="222222"/>
          <w:sz w:val="28"/>
          <w:szCs w:val="28"/>
          <w:lang w:val="en-IN"/>
        </w:rPr>
      </w:pPr>
      <w:r w:rsidRPr="00EF0C1B">
        <w:rPr>
          <w:rFonts w:eastAsia="Arial"/>
          <w:color w:val="222222"/>
          <w:sz w:val="28"/>
          <w:szCs w:val="28"/>
          <w:vertAlign w:val="superscript"/>
        </w:rPr>
        <w:t>1</w:t>
      </w:r>
      <w:r w:rsidRPr="00EF0C1B">
        <w:rPr>
          <w:rFonts w:eastAsia="Arial"/>
          <w:color w:val="222222"/>
          <w:sz w:val="28"/>
          <w:szCs w:val="28"/>
        </w:rPr>
        <w:t>Edmond and Lily Safra International Institute of Neuroscience, Santos Dumont Institute</w:t>
      </w:r>
    </w:p>
    <w:p w14:paraId="3572674D" w14:textId="08CCD731" w:rsidR="00EF0C1B" w:rsidRPr="00EF0C1B" w:rsidRDefault="00EF0C1B" w:rsidP="00EF0C1B">
      <w:pPr>
        <w:rPr>
          <w:rFonts w:eastAsia="Arial"/>
          <w:color w:val="222222"/>
          <w:sz w:val="28"/>
          <w:szCs w:val="28"/>
          <w:lang w:val="it-CH"/>
        </w:rPr>
      </w:pPr>
      <w:r w:rsidRPr="00EF0C1B">
        <w:rPr>
          <w:rFonts w:eastAsia="Arial"/>
          <w:color w:val="222222"/>
          <w:sz w:val="28"/>
          <w:szCs w:val="28"/>
          <w:vertAlign w:val="superscript"/>
          <w:lang w:val="it-CH"/>
        </w:rPr>
        <w:t>2</w:t>
      </w:r>
      <w:r w:rsidRPr="00EF0C1B">
        <w:rPr>
          <w:rFonts w:eastAsia="Arial"/>
          <w:color w:val="222222"/>
          <w:sz w:val="28"/>
          <w:szCs w:val="28"/>
          <w:lang w:val="it-CH"/>
        </w:rPr>
        <w:t>Laboratory of Molecular Pharmacology, Departamento de Farmacologia, Escola Paulista de Medicina (EPM), Universidade Federal de São Paulo (UNIFESP)</w:t>
      </w:r>
    </w:p>
    <w:p w14:paraId="00F1B770" w14:textId="77777777" w:rsidR="00EF0C1B" w:rsidRPr="00A416A0" w:rsidRDefault="00EF0C1B" w:rsidP="00EF0C1B">
      <w:pPr>
        <w:rPr>
          <w:bCs/>
          <w:color w:val="000000"/>
          <w:lang w:val="it-CH"/>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8919D0E" w14:textId="77777777" w:rsidR="00EF0C1B" w:rsidRPr="00F2539A" w:rsidRDefault="00EF0C1B" w:rsidP="00EF0C1B">
      <w:pPr>
        <w:shd w:val="clear" w:color="auto" w:fill="FFFFFF"/>
        <w:rPr>
          <w:rFonts w:eastAsia="Arial"/>
        </w:rPr>
      </w:pPr>
      <w:bookmarkStart w:id="0" w:name="_Hlk25233958"/>
      <w:r w:rsidRPr="00F2539A">
        <w:rPr>
          <w:rFonts w:eastAsia="Arial"/>
        </w:rPr>
        <w:t xml:space="preserve">Edgard Morya </w:t>
      </w:r>
      <w:r w:rsidRPr="00F2539A">
        <w:rPr>
          <w:rFonts w:eastAsia="Arial"/>
        </w:rPr>
        <w:tab/>
      </w:r>
      <w:r w:rsidRPr="00F2539A">
        <w:rPr>
          <w:rFonts w:eastAsia="Arial"/>
        </w:rPr>
        <w:tab/>
      </w:r>
      <w:r w:rsidRPr="00F2539A">
        <w:rPr>
          <w:rFonts w:eastAsia="Arial"/>
        </w:rPr>
        <w:tab/>
        <w:t>(</w:t>
      </w:r>
      <w:hyperlink r:id="rId8">
        <w:r w:rsidRPr="00F2539A">
          <w:rPr>
            <w:rFonts w:eastAsia="Arial"/>
            <w:color w:val="1155CC"/>
            <w:highlight w:val="white"/>
            <w:u w:val="single"/>
          </w:rPr>
          <w:t>edgard.morya@isd.org.br</w:t>
        </w:r>
      </w:hyperlink>
      <w:r w:rsidRPr="00F2539A">
        <w:rPr>
          <w:rFonts w:eastAsia="Arial"/>
        </w:rPr>
        <w:t>)</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296C1DDE" w14:textId="56FEC6FD" w:rsidR="00EF0C1B" w:rsidRPr="002E33B1" w:rsidRDefault="00EF0C1B" w:rsidP="00EF0C1B">
      <w:pPr>
        <w:shd w:val="clear" w:color="auto" w:fill="FFFFFF"/>
        <w:rPr>
          <w:rFonts w:eastAsia="Arial"/>
          <w:color w:val="222222"/>
        </w:rPr>
      </w:pPr>
      <w:r w:rsidRPr="002E33B1">
        <w:rPr>
          <w:rFonts w:eastAsia="Arial"/>
          <w:color w:val="222222"/>
        </w:rPr>
        <w:t>(</w:t>
      </w:r>
      <w:hyperlink r:id="rId9">
        <w:r w:rsidRPr="002E33B1">
          <w:rPr>
            <w:rFonts w:eastAsia="Arial"/>
            <w:color w:val="0000FF"/>
            <w:u w:val="single"/>
          </w:rPr>
          <w:t>lori.andreoli@gmail.com</w:t>
        </w:r>
      </w:hyperlink>
      <w:r w:rsidRPr="002E33B1">
        <w:rPr>
          <w:rFonts w:eastAsia="Arial"/>
          <w:color w:val="222222"/>
        </w:rPr>
        <w:t>)</w:t>
      </w:r>
    </w:p>
    <w:p w14:paraId="33C2853F" w14:textId="0724C443" w:rsidR="00EF0C1B" w:rsidRPr="002E33B1" w:rsidRDefault="00EF0C1B" w:rsidP="00EF0C1B">
      <w:pPr>
        <w:shd w:val="clear" w:color="auto" w:fill="FFFFFF"/>
        <w:rPr>
          <w:rFonts w:eastAsia="Arial"/>
          <w:color w:val="222222"/>
        </w:rPr>
      </w:pPr>
      <w:r w:rsidRPr="002E33B1">
        <w:rPr>
          <w:rFonts w:eastAsia="Arial"/>
          <w:color w:val="222222"/>
        </w:rPr>
        <w:t>(</w:t>
      </w:r>
      <w:hyperlink r:id="rId10">
        <w:r w:rsidRPr="002E33B1">
          <w:rPr>
            <w:rFonts w:eastAsia="Arial"/>
            <w:color w:val="0000FF"/>
            <w:u w:val="single"/>
          </w:rPr>
          <w:t>fernandofiorin@hotmail.com</w:t>
        </w:r>
      </w:hyperlink>
      <w:r w:rsidRPr="002E33B1">
        <w:rPr>
          <w:rFonts w:eastAsia="Arial"/>
          <w:color w:val="222222"/>
        </w:rPr>
        <w:t>)</w:t>
      </w:r>
    </w:p>
    <w:p w14:paraId="487E932F" w14:textId="2889E47B" w:rsidR="00EF0C1B" w:rsidRDefault="00EF0C1B" w:rsidP="00EF0C1B">
      <w:pPr>
        <w:shd w:val="clear" w:color="auto" w:fill="FFFFFF"/>
        <w:rPr>
          <w:rFonts w:eastAsia="Arial"/>
          <w:color w:val="222222"/>
        </w:rPr>
      </w:pPr>
      <w:r w:rsidRPr="00F2539A">
        <w:rPr>
          <w:rFonts w:eastAsia="Arial"/>
          <w:color w:val="222222"/>
        </w:rPr>
        <w:t>(</w:t>
      </w:r>
      <w:hyperlink r:id="rId11">
        <w:r w:rsidRPr="00F2539A">
          <w:rPr>
            <w:rFonts w:eastAsia="Arial"/>
            <w:color w:val="0000FF"/>
            <w:u w:val="single"/>
          </w:rPr>
          <w:t>hougelle.simplicio@isd.org.br</w:t>
        </w:r>
      </w:hyperlink>
      <w:r w:rsidRPr="00F2539A">
        <w:rPr>
          <w:rFonts w:eastAsia="Arial"/>
          <w:color w:val="222222"/>
        </w:rPr>
        <w:t>)</w:t>
      </w:r>
    </w:p>
    <w:p w14:paraId="7EC0F479" w14:textId="77777777" w:rsidR="002E33B1" w:rsidRPr="00F2539A" w:rsidRDefault="002E33B1" w:rsidP="002E33B1">
      <w:pPr>
        <w:shd w:val="clear" w:color="auto" w:fill="FFFFFF"/>
        <w:rPr>
          <w:rFonts w:eastAsia="Arial"/>
        </w:rPr>
      </w:pPr>
      <w:r w:rsidRPr="00F2539A">
        <w:rPr>
          <w:rFonts w:eastAsia="Arial"/>
        </w:rPr>
        <w:t>(</w:t>
      </w:r>
      <w:hyperlink r:id="rId12">
        <w:r w:rsidRPr="00F2539A">
          <w:rPr>
            <w:rFonts w:eastAsia="Arial"/>
            <w:color w:val="1155CC"/>
            <w:highlight w:val="white"/>
            <w:u w:val="single"/>
          </w:rPr>
          <w:t>edgard.morya@isd.org.br</w:t>
        </w:r>
      </w:hyperlink>
      <w:r w:rsidRPr="00F2539A">
        <w:rPr>
          <w:rFonts w:eastAsia="Arial"/>
        </w:rPr>
        <w:t>)</w:t>
      </w:r>
    </w:p>
    <w:p w14:paraId="3AE14EFC" w14:textId="4B6FC436" w:rsidR="00EF0C1B" w:rsidRPr="00F2539A" w:rsidRDefault="00EF0C1B" w:rsidP="00EF0C1B">
      <w:pPr>
        <w:shd w:val="clear" w:color="auto" w:fill="FFFFFF"/>
        <w:rPr>
          <w:rFonts w:eastAsia="Verdana"/>
          <w:color w:val="222222"/>
        </w:rPr>
      </w:pPr>
      <w:r w:rsidRPr="00F2539A">
        <w:rPr>
          <w:rFonts w:eastAsia="Arial"/>
          <w:color w:val="222222"/>
        </w:rPr>
        <w:t>(</w:t>
      </w:r>
      <w:hyperlink r:id="rId13">
        <w:r w:rsidRPr="00F2539A">
          <w:rPr>
            <w:rFonts w:eastAsia="Arial"/>
            <w:color w:val="0000FF"/>
            <w:u w:val="single"/>
          </w:rPr>
          <w:t>mhayashi@unifesp.br</w:t>
        </w:r>
      </w:hyperlink>
      <w:r w:rsidRPr="00F2539A">
        <w:rPr>
          <w:rFonts w:eastAsia="Arial"/>
          <w:color w:val="222222"/>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31CF465B"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4B77E7">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232FD227"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B77E7">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7961C44F" w:rsidR="005F1ADF" w:rsidRDefault="00E25BB7" w:rsidP="005F1ADF">
      <w:pPr>
        <w:spacing w:before="120"/>
        <w:ind w:left="216" w:hanging="216"/>
        <w:rPr>
          <w:rFonts w:eastAsia="Times New Roman" w:cstheme="minorHAnsi"/>
          <w:b/>
          <w:bCs/>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4B77E7">
        <w:rPr>
          <w:rFonts w:eastAsia="Times New Roman" w:cstheme="minorHAnsi"/>
          <w:b/>
          <w:bCs/>
        </w:rPr>
        <w:t>Yes</w:t>
      </w:r>
    </w:p>
    <w:p w14:paraId="055DCF78" w14:textId="77777777" w:rsidR="008A30A5" w:rsidRPr="008A30A5" w:rsidRDefault="008A30A5" w:rsidP="005F1ADF">
      <w:pPr>
        <w:spacing w:before="120"/>
        <w:ind w:left="216" w:hanging="216"/>
        <w:rPr>
          <w:rFonts w:eastAsia="Times New Roman" w:cstheme="minorHAnsi"/>
          <w:b/>
          <w:bCs/>
          <w:lang w:val="en-IN"/>
        </w:rPr>
      </w:pPr>
    </w:p>
    <w:p w14:paraId="57B4CE0D" w14:textId="77777777" w:rsidR="008A30A5" w:rsidRPr="00B07A3B" w:rsidRDefault="008A30A5" w:rsidP="008A30A5">
      <w:pPr>
        <w:spacing w:before="1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603B59C8" w14:textId="1534F58E"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CE0BE1">
        <w:rPr>
          <w:rFonts w:ascii="Calibri" w:hAnsi="Calibri" w:cs="Calibri"/>
          <w:b/>
          <w:bCs/>
          <w:color w:val="222222"/>
        </w:rPr>
        <w:fldChar w:fldCharType="begin">
          <w:ffData>
            <w:name w:val="Text5"/>
            <w:enabled/>
            <w:calcOnExit w:val="0"/>
            <w:textInput>
              <w:default w:val="MM/DD/YYYY"/>
            </w:textInput>
          </w:ffData>
        </w:fldChar>
      </w:r>
      <w:bookmarkStart w:id="1" w:name="Text5"/>
      <w:r w:rsidR="000A7C4F" w:rsidRPr="00CE0BE1">
        <w:rPr>
          <w:rFonts w:ascii="Calibri" w:hAnsi="Calibri" w:cs="Calibri"/>
          <w:b/>
          <w:bCs/>
          <w:color w:val="222222"/>
        </w:rPr>
        <w:instrText xml:space="preserve"> FORMTEXT </w:instrText>
      </w:r>
      <w:r w:rsidR="000A7C4F" w:rsidRPr="00CE0BE1">
        <w:rPr>
          <w:rFonts w:ascii="Calibri" w:hAnsi="Calibri" w:cs="Calibri"/>
          <w:b/>
          <w:bCs/>
          <w:color w:val="222222"/>
        </w:rPr>
      </w:r>
      <w:r w:rsidR="000A7C4F" w:rsidRPr="00CE0BE1">
        <w:rPr>
          <w:rFonts w:ascii="Calibri" w:hAnsi="Calibri" w:cs="Calibri"/>
          <w:b/>
          <w:bCs/>
          <w:color w:val="222222"/>
        </w:rPr>
        <w:fldChar w:fldCharType="separate"/>
      </w:r>
      <w:r w:rsidR="00C9661F" w:rsidRPr="00CE0BE1">
        <w:rPr>
          <w:rFonts w:ascii="Calibri" w:hAnsi="Calibri" w:cs="Calibri"/>
          <w:b/>
          <w:bCs/>
          <w:color w:val="222222"/>
        </w:rPr>
        <w:t>16</w:t>
      </w:r>
      <w:r w:rsidR="000A7C4F" w:rsidRPr="00CE0BE1">
        <w:rPr>
          <w:rFonts w:ascii="Calibri" w:hAnsi="Calibri" w:cs="Calibri"/>
          <w:b/>
          <w:bCs/>
          <w:noProof/>
          <w:color w:val="222222"/>
        </w:rPr>
        <w:t>/</w:t>
      </w:r>
      <w:r w:rsidR="007C2BD0" w:rsidRPr="00CE0BE1">
        <w:rPr>
          <w:rFonts w:ascii="Calibri" w:hAnsi="Calibri" w:cs="Calibri"/>
          <w:b/>
          <w:bCs/>
          <w:noProof/>
          <w:color w:val="222222"/>
        </w:rPr>
        <w:t>10</w:t>
      </w:r>
      <w:r w:rsidR="000A7C4F" w:rsidRPr="00CE0BE1">
        <w:rPr>
          <w:rFonts w:ascii="Calibri" w:hAnsi="Calibri" w:cs="Calibri"/>
          <w:b/>
          <w:bCs/>
          <w:noProof/>
          <w:color w:val="222222"/>
        </w:rPr>
        <w:t>/</w:t>
      </w:r>
      <w:r w:rsidR="007C2BD0" w:rsidRPr="00CE0BE1">
        <w:rPr>
          <w:rFonts w:ascii="Calibri" w:hAnsi="Calibri" w:cs="Calibri"/>
          <w:b/>
          <w:bCs/>
          <w:noProof/>
          <w:color w:val="222222"/>
        </w:rPr>
        <w:t>2024</w:t>
      </w:r>
      <w:r w:rsidR="000A7C4F" w:rsidRPr="00CE0BE1">
        <w:rPr>
          <w:rFonts w:ascii="Calibri" w:hAnsi="Calibri" w:cs="Calibri"/>
          <w:b/>
          <w:bCs/>
          <w:color w:val="222222"/>
        </w:rPr>
        <w:fldChar w:fldCharType="end"/>
      </w:r>
      <w:bookmarkEnd w:id="1"/>
    </w:p>
    <w:p w14:paraId="12FBC75A" w14:textId="77777777" w:rsidR="00716A9B" w:rsidRDefault="00716A9B" w:rsidP="00C9492F">
      <w:pPr>
        <w:rPr>
          <w:rFonts w:ascii="Calibri" w:hAnsi="Calibri" w:cs="Calibri"/>
          <w:b/>
          <w:bCs/>
          <w:color w:val="222222"/>
        </w:rPr>
      </w:pPr>
    </w:p>
    <w:p w14:paraId="685E1DF4" w14:textId="36D077A5" w:rsidR="005F1ADF" w:rsidRDefault="000A7C4F" w:rsidP="00EF0C1B">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4"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7B0E9A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A7839">
        <w:rPr>
          <w:rFonts w:cstheme="minorHAnsi"/>
          <w:bCs/>
          <w:sz w:val="22"/>
          <w:szCs w:val="22"/>
        </w:rPr>
        <w:t>17</w:t>
      </w:r>
    </w:p>
    <w:p w14:paraId="5AAC9C6C" w14:textId="168D361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A7839">
        <w:rPr>
          <w:rFonts w:cstheme="minorHAnsi"/>
          <w:bCs/>
          <w:sz w:val="22"/>
          <w:szCs w:val="22"/>
        </w:rPr>
        <w:t>35</w:t>
      </w:r>
      <w:r w:rsidR="00277C90" w:rsidRPr="00B07A3B">
        <w:rPr>
          <w:rFonts w:cstheme="minorHAnsi"/>
          <w:b/>
          <w:sz w:val="22"/>
          <w:szCs w:val="22"/>
        </w:rPr>
        <w:br w:type="page"/>
      </w:r>
    </w:p>
    <w:p w14:paraId="6C16C00A" w14:textId="5CA605EE" w:rsidR="00FA1A9D" w:rsidRPr="00D6314B" w:rsidRDefault="0066127A" w:rsidP="00D6314B">
      <w:pPr>
        <w:pStyle w:val="Heading1"/>
        <w:rPr>
          <w:rFonts w:cstheme="minorHAnsi"/>
        </w:rPr>
      </w:pPr>
      <w:r>
        <w:rPr>
          <w:rFonts w:cstheme="minorHAnsi"/>
        </w:rPr>
        <w:lastRenderedPageBreak/>
        <w:t>Int</w:t>
      </w:r>
      <w:r w:rsidR="00CE0BE1">
        <w:rPr>
          <w:rFonts w:cstheme="minorHAnsi"/>
        </w:rPr>
        <w:t>roduction</w:t>
      </w:r>
    </w:p>
    <w:p w14:paraId="25928288" w14:textId="5D2E5C62" w:rsidR="007D61A8" w:rsidRPr="00F262E9" w:rsidRDefault="005F5568">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Lorena Andreoli</w:t>
      </w:r>
      <w:r w:rsidR="00927B12">
        <w:rPr>
          <w:rStyle w:val="AuthorName"/>
          <w:rFonts w:asciiTheme="minorHAnsi" w:eastAsia="Times" w:hAnsiTheme="minorHAnsi" w:cstheme="minorHAnsi"/>
        </w:rPr>
        <w:t>:</w:t>
      </w:r>
      <w:r w:rsidR="005A33C6" w:rsidRPr="005A33C6">
        <w:rPr>
          <w:rFonts w:cstheme="minorHAnsi"/>
        </w:rPr>
        <w:t xml:space="preserve"> </w:t>
      </w:r>
      <w:r w:rsidR="00F262E9">
        <w:rPr>
          <w:rFonts w:cstheme="minorHAnsi"/>
        </w:rPr>
        <w:t xml:space="preserve">This protocol outlines a straightforward method for evaluating animal models of schizophrenia, designed for behavioral researchers without programming or electronics expertise. We created a cost-effective behavioral box to assess </w:t>
      </w:r>
      <w:proofErr w:type="spellStart"/>
      <w:r w:rsidR="00F262E9">
        <w:rPr>
          <w:rFonts w:cstheme="minorHAnsi"/>
        </w:rPr>
        <w:t>prepulse</w:t>
      </w:r>
      <w:proofErr w:type="spellEnd"/>
      <w:r w:rsidR="00F262E9">
        <w:rPr>
          <w:rFonts w:cstheme="minorHAnsi"/>
        </w:rPr>
        <w:t xml:space="preserve"> inhibition in rats affected by neurodevelopmental issues stemming from early-life distress.</w:t>
      </w:r>
    </w:p>
    <w:p w14:paraId="6C886F03" w14:textId="05250057" w:rsidR="00F262E9" w:rsidRPr="0066070F" w:rsidRDefault="00F262E9">
      <w:pPr>
        <w:pStyle w:val="ListParagraph"/>
        <w:numPr>
          <w:ilvl w:val="2"/>
          <w:numId w:val="2"/>
        </w:numPr>
        <w:spacing w:before="120"/>
        <w:contextualSpacing w:val="0"/>
        <w:rPr>
          <w:rFonts w:eastAsia="Times New Roman" w:cstheme="minorHAnsi"/>
        </w:rPr>
      </w:pPr>
      <w:r w:rsidRPr="0066070F">
        <w:rPr>
          <w:rStyle w:val="AuthorName"/>
          <w:rFonts w:asciiTheme="minorHAnsi" w:eastAsia="Times" w:hAnsiTheme="minorHAnsi" w:cstheme="minorHAnsi"/>
          <w:b w:val="0"/>
          <w:u w:val="none"/>
        </w:rPr>
        <w:t>INTERVIEW: Named Talent says the statement above in an interview-style shot, looking slightly off-camera</w:t>
      </w:r>
      <w:r w:rsidRPr="0066070F">
        <w:rPr>
          <w:rStyle w:val="AuthorName"/>
          <w:rFonts w:asciiTheme="minorHAnsi" w:eastAsia="Times" w:hAnsiTheme="minorHAnsi" w:cstheme="minorHAnsi"/>
          <w:b w:val="0"/>
          <w:i/>
          <w:iCs/>
          <w:color w:val="3333FF"/>
          <w:u w:val="none"/>
        </w:rPr>
        <w:t xml:space="preserve">. </w:t>
      </w:r>
      <w:r>
        <w:rPr>
          <w:rStyle w:val="AuthorName"/>
          <w:rFonts w:asciiTheme="minorHAnsi" w:eastAsia="Times" w:hAnsiTheme="minorHAnsi" w:cstheme="minorHAnsi"/>
          <w:b w:val="0"/>
          <w:i/>
          <w:iCs/>
          <w:color w:val="3333FF"/>
          <w:u w:val="none"/>
        </w:rPr>
        <w:t>Suggested B roll: 2.8.1.</w:t>
      </w:r>
    </w:p>
    <w:p w14:paraId="4A7A6D72" w14:textId="77777777" w:rsidR="00F262E9" w:rsidRPr="008A30A5" w:rsidRDefault="00F262E9" w:rsidP="008A30A5">
      <w:pPr>
        <w:spacing w:before="12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8443A26" w:rsidR="007D61A8" w:rsidRPr="00F262E9" w:rsidRDefault="005F5568">
      <w:pPr>
        <w:pStyle w:val="ListParagraph"/>
        <w:numPr>
          <w:ilvl w:val="1"/>
          <w:numId w:val="2"/>
        </w:numPr>
        <w:spacing w:before="120" w:after="240"/>
        <w:contextualSpacing w:val="0"/>
        <w:rPr>
          <w:rFonts w:eastAsia="Times New Roman" w:cstheme="minorHAnsi"/>
        </w:rPr>
      </w:pPr>
      <w:r w:rsidRPr="005F5568">
        <w:rPr>
          <w:rStyle w:val="AuthorName"/>
          <w:rFonts w:asciiTheme="minorHAnsi" w:eastAsia="Times" w:hAnsiTheme="minorHAnsi" w:cstheme="minorHAnsi"/>
        </w:rPr>
        <w:t>Lorena Andreoli</w:t>
      </w:r>
      <w:r w:rsidR="007D61A8" w:rsidRPr="00B07A3B">
        <w:rPr>
          <w:rFonts w:eastAsia="Times New Roman" w:cstheme="minorHAnsi"/>
          <w:b/>
          <w:bCs/>
          <w:u w:val="single"/>
        </w:rPr>
        <w:t>:</w:t>
      </w:r>
      <w:r w:rsidR="007D61A8" w:rsidRPr="00B07A3B">
        <w:rPr>
          <w:rFonts w:eastAsia="Times New Roman" w:cstheme="minorHAnsi"/>
        </w:rPr>
        <w:t xml:space="preserve"> </w:t>
      </w:r>
      <w:r w:rsidR="00F262E9">
        <w:t xml:space="preserve">Recent advancements in psychiatric animal models using the </w:t>
      </w:r>
      <w:proofErr w:type="spellStart"/>
      <w:r w:rsidR="00F262E9">
        <w:t>prepulse</w:t>
      </w:r>
      <w:proofErr w:type="spellEnd"/>
      <w:r w:rsidR="00F262E9">
        <w:t xml:space="preserve"> inhibition (PPI) test focus on understanding sensory gating deficits seen in disorders like schizophrenia. This includes genetic modifications, neuroimaging, and pharmacological interventions to investigate PPI disruptions, ultimately improving diagnostics and therapies.</w:t>
      </w:r>
    </w:p>
    <w:p w14:paraId="6BD6534F" w14:textId="77777777" w:rsidR="00F262E9" w:rsidRPr="0066070F" w:rsidRDefault="00F262E9">
      <w:pPr>
        <w:pStyle w:val="ListParagraph"/>
        <w:numPr>
          <w:ilvl w:val="2"/>
          <w:numId w:val="2"/>
        </w:numPr>
        <w:spacing w:before="120"/>
        <w:contextualSpacing w:val="0"/>
        <w:rPr>
          <w:rFonts w:eastAsia="Times New Roman" w:cstheme="minorHAnsi"/>
        </w:rPr>
      </w:pPr>
      <w:r w:rsidRPr="0066070F">
        <w:rPr>
          <w:rStyle w:val="AuthorName"/>
          <w:rFonts w:asciiTheme="minorHAnsi" w:eastAsia="Times" w:hAnsiTheme="minorHAnsi" w:cstheme="minorHAnsi"/>
          <w:b w:val="0"/>
          <w:u w:val="none"/>
        </w:rPr>
        <w:t>INTERVIEW: Named Talent says the statement above in an interview-style shot, looking slightly off-camera</w:t>
      </w:r>
      <w:r w:rsidRPr="0066070F">
        <w:rPr>
          <w:rStyle w:val="AuthorName"/>
          <w:rFonts w:asciiTheme="minorHAnsi" w:eastAsia="Times" w:hAnsiTheme="minorHAnsi" w:cstheme="minorHAnsi"/>
          <w:b w:val="0"/>
          <w:i/>
          <w:iCs/>
          <w:color w:val="3333FF"/>
          <w:u w:val="none"/>
        </w:rPr>
        <w:t xml:space="preserve">. </w:t>
      </w:r>
    </w:p>
    <w:p w14:paraId="71D52B68" w14:textId="77777777" w:rsidR="00F262E9" w:rsidRPr="00B07A3B" w:rsidRDefault="00F262E9" w:rsidP="00F262E9">
      <w:pPr>
        <w:rPr>
          <w:rFonts w:eastAsia="Times New Roman" w:cstheme="minorHAnsi"/>
          <w:b/>
          <w:bCs/>
        </w:rPr>
      </w:pPr>
    </w:p>
    <w:p w14:paraId="0C3076FF" w14:textId="77777777" w:rsidR="00F262E9" w:rsidRPr="00D75084" w:rsidRDefault="00F262E9" w:rsidP="00F262E9">
      <w:pPr>
        <w:pStyle w:val="ListParagraph"/>
        <w:spacing w:before="120"/>
        <w:ind w:left="90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0639E049" w:rsidR="00D75084" w:rsidRPr="00F262E9" w:rsidRDefault="005F5568">
      <w:pPr>
        <w:pStyle w:val="ListParagraph"/>
        <w:numPr>
          <w:ilvl w:val="1"/>
          <w:numId w:val="2"/>
        </w:numPr>
        <w:spacing w:before="120"/>
        <w:contextualSpacing w:val="0"/>
        <w:rPr>
          <w:rFonts w:eastAsia="Times New Roman" w:cstheme="minorHAnsi"/>
        </w:rPr>
      </w:pPr>
      <w:r w:rsidRPr="005F5568">
        <w:rPr>
          <w:rStyle w:val="AuthorName"/>
          <w:rFonts w:asciiTheme="minorHAnsi" w:eastAsia="Times" w:hAnsiTheme="minorHAnsi" w:cstheme="minorHAnsi"/>
        </w:rPr>
        <w:t>Lorena Andreoli</w:t>
      </w:r>
      <w:r w:rsidR="00D75084" w:rsidRPr="00B07A3B">
        <w:rPr>
          <w:rFonts w:eastAsia="Times New Roman" w:cstheme="minorHAnsi"/>
          <w:b/>
          <w:bCs/>
          <w:u w:val="single"/>
        </w:rPr>
        <w:t>:</w:t>
      </w:r>
      <w:r w:rsidR="00D75084" w:rsidRPr="00B07A3B">
        <w:rPr>
          <w:rFonts w:eastAsia="Times New Roman" w:cstheme="minorHAnsi"/>
        </w:rPr>
        <w:t xml:space="preserve"> </w:t>
      </w:r>
      <w:r w:rsidR="008C1AB1">
        <w:rPr>
          <w:rFonts w:cstheme="minorHAnsi"/>
        </w:rPr>
        <w:t xml:space="preserve">We hope that our protocol </w:t>
      </w:r>
      <w:r w:rsidR="00F262E9">
        <w:rPr>
          <w:rFonts w:cstheme="minorHAnsi"/>
        </w:rPr>
        <w:t xml:space="preserve">will popularize the study of </w:t>
      </w:r>
      <w:proofErr w:type="spellStart"/>
      <w:r w:rsidR="00F262E9">
        <w:rPr>
          <w:rFonts w:cstheme="minorHAnsi"/>
        </w:rPr>
        <w:t>prepulse</w:t>
      </w:r>
      <w:proofErr w:type="spellEnd"/>
      <w:r w:rsidR="00F262E9">
        <w:rPr>
          <w:rFonts w:cstheme="minorHAnsi"/>
        </w:rPr>
        <w:t xml:space="preserve"> inhibition and animal models of schizophrenia and</w:t>
      </w:r>
      <w:r w:rsidR="004745C2">
        <w:rPr>
          <w:rFonts w:cstheme="minorHAnsi"/>
        </w:rPr>
        <w:t xml:space="preserve"> labs that study molecular, behavioral, and physiological aspects of the disease can use it to contribute to the understanding of this complex psychiatric disorder.</w:t>
      </w:r>
    </w:p>
    <w:p w14:paraId="0A3E212D" w14:textId="0FA7064F" w:rsidR="00F262E9" w:rsidRPr="00F262E9" w:rsidRDefault="00F262E9">
      <w:pPr>
        <w:pStyle w:val="ListParagraph"/>
        <w:numPr>
          <w:ilvl w:val="2"/>
          <w:numId w:val="2"/>
        </w:numPr>
        <w:spacing w:before="120"/>
        <w:contextualSpacing w:val="0"/>
        <w:rPr>
          <w:rFonts w:eastAsia="Times New Roman" w:cstheme="minorHAnsi"/>
        </w:rPr>
      </w:pPr>
      <w:r w:rsidRPr="0066070F">
        <w:rPr>
          <w:rStyle w:val="AuthorName"/>
          <w:rFonts w:asciiTheme="minorHAnsi" w:eastAsia="Times" w:hAnsiTheme="minorHAnsi" w:cstheme="minorHAnsi"/>
          <w:b w:val="0"/>
          <w:u w:val="none"/>
        </w:rPr>
        <w:t>INTERVIEW: Named Talent says the statement above in an interview-style shot, looking slightly off-camera</w:t>
      </w:r>
      <w:r w:rsidRPr="0066070F">
        <w:rPr>
          <w:rStyle w:val="AuthorName"/>
          <w:rFonts w:asciiTheme="minorHAnsi" w:eastAsia="Times" w:hAnsiTheme="minorHAnsi" w:cstheme="minorHAnsi"/>
          <w:b w:val="0"/>
          <w:i/>
          <w:iCs/>
          <w:color w:val="3333FF"/>
          <w:u w:val="none"/>
        </w:rPr>
        <w:t>.</w:t>
      </w:r>
    </w:p>
    <w:p w14:paraId="47DCF9D3" w14:textId="39375BA6" w:rsidR="00CE0BE1" w:rsidRDefault="00CE0BE1" w:rsidP="00CE0BE1">
      <w:pPr>
        <w:pStyle w:val="ListParagraph"/>
        <w:spacing w:before="120" w:after="240"/>
        <w:ind w:left="360"/>
        <w:contextualSpacing w:val="0"/>
        <w:rPr>
          <w:rFonts w:cstheme="minorHAnsi"/>
          <w:b/>
          <w:bCs/>
        </w:rPr>
      </w:pPr>
      <w:r>
        <w:rPr>
          <w:rFonts w:cstheme="minorHAnsi"/>
          <w:b/>
          <w:bCs/>
        </w:rPr>
        <w:br/>
      </w:r>
      <w:r>
        <w:rPr>
          <w:rFonts w:cstheme="minorHAnsi"/>
          <w:b/>
          <w:bCs/>
        </w:rPr>
        <w:br/>
      </w:r>
      <w:r w:rsidRPr="00C63B19">
        <w:rPr>
          <w:rFonts w:cstheme="minorHAnsi"/>
          <w:b/>
          <w:bCs/>
        </w:rPr>
        <w:t>Ethics Title Card</w:t>
      </w:r>
    </w:p>
    <w:p w14:paraId="0368DC56" w14:textId="77777777" w:rsidR="00CE0BE1" w:rsidRPr="00AF3977" w:rsidRDefault="00CE0BE1" w:rsidP="00CE0BE1">
      <w:pPr>
        <w:pStyle w:val="ListParagraph"/>
        <w:spacing w:before="120" w:after="240"/>
        <w:ind w:left="360"/>
        <w:contextualSpacing w:val="0"/>
        <w:rPr>
          <w:rFonts w:eastAsia="Times New Roman" w:cstheme="minorHAnsi"/>
          <w:b/>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Pr="00F2539A">
        <w:t xml:space="preserve">the Ethics Committee of CEUA Santos Dumont Institute </w:t>
      </w:r>
    </w:p>
    <w:p w14:paraId="7246FE71" w14:textId="77777777" w:rsidR="00F262E9" w:rsidRPr="00D75084" w:rsidRDefault="00F262E9" w:rsidP="00F262E9">
      <w:pPr>
        <w:pStyle w:val="ListParagraph"/>
        <w:spacing w:before="120"/>
        <w:ind w:left="907"/>
        <w:contextualSpacing w:val="0"/>
        <w:rPr>
          <w:rFonts w:eastAsia="Times New Roman" w:cstheme="minorHAnsi"/>
        </w:rPr>
      </w:pPr>
    </w:p>
    <w:p w14:paraId="0D8C7EE1" w14:textId="77777777" w:rsidR="00000E22" w:rsidRDefault="00000E22" w:rsidP="00000E22">
      <w:pPr>
        <w:spacing w:before="120"/>
        <w:rPr>
          <w:rFonts w:cstheme="minorHAnsi"/>
        </w:rPr>
      </w:pPr>
    </w:p>
    <w:p w14:paraId="713769B9" w14:textId="1BC3BF68" w:rsidR="00DC2504" w:rsidRPr="00B07A3B" w:rsidRDefault="00DC2504" w:rsidP="00F262E9">
      <w:pPr>
        <w:pStyle w:val="Heading1"/>
        <w:rPr>
          <w:rFonts w:cstheme="minorHAnsi"/>
          <w:lang w:eastAsia="zh-TW"/>
        </w:rPr>
      </w:pPr>
      <w:r w:rsidRPr="00B07A3B">
        <w:rPr>
          <w:rFonts w:cstheme="minorHAnsi"/>
        </w:rPr>
        <w:lastRenderedPageBreak/>
        <w:t>Protocol</w:t>
      </w:r>
      <w:r w:rsidR="0066127A">
        <w:rPr>
          <w:rFonts w:cstheme="minorHAnsi"/>
        </w:rPr>
        <w:t xml:space="preserve"> </w:t>
      </w:r>
    </w:p>
    <w:p w14:paraId="75DFC648" w14:textId="3F92B2ED" w:rsidR="00CE10F2" w:rsidRPr="00A7089A" w:rsidRDefault="00A7089A">
      <w:pPr>
        <w:pStyle w:val="ListParagraph"/>
        <w:numPr>
          <w:ilvl w:val="0"/>
          <w:numId w:val="2"/>
        </w:numPr>
        <w:spacing w:before="120"/>
        <w:contextualSpacing w:val="0"/>
        <w:rPr>
          <w:rFonts w:cstheme="minorHAnsi"/>
          <w:b/>
          <w:bCs/>
        </w:rPr>
      </w:pPr>
      <w:r w:rsidRPr="00A7089A">
        <w:rPr>
          <w:rFonts w:eastAsia="Arial"/>
          <w:b/>
          <w:bCs/>
        </w:rPr>
        <w:t xml:space="preserve">Developing a Behavioral Box to Assess </w:t>
      </w:r>
      <w:proofErr w:type="spellStart"/>
      <w:r w:rsidR="00AA7839" w:rsidRPr="00EB7BAA">
        <w:rPr>
          <w:b/>
          <w:bCs/>
        </w:rPr>
        <w:t>Prepulse</w:t>
      </w:r>
      <w:proofErr w:type="spellEnd"/>
      <w:r w:rsidR="00AA7839" w:rsidRPr="00EB7BAA">
        <w:rPr>
          <w:b/>
          <w:bCs/>
        </w:rPr>
        <w:t xml:space="preserve"> Inhibition</w:t>
      </w:r>
      <w:r w:rsidRPr="00A7089A">
        <w:rPr>
          <w:rFonts w:eastAsia="Arial"/>
          <w:b/>
          <w:bCs/>
        </w:rPr>
        <w:t xml:space="preserve"> to Investigate the Post-Weaning Isolation Rat Model</w:t>
      </w:r>
    </w:p>
    <w:p w14:paraId="753B71A2" w14:textId="357FF104"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5F5568">
        <w:rPr>
          <w:rFonts w:cstheme="minorHAnsi"/>
        </w:rPr>
        <w:t>Fernando Fiorin</w:t>
      </w:r>
    </w:p>
    <w:p w14:paraId="7472B24F" w14:textId="4AA99E2B" w:rsidR="002E33B1" w:rsidRPr="00CE0BE1" w:rsidRDefault="002E33B1">
      <w:pPr>
        <w:pStyle w:val="Narration"/>
        <w:numPr>
          <w:ilvl w:val="1"/>
          <w:numId w:val="2"/>
        </w:numPr>
        <w:rPr>
          <w:color w:val="7030A0"/>
          <w:lang w:val="en-IN"/>
        </w:rPr>
      </w:pPr>
      <w:r w:rsidRPr="00CE0BE1">
        <w:rPr>
          <w:color w:val="7030A0"/>
          <w:lang w:val="en-IN"/>
        </w:rPr>
        <w:t>To begin, m</w:t>
      </w:r>
      <w:r w:rsidR="00EF0C1B" w:rsidRPr="00CE0BE1">
        <w:rPr>
          <w:color w:val="7030A0"/>
          <w:lang w:val="en-IN"/>
        </w:rPr>
        <w:t xml:space="preserve">ake an acrylic transparent box to accommodate a freely behaving rat equipped with a wired </w:t>
      </w:r>
      <w:proofErr w:type="spellStart"/>
      <w:r w:rsidR="00EF0C1B" w:rsidRPr="00CE0BE1">
        <w:rPr>
          <w:color w:val="7030A0"/>
          <w:lang w:val="en-IN"/>
        </w:rPr>
        <w:t>headstage</w:t>
      </w:r>
      <w:proofErr w:type="spellEnd"/>
      <w:r w:rsidR="00EF0C1B" w:rsidRPr="00CE0BE1">
        <w:rPr>
          <w:color w:val="7030A0"/>
          <w:lang w:val="en-IN"/>
        </w:rPr>
        <w:t xml:space="preserve"> </w:t>
      </w:r>
      <w:r w:rsidR="00EF0C1B" w:rsidRPr="00CE0BE1">
        <w:rPr>
          <w:b/>
          <w:color w:val="7030A0"/>
          <w:lang w:val="en-IN"/>
        </w:rPr>
        <w:t>[1]</w:t>
      </w:r>
      <w:r w:rsidR="00EF0C1B" w:rsidRPr="00CE0BE1">
        <w:rPr>
          <w:color w:val="7030A0"/>
          <w:lang w:val="en-IN"/>
        </w:rPr>
        <w:t>.</w:t>
      </w:r>
      <w:r w:rsidR="005B199D" w:rsidRPr="00CE0BE1">
        <w:rPr>
          <w:color w:val="7030A0"/>
          <w:lang w:val="en-IN"/>
        </w:rPr>
        <w:t xml:space="preserve"> Use self-adhesive rubber pads to isolate the acrylic box from vibrations and secure the accelerometer below without contact with other parts </w:t>
      </w:r>
      <w:r w:rsidR="005B199D" w:rsidRPr="00CE0BE1">
        <w:rPr>
          <w:b/>
          <w:color w:val="7030A0"/>
          <w:lang w:val="en-IN"/>
        </w:rPr>
        <w:t>[2]</w:t>
      </w:r>
      <w:r w:rsidR="005B199D" w:rsidRPr="00CE0BE1">
        <w:rPr>
          <w:color w:val="7030A0"/>
          <w:lang w:val="en-IN"/>
        </w:rPr>
        <w:t>.</w:t>
      </w:r>
    </w:p>
    <w:p w14:paraId="3EBB9C40" w14:textId="308EC30F" w:rsidR="00EF0C1B" w:rsidRPr="005B199D" w:rsidRDefault="00EF0C1B">
      <w:pPr>
        <w:pStyle w:val="Narration"/>
        <w:numPr>
          <w:ilvl w:val="2"/>
          <w:numId w:val="2"/>
        </w:numPr>
        <w:rPr>
          <w:lang w:val="en-IN"/>
        </w:rPr>
      </w:pPr>
      <w:r w:rsidRPr="002E33B1">
        <w:rPr>
          <w:lang w:val="en-IN"/>
        </w:rPr>
        <w:t xml:space="preserve">WIDE: </w:t>
      </w:r>
      <w:r w:rsidR="002E33B1">
        <w:rPr>
          <w:lang w:val="en-IN"/>
        </w:rPr>
        <w:t>Talent at the bench with t</w:t>
      </w:r>
      <w:r w:rsidRPr="002E33B1">
        <w:rPr>
          <w:lang w:val="en-IN"/>
        </w:rPr>
        <w:t>he completed transparent acrylic box</w:t>
      </w:r>
      <w:r w:rsidR="002E33B1">
        <w:rPr>
          <w:lang w:val="en-IN"/>
        </w:rPr>
        <w:t xml:space="preserve"> placed in front.</w:t>
      </w:r>
    </w:p>
    <w:p w14:paraId="0C54AE1E" w14:textId="77777777" w:rsidR="00EF0C1B" w:rsidRPr="003B0E71" w:rsidRDefault="00EF0C1B">
      <w:pPr>
        <w:pStyle w:val="ShotDescription"/>
        <w:numPr>
          <w:ilvl w:val="2"/>
          <w:numId w:val="2"/>
        </w:numPr>
        <w:rPr>
          <w:lang w:val="en-IN"/>
        </w:rPr>
      </w:pPr>
      <w:r w:rsidRPr="003B0E71">
        <w:rPr>
          <w:lang w:val="en-IN"/>
        </w:rPr>
        <w:t>Close-up of talent attaching rubber pads to the base of the acrylic box.</w:t>
      </w:r>
    </w:p>
    <w:p w14:paraId="27A85A24" w14:textId="77777777" w:rsidR="00EF0C1B" w:rsidRPr="003B0E71" w:rsidRDefault="00EF0C1B" w:rsidP="00EF0C1B">
      <w:pPr>
        <w:rPr>
          <w:lang w:val="en-IN"/>
        </w:rPr>
      </w:pPr>
    </w:p>
    <w:p w14:paraId="357AC906" w14:textId="6C8B7DA4" w:rsidR="00EF0C1B" w:rsidRPr="002E33B1" w:rsidRDefault="00EF0C1B">
      <w:pPr>
        <w:pStyle w:val="Narration"/>
        <w:numPr>
          <w:ilvl w:val="1"/>
          <w:numId w:val="2"/>
        </w:numPr>
        <w:rPr>
          <w:lang w:val="en-IN"/>
        </w:rPr>
      </w:pPr>
      <w:r w:rsidRPr="00CE0BE1">
        <w:rPr>
          <w:color w:val="7030A0"/>
          <w:lang w:val="en-IN"/>
        </w:rPr>
        <w:t>Using a soldering iron, solder a ribbon cable directly to the four pinholes on the accelerometer board: VCC</w:t>
      </w:r>
      <w:r w:rsidR="006133A9" w:rsidRPr="00CE0BE1">
        <w:rPr>
          <w:color w:val="7030A0"/>
          <w:lang w:val="en-IN"/>
        </w:rPr>
        <w:t xml:space="preserve"> </w:t>
      </w:r>
      <w:r w:rsidR="006133A9" w:rsidRPr="006133A9">
        <w:rPr>
          <w:i/>
          <w:iCs w:val="0"/>
          <w:color w:val="FF0000"/>
          <w:lang w:val="en-IN"/>
        </w:rPr>
        <w:t>(V-C-C)</w:t>
      </w:r>
      <w:r w:rsidRPr="003B0E71">
        <w:rPr>
          <w:lang w:val="en-IN"/>
        </w:rPr>
        <w:t xml:space="preserve">, </w:t>
      </w:r>
      <w:r w:rsidRPr="00CE0BE1">
        <w:rPr>
          <w:color w:val="7030A0"/>
          <w:lang w:val="en-IN"/>
        </w:rPr>
        <w:t>GND</w:t>
      </w:r>
      <w:r w:rsidR="006133A9" w:rsidRPr="00CE0BE1">
        <w:rPr>
          <w:color w:val="7030A0"/>
          <w:lang w:val="en-IN"/>
        </w:rPr>
        <w:t xml:space="preserve"> </w:t>
      </w:r>
      <w:r w:rsidR="006133A9" w:rsidRPr="006133A9">
        <w:rPr>
          <w:i/>
          <w:iCs w:val="0"/>
          <w:color w:val="FF0000"/>
          <w:lang w:val="en-IN"/>
        </w:rPr>
        <w:t>(G-N-D)</w:t>
      </w:r>
      <w:r w:rsidRPr="003B0E71">
        <w:rPr>
          <w:lang w:val="en-IN"/>
        </w:rPr>
        <w:t xml:space="preserve">, </w:t>
      </w:r>
      <w:r w:rsidRPr="00CE0BE1">
        <w:rPr>
          <w:color w:val="7030A0"/>
          <w:lang w:val="en-IN"/>
        </w:rPr>
        <w:t>SCL</w:t>
      </w:r>
      <w:r w:rsidR="006133A9" w:rsidRPr="00CE0BE1">
        <w:rPr>
          <w:color w:val="7030A0"/>
          <w:lang w:val="en-IN"/>
        </w:rPr>
        <w:t xml:space="preserve"> </w:t>
      </w:r>
      <w:r w:rsidR="006133A9" w:rsidRPr="006133A9">
        <w:rPr>
          <w:i/>
          <w:iCs w:val="0"/>
          <w:color w:val="FF0000"/>
          <w:lang w:val="en-IN"/>
        </w:rPr>
        <w:t>(S-C--L)</w:t>
      </w:r>
      <w:r w:rsidRPr="003B0E71">
        <w:rPr>
          <w:lang w:val="en-IN"/>
        </w:rPr>
        <w:t xml:space="preserve">, </w:t>
      </w:r>
      <w:r w:rsidRPr="00CE0BE1">
        <w:rPr>
          <w:color w:val="7030A0"/>
          <w:lang w:val="en-IN"/>
        </w:rPr>
        <w:t>and SDA</w:t>
      </w:r>
      <w:r w:rsidR="006133A9" w:rsidRPr="00CE0BE1">
        <w:rPr>
          <w:color w:val="7030A0"/>
          <w:lang w:val="en-IN"/>
        </w:rPr>
        <w:t xml:space="preserve"> </w:t>
      </w:r>
      <w:r w:rsidR="006133A9" w:rsidRPr="006133A9">
        <w:rPr>
          <w:i/>
          <w:iCs w:val="0"/>
          <w:color w:val="FF0000"/>
          <w:lang w:val="en-IN"/>
        </w:rPr>
        <w:t>(S-D-A)</w:t>
      </w:r>
      <w:r w:rsidRPr="006133A9">
        <w:rPr>
          <w:color w:val="FF0000"/>
          <w:lang w:val="en-IN"/>
        </w:rPr>
        <w:t xml:space="preserve"> </w:t>
      </w:r>
      <w:r w:rsidRPr="00CE0BE1">
        <w:rPr>
          <w:b/>
          <w:color w:val="7030A0"/>
          <w:lang w:val="en-IN"/>
        </w:rPr>
        <w:t>[1]</w:t>
      </w:r>
      <w:r w:rsidRPr="00CE0BE1">
        <w:rPr>
          <w:color w:val="7030A0"/>
          <w:lang w:val="en-IN"/>
        </w:rPr>
        <w:t xml:space="preserve">. Clean the </w:t>
      </w:r>
      <w:proofErr w:type="spellStart"/>
      <w:r w:rsidRPr="00CE0BE1">
        <w:rPr>
          <w:color w:val="7030A0"/>
          <w:lang w:val="en-IN"/>
        </w:rPr>
        <w:t>center</w:t>
      </w:r>
      <w:proofErr w:type="spellEnd"/>
      <w:r w:rsidRPr="00CE0BE1">
        <w:rPr>
          <w:color w:val="7030A0"/>
          <w:lang w:val="en-IN"/>
        </w:rPr>
        <w:t xml:space="preserve"> of the acrylic and the flat </w:t>
      </w:r>
      <w:proofErr w:type="spellStart"/>
      <w:r w:rsidRPr="00CE0BE1">
        <w:rPr>
          <w:color w:val="7030A0"/>
          <w:lang w:val="en-IN"/>
        </w:rPr>
        <w:t>faceboard</w:t>
      </w:r>
      <w:proofErr w:type="spellEnd"/>
      <w:r w:rsidRPr="00CE0BE1">
        <w:rPr>
          <w:color w:val="7030A0"/>
          <w:lang w:val="en-IN"/>
        </w:rPr>
        <w:t xml:space="preserve"> of the accelerometer </w:t>
      </w:r>
      <w:r w:rsidRPr="00CE0BE1">
        <w:rPr>
          <w:b/>
          <w:color w:val="7030A0"/>
          <w:lang w:val="en-IN"/>
        </w:rPr>
        <w:t>[2</w:t>
      </w:r>
      <w:r w:rsidR="005B199D" w:rsidRPr="00CE0BE1">
        <w:rPr>
          <w:b/>
          <w:color w:val="7030A0"/>
          <w:lang w:val="en-IN"/>
        </w:rPr>
        <w:t>-TXT</w:t>
      </w:r>
      <w:r w:rsidRPr="00CE0BE1">
        <w:rPr>
          <w:b/>
          <w:color w:val="7030A0"/>
          <w:lang w:val="en-IN"/>
        </w:rPr>
        <w:t>]</w:t>
      </w:r>
      <w:r w:rsidRPr="00CE0BE1">
        <w:rPr>
          <w:color w:val="7030A0"/>
          <w:lang w:val="en-IN"/>
        </w:rPr>
        <w:t>.</w:t>
      </w:r>
    </w:p>
    <w:p w14:paraId="427EBEF3" w14:textId="6FDDE39F" w:rsidR="00EF0C1B" w:rsidRPr="003B0E71" w:rsidRDefault="00EF0C1B">
      <w:pPr>
        <w:pStyle w:val="ShotDescription"/>
        <w:numPr>
          <w:ilvl w:val="2"/>
          <w:numId w:val="2"/>
        </w:numPr>
        <w:rPr>
          <w:lang w:val="en-IN"/>
        </w:rPr>
      </w:pPr>
      <w:r w:rsidRPr="003B0E71">
        <w:rPr>
          <w:lang w:val="en-IN"/>
        </w:rPr>
        <w:t>Close-up of the talent soldering the ribbon cable to the accelerometer board pinhole.</w:t>
      </w:r>
    </w:p>
    <w:p w14:paraId="1370586E" w14:textId="3BB66C40" w:rsidR="00EF0C1B" w:rsidRPr="003B0E71" w:rsidRDefault="00EF0C1B">
      <w:pPr>
        <w:pStyle w:val="ShotDescription"/>
        <w:numPr>
          <w:ilvl w:val="2"/>
          <w:numId w:val="2"/>
        </w:numPr>
        <w:rPr>
          <w:lang w:val="en-IN"/>
        </w:rPr>
      </w:pPr>
      <w:r w:rsidRPr="003B0E71">
        <w:rPr>
          <w:lang w:val="en-IN"/>
        </w:rPr>
        <w:t xml:space="preserve">Shot of the talent cleaning the </w:t>
      </w:r>
      <w:proofErr w:type="spellStart"/>
      <w:r w:rsidRPr="003B0E71">
        <w:rPr>
          <w:lang w:val="en-IN"/>
        </w:rPr>
        <w:t>center</w:t>
      </w:r>
      <w:proofErr w:type="spellEnd"/>
      <w:r w:rsidRPr="003B0E71">
        <w:rPr>
          <w:lang w:val="en-IN"/>
        </w:rPr>
        <w:t xml:space="preserve"> of the acrylic box and the flat </w:t>
      </w:r>
      <w:proofErr w:type="spellStart"/>
      <w:r w:rsidRPr="003B0E71">
        <w:rPr>
          <w:lang w:val="en-IN"/>
        </w:rPr>
        <w:t>faceboard</w:t>
      </w:r>
      <w:proofErr w:type="spellEnd"/>
      <w:r w:rsidRPr="003B0E71">
        <w:rPr>
          <w:lang w:val="en-IN"/>
        </w:rPr>
        <w:t xml:space="preserve"> of the accelerometer.</w:t>
      </w:r>
      <w:r w:rsidR="002E33B1">
        <w:rPr>
          <w:lang w:val="en-IN"/>
        </w:rPr>
        <w:t xml:space="preserve"> </w:t>
      </w:r>
      <w:r w:rsidR="002E33B1" w:rsidRPr="002E33B1">
        <w:rPr>
          <w:b/>
          <w:bCs/>
          <w:lang w:val="en-IN"/>
        </w:rPr>
        <w:t>TXT: Wait until the cleaning and curing process is fully complete</w:t>
      </w:r>
      <w:r w:rsidR="002E33B1" w:rsidRPr="003B0E71">
        <w:rPr>
          <w:lang w:val="en-IN"/>
        </w:rPr>
        <w:t xml:space="preserve"> </w:t>
      </w:r>
    </w:p>
    <w:p w14:paraId="57FD39DE" w14:textId="77777777" w:rsidR="00EF0C1B" w:rsidRPr="003B0E71" w:rsidRDefault="00EF0C1B" w:rsidP="00EF0C1B">
      <w:pPr>
        <w:rPr>
          <w:lang w:val="en-IN"/>
        </w:rPr>
      </w:pPr>
    </w:p>
    <w:p w14:paraId="65EFF4EA" w14:textId="7F1A22A2" w:rsidR="00EF0C1B" w:rsidRPr="00CE0BE1" w:rsidRDefault="006133A9">
      <w:pPr>
        <w:pStyle w:val="Narration"/>
        <w:numPr>
          <w:ilvl w:val="1"/>
          <w:numId w:val="2"/>
        </w:numPr>
        <w:rPr>
          <w:color w:val="7030A0"/>
          <w:lang w:val="en-IN"/>
        </w:rPr>
      </w:pPr>
      <w:r w:rsidRPr="00CE0BE1">
        <w:rPr>
          <w:color w:val="7030A0"/>
          <w:lang w:val="en-IN"/>
        </w:rPr>
        <w:t>Then, c</w:t>
      </w:r>
      <w:r w:rsidR="00EF0C1B" w:rsidRPr="00CE0BE1">
        <w:rPr>
          <w:color w:val="7030A0"/>
          <w:lang w:val="en-IN"/>
        </w:rPr>
        <w:t>onnect the opposite end of the ribbon cable to the microcontroller</w:t>
      </w:r>
      <w:r w:rsidR="005B199D" w:rsidRPr="00CE0BE1">
        <w:rPr>
          <w:color w:val="7030A0"/>
          <w:lang w:val="en-IN"/>
        </w:rPr>
        <w:t xml:space="preserve"> by</w:t>
      </w:r>
      <w:r w:rsidR="00EF0C1B" w:rsidRPr="00CE0BE1">
        <w:rPr>
          <w:color w:val="7030A0"/>
          <w:lang w:val="en-IN"/>
        </w:rPr>
        <w:t xml:space="preserve"> connect</w:t>
      </w:r>
      <w:r w:rsidR="005B199D" w:rsidRPr="00CE0BE1">
        <w:rPr>
          <w:color w:val="7030A0"/>
          <w:lang w:val="en-IN"/>
        </w:rPr>
        <w:t>ing</w:t>
      </w:r>
      <w:r w:rsidR="00EF0C1B" w:rsidRPr="00CE0BE1">
        <w:rPr>
          <w:color w:val="7030A0"/>
          <w:lang w:val="en-IN"/>
        </w:rPr>
        <w:t xml:space="preserve"> VCC to 3.3 volts, GND to GND, SCL to SCL, and SDA to SDA </w:t>
      </w:r>
      <w:r w:rsidR="00EF0C1B" w:rsidRPr="00CE0BE1">
        <w:rPr>
          <w:b/>
          <w:color w:val="7030A0"/>
          <w:lang w:val="en-IN"/>
        </w:rPr>
        <w:t>[2]</w:t>
      </w:r>
      <w:r w:rsidR="00EF0C1B" w:rsidRPr="00CE0BE1">
        <w:rPr>
          <w:color w:val="7030A0"/>
          <w:lang w:val="en-IN"/>
        </w:rPr>
        <w:t>.</w:t>
      </w:r>
    </w:p>
    <w:p w14:paraId="556E85E8" w14:textId="77777777" w:rsidR="00EF0C1B" w:rsidRPr="003B0E71" w:rsidRDefault="00EF0C1B">
      <w:pPr>
        <w:pStyle w:val="ShotDescription"/>
        <w:numPr>
          <w:ilvl w:val="2"/>
          <w:numId w:val="2"/>
        </w:numPr>
        <w:rPr>
          <w:lang w:val="en-IN"/>
        </w:rPr>
      </w:pPr>
      <w:r w:rsidRPr="003B0E71">
        <w:rPr>
          <w:lang w:val="en-IN"/>
        </w:rPr>
        <w:t>Close-up of talent connecting the ribbon cable from the accelerometer to the microcontroller board.</w:t>
      </w:r>
    </w:p>
    <w:p w14:paraId="0C1402AE" w14:textId="77777777" w:rsidR="00EF0C1B" w:rsidRPr="003B0E71" w:rsidRDefault="00EF0C1B" w:rsidP="00EF0C1B">
      <w:pPr>
        <w:rPr>
          <w:lang w:val="en-IN"/>
        </w:rPr>
      </w:pPr>
    </w:p>
    <w:p w14:paraId="79F024AC" w14:textId="0211BCA5" w:rsidR="00EF0C1B" w:rsidRPr="002E33B1" w:rsidRDefault="005B199D">
      <w:pPr>
        <w:pStyle w:val="Narration"/>
        <w:numPr>
          <w:ilvl w:val="1"/>
          <w:numId w:val="2"/>
        </w:numPr>
        <w:rPr>
          <w:lang w:val="en-IN"/>
        </w:rPr>
      </w:pPr>
      <w:r w:rsidRPr="00CE0BE1">
        <w:rPr>
          <w:color w:val="7030A0"/>
          <w:lang w:val="en-IN"/>
        </w:rPr>
        <w:t>Next, c</w:t>
      </w:r>
      <w:r w:rsidR="00EF0C1B" w:rsidRPr="00CE0BE1">
        <w:rPr>
          <w:color w:val="7030A0"/>
          <w:lang w:val="en-IN"/>
        </w:rPr>
        <w:t>onstruct a soundproof chamber with a frontal door</w:t>
      </w:r>
      <w:r w:rsidR="00AA7839" w:rsidRPr="00CE0BE1">
        <w:rPr>
          <w:color w:val="7030A0"/>
          <w:lang w:val="en-IN"/>
        </w:rPr>
        <w:t xml:space="preserve"> using 80-centimeter edges of 15 millimeters thick medium-density </w:t>
      </w:r>
      <w:proofErr w:type="spellStart"/>
      <w:r w:rsidR="00AA7839" w:rsidRPr="00CE0BE1">
        <w:rPr>
          <w:color w:val="7030A0"/>
          <w:lang w:val="en-IN"/>
        </w:rPr>
        <w:t>fiberboard</w:t>
      </w:r>
      <w:proofErr w:type="spellEnd"/>
      <w:r w:rsidR="00AA7839" w:rsidRPr="00CE0BE1">
        <w:rPr>
          <w:color w:val="7030A0"/>
          <w:lang w:val="en-IN"/>
        </w:rPr>
        <w:t xml:space="preserve"> </w:t>
      </w:r>
      <w:r w:rsidR="00AA7839" w:rsidRPr="00CE0BE1">
        <w:rPr>
          <w:b/>
          <w:bCs/>
          <w:color w:val="7030A0"/>
          <w:lang w:val="en-IN"/>
        </w:rPr>
        <w:t>[1</w:t>
      </w:r>
      <w:r w:rsidR="00CE0BE1" w:rsidRPr="00CE0BE1">
        <w:rPr>
          <w:b/>
          <w:bCs/>
          <w:color w:val="7030A0"/>
          <w:lang w:val="en-IN"/>
        </w:rPr>
        <w:t>-TXT</w:t>
      </w:r>
      <w:r w:rsidR="00AA7839" w:rsidRPr="00CE0BE1">
        <w:rPr>
          <w:b/>
          <w:bCs/>
          <w:color w:val="7030A0"/>
          <w:lang w:val="en-IN"/>
        </w:rPr>
        <w:t>].</w:t>
      </w:r>
      <w:r w:rsidR="00AA7839" w:rsidRPr="00CE0BE1">
        <w:rPr>
          <w:color w:val="7030A0"/>
          <w:lang w:val="en-IN"/>
        </w:rPr>
        <w:t xml:space="preserve"> </w:t>
      </w:r>
      <w:r w:rsidR="00AA7839" w:rsidRPr="00CE0BE1">
        <w:rPr>
          <w:strike/>
          <w:lang w:val="en-IN"/>
        </w:rPr>
        <w:t xml:space="preserve">Line the interior of the chamber with acoustic foam </w:t>
      </w:r>
      <w:r w:rsidR="00AA7839" w:rsidRPr="00CE0BE1">
        <w:rPr>
          <w:b/>
          <w:bCs/>
          <w:strike/>
          <w:lang w:val="en-IN"/>
        </w:rPr>
        <w:t>[2].</w:t>
      </w:r>
      <w:r w:rsidR="00AA7839" w:rsidRPr="00CE0BE1">
        <w:rPr>
          <w:strike/>
          <w:lang w:val="en-IN"/>
        </w:rPr>
        <w:t xml:space="preserve"> </w:t>
      </w:r>
      <w:r w:rsidR="00CE0BE1">
        <w:rPr>
          <w:color w:val="7030A0"/>
          <w:lang w:val="en-IN"/>
        </w:rPr>
        <w:t>Position</w:t>
      </w:r>
      <w:r w:rsidR="00AA7839" w:rsidRPr="00CE0BE1">
        <w:rPr>
          <w:color w:val="7030A0"/>
          <w:lang w:val="en-IN"/>
        </w:rPr>
        <w:t xml:space="preserve"> a speaker 20 centimeters above the acrylic box, ensuring that the head stage</w:t>
      </w:r>
      <w:r w:rsidR="00EF0C1B" w:rsidRPr="00CE0BE1">
        <w:rPr>
          <w:color w:val="7030A0"/>
          <w:lang w:val="en-IN"/>
        </w:rPr>
        <w:t xml:space="preserve"> and cable have </w:t>
      </w:r>
      <w:r w:rsidR="00F262E9" w:rsidRPr="00CE0BE1">
        <w:rPr>
          <w:color w:val="7030A0"/>
          <w:lang w:val="en-IN"/>
        </w:rPr>
        <w:t xml:space="preserve">a </w:t>
      </w:r>
      <w:r w:rsidR="00EF0C1B" w:rsidRPr="00CE0BE1">
        <w:rPr>
          <w:color w:val="7030A0"/>
          <w:lang w:val="en-IN"/>
        </w:rPr>
        <w:t xml:space="preserve">full range of motion </w:t>
      </w:r>
      <w:r w:rsidR="00EF0C1B" w:rsidRPr="00CE0BE1">
        <w:rPr>
          <w:b/>
          <w:color w:val="7030A0"/>
          <w:lang w:val="en-IN"/>
        </w:rPr>
        <w:t>[3]</w:t>
      </w:r>
      <w:r w:rsidR="00EF0C1B" w:rsidRPr="00CE0BE1">
        <w:rPr>
          <w:color w:val="7030A0"/>
          <w:lang w:val="en-IN"/>
        </w:rPr>
        <w:t>.</w:t>
      </w:r>
    </w:p>
    <w:p w14:paraId="0CBBE448" w14:textId="59361517" w:rsidR="00EF0C1B" w:rsidRPr="003B0E71" w:rsidRDefault="00EF0C1B">
      <w:pPr>
        <w:pStyle w:val="ShotDescription"/>
        <w:numPr>
          <w:ilvl w:val="2"/>
          <w:numId w:val="2"/>
        </w:numPr>
        <w:rPr>
          <w:lang w:val="en-IN"/>
        </w:rPr>
      </w:pPr>
      <w:r w:rsidRPr="003B0E71">
        <w:rPr>
          <w:lang w:val="en-IN"/>
        </w:rPr>
        <w:t>Shot of talent assembling the MDF panels to create a soundproof chamber.</w:t>
      </w:r>
      <w:r w:rsidR="00CE0BE1">
        <w:rPr>
          <w:lang w:val="en-IN"/>
        </w:rPr>
        <w:t xml:space="preserve"> </w:t>
      </w:r>
      <w:r w:rsidR="00CE0BE1">
        <w:rPr>
          <w:b/>
          <w:bCs/>
          <w:lang w:val="en-IN"/>
        </w:rPr>
        <w:t xml:space="preserve">TXT: </w:t>
      </w:r>
      <w:r w:rsidR="00CE0BE1" w:rsidRPr="00CE0BE1">
        <w:rPr>
          <w:b/>
          <w:bCs/>
          <w:lang w:val="en-IN"/>
        </w:rPr>
        <w:t>Line the interior of the chamber with acoustic foam</w:t>
      </w:r>
    </w:p>
    <w:p w14:paraId="1F315322" w14:textId="48FAB5E5" w:rsidR="00EF0C1B" w:rsidRPr="003B0E71" w:rsidRDefault="00EF0C1B">
      <w:pPr>
        <w:pStyle w:val="ShotDescription"/>
        <w:numPr>
          <w:ilvl w:val="2"/>
          <w:numId w:val="2"/>
        </w:numPr>
        <w:rPr>
          <w:lang w:val="en-IN"/>
        </w:rPr>
      </w:pPr>
      <w:r w:rsidRPr="00CE0BE1">
        <w:rPr>
          <w:strike/>
          <w:lang w:val="en-IN"/>
        </w:rPr>
        <w:t>Close-up of the interior lining process, showing acoustic foam placement.</w:t>
      </w:r>
      <w:r w:rsidR="00CE0BE1">
        <w:rPr>
          <w:lang w:val="en-IN"/>
        </w:rPr>
        <w:br/>
      </w:r>
      <w:r w:rsidR="00CE0BE1" w:rsidRPr="00CE0BE1">
        <w:rPr>
          <w:b/>
          <w:bCs/>
          <w:highlight w:val="green"/>
          <w:lang w:val="en-IN"/>
        </w:rPr>
        <w:t xml:space="preserve">NOTE: Since shot was not </w:t>
      </w:r>
      <w:proofErr w:type="spellStart"/>
      <w:proofErr w:type="gramStart"/>
      <w:r w:rsidR="00CE0BE1" w:rsidRPr="00CE0BE1">
        <w:rPr>
          <w:b/>
          <w:bCs/>
          <w:highlight w:val="green"/>
          <w:lang w:val="en-IN"/>
        </w:rPr>
        <w:t>provided,it</w:t>
      </w:r>
      <w:proofErr w:type="spellEnd"/>
      <w:proofErr w:type="gramEnd"/>
      <w:r w:rsidR="00CE0BE1" w:rsidRPr="00CE0BE1">
        <w:rPr>
          <w:b/>
          <w:bCs/>
          <w:highlight w:val="green"/>
          <w:lang w:val="en-IN"/>
        </w:rPr>
        <w:t xml:space="preserve"> has been added as on-screen text</w:t>
      </w:r>
    </w:p>
    <w:p w14:paraId="424F02F0" w14:textId="59EAC440" w:rsidR="00EF0C1B" w:rsidRPr="003B0E71" w:rsidRDefault="005B199D">
      <w:pPr>
        <w:pStyle w:val="ShotDescription"/>
        <w:numPr>
          <w:ilvl w:val="2"/>
          <w:numId w:val="2"/>
        </w:numPr>
        <w:rPr>
          <w:lang w:val="en-IN"/>
        </w:rPr>
      </w:pPr>
      <w:r>
        <w:rPr>
          <w:lang w:val="en-IN"/>
        </w:rPr>
        <w:t>V</w:t>
      </w:r>
      <w:r w:rsidR="00EF0C1B" w:rsidRPr="003B0E71">
        <w:rPr>
          <w:lang w:val="en-IN"/>
        </w:rPr>
        <w:t xml:space="preserve">iew of the speaker positioned above the acrylic box with the </w:t>
      </w:r>
      <w:proofErr w:type="spellStart"/>
      <w:r w:rsidR="00EF0C1B" w:rsidRPr="003B0E71">
        <w:rPr>
          <w:lang w:val="en-IN"/>
        </w:rPr>
        <w:t>headstage</w:t>
      </w:r>
      <w:proofErr w:type="spellEnd"/>
      <w:r w:rsidR="00EF0C1B" w:rsidRPr="003B0E71">
        <w:rPr>
          <w:lang w:val="en-IN"/>
        </w:rPr>
        <w:t xml:space="preserve"> cable </w:t>
      </w:r>
      <w:r w:rsidR="00EF0C1B" w:rsidRPr="003B0E71">
        <w:rPr>
          <w:lang w:val="en-IN"/>
        </w:rPr>
        <w:lastRenderedPageBreak/>
        <w:t>positioned freely.</w:t>
      </w:r>
    </w:p>
    <w:p w14:paraId="6C3084E1" w14:textId="77777777" w:rsidR="00EF0C1B" w:rsidRPr="003B0E71" w:rsidRDefault="00EF0C1B" w:rsidP="00EF0C1B">
      <w:pPr>
        <w:rPr>
          <w:lang w:val="en-IN"/>
        </w:rPr>
      </w:pPr>
    </w:p>
    <w:p w14:paraId="2940F556" w14:textId="54A28051" w:rsidR="00EF0C1B" w:rsidRPr="002E33B1" w:rsidRDefault="00EF0C1B">
      <w:pPr>
        <w:pStyle w:val="Narration"/>
        <w:numPr>
          <w:ilvl w:val="1"/>
          <w:numId w:val="2"/>
        </w:numPr>
        <w:rPr>
          <w:lang w:val="en-IN"/>
        </w:rPr>
      </w:pPr>
      <w:r w:rsidRPr="00CE0BE1">
        <w:rPr>
          <w:color w:val="7030A0"/>
          <w:lang w:val="en-IN"/>
        </w:rPr>
        <w:t xml:space="preserve">Connect the audio-out from the computer to the microcontroller board </w:t>
      </w:r>
      <w:r w:rsidRPr="00CE0BE1">
        <w:rPr>
          <w:b/>
          <w:color w:val="7030A0"/>
          <w:lang w:val="en-IN"/>
        </w:rPr>
        <w:t>[1</w:t>
      </w:r>
      <w:r w:rsidR="00CE0BE1" w:rsidRPr="00CE0BE1">
        <w:rPr>
          <w:b/>
          <w:color w:val="7030A0"/>
          <w:lang w:val="en-IN"/>
        </w:rPr>
        <w:t>-TXT</w:t>
      </w:r>
      <w:r w:rsidRPr="00CE0BE1">
        <w:rPr>
          <w:b/>
          <w:color w:val="7030A0"/>
          <w:lang w:val="en-IN"/>
        </w:rPr>
        <w:t>]</w:t>
      </w:r>
      <w:r w:rsidR="00CE0BE1" w:rsidRPr="00CE0BE1">
        <w:rPr>
          <w:b/>
          <w:color w:val="7030A0"/>
          <w:lang w:val="en-IN"/>
        </w:rPr>
        <w:t xml:space="preserve">. </w:t>
      </w:r>
      <w:r w:rsidR="00334F00" w:rsidRPr="00CE0BE1">
        <w:rPr>
          <w:color w:val="7030A0"/>
          <w:lang w:val="en-IN"/>
        </w:rPr>
        <w:t xml:space="preserve"> </w:t>
      </w:r>
      <w:r w:rsidR="00334F00" w:rsidRPr="00CE0BE1">
        <w:rPr>
          <w:strike/>
          <w:lang w:val="en-IN"/>
        </w:rPr>
        <w:t xml:space="preserve">and the speaker </w:t>
      </w:r>
      <w:r w:rsidRPr="00CE0BE1">
        <w:rPr>
          <w:strike/>
          <w:lang w:val="en-IN"/>
        </w:rPr>
        <w:t xml:space="preserve">system through a commercial audio detector </w:t>
      </w:r>
      <w:r w:rsidRPr="00CE0BE1">
        <w:rPr>
          <w:b/>
          <w:strike/>
          <w:lang w:val="en-IN"/>
        </w:rPr>
        <w:t>[2]</w:t>
      </w:r>
      <w:r w:rsidRPr="00CE0BE1">
        <w:rPr>
          <w:strike/>
          <w:lang w:val="en-IN"/>
        </w:rPr>
        <w:t>.</w:t>
      </w:r>
    </w:p>
    <w:p w14:paraId="3C10BA1C" w14:textId="0FE4EFCD" w:rsidR="00EF0C1B" w:rsidRPr="003B0E71" w:rsidRDefault="005B199D">
      <w:pPr>
        <w:pStyle w:val="ShotDescription"/>
        <w:numPr>
          <w:ilvl w:val="2"/>
          <w:numId w:val="2"/>
        </w:numPr>
        <w:rPr>
          <w:lang w:val="en-IN"/>
        </w:rPr>
      </w:pPr>
      <w:r>
        <w:rPr>
          <w:lang w:val="en-IN"/>
        </w:rPr>
        <w:t xml:space="preserve">Talent connects the </w:t>
      </w:r>
      <w:r w:rsidR="00EF0C1B" w:rsidRPr="003B0E71">
        <w:rPr>
          <w:lang w:val="en-IN"/>
        </w:rPr>
        <w:t>audio-out</w:t>
      </w:r>
      <w:r>
        <w:rPr>
          <w:lang w:val="en-IN"/>
        </w:rPr>
        <w:t xml:space="preserve"> </w:t>
      </w:r>
      <w:r w:rsidR="00EF0C1B" w:rsidRPr="003B0E71">
        <w:rPr>
          <w:lang w:val="en-IN"/>
        </w:rPr>
        <w:t xml:space="preserve">to </w:t>
      </w:r>
      <w:proofErr w:type="spellStart"/>
      <w:r w:rsidR="00EF0C1B" w:rsidRPr="003B0E71">
        <w:rPr>
          <w:lang w:val="en-IN"/>
        </w:rPr>
        <w:t>analog</w:t>
      </w:r>
      <w:proofErr w:type="spellEnd"/>
      <w:r w:rsidR="00EF0C1B" w:rsidRPr="003B0E71">
        <w:rPr>
          <w:lang w:val="en-IN"/>
        </w:rPr>
        <w:t xml:space="preserve"> input and ground on the microcontroller.</w:t>
      </w:r>
      <w:r w:rsidR="00CE0BE1">
        <w:rPr>
          <w:lang w:val="en-IN"/>
        </w:rPr>
        <w:t xml:space="preserve"> </w:t>
      </w:r>
      <w:r w:rsidR="00CE0BE1">
        <w:rPr>
          <w:b/>
          <w:bCs/>
          <w:lang w:val="en-IN"/>
        </w:rPr>
        <w:t>TXT: Connect speaker through a commercial audio detector</w:t>
      </w:r>
    </w:p>
    <w:p w14:paraId="17E02812" w14:textId="77777777" w:rsidR="00CE0BE1" w:rsidRPr="003B0E71" w:rsidRDefault="00EF0C1B">
      <w:pPr>
        <w:pStyle w:val="ShotDescription"/>
        <w:numPr>
          <w:ilvl w:val="2"/>
          <w:numId w:val="2"/>
        </w:numPr>
        <w:rPr>
          <w:lang w:val="en-IN"/>
        </w:rPr>
      </w:pPr>
      <w:r w:rsidRPr="00CE0BE1">
        <w:rPr>
          <w:strike/>
          <w:lang w:val="en-IN"/>
        </w:rPr>
        <w:t>Close-up of speaker connection through the audio detector.</w:t>
      </w:r>
      <w:r w:rsidR="00CE0BE1">
        <w:rPr>
          <w:lang w:val="en-IN"/>
        </w:rPr>
        <w:br/>
      </w:r>
      <w:r w:rsidR="00CE0BE1" w:rsidRPr="00CE0BE1">
        <w:rPr>
          <w:b/>
          <w:bCs/>
          <w:highlight w:val="green"/>
          <w:lang w:val="en-IN"/>
        </w:rPr>
        <w:t xml:space="preserve">NOTE: Since shot was not </w:t>
      </w:r>
      <w:proofErr w:type="spellStart"/>
      <w:proofErr w:type="gramStart"/>
      <w:r w:rsidR="00CE0BE1" w:rsidRPr="00CE0BE1">
        <w:rPr>
          <w:b/>
          <w:bCs/>
          <w:highlight w:val="green"/>
          <w:lang w:val="en-IN"/>
        </w:rPr>
        <w:t>provided,it</w:t>
      </w:r>
      <w:proofErr w:type="spellEnd"/>
      <w:proofErr w:type="gramEnd"/>
      <w:r w:rsidR="00CE0BE1" w:rsidRPr="00CE0BE1">
        <w:rPr>
          <w:b/>
          <w:bCs/>
          <w:highlight w:val="green"/>
          <w:lang w:val="en-IN"/>
        </w:rPr>
        <w:t xml:space="preserve"> has been added as on-screen text</w:t>
      </w:r>
    </w:p>
    <w:p w14:paraId="68C0A427" w14:textId="0D6E077E" w:rsidR="00EF0C1B" w:rsidRPr="003B0E71" w:rsidRDefault="00EF0C1B" w:rsidP="00CE0BE1">
      <w:pPr>
        <w:pStyle w:val="ShotDescription"/>
        <w:ind w:firstLine="0"/>
        <w:rPr>
          <w:lang w:val="en-IN"/>
        </w:rPr>
      </w:pPr>
    </w:p>
    <w:p w14:paraId="41666028" w14:textId="77777777" w:rsidR="00EF0C1B" w:rsidRPr="003B0E71" w:rsidRDefault="00EF0C1B" w:rsidP="00EF0C1B">
      <w:pPr>
        <w:rPr>
          <w:lang w:val="en-IN"/>
        </w:rPr>
      </w:pPr>
    </w:p>
    <w:p w14:paraId="4C4D5A49" w14:textId="11A22357" w:rsidR="00EF0C1B" w:rsidRPr="00CE0BE1" w:rsidRDefault="008F0951">
      <w:pPr>
        <w:pStyle w:val="Narration"/>
        <w:numPr>
          <w:ilvl w:val="1"/>
          <w:numId w:val="2"/>
        </w:numPr>
        <w:rPr>
          <w:color w:val="7030A0"/>
          <w:lang w:val="en-IN"/>
        </w:rPr>
      </w:pPr>
      <w:r w:rsidRPr="00CE0BE1">
        <w:rPr>
          <w:color w:val="7030A0"/>
          <w:lang w:val="en-IN"/>
        </w:rPr>
        <w:t>U</w:t>
      </w:r>
      <w:r w:rsidR="005B199D" w:rsidRPr="00CE0BE1">
        <w:rPr>
          <w:color w:val="7030A0"/>
          <w:lang w:val="en-IN"/>
        </w:rPr>
        <w:t>sing a universal serial bus cable, c</w:t>
      </w:r>
      <w:r w:rsidR="00EF0C1B" w:rsidRPr="00CE0BE1">
        <w:rPr>
          <w:color w:val="7030A0"/>
          <w:lang w:val="en-IN"/>
        </w:rPr>
        <w:t xml:space="preserve">onnect the microcontroller board to the computer </w:t>
      </w:r>
      <w:r w:rsidR="00EF0C1B" w:rsidRPr="00CE0BE1">
        <w:rPr>
          <w:b/>
          <w:color w:val="7030A0"/>
          <w:lang w:val="en-IN"/>
        </w:rPr>
        <w:t>[1]</w:t>
      </w:r>
      <w:r w:rsidR="00EF0C1B" w:rsidRPr="00CE0BE1">
        <w:rPr>
          <w:color w:val="7030A0"/>
          <w:lang w:val="en-IN"/>
        </w:rPr>
        <w:t xml:space="preserve">. </w:t>
      </w:r>
      <w:r w:rsidRPr="00CE0BE1">
        <w:rPr>
          <w:color w:val="7030A0"/>
          <w:lang w:val="en-IN"/>
        </w:rPr>
        <w:t>Then, o</w:t>
      </w:r>
      <w:r w:rsidR="00EF0C1B" w:rsidRPr="00CE0BE1">
        <w:rPr>
          <w:color w:val="7030A0"/>
          <w:lang w:val="en-IN"/>
        </w:rPr>
        <w:t xml:space="preserve">pen the integrated development environment software for the microcontroller board on the computer </w:t>
      </w:r>
      <w:r w:rsidR="00EF0C1B" w:rsidRPr="00CE0BE1">
        <w:rPr>
          <w:b/>
          <w:color w:val="7030A0"/>
          <w:lang w:val="en-IN"/>
        </w:rPr>
        <w:t>[2]</w:t>
      </w:r>
      <w:r w:rsidR="00EF0C1B" w:rsidRPr="00CE0BE1">
        <w:rPr>
          <w:color w:val="7030A0"/>
          <w:lang w:val="en-IN"/>
        </w:rPr>
        <w:t>.</w:t>
      </w:r>
    </w:p>
    <w:p w14:paraId="4E8D8067" w14:textId="77777777" w:rsidR="00EF0C1B" w:rsidRPr="003B0E71" w:rsidRDefault="00EF0C1B">
      <w:pPr>
        <w:pStyle w:val="ShotDescription"/>
        <w:numPr>
          <w:ilvl w:val="2"/>
          <w:numId w:val="2"/>
        </w:numPr>
        <w:rPr>
          <w:lang w:val="en-IN"/>
        </w:rPr>
      </w:pPr>
      <w:r w:rsidRPr="003B0E71">
        <w:rPr>
          <w:lang w:val="en-IN"/>
        </w:rPr>
        <w:t>Shot of talent connecting the USB cable from the microcontroller board to the computer.</w:t>
      </w:r>
    </w:p>
    <w:p w14:paraId="2583E01D" w14:textId="1E012EE1" w:rsidR="00EF0C1B" w:rsidRPr="007F5945" w:rsidRDefault="00EF0C1B">
      <w:pPr>
        <w:pStyle w:val="ShotDescription"/>
        <w:numPr>
          <w:ilvl w:val="2"/>
          <w:numId w:val="2"/>
        </w:numPr>
        <w:rPr>
          <w:lang w:val="en-IN"/>
        </w:rPr>
      </w:pPr>
      <w:r w:rsidRPr="007F5945">
        <w:rPr>
          <w:lang w:val="en-IN"/>
        </w:rPr>
        <w:t xml:space="preserve">SCREEN: </w:t>
      </w:r>
      <w:hyperlink r:id="rId15" w:tgtFrame="_blank" w:history="1">
        <w:r w:rsidR="007F5945" w:rsidRPr="007F5945">
          <w:rPr>
            <w:rStyle w:val="Hyperlink"/>
          </w:rPr>
          <w:t>2.6.1-2.7.3.mp4</w:t>
        </w:r>
      </w:hyperlink>
      <w:r w:rsidR="007F5945" w:rsidRPr="007F5945">
        <w:rPr>
          <w:lang w:val="en-IN"/>
        </w:rPr>
        <w:tab/>
        <w:t>00:02-00:16</w:t>
      </w:r>
    </w:p>
    <w:p w14:paraId="4F397334" w14:textId="77777777" w:rsidR="00EF0C1B" w:rsidRPr="007F5945" w:rsidRDefault="00EF0C1B" w:rsidP="00EF0C1B">
      <w:pPr>
        <w:rPr>
          <w:lang w:val="en-IN"/>
        </w:rPr>
      </w:pPr>
    </w:p>
    <w:p w14:paraId="6E4D47BB" w14:textId="1EB0545F" w:rsidR="00EF0C1B" w:rsidRPr="007F5945" w:rsidRDefault="007F5945">
      <w:pPr>
        <w:pStyle w:val="Narration"/>
        <w:numPr>
          <w:ilvl w:val="1"/>
          <w:numId w:val="2"/>
        </w:numPr>
        <w:rPr>
          <w:lang w:val="en-IN"/>
        </w:rPr>
      </w:pPr>
      <w:r w:rsidRPr="007F5945">
        <w:rPr>
          <w:color w:val="7030A0"/>
          <w:lang w:val="en-IN"/>
        </w:rPr>
        <w:t>After selecting</w:t>
      </w:r>
      <w:r w:rsidR="00EF0C1B" w:rsidRPr="007F5945">
        <w:rPr>
          <w:color w:val="7030A0"/>
          <w:lang w:val="en-IN"/>
        </w:rPr>
        <w:t xml:space="preserve"> the corresponding </w:t>
      </w:r>
      <w:r w:rsidR="00EF0C1B" w:rsidRPr="007F5945">
        <w:rPr>
          <w:b/>
          <w:bCs/>
          <w:color w:val="7030A0"/>
          <w:lang w:val="en-IN"/>
        </w:rPr>
        <w:t>microcontroller board</w:t>
      </w:r>
      <w:r w:rsidR="00EF0C1B" w:rsidRPr="007F5945">
        <w:rPr>
          <w:color w:val="7030A0"/>
          <w:lang w:val="en-IN"/>
        </w:rPr>
        <w:t xml:space="preserve">, </w:t>
      </w:r>
      <w:r w:rsidR="00EF0C1B" w:rsidRPr="007F5945">
        <w:rPr>
          <w:b/>
          <w:bCs/>
          <w:color w:val="7030A0"/>
          <w:lang w:val="en-IN"/>
        </w:rPr>
        <w:t>COM port</w:t>
      </w:r>
      <w:r w:rsidR="005B199D" w:rsidRPr="007F5945">
        <w:rPr>
          <w:b/>
          <w:bCs/>
          <w:color w:val="7030A0"/>
          <w:lang w:val="en-IN"/>
        </w:rPr>
        <w:t xml:space="preserve"> </w:t>
      </w:r>
      <w:r w:rsidR="005B199D" w:rsidRPr="007F5945">
        <w:rPr>
          <w:i/>
          <w:iCs w:val="0"/>
          <w:color w:val="7030A0"/>
          <w:lang w:val="en-IN"/>
        </w:rPr>
        <w:t>(</w:t>
      </w:r>
      <w:r w:rsidR="005B199D" w:rsidRPr="007F5945">
        <w:rPr>
          <w:i/>
          <w:iCs w:val="0"/>
          <w:color w:val="FF0000"/>
          <w:lang w:val="en-IN"/>
        </w:rPr>
        <w:t>Com-Port)</w:t>
      </w:r>
      <w:r w:rsidR="00EF0C1B" w:rsidRPr="007F5945">
        <w:rPr>
          <w:lang w:val="en-IN"/>
        </w:rPr>
        <w:t xml:space="preserve">, </w:t>
      </w:r>
      <w:r w:rsidR="00EF0C1B" w:rsidRPr="007F5945">
        <w:rPr>
          <w:color w:val="7030A0"/>
          <w:lang w:val="en-IN"/>
        </w:rPr>
        <w:t xml:space="preserve">and </w:t>
      </w:r>
      <w:r w:rsidR="00EF0C1B" w:rsidRPr="007F5945">
        <w:rPr>
          <w:b/>
          <w:bCs/>
          <w:color w:val="7030A0"/>
          <w:lang w:val="en-IN"/>
        </w:rPr>
        <w:t>baud rate</w:t>
      </w:r>
      <w:r w:rsidRPr="007F5945">
        <w:rPr>
          <w:color w:val="7030A0"/>
          <w:lang w:val="en-IN"/>
        </w:rPr>
        <w:t xml:space="preserve"> </w:t>
      </w:r>
      <w:r w:rsidRPr="007F5945">
        <w:rPr>
          <w:b/>
          <w:bCs/>
          <w:color w:val="7030A0"/>
          <w:lang w:val="en-IN"/>
        </w:rPr>
        <w:t>[1]</w:t>
      </w:r>
      <w:r w:rsidRPr="007F5945">
        <w:rPr>
          <w:color w:val="7030A0"/>
          <w:lang w:val="en-IN"/>
        </w:rPr>
        <w:t xml:space="preserve">, </w:t>
      </w:r>
      <w:r w:rsidR="008A30A5" w:rsidRPr="007F5945">
        <w:rPr>
          <w:color w:val="7030A0"/>
          <w:lang w:val="en-IN"/>
        </w:rPr>
        <w:t>open</w:t>
      </w:r>
      <w:r w:rsidR="00EF0C1B" w:rsidRPr="007F5945">
        <w:rPr>
          <w:color w:val="7030A0"/>
          <w:lang w:val="en-IN"/>
        </w:rPr>
        <w:t xml:space="preserve"> the file sketch, compile</w:t>
      </w:r>
      <w:r w:rsidR="008A30A5" w:rsidRPr="007F5945">
        <w:rPr>
          <w:color w:val="7030A0"/>
          <w:lang w:val="en-IN"/>
        </w:rPr>
        <w:t>,</w:t>
      </w:r>
      <w:r w:rsidR="00EF0C1B" w:rsidRPr="007F5945">
        <w:rPr>
          <w:color w:val="7030A0"/>
          <w:lang w:val="en-IN"/>
        </w:rPr>
        <w:t xml:space="preserve"> and upload the code to the microcontroller board </w:t>
      </w:r>
      <w:r w:rsidR="00EF0C1B" w:rsidRPr="007F5945">
        <w:rPr>
          <w:b/>
          <w:color w:val="7030A0"/>
          <w:lang w:val="en-IN"/>
        </w:rPr>
        <w:t>[</w:t>
      </w:r>
      <w:r w:rsidRPr="007F5945">
        <w:rPr>
          <w:b/>
          <w:color w:val="7030A0"/>
          <w:lang w:val="en-IN"/>
        </w:rPr>
        <w:t>2</w:t>
      </w:r>
      <w:r w:rsidR="00EF0C1B" w:rsidRPr="007F5945">
        <w:rPr>
          <w:b/>
          <w:color w:val="7030A0"/>
          <w:lang w:val="en-IN"/>
        </w:rPr>
        <w:t>]</w:t>
      </w:r>
      <w:r w:rsidR="00EF0C1B" w:rsidRPr="007F5945">
        <w:rPr>
          <w:color w:val="7030A0"/>
          <w:lang w:val="en-IN"/>
        </w:rPr>
        <w:t xml:space="preserve">. Click on the </w:t>
      </w:r>
      <w:r w:rsidR="00EF0C1B" w:rsidRPr="007F5945">
        <w:rPr>
          <w:b/>
          <w:bCs/>
          <w:color w:val="7030A0"/>
          <w:lang w:val="en-IN"/>
        </w:rPr>
        <w:t>monitor serial port</w:t>
      </w:r>
      <w:r w:rsidR="00EF0C1B" w:rsidRPr="007F5945">
        <w:rPr>
          <w:color w:val="7030A0"/>
          <w:lang w:val="en-IN"/>
        </w:rPr>
        <w:t xml:space="preserve"> to check for incoming data, then close the development environment software </w:t>
      </w:r>
      <w:r w:rsidR="00EF0C1B" w:rsidRPr="007F5945">
        <w:rPr>
          <w:b/>
          <w:color w:val="7030A0"/>
          <w:lang w:val="en-IN"/>
        </w:rPr>
        <w:t>[3]</w:t>
      </w:r>
      <w:r w:rsidR="00EF0C1B" w:rsidRPr="007F5945">
        <w:rPr>
          <w:color w:val="7030A0"/>
          <w:lang w:val="en-IN"/>
        </w:rPr>
        <w:t>.</w:t>
      </w:r>
    </w:p>
    <w:p w14:paraId="25C5C320" w14:textId="5387AFDE" w:rsidR="00EF0C1B" w:rsidRPr="007F5945" w:rsidRDefault="00EF0C1B">
      <w:pPr>
        <w:pStyle w:val="ShotDescription"/>
        <w:numPr>
          <w:ilvl w:val="2"/>
          <w:numId w:val="2"/>
        </w:numPr>
        <w:rPr>
          <w:lang w:val="en-IN"/>
        </w:rPr>
      </w:pPr>
      <w:r w:rsidRPr="007F5945">
        <w:rPr>
          <w:lang w:val="en-IN"/>
        </w:rPr>
        <w:t xml:space="preserve">SCREEN: </w:t>
      </w:r>
      <w:hyperlink r:id="rId16" w:tgtFrame="_blank" w:history="1">
        <w:r w:rsidR="007F5945" w:rsidRPr="007F5945">
          <w:rPr>
            <w:rStyle w:val="Hyperlink"/>
          </w:rPr>
          <w:t>2.6.1-2.7.3.mp4</w:t>
        </w:r>
      </w:hyperlink>
      <w:r w:rsidRPr="007F5945">
        <w:rPr>
          <w:lang w:val="en-IN"/>
        </w:rPr>
        <w:t>.</w:t>
      </w:r>
      <w:r w:rsidR="007F5945" w:rsidRPr="007F5945">
        <w:rPr>
          <w:lang w:val="en-IN"/>
        </w:rPr>
        <w:tab/>
        <w:t>00:27-00:36</w:t>
      </w:r>
    </w:p>
    <w:p w14:paraId="2EDB7592" w14:textId="3761F54D" w:rsidR="00EF0C1B" w:rsidRPr="007F5945" w:rsidRDefault="00EF0C1B">
      <w:pPr>
        <w:pStyle w:val="ShotDescription"/>
        <w:numPr>
          <w:ilvl w:val="2"/>
          <w:numId w:val="2"/>
        </w:numPr>
        <w:rPr>
          <w:lang w:val="en-IN"/>
        </w:rPr>
      </w:pPr>
      <w:r w:rsidRPr="007F5945">
        <w:rPr>
          <w:lang w:val="en-IN"/>
        </w:rPr>
        <w:t xml:space="preserve">SCREEN: </w:t>
      </w:r>
      <w:hyperlink r:id="rId17" w:tgtFrame="_blank" w:history="1">
        <w:r w:rsidR="007F5945" w:rsidRPr="007F5945">
          <w:rPr>
            <w:rStyle w:val="Hyperlink"/>
          </w:rPr>
          <w:t>2.6.1-2.7.3.mp4</w:t>
        </w:r>
      </w:hyperlink>
      <w:r w:rsidR="007F5945" w:rsidRPr="007F5945">
        <w:rPr>
          <w:lang w:val="en-IN"/>
        </w:rPr>
        <w:tab/>
        <w:t>00:17-00:26</w:t>
      </w:r>
    </w:p>
    <w:p w14:paraId="3988135E" w14:textId="0B883009" w:rsidR="00EF0C1B" w:rsidRPr="007F5945" w:rsidRDefault="00EF0C1B">
      <w:pPr>
        <w:pStyle w:val="ShotDescription"/>
        <w:numPr>
          <w:ilvl w:val="2"/>
          <w:numId w:val="2"/>
        </w:numPr>
        <w:rPr>
          <w:lang w:val="en-IN"/>
        </w:rPr>
      </w:pPr>
      <w:r w:rsidRPr="007F5945">
        <w:rPr>
          <w:lang w:val="en-IN"/>
        </w:rPr>
        <w:t xml:space="preserve">SCREEN: </w:t>
      </w:r>
      <w:hyperlink r:id="rId18" w:tgtFrame="_blank" w:history="1">
        <w:r w:rsidR="007F5945" w:rsidRPr="007F5945">
          <w:rPr>
            <w:rStyle w:val="Hyperlink"/>
          </w:rPr>
          <w:t>2.6.1-2.7.3.mp4</w:t>
        </w:r>
      </w:hyperlink>
      <w:r w:rsidRPr="007F5945">
        <w:rPr>
          <w:lang w:val="en-IN"/>
        </w:rPr>
        <w:t>.</w:t>
      </w:r>
      <w:r w:rsidR="007F5945" w:rsidRPr="007F5945">
        <w:rPr>
          <w:lang w:val="en-IN"/>
        </w:rPr>
        <w:tab/>
        <w:t>01:00-01:20</w:t>
      </w:r>
    </w:p>
    <w:p w14:paraId="345BCF45" w14:textId="77777777" w:rsidR="00EF0C1B" w:rsidRDefault="00EF0C1B" w:rsidP="00EF0C1B">
      <w:pPr>
        <w:rPr>
          <w:lang w:val="en-IN"/>
        </w:rPr>
      </w:pPr>
    </w:p>
    <w:p w14:paraId="391787C8" w14:textId="40B695C3" w:rsidR="00EF0C1B" w:rsidRDefault="00AA7839">
      <w:pPr>
        <w:pStyle w:val="Narration"/>
        <w:numPr>
          <w:ilvl w:val="1"/>
          <w:numId w:val="2"/>
        </w:numPr>
      </w:pPr>
      <w:r w:rsidRPr="007F5945">
        <w:rPr>
          <w:color w:val="7030A0"/>
        </w:rPr>
        <w:t>Now, p</w:t>
      </w:r>
      <w:r w:rsidR="00EF0C1B" w:rsidRPr="007F5945">
        <w:rPr>
          <w:color w:val="7030A0"/>
        </w:rPr>
        <w:t xml:space="preserve">osition a digital sound level meter within the acrylic box where the animal will be placed </w:t>
      </w:r>
      <w:r w:rsidR="00EF0C1B" w:rsidRPr="007F5945">
        <w:rPr>
          <w:b/>
          <w:color w:val="7030A0"/>
        </w:rPr>
        <w:t>[1</w:t>
      </w:r>
      <w:r w:rsidR="00CE0BE1" w:rsidRPr="007F5945">
        <w:rPr>
          <w:b/>
          <w:color w:val="7030A0"/>
        </w:rPr>
        <w:t>-TXT</w:t>
      </w:r>
      <w:r w:rsidR="00EF0C1B" w:rsidRPr="007F5945">
        <w:rPr>
          <w:b/>
          <w:color w:val="7030A0"/>
        </w:rPr>
        <w:t>]</w:t>
      </w:r>
      <w:r w:rsidR="00EF0C1B" w:rsidRPr="007F5945">
        <w:rPr>
          <w:color w:val="7030A0"/>
        </w:rPr>
        <w:t xml:space="preserve">. </w:t>
      </w:r>
      <w:r w:rsidR="00EF0C1B" w:rsidRPr="00CE0BE1">
        <w:rPr>
          <w:strike/>
        </w:rPr>
        <w:t xml:space="preserve">With the chamber door closed, check the background noise level </w:t>
      </w:r>
      <w:r w:rsidR="00EF0C1B" w:rsidRPr="00CE0BE1">
        <w:rPr>
          <w:b/>
          <w:strike/>
        </w:rPr>
        <w:t>[2</w:t>
      </w:r>
      <w:r w:rsidR="00EF0C1B">
        <w:rPr>
          <w:b/>
        </w:rPr>
        <w:t>]</w:t>
      </w:r>
      <w:r w:rsidR="00EF0C1B">
        <w:t xml:space="preserve">. </w:t>
      </w:r>
      <w:r w:rsidR="00EF0C1B" w:rsidRPr="007F5945">
        <w:rPr>
          <w:color w:val="7030A0"/>
        </w:rPr>
        <w:t>Play the acoustic stimuli and adjust the detection range on the sound level meter</w:t>
      </w:r>
      <w:r w:rsidR="002E33B1" w:rsidRPr="007F5945">
        <w:rPr>
          <w:color w:val="7030A0"/>
        </w:rPr>
        <w:t xml:space="preserve"> </w:t>
      </w:r>
      <w:r w:rsidR="00EF0C1B" w:rsidRPr="007F5945">
        <w:rPr>
          <w:color w:val="7030A0"/>
        </w:rPr>
        <w:t xml:space="preserve">to calibrate the stimulus levels being sent by the computer </w:t>
      </w:r>
      <w:r w:rsidR="00EF0C1B" w:rsidRPr="007F5945">
        <w:rPr>
          <w:b/>
          <w:color w:val="7030A0"/>
        </w:rPr>
        <w:t>[3]</w:t>
      </w:r>
      <w:r w:rsidR="00EF0C1B" w:rsidRPr="007F5945">
        <w:rPr>
          <w:color w:val="7030A0"/>
        </w:rPr>
        <w:t>.</w:t>
      </w:r>
    </w:p>
    <w:p w14:paraId="56C0D1A8" w14:textId="1D1F3905" w:rsidR="00EF0C1B" w:rsidRDefault="00EF0C1B">
      <w:pPr>
        <w:pStyle w:val="ShotDescription"/>
        <w:numPr>
          <w:ilvl w:val="2"/>
          <w:numId w:val="2"/>
        </w:numPr>
      </w:pPr>
      <w:r>
        <w:t>Shot of the talent placing the sound level meter in the animal’s position inside the box.</w:t>
      </w:r>
      <w:r w:rsidR="00CE0BE1">
        <w:t xml:space="preserve"> </w:t>
      </w:r>
      <w:r w:rsidR="00CE0BE1">
        <w:rPr>
          <w:b/>
          <w:bCs/>
        </w:rPr>
        <w:t>TXT: Check the background noise level with the chamber door closed</w:t>
      </w:r>
    </w:p>
    <w:p w14:paraId="3E37F73E" w14:textId="6E2D2E0B" w:rsidR="00EF0C1B" w:rsidRPr="00CE0BE1" w:rsidRDefault="00EF0C1B">
      <w:pPr>
        <w:pStyle w:val="ShotDescription"/>
        <w:numPr>
          <w:ilvl w:val="2"/>
          <w:numId w:val="2"/>
        </w:numPr>
        <w:rPr>
          <w:lang w:val="en-IN"/>
        </w:rPr>
      </w:pPr>
      <w:r w:rsidRPr="00CE0BE1">
        <w:rPr>
          <w:strike/>
        </w:rPr>
        <w:t>Close-up of the sound level meter reading the background noise in the closed chamber.</w:t>
      </w:r>
      <w:r w:rsidR="00CE0BE1">
        <w:br/>
      </w:r>
      <w:r w:rsidR="00CE0BE1" w:rsidRPr="00CE0BE1">
        <w:rPr>
          <w:b/>
          <w:bCs/>
          <w:highlight w:val="green"/>
          <w:lang w:val="en-IN"/>
        </w:rPr>
        <w:t xml:space="preserve">NOTE: Since shot was not </w:t>
      </w:r>
      <w:proofErr w:type="spellStart"/>
      <w:proofErr w:type="gramStart"/>
      <w:r w:rsidR="00CE0BE1" w:rsidRPr="00CE0BE1">
        <w:rPr>
          <w:b/>
          <w:bCs/>
          <w:highlight w:val="green"/>
          <w:lang w:val="en-IN"/>
        </w:rPr>
        <w:t>provided,it</w:t>
      </w:r>
      <w:proofErr w:type="spellEnd"/>
      <w:proofErr w:type="gramEnd"/>
      <w:r w:rsidR="00CE0BE1" w:rsidRPr="00CE0BE1">
        <w:rPr>
          <w:b/>
          <w:bCs/>
          <w:highlight w:val="green"/>
          <w:lang w:val="en-IN"/>
        </w:rPr>
        <w:t xml:space="preserve"> has been added as on-screen text</w:t>
      </w:r>
    </w:p>
    <w:p w14:paraId="0414DDDE" w14:textId="7903DD85" w:rsidR="00EF0C1B" w:rsidRDefault="005B199D">
      <w:pPr>
        <w:pStyle w:val="ShotDescription"/>
        <w:numPr>
          <w:ilvl w:val="2"/>
          <w:numId w:val="2"/>
        </w:numPr>
      </w:pPr>
      <w:r>
        <w:t>T</w:t>
      </w:r>
      <w:r w:rsidR="00EF0C1B">
        <w:t>alent adjusting the detection range on the sound level meter during acoustic stimulus playback.</w:t>
      </w:r>
    </w:p>
    <w:p w14:paraId="2F90470B" w14:textId="77777777" w:rsidR="00EF0C1B" w:rsidRDefault="00EF0C1B" w:rsidP="00EF0C1B"/>
    <w:p w14:paraId="6CC6FC5C" w14:textId="05C9E4B5" w:rsidR="00EF0C1B" w:rsidRPr="00E7253E" w:rsidRDefault="005B199D">
      <w:pPr>
        <w:pStyle w:val="Narration"/>
        <w:numPr>
          <w:ilvl w:val="1"/>
          <w:numId w:val="2"/>
        </w:numPr>
        <w:rPr>
          <w:color w:val="7030A0"/>
        </w:rPr>
      </w:pPr>
      <w:r w:rsidRPr="00E7253E">
        <w:rPr>
          <w:color w:val="7030A0"/>
        </w:rPr>
        <w:t>Then, o</w:t>
      </w:r>
      <w:r w:rsidR="00EF0C1B" w:rsidRPr="00E7253E">
        <w:rPr>
          <w:color w:val="7030A0"/>
        </w:rPr>
        <w:t xml:space="preserve">pen the preferred open-source software for acquiring and saving data from the serial port. Configure the software settings, including the COM port, microcontroller board, and baud rate </w:t>
      </w:r>
      <w:r w:rsidR="00EF0C1B" w:rsidRPr="00E7253E">
        <w:rPr>
          <w:b/>
          <w:color w:val="7030A0"/>
        </w:rPr>
        <w:t>[</w:t>
      </w:r>
      <w:r w:rsidR="00334F00" w:rsidRPr="00E7253E">
        <w:rPr>
          <w:b/>
          <w:color w:val="7030A0"/>
        </w:rPr>
        <w:t>1</w:t>
      </w:r>
      <w:r w:rsidR="00EF0C1B" w:rsidRPr="00E7253E">
        <w:rPr>
          <w:b/>
          <w:color w:val="7030A0"/>
        </w:rPr>
        <w:t>]</w:t>
      </w:r>
      <w:r w:rsidR="00EF0C1B" w:rsidRPr="00E7253E">
        <w:rPr>
          <w:color w:val="7030A0"/>
        </w:rPr>
        <w:t xml:space="preserve">. Click </w:t>
      </w:r>
      <w:r w:rsidR="00EF0C1B" w:rsidRPr="00E7253E">
        <w:rPr>
          <w:b/>
          <w:color w:val="7030A0"/>
        </w:rPr>
        <w:t>Connect</w:t>
      </w:r>
      <w:r w:rsidR="00EF0C1B" w:rsidRPr="00E7253E">
        <w:rPr>
          <w:color w:val="7030A0"/>
        </w:rPr>
        <w:t xml:space="preserve"> to </w:t>
      </w:r>
      <w:r w:rsidR="00334F00" w:rsidRPr="00E7253E">
        <w:rPr>
          <w:color w:val="7030A0"/>
        </w:rPr>
        <w:t>read</w:t>
      </w:r>
      <w:r w:rsidR="00EF0C1B" w:rsidRPr="00E7253E">
        <w:rPr>
          <w:color w:val="7030A0"/>
        </w:rPr>
        <w:t xml:space="preserve"> raw data or the chart view </w:t>
      </w:r>
      <w:r w:rsidR="00EF0C1B" w:rsidRPr="00E7253E">
        <w:rPr>
          <w:b/>
          <w:color w:val="7030A0"/>
        </w:rPr>
        <w:t>[</w:t>
      </w:r>
      <w:r w:rsidR="00334F00" w:rsidRPr="00E7253E">
        <w:rPr>
          <w:b/>
          <w:color w:val="7030A0"/>
        </w:rPr>
        <w:t>2</w:t>
      </w:r>
      <w:r w:rsidR="00EF0C1B" w:rsidRPr="00E7253E">
        <w:rPr>
          <w:b/>
          <w:color w:val="7030A0"/>
        </w:rPr>
        <w:t>]</w:t>
      </w:r>
      <w:r w:rsidR="00EF0C1B" w:rsidRPr="00E7253E">
        <w:rPr>
          <w:color w:val="7030A0"/>
        </w:rPr>
        <w:t xml:space="preserve">, then click </w:t>
      </w:r>
      <w:r w:rsidR="00EF0C1B" w:rsidRPr="00E7253E">
        <w:rPr>
          <w:b/>
          <w:color w:val="7030A0"/>
        </w:rPr>
        <w:t>Save</w:t>
      </w:r>
      <w:r w:rsidR="00EF0C1B" w:rsidRPr="00E7253E">
        <w:rPr>
          <w:color w:val="7030A0"/>
        </w:rPr>
        <w:t xml:space="preserve"> to start recording the experiment's data </w:t>
      </w:r>
      <w:r w:rsidR="00EF0C1B" w:rsidRPr="00E7253E">
        <w:rPr>
          <w:b/>
          <w:color w:val="7030A0"/>
        </w:rPr>
        <w:t>[</w:t>
      </w:r>
      <w:r w:rsidR="00334F00" w:rsidRPr="00E7253E">
        <w:rPr>
          <w:b/>
          <w:color w:val="7030A0"/>
        </w:rPr>
        <w:t>3</w:t>
      </w:r>
      <w:r w:rsidR="00EF0C1B" w:rsidRPr="00E7253E">
        <w:rPr>
          <w:b/>
          <w:color w:val="7030A0"/>
        </w:rPr>
        <w:t>]</w:t>
      </w:r>
      <w:r w:rsidR="00EF0C1B" w:rsidRPr="00E7253E">
        <w:rPr>
          <w:color w:val="7030A0"/>
        </w:rPr>
        <w:t>.</w:t>
      </w:r>
    </w:p>
    <w:p w14:paraId="28CC413F" w14:textId="75017ECF" w:rsidR="00EF0C1B" w:rsidRPr="00E7253E" w:rsidRDefault="00EF0C1B">
      <w:pPr>
        <w:pStyle w:val="ShotDescription"/>
        <w:numPr>
          <w:ilvl w:val="2"/>
          <w:numId w:val="2"/>
        </w:numPr>
      </w:pPr>
      <w:r w:rsidRPr="00E7253E">
        <w:t xml:space="preserve">SCREEN: </w:t>
      </w:r>
      <w:r w:rsidR="007F5945" w:rsidRPr="00E7253E">
        <w:t>2.9.1-2.9.3.mp4</w:t>
      </w:r>
      <w:r w:rsidR="007F5945" w:rsidRPr="00E7253E">
        <w:tab/>
        <w:t>00:05-00:25</w:t>
      </w:r>
    </w:p>
    <w:p w14:paraId="6E80E38B" w14:textId="2D42D02C" w:rsidR="007F5945" w:rsidRPr="00E7253E" w:rsidRDefault="00EF0C1B">
      <w:pPr>
        <w:pStyle w:val="ShotDescription"/>
        <w:numPr>
          <w:ilvl w:val="2"/>
          <w:numId w:val="2"/>
        </w:numPr>
      </w:pPr>
      <w:r w:rsidRPr="00E7253E">
        <w:t xml:space="preserve">SCREEN: </w:t>
      </w:r>
      <w:r w:rsidR="007F5945" w:rsidRPr="00E7253E">
        <w:t>2.9.1-2.9.3.mp4</w:t>
      </w:r>
      <w:r w:rsidR="007F5945" w:rsidRPr="00E7253E">
        <w:tab/>
        <w:t>00:26-00:36</w:t>
      </w:r>
    </w:p>
    <w:p w14:paraId="110D451D" w14:textId="422412FD" w:rsidR="00EF0C1B" w:rsidRDefault="00EF0C1B">
      <w:pPr>
        <w:pStyle w:val="ShotDescription"/>
        <w:numPr>
          <w:ilvl w:val="2"/>
          <w:numId w:val="2"/>
        </w:numPr>
      </w:pPr>
      <w:r w:rsidRPr="00E7253E">
        <w:t xml:space="preserve">SCREEN: </w:t>
      </w:r>
      <w:r w:rsidR="007F5945" w:rsidRPr="00E7253E">
        <w:t>2.9.1-2.9.3.mp4</w:t>
      </w:r>
      <w:r w:rsidRPr="00E7253E">
        <w:t>.</w:t>
      </w:r>
      <w:r w:rsidR="00E7253E" w:rsidRPr="00E7253E">
        <w:tab/>
        <w:t>00:50-01:01</w:t>
      </w:r>
      <w:r w:rsidR="00334F00">
        <w:br/>
      </w:r>
      <w:r w:rsidR="00334F00">
        <w:br/>
      </w:r>
    </w:p>
    <w:p w14:paraId="7D266673" w14:textId="79E70623" w:rsidR="00334F00" w:rsidRPr="00EB7BAA" w:rsidRDefault="005B199D">
      <w:pPr>
        <w:pStyle w:val="ListParagraph"/>
        <w:numPr>
          <w:ilvl w:val="0"/>
          <w:numId w:val="2"/>
        </w:numPr>
        <w:spacing w:before="120"/>
        <w:rPr>
          <w:rFonts w:cstheme="minorHAnsi"/>
          <w:b/>
          <w:bCs/>
        </w:rPr>
      </w:pPr>
      <w:r w:rsidRPr="00EB7BAA">
        <w:rPr>
          <w:b/>
          <w:bCs/>
        </w:rPr>
        <w:t xml:space="preserve">Synchronization of the </w:t>
      </w:r>
      <w:proofErr w:type="spellStart"/>
      <w:r w:rsidR="00EB7BAA" w:rsidRPr="00EB7BAA">
        <w:rPr>
          <w:b/>
          <w:bCs/>
        </w:rPr>
        <w:t>Prepulse</w:t>
      </w:r>
      <w:proofErr w:type="spellEnd"/>
      <w:r w:rsidR="00EB7BAA" w:rsidRPr="00EB7BAA">
        <w:rPr>
          <w:b/>
          <w:bCs/>
        </w:rPr>
        <w:t xml:space="preserve"> Inhibition (PPI) B</w:t>
      </w:r>
      <w:r w:rsidRPr="00EB7BAA">
        <w:rPr>
          <w:b/>
          <w:bCs/>
        </w:rPr>
        <w:t xml:space="preserve">ox with </w:t>
      </w:r>
      <w:r w:rsidR="00EB7BAA" w:rsidRPr="00EB7BAA">
        <w:rPr>
          <w:b/>
          <w:bCs/>
        </w:rPr>
        <w:t>N</w:t>
      </w:r>
      <w:r w:rsidRPr="00EB7BAA">
        <w:rPr>
          <w:b/>
          <w:bCs/>
        </w:rPr>
        <w:t xml:space="preserve">euronal </w:t>
      </w:r>
      <w:r w:rsidR="00EB7BAA" w:rsidRPr="00EB7BAA">
        <w:rPr>
          <w:b/>
          <w:bCs/>
        </w:rPr>
        <w:t>R</w:t>
      </w:r>
      <w:r w:rsidRPr="00EB7BAA">
        <w:rPr>
          <w:b/>
          <w:bCs/>
        </w:rPr>
        <w:t xml:space="preserve">ecordings from the </w:t>
      </w:r>
      <w:r w:rsidR="00EB7BAA" w:rsidRPr="00EB7BAA">
        <w:rPr>
          <w:b/>
          <w:bCs/>
        </w:rPr>
        <w:t>M</w:t>
      </w:r>
      <w:r w:rsidRPr="00EB7BAA">
        <w:rPr>
          <w:b/>
          <w:bCs/>
        </w:rPr>
        <w:t xml:space="preserve">odel </w:t>
      </w:r>
    </w:p>
    <w:p w14:paraId="1E227AF3" w14:textId="4E7AE092" w:rsidR="00EF0C1B" w:rsidRPr="00E7253E" w:rsidRDefault="00334F00">
      <w:pPr>
        <w:pStyle w:val="Narration"/>
        <w:numPr>
          <w:ilvl w:val="1"/>
          <w:numId w:val="2"/>
        </w:numPr>
        <w:rPr>
          <w:color w:val="7030A0"/>
        </w:rPr>
      </w:pPr>
      <w:r w:rsidRPr="00E7253E">
        <w:rPr>
          <w:color w:val="7030A0"/>
        </w:rPr>
        <w:t xml:space="preserve">After implanting the electrode array in </w:t>
      </w:r>
      <w:r w:rsidR="00EB7BAA" w:rsidRPr="00E7253E">
        <w:rPr>
          <w:color w:val="7030A0"/>
        </w:rPr>
        <w:t xml:space="preserve">the rat’s brain </w:t>
      </w:r>
      <w:r w:rsidR="00EB7BAA" w:rsidRPr="00E7253E">
        <w:rPr>
          <w:b/>
          <w:bCs/>
          <w:color w:val="7030A0"/>
        </w:rPr>
        <w:t>[1],</w:t>
      </w:r>
      <w:r w:rsidR="00EB7BAA" w:rsidRPr="00E7253E">
        <w:rPr>
          <w:color w:val="7030A0"/>
        </w:rPr>
        <w:t xml:space="preserve"> carefully connect the head stage</w:t>
      </w:r>
      <w:r w:rsidR="00EF0C1B" w:rsidRPr="00E7253E">
        <w:rPr>
          <w:color w:val="7030A0"/>
        </w:rPr>
        <w:t xml:space="preserve"> to the connector implant on the rat’s skull </w:t>
      </w:r>
      <w:r w:rsidR="00EF0C1B" w:rsidRPr="00E7253E">
        <w:rPr>
          <w:b/>
          <w:color w:val="7030A0"/>
        </w:rPr>
        <w:t>[</w:t>
      </w:r>
      <w:r w:rsidR="008A30A5" w:rsidRPr="00E7253E">
        <w:rPr>
          <w:b/>
          <w:color w:val="7030A0"/>
        </w:rPr>
        <w:t>2</w:t>
      </w:r>
      <w:r w:rsidR="00EF0C1B" w:rsidRPr="00E7253E">
        <w:rPr>
          <w:b/>
          <w:color w:val="7030A0"/>
        </w:rPr>
        <w:t>]</w:t>
      </w:r>
      <w:r w:rsidR="00EF0C1B" w:rsidRPr="00E7253E">
        <w:rPr>
          <w:color w:val="7030A0"/>
        </w:rPr>
        <w:t>.</w:t>
      </w:r>
    </w:p>
    <w:p w14:paraId="3817EAFB" w14:textId="10B7E30F" w:rsidR="00334F00" w:rsidRDefault="00334F00">
      <w:pPr>
        <w:pStyle w:val="ShotDescription"/>
        <w:numPr>
          <w:ilvl w:val="2"/>
          <w:numId w:val="2"/>
        </w:numPr>
      </w:pPr>
      <w:r>
        <w:t xml:space="preserve">Establishing shot of the talent with the rat implanted with </w:t>
      </w:r>
      <w:r w:rsidR="00EB7BAA">
        <w:t>an electrode array placed in front of him</w:t>
      </w:r>
      <w:r>
        <w:t>.</w:t>
      </w:r>
    </w:p>
    <w:p w14:paraId="2BD37DC4" w14:textId="50F3FA08" w:rsidR="00EF0C1B" w:rsidRDefault="00D819BA">
      <w:pPr>
        <w:pStyle w:val="ShotDescription"/>
        <w:numPr>
          <w:ilvl w:val="2"/>
          <w:numId w:val="2"/>
        </w:numPr>
      </w:pPr>
      <w:r>
        <w:t>T</w:t>
      </w:r>
      <w:r w:rsidR="00EF0C1B">
        <w:t xml:space="preserve">alent attaching the </w:t>
      </w:r>
      <w:proofErr w:type="spellStart"/>
      <w:r w:rsidR="00EF0C1B">
        <w:t>headstage</w:t>
      </w:r>
      <w:proofErr w:type="spellEnd"/>
      <w:r w:rsidR="00EF0C1B">
        <w:t xml:space="preserve"> to the connector implant on the rat’s skull.</w:t>
      </w:r>
    </w:p>
    <w:p w14:paraId="6B8C9899" w14:textId="77777777" w:rsidR="00EF0C1B" w:rsidRDefault="00EF0C1B" w:rsidP="00EF0C1B"/>
    <w:p w14:paraId="716EC849" w14:textId="1322F2EB" w:rsidR="00EF0C1B" w:rsidRDefault="00EB7BAA">
      <w:pPr>
        <w:pStyle w:val="Narration"/>
        <w:numPr>
          <w:ilvl w:val="1"/>
          <w:numId w:val="2"/>
        </w:numPr>
      </w:pPr>
      <w:r w:rsidRPr="00E7253E">
        <w:rPr>
          <w:color w:val="7030A0"/>
        </w:rPr>
        <w:t>Then, p</w:t>
      </w:r>
      <w:r w:rsidR="00EF0C1B" w:rsidRPr="00E7253E">
        <w:rPr>
          <w:color w:val="7030A0"/>
        </w:rPr>
        <w:t xml:space="preserve">ower on the neuronal data acquisition system </w:t>
      </w:r>
      <w:r w:rsidR="00EF0C1B" w:rsidRPr="00E7253E">
        <w:rPr>
          <w:b/>
          <w:color w:val="7030A0"/>
        </w:rPr>
        <w:t>[1]</w:t>
      </w:r>
      <w:r w:rsidR="00EF0C1B" w:rsidRPr="00E7253E">
        <w:rPr>
          <w:color w:val="7030A0"/>
        </w:rPr>
        <w:t xml:space="preserve"> and confirm that it </w:t>
      </w:r>
      <w:r w:rsidR="00D819BA" w:rsidRPr="00E7253E">
        <w:rPr>
          <w:color w:val="7030A0"/>
        </w:rPr>
        <w:t>receives</w:t>
      </w:r>
      <w:r w:rsidR="00EF0C1B" w:rsidRPr="00E7253E">
        <w:rPr>
          <w:color w:val="7030A0"/>
        </w:rPr>
        <w:t xml:space="preserve"> data from the acoustic stimuli through either the microcontroller or a </w:t>
      </w:r>
      <w:r w:rsidRPr="00E7253E">
        <w:rPr>
          <w:color w:val="7030A0"/>
        </w:rPr>
        <w:t xml:space="preserve">TTL </w:t>
      </w:r>
      <w:r w:rsidRPr="00EB7BAA">
        <w:rPr>
          <w:i/>
          <w:iCs w:val="0"/>
          <w:color w:val="FF0000"/>
        </w:rPr>
        <w:t>(T-T-L)</w:t>
      </w:r>
      <w:r w:rsidR="00D819BA" w:rsidRPr="00EB7BAA">
        <w:rPr>
          <w:color w:val="FF0000"/>
        </w:rPr>
        <w:t xml:space="preserve"> </w:t>
      </w:r>
      <w:r w:rsidR="00EF0C1B" w:rsidRPr="00E7253E">
        <w:rPr>
          <w:color w:val="7030A0"/>
        </w:rPr>
        <w:t xml:space="preserve">generator connected to the audio detector or microphone </w:t>
      </w:r>
      <w:r w:rsidR="00EF0C1B" w:rsidRPr="00E7253E">
        <w:rPr>
          <w:b/>
          <w:color w:val="7030A0"/>
        </w:rPr>
        <w:t>[2</w:t>
      </w:r>
      <w:r w:rsidRPr="00E7253E">
        <w:rPr>
          <w:b/>
          <w:color w:val="7030A0"/>
        </w:rPr>
        <w:t>-TXT</w:t>
      </w:r>
      <w:r w:rsidR="00EF0C1B" w:rsidRPr="00E7253E">
        <w:rPr>
          <w:b/>
          <w:color w:val="7030A0"/>
        </w:rPr>
        <w:t>]</w:t>
      </w:r>
      <w:r w:rsidR="00EF0C1B" w:rsidRPr="00E7253E">
        <w:rPr>
          <w:color w:val="7030A0"/>
        </w:rPr>
        <w:t xml:space="preserve">. Turn on the open-source serial port recorder </w:t>
      </w:r>
      <w:r w:rsidR="00D819BA" w:rsidRPr="00E7253E">
        <w:rPr>
          <w:color w:val="7030A0"/>
        </w:rPr>
        <w:t xml:space="preserve">set up </w:t>
      </w:r>
      <w:r w:rsidRPr="00E7253E">
        <w:rPr>
          <w:color w:val="7030A0"/>
        </w:rPr>
        <w:t xml:space="preserve">earlier </w:t>
      </w:r>
      <w:r w:rsidR="00EF0C1B" w:rsidRPr="00E7253E">
        <w:rPr>
          <w:b/>
          <w:color w:val="7030A0"/>
        </w:rPr>
        <w:t>[3]</w:t>
      </w:r>
      <w:r w:rsidR="00EF0C1B" w:rsidRPr="00E7253E">
        <w:rPr>
          <w:color w:val="7030A0"/>
        </w:rPr>
        <w:t>.</w:t>
      </w:r>
    </w:p>
    <w:p w14:paraId="42068444" w14:textId="4BA42482" w:rsidR="00EF0C1B" w:rsidRDefault="00D84B4D">
      <w:pPr>
        <w:pStyle w:val="ShotDescription"/>
        <w:numPr>
          <w:ilvl w:val="2"/>
          <w:numId w:val="2"/>
        </w:numPr>
      </w:pPr>
      <w:r>
        <w:t>Talent</w:t>
      </w:r>
      <w:r w:rsidR="00EF0C1B">
        <w:t xml:space="preserve"> turning on the neuronal data acquisition system.</w:t>
      </w:r>
    </w:p>
    <w:p w14:paraId="0F0D0657" w14:textId="1CA6B27F" w:rsidR="00EF0C1B" w:rsidRPr="00E7253E" w:rsidRDefault="00EF0C1B">
      <w:pPr>
        <w:pStyle w:val="ShotDescription"/>
        <w:numPr>
          <w:ilvl w:val="2"/>
          <w:numId w:val="2"/>
        </w:numPr>
      </w:pPr>
      <w:r w:rsidRPr="00E7253E">
        <w:t>Shot of talent confirming data reception from the acoustic stimuli through the system.</w:t>
      </w:r>
      <w:r w:rsidR="00EB7BAA" w:rsidRPr="00E7253E">
        <w:t xml:space="preserve"> </w:t>
      </w:r>
      <w:r w:rsidR="00EB7BAA" w:rsidRPr="00E7253E">
        <w:rPr>
          <w:b/>
          <w:bCs/>
        </w:rPr>
        <w:t>TXT: TTL: Transistor-Transistor Logic</w:t>
      </w:r>
      <w:r w:rsidR="00EB7BAA" w:rsidRPr="00E7253E">
        <w:t xml:space="preserve"> </w:t>
      </w:r>
    </w:p>
    <w:p w14:paraId="01B8DEB9" w14:textId="4630626F" w:rsidR="00EF0C1B" w:rsidRPr="00E7253E" w:rsidRDefault="00EF0C1B">
      <w:pPr>
        <w:pStyle w:val="ShotDescription"/>
        <w:numPr>
          <w:ilvl w:val="2"/>
          <w:numId w:val="2"/>
        </w:numPr>
      </w:pPr>
      <w:r w:rsidRPr="00E7253E">
        <w:t xml:space="preserve">SCREEN: </w:t>
      </w:r>
      <w:r w:rsidR="00E7253E" w:rsidRPr="00E7253E">
        <w:t>3.2.3-3.5.1.mp4</w:t>
      </w:r>
      <w:r w:rsidRPr="00E7253E">
        <w:t>.</w:t>
      </w:r>
      <w:r w:rsidR="00E7253E" w:rsidRPr="00E7253E">
        <w:tab/>
        <w:t>00:06-00:10</w:t>
      </w:r>
    </w:p>
    <w:p w14:paraId="2C450BA4" w14:textId="77777777" w:rsidR="00EF0C1B" w:rsidRPr="00E7253E" w:rsidRDefault="00EF0C1B" w:rsidP="00EF0C1B"/>
    <w:p w14:paraId="7491A08E" w14:textId="69FA4FA4" w:rsidR="00EF0C1B" w:rsidRPr="00E7253E" w:rsidRDefault="00AA7839">
      <w:pPr>
        <w:pStyle w:val="Narration"/>
        <w:numPr>
          <w:ilvl w:val="1"/>
          <w:numId w:val="2"/>
        </w:numPr>
        <w:rPr>
          <w:color w:val="7030A0"/>
        </w:rPr>
      </w:pPr>
      <w:r w:rsidRPr="00E7253E">
        <w:rPr>
          <w:color w:val="7030A0"/>
        </w:rPr>
        <w:t>Now, u</w:t>
      </w:r>
      <w:r w:rsidR="00EF0C1B" w:rsidRPr="00E7253E">
        <w:rPr>
          <w:color w:val="7030A0"/>
        </w:rPr>
        <w:t xml:space="preserve">se electrophysiology acquisition software to </w:t>
      </w:r>
      <w:r w:rsidR="00EB7BAA" w:rsidRPr="00E7253E">
        <w:rPr>
          <w:color w:val="7030A0"/>
        </w:rPr>
        <w:t>collect electrophysiological</w:t>
      </w:r>
      <w:r w:rsidR="00D819BA" w:rsidRPr="00E7253E">
        <w:rPr>
          <w:color w:val="7030A0"/>
        </w:rPr>
        <w:t xml:space="preserve"> and</w:t>
      </w:r>
      <w:r w:rsidR="00EF0C1B" w:rsidRPr="00E7253E">
        <w:rPr>
          <w:color w:val="7030A0"/>
        </w:rPr>
        <w:t xml:space="preserve"> accelerometer data </w:t>
      </w:r>
      <w:r w:rsidR="00EF0C1B" w:rsidRPr="00E7253E">
        <w:rPr>
          <w:b/>
          <w:color w:val="7030A0"/>
        </w:rPr>
        <w:t>[1]</w:t>
      </w:r>
      <w:r w:rsidR="00EF0C1B" w:rsidRPr="00E7253E">
        <w:rPr>
          <w:color w:val="7030A0"/>
        </w:rPr>
        <w:t>.</w:t>
      </w:r>
    </w:p>
    <w:p w14:paraId="7404A021" w14:textId="3675C01D" w:rsidR="00EF0C1B" w:rsidRPr="00E7253E" w:rsidRDefault="00EF0C1B">
      <w:pPr>
        <w:pStyle w:val="ShotDescription"/>
        <w:numPr>
          <w:ilvl w:val="2"/>
          <w:numId w:val="2"/>
        </w:numPr>
      </w:pPr>
      <w:r w:rsidRPr="00E7253E">
        <w:t xml:space="preserve">SCREEN: </w:t>
      </w:r>
      <w:r w:rsidR="00E7253E" w:rsidRPr="00E7253E">
        <w:t>3.2.3-3.5.1.mp4</w:t>
      </w:r>
      <w:r w:rsidR="00E7253E" w:rsidRPr="00E7253E">
        <w:tab/>
        <w:t>00:30-00:50</w:t>
      </w:r>
    </w:p>
    <w:p w14:paraId="708015B6" w14:textId="77777777" w:rsidR="00EF0C1B" w:rsidRPr="00E7253E" w:rsidRDefault="00EF0C1B" w:rsidP="00EF0C1B">
      <w:pPr>
        <w:rPr>
          <w:color w:val="7030A0"/>
        </w:rPr>
      </w:pPr>
    </w:p>
    <w:p w14:paraId="7E533305" w14:textId="6B772221" w:rsidR="00EF0C1B" w:rsidRPr="00E7253E" w:rsidRDefault="00EF0C1B">
      <w:pPr>
        <w:pStyle w:val="Narration"/>
        <w:numPr>
          <w:ilvl w:val="1"/>
          <w:numId w:val="2"/>
        </w:numPr>
        <w:rPr>
          <w:color w:val="7030A0"/>
        </w:rPr>
      </w:pPr>
      <w:r w:rsidRPr="00E7253E">
        <w:rPr>
          <w:color w:val="7030A0"/>
        </w:rPr>
        <w:t xml:space="preserve">Expose the animal to white background noise for 7 minutes </w:t>
      </w:r>
      <w:r w:rsidR="00D819BA" w:rsidRPr="00E7253E">
        <w:rPr>
          <w:color w:val="7030A0"/>
        </w:rPr>
        <w:t>with</w:t>
      </w:r>
      <w:r w:rsidR="00D819BA" w:rsidRPr="00E7253E">
        <w:rPr>
          <w:b/>
          <w:color w:val="7030A0"/>
        </w:rPr>
        <w:t xml:space="preserve"> </w:t>
      </w:r>
      <w:r w:rsidRPr="00E7253E">
        <w:rPr>
          <w:color w:val="7030A0"/>
        </w:rPr>
        <w:t>random present</w:t>
      </w:r>
      <w:r w:rsidR="00D819BA" w:rsidRPr="00E7253E">
        <w:rPr>
          <w:color w:val="7030A0"/>
        </w:rPr>
        <w:t>ation of</w:t>
      </w:r>
      <w:r w:rsidRPr="00E7253E">
        <w:rPr>
          <w:color w:val="7030A0"/>
        </w:rPr>
        <w:t xml:space="preserve"> all types of pulses, repeating each pulse type 10 times </w:t>
      </w:r>
      <w:r w:rsidRPr="00E7253E">
        <w:rPr>
          <w:b/>
          <w:color w:val="7030A0"/>
        </w:rPr>
        <w:t>[</w:t>
      </w:r>
      <w:r w:rsidR="00E20254" w:rsidRPr="00E7253E">
        <w:rPr>
          <w:b/>
          <w:color w:val="7030A0"/>
        </w:rPr>
        <w:t>1</w:t>
      </w:r>
      <w:r w:rsidRPr="00E7253E">
        <w:rPr>
          <w:b/>
          <w:color w:val="7030A0"/>
        </w:rPr>
        <w:t>]</w:t>
      </w:r>
      <w:r w:rsidRPr="00E7253E">
        <w:rPr>
          <w:color w:val="7030A0"/>
        </w:rPr>
        <w:t>.</w:t>
      </w:r>
    </w:p>
    <w:p w14:paraId="233E544A" w14:textId="5DD4DDDD" w:rsidR="00EF0C1B" w:rsidRPr="00E7253E" w:rsidRDefault="00D819BA">
      <w:pPr>
        <w:pStyle w:val="ShotDescription"/>
        <w:numPr>
          <w:ilvl w:val="2"/>
          <w:numId w:val="2"/>
        </w:numPr>
      </w:pPr>
      <w:r w:rsidRPr="00E7253E">
        <w:t xml:space="preserve">SCREEN: </w:t>
      </w:r>
      <w:r w:rsidR="00E7253E" w:rsidRPr="00E7253E">
        <w:t>3.2.3-3.5.1.mp4</w:t>
      </w:r>
      <w:r w:rsidR="00EF0C1B" w:rsidRPr="00E7253E">
        <w:t>.</w:t>
      </w:r>
      <w:r w:rsidR="00E7253E" w:rsidRPr="00E7253E">
        <w:tab/>
        <w:t>01:07-01:31</w:t>
      </w:r>
    </w:p>
    <w:p w14:paraId="293459AD" w14:textId="77777777" w:rsidR="00EF0C1B" w:rsidRPr="00E7253E" w:rsidRDefault="00EF0C1B" w:rsidP="00EF0C1B"/>
    <w:p w14:paraId="1BEC749A" w14:textId="24D062E8" w:rsidR="00EF0C1B" w:rsidRPr="00E7253E" w:rsidRDefault="00EF0C1B">
      <w:pPr>
        <w:pStyle w:val="Narration"/>
        <w:numPr>
          <w:ilvl w:val="1"/>
          <w:numId w:val="2"/>
        </w:numPr>
        <w:rPr>
          <w:color w:val="7030A0"/>
        </w:rPr>
      </w:pPr>
      <w:r w:rsidRPr="00E7253E">
        <w:rPr>
          <w:color w:val="7030A0"/>
        </w:rPr>
        <w:t xml:space="preserve">At the end of the recording session, turn off the acquisition software </w:t>
      </w:r>
      <w:r w:rsidRPr="00E7253E">
        <w:rPr>
          <w:b/>
          <w:color w:val="7030A0"/>
        </w:rPr>
        <w:t>[1]</w:t>
      </w:r>
      <w:r w:rsidRPr="00E7253E">
        <w:rPr>
          <w:color w:val="7030A0"/>
        </w:rPr>
        <w:t xml:space="preserve">. </w:t>
      </w:r>
      <w:r w:rsidR="008F0951" w:rsidRPr="00E7253E">
        <w:rPr>
          <w:color w:val="7030A0"/>
        </w:rPr>
        <w:t>Then, c</w:t>
      </w:r>
      <w:r w:rsidRPr="00E7253E">
        <w:rPr>
          <w:color w:val="7030A0"/>
        </w:rPr>
        <w:t xml:space="preserve">arefully </w:t>
      </w:r>
      <w:r w:rsidRPr="00E7253E">
        <w:rPr>
          <w:color w:val="7030A0"/>
        </w:rPr>
        <w:lastRenderedPageBreak/>
        <w:t xml:space="preserve">disconnect the </w:t>
      </w:r>
      <w:proofErr w:type="spellStart"/>
      <w:r w:rsidRPr="00E7253E">
        <w:rPr>
          <w:color w:val="7030A0"/>
        </w:rPr>
        <w:t>headstage</w:t>
      </w:r>
      <w:proofErr w:type="spellEnd"/>
      <w:r w:rsidRPr="00E7253E">
        <w:rPr>
          <w:color w:val="7030A0"/>
        </w:rPr>
        <w:t xml:space="preserve"> connector from the implant on the animal's skull </w:t>
      </w:r>
      <w:r w:rsidRPr="00E7253E">
        <w:rPr>
          <w:b/>
          <w:color w:val="7030A0"/>
        </w:rPr>
        <w:t>[2]</w:t>
      </w:r>
      <w:r w:rsidRPr="00E7253E">
        <w:rPr>
          <w:color w:val="7030A0"/>
        </w:rPr>
        <w:t>.</w:t>
      </w:r>
    </w:p>
    <w:p w14:paraId="5941F203" w14:textId="09870739" w:rsidR="00EF0C1B" w:rsidRPr="00E7253E" w:rsidRDefault="00EF0C1B">
      <w:pPr>
        <w:pStyle w:val="ShotDescription"/>
        <w:numPr>
          <w:ilvl w:val="2"/>
          <w:numId w:val="2"/>
        </w:numPr>
      </w:pPr>
      <w:r w:rsidRPr="00E7253E">
        <w:t xml:space="preserve">SCREEN: </w:t>
      </w:r>
      <w:r w:rsidR="00E7253E" w:rsidRPr="00E7253E">
        <w:t>3.5.</w:t>
      </w:r>
      <w:proofErr w:type="gramStart"/>
      <w:r w:rsidR="00E7253E" w:rsidRPr="00E7253E">
        <w:t>1.</w:t>
      </w:r>
      <w:r w:rsidR="00E7253E" w:rsidRPr="00E7253E">
        <w:t>end</w:t>
      </w:r>
      <w:r w:rsidR="00E7253E" w:rsidRPr="00E7253E">
        <w:t>mp</w:t>
      </w:r>
      <w:proofErr w:type="gramEnd"/>
      <w:r w:rsidR="00E7253E" w:rsidRPr="00E7253E">
        <w:t>4</w:t>
      </w:r>
      <w:r w:rsidR="00E7253E" w:rsidRPr="00E7253E">
        <w:tab/>
        <w:t>00:38-00:51</w:t>
      </w:r>
    </w:p>
    <w:p w14:paraId="51EE5486" w14:textId="77777777" w:rsidR="00EF0C1B" w:rsidRDefault="00EF0C1B">
      <w:pPr>
        <w:pStyle w:val="ShotDescription"/>
        <w:numPr>
          <w:ilvl w:val="2"/>
          <w:numId w:val="2"/>
        </w:numPr>
      </w:pPr>
      <w:r>
        <w:t xml:space="preserve">Close-up of talent disconnecting the </w:t>
      </w:r>
      <w:proofErr w:type="spellStart"/>
      <w:r>
        <w:t>headstage</w:t>
      </w:r>
      <w:proofErr w:type="spellEnd"/>
      <w:r>
        <w:t xml:space="preserve"> from the rat’s implant.</w:t>
      </w:r>
    </w:p>
    <w:p w14:paraId="2A48D37C" w14:textId="1E79BDA0" w:rsidR="00E20254" w:rsidRDefault="00E20254" w:rsidP="00EF0C1B"/>
    <w:p w14:paraId="0FA7FE58" w14:textId="59881949" w:rsidR="00EF0C1B" w:rsidRDefault="00CE0BE1">
      <w:pPr>
        <w:pStyle w:val="Narration"/>
        <w:numPr>
          <w:ilvl w:val="1"/>
          <w:numId w:val="2"/>
        </w:numPr>
      </w:pPr>
      <w:r w:rsidRPr="00CE0BE1">
        <w:rPr>
          <w:color w:val="7030A0"/>
        </w:rPr>
        <w:t>To perform electrophysiological and behavioral analysis, i</w:t>
      </w:r>
      <w:r w:rsidR="00EF0C1B" w:rsidRPr="00CE0BE1">
        <w:rPr>
          <w:color w:val="7030A0"/>
        </w:rPr>
        <w:t xml:space="preserve">mport the raw data containing brain activity, acceleration, and acoustic stimuli into a signal processing platform </w:t>
      </w:r>
      <w:r w:rsidR="00EF0C1B" w:rsidRPr="00CE0BE1">
        <w:rPr>
          <w:b/>
          <w:color w:val="7030A0"/>
        </w:rPr>
        <w:t>[1]</w:t>
      </w:r>
      <w:r w:rsidR="00EF0C1B" w:rsidRPr="00CE0BE1">
        <w:rPr>
          <w:color w:val="7030A0"/>
        </w:rPr>
        <w:t xml:space="preserve">. Extract epochs centered on each acoustic stimulus </w:t>
      </w:r>
      <w:r w:rsidR="00EF0C1B" w:rsidRPr="00CE0BE1">
        <w:rPr>
          <w:b/>
          <w:color w:val="7030A0"/>
        </w:rPr>
        <w:t>[2]</w:t>
      </w:r>
      <w:r w:rsidR="00EF0C1B" w:rsidRPr="00CE0BE1">
        <w:rPr>
          <w:color w:val="7030A0"/>
        </w:rPr>
        <w:t>.</w:t>
      </w:r>
      <w:r>
        <w:br/>
      </w:r>
      <w:r w:rsidRPr="00CE0BE1">
        <w:rPr>
          <w:b/>
          <w:bCs/>
          <w:highlight w:val="green"/>
        </w:rPr>
        <w:t>NOTE: 3.6-3.6 were not provided. Please add missing media title cards</w:t>
      </w:r>
    </w:p>
    <w:p w14:paraId="3AD537C2" w14:textId="77777777" w:rsidR="00EF0C1B" w:rsidRPr="00CE0BE1" w:rsidRDefault="00EF0C1B">
      <w:pPr>
        <w:pStyle w:val="ShotDescription"/>
        <w:numPr>
          <w:ilvl w:val="2"/>
          <w:numId w:val="2"/>
        </w:numPr>
      </w:pPr>
      <w:r w:rsidRPr="00CE0BE1">
        <w:t>SCREEN: Signal processing platform showing data import and organization of raw brain, acceleration, and acoustic stimulus data.</w:t>
      </w:r>
    </w:p>
    <w:p w14:paraId="20C8D363" w14:textId="77777777" w:rsidR="00EF0C1B" w:rsidRPr="00CE0BE1" w:rsidRDefault="00EF0C1B">
      <w:pPr>
        <w:pStyle w:val="ShotDescription"/>
        <w:numPr>
          <w:ilvl w:val="2"/>
          <w:numId w:val="2"/>
        </w:numPr>
      </w:pPr>
      <w:r w:rsidRPr="00CE0BE1">
        <w:t>SCREEN: Process of selecting and extracting epochs centered on acoustic stimuli.</w:t>
      </w:r>
    </w:p>
    <w:p w14:paraId="5362427F" w14:textId="77777777" w:rsidR="00EF0C1B" w:rsidRPr="00CE0BE1" w:rsidRDefault="00EF0C1B" w:rsidP="00EF0C1B"/>
    <w:p w14:paraId="7548B23E" w14:textId="102E07FC" w:rsidR="00EF0C1B" w:rsidRPr="00CE0BE1" w:rsidRDefault="00EB7BAA">
      <w:pPr>
        <w:pStyle w:val="Narration"/>
        <w:numPr>
          <w:ilvl w:val="1"/>
          <w:numId w:val="2"/>
        </w:numPr>
        <w:rPr>
          <w:color w:val="7030A0"/>
        </w:rPr>
      </w:pPr>
      <w:r w:rsidRPr="00CE0BE1">
        <w:rPr>
          <w:color w:val="7030A0"/>
        </w:rPr>
        <w:t>Then, n</w:t>
      </w:r>
      <w:r w:rsidR="00EF0C1B" w:rsidRPr="00CE0BE1">
        <w:rPr>
          <w:color w:val="7030A0"/>
        </w:rPr>
        <w:t xml:space="preserve">ormalize the means to enable comparison between animals </w:t>
      </w:r>
      <w:r w:rsidR="00EF0C1B" w:rsidRPr="00CE0BE1">
        <w:rPr>
          <w:b/>
          <w:color w:val="7030A0"/>
        </w:rPr>
        <w:t>[1]</w:t>
      </w:r>
      <w:r w:rsidR="00EF0C1B" w:rsidRPr="00CE0BE1">
        <w:rPr>
          <w:color w:val="7030A0"/>
        </w:rPr>
        <w:t xml:space="preserve">. Set the response to </w:t>
      </w:r>
      <w:r w:rsidR="00117CA1" w:rsidRPr="00CE0BE1">
        <w:rPr>
          <w:color w:val="7030A0"/>
        </w:rPr>
        <w:t xml:space="preserve">a </w:t>
      </w:r>
      <w:r w:rsidR="00EF0C1B" w:rsidRPr="00CE0BE1">
        <w:rPr>
          <w:color w:val="7030A0"/>
        </w:rPr>
        <w:t xml:space="preserve">single pulse as the maximum response and normalize the reflex responses to other pulses relative to this value </w:t>
      </w:r>
      <w:r w:rsidR="00EF0C1B" w:rsidRPr="00CE0BE1">
        <w:rPr>
          <w:b/>
          <w:color w:val="7030A0"/>
        </w:rPr>
        <w:t>[2]</w:t>
      </w:r>
      <w:r w:rsidR="00EF0C1B" w:rsidRPr="00CE0BE1">
        <w:rPr>
          <w:color w:val="7030A0"/>
        </w:rPr>
        <w:t>.</w:t>
      </w:r>
    </w:p>
    <w:p w14:paraId="00EAF6D4" w14:textId="77777777" w:rsidR="00EF0C1B" w:rsidRPr="00CE0BE1" w:rsidRDefault="00EF0C1B">
      <w:pPr>
        <w:pStyle w:val="ShotDescription"/>
        <w:numPr>
          <w:ilvl w:val="2"/>
          <w:numId w:val="2"/>
        </w:numPr>
      </w:pPr>
      <w:r w:rsidRPr="00CE0BE1">
        <w:t>SCREEN: View of normalization settings, with pulse 5 selected as the maximum response.</w:t>
      </w:r>
    </w:p>
    <w:p w14:paraId="510BD1B2" w14:textId="77777777" w:rsidR="00EF0C1B" w:rsidRPr="00CE0BE1" w:rsidRDefault="00EF0C1B">
      <w:pPr>
        <w:pStyle w:val="ShotDescription"/>
        <w:numPr>
          <w:ilvl w:val="2"/>
          <w:numId w:val="2"/>
        </w:numPr>
      </w:pPr>
      <w:r w:rsidRPr="00CE0BE1">
        <w:t>SCREEN: Reflex responses being normalized relative to the pulse 5 value.</w:t>
      </w:r>
    </w:p>
    <w:p w14:paraId="4D7879B9" w14:textId="77777777" w:rsidR="00EF0C1B" w:rsidRPr="00CE0BE1" w:rsidRDefault="00EF0C1B" w:rsidP="00EF0C1B"/>
    <w:p w14:paraId="0B789B4D" w14:textId="40A1EBB8" w:rsidR="00EF0C1B" w:rsidRPr="00CE0BE1" w:rsidRDefault="00117CA1">
      <w:pPr>
        <w:pStyle w:val="Narration"/>
        <w:numPr>
          <w:ilvl w:val="1"/>
          <w:numId w:val="2"/>
        </w:numPr>
        <w:rPr>
          <w:color w:val="7030A0"/>
        </w:rPr>
      </w:pPr>
      <w:r w:rsidRPr="00CE0BE1">
        <w:rPr>
          <w:color w:val="7030A0"/>
        </w:rPr>
        <w:t>Finally</w:t>
      </w:r>
      <w:r w:rsidR="00D84B4D" w:rsidRPr="00CE0BE1">
        <w:rPr>
          <w:color w:val="7030A0"/>
        </w:rPr>
        <w:t>, d</w:t>
      </w:r>
      <w:r w:rsidR="00EF0C1B" w:rsidRPr="00CE0BE1">
        <w:rPr>
          <w:color w:val="7030A0"/>
        </w:rPr>
        <w:t xml:space="preserve">efine the startle amplitude for pulse 5 as </w:t>
      </w:r>
      <w:r w:rsidR="006133A9" w:rsidRPr="00CE0BE1">
        <w:rPr>
          <w:color w:val="7030A0"/>
        </w:rPr>
        <w:t>100 percent and</w:t>
      </w:r>
      <w:r w:rsidR="00EF0C1B" w:rsidRPr="00CE0BE1">
        <w:rPr>
          <w:color w:val="7030A0"/>
        </w:rPr>
        <w:t xml:space="preserve"> represent responses to other pulses as a function of the pulse 5 amplitude </w:t>
      </w:r>
      <w:r w:rsidR="00EF0C1B" w:rsidRPr="00CE0BE1">
        <w:rPr>
          <w:b/>
          <w:color w:val="7030A0"/>
        </w:rPr>
        <w:t>[</w:t>
      </w:r>
      <w:r w:rsidR="00E20254" w:rsidRPr="00CE0BE1">
        <w:rPr>
          <w:b/>
          <w:color w:val="7030A0"/>
        </w:rPr>
        <w:t>1</w:t>
      </w:r>
      <w:r w:rsidR="00EF0C1B" w:rsidRPr="00CE0BE1">
        <w:rPr>
          <w:b/>
          <w:color w:val="7030A0"/>
        </w:rPr>
        <w:t>]</w:t>
      </w:r>
      <w:r w:rsidR="00EF0C1B" w:rsidRPr="00CE0BE1">
        <w:rPr>
          <w:color w:val="7030A0"/>
        </w:rPr>
        <w:t>.</w:t>
      </w:r>
    </w:p>
    <w:p w14:paraId="3D8544AA" w14:textId="1D74F253" w:rsidR="00EF0C1B" w:rsidRPr="00CE0BE1" w:rsidRDefault="00EF0C1B">
      <w:pPr>
        <w:pStyle w:val="ShotDescription"/>
        <w:numPr>
          <w:ilvl w:val="2"/>
          <w:numId w:val="2"/>
        </w:numPr>
      </w:pPr>
      <w:r w:rsidRPr="00CE0BE1">
        <w:t>SCREEN: Platform showing pulse 5 amplitude set to 100 percent.</w:t>
      </w:r>
      <w:r w:rsidR="00E20254" w:rsidRPr="00CE0BE1">
        <w:t xml:space="preserve"> </w:t>
      </w:r>
      <w:r w:rsidRPr="00CE0BE1">
        <w:t>Comparison view showing other pulse amplitudes calculated relative to pulse 5.</w:t>
      </w:r>
    </w:p>
    <w:p w14:paraId="7B405A03" w14:textId="77777777" w:rsidR="00CE0BE1" w:rsidRDefault="00CE0BE1">
      <w:pPr>
        <w:rPr>
          <w:rFonts w:cstheme="minorHAnsi"/>
          <w:b/>
          <w:bCs/>
        </w:rPr>
      </w:pPr>
      <w:r>
        <w:rPr>
          <w:rFonts w:cstheme="minorHAnsi"/>
          <w:b/>
          <w:bCs/>
        </w:rPr>
        <w:br w:type="page"/>
      </w:r>
    </w:p>
    <w:p w14:paraId="6ECA17A7" w14:textId="77777777" w:rsidR="00CE0BE1" w:rsidRPr="000F326F" w:rsidRDefault="00CE0BE1" w:rsidP="00CE0BE1">
      <w:pPr>
        <w:pStyle w:val="ListParagraph"/>
        <w:spacing w:before="120"/>
        <w:ind w:left="1627"/>
        <w:contextualSpacing w:val="0"/>
        <w:rPr>
          <w:rFonts w:cstheme="minorHAnsi"/>
        </w:rPr>
      </w:pPr>
    </w:p>
    <w:p w14:paraId="59FA5787" w14:textId="77777777" w:rsidR="00CE0BE1" w:rsidRPr="00B07A3B" w:rsidRDefault="00CE0BE1" w:rsidP="00CE0BE1">
      <w:pPr>
        <w:pStyle w:val="Heading1"/>
        <w:rPr>
          <w:rFonts w:cstheme="minorHAnsi"/>
        </w:rPr>
      </w:pPr>
      <w:r w:rsidRPr="00B07A3B">
        <w:rPr>
          <w:rFonts w:cstheme="minorHAnsi"/>
        </w:rPr>
        <w:t>Results</w:t>
      </w:r>
    </w:p>
    <w:p w14:paraId="73FCCB9A" w14:textId="77777777" w:rsidR="00CE0BE1" w:rsidRPr="00CE0BE1" w:rsidRDefault="00CE0BE1">
      <w:pPr>
        <w:pStyle w:val="ListParagraph"/>
        <w:numPr>
          <w:ilvl w:val="0"/>
          <w:numId w:val="2"/>
        </w:numPr>
        <w:spacing w:before="240"/>
        <w:outlineLvl w:val="0"/>
        <w:rPr>
          <w:rFonts w:cstheme="minorHAnsi"/>
          <w:lang w:eastAsia="zh-TW"/>
        </w:rPr>
      </w:pPr>
      <w:r>
        <w:rPr>
          <w:rFonts w:cstheme="minorHAnsi"/>
          <w:b/>
        </w:rPr>
        <w:t xml:space="preserve">Results </w:t>
      </w:r>
    </w:p>
    <w:p w14:paraId="68B25059" w14:textId="77777777" w:rsidR="00CE0BE1" w:rsidRPr="00CE0BE1" w:rsidRDefault="00CE0BE1">
      <w:pPr>
        <w:pStyle w:val="ListParagraph"/>
        <w:numPr>
          <w:ilvl w:val="1"/>
          <w:numId w:val="2"/>
        </w:numPr>
        <w:spacing w:before="120" w:line="276" w:lineRule="auto"/>
        <w:rPr>
          <w:rFonts w:cstheme="minorHAnsi"/>
          <w:b/>
          <w:bCs/>
          <w:color w:val="7030A0"/>
        </w:rPr>
      </w:pPr>
      <w:r w:rsidRPr="00CE0BE1">
        <w:rPr>
          <w:rFonts w:cstheme="minorHAnsi"/>
          <w:color w:val="7030A0"/>
        </w:rPr>
        <w:t xml:space="preserve">Local field potential analysis indicated no significant power modulation in the prelimbic and infralimbic cortices post-stimulation </w:t>
      </w:r>
      <w:r w:rsidRPr="00CE0BE1">
        <w:rPr>
          <w:rFonts w:cstheme="minorHAnsi"/>
          <w:b/>
          <w:bCs/>
          <w:color w:val="7030A0"/>
        </w:rPr>
        <w:t>[1],</w:t>
      </w:r>
      <w:r w:rsidRPr="00CE0BE1">
        <w:rPr>
          <w:rFonts w:cstheme="minorHAnsi"/>
          <w:color w:val="7030A0"/>
        </w:rPr>
        <w:t xml:space="preserve"> while areas like the ventral tegmental area, amygdala, nucleus </w:t>
      </w:r>
      <w:proofErr w:type="spellStart"/>
      <w:r w:rsidRPr="00CE0BE1">
        <w:rPr>
          <w:rFonts w:cstheme="minorHAnsi"/>
          <w:color w:val="7030A0"/>
        </w:rPr>
        <w:t>accumbens</w:t>
      </w:r>
      <w:proofErr w:type="spellEnd"/>
      <w:r w:rsidRPr="00CE0BE1">
        <w:rPr>
          <w:rFonts w:cstheme="minorHAnsi"/>
          <w:color w:val="7030A0"/>
        </w:rPr>
        <w:t xml:space="preserve">, and hippocampus showed decreased power spectrum density in delta, theta, and alpha bands, with a notable beta modulation </w:t>
      </w:r>
      <w:r w:rsidRPr="00CE0BE1">
        <w:rPr>
          <w:rFonts w:cstheme="minorHAnsi"/>
          <w:b/>
          <w:bCs/>
          <w:color w:val="7030A0"/>
        </w:rPr>
        <w:t>[2].</w:t>
      </w:r>
    </w:p>
    <w:p w14:paraId="0DCA6A56" w14:textId="77777777" w:rsidR="00CE0BE1" w:rsidRPr="00CE0BE1" w:rsidRDefault="00E20254">
      <w:pPr>
        <w:pStyle w:val="ListParagraph"/>
        <w:numPr>
          <w:ilvl w:val="2"/>
          <w:numId w:val="2"/>
        </w:numPr>
        <w:spacing w:before="240"/>
        <w:outlineLvl w:val="0"/>
        <w:rPr>
          <w:rFonts w:cstheme="minorHAnsi"/>
          <w:lang w:eastAsia="zh-TW"/>
        </w:rPr>
      </w:pPr>
      <w:r w:rsidRPr="00CE0BE1">
        <w:rPr>
          <w:rFonts w:cstheme="minorHAnsi"/>
        </w:rPr>
        <w:t xml:space="preserve">LAB MEDIA: Figure 8. </w:t>
      </w:r>
      <w:r w:rsidRPr="00CE0BE1">
        <w:rPr>
          <w:rFonts w:cstheme="minorHAnsi"/>
          <w:i/>
          <w:iCs/>
          <w:color w:val="0000FF"/>
        </w:rPr>
        <w:t xml:space="preserve">Video editor: Highlight the </w:t>
      </w:r>
      <w:r w:rsidR="00A7089A" w:rsidRPr="00CE0BE1">
        <w:rPr>
          <w:rFonts w:cstheme="minorHAnsi"/>
          <w:i/>
          <w:iCs/>
          <w:color w:val="0000FF"/>
        </w:rPr>
        <w:t>panels</w:t>
      </w:r>
      <w:r w:rsidRPr="00CE0BE1">
        <w:rPr>
          <w:rFonts w:cstheme="minorHAnsi"/>
          <w:i/>
          <w:iCs/>
          <w:color w:val="0000FF"/>
        </w:rPr>
        <w:t xml:space="preserve"> for </w:t>
      </w:r>
      <w:r w:rsidR="00A7089A" w:rsidRPr="00CE0BE1">
        <w:rPr>
          <w:rFonts w:cstheme="minorHAnsi"/>
          <w:i/>
          <w:iCs/>
          <w:color w:val="0000FF"/>
        </w:rPr>
        <w:t>prelimbic and infralimbic</w:t>
      </w:r>
      <w:r w:rsidR="00A7089A" w:rsidRPr="00CE0BE1">
        <w:rPr>
          <w:rFonts w:cstheme="minorHAnsi"/>
          <w:color w:val="0000FF"/>
        </w:rPr>
        <w:t xml:space="preserve"> </w:t>
      </w:r>
    </w:p>
    <w:p w14:paraId="394C8502" w14:textId="77777777" w:rsidR="00CE0BE1" w:rsidRDefault="00A7089A">
      <w:pPr>
        <w:pStyle w:val="ListParagraph"/>
        <w:numPr>
          <w:ilvl w:val="2"/>
          <w:numId w:val="2"/>
        </w:numPr>
        <w:spacing w:before="240"/>
        <w:outlineLvl w:val="0"/>
        <w:rPr>
          <w:rFonts w:cstheme="minorHAnsi"/>
          <w:lang w:eastAsia="zh-TW"/>
        </w:rPr>
      </w:pPr>
      <w:r w:rsidRPr="00CE0BE1">
        <w:rPr>
          <w:rFonts w:cstheme="minorHAnsi"/>
        </w:rPr>
        <w:t xml:space="preserve">LAB MEDIA: Figure 8 </w:t>
      </w:r>
      <w:r w:rsidRPr="00CE0BE1">
        <w:rPr>
          <w:rFonts w:cstheme="minorHAnsi"/>
          <w:i/>
          <w:iCs/>
          <w:color w:val="0000FF"/>
        </w:rPr>
        <w:t xml:space="preserve">Video editor: Highlight the panels for </w:t>
      </w:r>
      <w:r w:rsidR="00E20254" w:rsidRPr="00CE0BE1">
        <w:rPr>
          <w:rFonts w:cstheme="minorHAnsi"/>
          <w:i/>
          <w:iCs/>
          <w:color w:val="0000FF"/>
        </w:rPr>
        <w:t xml:space="preserve">ventral tegmental area, amygdala, nucleus </w:t>
      </w:r>
      <w:proofErr w:type="spellStart"/>
      <w:r w:rsidR="00E20254" w:rsidRPr="00CE0BE1">
        <w:rPr>
          <w:rFonts w:cstheme="minorHAnsi"/>
          <w:i/>
          <w:iCs/>
          <w:color w:val="0000FF"/>
        </w:rPr>
        <w:t>accumbens</w:t>
      </w:r>
      <w:proofErr w:type="spellEnd"/>
      <w:r w:rsidR="00E20254" w:rsidRPr="00CE0BE1">
        <w:rPr>
          <w:rFonts w:cstheme="minorHAnsi"/>
          <w:i/>
          <w:iCs/>
          <w:color w:val="0000FF"/>
        </w:rPr>
        <w:t>, and hippocampus</w:t>
      </w:r>
      <w:r w:rsidRPr="00CE0BE1">
        <w:rPr>
          <w:rFonts w:cstheme="minorHAnsi"/>
        </w:rPr>
        <w:br/>
      </w:r>
    </w:p>
    <w:p w14:paraId="3FFE7267" w14:textId="77777777" w:rsidR="00CE0BE1" w:rsidRPr="00CE0BE1" w:rsidRDefault="00E20254">
      <w:pPr>
        <w:pStyle w:val="ListParagraph"/>
        <w:numPr>
          <w:ilvl w:val="1"/>
          <w:numId w:val="2"/>
        </w:numPr>
        <w:spacing w:before="240"/>
        <w:outlineLvl w:val="0"/>
        <w:rPr>
          <w:rFonts w:cstheme="minorHAnsi"/>
          <w:lang w:eastAsia="zh-TW"/>
        </w:rPr>
      </w:pPr>
      <w:r w:rsidRPr="00CE0BE1">
        <w:rPr>
          <w:rFonts w:cstheme="minorHAnsi"/>
          <w:color w:val="7030A0"/>
        </w:rPr>
        <w:t>Both commercial and DIY</w:t>
      </w:r>
      <w:r w:rsidR="00EB7BAA" w:rsidRPr="00CE0BE1">
        <w:rPr>
          <w:rFonts w:cstheme="minorHAnsi"/>
          <w:color w:val="7030A0"/>
        </w:rPr>
        <w:t xml:space="preserve"> </w:t>
      </w:r>
      <w:r w:rsidR="00EB7BAA" w:rsidRPr="00CE0BE1">
        <w:rPr>
          <w:rFonts w:cstheme="minorHAnsi"/>
          <w:i/>
          <w:iCs/>
          <w:color w:val="FF0000"/>
        </w:rPr>
        <w:t>(D-I-Y)</w:t>
      </w:r>
      <w:r w:rsidRPr="00CE0BE1">
        <w:rPr>
          <w:rFonts w:cstheme="minorHAnsi"/>
          <w:color w:val="FF0000"/>
        </w:rPr>
        <w:t xml:space="preserve"> </w:t>
      </w:r>
      <w:r w:rsidRPr="00CE0BE1">
        <w:rPr>
          <w:rFonts w:cstheme="minorHAnsi"/>
          <w:color w:val="7030A0"/>
        </w:rPr>
        <w:t xml:space="preserve">accelerometers demonstrated consistent amplitude and time-based data, with baseline readings and startle response amplitudes showing close alignment across devices </w:t>
      </w:r>
      <w:r w:rsidRPr="00CE0BE1">
        <w:rPr>
          <w:rFonts w:cstheme="minorHAnsi"/>
          <w:b/>
          <w:bCs/>
          <w:color w:val="7030A0"/>
        </w:rPr>
        <w:t>[1].</w:t>
      </w:r>
    </w:p>
    <w:p w14:paraId="31A84631" w14:textId="20217E7E" w:rsidR="00C7374B" w:rsidRPr="00CE0BE1" w:rsidRDefault="00E20254">
      <w:pPr>
        <w:pStyle w:val="ListParagraph"/>
        <w:numPr>
          <w:ilvl w:val="2"/>
          <w:numId w:val="2"/>
        </w:numPr>
        <w:spacing w:before="240"/>
        <w:outlineLvl w:val="0"/>
        <w:rPr>
          <w:rFonts w:cstheme="minorHAnsi"/>
          <w:lang w:eastAsia="zh-TW"/>
        </w:rPr>
      </w:pPr>
      <w:r w:rsidRPr="00CE0BE1">
        <w:rPr>
          <w:rFonts w:cstheme="minorHAnsi"/>
        </w:rPr>
        <w:t>LAB MEDIA: Figure 9</w:t>
      </w:r>
    </w:p>
    <w:p w14:paraId="00E4DD89" w14:textId="4DE592CA" w:rsidR="00AD3B41" w:rsidRDefault="00AD3B41" w:rsidP="00012B08">
      <w:pPr>
        <w:rPr>
          <w:rFonts w:cstheme="minorHAnsi"/>
          <w:sz w:val="22"/>
          <w:szCs w:val="22"/>
        </w:rPr>
      </w:pPr>
    </w:p>
    <w:p w14:paraId="7CB4ADCD" w14:textId="77777777" w:rsidR="00CE0BE1" w:rsidRDefault="00CE0BE1">
      <w:pPr>
        <w:rPr>
          <w:rFonts w:cstheme="minorHAnsi"/>
          <w:b/>
          <w:bCs/>
          <w:sz w:val="22"/>
          <w:szCs w:val="22"/>
        </w:rPr>
      </w:pPr>
      <w:r>
        <w:rPr>
          <w:rFonts w:cstheme="minorHAnsi"/>
          <w:b/>
          <w:bCs/>
          <w:sz w:val="22"/>
          <w:szCs w:val="22"/>
        </w:rPr>
        <w:br w:type="page"/>
      </w:r>
    </w:p>
    <w:p w14:paraId="0FE25609" w14:textId="1541144E" w:rsidR="00CE0BE1" w:rsidRPr="00CE0BE1" w:rsidRDefault="00CE0BE1" w:rsidP="00012B08">
      <w:pPr>
        <w:rPr>
          <w:rFonts w:cstheme="minorHAnsi"/>
          <w:b/>
          <w:bCs/>
          <w:sz w:val="22"/>
          <w:szCs w:val="22"/>
        </w:rPr>
      </w:pPr>
      <w:r w:rsidRPr="00CE0BE1">
        <w:rPr>
          <w:rFonts w:cstheme="minorHAnsi"/>
          <w:b/>
          <w:bCs/>
          <w:sz w:val="22"/>
          <w:szCs w:val="22"/>
        </w:rPr>
        <w:lastRenderedPageBreak/>
        <w:t xml:space="preserve">Pronunciation Guide: </w:t>
      </w:r>
    </w:p>
    <w:p w14:paraId="44B20098"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 xml:space="preserve">1. </w:t>
      </w:r>
      <w:proofErr w:type="spellStart"/>
      <w:r w:rsidRPr="00CE0BE1">
        <w:rPr>
          <w:rFonts w:cstheme="minorHAnsi"/>
          <w:b/>
          <w:bCs/>
          <w:sz w:val="22"/>
          <w:szCs w:val="22"/>
          <w:lang w:val="en-IN"/>
        </w:rPr>
        <w:t>Prepulse</w:t>
      </w:r>
      <w:proofErr w:type="spellEnd"/>
    </w:p>
    <w:p w14:paraId="7BCD8FBF" w14:textId="77777777" w:rsidR="00CE0BE1" w:rsidRPr="00CE0BE1" w:rsidRDefault="00CE0BE1">
      <w:pPr>
        <w:numPr>
          <w:ilvl w:val="0"/>
          <w:numId w:val="3"/>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19" w:tgtFrame="_new" w:history="1">
        <w:r w:rsidRPr="00CE0BE1">
          <w:rPr>
            <w:rStyle w:val="Hyperlink"/>
            <w:rFonts w:cstheme="minorHAnsi"/>
            <w:sz w:val="22"/>
            <w:szCs w:val="22"/>
            <w:lang w:val="en-IN"/>
          </w:rPr>
          <w:t>https://www.oed.com/dictionary/prepulse_n</w:t>
        </w:r>
      </w:hyperlink>
    </w:p>
    <w:p w14:paraId="18108C00" w14:textId="77777777" w:rsidR="00CE0BE1" w:rsidRPr="00CE0BE1" w:rsidRDefault="00CE0BE1">
      <w:pPr>
        <w:numPr>
          <w:ilvl w:val="0"/>
          <w:numId w:val="3"/>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/ˈ</w:t>
      </w:r>
      <w:proofErr w:type="spellStart"/>
      <w:r w:rsidRPr="00CE0BE1">
        <w:rPr>
          <w:rFonts w:cstheme="minorHAnsi"/>
          <w:sz w:val="22"/>
          <w:szCs w:val="22"/>
          <w:lang w:val="en-IN"/>
        </w:rPr>
        <w:t>pri</w:t>
      </w:r>
      <w:proofErr w:type="spellEnd"/>
      <w:r w:rsidRPr="00CE0BE1">
        <w:rPr>
          <w:rFonts w:cstheme="minorHAnsi"/>
          <w:sz w:val="22"/>
          <w:szCs w:val="22"/>
          <w:lang w:val="en-IN"/>
        </w:rPr>
        <w:t>ːˌ</w:t>
      </w:r>
      <w:proofErr w:type="spellStart"/>
      <w:r w:rsidRPr="00CE0BE1">
        <w:rPr>
          <w:rFonts w:cstheme="minorHAnsi"/>
          <w:sz w:val="22"/>
          <w:szCs w:val="22"/>
          <w:lang w:val="en-IN"/>
        </w:rPr>
        <w:t>pʌls</w:t>
      </w:r>
      <w:proofErr w:type="spellEnd"/>
      <w:r w:rsidRPr="00CE0BE1">
        <w:rPr>
          <w:rFonts w:cstheme="minorHAnsi"/>
          <w:sz w:val="22"/>
          <w:szCs w:val="22"/>
          <w:lang w:val="en-IN"/>
        </w:rPr>
        <w:t>/</w:t>
      </w:r>
    </w:p>
    <w:p w14:paraId="4DD787FB" w14:textId="77777777" w:rsidR="00CE0BE1" w:rsidRPr="00CE0BE1" w:rsidRDefault="00CE0BE1">
      <w:pPr>
        <w:numPr>
          <w:ilvl w:val="0"/>
          <w:numId w:val="3"/>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pree-puhls</w:t>
      </w:r>
      <w:hyperlink r:id="rId20" w:tgtFrame="_blank" w:history="1">
        <w:r w:rsidRPr="00CE0BE1">
          <w:rPr>
            <w:rStyle w:val="Hyperlink"/>
            <w:rFonts w:cstheme="minorHAnsi"/>
            <w:sz w:val="22"/>
            <w:szCs w:val="22"/>
            <w:lang w:val="en-IN"/>
          </w:rPr>
          <w:t>oed.com+5oed.com+5oed.com+5</w:t>
        </w:r>
      </w:hyperlink>
      <w:hyperlink r:id="rId21" w:tgtFrame="_blank" w:history="1">
        <w:r w:rsidRPr="00CE0BE1">
          <w:rPr>
            <w:rStyle w:val="Hyperlink"/>
            <w:rFonts w:cstheme="minorHAnsi"/>
            <w:sz w:val="22"/>
            <w:szCs w:val="22"/>
            <w:lang w:val="en-IN"/>
          </w:rPr>
          <w:t>howtopronounce.com+2howtopronounce.com+2howtopronounce.com+2</w:t>
        </w:r>
      </w:hyperlink>
    </w:p>
    <w:p w14:paraId="608899EC"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7364B9B2">
          <v:rect id="_x0000_i1079" style="width:0;height:1.5pt" o:hralign="center" o:hrstd="t" o:hr="t" fillcolor="#a0a0a0" stroked="f"/>
        </w:pict>
      </w:r>
    </w:p>
    <w:p w14:paraId="7385E898"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2. Inhibition</w:t>
      </w:r>
    </w:p>
    <w:p w14:paraId="733904B4" w14:textId="77777777" w:rsidR="00CE0BE1" w:rsidRPr="00CE0BE1" w:rsidRDefault="00CE0BE1">
      <w:pPr>
        <w:numPr>
          <w:ilvl w:val="0"/>
          <w:numId w:val="4"/>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22" w:tgtFrame="_new" w:history="1">
        <w:r w:rsidRPr="00CE0BE1">
          <w:rPr>
            <w:rStyle w:val="Hyperlink"/>
            <w:rFonts w:cstheme="minorHAnsi"/>
            <w:sz w:val="22"/>
            <w:szCs w:val="22"/>
            <w:lang w:val="en-IN"/>
          </w:rPr>
          <w:t>https://www.merriam-webster.com/dictionary/inhibition</w:t>
        </w:r>
      </w:hyperlink>
    </w:p>
    <w:p w14:paraId="6D766666" w14:textId="77777777" w:rsidR="00CE0BE1" w:rsidRPr="00CE0BE1" w:rsidRDefault="00CE0BE1">
      <w:pPr>
        <w:numPr>
          <w:ilvl w:val="0"/>
          <w:numId w:val="4"/>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gramStart"/>
      <w:r w:rsidRPr="00CE0BE1">
        <w:rPr>
          <w:rFonts w:cstheme="minorHAnsi"/>
          <w:sz w:val="22"/>
          <w:szCs w:val="22"/>
          <w:lang w:val="en-IN"/>
        </w:rPr>
        <w:t>ˌ</w:t>
      </w:r>
      <w:proofErr w:type="spellStart"/>
      <w:r w:rsidRPr="00CE0BE1">
        <w:rPr>
          <w:rFonts w:cstheme="minorHAnsi"/>
          <w:sz w:val="22"/>
          <w:szCs w:val="22"/>
          <w:lang w:val="en-IN"/>
        </w:rPr>
        <w:t>ɪn.hɪˈbɪʃ</w:t>
      </w:r>
      <w:proofErr w:type="gramEnd"/>
      <w:r w:rsidRPr="00CE0BE1">
        <w:rPr>
          <w:rFonts w:cstheme="minorHAnsi"/>
          <w:sz w:val="22"/>
          <w:szCs w:val="22"/>
          <w:lang w:val="en-IN"/>
        </w:rPr>
        <w:t>.ən</w:t>
      </w:r>
      <w:proofErr w:type="spellEnd"/>
      <w:r w:rsidRPr="00CE0BE1">
        <w:rPr>
          <w:rFonts w:cstheme="minorHAnsi"/>
          <w:sz w:val="22"/>
          <w:szCs w:val="22"/>
          <w:lang w:val="en-IN"/>
        </w:rPr>
        <w:t>/</w:t>
      </w:r>
    </w:p>
    <w:p w14:paraId="72433E61" w14:textId="77777777" w:rsidR="00CE0BE1" w:rsidRPr="00CE0BE1" w:rsidRDefault="00CE0BE1">
      <w:pPr>
        <w:numPr>
          <w:ilvl w:val="0"/>
          <w:numId w:val="4"/>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in-huh-bish-uhn</w:t>
      </w:r>
      <w:hyperlink r:id="rId23" w:tgtFrame="_blank" w:history="1">
        <w:r w:rsidRPr="00CE0BE1">
          <w:rPr>
            <w:rStyle w:val="Hyperlink"/>
            <w:rFonts w:cstheme="minorHAnsi"/>
            <w:sz w:val="22"/>
            <w:szCs w:val="22"/>
            <w:lang w:val="en-IN"/>
          </w:rPr>
          <w:t>howtopronounce.com+8merriam-webster.com+8merriam-webster.com+8</w:t>
        </w:r>
      </w:hyperlink>
      <w:hyperlink r:id="rId24" w:tgtFrame="_blank" w:history="1">
        <w:r w:rsidRPr="00CE0BE1">
          <w:rPr>
            <w:rStyle w:val="Hyperlink"/>
            <w:rFonts w:cstheme="minorHAnsi"/>
            <w:sz w:val="22"/>
            <w:szCs w:val="22"/>
            <w:lang w:val="en-IN"/>
          </w:rPr>
          <w:t>howtopronounce.com</w:t>
        </w:r>
      </w:hyperlink>
    </w:p>
    <w:p w14:paraId="18BCFBAA"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7A34C5EA">
          <v:rect id="_x0000_i1080" style="width:0;height:1.5pt" o:hralign="center" o:hrstd="t" o:hr="t" fillcolor="#a0a0a0" stroked="f"/>
        </w:pict>
      </w:r>
    </w:p>
    <w:p w14:paraId="250F55F1"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3. Accelerometer</w:t>
      </w:r>
    </w:p>
    <w:p w14:paraId="5860C655" w14:textId="77777777" w:rsidR="00CE0BE1" w:rsidRPr="00CE0BE1" w:rsidRDefault="00CE0BE1">
      <w:pPr>
        <w:numPr>
          <w:ilvl w:val="0"/>
          <w:numId w:val="5"/>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25" w:tgtFrame="_new" w:history="1">
        <w:r w:rsidRPr="00CE0BE1">
          <w:rPr>
            <w:rStyle w:val="Hyperlink"/>
            <w:rFonts w:cstheme="minorHAnsi"/>
            <w:sz w:val="22"/>
            <w:szCs w:val="22"/>
            <w:lang w:val="en-IN"/>
          </w:rPr>
          <w:t>https://www.merriam-webster.com/dictionary/accelerometer</w:t>
        </w:r>
      </w:hyperlink>
    </w:p>
    <w:p w14:paraId="13A5852C" w14:textId="77777777" w:rsidR="00CE0BE1" w:rsidRPr="00CE0BE1" w:rsidRDefault="00CE0BE1">
      <w:pPr>
        <w:numPr>
          <w:ilvl w:val="0"/>
          <w:numId w:val="5"/>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spellStart"/>
      <w:proofErr w:type="gramStart"/>
      <w:r w:rsidRPr="00CE0BE1">
        <w:rPr>
          <w:rFonts w:cstheme="minorHAnsi"/>
          <w:sz w:val="22"/>
          <w:szCs w:val="22"/>
          <w:lang w:val="en-IN"/>
        </w:rPr>
        <w:t>əkˌsɛl.əˈrɒm</w:t>
      </w:r>
      <w:proofErr w:type="gramEnd"/>
      <w:r w:rsidRPr="00CE0BE1">
        <w:rPr>
          <w:rFonts w:cstheme="minorHAnsi"/>
          <w:sz w:val="22"/>
          <w:szCs w:val="22"/>
          <w:lang w:val="en-IN"/>
        </w:rPr>
        <w:t>.</w:t>
      </w:r>
      <w:proofErr w:type="gramStart"/>
      <w:r w:rsidRPr="00CE0BE1">
        <w:rPr>
          <w:rFonts w:cstheme="minorHAnsi"/>
          <w:sz w:val="22"/>
          <w:szCs w:val="22"/>
          <w:lang w:val="en-IN"/>
        </w:rPr>
        <w:t>ɪ.tər</w:t>
      </w:r>
      <w:proofErr w:type="spellEnd"/>
      <w:proofErr w:type="gramEnd"/>
      <w:r w:rsidRPr="00CE0BE1">
        <w:rPr>
          <w:rFonts w:cstheme="minorHAnsi"/>
          <w:sz w:val="22"/>
          <w:szCs w:val="22"/>
          <w:lang w:val="en-IN"/>
        </w:rPr>
        <w:t>/</w:t>
      </w:r>
    </w:p>
    <w:p w14:paraId="4FF297BD" w14:textId="77777777" w:rsidR="00CE0BE1" w:rsidRPr="00CE0BE1" w:rsidRDefault="00CE0BE1">
      <w:pPr>
        <w:numPr>
          <w:ilvl w:val="0"/>
          <w:numId w:val="5"/>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ak-sel-uh-rah-muh-ter</w:t>
      </w:r>
      <w:hyperlink r:id="rId26" w:tgtFrame="_blank" w:history="1">
        <w:r w:rsidRPr="00CE0BE1">
          <w:rPr>
            <w:rStyle w:val="Hyperlink"/>
            <w:rFonts w:cstheme="minorHAnsi"/>
            <w:sz w:val="22"/>
            <w:szCs w:val="22"/>
            <w:lang w:val="en-IN"/>
          </w:rPr>
          <w:t>merriam-webster.com+3merriam-webster.com+3merriam-webster.com+3</w:t>
        </w:r>
      </w:hyperlink>
    </w:p>
    <w:p w14:paraId="28B414B0"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5599A3B5">
          <v:rect id="_x0000_i1081" style="width:0;height:1.5pt" o:hralign="center" o:hrstd="t" o:hr="t" fillcolor="#a0a0a0" stroked="f"/>
        </w:pict>
      </w:r>
    </w:p>
    <w:p w14:paraId="1F8A746A"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4. Microcontroller</w:t>
      </w:r>
    </w:p>
    <w:p w14:paraId="1DA0BD22" w14:textId="77777777" w:rsidR="00CE0BE1" w:rsidRPr="00CE0BE1" w:rsidRDefault="00CE0BE1">
      <w:pPr>
        <w:numPr>
          <w:ilvl w:val="0"/>
          <w:numId w:val="6"/>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27" w:tgtFrame="_new" w:history="1">
        <w:r w:rsidRPr="00CE0BE1">
          <w:rPr>
            <w:rStyle w:val="Hyperlink"/>
            <w:rFonts w:cstheme="minorHAnsi"/>
            <w:sz w:val="22"/>
            <w:szCs w:val="22"/>
            <w:lang w:val="en-IN"/>
          </w:rPr>
          <w:t>https://www.howtopronounce.com/microcontroller</w:t>
        </w:r>
      </w:hyperlink>
    </w:p>
    <w:p w14:paraId="3A8484CA" w14:textId="77777777" w:rsidR="00CE0BE1" w:rsidRPr="00CE0BE1" w:rsidRDefault="00CE0BE1">
      <w:pPr>
        <w:numPr>
          <w:ilvl w:val="0"/>
          <w:numId w:val="6"/>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gramStart"/>
      <w:r w:rsidRPr="00CE0BE1">
        <w:rPr>
          <w:rFonts w:cstheme="minorHAnsi"/>
          <w:sz w:val="22"/>
          <w:szCs w:val="22"/>
          <w:lang w:val="en-IN"/>
        </w:rPr>
        <w:t>ˈ</w:t>
      </w:r>
      <w:proofErr w:type="spellStart"/>
      <w:r w:rsidRPr="00CE0BE1">
        <w:rPr>
          <w:rFonts w:cstheme="minorHAnsi"/>
          <w:sz w:val="22"/>
          <w:szCs w:val="22"/>
          <w:lang w:val="en-IN"/>
        </w:rPr>
        <w:t>maɪ.kroʊ</w:t>
      </w:r>
      <w:proofErr w:type="gramEnd"/>
      <w:r w:rsidRPr="00CE0BE1">
        <w:rPr>
          <w:rFonts w:cstheme="minorHAnsi"/>
          <w:sz w:val="22"/>
          <w:szCs w:val="22"/>
          <w:lang w:val="en-IN"/>
        </w:rPr>
        <w:t>.</w:t>
      </w:r>
      <w:proofErr w:type="gramStart"/>
      <w:r w:rsidRPr="00CE0BE1">
        <w:rPr>
          <w:rFonts w:cstheme="minorHAnsi"/>
          <w:sz w:val="22"/>
          <w:szCs w:val="22"/>
          <w:lang w:val="en-IN"/>
        </w:rPr>
        <w:t>kənˌtroʊ.lər</w:t>
      </w:r>
      <w:proofErr w:type="spellEnd"/>
      <w:proofErr w:type="gramEnd"/>
      <w:r w:rsidRPr="00CE0BE1">
        <w:rPr>
          <w:rFonts w:cstheme="minorHAnsi"/>
          <w:sz w:val="22"/>
          <w:szCs w:val="22"/>
          <w:lang w:val="en-IN"/>
        </w:rPr>
        <w:t>/</w:t>
      </w:r>
    </w:p>
    <w:p w14:paraId="08E6FF25" w14:textId="77777777" w:rsidR="00CE0BE1" w:rsidRPr="00CE0BE1" w:rsidRDefault="00CE0BE1">
      <w:pPr>
        <w:numPr>
          <w:ilvl w:val="0"/>
          <w:numId w:val="6"/>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my-kroh-kuhn-troh-ler</w:t>
      </w:r>
      <w:hyperlink r:id="rId28" w:tgtFrame="_blank" w:history="1">
        <w:r w:rsidRPr="00CE0BE1">
          <w:rPr>
            <w:rStyle w:val="Hyperlink"/>
            <w:rFonts w:cstheme="minorHAnsi"/>
            <w:sz w:val="22"/>
            <w:szCs w:val="22"/>
            <w:lang w:val="en-IN"/>
          </w:rPr>
          <w:t>howtopronounce.com</w:t>
        </w:r>
      </w:hyperlink>
    </w:p>
    <w:p w14:paraId="20D6E60A"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022A40C8">
          <v:rect id="_x0000_i1082" style="width:0;height:1.5pt" o:hralign="center" o:hrstd="t" o:hr="t" fillcolor="#a0a0a0" stroked="f"/>
        </w:pict>
      </w:r>
    </w:p>
    <w:p w14:paraId="6F43DEED"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5. Electrophysiology</w:t>
      </w:r>
    </w:p>
    <w:p w14:paraId="19CC2D60" w14:textId="77777777" w:rsidR="00CE0BE1" w:rsidRPr="00CE0BE1" w:rsidRDefault="00CE0BE1">
      <w:pPr>
        <w:numPr>
          <w:ilvl w:val="0"/>
          <w:numId w:val="7"/>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29" w:tgtFrame="_new" w:history="1">
        <w:r w:rsidRPr="00CE0BE1">
          <w:rPr>
            <w:rStyle w:val="Hyperlink"/>
            <w:rFonts w:cstheme="minorHAnsi"/>
            <w:sz w:val="22"/>
            <w:szCs w:val="22"/>
            <w:lang w:val="en-IN"/>
          </w:rPr>
          <w:t>https://www.howtopronounce.com/electrophysiology</w:t>
        </w:r>
      </w:hyperlink>
    </w:p>
    <w:p w14:paraId="48F57858" w14:textId="77777777" w:rsidR="00CE0BE1" w:rsidRPr="00CE0BE1" w:rsidRDefault="00CE0BE1">
      <w:pPr>
        <w:numPr>
          <w:ilvl w:val="0"/>
          <w:numId w:val="7"/>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spellStart"/>
      <w:proofErr w:type="gramStart"/>
      <w:r w:rsidRPr="00CE0BE1">
        <w:rPr>
          <w:rFonts w:cstheme="minorHAnsi"/>
          <w:sz w:val="22"/>
          <w:szCs w:val="22"/>
          <w:lang w:val="en-IN"/>
        </w:rPr>
        <w:t>ɪˌlɛk.troʊˌfɪz</w:t>
      </w:r>
      <w:proofErr w:type="gramEnd"/>
      <w:r w:rsidRPr="00CE0BE1">
        <w:rPr>
          <w:rFonts w:cstheme="minorHAnsi"/>
          <w:sz w:val="22"/>
          <w:szCs w:val="22"/>
          <w:lang w:val="en-IN"/>
        </w:rPr>
        <w:t>.iˈɒl.</w:t>
      </w:r>
      <w:proofErr w:type="gramStart"/>
      <w:r w:rsidRPr="00CE0BE1">
        <w:rPr>
          <w:rFonts w:cstheme="minorHAnsi"/>
          <w:sz w:val="22"/>
          <w:szCs w:val="22"/>
          <w:lang w:val="en-IN"/>
        </w:rPr>
        <w:t>ə.dʒi</w:t>
      </w:r>
      <w:proofErr w:type="spellEnd"/>
      <w:proofErr w:type="gramEnd"/>
      <w:r w:rsidRPr="00CE0BE1">
        <w:rPr>
          <w:rFonts w:cstheme="minorHAnsi"/>
          <w:sz w:val="22"/>
          <w:szCs w:val="22"/>
          <w:lang w:val="en-IN"/>
        </w:rPr>
        <w:t>/</w:t>
      </w:r>
    </w:p>
    <w:p w14:paraId="0C1691DA" w14:textId="77777777" w:rsidR="00CE0BE1" w:rsidRPr="00CE0BE1" w:rsidRDefault="00CE0BE1">
      <w:pPr>
        <w:numPr>
          <w:ilvl w:val="0"/>
          <w:numId w:val="7"/>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ih-lek-troh-fiz-ee-ol-uh-jee</w:t>
      </w:r>
      <w:hyperlink r:id="rId30" w:tgtFrame="_blank" w:history="1">
        <w:r w:rsidRPr="00CE0BE1">
          <w:rPr>
            <w:rStyle w:val="Hyperlink"/>
            <w:rFonts w:cstheme="minorHAnsi"/>
            <w:sz w:val="22"/>
            <w:szCs w:val="22"/>
            <w:lang w:val="en-IN"/>
          </w:rPr>
          <w:t>howtopronounce.com+5howtopronounce.com+5howtopronounce.com+5</w:t>
        </w:r>
      </w:hyperlink>
    </w:p>
    <w:p w14:paraId="58E60F6B"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2A03ECF5">
          <v:rect id="_x0000_i1083" style="width:0;height:1.5pt" o:hralign="center" o:hrstd="t" o:hr="t" fillcolor="#a0a0a0" stroked="f"/>
        </w:pict>
      </w:r>
    </w:p>
    <w:p w14:paraId="0CEA50B2"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6. Hippocampus</w:t>
      </w:r>
    </w:p>
    <w:p w14:paraId="14266175" w14:textId="77777777" w:rsidR="00CE0BE1" w:rsidRPr="00CE0BE1" w:rsidRDefault="00CE0BE1">
      <w:pPr>
        <w:numPr>
          <w:ilvl w:val="0"/>
          <w:numId w:val="8"/>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31" w:tgtFrame="_new" w:history="1">
        <w:r w:rsidRPr="00CE0BE1">
          <w:rPr>
            <w:rStyle w:val="Hyperlink"/>
            <w:rFonts w:cstheme="minorHAnsi"/>
            <w:sz w:val="22"/>
            <w:szCs w:val="22"/>
            <w:lang w:val="en-IN"/>
          </w:rPr>
          <w:t>https://www.merriam-webster.com/dictionary/hippocampus</w:t>
        </w:r>
      </w:hyperlink>
    </w:p>
    <w:p w14:paraId="1F75801A" w14:textId="77777777" w:rsidR="00CE0BE1" w:rsidRPr="00CE0BE1" w:rsidRDefault="00CE0BE1">
      <w:pPr>
        <w:numPr>
          <w:ilvl w:val="0"/>
          <w:numId w:val="8"/>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gramStart"/>
      <w:r w:rsidRPr="00CE0BE1">
        <w:rPr>
          <w:rFonts w:cstheme="minorHAnsi"/>
          <w:sz w:val="22"/>
          <w:szCs w:val="22"/>
          <w:lang w:val="en-IN"/>
        </w:rPr>
        <w:t>ˌ</w:t>
      </w:r>
      <w:proofErr w:type="spellStart"/>
      <w:r w:rsidRPr="00CE0BE1">
        <w:rPr>
          <w:rFonts w:cstheme="minorHAnsi"/>
          <w:sz w:val="22"/>
          <w:szCs w:val="22"/>
          <w:lang w:val="en-IN"/>
        </w:rPr>
        <w:t>hɪp.əˈkæm</w:t>
      </w:r>
      <w:proofErr w:type="gramEnd"/>
      <w:r w:rsidRPr="00CE0BE1">
        <w:rPr>
          <w:rFonts w:cstheme="minorHAnsi"/>
          <w:sz w:val="22"/>
          <w:szCs w:val="22"/>
          <w:lang w:val="en-IN"/>
        </w:rPr>
        <w:t>.pəs</w:t>
      </w:r>
      <w:proofErr w:type="spellEnd"/>
      <w:r w:rsidRPr="00CE0BE1">
        <w:rPr>
          <w:rFonts w:cstheme="minorHAnsi"/>
          <w:sz w:val="22"/>
          <w:szCs w:val="22"/>
          <w:lang w:val="en-IN"/>
        </w:rPr>
        <w:t>/</w:t>
      </w:r>
    </w:p>
    <w:p w14:paraId="79C01A91" w14:textId="77777777" w:rsidR="00CE0BE1" w:rsidRPr="00CE0BE1" w:rsidRDefault="00CE0BE1">
      <w:pPr>
        <w:numPr>
          <w:ilvl w:val="0"/>
          <w:numId w:val="8"/>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hip-uh-kam-puhs</w:t>
      </w:r>
      <w:hyperlink r:id="rId32" w:tgtFrame="_blank" w:history="1">
        <w:r w:rsidRPr="00CE0BE1">
          <w:rPr>
            <w:rStyle w:val="Hyperlink"/>
            <w:rFonts w:cstheme="minorHAnsi"/>
            <w:sz w:val="22"/>
            <w:szCs w:val="22"/>
            <w:lang w:val="en-IN"/>
          </w:rPr>
          <w:t>oed.com+2merriam-webster.com+2howtopronounce.com+2</w:t>
        </w:r>
      </w:hyperlink>
    </w:p>
    <w:p w14:paraId="59C8248F"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73A6449A">
          <v:rect id="_x0000_i1084" style="width:0;height:1.5pt" o:hralign="center" o:hrstd="t" o:hr="t" fillcolor="#a0a0a0" stroked="f"/>
        </w:pict>
      </w:r>
    </w:p>
    <w:p w14:paraId="6E2F73C3"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7. Amygdala</w:t>
      </w:r>
    </w:p>
    <w:p w14:paraId="2D78FCAC" w14:textId="77777777" w:rsidR="00CE0BE1" w:rsidRPr="00CE0BE1" w:rsidRDefault="00CE0BE1">
      <w:pPr>
        <w:numPr>
          <w:ilvl w:val="0"/>
          <w:numId w:val="9"/>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33" w:tgtFrame="_new" w:history="1">
        <w:r w:rsidRPr="00CE0BE1">
          <w:rPr>
            <w:rStyle w:val="Hyperlink"/>
            <w:rFonts w:cstheme="minorHAnsi"/>
            <w:sz w:val="22"/>
            <w:szCs w:val="22"/>
            <w:lang w:val="en-IN"/>
          </w:rPr>
          <w:t>https://www.merriam-webster.com/dictionary/amygdala</w:t>
        </w:r>
      </w:hyperlink>
    </w:p>
    <w:p w14:paraId="15821DA4" w14:textId="77777777" w:rsidR="00CE0BE1" w:rsidRPr="00CE0BE1" w:rsidRDefault="00CE0BE1">
      <w:pPr>
        <w:numPr>
          <w:ilvl w:val="0"/>
          <w:numId w:val="9"/>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spellStart"/>
      <w:r w:rsidRPr="00CE0BE1">
        <w:rPr>
          <w:rFonts w:cstheme="minorHAnsi"/>
          <w:sz w:val="22"/>
          <w:szCs w:val="22"/>
          <w:lang w:val="en-IN"/>
        </w:rPr>
        <w:t>əˈmɪɡ.</w:t>
      </w:r>
      <w:proofErr w:type="gramStart"/>
      <w:r w:rsidRPr="00CE0BE1">
        <w:rPr>
          <w:rFonts w:cstheme="minorHAnsi"/>
          <w:sz w:val="22"/>
          <w:szCs w:val="22"/>
          <w:lang w:val="en-IN"/>
        </w:rPr>
        <w:t>də.lə</w:t>
      </w:r>
      <w:proofErr w:type="spellEnd"/>
      <w:proofErr w:type="gramEnd"/>
      <w:r w:rsidRPr="00CE0BE1">
        <w:rPr>
          <w:rFonts w:cstheme="minorHAnsi"/>
          <w:sz w:val="22"/>
          <w:szCs w:val="22"/>
          <w:lang w:val="en-IN"/>
        </w:rPr>
        <w:t>/</w:t>
      </w:r>
    </w:p>
    <w:p w14:paraId="3BB7D72C" w14:textId="77777777" w:rsidR="00CE0BE1" w:rsidRPr="00CE0BE1" w:rsidRDefault="00CE0BE1">
      <w:pPr>
        <w:numPr>
          <w:ilvl w:val="0"/>
          <w:numId w:val="9"/>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uh-</w:t>
      </w:r>
      <w:proofErr w:type="spellStart"/>
      <w:r w:rsidRPr="00CE0BE1">
        <w:rPr>
          <w:rFonts w:cstheme="minorHAnsi"/>
          <w:sz w:val="22"/>
          <w:szCs w:val="22"/>
          <w:lang w:val="en-IN"/>
        </w:rPr>
        <w:t>mig</w:t>
      </w:r>
      <w:proofErr w:type="spellEnd"/>
      <w:r w:rsidRPr="00CE0BE1">
        <w:rPr>
          <w:rFonts w:cstheme="minorHAnsi"/>
          <w:sz w:val="22"/>
          <w:szCs w:val="22"/>
          <w:lang w:val="en-IN"/>
        </w:rPr>
        <w:t>-duh-</w:t>
      </w:r>
      <w:proofErr w:type="spellStart"/>
      <w:r w:rsidRPr="00CE0BE1">
        <w:rPr>
          <w:rFonts w:cstheme="minorHAnsi"/>
          <w:sz w:val="22"/>
          <w:szCs w:val="22"/>
          <w:lang w:val="en-IN"/>
        </w:rPr>
        <w:t>luh</w:t>
      </w:r>
      <w:proofErr w:type="spellEnd"/>
    </w:p>
    <w:p w14:paraId="16C68E7A"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4CA2B15E">
          <v:rect id="_x0000_i1085" style="width:0;height:1.5pt" o:hralign="center" o:hrstd="t" o:hr="t" fillcolor="#a0a0a0" stroked="f"/>
        </w:pict>
      </w:r>
    </w:p>
    <w:p w14:paraId="5A54897A"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8. Prefrontal</w:t>
      </w:r>
    </w:p>
    <w:p w14:paraId="782AFF22" w14:textId="77777777" w:rsidR="00CE0BE1" w:rsidRPr="00CE0BE1" w:rsidRDefault="00CE0BE1">
      <w:pPr>
        <w:numPr>
          <w:ilvl w:val="0"/>
          <w:numId w:val="10"/>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34" w:tgtFrame="_new" w:history="1">
        <w:r w:rsidRPr="00CE0BE1">
          <w:rPr>
            <w:rStyle w:val="Hyperlink"/>
            <w:rFonts w:cstheme="minorHAnsi"/>
            <w:sz w:val="22"/>
            <w:szCs w:val="22"/>
            <w:lang w:val="en-IN"/>
          </w:rPr>
          <w:t>https://www.merriam-webster.com/dictionary/prefrontal</w:t>
        </w:r>
      </w:hyperlink>
    </w:p>
    <w:p w14:paraId="248AB82F" w14:textId="77777777" w:rsidR="00CE0BE1" w:rsidRPr="00CE0BE1" w:rsidRDefault="00CE0BE1">
      <w:pPr>
        <w:numPr>
          <w:ilvl w:val="0"/>
          <w:numId w:val="10"/>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gramStart"/>
      <w:r w:rsidRPr="00CE0BE1">
        <w:rPr>
          <w:rFonts w:cstheme="minorHAnsi"/>
          <w:sz w:val="22"/>
          <w:szCs w:val="22"/>
          <w:lang w:val="en-IN"/>
        </w:rPr>
        <w:t>ˌ</w:t>
      </w:r>
      <w:proofErr w:type="spellStart"/>
      <w:r w:rsidRPr="00CE0BE1">
        <w:rPr>
          <w:rFonts w:cstheme="minorHAnsi"/>
          <w:sz w:val="22"/>
          <w:szCs w:val="22"/>
          <w:lang w:val="en-IN"/>
        </w:rPr>
        <w:t>pri</w:t>
      </w:r>
      <w:proofErr w:type="spellEnd"/>
      <w:r w:rsidRPr="00CE0BE1">
        <w:rPr>
          <w:rFonts w:cstheme="minorHAnsi"/>
          <w:sz w:val="22"/>
          <w:szCs w:val="22"/>
          <w:lang w:val="en-IN"/>
        </w:rPr>
        <w:t>ːˈ</w:t>
      </w:r>
      <w:proofErr w:type="spellStart"/>
      <w:r w:rsidRPr="00CE0BE1">
        <w:rPr>
          <w:rFonts w:cstheme="minorHAnsi"/>
          <w:sz w:val="22"/>
          <w:szCs w:val="22"/>
          <w:lang w:val="en-IN"/>
        </w:rPr>
        <w:t>frʌn.təl</w:t>
      </w:r>
      <w:proofErr w:type="spellEnd"/>
      <w:proofErr w:type="gramEnd"/>
      <w:r w:rsidRPr="00CE0BE1">
        <w:rPr>
          <w:rFonts w:cstheme="minorHAnsi"/>
          <w:sz w:val="22"/>
          <w:szCs w:val="22"/>
          <w:lang w:val="en-IN"/>
        </w:rPr>
        <w:t>/</w:t>
      </w:r>
    </w:p>
    <w:p w14:paraId="78C8AE39" w14:textId="77777777" w:rsidR="00CE0BE1" w:rsidRPr="00CE0BE1" w:rsidRDefault="00CE0BE1">
      <w:pPr>
        <w:numPr>
          <w:ilvl w:val="0"/>
          <w:numId w:val="10"/>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xml:space="preserve">: </w:t>
      </w:r>
      <w:proofErr w:type="spellStart"/>
      <w:r w:rsidRPr="00CE0BE1">
        <w:rPr>
          <w:rFonts w:cstheme="minorHAnsi"/>
          <w:sz w:val="22"/>
          <w:szCs w:val="22"/>
          <w:lang w:val="en-IN"/>
        </w:rPr>
        <w:t>pree-fruhn-tuhl</w:t>
      </w:r>
      <w:proofErr w:type="spellEnd"/>
    </w:p>
    <w:p w14:paraId="45D0C807" w14:textId="77777777" w:rsidR="00CE0BE1" w:rsidRPr="00CE0BE1" w:rsidRDefault="00CE0BE1" w:rsidP="00CE0BE1">
      <w:pPr>
        <w:rPr>
          <w:rFonts w:cstheme="minorHAnsi"/>
          <w:sz w:val="22"/>
          <w:szCs w:val="22"/>
          <w:lang w:val="en-IN"/>
        </w:rPr>
      </w:pPr>
      <w:r w:rsidRPr="00CE0BE1">
        <w:rPr>
          <w:rFonts w:cstheme="minorHAnsi"/>
          <w:sz w:val="22"/>
          <w:szCs w:val="22"/>
          <w:lang w:val="en-IN"/>
        </w:rPr>
        <w:lastRenderedPageBreak/>
        <w:pict w14:anchorId="187B52DF">
          <v:rect id="_x0000_i1086" style="width:0;height:1.5pt" o:hralign="center" o:hrstd="t" o:hr="t" fillcolor="#a0a0a0" stroked="f"/>
        </w:pict>
      </w:r>
    </w:p>
    <w:p w14:paraId="7596902D"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9. Neurodevelopmental</w:t>
      </w:r>
    </w:p>
    <w:p w14:paraId="2C26142C" w14:textId="77777777" w:rsidR="00CE0BE1" w:rsidRPr="00CE0BE1" w:rsidRDefault="00CE0BE1">
      <w:pPr>
        <w:numPr>
          <w:ilvl w:val="0"/>
          <w:numId w:val="11"/>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35" w:tgtFrame="_new" w:history="1">
        <w:r w:rsidRPr="00CE0BE1">
          <w:rPr>
            <w:rStyle w:val="Hyperlink"/>
            <w:rFonts w:cstheme="minorHAnsi"/>
            <w:sz w:val="22"/>
            <w:szCs w:val="22"/>
            <w:lang w:val="en-IN"/>
          </w:rPr>
          <w:t>https://www.howtopronounce.com/neurodevelopmental</w:t>
        </w:r>
      </w:hyperlink>
    </w:p>
    <w:p w14:paraId="4BE09F58" w14:textId="77777777" w:rsidR="00CE0BE1" w:rsidRPr="00CE0BE1" w:rsidRDefault="00CE0BE1">
      <w:pPr>
        <w:numPr>
          <w:ilvl w:val="0"/>
          <w:numId w:val="11"/>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gramStart"/>
      <w:r w:rsidRPr="00CE0BE1">
        <w:rPr>
          <w:rFonts w:cstheme="minorHAnsi"/>
          <w:sz w:val="22"/>
          <w:szCs w:val="22"/>
          <w:lang w:val="en-IN"/>
        </w:rPr>
        <w:t>ˌ</w:t>
      </w:r>
      <w:proofErr w:type="spellStart"/>
      <w:r w:rsidRPr="00CE0BE1">
        <w:rPr>
          <w:rFonts w:cstheme="minorHAnsi"/>
          <w:sz w:val="22"/>
          <w:szCs w:val="22"/>
          <w:lang w:val="en-IN"/>
        </w:rPr>
        <w:t>nʊə.roʊ</w:t>
      </w:r>
      <w:proofErr w:type="gramEnd"/>
      <w:r w:rsidRPr="00CE0BE1">
        <w:rPr>
          <w:rFonts w:cstheme="minorHAnsi"/>
          <w:sz w:val="22"/>
          <w:szCs w:val="22"/>
          <w:lang w:val="en-IN"/>
        </w:rPr>
        <w:t>.</w:t>
      </w:r>
      <w:proofErr w:type="gramStart"/>
      <w:r w:rsidRPr="00CE0BE1">
        <w:rPr>
          <w:rFonts w:cstheme="minorHAnsi"/>
          <w:sz w:val="22"/>
          <w:szCs w:val="22"/>
          <w:lang w:val="en-IN"/>
        </w:rPr>
        <w:t>dɪˌvɛl.əpˈmɛn</w:t>
      </w:r>
      <w:proofErr w:type="gramEnd"/>
      <w:r w:rsidRPr="00CE0BE1">
        <w:rPr>
          <w:rFonts w:cstheme="minorHAnsi"/>
          <w:sz w:val="22"/>
          <w:szCs w:val="22"/>
          <w:lang w:val="en-IN"/>
        </w:rPr>
        <w:t>.təl</w:t>
      </w:r>
      <w:proofErr w:type="spellEnd"/>
      <w:r w:rsidRPr="00CE0BE1">
        <w:rPr>
          <w:rFonts w:cstheme="minorHAnsi"/>
          <w:sz w:val="22"/>
          <w:szCs w:val="22"/>
          <w:lang w:val="en-IN"/>
        </w:rPr>
        <w:t>/</w:t>
      </w:r>
    </w:p>
    <w:p w14:paraId="034DD820" w14:textId="77777777" w:rsidR="00CE0BE1" w:rsidRPr="00CE0BE1" w:rsidRDefault="00CE0BE1">
      <w:pPr>
        <w:numPr>
          <w:ilvl w:val="0"/>
          <w:numId w:val="11"/>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noor-oh-di-vel-up-men-tuhl</w:t>
      </w:r>
      <w:hyperlink r:id="rId36" w:tgtFrame="_blank" w:history="1">
        <w:r w:rsidRPr="00CE0BE1">
          <w:rPr>
            <w:rStyle w:val="Hyperlink"/>
            <w:rFonts w:cstheme="minorHAnsi"/>
            <w:sz w:val="22"/>
            <w:szCs w:val="22"/>
            <w:lang w:val="en-IN"/>
          </w:rPr>
          <w:t>howtopronounce.com+9howtopronounce.com+9howtopronounce.com+9</w:t>
        </w:r>
      </w:hyperlink>
    </w:p>
    <w:p w14:paraId="5C68FF57" w14:textId="77777777" w:rsidR="00CE0BE1" w:rsidRPr="00CE0BE1" w:rsidRDefault="00CE0BE1" w:rsidP="00CE0BE1">
      <w:pPr>
        <w:rPr>
          <w:rFonts w:cstheme="minorHAnsi"/>
          <w:sz w:val="22"/>
          <w:szCs w:val="22"/>
          <w:lang w:val="en-IN"/>
        </w:rPr>
      </w:pPr>
      <w:r w:rsidRPr="00CE0BE1">
        <w:rPr>
          <w:rFonts w:cstheme="minorHAnsi"/>
          <w:sz w:val="22"/>
          <w:szCs w:val="22"/>
          <w:lang w:val="en-IN"/>
        </w:rPr>
        <w:pict w14:anchorId="4E26E1D1">
          <v:rect id="_x0000_i1087" style="width:0;height:1.5pt" o:hralign="center" o:hrstd="t" o:hr="t" fillcolor="#a0a0a0" stroked="f"/>
        </w:pict>
      </w:r>
    </w:p>
    <w:p w14:paraId="4318A3E5" w14:textId="77777777" w:rsidR="00CE0BE1" w:rsidRPr="00CE0BE1" w:rsidRDefault="00CE0BE1" w:rsidP="00CE0BE1">
      <w:pPr>
        <w:rPr>
          <w:rFonts w:cstheme="minorHAnsi"/>
          <w:b/>
          <w:bCs/>
          <w:sz w:val="22"/>
          <w:szCs w:val="22"/>
          <w:lang w:val="en-IN"/>
        </w:rPr>
      </w:pPr>
      <w:r w:rsidRPr="00CE0BE1">
        <w:rPr>
          <w:rFonts w:cstheme="minorHAnsi"/>
          <w:b/>
          <w:bCs/>
          <w:sz w:val="22"/>
          <w:szCs w:val="22"/>
          <w:lang w:val="en-IN"/>
        </w:rPr>
        <w:t>10. Schizophrenia</w:t>
      </w:r>
    </w:p>
    <w:p w14:paraId="23545944" w14:textId="77777777" w:rsidR="00CE0BE1" w:rsidRPr="00CE0BE1" w:rsidRDefault="00CE0BE1">
      <w:pPr>
        <w:numPr>
          <w:ilvl w:val="0"/>
          <w:numId w:val="12"/>
        </w:numPr>
        <w:rPr>
          <w:rFonts w:cstheme="minorHAnsi"/>
          <w:sz w:val="22"/>
          <w:szCs w:val="22"/>
          <w:lang w:val="en-IN"/>
        </w:rPr>
      </w:pPr>
      <w:r w:rsidRPr="00CE0BE1">
        <w:rPr>
          <w:rFonts w:cstheme="minorHAnsi"/>
          <w:b/>
          <w:bCs/>
          <w:sz w:val="22"/>
          <w:szCs w:val="22"/>
          <w:lang w:val="en-IN"/>
        </w:rPr>
        <w:t>Pronunciation link</w:t>
      </w:r>
      <w:r w:rsidRPr="00CE0BE1">
        <w:rPr>
          <w:rFonts w:cstheme="minorHAnsi"/>
          <w:sz w:val="22"/>
          <w:szCs w:val="22"/>
          <w:lang w:val="en-IN"/>
        </w:rPr>
        <w:t xml:space="preserve">: </w:t>
      </w:r>
      <w:hyperlink r:id="rId37" w:tgtFrame="_new" w:history="1">
        <w:r w:rsidRPr="00CE0BE1">
          <w:rPr>
            <w:rStyle w:val="Hyperlink"/>
            <w:rFonts w:cstheme="minorHAnsi"/>
            <w:sz w:val="22"/>
            <w:szCs w:val="22"/>
            <w:lang w:val="en-IN"/>
          </w:rPr>
          <w:t>https://www.merriam-webster.com/dictionary/schizophrenia</w:t>
        </w:r>
      </w:hyperlink>
    </w:p>
    <w:p w14:paraId="75F14DB5" w14:textId="77777777" w:rsidR="00CE0BE1" w:rsidRPr="00CE0BE1" w:rsidRDefault="00CE0BE1">
      <w:pPr>
        <w:numPr>
          <w:ilvl w:val="0"/>
          <w:numId w:val="12"/>
        </w:numPr>
        <w:rPr>
          <w:rFonts w:cstheme="minorHAnsi"/>
          <w:sz w:val="22"/>
          <w:szCs w:val="22"/>
          <w:lang w:val="en-IN"/>
        </w:rPr>
      </w:pPr>
      <w:r w:rsidRPr="00CE0BE1">
        <w:rPr>
          <w:rFonts w:cstheme="minorHAnsi"/>
          <w:b/>
          <w:bCs/>
          <w:sz w:val="22"/>
          <w:szCs w:val="22"/>
          <w:lang w:val="en-IN"/>
        </w:rPr>
        <w:t>IPA</w:t>
      </w:r>
      <w:r w:rsidRPr="00CE0BE1">
        <w:rPr>
          <w:rFonts w:cstheme="minorHAnsi"/>
          <w:sz w:val="22"/>
          <w:szCs w:val="22"/>
          <w:lang w:val="en-IN"/>
        </w:rPr>
        <w:t>: /</w:t>
      </w:r>
      <w:proofErr w:type="gramStart"/>
      <w:r w:rsidRPr="00CE0BE1">
        <w:rPr>
          <w:rFonts w:cstheme="minorHAnsi"/>
          <w:sz w:val="22"/>
          <w:szCs w:val="22"/>
          <w:lang w:val="en-IN"/>
        </w:rPr>
        <w:t>ˌskɪt.</w:t>
      </w:r>
      <w:proofErr w:type="spellStart"/>
      <w:r w:rsidRPr="00CE0BE1">
        <w:rPr>
          <w:rFonts w:cstheme="minorHAnsi"/>
          <w:sz w:val="22"/>
          <w:szCs w:val="22"/>
          <w:lang w:val="en-IN"/>
        </w:rPr>
        <w:t>səˈfri</w:t>
      </w:r>
      <w:proofErr w:type="spellEnd"/>
      <w:r w:rsidRPr="00CE0BE1">
        <w:rPr>
          <w:rFonts w:cstheme="minorHAnsi"/>
          <w:sz w:val="22"/>
          <w:szCs w:val="22"/>
          <w:lang w:val="en-IN"/>
        </w:rPr>
        <w:t>ː</w:t>
      </w:r>
      <w:proofErr w:type="gramEnd"/>
      <w:r w:rsidRPr="00CE0BE1">
        <w:rPr>
          <w:rFonts w:cstheme="minorHAnsi"/>
          <w:sz w:val="22"/>
          <w:szCs w:val="22"/>
          <w:lang w:val="en-IN"/>
        </w:rPr>
        <w:t>.</w:t>
      </w:r>
      <w:proofErr w:type="spellStart"/>
      <w:proofErr w:type="gramStart"/>
      <w:r w:rsidRPr="00CE0BE1">
        <w:rPr>
          <w:rFonts w:cstheme="minorHAnsi"/>
          <w:sz w:val="22"/>
          <w:szCs w:val="22"/>
          <w:lang w:val="en-IN"/>
        </w:rPr>
        <w:t>ni.ə</w:t>
      </w:r>
      <w:proofErr w:type="spellEnd"/>
      <w:proofErr w:type="gramEnd"/>
      <w:r w:rsidRPr="00CE0BE1">
        <w:rPr>
          <w:rFonts w:cstheme="minorHAnsi"/>
          <w:sz w:val="22"/>
          <w:szCs w:val="22"/>
          <w:lang w:val="en-IN"/>
        </w:rPr>
        <w:t>/</w:t>
      </w:r>
    </w:p>
    <w:p w14:paraId="453F07F3" w14:textId="77777777" w:rsidR="00CE0BE1" w:rsidRPr="00CE0BE1" w:rsidRDefault="00CE0BE1">
      <w:pPr>
        <w:numPr>
          <w:ilvl w:val="0"/>
          <w:numId w:val="12"/>
        </w:numPr>
        <w:rPr>
          <w:rFonts w:cstheme="minorHAnsi"/>
          <w:sz w:val="22"/>
          <w:szCs w:val="22"/>
          <w:lang w:val="en-IN"/>
        </w:rPr>
      </w:pPr>
      <w:r w:rsidRPr="00CE0BE1">
        <w:rPr>
          <w:rFonts w:cstheme="minorHAnsi"/>
          <w:b/>
          <w:bCs/>
          <w:sz w:val="22"/>
          <w:szCs w:val="22"/>
          <w:lang w:val="en-IN"/>
        </w:rPr>
        <w:t>Phonetic Spelling</w:t>
      </w:r>
      <w:r w:rsidRPr="00CE0BE1">
        <w:rPr>
          <w:rFonts w:cstheme="minorHAnsi"/>
          <w:sz w:val="22"/>
          <w:szCs w:val="22"/>
          <w:lang w:val="en-IN"/>
        </w:rPr>
        <w:t>: skit-</w:t>
      </w:r>
      <w:proofErr w:type="spellStart"/>
      <w:r w:rsidRPr="00CE0BE1">
        <w:rPr>
          <w:rFonts w:cstheme="minorHAnsi"/>
          <w:sz w:val="22"/>
          <w:szCs w:val="22"/>
          <w:lang w:val="en-IN"/>
        </w:rPr>
        <w:t>suh</w:t>
      </w:r>
      <w:proofErr w:type="spellEnd"/>
      <w:r w:rsidRPr="00CE0BE1">
        <w:rPr>
          <w:rFonts w:cstheme="minorHAnsi"/>
          <w:sz w:val="22"/>
          <w:szCs w:val="22"/>
          <w:lang w:val="en-IN"/>
        </w:rPr>
        <w:t>-free-nee-uh</w:t>
      </w:r>
    </w:p>
    <w:p w14:paraId="031954CD" w14:textId="77777777" w:rsidR="00CE0BE1" w:rsidRPr="00012B08" w:rsidRDefault="00CE0BE1" w:rsidP="00012B08">
      <w:pPr>
        <w:rPr>
          <w:rFonts w:cstheme="minorHAnsi"/>
          <w:sz w:val="22"/>
          <w:szCs w:val="22"/>
        </w:rPr>
      </w:pPr>
    </w:p>
    <w:sectPr w:rsidR="00CE0BE1" w:rsidRPr="00012B08" w:rsidSect="00BA553A">
      <w:headerReference w:type="default" r:id="rId38"/>
      <w:footerReference w:type="even" r:id="rId39"/>
      <w:footerReference w:type="default" r:id="rId4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7A9A" w14:textId="77777777" w:rsidR="00E80979" w:rsidRDefault="00E80979">
      <w:r>
        <w:separator/>
      </w:r>
    </w:p>
    <w:p w14:paraId="3B8D0C4F" w14:textId="77777777" w:rsidR="00E80979" w:rsidRDefault="00E80979"/>
  </w:endnote>
  <w:endnote w:type="continuationSeparator" w:id="0">
    <w:p w14:paraId="74D3F2CE" w14:textId="77777777" w:rsidR="00E80979" w:rsidRDefault="00E80979">
      <w:r>
        <w:continuationSeparator/>
      </w:r>
    </w:p>
    <w:p w14:paraId="0216BF87" w14:textId="77777777" w:rsidR="00E80979" w:rsidRDefault="00E80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F848B6" w:rsidRDefault="00F84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848B6" w:rsidRDefault="00F848B6" w:rsidP="001E230F">
    <w:pPr>
      <w:pStyle w:val="Footer"/>
      <w:ind w:right="360"/>
    </w:pPr>
  </w:p>
  <w:p w14:paraId="1151463A" w14:textId="77777777" w:rsidR="00F848B6" w:rsidRDefault="00F848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3FB7BC0" w:rsidR="00F848B6" w:rsidRPr="00790E8C" w:rsidRDefault="00F848B6" w:rsidP="00F262E9">
    <w:pPr>
      <w:pStyle w:val="Footer"/>
      <w:tabs>
        <w:tab w:val="clear" w:pos="8640"/>
        <w:tab w:val="left" w:pos="546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sidR="00E566E2">
      <w:rPr>
        <w:rFonts w:cstheme="minorHAnsi"/>
        <w:noProof/>
        <w:lang w:val="en-US"/>
      </w:rPr>
      <w:t>2025</w:t>
    </w:r>
    <w:r w:rsidRPr="000E236A">
      <w:rPr>
        <w:rFonts w:cstheme="minorHAnsi"/>
        <w:lang w:val="en-US"/>
      </w:rPr>
      <w:fldChar w:fldCharType="end"/>
    </w:r>
    <w:r w:rsidRPr="000E236A">
      <w:rPr>
        <w:rFonts w:cstheme="minorHAnsi"/>
      </w:rPr>
      <w:t>, Journal of Visualized Experiments</w:t>
    </w:r>
    <w:r w:rsidRPr="000E236A">
      <w:rPr>
        <w:rFonts w:cstheme="minorHAnsi"/>
      </w:rPr>
      <w:tab/>
    </w:r>
    <w:r w:rsidRPr="000E236A">
      <w:rPr>
        <w:rFonts w:cstheme="minorHAnsi"/>
      </w:rPr>
      <w:tab/>
    </w:r>
    <w:r w:rsidR="00F262E9">
      <w:rPr>
        <w:rFonts w:cstheme="minorHAnsi"/>
      </w:rPr>
      <w:t xml:space="preserve">December 13, </w:t>
    </w:r>
    <w:proofErr w:type="gramStart"/>
    <w:r w:rsidR="00F262E9">
      <w:rPr>
        <w:rFonts w:cstheme="minorHAnsi"/>
      </w:rPr>
      <w:t>2024</w:t>
    </w:r>
    <w:proofErr w:type="gramEnd"/>
    <w:r w:rsidR="00F262E9">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C9661F">
      <w:rPr>
        <w:rFonts w:cstheme="minorHAnsi"/>
        <w:noProof/>
      </w:rPr>
      <w:t>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C9661F">
      <w:rPr>
        <w:rFonts w:cstheme="minorHAnsi"/>
        <w:noProof/>
      </w:rPr>
      <w:t>13</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9E2F" w14:textId="77777777" w:rsidR="00E80979" w:rsidRDefault="00E80979">
      <w:r>
        <w:separator/>
      </w:r>
    </w:p>
    <w:p w14:paraId="7B6C30AF" w14:textId="77777777" w:rsidR="00E80979" w:rsidRDefault="00E80979"/>
  </w:footnote>
  <w:footnote w:type="continuationSeparator" w:id="0">
    <w:p w14:paraId="637B5ADE" w14:textId="77777777" w:rsidR="00E80979" w:rsidRDefault="00E80979">
      <w:r>
        <w:continuationSeparator/>
      </w:r>
    </w:p>
    <w:p w14:paraId="0E59DB35" w14:textId="77777777" w:rsidR="00E80979" w:rsidRDefault="00E80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1095827" w:rsidR="00F848B6" w:rsidRPr="00F262E9" w:rsidRDefault="00F848B6" w:rsidP="00F262E9">
    <w:pPr>
      <w:pStyle w:val="Header"/>
      <w:tabs>
        <w:tab w:val="clear" w:pos="4320"/>
        <w:tab w:val="clear" w:pos="8640"/>
        <w:tab w:val="center" w:pos="4680"/>
      </w:tabs>
      <w:spacing w:before="240"/>
      <w:rPr>
        <w:rFonts w:cstheme="minorHAnsi"/>
        <w:b/>
        <w:color w:val="00B050"/>
        <w:sz w:val="28"/>
        <w:szCs w:val="28"/>
        <w:u w:val="single"/>
      </w:rPr>
    </w:pPr>
    <w:r w:rsidRPr="00F262E9">
      <w:rPr>
        <w:rFonts w:cstheme="minorHAnsi"/>
        <w:b/>
        <w:noProof/>
        <w:color w:val="00B050"/>
        <w:sz w:val="28"/>
        <w:szCs w:val="28"/>
        <w:u w:val="single"/>
        <w:lang w:val="pt-BR" w:eastAsia="pt-B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262E9" w:rsidRPr="00F262E9">
      <w:rPr>
        <w:rFonts w:cstheme="minorHAnsi"/>
        <w:b/>
        <w:color w:val="00B050"/>
        <w:sz w:val="28"/>
        <w:szCs w:val="28"/>
        <w:u w:val="single"/>
      </w:rPr>
      <w:t>FINAL SCRIPT: APPROVED FOR FILMING</w:t>
    </w:r>
  </w:p>
  <w:p w14:paraId="398EBB40" w14:textId="77777777" w:rsidR="00F848B6" w:rsidRDefault="00F848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FB7"/>
    <w:multiLevelType w:val="multilevel"/>
    <w:tmpl w:val="D95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235F2"/>
    <w:multiLevelType w:val="multilevel"/>
    <w:tmpl w:val="86A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435AC"/>
    <w:multiLevelType w:val="multilevel"/>
    <w:tmpl w:val="A9D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04DE6"/>
    <w:multiLevelType w:val="multilevel"/>
    <w:tmpl w:val="59B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101E0"/>
    <w:multiLevelType w:val="multilevel"/>
    <w:tmpl w:val="20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07E30"/>
    <w:multiLevelType w:val="multilevel"/>
    <w:tmpl w:val="960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B4B02"/>
    <w:multiLevelType w:val="multilevel"/>
    <w:tmpl w:val="AA1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1AAEEC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2F224B"/>
    <w:multiLevelType w:val="multilevel"/>
    <w:tmpl w:val="8B12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81274"/>
    <w:multiLevelType w:val="multilevel"/>
    <w:tmpl w:val="2BF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B5006"/>
    <w:multiLevelType w:val="multilevel"/>
    <w:tmpl w:val="94D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364891">
    <w:abstractNumId w:val="7"/>
  </w:num>
  <w:num w:numId="2" w16cid:durableId="1664894737">
    <w:abstractNumId w:val="8"/>
  </w:num>
  <w:num w:numId="3" w16cid:durableId="1280995490">
    <w:abstractNumId w:val="5"/>
  </w:num>
  <w:num w:numId="4" w16cid:durableId="580335062">
    <w:abstractNumId w:val="6"/>
  </w:num>
  <w:num w:numId="5" w16cid:durableId="983387787">
    <w:abstractNumId w:val="3"/>
  </w:num>
  <w:num w:numId="6" w16cid:durableId="885487677">
    <w:abstractNumId w:val="9"/>
  </w:num>
  <w:num w:numId="7" w16cid:durableId="313804554">
    <w:abstractNumId w:val="4"/>
  </w:num>
  <w:num w:numId="8" w16cid:durableId="1926567963">
    <w:abstractNumId w:val="0"/>
  </w:num>
  <w:num w:numId="9" w16cid:durableId="1245989248">
    <w:abstractNumId w:val="10"/>
  </w:num>
  <w:num w:numId="10" w16cid:durableId="854464816">
    <w:abstractNumId w:val="1"/>
  </w:num>
  <w:num w:numId="11" w16cid:durableId="2046757814">
    <w:abstractNumId w:val="2"/>
  </w:num>
  <w:num w:numId="12" w16cid:durableId="81024599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4240"/>
    <w:rsid w:val="000051DE"/>
    <w:rsid w:val="0000605D"/>
    <w:rsid w:val="00010DD0"/>
    <w:rsid w:val="0001266D"/>
    <w:rsid w:val="00012B08"/>
    <w:rsid w:val="00013862"/>
    <w:rsid w:val="00013906"/>
    <w:rsid w:val="00023E22"/>
    <w:rsid w:val="00024322"/>
    <w:rsid w:val="00025DE9"/>
    <w:rsid w:val="000326C8"/>
    <w:rsid w:val="000326F7"/>
    <w:rsid w:val="0003279B"/>
    <w:rsid w:val="00037828"/>
    <w:rsid w:val="00043807"/>
    <w:rsid w:val="00055137"/>
    <w:rsid w:val="00056D0F"/>
    <w:rsid w:val="0007205E"/>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17CA1"/>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2788"/>
    <w:rsid w:val="002B55D9"/>
    <w:rsid w:val="002C54DB"/>
    <w:rsid w:val="002D3E85"/>
    <w:rsid w:val="002D52A1"/>
    <w:rsid w:val="002E33B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4F00"/>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133E"/>
    <w:rsid w:val="00431F71"/>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745C2"/>
    <w:rsid w:val="0048283A"/>
    <w:rsid w:val="00482D4C"/>
    <w:rsid w:val="00483E1B"/>
    <w:rsid w:val="0048649C"/>
    <w:rsid w:val="00491B01"/>
    <w:rsid w:val="00493A57"/>
    <w:rsid w:val="004B77E7"/>
    <w:rsid w:val="004C1095"/>
    <w:rsid w:val="004C2DAD"/>
    <w:rsid w:val="004D2E69"/>
    <w:rsid w:val="004D4A4F"/>
    <w:rsid w:val="004D5C8C"/>
    <w:rsid w:val="004E0C5A"/>
    <w:rsid w:val="004E2BE1"/>
    <w:rsid w:val="004E35F1"/>
    <w:rsid w:val="004E3F8E"/>
    <w:rsid w:val="004E4801"/>
    <w:rsid w:val="004E4D42"/>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5757"/>
    <w:rsid w:val="005829FA"/>
    <w:rsid w:val="00585ECC"/>
    <w:rsid w:val="00592297"/>
    <w:rsid w:val="005928F6"/>
    <w:rsid w:val="005962B3"/>
    <w:rsid w:val="005A02B6"/>
    <w:rsid w:val="005A09D8"/>
    <w:rsid w:val="005A1F5E"/>
    <w:rsid w:val="005A33C6"/>
    <w:rsid w:val="005A3F8F"/>
    <w:rsid w:val="005A5877"/>
    <w:rsid w:val="005B199D"/>
    <w:rsid w:val="005B4ADC"/>
    <w:rsid w:val="005B6859"/>
    <w:rsid w:val="005C6D1E"/>
    <w:rsid w:val="005D0F8B"/>
    <w:rsid w:val="005D783F"/>
    <w:rsid w:val="005D7DCE"/>
    <w:rsid w:val="005E2B7E"/>
    <w:rsid w:val="005F18A3"/>
    <w:rsid w:val="005F1ADF"/>
    <w:rsid w:val="005F5568"/>
    <w:rsid w:val="00601E9D"/>
    <w:rsid w:val="00604177"/>
    <w:rsid w:val="006133A9"/>
    <w:rsid w:val="006137EC"/>
    <w:rsid w:val="0061380D"/>
    <w:rsid w:val="0061510E"/>
    <w:rsid w:val="006161F3"/>
    <w:rsid w:val="00622BE8"/>
    <w:rsid w:val="006346FE"/>
    <w:rsid w:val="00637544"/>
    <w:rsid w:val="006402D4"/>
    <w:rsid w:val="006446A3"/>
    <w:rsid w:val="00645A61"/>
    <w:rsid w:val="00645B93"/>
    <w:rsid w:val="00646050"/>
    <w:rsid w:val="00652165"/>
    <w:rsid w:val="00654735"/>
    <w:rsid w:val="006556DE"/>
    <w:rsid w:val="006565A0"/>
    <w:rsid w:val="006572A9"/>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0B23"/>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C2BD0"/>
    <w:rsid w:val="007D4222"/>
    <w:rsid w:val="007D61A8"/>
    <w:rsid w:val="007F2D75"/>
    <w:rsid w:val="007F48D4"/>
    <w:rsid w:val="007F5657"/>
    <w:rsid w:val="007F5945"/>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30A5"/>
    <w:rsid w:val="008A7A3E"/>
    <w:rsid w:val="008B097D"/>
    <w:rsid w:val="008C1AB1"/>
    <w:rsid w:val="008D2A6A"/>
    <w:rsid w:val="008D52FB"/>
    <w:rsid w:val="008D58EC"/>
    <w:rsid w:val="008E74F7"/>
    <w:rsid w:val="008F0951"/>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35172"/>
    <w:rsid w:val="00941F06"/>
    <w:rsid w:val="009431F3"/>
    <w:rsid w:val="00947092"/>
    <w:rsid w:val="00951A8E"/>
    <w:rsid w:val="009538A4"/>
    <w:rsid w:val="00954870"/>
    <w:rsid w:val="00960831"/>
    <w:rsid w:val="00962168"/>
    <w:rsid w:val="009625B1"/>
    <w:rsid w:val="00966F67"/>
    <w:rsid w:val="00975484"/>
    <w:rsid w:val="009809C5"/>
    <w:rsid w:val="00985F44"/>
    <w:rsid w:val="00987081"/>
    <w:rsid w:val="00997611"/>
    <w:rsid w:val="009A0E7C"/>
    <w:rsid w:val="009A2C33"/>
    <w:rsid w:val="009A3CBD"/>
    <w:rsid w:val="009B2183"/>
    <w:rsid w:val="009B3807"/>
    <w:rsid w:val="009B4EE3"/>
    <w:rsid w:val="009C041E"/>
    <w:rsid w:val="009C2062"/>
    <w:rsid w:val="009C2E76"/>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089A"/>
    <w:rsid w:val="00A72FC5"/>
    <w:rsid w:val="00A730E3"/>
    <w:rsid w:val="00A77CF6"/>
    <w:rsid w:val="00A8458C"/>
    <w:rsid w:val="00A84BA8"/>
    <w:rsid w:val="00A84C50"/>
    <w:rsid w:val="00A91283"/>
    <w:rsid w:val="00AA132F"/>
    <w:rsid w:val="00AA7839"/>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314A"/>
    <w:rsid w:val="00B653B7"/>
    <w:rsid w:val="00B66A14"/>
    <w:rsid w:val="00B7250F"/>
    <w:rsid w:val="00B807E5"/>
    <w:rsid w:val="00B847A0"/>
    <w:rsid w:val="00B87BC5"/>
    <w:rsid w:val="00B93EC7"/>
    <w:rsid w:val="00BA553A"/>
    <w:rsid w:val="00BC3F28"/>
    <w:rsid w:val="00BC6DA7"/>
    <w:rsid w:val="00BD4346"/>
    <w:rsid w:val="00BE051D"/>
    <w:rsid w:val="00BE4E57"/>
    <w:rsid w:val="00BE756D"/>
    <w:rsid w:val="00BE7C7E"/>
    <w:rsid w:val="00BF2674"/>
    <w:rsid w:val="00BF2B34"/>
    <w:rsid w:val="00C00F3F"/>
    <w:rsid w:val="00C035C7"/>
    <w:rsid w:val="00C12062"/>
    <w:rsid w:val="00C247B0"/>
    <w:rsid w:val="00C2620F"/>
    <w:rsid w:val="00C33F30"/>
    <w:rsid w:val="00C34F4C"/>
    <w:rsid w:val="00C3668F"/>
    <w:rsid w:val="00C512BA"/>
    <w:rsid w:val="00C602B2"/>
    <w:rsid w:val="00C63593"/>
    <w:rsid w:val="00C70C90"/>
    <w:rsid w:val="00C729CB"/>
    <w:rsid w:val="00C7374B"/>
    <w:rsid w:val="00C8109F"/>
    <w:rsid w:val="00C82679"/>
    <w:rsid w:val="00C836F3"/>
    <w:rsid w:val="00C9250E"/>
    <w:rsid w:val="00C9492F"/>
    <w:rsid w:val="00C9661F"/>
    <w:rsid w:val="00C96877"/>
    <w:rsid w:val="00C97B11"/>
    <w:rsid w:val="00CB039A"/>
    <w:rsid w:val="00CB0B79"/>
    <w:rsid w:val="00CB0EED"/>
    <w:rsid w:val="00CB5DE5"/>
    <w:rsid w:val="00CC0C58"/>
    <w:rsid w:val="00CC29BF"/>
    <w:rsid w:val="00CD515D"/>
    <w:rsid w:val="00CD63B8"/>
    <w:rsid w:val="00CD7F92"/>
    <w:rsid w:val="00CE0BE1"/>
    <w:rsid w:val="00CE10F2"/>
    <w:rsid w:val="00CE4904"/>
    <w:rsid w:val="00CF2130"/>
    <w:rsid w:val="00CF22F6"/>
    <w:rsid w:val="00CF261E"/>
    <w:rsid w:val="00CF6830"/>
    <w:rsid w:val="00CF771C"/>
    <w:rsid w:val="00D00EF4"/>
    <w:rsid w:val="00D01A3F"/>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819BA"/>
    <w:rsid w:val="00D84B4D"/>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0254"/>
    <w:rsid w:val="00E24673"/>
    <w:rsid w:val="00E24898"/>
    <w:rsid w:val="00E25BB7"/>
    <w:rsid w:val="00E355EE"/>
    <w:rsid w:val="00E35FB3"/>
    <w:rsid w:val="00E44C46"/>
    <w:rsid w:val="00E47B65"/>
    <w:rsid w:val="00E517FE"/>
    <w:rsid w:val="00E566E2"/>
    <w:rsid w:val="00E65758"/>
    <w:rsid w:val="00E662CA"/>
    <w:rsid w:val="00E7253E"/>
    <w:rsid w:val="00E8076C"/>
    <w:rsid w:val="00E80979"/>
    <w:rsid w:val="00E87DA4"/>
    <w:rsid w:val="00EA15F6"/>
    <w:rsid w:val="00EA20E5"/>
    <w:rsid w:val="00EA2756"/>
    <w:rsid w:val="00EA4B94"/>
    <w:rsid w:val="00EA60D4"/>
    <w:rsid w:val="00EB7BAA"/>
    <w:rsid w:val="00EC098C"/>
    <w:rsid w:val="00EC1615"/>
    <w:rsid w:val="00EC3C46"/>
    <w:rsid w:val="00EC69FF"/>
    <w:rsid w:val="00ED00F1"/>
    <w:rsid w:val="00ED23F4"/>
    <w:rsid w:val="00ED592D"/>
    <w:rsid w:val="00EE00CF"/>
    <w:rsid w:val="00EE1E2F"/>
    <w:rsid w:val="00EE39ED"/>
    <w:rsid w:val="00EE4460"/>
    <w:rsid w:val="00EF0C1B"/>
    <w:rsid w:val="00EF4E2B"/>
    <w:rsid w:val="00F0293A"/>
    <w:rsid w:val="00F045D1"/>
    <w:rsid w:val="00F04E9E"/>
    <w:rsid w:val="00F07352"/>
    <w:rsid w:val="00F10CF8"/>
    <w:rsid w:val="00F10FAD"/>
    <w:rsid w:val="00F11C5C"/>
    <w:rsid w:val="00F146E3"/>
    <w:rsid w:val="00F153F4"/>
    <w:rsid w:val="00F16133"/>
    <w:rsid w:val="00F22F5E"/>
    <w:rsid w:val="00F262E9"/>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848B6"/>
    <w:rsid w:val="00F95E8D"/>
    <w:rsid w:val="00FA1A9D"/>
    <w:rsid w:val="00FA532D"/>
    <w:rsid w:val="00FA7A79"/>
    <w:rsid w:val="00FA7D51"/>
    <w:rsid w:val="00FD1497"/>
    <w:rsid w:val="00FD46BC"/>
    <w:rsid w:val="00FE059A"/>
    <w:rsid w:val="00FF34BC"/>
    <w:rsid w:val="00FF34F2"/>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8F58C20-3B73-4355-A2A7-F59311E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CE0BE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F0C1B"/>
    <w:rPr>
      <w:rFonts w:cs="Calibri"/>
    </w:rPr>
  </w:style>
  <w:style w:type="character" w:customStyle="1" w:styleId="NarrationChar">
    <w:name w:val="Narration Char"/>
    <w:basedOn w:val="DefaultParagraphFont"/>
    <w:link w:val="Narration"/>
    <w:rsid w:val="00EF0C1B"/>
    <w:rPr>
      <w:rFonts w:ascii="Calibri" w:hAnsi="Calibri" w:cs="Calibri"/>
      <w:iCs/>
    </w:rPr>
  </w:style>
  <w:style w:type="paragraph" w:customStyle="1" w:styleId="ShotDescription">
    <w:name w:val="Shot Description"/>
    <w:basedOn w:val="TemplateShot"/>
    <w:link w:val="ShotDescriptionChar"/>
    <w:qFormat/>
    <w:rsid w:val="00EF0C1B"/>
    <w:rPr>
      <w:rFonts w:cs="Calibri"/>
    </w:rPr>
  </w:style>
  <w:style w:type="character" w:customStyle="1" w:styleId="ShotDescriptionChar">
    <w:name w:val="Shot Description Char"/>
    <w:basedOn w:val="DefaultParagraphFont"/>
    <w:link w:val="ShotDescription"/>
    <w:rsid w:val="00EF0C1B"/>
    <w:rPr>
      <w:rFonts w:ascii="Calibri" w:hAnsi="Calibri" w:cs="Calibri"/>
      <w:iCs/>
    </w:rPr>
  </w:style>
  <w:style w:type="paragraph" w:customStyle="1" w:styleId="TemplateNarration">
    <w:name w:val="Template Narration"/>
    <w:basedOn w:val="ListParagraph"/>
    <w:rsid w:val="00EF0C1B"/>
    <w:pPr>
      <w:widowControl w:val="0"/>
      <w:spacing w:before="120"/>
      <w:ind w:left="907" w:hanging="547"/>
      <w:contextualSpacing w:val="0"/>
      <w:jc w:val="both"/>
    </w:pPr>
    <w:rPr>
      <w:rFonts w:ascii="Calibri" w:hAnsi="Calibri"/>
      <w:iCs/>
    </w:rPr>
  </w:style>
  <w:style w:type="paragraph" w:customStyle="1" w:styleId="TemplateShot">
    <w:name w:val="Template Shot"/>
    <w:basedOn w:val="ListParagraph"/>
    <w:qFormat/>
    <w:rsid w:val="00EF0C1B"/>
    <w:pPr>
      <w:widowControl w:val="0"/>
      <w:spacing w:before="120"/>
      <w:ind w:left="1627" w:hanging="720"/>
      <w:contextualSpacing w:val="0"/>
      <w:jc w:val="both"/>
    </w:pPr>
    <w:rPr>
      <w:rFonts w:ascii="Calibri" w:hAnsi="Calibri"/>
      <w:iCs/>
    </w:rPr>
  </w:style>
  <w:style w:type="character" w:customStyle="1" w:styleId="Heading3Char">
    <w:name w:val="Heading 3 Char"/>
    <w:basedOn w:val="DefaultParagraphFont"/>
    <w:link w:val="Heading3"/>
    <w:semiHidden/>
    <w:rsid w:val="00CE0BE1"/>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CE0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998050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881500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hayashi@unifesp.br" TargetMode="External"/><Relationship Id="rId18" Type="http://schemas.openxmlformats.org/officeDocument/2006/relationships/hyperlink" Target="https://review.jove.com/files/ftp_upload/67005/2.6.1-2.7.3.mp4" TargetMode="External"/><Relationship Id="rId26" Type="http://schemas.openxmlformats.org/officeDocument/2006/relationships/hyperlink" Target="https://www.merriam-webster.com/dictionary/inhibition?utm_source=chatgpt.com" TargetMode="External"/><Relationship Id="rId39" Type="http://schemas.openxmlformats.org/officeDocument/2006/relationships/footer" Target="footer1.xml"/><Relationship Id="rId21" Type="http://schemas.openxmlformats.org/officeDocument/2006/relationships/hyperlink" Target="https://www.howtopronounce.com/inhibition?utm_source=chatgpt.com" TargetMode="External"/><Relationship Id="rId34" Type="http://schemas.openxmlformats.org/officeDocument/2006/relationships/hyperlink" Target="https://www.merriam-webster.com/dictionary/prefrontal" TargetMode="External"/><Relationship Id="rId42" Type="http://schemas.openxmlformats.org/officeDocument/2006/relationships/theme" Target="theme/theme1.xml"/><Relationship Id="rId7" Type="http://schemas.openxmlformats.org/officeDocument/2006/relationships/hyperlink" Target="https://review.jove.com/account/file-uploader?src=20436573" TargetMode="External"/><Relationship Id="rId2" Type="http://schemas.openxmlformats.org/officeDocument/2006/relationships/styles" Target="styles.xml"/><Relationship Id="rId16" Type="http://schemas.openxmlformats.org/officeDocument/2006/relationships/hyperlink" Target="https://review.jove.com/files/ftp_upload/67005/2.6.1-2.7.3.mp4" TargetMode="External"/><Relationship Id="rId20" Type="http://schemas.openxmlformats.org/officeDocument/2006/relationships/hyperlink" Target="https://www.oed.com/dictionary/prepulse_n?utm_source=chatgpt.com" TargetMode="External"/><Relationship Id="rId29" Type="http://schemas.openxmlformats.org/officeDocument/2006/relationships/hyperlink" Target="https://www.howtopronounce.com/electrophysiolog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ugelle.simplicio@isd.org.br" TargetMode="External"/><Relationship Id="rId24" Type="http://schemas.openxmlformats.org/officeDocument/2006/relationships/hyperlink" Target="https://www.howtopronounce.com/inhibition?utm_source=chatgpt.com" TargetMode="External"/><Relationship Id="rId32" Type="http://schemas.openxmlformats.org/officeDocument/2006/relationships/hyperlink" Target="https://www.merriam-webster.com/dictionary/inhibition?utm_source=chatgpt.com" TargetMode="External"/><Relationship Id="rId37" Type="http://schemas.openxmlformats.org/officeDocument/2006/relationships/hyperlink" Target="https://www.merriam-webster.com/dictionary/schizophrenia"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view.jove.com/files/ftp_upload/67005/2.6.1-2.7.3.mp4" TargetMode="External"/><Relationship Id="rId23" Type="http://schemas.openxmlformats.org/officeDocument/2006/relationships/hyperlink" Target="https://www.merriam-webster.com/dictionary/inhibition?utm_source=chatgpt.com" TargetMode="External"/><Relationship Id="rId28" Type="http://schemas.openxmlformats.org/officeDocument/2006/relationships/hyperlink" Target="https://www.howtopronounce.com/inhibition-of?utm_source=chatgpt.com" TargetMode="External"/><Relationship Id="rId36" Type="http://schemas.openxmlformats.org/officeDocument/2006/relationships/hyperlink" Target="https://www.howtopronounce.com/inhibition?utm_source=chatgpt.com" TargetMode="External"/><Relationship Id="rId10" Type="http://schemas.openxmlformats.org/officeDocument/2006/relationships/hyperlink" Target="mailto:fernandofiorin@hotmail.com" TargetMode="External"/><Relationship Id="rId19" Type="http://schemas.openxmlformats.org/officeDocument/2006/relationships/hyperlink" Target="https://www.oed.com/dictionary/prepulse_n" TargetMode="External"/><Relationship Id="rId31" Type="http://schemas.openxmlformats.org/officeDocument/2006/relationships/hyperlink" Target="https://www.merriam-webster.com/dictionary/hippocampus" TargetMode="External"/><Relationship Id="rId4" Type="http://schemas.openxmlformats.org/officeDocument/2006/relationships/webSettings" Target="webSettings.xml"/><Relationship Id="rId9" Type="http://schemas.openxmlformats.org/officeDocument/2006/relationships/hyperlink" Target="mailto:lori.andreoli@gmail.com" TargetMode="External"/><Relationship Id="rId14" Type="http://schemas.openxmlformats.org/officeDocument/2006/relationships/hyperlink" Target="mailto:utkarsh.khare@jove.com" TargetMode="External"/><Relationship Id="rId22" Type="http://schemas.openxmlformats.org/officeDocument/2006/relationships/hyperlink" Target="https://www.merriam-webster.com/dictionary/inhibition" TargetMode="External"/><Relationship Id="rId27" Type="http://schemas.openxmlformats.org/officeDocument/2006/relationships/hyperlink" Target="https://www.howtopronounce.com/microcontroller" TargetMode="External"/><Relationship Id="rId30" Type="http://schemas.openxmlformats.org/officeDocument/2006/relationships/hyperlink" Target="https://www.howtopronounce.com/english/index.php?utm_source=chatgpt.com" TargetMode="External"/><Relationship Id="rId35" Type="http://schemas.openxmlformats.org/officeDocument/2006/relationships/hyperlink" Target="https://www.howtopronounce.com/neurodevelopmental" TargetMode="External"/><Relationship Id="rId8" Type="http://schemas.openxmlformats.org/officeDocument/2006/relationships/hyperlink" Target="mailto:edgard.morya@isd.org.br" TargetMode="External"/><Relationship Id="rId3" Type="http://schemas.openxmlformats.org/officeDocument/2006/relationships/settings" Target="settings.xml"/><Relationship Id="rId12" Type="http://schemas.openxmlformats.org/officeDocument/2006/relationships/hyperlink" Target="mailto:edgard.morya@isd.org.br" TargetMode="External"/><Relationship Id="rId17" Type="http://schemas.openxmlformats.org/officeDocument/2006/relationships/hyperlink" Target="https://review.jove.com/files/ftp_upload/67005/2.6.1-2.7.3.mp4" TargetMode="External"/><Relationship Id="rId25" Type="http://schemas.openxmlformats.org/officeDocument/2006/relationships/hyperlink" Target="https://www.merriam-webster.com/dictionary/accelerometer" TargetMode="External"/><Relationship Id="rId33" Type="http://schemas.openxmlformats.org/officeDocument/2006/relationships/hyperlink" Target="https://www.merriam-webster.com/dictionary/amygdala"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cp:revision>
  <cp:lastPrinted>2025-06-11T11:58:00Z</cp:lastPrinted>
  <dcterms:created xsi:type="dcterms:W3CDTF">2024-12-13T12:37:00Z</dcterms:created>
  <dcterms:modified xsi:type="dcterms:W3CDTF">2025-06-11T11:58:00Z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