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1DDB8BC"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12C49">
        <w:rPr>
          <w:rFonts w:eastAsia="Times New Roman" w:cstheme="minorHAnsi"/>
          <w:b/>
        </w:rPr>
        <w:t>66959</w:t>
      </w:r>
    </w:p>
    <w:p w14:paraId="2F6924E5" w14:textId="3761DD78"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12C49">
        <w:rPr>
          <w:rFonts w:eastAsia="Times New Roman" w:cstheme="minorHAnsi"/>
          <w:b/>
        </w:rPr>
        <w:t>Debopriya Sadhukhan</w:t>
      </w:r>
    </w:p>
    <w:p w14:paraId="6FB9233B" w14:textId="3C350074"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12C49" w:rsidRPr="00082D88">
          <w:rPr>
            <w:rStyle w:val="Hyperlink"/>
            <w:rFonts w:eastAsia="Times New Roman" w:cstheme="minorHAnsi"/>
            <w:b/>
          </w:rPr>
          <w:t>https://review.jove.com/account/file-uploader?src=20422543</w:t>
        </w:r>
      </w:hyperlink>
      <w:r w:rsidR="00412C49">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02969ABA"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12C49" w:rsidRPr="00412C49">
        <w:rPr>
          <w:b/>
          <w:bCs/>
          <w:sz w:val="32"/>
          <w:szCs w:val="32"/>
        </w:rPr>
        <w:t>Design and Development of Self-Emulsifying Drug Delivery System to Improve the Solubility and Bioavailability of Ciprofloxacin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3CD999C" w14:textId="718ACB3D" w:rsidR="00D6314B" w:rsidRDefault="00D6314B" w:rsidP="00EC3C46">
      <w:pPr>
        <w:outlineLvl w:val="0"/>
        <w:rPr>
          <w:rFonts w:eastAsia="Times New Roman" w:cstheme="minorHAnsi"/>
          <w:b/>
          <w:sz w:val="28"/>
          <w:szCs w:val="28"/>
        </w:rPr>
      </w:pPr>
    </w:p>
    <w:p w14:paraId="0B74BA2C" w14:textId="3262AEF0" w:rsidR="00412C49" w:rsidRPr="00C76E06" w:rsidRDefault="00412C49" w:rsidP="00412C49">
      <w:pPr>
        <w:pStyle w:val="MDPI13authornames"/>
        <w:spacing w:after="0" w:line="240" w:lineRule="auto"/>
        <w:jc w:val="both"/>
        <w:rPr>
          <w:rFonts w:ascii="Calibri" w:hAnsi="Calibri" w:cs="Calibri"/>
          <w:b w:val="0"/>
          <w:bCs/>
          <w:color w:val="auto"/>
          <w:sz w:val="24"/>
          <w:szCs w:val="24"/>
          <w:vertAlign w:val="superscript"/>
        </w:rPr>
      </w:pPr>
      <w:bookmarkStart w:id="0" w:name="_Hlk174451295"/>
      <w:r w:rsidRPr="00C76E06">
        <w:rPr>
          <w:rFonts w:ascii="Calibri" w:hAnsi="Calibri" w:cs="Calibri"/>
          <w:b w:val="0"/>
          <w:bCs/>
          <w:color w:val="auto"/>
          <w:sz w:val="24"/>
          <w:szCs w:val="24"/>
        </w:rPr>
        <w:t>Muhammad Akhlaq</w:t>
      </w:r>
      <w:r w:rsidRPr="00C76E06">
        <w:rPr>
          <w:rFonts w:ascii="Calibri" w:hAnsi="Calibri" w:cs="Calibri"/>
          <w:b w:val="0"/>
          <w:bCs/>
          <w:color w:val="auto"/>
          <w:sz w:val="24"/>
          <w:szCs w:val="24"/>
          <w:vertAlign w:val="superscript"/>
        </w:rPr>
        <w:t>1</w:t>
      </w:r>
      <w:r w:rsidRPr="00C76E06">
        <w:rPr>
          <w:rFonts w:ascii="Calibri" w:hAnsi="Calibri" w:cs="Calibri"/>
          <w:b w:val="0"/>
          <w:bCs/>
          <w:color w:val="auto"/>
          <w:sz w:val="24"/>
          <w:szCs w:val="24"/>
        </w:rPr>
        <w:t>, Abul Kalam Azad</w:t>
      </w:r>
      <w:r w:rsidRPr="00C76E06">
        <w:rPr>
          <w:rFonts w:ascii="Calibri" w:hAnsi="Calibri" w:cs="Calibri"/>
          <w:b w:val="0"/>
          <w:bCs/>
          <w:color w:val="auto"/>
          <w:sz w:val="24"/>
          <w:szCs w:val="24"/>
          <w:vertAlign w:val="superscript"/>
        </w:rPr>
        <w:t>2</w:t>
      </w:r>
      <w:r w:rsidRPr="00C76E06">
        <w:rPr>
          <w:rFonts w:ascii="Calibri" w:hAnsi="Calibri" w:cs="Calibri"/>
          <w:b w:val="0"/>
          <w:bCs/>
          <w:color w:val="auto"/>
          <w:sz w:val="24"/>
          <w:szCs w:val="24"/>
        </w:rPr>
        <w:t>, Azmat Ali Khan</w:t>
      </w:r>
      <w:r w:rsidRPr="00C76E06">
        <w:rPr>
          <w:rFonts w:ascii="Calibri" w:hAnsi="Calibri" w:cs="Calibri"/>
          <w:b w:val="0"/>
          <w:bCs/>
          <w:color w:val="auto"/>
          <w:sz w:val="24"/>
          <w:szCs w:val="24"/>
          <w:vertAlign w:val="superscript"/>
        </w:rPr>
        <w:t>3</w:t>
      </w:r>
      <w:r w:rsidRPr="00C76E06">
        <w:rPr>
          <w:rFonts w:ascii="Calibri" w:hAnsi="Calibri" w:cs="Calibri"/>
          <w:b w:val="0"/>
          <w:bCs/>
          <w:color w:val="auto"/>
          <w:sz w:val="24"/>
          <w:szCs w:val="24"/>
        </w:rPr>
        <w:t>, Sabiha Fatima</w:t>
      </w:r>
      <w:r w:rsidRPr="00C76E06">
        <w:rPr>
          <w:rFonts w:ascii="Calibri" w:hAnsi="Calibri" w:cs="Calibri"/>
          <w:b w:val="0"/>
          <w:bCs/>
          <w:color w:val="auto"/>
          <w:sz w:val="24"/>
          <w:szCs w:val="24"/>
          <w:vertAlign w:val="superscript"/>
        </w:rPr>
        <w:t>4</w:t>
      </w:r>
      <w:r w:rsidRPr="00C76E06">
        <w:rPr>
          <w:rFonts w:ascii="Calibri" w:hAnsi="Calibri" w:cs="Calibri"/>
          <w:b w:val="0"/>
          <w:bCs/>
          <w:color w:val="auto"/>
          <w:sz w:val="24"/>
          <w:szCs w:val="24"/>
        </w:rPr>
        <w:t>, Vinoth Kumarasamy</w:t>
      </w:r>
      <w:r w:rsidRPr="00C76E06">
        <w:rPr>
          <w:rFonts w:ascii="Calibri" w:hAnsi="Calibri" w:cs="Calibri"/>
          <w:b w:val="0"/>
          <w:bCs/>
          <w:color w:val="auto"/>
          <w:sz w:val="24"/>
          <w:szCs w:val="24"/>
          <w:vertAlign w:val="superscript"/>
        </w:rPr>
        <w:t>5</w:t>
      </w:r>
      <w:r w:rsidRPr="00C76E06">
        <w:rPr>
          <w:rFonts w:ascii="Calibri" w:hAnsi="Calibri" w:cs="Calibri"/>
          <w:b w:val="0"/>
          <w:bCs/>
          <w:color w:val="auto"/>
          <w:sz w:val="24"/>
          <w:szCs w:val="24"/>
        </w:rPr>
        <w:t>, Vetriselvan Subramaniyan</w:t>
      </w:r>
      <w:r w:rsidRPr="00C76E06">
        <w:rPr>
          <w:rFonts w:ascii="Calibri" w:hAnsi="Calibri" w:cs="Calibri"/>
          <w:b w:val="0"/>
          <w:bCs/>
          <w:color w:val="auto"/>
          <w:sz w:val="24"/>
          <w:szCs w:val="24"/>
          <w:vertAlign w:val="superscript"/>
        </w:rPr>
        <w:t>6</w:t>
      </w:r>
      <w:r w:rsidRPr="00C76E06">
        <w:rPr>
          <w:rFonts w:ascii="Calibri" w:hAnsi="Calibri" w:cs="Calibri"/>
          <w:b w:val="0"/>
          <w:bCs/>
          <w:color w:val="auto"/>
          <w:sz w:val="24"/>
          <w:szCs w:val="24"/>
        </w:rPr>
        <w:t xml:space="preserve">, Mireia </w:t>
      </w:r>
      <w:proofErr w:type="spellStart"/>
      <w:r w:rsidRPr="00C76E06">
        <w:rPr>
          <w:rFonts w:ascii="Calibri" w:hAnsi="Calibri" w:cs="Calibri"/>
          <w:b w:val="0"/>
          <w:bCs/>
          <w:color w:val="auto"/>
          <w:sz w:val="24"/>
          <w:szCs w:val="24"/>
        </w:rPr>
        <w:t>Mallandrich</w:t>
      </w:r>
      <w:proofErr w:type="spellEnd"/>
      <w:r w:rsidRPr="00C76E06">
        <w:rPr>
          <w:rFonts w:ascii="Calibri" w:hAnsi="Calibri" w:cs="Calibri"/>
          <w:b w:val="0"/>
          <w:bCs/>
          <w:color w:val="auto"/>
          <w:sz w:val="24"/>
          <w:szCs w:val="24"/>
        </w:rPr>
        <w:t xml:space="preserve"> Miret</w:t>
      </w:r>
      <w:r w:rsidRPr="00C76E06">
        <w:rPr>
          <w:rFonts w:ascii="Calibri" w:hAnsi="Calibri" w:cs="Calibri"/>
          <w:b w:val="0"/>
          <w:bCs/>
          <w:color w:val="auto"/>
          <w:sz w:val="24"/>
          <w:szCs w:val="24"/>
          <w:vertAlign w:val="superscript"/>
        </w:rPr>
        <w:t>7</w:t>
      </w:r>
    </w:p>
    <w:bookmarkEnd w:id="0"/>
    <w:p w14:paraId="1816CFFA" w14:textId="77777777" w:rsidR="00412C49" w:rsidRPr="00C76E06" w:rsidRDefault="00412C49" w:rsidP="00412C49">
      <w:pPr>
        <w:rPr>
          <w:lang w:eastAsia="de-DE" w:bidi="en-US"/>
        </w:rPr>
      </w:pPr>
    </w:p>
    <w:p w14:paraId="3E3560D1" w14:textId="5DB5F4E8" w:rsidR="00412C49" w:rsidRPr="00C76E06" w:rsidRDefault="00412C49" w:rsidP="00412C49">
      <w:pPr>
        <w:rPr>
          <w:lang w:eastAsia="de-DE" w:bidi="en-US"/>
        </w:rPr>
      </w:pPr>
      <w:r w:rsidRPr="00C76E06">
        <w:rPr>
          <w:vertAlign w:val="superscript"/>
          <w:lang w:eastAsia="de-DE" w:bidi="en-US"/>
        </w:rPr>
        <w:t>1</w:t>
      </w:r>
      <w:r w:rsidRPr="00C76E06">
        <w:rPr>
          <w:lang w:eastAsia="de-DE" w:bidi="en-US"/>
        </w:rPr>
        <w:t>Department of Pharmacy, Hazara University</w:t>
      </w:r>
    </w:p>
    <w:p w14:paraId="20D01835" w14:textId="4B3FE8AB" w:rsidR="00412C49" w:rsidRPr="00C76E06" w:rsidRDefault="00412C49" w:rsidP="00412C49">
      <w:pPr>
        <w:rPr>
          <w:lang w:eastAsia="de-DE" w:bidi="en-US"/>
        </w:rPr>
      </w:pPr>
      <w:r w:rsidRPr="00C76E06">
        <w:rPr>
          <w:vertAlign w:val="superscript"/>
          <w:lang w:eastAsia="de-DE" w:bidi="en-US"/>
        </w:rPr>
        <w:t>2</w:t>
      </w:r>
      <w:r w:rsidRPr="00C76E06">
        <w:rPr>
          <w:lang w:eastAsia="de-DE" w:bidi="en-US"/>
        </w:rPr>
        <w:t>Faculty of Pharmacy, University College of MAIWP International</w:t>
      </w:r>
    </w:p>
    <w:p w14:paraId="6A3D5A68" w14:textId="457B3F70" w:rsidR="00412C49" w:rsidRPr="00C76E06" w:rsidRDefault="00412C49" w:rsidP="00412C49">
      <w:pPr>
        <w:rPr>
          <w:lang w:eastAsia="de-DE" w:bidi="en-US"/>
        </w:rPr>
      </w:pPr>
      <w:r w:rsidRPr="00C76E06">
        <w:rPr>
          <w:vertAlign w:val="superscript"/>
          <w:lang w:eastAsia="de-DE" w:bidi="en-US"/>
        </w:rPr>
        <w:t>3</w:t>
      </w:r>
      <w:r w:rsidRPr="00C76E06">
        <w:rPr>
          <w:lang w:eastAsia="de-DE" w:bidi="en-US"/>
        </w:rPr>
        <w:t>Pharmaceutical Biotechnology Laboratory, Department of Pharmaceutical Chemistry, College of Pharmacy, King Saud University</w:t>
      </w:r>
    </w:p>
    <w:p w14:paraId="4EC2279D" w14:textId="17F655DB" w:rsidR="00412C49" w:rsidRPr="00C76E06" w:rsidRDefault="00412C49" w:rsidP="00412C49">
      <w:pPr>
        <w:rPr>
          <w:lang w:eastAsia="de-DE" w:bidi="en-US"/>
        </w:rPr>
      </w:pPr>
      <w:r w:rsidRPr="00C76E06">
        <w:rPr>
          <w:vertAlign w:val="superscript"/>
          <w:lang w:eastAsia="de-DE" w:bidi="en-US"/>
        </w:rPr>
        <w:t>4</w:t>
      </w:r>
      <w:r w:rsidRPr="00C76E06">
        <w:rPr>
          <w:lang w:eastAsia="de-DE" w:bidi="en-US"/>
        </w:rPr>
        <w:t>Department of Clinical Laboratory Science, College of Applied Medical Sciences, King Saud University</w:t>
      </w:r>
    </w:p>
    <w:p w14:paraId="09769817" w14:textId="15895CD4" w:rsidR="00412C49" w:rsidRPr="00C76E06" w:rsidRDefault="00412C49" w:rsidP="00412C49">
      <w:pPr>
        <w:rPr>
          <w:bCs/>
        </w:rPr>
      </w:pPr>
      <w:r w:rsidRPr="00C76E06">
        <w:rPr>
          <w:bCs/>
          <w:vertAlign w:val="superscript"/>
        </w:rPr>
        <w:t>5</w:t>
      </w:r>
      <w:r w:rsidRPr="00C76E06">
        <w:rPr>
          <w:bCs/>
        </w:rPr>
        <w:t xml:space="preserve">Department of Parasitology and Medical Entomology, Faculty of Medicine, </w:t>
      </w:r>
      <w:proofErr w:type="spellStart"/>
      <w:r w:rsidRPr="00C76E06">
        <w:rPr>
          <w:bCs/>
        </w:rPr>
        <w:t>Universiti</w:t>
      </w:r>
      <w:proofErr w:type="spellEnd"/>
      <w:r w:rsidRPr="00C76E06">
        <w:rPr>
          <w:bCs/>
        </w:rPr>
        <w:t xml:space="preserve"> </w:t>
      </w:r>
      <w:proofErr w:type="spellStart"/>
      <w:r w:rsidRPr="00C76E06">
        <w:rPr>
          <w:bCs/>
        </w:rPr>
        <w:t>Kebangsaan</w:t>
      </w:r>
      <w:proofErr w:type="spellEnd"/>
      <w:r w:rsidRPr="00C76E06">
        <w:rPr>
          <w:bCs/>
        </w:rPr>
        <w:t xml:space="preserve"> Malaysia</w:t>
      </w:r>
    </w:p>
    <w:p w14:paraId="25B56CF8" w14:textId="0B109226" w:rsidR="00412C49" w:rsidRPr="00C76E06" w:rsidRDefault="00412C49" w:rsidP="00412C49">
      <w:pPr>
        <w:rPr>
          <w:bCs/>
        </w:rPr>
      </w:pPr>
      <w:r w:rsidRPr="00C76E06">
        <w:rPr>
          <w:bCs/>
          <w:vertAlign w:val="superscript"/>
        </w:rPr>
        <w:t>6</w:t>
      </w:r>
      <w:r w:rsidRPr="00C76E06">
        <w:rPr>
          <w:bCs/>
        </w:rPr>
        <w:t>Pharmacology Unit, Jeffrey Cheah School of Medicine and Health Sciences, Monash University,</w:t>
      </w:r>
      <w:r>
        <w:rPr>
          <w:bCs/>
        </w:rPr>
        <w:t xml:space="preserve"> </w:t>
      </w:r>
      <w:r w:rsidRPr="00C76E06">
        <w:rPr>
          <w:bCs/>
        </w:rPr>
        <w:t>Malaysia</w:t>
      </w:r>
    </w:p>
    <w:p w14:paraId="74A3CDA1" w14:textId="62F03590" w:rsidR="00D6314B" w:rsidRDefault="00412C49" w:rsidP="00412C49">
      <w:pPr>
        <w:outlineLvl w:val="0"/>
        <w:rPr>
          <w:bCs/>
        </w:rPr>
      </w:pPr>
      <w:r w:rsidRPr="00C76E06">
        <w:rPr>
          <w:bCs/>
          <w:vertAlign w:val="superscript"/>
        </w:rPr>
        <w:t>7</w:t>
      </w:r>
      <w:r w:rsidRPr="00C76E06">
        <w:rPr>
          <w:bCs/>
        </w:rPr>
        <w:t>Department of Pharmacy, Pharmaceutical Technology and Physical-Chemistry, Faculty of Pharmacy and Food Sciences, University of Barcelona</w:t>
      </w:r>
    </w:p>
    <w:p w14:paraId="3F809B35" w14:textId="77777777" w:rsidR="00412C49" w:rsidRPr="00B07A3B" w:rsidRDefault="00412C49" w:rsidP="00412C49">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1" w:name="_Hlk25233958"/>
    </w:p>
    <w:p w14:paraId="40A7646A" w14:textId="77777777" w:rsidR="00412C49" w:rsidRPr="00C76E06" w:rsidRDefault="00412C49" w:rsidP="00412C49">
      <w:pPr>
        <w:rPr>
          <w:bCs/>
        </w:rPr>
      </w:pPr>
      <w:r w:rsidRPr="00C76E06">
        <w:rPr>
          <w:bCs/>
        </w:rPr>
        <w:t>Vinoth Kumarasamy</w:t>
      </w:r>
      <w:r w:rsidRPr="00C76E06">
        <w:rPr>
          <w:bCs/>
        </w:rPr>
        <w:tab/>
      </w:r>
      <w:r w:rsidRPr="00C76E06">
        <w:rPr>
          <w:bCs/>
        </w:rPr>
        <w:tab/>
        <w:t>(vinoth@ukm.edu.my)</w:t>
      </w:r>
    </w:p>
    <w:p w14:paraId="70FFA58B" w14:textId="70C418D0" w:rsidR="00D6314B" w:rsidRPr="00B07A3B" w:rsidRDefault="00412C49" w:rsidP="00412C49">
      <w:pPr>
        <w:outlineLvl w:val="0"/>
        <w:rPr>
          <w:rFonts w:eastAsia="Times New Roman" w:cstheme="minorHAnsi"/>
        </w:rPr>
      </w:pPr>
      <w:r w:rsidRPr="00C76E06">
        <w:rPr>
          <w:bCs/>
        </w:rPr>
        <w:t>Abul Kalam Azad</w:t>
      </w:r>
      <w:r w:rsidRPr="00C76E06">
        <w:rPr>
          <w:bCs/>
        </w:rPr>
        <w:tab/>
      </w:r>
      <w:r w:rsidRPr="00C76E06">
        <w:rPr>
          <w:bCs/>
        </w:rPr>
        <w:tab/>
        <w:t>(drazad@ucmi.edu.my)</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1"/>
    <w:p w14:paraId="12916965" w14:textId="77777777" w:rsidR="003B5E26" w:rsidRPr="00B07A3B" w:rsidRDefault="003B5E26" w:rsidP="009A0E7C">
      <w:pPr>
        <w:outlineLvl w:val="0"/>
        <w:rPr>
          <w:rFonts w:cstheme="minorHAnsi"/>
          <w:b/>
          <w:sz w:val="22"/>
          <w:szCs w:val="22"/>
        </w:rPr>
      </w:pPr>
    </w:p>
    <w:p w14:paraId="2DBAF04E" w14:textId="77777777" w:rsidR="00412C49" w:rsidRPr="00C76E06" w:rsidRDefault="00412C49" w:rsidP="00412C49">
      <w:pPr>
        <w:rPr>
          <w:bCs/>
        </w:rPr>
      </w:pPr>
      <w:r w:rsidRPr="00C76E06">
        <w:rPr>
          <w:bCs/>
        </w:rPr>
        <w:t>Muhammad Akhlaq</w:t>
      </w:r>
      <w:r w:rsidRPr="00C76E06">
        <w:rPr>
          <w:bCs/>
        </w:rPr>
        <w:tab/>
      </w:r>
      <w:r w:rsidRPr="00C76E06">
        <w:rPr>
          <w:bCs/>
        </w:rPr>
        <w:tab/>
        <w:t>(drakhlaq@hu.edu.pk)</w:t>
      </w:r>
    </w:p>
    <w:p w14:paraId="77A1B5FA" w14:textId="77777777" w:rsidR="00412C49" w:rsidRPr="00C76E06" w:rsidRDefault="00412C49" w:rsidP="00412C49">
      <w:pPr>
        <w:rPr>
          <w:bCs/>
        </w:rPr>
      </w:pPr>
      <w:r w:rsidRPr="00C76E06">
        <w:rPr>
          <w:bCs/>
        </w:rPr>
        <w:t>Azmat Ali Khan</w:t>
      </w:r>
      <w:r w:rsidRPr="00C76E06">
        <w:rPr>
          <w:bCs/>
        </w:rPr>
        <w:tab/>
      </w:r>
      <w:r w:rsidRPr="00C76E06">
        <w:rPr>
          <w:bCs/>
        </w:rPr>
        <w:tab/>
        <w:t>(</w:t>
      </w:r>
      <w:r w:rsidRPr="00C76E06">
        <w:t>azkhan@ksu.edu.sa</w:t>
      </w:r>
      <w:r w:rsidRPr="00C76E06">
        <w:rPr>
          <w:bCs/>
        </w:rPr>
        <w:t xml:space="preserve">) </w:t>
      </w:r>
    </w:p>
    <w:p w14:paraId="11CF2944" w14:textId="77777777" w:rsidR="00412C49" w:rsidRPr="00C76E06" w:rsidRDefault="00412C49" w:rsidP="00412C49">
      <w:pPr>
        <w:rPr>
          <w:bCs/>
        </w:rPr>
      </w:pPr>
      <w:r w:rsidRPr="00C76E06">
        <w:rPr>
          <w:bCs/>
        </w:rPr>
        <w:t>Sabiha Fatima</w:t>
      </w:r>
      <w:r w:rsidRPr="00C76E06">
        <w:rPr>
          <w:bCs/>
        </w:rPr>
        <w:tab/>
      </w:r>
      <w:r w:rsidRPr="00C76E06">
        <w:rPr>
          <w:bCs/>
        </w:rPr>
        <w:tab/>
      </w:r>
      <w:r w:rsidRPr="00C76E06">
        <w:rPr>
          <w:bCs/>
        </w:rPr>
        <w:tab/>
        <w:t>(</w:t>
      </w:r>
      <w:r w:rsidRPr="00C76E06">
        <w:t>sabmehdi@ksu.edu.sa</w:t>
      </w:r>
      <w:r w:rsidRPr="00C76E06">
        <w:rPr>
          <w:bCs/>
        </w:rPr>
        <w:t xml:space="preserve">) </w:t>
      </w:r>
    </w:p>
    <w:p w14:paraId="536EC97A" w14:textId="77777777" w:rsidR="00412C49" w:rsidRPr="00C76E06" w:rsidRDefault="00412C49" w:rsidP="00412C49">
      <w:pPr>
        <w:rPr>
          <w:bCs/>
        </w:rPr>
      </w:pPr>
      <w:r w:rsidRPr="00C76E06">
        <w:rPr>
          <w:bCs/>
        </w:rPr>
        <w:t>Vetriselvan Subramaniyan</w:t>
      </w:r>
      <w:r w:rsidRPr="00C76E06">
        <w:rPr>
          <w:bCs/>
        </w:rPr>
        <w:tab/>
        <w:t>(subramaniyan.vetriselvan@monash.edu)</w:t>
      </w:r>
    </w:p>
    <w:p w14:paraId="6F84F159" w14:textId="5C343ADD" w:rsidR="003B5E26" w:rsidRDefault="00412C49" w:rsidP="00412C49">
      <w:pPr>
        <w:outlineLvl w:val="0"/>
        <w:rPr>
          <w:bCs/>
        </w:rPr>
      </w:pPr>
      <w:r w:rsidRPr="00C76E06">
        <w:rPr>
          <w:bCs/>
        </w:rPr>
        <w:lastRenderedPageBreak/>
        <w:t>Mireia Mallandrich Miret</w:t>
      </w:r>
      <w:r w:rsidRPr="00C76E06">
        <w:rPr>
          <w:bCs/>
        </w:rPr>
        <w:tab/>
        <w:t>(</w:t>
      </w:r>
      <w:r w:rsidRPr="00C76E06">
        <w:t>mireia.mallandrich@ub.edu</w:t>
      </w:r>
      <w:r w:rsidRPr="00C76E06">
        <w:rPr>
          <w:bCs/>
        </w:rPr>
        <w:t xml:space="preserve">) </w:t>
      </w:r>
    </w:p>
    <w:p w14:paraId="0A863CAD" w14:textId="77777777" w:rsidR="00412C49" w:rsidRPr="00C76E06" w:rsidRDefault="00412C49" w:rsidP="00412C49">
      <w:pPr>
        <w:rPr>
          <w:bCs/>
        </w:rPr>
      </w:pPr>
      <w:r w:rsidRPr="00C76E06">
        <w:rPr>
          <w:bCs/>
        </w:rPr>
        <w:t>Vinoth Kumarasamy</w:t>
      </w:r>
      <w:r w:rsidRPr="00C76E06">
        <w:rPr>
          <w:bCs/>
        </w:rPr>
        <w:tab/>
      </w:r>
      <w:r w:rsidRPr="00C76E06">
        <w:rPr>
          <w:bCs/>
        </w:rPr>
        <w:tab/>
        <w:t>(vinoth@ukm.edu.my)</w:t>
      </w:r>
    </w:p>
    <w:p w14:paraId="6DFA9C89" w14:textId="5AD26C8C" w:rsidR="00412C49" w:rsidRPr="00B07A3B" w:rsidRDefault="00412C49" w:rsidP="00412C49">
      <w:pPr>
        <w:outlineLvl w:val="0"/>
        <w:rPr>
          <w:rFonts w:cstheme="minorHAnsi"/>
          <w:b/>
          <w:sz w:val="22"/>
          <w:szCs w:val="22"/>
        </w:rPr>
      </w:pPr>
      <w:r w:rsidRPr="00C76E06">
        <w:rPr>
          <w:bCs/>
        </w:rPr>
        <w:t>Abul Kalam Azad</w:t>
      </w:r>
      <w:r w:rsidRPr="00C76E06">
        <w:rPr>
          <w:bCs/>
        </w:rPr>
        <w:tab/>
      </w:r>
      <w:r w:rsidRPr="00C76E06">
        <w:rPr>
          <w:bCs/>
        </w:rPr>
        <w:tab/>
        <w:t>(drazad@ucmi.edu.my)</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 xml:space="preserve">(shots are indicated with the 3-digit numbers, like 2.1.1, </w:t>
      </w:r>
      <w:proofErr w:type="gramStart"/>
      <w:r w:rsidRPr="00D7547B">
        <w:rPr>
          <w:rFonts w:eastAsia="Times New Roman" w:cstheme="minorHAnsi"/>
        </w:rPr>
        <w:t>2.1.2</w:t>
      </w:r>
      <w:proofErr w:type="gramEnd"/>
      <w:r w:rsidRPr="00D7547B">
        <w:rPr>
          <w:rFonts w:eastAsia="Times New Roman" w:cstheme="minorHAnsi"/>
        </w:rPr>
        <w:t>,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8"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F76A990"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412C49">
        <w:rPr>
          <w:rFonts w:cstheme="minorHAnsi"/>
          <w:bCs/>
          <w:sz w:val="22"/>
          <w:szCs w:val="22"/>
        </w:rPr>
        <w:t>33</w:t>
      </w:r>
      <w:proofErr w:type="gramEnd"/>
    </w:p>
    <w:p w14:paraId="5AAC9C6C" w14:textId="46DF36D5"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12C49">
        <w:rPr>
          <w:rFonts w:cstheme="minorHAnsi"/>
          <w:bCs/>
          <w:sz w:val="22"/>
          <w:szCs w:val="22"/>
        </w:rPr>
        <w:t>54</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w:t>
          </w:r>
          <w:proofErr w:type="gramStart"/>
          <w:r w:rsidR="005A33C6" w:rsidRPr="00B07A3B">
            <w:rPr>
              <w:rFonts w:eastAsia="Times New Roman" w:cstheme="minorHAnsi"/>
              <w:color w:val="808080"/>
              <w:shd w:val="clear" w:color="auto" w:fill="FFFF00"/>
            </w:rPr>
            <w:t>question</w:t>
          </w:r>
          <w:proofErr w:type="gramEnd"/>
          <w:r w:rsidR="005A33C6" w:rsidRPr="00B07A3B">
            <w:rPr>
              <w:rFonts w:eastAsia="Times New Roman" w:cstheme="minorHAnsi"/>
              <w:color w:val="808080"/>
              <w:shd w:val="clear" w:color="auto" w:fill="FFFF00"/>
            </w:rPr>
            <w:t xml:space="preserve">.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w:t>
          </w:r>
          <w:proofErr w:type="gramStart"/>
          <w:r w:rsidR="007D61A8" w:rsidRPr="00B07A3B">
            <w:rPr>
              <w:rFonts w:eastAsia="Times New Roman" w:cstheme="minorHAnsi"/>
              <w:color w:val="808080"/>
              <w:shd w:val="clear" w:color="auto" w:fill="FFFF00"/>
            </w:rPr>
            <w:t>question</w:t>
          </w:r>
          <w:proofErr w:type="gramEnd"/>
          <w:r w:rsidR="007D61A8" w:rsidRPr="00B07A3B">
            <w:rPr>
              <w:rFonts w:eastAsia="Times New Roman" w:cstheme="minorHAnsi"/>
              <w:color w:val="808080"/>
              <w:shd w:val="clear" w:color="auto" w:fill="FFFF00"/>
            </w:rPr>
            <w:t xml:space="preserve">.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w:t>
          </w:r>
          <w:proofErr w:type="gramStart"/>
          <w:r w:rsidR="00D75084" w:rsidRPr="00B07A3B">
            <w:rPr>
              <w:rFonts w:eastAsia="Times New Roman" w:cstheme="minorHAnsi"/>
              <w:color w:val="808080"/>
              <w:shd w:val="clear" w:color="auto" w:fill="FFFF00"/>
            </w:rPr>
            <w:t>question</w:t>
          </w:r>
          <w:proofErr w:type="gramEnd"/>
          <w:r w:rsidR="00D75084" w:rsidRPr="00B07A3B">
            <w:rPr>
              <w:rFonts w:eastAsia="Times New Roman" w:cstheme="minorHAnsi"/>
              <w:color w:val="808080"/>
              <w:shd w:val="clear" w:color="auto" w:fill="FFFF00"/>
            </w:rPr>
            <w:t xml:space="preserve">.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08FB6FAB" w14:textId="02D59D90" w:rsidR="00FF25E5" w:rsidRPr="00412C49" w:rsidRDefault="00FF25E5" w:rsidP="00412C49">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2"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2"/>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proofErr w:type="spellStart"/>
      <w:r w:rsidR="004C4FAE" w:rsidRPr="004C4FAE">
        <w:rPr>
          <w:rFonts w:eastAsia="Times New Roman" w:cstheme="minorHAnsi"/>
          <w:b/>
          <w:bCs/>
        </w:rPr>
        <w:t>JoVE</w:t>
      </w:r>
      <w:proofErr w:type="spellEnd"/>
      <w:r w:rsidR="004C4FAE" w:rsidRPr="004C4FAE">
        <w:rPr>
          <w:rFonts w:eastAsia="Times New Roman" w:cstheme="minorHAnsi"/>
          <w:b/>
          <w:bCs/>
        </w:rPr>
        <w:t xml:space="preser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707723E3" w:rsidR="00CE10F2" w:rsidRDefault="00981AC1" w:rsidP="00A13CC3">
      <w:pPr>
        <w:pStyle w:val="ListParagraph"/>
        <w:numPr>
          <w:ilvl w:val="0"/>
          <w:numId w:val="3"/>
        </w:numPr>
        <w:spacing w:before="120"/>
        <w:contextualSpacing w:val="0"/>
        <w:rPr>
          <w:rFonts w:cstheme="minorHAnsi"/>
          <w:b/>
          <w:bCs/>
        </w:rPr>
      </w:pPr>
      <w:r w:rsidRPr="00981AC1">
        <w:rPr>
          <w:rFonts w:cstheme="minorHAnsi"/>
          <w:b/>
          <w:bCs/>
        </w:rPr>
        <w:t>Equilibrium Solubility Determination of Ciprofloxacin in Oil-Surfactant Systems</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5B043E31" w14:textId="6A345D91" w:rsidR="00985FE6" w:rsidRPr="00B07A3B" w:rsidRDefault="000F326F" w:rsidP="00985FE6">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6FE16670" w14:textId="77777777" w:rsidR="00985FE6" w:rsidRDefault="00985FE6" w:rsidP="00985FE6">
      <w:pPr>
        <w:pStyle w:val="ListParagraph"/>
        <w:spacing w:before="120"/>
        <w:ind w:left="360"/>
        <w:contextualSpacing w:val="0"/>
        <w:rPr>
          <w:rFonts w:cstheme="minorHAnsi"/>
        </w:rPr>
      </w:pPr>
    </w:p>
    <w:p w14:paraId="5BC5FE2E" w14:textId="6E11170F" w:rsidR="00A72962" w:rsidRDefault="00A72962" w:rsidP="00A72962">
      <w:pPr>
        <w:pStyle w:val="Narration"/>
        <w:numPr>
          <w:ilvl w:val="1"/>
          <w:numId w:val="3"/>
        </w:numPr>
      </w:pPr>
      <w:r w:rsidRPr="00A72962">
        <w:t>To begin, take an excess amount of ciprofloxacin and add 2 milliliters each of the selected oils, surfactants, and co-surfactants to it</w:t>
      </w:r>
      <w:r>
        <w:t xml:space="preserve"> </w:t>
      </w:r>
      <w:r w:rsidRPr="00A72962">
        <w:rPr>
          <w:b/>
          <w:bCs/>
        </w:rPr>
        <w:t>[1-TXT]</w:t>
      </w:r>
      <w:r w:rsidRPr="00A72962">
        <w:t>.</w:t>
      </w:r>
    </w:p>
    <w:p w14:paraId="55B50D17" w14:textId="77777777" w:rsidR="00A72962" w:rsidRDefault="00A72962" w:rsidP="00A72962"/>
    <w:p w14:paraId="1DC41827" w14:textId="43C03922" w:rsidR="00A72962" w:rsidRDefault="00A72962" w:rsidP="00A72962">
      <w:pPr>
        <w:pStyle w:val="ShotDescription"/>
        <w:numPr>
          <w:ilvl w:val="2"/>
          <w:numId w:val="3"/>
        </w:numPr>
      </w:pPr>
      <w:r>
        <w:t xml:space="preserve">WIDE: Talent sequentially adding 2 milliliters of oil, surfactant, and co-surfactant </w:t>
      </w:r>
      <w:r>
        <w:t>to a beaker containing</w:t>
      </w:r>
      <w:r>
        <w:t xml:space="preserve"> ciprofloxacin.</w:t>
      </w:r>
      <w:r>
        <w:t xml:space="preserve"> </w:t>
      </w:r>
      <w:r w:rsidRPr="00441942">
        <w:rPr>
          <w:b/>
          <w:bCs/>
        </w:rPr>
        <w:t>TXT: S</w:t>
      </w:r>
      <w:r w:rsidRPr="00441942">
        <w:rPr>
          <w:b/>
          <w:bCs/>
        </w:rPr>
        <w:t>elected oil</w:t>
      </w:r>
      <w:r w:rsidRPr="00441942">
        <w:rPr>
          <w:b/>
          <w:bCs/>
        </w:rPr>
        <w:t>s</w:t>
      </w:r>
      <w:r w:rsidRPr="00441942">
        <w:rPr>
          <w:b/>
          <w:bCs/>
        </w:rPr>
        <w:t xml:space="preserve">: </w:t>
      </w:r>
      <w:r w:rsidRPr="00441942">
        <w:rPr>
          <w:b/>
          <w:bCs/>
        </w:rPr>
        <w:t>O</w:t>
      </w:r>
      <w:r w:rsidRPr="00441942">
        <w:rPr>
          <w:b/>
          <w:bCs/>
        </w:rPr>
        <w:t xml:space="preserve">leic acid oil, olive oil, castor oil, sunflower oil, </w:t>
      </w:r>
      <w:proofErr w:type="spellStart"/>
      <w:r w:rsidRPr="00441942">
        <w:rPr>
          <w:b/>
          <w:bCs/>
        </w:rPr>
        <w:t>mygliol</w:t>
      </w:r>
      <w:proofErr w:type="spellEnd"/>
      <w:r w:rsidRPr="00441942">
        <w:rPr>
          <w:b/>
          <w:bCs/>
        </w:rPr>
        <w:t xml:space="preserve"> oil</w:t>
      </w:r>
      <w:r w:rsidRPr="00441942">
        <w:rPr>
          <w:b/>
          <w:bCs/>
        </w:rPr>
        <w:t>;</w:t>
      </w:r>
      <w:r w:rsidRPr="00441942">
        <w:rPr>
          <w:b/>
          <w:bCs/>
        </w:rPr>
        <w:t xml:space="preserve"> </w:t>
      </w:r>
      <w:r w:rsidRPr="00441942">
        <w:rPr>
          <w:b/>
          <w:bCs/>
        </w:rPr>
        <w:t>S</w:t>
      </w:r>
      <w:r w:rsidRPr="00441942">
        <w:rPr>
          <w:b/>
          <w:bCs/>
        </w:rPr>
        <w:t>urfactant</w:t>
      </w:r>
      <w:r w:rsidRPr="00441942">
        <w:rPr>
          <w:b/>
          <w:bCs/>
        </w:rPr>
        <w:t>:</w:t>
      </w:r>
      <w:r w:rsidRPr="00441942">
        <w:rPr>
          <w:b/>
          <w:bCs/>
        </w:rPr>
        <w:t xml:space="preserve"> T-80, T-20</w:t>
      </w:r>
      <w:r w:rsidRPr="00441942">
        <w:rPr>
          <w:b/>
          <w:bCs/>
        </w:rPr>
        <w:t>;</w:t>
      </w:r>
      <w:r w:rsidRPr="00441942">
        <w:rPr>
          <w:b/>
          <w:bCs/>
        </w:rPr>
        <w:t xml:space="preserve"> </w:t>
      </w:r>
      <w:r w:rsidRPr="00441942">
        <w:rPr>
          <w:b/>
          <w:bCs/>
        </w:rPr>
        <w:t>C</w:t>
      </w:r>
      <w:r w:rsidRPr="00441942">
        <w:rPr>
          <w:b/>
          <w:bCs/>
        </w:rPr>
        <w:t>o-surfactant</w:t>
      </w:r>
      <w:r w:rsidR="00441942" w:rsidRPr="00441942">
        <w:rPr>
          <w:b/>
          <w:bCs/>
        </w:rPr>
        <w:t>:</w:t>
      </w:r>
      <w:r w:rsidRPr="00441942">
        <w:rPr>
          <w:b/>
          <w:bCs/>
        </w:rPr>
        <w:t xml:space="preserve"> PG, PEG200, PEG400, PEG600</w:t>
      </w:r>
    </w:p>
    <w:p w14:paraId="06DF601F" w14:textId="77777777" w:rsidR="00A72962" w:rsidRDefault="00A72962" w:rsidP="00A72962"/>
    <w:p w14:paraId="42773178" w14:textId="2FF560F9" w:rsidR="00A72962" w:rsidRDefault="00A72962" w:rsidP="00A72962">
      <w:pPr>
        <w:pStyle w:val="Narration"/>
        <w:numPr>
          <w:ilvl w:val="1"/>
          <w:numId w:val="3"/>
        </w:numPr>
      </w:pPr>
      <w:r>
        <w:t xml:space="preserve">Using a vortex mixer, vortex the prepared mixture thoroughly </w:t>
      </w:r>
      <w:r>
        <w:rPr>
          <w:b/>
        </w:rPr>
        <w:t>[1]</w:t>
      </w:r>
      <w:r>
        <w:t xml:space="preserve">. Then, place the mixed sample in a </w:t>
      </w:r>
      <w:proofErr w:type="spellStart"/>
      <w:r>
        <w:t>thermo</w:t>
      </w:r>
      <w:proofErr w:type="spellEnd"/>
      <w:r>
        <w:t xml:space="preserve"> mixer set to maintain a constant temperature of</w:t>
      </w:r>
      <w:r w:rsidR="00441942">
        <w:t xml:space="preserve"> approximately</w:t>
      </w:r>
      <w:r>
        <w:t xml:space="preserve"> 25</w:t>
      </w:r>
      <w:r w:rsidR="00441942">
        <w:t xml:space="preserve"> </w:t>
      </w:r>
      <w:r>
        <w:t xml:space="preserve">degrees Celsius </w:t>
      </w:r>
      <w:r>
        <w:rPr>
          <w:b/>
        </w:rPr>
        <w:t>[2</w:t>
      </w:r>
      <w:r w:rsidR="00441942">
        <w:rPr>
          <w:b/>
        </w:rPr>
        <w:t>-TXT</w:t>
      </w:r>
      <w:r>
        <w:rPr>
          <w:b/>
        </w:rPr>
        <w:t>]</w:t>
      </w:r>
      <w:r>
        <w:t>.</w:t>
      </w:r>
    </w:p>
    <w:p w14:paraId="71B1A8E0" w14:textId="77777777" w:rsidR="00A72962" w:rsidRDefault="00A72962" w:rsidP="00A72962"/>
    <w:p w14:paraId="47A882E0" w14:textId="37DD62FA" w:rsidR="00A72962" w:rsidRDefault="00A72962" w:rsidP="00A72962">
      <w:pPr>
        <w:pStyle w:val="ShotDescription"/>
        <w:numPr>
          <w:ilvl w:val="2"/>
          <w:numId w:val="3"/>
        </w:numPr>
      </w:pPr>
      <w:r>
        <w:t xml:space="preserve">Talent </w:t>
      </w:r>
      <w:r w:rsidR="00441942">
        <w:t>placing</w:t>
      </w:r>
      <w:r>
        <w:t xml:space="preserve"> the container in the vortex mixer.</w:t>
      </w:r>
    </w:p>
    <w:p w14:paraId="26B19BA0" w14:textId="7B96BB81" w:rsidR="00A72962" w:rsidRDefault="00A72962" w:rsidP="00A72962">
      <w:pPr>
        <w:pStyle w:val="ShotDescription"/>
        <w:numPr>
          <w:ilvl w:val="2"/>
          <w:numId w:val="3"/>
        </w:numPr>
      </w:pPr>
      <w:r>
        <w:t xml:space="preserve">Talent placing the vortexed sample into the </w:t>
      </w:r>
      <w:proofErr w:type="spellStart"/>
      <w:r>
        <w:t>thermo</w:t>
      </w:r>
      <w:proofErr w:type="spellEnd"/>
      <w:r>
        <w:t xml:space="preserve"> mixer and setting the temperature to 25 degrees Celsius.</w:t>
      </w:r>
      <w:r w:rsidR="00441942">
        <w:t xml:space="preserve"> </w:t>
      </w:r>
      <w:r w:rsidR="00441942" w:rsidRPr="00441942">
        <w:rPr>
          <w:b/>
          <w:bCs/>
        </w:rPr>
        <w:t xml:space="preserve">TXT: </w:t>
      </w:r>
      <w:r w:rsidR="00441942" w:rsidRPr="00441942">
        <w:rPr>
          <w:b/>
          <w:bCs/>
        </w:rPr>
        <w:t>Check samples at 2, 6, 12, 18, and 24 h to assess equilibrium solubility</w:t>
      </w:r>
    </w:p>
    <w:p w14:paraId="06AC1136" w14:textId="77777777" w:rsidR="00A72962" w:rsidRDefault="00A72962" w:rsidP="00A72962"/>
    <w:p w14:paraId="3466D8F9" w14:textId="77777777" w:rsidR="00A72962" w:rsidRDefault="00A72962" w:rsidP="00A72962"/>
    <w:p w14:paraId="689EA6B7" w14:textId="7B092144" w:rsidR="00A72962" w:rsidRDefault="00441942" w:rsidP="00A72962">
      <w:pPr>
        <w:pStyle w:val="Narration"/>
        <w:numPr>
          <w:ilvl w:val="1"/>
          <w:numId w:val="3"/>
        </w:numPr>
      </w:pPr>
      <w:r>
        <w:t xml:space="preserve">Once </w:t>
      </w:r>
      <w:r w:rsidRPr="00441942">
        <w:t>equilibrium solubility is reached</w:t>
      </w:r>
      <w:r>
        <w:t>, c</w:t>
      </w:r>
      <w:r w:rsidR="00A72962">
        <w:t xml:space="preserve">entrifuge the sample at 16,770 </w:t>
      </w:r>
      <w:r w:rsidRPr="00441942">
        <w:rPr>
          <w:i/>
          <w:iCs/>
        </w:rPr>
        <w:t>g</w:t>
      </w:r>
      <w:r w:rsidR="00A72962">
        <w:t xml:space="preserve"> for 15 minutes at room temperature </w:t>
      </w:r>
      <w:r w:rsidR="00A72962">
        <w:rPr>
          <w:b/>
        </w:rPr>
        <w:t>[1]</w:t>
      </w:r>
      <w:r w:rsidR="00A72962">
        <w:t xml:space="preserve">. </w:t>
      </w:r>
      <w:r>
        <w:t>U</w:t>
      </w:r>
      <w:r w:rsidR="00A72962">
        <w:t>sing a 0.22</w:t>
      </w:r>
      <w:r>
        <w:t>-</w:t>
      </w:r>
      <w:r w:rsidR="00A72962">
        <w:t xml:space="preserve">micrometer membrane filter, filter the supernatant into a clean tube </w:t>
      </w:r>
      <w:r w:rsidR="00A72962">
        <w:rPr>
          <w:b/>
        </w:rPr>
        <w:t>[2]</w:t>
      </w:r>
      <w:r w:rsidR="00A72962">
        <w:t>.</w:t>
      </w:r>
    </w:p>
    <w:p w14:paraId="296EA7A7" w14:textId="77777777" w:rsidR="00A72962" w:rsidRDefault="00A72962" w:rsidP="00A72962"/>
    <w:p w14:paraId="15227E19" w14:textId="64E9A0BA" w:rsidR="00A72962" w:rsidRDefault="00A72962" w:rsidP="00A72962">
      <w:pPr>
        <w:pStyle w:val="ShotDescription"/>
        <w:numPr>
          <w:ilvl w:val="2"/>
          <w:numId w:val="3"/>
        </w:numPr>
      </w:pPr>
      <w:r>
        <w:t>Talent placing the tube in a centrifuge.</w:t>
      </w:r>
    </w:p>
    <w:p w14:paraId="674C430C" w14:textId="5E40CF25" w:rsidR="00A72962" w:rsidRDefault="00A72962" w:rsidP="00A72962">
      <w:pPr>
        <w:pStyle w:val="ShotDescription"/>
        <w:numPr>
          <w:ilvl w:val="2"/>
          <w:numId w:val="3"/>
        </w:numPr>
      </w:pPr>
      <w:r>
        <w:t>Talent filtering the supernatant through a 0.22 micrometer membrane filter.</w:t>
      </w:r>
    </w:p>
    <w:p w14:paraId="73B50583" w14:textId="77777777" w:rsidR="00A72962" w:rsidRDefault="00A72962" w:rsidP="00A72962"/>
    <w:p w14:paraId="02A170D9" w14:textId="642D18BE" w:rsidR="00A72962" w:rsidRDefault="00441942" w:rsidP="00A72962">
      <w:pPr>
        <w:pStyle w:val="Narration"/>
        <w:numPr>
          <w:ilvl w:val="1"/>
          <w:numId w:val="3"/>
        </w:numPr>
      </w:pPr>
      <w:r>
        <w:t>Then, m</w:t>
      </w:r>
      <w:r w:rsidR="00A72962">
        <w:t>ix the filtered sample with methanol in a 1:1</w:t>
      </w:r>
      <w:r w:rsidR="00CD3F26">
        <w:t xml:space="preserve"> </w:t>
      </w:r>
      <w:r w:rsidR="00CD3F26" w:rsidRPr="00CD3F26">
        <w:rPr>
          <w:i/>
          <w:iCs/>
          <w:color w:val="EE0000"/>
        </w:rPr>
        <w:t>(one to one)</w:t>
      </w:r>
      <w:r w:rsidR="00A72962">
        <w:t xml:space="preserve"> ratio </w:t>
      </w:r>
      <w:r w:rsidR="00A72962">
        <w:rPr>
          <w:b/>
        </w:rPr>
        <w:t>[1]</w:t>
      </w:r>
      <w:r w:rsidR="00A72962">
        <w:t>. Measure the sample concentration using a UV–Visible</w:t>
      </w:r>
      <w:r w:rsidR="00CD3F26">
        <w:t xml:space="preserve"> </w:t>
      </w:r>
      <w:r w:rsidR="00CD3F26" w:rsidRPr="00CD3F26">
        <w:rPr>
          <w:i/>
          <w:iCs/>
          <w:color w:val="EE0000"/>
        </w:rPr>
        <w:t>(U-V-Visible)</w:t>
      </w:r>
      <w:r w:rsidR="00A72962">
        <w:t xml:space="preserve"> spectrophotometer set to 277 nanometers </w:t>
      </w:r>
      <w:r w:rsidR="00A72962">
        <w:rPr>
          <w:b/>
        </w:rPr>
        <w:t>[2]</w:t>
      </w:r>
      <w:r w:rsidR="00A72962">
        <w:t>.</w:t>
      </w:r>
    </w:p>
    <w:p w14:paraId="0672EADC" w14:textId="77777777" w:rsidR="00A72962" w:rsidRDefault="00A72962" w:rsidP="00A72962"/>
    <w:p w14:paraId="01A8ABFB" w14:textId="77777777" w:rsidR="00A72962" w:rsidRDefault="00A72962" w:rsidP="00A72962">
      <w:pPr>
        <w:pStyle w:val="ShotDescription"/>
        <w:numPr>
          <w:ilvl w:val="2"/>
          <w:numId w:val="3"/>
        </w:numPr>
      </w:pPr>
      <w:r>
        <w:t>Talent pipetting equal volumes of the filtered sample and methanol into a cuvette or container.</w:t>
      </w:r>
    </w:p>
    <w:p w14:paraId="3EDA6D2D" w14:textId="3D03C8E9" w:rsidR="00A72962" w:rsidRDefault="00A72962" w:rsidP="00A72962">
      <w:pPr>
        <w:pStyle w:val="ShotDescription"/>
        <w:numPr>
          <w:ilvl w:val="2"/>
          <w:numId w:val="3"/>
        </w:numPr>
      </w:pPr>
      <w:r>
        <w:t>Talent placing the cuvette in the spectrophotometer.</w:t>
      </w:r>
    </w:p>
    <w:p w14:paraId="5E43470D" w14:textId="77777777" w:rsidR="00CD3F26" w:rsidRDefault="00CD3F26" w:rsidP="00CD3F26">
      <w:pPr>
        <w:pStyle w:val="ShotDescription"/>
      </w:pPr>
    </w:p>
    <w:p w14:paraId="61C1E097" w14:textId="01583E78" w:rsidR="00CD3F26" w:rsidRPr="008F3C0D" w:rsidRDefault="00CD3F26" w:rsidP="00CD3F26">
      <w:pPr>
        <w:pStyle w:val="ShotDescription"/>
        <w:numPr>
          <w:ilvl w:val="0"/>
          <w:numId w:val="3"/>
        </w:numPr>
      </w:pPr>
      <w:r w:rsidRPr="00CD3F26">
        <w:rPr>
          <w:b/>
          <w:bCs/>
        </w:rPr>
        <w:t>Pseudo-</w:t>
      </w:r>
      <w:r>
        <w:rPr>
          <w:b/>
          <w:bCs/>
        </w:rPr>
        <w:t>T</w:t>
      </w:r>
      <w:r w:rsidRPr="00CD3F26">
        <w:rPr>
          <w:b/>
          <w:bCs/>
        </w:rPr>
        <w:t xml:space="preserve">ernary </w:t>
      </w:r>
      <w:r>
        <w:rPr>
          <w:b/>
          <w:bCs/>
        </w:rPr>
        <w:t>P</w:t>
      </w:r>
      <w:r w:rsidRPr="00CD3F26">
        <w:rPr>
          <w:b/>
          <w:bCs/>
        </w:rPr>
        <w:t xml:space="preserve">hase </w:t>
      </w:r>
      <w:r>
        <w:rPr>
          <w:b/>
          <w:bCs/>
        </w:rPr>
        <w:t>D</w:t>
      </w:r>
      <w:r w:rsidRPr="00CD3F26">
        <w:rPr>
          <w:b/>
          <w:bCs/>
        </w:rPr>
        <w:t xml:space="preserve">iagram </w:t>
      </w:r>
      <w:r>
        <w:rPr>
          <w:b/>
          <w:bCs/>
        </w:rPr>
        <w:t>C</w:t>
      </w:r>
      <w:r w:rsidRPr="00CD3F26">
        <w:rPr>
          <w:b/>
          <w:bCs/>
        </w:rPr>
        <w:t>onstruction</w:t>
      </w:r>
      <w:r w:rsidRPr="00CD3F26">
        <w:rPr>
          <w:b/>
          <w:bCs/>
        </w:rPr>
        <w:t xml:space="preserve"> and </w:t>
      </w:r>
      <w:r w:rsidRPr="00CD3F26">
        <w:rPr>
          <w:b/>
          <w:bCs/>
        </w:rPr>
        <w:t xml:space="preserve">SEDDS </w:t>
      </w:r>
      <w:r>
        <w:rPr>
          <w:b/>
          <w:bCs/>
        </w:rPr>
        <w:t>P</w:t>
      </w:r>
      <w:r w:rsidRPr="00CD3F26">
        <w:rPr>
          <w:b/>
          <w:bCs/>
        </w:rPr>
        <w:t>reparation</w:t>
      </w:r>
    </w:p>
    <w:p w14:paraId="77472AEF" w14:textId="18F7AF44" w:rsidR="008F3C0D" w:rsidRPr="00CD3F26" w:rsidRDefault="008F3C0D" w:rsidP="008F3C0D">
      <w:pPr>
        <w:pStyle w:val="ShotDescription"/>
        <w:ind w:left="360" w:firstLine="0"/>
      </w:pPr>
      <w:r>
        <w:rPr>
          <w:rFonts w:cstheme="minorHAnsi"/>
          <w:b/>
          <w:bCs/>
        </w:rPr>
        <w:t xml:space="preserve">Demonstrator: </w:t>
      </w:r>
      <w:sdt>
        <w:sdtPr>
          <w:rPr>
            <w:rFonts w:cstheme="minorHAnsi"/>
          </w:rPr>
          <w:id w:val="-1896968115"/>
          <w:placeholder>
            <w:docPart w:val="FEFA474A248B4B02967D61AAE751A343"/>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103D8163" w14:textId="77777777" w:rsidR="00A72962" w:rsidRDefault="00A72962" w:rsidP="00A72962"/>
    <w:p w14:paraId="229974C1" w14:textId="29277CE4" w:rsidR="00A72962" w:rsidRDefault="005C79F0" w:rsidP="00A72962">
      <w:pPr>
        <w:pStyle w:val="Narration"/>
        <w:numPr>
          <w:ilvl w:val="1"/>
          <w:numId w:val="3"/>
        </w:numPr>
      </w:pPr>
      <w:r w:rsidRPr="005C79F0">
        <w:t>Construct a pseudo-ternary phase diagram using all surfactant and co-surfactant mixtures</w:t>
      </w:r>
      <w:r w:rsidR="00A72962">
        <w:t xml:space="preserve"> </w:t>
      </w:r>
      <w:r w:rsidR="00A72962">
        <w:rPr>
          <w:b/>
        </w:rPr>
        <w:t>[1]</w:t>
      </w:r>
      <w:r w:rsidR="00A72962">
        <w:t>.</w:t>
      </w:r>
    </w:p>
    <w:p w14:paraId="7420D605" w14:textId="77777777" w:rsidR="00A72962" w:rsidRDefault="00A72962" w:rsidP="00A72962"/>
    <w:p w14:paraId="2ABF69B7" w14:textId="704E46EC" w:rsidR="00A72962" w:rsidRDefault="005C79F0" w:rsidP="00A72962">
      <w:pPr>
        <w:pStyle w:val="ShotDescription"/>
        <w:numPr>
          <w:ilvl w:val="2"/>
          <w:numId w:val="3"/>
        </w:numPr>
      </w:pPr>
      <w:r>
        <w:t xml:space="preserve">An image of the </w:t>
      </w:r>
      <w:r w:rsidRPr="005C79F0">
        <w:t>pseudo-ternary phase diagram using all surfactant and co-surfactant mixtures</w:t>
      </w:r>
      <w:r w:rsidR="00A72962">
        <w:t>.</w:t>
      </w:r>
      <w:r>
        <w:t xml:space="preserve"> </w:t>
      </w:r>
      <w:r w:rsidRPr="005C79F0">
        <w:rPr>
          <w:highlight w:val="yellow"/>
        </w:rPr>
        <w:t xml:space="preserve">Authors: Is it possible to provide an image for the constructed </w:t>
      </w:r>
      <w:r w:rsidRPr="005C79F0">
        <w:rPr>
          <w:highlight w:val="yellow"/>
        </w:rPr>
        <w:t>pseudo-ternary phase diagram</w:t>
      </w:r>
      <w:r w:rsidRPr="005C79F0">
        <w:rPr>
          <w:highlight w:val="yellow"/>
        </w:rPr>
        <w:t>?</w:t>
      </w:r>
    </w:p>
    <w:p w14:paraId="0C475A8A" w14:textId="77777777" w:rsidR="00A72962" w:rsidRDefault="00A72962" w:rsidP="00A72962"/>
    <w:p w14:paraId="2869176F" w14:textId="34D3541C" w:rsidR="00A72962" w:rsidRDefault="00A72962" w:rsidP="00A72962">
      <w:pPr>
        <w:pStyle w:val="Narration"/>
        <w:numPr>
          <w:ilvl w:val="1"/>
          <w:numId w:val="3"/>
        </w:numPr>
      </w:pPr>
      <w:r>
        <w:t xml:space="preserve">Adjust the oil to </w:t>
      </w:r>
      <w:proofErr w:type="spellStart"/>
      <w:r>
        <w:t>Smix</w:t>
      </w:r>
      <w:proofErr w:type="spellEnd"/>
      <w:r w:rsidR="005C79F0">
        <w:t xml:space="preserve"> </w:t>
      </w:r>
      <w:r w:rsidR="005C79F0" w:rsidRPr="005C79F0">
        <w:rPr>
          <w:i/>
          <w:iCs/>
          <w:color w:val="EE0000"/>
        </w:rPr>
        <w:t>(S-mix)</w:t>
      </w:r>
      <w:r>
        <w:t xml:space="preserve"> ratio from 1:9</w:t>
      </w:r>
      <w:r w:rsidR="009B6C7D">
        <w:t xml:space="preserve"> </w:t>
      </w:r>
      <w:r w:rsidR="009B6C7D" w:rsidRPr="009B6C7D">
        <w:rPr>
          <w:i/>
          <w:iCs/>
          <w:color w:val="EE0000"/>
        </w:rPr>
        <w:t>(one to nine)</w:t>
      </w:r>
      <w:r>
        <w:t xml:space="preserve"> to 9:1</w:t>
      </w:r>
      <w:r w:rsidR="009B6C7D">
        <w:t xml:space="preserve"> </w:t>
      </w:r>
      <w:r w:rsidR="009B6C7D" w:rsidRPr="009B6C7D">
        <w:rPr>
          <w:i/>
          <w:iCs/>
          <w:color w:val="EE0000"/>
        </w:rPr>
        <w:t>(</w:t>
      </w:r>
      <w:r w:rsidR="009B6C7D">
        <w:rPr>
          <w:i/>
          <w:iCs/>
          <w:color w:val="EE0000"/>
        </w:rPr>
        <w:t>nine</w:t>
      </w:r>
      <w:r w:rsidR="009B6C7D" w:rsidRPr="009B6C7D">
        <w:rPr>
          <w:i/>
          <w:iCs/>
          <w:color w:val="EE0000"/>
        </w:rPr>
        <w:t xml:space="preserve"> to </w:t>
      </w:r>
      <w:r w:rsidR="009B6C7D">
        <w:rPr>
          <w:i/>
          <w:iCs/>
          <w:color w:val="EE0000"/>
        </w:rPr>
        <w:t>one</w:t>
      </w:r>
      <w:r w:rsidR="009B6C7D" w:rsidRPr="009B6C7D">
        <w:rPr>
          <w:i/>
          <w:iCs/>
          <w:color w:val="EE0000"/>
        </w:rPr>
        <w:t>)</w:t>
      </w:r>
      <w:r w:rsidR="005C79F0">
        <w:t xml:space="preserve"> </w:t>
      </w:r>
      <w:r w:rsidR="005C79F0" w:rsidRPr="005C79F0">
        <w:t>for the graph of the pseudo-ternary phase</w:t>
      </w:r>
      <w:r w:rsidR="005C79F0">
        <w:t xml:space="preserve"> </w:t>
      </w:r>
      <w:r>
        <w:rPr>
          <w:b/>
        </w:rPr>
        <w:t>[1</w:t>
      </w:r>
      <w:r w:rsidR="005C79F0">
        <w:rPr>
          <w:b/>
        </w:rPr>
        <w:t>-TXT</w:t>
      </w:r>
      <w:r>
        <w:rPr>
          <w:b/>
        </w:rPr>
        <w:t>]</w:t>
      </w:r>
      <w:r>
        <w:t xml:space="preserve">. </w:t>
      </w:r>
      <w:r w:rsidR="009B6C7D">
        <w:t>After w</w:t>
      </w:r>
      <w:r w:rsidR="009B6C7D">
        <w:t>eigh</w:t>
      </w:r>
      <w:r w:rsidR="009B6C7D">
        <w:t>ing</w:t>
      </w:r>
      <w:r w:rsidR="009B6C7D">
        <w:t xml:space="preserve"> the oil and surfactant mixture</w:t>
      </w:r>
      <w:r w:rsidR="00981AC1">
        <w:t xml:space="preserve"> </w:t>
      </w:r>
      <w:r w:rsidR="00981AC1" w:rsidRPr="00981AC1">
        <w:rPr>
          <w:b/>
          <w:bCs/>
        </w:rPr>
        <w:t>[2]</w:t>
      </w:r>
      <w:r w:rsidR="009B6C7D">
        <w:t>, a</w:t>
      </w:r>
      <w:r>
        <w:t>dd distilled water drop by drop</w:t>
      </w:r>
      <w:r w:rsidR="009B6C7D">
        <w:t xml:space="preserve"> to the mixture </w:t>
      </w:r>
      <w:r w:rsidR="009B6C7D" w:rsidRPr="009B6C7D">
        <w:rPr>
          <w:b/>
          <w:bCs/>
        </w:rPr>
        <w:t>[</w:t>
      </w:r>
      <w:r w:rsidR="00981AC1">
        <w:rPr>
          <w:b/>
          <w:bCs/>
        </w:rPr>
        <w:t>3</w:t>
      </w:r>
      <w:r w:rsidR="009B6C7D" w:rsidRPr="009B6C7D">
        <w:rPr>
          <w:b/>
          <w:bCs/>
        </w:rPr>
        <w:t>]</w:t>
      </w:r>
      <w:r w:rsidR="009B6C7D">
        <w:t xml:space="preserve"> </w:t>
      </w:r>
      <w:r>
        <w:t xml:space="preserve">and observe the mixture for a transition from clear to turbid solution </w:t>
      </w:r>
      <w:r>
        <w:rPr>
          <w:b/>
        </w:rPr>
        <w:t>[</w:t>
      </w:r>
      <w:r w:rsidR="00981AC1">
        <w:rPr>
          <w:b/>
        </w:rPr>
        <w:t>4</w:t>
      </w:r>
      <w:r>
        <w:rPr>
          <w:b/>
        </w:rPr>
        <w:t>]</w:t>
      </w:r>
      <w:r>
        <w:t>.</w:t>
      </w:r>
      <w:r w:rsidR="005C79F0">
        <w:t xml:space="preserve"> </w:t>
      </w:r>
      <w:r w:rsidR="005C79F0" w:rsidRPr="009B6C7D">
        <w:rPr>
          <w:highlight w:val="yellow"/>
        </w:rPr>
        <w:t xml:space="preserve">Authors: How do you want to pronounce </w:t>
      </w:r>
      <w:proofErr w:type="spellStart"/>
      <w:r w:rsidR="005C79F0" w:rsidRPr="009B6C7D">
        <w:rPr>
          <w:highlight w:val="yellow"/>
        </w:rPr>
        <w:t>Smix</w:t>
      </w:r>
      <w:proofErr w:type="spellEnd"/>
      <w:r w:rsidR="005C79F0" w:rsidRPr="009B6C7D">
        <w:rPr>
          <w:highlight w:val="yellow"/>
        </w:rPr>
        <w:t xml:space="preserve"> throughout the video? “S-mix”, “S-mixture”, “surfactant and co-surfactant mixture”</w:t>
      </w:r>
      <w:r w:rsidR="009B6C7D">
        <w:rPr>
          <w:highlight w:val="yellow"/>
        </w:rPr>
        <w:t>, or “surfactant mixture”</w:t>
      </w:r>
      <w:r w:rsidR="005C79F0" w:rsidRPr="009B6C7D">
        <w:rPr>
          <w:highlight w:val="yellow"/>
        </w:rPr>
        <w:t>?</w:t>
      </w:r>
    </w:p>
    <w:p w14:paraId="62B4B2BF" w14:textId="77777777" w:rsidR="00A72962" w:rsidRDefault="00A72962" w:rsidP="00A72962"/>
    <w:p w14:paraId="493A36C8" w14:textId="1DDA2A1C" w:rsidR="00A72962" w:rsidRPr="00981AC1" w:rsidRDefault="00A72962" w:rsidP="00A72962">
      <w:pPr>
        <w:pStyle w:val="ShotDescription"/>
        <w:numPr>
          <w:ilvl w:val="2"/>
          <w:numId w:val="3"/>
        </w:numPr>
      </w:pPr>
      <w:r>
        <w:t xml:space="preserve">Talent </w:t>
      </w:r>
      <w:r w:rsidR="005C79F0">
        <w:t xml:space="preserve">pipetting oil and </w:t>
      </w:r>
      <w:proofErr w:type="spellStart"/>
      <w:r w:rsidR="005C79F0">
        <w:t>Smix</w:t>
      </w:r>
      <w:proofErr w:type="spellEnd"/>
      <w:r w:rsidR="005C79F0">
        <w:t xml:space="preserve"> to a</w:t>
      </w:r>
      <w:r w:rsidR="005C79F0">
        <w:t xml:space="preserve">djust the oil to </w:t>
      </w:r>
      <w:proofErr w:type="spellStart"/>
      <w:r w:rsidR="005C79F0">
        <w:t>Smix</w:t>
      </w:r>
      <w:proofErr w:type="spellEnd"/>
      <w:r w:rsidR="005C79F0">
        <w:t xml:space="preserve"> </w:t>
      </w:r>
      <w:r w:rsidR="005C79F0">
        <w:t>ratio from 1:9 to 9:1</w:t>
      </w:r>
      <w:r>
        <w:t>.</w:t>
      </w:r>
      <w:r w:rsidR="005C79F0">
        <w:t xml:space="preserve"> </w:t>
      </w:r>
      <w:r w:rsidR="005C79F0" w:rsidRPr="005C79F0">
        <w:rPr>
          <w:b/>
          <w:bCs/>
        </w:rPr>
        <w:t xml:space="preserve">TXT: </w:t>
      </w:r>
      <w:proofErr w:type="spellStart"/>
      <w:r w:rsidR="005C79F0" w:rsidRPr="005C79F0">
        <w:rPr>
          <w:b/>
          <w:bCs/>
        </w:rPr>
        <w:t>Smix</w:t>
      </w:r>
      <w:proofErr w:type="spellEnd"/>
      <w:r w:rsidR="005C79F0" w:rsidRPr="005C79F0">
        <w:rPr>
          <w:b/>
          <w:bCs/>
        </w:rPr>
        <w:t>: M</w:t>
      </w:r>
      <w:r w:rsidR="005C79F0" w:rsidRPr="005C79F0">
        <w:rPr>
          <w:b/>
          <w:bCs/>
        </w:rPr>
        <w:t>ixture of surfactants and co-surfactants</w:t>
      </w:r>
    </w:p>
    <w:p w14:paraId="213728F0" w14:textId="7D004B94" w:rsidR="00981AC1" w:rsidRDefault="00981AC1" w:rsidP="00A72962">
      <w:pPr>
        <w:pStyle w:val="ShotDescription"/>
        <w:numPr>
          <w:ilvl w:val="2"/>
          <w:numId w:val="3"/>
        </w:numPr>
      </w:pPr>
      <w:r>
        <w:t xml:space="preserve">Talent </w:t>
      </w:r>
      <w:r>
        <w:t>weighing the oil and surfactant mixture</w:t>
      </w:r>
      <w:r>
        <w:t>.</w:t>
      </w:r>
    </w:p>
    <w:p w14:paraId="595477FD" w14:textId="24525E89" w:rsidR="00A72962" w:rsidRDefault="00A72962" w:rsidP="00A72962">
      <w:pPr>
        <w:pStyle w:val="ShotDescription"/>
        <w:numPr>
          <w:ilvl w:val="2"/>
          <w:numId w:val="3"/>
        </w:numPr>
      </w:pPr>
      <w:r>
        <w:t>Talent adding water dropwise.</w:t>
      </w:r>
    </w:p>
    <w:p w14:paraId="677189F2" w14:textId="0965A04F" w:rsidR="009B6C7D" w:rsidRDefault="009B6C7D" w:rsidP="00A72962">
      <w:pPr>
        <w:pStyle w:val="ShotDescription"/>
        <w:numPr>
          <w:ilvl w:val="2"/>
          <w:numId w:val="3"/>
        </w:numPr>
      </w:pPr>
      <w:r>
        <w:t xml:space="preserve">A shot of the </w:t>
      </w:r>
      <w:r>
        <w:t>mixture transition</w:t>
      </w:r>
      <w:r>
        <w:t>ing</w:t>
      </w:r>
      <w:r>
        <w:t xml:space="preserve"> from clear to turbid solution</w:t>
      </w:r>
      <w:r>
        <w:t>.</w:t>
      </w:r>
    </w:p>
    <w:p w14:paraId="188BFCE1" w14:textId="77777777" w:rsidR="00A72962" w:rsidRDefault="00A72962" w:rsidP="00A72962"/>
    <w:p w14:paraId="4D7100A8" w14:textId="2498A622" w:rsidR="00A72962" w:rsidRDefault="00AC31EC" w:rsidP="00A72962">
      <w:pPr>
        <w:pStyle w:val="Narration"/>
        <w:numPr>
          <w:ilvl w:val="1"/>
          <w:numId w:val="3"/>
        </w:numPr>
      </w:pPr>
      <w:r w:rsidRPr="00AC31EC">
        <w:t>Weigh the oil and surfactant mixture after water addition and use the initial weight to calculate the quantity of water added</w:t>
      </w:r>
      <w:r w:rsidR="00A72962">
        <w:t xml:space="preserve"> </w:t>
      </w:r>
      <w:r w:rsidR="00A72962">
        <w:rPr>
          <w:b/>
        </w:rPr>
        <w:t>[1]</w:t>
      </w:r>
      <w:r w:rsidR="00A72962">
        <w:t xml:space="preserve">. </w:t>
      </w:r>
      <w:r>
        <w:t>Then,</w:t>
      </w:r>
      <w:r w:rsidR="00A72962">
        <w:t xml:space="preserve"> calculate the percentage composition</w:t>
      </w:r>
      <w:r>
        <w:t xml:space="preserve"> </w:t>
      </w:r>
      <w:r w:rsidRPr="00AC31EC">
        <w:t>of all components</w:t>
      </w:r>
      <w:r w:rsidR="00A72962">
        <w:t xml:space="preserve"> </w:t>
      </w:r>
      <w:r w:rsidRPr="00AC31EC">
        <w:rPr>
          <w:b/>
          <w:bCs/>
        </w:rPr>
        <w:t>[2]</w:t>
      </w:r>
      <w:r>
        <w:t xml:space="preserve"> to</w:t>
      </w:r>
      <w:r w:rsidR="00A72962">
        <w:t xml:space="preserve"> plot the pseudo-ternary phase diagram </w:t>
      </w:r>
      <w:r w:rsidR="00A72962">
        <w:rPr>
          <w:b/>
        </w:rPr>
        <w:t>[</w:t>
      </w:r>
      <w:r>
        <w:rPr>
          <w:b/>
        </w:rPr>
        <w:t>3</w:t>
      </w:r>
      <w:r w:rsidR="00A72962">
        <w:rPr>
          <w:b/>
        </w:rPr>
        <w:t>]</w:t>
      </w:r>
      <w:r w:rsidR="00A72962">
        <w:t>.</w:t>
      </w:r>
    </w:p>
    <w:p w14:paraId="0332FA5C" w14:textId="77777777" w:rsidR="00A72962" w:rsidRDefault="00A72962" w:rsidP="00A72962"/>
    <w:p w14:paraId="55BB6048" w14:textId="1FA5A680" w:rsidR="00A72962" w:rsidRDefault="00A72962" w:rsidP="00A72962">
      <w:pPr>
        <w:pStyle w:val="ShotDescription"/>
        <w:numPr>
          <w:ilvl w:val="2"/>
          <w:numId w:val="3"/>
        </w:numPr>
      </w:pPr>
      <w:r>
        <w:t xml:space="preserve">Talent </w:t>
      </w:r>
      <w:r w:rsidR="00AC31EC">
        <w:t>w</w:t>
      </w:r>
      <w:r w:rsidR="00AC31EC" w:rsidRPr="00AC31EC">
        <w:t>eigh</w:t>
      </w:r>
      <w:r w:rsidR="00AC31EC">
        <w:t>ing</w:t>
      </w:r>
      <w:r w:rsidR="00AC31EC" w:rsidRPr="00AC31EC">
        <w:t xml:space="preserve"> the oil</w:t>
      </w:r>
      <w:r w:rsidR="00AC31EC">
        <w:t xml:space="preserve">, </w:t>
      </w:r>
      <w:r w:rsidR="00AC31EC" w:rsidRPr="00AC31EC">
        <w:t>surfactant</w:t>
      </w:r>
      <w:r w:rsidR="00AC31EC">
        <w:t>, and water</w:t>
      </w:r>
      <w:r w:rsidR="00AC31EC" w:rsidRPr="00AC31EC">
        <w:t xml:space="preserve"> mixture</w:t>
      </w:r>
      <w:r>
        <w:t>.</w:t>
      </w:r>
    </w:p>
    <w:p w14:paraId="1069813A" w14:textId="2803C135" w:rsidR="00A72962" w:rsidRDefault="00A72962" w:rsidP="00A72962">
      <w:pPr>
        <w:pStyle w:val="ShotDescription"/>
        <w:numPr>
          <w:ilvl w:val="2"/>
          <w:numId w:val="3"/>
        </w:numPr>
      </w:pPr>
      <w:r>
        <w:t xml:space="preserve">SCREEN: </w:t>
      </w:r>
      <w:r w:rsidR="00AC31EC" w:rsidRPr="00AC31EC">
        <w:rPr>
          <w:highlight w:val="yellow"/>
        </w:rPr>
        <w:t>To be provided by authors:</w:t>
      </w:r>
      <w:r w:rsidR="00AC31EC">
        <w:t xml:space="preserve"> T</w:t>
      </w:r>
      <w:r w:rsidR="00AC31EC">
        <w:t xml:space="preserve">he percentage composition </w:t>
      </w:r>
      <w:r w:rsidR="00AC31EC" w:rsidRPr="00AC31EC">
        <w:t>of</w:t>
      </w:r>
      <w:r w:rsidR="00AC31EC">
        <w:t xml:space="preserve"> </w:t>
      </w:r>
      <w:r w:rsidR="00AC31EC" w:rsidRPr="00AC31EC">
        <w:t>components</w:t>
      </w:r>
      <w:r w:rsidR="00AC31EC">
        <w:t xml:space="preserve"> being calculated</w:t>
      </w:r>
      <w:r>
        <w:t>.</w:t>
      </w:r>
    </w:p>
    <w:p w14:paraId="370D33F2" w14:textId="44196EF3" w:rsidR="00AC31EC" w:rsidRDefault="00AC31EC" w:rsidP="00A72962">
      <w:pPr>
        <w:pStyle w:val="ShotDescription"/>
        <w:numPr>
          <w:ilvl w:val="2"/>
          <w:numId w:val="3"/>
        </w:numPr>
      </w:pPr>
      <w:r>
        <w:t xml:space="preserve">SCREEN: </w:t>
      </w:r>
      <w:r w:rsidRPr="00AC31EC">
        <w:rPr>
          <w:highlight w:val="yellow"/>
        </w:rPr>
        <w:t>To be provided by authors:</w:t>
      </w:r>
      <w:r>
        <w:t xml:space="preserve"> T</w:t>
      </w:r>
      <w:r>
        <w:t>he pseudo-ternary phase diagram</w:t>
      </w:r>
      <w:r>
        <w:t xml:space="preserve"> being plotted.</w:t>
      </w:r>
    </w:p>
    <w:p w14:paraId="3A8F5B19" w14:textId="77777777" w:rsidR="00A72962" w:rsidRDefault="00A72962" w:rsidP="00A72962"/>
    <w:p w14:paraId="28A69D6F" w14:textId="70109D3A" w:rsidR="00A72962" w:rsidRDefault="00A72962" w:rsidP="00A72962">
      <w:pPr>
        <w:pStyle w:val="Narration"/>
        <w:numPr>
          <w:ilvl w:val="1"/>
          <w:numId w:val="3"/>
        </w:numPr>
      </w:pPr>
      <w:r>
        <w:t xml:space="preserve">Identify the stable emulsification region for each </w:t>
      </w:r>
      <w:proofErr w:type="spellStart"/>
      <w:r w:rsidRPr="00AC31EC">
        <w:rPr>
          <w:highlight w:val="yellow"/>
        </w:rPr>
        <w:t>Smix</w:t>
      </w:r>
      <w:proofErr w:type="spellEnd"/>
      <w:r>
        <w:t xml:space="preserve"> on the phase diagram </w:t>
      </w:r>
      <w:r>
        <w:rPr>
          <w:b/>
        </w:rPr>
        <w:t>[1]</w:t>
      </w:r>
      <w:r>
        <w:t>.</w:t>
      </w:r>
    </w:p>
    <w:p w14:paraId="1AF26C84" w14:textId="77777777" w:rsidR="00A72962" w:rsidRDefault="00A72962" w:rsidP="00A72962"/>
    <w:p w14:paraId="6139B87A" w14:textId="76432C3C" w:rsidR="00A72962" w:rsidRDefault="00A72962" w:rsidP="00A72962">
      <w:pPr>
        <w:pStyle w:val="ShotDescription"/>
        <w:numPr>
          <w:ilvl w:val="2"/>
          <w:numId w:val="3"/>
        </w:numPr>
      </w:pPr>
      <w:r>
        <w:t>SCREEN:</w:t>
      </w:r>
      <w:r w:rsidR="00AC31EC">
        <w:t xml:space="preserve"> </w:t>
      </w:r>
      <w:r w:rsidR="00AC31EC" w:rsidRPr="00AC31EC">
        <w:rPr>
          <w:highlight w:val="yellow"/>
        </w:rPr>
        <w:t>To be provided by authors:</w:t>
      </w:r>
      <w:r>
        <w:t xml:space="preserve"> Highlight</w:t>
      </w:r>
      <w:r w:rsidR="00AC31EC">
        <w:t xml:space="preserve">ing the </w:t>
      </w:r>
      <w:r w:rsidR="00AC31EC">
        <w:t xml:space="preserve">stable emulsification region for </w:t>
      </w:r>
      <w:r w:rsidR="00AC31EC">
        <w:t>a</w:t>
      </w:r>
      <w:r w:rsidR="00AC31EC">
        <w:t xml:space="preserve"> </w:t>
      </w:r>
      <w:proofErr w:type="spellStart"/>
      <w:r w:rsidR="00AC31EC">
        <w:t>Smix</w:t>
      </w:r>
      <w:proofErr w:type="spellEnd"/>
      <w:r w:rsidR="00AC31EC">
        <w:t xml:space="preserve"> on the phase diagram</w:t>
      </w:r>
      <w:r>
        <w:t>.</w:t>
      </w:r>
    </w:p>
    <w:p w14:paraId="7E6706D2" w14:textId="77777777" w:rsidR="00A72962" w:rsidRDefault="00A72962" w:rsidP="00A72962"/>
    <w:p w14:paraId="597223A9" w14:textId="32E3E2BA" w:rsidR="00A72962" w:rsidRDefault="00010E53" w:rsidP="009C1464">
      <w:pPr>
        <w:pStyle w:val="Narration"/>
        <w:numPr>
          <w:ilvl w:val="1"/>
          <w:numId w:val="3"/>
        </w:numPr>
      </w:pPr>
      <w:r w:rsidRPr="0019519F">
        <w:rPr>
          <w:bCs/>
        </w:rPr>
        <w:t xml:space="preserve">For </w:t>
      </w:r>
      <w:proofErr w:type="gramStart"/>
      <w:r w:rsidRPr="0019519F">
        <w:rPr>
          <w:bCs/>
        </w:rPr>
        <w:t>the</w:t>
      </w:r>
      <w:r w:rsidRPr="0019519F">
        <w:rPr>
          <w:bCs/>
        </w:rPr>
        <w:t xml:space="preserve"> </w:t>
      </w:r>
      <w:r w:rsidRPr="0019519F">
        <w:rPr>
          <w:bCs/>
        </w:rPr>
        <w:t>self</w:t>
      </w:r>
      <w:proofErr w:type="gramEnd"/>
      <w:r w:rsidRPr="0019519F">
        <w:rPr>
          <w:bCs/>
        </w:rPr>
        <w:t>-emulsifying drug delivery systems or SEDDS</w:t>
      </w:r>
      <w:r w:rsidR="0019519F" w:rsidRPr="0019519F">
        <w:rPr>
          <w:bCs/>
        </w:rPr>
        <w:t xml:space="preserve"> </w:t>
      </w:r>
      <w:r w:rsidR="0019519F" w:rsidRPr="0019519F">
        <w:rPr>
          <w:bCs/>
          <w:i/>
          <w:iCs/>
          <w:color w:val="EE0000"/>
        </w:rPr>
        <w:t>(S-E-D-D-S)</w:t>
      </w:r>
      <w:r w:rsidRPr="0019519F">
        <w:rPr>
          <w:bCs/>
        </w:rPr>
        <w:t xml:space="preserve">, </w:t>
      </w:r>
      <w:r w:rsidRPr="0019519F">
        <w:rPr>
          <w:bCs/>
        </w:rPr>
        <w:t>p</w:t>
      </w:r>
      <w:r w:rsidRPr="0019519F">
        <w:rPr>
          <w:bCs/>
        </w:rPr>
        <w:t>repare formulations with surfactant and co-surfactant mixture concentrations between</w:t>
      </w:r>
      <w:r w:rsidRPr="0019519F">
        <w:rPr>
          <w:bCs/>
        </w:rPr>
        <w:t xml:space="preserve"> </w:t>
      </w:r>
      <w:r w:rsidRPr="0019519F">
        <w:rPr>
          <w:bCs/>
        </w:rPr>
        <w:t xml:space="preserve">30 </w:t>
      </w:r>
      <w:r w:rsidRPr="0019519F">
        <w:rPr>
          <w:bCs/>
        </w:rPr>
        <w:t>and</w:t>
      </w:r>
      <w:r w:rsidRPr="0019519F">
        <w:rPr>
          <w:bCs/>
        </w:rPr>
        <w:t xml:space="preserve"> 60 percent </w:t>
      </w:r>
      <w:r w:rsidR="00A72962" w:rsidRPr="0019519F">
        <w:rPr>
          <w:b/>
        </w:rPr>
        <w:t>[1</w:t>
      </w:r>
      <w:r w:rsidR="0019519F">
        <w:rPr>
          <w:b/>
        </w:rPr>
        <w:t>-TXT</w:t>
      </w:r>
      <w:r w:rsidR="00A72962" w:rsidRPr="0019519F">
        <w:rPr>
          <w:b/>
        </w:rPr>
        <w:t>]</w:t>
      </w:r>
      <w:r w:rsidR="00A72962">
        <w:t>.</w:t>
      </w:r>
    </w:p>
    <w:p w14:paraId="2802C9BD" w14:textId="77777777" w:rsidR="0019519F" w:rsidRDefault="0019519F" w:rsidP="0019519F">
      <w:pPr>
        <w:pStyle w:val="Narration"/>
        <w:ind w:firstLine="0"/>
      </w:pPr>
    </w:p>
    <w:p w14:paraId="4121A06C" w14:textId="71313381" w:rsidR="00A72962" w:rsidRDefault="00010E53" w:rsidP="0019519F">
      <w:pPr>
        <w:pStyle w:val="ShotDescription"/>
        <w:numPr>
          <w:ilvl w:val="2"/>
          <w:numId w:val="3"/>
        </w:numPr>
      </w:pPr>
      <w:r>
        <w:t xml:space="preserve">A shot of the prepared formulations </w:t>
      </w:r>
      <w:r w:rsidR="0019519F" w:rsidRPr="00010E53">
        <w:rPr>
          <w:bCs/>
        </w:rPr>
        <w:t>with surfactant and co-surfactant mixture concentrations between</w:t>
      </w:r>
      <w:r w:rsidR="0019519F">
        <w:rPr>
          <w:bCs/>
        </w:rPr>
        <w:t xml:space="preserve"> </w:t>
      </w:r>
      <w:r w:rsidR="0019519F" w:rsidRPr="00010E53">
        <w:rPr>
          <w:bCs/>
        </w:rPr>
        <w:t>30</w:t>
      </w:r>
      <w:r w:rsidR="0019519F">
        <w:rPr>
          <w:bCs/>
        </w:rPr>
        <w:t>%</w:t>
      </w:r>
      <w:r w:rsidR="0019519F" w:rsidRPr="00010E53">
        <w:rPr>
          <w:bCs/>
        </w:rPr>
        <w:t xml:space="preserve"> and 60</w:t>
      </w:r>
      <w:r w:rsidR="0019519F">
        <w:rPr>
          <w:bCs/>
        </w:rPr>
        <w:t>%</w:t>
      </w:r>
      <w:r w:rsidR="00A72962">
        <w:t>.</w:t>
      </w:r>
      <w:r w:rsidR="0019519F">
        <w:t xml:space="preserve"> </w:t>
      </w:r>
      <w:r w:rsidR="0019519F" w:rsidRPr="0019519F">
        <w:rPr>
          <w:b/>
          <w:bCs/>
        </w:rPr>
        <w:t xml:space="preserve">TXT: </w:t>
      </w:r>
      <w:r w:rsidR="0019519F" w:rsidRPr="0019519F">
        <w:rPr>
          <w:b/>
          <w:bCs/>
        </w:rPr>
        <w:t xml:space="preserve">Prepare </w:t>
      </w:r>
      <w:r w:rsidR="0019519F" w:rsidRPr="0019519F">
        <w:rPr>
          <w:b/>
          <w:bCs/>
        </w:rPr>
        <w:t>4</w:t>
      </w:r>
      <w:r w:rsidR="0019519F" w:rsidRPr="0019519F">
        <w:rPr>
          <w:b/>
          <w:bCs/>
        </w:rPr>
        <w:t xml:space="preserve"> formulations for every phase diagram within</w:t>
      </w:r>
      <w:r w:rsidR="0019519F">
        <w:rPr>
          <w:b/>
          <w:bCs/>
        </w:rPr>
        <w:t xml:space="preserve"> this</w:t>
      </w:r>
      <w:r w:rsidR="0019519F" w:rsidRPr="0019519F">
        <w:rPr>
          <w:b/>
          <w:bCs/>
        </w:rPr>
        <w:t xml:space="preserve"> </w:t>
      </w:r>
      <w:r w:rsidR="0019519F" w:rsidRPr="0019519F">
        <w:rPr>
          <w:b/>
          <w:bCs/>
        </w:rPr>
        <w:t>30 – 60%</w:t>
      </w:r>
      <w:r w:rsidR="0019519F" w:rsidRPr="0019519F">
        <w:rPr>
          <w:b/>
          <w:bCs/>
        </w:rPr>
        <w:t xml:space="preserve"> range</w:t>
      </w:r>
    </w:p>
    <w:p w14:paraId="4214245A" w14:textId="77777777" w:rsidR="00A72962" w:rsidRDefault="00A72962" w:rsidP="00A72962"/>
    <w:p w14:paraId="19C377B9" w14:textId="77777777" w:rsidR="00A72962" w:rsidRDefault="00A72962" w:rsidP="00A72962">
      <w:pPr>
        <w:pStyle w:val="Narration"/>
        <w:numPr>
          <w:ilvl w:val="1"/>
          <w:numId w:val="3"/>
        </w:numPr>
      </w:pPr>
      <w:r>
        <w:t xml:space="preserve">Add 25 milligrams of ciprofloxacin to 100 milligrams of the oil phase </w:t>
      </w:r>
      <w:r>
        <w:rPr>
          <w:b/>
        </w:rPr>
        <w:t>[1]</w:t>
      </w:r>
      <w:r>
        <w:t xml:space="preserve">. Using a vortex mixer, mix the drug and oil phase thoroughly </w:t>
      </w:r>
      <w:r>
        <w:rPr>
          <w:b/>
        </w:rPr>
        <w:t>[2]</w:t>
      </w:r>
      <w:r>
        <w:t>.</w:t>
      </w:r>
    </w:p>
    <w:p w14:paraId="7AD4C4AD" w14:textId="77777777" w:rsidR="00A72962" w:rsidRDefault="00A72962" w:rsidP="00A72962"/>
    <w:p w14:paraId="4F8A2432" w14:textId="19BBC79F" w:rsidR="00A72962" w:rsidRDefault="00A72962" w:rsidP="00A72962">
      <w:pPr>
        <w:pStyle w:val="ShotDescription"/>
        <w:numPr>
          <w:ilvl w:val="2"/>
          <w:numId w:val="3"/>
        </w:numPr>
      </w:pPr>
      <w:r>
        <w:t xml:space="preserve">Talent </w:t>
      </w:r>
      <w:r w:rsidR="0019519F">
        <w:t xml:space="preserve">adding </w:t>
      </w:r>
      <w:r>
        <w:t>ciprofloxacin to a tube containing 100 milligrams of oil</w:t>
      </w:r>
      <w:r w:rsidR="0019519F">
        <w:t xml:space="preserve"> phase</w:t>
      </w:r>
      <w:r>
        <w:t>.</w:t>
      </w:r>
    </w:p>
    <w:p w14:paraId="019B7C0B" w14:textId="33B0B4F8" w:rsidR="00A72962" w:rsidRDefault="00A72962" w:rsidP="00A72962">
      <w:pPr>
        <w:pStyle w:val="ShotDescription"/>
        <w:numPr>
          <w:ilvl w:val="2"/>
          <w:numId w:val="3"/>
        </w:numPr>
      </w:pPr>
      <w:r>
        <w:t xml:space="preserve">Talent </w:t>
      </w:r>
      <w:proofErr w:type="spellStart"/>
      <w:r>
        <w:t>vortexing</w:t>
      </w:r>
      <w:proofErr w:type="spellEnd"/>
      <w:r>
        <w:t xml:space="preserve"> the mixture.</w:t>
      </w:r>
    </w:p>
    <w:p w14:paraId="44F2585C" w14:textId="77777777" w:rsidR="00A72962" w:rsidRDefault="00A72962" w:rsidP="00A72962"/>
    <w:p w14:paraId="20349B44" w14:textId="264C4E22" w:rsidR="00A72962" w:rsidRDefault="00A72962" w:rsidP="00A72962">
      <w:pPr>
        <w:pStyle w:val="Narration"/>
        <w:numPr>
          <w:ilvl w:val="1"/>
          <w:numId w:val="3"/>
        </w:numPr>
      </w:pPr>
      <w:r>
        <w:t xml:space="preserve">Add an adequate quantity of </w:t>
      </w:r>
      <w:proofErr w:type="spellStart"/>
      <w:r>
        <w:t>Smix</w:t>
      </w:r>
      <w:proofErr w:type="spellEnd"/>
      <w:r>
        <w:t xml:space="preserve"> to the oil-drug mixture </w:t>
      </w:r>
      <w:r>
        <w:rPr>
          <w:b/>
        </w:rPr>
        <w:t>[1</w:t>
      </w:r>
      <w:r w:rsidR="0019519F">
        <w:rPr>
          <w:b/>
        </w:rPr>
        <w:t>-TXT</w:t>
      </w:r>
      <w:r>
        <w:rPr>
          <w:b/>
        </w:rPr>
        <w:t>]</w:t>
      </w:r>
      <w:r w:rsidR="0019519F">
        <w:t xml:space="preserve"> and m</w:t>
      </w:r>
      <w:r>
        <w:t xml:space="preserve">ix the entire formulation using homogenization for 10 minutes </w:t>
      </w:r>
      <w:r>
        <w:rPr>
          <w:b/>
        </w:rPr>
        <w:t>[2]</w:t>
      </w:r>
      <w:r>
        <w:t>.</w:t>
      </w:r>
    </w:p>
    <w:p w14:paraId="1D35367A" w14:textId="77777777" w:rsidR="00A72962" w:rsidRDefault="00A72962" w:rsidP="00A72962"/>
    <w:p w14:paraId="1D77B7B2" w14:textId="2F080AE5" w:rsidR="00A72962" w:rsidRDefault="00A72962" w:rsidP="00A72962">
      <w:pPr>
        <w:pStyle w:val="ShotDescription"/>
        <w:numPr>
          <w:ilvl w:val="2"/>
          <w:numId w:val="3"/>
        </w:numPr>
      </w:pPr>
      <w:r>
        <w:t xml:space="preserve">Talent pipetting </w:t>
      </w:r>
      <w:proofErr w:type="spellStart"/>
      <w:r>
        <w:t>Smix</w:t>
      </w:r>
      <w:proofErr w:type="spellEnd"/>
      <w:r>
        <w:t xml:space="preserve"> into the oil-drug mixture tube.</w:t>
      </w:r>
      <w:r w:rsidR="0019519F">
        <w:t xml:space="preserve"> </w:t>
      </w:r>
      <w:r w:rsidR="0019519F" w:rsidRPr="0019519F">
        <w:rPr>
          <w:b/>
          <w:bCs/>
        </w:rPr>
        <w:t xml:space="preserve">TXT: Keep the oil content unchanged in all 8 formulations; Change the quantity of </w:t>
      </w:r>
      <w:proofErr w:type="spellStart"/>
      <w:r w:rsidR="0019519F" w:rsidRPr="0019519F">
        <w:rPr>
          <w:b/>
          <w:bCs/>
        </w:rPr>
        <w:t>Smix</w:t>
      </w:r>
      <w:proofErr w:type="spellEnd"/>
      <w:r w:rsidR="0019519F" w:rsidRPr="0019519F">
        <w:rPr>
          <w:b/>
          <w:bCs/>
        </w:rPr>
        <w:t xml:space="preserve"> in each formulation</w:t>
      </w:r>
    </w:p>
    <w:p w14:paraId="14CEE52F" w14:textId="750F62AB" w:rsidR="00A72962" w:rsidRDefault="00A72962" w:rsidP="00A72962">
      <w:pPr>
        <w:pStyle w:val="ShotDescription"/>
        <w:numPr>
          <w:ilvl w:val="2"/>
          <w:numId w:val="3"/>
        </w:numPr>
      </w:pPr>
      <w:r>
        <w:t>Talent placing the tube in a homogenizer.</w:t>
      </w:r>
      <w:r w:rsidR="0019519F">
        <w:t xml:space="preserve"> </w:t>
      </w:r>
    </w:p>
    <w:p w14:paraId="04A25949" w14:textId="77777777" w:rsidR="00B06DE8" w:rsidRDefault="00B06DE8" w:rsidP="00B06DE8">
      <w:pPr>
        <w:pStyle w:val="ShotDescription"/>
        <w:ind w:firstLine="0"/>
      </w:pPr>
    </w:p>
    <w:p w14:paraId="603AF46B" w14:textId="77777777" w:rsidR="00A72962" w:rsidRDefault="00A72962" w:rsidP="00A72962"/>
    <w:p w14:paraId="3CA44375" w14:textId="7692067D" w:rsidR="00A72962" w:rsidRDefault="008F3C0D" w:rsidP="00B06DE8">
      <w:pPr>
        <w:pStyle w:val="ListParagraph"/>
        <w:numPr>
          <w:ilvl w:val="0"/>
          <w:numId w:val="3"/>
        </w:numPr>
        <w:rPr>
          <w:b/>
          <w:bCs/>
        </w:rPr>
      </w:pPr>
      <w:r w:rsidRPr="008F3C0D">
        <w:rPr>
          <w:b/>
          <w:bCs/>
        </w:rPr>
        <w:t>Thermodynamic Stability and Emulsification Behavior Assessment</w:t>
      </w:r>
    </w:p>
    <w:p w14:paraId="19A385EC" w14:textId="77777777" w:rsidR="008F3C0D" w:rsidRDefault="008F3C0D" w:rsidP="008F3C0D">
      <w:pPr>
        <w:pStyle w:val="ListParagraph"/>
        <w:ind w:left="360"/>
        <w:rPr>
          <w:rFonts w:cstheme="minorHAnsi"/>
          <w:b/>
          <w:bCs/>
        </w:rPr>
      </w:pPr>
    </w:p>
    <w:p w14:paraId="1CAFF527" w14:textId="0E5979D4" w:rsidR="008F3C0D" w:rsidRPr="008F3C0D" w:rsidRDefault="008F3C0D" w:rsidP="008F3C0D">
      <w:pPr>
        <w:pStyle w:val="ListParagraph"/>
        <w:ind w:left="360"/>
        <w:rPr>
          <w:b/>
          <w:bCs/>
        </w:rPr>
      </w:pPr>
      <w:r>
        <w:rPr>
          <w:rFonts w:cstheme="minorHAnsi"/>
          <w:b/>
          <w:bCs/>
        </w:rPr>
        <w:t xml:space="preserve">Demonstrator: </w:t>
      </w:r>
      <w:sdt>
        <w:sdtPr>
          <w:rPr>
            <w:rFonts w:cstheme="minorHAnsi"/>
          </w:rPr>
          <w:id w:val="674686607"/>
          <w:placeholder>
            <w:docPart w:val="43BC27E043CF40628632323586A13A11"/>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21218B8F" w14:textId="77777777" w:rsidR="00B06DE8" w:rsidRDefault="00B06DE8" w:rsidP="00B06DE8">
      <w:pPr>
        <w:pStyle w:val="ListParagraph"/>
        <w:ind w:left="360"/>
      </w:pPr>
    </w:p>
    <w:p w14:paraId="04BCC70F" w14:textId="4B21A008" w:rsidR="00A72962" w:rsidRDefault="00B06DE8" w:rsidP="00A72962">
      <w:pPr>
        <w:pStyle w:val="Narration"/>
        <w:numPr>
          <w:ilvl w:val="1"/>
          <w:numId w:val="3"/>
        </w:numPr>
      </w:pPr>
      <w:r>
        <w:t>For t</w:t>
      </w:r>
      <w:r w:rsidRPr="00B06DE8">
        <w:t>hermodynamic studies</w:t>
      </w:r>
      <w:r>
        <w:t>, c</w:t>
      </w:r>
      <w:r w:rsidR="00A72962">
        <w:t xml:space="preserve">entrifuge the formulations at 6,037 </w:t>
      </w:r>
      <w:r w:rsidR="00A72962" w:rsidRPr="00B06DE8">
        <w:rPr>
          <w:i/>
          <w:iCs/>
        </w:rPr>
        <w:t xml:space="preserve">g </w:t>
      </w:r>
      <w:r w:rsidR="00A72962">
        <w:t xml:space="preserve">for 15 minutes </w:t>
      </w:r>
      <w:r w:rsidR="00A72962">
        <w:rPr>
          <w:b/>
        </w:rPr>
        <w:t>[1]</w:t>
      </w:r>
      <w:r>
        <w:t xml:space="preserve"> and only</w:t>
      </w:r>
      <w:r w:rsidR="00A72962">
        <w:t xml:space="preserve"> </w:t>
      </w:r>
      <w:r>
        <w:t>s</w:t>
      </w:r>
      <w:r w:rsidR="00A72962">
        <w:t xml:space="preserve">elect formulations that show no phase separation for the freeze-thaw test </w:t>
      </w:r>
      <w:r w:rsidR="00A72962">
        <w:rPr>
          <w:b/>
        </w:rPr>
        <w:t>[2</w:t>
      </w:r>
      <w:r w:rsidR="00BA4B97">
        <w:rPr>
          <w:b/>
        </w:rPr>
        <w:t>-TXT</w:t>
      </w:r>
      <w:r w:rsidR="00A72962">
        <w:rPr>
          <w:b/>
        </w:rPr>
        <w:t>]</w:t>
      </w:r>
      <w:r w:rsidR="00A72962">
        <w:t>.</w:t>
      </w:r>
    </w:p>
    <w:p w14:paraId="592D3EF9" w14:textId="77777777" w:rsidR="00A72962" w:rsidRDefault="00A72962" w:rsidP="00A72962"/>
    <w:p w14:paraId="37D5BCF6" w14:textId="7F106E21" w:rsidR="00A72962" w:rsidRDefault="00A72962" w:rsidP="00A72962">
      <w:pPr>
        <w:pStyle w:val="ShotDescription"/>
        <w:numPr>
          <w:ilvl w:val="2"/>
          <w:numId w:val="3"/>
        </w:numPr>
      </w:pPr>
      <w:r>
        <w:t>Talent loading the centrifuge with formulation tubes.</w:t>
      </w:r>
    </w:p>
    <w:p w14:paraId="1DBEEF6D" w14:textId="6980A7BB" w:rsidR="00A72962" w:rsidRDefault="00B06DE8" w:rsidP="00A72962">
      <w:pPr>
        <w:pStyle w:val="ShotDescription"/>
        <w:numPr>
          <w:ilvl w:val="2"/>
          <w:numId w:val="3"/>
        </w:numPr>
      </w:pPr>
      <w:r>
        <w:t>S</w:t>
      </w:r>
      <w:r w:rsidRPr="00B06DE8">
        <w:t>hot of a formulation that shows no phase separation after the freeze-thaw test</w:t>
      </w:r>
      <w:r>
        <w:t>.</w:t>
      </w:r>
      <w:r w:rsidR="00BA4B97">
        <w:t xml:space="preserve"> </w:t>
      </w:r>
      <w:r w:rsidR="00BA4B97" w:rsidRPr="00BA4B97">
        <w:rPr>
          <w:b/>
          <w:bCs/>
        </w:rPr>
        <w:t xml:space="preserve">TXT: </w:t>
      </w:r>
      <w:r w:rsidR="00BA4B97" w:rsidRPr="00BA4B97">
        <w:rPr>
          <w:b/>
          <w:bCs/>
        </w:rPr>
        <w:t xml:space="preserve">Subject selected formulations to </w:t>
      </w:r>
      <w:r w:rsidR="00BA4B97">
        <w:rPr>
          <w:b/>
          <w:bCs/>
        </w:rPr>
        <w:t>3</w:t>
      </w:r>
      <w:r w:rsidR="00BA4B97" w:rsidRPr="00BA4B97">
        <w:rPr>
          <w:b/>
          <w:bCs/>
        </w:rPr>
        <w:t xml:space="preserve"> freeze-thaw cycles at 40 °C, </w:t>
      </w:r>
      <w:r w:rsidR="00BA4B97" w:rsidRPr="00BA4B97">
        <w:rPr>
          <w:b/>
          <w:bCs/>
        </w:rPr>
        <w:t>RT</w:t>
      </w:r>
      <w:r w:rsidR="00BA4B97" w:rsidRPr="00BA4B97">
        <w:rPr>
          <w:b/>
          <w:bCs/>
        </w:rPr>
        <w:t>, and 20 °C</w:t>
      </w:r>
      <w:r w:rsidR="00BA4B97" w:rsidRPr="00BA4B97">
        <w:rPr>
          <w:b/>
          <w:bCs/>
        </w:rPr>
        <w:t xml:space="preserve">; </w:t>
      </w:r>
      <w:r w:rsidR="00BA4B97" w:rsidRPr="00BA4B97">
        <w:rPr>
          <w:b/>
          <w:bCs/>
        </w:rPr>
        <w:t>Retain each formulation at the set temperature for 48 h during each cycle</w:t>
      </w:r>
    </w:p>
    <w:p w14:paraId="271DD9C6" w14:textId="77777777" w:rsidR="00A72962" w:rsidRDefault="00A72962" w:rsidP="00A72962"/>
    <w:p w14:paraId="3F383FA5" w14:textId="1705C6C1" w:rsidR="00A72962" w:rsidRDefault="00193734" w:rsidP="00A72962">
      <w:pPr>
        <w:pStyle w:val="Narration"/>
        <w:numPr>
          <w:ilvl w:val="1"/>
          <w:numId w:val="3"/>
        </w:numPr>
      </w:pPr>
      <w:r>
        <w:t xml:space="preserve">To identify self-emulsification time, prepare the dissolution apparatus II </w:t>
      </w:r>
      <w:r w:rsidRPr="00193734">
        <w:rPr>
          <w:i/>
          <w:iCs/>
          <w:color w:val="EE0000"/>
        </w:rPr>
        <w:t>(two)</w:t>
      </w:r>
      <w:r>
        <w:t xml:space="preserve"> by filling each dissolution vessel with 500 milliliters of distilled water </w:t>
      </w:r>
      <w:r w:rsidRPr="00193734">
        <w:rPr>
          <w:b/>
          <w:bCs/>
        </w:rPr>
        <w:t>[1]</w:t>
      </w:r>
      <w:r>
        <w:t>. Stir the water at 50 rpm,</w:t>
      </w:r>
      <w:r w:rsidR="00A72962">
        <w:t xml:space="preserve"> maintain</w:t>
      </w:r>
      <w:r>
        <w:t>ing</w:t>
      </w:r>
      <w:r w:rsidR="00A72962">
        <w:t xml:space="preserve"> the temperature at 37 ± 2 degrees Celsius </w:t>
      </w:r>
      <w:r w:rsidR="00A72962">
        <w:rPr>
          <w:b/>
        </w:rPr>
        <w:t>[2]</w:t>
      </w:r>
      <w:r w:rsidR="00A72962">
        <w:t>.</w:t>
      </w:r>
    </w:p>
    <w:p w14:paraId="6BEE780D" w14:textId="77777777" w:rsidR="00A72962" w:rsidRDefault="00A72962" w:rsidP="00A72962"/>
    <w:p w14:paraId="36808621" w14:textId="64ABBE45" w:rsidR="00A72962" w:rsidRDefault="00A72962" w:rsidP="00A72962">
      <w:pPr>
        <w:pStyle w:val="ShotDescription"/>
        <w:numPr>
          <w:ilvl w:val="2"/>
          <w:numId w:val="3"/>
        </w:numPr>
      </w:pPr>
      <w:r>
        <w:t xml:space="preserve">Talent pouring distilled water into </w:t>
      </w:r>
      <w:r w:rsidR="00193734">
        <w:t xml:space="preserve">the </w:t>
      </w:r>
      <w:r>
        <w:t>dissolution vessel.</w:t>
      </w:r>
    </w:p>
    <w:p w14:paraId="7BA6801E" w14:textId="1F01F751" w:rsidR="00A72962" w:rsidRDefault="00A72962" w:rsidP="00A72962">
      <w:pPr>
        <w:pStyle w:val="ShotDescription"/>
        <w:numPr>
          <w:ilvl w:val="2"/>
          <w:numId w:val="3"/>
        </w:numPr>
      </w:pPr>
      <w:r>
        <w:t xml:space="preserve">Talent </w:t>
      </w:r>
      <w:r w:rsidR="00193734">
        <w:t xml:space="preserve">placing the </w:t>
      </w:r>
      <w:r w:rsidR="00193734">
        <w:t>dissolution vessel</w:t>
      </w:r>
      <w:r w:rsidR="00193734">
        <w:t xml:space="preserve"> on a stirrer</w:t>
      </w:r>
      <w:r>
        <w:t>.</w:t>
      </w:r>
    </w:p>
    <w:p w14:paraId="3D8E00D3" w14:textId="77777777" w:rsidR="00A72962" w:rsidRDefault="00A72962" w:rsidP="00A72962"/>
    <w:p w14:paraId="0BC2774C" w14:textId="77777777" w:rsidR="00A72962" w:rsidRDefault="00A72962" w:rsidP="00A72962">
      <w:pPr>
        <w:pStyle w:val="Narration"/>
        <w:numPr>
          <w:ilvl w:val="1"/>
          <w:numId w:val="3"/>
        </w:numPr>
      </w:pPr>
      <w:r>
        <w:t xml:space="preserve">Add 100 microliters of the formulation sample to each vessel </w:t>
      </w:r>
      <w:r>
        <w:rPr>
          <w:b/>
        </w:rPr>
        <w:t>[1]</w:t>
      </w:r>
      <w:r>
        <w:t xml:space="preserve">. Observe and record the time at which the emulsion forms to determine the self-emulsification time </w:t>
      </w:r>
      <w:r>
        <w:rPr>
          <w:b/>
        </w:rPr>
        <w:t>[2]</w:t>
      </w:r>
      <w:r>
        <w:t>.</w:t>
      </w:r>
    </w:p>
    <w:p w14:paraId="3E674D84" w14:textId="77777777" w:rsidR="00A72962" w:rsidRDefault="00A72962" w:rsidP="00A72962"/>
    <w:p w14:paraId="1C158F8E" w14:textId="214F774C" w:rsidR="00A72962" w:rsidRDefault="00A72962" w:rsidP="00A72962">
      <w:pPr>
        <w:pStyle w:val="ShotDescription"/>
        <w:numPr>
          <w:ilvl w:val="2"/>
          <w:numId w:val="3"/>
        </w:numPr>
      </w:pPr>
      <w:r>
        <w:t>Talent pipetting 100 microliters of formulation into the vessel.</w:t>
      </w:r>
    </w:p>
    <w:p w14:paraId="023102D2" w14:textId="71856E06" w:rsidR="00A72962" w:rsidRDefault="00193734" w:rsidP="00A72962">
      <w:pPr>
        <w:pStyle w:val="ShotDescription"/>
        <w:numPr>
          <w:ilvl w:val="2"/>
          <w:numId w:val="3"/>
        </w:numPr>
      </w:pPr>
      <w:r>
        <w:t>A shot of the formed emulsion and the talent recording or noting the time on paper or on a computer</w:t>
      </w:r>
      <w:r w:rsidR="00A72962">
        <w:t>.</w:t>
      </w:r>
    </w:p>
    <w:p w14:paraId="2D45E9AA" w14:textId="77777777" w:rsidR="00A72962" w:rsidRDefault="00A72962" w:rsidP="00A72962"/>
    <w:p w14:paraId="6E21DB26" w14:textId="6FF6EE05" w:rsidR="00A72962" w:rsidRDefault="00BF03DB" w:rsidP="00A72962">
      <w:pPr>
        <w:pStyle w:val="Narration"/>
        <w:numPr>
          <w:ilvl w:val="1"/>
          <w:numId w:val="3"/>
        </w:numPr>
      </w:pPr>
      <w:r>
        <w:t>Next, m</w:t>
      </w:r>
      <w:r w:rsidRPr="00BF03DB">
        <w:t xml:space="preserve">ix each formulation separately with distilled water, acid buffer, and phosphate buffer in the ratios of 1,000 to 1, 100 to 1, and 50 to 1, respectively </w:t>
      </w:r>
      <w:r w:rsidR="00A72962">
        <w:rPr>
          <w:b/>
        </w:rPr>
        <w:t>[1]</w:t>
      </w:r>
      <w:r w:rsidR="00A72962">
        <w:t xml:space="preserve">. Visually inspect each mixture for emulsion stability </w:t>
      </w:r>
      <w:r w:rsidR="00A72962">
        <w:rPr>
          <w:b/>
        </w:rPr>
        <w:t>[2</w:t>
      </w:r>
      <w:r w:rsidR="00561C99">
        <w:rPr>
          <w:b/>
        </w:rPr>
        <w:t>-TXT</w:t>
      </w:r>
      <w:r w:rsidR="00A72962">
        <w:rPr>
          <w:b/>
        </w:rPr>
        <w:t>]</w:t>
      </w:r>
      <w:r w:rsidR="00A72962">
        <w:t>.</w:t>
      </w:r>
      <w:r w:rsidR="00561C99">
        <w:t xml:space="preserve"> </w:t>
      </w:r>
      <w:r w:rsidR="00561C99" w:rsidRPr="00561C99">
        <w:rPr>
          <w:highlight w:val="yellow"/>
        </w:rPr>
        <w:t xml:space="preserve">Authors: Is the narration of 4.4 and the shot description of 4.4.1 and </w:t>
      </w:r>
      <w:proofErr w:type="gramStart"/>
      <w:r w:rsidR="00561C99" w:rsidRPr="00561C99">
        <w:rPr>
          <w:highlight w:val="yellow"/>
        </w:rPr>
        <w:t>4.4.2</w:t>
      </w:r>
      <w:proofErr w:type="gramEnd"/>
      <w:r w:rsidR="00561C99" w:rsidRPr="00561C99">
        <w:rPr>
          <w:highlight w:val="yellow"/>
        </w:rPr>
        <w:t xml:space="preserve"> correct?</w:t>
      </w:r>
      <w:r w:rsidR="00561C99">
        <w:t xml:space="preserve"> </w:t>
      </w:r>
    </w:p>
    <w:p w14:paraId="23E14115" w14:textId="77777777" w:rsidR="00A72962" w:rsidRDefault="00A72962" w:rsidP="00A72962"/>
    <w:p w14:paraId="138A9B46" w14:textId="376AE12D" w:rsidR="00A72962" w:rsidRDefault="00561C99" w:rsidP="00A72962">
      <w:pPr>
        <w:pStyle w:val="ShotDescription"/>
        <w:numPr>
          <w:ilvl w:val="2"/>
          <w:numId w:val="3"/>
        </w:numPr>
      </w:pPr>
      <w:r>
        <w:t>A shot</w:t>
      </w:r>
      <w:r w:rsidRPr="00561C99">
        <w:t xml:space="preserve"> of small amounts of formulation </w:t>
      </w:r>
      <w:r>
        <w:t>in</w:t>
      </w:r>
      <w:r w:rsidRPr="00561C99">
        <w:t xml:space="preserve"> three labeled test tubes</w:t>
      </w:r>
      <w:r>
        <w:t>, and</w:t>
      </w:r>
      <w:r w:rsidRPr="00561C99">
        <w:t xml:space="preserve"> the talent adding distilled water, acid buffer, and phosphate buffer to the tubes separately</w:t>
      </w:r>
      <w:r w:rsidR="00A72962">
        <w:t>.</w:t>
      </w:r>
    </w:p>
    <w:p w14:paraId="47737B56" w14:textId="3E5E33C0" w:rsidR="00A72962" w:rsidRDefault="00561C99" w:rsidP="00A72962">
      <w:pPr>
        <w:pStyle w:val="ShotDescription"/>
        <w:numPr>
          <w:ilvl w:val="2"/>
          <w:numId w:val="3"/>
        </w:numPr>
      </w:pPr>
      <w:r>
        <w:t>A shot of the tubes containing the mixture with stable emulsion</w:t>
      </w:r>
      <w:r w:rsidR="00A72962">
        <w:t>.</w:t>
      </w:r>
      <w:r>
        <w:t xml:space="preserve"> </w:t>
      </w:r>
      <w:r w:rsidRPr="00561C99">
        <w:rPr>
          <w:b/>
          <w:bCs/>
        </w:rPr>
        <w:t xml:space="preserve">TXT: </w:t>
      </w:r>
      <w:r w:rsidRPr="00561C99">
        <w:rPr>
          <w:b/>
          <w:bCs/>
        </w:rPr>
        <w:t>Reject all formulations that show emulsion breakage</w:t>
      </w:r>
    </w:p>
    <w:p w14:paraId="344F60D8" w14:textId="77777777" w:rsidR="00A72962" w:rsidRDefault="00A72962" w:rsidP="00A72962"/>
    <w:p w14:paraId="6C89CDA4" w14:textId="77777777" w:rsidR="00A72962" w:rsidRDefault="00A72962" w:rsidP="00A72962"/>
    <w:p w14:paraId="7DA2FC38" w14:textId="09BE4FF5" w:rsidR="00A72962" w:rsidRDefault="00561C99" w:rsidP="00A72962">
      <w:pPr>
        <w:pStyle w:val="Narration"/>
        <w:numPr>
          <w:ilvl w:val="1"/>
          <w:numId w:val="3"/>
        </w:numPr>
      </w:pPr>
      <w:r>
        <w:t>For the c</w:t>
      </w:r>
      <w:r w:rsidRPr="00561C99">
        <w:t>loud point measurement</w:t>
      </w:r>
      <w:r>
        <w:t>, t</w:t>
      </w:r>
      <w:r w:rsidR="00A72962">
        <w:t xml:space="preserve">ake 1 milliliter of each formulation and mix with 200 milliliters of water </w:t>
      </w:r>
      <w:r w:rsidR="00A72962">
        <w:rPr>
          <w:b/>
        </w:rPr>
        <w:t>[1]</w:t>
      </w:r>
      <w:r w:rsidR="00A72962">
        <w:t xml:space="preserve">. Gradually </w:t>
      </w:r>
      <w:proofErr w:type="gramStart"/>
      <w:r w:rsidR="00A72962">
        <w:t>increase the temperature</w:t>
      </w:r>
      <w:proofErr w:type="gramEnd"/>
      <w:r w:rsidR="00A72962">
        <w:t xml:space="preserve"> from 0 to 75 degrees Celsius using a water bath </w:t>
      </w:r>
      <w:r w:rsidR="00A72962">
        <w:rPr>
          <w:b/>
        </w:rPr>
        <w:t>[2]</w:t>
      </w:r>
      <w:r w:rsidR="00A72962">
        <w:t>.</w:t>
      </w:r>
    </w:p>
    <w:p w14:paraId="70B2E30E" w14:textId="77777777" w:rsidR="00A72962" w:rsidRDefault="00A72962" w:rsidP="00A72962"/>
    <w:p w14:paraId="19BD93E3" w14:textId="186C0F88" w:rsidR="00A72962" w:rsidRDefault="00A72962" w:rsidP="00A72962">
      <w:pPr>
        <w:pStyle w:val="ShotDescription"/>
        <w:numPr>
          <w:ilvl w:val="2"/>
          <w:numId w:val="3"/>
        </w:numPr>
      </w:pPr>
      <w:r>
        <w:t xml:space="preserve">Talent </w:t>
      </w:r>
      <w:r w:rsidR="00561C99">
        <w:t xml:space="preserve">adding </w:t>
      </w:r>
      <w:r w:rsidR="00561C99">
        <w:t>1 milliliter of formulation</w:t>
      </w:r>
      <w:r w:rsidR="00561C99">
        <w:t xml:space="preserve"> to a flask containing</w:t>
      </w:r>
      <w:r>
        <w:t xml:space="preserve"> 200 milliliters of water.</w:t>
      </w:r>
    </w:p>
    <w:p w14:paraId="18DF326D" w14:textId="3EE7153F" w:rsidR="00A72962" w:rsidRDefault="00A72962" w:rsidP="00A72962">
      <w:pPr>
        <w:pStyle w:val="ShotDescription"/>
        <w:numPr>
          <w:ilvl w:val="2"/>
          <w:numId w:val="3"/>
        </w:numPr>
      </w:pPr>
      <w:r>
        <w:t xml:space="preserve">Talent </w:t>
      </w:r>
      <w:r w:rsidR="00561C99">
        <w:t>placing the flask in a water bath</w:t>
      </w:r>
      <w:r>
        <w:t>.</w:t>
      </w:r>
    </w:p>
    <w:p w14:paraId="459E3399" w14:textId="77777777" w:rsidR="00A72962" w:rsidRDefault="00A72962" w:rsidP="00A72962"/>
    <w:p w14:paraId="612E50AB" w14:textId="03A072BF" w:rsidR="00A72962" w:rsidRDefault="00A72962" w:rsidP="00A72962">
      <w:pPr>
        <w:pStyle w:val="Narration"/>
        <w:numPr>
          <w:ilvl w:val="1"/>
          <w:numId w:val="3"/>
        </w:numPr>
      </w:pPr>
      <w:r>
        <w:t>Observe the formulation for the temperature at which turbidity appears and record it as the cloud point</w:t>
      </w:r>
      <w:r w:rsidR="00407C37">
        <w:t xml:space="preserve">. </w:t>
      </w:r>
      <w:r w:rsidR="00407C37" w:rsidRPr="00407C37">
        <w:t>Repeat th</w:t>
      </w:r>
      <w:r w:rsidR="00407C37">
        <w:t>is</w:t>
      </w:r>
      <w:r w:rsidR="00407C37" w:rsidRPr="00407C37">
        <w:t xml:space="preserve"> in triplicate for accurate results</w:t>
      </w:r>
      <w:r>
        <w:t xml:space="preserve"> </w:t>
      </w:r>
      <w:r>
        <w:rPr>
          <w:b/>
        </w:rPr>
        <w:t>[1]</w:t>
      </w:r>
      <w:r>
        <w:t>.</w:t>
      </w:r>
    </w:p>
    <w:p w14:paraId="48D99307" w14:textId="77777777" w:rsidR="00A72962" w:rsidRDefault="00A72962" w:rsidP="00A72962"/>
    <w:p w14:paraId="5DEA4464" w14:textId="57E8172E" w:rsidR="00A72962" w:rsidRDefault="00407C37" w:rsidP="00A72962">
      <w:pPr>
        <w:pStyle w:val="ShotDescription"/>
        <w:numPr>
          <w:ilvl w:val="2"/>
          <w:numId w:val="3"/>
        </w:numPr>
      </w:pPr>
      <w:r>
        <w:t>A shot showing</w:t>
      </w:r>
      <w:r w:rsidRPr="00407C37">
        <w:t xml:space="preserve"> the emulsion gradually turning from clear to turbid</w:t>
      </w:r>
      <w:r>
        <w:t xml:space="preserve"> and the talent recording the temperature on paper or on a computer</w:t>
      </w:r>
      <w:r w:rsidR="00A72962">
        <w:t>.</w:t>
      </w:r>
    </w:p>
    <w:p w14:paraId="4E49210A" w14:textId="77777777" w:rsidR="00407C37" w:rsidRDefault="00407C37" w:rsidP="00407C37">
      <w:pPr>
        <w:pStyle w:val="ShotDescription"/>
        <w:ind w:firstLine="0"/>
      </w:pPr>
    </w:p>
    <w:p w14:paraId="24BAACFA" w14:textId="02501D65" w:rsidR="00407C37" w:rsidRDefault="00407C37" w:rsidP="00407C37">
      <w:pPr>
        <w:pStyle w:val="ShotDescription"/>
        <w:numPr>
          <w:ilvl w:val="0"/>
          <w:numId w:val="3"/>
        </w:numPr>
        <w:rPr>
          <w:b/>
          <w:bCs/>
        </w:rPr>
      </w:pPr>
      <w:r w:rsidRPr="00407C37">
        <w:rPr>
          <w:b/>
          <w:bCs/>
        </w:rPr>
        <w:t xml:space="preserve">Droplet </w:t>
      </w:r>
      <w:r w:rsidRPr="00407C37">
        <w:rPr>
          <w:b/>
          <w:bCs/>
        </w:rPr>
        <w:t>S</w:t>
      </w:r>
      <w:r w:rsidRPr="00407C37">
        <w:rPr>
          <w:b/>
          <w:bCs/>
        </w:rPr>
        <w:t xml:space="preserve">ize and </w:t>
      </w:r>
      <w:r w:rsidRPr="00407C37">
        <w:rPr>
          <w:b/>
          <w:bCs/>
        </w:rPr>
        <w:t>Z</w:t>
      </w:r>
      <w:r w:rsidRPr="00407C37">
        <w:rPr>
          <w:b/>
          <w:bCs/>
        </w:rPr>
        <w:t xml:space="preserve">eta </w:t>
      </w:r>
      <w:r w:rsidRPr="00407C37">
        <w:rPr>
          <w:b/>
          <w:bCs/>
        </w:rPr>
        <w:t>P</w:t>
      </w:r>
      <w:r w:rsidRPr="00407C37">
        <w:rPr>
          <w:b/>
          <w:bCs/>
        </w:rPr>
        <w:t xml:space="preserve">otential </w:t>
      </w:r>
      <w:r w:rsidRPr="00407C37">
        <w:rPr>
          <w:b/>
          <w:bCs/>
        </w:rPr>
        <w:t>A</w:t>
      </w:r>
      <w:r w:rsidRPr="00407C37">
        <w:rPr>
          <w:b/>
          <w:bCs/>
        </w:rPr>
        <w:t>nalysis</w:t>
      </w:r>
    </w:p>
    <w:p w14:paraId="1951FB11" w14:textId="0C4F3C72" w:rsidR="008F3C0D" w:rsidRPr="00407C37" w:rsidRDefault="008F3C0D" w:rsidP="008F3C0D">
      <w:pPr>
        <w:pStyle w:val="ShotDescription"/>
        <w:ind w:left="360" w:firstLine="0"/>
        <w:rPr>
          <w:b/>
          <w:bCs/>
        </w:rPr>
      </w:pPr>
      <w:r>
        <w:rPr>
          <w:rFonts w:cstheme="minorHAnsi"/>
          <w:b/>
          <w:bCs/>
        </w:rPr>
        <w:t xml:space="preserve">Demonstrator: </w:t>
      </w:r>
      <w:sdt>
        <w:sdtPr>
          <w:rPr>
            <w:rFonts w:cstheme="minorHAnsi"/>
          </w:rPr>
          <w:id w:val="-1886249019"/>
          <w:placeholder>
            <w:docPart w:val="079427EB1CA545C196D60B26515E86B3"/>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030905F2" w14:textId="77777777" w:rsidR="00A72962" w:rsidRDefault="00A72962" w:rsidP="00A72962"/>
    <w:p w14:paraId="0C35B643" w14:textId="69F2264D" w:rsidR="00A72962" w:rsidRDefault="00407C37" w:rsidP="00A72962">
      <w:pPr>
        <w:pStyle w:val="Narration"/>
        <w:numPr>
          <w:ilvl w:val="1"/>
          <w:numId w:val="3"/>
        </w:numPr>
      </w:pPr>
      <w:r>
        <w:t>D</w:t>
      </w:r>
      <w:r w:rsidR="00A72962">
        <w:t xml:space="preserve">ilute the selected formulations with water at a 1 to 100 ratio </w:t>
      </w:r>
      <w:r w:rsidR="00A72962">
        <w:rPr>
          <w:b/>
        </w:rPr>
        <w:t>[1]</w:t>
      </w:r>
      <w:r w:rsidR="00A72962">
        <w:t>. Mix each diluted formulation using an ultrasonic homogenizer for at least 1 minute</w:t>
      </w:r>
      <w:r w:rsidR="00851842">
        <w:t xml:space="preserve"> before a</w:t>
      </w:r>
      <w:r w:rsidR="00851842" w:rsidRPr="00851842">
        <w:t>nalyz</w:t>
      </w:r>
      <w:r w:rsidR="00851842">
        <w:t>ing</w:t>
      </w:r>
      <w:r w:rsidR="00851842" w:rsidRPr="00851842">
        <w:t xml:space="preserve"> the zeta potential and particle size distribution</w:t>
      </w:r>
      <w:r w:rsidR="00A72962">
        <w:t xml:space="preserve"> </w:t>
      </w:r>
      <w:r w:rsidR="00A72962">
        <w:rPr>
          <w:b/>
        </w:rPr>
        <w:t>[2]</w:t>
      </w:r>
      <w:r w:rsidR="00A72962">
        <w:t>.</w:t>
      </w:r>
    </w:p>
    <w:p w14:paraId="039DD54E" w14:textId="77777777" w:rsidR="00A72962" w:rsidRDefault="00A72962" w:rsidP="00A72962"/>
    <w:p w14:paraId="590CB4D7" w14:textId="5B32260C" w:rsidR="00A72962" w:rsidRDefault="00A72962" w:rsidP="00A72962">
      <w:pPr>
        <w:pStyle w:val="ShotDescription"/>
        <w:numPr>
          <w:ilvl w:val="2"/>
          <w:numId w:val="3"/>
        </w:numPr>
      </w:pPr>
      <w:r>
        <w:t>Talent adding water</w:t>
      </w:r>
      <w:r w:rsidR="00407C37">
        <w:t xml:space="preserve"> to a tube containing formulation</w:t>
      </w:r>
      <w:r>
        <w:t xml:space="preserve"> to achieve a 1 to 100 dilution.</w:t>
      </w:r>
    </w:p>
    <w:p w14:paraId="578290CC" w14:textId="77777777" w:rsidR="00A72962" w:rsidRDefault="00A72962" w:rsidP="00A72962">
      <w:pPr>
        <w:pStyle w:val="ShotDescription"/>
        <w:numPr>
          <w:ilvl w:val="2"/>
          <w:numId w:val="3"/>
        </w:numPr>
      </w:pPr>
      <w:r>
        <w:t xml:space="preserve">Talent </w:t>
      </w:r>
      <w:proofErr w:type="gramStart"/>
      <w:r>
        <w:t>using</w:t>
      </w:r>
      <w:proofErr w:type="gramEnd"/>
      <w:r>
        <w:t xml:space="preserve"> an ultrasonic homogenizer to mix the formulation.</w:t>
      </w:r>
    </w:p>
    <w:p w14:paraId="46F9BC3F" w14:textId="77777777" w:rsidR="00A72962" w:rsidRDefault="00A72962" w:rsidP="00A72962"/>
    <w:p w14:paraId="673BC26E" w14:textId="77777777" w:rsidR="00A72962" w:rsidRDefault="00A72962" w:rsidP="00A72962"/>
    <w:p w14:paraId="7A9EDE7C" w14:textId="365C7543" w:rsidR="00A72962" w:rsidRDefault="00851842" w:rsidP="00A72962">
      <w:pPr>
        <w:pStyle w:val="Narration"/>
        <w:numPr>
          <w:ilvl w:val="1"/>
          <w:numId w:val="3"/>
        </w:numPr>
      </w:pPr>
      <w:r>
        <w:t>Next, t</w:t>
      </w:r>
      <w:r w:rsidR="00A72962">
        <w:t>ake 0.1 milliliter</w:t>
      </w:r>
      <w:r>
        <w:t>s</w:t>
      </w:r>
      <w:r w:rsidR="00A72962">
        <w:t xml:space="preserve"> of the emulsion</w:t>
      </w:r>
      <w:r>
        <w:t xml:space="preserve"> </w:t>
      </w:r>
      <w:r>
        <w:t>in a 25-milliliter glass beaker</w:t>
      </w:r>
      <w:r w:rsidR="00A72962">
        <w:t xml:space="preserve"> and dilute it with 9.9 milliliters of distilled water </w:t>
      </w:r>
      <w:r w:rsidR="00A72962">
        <w:rPr>
          <w:b/>
        </w:rPr>
        <w:t>[1]</w:t>
      </w:r>
      <w:r w:rsidR="00A72962">
        <w:t>. Transfer 2.5 milliliters of th</w:t>
      </w:r>
      <w:r>
        <w:t>is</w:t>
      </w:r>
      <w:r w:rsidR="00A72962">
        <w:t xml:space="preserve"> diluted solution into a </w:t>
      </w:r>
      <w:r>
        <w:t>3-milliliter</w:t>
      </w:r>
      <w:r w:rsidR="00A72962">
        <w:t xml:space="preserve"> quartz cuvette</w:t>
      </w:r>
      <w:r w:rsidR="00AA5995">
        <w:t xml:space="preserve">, </w:t>
      </w:r>
      <w:r w:rsidR="00AA5995">
        <w:t>ensuring no air bubbles are present</w:t>
      </w:r>
      <w:r w:rsidR="00A72962">
        <w:t xml:space="preserve"> </w:t>
      </w:r>
      <w:r w:rsidR="00A72962">
        <w:rPr>
          <w:b/>
        </w:rPr>
        <w:t>[2]</w:t>
      </w:r>
      <w:r w:rsidR="00A72962">
        <w:t>.</w:t>
      </w:r>
    </w:p>
    <w:p w14:paraId="3BCA23CC" w14:textId="77777777" w:rsidR="00A72962" w:rsidRDefault="00A72962" w:rsidP="00A72962"/>
    <w:p w14:paraId="54CC208D" w14:textId="23EC03AF" w:rsidR="00A72962" w:rsidRDefault="00A72962" w:rsidP="00A72962">
      <w:pPr>
        <w:pStyle w:val="ShotDescription"/>
        <w:numPr>
          <w:ilvl w:val="2"/>
          <w:numId w:val="3"/>
        </w:numPr>
      </w:pPr>
      <w:r>
        <w:t>Talent pipetting</w:t>
      </w:r>
      <w:r w:rsidR="00851842">
        <w:t xml:space="preserve"> </w:t>
      </w:r>
      <w:r w:rsidR="00851842">
        <w:t>9.9 milliliters</w:t>
      </w:r>
      <w:r w:rsidR="00851842">
        <w:t xml:space="preserve"> of</w:t>
      </w:r>
      <w:r>
        <w:t xml:space="preserve"> water into a beaker</w:t>
      </w:r>
      <w:r w:rsidR="00851842">
        <w:t xml:space="preserve"> containing </w:t>
      </w:r>
      <w:r w:rsidR="00851842">
        <w:t>the emulsion</w:t>
      </w:r>
      <w:r>
        <w:t xml:space="preserve"> and mixing.</w:t>
      </w:r>
    </w:p>
    <w:p w14:paraId="36099A17" w14:textId="77777777" w:rsidR="00A72962" w:rsidRDefault="00A72962" w:rsidP="00A72962">
      <w:pPr>
        <w:pStyle w:val="ShotDescription"/>
        <w:numPr>
          <w:ilvl w:val="2"/>
          <w:numId w:val="3"/>
        </w:numPr>
      </w:pPr>
      <w:r>
        <w:t>Talent transferring 2.5 milliliters of the diluted sample into a cuvette using a pipette.</w:t>
      </w:r>
    </w:p>
    <w:p w14:paraId="2969282B" w14:textId="77777777" w:rsidR="00A72962" w:rsidRDefault="00A72962" w:rsidP="00A72962"/>
    <w:p w14:paraId="4236BBDC" w14:textId="12835AEA" w:rsidR="00A72962" w:rsidRDefault="00A72962" w:rsidP="00A72962">
      <w:pPr>
        <w:pStyle w:val="Narration"/>
        <w:numPr>
          <w:ilvl w:val="1"/>
          <w:numId w:val="3"/>
        </w:numPr>
      </w:pPr>
      <w:r>
        <w:t xml:space="preserve">Click the </w:t>
      </w:r>
      <w:r>
        <w:rPr>
          <w:b/>
        </w:rPr>
        <w:t>DTS</w:t>
      </w:r>
      <w:r w:rsidR="00851842">
        <w:rPr>
          <w:b/>
        </w:rPr>
        <w:t xml:space="preserve"> </w:t>
      </w:r>
      <w:r w:rsidR="00851842" w:rsidRPr="00851842">
        <w:rPr>
          <w:bCs/>
          <w:i/>
          <w:iCs/>
          <w:color w:val="EE0000"/>
        </w:rPr>
        <w:t>(D-T-S)</w:t>
      </w:r>
      <w:r>
        <w:t xml:space="preserve"> desktop icon to launch the software </w:t>
      </w:r>
      <w:r>
        <w:rPr>
          <w:b/>
        </w:rPr>
        <w:t>[1]</w:t>
      </w:r>
      <w:r>
        <w:t>.</w:t>
      </w:r>
    </w:p>
    <w:p w14:paraId="48D1B047" w14:textId="77777777" w:rsidR="00A72962" w:rsidRDefault="00A72962" w:rsidP="00A72962"/>
    <w:p w14:paraId="2F6466F7" w14:textId="49EF10FF" w:rsidR="00A72962" w:rsidRDefault="00851842" w:rsidP="00A72962">
      <w:pPr>
        <w:pStyle w:val="ShotDescription"/>
        <w:numPr>
          <w:ilvl w:val="2"/>
          <w:numId w:val="3"/>
        </w:numPr>
      </w:pPr>
      <w:r>
        <w:t>Talent clicking</w:t>
      </w:r>
      <w:r w:rsidR="00A72962">
        <w:t xml:space="preserve"> the </w:t>
      </w:r>
      <w:r w:rsidR="00A72962">
        <w:rPr>
          <w:b/>
        </w:rPr>
        <w:t>DTS</w:t>
      </w:r>
      <w:r w:rsidR="00A72962">
        <w:t xml:space="preserve"> icon </w:t>
      </w:r>
      <w:r>
        <w:t>and</w:t>
      </w:r>
      <w:r w:rsidR="00A72962">
        <w:t xml:space="preserve"> </w:t>
      </w:r>
      <w:r>
        <w:t>launching</w:t>
      </w:r>
      <w:r w:rsidR="00A72962">
        <w:t xml:space="preserve"> the software.</w:t>
      </w:r>
      <w:r>
        <w:t xml:space="preserve"> </w:t>
      </w:r>
      <w:r w:rsidRPr="00851842">
        <w:rPr>
          <w:i/>
          <w:iCs/>
          <w:color w:val="3333CC"/>
        </w:rPr>
        <w:t>Videographer: Please record the screen for this shot.</w:t>
      </w:r>
    </w:p>
    <w:p w14:paraId="50026ACD" w14:textId="77777777" w:rsidR="00A72962" w:rsidRDefault="00A72962" w:rsidP="00A72962"/>
    <w:p w14:paraId="07C80DB9" w14:textId="1F738A1D" w:rsidR="00A72962" w:rsidRDefault="00AA5995" w:rsidP="00A72962">
      <w:pPr>
        <w:pStyle w:val="Narration"/>
        <w:numPr>
          <w:ilvl w:val="1"/>
          <w:numId w:val="3"/>
        </w:numPr>
      </w:pPr>
      <w:r>
        <w:t>Place</w:t>
      </w:r>
      <w:r w:rsidR="00A72962">
        <w:t xml:space="preserve"> the </w:t>
      </w:r>
      <w:r w:rsidRPr="00AA5995">
        <w:t>3-milliliter cuvette</w:t>
      </w:r>
      <w:r>
        <w:t xml:space="preserve"> containing the prepared sample into the instrument</w:t>
      </w:r>
      <w:r w:rsidR="00A72962">
        <w:t xml:space="preserve">, aligning it correctly with the light beam </w:t>
      </w:r>
      <w:r w:rsidR="00A72962">
        <w:rPr>
          <w:b/>
        </w:rPr>
        <w:t>[1]</w:t>
      </w:r>
      <w:r w:rsidR="00A72962">
        <w:t xml:space="preserve">. Click the </w:t>
      </w:r>
      <w:r w:rsidR="00A72962">
        <w:rPr>
          <w:b/>
        </w:rPr>
        <w:t>Measurement</w:t>
      </w:r>
      <w:r w:rsidR="00A72962">
        <w:t xml:space="preserve"> icon to begin the analysis </w:t>
      </w:r>
      <w:r w:rsidR="00A72962">
        <w:rPr>
          <w:b/>
        </w:rPr>
        <w:t>[2]</w:t>
      </w:r>
      <w:r w:rsidR="00A72962">
        <w:t>.</w:t>
      </w:r>
    </w:p>
    <w:p w14:paraId="20C31E1E" w14:textId="77777777" w:rsidR="00A72962" w:rsidRDefault="00A72962" w:rsidP="00A72962"/>
    <w:p w14:paraId="7867294E" w14:textId="77777777" w:rsidR="00A72962" w:rsidRDefault="00A72962" w:rsidP="00A72962">
      <w:pPr>
        <w:pStyle w:val="ShotDescription"/>
        <w:numPr>
          <w:ilvl w:val="2"/>
          <w:numId w:val="3"/>
        </w:numPr>
      </w:pPr>
      <w:r>
        <w:t>Talent placing the cuvette into the instrument with proper alignment.</w:t>
      </w:r>
    </w:p>
    <w:p w14:paraId="28A88F52" w14:textId="618EC9F0" w:rsidR="00A72962" w:rsidRDefault="00AA5995" w:rsidP="00A72962">
      <w:pPr>
        <w:pStyle w:val="ShotDescription"/>
        <w:numPr>
          <w:ilvl w:val="2"/>
          <w:numId w:val="3"/>
        </w:numPr>
      </w:pPr>
      <w:r>
        <w:t>T</w:t>
      </w:r>
      <w:r w:rsidR="00A72962">
        <w:t xml:space="preserve">he </w:t>
      </w:r>
      <w:r w:rsidR="00A72962">
        <w:rPr>
          <w:b/>
        </w:rPr>
        <w:t>Measurement</w:t>
      </w:r>
      <w:r w:rsidR="00A72962">
        <w:t xml:space="preserve"> icon being clicked to start reading.</w:t>
      </w:r>
      <w:r>
        <w:t xml:space="preserve"> </w:t>
      </w:r>
      <w:r w:rsidRPr="00851842">
        <w:rPr>
          <w:i/>
          <w:iCs/>
          <w:color w:val="3333CC"/>
        </w:rPr>
        <w:t>Videographer: Please record the screen for this shot.</w:t>
      </w:r>
    </w:p>
    <w:p w14:paraId="658F0B89" w14:textId="77777777" w:rsidR="00A72962" w:rsidRDefault="00A72962" w:rsidP="00A72962"/>
    <w:p w14:paraId="3BBA834D" w14:textId="76D2FDFC" w:rsidR="00A72962" w:rsidRDefault="00A72962" w:rsidP="00A72962">
      <w:pPr>
        <w:pStyle w:val="Narration"/>
        <w:numPr>
          <w:ilvl w:val="1"/>
          <w:numId w:val="3"/>
        </w:numPr>
      </w:pPr>
      <w:r>
        <w:t xml:space="preserve">Save the data as a PDF file in a personal folder for future </w:t>
      </w:r>
      <w:r w:rsidR="00AA5995">
        <w:t>use</w:t>
      </w:r>
      <w:r>
        <w:t xml:space="preserve"> </w:t>
      </w:r>
      <w:r>
        <w:rPr>
          <w:b/>
        </w:rPr>
        <w:t>[1]</w:t>
      </w:r>
      <w:r>
        <w:t>.</w:t>
      </w:r>
    </w:p>
    <w:p w14:paraId="7D4BF676" w14:textId="77777777" w:rsidR="00A72962" w:rsidRDefault="00A72962" w:rsidP="00A72962"/>
    <w:p w14:paraId="663B16BC" w14:textId="129A9411" w:rsidR="00A72962" w:rsidRPr="00AA5995" w:rsidRDefault="00AA5995" w:rsidP="00A72962">
      <w:pPr>
        <w:pStyle w:val="ShotDescription"/>
        <w:numPr>
          <w:ilvl w:val="2"/>
          <w:numId w:val="3"/>
        </w:numPr>
      </w:pPr>
      <w:r>
        <w:t>T</w:t>
      </w:r>
      <w:r w:rsidR="00A72962">
        <w:t xml:space="preserve">he file </w:t>
      </w:r>
      <w:proofErr w:type="gramStart"/>
      <w:r w:rsidR="00A72962">
        <w:t>being</w:t>
      </w:r>
      <w:proofErr w:type="gramEnd"/>
      <w:r w:rsidR="00A72962">
        <w:t xml:space="preserve"> saved as PDF.</w:t>
      </w:r>
      <w:r>
        <w:t xml:space="preserve"> </w:t>
      </w:r>
      <w:r w:rsidRPr="00851842">
        <w:rPr>
          <w:i/>
          <w:iCs/>
          <w:color w:val="3333CC"/>
        </w:rPr>
        <w:t>Videographer: Please record the screen for this shot.</w:t>
      </w:r>
    </w:p>
    <w:p w14:paraId="15CD12C4" w14:textId="77777777" w:rsidR="00AA5995" w:rsidRDefault="00AA5995" w:rsidP="00AA5995">
      <w:pPr>
        <w:pStyle w:val="ShotDescription"/>
        <w:ind w:firstLine="0"/>
        <w:rPr>
          <w:i/>
          <w:iCs/>
          <w:color w:val="3333CC"/>
        </w:rPr>
      </w:pPr>
    </w:p>
    <w:p w14:paraId="29A519AE" w14:textId="2D72DC05" w:rsidR="00AA5995" w:rsidRDefault="00120989" w:rsidP="00AA5995">
      <w:pPr>
        <w:pStyle w:val="ListParagraph"/>
        <w:widowControl w:val="0"/>
        <w:numPr>
          <w:ilvl w:val="0"/>
          <w:numId w:val="3"/>
        </w:numPr>
        <w:pBdr>
          <w:top w:val="nil"/>
          <w:left w:val="nil"/>
          <w:bottom w:val="nil"/>
          <w:right w:val="nil"/>
          <w:between w:val="nil"/>
        </w:pBdr>
        <w:contextualSpacing w:val="0"/>
        <w:jc w:val="both"/>
        <w:rPr>
          <w:b/>
          <w:bCs/>
        </w:rPr>
      </w:pPr>
      <w:r w:rsidRPr="00120989">
        <w:rPr>
          <w:b/>
          <w:bCs/>
        </w:rPr>
        <w:t>Morphology, Fourier Transform Infrared (FT-IR) Analysis, and In Vitro Drug Release Procedure</w:t>
      </w:r>
    </w:p>
    <w:p w14:paraId="331FD179" w14:textId="77777777" w:rsidR="008F3C0D" w:rsidRDefault="008F3C0D" w:rsidP="008F3C0D">
      <w:pPr>
        <w:pStyle w:val="ListParagraph"/>
        <w:widowControl w:val="0"/>
        <w:pBdr>
          <w:top w:val="nil"/>
          <w:left w:val="nil"/>
          <w:bottom w:val="nil"/>
          <w:right w:val="nil"/>
          <w:between w:val="nil"/>
        </w:pBdr>
        <w:ind w:left="360"/>
        <w:contextualSpacing w:val="0"/>
        <w:jc w:val="both"/>
        <w:rPr>
          <w:b/>
          <w:bCs/>
        </w:rPr>
      </w:pPr>
    </w:p>
    <w:p w14:paraId="654A391C" w14:textId="2E786D66" w:rsidR="008F3C0D" w:rsidRPr="00AA5995" w:rsidRDefault="008F3C0D" w:rsidP="008F3C0D">
      <w:pPr>
        <w:pStyle w:val="ListParagraph"/>
        <w:widowControl w:val="0"/>
        <w:pBdr>
          <w:top w:val="nil"/>
          <w:left w:val="nil"/>
          <w:bottom w:val="nil"/>
          <w:right w:val="nil"/>
          <w:between w:val="nil"/>
        </w:pBdr>
        <w:ind w:left="360"/>
        <w:contextualSpacing w:val="0"/>
        <w:jc w:val="both"/>
        <w:rPr>
          <w:b/>
          <w:bCs/>
        </w:rPr>
      </w:pPr>
      <w:r>
        <w:rPr>
          <w:rFonts w:cstheme="minorHAnsi"/>
          <w:b/>
          <w:bCs/>
        </w:rPr>
        <w:t xml:space="preserve">Demonstrator: </w:t>
      </w:r>
      <w:sdt>
        <w:sdtPr>
          <w:rPr>
            <w:rFonts w:cstheme="minorHAnsi"/>
          </w:rPr>
          <w:id w:val="-688214903"/>
          <w:placeholder>
            <w:docPart w:val="5FEE7E6FA7B04529900A5A3E47C49BAC"/>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03E40C88" w14:textId="77777777" w:rsidR="00A72962" w:rsidRDefault="00A72962" w:rsidP="00A72962"/>
    <w:p w14:paraId="5EC175E7" w14:textId="4F9362B3" w:rsidR="00A72962" w:rsidRDefault="00AA5995" w:rsidP="00A72962">
      <w:pPr>
        <w:pStyle w:val="Narration"/>
        <w:numPr>
          <w:ilvl w:val="1"/>
          <w:numId w:val="3"/>
        </w:numPr>
      </w:pPr>
      <w:r>
        <w:t>For the morphology study, d</w:t>
      </w:r>
      <w:r w:rsidR="00A72962">
        <w:t xml:space="preserve">ilute each formulation 50 times with deionized water to prepare a well-dispersed sample </w:t>
      </w:r>
      <w:r w:rsidR="00A72962">
        <w:rPr>
          <w:b/>
        </w:rPr>
        <w:t>[1]</w:t>
      </w:r>
      <w:r w:rsidR="00A72962">
        <w:t>.</w:t>
      </w:r>
    </w:p>
    <w:p w14:paraId="3ED4F71C" w14:textId="77777777" w:rsidR="00A72962" w:rsidRDefault="00A72962" w:rsidP="00A72962"/>
    <w:p w14:paraId="0B18BEFF" w14:textId="6FF42321" w:rsidR="00A72962" w:rsidRDefault="00A72962" w:rsidP="00A72962">
      <w:pPr>
        <w:pStyle w:val="ShotDescription"/>
        <w:numPr>
          <w:ilvl w:val="2"/>
          <w:numId w:val="3"/>
        </w:numPr>
      </w:pPr>
      <w:r>
        <w:t xml:space="preserve">Talent </w:t>
      </w:r>
      <w:r w:rsidR="00873A8F">
        <w:t xml:space="preserve">adding </w:t>
      </w:r>
      <w:r w:rsidR="00873A8F">
        <w:t>deionized water to</w:t>
      </w:r>
      <w:r w:rsidR="00873A8F">
        <w:t xml:space="preserve"> the formulation</w:t>
      </w:r>
      <w:r>
        <w:t>.</w:t>
      </w:r>
    </w:p>
    <w:p w14:paraId="4F63FD99" w14:textId="77777777" w:rsidR="00A72962" w:rsidRDefault="00A72962" w:rsidP="00A72962"/>
    <w:p w14:paraId="4A04C2EE" w14:textId="50E4B7FA" w:rsidR="00A72962" w:rsidRDefault="00873A8F" w:rsidP="00A72962">
      <w:pPr>
        <w:pStyle w:val="Narration"/>
        <w:numPr>
          <w:ilvl w:val="1"/>
          <w:numId w:val="3"/>
        </w:numPr>
      </w:pPr>
      <w:r w:rsidRPr="00873A8F">
        <w:rPr>
          <w:bCs/>
        </w:rPr>
        <w:t>Spread a thin film of the diluted sample onto a glass slide, ensuring the sample is evenly positioned to form tiny films</w:t>
      </w:r>
      <w:r>
        <w:rPr>
          <w:b/>
        </w:rPr>
        <w:t xml:space="preserve"> </w:t>
      </w:r>
      <w:r w:rsidR="00A72962">
        <w:rPr>
          <w:b/>
        </w:rPr>
        <w:t>[</w:t>
      </w:r>
      <w:r>
        <w:rPr>
          <w:b/>
        </w:rPr>
        <w:t>1</w:t>
      </w:r>
      <w:r w:rsidR="00A72962">
        <w:rPr>
          <w:b/>
        </w:rPr>
        <w:t>]</w:t>
      </w:r>
      <w:r w:rsidR="00A72962">
        <w:t>.</w:t>
      </w:r>
    </w:p>
    <w:p w14:paraId="33B6F0F7" w14:textId="77777777" w:rsidR="00A72962" w:rsidRDefault="00A72962" w:rsidP="00A72962"/>
    <w:p w14:paraId="0C46F8AB" w14:textId="35A210E3" w:rsidR="00A72962" w:rsidRDefault="00873A8F" w:rsidP="00A72962">
      <w:pPr>
        <w:pStyle w:val="ShotDescription"/>
        <w:numPr>
          <w:ilvl w:val="2"/>
          <w:numId w:val="3"/>
        </w:numPr>
      </w:pPr>
      <w:r w:rsidRPr="00873A8F">
        <w:t>Talent using a micropipette or glass rod to apply and spread the diluted sample evenly across the surface of a glass slide, forming a uniform thin film</w:t>
      </w:r>
      <w:r w:rsidR="00A72962">
        <w:t>.</w:t>
      </w:r>
    </w:p>
    <w:p w14:paraId="39D39703" w14:textId="77777777" w:rsidR="00A72962" w:rsidRDefault="00A72962" w:rsidP="00A72962"/>
    <w:p w14:paraId="055526E2" w14:textId="27E3A888" w:rsidR="00A72962" w:rsidRDefault="00A72962" w:rsidP="00A72962">
      <w:pPr>
        <w:pStyle w:val="Narration"/>
        <w:numPr>
          <w:ilvl w:val="1"/>
          <w:numId w:val="3"/>
        </w:numPr>
      </w:pPr>
      <w:r>
        <w:t xml:space="preserve">Place the slide in a freezer and freeze-dry the sample between </w:t>
      </w:r>
      <w:r w:rsidR="00873A8F">
        <w:t xml:space="preserve">minus </w:t>
      </w:r>
      <w:r>
        <w:t xml:space="preserve">40 and </w:t>
      </w:r>
      <w:r w:rsidR="00873A8F">
        <w:t xml:space="preserve">minus </w:t>
      </w:r>
      <w:r>
        <w:t>80 degrees Celsius</w:t>
      </w:r>
      <w:r w:rsidR="00873A8F">
        <w:t xml:space="preserve"> to d</w:t>
      </w:r>
      <w:r w:rsidR="00873A8F" w:rsidRPr="00873A8F">
        <w:t>ehydrate the thin film</w:t>
      </w:r>
      <w:r>
        <w:t xml:space="preserve"> </w:t>
      </w:r>
      <w:r>
        <w:rPr>
          <w:b/>
        </w:rPr>
        <w:t>[1]</w:t>
      </w:r>
      <w:r>
        <w:t>.</w:t>
      </w:r>
    </w:p>
    <w:p w14:paraId="2EC168F2" w14:textId="77777777" w:rsidR="00A72962" w:rsidRDefault="00A72962" w:rsidP="00A72962"/>
    <w:p w14:paraId="4CE3D245" w14:textId="5E9FA8CF" w:rsidR="00A72962" w:rsidRDefault="00A72962" w:rsidP="00A72962">
      <w:pPr>
        <w:pStyle w:val="ShotDescription"/>
        <w:numPr>
          <w:ilvl w:val="2"/>
          <w:numId w:val="3"/>
        </w:numPr>
      </w:pPr>
      <w:r>
        <w:t>Talent inserting the slide into a freeze</w:t>
      </w:r>
      <w:r w:rsidR="00873A8F">
        <w:t>r</w:t>
      </w:r>
      <w:r>
        <w:t>.</w:t>
      </w:r>
    </w:p>
    <w:p w14:paraId="5B069069" w14:textId="77777777" w:rsidR="00A72962" w:rsidRDefault="00A72962" w:rsidP="00A72962"/>
    <w:p w14:paraId="25DEE2D7" w14:textId="77777777" w:rsidR="00A72962" w:rsidRDefault="00A72962" w:rsidP="00A72962">
      <w:pPr>
        <w:pStyle w:val="Narration"/>
        <w:numPr>
          <w:ilvl w:val="1"/>
          <w:numId w:val="3"/>
        </w:numPr>
      </w:pPr>
      <w:r>
        <w:t xml:space="preserve">Analyze the freeze-dried thin film using a Scanning Electron Microscope </w:t>
      </w:r>
      <w:r>
        <w:rPr>
          <w:b/>
        </w:rPr>
        <w:t>[1]</w:t>
      </w:r>
      <w:r>
        <w:t>.</w:t>
      </w:r>
    </w:p>
    <w:p w14:paraId="72B10BA6" w14:textId="77777777" w:rsidR="00A72962" w:rsidRDefault="00A72962" w:rsidP="00A72962"/>
    <w:p w14:paraId="0D18CC54" w14:textId="51B1B924" w:rsidR="00A72962" w:rsidRDefault="000A01EA" w:rsidP="00A72962">
      <w:pPr>
        <w:pStyle w:val="ShotDescription"/>
        <w:numPr>
          <w:ilvl w:val="2"/>
          <w:numId w:val="3"/>
        </w:numPr>
      </w:pPr>
      <w:r>
        <w:t>T</w:t>
      </w:r>
      <w:r w:rsidRPr="000A01EA">
        <w:t>alent loading the freeze-dried thin film sample into a Scanning Electron Microscope</w:t>
      </w:r>
      <w:r w:rsidR="00A72962">
        <w:t>.</w:t>
      </w:r>
    </w:p>
    <w:p w14:paraId="0B637116" w14:textId="77777777" w:rsidR="00A72962" w:rsidRDefault="00A72962" w:rsidP="00A72962"/>
    <w:p w14:paraId="00F5FFCF" w14:textId="284D50FA" w:rsidR="00A72962" w:rsidRDefault="000A01EA" w:rsidP="00A72962">
      <w:pPr>
        <w:pStyle w:val="Narration"/>
        <w:numPr>
          <w:ilvl w:val="1"/>
          <w:numId w:val="3"/>
        </w:numPr>
      </w:pPr>
      <w:r>
        <w:t xml:space="preserve">For the FT-IR </w:t>
      </w:r>
      <w:r w:rsidRPr="000A01EA">
        <w:rPr>
          <w:i/>
          <w:iCs/>
          <w:color w:val="EE0000"/>
        </w:rPr>
        <w:t>(F-T I-R)</w:t>
      </w:r>
      <w:r>
        <w:t xml:space="preserve"> study, s</w:t>
      </w:r>
      <w:r w:rsidR="00A72962">
        <w:t xml:space="preserve">et the instrument wave number range between 4,000 and 400 inverse centimeters using ambient air as the background </w:t>
      </w:r>
      <w:r w:rsidRPr="000A01EA">
        <w:t>and a resolution of 1 inverse centimeter</w:t>
      </w:r>
      <w:r>
        <w:t xml:space="preserve"> </w:t>
      </w:r>
      <w:r w:rsidR="00A72962">
        <w:rPr>
          <w:b/>
        </w:rPr>
        <w:t>[1]</w:t>
      </w:r>
      <w:r w:rsidR="00A72962">
        <w:t>.</w:t>
      </w:r>
      <w:r>
        <w:t xml:space="preserve"> </w:t>
      </w:r>
      <w:r w:rsidRPr="000A01EA">
        <w:rPr>
          <w:highlight w:val="yellow"/>
        </w:rPr>
        <w:t>Authors: How do you want to pronounce FT-IR here? “F-T I-R” or “</w:t>
      </w:r>
      <w:r w:rsidRPr="000A01EA">
        <w:rPr>
          <w:highlight w:val="yellow"/>
        </w:rPr>
        <w:t>Fourier Transform Infra-Red</w:t>
      </w:r>
      <w:r w:rsidRPr="000A01EA">
        <w:rPr>
          <w:highlight w:val="yellow"/>
        </w:rPr>
        <w:t>”?</w:t>
      </w:r>
    </w:p>
    <w:p w14:paraId="78635F1E" w14:textId="77777777" w:rsidR="00A72962" w:rsidRDefault="00A72962" w:rsidP="00A72962"/>
    <w:p w14:paraId="17450793" w14:textId="10E622CA" w:rsidR="00A72962" w:rsidRDefault="00A72962" w:rsidP="00A72962">
      <w:pPr>
        <w:pStyle w:val="ShotDescription"/>
        <w:numPr>
          <w:ilvl w:val="2"/>
          <w:numId w:val="3"/>
        </w:numPr>
      </w:pPr>
      <w:r>
        <w:t>SCREEN:</w:t>
      </w:r>
      <w:r w:rsidR="000A01EA">
        <w:t xml:space="preserve"> </w:t>
      </w:r>
      <w:r w:rsidR="000A01EA" w:rsidRPr="000A01EA">
        <w:rPr>
          <w:highlight w:val="yellow"/>
        </w:rPr>
        <w:t>To be provided by authors:</w:t>
      </w:r>
      <w:r>
        <w:t xml:space="preserve"> </w:t>
      </w:r>
      <w:r w:rsidR="000A01EA">
        <w:t>S</w:t>
      </w:r>
      <w:r>
        <w:t xml:space="preserve">etting </w:t>
      </w:r>
      <w:r w:rsidR="000A01EA">
        <w:t>the</w:t>
      </w:r>
      <w:r>
        <w:t xml:space="preserve"> wave number range</w:t>
      </w:r>
      <w:r w:rsidR="000A01EA">
        <w:t xml:space="preserve">, </w:t>
      </w:r>
      <w:r>
        <w:t>background</w:t>
      </w:r>
      <w:r w:rsidR="000A01EA">
        <w:t>, and resolution in the FT-IR instrument</w:t>
      </w:r>
      <w:r>
        <w:t>.</w:t>
      </w:r>
    </w:p>
    <w:p w14:paraId="4E405337" w14:textId="77777777" w:rsidR="00A72962" w:rsidRDefault="00A72962" w:rsidP="00A72962"/>
    <w:p w14:paraId="14C54365" w14:textId="1EF3DDCD" w:rsidR="00A72962" w:rsidRDefault="00A72962" w:rsidP="00A72962">
      <w:pPr>
        <w:pStyle w:val="Narration"/>
        <w:numPr>
          <w:ilvl w:val="1"/>
          <w:numId w:val="3"/>
        </w:numPr>
      </w:pPr>
      <w:r>
        <w:t xml:space="preserve">Place </w:t>
      </w:r>
      <w:r w:rsidR="000A01EA">
        <w:t>the formulation</w:t>
      </w:r>
      <w:r>
        <w:t xml:space="preserve"> sample on the sampling area</w:t>
      </w:r>
      <w:r w:rsidR="000A01EA">
        <w:t xml:space="preserve"> </w:t>
      </w:r>
      <w:r w:rsidR="000A01EA" w:rsidRPr="000A01EA">
        <w:rPr>
          <w:b/>
          <w:bCs/>
        </w:rPr>
        <w:t>[1]</w:t>
      </w:r>
      <w:r>
        <w:t xml:space="preserve"> and set parameters to 16 scans, 4 resolution, gauge force 80, and flat-tip pressure arm </w:t>
      </w:r>
      <w:r>
        <w:rPr>
          <w:b/>
        </w:rPr>
        <w:t>[2]</w:t>
      </w:r>
      <w:r>
        <w:t>.</w:t>
      </w:r>
    </w:p>
    <w:p w14:paraId="6EB72812" w14:textId="77777777" w:rsidR="00A72962" w:rsidRDefault="00A72962" w:rsidP="00A72962"/>
    <w:p w14:paraId="03892517" w14:textId="29359454" w:rsidR="00A72962" w:rsidRDefault="00A72962" w:rsidP="00A72962">
      <w:pPr>
        <w:pStyle w:val="ShotDescription"/>
        <w:numPr>
          <w:ilvl w:val="2"/>
          <w:numId w:val="3"/>
        </w:numPr>
      </w:pPr>
      <w:r>
        <w:t>Talent loading the formulation sample into the instrument.</w:t>
      </w:r>
    </w:p>
    <w:p w14:paraId="3F60A238" w14:textId="5A0A793A" w:rsidR="00A72962" w:rsidRDefault="00A72962" w:rsidP="00A72962">
      <w:pPr>
        <w:pStyle w:val="ShotDescription"/>
        <w:numPr>
          <w:ilvl w:val="2"/>
          <w:numId w:val="3"/>
        </w:numPr>
      </w:pPr>
      <w:r>
        <w:t>SCREEN:</w:t>
      </w:r>
      <w:r w:rsidR="00120989">
        <w:t xml:space="preserve"> </w:t>
      </w:r>
      <w:r w:rsidR="00120989" w:rsidRPr="000A01EA">
        <w:rPr>
          <w:highlight w:val="yellow"/>
        </w:rPr>
        <w:t>To be provided by authors:</w:t>
      </w:r>
      <w:r>
        <w:t xml:space="preserve"> </w:t>
      </w:r>
      <w:r w:rsidR="00120989">
        <w:t>S</w:t>
      </w:r>
      <w:r>
        <w:t>can number, resolution, gauge force</w:t>
      </w:r>
      <w:r w:rsidR="00120989">
        <w:t xml:space="preserve">, and </w:t>
      </w:r>
      <w:r w:rsidR="00120989">
        <w:t>flat-tip pressure arm</w:t>
      </w:r>
      <w:r>
        <w:t xml:space="preserve"> parameters</w:t>
      </w:r>
      <w:r w:rsidR="00120989">
        <w:t xml:space="preserve"> being set</w:t>
      </w:r>
      <w:r>
        <w:t>.</w:t>
      </w:r>
    </w:p>
    <w:p w14:paraId="793C2764" w14:textId="77777777" w:rsidR="00A72962" w:rsidRDefault="00A72962" w:rsidP="00A72962"/>
    <w:p w14:paraId="13C01A7F" w14:textId="13B32ED5" w:rsidR="00A72962" w:rsidRDefault="00A72962" w:rsidP="00A72962">
      <w:pPr>
        <w:pStyle w:val="Narration"/>
        <w:numPr>
          <w:ilvl w:val="1"/>
          <w:numId w:val="3"/>
        </w:numPr>
      </w:pPr>
      <w:r>
        <w:t xml:space="preserve">Ensure that the </w:t>
      </w:r>
      <w:r>
        <w:rPr>
          <w:b/>
        </w:rPr>
        <w:t>Auto Increment</w:t>
      </w:r>
      <w:r>
        <w:t xml:space="preserve"> option is set to </w:t>
      </w:r>
      <w:r>
        <w:rPr>
          <w:b/>
        </w:rPr>
        <w:t>Blank</w:t>
      </w:r>
      <w:r w:rsidR="00120989">
        <w:t xml:space="preserve"> and</w:t>
      </w:r>
      <w:r>
        <w:t xml:space="preserve"> </w:t>
      </w:r>
      <w:r w:rsidR="00120989">
        <w:t>c</w:t>
      </w:r>
      <w:r>
        <w:t xml:space="preserve">lick the </w:t>
      </w:r>
      <w:r>
        <w:rPr>
          <w:b/>
        </w:rPr>
        <w:t>Sample</w:t>
      </w:r>
      <w:r>
        <w:t xml:space="preserve"> button to begin</w:t>
      </w:r>
      <w:r w:rsidR="00120989">
        <w:t xml:space="preserve"> the sample</w:t>
      </w:r>
      <w:r>
        <w:t xml:space="preserve"> measurement </w:t>
      </w:r>
      <w:r>
        <w:rPr>
          <w:b/>
        </w:rPr>
        <w:t>[</w:t>
      </w:r>
      <w:r w:rsidR="00120989">
        <w:rPr>
          <w:b/>
        </w:rPr>
        <w:t>1-TXT</w:t>
      </w:r>
      <w:r>
        <w:rPr>
          <w:b/>
        </w:rPr>
        <w:t>]</w:t>
      </w:r>
      <w:r>
        <w:t>.</w:t>
      </w:r>
    </w:p>
    <w:p w14:paraId="4BC534A8" w14:textId="77777777" w:rsidR="00A72962" w:rsidRDefault="00A72962" w:rsidP="00A72962"/>
    <w:p w14:paraId="34F55F3B" w14:textId="534E9E9C" w:rsidR="00120989" w:rsidRDefault="00A72962" w:rsidP="00120989">
      <w:pPr>
        <w:pStyle w:val="ShotDescription"/>
        <w:numPr>
          <w:ilvl w:val="2"/>
          <w:numId w:val="3"/>
        </w:numPr>
      </w:pPr>
      <w:r>
        <w:t>SCREEN:</w:t>
      </w:r>
      <w:r w:rsidR="00120989">
        <w:t xml:space="preserve"> </w:t>
      </w:r>
      <w:r w:rsidR="00120989" w:rsidRPr="000A01EA">
        <w:rPr>
          <w:highlight w:val="yellow"/>
        </w:rPr>
        <w:t>To be provided by authors:</w:t>
      </w:r>
      <w:r>
        <w:t xml:space="preserve"> Auto Increment being set to </w:t>
      </w:r>
      <w:r>
        <w:rPr>
          <w:b/>
        </w:rPr>
        <w:t>Blank</w:t>
      </w:r>
      <w:r>
        <w:t>.</w:t>
      </w:r>
      <w:r w:rsidR="00120989">
        <w:t xml:space="preserve"> </w:t>
      </w:r>
      <w:r w:rsidR="00120989">
        <w:t xml:space="preserve">Click on the </w:t>
      </w:r>
      <w:r w:rsidR="00120989">
        <w:rPr>
          <w:b/>
        </w:rPr>
        <w:t>Sample</w:t>
      </w:r>
      <w:r w:rsidR="00120989">
        <w:t xml:space="preserve"> button </w:t>
      </w:r>
      <w:r w:rsidR="00120989">
        <w:t>and the scan</w:t>
      </w:r>
      <w:r w:rsidR="00120989">
        <w:t xml:space="preserve"> initiate</w:t>
      </w:r>
      <w:r w:rsidR="00120989">
        <w:t xml:space="preserve">s. </w:t>
      </w:r>
      <w:r w:rsidR="00120989" w:rsidRPr="00120989">
        <w:rPr>
          <w:b/>
          <w:bCs/>
        </w:rPr>
        <w:t>TXT: Similarly, r</w:t>
      </w:r>
      <w:r w:rsidR="00120989" w:rsidRPr="00120989">
        <w:rPr>
          <w:b/>
          <w:bCs/>
        </w:rPr>
        <w:t>ecord spectra of pure drug</w:t>
      </w:r>
      <w:r w:rsidR="00120989" w:rsidRPr="00120989">
        <w:rPr>
          <w:b/>
          <w:bCs/>
        </w:rPr>
        <w:t xml:space="preserve">; </w:t>
      </w:r>
      <w:r w:rsidR="00120989" w:rsidRPr="00120989">
        <w:rPr>
          <w:b/>
          <w:bCs/>
        </w:rPr>
        <w:t>Analyze all the samples individually, one by one</w:t>
      </w:r>
    </w:p>
    <w:p w14:paraId="74103D33" w14:textId="77777777" w:rsidR="00A72962" w:rsidRDefault="00A72962" w:rsidP="00A72962"/>
    <w:p w14:paraId="2E08CFAE" w14:textId="5DAA8233" w:rsidR="00A72962" w:rsidRDefault="00247B32" w:rsidP="00A72962">
      <w:pPr>
        <w:pStyle w:val="Narration"/>
        <w:numPr>
          <w:ilvl w:val="1"/>
          <w:numId w:val="3"/>
        </w:numPr>
      </w:pPr>
      <w:r w:rsidRPr="00247B32">
        <w:rPr>
          <w:bCs/>
        </w:rPr>
        <w:t>For the in vitro drug release study, prepare stock solutions of the pure drug at 0.17 milligrams per milliliter and of formulations F2 and F5 at 0.1 percent, using preheated 50 millimolar phosphate buffer at pH 7.4 and 37 ± 2 degrees Celsius</w:t>
      </w:r>
      <w:r>
        <w:rPr>
          <w:b/>
        </w:rPr>
        <w:t xml:space="preserve"> </w:t>
      </w:r>
      <w:r w:rsidR="00A72962">
        <w:rPr>
          <w:b/>
        </w:rPr>
        <w:t>[1]</w:t>
      </w:r>
      <w:r w:rsidR="00A72962">
        <w:t>.</w:t>
      </w:r>
      <w:r>
        <w:t xml:space="preserve"> </w:t>
      </w:r>
      <w:r w:rsidRPr="00247B32">
        <w:rPr>
          <w:highlight w:val="yellow"/>
        </w:rPr>
        <w:t xml:space="preserve">Authors: Is the narration for </w:t>
      </w:r>
      <w:proofErr w:type="gramStart"/>
      <w:r w:rsidRPr="00247B32">
        <w:rPr>
          <w:highlight w:val="yellow"/>
        </w:rPr>
        <w:t>6.8</w:t>
      </w:r>
      <w:proofErr w:type="gramEnd"/>
      <w:r w:rsidRPr="00247B32">
        <w:rPr>
          <w:highlight w:val="yellow"/>
        </w:rPr>
        <w:t xml:space="preserve"> correct?</w:t>
      </w:r>
    </w:p>
    <w:p w14:paraId="23140D52" w14:textId="77777777" w:rsidR="00A72962" w:rsidRDefault="00A72962" w:rsidP="00A72962"/>
    <w:p w14:paraId="534FC4BA" w14:textId="216DBBA4" w:rsidR="00A72962" w:rsidRDefault="00247B32" w:rsidP="00A72962">
      <w:pPr>
        <w:pStyle w:val="ShotDescription"/>
        <w:numPr>
          <w:ilvl w:val="2"/>
          <w:numId w:val="3"/>
        </w:numPr>
      </w:pPr>
      <w:r>
        <w:t>A shot of the three prepared stock solutions of the pure drug, F2, and F</w:t>
      </w:r>
      <w:proofErr w:type="gramStart"/>
      <w:r>
        <w:t>5.</w:t>
      </w:r>
      <w:r w:rsidR="00A72962">
        <w:t>.</w:t>
      </w:r>
      <w:proofErr w:type="gramEnd"/>
    </w:p>
    <w:p w14:paraId="363AE76A" w14:textId="77777777" w:rsidR="00A72962" w:rsidRDefault="00A72962" w:rsidP="00A72962"/>
    <w:p w14:paraId="0CCCB12A" w14:textId="62E8F835" w:rsidR="00A72962" w:rsidRDefault="00A72962" w:rsidP="00A72962">
      <w:pPr>
        <w:pStyle w:val="Narration"/>
        <w:numPr>
          <w:ilvl w:val="1"/>
          <w:numId w:val="3"/>
        </w:numPr>
      </w:pPr>
      <w:r>
        <w:t xml:space="preserve">Load 1 milliliter of each solution into dialysis tubes </w:t>
      </w:r>
      <w:r>
        <w:rPr>
          <w:b/>
        </w:rPr>
        <w:t>[1]</w:t>
      </w:r>
      <w:r w:rsidR="00247B32">
        <w:t xml:space="preserve"> and d</w:t>
      </w:r>
      <w:r w:rsidR="00247B32" w:rsidRPr="00247B32">
        <w:t xml:space="preserve">ialyze each sample at 300 rpm at 37 ± 2 </w:t>
      </w:r>
      <w:r w:rsidR="00247B32">
        <w:t>degrees Celsius</w:t>
      </w:r>
      <w:r w:rsidR="00247B32" w:rsidRPr="00247B32">
        <w:t xml:space="preserve"> in 25</w:t>
      </w:r>
      <w:r w:rsidR="00247B32">
        <w:t xml:space="preserve"> </w:t>
      </w:r>
      <w:r w:rsidR="00247B32">
        <w:t>milliliters</w:t>
      </w:r>
      <w:r w:rsidR="00247B32" w:rsidRPr="00247B32">
        <w:t xml:space="preserve"> of phosphate buffer using a thermo-mixer</w:t>
      </w:r>
      <w:r w:rsidR="003A4C3C">
        <w:t xml:space="preserve"> </w:t>
      </w:r>
      <w:r>
        <w:rPr>
          <w:b/>
        </w:rPr>
        <w:t>[2]</w:t>
      </w:r>
      <w:r>
        <w:t>.</w:t>
      </w:r>
    </w:p>
    <w:p w14:paraId="23B56210" w14:textId="77777777" w:rsidR="00A72962" w:rsidRDefault="00A72962" w:rsidP="00A72962"/>
    <w:p w14:paraId="007FD66F" w14:textId="1E86F2FB" w:rsidR="00A72962" w:rsidRDefault="00A72962" w:rsidP="00A72962">
      <w:pPr>
        <w:pStyle w:val="ShotDescription"/>
        <w:numPr>
          <w:ilvl w:val="2"/>
          <w:numId w:val="3"/>
        </w:numPr>
      </w:pPr>
      <w:r>
        <w:t>Talent pipetting solution into dialysis tube.</w:t>
      </w:r>
    </w:p>
    <w:p w14:paraId="435212E7" w14:textId="5834D60E" w:rsidR="00A72962" w:rsidRDefault="00A72962" w:rsidP="00A72962">
      <w:pPr>
        <w:pStyle w:val="ShotDescription"/>
        <w:numPr>
          <w:ilvl w:val="2"/>
          <w:numId w:val="3"/>
        </w:numPr>
      </w:pPr>
      <w:r>
        <w:t>Talent loading the tube into the thermo-mixer.</w:t>
      </w:r>
    </w:p>
    <w:p w14:paraId="3EABF2B3" w14:textId="77777777" w:rsidR="00A72962" w:rsidRDefault="00A72962" w:rsidP="00A72962"/>
    <w:p w14:paraId="658A869B" w14:textId="7D03D6C1" w:rsidR="00A72962" w:rsidRDefault="003A4C3C" w:rsidP="00A72962">
      <w:pPr>
        <w:pStyle w:val="Narration"/>
        <w:numPr>
          <w:ilvl w:val="1"/>
          <w:numId w:val="3"/>
        </w:numPr>
      </w:pPr>
      <w:r w:rsidRPr="003A4C3C">
        <w:t>T</w:t>
      </w:r>
      <w:r w:rsidRPr="003A4C3C">
        <w:t>ake 0.1 milliliter</w:t>
      </w:r>
      <w:r>
        <w:t>s of</w:t>
      </w:r>
      <w:r w:rsidRPr="003A4C3C">
        <w:t xml:space="preserve"> aliquots from the medium at seven time points between 0 and 6 hours</w:t>
      </w:r>
      <w:r>
        <w:rPr>
          <w:b/>
          <w:bCs/>
        </w:rPr>
        <w:t xml:space="preserve"> </w:t>
      </w:r>
      <w:r w:rsidR="00A72962">
        <w:rPr>
          <w:b/>
        </w:rPr>
        <w:t>[1]</w:t>
      </w:r>
      <w:r>
        <w:t xml:space="preserve"> and</w:t>
      </w:r>
      <w:r w:rsidR="00A72962">
        <w:t xml:space="preserve"> </w:t>
      </w:r>
      <w:r>
        <w:t>r</w:t>
      </w:r>
      <w:r w:rsidR="00A72962">
        <w:t xml:space="preserve">eplace </w:t>
      </w:r>
      <w:r>
        <w:t>the</w:t>
      </w:r>
      <w:r w:rsidR="00A72962">
        <w:t xml:space="preserve"> aliquot</w:t>
      </w:r>
      <w:r>
        <w:t>s</w:t>
      </w:r>
      <w:r w:rsidR="00A72962">
        <w:t xml:space="preserve"> with </w:t>
      </w:r>
      <w:r>
        <w:t>an equal volume</w:t>
      </w:r>
      <w:r w:rsidR="00A72962">
        <w:t xml:space="preserve"> of fresh 50 millimolar phosphate buffer</w:t>
      </w:r>
      <w:r>
        <w:t xml:space="preserve"> </w:t>
      </w:r>
      <w:r w:rsidR="00A72962">
        <w:rPr>
          <w:b/>
        </w:rPr>
        <w:t>[2]</w:t>
      </w:r>
      <w:r w:rsidR="00A72962">
        <w:t>.</w:t>
      </w:r>
    </w:p>
    <w:p w14:paraId="0E5AD063" w14:textId="77777777" w:rsidR="00A72962" w:rsidRDefault="00A72962" w:rsidP="00A72962"/>
    <w:p w14:paraId="4CF924E7" w14:textId="61FB8510" w:rsidR="00A72962" w:rsidRDefault="00A72962" w:rsidP="00A72962">
      <w:pPr>
        <w:pStyle w:val="ShotDescription"/>
        <w:numPr>
          <w:ilvl w:val="2"/>
          <w:numId w:val="3"/>
        </w:numPr>
      </w:pPr>
      <w:r>
        <w:t xml:space="preserve">Talent </w:t>
      </w:r>
      <w:r w:rsidR="003A4C3C">
        <w:t>t</w:t>
      </w:r>
      <w:r w:rsidR="003A4C3C" w:rsidRPr="003A4C3C">
        <w:t>ak</w:t>
      </w:r>
      <w:r w:rsidR="003A4C3C">
        <w:t>ing out</w:t>
      </w:r>
      <w:r w:rsidR="003A4C3C" w:rsidRPr="003A4C3C">
        <w:t xml:space="preserve"> 0.1 milliliter</w:t>
      </w:r>
      <w:r w:rsidR="003A4C3C">
        <w:t>s of</w:t>
      </w:r>
      <w:r w:rsidR="003A4C3C" w:rsidRPr="003A4C3C">
        <w:t xml:space="preserve"> aliquots from the medium</w:t>
      </w:r>
      <w:r>
        <w:t>.</w:t>
      </w:r>
    </w:p>
    <w:p w14:paraId="0D09A1F0" w14:textId="5E3A22EE" w:rsidR="00A72962" w:rsidRDefault="00A72962" w:rsidP="00A72962">
      <w:pPr>
        <w:pStyle w:val="ShotDescription"/>
        <w:numPr>
          <w:ilvl w:val="2"/>
          <w:numId w:val="3"/>
        </w:numPr>
      </w:pPr>
      <w:r>
        <w:t>Talent adding fresh</w:t>
      </w:r>
      <w:r w:rsidR="003A4C3C">
        <w:t xml:space="preserve"> </w:t>
      </w:r>
      <w:r w:rsidR="003A4C3C">
        <w:t>phosphate</w:t>
      </w:r>
      <w:r>
        <w:t xml:space="preserve"> buffer</w:t>
      </w:r>
      <w:r w:rsidR="003A4C3C">
        <w:t xml:space="preserve"> to the medium</w:t>
      </w:r>
      <w:r>
        <w:t xml:space="preserve"> to maintain total volume.</w:t>
      </w:r>
    </w:p>
    <w:p w14:paraId="45963CDE" w14:textId="77777777" w:rsidR="00A72962" w:rsidRDefault="00A72962" w:rsidP="00A72962"/>
    <w:p w14:paraId="2FA9F1D5" w14:textId="66D2DFE3" w:rsidR="00A72962" w:rsidRDefault="003A4C3C" w:rsidP="00A72962">
      <w:pPr>
        <w:pStyle w:val="Narration"/>
        <w:numPr>
          <w:ilvl w:val="1"/>
          <w:numId w:val="3"/>
        </w:numPr>
      </w:pPr>
      <w:r>
        <w:t xml:space="preserve">Finally, </w:t>
      </w:r>
      <w:r w:rsidRPr="003A4C3C">
        <w:t>determine the amount of pure drug</w:t>
      </w:r>
      <w:r w:rsidR="00A72962">
        <w:t xml:space="preserve"> using fluorescence spectroscopy with excitation at 335 nanometers and emission at 420 nanometers, applying background correction </w:t>
      </w:r>
      <w:r w:rsidR="00A72962">
        <w:rPr>
          <w:b/>
        </w:rPr>
        <w:t>[1]</w:t>
      </w:r>
      <w:r w:rsidR="00A72962">
        <w:t>.</w:t>
      </w:r>
    </w:p>
    <w:p w14:paraId="25AF4269" w14:textId="77777777" w:rsidR="00A72962" w:rsidRDefault="00A72962" w:rsidP="00A72962"/>
    <w:p w14:paraId="32BADF5E" w14:textId="7BE7D59A" w:rsidR="008F3C0D" w:rsidRPr="008F3C0D" w:rsidRDefault="00981AC1" w:rsidP="008F3C0D">
      <w:pPr>
        <w:pStyle w:val="ShotDescription"/>
        <w:numPr>
          <w:ilvl w:val="2"/>
          <w:numId w:val="3"/>
        </w:numPr>
      </w:pPr>
      <w:r>
        <w:t>T</w:t>
      </w:r>
      <w:r w:rsidRPr="00981AC1">
        <w:t>alent placing the sample into the fluorescence spectrometer</w:t>
      </w:r>
      <w:r w:rsidR="00A72962">
        <w:t>.</w:t>
      </w:r>
      <w:r w:rsidR="008F3C0D" w:rsidRPr="008F3C0D">
        <w:rPr>
          <w:rFonts w:cstheme="minorHAnsi"/>
        </w:rPr>
        <w:br w:type="page"/>
      </w:r>
    </w:p>
    <w:p w14:paraId="12FDC79E" w14:textId="71144C2A"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648F5B87"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794D4D">
        <w:rPr>
          <w:rFonts w:eastAsia="Times New Roman" w:cstheme="minorHAnsi"/>
          <w:bCs/>
        </w:rPr>
        <w:t>154</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47BC3D2E" w:rsidR="00495959" w:rsidRDefault="00794D4D" w:rsidP="00794D4D">
      <w:pPr>
        <w:pStyle w:val="ListParagraph"/>
        <w:numPr>
          <w:ilvl w:val="1"/>
          <w:numId w:val="3"/>
        </w:numPr>
        <w:spacing w:before="120"/>
        <w:contextualSpacing w:val="0"/>
        <w:outlineLvl w:val="0"/>
        <w:rPr>
          <w:rFonts w:cstheme="minorHAnsi"/>
        </w:rPr>
      </w:pPr>
      <w:r w:rsidRPr="00794D4D">
        <w:rPr>
          <w:rFonts w:cstheme="minorHAnsi"/>
        </w:rPr>
        <w:t xml:space="preserve">Dynamic light scattering analysis was used to evaluate the size distribution of droplets in the optimized F5 formulation, revealing a highly uniform profile </w:t>
      </w:r>
      <w:r w:rsidRPr="00794D4D">
        <w:rPr>
          <w:rFonts w:cstheme="minorHAnsi"/>
          <w:b/>
          <w:bCs/>
        </w:rPr>
        <w:t>[1]</w:t>
      </w:r>
      <w:r w:rsidRPr="00794D4D">
        <w:rPr>
          <w:rFonts w:cstheme="minorHAnsi"/>
        </w:rPr>
        <w:t>.</w:t>
      </w:r>
      <w:r>
        <w:rPr>
          <w:rFonts w:cstheme="minorHAnsi"/>
        </w:rPr>
        <w:t xml:space="preserve"> </w:t>
      </w:r>
      <w:r w:rsidRPr="00794D4D">
        <w:rPr>
          <w:rFonts w:cstheme="minorHAnsi"/>
        </w:rPr>
        <w:t xml:space="preserve">The F5 formulation displayed a mean droplet size of approximately 202 nanometers and a narrow polydispersity index, indicating minimal variation in droplet sizes and a homogeneous emulsion </w:t>
      </w:r>
      <w:r w:rsidRPr="00794D4D">
        <w:rPr>
          <w:rFonts w:cstheme="minorHAnsi"/>
          <w:b/>
          <w:bCs/>
        </w:rPr>
        <w:t>[</w:t>
      </w:r>
      <w:r w:rsidRPr="00794D4D">
        <w:rPr>
          <w:rFonts w:cstheme="minorHAnsi"/>
          <w:b/>
          <w:bCs/>
        </w:rPr>
        <w:t>2</w:t>
      </w:r>
      <w:r w:rsidRPr="00794D4D">
        <w:rPr>
          <w:rFonts w:cstheme="minorHAnsi"/>
          <w:b/>
          <w:bCs/>
        </w:rPr>
        <w:t>]</w:t>
      </w:r>
      <w:r w:rsidRPr="00794D4D">
        <w:rPr>
          <w:rFonts w:cstheme="minorHAnsi"/>
        </w:rPr>
        <w:t>.</w:t>
      </w:r>
    </w:p>
    <w:p w14:paraId="01DD5668" w14:textId="1CA32F01" w:rsidR="00794D4D" w:rsidRDefault="00794D4D" w:rsidP="00794D4D">
      <w:pPr>
        <w:pStyle w:val="ListParagraph"/>
        <w:numPr>
          <w:ilvl w:val="2"/>
          <w:numId w:val="3"/>
        </w:numPr>
        <w:spacing w:before="120"/>
        <w:contextualSpacing w:val="0"/>
        <w:outlineLvl w:val="0"/>
        <w:rPr>
          <w:rFonts w:cstheme="minorHAnsi"/>
        </w:rPr>
      </w:pPr>
      <w:r>
        <w:rPr>
          <w:rFonts w:cstheme="minorHAnsi"/>
        </w:rPr>
        <w:t>LAB MEDIA: Figure 3.</w:t>
      </w:r>
    </w:p>
    <w:p w14:paraId="31451C24" w14:textId="1A30AAE5" w:rsidR="00794D4D" w:rsidRPr="00794D4D" w:rsidRDefault="00794D4D" w:rsidP="00794D4D">
      <w:pPr>
        <w:pStyle w:val="ListParagraph"/>
        <w:numPr>
          <w:ilvl w:val="2"/>
          <w:numId w:val="3"/>
        </w:numPr>
        <w:spacing w:before="120"/>
        <w:contextualSpacing w:val="0"/>
        <w:outlineLvl w:val="0"/>
        <w:rPr>
          <w:rFonts w:cstheme="minorHAnsi"/>
        </w:rPr>
      </w:pPr>
      <w:r>
        <w:rPr>
          <w:rFonts w:cstheme="minorHAnsi"/>
        </w:rPr>
        <w:t>LAB MEDIA: Figure 3</w:t>
      </w:r>
      <w:r>
        <w:rPr>
          <w:rFonts w:cstheme="minorHAnsi"/>
        </w:rPr>
        <w:t xml:space="preserve">. </w:t>
      </w:r>
      <w:r w:rsidRPr="00794D4D">
        <w:rPr>
          <w:rFonts w:cstheme="minorHAnsi"/>
          <w:i/>
          <w:iCs/>
          <w:color w:val="3333CC"/>
        </w:rPr>
        <w:t>Video Editor: Highlight the red curve.</w:t>
      </w:r>
    </w:p>
    <w:p w14:paraId="1FD94F97" w14:textId="000B92BE" w:rsidR="00794D4D" w:rsidRDefault="00794D4D" w:rsidP="00794D4D">
      <w:pPr>
        <w:pStyle w:val="ListParagraph"/>
        <w:numPr>
          <w:ilvl w:val="1"/>
          <w:numId w:val="3"/>
        </w:numPr>
        <w:spacing w:before="120"/>
        <w:contextualSpacing w:val="0"/>
        <w:outlineLvl w:val="0"/>
        <w:rPr>
          <w:rFonts w:cstheme="minorHAnsi"/>
        </w:rPr>
      </w:pPr>
      <w:r w:rsidRPr="00794D4D">
        <w:rPr>
          <w:rFonts w:cstheme="minorHAnsi"/>
        </w:rPr>
        <w:t xml:space="preserve">Zeta potential analysis demonstrated that the F5 formulation carried a moderately negative surface charge of approximately -13.38 millivolts, suggesting acceptable colloidal stability </w:t>
      </w:r>
      <w:r w:rsidRPr="00794D4D">
        <w:rPr>
          <w:rFonts w:cstheme="minorHAnsi"/>
          <w:b/>
          <w:bCs/>
        </w:rPr>
        <w:t>[1]</w:t>
      </w:r>
      <w:r w:rsidRPr="00794D4D">
        <w:rPr>
          <w:rFonts w:cstheme="minorHAnsi"/>
        </w:rPr>
        <w:t>.</w:t>
      </w:r>
    </w:p>
    <w:p w14:paraId="07B0F3AE" w14:textId="66BA19F5" w:rsidR="00794D4D" w:rsidRPr="00794D4D" w:rsidRDefault="00794D4D" w:rsidP="00794D4D">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4</w:t>
      </w:r>
      <w:r>
        <w:rPr>
          <w:rFonts w:cstheme="minorHAnsi"/>
        </w:rPr>
        <w:t xml:space="preserve">. </w:t>
      </w:r>
      <w:r w:rsidRPr="00794D4D">
        <w:rPr>
          <w:rFonts w:cstheme="minorHAnsi"/>
          <w:i/>
          <w:iCs/>
          <w:color w:val="3333CC"/>
        </w:rPr>
        <w:t>Video Editor: Highlight the red</w:t>
      </w:r>
      <w:r>
        <w:rPr>
          <w:rFonts w:cstheme="minorHAnsi"/>
          <w:i/>
          <w:iCs/>
          <w:color w:val="3333CC"/>
        </w:rPr>
        <w:t xml:space="preserve"> peak.</w:t>
      </w:r>
    </w:p>
    <w:p w14:paraId="0E711AFE" w14:textId="5255F715" w:rsidR="00794D4D" w:rsidRDefault="00794D4D" w:rsidP="00794D4D">
      <w:pPr>
        <w:pStyle w:val="ListParagraph"/>
        <w:numPr>
          <w:ilvl w:val="1"/>
          <w:numId w:val="3"/>
        </w:numPr>
        <w:spacing w:before="120"/>
        <w:contextualSpacing w:val="0"/>
        <w:outlineLvl w:val="0"/>
        <w:rPr>
          <w:rFonts w:cstheme="minorHAnsi"/>
        </w:rPr>
      </w:pPr>
      <w:r w:rsidRPr="00794D4D">
        <w:rPr>
          <w:rFonts w:cstheme="minorHAnsi"/>
        </w:rPr>
        <w:t>High-resolution scanning electron microscopy confirmed that the F5 droplets were spherical in shape</w:t>
      </w:r>
      <w:r>
        <w:rPr>
          <w:rFonts w:cstheme="minorHAnsi"/>
        </w:rPr>
        <w:t xml:space="preserve"> </w:t>
      </w:r>
      <w:r w:rsidRPr="00794D4D">
        <w:rPr>
          <w:rFonts w:cstheme="minorHAnsi"/>
          <w:b/>
          <w:bCs/>
        </w:rPr>
        <w:t>[1]</w:t>
      </w:r>
      <w:r w:rsidRPr="00794D4D">
        <w:rPr>
          <w:rFonts w:cstheme="minorHAnsi"/>
        </w:rPr>
        <w:t xml:space="preserve"> and exhibited a smooth surface texture, consistent with effective </w:t>
      </w:r>
      <w:proofErr w:type="spellStart"/>
      <w:r w:rsidRPr="00794D4D">
        <w:rPr>
          <w:rFonts w:cstheme="minorHAnsi"/>
        </w:rPr>
        <w:t>nanoemulsion</w:t>
      </w:r>
      <w:proofErr w:type="spellEnd"/>
      <w:r w:rsidRPr="00794D4D">
        <w:rPr>
          <w:rFonts w:cstheme="minorHAnsi"/>
        </w:rPr>
        <w:t xml:space="preserve"> formation </w:t>
      </w:r>
      <w:r w:rsidRPr="00794D4D">
        <w:rPr>
          <w:rFonts w:cstheme="minorHAnsi"/>
          <w:b/>
          <w:bCs/>
        </w:rPr>
        <w:t>[</w:t>
      </w:r>
      <w:r w:rsidRPr="00794D4D">
        <w:rPr>
          <w:rFonts w:cstheme="minorHAnsi"/>
          <w:b/>
          <w:bCs/>
        </w:rPr>
        <w:t>2</w:t>
      </w:r>
      <w:r w:rsidRPr="00794D4D">
        <w:rPr>
          <w:rFonts w:cstheme="minorHAnsi"/>
          <w:b/>
          <w:bCs/>
        </w:rPr>
        <w:t>]</w:t>
      </w:r>
      <w:r w:rsidRPr="00794D4D">
        <w:rPr>
          <w:rFonts w:cstheme="minorHAnsi"/>
        </w:rPr>
        <w:t>.</w:t>
      </w:r>
    </w:p>
    <w:p w14:paraId="01162CA4" w14:textId="35E0F43E" w:rsidR="00794D4D" w:rsidRPr="00794D4D" w:rsidRDefault="00794D4D" w:rsidP="00794D4D">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5</w:t>
      </w:r>
      <w:r>
        <w:rPr>
          <w:rFonts w:cstheme="minorHAnsi"/>
        </w:rPr>
        <w:t xml:space="preserve">. </w:t>
      </w:r>
      <w:r w:rsidRPr="00794D4D">
        <w:rPr>
          <w:rFonts w:cstheme="minorHAnsi"/>
          <w:i/>
          <w:iCs/>
          <w:color w:val="3333CC"/>
        </w:rPr>
        <w:t>Video Editor: Highlight</w:t>
      </w:r>
      <w:r>
        <w:rPr>
          <w:rFonts w:cstheme="minorHAnsi"/>
          <w:i/>
          <w:iCs/>
          <w:color w:val="3333CC"/>
        </w:rPr>
        <w:t xml:space="preserve"> some of the black dots to show they are spherical in shape.</w:t>
      </w:r>
    </w:p>
    <w:p w14:paraId="3679F591" w14:textId="4141DD02" w:rsidR="00794D4D" w:rsidRDefault="00794D4D" w:rsidP="00794D4D">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5.</w:t>
      </w:r>
    </w:p>
    <w:p w14:paraId="2286BE30" w14:textId="3A822DA1" w:rsidR="00794D4D" w:rsidRDefault="00794D4D" w:rsidP="00794D4D">
      <w:pPr>
        <w:pStyle w:val="ListParagraph"/>
        <w:numPr>
          <w:ilvl w:val="1"/>
          <w:numId w:val="3"/>
        </w:numPr>
        <w:spacing w:before="120"/>
        <w:contextualSpacing w:val="0"/>
        <w:outlineLvl w:val="0"/>
        <w:rPr>
          <w:rFonts w:cstheme="minorHAnsi"/>
        </w:rPr>
      </w:pPr>
      <w:r w:rsidRPr="00794D4D">
        <w:rPr>
          <w:rFonts w:cstheme="minorHAnsi"/>
        </w:rPr>
        <w:t xml:space="preserve">Fourier Transform Infrared Spectroscopy revealed that the characteristic absorption peaks of Ciprofloxacin remained preserved in the F5 formulation, indicating no significant interaction with formulation excipients </w:t>
      </w:r>
      <w:r w:rsidRPr="00794D4D">
        <w:rPr>
          <w:rFonts w:cstheme="minorHAnsi"/>
          <w:b/>
          <w:bCs/>
        </w:rPr>
        <w:t>[1]</w:t>
      </w:r>
      <w:r w:rsidRPr="00794D4D">
        <w:rPr>
          <w:rFonts w:cstheme="minorHAnsi"/>
        </w:rPr>
        <w:t>.</w:t>
      </w:r>
    </w:p>
    <w:p w14:paraId="42B3BF29" w14:textId="4AA9471C" w:rsidR="00794D4D" w:rsidRPr="00794D4D" w:rsidRDefault="00794D4D" w:rsidP="00794D4D">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6</w:t>
      </w:r>
      <w:r>
        <w:rPr>
          <w:rFonts w:cstheme="minorHAnsi"/>
        </w:rPr>
        <w:t xml:space="preserve">. </w:t>
      </w:r>
      <w:r w:rsidRPr="00794D4D">
        <w:rPr>
          <w:rFonts w:cstheme="minorHAnsi"/>
          <w:i/>
          <w:iCs/>
          <w:color w:val="3333CC"/>
        </w:rPr>
        <w:t>Video Editor: Highlight</w:t>
      </w:r>
      <w:r>
        <w:rPr>
          <w:rFonts w:cstheme="minorHAnsi"/>
          <w:i/>
          <w:iCs/>
          <w:color w:val="3333CC"/>
        </w:rPr>
        <w:t xml:space="preserve"> the blue texts and the corresponding black peaks in the spectra.</w:t>
      </w:r>
    </w:p>
    <w:p w14:paraId="081B4E1F" w14:textId="12D2B0C6" w:rsidR="00794D4D" w:rsidRDefault="00794D4D" w:rsidP="00794D4D">
      <w:pPr>
        <w:pStyle w:val="ListParagraph"/>
        <w:numPr>
          <w:ilvl w:val="1"/>
          <w:numId w:val="3"/>
        </w:numPr>
        <w:spacing w:before="120"/>
        <w:contextualSpacing w:val="0"/>
        <w:outlineLvl w:val="0"/>
        <w:rPr>
          <w:rFonts w:cstheme="minorHAnsi"/>
        </w:rPr>
      </w:pPr>
      <w:r w:rsidRPr="00794D4D">
        <w:rPr>
          <w:rFonts w:cstheme="minorHAnsi"/>
        </w:rPr>
        <w:t>In vitro release studies demonstrated that</w:t>
      </w:r>
      <w:r>
        <w:rPr>
          <w:rFonts w:cstheme="minorHAnsi"/>
        </w:rPr>
        <w:t xml:space="preserve"> </w:t>
      </w:r>
      <w:r w:rsidRPr="00794D4D">
        <w:rPr>
          <w:rFonts w:cstheme="minorHAnsi"/>
          <w:b/>
          <w:bCs/>
        </w:rPr>
        <w:t>[1]</w:t>
      </w:r>
      <w:r w:rsidRPr="00794D4D">
        <w:rPr>
          <w:rFonts w:cstheme="minorHAnsi"/>
        </w:rPr>
        <w:t xml:space="preserve"> the F5 formulation released 88.2 percent of Ciprofloxacin within 2 hours</w:t>
      </w:r>
      <w:r>
        <w:rPr>
          <w:rFonts w:cstheme="minorHAnsi"/>
        </w:rPr>
        <w:t xml:space="preserve"> </w:t>
      </w:r>
      <w:r w:rsidRPr="00794D4D">
        <w:rPr>
          <w:rFonts w:cstheme="minorHAnsi"/>
          <w:b/>
          <w:bCs/>
        </w:rPr>
        <w:t>[2]</w:t>
      </w:r>
      <w:r w:rsidRPr="00794D4D">
        <w:rPr>
          <w:rFonts w:cstheme="minorHAnsi"/>
        </w:rPr>
        <w:t xml:space="preserve"> and reached 93.1 percent after 5 hours</w:t>
      </w:r>
      <w:r>
        <w:rPr>
          <w:rFonts w:cstheme="minorHAnsi"/>
        </w:rPr>
        <w:t xml:space="preserve"> </w:t>
      </w:r>
      <w:r w:rsidRPr="00794D4D">
        <w:rPr>
          <w:rFonts w:cstheme="minorHAnsi"/>
          <w:b/>
          <w:bCs/>
        </w:rPr>
        <w:t>[3]</w:t>
      </w:r>
      <w:r w:rsidRPr="00794D4D">
        <w:rPr>
          <w:rFonts w:cstheme="minorHAnsi"/>
        </w:rPr>
        <w:t xml:space="preserve">, outperforming other tested formulations </w:t>
      </w:r>
      <w:r w:rsidRPr="00794D4D">
        <w:rPr>
          <w:rFonts w:cstheme="minorHAnsi"/>
          <w:b/>
          <w:bCs/>
        </w:rPr>
        <w:t>[</w:t>
      </w:r>
      <w:r w:rsidRPr="00794D4D">
        <w:rPr>
          <w:rFonts w:cstheme="minorHAnsi"/>
          <w:b/>
          <w:bCs/>
        </w:rPr>
        <w:t>4</w:t>
      </w:r>
      <w:r w:rsidRPr="00794D4D">
        <w:rPr>
          <w:rFonts w:cstheme="minorHAnsi"/>
          <w:b/>
          <w:bCs/>
        </w:rPr>
        <w:t>]</w:t>
      </w:r>
      <w:r w:rsidRPr="00794D4D">
        <w:rPr>
          <w:rFonts w:cstheme="minorHAnsi"/>
        </w:rPr>
        <w:t>.</w:t>
      </w:r>
    </w:p>
    <w:p w14:paraId="17E9DBE5" w14:textId="295F01D9" w:rsidR="00794D4D" w:rsidRDefault="00794D4D" w:rsidP="00794D4D">
      <w:pPr>
        <w:pStyle w:val="ListParagraph"/>
        <w:numPr>
          <w:ilvl w:val="2"/>
          <w:numId w:val="3"/>
        </w:numPr>
        <w:spacing w:before="120"/>
        <w:contextualSpacing w:val="0"/>
        <w:outlineLvl w:val="0"/>
        <w:rPr>
          <w:rFonts w:cstheme="minorHAnsi"/>
        </w:rPr>
      </w:pPr>
      <w:r>
        <w:rPr>
          <w:rFonts w:cstheme="minorHAnsi"/>
        </w:rPr>
        <w:t>LAB MEDIA: Figure 7.</w:t>
      </w:r>
    </w:p>
    <w:p w14:paraId="69895CD6" w14:textId="598D2C50" w:rsidR="00794D4D" w:rsidRPr="00794D4D" w:rsidRDefault="00794D4D" w:rsidP="00794D4D">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7</w:t>
      </w:r>
      <w:r>
        <w:rPr>
          <w:rFonts w:cstheme="minorHAnsi"/>
        </w:rPr>
        <w:t xml:space="preserve">. </w:t>
      </w:r>
      <w:r w:rsidRPr="00794D4D">
        <w:rPr>
          <w:rFonts w:cstheme="minorHAnsi"/>
          <w:i/>
          <w:iCs/>
          <w:color w:val="3333CC"/>
        </w:rPr>
        <w:t>Video Editor: Highlight</w:t>
      </w:r>
      <w:r>
        <w:rPr>
          <w:rFonts w:cstheme="minorHAnsi"/>
          <w:i/>
          <w:iCs/>
          <w:color w:val="3333CC"/>
        </w:rPr>
        <w:t xml:space="preserve"> the top datapoint at 2 in F5-CPN curve (top curve).</w:t>
      </w:r>
    </w:p>
    <w:p w14:paraId="12A8C127" w14:textId="685CA106" w:rsidR="00794D4D" w:rsidRPr="00794D4D" w:rsidRDefault="00794D4D" w:rsidP="00794D4D">
      <w:pPr>
        <w:pStyle w:val="ListParagraph"/>
        <w:numPr>
          <w:ilvl w:val="2"/>
          <w:numId w:val="3"/>
        </w:numPr>
        <w:spacing w:before="120"/>
        <w:contextualSpacing w:val="0"/>
        <w:outlineLvl w:val="0"/>
        <w:rPr>
          <w:rFonts w:cstheme="minorHAnsi"/>
        </w:rPr>
      </w:pPr>
      <w:r>
        <w:rPr>
          <w:rFonts w:cstheme="minorHAnsi"/>
        </w:rPr>
        <w:t xml:space="preserve">LAB MEDIA: Figure 7. </w:t>
      </w:r>
      <w:r w:rsidRPr="00794D4D">
        <w:rPr>
          <w:rFonts w:cstheme="minorHAnsi"/>
          <w:i/>
          <w:iCs/>
          <w:color w:val="3333CC"/>
        </w:rPr>
        <w:t>Video Editor: Highlight</w:t>
      </w:r>
      <w:r>
        <w:rPr>
          <w:rFonts w:cstheme="minorHAnsi"/>
          <w:i/>
          <w:iCs/>
          <w:color w:val="3333CC"/>
        </w:rPr>
        <w:t xml:space="preserve"> the top datapoint at </w:t>
      </w:r>
      <w:r>
        <w:rPr>
          <w:rFonts w:cstheme="minorHAnsi"/>
          <w:i/>
          <w:iCs/>
          <w:color w:val="3333CC"/>
        </w:rPr>
        <w:t>5</w:t>
      </w:r>
      <w:r>
        <w:rPr>
          <w:rFonts w:cstheme="minorHAnsi"/>
          <w:i/>
          <w:iCs/>
          <w:color w:val="3333CC"/>
        </w:rPr>
        <w:t xml:space="preserve"> in F5-CPN curve (top curve).</w:t>
      </w:r>
    </w:p>
    <w:p w14:paraId="70A186C1" w14:textId="60DD85F0" w:rsidR="00794D4D" w:rsidRPr="00794D4D" w:rsidRDefault="00794D4D" w:rsidP="00794D4D">
      <w:pPr>
        <w:pStyle w:val="ListParagraph"/>
        <w:numPr>
          <w:ilvl w:val="2"/>
          <w:numId w:val="3"/>
        </w:numPr>
        <w:spacing w:before="120"/>
        <w:contextualSpacing w:val="0"/>
        <w:outlineLvl w:val="0"/>
        <w:rPr>
          <w:rFonts w:cstheme="minorHAnsi"/>
        </w:rPr>
      </w:pPr>
      <w:r>
        <w:rPr>
          <w:rFonts w:cstheme="minorHAnsi"/>
        </w:rPr>
        <w:t xml:space="preserve">LAB MEDIA: Figure 7. </w:t>
      </w:r>
      <w:r w:rsidRPr="00794D4D">
        <w:rPr>
          <w:rFonts w:cstheme="minorHAnsi"/>
          <w:i/>
          <w:iCs/>
          <w:color w:val="3333CC"/>
        </w:rPr>
        <w:t>Video Editor: Highlight</w:t>
      </w:r>
      <w:r>
        <w:rPr>
          <w:rFonts w:cstheme="minorHAnsi"/>
          <w:i/>
          <w:iCs/>
          <w:color w:val="3333CC"/>
        </w:rPr>
        <w:t xml:space="preserve"> the</w:t>
      </w:r>
      <w:r>
        <w:rPr>
          <w:rFonts w:cstheme="minorHAnsi"/>
          <w:i/>
          <w:iCs/>
          <w:color w:val="3333CC"/>
        </w:rPr>
        <w:t xml:space="preserve"> whole</w:t>
      </w:r>
      <w:r>
        <w:rPr>
          <w:rFonts w:cstheme="minorHAnsi"/>
          <w:i/>
          <w:iCs/>
          <w:color w:val="3333CC"/>
        </w:rPr>
        <w:t xml:space="preserve"> top </w:t>
      </w:r>
      <w:r>
        <w:rPr>
          <w:rFonts w:cstheme="minorHAnsi"/>
          <w:i/>
          <w:iCs/>
          <w:color w:val="3333CC"/>
        </w:rPr>
        <w:t>curve.</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0"/>
      <w:footerReference w:type="even" r:id="rId11"/>
      <w:footerReference w:type="default" r:id="rId12"/>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D4F01" w14:textId="77777777" w:rsidR="00F875C2" w:rsidRDefault="00F875C2">
      <w:r>
        <w:separator/>
      </w:r>
    </w:p>
    <w:p w14:paraId="746CC854" w14:textId="77777777" w:rsidR="00F875C2" w:rsidRDefault="00F875C2"/>
  </w:endnote>
  <w:endnote w:type="continuationSeparator" w:id="0">
    <w:p w14:paraId="30DA29D1" w14:textId="77777777" w:rsidR="00F875C2" w:rsidRDefault="00F875C2">
      <w:r>
        <w:continuationSeparator/>
      </w:r>
    </w:p>
    <w:p w14:paraId="3C82FE8F" w14:textId="77777777" w:rsidR="00F875C2" w:rsidRDefault="00F87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24AA01B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72962">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43FB4" w14:textId="77777777" w:rsidR="00F875C2" w:rsidRDefault="00F875C2">
      <w:r>
        <w:separator/>
      </w:r>
    </w:p>
    <w:p w14:paraId="3B6CB854" w14:textId="77777777" w:rsidR="00F875C2" w:rsidRDefault="00F875C2"/>
  </w:footnote>
  <w:footnote w:type="continuationSeparator" w:id="0">
    <w:p w14:paraId="6D71C522" w14:textId="77777777" w:rsidR="00F875C2" w:rsidRDefault="00F875C2">
      <w:r>
        <w:continuationSeparator/>
      </w:r>
    </w:p>
    <w:p w14:paraId="40A4A86E" w14:textId="77777777" w:rsidR="00F875C2" w:rsidRDefault="00F875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E605BA"/>
    <w:multiLevelType w:val="multilevel"/>
    <w:tmpl w:val="BE6E1594"/>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6"/>
  </w:num>
  <w:num w:numId="5" w16cid:durableId="209999702">
    <w:abstractNumId w:val="13"/>
  </w:num>
  <w:num w:numId="6" w16cid:durableId="1459685572">
    <w:abstractNumId w:val="29"/>
  </w:num>
  <w:num w:numId="7" w16cid:durableId="228031132">
    <w:abstractNumId w:val="37"/>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8"/>
  </w:num>
  <w:num w:numId="43" w16cid:durableId="77024263">
    <w:abstractNumId w:val="17"/>
  </w:num>
  <w:num w:numId="44" w16cid:durableId="1332609837">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0E53"/>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01EA"/>
    <w:rsid w:val="000A2498"/>
    <w:rsid w:val="000B0B1A"/>
    <w:rsid w:val="000B2085"/>
    <w:rsid w:val="000B387A"/>
    <w:rsid w:val="000B4E9A"/>
    <w:rsid w:val="000C27AE"/>
    <w:rsid w:val="000C39AF"/>
    <w:rsid w:val="000C6AEE"/>
    <w:rsid w:val="000D065F"/>
    <w:rsid w:val="000D0D24"/>
    <w:rsid w:val="000D17E8"/>
    <w:rsid w:val="000D2C59"/>
    <w:rsid w:val="000D35D9"/>
    <w:rsid w:val="000D4C60"/>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0989"/>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91A77"/>
    <w:rsid w:val="00193734"/>
    <w:rsid w:val="00194DBB"/>
    <w:rsid w:val="0019519F"/>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32"/>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69D"/>
    <w:rsid w:val="002A7F8B"/>
    <w:rsid w:val="002B009A"/>
    <w:rsid w:val="002B025E"/>
    <w:rsid w:val="002B0D88"/>
    <w:rsid w:val="002B26D4"/>
    <w:rsid w:val="002B55D9"/>
    <w:rsid w:val="002B7584"/>
    <w:rsid w:val="002C54DB"/>
    <w:rsid w:val="002D52A1"/>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4C3C"/>
    <w:rsid w:val="003B00BE"/>
    <w:rsid w:val="003B3E2A"/>
    <w:rsid w:val="003B5E26"/>
    <w:rsid w:val="003C1044"/>
    <w:rsid w:val="003C12D6"/>
    <w:rsid w:val="003C2AEF"/>
    <w:rsid w:val="003C32EC"/>
    <w:rsid w:val="003D0847"/>
    <w:rsid w:val="003D0FD6"/>
    <w:rsid w:val="003D40E8"/>
    <w:rsid w:val="003E2BC9"/>
    <w:rsid w:val="003F4B52"/>
    <w:rsid w:val="004034B6"/>
    <w:rsid w:val="00407C37"/>
    <w:rsid w:val="004114EA"/>
    <w:rsid w:val="00412C49"/>
    <w:rsid w:val="00414B4F"/>
    <w:rsid w:val="00420A1E"/>
    <w:rsid w:val="00421271"/>
    <w:rsid w:val="004232DB"/>
    <w:rsid w:val="00426350"/>
    <w:rsid w:val="00440FFA"/>
    <w:rsid w:val="00441942"/>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1C99"/>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C79F0"/>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94D4D"/>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842"/>
    <w:rsid w:val="00851B3E"/>
    <w:rsid w:val="00851C4B"/>
    <w:rsid w:val="00854994"/>
    <w:rsid w:val="00860BC3"/>
    <w:rsid w:val="008672DA"/>
    <w:rsid w:val="00871F2E"/>
    <w:rsid w:val="00873A8F"/>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3C0D"/>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9C5"/>
    <w:rsid w:val="00981AC1"/>
    <w:rsid w:val="00985868"/>
    <w:rsid w:val="00985F44"/>
    <w:rsid w:val="00985FE6"/>
    <w:rsid w:val="00987081"/>
    <w:rsid w:val="00992857"/>
    <w:rsid w:val="00997611"/>
    <w:rsid w:val="009A0E7C"/>
    <w:rsid w:val="009A2C33"/>
    <w:rsid w:val="009A3CBD"/>
    <w:rsid w:val="009B2183"/>
    <w:rsid w:val="009B3807"/>
    <w:rsid w:val="009B4EE3"/>
    <w:rsid w:val="009B671E"/>
    <w:rsid w:val="009B6C7D"/>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962"/>
    <w:rsid w:val="00A72FC5"/>
    <w:rsid w:val="00A730E3"/>
    <w:rsid w:val="00A77CF6"/>
    <w:rsid w:val="00A84BA8"/>
    <w:rsid w:val="00A84C50"/>
    <w:rsid w:val="00A91283"/>
    <w:rsid w:val="00AA132F"/>
    <w:rsid w:val="00AA5995"/>
    <w:rsid w:val="00AB3338"/>
    <w:rsid w:val="00AC16C3"/>
    <w:rsid w:val="00AC31EC"/>
    <w:rsid w:val="00AC597A"/>
    <w:rsid w:val="00AC5EF4"/>
    <w:rsid w:val="00AC63FC"/>
    <w:rsid w:val="00AD3B12"/>
    <w:rsid w:val="00AD3B41"/>
    <w:rsid w:val="00AD4F04"/>
    <w:rsid w:val="00AE11E8"/>
    <w:rsid w:val="00AE2480"/>
    <w:rsid w:val="00AF3977"/>
    <w:rsid w:val="00AF623F"/>
    <w:rsid w:val="00B00969"/>
    <w:rsid w:val="00B0143B"/>
    <w:rsid w:val="00B025DC"/>
    <w:rsid w:val="00B0378C"/>
    <w:rsid w:val="00B0394A"/>
    <w:rsid w:val="00B03E54"/>
    <w:rsid w:val="00B04340"/>
    <w:rsid w:val="00B06DE8"/>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A4B97"/>
    <w:rsid w:val="00BC01E5"/>
    <w:rsid w:val="00BC3F28"/>
    <w:rsid w:val="00BC6DA7"/>
    <w:rsid w:val="00BC7E90"/>
    <w:rsid w:val="00BD4346"/>
    <w:rsid w:val="00BE051D"/>
    <w:rsid w:val="00BE756D"/>
    <w:rsid w:val="00BF03DB"/>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B039A"/>
    <w:rsid w:val="00CB0B79"/>
    <w:rsid w:val="00CB5DE5"/>
    <w:rsid w:val="00CC0C58"/>
    <w:rsid w:val="00CC1850"/>
    <w:rsid w:val="00CC29BF"/>
    <w:rsid w:val="00CC52BE"/>
    <w:rsid w:val="00CD3F26"/>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875C2"/>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A72962"/>
    <w:rPr>
      <w:rFonts w:cs="Calibri"/>
    </w:rPr>
  </w:style>
  <w:style w:type="character" w:customStyle="1" w:styleId="NarrationChar">
    <w:name w:val="Narration Char"/>
    <w:basedOn w:val="DefaultParagraphFont"/>
    <w:link w:val="Narration"/>
    <w:rsid w:val="00A72962"/>
    <w:rPr>
      <w:rFonts w:ascii="Calibri" w:hAnsi="Calibri" w:cs="Calibri"/>
    </w:rPr>
  </w:style>
  <w:style w:type="paragraph" w:customStyle="1" w:styleId="ShotDescription">
    <w:name w:val="Shot Description"/>
    <w:basedOn w:val="TemplateShot"/>
    <w:link w:val="ShotDescriptionChar"/>
    <w:qFormat/>
    <w:rsid w:val="00A72962"/>
    <w:rPr>
      <w:rFonts w:cs="Calibri"/>
    </w:rPr>
  </w:style>
  <w:style w:type="character" w:customStyle="1" w:styleId="ShotDescriptionChar">
    <w:name w:val="Shot Description Char"/>
    <w:basedOn w:val="DefaultParagraphFont"/>
    <w:link w:val="ShotDescription"/>
    <w:rsid w:val="00A72962"/>
    <w:rPr>
      <w:rFonts w:ascii="Calibri" w:hAnsi="Calibri" w:cs="Calibri"/>
    </w:rPr>
  </w:style>
  <w:style w:type="paragraph" w:customStyle="1" w:styleId="TemplateNarration">
    <w:name w:val="Template Narration"/>
    <w:basedOn w:val="ListParagraph"/>
    <w:rsid w:val="00A72962"/>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72962"/>
    <w:pPr>
      <w:widowControl w:val="0"/>
      <w:spacing w:before="120"/>
      <w:ind w:left="1627" w:hanging="720"/>
      <w:contextualSpacing w:val="0"/>
      <w:jc w:val="both"/>
    </w:pPr>
    <w:rPr>
      <w:rFonts w:ascii="Calibri" w:hAnsi="Calibri"/>
    </w:rPr>
  </w:style>
  <w:style w:type="paragraph" w:customStyle="1" w:styleId="MDPI13authornames">
    <w:name w:val="MDPI_1.3_authornames"/>
    <w:next w:val="Normal"/>
    <w:qFormat/>
    <w:rsid w:val="00412C49"/>
    <w:pPr>
      <w:adjustRightInd w:val="0"/>
      <w:snapToGrid w:val="0"/>
      <w:spacing w:after="360" w:line="260" w:lineRule="atLeast"/>
    </w:pPr>
    <w:rPr>
      <w:rFonts w:ascii="Palatino Linotype" w:eastAsia="Times New Roman" w:hAnsi="Palatino Linotype" w:cs="Times New Roman"/>
      <w:b/>
      <w:color w:val="000000"/>
      <w:sz w:val="20"/>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view.jove.com/account/file-uploader?src=20422543"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iew.jove.com/v/5848/screen-capture-instructions-for-authors?status=a7854k"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FEFA474A248B4B02967D61AAE751A343"/>
        <w:category>
          <w:name w:val="General"/>
          <w:gallery w:val="placeholder"/>
        </w:category>
        <w:types>
          <w:type w:val="bbPlcHdr"/>
        </w:types>
        <w:behaviors>
          <w:behavior w:val="content"/>
        </w:behaviors>
        <w:guid w:val="{58745E59-9E7A-4151-8AA8-5E4C9379D130}"/>
      </w:docPartPr>
      <w:docPartBody>
        <w:p w:rsidR="00000000" w:rsidRDefault="00666149" w:rsidP="00666149">
          <w:pPr>
            <w:pStyle w:val="FEFA474A248B4B02967D61AAE751A343"/>
          </w:pPr>
          <w:r w:rsidRPr="00B07A3B">
            <w:rPr>
              <w:rFonts w:eastAsia="Times New Roman" w:cstheme="minorHAnsi"/>
              <w:color w:val="808080"/>
              <w:shd w:val="clear" w:color="auto" w:fill="FFFF00"/>
            </w:rPr>
            <w:t>Click here to enter name of demonstrator(s)</w:t>
          </w:r>
        </w:p>
      </w:docPartBody>
    </w:docPart>
    <w:docPart>
      <w:docPartPr>
        <w:name w:val="43BC27E043CF40628632323586A13A11"/>
        <w:category>
          <w:name w:val="General"/>
          <w:gallery w:val="placeholder"/>
        </w:category>
        <w:types>
          <w:type w:val="bbPlcHdr"/>
        </w:types>
        <w:behaviors>
          <w:behavior w:val="content"/>
        </w:behaviors>
        <w:guid w:val="{BE3B5DFC-5411-48D9-BFF0-CFBF6E44085A}"/>
      </w:docPartPr>
      <w:docPartBody>
        <w:p w:rsidR="00000000" w:rsidRDefault="00666149" w:rsidP="00666149">
          <w:pPr>
            <w:pStyle w:val="43BC27E043CF40628632323586A13A11"/>
          </w:pPr>
          <w:r w:rsidRPr="00B07A3B">
            <w:rPr>
              <w:rFonts w:eastAsia="Times New Roman" w:cstheme="minorHAnsi"/>
              <w:color w:val="808080"/>
              <w:shd w:val="clear" w:color="auto" w:fill="FFFF00"/>
            </w:rPr>
            <w:t>Click here to enter name of demonstrator(s)</w:t>
          </w:r>
        </w:p>
      </w:docPartBody>
    </w:docPart>
    <w:docPart>
      <w:docPartPr>
        <w:name w:val="079427EB1CA545C196D60B26515E86B3"/>
        <w:category>
          <w:name w:val="General"/>
          <w:gallery w:val="placeholder"/>
        </w:category>
        <w:types>
          <w:type w:val="bbPlcHdr"/>
        </w:types>
        <w:behaviors>
          <w:behavior w:val="content"/>
        </w:behaviors>
        <w:guid w:val="{E1258C10-F838-456A-993E-426DE1CADACE}"/>
      </w:docPartPr>
      <w:docPartBody>
        <w:p w:rsidR="00000000" w:rsidRDefault="00666149" w:rsidP="00666149">
          <w:pPr>
            <w:pStyle w:val="079427EB1CA545C196D60B26515E86B3"/>
          </w:pPr>
          <w:r w:rsidRPr="00B07A3B">
            <w:rPr>
              <w:rFonts w:eastAsia="Times New Roman" w:cstheme="minorHAnsi"/>
              <w:color w:val="808080"/>
              <w:shd w:val="clear" w:color="auto" w:fill="FFFF00"/>
            </w:rPr>
            <w:t>Click here to enter name of demonstrator(s)</w:t>
          </w:r>
        </w:p>
      </w:docPartBody>
    </w:docPart>
    <w:docPart>
      <w:docPartPr>
        <w:name w:val="5FEE7E6FA7B04529900A5A3E47C49BAC"/>
        <w:category>
          <w:name w:val="General"/>
          <w:gallery w:val="placeholder"/>
        </w:category>
        <w:types>
          <w:type w:val="bbPlcHdr"/>
        </w:types>
        <w:behaviors>
          <w:behavior w:val="content"/>
        </w:behaviors>
        <w:guid w:val="{F48859B3-C01D-44BA-917D-43C7372EFB61}"/>
      </w:docPartPr>
      <w:docPartBody>
        <w:p w:rsidR="00000000" w:rsidRDefault="00666149" w:rsidP="00666149">
          <w:pPr>
            <w:pStyle w:val="5FEE7E6FA7B04529900A5A3E47C49BAC"/>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70A6"/>
    <w:rsid w:val="00251E04"/>
    <w:rsid w:val="00257C3C"/>
    <w:rsid w:val="0027616B"/>
    <w:rsid w:val="00287B01"/>
    <w:rsid w:val="002F6418"/>
    <w:rsid w:val="002F76E2"/>
    <w:rsid w:val="00344E88"/>
    <w:rsid w:val="00356726"/>
    <w:rsid w:val="003C12D6"/>
    <w:rsid w:val="003C2AEF"/>
    <w:rsid w:val="003C4629"/>
    <w:rsid w:val="003D5DD0"/>
    <w:rsid w:val="003E657A"/>
    <w:rsid w:val="003F25B4"/>
    <w:rsid w:val="004232DB"/>
    <w:rsid w:val="0045037E"/>
    <w:rsid w:val="004A526F"/>
    <w:rsid w:val="004C6401"/>
    <w:rsid w:val="0051075A"/>
    <w:rsid w:val="00510F54"/>
    <w:rsid w:val="0054238C"/>
    <w:rsid w:val="00542F31"/>
    <w:rsid w:val="005611F3"/>
    <w:rsid w:val="00565A22"/>
    <w:rsid w:val="005950B3"/>
    <w:rsid w:val="005B24C0"/>
    <w:rsid w:val="00627CAF"/>
    <w:rsid w:val="00666149"/>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249F0"/>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FEFA474A248B4B02967D61AAE751A343">
    <w:name w:val="FEFA474A248B4B02967D61AAE751A343"/>
    <w:rsid w:val="00666149"/>
    <w:pPr>
      <w:spacing w:after="160" w:line="278" w:lineRule="auto"/>
    </w:pPr>
    <w:rPr>
      <w:kern w:val="2"/>
      <w:lang w:val="en-IN" w:eastAsia="en-IN"/>
      <w14:ligatures w14:val="standardContextual"/>
    </w:rPr>
  </w:style>
  <w:style w:type="paragraph" w:customStyle="1" w:styleId="43BC27E043CF40628632323586A13A11">
    <w:name w:val="43BC27E043CF40628632323586A13A11"/>
    <w:rsid w:val="00666149"/>
    <w:pPr>
      <w:spacing w:after="160" w:line="278" w:lineRule="auto"/>
    </w:pPr>
    <w:rPr>
      <w:kern w:val="2"/>
      <w:lang w:val="en-IN" w:eastAsia="en-IN"/>
      <w14:ligatures w14:val="standardContextual"/>
    </w:rPr>
  </w:style>
  <w:style w:type="paragraph" w:customStyle="1" w:styleId="079427EB1CA545C196D60B26515E86B3">
    <w:name w:val="079427EB1CA545C196D60B26515E86B3"/>
    <w:rsid w:val="00666149"/>
    <w:pPr>
      <w:spacing w:after="160" w:line="278" w:lineRule="auto"/>
    </w:pPr>
    <w:rPr>
      <w:kern w:val="2"/>
      <w:lang w:val="en-IN" w:eastAsia="en-IN"/>
      <w14:ligatures w14:val="standardContextual"/>
    </w:rPr>
  </w:style>
  <w:style w:type="paragraph" w:customStyle="1" w:styleId="5FEE7E6FA7B04529900A5A3E47C49BAC">
    <w:name w:val="5FEE7E6FA7B04529900A5A3E47C49BAC"/>
    <w:rsid w:val="00666149"/>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16</Pages>
  <Words>3594</Words>
  <Characters>19588</Characters>
  <Application>Microsoft Office Word</Application>
  <DocSecurity>0</DocSecurity>
  <Lines>477</Lines>
  <Paragraphs>241</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22941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11</cp:revision>
  <dcterms:created xsi:type="dcterms:W3CDTF">2025-01-20T00:16:00Z</dcterms:created>
  <dcterms:modified xsi:type="dcterms:W3CDTF">2025-05-09T18:19:00Z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