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C7D01D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C6C0A">
        <w:rPr>
          <w:rFonts w:eastAsia="Times New Roman" w:cstheme="minorHAnsi"/>
          <w:b/>
        </w:rPr>
        <w:t>66761</w:t>
      </w:r>
    </w:p>
    <w:p w14:paraId="2F6924E5" w14:textId="002668D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C6C0A">
        <w:rPr>
          <w:rFonts w:eastAsia="Times New Roman" w:cstheme="minorHAnsi"/>
          <w:b/>
        </w:rPr>
        <w:t>Nilesh Kolhe</w:t>
      </w:r>
    </w:p>
    <w:p w14:paraId="21C5B0DC" w14:textId="3534A724" w:rsidR="00AC6C0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C6C0A" w:rsidRPr="000536C3">
          <w:rPr>
            <w:rStyle w:val="Hyperlink"/>
            <w:rFonts w:eastAsia="Times New Roman" w:cstheme="minorHAnsi"/>
            <w:b/>
          </w:rPr>
          <w:t>https://review.jove.com/account/file-uploader?src=20362153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CD435E1" w:rsidR="004E0C5A" w:rsidRPr="00AC6C0A" w:rsidRDefault="004E0C5A" w:rsidP="004E0C5A">
      <w:pPr>
        <w:outlineLvl w:val="0"/>
        <w:rPr>
          <w:rFonts w:eastAsia="Times New Roman" w:cstheme="minorHAnsi"/>
          <w:b/>
          <w:sz w:val="32"/>
          <w:szCs w:val="32"/>
        </w:rPr>
      </w:pPr>
      <w:r w:rsidRPr="00AC6C0A">
        <w:rPr>
          <w:rFonts w:eastAsia="Times New Roman" w:cstheme="minorHAnsi"/>
          <w:b/>
          <w:sz w:val="32"/>
          <w:szCs w:val="32"/>
        </w:rPr>
        <w:t xml:space="preserve">Title: </w:t>
      </w:r>
      <w:r w:rsidR="00AC6C0A" w:rsidRPr="00AC6C0A">
        <w:rPr>
          <w:rFonts w:ascii="Calibri" w:eastAsia="Calibri" w:hAnsi="Calibri" w:cs="Calibri"/>
          <w:b/>
          <w:color w:val="auto"/>
          <w:sz w:val="32"/>
          <w:szCs w:val="32"/>
        </w:rPr>
        <w:t>Postmortem Diagnosis of Rabies in Animals by the Updated, Multiplexed LN34 Real-Time Reverse Transcription-Polymerase Chain Reaction Assay</w:t>
      </w:r>
    </w:p>
    <w:p w14:paraId="4A0C5B67" w14:textId="23814C1E" w:rsidR="004E0C5A" w:rsidRPr="007E1E7F" w:rsidRDefault="004E0C5A" w:rsidP="004E0C5A">
      <w:pPr>
        <w:outlineLvl w:val="0"/>
        <w:rPr>
          <w:rFonts w:eastAsia="Times New Roman"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6CAB958B" w14:textId="77777777" w:rsidR="007302DB" w:rsidRDefault="00EC3C46" w:rsidP="00AC6C0A">
      <w:pPr>
        <w:rPr>
          <w:rFonts w:eastAsia="Times New Roman" w:cstheme="minorHAnsi"/>
          <w:b/>
          <w:sz w:val="28"/>
          <w:szCs w:val="28"/>
        </w:rPr>
      </w:pPr>
      <w:r w:rsidRPr="00AC6C0A">
        <w:rPr>
          <w:rFonts w:eastAsia="Times New Roman" w:cstheme="minorHAnsi"/>
          <w:b/>
          <w:sz w:val="28"/>
          <w:szCs w:val="28"/>
        </w:rPr>
        <w:t>Authors and Affiliations:</w:t>
      </w:r>
    </w:p>
    <w:p w14:paraId="22B772FC" w14:textId="77777777" w:rsidR="007302DB" w:rsidRDefault="007302DB" w:rsidP="00AC6C0A">
      <w:pPr>
        <w:rPr>
          <w:rFonts w:eastAsia="Times New Roman" w:cstheme="minorHAnsi"/>
          <w:b/>
          <w:sz w:val="28"/>
          <w:szCs w:val="28"/>
        </w:rPr>
      </w:pPr>
    </w:p>
    <w:p w14:paraId="58C4F7C1" w14:textId="0D94DB8D" w:rsidR="00AC6C0A" w:rsidRPr="007302DB" w:rsidRDefault="00AC6C0A" w:rsidP="00AC6C0A">
      <w:pPr>
        <w:rPr>
          <w:b/>
          <w:bCs/>
          <w:sz w:val="28"/>
          <w:szCs w:val="28"/>
        </w:rPr>
      </w:pPr>
      <w:r w:rsidRPr="007302DB">
        <w:rPr>
          <w:b/>
          <w:bCs/>
          <w:sz w:val="28"/>
          <w:szCs w:val="28"/>
        </w:rPr>
        <w:t>Crystal M. Gigante</w:t>
      </w:r>
      <w:r w:rsidRPr="007302DB">
        <w:rPr>
          <w:b/>
          <w:bCs/>
          <w:sz w:val="28"/>
          <w:szCs w:val="28"/>
          <w:vertAlign w:val="superscript"/>
        </w:rPr>
        <w:t>1</w:t>
      </w:r>
      <w:r w:rsidRPr="007302DB">
        <w:rPr>
          <w:b/>
          <w:bCs/>
          <w:sz w:val="28"/>
          <w:szCs w:val="28"/>
        </w:rPr>
        <w:t>, Vaughn Wicker</w:t>
      </w:r>
      <w:r w:rsidRPr="007302DB">
        <w:rPr>
          <w:b/>
          <w:bCs/>
          <w:sz w:val="28"/>
          <w:szCs w:val="28"/>
          <w:vertAlign w:val="superscript"/>
        </w:rPr>
        <w:t>1</w:t>
      </w:r>
      <w:r w:rsidRPr="007302DB">
        <w:rPr>
          <w:b/>
          <w:bCs/>
          <w:sz w:val="28"/>
          <w:szCs w:val="28"/>
        </w:rPr>
        <w:t>, Rene Edgar Condori</w:t>
      </w:r>
      <w:r w:rsidRPr="007302DB">
        <w:rPr>
          <w:b/>
          <w:bCs/>
          <w:sz w:val="28"/>
          <w:szCs w:val="28"/>
          <w:vertAlign w:val="superscript"/>
        </w:rPr>
        <w:t>1,2</w:t>
      </w:r>
      <w:r w:rsidRPr="007302DB">
        <w:rPr>
          <w:b/>
          <w:bCs/>
          <w:sz w:val="28"/>
          <w:szCs w:val="28"/>
        </w:rPr>
        <w:t>, Kimberly Wilkins</w:t>
      </w:r>
      <w:r w:rsidRPr="007302DB">
        <w:rPr>
          <w:b/>
          <w:bCs/>
          <w:sz w:val="28"/>
          <w:szCs w:val="28"/>
          <w:vertAlign w:val="superscript"/>
        </w:rPr>
        <w:t>1</w:t>
      </w:r>
      <w:r w:rsidRPr="007302DB">
        <w:rPr>
          <w:b/>
          <w:bCs/>
          <w:sz w:val="28"/>
          <w:szCs w:val="28"/>
        </w:rPr>
        <w:t>, Yu Li</w:t>
      </w:r>
      <w:r w:rsidRPr="007302DB">
        <w:rPr>
          <w:b/>
          <w:bCs/>
          <w:sz w:val="28"/>
          <w:szCs w:val="28"/>
          <w:vertAlign w:val="superscript"/>
        </w:rPr>
        <w:t>1</w:t>
      </w:r>
    </w:p>
    <w:p w14:paraId="17617AA9" w14:textId="77777777" w:rsidR="00AC6C0A" w:rsidRPr="00AC6C0A" w:rsidRDefault="00AC6C0A" w:rsidP="00AC6C0A">
      <w:pPr>
        <w:rPr>
          <w:sz w:val="28"/>
          <w:szCs w:val="28"/>
        </w:rPr>
      </w:pPr>
    </w:p>
    <w:p w14:paraId="11AB6D2E" w14:textId="3B023323" w:rsidR="00AC6C0A" w:rsidRPr="00AC6C0A" w:rsidRDefault="00AC6C0A" w:rsidP="00AC6C0A">
      <w:pPr>
        <w:rPr>
          <w:sz w:val="28"/>
          <w:szCs w:val="28"/>
        </w:rPr>
      </w:pPr>
      <w:r w:rsidRPr="00AC6C0A">
        <w:rPr>
          <w:sz w:val="28"/>
          <w:szCs w:val="28"/>
          <w:vertAlign w:val="superscript"/>
        </w:rPr>
        <w:t>1</w:t>
      </w:r>
      <w:r w:rsidRPr="00AC6C0A">
        <w:rPr>
          <w:sz w:val="28"/>
          <w:szCs w:val="28"/>
        </w:rPr>
        <w:t>Division of High-Consequence Pathogens and Pathology, Centers for Disease Control and Prevention</w:t>
      </w:r>
    </w:p>
    <w:p w14:paraId="788831A2" w14:textId="55BD9DC4" w:rsidR="00AC6C0A" w:rsidRPr="00AC6C0A" w:rsidRDefault="00AC6C0A" w:rsidP="00AC6C0A">
      <w:pPr>
        <w:rPr>
          <w:sz w:val="28"/>
          <w:szCs w:val="28"/>
        </w:rPr>
      </w:pPr>
      <w:r w:rsidRPr="00AC6C0A">
        <w:rPr>
          <w:sz w:val="28"/>
          <w:szCs w:val="28"/>
          <w:vertAlign w:val="superscript"/>
        </w:rPr>
        <w:t>2</w:t>
      </w:r>
      <w:r w:rsidRPr="00AC6C0A">
        <w:rPr>
          <w:sz w:val="28"/>
          <w:szCs w:val="28"/>
        </w:rPr>
        <w:t>Goldbelt Professional Services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DF994C9" w14:textId="63B06A05" w:rsidR="00AC6C0A" w:rsidRDefault="00AC6C0A" w:rsidP="00AC6C0A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>
        <w:t xml:space="preserve">Crystal Gigante </w:t>
      </w:r>
      <w:r>
        <w:tab/>
      </w:r>
      <w:r>
        <w:tab/>
      </w:r>
      <w:hyperlink r:id="rId8" w:history="1">
        <w:r w:rsidR="007302DB" w:rsidRPr="00C84A8A">
          <w:rPr>
            <w:rStyle w:val="Hyperlink"/>
          </w:rPr>
          <w:t>lzu1@cdc.gov</w:t>
        </w:r>
      </w:hyperlink>
    </w:p>
    <w:p w14:paraId="3E165D1D" w14:textId="77777777" w:rsidR="007302DB" w:rsidRPr="00163A76" w:rsidRDefault="007302DB" w:rsidP="00AC6C0A">
      <w:pPr>
        <w:pBdr>
          <w:top w:val="nil"/>
          <w:left w:val="nil"/>
          <w:bottom w:val="nil"/>
          <w:right w:val="nil"/>
          <w:between w:val="nil"/>
        </w:pBd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3B9458F4" w:rsidR="003B5E26" w:rsidRDefault="007302DB" w:rsidP="009A0E7C">
      <w:pPr>
        <w:outlineLvl w:val="0"/>
      </w:pPr>
      <w:r>
        <w:fldChar w:fldCharType="begin"/>
      </w:r>
      <w:r>
        <w:instrText>HYPERLINK "mailto:lzu1@cdc.gov"</w:instrText>
      </w:r>
      <w:r>
        <w:fldChar w:fldCharType="separate"/>
      </w:r>
      <w:r w:rsidRPr="00C84A8A">
        <w:rPr>
          <w:rStyle w:val="Hyperlink"/>
        </w:rPr>
        <w:t>lzu1@cdc.gov</w:t>
      </w:r>
      <w:r>
        <w:fldChar w:fldCharType="end"/>
      </w:r>
    </w:p>
    <w:p w14:paraId="57E5E4F1" w14:textId="062CCEC5" w:rsidR="00C173BE" w:rsidRDefault="007302DB" w:rsidP="00C173BE">
      <w:hyperlink r:id="rId9" w:history="1">
        <w:r w:rsidRPr="00C84A8A">
          <w:rPr>
            <w:rStyle w:val="Hyperlink"/>
          </w:rPr>
          <w:t>tpk5@cdc.gov</w:t>
        </w:r>
      </w:hyperlink>
    </w:p>
    <w:p w14:paraId="298CE877" w14:textId="4069F784" w:rsidR="00C173BE" w:rsidRDefault="007302DB" w:rsidP="00C173BE">
      <w:hyperlink r:id="rId10" w:history="1">
        <w:r w:rsidRPr="00C84A8A">
          <w:rPr>
            <w:rStyle w:val="Hyperlink"/>
          </w:rPr>
          <w:t>hws5@cdc.gov</w:t>
        </w:r>
      </w:hyperlink>
    </w:p>
    <w:p w14:paraId="1DBEDAD3" w14:textId="5023F6C4" w:rsidR="00C173BE" w:rsidRDefault="007302DB" w:rsidP="00C173BE">
      <w:hyperlink r:id="rId11" w:history="1">
        <w:r w:rsidRPr="00C84A8A">
          <w:rPr>
            <w:rStyle w:val="Hyperlink"/>
          </w:rPr>
          <w:t>ibx4@cdc.gov</w:t>
        </w:r>
      </w:hyperlink>
    </w:p>
    <w:p w14:paraId="6F84F159" w14:textId="0A6123D1" w:rsidR="003B5E26" w:rsidRDefault="007302DB" w:rsidP="00C173BE">
      <w:hyperlink r:id="rId12" w:history="1">
        <w:r w:rsidRPr="00C84A8A">
          <w:rPr>
            <w:rStyle w:val="Hyperlink"/>
          </w:rPr>
          <w:t>yuli@yahoo.com</w:t>
        </w:r>
      </w:hyperlink>
    </w:p>
    <w:p w14:paraId="767A4775" w14:textId="77777777" w:rsidR="007302DB" w:rsidRPr="00C173BE" w:rsidRDefault="007302DB" w:rsidP="00C173BE"/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385014D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778BE">
        <w:rPr>
          <w:rFonts w:eastAsia="Times New Roman" w:cstheme="minorHAnsi"/>
          <w:b/>
          <w:bCs/>
        </w:rPr>
        <w:t>No</w:t>
      </w:r>
    </w:p>
    <w:p w14:paraId="3C3DCC84" w14:textId="77777777" w:rsidR="00881B12" w:rsidRDefault="00881B12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6D8902D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17139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8AA025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</w:t>
      </w:r>
      <w:r w:rsidR="000778BE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0FDB8123" w14:textId="15720F09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DC58AE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755D8C">
        <w:rPr>
          <w:rFonts w:cstheme="minorHAnsi"/>
          <w:bCs/>
          <w:sz w:val="22"/>
          <w:szCs w:val="22"/>
        </w:rPr>
        <w:t>2</w:t>
      </w:r>
      <w:r w:rsidR="000845C3">
        <w:rPr>
          <w:rFonts w:cstheme="minorHAnsi"/>
          <w:bCs/>
          <w:sz w:val="22"/>
          <w:szCs w:val="22"/>
        </w:rPr>
        <w:t>2</w:t>
      </w:r>
    </w:p>
    <w:p w14:paraId="5AAC9C6C" w14:textId="58C7D17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0845C3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0AD0E718" w:rsidR="00C058AE" w:rsidRPr="00E13C36" w:rsidRDefault="0066127A" w:rsidP="00E13C36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E525A1">
        <w:rPr>
          <w:rFonts w:cstheme="minorHAnsi"/>
        </w:rPr>
        <w:t>roduction</w:t>
      </w:r>
    </w:p>
    <w:p w14:paraId="035DA5B1" w14:textId="77777777" w:rsidR="00A11721" w:rsidRDefault="00A11721" w:rsidP="00A11721">
      <w:pPr>
        <w:rPr>
          <w:rFonts w:cstheme="minorHAnsi"/>
          <w:b/>
          <w:i/>
          <w:color w:val="0000FF"/>
        </w:rPr>
      </w:pPr>
    </w:p>
    <w:p w14:paraId="3AAA289B" w14:textId="77777777" w:rsidR="00A11721" w:rsidRPr="00A84C50" w:rsidRDefault="00A11721" w:rsidP="00A11721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4EE2CF42" w:rsidR="007D61A8" w:rsidRPr="00D76291" w:rsidRDefault="009C0C04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Crystal Gigante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223723" w:rsidRPr="00223723">
        <w:rPr>
          <w:rFonts w:cstheme="minorHAnsi"/>
        </w:rPr>
        <w:t xml:space="preserve">Rabies is 100% fatal, requiring rapid, accurate diagnosis for life-saving treatment. Reliable laboratory testing is crucial for rabies control. The CDC developed a step-by-step protocol for rabies testing by </w:t>
      </w:r>
      <w:r w:rsidR="00144ECF">
        <w:rPr>
          <w:rFonts w:cstheme="minorHAnsi"/>
        </w:rPr>
        <w:t xml:space="preserve">quantitative </w:t>
      </w:r>
      <w:r w:rsidR="00234901" w:rsidRPr="00223723">
        <w:rPr>
          <w:rFonts w:eastAsia="Times New Roman" w:cstheme="minorHAnsi"/>
        </w:rPr>
        <w:t>reverse transcriptase PCR</w:t>
      </w:r>
      <w:r w:rsidR="00223723" w:rsidRPr="00223723">
        <w:rPr>
          <w:rFonts w:cstheme="minorHAnsi"/>
        </w:rPr>
        <w:t>,</w:t>
      </w:r>
      <w:r w:rsidR="00144ECF">
        <w:rPr>
          <w:rFonts w:cstheme="minorHAnsi"/>
        </w:rPr>
        <w:t xml:space="preserve"> or RT-PCR,</w:t>
      </w:r>
      <w:r w:rsidR="00223723" w:rsidRPr="00223723">
        <w:rPr>
          <w:rFonts w:cstheme="minorHAnsi"/>
        </w:rPr>
        <w:t xml:space="preserve"> </w:t>
      </w:r>
      <w:r w:rsidR="00144ECF">
        <w:rPr>
          <w:rFonts w:cstheme="minorHAnsi"/>
        </w:rPr>
        <w:t>using</w:t>
      </w:r>
      <w:r w:rsidR="00144ECF" w:rsidRPr="00223723">
        <w:rPr>
          <w:rFonts w:cstheme="minorHAnsi"/>
        </w:rPr>
        <w:t xml:space="preserve"> </w:t>
      </w:r>
      <w:r w:rsidR="00223723" w:rsidRPr="00223723">
        <w:rPr>
          <w:rFonts w:cstheme="minorHAnsi"/>
        </w:rPr>
        <w:t>the validated pan-lyssavirus LN34 assay, enabling laboratories to improve diagnostic accuracy and support rabies prevention efforts</w:t>
      </w:r>
      <w:r w:rsidR="002D202B">
        <w:rPr>
          <w:rFonts w:cstheme="minorHAnsi"/>
        </w:rPr>
        <w:t xml:space="preserve"> </w:t>
      </w:r>
      <w:r w:rsidR="002D202B" w:rsidRPr="002D202B">
        <w:rPr>
          <w:rFonts w:cstheme="minorHAnsi"/>
          <w:b/>
          <w:bCs/>
        </w:rPr>
        <w:t>[1]</w:t>
      </w:r>
      <w:r w:rsidR="002D202B">
        <w:rPr>
          <w:rFonts w:cstheme="minorHAnsi"/>
          <w:b/>
          <w:bCs/>
        </w:rPr>
        <w:t>.</w:t>
      </w:r>
    </w:p>
    <w:p w14:paraId="7099BCF5" w14:textId="77777777" w:rsidR="00D76291" w:rsidRPr="00BF2259" w:rsidRDefault="00D7629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1" w:name="_Hlk172618390"/>
      <w:r w:rsidRPr="00BF225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bookmarkEnd w:id="1"/>
    <w:p w14:paraId="1E13D2BA" w14:textId="77777777" w:rsidR="00D76291" w:rsidRPr="005A0D7B" w:rsidRDefault="00D76291" w:rsidP="00D7629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A13292E" w:rsidR="007D61A8" w:rsidRDefault="009C0C04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9C0C04">
        <w:rPr>
          <w:rFonts w:ascii="Calibri" w:hAnsi="Calibri" w:cstheme="minorHAnsi"/>
          <w:b/>
          <w:color w:val="auto"/>
          <w:u w:val="single"/>
        </w:rPr>
        <w:t>Crystal Gigante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223723" w:rsidRPr="00223723">
        <w:rPr>
          <w:rFonts w:eastAsia="Times New Roman" w:cstheme="minorHAnsi"/>
        </w:rPr>
        <w:t xml:space="preserve">For decades, rabies testing relied on the Direct Fluorescence Antibody Test (DFA/FAT). However, </w:t>
      </w:r>
      <w:r w:rsidR="00144ECF">
        <w:rPr>
          <w:rFonts w:eastAsia="Times New Roman" w:cstheme="minorHAnsi"/>
        </w:rPr>
        <w:t xml:space="preserve">many </w:t>
      </w:r>
      <w:r w:rsidR="00223723" w:rsidRPr="00223723">
        <w:rPr>
          <w:rFonts w:eastAsia="Times New Roman" w:cstheme="minorHAnsi"/>
        </w:rPr>
        <w:t xml:space="preserve">international </w:t>
      </w:r>
      <w:r w:rsidR="00144ECF">
        <w:rPr>
          <w:rFonts w:eastAsia="Times New Roman" w:cstheme="minorHAnsi"/>
        </w:rPr>
        <w:t>laboratories</w:t>
      </w:r>
      <w:r w:rsidR="00223723" w:rsidRPr="00223723">
        <w:rPr>
          <w:rFonts w:eastAsia="Times New Roman" w:cstheme="minorHAnsi"/>
        </w:rPr>
        <w:t xml:space="preserve"> now </w:t>
      </w:r>
      <w:r w:rsidR="00E3028F">
        <w:rPr>
          <w:rFonts w:eastAsia="Times New Roman" w:cstheme="minorHAnsi"/>
        </w:rPr>
        <w:t xml:space="preserve">also </w:t>
      </w:r>
      <w:r w:rsidR="00223723" w:rsidRPr="00223723">
        <w:rPr>
          <w:rFonts w:eastAsia="Times New Roman" w:cstheme="minorHAnsi"/>
        </w:rPr>
        <w:t>recommend RT-PCR for rabies diagnosis due to its superior accuracy and sensitivity</w:t>
      </w:r>
      <w:r w:rsidR="002D202B">
        <w:rPr>
          <w:rFonts w:eastAsia="Times New Roman" w:cstheme="minorHAnsi"/>
        </w:rPr>
        <w:t xml:space="preserve"> </w:t>
      </w:r>
      <w:r w:rsidR="002D202B" w:rsidRPr="002D202B">
        <w:rPr>
          <w:rFonts w:cstheme="minorHAnsi"/>
          <w:b/>
          <w:bCs/>
        </w:rPr>
        <w:t>[1]</w:t>
      </w:r>
      <w:r w:rsidR="00223723" w:rsidRPr="00223723">
        <w:rPr>
          <w:rFonts w:eastAsia="Times New Roman" w:cstheme="minorHAnsi"/>
        </w:rPr>
        <w:t>.</w:t>
      </w:r>
    </w:p>
    <w:p w14:paraId="256AD207" w14:textId="77777777" w:rsidR="00917ED1" w:rsidRPr="00BF2259" w:rsidRDefault="00917ED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BF225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2A09EAC3" w14:textId="77777777" w:rsidR="002D202B" w:rsidRDefault="002D202B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793DF302" w14:textId="581B4A9A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66EE0001" w:rsidR="00D75084" w:rsidRPr="00917ED1" w:rsidRDefault="00F40815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Crystal Gigante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223723" w:rsidRPr="00223723">
        <w:rPr>
          <w:rFonts w:cstheme="minorHAnsi"/>
        </w:rPr>
        <w:t>The DFA test for rabies requires specialized microscopes, cold-chain storage, and trained staff, but PCR</w:t>
      </w:r>
      <w:r w:rsidR="00234901">
        <w:rPr>
          <w:rFonts w:cstheme="minorHAnsi"/>
        </w:rPr>
        <w:t xml:space="preserve"> and RT-PCR are</w:t>
      </w:r>
      <w:r w:rsidR="00223723" w:rsidRPr="00223723">
        <w:rPr>
          <w:rFonts w:cstheme="minorHAnsi"/>
        </w:rPr>
        <w:t xml:space="preserve"> now more widely used for pathogen testing. Many labs already have PCR</w:t>
      </w:r>
      <w:r w:rsidR="00234901">
        <w:rPr>
          <w:rFonts w:cstheme="minorHAnsi"/>
        </w:rPr>
        <w:t xml:space="preserve"> and RT-PCR</w:t>
      </w:r>
      <w:r w:rsidR="00223723" w:rsidRPr="00223723">
        <w:rPr>
          <w:rFonts w:cstheme="minorHAnsi"/>
        </w:rPr>
        <w:t xml:space="preserve"> equipment and expertise, and its reagents are readily available from multiple vendors, unlike DFA reagents, which often face shortages</w:t>
      </w:r>
      <w:r w:rsidR="002D202B">
        <w:rPr>
          <w:rFonts w:cstheme="minorHAnsi"/>
        </w:rPr>
        <w:t xml:space="preserve"> </w:t>
      </w:r>
      <w:r w:rsidR="002D202B" w:rsidRPr="002D202B">
        <w:rPr>
          <w:rFonts w:cstheme="minorHAnsi"/>
          <w:b/>
          <w:bCs/>
        </w:rPr>
        <w:t>[1]</w:t>
      </w:r>
      <w:r w:rsidR="00223723" w:rsidRPr="00223723">
        <w:rPr>
          <w:rFonts w:cstheme="minorHAnsi"/>
        </w:rPr>
        <w:t>.</w:t>
      </w:r>
    </w:p>
    <w:p w14:paraId="2A4A9011" w14:textId="77777777" w:rsidR="00917ED1" w:rsidRPr="00BF2259" w:rsidRDefault="00917ED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BF225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69F2FFC1" w14:textId="77777777" w:rsidR="00917ED1" w:rsidRPr="00D75084" w:rsidRDefault="00917ED1" w:rsidP="00917ED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9E047D3" w:rsidR="00333FA4" w:rsidRPr="00917ED1" w:rsidRDefault="004817A9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4817A9">
        <w:rPr>
          <w:rFonts w:ascii="Calibri" w:hAnsi="Calibri" w:cstheme="minorHAnsi"/>
          <w:b/>
          <w:color w:val="auto"/>
          <w:u w:val="single"/>
        </w:rPr>
        <w:t>Crystal Gigante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Cost is a major barrier to rabies testing</w:t>
      </w:r>
      <w:r w:rsidR="005A0D7B">
        <w:rPr>
          <w:rFonts w:cstheme="minorHAnsi"/>
        </w:rPr>
        <w:t xml:space="preserve"> in regions of the world with the most human rabies cases</w:t>
      </w:r>
      <w:r>
        <w:rPr>
          <w:rFonts w:cstheme="minorHAnsi"/>
        </w:rPr>
        <w:t xml:space="preserve">. </w:t>
      </w:r>
      <w:r w:rsidR="00A51810">
        <w:rPr>
          <w:rFonts w:cstheme="minorHAnsi"/>
        </w:rPr>
        <w:t>CDC</w:t>
      </w:r>
      <w:r>
        <w:rPr>
          <w:rFonts w:cstheme="minorHAnsi"/>
        </w:rPr>
        <w:t xml:space="preserve"> ha</w:t>
      </w:r>
      <w:r w:rsidR="00A51810">
        <w:rPr>
          <w:rFonts w:cstheme="minorHAnsi"/>
        </w:rPr>
        <w:t>s</w:t>
      </w:r>
      <w:r>
        <w:rPr>
          <w:rFonts w:cstheme="minorHAnsi"/>
        </w:rPr>
        <w:t xml:space="preserve"> developed a multiplexed LN34 assay that improves quality controls and decreases </w:t>
      </w:r>
      <w:r w:rsidR="00223723">
        <w:rPr>
          <w:rFonts w:cstheme="minorHAnsi"/>
        </w:rPr>
        <w:t xml:space="preserve">the </w:t>
      </w:r>
      <w:r>
        <w:rPr>
          <w:rFonts w:cstheme="minorHAnsi"/>
        </w:rPr>
        <w:t>cost per sample tested</w:t>
      </w:r>
      <w:r w:rsidR="002D202B">
        <w:rPr>
          <w:rFonts w:cstheme="minorHAnsi"/>
        </w:rPr>
        <w:t xml:space="preserve"> </w:t>
      </w:r>
      <w:r w:rsidR="002D202B" w:rsidRPr="002D202B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31743892" w14:textId="77777777" w:rsidR="00917ED1" w:rsidRPr="00BF2259" w:rsidRDefault="00917ED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BF225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lastRenderedPageBreak/>
        <w:t>INTERVIEW: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13AEBC23" w14:textId="77777777" w:rsidR="00917ED1" w:rsidRPr="00B07A3B" w:rsidRDefault="00917ED1" w:rsidP="00917ED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3F778157" w:rsidR="00333FA4" w:rsidRPr="00917ED1" w:rsidRDefault="008D1DA8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Crystal Gigante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234901">
        <w:rPr>
          <w:rFonts w:eastAsia="Times New Roman" w:cstheme="minorHAnsi"/>
        </w:rPr>
        <w:t>RT-</w:t>
      </w:r>
      <w:r w:rsidRPr="008D1DA8">
        <w:rPr>
          <w:rFonts w:cstheme="minorHAnsi"/>
        </w:rPr>
        <w:t xml:space="preserve">PCR is </w:t>
      </w:r>
      <w:r w:rsidR="00223723">
        <w:rPr>
          <w:rFonts w:cstheme="minorHAnsi"/>
        </w:rPr>
        <w:t>increasingly being used for rabies diagnostics because it is widely used for testing other pathogens, and the</w:t>
      </w:r>
      <w:r w:rsidRPr="008D1DA8">
        <w:rPr>
          <w:rFonts w:cstheme="minorHAnsi"/>
        </w:rPr>
        <w:t xml:space="preserve"> </w:t>
      </w:r>
      <w:r w:rsidR="005A0D7B">
        <w:rPr>
          <w:rFonts w:cstheme="minorHAnsi"/>
        </w:rPr>
        <w:t xml:space="preserve">results are </w:t>
      </w:r>
      <w:r w:rsidRPr="008D1DA8">
        <w:rPr>
          <w:rFonts w:cstheme="minorHAnsi"/>
        </w:rPr>
        <w:t>easy to interpret</w:t>
      </w:r>
      <w:r w:rsidR="00363D15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223723">
        <w:rPr>
          <w:rFonts w:cstheme="minorHAnsi"/>
        </w:rPr>
        <w:t>B</w:t>
      </w:r>
      <w:r>
        <w:rPr>
          <w:rFonts w:cstheme="minorHAnsi"/>
        </w:rPr>
        <w:t>ut</w:t>
      </w:r>
      <w:r w:rsidR="00223723">
        <w:rPr>
          <w:rFonts w:cstheme="minorHAnsi"/>
        </w:rPr>
        <w:t>,</w:t>
      </w:r>
      <w:r>
        <w:rPr>
          <w:rFonts w:cstheme="minorHAnsi"/>
        </w:rPr>
        <w:t xml:space="preserve"> using a validated test is extremely important</w:t>
      </w:r>
      <w:r w:rsidRPr="008D1DA8">
        <w:rPr>
          <w:rFonts w:cstheme="minorHAnsi"/>
        </w:rPr>
        <w:t>.</w:t>
      </w:r>
      <w:r w:rsidR="00A13FDD">
        <w:rPr>
          <w:rFonts w:cstheme="minorHAnsi"/>
        </w:rPr>
        <w:t xml:space="preserve"> </w:t>
      </w:r>
      <w:r>
        <w:rPr>
          <w:rFonts w:cstheme="minorHAnsi"/>
        </w:rPr>
        <w:t>Our protocol provides step-by-step instructions</w:t>
      </w:r>
      <w:r w:rsidR="00223723">
        <w:rPr>
          <w:rFonts w:cstheme="minorHAnsi"/>
        </w:rPr>
        <w:t>,</w:t>
      </w:r>
      <w:r>
        <w:rPr>
          <w:rFonts w:cstheme="minorHAnsi"/>
        </w:rPr>
        <w:t xml:space="preserve"> including details about safety</w:t>
      </w:r>
      <w:r w:rsidR="00363D15">
        <w:rPr>
          <w:rFonts w:cstheme="minorHAnsi"/>
        </w:rPr>
        <w:t xml:space="preserve"> for those performing the test</w:t>
      </w:r>
      <w:r>
        <w:rPr>
          <w:rFonts w:cstheme="minorHAnsi"/>
        </w:rPr>
        <w:t>, best practices, and recommended quality controls</w:t>
      </w:r>
      <w:r w:rsidR="002D202B">
        <w:rPr>
          <w:rFonts w:cstheme="minorHAnsi"/>
        </w:rPr>
        <w:t xml:space="preserve"> </w:t>
      </w:r>
      <w:r w:rsidR="002D202B" w:rsidRPr="002D202B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</w:p>
    <w:p w14:paraId="76577235" w14:textId="77777777" w:rsidR="00917ED1" w:rsidRPr="00BF2259" w:rsidRDefault="00917ED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BF225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675D0360" w14:textId="77777777" w:rsidR="00917ED1" w:rsidRPr="00D75084" w:rsidRDefault="00917ED1" w:rsidP="00917ED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4B002B2" w14:textId="77777777" w:rsidR="00A11721" w:rsidRDefault="00A11721" w:rsidP="00A11721">
      <w:pPr>
        <w:rPr>
          <w:rFonts w:cstheme="minorHAnsi"/>
          <w:b/>
          <w:i/>
          <w:color w:val="0000FF"/>
        </w:rPr>
      </w:pPr>
    </w:p>
    <w:p w14:paraId="4F646238" w14:textId="77777777" w:rsidR="00A11721" w:rsidRPr="00A84C50" w:rsidRDefault="00A11721" w:rsidP="00A11721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6D538A0" w14:textId="057B426D" w:rsidR="001016BD" w:rsidRPr="00C058AE" w:rsidRDefault="001016BD" w:rsidP="00AF3977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467797" w14:textId="2B16F7EF" w:rsidR="00992857" w:rsidRDefault="00DC2504" w:rsidP="00917ED1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</w:p>
    <w:p w14:paraId="637FAADD" w14:textId="68293284" w:rsidR="00872365" w:rsidRDefault="00872365" w:rsidP="00872365">
      <w:r w:rsidRPr="00872365">
        <w:rPr>
          <w:b/>
          <w:bCs/>
          <w:highlight w:val="green"/>
        </w:rPr>
        <w:t>General NOTE</w:t>
      </w:r>
      <w:r w:rsidRPr="00872365">
        <w:rPr>
          <w:highlight w:val="green"/>
        </w:rPr>
        <w:t>: Please cut any footage showing someone’s hand outside of the biological safety cabinet while working under the biological safety cabinet.</w:t>
      </w:r>
    </w:p>
    <w:p w14:paraId="524A0D15" w14:textId="77777777" w:rsidR="00872365" w:rsidRPr="00872365" w:rsidRDefault="00872365" w:rsidP="00872365"/>
    <w:p w14:paraId="6FF57351" w14:textId="20295E9A" w:rsidR="00990532" w:rsidRPr="00990532" w:rsidRDefault="009569E1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Sheep</w:t>
      </w:r>
      <w:r w:rsidR="00990532">
        <w:rPr>
          <w:rFonts w:cstheme="minorHAnsi"/>
          <w:b/>
          <w:bCs/>
        </w:rPr>
        <w:t xml:space="preserve"> Brain Tissue Collection and Homogenization </w:t>
      </w:r>
    </w:p>
    <w:p w14:paraId="18F9F57E" w14:textId="71B7FD3E" w:rsidR="00D75084" w:rsidRDefault="00D7547B" w:rsidP="00E13C36">
      <w:pPr>
        <w:pStyle w:val="ListParagraph"/>
        <w:spacing w:before="120"/>
        <w:ind w:left="360"/>
        <w:contextualSpacing w:val="0"/>
      </w:pPr>
      <w:r>
        <w:rPr>
          <w:rFonts w:cstheme="minorHAnsi"/>
          <w:b/>
          <w:bCs/>
        </w:rPr>
        <w:t xml:space="preserve">Demonstrator: </w:t>
      </w:r>
      <w:r w:rsidR="00E3028F">
        <w:t>Lillian Orciari</w:t>
      </w:r>
    </w:p>
    <w:p w14:paraId="0E846C97" w14:textId="77777777" w:rsidR="006000B4" w:rsidRDefault="006000B4" w:rsidP="00E13C3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4475B5B" w14:textId="30A1BAC0" w:rsidR="00DF313C" w:rsidRPr="00DF313C" w:rsidRDefault="00DF313C" w:rsidP="00DF313C">
      <w:pPr>
        <w:pStyle w:val="ListParagraph"/>
        <w:spacing w:before="120"/>
        <w:ind w:left="360"/>
        <w:rPr>
          <w:rFonts w:cstheme="minorHAnsi"/>
          <w:lang w:val="en-IN"/>
        </w:rPr>
      </w:pPr>
      <w:r w:rsidRPr="00DF313C">
        <w:rPr>
          <w:rFonts w:cstheme="minorHAnsi"/>
          <w:b/>
          <w:bCs/>
          <w:highlight w:val="green"/>
        </w:rPr>
        <w:t xml:space="preserve">NOTE: </w:t>
      </w:r>
      <w:r w:rsidRPr="00DF313C">
        <w:rPr>
          <w:rFonts w:cstheme="minorHAnsi"/>
          <w:highlight w:val="green"/>
        </w:rPr>
        <w:t xml:space="preserve">In this section, </w:t>
      </w:r>
      <w:r w:rsidRPr="00DF313C">
        <w:rPr>
          <w:rFonts w:cstheme="minorHAnsi"/>
          <w:highlight w:val="green"/>
          <w:lang w:val="en-IN"/>
        </w:rPr>
        <w:t>please cut any footage showing moving samples with a scalpel. Tissue should be transferred using plastic forceps</w:t>
      </w:r>
      <w:r w:rsidRPr="00DF313C">
        <w:rPr>
          <w:rFonts w:cstheme="minorHAnsi"/>
          <w:lang w:val="en-IN"/>
        </w:rPr>
        <w:t>.</w:t>
      </w:r>
    </w:p>
    <w:p w14:paraId="2CE4BBDD" w14:textId="0E9154F1" w:rsidR="00C173BE" w:rsidRDefault="00326CED">
      <w:pPr>
        <w:pStyle w:val="Narration"/>
        <w:numPr>
          <w:ilvl w:val="1"/>
          <w:numId w:val="2"/>
        </w:numPr>
      </w:pPr>
      <w:r w:rsidRPr="00FC365C">
        <w:rPr>
          <w:color w:val="7030A0"/>
        </w:rPr>
        <w:t xml:space="preserve">To begin, wear </w:t>
      </w:r>
      <w:r w:rsidR="003E6673" w:rsidRPr="00FC365C">
        <w:rPr>
          <w:color w:val="7030A0"/>
        </w:rPr>
        <w:t>personal</w:t>
      </w:r>
      <w:r w:rsidRPr="00FC365C">
        <w:rPr>
          <w:color w:val="7030A0"/>
        </w:rPr>
        <w:t xml:space="preserve"> protective equipment</w:t>
      </w:r>
      <w:r w:rsidR="00223723" w:rsidRPr="00FC365C">
        <w:rPr>
          <w:color w:val="7030A0"/>
        </w:rPr>
        <w:t>,</w:t>
      </w:r>
      <w:r w:rsidRPr="00FC365C">
        <w:rPr>
          <w:color w:val="7030A0"/>
        </w:rPr>
        <w:t xml:space="preserve"> including safety glasses, a closed front gown, </w:t>
      </w:r>
      <w:r w:rsidR="00223723" w:rsidRPr="00FC365C">
        <w:rPr>
          <w:color w:val="7030A0"/>
        </w:rPr>
        <w:t xml:space="preserve">and </w:t>
      </w:r>
      <w:r w:rsidRPr="00FC365C">
        <w:rPr>
          <w:color w:val="7030A0"/>
        </w:rPr>
        <w:t>two pairs of gloves</w:t>
      </w:r>
      <w:r w:rsidR="003E6673" w:rsidRPr="00FC365C">
        <w:rPr>
          <w:color w:val="7030A0"/>
        </w:rPr>
        <w:t xml:space="preserve"> </w:t>
      </w:r>
      <w:r w:rsidR="003E6673" w:rsidRPr="00FC365C">
        <w:rPr>
          <w:b/>
          <w:bCs/>
          <w:color w:val="7030A0"/>
        </w:rPr>
        <w:t>[1]</w:t>
      </w:r>
      <w:r w:rsidR="003E6673" w:rsidRPr="00FC365C">
        <w:rPr>
          <w:color w:val="7030A0"/>
        </w:rPr>
        <w:t>. C</w:t>
      </w:r>
      <w:r w:rsidR="00C173BE" w:rsidRPr="00FC365C">
        <w:rPr>
          <w:color w:val="7030A0"/>
        </w:rPr>
        <w:t xml:space="preserve">lean and disinfect the work surface with quaternary ammonium compound </w:t>
      </w:r>
      <w:r w:rsidR="00CB5359" w:rsidRPr="00FC365C">
        <w:rPr>
          <w:color w:val="7030A0"/>
        </w:rPr>
        <w:t xml:space="preserve">or QAC </w:t>
      </w:r>
      <w:r w:rsidR="00CB5359" w:rsidRPr="00CB5359">
        <w:rPr>
          <w:i/>
          <w:iCs/>
          <w:color w:val="FF0000"/>
        </w:rPr>
        <w:t>(Q-A-C)</w:t>
      </w:r>
      <w:r w:rsidR="00CB5359">
        <w:t xml:space="preserve"> </w:t>
      </w:r>
      <w:r w:rsidR="00C173BE" w:rsidRPr="00FC365C">
        <w:rPr>
          <w:color w:val="7030A0"/>
        </w:rPr>
        <w:t xml:space="preserve">disinfectant for 2 minutes </w:t>
      </w:r>
      <w:r w:rsidR="00C173BE" w:rsidRPr="00FC365C">
        <w:rPr>
          <w:b/>
          <w:color w:val="7030A0"/>
        </w:rPr>
        <w:t>[</w:t>
      </w:r>
      <w:r w:rsidR="00C95024" w:rsidRPr="00FC365C">
        <w:rPr>
          <w:b/>
          <w:color w:val="7030A0"/>
        </w:rPr>
        <w:t>2</w:t>
      </w:r>
      <w:r w:rsidR="00C173BE" w:rsidRPr="00FC365C">
        <w:rPr>
          <w:b/>
          <w:color w:val="7030A0"/>
        </w:rPr>
        <w:t>]</w:t>
      </w:r>
      <w:r w:rsidR="00C173BE" w:rsidRPr="00FC365C">
        <w:rPr>
          <w:color w:val="7030A0"/>
        </w:rPr>
        <w:t xml:space="preserve">. Lay out a plastic-lined absorbent pad </w:t>
      </w:r>
      <w:r w:rsidR="008B73AF" w:rsidRPr="00FC365C">
        <w:rPr>
          <w:color w:val="7030A0"/>
        </w:rPr>
        <w:t xml:space="preserve">on the work surface </w:t>
      </w:r>
      <w:r w:rsidR="00C173BE" w:rsidRPr="00FC365C">
        <w:rPr>
          <w:b/>
          <w:color w:val="7030A0"/>
        </w:rPr>
        <w:t>[</w:t>
      </w:r>
      <w:r w:rsidR="00C95024" w:rsidRPr="00FC365C">
        <w:rPr>
          <w:b/>
          <w:color w:val="7030A0"/>
        </w:rPr>
        <w:t>3</w:t>
      </w:r>
      <w:r w:rsidR="00C173BE" w:rsidRPr="00FC365C">
        <w:rPr>
          <w:b/>
          <w:color w:val="7030A0"/>
        </w:rPr>
        <w:t>]</w:t>
      </w:r>
      <w:r w:rsidR="00C173BE" w:rsidRPr="00FC365C">
        <w:rPr>
          <w:color w:val="7030A0"/>
        </w:rPr>
        <w:t xml:space="preserve">.  </w:t>
      </w:r>
    </w:p>
    <w:p w14:paraId="154D2240" w14:textId="3A7B1D8C" w:rsidR="00C95024" w:rsidRDefault="00C173BE">
      <w:pPr>
        <w:pStyle w:val="ShotDescription"/>
        <w:numPr>
          <w:ilvl w:val="2"/>
          <w:numId w:val="2"/>
        </w:numPr>
      </w:pPr>
      <w:r>
        <w:t xml:space="preserve">WIDE: </w:t>
      </w:r>
      <w:r w:rsidR="00791069">
        <w:t>Establishing shot of t</w:t>
      </w:r>
      <w:r>
        <w:t xml:space="preserve">alent </w:t>
      </w:r>
      <w:r w:rsidR="00C95024">
        <w:t xml:space="preserve">with personal protective equipment on and walking into the room. </w:t>
      </w:r>
    </w:p>
    <w:p w14:paraId="5E07CC26" w14:textId="202179C4" w:rsidR="00C173BE" w:rsidRDefault="00C95024">
      <w:pPr>
        <w:pStyle w:val="ShotDescription"/>
        <w:numPr>
          <w:ilvl w:val="2"/>
          <w:numId w:val="2"/>
        </w:numPr>
      </w:pPr>
      <w:r>
        <w:t xml:space="preserve">Talent </w:t>
      </w:r>
      <w:r w:rsidR="00C173BE">
        <w:t xml:space="preserve">spraying QAC disinfectant onto the work surface.  </w:t>
      </w:r>
    </w:p>
    <w:p w14:paraId="6C2FB6DA" w14:textId="77777777" w:rsidR="00C173BE" w:rsidRDefault="00C173BE">
      <w:pPr>
        <w:pStyle w:val="ShotDescription"/>
        <w:numPr>
          <w:ilvl w:val="2"/>
          <w:numId w:val="2"/>
        </w:numPr>
      </w:pPr>
      <w:r>
        <w:t>Talent placing a plastic-lined absorbent pad on the work surface.</w:t>
      </w:r>
    </w:p>
    <w:p w14:paraId="7D86BC5B" w14:textId="77777777" w:rsidR="00C173BE" w:rsidRDefault="00C173BE" w:rsidP="00C173BE"/>
    <w:p w14:paraId="34F4F64E" w14:textId="7C7468C6" w:rsidR="00C173BE" w:rsidRDefault="00C173BE">
      <w:pPr>
        <w:pStyle w:val="Narration"/>
        <w:numPr>
          <w:ilvl w:val="1"/>
          <w:numId w:val="2"/>
        </w:numPr>
      </w:pPr>
      <w:r w:rsidRPr="00E91B57">
        <w:rPr>
          <w:color w:val="7030A0"/>
        </w:rPr>
        <w:t>Using a clean single-use scalpel, collect tissue representing a full cross-section of the brain stem and cerebellum</w:t>
      </w:r>
      <w:r w:rsidR="00E65FA0" w:rsidRPr="00E91B57">
        <w:rPr>
          <w:color w:val="7030A0"/>
        </w:rPr>
        <w:t xml:space="preserve"> </w:t>
      </w:r>
      <w:r w:rsidR="00E65FA0" w:rsidRPr="00E65FA0">
        <w:rPr>
          <w:i/>
          <w:iCs/>
          <w:color w:val="FF0000"/>
        </w:rPr>
        <w:t>(/ˌsɛr.əˈbɛl.əm/)</w:t>
      </w:r>
      <w:r>
        <w:t xml:space="preserve"> </w:t>
      </w:r>
      <w:r w:rsidRPr="00E91B57">
        <w:rPr>
          <w:b/>
          <w:color w:val="7030A0"/>
        </w:rPr>
        <w:t>[1</w:t>
      </w:r>
      <w:r w:rsidR="00362372" w:rsidRPr="00E91B57">
        <w:rPr>
          <w:b/>
          <w:color w:val="7030A0"/>
        </w:rPr>
        <w:t>-TXT</w:t>
      </w:r>
      <w:r w:rsidRPr="00E91B57">
        <w:rPr>
          <w:b/>
          <w:color w:val="7030A0"/>
        </w:rPr>
        <w:t>]</w:t>
      </w:r>
      <w:r w:rsidRPr="00E91B57">
        <w:rPr>
          <w:color w:val="7030A0"/>
        </w:rPr>
        <w:t xml:space="preserve">.  </w:t>
      </w:r>
    </w:p>
    <w:p w14:paraId="61F472E7" w14:textId="2257FD25" w:rsidR="00C95024" w:rsidRPr="00674765" w:rsidRDefault="00C173BE">
      <w:pPr>
        <w:pStyle w:val="ShotDescription"/>
        <w:numPr>
          <w:ilvl w:val="2"/>
          <w:numId w:val="2"/>
        </w:numPr>
        <w:rPr>
          <w:lang w:val="en-IN"/>
        </w:rPr>
      </w:pPr>
      <w:r>
        <w:t xml:space="preserve">Talent using a scalpel to collect brain stem and cerebellum tissue. </w:t>
      </w:r>
      <w:r w:rsidR="005268A7" w:rsidRPr="005761F0">
        <w:rPr>
          <w:b/>
          <w:bCs/>
        </w:rPr>
        <w:t xml:space="preserve">TXT: </w:t>
      </w:r>
      <w:r w:rsidR="009D612E" w:rsidRPr="005761F0">
        <w:rPr>
          <w:b/>
          <w:bCs/>
        </w:rPr>
        <w:t xml:space="preserve">Postmortem </w:t>
      </w:r>
      <w:r w:rsidR="00CC4FAE">
        <w:rPr>
          <w:b/>
          <w:bCs/>
        </w:rPr>
        <w:t>sheep</w:t>
      </w:r>
      <w:r w:rsidR="00CC4FAE" w:rsidRPr="005761F0">
        <w:rPr>
          <w:b/>
          <w:bCs/>
        </w:rPr>
        <w:t xml:space="preserve"> </w:t>
      </w:r>
      <w:r w:rsidR="009D612E" w:rsidRPr="005761F0">
        <w:rPr>
          <w:b/>
          <w:bCs/>
        </w:rPr>
        <w:t xml:space="preserve">brain </w:t>
      </w:r>
      <w:r w:rsidR="00CC4FAE">
        <w:rPr>
          <w:b/>
          <w:bCs/>
        </w:rPr>
        <w:t>purchased from a</w:t>
      </w:r>
      <w:r w:rsidR="00C95024">
        <w:rPr>
          <w:b/>
          <w:bCs/>
        </w:rPr>
        <w:t xml:space="preserve"> local butcher</w:t>
      </w:r>
      <w:r w:rsidR="00007D55">
        <w:rPr>
          <w:b/>
          <w:bCs/>
        </w:rPr>
        <w:t xml:space="preserve"> </w:t>
      </w:r>
      <w:r w:rsidR="00D16B1B">
        <w:rPr>
          <w:b/>
          <w:bCs/>
        </w:rPr>
        <w:t>is used</w:t>
      </w:r>
      <w:r w:rsidR="00674765">
        <w:rPr>
          <w:b/>
          <w:bCs/>
        </w:rPr>
        <w:t xml:space="preserve"> </w:t>
      </w:r>
      <w:r w:rsidR="00674765" w:rsidRPr="00674765">
        <w:rPr>
          <w:highlight w:val="green"/>
        </w:rPr>
        <w:t xml:space="preserve">NOTE: </w:t>
      </w:r>
      <w:r w:rsidR="00674765">
        <w:rPr>
          <w:highlight w:val="green"/>
          <w:lang w:val="en-IN"/>
        </w:rPr>
        <w:t>A</w:t>
      </w:r>
      <w:r w:rsidR="00674765" w:rsidRPr="00674765">
        <w:rPr>
          <w:highlight w:val="green"/>
          <w:lang w:val="en-IN"/>
        </w:rPr>
        <w:t xml:space="preserve">fter </w:t>
      </w:r>
      <w:r w:rsidR="00674765">
        <w:rPr>
          <w:highlight w:val="green"/>
          <w:lang w:val="en-IN"/>
        </w:rPr>
        <w:t xml:space="preserve">the </w:t>
      </w:r>
      <w:r w:rsidR="00674765" w:rsidRPr="00674765">
        <w:rPr>
          <w:highlight w:val="green"/>
          <w:lang w:val="en-IN"/>
        </w:rPr>
        <w:t>video</w:t>
      </w:r>
      <w:r w:rsidR="00C90EB6">
        <w:rPr>
          <w:highlight w:val="green"/>
          <w:lang w:val="en-IN"/>
        </w:rPr>
        <w:t>,</w:t>
      </w:r>
      <w:r w:rsidR="00674765" w:rsidRPr="00674765">
        <w:rPr>
          <w:highlight w:val="green"/>
          <w:lang w:val="en-IN"/>
        </w:rPr>
        <w:t xml:space="preserve"> add </w:t>
      </w:r>
      <w:r w:rsidR="00674765">
        <w:rPr>
          <w:highlight w:val="green"/>
          <w:lang w:val="en-IN"/>
        </w:rPr>
        <w:t xml:space="preserve">a </w:t>
      </w:r>
      <w:r w:rsidR="00674765" w:rsidRPr="00674765">
        <w:rPr>
          <w:highlight w:val="green"/>
          <w:lang w:val="en-IN"/>
        </w:rPr>
        <w:t xml:space="preserve">still shot showing </w:t>
      </w:r>
      <w:r w:rsidR="00674765">
        <w:rPr>
          <w:highlight w:val="green"/>
          <w:lang w:val="en-IN"/>
        </w:rPr>
        <w:t xml:space="preserve">the </w:t>
      </w:r>
      <w:r w:rsidR="00674765" w:rsidRPr="00674765">
        <w:rPr>
          <w:highlight w:val="green"/>
          <w:lang w:val="en-IN"/>
        </w:rPr>
        <w:t xml:space="preserve">scalpel cutting </w:t>
      </w:r>
      <w:r w:rsidR="00C90EB6">
        <w:rPr>
          <w:highlight w:val="green"/>
          <w:lang w:val="en-IN"/>
        </w:rPr>
        <w:t>cross-section</w:t>
      </w:r>
      <w:r w:rsidR="00674765" w:rsidRPr="00674765">
        <w:rPr>
          <w:highlight w:val="green"/>
          <w:lang w:val="en-IN"/>
        </w:rPr>
        <w:t xml:space="preserve"> of </w:t>
      </w:r>
      <w:r w:rsidR="00C90EB6">
        <w:rPr>
          <w:highlight w:val="green"/>
          <w:lang w:val="en-IN"/>
        </w:rPr>
        <w:t xml:space="preserve">the </w:t>
      </w:r>
      <w:r w:rsidR="00674765" w:rsidRPr="00674765">
        <w:rPr>
          <w:highlight w:val="green"/>
          <w:lang w:val="en-IN"/>
        </w:rPr>
        <w:t>brainstem</w:t>
      </w:r>
      <w:r w:rsidR="00C90EB6">
        <w:rPr>
          <w:lang w:val="en-IN"/>
        </w:rPr>
        <w:t>.</w:t>
      </w:r>
    </w:p>
    <w:p w14:paraId="1E6BC0AB" w14:textId="77777777" w:rsidR="00C869D6" w:rsidRDefault="00C869D6" w:rsidP="00EF6D8B">
      <w:pPr>
        <w:pStyle w:val="ShotDescription"/>
        <w:ind w:left="0" w:firstLine="0"/>
      </w:pPr>
    </w:p>
    <w:p w14:paraId="05F8A738" w14:textId="50F54C5B" w:rsidR="00C173BE" w:rsidRDefault="00CB5359">
      <w:pPr>
        <w:pStyle w:val="Narration"/>
        <w:numPr>
          <w:ilvl w:val="1"/>
          <w:numId w:val="2"/>
        </w:numPr>
      </w:pPr>
      <w:r w:rsidRPr="00E91B57">
        <w:rPr>
          <w:color w:val="7030A0"/>
        </w:rPr>
        <w:t>F</w:t>
      </w:r>
      <w:r w:rsidR="009D612E" w:rsidRPr="00E91B57">
        <w:rPr>
          <w:color w:val="7030A0"/>
        </w:rPr>
        <w:t xml:space="preserve">or homogenization and RNA </w:t>
      </w:r>
      <w:r w:rsidRPr="00CB5359">
        <w:rPr>
          <w:i/>
          <w:iCs/>
          <w:color w:val="FF0000"/>
        </w:rPr>
        <w:t>(R-N-A)</w:t>
      </w:r>
      <w:r w:rsidRPr="00CB5359">
        <w:t xml:space="preserve"> </w:t>
      </w:r>
      <w:r w:rsidR="009D612E" w:rsidRPr="00374DE3">
        <w:rPr>
          <w:color w:val="7030A0"/>
        </w:rPr>
        <w:t>extraction</w:t>
      </w:r>
      <w:r w:rsidRPr="00374DE3">
        <w:rPr>
          <w:color w:val="7030A0"/>
        </w:rPr>
        <w:t>, fi</w:t>
      </w:r>
      <w:r w:rsidR="00C173BE" w:rsidRPr="00374DE3">
        <w:rPr>
          <w:color w:val="7030A0"/>
        </w:rPr>
        <w:t xml:space="preserve">nely mince the required tissues using a single-use scalpel </w:t>
      </w:r>
      <w:r w:rsidR="00C173BE" w:rsidRPr="00374DE3">
        <w:rPr>
          <w:b/>
          <w:color w:val="7030A0"/>
        </w:rPr>
        <w:t>[1]</w:t>
      </w:r>
      <w:r w:rsidR="00C173BE" w:rsidRPr="00374DE3">
        <w:rPr>
          <w:color w:val="7030A0"/>
        </w:rPr>
        <w:t>. Smear the minced tissue with a swab</w:t>
      </w:r>
      <w:r w:rsidR="00772F2C" w:rsidRPr="00374DE3">
        <w:rPr>
          <w:color w:val="7030A0"/>
        </w:rPr>
        <w:t xml:space="preserve"> </w:t>
      </w:r>
      <w:r w:rsidR="00772F2C" w:rsidRPr="00374DE3">
        <w:rPr>
          <w:b/>
          <w:bCs/>
          <w:color w:val="7030A0"/>
        </w:rPr>
        <w:t>[2]</w:t>
      </w:r>
      <w:r w:rsidR="00C173BE" w:rsidRPr="00374DE3">
        <w:rPr>
          <w:color w:val="7030A0"/>
        </w:rPr>
        <w:t xml:space="preserve"> and transfer the swab to a tube prefilled with homogenization buffer and beads </w:t>
      </w:r>
      <w:r w:rsidR="00C173BE" w:rsidRPr="00374DE3">
        <w:rPr>
          <w:b/>
          <w:color w:val="7030A0"/>
        </w:rPr>
        <w:t>[</w:t>
      </w:r>
      <w:r w:rsidR="00772F2C" w:rsidRPr="00374DE3">
        <w:rPr>
          <w:b/>
          <w:color w:val="7030A0"/>
        </w:rPr>
        <w:t>3</w:t>
      </w:r>
      <w:r w:rsidR="00EF6D8B" w:rsidRPr="00374DE3">
        <w:rPr>
          <w:b/>
          <w:color w:val="7030A0"/>
        </w:rPr>
        <w:t>-TXT</w:t>
      </w:r>
      <w:r w:rsidR="00C173BE" w:rsidRPr="00374DE3">
        <w:rPr>
          <w:b/>
          <w:color w:val="7030A0"/>
        </w:rPr>
        <w:t>]</w:t>
      </w:r>
      <w:r w:rsidR="00C173BE" w:rsidRPr="00374DE3">
        <w:rPr>
          <w:color w:val="7030A0"/>
        </w:rPr>
        <w:t xml:space="preserve">.  </w:t>
      </w:r>
    </w:p>
    <w:p w14:paraId="2F33B9D5" w14:textId="77777777" w:rsidR="00C173BE" w:rsidRDefault="00C173BE">
      <w:pPr>
        <w:pStyle w:val="ShotDescription"/>
        <w:numPr>
          <w:ilvl w:val="2"/>
          <w:numId w:val="2"/>
        </w:numPr>
      </w:pPr>
      <w:r>
        <w:t xml:space="preserve">Talent mincing tissue using a scalpel.  </w:t>
      </w:r>
    </w:p>
    <w:p w14:paraId="79276465" w14:textId="77777777" w:rsidR="00772F2C" w:rsidRDefault="00C173BE">
      <w:pPr>
        <w:pStyle w:val="ShotDescription"/>
        <w:numPr>
          <w:ilvl w:val="2"/>
          <w:numId w:val="2"/>
        </w:numPr>
      </w:pPr>
      <w:r>
        <w:t xml:space="preserve">Talent </w:t>
      </w:r>
      <w:r w:rsidR="00CB5359">
        <w:t>smearing the tissue with a swab</w:t>
      </w:r>
      <w:r w:rsidR="00772F2C">
        <w:t>.</w:t>
      </w:r>
    </w:p>
    <w:p w14:paraId="6E6CEA79" w14:textId="40F95E16" w:rsidR="00C173BE" w:rsidRDefault="00772F2C">
      <w:pPr>
        <w:pStyle w:val="ShotDescription"/>
        <w:numPr>
          <w:ilvl w:val="2"/>
          <w:numId w:val="2"/>
        </w:numPr>
      </w:pPr>
      <w:r>
        <w:t xml:space="preserve">Talent </w:t>
      </w:r>
      <w:r w:rsidR="00C173BE">
        <w:t xml:space="preserve">transferring </w:t>
      </w:r>
      <w:r w:rsidR="00BE67DA">
        <w:t xml:space="preserve">the </w:t>
      </w:r>
      <w:r w:rsidR="00C173BE">
        <w:t>swab with tissue to the homogenization buffer tube.</w:t>
      </w:r>
      <w:r>
        <w:t xml:space="preserve"> </w:t>
      </w:r>
      <w:r w:rsidRPr="00772F2C">
        <w:rPr>
          <w:b/>
          <w:bCs/>
        </w:rPr>
        <w:t>TXT: Place remaining tissues in a conical tube for long-term storage</w:t>
      </w:r>
    </w:p>
    <w:p w14:paraId="636C0733" w14:textId="77777777" w:rsidR="00C173BE" w:rsidRDefault="00C173BE" w:rsidP="00C173BE"/>
    <w:p w14:paraId="425D0CAA" w14:textId="558C2C68" w:rsidR="00C173BE" w:rsidRDefault="000174D9">
      <w:pPr>
        <w:pStyle w:val="Narration"/>
        <w:numPr>
          <w:ilvl w:val="1"/>
          <w:numId w:val="2"/>
        </w:numPr>
      </w:pPr>
      <w:r w:rsidRPr="00BD65AC">
        <w:rPr>
          <w:color w:val="7030A0"/>
        </w:rPr>
        <w:t xml:space="preserve">Remove and discard </w:t>
      </w:r>
      <w:r w:rsidR="00223723" w:rsidRPr="00BD65AC">
        <w:rPr>
          <w:color w:val="7030A0"/>
        </w:rPr>
        <w:t xml:space="preserve">the </w:t>
      </w:r>
      <w:r w:rsidRPr="00BD65AC">
        <w:rPr>
          <w:color w:val="7030A0"/>
        </w:rPr>
        <w:t>outer glove</w:t>
      </w:r>
      <w:r w:rsidR="00772F2C" w:rsidRPr="00BD65AC">
        <w:rPr>
          <w:color w:val="7030A0"/>
        </w:rPr>
        <w:t xml:space="preserve"> </w:t>
      </w:r>
      <w:r w:rsidR="00674765" w:rsidRPr="00BD65AC">
        <w:rPr>
          <w:color w:val="7030A0"/>
        </w:rPr>
        <w:t>u</w:t>
      </w:r>
      <w:r w:rsidR="00C173BE" w:rsidRPr="00BD65AC">
        <w:rPr>
          <w:color w:val="7030A0"/>
        </w:rPr>
        <w:t>sing QAC disinfectant diluted 1:256</w:t>
      </w:r>
      <w:r w:rsidR="00CB5359" w:rsidRPr="00BD65AC">
        <w:rPr>
          <w:color w:val="7030A0"/>
        </w:rPr>
        <w:t xml:space="preserve"> </w:t>
      </w:r>
      <w:r w:rsidR="00CB5359" w:rsidRPr="00CB5359">
        <w:rPr>
          <w:i/>
          <w:iCs/>
          <w:color w:val="FF0000"/>
        </w:rPr>
        <w:t xml:space="preserve">(one to two </w:t>
      </w:r>
      <w:r w:rsidR="00CB5359" w:rsidRPr="00CB5359">
        <w:rPr>
          <w:i/>
          <w:iCs/>
          <w:color w:val="FF0000"/>
        </w:rPr>
        <w:lastRenderedPageBreak/>
        <w:t>fifty-six)</w:t>
      </w:r>
      <w:r w:rsidR="00C173BE">
        <w:t>,</w:t>
      </w:r>
      <w:r w:rsidR="00674765">
        <w:t xml:space="preserve"> </w:t>
      </w:r>
      <w:r w:rsidR="00C173BE" w:rsidRPr="00BD65AC">
        <w:rPr>
          <w:color w:val="7030A0"/>
        </w:rPr>
        <w:t xml:space="preserve">clean and disinfect the workstation, equipment, and outside of the sample tubes </w:t>
      </w:r>
      <w:r w:rsidR="00C173BE" w:rsidRPr="00BD65AC">
        <w:rPr>
          <w:b/>
          <w:color w:val="7030A0"/>
        </w:rPr>
        <w:t>[</w:t>
      </w:r>
      <w:r w:rsidR="00674765" w:rsidRPr="00BD65AC">
        <w:rPr>
          <w:b/>
          <w:color w:val="7030A0"/>
        </w:rPr>
        <w:t>1</w:t>
      </w:r>
      <w:r w:rsidR="00C173BE" w:rsidRPr="00BD65AC">
        <w:rPr>
          <w:b/>
          <w:color w:val="7030A0"/>
        </w:rPr>
        <w:t>]</w:t>
      </w:r>
      <w:r w:rsidR="00C173BE" w:rsidRPr="00BD65AC">
        <w:rPr>
          <w:color w:val="7030A0"/>
        </w:rPr>
        <w:t xml:space="preserve">. </w:t>
      </w:r>
      <w:r w:rsidR="00674765" w:rsidRPr="00674765">
        <w:rPr>
          <w:highlight w:val="green"/>
        </w:rPr>
        <w:t>NOTE: VO is modified to compensate for the removed shot</w:t>
      </w:r>
      <w:r w:rsidR="00674765">
        <w:t>.</w:t>
      </w:r>
    </w:p>
    <w:p w14:paraId="27FC215C" w14:textId="6D1DA5FA" w:rsidR="00772F2C" w:rsidRDefault="00772F2C">
      <w:pPr>
        <w:pStyle w:val="ShotDescription"/>
        <w:numPr>
          <w:ilvl w:val="2"/>
          <w:numId w:val="2"/>
        </w:numPr>
      </w:pPr>
      <w:r w:rsidRPr="00674765">
        <w:rPr>
          <w:strike/>
        </w:rPr>
        <w:t>Talent removing and discarding the outer glove</w:t>
      </w:r>
      <w:r>
        <w:t xml:space="preserve">. </w:t>
      </w:r>
      <w:r w:rsidR="00674765" w:rsidRPr="00674765">
        <w:rPr>
          <w:highlight w:val="green"/>
        </w:rPr>
        <w:t>NOTE: Shot removed</w:t>
      </w:r>
      <w:r w:rsidR="00674765">
        <w:t>.</w:t>
      </w:r>
    </w:p>
    <w:p w14:paraId="06BBA722" w14:textId="2226078B" w:rsidR="00C173BE" w:rsidRDefault="00C173BE">
      <w:pPr>
        <w:pStyle w:val="ShotDescription"/>
        <w:numPr>
          <w:ilvl w:val="2"/>
          <w:numId w:val="2"/>
        </w:numPr>
      </w:pPr>
      <w:r>
        <w:t>Talent spraying and wiping down the workstation, equipment, and sample tubes.</w:t>
      </w:r>
    </w:p>
    <w:p w14:paraId="680780DE" w14:textId="77777777" w:rsidR="00C173BE" w:rsidRDefault="00C173BE" w:rsidP="00C173BE"/>
    <w:p w14:paraId="02E7A35D" w14:textId="7071550B" w:rsidR="00C173BE" w:rsidRPr="00BD65AC" w:rsidRDefault="00C173BE">
      <w:pPr>
        <w:pStyle w:val="Narration"/>
        <w:numPr>
          <w:ilvl w:val="1"/>
          <w:numId w:val="2"/>
        </w:numPr>
        <w:rPr>
          <w:color w:val="7030A0"/>
        </w:rPr>
      </w:pPr>
      <w:r w:rsidRPr="00BD65AC">
        <w:rPr>
          <w:color w:val="7030A0"/>
        </w:rPr>
        <w:t xml:space="preserve">Homogenize samples with a mini bead beater for 60 seconds </w:t>
      </w:r>
      <w:r w:rsidRPr="00BD65AC">
        <w:rPr>
          <w:b/>
          <w:color w:val="7030A0"/>
        </w:rPr>
        <w:t>[1]</w:t>
      </w:r>
      <w:r w:rsidR="00CB5359" w:rsidRPr="00BD65AC">
        <w:rPr>
          <w:color w:val="7030A0"/>
        </w:rPr>
        <w:t xml:space="preserve"> and v</w:t>
      </w:r>
      <w:r w:rsidRPr="00BD65AC">
        <w:rPr>
          <w:color w:val="7030A0"/>
        </w:rPr>
        <w:t xml:space="preserve">isually inspect the tubes </w:t>
      </w:r>
      <w:r w:rsidRPr="00BD65AC">
        <w:rPr>
          <w:b/>
          <w:color w:val="7030A0"/>
        </w:rPr>
        <w:t>[2</w:t>
      </w:r>
      <w:r w:rsidR="00581A4B" w:rsidRPr="00BD65AC">
        <w:rPr>
          <w:b/>
          <w:color w:val="7030A0"/>
        </w:rPr>
        <w:t>-TXT</w:t>
      </w:r>
      <w:r w:rsidRPr="00BD65AC">
        <w:rPr>
          <w:b/>
          <w:color w:val="7030A0"/>
        </w:rPr>
        <w:t>]</w:t>
      </w:r>
      <w:r w:rsidRPr="00BD65AC">
        <w:rPr>
          <w:color w:val="7030A0"/>
        </w:rPr>
        <w:t xml:space="preserve">. </w:t>
      </w:r>
      <w:r w:rsidR="00250496" w:rsidRPr="00BD65AC">
        <w:rPr>
          <w:color w:val="7030A0"/>
        </w:rPr>
        <w:t xml:space="preserve">Allow the samples to sit for 5 minutes at room temperature </w:t>
      </w:r>
      <w:r w:rsidR="00250496" w:rsidRPr="00BD65AC">
        <w:rPr>
          <w:b/>
          <w:bCs/>
          <w:color w:val="7030A0"/>
        </w:rPr>
        <w:t>[3]</w:t>
      </w:r>
      <w:r w:rsidR="00250496" w:rsidRPr="00BD65AC">
        <w:rPr>
          <w:color w:val="7030A0"/>
        </w:rPr>
        <w:t>.</w:t>
      </w:r>
    </w:p>
    <w:p w14:paraId="0B72CAAE" w14:textId="77777777" w:rsidR="00C173BE" w:rsidRDefault="00C173BE">
      <w:pPr>
        <w:pStyle w:val="ShotDescription"/>
        <w:numPr>
          <w:ilvl w:val="2"/>
          <w:numId w:val="2"/>
        </w:numPr>
      </w:pPr>
      <w:r>
        <w:t xml:space="preserve">Talent placing sample tubes in the bead beater and starting the device.  </w:t>
      </w:r>
    </w:p>
    <w:p w14:paraId="4DD628EA" w14:textId="0171BE63" w:rsidR="00C173BE" w:rsidRPr="00250496" w:rsidRDefault="00C173BE">
      <w:pPr>
        <w:pStyle w:val="ShotDescription"/>
        <w:numPr>
          <w:ilvl w:val="2"/>
          <w:numId w:val="2"/>
        </w:numPr>
      </w:pPr>
      <w:r>
        <w:t>Talent inspecting sample tubes for large tissue pieces.</w:t>
      </w:r>
      <w:r w:rsidR="00250496">
        <w:t xml:space="preserve"> </w:t>
      </w:r>
      <w:r w:rsidR="00250496" w:rsidRPr="00250496">
        <w:rPr>
          <w:b/>
          <w:bCs/>
        </w:rPr>
        <w:t xml:space="preserve">TXT: Repeat homogenization if large tissue pieces </w:t>
      </w:r>
      <w:r w:rsidR="001277AC" w:rsidRPr="00250496">
        <w:rPr>
          <w:b/>
          <w:bCs/>
        </w:rPr>
        <w:t>remain</w:t>
      </w:r>
    </w:p>
    <w:p w14:paraId="66BF94D3" w14:textId="12731C38" w:rsidR="00250496" w:rsidRPr="001277AC" w:rsidRDefault="00250496">
      <w:pPr>
        <w:pStyle w:val="ShotDescription"/>
        <w:numPr>
          <w:ilvl w:val="2"/>
          <w:numId w:val="2"/>
        </w:numPr>
      </w:pPr>
      <w:r w:rsidRPr="001277AC">
        <w:t xml:space="preserve">Shot of labeled samples containing tubes placed on a working </w:t>
      </w:r>
      <w:r w:rsidR="001277AC" w:rsidRPr="001277AC">
        <w:t>platform</w:t>
      </w:r>
      <w:r w:rsidRPr="001277AC">
        <w:t>.</w:t>
      </w:r>
      <w:r w:rsidR="00C901FA">
        <w:t xml:space="preserve"> </w:t>
      </w:r>
      <w:r w:rsidR="00C901FA" w:rsidRPr="00C901FA">
        <w:rPr>
          <w:highlight w:val="green"/>
        </w:rPr>
        <w:t>NOTE: After the video, add a still shot showing two tubes, homogenized tissue (left) and non-homogenized (right) with TXT underneath as “Homogenized tissue” and “Non-homogenized tissue”</w:t>
      </w:r>
    </w:p>
    <w:p w14:paraId="532D1902" w14:textId="77777777" w:rsidR="00C173BE" w:rsidRDefault="00C173BE" w:rsidP="00C173BE"/>
    <w:p w14:paraId="042535F3" w14:textId="57432DEB" w:rsidR="00C173BE" w:rsidRDefault="00B72996">
      <w:pPr>
        <w:pStyle w:val="Narration"/>
        <w:numPr>
          <w:ilvl w:val="1"/>
          <w:numId w:val="2"/>
        </w:numPr>
      </w:pPr>
      <w:r w:rsidRPr="00856E2E">
        <w:rPr>
          <w:color w:val="7030A0"/>
        </w:rPr>
        <w:t>Finally, c</w:t>
      </w:r>
      <w:r w:rsidR="00C173BE" w:rsidRPr="00856E2E">
        <w:rPr>
          <w:color w:val="7030A0"/>
        </w:rPr>
        <w:t>lean and disinfect the workstation, equipment, and outside of sample tubes with QAC disinfectant</w:t>
      </w:r>
      <w:r w:rsidR="008E796F" w:rsidRPr="00856E2E">
        <w:rPr>
          <w:color w:val="7030A0"/>
        </w:rPr>
        <w:t xml:space="preserve"> before proceeding to RNA extraction</w:t>
      </w:r>
      <w:r w:rsidR="00C173BE" w:rsidRPr="00856E2E">
        <w:rPr>
          <w:color w:val="7030A0"/>
        </w:rPr>
        <w:t xml:space="preserve"> </w:t>
      </w:r>
      <w:r w:rsidR="00C173BE" w:rsidRPr="00856E2E">
        <w:rPr>
          <w:b/>
          <w:color w:val="7030A0"/>
        </w:rPr>
        <w:t>[1</w:t>
      </w:r>
      <w:r w:rsidR="00371979" w:rsidRPr="00856E2E">
        <w:rPr>
          <w:b/>
          <w:color w:val="7030A0"/>
        </w:rPr>
        <w:t>-TXT</w:t>
      </w:r>
      <w:r w:rsidR="00C173BE" w:rsidRPr="00856E2E">
        <w:rPr>
          <w:b/>
          <w:color w:val="7030A0"/>
        </w:rPr>
        <w:t>]</w:t>
      </w:r>
      <w:r w:rsidR="00C173BE" w:rsidRPr="00856E2E">
        <w:rPr>
          <w:color w:val="7030A0"/>
        </w:rPr>
        <w:t xml:space="preserve">.  </w:t>
      </w:r>
    </w:p>
    <w:p w14:paraId="0B9858ED" w14:textId="5D73B145" w:rsidR="00C173BE" w:rsidRDefault="00C173BE">
      <w:pPr>
        <w:pStyle w:val="ShotDescription"/>
        <w:numPr>
          <w:ilvl w:val="2"/>
          <w:numId w:val="2"/>
        </w:numPr>
      </w:pPr>
      <w:r>
        <w:t>Talent disinfecting the workstation and tubes.</w:t>
      </w:r>
      <w:r w:rsidR="00D166EE">
        <w:t xml:space="preserve"> </w:t>
      </w:r>
      <w:r w:rsidR="00D166EE" w:rsidRPr="00253B65">
        <w:rPr>
          <w:b/>
          <w:bCs/>
        </w:rPr>
        <w:t xml:space="preserve">TXT: </w:t>
      </w:r>
      <w:r w:rsidR="00253B65" w:rsidRPr="00253B65">
        <w:rPr>
          <w:b/>
          <w:bCs/>
        </w:rPr>
        <w:t>Alternatively, store samples at -16 °C for long-term</w:t>
      </w:r>
      <w:r w:rsidR="00253B65" w:rsidRPr="00253B65">
        <w:t xml:space="preserve"> </w:t>
      </w:r>
    </w:p>
    <w:p w14:paraId="1915DF47" w14:textId="77777777" w:rsidR="009B5D22" w:rsidRDefault="009B5D22" w:rsidP="009B5D22">
      <w:pPr>
        <w:pStyle w:val="ShotDescription"/>
        <w:ind w:firstLine="0"/>
      </w:pPr>
    </w:p>
    <w:p w14:paraId="1F99A483" w14:textId="1A05DB91" w:rsidR="00CE10F2" w:rsidRDefault="00DA1D2F">
      <w:pPr>
        <w:pStyle w:val="ListParagraph"/>
        <w:numPr>
          <w:ilvl w:val="0"/>
          <w:numId w:val="2"/>
        </w:numPr>
        <w:spacing w:before="360" w:after="240"/>
        <w:contextualSpacing w:val="0"/>
        <w:rPr>
          <w:rFonts w:cstheme="minorHAnsi"/>
          <w:b/>
          <w:bCs/>
        </w:rPr>
      </w:pPr>
      <w:r w:rsidRPr="00DA1D2F">
        <w:rPr>
          <w:rFonts w:cstheme="minorHAnsi"/>
          <w:b/>
          <w:bCs/>
        </w:rPr>
        <w:t xml:space="preserve">RNA Extraction </w:t>
      </w:r>
      <w:r>
        <w:rPr>
          <w:rFonts w:cstheme="minorHAnsi"/>
          <w:b/>
          <w:bCs/>
        </w:rPr>
        <w:t xml:space="preserve">from </w:t>
      </w:r>
      <w:r w:rsidR="00772F2C">
        <w:rPr>
          <w:rFonts w:cstheme="minorHAnsi"/>
          <w:b/>
          <w:bCs/>
        </w:rPr>
        <w:t>Sheep</w:t>
      </w:r>
      <w:r>
        <w:rPr>
          <w:rFonts w:cstheme="minorHAnsi"/>
          <w:b/>
          <w:bCs/>
        </w:rPr>
        <w:t xml:space="preserve"> Brain Tissue</w:t>
      </w:r>
      <w:r w:rsidRPr="00DA1D2F">
        <w:rPr>
          <w:rFonts w:cstheme="minorHAnsi"/>
          <w:b/>
          <w:bCs/>
        </w:rPr>
        <w:t xml:space="preserve"> </w:t>
      </w:r>
    </w:p>
    <w:p w14:paraId="71F33CAD" w14:textId="37A37983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50590C">
        <w:rPr>
          <w:rFonts w:cstheme="minorHAnsi"/>
        </w:rPr>
        <w:t>Rene Edgar Condori</w:t>
      </w:r>
    </w:p>
    <w:p w14:paraId="53325590" w14:textId="6DC513DA" w:rsidR="00024322" w:rsidRPr="00E13C36" w:rsidRDefault="00024322" w:rsidP="00E13C36">
      <w:pPr>
        <w:rPr>
          <w:rFonts w:cstheme="minorHAnsi"/>
          <w:b/>
          <w:bCs/>
        </w:rPr>
      </w:pPr>
    </w:p>
    <w:p w14:paraId="21DBD516" w14:textId="753F5AFA" w:rsidR="00ED254D" w:rsidRDefault="00B90592">
      <w:pPr>
        <w:pStyle w:val="Narration"/>
        <w:numPr>
          <w:ilvl w:val="1"/>
          <w:numId w:val="2"/>
        </w:numPr>
      </w:pPr>
      <w:r w:rsidRPr="00DC1619">
        <w:rPr>
          <w:color w:val="7030A0"/>
        </w:rPr>
        <w:t xml:space="preserve">To begin, perform surface decontamination of the biological safety cabinet using QAC </w:t>
      </w:r>
      <w:r w:rsidRPr="003634B2">
        <w:rPr>
          <w:i/>
          <w:iCs/>
          <w:color w:val="FF0000"/>
        </w:rPr>
        <w:t>(Q-A-C)</w:t>
      </w:r>
      <w:r>
        <w:t xml:space="preserve"> </w:t>
      </w:r>
      <w:r w:rsidRPr="00DC1619">
        <w:rPr>
          <w:color w:val="7030A0"/>
        </w:rPr>
        <w:t xml:space="preserve">diluted to 1:256 </w:t>
      </w:r>
      <w:r w:rsidRPr="00CB5359">
        <w:rPr>
          <w:i/>
          <w:iCs/>
          <w:color w:val="FF0000"/>
        </w:rPr>
        <w:t>(one to two fifty-six)</w:t>
      </w:r>
      <w:r>
        <w:t xml:space="preserve"> </w:t>
      </w:r>
      <w:r w:rsidRPr="00DC1619">
        <w:rPr>
          <w:b/>
          <w:bCs/>
          <w:color w:val="7030A0"/>
        </w:rPr>
        <w:t>[1]</w:t>
      </w:r>
      <w:r w:rsidRPr="00DC1619">
        <w:rPr>
          <w:color w:val="7030A0"/>
        </w:rPr>
        <w:t xml:space="preserve">. Perform additional cleaning to remove dust or other environmental contaminants </w:t>
      </w:r>
      <w:r w:rsidRPr="00DC1619">
        <w:rPr>
          <w:b/>
          <w:bCs/>
          <w:color w:val="7030A0"/>
        </w:rPr>
        <w:t>[2]</w:t>
      </w:r>
      <w:r w:rsidRPr="00DC1619">
        <w:rPr>
          <w:color w:val="7030A0"/>
        </w:rPr>
        <w:t>.</w:t>
      </w:r>
      <w:r w:rsidR="00ED254D" w:rsidRPr="00DC1619">
        <w:rPr>
          <w:color w:val="7030A0"/>
        </w:rPr>
        <w:t xml:space="preserve"> </w:t>
      </w:r>
      <w:r w:rsidRPr="00B90592">
        <w:rPr>
          <w:highlight w:val="green"/>
        </w:rPr>
        <w:t>NOTE: VO is swapped for the swapped shots.</w:t>
      </w:r>
    </w:p>
    <w:p w14:paraId="41DFAEA2" w14:textId="70404E55" w:rsidR="00B90592" w:rsidRDefault="00B90592" w:rsidP="00B90592">
      <w:pPr>
        <w:pStyle w:val="ShotDescription"/>
      </w:pPr>
      <w:r>
        <w:t>3.1.2. Talent spraying QAC disinfectant and wiping the BSC work surface</w:t>
      </w:r>
      <w:r w:rsidR="00230185">
        <w:t xml:space="preserve">. </w:t>
      </w:r>
      <w:r w:rsidR="00230185" w:rsidRPr="00230185">
        <w:rPr>
          <w:highlight w:val="green"/>
        </w:rPr>
        <w:t>NOTE: Shots 3.1.1 and 3.1.2 are swapped.</w:t>
      </w:r>
    </w:p>
    <w:p w14:paraId="219A341B" w14:textId="1789478B" w:rsidR="00ED254D" w:rsidRDefault="00B90592" w:rsidP="00B90592">
      <w:pPr>
        <w:pStyle w:val="ShotDescription"/>
      </w:pPr>
      <w:r>
        <w:t xml:space="preserve">3.1.1. </w:t>
      </w:r>
      <w:r w:rsidR="00ED254D">
        <w:t xml:space="preserve">WIDE: Talent cleaning the BSC work surface with a cloth to remove dust. </w:t>
      </w:r>
    </w:p>
    <w:p w14:paraId="33CDB6C4" w14:textId="77777777" w:rsidR="00ED254D" w:rsidRDefault="00ED254D" w:rsidP="00ED254D"/>
    <w:p w14:paraId="75E95790" w14:textId="7B6D0BF2" w:rsidR="00ED254D" w:rsidRPr="00477F6D" w:rsidRDefault="00ED254D">
      <w:pPr>
        <w:pStyle w:val="Narration"/>
        <w:numPr>
          <w:ilvl w:val="1"/>
          <w:numId w:val="2"/>
        </w:numPr>
        <w:rPr>
          <w:color w:val="7030A0"/>
        </w:rPr>
      </w:pPr>
      <w:r w:rsidRPr="00477F6D">
        <w:rPr>
          <w:color w:val="7030A0"/>
        </w:rPr>
        <w:t>Lay out a plastic-lined absorbent work pad</w:t>
      </w:r>
      <w:r w:rsidR="003838CE" w:rsidRPr="00477F6D">
        <w:rPr>
          <w:color w:val="7030A0"/>
        </w:rPr>
        <w:t xml:space="preserve"> on the working platform</w:t>
      </w:r>
      <w:r w:rsidRPr="00477F6D">
        <w:rPr>
          <w:color w:val="7030A0"/>
        </w:rPr>
        <w:t xml:space="preserve"> </w:t>
      </w:r>
      <w:r w:rsidRPr="00477F6D">
        <w:rPr>
          <w:b/>
          <w:color w:val="7030A0"/>
        </w:rPr>
        <w:t>[1]</w:t>
      </w:r>
      <w:r w:rsidRPr="00477F6D">
        <w:rPr>
          <w:color w:val="7030A0"/>
        </w:rPr>
        <w:t xml:space="preserve">. </w:t>
      </w:r>
      <w:r w:rsidR="0098572C" w:rsidRPr="00477F6D">
        <w:rPr>
          <w:color w:val="7030A0"/>
        </w:rPr>
        <w:t>Then, arrange</w:t>
      </w:r>
      <w:r w:rsidRPr="00477F6D">
        <w:rPr>
          <w:color w:val="7030A0"/>
        </w:rPr>
        <w:t xml:space="preserve"> </w:t>
      </w:r>
      <w:r w:rsidR="0098572C" w:rsidRPr="00477F6D">
        <w:rPr>
          <w:color w:val="7030A0"/>
        </w:rPr>
        <w:t xml:space="preserve">the </w:t>
      </w:r>
      <w:r w:rsidRPr="00477F6D">
        <w:rPr>
          <w:color w:val="7030A0"/>
        </w:rPr>
        <w:t>reagents</w:t>
      </w:r>
      <w:r w:rsidR="005C43CB" w:rsidRPr="00477F6D">
        <w:rPr>
          <w:color w:val="7030A0"/>
        </w:rPr>
        <w:t xml:space="preserve"> </w:t>
      </w:r>
      <w:r w:rsidRPr="00477F6D">
        <w:rPr>
          <w:color w:val="7030A0"/>
        </w:rPr>
        <w:t>and the sample</w:t>
      </w:r>
      <w:r w:rsidR="005C43CB" w:rsidRPr="00477F6D">
        <w:rPr>
          <w:color w:val="7030A0"/>
        </w:rPr>
        <w:t>s</w:t>
      </w:r>
      <w:r w:rsidRPr="00477F6D">
        <w:rPr>
          <w:color w:val="7030A0"/>
        </w:rPr>
        <w:t xml:space="preserve"> in the </w:t>
      </w:r>
      <w:r w:rsidR="008C7D2C" w:rsidRPr="00477F6D">
        <w:rPr>
          <w:color w:val="7030A0"/>
        </w:rPr>
        <w:t>biosafety cabinet</w:t>
      </w:r>
      <w:r w:rsidRPr="00477F6D">
        <w:rPr>
          <w:color w:val="7030A0"/>
        </w:rPr>
        <w:t xml:space="preserve"> </w:t>
      </w:r>
      <w:r w:rsidRPr="00477F6D">
        <w:rPr>
          <w:b/>
          <w:color w:val="7030A0"/>
        </w:rPr>
        <w:t>[2]</w:t>
      </w:r>
      <w:r w:rsidRPr="00477F6D">
        <w:rPr>
          <w:color w:val="7030A0"/>
        </w:rPr>
        <w:t xml:space="preserve">.  </w:t>
      </w:r>
    </w:p>
    <w:p w14:paraId="13D131C4" w14:textId="77777777" w:rsidR="00ED254D" w:rsidRDefault="00ED254D">
      <w:pPr>
        <w:pStyle w:val="ShotDescription"/>
        <w:numPr>
          <w:ilvl w:val="2"/>
          <w:numId w:val="2"/>
        </w:numPr>
      </w:pPr>
      <w:r>
        <w:t xml:space="preserve">Talent placing a plastic-lined absorbent pad inside the BSC.  </w:t>
      </w:r>
    </w:p>
    <w:p w14:paraId="5B6EE8D2" w14:textId="2ED10EA4" w:rsidR="00ED254D" w:rsidRDefault="00ED254D">
      <w:pPr>
        <w:pStyle w:val="ShotDescription"/>
        <w:numPr>
          <w:ilvl w:val="2"/>
          <w:numId w:val="2"/>
        </w:numPr>
      </w:pPr>
      <w:r>
        <w:lastRenderedPageBreak/>
        <w:t>Talent arranging reagents</w:t>
      </w:r>
      <w:r w:rsidR="005C43CB">
        <w:t xml:space="preserve"> </w:t>
      </w:r>
      <w:r>
        <w:t>and</w:t>
      </w:r>
      <w:r w:rsidR="005C43CB">
        <w:t xml:space="preserve"> </w:t>
      </w:r>
      <w:r>
        <w:t>sample</w:t>
      </w:r>
      <w:r w:rsidR="005C43CB">
        <w:t xml:space="preserve">s </w:t>
      </w:r>
      <w:r>
        <w:t>in the BSC.</w:t>
      </w:r>
    </w:p>
    <w:p w14:paraId="48E6981B" w14:textId="77777777" w:rsidR="00ED254D" w:rsidRDefault="00ED254D" w:rsidP="00ED254D"/>
    <w:p w14:paraId="38D742EC" w14:textId="006D6B04" w:rsidR="00A2131F" w:rsidRPr="00477F6D" w:rsidRDefault="0098572C">
      <w:pPr>
        <w:pStyle w:val="Narration"/>
        <w:numPr>
          <w:ilvl w:val="1"/>
          <w:numId w:val="2"/>
        </w:numPr>
        <w:rPr>
          <w:color w:val="7030A0"/>
        </w:rPr>
      </w:pPr>
      <w:r w:rsidRPr="00477F6D">
        <w:rPr>
          <w:color w:val="7030A0"/>
        </w:rPr>
        <w:t>Lay</w:t>
      </w:r>
      <w:r w:rsidR="00A2131F" w:rsidRPr="00477F6D">
        <w:rPr>
          <w:color w:val="7030A0"/>
        </w:rPr>
        <w:t xml:space="preserve"> </w:t>
      </w:r>
      <w:r w:rsidR="00635EB6" w:rsidRPr="00477F6D">
        <w:rPr>
          <w:color w:val="7030A0"/>
        </w:rPr>
        <w:t xml:space="preserve">out all </w:t>
      </w:r>
      <w:r w:rsidR="00A2131F" w:rsidRPr="00477F6D">
        <w:rPr>
          <w:color w:val="7030A0"/>
        </w:rPr>
        <w:t xml:space="preserve">collection tubes in a </w:t>
      </w:r>
      <w:r w:rsidR="00C24BF5" w:rsidRPr="00477F6D">
        <w:rPr>
          <w:color w:val="7030A0"/>
        </w:rPr>
        <w:t xml:space="preserve">clean rack for microcentrifuge tubes </w:t>
      </w:r>
      <w:r w:rsidR="00C24BF5" w:rsidRPr="00477F6D">
        <w:rPr>
          <w:b/>
          <w:color w:val="7030A0"/>
        </w:rPr>
        <w:t>[1]</w:t>
      </w:r>
      <w:r w:rsidR="00C24BF5" w:rsidRPr="00477F6D">
        <w:rPr>
          <w:color w:val="7030A0"/>
        </w:rPr>
        <w:t xml:space="preserve">. Prefill one 1.5 milliliter microcentrifuge tube with 300 microliters of 100% ethanol for each brain sample </w:t>
      </w:r>
      <w:r w:rsidR="00C24BF5" w:rsidRPr="00477F6D">
        <w:rPr>
          <w:b/>
          <w:color w:val="7030A0"/>
        </w:rPr>
        <w:t>[2</w:t>
      </w:r>
      <w:r w:rsidR="00772F2C" w:rsidRPr="00477F6D">
        <w:rPr>
          <w:b/>
          <w:color w:val="7030A0"/>
        </w:rPr>
        <w:t>-TXT</w:t>
      </w:r>
      <w:r w:rsidR="00C24BF5" w:rsidRPr="00477F6D">
        <w:rPr>
          <w:b/>
          <w:color w:val="7030A0"/>
        </w:rPr>
        <w:t>]</w:t>
      </w:r>
      <w:r w:rsidR="00C24BF5" w:rsidRPr="00477F6D">
        <w:rPr>
          <w:color w:val="7030A0"/>
        </w:rPr>
        <w:t xml:space="preserve">. </w:t>
      </w:r>
    </w:p>
    <w:p w14:paraId="54DFC2BC" w14:textId="77777777" w:rsidR="00ED254D" w:rsidRDefault="00ED254D">
      <w:pPr>
        <w:pStyle w:val="ShotDescription"/>
        <w:numPr>
          <w:ilvl w:val="2"/>
          <w:numId w:val="2"/>
        </w:numPr>
      </w:pPr>
      <w:r>
        <w:t xml:space="preserve">Talent laying out microcentrifuge tubes in a rack.  </w:t>
      </w:r>
    </w:p>
    <w:p w14:paraId="273E90C6" w14:textId="03B98C03" w:rsidR="00ED254D" w:rsidRDefault="00ED254D">
      <w:pPr>
        <w:pStyle w:val="ShotDescription"/>
        <w:numPr>
          <w:ilvl w:val="2"/>
          <w:numId w:val="2"/>
        </w:numPr>
      </w:pPr>
      <w:r>
        <w:t xml:space="preserve">Talent prefilling 1.5 milliliter tubes with 300 microliters of ethanol. </w:t>
      </w:r>
      <w:r w:rsidR="00772F2C" w:rsidRPr="00772F2C">
        <w:rPr>
          <w:b/>
          <w:bCs/>
        </w:rPr>
        <w:t>TXT: For small tissue or bat samples, use 600 µL of ethanol</w:t>
      </w:r>
    </w:p>
    <w:p w14:paraId="34ADD315" w14:textId="77777777" w:rsidR="00ED254D" w:rsidRDefault="00ED254D" w:rsidP="00ED254D"/>
    <w:p w14:paraId="0B87A14D" w14:textId="0149764F" w:rsidR="00ED254D" w:rsidRPr="00477F6D" w:rsidRDefault="00ED254D">
      <w:pPr>
        <w:pStyle w:val="Narration"/>
        <w:numPr>
          <w:ilvl w:val="1"/>
          <w:numId w:val="2"/>
        </w:numPr>
        <w:rPr>
          <w:color w:val="7030A0"/>
        </w:rPr>
      </w:pPr>
      <w:r w:rsidRPr="00477F6D">
        <w:rPr>
          <w:color w:val="7030A0"/>
        </w:rPr>
        <w:t xml:space="preserve">Centrifuge </w:t>
      </w:r>
      <w:r w:rsidR="002A4FF1" w:rsidRPr="00477F6D">
        <w:rPr>
          <w:color w:val="7030A0"/>
        </w:rPr>
        <w:t xml:space="preserve">the homogenized </w:t>
      </w:r>
      <w:r w:rsidR="00772F2C" w:rsidRPr="00477F6D">
        <w:rPr>
          <w:color w:val="7030A0"/>
        </w:rPr>
        <w:t>sheep</w:t>
      </w:r>
      <w:r w:rsidR="002A4FF1" w:rsidRPr="00477F6D">
        <w:rPr>
          <w:color w:val="7030A0"/>
        </w:rPr>
        <w:t xml:space="preserve"> brain</w:t>
      </w:r>
      <w:r w:rsidRPr="00477F6D">
        <w:rPr>
          <w:color w:val="7030A0"/>
        </w:rPr>
        <w:t xml:space="preserve"> samples at 10,000</w:t>
      </w:r>
      <w:r w:rsidR="00B32167" w:rsidRPr="00477F6D">
        <w:rPr>
          <w:color w:val="7030A0"/>
        </w:rPr>
        <w:t xml:space="preserve"> to </w:t>
      </w:r>
      <w:r w:rsidRPr="00477F6D">
        <w:rPr>
          <w:color w:val="7030A0"/>
        </w:rPr>
        <w:t xml:space="preserve">16,000 </w:t>
      </w:r>
      <w:r w:rsidRPr="00477F6D">
        <w:rPr>
          <w:i/>
          <w:iCs/>
          <w:color w:val="7030A0"/>
        </w:rPr>
        <w:t>g</w:t>
      </w:r>
      <w:r w:rsidRPr="00477F6D">
        <w:rPr>
          <w:color w:val="7030A0"/>
        </w:rPr>
        <w:t xml:space="preserve"> for 2 minutes in a tabletop microcentrifuge</w:t>
      </w:r>
      <w:r w:rsidR="008D3B88" w:rsidRPr="00477F6D">
        <w:rPr>
          <w:color w:val="7030A0"/>
        </w:rPr>
        <w:t xml:space="preserve"> </w:t>
      </w:r>
      <w:r w:rsidRPr="00477F6D">
        <w:rPr>
          <w:b/>
          <w:color w:val="7030A0"/>
        </w:rPr>
        <w:t>[1]</w:t>
      </w:r>
      <w:r w:rsidRPr="00477F6D">
        <w:rPr>
          <w:color w:val="7030A0"/>
        </w:rPr>
        <w:t xml:space="preserve">. Transfer the </w:t>
      </w:r>
      <w:r w:rsidR="00B32167" w:rsidRPr="00477F6D">
        <w:rPr>
          <w:color w:val="7030A0"/>
        </w:rPr>
        <w:t xml:space="preserve">clear </w:t>
      </w:r>
      <w:r w:rsidR="00CC70B7" w:rsidRPr="00477F6D">
        <w:rPr>
          <w:color w:val="7030A0"/>
        </w:rPr>
        <w:t xml:space="preserve">pink </w:t>
      </w:r>
      <w:r w:rsidRPr="00477F6D">
        <w:rPr>
          <w:color w:val="7030A0"/>
        </w:rPr>
        <w:t xml:space="preserve">supernatant into a new sterile tube containing 100% ethanol </w:t>
      </w:r>
      <w:r w:rsidRPr="00477F6D">
        <w:rPr>
          <w:b/>
          <w:color w:val="7030A0"/>
        </w:rPr>
        <w:t>[2]</w:t>
      </w:r>
      <w:r w:rsidRPr="00477F6D">
        <w:rPr>
          <w:color w:val="7030A0"/>
        </w:rPr>
        <w:t xml:space="preserve">. </w:t>
      </w:r>
    </w:p>
    <w:p w14:paraId="6D43C430" w14:textId="77777777" w:rsidR="00ED254D" w:rsidRDefault="00ED254D">
      <w:pPr>
        <w:pStyle w:val="ShotDescription"/>
        <w:numPr>
          <w:ilvl w:val="2"/>
          <w:numId w:val="2"/>
        </w:numPr>
      </w:pPr>
      <w:r>
        <w:t xml:space="preserve">Talent loading sample tubes into a tabletop microcentrifuge.  </w:t>
      </w:r>
    </w:p>
    <w:p w14:paraId="5BCA4EA3" w14:textId="401F79FB" w:rsidR="00ED254D" w:rsidRDefault="00ED254D">
      <w:pPr>
        <w:pStyle w:val="ShotDescription"/>
        <w:numPr>
          <w:ilvl w:val="2"/>
          <w:numId w:val="2"/>
        </w:numPr>
      </w:pPr>
      <w:r>
        <w:t xml:space="preserve">Talent transferring the clear </w:t>
      </w:r>
      <w:r w:rsidR="00CC70B7">
        <w:t xml:space="preserve">pink </w:t>
      </w:r>
      <w:r>
        <w:t xml:space="preserve">supernatant to a new tube with ethanol.  </w:t>
      </w:r>
    </w:p>
    <w:p w14:paraId="1FB37235" w14:textId="77777777" w:rsidR="00ED254D" w:rsidRDefault="00ED254D" w:rsidP="00ED254D"/>
    <w:p w14:paraId="423129B4" w14:textId="0673D45C" w:rsidR="00ED254D" w:rsidRPr="00477F6D" w:rsidRDefault="00ED254D">
      <w:pPr>
        <w:pStyle w:val="Narration"/>
        <w:numPr>
          <w:ilvl w:val="1"/>
          <w:numId w:val="2"/>
        </w:numPr>
        <w:rPr>
          <w:color w:val="7030A0"/>
        </w:rPr>
      </w:pPr>
      <w:r w:rsidRPr="00477F6D">
        <w:rPr>
          <w:color w:val="7030A0"/>
        </w:rPr>
        <w:t xml:space="preserve">Transfer 600 microliters of the ethanol-supernatant mixture to a spin column in a collection tube </w:t>
      </w:r>
      <w:r w:rsidRPr="00477F6D">
        <w:rPr>
          <w:b/>
          <w:color w:val="7030A0"/>
        </w:rPr>
        <w:t>[1]</w:t>
      </w:r>
      <w:r w:rsidRPr="00477F6D">
        <w:rPr>
          <w:color w:val="7030A0"/>
        </w:rPr>
        <w:t xml:space="preserve">. Centrifuge until the liquid passes through the column </w:t>
      </w:r>
      <w:r w:rsidRPr="00477F6D">
        <w:rPr>
          <w:b/>
          <w:color w:val="7030A0"/>
        </w:rPr>
        <w:t>[2]</w:t>
      </w:r>
      <w:r w:rsidRPr="00477F6D">
        <w:rPr>
          <w:color w:val="7030A0"/>
        </w:rPr>
        <w:t xml:space="preserve">. Discard the flow-through </w:t>
      </w:r>
      <w:r w:rsidRPr="00477F6D">
        <w:rPr>
          <w:b/>
          <w:color w:val="7030A0"/>
        </w:rPr>
        <w:t>[3]</w:t>
      </w:r>
      <w:r w:rsidR="008D3B88" w:rsidRPr="00477F6D">
        <w:rPr>
          <w:color w:val="7030A0"/>
        </w:rPr>
        <w:t xml:space="preserve"> and t</w:t>
      </w:r>
      <w:r w:rsidRPr="00477F6D">
        <w:rPr>
          <w:color w:val="7030A0"/>
        </w:rPr>
        <w:t xml:space="preserve">ransfer each column to a new collection tube </w:t>
      </w:r>
      <w:r w:rsidRPr="00477F6D">
        <w:rPr>
          <w:b/>
          <w:color w:val="7030A0"/>
        </w:rPr>
        <w:t>[4]</w:t>
      </w:r>
      <w:r w:rsidRPr="00477F6D">
        <w:rPr>
          <w:color w:val="7030A0"/>
        </w:rPr>
        <w:t xml:space="preserve">.  </w:t>
      </w:r>
    </w:p>
    <w:p w14:paraId="7319BF0C" w14:textId="77777777" w:rsidR="00ED254D" w:rsidRDefault="00ED254D">
      <w:pPr>
        <w:pStyle w:val="ShotDescription"/>
        <w:numPr>
          <w:ilvl w:val="2"/>
          <w:numId w:val="2"/>
        </w:numPr>
      </w:pPr>
      <w:r>
        <w:t xml:space="preserve">Talent transferring the ethanol-supernatant mixture to a spin column.  </w:t>
      </w:r>
    </w:p>
    <w:p w14:paraId="3DC31556" w14:textId="2FAEE3BB" w:rsidR="00ED254D" w:rsidRDefault="00E44F35">
      <w:pPr>
        <w:pStyle w:val="ShotDescription"/>
        <w:numPr>
          <w:ilvl w:val="2"/>
          <w:numId w:val="2"/>
        </w:numPr>
      </w:pPr>
      <w:r>
        <w:t>Talent placing the tube in a centrifuge</w:t>
      </w:r>
      <w:r w:rsidR="00ED254D">
        <w:t xml:space="preserve">.  </w:t>
      </w:r>
    </w:p>
    <w:p w14:paraId="00166654" w14:textId="77777777" w:rsidR="00ED254D" w:rsidRDefault="00ED254D">
      <w:pPr>
        <w:pStyle w:val="ShotDescription"/>
        <w:numPr>
          <w:ilvl w:val="2"/>
          <w:numId w:val="2"/>
        </w:numPr>
      </w:pPr>
      <w:r>
        <w:t xml:space="preserve">Talent discarding the flow-through.  </w:t>
      </w:r>
    </w:p>
    <w:p w14:paraId="76604F12" w14:textId="77777777" w:rsidR="00ED254D" w:rsidRDefault="00ED254D">
      <w:pPr>
        <w:pStyle w:val="ShotDescription"/>
        <w:numPr>
          <w:ilvl w:val="2"/>
          <w:numId w:val="2"/>
        </w:numPr>
      </w:pPr>
      <w:r>
        <w:t>Talent placing the spin column in a new collection tube.</w:t>
      </w:r>
    </w:p>
    <w:p w14:paraId="67C66C56" w14:textId="77777777" w:rsidR="00ED254D" w:rsidRDefault="00ED254D" w:rsidP="00ED254D"/>
    <w:p w14:paraId="4236FE07" w14:textId="38B1B8AA" w:rsidR="00ED254D" w:rsidRDefault="00ED254D">
      <w:pPr>
        <w:pStyle w:val="Narration"/>
        <w:numPr>
          <w:ilvl w:val="1"/>
          <w:numId w:val="2"/>
        </w:numPr>
      </w:pPr>
      <w:r w:rsidRPr="00477F6D">
        <w:rPr>
          <w:color w:val="7030A0"/>
        </w:rPr>
        <w:t>Add 400 microliters of RNA</w:t>
      </w:r>
      <w:r w:rsidR="00DE42D4" w:rsidRPr="00477F6D">
        <w:rPr>
          <w:color w:val="7030A0"/>
        </w:rPr>
        <w:t xml:space="preserve"> </w:t>
      </w:r>
      <w:r w:rsidR="00DE42D4" w:rsidRPr="00DE42D4">
        <w:rPr>
          <w:i/>
          <w:iCs/>
          <w:color w:val="FF0000"/>
        </w:rPr>
        <w:t>(R-N-A)</w:t>
      </w:r>
      <w:r>
        <w:t xml:space="preserve"> </w:t>
      </w:r>
      <w:r w:rsidRPr="00477F6D">
        <w:rPr>
          <w:color w:val="7030A0"/>
        </w:rPr>
        <w:t xml:space="preserve">prewash buffer to each column </w:t>
      </w:r>
      <w:r w:rsidRPr="00477F6D">
        <w:rPr>
          <w:b/>
          <w:color w:val="7030A0"/>
        </w:rPr>
        <w:t>[1]</w:t>
      </w:r>
      <w:r w:rsidRPr="00477F6D">
        <w:rPr>
          <w:color w:val="7030A0"/>
        </w:rPr>
        <w:t xml:space="preserve">. Centrifuge </w:t>
      </w:r>
      <w:r w:rsidR="00067ACD" w:rsidRPr="00477F6D">
        <w:rPr>
          <w:color w:val="7030A0"/>
        </w:rPr>
        <w:t xml:space="preserve">the mixture at </w:t>
      </w:r>
      <w:r w:rsidRPr="00477F6D">
        <w:rPr>
          <w:color w:val="7030A0"/>
        </w:rPr>
        <w:t>10,000</w:t>
      </w:r>
      <w:r w:rsidR="00067ACD" w:rsidRPr="00477F6D">
        <w:rPr>
          <w:color w:val="7030A0"/>
        </w:rPr>
        <w:t xml:space="preserve"> to </w:t>
      </w:r>
      <w:r w:rsidRPr="00477F6D">
        <w:rPr>
          <w:color w:val="7030A0"/>
        </w:rPr>
        <w:t xml:space="preserve">16,000 </w:t>
      </w:r>
      <w:r w:rsidRPr="00477F6D">
        <w:rPr>
          <w:i/>
          <w:iCs/>
          <w:color w:val="7030A0"/>
        </w:rPr>
        <w:t>g</w:t>
      </w:r>
      <w:r w:rsidRPr="00477F6D">
        <w:rPr>
          <w:color w:val="7030A0"/>
        </w:rPr>
        <w:t xml:space="preserve"> for 30 seconds </w:t>
      </w:r>
      <w:r w:rsidRPr="00477F6D">
        <w:rPr>
          <w:b/>
          <w:color w:val="7030A0"/>
        </w:rPr>
        <w:t>[2]</w:t>
      </w:r>
      <w:r w:rsidRPr="00477F6D">
        <w:rPr>
          <w:color w:val="7030A0"/>
        </w:rPr>
        <w:t xml:space="preserve">. Discard the flow-through and return each column to the same collection tube </w:t>
      </w:r>
      <w:r w:rsidRPr="00477F6D">
        <w:rPr>
          <w:b/>
          <w:color w:val="7030A0"/>
        </w:rPr>
        <w:t>[3]</w:t>
      </w:r>
      <w:r w:rsidRPr="00477F6D">
        <w:rPr>
          <w:color w:val="7030A0"/>
        </w:rPr>
        <w:t xml:space="preserve">.  </w:t>
      </w:r>
    </w:p>
    <w:p w14:paraId="52BC23C4" w14:textId="77777777" w:rsidR="00ED254D" w:rsidRDefault="00ED254D">
      <w:pPr>
        <w:pStyle w:val="ShotDescription"/>
        <w:numPr>
          <w:ilvl w:val="2"/>
          <w:numId w:val="2"/>
        </w:numPr>
      </w:pPr>
      <w:r>
        <w:t xml:space="preserve">Talent adding RNA prewash buffer to the spin columns.  </w:t>
      </w:r>
    </w:p>
    <w:p w14:paraId="16B4EC26" w14:textId="77777777" w:rsidR="00ED254D" w:rsidRDefault="00ED254D">
      <w:pPr>
        <w:pStyle w:val="ShotDescription"/>
        <w:numPr>
          <w:ilvl w:val="2"/>
          <w:numId w:val="2"/>
        </w:numPr>
      </w:pPr>
      <w:r>
        <w:t xml:space="preserve">Talent centrifuging the tubes.  </w:t>
      </w:r>
    </w:p>
    <w:p w14:paraId="35D42E65" w14:textId="6891F307" w:rsidR="00ED254D" w:rsidRDefault="00ED254D">
      <w:pPr>
        <w:pStyle w:val="ShotDescription"/>
        <w:numPr>
          <w:ilvl w:val="2"/>
          <w:numId w:val="2"/>
        </w:numPr>
      </w:pPr>
      <w:r>
        <w:t xml:space="preserve">Talent discarding the flow-through and </w:t>
      </w:r>
      <w:r w:rsidR="006A39DC">
        <w:t xml:space="preserve">placing </w:t>
      </w:r>
      <w:r>
        <w:t>the columns</w:t>
      </w:r>
      <w:r w:rsidR="006A39DC">
        <w:t xml:space="preserve"> in the same tube.</w:t>
      </w:r>
    </w:p>
    <w:p w14:paraId="2804A233" w14:textId="77777777" w:rsidR="00ED254D" w:rsidRDefault="00ED254D" w:rsidP="00ED254D"/>
    <w:p w14:paraId="54CF3945" w14:textId="758437D8" w:rsidR="00ED254D" w:rsidRPr="00477F6D" w:rsidRDefault="00741977">
      <w:pPr>
        <w:pStyle w:val="Narration"/>
        <w:numPr>
          <w:ilvl w:val="1"/>
          <w:numId w:val="2"/>
        </w:numPr>
        <w:rPr>
          <w:color w:val="7030A0"/>
        </w:rPr>
      </w:pPr>
      <w:r w:rsidRPr="00477F6D">
        <w:rPr>
          <w:color w:val="7030A0"/>
        </w:rPr>
        <w:t>Next, a</w:t>
      </w:r>
      <w:r w:rsidR="00ED254D" w:rsidRPr="00477F6D">
        <w:rPr>
          <w:color w:val="7030A0"/>
        </w:rPr>
        <w:t xml:space="preserve">dd 700 microliters of RNA wash buffer to each column </w:t>
      </w:r>
      <w:r w:rsidR="00ED254D" w:rsidRPr="00477F6D">
        <w:rPr>
          <w:b/>
          <w:color w:val="7030A0"/>
        </w:rPr>
        <w:t>[1]</w:t>
      </w:r>
      <w:r w:rsidR="002F71A9" w:rsidRPr="00477F6D">
        <w:rPr>
          <w:color w:val="7030A0"/>
        </w:rPr>
        <w:t>. C</w:t>
      </w:r>
      <w:r w:rsidR="00ED254D" w:rsidRPr="00477F6D">
        <w:rPr>
          <w:color w:val="7030A0"/>
        </w:rPr>
        <w:t>entrifuge at 10,000</w:t>
      </w:r>
      <w:r w:rsidRPr="00477F6D">
        <w:rPr>
          <w:color w:val="7030A0"/>
        </w:rPr>
        <w:t xml:space="preserve"> to </w:t>
      </w:r>
      <w:r w:rsidR="00ED254D" w:rsidRPr="00477F6D">
        <w:rPr>
          <w:color w:val="7030A0"/>
        </w:rPr>
        <w:t xml:space="preserve">16,000 </w:t>
      </w:r>
      <w:r w:rsidR="00ED254D" w:rsidRPr="00477F6D">
        <w:rPr>
          <w:i/>
          <w:iCs/>
          <w:color w:val="7030A0"/>
        </w:rPr>
        <w:t>g</w:t>
      </w:r>
      <w:r w:rsidR="00ED254D" w:rsidRPr="00477F6D">
        <w:rPr>
          <w:color w:val="7030A0"/>
        </w:rPr>
        <w:t xml:space="preserve"> for 2 minutes </w:t>
      </w:r>
      <w:r w:rsidR="00ED254D" w:rsidRPr="00477F6D">
        <w:rPr>
          <w:b/>
          <w:color w:val="7030A0"/>
        </w:rPr>
        <w:t>[2]</w:t>
      </w:r>
      <w:r w:rsidR="00C139C1" w:rsidRPr="00477F6D">
        <w:rPr>
          <w:color w:val="7030A0"/>
        </w:rPr>
        <w:t xml:space="preserve"> and carefully </w:t>
      </w:r>
      <w:r w:rsidR="00C139C1" w:rsidRPr="00477F6D">
        <w:rPr>
          <w:rFonts w:asciiTheme="minorHAnsi" w:hAnsiTheme="minorHAnsi" w:cstheme="minorHAnsi"/>
          <w:color w:val="7030A0"/>
          <w:shd w:val="clear" w:color="auto" w:fill="FFFFFF"/>
        </w:rPr>
        <w:t xml:space="preserve">transfer the column </w:t>
      </w:r>
      <w:r w:rsidR="00C139C1" w:rsidRPr="00477F6D">
        <w:rPr>
          <w:rFonts w:asciiTheme="minorHAnsi" w:hAnsiTheme="minorHAnsi" w:cstheme="minorHAnsi"/>
          <w:color w:val="7030A0"/>
        </w:rPr>
        <w:t xml:space="preserve">into an RNase </w:t>
      </w:r>
      <w:r w:rsidR="00C139C1" w:rsidRPr="00837E16">
        <w:rPr>
          <w:rFonts w:asciiTheme="minorHAnsi" w:hAnsiTheme="minorHAnsi" w:cstheme="minorHAnsi"/>
          <w:i/>
          <w:iCs/>
          <w:color w:val="FF0000"/>
        </w:rPr>
        <w:t>(R-N-a</w:t>
      </w:r>
      <w:r w:rsidR="00616550">
        <w:rPr>
          <w:rFonts w:asciiTheme="minorHAnsi" w:hAnsiTheme="minorHAnsi" w:cstheme="minorHAnsi"/>
          <w:i/>
          <w:iCs/>
          <w:color w:val="FF0000"/>
        </w:rPr>
        <w:t>c</w:t>
      </w:r>
      <w:r w:rsidR="00C139C1" w:rsidRPr="00837E16">
        <w:rPr>
          <w:rFonts w:asciiTheme="minorHAnsi" w:hAnsiTheme="minorHAnsi" w:cstheme="minorHAnsi"/>
          <w:i/>
          <w:iCs/>
          <w:color w:val="FF0000"/>
        </w:rPr>
        <w:t>e</w:t>
      </w:r>
      <w:r w:rsidR="00C139C1" w:rsidRPr="00837E16">
        <w:rPr>
          <w:rFonts w:asciiTheme="minorHAnsi" w:hAnsiTheme="minorHAnsi" w:cstheme="minorHAnsi"/>
          <w:i/>
          <w:iCs/>
        </w:rPr>
        <w:t>)</w:t>
      </w:r>
      <w:r w:rsidR="00C139C1" w:rsidRPr="00837E16">
        <w:rPr>
          <w:rFonts w:asciiTheme="minorHAnsi" w:hAnsiTheme="minorHAnsi" w:cstheme="minorHAnsi"/>
        </w:rPr>
        <w:t>-</w:t>
      </w:r>
      <w:r w:rsidR="00C139C1" w:rsidRPr="00477F6D">
        <w:rPr>
          <w:rFonts w:asciiTheme="minorHAnsi" w:hAnsiTheme="minorHAnsi" w:cstheme="minorHAnsi"/>
          <w:color w:val="7030A0"/>
        </w:rPr>
        <w:t xml:space="preserve">free tube </w:t>
      </w:r>
      <w:r w:rsidR="00C139C1" w:rsidRPr="00477F6D">
        <w:rPr>
          <w:rFonts w:asciiTheme="minorHAnsi" w:hAnsiTheme="minorHAnsi" w:cstheme="minorHAnsi"/>
          <w:b/>
          <w:bCs/>
          <w:color w:val="7030A0"/>
        </w:rPr>
        <w:t>[3]</w:t>
      </w:r>
      <w:r w:rsidR="00C139C1" w:rsidRPr="00477F6D">
        <w:rPr>
          <w:rFonts w:asciiTheme="minorHAnsi" w:hAnsiTheme="minorHAnsi" w:cstheme="minorHAnsi"/>
          <w:color w:val="7030A0"/>
        </w:rPr>
        <w:t xml:space="preserve">. Discard the flow-through and the collection tube </w:t>
      </w:r>
      <w:r w:rsidR="00C139C1" w:rsidRPr="00477F6D">
        <w:rPr>
          <w:rFonts w:asciiTheme="minorHAnsi" w:hAnsiTheme="minorHAnsi" w:cstheme="minorHAnsi"/>
          <w:b/>
          <w:color w:val="7030A0"/>
        </w:rPr>
        <w:t>[4]</w:t>
      </w:r>
      <w:r w:rsidR="00C139C1" w:rsidRPr="00477F6D">
        <w:rPr>
          <w:rFonts w:asciiTheme="minorHAnsi" w:hAnsiTheme="minorHAnsi" w:cstheme="minorHAnsi"/>
          <w:color w:val="7030A0"/>
        </w:rPr>
        <w:t xml:space="preserve">.  </w:t>
      </w:r>
      <w:r w:rsidR="005F3BAF" w:rsidRPr="00477F6D">
        <w:rPr>
          <w:rFonts w:asciiTheme="minorHAnsi" w:hAnsiTheme="minorHAnsi" w:cstheme="minorHAnsi"/>
          <w:color w:val="7030A0"/>
        </w:rPr>
        <w:t>Then, r</w:t>
      </w:r>
      <w:r w:rsidR="000174D9" w:rsidRPr="00477F6D">
        <w:rPr>
          <w:rFonts w:asciiTheme="minorHAnsi" w:hAnsiTheme="minorHAnsi" w:cstheme="minorHAnsi"/>
          <w:color w:val="7030A0"/>
        </w:rPr>
        <w:t>emove and discard outer gloves</w:t>
      </w:r>
      <w:r w:rsidR="005F3BAF" w:rsidRPr="00477F6D">
        <w:rPr>
          <w:rFonts w:asciiTheme="minorHAnsi" w:hAnsiTheme="minorHAnsi" w:cstheme="minorHAnsi"/>
          <w:color w:val="7030A0"/>
        </w:rPr>
        <w:t xml:space="preserve"> </w:t>
      </w:r>
      <w:r w:rsidR="005F3BAF" w:rsidRPr="00477F6D">
        <w:rPr>
          <w:rFonts w:asciiTheme="minorHAnsi" w:hAnsiTheme="minorHAnsi" w:cstheme="minorHAnsi"/>
          <w:b/>
          <w:bCs/>
          <w:color w:val="7030A0"/>
        </w:rPr>
        <w:t>[5]</w:t>
      </w:r>
      <w:r w:rsidR="000174D9" w:rsidRPr="00477F6D">
        <w:rPr>
          <w:rFonts w:asciiTheme="minorHAnsi" w:hAnsiTheme="minorHAnsi" w:cstheme="minorHAnsi"/>
          <w:color w:val="7030A0"/>
        </w:rPr>
        <w:t>.</w:t>
      </w:r>
    </w:p>
    <w:p w14:paraId="2CD4F57E" w14:textId="77777777" w:rsidR="00ED254D" w:rsidRDefault="00ED254D">
      <w:pPr>
        <w:pStyle w:val="ShotDescription"/>
        <w:numPr>
          <w:ilvl w:val="2"/>
          <w:numId w:val="2"/>
        </w:numPr>
      </w:pPr>
      <w:r>
        <w:t xml:space="preserve">Talent adding RNA wash buffer to the spin columns.  </w:t>
      </w:r>
    </w:p>
    <w:p w14:paraId="00DAAC0F" w14:textId="1C1C575A" w:rsidR="00ED254D" w:rsidRDefault="00ED254D">
      <w:pPr>
        <w:pStyle w:val="ShotDescription"/>
        <w:numPr>
          <w:ilvl w:val="2"/>
          <w:numId w:val="2"/>
        </w:numPr>
      </w:pPr>
      <w:r>
        <w:lastRenderedPageBreak/>
        <w:t xml:space="preserve">Talent </w:t>
      </w:r>
      <w:r w:rsidR="00741977">
        <w:t>placing the tubes in a centrifuge.</w:t>
      </w:r>
      <w:r>
        <w:t xml:space="preserve">  </w:t>
      </w:r>
    </w:p>
    <w:p w14:paraId="37C9558A" w14:textId="77777777" w:rsidR="00ED254D" w:rsidRPr="00837E16" w:rsidRDefault="00ED254D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837E16">
        <w:rPr>
          <w:rFonts w:asciiTheme="minorHAnsi" w:hAnsiTheme="minorHAnsi" w:cstheme="minorHAnsi"/>
        </w:rPr>
        <w:t xml:space="preserve">Talent transferring spin columns to RNase-free tubes.  </w:t>
      </w:r>
    </w:p>
    <w:p w14:paraId="41E3654D" w14:textId="77777777" w:rsidR="00ED254D" w:rsidRDefault="00ED254D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837E16">
        <w:rPr>
          <w:rFonts w:asciiTheme="minorHAnsi" w:hAnsiTheme="minorHAnsi" w:cstheme="minorHAnsi"/>
        </w:rPr>
        <w:t>Talent discarding the collection tubes.</w:t>
      </w:r>
    </w:p>
    <w:p w14:paraId="523C91AB" w14:textId="1F1D3B11" w:rsidR="005F3BAF" w:rsidRPr="00837E16" w:rsidRDefault="005F3BAF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and discarding the outer gloves. </w:t>
      </w:r>
    </w:p>
    <w:p w14:paraId="4BB21077" w14:textId="77777777" w:rsidR="00ED254D" w:rsidRDefault="00ED254D" w:rsidP="00ED254D"/>
    <w:p w14:paraId="092E88BD" w14:textId="750652D8" w:rsidR="00ED254D" w:rsidRPr="00CE397A" w:rsidRDefault="00837E16">
      <w:pPr>
        <w:pStyle w:val="Narration"/>
        <w:numPr>
          <w:ilvl w:val="1"/>
          <w:numId w:val="2"/>
        </w:numPr>
        <w:rPr>
          <w:color w:val="7030A0"/>
        </w:rPr>
      </w:pPr>
      <w:r w:rsidRPr="00CE397A">
        <w:rPr>
          <w:color w:val="7030A0"/>
        </w:rPr>
        <w:t>Now, a</w:t>
      </w:r>
      <w:r w:rsidR="00ED254D" w:rsidRPr="00CE397A">
        <w:rPr>
          <w:color w:val="7030A0"/>
        </w:rPr>
        <w:t>dd 50 microliters of DNase</w:t>
      </w:r>
      <w:r w:rsidRPr="00CE397A">
        <w:rPr>
          <w:color w:val="7030A0"/>
        </w:rPr>
        <w:t xml:space="preserve"> </w:t>
      </w:r>
      <w:r w:rsidRPr="00837E16">
        <w:rPr>
          <w:i/>
          <w:iCs/>
          <w:color w:val="FF0000"/>
        </w:rPr>
        <w:t>(D-N-a</w:t>
      </w:r>
      <w:r w:rsidR="00616550">
        <w:rPr>
          <w:i/>
          <w:iCs/>
          <w:color w:val="FF0000"/>
        </w:rPr>
        <w:t>c</w:t>
      </w:r>
      <w:r w:rsidRPr="00837E16">
        <w:rPr>
          <w:i/>
          <w:iCs/>
          <w:color w:val="FF0000"/>
        </w:rPr>
        <w:t>e)</w:t>
      </w:r>
      <w:r>
        <w:t xml:space="preserve"> </w:t>
      </w:r>
      <w:r w:rsidRPr="00CE397A">
        <w:rPr>
          <w:color w:val="7030A0"/>
        </w:rPr>
        <w:t xml:space="preserve">and </w:t>
      </w:r>
      <w:r w:rsidR="00ED254D" w:rsidRPr="00CE397A">
        <w:rPr>
          <w:color w:val="7030A0"/>
        </w:rPr>
        <w:t xml:space="preserve">RNase-free water directly to the column matrix </w:t>
      </w:r>
      <w:r w:rsidR="00920F67" w:rsidRPr="00CE397A">
        <w:rPr>
          <w:color w:val="7030A0"/>
        </w:rPr>
        <w:t>and i</w:t>
      </w:r>
      <w:r w:rsidR="00ED254D" w:rsidRPr="00CE397A">
        <w:rPr>
          <w:color w:val="7030A0"/>
        </w:rPr>
        <w:t>ncubate for 30 seconds</w:t>
      </w:r>
      <w:r w:rsidR="00B16AFA" w:rsidRPr="00CE397A">
        <w:rPr>
          <w:color w:val="7030A0"/>
        </w:rPr>
        <w:t xml:space="preserve"> </w:t>
      </w:r>
      <w:r w:rsidR="00B16AFA" w:rsidRPr="00CE397A">
        <w:rPr>
          <w:b/>
          <w:bCs/>
          <w:color w:val="7030A0"/>
        </w:rPr>
        <w:t>[1]</w:t>
      </w:r>
      <w:r w:rsidR="00B16AFA" w:rsidRPr="00CE397A">
        <w:rPr>
          <w:color w:val="7030A0"/>
        </w:rPr>
        <w:t>.</w:t>
      </w:r>
      <w:r w:rsidR="00ED254D" w:rsidRPr="00CE397A">
        <w:rPr>
          <w:color w:val="7030A0"/>
        </w:rPr>
        <w:t xml:space="preserve"> </w:t>
      </w:r>
      <w:r w:rsidR="00B16AFA" w:rsidRPr="00CE397A">
        <w:rPr>
          <w:color w:val="7030A0"/>
        </w:rPr>
        <w:t>T</w:t>
      </w:r>
      <w:r w:rsidR="00ED254D" w:rsidRPr="00CE397A">
        <w:rPr>
          <w:color w:val="7030A0"/>
        </w:rPr>
        <w:t>hen</w:t>
      </w:r>
      <w:r w:rsidR="00A412B2" w:rsidRPr="00CE397A">
        <w:rPr>
          <w:color w:val="7030A0"/>
        </w:rPr>
        <w:t>,</w:t>
      </w:r>
      <w:r w:rsidR="00ED254D" w:rsidRPr="00CE397A">
        <w:rPr>
          <w:color w:val="7030A0"/>
        </w:rPr>
        <w:t xml:space="preserve"> centrifuge at 10,000</w:t>
      </w:r>
      <w:r w:rsidR="00B16AFA" w:rsidRPr="00CE397A">
        <w:rPr>
          <w:color w:val="7030A0"/>
        </w:rPr>
        <w:t xml:space="preserve"> to </w:t>
      </w:r>
      <w:r w:rsidR="00ED254D" w:rsidRPr="00CE397A">
        <w:rPr>
          <w:color w:val="7030A0"/>
        </w:rPr>
        <w:t xml:space="preserve">16,000 </w:t>
      </w:r>
      <w:r w:rsidR="00ED254D" w:rsidRPr="00CE397A">
        <w:rPr>
          <w:i/>
          <w:iCs/>
          <w:color w:val="7030A0"/>
        </w:rPr>
        <w:t>g</w:t>
      </w:r>
      <w:r w:rsidR="00ED254D" w:rsidRPr="00CE397A">
        <w:rPr>
          <w:color w:val="7030A0"/>
        </w:rPr>
        <w:t xml:space="preserve"> for 1 minute </w:t>
      </w:r>
      <w:r w:rsidR="00ED254D" w:rsidRPr="00CE397A">
        <w:rPr>
          <w:b/>
          <w:color w:val="7030A0"/>
        </w:rPr>
        <w:t>[2]</w:t>
      </w:r>
      <w:r w:rsidR="00ED254D" w:rsidRPr="00CE397A">
        <w:rPr>
          <w:color w:val="7030A0"/>
        </w:rPr>
        <w:t xml:space="preserve">. </w:t>
      </w:r>
      <w:r w:rsidR="005E51C5" w:rsidRPr="00CE397A">
        <w:rPr>
          <w:color w:val="7030A0"/>
        </w:rPr>
        <w:t xml:space="preserve">Carefully transfer RNA to a new screw-top flat-bottom accession-labeled microcentrifuge tube for RT-PCR </w:t>
      </w:r>
      <w:r w:rsidR="005E51C5" w:rsidRPr="005E51C5">
        <w:rPr>
          <w:i/>
          <w:iCs/>
          <w:color w:val="FF0000"/>
        </w:rPr>
        <w:t>(R-T-P-C-R)</w:t>
      </w:r>
      <w:r w:rsidR="005E51C5">
        <w:t xml:space="preserve"> </w:t>
      </w:r>
      <w:r w:rsidR="005E51C5" w:rsidRPr="00CE397A">
        <w:rPr>
          <w:color w:val="7030A0"/>
        </w:rPr>
        <w:t xml:space="preserve">assay </w:t>
      </w:r>
      <w:r w:rsidR="005E51C5" w:rsidRPr="00CE397A">
        <w:rPr>
          <w:b/>
          <w:bCs/>
          <w:color w:val="7030A0"/>
        </w:rPr>
        <w:t>[3</w:t>
      </w:r>
      <w:r w:rsidR="00A62B87" w:rsidRPr="00CE397A">
        <w:rPr>
          <w:b/>
          <w:bCs/>
          <w:color w:val="7030A0"/>
        </w:rPr>
        <w:t>-TXT</w:t>
      </w:r>
      <w:r w:rsidR="005E51C5" w:rsidRPr="00CE397A">
        <w:rPr>
          <w:b/>
          <w:bCs/>
          <w:color w:val="7030A0"/>
        </w:rPr>
        <w:t>]</w:t>
      </w:r>
      <w:r w:rsidR="005E51C5" w:rsidRPr="00CE397A">
        <w:rPr>
          <w:color w:val="7030A0"/>
        </w:rPr>
        <w:t>.</w:t>
      </w:r>
    </w:p>
    <w:p w14:paraId="59407687" w14:textId="77777777" w:rsidR="00ED254D" w:rsidRDefault="00ED254D">
      <w:pPr>
        <w:pStyle w:val="ShotDescription"/>
        <w:numPr>
          <w:ilvl w:val="2"/>
          <w:numId w:val="2"/>
        </w:numPr>
      </w:pPr>
      <w:r>
        <w:t xml:space="preserve">Talent adding water to the spin columns to elute RNA.  </w:t>
      </w:r>
    </w:p>
    <w:p w14:paraId="190FF7E8" w14:textId="77777777" w:rsidR="00ED254D" w:rsidRDefault="00ED254D">
      <w:pPr>
        <w:pStyle w:val="ShotDescription"/>
        <w:numPr>
          <w:ilvl w:val="2"/>
          <w:numId w:val="2"/>
        </w:numPr>
      </w:pPr>
      <w:r>
        <w:t>Talent centrifuging the spin columns.</w:t>
      </w:r>
    </w:p>
    <w:p w14:paraId="1E101D77" w14:textId="329D8E4E" w:rsidR="001C33E0" w:rsidRPr="00477F6D" w:rsidRDefault="001C33E0">
      <w:pPr>
        <w:pStyle w:val="ShotDescription"/>
        <w:numPr>
          <w:ilvl w:val="2"/>
          <w:numId w:val="2"/>
        </w:numPr>
      </w:pPr>
      <w:r w:rsidRPr="000519F2">
        <w:t xml:space="preserve">Talent transferring RNA to a labeled microcentrifuge tube. </w:t>
      </w:r>
      <w:r w:rsidRPr="000519F2">
        <w:rPr>
          <w:b/>
          <w:bCs/>
        </w:rPr>
        <w:t xml:space="preserve">TXT: </w:t>
      </w:r>
      <w:r w:rsidR="00AE4606" w:rsidRPr="000519F2">
        <w:rPr>
          <w:b/>
          <w:bCs/>
        </w:rPr>
        <w:t>Alternatively, store at -70 °C</w:t>
      </w:r>
    </w:p>
    <w:p w14:paraId="48859BE5" w14:textId="77777777" w:rsidR="00477F6D" w:rsidRDefault="00477F6D" w:rsidP="00477F6D">
      <w:pPr>
        <w:pStyle w:val="ShotDescription"/>
        <w:ind w:firstLine="0"/>
      </w:pPr>
    </w:p>
    <w:p w14:paraId="2D5B6B22" w14:textId="224ACFEA" w:rsidR="007D39E5" w:rsidRPr="007D39E5" w:rsidRDefault="00B71A59">
      <w:pPr>
        <w:pStyle w:val="ListParagraph"/>
        <w:numPr>
          <w:ilvl w:val="0"/>
          <w:numId w:val="2"/>
        </w:numPr>
        <w:spacing w:before="360" w:after="240"/>
        <w:contextualSpacing w:val="0"/>
        <w:rPr>
          <w:rFonts w:cstheme="minorHAnsi"/>
          <w:b/>
          <w:bCs/>
        </w:rPr>
      </w:pPr>
      <w:r w:rsidRPr="002C0E42">
        <w:rPr>
          <w:rFonts w:cstheme="minorHAnsi"/>
          <w:b/>
          <w:bCs/>
        </w:rPr>
        <w:t>P</w:t>
      </w:r>
      <w:r w:rsidRPr="002C0E42">
        <w:rPr>
          <w:b/>
          <w:bCs/>
        </w:rPr>
        <w:t xml:space="preserve">an-Lyssavirus LN34 Real-Time </w:t>
      </w:r>
      <w:r w:rsidR="00E13C36">
        <w:rPr>
          <w:b/>
          <w:bCs/>
        </w:rPr>
        <w:t>RT-PCR</w:t>
      </w:r>
      <w:r w:rsidRPr="002C0E42">
        <w:rPr>
          <w:b/>
          <w:bCs/>
        </w:rPr>
        <w:t xml:space="preserve"> </w:t>
      </w:r>
      <w:r w:rsidR="007D39E5" w:rsidRPr="002C0E42">
        <w:rPr>
          <w:b/>
          <w:bCs/>
        </w:rPr>
        <w:t>A</w:t>
      </w:r>
      <w:r w:rsidRPr="002C0E42">
        <w:rPr>
          <w:b/>
          <w:bCs/>
        </w:rPr>
        <w:t xml:space="preserve">ssay </w:t>
      </w:r>
    </w:p>
    <w:p w14:paraId="77F23F94" w14:textId="61E4C47B" w:rsidR="00DF423C" w:rsidRPr="00D7547B" w:rsidRDefault="00DF423C" w:rsidP="00DF423C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Demonstrator</w:t>
      </w:r>
      <w:r w:rsidR="00616550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E3028F">
        <w:t>Vaughn Wicker</w:t>
      </w:r>
      <w:r w:rsidR="00616550">
        <w:t xml:space="preserve"> and </w:t>
      </w:r>
      <w:r w:rsidR="002825D3">
        <w:t>Kimberly Wilkins</w:t>
      </w:r>
    </w:p>
    <w:p w14:paraId="237E0F52" w14:textId="77777777" w:rsidR="00DF423C" w:rsidRDefault="00DF423C" w:rsidP="00DF423C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3C4C062E" w14:textId="42023ACA" w:rsidR="00DF423C" w:rsidRDefault="002C4C8B">
      <w:pPr>
        <w:pStyle w:val="Narration"/>
        <w:numPr>
          <w:ilvl w:val="1"/>
          <w:numId w:val="2"/>
        </w:numPr>
      </w:pPr>
      <w:r w:rsidRPr="00E43BEB">
        <w:rPr>
          <w:color w:val="7030A0"/>
        </w:rPr>
        <w:t xml:space="preserve">To begin, thaw one-step RT-PCR </w:t>
      </w:r>
      <w:r w:rsidRPr="009C69A1">
        <w:rPr>
          <w:i/>
          <w:iCs/>
          <w:color w:val="FF0000"/>
        </w:rPr>
        <w:t>(R-T-P-C-R)</w:t>
      </w:r>
      <w:r>
        <w:t xml:space="preserve"> </w:t>
      </w:r>
      <w:r w:rsidRPr="00E43BEB">
        <w:rPr>
          <w:color w:val="7030A0"/>
        </w:rPr>
        <w:t>buffer, no template control, nuclease-free water, primers, and probes on ice in the master mix preparation space. Place one-step RT-PCR enzyme on ice</w:t>
      </w:r>
      <w:r w:rsidR="0053248F" w:rsidRPr="00E43BEB">
        <w:rPr>
          <w:color w:val="7030A0"/>
        </w:rPr>
        <w:t xml:space="preserve"> </w:t>
      </w:r>
      <w:r w:rsidR="0053248F" w:rsidRPr="00E43BEB">
        <w:rPr>
          <w:b/>
          <w:bCs/>
          <w:color w:val="7030A0"/>
        </w:rPr>
        <w:t xml:space="preserve">[1]. </w:t>
      </w:r>
      <w:r w:rsidR="0053248F" w:rsidRPr="0053248F">
        <w:rPr>
          <w:highlight w:val="green"/>
        </w:rPr>
        <w:t>NOTE: VO is modified for the removed shots</w:t>
      </w:r>
      <w:r w:rsidR="0053248F">
        <w:rPr>
          <w:b/>
          <w:bCs/>
        </w:rPr>
        <w:t>.</w:t>
      </w:r>
    </w:p>
    <w:p w14:paraId="605D3A57" w14:textId="34965C8A" w:rsidR="009C69A1" w:rsidRDefault="009C69A1">
      <w:pPr>
        <w:pStyle w:val="ShotDescription"/>
        <w:numPr>
          <w:ilvl w:val="2"/>
          <w:numId w:val="2"/>
        </w:numPr>
      </w:pPr>
      <w:r>
        <w:t xml:space="preserve">WIDE: Establishing shot of talent placing the labeled container reagents on ice. </w:t>
      </w:r>
    </w:p>
    <w:p w14:paraId="113C0C04" w14:textId="40F5A003" w:rsidR="00DF423C" w:rsidRDefault="005309ED">
      <w:pPr>
        <w:pStyle w:val="ShotDescription"/>
        <w:numPr>
          <w:ilvl w:val="2"/>
          <w:numId w:val="2"/>
        </w:numPr>
      </w:pPr>
      <w:r w:rsidRPr="00A511D9">
        <w:rPr>
          <w:strike/>
        </w:rPr>
        <w:t xml:space="preserve">Talent vortexing the tube containing </w:t>
      </w:r>
      <w:r w:rsidR="00DF423C" w:rsidRPr="00A511D9">
        <w:rPr>
          <w:strike/>
        </w:rPr>
        <w:t>primers, buffers, and probes</w:t>
      </w:r>
      <w:r w:rsidR="00DF423C">
        <w:t>.</w:t>
      </w:r>
      <w:r w:rsidR="00A511D9">
        <w:t xml:space="preserve"> </w:t>
      </w:r>
      <w:r w:rsidR="0053248F" w:rsidRPr="002C4C8B">
        <w:rPr>
          <w:highlight w:val="green"/>
        </w:rPr>
        <w:t>NOTE: Shot removed</w:t>
      </w:r>
    </w:p>
    <w:p w14:paraId="4531889F" w14:textId="54B68ED4" w:rsidR="00DF423C" w:rsidRDefault="00D82FF7">
      <w:pPr>
        <w:pStyle w:val="ShotDescription"/>
        <w:numPr>
          <w:ilvl w:val="2"/>
          <w:numId w:val="2"/>
        </w:numPr>
      </w:pPr>
      <w:r w:rsidRPr="002C4C8B">
        <w:rPr>
          <w:strike/>
        </w:rPr>
        <w:t>Talent placing enzyme tube and RNA sample tubes on ice</w:t>
      </w:r>
      <w:r>
        <w:t xml:space="preserve">. </w:t>
      </w:r>
      <w:r w:rsidR="002C4C8B" w:rsidRPr="002C4C8B">
        <w:rPr>
          <w:highlight w:val="green"/>
        </w:rPr>
        <w:t>NOTE: Shot removed</w:t>
      </w:r>
      <w:r w:rsidR="002C4C8B">
        <w:t>.</w:t>
      </w:r>
    </w:p>
    <w:p w14:paraId="18531095" w14:textId="77777777" w:rsidR="00DF423C" w:rsidRDefault="00DF423C" w:rsidP="00DF423C"/>
    <w:p w14:paraId="45AFEF48" w14:textId="1A11E871" w:rsidR="00DF423C" w:rsidRDefault="00DF423C">
      <w:pPr>
        <w:pStyle w:val="Narration"/>
        <w:numPr>
          <w:ilvl w:val="1"/>
          <w:numId w:val="2"/>
        </w:numPr>
      </w:pPr>
      <w:r w:rsidRPr="00E43BEB">
        <w:rPr>
          <w:color w:val="7030A0"/>
        </w:rPr>
        <w:t>Label one microcentrifuge tube per assay for LN34</w:t>
      </w:r>
      <w:r w:rsidR="001414D9" w:rsidRPr="00E43BEB">
        <w:rPr>
          <w:color w:val="7030A0"/>
        </w:rPr>
        <w:t xml:space="preserve"> </w:t>
      </w:r>
      <w:r w:rsidR="001414D9" w:rsidRPr="001414D9">
        <w:rPr>
          <w:i/>
          <w:iCs/>
          <w:color w:val="FF0000"/>
        </w:rPr>
        <w:t>(L-N-thirty-four)</w:t>
      </w:r>
      <w:r>
        <w:t xml:space="preserve"> </w:t>
      </w:r>
      <w:r w:rsidRPr="00E43BEB">
        <w:rPr>
          <w:color w:val="7030A0"/>
        </w:rPr>
        <w:t>and βA</w:t>
      </w:r>
      <w:r w:rsidR="001414D9" w:rsidRPr="00E43BEB">
        <w:rPr>
          <w:color w:val="7030A0"/>
        </w:rPr>
        <w:t xml:space="preserve"> </w:t>
      </w:r>
      <w:r w:rsidR="001414D9" w:rsidRPr="001414D9">
        <w:rPr>
          <w:i/>
          <w:iCs/>
          <w:color w:val="FF0000"/>
        </w:rPr>
        <w:t>(beta-A</w:t>
      </w:r>
      <w:r w:rsidR="00E3028F">
        <w:rPr>
          <w:i/>
          <w:iCs/>
          <w:color w:val="FF0000"/>
        </w:rPr>
        <w:t>ctin</w:t>
      </w:r>
      <w:r w:rsidR="001414D9" w:rsidRPr="001414D9">
        <w:rPr>
          <w:i/>
          <w:iCs/>
          <w:color w:val="FF0000"/>
        </w:rPr>
        <w:t>)</w:t>
      </w:r>
      <w:r>
        <w:t xml:space="preserve"> </w:t>
      </w:r>
      <w:r w:rsidRPr="00E43BEB">
        <w:rPr>
          <w:b/>
          <w:color w:val="7030A0"/>
        </w:rPr>
        <w:t>[1]</w:t>
      </w:r>
      <w:r w:rsidRPr="00E43BEB">
        <w:rPr>
          <w:color w:val="7030A0"/>
        </w:rPr>
        <w:t xml:space="preserve">. </w:t>
      </w:r>
      <w:r w:rsidR="00A47967" w:rsidRPr="00E43BEB">
        <w:rPr>
          <w:color w:val="7030A0"/>
        </w:rPr>
        <w:t>Calculate</w:t>
      </w:r>
      <w:r w:rsidR="00E20039" w:rsidRPr="00E43BEB">
        <w:rPr>
          <w:color w:val="7030A0"/>
        </w:rPr>
        <w:t xml:space="preserve"> the volume of each reagent for the LN34 and βA mastermixes </w:t>
      </w:r>
      <w:r w:rsidR="00E20039" w:rsidRPr="00E43BEB">
        <w:rPr>
          <w:b/>
          <w:bCs/>
          <w:color w:val="7030A0"/>
        </w:rPr>
        <w:t>[2]</w:t>
      </w:r>
      <w:r w:rsidR="00E20039" w:rsidRPr="00E43BEB">
        <w:rPr>
          <w:color w:val="7030A0"/>
        </w:rPr>
        <w:t>.</w:t>
      </w:r>
      <w:r w:rsidR="0050103F" w:rsidRPr="00E43BEB">
        <w:rPr>
          <w:rFonts w:asciiTheme="majorHAnsi" w:hAnsiTheme="majorHAnsi" w:cstheme="majorHAnsi"/>
          <w:bCs/>
          <w:color w:val="7030A0"/>
        </w:rPr>
        <w:t xml:space="preserve"> Designate wells for each sample in triplicate for the LN34 assay and singlicate for the βA assay using a 96-well plate map</w:t>
      </w:r>
      <w:r w:rsidR="00F359E7" w:rsidRPr="00E43BEB">
        <w:rPr>
          <w:rFonts w:asciiTheme="majorHAnsi" w:hAnsiTheme="majorHAnsi" w:cstheme="majorHAnsi"/>
          <w:bCs/>
          <w:color w:val="7030A0"/>
        </w:rPr>
        <w:t xml:space="preserve"> </w:t>
      </w:r>
      <w:r w:rsidR="0050103F" w:rsidRPr="00E43BEB">
        <w:rPr>
          <w:rFonts w:asciiTheme="majorHAnsi" w:hAnsiTheme="majorHAnsi" w:cstheme="majorHAnsi"/>
          <w:b/>
          <w:color w:val="7030A0"/>
        </w:rPr>
        <w:t>[3]</w:t>
      </w:r>
      <w:r w:rsidR="0050103F" w:rsidRPr="00E43BEB">
        <w:rPr>
          <w:rFonts w:asciiTheme="majorHAnsi" w:hAnsiTheme="majorHAnsi" w:cstheme="majorHAnsi"/>
          <w:bCs/>
          <w:color w:val="7030A0"/>
        </w:rPr>
        <w:t>.</w:t>
      </w:r>
    </w:p>
    <w:p w14:paraId="097B7E1E" w14:textId="77777777" w:rsidR="00DF423C" w:rsidRDefault="00DF423C">
      <w:pPr>
        <w:pStyle w:val="ShotDescription"/>
        <w:numPr>
          <w:ilvl w:val="2"/>
          <w:numId w:val="2"/>
        </w:numPr>
      </w:pPr>
      <w:r>
        <w:t>Talent labeling tubes for LN34 and βA assays.</w:t>
      </w:r>
    </w:p>
    <w:p w14:paraId="2C1830F3" w14:textId="035B6C32" w:rsidR="00A47967" w:rsidRDefault="00A47967">
      <w:pPr>
        <w:pStyle w:val="ShotDescription"/>
        <w:numPr>
          <w:ilvl w:val="2"/>
          <w:numId w:val="2"/>
        </w:numPr>
      </w:pPr>
      <w:r>
        <w:t>LAB MEDIA: Table 2</w:t>
      </w:r>
    </w:p>
    <w:p w14:paraId="2EFA82E5" w14:textId="6DC29C8D" w:rsidR="0050103F" w:rsidRDefault="0050103F">
      <w:pPr>
        <w:pStyle w:val="ShotDescription"/>
        <w:numPr>
          <w:ilvl w:val="2"/>
          <w:numId w:val="2"/>
        </w:numPr>
      </w:pPr>
      <w:r>
        <w:t xml:space="preserve">Talent marking the wells of a 96-well plate for the assay. </w:t>
      </w:r>
    </w:p>
    <w:p w14:paraId="4810F9F0" w14:textId="77777777" w:rsidR="00DF423C" w:rsidRDefault="00DF423C" w:rsidP="00DF423C"/>
    <w:p w14:paraId="6FAA349B" w14:textId="6A89D42F" w:rsidR="008B1505" w:rsidRPr="00CE397A" w:rsidRDefault="008B1505">
      <w:pPr>
        <w:pStyle w:val="Narration"/>
        <w:numPr>
          <w:ilvl w:val="1"/>
          <w:numId w:val="2"/>
        </w:numPr>
        <w:rPr>
          <w:color w:val="7030A0"/>
        </w:rPr>
      </w:pPr>
      <w:r w:rsidRPr="00CE397A">
        <w:rPr>
          <w:color w:val="7030A0"/>
        </w:rPr>
        <w:lastRenderedPageBreak/>
        <w:t xml:space="preserve">After vortexing and spinning, </w:t>
      </w:r>
      <w:r w:rsidR="00AE0EB2" w:rsidRPr="00CE397A">
        <w:rPr>
          <w:color w:val="7030A0"/>
        </w:rPr>
        <w:t>dispense 23 microliters of LN34 assay master</w:t>
      </w:r>
      <w:r w:rsidR="00F359E7" w:rsidRPr="00CE397A">
        <w:rPr>
          <w:color w:val="7030A0"/>
        </w:rPr>
        <w:t xml:space="preserve"> </w:t>
      </w:r>
      <w:r w:rsidR="00AE0EB2" w:rsidRPr="00CE397A">
        <w:rPr>
          <w:color w:val="7030A0"/>
        </w:rPr>
        <w:t xml:space="preserve">mix into each LN34-assigned well </w:t>
      </w:r>
      <w:r w:rsidR="00AE0EB2" w:rsidRPr="00CE397A">
        <w:rPr>
          <w:b/>
          <w:bCs/>
          <w:color w:val="7030A0"/>
        </w:rPr>
        <w:t>[1]</w:t>
      </w:r>
      <w:r w:rsidR="00AE0EB2" w:rsidRPr="00CE397A">
        <w:rPr>
          <w:color w:val="7030A0"/>
        </w:rPr>
        <w:t>.</w:t>
      </w:r>
      <w:r w:rsidR="00110539" w:rsidRPr="00CE397A">
        <w:rPr>
          <w:color w:val="7030A0"/>
        </w:rPr>
        <w:t xml:space="preserve"> Similarly, add 23 microliters of βA assay master</w:t>
      </w:r>
      <w:r w:rsidR="00F359E7" w:rsidRPr="00CE397A">
        <w:rPr>
          <w:color w:val="7030A0"/>
        </w:rPr>
        <w:t xml:space="preserve"> </w:t>
      </w:r>
      <w:r w:rsidR="00110539" w:rsidRPr="00CE397A">
        <w:rPr>
          <w:color w:val="7030A0"/>
        </w:rPr>
        <w:t xml:space="preserve">mix into each βA-labeled well </w:t>
      </w:r>
      <w:r w:rsidR="00110539" w:rsidRPr="00CE397A">
        <w:rPr>
          <w:b/>
          <w:bCs/>
          <w:color w:val="7030A0"/>
        </w:rPr>
        <w:t>[2]</w:t>
      </w:r>
      <w:r w:rsidR="00110539" w:rsidRPr="00CE397A">
        <w:rPr>
          <w:color w:val="7030A0"/>
        </w:rPr>
        <w:t>.</w:t>
      </w:r>
    </w:p>
    <w:p w14:paraId="1CBF25D3" w14:textId="5CB4CB88" w:rsidR="00DF423C" w:rsidRDefault="00DF423C">
      <w:pPr>
        <w:pStyle w:val="ShotDescription"/>
        <w:numPr>
          <w:ilvl w:val="2"/>
          <w:numId w:val="2"/>
        </w:numPr>
      </w:pPr>
      <w:r>
        <w:t>Talent dispensing LN34 master</w:t>
      </w:r>
      <w:r w:rsidR="00D207BB">
        <w:t xml:space="preserve"> </w:t>
      </w:r>
      <w:r>
        <w:t xml:space="preserve">mix </w:t>
      </w:r>
      <w:r w:rsidR="00AE0EB2">
        <w:t xml:space="preserve">from the labeled tube </w:t>
      </w:r>
      <w:r>
        <w:t>into labeled wells.</w:t>
      </w:r>
    </w:p>
    <w:p w14:paraId="01AE9006" w14:textId="4C825595" w:rsidR="00110539" w:rsidRDefault="00110539">
      <w:pPr>
        <w:pStyle w:val="ShotDescription"/>
        <w:numPr>
          <w:ilvl w:val="2"/>
          <w:numId w:val="2"/>
        </w:numPr>
      </w:pPr>
      <w:r>
        <w:t>Talent adding βA master</w:t>
      </w:r>
      <w:r w:rsidR="00D207BB">
        <w:t xml:space="preserve"> </w:t>
      </w:r>
      <w:r>
        <w:t>mix from the labeled tube into labeled wells</w:t>
      </w:r>
    </w:p>
    <w:p w14:paraId="6EB6EDC0" w14:textId="77777777" w:rsidR="00DF423C" w:rsidRDefault="00DF423C" w:rsidP="00DF423C"/>
    <w:p w14:paraId="595ABCE3" w14:textId="240E04AB" w:rsidR="007229D1" w:rsidRPr="00CE397A" w:rsidRDefault="00CA3292">
      <w:pPr>
        <w:pStyle w:val="Narration"/>
        <w:numPr>
          <w:ilvl w:val="1"/>
          <w:numId w:val="2"/>
        </w:numPr>
        <w:rPr>
          <w:color w:val="7030A0"/>
        </w:rPr>
      </w:pPr>
      <w:r w:rsidRPr="00CE397A">
        <w:rPr>
          <w:color w:val="7030A0"/>
        </w:rPr>
        <w:t>To s</w:t>
      </w:r>
      <w:r w:rsidR="00DF423C" w:rsidRPr="00CE397A">
        <w:rPr>
          <w:color w:val="7030A0"/>
        </w:rPr>
        <w:t xml:space="preserve">et up negative template control </w:t>
      </w:r>
      <w:r w:rsidR="00E0316B" w:rsidRPr="00CE397A">
        <w:rPr>
          <w:color w:val="7030A0"/>
        </w:rPr>
        <w:t>reactions, add</w:t>
      </w:r>
      <w:r w:rsidR="00DF423C" w:rsidRPr="00CE397A">
        <w:rPr>
          <w:color w:val="7030A0"/>
        </w:rPr>
        <w:t xml:space="preserve"> 2 microliters of PCR-grade water into each </w:t>
      </w:r>
      <w:r w:rsidRPr="00CE397A">
        <w:rPr>
          <w:color w:val="7030A0"/>
        </w:rPr>
        <w:t xml:space="preserve">negative template control </w:t>
      </w:r>
      <w:r w:rsidR="00DF423C" w:rsidRPr="00CE397A">
        <w:rPr>
          <w:color w:val="7030A0"/>
        </w:rPr>
        <w:t xml:space="preserve">well </w:t>
      </w:r>
      <w:r w:rsidR="00DF423C" w:rsidRPr="00CE397A">
        <w:rPr>
          <w:b/>
          <w:color w:val="7030A0"/>
        </w:rPr>
        <w:t>[1]</w:t>
      </w:r>
      <w:r w:rsidR="00DF423C" w:rsidRPr="00CE397A">
        <w:rPr>
          <w:color w:val="7030A0"/>
        </w:rPr>
        <w:t>.</w:t>
      </w:r>
      <w:r w:rsidR="007229D1" w:rsidRPr="00CE397A">
        <w:rPr>
          <w:color w:val="7030A0"/>
        </w:rPr>
        <w:t xml:space="preserve"> </w:t>
      </w:r>
      <w:r w:rsidR="00E3028F" w:rsidRPr="00CE397A">
        <w:rPr>
          <w:color w:val="7030A0"/>
        </w:rPr>
        <w:t>P</w:t>
      </w:r>
      <w:r w:rsidR="007229D1" w:rsidRPr="00CE397A">
        <w:rPr>
          <w:color w:val="7030A0"/>
        </w:rPr>
        <w:t xml:space="preserve">lace </w:t>
      </w:r>
      <w:r w:rsidR="00E3028F" w:rsidRPr="00CE397A">
        <w:rPr>
          <w:color w:val="7030A0"/>
        </w:rPr>
        <w:t xml:space="preserve">the 96 well plate </w:t>
      </w:r>
      <w:r w:rsidR="007229D1" w:rsidRPr="00CE397A">
        <w:rPr>
          <w:color w:val="7030A0"/>
        </w:rPr>
        <w:t xml:space="preserve">on ice </w:t>
      </w:r>
      <w:r w:rsidR="007229D1" w:rsidRPr="00CE397A">
        <w:rPr>
          <w:b/>
          <w:bCs/>
          <w:color w:val="7030A0"/>
        </w:rPr>
        <w:t>[2]</w:t>
      </w:r>
      <w:r w:rsidR="007229D1" w:rsidRPr="00CE397A">
        <w:rPr>
          <w:color w:val="7030A0"/>
        </w:rPr>
        <w:t>. Clean the workstation with 70% ethanol [</w:t>
      </w:r>
      <w:r w:rsidR="007229D1" w:rsidRPr="00CE397A">
        <w:rPr>
          <w:b/>
          <w:bCs/>
          <w:color w:val="7030A0"/>
        </w:rPr>
        <w:t>3]</w:t>
      </w:r>
      <w:r w:rsidR="007229D1" w:rsidRPr="00CE397A">
        <w:rPr>
          <w:color w:val="7030A0"/>
        </w:rPr>
        <w:t>.</w:t>
      </w:r>
    </w:p>
    <w:p w14:paraId="2F2D5F51" w14:textId="77777777" w:rsidR="007229D1" w:rsidRDefault="007229D1">
      <w:pPr>
        <w:pStyle w:val="ShotDescription"/>
        <w:numPr>
          <w:ilvl w:val="2"/>
          <w:numId w:val="2"/>
        </w:numPr>
      </w:pPr>
      <w:r>
        <w:t>Talent transferring PCR-grade water into NTC wells.</w:t>
      </w:r>
    </w:p>
    <w:p w14:paraId="10ACE2B6" w14:textId="4FB28396" w:rsidR="007229D1" w:rsidRDefault="007229D1">
      <w:pPr>
        <w:pStyle w:val="ShotDescription"/>
        <w:numPr>
          <w:ilvl w:val="2"/>
          <w:numId w:val="2"/>
        </w:numPr>
      </w:pPr>
      <w:r>
        <w:t xml:space="preserve">Talent placing </w:t>
      </w:r>
      <w:r w:rsidR="00E3028F">
        <w:t>the plate</w:t>
      </w:r>
      <w:r>
        <w:t xml:space="preserve"> on ice. </w:t>
      </w:r>
    </w:p>
    <w:p w14:paraId="262B592B" w14:textId="28CA3C66" w:rsidR="007229D1" w:rsidRDefault="007229D1">
      <w:pPr>
        <w:pStyle w:val="ShotDescription"/>
        <w:numPr>
          <w:ilvl w:val="2"/>
          <w:numId w:val="2"/>
        </w:numPr>
      </w:pPr>
      <w:r>
        <w:t xml:space="preserve">Talent wiping the workstation with 70% ethanol. </w:t>
      </w:r>
    </w:p>
    <w:p w14:paraId="5C641E3E" w14:textId="77777777" w:rsidR="007229D1" w:rsidRDefault="007229D1" w:rsidP="007229D1">
      <w:pPr>
        <w:pStyle w:val="Narration"/>
        <w:ind w:firstLine="0"/>
      </w:pPr>
    </w:p>
    <w:p w14:paraId="55D23E6B" w14:textId="6CC5F9A3" w:rsidR="0001335F" w:rsidRPr="00CE397A" w:rsidRDefault="0001335F">
      <w:pPr>
        <w:pStyle w:val="Narration"/>
        <w:numPr>
          <w:ilvl w:val="1"/>
          <w:numId w:val="2"/>
        </w:numPr>
        <w:rPr>
          <w:color w:val="7030A0"/>
        </w:rPr>
      </w:pPr>
      <w:r w:rsidRPr="00CE397A">
        <w:rPr>
          <w:color w:val="7030A0"/>
        </w:rPr>
        <w:t xml:space="preserve">Now, at the template addition </w:t>
      </w:r>
      <w:r w:rsidR="00223723" w:rsidRPr="00CE397A">
        <w:rPr>
          <w:color w:val="7030A0"/>
        </w:rPr>
        <w:t>work</w:t>
      </w:r>
      <w:r w:rsidRPr="00CE397A">
        <w:rPr>
          <w:color w:val="7030A0"/>
        </w:rPr>
        <w:t>space</w:t>
      </w:r>
      <w:r w:rsidR="00223723" w:rsidRPr="00CE397A">
        <w:rPr>
          <w:color w:val="7030A0"/>
        </w:rPr>
        <w:t>,</w:t>
      </w:r>
      <w:r w:rsidRPr="00CE397A">
        <w:rPr>
          <w:color w:val="7030A0"/>
        </w:rPr>
        <w:t xml:space="preserve"> thaw RNA samples and positive control</w:t>
      </w:r>
      <w:r w:rsidR="00E3028F" w:rsidRPr="00CE397A">
        <w:rPr>
          <w:color w:val="7030A0"/>
        </w:rPr>
        <w:t xml:space="preserve"> </w:t>
      </w:r>
      <w:r w:rsidR="003523CB" w:rsidRPr="00CE397A">
        <w:rPr>
          <w:color w:val="7030A0"/>
        </w:rPr>
        <w:t xml:space="preserve">single use aliquot of </w:t>
      </w:r>
      <w:r w:rsidR="007F59EF" w:rsidRPr="00CE397A">
        <w:rPr>
          <w:color w:val="7030A0"/>
        </w:rPr>
        <w:t xml:space="preserve">artificial </w:t>
      </w:r>
      <w:r w:rsidR="00E3028F" w:rsidRPr="00CE397A">
        <w:rPr>
          <w:color w:val="7030A0"/>
        </w:rPr>
        <w:t>RNA</w:t>
      </w:r>
      <w:r w:rsidRPr="00CE397A">
        <w:rPr>
          <w:color w:val="7030A0"/>
        </w:rPr>
        <w:t xml:space="preserve"> on ice </w:t>
      </w:r>
      <w:r w:rsidRPr="00CE397A">
        <w:rPr>
          <w:b/>
          <w:bCs/>
          <w:color w:val="7030A0"/>
        </w:rPr>
        <w:t>[1]</w:t>
      </w:r>
      <w:r w:rsidRPr="00CE397A">
        <w:rPr>
          <w:color w:val="7030A0"/>
        </w:rPr>
        <w:t xml:space="preserve">. After vortexing, briefly centrifuge tubes containing RNA samples </w:t>
      </w:r>
      <w:r w:rsidRPr="00CE397A">
        <w:rPr>
          <w:b/>
          <w:color w:val="7030A0"/>
        </w:rPr>
        <w:t>[2]</w:t>
      </w:r>
      <w:r w:rsidRPr="00CE397A">
        <w:rPr>
          <w:color w:val="7030A0"/>
        </w:rPr>
        <w:t xml:space="preserve">. Pipette 2 microliters of sample and </w:t>
      </w:r>
      <w:r w:rsidRPr="00CE397A">
        <w:rPr>
          <w:rFonts w:asciiTheme="majorHAnsi" w:hAnsiTheme="majorHAnsi" w:cstheme="majorHAnsi"/>
          <w:bCs/>
          <w:color w:val="7030A0"/>
        </w:rPr>
        <w:t>positive control RNA</w:t>
      </w:r>
      <w:r w:rsidRPr="00CE397A">
        <w:rPr>
          <w:color w:val="7030A0"/>
        </w:rPr>
        <w:t xml:space="preserve"> into the corresponding well </w:t>
      </w:r>
      <w:r w:rsidRPr="00CE397A">
        <w:rPr>
          <w:b/>
          <w:bCs/>
          <w:color w:val="7030A0"/>
        </w:rPr>
        <w:t>[3]</w:t>
      </w:r>
      <w:r w:rsidRPr="00CE397A">
        <w:rPr>
          <w:color w:val="7030A0"/>
        </w:rPr>
        <w:t>.</w:t>
      </w:r>
    </w:p>
    <w:p w14:paraId="3FBA17FA" w14:textId="310F4981" w:rsidR="007229D1" w:rsidRDefault="007229D1">
      <w:pPr>
        <w:pStyle w:val="ShotDescription"/>
        <w:numPr>
          <w:ilvl w:val="2"/>
          <w:numId w:val="2"/>
        </w:numPr>
      </w:pPr>
      <w:r>
        <w:t xml:space="preserve">Talent placing </w:t>
      </w:r>
      <w:r w:rsidR="00223723">
        <w:t xml:space="preserve">RNA </w:t>
      </w:r>
      <w:r>
        <w:t xml:space="preserve">samples and positive controls on ice. </w:t>
      </w:r>
      <w:r w:rsidRPr="002C4C8B">
        <w:rPr>
          <w:b/>
          <w:bCs/>
          <w:strike/>
        </w:rPr>
        <w:t>TXT: RNA samples extracted from sheep brain</w:t>
      </w:r>
      <w:r w:rsidR="001D2764" w:rsidRPr="002C4C8B">
        <w:rPr>
          <w:b/>
          <w:bCs/>
          <w:strike/>
        </w:rPr>
        <w:t>s</w:t>
      </w:r>
      <w:r w:rsidRPr="002C4C8B">
        <w:rPr>
          <w:b/>
          <w:bCs/>
          <w:strike/>
        </w:rPr>
        <w:t xml:space="preserve"> and previously extracted bat brain tissues were used</w:t>
      </w:r>
      <w:r w:rsidR="002C4C8B">
        <w:rPr>
          <w:b/>
          <w:bCs/>
        </w:rPr>
        <w:t xml:space="preserve"> </w:t>
      </w:r>
      <w:r w:rsidR="002C4C8B" w:rsidRPr="002C4C8B">
        <w:rPr>
          <w:highlight w:val="green"/>
        </w:rPr>
        <w:t>NOTE: Text overlay removed per author’s request</w:t>
      </w:r>
      <w:r w:rsidR="002C4C8B">
        <w:rPr>
          <w:b/>
          <w:bCs/>
        </w:rPr>
        <w:t>.</w:t>
      </w:r>
    </w:p>
    <w:p w14:paraId="7B8C54F4" w14:textId="1E04F866" w:rsidR="00E01888" w:rsidRDefault="00945EA3">
      <w:pPr>
        <w:pStyle w:val="ShotDescription"/>
        <w:numPr>
          <w:ilvl w:val="2"/>
          <w:numId w:val="2"/>
        </w:numPr>
      </w:pPr>
      <w:r>
        <w:t>Talent placing RNA sample tube in a centrifuge</w:t>
      </w:r>
      <w:r w:rsidR="00C91AB7">
        <w:t>.</w:t>
      </w:r>
    </w:p>
    <w:p w14:paraId="75DDEC26" w14:textId="77777777" w:rsidR="00134B1E" w:rsidRDefault="00134B1E">
      <w:pPr>
        <w:pStyle w:val="ShotDescription"/>
        <w:numPr>
          <w:ilvl w:val="2"/>
          <w:numId w:val="2"/>
        </w:numPr>
      </w:pPr>
      <w:r>
        <w:t>Talent adding RNA into designated wells.</w:t>
      </w:r>
    </w:p>
    <w:p w14:paraId="46F4C142" w14:textId="77777777" w:rsidR="00DF423C" w:rsidRDefault="00DF423C" w:rsidP="00DF423C"/>
    <w:p w14:paraId="36A6CB88" w14:textId="55DF7FA7" w:rsidR="00DF423C" w:rsidRPr="00CE397A" w:rsidRDefault="00D902FB">
      <w:pPr>
        <w:pStyle w:val="Narration"/>
        <w:numPr>
          <w:ilvl w:val="1"/>
          <w:numId w:val="2"/>
        </w:numPr>
        <w:rPr>
          <w:color w:val="7030A0"/>
        </w:rPr>
      </w:pPr>
      <w:r w:rsidRPr="00CE397A">
        <w:rPr>
          <w:color w:val="7030A0"/>
        </w:rPr>
        <w:t>After</w:t>
      </w:r>
      <w:r w:rsidRPr="00CE397A">
        <w:rPr>
          <w:rFonts w:asciiTheme="majorHAnsi" w:hAnsiTheme="majorHAnsi" w:cstheme="majorHAnsi"/>
          <w:bCs/>
          <w:color w:val="7030A0"/>
        </w:rPr>
        <w:t xml:space="preserve"> adding all sample</w:t>
      </w:r>
      <w:r w:rsidR="002E693F" w:rsidRPr="00CE397A">
        <w:rPr>
          <w:rFonts w:asciiTheme="majorHAnsi" w:hAnsiTheme="majorHAnsi" w:cstheme="majorHAnsi"/>
          <w:bCs/>
          <w:color w:val="7030A0"/>
        </w:rPr>
        <w:t>s</w:t>
      </w:r>
      <w:r w:rsidRPr="00CE397A">
        <w:rPr>
          <w:rFonts w:asciiTheme="majorHAnsi" w:hAnsiTheme="majorHAnsi" w:cstheme="majorHAnsi"/>
          <w:bCs/>
          <w:color w:val="7030A0"/>
        </w:rPr>
        <w:t>, p</w:t>
      </w:r>
      <w:r w:rsidR="00DF423C" w:rsidRPr="00CE397A">
        <w:rPr>
          <w:color w:val="7030A0"/>
        </w:rPr>
        <w:t xml:space="preserve">lace the optical adhesive cover over the wells to seal them completely </w:t>
      </w:r>
      <w:r w:rsidR="00DF423C" w:rsidRPr="00CE397A">
        <w:rPr>
          <w:b/>
          <w:color w:val="7030A0"/>
        </w:rPr>
        <w:t>[1]</w:t>
      </w:r>
      <w:r w:rsidR="00DF423C" w:rsidRPr="00CE397A">
        <w:rPr>
          <w:color w:val="7030A0"/>
        </w:rPr>
        <w:t xml:space="preserve">. Centrifuge the plate at 500 </w:t>
      </w:r>
      <w:r w:rsidR="00DF423C" w:rsidRPr="00CE397A">
        <w:rPr>
          <w:i/>
          <w:iCs/>
          <w:color w:val="7030A0"/>
        </w:rPr>
        <w:t>g</w:t>
      </w:r>
      <w:r w:rsidR="00DF423C" w:rsidRPr="00CE397A">
        <w:rPr>
          <w:color w:val="7030A0"/>
        </w:rPr>
        <w:t xml:space="preserve"> for 1 minute at room temperature </w:t>
      </w:r>
      <w:r w:rsidR="00DF423C" w:rsidRPr="00CE397A">
        <w:rPr>
          <w:b/>
          <w:color w:val="7030A0"/>
        </w:rPr>
        <w:t>[2]</w:t>
      </w:r>
      <w:r w:rsidR="00DF423C" w:rsidRPr="00CE397A">
        <w:rPr>
          <w:color w:val="7030A0"/>
        </w:rPr>
        <w:t xml:space="preserve">.  </w:t>
      </w:r>
    </w:p>
    <w:p w14:paraId="37DAEFFB" w14:textId="316AA7F9" w:rsidR="00DF423C" w:rsidRDefault="00DF423C">
      <w:pPr>
        <w:pStyle w:val="ShotDescription"/>
        <w:numPr>
          <w:ilvl w:val="2"/>
          <w:numId w:val="2"/>
        </w:numPr>
      </w:pPr>
      <w:r w:rsidRPr="00192E20">
        <w:t>Talent sealing the 96-well plate</w:t>
      </w:r>
      <w:r>
        <w:t xml:space="preserve"> with an optical adhesive cover.  </w:t>
      </w:r>
    </w:p>
    <w:p w14:paraId="65354646" w14:textId="402F566B" w:rsidR="00DF423C" w:rsidRDefault="00DF423C">
      <w:pPr>
        <w:pStyle w:val="ShotDescription"/>
        <w:numPr>
          <w:ilvl w:val="2"/>
          <w:numId w:val="2"/>
        </w:numPr>
      </w:pPr>
      <w:r>
        <w:t xml:space="preserve">Talent </w:t>
      </w:r>
      <w:r w:rsidR="0061188F">
        <w:t>placing</w:t>
      </w:r>
      <w:r>
        <w:t xml:space="preserve"> the sealed plate</w:t>
      </w:r>
      <w:r w:rsidR="0061188F">
        <w:t xml:space="preserve"> in a c</w:t>
      </w:r>
      <w:r w:rsidR="00B55FDF">
        <w:t>en</w:t>
      </w:r>
      <w:r w:rsidR="0061188F">
        <w:t>trifuge</w:t>
      </w:r>
      <w:r>
        <w:t>.</w:t>
      </w:r>
    </w:p>
    <w:p w14:paraId="47D5E051" w14:textId="77777777" w:rsidR="00DF423C" w:rsidRDefault="00DF423C" w:rsidP="00DF423C"/>
    <w:p w14:paraId="730B6B0C" w14:textId="5C70FCE5" w:rsidR="00DF423C" w:rsidRPr="00CE397A" w:rsidRDefault="00DF423C">
      <w:pPr>
        <w:pStyle w:val="Narration"/>
        <w:numPr>
          <w:ilvl w:val="1"/>
          <w:numId w:val="2"/>
        </w:numPr>
        <w:rPr>
          <w:color w:val="7030A0"/>
        </w:rPr>
      </w:pPr>
      <w:r w:rsidRPr="00CE397A">
        <w:rPr>
          <w:color w:val="7030A0"/>
        </w:rPr>
        <w:t xml:space="preserve">Place the sealed plate into </w:t>
      </w:r>
      <w:r w:rsidR="00CE397A">
        <w:rPr>
          <w:color w:val="7030A0"/>
        </w:rPr>
        <w:t>a</w:t>
      </w:r>
      <w:r w:rsidRPr="00CE397A">
        <w:rPr>
          <w:color w:val="7030A0"/>
        </w:rPr>
        <w:t xml:space="preserve"> </w:t>
      </w:r>
      <w:r w:rsidR="00144ECF" w:rsidRPr="00CE397A">
        <w:rPr>
          <w:color w:val="7030A0"/>
        </w:rPr>
        <w:t xml:space="preserve">real-time or quantitative </w:t>
      </w:r>
      <w:r w:rsidRPr="00CE397A">
        <w:rPr>
          <w:color w:val="7030A0"/>
        </w:rPr>
        <w:t>PCR instrument calibrated for FAM</w:t>
      </w:r>
      <w:r w:rsidR="0009494F" w:rsidRPr="00CE397A">
        <w:rPr>
          <w:color w:val="7030A0"/>
        </w:rPr>
        <w:t xml:space="preserve"> </w:t>
      </w:r>
      <w:r w:rsidR="0009494F" w:rsidRPr="0009494F">
        <w:rPr>
          <w:i/>
          <w:iCs/>
          <w:color w:val="FF0000"/>
        </w:rPr>
        <w:t>(fam as in ‘FAM’ ily)</w:t>
      </w:r>
      <w:r>
        <w:t xml:space="preserve"> </w:t>
      </w:r>
      <w:r w:rsidRPr="00CE397A">
        <w:rPr>
          <w:color w:val="7030A0"/>
        </w:rPr>
        <w:t>and VIC/HEX</w:t>
      </w:r>
      <w:r w:rsidR="0009494F" w:rsidRPr="00CE397A">
        <w:rPr>
          <w:color w:val="7030A0"/>
        </w:rPr>
        <w:t xml:space="preserve"> </w:t>
      </w:r>
      <w:r w:rsidR="0009494F" w:rsidRPr="0009494F">
        <w:rPr>
          <w:i/>
          <w:iCs/>
          <w:color w:val="FF0000"/>
        </w:rPr>
        <w:t>(Vic-Hex)</w:t>
      </w:r>
      <w:r>
        <w:t xml:space="preserve"> </w:t>
      </w:r>
      <w:r w:rsidRPr="00CE397A">
        <w:rPr>
          <w:color w:val="7030A0"/>
        </w:rPr>
        <w:t xml:space="preserve">reporter dyes </w:t>
      </w:r>
      <w:r w:rsidRPr="00CE397A">
        <w:rPr>
          <w:b/>
          <w:color w:val="7030A0"/>
        </w:rPr>
        <w:t>[1]</w:t>
      </w:r>
      <w:r w:rsidRPr="00CE397A">
        <w:rPr>
          <w:color w:val="7030A0"/>
        </w:rPr>
        <w:t xml:space="preserve">. Set the instrument to the appropriate cycling parameters </w:t>
      </w:r>
      <w:r w:rsidRPr="00CE397A">
        <w:rPr>
          <w:b/>
          <w:color w:val="7030A0"/>
        </w:rPr>
        <w:t>[2</w:t>
      </w:r>
      <w:r w:rsidR="008960D3" w:rsidRPr="00CE397A">
        <w:rPr>
          <w:b/>
          <w:color w:val="7030A0"/>
        </w:rPr>
        <w:t>-TXT</w:t>
      </w:r>
      <w:r w:rsidRPr="00CE397A">
        <w:rPr>
          <w:b/>
          <w:color w:val="7030A0"/>
        </w:rPr>
        <w:t>]</w:t>
      </w:r>
      <w:r w:rsidRPr="00CE397A">
        <w:rPr>
          <w:color w:val="7030A0"/>
        </w:rPr>
        <w:t xml:space="preserve">.  </w:t>
      </w:r>
    </w:p>
    <w:p w14:paraId="1816B395" w14:textId="21471FE5" w:rsidR="00DF423C" w:rsidRDefault="00DF423C">
      <w:pPr>
        <w:pStyle w:val="ShotDescription"/>
        <w:numPr>
          <w:ilvl w:val="2"/>
          <w:numId w:val="2"/>
        </w:numPr>
      </w:pPr>
      <w:r>
        <w:t xml:space="preserve">Talent loading the sealed plate into the PCR machine.  </w:t>
      </w:r>
    </w:p>
    <w:p w14:paraId="39F4174C" w14:textId="66E7C028" w:rsidR="00DF423C" w:rsidRDefault="00DF423C">
      <w:pPr>
        <w:pStyle w:val="ShotDescription"/>
        <w:numPr>
          <w:ilvl w:val="2"/>
          <w:numId w:val="2"/>
        </w:numPr>
      </w:pPr>
      <w:r>
        <w:t>Display of the PCR cycling parameters on the instrument.</w:t>
      </w:r>
      <w:r w:rsidR="00EA0529">
        <w:t xml:space="preserve"> </w:t>
      </w:r>
      <w:r w:rsidR="0055127E" w:rsidRPr="001F5541">
        <w:rPr>
          <w:b/>
          <w:bCs/>
        </w:rPr>
        <w:t xml:space="preserve">TXT: </w:t>
      </w:r>
      <w:r w:rsidR="0055127E" w:rsidRPr="001F5541">
        <w:rPr>
          <w:b/>
          <w:bCs/>
          <w:lang w:val="en-IN"/>
        </w:rPr>
        <w:t>Store RNA at ≤</w:t>
      </w:r>
      <w:r w:rsidR="001F5541">
        <w:rPr>
          <w:b/>
          <w:bCs/>
          <w:lang w:val="en-IN"/>
        </w:rPr>
        <w:t xml:space="preserve"> </w:t>
      </w:r>
      <w:r w:rsidR="00CE397A">
        <w:rPr>
          <w:b/>
          <w:bCs/>
          <w:lang w:val="en-IN"/>
        </w:rPr>
        <w:t>-</w:t>
      </w:r>
      <w:r w:rsidR="0055127E" w:rsidRPr="001F5541">
        <w:rPr>
          <w:b/>
          <w:bCs/>
          <w:lang w:val="en-IN"/>
        </w:rPr>
        <w:t>70 °C for long-term storage</w:t>
      </w:r>
      <w:r w:rsidR="0055127E" w:rsidRPr="00A6362E">
        <w:rPr>
          <w:i/>
          <w:iCs/>
          <w:color w:val="4F81BD" w:themeColor="accent1"/>
        </w:rPr>
        <w:t xml:space="preserve"> </w:t>
      </w:r>
      <w:r w:rsidR="00EA0529" w:rsidRPr="00A6362E">
        <w:rPr>
          <w:i/>
          <w:iCs/>
          <w:color w:val="4F81BD" w:themeColor="accent1"/>
        </w:rPr>
        <w:t xml:space="preserve">Video Editor: Split screen to show Table 3 </w:t>
      </w:r>
      <w:r w:rsidR="0055127E">
        <w:rPr>
          <w:color w:val="4F81BD" w:themeColor="accent1"/>
        </w:rPr>
        <w:t xml:space="preserve"> </w:t>
      </w:r>
    </w:p>
    <w:p w14:paraId="642E92FA" w14:textId="77777777" w:rsidR="00DF423C" w:rsidRDefault="00DF423C" w:rsidP="00DF423C"/>
    <w:p w14:paraId="6FAFF425" w14:textId="71D9F6D0" w:rsidR="00DF423C" w:rsidRPr="00820371" w:rsidRDefault="001F5541">
      <w:pPr>
        <w:pStyle w:val="ShotDescription"/>
        <w:numPr>
          <w:ilvl w:val="1"/>
          <w:numId w:val="2"/>
        </w:numPr>
        <w:rPr>
          <w:color w:val="7030A0"/>
        </w:rPr>
      </w:pPr>
      <w:r w:rsidRPr="00820371">
        <w:rPr>
          <w:rFonts w:cstheme="minorHAnsi"/>
          <w:color w:val="7030A0"/>
        </w:rPr>
        <w:lastRenderedPageBreak/>
        <w:t xml:space="preserve">After the run is completed, set the threshold values to 0.2 for LN34 and 0.05 for beta actin. </w:t>
      </w:r>
      <w:r w:rsidR="00172863" w:rsidRPr="00820371">
        <w:rPr>
          <w:color w:val="7030A0"/>
        </w:rPr>
        <w:t>Check the control sample curves for any quality issues</w:t>
      </w:r>
      <w:r w:rsidR="00172863" w:rsidRPr="00820371">
        <w:rPr>
          <w:rFonts w:cstheme="minorHAnsi"/>
          <w:b/>
          <w:bCs/>
          <w:color w:val="7030A0"/>
        </w:rPr>
        <w:t xml:space="preserve"> </w:t>
      </w:r>
      <w:r w:rsidRPr="00820371">
        <w:rPr>
          <w:rFonts w:cstheme="minorHAnsi"/>
          <w:b/>
          <w:bCs/>
          <w:color w:val="7030A0"/>
        </w:rPr>
        <w:t>[1]</w:t>
      </w:r>
      <w:r w:rsidRPr="00820371">
        <w:rPr>
          <w:rFonts w:cstheme="minorHAnsi"/>
          <w:color w:val="7030A0"/>
        </w:rPr>
        <w:t>.</w:t>
      </w:r>
    </w:p>
    <w:p w14:paraId="2AF4A6FF" w14:textId="5E0C2A60" w:rsidR="008960D3" w:rsidRPr="006A78D2" w:rsidRDefault="006A78D2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performing analyzation steps on computer and reviewing different views of data.</w:t>
      </w:r>
    </w:p>
    <w:p w14:paraId="75402312" w14:textId="77777777" w:rsidR="00E13C36" w:rsidRDefault="00E13C36" w:rsidP="00E13C36">
      <w:pPr>
        <w:spacing w:before="120"/>
        <w:rPr>
          <w:rFonts w:cstheme="minorHAnsi"/>
        </w:rPr>
      </w:pPr>
    </w:p>
    <w:p w14:paraId="643013C9" w14:textId="77777777" w:rsidR="00E13C36" w:rsidRDefault="00E13C36" w:rsidP="00E13C36">
      <w:pPr>
        <w:pStyle w:val="Heading1"/>
        <w:rPr>
          <w:rFonts w:cstheme="minorHAnsi"/>
        </w:rPr>
      </w:pPr>
      <w:r>
        <w:rPr>
          <w:rFonts w:cstheme="minorHAnsi"/>
        </w:rPr>
        <w:br w:type="page"/>
      </w:r>
    </w:p>
    <w:p w14:paraId="056CDD2F" w14:textId="552C97BB" w:rsidR="00E13C36" w:rsidRPr="00B07A3B" w:rsidRDefault="00E13C36" w:rsidP="00E13C36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Results </w:t>
      </w:r>
    </w:p>
    <w:p w14:paraId="3C6E108B" w14:textId="0CB6488A" w:rsidR="00E13C36" w:rsidRDefault="00E13C36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Results</w:t>
      </w:r>
    </w:p>
    <w:p w14:paraId="1DFDC35A" w14:textId="77777777" w:rsidR="00E13C36" w:rsidRPr="00990532" w:rsidRDefault="00E13C36" w:rsidP="00E13C3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5A999D93" w14:textId="77777777" w:rsidR="00E13C36" w:rsidRPr="00E525A1" w:rsidRDefault="00E13C36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1F1DA9">
        <w:rPr>
          <w:rFonts w:cstheme="minorHAnsi"/>
          <w:color w:val="7030A0"/>
        </w:rPr>
        <w:t xml:space="preserve">The LN34 assay showed successful amplification curves, with positive results crossing the threshold at distinct cycle threshold values when viewed on a logarithmic scale </w:t>
      </w:r>
      <w:r w:rsidRPr="001F1DA9">
        <w:rPr>
          <w:rStyle w:val="Strong"/>
          <w:rFonts w:cstheme="minorHAnsi"/>
          <w:color w:val="7030A0"/>
        </w:rPr>
        <w:t>[1]</w:t>
      </w:r>
      <w:r w:rsidRPr="001F1DA9">
        <w:rPr>
          <w:rFonts w:cstheme="minorHAnsi"/>
          <w:color w:val="7030A0"/>
        </w:rPr>
        <w:t xml:space="preserve"> and sigmoidal amplification curves on a linear scale for both LN34 and β</w:t>
      </w:r>
      <w:r w:rsidRPr="001F1DA9">
        <w:rPr>
          <w:rFonts w:cstheme="minorHAnsi"/>
          <w:i/>
          <w:iCs/>
          <w:color w:val="7030A0"/>
        </w:rPr>
        <w:t xml:space="preserve"> </w:t>
      </w:r>
      <w:r w:rsidRPr="00C90858">
        <w:rPr>
          <w:rFonts w:cstheme="minorHAnsi"/>
          <w:i/>
          <w:iCs/>
          <w:color w:val="FF0000"/>
        </w:rPr>
        <w:t>(beta)</w:t>
      </w:r>
      <w:r w:rsidRPr="00D445DA">
        <w:rPr>
          <w:rFonts w:cstheme="minorHAnsi"/>
        </w:rPr>
        <w:t>-</w:t>
      </w:r>
      <w:r w:rsidRPr="001F1DA9">
        <w:rPr>
          <w:rFonts w:cstheme="minorHAnsi"/>
          <w:color w:val="7030A0"/>
        </w:rPr>
        <w:t xml:space="preserve">actin </w:t>
      </w:r>
      <w:r w:rsidRPr="001F1DA9">
        <w:rPr>
          <w:rStyle w:val="Strong"/>
          <w:rFonts w:cstheme="minorHAnsi"/>
          <w:color w:val="7030A0"/>
        </w:rPr>
        <w:t>[2]</w:t>
      </w:r>
      <w:r w:rsidRPr="001F1DA9">
        <w:rPr>
          <w:rFonts w:cstheme="minorHAnsi"/>
          <w:color w:val="7030A0"/>
        </w:rPr>
        <w:t xml:space="preserve">. Negative results exhibited flat lines without amplification </w:t>
      </w:r>
      <w:r w:rsidRPr="001F1DA9">
        <w:rPr>
          <w:rStyle w:val="Strong"/>
          <w:rFonts w:cstheme="minorHAnsi"/>
          <w:color w:val="7030A0"/>
        </w:rPr>
        <w:t>[3]</w:t>
      </w:r>
      <w:r w:rsidRPr="001F1DA9">
        <w:rPr>
          <w:rFonts w:cstheme="minorHAnsi"/>
          <w:color w:val="7030A0"/>
        </w:rPr>
        <w:t>.</w:t>
      </w:r>
    </w:p>
    <w:p w14:paraId="523EFC86" w14:textId="77777777" w:rsidR="00E13C36" w:rsidRDefault="00E13C36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163278">
        <w:rPr>
          <w:rFonts w:cstheme="minorHAnsi"/>
        </w:rPr>
        <w:t>LAB MEDIA:</w:t>
      </w:r>
      <w:r>
        <w:rPr>
          <w:rFonts w:cstheme="minorHAnsi"/>
        </w:rPr>
        <w:t xml:space="preserve"> Figure 2A and 2C </w:t>
      </w:r>
    </w:p>
    <w:p w14:paraId="556A7EA4" w14:textId="77777777" w:rsidR="00E13C36" w:rsidRDefault="00E13C36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2B and 2D</w:t>
      </w:r>
    </w:p>
    <w:p w14:paraId="71892ADF" w14:textId="77777777" w:rsidR="00E13C36" w:rsidRDefault="00E13C36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2E and 2F</w:t>
      </w:r>
    </w:p>
    <w:p w14:paraId="1444AADB" w14:textId="77777777" w:rsidR="00E525A1" w:rsidRDefault="00E525A1" w:rsidP="001F1DA9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25DFFD1" w14:textId="6E6F0430" w:rsidR="00E525A1" w:rsidRPr="001F1DA9" w:rsidRDefault="00E525A1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b/>
          <w:bCs/>
          <w:color w:val="7030A0"/>
        </w:rPr>
      </w:pPr>
      <w:r w:rsidRPr="001F1DA9">
        <w:rPr>
          <w:color w:val="7030A0"/>
        </w:rPr>
        <w:t xml:space="preserve">Abnormal amplification curves were identified, with some displaying linear rather than sigmoidal increases in fluorescence, indicating atypical results </w:t>
      </w:r>
      <w:r w:rsidRPr="001F1DA9">
        <w:rPr>
          <w:rStyle w:val="Strong"/>
          <w:color w:val="7030A0"/>
        </w:rPr>
        <w:t>[1]</w:t>
      </w:r>
      <w:r w:rsidRPr="001F1DA9">
        <w:rPr>
          <w:color w:val="7030A0"/>
        </w:rPr>
        <w:t>. The corresponding multicomponent plots showed irregular wavy fluorescence signals rather than expected smooth curves</w:t>
      </w:r>
      <w:r w:rsidR="001F1DA9">
        <w:rPr>
          <w:color w:val="7030A0"/>
        </w:rPr>
        <w:t>,</w:t>
      </w:r>
      <w:r w:rsidRPr="001F1DA9">
        <w:rPr>
          <w:color w:val="7030A0"/>
        </w:rPr>
        <w:t xml:space="preserve"> highlighting the need to analyze amplification plots instead of relying solely on threshold cycle values </w:t>
      </w:r>
      <w:r w:rsidRPr="001F1DA9">
        <w:rPr>
          <w:rStyle w:val="Strong"/>
          <w:color w:val="7030A0"/>
        </w:rPr>
        <w:t>[2]</w:t>
      </w:r>
      <w:r w:rsidRPr="001F1DA9">
        <w:rPr>
          <w:color w:val="7030A0"/>
        </w:rPr>
        <w:t>.</w:t>
      </w:r>
    </w:p>
    <w:p w14:paraId="0B2BABC7" w14:textId="1883C530" w:rsidR="00E525A1" w:rsidRDefault="00E525A1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163278">
        <w:rPr>
          <w:rFonts w:cstheme="minorHAnsi"/>
        </w:rPr>
        <w:t>LAB MEDIA:</w:t>
      </w:r>
      <w:r>
        <w:rPr>
          <w:rFonts w:cstheme="minorHAnsi"/>
        </w:rPr>
        <w:t xml:space="preserve"> Figure 3A</w:t>
      </w:r>
    </w:p>
    <w:p w14:paraId="6C9D9056" w14:textId="60FBB3B6" w:rsidR="00E525A1" w:rsidRDefault="00E525A1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163278">
        <w:rPr>
          <w:rFonts w:cstheme="minorHAnsi"/>
        </w:rPr>
        <w:t>LAB MEDIA:</w:t>
      </w:r>
      <w:r>
        <w:rPr>
          <w:rFonts w:cstheme="minorHAnsi"/>
        </w:rPr>
        <w:t xml:space="preserve"> Figure 3B</w:t>
      </w:r>
    </w:p>
    <w:p w14:paraId="1DC77CE4" w14:textId="77777777" w:rsidR="00E525A1" w:rsidRPr="00E525A1" w:rsidRDefault="00E525A1" w:rsidP="00E525A1">
      <w:pPr>
        <w:spacing w:before="120"/>
        <w:ind w:left="907"/>
        <w:rPr>
          <w:rFonts w:cstheme="minorHAnsi"/>
        </w:rPr>
      </w:pPr>
    </w:p>
    <w:p w14:paraId="49C0D309" w14:textId="13977E0F" w:rsidR="000954DD" w:rsidRDefault="000954DD" w:rsidP="00E13C36">
      <w:pPr>
        <w:spacing w:before="120"/>
        <w:rPr>
          <w:rFonts w:cstheme="minorHAnsi"/>
        </w:rPr>
      </w:pPr>
      <w:r>
        <w:rPr>
          <w:rFonts w:cstheme="minorHAnsi"/>
        </w:rPr>
        <w:br w:type="page"/>
      </w:r>
    </w:p>
    <w:p w14:paraId="7FB27539" w14:textId="1740B88B" w:rsidR="000848CD" w:rsidRPr="00080F9F" w:rsidRDefault="000954DD" w:rsidP="000848CD">
      <w:pPr>
        <w:spacing w:before="120"/>
        <w:rPr>
          <w:rFonts w:cstheme="minorHAnsi"/>
        </w:rPr>
      </w:pPr>
      <w:r w:rsidRPr="000954DD">
        <w:rPr>
          <w:rFonts w:cstheme="minorHAnsi"/>
          <w:b/>
          <w:bCs/>
        </w:rPr>
        <w:lastRenderedPageBreak/>
        <w:t>Pronunciation Guide</w:t>
      </w:r>
      <w:r>
        <w:rPr>
          <w:rFonts w:cstheme="minorHAnsi"/>
        </w:rPr>
        <w:t>:</w:t>
      </w:r>
    </w:p>
    <w:p w14:paraId="7C47F5F4" w14:textId="2BBC416B" w:rsidR="000848CD" w:rsidRPr="000848CD" w:rsidRDefault="000848CD" w:rsidP="000848CD">
      <w:pPr>
        <w:spacing w:before="120"/>
        <w:rPr>
          <w:rFonts w:cstheme="minorHAnsi"/>
          <w:b/>
          <w:bCs/>
          <w:lang w:val="en-IN"/>
        </w:rPr>
      </w:pPr>
      <w:r w:rsidRPr="000848CD">
        <w:rPr>
          <w:rFonts w:cstheme="minorHAnsi"/>
          <w:b/>
          <w:bCs/>
          <w:lang w:val="en-IN"/>
        </w:rPr>
        <w:t xml:space="preserve">Quaternary </w:t>
      </w:r>
    </w:p>
    <w:p w14:paraId="6FB3815B" w14:textId="77777777" w:rsidR="000848CD" w:rsidRPr="000848CD" w:rsidRDefault="000848CD">
      <w:pPr>
        <w:numPr>
          <w:ilvl w:val="0"/>
          <w:numId w:val="3"/>
        </w:numPr>
        <w:spacing w:before="120"/>
        <w:rPr>
          <w:rFonts w:cstheme="minorHAnsi"/>
          <w:lang w:val="en-IN"/>
        </w:rPr>
      </w:pPr>
      <w:r w:rsidRPr="000848CD">
        <w:rPr>
          <w:rFonts w:cstheme="minorHAnsi"/>
          <w:b/>
          <w:bCs/>
          <w:lang w:val="en-IN"/>
        </w:rPr>
        <w:t>Pronunciation link (for "quaternary"):</w:t>
      </w:r>
      <w:r w:rsidRPr="000848CD">
        <w:rPr>
          <w:rFonts w:cstheme="minorHAnsi"/>
          <w:lang w:val="en-IN"/>
        </w:rPr>
        <w:t xml:space="preserve"> https://www.merriam-webster.com/dictionary/quaternary</w:t>
      </w:r>
    </w:p>
    <w:p w14:paraId="547679AB" w14:textId="77777777" w:rsidR="000848CD" w:rsidRPr="000848CD" w:rsidRDefault="000848CD">
      <w:pPr>
        <w:numPr>
          <w:ilvl w:val="0"/>
          <w:numId w:val="3"/>
        </w:numPr>
        <w:spacing w:before="120"/>
        <w:rPr>
          <w:rFonts w:cstheme="minorHAnsi"/>
          <w:lang w:val="en-IN"/>
        </w:rPr>
      </w:pPr>
      <w:r w:rsidRPr="000848CD">
        <w:rPr>
          <w:rFonts w:cstheme="minorHAnsi"/>
          <w:b/>
          <w:bCs/>
          <w:lang w:val="en-IN"/>
        </w:rPr>
        <w:t>IPA:</w:t>
      </w:r>
      <w:r w:rsidRPr="000848CD">
        <w:rPr>
          <w:rFonts w:cstheme="minorHAnsi"/>
          <w:lang w:val="en-IN"/>
        </w:rPr>
        <w:t xml:space="preserve"> /ˈkwɑːrtəˌneri/</w:t>
      </w:r>
    </w:p>
    <w:p w14:paraId="60266777" w14:textId="77777777" w:rsidR="000848CD" w:rsidRPr="000848CD" w:rsidRDefault="000848CD">
      <w:pPr>
        <w:numPr>
          <w:ilvl w:val="0"/>
          <w:numId w:val="3"/>
        </w:numPr>
        <w:spacing w:before="120"/>
        <w:rPr>
          <w:rFonts w:cstheme="minorHAnsi"/>
          <w:lang w:val="en-IN"/>
        </w:rPr>
      </w:pPr>
      <w:r w:rsidRPr="000848CD">
        <w:rPr>
          <w:rFonts w:cstheme="minorHAnsi"/>
          <w:b/>
          <w:bCs/>
          <w:lang w:val="en-IN"/>
        </w:rPr>
        <w:t>Phonetic Spelling:</w:t>
      </w:r>
      <w:r w:rsidRPr="000848CD">
        <w:rPr>
          <w:rFonts w:cstheme="minorHAnsi"/>
          <w:lang w:val="en-IN"/>
        </w:rPr>
        <w:t xml:space="preserve"> KWAR-tuh-nair-ee</w:t>
      </w:r>
    </w:p>
    <w:p w14:paraId="33AF342E" w14:textId="77777777" w:rsidR="000848CD" w:rsidRPr="000848CD" w:rsidRDefault="00000000" w:rsidP="000848CD">
      <w:p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4FD723B4">
          <v:rect id="_x0000_i1025" style="width:0;height:1.5pt" o:hralign="center" o:hrstd="t" o:hr="t" fillcolor="#a0a0a0" stroked="f"/>
        </w:pict>
      </w:r>
    </w:p>
    <w:p w14:paraId="63718EB1" w14:textId="08569882" w:rsidR="000848CD" w:rsidRPr="000848CD" w:rsidRDefault="000848CD" w:rsidP="000848CD">
      <w:pPr>
        <w:spacing w:before="120"/>
        <w:rPr>
          <w:rFonts w:cstheme="minorHAnsi"/>
          <w:b/>
          <w:bCs/>
          <w:lang w:val="en-IN"/>
        </w:rPr>
      </w:pPr>
      <w:r w:rsidRPr="000848CD">
        <w:rPr>
          <w:rFonts w:cstheme="minorHAnsi"/>
          <w:b/>
          <w:bCs/>
          <w:lang w:val="en-IN"/>
        </w:rPr>
        <w:t>Scalpel</w:t>
      </w:r>
    </w:p>
    <w:p w14:paraId="167C0F2B" w14:textId="77777777" w:rsidR="000848CD" w:rsidRPr="000848CD" w:rsidRDefault="000848CD">
      <w:pPr>
        <w:numPr>
          <w:ilvl w:val="0"/>
          <w:numId w:val="4"/>
        </w:numPr>
        <w:spacing w:before="120"/>
        <w:rPr>
          <w:rFonts w:cstheme="minorHAnsi"/>
          <w:lang w:val="en-IN"/>
        </w:rPr>
      </w:pPr>
      <w:r w:rsidRPr="000848CD">
        <w:rPr>
          <w:rFonts w:cstheme="minorHAnsi"/>
          <w:b/>
          <w:bCs/>
          <w:lang w:val="en-IN"/>
        </w:rPr>
        <w:t>Pronunciation link:</w:t>
      </w:r>
      <w:r w:rsidRPr="000848CD">
        <w:rPr>
          <w:rFonts w:cstheme="minorHAnsi"/>
          <w:lang w:val="en-IN"/>
        </w:rPr>
        <w:t xml:space="preserve"> https://www.merriam-webster.com/dictionary/scalpel</w:t>
      </w:r>
    </w:p>
    <w:p w14:paraId="305EA98E" w14:textId="77777777" w:rsidR="000848CD" w:rsidRPr="000848CD" w:rsidRDefault="000848CD">
      <w:pPr>
        <w:numPr>
          <w:ilvl w:val="0"/>
          <w:numId w:val="4"/>
        </w:numPr>
        <w:spacing w:before="120"/>
        <w:rPr>
          <w:rFonts w:cstheme="minorHAnsi"/>
          <w:lang w:val="en-IN"/>
        </w:rPr>
      </w:pPr>
      <w:r w:rsidRPr="000848CD">
        <w:rPr>
          <w:rFonts w:cstheme="minorHAnsi"/>
          <w:b/>
          <w:bCs/>
          <w:lang w:val="en-IN"/>
        </w:rPr>
        <w:t>IPA:</w:t>
      </w:r>
      <w:r w:rsidRPr="000848CD">
        <w:rPr>
          <w:rFonts w:cstheme="minorHAnsi"/>
          <w:lang w:val="en-IN"/>
        </w:rPr>
        <w:t xml:space="preserve"> /ˈskæl.pəl/</w:t>
      </w:r>
    </w:p>
    <w:p w14:paraId="3A9B8A9F" w14:textId="77777777" w:rsidR="000848CD" w:rsidRPr="000848CD" w:rsidRDefault="000848CD">
      <w:pPr>
        <w:numPr>
          <w:ilvl w:val="0"/>
          <w:numId w:val="4"/>
        </w:numPr>
        <w:spacing w:before="120"/>
        <w:rPr>
          <w:rFonts w:cstheme="minorHAnsi"/>
          <w:lang w:val="en-IN"/>
        </w:rPr>
      </w:pPr>
      <w:r w:rsidRPr="000848CD">
        <w:rPr>
          <w:rFonts w:cstheme="minorHAnsi"/>
          <w:b/>
          <w:bCs/>
          <w:lang w:val="en-IN"/>
        </w:rPr>
        <w:t>Phonetic Spelling:</w:t>
      </w:r>
      <w:r w:rsidRPr="000848CD">
        <w:rPr>
          <w:rFonts w:cstheme="minorHAnsi"/>
          <w:lang w:val="en-IN"/>
        </w:rPr>
        <w:t xml:space="preserve"> SKAL-puhl</w:t>
      </w:r>
    </w:p>
    <w:p w14:paraId="7C21CE06" w14:textId="77777777" w:rsidR="000848CD" w:rsidRPr="000848CD" w:rsidRDefault="00000000" w:rsidP="000848CD">
      <w:p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0B81977F">
          <v:rect id="_x0000_i1026" style="width:0;height:1.5pt" o:hralign="center" o:hrstd="t" o:hr="t" fillcolor="#a0a0a0" stroked="f"/>
        </w:pict>
      </w:r>
    </w:p>
    <w:p w14:paraId="37E9BB55" w14:textId="3D98956C" w:rsidR="000848CD" w:rsidRPr="000848CD" w:rsidRDefault="000848CD" w:rsidP="000848CD">
      <w:pPr>
        <w:spacing w:before="120"/>
        <w:rPr>
          <w:rFonts w:cstheme="minorHAnsi"/>
          <w:b/>
          <w:bCs/>
          <w:lang w:val="en-IN"/>
        </w:rPr>
      </w:pPr>
      <w:r w:rsidRPr="000848CD">
        <w:rPr>
          <w:rFonts w:cstheme="minorHAnsi"/>
          <w:b/>
          <w:bCs/>
          <w:lang w:val="en-IN"/>
        </w:rPr>
        <w:t>Homogenization</w:t>
      </w:r>
    </w:p>
    <w:p w14:paraId="1CC48F29" w14:textId="77777777" w:rsidR="000848CD" w:rsidRPr="000848CD" w:rsidRDefault="000848CD">
      <w:pPr>
        <w:numPr>
          <w:ilvl w:val="0"/>
          <w:numId w:val="5"/>
        </w:numPr>
        <w:spacing w:before="120"/>
        <w:rPr>
          <w:rFonts w:cstheme="minorHAnsi"/>
          <w:lang w:val="en-IN"/>
        </w:rPr>
      </w:pPr>
      <w:r w:rsidRPr="000848CD">
        <w:rPr>
          <w:rFonts w:cstheme="minorHAnsi"/>
          <w:b/>
          <w:bCs/>
          <w:lang w:val="en-IN"/>
        </w:rPr>
        <w:t>Pronunciation link:</w:t>
      </w:r>
      <w:r w:rsidRPr="000848CD">
        <w:rPr>
          <w:rFonts w:cstheme="minorHAnsi"/>
          <w:lang w:val="en-IN"/>
        </w:rPr>
        <w:t xml:space="preserve"> https://www.merriam-webster.com/dictionary/homogenization</w:t>
      </w:r>
    </w:p>
    <w:p w14:paraId="3BB4E539" w14:textId="77777777" w:rsidR="000848CD" w:rsidRPr="000848CD" w:rsidRDefault="000848CD">
      <w:pPr>
        <w:numPr>
          <w:ilvl w:val="0"/>
          <w:numId w:val="5"/>
        </w:numPr>
        <w:spacing w:before="120"/>
        <w:rPr>
          <w:rFonts w:cstheme="minorHAnsi"/>
          <w:lang w:val="en-IN"/>
        </w:rPr>
      </w:pPr>
      <w:r w:rsidRPr="000848CD">
        <w:rPr>
          <w:rFonts w:cstheme="minorHAnsi"/>
          <w:b/>
          <w:bCs/>
          <w:lang w:val="en-IN"/>
        </w:rPr>
        <w:t>IPA:</w:t>
      </w:r>
      <w:r w:rsidRPr="000848CD">
        <w:rPr>
          <w:rFonts w:cstheme="minorHAnsi"/>
          <w:lang w:val="en-IN"/>
        </w:rPr>
        <w:t xml:space="preserve"> /həˌmɑːdʒənəˈzeɪʃən/</w:t>
      </w:r>
    </w:p>
    <w:p w14:paraId="25CA8091" w14:textId="77777777" w:rsidR="000848CD" w:rsidRPr="000848CD" w:rsidRDefault="000848CD">
      <w:pPr>
        <w:numPr>
          <w:ilvl w:val="0"/>
          <w:numId w:val="5"/>
        </w:numPr>
        <w:spacing w:before="120"/>
        <w:rPr>
          <w:rFonts w:cstheme="minorHAnsi"/>
          <w:lang w:val="en-IN"/>
        </w:rPr>
      </w:pPr>
      <w:r w:rsidRPr="000848CD">
        <w:rPr>
          <w:rFonts w:cstheme="minorHAnsi"/>
          <w:b/>
          <w:bCs/>
          <w:lang w:val="en-IN"/>
        </w:rPr>
        <w:t>Phonetic Spelling:</w:t>
      </w:r>
      <w:r w:rsidRPr="000848CD">
        <w:rPr>
          <w:rFonts w:cstheme="minorHAnsi"/>
          <w:lang w:val="en-IN"/>
        </w:rPr>
        <w:t xml:space="preserve"> huh-MAH-juh-nuh-ZAY-shun</w:t>
      </w:r>
    </w:p>
    <w:p w14:paraId="64B311BE" w14:textId="77777777" w:rsidR="000848CD" w:rsidRPr="000848CD" w:rsidRDefault="00000000" w:rsidP="000848CD">
      <w:p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059DAB39">
          <v:rect id="_x0000_i1027" style="width:0;height:1.5pt" o:hralign="center" o:hrstd="t" o:hr="t" fillcolor="#a0a0a0" stroked="f"/>
        </w:pict>
      </w:r>
    </w:p>
    <w:p w14:paraId="44BC8269" w14:textId="1E67B546" w:rsidR="000848CD" w:rsidRPr="000848CD" w:rsidRDefault="000848CD" w:rsidP="000848CD">
      <w:pPr>
        <w:spacing w:before="120"/>
        <w:rPr>
          <w:rFonts w:cstheme="minorHAnsi"/>
          <w:b/>
          <w:bCs/>
          <w:lang w:val="en-IN"/>
        </w:rPr>
      </w:pPr>
      <w:r w:rsidRPr="000848CD">
        <w:rPr>
          <w:rFonts w:cstheme="minorHAnsi"/>
          <w:b/>
          <w:bCs/>
          <w:lang w:val="en-IN"/>
        </w:rPr>
        <w:t>Microcentrifuge</w:t>
      </w:r>
    </w:p>
    <w:p w14:paraId="0EE3CE90" w14:textId="77777777" w:rsidR="000848CD" w:rsidRPr="000848CD" w:rsidRDefault="000848CD">
      <w:pPr>
        <w:numPr>
          <w:ilvl w:val="0"/>
          <w:numId w:val="6"/>
        </w:numPr>
        <w:spacing w:before="120"/>
        <w:rPr>
          <w:rFonts w:cstheme="minorHAnsi"/>
          <w:lang w:val="en-IN"/>
        </w:rPr>
      </w:pPr>
      <w:r w:rsidRPr="000848CD">
        <w:rPr>
          <w:rFonts w:cstheme="minorHAnsi"/>
          <w:b/>
          <w:bCs/>
          <w:lang w:val="en-IN"/>
        </w:rPr>
        <w:t>Pronunciation link:</w:t>
      </w:r>
      <w:r w:rsidRPr="000848CD">
        <w:rPr>
          <w:rFonts w:cstheme="minorHAnsi"/>
          <w:lang w:val="en-IN"/>
        </w:rPr>
        <w:t xml:space="preserve"> https://www.howtopronounce.com/microcentrifuge</w:t>
      </w:r>
    </w:p>
    <w:p w14:paraId="54782AAD" w14:textId="77777777" w:rsidR="000848CD" w:rsidRPr="000848CD" w:rsidRDefault="000848CD">
      <w:pPr>
        <w:numPr>
          <w:ilvl w:val="0"/>
          <w:numId w:val="6"/>
        </w:numPr>
        <w:spacing w:before="120"/>
        <w:rPr>
          <w:rFonts w:cstheme="minorHAnsi"/>
          <w:lang w:val="en-IN"/>
        </w:rPr>
      </w:pPr>
      <w:r w:rsidRPr="000848CD">
        <w:rPr>
          <w:rFonts w:cstheme="minorHAnsi"/>
          <w:b/>
          <w:bCs/>
          <w:lang w:val="en-IN"/>
        </w:rPr>
        <w:t>IPA:</w:t>
      </w:r>
      <w:r w:rsidRPr="000848CD">
        <w:rPr>
          <w:rFonts w:cstheme="minorHAnsi"/>
          <w:lang w:val="en-IN"/>
        </w:rPr>
        <w:t xml:space="preserve"> /ˌmaɪ.kroʊˈsɛn.trəˌfjuːdʒ/</w:t>
      </w:r>
    </w:p>
    <w:p w14:paraId="210A09D0" w14:textId="77777777" w:rsidR="000848CD" w:rsidRPr="000848CD" w:rsidRDefault="000848CD">
      <w:pPr>
        <w:numPr>
          <w:ilvl w:val="0"/>
          <w:numId w:val="6"/>
        </w:numPr>
        <w:spacing w:before="120"/>
        <w:rPr>
          <w:rFonts w:cstheme="minorHAnsi"/>
          <w:lang w:val="en-IN"/>
        </w:rPr>
      </w:pPr>
      <w:r w:rsidRPr="000848CD">
        <w:rPr>
          <w:rFonts w:cstheme="minorHAnsi"/>
          <w:b/>
          <w:bCs/>
          <w:lang w:val="en-IN"/>
        </w:rPr>
        <w:t>Phonetic Spelling:</w:t>
      </w:r>
      <w:r w:rsidRPr="000848CD">
        <w:rPr>
          <w:rFonts w:cstheme="minorHAnsi"/>
          <w:lang w:val="en-IN"/>
        </w:rPr>
        <w:t xml:space="preserve"> MY-kroh-SEN-truh-fyooj</w:t>
      </w:r>
    </w:p>
    <w:p w14:paraId="192737AC" w14:textId="77777777" w:rsidR="000848CD" w:rsidRPr="000848CD" w:rsidRDefault="00000000" w:rsidP="000848CD">
      <w:p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0CBE5325">
          <v:rect id="_x0000_i1028" style="width:0;height:1.5pt" o:hralign="center" o:hrstd="t" o:hr="t" fillcolor="#a0a0a0" stroked="f"/>
        </w:pict>
      </w:r>
    </w:p>
    <w:p w14:paraId="108F836D" w14:textId="6245B167" w:rsidR="000848CD" w:rsidRPr="000848CD" w:rsidRDefault="000848CD" w:rsidP="000848CD">
      <w:pPr>
        <w:spacing w:before="120"/>
        <w:rPr>
          <w:rFonts w:cstheme="minorHAnsi"/>
          <w:b/>
          <w:bCs/>
          <w:lang w:val="en-IN"/>
        </w:rPr>
      </w:pPr>
      <w:r w:rsidRPr="000848CD">
        <w:rPr>
          <w:rFonts w:cstheme="minorHAnsi"/>
          <w:b/>
          <w:bCs/>
          <w:lang w:val="en-IN"/>
        </w:rPr>
        <w:t>Supernatant</w:t>
      </w:r>
    </w:p>
    <w:p w14:paraId="6CB19A14" w14:textId="77777777" w:rsidR="000848CD" w:rsidRPr="000848CD" w:rsidRDefault="000848CD">
      <w:pPr>
        <w:numPr>
          <w:ilvl w:val="0"/>
          <w:numId w:val="7"/>
        </w:numPr>
        <w:spacing w:before="120"/>
        <w:rPr>
          <w:rFonts w:cstheme="minorHAnsi"/>
          <w:lang w:val="en-IN"/>
        </w:rPr>
      </w:pPr>
      <w:r w:rsidRPr="000848CD">
        <w:rPr>
          <w:rFonts w:cstheme="minorHAnsi"/>
          <w:b/>
          <w:bCs/>
          <w:lang w:val="en-IN"/>
        </w:rPr>
        <w:t>Pronunciation link:</w:t>
      </w:r>
      <w:r w:rsidRPr="000848CD">
        <w:rPr>
          <w:rFonts w:cstheme="minorHAnsi"/>
          <w:lang w:val="en-IN"/>
        </w:rPr>
        <w:t xml:space="preserve"> https://www.merriam-webster.com/dictionary/supernatant</w:t>
      </w:r>
    </w:p>
    <w:p w14:paraId="7470D4EB" w14:textId="77777777" w:rsidR="000848CD" w:rsidRPr="000848CD" w:rsidRDefault="000848CD">
      <w:pPr>
        <w:numPr>
          <w:ilvl w:val="0"/>
          <w:numId w:val="7"/>
        </w:numPr>
        <w:spacing w:before="120"/>
        <w:rPr>
          <w:rFonts w:cstheme="minorHAnsi"/>
          <w:lang w:val="en-IN"/>
        </w:rPr>
      </w:pPr>
      <w:r w:rsidRPr="000848CD">
        <w:rPr>
          <w:rFonts w:cstheme="minorHAnsi"/>
          <w:b/>
          <w:bCs/>
          <w:lang w:val="en-IN"/>
        </w:rPr>
        <w:t>IPA:</w:t>
      </w:r>
      <w:r w:rsidRPr="000848CD">
        <w:rPr>
          <w:rFonts w:cstheme="minorHAnsi"/>
          <w:lang w:val="en-IN"/>
        </w:rPr>
        <w:t xml:space="preserve"> /ˌsuː.pɚˈnæt.ənt/</w:t>
      </w:r>
    </w:p>
    <w:p w14:paraId="27A52BB1" w14:textId="77777777" w:rsidR="000848CD" w:rsidRPr="000848CD" w:rsidRDefault="000848CD">
      <w:pPr>
        <w:numPr>
          <w:ilvl w:val="0"/>
          <w:numId w:val="7"/>
        </w:numPr>
        <w:spacing w:before="120"/>
        <w:rPr>
          <w:rFonts w:cstheme="minorHAnsi"/>
          <w:lang w:val="en-IN"/>
        </w:rPr>
      </w:pPr>
      <w:r w:rsidRPr="000848CD">
        <w:rPr>
          <w:rFonts w:cstheme="minorHAnsi"/>
          <w:b/>
          <w:bCs/>
          <w:lang w:val="en-IN"/>
        </w:rPr>
        <w:t>Phonetic Spelling:</w:t>
      </w:r>
      <w:r w:rsidRPr="000848CD">
        <w:rPr>
          <w:rFonts w:cstheme="minorHAnsi"/>
          <w:lang w:val="en-IN"/>
        </w:rPr>
        <w:t xml:space="preserve"> SOO-per-NA-tuhnt</w:t>
      </w:r>
    </w:p>
    <w:p w14:paraId="25F0FD6B" w14:textId="77777777" w:rsidR="000848CD" w:rsidRPr="000848CD" w:rsidRDefault="00000000" w:rsidP="000848CD">
      <w:p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167CCA6D">
          <v:rect id="_x0000_i1029" style="width:0;height:1.5pt" o:hralign="center" o:hrstd="t" o:hr="t" fillcolor="#a0a0a0" stroked="f"/>
        </w:pict>
      </w:r>
    </w:p>
    <w:p w14:paraId="2936C6C4" w14:textId="2D358E8B" w:rsidR="000848CD" w:rsidRPr="000848CD" w:rsidRDefault="000848CD" w:rsidP="000848CD">
      <w:pPr>
        <w:spacing w:before="120"/>
        <w:rPr>
          <w:rFonts w:cstheme="minorHAnsi"/>
          <w:b/>
          <w:bCs/>
          <w:lang w:val="en-IN"/>
        </w:rPr>
      </w:pPr>
      <w:r w:rsidRPr="000848CD">
        <w:rPr>
          <w:rFonts w:cstheme="minorHAnsi"/>
          <w:b/>
          <w:bCs/>
          <w:lang w:val="en-IN"/>
        </w:rPr>
        <w:t>Lyssavirus</w:t>
      </w:r>
    </w:p>
    <w:p w14:paraId="35741F53" w14:textId="77777777" w:rsidR="000848CD" w:rsidRPr="000848CD" w:rsidRDefault="000848CD">
      <w:pPr>
        <w:numPr>
          <w:ilvl w:val="0"/>
          <w:numId w:val="8"/>
        </w:numPr>
        <w:spacing w:before="120"/>
        <w:rPr>
          <w:rFonts w:cstheme="minorHAnsi"/>
          <w:lang w:val="en-IN"/>
        </w:rPr>
      </w:pPr>
      <w:r w:rsidRPr="000848CD">
        <w:rPr>
          <w:rFonts w:cstheme="minorHAnsi"/>
          <w:b/>
          <w:bCs/>
          <w:lang w:val="en-IN"/>
        </w:rPr>
        <w:t>Pronunciation link:</w:t>
      </w:r>
      <w:r w:rsidRPr="000848CD">
        <w:rPr>
          <w:rFonts w:cstheme="minorHAnsi"/>
          <w:lang w:val="en-IN"/>
        </w:rPr>
        <w:t xml:space="preserve"> https://www.howtopronounce.com/lyssavirus</w:t>
      </w:r>
    </w:p>
    <w:p w14:paraId="42E28FFD" w14:textId="77777777" w:rsidR="000848CD" w:rsidRPr="000848CD" w:rsidRDefault="000848CD">
      <w:pPr>
        <w:numPr>
          <w:ilvl w:val="0"/>
          <w:numId w:val="8"/>
        </w:numPr>
        <w:spacing w:before="120"/>
        <w:rPr>
          <w:rFonts w:cstheme="minorHAnsi"/>
          <w:lang w:val="en-IN"/>
        </w:rPr>
      </w:pPr>
      <w:r w:rsidRPr="000848CD">
        <w:rPr>
          <w:rFonts w:cstheme="minorHAnsi"/>
          <w:b/>
          <w:bCs/>
          <w:lang w:val="en-IN"/>
        </w:rPr>
        <w:t>IPA:</w:t>
      </w:r>
      <w:r w:rsidRPr="000848CD">
        <w:rPr>
          <w:rFonts w:cstheme="minorHAnsi"/>
          <w:lang w:val="en-IN"/>
        </w:rPr>
        <w:t xml:space="preserve"> /ˈlɪsəˌvaɪrəs/</w:t>
      </w:r>
    </w:p>
    <w:p w14:paraId="08BAB8C7" w14:textId="77777777" w:rsidR="000848CD" w:rsidRPr="000848CD" w:rsidRDefault="000848CD">
      <w:pPr>
        <w:numPr>
          <w:ilvl w:val="0"/>
          <w:numId w:val="8"/>
        </w:numPr>
        <w:spacing w:before="120"/>
        <w:rPr>
          <w:rFonts w:cstheme="minorHAnsi"/>
          <w:lang w:val="en-IN"/>
        </w:rPr>
      </w:pPr>
      <w:r w:rsidRPr="000848CD">
        <w:rPr>
          <w:rFonts w:cstheme="minorHAnsi"/>
          <w:b/>
          <w:bCs/>
          <w:lang w:val="en-IN"/>
        </w:rPr>
        <w:t>Phonetic Spelling:</w:t>
      </w:r>
      <w:r w:rsidRPr="000848CD">
        <w:rPr>
          <w:rFonts w:cstheme="minorHAnsi"/>
          <w:lang w:val="en-IN"/>
        </w:rPr>
        <w:t xml:space="preserve"> LIH-suh-vy-ruhs</w:t>
      </w:r>
    </w:p>
    <w:p w14:paraId="7E4F51ED" w14:textId="77777777" w:rsidR="000848CD" w:rsidRPr="000848CD" w:rsidRDefault="00000000" w:rsidP="000848CD">
      <w:p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lastRenderedPageBreak/>
        <w:pict w14:anchorId="4C6E6F7E">
          <v:rect id="_x0000_i1030" style="width:0;height:1.5pt" o:hralign="center" o:hrstd="t" o:hr="t" fillcolor="#a0a0a0" stroked="f"/>
        </w:pict>
      </w:r>
    </w:p>
    <w:p w14:paraId="4406F4AC" w14:textId="5B665E71" w:rsidR="000848CD" w:rsidRPr="000848CD" w:rsidRDefault="000848CD" w:rsidP="000848CD">
      <w:pPr>
        <w:spacing w:before="120"/>
        <w:rPr>
          <w:rFonts w:cstheme="minorHAnsi"/>
          <w:b/>
          <w:bCs/>
          <w:lang w:val="en-IN"/>
        </w:rPr>
      </w:pPr>
      <w:r w:rsidRPr="000848CD">
        <w:rPr>
          <w:rFonts w:cstheme="minorHAnsi"/>
          <w:b/>
          <w:bCs/>
          <w:lang w:val="en-IN"/>
        </w:rPr>
        <w:t>Primers</w:t>
      </w:r>
    </w:p>
    <w:p w14:paraId="59E542D3" w14:textId="77777777" w:rsidR="000848CD" w:rsidRPr="000848CD" w:rsidRDefault="000848CD">
      <w:pPr>
        <w:numPr>
          <w:ilvl w:val="0"/>
          <w:numId w:val="9"/>
        </w:numPr>
        <w:spacing w:before="120"/>
        <w:rPr>
          <w:rFonts w:cstheme="minorHAnsi"/>
          <w:lang w:val="en-IN"/>
        </w:rPr>
      </w:pPr>
      <w:r w:rsidRPr="000848CD">
        <w:rPr>
          <w:rFonts w:cstheme="minorHAnsi"/>
          <w:b/>
          <w:bCs/>
          <w:lang w:val="en-IN"/>
        </w:rPr>
        <w:t>Pronunciation link:</w:t>
      </w:r>
      <w:r w:rsidRPr="000848CD">
        <w:rPr>
          <w:rFonts w:cstheme="minorHAnsi"/>
          <w:lang w:val="en-IN"/>
        </w:rPr>
        <w:t xml:space="preserve"> https://www.merriam-webster.com/dictionary/primer (biotech meaning)</w:t>
      </w:r>
    </w:p>
    <w:p w14:paraId="4B417869" w14:textId="77777777" w:rsidR="000848CD" w:rsidRPr="000848CD" w:rsidRDefault="000848CD">
      <w:pPr>
        <w:numPr>
          <w:ilvl w:val="0"/>
          <w:numId w:val="9"/>
        </w:numPr>
        <w:spacing w:before="120"/>
        <w:rPr>
          <w:rFonts w:cstheme="minorHAnsi"/>
          <w:lang w:val="en-IN"/>
        </w:rPr>
      </w:pPr>
      <w:r w:rsidRPr="000848CD">
        <w:rPr>
          <w:rFonts w:cstheme="minorHAnsi"/>
          <w:b/>
          <w:bCs/>
          <w:lang w:val="en-IN"/>
        </w:rPr>
        <w:t>IPA:</w:t>
      </w:r>
      <w:r w:rsidRPr="000848CD">
        <w:rPr>
          <w:rFonts w:cstheme="minorHAnsi"/>
          <w:lang w:val="en-IN"/>
        </w:rPr>
        <w:t xml:space="preserve"> /ˈpraɪmɚ/</w:t>
      </w:r>
    </w:p>
    <w:p w14:paraId="29B5333B" w14:textId="77777777" w:rsidR="000848CD" w:rsidRPr="000848CD" w:rsidRDefault="000848CD">
      <w:pPr>
        <w:numPr>
          <w:ilvl w:val="0"/>
          <w:numId w:val="9"/>
        </w:numPr>
        <w:spacing w:before="120"/>
        <w:rPr>
          <w:rFonts w:cstheme="minorHAnsi"/>
          <w:lang w:val="en-IN"/>
        </w:rPr>
      </w:pPr>
      <w:r w:rsidRPr="000848CD">
        <w:rPr>
          <w:rFonts w:cstheme="minorHAnsi"/>
          <w:b/>
          <w:bCs/>
          <w:lang w:val="en-IN"/>
        </w:rPr>
        <w:t>Phonetic Spelling:</w:t>
      </w:r>
      <w:r w:rsidRPr="000848CD">
        <w:rPr>
          <w:rFonts w:cstheme="minorHAnsi"/>
          <w:lang w:val="en-IN"/>
        </w:rPr>
        <w:t xml:space="preserve"> PRY-mer</w:t>
      </w:r>
    </w:p>
    <w:p w14:paraId="1B18D292" w14:textId="77777777" w:rsidR="000848CD" w:rsidRPr="00E13C36" w:rsidRDefault="000848CD" w:rsidP="00E13C36">
      <w:pPr>
        <w:spacing w:before="120"/>
        <w:rPr>
          <w:rFonts w:cstheme="minorHAnsi"/>
        </w:rPr>
      </w:pPr>
    </w:p>
    <w:sectPr w:rsidR="000848CD" w:rsidRPr="00E13C36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7938" w14:textId="77777777" w:rsidR="00483053" w:rsidRDefault="00483053">
      <w:r>
        <w:separator/>
      </w:r>
    </w:p>
    <w:p w14:paraId="183F3F06" w14:textId="77777777" w:rsidR="00483053" w:rsidRDefault="00483053"/>
  </w:endnote>
  <w:endnote w:type="continuationSeparator" w:id="0">
    <w:p w14:paraId="32C3CA81" w14:textId="77777777" w:rsidR="00483053" w:rsidRDefault="00483053">
      <w:r>
        <w:continuationSeparator/>
      </w:r>
    </w:p>
    <w:p w14:paraId="1C3C738F" w14:textId="77777777" w:rsidR="00483053" w:rsidRDefault="00483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C77A66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A19A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64529">
      <w:rPr>
        <w:rFonts w:cstheme="minorHAnsi"/>
      </w:rPr>
      <w:t xml:space="preserve">  </w:t>
    </w:r>
    <w:r w:rsidR="00E525A1">
      <w:rPr>
        <w:rFonts w:cstheme="minorHAnsi"/>
      </w:rPr>
      <w:t xml:space="preserve">                 February</w:t>
    </w:r>
    <w:r w:rsidR="00C64529">
      <w:rPr>
        <w:rFonts w:cstheme="minorHAnsi"/>
      </w:rPr>
      <w:t xml:space="preserve"> </w:t>
    </w:r>
    <w:r w:rsidR="00E525A1">
      <w:rPr>
        <w:rFonts w:cstheme="minorHAnsi"/>
      </w:rPr>
      <w:t>14</w:t>
    </w:r>
    <w:r w:rsidR="00C64529">
      <w:rPr>
        <w:rFonts w:cstheme="minorHAnsi"/>
      </w:rPr>
      <w:t>, 202</w:t>
    </w:r>
    <w:r w:rsidR="00E525A1">
      <w:rPr>
        <w:rFonts w:cstheme="minorHAnsi"/>
      </w:rPr>
      <w:t>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60A4C" w14:textId="77777777" w:rsidR="00483053" w:rsidRDefault="00483053">
      <w:r>
        <w:separator/>
      </w:r>
    </w:p>
    <w:p w14:paraId="3DB5BACF" w14:textId="77777777" w:rsidR="00483053" w:rsidRDefault="00483053"/>
  </w:footnote>
  <w:footnote w:type="continuationSeparator" w:id="0">
    <w:p w14:paraId="60E5A0A1" w14:textId="77777777" w:rsidR="00483053" w:rsidRDefault="00483053">
      <w:r>
        <w:continuationSeparator/>
      </w:r>
    </w:p>
    <w:p w14:paraId="64503DB1" w14:textId="77777777" w:rsidR="00483053" w:rsidRDefault="004830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C3FC" w14:textId="77777777" w:rsidR="00C64529" w:rsidRPr="006D3AC7" w:rsidRDefault="00C64529" w:rsidP="00C6452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bookmarkStart w:id="2" w:name="_Hlk155956035"/>
    <w:bookmarkStart w:id="3" w:name="_Hlk155956036"/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0A2755C" wp14:editId="037D29F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grey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5441">
      <w:rPr>
        <w:rFonts w:cstheme="minorHAnsi"/>
        <w:b/>
        <w:color w:val="00B050"/>
        <w:sz w:val="32"/>
        <w:szCs w:val="32"/>
        <w:u w:val="single"/>
      </w:rPr>
      <w:t xml:space="preserve"> </w:t>
    </w:r>
    <w:bookmarkStart w:id="4" w:name="_Hlk155956014"/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bookmarkEnd w:id="2"/>
  <w:bookmarkEnd w:id="3"/>
  <w:bookmarkEnd w:id="4"/>
  <w:p w14:paraId="398EBB40" w14:textId="77777777" w:rsidR="00ED23F4" w:rsidRPr="00C64529" w:rsidRDefault="00ED23F4" w:rsidP="00C64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0492F"/>
    <w:multiLevelType w:val="multilevel"/>
    <w:tmpl w:val="848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B558A"/>
    <w:multiLevelType w:val="multilevel"/>
    <w:tmpl w:val="C54A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60A18"/>
    <w:multiLevelType w:val="multilevel"/>
    <w:tmpl w:val="B6B8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50EEA"/>
    <w:multiLevelType w:val="multilevel"/>
    <w:tmpl w:val="B14C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61A2B"/>
    <w:multiLevelType w:val="multilevel"/>
    <w:tmpl w:val="466A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0023A"/>
    <w:multiLevelType w:val="multilevel"/>
    <w:tmpl w:val="3EFE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E2952"/>
    <w:multiLevelType w:val="multilevel"/>
    <w:tmpl w:val="CDF6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687795"/>
    <w:multiLevelType w:val="multilevel"/>
    <w:tmpl w:val="EC260C0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24957020">
    <w:abstractNumId w:val="7"/>
  </w:num>
  <w:num w:numId="2" w16cid:durableId="157157113">
    <w:abstractNumId w:val="8"/>
  </w:num>
  <w:num w:numId="3" w16cid:durableId="675500455">
    <w:abstractNumId w:val="6"/>
  </w:num>
  <w:num w:numId="4" w16cid:durableId="593170611">
    <w:abstractNumId w:val="4"/>
  </w:num>
  <w:num w:numId="5" w16cid:durableId="60060938">
    <w:abstractNumId w:val="5"/>
  </w:num>
  <w:num w:numId="6" w16cid:durableId="1274707730">
    <w:abstractNumId w:val="2"/>
  </w:num>
  <w:num w:numId="7" w16cid:durableId="462774146">
    <w:abstractNumId w:val="0"/>
  </w:num>
  <w:num w:numId="8" w16cid:durableId="1760633442">
    <w:abstractNumId w:val="1"/>
  </w:num>
  <w:num w:numId="9" w16cid:durableId="15082699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8FAEao3J4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7D55"/>
    <w:rsid w:val="00010DD0"/>
    <w:rsid w:val="0001266D"/>
    <w:rsid w:val="00012B08"/>
    <w:rsid w:val="0001335F"/>
    <w:rsid w:val="00013862"/>
    <w:rsid w:val="000174D9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19F2"/>
    <w:rsid w:val="00055137"/>
    <w:rsid w:val="00060C92"/>
    <w:rsid w:val="000616ED"/>
    <w:rsid w:val="00067ACD"/>
    <w:rsid w:val="00072601"/>
    <w:rsid w:val="00074929"/>
    <w:rsid w:val="000778BE"/>
    <w:rsid w:val="00080F9F"/>
    <w:rsid w:val="00083792"/>
    <w:rsid w:val="00083E9A"/>
    <w:rsid w:val="000845C3"/>
    <w:rsid w:val="000848CD"/>
    <w:rsid w:val="00085F90"/>
    <w:rsid w:val="0008613B"/>
    <w:rsid w:val="00090BAC"/>
    <w:rsid w:val="0009494F"/>
    <w:rsid w:val="000954DD"/>
    <w:rsid w:val="0009624C"/>
    <w:rsid w:val="000A22EF"/>
    <w:rsid w:val="000A2498"/>
    <w:rsid w:val="000A54CB"/>
    <w:rsid w:val="000B0A42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0539"/>
    <w:rsid w:val="001115D1"/>
    <w:rsid w:val="00125924"/>
    <w:rsid w:val="00126973"/>
    <w:rsid w:val="001277AC"/>
    <w:rsid w:val="001302B1"/>
    <w:rsid w:val="001331E3"/>
    <w:rsid w:val="00134B1E"/>
    <w:rsid w:val="001414D9"/>
    <w:rsid w:val="00142EA6"/>
    <w:rsid w:val="00143557"/>
    <w:rsid w:val="00144ECF"/>
    <w:rsid w:val="001469E6"/>
    <w:rsid w:val="00151824"/>
    <w:rsid w:val="001528A5"/>
    <w:rsid w:val="001561D0"/>
    <w:rsid w:val="00162D51"/>
    <w:rsid w:val="00163278"/>
    <w:rsid w:val="0016471F"/>
    <w:rsid w:val="00172863"/>
    <w:rsid w:val="00176D6F"/>
    <w:rsid w:val="00177B33"/>
    <w:rsid w:val="001819E3"/>
    <w:rsid w:val="00184EF9"/>
    <w:rsid w:val="00185AC6"/>
    <w:rsid w:val="00185C45"/>
    <w:rsid w:val="00191A77"/>
    <w:rsid w:val="00192E20"/>
    <w:rsid w:val="00194DBB"/>
    <w:rsid w:val="001A26AB"/>
    <w:rsid w:val="001B0EC3"/>
    <w:rsid w:val="001B3024"/>
    <w:rsid w:val="001B5C46"/>
    <w:rsid w:val="001C33E0"/>
    <w:rsid w:val="001C3C85"/>
    <w:rsid w:val="001C5DB5"/>
    <w:rsid w:val="001C7371"/>
    <w:rsid w:val="001C7BBC"/>
    <w:rsid w:val="001D2764"/>
    <w:rsid w:val="001D66A5"/>
    <w:rsid w:val="001E2225"/>
    <w:rsid w:val="001E230F"/>
    <w:rsid w:val="001E52A3"/>
    <w:rsid w:val="001E6C67"/>
    <w:rsid w:val="001F0890"/>
    <w:rsid w:val="001F1DA9"/>
    <w:rsid w:val="001F5541"/>
    <w:rsid w:val="001F615E"/>
    <w:rsid w:val="002002E0"/>
    <w:rsid w:val="002041D8"/>
    <w:rsid w:val="00214268"/>
    <w:rsid w:val="002200F2"/>
    <w:rsid w:val="00223723"/>
    <w:rsid w:val="00230185"/>
    <w:rsid w:val="0023385E"/>
    <w:rsid w:val="00234901"/>
    <w:rsid w:val="00236CA4"/>
    <w:rsid w:val="002422D6"/>
    <w:rsid w:val="00244CDB"/>
    <w:rsid w:val="00247BFF"/>
    <w:rsid w:val="00250496"/>
    <w:rsid w:val="0025310D"/>
    <w:rsid w:val="00253B65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25D3"/>
    <w:rsid w:val="00283E3E"/>
    <w:rsid w:val="002851C5"/>
    <w:rsid w:val="00287206"/>
    <w:rsid w:val="0029086A"/>
    <w:rsid w:val="00292508"/>
    <w:rsid w:val="002929B8"/>
    <w:rsid w:val="00294464"/>
    <w:rsid w:val="002A4FF1"/>
    <w:rsid w:val="002A5648"/>
    <w:rsid w:val="002A6FCF"/>
    <w:rsid w:val="002A788B"/>
    <w:rsid w:val="002A7F8B"/>
    <w:rsid w:val="002B009A"/>
    <w:rsid w:val="002B025E"/>
    <w:rsid w:val="002B0D88"/>
    <w:rsid w:val="002B26D4"/>
    <w:rsid w:val="002B4D9E"/>
    <w:rsid w:val="002B55D9"/>
    <w:rsid w:val="002B7584"/>
    <w:rsid w:val="002C0E42"/>
    <w:rsid w:val="002C4C8B"/>
    <w:rsid w:val="002C54DB"/>
    <w:rsid w:val="002D202B"/>
    <w:rsid w:val="002D52A1"/>
    <w:rsid w:val="002E693F"/>
    <w:rsid w:val="002E7521"/>
    <w:rsid w:val="002F0D42"/>
    <w:rsid w:val="002F3829"/>
    <w:rsid w:val="002F38CF"/>
    <w:rsid w:val="002F71A9"/>
    <w:rsid w:val="003036C1"/>
    <w:rsid w:val="00305187"/>
    <w:rsid w:val="0030618C"/>
    <w:rsid w:val="00311FBF"/>
    <w:rsid w:val="003138D4"/>
    <w:rsid w:val="003176C4"/>
    <w:rsid w:val="00320715"/>
    <w:rsid w:val="00322C71"/>
    <w:rsid w:val="00326CED"/>
    <w:rsid w:val="00330494"/>
    <w:rsid w:val="00330F1B"/>
    <w:rsid w:val="003326AD"/>
    <w:rsid w:val="00333FA4"/>
    <w:rsid w:val="00336C61"/>
    <w:rsid w:val="003374BD"/>
    <w:rsid w:val="003418D9"/>
    <w:rsid w:val="00342D7B"/>
    <w:rsid w:val="0034684D"/>
    <w:rsid w:val="00347FE0"/>
    <w:rsid w:val="003513A5"/>
    <w:rsid w:val="003523CB"/>
    <w:rsid w:val="00355D9B"/>
    <w:rsid w:val="00357FB7"/>
    <w:rsid w:val="00362372"/>
    <w:rsid w:val="00363153"/>
    <w:rsid w:val="003634B2"/>
    <w:rsid w:val="00363D15"/>
    <w:rsid w:val="00364249"/>
    <w:rsid w:val="00371979"/>
    <w:rsid w:val="00372254"/>
    <w:rsid w:val="00374DE3"/>
    <w:rsid w:val="003754A7"/>
    <w:rsid w:val="003838CE"/>
    <w:rsid w:val="0038502C"/>
    <w:rsid w:val="00385345"/>
    <w:rsid w:val="00386777"/>
    <w:rsid w:val="00395684"/>
    <w:rsid w:val="003A1109"/>
    <w:rsid w:val="003A49C2"/>
    <w:rsid w:val="003B00BE"/>
    <w:rsid w:val="003B3E2A"/>
    <w:rsid w:val="003B5E26"/>
    <w:rsid w:val="003B7C8E"/>
    <w:rsid w:val="003C1044"/>
    <w:rsid w:val="003C32EC"/>
    <w:rsid w:val="003D0847"/>
    <w:rsid w:val="003D0FD6"/>
    <w:rsid w:val="003E2BC9"/>
    <w:rsid w:val="003E4FEC"/>
    <w:rsid w:val="003E6673"/>
    <w:rsid w:val="003F4B52"/>
    <w:rsid w:val="004034B6"/>
    <w:rsid w:val="00404A8B"/>
    <w:rsid w:val="004114EA"/>
    <w:rsid w:val="00414B4F"/>
    <w:rsid w:val="00420A1E"/>
    <w:rsid w:val="00421271"/>
    <w:rsid w:val="00426350"/>
    <w:rsid w:val="00432BA7"/>
    <w:rsid w:val="00440FFA"/>
    <w:rsid w:val="004425EC"/>
    <w:rsid w:val="00443952"/>
    <w:rsid w:val="00443E8B"/>
    <w:rsid w:val="00450B27"/>
    <w:rsid w:val="00451D59"/>
    <w:rsid w:val="00453116"/>
    <w:rsid w:val="00455510"/>
    <w:rsid w:val="00455638"/>
    <w:rsid w:val="004566CC"/>
    <w:rsid w:val="00456A5D"/>
    <w:rsid w:val="0046095B"/>
    <w:rsid w:val="0046452A"/>
    <w:rsid w:val="00464D72"/>
    <w:rsid w:val="00472752"/>
    <w:rsid w:val="0047306D"/>
    <w:rsid w:val="00473C27"/>
    <w:rsid w:val="00473E1C"/>
    <w:rsid w:val="00477F6D"/>
    <w:rsid w:val="004817A9"/>
    <w:rsid w:val="0048283A"/>
    <w:rsid w:val="00482D4C"/>
    <w:rsid w:val="00483053"/>
    <w:rsid w:val="00483E1B"/>
    <w:rsid w:val="004914B7"/>
    <w:rsid w:val="00491B01"/>
    <w:rsid w:val="00493A57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E6C3C"/>
    <w:rsid w:val="004F5CC6"/>
    <w:rsid w:val="004F664D"/>
    <w:rsid w:val="0050103F"/>
    <w:rsid w:val="0050590C"/>
    <w:rsid w:val="00511F52"/>
    <w:rsid w:val="00513853"/>
    <w:rsid w:val="0052184A"/>
    <w:rsid w:val="00524258"/>
    <w:rsid w:val="005268A7"/>
    <w:rsid w:val="005309ED"/>
    <w:rsid w:val="00530DD9"/>
    <w:rsid w:val="005320E4"/>
    <w:rsid w:val="0053248F"/>
    <w:rsid w:val="00534B83"/>
    <w:rsid w:val="00535824"/>
    <w:rsid w:val="005363E2"/>
    <w:rsid w:val="00536D89"/>
    <w:rsid w:val="00544E06"/>
    <w:rsid w:val="005463CB"/>
    <w:rsid w:val="00547699"/>
    <w:rsid w:val="0055127E"/>
    <w:rsid w:val="005517E9"/>
    <w:rsid w:val="00557116"/>
    <w:rsid w:val="0055763A"/>
    <w:rsid w:val="00565757"/>
    <w:rsid w:val="00566177"/>
    <w:rsid w:val="00572847"/>
    <w:rsid w:val="005761F0"/>
    <w:rsid w:val="00581A4B"/>
    <w:rsid w:val="00581C9D"/>
    <w:rsid w:val="0058214E"/>
    <w:rsid w:val="005829FA"/>
    <w:rsid w:val="00583B93"/>
    <w:rsid w:val="00584D2B"/>
    <w:rsid w:val="00585ECC"/>
    <w:rsid w:val="005925C3"/>
    <w:rsid w:val="00594A84"/>
    <w:rsid w:val="005A02B6"/>
    <w:rsid w:val="005A09D8"/>
    <w:rsid w:val="005A0D7B"/>
    <w:rsid w:val="005A1F5E"/>
    <w:rsid w:val="005A33C6"/>
    <w:rsid w:val="005A3F8F"/>
    <w:rsid w:val="005B5B1D"/>
    <w:rsid w:val="005B6859"/>
    <w:rsid w:val="005C43CB"/>
    <w:rsid w:val="005C527C"/>
    <w:rsid w:val="005C6D1E"/>
    <w:rsid w:val="005D0F8B"/>
    <w:rsid w:val="005D783F"/>
    <w:rsid w:val="005E2B7E"/>
    <w:rsid w:val="005E51C5"/>
    <w:rsid w:val="005F0509"/>
    <w:rsid w:val="005F18A3"/>
    <w:rsid w:val="005F1ADF"/>
    <w:rsid w:val="005F3BAF"/>
    <w:rsid w:val="006000B4"/>
    <w:rsid w:val="00604177"/>
    <w:rsid w:val="0061188F"/>
    <w:rsid w:val="006137EC"/>
    <w:rsid w:val="00616550"/>
    <w:rsid w:val="00622BE8"/>
    <w:rsid w:val="00626AF2"/>
    <w:rsid w:val="006318EE"/>
    <w:rsid w:val="006346FE"/>
    <w:rsid w:val="00635EB6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4765"/>
    <w:rsid w:val="006801B1"/>
    <w:rsid w:val="006828D6"/>
    <w:rsid w:val="0069665E"/>
    <w:rsid w:val="006A0250"/>
    <w:rsid w:val="006A14A2"/>
    <w:rsid w:val="006A1B4F"/>
    <w:rsid w:val="006A21CB"/>
    <w:rsid w:val="006A39DC"/>
    <w:rsid w:val="006A6324"/>
    <w:rsid w:val="006A78D2"/>
    <w:rsid w:val="006B2573"/>
    <w:rsid w:val="006C08AE"/>
    <w:rsid w:val="006C0E87"/>
    <w:rsid w:val="006C1A3B"/>
    <w:rsid w:val="006C2B82"/>
    <w:rsid w:val="006C4093"/>
    <w:rsid w:val="006D1F9B"/>
    <w:rsid w:val="006D3AC7"/>
    <w:rsid w:val="006D7676"/>
    <w:rsid w:val="006E16D4"/>
    <w:rsid w:val="006F06AF"/>
    <w:rsid w:val="006F08A8"/>
    <w:rsid w:val="006F20D4"/>
    <w:rsid w:val="006F2681"/>
    <w:rsid w:val="007100C7"/>
    <w:rsid w:val="00710EA3"/>
    <w:rsid w:val="0071156C"/>
    <w:rsid w:val="0071294C"/>
    <w:rsid w:val="007141F3"/>
    <w:rsid w:val="007229D1"/>
    <w:rsid w:val="00724E3B"/>
    <w:rsid w:val="007302DB"/>
    <w:rsid w:val="0073151C"/>
    <w:rsid w:val="00731E5D"/>
    <w:rsid w:val="00736CF8"/>
    <w:rsid w:val="00741977"/>
    <w:rsid w:val="00745D4B"/>
    <w:rsid w:val="00746865"/>
    <w:rsid w:val="007474E4"/>
    <w:rsid w:val="007548F3"/>
    <w:rsid w:val="00755D8C"/>
    <w:rsid w:val="007574EC"/>
    <w:rsid w:val="0076691B"/>
    <w:rsid w:val="0077071A"/>
    <w:rsid w:val="00772380"/>
    <w:rsid w:val="00772548"/>
    <w:rsid w:val="00772F2C"/>
    <w:rsid w:val="00777388"/>
    <w:rsid w:val="00785075"/>
    <w:rsid w:val="00790E8C"/>
    <w:rsid w:val="00791069"/>
    <w:rsid w:val="007A149A"/>
    <w:rsid w:val="007A19A4"/>
    <w:rsid w:val="007A43B3"/>
    <w:rsid w:val="007A4E1D"/>
    <w:rsid w:val="007B0FBB"/>
    <w:rsid w:val="007B3E0E"/>
    <w:rsid w:val="007D39E5"/>
    <w:rsid w:val="007D4222"/>
    <w:rsid w:val="007D61A8"/>
    <w:rsid w:val="007E1E7F"/>
    <w:rsid w:val="007F2E03"/>
    <w:rsid w:val="007F48D4"/>
    <w:rsid w:val="007F59EF"/>
    <w:rsid w:val="00802635"/>
    <w:rsid w:val="00804C75"/>
    <w:rsid w:val="00806B1B"/>
    <w:rsid w:val="008123C3"/>
    <w:rsid w:val="00816F53"/>
    <w:rsid w:val="00817D9F"/>
    <w:rsid w:val="00820371"/>
    <w:rsid w:val="00820801"/>
    <w:rsid w:val="00831E2A"/>
    <w:rsid w:val="00831FBF"/>
    <w:rsid w:val="00832FA5"/>
    <w:rsid w:val="00834837"/>
    <w:rsid w:val="0083566C"/>
    <w:rsid w:val="008364AB"/>
    <w:rsid w:val="00836659"/>
    <w:rsid w:val="008373A7"/>
    <w:rsid w:val="00837E16"/>
    <w:rsid w:val="008459FC"/>
    <w:rsid w:val="00846E29"/>
    <w:rsid w:val="00851B3E"/>
    <w:rsid w:val="00851C4B"/>
    <w:rsid w:val="00854994"/>
    <w:rsid w:val="0085643A"/>
    <w:rsid w:val="00856E2E"/>
    <w:rsid w:val="00860BC3"/>
    <w:rsid w:val="00864719"/>
    <w:rsid w:val="00872365"/>
    <w:rsid w:val="00873D1A"/>
    <w:rsid w:val="00875BE8"/>
    <w:rsid w:val="00877B88"/>
    <w:rsid w:val="0088113B"/>
    <w:rsid w:val="00881737"/>
    <w:rsid w:val="00881B12"/>
    <w:rsid w:val="008960D3"/>
    <w:rsid w:val="008A0177"/>
    <w:rsid w:val="008A413E"/>
    <w:rsid w:val="008A7A3E"/>
    <w:rsid w:val="008B1505"/>
    <w:rsid w:val="008B73AF"/>
    <w:rsid w:val="008C642C"/>
    <w:rsid w:val="008C7D2C"/>
    <w:rsid w:val="008D0E4A"/>
    <w:rsid w:val="008D1DA8"/>
    <w:rsid w:val="008D2A6A"/>
    <w:rsid w:val="008D3B88"/>
    <w:rsid w:val="008D52FB"/>
    <w:rsid w:val="008D58EC"/>
    <w:rsid w:val="008E74F7"/>
    <w:rsid w:val="008E796F"/>
    <w:rsid w:val="008F239E"/>
    <w:rsid w:val="008F7754"/>
    <w:rsid w:val="0090117D"/>
    <w:rsid w:val="009055DD"/>
    <w:rsid w:val="00906EFB"/>
    <w:rsid w:val="009114D8"/>
    <w:rsid w:val="009149A4"/>
    <w:rsid w:val="00917ED1"/>
    <w:rsid w:val="00920F67"/>
    <w:rsid w:val="009212DD"/>
    <w:rsid w:val="00921AB9"/>
    <w:rsid w:val="00927B12"/>
    <w:rsid w:val="009301B8"/>
    <w:rsid w:val="00931D78"/>
    <w:rsid w:val="00941F06"/>
    <w:rsid w:val="009431F3"/>
    <w:rsid w:val="00945EA3"/>
    <w:rsid w:val="00947092"/>
    <w:rsid w:val="009470DC"/>
    <w:rsid w:val="00951A8E"/>
    <w:rsid w:val="009538A4"/>
    <w:rsid w:val="00954870"/>
    <w:rsid w:val="00954BDD"/>
    <w:rsid w:val="009569E1"/>
    <w:rsid w:val="00962168"/>
    <w:rsid w:val="009625B1"/>
    <w:rsid w:val="00966F67"/>
    <w:rsid w:val="009809C5"/>
    <w:rsid w:val="0098572C"/>
    <w:rsid w:val="00985F44"/>
    <w:rsid w:val="00987081"/>
    <w:rsid w:val="00990532"/>
    <w:rsid w:val="00992857"/>
    <w:rsid w:val="00997611"/>
    <w:rsid w:val="009A0E7C"/>
    <w:rsid w:val="009A2C33"/>
    <w:rsid w:val="009A3CBD"/>
    <w:rsid w:val="009B2183"/>
    <w:rsid w:val="009B3807"/>
    <w:rsid w:val="009B38C1"/>
    <w:rsid w:val="009B4EE3"/>
    <w:rsid w:val="009B5D22"/>
    <w:rsid w:val="009B671E"/>
    <w:rsid w:val="009C041E"/>
    <w:rsid w:val="009C0C04"/>
    <w:rsid w:val="009C2062"/>
    <w:rsid w:val="009C69A1"/>
    <w:rsid w:val="009C7B9A"/>
    <w:rsid w:val="009D21B9"/>
    <w:rsid w:val="009D472B"/>
    <w:rsid w:val="009D612E"/>
    <w:rsid w:val="009E4241"/>
    <w:rsid w:val="009E7BDA"/>
    <w:rsid w:val="009F0554"/>
    <w:rsid w:val="009F356C"/>
    <w:rsid w:val="009F51F2"/>
    <w:rsid w:val="00A07468"/>
    <w:rsid w:val="00A11721"/>
    <w:rsid w:val="00A13FDD"/>
    <w:rsid w:val="00A164F5"/>
    <w:rsid w:val="00A20DA8"/>
    <w:rsid w:val="00A2131F"/>
    <w:rsid w:val="00A218EC"/>
    <w:rsid w:val="00A310D7"/>
    <w:rsid w:val="00A3138F"/>
    <w:rsid w:val="00A319BE"/>
    <w:rsid w:val="00A31F9A"/>
    <w:rsid w:val="00A40760"/>
    <w:rsid w:val="00A412B2"/>
    <w:rsid w:val="00A4233A"/>
    <w:rsid w:val="00A42616"/>
    <w:rsid w:val="00A44EFB"/>
    <w:rsid w:val="00A47967"/>
    <w:rsid w:val="00A511D9"/>
    <w:rsid w:val="00A51810"/>
    <w:rsid w:val="00A5213D"/>
    <w:rsid w:val="00A5222C"/>
    <w:rsid w:val="00A60320"/>
    <w:rsid w:val="00A62B87"/>
    <w:rsid w:val="00A6362E"/>
    <w:rsid w:val="00A703F5"/>
    <w:rsid w:val="00A72FC5"/>
    <w:rsid w:val="00A730E3"/>
    <w:rsid w:val="00A75222"/>
    <w:rsid w:val="00A77CF6"/>
    <w:rsid w:val="00A84BA8"/>
    <w:rsid w:val="00A84C50"/>
    <w:rsid w:val="00A91283"/>
    <w:rsid w:val="00A9176A"/>
    <w:rsid w:val="00AA132F"/>
    <w:rsid w:val="00AA7D62"/>
    <w:rsid w:val="00AB3338"/>
    <w:rsid w:val="00AC16C3"/>
    <w:rsid w:val="00AC5EF4"/>
    <w:rsid w:val="00AC63FC"/>
    <w:rsid w:val="00AC6C0A"/>
    <w:rsid w:val="00AD3B12"/>
    <w:rsid w:val="00AD3B41"/>
    <w:rsid w:val="00AD4F04"/>
    <w:rsid w:val="00AE0EB2"/>
    <w:rsid w:val="00AE11E8"/>
    <w:rsid w:val="00AE2480"/>
    <w:rsid w:val="00AE4606"/>
    <w:rsid w:val="00AF3977"/>
    <w:rsid w:val="00AF623F"/>
    <w:rsid w:val="00B00969"/>
    <w:rsid w:val="00B0143B"/>
    <w:rsid w:val="00B0394A"/>
    <w:rsid w:val="00B04340"/>
    <w:rsid w:val="00B07A3B"/>
    <w:rsid w:val="00B13941"/>
    <w:rsid w:val="00B16AFA"/>
    <w:rsid w:val="00B32167"/>
    <w:rsid w:val="00B33E59"/>
    <w:rsid w:val="00B340A8"/>
    <w:rsid w:val="00B3428E"/>
    <w:rsid w:val="00B36993"/>
    <w:rsid w:val="00B40E12"/>
    <w:rsid w:val="00B435B8"/>
    <w:rsid w:val="00B440BE"/>
    <w:rsid w:val="00B4499C"/>
    <w:rsid w:val="00B4751F"/>
    <w:rsid w:val="00B5116D"/>
    <w:rsid w:val="00B55FDF"/>
    <w:rsid w:val="00B60E0A"/>
    <w:rsid w:val="00B6201D"/>
    <w:rsid w:val="00B653B7"/>
    <w:rsid w:val="00B66A14"/>
    <w:rsid w:val="00B71A59"/>
    <w:rsid w:val="00B7250F"/>
    <w:rsid w:val="00B72996"/>
    <w:rsid w:val="00B73383"/>
    <w:rsid w:val="00B75209"/>
    <w:rsid w:val="00B807E5"/>
    <w:rsid w:val="00B847A0"/>
    <w:rsid w:val="00B87BC5"/>
    <w:rsid w:val="00B90592"/>
    <w:rsid w:val="00B9702C"/>
    <w:rsid w:val="00BA0371"/>
    <w:rsid w:val="00BA2EF5"/>
    <w:rsid w:val="00BA4BB4"/>
    <w:rsid w:val="00BC3F28"/>
    <w:rsid w:val="00BC6DA7"/>
    <w:rsid w:val="00BD33C1"/>
    <w:rsid w:val="00BD4346"/>
    <w:rsid w:val="00BD65AC"/>
    <w:rsid w:val="00BD73A2"/>
    <w:rsid w:val="00BD7571"/>
    <w:rsid w:val="00BE051D"/>
    <w:rsid w:val="00BE67DA"/>
    <w:rsid w:val="00BE756D"/>
    <w:rsid w:val="00BF2674"/>
    <w:rsid w:val="00BF2B34"/>
    <w:rsid w:val="00BF3754"/>
    <w:rsid w:val="00C00F3F"/>
    <w:rsid w:val="00C035C7"/>
    <w:rsid w:val="00C04D66"/>
    <w:rsid w:val="00C058AE"/>
    <w:rsid w:val="00C12062"/>
    <w:rsid w:val="00C139C1"/>
    <w:rsid w:val="00C17139"/>
    <w:rsid w:val="00C173BE"/>
    <w:rsid w:val="00C24BF5"/>
    <w:rsid w:val="00C2620F"/>
    <w:rsid w:val="00C34F4C"/>
    <w:rsid w:val="00C428F1"/>
    <w:rsid w:val="00C523C0"/>
    <w:rsid w:val="00C602B2"/>
    <w:rsid w:val="00C624A7"/>
    <w:rsid w:val="00C64529"/>
    <w:rsid w:val="00C70288"/>
    <w:rsid w:val="00C70C90"/>
    <w:rsid w:val="00C72679"/>
    <w:rsid w:val="00C7374B"/>
    <w:rsid w:val="00C754E5"/>
    <w:rsid w:val="00C766A8"/>
    <w:rsid w:val="00C8109F"/>
    <w:rsid w:val="00C82679"/>
    <w:rsid w:val="00C836F3"/>
    <w:rsid w:val="00C869D6"/>
    <w:rsid w:val="00C901FA"/>
    <w:rsid w:val="00C90445"/>
    <w:rsid w:val="00C90858"/>
    <w:rsid w:val="00C90EB6"/>
    <w:rsid w:val="00C91AB7"/>
    <w:rsid w:val="00C9250E"/>
    <w:rsid w:val="00C92874"/>
    <w:rsid w:val="00C95024"/>
    <w:rsid w:val="00C96FC6"/>
    <w:rsid w:val="00C97B11"/>
    <w:rsid w:val="00CA3292"/>
    <w:rsid w:val="00CB039A"/>
    <w:rsid w:val="00CB0B79"/>
    <w:rsid w:val="00CB39E7"/>
    <w:rsid w:val="00CB5359"/>
    <w:rsid w:val="00CB5DE5"/>
    <w:rsid w:val="00CC0C58"/>
    <w:rsid w:val="00CC1850"/>
    <w:rsid w:val="00CC29BF"/>
    <w:rsid w:val="00CC4FAE"/>
    <w:rsid w:val="00CC52BE"/>
    <w:rsid w:val="00CC70B7"/>
    <w:rsid w:val="00CD515D"/>
    <w:rsid w:val="00CD63B8"/>
    <w:rsid w:val="00CD7F92"/>
    <w:rsid w:val="00CE10F2"/>
    <w:rsid w:val="00CE397A"/>
    <w:rsid w:val="00CE4904"/>
    <w:rsid w:val="00CE588E"/>
    <w:rsid w:val="00CE696A"/>
    <w:rsid w:val="00CF2130"/>
    <w:rsid w:val="00CF22F6"/>
    <w:rsid w:val="00CF6830"/>
    <w:rsid w:val="00CF771C"/>
    <w:rsid w:val="00D00EF4"/>
    <w:rsid w:val="00D03C35"/>
    <w:rsid w:val="00D0762E"/>
    <w:rsid w:val="00D103FE"/>
    <w:rsid w:val="00D10BFA"/>
    <w:rsid w:val="00D10F00"/>
    <w:rsid w:val="00D150D8"/>
    <w:rsid w:val="00D166EE"/>
    <w:rsid w:val="00D16B1B"/>
    <w:rsid w:val="00D207BB"/>
    <w:rsid w:val="00D30007"/>
    <w:rsid w:val="00D300CE"/>
    <w:rsid w:val="00D37C1A"/>
    <w:rsid w:val="00D406D6"/>
    <w:rsid w:val="00D445DA"/>
    <w:rsid w:val="00D45AF7"/>
    <w:rsid w:val="00D466AF"/>
    <w:rsid w:val="00D473BF"/>
    <w:rsid w:val="00D47642"/>
    <w:rsid w:val="00D5169F"/>
    <w:rsid w:val="00D63022"/>
    <w:rsid w:val="00D6314B"/>
    <w:rsid w:val="00D654B4"/>
    <w:rsid w:val="00D662C7"/>
    <w:rsid w:val="00D712A3"/>
    <w:rsid w:val="00D75084"/>
    <w:rsid w:val="00D750C3"/>
    <w:rsid w:val="00D75193"/>
    <w:rsid w:val="00D7547B"/>
    <w:rsid w:val="00D76291"/>
    <w:rsid w:val="00D80DEB"/>
    <w:rsid w:val="00D82FF7"/>
    <w:rsid w:val="00D87F73"/>
    <w:rsid w:val="00D902FB"/>
    <w:rsid w:val="00D95C4C"/>
    <w:rsid w:val="00DA117F"/>
    <w:rsid w:val="00DA17FB"/>
    <w:rsid w:val="00DA1D2F"/>
    <w:rsid w:val="00DB16A4"/>
    <w:rsid w:val="00DB3580"/>
    <w:rsid w:val="00DB7EBA"/>
    <w:rsid w:val="00DC058D"/>
    <w:rsid w:val="00DC1619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2D4"/>
    <w:rsid w:val="00DE46DB"/>
    <w:rsid w:val="00DE66F3"/>
    <w:rsid w:val="00DF0865"/>
    <w:rsid w:val="00DF1693"/>
    <w:rsid w:val="00DF2E93"/>
    <w:rsid w:val="00DF307B"/>
    <w:rsid w:val="00DF313C"/>
    <w:rsid w:val="00DF423C"/>
    <w:rsid w:val="00E01888"/>
    <w:rsid w:val="00E0316B"/>
    <w:rsid w:val="00E04EFB"/>
    <w:rsid w:val="00E072C2"/>
    <w:rsid w:val="00E13C36"/>
    <w:rsid w:val="00E16C58"/>
    <w:rsid w:val="00E20039"/>
    <w:rsid w:val="00E24673"/>
    <w:rsid w:val="00E24898"/>
    <w:rsid w:val="00E27EF5"/>
    <w:rsid w:val="00E3028F"/>
    <w:rsid w:val="00E355EE"/>
    <w:rsid w:val="00E35FB3"/>
    <w:rsid w:val="00E43BEB"/>
    <w:rsid w:val="00E44C46"/>
    <w:rsid w:val="00E44F35"/>
    <w:rsid w:val="00E525A1"/>
    <w:rsid w:val="00E55496"/>
    <w:rsid w:val="00E64661"/>
    <w:rsid w:val="00E65758"/>
    <w:rsid w:val="00E65FA0"/>
    <w:rsid w:val="00E662CA"/>
    <w:rsid w:val="00E8076C"/>
    <w:rsid w:val="00E86E4B"/>
    <w:rsid w:val="00E87DA4"/>
    <w:rsid w:val="00E91B57"/>
    <w:rsid w:val="00E96FC4"/>
    <w:rsid w:val="00EA0529"/>
    <w:rsid w:val="00EA15F6"/>
    <w:rsid w:val="00EA20E5"/>
    <w:rsid w:val="00EA21CD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54D"/>
    <w:rsid w:val="00ED3CA2"/>
    <w:rsid w:val="00ED592D"/>
    <w:rsid w:val="00ED6438"/>
    <w:rsid w:val="00ED7B11"/>
    <w:rsid w:val="00EE00CF"/>
    <w:rsid w:val="00EE1E2F"/>
    <w:rsid w:val="00EE39ED"/>
    <w:rsid w:val="00EE4460"/>
    <w:rsid w:val="00EF3514"/>
    <w:rsid w:val="00EF4E2B"/>
    <w:rsid w:val="00EF6D8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9E7"/>
    <w:rsid w:val="00F40815"/>
    <w:rsid w:val="00F4350F"/>
    <w:rsid w:val="00F4412A"/>
    <w:rsid w:val="00F51588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917CF"/>
    <w:rsid w:val="00F95E8D"/>
    <w:rsid w:val="00F96E39"/>
    <w:rsid w:val="00FA1A9D"/>
    <w:rsid w:val="00FA532D"/>
    <w:rsid w:val="00FA7A79"/>
    <w:rsid w:val="00FA7D51"/>
    <w:rsid w:val="00FC365C"/>
    <w:rsid w:val="00FC5752"/>
    <w:rsid w:val="00FD1497"/>
    <w:rsid w:val="00FD274F"/>
    <w:rsid w:val="00FE059A"/>
    <w:rsid w:val="00FE6EE8"/>
    <w:rsid w:val="00FF34BC"/>
    <w:rsid w:val="00FF6C56"/>
    <w:rsid w:val="00FF754B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848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173BE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173BE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C173B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173B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173B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173B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0616E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  <w:style w:type="character" w:styleId="Strong">
    <w:name w:val="Strong"/>
    <w:basedOn w:val="DefaultParagraphFont"/>
    <w:uiPriority w:val="22"/>
    <w:qFormat/>
    <w:rsid w:val="000616ED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0532"/>
  </w:style>
  <w:style w:type="character" w:customStyle="1" w:styleId="Heading4Char">
    <w:name w:val="Heading 4 Char"/>
    <w:basedOn w:val="DefaultParagraphFont"/>
    <w:link w:val="Heading4"/>
    <w:semiHidden/>
    <w:rsid w:val="000848C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zu1@cdc.go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362153" TargetMode="External"/><Relationship Id="rId12" Type="http://schemas.openxmlformats.org/officeDocument/2006/relationships/hyperlink" Target="mailto:yuli@yahoo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bx4@cdc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hws5@cd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pk5@cdc.gov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</Pages>
  <Words>2294</Words>
  <Characters>13495</Characters>
  <Application>Microsoft Office Word</Application>
  <DocSecurity>0</DocSecurity>
  <Lines>330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35</cp:revision>
  <cp:lastPrinted>2025-08-08T11:53:00Z</cp:lastPrinted>
  <dcterms:created xsi:type="dcterms:W3CDTF">2025-02-12T15:07:00Z</dcterms:created>
  <dcterms:modified xsi:type="dcterms:W3CDTF">2025-08-08T11:54:00Z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2024-09-24T17:17:09Z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23754dd7-3986-438f-a346-b47dcfc85169</vt:lpwstr>
  </property>
  <property fmtid="{D5CDD505-2E9C-101B-9397-08002B2CF9AE}" pid="9" name="MSIP_Label_7b94a7b8-f06c-4dfe-bdcc-9b548fd58c31_ContentBits">
    <vt:lpwstr>0</vt:lpwstr>
  </property>
</Properties>
</file>