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E5E5" w14:textId="77777777" w:rsidR="00855895" w:rsidRDefault="006332B8">
      <w:pPr>
        <w:outlineLvl w:val="0"/>
        <w:rPr>
          <w:rFonts w:eastAsia="Times New Roman" w:cstheme="minorHAnsi"/>
          <w:b/>
        </w:rPr>
      </w:pPr>
      <w:r>
        <w:rPr>
          <w:rFonts w:eastAsia="Times New Roman" w:cstheme="minorHAnsi"/>
          <w:b/>
        </w:rPr>
        <w:t>Submission ID #: 66311</w:t>
      </w:r>
    </w:p>
    <w:p w14:paraId="2A2B5417" w14:textId="77777777" w:rsidR="00855895" w:rsidRDefault="006332B8">
      <w:pPr>
        <w:outlineLvl w:val="0"/>
        <w:rPr>
          <w:rFonts w:eastAsia="Times New Roman" w:cstheme="minorHAnsi"/>
          <w:b/>
        </w:rPr>
      </w:pPr>
      <w:r>
        <w:rPr>
          <w:rFonts w:eastAsia="Times New Roman" w:cstheme="minorHAnsi"/>
          <w:b/>
        </w:rPr>
        <w:t>Scriptwriter Name: Nilesh Kolhe</w:t>
      </w:r>
    </w:p>
    <w:p w14:paraId="5B45BE49" w14:textId="77777777" w:rsidR="00855895" w:rsidRDefault="006332B8">
      <w:pPr>
        <w:outlineLvl w:val="0"/>
        <w:rPr>
          <w:rFonts w:eastAsia="Times New Roman" w:cstheme="minorHAnsi"/>
          <w:b/>
        </w:rPr>
      </w:pPr>
      <w:r>
        <w:rPr>
          <w:rFonts w:eastAsia="Times New Roman" w:cstheme="minorHAnsi"/>
          <w:b/>
        </w:rPr>
        <w:t xml:space="preserve">Project Page Link: </w:t>
      </w:r>
      <w:hyperlink r:id="rId7">
        <w:r w:rsidR="00855895" w:rsidRPr="00C13A45">
          <w:rPr>
            <w:rStyle w:val="Hyperlink"/>
            <w:rFonts w:eastAsia="Times New Roman" w:cstheme="minorHAnsi"/>
            <w:b/>
            <w:color w:val="0000FF"/>
          </w:rPr>
          <w:t>https://review.jove.com/account/file-uploader?src=20224903</w:t>
        </w:r>
      </w:hyperlink>
    </w:p>
    <w:p w14:paraId="1DA1DEBF" w14:textId="77777777" w:rsidR="00855895" w:rsidRDefault="00855895">
      <w:pPr>
        <w:outlineLvl w:val="0"/>
        <w:rPr>
          <w:rFonts w:eastAsia="Times New Roman" w:cstheme="minorHAnsi"/>
          <w:b/>
          <w:sz w:val="32"/>
          <w:szCs w:val="32"/>
        </w:rPr>
      </w:pPr>
    </w:p>
    <w:p w14:paraId="65EB1243" w14:textId="77777777" w:rsidR="00855895" w:rsidRDefault="006332B8">
      <w:pPr>
        <w:outlineLvl w:val="0"/>
        <w:rPr>
          <w:rFonts w:eastAsia="Times New Roman" w:cstheme="minorHAnsi"/>
          <w:b/>
          <w:sz w:val="32"/>
          <w:szCs w:val="32"/>
        </w:rPr>
      </w:pPr>
      <w:r>
        <w:rPr>
          <w:rFonts w:eastAsia="Times New Roman" w:cstheme="minorHAnsi"/>
          <w:b/>
          <w:sz w:val="32"/>
          <w:szCs w:val="32"/>
        </w:rPr>
        <w:t xml:space="preserve">Title: Measuring Associative Learning in Chemotaxis of the Nematode </w:t>
      </w:r>
      <w:r>
        <w:rPr>
          <w:rFonts w:eastAsia="Times New Roman" w:cstheme="minorHAnsi"/>
          <w:b/>
          <w:i/>
          <w:iCs/>
          <w:sz w:val="32"/>
          <w:szCs w:val="32"/>
        </w:rPr>
        <w:t>Caenorhabditis elegans</w:t>
      </w:r>
    </w:p>
    <w:p w14:paraId="06287C1F" w14:textId="77777777" w:rsidR="00855895" w:rsidRDefault="00855895">
      <w:pPr>
        <w:outlineLvl w:val="0"/>
        <w:rPr>
          <w:rFonts w:eastAsia="Times New Roman" w:cstheme="minorHAnsi"/>
          <w:b/>
        </w:rPr>
      </w:pPr>
    </w:p>
    <w:p w14:paraId="69473EE2" w14:textId="77777777" w:rsidR="00855895" w:rsidRDefault="00855895">
      <w:pPr>
        <w:outlineLvl w:val="0"/>
        <w:rPr>
          <w:rFonts w:eastAsia="Times New Roman" w:cstheme="minorHAnsi"/>
          <w:b/>
        </w:rPr>
      </w:pPr>
    </w:p>
    <w:p w14:paraId="6D445A30" w14:textId="77777777" w:rsidR="00855895" w:rsidRDefault="006332B8">
      <w:pPr>
        <w:rPr>
          <w:sz w:val="28"/>
          <w:szCs w:val="28"/>
          <w:vertAlign w:val="superscript"/>
          <w:lang w:val="en-GB"/>
        </w:rPr>
      </w:pPr>
      <w:r>
        <w:rPr>
          <w:rFonts w:eastAsia="Times New Roman" w:cstheme="minorHAnsi"/>
          <w:b/>
          <w:sz w:val="28"/>
          <w:szCs w:val="28"/>
        </w:rPr>
        <w:t xml:space="preserve">Authors and Affiliations: </w:t>
      </w:r>
      <w:r>
        <w:rPr>
          <w:sz w:val="28"/>
          <w:szCs w:val="28"/>
          <w:lang w:val="en-GB"/>
        </w:rPr>
        <w:t>Daniel-Cosmin Marcu</w:t>
      </w:r>
      <w:r>
        <w:rPr>
          <w:sz w:val="28"/>
          <w:szCs w:val="28"/>
          <w:vertAlign w:val="superscript"/>
          <w:lang w:val="en-GB"/>
        </w:rPr>
        <w:t>*</w:t>
      </w:r>
      <w:r>
        <w:rPr>
          <w:sz w:val="28"/>
          <w:szCs w:val="28"/>
          <w:lang w:val="en-GB"/>
        </w:rPr>
        <w:t>, Ephraim Immanuel Berthold</w:t>
      </w:r>
      <w:r>
        <w:rPr>
          <w:sz w:val="28"/>
          <w:szCs w:val="28"/>
          <w:vertAlign w:val="superscript"/>
          <w:lang w:val="en-GB"/>
        </w:rPr>
        <w:t>*</w:t>
      </w:r>
      <w:r>
        <w:rPr>
          <w:sz w:val="28"/>
          <w:szCs w:val="28"/>
          <w:lang w:val="en-GB"/>
        </w:rPr>
        <w:t>, Karl Emanuel Busch</w:t>
      </w:r>
    </w:p>
    <w:p w14:paraId="7244C777" w14:textId="77777777" w:rsidR="00855895" w:rsidRDefault="00855895">
      <w:pPr>
        <w:rPr>
          <w:sz w:val="28"/>
          <w:szCs w:val="28"/>
          <w:lang w:val="en-GB"/>
        </w:rPr>
      </w:pPr>
    </w:p>
    <w:p w14:paraId="53A50CF3" w14:textId="77777777" w:rsidR="00855895" w:rsidRDefault="006332B8">
      <w:pPr>
        <w:rPr>
          <w:sz w:val="28"/>
          <w:szCs w:val="28"/>
          <w:lang w:val="en-GB"/>
        </w:rPr>
      </w:pPr>
      <w:r>
        <w:rPr>
          <w:sz w:val="28"/>
          <w:szCs w:val="28"/>
          <w:lang w:val="en-GB"/>
        </w:rPr>
        <w:t xml:space="preserve">Institute for Mind Brain and </w:t>
      </w:r>
      <w:proofErr w:type="spellStart"/>
      <w:r>
        <w:rPr>
          <w:sz w:val="28"/>
          <w:szCs w:val="28"/>
          <w:lang w:val="en-GB"/>
        </w:rPr>
        <w:t>Behavior</w:t>
      </w:r>
      <w:proofErr w:type="spellEnd"/>
      <w:r>
        <w:rPr>
          <w:sz w:val="28"/>
          <w:szCs w:val="28"/>
          <w:lang w:val="en-GB"/>
        </w:rPr>
        <w:t>, Faculty of Medicine, HMU Health and Medical University Potsdam</w:t>
      </w:r>
    </w:p>
    <w:p w14:paraId="7DEEB5B1" w14:textId="77777777" w:rsidR="00855895" w:rsidRDefault="00855895">
      <w:pPr>
        <w:rPr>
          <w:sz w:val="28"/>
          <w:szCs w:val="28"/>
          <w:lang w:val="en-GB"/>
        </w:rPr>
      </w:pPr>
    </w:p>
    <w:p w14:paraId="49BD4B53" w14:textId="77777777" w:rsidR="00855895" w:rsidRDefault="006332B8">
      <w:pPr>
        <w:rPr>
          <w:sz w:val="28"/>
          <w:szCs w:val="28"/>
          <w:lang w:val="en-GB"/>
        </w:rPr>
      </w:pPr>
      <w:r>
        <w:rPr>
          <w:sz w:val="28"/>
          <w:szCs w:val="28"/>
          <w:vertAlign w:val="superscript"/>
          <w:lang w:val="en-GB"/>
        </w:rPr>
        <w:t>*</w:t>
      </w:r>
      <w:r>
        <w:rPr>
          <w:sz w:val="28"/>
          <w:szCs w:val="28"/>
          <w:lang w:val="en-GB"/>
        </w:rPr>
        <w:t>These authors contributed equally</w:t>
      </w:r>
    </w:p>
    <w:p w14:paraId="7DFF8B16" w14:textId="77777777" w:rsidR="00855895" w:rsidRDefault="00855895">
      <w:pPr>
        <w:widowControl w:val="0"/>
        <w:rPr>
          <w:rFonts w:eastAsia="Times New Roman" w:cstheme="minorHAnsi"/>
        </w:rPr>
      </w:pPr>
    </w:p>
    <w:p w14:paraId="1CE9DDFB" w14:textId="77777777" w:rsidR="00855895" w:rsidRDefault="006332B8">
      <w:pPr>
        <w:outlineLvl w:val="0"/>
        <w:rPr>
          <w:rFonts w:eastAsia="Times New Roman" w:cstheme="minorHAnsi"/>
          <w:b/>
        </w:rPr>
      </w:pPr>
      <w:r>
        <w:rPr>
          <w:rFonts w:eastAsia="Times New Roman" w:cstheme="minorHAnsi"/>
          <w:b/>
        </w:rPr>
        <w:t xml:space="preserve">Corresponding Authors: </w:t>
      </w:r>
    </w:p>
    <w:p w14:paraId="52F5BA2D" w14:textId="77777777" w:rsidR="00855895" w:rsidRPr="000B716B" w:rsidRDefault="006332B8">
      <w:pPr>
        <w:rPr>
          <w:lang w:val="de-DE"/>
        </w:rPr>
      </w:pPr>
      <w:bookmarkStart w:id="0" w:name="_Hlk25233958"/>
      <w:r w:rsidRPr="000B716B">
        <w:rPr>
          <w:lang w:val="de-DE"/>
        </w:rPr>
        <w:t xml:space="preserve">Karl Emanuel Busch </w:t>
      </w:r>
      <w:r w:rsidRPr="000B716B">
        <w:rPr>
          <w:lang w:val="de-DE"/>
        </w:rPr>
        <w:tab/>
        <w:t>emanuel.busch@hmu-potsdam.de</w:t>
      </w:r>
    </w:p>
    <w:p w14:paraId="37F441F1" w14:textId="77777777" w:rsidR="00855895" w:rsidRPr="000B716B" w:rsidRDefault="00855895">
      <w:pPr>
        <w:outlineLvl w:val="0"/>
        <w:rPr>
          <w:rFonts w:eastAsia="Times New Roman" w:cstheme="minorHAnsi"/>
          <w:lang w:val="de-DE"/>
        </w:rPr>
      </w:pPr>
    </w:p>
    <w:p w14:paraId="30927C1D" w14:textId="77777777" w:rsidR="00855895" w:rsidRDefault="006332B8">
      <w:pPr>
        <w:outlineLvl w:val="0"/>
        <w:rPr>
          <w:rFonts w:eastAsia="Times New Roman" w:cstheme="minorHAnsi"/>
        </w:rPr>
      </w:pPr>
      <w:r>
        <w:rPr>
          <w:rFonts w:eastAsia="Times New Roman" w:cstheme="minorHAnsi"/>
          <w:b/>
        </w:rPr>
        <w:t>Email Addresses for All Authors:</w:t>
      </w:r>
      <w:r>
        <w:rPr>
          <w:rFonts w:eastAsia="Times New Roman" w:cstheme="minorHAnsi"/>
        </w:rPr>
        <w:t xml:space="preserve"> </w:t>
      </w:r>
      <w:bookmarkEnd w:id="0"/>
    </w:p>
    <w:p w14:paraId="7EB03BE6" w14:textId="77777777" w:rsidR="00855895" w:rsidRDefault="006332B8">
      <w:pPr>
        <w:outlineLvl w:val="0"/>
        <w:rPr>
          <w:rFonts w:cstheme="minorHAnsi"/>
          <w:b/>
          <w:sz w:val="22"/>
          <w:szCs w:val="22"/>
        </w:rPr>
      </w:pPr>
      <w:r>
        <w:t>emanuel.busch@hmu-potsdam.de</w:t>
      </w:r>
    </w:p>
    <w:p w14:paraId="49F6DED0" w14:textId="77777777" w:rsidR="00855895" w:rsidRDefault="006332B8">
      <w:pPr>
        <w:rPr>
          <w:lang w:val="en-GB"/>
        </w:rPr>
      </w:pPr>
      <w:r>
        <w:rPr>
          <w:lang w:val="en-GB"/>
        </w:rPr>
        <w:t>daniel-cosmin.marcu@hmu-potsdam.de</w:t>
      </w:r>
    </w:p>
    <w:p w14:paraId="1ECEBFEF" w14:textId="77777777" w:rsidR="00855895" w:rsidRDefault="006332B8">
      <w:pPr>
        <w:rPr>
          <w:lang w:val="en-GB"/>
        </w:rPr>
      </w:pPr>
      <w:r>
        <w:rPr>
          <w:lang w:val="en-GB"/>
        </w:rPr>
        <w:t>Ephraimberthold@outlook.de</w:t>
      </w:r>
    </w:p>
    <w:p w14:paraId="7CA5FCA7" w14:textId="77777777" w:rsidR="00855895" w:rsidRDefault="00855895">
      <w:pPr>
        <w:outlineLvl w:val="0"/>
        <w:rPr>
          <w:rFonts w:cstheme="minorHAnsi"/>
          <w:b/>
          <w:sz w:val="22"/>
          <w:szCs w:val="22"/>
        </w:rPr>
      </w:pPr>
    </w:p>
    <w:p w14:paraId="06DA81CA" w14:textId="77777777" w:rsidR="00855895" w:rsidRDefault="00855895">
      <w:pPr>
        <w:outlineLvl w:val="0"/>
        <w:rPr>
          <w:rFonts w:cstheme="minorHAnsi"/>
          <w:b/>
          <w:sz w:val="22"/>
          <w:szCs w:val="22"/>
        </w:rPr>
      </w:pPr>
    </w:p>
    <w:p w14:paraId="07B1E440" w14:textId="77777777" w:rsidR="00855895" w:rsidRDefault="006332B8">
      <w:pPr>
        <w:rPr>
          <w:rFonts w:cstheme="minorHAnsi"/>
          <w:b/>
          <w:sz w:val="22"/>
          <w:szCs w:val="22"/>
        </w:rPr>
      </w:pPr>
      <w:r>
        <w:br w:type="page"/>
      </w:r>
    </w:p>
    <w:p w14:paraId="4E8E11C3" w14:textId="77777777" w:rsidR="00855895" w:rsidRDefault="006332B8">
      <w:pPr>
        <w:pStyle w:val="Heading2"/>
        <w:jc w:val="center"/>
        <w:rPr>
          <w:rFonts w:cstheme="minorHAnsi"/>
          <w:b/>
          <w:bCs w:val="0"/>
          <w:sz w:val="32"/>
          <w:szCs w:val="32"/>
        </w:rPr>
      </w:pPr>
      <w:r>
        <w:rPr>
          <w:rFonts w:cstheme="minorHAnsi"/>
          <w:b/>
          <w:bCs w:val="0"/>
          <w:sz w:val="32"/>
          <w:szCs w:val="32"/>
        </w:rPr>
        <w:lastRenderedPageBreak/>
        <w:t>Author Questionnaire</w:t>
      </w:r>
    </w:p>
    <w:p w14:paraId="3B4C4D9E" w14:textId="11B97FEF" w:rsidR="00855895" w:rsidRDefault="006332B8">
      <w:pPr>
        <w:spacing w:before="120"/>
        <w:ind w:left="216" w:hanging="216"/>
        <w:rPr>
          <w:rFonts w:eastAsia="Times New Roman" w:cstheme="minorHAnsi"/>
          <w:b/>
        </w:rPr>
      </w:pPr>
      <w:r>
        <w:rPr>
          <w:rFonts w:eastAsia="Times New Roman" w:cstheme="minorHAnsi"/>
          <w:b/>
        </w:rPr>
        <w:t xml:space="preserve">1.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Pr>
          <w:rFonts w:eastAsia="Times New Roman" w:cstheme="minorHAnsi"/>
          <w:b/>
          <w:bCs/>
        </w:rPr>
        <w:t>Yes</w:t>
      </w:r>
      <w:r w:rsidR="00164ABE">
        <w:rPr>
          <w:rFonts w:eastAsia="Times New Roman" w:cstheme="minorHAnsi"/>
          <w:b/>
          <w:bCs/>
        </w:rPr>
        <w:t>, all done</w:t>
      </w:r>
      <w:r>
        <w:rPr>
          <w:rFonts w:eastAsia="Times New Roman" w:cstheme="minorHAnsi"/>
        </w:rPr>
        <w:t xml:space="preserve">  </w:t>
      </w:r>
    </w:p>
    <w:p w14:paraId="553393A9" w14:textId="77777777" w:rsidR="00D03FA4" w:rsidRDefault="00D03FA4">
      <w:pPr>
        <w:spacing w:before="120"/>
        <w:ind w:left="720"/>
        <w:rPr>
          <w:rFonts w:eastAsia="Times New Roman" w:cstheme="minorHAnsi"/>
          <w:b/>
          <w:color w:val="7F7F7F" w:themeColor="text1" w:themeTint="80"/>
        </w:rPr>
      </w:pPr>
    </w:p>
    <w:p w14:paraId="22938C50" w14:textId="77777777" w:rsidR="00855895" w:rsidRDefault="006332B8">
      <w:pPr>
        <w:spacing w:before="120"/>
        <w:ind w:left="216" w:hanging="216"/>
        <w:rPr>
          <w:rFonts w:eastAsia="Times New Roman" w:cstheme="minorHAnsi"/>
        </w:rPr>
      </w:pPr>
      <w:r>
        <w:rPr>
          <w:rFonts w:eastAsia="Times New Roman" w:cstheme="minorHAnsi"/>
          <w:b/>
        </w:rPr>
        <w:t xml:space="preserve">2.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Pr>
          <w:rFonts w:eastAsia="Times New Roman" w:cstheme="minorHAnsi"/>
          <w:b/>
          <w:bCs/>
        </w:rPr>
        <w:t>No</w:t>
      </w:r>
    </w:p>
    <w:p w14:paraId="2C8AC165" w14:textId="77777777" w:rsidR="00855895" w:rsidRDefault="00855895">
      <w:pPr>
        <w:spacing w:before="120"/>
        <w:rPr>
          <w:rFonts w:eastAsia="Times New Roman" w:cstheme="minorHAnsi"/>
          <w:b/>
        </w:rPr>
      </w:pPr>
    </w:p>
    <w:p w14:paraId="622A0346" w14:textId="77777777" w:rsidR="00855895" w:rsidRDefault="006332B8">
      <w:pPr>
        <w:spacing w:before="120"/>
        <w:rPr>
          <w:rFonts w:eastAsia="Times New Roman" w:cstheme="minorHAnsi"/>
          <w:b/>
          <w:bCs/>
        </w:rPr>
      </w:pPr>
      <w:r>
        <w:rPr>
          <w:rFonts w:eastAsia="Times New Roman" w:cstheme="minorHAnsi"/>
          <w:b/>
        </w:rPr>
        <w:t>3. Filming location:</w:t>
      </w:r>
      <w:r>
        <w:rPr>
          <w:rFonts w:eastAsia="Times New Roman" w:cstheme="minorHAnsi"/>
        </w:rPr>
        <w:t xml:space="preserve"> Will the filming need to take place in multiple locations? </w:t>
      </w:r>
      <w:r>
        <w:rPr>
          <w:rFonts w:eastAsia="Times New Roman" w:cstheme="minorHAnsi"/>
          <w:b/>
        </w:rPr>
        <w:t xml:space="preserve">  </w:t>
      </w:r>
      <w:r>
        <w:rPr>
          <w:rFonts w:eastAsia="Times New Roman" w:cstheme="minorHAnsi"/>
          <w:b/>
          <w:bCs/>
        </w:rPr>
        <w:t>No</w:t>
      </w:r>
    </w:p>
    <w:p w14:paraId="00CC8E7E" w14:textId="77777777" w:rsidR="00855895" w:rsidRDefault="00855895">
      <w:pPr>
        <w:rPr>
          <w:rFonts w:cstheme="minorHAnsi"/>
          <w:b/>
          <w:sz w:val="22"/>
          <w:szCs w:val="22"/>
        </w:rPr>
      </w:pPr>
    </w:p>
    <w:p w14:paraId="3C80EF09" w14:textId="77777777" w:rsidR="00855895" w:rsidRDefault="00855895">
      <w:pPr>
        <w:rPr>
          <w:rFonts w:cstheme="minorHAnsi"/>
          <w:b/>
          <w:sz w:val="22"/>
          <w:szCs w:val="22"/>
        </w:rPr>
      </w:pPr>
    </w:p>
    <w:p w14:paraId="395F0D9A" w14:textId="77777777" w:rsidR="00855895" w:rsidRDefault="006332B8">
      <w:pPr>
        <w:rPr>
          <w:rFonts w:cstheme="minorHAnsi"/>
          <w:b/>
          <w:sz w:val="22"/>
          <w:szCs w:val="22"/>
        </w:rPr>
      </w:pPr>
      <w:r>
        <w:rPr>
          <w:rFonts w:cstheme="minorHAnsi"/>
          <w:b/>
          <w:sz w:val="22"/>
          <w:szCs w:val="22"/>
        </w:rPr>
        <w:t>Current Protocol Length</w:t>
      </w:r>
    </w:p>
    <w:p w14:paraId="0E99A4EA" w14:textId="77777777" w:rsidR="00855895" w:rsidRDefault="006332B8">
      <w:pPr>
        <w:rPr>
          <w:rFonts w:cstheme="minorHAnsi"/>
          <w:bCs/>
          <w:sz w:val="22"/>
          <w:szCs w:val="22"/>
        </w:rPr>
      </w:pPr>
      <w:r>
        <w:rPr>
          <w:rFonts w:cstheme="minorHAnsi"/>
          <w:bCs/>
          <w:sz w:val="22"/>
          <w:szCs w:val="22"/>
        </w:rPr>
        <w:t>Number of Steps: 24</w:t>
      </w:r>
    </w:p>
    <w:p w14:paraId="375861ED" w14:textId="1BA418D4" w:rsidR="00855895" w:rsidRDefault="006332B8">
      <w:pPr>
        <w:rPr>
          <w:rFonts w:cstheme="minorHAnsi"/>
          <w:b/>
          <w:sz w:val="22"/>
          <w:szCs w:val="22"/>
        </w:rPr>
      </w:pPr>
      <w:r>
        <w:rPr>
          <w:rFonts w:cstheme="minorHAnsi"/>
          <w:bCs/>
          <w:sz w:val="22"/>
          <w:szCs w:val="22"/>
        </w:rPr>
        <w:t>Number of Shots: 5</w:t>
      </w:r>
      <w:r w:rsidR="00536E9C">
        <w:rPr>
          <w:rFonts w:cstheme="minorHAnsi"/>
          <w:bCs/>
          <w:sz w:val="22"/>
          <w:szCs w:val="22"/>
        </w:rPr>
        <w:t xml:space="preserve">0 (7 SCOPE, 2 TEXT on PLAIN </w:t>
      </w:r>
      <w:r w:rsidR="006E2348">
        <w:rPr>
          <w:rFonts w:cstheme="minorHAnsi"/>
          <w:bCs/>
          <w:sz w:val="22"/>
          <w:szCs w:val="22"/>
        </w:rPr>
        <w:t>BACKGROUND)</w:t>
      </w:r>
      <w:r>
        <w:br w:type="page"/>
      </w:r>
    </w:p>
    <w:p w14:paraId="0BB8706E" w14:textId="1014D214" w:rsidR="00855895" w:rsidRPr="00D03FA4" w:rsidRDefault="006332B8" w:rsidP="00D03FA4">
      <w:pPr>
        <w:pStyle w:val="Heading1"/>
        <w:rPr>
          <w:rFonts w:cstheme="minorHAnsi"/>
        </w:rPr>
      </w:pPr>
      <w:r>
        <w:rPr>
          <w:rFonts w:cstheme="minorHAnsi"/>
        </w:rPr>
        <w:lastRenderedPageBreak/>
        <w:t>Int</w:t>
      </w:r>
      <w:r w:rsidR="00D03FA4">
        <w:rPr>
          <w:rFonts w:cstheme="minorHAnsi"/>
        </w:rPr>
        <w:t>roduction</w:t>
      </w:r>
    </w:p>
    <w:p w14:paraId="3DBDDE03" w14:textId="77777777" w:rsidR="00855895" w:rsidRPr="00D03FA4" w:rsidRDefault="006332B8">
      <w:pPr>
        <w:rPr>
          <w:rFonts w:cstheme="minorHAnsi"/>
          <w:b/>
          <w:i/>
          <w:iCs/>
          <w:color w:val="0000FF"/>
        </w:rPr>
      </w:pPr>
      <w:r w:rsidRPr="00D03FA4">
        <w:rPr>
          <w:rFonts w:cstheme="minorHAnsi"/>
          <w:b/>
          <w:i/>
          <w:color w:val="0000FF"/>
        </w:rPr>
        <w:t xml:space="preserve">Videographer: Obtain headshots for all authors available at the filming location. </w:t>
      </w:r>
    </w:p>
    <w:p w14:paraId="3CF8A583" w14:textId="6845A89C" w:rsidR="00855895" w:rsidRPr="00AA76B7" w:rsidRDefault="006332B8">
      <w:pPr>
        <w:pStyle w:val="ListParagraph"/>
        <w:numPr>
          <w:ilvl w:val="1"/>
          <w:numId w:val="2"/>
        </w:numPr>
        <w:spacing w:before="120"/>
        <w:contextualSpacing w:val="0"/>
        <w:rPr>
          <w:rFonts w:eastAsia="Times New Roman" w:cstheme="minorHAnsi"/>
        </w:rPr>
      </w:pPr>
      <w:r>
        <w:rPr>
          <w:rStyle w:val="AuthorName"/>
          <w:rFonts w:eastAsia="Times" w:cstheme="minorHAnsi"/>
        </w:rPr>
        <w:t>Karl Emanuel Busch:</w:t>
      </w:r>
      <w:r>
        <w:rPr>
          <w:rFonts w:cstheme="minorHAnsi"/>
        </w:rPr>
        <w:t xml:space="preserve"> One of the most fascinating questions in neuroscience is how learning and memory emerge from the plasticity of neurons. Both</w:t>
      </w:r>
      <w:r w:rsidR="00605F0E">
        <w:rPr>
          <w:rFonts w:cstheme="minorHAnsi"/>
        </w:rPr>
        <w:t xml:space="preserve"> plasticity and learning</w:t>
      </w:r>
      <w:r>
        <w:rPr>
          <w:rFonts w:cstheme="minorHAnsi"/>
        </w:rPr>
        <w:t xml:space="preserve"> decline with age, but it is largely unclear why. We investigate the mechanisms responsible for this decline in the nematode model organism </w:t>
      </w:r>
      <w:r>
        <w:rPr>
          <w:rFonts w:cstheme="minorHAnsi"/>
          <w:i/>
          <w:iCs/>
        </w:rPr>
        <w:t>C</w:t>
      </w:r>
      <w:r w:rsidR="00086A3A">
        <w:rPr>
          <w:rFonts w:cstheme="minorHAnsi"/>
          <w:i/>
          <w:iCs/>
        </w:rPr>
        <w:t>aenorhabditis</w:t>
      </w:r>
      <w:r>
        <w:rPr>
          <w:rFonts w:cstheme="minorHAnsi"/>
          <w:i/>
          <w:iCs/>
        </w:rPr>
        <w:t xml:space="preserve"> elegans</w:t>
      </w:r>
      <w:r>
        <w:rPr>
          <w:rFonts w:cstheme="minorHAnsi"/>
        </w:rPr>
        <w:t>.</w:t>
      </w:r>
    </w:p>
    <w:p w14:paraId="24A0D74A" w14:textId="34D599BB" w:rsidR="00AA76B7" w:rsidRPr="00676FE2" w:rsidRDefault="00AA76B7" w:rsidP="00AA76B7">
      <w:pPr>
        <w:pStyle w:val="ListParagraph"/>
        <w:numPr>
          <w:ilvl w:val="2"/>
          <w:numId w:val="2"/>
        </w:numPr>
        <w:suppressAutoHyphens w:val="0"/>
        <w:rPr>
          <w:rFonts w:cstheme="minorHAnsi"/>
        </w:rPr>
      </w:pPr>
      <w:bookmarkStart w:id="1" w:name="_Hlk148697315"/>
      <w:r w:rsidRPr="00DA3DCC">
        <w:rPr>
          <w:rFonts w:cstheme="minorHAnsi"/>
          <w:bCs/>
        </w:rPr>
        <w:t>INTERVIEW: Named talent says the statement above in an interview-style shot, looking slightly off-camera</w:t>
      </w:r>
      <w:bookmarkEnd w:id="1"/>
      <w:r w:rsidR="00605F0E">
        <w:rPr>
          <w:rFonts w:cstheme="minorHAnsi"/>
          <w:i/>
          <w:color w:val="0000FF"/>
        </w:rPr>
        <w:t>.</w:t>
      </w:r>
    </w:p>
    <w:p w14:paraId="71E62185" w14:textId="77777777" w:rsidR="00AA76B7" w:rsidRDefault="00AA76B7" w:rsidP="00AA76B7">
      <w:pPr>
        <w:pStyle w:val="ListParagraph"/>
        <w:spacing w:before="120"/>
        <w:ind w:left="907"/>
        <w:contextualSpacing w:val="0"/>
        <w:rPr>
          <w:rFonts w:eastAsia="Times New Roman" w:cstheme="minorHAnsi"/>
        </w:rPr>
      </w:pPr>
    </w:p>
    <w:p w14:paraId="29F25C52" w14:textId="77777777" w:rsidR="00855895" w:rsidRDefault="00855895">
      <w:pPr>
        <w:rPr>
          <w:rFonts w:eastAsia="Times New Roman" w:cstheme="minorHAnsi"/>
          <w:b/>
          <w:bCs/>
        </w:rPr>
      </w:pPr>
    </w:p>
    <w:p w14:paraId="51CC8570" w14:textId="77777777" w:rsidR="00855895" w:rsidRDefault="006332B8">
      <w:pPr>
        <w:rPr>
          <w:rFonts w:eastAsia="Times New Roman" w:cstheme="minorHAnsi"/>
        </w:rPr>
      </w:pPr>
      <w:r>
        <w:rPr>
          <w:rFonts w:cstheme="minorHAnsi"/>
          <w:shd w:val="clear" w:color="auto" w:fill="FFFFFF"/>
        </w:rPr>
        <w:t>What are the most recent developments in your field of research?</w:t>
      </w:r>
    </w:p>
    <w:p w14:paraId="2E27F6C0" w14:textId="5AD9C8A9" w:rsidR="00855895" w:rsidRDefault="006332B8">
      <w:pPr>
        <w:pStyle w:val="ListParagraph"/>
        <w:numPr>
          <w:ilvl w:val="1"/>
          <w:numId w:val="2"/>
        </w:numPr>
        <w:spacing w:before="120" w:after="240"/>
        <w:contextualSpacing w:val="0"/>
        <w:rPr>
          <w:rFonts w:eastAsia="Times New Roman" w:cstheme="minorHAnsi"/>
        </w:rPr>
      </w:pPr>
      <w:r>
        <w:rPr>
          <w:rStyle w:val="AuthorName"/>
          <w:rFonts w:eastAsia="Times" w:cstheme="minorHAnsi"/>
        </w:rPr>
        <w:t>Karl Emanuel Busch</w:t>
      </w:r>
      <w:r>
        <w:rPr>
          <w:rFonts w:eastAsia="Times New Roman" w:cstheme="minorHAnsi"/>
          <w:b/>
          <w:bCs/>
          <w:u w:val="single"/>
        </w:rPr>
        <w:t>:</w:t>
      </w:r>
      <w:r>
        <w:rPr>
          <w:rFonts w:eastAsia="Times New Roman" w:cstheme="minorHAnsi"/>
        </w:rPr>
        <w:t xml:space="preserve"> It has become clear that nearly every </w:t>
      </w:r>
      <w:r w:rsidR="00024E66">
        <w:rPr>
          <w:rFonts w:eastAsia="Times New Roman" w:cstheme="minorHAnsi"/>
        </w:rPr>
        <w:t>behavior</w:t>
      </w:r>
      <w:r>
        <w:rPr>
          <w:rFonts w:eastAsia="Times New Roman" w:cstheme="minorHAnsi"/>
        </w:rPr>
        <w:t xml:space="preserve"> of </w:t>
      </w:r>
      <w:r w:rsidR="00024E66">
        <w:rPr>
          <w:rFonts w:cstheme="minorHAnsi"/>
          <w:i/>
          <w:iCs/>
        </w:rPr>
        <w:t>Caenorhabditis</w:t>
      </w:r>
      <w:r w:rsidRPr="00505375">
        <w:rPr>
          <w:rFonts w:eastAsia="Times New Roman" w:cstheme="minorHAnsi"/>
          <w:i/>
          <w:iCs/>
        </w:rPr>
        <w:t xml:space="preserve"> elegans</w:t>
      </w:r>
      <w:r>
        <w:rPr>
          <w:rFonts w:eastAsia="Times New Roman" w:cstheme="minorHAnsi"/>
        </w:rPr>
        <w:t xml:space="preserve"> depends on experience and context and that they share </w:t>
      </w:r>
      <w:r w:rsidR="00855EE4">
        <w:rPr>
          <w:rFonts w:eastAsia="Times New Roman" w:cstheme="minorHAnsi"/>
        </w:rPr>
        <w:t xml:space="preserve">mechanisms of </w:t>
      </w:r>
      <w:r>
        <w:rPr>
          <w:rFonts w:eastAsia="Times New Roman" w:cstheme="minorHAnsi"/>
        </w:rPr>
        <w:t xml:space="preserve">associative and non-associative learning with other animals. Remarkably, key determinants of </w:t>
      </w:r>
      <w:r w:rsidR="00505375">
        <w:rPr>
          <w:rFonts w:cstheme="minorHAnsi"/>
          <w:i/>
          <w:iCs/>
        </w:rPr>
        <w:t>Caenorhabditis</w:t>
      </w:r>
      <w:r w:rsidRPr="00505375">
        <w:rPr>
          <w:rFonts w:eastAsia="Times New Roman" w:cstheme="minorHAnsi"/>
          <w:i/>
          <w:iCs/>
        </w:rPr>
        <w:t xml:space="preserve"> elegans</w:t>
      </w:r>
      <w:r>
        <w:rPr>
          <w:rFonts w:eastAsia="Times New Roman" w:cstheme="minorHAnsi"/>
        </w:rPr>
        <w:t xml:space="preserve"> learning, such as neural activity or insulin </w:t>
      </w:r>
      <w:r w:rsidR="00605F0E">
        <w:rPr>
          <w:rFonts w:eastAsia="Times New Roman" w:cstheme="minorHAnsi"/>
        </w:rPr>
        <w:t xml:space="preserve">signaling, are also implicated in regulating the </w:t>
      </w:r>
      <w:r>
        <w:rPr>
          <w:rFonts w:eastAsia="Times New Roman" w:cstheme="minorHAnsi"/>
        </w:rPr>
        <w:t>aging processes of the brain and even the entire organism.</w:t>
      </w:r>
    </w:p>
    <w:p w14:paraId="0386B416" w14:textId="22170B22" w:rsidR="00AA76B7" w:rsidRPr="00676FE2" w:rsidRDefault="00AA76B7" w:rsidP="00AA76B7">
      <w:pPr>
        <w:pStyle w:val="ListParagraph"/>
        <w:numPr>
          <w:ilvl w:val="2"/>
          <w:numId w:val="2"/>
        </w:numPr>
        <w:suppressAutoHyphens w:val="0"/>
        <w:rPr>
          <w:rFonts w:cstheme="minorHAnsi"/>
        </w:rPr>
      </w:pPr>
      <w:r w:rsidRPr="00DA3DCC">
        <w:rPr>
          <w:rFonts w:cstheme="minorHAnsi"/>
          <w:bCs/>
        </w:rPr>
        <w:t>INTERVIEW: Named talent says the statement above in an interview-style shot, looking slightly off-camera.</w:t>
      </w:r>
      <w:r w:rsidRPr="00DA3DCC">
        <w:rPr>
          <w:rFonts w:cstheme="minorHAnsi"/>
          <w:i/>
          <w:color w:val="0000FF"/>
        </w:rPr>
        <w:t xml:space="preserve"> Suggested B-rol</w:t>
      </w:r>
      <w:r w:rsidR="005338DE">
        <w:rPr>
          <w:rFonts w:cstheme="minorHAnsi"/>
          <w:i/>
          <w:color w:val="0000FF"/>
        </w:rPr>
        <w:t>l: 2.1.2</w:t>
      </w:r>
    </w:p>
    <w:p w14:paraId="12B9F8B3" w14:textId="77777777" w:rsidR="00AA76B7" w:rsidRDefault="00AA76B7" w:rsidP="00AA76B7">
      <w:pPr>
        <w:pStyle w:val="ListParagraph"/>
        <w:spacing w:before="120" w:after="240"/>
        <w:ind w:left="907"/>
        <w:contextualSpacing w:val="0"/>
        <w:rPr>
          <w:rFonts w:eastAsia="Times New Roman" w:cstheme="minorHAnsi"/>
        </w:rPr>
      </w:pPr>
    </w:p>
    <w:p w14:paraId="4E31EE27" w14:textId="77777777" w:rsidR="00855895" w:rsidRDefault="006332B8">
      <w:pPr>
        <w:spacing w:before="120"/>
        <w:rPr>
          <w:rFonts w:eastAsia="Times New Roman" w:cstheme="minorHAnsi"/>
          <w:sz w:val="28"/>
          <w:szCs w:val="28"/>
        </w:rPr>
      </w:pPr>
      <w:r>
        <w:rPr>
          <w:rFonts w:cstheme="minorHAnsi"/>
          <w:shd w:val="clear" w:color="auto" w:fill="FFFFFF"/>
        </w:rPr>
        <w:t>What technologies are currently used to advance research in your field?</w:t>
      </w:r>
    </w:p>
    <w:p w14:paraId="6C8A362B" w14:textId="1104984D" w:rsidR="00855895" w:rsidRPr="00AA76B7" w:rsidRDefault="006332B8">
      <w:pPr>
        <w:pStyle w:val="ListParagraph"/>
        <w:numPr>
          <w:ilvl w:val="1"/>
          <w:numId w:val="2"/>
        </w:numPr>
        <w:spacing w:before="120" w:after="240"/>
        <w:contextualSpacing w:val="0"/>
        <w:rPr>
          <w:rFonts w:eastAsia="Times New Roman" w:cstheme="minorHAnsi"/>
        </w:rPr>
      </w:pPr>
      <w:r>
        <w:rPr>
          <w:b/>
          <w:bCs/>
          <w:u w:val="single"/>
        </w:rPr>
        <w:t>Daniel-Cosmin Marcu</w:t>
      </w:r>
      <w:r>
        <w:rPr>
          <w:rFonts w:eastAsia="Times New Roman" w:cstheme="minorHAnsi"/>
          <w:b/>
          <w:bCs/>
          <w:u w:val="single"/>
        </w:rPr>
        <w:t>:</w:t>
      </w:r>
      <w:r>
        <w:rPr>
          <w:rFonts w:eastAsia="Times New Roman" w:cstheme="minorHAnsi"/>
        </w:rPr>
        <w:t xml:space="preserve"> </w:t>
      </w:r>
      <w:sdt>
        <w:sdtPr>
          <w:id w:val="1587576674"/>
          <w:placeholder>
            <w:docPart w:val="CF1B8EB3B5FD2F4BA0425BEEF2BD7F92"/>
          </w:placeholder>
        </w:sdtPr>
        <w:sdtContent>
          <w:r>
            <w:rPr>
              <w:rFonts w:eastAsia="Times New Roman" w:cstheme="minorHAnsi"/>
            </w:rPr>
            <w:t xml:space="preserve">The basic technologies used in studying chemotaxis are divided Petri dishes and stereomicroscopes. We also use cameras with tracking software and custom-built </w:t>
          </w:r>
          <w:r w:rsidR="005338DE">
            <w:rPr>
              <w:rFonts w:eastAsia="Times New Roman" w:cstheme="minorHAnsi"/>
            </w:rPr>
            <w:t>behavior chambers for trajectory tracking and calcium imaging with microfluidics to visualize the physiological mechanisms behind the behaviors</w:t>
          </w:r>
          <w:r>
            <w:rPr>
              <w:rFonts w:eastAsia="Times New Roman" w:cstheme="minorHAnsi"/>
            </w:rPr>
            <w:t xml:space="preserve"> we observe on the Petri dish.</w:t>
          </w:r>
        </w:sdtContent>
      </w:sdt>
      <w:r>
        <w:t xml:space="preserve"> </w:t>
      </w:r>
    </w:p>
    <w:p w14:paraId="21E03563" w14:textId="6A157AEF" w:rsidR="00AA76B7" w:rsidRPr="00676FE2" w:rsidRDefault="00AA76B7" w:rsidP="00AA76B7">
      <w:pPr>
        <w:pStyle w:val="ListParagraph"/>
        <w:numPr>
          <w:ilvl w:val="2"/>
          <w:numId w:val="2"/>
        </w:numPr>
        <w:suppressAutoHyphens w:val="0"/>
        <w:rPr>
          <w:rFonts w:cstheme="minorHAnsi"/>
        </w:rPr>
      </w:pPr>
      <w:r w:rsidRPr="00DA3DCC">
        <w:rPr>
          <w:rFonts w:cstheme="minorHAnsi"/>
          <w:bCs/>
        </w:rPr>
        <w:t>INTERVIEW: Named talent says the statement above in an interview-style shot, looking slightly off-camera.</w:t>
      </w:r>
      <w:r w:rsidRPr="00DA3DCC">
        <w:rPr>
          <w:rFonts w:cstheme="minorHAnsi"/>
          <w:i/>
          <w:color w:val="0000FF"/>
        </w:rPr>
        <w:t xml:space="preserve"> Suggested B-roll: </w:t>
      </w:r>
      <w:r w:rsidR="005338DE">
        <w:rPr>
          <w:rFonts w:cstheme="minorHAnsi"/>
          <w:i/>
          <w:color w:val="0000FF"/>
        </w:rPr>
        <w:t>3.4.3</w:t>
      </w:r>
    </w:p>
    <w:p w14:paraId="52EE7A8C" w14:textId="77777777" w:rsidR="00AA76B7" w:rsidRDefault="00AA76B7" w:rsidP="00AA76B7">
      <w:pPr>
        <w:pStyle w:val="ListParagraph"/>
        <w:spacing w:before="120" w:after="240"/>
        <w:ind w:left="907"/>
        <w:contextualSpacing w:val="0"/>
        <w:rPr>
          <w:rFonts w:eastAsia="Times New Roman" w:cstheme="minorHAnsi"/>
        </w:rPr>
      </w:pPr>
    </w:p>
    <w:p w14:paraId="4BCF4500" w14:textId="77777777" w:rsidR="00855895" w:rsidRDefault="00855895">
      <w:pPr>
        <w:rPr>
          <w:rFonts w:eastAsia="Times New Roman" w:cstheme="minorHAnsi"/>
        </w:rPr>
      </w:pPr>
    </w:p>
    <w:p w14:paraId="69970104" w14:textId="77777777" w:rsidR="00855895" w:rsidRDefault="006332B8">
      <w:pPr>
        <w:rPr>
          <w:rFonts w:eastAsia="Times New Roman" w:cstheme="minorHAnsi"/>
          <w:sz w:val="28"/>
          <w:szCs w:val="28"/>
        </w:rPr>
      </w:pPr>
      <w:r>
        <w:rPr>
          <w:rFonts w:cstheme="minorHAnsi"/>
          <w:shd w:val="clear" w:color="auto" w:fill="FFFFFF"/>
        </w:rPr>
        <w:t>What research gap are you addressing with your protocol?</w:t>
      </w:r>
    </w:p>
    <w:p w14:paraId="610EE57F" w14:textId="1F844844" w:rsidR="00855895" w:rsidRPr="00AA76B7" w:rsidRDefault="006332B8">
      <w:pPr>
        <w:pStyle w:val="ListParagraph"/>
        <w:numPr>
          <w:ilvl w:val="1"/>
          <w:numId w:val="2"/>
        </w:numPr>
        <w:spacing w:before="120"/>
        <w:contextualSpacing w:val="0"/>
        <w:rPr>
          <w:rFonts w:eastAsia="Times New Roman" w:cstheme="minorHAnsi"/>
        </w:rPr>
      </w:pPr>
      <w:r>
        <w:rPr>
          <w:rStyle w:val="AuthorName"/>
          <w:rFonts w:eastAsia="Times" w:cstheme="minorHAnsi"/>
        </w:rPr>
        <w:t>Ephraim Berthold</w:t>
      </w:r>
      <w:r>
        <w:rPr>
          <w:rFonts w:eastAsia="Times New Roman" w:cstheme="minorHAnsi"/>
          <w:b/>
          <w:bCs/>
          <w:u w:val="single"/>
        </w:rPr>
        <w:t>:</w:t>
      </w:r>
      <w:r>
        <w:rPr>
          <w:rFonts w:eastAsia="Times New Roman" w:cstheme="minorHAnsi"/>
        </w:rPr>
        <w:t xml:space="preserve"> </w:t>
      </w:r>
      <w:r>
        <w:rPr>
          <w:rFonts w:cstheme="minorHAnsi"/>
        </w:rPr>
        <w:t xml:space="preserve">Currently, assays for </w:t>
      </w:r>
      <w:r w:rsidR="001106F3">
        <w:rPr>
          <w:rFonts w:cstheme="minorHAnsi"/>
          <w:i/>
          <w:iCs/>
        </w:rPr>
        <w:t>Caenorhabditis</w:t>
      </w:r>
      <w:r w:rsidRPr="001106F3">
        <w:rPr>
          <w:rFonts w:cstheme="minorHAnsi"/>
          <w:i/>
          <w:iCs/>
        </w:rPr>
        <w:t xml:space="preserve"> elegans</w:t>
      </w:r>
      <w:r>
        <w:rPr>
          <w:rFonts w:cstheme="minorHAnsi"/>
        </w:rPr>
        <w:t xml:space="preserve"> salt chemotaxis use either gradient plates or quadrant plates. Gradient plate assays can be demanding to perform because the salt gradient changes over time, and quadrant plates only allow to compare the response of worms to two different concentrations of sodium chloride.</w:t>
      </w:r>
    </w:p>
    <w:p w14:paraId="5E378246" w14:textId="7EBAAD27" w:rsidR="00AA76B7" w:rsidRPr="00AA76B7" w:rsidRDefault="00AA76B7" w:rsidP="00AA76B7">
      <w:pPr>
        <w:pStyle w:val="ListParagraph"/>
        <w:numPr>
          <w:ilvl w:val="2"/>
          <w:numId w:val="2"/>
        </w:numPr>
        <w:suppressAutoHyphens w:val="0"/>
        <w:rPr>
          <w:rFonts w:cstheme="minorHAnsi"/>
        </w:rPr>
      </w:pPr>
      <w:r w:rsidRPr="00DA3DCC">
        <w:rPr>
          <w:rFonts w:cstheme="minorHAnsi"/>
          <w:bCs/>
        </w:rPr>
        <w:lastRenderedPageBreak/>
        <w:t>INTERVIEW: Named talent says the statement above in an interview-style shot, looking slightly off-camera.</w:t>
      </w:r>
      <w:r w:rsidRPr="00DA3DCC">
        <w:rPr>
          <w:rFonts w:cstheme="minorHAnsi"/>
          <w:i/>
          <w:color w:val="0000FF"/>
        </w:rPr>
        <w:t xml:space="preserve"> Suggested B-roll: </w:t>
      </w:r>
      <w:r w:rsidR="005338DE">
        <w:rPr>
          <w:rFonts w:cstheme="minorHAnsi"/>
          <w:i/>
          <w:color w:val="0000FF"/>
        </w:rPr>
        <w:t>2.11.1</w:t>
      </w:r>
    </w:p>
    <w:p w14:paraId="054291CD" w14:textId="6EA51B3E" w:rsidR="00855895" w:rsidRPr="00505375" w:rsidRDefault="00855895" w:rsidP="00505375">
      <w:pPr>
        <w:spacing w:before="120"/>
        <w:rPr>
          <w:rFonts w:eastAsia="Times New Roman" w:cstheme="minorHAnsi"/>
        </w:rPr>
      </w:pPr>
    </w:p>
    <w:p w14:paraId="65E01460" w14:textId="77777777" w:rsidR="00855895" w:rsidRDefault="006332B8">
      <w:pPr>
        <w:spacing w:before="120"/>
        <w:rPr>
          <w:rFonts w:eastAsia="Times New Roman" w:cstheme="minorHAnsi"/>
        </w:rPr>
      </w:pPr>
      <w:r>
        <w:rPr>
          <w:rFonts w:cstheme="minorHAnsi"/>
          <w:shd w:val="clear" w:color="auto" w:fill="FFFFFF"/>
        </w:rPr>
        <w:t>What research questions will your laboratory focus on in the future?</w:t>
      </w:r>
    </w:p>
    <w:p w14:paraId="607A9BD6" w14:textId="4F947DA5" w:rsidR="00855895" w:rsidRPr="00AA76B7" w:rsidRDefault="006332B8">
      <w:pPr>
        <w:pStyle w:val="ListParagraph"/>
        <w:numPr>
          <w:ilvl w:val="1"/>
          <w:numId w:val="2"/>
        </w:numPr>
        <w:spacing w:before="120"/>
        <w:contextualSpacing w:val="0"/>
        <w:rPr>
          <w:rFonts w:eastAsia="Times New Roman" w:cstheme="minorHAnsi"/>
        </w:rPr>
      </w:pPr>
      <w:r>
        <w:rPr>
          <w:rStyle w:val="AuthorName"/>
          <w:rFonts w:eastAsia="Times" w:cstheme="minorHAnsi"/>
        </w:rPr>
        <w:t>Karl Emanuel Busch</w:t>
      </w:r>
      <w:r>
        <w:rPr>
          <w:rFonts w:eastAsia="Times New Roman" w:cstheme="minorHAnsi"/>
          <w:b/>
          <w:bCs/>
          <w:u w:val="single"/>
        </w:rPr>
        <w:t>:</w:t>
      </w:r>
      <w:r>
        <w:rPr>
          <w:rFonts w:eastAsia="Times New Roman" w:cstheme="minorHAnsi"/>
        </w:rPr>
        <w:t xml:space="preserve"> </w:t>
      </w:r>
      <w:r>
        <w:rPr>
          <w:rFonts w:cstheme="minorHAnsi"/>
        </w:rPr>
        <w:t xml:space="preserve">We want to understand why the ability to </w:t>
      </w:r>
      <w:r w:rsidR="00DF5CD6">
        <w:rPr>
          <w:rFonts w:cstheme="minorHAnsi"/>
        </w:rPr>
        <w:t>learn</w:t>
      </w:r>
      <w:r w:rsidR="005338DE">
        <w:rPr>
          <w:rFonts w:cstheme="minorHAnsi"/>
        </w:rPr>
        <w:t>,</w:t>
      </w:r>
      <w:r w:rsidR="00086A3A">
        <w:rPr>
          <w:rFonts w:cstheme="minorHAnsi"/>
        </w:rPr>
        <w:t xml:space="preserve"> </w:t>
      </w:r>
      <w:r>
        <w:rPr>
          <w:rFonts w:cstheme="minorHAnsi"/>
        </w:rPr>
        <w:t xml:space="preserve">which depends on neural plasticity, declines with age. We aim to use the chemotaxis assay </w:t>
      </w:r>
      <w:r w:rsidR="00855EE4">
        <w:rPr>
          <w:rFonts w:cstheme="minorHAnsi"/>
        </w:rPr>
        <w:t xml:space="preserve">to </w:t>
      </w:r>
      <w:r>
        <w:rPr>
          <w:rFonts w:cstheme="minorHAnsi"/>
        </w:rPr>
        <w:t>test</w:t>
      </w:r>
      <w:r w:rsidR="00855EE4">
        <w:rPr>
          <w:rFonts w:cstheme="minorHAnsi"/>
        </w:rPr>
        <w:t xml:space="preserve"> whether</w:t>
      </w:r>
      <w:r>
        <w:rPr>
          <w:rFonts w:cstheme="minorHAnsi"/>
        </w:rPr>
        <w:t xml:space="preserve"> specific </w:t>
      </w:r>
      <w:r w:rsidR="005338DE">
        <w:rPr>
          <w:rFonts w:cstheme="minorHAnsi"/>
        </w:rPr>
        <w:t>signaling</w:t>
      </w:r>
      <w:r w:rsidR="00855EE4">
        <w:rPr>
          <w:rFonts w:cstheme="minorHAnsi"/>
        </w:rPr>
        <w:t xml:space="preserve"> </w:t>
      </w:r>
      <w:r>
        <w:rPr>
          <w:rFonts w:cstheme="minorHAnsi"/>
        </w:rPr>
        <w:t>pathways are responsible for the decline. Based on this, we aim to develop treatment</w:t>
      </w:r>
      <w:r w:rsidR="00855EE4">
        <w:rPr>
          <w:rFonts w:cstheme="minorHAnsi"/>
        </w:rPr>
        <w:t>s</w:t>
      </w:r>
      <w:r>
        <w:rPr>
          <w:rFonts w:cstheme="minorHAnsi"/>
        </w:rPr>
        <w:t xml:space="preserve"> targeting age-dependent cognitive decline.</w:t>
      </w:r>
    </w:p>
    <w:p w14:paraId="05233240" w14:textId="7E25671E" w:rsidR="00AA76B7" w:rsidRPr="00AA76B7" w:rsidRDefault="00AA76B7" w:rsidP="00AA76B7">
      <w:pPr>
        <w:pStyle w:val="ListParagraph"/>
        <w:numPr>
          <w:ilvl w:val="2"/>
          <w:numId w:val="2"/>
        </w:numPr>
        <w:suppressAutoHyphens w:val="0"/>
        <w:rPr>
          <w:rFonts w:cstheme="minorHAnsi"/>
        </w:rPr>
      </w:pPr>
      <w:r w:rsidRPr="00DA3DCC">
        <w:rPr>
          <w:rFonts w:cstheme="minorHAnsi"/>
          <w:bCs/>
        </w:rPr>
        <w:t>INTERVIEW: Named talent says the statement above in an interview-style shot, looking slightly off-camera.</w:t>
      </w:r>
      <w:r w:rsidRPr="00DA3DCC">
        <w:rPr>
          <w:rFonts w:cstheme="minorHAnsi"/>
          <w:i/>
          <w:color w:val="0000FF"/>
        </w:rPr>
        <w:t xml:space="preserve"> </w:t>
      </w:r>
    </w:p>
    <w:p w14:paraId="5AB94F56" w14:textId="77777777" w:rsidR="00855895" w:rsidRDefault="00855895">
      <w:pPr>
        <w:contextualSpacing/>
        <w:outlineLvl w:val="0"/>
        <w:rPr>
          <w:rFonts w:eastAsia="Times New Roman" w:cstheme="minorHAnsi"/>
          <w:b/>
        </w:rPr>
      </w:pPr>
    </w:p>
    <w:p w14:paraId="122573FB" w14:textId="77777777" w:rsidR="00855895" w:rsidRDefault="00855895">
      <w:pPr>
        <w:contextualSpacing/>
        <w:outlineLvl w:val="0"/>
        <w:rPr>
          <w:rFonts w:eastAsia="Times New Roman" w:cstheme="minorHAnsi"/>
          <w:b/>
        </w:rPr>
      </w:pPr>
    </w:p>
    <w:p w14:paraId="41DF2093" w14:textId="77777777" w:rsidR="00855895" w:rsidRPr="00AA76B7" w:rsidRDefault="006332B8">
      <w:pPr>
        <w:spacing w:before="120"/>
        <w:rPr>
          <w:rFonts w:cstheme="minorHAnsi"/>
          <w:b/>
          <w:i/>
          <w:color w:val="0000FF"/>
        </w:rPr>
      </w:pPr>
      <w:r w:rsidRPr="00AA76B7">
        <w:rPr>
          <w:rFonts w:cstheme="minorHAnsi"/>
          <w:b/>
          <w:i/>
          <w:color w:val="0000FF"/>
        </w:rPr>
        <w:t>Videographer: Obtain headshots for all authors available at the filming location.</w:t>
      </w:r>
    </w:p>
    <w:p w14:paraId="27F190AE" w14:textId="77777777" w:rsidR="00855895" w:rsidRDefault="006332B8">
      <w:pPr>
        <w:rPr>
          <w:rFonts w:cstheme="minorHAnsi"/>
          <w:b/>
          <w:i/>
        </w:rPr>
      </w:pPr>
      <w:r>
        <w:br w:type="page"/>
      </w:r>
    </w:p>
    <w:p w14:paraId="79481E8D" w14:textId="77777777" w:rsidR="00855895" w:rsidRDefault="006332B8">
      <w:pPr>
        <w:contextualSpacing/>
        <w:outlineLvl w:val="0"/>
        <w:rPr>
          <w:rFonts w:eastAsia="Times New Roman" w:cstheme="minorHAnsi"/>
          <w:b/>
        </w:rPr>
      </w:pPr>
      <w:r>
        <w:rPr>
          <w:rFonts w:eastAsia="Times New Roman" w:cstheme="minorHAnsi"/>
          <w:b/>
        </w:rPr>
        <w:lastRenderedPageBreak/>
        <w:t xml:space="preserve">Testimonial Questions (OPTIONAL): </w:t>
      </w:r>
    </w:p>
    <w:p w14:paraId="5EC90207" w14:textId="77777777" w:rsidR="00855895" w:rsidRDefault="00855895">
      <w:pPr>
        <w:contextualSpacing/>
        <w:outlineLvl w:val="0"/>
        <w:rPr>
          <w:rFonts w:eastAsia="Times New Roman" w:cstheme="minorHAnsi"/>
          <w:b/>
        </w:rPr>
      </w:pPr>
    </w:p>
    <w:p w14:paraId="33E48A0A" w14:textId="77777777" w:rsidR="00855895" w:rsidRDefault="006332B8">
      <w:pPr>
        <w:spacing w:before="120"/>
        <w:rPr>
          <w:rFonts w:eastAsia="Times New Roman" w:cstheme="minorHAnsi"/>
        </w:rPr>
      </w:pPr>
      <w:r>
        <w:rPr>
          <w:rFonts w:cstheme="minorHAnsi"/>
          <w:shd w:val="clear" w:color="auto" w:fill="FFFFFF"/>
        </w:rPr>
        <w:t xml:space="preserve">What motivated you to choose </w:t>
      </w:r>
      <w:proofErr w:type="spellStart"/>
      <w:r>
        <w:rPr>
          <w:rFonts w:cstheme="minorHAnsi"/>
          <w:shd w:val="clear" w:color="auto" w:fill="FFFFFF"/>
        </w:rPr>
        <w:t>JoVE</w:t>
      </w:r>
      <w:proofErr w:type="spellEnd"/>
      <w:r>
        <w:rPr>
          <w:rFonts w:cstheme="minorHAnsi"/>
          <w:shd w:val="clear" w:color="auto" w:fill="FFFFFF"/>
        </w:rPr>
        <w:t xml:space="preserve"> for publishing your research?</w:t>
      </w:r>
    </w:p>
    <w:p w14:paraId="61907374" w14:textId="0B1CD18C" w:rsidR="00855895" w:rsidRDefault="006332B8">
      <w:pPr>
        <w:pStyle w:val="ListParagraph"/>
        <w:numPr>
          <w:ilvl w:val="1"/>
          <w:numId w:val="2"/>
        </w:numPr>
        <w:spacing w:before="120"/>
        <w:contextualSpacing w:val="0"/>
        <w:rPr>
          <w:rFonts w:eastAsia="Times New Roman" w:cstheme="minorHAnsi"/>
        </w:rPr>
      </w:pPr>
      <w:r>
        <w:rPr>
          <w:rStyle w:val="AuthorName"/>
          <w:rFonts w:eastAsia="Times" w:cstheme="minorHAnsi"/>
        </w:rPr>
        <w:t>Karl Emanuel Busch</w:t>
      </w:r>
      <w:r>
        <w:rPr>
          <w:rFonts w:eastAsia="Times New Roman" w:cstheme="minorHAnsi"/>
          <w:b/>
          <w:bCs/>
          <w:u w:val="single"/>
        </w:rPr>
        <w:t>:</w:t>
      </w:r>
      <w:r>
        <w:rPr>
          <w:rFonts w:eastAsia="Times New Roman" w:cstheme="minorHAnsi"/>
        </w:rPr>
        <w:t xml:space="preserve"> </w:t>
      </w:r>
      <w:r>
        <w:rPr>
          <w:rFonts w:cstheme="minorHAnsi"/>
        </w:rPr>
        <w:t xml:space="preserve">The use of explanatory videos is a real advantage to better reproduce and implement specific experimental assays, especially </w:t>
      </w:r>
      <w:r w:rsidR="00086A3A">
        <w:rPr>
          <w:rFonts w:cstheme="minorHAnsi"/>
        </w:rPr>
        <w:t xml:space="preserve">to </w:t>
      </w:r>
      <w:r>
        <w:rPr>
          <w:rFonts w:cstheme="minorHAnsi"/>
        </w:rPr>
        <w:t>study</w:t>
      </w:r>
      <w:r w:rsidR="00855EE4">
        <w:rPr>
          <w:rFonts w:cstheme="minorHAnsi"/>
        </w:rPr>
        <w:t xml:space="preserve"> </w:t>
      </w:r>
      <w:r w:rsidR="00086A3A">
        <w:rPr>
          <w:rFonts w:cstheme="minorHAnsi"/>
        </w:rPr>
        <w:t xml:space="preserve">animal </w:t>
      </w:r>
      <w:proofErr w:type="spellStart"/>
      <w:r w:rsidR="00086A3A">
        <w:rPr>
          <w:rFonts w:cstheme="minorHAnsi"/>
        </w:rPr>
        <w:t>behaviour</w:t>
      </w:r>
      <w:proofErr w:type="spellEnd"/>
      <w:r>
        <w:rPr>
          <w:rFonts w:cstheme="minorHAnsi"/>
        </w:rPr>
        <w:t>. To perform a particular procedure, the devil is often in the detail, where certain conditions may just not be mentioned in the write-up of a standard publication.</w:t>
      </w:r>
    </w:p>
    <w:p w14:paraId="45A345CF" w14:textId="1916910B" w:rsidR="00AA76B7" w:rsidRPr="00676FE2" w:rsidRDefault="00AA76B7" w:rsidP="00AA76B7">
      <w:pPr>
        <w:pStyle w:val="ListParagraph"/>
        <w:numPr>
          <w:ilvl w:val="2"/>
          <w:numId w:val="2"/>
        </w:numPr>
        <w:suppressAutoHyphens w:val="0"/>
        <w:rPr>
          <w:rFonts w:cstheme="minorHAnsi"/>
        </w:rPr>
      </w:pPr>
      <w:r w:rsidRPr="00DA3DCC">
        <w:rPr>
          <w:rFonts w:cstheme="minorHAnsi"/>
          <w:bCs/>
        </w:rPr>
        <w:t>INTERVIEW: Named talent says the statement above in an interview-style shot, looking slightly off-camera</w:t>
      </w:r>
      <w:r>
        <w:rPr>
          <w:rFonts w:cstheme="minorHAnsi"/>
          <w:bCs/>
        </w:rPr>
        <w:t>.</w:t>
      </w:r>
    </w:p>
    <w:p w14:paraId="00469195" w14:textId="222D79B8" w:rsidR="00855895" w:rsidRDefault="00855895" w:rsidP="00AA76B7">
      <w:pPr>
        <w:pStyle w:val="ListParagraph"/>
        <w:spacing w:before="120"/>
        <w:ind w:left="907"/>
        <w:contextualSpacing w:val="0"/>
        <w:rPr>
          <w:rFonts w:eastAsia="Times New Roman" w:cstheme="minorHAnsi"/>
        </w:rPr>
      </w:pPr>
    </w:p>
    <w:p w14:paraId="2E4BA76B" w14:textId="77777777" w:rsidR="00855895" w:rsidRDefault="006332B8">
      <w:pPr>
        <w:spacing w:before="120"/>
        <w:rPr>
          <w:rFonts w:cstheme="minorHAnsi"/>
        </w:rPr>
      </w:pPr>
      <w:r>
        <w:br w:type="page"/>
      </w:r>
    </w:p>
    <w:p w14:paraId="051CE7A4" w14:textId="07AC160C" w:rsidR="00855895" w:rsidRDefault="006332B8" w:rsidP="00AA76B7">
      <w:pPr>
        <w:pStyle w:val="Heading1"/>
        <w:rPr>
          <w:rFonts w:cstheme="minorHAnsi"/>
          <w:lang w:eastAsia="zh-TW"/>
        </w:rPr>
      </w:pPr>
      <w:r>
        <w:rPr>
          <w:rFonts w:cstheme="minorHAnsi"/>
        </w:rPr>
        <w:lastRenderedPageBreak/>
        <w:t>Protocol</w:t>
      </w:r>
    </w:p>
    <w:p w14:paraId="37698DB9" w14:textId="5BBAFEF7" w:rsidR="002B32A7" w:rsidRPr="002B32A7" w:rsidRDefault="002B32A7" w:rsidP="002B32A7">
      <w:pPr>
        <w:pStyle w:val="ListParagraph"/>
        <w:spacing w:before="120"/>
        <w:ind w:left="360"/>
        <w:rPr>
          <w:rFonts w:cstheme="minorHAnsi"/>
          <w:b/>
          <w:bCs/>
        </w:rPr>
      </w:pPr>
      <w:r w:rsidRPr="002B32A7">
        <w:rPr>
          <w:rFonts w:cstheme="minorHAnsi"/>
          <w:b/>
          <w:bCs/>
          <w:highlight w:val="cyan"/>
        </w:rPr>
        <w:t xml:space="preserve">NOTE: LAB MEDIA/SCREEN/SCOPE timestamps for protocol were added at the </w:t>
      </w:r>
      <w:proofErr w:type="spellStart"/>
      <w:r w:rsidRPr="002B32A7">
        <w:rPr>
          <w:rFonts w:cstheme="minorHAnsi"/>
          <w:b/>
          <w:bCs/>
          <w:highlight w:val="cyan"/>
        </w:rPr>
        <w:t>postshoot</w:t>
      </w:r>
      <w:proofErr w:type="spellEnd"/>
      <w:r w:rsidRPr="002B32A7">
        <w:rPr>
          <w:rFonts w:cstheme="minorHAnsi"/>
          <w:b/>
          <w:bCs/>
          <w:highlight w:val="cyan"/>
        </w:rPr>
        <w:t xml:space="preserve"> stage. Please contact the </w:t>
      </w:r>
      <w:proofErr w:type="spellStart"/>
      <w:r w:rsidRPr="002B32A7">
        <w:rPr>
          <w:rFonts w:cstheme="minorHAnsi"/>
          <w:b/>
          <w:bCs/>
          <w:highlight w:val="cyan"/>
        </w:rPr>
        <w:t>postshoot</w:t>
      </w:r>
      <w:proofErr w:type="spellEnd"/>
      <w:r w:rsidRPr="002B32A7">
        <w:rPr>
          <w:rFonts w:cstheme="minorHAnsi"/>
          <w:b/>
          <w:bCs/>
          <w:highlight w:val="cyan"/>
        </w:rPr>
        <w:t xml:space="preserve"> note integrator (</w:t>
      </w:r>
      <w:r w:rsidRPr="002B32A7">
        <w:rPr>
          <w:rFonts w:cstheme="minorHAnsi"/>
          <w:b/>
          <w:bCs/>
          <w:highlight w:val="cyan"/>
        </w:rPr>
        <w:t>Sulakshana Karkala</w:t>
      </w:r>
      <w:r w:rsidRPr="002B32A7">
        <w:rPr>
          <w:rFonts w:cstheme="minorHAnsi"/>
          <w:b/>
          <w:bCs/>
          <w:highlight w:val="cyan"/>
        </w:rPr>
        <w:t>) for queries regarding lab media.</w:t>
      </w:r>
      <w:r w:rsidRPr="002B32A7">
        <w:rPr>
          <w:rFonts w:cstheme="minorHAnsi"/>
          <w:b/>
          <w:bCs/>
        </w:rPr>
        <w:t xml:space="preserve"> </w:t>
      </w:r>
    </w:p>
    <w:p w14:paraId="56FB0B34" w14:textId="77777777" w:rsidR="002B32A7" w:rsidRPr="002B32A7" w:rsidRDefault="002B32A7" w:rsidP="002B32A7">
      <w:pPr>
        <w:pStyle w:val="ListParagraph"/>
        <w:spacing w:before="120"/>
        <w:ind w:left="360"/>
        <w:contextualSpacing w:val="0"/>
        <w:rPr>
          <w:rFonts w:cstheme="minorHAnsi"/>
          <w:b/>
          <w:bCs/>
        </w:rPr>
      </w:pPr>
    </w:p>
    <w:p w14:paraId="5F400F67" w14:textId="306CBF7E" w:rsidR="00F43CEF" w:rsidRPr="000B7BC0" w:rsidRDefault="00F87206" w:rsidP="000B7BC0">
      <w:pPr>
        <w:pStyle w:val="ListParagraph"/>
        <w:numPr>
          <w:ilvl w:val="0"/>
          <w:numId w:val="2"/>
        </w:numPr>
        <w:spacing w:before="120"/>
        <w:contextualSpacing w:val="0"/>
        <w:rPr>
          <w:rFonts w:cstheme="minorHAnsi"/>
          <w:b/>
          <w:bCs/>
        </w:rPr>
      </w:pPr>
      <w:r w:rsidRPr="000B7BC0">
        <w:rPr>
          <w:rFonts w:cstheme="minorHAnsi"/>
          <w:b/>
          <w:bCs/>
          <w:i/>
          <w:iCs/>
        </w:rPr>
        <w:t>Caenorhabditis elegans</w:t>
      </w:r>
      <w:r w:rsidRPr="000B7BC0">
        <w:rPr>
          <w:rFonts w:cstheme="minorHAnsi"/>
          <w:b/>
          <w:bCs/>
        </w:rPr>
        <w:t xml:space="preserve"> Maintenance and Associative Learning Test</w:t>
      </w:r>
      <w:r w:rsidR="000B7BC0" w:rsidRPr="000B7BC0">
        <w:rPr>
          <w:rFonts w:cstheme="minorHAnsi"/>
          <w:b/>
          <w:bCs/>
        </w:rPr>
        <w:t xml:space="preserve"> Preparation </w:t>
      </w:r>
    </w:p>
    <w:p w14:paraId="42EA9E63" w14:textId="0FB9CE81" w:rsidR="00855895" w:rsidRPr="000B7BC0" w:rsidRDefault="006332B8" w:rsidP="000B7BC0">
      <w:pPr>
        <w:pStyle w:val="ListParagraph"/>
        <w:spacing w:before="120"/>
        <w:ind w:left="360"/>
        <w:contextualSpacing w:val="0"/>
        <w:rPr>
          <w:rFonts w:cstheme="minorHAnsi"/>
          <w:b/>
          <w:bCs/>
        </w:rPr>
      </w:pPr>
      <w:r>
        <w:rPr>
          <w:rFonts w:cstheme="minorHAnsi"/>
          <w:b/>
          <w:bCs/>
        </w:rPr>
        <w:t xml:space="preserve">Demonstrator: </w:t>
      </w:r>
      <w:r w:rsidR="00855EE4">
        <w:rPr>
          <w:rFonts w:cstheme="minorHAnsi"/>
        </w:rPr>
        <w:t>Ephraim Berthold</w:t>
      </w:r>
    </w:p>
    <w:p w14:paraId="3DCB0B2A" w14:textId="7395E4F8" w:rsidR="00855895" w:rsidRDefault="006332B8">
      <w:pPr>
        <w:pStyle w:val="Narration"/>
        <w:numPr>
          <w:ilvl w:val="1"/>
          <w:numId w:val="2"/>
        </w:numPr>
      </w:pPr>
      <w:r w:rsidRPr="00DD5685">
        <w:rPr>
          <w:color w:val="7030A0"/>
        </w:rPr>
        <w:t xml:space="preserve">To begin, </w:t>
      </w:r>
      <w:r w:rsidR="004C7B15" w:rsidRPr="00DD5685">
        <w:rPr>
          <w:color w:val="7030A0"/>
        </w:rPr>
        <w:t xml:space="preserve">obtain </w:t>
      </w:r>
      <w:r w:rsidR="00C639D0" w:rsidRPr="00DD5685">
        <w:rPr>
          <w:color w:val="7030A0"/>
        </w:rPr>
        <w:t xml:space="preserve">nematode growth medium agar plates fed with live </w:t>
      </w:r>
      <w:r w:rsidR="00C639D0" w:rsidRPr="00DD5685">
        <w:rPr>
          <w:i/>
          <w:iCs/>
          <w:color w:val="7030A0"/>
        </w:rPr>
        <w:t>Escherichia coli</w:t>
      </w:r>
      <w:r w:rsidR="00C639D0" w:rsidRPr="00DD5685">
        <w:rPr>
          <w:color w:val="7030A0"/>
        </w:rPr>
        <w:t xml:space="preserve"> </w:t>
      </w:r>
      <w:r w:rsidR="00C639D0" w:rsidRPr="00AA76B7">
        <w:rPr>
          <w:i/>
          <w:iCs/>
          <w:color w:val="FF0000"/>
        </w:rPr>
        <w:t>(Esh-uh-RIK-ee-uh KOH-lai)</w:t>
      </w:r>
      <w:r w:rsidR="00C639D0">
        <w:t xml:space="preserve"> </w:t>
      </w:r>
      <w:r w:rsidR="00C639D0" w:rsidRPr="00DD5685">
        <w:rPr>
          <w:color w:val="7030A0"/>
        </w:rPr>
        <w:t xml:space="preserve">OP50 </w:t>
      </w:r>
      <w:r w:rsidR="00C639D0" w:rsidRPr="00AA76B7">
        <w:rPr>
          <w:i/>
          <w:iCs/>
          <w:color w:val="FF0000"/>
        </w:rPr>
        <w:t>(O-P-fifty)</w:t>
      </w:r>
      <w:r w:rsidR="00C639D0">
        <w:rPr>
          <w:i/>
          <w:iCs/>
          <w:color w:val="FF0000"/>
        </w:rPr>
        <w:t xml:space="preserve"> </w:t>
      </w:r>
      <w:r w:rsidR="00C639D0" w:rsidRPr="00DD5685">
        <w:rPr>
          <w:b/>
          <w:bCs/>
          <w:color w:val="7030A0"/>
        </w:rPr>
        <w:t>[1].</w:t>
      </w:r>
      <w:r w:rsidR="00C639D0" w:rsidRPr="00DD5685">
        <w:rPr>
          <w:i/>
          <w:iCs/>
          <w:color w:val="7030A0"/>
        </w:rPr>
        <w:t xml:space="preserve"> </w:t>
      </w:r>
      <w:r w:rsidR="00A9353D" w:rsidRPr="00DD5685">
        <w:rPr>
          <w:color w:val="7030A0"/>
        </w:rPr>
        <w:t xml:space="preserve">Add </w:t>
      </w:r>
      <w:r w:rsidRPr="00DD5685">
        <w:rPr>
          <w:i/>
          <w:iCs/>
          <w:color w:val="7030A0"/>
        </w:rPr>
        <w:t xml:space="preserve">Caenorhabditis elegans </w:t>
      </w:r>
      <w:r w:rsidRPr="00AA76B7">
        <w:rPr>
          <w:i/>
          <w:iCs/>
          <w:color w:val="FF0000"/>
        </w:rPr>
        <w:t>(See-</w:t>
      </w:r>
      <w:proofErr w:type="spellStart"/>
      <w:r w:rsidRPr="00AA76B7">
        <w:rPr>
          <w:i/>
          <w:iCs/>
          <w:color w:val="FF0000"/>
        </w:rPr>
        <w:t>nuh</w:t>
      </w:r>
      <w:proofErr w:type="spellEnd"/>
      <w:r w:rsidRPr="00AA76B7">
        <w:rPr>
          <w:i/>
          <w:iCs/>
          <w:color w:val="FF0000"/>
        </w:rPr>
        <w:t>-RAB-</w:t>
      </w:r>
      <w:proofErr w:type="spellStart"/>
      <w:r w:rsidRPr="00AA76B7">
        <w:rPr>
          <w:i/>
          <w:iCs/>
          <w:color w:val="FF0000"/>
        </w:rPr>
        <w:t>dih</w:t>
      </w:r>
      <w:proofErr w:type="spellEnd"/>
      <w:r w:rsidRPr="00AA76B7">
        <w:rPr>
          <w:i/>
          <w:iCs/>
          <w:color w:val="FF0000"/>
        </w:rPr>
        <w:t>-tis EL-</w:t>
      </w:r>
      <w:proofErr w:type="spellStart"/>
      <w:r w:rsidRPr="00AA76B7">
        <w:rPr>
          <w:i/>
          <w:iCs/>
          <w:color w:val="FF0000"/>
        </w:rPr>
        <w:t>ih</w:t>
      </w:r>
      <w:proofErr w:type="spellEnd"/>
      <w:r w:rsidRPr="00AA76B7">
        <w:rPr>
          <w:i/>
          <w:iCs/>
          <w:color w:val="FF0000"/>
        </w:rPr>
        <w:t>-</w:t>
      </w:r>
      <w:proofErr w:type="spellStart"/>
      <w:r w:rsidRPr="00AA76B7">
        <w:rPr>
          <w:i/>
          <w:iCs/>
          <w:color w:val="FF0000"/>
        </w:rPr>
        <w:t>ganz</w:t>
      </w:r>
      <w:proofErr w:type="spellEnd"/>
      <w:r w:rsidRPr="00AA76B7">
        <w:rPr>
          <w:i/>
          <w:iCs/>
          <w:color w:val="FF0000"/>
        </w:rPr>
        <w:t>)</w:t>
      </w:r>
      <w:r>
        <w:t xml:space="preserve"> </w:t>
      </w:r>
      <w:r w:rsidRPr="00DD5685">
        <w:rPr>
          <w:color w:val="7030A0"/>
        </w:rPr>
        <w:t xml:space="preserve">N2 on </w:t>
      </w:r>
      <w:r w:rsidR="00A9353D" w:rsidRPr="00DD5685">
        <w:rPr>
          <w:color w:val="7030A0"/>
        </w:rPr>
        <w:t>the plate</w:t>
      </w:r>
      <w:r w:rsidRPr="00DD5685">
        <w:rPr>
          <w:color w:val="7030A0"/>
        </w:rPr>
        <w:t xml:space="preserve"> </w:t>
      </w:r>
      <w:r w:rsidRPr="00DD5685">
        <w:rPr>
          <w:b/>
          <w:bCs/>
          <w:color w:val="7030A0"/>
        </w:rPr>
        <w:t>[</w:t>
      </w:r>
      <w:r w:rsidR="00A9353D" w:rsidRPr="00DD5685">
        <w:rPr>
          <w:b/>
          <w:bCs/>
          <w:color w:val="7030A0"/>
        </w:rPr>
        <w:t>2</w:t>
      </w:r>
      <w:r w:rsidRPr="00DD5685">
        <w:rPr>
          <w:b/>
          <w:bCs/>
          <w:color w:val="7030A0"/>
        </w:rPr>
        <w:t>]</w:t>
      </w:r>
      <w:r w:rsidRPr="00DD5685">
        <w:rPr>
          <w:color w:val="7030A0"/>
        </w:rPr>
        <w:t xml:space="preserve"> </w:t>
      </w:r>
      <w:r w:rsidR="00A9353D" w:rsidRPr="00DD5685">
        <w:rPr>
          <w:color w:val="7030A0"/>
        </w:rPr>
        <w:t xml:space="preserve">and maintain </w:t>
      </w:r>
      <w:r w:rsidRPr="00DD5685">
        <w:rPr>
          <w:color w:val="7030A0"/>
        </w:rPr>
        <w:t>overnight at 20 degrees Celsius</w:t>
      </w:r>
      <w:r w:rsidR="00A9353D" w:rsidRPr="00DD5685">
        <w:rPr>
          <w:color w:val="7030A0"/>
        </w:rPr>
        <w:t xml:space="preserve"> u</w:t>
      </w:r>
      <w:r w:rsidRPr="00DD5685">
        <w:rPr>
          <w:color w:val="7030A0"/>
        </w:rPr>
        <w:t xml:space="preserve">pside down to minimize moisture loss </w:t>
      </w:r>
      <w:r w:rsidRPr="00DD5685">
        <w:rPr>
          <w:b/>
          <w:color w:val="7030A0"/>
        </w:rPr>
        <w:t>[</w:t>
      </w:r>
      <w:r w:rsidR="00A9353D" w:rsidRPr="00DD5685">
        <w:rPr>
          <w:b/>
          <w:color w:val="7030A0"/>
        </w:rPr>
        <w:t>3</w:t>
      </w:r>
      <w:r w:rsidRPr="00DD5685">
        <w:rPr>
          <w:b/>
          <w:color w:val="7030A0"/>
        </w:rPr>
        <w:t>]</w:t>
      </w:r>
      <w:r w:rsidRPr="00DD5685">
        <w:rPr>
          <w:color w:val="7030A0"/>
        </w:rPr>
        <w:t>.</w:t>
      </w:r>
    </w:p>
    <w:p w14:paraId="74EA976B" w14:textId="46C0A594" w:rsidR="00A9353D" w:rsidRDefault="006332B8">
      <w:pPr>
        <w:pStyle w:val="ShotDescription"/>
        <w:numPr>
          <w:ilvl w:val="2"/>
          <w:numId w:val="2"/>
        </w:numPr>
      </w:pPr>
      <w:r>
        <w:t xml:space="preserve">WIDE: </w:t>
      </w:r>
      <w:r w:rsidR="00A9353D">
        <w:t xml:space="preserve">Establishing shot of talent </w:t>
      </w:r>
      <w:r w:rsidR="008349BB">
        <w:t>brin</w:t>
      </w:r>
      <w:r w:rsidR="00043ADC">
        <w:t>g</w:t>
      </w:r>
      <w:r w:rsidR="008349BB">
        <w:t xml:space="preserve">ing prepared </w:t>
      </w:r>
      <w:r w:rsidR="00063761" w:rsidRPr="00597DFA">
        <w:rPr>
          <w:lang w:val="en-GB"/>
        </w:rPr>
        <w:t xml:space="preserve">NGM GP </w:t>
      </w:r>
      <w:r w:rsidR="00063761">
        <w:rPr>
          <w:lang w:val="en-GB"/>
        </w:rPr>
        <w:t xml:space="preserve">to the workbench or </w:t>
      </w:r>
      <w:r w:rsidR="00F11D0F">
        <w:rPr>
          <w:lang w:val="en-GB"/>
        </w:rPr>
        <w:t>LAF workstation.</w:t>
      </w:r>
    </w:p>
    <w:p w14:paraId="317823E0" w14:textId="7C7AB46D" w:rsidR="00855895" w:rsidRPr="00FE36CC" w:rsidRDefault="00F11D0F">
      <w:pPr>
        <w:pStyle w:val="ShotDescription"/>
        <w:numPr>
          <w:ilvl w:val="2"/>
          <w:numId w:val="2"/>
        </w:numPr>
      </w:pPr>
      <w:r w:rsidRPr="00E02A1F">
        <w:t>SCOPE:</w:t>
      </w:r>
      <w:r>
        <w:t xml:space="preserve"> </w:t>
      </w:r>
      <w:r w:rsidR="00DD5685" w:rsidRPr="00DD5685">
        <w:t>2-1-2 Take 1</w:t>
      </w:r>
      <w:r w:rsidR="006332B8" w:rsidRPr="00DD5685">
        <w:t>.</w:t>
      </w:r>
      <w:r w:rsidR="00DD5685" w:rsidRPr="00DD5685">
        <w:t>mp4</w:t>
      </w:r>
      <w:r w:rsidR="006332B8">
        <w:rPr>
          <w:rFonts w:cstheme="minorHAnsi"/>
          <w:i/>
          <w:iCs/>
          <w:shd w:val="clear" w:color="auto" w:fill="FFFFFF"/>
        </w:rPr>
        <w:t xml:space="preserve"> </w:t>
      </w:r>
      <w:r w:rsidR="00DD5685">
        <w:rPr>
          <w:rFonts w:cstheme="minorHAnsi"/>
          <w:i/>
          <w:iCs/>
          <w:shd w:val="clear" w:color="auto" w:fill="FFFFFF"/>
        </w:rPr>
        <w:tab/>
      </w:r>
      <w:r w:rsidR="00E02A1F">
        <w:rPr>
          <w:rFonts w:cstheme="minorHAnsi"/>
          <w:shd w:val="clear" w:color="auto" w:fill="FFFFFF"/>
        </w:rPr>
        <w:t>00:11-00:19, 00:33-00:47</w:t>
      </w:r>
    </w:p>
    <w:p w14:paraId="00A31BD6" w14:textId="72E401DD" w:rsidR="00855895" w:rsidRDefault="006332B8">
      <w:pPr>
        <w:pStyle w:val="ShotDescription"/>
        <w:numPr>
          <w:ilvl w:val="2"/>
          <w:numId w:val="2"/>
        </w:numPr>
      </w:pPr>
      <w:r>
        <w:t>Talent placing the plate upside down inside a 20 degrees Celsius incubator.</w:t>
      </w:r>
    </w:p>
    <w:p w14:paraId="0C6F877C" w14:textId="77777777" w:rsidR="00855895" w:rsidRDefault="00855895"/>
    <w:p w14:paraId="2DAD5001" w14:textId="66226CE0" w:rsidR="00855895" w:rsidRPr="00DD5685" w:rsidRDefault="006332B8">
      <w:pPr>
        <w:pStyle w:val="Narration"/>
        <w:numPr>
          <w:ilvl w:val="1"/>
          <w:numId w:val="2"/>
        </w:numPr>
        <w:rPr>
          <w:color w:val="7030A0"/>
        </w:rPr>
      </w:pPr>
      <w:r w:rsidRPr="00DD5685">
        <w:rPr>
          <w:color w:val="7030A0"/>
        </w:rPr>
        <w:t xml:space="preserve">The next day, transfer 30 young adult </w:t>
      </w:r>
      <w:r w:rsidR="000327EE" w:rsidRPr="00DD5685">
        <w:rPr>
          <w:i/>
          <w:iCs/>
          <w:color w:val="7030A0"/>
        </w:rPr>
        <w:t>Caenorhabditis</w:t>
      </w:r>
      <w:r w:rsidRPr="00DD5685">
        <w:rPr>
          <w:i/>
          <w:iCs/>
          <w:color w:val="7030A0"/>
        </w:rPr>
        <w:t xml:space="preserve"> elegans </w:t>
      </w:r>
      <w:r w:rsidRPr="00DD5685">
        <w:rPr>
          <w:color w:val="7030A0"/>
        </w:rPr>
        <w:t xml:space="preserve">onto the nematode growth plate </w:t>
      </w:r>
      <w:r w:rsidRPr="00DD5685">
        <w:rPr>
          <w:b/>
          <w:color w:val="7030A0"/>
        </w:rPr>
        <w:t>[1]</w:t>
      </w:r>
      <w:r w:rsidRPr="00DD5685">
        <w:rPr>
          <w:color w:val="7030A0"/>
        </w:rPr>
        <w:t xml:space="preserve">. Allow animals to lay eggs for approximately 8 hours at 20 degrees Celsius </w:t>
      </w:r>
      <w:r w:rsidRPr="00DD5685">
        <w:rPr>
          <w:b/>
          <w:color w:val="7030A0"/>
        </w:rPr>
        <w:t>[2]</w:t>
      </w:r>
      <w:r w:rsidRPr="00DD5685">
        <w:rPr>
          <w:color w:val="7030A0"/>
        </w:rPr>
        <w:t>.</w:t>
      </w:r>
    </w:p>
    <w:p w14:paraId="477851F1" w14:textId="77777777" w:rsidR="00855895" w:rsidRDefault="006332B8">
      <w:pPr>
        <w:pStyle w:val="ShotDescription"/>
        <w:numPr>
          <w:ilvl w:val="2"/>
          <w:numId w:val="2"/>
        </w:numPr>
      </w:pPr>
      <w:r>
        <w:t xml:space="preserve">Talent transferring </w:t>
      </w:r>
      <w:r>
        <w:rPr>
          <w:i/>
          <w:iCs/>
        </w:rPr>
        <w:t>C. elegans</w:t>
      </w:r>
      <w:r>
        <w:t xml:space="preserve"> onto a growth plate. </w:t>
      </w:r>
    </w:p>
    <w:p w14:paraId="6DEC65D0" w14:textId="77777777" w:rsidR="00855895" w:rsidRDefault="006332B8">
      <w:pPr>
        <w:pStyle w:val="ShotDescription"/>
        <w:numPr>
          <w:ilvl w:val="2"/>
          <w:numId w:val="2"/>
        </w:numPr>
      </w:pPr>
      <w:r>
        <w:t xml:space="preserve">Talent placing the plate in an incubator. </w:t>
      </w:r>
    </w:p>
    <w:p w14:paraId="210ABF8C" w14:textId="77777777" w:rsidR="00855895" w:rsidRDefault="00855895"/>
    <w:p w14:paraId="34630F63" w14:textId="0A151DD1" w:rsidR="00855895" w:rsidRPr="00DD5685" w:rsidRDefault="006332B8">
      <w:pPr>
        <w:pStyle w:val="Narration"/>
        <w:numPr>
          <w:ilvl w:val="1"/>
          <w:numId w:val="2"/>
        </w:numPr>
        <w:rPr>
          <w:color w:val="7030A0"/>
        </w:rPr>
      </w:pPr>
      <w:r w:rsidRPr="00DD5685">
        <w:rPr>
          <w:color w:val="7030A0"/>
        </w:rPr>
        <w:t xml:space="preserve">After the timed egg-laying, remove all adult worms from the plate </w:t>
      </w:r>
      <w:r w:rsidRPr="00DD5685">
        <w:rPr>
          <w:b/>
          <w:color w:val="7030A0"/>
        </w:rPr>
        <w:t>[1]</w:t>
      </w:r>
      <w:r w:rsidRPr="00DD5685">
        <w:rPr>
          <w:color w:val="7030A0"/>
        </w:rPr>
        <w:t xml:space="preserve">. Culture the plate upside down at 20 degrees Celsius for 3 days </w:t>
      </w:r>
      <w:r w:rsidRPr="00DD5685">
        <w:rPr>
          <w:b/>
          <w:color w:val="7030A0"/>
        </w:rPr>
        <w:t>[2]</w:t>
      </w:r>
      <w:r w:rsidRPr="00DD5685">
        <w:rPr>
          <w:color w:val="7030A0"/>
        </w:rPr>
        <w:t>.</w:t>
      </w:r>
    </w:p>
    <w:p w14:paraId="57522547" w14:textId="65A13BE3" w:rsidR="00855895" w:rsidRDefault="0044357B">
      <w:pPr>
        <w:pStyle w:val="ShotDescription"/>
        <w:numPr>
          <w:ilvl w:val="2"/>
          <w:numId w:val="2"/>
        </w:numPr>
      </w:pPr>
      <w:r w:rsidRPr="00E02A1F">
        <w:t xml:space="preserve">SCOPE: </w:t>
      </w:r>
      <w:r w:rsidR="00E02A1F" w:rsidRPr="00E02A1F">
        <w:t>2-</w:t>
      </w:r>
      <w:r w:rsidR="00E02A1F">
        <w:t>3-1.mp4</w:t>
      </w:r>
      <w:r w:rsidR="00E02A1F">
        <w:tab/>
        <w:t>00:35-00:45</w:t>
      </w:r>
      <w:r w:rsidR="006332B8">
        <w:t xml:space="preserve">   </w:t>
      </w:r>
    </w:p>
    <w:p w14:paraId="3DC99D02" w14:textId="77777777" w:rsidR="00855895" w:rsidRDefault="006332B8">
      <w:pPr>
        <w:pStyle w:val="ShotDescription"/>
        <w:numPr>
          <w:ilvl w:val="2"/>
          <w:numId w:val="2"/>
        </w:numPr>
      </w:pPr>
      <w:r>
        <w:t>Shot of the plates being inverted and placed in the incubator.</w:t>
      </w:r>
    </w:p>
    <w:p w14:paraId="15B24071" w14:textId="77777777" w:rsidR="0044357B" w:rsidRDefault="0044357B" w:rsidP="0044357B">
      <w:pPr>
        <w:pStyle w:val="ShotDescription"/>
        <w:ind w:firstLine="0"/>
      </w:pPr>
    </w:p>
    <w:p w14:paraId="61DF5E0D" w14:textId="26216ACA" w:rsidR="00855895" w:rsidRPr="00DD5685" w:rsidRDefault="00E52505">
      <w:pPr>
        <w:pStyle w:val="Narration"/>
        <w:numPr>
          <w:ilvl w:val="1"/>
          <w:numId w:val="2"/>
        </w:numPr>
        <w:rPr>
          <w:color w:val="7030A0"/>
        </w:rPr>
      </w:pPr>
      <w:r w:rsidRPr="00DD5685">
        <w:rPr>
          <w:color w:val="7030A0"/>
        </w:rPr>
        <w:t>For the assay, s</w:t>
      </w:r>
      <w:r w:rsidR="006332B8" w:rsidRPr="00DD5685">
        <w:rPr>
          <w:color w:val="7030A0"/>
        </w:rPr>
        <w:t xml:space="preserve">eed half of the batch </w:t>
      </w:r>
      <w:r w:rsidR="004B79E7" w:rsidRPr="00DD5685">
        <w:rPr>
          <w:color w:val="7030A0"/>
        </w:rPr>
        <w:t>of</w:t>
      </w:r>
      <w:r w:rsidR="00B21C1B" w:rsidRPr="00DD5685">
        <w:rPr>
          <w:color w:val="7030A0"/>
        </w:rPr>
        <w:t xml:space="preserve"> the desired </w:t>
      </w:r>
      <w:r w:rsidR="00A66FB8" w:rsidRPr="00DD5685">
        <w:rPr>
          <w:color w:val="7030A0"/>
        </w:rPr>
        <w:t>groups of conditioning plate</w:t>
      </w:r>
      <w:r w:rsidR="007479B0" w:rsidRPr="00DD5685">
        <w:rPr>
          <w:color w:val="7030A0"/>
        </w:rPr>
        <w:t>s</w:t>
      </w:r>
      <w:r w:rsidR="00A66FB8" w:rsidRPr="00DD5685">
        <w:rPr>
          <w:color w:val="7030A0"/>
        </w:rPr>
        <w:t xml:space="preserve"> </w:t>
      </w:r>
      <w:r w:rsidR="00291729" w:rsidRPr="00DD5685">
        <w:rPr>
          <w:color w:val="7030A0"/>
        </w:rPr>
        <w:t xml:space="preserve">with 200 microliters of OP50 per plate </w:t>
      </w:r>
      <w:r w:rsidR="00A66FB8" w:rsidRPr="00DD5685">
        <w:rPr>
          <w:b/>
          <w:bCs/>
          <w:color w:val="7030A0"/>
        </w:rPr>
        <w:t>[1</w:t>
      </w:r>
      <w:r w:rsidR="00291729" w:rsidRPr="00DD5685">
        <w:rPr>
          <w:b/>
          <w:bCs/>
          <w:color w:val="7030A0"/>
        </w:rPr>
        <w:t>-TXT</w:t>
      </w:r>
      <w:r w:rsidR="00A66FB8" w:rsidRPr="00DD5685">
        <w:rPr>
          <w:b/>
          <w:bCs/>
          <w:color w:val="7030A0"/>
        </w:rPr>
        <w:t xml:space="preserve">]. </w:t>
      </w:r>
    </w:p>
    <w:p w14:paraId="6E6FE4C4" w14:textId="7FA14015" w:rsidR="00855895" w:rsidRDefault="006332B8">
      <w:pPr>
        <w:pStyle w:val="Narration"/>
        <w:numPr>
          <w:ilvl w:val="2"/>
          <w:numId w:val="2"/>
        </w:numPr>
      </w:pPr>
      <w:r>
        <w:t xml:space="preserve">Talent pipetting 200 microliters of OP50 onto </w:t>
      </w:r>
      <w:r>
        <w:rPr>
          <w:lang w:val="en-GB"/>
        </w:rPr>
        <w:t xml:space="preserve">plate. </w:t>
      </w:r>
      <w:r w:rsidR="00291729" w:rsidRPr="00AF6932">
        <w:rPr>
          <w:b/>
          <w:bCs/>
          <w:lang w:val="en-GB"/>
        </w:rPr>
        <w:t xml:space="preserve">TXT: </w:t>
      </w:r>
      <w:r w:rsidR="00AF6932">
        <w:rPr>
          <w:b/>
          <w:bCs/>
        </w:rPr>
        <w:t>C</w:t>
      </w:r>
      <w:r w:rsidR="00AF6932" w:rsidRPr="00AF6932">
        <w:rPr>
          <w:b/>
          <w:bCs/>
        </w:rPr>
        <w:t xml:space="preserve">onditioning plates: </w:t>
      </w:r>
      <w:r w:rsidR="00AF6932" w:rsidRPr="00AF6932">
        <w:rPr>
          <w:b/>
          <w:bCs/>
          <w:lang w:val="en-GB"/>
        </w:rPr>
        <w:t>0 mM NaCl, 50 mM NaCl, and 100 mM NaCl</w:t>
      </w:r>
      <w:r w:rsidR="00AF6932" w:rsidRPr="00AF6932">
        <w:rPr>
          <w:lang w:val="en-GB"/>
        </w:rPr>
        <w:t xml:space="preserve"> </w:t>
      </w:r>
    </w:p>
    <w:p w14:paraId="55A8174E" w14:textId="77777777" w:rsidR="00855895" w:rsidRDefault="00855895">
      <w:pPr>
        <w:pStyle w:val="Narration"/>
        <w:ind w:left="0" w:firstLine="0"/>
      </w:pPr>
    </w:p>
    <w:p w14:paraId="2C92FEF4" w14:textId="3FC53C63" w:rsidR="00855895" w:rsidRPr="00DD5685" w:rsidRDefault="006332B8">
      <w:pPr>
        <w:pStyle w:val="ShotDescription"/>
        <w:numPr>
          <w:ilvl w:val="1"/>
          <w:numId w:val="2"/>
        </w:numPr>
        <w:rPr>
          <w:color w:val="7030A0"/>
        </w:rPr>
      </w:pPr>
      <w:r w:rsidRPr="00DD5685">
        <w:rPr>
          <w:color w:val="7030A0"/>
        </w:rPr>
        <w:t xml:space="preserve">Allow the seeded plates to dry overnight at 20 degrees Celsius in an incubator alongside the unseeded plates </w:t>
      </w:r>
      <w:r w:rsidRPr="00DD5685">
        <w:rPr>
          <w:b/>
          <w:color w:val="7030A0"/>
        </w:rPr>
        <w:t>[1]</w:t>
      </w:r>
      <w:r w:rsidRPr="00DD5685">
        <w:rPr>
          <w:color w:val="7030A0"/>
        </w:rPr>
        <w:t>.</w:t>
      </w:r>
    </w:p>
    <w:p w14:paraId="66B9A33B" w14:textId="77777777" w:rsidR="00855895" w:rsidRDefault="006332B8">
      <w:pPr>
        <w:pStyle w:val="Narration"/>
        <w:numPr>
          <w:ilvl w:val="2"/>
          <w:numId w:val="2"/>
        </w:numPr>
      </w:pPr>
      <w:r>
        <w:t>Talent placing the seeded and unseeded plates in an incubator.</w:t>
      </w:r>
    </w:p>
    <w:p w14:paraId="7AB7EA5E" w14:textId="77777777" w:rsidR="00855895" w:rsidRDefault="00855895">
      <w:pPr>
        <w:pStyle w:val="Narration"/>
        <w:ind w:left="1627" w:firstLine="0"/>
      </w:pPr>
    </w:p>
    <w:p w14:paraId="40C68ADF" w14:textId="74334A8E" w:rsidR="00E1039D" w:rsidRPr="00DD5685" w:rsidRDefault="00E1039D">
      <w:pPr>
        <w:pStyle w:val="ListParagraph"/>
        <w:numPr>
          <w:ilvl w:val="1"/>
          <w:numId w:val="2"/>
        </w:numPr>
        <w:rPr>
          <w:color w:val="7030A0"/>
        </w:rPr>
      </w:pPr>
      <w:r w:rsidRPr="00DD5685">
        <w:rPr>
          <w:color w:val="7030A0"/>
        </w:rPr>
        <w:lastRenderedPageBreak/>
        <w:t>Prepare desired concentration of 1 liter sodium chloride solution</w:t>
      </w:r>
      <w:r w:rsidR="00B548AE" w:rsidRPr="00DD5685">
        <w:rPr>
          <w:color w:val="7030A0"/>
        </w:rPr>
        <w:t xml:space="preserve"> in a glass bottle </w:t>
      </w:r>
      <w:r w:rsidR="00B548AE" w:rsidRPr="00DD5685">
        <w:rPr>
          <w:b/>
          <w:bCs/>
          <w:color w:val="7030A0"/>
        </w:rPr>
        <w:t>[1]</w:t>
      </w:r>
      <w:r w:rsidR="00B548AE" w:rsidRPr="00DD5685">
        <w:rPr>
          <w:color w:val="7030A0"/>
        </w:rPr>
        <w:t>.</w:t>
      </w:r>
    </w:p>
    <w:p w14:paraId="08C5E8AF" w14:textId="758353AB" w:rsidR="007A1592" w:rsidRDefault="00B548AE" w:rsidP="00B548AE">
      <w:pPr>
        <w:pStyle w:val="ListParagraph"/>
        <w:numPr>
          <w:ilvl w:val="2"/>
          <w:numId w:val="2"/>
        </w:numPr>
      </w:pPr>
      <w:r>
        <w:t xml:space="preserve">Talent adding ingredients in 1 L </w:t>
      </w:r>
      <w:r w:rsidR="007A1592">
        <w:t>glass bottle</w:t>
      </w:r>
      <w:r>
        <w:t xml:space="preserve"> </w:t>
      </w:r>
      <w:r w:rsidR="00AB1FB6">
        <w:t xml:space="preserve">containing D/W </w:t>
      </w:r>
      <w:r w:rsidR="005F0B92">
        <w:t xml:space="preserve">with stirrer </w:t>
      </w:r>
      <w:r w:rsidR="007A1592">
        <w:t xml:space="preserve">and other </w:t>
      </w:r>
      <w:r w:rsidR="00AB1FB6">
        <w:t>two</w:t>
      </w:r>
      <w:r w:rsidR="007A1592">
        <w:t xml:space="preserve"> 1 L bottle</w:t>
      </w:r>
      <w:r w:rsidR="00AB1FB6">
        <w:t>s</w:t>
      </w:r>
      <w:r w:rsidR="007A1592">
        <w:t xml:space="preserve"> placed next to it.</w:t>
      </w:r>
      <w:r w:rsidR="006E52B3">
        <w:t xml:space="preserve"> </w:t>
      </w:r>
    </w:p>
    <w:p w14:paraId="71A3403A" w14:textId="6C0A05A4" w:rsidR="007A1592" w:rsidRDefault="00164ABE" w:rsidP="00164ABE">
      <w:pPr>
        <w:pStyle w:val="ListParagraph"/>
        <w:ind w:left="1627"/>
      </w:pPr>
      <w:r>
        <w:rPr>
          <w:b/>
          <w:bCs/>
        </w:rPr>
        <w:t>AND</w:t>
      </w:r>
      <w:r>
        <w:rPr>
          <w:b/>
          <w:bCs/>
        </w:rPr>
        <w:br/>
      </w:r>
      <w:r w:rsidR="007A1592">
        <w:t>TEXT on PLAIN BACKGROUND:</w:t>
      </w:r>
    </w:p>
    <w:p w14:paraId="5A98B959" w14:textId="77777777" w:rsidR="00824317" w:rsidRDefault="00824317" w:rsidP="00824317">
      <w:pPr>
        <w:pStyle w:val="ListParagraph"/>
        <w:ind w:left="1627"/>
      </w:pPr>
    </w:p>
    <w:tbl>
      <w:tblPr>
        <w:tblStyle w:val="TableGrid"/>
        <w:tblW w:w="0" w:type="auto"/>
        <w:tblInd w:w="1710" w:type="dxa"/>
        <w:tblLook w:val="04A0" w:firstRow="1" w:lastRow="0" w:firstColumn="1" w:lastColumn="0" w:noHBand="0" w:noVBand="1"/>
      </w:tblPr>
      <w:tblGrid>
        <w:gridCol w:w="1134"/>
        <w:gridCol w:w="1134"/>
        <w:gridCol w:w="1134"/>
        <w:gridCol w:w="1134"/>
        <w:gridCol w:w="1134"/>
      </w:tblGrid>
      <w:tr w:rsidR="00D8484E" w:rsidRPr="00CA1071" w14:paraId="099557A1" w14:textId="77777777" w:rsidTr="00C40E9A">
        <w:tc>
          <w:tcPr>
            <w:tcW w:w="1134" w:type="dxa"/>
            <w:vAlign w:val="center"/>
          </w:tcPr>
          <w:p w14:paraId="11DF6455" w14:textId="77777777" w:rsidR="00D8484E" w:rsidRPr="00CA1071" w:rsidRDefault="00D8484E" w:rsidP="0090442E">
            <w:pPr>
              <w:jc w:val="center"/>
              <w:rPr>
                <w:rFonts w:cstheme="minorHAnsi"/>
                <w:sz w:val="24"/>
                <w:szCs w:val="24"/>
                <w:lang w:val="en-US"/>
              </w:rPr>
            </w:pPr>
            <w:bookmarkStart w:id="2" w:name="_Hlk193718306"/>
            <w:r w:rsidRPr="00CA1071">
              <w:rPr>
                <w:rFonts w:cstheme="minorHAnsi"/>
                <w:sz w:val="24"/>
                <w:szCs w:val="24"/>
                <w:lang w:val="en-US"/>
              </w:rPr>
              <w:t>NaCl (mM)</w:t>
            </w:r>
          </w:p>
        </w:tc>
        <w:tc>
          <w:tcPr>
            <w:tcW w:w="1134" w:type="dxa"/>
          </w:tcPr>
          <w:p w14:paraId="5AF09290" w14:textId="77777777" w:rsidR="00CA1071" w:rsidRPr="00CA1071" w:rsidRDefault="00CA1071" w:rsidP="0090442E">
            <w:pPr>
              <w:jc w:val="center"/>
              <w:rPr>
                <w:rFonts w:cstheme="minorHAnsi"/>
                <w:sz w:val="24"/>
                <w:szCs w:val="24"/>
              </w:rPr>
            </w:pPr>
            <w:r w:rsidRPr="00CA1071">
              <w:rPr>
                <w:rFonts w:cstheme="minorHAnsi"/>
                <w:sz w:val="24"/>
                <w:szCs w:val="24"/>
              </w:rPr>
              <w:t xml:space="preserve">NaCl </w:t>
            </w:r>
          </w:p>
          <w:p w14:paraId="3A3B3B63" w14:textId="6AABC6A5" w:rsidR="00D8484E" w:rsidRPr="00CA1071" w:rsidRDefault="00CA1071" w:rsidP="0090442E">
            <w:pPr>
              <w:jc w:val="center"/>
              <w:rPr>
                <w:rFonts w:cstheme="minorHAnsi"/>
                <w:sz w:val="24"/>
                <w:szCs w:val="24"/>
              </w:rPr>
            </w:pPr>
            <w:r w:rsidRPr="00CA1071">
              <w:rPr>
                <w:rFonts w:cstheme="minorHAnsi"/>
                <w:sz w:val="24"/>
                <w:szCs w:val="24"/>
              </w:rPr>
              <w:t>(gm)</w:t>
            </w:r>
          </w:p>
        </w:tc>
        <w:tc>
          <w:tcPr>
            <w:tcW w:w="1134" w:type="dxa"/>
            <w:vAlign w:val="center"/>
          </w:tcPr>
          <w:p w14:paraId="4218DB5C" w14:textId="5049CC9B" w:rsidR="00D8484E" w:rsidRPr="00CA1071" w:rsidRDefault="00D8484E" w:rsidP="0090442E">
            <w:pPr>
              <w:jc w:val="center"/>
              <w:rPr>
                <w:rFonts w:cstheme="minorHAnsi"/>
                <w:sz w:val="24"/>
                <w:szCs w:val="24"/>
              </w:rPr>
            </w:pPr>
            <w:r w:rsidRPr="00CA1071">
              <w:rPr>
                <w:rFonts w:cstheme="minorHAnsi"/>
                <w:sz w:val="24"/>
                <w:szCs w:val="24"/>
              </w:rPr>
              <w:t>Peptone (gm)</w:t>
            </w:r>
          </w:p>
        </w:tc>
        <w:tc>
          <w:tcPr>
            <w:tcW w:w="1134" w:type="dxa"/>
            <w:vAlign w:val="center"/>
          </w:tcPr>
          <w:p w14:paraId="4EA42107" w14:textId="77777777" w:rsidR="00D8484E" w:rsidRPr="00CA1071" w:rsidRDefault="00D8484E" w:rsidP="0090442E">
            <w:pPr>
              <w:jc w:val="center"/>
              <w:rPr>
                <w:rFonts w:cstheme="minorHAnsi"/>
                <w:sz w:val="24"/>
                <w:szCs w:val="24"/>
              </w:rPr>
            </w:pPr>
            <w:r w:rsidRPr="00CA1071">
              <w:rPr>
                <w:rFonts w:cstheme="minorHAnsi"/>
                <w:sz w:val="24"/>
                <w:szCs w:val="24"/>
              </w:rPr>
              <w:t>Agar (gm)</w:t>
            </w:r>
          </w:p>
        </w:tc>
        <w:tc>
          <w:tcPr>
            <w:tcW w:w="1134" w:type="dxa"/>
            <w:vAlign w:val="center"/>
          </w:tcPr>
          <w:p w14:paraId="0993E3C3" w14:textId="77777777" w:rsidR="00D8484E" w:rsidRPr="00CA1071" w:rsidRDefault="00D8484E" w:rsidP="0090442E">
            <w:pPr>
              <w:jc w:val="center"/>
              <w:rPr>
                <w:rFonts w:cstheme="minorHAnsi"/>
                <w:sz w:val="24"/>
                <w:szCs w:val="24"/>
              </w:rPr>
            </w:pPr>
            <w:r w:rsidRPr="00CA1071">
              <w:rPr>
                <w:rFonts w:cstheme="minorHAnsi"/>
                <w:sz w:val="24"/>
                <w:szCs w:val="24"/>
              </w:rPr>
              <w:t>D/W (mL)</w:t>
            </w:r>
          </w:p>
        </w:tc>
      </w:tr>
      <w:tr w:rsidR="006E52B3" w:rsidRPr="00CA1071" w14:paraId="65559D96" w14:textId="77777777" w:rsidTr="00603D4F">
        <w:tc>
          <w:tcPr>
            <w:tcW w:w="1134" w:type="dxa"/>
            <w:vAlign w:val="center"/>
          </w:tcPr>
          <w:p w14:paraId="414F8046" w14:textId="77777777" w:rsidR="006E52B3" w:rsidRPr="00CA1071" w:rsidRDefault="006E52B3" w:rsidP="006E52B3">
            <w:pPr>
              <w:jc w:val="center"/>
              <w:rPr>
                <w:rFonts w:cstheme="minorHAnsi"/>
                <w:sz w:val="24"/>
                <w:szCs w:val="24"/>
              </w:rPr>
            </w:pPr>
            <w:r w:rsidRPr="00CA1071">
              <w:rPr>
                <w:rFonts w:cstheme="minorHAnsi"/>
                <w:sz w:val="24"/>
                <w:szCs w:val="24"/>
              </w:rPr>
              <w:t>0</w:t>
            </w:r>
          </w:p>
        </w:tc>
        <w:tc>
          <w:tcPr>
            <w:tcW w:w="1134" w:type="dxa"/>
            <w:vAlign w:val="center"/>
          </w:tcPr>
          <w:p w14:paraId="05041913" w14:textId="6EC02298" w:rsidR="006E52B3" w:rsidRPr="00CA1071" w:rsidRDefault="006408A4" w:rsidP="006E52B3">
            <w:pPr>
              <w:jc w:val="center"/>
              <w:rPr>
                <w:rFonts w:cstheme="minorHAnsi"/>
                <w:sz w:val="24"/>
                <w:szCs w:val="24"/>
              </w:rPr>
            </w:pPr>
            <w:r>
              <w:rPr>
                <w:rFonts w:cstheme="minorHAnsi"/>
                <w:sz w:val="24"/>
                <w:szCs w:val="24"/>
              </w:rPr>
              <w:t>0</w:t>
            </w:r>
          </w:p>
        </w:tc>
        <w:tc>
          <w:tcPr>
            <w:tcW w:w="1134" w:type="dxa"/>
            <w:vAlign w:val="center"/>
          </w:tcPr>
          <w:p w14:paraId="21F8CD88" w14:textId="1CFBDAC2" w:rsidR="006E52B3" w:rsidRPr="00CA1071" w:rsidRDefault="006E52B3" w:rsidP="006E52B3">
            <w:pPr>
              <w:jc w:val="center"/>
              <w:rPr>
                <w:rFonts w:cstheme="minorHAnsi"/>
                <w:sz w:val="24"/>
                <w:szCs w:val="24"/>
              </w:rPr>
            </w:pPr>
            <w:r w:rsidRPr="00CA1071">
              <w:rPr>
                <w:rFonts w:cstheme="minorHAnsi"/>
                <w:sz w:val="24"/>
                <w:szCs w:val="24"/>
              </w:rPr>
              <w:t>2.5</w:t>
            </w:r>
          </w:p>
        </w:tc>
        <w:tc>
          <w:tcPr>
            <w:tcW w:w="1134" w:type="dxa"/>
            <w:vAlign w:val="center"/>
          </w:tcPr>
          <w:p w14:paraId="60F1948D" w14:textId="77777777" w:rsidR="006E52B3" w:rsidRPr="00CA1071" w:rsidRDefault="006E52B3" w:rsidP="006E52B3">
            <w:pPr>
              <w:jc w:val="center"/>
              <w:rPr>
                <w:rFonts w:cstheme="minorHAnsi"/>
                <w:sz w:val="24"/>
                <w:szCs w:val="24"/>
              </w:rPr>
            </w:pPr>
            <w:r w:rsidRPr="00CA1071">
              <w:rPr>
                <w:rFonts w:cstheme="minorHAnsi"/>
                <w:sz w:val="24"/>
                <w:szCs w:val="24"/>
              </w:rPr>
              <w:t>17</w:t>
            </w:r>
          </w:p>
        </w:tc>
        <w:tc>
          <w:tcPr>
            <w:tcW w:w="1134" w:type="dxa"/>
            <w:vAlign w:val="center"/>
          </w:tcPr>
          <w:p w14:paraId="2EDCBD44" w14:textId="77777777" w:rsidR="006E52B3" w:rsidRPr="00CA1071" w:rsidRDefault="006E52B3" w:rsidP="006E52B3">
            <w:pPr>
              <w:jc w:val="center"/>
              <w:rPr>
                <w:rFonts w:cstheme="minorHAnsi"/>
                <w:sz w:val="24"/>
                <w:szCs w:val="24"/>
              </w:rPr>
            </w:pPr>
            <w:r w:rsidRPr="00CA1071">
              <w:rPr>
                <w:rFonts w:cstheme="minorHAnsi"/>
                <w:sz w:val="24"/>
                <w:szCs w:val="24"/>
              </w:rPr>
              <w:t>975</w:t>
            </w:r>
          </w:p>
        </w:tc>
      </w:tr>
      <w:tr w:rsidR="006E52B3" w:rsidRPr="00CA1071" w14:paraId="13FCAD41" w14:textId="77777777" w:rsidTr="00603D4F">
        <w:tc>
          <w:tcPr>
            <w:tcW w:w="1134" w:type="dxa"/>
            <w:vAlign w:val="center"/>
          </w:tcPr>
          <w:p w14:paraId="208B7310" w14:textId="77777777" w:rsidR="006E52B3" w:rsidRPr="00CA1071" w:rsidRDefault="006E52B3" w:rsidP="006E52B3">
            <w:pPr>
              <w:jc w:val="center"/>
              <w:rPr>
                <w:rFonts w:cstheme="minorHAnsi"/>
                <w:sz w:val="24"/>
                <w:szCs w:val="24"/>
              </w:rPr>
            </w:pPr>
            <w:r w:rsidRPr="00CA1071">
              <w:rPr>
                <w:rFonts w:cstheme="minorHAnsi"/>
                <w:sz w:val="24"/>
                <w:szCs w:val="24"/>
              </w:rPr>
              <w:t>50</w:t>
            </w:r>
          </w:p>
        </w:tc>
        <w:tc>
          <w:tcPr>
            <w:tcW w:w="1134" w:type="dxa"/>
            <w:vAlign w:val="center"/>
          </w:tcPr>
          <w:p w14:paraId="1B88C200" w14:textId="02513FAE" w:rsidR="006E52B3" w:rsidRPr="00CA1071" w:rsidRDefault="006E52B3" w:rsidP="006E52B3">
            <w:pPr>
              <w:jc w:val="center"/>
              <w:rPr>
                <w:rFonts w:cstheme="minorHAnsi"/>
                <w:sz w:val="24"/>
                <w:szCs w:val="24"/>
              </w:rPr>
            </w:pPr>
            <w:r w:rsidRPr="00CA1071">
              <w:rPr>
                <w:rFonts w:cstheme="minorHAnsi"/>
                <w:sz w:val="24"/>
                <w:szCs w:val="24"/>
              </w:rPr>
              <w:t>3</w:t>
            </w:r>
          </w:p>
        </w:tc>
        <w:tc>
          <w:tcPr>
            <w:tcW w:w="1134" w:type="dxa"/>
            <w:vAlign w:val="center"/>
          </w:tcPr>
          <w:p w14:paraId="20C9F20C" w14:textId="31C5CFD8" w:rsidR="006E52B3" w:rsidRPr="00CA1071" w:rsidRDefault="006E52B3" w:rsidP="006E52B3">
            <w:pPr>
              <w:jc w:val="center"/>
              <w:rPr>
                <w:rFonts w:cstheme="minorHAnsi"/>
                <w:sz w:val="24"/>
                <w:szCs w:val="24"/>
              </w:rPr>
            </w:pPr>
            <w:r>
              <w:rPr>
                <w:rFonts w:cstheme="minorHAnsi"/>
                <w:sz w:val="24"/>
                <w:szCs w:val="24"/>
              </w:rPr>
              <w:t>2.5</w:t>
            </w:r>
          </w:p>
        </w:tc>
        <w:tc>
          <w:tcPr>
            <w:tcW w:w="1134" w:type="dxa"/>
            <w:vAlign w:val="center"/>
          </w:tcPr>
          <w:p w14:paraId="7E5789E7" w14:textId="77777777" w:rsidR="006E52B3" w:rsidRPr="00CA1071" w:rsidRDefault="006E52B3" w:rsidP="006E52B3">
            <w:pPr>
              <w:jc w:val="center"/>
              <w:rPr>
                <w:rFonts w:cstheme="minorHAnsi"/>
                <w:sz w:val="24"/>
                <w:szCs w:val="24"/>
              </w:rPr>
            </w:pPr>
            <w:r w:rsidRPr="00CA1071">
              <w:rPr>
                <w:rFonts w:cstheme="minorHAnsi"/>
                <w:sz w:val="24"/>
                <w:szCs w:val="24"/>
              </w:rPr>
              <w:t>17</w:t>
            </w:r>
          </w:p>
        </w:tc>
        <w:tc>
          <w:tcPr>
            <w:tcW w:w="1134" w:type="dxa"/>
            <w:vAlign w:val="center"/>
          </w:tcPr>
          <w:p w14:paraId="7F52510F" w14:textId="77777777" w:rsidR="006E52B3" w:rsidRPr="00CA1071" w:rsidRDefault="006E52B3" w:rsidP="006E52B3">
            <w:pPr>
              <w:jc w:val="center"/>
              <w:rPr>
                <w:rFonts w:cstheme="minorHAnsi"/>
                <w:sz w:val="24"/>
                <w:szCs w:val="24"/>
              </w:rPr>
            </w:pPr>
            <w:r w:rsidRPr="00CA1071">
              <w:rPr>
                <w:rFonts w:cstheme="minorHAnsi"/>
                <w:sz w:val="24"/>
                <w:szCs w:val="24"/>
              </w:rPr>
              <w:t>975</w:t>
            </w:r>
          </w:p>
        </w:tc>
      </w:tr>
      <w:tr w:rsidR="006E52B3" w:rsidRPr="00CA1071" w14:paraId="77675E3A" w14:textId="77777777" w:rsidTr="00603D4F">
        <w:tc>
          <w:tcPr>
            <w:tcW w:w="1134" w:type="dxa"/>
            <w:vAlign w:val="center"/>
          </w:tcPr>
          <w:p w14:paraId="5F8F5361" w14:textId="77777777" w:rsidR="006E52B3" w:rsidRPr="00CA1071" w:rsidRDefault="006E52B3" w:rsidP="006E52B3">
            <w:pPr>
              <w:jc w:val="center"/>
              <w:rPr>
                <w:rFonts w:cstheme="minorHAnsi"/>
                <w:sz w:val="24"/>
                <w:szCs w:val="24"/>
              </w:rPr>
            </w:pPr>
            <w:r w:rsidRPr="00CA1071">
              <w:rPr>
                <w:rFonts w:cstheme="minorHAnsi"/>
                <w:sz w:val="24"/>
                <w:szCs w:val="24"/>
              </w:rPr>
              <w:t>100</w:t>
            </w:r>
          </w:p>
        </w:tc>
        <w:tc>
          <w:tcPr>
            <w:tcW w:w="1134" w:type="dxa"/>
            <w:vAlign w:val="center"/>
          </w:tcPr>
          <w:p w14:paraId="3EF85785" w14:textId="0204A558" w:rsidR="006E52B3" w:rsidRPr="00CA1071" w:rsidRDefault="006E52B3" w:rsidP="006E52B3">
            <w:pPr>
              <w:jc w:val="center"/>
              <w:rPr>
                <w:rFonts w:cstheme="minorHAnsi"/>
                <w:sz w:val="24"/>
                <w:szCs w:val="24"/>
              </w:rPr>
            </w:pPr>
            <w:r w:rsidRPr="00CA1071">
              <w:rPr>
                <w:rFonts w:cstheme="minorHAnsi"/>
                <w:sz w:val="24"/>
                <w:szCs w:val="24"/>
              </w:rPr>
              <w:t>6</w:t>
            </w:r>
          </w:p>
        </w:tc>
        <w:tc>
          <w:tcPr>
            <w:tcW w:w="1134" w:type="dxa"/>
            <w:vAlign w:val="center"/>
          </w:tcPr>
          <w:p w14:paraId="187E95FE" w14:textId="14DCFF2B" w:rsidR="006E52B3" w:rsidRPr="00CA1071" w:rsidRDefault="006E52B3" w:rsidP="006E52B3">
            <w:pPr>
              <w:jc w:val="center"/>
              <w:rPr>
                <w:rFonts w:cstheme="minorHAnsi"/>
                <w:sz w:val="24"/>
                <w:szCs w:val="24"/>
              </w:rPr>
            </w:pPr>
            <w:r>
              <w:rPr>
                <w:rFonts w:cstheme="minorHAnsi"/>
                <w:sz w:val="24"/>
                <w:szCs w:val="24"/>
              </w:rPr>
              <w:t>2.5</w:t>
            </w:r>
          </w:p>
        </w:tc>
        <w:tc>
          <w:tcPr>
            <w:tcW w:w="1134" w:type="dxa"/>
            <w:vAlign w:val="center"/>
          </w:tcPr>
          <w:p w14:paraId="4B4CFE60" w14:textId="77777777" w:rsidR="006E52B3" w:rsidRPr="00CA1071" w:rsidRDefault="006E52B3" w:rsidP="006E52B3">
            <w:pPr>
              <w:jc w:val="center"/>
              <w:rPr>
                <w:rFonts w:cstheme="minorHAnsi"/>
                <w:sz w:val="24"/>
                <w:szCs w:val="24"/>
              </w:rPr>
            </w:pPr>
            <w:r w:rsidRPr="00CA1071">
              <w:rPr>
                <w:rFonts w:cstheme="minorHAnsi"/>
                <w:sz w:val="24"/>
                <w:szCs w:val="24"/>
              </w:rPr>
              <w:t>17</w:t>
            </w:r>
          </w:p>
        </w:tc>
        <w:tc>
          <w:tcPr>
            <w:tcW w:w="1134" w:type="dxa"/>
            <w:vAlign w:val="center"/>
          </w:tcPr>
          <w:p w14:paraId="63C77F31" w14:textId="77777777" w:rsidR="006E52B3" w:rsidRPr="00CA1071" w:rsidRDefault="006E52B3" w:rsidP="006E52B3">
            <w:pPr>
              <w:jc w:val="center"/>
              <w:rPr>
                <w:rFonts w:cstheme="minorHAnsi"/>
                <w:sz w:val="24"/>
                <w:szCs w:val="24"/>
              </w:rPr>
            </w:pPr>
            <w:r w:rsidRPr="00CA1071">
              <w:rPr>
                <w:rFonts w:cstheme="minorHAnsi"/>
                <w:sz w:val="24"/>
                <w:szCs w:val="24"/>
              </w:rPr>
              <w:t>975</w:t>
            </w:r>
          </w:p>
        </w:tc>
      </w:tr>
    </w:tbl>
    <w:bookmarkEnd w:id="2"/>
    <w:p w14:paraId="71566E68" w14:textId="592061EC" w:rsidR="00855895" w:rsidRPr="00164ABE" w:rsidRDefault="00B548AE" w:rsidP="005F0B92">
      <w:pPr>
        <w:pStyle w:val="ListParagraph"/>
        <w:ind w:left="1627"/>
        <w:rPr>
          <w:i/>
          <w:iCs/>
          <w:color w:val="3333FF"/>
        </w:rPr>
      </w:pPr>
      <w:r>
        <w:t xml:space="preserve"> </w:t>
      </w:r>
      <w:r w:rsidR="00164ABE" w:rsidRPr="00164ABE">
        <w:rPr>
          <w:i/>
          <w:iCs/>
          <w:color w:val="3333FF"/>
        </w:rPr>
        <w:t>Video Editor: Please play both shots side by side in a split screen</w:t>
      </w:r>
      <w:r w:rsidR="00164ABE" w:rsidRPr="00164ABE">
        <w:rPr>
          <w:i/>
          <w:iCs/>
          <w:color w:val="3333FF"/>
        </w:rPr>
        <w:br/>
      </w:r>
    </w:p>
    <w:p w14:paraId="1BD674E8" w14:textId="7A7FD543" w:rsidR="00855895" w:rsidRPr="00DD5685" w:rsidRDefault="006332B8">
      <w:pPr>
        <w:pStyle w:val="ListParagraph"/>
        <w:numPr>
          <w:ilvl w:val="1"/>
          <w:numId w:val="2"/>
        </w:numPr>
        <w:rPr>
          <w:color w:val="7030A0"/>
        </w:rPr>
      </w:pPr>
      <w:r w:rsidRPr="00DD5685">
        <w:rPr>
          <w:color w:val="7030A0"/>
        </w:rPr>
        <w:t xml:space="preserve">Autoclave the bottles for 15 minutes at 121 degrees Celsius </w:t>
      </w:r>
      <w:r w:rsidRPr="00DD5685">
        <w:rPr>
          <w:b/>
          <w:color w:val="7030A0"/>
        </w:rPr>
        <w:t>[1]</w:t>
      </w:r>
      <w:r w:rsidR="005F0B92" w:rsidRPr="00DD5685">
        <w:rPr>
          <w:color w:val="7030A0"/>
        </w:rPr>
        <w:t>.</w:t>
      </w:r>
      <w:r w:rsidRPr="00DD5685">
        <w:rPr>
          <w:color w:val="7030A0"/>
        </w:rPr>
        <w:t xml:space="preserve"> Then</w:t>
      </w:r>
      <w:r w:rsidR="00B00C31" w:rsidRPr="00DD5685">
        <w:rPr>
          <w:color w:val="7030A0"/>
        </w:rPr>
        <w:t>,</w:t>
      </w:r>
      <w:r w:rsidRPr="00DD5685">
        <w:rPr>
          <w:color w:val="7030A0"/>
        </w:rPr>
        <w:t xml:space="preserve"> </w:t>
      </w:r>
      <w:r w:rsidR="00B00C31" w:rsidRPr="00DD5685">
        <w:rPr>
          <w:color w:val="7030A0"/>
        </w:rPr>
        <w:t>let</w:t>
      </w:r>
      <w:r w:rsidRPr="00DD5685">
        <w:rPr>
          <w:color w:val="7030A0"/>
        </w:rPr>
        <w:t xml:space="preserve"> the </w:t>
      </w:r>
    </w:p>
    <w:p w14:paraId="0D4FBC21" w14:textId="21DDD25B" w:rsidR="00855895" w:rsidRPr="00DD5685" w:rsidRDefault="006332B8">
      <w:pPr>
        <w:pStyle w:val="ListParagraph"/>
        <w:ind w:left="907"/>
        <w:rPr>
          <w:color w:val="7030A0"/>
        </w:rPr>
      </w:pPr>
      <w:r w:rsidRPr="00DD5685">
        <w:rPr>
          <w:color w:val="7030A0"/>
        </w:rPr>
        <w:t xml:space="preserve">bottles cool for 30 minutes at 55 degrees Celsius in a water bath </w:t>
      </w:r>
      <w:r w:rsidRPr="00DD5685">
        <w:rPr>
          <w:b/>
          <w:color w:val="7030A0"/>
        </w:rPr>
        <w:t>[2]</w:t>
      </w:r>
      <w:r w:rsidRPr="00DD5685">
        <w:rPr>
          <w:color w:val="7030A0"/>
        </w:rPr>
        <w:t>.</w:t>
      </w:r>
    </w:p>
    <w:p w14:paraId="46F0FB48" w14:textId="77777777" w:rsidR="00855895" w:rsidRDefault="006332B8">
      <w:pPr>
        <w:pStyle w:val="ListParagraph"/>
        <w:numPr>
          <w:ilvl w:val="2"/>
          <w:numId w:val="2"/>
        </w:numPr>
      </w:pPr>
      <w:r>
        <w:t>Talent placing the bottles in an autoclave.</w:t>
      </w:r>
    </w:p>
    <w:p w14:paraId="25E4C2F6" w14:textId="55DBA794" w:rsidR="00855895" w:rsidRDefault="006332B8">
      <w:pPr>
        <w:pStyle w:val="ListParagraph"/>
        <w:numPr>
          <w:ilvl w:val="2"/>
          <w:numId w:val="2"/>
        </w:numPr>
      </w:pPr>
      <w:r>
        <w:t>Talent transferring the bottles to a water bath.</w:t>
      </w:r>
    </w:p>
    <w:p w14:paraId="54182DFC" w14:textId="77777777" w:rsidR="00855895" w:rsidRDefault="00855895">
      <w:pPr>
        <w:pStyle w:val="ListParagraph"/>
        <w:ind w:left="907"/>
      </w:pPr>
    </w:p>
    <w:p w14:paraId="3EA8F57D" w14:textId="77777777" w:rsidR="00855895" w:rsidRPr="00DD5685" w:rsidRDefault="006332B8">
      <w:pPr>
        <w:pStyle w:val="ShotDescription"/>
        <w:numPr>
          <w:ilvl w:val="1"/>
          <w:numId w:val="2"/>
        </w:numPr>
        <w:rPr>
          <w:color w:val="7030A0"/>
        </w:rPr>
      </w:pPr>
      <w:r w:rsidRPr="00DD5685">
        <w:rPr>
          <w:color w:val="7030A0"/>
        </w:rPr>
        <w:t xml:space="preserve">Meanwhile, label the bottom of the Y-Petri dish section with the corresponding sodium chloride concentration </w:t>
      </w:r>
      <w:r w:rsidRPr="00DD5685">
        <w:rPr>
          <w:b/>
          <w:bCs/>
          <w:color w:val="7030A0"/>
        </w:rPr>
        <w:t>[1]</w:t>
      </w:r>
      <w:r w:rsidRPr="00DD5685">
        <w:rPr>
          <w:color w:val="7030A0"/>
        </w:rPr>
        <w:t xml:space="preserve"> and draw a 5-millimeter radius circle around the plate center where the walls meet </w:t>
      </w:r>
      <w:r w:rsidRPr="00DD5685">
        <w:rPr>
          <w:b/>
          <w:color w:val="7030A0"/>
        </w:rPr>
        <w:t>[2]</w:t>
      </w:r>
      <w:r w:rsidRPr="00DD5685">
        <w:rPr>
          <w:color w:val="7030A0"/>
        </w:rPr>
        <w:t>.</w:t>
      </w:r>
    </w:p>
    <w:p w14:paraId="72DE8730" w14:textId="11AB5FB1" w:rsidR="00855895" w:rsidRDefault="006332B8">
      <w:pPr>
        <w:pStyle w:val="ShotDescription"/>
        <w:numPr>
          <w:ilvl w:val="2"/>
          <w:numId w:val="2"/>
        </w:numPr>
      </w:pPr>
      <w:r>
        <w:t xml:space="preserve">Talent labeling the bottom of the </w:t>
      </w:r>
      <w:r w:rsidR="00B00C31">
        <w:t>Y-</w:t>
      </w:r>
      <w:r>
        <w:t>Petri dish.</w:t>
      </w:r>
    </w:p>
    <w:p w14:paraId="5DF520EA" w14:textId="69C5545A" w:rsidR="00855895" w:rsidRDefault="006332B8">
      <w:pPr>
        <w:pStyle w:val="ShotDescription"/>
        <w:numPr>
          <w:ilvl w:val="2"/>
          <w:numId w:val="2"/>
        </w:numPr>
      </w:pPr>
      <w:r>
        <w:t>Talent drawing the circle with precision</w:t>
      </w:r>
      <w:r w:rsidR="00B00C31">
        <w:t xml:space="preserve"> in the center of Y-Petri dish</w:t>
      </w:r>
      <w:r>
        <w:t>.</w:t>
      </w:r>
    </w:p>
    <w:p w14:paraId="1FFCA12E" w14:textId="77777777" w:rsidR="00855895" w:rsidRDefault="00855895">
      <w:pPr>
        <w:pStyle w:val="ShotDescription"/>
        <w:ind w:firstLine="0"/>
      </w:pPr>
    </w:p>
    <w:p w14:paraId="39C011F7" w14:textId="128BBB94" w:rsidR="00855895" w:rsidRPr="00DD5685" w:rsidRDefault="006332B8">
      <w:pPr>
        <w:pStyle w:val="ShotDescription"/>
        <w:numPr>
          <w:ilvl w:val="1"/>
          <w:numId w:val="2"/>
        </w:numPr>
        <w:rPr>
          <w:color w:val="7030A0"/>
        </w:rPr>
      </w:pPr>
      <w:r w:rsidRPr="00DD5685">
        <w:rPr>
          <w:color w:val="7030A0"/>
        </w:rPr>
        <w:t xml:space="preserve">Place each bottle, one at a time, on a heated magnetic stirrer </w:t>
      </w:r>
      <w:r w:rsidRPr="00DD5685">
        <w:rPr>
          <w:rStyle w:val="Strong"/>
          <w:color w:val="7030A0"/>
        </w:rPr>
        <w:t>[1]</w:t>
      </w:r>
      <w:r w:rsidRPr="00DD5685">
        <w:rPr>
          <w:color w:val="7030A0"/>
        </w:rPr>
        <w:t xml:space="preserve">. Add 25 milliliters of 1 molar potassium phosphate solution at pH 6 to each bottle </w:t>
      </w:r>
      <w:r w:rsidRPr="00DD5685">
        <w:rPr>
          <w:rStyle w:val="Strong"/>
          <w:color w:val="7030A0"/>
        </w:rPr>
        <w:t>[2]</w:t>
      </w:r>
      <w:r w:rsidRPr="00DD5685">
        <w:rPr>
          <w:color w:val="7030A0"/>
        </w:rPr>
        <w:t xml:space="preserve">. Mix thoroughly for 2 minutes </w:t>
      </w:r>
      <w:r w:rsidRPr="00DD5685">
        <w:rPr>
          <w:rStyle w:val="Strong"/>
          <w:color w:val="7030A0"/>
        </w:rPr>
        <w:t>[3]</w:t>
      </w:r>
      <w:r w:rsidRPr="00DD5685">
        <w:rPr>
          <w:color w:val="7030A0"/>
        </w:rPr>
        <w:t xml:space="preserve">. Then, sequentially add calcium chloride, cholesterol, and magnesium sulfate while stirring </w:t>
      </w:r>
      <w:r w:rsidRPr="00DD5685">
        <w:rPr>
          <w:b/>
          <w:bCs/>
          <w:color w:val="7030A0"/>
        </w:rPr>
        <w:t>[4</w:t>
      </w:r>
      <w:r w:rsidR="006F41EB" w:rsidRPr="00DD5685">
        <w:rPr>
          <w:b/>
          <w:bCs/>
          <w:color w:val="7030A0"/>
        </w:rPr>
        <w:t>-TXT</w:t>
      </w:r>
      <w:r w:rsidRPr="00DD5685">
        <w:rPr>
          <w:b/>
          <w:bCs/>
          <w:color w:val="7030A0"/>
        </w:rPr>
        <w:t>]</w:t>
      </w:r>
      <w:r w:rsidRPr="00DD5685">
        <w:rPr>
          <w:color w:val="7030A0"/>
        </w:rPr>
        <w:t>.</w:t>
      </w:r>
    </w:p>
    <w:p w14:paraId="187E09AC" w14:textId="77777777" w:rsidR="00855895" w:rsidRDefault="006332B8">
      <w:pPr>
        <w:pStyle w:val="ShotDescription"/>
        <w:numPr>
          <w:ilvl w:val="2"/>
          <w:numId w:val="2"/>
        </w:numPr>
      </w:pPr>
      <w:r>
        <w:t>Talent placing a bottle on the heated magnetic stirrer.</w:t>
      </w:r>
    </w:p>
    <w:p w14:paraId="3645D644" w14:textId="77777777" w:rsidR="00855895" w:rsidRDefault="006332B8">
      <w:pPr>
        <w:pStyle w:val="ShotDescription"/>
        <w:numPr>
          <w:ilvl w:val="2"/>
          <w:numId w:val="2"/>
        </w:numPr>
      </w:pPr>
      <w:r>
        <w:t>Talent adding 25 milliliters of potassium phosphate solution to the bottle.</w:t>
      </w:r>
    </w:p>
    <w:p w14:paraId="3039ACD2" w14:textId="77777777" w:rsidR="00855895" w:rsidRDefault="006332B8">
      <w:pPr>
        <w:pStyle w:val="ShotDescription"/>
        <w:numPr>
          <w:ilvl w:val="2"/>
          <w:numId w:val="2"/>
        </w:numPr>
      </w:pPr>
      <w:r>
        <w:t>Shot of the bottle on a magnetic stirrer with visible mixing/starting the stirring.</w:t>
      </w:r>
    </w:p>
    <w:p w14:paraId="2FA7BE05" w14:textId="755834ED" w:rsidR="00855895" w:rsidRDefault="006332B8">
      <w:pPr>
        <w:pStyle w:val="ShotDescription"/>
        <w:numPr>
          <w:ilvl w:val="2"/>
          <w:numId w:val="2"/>
        </w:numPr>
      </w:pPr>
      <w:r>
        <w:t>Talent adding calcium chloride, cholesterol in ethanol, and magnesium sulfate solutions to the bottle while stirring being on.</w:t>
      </w:r>
      <w:r w:rsidR="0000090A">
        <w:t xml:space="preserve"> </w:t>
      </w:r>
      <w:r w:rsidR="0000090A" w:rsidRPr="007A3285">
        <w:rPr>
          <w:b/>
          <w:bCs/>
        </w:rPr>
        <w:t xml:space="preserve">TXT: </w:t>
      </w:r>
      <w:r w:rsidR="007A3285" w:rsidRPr="007A3285">
        <w:rPr>
          <w:b/>
          <w:bCs/>
        </w:rPr>
        <w:t xml:space="preserve">1 mL </w:t>
      </w:r>
      <w:r w:rsidR="0000090A" w:rsidRPr="007A3285">
        <w:rPr>
          <w:b/>
          <w:bCs/>
          <w:lang w:val="en-GB"/>
        </w:rPr>
        <w:t>CaCl</w:t>
      </w:r>
      <w:r w:rsidR="0000090A" w:rsidRPr="007A3285">
        <w:rPr>
          <w:b/>
          <w:bCs/>
          <w:vertAlign w:val="subscript"/>
          <w:lang w:val="en-GB"/>
        </w:rPr>
        <w:t xml:space="preserve">2 </w:t>
      </w:r>
      <w:r w:rsidR="0000090A" w:rsidRPr="007A3285">
        <w:rPr>
          <w:b/>
          <w:bCs/>
          <w:lang w:val="en-GB"/>
        </w:rPr>
        <w:t xml:space="preserve">(1 </w:t>
      </w:r>
      <w:r w:rsidR="007A3285" w:rsidRPr="007A3285">
        <w:rPr>
          <w:b/>
          <w:bCs/>
          <w:lang w:val="en-GB"/>
        </w:rPr>
        <w:t>M</w:t>
      </w:r>
      <w:r w:rsidR="0000090A" w:rsidRPr="007A3285">
        <w:rPr>
          <w:b/>
          <w:bCs/>
          <w:lang w:val="en-GB"/>
        </w:rPr>
        <w:t xml:space="preserve">), </w:t>
      </w:r>
      <w:r w:rsidR="007A3285" w:rsidRPr="007A3285">
        <w:rPr>
          <w:b/>
          <w:bCs/>
          <w:lang w:val="en-GB"/>
        </w:rPr>
        <w:t xml:space="preserve">1 mL </w:t>
      </w:r>
      <w:r w:rsidR="0000090A" w:rsidRPr="007A3285">
        <w:rPr>
          <w:b/>
          <w:bCs/>
          <w:lang w:val="en-GB"/>
        </w:rPr>
        <w:t>cholesterol in ethanol (</w:t>
      </w:r>
      <w:r w:rsidR="007A3285" w:rsidRPr="007A3285">
        <w:rPr>
          <w:b/>
          <w:bCs/>
          <w:lang w:val="en-GB"/>
        </w:rPr>
        <w:t>5 mg/mL</w:t>
      </w:r>
      <w:r w:rsidR="0000090A" w:rsidRPr="007A3285">
        <w:rPr>
          <w:b/>
          <w:bCs/>
          <w:lang w:val="en-GB"/>
        </w:rPr>
        <w:t>), 1 mL MgSO</w:t>
      </w:r>
      <w:r w:rsidR="0000090A" w:rsidRPr="007A3285">
        <w:rPr>
          <w:b/>
          <w:bCs/>
          <w:vertAlign w:val="subscript"/>
          <w:lang w:val="en-GB"/>
        </w:rPr>
        <w:t>4</w:t>
      </w:r>
      <w:r w:rsidR="007A3285" w:rsidRPr="007A3285">
        <w:rPr>
          <w:b/>
          <w:bCs/>
          <w:vertAlign w:val="subscript"/>
          <w:lang w:val="en-GB"/>
        </w:rPr>
        <w:t xml:space="preserve"> </w:t>
      </w:r>
      <w:r w:rsidR="007A3285" w:rsidRPr="007A3285">
        <w:rPr>
          <w:b/>
          <w:bCs/>
          <w:lang w:val="en-GB"/>
        </w:rPr>
        <w:t>(1 M)</w:t>
      </w:r>
      <w:r w:rsidR="007A3285" w:rsidRPr="00597DFA">
        <w:rPr>
          <w:highlight w:val="yellow"/>
          <w:lang w:val="en-GB"/>
        </w:rPr>
        <w:t xml:space="preserve"> </w:t>
      </w:r>
    </w:p>
    <w:p w14:paraId="51319577" w14:textId="77777777" w:rsidR="00855895" w:rsidRDefault="00855895">
      <w:pPr>
        <w:pStyle w:val="ShotDescription"/>
        <w:ind w:firstLine="0"/>
      </w:pPr>
    </w:p>
    <w:p w14:paraId="763FD34A" w14:textId="7040F762" w:rsidR="00855895" w:rsidRPr="00DD5685" w:rsidRDefault="006332B8">
      <w:pPr>
        <w:pStyle w:val="ShotDescription"/>
        <w:numPr>
          <w:ilvl w:val="1"/>
          <w:numId w:val="2"/>
        </w:numPr>
        <w:rPr>
          <w:color w:val="7030A0"/>
        </w:rPr>
      </w:pPr>
      <w:r w:rsidRPr="00DD5685">
        <w:rPr>
          <w:color w:val="7030A0"/>
        </w:rPr>
        <w:t>Next, aliquot the 0-millimolar medium into one compartment of a Y-Petri dish until it reaches the top of the internal wall</w:t>
      </w:r>
      <w:r w:rsidR="003B6462" w:rsidRPr="00DD5685">
        <w:rPr>
          <w:color w:val="7030A0"/>
        </w:rPr>
        <w:t xml:space="preserve"> and let the medium solidify</w:t>
      </w:r>
      <w:r w:rsidR="00B443BD" w:rsidRPr="00DD5685">
        <w:rPr>
          <w:color w:val="7030A0"/>
        </w:rPr>
        <w:t xml:space="preserve"> for </w:t>
      </w:r>
      <w:r w:rsidRPr="00DD5685">
        <w:rPr>
          <w:color w:val="7030A0"/>
        </w:rPr>
        <w:t xml:space="preserve">approximately 5 minutes </w:t>
      </w:r>
      <w:r w:rsidRPr="00DD5685">
        <w:rPr>
          <w:rStyle w:val="Strong"/>
          <w:color w:val="7030A0"/>
        </w:rPr>
        <w:t>[1]</w:t>
      </w:r>
      <w:r w:rsidRPr="00DD5685">
        <w:rPr>
          <w:color w:val="7030A0"/>
        </w:rPr>
        <w:t>.</w:t>
      </w:r>
    </w:p>
    <w:p w14:paraId="67CDFE61" w14:textId="04FA8DA5" w:rsidR="00855895" w:rsidRDefault="006332B8" w:rsidP="00B443BD">
      <w:pPr>
        <w:pStyle w:val="ShotDescription"/>
        <w:numPr>
          <w:ilvl w:val="2"/>
          <w:numId w:val="2"/>
        </w:numPr>
      </w:pPr>
      <w:r>
        <w:t xml:space="preserve">Talent aliquoting the 0 millimolar medium into the first compartment of the </w:t>
      </w:r>
      <w:r>
        <w:lastRenderedPageBreak/>
        <w:t>Y-Petri dish.</w:t>
      </w:r>
    </w:p>
    <w:p w14:paraId="64A4B48A" w14:textId="685E563C" w:rsidR="00855895" w:rsidRPr="00DD5685" w:rsidRDefault="006332B8">
      <w:pPr>
        <w:pStyle w:val="NormalWeb"/>
        <w:numPr>
          <w:ilvl w:val="1"/>
          <w:numId w:val="2"/>
        </w:numPr>
        <w:spacing w:before="280"/>
        <w:rPr>
          <w:rFonts w:asciiTheme="minorHAnsi" w:hAnsiTheme="minorHAnsi" w:cstheme="minorHAnsi"/>
          <w:color w:val="7030A0"/>
        </w:rPr>
      </w:pPr>
      <w:r w:rsidRPr="00DD5685">
        <w:rPr>
          <w:rFonts w:asciiTheme="minorHAnsi" w:hAnsiTheme="minorHAnsi" w:cstheme="minorHAnsi"/>
          <w:color w:val="7030A0"/>
        </w:rPr>
        <w:t xml:space="preserve">Aliquot the 100-millimolar medium into the second compartment of the Y-Petri dish until it touches the solidified 0-millimolar section adjacent to it </w:t>
      </w:r>
      <w:r w:rsidRPr="00DD5685">
        <w:rPr>
          <w:rStyle w:val="Strong"/>
          <w:rFonts w:asciiTheme="minorHAnsi" w:hAnsiTheme="minorHAnsi" w:cstheme="minorHAnsi"/>
          <w:color w:val="7030A0"/>
        </w:rPr>
        <w:t>[1]</w:t>
      </w:r>
      <w:r w:rsidRPr="00DD5685">
        <w:rPr>
          <w:rFonts w:asciiTheme="minorHAnsi" w:hAnsiTheme="minorHAnsi" w:cstheme="minorHAnsi"/>
          <w:color w:val="7030A0"/>
        </w:rPr>
        <w:t xml:space="preserve">. Then, use a sterile 10-microliter pipette tip to break the surface tension along the Y-wall and connect it to the 0-millimolar sodium chloride section. </w:t>
      </w:r>
      <w:r w:rsidR="00B443BD" w:rsidRPr="00DD5685">
        <w:rPr>
          <w:rFonts w:asciiTheme="minorHAnsi" w:hAnsiTheme="minorHAnsi" w:cstheme="minorHAnsi"/>
          <w:color w:val="7030A0"/>
        </w:rPr>
        <w:t xml:space="preserve">Let the </w:t>
      </w:r>
      <w:r w:rsidRPr="00DD5685">
        <w:rPr>
          <w:rFonts w:asciiTheme="minorHAnsi" w:hAnsiTheme="minorHAnsi" w:cstheme="minorHAnsi"/>
          <w:color w:val="7030A0"/>
        </w:rPr>
        <w:t>medium solidify</w:t>
      </w:r>
      <w:r w:rsidR="00B443BD" w:rsidRPr="00DD5685">
        <w:rPr>
          <w:rFonts w:asciiTheme="minorHAnsi" w:hAnsiTheme="minorHAnsi" w:cstheme="minorHAnsi"/>
          <w:color w:val="7030A0"/>
        </w:rPr>
        <w:t xml:space="preserve"> for 5 minutes</w:t>
      </w:r>
      <w:r w:rsidRPr="00DD5685">
        <w:rPr>
          <w:rFonts w:asciiTheme="minorHAnsi" w:hAnsiTheme="minorHAnsi" w:cstheme="minorHAnsi"/>
          <w:color w:val="7030A0"/>
        </w:rPr>
        <w:t xml:space="preserve"> </w:t>
      </w:r>
      <w:r w:rsidRPr="00DD5685">
        <w:rPr>
          <w:rStyle w:val="Strong"/>
          <w:rFonts w:asciiTheme="minorHAnsi" w:hAnsiTheme="minorHAnsi" w:cstheme="minorHAnsi"/>
          <w:color w:val="7030A0"/>
        </w:rPr>
        <w:t>[2]</w:t>
      </w:r>
      <w:r w:rsidRPr="00DD5685">
        <w:rPr>
          <w:rFonts w:asciiTheme="minorHAnsi" w:hAnsiTheme="minorHAnsi" w:cstheme="minorHAnsi"/>
          <w:color w:val="7030A0"/>
        </w:rPr>
        <w:t>.</w:t>
      </w:r>
    </w:p>
    <w:p w14:paraId="1DAF0227" w14:textId="77777777" w:rsidR="00855895" w:rsidRDefault="006332B8">
      <w:pPr>
        <w:pStyle w:val="NormalWeb"/>
        <w:numPr>
          <w:ilvl w:val="2"/>
          <w:numId w:val="2"/>
        </w:numPr>
        <w:rPr>
          <w:rFonts w:asciiTheme="minorHAnsi" w:hAnsiTheme="minorHAnsi" w:cstheme="minorHAnsi"/>
        </w:rPr>
      </w:pPr>
      <w:r>
        <w:rPr>
          <w:rFonts w:asciiTheme="minorHAnsi" w:hAnsiTheme="minorHAnsi" w:cstheme="minorHAnsi"/>
        </w:rPr>
        <w:t xml:space="preserve">Talent aliquoting the 100-millimolar medium into the second compartment of the Y-Petri dish. </w:t>
      </w:r>
      <w:r>
        <w:rPr>
          <w:rFonts w:asciiTheme="minorHAnsi" w:hAnsiTheme="minorHAnsi" w:cstheme="minorHAnsi"/>
          <w:b/>
          <w:bCs/>
        </w:rPr>
        <w:t>TXT: To prevent spillover, fill the 100 mM section to the top of the internal Y-wall</w:t>
      </w:r>
    </w:p>
    <w:p w14:paraId="5DF25AD9" w14:textId="77777777" w:rsidR="00855895" w:rsidRDefault="006332B8">
      <w:pPr>
        <w:pStyle w:val="NormalWeb"/>
        <w:numPr>
          <w:ilvl w:val="2"/>
          <w:numId w:val="2"/>
        </w:numPr>
        <w:rPr>
          <w:rFonts w:asciiTheme="minorHAnsi" w:hAnsiTheme="minorHAnsi" w:cstheme="minorHAnsi"/>
        </w:rPr>
      </w:pPr>
      <w:r>
        <w:rPr>
          <w:rFonts w:asciiTheme="minorHAnsi" w:hAnsiTheme="minorHAnsi" w:cstheme="minorHAnsi"/>
        </w:rPr>
        <w:t>Talent breaking the surface tension with a 10-microliter pipette tip and connecting the medium to the 0-millimolar NaCl section.</w:t>
      </w:r>
      <w:r>
        <w:rPr>
          <w:rFonts w:asciiTheme="minorHAnsi" w:hAnsiTheme="minorHAnsi" w:cstheme="minorHAnsi"/>
        </w:rPr>
        <w:br/>
      </w:r>
    </w:p>
    <w:p w14:paraId="35941804" w14:textId="60C8DC7A" w:rsidR="00855895" w:rsidRPr="00DD5685" w:rsidRDefault="006332B8">
      <w:pPr>
        <w:pStyle w:val="ShotDescription"/>
        <w:numPr>
          <w:ilvl w:val="1"/>
          <w:numId w:val="2"/>
        </w:numPr>
        <w:rPr>
          <w:rFonts w:asciiTheme="minorHAnsi" w:hAnsiTheme="minorHAnsi" w:cstheme="minorHAnsi"/>
          <w:color w:val="7030A0"/>
        </w:rPr>
      </w:pPr>
      <w:r w:rsidRPr="00DD5685">
        <w:rPr>
          <w:color w:val="7030A0"/>
        </w:rPr>
        <w:t>Aliquot the 50-millimolar medium into the remaining compartment of the Y-Petri dish until it touches the solidified 0-millimolar and 100-millimolar sections</w:t>
      </w:r>
      <w:r w:rsidR="00BD7AA1" w:rsidRPr="00DD5685">
        <w:rPr>
          <w:color w:val="7030A0"/>
        </w:rPr>
        <w:t xml:space="preserve"> </w:t>
      </w:r>
      <w:r w:rsidRPr="00DD5685">
        <w:rPr>
          <w:rStyle w:val="Strong"/>
          <w:color w:val="7030A0"/>
        </w:rPr>
        <w:t>[1]</w:t>
      </w:r>
      <w:r w:rsidRPr="00DD5685">
        <w:rPr>
          <w:color w:val="7030A0"/>
        </w:rPr>
        <w:t xml:space="preserve">. </w:t>
      </w:r>
      <w:r w:rsidR="006408A4" w:rsidRPr="00DD5685">
        <w:rPr>
          <w:color w:val="7030A0"/>
        </w:rPr>
        <w:t>T</w:t>
      </w:r>
      <w:r w:rsidR="006408A4" w:rsidRPr="00DD5685">
        <w:rPr>
          <w:rFonts w:asciiTheme="minorHAnsi" w:hAnsiTheme="minorHAnsi" w:cstheme="minorHAnsi"/>
          <w:color w:val="7030A0"/>
        </w:rPr>
        <w:t xml:space="preserve">hen, use a sterile 10-microliter pipette tip to break the surface tension along the Y-wall and </w:t>
      </w:r>
      <w:r w:rsidR="00C13A8B" w:rsidRPr="00DD5685">
        <w:rPr>
          <w:rFonts w:asciiTheme="minorHAnsi" w:hAnsiTheme="minorHAnsi" w:cstheme="minorHAnsi"/>
          <w:color w:val="7030A0"/>
        </w:rPr>
        <w:t xml:space="preserve">connect the </w:t>
      </w:r>
      <w:r w:rsidR="00AB221F" w:rsidRPr="00DD5685">
        <w:rPr>
          <w:rFonts w:asciiTheme="minorHAnsi" w:hAnsiTheme="minorHAnsi" w:cstheme="minorHAnsi"/>
          <w:color w:val="7030A0"/>
        </w:rPr>
        <w:t>5</w:t>
      </w:r>
      <w:r w:rsidR="00C13A8B" w:rsidRPr="00DD5685">
        <w:rPr>
          <w:rFonts w:asciiTheme="minorHAnsi" w:hAnsiTheme="minorHAnsi" w:cstheme="minorHAnsi"/>
          <w:color w:val="7030A0"/>
        </w:rPr>
        <w:t>0-millimolar sodium chloride section to the other two sections</w:t>
      </w:r>
      <w:r w:rsidR="006408A4" w:rsidRPr="00DD5685">
        <w:rPr>
          <w:rFonts w:asciiTheme="minorHAnsi" w:hAnsiTheme="minorHAnsi" w:cstheme="minorHAnsi"/>
          <w:color w:val="7030A0"/>
        </w:rPr>
        <w:t xml:space="preserve">. </w:t>
      </w:r>
      <w:r w:rsidR="006408A4" w:rsidRPr="00DD5685">
        <w:rPr>
          <w:rStyle w:val="Strong"/>
          <w:color w:val="7030A0"/>
        </w:rPr>
        <w:t>[</w:t>
      </w:r>
      <w:r w:rsidR="00164ABE" w:rsidRPr="00DD5685">
        <w:rPr>
          <w:rStyle w:val="Strong"/>
          <w:color w:val="7030A0"/>
        </w:rPr>
        <w:t>2</w:t>
      </w:r>
      <w:r w:rsidR="006408A4" w:rsidRPr="00DD5685">
        <w:rPr>
          <w:rStyle w:val="Strong"/>
          <w:color w:val="7030A0"/>
        </w:rPr>
        <w:t>]</w:t>
      </w:r>
      <w:r w:rsidR="006408A4" w:rsidRPr="00DD5685">
        <w:rPr>
          <w:color w:val="7030A0"/>
        </w:rPr>
        <w:t xml:space="preserve">. </w:t>
      </w:r>
      <w:r w:rsidR="00164ABE" w:rsidRPr="00DD5685">
        <w:rPr>
          <w:color w:val="7030A0"/>
        </w:rPr>
        <w:t>After letting the medium solidify for 5 minutes</w:t>
      </w:r>
      <w:r w:rsidR="00BD7AA1" w:rsidRPr="00DD5685">
        <w:rPr>
          <w:color w:val="7030A0"/>
        </w:rPr>
        <w:t>, s</w:t>
      </w:r>
      <w:r w:rsidRPr="00DD5685">
        <w:rPr>
          <w:color w:val="7030A0"/>
        </w:rPr>
        <w:t xml:space="preserve">tore the plates overnight at 20 degrees Celsius </w:t>
      </w:r>
      <w:r w:rsidRPr="00DD5685">
        <w:rPr>
          <w:b/>
          <w:bCs/>
          <w:color w:val="7030A0"/>
        </w:rPr>
        <w:t>[</w:t>
      </w:r>
      <w:r w:rsidR="00164ABE" w:rsidRPr="00DD5685">
        <w:rPr>
          <w:b/>
          <w:bCs/>
          <w:color w:val="7030A0"/>
        </w:rPr>
        <w:t>3</w:t>
      </w:r>
      <w:r w:rsidRPr="00DD5685">
        <w:rPr>
          <w:b/>
          <w:bCs/>
          <w:color w:val="7030A0"/>
        </w:rPr>
        <w:t>]</w:t>
      </w:r>
      <w:r w:rsidRPr="00DD5685">
        <w:rPr>
          <w:color w:val="7030A0"/>
        </w:rPr>
        <w:t>.</w:t>
      </w:r>
    </w:p>
    <w:p w14:paraId="0D6A1B7C" w14:textId="01FC1C25" w:rsidR="00855895" w:rsidRPr="00164ABE" w:rsidRDefault="006332B8">
      <w:pPr>
        <w:pStyle w:val="ShotDescription"/>
        <w:numPr>
          <w:ilvl w:val="2"/>
          <w:numId w:val="2"/>
        </w:numPr>
        <w:rPr>
          <w:rFonts w:asciiTheme="minorHAnsi" w:hAnsiTheme="minorHAnsi" w:cstheme="minorHAnsi"/>
        </w:rPr>
      </w:pPr>
      <w:r>
        <w:t>Talent aliquoting the 50-millimolar medium into the last compartment of the Y-Petri dish.</w:t>
      </w:r>
      <w:r w:rsidR="00164ABE">
        <w:br/>
      </w:r>
      <w:r w:rsidR="00164ABE" w:rsidRPr="00164ABE">
        <w:rPr>
          <w:highlight w:val="green"/>
        </w:rPr>
        <w:t>Videographer’s Note: Use shot labeled “</w:t>
      </w:r>
      <w:r w:rsidR="00164ABE" w:rsidRPr="00164ABE">
        <w:rPr>
          <w:rFonts w:cstheme="minorHAnsi"/>
          <w:highlight w:val="green"/>
        </w:rPr>
        <w:t>Real clapperboard 2.12.0”</w:t>
      </w:r>
    </w:p>
    <w:p w14:paraId="7D8DBCD5" w14:textId="3B9F5428" w:rsidR="006408A4" w:rsidRDefault="00164ABE" w:rsidP="00E02A1F">
      <w:pPr>
        <w:pStyle w:val="ShotDescription"/>
        <w:ind w:firstLine="0"/>
        <w:rPr>
          <w:rFonts w:asciiTheme="minorHAnsi" w:hAnsiTheme="minorHAnsi" w:cstheme="minorHAnsi"/>
        </w:rPr>
      </w:pPr>
      <w:r w:rsidRPr="00164ABE">
        <w:rPr>
          <w:rFonts w:cstheme="minorHAnsi"/>
          <w:i/>
          <w:iCs/>
          <w:color w:val="EE0000"/>
        </w:rPr>
        <w:t xml:space="preserve">Added shot: </w:t>
      </w:r>
      <w:r w:rsidR="006408A4" w:rsidRPr="00164ABE">
        <w:rPr>
          <w:rFonts w:asciiTheme="minorHAnsi" w:hAnsiTheme="minorHAnsi" w:cstheme="minorHAnsi"/>
          <w:i/>
          <w:iCs/>
          <w:color w:val="EE0000"/>
        </w:rPr>
        <w:t>Talent breaking the surface tension with a 10-microliter pipette tip</w:t>
      </w:r>
      <w:r>
        <w:rPr>
          <w:rFonts w:asciiTheme="minorHAnsi" w:hAnsiTheme="minorHAnsi" w:cstheme="minorHAnsi"/>
        </w:rPr>
        <w:br/>
      </w:r>
      <w:r w:rsidRPr="00B51062">
        <w:rPr>
          <w:highlight w:val="green"/>
        </w:rPr>
        <w:t>Videographer’s Note: Use shot labeled “</w:t>
      </w:r>
      <w:r w:rsidRPr="00164ABE">
        <w:rPr>
          <w:rFonts w:cstheme="minorHAnsi"/>
          <w:highlight w:val="green"/>
        </w:rPr>
        <w:t>Real clapperboard 2.12.0,5”</w:t>
      </w:r>
    </w:p>
    <w:p w14:paraId="3AAD2935" w14:textId="6A6C4C09" w:rsidR="00855895" w:rsidRDefault="006332B8">
      <w:pPr>
        <w:pStyle w:val="ShotDescription"/>
        <w:numPr>
          <w:ilvl w:val="2"/>
          <w:numId w:val="2"/>
        </w:numPr>
        <w:rPr>
          <w:rFonts w:asciiTheme="minorHAnsi" w:hAnsiTheme="minorHAnsi" w:cstheme="minorHAnsi"/>
        </w:rPr>
      </w:pPr>
      <w:r>
        <w:rPr>
          <w:rFonts w:cstheme="minorHAnsi"/>
        </w:rPr>
        <w:t>Talent placing the</w:t>
      </w:r>
      <w:r w:rsidR="00BD7AA1">
        <w:rPr>
          <w:rFonts w:cstheme="minorHAnsi"/>
        </w:rPr>
        <w:t xml:space="preserve"> solidified</w:t>
      </w:r>
      <w:r>
        <w:rPr>
          <w:rFonts w:cstheme="minorHAnsi"/>
        </w:rPr>
        <w:t xml:space="preserve"> dishes in an incubator.</w:t>
      </w:r>
      <w:r w:rsidR="00164ABE">
        <w:rPr>
          <w:rFonts w:cstheme="minorHAnsi"/>
        </w:rPr>
        <w:br/>
      </w:r>
      <w:r w:rsidR="00164ABE" w:rsidRPr="00B51062">
        <w:rPr>
          <w:highlight w:val="green"/>
        </w:rPr>
        <w:t xml:space="preserve">Videographer’s Note: Use shot </w:t>
      </w:r>
      <w:r w:rsidR="00164ABE" w:rsidRPr="00164ABE">
        <w:rPr>
          <w:highlight w:val="green"/>
        </w:rPr>
        <w:t>labeled “</w:t>
      </w:r>
      <w:r w:rsidR="00164ABE" w:rsidRPr="00164ABE">
        <w:rPr>
          <w:rFonts w:cstheme="minorHAnsi"/>
          <w:highlight w:val="green"/>
        </w:rPr>
        <w:t>Real clapperboard 2.12.1”</w:t>
      </w:r>
    </w:p>
    <w:p w14:paraId="2012A2D5" w14:textId="77777777" w:rsidR="00855895" w:rsidRDefault="00855895">
      <w:pPr>
        <w:pStyle w:val="ListParagraph"/>
        <w:ind w:left="1627"/>
      </w:pPr>
    </w:p>
    <w:p w14:paraId="05FD9149" w14:textId="5CD6EAF5" w:rsidR="00855895" w:rsidRDefault="006332B8">
      <w:pPr>
        <w:pStyle w:val="ListParagraph"/>
        <w:numPr>
          <w:ilvl w:val="0"/>
          <w:numId w:val="2"/>
        </w:numPr>
        <w:spacing w:before="360" w:after="240"/>
        <w:rPr>
          <w:rFonts w:cstheme="minorHAnsi"/>
          <w:b/>
          <w:bCs/>
        </w:rPr>
      </w:pPr>
      <w:r>
        <w:rPr>
          <w:b/>
          <w:bCs/>
        </w:rPr>
        <w:t xml:space="preserve">Preparation and Conditioning of </w:t>
      </w:r>
      <w:r w:rsidR="00907D1D" w:rsidRPr="000B7BC0">
        <w:rPr>
          <w:rFonts w:cstheme="minorHAnsi"/>
          <w:b/>
          <w:bCs/>
          <w:i/>
          <w:iCs/>
        </w:rPr>
        <w:t>Caenorhabditis</w:t>
      </w:r>
      <w:r>
        <w:rPr>
          <w:b/>
          <w:bCs/>
          <w:i/>
          <w:iCs/>
        </w:rPr>
        <w:t xml:space="preserve"> elegans</w:t>
      </w:r>
      <w:r>
        <w:rPr>
          <w:b/>
          <w:bCs/>
        </w:rPr>
        <w:t xml:space="preserve"> for Chemotaxis Assay Index Calculation</w:t>
      </w:r>
      <w:r>
        <w:rPr>
          <w:rFonts w:cstheme="minorHAnsi"/>
          <w:b/>
          <w:bCs/>
        </w:rPr>
        <w:t xml:space="preserve"> </w:t>
      </w:r>
    </w:p>
    <w:p w14:paraId="6BBB5111" w14:textId="649144A4" w:rsidR="00855895" w:rsidRDefault="006332B8">
      <w:pPr>
        <w:pStyle w:val="ListParagraph"/>
        <w:spacing w:before="120"/>
        <w:ind w:left="360"/>
        <w:contextualSpacing w:val="0"/>
        <w:rPr>
          <w:rFonts w:cstheme="minorHAnsi"/>
          <w:b/>
          <w:bCs/>
        </w:rPr>
      </w:pPr>
      <w:r>
        <w:rPr>
          <w:rFonts w:cstheme="minorHAnsi"/>
          <w:b/>
          <w:bCs/>
        </w:rPr>
        <w:t xml:space="preserve">Demonstrator: </w:t>
      </w:r>
      <w:sdt>
        <w:sdtPr>
          <w:id w:val="920067423"/>
          <w:placeholder>
            <w:docPart w:val="88FE67F0035D4E5B89056B72FD6616C9"/>
          </w:placeholder>
          <w:text/>
        </w:sdtPr>
        <w:sdtContent>
          <w:r w:rsidR="00855EE4">
            <w:t>Daniel-Cosmin Marcu</w:t>
          </w:r>
        </w:sdtContent>
      </w:sdt>
    </w:p>
    <w:p w14:paraId="0C21F82F" w14:textId="77777777" w:rsidR="00855895" w:rsidRDefault="00855895">
      <w:pPr>
        <w:pStyle w:val="ListParagraph"/>
        <w:ind w:left="360"/>
        <w:contextualSpacing w:val="0"/>
        <w:rPr>
          <w:rFonts w:cstheme="minorHAnsi"/>
          <w:b/>
          <w:bCs/>
        </w:rPr>
      </w:pPr>
    </w:p>
    <w:p w14:paraId="019938A8" w14:textId="5E6F0F5A" w:rsidR="00855895" w:rsidRPr="00DD5685" w:rsidRDefault="006332B8">
      <w:pPr>
        <w:pStyle w:val="Narration"/>
        <w:numPr>
          <w:ilvl w:val="1"/>
          <w:numId w:val="2"/>
        </w:numPr>
        <w:rPr>
          <w:color w:val="7030A0"/>
        </w:rPr>
      </w:pPr>
      <w:r w:rsidRPr="00DD5685">
        <w:rPr>
          <w:color w:val="7030A0"/>
        </w:rPr>
        <w:t>To begin, pipette 1 milliliter of sterile M9</w:t>
      </w:r>
      <w:r w:rsidR="00B55B2D" w:rsidRPr="00DD5685">
        <w:rPr>
          <w:color w:val="7030A0"/>
        </w:rPr>
        <w:t xml:space="preserve"> </w:t>
      </w:r>
      <w:r w:rsidRPr="00DD5685">
        <w:rPr>
          <w:color w:val="7030A0"/>
        </w:rPr>
        <w:t xml:space="preserve">buffer onto a growth plate containing </w:t>
      </w:r>
      <w:r w:rsidR="00B55B2D" w:rsidRPr="00DD5685">
        <w:rPr>
          <w:rFonts w:cstheme="minorHAnsi"/>
          <w:i/>
          <w:iCs/>
          <w:color w:val="7030A0"/>
        </w:rPr>
        <w:t>Caenorhabditis</w:t>
      </w:r>
      <w:r w:rsidR="00B55B2D" w:rsidRPr="00DD5685">
        <w:rPr>
          <w:rFonts w:cstheme="minorHAnsi"/>
          <w:b/>
          <w:bCs/>
          <w:i/>
          <w:iCs/>
          <w:color w:val="7030A0"/>
        </w:rPr>
        <w:t xml:space="preserve"> </w:t>
      </w:r>
      <w:r w:rsidRPr="00DD5685">
        <w:rPr>
          <w:i/>
          <w:iCs/>
          <w:color w:val="7030A0"/>
        </w:rPr>
        <w:t xml:space="preserve">elegans </w:t>
      </w:r>
      <w:r w:rsidRPr="00DD5685">
        <w:rPr>
          <w:b/>
          <w:color w:val="7030A0"/>
        </w:rPr>
        <w:t>[1]</w:t>
      </w:r>
      <w:r w:rsidRPr="00DD5685">
        <w:rPr>
          <w:color w:val="7030A0"/>
        </w:rPr>
        <w:t xml:space="preserve">. Swirl the plate gently to dislodge the worms from the OP50 bacterial lawn and the agar, forming a suspension </w:t>
      </w:r>
      <w:r w:rsidRPr="00DD5685">
        <w:rPr>
          <w:b/>
          <w:color w:val="7030A0"/>
        </w:rPr>
        <w:t>[2]</w:t>
      </w:r>
      <w:r w:rsidRPr="00DD5685">
        <w:rPr>
          <w:color w:val="7030A0"/>
        </w:rPr>
        <w:t>.</w:t>
      </w:r>
    </w:p>
    <w:p w14:paraId="6E1F4923" w14:textId="77777777" w:rsidR="00855895" w:rsidRDefault="006332B8">
      <w:pPr>
        <w:pStyle w:val="ShotDescription"/>
        <w:numPr>
          <w:ilvl w:val="2"/>
          <w:numId w:val="2"/>
        </w:numPr>
      </w:pPr>
      <w:r>
        <w:t xml:space="preserve">WIDE: Talent pipetting M9 buffer onto a growth plate.  </w:t>
      </w:r>
    </w:p>
    <w:p w14:paraId="4145C831" w14:textId="77777777" w:rsidR="00855895" w:rsidRDefault="006332B8">
      <w:pPr>
        <w:pStyle w:val="ShotDescription"/>
        <w:numPr>
          <w:ilvl w:val="2"/>
          <w:numId w:val="2"/>
        </w:numPr>
      </w:pPr>
      <w:r>
        <w:t>Talent gently swirling the plate.</w:t>
      </w:r>
    </w:p>
    <w:p w14:paraId="2D1DC436" w14:textId="77777777" w:rsidR="00855895" w:rsidRDefault="00855895">
      <w:pPr>
        <w:pStyle w:val="ShotDescription"/>
        <w:ind w:left="907" w:firstLine="0"/>
      </w:pPr>
    </w:p>
    <w:p w14:paraId="69FD1F3C" w14:textId="007BD0F7" w:rsidR="00855895" w:rsidRPr="00DD5685" w:rsidRDefault="006332B8">
      <w:pPr>
        <w:pStyle w:val="Narration"/>
        <w:numPr>
          <w:ilvl w:val="1"/>
          <w:numId w:val="2"/>
        </w:numPr>
        <w:rPr>
          <w:color w:val="7030A0"/>
        </w:rPr>
      </w:pPr>
      <w:r w:rsidRPr="00DD5685">
        <w:rPr>
          <w:color w:val="7030A0"/>
        </w:rPr>
        <w:t xml:space="preserve">Tilt the plate to collect the worm suspension in M9 buffer using a 1-milliliter plastic pipette tip </w:t>
      </w:r>
      <w:r w:rsidR="006408A4" w:rsidRPr="00DD5685">
        <w:rPr>
          <w:color w:val="7030A0"/>
        </w:rPr>
        <w:t xml:space="preserve">with the top part cut off </w:t>
      </w:r>
      <w:r w:rsidRPr="00DD5685">
        <w:rPr>
          <w:b/>
          <w:color w:val="7030A0"/>
        </w:rPr>
        <w:t>[1]</w:t>
      </w:r>
      <w:r w:rsidRPr="00DD5685">
        <w:rPr>
          <w:color w:val="7030A0"/>
        </w:rPr>
        <w:t xml:space="preserve">. Transfer the suspension to a 1.5-milliliter microcentrifuge tube </w:t>
      </w:r>
      <w:r w:rsidRPr="00DD5685">
        <w:rPr>
          <w:b/>
          <w:color w:val="7030A0"/>
        </w:rPr>
        <w:t>[2]</w:t>
      </w:r>
      <w:r w:rsidRPr="00DD5685">
        <w:rPr>
          <w:color w:val="7030A0"/>
        </w:rPr>
        <w:t xml:space="preserve">. Allow the worms to settle at the bottom of the microcentrifuge tubes for approximately 60 seconds, forming a pellet </w:t>
      </w:r>
      <w:r w:rsidRPr="00DD5685">
        <w:rPr>
          <w:b/>
          <w:color w:val="7030A0"/>
        </w:rPr>
        <w:t>[3]</w:t>
      </w:r>
      <w:r w:rsidRPr="00DD5685">
        <w:rPr>
          <w:color w:val="7030A0"/>
        </w:rPr>
        <w:t>.</w:t>
      </w:r>
    </w:p>
    <w:p w14:paraId="6CB501CF" w14:textId="4A2DD004" w:rsidR="00855895" w:rsidRDefault="006332B8">
      <w:pPr>
        <w:pStyle w:val="ShotDescription"/>
        <w:numPr>
          <w:ilvl w:val="2"/>
          <w:numId w:val="2"/>
        </w:numPr>
      </w:pPr>
      <w:r>
        <w:t>Talent tilting the plate and collecting the worm suspension</w:t>
      </w:r>
      <w:r w:rsidR="00716BC5">
        <w:t xml:space="preserve"> </w:t>
      </w:r>
      <w:r w:rsidR="00C53210">
        <w:t>using</w:t>
      </w:r>
      <w:r w:rsidR="00716BC5">
        <w:t xml:space="preserve"> a</w:t>
      </w:r>
      <w:r w:rsidR="00C53210">
        <w:t xml:space="preserve"> pipette </w:t>
      </w:r>
      <w:r w:rsidR="00C53210">
        <w:lastRenderedPageBreak/>
        <w:t>tip with top part cut off</w:t>
      </w:r>
      <w:r>
        <w:t>.</w:t>
      </w:r>
      <w:r w:rsidR="00C53210">
        <w:t xml:space="preserve"> </w:t>
      </w:r>
    </w:p>
    <w:p w14:paraId="77135E0D" w14:textId="77777777" w:rsidR="00855895" w:rsidRDefault="006332B8">
      <w:pPr>
        <w:pStyle w:val="ShotDescription"/>
        <w:numPr>
          <w:ilvl w:val="2"/>
          <w:numId w:val="2"/>
        </w:numPr>
      </w:pPr>
      <w:r>
        <w:t xml:space="preserve">The suspension </w:t>
      </w:r>
      <w:proofErr w:type="gramStart"/>
      <w:r>
        <w:t>being</w:t>
      </w:r>
      <w:proofErr w:type="gramEnd"/>
      <w:r>
        <w:t xml:space="preserve"> transferred to a microcentrifuge tube.</w:t>
      </w:r>
    </w:p>
    <w:p w14:paraId="3D0C22AB" w14:textId="0C0CF211" w:rsidR="00855895" w:rsidRDefault="001254AA">
      <w:pPr>
        <w:pStyle w:val="ShotDescription"/>
        <w:numPr>
          <w:ilvl w:val="2"/>
          <w:numId w:val="2"/>
        </w:numPr>
      </w:pPr>
      <w:r w:rsidRPr="007614D1">
        <w:t>SCOPE:</w:t>
      </w:r>
      <w:r>
        <w:t xml:space="preserve"> </w:t>
      </w:r>
      <w:r w:rsidR="00E02A1F">
        <w:t xml:space="preserve">3-2-3.mp4 Take </w:t>
      </w:r>
      <w:r w:rsidR="007614D1">
        <w:t>2</w:t>
      </w:r>
      <w:r w:rsidR="007614D1">
        <w:tab/>
      </w:r>
      <w:r w:rsidR="007614D1">
        <w:tab/>
        <w:t>00:08-00:12, 01:26-01:40,</w:t>
      </w:r>
    </w:p>
    <w:p w14:paraId="159ABD09" w14:textId="77777777" w:rsidR="00855895" w:rsidRDefault="00855895"/>
    <w:p w14:paraId="6C52BD9C" w14:textId="77777777" w:rsidR="00855895" w:rsidRPr="00DD5685" w:rsidRDefault="006332B8">
      <w:pPr>
        <w:pStyle w:val="Narration"/>
        <w:numPr>
          <w:ilvl w:val="1"/>
          <w:numId w:val="2"/>
        </w:numPr>
        <w:rPr>
          <w:color w:val="7030A0"/>
        </w:rPr>
      </w:pPr>
      <w:r w:rsidRPr="00DD5685">
        <w:rPr>
          <w:color w:val="7030A0"/>
        </w:rPr>
        <w:t xml:space="preserve">Then, remove the supernatant using a 1-milliliter pipette without disturbing the pellet </w:t>
      </w:r>
      <w:r w:rsidRPr="00DD5685">
        <w:rPr>
          <w:b/>
          <w:color w:val="7030A0"/>
        </w:rPr>
        <w:t>[1]</w:t>
      </w:r>
      <w:r w:rsidRPr="00DD5685">
        <w:rPr>
          <w:color w:val="7030A0"/>
        </w:rPr>
        <w:t xml:space="preserve">. Wash the pellet with 1 milliliter of sterile M9 buffer twice to remove residual OP50 </w:t>
      </w:r>
      <w:r w:rsidRPr="00DD5685">
        <w:rPr>
          <w:b/>
          <w:color w:val="7030A0"/>
        </w:rPr>
        <w:t>[2-TXT]</w:t>
      </w:r>
      <w:r w:rsidRPr="00DD5685">
        <w:rPr>
          <w:color w:val="7030A0"/>
        </w:rPr>
        <w:t xml:space="preserve">. Resuspend the pellet in 300 microliters of M9 buffer after the final wash </w:t>
      </w:r>
      <w:r w:rsidRPr="00DD5685">
        <w:rPr>
          <w:b/>
          <w:color w:val="7030A0"/>
        </w:rPr>
        <w:t>[3]</w:t>
      </w:r>
      <w:r w:rsidRPr="00DD5685">
        <w:rPr>
          <w:color w:val="7030A0"/>
        </w:rPr>
        <w:t>.</w:t>
      </w:r>
    </w:p>
    <w:p w14:paraId="3D41047B" w14:textId="77777777" w:rsidR="00855895" w:rsidRDefault="006332B8">
      <w:pPr>
        <w:pStyle w:val="ShotDescription"/>
        <w:numPr>
          <w:ilvl w:val="2"/>
          <w:numId w:val="2"/>
        </w:numPr>
      </w:pPr>
      <w:r>
        <w:t>Talent removing supernatant from the microcentrifuge tube with a pipette.</w:t>
      </w:r>
    </w:p>
    <w:p w14:paraId="0255B170" w14:textId="590E772A" w:rsidR="00855895" w:rsidRDefault="006332B8">
      <w:pPr>
        <w:pStyle w:val="ShotDescription"/>
        <w:numPr>
          <w:ilvl w:val="2"/>
          <w:numId w:val="2"/>
        </w:numPr>
      </w:pPr>
      <w:r>
        <w:t xml:space="preserve">Talent adding 1 milliliter of M9 buffer into the tube. </w:t>
      </w:r>
      <w:r>
        <w:rPr>
          <w:b/>
          <w:bCs/>
        </w:rPr>
        <w:t xml:space="preserve">TXT: </w:t>
      </w:r>
      <w:r w:rsidR="005830D7">
        <w:rPr>
          <w:b/>
          <w:bCs/>
        </w:rPr>
        <w:t>Let</w:t>
      </w:r>
      <w:r>
        <w:rPr>
          <w:b/>
          <w:bCs/>
        </w:rPr>
        <w:t xml:space="preserve"> the </w:t>
      </w:r>
      <w:r w:rsidR="00D43BF7">
        <w:rPr>
          <w:b/>
          <w:bCs/>
        </w:rPr>
        <w:t xml:space="preserve">worms </w:t>
      </w:r>
      <w:r>
        <w:rPr>
          <w:b/>
          <w:bCs/>
        </w:rPr>
        <w:t xml:space="preserve">settle </w:t>
      </w:r>
      <w:proofErr w:type="gramStart"/>
      <w:r>
        <w:rPr>
          <w:b/>
          <w:bCs/>
        </w:rPr>
        <w:t xml:space="preserve">for </w:t>
      </w:r>
      <w:r w:rsidR="00164ABE">
        <w:rPr>
          <w:b/>
          <w:bCs/>
        </w:rPr>
        <w:t xml:space="preserve"> about</w:t>
      </w:r>
      <w:proofErr w:type="gramEnd"/>
      <w:r w:rsidR="00164ABE">
        <w:rPr>
          <w:b/>
          <w:bCs/>
        </w:rPr>
        <w:t xml:space="preserve"> </w:t>
      </w:r>
      <w:r>
        <w:rPr>
          <w:b/>
          <w:bCs/>
        </w:rPr>
        <w:t>60 s between washes</w:t>
      </w:r>
    </w:p>
    <w:p w14:paraId="2C84C57E" w14:textId="3A1F1B5A" w:rsidR="00855895" w:rsidRDefault="006332B8">
      <w:pPr>
        <w:pStyle w:val="ShotDescription"/>
        <w:numPr>
          <w:ilvl w:val="2"/>
          <w:numId w:val="2"/>
        </w:numPr>
      </w:pPr>
      <w:r>
        <w:t>Talent resuspending the pellet in 300 microliters of M9 buffer.</w:t>
      </w:r>
    </w:p>
    <w:p w14:paraId="7C994844" w14:textId="77777777" w:rsidR="00855895" w:rsidRDefault="00855895"/>
    <w:p w14:paraId="1F765337" w14:textId="62AEB98C" w:rsidR="00855895" w:rsidRPr="00DD5685" w:rsidRDefault="006332B8">
      <w:pPr>
        <w:pStyle w:val="Narration"/>
        <w:numPr>
          <w:ilvl w:val="1"/>
          <w:numId w:val="2"/>
        </w:numPr>
        <w:rPr>
          <w:color w:val="7030A0"/>
        </w:rPr>
      </w:pPr>
      <w:r w:rsidRPr="00DD5685">
        <w:rPr>
          <w:color w:val="7030A0"/>
        </w:rPr>
        <w:t xml:space="preserve">Swirl the suspension for even distribution of worms </w:t>
      </w:r>
      <w:r w:rsidRPr="00DD5685">
        <w:rPr>
          <w:b/>
          <w:bCs/>
          <w:color w:val="7030A0"/>
        </w:rPr>
        <w:t>[1]</w:t>
      </w:r>
      <w:r w:rsidRPr="00DD5685">
        <w:rPr>
          <w:color w:val="7030A0"/>
        </w:rPr>
        <w:t xml:space="preserve"> and slowly transfer 50 microliters of worm suspension, containing approximately 200 to 300 worms, to each </w:t>
      </w:r>
      <w:r w:rsidR="005830D7" w:rsidRPr="00DD5685">
        <w:rPr>
          <w:color w:val="7030A0"/>
        </w:rPr>
        <w:t xml:space="preserve">conditioning plate </w:t>
      </w:r>
      <w:r w:rsidRPr="00DD5685">
        <w:rPr>
          <w:b/>
          <w:color w:val="7030A0"/>
        </w:rPr>
        <w:t>[2-TXT]</w:t>
      </w:r>
      <w:r w:rsidRPr="00DD5685">
        <w:rPr>
          <w:color w:val="7030A0"/>
        </w:rPr>
        <w:t>. For plates seeded with OP50, deposit the worm droplet away from the bacterial food lawn</w:t>
      </w:r>
      <w:r w:rsidR="003F0DDC" w:rsidRPr="00DD5685">
        <w:rPr>
          <w:color w:val="7030A0"/>
        </w:rPr>
        <w:t xml:space="preserve"> and let</w:t>
      </w:r>
      <w:r w:rsidRPr="00DD5685">
        <w:rPr>
          <w:color w:val="7030A0"/>
        </w:rPr>
        <w:t xml:space="preserve"> </w:t>
      </w:r>
      <w:r w:rsidR="003F0DDC" w:rsidRPr="00DD5685">
        <w:rPr>
          <w:color w:val="7030A0"/>
        </w:rPr>
        <w:t>it</w:t>
      </w:r>
      <w:r w:rsidRPr="00DD5685">
        <w:rPr>
          <w:color w:val="7030A0"/>
        </w:rPr>
        <w:t xml:space="preserve"> </w:t>
      </w:r>
      <w:r w:rsidR="003F0DDC" w:rsidRPr="00DD5685">
        <w:rPr>
          <w:color w:val="7030A0"/>
        </w:rPr>
        <w:t>get</w:t>
      </w:r>
      <w:r w:rsidRPr="00DD5685">
        <w:rPr>
          <w:color w:val="7030A0"/>
        </w:rPr>
        <w:t xml:space="preserve"> absorb</w:t>
      </w:r>
      <w:r w:rsidR="003F0DDC" w:rsidRPr="00DD5685">
        <w:rPr>
          <w:color w:val="7030A0"/>
        </w:rPr>
        <w:t>ed</w:t>
      </w:r>
      <w:r w:rsidRPr="00DD5685">
        <w:rPr>
          <w:color w:val="7030A0"/>
        </w:rPr>
        <w:t xml:space="preserve"> into the agar </w:t>
      </w:r>
      <w:r w:rsidRPr="00DD5685">
        <w:rPr>
          <w:b/>
          <w:color w:val="7030A0"/>
        </w:rPr>
        <w:t>[</w:t>
      </w:r>
      <w:r w:rsidRPr="00DD5685">
        <w:rPr>
          <w:b/>
          <w:bCs/>
          <w:color w:val="7030A0"/>
        </w:rPr>
        <w:t>3</w:t>
      </w:r>
      <w:r w:rsidRPr="00DD5685">
        <w:rPr>
          <w:b/>
          <w:color w:val="7030A0"/>
        </w:rPr>
        <w:t>]</w:t>
      </w:r>
      <w:r w:rsidRPr="00DD5685">
        <w:rPr>
          <w:color w:val="7030A0"/>
        </w:rPr>
        <w:t xml:space="preserve">. </w:t>
      </w:r>
      <w:r w:rsidR="00987D7A" w:rsidRPr="00DD5685">
        <w:rPr>
          <w:color w:val="7030A0"/>
        </w:rPr>
        <w:t>Keep</w:t>
      </w:r>
      <w:r w:rsidRPr="00DD5685">
        <w:rPr>
          <w:color w:val="7030A0"/>
        </w:rPr>
        <w:t xml:space="preserve"> the plates upside down in an incubator at 20 degrees Celsius for 4 hours </w:t>
      </w:r>
      <w:r w:rsidRPr="00DD5685">
        <w:rPr>
          <w:b/>
          <w:color w:val="7030A0"/>
        </w:rPr>
        <w:t>[4]</w:t>
      </w:r>
      <w:r w:rsidRPr="00DD5685">
        <w:rPr>
          <w:color w:val="7030A0"/>
        </w:rPr>
        <w:t>.</w:t>
      </w:r>
    </w:p>
    <w:p w14:paraId="196317DC" w14:textId="77777777" w:rsidR="00855895" w:rsidRDefault="006332B8">
      <w:pPr>
        <w:pStyle w:val="ShotDescription"/>
        <w:numPr>
          <w:ilvl w:val="2"/>
          <w:numId w:val="2"/>
        </w:numPr>
      </w:pPr>
      <w:r>
        <w:t>Talent swirling the worm suspension tube.</w:t>
      </w:r>
    </w:p>
    <w:p w14:paraId="09971337" w14:textId="77777777" w:rsidR="00855895" w:rsidRDefault="006332B8">
      <w:pPr>
        <w:pStyle w:val="ShotDescription"/>
        <w:numPr>
          <w:ilvl w:val="2"/>
          <w:numId w:val="2"/>
        </w:numPr>
      </w:pPr>
      <w:r>
        <w:t xml:space="preserve">Talent pipetting worm suspension onto a conditioning plate. </w:t>
      </w:r>
      <w:r>
        <w:rPr>
          <w:b/>
          <w:bCs/>
        </w:rPr>
        <w:t xml:space="preserve">TXT: </w:t>
      </w:r>
      <w:r>
        <w:rPr>
          <w:b/>
          <w:bCs/>
          <w:lang w:val="en-GB"/>
        </w:rPr>
        <w:t>CP0-, CP0+, CP50-, CP50+, CP100- and CP100+</w:t>
      </w:r>
    </w:p>
    <w:p w14:paraId="03C8D29E" w14:textId="2811C13A" w:rsidR="00855895" w:rsidRDefault="000524D2">
      <w:pPr>
        <w:pStyle w:val="ShotDescription"/>
        <w:numPr>
          <w:ilvl w:val="2"/>
          <w:numId w:val="2"/>
        </w:numPr>
      </w:pPr>
      <w:r w:rsidRPr="007614D1">
        <w:t xml:space="preserve">SCOPE: </w:t>
      </w:r>
      <w:r w:rsidR="007614D1" w:rsidRPr="007614D1">
        <w:t>3-</w:t>
      </w:r>
      <w:r w:rsidR="007614D1" w:rsidRPr="007614D1">
        <w:t>4</w:t>
      </w:r>
      <w:r w:rsidR="007614D1" w:rsidRPr="007614D1">
        <w:t>-3.mp4</w:t>
      </w:r>
      <w:r w:rsidR="006332B8">
        <w:t xml:space="preserve">.  </w:t>
      </w:r>
      <w:r w:rsidR="007614D1">
        <w:tab/>
        <w:t>00:06-00:33</w:t>
      </w:r>
    </w:p>
    <w:p w14:paraId="452B9E44" w14:textId="77777777" w:rsidR="00855895" w:rsidRDefault="006332B8">
      <w:pPr>
        <w:pStyle w:val="ShotDescription"/>
        <w:numPr>
          <w:ilvl w:val="2"/>
          <w:numId w:val="2"/>
        </w:numPr>
      </w:pPr>
      <w:r>
        <w:t>Talent placing the plates in an incubator.</w:t>
      </w:r>
    </w:p>
    <w:p w14:paraId="35636E12" w14:textId="77777777" w:rsidR="00855895" w:rsidRDefault="00855895"/>
    <w:p w14:paraId="42827A70" w14:textId="68B7765B" w:rsidR="00855895" w:rsidRPr="00DD5685" w:rsidRDefault="006332B8">
      <w:pPr>
        <w:pStyle w:val="Narration"/>
        <w:numPr>
          <w:ilvl w:val="1"/>
          <w:numId w:val="2"/>
        </w:numPr>
        <w:rPr>
          <w:color w:val="7030A0"/>
        </w:rPr>
      </w:pPr>
      <w:r w:rsidRPr="00DD5685">
        <w:rPr>
          <w:color w:val="7030A0"/>
        </w:rPr>
        <w:t xml:space="preserve">After </w:t>
      </w:r>
      <w:r w:rsidR="006B6CA6" w:rsidRPr="00DD5685">
        <w:rPr>
          <w:color w:val="7030A0"/>
        </w:rPr>
        <w:t>conditioning</w:t>
      </w:r>
      <w:r w:rsidRPr="00DD5685">
        <w:rPr>
          <w:color w:val="7030A0"/>
        </w:rPr>
        <w:t xml:space="preserve">, pipette 1 milliliter of sterile M9 buffer onto a </w:t>
      </w:r>
      <w:r w:rsidR="00520502" w:rsidRPr="00DD5685">
        <w:rPr>
          <w:color w:val="7030A0"/>
        </w:rPr>
        <w:t xml:space="preserve">conditioning plate </w:t>
      </w:r>
      <w:r w:rsidRPr="00DD5685">
        <w:rPr>
          <w:b/>
          <w:color w:val="7030A0"/>
        </w:rPr>
        <w:t>[1]</w:t>
      </w:r>
      <w:r w:rsidR="00520502" w:rsidRPr="00DD5685">
        <w:rPr>
          <w:color w:val="7030A0"/>
        </w:rPr>
        <w:t xml:space="preserve"> and s</w:t>
      </w:r>
      <w:r w:rsidRPr="00DD5685">
        <w:rPr>
          <w:color w:val="7030A0"/>
        </w:rPr>
        <w:t xml:space="preserve">wirl </w:t>
      </w:r>
      <w:r w:rsidR="00520502" w:rsidRPr="00DD5685">
        <w:rPr>
          <w:color w:val="7030A0"/>
        </w:rPr>
        <w:t>it</w:t>
      </w:r>
      <w:r w:rsidRPr="00DD5685">
        <w:rPr>
          <w:color w:val="7030A0"/>
        </w:rPr>
        <w:t xml:space="preserve"> gently to dislodge the worms, forming a suspension </w:t>
      </w:r>
      <w:r w:rsidRPr="00DD5685">
        <w:rPr>
          <w:b/>
          <w:color w:val="7030A0"/>
        </w:rPr>
        <w:t>[2]</w:t>
      </w:r>
      <w:r w:rsidRPr="00DD5685">
        <w:rPr>
          <w:color w:val="7030A0"/>
        </w:rPr>
        <w:t xml:space="preserve">. </w:t>
      </w:r>
      <w:r w:rsidR="00520502" w:rsidRPr="00DD5685">
        <w:rPr>
          <w:color w:val="7030A0"/>
        </w:rPr>
        <w:t>Then, t</w:t>
      </w:r>
      <w:r w:rsidRPr="00DD5685">
        <w:rPr>
          <w:color w:val="7030A0"/>
        </w:rPr>
        <w:t xml:space="preserve">ilt the plate to collect the worm suspension using a 1-milliliter plastic pipette tip </w:t>
      </w:r>
      <w:r w:rsidRPr="00DD5685">
        <w:rPr>
          <w:b/>
          <w:color w:val="7030A0"/>
        </w:rPr>
        <w:t>[3]</w:t>
      </w:r>
      <w:r w:rsidR="00F54FC0" w:rsidRPr="00DD5685">
        <w:rPr>
          <w:color w:val="7030A0"/>
        </w:rPr>
        <w:t xml:space="preserve"> and t</w:t>
      </w:r>
      <w:r w:rsidRPr="00DD5685">
        <w:rPr>
          <w:color w:val="7030A0"/>
        </w:rPr>
        <w:t xml:space="preserve">ransfer </w:t>
      </w:r>
      <w:r w:rsidR="00F54FC0" w:rsidRPr="00DD5685">
        <w:rPr>
          <w:color w:val="7030A0"/>
        </w:rPr>
        <w:t>it</w:t>
      </w:r>
      <w:r w:rsidRPr="00DD5685">
        <w:rPr>
          <w:color w:val="7030A0"/>
        </w:rPr>
        <w:t xml:space="preserve"> to a 1.5-milliliter microcentrifuge tube </w:t>
      </w:r>
      <w:r w:rsidRPr="00DD5685">
        <w:rPr>
          <w:b/>
          <w:color w:val="7030A0"/>
        </w:rPr>
        <w:t>[4]</w:t>
      </w:r>
      <w:r w:rsidRPr="00DD5685">
        <w:rPr>
          <w:color w:val="7030A0"/>
        </w:rPr>
        <w:t>.</w:t>
      </w:r>
    </w:p>
    <w:p w14:paraId="229FE29F" w14:textId="77777777" w:rsidR="00855895" w:rsidRDefault="006332B8">
      <w:pPr>
        <w:pStyle w:val="ShotDescription"/>
        <w:numPr>
          <w:ilvl w:val="2"/>
          <w:numId w:val="2"/>
        </w:numPr>
      </w:pPr>
      <w:r>
        <w:t xml:space="preserve">Talent pipetting M9 buffer onto the conditioning plate.  </w:t>
      </w:r>
    </w:p>
    <w:p w14:paraId="6AC5AF9F" w14:textId="20FD3B5C" w:rsidR="00855895" w:rsidRDefault="007614D1">
      <w:pPr>
        <w:pStyle w:val="ShotDescription"/>
        <w:numPr>
          <w:ilvl w:val="2"/>
          <w:numId w:val="2"/>
        </w:numPr>
      </w:pPr>
      <w:r>
        <w:t xml:space="preserve">SCOPE: </w:t>
      </w:r>
      <w:r>
        <w:t>3-</w:t>
      </w:r>
      <w:r>
        <w:t>5-2</w:t>
      </w:r>
      <w:r>
        <w:t>.mp4</w:t>
      </w:r>
      <w:r w:rsidR="006332B8">
        <w:t>.</w:t>
      </w:r>
      <w:r>
        <w:tab/>
      </w:r>
      <w:r>
        <w:tab/>
        <w:t>00:04-00:20</w:t>
      </w:r>
    </w:p>
    <w:p w14:paraId="455C99ED" w14:textId="77777777" w:rsidR="00855895" w:rsidRDefault="006332B8">
      <w:pPr>
        <w:pStyle w:val="ShotDescription"/>
        <w:numPr>
          <w:ilvl w:val="2"/>
          <w:numId w:val="2"/>
        </w:numPr>
      </w:pPr>
      <w:r>
        <w:t xml:space="preserve">Talent tilting the plate and collecting the worm suspension.  </w:t>
      </w:r>
    </w:p>
    <w:p w14:paraId="0C89F078" w14:textId="77777777" w:rsidR="00855895" w:rsidRDefault="006332B8">
      <w:pPr>
        <w:pStyle w:val="ShotDescription"/>
        <w:numPr>
          <w:ilvl w:val="2"/>
          <w:numId w:val="2"/>
        </w:numPr>
      </w:pPr>
      <w:r>
        <w:t>Suspension being transferred into a microcentrifuge tube.</w:t>
      </w:r>
    </w:p>
    <w:p w14:paraId="22DAD721" w14:textId="77777777" w:rsidR="00855895" w:rsidRDefault="00855895"/>
    <w:p w14:paraId="407BD4EB" w14:textId="77777777" w:rsidR="00855895" w:rsidRDefault="00855895"/>
    <w:p w14:paraId="69A42398" w14:textId="61D72707" w:rsidR="00855895" w:rsidRPr="00DD5685" w:rsidRDefault="00B73A7A">
      <w:pPr>
        <w:pStyle w:val="Narration"/>
        <w:numPr>
          <w:ilvl w:val="1"/>
          <w:numId w:val="2"/>
        </w:numPr>
        <w:rPr>
          <w:color w:val="7030A0"/>
        </w:rPr>
      </w:pPr>
      <w:r w:rsidRPr="00DD5685">
        <w:rPr>
          <w:color w:val="7030A0"/>
        </w:rPr>
        <w:t xml:space="preserve">In 60 seconds, </w:t>
      </w:r>
      <w:r w:rsidR="00D329B5" w:rsidRPr="00DD5685">
        <w:rPr>
          <w:color w:val="7030A0"/>
        </w:rPr>
        <w:t xml:space="preserve">the worms settle down and </w:t>
      </w:r>
      <w:r w:rsidR="00721116" w:rsidRPr="00DD5685">
        <w:rPr>
          <w:color w:val="7030A0"/>
        </w:rPr>
        <w:t>form</w:t>
      </w:r>
      <w:r w:rsidR="00D329B5" w:rsidRPr="00DD5685">
        <w:rPr>
          <w:color w:val="7030A0"/>
        </w:rPr>
        <w:t xml:space="preserve"> </w:t>
      </w:r>
      <w:r w:rsidRPr="00DD5685">
        <w:rPr>
          <w:color w:val="7030A0"/>
        </w:rPr>
        <w:t xml:space="preserve">a </w:t>
      </w:r>
      <w:r w:rsidR="00D329B5" w:rsidRPr="00DD5685">
        <w:rPr>
          <w:color w:val="7030A0"/>
        </w:rPr>
        <w:t xml:space="preserve">pellet </w:t>
      </w:r>
      <w:r w:rsidR="006332B8" w:rsidRPr="00DD5685">
        <w:rPr>
          <w:b/>
          <w:color w:val="7030A0"/>
        </w:rPr>
        <w:t>[1]</w:t>
      </w:r>
      <w:r w:rsidRPr="00DD5685">
        <w:rPr>
          <w:color w:val="7030A0"/>
        </w:rPr>
        <w:t xml:space="preserve">. </w:t>
      </w:r>
      <w:r w:rsidR="003345FF" w:rsidRPr="00DD5685">
        <w:rPr>
          <w:color w:val="7030A0"/>
        </w:rPr>
        <w:t xml:space="preserve">After removing the supernatant, </w:t>
      </w:r>
      <w:r w:rsidR="00721116" w:rsidRPr="00DD5685">
        <w:rPr>
          <w:color w:val="7030A0"/>
        </w:rPr>
        <w:t>w</w:t>
      </w:r>
      <w:r w:rsidR="006332B8" w:rsidRPr="00DD5685">
        <w:rPr>
          <w:color w:val="7030A0"/>
        </w:rPr>
        <w:t xml:space="preserve">ash the worms two times with 1 milliliter of sterile M9 buffer </w:t>
      </w:r>
      <w:r w:rsidR="006332B8" w:rsidRPr="00DD5685">
        <w:rPr>
          <w:b/>
          <w:color w:val="7030A0"/>
        </w:rPr>
        <w:t>[</w:t>
      </w:r>
      <w:r w:rsidR="003345FF" w:rsidRPr="00DD5685">
        <w:rPr>
          <w:b/>
          <w:color w:val="7030A0"/>
        </w:rPr>
        <w:t>2</w:t>
      </w:r>
      <w:r w:rsidR="0034033D" w:rsidRPr="00DD5685">
        <w:rPr>
          <w:b/>
          <w:color w:val="7030A0"/>
        </w:rPr>
        <w:t>-TXT</w:t>
      </w:r>
      <w:r w:rsidR="006332B8" w:rsidRPr="00DD5685">
        <w:rPr>
          <w:b/>
          <w:color w:val="7030A0"/>
        </w:rPr>
        <w:t>]</w:t>
      </w:r>
      <w:r w:rsidR="006332B8" w:rsidRPr="00DD5685">
        <w:rPr>
          <w:color w:val="7030A0"/>
        </w:rPr>
        <w:t>.</w:t>
      </w:r>
    </w:p>
    <w:p w14:paraId="58F67175" w14:textId="7F6906B8" w:rsidR="00855895" w:rsidRPr="007614D1" w:rsidRDefault="000704CF">
      <w:pPr>
        <w:pStyle w:val="ShotDescription"/>
        <w:numPr>
          <w:ilvl w:val="2"/>
          <w:numId w:val="2"/>
        </w:numPr>
      </w:pPr>
      <w:r w:rsidRPr="007614D1">
        <w:t xml:space="preserve">SCOPE: </w:t>
      </w:r>
      <w:r w:rsidR="007614D1" w:rsidRPr="007614D1">
        <w:t>3-</w:t>
      </w:r>
      <w:r w:rsidR="007614D1" w:rsidRPr="007614D1">
        <w:t>6-1</w:t>
      </w:r>
      <w:r w:rsidR="007614D1" w:rsidRPr="007614D1">
        <w:t>.mp4</w:t>
      </w:r>
      <w:r w:rsidR="006332B8" w:rsidRPr="007614D1">
        <w:t>.</w:t>
      </w:r>
      <w:r w:rsidR="007614D1" w:rsidRPr="007614D1">
        <w:tab/>
      </w:r>
      <w:r w:rsidR="007614D1" w:rsidRPr="007614D1">
        <w:tab/>
        <w:t>00:12-00:17, 01:40-01:47</w:t>
      </w:r>
    </w:p>
    <w:p w14:paraId="13B1FC97" w14:textId="1314FFEA" w:rsidR="00855895" w:rsidRDefault="006332B8">
      <w:pPr>
        <w:pStyle w:val="ShotDescription"/>
        <w:numPr>
          <w:ilvl w:val="2"/>
          <w:numId w:val="2"/>
        </w:numPr>
      </w:pPr>
      <w:r>
        <w:t xml:space="preserve">Talent </w:t>
      </w:r>
      <w:r w:rsidR="003345FF">
        <w:t>remo</w:t>
      </w:r>
      <w:r w:rsidR="00AC4B10">
        <w:t>v</w:t>
      </w:r>
      <w:r w:rsidR="003345FF">
        <w:t>ing</w:t>
      </w:r>
      <w:r>
        <w:t xml:space="preserve"> M9 buffer </w:t>
      </w:r>
      <w:r w:rsidR="00AC4B10">
        <w:t>from</w:t>
      </w:r>
      <w:r>
        <w:t xml:space="preserve"> the microcentrifuge tube</w:t>
      </w:r>
      <w:r w:rsidR="00D45B14">
        <w:t xml:space="preserve"> containing w</w:t>
      </w:r>
      <w:r w:rsidR="00962E51">
        <w:t>o</w:t>
      </w:r>
      <w:r w:rsidR="00D45B14">
        <w:t xml:space="preserve">rm </w:t>
      </w:r>
      <w:r w:rsidR="00D45B14">
        <w:lastRenderedPageBreak/>
        <w:t>pellet</w:t>
      </w:r>
      <w:r w:rsidR="00962E51">
        <w:t>.</w:t>
      </w:r>
      <w:r w:rsidR="0034033D">
        <w:t xml:space="preserve"> </w:t>
      </w:r>
      <w:r w:rsidR="0034033D" w:rsidRPr="00C65B73">
        <w:rPr>
          <w:b/>
          <w:bCs/>
        </w:rPr>
        <w:t xml:space="preserve">TXT: </w:t>
      </w:r>
      <w:r w:rsidR="00262F39" w:rsidRPr="00C65B73">
        <w:rPr>
          <w:b/>
          <w:bCs/>
        </w:rPr>
        <w:t xml:space="preserve">Let the </w:t>
      </w:r>
      <w:r w:rsidR="00C65B73" w:rsidRPr="00C65B73">
        <w:rPr>
          <w:b/>
          <w:bCs/>
        </w:rPr>
        <w:t xml:space="preserve">worms settle for </w:t>
      </w:r>
      <w:r w:rsidR="00D43BF7">
        <w:rPr>
          <w:b/>
          <w:bCs/>
        </w:rPr>
        <w:t>~</w:t>
      </w:r>
      <w:r w:rsidR="00C65B73" w:rsidRPr="00C65B73">
        <w:rPr>
          <w:b/>
          <w:bCs/>
        </w:rPr>
        <w:t>60 s between two washes</w:t>
      </w:r>
    </w:p>
    <w:p w14:paraId="2E33E0A2" w14:textId="77777777" w:rsidR="00855895" w:rsidRDefault="00855895">
      <w:pPr>
        <w:pStyle w:val="ShotDescription"/>
      </w:pPr>
    </w:p>
    <w:p w14:paraId="173D798A" w14:textId="79BB3ACB" w:rsidR="00855895" w:rsidRPr="00DD5685" w:rsidRDefault="00570BFA">
      <w:pPr>
        <w:pStyle w:val="Narration"/>
        <w:numPr>
          <w:ilvl w:val="1"/>
          <w:numId w:val="2"/>
        </w:numPr>
        <w:rPr>
          <w:color w:val="7030A0"/>
        </w:rPr>
      </w:pPr>
      <w:r w:rsidRPr="00DD5685">
        <w:rPr>
          <w:color w:val="7030A0"/>
        </w:rPr>
        <w:t>Then, f</w:t>
      </w:r>
      <w:r w:rsidR="006332B8" w:rsidRPr="00DD5685">
        <w:rPr>
          <w:color w:val="7030A0"/>
        </w:rPr>
        <w:t xml:space="preserve">ill the microcentrifuge tube with M9 buffer up to the 1-milliliter mark </w:t>
      </w:r>
      <w:r w:rsidR="006332B8" w:rsidRPr="00DD5685">
        <w:rPr>
          <w:b/>
          <w:color w:val="7030A0"/>
        </w:rPr>
        <w:t>[1]</w:t>
      </w:r>
      <w:r w:rsidR="006332B8" w:rsidRPr="00DD5685">
        <w:rPr>
          <w:color w:val="7030A0"/>
        </w:rPr>
        <w:t xml:space="preserve">. </w:t>
      </w:r>
      <w:r w:rsidRPr="00DD5685">
        <w:rPr>
          <w:color w:val="7030A0"/>
        </w:rPr>
        <w:t xml:space="preserve">Once the </w:t>
      </w:r>
      <w:r w:rsidR="00FE13EF" w:rsidRPr="00DD5685">
        <w:rPr>
          <w:color w:val="7030A0"/>
        </w:rPr>
        <w:t>worm pellet forms,</w:t>
      </w:r>
      <w:r w:rsidR="006332B8" w:rsidRPr="00DD5685">
        <w:rPr>
          <w:color w:val="7030A0"/>
        </w:rPr>
        <w:t xml:space="preserve"> remove 960 microliters of the supernatant without disturbing the pellet </w:t>
      </w:r>
      <w:r w:rsidR="006332B8" w:rsidRPr="00DD5685">
        <w:rPr>
          <w:b/>
          <w:bCs/>
          <w:color w:val="7030A0"/>
        </w:rPr>
        <w:t>[</w:t>
      </w:r>
      <w:r w:rsidR="00FE13EF" w:rsidRPr="00DD5685">
        <w:rPr>
          <w:b/>
          <w:bCs/>
          <w:color w:val="7030A0"/>
        </w:rPr>
        <w:t>2</w:t>
      </w:r>
      <w:r w:rsidR="006332B8" w:rsidRPr="00DD5685">
        <w:rPr>
          <w:b/>
          <w:bCs/>
          <w:color w:val="7030A0"/>
        </w:rPr>
        <w:t>]</w:t>
      </w:r>
      <w:r w:rsidR="006332B8" w:rsidRPr="00DD5685">
        <w:rPr>
          <w:color w:val="7030A0"/>
        </w:rPr>
        <w:t>.</w:t>
      </w:r>
    </w:p>
    <w:p w14:paraId="2C6C5453" w14:textId="77777777" w:rsidR="00855895" w:rsidRDefault="006332B8">
      <w:pPr>
        <w:pStyle w:val="ShotDescription"/>
        <w:numPr>
          <w:ilvl w:val="2"/>
          <w:numId w:val="2"/>
        </w:numPr>
      </w:pPr>
      <w:r>
        <w:t xml:space="preserve">Talent filling the tube to the 1 milliliter mark with M9 buffer.  </w:t>
      </w:r>
    </w:p>
    <w:p w14:paraId="39D61BB2" w14:textId="4653FBC5" w:rsidR="00855895" w:rsidRDefault="006332B8">
      <w:pPr>
        <w:pStyle w:val="ShotDescription"/>
        <w:numPr>
          <w:ilvl w:val="2"/>
          <w:numId w:val="2"/>
        </w:numPr>
      </w:pPr>
      <w:r>
        <w:t>Talent removing supernatant from the tube</w:t>
      </w:r>
      <w:r w:rsidR="009B19A1">
        <w:t xml:space="preserve"> containing pellet</w:t>
      </w:r>
      <w:r>
        <w:t xml:space="preserve">. </w:t>
      </w:r>
    </w:p>
    <w:p w14:paraId="65F13E80" w14:textId="77777777" w:rsidR="00855895" w:rsidRDefault="00855895"/>
    <w:p w14:paraId="72F78F3C" w14:textId="77777777" w:rsidR="00855895" w:rsidRDefault="00855895"/>
    <w:p w14:paraId="1E3EEFBA" w14:textId="2D89E736" w:rsidR="00855895" w:rsidRPr="00DD5685" w:rsidRDefault="009B19A1">
      <w:pPr>
        <w:pStyle w:val="Narration"/>
        <w:numPr>
          <w:ilvl w:val="1"/>
          <w:numId w:val="2"/>
        </w:numPr>
        <w:rPr>
          <w:color w:val="7030A0"/>
        </w:rPr>
      </w:pPr>
      <w:r w:rsidRPr="00DD5685">
        <w:rPr>
          <w:color w:val="7030A0"/>
        </w:rPr>
        <w:t>Now, s</w:t>
      </w:r>
      <w:r w:rsidR="006332B8" w:rsidRPr="00DD5685">
        <w:rPr>
          <w:color w:val="7030A0"/>
        </w:rPr>
        <w:t xml:space="preserve">wirl or shake the tube gently to resuspend the worms </w:t>
      </w:r>
      <w:r w:rsidR="006332B8" w:rsidRPr="00DD5685">
        <w:rPr>
          <w:b/>
          <w:color w:val="7030A0"/>
        </w:rPr>
        <w:t>[1]</w:t>
      </w:r>
      <w:r w:rsidR="006332B8" w:rsidRPr="00DD5685">
        <w:rPr>
          <w:color w:val="7030A0"/>
        </w:rPr>
        <w:t xml:space="preserve">. </w:t>
      </w:r>
      <w:r w:rsidR="00AA36E0" w:rsidRPr="00DD5685">
        <w:rPr>
          <w:color w:val="7030A0"/>
        </w:rPr>
        <w:t>T</w:t>
      </w:r>
      <w:r w:rsidR="006332B8" w:rsidRPr="00DD5685">
        <w:rPr>
          <w:color w:val="7030A0"/>
        </w:rPr>
        <w:t>ransfer 20 microliters of th</w:t>
      </w:r>
      <w:r w:rsidR="00234D94" w:rsidRPr="00DD5685">
        <w:rPr>
          <w:color w:val="7030A0"/>
        </w:rPr>
        <w:t xml:space="preserve">is </w:t>
      </w:r>
      <w:r w:rsidR="00501899" w:rsidRPr="00DD5685">
        <w:rPr>
          <w:color w:val="7030A0"/>
        </w:rPr>
        <w:t>suspension</w:t>
      </w:r>
      <w:r w:rsidR="006332B8" w:rsidRPr="00DD5685">
        <w:rPr>
          <w:color w:val="7030A0"/>
        </w:rPr>
        <w:t xml:space="preserve">, containing approximately 100 to 150 worms, to the center of an assay plate where the Y-wall segments meet </w:t>
      </w:r>
      <w:r w:rsidR="006332B8" w:rsidRPr="00DD5685">
        <w:rPr>
          <w:b/>
          <w:color w:val="7030A0"/>
        </w:rPr>
        <w:t>[2-TXT]</w:t>
      </w:r>
      <w:r w:rsidR="006332B8" w:rsidRPr="00DD5685">
        <w:rPr>
          <w:color w:val="7030A0"/>
        </w:rPr>
        <w:t xml:space="preserve">. </w:t>
      </w:r>
    </w:p>
    <w:p w14:paraId="6F7F8105" w14:textId="77777777" w:rsidR="00855895" w:rsidRDefault="006332B8">
      <w:pPr>
        <w:pStyle w:val="ShotDescription"/>
        <w:numPr>
          <w:ilvl w:val="2"/>
          <w:numId w:val="2"/>
        </w:numPr>
      </w:pPr>
      <w:r>
        <w:t xml:space="preserve">Talent gently swirling the tube to resuspend the worms.  </w:t>
      </w:r>
    </w:p>
    <w:p w14:paraId="09857D7A" w14:textId="1AFCA93C" w:rsidR="00855895" w:rsidRDefault="00234D94">
      <w:pPr>
        <w:pStyle w:val="ShotDescription"/>
        <w:numPr>
          <w:ilvl w:val="2"/>
          <w:numId w:val="2"/>
        </w:numPr>
      </w:pPr>
      <w:r w:rsidRPr="007614D1">
        <w:t xml:space="preserve">SCOPE: </w:t>
      </w:r>
      <w:r w:rsidR="007614D1" w:rsidRPr="007614D1">
        <w:t>3-</w:t>
      </w:r>
      <w:r w:rsidR="007614D1" w:rsidRPr="007614D1">
        <w:t>8-2</w:t>
      </w:r>
      <w:r w:rsidR="007614D1" w:rsidRPr="007614D1">
        <w:t>.mp4</w:t>
      </w:r>
      <w:r w:rsidR="006332B8" w:rsidRPr="007614D1">
        <w:t xml:space="preserve">. </w:t>
      </w:r>
      <w:r w:rsidR="007614D1" w:rsidRPr="007614D1">
        <w:tab/>
        <w:t>00:00-00:24</w:t>
      </w:r>
      <w:r w:rsidR="007614D1">
        <w:br/>
        <w:t xml:space="preserve"> </w:t>
      </w:r>
      <w:r w:rsidR="006332B8">
        <w:rPr>
          <w:b/>
          <w:bCs/>
        </w:rPr>
        <w:t xml:space="preserve">TXT: Assay plates: </w:t>
      </w:r>
      <w:r w:rsidR="006332B8">
        <w:rPr>
          <w:b/>
          <w:bCs/>
          <w:lang w:val="en-GB"/>
        </w:rPr>
        <w:t>0 mM NaCl, 50 mM NaCl, and 100 mM NaCl</w:t>
      </w:r>
    </w:p>
    <w:p w14:paraId="5A9E2292" w14:textId="77777777" w:rsidR="00855895" w:rsidRDefault="00855895"/>
    <w:p w14:paraId="7FA1231C" w14:textId="74BE18AC" w:rsidR="00855895" w:rsidRPr="00DD5685" w:rsidRDefault="00276C6B">
      <w:pPr>
        <w:pStyle w:val="Narration"/>
        <w:numPr>
          <w:ilvl w:val="1"/>
          <w:numId w:val="2"/>
        </w:numPr>
        <w:rPr>
          <w:color w:val="7030A0"/>
        </w:rPr>
      </w:pPr>
      <w:r w:rsidRPr="00DD5685">
        <w:rPr>
          <w:color w:val="7030A0"/>
        </w:rPr>
        <w:t>Let</w:t>
      </w:r>
      <w:r w:rsidR="006332B8" w:rsidRPr="00DD5685">
        <w:rPr>
          <w:color w:val="7030A0"/>
        </w:rPr>
        <w:t xml:space="preserve"> the worms roam for 30 minutes at 20 degrees Celsius </w:t>
      </w:r>
      <w:r w:rsidR="006332B8" w:rsidRPr="00DD5685">
        <w:rPr>
          <w:b/>
          <w:color w:val="7030A0"/>
        </w:rPr>
        <w:t>[1]</w:t>
      </w:r>
      <w:r w:rsidR="006332B8" w:rsidRPr="00DD5685">
        <w:rPr>
          <w:color w:val="7030A0"/>
        </w:rPr>
        <w:t>. Then, count the number of worms in each section of the assay plate</w:t>
      </w:r>
      <w:r w:rsidR="00125F7E" w:rsidRPr="00DD5685">
        <w:rPr>
          <w:color w:val="7030A0"/>
        </w:rPr>
        <w:t xml:space="preserve"> and </w:t>
      </w:r>
      <w:r w:rsidR="00D43BF7" w:rsidRPr="00DD5685">
        <w:rPr>
          <w:color w:val="7030A0"/>
        </w:rPr>
        <w:t>count them again after 30 minutes</w:t>
      </w:r>
      <w:r w:rsidR="00797BCF" w:rsidRPr="00DD5685">
        <w:rPr>
          <w:color w:val="7030A0"/>
        </w:rPr>
        <w:t xml:space="preserve"> </w:t>
      </w:r>
      <w:r w:rsidR="006332B8" w:rsidRPr="00DD5685">
        <w:rPr>
          <w:b/>
          <w:color w:val="7030A0"/>
        </w:rPr>
        <w:t>[2</w:t>
      </w:r>
      <w:r w:rsidR="00E721FB" w:rsidRPr="00DD5685">
        <w:rPr>
          <w:b/>
          <w:color w:val="7030A0"/>
        </w:rPr>
        <w:t>-TXT</w:t>
      </w:r>
      <w:r w:rsidR="006332B8" w:rsidRPr="00DD5685">
        <w:rPr>
          <w:b/>
          <w:color w:val="7030A0"/>
        </w:rPr>
        <w:t>]</w:t>
      </w:r>
      <w:r w:rsidR="006332B8" w:rsidRPr="00DD5685">
        <w:rPr>
          <w:color w:val="7030A0"/>
        </w:rPr>
        <w:t>.</w:t>
      </w:r>
    </w:p>
    <w:p w14:paraId="63CCF4D6" w14:textId="77777777" w:rsidR="00855895" w:rsidRDefault="006332B8">
      <w:pPr>
        <w:pStyle w:val="ShotDescription"/>
        <w:numPr>
          <w:ilvl w:val="2"/>
          <w:numId w:val="2"/>
        </w:numPr>
      </w:pPr>
      <w:r>
        <w:t>Talent placing the dish in the incubator.</w:t>
      </w:r>
    </w:p>
    <w:p w14:paraId="48D9A5C3" w14:textId="780E54DE" w:rsidR="00855895" w:rsidRDefault="00797BCF">
      <w:pPr>
        <w:pStyle w:val="ShotDescription"/>
        <w:numPr>
          <w:ilvl w:val="2"/>
          <w:numId w:val="2"/>
        </w:numPr>
      </w:pPr>
      <w:r w:rsidRPr="007614D1">
        <w:t xml:space="preserve">SCOPE: </w:t>
      </w:r>
      <w:r w:rsidR="007614D1" w:rsidRPr="007614D1">
        <w:t>3-</w:t>
      </w:r>
      <w:r w:rsidR="007614D1" w:rsidRPr="007614D1">
        <w:t>9-2</w:t>
      </w:r>
      <w:r w:rsidR="007614D1" w:rsidRPr="007614D1">
        <w:t>.mp4</w:t>
      </w:r>
      <w:r w:rsidRPr="007614D1">
        <w:t xml:space="preserve">. </w:t>
      </w:r>
      <w:r w:rsidR="007614D1" w:rsidRPr="007614D1">
        <w:t>00:08-00:30</w:t>
      </w:r>
      <w:r w:rsidR="007614D1">
        <w:br/>
      </w:r>
      <w:r w:rsidRPr="00797BCF">
        <w:rPr>
          <w:b/>
          <w:bCs/>
        </w:rPr>
        <w:t>T</w:t>
      </w:r>
      <w:r w:rsidR="00713CCF" w:rsidRPr="00713CCF">
        <w:rPr>
          <w:b/>
          <w:bCs/>
        </w:rPr>
        <w:t xml:space="preserve">XT: Exclude worms </w:t>
      </w:r>
      <w:r w:rsidR="0074775B">
        <w:rPr>
          <w:b/>
          <w:bCs/>
        </w:rPr>
        <w:t xml:space="preserve">on the </w:t>
      </w:r>
      <w:r w:rsidR="0074775B" w:rsidRPr="0074775B">
        <w:rPr>
          <w:b/>
          <w:bCs/>
        </w:rPr>
        <w:t>section borders</w:t>
      </w:r>
      <w:r w:rsidR="0074775B" w:rsidRPr="00713CCF">
        <w:rPr>
          <w:b/>
          <w:bCs/>
        </w:rPr>
        <w:t xml:space="preserve"> </w:t>
      </w:r>
      <w:r w:rsidR="0074775B">
        <w:rPr>
          <w:b/>
          <w:bCs/>
        </w:rPr>
        <w:t xml:space="preserve">or </w:t>
      </w:r>
      <w:r w:rsidR="0074775B" w:rsidRPr="0074775B">
        <w:rPr>
          <w:b/>
          <w:bCs/>
        </w:rPr>
        <w:t xml:space="preserve">within 5 mm of </w:t>
      </w:r>
      <w:r w:rsidR="0074775B">
        <w:rPr>
          <w:b/>
          <w:bCs/>
        </w:rPr>
        <w:t>the</w:t>
      </w:r>
      <w:r w:rsidR="0074775B" w:rsidRPr="0074775B">
        <w:rPr>
          <w:b/>
          <w:bCs/>
        </w:rPr>
        <w:t xml:space="preserve"> center</w:t>
      </w:r>
      <w:r w:rsidR="0074775B" w:rsidRPr="00713CCF">
        <w:rPr>
          <w:b/>
          <w:bCs/>
        </w:rPr>
        <w:t xml:space="preserve"> of the plate</w:t>
      </w:r>
      <w:r w:rsidR="0074775B">
        <w:rPr>
          <w:b/>
          <w:bCs/>
        </w:rPr>
        <w:t>.</w:t>
      </w:r>
      <w:r w:rsidR="00713CCF" w:rsidRPr="0074775B">
        <w:rPr>
          <w:b/>
          <w:bCs/>
        </w:rPr>
        <w:t xml:space="preserve"> </w:t>
      </w:r>
      <w:r w:rsidR="00DD5685">
        <w:rPr>
          <w:b/>
          <w:bCs/>
        </w:rPr>
        <w:br/>
      </w:r>
      <w:r w:rsidR="00DD5685" w:rsidRPr="00DD5685">
        <w:rPr>
          <w:highlight w:val="green"/>
        </w:rPr>
        <w:t>NOTE: Author planned to provide new 3.9.2 but hasn’t provided it in 12 days. Please use videographer’s footage here</w:t>
      </w:r>
    </w:p>
    <w:p w14:paraId="74ACF595" w14:textId="77777777" w:rsidR="00855895" w:rsidRDefault="00855895"/>
    <w:p w14:paraId="2A565196" w14:textId="77777777" w:rsidR="00855895" w:rsidRPr="00DD5685" w:rsidRDefault="006332B8">
      <w:pPr>
        <w:pStyle w:val="Narration"/>
        <w:numPr>
          <w:ilvl w:val="1"/>
          <w:numId w:val="2"/>
        </w:numPr>
        <w:rPr>
          <w:color w:val="7030A0"/>
        </w:rPr>
      </w:pPr>
      <w:r w:rsidRPr="00DD5685">
        <w:rPr>
          <w:color w:val="7030A0"/>
        </w:rPr>
        <w:t xml:space="preserve">Calculate the chemotaxis index per plate per time point using the specified formula </w:t>
      </w:r>
      <w:r w:rsidRPr="00DD5685">
        <w:rPr>
          <w:b/>
          <w:color w:val="7030A0"/>
        </w:rPr>
        <w:t>[1,2]</w:t>
      </w:r>
      <w:r w:rsidRPr="00DD5685">
        <w:rPr>
          <w:color w:val="7030A0"/>
        </w:rPr>
        <w:t>.</w:t>
      </w:r>
    </w:p>
    <w:p w14:paraId="4C84B617" w14:textId="77777777" w:rsidR="00855895" w:rsidRDefault="006332B8">
      <w:pPr>
        <w:pStyle w:val="ShotDescription"/>
        <w:numPr>
          <w:ilvl w:val="2"/>
          <w:numId w:val="2"/>
        </w:numPr>
      </w:pPr>
      <w:r>
        <w:t>TEXT ON PLAIN BACKGROUND:</w:t>
      </w:r>
    </w:p>
    <w:p w14:paraId="1A4A7EF4" w14:textId="68790752" w:rsidR="00855895" w:rsidRPr="002703A0" w:rsidRDefault="006332B8" w:rsidP="002703A0">
      <w:pPr>
        <w:pStyle w:val="ShotDescription"/>
        <w:ind w:firstLine="0"/>
      </w:pPr>
      <m:oMathPara>
        <m:oMath>
          <m:r>
            <w:rPr>
              <w:rFonts w:ascii="Cambria Math" w:hAnsi="Cambria Math"/>
              <w:lang w:val="en-GB"/>
            </w:rPr>
            <m:t>CI=</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worms in 100 mM NaCl section of AP</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worms in 0 mM NaCl section of AP</m:t>
                  </m:r>
                </m:sub>
              </m:sSub>
            </m:num>
            <m:den>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non-excluded worms in all sections of AP</m:t>
                  </m:r>
                </m:sub>
              </m:sSub>
            </m:den>
          </m:f>
        </m:oMath>
      </m:oMathPara>
    </w:p>
    <w:p w14:paraId="7E2D9EFE" w14:textId="4A597BFA" w:rsidR="00855895" w:rsidRDefault="006332B8">
      <w:pPr>
        <w:pStyle w:val="ShotDescription"/>
        <w:numPr>
          <w:ilvl w:val="2"/>
          <w:numId w:val="2"/>
        </w:numPr>
      </w:pPr>
      <w:r>
        <w:t xml:space="preserve">Talent performing calculations on a computer with a screen visible in the frame. </w:t>
      </w:r>
      <w:r>
        <w:rPr>
          <w:i/>
          <w:iCs/>
          <w:color w:val="4F81BD" w:themeColor="accent1"/>
        </w:rPr>
        <w:t>Video Editor: Please split screen to show 3.1</w:t>
      </w:r>
      <w:r w:rsidR="00164ABE">
        <w:rPr>
          <w:i/>
          <w:iCs/>
          <w:color w:val="4F81BD" w:themeColor="accent1"/>
        </w:rPr>
        <w:t>0</w:t>
      </w:r>
      <w:r>
        <w:rPr>
          <w:i/>
          <w:iCs/>
          <w:color w:val="4F81BD" w:themeColor="accent1"/>
        </w:rPr>
        <w:t>.1 and 3.1</w:t>
      </w:r>
      <w:r w:rsidR="00164ABE">
        <w:rPr>
          <w:i/>
          <w:iCs/>
          <w:color w:val="4F81BD" w:themeColor="accent1"/>
        </w:rPr>
        <w:t>0</w:t>
      </w:r>
      <w:r>
        <w:rPr>
          <w:i/>
          <w:iCs/>
          <w:color w:val="4F81BD" w:themeColor="accent1"/>
        </w:rPr>
        <w:t>.2 side by side</w:t>
      </w:r>
      <w:r>
        <w:rPr>
          <w:color w:val="4F81BD" w:themeColor="accent1"/>
        </w:rPr>
        <w:t xml:space="preserve"> </w:t>
      </w:r>
    </w:p>
    <w:p w14:paraId="373968B1" w14:textId="77777777" w:rsidR="00855895" w:rsidRDefault="00855895">
      <w:pPr>
        <w:spacing w:before="120"/>
        <w:ind w:left="360"/>
        <w:rPr>
          <w:rFonts w:cstheme="minorHAnsi"/>
          <w:b/>
          <w:bCs/>
        </w:rPr>
      </w:pPr>
    </w:p>
    <w:p w14:paraId="592A2750" w14:textId="77777777" w:rsidR="00996890" w:rsidRDefault="00996890" w:rsidP="005A110F">
      <w:pPr>
        <w:pStyle w:val="Heading1"/>
        <w:jc w:val="left"/>
        <w:rPr>
          <w:rFonts w:cstheme="minorHAnsi"/>
        </w:rPr>
      </w:pPr>
      <w:r>
        <w:rPr>
          <w:rFonts w:cstheme="minorHAnsi"/>
        </w:rPr>
        <w:br w:type="page"/>
      </w:r>
    </w:p>
    <w:p w14:paraId="49866BCF" w14:textId="030FCC92" w:rsidR="00996890" w:rsidRDefault="0009037D" w:rsidP="00996890">
      <w:pPr>
        <w:pStyle w:val="Heading1"/>
        <w:rPr>
          <w:rFonts w:cstheme="minorHAnsi"/>
          <w:lang w:eastAsia="zh-TW"/>
        </w:rPr>
      </w:pPr>
      <w:r>
        <w:rPr>
          <w:rFonts w:cstheme="minorHAnsi"/>
        </w:rPr>
        <w:lastRenderedPageBreak/>
        <w:t>Results</w:t>
      </w:r>
    </w:p>
    <w:p w14:paraId="6B85818D" w14:textId="1C744B88" w:rsidR="00996890" w:rsidRPr="0009037D" w:rsidRDefault="0009037D" w:rsidP="0009037D">
      <w:pPr>
        <w:pStyle w:val="ListParagraph"/>
        <w:numPr>
          <w:ilvl w:val="0"/>
          <w:numId w:val="2"/>
        </w:numPr>
        <w:spacing w:before="120"/>
        <w:contextualSpacing w:val="0"/>
        <w:rPr>
          <w:rFonts w:cstheme="minorHAnsi"/>
          <w:b/>
          <w:bCs/>
        </w:rPr>
      </w:pPr>
      <w:r w:rsidRPr="0009037D">
        <w:rPr>
          <w:rFonts w:cstheme="minorHAnsi"/>
          <w:b/>
          <w:bCs/>
        </w:rPr>
        <w:t>Representative Results</w:t>
      </w:r>
      <w:r w:rsidR="00996890" w:rsidRPr="0009037D">
        <w:rPr>
          <w:rFonts w:cstheme="minorHAnsi"/>
          <w:b/>
          <w:bCs/>
        </w:rPr>
        <w:t xml:space="preserve"> </w:t>
      </w:r>
    </w:p>
    <w:p w14:paraId="7BC7E1A6" w14:textId="77777777" w:rsidR="00996890" w:rsidRDefault="00996890" w:rsidP="00996890"/>
    <w:p w14:paraId="734DC282" w14:textId="77777777" w:rsidR="00C86623" w:rsidRPr="00DD5685" w:rsidRDefault="00023F60" w:rsidP="0009037D">
      <w:pPr>
        <w:pStyle w:val="ListParagraph"/>
        <w:numPr>
          <w:ilvl w:val="1"/>
          <w:numId w:val="2"/>
        </w:numPr>
        <w:spacing w:before="120"/>
        <w:contextualSpacing w:val="0"/>
        <w:rPr>
          <w:rFonts w:cstheme="minorHAnsi"/>
          <w:color w:val="7030A0"/>
        </w:rPr>
      </w:pPr>
      <w:r w:rsidRPr="00DD5685">
        <w:rPr>
          <w:rFonts w:cstheme="minorHAnsi"/>
          <w:color w:val="7030A0"/>
        </w:rPr>
        <w:t xml:space="preserve">Wild-type </w:t>
      </w:r>
      <w:r w:rsidR="00C86623" w:rsidRPr="00DD5685">
        <w:rPr>
          <w:rFonts w:cstheme="minorHAnsi"/>
          <w:i/>
          <w:iCs/>
          <w:color w:val="7030A0"/>
        </w:rPr>
        <w:t>Caenorhabditis</w:t>
      </w:r>
      <w:r w:rsidRPr="00DD5685">
        <w:rPr>
          <w:rFonts w:cstheme="minorHAnsi"/>
          <w:color w:val="7030A0"/>
        </w:rPr>
        <w:t xml:space="preserve"> </w:t>
      </w:r>
      <w:r w:rsidRPr="00DD5685">
        <w:rPr>
          <w:rFonts w:cstheme="minorHAnsi"/>
          <w:i/>
          <w:iCs/>
          <w:color w:val="7030A0"/>
        </w:rPr>
        <w:t>elegans</w:t>
      </w:r>
      <w:r w:rsidRPr="00DD5685">
        <w:rPr>
          <w:rFonts w:cstheme="minorHAnsi"/>
          <w:color w:val="7030A0"/>
        </w:rPr>
        <w:t xml:space="preserve"> behavior was significantly affected by 4-hour conditioning on plates with different sodium chloride levels, with or without food </w:t>
      </w:r>
      <w:r w:rsidRPr="00DD5685">
        <w:rPr>
          <w:rFonts w:cstheme="minorHAnsi"/>
          <w:b/>
          <w:bCs/>
          <w:color w:val="7030A0"/>
        </w:rPr>
        <w:t>[1]</w:t>
      </w:r>
      <w:r w:rsidRPr="00DD5685">
        <w:rPr>
          <w:rFonts w:cstheme="minorHAnsi"/>
          <w:color w:val="7030A0"/>
        </w:rPr>
        <w:t xml:space="preserve">. </w:t>
      </w:r>
    </w:p>
    <w:p w14:paraId="1D412A44" w14:textId="4595FFC9" w:rsidR="005B011A" w:rsidRDefault="005B011A" w:rsidP="005B011A">
      <w:pPr>
        <w:pStyle w:val="ListParagraph"/>
        <w:numPr>
          <w:ilvl w:val="2"/>
          <w:numId w:val="2"/>
        </w:numPr>
        <w:spacing w:before="120"/>
        <w:contextualSpacing w:val="0"/>
        <w:rPr>
          <w:rFonts w:cstheme="minorHAnsi"/>
        </w:rPr>
      </w:pPr>
      <w:r>
        <w:rPr>
          <w:rFonts w:cstheme="minorHAnsi"/>
        </w:rPr>
        <w:t xml:space="preserve">LAB MEDIA: Figure 2 </w:t>
      </w:r>
    </w:p>
    <w:p w14:paraId="50A3214B" w14:textId="77777777" w:rsidR="005B011A" w:rsidRDefault="005B011A" w:rsidP="005B011A">
      <w:pPr>
        <w:pStyle w:val="ListParagraph"/>
        <w:spacing w:before="120"/>
        <w:ind w:left="907"/>
        <w:contextualSpacing w:val="0"/>
        <w:rPr>
          <w:rFonts w:cstheme="minorHAnsi"/>
        </w:rPr>
      </w:pPr>
    </w:p>
    <w:p w14:paraId="32E2E285" w14:textId="03E5E6F8" w:rsidR="00023F60" w:rsidRPr="00DD5685" w:rsidRDefault="00023F60" w:rsidP="0009037D">
      <w:pPr>
        <w:pStyle w:val="ListParagraph"/>
        <w:numPr>
          <w:ilvl w:val="1"/>
          <w:numId w:val="2"/>
        </w:numPr>
        <w:spacing w:before="120"/>
        <w:contextualSpacing w:val="0"/>
        <w:rPr>
          <w:rFonts w:cstheme="minorHAnsi"/>
          <w:color w:val="7030A0"/>
        </w:rPr>
      </w:pPr>
      <w:r w:rsidRPr="00DD5685">
        <w:rPr>
          <w:rFonts w:cstheme="minorHAnsi"/>
          <w:color w:val="7030A0"/>
        </w:rPr>
        <w:t>After 30 minutes on the assay plate, worms conditioned with high sodium chloride concentrations and food</w:t>
      </w:r>
      <w:r w:rsidR="008957B4" w:rsidRPr="00DD5685">
        <w:rPr>
          <w:rFonts w:cstheme="minorHAnsi"/>
          <w:color w:val="7030A0"/>
        </w:rPr>
        <w:t xml:space="preserve"> </w:t>
      </w:r>
      <w:r w:rsidR="008957B4" w:rsidRPr="00DD5685">
        <w:rPr>
          <w:rFonts w:cstheme="minorHAnsi"/>
          <w:b/>
          <w:bCs/>
          <w:color w:val="7030A0"/>
        </w:rPr>
        <w:t>[1]</w:t>
      </w:r>
      <w:r w:rsidRPr="00DD5685">
        <w:rPr>
          <w:rFonts w:cstheme="minorHAnsi"/>
          <w:color w:val="7030A0"/>
        </w:rPr>
        <w:t>, as well as those conditioned with no sodium chloride and no food</w:t>
      </w:r>
      <w:r w:rsidR="005B011A" w:rsidRPr="00DD5685">
        <w:rPr>
          <w:rFonts w:cstheme="minorHAnsi"/>
          <w:color w:val="7030A0"/>
        </w:rPr>
        <w:t xml:space="preserve"> </w:t>
      </w:r>
      <w:r w:rsidR="005B011A" w:rsidRPr="00DD5685">
        <w:rPr>
          <w:rFonts w:cstheme="minorHAnsi"/>
          <w:b/>
          <w:bCs/>
          <w:color w:val="7030A0"/>
        </w:rPr>
        <w:t>[2]</w:t>
      </w:r>
      <w:r w:rsidRPr="00DD5685">
        <w:rPr>
          <w:rFonts w:cstheme="minorHAnsi"/>
          <w:color w:val="7030A0"/>
        </w:rPr>
        <w:t>, showed a positive chemotaxis index, indicating a preference for higher sodium chloride concentrations</w:t>
      </w:r>
      <w:r w:rsidR="005B011A" w:rsidRPr="00DD5685">
        <w:rPr>
          <w:rFonts w:cstheme="minorHAnsi"/>
          <w:color w:val="7030A0"/>
        </w:rPr>
        <w:t xml:space="preserve"> </w:t>
      </w:r>
      <w:r w:rsidR="005B011A" w:rsidRPr="00DD5685">
        <w:rPr>
          <w:rFonts w:cstheme="minorHAnsi"/>
          <w:b/>
          <w:bCs/>
          <w:color w:val="7030A0"/>
        </w:rPr>
        <w:t>[3]</w:t>
      </w:r>
      <w:r w:rsidRPr="00DD5685">
        <w:rPr>
          <w:rFonts w:cstheme="minorHAnsi"/>
          <w:color w:val="7030A0"/>
        </w:rPr>
        <w:t>.</w:t>
      </w:r>
    </w:p>
    <w:p w14:paraId="19CB7A3F" w14:textId="77777777" w:rsidR="00E07C36" w:rsidRDefault="00E07C36" w:rsidP="00E07C36">
      <w:pPr>
        <w:pStyle w:val="ListParagraph"/>
        <w:numPr>
          <w:ilvl w:val="2"/>
          <w:numId w:val="2"/>
        </w:numPr>
        <w:spacing w:before="120"/>
        <w:contextualSpacing w:val="0"/>
        <w:rPr>
          <w:rFonts w:cstheme="minorHAnsi"/>
        </w:rPr>
      </w:pPr>
      <w:r>
        <w:rPr>
          <w:rFonts w:cstheme="minorHAnsi"/>
        </w:rPr>
        <w:t xml:space="preserve">LAB MEDIA: Figure 2 </w:t>
      </w:r>
      <w:r>
        <w:rPr>
          <w:rFonts w:cstheme="minorHAnsi"/>
          <w:i/>
          <w:iCs/>
          <w:color w:val="4F81BD" w:themeColor="accent1"/>
        </w:rPr>
        <w:t xml:space="preserve">Video Editor: Please emphasize 'black colored bars (30 min)' from </w:t>
      </w:r>
      <w:r>
        <w:rPr>
          <w:i/>
          <w:iCs/>
          <w:color w:val="4F81BD" w:themeColor="accent1"/>
        </w:rPr>
        <w:t xml:space="preserve">CP100+ </w:t>
      </w:r>
    </w:p>
    <w:p w14:paraId="2E1D7D7B" w14:textId="77777777" w:rsidR="00E07C36" w:rsidRPr="005B011A" w:rsidRDefault="00E07C36" w:rsidP="00E07C36">
      <w:pPr>
        <w:pStyle w:val="ListParagraph"/>
        <w:numPr>
          <w:ilvl w:val="2"/>
          <w:numId w:val="2"/>
        </w:numPr>
        <w:spacing w:before="120"/>
        <w:contextualSpacing w:val="0"/>
        <w:rPr>
          <w:rFonts w:cstheme="minorHAnsi"/>
        </w:rPr>
      </w:pPr>
      <w:r>
        <w:rPr>
          <w:rFonts w:cstheme="minorHAnsi"/>
        </w:rPr>
        <w:t xml:space="preserve">LAB MEDIA: Figure 2 </w:t>
      </w:r>
      <w:r>
        <w:rPr>
          <w:rFonts w:cstheme="minorHAnsi"/>
          <w:i/>
          <w:iCs/>
          <w:color w:val="4F81BD" w:themeColor="accent1"/>
        </w:rPr>
        <w:t xml:space="preserve">Video Editor: Please emphasize 'black colored bars (30 min)' from </w:t>
      </w:r>
      <w:r>
        <w:rPr>
          <w:i/>
          <w:iCs/>
          <w:color w:val="4F81BD" w:themeColor="accent1"/>
        </w:rPr>
        <w:t>CP0-</w:t>
      </w:r>
      <w:r>
        <w:rPr>
          <w:color w:val="4F81BD" w:themeColor="accent1"/>
        </w:rPr>
        <w:t xml:space="preserve"> </w:t>
      </w:r>
      <w:r>
        <w:rPr>
          <w:i/>
          <w:iCs/>
          <w:color w:val="4F81BD" w:themeColor="accent1"/>
        </w:rPr>
        <w:t>points</w:t>
      </w:r>
    </w:p>
    <w:p w14:paraId="41DB6C03" w14:textId="312D61E7" w:rsidR="00E07C36" w:rsidRPr="00E07C36" w:rsidRDefault="00E07C36" w:rsidP="00E07C36">
      <w:pPr>
        <w:pStyle w:val="ListParagraph"/>
        <w:numPr>
          <w:ilvl w:val="2"/>
          <w:numId w:val="2"/>
        </w:numPr>
        <w:spacing w:before="120"/>
        <w:contextualSpacing w:val="0"/>
        <w:rPr>
          <w:rFonts w:cstheme="minorHAnsi"/>
        </w:rPr>
      </w:pPr>
      <w:r>
        <w:rPr>
          <w:rFonts w:cstheme="minorHAnsi"/>
        </w:rPr>
        <w:t xml:space="preserve">LAB MEDIA: Figure 2 </w:t>
      </w:r>
      <w:r>
        <w:rPr>
          <w:rFonts w:cstheme="minorHAnsi"/>
          <w:i/>
          <w:iCs/>
          <w:color w:val="4F81BD" w:themeColor="accent1"/>
        </w:rPr>
        <w:t xml:space="preserve">Video Editor: Please emphasize 'black colored bars (30 min)' from </w:t>
      </w:r>
      <w:r>
        <w:rPr>
          <w:i/>
          <w:iCs/>
          <w:color w:val="4F81BD" w:themeColor="accent1"/>
        </w:rPr>
        <w:t>CP100+ and CP0- points</w:t>
      </w:r>
    </w:p>
    <w:p w14:paraId="7F67992D" w14:textId="77777777" w:rsidR="00E07C36" w:rsidRPr="00E07C36" w:rsidRDefault="00E07C36" w:rsidP="00E07C36">
      <w:pPr>
        <w:pStyle w:val="ListParagraph"/>
        <w:spacing w:before="120"/>
        <w:ind w:left="1627"/>
        <w:contextualSpacing w:val="0"/>
        <w:rPr>
          <w:rFonts w:cstheme="minorHAnsi"/>
        </w:rPr>
      </w:pPr>
    </w:p>
    <w:p w14:paraId="3874C8B0" w14:textId="69C89FBC" w:rsidR="00E07C36" w:rsidRPr="00DD5685" w:rsidRDefault="00B0108A" w:rsidP="00F16F73">
      <w:pPr>
        <w:pStyle w:val="ListParagraph"/>
        <w:numPr>
          <w:ilvl w:val="1"/>
          <w:numId w:val="2"/>
        </w:numPr>
        <w:spacing w:before="120"/>
        <w:contextualSpacing w:val="0"/>
        <w:rPr>
          <w:rFonts w:cstheme="minorHAnsi"/>
          <w:color w:val="7030A0"/>
        </w:rPr>
      </w:pPr>
      <w:r w:rsidRPr="00DD5685">
        <w:rPr>
          <w:rFonts w:cstheme="minorHAnsi"/>
          <w:color w:val="7030A0"/>
        </w:rPr>
        <w:t>Conversely,</w:t>
      </w:r>
      <w:r w:rsidR="00E07C36" w:rsidRPr="00DD5685">
        <w:rPr>
          <w:rFonts w:cstheme="minorHAnsi"/>
          <w:color w:val="7030A0"/>
        </w:rPr>
        <w:t xml:space="preserve"> worms conditioned with high sodium chloride concentrations and no food </w:t>
      </w:r>
      <w:r w:rsidR="00E07C36" w:rsidRPr="00DD5685">
        <w:rPr>
          <w:rFonts w:cstheme="minorHAnsi"/>
          <w:b/>
          <w:bCs/>
          <w:color w:val="7030A0"/>
        </w:rPr>
        <w:t>[1]</w:t>
      </w:r>
      <w:r w:rsidR="00E07C36" w:rsidRPr="00DD5685">
        <w:rPr>
          <w:rFonts w:cstheme="minorHAnsi"/>
          <w:color w:val="7030A0"/>
        </w:rPr>
        <w:t xml:space="preserve">, medium sodium chloride concentrations and no food </w:t>
      </w:r>
      <w:r w:rsidR="00E07C36" w:rsidRPr="00DD5685">
        <w:rPr>
          <w:rFonts w:cstheme="minorHAnsi"/>
          <w:b/>
          <w:bCs/>
          <w:color w:val="7030A0"/>
        </w:rPr>
        <w:t>[2]</w:t>
      </w:r>
      <w:r w:rsidR="00E07C36" w:rsidRPr="00DD5685">
        <w:rPr>
          <w:rFonts w:cstheme="minorHAnsi"/>
          <w:color w:val="7030A0"/>
        </w:rPr>
        <w:t xml:space="preserve">, and no sodium chloride with food </w:t>
      </w:r>
      <w:r w:rsidR="00E07C36" w:rsidRPr="00DD5685">
        <w:rPr>
          <w:rFonts w:cstheme="minorHAnsi"/>
          <w:b/>
          <w:bCs/>
          <w:color w:val="7030A0"/>
        </w:rPr>
        <w:t>[3]</w:t>
      </w:r>
      <w:r w:rsidR="00E07C36" w:rsidRPr="00DD5685">
        <w:rPr>
          <w:rFonts w:cstheme="minorHAnsi"/>
          <w:color w:val="7030A0"/>
        </w:rPr>
        <w:t xml:space="preserve"> showed a negative chemotaxis index, indicating a preference for lower sodium chloride concentrations </w:t>
      </w:r>
      <w:r w:rsidR="00E07C36" w:rsidRPr="00DD5685">
        <w:rPr>
          <w:rFonts w:cstheme="minorHAnsi"/>
          <w:b/>
          <w:bCs/>
          <w:color w:val="7030A0"/>
        </w:rPr>
        <w:t>[</w:t>
      </w:r>
      <w:r w:rsidR="00521E7C" w:rsidRPr="00DD5685">
        <w:rPr>
          <w:rFonts w:cstheme="minorHAnsi"/>
          <w:b/>
          <w:bCs/>
          <w:color w:val="7030A0"/>
        </w:rPr>
        <w:t>4]</w:t>
      </w:r>
      <w:r w:rsidR="00E07C36" w:rsidRPr="00DD5685">
        <w:rPr>
          <w:rFonts w:cstheme="minorHAnsi"/>
          <w:color w:val="7030A0"/>
        </w:rPr>
        <w:t>.</w:t>
      </w:r>
    </w:p>
    <w:p w14:paraId="02499C15" w14:textId="1EA34CC8" w:rsidR="0009037D" w:rsidRDefault="0009037D" w:rsidP="0009037D">
      <w:pPr>
        <w:pStyle w:val="ListParagraph"/>
        <w:numPr>
          <w:ilvl w:val="2"/>
          <w:numId w:val="2"/>
        </w:numPr>
        <w:spacing w:before="120"/>
        <w:contextualSpacing w:val="0"/>
        <w:rPr>
          <w:rFonts w:cstheme="minorHAnsi"/>
        </w:rPr>
      </w:pPr>
      <w:r>
        <w:rPr>
          <w:rFonts w:cstheme="minorHAnsi"/>
        </w:rPr>
        <w:t xml:space="preserve">LAB MEDIA: Figure 2 </w:t>
      </w:r>
      <w:r>
        <w:rPr>
          <w:rFonts w:cstheme="minorHAnsi"/>
          <w:i/>
          <w:iCs/>
          <w:color w:val="4F81BD" w:themeColor="accent1"/>
        </w:rPr>
        <w:t xml:space="preserve">Video Editor: Please emphasize 'black colored bars (30 min)' </w:t>
      </w:r>
      <w:r w:rsidR="00B0108A">
        <w:rPr>
          <w:rFonts w:cstheme="minorHAnsi"/>
          <w:i/>
          <w:iCs/>
          <w:color w:val="4F81BD" w:themeColor="accent1"/>
        </w:rPr>
        <w:t>of</w:t>
      </w:r>
      <w:r>
        <w:rPr>
          <w:rFonts w:cstheme="minorHAnsi"/>
          <w:i/>
          <w:iCs/>
          <w:color w:val="4F81BD" w:themeColor="accent1"/>
        </w:rPr>
        <w:t xml:space="preserve"> </w:t>
      </w:r>
      <w:r>
        <w:rPr>
          <w:i/>
          <w:iCs/>
          <w:color w:val="4F81BD" w:themeColor="accent1"/>
        </w:rPr>
        <w:t>CP100</w:t>
      </w:r>
      <w:r w:rsidR="00521E7C">
        <w:rPr>
          <w:i/>
          <w:iCs/>
          <w:color w:val="4F81BD" w:themeColor="accent1"/>
        </w:rPr>
        <w:t>-</w:t>
      </w:r>
      <w:r>
        <w:rPr>
          <w:i/>
          <w:iCs/>
          <w:color w:val="4F81BD" w:themeColor="accent1"/>
        </w:rPr>
        <w:t xml:space="preserve"> </w:t>
      </w:r>
    </w:p>
    <w:p w14:paraId="5CF57345" w14:textId="49F07B9C" w:rsidR="0009037D" w:rsidRPr="00E25037" w:rsidRDefault="0009037D" w:rsidP="0009037D">
      <w:pPr>
        <w:pStyle w:val="ListParagraph"/>
        <w:numPr>
          <w:ilvl w:val="2"/>
          <w:numId w:val="2"/>
        </w:numPr>
        <w:spacing w:before="120"/>
        <w:contextualSpacing w:val="0"/>
        <w:rPr>
          <w:rFonts w:cstheme="minorHAnsi"/>
        </w:rPr>
      </w:pPr>
      <w:r>
        <w:rPr>
          <w:rFonts w:cstheme="minorHAnsi"/>
        </w:rPr>
        <w:t xml:space="preserve">LAB MEDIA: Figure 2 </w:t>
      </w:r>
      <w:r>
        <w:rPr>
          <w:rFonts w:cstheme="minorHAnsi"/>
          <w:i/>
          <w:iCs/>
          <w:color w:val="4F81BD" w:themeColor="accent1"/>
        </w:rPr>
        <w:t xml:space="preserve">Video Editor: Please emphasize 'black colored bars (30 min)' </w:t>
      </w:r>
      <w:r w:rsidR="00B0108A">
        <w:rPr>
          <w:rFonts w:cstheme="minorHAnsi"/>
          <w:i/>
          <w:iCs/>
          <w:color w:val="4F81BD" w:themeColor="accent1"/>
        </w:rPr>
        <w:t>of</w:t>
      </w:r>
      <w:r>
        <w:rPr>
          <w:rFonts w:cstheme="minorHAnsi"/>
          <w:i/>
          <w:iCs/>
          <w:color w:val="4F81BD" w:themeColor="accent1"/>
        </w:rPr>
        <w:t xml:space="preserve"> </w:t>
      </w:r>
      <w:r>
        <w:rPr>
          <w:i/>
          <w:iCs/>
          <w:color w:val="4F81BD" w:themeColor="accent1"/>
        </w:rPr>
        <w:t>CP</w:t>
      </w:r>
      <w:r w:rsidR="00521E7C">
        <w:rPr>
          <w:i/>
          <w:iCs/>
          <w:color w:val="4F81BD" w:themeColor="accent1"/>
        </w:rPr>
        <w:t>5</w:t>
      </w:r>
      <w:r>
        <w:rPr>
          <w:i/>
          <w:iCs/>
          <w:color w:val="4F81BD" w:themeColor="accent1"/>
        </w:rPr>
        <w:t>0</w:t>
      </w:r>
      <w:r w:rsidR="008D6325">
        <w:rPr>
          <w:i/>
          <w:iCs/>
          <w:color w:val="4F81BD" w:themeColor="accent1"/>
        </w:rPr>
        <w:t>-</w:t>
      </w:r>
      <w:r>
        <w:rPr>
          <w:color w:val="4F81BD" w:themeColor="accent1"/>
        </w:rPr>
        <w:t xml:space="preserve"> </w:t>
      </w:r>
      <w:r>
        <w:rPr>
          <w:i/>
          <w:iCs/>
          <w:color w:val="4F81BD" w:themeColor="accent1"/>
        </w:rPr>
        <w:t>points</w:t>
      </w:r>
    </w:p>
    <w:p w14:paraId="51F33973" w14:textId="036B9846" w:rsidR="00E25037" w:rsidRPr="005B011A" w:rsidRDefault="00E25037" w:rsidP="0009037D">
      <w:pPr>
        <w:pStyle w:val="ListParagraph"/>
        <w:numPr>
          <w:ilvl w:val="2"/>
          <w:numId w:val="2"/>
        </w:numPr>
        <w:spacing w:before="120"/>
        <w:contextualSpacing w:val="0"/>
        <w:rPr>
          <w:rFonts w:cstheme="minorHAnsi"/>
        </w:rPr>
      </w:pPr>
      <w:r>
        <w:rPr>
          <w:rFonts w:cstheme="minorHAnsi"/>
        </w:rPr>
        <w:t xml:space="preserve">LAB MEDIA: Figure 2 </w:t>
      </w:r>
      <w:r>
        <w:rPr>
          <w:rFonts w:cstheme="minorHAnsi"/>
          <w:i/>
          <w:iCs/>
          <w:color w:val="4F81BD" w:themeColor="accent1"/>
        </w:rPr>
        <w:t xml:space="preserve">Video Editor: Please emphasize 'black colored bars (30 min)' </w:t>
      </w:r>
      <w:r w:rsidR="00B0108A">
        <w:rPr>
          <w:rFonts w:cstheme="minorHAnsi"/>
          <w:i/>
          <w:iCs/>
          <w:color w:val="4F81BD" w:themeColor="accent1"/>
        </w:rPr>
        <w:t>of</w:t>
      </w:r>
      <w:r>
        <w:rPr>
          <w:rFonts w:cstheme="minorHAnsi"/>
          <w:i/>
          <w:iCs/>
          <w:color w:val="4F81BD" w:themeColor="accent1"/>
        </w:rPr>
        <w:t xml:space="preserve"> </w:t>
      </w:r>
      <w:r>
        <w:rPr>
          <w:i/>
          <w:iCs/>
          <w:color w:val="4F81BD" w:themeColor="accent1"/>
        </w:rPr>
        <w:t>CP0+</w:t>
      </w:r>
      <w:r>
        <w:rPr>
          <w:color w:val="4F81BD" w:themeColor="accent1"/>
        </w:rPr>
        <w:t xml:space="preserve"> </w:t>
      </w:r>
      <w:r>
        <w:rPr>
          <w:i/>
          <w:iCs/>
          <w:color w:val="4F81BD" w:themeColor="accent1"/>
        </w:rPr>
        <w:t>points</w:t>
      </w:r>
    </w:p>
    <w:p w14:paraId="488E4401" w14:textId="073394BB" w:rsidR="005B011A" w:rsidRPr="00037644" w:rsidRDefault="005B011A" w:rsidP="00037644">
      <w:pPr>
        <w:pStyle w:val="ListParagraph"/>
        <w:numPr>
          <w:ilvl w:val="2"/>
          <w:numId w:val="2"/>
        </w:numPr>
        <w:spacing w:before="120"/>
        <w:contextualSpacing w:val="0"/>
        <w:rPr>
          <w:rFonts w:cstheme="minorHAnsi"/>
        </w:rPr>
      </w:pPr>
      <w:r>
        <w:rPr>
          <w:rFonts w:cstheme="minorHAnsi"/>
        </w:rPr>
        <w:t xml:space="preserve">LAB MEDIA: Figure 2 </w:t>
      </w:r>
      <w:r>
        <w:rPr>
          <w:rFonts w:cstheme="minorHAnsi"/>
          <w:i/>
          <w:iCs/>
          <w:color w:val="4F81BD" w:themeColor="accent1"/>
        </w:rPr>
        <w:t xml:space="preserve">Video Editor: Please emphasize 'black colored bars (30 min)' </w:t>
      </w:r>
      <w:r w:rsidR="00B0108A">
        <w:rPr>
          <w:rFonts w:cstheme="minorHAnsi"/>
          <w:i/>
          <w:iCs/>
          <w:color w:val="4F81BD" w:themeColor="accent1"/>
        </w:rPr>
        <w:t>of</w:t>
      </w:r>
      <w:r>
        <w:rPr>
          <w:rFonts w:cstheme="minorHAnsi"/>
          <w:i/>
          <w:iCs/>
          <w:color w:val="4F81BD" w:themeColor="accent1"/>
        </w:rPr>
        <w:t xml:space="preserve"> </w:t>
      </w:r>
      <w:r>
        <w:rPr>
          <w:i/>
          <w:iCs/>
          <w:color w:val="4F81BD" w:themeColor="accent1"/>
        </w:rPr>
        <w:t>CP100</w:t>
      </w:r>
      <w:r w:rsidR="00521E7C">
        <w:rPr>
          <w:i/>
          <w:iCs/>
          <w:color w:val="4F81BD" w:themeColor="accent1"/>
        </w:rPr>
        <w:t>-</w:t>
      </w:r>
      <w:r w:rsidR="00E25037">
        <w:rPr>
          <w:i/>
          <w:iCs/>
          <w:color w:val="4F81BD" w:themeColor="accent1"/>
        </w:rPr>
        <w:t xml:space="preserve">, </w:t>
      </w:r>
      <w:r>
        <w:rPr>
          <w:i/>
          <w:iCs/>
          <w:color w:val="4F81BD" w:themeColor="accent1"/>
        </w:rPr>
        <w:t>CP</w:t>
      </w:r>
      <w:r w:rsidR="00E25037">
        <w:rPr>
          <w:i/>
          <w:iCs/>
          <w:color w:val="4F81BD" w:themeColor="accent1"/>
        </w:rPr>
        <w:t>5</w:t>
      </w:r>
      <w:r>
        <w:rPr>
          <w:i/>
          <w:iCs/>
          <w:color w:val="4F81BD" w:themeColor="accent1"/>
        </w:rPr>
        <w:t>0-</w:t>
      </w:r>
      <w:r w:rsidR="00E25037">
        <w:rPr>
          <w:i/>
          <w:iCs/>
          <w:color w:val="4F81BD" w:themeColor="accent1"/>
        </w:rPr>
        <w:t>, and CP0+</w:t>
      </w:r>
      <w:r>
        <w:rPr>
          <w:i/>
          <w:iCs/>
          <w:color w:val="4F81BD" w:themeColor="accent1"/>
        </w:rPr>
        <w:t xml:space="preserve"> points</w:t>
      </w:r>
    </w:p>
    <w:p w14:paraId="4F540D43" w14:textId="77777777" w:rsidR="0009037D" w:rsidRDefault="0009037D" w:rsidP="0009037D">
      <w:pPr>
        <w:pStyle w:val="ListParagraph"/>
        <w:spacing w:before="120"/>
        <w:ind w:left="1627"/>
        <w:contextualSpacing w:val="0"/>
        <w:rPr>
          <w:rFonts w:cstheme="minorHAnsi"/>
        </w:rPr>
      </w:pPr>
    </w:p>
    <w:p w14:paraId="668DA319" w14:textId="1D1774E0" w:rsidR="0009037D" w:rsidRPr="00DD5685" w:rsidRDefault="004B7A77" w:rsidP="0009037D">
      <w:pPr>
        <w:pStyle w:val="ListParagraph"/>
        <w:numPr>
          <w:ilvl w:val="1"/>
          <w:numId w:val="2"/>
        </w:numPr>
        <w:spacing w:before="120"/>
        <w:contextualSpacing w:val="0"/>
        <w:rPr>
          <w:rFonts w:cstheme="minorHAnsi"/>
          <w:color w:val="7030A0"/>
        </w:rPr>
      </w:pPr>
      <w:r w:rsidRPr="00DD5685">
        <w:rPr>
          <w:color w:val="7030A0"/>
        </w:rPr>
        <w:t xml:space="preserve">The sodium chloride-food association persisted after 60 minutes, with the chemotaxis index often changing in worms conditioned with food, indicating dynamic associative learning as animals update this association while roaming and searching for food </w:t>
      </w:r>
      <w:r w:rsidRPr="00DD5685">
        <w:rPr>
          <w:b/>
          <w:bCs/>
          <w:color w:val="7030A0"/>
        </w:rPr>
        <w:t>[</w:t>
      </w:r>
      <w:r w:rsidR="00FE36CC" w:rsidRPr="00DD5685">
        <w:rPr>
          <w:b/>
          <w:bCs/>
          <w:color w:val="7030A0"/>
        </w:rPr>
        <w:t>1</w:t>
      </w:r>
      <w:r w:rsidRPr="00DD5685">
        <w:rPr>
          <w:b/>
          <w:bCs/>
          <w:color w:val="7030A0"/>
        </w:rPr>
        <w:t>]</w:t>
      </w:r>
      <w:r w:rsidRPr="00DD5685">
        <w:rPr>
          <w:color w:val="7030A0"/>
        </w:rPr>
        <w:t>.</w:t>
      </w:r>
    </w:p>
    <w:p w14:paraId="62B6D52A" w14:textId="77777777" w:rsidR="0009037D" w:rsidRPr="00D83301" w:rsidRDefault="0009037D" w:rsidP="0009037D">
      <w:pPr>
        <w:pStyle w:val="ListParagraph"/>
        <w:numPr>
          <w:ilvl w:val="2"/>
          <w:numId w:val="2"/>
        </w:numPr>
        <w:spacing w:before="120"/>
        <w:contextualSpacing w:val="0"/>
        <w:rPr>
          <w:rFonts w:cstheme="minorHAnsi"/>
        </w:rPr>
      </w:pPr>
      <w:r>
        <w:lastRenderedPageBreak/>
        <w:t xml:space="preserve">LAB MEDIA: Figure 2 </w:t>
      </w:r>
      <w:r>
        <w:rPr>
          <w:rFonts w:cstheme="minorHAnsi"/>
          <w:i/>
          <w:iCs/>
          <w:color w:val="4F81BD" w:themeColor="accent1"/>
        </w:rPr>
        <w:t xml:space="preserve">Video Editor: Please emphasize 'grey colored bars (60 min)' from </w:t>
      </w:r>
      <w:r>
        <w:rPr>
          <w:i/>
          <w:iCs/>
          <w:color w:val="4F81BD" w:themeColor="accent1"/>
        </w:rPr>
        <w:t>CP100+ and CP0+ points</w:t>
      </w:r>
    </w:p>
    <w:p w14:paraId="11F39ACD" w14:textId="27EB7271" w:rsidR="00996890" w:rsidRDefault="00996890" w:rsidP="00FE36CC">
      <w:pPr>
        <w:spacing w:before="120"/>
        <w:ind w:left="907"/>
        <w:rPr>
          <w:rFonts w:cstheme="minorHAnsi"/>
          <w:sz w:val="22"/>
          <w:szCs w:val="22"/>
        </w:rPr>
      </w:pPr>
    </w:p>
    <w:p w14:paraId="289EB98E" w14:textId="77777777" w:rsidR="00DD5685" w:rsidRDefault="00DD5685">
      <w:pPr>
        <w:rPr>
          <w:rFonts w:cstheme="minorHAnsi"/>
          <w:b/>
          <w:bCs/>
          <w:sz w:val="22"/>
          <w:szCs w:val="22"/>
        </w:rPr>
      </w:pPr>
      <w:r>
        <w:rPr>
          <w:rFonts w:cstheme="minorHAnsi"/>
          <w:b/>
          <w:bCs/>
          <w:sz w:val="22"/>
          <w:szCs w:val="22"/>
        </w:rPr>
        <w:br w:type="page"/>
      </w:r>
    </w:p>
    <w:p w14:paraId="1E7DDE2C" w14:textId="1C529EB1" w:rsidR="00DD5685" w:rsidRPr="00DD5685" w:rsidRDefault="00DD5685" w:rsidP="00DD5685">
      <w:pPr>
        <w:spacing w:before="120"/>
        <w:rPr>
          <w:rFonts w:cstheme="minorHAnsi"/>
          <w:b/>
          <w:bCs/>
          <w:sz w:val="22"/>
          <w:szCs w:val="22"/>
        </w:rPr>
      </w:pPr>
      <w:r>
        <w:rPr>
          <w:rFonts w:cstheme="minorHAnsi"/>
          <w:b/>
          <w:bCs/>
          <w:sz w:val="22"/>
          <w:szCs w:val="22"/>
        </w:rPr>
        <w:lastRenderedPageBreak/>
        <w:t>Pronunciation Guide:</w:t>
      </w:r>
      <w:r>
        <w:rPr>
          <w:rFonts w:cstheme="minorHAnsi"/>
          <w:b/>
          <w:bCs/>
          <w:sz w:val="22"/>
          <w:szCs w:val="22"/>
        </w:rPr>
        <w:br/>
      </w:r>
      <w:r w:rsidR="00000000">
        <w:rPr>
          <w:rFonts w:cstheme="minorHAnsi"/>
          <w:b/>
          <w:bCs/>
          <w:sz w:val="22"/>
          <w:szCs w:val="22"/>
        </w:rPr>
        <w:pict w14:anchorId="496E108D">
          <v:rect id="_x0000_i1025" style="width:0;height:1.5pt" o:hralign="center" o:hrstd="t" o:hr="t" fillcolor="#a0a0a0" stroked="f"/>
        </w:pict>
      </w:r>
    </w:p>
    <w:p w14:paraId="5DC0F581" w14:textId="77777777" w:rsidR="00DD5685" w:rsidRPr="00DD5685" w:rsidRDefault="00DD5685" w:rsidP="00DD5685">
      <w:pPr>
        <w:numPr>
          <w:ilvl w:val="0"/>
          <w:numId w:val="8"/>
        </w:numPr>
        <w:spacing w:before="120"/>
        <w:rPr>
          <w:rFonts w:cstheme="minorHAnsi"/>
          <w:b/>
          <w:bCs/>
          <w:sz w:val="22"/>
          <w:szCs w:val="22"/>
        </w:rPr>
      </w:pPr>
      <w:r w:rsidRPr="00DD5685">
        <w:rPr>
          <w:rFonts w:cstheme="minorHAnsi"/>
          <w:b/>
          <w:bCs/>
          <w:sz w:val="22"/>
          <w:szCs w:val="22"/>
        </w:rPr>
        <w:t>Caenorhabditis elegans</w:t>
      </w:r>
      <w:r w:rsidRPr="00DD5685">
        <w:rPr>
          <w:rFonts w:cstheme="minorHAnsi"/>
          <w:b/>
          <w:bCs/>
          <w:sz w:val="22"/>
          <w:szCs w:val="22"/>
        </w:rPr>
        <w:br/>
        <w:t xml:space="preserve">Pronunciation link: </w:t>
      </w:r>
      <w:hyperlink r:id="rId8" w:tgtFrame="_new" w:history="1">
        <w:r w:rsidRPr="00DD5685">
          <w:rPr>
            <w:rStyle w:val="Hyperlink"/>
            <w:rFonts w:cstheme="minorHAnsi"/>
            <w:b/>
            <w:bCs/>
            <w:sz w:val="22"/>
            <w:szCs w:val="22"/>
          </w:rPr>
          <w:t>https://www.howtopronounce.com/caenorhabditis-elegans</w:t>
        </w:r>
      </w:hyperlink>
      <w:r w:rsidRPr="00DD5685">
        <w:rPr>
          <w:rFonts w:cstheme="minorHAnsi"/>
          <w:b/>
          <w:bCs/>
          <w:sz w:val="22"/>
          <w:szCs w:val="22"/>
        </w:rPr>
        <w:t xml:space="preserve"> </w:t>
      </w:r>
      <w:hyperlink r:id="rId9" w:tgtFrame="_blank" w:history="1">
        <w:r w:rsidRPr="00DD5685">
          <w:rPr>
            <w:rStyle w:val="Hyperlink"/>
            <w:rFonts w:cstheme="minorHAnsi"/>
            <w:b/>
            <w:bCs/>
            <w:sz w:val="22"/>
            <w:szCs w:val="22"/>
          </w:rPr>
          <w:t>How To Pronounce</w:t>
        </w:r>
      </w:hyperlink>
      <w:r w:rsidRPr="00DD5685">
        <w:rPr>
          <w:rFonts w:cstheme="minorHAnsi"/>
          <w:b/>
          <w:bCs/>
          <w:sz w:val="22"/>
          <w:szCs w:val="22"/>
        </w:rPr>
        <w:br/>
        <w:t>IPA: /ˌ</w:t>
      </w:r>
      <w:proofErr w:type="spellStart"/>
      <w:r w:rsidRPr="00DD5685">
        <w:rPr>
          <w:rFonts w:cstheme="minorHAnsi"/>
          <w:b/>
          <w:bCs/>
          <w:sz w:val="22"/>
          <w:szCs w:val="22"/>
        </w:rPr>
        <w:t>siːnəˈræbdɪtɪs</w:t>
      </w:r>
      <w:proofErr w:type="spellEnd"/>
      <w:r w:rsidRPr="00DD5685">
        <w:rPr>
          <w:rFonts w:cstheme="minorHAnsi"/>
          <w:b/>
          <w:bCs/>
          <w:sz w:val="22"/>
          <w:szCs w:val="22"/>
        </w:rPr>
        <w:t xml:space="preserve"> </w:t>
      </w:r>
      <w:proofErr w:type="spellStart"/>
      <w:r w:rsidRPr="00DD5685">
        <w:rPr>
          <w:rFonts w:cstheme="minorHAnsi"/>
          <w:b/>
          <w:bCs/>
          <w:sz w:val="22"/>
          <w:szCs w:val="22"/>
        </w:rPr>
        <w:t>əˈlɛɡænz</w:t>
      </w:r>
      <w:proofErr w:type="spellEnd"/>
      <w:r w:rsidRPr="00DD5685">
        <w:rPr>
          <w:rFonts w:cstheme="minorHAnsi"/>
          <w:b/>
          <w:bCs/>
          <w:sz w:val="22"/>
          <w:szCs w:val="22"/>
        </w:rPr>
        <w:t>/</w:t>
      </w:r>
      <w:r w:rsidRPr="00DD5685">
        <w:rPr>
          <w:rFonts w:cstheme="minorHAnsi"/>
          <w:b/>
          <w:bCs/>
          <w:sz w:val="22"/>
          <w:szCs w:val="22"/>
        </w:rPr>
        <w:br/>
        <w:t>Phonetic Spelling: see-</w:t>
      </w:r>
      <w:proofErr w:type="spellStart"/>
      <w:r w:rsidRPr="00DD5685">
        <w:rPr>
          <w:rFonts w:cstheme="minorHAnsi"/>
          <w:b/>
          <w:bCs/>
          <w:sz w:val="22"/>
          <w:szCs w:val="22"/>
        </w:rPr>
        <w:t>nuh</w:t>
      </w:r>
      <w:proofErr w:type="spellEnd"/>
      <w:r w:rsidRPr="00DD5685">
        <w:rPr>
          <w:rFonts w:cstheme="minorHAnsi"/>
          <w:b/>
          <w:bCs/>
          <w:sz w:val="22"/>
          <w:szCs w:val="22"/>
        </w:rPr>
        <w:t>-RAB-di-tis eh-LEG-</w:t>
      </w:r>
      <w:proofErr w:type="spellStart"/>
      <w:r w:rsidRPr="00DD5685">
        <w:rPr>
          <w:rFonts w:cstheme="minorHAnsi"/>
          <w:b/>
          <w:bCs/>
          <w:sz w:val="22"/>
          <w:szCs w:val="22"/>
        </w:rPr>
        <w:t>anz</w:t>
      </w:r>
      <w:proofErr w:type="spellEnd"/>
    </w:p>
    <w:p w14:paraId="4E97468E" w14:textId="77777777" w:rsidR="00DD5685" w:rsidRPr="00DD5685" w:rsidRDefault="00DD5685" w:rsidP="00DD5685">
      <w:pPr>
        <w:numPr>
          <w:ilvl w:val="0"/>
          <w:numId w:val="8"/>
        </w:numPr>
        <w:spacing w:before="120"/>
        <w:rPr>
          <w:rFonts w:cstheme="minorHAnsi"/>
          <w:b/>
          <w:bCs/>
          <w:sz w:val="22"/>
          <w:szCs w:val="22"/>
        </w:rPr>
      </w:pPr>
      <w:r w:rsidRPr="00DD5685">
        <w:rPr>
          <w:rFonts w:cstheme="minorHAnsi"/>
          <w:b/>
          <w:bCs/>
          <w:sz w:val="22"/>
          <w:szCs w:val="22"/>
        </w:rPr>
        <w:t>chemotaxis</w:t>
      </w:r>
      <w:r w:rsidRPr="00DD5685">
        <w:rPr>
          <w:rFonts w:cstheme="minorHAnsi"/>
          <w:b/>
          <w:bCs/>
          <w:sz w:val="22"/>
          <w:szCs w:val="22"/>
        </w:rPr>
        <w:br/>
        <w:t>Pronunciation link: https://www.merriam-webster.com/dictionary/chemotaxis</w:t>
      </w:r>
      <w:r w:rsidRPr="00DD5685">
        <w:rPr>
          <w:rFonts w:cstheme="minorHAnsi"/>
          <w:b/>
          <w:bCs/>
          <w:sz w:val="22"/>
          <w:szCs w:val="22"/>
        </w:rPr>
        <w:br/>
        <w:t>IPA: /ˌ</w:t>
      </w:r>
      <w:proofErr w:type="spellStart"/>
      <w:r w:rsidRPr="00DD5685">
        <w:rPr>
          <w:rFonts w:cstheme="minorHAnsi"/>
          <w:b/>
          <w:bCs/>
          <w:sz w:val="22"/>
          <w:szCs w:val="22"/>
        </w:rPr>
        <w:t>kiːmoʊˈtæksɪs</w:t>
      </w:r>
      <w:proofErr w:type="spellEnd"/>
      <w:r w:rsidRPr="00DD5685">
        <w:rPr>
          <w:rFonts w:cstheme="minorHAnsi"/>
          <w:b/>
          <w:bCs/>
          <w:sz w:val="22"/>
          <w:szCs w:val="22"/>
        </w:rPr>
        <w:t>/</w:t>
      </w:r>
      <w:r w:rsidRPr="00DD5685">
        <w:rPr>
          <w:rFonts w:cstheme="minorHAnsi"/>
          <w:b/>
          <w:bCs/>
          <w:sz w:val="22"/>
          <w:szCs w:val="22"/>
        </w:rPr>
        <w:br/>
        <w:t xml:space="preserve">Phonetic Spelling: </w:t>
      </w:r>
      <w:proofErr w:type="spellStart"/>
      <w:r w:rsidRPr="00DD5685">
        <w:rPr>
          <w:rFonts w:cstheme="minorHAnsi"/>
          <w:b/>
          <w:bCs/>
          <w:sz w:val="22"/>
          <w:szCs w:val="22"/>
        </w:rPr>
        <w:t>kee</w:t>
      </w:r>
      <w:proofErr w:type="spellEnd"/>
      <w:r w:rsidRPr="00DD5685">
        <w:rPr>
          <w:rFonts w:cstheme="minorHAnsi"/>
          <w:b/>
          <w:bCs/>
          <w:sz w:val="22"/>
          <w:szCs w:val="22"/>
        </w:rPr>
        <w:t>-</w:t>
      </w:r>
      <w:proofErr w:type="spellStart"/>
      <w:r w:rsidRPr="00DD5685">
        <w:rPr>
          <w:rFonts w:cstheme="minorHAnsi"/>
          <w:b/>
          <w:bCs/>
          <w:sz w:val="22"/>
          <w:szCs w:val="22"/>
        </w:rPr>
        <w:t>moh</w:t>
      </w:r>
      <w:proofErr w:type="spellEnd"/>
      <w:r w:rsidRPr="00DD5685">
        <w:rPr>
          <w:rFonts w:cstheme="minorHAnsi"/>
          <w:b/>
          <w:bCs/>
          <w:sz w:val="22"/>
          <w:szCs w:val="22"/>
        </w:rPr>
        <w:t>-TAK-sis</w:t>
      </w:r>
    </w:p>
    <w:p w14:paraId="1C7A969F" w14:textId="77777777" w:rsidR="00DD5685" w:rsidRPr="00DD5685" w:rsidRDefault="00DD5685" w:rsidP="00DD5685">
      <w:pPr>
        <w:numPr>
          <w:ilvl w:val="0"/>
          <w:numId w:val="8"/>
        </w:numPr>
        <w:spacing w:before="120"/>
        <w:rPr>
          <w:rFonts w:cstheme="minorHAnsi"/>
          <w:b/>
          <w:bCs/>
          <w:sz w:val="22"/>
          <w:szCs w:val="22"/>
        </w:rPr>
      </w:pPr>
      <w:r w:rsidRPr="00DD5685">
        <w:rPr>
          <w:rFonts w:cstheme="minorHAnsi"/>
          <w:b/>
          <w:bCs/>
          <w:sz w:val="22"/>
          <w:szCs w:val="22"/>
        </w:rPr>
        <w:t>nematode</w:t>
      </w:r>
      <w:r w:rsidRPr="00DD5685">
        <w:rPr>
          <w:rFonts w:cstheme="minorHAnsi"/>
          <w:b/>
          <w:bCs/>
          <w:sz w:val="22"/>
          <w:szCs w:val="22"/>
        </w:rPr>
        <w:br/>
        <w:t>Pronunciation link: https://www.merriam-webster.com/dictionary/nematode</w:t>
      </w:r>
      <w:r w:rsidRPr="00DD5685">
        <w:rPr>
          <w:rFonts w:cstheme="minorHAnsi"/>
          <w:b/>
          <w:bCs/>
          <w:sz w:val="22"/>
          <w:szCs w:val="22"/>
        </w:rPr>
        <w:br/>
        <w:t>IPA: /</w:t>
      </w:r>
      <w:proofErr w:type="gramStart"/>
      <w:r w:rsidRPr="00DD5685">
        <w:rPr>
          <w:rFonts w:cstheme="minorHAnsi"/>
          <w:b/>
          <w:bCs/>
          <w:sz w:val="22"/>
          <w:szCs w:val="22"/>
        </w:rPr>
        <w:t>ˈ</w:t>
      </w:r>
      <w:proofErr w:type="spellStart"/>
      <w:r w:rsidRPr="00DD5685">
        <w:rPr>
          <w:rFonts w:cstheme="minorHAnsi"/>
          <w:b/>
          <w:bCs/>
          <w:sz w:val="22"/>
          <w:szCs w:val="22"/>
        </w:rPr>
        <w:t>nɛm.əˌtoʊd</w:t>
      </w:r>
      <w:proofErr w:type="spellEnd"/>
      <w:proofErr w:type="gramEnd"/>
      <w:r w:rsidRPr="00DD5685">
        <w:rPr>
          <w:rFonts w:cstheme="minorHAnsi"/>
          <w:b/>
          <w:bCs/>
          <w:sz w:val="22"/>
          <w:szCs w:val="22"/>
        </w:rPr>
        <w:t>/</w:t>
      </w:r>
      <w:r w:rsidRPr="00DD5685">
        <w:rPr>
          <w:rFonts w:cstheme="minorHAnsi"/>
          <w:b/>
          <w:bCs/>
          <w:sz w:val="22"/>
          <w:szCs w:val="22"/>
        </w:rPr>
        <w:br/>
        <w:t>Phonetic Spelling: NEM-uh-</w:t>
      </w:r>
      <w:proofErr w:type="spellStart"/>
      <w:r w:rsidRPr="00DD5685">
        <w:rPr>
          <w:rFonts w:cstheme="minorHAnsi"/>
          <w:b/>
          <w:bCs/>
          <w:sz w:val="22"/>
          <w:szCs w:val="22"/>
        </w:rPr>
        <w:t>tohd</w:t>
      </w:r>
      <w:proofErr w:type="spellEnd"/>
    </w:p>
    <w:p w14:paraId="25F10DDB" w14:textId="77777777" w:rsidR="00DD5685" w:rsidRPr="00DD5685" w:rsidRDefault="00DD5685" w:rsidP="00DD5685">
      <w:pPr>
        <w:numPr>
          <w:ilvl w:val="0"/>
          <w:numId w:val="8"/>
        </w:numPr>
        <w:spacing w:before="120"/>
        <w:rPr>
          <w:rFonts w:cstheme="minorHAnsi"/>
          <w:b/>
          <w:bCs/>
          <w:sz w:val="22"/>
          <w:szCs w:val="22"/>
        </w:rPr>
      </w:pPr>
      <w:r w:rsidRPr="00DD5685">
        <w:rPr>
          <w:rFonts w:cstheme="minorHAnsi"/>
          <w:b/>
          <w:bCs/>
          <w:sz w:val="22"/>
          <w:szCs w:val="22"/>
        </w:rPr>
        <w:t>associative</w:t>
      </w:r>
      <w:r w:rsidRPr="00DD5685">
        <w:rPr>
          <w:rFonts w:cstheme="minorHAnsi"/>
          <w:b/>
          <w:bCs/>
          <w:sz w:val="22"/>
          <w:szCs w:val="22"/>
        </w:rPr>
        <w:br/>
        <w:t>Pronunciation link: https://www.merriam-webster.com/dictionary/associative</w:t>
      </w:r>
      <w:r w:rsidRPr="00DD5685">
        <w:rPr>
          <w:rFonts w:cstheme="minorHAnsi"/>
          <w:b/>
          <w:bCs/>
          <w:sz w:val="22"/>
          <w:szCs w:val="22"/>
        </w:rPr>
        <w:br/>
        <w:t>IPA: /</w:t>
      </w:r>
      <w:proofErr w:type="spellStart"/>
      <w:r w:rsidRPr="00DD5685">
        <w:rPr>
          <w:rFonts w:cstheme="minorHAnsi"/>
          <w:b/>
          <w:bCs/>
          <w:sz w:val="22"/>
          <w:szCs w:val="22"/>
        </w:rPr>
        <w:t>əˈsoʊsiətɪv</w:t>
      </w:r>
      <w:proofErr w:type="spellEnd"/>
      <w:r w:rsidRPr="00DD5685">
        <w:rPr>
          <w:rFonts w:cstheme="minorHAnsi"/>
          <w:b/>
          <w:bCs/>
          <w:sz w:val="22"/>
          <w:szCs w:val="22"/>
        </w:rPr>
        <w:t>/</w:t>
      </w:r>
      <w:r w:rsidRPr="00DD5685">
        <w:rPr>
          <w:rFonts w:cstheme="minorHAnsi"/>
          <w:b/>
          <w:bCs/>
          <w:sz w:val="22"/>
          <w:szCs w:val="22"/>
        </w:rPr>
        <w:br/>
        <w:t>Phonetic Spelling: uh-SOH-</w:t>
      </w:r>
      <w:proofErr w:type="spellStart"/>
      <w:r w:rsidRPr="00DD5685">
        <w:rPr>
          <w:rFonts w:cstheme="minorHAnsi"/>
          <w:b/>
          <w:bCs/>
          <w:sz w:val="22"/>
          <w:szCs w:val="22"/>
        </w:rPr>
        <w:t>shee</w:t>
      </w:r>
      <w:proofErr w:type="spellEnd"/>
      <w:r w:rsidRPr="00DD5685">
        <w:rPr>
          <w:rFonts w:cstheme="minorHAnsi"/>
          <w:b/>
          <w:bCs/>
          <w:sz w:val="22"/>
          <w:szCs w:val="22"/>
        </w:rPr>
        <w:t>-uh-</w:t>
      </w:r>
      <w:proofErr w:type="spellStart"/>
      <w:r w:rsidRPr="00DD5685">
        <w:rPr>
          <w:rFonts w:cstheme="minorHAnsi"/>
          <w:b/>
          <w:bCs/>
          <w:sz w:val="22"/>
          <w:szCs w:val="22"/>
        </w:rPr>
        <w:t>tiv</w:t>
      </w:r>
      <w:proofErr w:type="spellEnd"/>
    </w:p>
    <w:p w14:paraId="2BAD57F6" w14:textId="77777777" w:rsidR="00DD5685" w:rsidRPr="00DD5685" w:rsidRDefault="00DD5685" w:rsidP="00DD5685">
      <w:pPr>
        <w:numPr>
          <w:ilvl w:val="0"/>
          <w:numId w:val="8"/>
        </w:numPr>
        <w:spacing w:before="120"/>
        <w:rPr>
          <w:rFonts w:cstheme="minorHAnsi"/>
          <w:b/>
          <w:bCs/>
          <w:sz w:val="22"/>
          <w:szCs w:val="22"/>
        </w:rPr>
      </w:pPr>
      <w:r w:rsidRPr="00DD5685">
        <w:rPr>
          <w:rFonts w:cstheme="minorHAnsi"/>
          <w:b/>
          <w:bCs/>
          <w:sz w:val="22"/>
          <w:szCs w:val="22"/>
        </w:rPr>
        <w:t>plasticity</w:t>
      </w:r>
      <w:r w:rsidRPr="00DD5685">
        <w:rPr>
          <w:rFonts w:cstheme="minorHAnsi"/>
          <w:b/>
          <w:bCs/>
          <w:sz w:val="22"/>
          <w:szCs w:val="22"/>
        </w:rPr>
        <w:br/>
        <w:t>Pronunciation link: https://www.merriam-webster.com/dictionary/plasticity</w:t>
      </w:r>
      <w:r w:rsidRPr="00DD5685">
        <w:rPr>
          <w:rFonts w:cstheme="minorHAnsi"/>
          <w:b/>
          <w:bCs/>
          <w:sz w:val="22"/>
          <w:szCs w:val="22"/>
        </w:rPr>
        <w:br/>
        <w:t>IPA: /</w:t>
      </w:r>
      <w:proofErr w:type="spellStart"/>
      <w:r w:rsidRPr="00DD5685">
        <w:rPr>
          <w:rFonts w:cstheme="minorHAnsi"/>
          <w:b/>
          <w:bCs/>
          <w:sz w:val="22"/>
          <w:szCs w:val="22"/>
        </w:rPr>
        <w:t>pləˈstɪsɪti</w:t>
      </w:r>
      <w:proofErr w:type="spellEnd"/>
      <w:r w:rsidRPr="00DD5685">
        <w:rPr>
          <w:rFonts w:cstheme="minorHAnsi"/>
          <w:b/>
          <w:bCs/>
          <w:sz w:val="22"/>
          <w:szCs w:val="22"/>
        </w:rPr>
        <w:t>/</w:t>
      </w:r>
      <w:r w:rsidRPr="00DD5685">
        <w:rPr>
          <w:rFonts w:cstheme="minorHAnsi"/>
          <w:b/>
          <w:bCs/>
          <w:sz w:val="22"/>
          <w:szCs w:val="22"/>
        </w:rPr>
        <w:br/>
        <w:t>Phonetic Spelling: plus-TISS-</w:t>
      </w:r>
      <w:proofErr w:type="spellStart"/>
      <w:r w:rsidRPr="00DD5685">
        <w:rPr>
          <w:rFonts w:cstheme="minorHAnsi"/>
          <w:b/>
          <w:bCs/>
          <w:sz w:val="22"/>
          <w:szCs w:val="22"/>
        </w:rPr>
        <w:t>ih</w:t>
      </w:r>
      <w:proofErr w:type="spellEnd"/>
      <w:r w:rsidRPr="00DD5685">
        <w:rPr>
          <w:rFonts w:cstheme="minorHAnsi"/>
          <w:b/>
          <w:bCs/>
          <w:sz w:val="22"/>
          <w:szCs w:val="22"/>
        </w:rPr>
        <w:t>-tee</w:t>
      </w:r>
    </w:p>
    <w:p w14:paraId="34144432" w14:textId="77777777" w:rsidR="00DD5685" w:rsidRPr="00DD5685" w:rsidRDefault="00DD5685" w:rsidP="00DD5685">
      <w:pPr>
        <w:numPr>
          <w:ilvl w:val="0"/>
          <w:numId w:val="8"/>
        </w:numPr>
        <w:spacing w:before="120"/>
        <w:rPr>
          <w:rFonts w:cstheme="minorHAnsi"/>
          <w:b/>
          <w:bCs/>
          <w:sz w:val="22"/>
          <w:szCs w:val="22"/>
        </w:rPr>
      </w:pPr>
      <w:r w:rsidRPr="00DD5685">
        <w:rPr>
          <w:rFonts w:cstheme="minorHAnsi"/>
          <w:b/>
          <w:bCs/>
          <w:sz w:val="22"/>
          <w:szCs w:val="22"/>
        </w:rPr>
        <w:t>stereomicroscope</w:t>
      </w:r>
      <w:r w:rsidRPr="00DD5685">
        <w:rPr>
          <w:rFonts w:cstheme="minorHAnsi"/>
          <w:b/>
          <w:bCs/>
          <w:sz w:val="22"/>
          <w:szCs w:val="22"/>
        </w:rPr>
        <w:br/>
        <w:t>Pronunciation link: https://www.merriam-webster.com/dictionary/stereomicroscope</w:t>
      </w:r>
      <w:r w:rsidRPr="00DD5685">
        <w:rPr>
          <w:rFonts w:cstheme="minorHAnsi"/>
          <w:b/>
          <w:bCs/>
          <w:sz w:val="22"/>
          <w:szCs w:val="22"/>
        </w:rPr>
        <w:br/>
        <w:t>IPA: /ˌ</w:t>
      </w:r>
      <w:proofErr w:type="spellStart"/>
      <w:r w:rsidRPr="00DD5685">
        <w:rPr>
          <w:rFonts w:cstheme="minorHAnsi"/>
          <w:b/>
          <w:bCs/>
          <w:sz w:val="22"/>
          <w:szCs w:val="22"/>
        </w:rPr>
        <w:t>stɪrioʊˈmaɪskəroʊp</w:t>
      </w:r>
      <w:proofErr w:type="spellEnd"/>
      <w:r w:rsidRPr="00DD5685">
        <w:rPr>
          <w:rFonts w:cstheme="minorHAnsi"/>
          <w:b/>
          <w:bCs/>
          <w:sz w:val="22"/>
          <w:szCs w:val="22"/>
        </w:rPr>
        <w:t>/</w:t>
      </w:r>
      <w:r w:rsidRPr="00DD5685">
        <w:rPr>
          <w:rFonts w:cstheme="minorHAnsi"/>
          <w:b/>
          <w:bCs/>
          <w:sz w:val="22"/>
          <w:szCs w:val="22"/>
        </w:rPr>
        <w:br/>
        <w:t>Phonetic Spelling: STARE-ee-oh-MY-</w:t>
      </w:r>
      <w:proofErr w:type="spellStart"/>
      <w:r w:rsidRPr="00DD5685">
        <w:rPr>
          <w:rFonts w:cstheme="minorHAnsi"/>
          <w:b/>
          <w:bCs/>
          <w:sz w:val="22"/>
          <w:szCs w:val="22"/>
        </w:rPr>
        <w:t>skrohpe</w:t>
      </w:r>
      <w:proofErr w:type="spellEnd"/>
    </w:p>
    <w:p w14:paraId="0889051D" w14:textId="77777777" w:rsidR="00DD5685" w:rsidRPr="00DD5685" w:rsidRDefault="00DD5685" w:rsidP="00DD5685">
      <w:pPr>
        <w:numPr>
          <w:ilvl w:val="0"/>
          <w:numId w:val="8"/>
        </w:numPr>
        <w:spacing w:before="120"/>
        <w:rPr>
          <w:rFonts w:cstheme="minorHAnsi"/>
          <w:b/>
          <w:bCs/>
          <w:sz w:val="22"/>
          <w:szCs w:val="22"/>
        </w:rPr>
      </w:pPr>
      <w:r w:rsidRPr="00DD5685">
        <w:rPr>
          <w:rFonts w:cstheme="minorHAnsi"/>
          <w:b/>
          <w:bCs/>
          <w:sz w:val="22"/>
          <w:szCs w:val="22"/>
        </w:rPr>
        <w:t>microfluidics</w:t>
      </w:r>
      <w:r w:rsidRPr="00DD5685">
        <w:rPr>
          <w:rFonts w:cstheme="minorHAnsi"/>
          <w:b/>
          <w:bCs/>
          <w:sz w:val="22"/>
          <w:szCs w:val="22"/>
        </w:rPr>
        <w:br/>
        <w:t>Pronunciation link: no confirmed link found</w:t>
      </w:r>
      <w:r w:rsidRPr="00DD5685">
        <w:rPr>
          <w:rFonts w:cstheme="minorHAnsi"/>
          <w:b/>
          <w:bCs/>
          <w:sz w:val="22"/>
          <w:szCs w:val="22"/>
        </w:rPr>
        <w:br/>
        <w:t>IPA: /ˌ</w:t>
      </w:r>
      <w:proofErr w:type="spellStart"/>
      <w:r w:rsidRPr="00DD5685">
        <w:rPr>
          <w:rFonts w:cstheme="minorHAnsi"/>
          <w:b/>
          <w:bCs/>
          <w:sz w:val="22"/>
          <w:szCs w:val="22"/>
        </w:rPr>
        <w:t>maɪkroʊflu</w:t>
      </w:r>
      <w:proofErr w:type="spellEnd"/>
      <w:r w:rsidRPr="00DD5685">
        <w:rPr>
          <w:rFonts w:cstheme="minorHAnsi"/>
          <w:b/>
          <w:bCs/>
          <w:sz w:val="22"/>
          <w:szCs w:val="22"/>
        </w:rPr>
        <w:t>ːˈ</w:t>
      </w:r>
      <w:proofErr w:type="spellStart"/>
      <w:r w:rsidRPr="00DD5685">
        <w:rPr>
          <w:rFonts w:cstheme="minorHAnsi"/>
          <w:b/>
          <w:bCs/>
          <w:sz w:val="22"/>
          <w:szCs w:val="22"/>
        </w:rPr>
        <w:t>ɪdɪks</w:t>
      </w:r>
      <w:proofErr w:type="spellEnd"/>
      <w:r w:rsidRPr="00DD5685">
        <w:rPr>
          <w:rFonts w:cstheme="minorHAnsi"/>
          <w:b/>
          <w:bCs/>
          <w:sz w:val="22"/>
          <w:szCs w:val="22"/>
        </w:rPr>
        <w:t>/</w:t>
      </w:r>
      <w:r w:rsidRPr="00DD5685">
        <w:rPr>
          <w:rFonts w:cstheme="minorHAnsi"/>
          <w:b/>
          <w:bCs/>
          <w:sz w:val="22"/>
          <w:szCs w:val="22"/>
        </w:rPr>
        <w:br/>
        <w:t>Phonetic Spelling: MY-</w:t>
      </w:r>
      <w:proofErr w:type="spellStart"/>
      <w:r w:rsidRPr="00DD5685">
        <w:rPr>
          <w:rFonts w:cstheme="minorHAnsi"/>
          <w:b/>
          <w:bCs/>
          <w:sz w:val="22"/>
          <w:szCs w:val="22"/>
        </w:rPr>
        <w:t>kroh</w:t>
      </w:r>
      <w:proofErr w:type="spellEnd"/>
      <w:r w:rsidRPr="00DD5685">
        <w:rPr>
          <w:rFonts w:cstheme="minorHAnsi"/>
          <w:b/>
          <w:bCs/>
          <w:sz w:val="22"/>
          <w:szCs w:val="22"/>
        </w:rPr>
        <w:t>-FLOO-id-</w:t>
      </w:r>
      <w:proofErr w:type="spellStart"/>
      <w:r w:rsidRPr="00DD5685">
        <w:rPr>
          <w:rFonts w:cstheme="minorHAnsi"/>
          <w:b/>
          <w:bCs/>
          <w:sz w:val="22"/>
          <w:szCs w:val="22"/>
        </w:rPr>
        <w:t>iks</w:t>
      </w:r>
      <w:proofErr w:type="spellEnd"/>
    </w:p>
    <w:p w14:paraId="0B95DFF0" w14:textId="77777777" w:rsidR="00DD5685" w:rsidRPr="00DD5685" w:rsidRDefault="00DD5685" w:rsidP="00DD5685">
      <w:pPr>
        <w:numPr>
          <w:ilvl w:val="0"/>
          <w:numId w:val="8"/>
        </w:numPr>
        <w:spacing w:before="120"/>
        <w:rPr>
          <w:rFonts w:cstheme="minorHAnsi"/>
          <w:b/>
          <w:bCs/>
          <w:sz w:val="22"/>
          <w:szCs w:val="22"/>
        </w:rPr>
      </w:pPr>
      <w:r w:rsidRPr="00DD5685">
        <w:rPr>
          <w:rFonts w:cstheme="minorHAnsi"/>
          <w:b/>
          <w:bCs/>
          <w:sz w:val="22"/>
          <w:szCs w:val="22"/>
        </w:rPr>
        <w:t>trajectory</w:t>
      </w:r>
      <w:r w:rsidRPr="00DD5685">
        <w:rPr>
          <w:rFonts w:cstheme="minorHAnsi"/>
          <w:b/>
          <w:bCs/>
          <w:sz w:val="22"/>
          <w:szCs w:val="22"/>
        </w:rPr>
        <w:br/>
        <w:t>Pronunciation link: https://www.merriam-webster.com/dictionary/trajectory</w:t>
      </w:r>
      <w:r w:rsidRPr="00DD5685">
        <w:rPr>
          <w:rFonts w:cstheme="minorHAnsi"/>
          <w:b/>
          <w:bCs/>
          <w:sz w:val="22"/>
          <w:szCs w:val="22"/>
        </w:rPr>
        <w:br/>
        <w:t>IPA: /</w:t>
      </w:r>
      <w:proofErr w:type="spellStart"/>
      <w:r w:rsidRPr="00DD5685">
        <w:rPr>
          <w:rFonts w:cstheme="minorHAnsi"/>
          <w:b/>
          <w:bCs/>
          <w:sz w:val="22"/>
          <w:szCs w:val="22"/>
        </w:rPr>
        <w:t>trəˈdʒɛktəri</w:t>
      </w:r>
      <w:proofErr w:type="spellEnd"/>
      <w:r w:rsidRPr="00DD5685">
        <w:rPr>
          <w:rFonts w:cstheme="minorHAnsi"/>
          <w:b/>
          <w:bCs/>
          <w:sz w:val="22"/>
          <w:szCs w:val="22"/>
        </w:rPr>
        <w:t>/</w:t>
      </w:r>
      <w:r w:rsidRPr="00DD5685">
        <w:rPr>
          <w:rFonts w:cstheme="minorHAnsi"/>
          <w:b/>
          <w:bCs/>
          <w:sz w:val="22"/>
          <w:szCs w:val="22"/>
        </w:rPr>
        <w:br/>
        <w:t xml:space="preserve">Phonetic Spelling: </w:t>
      </w:r>
      <w:proofErr w:type="spellStart"/>
      <w:r w:rsidRPr="00DD5685">
        <w:rPr>
          <w:rFonts w:cstheme="minorHAnsi"/>
          <w:b/>
          <w:bCs/>
          <w:sz w:val="22"/>
          <w:szCs w:val="22"/>
        </w:rPr>
        <w:t>truh</w:t>
      </w:r>
      <w:proofErr w:type="spellEnd"/>
      <w:r w:rsidRPr="00DD5685">
        <w:rPr>
          <w:rFonts w:cstheme="minorHAnsi"/>
          <w:b/>
          <w:bCs/>
          <w:sz w:val="22"/>
          <w:szCs w:val="22"/>
        </w:rPr>
        <w:t>-JEK-</w:t>
      </w:r>
      <w:proofErr w:type="spellStart"/>
      <w:r w:rsidRPr="00DD5685">
        <w:rPr>
          <w:rFonts w:cstheme="minorHAnsi"/>
          <w:b/>
          <w:bCs/>
          <w:sz w:val="22"/>
          <w:szCs w:val="22"/>
        </w:rPr>
        <w:t>tuh</w:t>
      </w:r>
      <w:proofErr w:type="spellEnd"/>
      <w:r w:rsidRPr="00DD5685">
        <w:rPr>
          <w:rFonts w:cstheme="minorHAnsi"/>
          <w:b/>
          <w:bCs/>
          <w:sz w:val="22"/>
          <w:szCs w:val="22"/>
        </w:rPr>
        <w:t>-</w:t>
      </w:r>
      <w:proofErr w:type="spellStart"/>
      <w:r w:rsidRPr="00DD5685">
        <w:rPr>
          <w:rFonts w:cstheme="minorHAnsi"/>
          <w:b/>
          <w:bCs/>
          <w:sz w:val="22"/>
          <w:szCs w:val="22"/>
        </w:rPr>
        <w:t>ree</w:t>
      </w:r>
      <w:proofErr w:type="spellEnd"/>
    </w:p>
    <w:p w14:paraId="0FBCA8B9" w14:textId="77777777" w:rsidR="00DD5685" w:rsidRPr="00DD5685" w:rsidRDefault="00DD5685" w:rsidP="00DD5685">
      <w:pPr>
        <w:numPr>
          <w:ilvl w:val="0"/>
          <w:numId w:val="8"/>
        </w:numPr>
        <w:spacing w:before="120"/>
        <w:rPr>
          <w:rFonts w:cstheme="minorHAnsi"/>
          <w:b/>
          <w:bCs/>
          <w:sz w:val="22"/>
          <w:szCs w:val="22"/>
        </w:rPr>
      </w:pPr>
      <w:r w:rsidRPr="00DD5685">
        <w:rPr>
          <w:rFonts w:cstheme="minorHAnsi"/>
          <w:b/>
          <w:bCs/>
          <w:sz w:val="22"/>
          <w:szCs w:val="22"/>
        </w:rPr>
        <w:t>calcium chloride</w:t>
      </w:r>
    </w:p>
    <w:p w14:paraId="53A16CF7" w14:textId="77777777" w:rsidR="00DD5685" w:rsidRPr="00DD5685" w:rsidRDefault="00DD5685" w:rsidP="00DD5685">
      <w:pPr>
        <w:numPr>
          <w:ilvl w:val="1"/>
          <w:numId w:val="8"/>
        </w:numPr>
        <w:spacing w:before="120"/>
        <w:rPr>
          <w:rFonts w:cstheme="minorHAnsi"/>
          <w:b/>
          <w:bCs/>
          <w:sz w:val="22"/>
          <w:szCs w:val="22"/>
        </w:rPr>
      </w:pPr>
      <w:r w:rsidRPr="00DD5685">
        <w:rPr>
          <w:rFonts w:cstheme="minorHAnsi"/>
          <w:b/>
          <w:bCs/>
          <w:sz w:val="22"/>
          <w:szCs w:val="22"/>
        </w:rPr>
        <w:t>calcium</w:t>
      </w:r>
      <w:r w:rsidRPr="00DD5685">
        <w:rPr>
          <w:rFonts w:cstheme="minorHAnsi"/>
          <w:b/>
          <w:bCs/>
          <w:sz w:val="22"/>
          <w:szCs w:val="22"/>
        </w:rPr>
        <w:br/>
        <w:t>Pronunciation link: https://www.merriam-webster.com/dictionary/calcium</w:t>
      </w:r>
      <w:r w:rsidRPr="00DD5685">
        <w:rPr>
          <w:rFonts w:cstheme="minorHAnsi"/>
          <w:b/>
          <w:bCs/>
          <w:sz w:val="22"/>
          <w:szCs w:val="22"/>
        </w:rPr>
        <w:br/>
        <w:t>IPA: /ˈ</w:t>
      </w:r>
      <w:proofErr w:type="spellStart"/>
      <w:r w:rsidRPr="00DD5685">
        <w:rPr>
          <w:rFonts w:cstheme="minorHAnsi"/>
          <w:b/>
          <w:bCs/>
          <w:sz w:val="22"/>
          <w:szCs w:val="22"/>
        </w:rPr>
        <w:t>kælsiəm</w:t>
      </w:r>
      <w:proofErr w:type="spellEnd"/>
      <w:r w:rsidRPr="00DD5685">
        <w:rPr>
          <w:rFonts w:cstheme="minorHAnsi"/>
          <w:b/>
          <w:bCs/>
          <w:sz w:val="22"/>
          <w:szCs w:val="22"/>
        </w:rPr>
        <w:t>/</w:t>
      </w:r>
      <w:r w:rsidRPr="00DD5685">
        <w:rPr>
          <w:rFonts w:cstheme="minorHAnsi"/>
          <w:b/>
          <w:bCs/>
          <w:sz w:val="22"/>
          <w:szCs w:val="22"/>
        </w:rPr>
        <w:br/>
        <w:t>Phonetic Spelling: KAL-see-um</w:t>
      </w:r>
    </w:p>
    <w:p w14:paraId="72DE1C90" w14:textId="77777777" w:rsidR="00DD5685" w:rsidRPr="00DD5685" w:rsidRDefault="00DD5685" w:rsidP="00DD5685">
      <w:pPr>
        <w:numPr>
          <w:ilvl w:val="1"/>
          <w:numId w:val="8"/>
        </w:numPr>
        <w:spacing w:before="120"/>
        <w:rPr>
          <w:rFonts w:cstheme="minorHAnsi"/>
          <w:b/>
          <w:bCs/>
          <w:sz w:val="22"/>
          <w:szCs w:val="22"/>
        </w:rPr>
      </w:pPr>
      <w:r w:rsidRPr="00DD5685">
        <w:rPr>
          <w:rFonts w:cstheme="minorHAnsi"/>
          <w:b/>
          <w:bCs/>
          <w:sz w:val="22"/>
          <w:szCs w:val="22"/>
        </w:rPr>
        <w:t>chloride</w:t>
      </w:r>
      <w:r w:rsidRPr="00DD5685">
        <w:rPr>
          <w:rFonts w:cstheme="minorHAnsi"/>
          <w:b/>
          <w:bCs/>
          <w:sz w:val="22"/>
          <w:szCs w:val="22"/>
        </w:rPr>
        <w:br/>
        <w:t>Pronunciation link: https://www.merriam-webster.com/dictionary/chloride</w:t>
      </w:r>
      <w:r w:rsidRPr="00DD5685">
        <w:rPr>
          <w:rFonts w:cstheme="minorHAnsi"/>
          <w:b/>
          <w:bCs/>
          <w:sz w:val="22"/>
          <w:szCs w:val="22"/>
        </w:rPr>
        <w:br/>
        <w:t>IPA: /ˈ</w:t>
      </w:r>
      <w:proofErr w:type="spellStart"/>
      <w:r w:rsidRPr="00DD5685">
        <w:rPr>
          <w:rFonts w:cstheme="minorHAnsi"/>
          <w:b/>
          <w:bCs/>
          <w:sz w:val="22"/>
          <w:szCs w:val="22"/>
        </w:rPr>
        <w:t>klɔːraɪd</w:t>
      </w:r>
      <w:proofErr w:type="spellEnd"/>
      <w:r w:rsidRPr="00DD5685">
        <w:rPr>
          <w:rFonts w:cstheme="minorHAnsi"/>
          <w:b/>
          <w:bCs/>
          <w:sz w:val="22"/>
          <w:szCs w:val="22"/>
        </w:rPr>
        <w:t>/</w:t>
      </w:r>
      <w:r w:rsidRPr="00DD5685">
        <w:rPr>
          <w:rFonts w:cstheme="minorHAnsi"/>
          <w:b/>
          <w:bCs/>
          <w:sz w:val="22"/>
          <w:szCs w:val="22"/>
        </w:rPr>
        <w:br/>
        <w:t>Phonetic Spelling: KLOR-ide</w:t>
      </w:r>
    </w:p>
    <w:p w14:paraId="4DFAC28A" w14:textId="77777777" w:rsidR="00DD5685" w:rsidRPr="00DD5685" w:rsidRDefault="00DD5685" w:rsidP="00DD5685">
      <w:pPr>
        <w:numPr>
          <w:ilvl w:val="0"/>
          <w:numId w:val="8"/>
        </w:numPr>
        <w:spacing w:before="120"/>
        <w:rPr>
          <w:rFonts w:cstheme="minorHAnsi"/>
          <w:b/>
          <w:bCs/>
          <w:sz w:val="22"/>
          <w:szCs w:val="22"/>
        </w:rPr>
      </w:pPr>
      <w:r w:rsidRPr="00DD5685">
        <w:rPr>
          <w:rFonts w:cstheme="minorHAnsi"/>
          <w:b/>
          <w:bCs/>
          <w:sz w:val="22"/>
          <w:szCs w:val="22"/>
        </w:rPr>
        <w:t>magnesium sulfate</w:t>
      </w:r>
    </w:p>
    <w:p w14:paraId="2805F649" w14:textId="77777777" w:rsidR="00DD5685" w:rsidRPr="00DD5685" w:rsidRDefault="00DD5685" w:rsidP="00DD5685">
      <w:pPr>
        <w:numPr>
          <w:ilvl w:val="1"/>
          <w:numId w:val="8"/>
        </w:numPr>
        <w:spacing w:before="120"/>
        <w:rPr>
          <w:rFonts w:cstheme="minorHAnsi"/>
          <w:b/>
          <w:bCs/>
          <w:sz w:val="22"/>
          <w:szCs w:val="22"/>
        </w:rPr>
      </w:pPr>
      <w:r w:rsidRPr="00DD5685">
        <w:rPr>
          <w:rFonts w:cstheme="minorHAnsi"/>
          <w:b/>
          <w:bCs/>
          <w:sz w:val="22"/>
          <w:szCs w:val="22"/>
        </w:rPr>
        <w:lastRenderedPageBreak/>
        <w:t>magnesium</w:t>
      </w:r>
      <w:r w:rsidRPr="00DD5685">
        <w:rPr>
          <w:rFonts w:cstheme="minorHAnsi"/>
          <w:b/>
          <w:bCs/>
          <w:sz w:val="22"/>
          <w:szCs w:val="22"/>
        </w:rPr>
        <w:br/>
        <w:t>Pronunciation link: https://www.merriam-webster.com/dictionary/magnesium</w:t>
      </w:r>
      <w:r w:rsidRPr="00DD5685">
        <w:rPr>
          <w:rFonts w:cstheme="minorHAnsi"/>
          <w:b/>
          <w:bCs/>
          <w:sz w:val="22"/>
          <w:szCs w:val="22"/>
        </w:rPr>
        <w:br/>
        <w:t>IPA: /</w:t>
      </w:r>
      <w:proofErr w:type="spellStart"/>
      <w:r w:rsidRPr="00DD5685">
        <w:rPr>
          <w:rFonts w:cstheme="minorHAnsi"/>
          <w:b/>
          <w:bCs/>
          <w:sz w:val="22"/>
          <w:szCs w:val="22"/>
        </w:rPr>
        <w:t>mæɡˈniːziəm</w:t>
      </w:r>
      <w:proofErr w:type="spellEnd"/>
      <w:r w:rsidRPr="00DD5685">
        <w:rPr>
          <w:rFonts w:cstheme="minorHAnsi"/>
          <w:b/>
          <w:bCs/>
          <w:sz w:val="22"/>
          <w:szCs w:val="22"/>
        </w:rPr>
        <w:t>/</w:t>
      </w:r>
      <w:r w:rsidRPr="00DD5685">
        <w:rPr>
          <w:rFonts w:cstheme="minorHAnsi"/>
          <w:b/>
          <w:bCs/>
          <w:sz w:val="22"/>
          <w:szCs w:val="22"/>
        </w:rPr>
        <w:br/>
        <w:t>Phonetic Spelling: mag-NEE-zee-um</w:t>
      </w:r>
    </w:p>
    <w:p w14:paraId="07C6134F" w14:textId="77777777" w:rsidR="00DD5685" w:rsidRPr="00DD5685" w:rsidRDefault="00DD5685" w:rsidP="00DD5685">
      <w:pPr>
        <w:numPr>
          <w:ilvl w:val="1"/>
          <w:numId w:val="8"/>
        </w:numPr>
        <w:spacing w:before="120"/>
        <w:rPr>
          <w:rFonts w:cstheme="minorHAnsi"/>
          <w:b/>
          <w:bCs/>
          <w:sz w:val="22"/>
          <w:szCs w:val="22"/>
        </w:rPr>
      </w:pPr>
      <w:r w:rsidRPr="00DD5685">
        <w:rPr>
          <w:rFonts w:cstheme="minorHAnsi"/>
          <w:b/>
          <w:bCs/>
          <w:sz w:val="22"/>
          <w:szCs w:val="22"/>
        </w:rPr>
        <w:t>sulfate</w:t>
      </w:r>
      <w:r w:rsidRPr="00DD5685">
        <w:rPr>
          <w:rFonts w:cstheme="minorHAnsi"/>
          <w:b/>
          <w:bCs/>
          <w:sz w:val="22"/>
          <w:szCs w:val="22"/>
        </w:rPr>
        <w:br/>
        <w:t>Pronunciation link: https://www.merriam-webster.com/dictionary/sulfate</w:t>
      </w:r>
      <w:r w:rsidRPr="00DD5685">
        <w:rPr>
          <w:rFonts w:cstheme="minorHAnsi"/>
          <w:b/>
          <w:bCs/>
          <w:sz w:val="22"/>
          <w:szCs w:val="22"/>
        </w:rPr>
        <w:br/>
        <w:t>IPA: /ˈ</w:t>
      </w:r>
      <w:proofErr w:type="spellStart"/>
      <w:r w:rsidRPr="00DD5685">
        <w:rPr>
          <w:rFonts w:cstheme="minorHAnsi"/>
          <w:b/>
          <w:bCs/>
          <w:sz w:val="22"/>
          <w:szCs w:val="22"/>
        </w:rPr>
        <w:t>sʌlfeɪt</w:t>
      </w:r>
      <w:proofErr w:type="spellEnd"/>
      <w:r w:rsidRPr="00DD5685">
        <w:rPr>
          <w:rFonts w:cstheme="minorHAnsi"/>
          <w:b/>
          <w:bCs/>
          <w:sz w:val="22"/>
          <w:szCs w:val="22"/>
        </w:rPr>
        <w:t>/</w:t>
      </w:r>
      <w:r w:rsidRPr="00DD5685">
        <w:rPr>
          <w:rFonts w:cstheme="minorHAnsi"/>
          <w:b/>
          <w:bCs/>
          <w:sz w:val="22"/>
          <w:szCs w:val="22"/>
        </w:rPr>
        <w:br/>
        <w:t>Phonetic Spelling: SUL-</w:t>
      </w:r>
      <w:proofErr w:type="spellStart"/>
      <w:r w:rsidRPr="00DD5685">
        <w:rPr>
          <w:rFonts w:cstheme="minorHAnsi"/>
          <w:b/>
          <w:bCs/>
          <w:sz w:val="22"/>
          <w:szCs w:val="22"/>
        </w:rPr>
        <w:t>fayt</w:t>
      </w:r>
      <w:proofErr w:type="spellEnd"/>
    </w:p>
    <w:p w14:paraId="54DF676F" w14:textId="77777777" w:rsidR="00DD5685" w:rsidRPr="00DD5685" w:rsidRDefault="00DD5685" w:rsidP="00DD5685">
      <w:pPr>
        <w:numPr>
          <w:ilvl w:val="0"/>
          <w:numId w:val="8"/>
        </w:numPr>
        <w:spacing w:before="120"/>
        <w:rPr>
          <w:rFonts w:cstheme="minorHAnsi"/>
          <w:b/>
          <w:bCs/>
          <w:sz w:val="22"/>
          <w:szCs w:val="22"/>
        </w:rPr>
      </w:pPr>
      <w:r w:rsidRPr="00DD5685">
        <w:rPr>
          <w:rFonts w:cstheme="minorHAnsi"/>
          <w:b/>
          <w:bCs/>
          <w:sz w:val="22"/>
          <w:szCs w:val="22"/>
        </w:rPr>
        <w:t>autoclave</w:t>
      </w:r>
      <w:r w:rsidRPr="00DD5685">
        <w:rPr>
          <w:rFonts w:cstheme="minorHAnsi"/>
          <w:b/>
          <w:bCs/>
          <w:sz w:val="22"/>
          <w:szCs w:val="22"/>
        </w:rPr>
        <w:br/>
        <w:t>Pronunciation link: https://www.merriam-webster.com/dictionary/autoclave</w:t>
      </w:r>
      <w:r w:rsidRPr="00DD5685">
        <w:rPr>
          <w:rFonts w:cstheme="minorHAnsi"/>
          <w:b/>
          <w:bCs/>
          <w:sz w:val="22"/>
          <w:szCs w:val="22"/>
        </w:rPr>
        <w:br/>
        <w:t>IPA: /ˈ</w:t>
      </w:r>
      <w:proofErr w:type="spellStart"/>
      <w:r w:rsidRPr="00DD5685">
        <w:rPr>
          <w:rFonts w:cstheme="minorHAnsi"/>
          <w:b/>
          <w:bCs/>
          <w:sz w:val="22"/>
          <w:szCs w:val="22"/>
        </w:rPr>
        <w:t>ɔːtəkleɪv</w:t>
      </w:r>
      <w:proofErr w:type="spellEnd"/>
      <w:r w:rsidRPr="00DD5685">
        <w:rPr>
          <w:rFonts w:cstheme="minorHAnsi"/>
          <w:b/>
          <w:bCs/>
          <w:sz w:val="22"/>
          <w:szCs w:val="22"/>
        </w:rPr>
        <w:t>/</w:t>
      </w:r>
      <w:r w:rsidRPr="00DD5685">
        <w:rPr>
          <w:rFonts w:cstheme="minorHAnsi"/>
          <w:b/>
          <w:bCs/>
          <w:sz w:val="22"/>
          <w:szCs w:val="22"/>
        </w:rPr>
        <w:br/>
        <w:t>Phonetic Spelling: AW-</w:t>
      </w:r>
      <w:proofErr w:type="spellStart"/>
      <w:r w:rsidRPr="00DD5685">
        <w:rPr>
          <w:rFonts w:cstheme="minorHAnsi"/>
          <w:b/>
          <w:bCs/>
          <w:sz w:val="22"/>
          <w:szCs w:val="22"/>
        </w:rPr>
        <w:t>tuh</w:t>
      </w:r>
      <w:proofErr w:type="spellEnd"/>
      <w:r w:rsidRPr="00DD5685">
        <w:rPr>
          <w:rFonts w:cstheme="minorHAnsi"/>
          <w:b/>
          <w:bCs/>
          <w:sz w:val="22"/>
          <w:szCs w:val="22"/>
        </w:rPr>
        <w:t>-</w:t>
      </w:r>
      <w:proofErr w:type="spellStart"/>
      <w:r w:rsidRPr="00DD5685">
        <w:rPr>
          <w:rFonts w:cstheme="minorHAnsi"/>
          <w:b/>
          <w:bCs/>
          <w:sz w:val="22"/>
          <w:szCs w:val="22"/>
        </w:rPr>
        <w:t>klayv</w:t>
      </w:r>
      <w:proofErr w:type="spellEnd"/>
    </w:p>
    <w:p w14:paraId="198FEDD6" w14:textId="77777777" w:rsidR="00DD5685" w:rsidRPr="00DD5685" w:rsidRDefault="00DD5685" w:rsidP="00DD5685">
      <w:pPr>
        <w:numPr>
          <w:ilvl w:val="0"/>
          <w:numId w:val="8"/>
        </w:numPr>
        <w:spacing w:before="120"/>
        <w:rPr>
          <w:rFonts w:cstheme="minorHAnsi"/>
          <w:b/>
          <w:bCs/>
          <w:sz w:val="22"/>
          <w:szCs w:val="22"/>
        </w:rPr>
      </w:pPr>
      <w:r w:rsidRPr="00DD5685">
        <w:rPr>
          <w:rFonts w:cstheme="minorHAnsi"/>
          <w:b/>
          <w:bCs/>
          <w:sz w:val="22"/>
          <w:szCs w:val="22"/>
        </w:rPr>
        <w:t>micrometer</w:t>
      </w:r>
      <w:r w:rsidRPr="00DD5685">
        <w:rPr>
          <w:rFonts w:cstheme="minorHAnsi"/>
          <w:b/>
          <w:bCs/>
          <w:sz w:val="22"/>
          <w:szCs w:val="22"/>
        </w:rPr>
        <w:br/>
        <w:t>Pronunciation link: https://www.merriam-webster.com/dictionary/micrometer</w:t>
      </w:r>
      <w:r w:rsidRPr="00DD5685">
        <w:rPr>
          <w:rFonts w:cstheme="minorHAnsi"/>
          <w:b/>
          <w:bCs/>
          <w:sz w:val="22"/>
          <w:szCs w:val="22"/>
        </w:rPr>
        <w:br/>
        <w:t>IPA: /ˈ</w:t>
      </w:r>
      <w:proofErr w:type="spellStart"/>
      <w:r w:rsidRPr="00DD5685">
        <w:rPr>
          <w:rFonts w:cstheme="minorHAnsi"/>
          <w:b/>
          <w:bCs/>
          <w:sz w:val="22"/>
          <w:szCs w:val="22"/>
        </w:rPr>
        <w:t>maɪkrəˌmiːtər</w:t>
      </w:r>
      <w:proofErr w:type="spellEnd"/>
      <w:r w:rsidRPr="00DD5685">
        <w:rPr>
          <w:rFonts w:cstheme="minorHAnsi"/>
          <w:b/>
          <w:bCs/>
          <w:sz w:val="22"/>
          <w:szCs w:val="22"/>
        </w:rPr>
        <w:t>/</w:t>
      </w:r>
      <w:r w:rsidRPr="00DD5685">
        <w:rPr>
          <w:rFonts w:cstheme="minorHAnsi"/>
          <w:b/>
          <w:bCs/>
          <w:sz w:val="22"/>
          <w:szCs w:val="22"/>
        </w:rPr>
        <w:br/>
        <w:t>Phonetic Spelling: MY-</w:t>
      </w:r>
      <w:proofErr w:type="spellStart"/>
      <w:r w:rsidRPr="00DD5685">
        <w:rPr>
          <w:rFonts w:cstheme="minorHAnsi"/>
          <w:b/>
          <w:bCs/>
          <w:sz w:val="22"/>
          <w:szCs w:val="22"/>
        </w:rPr>
        <w:t>kruh</w:t>
      </w:r>
      <w:proofErr w:type="spellEnd"/>
      <w:r w:rsidRPr="00DD5685">
        <w:rPr>
          <w:rFonts w:cstheme="minorHAnsi"/>
          <w:b/>
          <w:bCs/>
          <w:sz w:val="22"/>
          <w:szCs w:val="22"/>
        </w:rPr>
        <w:t>-mee-</w:t>
      </w:r>
      <w:proofErr w:type="spellStart"/>
      <w:r w:rsidRPr="00DD5685">
        <w:rPr>
          <w:rFonts w:cstheme="minorHAnsi"/>
          <w:b/>
          <w:bCs/>
          <w:sz w:val="22"/>
          <w:szCs w:val="22"/>
        </w:rPr>
        <w:t>ter</w:t>
      </w:r>
      <w:proofErr w:type="spellEnd"/>
    </w:p>
    <w:p w14:paraId="41A3DC6B" w14:textId="77777777" w:rsidR="00DD5685" w:rsidRPr="00DD5685" w:rsidRDefault="00DD5685" w:rsidP="00DD5685">
      <w:pPr>
        <w:numPr>
          <w:ilvl w:val="0"/>
          <w:numId w:val="8"/>
        </w:numPr>
        <w:spacing w:before="120"/>
        <w:rPr>
          <w:rFonts w:cstheme="minorHAnsi"/>
          <w:b/>
          <w:bCs/>
          <w:sz w:val="22"/>
          <w:szCs w:val="22"/>
        </w:rPr>
      </w:pPr>
      <w:r w:rsidRPr="00DD5685">
        <w:rPr>
          <w:rFonts w:cstheme="minorHAnsi"/>
          <w:b/>
          <w:bCs/>
          <w:sz w:val="22"/>
          <w:szCs w:val="22"/>
        </w:rPr>
        <w:t>incubator</w:t>
      </w:r>
      <w:r w:rsidRPr="00DD5685">
        <w:rPr>
          <w:rFonts w:cstheme="minorHAnsi"/>
          <w:b/>
          <w:bCs/>
          <w:sz w:val="22"/>
          <w:szCs w:val="22"/>
        </w:rPr>
        <w:br/>
        <w:t>Pronunciation link: https://www.merriam-webster.com/dictionary/incubator</w:t>
      </w:r>
      <w:r w:rsidRPr="00DD5685">
        <w:rPr>
          <w:rFonts w:cstheme="minorHAnsi"/>
          <w:b/>
          <w:bCs/>
          <w:sz w:val="22"/>
          <w:szCs w:val="22"/>
        </w:rPr>
        <w:br/>
        <w:t>IPA: /ˈ</w:t>
      </w:r>
      <w:proofErr w:type="spellStart"/>
      <w:r w:rsidRPr="00DD5685">
        <w:rPr>
          <w:rFonts w:cstheme="minorHAnsi"/>
          <w:b/>
          <w:bCs/>
          <w:sz w:val="22"/>
          <w:szCs w:val="22"/>
        </w:rPr>
        <w:t>ɪŋkjəˌbeɪtər</w:t>
      </w:r>
      <w:proofErr w:type="spellEnd"/>
      <w:r w:rsidRPr="00DD5685">
        <w:rPr>
          <w:rFonts w:cstheme="minorHAnsi"/>
          <w:b/>
          <w:bCs/>
          <w:sz w:val="22"/>
          <w:szCs w:val="22"/>
        </w:rPr>
        <w:t>/</w:t>
      </w:r>
      <w:r w:rsidRPr="00DD5685">
        <w:rPr>
          <w:rFonts w:cstheme="minorHAnsi"/>
          <w:b/>
          <w:bCs/>
          <w:sz w:val="22"/>
          <w:szCs w:val="22"/>
        </w:rPr>
        <w:br/>
        <w:t>Phonetic Spelling: ING-</w:t>
      </w:r>
      <w:proofErr w:type="spellStart"/>
      <w:r w:rsidRPr="00DD5685">
        <w:rPr>
          <w:rFonts w:cstheme="minorHAnsi"/>
          <w:b/>
          <w:bCs/>
          <w:sz w:val="22"/>
          <w:szCs w:val="22"/>
        </w:rPr>
        <w:t>kyuh</w:t>
      </w:r>
      <w:proofErr w:type="spellEnd"/>
      <w:r w:rsidRPr="00DD5685">
        <w:rPr>
          <w:rFonts w:cstheme="minorHAnsi"/>
          <w:b/>
          <w:bCs/>
          <w:sz w:val="22"/>
          <w:szCs w:val="22"/>
        </w:rPr>
        <w:t>-bay-</w:t>
      </w:r>
      <w:proofErr w:type="spellStart"/>
      <w:r w:rsidRPr="00DD5685">
        <w:rPr>
          <w:rFonts w:cstheme="minorHAnsi"/>
          <w:b/>
          <w:bCs/>
          <w:sz w:val="22"/>
          <w:szCs w:val="22"/>
        </w:rPr>
        <w:t>tər</w:t>
      </w:r>
      <w:proofErr w:type="spellEnd"/>
    </w:p>
    <w:p w14:paraId="2F740118" w14:textId="464BDF1F" w:rsidR="00DD5685" w:rsidRPr="00DD5685" w:rsidRDefault="00DD5685" w:rsidP="00FE36CC">
      <w:pPr>
        <w:spacing w:before="120"/>
        <w:ind w:left="907"/>
        <w:rPr>
          <w:rFonts w:cstheme="minorHAnsi"/>
          <w:b/>
          <w:bCs/>
          <w:sz w:val="22"/>
          <w:szCs w:val="22"/>
        </w:rPr>
      </w:pPr>
    </w:p>
    <w:sectPr w:rsidR="00DD5685" w:rsidRPr="00DD5685">
      <w:headerReference w:type="even" r:id="rId10"/>
      <w:headerReference w:type="default" r:id="rId11"/>
      <w:footerReference w:type="even" r:id="rId12"/>
      <w:footerReference w:type="default" r:id="rId13"/>
      <w:headerReference w:type="first" r:id="rId14"/>
      <w:footerReference w:type="first" r:id="rId15"/>
      <w:pgSz w:w="11906" w:h="16838"/>
      <w:pgMar w:top="1800" w:right="1440" w:bottom="1440" w:left="1440" w:header="720" w:footer="576"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6EE4C" w14:textId="77777777" w:rsidR="00DC2B6C" w:rsidRDefault="00DC2B6C">
      <w:r>
        <w:separator/>
      </w:r>
    </w:p>
  </w:endnote>
  <w:endnote w:type="continuationSeparator" w:id="0">
    <w:p w14:paraId="34232B66" w14:textId="77777777" w:rsidR="00DC2B6C" w:rsidRDefault="00DC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GJKHG F+ Helvetic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0D1B8" w14:textId="5D3DEA14" w:rsidR="00855895" w:rsidRDefault="00C13A8B">
    <w:pPr>
      <w:pStyle w:val="Footer"/>
      <w:ind w:right="360"/>
    </w:pPr>
    <w:r>
      <w:rPr>
        <w:noProof/>
      </w:rPr>
      <mc:AlternateContent>
        <mc:Choice Requires="wps">
          <w:drawing>
            <wp:anchor distT="0" distB="0" distL="0" distR="0" simplePos="0" relativeHeight="251658752" behindDoc="0" locked="0" layoutInCell="1" allowOverlap="1" wp14:anchorId="12E0D316" wp14:editId="613058A3">
              <wp:simplePos x="0" y="0"/>
              <wp:positionH relativeFrom="margin">
                <wp:align>right</wp:align>
              </wp:positionH>
              <wp:positionV relativeFrom="paragraph">
                <wp:posOffset>635</wp:posOffset>
              </wp:positionV>
              <wp:extent cx="14605" cy="186055"/>
              <wp:effectExtent l="0" t="0" r="0" b="0"/>
              <wp:wrapNone/>
              <wp:docPr id="7414342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605" cy="1860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id w:val="1026840063"/>
                            <w:docPartObj>
                              <w:docPartGallery w:val="Page Numbers (Bottom of Page)"/>
                              <w:docPartUnique/>
                            </w:docPartObj>
                          </w:sdtPr>
                          <w:sdtContent>
                            <w:p w14:paraId="445940F5" w14:textId="77777777" w:rsidR="00855895" w:rsidRDefault="006332B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E0D316" id="_x0000_t202" coordsize="21600,21600" o:spt="202" path="m,l,21600r21600,l21600,xe">
              <v:stroke joinstyle="miter"/>
              <v:path gradientshapeok="t" o:connecttype="rect"/>
            </v:shapetype>
            <v:shape id="Text Box 1" o:spid="_x0000_s1026" type="#_x0000_t202" style="position:absolute;margin-left:-50.05pt;margin-top:.05pt;width:1.15pt;height:14.65pt;z-index:25165875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" stroked="f">
              <v:fill opacity="0"/>
              <v:path arrowok="t"/>
              <v:textbox style="mso-fit-shape-to-text:t" inset="0,0,0,0">
                <w:txbxContent>
                  <w:sdt>
                    <w:sdtPr>
                      <w:id w:val="1026840063"/>
                      <w:docPartObj>
                        <w:docPartGallery w:val="Page Numbers (Bottom of Page)"/>
                        <w:docPartUnique/>
                      </w:docPartObj>
                    </w:sdtPr>
                    <w:sdtContent>
                      <w:p w14:paraId="445940F5" w14:textId="77777777" w:rsidR="00855895" w:rsidRDefault="006332B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anchorx="margin"/>
            </v:shape>
          </w:pict>
        </mc:Fallback>
      </mc:AlternateContent>
    </w:r>
  </w:p>
  <w:p w14:paraId="2F1DDAE2" w14:textId="77777777" w:rsidR="00855895" w:rsidRDefault="008558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6BD2" w14:textId="062C49F9" w:rsidR="00855895" w:rsidRDefault="006332B8">
    <w:pPr>
      <w:pStyle w:val="Footer"/>
      <w:tabs>
        <w:tab w:val="clear" w:pos="8640"/>
        <w:tab w:val="right" w:pos="9360"/>
      </w:tabs>
      <w:rPr>
        <w:rFonts w:cstheme="minorHAnsi"/>
      </w:rPr>
    </w:pPr>
    <w:r>
      <w:rPr>
        <w:rFonts w:ascii="Symbol" w:eastAsia="Symbol" w:hAnsi="Symbol" w:cs="Symbol"/>
      </w:rPr>
      <w:sym w:font="Symbol" w:char="F0D3"/>
    </w:r>
    <w:r>
      <w:rPr>
        <w:rFonts w:cstheme="minorHAnsi"/>
        <w:lang w:val="en-US"/>
      </w:rPr>
      <w:t xml:space="preserve"> </w:t>
    </w:r>
    <w:r>
      <w:rPr>
        <w:rFonts w:cstheme="minorHAnsi"/>
        <w:lang w:val="en-US"/>
      </w:rPr>
      <w:fldChar w:fldCharType="begin"/>
    </w:r>
    <w:r>
      <w:rPr>
        <w:rFonts w:cs="Calibri"/>
        <w:lang w:val="en-US"/>
      </w:rPr>
      <w:instrText xml:space="preserve"> DATE \@"yyyy" </w:instrText>
    </w:r>
    <w:r>
      <w:rPr>
        <w:rFonts w:cs="Calibri"/>
        <w:lang w:val="en-US"/>
      </w:rPr>
      <w:fldChar w:fldCharType="separate"/>
    </w:r>
    <w:r w:rsidR="00612A2D">
      <w:rPr>
        <w:rFonts w:cs="Calibri"/>
        <w:noProof/>
        <w:lang w:val="en-US"/>
      </w:rPr>
      <w:t>2025</w:t>
    </w:r>
    <w:r>
      <w:rPr>
        <w:rFonts w:cs="Calibri"/>
        <w:lang w:val="en-US"/>
      </w:rPr>
      <w:fldChar w:fldCharType="end"/>
    </w:r>
    <w:r>
      <w:rPr>
        <w:rFonts w:cstheme="minorHAnsi"/>
      </w:rPr>
      <w:t>, Journal of Visualized Experiments</w:t>
    </w:r>
    <w:r>
      <w:rPr>
        <w:rFonts w:cstheme="minorHAnsi"/>
      </w:rPr>
      <w:tab/>
    </w:r>
    <w:r w:rsidR="006E2348">
      <w:rPr>
        <w:rFonts w:cstheme="minorHAnsi"/>
      </w:rPr>
      <w:t xml:space="preserve">                     March </w:t>
    </w:r>
    <w:r w:rsidR="000B716B">
      <w:rPr>
        <w:rFonts w:cstheme="minorHAnsi"/>
      </w:rPr>
      <w:t>27</w:t>
    </w:r>
    <w:r w:rsidR="006E2348">
      <w:rPr>
        <w:rFonts w:cstheme="minorHAnsi"/>
      </w:rPr>
      <w:t xml:space="preserve">, </w:t>
    </w:r>
    <w:proofErr w:type="gramStart"/>
    <w:r w:rsidR="006E2348">
      <w:rPr>
        <w:rFonts w:cstheme="minorHAnsi"/>
      </w:rPr>
      <w:t>2025</w:t>
    </w:r>
    <w:proofErr w:type="gramEnd"/>
    <w:r>
      <w:rPr>
        <w:rFonts w:cstheme="minorHAnsi"/>
      </w:rPr>
      <w:tab/>
      <w:t xml:space="preserve">Page </w:t>
    </w:r>
    <w:r>
      <w:rPr>
        <w:rFonts w:cstheme="minorHAnsi"/>
      </w:rPr>
      <w:fldChar w:fldCharType="begin"/>
    </w:r>
    <w:r>
      <w:rPr>
        <w:rFonts w:cs="Calibri"/>
      </w:rPr>
      <w:instrText xml:space="preserve"> PAGE \* ARABIC </w:instrText>
    </w:r>
    <w:r>
      <w:rPr>
        <w:rFonts w:cs="Calibri"/>
      </w:rPr>
      <w:fldChar w:fldCharType="separate"/>
    </w:r>
    <w:r>
      <w:rPr>
        <w:rFonts w:cs="Calibri"/>
      </w:rPr>
      <w:t>12</w:t>
    </w:r>
    <w:r>
      <w:rPr>
        <w:rFonts w:cs="Calibri"/>
      </w:rPr>
      <w:fldChar w:fldCharType="end"/>
    </w:r>
    <w:r>
      <w:rPr>
        <w:rFonts w:cstheme="minorHAnsi"/>
      </w:rPr>
      <w:t xml:space="preserve"> of </w:t>
    </w:r>
    <w:r>
      <w:rPr>
        <w:rFonts w:cstheme="minorHAnsi"/>
      </w:rPr>
      <w:fldChar w:fldCharType="begin"/>
    </w:r>
    <w:r>
      <w:rPr>
        <w:rFonts w:cs="Calibri"/>
      </w:rPr>
      <w:instrText xml:space="preserve"> NUMPAGES \* ARABIC </w:instrText>
    </w:r>
    <w:r>
      <w:rPr>
        <w:rFonts w:cs="Calibri"/>
      </w:rPr>
      <w:fldChar w:fldCharType="separate"/>
    </w:r>
    <w:r>
      <w:rPr>
        <w:rFonts w:cs="Calibri"/>
      </w:rPr>
      <w:t>12</w:t>
    </w:r>
    <w:r>
      <w:rPr>
        <w:rFonts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3727C" w14:textId="0A14C899" w:rsidR="00855895" w:rsidRDefault="006332B8">
    <w:pPr>
      <w:pStyle w:val="Footer"/>
      <w:tabs>
        <w:tab w:val="clear" w:pos="8640"/>
        <w:tab w:val="right" w:pos="9360"/>
      </w:tabs>
      <w:rPr>
        <w:rFonts w:cstheme="minorHAnsi"/>
      </w:rPr>
    </w:pPr>
    <w:r>
      <w:rPr>
        <w:rFonts w:ascii="Symbol" w:eastAsia="Symbol" w:hAnsi="Symbol" w:cs="Symbol"/>
      </w:rPr>
      <w:sym w:font="Symbol" w:char="F0D3"/>
    </w:r>
    <w:r>
      <w:rPr>
        <w:rFonts w:cstheme="minorHAnsi"/>
        <w:lang w:val="en-US"/>
      </w:rPr>
      <w:t xml:space="preserve"> </w:t>
    </w:r>
    <w:r>
      <w:rPr>
        <w:rFonts w:cstheme="minorHAnsi"/>
        <w:lang w:val="en-US"/>
      </w:rPr>
      <w:fldChar w:fldCharType="begin"/>
    </w:r>
    <w:r>
      <w:rPr>
        <w:rFonts w:cs="Calibri"/>
        <w:lang w:val="en-US"/>
      </w:rPr>
      <w:instrText xml:space="preserve"> DATE \@"yyyy" </w:instrText>
    </w:r>
    <w:r>
      <w:rPr>
        <w:rFonts w:cs="Calibri"/>
        <w:lang w:val="en-US"/>
      </w:rPr>
      <w:fldChar w:fldCharType="separate"/>
    </w:r>
    <w:r w:rsidR="00612A2D">
      <w:rPr>
        <w:rFonts w:cs="Calibri"/>
        <w:noProof/>
        <w:lang w:val="en-US"/>
      </w:rPr>
      <w:t>2025</w:t>
    </w:r>
    <w:r>
      <w:rPr>
        <w:rFonts w:cs="Calibri"/>
        <w:lang w:val="en-US"/>
      </w:rPr>
      <w:fldChar w:fldCharType="end"/>
    </w:r>
    <w:r>
      <w:rPr>
        <w:rFonts w:cstheme="minorHAnsi"/>
      </w:rPr>
      <w:t>, Journal of Visualized Experiments</w:t>
    </w:r>
    <w:r>
      <w:rPr>
        <w:rFonts w:cstheme="minorHAnsi"/>
      </w:rPr>
      <w:tab/>
    </w:r>
    <w:r>
      <w:rPr>
        <w:rFonts w:cstheme="minorHAnsi"/>
      </w:rPr>
      <w:tab/>
      <w:t xml:space="preserve">Page </w:t>
    </w:r>
    <w:r>
      <w:rPr>
        <w:rFonts w:cstheme="minorHAnsi"/>
      </w:rPr>
      <w:fldChar w:fldCharType="begin"/>
    </w:r>
    <w:r>
      <w:rPr>
        <w:rFonts w:cs="Calibri"/>
      </w:rPr>
      <w:instrText xml:space="preserve"> PAGE \* ARABIC </w:instrText>
    </w:r>
    <w:r>
      <w:rPr>
        <w:rFonts w:cs="Calibri"/>
      </w:rPr>
      <w:fldChar w:fldCharType="separate"/>
    </w:r>
    <w:r>
      <w:rPr>
        <w:rFonts w:cs="Calibri"/>
      </w:rPr>
      <w:t>12</w:t>
    </w:r>
    <w:r>
      <w:rPr>
        <w:rFonts w:cs="Calibri"/>
      </w:rPr>
      <w:fldChar w:fldCharType="end"/>
    </w:r>
    <w:r>
      <w:rPr>
        <w:rFonts w:cstheme="minorHAnsi"/>
      </w:rPr>
      <w:t xml:space="preserve"> of </w:t>
    </w:r>
    <w:r>
      <w:rPr>
        <w:rFonts w:cstheme="minorHAnsi"/>
      </w:rPr>
      <w:fldChar w:fldCharType="begin"/>
    </w:r>
    <w:r>
      <w:rPr>
        <w:rFonts w:cs="Calibri"/>
      </w:rPr>
      <w:instrText xml:space="preserve"> NUMPAGES \* ARABIC </w:instrText>
    </w:r>
    <w:r>
      <w:rPr>
        <w:rFonts w:cs="Calibri"/>
      </w:rPr>
      <w:fldChar w:fldCharType="separate"/>
    </w:r>
    <w:r>
      <w:rPr>
        <w:rFonts w:cs="Calibri"/>
      </w:rPr>
      <w:t>12</w:t>
    </w:r>
    <w:r>
      <w:rPr>
        <w:rFonts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9B78D" w14:textId="77777777" w:rsidR="00DC2B6C" w:rsidRDefault="00DC2B6C">
      <w:r>
        <w:separator/>
      </w:r>
    </w:p>
  </w:footnote>
  <w:footnote w:type="continuationSeparator" w:id="0">
    <w:p w14:paraId="10F7FB82" w14:textId="77777777" w:rsidR="00DC2B6C" w:rsidRDefault="00DC2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9D82" w14:textId="77777777" w:rsidR="000B716B" w:rsidRDefault="000B7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6C15" w14:textId="28880D67" w:rsidR="00855895" w:rsidRDefault="006332B8">
    <w:pPr>
      <w:pStyle w:val="Header"/>
      <w:tabs>
        <w:tab w:val="clear" w:pos="4320"/>
        <w:tab w:val="clear" w:pos="8640"/>
        <w:tab w:val="center" w:pos="4680"/>
      </w:tabs>
      <w:spacing w:before="240"/>
      <w:rPr>
        <w:rFonts w:cstheme="minorHAnsi"/>
        <w:b/>
        <w:sz w:val="28"/>
        <w:szCs w:val="28"/>
        <w:u w:val="single"/>
      </w:rPr>
    </w:pPr>
    <w:r>
      <w:rPr>
        <w:noProof/>
      </w:rPr>
      <w:drawing>
        <wp:anchor distT="0" distB="0" distL="114300" distR="114300" simplePos="0" relativeHeight="251656704" behindDoc="1" locked="0" layoutInCell="0" allowOverlap="1" wp14:anchorId="5ECBF344" wp14:editId="51405DD4">
          <wp:simplePos x="0" y="0"/>
          <wp:positionH relativeFrom="margin">
            <wp:posOffset>4852670</wp:posOffset>
          </wp:positionH>
          <wp:positionV relativeFrom="paragraph">
            <wp:posOffset>19685</wp:posOffset>
          </wp:positionV>
          <wp:extent cx="1109980" cy="5454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bookmarkStart w:id="3" w:name="_Hlk148700062"/>
    <w:r w:rsidR="00C13A45">
      <w:rPr>
        <w:rFonts w:cstheme="minorHAnsi"/>
        <w:b/>
        <w:iCs/>
        <w:color w:val="00B050"/>
        <w:sz w:val="28"/>
        <w:szCs w:val="28"/>
        <w:u w:val="single"/>
      </w:rPr>
      <w:t>FINAL SCRIPT: APPROVED FOR FILMING</w:t>
    </w:r>
    <w:bookmarkEnd w:id="3"/>
  </w:p>
  <w:p w14:paraId="09453960" w14:textId="77777777" w:rsidR="00855895" w:rsidRDefault="0085589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4127" w14:textId="77777777" w:rsidR="00855895" w:rsidRDefault="006332B8">
    <w:pPr>
      <w:pStyle w:val="Header"/>
      <w:tabs>
        <w:tab w:val="clear" w:pos="4320"/>
        <w:tab w:val="clear" w:pos="8640"/>
        <w:tab w:val="center" w:pos="4680"/>
      </w:tabs>
      <w:spacing w:before="240"/>
      <w:rPr>
        <w:rFonts w:cstheme="minorHAnsi"/>
        <w:b/>
        <w:sz w:val="28"/>
        <w:szCs w:val="28"/>
        <w:u w:val="single"/>
      </w:rPr>
    </w:pPr>
    <w:r>
      <w:rPr>
        <w:noProof/>
      </w:rPr>
      <w:drawing>
        <wp:anchor distT="0" distB="0" distL="114300" distR="114300" simplePos="0" relativeHeight="251657728" behindDoc="1" locked="0" layoutInCell="0" allowOverlap="1" wp14:anchorId="0297CC93" wp14:editId="148FC6B2">
          <wp:simplePos x="0" y="0"/>
          <wp:positionH relativeFrom="margin">
            <wp:posOffset>4852670</wp:posOffset>
          </wp:positionH>
          <wp:positionV relativeFrom="paragraph">
            <wp:posOffset>19685</wp:posOffset>
          </wp:positionV>
          <wp:extent cx="1109980" cy="54546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Pr>
        <w:rFonts w:cstheme="minorHAnsi"/>
        <w:b/>
        <w:sz w:val="28"/>
        <w:szCs w:val="28"/>
        <w:u w:val="single"/>
      </w:rPr>
      <w:t>DRAFT: DO NOT USE FOR FILMING</w:t>
    </w:r>
  </w:p>
  <w:p w14:paraId="628C5F44" w14:textId="77777777" w:rsidR="00855895" w:rsidRDefault="008558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2EAE"/>
    <w:multiLevelType w:val="multilevel"/>
    <w:tmpl w:val="ECD2DE16"/>
    <w:lvl w:ilvl="0">
      <w:start w:val="1"/>
      <w:numFmt w:val="bullet"/>
      <w:lvlText w:val=""/>
      <w:lvlJc w:val="left"/>
      <w:pPr>
        <w:tabs>
          <w:tab w:val="num" w:pos="0"/>
        </w:tabs>
        <w:ind w:left="810" w:hanging="360"/>
      </w:pPr>
      <w:rPr>
        <w:rFonts w:ascii="Symbol" w:hAnsi="Symbol" w:cs="Symbol" w:hint="default"/>
      </w:rPr>
    </w:lvl>
    <w:lvl w:ilvl="1">
      <w:start w:val="1"/>
      <w:numFmt w:val="bullet"/>
      <w:lvlText w:val="o"/>
      <w:lvlJc w:val="left"/>
      <w:pPr>
        <w:tabs>
          <w:tab w:val="num" w:pos="0"/>
        </w:tabs>
        <w:ind w:left="1530" w:hanging="360"/>
      </w:pPr>
      <w:rPr>
        <w:rFonts w:ascii="Courier New" w:hAnsi="Courier New" w:cs="Courier New" w:hint="default"/>
      </w:rPr>
    </w:lvl>
    <w:lvl w:ilvl="2">
      <w:start w:val="1"/>
      <w:numFmt w:val="bullet"/>
      <w:lvlText w:val=""/>
      <w:lvlJc w:val="left"/>
      <w:pPr>
        <w:tabs>
          <w:tab w:val="num" w:pos="0"/>
        </w:tabs>
        <w:ind w:left="2250" w:hanging="360"/>
      </w:pPr>
      <w:rPr>
        <w:rFonts w:ascii="Wingdings" w:hAnsi="Wingdings" w:cs="Wingdings" w:hint="default"/>
      </w:rPr>
    </w:lvl>
    <w:lvl w:ilvl="3">
      <w:start w:val="1"/>
      <w:numFmt w:val="bullet"/>
      <w:lvlText w:val=""/>
      <w:lvlJc w:val="left"/>
      <w:pPr>
        <w:tabs>
          <w:tab w:val="num" w:pos="0"/>
        </w:tabs>
        <w:ind w:left="2970" w:hanging="360"/>
      </w:pPr>
      <w:rPr>
        <w:rFonts w:ascii="Symbol" w:hAnsi="Symbol" w:cs="Symbol" w:hint="default"/>
      </w:rPr>
    </w:lvl>
    <w:lvl w:ilvl="4">
      <w:start w:val="1"/>
      <w:numFmt w:val="bullet"/>
      <w:lvlText w:val="o"/>
      <w:lvlJc w:val="left"/>
      <w:pPr>
        <w:tabs>
          <w:tab w:val="num" w:pos="0"/>
        </w:tabs>
        <w:ind w:left="3690" w:hanging="360"/>
      </w:pPr>
      <w:rPr>
        <w:rFonts w:ascii="Courier New" w:hAnsi="Courier New" w:cs="Courier New" w:hint="default"/>
      </w:rPr>
    </w:lvl>
    <w:lvl w:ilvl="5">
      <w:start w:val="1"/>
      <w:numFmt w:val="bullet"/>
      <w:lvlText w:val=""/>
      <w:lvlJc w:val="left"/>
      <w:pPr>
        <w:tabs>
          <w:tab w:val="num" w:pos="0"/>
        </w:tabs>
        <w:ind w:left="4410" w:hanging="360"/>
      </w:pPr>
      <w:rPr>
        <w:rFonts w:ascii="Wingdings" w:hAnsi="Wingdings" w:cs="Wingdings" w:hint="default"/>
      </w:rPr>
    </w:lvl>
    <w:lvl w:ilvl="6">
      <w:start w:val="1"/>
      <w:numFmt w:val="bullet"/>
      <w:lvlText w:val=""/>
      <w:lvlJc w:val="left"/>
      <w:pPr>
        <w:tabs>
          <w:tab w:val="num" w:pos="0"/>
        </w:tabs>
        <w:ind w:left="5130" w:hanging="360"/>
      </w:pPr>
      <w:rPr>
        <w:rFonts w:ascii="Symbol" w:hAnsi="Symbol" w:cs="Symbol" w:hint="default"/>
      </w:rPr>
    </w:lvl>
    <w:lvl w:ilvl="7">
      <w:start w:val="1"/>
      <w:numFmt w:val="bullet"/>
      <w:lvlText w:val="o"/>
      <w:lvlJc w:val="left"/>
      <w:pPr>
        <w:tabs>
          <w:tab w:val="num" w:pos="0"/>
        </w:tabs>
        <w:ind w:left="5850" w:hanging="360"/>
      </w:pPr>
      <w:rPr>
        <w:rFonts w:ascii="Courier New" w:hAnsi="Courier New" w:cs="Courier New" w:hint="default"/>
      </w:rPr>
    </w:lvl>
    <w:lvl w:ilvl="8">
      <w:start w:val="1"/>
      <w:numFmt w:val="bullet"/>
      <w:lvlText w:val=""/>
      <w:lvlJc w:val="left"/>
      <w:pPr>
        <w:tabs>
          <w:tab w:val="num" w:pos="0"/>
        </w:tabs>
        <w:ind w:left="6570" w:hanging="360"/>
      </w:pPr>
      <w:rPr>
        <w:rFonts w:ascii="Wingdings" w:hAnsi="Wingdings" w:cs="Wingdings" w:hint="default"/>
      </w:rPr>
    </w:lvl>
  </w:abstractNum>
  <w:abstractNum w:abstractNumId="1" w15:restartNumberingAfterBreak="0">
    <w:nsid w:val="1B47243C"/>
    <w:multiLevelType w:val="multilevel"/>
    <w:tmpl w:val="7F2E80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C0433"/>
    <w:multiLevelType w:val="multilevel"/>
    <w:tmpl w:val="9A86B71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2E43762B"/>
    <w:multiLevelType w:val="multilevel"/>
    <w:tmpl w:val="2966B2B6"/>
    <w:lvl w:ilvl="0">
      <w:start w:val="1"/>
      <w:numFmt w:val="bullet"/>
      <w:lvlText w:val=""/>
      <w:lvlJc w:val="left"/>
      <w:pPr>
        <w:tabs>
          <w:tab w:val="num" w:pos="0"/>
        </w:tabs>
        <w:ind w:left="810" w:hanging="360"/>
      </w:pPr>
      <w:rPr>
        <w:rFonts w:ascii="Symbol" w:hAnsi="Symbol" w:cs="Symbol" w:hint="default"/>
      </w:rPr>
    </w:lvl>
    <w:lvl w:ilvl="1">
      <w:start w:val="1"/>
      <w:numFmt w:val="bullet"/>
      <w:lvlText w:val="o"/>
      <w:lvlJc w:val="left"/>
      <w:pPr>
        <w:tabs>
          <w:tab w:val="num" w:pos="0"/>
        </w:tabs>
        <w:ind w:left="1530" w:hanging="360"/>
      </w:pPr>
      <w:rPr>
        <w:rFonts w:ascii="Courier New" w:hAnsi="Courier New" w:cs="Courier New" w:hint="default"/>
      </w:rPr>
    </w:lvl>
    <w:lvl w:ilvl="2">
      <w:start w:val="1"/>
      <w:numFmt w:val="bullet"/>
      <w:lvlText w:val=""/>
      <w:lvlJc w:val="left"/>
      <w:pPr>
        <w:tabs>
          <w:tab w:val="num" w:pos="0"/>
        </w:tabs>
        <w:ind w:left="2250" w:hanging="360"/>
      </w:pPr>
      <w:rPr>
        <w:rFonts w:ascii="Wingdings" w:hAnsi="Wingdings" w:cs="Wingdings" w:hint="default"/>
      </w:rPr>
    </w:lvl>
    <w:lvl w:ilvl="3">
      <w:start w:val="1"/>
      <w:numFmt w:val="bullet"/>
      <w:lvlText w:val=""/>
      <w:lvlJc w:val="left"/>
      <w:pPr>
        <w:tabs>
          <w:tab w:val="num" w:pos="0"/>
        </w:tabs>
        <w:ind w:left="2970" w:hanging="360"/>
      </w:pPr>
      <w:rPr>
        <w:rFonts w:ascii="Symbol" w:hAnsi="Symbol" w:cs="Symbol" w:hint="default"/>
      </w:rPr>
    </w:lvl>
    <w:lvl w:ilvl="4">
      <w:start w:val="1"/>
      <w:numFmt w:val="bullet"/>
      <w:lvlText w:val="o"/>
      <w:lvlJc w:val="left"/>
      <w:pPr>
        <w:tabs>
          <w:tab w:val="num" w:pos="0"/>
        </w:tabs>
        <w:ind w:left="3690" w:hanging="360"/>
      </w:pPr>
      <w:rPr>
        <w:rFonts w:ascii="Courier New" w:hAnsi="Courier New" w:cs="Courier New" w:hint="default"/>
      </w:rPr>
    </w:lvl>
    <w:lvl w:ilvl="5">
      <w:start w:val="1"/>
      <w:numFmt w:val="bullet"/>
      <w:lvlText w:val=""/>
      <w:lvlJc w:val="left"/>
      <w:pPr>
        <w:tabs>
          <w:tab w:val="num" w:pos="0"/>
        </w:tabs>
        <w:ind w:left="4410" w:hanging="360"/>
      </w:pPr>
      <w:rPr>
        <w:rFonts w:ascii="Wingdings" w:hAnsi="Wingdings" w:cs="Wingdings" w:hint="default"/>
      </w:rPr>
    </w:lvl>
    <w:lvl w:ilvl="6">
      <w:start w:val="1"/>
      <w:numFmt w:val="bullet"/>
      <w:lvlText w:val=""/>
      <w:lvlJc w:val="left"/>
      <w:pPr>
        <w:tabs>
          <w:tab w:val="num" w:pos="0"/>
        </w:tabs>
        <w:ind w:left="5130" w:hanging="360"/>
      </w:pPr>
      <w:rPr>
        <w:rFonts w:ascii="Symbol" w:hAnsi="Symbol" w:cs="Symbol" w:hint="default"/>
      </w:rPr>
    </w:lvl>
    <w:lvl w:ilvl="7">
      <w:start w:val="1"/>
      <w:numFmt w:val="bullet"/>
      <w:lvlText w:val="o"/>
      <w:lvlJc w:val="left"/>
      <w:pPr>
        <w:tabs>
          <w:tab w:val="num" w:pos="0"/>
        </w:tabs>
        <w:ind w:left="5850" w:hanging="360"/>
      </w:pPr>
      <w:rPr>
        <w:rFonts w:ascii="Courier New" w:hAnsi="Courier New" w:cs="Courier New" w:hint="default"/>
      </w:rPr>
    </w:lvl>
    <w:lvl w:ilvl="8">
      <w:start w:val="1"/>
      <w:numFmt w:val="bullet"/>
      <w:lvlText w:val=""/>
      <w:lvlJc w:val="left"/>
      <w:pPr>
        <w:tabs>
          <w:tab w:val="num" w:pos="0"/>
        </w:tabs>
        <w:ind w:left="6570" w:hanging="360"/>
      </w:pPr>
      <w:rPr>
        <w:rFonts w:ascii="Wingdings" w:hAnsi="Wingdings" w:cs="Wingdings" w:hint="default"/>
      </w:rPr>
    </w:lvl>
  </w:abstractNum>
  <w:abstractNum w:abstractNumId="4" w15:restartNumberingAfterBreak="0">
    <w:nsid w:val="30E21863"/>
    <w:multiLevelType w:val="multilevel"/>
    <w:tmpl w:val="A53C5EE0"/>
    <w:lvl w:ilvl="0">
      <w:start w:val="1"/>
      <w:numFmt w:val="decimal"/>
      <w:lvlText w:val="%1."/>
      <w:lvlJc w:val="left"/>
      <w:pPr>
        <w:tabs>
          <w:tab w:val="num" w:pos="0"/>
        </w:tabs>
        <w:ind w:left="360" w:hanging="360"/>
      </w:pPr>
      <w:rPr>
        <w:rFonts w:ascii="Calibri" w:hAnsi="Calibri"/>
        <w:b/>
        <w:i w:val="0"/>
        <w:sz w:val="24"/>
      </w:rPr>
    </w:lvl>
    <w:lvl w:ilvl="1">
      <w:start w:val="1"/>
      <w:numFmt w:val="decimal"/>
      <w:lvlText w:val="%1.%2."/>
      <w:lvlJc w:val="left"/>
      <w:pPr>
        <w:tabs>
          <w:tab w:val="num" w:pos="0"/>
        </w:tabs>
        <w:ind w:left="907" w:hanging="547"/>
      </w:pPr>
      <w:rPr>
        <w:rFonts w:ascii="Calibri" w:hAnsi="Calibri"/>
        <w:b w:val="0"/>
        <w:bCs w:val="0"/>
        <w:sz w:val="24"/>
      </w:rPr>
    </w:lvl>
    <w:lvl w:ilvl="2">
      <w:start w:val="1"/>
      <w:numFmt w:val="decimal"/>
      <w:lvlText w:val="%1.%2.%3."/>
      <w:lvlJc w:val="left"/>
      <w:pPr>
        <w:tabs>
          <w:tab w:val="num" w:pos="0"/>
        </w:tabs>
        <w:ind w:left="1627" w:hanging="720"/>
      </w:pPr>
      <w:rPr>
        <w:rFonts w:ascii="Calibri" w:hAnsi="Calibri"/>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4EF55CAD"/>
    <w:multiLevelType w:val="multilevel"/>
    <w:tmpl w:val="3EA48B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D687795"/>
    <w:multiLevelType w:val="multilevel"/>
    <w:tmpl w:val="1DC0B78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2625ABD"/>
    <w:multiLevelType w:val="multilevel"/>
    <w:tmpl w:val="85DE1E26"/>
    <w:lvl w:ilvl="0">
      <w:start w:val="1"/>
      <w:numFmt w:val="decimal"/>
      <w:lvlText w:val="%1."/>
      <w:lvlJc w:val="left"/>
      <w:pPr>
        <w:tabs>
          <w:tab w:val="num" w:pos="0"/>
        </w:tabs>
        <w:ind w:left="360" w:hanging="360"/>
      </w:pPr>
      <w:rPr>
        <w:rFonts w:ascii="Calibri" w:hAnsi="Calibri"/>
        <w:b/>
        <w:i w:val="0"/>
        <w:sz w:val="24"/>
      </w:rPr>
    </w:lvl>
    <w:lvl w:ilvl="1">
      <w:start w:val="1"/>
      <w:numFmt w:val="decimal"/>
      <w:lvlText w:val="%1.%2."/>
      <w:lvlJc w:val="left"/>
      <w:pPr>
        <w:tabs>
          <w:tab w:val="num" w:pos="0"/>
        </w:tabs>
        <w:ind w:left="907" w:hanging="547"/>
      </w:pPr>
      <w:rPr>
        <w:rFonts w:ascii="Calibri" w:hAnsi="Calibri"/>
        <w:sz w:val="24"/>
      </w:rPr>
    </w:lvl>
    <w:lvl w:ilvl="2">
      <w:start w:val="1"/>
      <w:numFmt w:val="decimal"/>
      <w:lvlText w:val="%1.%2.%3."/>
      <w:lvlJc w:val="left"/>
      <w:pPr>
        <w:tabs>
          <w:tab w:val="num" w:pos="0"/>
        </w:tabs>
        <w:ind w:left="1627" w:hanging="720"/>
      </w:pPr>
      <w:rPr>
        <w:rFonts w:ascii="Calibri" w:hAnsi="Calibri"/>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340352510">
    <w:abstractNumId w:val="2"/>
  </w:num>
  <w:num w:numId="2" w16cid:durableId="1753504359">
    <w:abstractNumId w:val="4"/>
  </w:num>
  <w:num w:numId="3" w16cid:durableId="635644614">
    <w:abstractNumId w:val="0"/>
  </w:num>
  <w:num w:numId="4" w16cid:durableId="1856575285">
    <w:abstractNumId w:val="7"/>
  </w:num>
  <w:num w:numId="5" w16cid:durableId="357243168">
    <w:abstractNumId w:val="3"/>
  </w:num>
  <w:num w:numId="6" w16cid:durableId="1137800674">
    <w:abstractNumId w:val="5"/>
  </w:num>
  <w:num w:numId="7" w16cid:durableId="1606156442">
    <w:abstractNumId w:val="6"/>
  </w:num>
  <w:num w:numId="8" w16cid:durableId="1680617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8FAEao3J4tAAAA"/>
  </w:docVars>
  <w:rsids>
    <w:rsidRoot w:val="00855895"/>
    <w:rsid w:val="0000090A"/>
    <w:rsid w:val="00023F60"/>
    <w:rsid w:val="00024E66"/>
    <w:rsid w:val="000327EE"/>
    <w:rsid w:val="00037644"/>
    <w:rsid w:val="00043ADC"/>
    <w:rsid w:val="000524D2"/>
    <w:rsid w:val="00063761"/>
    <w:rsid w:val="00066BEA"/>
    <w:rsid w:val="000704CF"/>
    <w:rsid w:val="00086A3A"/>
    <w:rsid w:val="0009037D"/>
    <w:rsid w:val="000B716B"/>
    <w:rsid w:val="000B7BC0"/>
    <w:rsid w:val="001106F3"/>
    <w:rsid w:val="001254AA"/>
    <w:rsid w:val="00125F7E"/>
    <w:rsid w:val="00164ABE"/>
    <w:rsid w:val="001B603B"/>
    <w:rsid w:val="001B75FA"/>
    <w:rsid w:val="00234D94"/>
    <w:rsid w:val="00254E4C"/>
    <w:rsid w:val="00262F39"/>
    <w:rsid w:val="002703A0"/>
    <w:rsid w:val="00276C6B"/>
    <w:rsid w:val="00291729"/>
    <w:rsid w:val="002B32A7"/>
    <w:rsid w:val="002D33E2"/>
    <w:rsid w:val="003259E0"/>
    <w:rsid w:val="003345FF"/>
    <w:rsid w:val="0034033D"/>
    <w:rsid w:val="00382C5B"/>
    <w:rsid w:val="003B6462"/>
    <w:rsid w:val="003F0DDC"/>
    <w:rsid w:val="0044357B"/>
    <w:rsid w:val="004A59EE"/>
    <w:rsid w:val="004B79E7"/>
    <w:rsid w:val="004B7A77"/>
    <w:rsid w:val="004C769A"/>
    <w:rsid w:val="004C7B15"/>
    <w:rsid w:val="004F531D"/>
    <w:rsid w:val="00501899"/>
    <w:rsid w:val="00505375"/>
    <w:rsid w:val="00506EA2"/>
    <w:rsid w:val="00510D7B"/>
    <w:rsid w:val="00520502"/>
    <w:rsid w:val="00521E7C"/>
    <w:rsid w:val="005338DE"/>
    <w:rsid w:val="00536E9C"/>
    <w:rsid w:val="00540D93"/>
    <w:rsid w:val="00570BFA"/>
    <w:rsid w:val="005830D7"/>
    <w:rsid w:val="005A110F"/>
    <w:rsid w:val="005B011A"/>
    <w:rsid w:val="005B3CEC"/>
    <w:rsid w:val="005E334E"/>
    <w:rsid w:val="005F0B92"/>
    <w:rsid w:val="00605F0E"/>
    <w:rsid w:val="00612A2D"/>
    <w:rsid w:val="006332B8"/>
    <w:rsid w:val="006408A4"/>
    <w:rsid w:val="006B6CA6"/>
    <w:rsid w:val="006C4470"/>
    <w:rsid w:val="006E2348"/>
    <w:rsid w:val="006E52B3"/>
    <w:rsid w:val="006F41EB"/>
    <w:rsid w:val="00700FB7"/>
    <w:rsid w:val="00707B75"/>
    <w:rsid w:val="00713CCF"/>
    <w:rsid w:val="00716AF7"/>
    <w:rsid w:val="00716BC5"/>
    <w:rsid w:val="00721116"/>
    <w:rsid w:val="00727819"/>
    <w:rsid w:val="0074775B"/>
    <w:rsid w:val="007479B0"/>
    <w:rsid w:val="007614D1"/>
    <w:rsid w:val="0079187C"/>
    <w:rsid w:val="00797BCF"/>
    <w:rsid w:val="007A1592"/>
    <w:rsid w:val="007A3285"/>
    <w:rsid w:val="007B6CAE"/>
    <w:rsid w:val="007C485E"/>
    <w:rsid w:val="00801BF9"/>
    <w:rsid w:val="00824317"/>
    <w:rsid w:val="00824625"/>
    <w:rsid w:val="008349BB"/>
    <w:rsid w:val="00855895"/>
    <w:rsid w:val="00855EE4"/>
    <w:rsid w:val="008957B4"/>
    <w:rsid w:val="008C2764"/>
    <w:rsid w:val="008D41A0"/>
    <w:rsid w:val="008D6325"/>
    <w:rsid w:val="00904A47"/>
    <w:rsid w:val="00907D1D"/>
    <w:rsid w:val="009223D0"/>
    <w:rsid w:val="009600DC"/>
    <w:rsid w:val="00960342"/>
    <w:rsid w:val="00962E51"/>
    <w:rsid w:val="00987D7A"/>
    <w:rsid w:val="00996890"/>
    <w:rsid w:val="009B19A1"/>
    <w:rsid w:val="009F260E"/>
    <w:rsid w:val="00A41063"/>
    <w:rsid w:val="00A66FB8"/>
    <w:rsid w:val="00A9353D"/>
    <w:rsid w:val="00AA36E0"/>
    <w:rsid w:val="00AA76B7"/>
    <w:rsid w:val="00AB1FB6"/>
    <w:rsid w:val="00AB221F"/>
    <w:rsid w:val="00AC4B10"/>
    <w:rsid w:val="00AF3392"/>
    <w:rsid w:val="00AF6932"/>
    <w:rsid w:val="00B00C31"/>
    <w:rsid w:val="00B0108A"/>
    <w:rsid w:val="00B04C10"/>
    <w:rsid w:val="00B21C1B"/>
    <w:rsid w:val="00B443BD"/>
    <w:rsid w:val="00B548AE"/>
    <w:rsid w:val="00B55B2D"/>
    <w:rsid w:val="00B73A7A"/>
    <w:rsid w:val="00B77174"/>
    <w:rsid w:val="00BB1D84"/>
    <w:rsid w:val="00BD7AA1"/>
    <w:rsid w:val="00C1382A"/>
    <w:rsid w:val="00C13A45"/>
    <w:rsid w:val="00C13A8B"/>
    <w:rsid w:val="00C513E1"/>
    <w:rsid w:val="00C53210"/>
    <w:rsid w:val="00C639D0"/>
    <w:rsid w:val="00C65B73"/>
    <w:rsid w:val="00C86623"/>
    <w:rsid w:val="00CA1071"/>
    <w:rsid w:val="00CA3FE8"/>
    <w:rsid w:val="00CB02C3"/>
    <w:rsid w:val="00CC2478"/>
    <w:rsid w:val="00CC3CD0"/>
    <w:rsid w:val="00D03FA4"/>
    <w:rsid w:val="00D16D7B"/>
    <w:rsid w:val="00D329B5"/>
    <w:rsid w:val="00D43BF7"/>
    <w:rsid w:val="00D44E55"/>
    <w:rsid w:val="00D45B14"/>
    <w:rsid w:val="00D638F7"/>
    <w:rsid w:val="00D74587"/>
    <w:rsid w:val="00D83301"/>
    <w:rsid w:val="00D8484E"/>
    <w:rsid w:val="00DA5F3D"/>
    <w:rsid w:val="00DC2B6C"/>
    <w:rsid w:val="00DC425D"/>
    <w:rsid w:val="00DD5685"/>
    <w:rsid w:val="00DF3964"/>
    <w:rsid w:val="00DF5CD6"/>
    <w:rsid w:val="00E02A1F"/>
    <w:rsid w:val="00E07C36"/>
    <w:rsid w:val="00E1039D"/>
    <w:rsid w:val="00E25037"/>
    <w:rsid w:val="00E40771"/>
    <w:rsid w:val="00E4165C"/>
    <w:rsid w:val="00E46B45"/>
    <w:rsid w:val="00E47546"/>
    <w:rsid w:val="00E52505"/>
    <w:rsid w:val="00E57F76"/>
    <w:rsid w:val="00E721FB"/>
    <w:rsid w:val="00EA22A6"/>
    <w:rsid w:val="00EE5F93"/>
    <w:rsid w:val="00F008CE"/>
    <w:rsid w:val="00F11D0F"/>
    <w:rsid w:val="00F12A44"/>
    <w:rsid w:val="00F16F73"/>
    <w:rsid w:val="00F43CEF"/>
    <w:rsid w:val="00F54FC0"/>
    <w:rsid w:val="00F714C7"/>
    <w:rsid w:val="00F87206"/>
    <w:rsid w:val="00FE13EF"/>
    <w:rsid w:val="00FE36CC"/>
    <w:rsid w:val="00FE3EAA"/>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91BD0"/>
  <w15:docId w15:val="{70599105-7571-8A4B-81E0-42A9DA97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000000"/>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uiPriority w:val="99"/>
    <w:semiHidden/>
    <w:qFormat/>
    <w:rsid w:val="008D58EC"/>
    <w:rPr>
      <w:sz w:val="16"/>
      <w:szCs w:val="16"/>
    </w:rPr>
  </w:style>
  <w:style w:type="character" w:customStyle="1" w:styleId="FooterChar">
    <w:name w:val="Footer Char"/>
    <w:link w:val="Footer"/>
    <w:uiPriority w:val="99"/>
    <w:qFormat/>
    <w:rsid w:val="007D1CA5"/>
    <w:rPr>
      <w:sz w:val="24"/>
    </w:rPr>
  </w:style>
  <w:style w:type="character" w:styleId="Hyperlink">
    <w:name w:val="Hyperlink"/>
    <w:uiPriority w:val="99"/>
    <w:unhideWhenUsed/>
    <w:rsid w:val="002B38EA"/>
    <w:rPr>
      <w:color w:val="000000" w:themeColor="text1"/>
      <w:u w:val="single"/>
    </w:rPr>
  </w:style>
  <w:style w:type="character" w:styleId="FollowedHyperlink">
    <w:name w:val="FollowedHyperlink"/>
    <w:uiPriority w:val="99"/>
    <w:semiHidden/>
    <w:unhideWhenUsed/>
    <w:rsid w:val="007B5B27"/>
    <w:rPr>
      <w:color w:val="000000" w:themeColor="text1"/>
      <w:u w:val="single"/>
    </w:rPr>
  </w:style>
  <w:style w:type="character" w:customStyle="1" w:styleId="HeaderChar">
    <w:name w:val="Header Char"/>
    <w:basedOn w:val="DefaultParagraphFont"/>
    <w:qForma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uiPriority w:val="20"/>
    <w:qFormat/>
    <w:rsid w:val="00FE6CC9"/>
    <w:rPr>
      <w:i/>
    </w:rPr>
  </w:style>
  <w:style w:type="character" w:styleId="CommentReference">
    <w:name w:val="annotation reference"/>
    <w:uiPriority w:val="99"/>
    <w:semiHidden/>
    <w:unhideWhenUsed/>
    <w:qFormat/>
    <w:rsid w:val="004060E5"/>
    <w:rPr>
      <w:sz w:val="18"/>
      <w:szCs w:val="18"/>
    </w:rPr>
  </w:style>
  <w:style w:type="character" w:customStyle="1" w:styleId="CommentTextChar">
    <w:name w:val="Comment Text Char"/>
    <w:link w:val="CommentText"/>
    <w:uiPriority w:val="99"/>
    <w:qFormat/>
    <w:rsid w:val="004060E5"/>
    <w:rPr>
      <w:sz w:val="24"/>
      <w:szCs w:val="24"/>
    </w:rPr>
  </w:style>
  <w:style w:type="character" w:customStyle="1" w:styleId="CommentSubjectChar">
    <w:name w:val="Comment Subject Char"/>
    <w:link w:val="CommentSubject"/>
    <w:uiPriority w:val="99"/>
    <w:semiHidden/>
    <w:qFormat/>
    <w:rsid w:val="004060E5"/>
    <w:rPr>
      <w:b/>
      <w:bCs/>
      <w:sz w:val="24"/>
      <w:szCs w:val="24"/>
    </w:rPr>
  </w:style>
  <w:style w:type="character" w:styleId="PageNumber">
    <w:name w:val="page number"/>
    <w:basedOn w:val="DefaultParagraphFont"/>
    <w:qFormat/>
    <w:rsid w:val="00985F44"/>
  </w:style>
  <w:style w:type="character" w:styleId="UnresolvedMention">
    <w:name w:val="Unresolved Mention"/>
    <w:basedOn w:val="DefaultParagraphFont"/>
    <w:uiPriority w:val="99"/>
    <w:semiHidden/>
    <w:unhideWhenUsed/>
    <w:qFormat/>
    <w:rsid w:val="001C3C85"/>
    <w:rPr>
      <w:color w:val="000000" w:themeColor="text1"/>
      <w:shd w:val="clear" w:color="auto" w:fill="E1DFDD"/>
    </w:r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qFormat/>
    <w:rsid w:val="004E0C5A"/>
    <w:rPr>
      <w:color w:val="000000" w:themeColor="text1"/>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0000" w:themeColor="text1"/>
    </w:rPr>
  </w:style>
  <w:style w:type="character" w:customStyle="1" w:styleId="Heading1Char">
    <w:name w:val="Heading 1 Char"/>
    <w:basedOn w:val="DefaultParagraphFont"/>
    <w:link w:val="Heading1"/>
    <w:qFormat/>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qFormat/>
    <w:rsid w:val="00D103FE"/>
    <w:rPr>
      <w:rFonts w:ascii="Calibri" w:hAnsi="Calibri"/>
      <w:i/>
      <w:sz w:val="24"/>
    </w:rPr>
  </w:style>
  <w:style w:type="character" w:customStyle="1" w:styleId="BodyTextIndentChar">
    <w:name w:val="Body Text Indent Char"/>
    <w:basedOn w:val="DefaultParagraphFont"/>
    <w:link w:val="BodyTextIndent"/>
    <w:qFormat/>
    <w:rsid w:val="00D103FE"/>
    <w:rPr>
      <w:rFonts w:asciiTheme="minorHAnsi" w:hAnsiTheme="minorHAnsi"/>
      <w:sz w:val="24"/>
    </w:rPr>
  </w:style>
  <w:style w:type="character" w:customStyle="1" w:styleId="NarrationChar">
    <w:name w:val="Narration Char"/>
    <w:basedOn w:val="DefaultParagraphFont"/>
    <w:link w:val="Narration"/>
    <w:qFormat/>
    <w:rsid w:val="00676262"/>
    <w:rPr>
      <w:rFonts w:ascii="Calibri" w:hAnsi="Calibri" w:cs="Calibri"/>
    </w:rPr>
  </w:style>
  <w:style w:type="character" w:customStyle="1" w:styleId="ShotDescriptionChar">
    <w:name w:val="Shot Description Char"/>
    <w:basedOn w:val="DefaultParagraphFont"/>
    <w:link w:val="ShotDescription"/>
    <w:qFormat/>
    <w:rsid w:val="00676262"/>
    <w:rPr>
      <w:rFonts w:ascii="Calibri" w:hAnsi="Calibri" w:cs="Calibri"/>
    </w:rPr>
  </w:style>
  <w:style w:type="character" w:styleId="Strong">
    <w:name w:val="Strong"/>
    <w:basedOn w:val="DefaultParagraphFont"/>
    <w:uiPriority w:val="22"/>
    <w:qFormat/>
    <w:rsid w:val="00243DF0"/>
    <w:rPr>
      <w:b/>
      <w:bCs/>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Pr>
      <w:i/>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qFormat/>
    <w:rsid w:val="00D103FE"/>
    <w:pPr>
      <w:ind w:left="720"/>
      <w:jc w:val="both"/>
    </w:pPr>
  </w:style>
  <w:style w:type="paragraph" w:customStyle="1" w:styleId="HeaderandFooter">
    <w:name w:val="Header and Footer"/>
    <w:basedOn w:val="Normal"/>
    <w:qFormat/>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link w:val="BodyText3Char"/>
    <w:uiPriority w:val="99"/>
    <w:semiHidden/>
    <w:unhideWhenUsed/>
    <w:qFormat/>
    <w:rsid w:val="008D58EC"/>
    <w:pPr>
      <w:spacing w:after="120"/>
    </w:pPr>
    <w:rPr>
      <w:sz w:val="16"/>
      <w:szCs w:val="16"/>
      <w:lang w:val="x-none" w:eastAsia="x-none"/>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paragraph" w:styleId="BalloonText">
    <w:name w:val="Balloon Text"/>
    <w:basedOn w:val="Normal"/>
    <w:semiHidden/>
    <w:qFormat/>
    <w:rsid w:val="00672CE8"/>
    <w:rPr>
      <w:rFonts w:ascii="Lucida Grande" w:hAnsi="Lucida Grande"/>
      <w:sz w:val="18"/>
      <w:szCs w:val="18"/>
    </w:rPr>
  </w:style>
  <w:style w:type="paragraph" w:customStyle="1" w:styleId="Default">
    <w:name w:val="Default"/>
    <w:qFormat/>
    <w:rsid w:val="00D103FE"/>
    <w:pPr>
      <w:widowControl w:val="0"/>
    </w:pPr>
    <w:rPr>
      <w:rFonts w:ascii="Calibri" w:eastAsia="Times New Roman" w:hAnsi="Calibri" w:cs="GJKHG F+ Helvetica"/>
    </w:rPr>
  </w:style>
  <w:style w:type="paragraph" w:customStyle="1" w:styleId="TEXTOVERVIDEO">
    <w:name w:val="TEXT OVER VIDEO"/>
    <w:basedOn w:val="Normal"/>
    <w:qFormat/>
    <w:rsid w:val="00D51A11"/>
    <w:pPr>
      <w:spacing w:before="40"/>
      <w:ind w:left="1368"/>
      <w:jc w:val="both"/>
      <w:outlineLvl w:val="0"/>
    </w:pPr>
    <w:rPr>
      <w:rFonts w:ascii="Arial" w:hAnsi="Arial" w:cs="Arial"/>
      <w:sz w:val="22"/>
    </w:rPr>
  </w:style>
  <w:style w:type="paragraph" w:styleId="CommentText">
    <w:name w:val="annotation text"/>
    <w:basedOn w:val="Normal"/>
    <w:link w:val="CommentTextChar"/>
    <w:uiPriority w:val="99"/>
    <w:unhideWhenUsed/>
    <w:qFormat/>
    <w:rsid w:val="004060E5"/>
    <w:rPr>
      <w:lang w:val="x-none" w:eastAsia="x-none"/>
    </w:rPr>
  </w:style>
  <w:style w:type="paragraph" w:styleId="CommentSubject">
    <w:name w:val="annotation subject"/>
    <w:basedOn w:val="CommentText"/>
    <w:next w:val="CommentText"/>
    <w:link w:val="CommentSubjectChar"/>
    <w:uiPriority w:val="99"/>
    <w:semiHidden/>
    <w:unhideWhenUsed/>
    <w:qFormat/>
    <w:rsid w:val="004060E5"/>
    <w:rPr>
      <w:b/>
      <w:bCs/>
    </w:rPr>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semiHidden/>
    <w:qFormat/>
    <w:rsid w:val="002D52A1"/>
  </w:style>
  <w:style w:type="paragraph" w:customStyle="1" w:styleId="Narration">
    <w:name w:val="Narration"/>
    <w:basedOn w:val="TemplateNarration"/>
    <w:link w:val="NarrationChar"/>
    <w:qFormat/>
    <w:rsid w:val="00676262"/>
    <w:rPr>
      <w:rFonts w:cs="Calibri"/>
    </w:rPr>
  </w:style>
  <w:style w:type="paragraph" w:customStyle="1" w:styleId="ShotDescription">
    <w:name w:val="Shot Description"/>
    <w:basedOn w:val="TemplateShot"/>
    <w:link w:val="ShotDescriptionChar"/>
    <w:qFormat/>
    <w:rsid w:val="00676262"/>
    <w:rPr>
      <w:rFonts w:cs="Calibri"/>
    </w:rPr>
  </w:style>
  <w:style w:type="paragraph" w:customStyle="1" w:styleId="TemplateNarration">
    <w:name w:val="Template Narration"/>
    <w:basedOn w:val="ListParagraph"/>
    <w:qFormat/>
    <w:rsid w:val="00676262"/>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676262"/>
    <w:pPr>
      <w:widowControl w:val="0"/>
      <w:spacing w:before="120"/>
      <w:ind w:left="1627" w:hanging="720"/>
      <w:contextualSpacing w:val="0"/>
      <w:jc w:val="both"/>
    </w:pPr>
    <w:rPr>
      <w:rFonts w:ascii="Calibri" w:hAnsi="Calibri"/>
    </w:rPr>
  </w:style>
  <w:style w:type="paragraph" w:styleId="NormalWeb">
    <w:name w:val="Normal (Web)"/>
    <w:basedOn w:val="Normal"/>
    <w:uiPriority w:val="99"/>
    <w:semiHidden/>
    <w:unhideWhenUsed/>
    <w:qFormat/>
    <w:rsid w:val="00B6469D"/>
    <w:pPr>
      <w:spacing w:beforeAutospacing="1" w:afterAutospacing="1"/>
    </w:pPr>
    <w:rPr>
      <w:rFonts w:ascii="Times New Roman" w:eastAsia="Times New Roman" w:hAnsi="Times New Roman" w:cs="Times New Roman"/>
      <w:lang w:val="en-IN" w:eastAsia="en-IN"/>
    </w:rPr>
  </w:style>
  <w:style w:type="paragraph" w:customStyle="1" w:styleId="FrameContents">
    <w:name w:val="Frame Contents"/>
    <w:basedOn w:val="Normal"/>
    <w:qFormat/>
  </w:style>
  <w:style w:type="numbering" w:styleId="111111">
    <w:name w:val="Outline List 2"/>
    <w:semiHidden/>
    <w:unhideWhenUsed/>
    <w:qFormat/>
    <w:rsid w:val="00CE4904"/>
  </w:style>
  <w:style w:type="character" w:customStyle="1" w:styleId="ListParagraphChar">
    <w:name w:val="List Paragraph Char"/>
    <w:basedOn w:val="DefaultParagraphFont"/>
    <w:link w:val="ListParagraph"/>
    <w:uiPriority w:val="34"/>
    <w:locked/>
    <w:rsid w:val="00AA76B7"/>
  </w:style>
  <w:style w:type="table" w:styleId="TableGrid">
    <w:name w:val="Table Grid"/>
    <w:basedOn w:val="TableNormal"/>
    <w:uiPriority w:val="39"/>
    <w:rsid w:val="00824317"/>
    <w:pPr>
      <w:suppressAutoHyphens w:val="0"/>
    </w:pPr>
    <w:rPr>
      <w:rFonts w:eastAsiaTheme="minorHAnsi" w:cstheme="minorBidi"/>
      <w:color w:val="auto"/>
      <w:kern w:val="2"/>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wtopronounce.com/caenorhabditis-elegans?utm_source=chatgpt.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0224903"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owtopronounce.com/caenorhabditis-elegans?utm_source=chatgpt.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FE67F0035D4E5B89056B72FD6616C9"/>
        <w:category>
          <w:name w:val="General"/>
          <w:gallery w:val="placeholder"/>
        </w:category>
        <w:types>
          <w:type w:val="bbPlcHdr"/>
        </w:types>
        <w:behaviors>
          <w:behavior w:val="content"/>
        </w:behaviors>
        <w:guid w:val="{A97DE0B1-2C6E-40F3-943A-3202FF6BB8DE}"/>
      </w:docPartPr>
      <w:docPartBody>
        <w:p w:rsidR="007F1F0B" w:rsidRDefault="0054238C" w:rsidP="0054238C">
          <w:pPr>
            <w:pStyle w:val="88FE67F0035D4E5B89056B72FD6616C95"/>
          </w:pPr>
          <w:r w:rsidRPr="00B07A3B">
            <w:rPr>
              <w:rFonts w:eastAsia="Times New Roman" w:cstheme="minorHAnsi"/>
              <w:color w:val="808080"/>
              <w:shd w:val="clear" w:color="auto" w:fill="FFFF00"/>
            </w:rPr>
            <w:t>Click here to enter name of demonstrator(s)</w:t>
          </w:r>
        </w:p>
        <w:bookmarkStart w:id="0" w:name="_Hlk132129840"/>
        <w:bookmarkEnd w:id="0"/>
      </w:docPartBody>
    </w:docPart>
    <w:docPart>
      <w:docPartPr>
        <w:name w:val="CF1B8EB3B5FD2F4BA0425BEEF2BD7F92"/>
        <w:category>
          <w:name w:val="General"/>
          <w:gallery w:val="placeholder"/>
        </w:category>
        <w:types>
          <w:type w:val="bbPlcHdr"/>
        </w:types>
        <w:behaviors>
          <w:behavior w:val="content"/>
        </w:behaviors>
        <w:guid w:val="{2E9F46FF-FA1A-174F-8555-58608F3F8AE0}"/>
      </w:docPartPr>
      <w:docPartBody>
        <w:p w:rsidR="00967E2B" w:rsidRDefault="00336C85" w:rsidP="00336C85">
          <w:pPr>
            <w:pStyle w:val="CF1B8EB3B5FD2F4BA0425BEEF2BD7F9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GJKHG F+ Helvetic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44482"/>
    <w:rsid w:val="00070497"/>
    <w:rsid w:val="00071F6C"/>
    <w:rsid w:val="000749F0"/>
    <w:rsid w:val="00077BDA"/>
    <w:rsid w:val="00094D84"/>
    <w:rsid w:val="000C2304"/>
    <w:rsid w:val="0010269D"/>
    <w:rsid w:val="00136B69"/>
    <w:rsid w:val="00176D63"/>
    <w:rsid w:val="00186680"/>
    <w:rsid w:val="001B439B"/>
    <w:rsid w:val="001C6211"/>
    <w:rsid w:val="001F6C86"/>
    <w:rsid w:val="002452FD"/>
    <w:rsid w:val="002470A6"/>
    <w:rsid w:val="00251E04"/>
    <w:rsid w:val="00257C3C"/>
    <w:rsid w:val="0027616B"/>
    <w:rsid w:val="00287B01"/>
    <w:rsid w:val="002F0C1D"/>
    <w:rsid w:val="002F6418"/>
    <w:rsid w:val="002F76E2"/>
    <w:rsid w:val="00305DA4"/>
    <w:rsid w:val="00336C85"/>
    <w:rsid w:val="00344E88"/>
    <w:rsid w:val="00356726"/>
    <w:rsid w:val="003C4629"/>
    <w:rsid w:val="003D5DD0"/>
    <w:rsid w:val="003E657A"/>
    <w:rsid w:val="003F25B4"/>
    <w:rsid w:val="004232DB"/>
    <w:rsid w:val="0045037E"/>
    <w:rsid w:val="00484AD4"/>
    <w:rsid w:val="004927D6"/>
    <w:rsid w:val="004A526F"/>
    <w:rsid w:val="004C6401"/>
    <w:rsid w:val="0051075A"/>
    <w:rsid w:val="00510F54"/>
    <w:rsid w:val="0054238C"/>
    <w:rsid w:val="00542F31"/>
    <w:rsid w:val="00565A22"/>
    <w:rsid w:val="005950B3"/>
    <w:rsid w:val="005B24C0"/>
    <w:rsid w:val="005D74F3"/>
    <w:rsid w:val="005E3078"/>
    <w:rsid w:val="00606E77"/>
    <w:rsid w:val="00627CAF"/>
    <w:rsid w:val="00691751"/>
    <w:rsid w:val="006A568E"/>
    <w:rsid w:val="006A7088"/>
    <w:rsid w:val="006B2B83"/>
    <w:rsid w:val="006D0974"/>
    <w:rsid w:val="006E2165"/>
    <w:rsid w:val="00700FB7"/>
    <w:rsid w:val="00706CE8"/>
    <w:rsid w:val="00716A63"/>
    <w:rsid w:val="00753425"/>
    <w:rsid w:val="007571D3"/>
    <w:rsid w:val="007575BF"/>
    <w:rsid w:val="0077793F"/>
    <w:rsid w:val="00792E1F"/>
    <w:rsid w:val="007B2480"/>
    <w:rsid w:val="007B6CAE"/>
    <w:rsid w:val="007F1F0B"/>
    <w:rsid w:val="00801C92"/>
    <w:rsid w:val="00886687"/>
    <w:rsid w:val="008A06BD"/>
    <w:rsid w:val="008B3111"/>
    <w:rsid w:val="008C2764"/>
    <w:rsid w:val="008E296E"/>
    <w:rsid w:val="008E4693"/>
    <w:rsid w:val="008F498E"/>
    <w:rsid w:val="009333F9"/>
    <w:rsid w:val="00937B16"/>
    <w:rsid w:val="00952B8C"/>
    <w:rsid w:val="00967E2B"/>
    <w:rsid w:val="009718BD"/>
    <w:rsid w:val="009E354D"/>
    <w:rsid w:val="009F260E"/>
    <w:rsid w:val="00A12489"/>
    <w:rsid w:val="00A128CE"/>
    <w:rsid w:val="00A3565A"/>
    <w:rsid w:val="00A439E7"/>
    <w:rsid w:val="00A464FD"/>
    <w:rsid w:val="00A4768E"/>
    <w:rsid w:val="00A5699C"/>
    <w:rsid w:val="00A61728"/>
    <w:rsid w:val="00A62F99"/>
    <w:rsid w:val="00A74D32"/>
    <w:rsid w:val="00A867C2"/>
    <w:rsid w:val="00AC597A"/>
    <w:rsid w:val="00B04933"/>
    <w:rsid w:val="00B1083B"/>
    <w:rsid w:val="00B4097B"/>
    <w:rsid w:val="00BA0371"/>
    <w:rsid w:val="00BA79A4"/>
    <w:rsid w:val="00BB3236"/>
    <w:rsid w:val="00BC07A2"/>
    <w:rsid w:val="00BD547D"/>
    <w:rsid w:val="00BE41A6"/>
    <w:rsid w:val="00BE7565"/>
    <w:rsid w:val="00C26F24"/>
    <w:rsid w:val="00C30852"/>
    <w:rsid w:val="00C513E1"/>
    <w:rsid w:val="00C52B21"/>
    <w:rsid w:val="00CB5D71"/>
    <w:rsid w:val="00CB754D"/>
    <w:rsid w:val="00CE0665"/>
    <w:rsid w:val="00CE402E"/>
    <w:rsid w:val="00D42EDE"/>
    <w:rsid w:val="00D638F7"/>
    <w:rsid w:val="00D75ED4"/>
    <w:rsid w:val="00DA10A3"/>
    <w:rsid w:val="00DA55E8"/>
    <w:rsid w:val="00DF7A5A"/>
    <w:rsid w:val="00E2725C"/>
    <w:rsid w:val="00E36A89"/>
    <w:rsid w:val="00E54F1E"/>
    <w:rsid w:val="00E63917"/>
    <w:rsid w:val="00E670C3"/>
    <w:rsid w:val="00E74A32"/>
    <w:rsid w:val="00E838FB"/>
    <w:rsid w:val="00EC183C"/>
    <w:rsid w:val="00EC38EE"/>
    <w:rsid w:val="00EC5ADC"/>
    <w:rsid w:val="00EF5E67"/>
    <w:rsid w:val="00F05EC7"/>
    <w:rsid w:val="00F11BF9"/>
    <w:rsid w:val="00F4535C"/>
    <w:rsid w:val="00F714C7"/>
    <w:rsid w:val="00F93B93"/>
    <w:rsid w:val="00FD1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54238C"/>
    <w:rPr>
      <w:color w:val="808080"/>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CF1B8EB3B5FD2F4BA0425BEEF2BD7F92">
    <w:name w:val="CF1B8EB3B5FD2F4BA0425BEEF2BD7F92"/>
    <w:rsid w:val="00336C85"/>
    <w:pPr>
      <w:spacing w:after="160" w:line="278" w:lineRule="auto"/>
    </w:pPr>
    <w:rPr>
      <w:kern w:val="2"/>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rgbClr val="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majorFont>
      <a:minorFont>
        <a:latin typeface="Calibri" panose="020F0502020204030204"/>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2801</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dc:description/>
  <cp:lastModifiedBy>Sulakshana Karkala</cp:lastModifiedBy>
  <cp:revision>8</cp:revision>
  <cp:lastPrinted>2025-10-07T05:03:00Z</cp:lastPrinted>
  <dcterms:created xsi:type="dcterms:W3CDTF">2025-09-23T10:00:00Z</dcterms:created>
  <dcterms:modified xsi:type="dcterms:W3CDTF">2025-10-07T05:03:00Z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