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E85A60" w:rsidR="004E0C5A" w:rsidRPr="00B07A3B" w:rsidRDefault="004E0C5A" w:rsidP="008255A8">
      <w:pPr>
        <w:pStyle w:val="ScriptID"/>
      </w:pPr>
      <w:r w:rsidRPr="00B07A3B">
        <w:t xml:space="preserve">Submission ID #: </w:t>
      </w:r>
      <w:r w:rsidR="008255A8" w:rsidRPr="008255A8">
        <w:t>66121</w:t>
      </w:r>
    </w:p>
    <w:p w14:paraId="2F6924E5" w14:textId="7C0A7A00" w:rsidR="004E0C5A" w:rsidRDefault="004E0C5A" w:rsidP="00F6033B">
      <w:pPr>
        <w:pStyle w:val="ScriptID"/>
      </w:pPr>
      <w:r w:rsidRPr="00B07A3B">
        <w:t xml:space="preserve">Scriptwriter Name: </w:t>
      </w:r>
      <w:r w:rsidR="00465DD8">
        <w:t>Sritama Bose</w:t>
      </w:r>
    </w:p>
    <w:p w14:paraId="6FB9233B" w14:textId="2D510788" w:rsidR="004E0C5A" w:rsidRPr="00B07A3B" w:rsidRDefault="004E0C5A" w:rsidP="00F6033B">
      <w:pPr>
        <w:pStyle w:val="ScriptID"/>
      </w:pPr>
      <w:r w:rsidRPr="00B07A3B">
        <w:t>Project Page Link:</w:t>
      </w:r>
      <w:r w:rsidR="00F60C18">
        <w:t xml:space="preserve"> </w:t>
      </w:r>
      <w:hyperlink r:id="rId7" w:history="1">
        <w:r w:rsidR="00662DFE" w:rsidRPr="00662DFE">
          <w:rPr>
            <w:rStyle w:val="aa"/>
          </w:rPr>
          <w:t>https://review.jove.com/account/file-uploader?src=20166953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44FC4EE" w:rsidR="004E0C5A" w:rsidRPr="00B07A3B" w:rsidRDefault="004E0C5A" w:rsidP="001B6320">
      <w:pPr>
        <w:pStyle w:val="ScriptTitle"/>
      </w:pPr>
      <w:r w:rsidRPr="00B07A3B">
        <w:t xml:space="preserve">Title: </w:t>
      </w:r>
      <w:r w:rsidR="00113A18" w:rsidRPr="00113A18">
        <w:rPr>
          <w:rFonts w:ascii="Calibri" w:eastAsia="Calibri" w:hAnsi="Calibri" w:cs="Calibri"/>
          <w:iCs w:val="0"/>
          <w:color w:val="auto"/>
        </w:rPr>
        <w:t>A 3D Quantification Technique for Liver Fat Fraction Distribution Analysis Using Dixon Magnetic Resonance Imaging</w:t>
      </w:r>
    </w:p>
    <w:p w14:paraId="08CB7A84" w14:textId="6AFBA230" w:rsidR="004C6ED2" w:rsidRPr="00A9138F" w:rsidRDefault="00FD67B4" w:rsidP="001B6320">
      <w:pPr>
        <w:pStyle w:val="ScriptShortTile"/>
        <w:rPr>
          <w:rFonts w:cs="Calibri"/>
        </w:rPr>
      </w:pPr>
      <w:r>
        <w:t>Landing Page</w:t>
      </w:r>
      <w:r w:rsidRPr="00A9138F">
        <w:t xml:space="preserve"> Title</w:t>
      </w:r>
      <w:r>
        <w:t xml:space="preserve"> (not for video use)</w:t>
      </w:r>
      <w:r w:rsidRPr="00A9138F">
        <w:rPr>
          <w:rFonts w:cs="Calibri"/>
        </w:rPr>
        <w:t xml:space="preserve">: </w:t>
      </w:r>
      <w:r w:rsidR="004370EC">
        <w:rPr>
          <w:rFonts w:cs="Calibri"/>
        </w:rPr>
        <w:t>A</w:t>
      </w:r>
      <w:r w:rsidR="004370EC" w:rsidRPr="004370EC">
        <w:t xml:space="preserve"> </w:t>
      </w:r>
      <w:r w:rsidR="005D61E0">
        <w:t>C</w:t>
      </w:r>
      <w:r w:rsidR="004370EC" w:rsidRPr="004370EC">
        <w:t>omprehensive 3D-L</w:t>
      </w:r>
      <w:r w:rsidR="005D61E0">
        <w:t xml:space="preserve">iver </w:t>
      </w:r>
      <w:r w:rsidR="004370EC" w:rsidRPr="004370EC">
        <w:t>F</w:t>
      </w:r>
      <w:r w:rsidR="005D61E0">
        <w:t xml:space="preserve">at </w:t>
      </w:r>
      <w:r w:rsidR="004370EC" w:rsidRPr="004370EC">
        <w:t>F</w:t>
      </w:r>
      <w:r w:rsidR="005D61E0">
        <w:t>unction</w:t>
      </w:r>
      <w:r w:rsidR="004370EC" w:rsidRPr="004370EC">
        <w:t xml:space="preserve"> </w:t>
      </w:r>
      <w:r w:rsidR="005D61E0">
        <w:t>D</w:t>
      </w:r>
      <w:r w:rsidR="004370EC" w:rsidRPr="004370EC">
        <w:t xml:space="preserve">istribution </w:t>
      </w:r>
      <w:r w:rsidR="005D61E0">
        <w:t>M</w:t>
      </w:r>
      <w:r w:rsidR="004370EC" w:rsidRPr="004370EC">
        <w:t>odel</w:t>
      </w:r>
      <w:r w:rsidR="005D61E0">
        <w:t xml:space="preserve"> </w:t>
      </w:r>
      <w:r w:rsidR="005070EF">
        <w:t>Using Dixon MRI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4DF0F5DF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ED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CD7A40">
        <w:rPr>
          <w:rFonts w:cstheme="minorHAnsi"/>
          <w:color w:val="000000"/>
        </w:rPr>
        <w:t xml:space="preserve">The Landing Page </w:t>
      </w:r>
      <w:r w:rsidR="004C6ED2">
        <w:rPr>
          <w:rFonts w:cstheme="minorHAnsi"/>
          <w:color w:val="000000"/>
        </w:rPr>
        <w:t>Title is correct.</w:t>
      </w:r>
      <w:r w:rsidR="006E126A">
        <w:rPr>
          <w:rFonts w:cstheme="minorHAnsi"/>
          <w:color w:val="000000"/>
        </w:rPr>
        <w:t xml:space="preserve"> </w:t>
      </w:r>
      <w:r w:rsidR="006E126A" w:rsidRPr="005925C3">
        <w:rPr>
          <w:rFonts w:cstheme="minorHAnsi"/>
          <w:color w:val="000000"/>
        </w:rPr>
        <w:t>(Character limit with spaces: 80)</w:t>
      </w:r>
      <w:r w:rsidR="002776B4">
        <w:rPr>
          <w:rFonts w:cstheme="minorHAnsi"/>
          <w:color w:val="000000"/>
        </w:rPr>
        <w:t xml:space="preserve">. </w:t>
      </w:r>
      <w:r w:rsidR="00CD7A40">
        <w:rPr>
          <w:rFonts w:cstheme="minorHAnsi"/>
          <w:color w:val="000000"/>
        </w:rPr>
        <w:t xml:space="preserve">The landing page title must be different from </w:t>
      </w:r>
      <w:r w:rsidR="00F440BD">
        <w:rPr>
          <w:rFonts w:cstheme="minorHAnsi"/>
          <w:color w:val="000000"/>
        </w:rPr>
        <w:t xml:space="preserve">the </w:t>
      </w:r>
      <w:r w:rsidR="00CD7A40">
        <w:rPr>
          <w:rFonts w:cstheme="minorHAnsi"/>
          <w:color w:val="000000"/>
        </w:rPr>
        <w:t>main title.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571B4839" w14:textId="25AE8914" w:rsidR="00EC3C46" w:rsidRDefault="00EC3C46" w:rsidP="001B6320">
      <w:pPr>
        <w:pStyle w:val="AuthorandAffiliation"/>
      </w:pPr>
      <w:r w:rsidRPr="00B07A3B"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21F6D4" w14:textId="4C09332B" w:rsidR="00DB3EB8" w:rsidRPr="00C72A2B" w:rsidRDefault="00DB3EB8" w:rsidP="00677762">
      <w:pPr>
        <w:pStyle w:val="AuthorandAffiliation"/>
        <w:rPr>
          <w:lang w:eastAsia="zh-CN"/>
        </w:rPr>
      </w:pPr>
      <w:r w:rsidRPr="00C72A2B">
        <w:rPr>
          <w:rFonts w:eastAsiaTheme="minorEastAsia"/>
          <w:lang w:eastAsia="zh-CN"/>
        </w:rPr>
        <w:t>Fan Zhao</w:t>
      </w:r>
      <w:r w:rsidRPr="00C72A2B">
        <w:rPr>
          <w:vertAlign w:val="superscript"/>
          <w:lang w:eastAsia="zh-CN"/>
        </w:rPr>
        <w:t>1</w:t>
      </w:r>
      <w:r w:rsidRPr="00C72A2B">
        <w:rPr>
          <w:lang w:eastAsia="zh-CN"/>
        </w:rPr>
        <w:t>,</w:t>
      </w:r>
      <w:r w:rsidRPr="00C72A2B">
        <w:rPr>
          <w:rFonts w:eastAsia="宋体"/>
          <w:lang w:eastAsia="zh-CN"/>
        </w:rPr>
        <w:t xml:space="preserve"> </w:t>
      </w:r>
      <w:bookmarkStart w:id="0" w:name="OLE_LINK19"/>
      <w:proofErr w:type="spellStart"/>
      <w:r w:rsidRPr="00C72A2B">
        <w:rPr>
          <w:lang w:eastAsia="zh-CN"/>
        </w:rPr>
        <w:t>Genming</w:t>
      </w:r>
      <w:proofErr w:type="spellEnd"/>
      <w:r w:rsidRPr="00C72A2B">
        <w:rPr>
          <w:lang w:eastAsia="zh-CN"/>
        </w:rPr>
        <w:t xml:space="preserve"> Zhang</w:t>
      </w:r>
      <w:r w:rsidRPr="00C72A2B">
        <w:rPr>
          <w:vertAlign w:val="superscript"/>
          <w:lang w:eastAsia="zh-CN"/>
        </w:rPr>
        <w:t>2</w:t>
      </w:r>
      <w:r w:rsidRPr="00C72A2B">
        <w:rPr>
          <w:lang w:eastAsia="zh-CN"/>
        </w:rPr>
        <w:t xml:space="preserve">, </w:t>
      </w:r>
      <w:proofErr w:type="spellStart"/>
      <w:r w:rsidRPr="00C72A2B">
        <w:rPr>
          <w:lang w:eastAsia="zh-CN"/>
        </w:rPr>
        <w:t>Zhongjian</w:t>
      </w:r>
      <w:proofErr w:type="spellEnd"/>
      <w:r w:rsidRPr="00C72A2B">
        <w:rPr>
          <w:lang w:eastAsia="zh-CN"/>
        </w:rPr>
        <w:t xml:space="preserve"> Tan</w:t>
      </w:r>
      <w:bookmarkEnd w:id="0"/>
      <w:r w:rsidRPr="00C72A2B">
        <w:rPr>
          <w:vertAlign w:val="superscript"/>
          <w:lang w:eastAsia="zh-CN"/>
        </w:rPr>
        <w:t>3</w:t>
      </w:r>
      <w:r w:rsidRPr="00C72A2B">
        <w:rPr>
          <w:lang w:eastAsia="zh-CN"/>
        </w:rPr>
        <w:t xml:space="preserve">, </w:t>
      </w:r>
      <w:bookmarkStart w:id="1" w:name="OLE_LINK20"/>
      <w:proofErr w:type="spellStart"/>
      <w:r w:rsidRPr="00C72A2B">
        <w:rPr>
          <w:lang w:eastAsia="zh-CN"/>
        </w:rPr>
        <w:t>Tengxiao</w:t>
      </w:r>
      <w:proofErr w:type="spellEnd"/>
      <w:r w:rsidRPr="00C72A2B">
        <w:rPr>
          <w:lang w:eastAsia="zh-CN"/>
        </w:rPr>
        <w:t xml:space="preserve"> </w:t>
      </w:r>
      <w:r w:rsidRPr="00C72A2B">
        <w:rPr>
          <w:rFonts w:eastAsiaTheme="minorEastAsia"/>
          <w:lang w:eastAsia="zh-CN"/>
        </w:rPr>
        <w:t>Liang</w:t>
      </w:r>
      <w:bookmarkStart w:id="2" w:name="_Hlk129443713"/>
      <w:bookmarkEnd w:id="1"/>
      <w:r w:rsidRPr="00C72A2B">
        <w:rPr>
          <w:rFonts w:eastAsiaTheme="minorEastAsia"/>
          <w:vertAlign w:val="superscript"/>
          <w:lang w:eastAsia="zh-CN"/>
        </w:rPr>
        <w:t>4</w:t>
      </w:r>
      <w:r w:rsidRPr="00C72A2B">
        <w:rPr>
          <w:lang w:eastAsia="zh-CN"/>
        </w:rPr>
        <w:t>,</w:t>
      </w:r>
      <w:bookmarkEnd w:id="2"/>
      <w:r w:rsidRPr="00C72A2B">
        <w:rPr>
          <w:lang w:eastAsia="zh-CN"/>
        </w:rPr>
        <w:t xml:space="preserve"> </w:t>
      </w:r>
      <w:proofErr w:type="spellStart"/>
      <w:r w:rsidRPr="00C72A2B">
        <w:rPr>
          <w:lang w:eastAsia="zh-CN"/>
        </w:rPr>
        <w:t>Fangliang</w:t>
      </w:r>
      <w:proofErr w:type="spellEnd"/>
      <w:r w:rsidRPr="00C72A2B">
        <w:rPr>
          <w:lang w:eastAsia="zh-CN"/>
        </w:rPr>
        <w:t xml:space="preserve"> Xing</w:t>
      </w:r>
      <w:r w:rsidRPr="00C72A2B">
        <w:rPr>
          <w:vertAlign w:val="superscript"/>
          <w:lang w:eastAsia="zh-CN"/>
        </w:rPr>
        <w:t>5</w:t>
      </w:r>
    </w:p>
    <w:p w14:paraId="6806FF66" w14:textId="77777777" w:rsidR="00DB3EB8" w:rsidRPr="00C72A2B" w:rsidRDefault="00DB3EB8" w:rsidP="00DB3EB8">
      <w:pPr>
        <w:rPr>
          <w:lang w:eastAsia="zh-CN"/>
        </w:rPr>
      </w:pPr>
    </w:p>
    <w:p w14:paraId="6F80EAD5" w14:textId="5E33A0EE" w:rsidR="00DB3EB8" w:rsidRPr="00677762" w:rsidRDefault="00DB3EB8" w:rsidP="00677762">
      <w:pPr>
        <w:pStyle w:val="AuthorandAffiliation"/>
        <w:rPr>
          <w:b w:val="0"/>
          <w:bCs/>
          <w:lang w:eastAsia="zh-CN"/>
        </w:rPr>
      </w:pPr>
      <w:r w:rsidRPr="00677762">
        <w:rPr>
          <w:b w:val="0"/>
          <w:bCs/>
          <w:vertAlign w:val="superscript"/>
          <w:lang w:eastAsia="zh-CN"/>
        </w:rPr>
        <w:t>1</w:t>
      </w:r>
      <w:bookmarkStart w:id="3" w:name="OLE_LINK2"/>
      <w:r w:rsidRPr="00677762">
        <w:rPr>
          <w:b w:val="0"/>
          <w:bCs/>
          <w:lang w:eastAsia="zh-CN"/>
        </w:rPr>
        <w:t xml:space="preserve">Department of Infectious Diseases, </w:t>
      </w:r>
      <w:proofErr w:type="spellStart"/>
      <w:r w:rsidRPr="00677762">
        <w:rPr>
          <w:b w:val="0"/>
          <w:bCs/>
          <w:lang w:eastAsia="zh-CN"/>
        </w:rPr>
        <w:t>Dongzhimen</w:t>
      </w:r>
      <w:proofErr w:type="spellEnd"/>
      <w:r w:rsidRPr="00677762">
        <w:rPr>
          <w:b w:val="0"/>
          <w:bCs/>
          <w:lang w:eastAsia="zh-CN"/>
        </w:rPr>
        <w:t xml:space="preserve"> Hospital</w:t>
      </w:r>
      <w:r w:rsidRPr="00677762">
        <w:rPr>
          <w:rFonts w:eastAsia="宋体"/>
          <w:b w:val="0"/>
          <w:bCs/>
          <w:lang w:eastAsia="zh-CN"/>
        </w:rPr>
        <w:t xml:space="preserve">, </w:t>
      </w:r>
      <w:r w:rsidRPr="00677762">
        <w:rPr>
          <w:b w:val="0"/>
          <w:bCs/>
          <w:lang w:eastAsia="zh-CN"/>
        </w:rPr>
        <w:t xml:space="preserve">Beijing University of Chinese Medicine </w:t>
      </w:r>
      <w:bookmarkEnd w:id="3"/>
    </w:p>
    <w:p w14:paraId="3FBDD41B" w14:textId="7380C18D" w:rsidR="00DB3EB8" w:rsidRPr="00677762" w:rsidRDefault="00DB3EB8" w:rsidP="00677762">
      <w:pPr>
        <w:pStyle w:val="AuthorandAffiliation"/>
        <w:rPr>
          <w:b w:val="0"/>
          <w:bCs/>
          <w:lang w:eastAsia="zh-CN"/>
        </w:rPr>
      </w:pPr>
      <w:r w:rsidRPr="00677762">
        <w:rPr>
          <w:b w:val="0"/>
          <w:bCs/>
          <w:vertAlign w:val="superscript"/>
          <w:lang w:eastAsia="zh-CN"/>
        </w:rPr>
        <w:t>2</w:t>
      </w:r>
      <w:r w:rsidRPr="00677762">
        <w:rPr>
          <w:b w:val="0"/>
          <w:bCs/>
          <w:lang w:eastAsia="zh-CN"/>
        </w:rPr>
        <w:t xml:space="preserve">The First Clinical College, Beijing University of Chinese Medicine </w:t>
      </w:r>
    </w:p>
    <w:p w14:paraId="707EEAD8" w14:textId="6CA1946E" w:rsidR="00DB3EB8" w:rsidRPr="00677762" w:rsidRDefault="00DB3EB8" w:rsidP="00677762">
      <w:pPr>
        <w:pStyle w:val="AuthorandAffiliation"/>
        <w:rPr>
          <w:rFonts w:eastAsiaTheme="minorEastAsia"/>
          <w:b w:val="0"/>
          <w:bCs/>
          <w:lang w:eastAsia="zh-CN"/>
        </w:rPr>
      </w:pPr>
      <w:r w:rsidRPr="00677762">
        <w:rPr>
          <w:rFonts w:eastAsiaTheme="minorEastAsia"/>
          <w:b w:val="0"/>
          <w:bCs/>
          <w:vertAlign w:val="superscript"/>
          <w:lang w:eastAsia="zh-CN"/>
        </w:rPr>
        <w:t>3</w:t>
      </w:r>
      <w:bookmarkStart w:id="4" w:name="OLE_LINK17"/>
      <w:r w:rsidRPr="00677762">
        <w:rPr>
          <w:rFonts w:eastAsiaTheme="minorEastAsia"/>
          <w:b w:val="0"/>
          <w:bCs/>
          <w:lang w:eastAsia="zh-CN"/>
        </w:rPr>
        <w:t xml:space="preserve">Department of Radiology, </w:t>
      </w:r>
      <w:proofErr w:type="spellStart"/>
      <w:r w:rsidRPr="00677762">
        <w:rPr>
          <w:b w:val="0"/>
          <w:bCs/>
        </w:rPr>
        <w:t>Dongzhimen</w:t>
      </w:r>
      <w:proofErr w:type="spellEnd"/>
      <w:r w:rsidRPr="00677762">
        <w:rPr>
          <w:b w:val="0"/>
          <w:bCs/>
        </w:rPr>
        <w:t xml:space="preserve"> Hospital, Beijing University of Chinese Medicine</w:t>
      </w:r>
      <w:r w:rsidRPr="00677762">
        <w:rPr>
          <w:rFonts w:eastAsia="宋体"/>
          <w:b w:val="0"/>
          <w:bCs/>
          <w:lang w:eastAsia="zh-CN"/>
        </w:rPr>
        <w:t xml:space="preserve"> </w:t>
      </w:r>
      <w:bookmarkEnd w:id="4"/>
    </w:p>
    <w:p w14:paraId="500454E8" w14:textId="5A18D289" w:rsidR="00DB3EB8" w:rsidRPr="00677762" w:rsidRDefault="00DB3EB8" w:rsidP="00677762">
      <w:pPr>
        <w:pStyle w:val="AuthorandAffiliation"/>
        <w:rPr>
          <w:b w:val="0"/>
          <w:bCs/>
          <w:lang w:eastAsia="zh-CN"/>
        </w:rPr>
      </w:pPr>
      <w:bookmarkStart w:id="5" w:name="OLE_LINK6"/>
      <w:r w:rsidRPr="00677762">
        <w:rPr>
          <w:b w:val="0"/>
          <w:bCs/>
          <w:vertAlign w:val="superscript"/>
        </w:rPr>
        <w:t>4</w:t>
      </w:r>
      <w:hyperlink r:id="rId8" w:history="1">
        <w:r w:rsidRPr="00677762">
          <w:rPr>
            <w:rFonts w:eastAsiaTheme="minorEastAsia"/>
            <w:b w:val="0"/>
            <w:bCs/>
            <w:lang w:eastAsia="zh-CN"/>
          </w:rPr>
          <w:t>F</w:t>
        </w:r>
        <w:r w:rsidRPr="00677762">
          <w:rPr>
            <w:b w:val="0"/>
            <w:bCs/>
          </w:rPr>
          <w:t xml:space="preserve">ever </w:t>
        </w:r>
        <w:r w:rsidRPr="00677762">
          <w:rPr>
            <w:rFonts w:eastAsiaTheme="minorEastAsia"/>
            <w:b w:val="0"/>
            <w:bCs/>
            <w:lang w:eastAsia="zh-CN"/>
          </w:rPr>
          <w:t>C</w:t>
        </w:r>
        <w:r w:rsidRPr="00677762">
          <w:rPr>
            <w:b w:val="0"/>
            <w:bCs/>
          </w:rPr>
          <w:t>linics</w:t>
        </w:r>
      </w:hyperlink>
      <w:r w:rsidRPr="00677762">
        <w:rPr>
          <w:b w:val="0"/>
          <w:bCs/>
        </w:rPr>
        <w:t xml:space="preserve">, </w:t>
      </w:r>
      <w:bookmarkStart w:id="6" w:name="OLE_LINK16"/>
      <w:proofErr w:type="spellStart"/>
      <w:r w:rsidRPr="00677762">
        <w:rPr>
          <w:b w:val="0"/>
          <w:bCs/>
        </w:rPr>
        <w:t>Dongzhimen</w:t>
      </w:r>
      <w:proofErr w:type="spellEnd"/>
      <w:r w:rsidRPr="00677762">
        <w:rPr>
          <w:b w:val="0"/>
          <w:bCs/>
        </w:rPr>
        <w:t xml:space="preserve"> Hospital, Beijing University of Chinese Medicine</w:t>
      </w:r>
      <w:r w:rsidRPr="00677762">
        <w:rPr>
          <w:rFonts w:eastAsia="宋体"/>
          <w:b w:val="0"/>
          <w:bCs/>
          <w:lang w:eastAsia="zh-CN"/>
        </w:rPr>
        <w:t xml:space="preserve"> </w:t>
      </w:r>
      <w:bookmarkEnd w:id="6"/>
    </w:p>
    <w:bookmarkEnd w:id="5"/>
    <w:p w14:paraId="513A2C9C" w14:textId="4AE97FEC" w:rsidR="00DB3EB8" w:rsidRPr="00C72A2B" w:rsidRDefault="00DB3EB8" w:rsidP="00677762">
      <w:pPr>
        <w:pStyle w:val="AuthorandAffiliation"/>
        <w:rPr>
          <w:lang w:eastAsia="zh-CN"/>
        </w:rPr>
      </w:pPr>
      <w:r w:rsidRPr="00677762">
        <w:rPr>
          <w:b w:val="0"/>
          <w:bCs/>
          <w:vertAlign w:val="superscript"/>
          <w:lang w:eastAsia="zh-CN"/>
        </w:rPr>
        <w:t>5</w:t>
      </w:r>
      <w:r w:rsidRPr="00677762">
        <w:rPr>
          <w:b w:val="0"/>
          <w:bCs/>
          <w:lang w:eastAsia="zh-CN"/>
        </w:rPr>
        <w:t xml:space="preserve">Beijing Intelligent Entropy Science&amp; Technology Co Ltd.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7" w:name="_Hlk25233958"/>
    </w:p>
    <w:p w14:paraId="0A8ECE05" w14:textId="77777777" w:rsidR="00573BFB" w:rsidRPr="00C72A2B" w:rsidRDefault="00573BFB" w:rsidP="00573BFB">
      <w:proofErr w:type="spellStart"/>
      <w:r w:rsidRPr="00C72A2B">
        <w:rPr>
          <w:lang w:eastAsia="zh-CN"/>
        </w:rPr>
        <w:t>Tengxiao</w:t>
      </w:r>
      <w:proofErr w:type="spellEnd"/>
      <w:r w:rsidRPr="00C72A2B">
        <w:rPr>
          <w:lang w:eastAsia="zh-CN"/>
        </w:rPr>
        <w:t xml:space="preserve"> </w:t>
      </w:r>
      <w:r w:rsidRPr="00C72A2B">
        <w:rPr>
          <w:rFonts w:eastAsiaTheme="minorEastAsia"/>
          <w:lang w:eastAsia="zh-CN"/>
        </w:rPr>
        <w:t>Liang</w:t>
      </w:r>
      <w:r w:rsidRPr="00C72A2B">
        <w:rPr>
          <w:lang w:eastAsia="zh-CN"/>
        </w:rPr>
        <w:t xml:space="preserve">         </w:t>
      </w:r>
      <w:r w:rsidRPr="00C72A2B">
        <w:t xml:space="preserve">    </w:t>
      </w:r>
      <w:r w:rsidRPr="00C72A2B">
        <w:tab/>
        <w:t>(</w:t>
      </w:r>
      <w:hyperlink r:id="rId9" w:history="1">
        <w:r w:rsidRPr="00C72A2B">
          <w:rPr>
            <w:rStyle w:val="aa"/>
            <w:lang w:eastAsia="zh-CN"/>
          </w:rPr>
          <w:t>13601133923@163.com</w:t>
        </w:r>
      </w:hyperlink>
      <w:r w:rsidRPr="00C72A2B">
        <w:t>)</w:t>
      </w:r>
    </w:p>
    <w:p w14:paraId="2382585B" w14:textId="77777777" w:rsidR="00573BFB" w:rsidRPr="00C72A2B" w:rsidRDefault="00573BFB" w:rsidP="00573BFB">
      <w:pPr>
        <w:rPr>
          <w:lang w:eastAsia="zh-CN"/>
        </w:rPr>
      </w:pPr>
      <w:proofErr w:type="spellStart"/>
      <w:r w:rsidRPr="00C72A2B">
        <w:rPr>
          <w:lang w:eastAsia="zh-CN"/>
        </w:rPr>
        <w:t>Fangliang</w:t>
      </w:r>
      <w:proofErr w:type="spellEnd"/>
      <w:r w:rsidRPr="00C72A2B">
        <w:rPr>
          <w:lang w:eastAsia="zh-CN"/>
        </w:rPr>
        <w:t xml:space="preserve"> Xing        </w:t>
      </w:r>
      <w:r w:rsidRPr="00C72A2B">
        <w:rPr>
          <w:lang w:eastAsia="zh-CN"/>
        </w:rPr>
        <w:tab/>
        <w:t>(</w:t>
      </w:r>
      <w:hyperlink r:id="rId10" w:history="1">
        <w:r w:rsidRPr="00C72A2B">
          <w:rPr>
            <w:rStyle w:val="aa"/>
            <w:lang w:eastAsia="zh-CN"/>
          </w:rPr>
          <w:t>wordnet@163.com</w:t>
        </w:r>
      </w:hyperlink>
      <w:r w:rsidRPr="00C72A2B">
        <w:rPr>
          <w:lang w:eastAsia="zh-CN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7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6BF17F" w14:textId="77777777" w:rsidR="00BC07D2" w:rsidRPr="00C72A2B" w:rsidRDefault="00BC07D2" w:rsidP="00BC07D2">
      <w:pPr>
        <w:rPr>
          <w:rFonts w:eastAsiaTheme="minorEastAsia"/>
          <w:lang w:eastAsia="zh-CN"/>
        </w:rPr>
      </w:pPr>
      <w:r w:rsidRPr="00C72A2B">
        <w:rPr>
          <w:rFonts w:eastAsiaTheme="minorEastAsia"/>
          <w:lang w:eastAsia="zh-CN"/>
        </w:rPr>
        <w:t xml:space="preserve">Fan Zhao                       </w:t>
      </w:r>
      <w:r w:rsidRPr="00C72A2B">
        <w:rPr>
          <w:rFonts w:eastAsiaTheme="minorEastAsia"/>
          <w:lang w:eastAsia="zh-CN"/>
        </w:rPr>
        <w:tab/>
        <w:t>(</w:t>
      </w:r>
      <w:hyperlink r:id="rId11" w:history="1">
        <w:r w:rsidRPr="00C72A2B">
          <w:rPr>
            <w:rStyle w:val="aa"/>
            <w:rFonts w:eastAsiaTheme="minorEastAsia"/>
            <w:lang w:eastAsia="zh-CN"/>
          </w:rPr>
          <w:t>ocean_elf@126.com</w:t>
        </w:r>
      </w:hyperlink>
      <w:r w:rsidRPr="00C72A2B">
        <w:rPr>
          <w:rFonts w:eastAsiaTheme="minorEastAsia"/>
          <w:lang w:eastAsia="zh-CN"/>
        </w:rPr>
        <w:t>)</w:t>
      </w:r>
    </w:p>
    <w:p w14:paraId="551C9377" w14:textId="77777777" w:rsidR="00BC07D2" w:rsidRPr="00C72A2B" w:rsidRDefault="00BC07D2" w:rsidP="00BC07D2">
      <w:pPr>
        <w:rPr>
          <w:lang w:eastAsia="zh-CN"/>
        </w:rPr>
      </w:pPr>
      <w:proofErr w:type="spellStart"/>
      <w:r w:rsidRPr="00C72A2B">
        <w:rPr>
          <w:lang w:eastAsia="zh-CN"/>
        </w:rPr>
        <w:t>Genming</w:t>
      </w:r>
      <w:proofErr w:type="spellEnd"/>
      <w:r w:rsidRPr="00C72A2B">
        <w:rPr>
          <w:lang w:eastAsia="zh-CN"/>
        </w:rPr>
        <w:t xml:space="preserve"> Zhang           </w:t>
      </w:r>
      <w:r w:rsidRPr="00C72A2B">
        <w:rPr>
          <w:lang w:eastAsia="zh-CN"/>
        </w:rPr>
        <w:tab/>
        <w:t>(</w:t>
      </w:r>
      <w:hyperlink r:id="rId12" w:history="1">
        <w:r w:rsidRPr="00C72A2B">
          <w:rPr>
            <w:rStyle w:val="aa"/>
            <w:lang w:eastAsia="zh-CN"/>
          </w:rPr>
          <w:t>zhanggenming@163.com</w:t>
        </w:r>
      </w:hyperlink>
      <w:r w:rsidRPr="00C72A2B">
        <w:rPr>
          <w:lang w:eastAsia="zh-CN"/>
        </w:rPr>
        <w:t>)</w:t>
      </w:r>
    </w:p>
    <w:p w14:paraId="44521FA9" w14:textId="77777777" w:rsidR="00BC07D2" w:rsidRPr="00C72A2B" w:rsidRDefault="00BC07D2" w:rsidP="00BC07D2">
      <w:pPr>
        <w:rPr>
          <w:lang w:eastAsia="zh-CN"/>
        </w:rPr>
      </w:pPr>
      <w:proofErr w:type="spellStart"/>
      <w:r w:rsidRPr="00C72A2B">
        <w:rPr>
          <w:lang w:eastAsia="zh-CN"/>
        </w:rPr>
        <w:t>Zhongjian</w:t>
      </w:r>
      <w:proofErr w:type="spellEnd"/>
      <w:r w:rsidRPr="00C72A2B">
        <w:rPr>
          <w:lang w:eastAsia="zh-CN"/>
        </w:rPr>
        <w:t xml:space="preserve"> Tan</w:t>
      </w:r>
      <w:r w:rsidRPr="00C72A2B">
        <w:rPr>
          <w:lang w:eastAsia="zh-CN"/>
        </w:rPr>
        <w:tab/>
        <w:t xml:space="preserve"> </w:t>
      </w:r>
      <w:r w:rsidRPr="00C72A2B">
        <w:rPr>
          <w:lang w:eastAsia="zh-CN"/>
        </w:rPr>
        <w:tab/>
        <w:t>(</w:t>
      </w:r>
      <w:hyperlink r:id="rId13" w:history="1">
        <w:r w:rsidRPr="00C72A2B">
          <w:rPr>
            <w:rStyle w:val="aa"/>
            <w:lang w:eastAsia="zh-CN"/>
          </w:rPr>
          <w:t>tzj_1120@163.com</w:t>
        </w:r>
      </w:hyperlink>
      <w:r w:rsidRPr="00C72A2B">
        <w:rPr>
          <w:lang w:eastAsia="zh-CN"/>
        </w:rPr>
        <w:t>)</w:t>
      </w:r>
    </w:p>
    <w:p w14:paraId="41EF944F" w14:textId="77777777" w:rsidR="00573BFB" w:rsidRPr="00C72A2B" w:rsidRDefault="00573BFB" w:rsidP="00573BFB">
      <w:proofErr w:type="spellStart"/>
      <w:r w:rsidRPr="00C72A2B">
        <w:rPr>
          <w:lang w:eastAsia="zh-CN"/>
        </w:rPr>
        <w:t>Tengxiao</w:t>
      </w:r>
      <w:proofErr w:type="spellEnd"/>
      <w:r w:rsidRPr="00C72A2B">
        <w:rPr>
          <w:lang w:eastAsia="zh-CN"/>
        </w:rPr>
        <w:t xml:space="preserve"> </w:t>
      </w:r>
      <w:r w:rsidRPr="00C72A2B">
        <w:rPr>
          <w:rFonts w:eastAsiaTheme="minorEastAsia"/>
          <w:lang w:eastAsia="zh-CN"/>
        </w:rPr>
        <w:t>Liang</w:t>
      </w:r>
      <w:r w:rsidRPr="00C72A2B">
        <w:rPr>
          <w:lang w:eastAsia="zh-CN"/>
        </w:rPr>
        <w:t xml:space="preserve">         </w:t>
      </w:r>
      <w:r w:rsidRPr="00C72A2B">
        <w:t xml:space="preserve">    </w:t>
      </w:r>
      <w:r w:rsidRPr="00C72A2B">
        <w:tab/>
        <w:t>(</w:t>
      </w:r>
      <w:hyperlink r:id="rId14" w:history="1">
        <w:r w:rsidRPr="00C72A2B">
          <w:rPr>
            <w:rStyle w:val="aa"/>
            <w:lang w:eastAsia="zh-CN"/>
          </w:rPr>
          <w:t>13601133923@163.com</w:t>
        </w:r>
      </w:hyperlink>
      <w:r w:rsidRPr="00C72A2B">
        <w:t>)</w:t>
      </w:r>
    </w:p>
    <w:p w14:paraId="1F196F5F" w14:textId="77777777" w:rsidR="00573BFB" w:rsidRPr="00C72A2B" w:rsidRDefault="00573BFB" w:rsidP="00573BFB">
      <w:pPr>
        <w:rPr>
          <w:lang w:eastAsia="zh-CN"/>
        </w:rPr>
      </w:pPr>
      <w:bookmarkStart w:id="8" w:name="OLE_LINK15"/>
      <w:proofErr w:type="spellStart"/>
      <w:r w:rsidRPr="00C72A2B">
        <w:rPr>
          <w:lang w:eastAsia="zh-CN"/>
        </w:rPr>
        <w:lastRenderedPageBreak/>
        <w:t>Fangliang</w:t>
      </w:r>
      <w:proofErr w:type="spellEnd"/>
      <w:r w:rsidRPr="00C72A2B">
        <w:rPr>
          <w:lang w:eastAsia="zh-CN"/>
        </w:rPr>
        <w:t xml:space="preserve"> Xing</w:t>
      </w:r>
      <w:bookmarkEnd w:id="8"/>
      <w:r w:rsidRPr="00C72A2B">
        <w:rPr>
          <w:lang w:eastAsia="zh-CN"/>
        </w:rPr>
        <w:t xml:space="preserve">        </w:t>
      </w:r>
      <w:r w:rsidRPr="00C72A2B">
        <w:rPr>
          <w:lang w:eastAsia="zh-CN"/>
        </w:rPr>
        <w:tab/>
        <w:t>(</w:t>
      </w:r>
      <w:hyperlink r:id="rId15" w:history="1">
        <w:r w:rsidRPr="00C72A2B">
          <w:rPr>
            <w:rStyle w:val="aa"/>
            <w:lang w:eastAsia="zh-CN"/>
          </w:rPr>
          <w:t>wordnet@163.com</w:t>
        </w:r>
      </w:hyperlink>
      <w:r w:rsidRPr="00C72A2B">
        <w:rPr>
          <w:lang w:eastAsia="zh-CN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1B03949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B4E31">
        <w:rPr>
          <w:rFonts w:ascii="宋体" w:hAnsi="宋体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5402750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B4E31">
        <w:rPr>
          <w:rFonts w:ascii="宋体" w:hAnsi="宋体"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94553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B4E31">
        <w:rPr>
          <w:rFonts w:ascii="宋体" w:hAnsi="宋体" w:cstheme="minorHAnsi" w:hint="eastAsia"/>
          <w:b/>
          <w:bCs/>
          <w:lang w:eastAsia="zh-CN"/>
        </w:rPr>
        <w:t>NO</w:t>
      </w:r>
    </w:p>
    <w:p w14:paraId="63770740" w14:textId="7777777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9C75C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448E5">
        <w:rPr>
          <w:rFonts w:cstheme="minorHAnsi"/>
          <w:bCs/>
          <w:sz w:val="22"/>
          <w:szCs w:val="22"/>
        </w:rPr>
        <w:t>12</w:t>
      </w:r>
    </w:p>
    <w:p w14:paraId="5AAC9C6C" w14:textId="2C90611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0448E5">
        <w:rPr>
          <w:rFonts w:cstheme="minorHAnsi"/>
          <w:bCs/>
          <w:sz w:val="22"/>
          <w:szCs w:val="22"/>
        </w:rPr>
        <w:t xml:space="preserve"> 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3E970CB" w:rsidR="00D300CE" w:rsidRPr="00455638" w:rsidRDefault="00AD3B12">
      <w:pPr>
        <w:pStyle w:val="af5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Video 1</w:t>
      </w:r>
      <w:r w:rsidR="00A94454">
        <w:rPr>
          <w:rFonts w:cstheme="minorHAnsi"/>
          <w:b/>
        </w:rPr>
        <w:t xml:space="preserve">: Author 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F5EF582EA9F743DF8F0F5AC6AE6EFBFC"/>
          </w:placeholder>
          <w:temporary/>
          <w:showingPlcHdr/>
          <w:text/>
        </w:sdtPr>
        <w:sdtEndPr>
          <w:rPr>
            <w:rStyle w:val="a0"/>
            <w:b w:val="0"/>
            <w:sz w:val="24"/>
          </w:rPr>
        </w:sdtEndPr>
        <w:sdtContent>
          <w:r w:rsidR="00A94454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A94454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41E17B2" w14:textId="77777777" w:rsidR="00631C55" w:rsidRDefault="00631C55" w:rsidP="00631C55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2FF7BCD" w14:textId="47961060" w:rsidR="001D388F" w:rsidRDefault="001D388F" w:rsidP="001D388F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F40CF9" w:rsidRPr="00C72A2B">
        <w:t xml:space="preserve">the Department of Infectious Diseases at </w:t>
      </w:r>
      <w:proofErr w:type="spellStart"/>
      <w:r w:rsidR="00F40CF9" w:rsidRPr="00C72A2B">
        <w:t>Dongzhimen</w:t>
      </w:r>
      <w:proofErr w:type="spellEnd"/>
      <w:r w:rsidR="00F40CF9" w:rsidRPr="00C72A2B">
        <w:t xml:space="preserve"> Hospital, Beijing University of Chinese Medicine</w:t>
      </w: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6DC8C47C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B219ED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</w:t>
      </w:r>
      <w:r w:rsidR="00CF2130" w:rsidRPr="00140445">
        <w:rPr>
          <w:rFonts w:eastAsia="Times New Roman" w:cstheme="minorHAnsi"/>
          <w:b/>
          <w:color w:val="FF0000"/>
        </w:rPr>
        <w:t xml:space="preserve">Up to </w:t>
      </w:r>
      <w:r w:rsidR="00B5635D" w:rsidRPr="00140445">
        <w:rPr>
          <w:rFonts w:eastAsia="Times New Roman" w:cstheme="minorHAnsi"/>
          <w:b/>
          <w:color w:val="FF0000"/>
        </w:rPr>
        <w:t>5</w:t>
      </w:r>
      <w:r w:rsidR="00CF2130" w:rsidRPr="00140445">
        <w:rPr>
          <w:rFonts w:eastAsia="Times New Roman" w:cstheme="minorHAnsi"/>
          <w:b/>
          <w:color w:val="FF0000"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138EEE60" w14:textId="696E3E0E" w:rsidR="009A6F8E" w:rsidRPr="009A6F8E" w:rsidRDefault="009A6F8E" w:rsidP="009A6F8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140C10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</w:t>
      </w:r>
      <w:r w:rsidR="003E5273">
        <w:rPr>
          <w:rFonts w:eastAsia="Times New Roman" w:cstheme="minorHAnsi"/>
          <w:bCs/>
        </w:rPr>
        <w:t xml:space="preserve">that is </w:t>
      </w:r>
      <w:r w:rsidR="007D61A8" w:rsidRPr="00D473BF">
        <w:rPr>
          <w:rFonts w:eastAsia="Times New Roman" w:cstheme="minorHAnsi"/>
          <w:bCs/>
        </w:rPr>
        <w:t>suitable for being spoken aloud.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88025CB" w:rsidR="007D61A8" w:rsidRPr="00B07A3B" w:rsidRDefault="007B4E31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="宋体" w:eastAsia="宋体" w:hAnsi="宋体" w:cstheme="minorHAnsi" w:hint="eastAsia"/>
          <w:lang w:eastAsia="zh-CN"/>
        </w:rPr>
        <w:t>Fan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="宋体" w:eastAsia="宋体" w:hAnsi="宋体" w:cstheme="minorHAnsi" w:hint="eastAsia"/>
          <w:lang w:eastAsia="zh-CN"/>
        </w:rPr>
        <w:t>Zhao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1175C" w:rsidRPr="00A410AB">
        <w:rPr>
          <w:rFonts w:ascii="Calibri" w:hAnsi="Calibri" w:cs="Calibri"/>
          <w:color w:val="0070C0"/>
        </w:rPr>
        <w:t xml:space="preserve">This study develops a 3D Dixon MRI technique to precisely quantify liver fat distribution, aiming to validate its efficacy as an accurate, non-invasive tool for assessing and differentiating fat patterns in normal versus </w:t>
      </w:r>
      <w:proofErr w:type="spellStart"/>
      <w:r w:rsidR="0011175C" w:rsidRPr="00A410AB">
        <w:rPr>
          <w:rFonts w:ascii="Calibri" w:hAnsi="Calibri" w:cs="Calibri"/>
          <w:color w:val="0070C0"/>
        </w:rPr>
        <w:t>steatotic</w:t>
      </w:r>
      <w:proofErr w:type="spellEnd"/>
      <w:r w:rsidR="0011175C" w:rsidRPr="00A410AB">
        <w:rPr>
          <w:rFonts w:ascii="Calibri" w:hAnsi="Calibri" w:cs="Calibri"/>
          <w:color w:val="0070C0"/>
        </w:rPr>
        <w:t xml:space="preserve"> livers.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5EE60FC" w:rsidR="007D61A8" w:rsidRPr="0011175C" w:rsidRDefault="0011175C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1175C">
        <w:rPr>
          <w:rStyle w:val="a3"/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1175C">
        <w:rPr>
          <w:rStyle w:val="AuthorName"/>
          <w:rFonts w:eastAsia="Times"/>
          <w:b w:val="0"/>
          <w:bCs/>
          <w:u w:val="none"/>
        </w:rPr>
        <w:t>Recent advances in MRI fat quantification include novel 3D distribution modeling approaches integrating Dixon imaging with liver structural segmentation to enable precise visualization and measurement of liver fat fraction patterns.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C53FB4F" w:rsidR="00D75084" w:rsidRPr="00D75084" w:rsidRDefault="0011175C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D75084" w:rsidRPr="0011175C">
        <w:rPr>
          <w:rFonts w:eastAsia="Times New Roman" w:cstheme="minorHAnsi"/>
          <w:b/>
          <w:bCs/>
          <w:u w:val="single"/>
        </w:rPr>
        <w:t>:</w:t>
      </w:r>
      <w:r w:rsidR="00D75084" w:rsidRPr="0011175C">
        <w:rPr>
          <w:rFonts w:eastAsia="Times New Roman" w:cstheme="minorHAnsi"/>
        </w:rPr>
        <w:t xml:space="preserve"> </w:t>
      </w:r>
      <w:bookmarkStart w:id="9" w:name="OLE_LINK7"/>
      <w:r w:rsidRPr="0011175C">
        <w:rPr>
          <w:rFonts w:ascii="Calibri" w:hAnsi="Calibri" w:cs="Calibri"/>
          <w:color w:val="0070C0"/>
        </w:rPr>
        <w:t xml:space="preserve">Integrating AI-driven medical imaging, deep learning, 3D visualization, and multimodal data fusion enhances whole liver modeling and </w:t>
      </w:r>
      <w:proofErr w:type="spellStart"/>
      <w:r w:rsidRPr="0011175C">
        <w:rPr>
          <w:rFonts w:ascii="Calibri" w:hAnsi="Calibri" w:cs="Calibri"/>
          <w:color w:val="0070C0"/>
        </w:rPr>
        <w:t>steatotic</w:t>
      </w:r>
      <w:proofErr w:type="spellEnd"/>
      <w:r w:rsidRPr="0011175C">
        <w:rPr>
          <w:rFonts w:ascii="Calibri" w:hAnsi="Calibri" w:cs="Calibri"/>
          <w:color w:val="0070C0"/>
        </w:rPr>
        <w:t xml:space="preserve"> assessment, facilitating precise clinical decision-making.</w:t>
      </w:r>
      <w:bookmarkEnd w:id="9"/>
      <w:r>
        <w:rPr>
          <w:rFonts w:ascii="Calibri" w:hAnsi="Calibri" w:cs="Calibri"/>
          <w:color w:val="0070C0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BA4FFEE" w:rsidR="00D75084" w:rsidRPr="00D75084" w:rsidRDefault="0011175C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1175C">
        <w:rPr>
          <w:rStyle w:val="AuthorName"/>
          <w:rFonts w:eastAsia="Times"/>
          <w:b w:val="0"/>
          <w:bCs/>
          <w:u w:val="none"/>
        </w:rPr>
        <w:t>Current experimental challenges include standardizing computational workflows, addressing variations in equipment and protocols, and elucidating the mechanisms of disease progression in hepatic steatosis research.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972EFE3" w:rsidR="007D61A8" w:rsidRPr="00B07A3B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11175C">
        <w:rPr>
          <w:rFonts w:ascii="宋体" w:hAnsi="宋体" w:hint="eastAsia"/>
          <w:color w:val="0070C0"/>
        </w:rPr>
        <w:t xml:space="preserve">Our significant finding is the development of a novel 3D quantification method using Dixon MRI for precise liver fat fraction assessment, enabling differentiation between normal and </w:t>
      </w:r>
      <w:proofErr w:type="spellStart"/>
      <w:r w:rsidRPr="0011175C">
        <w:rPr>
          <w:rFonts w:ascii="宋体" w:hAnsi="宋体" w:hint="eastAsia"/>
          <w:color w:val="0070C0"/>
        </w:rPr>
        <w:t>steatotic</w:t>
      </w:r>
      <w:proofErr w:type="spellEnd"/>
      <w:r w:rsidRPr="0011175C">
        <w:rPr>
          <w:rFonts w:ascii="宋体" w:hAnsi="宋体" w:hint="eastAsia"/>
          <w:color w:val="0070C0"/>
        </w:rPr>
        <w:t xml:space="preserve"> livers at different disease stages.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31EAE9A" w:rsidR="00333FA4" w:rsidRPr="00B07A3B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11175C">
        <w:rPr>
          <w:rStyle w:val="AuthorName"/>
          <w:rFonts w:eastAsia="Times" w:hint="eastAsia"/>
          <w:b w:val="0"/>
          <w:u w:val="none"/>
        </w:rPr>
        <w:t>We address the research gap of comprehensive 3D liver fat fraction analysis, distinguishing hepatic steatosis stages non-invasively, providing valuable insights for clinical diagnosis and treatment.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D076925" w:rsidR="00333FA4" w:rsidRPr="00D75084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11175C">
        <w:rPr>
          <w:rStyle w:val="AuthorName"/>
          <w:rFonts w:eastAsia="Times"/>
          <w:b w:val="0"/>
          <w:bCs/>
          <w:u w:val="none"/>
        </w:rPr>
        <w:t xml:space="preserve">Our protocol offers the advantage of 3D liver fat fraction assessment, surpassing 2D techniques, enabling precise differentiation of normal and </w:t>
      </w:r>
      <w:proofErr w:type="spellStart"/>
      <w:r w:rsidRPr="0011175C">
        <w:rPr>
          <w:rStyle w:val="AuthorName"/>
          <w:rFonts w:eastAsia="Times"/>
          <w:b w:val="0"/>
          <w:bCs/>
          <w:u w:val="none"/>
        </w:rPr>
        <w:t>steatotic</w:t>
      </w:r>
      <w:proofErr w:type="spellEnd"/>
      <w:r w:rsidRPr="0011175C">
        <w:rPr>
          <w:rStyle w:val="AuthorName"/>
          <w:rFonts w:eastAsia="Times"/>
          <w:b w:val="0"/>
          <w:bCs/>
          <w:u w:val="none"/>
        </w:rPr>
        <w:t xml:space="preserve"> livers for enhanced clinical decision-making.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4771D7C" w:rsidR="00D75084" w:rsidRPr="00D75084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11175C">
        <w:rPr>
          <w:rFonts w:eastAsia="Times New Roman" w:cstheme="minorHAnsi"/>
        </w:rPr>
        <w:t xml:space="preserve"> </w:t>
      </w:r>
      <w:r w:rsidRPr="0011175C">
        <w:rPr>
          <w:rStyle w:val="20"/>
          <w:rFonts w:ascii="Calibri" w:eastAsia="Times" w:hAnsi="Calibri" w:cs="Calibri" w:hint="eastAsia"/>
          <w:color w:val="0070C0"/>
        </w:rPr>
        <w:t>The findings will advance research in our field by offering a comprehensive and accurate 3D-LFF assessment of different stages of fatty liver disease, crucial for treatment decisions and prognosis evaluation.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6B267CB" w:rsidR="00D75084" w:rsidRPr="0011175C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Style w:val="AuthorName"/>
          <w:rFonts w:eastAsia="Times"/>
          <w:b w:val="0"/>
          <w:u w:val="none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1175C">
        <w:rPr>
          <w:rStyle w:val="AuthorName"/>
          <w:rFonts w:eastAsia="Times"/>
          <w:b w:val="0"/>
          <w:u w:val="none"/>
        </w:rPr>
        <w:t>Our results have paved the way for new scientific questions regarding the establishment of 3D-LFF maps for healthy livers and different stages of fatty liver, enhancing precise fatty liver treatment.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11175C">
        <w:rPr>
          <w:rStyle w:val="AuthorName"/>
          <w:rFonts w:eastAsia="Times"/>
          <w:b w:val="0"/>
          <w:u w:val="none"/>
        </w:rPr>
        <w:t>What research questions will your laboratory focus on</w:t>
      </w:r>
      <w:r w:rsidRPr="007A149A">
        <w:rPr>
          <w:rFonts w:cstheme="minorHAnsi"/>
          <w:color w:val="000000"/>
          <w:shd w:val="clear" w:color="auto" w:fill="FFFFFF"/>
        </w:rPr>
        <w:t xml:space="preserve"> in the future?</w:t>
      </w:r>
    </w:p>
    <w:p w14:paraId="13285F32" w14:textId="100939AA" w:rsidR="00D75084" w:rsidRPr="00B07A3B" w:rsidRDefault="0011175C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1175C">
        <w:rPr>
          <w:rFonts w:ascii="宋体" w:hAnsi="宋体" w:cstheme="minorHAnsi"/>
          <w:b/>
          <w:iCs w:val="0"/>
          <w:color w:val="auto"/>
          <w:u w:val="single"/>
          <w:lang w:eastAsia="zh-CN"/>
        </w:rPr>
        <w:t>Fan Zhao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11175C">
        <w:rPr>
          <w:rFonts w:ascii="Calibri" w:eastAsia="Times New Roman" w:hAnsi="Calibri" w:cs="Calibri"/>
          <w:color w:val="0070C0"/>
        </w:rPr>
        <w:t>AI-driven diagnosis, treatment, and prognosis of fatty liver disease, coupled with the development of herbal medicines for liver diseases, represent promising areas of research and innovation.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D8C7EE1" w14:textId="7BE6173B" w:rsidR="00000E22" w:rsidRDefault="000F0F14" w:rsidP="00000E22">
      <w:pPr>
        <w:spacing w:before="120"/>
        <w:rPr>
          <w:rFonts w:cstheme="minorHAnsi"/>
          <w:b/>
          <w:i/>
          <w:iCs w:val="0"/>
          <w:color w:val="0000FF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</w:t>
      </w:r>
      <w:r>
        <w:rPr>
          <w:rFonts w:cstheme="minorHAnsi"/>
          <w:b/>
          <w:i/>
          <w:iCs w:val="0"/>
          <w:color w:val="0000FF"/>
        </w:rPr>
        <w:t>.</w:t>
      </w:r>
    </w:p>
    <w:p w14:paraId="0706A37A" w14:textId="77777777" w:rsidR="006C2FE0" w:rsidRDefault="006C2FE0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>
      <w:pPr>
        <w:pStyle w:val="af5"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23DC5391" w14:textId="39EBC0CB" w:rsidR="006A68F6" w:rsidRPr="006A68F6" w:rsidRDefault="006A68F6" w:rsidP="006A68F6">
      <w:pPr>
        <w:pStyle w:val="af5"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>
      <w:pPr>
        <w:pStyle w:val="af5"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28688A61" w:rsidR="00D75084" w:rsidRPr="000F0F14" w:rsidRDefault="00D75084">
      <w:pPr>
        <w:pStyle w:val="af5"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="007F1813">
        <w:rPr>
          <w:rFonts w:eastAsia="Times New Roman" w:cstheme="minorHAnsi"/>
          <w:bCs/>
        </w:rPr>
        <w:t xml:space="preserve">a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Default="00DC2504" w:rsidP="00DC2504">
      <w:pPr>
        <w:rPr>
          <w:rFonts w:cstheme="minorHAnsi"/>
        </w:rPr>
      </w:pPr>
    </w:p>
    <w:p w14:paraId="1A640C4A" w14:textId="77777777" w:rsidR="00AF2050" w:rsidRPr="003326AD" w:rsidRDefault="00AF2050" w:rsidP="00AF2050">
      <w:pPr>
        <w:rPr>
          <w:rFonts w:cstheme="minorHAnsi"/>
          <w:b/>
        </w:rPr>
      </w:pPr>
      <w:r w:rsidRPr="008123C3">
        <w:rPr>
          <w:rFonts w:cstheme="minorHAnsi"/>
          <w:b/>
          <w:color w:val="FF0000"/>
        </w:rPr>
        <w:t xml:space="preserve">IMPORTANT! </w:t>
      </w:r>
      <w:r w:rsidRPr="003326AD">
        <w:rPr>
          <w:rFonts w:cstheme="minorHAnsi"/>
          <w:b/>
        </w:rPr>
        <w:t xml:space="preserve">Continuous shots: </w:t>
      </w:r>
      <w:r w:rsidRPr="00F917CF">
        <w:rPr>
          <w:rFonts w:cstheme="minorHAnsi"/>
          <w:bCs/>
        </w:rPr>
        <w:t xml:space="preserve">Please </w:t>
      </w:r>
      <w:r>
        <w:rPr>
          <w:rFonts w:cstheme="minorHAnsi"/>
          <w:bCs/>
        </w:rPr>
        <w:t>list</w:t>
      </w:r>
      <w:r w:rsidRPr="00F917CF">
        <w:rPr>
          <w:rFonts w:cstheme="minorHAnsi"/>
          <w:bCs/>
        </w:rPr>
        <w:t xml:space="preserve"> </w:t>
      </w:r>
      <w:r>
        <w:rPr>
          <w:rFonts w:cstheme="minorHAnsi"/>
          <w:bCs/>
        </w:rPr>
        <w:t>the</w:t>
      </w:r>
      <w:r w:rsidRPr="00F917CF">
        <w:rPr>
          <w:rFonts w:cstheme="minorHAnsi"/>
          <w:bCs/>
        </w:rPr>
        <w:t xml:space="preserve"> shots </w:t>
      </w:r>
      <w:r>
        <w:rPr>
          <w:rFonts w:cstheme="minorHAnsi"/>
          <w:bCs/>
        </w:rPr>
        <w:t xml:space="preserve">that </w:t>
      </w:r>
      <w:r w:rsidRPr="00F917CF">
        <w:rPr>
          <w:rFonts w:cstheme="minorHAnsi"/>
          <w:bCs/>
        </w:rPr>
        <w:t xml:space="preserve">need to be performed continuously without </w:t>
      </w:r>
      <w:r>
        <w:rPr>
          <w:rFonts w:cstheme="minorHAnsi"/>
          <w:bCs/>
        </w:rPr>
        <w:t xml:space="preserve">any </w:t>
      </w:r>
      <w:r w:rsidRPr="00F917CF">
        <w:rPr>
          <w:rFonts w:cstheme="minorHAnsi"/>
          <w:bCs/>
        </w:rPr>
        <w:t xml:space="preserve">interruptions. This </w:t>
      </w:r>
      <w:r>
        <w:rPr>
          <w:rFonts w:cstheme="minorHAnsi"/>
          <w:bCs/>
        </w:rPr>
        <w:t xml:space="preserve">information will help the videographer during filming. </w:t>
      </w:r>
    </w:p>
    <w:p w14:paraId="3B392598" w14:textId="0B384515" w:rsidR="00AF2050" w:rsidRDefault="00000000" w:rsidP="00AF2050">
      <w:pPr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470397048"/>
          <w:placeholder>
            <w:docPart w:val="BB317A26D517432CA5DDB1C6D5956108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AF2050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 w:rsidR="00AF2050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="00AF2050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shots to be performed </w:t>
          </w:r>
          <w:r w:rsidR="00AF2050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="00AF2050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sdtContent>
      </w:sdt>
    </w:p>
    <w:p w14:paraId="5487A407" w14:textId="77777777" w:rsidR="00D80A81" w:rsidRPr="00B07A3B" w:rsidRDefault="00D80A81" w:rsidP="00AF2050">
      <w:pPr>
        <w:rPr>
          <w:rFonts w:cstheme="minorHAnsi"/>
        </w:rPr>
      </w:pPr>
    </w:p>
    <w:p w14:paraId="75DFC648" w14:textId="5CC2F72D" w:rsidR="00CE10F2" w:rsidRDefault="00D75084" w:rsidP="00406830">
      <w:pPr>
        <w:pStyle w:val="VideoTitle"/>
      </w:pPr>
      <w:r>
        <w:t xml:space="preserve">Video 2: </w:t>
      </w:r>
      <w:r w:rsidR="00293215">
        <w:t xml:space="preserve">Data Collection </w:t>
      </w:r>
      <w:r w:rsidR="002831D7">
        <w:t>from P</w:t>
      </w:r>
      <w:r w:rsidR="002831D7" w:rsidRPr="00C72A2B">
        <w:t>atient</w:t>
      </w:r>
      <w:r w:rsidR="00063AAE">
        <w:t xml:space="preserve"> Liver-</w:t>
      </w:r>
      <w:r w:rsidR="00063AAE" w:rsidRPr="00C72A2B">
        <w:t>MRI</w:t>
      </w:r>
      <w:r w:rsidR="002831D7" w:rsidRPr="00C72A2B">
        <w:t xml:space="preserve"> </w:t>
      </w:r>
      <w:r w:rsidR="002831D7">
        <w:t>D</w:t>
      </w:r>
      <w:r w:rsidR="002831D7" w:rsidRPr="00C72A2B">
        <w:t xml:space="preserve">atasets </w:t>
      </w:r>
      <w:r w:rsidR="00CB3448" w:rsidRPr="00C72A2B">
        <w:t xml:space="preserve">to </w:t>
      </w:r>
      <w:r w:rsidR="00CB3448">
        <w:t>V</w:t>
      </w:r>
      <w:r w:rsidR="00CB3448" w:rsidRPr="00C72A2B">
        <w:t xml:space="preserve">alidate the 3D </w:t>
      </w:r>
      <w:r w:rsidR="00CB3448">
        <w:t>L</w:t>
      </w:r>
      <w:r w:rsidR="00CB3448" w:rsidRPr="00C72A2B">
        <w:t xml:space="preserve">iver </w:t>
      </w:r>
      <w:r w:rsidR="00CB3448">
        <w:t>F</w:t>
      </w:r>
      <w:r w:rsidR="00CB3448" w:rsidRPr="00C72A2B">
        <w:t xml:space="preserve">at </w:t>
      </w:r>
      <w:r w:rsidR="00CB3448">
        <w:t>F</w:t>
      </w:r>
      <w:r w:rsidR="00CB3448" w:rsidRPr="00C72A2B">
        <w:t xml:space="preserve">raction </w:t>
      </w:r>
      <w:r w:rsidR="00CB3448">
        <w:t>Q</w:t>
      </w:r>
      <w:r w:rsidR="00CB3448" w:rsidRPr="00C72A2B">
        <w:t>uantification</w:t>
      </w:r>
    </w:p>
    <w:p w14:paraId="753B71A2" w14:textId="2CADF21F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81DE00D" w14:textId="77777777" w:rsidR="00C96DE1" w:rsidRDefault="00C96DE1" w:rsidP="00C96DE1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Pr="00C72A2B">
        <w:t xml:space="preserve">the Department of Infectious Diseases at </w:t>
      </w:r>
      <w:proofErr w:type="spellStart"/>
      <w:r w:rsidRPr="00C72A2B">
        <w:t>Dongzhimen</w:t>
      </w:r>
      <w:proofErr w:type="spellEnd"/>
      <w:r w:rsidRPr="00C72A2B">
        <w:t xml:space="preserve"> Hospital, Beijing University of Chinese Medicine</w:t>
      </w:r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22C3C4DC" w:rsidR="00125924" w:rsidRPr="00092B8B" w:rsidRDefault="004332D0" w:rsidP="00F663C2">
      <w:pPr>
        <w:pStyle w:val="VideoSteps"/>
      </w:pPr>
      <w:r w:rsidRPr="00092B8B">
        <w:t xml:space="preserve">Begin by checking the Dixon </w:t>
      </w:r>
      <w:r w:rsidR="0001306C">
        <w:t xml:space="preserve">magnetic resonance imaging or </w:t>
      </w:r>
      <w:r w:rsidR="005419A5">
        <w:t xml:space="preserve">MRI </w:t>
      </w:r>
      <w:r w:rsidR="001816D0" w:rsidRPr="001816D0">
        <w:rPr>
          <w:i/>
          <w:iCs w:val="0"/>
          <w:color w:val="FF0000"/>
        </w:rPr>
        <w:t>(M-R-I)</w:t>
      </w:r>
      <w:r w:rsidR="001816D0">
        <w:t xml:space="preserve"> </w:t>
      </w:r>
      <w:r w:rsidRPr="00092B8B">
        <w:t>sequence for the upper abdomen</w:t>
      </w:r>
      <w:r w:rsidR="00CC66A5" w:rsidRPr="00092B8B">
        <w:t xml:space="preserve"> </w:t>
      </w:r>
      <w:r w:rsidR="00CC66A5" w:rsidRPr="00092B8B">
        <w:rPr>
          <w:b/>
          <w:bCs/>
        </w:rPr>
        <w:t>[1]</w:t>
      </w:r>
      <w:r w:rsidR="00CC66A5" w:rsidRPr="00092B8B">
        <w:t xml:space="preserve">. </w:t>
      </w:r>
      <w:r w:rsidR="0023635F" w:rsidRPr="00092B8B">
        <w:t xml:space="preserve">To do so, copy all </w:t>
      </w:r>
      <w:r w:rsidR="0023635F" w:rsidRPr="00177336">
        <w:rPr>
          <w:highlight w:val="yellow"/>
        </w:rPr>
        <w:t>DICOM</w:t>
      </w:r>
      <w:r w:rsidR="0023635F" w:rsidRPr="00092B8B">
        <w:t xml:space="preserve"> data to a customized working directory </w:t>
      </w:r>
      <w:r w:rsidR="0023635F" w:rsidRPr="00092B8B">
        <w:rPr>
          <w:b/>
          <w:bCs/>
        </w:rPr>
        <w:t>[2]</w:t>
      </w:r>
      <w:r w:rsidR="0023635F" w:rsidRPr="00092B8B">
        <w:t xml:space="preserve">. </w:t>
      </w:r>
      <w:r w:rsidR="00D355DE" w:rsidRPr="00092B8B">
        <w:t xml:space="preserve">Then, go to the directory housing the data within MATLAB's current working directory </w:t>
      </w:r>
      <w:r w:rsidR="00D355DE" w:rsidRPr="00092B8B">
        <w:rPr>
          <w:b/>
          <w:bCs/>
        </w:rPr>
        <w:t>[3]</w:t>
      </w:r>
      <w:r w:rsidR="00D355DE" w:rsidRPr="00092B8B">
        <w:t>.</w:t>
      </w:r>
      <w:r w:rsidR="00177336">
        <w:t xml:space="preserve"> </w:t>
      </w:r>
      <w:r w:rsidR="00177336" w:rsidRPr="00FC275D">
        <w:rPr>
          <w:b/>
          <w:bCs/>
          <w:highlight w:val="yellow"/>
        </w:rPr>
        <w:t xml:space="preserve">Authors: </w:t>
      </w:r>
      <w:r w:rsidR="00177336" w:rsidRPr="00FC275D">
        <w:rPr>
          <w:highlight w:val="yellow"/>
        </w:rPr>
        <w:t>Please mention</w:t>
      </w:r>
      <w:r w:rsidR="00F046E8" w:rsidRPr="00FC275D">
        <w:rPr>
          <w:highlight w:val="yellow"/>
        </w:rPr>
        <w:t xml:space="preserve"> </w:t>
      </w:r>
      <w:r w:rsidR="00177336" w:rsidRPr="00FC275D">
        <w:rPr>
          <w:highlight w:val="yellow"/>
        </w:rPr>
        <w:t>the</w:t>
      </w:r>
      <w:r w:rsidR="00F046E8" w:rsidRPr="00FC275D">
        <w:rPr>
          <w:highlight w:val="yellow"/>
        </w:rPr>
        <w:t xml:space="preserve"> </w:t>
      </w:r>
      <w:r w:rsidR="00177336" w:rsidRPr="00FC275D">
        <w:rPr>
          <w:highlight w:val="yellow"/>
        </w:rPr>
        <w:t>full form of DICOM</w:t>
      </w:r>
      <w:r w:rsidR="00F046E8" w:rsidRPr="00FC275D">
        <w:rPr>
          <w:highlight w:val="yellow"/>
        </w:rPr>
        <w:t>, if any. Also</w:t>
      </w:r>
      <w:r w:rsidR="00FC275D" w:rsidRPr="00FC275D">
        <w:rPr>
          <w:highlight w:val="yellow"/>
        </w:rPr>
        <w:t>,</w:t>
      </w:r>
      <w:r w:rsidR="00F046E8" w:rsidRPr="00FC275D">
        <w:rPr>
          <w:highlight w:val="yellow"/>
        </w:rPr>
        <w:t xml:space="preserve"> how would you like </w:t>
      </w:r>
      <w:proofErr w:type="spellStart"/>
      <w:r w:rsidR="00F046E8" w:rsidRPr="00FC275D">
        <w:rPr>
          <w:highlight w:val="yellow"/>
        </w:rPr>
        <w:t>JoVE’s</w:t>
      </w:r>
      <w:proofErr w:type="spellEnd"/>
      <w:r w:rsidR="00F046E8" w:rsidRPr="00FC275D">
        <w:rPr>
          <w:highlight w:val="yellow"/>
        </w:rPr>
        <w:t xml:space="preserve"> voice talent to pronounce DICOM – like a single wor</w:t>
      </w:r>
      <w:r w:rsidR="00FC275D" w:rsidRPr="00FC275D">
        <w:rPr>
          <w:highlight w:val="yellow"/>
        </w:rPr>
        <w:t>d Dye-com or like individual letter D-I-C-O-M?</w:t>
      </w:r>
    </w:p>
    <w:p w14:paraId="7605F9E4" w14:textId="7D4E3A0F" w:rsidR="00C34F4C" w:rsidRDefault="008037D2" w:rsidP="00465DD8">
      <w:pPr>
        <w:pStyle w:val="VideoShots"/>
      </w:pPr>
      <w:r>
        <w:lastRenderedPageBreak/>
        <w:t>WIDE: An establi</w:t>
      </w:r>
      <w:r w:rsidR="00BF0243">
        <w:t xml:space="preserve">shing shot of talent sitting in front of the computer with </w:t>
      </w:r>
      <w:r w:rsidR="00F660F2">
        <w:t xml:space="preserve">a </w:t>
      </w:r>
      <w:r w:rsidR="00BF0243">
        <w:t>hand on the mouse</w:t>
      </w:r>
      <w:r w:rsidR="007338BF">
        <w:t>.</w:t>
      </w:r>
    </w:p>
    <w:p w14:paraId="354DB571" w14:textId="376597D3" w:rsidR="007338BF" w:rsidRDefault="00960410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7338BF">
        <w:t xml:space="preserve">The DICOM data </w:t>
      </w:r>
      <w:r w:rsidR="00F660F2">
        <w:t xml:space="preserve">is </w:t>
      </w:r>
      <w:r w:rsidR="007338BF">
        <w:t xml:space="preserve">being </w:t>
      </w:r>
      <w:r w:rsidR="00F660F2">
        <w:t>copied to a customized working directory.</w:t>
      </w:r>
    </w:p>
    <w:p w14:paraId="3A854E92" w14:textId="2EED4E07" w:rsidR="007262B5" w:rsidRDefault="007262B5" w:rsidP="007262B5">
      <w:pPr>
        <w:pStyle w:val="VideoShots"/>
        <w:numPr>
          <w:ilvl w:val="0"/>
          <w:numId w:val="0"/>
        </w:numPr>
        <w:ind w:left="907"/>
      </w:pPr>
      <w:r w:rsidRPr="007262B5">
        <w:rPr>
          <w:b/>
          <w:bCs/>
          <w:highlight w:val="yellow"/>
        </w:rPr>
        <w:t>Authors</w:t>
      </w:r>
      <w:r w:rsidRPr="007262B5">
        <w:rPr>
          <w:highlight w:val="yellow"/>
        </w:rPr>
        <w:t>: The shots labeled as SCREEN are those that would be visualized on a computer screen. Because filming the screen directly does not produce good-quality images, we recommend recording the shots using screen recording software.</w:t>
      </w:r>
    </w:p>
    <w:p w14:paraId="11080FAE" w14:textId="4897060A" w:rsidR="00F660F2" w:rsidRPr="00092B8B" w:rsidRDefault="00960410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DB0C1D">
        <w:t>The</w:t>
      </w:r>
      <w:r w:rsidR="00274803">
        <w:t xml:space="preserve"> directory housing the data within MATLAB’s current working directory is being opened.</w:t>
      </w:r>
    </w:p>
    <w:p w14:paraId="54B0D4E5" w14:textId="520AA2CD" w:rsidR="00CE10F2" w:rsidRPr="00092B8B" w:rsidRDefault="00A713C1" w:rsidP="00F663C2">
      <w:pPr>
        <w:pStyle w:val="VideoSteps"/>
      </w:pPr>
      <w:r w:rsidRPr="00092B8B">
        <w:t xml:space="preserve">To quickly check images of Dixon, </w:t>
      </w:r>
      <w:r w:rsidR="00C07558" w:rsidRPr="00092B8B">
        <w:t>change the directory to access folders for different phases</w:t>
      </w:r>
      <w:r w:rsidR="00FB1815" w:rsidRPr="00092B8B">
        <w:t xml:space="preserve"> </w:t>
      </w:r>
      <w:r w:rsidR="00FB1815" w:rsidRPr="00092B8B">
        <w:rPr>
          <w:b/>
          <w:bCs/>
        </w:rPr>
        <w:t>[1]</w:t>
      </w:r>
      <w:r w:rsidR="00C07558" w:rsidRPr="00092B8B">
        <w:t xml:space="preserve">, which include In-phase, Out-phase, Water, and Fat phases, each stored in distinct folders for Dixon imaging </w:t>
      </w:r>
      <w:r w:rsidR="00C07558" w:rsidRPr="00092B8B">
        <w:rPr>
          <w:b/>
          <w:bCs/>
        </w:rPr>
        <w:t>[</w:t>
      </w:r>
      <w:r w:rsidR="00FB1815" w:rsidRPr="00092B8B">
        <w:rPr>
          <w:b/>
          <w:bCs/>
        </w:rPr>
        <w:t>2</w:t>
      </w:r>
      <w:r w:rsidR="00C07558" w:rsidRPr="00092B8B">
        <w:rPr>
          <w:b/>
          <w:bCs/>
        </w:rPr>
        <w:t>]</w:t>
      </w:r>
      <w:r w:rsidR="00C07558" w:rsidRPr="00092B8B">
        <w:t>.</w:t>
      </w:r>
    </w:p>
    <w:p w14:paraId="1EE42691" w14:textId="64CF7E7B" w:rsidR="00A319BE" w:rsidRDefault="00960410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0520E1">
        <w:t xml:space="preserve">The directory </w:t>
      </w:r>
      <w:r w:rsidR="0008292A">
        <w:t xml:space="preserve">is </w:t>
      </w:r>
      <w:r w:rsidR="000520E1">
        <w:t>being changed to access a folder of a phase.</w:t>
      </w:r>
    </w:p>
    <w:p w14:paraId="3BAACF36" w14:textId="07340E27" w:rsidR="0008292A" w:rsidRPr="00092B8B" w:rsidRDefault="00960410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08292A">
        <w:t xml:space="preserve">The folders storing the different phases are visible on the screen, and </w:t>
      </w:r>
      <w:r w:rsidR="00D6440F">
        <w:t>each is pointed to using the cursor.</w:t>
      </w:r>
    </w:p>
    <w:p w14:paraId="54B7E62D" w14:textId="1E49B5ED" w:rsidR="00347284" w:rsidRDefault="00347284" w:rsidP="00347284">
      <w:pPr>
        <w:pStyle w:val="VideoSteps"/>
      </w:pPr>
      <w:r w:rsidRPr="00092B8B">
        <w:t xml:space="preserve">Employ the scroll bar situated at the bottom of the </w:t>
      </w:r>
      <w:r w:rsidR="005D3F03" w:rsidRPr="00092B8B">
        <w:t xml:space="preserve">graphic user interface or </w:t>
      </w:r>
      <w:r w:rsidRPr="00092B8B">
        <w:t>GUI to efficiently navigate through the various sequences</w:t>
      </w:r>
      <w:r w:rsidR="00BF01DC" w:rsidRPr="00092B8B">
        <w:t xml:space="preserve"> </w:t>
      </w:r>
      <w:r w:rsidR="00BF01DC" w:rsidRPr="00092B8B">
        <w:rPr>
          <w:b/>
          <w:bCs/>
        </w:rPr>
        <w:t>[1]</w:t>
      </w:r>
      <w:r w:rsidRPr="00092B8B">
        <w:t>.</w:t>
      </w:r>
      <w:r w:rsidR="00BF01DC" w:rsidRPr="00092B8B">
        <w:t xml:space="preserve"> </w:t>
      </w:r>
      <w:r w:rsidR="00766556" w:rsidRPr="00092B8B">
        <w:t>Use</w:t>
      </w:r>
      <w:r w:rsidR="005D3F03" w:rsidRPr="00092B8B">
        <w:t xml:space="preserve"> the MRI-Dixon In-phase sequence to enhance descriptions of liver tissue boundaries </w:t>
      </w:r>
      <w:r w:rsidR="005D3F03" w:rsidRPr="00092B8B">
        <w:rPr>
          <w:b/>
          <w:bCs/>
        </w:rPr>
        <w:t>[2]</w:t>
      </w:r>
      <w:r w:rsidR="005D3F03" w:rsidRPr="00092B8B">
        <w:t>.</w:t>
      </w:r>
    </w:p>
    <w:p w14:paraId="42934E4B" w14:textId="730F9CFF" w:rsidR="00D6440F" w:rsidRDefault="00960410" w:rsidP="00D6440F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D6440F">
        <w:t xml:space="preserve">The scroll bar </w:t>
      </w:r>
      <w:r w:rsidR="00955976">
        <w:t xml:space="preserve">at the bottom of the GUI </w:t>
      </w:r>
      <w:r w:rsidR="00D26F88">
        <w:t xml:space="preserve">is </w:t>
      </w:r>
      <w:r w:rsidR="00D6440F">
        <w:t>being adjusted</w:t>
      </w:r>
      <w:r w:rsidR="00D26F88">
        <w:t>,</w:t>
      </w:r>
      <w:r w:rsidR="00D6440F">
        <w:t xml:space="preserve"> </w:t>
      </w:r>
      <w:r w:rsidR="00955976">
        <w:t xml:space="preserve">and </w:t>
      </w:r>
      <w:r w:rsidR="00D26F88">
        <w:t>various sequences are being seen.</w:t>
      </w:r>
    </w:p>
    <w:p w14:paraId="34220E88" w14:textId="3906D0A2" w:rsidR="00D26F88" w:rsidRPr="00092B8B" w:rsidRDefault="00960410" w:rsidP="00D6440F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34509F">
        <w:t xml:space="preserve">The MRI-Dixon In-phase sequence is being used to enhance descriptions of liver tissue boundaries. </w:t>
      </w:r>
      <w:r w:rsidR="0034509F" w:rsidRPr="0034509F">
        <w:rPr>
          <w:b/>
          <w:bCs/>
          <w:highlight w:val="yellow"/>
        </w:rPr>
        <w:t xml:space="preserve">Authors: </w:t>
      </w:r>
      <w:r w:rsidR="0034509F" w:rsidRPr="0034509F">
        <w:rPr>
          <w:highlight w:val="yellow"/>
        </w:rPr>
        <w:t xml:space="preserve">Please mention what exact action you would perform here. This will help us script it in </w:t>
      </w:r>
      <w:proofErr w:type="gramStart"/>
      <w:r w:rsidR="0034509F" w:rsidRPr="0034509F">
        <w:rPr>
          <w:highlight w:val="yellow"/>
        </w:rPr>
        <w:t>a more easy</w:t>
      </w:r>
      <w:proofErr w:type="gramEnd"/>
      <w:r w:rsidR="0034509F" w:rsidRPr="0034509F">
        <w:rPr>
          <w:highlight w:val="yellow"/>
        </w:rPr>
        <w:t xml:space="preserve"> way.</w:t>
      </w:r>
    </w:p>
    <w:p w14:paraId="4D294021" w14:textId="77777777" w:rsidR="00F040C7" w:rsidRDefault="00B1500E" w:rsidP="00347284">
      <w:pPr>
        <w:pStyle w:val="VideoSteps"/>
      </w:pPr>
      <w:r w:rsidRPr="00092B8B">
        <w:t>Use the Mark pixel coordinate</w:t>
      </w:r>
      <w:r w:rsidR="000833FB" w:rsidRPr="00092B8B">
        <w:t>s</w:t>
      </w:r>
      <w:r w:rsidRPr="00092B8B">
        <w:t xml:space="preserve"> feature to calculate the distance between two points, aiding in the measurement of nodule sizes </w:t>
      </w:r>
      <w:r w:rsidRPr="00092B8B">
        <w:rPr>
          <w:b/>
          <w:bCs/>
        </w:rPr>
        <w:t>[1]</w:t>
      </w:r>
      <w:r w:rsidRPr="00092B8B">
        <w:t>.</w:t>
      </w:r>
      <w:r w:rsidR="00F040C7" w:rsidRPr="00092B8B">
        <w:t xml:space="preserve"> </w:t>
      </w:r>
    </w:p>
    <w:p w14:paraId="36E97FA2" w14:textId="557EA334" w:rsidR="0034509F" w:rsidRPr="00092B8B" w:rsidRDefault="00960410" w:rsidP="0034509F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BA7AD1">
        <w:t>The Mark Pixel Coordinate feature is selected, and the distance between two points is measured.</w:t>
      </w:r>
    </w:p>
    <w:p w14:paraId="624DE5B1" w14:textId="06BAEF90" w:rsidR="00766556" w:rsidRDefault="00F040C7" w:rsidP="00347284">
      <w:pPr>
        <w:pStyle w:val="VideoSteps"/>
      </w:pPr>
      <w:r w:rsidRPr="00092B8B">
        <w:t xml:space="preserve">Right-click on the </w:t>
      </w:r>
      <w:r w:rsidRPr="00092B8B">
        <w:rPr>
          <w:b/>
          <w:bCs/>
        </w:rPr>
        <w:t>Color Bar</w:t>
      </w:r>
      <w:r w:rsidRPr="00092B8B">
        <w:t xml:space="preserve"> and select the option from the pop-up menu to switch to the standard gray colormap and reset the entire GUI </w:t>
      </w:r>
      <w:r w:rsidRPr="00092B8B">
        <w:rPr>
          <w:b/>
          <w:bCs/>
        </w:rPr>
        <w:t>[1]</w:t>
      </w:r>
      <w:r w:rsidRPr="00092B8B">
        <w:t>.</w:t>
      </w:r>
      <w:r w:rsidR="00092B8B" w:rsidRPr="00092B8B">
        <w:t xml:space="preserve"> If the default filter window is not suitable, adjust it by dragging </w:t>
      </w:r>
      <w:r w:rsidR="00E82D01">
        <w:t xml:space="preserve">it </w:t>
      </w:r>
      <w:r w:rsidR="00092B8B" w:rsidRPr="00092B8B">
        <w:t xml:space="preserve">up and down in the middle of the figure using the left mouse button to modify the window level </w:t>
      </w:r>
      <w:r w:rsidR="00092B8B" w:rsidRPr="00092B8B">
        <w:rPr>
          <w:b/>
          <w:bCs/>
        </w:rPr>
        <w:t>[2]</w:t>
      </w:r>
      <w:r w:rsidR="00092B8B" w:rsidRPr="00092B8B">
        <w:t>.</w:t>
      </w:r>
    </w:p>
    <w:p w14:paraId="2B830C45" w14:textId="7647DF40" w:rsidR="00E82D01" w:rsidRDefault="00960410" w:rsidP="00E82D01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E82D01">
        <w:t xml:space="preserve">The option color bar </w:t>
      </w:r>
      <w:r w:rsidR="00F71D6B">
        <w:t>is</w:t>
      </w:r>
      <w:r w:rsidR="00E82D01">
        <w:t xml:space="preserve"> right-clicked</w:t>
      </w:r>
      <w:r w:rsidR="00834E12">
        <w:t xml:space="preserve">, the </w:t>
      </w:r>
      <w:r w:rsidR="00F71D6B">
        <w:t>pop-up</w:t>
      </w:r>
      <w:r w:rsidR="00834E12">
        <w:t xml:space="preserve"> menu appears, the option to switch to the standard gray colormap is selected</w:t>
      </w:r>
      <w:r w:rsidR="00F71D6B">
        <w:t>, and the entire GUI is reset.</w:t>
      </w:r>
      <w:r w:rsidR="00E82D01">
        <w:t xml:space="preserve"> </w:t>
      </w:r>
    </w:p>
    <w:p w14:paraId="4DBBF351" w14:textId="3E4C8087" w:rsidR="00F71D6B" w:rsidRPr="00092B8B" w:rsidRDefault="00960410" w:rsidP="00E82D01">
      <w:pPr>
        <w:pStyle w:val="VideoShots"/>
      </w:pPr>
      <w:r>
        <w:lastRenderedPageBreak/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5C4812">
        <w:t>The filter window is adjusted by dragging it up and down in the center of the figure</w:t>
      </w:r>
      <w:r>
        <w:t>.</w:t>
      </w:r>
    </w:p>
    <w:p w14:paraId="2CE058EB" w14:textId="7ABE46A2" w:rsidR="00462F19" w:rsidRPr="00462F19" w:rsidRDefault="00024322" w:rsidP="00462F19">
      <w:pPr>
        <w:pStyle w:val="VideoTitle"/>
        <w:spacing w:before="240"/>
        <w:rPr>
          <w:rFonts w:ascii="Calibri" w:hAnsi="Calibri" w:cs="Calibri"/>
        </w:rPr>
      </w:pPr>
      <w:r>
        <w:t xml:space="preserve">Video 3: </w:t>
      </w:r>
      <w:r w:rsidR="00245226" w:rsidRPr="00245226">
        <w:t xml:space="preserve">Extracting the 3D </w:t>
      </w:r>
      <w:r w:rsidR="00245226">
        <w:t>R</w:t>
      </w:r>
      <w:r w:rsidR="00245226" w:rsidRPr="00245226">
        <w:t xml:space="preserve">egion of the </w:t>
      </w:r>
      <w:r w:rsidR="00245226">
        <w:t>L</w:t>
      </w:r>
      <w:r w:rsidR="00245226" w:rsidRPr="00245226">
        <w:t>iver</w:t>
      </w:r>
      <w:r w:rsidR="00245226">
        <w:t xml:space="preserve"> and </w:t>
      </w:r>
      <w:r w:rsidR="00245226" w:rsidRPr="00293215">
        <w:t xml:space="preserve">Generating </w:t>
      </w:r>
      <w:r w:rsidR="00E71042" w:rsidRPr="00293215">
        <w:rPr>
          <w:rFonts w:ascii="Calibri" w:hAnsi="Calibri" w:cs="Calibri"/>
        </w:rPr>
        <w:t>Fat Fraction Map</w:t>
      </w:r>
      <w:r w:rsidR="00462F19" w:rsidRPr="00293215">
        <w:rPr>
          <w:rFonts w:ascii="Calibri" w:hAnsi="Calibri" w:cs="Calibri"/>
        </w:rPr>
        <w:t xml:space="preserve"> and 3D-</w:t>
      </w:r>
      <w:r w:rsidR="00462F19">
        <w:rPr>
          <w:rFonts w:ascii="Calibri" w:hAnsi="Calibri" w:cs="Calibri"/>
        </w:rPr>
        <w:t>V</w:t>
      </w:r>
      <w:r w:rsidR="00462F19" w:rsidRPr="00462F19">
        <w:rPr>
          <w:rFonts w:ascii="Calibri" w:hAnsi="Calibri" w:cs="Calibri"/>
        </w:rPr>
        <w:t xml:space="preserve">olume of </w:t>
      </w:r>
      <w:r w:rsidR="00462F19">
        <w:rPr>
          <w:rFonts w:ascii="Calibri" w:hAnsi="Calibri" w:cs="Calibri"/>
        </w:rPr>
        <w:t>F</w:t>
      </w:r>
      <w:r w:rsidR="00462F19" w:rsidRPr="00462F19">
        <w:rPr>
          <w:rFonts w:ascii="Calibri" w:hAnsi="Calibri" w:cs="Calibri"/>
        </w:rPr>
        <w:t xml:space="preserve">at </w:t>
      </w:r>
      <w:r w:rsidR="00462F19">
        <w:rPr>
          <w:rFonts w:ascii="Calibri" w:hAnsi="Calibri" w:cs="Calibri"/>
        </w:rPr>
        <w:t>F</w:t>
      </w:r>
      <w:r w:rsidR="00462F19" w:rsidRPr="00462F19">
        <w:rPr>
          <w:rFonts w:ascii="Calibri" w:hAnsi="Calibri" w:cs="Calibri"/>
        </w:rPr>
        <w:t xml:space="preserve">raction </w:t>
      </w:r>
      <w:r w:rsidR="00462F19">
        <w:rPr>
          <w:rFonts w:ascii="Calibri" w:hAnsi="Calibri" w:cs="Calibri"/>
        </w:rPr>
        <w:t>D</w:t>
      </w:r>
      <w:r w:rsidR="00462F19" w:rsidRPr="00462F19">
        <w:rPr>
          <w:rFonts w:ascii="Calibri" w:hAnsi="Calibri" w:cs="Calibri"/>
        </w:rPr>
        <w:t>istribution</w:t>
      </w:r>
    </w:p>
    <w:p w14:paraId="71F33CAD" w14:textId="1DD070B7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219499B" w14:textId="77777777" w:rsidR="00C96DE1" w:rsidRDefault="00C96DE1" w:rsidP="00C96DE1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Pr="00C72A2B">
        <w:t xml:space="preserve">the Department of Infectious Diseases at </w:t>
      </w:r>
      <w:proofErr w:type="spellStart"/>
      <w:r w:rsidRPr="00C72A2B">
        <w:t>Dongzhimen</w:t>
      </w:r>
      <w:proofErr w:type="spellEnd"/>
      <w:r w:rsidRPr="00C72A2B">
        <w:t xml:space="preserve"> Hospital, Beijing University of Chinese Medicine</w:t>
      </w:r>
    </w:p>
    <w:p w14:paraId="53325590" w14:textId="32C6092D" w:rsidR="00024322" w:rsidRPr="00B07A3B" w:rsidRDefault="00024322" w:rsidP="00024322">
      <w:pPr>
        <w:pStyle w:val="af5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09673EDB" w:rsidR="00CE10F2" w:rsidRDefault="006F23E8" w:rsidP="00465DD8">
      <w:pPr>
        <w:pStyle w:val="VideoSteps"/>
      </w:pPr>
      <w:r>
        <w:t xml:space="preserve">To begin extracting the 3D region of the liver from the </w:t>
      </w:r>
      <w:r w:rsidR="00860962">
        <w:t xml:space="preserve">Dixon magnetic resonance imaging or MRI </w:t>
      </w:r>
      <w:r w:rsidR="00F312BB">
        <w:t xml:space="preserve">data </w:t>
      </w:r>
      <w:r w:rsidR="00FA59A6">
        <w:rPr>
          <w:b/>
          <w:bCs/>
        </w:rPr>
        <w:t>[1]</w:t>
      </w:r>
      <w:r w:rsidR="00FA59A6">
        <w:t>, o</w:t>
      </w:r>
      <w:r w:rsidR="00F52821" w:rsidRPr="00C77A85">
        <w:t xml:space="preserve">pen the MIMICS software and choose </w:t>
      </w:r>
      <w:r w:rsidR="00F52821" w:rsidRPr="00C77A85">
        <w:rPr>
          <w:b/>
          <w:bCs/>
        </w:rPr>
        <w:t>New Project [</w:t>
      </w:r>
      <w:r w:rsidR="00FA59A6">
        <w:rPr>
          <w:b/>
          <w:bCs/>
        </w:rPr>
        <w:t>2</w:t>
      </w:r>
      <w:r w:rsidR="00F52821" w:rsidRPr="00C77A85">
        <w:rPr>
          <w:b/>
          <w:bCs/>
        </w:rPr>
        <w:t>]</w:t>
      </w:r>
      <w:r w:rsidR="00F52821" w:rsidRPr="00C77A85">
        <w:t xml:space="preserve">. In the subsequent dialog box, locate the folder housing the DIXON Out-phase images </w:t>
      </w:r>
      <w:r w:rsidR="00F52821" w:rsidRPr="00C77A85">
        <w:rPr>
          <w:b/>
          <w:bCs/>
        </w:rPr>
        <w:t>[</w:t>
      </w:r>
      <w:r w:rsidR="00FA59A6">
        <w:rPr>
          <w:b/>
          <w:bCs/>
        </w:rPr>
        <w:t>3</w:t>
      </w:r>
      <w:r w:rsidR="00F52821" w:rsidRPr="00C77A85">
        <w:rPr>
          <w:b/>
          <w:bCs/>
        </w:rPr>
        <w:t>]</w:t>
      </w:r>
      <w:r w:rsidR="00F52821" w:rsidRPr="00C77A85">
        <w:t xml:space="preserve">. Continue by clicking on </w:t>
      </w:r>
      <w:r w:rsidR="00F52821" w:rsidRPr="00C77A85">
        <w:rPr>
          <w:b/>
          <w:bCs/>
        </w:rPr>
        <w:t>NEXT</w:t>
      </w:r>
      <w:r w:rsidR="00F52821" w:rsidRPr="00C77A85">
        <w:t xml:space="preserve">, and then hit </w:t>
      </w:r>
      <w:r w:rsidR="00F52821" w:rsidRPr="00C77A85">
        <w:rPr>
          <w:b/>
          <w:bCs/>
        </w:rPr>
        <w:t>Convert</w:t>
      </w:r>
      <w:r w:rsidR="00F52821" w:rsidRPr="00C77A85">
        <w:t xml:space="preserve"> to enter the sequence-editing mode </w:t>
      </w:r>
      <w:r w:rsidR="00F52821" w:rsidRPr="00C77A85">
        <w:rPr>
          <w:b/>
          <w:bCs/>
        </w:rPr>
        <w:t>[</w:t>
      </w:r>
      <w:r w:rsidR="00FA59A6">
        <w:rPr>
          <w:b/>
          <w:bCs/>
        </w:rPr>
        <w:t>4</w:t>
      </w:r>
      <w:r w:rsidR="00F52821" w:rsidRPr="00C77A85">
        <w:rPr>
          <w:b/>
          <w:bCs/>
        </w:rPr>
        <w:t>]</w:t>
      </w:r>
      <w:r w:rsidR="00F52821" w:rsidRPr="00C77A85">
        <w:t>.</w:t>
      </w:r>
    </w:p>
    <w:p w14:paraId="0807F3F5" w14:textId="17427FEE" w:rsidR="00391D3B" w:rsidRDefault="00391D3B" w:rsidP="00391D3B">
      <w:pPr>
        <w:pStyle w:val="VideoShots"/>
      </w:pPr>
      <w:r>
        <w:t>WIDE:</w:t>
      </w:r>
      <w:r w:rsidR="00403085">
        <w:t xml:space="preserve"> </w:t>
      </w:r>
      <w:r w:rsidR="00F312BB">
        <w:t>An establishing shot of talent sitting in front of the computer with a hand on the mouse.</w:t>
      </w:r>
    </w:p>
    <w:p w14:paraId="03ED645B" w14:textId="6951738A" w:rsidR="00391D3B" w:rsidRDefault="001C3696" w:rsidP="00391D3B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C54F20">
        <w:t>The MIMICS software is opened and New Project is selected.</w:t>
      </w:r>
    </w:p>
    <w:p w14:paraId="781964A1" w14:textId="74CA54BD" w:rsidR="00C54F20" w:rsidRDefault="001C3696" w:rsidP="00391D3B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C54F20">
        <w:t xml:space="preserve">The dialogue box appears, </w:t>
      </w:r>
      <w:r w:rsidR="00F159B0">
        <w:t xml:space="preserve">and </w:t>
      </w:r>
      <w:r w:rsidR="007238E1">
        <w:t xml:space="preserve">the folder housing the Dixon Out-phase images is </w:t>
      </w:r>
      <w:r w:rsidR="00F159B0">
        <w:t>pointed to with the cursor</w:t>
      </w:r>
      <w:r w:rsidR="007238E1">
        <w:t>.</w:t>
      </w:r>
    </w:p>
    <w:p w14:paraId="4F51F5D2" w14:textId="1121CE2D" w:rsidR="007238E1" w:rsidRPr="00C77A85" w:rsidRDefault="001C3696" w:rsidP="00391D3B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F159B0">
        <w:t>Next is clicked, followed by Convert</w:t>
      </w:r>
      <w:r w:rsidR="00581846">
        <w:t>.</w:t>
      </w:r>
    </w:p>
    <w:p w14:paraId="25EAB13E" w14:textId="0DC6FE32" w:rsidR="00F52821" w:rsidRDefault="003D0004" w:rsidP="00465DD8">
      <w:pPr>
        <w:pStyle w:val="VideoSteps"/>
      </w:pPr>
      <w:r w:rsidRPr="00C77A85">
        <w:t>C</w:t>
      </w:r>
      <w:r w:rsidR="00DE0D6B" w:rsidRPr="00C77A85">
        <w:t xml:space="preserve">lick on </w:t>
      </w:r>
      <w:r w:rsidR="00DE0D6B" w:rsidRPr="00C77A85">
        <w:rPr>
          <w:b/>
          <w:bCs/>
        </w:rPr>
        <w:t>New</w:t>
      </w:r>
      <w:r w:rsidR="00DE0D6B" w:rsidRPr="00C77A85">
        <w:t xml:space="preserve"> within the </w:t>
      </w:r>
      <w:r w:rsidR="00DE0D6B" w:rsidRPr="00C77A85">
        <w:rPr>
          <w:b/>
          <w:bCs/>
        </w:rPr>
        <w:t>MASK</w:t>
      </w:r>
      <w:r w:rsidR="00DE0D6B" w:rsidRPr="00C77A85">
        <w:t xml:space="preserve"> dialog box situated on the right-hand side </w:t>
      </w:r>
      <w:r w:rsidRPr="00C77A85">
        <w:t xml:space="preserve">to generate an empty Mask </w:t>
      </w:r>
      <w:r w:rsidR="00DE0D6B" w:rsidRPr="00C77A85">
        <w:t xml:space="preserve">and opt for the maximum threshold </w:t>
      </w:r>
      <w:r w:rsidR="00DE0D6B" w:rsidRPr="00C77A85">
        <w:rPr>
          <w:b/>
          <w:bCs/>
        </w:rPr>
        <w:t>[1]</w:t>
      </w:r>
      <w:r w:rsidR="00DE0D6B" w:rsidRPr="00C77A85">
        <w:t>.</w:t>
      </w:r>
      <w:r w:rsidRPr="00C77A85">
        <w:t xml:space="preserve"> </w:t>
      </w:r>
      <w:r w:rsidR="00E40E6D" w:rsidRPr="00C77A85">
        <w:t xml:space="preserve">Use the </w:t>
      </w:r>
      <w:r w:rsidR="00E40E6D" w:rsidRPr="00C77A85">
        <w:rPr>
          <w:b/>
          <w:bCs/>
        </w:rPr>
        <w:t>Edit Masks</w:t>
      </w:r>
      <w:r w:rsidR="00E40E6D" w:rsidRPr="00C77A85">
        <w:t xml:space="preserve"> tool located under the "Segment" label to delineate the liver area in all horizontal views </w:t>
      </w:r>
      <w:r w:rsidR="00E40E6D" w:rsidRPr="00C77A85">
        <w:rPr>
          <w:b/>
          <w:bCs/>
        </w:rPr>
        <w:t>[2]</w:t>
      </w:r>
      <w:r w:rsidR="00E40E6D" w:rsidRPr="00C77A85">
        <w:t>.</w:t>
      </w:r>
    </w:p>
    <w:p w14:paraId="22863101" w14:textId="58EF3D08" w:rsidR="00581846" w:rsidRDefault="001C3696" w:rsidP="00581846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581846">
        <w:t xml:space="preserve">The </w:t>
      </w:r>
      <w:r w:rsidR="00143D0C">
        <w:t xml:space="preserve">cursor is moved to </w:t>
      </w:r>
      <w:r w:rsidR="001128EE">
        <w:t xml:space="preserve">the </w:t>
      </w:r>
      <w:r w:rsidR="00143D0C">
        <w:t>Mask dialogue box, New is clicked, an empty Mask is generated</w:t>
      </w:r>
      <w:r w:rsidR="001128EE">
        <w:t>, and the maximum threshold is selected.</w:t>
      </w:r>
    </w:p>
    <w:p w14:paraId="30B799B0" w14:textId="6D054DF2" w:rsidR="001128EE" w:rsidRPr="00C77A85" w:rsidRDefault="001C3696" w:rsidP="00581846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DD387C">
        <w:t xml:space="preserve">The cursor is moved to the Segment label, </w:t>
      </w:r>
      <w:r w:rsidR="005D4798">
        <w:t xml:space="preserve">then Edit Mask is selected under it, and </w:t>
      </w:r>
      <w:r w:rsidR="001D3C21">
        <w:t>the liver area in all horizontal views is delineated.</w:t>
      </w:r>
    </w:p>
    <w:p w14:paraId="2DE7EB87" w14:textId="07097835" w:rsidR="00C027A3" w:rsidRDefault="00C77A85" w:rsidP="00465DD8">
      <w:pPr>
        <w:pStyle w:val="VideoSteps"/>
      </w:pPr>
      <w:r w:rsidRPr="00C77A85">
        <w:t>C</w:t>
      </w:r>
      <w:r w:rsidR="00C027A3" w:rsidRPr="00C77A85">
        <w:t>hoos</w:t>
      </w:r>
      <w:r w:rsidRPr="00C77A85">
        <w:t>e</w:t>
      </w:r>
      <w:r w:rsidR="00C027A3" w:rsidRPr="00C77A85">
        <w:t xml:space="preserve"> the liver mask depicted earlier and click on </w:t>
      </w:r>
      <w:r w:rsidR="00C027A3" w:rsidRPr="00C77A85">
        <w:rPr>
          <w:b/>
          <w:bCs/>
        </w:rPr>
        <w:t xml:space="preserve">Calculate Part from Mask </w:t>
      </w:r>
      <w:r w:rsidRPr="00C77A85">
        <w:t xml:space="preserve">to create a 3D spatial representation of the liver </w:t>
      </w:r>
      <w:r w:rsidR="00C027A3" w:rsidRPr="00C77A85">
        <w:rPr>
          <w:b/>
          <w:bCs/>
        </w:rPr>
        <w:t>[1]</w:t>
      </w:r>
      <w:r w:rsidR="00C027A3" w:rsidRPr="00C77A85">
        <w:t>.</w:t>
      </w:r>
      <w:r>
        <w:t xml:space="preserve"> </w:t>
      </w:r>
    </w:p>
    <w:p w14:paraId="25609D28" w14:textId="7F8C2848" w:rsidR="001D3C21" w:rsidRDefault="001C3696" w:rsidP="001D3C21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945F4D">
        <w:t xml:space="preserve">The liver mask is chosen, </w:t>
      </w:r>
      <w:r w:rsidR="006B30FA">
        <w:t xml:space="preserve">the </w:t>
      </w:r>
      <w:r w:rsidR="00945F4D">
        <w:t>Calculate Part from Mask is clicked, and a 3D spatial representation is created.</w:t>
      </w:r>
    </w:p>
    <w:p w14:paraId="68520241" w14:textId="6490662B" w:rsidR="00561EBD" w:rsidRPr="008F13CB" w:rsidRDefault="00561EBD" w:rsidP="00465DD8">
      <w:pPr>
        <w:pStyle w:val="VideoSteps"/>
      </w:pPr>
      <w:r w:rsidRPr="008F13CB">
        <w:lastRenderedPageBreak/>
        <w:t xml:space="preserve">Navigate to </w:t>
      </w:r>
      <w:r w:rsidRPr="008F13CB">
        <w:rPr>
          <w:b/>
          <w:bCs/>
        </w:rPr>
        <w:t>File</w:t>
      </w:r>
      <w:r w:rsidRPr="008F13CB">
        <w:t xml:space="preserve">, then select </w:t>
      </w:r>
      <w:r w:rsidRPr="008F13CB">
        <w:rPr>
          <w:b/>
          <w:bCs/>
        </w:rPr>
        <w:t>Export</w:t>
      </w:r>
      <w:r w:rsidRPr="008F13CB">
        <w:t xml:space="preserve">, and choose the </w:t>
      </w:r>
      <w:r w:rsidRPr="008F13CB">
        <w:rPr>
          <w:b/>
          <w:bCs/>
        </w:rPr>
        <w:t>DICOM</w:t>
      </w:r>
      <w:r w:rsidRPr="008F13CB">
        <w:t xml:space="preserve"> option </w:t>
      </w:r>
      <w:r w:rsidRPr="008F13CB">
        <w:rPr>
          <w:b/>
          <w:bCs/>
        </w:rPr>
        <w:t>[1]</w:t>
      </w:r>
      <w:r w:rsidRPr="008F13CB">
        <w:t xml:space="preserve">. In the pop-up dialog box, select the </w:t>
      </w:r>
      <w:r w:rsidRPr="008F13CB">
        <w:rPr>
          <w:b/>
          <w:bCs/>
        </w:rPr>
        <w:t>liver mask</w:t>
      </w:r>
      <w:r w:rsidRPr="008F13CB">
        <w:t xml:space="preserve">, specify the file path and names, and then click on </w:t>
      </w:r>
      <w:r w:rsidRPr="008F13CB">
        <w:rPr>
          <w:b/>
          <w:bCs/>
        </w:rPr>
        <w:t>OK</w:t>
      </w:r>
      <w:r w:rsidRPr="008F13CB">
        <w:t xml:space="preserve"> to export the 3D liver region to the designated DICOM files </w:t>
      </w:r>
      <w:r w:rsidRPr="008F13CB">
        <w:rPr>
          <w:b/>
          <w:bCs/>
        </w:rPr>
        <w:t>[2]</w:t>
      </w:r>
      <w:r w:rsidRPr="008F13CB">
        <w:t>.</w:t>
      </w:r>
    </w:p>
    <w:p w14:paraId="5F8BDB88" w14:textId="3EF25D99" w:rsidR="000B2085" w:rsidRDefault="001C3696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6B30FA">
        <w:t xml:space="preserve">File is clicked, </w:t>
      </w:r>
      <w:proofErr w:type="spellStart"/>
      <w:r w:rsidR="006B30FA">
        <w:t>Expost</w:t>
      </w:r>
      <w:proofErr w:type="spellEnd"/>
      <w:r w:rsidR="006B30FA">
        <w:t xml:space="preserve"> is clicked, and DICOM is selected.</w:t>
      </w:r>
    </w:p>
    <w:p w14:paraId="75D6C8A0" w14:textId="72FD91C4" w:rsidR="006B30FA" w:rsidRDefault="001C3696" w:rsidP="00465DD8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6B30FA">
        <w:t xml:space="preserve">A pop-up window appears, </w:t>
      </w:r>
      <w:r w:rsidR="00A56BD0">
        <w:t>liver mask is selected, file path and names are entered, OK is clicked</w:t>
      </w:r>
      <w:r>
        <w:t>, and exporting begins</w:t>
      </w:r>
      <w:r w:rsidR="00A56BD0">
        <w:t>.</w:t>
      </w:r>
    </w:p>
    <w:p w14:paraId="2F3870D6" w14:textId="309D1467" w:rsidR="008F13CB" w:rsidRDefault="008F13CB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Generating Fat Fraction Map (FF Map)</w:t>
      </w:r>
    </w:p>
    <w:p w14:paraId="35185C7D" w14:textId="6C5F70F5" w:rsidR="008F13CB" w:rsidRDefault="009B65DA" w:rsidP="004D3708">
      <w:pPr>
        <w:pStyle w:val="VideoSteps"/>
      </w:pPr>
      <w:r w:rsidRPr="00395D2A">
        <w:t xml:space="preserve">Change the directory to the folder of In-phase images and select the </w:t>
      </w:r>
      <w:proofErr w:type="spellStart"/>
      <w:r w:rsidRPr="00395D2A">
        <w:rPr>
          <w:b/>
          <w:bCs/>
        </w:rPr>
        <w:t>Volume_In</w:t>
      </w:r>
      <w:proofErr w:type="spellEnd"/>
      <w:r w:rsidRPr="00395D2A">
        <w:t xml:space="preserve"> function to generate the in-phase Volume </w:t>
      </w:r>
      <w:r w:rsidRPr="00395D2A">
        <w:rPr>
          <w:b/>
          <w:bCs/>
        </w:rPr>
        <w:t>[1]</w:t>
      </w:r>
      <w:r w:rsidRPr="00395D2A">
        <w:t xml:space="preserve">. </w:t>
      </w:r>
      <w:r w:rsidR="00F80503" w:rsidRPr="00395D2A">
        <w:t xml:space="preserve">Change the directory to the folder of Water-only images and select the </w:t>
      </w:r>
      <w:proofErr w:type="spellStart"/>
      <w:r w:rsidR="00F80503" w:rsidRPr="00395D2A">
        <w:rPr>
          <w:b/>
          <w:bCs/>
        </w:rPr>
        <w:t>Volume_Water</w:t>
      </w:r>
      <w:proofErr w:type="spellEnd"/>
      <w:r w:rsidR="00F80503" w:rsidRPr="00395D2A">
        <w:t xml:space="preserve"> function to generate the water-only Volume </w:t>
      </w:r>
      <w:r w:rsidR="00F80503" w:rsidRPr="00395D2A">
        <w:rPr>
          <w:b/>
          <w:bCs/>
        </w:rPr>
        <w:t>[2]</w:t>
      </w:r>
      <w:r w:rsidR="00F80503" w:rsidRPr="00395D2A">
        <w:t>.</w:t>
      </w:r>
    </w:p>
    <w:p w14:paraId="2A9EC34B" w14:textId="1E6D2F58" w:rsidR="00E96746" w:rsidRDefault="000340CB" w:rsidP="00E96746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9D5BDA">
        <w:t>The directory is changed to the In-phase image folder</w:t>
      </w:r>
      <w:r w:rsidR="005326C2">
        <w:t xml:space="preserve">, </w:t>
      </w:r>
      <w:proofErr w:type="spellStart"/>
      <w:r w:rsidR="005326C2">
        <w:t>Volume_In</w:t>
      </w:r>
      <w:proofErr w:type="spellEnd"/>
      <w:r w:rsidR="005326C2">
        <w:t xml:space="preserve"> function is selected, and </w:t>
      </w:r>
      <w:r w:rsidR="00F92CE4">
        <w:t xml:space="preserve">the </w:t>
      </w:r>
      <w:r w:rsidR="005326C2">
        <w:t>in-phase volume is generated.</w:t>
      </w:r>
    </w:p>
    <w:p w14:paraId="4C8101A0" w14:textId="5DBE1683" w:rsidR="00F92CE4" w:rsidRDefault="000340CB" w:rsidP="00F92CE4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F92CE4">
        <w:t xml:space="preserve">The directory is changed to the Water-only image folder, </w:t>
      </w:r>
      <w:proofErr w:type="spellStart"/>
      <w:r w:rsidR="00F92CE4">
        <w:t>Volume_Water</w:t>
      </w:r>
      <w:proofErr w:type="spellEnd"/>
      <w:r w:rsidR="00F92CE4">
        <w:t xml:space="preserve"> is selected, and water-only volume is generated.</w:t>
      </w:r>
    </w:p>
    <w:p w14:paraId="7A436A1E" w14:textId="707A15CA" w:rsidR="00F80503" w:rsidRDefault="00395D2A" w:rsidP="004D3708">
      <w:pPr>
        <w:pStyle w:val="VideoSteps"/>
      </w:pPr>
      <w:r w:rsidRPr="00395D2A">
        <w:t xml:space="preserve">Select the </w:t>
      </w:r>
      <w:proofErr w:type="spellStart"/>
      <w:r w:rsidRPr="00395D2A">
        <w:rPr>
          <w:b/>
          <w:bCs/>
        </w:rPr>
        <w:t>FF_Volume</w:t>
      </w:r>
      <w:proofErr w:type="spellEnd"/>
      <w:r w:rsidRPr="00395D2A">
        <w:t xml:space="preserve"> function using the two Volumes generated in step </w:t>
      </w:r>
      <w:r w:rsidR="00651DCD">
        <w:t>previously</w:t>
      </w:r>
      <w:r w:rsidRPr="00395D2A">
        <w:t xml:space="preserve"> and as inputs to obtain the FF-Volume of the abdominal MRI </w:t>
      </w:r>
      <w:r w:rsidRPr="00395D2A">
        <w:rPr>
          <w:b/>
          <w:bCs/>
        </w:rPr>
        <w:t>[1]</w:t>
      </w:r>
      <w:r w:rsidRPr="00395D2A">
        <w:t xml:space="preserve">. </w:t>
      </w:r>
    </w:p>
    <w:p w14:paraId="595E15B9" w14:textId="6E529702" w:rsidR="00F92CE4" w:rsidRPr="00395D2A" w:rsidRDefault="000340CB" w:rsidP="00F92CE4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651DCD">
        <w:t xml:space="preserve">The </w:t>
      </w:r>
      <w:proofErr w:type="spellStart"/>
      <w:r w:rsidR="00651DCD">
        <w:t>FF_Volume</w:t>
      </w:r>
      <w:proofErr w:type="spellEnd"/>
      <w:r w:rsidR="00651DCD">
        <w:t xml:space="preserve"> function is selected, the </w:t>
      </w:r>
      <w:r>
        <w:t xml:space="preserve">generated volumes are given as input, and FF-volume is </w:t>
      </w:r>
      <w:r w:rsidR="00E44021">
        <w:t>obtained</w:t>
      </w:r>
      <w:r>
        <w:t>.</w:t>
      </w:r>
    </w:p>
    <w:p w14:paraId="08221203" w14:textId="53E6D39E" w:rsidR="00156223" w:rsidRDefault="00156223" w:rsidP="00156223">
      <w:pPr>
        <w:pStyle w:val="VideoTitle"/>
        <w:numPr>
          <w:ilvl w:val="0"/>
          <w:numId w:val="0"/>
        </w:numPr>
        <w:ind w:left="360"/>
      </w:pPr>
      <w:r w:rsidRPr="00156223">
        <w:t>3D-</w:t>
      </w:r>
      <w:r>
        <w:t>V</w:t>
      </w:r>
      <w:r w:rsidRPr="00156223">
        <w:t xml:space="preserve">olume of </w:t>
      </w:r>
      <w:r>
        <w:t>L</w:t>
      </w:r>
      <w:r w:rsidRPr="00156223">
        <w:t xml:space="preserve">iver </w:t>
      </w:r>
      <w:r>
        <w:t>F</w:t>
      </w:r>
      <w:r w:rsidRPr="00156223">
        <w:t xml:space="preserve">at </w:t>
      </w:r>
      <w:r>
        <w:t>F</w:t>
      </w:r>
      <w:r w:rsidRPr="00156223">
        <w:t>raction</w:t>
      </w:r>
      <w:r w:rsidRPr="00156223" w:rsidDel="003C511D">
        <w:t xml:space="preserve"> </w:t>
      </w:r>
      <w:r>
        <w:t>D</w:t>
      </w:r>
      <w:r w:rsidRPr="00156223">
        <w:t>istribution</w:t>
      </w:r>
    </w:p>
    <w:p w14:paraId="1E2200E6" w14:textId="71CA3E11" w:rsidR="00156223" w:rsidRDefault="00F22EAE" w:rsidP="00156223">
      <w:pPr>
        <w:pStyle w:val="VideoSteps"/>
      </w:pPr>
      <w:r w:rsidRPr="00C836C4">
        <w:t xml:space="preserve">Utilize the </w:t>
      </w:r>
      <w:proofErr w:type="spellStart"/>
      <w:r w:rsidRPr="00C836C4">
        <w:rPr>
          <w:b/>
          <w:bCs/>
        </w:rPr>
        <w:t>LFF_Volume</w:t>
      </w:r>
      <w:proofErr w:type="spellEnd"/>
      <w:r w:rsidRPr="00C836C4">
        <w:t xml:space="preserve"> function, providing it with the 3D liver region and the Liver stiffness map as input parameters </w:t>
      </w:r>
      <w:r w:rsidRPr="00C836C4">
        <w:rPr>
          <w:b/>
          <w:bCs/>
        </w:rPr>
        <w:t>[1]</w:t>
      </w:r>
      <w:r w:rsidRPr="00C836C4">
        <w:t>.</w:t>
      </w:r>
      <w:r w:rsidR="00C836C4" w:rsidRPr="00C836C4">
        <w:t xml:space="preserve"> Run the </w:t>
      </w:r>
      <w:proofErr w:type="spellStart"/>
      <w:r w:rsidR="00C836C4" w:rsidRPr="00C836C4">
        <w:rPr>
          <w:b/>
          <w:bCs/>
        </w:rPr>
        <w:t>LFF_Distribution</w:t>
      </w:r>
      <w:proofErr w:type="spellEnd"/>
      <w:r w:rsidR="00C836C4" w:rsidRPr="00C836C4">
        <w:t xml:space="preserve"> function using the identical input parameters as "</w:t>
      </w:r>
      <w:proofErr w:type="spellStart"/>
      <w:r w:rsidR="00C836C4" w:rsidRPr="00C836C4">
        <w:t>LFF_Volume</w:t>
      </w:r>
      <w:proofErr w:type="spellEnd"/>
      <w:r w:rsidR="00C836C4" w:rsidRPr="00C836C4">
        <w:t xml:space="preserve">" to produce the spatial distribution of the 3D Liver Fat Fraction </w:t>
      </w:r>
      <w:r w:rsidR="00C836C4" w:rsidRPr="00C836C4">
        <w:rPr>
          <w:b/>
          <w:bCs/>
        </w:rPr>
        <w:t>[2]</w:t>
      </w:r>
      <w:r w:rsidR="00C836C4" w:rsidRPr="00C836C4">
        <w:t>.</w:t>
      </w:r>
    </w:p>
    <w:p w14:paraId="0307ECF4" w14:textId="1034EB3C" w:rsidR="007A412A" w:rsidRDefault="00EA20C8" w:rsidP="007A412A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E44021">
        <w:t xml:space="preserve">The </w:t>
      </w:r>
      <w:proofErr w:type="spellStart"/>
      <w:r w:rsidR="00E44021">
        <w:t>LFF_Volume</w:t>
      </w:r>
      <w:proofErr w:type="spellEnd"/>
      <w:r w:rsidR="00E44021">
        <w:t xml:space="preserve"> function is selected, </w:t>
      </w:r>
      <w:r w:rsidR="005A7100">
        <w:t xml:space="preserve">and </w:t>
      </w:r>
      <w:r w:rsidR="00E44021">
        <w:t xml:space="preserve">the </w:t>
      </w:r>
      <w:r w:rsidR="005A7100">
        <w:t>3D liver region and Liver stiffness maps</w:t>
      </w:r>
      <w:r w:rsidR="00E44021">
        <w:t xml:space="preserve"> are given as input</w:t>
      </w:r>
      <w:r w:rsidR="005A7100">
        <w:t>.</w:t>
      </w:r>
    </w:p>
    <w:p w14:paraId="304C6836" w14:textId="1A26A994" w:rsidR="00EA20C8" w:rsidRDefault="00EA20C8" w:rsidP="007A412A">
      <w:pPr>
        <w:pStyle w:val="VideoShots"/>
      </w:pPr>
      <w:r>
        <w:t xml:space="preserve">SCREEN: </w:t>
      </w:r>
      <w:r w:rsidRPr="00960410">
        <w:rPr>
          <w:highlight w:val="yellow"/>
        </w:rPr>
        <w:t>To be provided by the authors:</w:t>
      </w:r>
      <w:r>
        <w:t xml:space="preserve"> </w:t>
      </w:r>
      <w:r w:rsidR="00C10AAA">
        <w:t>T</w:t>
      </w:r>
      <w:r w:rsidR="00C10AAA" w:rsidRPr="00C836C4">
        <w:t xml:space="preserve">he </w:t>
      </w:r>
      <w:proofErr w:type="spellStart"/>
      <w:r w:rsidR="00C10AAA" w:rsidRPr="00C10AAA">
        <w:t>LFF_Distribution</w:t>
      </w:r>
      <w:proofErr w:type="spellEnd"/>
      <w:r w:rsidR="00C10AAA" w:rsidRPr="00C836C4">
        <w:t xml:space="preserve"> function</w:t>
      </w:r>
      <w:r w:rsidR="00C10AAA">
        <w:t xml:space="preserve"> is selected, the 3D liver region and Liver stiffness maps are given as input</w:t>
      </w:r>
      <w:r w:rsidR="00A037D1">
        <w:t xml:space="preserve">, and the spatial distribution of the </w:t>
      </w:r>
      <w:r w:rsidR="00310706" w:rsidRPr="00C836C4">
        <w:t>3D Liver Fat Fraction</w:t>
      </w:r>
      <w:r w:rsidR="00310706">
        <w:t xml:space="preserve"> is generated.</w:t>
      </w:r>
    </w:p>
    <w:p w14:paraId="03B43E8E" w14:textId="5C6A37CD" w:rsidR="005D1509" w:rsidRPr="00C836C4" w:rsidRDefault="005D1509" w:rsidP="005D1509">
      <w:pPr>
        <w:pStyle w:val="VideoShots"/>
        <w:numPr>
          <w:ilvl w:val="0"/>
          <w:numId w:val="0"/>
        </w:numPr>
        <w:ind w:left="907"/>
      </w:pPr>
      <w:r w:rsidRPr="003F231A">
        <w:rPr>
          <w:rFonts w:ascii="Calibri" w:hAnsi="Calibri" w:cs="Calibri"/>
          <w:b/>
          <w:bCs/>
          <w:highlight w:val="yellow"/>
        </w:rPr>
        <w:t>Authors:</w:t>
      </w:r>
      <w:r w:rsidRPr="003F231A">
        <w:rPr>
          <w:rFonts w:ascii="Calibri" w:hAnsi="Calibri" w:cs="Calibri"/>
          <w:highlight w:val="yellow"/>
        </w:rPr>
        <w:t xml:space="preserve"> Please record all shots labeled as SCREEN using screen recording software, and upload the video files to your project page as soon as possible</w:t>
      </w:r>
      <w:r>
        <w:rPr>
          <w:rFonts w:ascii="Calibri" w:hAnsi="Calibri" w:cs="Calibri"/>
        </w:rPr>
        <w:t xml:space="preserve">. </w:t>
      </w:r>
      <w:hyperlink r:id="rId18" w:history="1">
        <w:r w:rsidRPr="005D1509">
          <w:rPr>
            <w:rStyle w:val="aa"/>
            <w:highlight w:val="yellow"/>
          </w:rPr>
          <w:t>https://review.jove.com/account/file-uploader?src=20166953</w:t>
        </w:r>
      </w:hyperlink>
    </w:p>
    <w:p w14:paraId="5189242C" w14:textId="3A3597BE" w:rsid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3C5BF264" w14:textId="1624612C" w:rsidR="00CA354C" w:rsidRPr="00323115" w:rsidRDefault="00323115" w:rsidP="003B2B83">
      <w:pPr>
        <w:pStyle w:val="VideoSteps"/>
        <w:rPr>
          <w:b/>
          <w:bCs/>
        </w:rPr>
      </w:pPr>
      <w:r w:rsidRPr="00C72A2B">
        <w:lastRenderedPageBreak/>
        <w:t>Fusing the 3D liver contour with the 2D FF map generate</w:t>
      </w:r>
      <w:r>
        <w:t>d</w:t>
      </w:r>
      <w:r w:rsidRPr="00C72A2B">
        <w:t xml:space="preserve"> an integrated 3D-FF distribution model</w:t>
      </w:r>
      <w:r>
        <w:t xml:space="preserve"> </w:t>
      </w:r>
      <w:r w:rsidRPr="00323115">
        <w:rPr>
          <w:b/>
          <w:bCs/>
        </w:rPr>
        <w:t>[1]</w:t>
      </w:r>
      <w:r>
        <w:t xml:space="preserve">. </w:t>
      </w:r>
      <w:r w:rsidR="00CA354C">
        <w:t>T</w:t>
      </w:r>
      <w:r w:rsidR="00CA354C" w:rsidRPr="00C72A2B">
        <w:t>h</w:t>
      </w:r>
      <w:r>
        <w:t>is</w:t>
      </w:r>
      <w:r w:rsidR="00CA354C" w:rsidRPr="00C72A2B">
        <w:t xml:space="preserve"> reveal</w:t>
      </w:r>
      <w:r w:rsidR="00F17850">
        <w:t>ed</w:t>
      </w:r>
      <w:r w:rsidR="00CA354C" w:rsidRPr="00C72A2B">
        <w:t xml:space="preserve"> fat fraction values at different liver positions</w:t>
      </w:r>
      <w:r w:rsidR="00961432">
        <w:t xml:space="preserve">, </w:t>
      </w:r>
      <w:r w:rsidR="00961432" w:rsidRPr="00C72A2B">
        <w:t>enabl</w:t>
      </w:r>
      <w:r w:rsidR="00961432">
        <w:t>ing</w:t>
      </w:r>
      <w:r w:rsidR="00961432" w:rsidRPr="00C72A2B">
        <w:t xml:space="preserve"> precise measurement of the proportion of </w:t>
      </w:r>
      <w:r w:rsidR="00043702">
        <w:t xml:space="preserve">the </w:t>
      </w:r>
      <w:r w:rsidR="00961432" w:rsidRPr="00C72A2B">
        <w:t>liver at various steatosis levels</w:t>
      </w:r>
      <w:r w:rsidR="00F17850">
        <w:t xml:space="preserve"> </w:t>
      </w:r>
      <w:r w:rsidR="00F17850" w:rsidRPr="00323115">
        <w:rPr>
          <w:b/>
          <w:bCs/>
        </w:rPr>
        <w:t>[</w:t>
      </w:r>
      <w:r>
        <w:rPr>
          <w:b/>
          <w:bCs/>
        </w:rPr>
        <w:t>2</w:t>
      </w:r>
      <w:r w:rsidR="00F17850" w:rsidRPr="00323115">
        <w:rPr>
          <w:b/>
          <w:bCs/>
        </w:rPr>
        <w:t>]</w:t>
      </w:r>
      <w:r w:rsidR="00CA354C" w:rsidRPr="00C72A2B">
        <w:t>.</w:t>
      </w:r>
    </w:p>
    <w:p w14:paraId="6D86907B" w14:textId="2FCB442F" w:rsidR="00323115" w:rsidRDefault="00323115" w:rsidP="00323115">
      <w:pPr>
        <w:pStyle w:val="VideoShots"/>
      </w:pPr>
      <w:r>
        <w:t xml:space="preserve">LAB MEDIA: Figure </w:t>
      </w:r>
      <w:r w:rsidR="00E52622">
        <w:t>5</w:t>
      </w:r>
    </w:p>
    <w:p w14:paraId="6AA89505" w14:textId="4D21B00C" w:rsidR="00E52622" w:rsidRPr="00323115" w:rsidRDefault="00E52622" w:rsidP="00E52622">
      <w:pPr>
        <w:pStyle w:val="VideoShots"/>
      </w:pPr>
      <w:r>
        <w:t>LAB MEDIA: Figure 6</w:t>
      </w:r>
    </w:p>
    <w:p w14:paraId="1EAA9CA2" w14:textId="038C839B" w:rsidR="00043702" w:rsidRPr="00E52622" w:rsidRDefault="00043702" w:rsidP="00CA354C">
      <w:pPr>
        <w:pStyle w:val="VideoSteps"/>
        <w:rPr>
          <w:b/>
          <w:bCs/>
        </w:rPr>
      </w:pPr>
      <w:r w:rsidRPr="00C72A2B">
        <w:t>Comparison between a normal and fatty liver validate</w:t>
      </w:r>
      <w:r>
        <w:t>d</w:t>
      </w:r>
      <w:r w:rsidRPr="00C72A2B">
        <w:t xml:space="preserve"> the technique's ability to discern different 3D-LFF distribution patterns</w:t>
      </w:r>
      <w:r>
        <w:t xml:space="preserve"> </w:t>
      </w:r>
      <w:r>
        <w:rPr>
          <w:b/>
          <w:bCs/>
        </w:rPr>
        <w:t>[</w:t>
      </w:r>
      <w:r w:rsidR="00E52622">
        <w:rPr>
          <w:b/>
          <w:bCs/>
        </w:rPr>
        <w:t>1</w:t>
      </w:r>
      <w:r>
        <w:rPr>
          <w:b/>
          <w:bCs/>
        </w:rPr>
        <w:t>]</w:t>
      </w:r>
      <w:r w:rsidRPr="00C72A2B">
        <w:t>.</w:t>
      </w:r>
    </w:p>
    <w:p w14:paraId="11B40845" w14:textId="08BCFB71" w:rsidR="00E52622" w:rsidRPr="00323115" w:rsidRDefault="00E52622" w:rsidP="00E52622">
      <w:pPr>
        <w:pStyle w:val="VideoShots"/>
      </w:pPr>
      <w:r>
        <w:t>LAB MEDIA: Figure 7</w:t>
      </w:r>
    </w:p>
    <w:sectPr w:rsidR="00E52622" w:rsidRPr="00323115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8C1D" w14:textId="77777777" w:rsidR="00404893" w:rsidRDefault="00404893">
      <w:r>
        <w:separator/>
      </w:r>
    </w:p>
    <w:p w14:paraId="5A41F4BF" w14:textId="77777777" w:rsidR="00404893" w:rsidRDefault="00404893"/>
  </w:endnote>
  <w:endnote w:type="continuationSeparator" w:id="0">
    <w:p w14:paraId="3FDD3FA4" w14:textId="77777777" w:rsidR="00404893" w:rsidRDefault="00404893">
      <w:r>
        <w:continuationSeparator/>
      </w:r>
    </w:p>
    <w:p w14:paraId="25DF5E22" w14:textId="77777777" w:rsidR="00404893" w:rsidRDefault="00404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BD1A1D8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4E31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CE5F" w14:textId="77777777" w:rsidR="00404893" w:rsidRDefault="00404893">
      <w:r>
        <w:separator/>
      </w:r>
    </w:p>
    <w:p w14:paraId="58DCC948" w14:textId="77777777" w:rsidR="00404893" w:rsidRDefault="00404893"/>
  </w:footnote>
  <w:footnote w:type="continuationSeparator" w:id="0">
    <w:p w14:paraId="3634FCB5" w14:textId="77777777" w:rsidR="00404893" w:rsidRDefault="00404893">
      <w:r>
        <w:continuationSeparator/>
      </w:r>
    </w:p>
    <w:p w14:paraId="29CF8A77" w14:textId="77777777" w:rsidR="00404893" w:rsidRDefault="00404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7D63"/>
    <w:multiLevelType w:val="multilevel"/>
    <w:tmpl w:val="105D7D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87795"/>
    <w:multiLevelType w:val="multilevel"/>
    <w:tmpl w:val="FA240228"/>
    <w:lvl w:ilvl="0">
      <w:start w:val="1"/>
      <w:numFmt w:val="decimal"/>
      <w:pStyle w:val="VideoTitle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VideoSteps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VideoShots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4"/>
  </w:num>
  <w:num w:numId="2" w16cid:durableId="599022016">
    <w:abstractNumId w:val="6"/>
  </w:num>
  <w:num w:numId="3" w16cid:durableId="157157113">
    <w:abstractNumId w:val="5"/>
  </w:num>
  <w:num w:numId="4" w16cid:durableId="209999702">
    <w:abstractNumId w:val="1"/>
  </w:num>
  <w:num w:numId="5" w16cid:durableId="784496459">
    <w:abstractNumId w:val="2"/>
  </w:num>
  <w:num w:numId="6" w16cid:durableId="848561004">
    <w:abstractNumId w:val="3"/>
  </w:num>
  <w:num w:numId="7" w16cid:durableId="901718916">
    <w:abstractNumId w:val="0"/>
  </w:num>
  <w:num w:numId="8" w16cid:durableId="726413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qoFADQ2aeI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06C"/>
    <w:rsid w:val="00013862"/>
    <w:rsid w:val="00023E22"/>
    <w:rsid w:val="00024322"/>
    <w:rsid w:val="00025DE9"/>
    <w:rsid w:val="000326C8"/>
    <w:rsid w:val="000326F7"/>
    <w:rsid w:val="0003279B"/>
    <w:rsid w:val="000340CB"/>
    <w:rsid w:val="00037828"/>
    <w:rsid w:val="00043702"/>
    <w:rsid w:val="00043807"/>
    <w:rsid w:val="000448E5"/>
    <w:rsid w:val="00045112"/>
    <w:rsid w:val="000520E1"/>
    <w:rsid w:val="00055137"/>
    <w:rsid w:val="00063AAE"/>
    <w:rsid w:val="00074929"/>
    <w:rsid w:val="0008292A"/>
    <w:rsid w:val="000833FB"/>
    <w:rsid w:val="00083792"/>
    <w:rsid w:val="00085F90"/>
    <w:rsid w:val="0008613B"/>
    <w:rsid w:val="00090BAC"/>
    <w:rsid w:val="00092B8B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6F46"/>
    <w:rsid w:val="001115D1"/>
    <w:rsid w:val="0011175C"/>
    <w:rsid w:val="001128EE"/>
    <w:rsid w:val="00113A18"/>
    <w:rsid w:val="00125924"/>
    <w:rsid w:val="00126973"/>
    <w:rsid w:val="001302B1"/>
    <w:rsid w:val="001331E3"/>
    <w:rsid w:val="00140445"/>
    <w:rsid w:val="00143557"/>
    <w:rsid w:val="00143D0C"/>
    <w:rsid w:val="001469E6"/>
    <w:rsid w:val="00151824"/>
    <w:rsid w:val="001528A5"/>
    <w:rsid w:val="00156223"/>
    <w:rsid w:val="00162D51"/>
    <w:rsid w:val="00176D6F"/>
    <w:rsid w:val="00177336"/>
    <w:rsid w:val="00177B33"/>
    <w:rsid w:val="001816D0"/>
    <w:rsid w:val="001819E3"/>
    <w:rsid w:val="00184EF9"/>
    <w:rsid w:val="00191A77"/>
    <w:rsid w:val="001B3024"/>
    <w:rsid w:val="001B5C46"/>
    <w:rsid w:val="001B6320"/>
    <w:rsid w:val="001C3696"/>
    <w:rsid w:val="001C3C85"/>
    <w:rsid w:val="001C5DB5"/>
    <w:rsid w:val="001C7BBC"/>
    <w:rsid w:val="001D388F"/>
    <w:rsid w:val="001D3C21"/>
    <w:rsid w:val="001D66A5"/>
    <w:rsid w:val="001E2225"/>
    <w:rsid w:val="001E230F"/>
    <w:rsid w:val="001E52A3"/>
    <w:rsid w:val="001F0890"/>
    <w:rsid w:val="001F615E"/>
    <w:rsid w:val="00214268"/>
    <w:rsid w:val="0021555F"/>
    <w:rsid w:val="0023635F"/>
    <w:rsid w:val="002422D6"/>
    <w:rsid w:val="00244CDB"/>
    <w:rsid w:val="0024522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803"/>
    <w:rsid w:val="002773BA"/>
    <w:rsid w:val="002776B4"/>
    <w:rsid w:val="00277C90"/>
    <w:rsid w:val="00277F11"/>
    <w:rsid w:val="002831D7"/>
    <w:rsid w:val="00283E3E"/>
    <w:rsid w:val="00287206"/>
    <w:rsid w:val="002929B8"/>
    <w:rsid w:val="00293215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0706"/>
    <w:rsid w:val="003138D4"/>
    <w:rsid w:val="003176C4"/>
    <w:rsid w:val="00320715"/>
    <w:rsid w:val="00322C71"/>
    <w:rsid w:val="00323115"/>
    <w:rsid w:val="00330494"/>
    <w:rsid w:val="00330F1B"/>
    <w:rsid w:val="00333FA4"/>
    <w:rsid w:val="00336C61"/>
    <w:rsid w:val="003374BD"/>
    <w:rsid w:val="00342D7B"/>
    <w:rsid w:val="0034509F"/>
    <w:rsid w:val="0034684D"/>
    <w:rsid w:val="00347284"/>
    <w:rsid w:val="003513A5"/>
    <w:rsid w:val="00355D9B"/>
    <w:rsid w:val="00357FB7"/>
    <w:rsid w:val="00363153"/>
    <w:rsid w:val="00364249"/>
    <w:rsid w:val="003754A7"/>
    <w:rsid w:val="0038502C"/>
    <w:rsid w:val="00386777"/>
    <w:rsid w:val="00391D3B"/>
    <w:rsid w:val="00395684"/>
    <w:rsid w:val="00395D2A"/>
    <w:rsid w:val="003A07E5"/>
    <w:rsid w:val="003A1109"/>
    <w:rsid w:val="003A49C2"/>
    <w:rsid w:val="003B3E2A"/>
    <w:rsid w:val="003B5E26"/>
    <w:rsid w:val="003C1044"/>
    <w:rsid w:val="003C32EC"/>
    <w:rsid w:val="003D0004"/>
    <w:rsid w:val="003D0847"/>
    <w:rsid w:val="003D0FD6"/>
    <w:rsid w:val="003E2BC9"/>
    <w:rsid w:val="003E5273"/>
    <w:rsid w:val="003F4B52"/>
    <w:rsid w:val="00403085"/>
    <w:rsid w:val="004034B6"/>
    <w:rsid w:val="00404893"/>
    <w:rsid w:val="00406830"/>
    <w:rsid w:val="004114EA"/>
    <w:rsid w:val="00414B4F"/>
    <w:rsid w:val="00426350"/>
    <w:rsid w:val="004332D0"/>
    <w:rsid w:val="004370EC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2F19"/>
    <w:rsid w:val="0046452A"/>
    <w:rsid w:val="00464D72"/>
    <w:rsid w:val="00465DD8"/>
    <w:rsid w:val="00472752"/>
    <w:rsid w:val="0047306D"/>
    <w:rsid w:val="00473E1C"/>
    <w:rsid w:val="0048283A"/>
    <w:rsid w:val="00482D4C"/>
    <w:rsid w:val="00483E1B"/>
    <w:rsid w:val="00491B01"/>
    <w:rsid w:val="00493A57"/>
    <w:rsid w:val="004947CD"/>
    <w:rsid w:val="004C1095"/>
    <w:rsid w:val="004C2DAD"/>
    <w:rsid w:val="004C6ED2"/>
    <w:rsid w:val="004D370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0EF"/>
    <w:rsid w:val="00511F52"/>
    <w:rsid w:val="00513853"/>
    <w:rsid w:val="0052184A"/>
    <w:rsid w:val="00524258"/>
    <w:rsid w:val="00530DD9"/>
    <w:rsid w:val="005320E4"/>
    <w:rsid w:val="005326C2"/>
    <w:rsid w:val="00534B83"/>
    <w:rsid w:val="005363E2"/>
    <w:rsid w:val="00536D89"/>
    <w:rsid w:val="005419A5"/>
    <w:rsid w:val="00544E06"/>
    <w:rsid w:val="005463CB"/>
    <w:rsid w:val="00557116"/>
    <w:rsid w:val="0055763A"/>
    <w:rsid w:val="00561EBD"/>
    <w:rsid w:val="005649E6"/>
    <w:rsid w:val="00565757"/>
    <w:rsid w:val="00573BFB"/>
    <w:rsid w:val="00581846"/>
    <w:rsid w:val="005829FA"/>
    <w:rsid w:val="00585ECC"/>
    <w:rsid w:val="005A02B6"/>
    <w:rsid w:val="005A09D8"/>
    <w:rsid w:val="005A1F5E"/>
    <w:rsid w:val="005A33C6"/>
    <w:rsid w:val="005A3F8F"/>
    <w:rsid w:val="005A7100"/>
    <w:rsid w:val="005B6859"/>
    <w:rsid w:val="005C4812"/>
    <w:rsid w:val="005C6D1E"/>
    <w:rsid w:val="005D0F8B"/>
    <w:rsid w:val="005D1509"/>
    <w:rsid w:val="005D3F03"/>
    <w:rsid w:val="005D4798"/>
    <w:rsid w:val="005D61E0"/>
    <w:rsid w:val="005D783F"/>
    <w:rsid w:val="005E2B7E"/>
    <w:rsid w:val="005F18A3"/>
    <w:rsid w:val="005F1ADF"/>
    <w:rsid w:val="00604177"/>
    <w:rsid w:val="006137EC"/>
    <w:rsid w:val="00622BE8"/>
    <w:rsid w:val="00631C55"/>
    <w:rsid w:val="006346FE"/>
    <w:rsid w:val="00636466"/>
    <w:rsid w:val="00637544"/>
    <w:rsid w:val="006402D4"/>
    <w:rsid w:val="006446A3"/>
    <w:rsid w:val="00645A61"/>
    <w:rsid w:val="00645B93"/>
    <w:rsid w:val="00646050"/>
    <w:rsid w:val="00651DCD"/>
    <w:rsid w:val="00652165"/>
    <w:rsid w:val="00654735"/>
    <w:rsid w:val="006556DE"/>
    <w:rsid w:val="006565A0"/>
    <w:rsid w:val="006579DD"/>
    <w:rsid w:val="00660315"/>
    <w:rsid w:val="0066127A"/>
    <w:rsid w:val="006617AB"/>
    <w:rsid w:val="00662DFE"/>
    <w:rsid w:val="00663E85"/>
    <w:rsid w:val="00664850"/>
    <w:rsid w:val="0067274F"/>
    <w:rsid w:val="00677762"/>
    <w:rsid w:val="006801B1"/>
    <w:rsid w:val="0069665E"/>
    <w:rsid w:val="006A0250"/>
    <w:rsid w:val="006A14A2"/>
    <w:rsid w:val="006A1B4F"/>
    <w:rsid w:val="006A21CB"/>
    <w:rsid w:val="006A6324"/>
    <w:rsid w:val="006A68F6"/>
    <w:rsid w:val="006B2573"/>
    <w:rsid w:val="006B30FA"/>
    <w:rsid w:val="006C08AE"/>
    <w:rsid w:val="006C0E87"/>
    <w:rsid w:val="006C1A3B"/>
    <w:rsid w:val="006C2FE0"/>
    <w:rsid w:val="006C4093"/>
    <w:rsid w:val="006D1F9B"/>
    <w:rsid w:val="006D3AC7"/>
    <w:rsid w:val="006D7676"/>
    <w:rsid w:val="006E126A"/>
    <w:rsid w:val="006E16D4"/>
    <w:rsid w:val="006F06AF"/>
    <w:rsid w:val="006F23E8"/>
    <w:rsid w:val="006F2681"/>
    <w:rsid w:val="00710EA3"/>
    <w:rsid w:val="0071156C"/>
    <w:rsid w:val="0071294C"/>
    <w:rsid w:val="007238E1"/>
    <w:rsid w:val="00724E3B"/>
    <w:rsid w:val="00724F62"/>
    <w:rsid w:val="007262B5"/>
    <w:rsid w:val="00731E5D"/>
    <w:rsid w:val="007338BF"/>
    <w:rsid w:val="00745D4B"/>
    <w:rsid w:val="00746865"/>
    <w:rsid w:val="00747280"/>
    <w:rsid w:val="007474E4"/>
    <w:rsid w:val="007548F3"/>
    <w:rsid w:val="007574EC"/>
    <w:rsid w:val="00766556"/>
    <w:rsid w:val="0077071A"/>
    <w:rsid w:val="00772380"/>
    <w:rsid w:val="00772548"/>
    <w:rsid w:val="00777388"/>
    <w:rsid w:val="00790E8C"/>
    <w:rsid w:val="007A149A"/>
    <w:rsid w:val="007A412A"/>
    <w:rsid w:val="007A4E1D"/>
    <w:rsid w:val="007B0FBB"/>
    <w:rsid w:val="007B3E0E"/>
    <w:rsid w:val="007B4099"/>
    <w:rsid w:val="007B4E31"/>
    <w:rsid w:val="007D4222"/>
    <w:rsid w:val="007D61A8"/>
    <w:rsid w:val="007F1813"/>
    <w:rsid w:val="007F48D4"/>
    <w:rsid w:val="00802635"/>
    <w:rsid w:val="008037D2"/>
    <w:rsid w:val="00804C75"/>
    <w:rsid w:val="00806B1B"/>
    <w:rsid w:val="00817D9F"/>
    <w:rsid w:val="008255A8"/>
    <w:rsid w:val="00831FBF"/>
    <w:rsid w:val="00832FA5"/>
    <w:rsid w:val="00834E12"/>
    <w:rsid w:val="0083566C"/>
    <w:rsid w:val="00836659"/>
    <w:rsid w:val="008373A7"/>
    <w:rsid w:val="008459FC"/>
    <w:rsid w:val="00851B3E"/>
    <w:rsid w:val="00851C4B"/>
    <w:rsid w:val="00854994"/>
    <w:rsid w:val="00860962"/>
    <w:rsid w:val="00860BC3"/>
    <w:rsid w:val="00873D1A"/>
    <w:rsid w:val="00875BE8"/>
    <w:rsid w:val="00877B88"/>
    <w:rsid w:val="0088113B"/>
    <w:rsid w:val="008A0177"/>
    <w:rsid w:val="008A7A3E"/>
    <w:rsid w:val="008D2A6A"/>
    <w:rsid w:val="008D52FB"/>
    <w:rsid w:val="008D58EC"/>
    <w:rsid w:val="008E74F7"/>
    <w:rsid w:val="008F13CB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F4D"/>
    <w:rsid w:val="00947092"/>
    <w:rsid w:val="00951A8E"/>
    <w:rsid w:val="009538A4"/>
    <w:rsid w:val="00954870"/>
    <w:rsid w:val="00955976"/>
    <w:rsid w:val="00960410"/>
    <w:rsid w:val="00961432"/>
    <w:rsid w:val="00962168"/>
    <w:rsid w:val="009625B1"/>
    <w:rsid w:val="00966F67"/>
    <w:rsid w:val="0098080F"/>
    <w:rsid w:val="009809C5"/>
    <w:rsid w:val="00985F44"/>
    <w:rsid w:val="00987081"/>
    <w:rsid w:val="00997611"/>
    <w:rsid w:val="009A0E7C"/>
    <w:rsid w:val="009A2C33"/>
    <w:rsid w:val="009A3CBD"/>
    <w:rsid w:val="009A6F8E"/>
    <w:rsid w:val="009B2183"/>
    <w:rsid w:val="009B3807"/>
    <w:rsid w:val="009B4EE3"/>
    <w:rsid w:val="009B65DA"/>
    <w:rsid w:val="009B671E"/>
    <w:rsid w:val="009C041E"/>
    <w:rsid w:val="009C2062"/>
    <w:rsid w:val="009C5658"/>
    <w:rsid w:val="009C7B9A"/>
    <w:rsid w:val="009D21B9"/>
    <w:rsid w:val="009D5BDA"/>
    <w:rsid w:val="009E4241"/>
    <w:rsid w:val="009F0554"/>
    <w:rsid w:val="009F356C"/>
    <w:rsid w:val="009F51F2"/>
    <w:rsid w:val="00A037D1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E95"/>
    <w:rsid w:val="00A56BD0"/>
    <w:rsid w:val="00A60320"/>
    <w:rsid w:val="00A713C1"/>
    <w:rsid w:val="00A72FC5"/>
    <w:rsid w:val="00A730E3"/>
    <w:rsid w:val="00A77CF6"/>
    <w:rsid w:val="00A84BA8"/>
    <w:rsid w:val="00A84C50"/>
    <w:rsid w:val="00A91283"/>
    <w:rsid w:val="00A94454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2050"/>
    <w:rsid w:val="00AF3977"/>
    <w:rsid w:val="00AF623F"/>
    <w:rsid w:val="00B00969"/>
    <w:rsid w:val="00B0143B"/>
    <w:rsid w:val="00B0394A"/>
    <w:rsid w:val="00B04340"/>
    <w:rsid w:val="00B07A3B"/>
    <w:rsid w:val="00B13941"/>
    <w:rsid w:val="00B1500E"/>
    <w:rsid w:val="00B169EB"/>
    <w:rsid w:val="00B219ED"/>
    <w:rsid w:val="00B340A8"/>
    <w:rsid w:val="00B3428E"/>
    <w:rsid w:val="00B36993"/>
    <w:rsid w:val="00B40E12"/>
    <w:rsid w:val="00B435B8"/>
    <w:rsid w:val="00B4499C"/>
    <w:rsid w:val="00B5116D"/>
    <w:rsid w:val="00B5635D"/>
    <w:rsid w:val="00B60E0A"/>
    <w:rsid w:val="00B6201D"/>
    <w:rsid w:val="00B653B7"/>
    <w:rsid w:val="00B66A14"/>
    <w:rsid w:val="00B7250F"/>
    <w:rsid w:val="00B807E5"/>
    <w:rsid w:val="00B847A0"/>
    <w:rsid w:val="00B87BC5"/>
    <w:rsid w:val="00BA7AD1"/>
    <w:rsid w:val="00BC07D2"/>
    <w:rsid w:val="00BC3F28"/>
    <w:rsid w:val="00BC6DA7"/>
    <w:rsid w:val="00BD4346"/>
    <w:rsid w:val="00BE051D"/>
    <w:rsid w:val="00BE756D"/>
    <w:rsid w:val="00BF01DC"/>
    <w:rsid w:val="00BF0243"/>
    <w:rsid w:val="00BF2674"/>
    <w:rsid w:val="00BF2B34"/>
    <w:rsid w:val="00C00F3F"/>
    <w:rsid w:val="00C027A3"/>
    <w:rsid w:val="00C035C7"/>
    <w:rsid w:val="00C07558"/>
    <w:rsid w:val="00C10AAA"/>
    <w:rsid w:val="00C12062"/>
    <w:rsid w:val="00C2620F"/>
    <w:rsid w:val="00C34F4C"/>
    <w:rsid w:val="00C54F20"/>
    <w:rsid w:val="00C602B2"/>
    <w:rsid w:val="00C61083"/>
    <w:rsid w:val="00C70C90"/>
    <w:rsid w:val="00C7374B"/>
    <w:rsid w:val="00C766A8"/>
    <w:rsid w:val="00C77A85"/>
    <w:rsid w:val="00C8109F"/>
    <w:rsid w:val="00C82679"/>
    <w:rsid w:val="00C836C4"/>
    <w:rsid w:val="00C836F3"/>
    <w:rsid w:val="00C9250E"/>
    <w:rsid w:val="00C96DE1"/>
    <w:rsid w:val="00C97B11"/>
    <w:rsid w:val="00C97CAD"/>
    <w:rsid w:val="00CA354C"/>
    <w:rsid w:val="00CB039A"/>
    <w:rsid w:val="00CB0B79"/>
    <w:rsid w:val="00CB3448"/>
    <w:rsid w:val="00CB5DE5"/>
    <w:rsid w:val="00CC0C58"/>
    <w:rsid w:val="00CC29BF"/>
    <w:rsid w:val="00CC66A5"/>
    <w:rsid w:val="00CD3910"/>
    <w:rsid w:val="00CD515D"/>
    <w:rsid w:val="00CD63B8"/>
    <w:rsid w:val="00CD7A40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6F88"/>
    <w:rsid w:val="00D30007"/>
    <w:rsid w:val="00D300CE"/>
    <w:rsid w:val="00D355DE"/>
    <w:rsid w:val="00D37C1A"/>
    <w:rsid w:val="00D406D6"/>
    <w:rsid w:val="00D45AF7"/>
    <w:rsid w:val="00D466AF"/>
    <w:rsid w:val="00D473BF"/>
    <w:rsid w:val="00D47642"/>
    <w:rsid w:val="00D5169F"/>
    <w:rsid w:val="00D6314B"/>
    <w:rsid w:val="00D6440F"/>
    <w:rsid w:val="00D662C7"/>
    <w:rsid w:val="00D712A3"/>
    <w:rsid w:val="00D75084"/>
    <w:rsid w:val="00D75193"/>
    <w:rsid w:val="00D7547B"/>
    <w:rsid w:val="00D80A81"/>
    <w:rsid w:val="00D80DEB"/>
    <w:rsid w:val="00D95C4C"/>
    <w:rsid w:val="00DA117F"/>
    <w:rsid w:val="00DA17FB"/>
    <w:rsid w:val="00DB0C1D"/>
    <w:rsid w:val="00DB16A4"/>
    <w:rsid w:val="00DB3EB8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87C"/>
    <w:rsid w:val="00DE0D6B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658A"/>
    <w:rsid w:val="00E072C2"/>
    <w:rsid w:val="00E24673"/>
    <w:rsid w:val="00E24898"/>
    <w:rsid w:val="00E355EE"/>
    <w:rsid w:val="00E35FB3"/>
    <w:rsid w:val="00E40E6D"/>
    <w:rsid w:val="00E44021"/>
    <w:rsid w:val="00E44C46"/>
    <w:rsid w:val="00E52622"/>
    <w:rsid w:val="00E55496"/>
    <w:rsid w:val="00E65758"/>
    <w:rsid w:val="00E662CA"/>
    <w:rsid w:val="00E71042"/>
    <w:rsid w:val="00E77124"/>
    <w:rsid w:val="00E8076C"/>
    <w:rsid w:val="00E82D01"/>
    <w:rsid w:val="00E83B40"/>
    <w:rsid w:val="00E86C25"/>
    <w:rsid w:val="00E87DA4"/>
    <w:rsid w:val="00E96407"/>
    <w:rsid w:val="00E96746"/>
    <w:rsid w:val="00EA15F6"/>
    <w:rsid w:val="00EA20C8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00C9"/>
    <w:rsid w:val="00EF4E2B"/>
    <w:rsid w:val="00F0293A"/>
    <w:rsid w:val="00F040C7"/>
    <w:rsid w:val="00F045D1"/>
    <w:rsid w:val="00F046E8"/>
    <w:rsid w:val="00F04E9E"/>
    <w:rsid w:val="00F10CF8"/>
    <w:rsid w:val="00F10FAD"/>
    <w:rsid w:val="00F146E3"/>
    <w:rsid w:val="00F153F4"/>
    <w:rsid w:val="00F159B0"/>
    <w:rsid w:val="00F17850"/>
    <w:rsid w:val="00F22EAE"/>
    <w:rsid w:val="00F22F5E"/>
    <w:rsid w:val="00F3061E"/>
    <w:rsid w:val="00F312BB"/>
    <w:rsid w:val="00F35094"/>
    <w:rsid w:val="00F40CF9"/>
    <w:rsid w:val="00F440BD"/>
    <w:rsid w:val="00F4412A"/>
    <w:rsid w:val="00F52821"/>
    <w:rsid w:val="00F56A75"/>
    <w:rsid w:val="00F6033B"/>
    <w:rsid w:val="00F60B45"/>
    <w:rsid w:val="00F60C18"/>
    <w:rsid w:val="00F64FB6"/>
    <w:rsid w:val="00F660F2"/>
    <w:rsid w:val="00F663C2"/>
    <w:rsid w:val="00F71D6B"/>
    <w:rsid w:val="00F728FB"/>
    <w:rsid w:val="00F76A1C"/>
    <w:rsid w:val="00F80503"/>
    <w:rsid w:val="00F80FD0"/>
    <w:rsid w:val="00F83448"/>
    <w:rsid w:val="00F92CE4"/>
    <w:rsid w:val="00F95E8D"/>
    <w:rsid w:val="00FA1A9D"/>
    <w:rsid w:val="00FA532D"/>
    <w:rsid w:val="00FA59A6"/>
    <w:rsid w:val="00FA7A79"/>
    <w:rsid w:val="00FA7D51"/>
    <w:rsid w:val="00FB1815"/>
    <w:rsid w:val="00FC275D"/>
    <w:rsid w:val="00FC5752"/>
    <w:rsid w:val="00FD1074"/>
    <w:rsid w:val="00FD1497"/>
    <w:rsid w:val="00FD67B4"/>
    <w:rsid w:val="00FE059A"/>
    <w:rsid w:val="00FE35E1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link w:val="af6"/>
    <w:uiPriority w:val="34"/>
    <w:qFormat/>
    <w:rsid w:val="00985F44"/>
    <w:pPr>
      <w:ind w:left="720"/>
      <w:contextualSpacing/>
    </w:pPr>
  </w:style>
  <w:style w:type="paragraph" w:styleId="af7">
    <w:name w:val="Revision"/>
    <w:hidden/>
    <w:semiHidden/>
    <w:rsid w:val="002D52A1"/>
  </w:style>
  <w:style w:type="character" w:styleId="af8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9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ScriptID">
    <w:name w:val="Script ID"/>
    <w:basedOn w:val="a"/>
    <w:link w:val="ScriptIDChar"/>
    <w:qFormat/>
    <w:rsid w:val="00F6033B"/>
    <w:pPr>
      <w:outlineLvl w:val="0"/>
    </w:pPr>
    <w:rPr>
      <w:rFonts w:eastAsia="Times New Roman" w:cstheme="minorHAnsi"/>
      <w:b/>
    </w:rPr>
  </w:style>
  <w:style w:type="paragraph" w:customStyle="1" w:styleId="ScriptTitle">
    <w:name w:val="Script Title"/>
    <w:basedOn w:val="a"/>
    <w:link w:val="ScriptTitleChar"/>
    <w:qFormat/>
    <w:rsid w:val="00F6033B"/>
    <w:pPr>
      <w:outlineLvl w:val="0"/>
    </w:pPr>
    <w:rPr>
      <w:rFonts w:eastAsia="Times New Roman" w:cstheme="minorHAnsi"/>
      <w:b/>
      <w:sz w:val="32"/>
      <w:szCs w:val="32"/>
    </w:rPr>
  </w:style>
  <w:style w:type="character" w:customStyle="1" w:styleId="ScriptIDChar">
    <w:name w:val="Script ID Char"/>
    <w:basedOn w:val="a0"/>
    <w:link w:val="ScriptID"/>
    <w:rsid w:val="00F6033B"/>
    <w:rPr>
      <w:rFonts w:eastAsia="Times New Roman" w:cstheme="minorHAnsi"/>
      <w:b/>
    </w:rPr>
  </w:style>
  <w:style w:type="paragraph" w:customStyle="1" w:styleId="ScriptShortTile">
    <w:name w:val="Script Short Tile"/>
    <w:basedOn w:val="a"/>
    <w:link w:val="ScriptShortTileChar"/>
    <w:qFormat/>
    <w:rsid w:val="001B6320"/>
    <w:pPr>
      <w:spacing w:before="240"/>
      <w:contextualSpacing/>
    </w:pPr>
    <w:rPr>
      <w:rFonts w:asciiTheme="majorHAnsi" w:eastAsiaTheme="minorEastAsia" w:hAnsiTheme="majorHAnsi" w:cstheme="majorHAnsi"/>
      <w:b/>
      <w:bCs/>
      <w:color w:val="000000"/>
    </w:rPr>
  </w:style>
  <w:style w:type="character" w:customStyle="1" w:styleId="ScriptTitleChar">
    <w:name w:val="Script Title Char"/>
    <w:basedOn w:val="a0"/>
    <w:link w:val="ScriptTitle"/>
    <w:rsid w:val="00F6033B"/>
    <w:rPr>
      <w:rFonts w:eastAsia="Times New Roman" w:cstheme="minorHAnsi"/>
      <w:b/>
      <w:sz w:val="32"/>
      <w:szCs w:val="32"/>
    </w:rPr>
  </w:style>
  <w:style w:type="paragraph" w:customStyle="1" w:styleId="AuthorandAffiliation">
    <w:name w:val="Author and Affiliation"/>
    <w:basedOn w:val="a"/>
    <w:link w:val="AuthorandAffiliationChar"/>
    <w:qFormat/>
    <w:rsid w:val="001B6320"/>
    <w:pPr>
      <w:outlineLvl w:val="0"/>
    </w:pPr>
    <w:rPr>
      <w:rFonts w:eastAsia="Times New Roman" w:cstheme="minorHAnsi"/>
      <w:b/>
      <w:sz w:val="28"/>
      <w:szCs w:val="28"/>
    </w:rPr>
  </w:style>
  <w:style w:type="character" w:customStyle="1" w:styleId="ScriptShortTileChar">
    <w:name w:val="Script Short Tile Char"/>
    <w:basedOn w:val="a0"/>
    <w:link w:val="ScriptShortTile"/>
    <w:rsid w:val="001B6320"/>
    <w:rPr>
      <w:rFonts w:asciiTheme="majorHAnsi" w:eastAsiaTheme="minorEastAsia" w:hAnsiTheme="majorHAnsi" w:cstheme="majorHAnsi"/>
      <w:b/>
      <w:bCs/>
      <w:color w:val="000000"/>
    </w:rPr>
  </w:style>
  <w:style w:type="paragraph" w:customStyle="1" w:styleId="VideoTitle">
    <w:name w:val="Video Title"/>
    <w:basedOn w:val="af5"/>
    <w:link w:val="VideoTitleChar"/>
    <w:qFormat/>
    <w:rsid w:val="00406830"/>
    <w:pPr>
      <w:numPr>
        <w:numId w:val="3"/>
      </w:numPr>
      <w:spacing w:before="120"/>
      <w:contextualSpacing w:val="0"/>
    </w:pPr>
    <w:rPr>
      <w:rFonts w:cstheme="minorHAnsi"/>
      <w:b/>
      <w:bCs/>
    </w:rPr>
  </w:style>
  <w:style w:type="character" w:customStyle="1" w:styleId="AuthorandAffiliationChar">
    <w:name w:val="Author and Affiliation Char"/>
    <w:basedOn w:val="a0"/>
    <w:link w:val="AuthorandAffiliation"/>
    <w:rsid w:val="001B6320"/>
    <w:rPr>
      <w:rFonts w:eastAsia="Times New Roman" w:cstheme="minorHAnsi"/>
      <w:b/>
      <w:sz w:val="28"/>
      <w:szCs w:val="28"/>
    </w:rPr>
  </w:style>
  <w:style w:type="paragraph" w:customStyle="1" w:styleId="VideoSteps">
    <w:name w:val="Video Steps"/>
    <w:basedOn w:val="af5"/>
    <w:link w:val="VideoStepsChar"/>
    <w:qFormat/>
    <w:rsid w:val="00F663C2"/>
    <w:pPr>
      <w:numPr>
        <w:ilvl w:val="1"/>
        <w:numId w:val="3"/>
      </w:numPr>
      <w:spacing w:before="120"/>
      <w:contextualSpacing w:val="0"/>
    </w:pPr>
    <w:rPr>
      <w:rFonts w:cstheme="minorHAnsi"/>
    </w:rPr>
  </w:style>
  <w:style w:type="character" w:customStyle="1" w:styleId="af6">
    <w:name w:val="列表段落 字符"/>
    <w:basedOn w:val="a0"/>
    <w:link w:val="af5"/>
    <w:uiPriority w:val="34"/>
    <w:rsid w:val="00406830"/>
  </w:style>
  <w:style w:type="character" w:customStyle="1" w:styleId="VideoTitleChar">
    <w:name w:val="Video Title Char"/>
    <w:basedOn w:val="af6"/>
    <w:link w:val="VideoTitle"/>
    <w:rsid w:val="00406830"/>
    <w:rPr>
      <w:rFonts w:cstheme="minorHAnsi"/>
      <w:b/>
      <w:bCs/>
    </w:rPr>
  </w:style>
  <w:style w:type="paragraph" w:customStyle="1" w:styleId="VideoShots">
    <w:name w:val="Video Shots"/>
    <w:basedOn w:val="af5"/>
    <w:link w:val="VideoShotsChar"/>
    <w:qFormat/>
    <w:rsid w:val="00465DD8"/>
    <w:pPr>
      <w:numPr>
        <w:ilvl w:val="2"/>
        <w:numId w:val="3"/>
      </w:numPr>
      <w:spacing w:before="120"/>
      <w:contextualSpacing w:val="0"/>
    </w:pPr>
    <w:rPr>
      <w:rFonts w:cstheme="minorHAnsi"/>
    </w:rPr>
  </w:style>
  <w:style w:type="character" w:customStyle="1" w:styleId="VideoStepsChar">
    <w:name w:val="Video Steps Char"/>
    <w:basedOn w:val="af6"/>
    <w:link w:val="VideoSteps"/>
    <w:rsid w:val="00F663C2"/>
    <w:rPr>
      <w:rFonts w:cstheme="minorHAnsi"/>
    </w:rPr>
  </w:style>
  <w:style w:type="character" w:customStyle="1" w:styleId="VideoShotsChar">
    <w:name w:val="Video Shots Char"/>
    <w:basedOn w:val="af6"/>
    <w:link w:val="VideoShots"/>
    <w:rsid w:val="00465DD8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0Files\baidu-translate-client\resources\app.asar\app.html" TargetMode="External"/><Relationship Id="rId13" Type="http://schemas.openxmlformats.org/officeDocument/2006/relationships/hyperlink" Target="mailto:tzj_1120@163.com" TargetMode="External"/><Relationship Id="rId18" Type="http://schemas.openxmlformats.org/officeDocument/2006/relationships/hyperlink" Target="https://review.jove.com/account/file-uploader?src=2016695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166953" TargetMode="External"/><Relationship Id="rId12" Type="http://schemas.openxmlformats.org/officeDocument/2006/relationships/hyperlink" Target="mailto:zhanggenming@163.com" TargetMode="External"/><Relationship Id="rId17" Type="http://schemas.openxmlformats.org/officeDocument/2006/relationships/hyperlink" Target="https://ww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ean_elf@126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wordnet@163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wordnet@163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13601133923@163.com" TargetMode="External"/><Relationship Id="rId14" Type="http://schemas.openxmlformats.org/officeDocument/2006/relationships/hyperlink" Target="mailto:13601133923@163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91931" w:rsidP="00591931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91931" w:rsidP="00591931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91931" w:rsidP="00591931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591931" w:rsidP="00591931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591931" w:rsidP="00591931">
          <w:pPr>
            <w:pStyle w:val="88FE67F0035D4E5B89056B72FD6616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5EF582EA9F743DF8F0F5AC6AE6E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85A1-293C-438A-8E6B-D6FC9EB3198B}"/>
      </w:docPartPr>
      <w:docPartBody>
        <w:p w:rsidR="004F0309" w:rsidRDefault="006403C4" w:rsidP="006403C4">
          <w:pPr>
            <w:pStyle w:val="F5EF582EA9F743DF8F0F5AC6AE6EFBFC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BB317A26D517432CA5DDB1C6D595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9094-7B6B-4A45-8260-84FCF1E2A986}"/>
      </w:docPartPr>
      <w:docPartBody>
        <w:p w:rsidR="00C521C8" w:rsidRDefault="00803A7C" w:rsidP="00803A7C">
          <w:pPr>
            <w:pStyle w:val="BB317A26D517432CA5DDB1C6D5956108"/>
          </w:pP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shots to be performed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10269D"/>
    <w:rsid w:val="00186680"/>
    <w:rsid w:val="001B439B"/>
    <w:rsid w:val="001F6C86"/>
    <w:rsid w:val="002470A6"/>
    <w:rsid w:val="00251E04"/>
    <w:rsid w:val="00257C3C"/>
    <w:rsid w:val="0027616B"/>
    <w:rsid w:val="002A5BB3"/>
    <w:rsid w:val="002F76E2"/>
    <w:rsid w:val="00344E88"/>
    <w:rsid w:val="00356726"/>
    <w:rsid w:val="003C4629"/>
    <w:rsid w:val="003D5DD0"/>
    <w:rsid w:val="003E657A"/>
    <w:rsid w:val="0045037E"/>
    <w:rsid w:val="004A526F"/>
    <w:rsid w:val="004F0309"/>
    <w:rsid w:val="00510F54"/>
    <w:rsid w:val="00545D79"/>
    <w:rsid w:val="00565A22"/>
    <w:rsid w:val="00582671"/>
    <w:rsid w:val="00591931"/>
    <w:rsid w:val="005950B3"/>
    <w:rsid w:val="00627CAF"/>
    <w:rsid w:val="006403C4"/>
    <w:rsid w:val="00691751"/>
    <w:rsid w:val="006A568E"/>
    <w:rsid w:val="006A7088"/>
    <w:rsid w:val="006B2B83"/>
    <w:rsid w:val="00706CE8"/>
    <w:rsid w:val="0072094E"/>
    <w:rsid w:val="007571D3"/>
    <w:rsid w:val="007575BF"/>
    <w:rsid w:val="0077793F"/>
    <w:rsid w:val="00792E1F"/>
    <w:rsid w:val="007F1F0B"/>
    <w:rsid w:val="00801C92"/>
    <w:rsid w:val="00803A7C"/>
    <w:rsid w:val="00833365"/>
    <w:rsid w:val="008A06BD"/>
    <w:rsid w:val="008F498E"/>
    <w:rsid w:val="009333F9"/>
    <w:rsid w:val="00937B16"/>
    <w:rsid w:val="009E354D"/>
    <w:rsid w:val="00A128CE"/>
    <w:rsid w:val="00A3565A"/>
    <w:rsid w:val="00A464FD"/>
    <w:rsid w:val="00A4768E"/>
    <w:rsid w:val="00A5699C"/>
    <w:rsid w:val="00A74D32"/>
    <w:rsid w:val="00B04933"/>
    <w:rsid w:val="00B1083B"/>
    <w:rsid w:val="00B204EE"/>
    <w:rsid w:val="00BA79A4"/>
    <w:rsid w:val="00BB3236"/>
    <w:rsid w:val="00BE41A6"/>
    <w:rsid w:val="00BE7565"/>
    <w:rsid w:val="00C521C8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D0A09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91931"/>
    <w:rPr>
      <w:color w:val="808080"/>
    </w:rPr>
  </w:style>
  <w:style w:type="paragraph" w:customStyle="1" w:styleId="ED42545D3E612540A099E35CCBECFED52">
    <w:name w:val="ED42545D3E612540A099E35CCBECFED52"/>
    <w:rsid w:val="00A128CE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A128CE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A128CE"/>
    <w:rPr>
      <w:rFonts w:eastAsia="Times" w:cs="Calibri (Body)"/>
      <w:iCs/>
      <w:color w:val="000000" w:themeColor="text1"/>
    </w:rPr>
  </w:style>
  <w:style w:type="paragraph" w:customStyle="1" w:styleId="2A50BCF205507E4AA16DA6F8BBB5CCFA2">
    <w:name w:val="2A50BCF205507E4AA16DA6F8BBB5CCFA2"/>
    <w:rsid w:val="00A128CE"/>
    <w:rPr>
      <w:rFonts w:eastAsia="Times" w:cs="Calibri (Body)"/>
      <w:iCs/>
      <w:color w:val="000000" w:themeColor="text1"/>
    </w:rPr>
  </w:style>
  <w:style w:type="paragraph" w:customStyle="1" w:styleId="1B353BE30FA3E949A6A7E29DD5F9CA7C2">
    <w:name w:val="1B353BE30FA3E949A6A7E29DD5F9CA7C2"/>
    <w:rsid w:val="00A128CE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A128CE"/>
    <w:rPr>
      <w:rFonts w:eastAsia="Times" w:cs="Calibri (Body)"/>
      <w:iCs/>
      <w:color w:val="000000" w:themeColor="text1"/>
    </w:rPr>
  </w:style>
  <w:style w:type="paragraph" w:customStyle="1" w:styleId="B9348AD095AC81449C592C2F0F676CB02">
    <w:name w:val="B9348AD095AC81449C592C2F0F676CB02"/>
    <w:rsid w:val="00A128CE"/>
    <w:rPr>
      <w:rFonts w:eastAsia="Times" w:cs="Calibri (Body)"/>
      <w:iCs/>
      <w:color w:val="000000" w:themeColor="text1"/>
    </w:rPr>
  </w:style>
  <w:style w:type="paragraph" w:customStyle="1" w:styleId="8D0BC3EB8758784BB08FC591BF9EA44D2">
    <w:name w:val="8D0BC3EB8758784BB08FC591BF9EA44D2"/>
    <w:rsid w:val="00A128CE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A230D639CC945B5B4F977B339A50666">
    <w:name w:val="DA230D639CC945B5B4F977B339A50666"/>
    <w:rsid w:val="00DF7A5A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ED42545D3E612540A099E35CCBECFED5">
    <w:name w:val="ED42545D3E612540A099E35CCBECFED5"/>
    <w:rsid w:val="00591931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591931"/>
    <w:rPr>
      <w:rFonts w:eastAsia="Times" w:cs="Calibri (Body)"/>
      <w:iCs/>
      <w:color w:val="000000" w:themeColor="text1"/>
    </w:rPr>
  </w:style>
  <w:style w:type="paragraph" w:customStyle="1" w:styleId="DA230D639CC945B5B4F977B339A506661">
    <w:name w:val="DA230D639CC945B5B4F977B339A506661"/>
    <w:rsid w:val="00591931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591931"/>
    <w:rPr>
      <w:rFonts w:eastAsia="Times" w:cs="Calibri (Body)"/>
      <w:iCs/>
      <w:color w:val="000000" w:themeColor="text1"/>
    </w:rPr>
  </w:style>
  <w:style w:type="paragraph" w:customStyle="1" w:styleId="2A50BCF205507E4AA16DA6F8BBB5CCFA">
    <w:name w:val="2A50BCF205507E4AA16DA6F8BBB5CCFA"/>
    <w:rsid w:val="00591931"/>
    <w:rPr>
      <w:rFonts w:eastAsia="Times" w:cs="Calibri (Body)"/>
      <w:iCs/>
      <w:color w:val="000000" w:themeColor="text1"/>
    </w:rPr>
  </w:style>
  <w:style w:type="paragraph" w:customStyle="1" w:styleId="1B353BE30FA3E949A6A7E29DD5F9CA7C">
    <w:name w:val="1B353BE30FA3E949A6A7E29DD5F9CA7C"/>
    <w:rsid w:val="00591931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591931"/>
    <w:rPr>
      <w:rFonts w:eastAsia="Times" w:cs="Calibri (Body)"/>
      <w:iCs/>
      <w:color w:val="000000" w:themeColor="text1"/>
    </w:rPr>
  </w:style>
  <w:style w:type="paragraph" w:customStyle="1" w:styleId="B9348AD095AC81449C592C2F0F676CB0">
    <w:name w:val="B9348AD095AC81449C592C2F0F676CB0"/>
    <w:rsid w:val="00591931"/>
    <w:rPr>
      <w:rFonts w:eastAsia="Times" w:cs="Calibri (Body)"/>
      <w:iCs/>
      <w:color w:val="000000" w:themeColor="text1"/>
    </w:rPr>
  </w:style>
  <w:style w:type="paragraph" w:customStyle="1" w:styleId="8D0BC3EB8758784BB08FC591BF9EA44D">
    <w:name w:val="8D0BC3EB8758784BB08FC591BF9EA44D"/>
    <w:rsid w:val="00591931"/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591931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5EF582EA9F743DF8F0F5AC6AE6EFBFC">
    <w:name w:val="F5EF582EA9F743DF8F0F5AC6AE6EFBFC"/>
    <w:rsid w:val="006403C4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BB317A26D517432CA5DDB1C6D5956108">
    <w:name w:val="BB317A26D517432CA5DDB1C6D5956108"/>
    <w:rsid w:val="00803A7C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Administrator</cp:lastModifiedBy>
  <cp:revision>141</cp:revision>
  <dcterms:created xsi:type="dcterms:W3CDTF">2023-05-05T05:58:00Z</dcterms:created>
  <dcterms:modified xsi:type="dcterms:W3CDTF">2023-10-22T01:34:00Z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782e8baecfe2e522d2271bc84c679a98418790f69f73d1142277e6f1aa0feb52</vt:lpwstr>
  </property>
</Properties>
</file>