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outlineLvl w:val="0"/>
        <w:rPr>
          <w:rFonts w:cstheme="minorHAnsi"/>
          <w:b/>
          <w:i w:val="0"/>
          <w:sz w:val="22"/>
          <w:szCs w:val="22"/>
        </w:rPr>
      </w:pPr>
    </w:p>
    <w:p>
      <w:pPr>
        <w:outlineLvl w:val="0"/>
        <w:rPr>
          <w:rFonts w:eastAsia="Times New Roman" w:cstheme="minorHAnsi"/>
          <w:b/>
        </w:rPr>
      </w:pPr>
      <w:r>
        <w:rPr>
          <w:rFonts w:eastAsia="Times New Roman" w:cstheme="minorHAnsi"/>
          <w:b/>
        </w:rPr>
        <w:t>Submission ID #: 65996</w:t>
      </w:r>
    </w:p>
    <w:p>
      <w:pPr>
        <w:outlineLvl w:val="0"/>
        <w:rPr>
          <w:rFonts w:eastAsia="Times New Roman" w:cstheme="minorHAnsi"/>
          <w:b/>
        </w:rPr>
      </w:pPr>
      <w:r>
        <w:rPr>
          <w:rFonts w:eastAsia="Times New Roman" w:cstheme="minorHAnsi"/>
          <w:b/>
        </w:rPr>
        <w:t>Scriptwriter Name: Poornima G</w:t>
      </w:r>
    </w:p>
    <w:p>
      <w:pPr>
        <w:outlineLvl w:val="0"/>
        <w:rPr>
          <w:rFonts w:eastAsia="Times New Roman" w:cstheme="minorHAnsi"/>
          <w:b/>
        </w:rPr>
      </w:pPr>
      <w:r>
        <w:rPr>
          <w:rFonts w:eastAsia="Times New Roman" w:cstheme="minorHAnsi"/>
          <w:b/>
        </w:rPr>
        <w:t xml:space="preserve">Project Page Link: </w:t>
      </w:r>
      <w:r>
        <w:fldChar w:fldCharType="begin"/>
      </w:r>
      <w:r>
        <w:instrText xml:space="preserve"> HYPERLINK "https://review.jove.com/account/file-uploader?src=20128828" </w:instrText>
      </w:r>
      <w:r>
        <w:fldChar w:fldCharType="separate"/>
      </w:r>
      <w:r>
        <w:rPr>
          <w:rStyle w:val="19"/>
          <w:rFonts w:eastAsia="Times New Roman" w:cstheme="minorHAnsi"/>
          <w:b/>
        </w:rPr>
        <w:t>https://review.jove.com/account/file-uploader?src=20128828</w:t>
      </w:r>
      <w:r>
        <w:rPr>
          <w:rStyle w:val="19"/>
          <w:rFonts w:eastAsia="Times New Roman" w:cstheme="minorHAnsi"/>
          <w:b/>
        </w:rPr>
        <w:fldChar w:fldCharType="end"/>
      </w:r>
      <w:r>
        <w:rPr>
          <w:rFonts w:eastAsia="Times New Roman" w:cstheme="minorHAnsi"/>
          <w:b/>
        </w:rPr>
        <w:t xml:space="preserve"> </w:t>
      </w:r>
    </w:p>
    <w:p>
      <w:pPr>
        <w:outlineLvl w:val="0"/>
        <w:rPr>
          <w:rFonts w:eastAsia="Times New Roman" w:cstheme="minorHAnsi"/>
          <w:b/>
        </w:rPr>
      </w:pPr>
    </w:p>
    <w:p>
      <w:pPr>
        <w:outlineLvl w:val="0"/>
        <w:rPr>
          <w:rFonts w:eastAsia="Times New Roman" w:cstheme="minorHAnsi"/>
          <w:b/>
        </w:rPr>
      </w:pPr>
      <w:r>
        <w:rPr>
          <w:rFonts w:eastAsia="Times New Roman" w:cstheme="minorHAnsi"/>
          <w:b/>
          <w:sz w:val="32"/>
          <w:szCs w:val="32"/>
        </w:rPr>
        <w:t>Title:</w:t>
      </w:r>
      <w:r>
        <w:rPr>
          <w:rFonts w:eastAsia="Times New Roman" w:cstheme="minorHAnsi"/>
          <w:b/>
        </w:rPr>
        <w:t xml:space="preserve"> </w:t>
      </w:r>
      <w:r>
        <w:rPr>
          <w:rStyle w:val="32"/>
          <w:rFonts w:cstheme="minorHAnsi"/>
        </w:rPr>
        <w:t>Investigating the Effect of Different Types of Exercise on Upper Limb Functional Recovery in Patients with Right Hemisphere Damage Based on fNIRS</w:t>
      </w:r>
    </w:p>
    <w:p>
      <w:pPr>
        <w:outlineLvl w:val="0"/>
        <w:rPr>
          <w:rFonts w:eastAsia="Times New Roman" w:cstheme="minorHAnsi"/>
          <w:b/>
        </w:rPr>
      </w:pPr>
    </w:p>
    <w:p>
      <w:pPr>
        <w:spacing w:before="240"/>
        <w:contextualSpacing/>
        <w:rPr>
          <w:rFonts w:cs="Calibri" w:eastAsiaTheme="minorEastAsia"/>
          <w:b/>
          <w:bCs/>
          <w:color w:val="000000"/>
        </w:rPr>
      </w:pPr>
      <w:r>
        <w:rPr>
          <w:rFonts w:asciiTheme="majorHAnsi" w:hAnsiTheme="majorHAnsi" w:eastAsiaTheme="minorEastAsia" w:cstheme="majorHAnsi"/>
          <w:b/>
          <w:bCs/>
          <w:color w:val="000000"/>
        </w:rPr>
        <w:t>Landing Page Title (not for video use)</w:t>
      </w:r>
      <w:r>
        <w:rPr>
          <w:rFonts w:cs="Calibri" w:eastAsiaTheme="minorEastAsia"/>
          <w:b/>
          <w:bCs/>
          <w:color w:val="000000"/>
        </w:rPr>
        <w:t xml:space="preserve">: </w:t>
      </w:r>
      <w:r>
        <w:rPr>
          <w:rFonts w:ascii="Calibri" w:hAnsi="Calibri" w:eastAsia="Calibri" w:cs="Calibri"/>
          <w:b/>
          <w:bCs/>
        </w:rPr>
        <w:t>Functional OT and Near-IR Spectroscopy to Study Brain Function Remodeling</w:t>
      </w:r>
    </w:p>
    <w:p>
      <w:pPr>
        <w:outlineLvl w:val="0"/>
        <w:rPr>
          <w:rFonts w:cstheme="minorHAnsi"/>
          <w:b/>
        </w:rPr>
      </w:pPr>
    </w:p>
    <w:p>
      <w:pPr>
        <w:widowControl w:val="0"/>
        <w:pBdr>
          <w:top w:val="single" w:color="auto" w:sz="4" w:space="1"/>
          <w:left w:val="single" w:color="auto" w:sz="4" w:space="4"/>
          <w:bottom w:val="single" w:color="auto" w:sz="4" w:space="1"/>
          <w:right w:val="single" w:color="auto" w:sz="4" w:space="4"/>
        </w:pBdr>
        <w:shd w:val="clear" w:color="auto" w:fill="FFFF99"/>
        <w:autoSpaceDE w:val="0"/>
        <w:autoSpaceDN w:val="0"/>
        <w:adjustRightInd w:val="0"/>
        <w:ind w:left="86" w:right="86"/>
        <w:rPr>
          <w:rFonts w:cstheme="minorHAnsi"/>
          <w:color w:val="000000"/>
        </w:rPr>
      </w:pPr>
      <w:sdt>
        <w:sdtPr>
          <w:rPr>
            <w:rFonts w:cstheme="minorHAnsi"/>
            <w:color w:val="000000"/>
            <w:shd w:val="clear" w:color="auto" w:fill="FFFF00"/>
          </w:rPr>
          <w:id w:val="1383595189"/>
          <w14:checkbox>
            <w14:checked w14:val="0"/>
            <w14:checkedState w14:val="2612" w14:font="MS Gothic"/>
            <w14:uncheckedState w14:val="2610" w14:font="MS Gothic"/>
          </w14:checkbox>
        </w:sdtPr>
        <w:sdtEndPr>
          <w:rPr>
            <w:rFonts w:cstheme="minorHAnsi"/>
            <w:color w:val="000000"/>
            <w:shd w:val="clear" w:color="auto" w:fill="FFFF00"/>
          </w:rPr>
        </w:sdtEndPr>
        <w:sdtContent>
          <w:r>
            <w:rPr>
              <w:rFonts w:hint="eastAsia" w:ascii="MS Gothic" w:hAnsi="MS Gothic" w:eastAsia="MS Gothic" w:cstheme="minorHAnsi"/>
              <w:color w:val="000000"/>
              <w:sz w:val="24"/>
              <w:szCs w:val="24"/>
              <w:shd w:val="clear" w:color="auto" w:fill="FFFF00"/>
              <w:lang w:val="en-US" w:eastAsia="en-US" w:bidi="ar-SA"/>
            </w:rPr>
            <w:t>☐</w:t>
          </w:r>
        </w:sdtContent>
      </w:sdt>
      <w:r>
        <w:rPr>
          <w:rFonts w:cstheme="minorHAnsi"/>
          <w:color w:val="000000"/>
        </w:rPr>
        <w:t xml:space="preserve">   The Landing Page Title is correct.</w:t>
      </w:r>
      <w:r>
        <w:t xml:space="preserve"> </w:t>
      </w:r>
      <w:r>
        <w:rPr>
          <w:rFonts w:cstheme="minorHAnsi"/>
          <w:color w:val="000000"/>
        </w:rPr>
        <w:t>(Character limit with spaces: 80)</w:t>
      </w:r>
    </w:p>
    <w:p>
      <w:pPr>
        <w:outlineLvl w:val="0"/>
        <w:rPr>
          <w:rFonts w:cstheme="minorHAnsi"/>
          <w:b/>
        </w:rPr>
      </w:pPr>
    </w:p>
    <w:p>
      <w:pPr>
        <w:outlineLvl w:val="0"/>
        <w:rPr>
          <w:rFonts w:eastAsia="Times New Roman" w:cstheme="minorHAnsi"/>
          <w:b/>
        </w:rPr>
      </w:pPr>
    </w:p>
    <w:p>
      <w:pPr>
        <w:outlineLvl w:val="0"/>
        <w:rPr>
          <w:rFonts w:eastAsia="Times New Roman" w:cstheme="minorHAnsi"/>
          <w:b/>
          <w:sz w:val="28"/>
          <w:szCs w:val="28"/>
        </w:rPr>
      </w:pPr>
      <w:r>
        <w:rPr>
          <w:rFonts w:eastAsia="Times New Roman" w:cstheme="minorHAnsi"/>
          <w:b/>
          <w:sz w:val="28"/>
          <w:szCs w:val="28"/>
        </w:rPr>
        <w:t xml:space="preserve">Authors and Affiliations: </w:t>
      </w:r>
    </w:p>
    <w:p>
      <w:pPr>
        <w:outlineLvl w:val="0"/>
        <w:rPr>
          <w:rFonts w:eastAsia="Times New Roman" w:cstheme="minorHAnsi"/>
          <w:b/>
          <w:sz w:val="28"/>
          <w:szCs w:val="28"/>
          <w:vertAlign w:val="superscript"/>
        </w:rPr>
      </w:pPr>
      <w:r>
        <w:rPr>
          <w:rFonts w:eastAsia="Times New Roman" w:cstheme="minorHAnsi"/>
          <w:b/>
          <w:sz w:val="28"/>
          <w:szCs w:val="28"/>
        </w:rPr>
        <w:t>Yu Wei</w:t>
      </w:r>
      <w:r>
        <w:rPr>
          <w:rFonts w:eastAsia="Times New Roman" w:cstheme="minorHAnsi"/>
          <w:b/>
          <w:sz w:val="28"/>
          <w:szCs w:val="28"/>
          <w:vertAlign w:val="superscript"/>
        </w:rPr>
        <w:t>1,2†</w:t>
      </w:r>
      <w:r>
        <w:rPr>
          <w:rFonts w:eastAsia="Times New Roman" w:cstheme="minorHAnsi"/>
          <w:b/>
          <w:sz w:val="28"/>
          <w:szCs w:val="28"/>
        </w:rPr>
        <w:t>, JiaLi Chen</w:t>
      </w:r>
      <w:r>
        <w:rPr>
          <w:rFonts w:eastAsia="Times New Roman" w:cstheme="minorHAnsi"/>
          <w:b/>
          <w:sz w:val="28"/>
          <w:szCs w:val="28"/>
          <w:vertAlign w:val="superscript"/>
        </w:rPr>
        <w:t>3†</w:t>
      </w:r>
      <w:r>
        <w:rPr>
          <w:rFonts w:eastAsia="Times New Roman" w:cstheme="minorHAnsi"/>
          <w:b/>
          <w:sz w:val="28"/>
          <w:szCs w:val="28"/>
        </w:rPr>
        <w:t>, Rui Fang</w:t>
      </w:r>
      <w:r>
        <w:rPr>
          <w:rFonts w:eastAsia="Times New Roman" w:cstheme="minorHAnsi"/>
          <w:b/>
          <w:sz w:val="28"/>
          <w:szCs w:val="28"/>
          <w:vertAlign w:val="superscript"/>
        </w:rPr>
        <w:t>1,2†</w:t>
      </w:r>
      <w:r>
        <w:rPr>
          <w:rFonts w:eastAsia="Times New Roman" w:cstheme="minorHAnsi"/>
          <w:b/>
          <w:sz w:val="28"/>
          <w:szCs w:val="28"/>
        </w:rPr>
        <w:t>,</w:t>
      </w:r>
      <w:bookmarkStart w:id="0" w:name="_Hlk133823740"/>
      <w:r>
        <w:rPr>
          <w:rFonts w:eastAsia="Times New Roman" w:cstheme="minorHAnsi"/>
          <w:b/>
          <w:sz w:val="28"/>
          <w:szCs w:val="28"/>
        </w:rPr>
        <w:t xml:space="preserve"> JingYa Liu</w:t>
      </w:r>
      <w:r>
        <w:rPr>
          <w:rFonts w:eastAsia="Times New Roman" w:cstheme="minorHAnsi"/>
          <w:b/>
          <w:sz w:val="28"/>
          <w:szCs w:val="28"/>
          <w:vertAlign w:val="superscript"/>
        </w:rPr>
        <w:t>1,2</w:t>
      </w:r>
      <w:r>
        <w:rPr>
          <w:rFonts w:eastAsia="Times New Roman" w:cstheme="minorHAnsi"/>
          <w:b/>
          <w:sz w:val="28"/>
          <w:szCs w:val="28"/>
        </w:rPr>
        <w:t>, MengChen Feng</w:t>
      </w:r>
      <w:r>
        <w:rPr>
          <w:rFonts w:eastAsia="Times New Roman" w:cstheme="minorHAnsi"/>
          <w:b/>
          <w:sz w:val="28"/>
          <w:szCs w:val="28"/>
          <w:vertAlign w:val="superscript"/>
        </w:rPr>
        <w:t>1,2</w:t>
      </w:r>
      <w:r>
        <w:rPr>
          <w:rFonts w:eastAsia="Times New Roman" w:cstheme="minorHAnsi"/>
          <w:b/>
          <w:sz w:val="28"/>
          <w:szCs w:val="28"/>
        </w:rPr>
        <w:t>, HuiRong Du</w:t>
      </w:r>
      <w:r>
        <w:rPr>
          <w:rFonts w:eastAsia="Times New Roman" w:cstheme="minorHAnsi"/>
          <w:b/>
          <w:sz w:val="28"/>
          <w:szCs w:val="28"/>
          <w:vertAlign w:val="superscript"/>
        </w:rPr>
        <w:t>2</w:t>
      </w:r>
      <w:r>
        <w:rPr>
          <w:rFonts w:eastAsia="Times New Roman" w:cstheme="minorHAnsi"/>
          <w:b/>
          <w:sz w:val="28"/>
          <w:szCs w:val="28"/>
        </w:rPr>
        <w:t>, MeiQing Wang</w:t>
      </w:r>
      <w:r>
        <w:rPr>
          <w:rFonts w:eastAsia="Times New Roman" w:cstheme="minorHAnsi"/>
          <w:b/>
          <w:sz w:val="28"/>
          <w:szCs w:val="28"/>
          <w:vertAlign w:val="superscript"/>
        </w:rPr>
        <w:t>2</w:t>
      </w:r>
      <w:r>
        <w:rPr>
          <w:rFonts w:eastAsia="Times New Roman" w:cstheme="minorHAnsi"/>
          <w:b/>
          <w:sz w:val="28"/>
          <w:szCs w:val="28"/>
        </w:rPr>
        <w:t>, Reziya Abulihaiti</w:t>
      </w:r>
      <w:r>
        <w:rPr>
          <w:rFonts w:eastAsia="Times New Roman" w:cstheme="minorHAnsi"/>
          <w:b/>
          <w:sz w:val="28"/>
          <w:szCs w:val="28"/>
          <w:vertAlign w:val="superscript"/>
        </w:rPr>
        <w:t>2</w:t>
      </w:r>
      <w:r>
        <w:rPr>
          <w:rFonts w:eastAsia="Times New Roman" w:cstheme="minorHAnsi"/>
          <w:b/>
          <w:sz w:val="28"/>
          <w:szCs w:val="28"/>
        </w:rPr>
        <w:t>,Hua Ling</w:t>
      </w:r>
      <w:r>
        <w:rPr>
          <w:rFonts w:eastAsia="Times New Roman" w:cstheme="minorHAnsi"/>
          <w:b/>
          <w:sz w:val="28"/>
          <w:szCs w:val="28"/>
          <w:vertAlign w:val="superscript"/>
        </w:rPr>
        <w:t>2,4*</w:t>
      </w:r>
      <w:r>
        <w:rPr>
          <w:rFonts w:eastAsia="Times New Roman" w:cstheme="minorHAnsi"/>
          <w:b/>
          <w:sz w:val="28"/>
          <w:szCs w:val="28"/>
        </w:rPr>
        <w:t>, FuBiao Huang</w:t>
      </w:r>
      <w:bookmarkEnd w:id="0"/>
      <w:r>
        <w:rPr>
          <w:rFonts w:eastAsia="Times New Roman" w:cstheme="minorHAnsi"/>
          <w:b/>
          <w:sz w:val="28"/>
          <w:szCs w:val="28"/>
          <w:vertAlign w:val="superscript"/>
        </w:rPr>
        <w:t>1,2*</w:t>
      </w:r>
    </w:p>
    <w:p>
      <w:pPr>
        <w:outlineLvl w:val="0"/>
        <w:rPr>
          <w:rFonts w:eastAsia="Times New Roman" w:cstheme="minorHAnsi"/>
          <w:b/>
          <w:sz w:val="28"/>
          <w:szCs w:val="28"/>
        </w:rPr>
      </w:pPr>
    </w:p>
    <w:p>
      <w:pPr>
        <w:outlineLvl w:val="0"/>
        <w:rPr>
          <w:rFonts w:eastAsia="Times New Roman" w:cstheme="minorHAnsi"/>
          <w:bCs/>
          <w:sz w:val="28"/>
          <w:szCs w:val="28"/>
        </w:rPr>
      </w:pPr>
      <w:r>
        <w:rPr>
          <w:rFonts w:eastAsia="Times New Roman" w:cstheme="minorHAnsi"/>
          <w:bCs/>
          <w:sz w:val="28"/>
          <w:szCs w:val="28"/>
          <w:vertAlign w:val="superscript"/>
        </w:rPr>
        <w:t>1</w:t>
      </w:r>
      <w:r>
        <w:rPr>
          <w:rFonts w:eastAsia="Times New Roman" w:cstheme="minorHAnsi"/>
          <w:bCs/>
          <w:sz w:val="28"/>
          <w:szCs w:val="28"/>
        </w:rPr>
        <w:t xml:space="preserve">Department of Occupational Therapy, China Rehabilitation Research Center, </w:t>
      </w:r>
    </w:p>
    <w:p>
      <w:pPr>
        <w:outlineLvl w:val="0"/>
        <w:rPr>
          <w:rFonts w:eastAsia="Times New Roman" w:cstheme="minorHAnsi"/>
          <w:bCs/>
          <w:sz w:val="28"/>
          <w:szCs w:val="28"/>
        </w:rPr>
      </w:pPr>
      <w:r>
        <w:rPr>
          <w:rFonts w:eastAsia="Times New Roman" w:cstheme="minorHAnsi"/>
          <w:bCs/>
          <w:sz w:val="28"/>
          <w:szCs w:val="28"/>
          <w:vertAlign w:val="superscript"/>
        </w:rPr>
        <w:t>2</w:t>
      </w:r>
      <w:r>
        <w:rPr>
          <w:rFonts w:eastAsia="Times New Roman" w:cstheme="minorHAnsi"/>
          <w:bCs/>
          <w:sz w:val="28"/>
          <w:szCs w:val="28"/>
        </w:rPr>
        <w:t>Faculty of Rehabilitation, Capital Medical University</w:t>
      </w:r>
    </w:p>
    <w:p>
      <w:pPr>
        <w:outlineLvl w:val="0"/>
        <w:rPr>
          <w:rFonts w:eastAsia="Times New Roman" w:cstheme="minorHAnsi"/>
          <w:bCs/>
          <w:sz w:val="28"/>
          <w:szCs w:val="28"/>
        </w:rPr>
      </w:pPr>
      <w:r>
        <w:rPr>
          <w:rFonts w:eastAsia="Times New Roman" w:cstheme="minorHAnsi"/>
          <w:bCs/>
          <w:sz w:val="28"/>
          <w:szCs w:val="28"/>
          <w:vertAlign w:val="superscript"/>
        </w:rPr>
        <w:t>3</w:t>
      </w:r>
      <w:r>
        <w:rPr>
          <w:rFonts w:eastAsia="Times New Roman" w:cstheme="minorHAnsi"/>
          <w:bCs/>
          <w:sz w:val="28"/>
          <w:szCs w:val="28"/>
        </w:rPr>
        <w:t>College of Sports Health, Tianjin Institute of Physical Education</w:t>
      </w:r>
    </w:p>
    <w:p>
      <w:pPr>
        <w:outlineLvl w:val="0"/>
        <w:rPr>
          <w:rFonts w:eastAsia="Times New Roman" w:cstheme="minorHAnsi"/>
          <w:bCs/>
          <w:sz w:val="28"/>
          <w:szCs w:val="28"/>
        </w:rPr>
      </w:pPr>
      <w:r>
        <w:rPr>
          <w:rFonts w:eastAsia="Times New Roman" w:cstheme="minorHAnsi"/>
          <w:bCs/>
          <w:sz w:val="28"/>
          <w:szCs w:val="28"/>
          <w:vertAlign w:val="superscript"/>
        </w:rPr>
        <w:t>4</w:t>
      </w:r>
      <w:r>
        <w:rPr>
          <w:rFonts w:eastAsia="Times New Roman" w:cstheme="minorHAnsi"/>
          <w:bCs/>
          <w:sz w:val="28"/>
          <w:szCs w:val="28"/>
        </w:rPr>
        <w:t xml:space="preserve">China Rehabilitation Science Institute </w:t>
      </w:r>
    </w:p>
    <w:p>
      <w:pPr>
        <w:outlineLvl w:val="0"/>
        <w:rPr>
          <w:rFonts w:eastAsia="Times New Roman" w:cstheme="minorHAnsi"/>
          <w:bCs/>
          <w:sz w:val="28"/>
          <w:szCs w:val="28"/>
        </w:rPr>
      </w:pPr>
    </w:p>
    <w:p>
      <w:pPr>
        <w:outlineLvl w:val="0"/>
        <w:rPr>
          <w:rFonts w:eastAsia="Times New Roman" w:cstheme="minorHAnsi"/>
          <w:bCs/>
        </w:rPr>
      </w:pPr>
      <w:bookmarkStart w:id="1" w:name="_Hlk133823628"/>
      <w:r>
        <w:rPr>
          <w:rFonts w:eastAsia="Times New Roman" w:cstheme="minorHAnsi"/>
          <w:bCs/>
          <w:vertAlign w:val="superscript"/>
        </w:rPr>
        <w:t>†</w:t>
      </w:r>
      <w:bookmarkEnd w:id="1"/>
      <w:r>
        <w:rPr>
          <w:rFonts w:eastAsia="Times New Roman" w:cstheme="minorHAnsi"/>
          <w:bCs/>
        </w:rPr>
        <w:t>These authors contributed equally</w:t>
      </w:r>
    </w:p>
    <w:p>
      <w:pPr>
        <w:widowControl w:val="0"/>
        <w:autoSpaceDE w:val="0"/>
        <w:autoSpaceDN w:val="0"/>
        <w:adjustRightInd w:val="0"/>
        <w:rPr>
          <w:rFonts w:eastAsia="Times New Roman" w:cstheme="minorHAnsi"/>
          <w:color w:val="000000"/>
        </w:rPr>
      </w:pPr>
    </w:p>
    <w:p>
      <w:pPr>
        <w:widowControl w:val="0"/>
        <w:pBdr>
          <w:top w:val="single" w:color="auto" w:sz="4" w:space="1"/>
          <w:left w:val="single" w:color="auto" w:sz="4" w:space="4"/>
          <w:bottom w:val="single" w:color="auto" w:sz="4" w:space="1"/>
          <w:right w:val="single" w:color="auto" w:sz="4" w:space="4"/>
        </w:pBdr>
        <w:shd w:val="clear" w:color="auto" w:fill="FFFF99"/>
        <w:autoSpaceDE w:val="0"/>
        <w:autoSpaceDN w:val="0"/>
        <w:adjustRightInd w:val="0"/>
        <w:ind w:left="86" w:right="86"/>
        <w:rPr>
          <w:rFonts w:eastAsia="Times New Roman" w:cstheme="minorHAnsi"/>
          <w:color w:val="000000"/>
        </w:rPr>
      </w:pPr>
      <w:sdt>
        <w:sdtPr>
          <w:rPr>
            <w:rFonts w:eastAsia="Times New Roman" w:cstheme="minorHAnsi"/>
            <w:color w:val="000000"/>
            <w:shd w:val="clear" w:color="auto" w:fill="FFFF00"/>
          </w:rPr>
          <w:id w:val="635067856"/>
          <w14:checkbox>
            <w14:checked w14:val="1"/>
            <w14:checkedState w14:val="2612" w14:font="MS Gothic"/>
            <w14:uncheckedState w14:val="2610" w14:font="MS Gothic"/>
          </w14:checkbox>
        </w:sdtPr>
        <w:sdtEndPr>
          <w:rPr>
            <w:rFonts w:eastAsia="Times New Roman" w:cstheme="minorHAnsi"/>
            <w:color w:val="000000"/>
            <w:shd w:val="clear" w:color="auto" w:fill="FFFF00"/>
          </w:rPr>
        </w:sdtEndPr>
        <w:sdtContent>
          <w:r>
            <w:rPr>
              <w:rFonts w:hint="eastAsia" w:ascii="MS Gothic" w:hAnsi="MS Gothic" w:eastAsia="MS Gothic" w:cstheme="minorHAnsi"/>
              <w:color w:val="000000"/>
              <w:sz w:val="24"/>
              <w:szCs w:val="24"/>
              <w:shd w:val="clear" w:color="auto" w:fill="FFFF00"/>
              <w:lang w:val="en-US" w:eastAsia="en-US" w:bidi="ar-SA"/>
            </w:rPr>
            <w:t>☒</w:t>
          </w:r>
        </w:sdtContent>
      </w:sdt>
      <w:r>
        <w:rPr>
          <w:rFonts w:eastAsia="Times New Roman" w:cstheme="minorHAnsi"/>
          <w:color w:val="000000"/>
        </w:rPr>
        <w:t xml:space="preserve">   All author names and affiliations are correct </w:t>
      </w:r>
      <w:r>
        <w:rPr>
          <w:rFonts w:cstheme="minorHAnsi"/>
          <w:color w:val="000000"/>
        </w:rPr>
        <w:t>(city/state/country information not included in video title page)</w:t>
      </w:r>
      <w:r>
        <w:rPr>
          <w:rFonts w:eastAsia="Times New Roman" w:cstheme="minorHAnsi"/>
          <w:color w:val="000000"/>
        </w:rPr>
        <w:t xml:space="preserve">. </w:t>
      </w:r>
    </w:p>
    <w:p>
      <w:pPr>
        <w:widowControl w:val="0"/>
        <w:autoSpaceDE w:val="0"/>
        <w:autoSpaceDN w:val="0"/>
        <w:adjustRightInd w:val="0"/>
        <w:rPr>
          <w:rFonts w:eastAsia="Times New Roman" w:cstheme="minorHAnsi"/>
          <w:color w:val="000000"/>
        </w:rPr>
      </w:pPr>
    </w:p>
    <w:p>
      <w:pPr>
        <w:outlineLvl w:val="0"/>
        <w:rPr>
          <w:rFonts w:eastAsia="Times New Roman" w:cstheme="minorHAnsi"/>
        </w:rPr>
      </w:pPr>
    </w:p>
    <w:p>
      <w:pPr>
        <w:outlineLvl w:val="0"/>
        <w:rPr>
          <w:rFonts w:eastAsia="Times New Roman" w:cstheme="minorHAnsi"/>
          <w:b/>
        </w:rPr>
      </w:pPr>
      <w:r>
        <w:rPr>
          <w:rFonts w:eastAsia="Times New Roman" w:cstheme="minorHAnsi"/>
          <w:b/>
        </w:rPr>
        <w:t xml:space="preserve">Corresponding Authors: </w:t>
      </w:r>
    </w:p>
    <w:p>
      <w:pPr>
        <w:outlineLvl w:val="0"/>
        <w:rPr>
          <w:rFonts w:eastAsia="Times New Roman" w:cstheme="minorHAnsi"/>
        </w:rPr>
      </w:pPr>
      <w:bookmarkStart w:id="2" w:name="_Hlk25233958"/>
      <w:r>
        <w:rPr>
          <w:rFonts w:eastAsia="Times New Roman" w:cstheme="minorHAnsi"/>
        </w:rPr>
        <w:t xml:space="preserve">FuBiao Huang </w:t>
      </w:r>
      <w:r>
        <w:rPr>
          <w:rFonts w:eastAsia="Times New Roman" w:cstheme="minorHAnsi"/>
        </w:rPr>
        <w:tab/>
      </w:r>
      <w:r>
        <w:rPr>
          <w:rFonts w:eastAsia="Times New Roman" w:cstheme="minorHAnsi"/>
        </w:rPr>
        <w:tab/>
      </w:r>
      <w:r>
        <w:fldChar w:fldCharType="begin"/>
      </w:r>
      <w:r>
        <w:instrText xml:space="preserve"> HYPERLINK "mailto:huangfubiao123@126.com" </w:instrText>
      </w:r>
      <w:r>
        <w:fldChar w:fldCharType="separate"/>
      </w:r>
      <w:r>
        <w:rPr>
          <w:rStyle w:val="19"/>
          <w:rFonts w:eastAsia="Times New Roman" w:cstheme="minorHAnsi"/>
        </w:rPr>
        <w:t>huangfubiao123@126.com</w:t>
      </w:r>
      <w:r>
        <w:rPr>
          <w:rStyle w:val="19"/>
          <w:rFonts w:eastAsia="Times New Roman" w:cstheme="minorHAnsi"/>
        </w:rPr>
        <w:fldChar w:fldCharType="end"/>
      </w:r>
      <w:r>
        <w:rPr>
          <w:rFonts w:eastAsia="Times New Roman" w:cstheme="minorHAnsi"/>
        </w:rPr>
        <w:t xml:space="preserve"> </w:t>
      </w:r>
    </w:p>
    <w:p>
      <w:pPr>
        <w:outlineLvl w:val="0"/>
        <w:rPr>
          <w:rFonts w:eastAsia="Times New Roman" w:cstheme="minorHAnsi"/>
        </w:rPr>
      </w:pPr>
      <w:r>
        <w:rPr>
          <w:rFonts w:eastAsia="Times New Roman" w:cstheme="minorHAnsi"/>
        </w:rPr>
        <w:t xml:space="preserve">Hua Ling           </w:t>
      </w:r>
      <w:r>
        <w:rPr>
          <w:rFonts w:eastAsia="Times New Roman" w:cstheme="minorHAnsi"/>
        </w:rPr>
        <w:tab/>
      </w:r>
      <w:r>
        <w:rPr>
          <w:rFonts w:eastAsia="Times New Roman" w:cstheme="minorHAnsi"/>
        </w:rPr>
        <w:tab/>
      </w:r>
      <w:r>
        <w:fldChar w:fldCharType="begin"/>
      </w:r>
      <w:r>
        <w:instrText xml:space="preserve"> HYPERLINK "mailto:walter0615@163.com" </w:instrText>
      </w:r>
      <w:r>
        <w:fldChar w:fldCharType="separate"/>
      </w:r>
      <w:r>
        <w:rPr>
          <w:rStyle w:val="19"/>
          <w:rFonts w:eastAsia="Times New Roman" w:cstheme="minorHAnsi"/>
        </w:rPr>
        <w:t>walter0615@163.com</w:t>
      </w:r>
      <w:r>
        <w:rPr>
          <w:rStyle w:val="19"/>
          <w:rFonts w:eastAsia="Times New Roman" w:cstheme="minorHAnsi"/>
        </w:rPr>
        <w:fldChar w:fldCharType="end"/>
      </w:r>
      <w:r>
        <w:rPr>
          <w:rFonts w:eastAsia="Times New Roman" w:cstheme="minorHAnsi"/>
        </w:rPr>
        <w:t xml:space="preserve"> </w:t>
      </w:r>
    </w:p>
    <w:p>
      <w:pPr>
        <w:outlineLvl w:val="0"/>
        <w:rPr>
          <w:rFonts w:eastAsia="Times New Roman" w:cstheme="minorHAnsi"/>
        </w:rPr>
      </w:pPr>
    </w:p>
    <w:p>
      <w:pPr>
        <w:outlineLvl w:val="0"/>
        <w:rPr>
          <w:rFonts w:eastAsia="Times New Roman" w:cstheme="minorHAnsi"/>
        </w:rPr>
      </w:pPr>
    </w:p>
    <w:p>
      <w:pPr>
        <w:outlineLvl w:val="0"/>
        <w:rPr>
          <w:rFonts w:eastAsia="Times New Roman" w:cstheme="minorHAnsi"/>
        </w:rPr>
      </w:pPr>
      <w:r>
        <w:rPr>
          <w:rFonts w:eastAsia="Times New Roman" w:cstheme="minorHAnsi"/>
          <w:b/>
        </w:rPr>
        <w:t>Email Addresses for All Authors:</w:t>
      </w:r>
      <w:r>
        <w:rPr>
          <w:rFonts w:eastAsia="Times New Roman" w:cstheme="minorHAnsi"/>
        </w:rPr>
        <w:t xml:space="preserve"> </w:t>
      </w:r>
    </w:p>
    <w:bookmarkEnd w:id="2"/>
    <w:p>
      <w:pPr>
        <w:widowControl w:val="0"/>
        <w:jc w:val="both"/>
        <w:rPr>
          <w:rFonts w:ascii="Calibri" w:hAnsi="Calibri" w:eastAsia="宋体" w:cs="Calibri"/>
          <w:color w:val="auto"/>
          <w:lang w:eastAsia="zh-CN"/>
        </w:rPr>
      </w:pPr>
      <w:r>
        <w:rPr>
          <w:rFonts w:ascii="Calibri" w:hAnsi="Calibri" w:eastAsia="Calibri" w:cs="Calibri"/>
          <w:color w:val="auto"/>
        </w:rPr>
        <w:t xml:space="preserve">Yu Wei </w:t>
      </w:r>
      <w:r>
        <w:rPr>
          <w:rFonts w:ascii="Calibri" w:hAnsi="Calibri" w:eastAsia="Calibri" w:cs="Calibri"/>
          <w:color w:val="auto"/>
        </w:rPr>
        <w:tab/>
      </w:r>
      <w:r>
        <w:rPr>
          <w:rFonts w:ascii="Calibri" w:hAnsi="Calibri" w:eastAsia="Calibri" w:cs="Calibri"/>
          <w:color w:val="auto"/>
        </w:rPr>
        <w:tab/>
      </w:r>
      <w:r>
        <w:fldChar w:fldCharType="begin"/>
      </w:r>
      <w:r>
        <w:instrText xml:space="preserve"> HYPERLINK "mailto:360050342@qq.com" </w:instrText>
      </w:r>
      <w:r>
        <w:fldChar w:fldCharType="separate"/>
      </w:r>
      <w:r>
        <w:rPr>
          <w:rStyle w:val="19"/>
          <w:rFonts w:ascii="Calibri" w:hAnsi="Calibri" w:eastAsia="Calibri" w:cs="Calibri"/>
        </w:rPr>
        <w:t>360050342@qq.com</w:t>
      </w:r>
      <w:r>
        <w:rPr>
          <w:rStyle w:val="19"/>
          <w:rFonts w:ascii="Calibri" w:hAnsi="Calibri" w:eastAsia="Calibri" w:cs="Calibri"/>
        </w:rPr>
        <w:fldChar w:fldCharType="end"/>
      </w:r>
      <w:r>
        <w:rPr>
          <w:rFonts w:ascii="Calibri" w:hAnsi="Calibri" w:eastAsia="Calibri" w:cs="Calibri"/>
          <w:color w:val="auto"/>
        </w:rPr>
        <w:t xml:space="preserve"> </w:t>
      </w:r>
    </w:p>
    <w:p>
      <w:pPr>
        <w:widowControl w:val="0"/>
        <w:jc w:val="both"/>
        <w:rPr>
          <w:rFonts w:ascii="Calibri" w:hAnsi="Calibri" w:eastAsia="宋体" w:cs="Calibri"/>
          <w:color w:val="auto"/>
          <w:lang w:eastAsia="zh-CN"/>
        </w:rPr>
      </w:pPr>
      <w:r>
        <w:rPr>
          <w:rFonts w:ascii="Calibri" w:hAnsi="Calibri" w:eastAsia="宋体" w:cs="Calibri"/>
          <w:color w:val="auto"/>
          <w:lang w:eastAsia="zh-CN"/>
        </w:rPr>
        <w:t xml:space="preserve">JiaLi Chen </w:t>
      </w:r>
      <w:r>
        <w:rPr>
          <w:rFonts w:ascii="Calibri" w:hAnsi="Calibri" w:eastAsia="宋体" w:cs="Calibri"/>
          <w:color w:val="auto"/>
          <w:lang w:eastAsia="zh-CN"/>
        </w:rPr>
        <w:tab/>
      </w:r>
      <w:r>
        <w:rPr>
          <w:rFonts w:ascii="Calibri" w:hAnsi="Calibri" w:eastAsia="宋体" w:cs="Calibri"/>
          <w:color w:val="auto"/>
          <w:lang w:eastAsia="zh-CN"/>
        </w:rPr>
        <w:tab/>
      </w:r>
      <w:r>
        <w:fldChar w:fldCharType="begin"/>
      </w:r>
      <w:r>
        <w:instrText xml:space="preserve"> HYPERLINK "mailto:1721704088@qq.com" </w:instrText>
      </w:r>
      <w:r>
        <w:fldChar w:fldCharType="separate"/>
      </w:r>
      <w:r>
        <w:rPr>
          <w:rStyle w:val="19"/>
          <w:rFonts w:ascii="Calibri" w:hAnsi="Calibri" w:eastAsia="宋体" w:cs="Calibri"/>
          <w:lang w:eastAsia="zh-CN"/>
        </w:rPr>
        <w:t>1721704088@qq.com</w:t>
      </w:r>
      <w:r>
        <w:rPr>
          <w:rStyle w:val="19"/>
          <w:rFonts w:ascii="Calibri" w:hAnsi="Calibri" w:eastAsia="宋体" w:cs="Calibri"/>
          <w:lang w:eastAsia="zh-CN"/>
        </w:rPr>
        <w:fldChar w:fldCharType="end"/>
      </w:r>
      <w:r>
        <w:rPr>
          <w:rFonts w:ascii="Calibri" w:hAnsi="Calibri" w:eastAsia="宋体" w:cs="Calibri"/>
          <w:color w:val="auto"/>
          <w:lang w:eastAsia="zh-CN"/>
        </w:rPr>
        <w:t xml:space="preserve"> </w:t>
      </w:r>
    </w:p>
    <w:p>
      <w:pPr>
        <w:widowControl w:val="0"/>
        <w:jc w:val="both"/>
        <w:rPr>
          <w:rFonts w:ascii="Calibri" w:hAnsi="Calibri" w:eastAsia="宋体" w:cs="Calibri"/>
          <w:color w:val="auto"/>
          <w:lang w:eastAsia="zh-CN"/>
        </w:rPr>
      </w:pPr>
      <w:r>
        <w:rPr>
          <w:rFonts w:ascii="Calibri" w:hAnsi="Calibri" w:eastAsia="宋体" w:cs="Calibri"/>
          <w:color w:val="auto"/>
          <w:lang w:eastAsia="zh-CN"/>
        </w:rPr>
        <w:t xml:space="preserve">Rui Fang </w:t>
      </w:r>
      <w:r>
        <w:rPr>
          <w:rFonts w:ascii="Calibri" w:hAnsi="Calibri" w:eastAsia="宋体" w:cs="Calibri"/>
          <w:color w:val="auto"/>
          <w:lang w:eastAsia="zh-CN"/>
        </w:rPr>
        <w:tab/>
      </w:r>
      <w:r>
        <w:rPr>
          <w:rFonts w:ascii="Calibri" w:hAnsi="Calibri" w:eastAsia="宋体" w:cs="Calibri"/>
          <w:color w:val="auto"/>
          <w:lang w:eastAsia="zh-CN"/>
        </w:rPr>
        <w:tab/>
      </w:r>
      <w:r>
        <w:fldChar w:fldCharType="begin"/>
      </w:r>
      <w:r>
        <w:instrText xml:space="preserve"> HYPERLINK "mailto:yuanmenghuanxi@163.com" </w:instrText>
      </w:r>
      <w:r>
        <w:fldChar w:fldCharType="separate"/>
      </w:r>
      <w:r>
        <w:rPr>
          <w:rStyle w:val="19"/>
          <w:rFonts w:ascii="Calibri" w:hAnsi="Calibri" w:eastAsia="宋体" w:cs="Calibri"/>
          <w:lang w:eastAsia="zh-CN"/>
        </w:rPr>
        <w:t>yuanmenghuanxi@163.com</w:t>
      </w:r>
      <w:r>
        <w:rPr>
          <w:rStyle w:val="19"/>
          <w:rFonts w:ascii="Calibri" w:hAnsi="Calibri" w:eastAsia="宋体" w:cs="Calibri"/>
          <w:lang w:eastAsia="zh-CN"/>
        </w:rPr>
        <w:fldChar w:fldCharType="end"/>
      </w:r>
      <w:r>
        <w:rPr>
          <w:rFonts w:ascii="Calibri" w:hAnsi="Calibri" w:eastAsia="宋体" w:cs="Calibri"/>
          <w:color w:val="auto"/>
          <w:lang w:eastAsia="zh-CN"/>
        </w:rPr>
        <w:t xml:space="preserve"> </w:t>
      </w:r>
    </w:p>
    <w:p>
      <w:pPr>
        <w:widowControl w:val="0"/>
        <w:jc w:val="both"/>
        <w:rPr>
          <w:rFonts w:ascii="Calibri" w:hAnsi="Calibri" w:eastAsia="宋体" w:cs="Calibri"/>
          <w:color w:val="auto"/>
          <w:lang w:eastAsia="zh-CN"/>
        </w:rPr>
      </w:pPr>
      <w:r>
        <w:rPr>
          <w:rFonts w:ascii="Calibri" w:hAnsi="Calibri" w:eastAsia="宋体" w:cs="Calibri"/>
          <w:color w:val="auto"/>
          <w:lang w:eastAsia="zh-CN"/>
        </w:rPr>
        <w:t xml:space="preserve">MengChen Feng </w:t>
      </w:r>
      <w:r>
        <w:rPr>
          <w:rFonts w:ascii="Calibri" w:hAnsi="Calibri" w:eastAsia="宋体" w:cs="Calibri"/>
          <w:color w:val="auto"/>
          <w:lang w:eastAsia="zh-CN"/>
        </w:rPr>
        <w:tab/>
      </w:r>
      <w:r>
        <w:fldChar w:fldCharType="begin"/>
      </w:r>
      <w:r>
        <w:instrText xml:space="preserve"> HYPERLINK "mailto:467896493@qq.com" </w:instrText>
      </w:r>
      <w:r>
        <w:fldChar w:fldCharType="separate"/>
      </w:r>
      <w:r>
        <w:rPr>
          <w:rStyle w:val="19"/>
          <w:rFonts w:ascii="Calibri" w:hAnsi="Calibri" w:eastAsia="宋体" w:cs="Calibri"/>
          <w:lang w:eastAsia="zh-CN"/>
        </w:rPr>
        <w:t>467896493@qq.com</w:t>
      </w:r>
      <w:r>
        <w:rPr>
          <w:rStyle w:val="19"/>
          <w:rFonts w:ascii="Calibri" w:hAnsi="Calibri" w:eastAsia="宋体" w:cs="Calibri"/>
          <w:lang w:eastAsia="zh-CN"/>
        </w:rPr>
        <w:fldChar w:fldCharType="end"/>
      </w:r>
      <w:r>
        <w:rPr>
          <w:rFonts w:ascii="Calibri" w:hAnsi="Calibri" w:eastAsia="宋体" w:cs="Calibri"/>
          <w:color w:val="auto"/>
          <w:lang w:eastAsia="zh-CN"/>
        </w:rPr>
        <w:t xml:space="preserve"> </w:t>
      </w:r>
    </w:p>
    <w:p>
      <w:pPr>
        <w:widowControl w:val="0"/>
        <w:jc w:val="both"/>
        <w:rPr>
          <w:rFonts w:ascii="Calibri" w:hAnsi="Calibri" w:eastAsia="宋体" w:cs="Calibri"/>
          <w:color w:val="auto"/>
          <w:lang w:eastAsia="zh-CN"/>
        </w:rPr>
      </w:pPr>
      <w:r>
        <w:rPr>
          <w:rFonts w:ascii="Calibri" w:hAnsi="Calibri" w:eastAsia="宋体" w:cs="Calibri"/>
          <w:color w:val="auto"/>
          <w:lang w:eastAsia="zh-CN"/>
        </w:rPr>
        <w:t xml:space="preserve">MeiQing Wang </w:t>
      </w:r>
      <w:r>
        <w:rPr>
          <w:rFonts w:ascii="Calibri" w:hAnsi="Calibri" w:eastAsia="宋体" w:cs="Calibri"/>
          <w:color w:val="auto"/>
          <w:lang w:eastAsia="zh-CN"/>
        </w:rPr>
        <w:tab/>
      </w:r>
      <w:r>
        <w:fldChar w:fldCharType="begin"/>
      </w:r>
      <w:r>
        <w:instrText xml:space="preserve"> HYPERLINK "mailto:1531921583@qq.com" </w:instrText>
      </w:r>
      <w:r>
        <w:fldChar w:fldCharType="separate"/>
      </w:r>
      <w:r>
        <w:rPr>
          <w:rStyle w:val="19"/>
          <w:rFonts w:ascii="Calibri" w:hAnsi="Calibri" w:eastAsia="宋体" w:cs="Calibri"/>
          <w:lang w:eastAsia="zh-CN"/>
        </w:rPr>
        <w:t>1531921583@qq.com</w:t>
      </w:r>
      <w:r>
        <w:rPr>
          <w:rStyle w:val="19"/>
          <w:rFonts w:ascii="Calibri" w:hAnsi="Calibri" w:eastAsia="宋体" w:cs="Calibri"/>
          <w:lang w:eastAsia="zh-CN"/>
        </w:rPr>
        <w:fldChar w:fldCharType="end"/>
      </w:r>
      <w:r>
        <w:rPr>
          <w:rFonts w:ascii="Calibri" w:hAnsi="Calibri" w:eastAsia="宋体" w:cs="Calibri"/>
          <w:color w:val="auto"/>
          <w:lang w:eastAsia="zh-CN"/>
        </w:rPr>
        <w:t xml:space="preserve"> </w:t>
      </w:r>
    </w:p>
    <w:p>
      <w:pPr>
        <w:widowControl w:val="0"/>
        <w:jc w:val="both"/>
        <w:rPr>
          <w:rFonts w:ascii="Calibri" w:hAnsi="Calibri" w:eastAsia="宋体" w:cs="Calibri"/>
          <w:color w:val="auto"/>
          <w:lang w:eastAsia="zh-CN"/>
        </w:rPr>
      </w:pPr>
      <w:r>
        <w:rPr>
          <w:rFonts w:ascii="Calibri" w:hAnsi="Calibri" w:eastAsia="宋体" w:cs="Calibri"/>
          <w:color w:val="auto"/>
          <w:lang w:eastAsia="zh-CN"/>
        </w:rPr>
        <w:t xml:space="preserve">Reziya Abulihaiti </w:t>
      </w:r>
      <w:r>
        <w:rPr>
          <w:rFonts w:ascii="Calibri" w:hAnsi="Calibri" w:eastAsia="宋体" w:cs="Calibri"/>
          <w:color w:val="auto"/>
          <w:lang w:eastAsia="zh-CN"/>
        </w:rPr>
        <w:tab/>
      </w:r>
      <w:r>
        <w:fldChar w:fldCharType="begin"/>
      </w:r>
      <w:r>
        <w:instrText xml:space="preserve"> HYPERLINK "mailto:2439550435@qq.com" </w:instrText>
      </w:r>
      <w:r>
        <w:fldChar w:fldCharType="separate"/>
      </w:r>
      <w:r>
        <w:rPr>
          <w:rStyle w:val="19"/>
          <w:rFonts w:ascii="Calibri" w:hAnsi="Calibri" w:eastAsia="宋体" w:cs="Calibri"/>
          <w:lang w:eastAsia="zh-CN"/>
        </w:rPr>
        <w:t>2439550435@qq.com</w:t>
      </w:r>
      <w:r>
        <w:rPr>
          <w:rStyle w:val="19"/>
          <w:rFonts w:ascii="Calibri" w:hAnsi="Calibri" w:eastAsia="宋体" w:cs="Calibri"/>
          <w:lang w:eastAsia="zh-CN"/>
        </w:rPr>
        <w:fldChar w:fldCharType="end"/>
      </w:r>
      <w:r>
        <w:rPr>
          <w:rFonts w:ascii="Calibri" w:hAnsi="Calibri" w:eastAsia="宋体" w:cs="Calibri"/>
          <w:color w:val="auto"/>
          <w:lang w:eastAsia="zh-CN"/>
        </w:rPr>
        <w:t xml:space="preserve"> </w:t>
      </w:r>
    </w:p>
    <w:p>
      <w:pPr>
        <w:widowControl w:val="0"/>
        <w:jc w:val="both"/>
        <w:rPr>
          <w:rFonts w:ascii="Calibri" w:hAnsi="Calibri" w:eastAsia="宋体" w:cs="Calibri"/>
          <w:color w:val="auto"/>
          <w:lang w:eastAsia="zh-CN"/>
        </w:rPr>
      </w:pPr>
      <w:r>
        <w:rPr>
          <w:rFonts w:ascii="Calibri" w:hAnsi="Calibri" w:eastAsia="宋体" w:cs="Calibri"/>
          <w:color w:val="auto"/>
          <w:lang w:eastAsia="zh-CN"/>
        </w:rPr>
        <w:t xml:space="preserve">HuiRong Du </w:t>
      </w:r>
      <w:r>
        <w:rPr>
          <w:rFonts w:ascii="Calibri" w:hAnsi="Calibri" w:eastAsia="宋体" w:cs="Calibri"/>
          <w:color w:val="auto"/>
          <w:lang w:eastAsia="zh-CN"/>
        </w:rPr>
        <w:tab/>
      </w:r>
      <w:r>
        <w:rPr>
          <w:rFonts w:ascii="Calibri" w:hAnsi="Calibri" w:eastAsia="宋体" w:cs="Calibri"/>
          <w:color w:val="auto"/>
          <w:lang w:eastAsia="zh-CN"/>
        </w:rPr>
        <w:tab/>
      </w:r>
      <w:r>
        <w:fldChar w:fldCharType="begin"/>
      </w:r>
      <w:r>
        <w:instrText xml:space="preserve"> HYPERLINK "mailto:834095861@qq.com" </w:instrText>
      </w:r>
      <w:r>
        <w:fldChar w:fldCharType="separate"/>
      </w:r>
      <w:r>
        <w:rPr>
          <w:rStyle w:val="19"/>
          <w:rFonts w:ascii="Calibri" w:hAnsi="Calibri" w:eastAsia="宋体" w:cs="Calibri"/>
          <w:lang w:eastAsia="zh-CN"/>
        </w:rPr>
        <w:t>834095861@qq.com</w:t>
      </w:r>
      <w:r>
        <w:rPr>
          <w:rStyle w:val="19"/>
          <w:rFonts w:ascii="Calibri" w:hAnsi="Calibri" w:eastAsia="宋体" w:cs="Calibri"/>
          <w:lang w:eastAsia="zh-CN"/>
        </w:rPr>
        <w:fldChar w:fldCharType="end"/>
      </w:r>
      <w:r>
        <w:rPr>
          <w:rFonts w:ascii="Calibri" w:hAnsi="Calibri" w:eastAsia="宋体" w:cs="Calibri"/>
          <w:color w:val="auto"/>
          <w:lang w:eastAsia="zh-CN"/>
        </w:rPr>
        <w:t xml:space="preserve"> </w:t>
      </w:r>
    </w:p>
    <w:p>
      <w:pPr>
        <w:widowControl w:val="0"/>
        <w:jc w:val="both"/>
        <w:rPr>
          <w:rFonts w:ascii="Calibri" w:hAnsi="Calibri" w:eastAsia="宋体" w:cs="Calibri"/>
          <w:color w:val="auto"/>
          <w:lang w:eastAsia="zh-CN"/>
        </w:rPr>
      </w:pPr>
      <w:r>
        <w:rPr>
          <w:rFonts w:ascii="Calibri" w:hAnsi="Calibri" w:eastAsia="宋体" w:cs="Calibri"/>
          <w:color w:val="auto"/>
          <w:lang w:eastAsia="zh-CN"/>
        </w:rPr>
        <w:t xml:space="preserve">JingYa Liu </w:t>
      </w:r>
      <w:r>
        <w:rPr>
          <w:rFonts w:ascii="Calibri" w:hAnsi="Calibri" w:eastAsia="宋体" w:cs="Calibri"/>
          <w:color w:val="auto"/>
          <w:lang w:eastAsia="zh-CN"/>
        </w:rPr>
        <w:tab/>
      </w:r>
      <w:r>
        <w:rPr>
          <w:rFonts w:ascii="Calibri" w:hAnsi="Calibri" w:eastAsia="宋体" w:cs="Calibri"/>
          <w:color w:val="auto"/>
          <w:lang w:eastAsia="zh-CN"/>
        </w:rPr>
        <w:tab/>
      </w:r>
      <w:r>
        <w:fldChar w:fldCharType="begin"/>
      </w:r>
      <w:r>
        <w:instrText xml:space="preserve"> HYPERLINK "mailto:jealousy313@163.com" </w:instrText>
      </w:r>
      <w:r>
        <w:fldChar w:fldCharType="separate"/>
      </w:r>
      <w:r>
        <w:rPr>
          <w:rStyle w:val="19"/>
          <w:rFonts w:ascii="Calibri" w:hAnsi="Calibri" w:eastAsia="宋体" w:cs="Calibri"/>
          <w:lang w:eastAsia="zh-CN"/>
        </w:rPr>
        <w:t>jealousy313@163.com</w:t>
      </w:r>
      <w:r>
        <w:rPr>
          <w:rStyle w:val="19"/>
          <w:rFonts w:ascii="Calibri" w:hAnsi="Calibri" w:eastAsia="宋体" w:cs="Calibri"/>
          <w:lang w:eastAsia="zh-CN"/>
        </w:rPr>
        <w:fldChar w:fldCharType="end"/>
      </w:r>
      <w:r>
        <w:rPr>
          <w:rFonts w:ascii="Calibri" w:hAnsi="Calibri" w:eastAsia="宋体" w:cs="Calibri"/>
          <w:color w:val="auto"/>
          <w:lang w:eastAsia="zh-CN"/>
        </w:rPr>
        <w:t xml:space="preserve"> </w:t>
      </w:r>
    </w:p>
    <w:p>
      <w:pPr>
        <w:outlineLvl w:val="0"/>
        <w:rPr>
          <w:rFonts w:eastAsia="Times New Roman" w:cstheme="minorHAnsi"/>
        </w:rPr>
      </w:pPr>
      <w:r>
        <w:rPr>
          <w:rFonts w:eastAsia="Times New Roman" w:cstheme="minorHAnsi"/>
        </w:rPr>
        <w:t xml:space="preserve">FuBiao Huang </w:t>
      </w:r>
      <w:r>
        <w:rPr>
          <w:rFonts w:eastAsia="Times New Roman" w:cstheme="minorHAnsi"/>
        </w:rPr>
        <w:tab/>
      </w:r>
      <w:r>
        <w:rPr>
          <w:rFonts w:eastAsia="Times New Roman" w:cstheme="minorHAnsi"/>
        </w:rPr>
        <w:tab/>
      </w:r>
      <w:r>
        <w:fldChar w:fldCharType="begin"/>
      </w:r>
      <w:r>
        <w:instrText xml:space="preserve"> HYPERLINK "mailto:huangfubiao123@126.com" </w:instrText>
      </w:r>
      <w:r>
        <w:fldChar w:fldCharType="separate"/>
      </w:r>
      <w:r>
        <w:rPr>
          <w:rStyle w:val="19"/>
          <w:rFonts w:eastAsia="Times New Roman" w:cstheme="minorHAnsi"/>
        </w:rPr>
        <w:t>huangfubiao123@126.com</w:t>
      </w:r>
      <w:r>
        <w:rPr>
          <w:rStyle w:val="19"/>
          <w:rFonts w:eastAsia="Times New Roman" w:cstheme="minorHAnsi"/>
        </w:rPr>
        <w:fldChar w:fldCharType="end"/>
      </w:r>
      <w:r>
        <w:rPr>
          <w:rFonts w:eastAsia="Times New Roman" w:cstheme="minorHAnsi"/>
        </w:rPr>
        <w:t xml:space="preserve"> </w:t>
      </w:r>
    </w:p>
    <w:p>
      <w:pPr>
        <w:outlineLvl w:val="0"/>
        <w:rPr>
          <w:rFonts w:cstheme="minorHAnsi"/>
          <w:b/>
          <w:sz w:val="22"/>
          <w:szCs w:val="22"/>
        </w:rPr>
      </w:pPr>
      <w:r>
        <w:rPr>
          <w:rFonts w:eastAsia="Times New Roman" w:cstheme="minorHAnsi"/>
        </w:rPr>
        <w:t xml:space="preserve">Hua Ling           </w:t>
      </w:r>
      <w:r>
        <w:rPr>
          <w:rFonts w:eastAsia="Times New Roman" w:cstheme="minorHAnsi"/>
        </w:rPr>
        <w:tab/>
      </w:r>
      <w:r>
        <w:rPr>
          <w:rFonts w:eastAsia="Times New Roman" w:cstheme="minorHAnsi"/>
        </w:rPr>
        <w:tab/>
      </w:r>
      <w:r>
        <w:fldChar w:fldCharType="begin"/>
      </w:r>
      <w:r>
        <w:instrText xml:space="preserve"> HYPERLINK "mailto:walter0615@163.com" </w:instrText>
      </w:r>
      <w:r>
        <w:fldChar w:fldCharType="separate"/>
      </w:r>
      <w:r>
        <w:rPr>
          <w:rStyle w:val="19"/>
          <w:rFonts w:eastAsia="Times New Roman" w:cstheme="minorHAnsi"/>
        </w:rPr>
        <w:t>walter0615@163.com</w:t>
      </w:r>
      <w:r>
        <w:rPr>
          <w:rStyle w:val="19"/>
          <w:rFonts w:eastAsia="Times New Roman" w:cstheme="minorHAnsi"/>
        </w:rPr>
        <w:fldChar w:fldCharType="end"/>
      </w:r>
    </w:p>
    <w:p>
      <w:pPr>
        <w:outlineLvl w:val="0"/>
        <w:rPr>
          <w:rFonts w:cstheme="minorHAnsi"/>
          <w:b/>
          <w:sz w:val="22"/>
          <w:szCs w:val="22"/>
        </w:rPr>
      </w:pPr>
    </w:p>
    <w:p>
      <w:pPr>
        <w:outlineLvl w:val="0"/>
        <w:rPr>
          <w:rFonts w:cstheme="minorHAnsi"/>
          <w:b/>
          <w:sz w:val="22"/>
          <w:szCs w:val="22"/>
        </w:rPr>
      </w:pPr>
    </w:p>
    <w:p>
      <w:pPr>
        <w:rPr>
          <w:rFonts w:cstheme="minorHAnsi"/>
          <w:b/>
          <w:sz w:val="22"/>
          <w:szCs w:val="22"/>
        </w:rPr>
      </w:pPr>
      <w:r>
        <w:rPr>
          <w:rFonts w:cstheme="minorHAnsi"/>
          <w:b/>
          <w:sz w:val="22"/>
          <w:szCs w:val="22"/>
        </w:rPr>
        <w:br w:type="page"/>
      </w:r>
    </w:p>
    <w:p>
      <w:pPr>
        <w:pStyle w:val="3"/>
        <w:rPr>
          <w:rFonts w:cstheme="minorHAnsi"/>
          <w:sz w:val="36"/>
          <w:szCs w:val="36"/>
        </w:rPr>
      </w:pPr>
      <w:r>
        <w:rPr>
          <w:rFonts w:cstheme="minorHAnsi"/>
          <w:sz w:val="36"/>
          <w:szCs w:val="36"/>
        </w:rPr>
        <w:t xml:space="preserve">Author Questionnaire </w:t>
      </w:r>
    </w:p>
    <w:p>
      <w:pPr>
        <w:spacing w:before="120"/>
        <w:ind w:left="216" w:hanging="216"/>
        <w:rPr>
          <w:rFonts w:hint="default" w:eastAsia="宋体" w:cstheme="minorHAnsi"/>
          <w:b/>
          <w:lang w:val="en-US" w:eastAsia="zh-CN"/>
        </w:rPr>
      </w:pPr>
      <w:r>
        <w:rPr>
          <w:rFonts w:eastAsia="Times New Roman" w:cstheme="minorHAnsi"/>
          <w:b/>
        </w:rPr>
        <w:t xml:space="preserve">1. </w:t>
      </w:r>
      <w:r>
        <w:rPr>
          <w:rFonts w:eastAsia="Times New Roman" w:cstheme="minorHAnsi"/>
          <w:b/>
          <w:bCs/>
        </w:rPr>
        <w:t>Microscopy</w:t>
      </w:r>
      <w:r>
        <w:rPr>
          <w:rFonts w:eastAsia="Times New Roman" w:cstheme="minorHAnsi"/>
        </w:rPr>
        <w:t xml:space="preserve">: </w:t>
      </w:r>
      <w:r>
        <w:rPr>
          <w:rFonts w:eastAsia="Times New Roman" w:cs="Calibri"/>
        </w:rPr>
        <w:t>Does your protocol require the use of a dissecting or stereomicroscope for performing a complex dissection, microinjection technique, or something similar</w:t>
      </w:r>
      <w:r>
        <w:rPr>
          <w:rFonts w:eastAsia="Times New Roman" w:cstheme="minorHAnsi"/>
        </w:rPr>
        <w:t>?</w:t>
      </w:r>
      <w:r>
        <w:rPr>
          <w:rFonts w:eastAsia="Times New Roman" w:cstheme="minorHAnsi"/>
          <w:b/>
        </w:rPr>
        <w:t xml:space="preserve">  </w:t>
      </w:r>
      <w:r>
        <w:rPr>
          <w:rFonts w:hint="eastAsia" w:eastAsia="宋体" w:cstheme="minorHAnsi"/>
          <w:b/>
          <w:bCs/>
          <w:lang w:eastAsia="zh-CN"/>
        </w:rPr>
        <w:t>N</w:t>
      </w:r>
      <w:r>
        <w:rPr>
          <w:rFonts w:hint="eastAsia" w:eastAsia="宋体" w:cstheme="minorHAnsi"/>
          <w:b/>
          <w:bCs/>
          <w:lang w:val="en-US" w:eastAsia="zh-CN"/>
        </w:rPr>
        <w:t>o</w:t>
      </w:r>
      <w:r>
        <w:rPr>
          <w:rFonts w:eastAsia="Times New Roman" w:cstheme="minorHAnsi"/>
        </w:rPr>
        <w:t xml:space="preserve">  </w:t>
      </w:r>
    </w:p>
    <w:p>
      <w:pPr>
        <w:spacing w:before="120"/>
        <w:ind w:left="720"/>
        <w:rPr>
          <w:rFonts w:eastAsia="Times New Roman" w:cstheme="minorHAnsi"/>
          <w:b/>
        </w:rPr>
      </w:pPr>
      <w:r>
        <w:rPr>
          <w:rFonts w:eastAsia="Times New Roman" w:cstheme="minorHAnsi"/>
        </w:rPr>
        <w:t xml:space="preserve">If </w:t>
      </w:r>
      <w:r>
        <w:rPr>
          <w:rFonts w:eastAsia="Times New Roman" w:cstheme="minorHAnsi"/>
          <w:b/>
          <w:bCs/>
        </w:rPr>
        <w:t>Yes</w:t>
      </w:r>
      <w:r>
        <w:rPr>
          <w:rFonts w:eastAsia="Times New Roman" w:cstheme="minorHAnsi"/>
        </w:rPr>
        <w:t>, can you record movies/images using your own microscope camera?</w:t>
      </w:r>
    </w:p>
    <w:p>
      <w:pPr>
        <w:spacing w:before="60"/>
        <w:ind w:left="720"/>
        <w:rPr>
          <w:rFonts w:eastAsia="Times New Roman" w:cstheme="minorHAnsi"/>
          <w:b/>
        </w:rPr>
      </w:pPr>
      <w:r>
        <w:rPr>
          <w:rFonts w:hint="eastAsia" w:eastAsia="宋体" w:cstheme="minorHAnsi"/>
          <w:b/>
          <w:bCs/>
          <w:lang w:eastAsia="zh-CN"/>
        </w:rPr>
        <w:t>N</w:t>
      </w:r>
      <w:r>
        <w:rPr>
          <w:rFonts w:hint="eastAsia" w:eastAsia="宋体" w:cstheme="minorHAnsi"/>
          <w:b/>
          <w:bCs/>
          <w:lang w:val="en-US" w:eastAsia="zh-CN"/>
        </w:rPr>
        <w:t>o</w:t>
      </w:r>
      <w:r>
        <w:rPr>
          <w:rFonts w:eastAsia="Times New Roman" w:cstheme="minorHAnsi"/>
          <w:b/>
        </w:rPr>
        <w:t xml:space="preserve">  </w:t>
      </w:r>
    </w:p>
    <w:p>
      <w:pPr>
        <w:spacing w:before="240"/>
        <w:ind w:left="720"/>
        <w:rPr>
          <w:rFonts w:eastAsia="Times New Roman" w:cstheme="minorHAnsi"/>
        </w:rPr>
      </w:pPr>
      <w:r>
        <w:rPr>
          <w:rFonts w:eastAsia="Times New Roman" w:cstheme="minorHAnsi"/>
        </w:rPr>
        <w:t>If</w:t>
      </w:r>
      <w:r>
        <w:rPr>
          <w:rFonts w:eastAsia="Times New Roman" w:cstheme="minorHAnsi"/>
          <w:b/>
          <w:bCs/>
        </w:rPr>
        <w:t xml:space="preserve"> </w:t>
      </w:r>
      <w:r>
        <w:rPr>
          <w:rFonts w:eastAsia="Times New Roman" w:cstheme="minorHAnsi"/>
        </w:rPr>
        <w:t xml:space="preserve">your protocol involves microscopy but you are not able to record movies/images with your microscope camera, JoVE will need to use our scope kit. </w:t>
      </w:r>
    </w:p>
    <w:p>
      <w:pPr>
        <w:spacing w:before="240" w:after="240"/>
        <w:ind w:left="720"/>
        <w:rPr>
          <w:rFonts w:eastAsia="Times New Roman" w:cstheme="minorHAnsi"/>
        </w:rPr>
      </w:pPr>
      <w:r>
        <w:rPr>
          <w:rFonts w:eastAsia="Times New Roman" w:cstheme="minorHAnsi"/>
          <w:bCs/>
          <w:highlight w:val="yellow"/>
        </w:rPr>
        <w:t>If your microscope does not have a camera port, the scope kit will be attached to one of the eyepieces and</w:t>
      </w:r>
      <w:r>
        <w:rPr>
          <w:rFonts w:eastAsia="Times New Roman" w:cstheme="minorHAnsi"/>
          <w:b/>
          <w:highlight w:val="yellow"/>
        </w:rPr>
        <w:t xml:space="preserve"> you will have to perform the procedure using one eye</w:t>
      </w:r>
      <w:r>
        <w:rPr>
          <w:rFonts w:eastAsia="Times New Roman" w:cstheme="minorHAnsi"/>
        </w:rPr>
        <w:t>.</w:t>
      </w:r>
    </w:p>
    <w:p>
      <w:pPr>
        <w:spacing w:before="60"/>
        <w:ind w:left="720"/>
        <w:rPr>
          <w:rFonts w:eastAsia="Times New Roman" w:cstheme="minorHAnsi"/>
          <w:b/>
          <w:bCs/>
        </w:rPr>
      </w:pPr>
      <w:sdt>
        <w:sdtPr>
          <w:rPr>
            <w:rFonts w:eastAsia="Times New Roman" w:cstheme="minorHAnsi"/>
            <w:b/>
            <w:bCs/>
          </w:rPr>
          <w:id w:val="-1604027048"/>
          <w:placeholder>
            <w:docPart w:val="1B353BE30FA3E949A6A7E29DD5F9CA7C"/>
          </w:placeholder>
          <w:temporary/>
          <w:showingPlcHdr/>
          <w:text/>
        </w:sdtPr>
        <w:sdtEndPr>
          <w:rPr>
            <w:rFonts w:eastAsia="Times New Roman" w:cstheme="minorHAnsi"/>
            <w:b/>
            <w:bCs/>
          </w:rPr>
        </w:sdtEndPr>
        <w:sdtContent>
          <w:r>
            <w:rPr>
              <w:rFonts w:eastAsia="Times New Roman" w:cstheme="minorHAnsi"/>
              <w:b/>
              <w:bCs/>
              <w:color w:val="808080"/>
              <w:shd w:val="clear" w:color="auto" w:fill="FFFF00"/>
            </w:rPr>
            <w:t>Enter make and model of microscope.</w:t>
          </w:r>
        </w:sdtContent>
      </w:sdt>
    </w:p>
    <w:p>
      <w:pPr>
        <w:spacing w:before="120"/>
        <w:ind w:left="720"/>
        <w:rPr>
          <w:rFonts w:eastAsia="Times New Roman" w:cstheme="minorHAnsi"/>
          <w:b/>
        </w:rPr>
      </w:pPr>
      <w:r>
        <w:rPr>
          <w:rFonts w:eastAsia="Times New Roman" w:cstheme="minorHAnsi"/>
          <w:bCs/>
        </w:rPr>
        <w:t xml:space="preserve">If a dissection or stereo microscope is required for your protocol, please list all shots from the script that will be visualized using the microscope </w:t>
      </w:r>
      <w:r>
        <w:rPr>
          <w:rFonts w:eastAsia="Times New Roman" w:cstheme="minorHAnsi"/>
        </w:rPr>
        <w:t>(shots are indicated with the 3-digit numbers, like 2.1.1, 2.1.2, etc.)</w:t>
      </w:r>
      <w:r>
        <w:rPr>
          <w:rFonts w:eastAsia="Times New Roman" w:cstheme="minorHAnsi"/>
          <w:bCs/>
        </w:rPr>
        <w:t>.</w:t>
      </w:r>
    </w:p>
    <w:p>
      <w:pPr>
        <w:spacing w:before="120"/>
        <w:ind w:left="720"/>
        <w:rPr>
          <w:rFonts w:eastAsia="Times New Roman" w:cstheme="minorHAnsi"/>
          <w:b/>
          <w:color w:val="808080" w:themeColor="text1" w:themeTint="80"/>
          <w14:textFill>
            <w14:solidFill>
              <w14:schemeClr w14:val="tx1">
                <w14:lumMod w14:val="50000"/>
                <w14:lumOff w14:val="50000"/>
              </w14:schemeClr>
            </w14:solidFill>
          </w14:textFill>
        </w:rPr>
      </w:pPr>
      <w:r>
        <w:rPr>
          <w:rFonts w:eastAsia="Times New Roman" w:cstheme="minorHAnsi"/>
          <w:b/>
          <w:color w:val="808080" w:themeColor="text1" w:themeTint="80"/>
          <w:highlight w:val="yellow"/>
          <w14:textFill>
            <w14:solidFill>
              <w14:schemeClr w14:val="tx1">
                <w14:lumMod w14:val="50000"/>
                <w14:lumOff w14:val="50000"/>
              </w14:schemeClr>
            </w14:solidFill>
          </w14:textFill>
        </w:rPr>
        <w:fldChar w:fldCharType="begin">
          <w:ffData>
            <w:name w:val="Text3"/>
            <w:enabled/>
            <w:calcOnExit w:val="0"/>
            <w:textInput>
              <w:default w:val="Click here to list microscope shots, using the shot numbers from the protocol section of the video script."/>
            </w:textInput>
          </w:ffData>
        </w:fldChar>
      </w:r>
      <w:r>
        <w:rPr>
          <w:rFonts w:eastAsia="Times New Roman" w:cstheme="minorHAnsi"/>
          <w:b/>
          <w:color w:val="808080" w:themeColor="text1" w:themeTint="80"/>
          <w:highlight w:val="yellow"/>
          <w14:textFill>
            <w14:solidFill>
              <w14:schemeClr w14:val="tx1">
                <w14:lumMod w14:val="50000"/>
                <w14:lumOff w14:val="50000"/>
              </w14:schemeClr>
            </w14:solidFill>
          </w14:textFill>
        </w:rPr>
        <w:instrText xml:space="preserve"> FORMTEXT </w:instrText>
      </w:r>
      <w:r>
        <w:rPr>
          <w:rFonts w:eastAsia="Times New Roman" w:cstheme="minorHAnsi"/>
          <w:b/>
          <w:color w:val="808080" w:themeColor="text1" w:themeTint="80"/>
          <w:highlight w:val="yellow"/>
          <w14:textFill>
            <w14:solidFill>
              <w14:schemeClr w14:val="tx1">
                <w14:lumMod w14:val="50000"/>
                <w14:lumOff w14:val="50000"/>
              </w14:schemeClr>
            </w14:solidFill>
          </w14:textFill>
        </w:rPr>
        <w:fldChar w:fldCharType="separate"/>
      </w:r>
      <w:r>
        <w:rPr>
          <w:rFonts w:eastAsia="Times New Roman" w:cstheme="minorHAnsi"/>
          <w:b/>
          <w:color w:val="808080" w:themeColor="text1" w:themeTint="80"/>
          <w:highlight w:val="yellow"/>
          <w14:textFill>
            <w14:solidFill>
              <w14:schemeClr w14:val="tx1">
                <w14:lumMod w14:val="50000"/>
                <w14:lumOff w14:val="50000"/>
              </w14:schemeClr>
            </w14:solidFill>
          </w14:textFill>
        </w:rPr>
        <w:t>Click here to list microscope shots, using the shot numbers from the protocol section of the video script.</w:t>
      </w:r>
      <w:r>
        <w:rPr>
          <w:rFonts w:eastAsia="Times New Roman" w:cstheme="minorHAnsi"/>
          <w:b/>
          <w:color w:val="808080" w:themeColor="text1" w:themeTint="80"/>
          <w:highlight w:val="yellow"/>
          <w14:textFill>
            <w14:solidFill>
              <w14:schemeClr w14:val="tx1">
                <w14:lumMod w14:val="50000"/>
                <w14:lumOff w14:val="50000"/>
              </w14:schemeClr>
            </w14:solidFill>
          </w14:textFill>
        </w:rPr>
        <w:fldChar w:fldCharType="end"/>
      </w:r>
    </w:p>
    <w:p>
      <w:pPr>
        <w:spacing w:before="120"/>
        <w:ind w:left="216" w:hanging="216"/>
        <w:rPr>
          <w:rFonts w:hint="default" w:eastAsia="宋体" w:cstheme="minorHAnsi"/>
          <w:lang w:val="en-US" w:eastAsia="zh-CN"/>
        </w:rPr>
      </w:pPr>
      <w:r>
        <w:rPr>
          <w:rFonts w:eastAsia="Times New Roman" w:cstheme="minorHAnsi"/>
          <w:b/>
        </w:rPr>
        <w:t xml:space="preserve">2. Software: </w:t>
      </w:r>
      <w:r>
        <w:rPr>
          <w:rFonts w:eastAsia="Times New Roman" w:cstheme="minorHAnsi"/>
        </w:rPr>
        <w:t>Does the part of your protocol being filmed include step-by-step descriptions of software usage?</w:t>
      </w:r>
      <w:r>
        <w:rPr>
          <w:rFonts w:eastAsia="Times New Roman" w:cstheme="minorHAnsi"/>
          <w:b/>
        </w:rPr>
        <w:t xml:space="preserve">  </w:t>
      </w:r>
      <w:r>
        <w:rPr>
          <w:rFonts w:hint="eastAsia" w:eastAsia="宋体" w:cstheme="minorHAnsi"/>
          <w:b w:val="0"/>
          <w:bCs w:val="0"/>
          <w:lang w:val="en-US" w:eastAsia="zh-CN"/>
        </w:rPr>
        <w:t>Yes</w:t>
      </w:r>
    </w:p>
    <w:p>
      <w:pPr>
        <w:spacing w:before="120"/>
        <w:ind w:left="720"/>
        <w:rPr>
          <w:rFonts w:cstheme="minorHAnsi"/>
        </w:rPr>
      </w:pPr>
      <w:r>
        <w:rPr>
          <w:rFonts w:cstheme="minorHAnsi"/>
        </w:rPr>
        <w:t xml:space="preserve">If </w:t>
      </w:r>
      <w:r>
        <w:rPr>
          <w:rFonts w:cstheme="minorHAnsi"/>
          <w:b/>
          <w:bCs/>
        </w:rPr>
        <w:t>Yes</w:t>
      </w:r>
      <w:r>
        <w:rPr>
          <w:rFonts w:cstheme="minorHAnsi"/>
        </w:rPr>
        <w:t>, we will need you to record using screen recording software.</w:t>
      </w:r>
    </w:p>
    <w:p>
      <w:pPr>
        <w:spacing w:before="120"/>
        <w:ind w:left="720"/>
        <w:rPr>
          <w:rFonts w:cstheme="minorHAnsi"/>
        </w:rPr>
      </w:pPr>
      <w:r>
        <w:rPr>
          <w:rFonts w:cstheme="minorHAnsi"/>
        </w:rPr>
        <w:t xml:space="preserve">We recommend using the screen capture program </w:t>
      </w:r>
      <w:r>
        <w:fldChar w:fldCharType="begin"/>
      </w:r>
      <w:r>
        <w:instrText xml:space="preserve"> HYPERLINK "https://obsproject.com/" </w:instrText>
      </w:r>
      <w:r>
        <w:fldChar w:fldCharType="separate"/>
      </w:r>
      <w:r>
        <w:rPr>
          <w:rStyle w:val="19"/>
          <w:rFonts w:cstheme="minorHAnsi"/>
        </w:rPr>
        <w:t>OBS</w:t>
      </w:r>
      <w:r>
        <w:rPr>
          <w:rStyle w:val="19"/>
          <w:rFonts w:cstheme="minorHAnsi"/>
        </w:rPr>
        <w:fldChar w:fldCharType="end"/>
      </w:r>
      <w:r>
        <w:rPr>
          <w:rFonts w:cstheme="minorHAnsi"/>
        </w:rPr>
        <w:t xml:space="preserve">. JoVE’s tutorial for using OBS Studio is provided at this link: </w:t>
      </w:r>
      <w:r>
        <w:fldChar w:fldCharType="begin"/>
      </w:r>
      <w:r>
        <w:instrText xml:space="preserve"> HYPERLINK "https://www.jove.com/v/5848/screen-capture-instructions-for-authors?status=a7854k" </w:instrText>
      </w:r>
      <w:r>
        <w:fldChar w:fldCharType="separate"/>
      </w:r>
      <w:r>
        <w:rPr>
          <w:rStyle w:val="19"/>
          <w:rFonts w:cstheme="minorHAnsi"/>
        </w:rPr>
        <w:t>https://www.jove.com/v/5848/screen-capture-instructions-for-authors?status=a7854k</w:t>
      </w:r>
      <w:r>
        <w:rPr>
          <w:rStyle w:val="19"/>
          <w:rFonts w:cstheme="minorHAnsi"/>
        </w:rPr>
        <w:fldChar w:fldCharType="end"/>
      </w:r>
    </w:p>
    <w:p>
      <w:pPr>
        <w:spacing w:before="120"/>
        <w:ind w:left="720"/>
        <w:rPr>
          <w:rFonts w:eastAsia="Times New Roman" w:cstheme="minorHAnsi"/>
        </w:rPr>
      </w:pPr>
      <w:r>
        <w:rPr>
          <w:rFonts w:cstheme="minorHAnsi"/>
        </w:rPr>
        <w:t>As these files are necessary for finalizing your script,</w:t>
      </w:r>
      <w:r>
        <w:rPr>
          <w:rFonts w:cstheme="minorHAnsi"/>
          <w:highlight w:val="yellow"/>
        </w:rPr>
        <w:t xml:space="preserve"> please upload all screen captured video files to your project page as soon as possible</w:t>
      </w:r>
      <w:r>
        <w:rPr>
          <w:rFonts w:cstheme="minorHAnsi"/>
        </w:rPr>
        <w:t>.</w:t>
      </w:r>
    </w:p>
    <w:p>
      <w:pPr>
        <w:spacing w:before="120"/>
        <w:rPr>
          <w:rFonts w:eastAsia="Times New Roman" w:cstheme="minorHAnsi"/>
          <w:b/>
        </w:rPr>
      </w:pPr>
    </w:p>
    <w:p>
      <w:pPr>
        <w:spacing w:before="120"/>
        <w:rPr>
          <w:rFonts w:hint="default" w:eastAsia="宋体" w:cstheme="minorHAnsi"/>
          <w:b/>
          <w:bCs/>
          <w:lang w:val="en-US" w:eastAsia="zh-CN"/>
        </w:rPr>
      </w:pPr>
      <w:r>
        <w:rPr>
          <w:rFonts w:eastAsia="Times New Roman" w:cstheme="minorHAnsi"/>
          <w:b/>
        </w:rPr>
        <w:t>3. Filming location:</w:t>
      </w:r>
      <w:r>
        <w:rPr>
          <w:rFonts w:eastAsia="Times New Roman" w:cstheme="minorHAnsi"/>
        </w:rPr>
        <w:t xml:space="preserve"> Will the filming need to take place in multiple locations? </w:t>
      </w:r>
      <w:r>
        <w:rPr>
          <w:rFonts w:eastAsia="Times New Roman" w:cstheme="minorHAnsi"/>
          <w:b/>
        </w:rPr>
        <w:t xml:space="preserve">  </w:t>
      </w:r>
      <w:r>
        <w:rPr>
          <w:rFonts w:hint="eastAsia" w:eastAsia="宋体" w:cstheme="minorHAnsi"/>
          <w:b/>
          <w:bCs/>
          <w:lang w:val="en-US" w:eastAsia="zh-CN"/>
        </w:rPr>
        <w:t>No</w:t>
      </w:r>
    </w:p>
    <w:p>
      <w:pPr>
        <w:spacing w:before="120"/>
        <w:ind w:left="720"/>
        <w:rPr>
          <w:rFonts w:eastAsia="Times New Roman" w:cstheme="minorHAnsi"/>
        </w:rPr>
      </w:pPr>
      <w:r>
        <w:rPr>
          <w:rFonts w:eastAsia="Times New Roman" w:cstheme="minorHAnsi"/>
        </w:rPr>
        <w:t xml:space="preserve">If </w:t>
      </w:r>
      <w:r>
        <w:rPr>
          <w:rFonts w:eastAsia="Times New Roman" w:cstheme="minorHAnsi"/>
          <w:b/>
          <w:bCs/>
        </w:rPr>
        <w:t>Yes</w:t>
      </w:r>
      <w:r>
        <w:rPr>
          <w:rFonts w:eastAsia="Times New Roman" w:cstheme="minorHAnsi"/>
        </w:rPr>
        <w:t xml:space="preserve">, how far apart are the locations? </w:t>
      </w:r>
      <w:sdt>
        <w:sdtPr>
          <w:rPr>
            <w:rFonts w:eastAsia="Times New Roman" w:cstheme="minorHAnsi"/>
          </w:rPr>
          <w:id w:val="-622612321"/>
          <w:placeholder>
            <w:docPart w:val="8D0BC3EB8758784BB08FC591BF9EA44D"/>
          </w:placeholder>
          <w:temporary/>
          <w:showingPlcHdr/>
          <w:text/>
        </w:sdtPr>
        <w:sdtEndPr>
          <w:rPr>
            <w:rFonts w:eastAsia="Times New Roman" w:cstheme="minorHAnsi"/>
            <w:b/>
            <w:bCs/>
          </w:rPr>
        </w:sdtEndPr>
        <w:sdtContent>
          <w:r>
            <w:rPr>
              <w:rFonts w:eastAsia="Times New Roman" w:cstheme="minorHAnsi"/>
              <w:b/>
              <w:bCs/>
              <w:color w:val="808080"/>
              <w:shd w:val="clear" w:color="auto" w:fill="FFFF00"/>
            </w:rPr>
            <w:t>Click to enter distance between locations.</w:t>
          </w:r>
        </w:sdtContent>
      </w:sdt>
    </w:p>
    <w:p>
      <w:pPr>
        <w:rPr>
          <w:rFonts w:cstheme="minorHAnsi"/>
          <w:b/>
          <w:sz w:val="22"/>
          <w:szCs w:val="22"/>
        </w:rPr>
      </w:pPr>
    </w:p>
    <w:p>
      <w:pPr>
        <w:pBdr>
          <w:top w:val="single" w:color="auto" w:sz="4" w:space="1"/>
          <w:left w:val="single" w:color="auto" w:sz="4" w:space="4"/>
          <w:bottom w:val="single" w:color="auto" w:sz="4" w:space="1"/>
          <w:right w:val="single" w:color="auto" w:sz="4" w:space="4"/>
        </w:pBdr>
        <w:shd w:val="clear" w:color="auto" w:fill="FEFF70" w:themeFill="background1" w:themeFillShade="E6"/>
        <w:rPr>
          <w:rFonts w:cstheme="minorHAnsi"/>
          <w:b/>
        </w:rPr>
      </w:pPr>
      <w:r>
        <w:rPr>
          <w:rFonts w:cstheme="minorHAnsi"/>
          <w:bCs/>
        </w:rPr>
        <w:t xml:space="preserve">To ensure that your </w:t>
      </w:r>
      <w:r>
        <w:rPr>
          <w:rFonts w:cstheme="minorHAnsi"/>
          <w:b/>
        </w:rPr>
        <w:t>script can be filmed in one day</w:t>
      </w:r>
      <w:r>
        <w:rPr>
          <w:rFonts w:cstheme="minorHAnsi"/>
          <w:bCs/>
        </w:rPr>
        <w:t>, the protocol sections are cumulatively restricted to</w:t>
      </w:r>
      <w:r>
        <w:rPr>
          <w:rFonts w:cstheme="minorHAnsi"/>
          <w:b/>
        </w:rPr>
        <w:t> </w:t>
      </w:r>
      <w:r>
        <w:rPr>
          <w:rFonts w:cstheme="minorHAnsi"/>
          <w:b/>
          <w:bCs/>
        </w:rPr>
        <w:t>55 shots</w:t>
      </w:r>
      <w:r>
        <w:rPr>
          <w:rFonts w:cstheme="minorHAnsi"/>
          <w:b/>
        </w:rPr>
        <w:t xml:space="preserve"> </w:t>
      </w:r>
      <w:r>
        <w:rPr>
          <w:rFonts w:cstheme="minorHAnsi"/>
          <w:bCs/>
        </w:rPr>
        <w:t>(shots are the 3-digit numbers like 2.1.1, 2.1.2…etc)</w:t>
      </w:r>
    </w:p>
    <w:p>
      <w:pPr>
        <w:rPr>
          <w:rFonts w:cstheme="minorHAnsi"/>
          <w:b/>
          <w:sz w:val="22"/>
          <w:szCs w:val="22"/>
        </w:rPr>
      </w:pPr>
    </w:p>
    <w:p>
      <w:pPr>
        <w:rPr>
          <w:rFonts w:cstheme="minorHAnsi"/>
          <w:b/>
          <w:sz w:val="22"/>
          <w:szCs w:val="22"/>
        </w:rPr>
      </w:pPr>
      <w:r>
        <w:rPr>
          <w:rFonts w:cstheme="minorHAnsi"/>
          <w:b/>
          <w:sz w:val="22"/>
          <w:szCs w:val="22"/>
        </w:rPr>
        <w:t>Current Protocol Length</w:t>
      </w:r>
    </w:p>
    <w:p>
      <w:pPr>
        <w:rPr>
          <w:rFonts w:cstheme="minorHAnsi"/>
          <w:b/>
          <w:sz w:val="22"/>
          <w:szCs w:val="22"/>
        </w:rPr>
      </w:pPr>
    </w:p>
    <w:p>
      <w:pPr>
        <w:rPr>
          <w:rFonts w:cstheme="minorHAnsi"/>
          <w:bCs/>
          <w:sz w:val="22"/>
          <w:szCs w:val="22"/>
        </w:rPr>
      </w:pPr>
      <w:r>
        <w:rPr>
          <w:rFonts w:cstheme="minorHAnsi"/>
          <w:bCs/>
          <w:sz w:val="22"/>
          <w:szCs w:val="22"/>
        </w:rPr>
        <w:t>Number of Steps:  13</w:t>
      </w:r>
    </w:p>
    <w:p>
      <w:pPr>
        <w:rPr>
          <w:rFonts w:cstheme="minorHAnsi"/>
          <w:b/>
          <w:sz w:val="22"/>
          <w:szCs w:val="22"/>
        </w:rPr>
      </w:pPr>
      <w:r>
        <w:rPr>
          <w:rFonts w:cstheme="minorHAnsi"/>
          <w:bCs/>
          <w:sz w:val="22"/>
          <w:szCs w:val="22"/>
        </w:rPr>
        <w:t>Number of Shots:  35</w:t>
      </w:r>
      <w:r>
        <w:rPr>
          <w:rFonts w:cstheme="minorHAnsi"/>
          <w:b/>
          <w:sz w:val="22"/>
          <w:szCs w:val="22"/>
        </w:rPr>
        <w:t xml:space="preserve"> </w:t>
      </w:r>
      <w:r>
        <w:rPr>
          <w:rFonts w:cstheme="minorHAnsi"/>
          <w:b/>
          <w:sz w:val="22"/>
          <w:szCs w:val="22"/>
        </w:rPr>
        <w:br w:type="page"/>
      </w:r>
    </w:p>
    <w:p>
      <w:pPr>
        <w:pStyle w:val="2"/>
        <w:rPr>
          <w:rFonts w:cstheme="minorHAnsi"/>
        </w:rPr>
      </w:pPr>
      <w:r>
        <w:rPr>
          <w:rFonts w:cstheme="minorHAnsi"/>
        </w:rPr>
        <w:t xml:space="preserve">Interviews </w:t>
      </w:r>
    </w:p>
    <w:p>
      <w:pPr>
        <w:pStyle w:val="29"/>
        <w:numPr>
          <w:ilvl w:val="0"/>
          <w:numId w:val="1"/>
        </w:numPr>
        <w:rPr>
          <w:rFonts w:cstheme="minorHAnsi"/>
          <w:b/>
        </w:rPr>
      </w:pPr>
      <w:r>
        <w:rPr>
          <w:rFonts w:cstheme="minorHAnsi"/>
          <w:b/>
        </w:rPr>
        <w:t xml:space="preserve">Video 1: Author Spotlight: </w:t>
      </w:r>
      <w:sdt>
        <w:sdtPr>
          <w:rPr>
            <w:rStyle w:val="32"/>
            <w:rFonts w:cstheme="minorHAnsi"/>
          </w:rPr>
          <w:id w:val="-39982471"/>
          <w:placeholder>
            <w:docPart w:val="CEB560E61DA94D90ABFBA8173B36CF74"/>
          </w:placeholder>
          <w:temporary/>
          <w:showingPlcHdr/>
          <w:text/>
        </w:sdtPr>
        <w:sdtEndPr>
          <w:rPr>
            <w:rStyle w:val="15"/>
            <w:rFonts w:cstheme="minorHAnsi"/>
            <w:b w:val="0"/>
            <w:sz w:val="24"/>
          </w:rPr>
        </w:sdtEndPr>
        <w:sdtContent>
          <w:r>
            <w:rPr>
              <w:rFonts w:asciiTheme="majorHAnsi" w:hAnsiTheme="majorHAnsi" w:cstheme="majorHAnsi"/>
              <w:b/>
              <w:bCs/>
              <w:color w:val="808080"/>
              <w:shd w:val="clear" w:color="auto" w:fill="FFFF00"/>
            </w:rPr>
            <w:t xml:space="preserve">Title </w:t>
          </w:r>
          <w:r>
            <w:rPr>
              <w:rFonts w:asciiTheme="majorHAnsi" w:hAnsiTheme="majorHAnsi" w:cstheme="majorHAnsi"/>
              <w:color w:val="808080"/>
              <w:sz w:val="22"/>
              <w:szCs w:val="22"/>
              <w:shd w:val="clear" w:color="auto" w:fill="FFFF00"/>
            </w:rPr>
            <w:t>(Filled by scriptwriter during script finalization)</w:t>
          </w:r>
        </w:sdtContent>
      </w:sdt>
    </w:p>
    <w:p>
      <w:pPr>
        <w:rPr>
          <w:rFonts w:cstheme="minorHAnsi"/>
          <w:b/>
        </w:rPr>
      </w:pPr>
    </w:p>
    <w:p>
      <w:pPr>
        <w:pStyle w:val="29"/>
        <w:spacing w:before="120" w:after="240"/>
        <w:ind w:left="360"/>
        <w:contextualSpacing w:val="0"/>
        <w:rPr>
          <w:rFonts w:cstheme="minorHAnsi"/>
          <w:b/>
          <w:i/>
          <w:color w:val="0000FF"/>
        </w:rPr>
      </w:pPr>
      <w:r>
        <w:rPr>
          <w:rFonts w:cstheme="minorHAnsi"/>
          <w:b/>
          <w:bCs/>
        </w:rPr>
        <w:t>Ethics Title Card</w:t>
      </w:r>
      <w:r>
        <w:rPr>
          <w:rFonts w:eastAsia="Times New Roman" w:cstheme="minorHAnsi"/>
        </w:rPr>
        <w:br w:type="textWrapping"/>
      </w:r>
      <w:r>
        <w:rPr>
          <w:rFonts w:eastAsia="Times New Roman" w:cstheme="minorHAnsi"/>
        </w:rPr>
        <w:t>This research has been approved by the Ethics Committee of the China Rehabilitation Research Center</w:t>
      </w:r>
    </w:p>
    <w:p>
      <w:pPr>
        <w:rPr>
          <w:rFonts w:cstheme="minorHAnsi"/>
          <w:b/>
          <w:i/>
          <w:iCs/>
        </w:rPr>
      </w:pPr>
      <w:r>
        <w:rPr>
          <w:rFonts w:cstheme="minorHAnsi"/>
          <w:b/>
          <w:i/>
          <w:color w:val="0000FF"/>
        </w:rPr>
        <w:t>Videographer: Obtain headshots for all authors.</w:t>
      </w:r>
      <w:r>
        <w:rPr>
          <w:rFonts w:cstheme="minorHAnsi"/>
          <w:b/>
          <w:i/>
        </w:rPr>
        <w:t xml:space="preserve"> </w:t>
      </w:r>
    </w:p>
    <w:p>
      <w:pPr>
        <w:rPr>
          <w:rFonts w:cstheme="minorHAnsi"/>
          <w:b/>
        </w:rPr>
      </w:pPr>
    </w:p>
    <w:p>
      <w:pPr>
        <w:pBdr>
          <w:top w:val="single" w:color="auto" w:sz="4" w:space="1"/>
          <w:left w:val="single" w:color="auto" w:sz="4" w:space="4"/>
          <w:bottom w:val="single" w:color="auto" w:sz="4" w:space="1"/>
          <w:right w:val="single" w:color="auto" w:sz="4" w:space="4"/>
        </w:pBdr>
        <w:shd w:val="clear" w:color="auto" w:fill="FFFF99"/>
        <w:ind w:left="86" w:right="86"/>
        <w:rPr>
          <w:rFonts w:eastAsia="Times New Roman" w:cstheme="minorHAnsi"/>
          <w:bCs/>
        </w:rPr>
      </w:pPr>
      <w:r>
        <w:rPr>
          <w:rFonts w:eastAsia="Times New Roman" w:cstheme="minorHAnsi"/>
          <w:bCs/>
        </w:rPr>
        <w:t>Answers to these questions will become interview statements that you will deliver on camera.</w:t>
      </w:r>
    </w:p>
    <w:p>
      <w:pPr>
        <w:numPr>
          <w:ilvl w:val="0"/>
          <w:numId w:val="2"/>
        </w:numPr>
        <w:pBdr>
          <w:top w:val="single" w:color="auto" w:sz="4" w:space="1"/>
          <w:left w:val="single" w:color="auto" w:sz="4" w:space="4"/>
          <w:bottom w:val="single" w:color="auto" w:sz="4" w:space="1"/>
          <w:right w:val="single" w:color="auto" w:sz="4" w:space="4"/>
        </w:pBdr>
        <w:shd w:val="clear" w:color="auto" w:fill="FFFF99"/>
        <w:ind w:left="331" w:right="86" w:hanging="245"/>
        <w:rPr>
          <w:rFonts w:eastAsia="Times New Roman" w:cstheme="minorHAnsi"/>
          <w:bCs/>
        </w:rPr>
      </w:pPr>
      <w:r>
        <w:rPr>
          <w:rFonts w:eastAsia="Times New Roman" w:cstheme="minorHAnsi"/>
          <w:bCs/>
        </w:rPr>
        <w:t xml:space="preserve">Answer </w:t>
      </w:r>
      <w:r>
        <w:rPr>
          <w:rFonts w:eastAsia="Times New Roman" w:cstheme="minorHAnsi"/>
          <w:b/>
        </w:rPr>
        <w:t>at least 3 of the questions</w:t>
      </w:r>
      <w:r>
        <w:rPr>
          <w:rFonts w:eastAsia="Times New Roman" w:cstheme="minorHAnsi"/>
          <w:bCs/>
        </w:rPr>
        <w:t xml:space="preserve"> below. Up to 5 interview statements will be included in the video.</w:t>
      </w:r>
    </w:p>
    <w:p>
      <w:pPr>
        <w:numPr>
          <w:ilvl w:val="0"/>
          <w:numId w:val="2"/>
        </w:numPr>
        <w:pBdr>
          <w:top w:val="single" w:color="auto" w:sz="4" w:space="1"/>
          <w:left w:val="single" w:color="auto" w:sz="4" w:space="4"/>
          <w:bottom w:val="single" w:color="auto" w:sz="4" w:space="1"/>
          <w:right w:val="single" w:color="auto" w:sz="4" w:space="4"/>
        </w:pBdr>
        <w:shd w:val="clear" w:color="auto" w:fill="FFFF99"/>
        <w:ind w:left="331" w:right="86" w:hanging="245"/>
        <w:rPr>
          <w:rFonts w:eastAsia="Times New Roman" w:cstheme="minorHAnsi"/>
          <w:bCs/>
        </w:rPr>
      </w:pPr>
      <w:r>
        <w:rPr>
          <w:rFonts w:eastAsia="Times New Roman" w:cstheme="minorHAnsi"/>
          <w:bCs/>
        </w:rPr>
        <w:t xml:space="preserve">Enter the </w:t>
      </w:r>
      <w:r>
        <w:rPr>
          <w:rFonts w:eastAsia="Times New Roman" w:cstheme="minorHAnsi"/>
          <w:b/>
        </w:rPr>
        <w:t>full name</w:t>
      </w:r>
      <w:r>
        <w:rPr>
          <w:rFonts w:eastAsia="Times New Roman" w:cstheme="minorHAnsi"/>
          <w:bCs/>
        </w:rPr>
        <w:t xml:space="preserve"> of the author who will deliver the statement.</w:t>
      </w:r>
    </w:p>
    <w:p>
      <w:pPr>
        <w:numPr>
          <w:ilvl w:val="0"/>
          <w:numId w:val="2"/>
        </w:numPr>
        <w:pBdr>
          <w:top w:val="single" w:color="auto" w:sz="4" w:space="1"/>
          <w:left w:val="single" w:color="auto" w:sz="4" w:space="4"/>
          <w:bottom w:val="single" w:color="auto" w:sz="4" w:space="1"/>
          <w:right w:val="single" w:color="auto" w:sz="4" w:space="4"/>
        </w:pBdr>
        <w:shd w:val="clear" w:color="auto" w:fill="FFFF99"/>
        <w:ind w:left="331" w:right="86" w:hanging="245"/>
        <w:rPr>
          <w:rFonts w:eastAsia="Times New Roman" w:cstheme="minorHAnsi"/>
          <w:bCs/>
        </w:rPr>
      </w:pPr>
      <w:r>
        <w:rPr>
          <w:rFonts w:eastAsia="Times New Roman" w:cstheme="minorHAnsi"/>
          <w:bCs/>
        </w:rPr>
        <w:t xml:space="preserve">If possible, each author should deliver </w:t>
      </w:r>
      <w:r>
        <w:rPr>
          <w:rFonts w:eastAsia="Times New Roman" w:cstheme="minorHAnsi"/>
          <w:b/>
          <w:bCs/>
        </w:rPr>
        <w:t>no more than two statements</w:t>
      </w:r>
      <w:r>
        <w:rPr>
          <w:rFonts w:eastAsia="Times New Roman" w:cstheme="minorHAnsi"/>
          <w:bCs/>
        </w:rPr>
        <w:t>.</w:t>
      </w:r>
    </w:p>
    <w:p>
      <w:pPr>
        <w:numPr>
          <w:ilvl w:val="0"/>
          <w:numId w:val="2"/>
        </w:numPr>
        <w:pBdr>
          <w:top w:val="single" w:color="auto" w:sz="4" w:space="1"/>
          <w:left w:val="single" w:color="auto" w:sz="4" w:space="4"/>
          <w:bottom w:val="single" w:color="auto" w:sz="4" w:space="1"/>
          <w:right w:val="single" w:color="auto" w:sz="4" w:space="4"/>
        </w:pBdr>
        <w:shd w:val="clear" w:color="auto" w:fill="FFFF99"/>
        <w:ind w:left="331" w:right="86" w:hanging="245"/>
        <w:rPr>
          <w:rFonts w:eastAsia="Times New Roman" w:cstheme="minorHAnsi"/>
          <w:bCs/>
        </w:rPr>
      </w:pPr>
      <w:r>
        <w:rPr>
          <w:rFonts w:eastAsia="Times New Roman" w:cstheme="minorHAnsi"/>
          <w:bCs/>
          <w:u w:val="single"/>
        </w:rPr>
        <w:t>Answer in full sentences</w:t>
      </w:r>
      <w:r>
        <w:rPr>
          <w:rFonts w:eastAsia="Times New Roman" w:cstheme="minorHAnsi"/>
          <w:bCs/>
        </w:rPr>
        <w:t xml:space="preserve">, in a style suitable for being spoken aloud. </w:t>
      </w:r>
    </w:p>
    <w:p>
      <w:pPr>
        <w:numPr>
          <w:ilvl w:val="0"/>
          <w:numId w:val="2"/>
        </w:numPr>
        <w:pBdr>
          <w:top w:val="single" w:color="auto" w:sz="4" w:space="1"/>
          <w:left w:val="single" w:color="auto" w:sz="4" w:space="4"/>
          <w:bottom w:val="single" w:color="auto" w:sz="4" w:space="1"/>
          <w:right w:val="single" w:color="auto" w:sz="4" w:space="4"/>
        </w:pBdr>
        <w:shd w:val="clear" w:color="auto" w:fill="FFFF99"/>
        <w:ind w:left="331" w:right="86" w:hanging="245"/>
        <w:rPr>
          <w:rFonts w:eastAsia="Times New Roman" w:cstheme="minorHAnsi"/>
          <w:bCs/>
        </w:rPr>
      </w:pPr>
      <w:r>
        <w:rPr>
          <w:rFonts w:eastAsia="Times New Roman" w:cstheme="minorHAnsi"/>
          <w:bCs/>
        </w:rPr>
        <w:t xml:space="preserve">Limit the length of each statement to </w:t>
      </w:r>
      <w:r>
        <w:rPr>
          <w:rFonts w:eastAsia="Times New Roman" w:cstheme="minorHAnsi"/>
          <w:b/>
          <w:color w:val="FF0000"/>
        </w:rPr>
        <w:t>50 words or fewer</w:t>
      </w:r>
      <w:r>
        <w:rPr>
          <w:rFonts w:eastAsia="Times New Roman" w:cstheme="minorHAnsi"/>
          <w:bCs/>
        </w:rPr>
        <w:t>.</w:t>
      </w:r>
    </w:p>
    <w:p>
      <w:pPr>
        <w:numPr>
          <w:ilvl w:val="0"/>
          <w:numId w:val="2"/>
        </w:numPr>
        <w:pBdr>
          <w:top w:val="single" w:color="auto" w:sz="4" w:space="1"/>
          <w:left w:val="single" w:color="auto" w:sz="4" w:space="4"/>
          <w:bottom w:val="single" w:color="auto" w:sz="4" w:space="1"/>
          <w:right w:val="single" w:color="auto" w:sz="4" w:space="4"/>
        </w:pBdr>
        <w:shd w:val="clear" w:color="auto" w:fill="FFFF99"/>
        <w:ind w:left="331" w:right="86" w:hanging="245"/>
        <w:rPr>
          <w:rFonts w:eastAsia="Times New Roman" w:cstheme="minorHAnsi"/>
          <w:bCs/>
        </w:rPr>
      </w:pPr>
      <w:r>
        <w:rPr>
          <w:rFonts w:eastAsia="Times New Roman" w:cstheme="minorHAnsi"/>
          <w:bCs/>
        </w:rPr>
        <w:t>Answers will be edited for length, clarity, and consistency with journal style guidelines.</w:t>
      </w:r>
    </w:p>
    <w:p>
      <w:pPr>
        <w:rPr>
          <w:rFonts w:eastAsia="Times New Roman" w:cstheme="minorHAnsi"/>
          <w:b/>
        </w:rPr>
      </w:pPr>
    </w:p>
    <w:p>
      <w:pPr>
        <w:rPr>
          <w:rFonts w:eastAsia="Times New Roman" w:cstheme="minorHAnsi"/>
          <w:sz w:val="28"/>
          <w:szCs w:val="28"/>
        </w:rPr>
      </w:pPr>
      <w:r>
        <w:rPr>
          <w:rFonts w:cstheme="minorHAnsi"/>
          <w:color w:val="000000"/>
          <w:shd w:val="clear" w:color="auto" w:fill="FFFFFF"/>
        </w:rPr>
        <w:t>What is the scope of your research? What questions are you trying to answer?</w:t>
      </w:r>
      <w:r>
        <w:rPr>
          <w:rFonts w:eastAsia="Times New Roman" w:cstheme="minorHAnsi"/>
          <w:sz w:val="28"/>
          <w:szCs w:val="28"/>
        </w:rPr>
        <w:t xml:space="preserve"> </w:t>
      </w:r>
    </w:p>
    <w:p>
      <w:pPr>
        <w:pStyle w:val="29"/>
        <w:numPr>
          <w:ilvl w:val="1"/>
          <w:numId w:val="3"/>
        </w:numPr>
        <w:spacing w:before="120"/>
        <w:contextualSpacing w:val="0"/>
        <w:rPr>
          <w:rFonts w:eastAsia="Times New Roman" w:cstheme="minorHAnsi"/>
        </w:rPr>
      </w:pPr>
      <w:r>
        <w:rPr>
          <w:rStyle w:val="38"/>
          <w:rFonts w:hint="eastAsia" w:cstheme="minorHAnsi"/>
          <w:lang w:val="en-US" w:eastAsia="zh-CN"/>
        </w:rPr>
        <w:t>Yu Wei</w:t>
      </w:r>
      <w:r>
        <w:rPr>
          <w:rStyle w:val="38"/>
          <w:rFonts w:eastAsia="Times" w:asciiTheme="minorHAnsi" w:hAnsiTheme="minorHAnsi" w:cstheme="minorHAnsi"/>
        </w:rPr>
        <w:t>:</w:t>
      </w:r>
      <w:r>
        <w:rPr>
          <w:rFonts w:cstheme="minorHAnsi"/>
        </w:rPr>
        <w:t xml:space="preserve"> </w:t>
      </w:r>
      <w:r>
        <w:rPr>
          <w:rFonts w:hint="eastAsia" w:cstheme="minorHAnsi"/>
        </w:rPr>
        <w:t>The scope of my research is upper limb rehabilitation for spinal cord injury patients, and the results of my experiments have demonstrated that assisted active exercise is more effective than passive exercise.</w:t>
      </w:r>
    </w:p>
    <w:p>
      <w:pPr>
        <w:spacing w:before="120"/>
        <w:rPr>
          <w:rFonts w:eastAsia="Times New Roman" w:cstheme="minorHAnsi"/>
          <w:sz w:val="28"/>
          <w:szCs w:val="28"/>
        </w:rPr>
      </w:pPr>
      <w:r>
        <w:rPr>
          <w:rFonts w:cstheme="minorHAnsi"/>
          <w:color w:val="000000"/>
          <w:shd w:val="clear" w:color="auto" w:fill="FFFFFF"/>
        </w:rPr>
        <w:t>What technologies are currently used to advance research in your field?</w:t>
      </w:r>
    </w:p>
    <w:p>
      <w:pPr>
        <w:pStyle w:val="29"/>
        <w:numPr>
          <w:ilvl w:val="1"/>
          <w:numId w:val="3"/>
        </w:numPr>
        <w:spacing w:before="120" w:after="240"/>
        <w:contextualSpacing w:val="0"/>
        <w:rPr>
          <w:rFonts w:eastAsia="Times New Roman" w:cstheme="minorHAnsi"/>
        </w:rPr>
      </w:pPr>
      <w:r>
        <w:rPr>
          <w:rFonts w:hint="eastAsia" w:eastAsia="宋体" w:cstheme="minorHAnsi"/>
          <w:b/>
          <w:bCs/>
          <w:u w:val="single"/>
          <w:lang w:val="en-US" w:eastAsia="zh-CN"/>
        </w:rPr>
        <w:t>JiaLi Chen</w:t>
      </w:r>
      <w:r>
        <w:rPr>
          <w:rFonts w:eastAsia="Times New Roman" w:cstheme="minorHAnsi"/>
          <w:b/>
          <w:bCs/>
          <w:u w:val="single"/>
        </w:rPr>
        <w:t>:</w:t>
      </w:r>
      <w:r>
        <w:rPr>
          <w:rFonts w:eastAsia="Times New Roman" w:cstheme="minorHAnsi"/>
        </w:rPr>
        <w:t xml:space="preserve"> </w:t>
      </w:r>
      <w:r>
        <w:rPr>
          <w:rFonts w:hint="eastAsia" w:eastAsia="Times New Roman" w:cstheme="minorHAnsi"/>
        </w:rPr>
        <w:t>We currently use hand rehabilitation robotics and near infrared functional brain imaging technology</w:t>
      </w:r>
      <w:r>
        <w:rPr>
          <w:rFonts w:hint="eastAsia" w:eastAsia="宋体" w:cstheme="minorHAnsi"/>
          <w:lang w:val="en-US" w:eastAsia="zh-CN"/>
        </w:rPr>
        <w:t>.</w:t>
      </w:r>
    </w:p>
    <w:p>
      <w:pPr>
        <w:spacing w:before="120"/>
        <w:rPr>
          <w:rFonts w:eastAsia="Times New Roman" w:cstheme="minorHAnsi"/>
        </w:rPr>
      </w:pPr>
      <w:r>
        <w:rPr>
          <w:rFonts w:cstheme="minorHAnsi"/>
          <w:color w:val="000000"/>
          <w:shd w:val="clear" w:color="auto" w:fill="FFFFFF"/>
        </w:rPr>
        <w:t>What are the current experimental challenges?</w:t>
      </w:r>
    </w:p>
    <w:p>
      <w:pPr>
        <w:pStyle w:val="29"/>
        <w:numPr>
          <w:ilvl w:val="1"/>
          <w:numId w:val="3"/>
        </w:numPr>
        <w:spacing w:before="120"/>
        <w:contextualSpacing w:val="0"/>
        <w:rPr>
          <w:rFonts w:eastAsia="Times New Roman" w:cstheme="minorHAnsi"/>
        </w:rPr>
      </w:pPr>
      <w:r>
        <w:rPr>
          <w:rFonts w:hint="eastAsia" w:eastAsia="宋体" w:cstheme="minorHAnsi"/>
          <w:b/>
          <w:bCs/>
          <w:u w:val="single"/>
          <w:lang w:val="en-US" w:eastAsia="zh-CN"/>
        </w:rPr>
        <w:t>Fubiao Huang</w:t>
      </w:r>
      <w:r>
        <w:rPr>
          <w:rFonts w:eastAsia="Times New Roman" w:cstheme="minorHAnsi"/>
          <w:b/>
          <w:bCs/>
          <w:u w:val="single"/>
        </w:rPr>
        <w:t>:</w:t>
      </w:r>
      <w:r>
        <w:rPr>
          <w:rFonts w:eastAsia="Times New Roman" w:cstheme="minorHAnsi"/>
        </w:rPr>
        <w:t xml:space="preserve"> </w:t>
      </w:r>
      <w:r>
        <w:rPr>
          <w:rFonts w:hint="eastAsia" w:eastAsia="Times New Roman" w:cstheme="minorHAnsi"/>
        </w:rPr>
        <w:t>Challenges encountered so far during the experiment include the need for the patient to keep his head stable during NIR testing and the need to carefully adjust the optical and receiving poles to ensure good channel signal quality.</w:t>
      </w:r>
    </w:p>
    <w:p>
      <w:pPr>
        <w:rPr>
          <w:rFonts w:eastAsia="Times New Roman" w:cstheme="minorHAnsi"/>
        </w:rPr>
      </w:pPr>
    </w:p>
    <w:p>
      <w:pPr>
        <w:spacing w:before="120"/>
        <w:rPr>
          <w:rFonts w:eastAsia="Times New Roman" w:cstheme="minorHAnsi"/>
        </w:rPr>
      </w:pPr>
      <w:r>
        <w:rPr>
          <w:rFonts w:cstheme="minorHAnsi"/>
          <w:color w:val="000000"/>
          <w:shd w:val="clear" w:color="auto" w:fill="FFFFFF"/>
        </w:rPr>
        <w:t>How will your findings advance research in your field?</w:t>
      </w:r>
    </w:p>
    <w:p>
      <w:pPr>
        <w:pStyle w:val="29"/>
        <w:numPr>
          <w:ilvl w:val="1"/>
          <w:numId w:val="3"/>
        </w:numPr>
        <w:spacing w:before="120"/>
        <w:contextualSpacing w:val="0"/>
        <w:rPr>
          <w:rFonts w:eastAsia="Times New Roman" w:cstheme="minorHAnsi"/>
        </w:rPr>
      </w:pPr>
      <w:r>
        <w:rPr>
          <w:rFonts w:hint="eastAsia" w:eastAsia="宋体" w:cstheme="minorHAnsi"/>
          <w:b/>
          <w:bCs/>
          <w:u w:val="single"/>
          <w:lang w:val="en-US" w:eastAsia="zh-CN"/>
        </w:rPr>
        <w:t>Fubiao Huang</w:t>
      </w:r>
      <w:r>
        <w:rPr>
          <w:rFonts w:eastAsia="Times New Roman" w:cstheme="minorHAnsi"/>
          <w:b/>
          <w:bCs/>
          <w:u w:val="single"/>
        </w:rPr>
        <w:t>:</w:t>
      </w:r>
      <w:r>
        <w:rPr>
          <w:rFonts w:eastAsia="Times New Roman" w:cstheme="minorHAnsi"/>
        </w:rPr>
        <w:t xml:space="preserve"> </w:t>
      </w:r>
      <w:r>
        <w:rPr>
          <w:rFonts w:hint="eastAsia" w:eastAsia="Times New Roman" w:cstheme="minorHAnsi"/>
        </w:rPr>
        <w:t>Our findings suggest that patients should be fully motivated and assisted with active rehabilitation exercises rather than purely passive exercises in future rehabilitation training.</w:t>
      </w:r>
    </w:p>
    <w:p>
      <w:pPr>
        <w:pStyle w:val="29"/>
        <w:numPr>
          <w:numId w:val="0"/>
        </w:numPr>
        <w:spacing w:before="120"/>
        <w:contextualSpacing w:val="0"/>
        <w:rPr>
          <w:rFonts w:eastAsia="Times New Roman" w:cstheme="minorHAnsi"/>
        </w:rPr>
      </w:pPr>
    </w:p>
    <w:p>
      <w:pPr>
        <w:contextualSpacing/>
        <w:outlineLvl w:val="0"/>
        <w:rPr>
          <w:rFonts w:eastAsia="Times New Roman" w:cstheme="minorHAnsi"/>
          <w:b/>
        </w:rPr>
      </w:pPr>
    </w:p>
    <w:p>
      <w:pPr>
        <w:spacing w:before="120"/>
        <w:rPr>
          <w:rFonts w:cstheme="minorHAnsi"/>
        </w:rPr>
      </w:pPr>
      <w:r>
        <w:rPr>
          <w:rFonts w:cstheme="minorHAnsi"/>
          <w:b/>
          <w:i/>
          <w:color w:val="0000FF"/>
        </w:rPr>
        <w:t>Videographer: Obtain headshots for all authors.</w:t>
      </w:r>
      <w:r>
        <w:rPr>
          <w:rFonts w:cstheme="minorHAnsi"/>
        </w:rPr>
        <w:br w:type="page"/>
      </w:r>
    </w:p>
    <w:p>
      <w:pPr>
        <w:pStyle w:val="2"/>
        <w:rPr>
          <w:rFonts w:cstheme="minorHAnsi"/>
          <w:lang w:eastAsia="zh-TW"/>
        </w:rPr>
      </w:pPr>
      <w:r>
        <w:rPr>
          <w:rFonts w:cstheme="minorHAnsi"/>
        </w:rPr>
        <w:t xml:space="preserve">Protocol Videos </w:t>
      </w:r>
    </w:p>
    <w:p>
      <w:pPr>
        <w:pBdr>
          <w:top w:val="single" w:color="auto" w:sz="4" w:space="1"/>
          <w:left w:val="single" w:color="auto" w:sz="4" w:space="4"/>
          <w:bottom w:val="single" w:color="auto" w:sz="4" w:space="1"/>
          <w:right w:val="single" w:color="auto" w:sz="4" w:space="4"/>
        </w:pBdr>
        <w:shd w:val="clear" w:color="auto" w:fill="FFFF99"/>
        <w:spacing w:after="240"/>
        <w:ind w:left="86" w:right="86"/>
        <w:rPr>
          <w:rFonts w:eastAsia="Times New Roman" w:cstheme="minorHAnsi"/>
          <w:bCs/>
        </w:rPr>
      </w:pPr>
      <w:r>
        <w:rPr>
          <w:rFonts w:eastAsia="Times New Roman" w:cstheme="minorHAnsi"/>
          <w:bCs/>
        </w:rPr>
        <w:t xml:space="preserve">Each video will include a section of your protocol and accompanying results, if applicable. Use </w:t>
      </w:r>
      <w:r>
        <w:rPr>
          <w:rFonts w:eastAsia="Times New Roman" w:cstheme="minorHAnsi"/>
          <w:b/>
        </w:rPr>
        <w:t>Track Changes</w:t>
      </w:r>
      <w:r>
        <w:rPr>
          <w:rFonts w:eastAsia="Times New Roman" w:cstheme="minorHAnsi"/>
          <w:bCs/>
        </w:rPr>
        <w:t xml:space="preserve"> when making edits or revisions.</w:t>
      </w:r>
    </w:p>
    <w:p>
      <w:pPr>
        <w:pStyle w:val="29"/>
        <w:keepLines/>
        <w:numPr>
          <w:ilvl w:val="0"/>
          <w:numId w:val="4"/>
        </w:numPr>
        <w:pBdr>
          <w:top w:val="single" w:color="auto" w:sz="4" w:space="1"/>
          <w:left w:val="single" w:color="auto" w:sz="4" w:space="4"/>
          <w:bottom w:val="single" w:color="auto" w:sz="4" w:space="1"/>
          <w:right w:val="single" w:color="auto" w:sz="4" w:space="4"/>
        </w:pBdr>
        <w:shd w:val="clear" w:color="auto" w:fill="FFFF99"/>
        <w:ind w:left="331" w:right="86" w:hanging="245"/>
        <w:rPr>
          <w:rFonts w:eastAsia="Times New Roman" w:cstheme="minorHAnsi"/>
        </w:rPr>
      </w:pPr>
      <w:r>
        <w:rPr>
          <w:rFonts w:eastAsia="Times New Roman" w:cstheme="minorHAnsi"/>
        </w:rPr>
        <w:t xml:space="preserve">The two-digit </w:t>
      </w:r>
      <w:r>
        <w:rPr>
          <w:rFonts w:eastAsia="Times New Roman" w:cstheme="minorHAnsi"/>
          <w:b/>
          <w:bCs/>
        </w:rPr>
        <w:t>steps</w:t>
      </w:r>
      <w:r>
        <w:rPr>
          <w:rFonts w:eastAsia="Times New Roman" w:cstheme="minorHAnsi"/>
        </w:rPr>
        <w:t xml:space="preserve"> (e.g., 2.1., 2.2.) are the narration. </w:t>
      </w:r>
      <w:r>
        <w:rPr>
          <w:rFonts w:eastAsia="Times New Roman" w:cstheme="minorHAnsi"/>
          <w:b/>
          <w:bCs/>
        </w:rPr>
        <w:t>Professional voiceover artists will narrate the video</w:t>
      </w:r>
      <w:r>
        <w:rPr>
          <w:rFonts w:eastAsia="Times New Roman" w:cstheme="minorHAnsi"/>
        </w:rPr>
        <w:t xml:space="preserve">. </w:t>
      </w:r>
    </w:p>
    <w:p>
      <w:pPr>
        <w:pStyle w:val="29"/>
        <w:keepLines/>
        <w:numPr>
          <w:ilvl w:val="0"/>
          <w:numId w:val="4"/>
        </w:numPr>
        <w:pBdr>
          <w:top w:val="single" w:color="auto" w:sz="4" w:space="1"/>
          <w:left w:val="single" w:color="auto" w:sz="4" w:space="4"/>
          <w:bottom w:val="single" w:color="auto" w:sz="4" w:space="1"/>
          <w:right w:val="single" w:color="auto" w:sz="4" w:space="4"/>
        </w:pBdr>
        <w:shd w:val="clear" w:color="auto" w:fill="FFFF99"/>
        <w:ind w:left="331" w:right="86" w:hanging="245"/>
        <w:rPr>
          <w:rFonts w:eastAsia="Times New Roman" w:cstheme="minorHAnsi"/>
        </w:rPr>
      </w:pPr>
      <w:r>
        <w:rPr>
          <w:rFonts w:eastAsia="Times New Roman" w:cstheme="minorHAnsi"/>
          <w:i/>
          <w:color w:val="FF0000"/>
        </w:rPr>
        <w:t>Red and italics</w:t>
      </w:r>
      <w:r>
        <w:rPr>
          <w:rFonts w:eastAsia="Times New Roman" w:cstheme="minorHAnsi"/>
          <w:color w:val="FF0000"/>
        </w:rPr>
        <w:t xml:space="preserve"> </w:t>
      </w:r>
      <w:r>
        <w:rPr>
          <w:rFonts w:eastAsia="Times New Roman" w:cstheme="minorHAnsi"/>
        </w:rPr>
        <w:t xml:space="preserve">are pronunciation guides (how the word will be spoken). </w:t>
      </w:r>
    </w:p>
    <w:p>
      <w:pPr>
        <w:pStyle w:val="29"/>
        <w:keepLines/>
        <w:numPr>
          <w:ilvl w:val="0"/>
          <w:numId w:val="5"/>
        </w:numPr>
        <w:pBdr>
          <w:top w:val="single" w:color="auto" w:sz="4" w:space="1"/>
          <w:left w:val="single" w:color="auto" w:sz="4" w:space="4"/>
          <w:bottom w:val="single" w:color="auto" w:sz="4" w:space="1"/>
          <w:right w:val="single" w:color="auto" w:sz="4" w:space="4"/>
        </w:pBdr>
        <w:shd w:val="clear" w:color="auto" w:fill="FFFF99"/>
        <w:spacing w:after="240"/>
        <w:ind w:left="331" w:right="86" w:hanging="245"/>
        <w:rPr>
          <w:rFonts w:eastAsia="Times New Roman" w:cstheme="minorHAnsi"/>
        </w:rPr>
      </w:pPr>
      <w:r>
        <w:rPr>
          <w:rFonts w:eastAsia="Times New Roman" w:cstheme="minorHAnsi"/>
        </w:rPr>
        <w:t>Filming should take no more than 10 minutes per step. If a step takes more than 10 minutes, prepare the product from that step in advance.</w:t>
      </w:r>
    </w:p>
    <w:p>
      <w:pPr>
        <w:keepLines/>
        <w:pBdr>
          <w:top w:val="single" w:color="auto" w:sz="4" w:space="1"/>
          <w:left w:val="single" w:color="auto" w:sz="4" w:space="4"/>
          <w:bottom w:val="single" w:color="auto" w:sz="4" w:space="1"/>
          <w:right w:val="single" w:color="auto" w:sz="4" w:space="4"/>
        </w:pBdr>
        <w:shd w:val="clear" w:color="auto" w:fill="FFFF99"/>
        <w:ind w:left="86" w:right="86"/>
        <w:rPr>
          <w:rFonts w:eastAsia="Times New Roman" w:cstheme="minorHAnsi"/>
          <w:b/>
          <w:bCs/>
        </w:rPr>
      </w:pPr>
      <w:r>
        <w:rPr>
          <w:rFonts w:eastAsia="Times New Roman" w:cstheme="minorHAnsi"/>
          <w:b/>
          <w:bCs/>
        </w:rPr>
        <w:t>Protocol:</w:t>
      </w:r>
    </w:p>
    <w:p>
      <w:pPr>
        <w:pStyle w:val="29"/>
        <w:keepLines/>
        <w:numPr>
          <w:ilvl w:val="0"/>
          <w:numId w:val="4"/>
        </w:numPr>
        <w:pBdr>
          <w:top w:val="single" w:color="auto" w:sz="4" w:space="1"/>
          <w:left w:val="single" w:color="auto" w:sz="4" w:space="4"/>
          <w:bottom w:val="single" w:color="auto" w:sz="4" w:space="1"/>
          <w:right w:val="single" w:color="auto" w:sz="4" w:space="4"/>
        </w:pBdr>
        <w:shd w:val="clear" w:color="auto" w:fill="FFFF99"/>
        <w:spacing w:after="240"/>
        <w:ind w:left="331" w:right="86" w:hanging="245"/>
        <w:rPr>
          <w:rFonts w:eastAsia="Times New Roman" w:cstheme="minorHAnsi"/>
        </w:rPr>
      </w:pPr>
      <w:r>
        <w:rPr>
          <w:rFonts w:eastAsia="Times New Roman" w:cstheme="minorHAnsi"/>
        </w:rPr>
        <w:t xml:space="preserve">The three-digit </w:t>
      </w:r>
      <w:r>
        <w:rPr>
          <w:rFonts w:eastAsia="Times New Roman" w:cstheme="minorHAnsi"/>
          <w:b/>
          <w:bCs/>
        </w:rPr>
        <w:t>shots</w:t>
      </w:r>
      <w:r>
        <w:rPr>
          <w:rFonts w:eastAsia="Times New Roman" w:cstheme="minorHAnsi"/>
        </w:rPr>
        <w:t xml:space="preserve"> (e.g., 2.1.1., 2.2.2.) are the actions that the videographer will capture. </w:t>
      </w:r>
    </w:p>
    <w:p>
      <w:pPr>
        <w:keepLines/>
        <w:pBdr>
          <w:top w:val="single" w:color="auto" w:sz="4" w:space="1"/>
          <w:left w:val="single" w:color="auto" w:sz="4" w:space="4"/>
          <w:bottom w:val="single" w:color="auto" w:sz="4" w:space="1"/>
          <w:right w:val="single" w:color="auto" w:sz="4" w:space="4"/>
        </w:pBdr>
        <w:shd w:val="clear" w:color="auto" w:fill="FFFF99"/>
        <w:ind w:left="86" w:right="86"/>
        <w:rPr>
          <w:rFonts w:eastAsia="Times New Roman" w:cstheme="minorHAnsi"/>
          <w:b/>
        </w:rPr>
      </w:pPr>
      <w:r>
        <w:rPr>
          <w:rFonts w:eastAsia="Times New Roman" w:cstheme="minorHAnsi"/>
          <w:b/>
        </w:rPr>
        <w:t xml:space="preserve">Representative Results: </w:t>
      </w:r>
    </w:p>
    <w:p>
      <w:pPr>
        <w:pStyle w:val="29"/>
        <w:keepLines/>
        <w:numPr>
          <w:ilvl w:val="0"/>
          <w:numId w:val="5"/>
        </w:numPr>
        <w:pBdr>
          <w:top w:val="single" w:color="auto" w:sz="4" w:space="1"/>
          <w:left w:val="single" w:color="auto" w:sz="4" w:space="4"/>
          <w:bottom w:val="single" w:color="auto" w:sz="4" w:space="1"/>
          <w:right w:val="single" w:color="auto" w:sz="4" w:space="4"/>
        </w:pBdr>
        <w:shd w:val="clear" w:color="auto" w:fill="FFFF99"/>
        <w:ind w:left="331" w:right="86" w:hanging="245"/>
        <w:rPr>
          <w:rFonts w:eastAsia="Times New Roman" w:cstheme="minorHAnsi"/>
        </w:rPr>
      </w:pPr>
      <w:r>
        <w:rPr>
          <w:rFonts w:eastAsia="Times New Roman" w:cstheme="minorHAnsi"/>
        </w:rPr>
        <w:t xml:space="preserve">The three-digit numbers (e.g., 2.3.1., 2.3.2.) are the figures/tables from your manuscript. These </w:t>
      </w:r>
      <w:r>
        <w:rPr>
          <w:rFonts w:eastAsia="Times New Roman" w:cstheme="minorHAnsi"/>
          <w:b/>
          <w:bCs/>
        </w:rPr>
        <w:t>will not be recorded</w:t>
      </w:r>
      <w:r>
        <w:rPr>
          <w:rFonts w:eastAsia="Times New Roman" w:cstheme="minorHAnsi"/>
        </w:rPr>
        <w:t xml:space="preserve"> by the videographer.</w:t>
      </w:r>
    </w:p>
    <w:p>
      <w:pPr>
        <w:pStyle w:val="29"/>
        <w:keepLines/>
        <w:numPr>
          <w:ilvl w:val="0"/>
          <w:numId w:val="5"/>
        </w:numPr>
        <w:pBdr>
          <w:top w:val="single" w:color="auto" w:sz="4" w:space="1"/>
          <w:left w:val="single" w:color="auto" w:sz="4" w:space="4"/>
          <w:bottom w:val="single" w:color="auto" w:sz="4" w:space="1"/>
          <w:right w:val="single" w:color="auto" w:sz="4" w:space="4"/>
        </w:pBdr>
        <w:shd w:val="clear" w:color="auto" w:fill="FFFF99"/>
        <w:ind w:left="331" w:right="86" w:hanging="245"/>
        <w:rPr>
          <w:rFonts w:eastAsia="Times New Roman" w:cstheme="minorHAnsi"/>
          <w:bCs/>
        </w:rPr>
      </w:pPr>
      <w:r>
        <w:rPr>
          <w:rFonts w:eastAsia="Times New Roman" w:cstheme="minorHAnsi"/>
          <w:bCs/>
        </w:rPr>
        <w:t xml:space="preserve">Please </w:t>
      </w:r>
      <w:r>
        <w:rPr>
          <w:rFonts w:eastAsia="Times New Roman" w:cstheme="minorHAnsi"/>
          <w:b/>
        </w:rPr>
        <w:t>review the result section</w:t>
      </w:r>
      <w:r>
        <w:rPr>
          <w:rFonts w:eastAsia="Times New Roman" w:cstheme="minorHAnsi"/>
          <w:bCs/>
        </w:rPr>
        <w:t xml:space="preserve"> to </w:t>
      </w:r>
      <w:r>
        <w:rPr>
          <w:rFonts w:eastAsia="Times New Roman" w:cstheme="minorHAnsi"/>
          <w:bCs/>
          <w:u w:val="single"/>
        </w:rPr>
        <w:t>make sure it logically follows the video.</w:t>
      </w:r>
    </w:p>
    <w:p>
      <w:pPr>
        <w:pStyle w:val="29"/>
        <w:keepLines/>
        <w:numPr>
          <w:ilvl w:val="0"/>
          <w:numId w:val="5"/>
        </w:numPr>
        <w:pBdr>
          <w:top w:val="single" w:color="auto" w:sz="4" w:space="1"/>
          <w:left w:val="single" w:color="auto" w:sz="4" w:space="4"/>
          <w:bottom w:val="single" w:color="auto" w:sz="4" w:space="1"/>
          <w:right w:val="single" w:color="auto" w:sz="4" w:space="4"/>
        </w:pBdr>
        <w:shd w:val="clear" w:color="auto" w:fill="FFFF99"/>
        <w:ind w:left="331" w:right="86" w:hanging="245"/>
        <w:rPr>
          <w:rFonts w:eastAsia="Times New Roman" w:cstheme="minorHAnsi"/>
        </w:rPr>
      </w:pPr>
      <w:r>
        <w:rPr>
          <w:rFonts w:eastAsia="Times New Roman" w:cstheme="minorHAnsi"/>
          <w:bCs/>
        </w:rPr>
        <w:t xml:space="preserve">Please note that the video </w:t>
      </w:r>
      <w:r>
        <w:rPr>
          <w:rFonts w:eastAsia="Times New Roman" w:cstheme="minorHAnsi"/>
          <w:b/>
        </w:rPr>
        <w:t xml:space="preserve">cannot </w:t>
      </w:r>
      <w:r>
        <w:rPr>
          <w:rFonts w:eastAsia="Times New Roman" w:cstheme="minorHAnsi"/>
          <w:bCs/>
        </w:rPr>
        <w:t xml:space="preserve">include </w:t>
      </w:r>
      <w:r>
        <w:rPr>
          <w:rFonts w:eastAsia="Times New Roman" w:cstheme="minorHAnsi"/>
          <w:bCs/>
          <w:u w:val="single"/>
        </w:rPr>
        <w:t>voiceover without an accompanying visual</w:t>
      </w:r>
      <w:r>
        <w:rPr>
          <w:rFonts w:eastAsia="Times New Roman" w:cstheme="minorHAnsi"/>
          <w:bCs/>
        </w:rPr>
        <w:t>.</w:t>
      </w:r>
    </w:p>
    <w:p>
      <w:pPr>
        <w:rPr>
          <w:rFonts w:cstheme="minorHAnsi"/>
        </w:rPr>
      </w:pPr>
    </w:p>
    <w:p>
      <w:pPr>
        <w:pStyle w:val="29"/>
        <w:numPr>
          <w:ilvl w:val="0"/>
          <w:numId w:val="3"/>
        </w:numPr>
        <w:spacing w:before="120"/>
        <w:contextualSpacing w:val="0"/>
        <w:rPr>
          <w:rFonts w:cstheme="minorHAnsi"/>
          <w:b/>
          <w:bCs/>
        </w:rPr>
      </w:pPr>
      <w:r>
        <w:rPr>
          <w:rFonts w:cstheme="minorHAnsi"/>
          <w:b/>
          <w:bCs/>
        </w:rPr>
        <w:t>Video 2: Functional Occupational Therapy for Patients with Right Hemisphere Damage to Study Brain Function Remodeling</w:t>
      </w:r>
    </w:p>
    <w:p>
      <w:pPr>
        <w:pStyle w:val="29"/>
        <w:spacing w:before="120"/>
        <w:ind w:left="360"/>
        <w:contextualSpacing w:val="0"/>
        <w:rPr>
          <w:rFonts w:cstheme="minorHAnsi"/>
          <w:b/>
          <w:bCs/>
        </w:rPr>
      </w:pPr>
      <w:r>
        <w:rPr>
          <w:rFonts w:cstheme="minorHAnsi"/>
          <w:b/>
          <w:bCs/>
        </w:rPr>
        <w:t xml:space="preserve">Demonstrator: </w:t>
      </w:r>
      <w:r>
        <w:rPr>
          <w:rFonts w:eastAsia="Times New Roman" w:cstheme="minorHAnsi"/>
          <w:b/>
          <w:sz w:val="28"/>
          <w:szCs w:val="28"/>
        </w:rPr>
        <w:t>Yu Wei</w:t>
      </w:r>
    </w:p>
    <w:p>
      <w:pPr>
        <w:pStyle w:val="29"/>
        <w:spacing w:before="120" w:after="240"/>
        <w:ind w:left="360"/>
        <w:contextualSpacing w:val="0"/>
        <w:rPr>
          <w:rFonts w:eastAsia="Times New Roman" w:cstheme="minorHAnsi"/>
        </w:rPr>
      </w:pPr>
      <w:r>
        <w:rPr>
          <w:rFonts w:cstheme="minorHAnsi"/>
          <w:b/>
          <w:bCs/>
        </w:rPr>
        <w:t>Ethics Title Card</w:t>
      </w:r>
      <w:r>
        <w:rPr>
          <w:rFonts w:eastAsia="Times New Roman" w:cstheme="minorHAnsi"/>
        </w:rPr>
        <w:br w:type="textWrapping"/>
      </w:r>
      <w:r>
        <w:rPr>
          <w:rFonts w:eastAsia="Times New Roman" w:cstheme="minorHAnsi"/>
        </w:rPr>
        <w:t xml:space="preserve">Procedures involving human subjects have been approved by the Ethics Committee of the China Rehabilitation Research Center </w:t>
      </w:r>
    </w:p>
    <w:p>
      <w:pPr>
        <w:pStyle w:val="29"/>
        <w:spacing w:before="120" w:after="240"/>
        <w:ind w:left="360"/>
        <w:contextualSpacing w:val="0"/>
        <w:rPr>
          <w:rFonts w:cstheme="minorHAnsi"/>
          <w:b/>
          <w:bCs/>
        </w:rPr>
      </w:pPr>
      <w:r>
        <w:rPr>
          <w:rFonts w:cstheme="minorHAnsi"/>
          <w:b/>
          <w:bCs/>
        </w:rPr>
        <w:t>Protocol</w:t>
      </w:r>
    </w:p>
    <w:p>
      <w:pPr>
        <w:pStyle w:val="29"/>
        <w:numPr>
          <w:ilvl w:val="1"/>
          <w:numId w:val="3"/>
        </w:numPr>
        <w:rPr>
          <w:rFonts w:cstheme="minorHAnsi"/>
        </w:rPr>
      </w:pPr>
      <w:r>
        <w:rPr>
          <w:rFonts w:cstheme="minorHAnsi"/>
        </w:rPr>
        <w:t xml:space="preserve">To begin, identify the subject and the control group </w:t>
      </w:r>
      <w:r>
        <w:rPr>
          <w:rFonts w:cstheme="minorHAnsi"/>
          <w:b/>
          <w:bCs/>
        </w:rPr>
        <w:t>[1]</w:t>
      </w:r>
      <w:r>
        <w:rPr>
          <w:rFonts w:cstheme="minorHAnsi"/>
        </w:rPr>
        <w:t xml:space="preserve">. Move the shoulder, elbow, wrist, thumb, and fingers of the affected limb of the patient for 1 minute </w:t>
      </w:r>
      <w:r>
        <w:rPr>
          <w:rFonts w:cstheme="minorHAnsi"/>
          <w:b/>
          <w:bCs/>
        </w:rPr>
        <w:t>[2]</w:t>
      </w:r>
      <w:r>
        <w:rPr>
          <w:rFonts w:cstheme="minorHAnsi"/>
        </w:rPr>
        <w:t>.</w:t>
      </w:r>
    </w:p>
    <w:p>
      <w:pPr>
        <w:pStyle w:val="29"/>
        <w:numPr>
          <w:ilvl w:val="2"/>
          <w:numId w:val="3"/>
        </w:numPr>
        <w:rPr>
          <w:rFonts w:cstheme="minorHAnsi"/>
        </w:rPr>
      </w:pPr>
      <w:r>
        <w:rPr>
          <w:rFonts w:cstheme="minorHAnsi"/>
        </w:rPr>
        <w:t>WIDE: Talent positioning the patient.</w:t>
      </w:r>
    </w:p>
    <w:p>
      <w:pPr>
        <w:pStyle w:val="29"/>
        <w:numPr>
          <w:ilvl w:val="2"/>
          <w:numId w:val="3"/>
        </w:numPr>
        <w:spacing w:before="120"/>
        <w:contextualSpacing w:val="0"/>
        <w:rPr>
          <w:rFonts w:cstheme="minorHAnsi"/>
        </w:rPr>
      </w:pPr>
      <w:r>
        <w:rPr>
          <w:rFonts w:cstheme="minorHAnsi"/>
        </w:rPr>
        <w:t>Talent moving the shoulder, elbow, wrist, thumb, and fingers of the affected limb of the patient.</w:t>
      </w:r>
    </w:p>
    <w:p>
      <w:pPr>
        <w:pStyle w:val="29"/>
        <w:spacing w:before="120"/>
        <w:ind w:left="1627"/>
        <w:contextualSpacing w:val="0"/>
        <w:rPr>
          <w:rFonts w:cstheme="minorHAnsi"/>
        </w:rPr>
      </w:pPr>
    </w:p>
    <w:p>
      <w:pPr>
        <w:pStyle w:val="29"/>
        <w:numPr>
          <w:ilvl w:val="1"/>
          <w:numId w:val="3"/>
        </w:numPr>
        <w:rPr>
          <w:rFonts w:cstheme="minorHAnsi"/>
        </w:rPr>
      </w:pPr>
      <w:r>
        <w:rPr>
          <w:rFonts w:cstheme="minorHAnsi"/>
        </w:rPr>
        <w:t xml:space="preserve">Then, instruct the patient to actuate the affected hand using the unaffected hand to push a foam roller </w:t>
      </w:r>
      <w:r>
        <w:rPr>
          <w:rFonts w:cstheme="minorHAnsi"/>
          <w:b/>
          <w:bCs/>
        </w:rPr>
        <w:t>[1]</w:t>
      </w:r>
      <w:r>
        <w:rPr>
          <w:rFonts w:cstheme="minorHAnsi"/>
        </w:rPr>
        <w:t xml:space="preserve">, lift a wooden peg </w:t>
      </w:r>
      <w:r>
        <w:rPr>
          <w:rFonts w:cstheme="minorHAnsi"/>
          <w:b/>
          <w:bCs/>
        </w:rPr>
        <w:t>[2]</w:t>
      </w:r>
      <w:r>
        <w:rPr>
          <w:rFonts w:cstheme="minorHAnsi"/>
        </w:rPr>
        <w:t xml:space="preserve">, lift small wooden stick </w:t>
      </w:r>
      <w:r>
        <w:rPr>
          <w:rFonts w:cstheme="minorHAnsi"/>
          <w:b/>
          <w:bCs/>
        </w:rPr>
        <w:t>[3]</w:t>
      </w:r>
      <w:r>
        <w:rPr>
          <w:rFonts w:cstheme="minorHAnsi"/>
        </w:rPr>
        <w:t xml:space="preserve">, and hold a ball </w:t>
      </w:r>
      <w:r>
        <w:rPr>
          <w:rFonts w:cstheme="minorHAnsi"/>
          <w:b/>
          <w:bCs/>
        </w:rPr>
        <w:t>[4-TXT]</w:t>
      </w:r>
      <w:r>
        <w:rPr>
          <w:rFonts w:cstheme="minorHAnsi"/>
        </w:rPr>
        <w:t>.</w:t>
      </w:r>
    </w:p>
    <w:p>
      <w:pPr>
        <w:pStyle w:val="29"/>
        <w:numPr>
          <w:ilvl w:val="2"/>
          <w:numId w:val="3"/>
        </w:numPr>
        <w:rPr>
          <w:rFonts w:cstheme="minorHAnsi"/>
        </w:rPr>
      </w:pPr>
      <w:r>
        <w:rPr>
          <w:rFonts w:cstheme="minorHAnsi"/>
        </w:rPr>
        <w:t>Patient actuating the affected hand with the unaffected hand and pushing a foam roller.</w:t>
      </w:r>
    </w:p>
    <w:p>
      <w:pPr>
        <w:pStyle w:val="29"/>
        <w:numPr>
          <w:ilvl w:val="2"/>
          <w:numId w:val="3"/>
        </w:numPr>
        <w:rPr>
          <w:rFonts w:cstheme="minorHAnsi"/>
        </w:rPr>
      </w:pPr>
      <w:r>
        <w:rPr>
          <w:rFonts w:cstheme="minorHAnsi"/>
        </w:rPr>
        <w:t>Patient actuating the affected hand with the unaffected hand and lifting a  wooden peg.</w:t>
      </w:r>
    </w:p>
    <w:p>
      <w:pPr>
        <w:pStyle w:val="29"/>
        <w:numPr>
          <w:ilvl w:val="2"/>
          <w:numId w:val="3"/>
        </w:numPr>
        <w:rPr>
          <w:rFonts w:cstheme="minorHAnsi"/>
        </w:rPr>
      </w:pPr>
      <w:r>
        <w:rPr>
          <w:rFonts w:cstheme="minorHAnsi"/>
        </w:rPr>
        <w:t>Patient actuating the affected hand with the unaffected hand and lifting a  wooden stick.</w:t>
      </w:r>
    </w:p>
    <w:p>
      <w:pPr>
        <w:pStyle w:val="29"/>
        <w:numPr>
          <w:ilvl w:val="2"/>
          <w:numId w:val="3"/>
        </w:numPr>
        <w:rPr>
          <w:rFonts w:cstheme="minorHAnsi"/>
        </w:rPr>
      </w:pPr>
      <w:r>
        <w:rPr>
          <w:rFonts w:cstheme="minorHAnsi"/>
        </w:rPr>
        <w:t>Patient actuating the affected hand with the unaffected hand and holding a ball.</w:t>
      </w:r>
      <w:r>
        <w:rPr>
          <w:rFonts w:cstheme="minorHAnsi"/>
          <w:b/>
          <w:bCs/>
        </w:rPr>
        <w:t xml:space="preserve"> TXT: Choose 2-3 activities for each training session</w:t>
      </w:r>
    </w:p>
    <w:p>
      <w:pPr>
        <w:pStyle w:val="29"/>
        <w:ind w:left="1627"/>
        <w:rPr>
          <w:rFonts w:cstheme="minorHAnsi"/>
        </w:rPr>
      </w:pPr>
    </w:p>
    <w:p>
      <w:pPr>
        <w:pStyle w:val="29"/>
        <w:numPr>
          <w:ilvl w:val="1"/>
          <w:numId w:val="3"/>
        </w:numPr>
        <w:spacing w:before="120"/>
        <w:contextualSpacing w:val="0"/>
        <w:rPr>
          <w:rFonts w:cstheme="minorHAnsi"/>
        </w:rPr>
      </w:pPr>
      <w:r>
        <w:rPr>
          <w:rFonts w:cstheme="minorHAnsi"/>
        </w:rPr>
        <w:t xml:space="preserve">For assisted active movement, select </w:t>
      </w:r>
      <w:r>
        <w:rPr>
          <w:rFonts w:cstheme="minorHAnsi"/>
          <w:b/>
          <w:bCs/>
        </w:rPr>
        <w:t>Smart Mirror Mode</w:t>
      </w:r>
      <w:r>
        <w:rPr>
          <w:rFonts w:cstheme="minorHAnsi"/>
        </w:rPr>
        <w:t xml:space="preserve"> and set the </w:t>
      </w:r>
      <w:r>
        <w:rPr>
          <w:rFonts w:cstheme="minorHAnsi"/>
          <w:b/>
          <w:bCs/>
        </w:rPr>
        <w:t>Time</w:t>
      </w:r>
      <w:r>
        <w:rPr>
          <w:rFonts w:cstheme="minorHAnsi"/>
        </w:rPr>
        <w:t xml:space="preserve"> to </w:t>
      </w:r>
      <w:r>
        <w:rPr>
          <w:rFonts w:cstheme="minorHAnsi"/>
          <w:b/>
          <w:bCs/>
        </w:rPr>
        <w:t xml:space="preserve">10 min </w:t>
      </w:r>
      <w:r>
        <w:rPr>
          <w:rFonts w:cstheme="minorHAnsi"/>
          <w:i/>
          <w:iCs/>
          <w:color w:val="FF0000"/>
        </w:rPr>
        <w:t>(minutes)</w:t>
      </w:r>
      <w:r>
        <w:rPr>
          <w:rFonts w:cstheme="minorHAnsi"/>
        </w:rPr>
        <w:t xml:space="preserve"> on the rehabilitation training device </w:t>
      </w:r>
      <w:r>
        <w:rPr>
          <w:rFonts w:cstheme="minorHAnsi"/>
          <w:b/>
          <w:bCs/>
        </w:rPr>
        <w:t>[1]</w:t>
      </w:r>
      <w:r>
        <w:rPr>
          <w:rFonts w:cstheme="minorHAnsi"/>
        </w:rPr>
        <w:t xml:space="preserve">. Ask the patient about their feelings </w:t>
      </w:r>
      <w:r>
        <w:rPr>
          <w:rFonts w:cstheme="minorHAnsi"/>
          <w:b/>
          <w:bCs/>
        </w:rPr>
        <w:t>[2]</w:t>
      </w:r>
      <w:r>
        <w:rPr>
          <w:rFonts w:cstheme="minorHAnsi"/>
        </w:rPr>
        <w:t xml:space="preserve"> and choose from levels 1 to 10 according to the patient's experience and tolerance </w:t>
      </w:r>
      <w:r>
        <w:rPr>
          <w:rFonts w:cstheme="minorHAnsi"/>
          <w:b/>
          <w:bCs/>
        </w:rPr>
        <w:t>[3]</w:t>
      </w:r>
      <w:r>
        <w:rPr>
          <w:rFonts w:cstheme="minorHAnsi"/>
        </w:rPr>
        <w:t xml:space="preserve">. Then click the </w:t>
      </w:r>
      <w:r>
        <w:rPr>
          <w:rFonts w:cstheme="minorHAnsi"/>
          <w:b/>
          <w:bCs/>
        </w:rPr>
        <w:t>Start</w:t>
      </w:r>
      <w:r>
        <w:rPr>
          <w:rFonts w:cstheme="minorHAnsi"/>
        </w:rPr>
        <w:t xml:space="preserve"> button </w:t>
      </w:r>
      <w:r>
        <w:rPr>
          <w:rFonts w:cstheme="minorHAnsi"/>
          <w:b/>
          <w:bCs/>
        </w:rPr>
        <w:t>[4]</w:t>
      </w:r>
      <w:r>
        <w:rPr>
          <w:rFonts w:cstheme="minorHAnsi"/>
        </w:rPr>
        <w:t>.</w:t>
      </w:r>
    </w:p>
    <w:p>
      <w:pPr>
        <w:pStyle w:val="29"/>
        <w:numPr>
          <w:ilvl w:val="2"/>
          <w:numId w:val="3"/>
        </w:numPr>
        <w:spacing w:before="120"/>
        <w:contextualSpacing w:val="0"/>
        <w:rPr>
          <w:rFonts w:cstheme="minorHAnsi"/>
        </w:rPr>
      </w:pPr>
      <w:r>
        <w:rPr>
          <w:rFonts w:cstheme="minorHAnsi"/>
        </w:rPr>
        <w:t>Smart Mirror Mode being selected and Time being set to 10 min on the rehabilitation training device.</w:t>
      </w:r>
    </w:p>
    <w:p>
      <w:pPr>
        <w:pStyle w:val="29"/>
        <w:numPr>
          <w:ilvl w:val="2"/>
          <w:numId w:val="3"/>
        </w:numPr>
        <w:spacing w:before="120"/>
        <w:contextualSpacing w:val="0"/>
        <w:rPr>
          <w:rFonts w:cstheme="minorHAnsi"/>
        </w:rPr>
      </w:pPr>
      <w:r>
        <w:rPr>
          <w:rFonts w:cstheme="minorHAnsi"/>
        </w:rPr>
        <w:t>Talent conversing with the patient.</w:t>
      </w:r>
    </w:p>
    <w:p>
      <w:pPr>
        <w:pStyle w:val="29"/>
        <w:numPr>
          <w:ilvl w:val="2"/>
          <w:numId w:val="3"/>
        </w:numPr>
        <w:spacing w:before="120"/>
        <w:contextualSpacing w:val="0"/>
        <w:rPr>
          <w:rFonts w:cstheme="minorHAnsi"/>
        </w:rPr>
      </w:pPr>
      <w:r>
        <w:rPr>
          <w:rFonts w:cstheme="minorHAnsi"/>
        </w:rPr>
        <w:t>Talent choosing a level based on patient's experience.</w:t>
      </w:r>
    </w:p>
    <w:p>
      <w:pPr>
        <w:pStyle w:val="29"/>
        <w:numPr>
          <w:ilvl w:val="2"/>
          <w:numId w:val="3"/>
        </w:numPr>
        <w:spacing w:before="120"/>
        <w:contextualSpacing w:val="0"/>
        <w:rPr>
          <w:rFonts w:cstheme="minorHAnsi"/>
        </w:rPr>
      </w:pPr>
      <w:r>
        <w:rPr>
          <w:rFonts w:cstheme="minorHAnsi"/>
        </w:rPr>
        <w:t>Talent clicking the start button.</w:t>
      </w:r>
    </w:p>
    <w:p>
      <w:pPr>
        <w:pStyle w:val="29"/>
        <w:spacing w:before="120"/>
        <w:ind w:left="1627"/>
        <w:contextualSpacing w:val="0"/>
        <w:rPr>
          <w:rFonts w:cstheme="minorHAnsi"/>
        </w:rPr>
      </w:pPr>
    </w:p>
    <w:p>
      <w:pPr>
        <w:pStyle w:val="29"/>
        <w:numPr>
          <w:ilvl w:val="1"/>
          <w:numId w:val="3"/>
        </w:numPr>
        <w:spacing w:before="120"/>
        <w:contextualSpacing w:val="0"/>
        <w:rPr>
          <w:rFonts w:cstheme="minorHAnsi"/>
        </w:rPr>
      </w:pPr>
      <w:commentRangeStart w:id="0"/>
      <w:commentRangeStart w:id="1"/>
      <w:r>
        <w:rPr>
          <w:rFonts w:cstheme="minorHAnsi"/>
        </w:rPr>
        <w:t>As the patient voluntarily performs the grasping action with the unaffected hand</w:t>
      </w:r>
      <w:commentRangeEnd w:id="0"/>
      <w:r>
        <w:rPr>
          <w:rStyle w:val="20"/>
          <w:lang w:val="zh-CN" w:eastAsia="zh-CN"/>
        </w:rPr>
        <w:commentReference w:id="0"/>
      </w:r>
      <w:commentRangeEnd w:id="1"/>
      <w:r>
        <w:commentReference w:id="1"/>
      </w:r>
      <w:r>
        <w:rPr>
          <w:rFonts w:cstheme="minorHAnsi"/>
        </w:rPr>
        <w:t xml:space="preserve">, instruct them to observe the movement </w:t>
      </w:r>
      <w:r>
        <w:rPr>
          <w:rFonts w:cstheme="minorHAnsi"/>
          <w:b/>
          <w:bCs/>
        </w:rPr>
        <w:t xml:space="preserve">[1] </w:t>
      </w:r>
      <w:r>
        <w:rPr>
          <w:rFonts w:cstheme="minorHAnsi"/>
        </w:rPr>
        <w:t xml:space="preserve">and to try to grasp with the affected hand using the glove </w:t>
      </w:r>
      <w:r>
        <w:rPr>
          <w:rFonts w:cstheme="minorHAnsi"/>
          <w:b/>
          <w:bCs/>
        </w:rPr>
        <w:t>[2]</w:t>
      </w:r>
      <w:r>
        <w:rPr>
          <w:rFonts w:cstheme="minorHAnsi"/>
        </w:rPr>
        <w:t xml:space="preserve">. Similarly, instruct the patient to observe the finger movements of the unaffected hand </w:t>
      </w:r>
      <w:r>
        <w:rPr>
          <w:rFonts w:cstheme="minorHAnsi"/>
          <w:b/>
          <w:bCs/>
        </w:rPr>
        <w:t xml:space="preserve">[3] </w:t>
      </w:r>
      <w:r>
        <w:rPr>
          <w:rFonts w:cstheme="minorHAnsi"/>
        </w:rPr>
        <w:t xml:space="preserve">and try to open the fingers of the affected hand </w:t>
      </w:r>
      <w:r>
        <w:rPr>
          <w:rFonts w:cstheme="minorHAnsi"/>
          <w:b/>
          <w:bCs/>
        </w:rPr>
        <w:t>[4-TXT]</w:t>
      </w:r>
      <w:r>
        <w:rPr>
          <w:rFonts w:cstheme="minorHAnsi"/>
        </w:rPr>
        <w:t>.</w:t>
      </w:r>
    </w:p>
    <w:p>
      <w:pPr>
        <w:pStyle w:val="29"/>
        <w:numPr>
          <w:ilvl w:val="2"/>
          <w:numId w:val="3"/>
        </w:numPr>
        <w:spacing w:before="120"/>
        <w:contextualSpacing w:val="0"/>
        <w:rPr>
          <w:rFonts w:cstheme="minorHAnsi"/>
        </w:rPr>
      </w:pPr>
      <w:r>
        <w:rPr>
          <w:rFonts w:cstheme="minorHAnsi"/>
        </w:rPr>
        <w:t>Patient voluntarily grasping with the unaffected hand.</w:t>
      </w:r>
    </w:p>
    <w:p>
      <w:pPr>
        <w:pStyle w:val="29"/>
        <w:numPr>
          <w:ilvl w:val="2"/>
          <w:numId w:val="3"/>
        </w:numPr>
        <w:spacing w:before="120"/>
        <w:contextualSpacing w:val="0"/>
        <w:rPr>
          <w:rFonts w:cstheme="minorHAnsi"/>
        </w:rPr>
      </w:pPr>
      <w:r>
        <w:rPr>
          <w:rFonts w:cstheme="minorHAnsi"/>
        </w:rPr>
        <w:t>Patient trying to grasp with the affected hand using the glove.</w:t>
      </w:r>
    </w:p>
    <w:p>
      <w:pPr>
        <w:pStyle w:val="29"/>
        <w:numPr>
          <w:ilvl w:val="2"/>
          <w:numId w:val="3"/>
        </w:numPr>
        <w:spacing w:before="120"/>
        <w:contextualSpacing w:val="0"/>
        <w:rPr>
          <w:rFonts w:cstheme="minorHAnsi"/>
        </w:rPr>
      </w:pPr>
      <w:r>
        <w:rPr>
          <w:rFonts w:cstheme="minorHAnsi"/>
        </w:rPr>
        <w:t>Patient voluntarily opening the fingers of the unaffected hand.</w:t>
      </w:r>
    </w:p>
    <w:p>
      <w:pPr>
        <w:pStyle w:val="29"/>
        <w:numPr>
          <w:ilvl w:val="2"/>
          <w:numId w:val="3"/>
        </w:numPr>
        <w:spacing w:before="120"/>
        <w:contextualSpacing w:val="0"/>
        <w:rPr>
          <w:rFonts w:cstheme="minorHAnsi"/>
        </w:rPr>
      </w:pPr>
      <w:r>
        <w:rPr>
          <w:rFonts w:cstheme="minorHAnsi"/>
        </w:rPr>
        <w:t xml:space="preserve">Patient trying to open the fingers of the affected hand. </w:t>
      </w:r>
      <w:r>
        <w:rPr>
          <w:rFonts w:cstheme="minorHAnsi"/>
          <w:b/>
          <w:bCs/>
        </w:rPr>
        <w:t>TXT: Repeat the process cyclically for 10 min</w:t>
      </w:r>
    </w:p>
    <w:p>
      <w:pPr>
        <w:pStyle w:val="29"/>
        <w:spacing w:before="120"/>
        <w:ind w:left="1627"/>
        <w:contextualSpacing w:val="0"/>
        <w:rPr>
          <w:rFonts w:cstheme="minorHAnsi"/>
        </w:rPr>
      </w:pPr>
    </w:p>
    <w:p>
      <w:pPr>
        <w:pStyle w:val="29"/>
        <w:numPr>
          <w:ilvl w:val="1"/>
          <w:numId w:val="3"/>
        </w:numPr>
        <w:spacing w:before="120"/>
        <w:contextualSpacing w:val="0"/>
        <w:rPr>
          <w:rFonts w:cstheme="minorHAnsi"/>
        </w:rPr>
      </w:pPr>
      <w:r>
        <w:rPr>
          <w:rFonts w:cstheme="minorHAnsi"/>
        </w:rPr>
        <w:t xml:space="preserve">For passive movement, place the corresponding glove on the affected hand </w:t>
      </w:r>
      <w:r>
        <w:rPr>
          <w:rFonts w:cstheme="minorHAnsi"/>
          <w:b/>
          <w:bCs/>
        </w:rPr>
        <w:t>[1]</w:t>
      </w:r>
      <w:r>
        <w:rPr>
          <w:rFonts w:cstheme="minorHAnsi"/>
        </w:rPr>
        <w:t xml:space="preserve">. Using the same device, select </w:t>
      </w:r>
      <w:r>
        <w:rPr>
          <w:rFonts w:cstheme="minorHAnsi"/>
          <w:b/>
          <w:bCs/>
        </w:rPr>
        <w:t>Passive Mode</w:t>
      </w:r>
      <w:r>
        <w:rPr>
          <w:rFonts w:cstheme="minorHAnsi"/>
        </w:rPr>
        <w:t xml:space="preserve">, set the </w:t>
      </w:r>
      <w:r>
        <w:rPr>
          <w:rFonts w:cstheme="minorHAnsi"/>
          <w:b/>
          <w:bCs/>
        </w:rPr>
        <w:t>Time</w:t>
      </w:r>
      <w:r>
        <w:rPr>
          <w:rFonts w:cstheme="minorHAnsi"/>
        </w:rPr>
        <w:t xml:space="preserve"> to </w:t>
      </w:r>
      <w:r>
        <w:rPr>
          <w:rFonts w:cstheme="minorHAnsi"/>
          <w:b/>
          <w:bCs/>
        </w:rPr>
        <w:t>10 min</w:t>
      </w:r>
      <w:r>
        <w:rPr>
          <w:rFonts w:cstheme="minorHAnsi"/>
        </w:rPr>
        <w:t xml:space="preserve"> and adjust the intensity levels according to the patient's sensations </w:t>
      </w:r>
      <w:r>
        <w:rPr>
          <w:rFonts w:cstheme="minorHAnsi"/>
          <w:b/>
          <w:bCs/>
        </w:rPr>
        <w:t>[2]</w:t>
      </w:r>
      <w:r>
        <w:rPr>
          <w:rFonts w:cstheme="minorHAnsi"/>
        </w:rPr>
        <w:t xml:space="preserve">. After starting the device, let the patient close and open the affected hand for 10 minutes </w:t>
      </w:r>
      <w:r>
        <w:rPr>
          <w:rFonts w:cstheme="minorHAnsi"/>
          <w:b/>
          <w:bCs/>
        </w:rPr>
        <w:t>[3-TXT]</w:t>
      </w:r>
      <w:r>
        <w:rPr>
          <w:rFonts w:cstheme="minorHAnsi"/>
        </w:rPr>
        <w:t>.</w:t>
      </w:r>
    </w:p>
    <w:p>
      <w:pPr>
        <w:pStyle w:val="29"/>
        <w:numPr>
          <w:ilvl w:val="2"/>
          <w:numId w:val="3"/>
        </w:numPr>
        <w:rPr>
          <w:rFonts w:cstheme="minorHAnsi"/>
        </w:rPr>
      </w:pPr>
      <w:r>
        <w:rPr>
          <w:rFonts w:cstheme="minorHAnsi"/>
        </w:rPr>
        <w:t>Talent placing the corresponding glove on the affected hand of the patient.</w:t>
      </w:r>
    </w:p>
    <w:p>
      <w:pPr>
        <w:pStyle w:val="29"/>
        <w:numPr>
          <w:ilvl w:val="2"/>
          <w:numId w:val="3"/>
        </w:numPr>
        <w:rPr>
          <w:rFonts w:cstheme="minorHAnsi"/>
        </w:rPr>
      </w:pPr>
      <w:r>
        <w:rPr>
          <w:rFonts w:cstheme="minorHAnsi"/>
        </w:rPr>
        <w:t>Passive mode being selected, time being set to 10 min and intensity level being set.</w:t>
      </w:r>
    </w:p>
    <w:p>
      <w:pPr>
        <w:pStyle w:val="29"/>
        <w:numPr>
          <w:ilvl w:val="2"/>
          <w:numId w:val="3"/>
        </w:numPr>
        <w:rPr>
          <w:rFonts w:cstheme="minorHAnsi"/>
        </w:rPr>
      </w:pPr>
      <w:r>
        <w:rPr>
          <w:rFonts w:cstheme="minorHAnsi"/>
        </w:rPr>
        <w:t xml:space="preserve">Shot of patient’s hand opening and closing using glove-aid. </w:t>
      </w:r>
      <w:r>
        <w:rPr>
          <w:rFonts w:cstheme="minorHAnsi"/>
          <w:b/>
          <w:bCs/>
        </w:rPr>
        <w:t>TXT: Patient should remain relaxed</w:t>
      </w:r>
      <w:r>
        <w:rPr>
          <w:rFonts w:cstheme="minorHAnsi"/>
        </w:rPr>
        <w:t xml:space="preserve"> </w:t>
      </w:r>
    </w:p>
    <w:p>
      <w:pPr>
        <w:pStyle w:val="29"/>
        <w:numPr>
          <w:ilvl w:val="0"/>
          <w:numId w:val="3"/>
        </w:numPr>
        <w:spacing w:before="360" w:after="240"/>
        <w:contextualSpacing w:val="0"/>
        <w:rPr>
          <w:rFonts w:cstheme="minorHAnsi"/>
          <w:b/>
          <w:bCs/>
        </w:rPr>
      </w:pPr>
      <w:bookmarkStart w:id="4" w:name="_GoBack"/>
      <w:r>
        <w:rPr>
          <w:rFonts w:cstheme="minorHAnsi"/>
          <w:b/>
          <w:bCs/>
        </w:rPr>
        <w:t>Video 3: Functional Near-Infrared Spectroscopy to Assess Post-Intervention Brain Function Remodeling</w:t>
      </w:r>
    </w:p>
    <w:p>
      <w:pPr>
        <w:pStyle w:val="29"/>
        <w:spacing w:before="120"/>
        <w:ind w:left="360"/>
        <w:contextualSpacing w:val="0"/>
        <w:rPr>
          <w:rFonts w:cstheme="minorHAnsi"/>
          <w:b/>
          <w:bCs/>
        </w:rPr>
      </w:pPr>
      <w:r>
        <w:rPr>
          <w:rFonts w:cstheme="minorHAnsi"/>
          <w:b/>
          <w:bCs/>
        </w:rPr>
        <w:t xml:space="preserve">Demonstrator:  </w:t>
      </w:r>
      <w:r>
        <w:rPr>
          <w:rFonts w:eastAsia="Times New Roman" w:cstheme="minorHAnsi"/>
          <w:b/>
          <w:sz w:val="28"/>
          <w:szCs w:val="28"/>
        </w:rPr>
        <w:t>Yu Wei</w:t>
      </w:r>
    </w:p>
    <w:bookmarkEnd w:id="4"/>
    <w:p>
      <w:pPr>
        <w:spacing w:before="120"/>
        <w:ind w:firstLine="360"/>
        <w:rPr>
          <w:rFonts w:cstheme="minorHAnsi"/>
          <w:b/>
          <w:bCs/>
        </w:rPr>
      </w:pPr>
      <w:bookmarkStart w:id="3" w:name="_Hlk120633226"/>
      <w:r>
        <w:rPr>
          <w:rFonts w:cstheme="minorHAnsi"/>
          <w:b/>
          <w:bCs/>
        </w:rPr>
        <w:t>Ethics title card</w:t>
      </w:r>
    </w:p>
    <w:bookmarkEnd w:id="3"/>
    <w:p>
      <w:pPr>
        <w:pStyle w:val="29"/>
        <w:ind w:left="360"/>
        <w:contextualSpacing w:val="0"/>
        <w:rPr>
          <w:rFonts w:eastAsia="Times New Roman" w:cstheme="minorHAnsi"/>
        </w:rPr>
      </w:pPr>
      <w:r>
        <w:rPr>
          <w:rFonts w:eastAsia="Times New Roman" w:cstheme="minorHAnsi"/>
        </w:rPr>
        <w:t>Procedures involving human subjects have been approved by the Ethics Committee of the China Rehabilitation Research Center</w:t>
      </w:r>
    </w:p>
    <w:p>
      <w:pPr>
        <w:pStyle w:val="29"/>
        <w:ind w:left="360"/>
        <w:contextualSpacing w:val="0"/>
        <w:rPr>
          <w:rFonts w:cstheme="minorHAnsi"/>
          <w:b/>
          <w:bCs/>
        </w:rPr>
      </w:pPr>
    </w:p>
    <w:p>
      <w:pPr>
        <w:pStyle w:val="29"/>
        <w:ind w:left="360"/>
        <w:contextualSpacing w:val="0"/>
        <w:rPr>
          <w:rFonts w:cstheme="minorHAnsi"/>
          <w:b/>
          <w:bCs/>
        </w:rPr>
      </w:pPr>
      <w:r>
        <w:rPr>
          <w:rFonts w:cstheme="minorHAnsi"/>
          <w:b/>
          <w:bCs/>
        </w:rPr>
        <w:t>Protocol</w:t>
      </w:r>
    </w:p>
    <w:p>
      <w:pPr>
        <w:pStyle w:val="29"/>
        <w:numPr>
          <w:ilvl w:val="1"/>
          <w:numId w:val="3"/>
        </w:numPr>
        <w:spacing w:before="120"/>
        <w:contextualSpacing w:val="0"/>
        <w:rPr>
          <w:rFonts w:cstheme="minorHAnsi"/>
        </w:rPr>
      </w:pPr>
      <w:r>
        <w:rPr>
          <w:rFonts w:cstheme="minorHAnsi"/>
        </w:rPr>
        <w:t xml:space="preserve">To begin, offer functional occupational therapy to the patients and the control group </w:t>
      </w:r>
      <w:r>
        <w:rPr>
          <w:rFonts w:cstheme="minorHAnsi"/>
          <w:b/>
          <w:bCs/>
        </w:rPr>
        <w:t>[1]</w:t>
      </w:r>
      <w:r>
        <w:rPr>
          <w:rFonts w:cstheme="minorHAnsi"/>
        </w:rPr>
        <w:t xml:space="preserve">. For fNIRS </w:t>
      </w:r>
      <w:commentRangeStart w:id="2"/>
      <w:r>
        <w:rPr>
          <w:rFonts w:cstheme="minorHAnsi"/>
          <w:i/>
          <w:iCs/>
          <w:color w:val="FF0000"/>
        </w:rPr>
        <w:t>(F-N-I-R-S)</w:t>
      </w:r>
      <w:commentRangeEnd w:id="2"/>
      <w:r>
        <w:rPr>
          <w:rStyle w:val="20"/>
          <w:lang w:val="zh-CN" w:eastAsia="zh-CN"/>
        </w:rPr>
        <w:commentReference w:id="2"/>
      </w:r>
      <w:r>
        <w:rPr>
          <w:rFonts w:cstheme="minorHAnsi"/>
        </w:rPr>
        <w:t xml:space="preserve">, open the computer interface </w:t>
      </w:r>
      <w:r>
        <w:rPr>
          <w:rFonts w:cstheme="minorHAnsi"/>
          <w:b/>
          <w:bCs/>
        </w:rPr>
        <w:t xml:space="preserve">[2-TXT] </w:t>
      </w:r>
      <w:r>
        <w:rPr>
          <w:rFonts w:cstheme="minorHAnsi"/>
        </w:rPr>
        <w:t xml:space="preserve">and enter the basic information of patients </w:t>
      </w:r>
      <w:r>
        <w:rPr>
          <w:rFonts w:cstheme="minorHAnsi"/>
          <w:b/>
          <w:bCs/>
        </w:rPr>
        <w:t>[3]</w:t>
      </w:r>
      <w:r>
        <w:rPr>
          <w:rFonts w:cstheme="minorHAnsi"/>
        </w:rPr>
        <w:t xml:space="preserve">. </w:t>
      </w:r>
    </w:p>
    <w:p>
      <w:pPr>
        <w:pStyle w:val="29"/>
        <w:numPr>
          <w:ilvl w:val="2"/>
          <w:numId w:val="3"/>
        </w:numPr>
        <w:spacing w:before="120"/>
        <w:contextualSpacing w:val="0"/>
        <w:rPr>
          <w:rFonts w:cstheme="minorHAnsi"/>
        </w:rPr>
      </w:pPr>
      <w:r>
        <w:rPr>
          <w:rFonts w:cstheme="minorHAnsi"/>
        </w:rPr>
        <w:t>WIDE: Talent setting up the rehabilitation training device on the patient.</w:t>
      </w:r>
    </w:p>
    <w:p>
      <w:pPr>
        <w:pStyle w:val="29"/>
        <w:numPr>
          <w:ilvl w:val="2"/>
          <w:numId w:val="3"/>
        </w:numPr>
        <w:spacing w:before="120"/>
        <w:contextualSpacing w:val="0"/>
        <w:rPr>
          <w:rFonts w:cstheme="minorHAnsi"/>
        </w:rPr>
      </w:pPr>
      <w:r>
        <w:rPr>
          <w:rFonts w:cstheme="minorHAnsi"/>
          <w:highlight w:val="yellow"/>
        </w:rPr>
        <w:t>SCREEN</w:t>
      </w:r>
      <w:r>
        <w:rPr>
          <w:rFonts w:cstheme="minorHAnsi"/>
        </w:rPr>
        <w:t xml:space="preserve">: fNIRS computer interface being opened. </w:t>
      </w:r>
      <w:r>
        <w:rPr>
          <w:rFonts w:cstheme="minorHAnsi"/>
          <w:b/>
          <w:bCs/>
        </w:rPr>
        <w:t>TXT: fNIRS: Functional Near-Infrared Spectroscopy</w:t>
      </w:r>
    </w:p>
    <w:p>
      <w:pPr>
        <w:pStyle w:val="29"/>
        <w:numPr>
          <w:ilvl w:val="2"/>
          <w:numId w:val="3"/>
        </w:numPr>
        <w:spacing w:before="120"/>
        <w:contextualSpacing w:val="0"/>
        <w:rPr>
          <w:rFonts w:cstheme="minorHAnsi"/>
        </w:rPr>
      </w:pPr>
      <w:r>
        <w:rPr>
          <w:rFonts w:cstheme="minorHAnsi"/>
          <w:highlight w:val="yellow"/>
        </w:rPr>
        <w:t>SCREEN</w:t>
      </w:r>
      <w:r>
        <w:rPr>
          <w:rFonts w:cstheme="minorHAnsi"/>
        </w:rPr>
        <w:t>: Patient’s basic information being entered.</w:t>
      </w:r>
    </w:p>
    <w:p>
      <w:pPr>
        <w:pStyle w:val="29"/>
        <w:spacing w:before="120"/>
        <w:ind w:left="907"/>
        <w:contextualSpacing w:val="0"/>
        <w:rPr>
          <w:rFonts w:cstheme="minorHAnsi"/>
        </w:rPr>
      </w:pPr>
    </w:p>
    <w:p>
      <w:pPr>
        <w:pStyle w:val="29"/>
        <w:numPr>
          <w:ilvl w:val="1"/>
          <w:numId w:val="3"/>
        </w:numPr>
        <w:spacing w:before="120"/>
        <w:contextualSpacing w:val="0"/>
        <w:rPr>
          <w:rFonts w:cstheme="minorHAnsi"/>
        </w:rPr>
      </w:pPr>
      <w:r>
        <w:rPr>
          <w:rFonts w:cstheme="minorHAnsi"/>
        </w:rPr>
        <w:t xml:space="preserve">Then, choose the optode arrangement </w:t>
      </w:r>
      <w:r>
        <w:rPr>
          <w:rFonts w:cstheme="minorHAnsi"/>
          <w:b/>
          <w:bCs/>
        </w:rPr>
        <w:t>2X4(R)</w:t>
      </w:r>
      <w:r>
        <w:rPr>
          <w:rFonts w:cstheme="minorHAnsi"/>
        </w:rPr>
        <w:t xml:space="preserve"> </w:t>
      </w:r>
      <w:r>
        <w:rPr>
          <w:rFonts w:cstheme="minorHAnsi"/>
          <w:i/>
          <w:iCs/>
          <w:color w:val="FF0000"/>
        </w:rPr>
        <w:t>(2 by 4-R)</w:t>
      </w:r>
      <w:r>
        <w:rPr>
          <w:rFonts w:cstheme="minorHAnsi"/>
        </w:rPr>
        <w:t xml:space="preserve">, </w:t>
      </w:r>
      <w:r>
        <w:rPr>
          <w:rFonts w:cstheme="minorHAnsi"/>
          <w:b/>
          <w:bCs/>
        </w:rPr>
        <w:t>2X4(L)</w:t>
      </w:r>
      <w:r>
        <w:rPr>
          <w:rFonts w:cstheme="minorHAnsi"/>
        </w:rPr>
        <w:t xml:space="preserve"> </w:t>
      </w:r>
      <w:r>
        <w:rPr>
          <w:rFonts w:cstheme="minorHAnsi"/>
          <w:i/>
          <w:iCs/>
          <w:color w:val="FF0000"/>
        </w:rPr>
        <w:t>(2 by 4-L)</w:t>
      </w:r>
      <w:r>
        <w:rPr>
          <w:rFonts w:cstheme="minorHAnsi"/>
        </w:rPr>
        <w:t xml:space="preserve">, followed by the </w:t>
      </w:r>
      <w:r>
        <w:rPr>
          <w:rFonts w:cstheme="minorHAnsi"/>
          <w:b/>
          <w:bCs/>
        </w:rPr>
        <w:t>15-30-15</w:t>
      </w:r>
      <w:r>
        <w:rPr>
          <w:rFonts w:cstheme="minorHAnsi"/>
        </w:rPr>
        <w:t xml:space="preserve"> </w:t>
      </w:r>
      <w:r>
        <w:rPr>
          <w:rFonts w:cstheme="minorHAnsi"/>
          <w:i/>
          <w:iCs/>
          <w:color w:val="FF0000"/>
        </w:rPr>
        <w:t>(fifteen-thirty-fifteen)</w:t>
      </w:r>
      <w:r>
        <w:rPr>
          <w:rFonts w:cstheme="minorHAnsi"/>
          <w:color w:val="FF0000"/>
        </w:rPr>
        <w:t xml:space="preserve"> </w:t>
      </w:r>
      <w:r>
        <w:rPr>
          <w:rFonts w:cstheme="minorHAnsi"/>
        </w:rPr>
        <w:t xml:space="preserve">task paradigm, and set the assessment time to </w:t>
      </w:r>
      <w:r>
        <w:rPr>
          <w:rFonts w:cstheme="minorHAnsi"/>
          <w:b/>
          <w:bCs/>
        </w:rPr>
        <w:t>5</w:t>
      </w:r>
      <w:r>
        <w:rPr>
          <w:rFonts w:cstheme="minorHAnsi"/>
        </w:rPr>
        <w:t xml:space="preserve"> </w:t>
      </w:r>
      <w:r>
        <w:rPr>
          <w:rFonts w:cstheme="minorHAnsi"/>
          <w:b/>
          <w:bCs/>
        </w:rPr>
        <w:t>[1]</w:t>
      </w:r>
      <w:r>
        <w:rPr>
          <w:rFonts w:cstheme="minorHAnsi"/>
        </w:rPr>
        <w:t>.</w:t>
      </w:r>
    </w:p>
    <w:p>
      <w:pPr>
        <w:pStyle w:val="29"/>
        <w:numPr>
          <w:ilvl w:val="2"/>
          <w:numId w:val="3"/>
        </w:numPr>
        <w:spacing w:before="120"/>
        <w:contextualSpacing w:val="0"/>
        <w:rPr>
          <w:rFonts w:cstheme="minorHAnsi"/>
        </w:rPr>
      </w:pPr>
      <w:r>
        <w:rPr>
          <w:rFonts w:cstheme="minorHAnsi"/>
          <w:highlight w:val="yellow"/>
        </w:rPr>
        <w:t>SCREEN</w:t>
      </w:r>
      <w:r>
        <w:rPr>
          <w:rFonts w:cstheme="minorHAnsi"/>
        </w:rPr>
        <w:t>: Optode arrangement 2X4(R) and 2X4(L) being chosen, followed by 15-30-15 task paradigm and assessment time being set to 5.</w:t>
      </w:r>
    </w:p>
    <w:p>
      <w:pPr>
        <w:pStyle w:val="29"/>
        <w:spacing w:before="120"/>
        <w:ind w:left="1627"/>
        <w:contextualSpacing w:val="0"/>
        <w:rPr>
          <w:rFonts w:cstheme="minorHAnsi"/>
        </w:rPr>
      </w:pPr>
    </w:p>
    <w:p>
      <w:pPr>
        <w:pStyle w:val="29"/>
        <w:numPr>
          <w:ilvl w:val="1"/>
          <w:numId w:val="3"/>
        </w:numPr>
        <w:rPr>
          <w:rFonts w:cstheme="minorHAnsi"/>
        </w:rPr>
      </w:pPr>
      <w:r>
        <w:rPr>
          <w:rFonts w:cstheme="minorHAnsi"/>
        </w:rPr>
        <w:t xml:space="preserve">Place the near-infrared system device on the patient according to the optode-layout </w:t>
      </w:r>
      <w:r>
        <w:rPr>
          <w:rFonts w:cstheme="minorHAnsi"/>
          <w:b/>
          <w:bCs/>
        </w:rPr>
        <w:t>[1]</w:t>
      </w:r>
      <w:r>
        <w:rPr>
          <w:rFonts w:cstheme="minorHAnsi"/>
        </w:rPr>
        <w:t xml:space="preserve"> and adjust the positions of the emitters and detectors </w:t>
      </w:r>
      <w:r>
        <w:rPr>
          <w:rFonts w:cstheme="minorHAnsi"/>
          <w:b/>
          <w:bCs/>
        </w:rPr>
        <w:t>[2]</w:t>
      </w:r>
      <w:r>
        <w:rPr>
          <w:rFonts w:cstheme="minorHAnsi"/>
        </w:rPr>
        <w:t xml:space="preserve">. After removing the hair to facilitate close contact with the scalp </w:t>
      </w:r>
      <w:r>
        <w:rPr>
          <w:rFonts w:cstheme="minorHAnsi"/>
          <w:b/>
          <w:bCs/>
        </w:rPr>
        <w:t>[3]</w:t>
      </w:r>
      <w:r>
        <w:rPr>
          <w:rFonts w:cstheme="minorHAnsi"/>
        </w:rPr>
        <w:t xml:space="preserve">, click the </w:t>
      </w:r>
      <w:r>
        <w:rPr>
          <w:rFonts w:cstheme="minorHAnsi"/>
          <w:b/>
          <w:bCs/>
        </w:rPr>
        <w:t xml:space="preserve">OK </w:t>
      </w:r>
      <w:r>
        <w:rPr>
          <w:rFonts w:cstheme="minorHAnsi"/>
          <w:i/>
          <w:iCs/>
          <w:color w:val="FF0000"/>
        </w:rPr>
        <w:t>(Okay)</w:t>
      </w:r>
      <w:r>
        <w:rPr>
          <w:rFonts w:cstheme="minorHAnsi"/>
        </w:rPr>
        <w:t xml:space="preserve"> button </w:t>
      </w:r>
      <w:r>
        <w:rPr>
          <w:rFonts w:cstheme="minorHAnsi"/>
          <w:b/>
          <w:bCs/>
        </w:rPr>
        <w:t>[4]</w:t>
      </w:r>
      <w:r>
        <w:rPr>
          <w:rFonts w:cstheme="minorHAnsi"/>
        </w:rPr>
        <w:t>.</w:t>
      </w:r>
    </w:p>
    <w:p>
      <w:pPr>
        <w:pStyle w:val="29"/>
        <w:numPr>
          <w:ilvl w:val="2"/>
          <w:numId w:val="3"/>
        </w:numPr>
        <w:rPr>
          <w:rFonts w:cstheme="minorHAnsi"/>
        </w:rPr>
      </w:pPr>
      <w:r>
        <w:rPr>
          <w:rFonts w:cstheme="minorHAnsi"/>
        </w:rPr>
        <w:t>Talent placing the near-IR system device on the patient according to the optode-layout.</w:t>
      </w:r>
    </w:p>
    <w:p>
      <w:pPr>
        <w:pStyle w:val="29"/>
        <w:numPr>
          <w:ilvl w:val="2"/>
          <w:numId w:val="3"/>
        </w:numPr>
        <w:rPr>
          <w:rFonts w:cstheme="minorHAnsi"/>
        </w:rPr>
      </w:pPr>
      <w:r>
        <w:rPr>
          <w:rFonts w:cstheme="minorHAnsi"/>
        </w:rPr>
        <w:t>Talent adjusting the position of the emitter and detector.</w:t>
      </w:r>
    </w:p>
    <w:p>
      <w:pPr>
        <w:pStyle w:val="29"/>
        <w:numPr>
          <w:ilvl w:val="2"/>
          <w:numId w:val="3"/>
        </w:numPr>
        <w:rPr>
          <w:rFonts w:cstheme="minorHAnsi"/>
        </w:rPr>
      </w:pPr>
      <w:r>
        <w:rPr>
          <w:rFonts w:cstheme="minorHAnsi"/>
        </w:rPr>
        <w:t>Talent removing the hair at one position.</w:t>
      </w:r>
    </w:p>
    <w:p>
      <w:pPr>
        <w:pStyle w:val="29"/>
        <w:numPr>
          <w:ilvl w:val="2"/>
          <w:numId w:val="3"/>
        </w:numPr>
        <w:rPr>
          <w:rFonts w:cstheme="minorHAnsi"/>
        </w:rPr>
      </w:pPr>
      <w:r>
        <w:rPr>
          <w:rFonts w:cstheme="minorHAnsi"/>
          <w:highlight w:val="yellow"/>
        </w:rPr>
        <w:t>SCREEN</w:t>
      </w:r>
      <w:r>
        <w:rPr>
          <w:rFonts w:cstheme="minorHAnsi"/>
        </w:rPr>
        <w:t>: OK button being clicked.</w:t>
      </w:r>
    </w:p>
    <w:p>
      <w:pPr>
        <w:pStyle w:val="29"/>
        <w:ind w:left="1627"/>
        <w:rPr>
          <w:rFonts w:cstheme="minorHAnsi"/>
        </w:rPr>
      </w:pPr>
    </w:p>
    <w:p>
      <w:pPr>
        <w:pStyle w:val="29"/>
        <w:numPr>
          <w:ilvl w:val="1"/>
          <w:numId w:val="3"/>
        </w:numPr>
        <w:rPr>
          <w:rFonts w:cstheme="minorHAnsi"/>
        </w:rPr>
      </w:pPr>
      <w:r>
        <w:rPr>
          <w:rFonts w:cstheme="minorHAnsi"/>
        </w:rPr>
        <w:t xml:space="preserve">Next, go to the system's automatic signal adjustment interface, click </w:t>
      </w:r>
      <w:r>
        <w:rPr>
          <w:rFonts w:cstheme="minorHAnsi"/>
          <w:b/>
          <w:bCs/>
        </w:rPr>
        <w:t>Standby</w:t>
      </w:r>
      <w:r>
        <w:rPr>
          <w:rFonts w:cstheme="minorHAnsi"/>
        </w:rPr>
        <w:t xml:space="preserve">, and adjust all channels to display green </w:t>
      </w:r>
      <w:r>
        <w:rPr>
          <w:rFonts w:cstheme="minorHAnsi"/>
          <w:b/>
          <w:bCs/>
        </w:rPr>
        <w:t>[1]</w:t>
      </w:r>
      <w:r>
        <w:rPr>
          <w:rFonts w:cstheme="minorHAnsi"/>
        </w:rPr>
        <w:t>.</w:t>
      </w:r>
    </w:p>
    <w:p>
      <w:pPr>
        <w:pStyle w:val="29"/>
        <w:numPr>
          <w:ilvl w:val="2"/>
          <w:numId w:val="3"/>
        </w:numPr>
        <w:rPr>
          <w:rFonts w:cstheme="minorHAnsi"/>
        </w:rPr>
      </w:pPr>
      <w:r>
        <w:rPr>
          <w:rFonts w:cstheme="minorHAnsi"/>
          <w:highlight w:val="yellow"/>
        </w:rPr>
        <w:t>SCREEN</w:t>
      </w:r>
      <w:r>
        <w:rPr>
          <w:rFonts w:cstheme="minorHAnsi"/>
        </w:rPr>
        <w:t>: System's automatic signal adjustment interface being opened, standby being clicked and all channels being adjusted to green.</w:t>
      </w:r>
    </w:p>
    <w:p>
      <w:pPr>
        <w:pStyle w:val="29"/>
        <w:ind w:left="907"/>
        <w:rPr>
          <w:rFonts w:cstheme="minorHAnsi"/>
        </w:rPr>
      </w:pPr>
    </w:p>
    <w:p>
      <w:pPr>
        <w:pStyle w:val="29"/>
        <w:numPr>
          <w:ilvl w:val="1"/>
          <w:numId w:val="3"/>
        </w:numPr>
        <w:rPr>
          <w:rFonts w:cstheme="minorHAnsi"/>
        </w:rPr>
      </w:pPr>
      <w:r>
        <w:rPr>
          <w:rFonts w:cstheme="minorHAnsi"/>
        </w:rPr>
        <w:t xml:space="preserve">Then, place the glove on the affected hand of the patient </w:t>
      </w:r>
      <w:r>
        <w:rPr>
          <w:rFonts w:cstheme="minorHAnsi"/>
          <w:b/>
          <w:bCs/>
        </w:rPr>
        <w:t>[1]</w:t>
      </w:r>
      <w:r>
        <w:rPr>
          <w:rFonts w:cstheme="minorHAnsi"/>
        </w:rPr>
        <w:t xml:space="preserve">. Select the </w:t>
      </w:r>
      <w:r>
        <w:rPr>
          <w:rFonts w:cstheme="minorHAnsi"/>
          <w:b/>
          <w:bCs/>
        </w:rPr>
        <w:t>Passive Exercise</w:t>
      </w:r>
      <w:r>
        <w:rPr>
          <w:rFonts w:cstheme="minorHAnsi"/>
        </w:rPr>
        <w:t xml:space="preserve"> mode and </w:t>
      </w:r>
      <w:r>
        <w:rPr>
          <w:rFonts w:cstheme="minorHAnsi"/>
          <w:b/>
          <w:bCs/>
        </w:rPr>
        <w:t>5</w:t>
      </w:r>
      <w:r>
        <w:rPr>
          <w:rFonts w:cstheme="minorHAnsi"/>
        </w:rPr>
        <w:t xml:space="preserve"> gears which is the average strength for each subject during the test </w:t>
      </w:r>
      <w:r>
        <w:rPr>
          <w:rFonts w:cstheme="minorHAnsi"/>
          <w:b/>
          <w:bCs/>
        </w:rPr>
        <w:t>[2]</w:t>
      </w:r>
      <w:r>
        <w:rPr>
          <w:rFonts w:cstheme="minorHAnsi"/>
        </w:rPr>
        <w:t xml:space="preserve">. Then, click the </w:t>
      </w:r>
      <w:r>
        <w:rPr>
          <w:rFonts w:cstheme="minorHAnsi"/>
          <w:b/>
          <w:bCs/>
        </w:rPr>
        <w:t>Start</w:t>
      </w:r>
      <w:r>
        <w:rPr>
          <w:rFonts w:cstheme="minorHAnsi"/>
        </w:rPr>
        <w:t xml:space="preserve"> button on the fNIRS computer interface </w:t>
      </w:r>
      <w:r>
        <w:rPr>
          <w:rFonts w:cstheme="minorHAnsi"/>
          <w:b/>
          <w:bCs/>
        </w:rPr>
        <w:t>[3]</w:t>
      </w:r>
      <w:r>
        <w:rPr>
          <w:rFonts w:cstheme="minorHAnsi"/>
        </w:rPr>
        <w:t>.</w:t>
      </w:r>
    </w:p>
    <w:p>
      <w:pPr>
        <w:pStyle w:val="29"/>
        <w:numPr>
          <w:ilvl w:val="2"/>
          <w:numId w:val="3"/>
        </w:numPr>
        <w:rPr>
          <w:rFonts w:cstheme="minorHAnsi"/>
        </w:rPr>
      </w:pPr>
      <w:r>
        <w:rPr>
          <w:rFonts w:cstheme="minorHAnsi"/>
        </w:rPr>
        <w:t xml:space="preserve">Talent placing the glove on the affected hand of the patient. </w:t>
      </w:r>
    </w:p>
    <w:p>
      <w:pPr>
        <w:pStyle w:val="29"/>
        <w:numPr>
          <w:ilvl w:val="2"/>
          <w:numId w:val="3"/>
        </w:numPr>
        <w:rPr>
          <w:rFonts w:cstheme="minorHAnsi"/>
        </w:rPr>
      </w:pPr>
      <w:r>
        <w:rPr>
          <w:rFonts w:cstheme="minorHAnsi"/>
          <w:highlight w:val="yellow"/>
        </w:rPr>
        <w:t>SCREEN</w:t>
      </w:r>
      <w:r>
        <w:rPr>
          <w:rFonts w:cstheme="minorHAnsi"/>
        </w:rPr>
        <w:t>: Passive Exercise mode being selected, followed by 5 gears.</w:t>
      </w:r>
    </w:p>
    <w:p>
      <w:pPr>
        <w:pStyle w:val="29"/>
        <w:numPr>
          <w:ilvl w:val="2"/>
          <w:numId w:val="3"/>
        </w:numPr>
        <w:rPr>
          <w:rFonts w:cstheme="minorHAnsi"/>
        </w:rPr>
      </w:pPr>
      <w:r>
        <w:rPr>
          <w:rFonts w:cstheme="minorHAnsi"/>
          <w:highlight w:val="yellow"/>
        </w:rPr>
        <w:t>SCREEN</w:t>
      </w:r>
      <w:r>
        <w:rPr>
          <w:rFonts w:cstheme="minorHAnsi"/>
        </w:rPr>
        <w:t>: Start button being clicked on fNIRS computer interface.</w:t>
      </w:r>
    </w:p>
    <w:p>
      <w:pPr>
        <w:pStyle w:val="29"/>
        <w:ind w:left="1627"/>
        <w:rPr>
          <w:rFonts w:cstheme="minorHAnsi"/>
        </w:rPr>
      </w:pPr>
    </w:p>
    <w:p>
      <w:pPr>
        <w:pStyle w:val="29"/>
        <w:numPr>
          <w:ilvl w:val="1"/>
          <w:numId w:val="3"/>
        </w:numPr>
        <w:spacing w:before="120"/>
        <w:contextualSpacing w:val="0"/>
        <w:rPr>
          <w:rFonts w:cstheme="minorHAnsi"/>
        </w:rPr>
      </w:pPr>
      <w:r>
        <w:rPr>
          <w:rFonts w:cstheme="minorHAnsi"/>
        </w:rPr>
        <w:t xml:space="preserve">As the patient is sitting quietly in the chair and not thinking about other things </w:t>
      </w:r>
      <w:r>
        <w:rPr>
          <w:rFonts w:cstheme="minorHAnsi"/>
          <w:b/>
          <w:bCs/>
        </w:rPr>
        <w:t>[1]</w:t>
      </w:r>
      <w:r>
        <w:rPr>
          <w:rFonts w:cstheme="minorHAnsi"/>
        </w:rPr>
        <w:t xml:space="preserve">, measure the initial resting phase for 15 seconds </w:t>
      </w:r>
      <w:r>
        <w:rPr>
          <w:rFonts w:cstheme="minorHAnsi"/>
          <w:b/>
          <w:bCs/>
        </w:rPr>
        <w:t>[2-TXT]</w:t>
      </w:r>
      <w:r>
        <w:rPr>
          <w:rFonts w:cstheme="minorHAnsi"/>
        </w:rPr>
        <w:t xml:space="preserve">. Then, click the </w:t>
      </w:r>
      <w:r>
        <w:rPr>
          <w:rFonts w:cstheme="minorHAnsi"/>
          <w:b/>
          <w:bCs/>
        </w:rPr>
        <w:t>Start</w:t>
      </w:r>
      <w:r>
        <w:rPr>
          <w:rFonts w:cstheme="minorHAnsi"/>
        </w:rPr>
        <w:t xml:space="preserve"> button of the hand device </w:t>
      </w:r>
      <w:r>
        <w:rPr>
          <w:rFonts w:cstheme="minorHAnsi"/>
          <w:b/>
          <w:bCs/>
        </w:rPr>
        <w:t>[3]</w:t>
      </w:r>
      <w:r>
        <w:rPr>
          <w:rFonts w:cstheme="minorHAnsi"/>
        </w:rPr>
        <w:t>.</w:t>
      </w:r>
    </w:p>
    <w:p>
      <w:pPr>
        <w:pStyle w:val="29"/>
        <w:numPr>
          <w:ilvl w:val="2"/>
          <w:numId w:val="3"/>
        </w:numPr>
        <w:spacing w:before="120"/>
        <w:contextualSpacing w:val="0"/>
        <w:rPr>
          <w:rFonts w:cstheme="minorHAnsi"/>
        </w:rPr>
      </w:pPr>
      <w:r>
        <w:rPr>
          <w:rFonts w:cstheme="minorHAnsi"/>
        </w:rPr>
        <w:t>Patient sitting quietly in the chair.</w:t>
      </w:r>
    </w:p>
    <w:p>
      <w:pPr>
        <w:pStyle w:val="29"/>
        <w:numPr>
          <w:ilvl w:val="2"/>
          <w:numId w:val="3"/>
        </w:numPr>
        <w:rPr>
          <w:rFonts w:cstheme="minorHAnsi"/>
        </w:rPr>
      </w:pPr>
      <w:r>
        <w:rPr>
          <w:rFonts w:cstheme="minorHAnsi"/>
          <w:highlight w:val="yellow"/>
        </w:rPr>
        <w:t>SCREEN</w:t>
      </w:r>
      <w:r>
        <w:rPr>
          <w:rFonts w:cstheme="minorHAnsi"/>
        </w:rPr>
        <w:t xml:space="preserve">: Initial resting phase being measured and the countdown timer counting down from 15 seconds. </w:t>
      </w:r>
      <w:r>
        <w:rPr>
          <w:rFonts w:cstheme="minorHAnsi"/>
          <w:b/>
          <w:bCs/>
        </w:rPr>
        <w:t>TXT: Count down: 15 s to 0 s</w:t>
      </w:r>
    </w:p>
    <w:p>
      <w:pPr>
        <w:pStyle w:val="29"/>
        <w:numPr>
          <w:ilvl w:val="2"/>
          <w:numId w:val="3"/>
        </w:numPr>
        <w:rPr>
          <w:rFonts w:cstheme="minorHAnsi"/>
        </w:rPr>
      </w:pPr>
      <w:r>
        <w:rPr>
          <w:rFonts w:cstheme="minorHAnsi"/>
        </w:rPr>
        <w:t>Talent clicking the start button of the hand device.</w:t>
      </w:r>
    </w:p>
    <w:p>
      <w:pPr>
        <w:pStyle w:val="29"/>
        <w:ind w:left="1627"/>
        <w:rPr>
          <w:rFonts w:cstheme="minorHAnsi"/>
        </w:rPr>
      </w:pPr>
    </w:p>
    <w:p>
      <w:pPr>
        <w:pStyle w:val="29"/>
        <w:numPr>
          <w:ilvl w:val="1"/>
          <w:numId w:val="3"/>
        </w:numPr>
        <w:spacing w:before="120"/>
        <w:rPr>
          <w:rFonts w:cstheme="minorHAnsi"/>
        </w:rPr>
      </w:pPr>
      <w:r>
        <w:rPr>
          <w:rFonts w:cstheme="minorHAnsi"/>
        </w:rPr>
        <w:t xml:space="preserve">After 30 seconds, click the </w:t>
      </w:r>
      <w:r>
        <w:rPr>
          <w:rFonts w:cstheme="minorHAnsi"/>
          <w:b/>
          <w:bCs/>
        </w:rPr>
        <w:t>Stop</w:t>
      </w:r>
      <w:r>
        <w:rPr>
          <w:rFonts w:cstheme="minorHAnsi"/>
        </w:rPr>
        <w:t xml:space="preserve"> button of the hand device to end the exercise </w:t>
      </w:r>
      <w:r>
        <w:rPr>
          <w:rFonts w:cstheme="minorHAnsi"/>
          <w:b/>
          <w:bCs/>
        </w:rPr>
        <w:t>[1]</w:t>
      </w:r>
      <w:r>
        <w:rPr>
          <w:rFonts w:cstheme="minorHAnsi"/>
        </w:rPr>
        <w:t xml:space="preserve">. To complete the test, initiate another 15-second rest period as described earlier </w:t>
      </w:r>
      <w:r>
        <w:rPr>
          <w:rFonts w:cstheme="minorHAnsi"/>
          <w:b/>
          <w:bCs/>
        </w:rPr>
        <w:t>[2]</w:t>
      </w:r>
      <w:r>
        <w:rPr>
          <w:rFonts w:cstheme="minorHAnsi"/>
        </w:rPr>
        <w:t xml:space="preserve">. </w:t>
      </w:r>
    </w:p>
    <w:p>
      <w:pPr>
        <w:pStyle w:val="29"/>
        <w:numPr>
          <w:ilvl w:val="2"/>
          <w:numId w:val="3"/>
        </w:numPr>
        <w:spacing w:before="120"/>
        <w:rPr>
          <w:rFonts w:cstheme="minorHAnsi"/>
        </w:rPr>
      </w:pPr>
      <w:r>
        <w:rPr>
          <w:rFonts w:cstheme="minorHAnsi"/>
        </w:rPr>
        <w:t>Stop button of the hand device being pressed.</w:t>
      </w:r>
    </w:p>
    <w:p>
      <w:pPr>
        <w:pStyle w:val="29"/>
        <w:numPr>
          <w:ilvl w:val="2"/>
          <w:numId w:val="3"/>
        </w:numPr>
        <w:spacing w:before="120"/>
        <w:rPr>
          <w:rFonts w:cstheme="minorHAnsi"/>
        </w:rPr>
      </w:pPr>
      <w:r>
        <w:rPr>
          <w:rFonts w:cstheme="minorHAnsi"/>
          <w:highlight w:val="yellow"/>
        </w:rPr>
        <w:t>SCREEN:</w:t>
      </w:r>
      <w:r>
        <w:rPr>
          <w:rFonts w:cstheme="minorHAnsi"/>
        </w:rPr>
        <w:t xml:space="preserve"> 15-second timer being started and counting down to 0 seconds.</w:t>
      </w:r>
    </w:p>
    <w:p>
      <w:pPr>
        <w:pStyle w:val="29"/>
        <w:spacing w:before="120"/>
        <w:ind w:left="907"/>
        <w:rPr>
          <w:rFonts w:cstheme="minorHAnsi"/>
        </w:rPr>
      </w:pPr>
    </w:p>
    <w:p>
      <w:pPr>
        <w:pStyle w:val="29"/>
        <w:numPr>
          <w:ilvl w:val="1"/>
          <w:numId w:val="3"/>
        </w:numPr>
        <w:spacing w:before="120"/>
        <w:contextualSpacing w:val="0"/>
        <w:rPr>
          <w:rFonts w:cstheme="minorHAnsi"/>
        </w:rPr>
      </w:pPr>
      <w:r>
        <w:rPr>
          <w:rFonts w:cstheme="minorHAnsi"/>
        </w:rPr>
        <w:t xml:space="preserve">Finally, repeat the rest-task-rest test 5 times to conclude the fNIRS </w:t>
      </w:r>
      <w:r>
        <w:rPr>
          <w:rFonts w:cstheme="minorHAnsi"/>
          <w:b/>
          <w:bCs/>
        </w:rPr>
        <w:t>[1]</w:t>
      </w:r>
      <w:r>
        <w:rPr>
          <w:rFonts w:cstheme="minorHAnsi"/>
        </w:rPr>
        <w:t>.</w:t>
      </w:r>
    </w:p>
    <w:p>
      <w:pPr>
        <w:pStyle w:val="29"/>
        <w:numPr>
          <w:ilvl w:val="2"/>
          <w:numId w:val="3"/>
        </w:numPr>
        <w:spacing w:before="120"/>
        <w:contextualSpacing w:val="0"/>
        <w:rPr>
          <w:rFonts w:cstheme="minorHAnsi"/>
        </w:rPr>
      </w:pPr>
      <w:r>
        <w:rPr>
          <w:rFonts w:cstheme="minorHAnsi"/>
        </w:rPr>
        <w:t>Patient performing passive movement.</w:t>
      </w:r>
    </w:p>
    <w:p>
      <w:pPr>
        <w:pStyle w:val="29"/>
        <w:spacing w:before="120"/>
        <w:ind w:left="907"/>
        <w:contextualSpacing w:val="0"/>
        <w:rPr>
          <w:rFonts w:cstheme="minorHAnsi"/>
        </w:rPr>
      </w:pPr>
    </w:p>
    <w:p>
      <w:pPr>
        <w:spacing w:before="120"/>
        <w:ind w:left="360"/>
        <w:rPr>
          <w:rFonts w:cstheme="minorHAnsi"/>
          <w:b/>
          <w:bCs/>
        </w:rPr>
      </w:pPr>
      <w:r>
        <w:rPr>
          <w:rFonts w:cstheme="minorHAnsi"/>
          <w:b/>
          <w:bCs/>
        </w:rPr>
        <w:t>Representative Results</w:t>
      </w:r>
    </w:p>
    <w:p>
      <w:pPr>
        <w:pStyle w:val="29"/>
        <w:numPr>
          <w:ilvl w:val="1"/>
          <w:numId w:val="3"/>
        </w:numPr>
        <w:spacing w:before="120"/>
        <w:contextualSpacing w:val="0"/>
        <w:rPr>
          <w:rFonts w:cstheme="minorHAnsi"/>
        </w:rPr>
      </w:pPr>
      <w:r>
        <w:rPr>
          <w:rFonts w:cstheme="minorHAnsi"/>
        </w:rPr>
        <w:t xml:space="preserve">After the intervention, the fNIRF data showed a significant difference in the overall means of the control group and the experimental group </w:t>
      </w:r>
      <w:r>
        <w:rPr>
          <w:rFonts w:cstheme="minorHAnsi"/>
          <w:b/>
          <w:bCs/>
        </w:rPr>
        <w:t>[1]</w:t>
      </w:r>
      <w:r>
        <w:rPr>
          <w:rFonts w:cstheme="minorHAnsi"/>
        </w:rPr>
        <w:t>.</w:t>
      </w:r>
    </w:p>
    <w:p>
      <w:pPr>
        <w:pStyle w:val="29"/>
        <w:numPr>
          <w:ilvl w:val="2"/>
          <w:numId w:val="3"/>
        </w:numPr>
        <w:spacing w:before="120"/>
        <w:contextualSpacing w:val="0"/>
        <w:rPr>
          <w:rFonts w:cstheme="minorHAnsi"/>
        </w:rPr>
      </w:pPr>
      <w:r>
        <w:rPr>
          <w:rFonts w:cstheme="minorHAnsi"/>
        </w:rPr>
        <w:t xml:space="preserve">LAB MEDIA: Table 3 </w:t>
      </w:r>
      <w:r>
        <w:rPr>
          <w:rFonts w:cstheme="minorHAnsi"/>
          <w:i/>
          <w:iCs/>
          <w:color w:val="3333FF"/>
        </w:rPr>
        <w:t xml:space="preserve">Video editor: </w:t>
      </w:r>
      <w:commentRangeStart w:id="3"/>
      <w:r>
        <w:rPr>
          <w:rFonts w:cstheme="minorHAnsi"/>
          <w:i/>
          <w:iCs/>
          <w:color w:val="3333FF"/>
        </w:rPr>
        <w:t>Please emphasize the columns named as “Assisted Active Movement Group” and “Passive Movement Group” without deleting other parts.</w:t>
      </w:r>
      <w:commentRangeEnd w:id="3"/>
      <w:r>
        <w:rPr>
          <w:rStyle w:val="20"/>
          <w:lang w:val="zh-CN" w:eastAsia="zh-CN"/>
        </w:rPr>
        <w:commentReference w:id="3"/>
      </w:r>
    </w:p>
    <w:p>
      <w:pPr>
        <w:rPr>
          <w:rFonts w:cstheme="minorHAnsi"/>
          <w:sz w:val="22"/>
          <w:szCs w:val="22"/>
        </w:rPr>
      </w:pPr>
    </w:p>
    <w:p>
      <w:pPr>
        <w:rPr>
          <w:rFonts w:cstheme="minorHAnsi"/>
          <w:sz w:val="22"/>
          <w:szCs w:val="22"/>
        </w:rPr>
      </w:pPr>
    </w:p>
    <w:sectPr>
      <w:headerReference r:id="rId5" w:type="default"/>
      <w:footerReference r:id="rId6" w:type="default"/>
      <w:footerReference r:id="rId7" w:type="even"/>
      <w:pgSz w:w="12240" w:h="15840"/>
      <w:pgMar w:top="1800" w:right="1440" w:bottom="1440" w:left="1440" w:header="720" w:footer="576" w:gutter="0"/>
      <w:cols w:space="720" w:num="1"/>
      <w:docGrid w:linePitch="326"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Poornima G" w:date="2024-01-31T18:40:00Z" w:initials="PG">
    <w:p w14:paraId="67CB01C0">
      <w:pPr>
        <w:pStyle w:val="4"/>
      </w:pPr>
      <w:r>
        <w:rPr>
          <w:b/>
          <w:bCs/>
          <w:color w:val="000000"/>
          <w:highlight w:val="yellow"/>
          <w:lang w:val="en-IN"/>
        </w:rPr>
        <w:t>Authors</w:t>
      </w:r>
      <w:r>
        <w:rPr>
          <w:color w:val="000000"/>
          <w:highlight w:val="yellow"/>
          <w:lang w:val="en-IN"/>
        </w:rPr>
        <w:t xml:space="preserve">, please check if this is correct. </w:t>
      </w:r>
    </w:p>
  </w:comment>
  <w:comment w:id="1" w:author="qzuser" w:date="2024-02-04T19:27:41Z" w:initials="">
    <w:p w14:paraId="78E016A4">
      <w:pPr>
        <w:pStyle w:val="4"/>
        <w:rPr>
          <w:rFonts w:hint="default" w:eastAsia="Times"/>
          <w:lang w:val="en-US" w:eastAsia="zh-CN"/>
        </w:rPr>
      </w:pPr>
      <w:r>
        <w:rPr>
          <w:rFonts w:hint="default" w:eastAsia="Times"/>
          <w:lang w:val="en-US" w:eastAsia="zh-CN"/>
        </w:rPr>
        <w:t>Yes, correct</w:t>
      </w:r>
    </w:p>
  </w:comment>
  <w:comment w:id="2" w:author="Poornima G" w:date="2024-01-31T22:10:00Z" w:initials="PG">
    <w:p w14:paraId="2C6210C9">
      <w:pPr>
        <w:pStyle w:val="4"/>
      </w:pPr>
      <w:r>
        <w:rPr>
          <w:b/>
          <w:bCs/>
          <w:color w:val="000000"/>
          <w:highlight w:val="yellow"/>
          <w:lang w:val="en-IN"/>
        </w:rPr>
        <w:t xml:space="preserve">Authors: </w:t>
      </w:r>
      <w:r>
        <w:rPr>
          <w:color w:val="000000"/>
          <w:highlight w:val="yellow"/>
          <w:lang w:val="en-IN"/>
        </w:rPr>
        <w:t>Please check all the pronunciation guides written in red italics at every step below and post a comment at the respective guide if any changes are required.</w:t>
      </w:r>
    </w:p>
  </w:comment>
  <w:comment w:id="3" w:author="Poornima G" w:date="2024-02-01T00:06:00Z" w:initials="PG">
    <w:p w14:paraId="507D1207">
      <w:pPr>
        <w:pStyle w:val="4"/>
      </w:pPr>
      <w:r>
        <w:rPr>
          <w:b/>
          <w:bCs/>
          <w:highlight w:val="yellow"/>
          <w:lang w:val="en-IN"/>
        </w:rPr>
        <w:t>Authors</w:t>
      </w:r>
      <w:r>
        <w:rPr>
          <w:highlight w:val="yellow"/>
          <w:lang w:val="en-IN"/>
        </w:rPr>
        <w:t>, please check if this is correct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67CB01C0" w15:done="0"/>
  <w15:commentEx w15:paraId="78E016A4" w15:done="0" w15:paraIdParent="67CB01C0"/>
  <w15:commentEx w15:paraId="2C6210C9" w15:done="0"/>
  <w15:commentEx w15:paraId="507D1207"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Body)">
    <w:altName w:val="Calibri"/>
    <w:panose1 w:val="00000000000000000000"/>
    <w:charset w:val="00"/>
    <w:family w:val="roman"/>
    <w:pitch w:val="default"/>
    <w:sig w:usb0="00000000" w:usb1="00000000" w:usb2="00000000" w:usb3="00000000" w:csb0="00000000" w:csb1="00000000"/>
  </w:font>
  <w:font w:name="Times">
    <w:altName w:val="宋体"/>
    <w:panose1 w:val="02020603050405020304"/>
    <w:charset w:val="86"/>
    <w:family w:val="auto"/>
    <w:pitch w:val="default"/>
    <w:sig w:usb0="00000000" w:usb1="00000000" w:usb2="00000000" w:usb3="00000000" w:csb0="0000019F" w:csb1="00000000"/>
  </w:font>
  <w:font w:name="Lucida Grande">
    <w:altName w:val="Segoe UI"/>
    <w:panose1 w:val="00000000000000000000"/>
    <w:charset w:val="00"/>
    <w:family w:val="swiss"/>
    <w:pitch w:val="default"/>
    <w:sig w:usb0="00000000" w:usb1="00000000" w:usb2="00000000" w:usb3="00000000" w:csb0="000001BF" w:csb1="00000000"/>
  </w:font>
  <w:font w:name="GJKHG F+ Helvetica">
    <w:altName w:val="Times New Roman"/>
    <w:panose1 w:val="00000000000000000000"/>
    <w:charset w:val="00"/>
    <w:family w:val="roman"/>
    <w:pitch w:val="default"/>
    <w:sig w:usb0="00000000" w:usb1="00000000" w:usb2="00000000" w:usb3="00000000" w:csb0="00000000" w:csb1="00000000"/>
  </w:font>
  <w:font w:name="メイリオ">
    <w:altName w:val="Segoe Print"/>
    <w:panose1 w:val="00000000000000000000"/>
    <w:charset w:val="00"/>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right" w:pos="9360"/>
        <w:tab w:val="clear" w:pos="8640"/>
      </w:tabs>
      <w:rPr>
        <w:rFonts w:cstheme="minorHAnsi"/>
      </w:rPr>
    </w:pPr>
    <w:r>
      <w:rPr>
        <w:rFonts w:cstheme="minorHAnsi"/>
      </w:rPr>
      <w:sym w:font="Symbol" w:char="F0D3"/>
    </w:r>
    <w:r>
      <w:rPr>
        <w:rFonts w:cstheme="minorHAnsi"/>
        <w:lang w:val="en-US"/>
      </w:rPr>
      <w:t xml:space="preserve"> </w:t>
    </w:r>
    <w:r>
      <w:rPr>
        <w:rFonts w:cstheme="minorHAnsi"/>
        <w:lang w:val="en-US"/>
      </w:rPr>
      <w:fldChar w:fldCharType="begin"/>
    </w:r>
    <w:r>
      <w:rPr>
        <w:rFonts w:cstheme="minorHAnsi"/>
        <w:lang w:val="en-US"/>
      </w:rPr>
      <w:instrText xml:space="preserve"> DATE \@ "YYYY" </w:instrText>
    </w:r>
    <w:r>
      <w:rPr>
        <w:rFonts w:cstheme="minorHAnsi"/>
        <w:lang w:val="en-US"/>
      </w:rPr>
      <w:fldChar w:fldCharType="separate"/>
    </w:r>
    <w:r>
      <w:rPr>
        <w:rFonts w:cstheme="minorHAnsi"/>
        <w:lang w:val="en-US"/>
      </w:rPr>
      <w:t>2024</w:t>
    </w:r>
    <w:r>
      <w:rPr>
        <w:rFonts w:cstheme="minorHAnsi"/>
        <w:lang w:val="en-US"/>
      </w:rPr>
      <w:fldChar w:fldCharType="end"/>
    </w:r>
    <w:r>
      <w:rPr>
        <w:rFonts w:cstheme="minorHAnsi"/>
      </w:rPr>
      <w:t>, Journal of Visualized Experiments</w:t>
    </w:r>
    <w:r>
      <w:rPr>
        <w:rFonts w:cstheme="minorHAnsi"/>
      </w:rPr>
      <w:tab/>
    </w:r>
    <w:r>
      <w:rPr>
        <w:rFonts w:cstheme="minorHAnsi"/>
      </w:rPr>
      <w:tab/>
    </w:r>
    <w:r>
      <w:rPr>
        <w:rFonts w:cstheme="minorHAnsi"/>
      </w:rPr>
      <w:t xml:space="preserve">Page </w:t>
    </w:r>
    <w:r>
      <w:rPr>
        <w:rFonts w:cstheme="minorHAnsi"/>
      </w:rPr>
      <w:fldChar w:fldCharType="begin"/>
    </w:r>
    <w:r>
      <w:rPr>
        <w:rFonts w:cstheme="minorHAnsi"/>
      </w:rPr>
      <w:instrText xml:space="preserve"> PAGE  \* Arabic  \* MERGEFORMAT </w:instrText>
    </w:r>
    <w:r>
      <w:rPr>
        <w:rFonts w:cstheme="minorHAnsi"/>
      </w:rPr>
      <w:fldChar w:fldCharType="separate"/>
    </w:r>
    <w:r>
      <w:rPr>
        <w:rFonts w:cstheme="minorHAnsi"/>
      </w:rPr>
      <w:t>9</w:t>
    </w:r>
    <w:r>
      <w:rPr>
        <w:rFonts w:cstheme="minorHAnsi"/>
      </w:rPr>
      <w:fldChar w:fldCharType="end"/>
    </w:r>
    <w:r>
      <w:rPr>
        <w:rFonts w:cstheme="minorHAnsi"/>
      </w:rPr>
      <w:t xml:space="preserve"> of </w:t>
    </w:r>
    <w:r>
      <w:rPr>
        <w:rFonts w:cstheme="minorHAnsi"/>
      </w:rPr>
      <w:fldChar w:fldCharType="begin"/>
    </w:r>
    <w:r>
      <w:rPr>
        <w:rFonts w:cstheme="minorHAnsi"/>
      </w:rPr>
      <w:instrText xml:space="preserve"> NUMPAGES  \* Arabic  \* MERGEFORMAT </w:instrText>
    </w:r>
    <w:r>
      <w:rPr>
        <w:rFonts w:cstheme="minorHAnsi"/>
      </w:rPr>
      <w:fldChar w:fldCharType="separate"/>
    </w:r>
    <w:r>
      <w:rPr>
        <w:rFonts w:cstheme="minorHAnsi"/>
      </w:rPr>
      <w:t>9</w:t>
    </w:r>
    <w:r>
      <w:rPr>
        <w:rFonts w:cstheme="minorHAnsi"/>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16"/>
      </w:rPr>
      <w:id w:val="1026840063"/>
      <w:docPartObj>
        <w:docPartGallery w:val="autotext"/>
      </w:docPartObj>
    </w:sdtPr>
    <w:sdtEndPr>
      <w:rPr>
        <w:rStyle w:val="16"/>
      </w:rPr>
    </w:sdtEndPr>
    <w:sdtContent>
      <w:p>
        <w:pPr>
          <w:pStyle w:val="10"/>
          <w:framePr w:wrap="auto" w:vAnchor="text" w:hAnchor="margin" w:xAlign="right" w:y="1"/>
          <w:rPr>
            <w:rStyle w:val="16"/>
          </w:rPr>
        </w:pPr>
        <w:r>
          <w:rPr>
            <w:rStyle w:val="16"/>
          </w:rPr>
          <w:fldChar w:fldCharType="begin"/>
        </w:r>
        <w:r>
          <w:rPr>
            <w:rStyle w:val="16"/>
          </w:rPr>
          <w:instrText xml:space="preserve"> PAGE </w:instrText>
        </w:r>
        <w:r>
          <w:rPr>
            <w:rStyle w:val="16"/>
          </w:rPr>
          <w:fldChar w:fldCharType="end"/>
        </w:r>
      </w:p>
    </w:sdtContent>
  </w:sdt>
  <w:p>
    <w:pPr>
      <w:pStyle w:val="10"/>
      <w:ind w:right="360"/>
    </w:pP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tabs>
        <w:tab w:val="center" w:pos="4680"/>
        <w:tab w:val="clear" w:pos="4320"/>
        <w:tab w:val="clear" w:pos="8640"/>
      </w:tabs>
      <w:spacing w:before="240"/>
      <w:ind w:firstLine="2880"/>
      <w:rPr>
        <w:rFonts w:cstheme="minorHAnsi"/>
        <w:b/>
        <w:color w:val="FF0000"/>
        <w:sz w:val="28"/>
        <w:szCs w:val="28"/>
        <w:u w:val="single"/>
      </w:rPr>
    </w:pPr>
    <w:r>
      <w:rPr>
        <w:rFonts w:cstheme="minorHAnsi"/>
        <w:b/>
        <w:color w:val="FF0000"/>
        <w:sz w:val="28"/>
        <w:szCs w:val="28"/>
        <w:u w:val="single"/>
      </w:rPr>
      <w:drawing>
        <wp:anchor distT="0" distB="0" distL="114300" distR="114300" simplePos="0" relativeHeight="251659264" behindDoc="0" locked="0" layoutInCell="1" allowOverlap="1">
          <wp:simplePos x="0" y="0"/>
          <wp:positionH relativeFrom="margin">
            <wp:posOffset>4852670</wp:posOffset>
          </wp:positionH>
          <wp:positionV relativeFrom="paragraph">
            <wp:posOffset>19685</wp:posOffset>
          </wp:positionV>
          <wp:extent cx="1109980" cy="545465"/>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
                  <a:stretch>
                    <a:fillRect/>
                  </a:stretch>
                </pic:blipFill>
                <pic:spPr>
                  <a:xfrm>
                    <a:off x="0" y="0"/>
                    <a:ext cx="1110174" cy="545285"/>
                  </a:xfrm>
                  <a:prstGeom prst="rect">
                    <a:avLst/>
                  </a:prstGeom>
                </pic:spPr>
              </pic:pic>
            </a:graphicData>
          </a:graphic>
        </wp:anchor>
      </w:drawing>
    </w:r>
    <w:r>
      <w:rPr>
        <w:rFonts w:cstheme="minorHAnsi"/>
        <w:b/>
        <w:color w:val="FF0000"/>
        <w:sz w:val="28"/>
        <w:szCs w:val="28"/>
        <w:u w:val="single"/>
      </w:rPr>
      <w:t>DRAFT: DO NOT USE FOR FILMING</w:t>
    </w: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D94BE8"/>
    <w:multiLevelType w:val="multilevel"/>
    <w:tmpl w:val="19D94BE8"/>
    <w:lvl w:ilvl="0" w:tentative="0">
      <w:start w:val="1"/>
      <w:numFmt w:val="bullet"/>
      <w:lvlText w:val=""/>
      <w:lvlJc w:val="left"/>
      <w:pPr>
        <w:ind w:left="810" w:hanging="360"/>
      </w:pPr>
      <w:rPr>
        <w:rFonts w:hint="default" w:ascii="Symbol" w:hAnsi="Symbol"/>
      </w:rPr>
    </w:lvl>
    <w:lvl w:ilvl="1" w:tentative="0">
      <w:start w:val="1"/>
      <w:numFmt w:val="bullet"/>
      <w:lvlText w:val="o"/>
      <w:lvlJc w:val="left"/>
      <w:pPr>
        <w:ind w:left="1530" w:hanging="360"/>
      </w:pPr>
      <w:rPr>
        <w:rFonts w:hint="default" w:ascii="Courier New" w:hAnsi="Courier New" w:cs="Courier New"/>
      </w:rPr>
    </w:lvl>
    <w:lvl w:ilvl="2" w:tentative="0">
      <w:start w:val="1"/>
      <w:numFmt w:val="bullet"/>
      <w:lvlText w:val=""/>
      <w:lvlJc w:val="left"/>
      <w:pPr>
        <w:ind w:left="2250" w:hanging="360"/>
      </w:pPr>
      <w:rPr>
        <w:rFonts w:hint="default" w:ascii="Wingdings" w:hAnsi="Wingdings"/>
      </w:rPr>
    </w:lvl>
    <w:lvl w:ilvl="3" w:tentative="0">
      <w:start w:val="1"/>
      <w:numFmt w:val="bullet"/>
      <w:lvlText w:val=""/>
      <w:lvlJc w:val="left"/>
      <w:pPr>
        <w:ind w:left="2970" w:hanging="360"/>
      </w:pPr>
      <w:rPr>
        <w:rFonts w:hint="default" w:ascii="Symbol" w:hAnsi="Symbol"/>
      </w:rPr>
    </w:lvl>
    <w:lvl w:ilvl="4" w:tentative="0">
      <w:start w:val="1"/>
      <w:numFmt w:val="bullet"/>
      <w:lvlText w:val="o"/>
      <w:lvlJc w:val="left"/>
      <w:pPr>
        <w:ind w:left="3690" w:hanging="360"/>
      </w:pPr>
      <w:rPr>
        <w:rFonts w:hint="default" w:ascii="Courier New" w:hAnsi="Courier New" w:cs="Courier New"/>
      </w:rPr>
    </w:lvl>
    <w:lvl w:ilvl="5" w:tentative="0">
      <w:start w:val="1"/>
      <w:numFmt w:val="bullet"/>
      <w:lvlText w:val=""/>
      <w:lvlJc w:val="left"/>
      <w:pPr>
        <w:ind w:left="4410" w:hanging="360"/>
      </w:pPr>
      <w:rPr>
        <w:rFonts w:hint="default" w:ascii="Wingdings" w:hAnsi="Wingdings"/>
      </w:rPr>
    </w:lvl>
    <w:lvl w:ilvl="6" w:tentative="0">
      <w:start w:val="1"/>
      <w:numFmt w:val="bullet"/>
      <w:lvlText w:val=""/>
      <w:lvlJc w:val="left"/>
      <w:pPr>
        <w:ind w:left="5130" w:hanging="360"/>
      </w:pPr>
      <w:rPr>
        <w:rFonts w:hint="default" w:ascii="Symbol" w:hAnsi="Symbol"/>
      </w:rPr>
    </w:lvl>
    <w:lvl w:ilvl="7" w:tentative="0">
      <w:start w:val="1"/>
      <w:numFmt w:val="bullet"/>
      <w:lvlText w:val="o"/>
      <w:lvlJc w:val="left"/>
      <w:pPr>
        <w:ind w:left="5850" w:hanging="360"/>
      </w:pPr>
      <w:rPr>
        <w:rFonts w:hint="default" w:ascii="Courier New" w:hAnsi="Courier New" w:cs="Courier New"/>
      </w:rPr>
    </w:lvl>
    <w:lvl w:ilvl="8" w:tentative="0">
      <w:start w:val="1"/>
      <w:numFmt w:val="bullet"/>
      <w:lvlText w:val=""/>
      <w:lvlJc w:val="left"/>
      <w:pPr>
        <w:ind w:left="6570" w:hanging="360"/>
      </w:pPr>
      <w:rPr>
        <w:rFonts w:hint="default" w:ascii="Wingdings" w:hAnsi="Wingdings"/>
      </w:rPr>
    </w:lvl>
  </w:abstractNum>
  <w:abstractNum w:abstractNumId="1">
    <w:nsid w:val="37AF065A"/>
    <w:multiLevelType w:val="multilevel"/>
    <w:tmpl w:val="37AF065A"/>
    <w:lvl w:ilvl="0" w:tentative="0">
      <w:start w:val="1"/>
      <w:numFmt w:val="decimal"/>
      <w:lvlText w:val="%1."/>
      <w:lvlJc w:val="left"/>
      <w:pPr>
        <w:ind w:left="360" w:hanging="360"/>
      </w:pPr>
      <w:rPr>
        <w:rFonts w:hint="default" w:ascii="Calibri" w:hAnsi="Calibri"/>
        <w:b/>
        <w:i w:val="0"/>
        <w:sz w:val="24"/>
      </w:rPr>
    </w:lvl>
    <w:lvl w:ilvl="1" w:tentative="0">
      <w:start w:val="1"/>
      <w:numFmt w:val="decimal"/>
      <w:lvlText w:val="%1.%2."/>
      <w:lvlJc w:val="left"/>
      <w:pPr>
        <w:ind w:left="907" w:hanging="547"/>
      </w:pPr>
      <w:rPr>
        <w:rFonts w:hint="default" w:ascii="Calibri" w:hAnsi="Calibri"/>
        <w:sz w:val="24"/>
      </w:rPr>
    </w:lvl>
    <w:lvl w:ilvl="2" w:tentative="0">
      <w:start w:val="1"/>
      <w:numFmt w:val="decimal"/>
      <w:lvlText w:val="%1.%2.%3."/>
      <w:lvlJc w:val="left"/>
      <w:pPr>
        <w:ind w:left="1627" w:hanging="720"/>
      </w:pPr>
      <w:rPr>
        <w:rFonts w:hint="default" w:ascii="Calibri" w:hAnsi="Calibri"/>
        <w:sz w:val="24"/>
      </w:rPr>
    </w:lvl>
    <w:lvl w:ilvl="3" w:tentative="0">
      <w:start w:val="1"/>
      <w:numFmt w:val="decimal"/>
      <w:lvlText w:val="%1.%2.%3.%4."/>
      <w:lvlJc w:val="left"/>
      <w:pPr>
        <w:ind w:left="1728"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2">
    <w:nsid w:val="44B0543F"/>
    <w:multiLevelType w:val="multilevel"/>
    <w:tmpl w:val="44B0543F"/>
    <w:lvl w:ilvl="0" w:tentative="0">
      <w:start w:val="1"/>
      <w:numFmt w:val="bullet"/>
      <w:lvlText w:val=""/>
      <w:lvlJc w:val="left"/>
      <w:pPr>
        <w:ind w:left="810" w:hanging="360"/>
      </w:pPr>
      <w:rPr>
        <w:rFonts w:hint="default" w:ascii="Symbol" w:hAnsi="Symbol"/>
      </w:rPr>
    </w:lvl>
    <w:lvl w:ilvl="1" w:tentative="0">
      <w:start w:val="1"/>
      <w:numFmt w:val="bullet"/>
      <w:lvlText w:val="o"/>
      <w:lvlJc w:val="left"/>
      <w:pPr>
        <w:ind w:left="1530" w:hanging="360"/>
      </w:pPr>
      <w:rPr>
        <w:rFonts w:hint="default" w:ascii="Courier New" w:hAnsi="Courier New" w:cs="Courier New"/>
      </w:rPr>
    </w:lvl>
    <w:lvl w:ilvl="2" w:tentative="0">
      <w:start w:val="1"/>
      <w:numFmt w:val="bullet"/>
      <w:lvlText w:val=""/>
      <w:lvlJc w:val="left"/>
      <w:pPr>
        <w:ind w:left="2250" w:hanging="360"/>
      </w:pPr>
      <w:rPr>
        <w:rFonts w:hint="default" w:ascii="Wingdings" w:hAnsi="Wingdings"/>
      </w:rPr>
    </w:lvl>
    <w:lvl w:ilvl="3" w:tentative="0">
      <w:start w:val="1"/>
      <w:numFmt w:val="bullet"/>
      <w:lvlText w:val=""/>
      <w:lvlJc w:val="left"/>
      <w:pPr>
        <w:ind w:left="2970" w:hanging="360"/>
      </w:pPr>
      <w:rPr>
        <w:rFonts w:hint="default" w:ascii="Symbol" w:hAnsi="Symbol"/>
      </w:rPr>
    </w:lvl>
    <w:lvl w:ilvl="4" w:tentative="0">
      <w:start w:val="1"/>
      <w:numFmt w:val="bullet"/>
      <w:lvlText w:val="o"/>
      <w:lvlJc w:val="left"/>
      <w:pPr>
        <w:ind w:left="3690" w:hanging="360"/>
      </w:pPr>
      <w:rPr>
        <w:rFonts w:hint="default" w:ascii="Courier New" w:hAnsi="Courier New" w:cs="Courier New"/>
      </w:rPr>
    </w:lvl>
    <w:lvl w:ilvl="5" w:tentative="0">
      <w:start w:val="1"/>
      <w:numFmt w:val="bullet"/>
      <w:lvlText w:val=""/>
      <w:lvlJc w:val="left"/>
      <w:pPr>
        <w:ind w:left="4410" w:hanging="360"/>
      </w:pPr>
      <w:rPr>
        <w:rFonts w:hint="default" w:ascii="Wingdings" w:hAnsi="Wingdings"/>
      </w:rPr>
    </w:lvl>
    <w:lvl w:ilvl="6" w:tentative="0">
      <w:start w:val="1"/>
      <w:numFmt w:val="bullet"/>
      <w:lvlText w:val=""/>
      <w:lvlJc w:val="left"/>
      <w:pPr>
        <w:ind w:left="5130" w:hanging="360"/>
      </w:pPr>
      <w:rPr>
        <w:rFonts w:hint="default" w:ascii="Symbol" w:hAnsi="Symbol"/>
      </w:rPr>
    </w:lvl>
    <w:lvl w:ilvl="7" w:tentative="0">
      <w:start w:val="1"/>
      <w:numFmt w:val="bullet"/>
      <w:lvlText w:val="o"/>
      <w:lvlJc w:val="left"/>
      <w:pPr>
        <w:ind w:left="5850" w:hanging="360"/>
      </w:pPr>
      <w:rPr>
        <w:rFonts w:hint="default" w:ascii="Courier New" w:hAnsi="Courier New" w:cs="Courier New"/>
      </w:rPr>
    </w:lvl>
    <w:lvl w:ilvl="8" w:tentative="0">
      <w:start w:val="1"/>
      <w:numFmt w:val="bullet"/>
      <w:lvlText w:val=""/>
      <w:lvlJc w:val="left"/>
      <w:pPr>
        <w:ind w:left="6570" w:hanging="360"/>
      </w:pPr>
      <w:rPr>
        <w:rFonts w:hint="default" w:ascii="Wingdings" w:hAnsi="Wingdings"/>
      </w:rPr>
    </w:lvl>
  </w:abstractNum>
  <w:abstractNum w:abstractNumId="3">
    <w:nsid w:val="6D687795"/>
    <w:multiLevelType w:val="multilevel"/>
    <w:tmpl w:val="6D687795"/>
    <w:lvl w:ilvl="0" w:tentative="0">
      <w:start w:val="1"/>
      <w:numFmt w:val="decimal"/>
      <w:lvlText w:val="%1."/>
      <w:lvlJc w:val="left"/>
      <w:pPr>
        <w:ind w:left="360" w:hanging="360"/>
      </w:pPr>
      <w:rPr>
        <w:rFonts w:hint="default" w:ascii="Calibri" w:hAnsi="Calibri"/>
        <w:b/>
        <w:i w:val="0"/>
        <w:sz w:val="24"/>
      </w:rPr>
    </w:lvl>
    <w:lvl w:ilvl="1" w:tentative="0">
      <w:start w:val="1"/>
      <w:numFmt w:val="decimal"/>
      <w:lvlText w:val="%1.%2."/>
      <w:lvlJc w:val="left"/>
      <w:pPr>
        <w:ind w:left="907" w:hanging="547"/>
      </w:pPr>
      <w:rPr>
        <w:rFonts w:hint="default" w:ascii="Calibri" w:hAnsi="Calibri"/>
        <w:b w:val="0"/>
        <w:bCs w:val="0"/>
        <w:sz w:val="24"/>
      </w:rPr>
    </w:lvl>
    <w:lvl w:ilvl="2" w:tentative="0">
      <w:start w:val="1"/>
      <w:numFmt w:val="decimal"/>
      <w:lvlText w:val="%1.%2.%3."/>
      <w:lvlJc w:val="left"/>
      <w:pPr>
        <w:ind w:left="1627" w:hanging="720"/>
      </w:pPr>
      <w:rPr>
        <w:rFonts w:hint="default" w:ascii="Calibri" w:hAnsi="Calibri"/>
        <w:sz w:val="24"/>
      </w:rPr>
    </w:lvl>
    <w:lvl w:ilvl="3" w:tentative="0">
      <w:start w:val="1"/>
      <w:numFmt w:val="decimal"/>
      <w:lvlText w:val="%1.%2.%3.%4."/>
      <w:lvlJc w:val="left"/>
      <w:pPr>
        <w:ind w:left="1728"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4">
    <w:nsid w:val="7449656A"/>
    <w:multiLevelType w:val="multilevel"/>
    <w:tmpl w:val="7449656A"/>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num w:numId="1">
    <w:abstractNumId w:val="1"/>
  </w:num>
  <w:num w:numId="2">
    <w:abstractNumId w:val="4"/>
  </w:num>
  <w:num w:numId="3">
    <w:abstractNumId w:val="3"/>
  </w:num>
  <w:num w:numId="4">
    <w:abstractNumId w:val="2"/>
  </w:num>
  <w:num w:numId="5">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Poornima G">
    <w15:presenceInfo w15:providerId="AD" w15:userId="S::poornima.g@jove.com::8312c01a-01a9-4f26-b0f9-5efe92a28460"/>
  </w15:person>
  <w15:person w15:author="qzuser">
    <w15:presenceInfo w15:providerId="WPS Office" w15:userId="41078825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2"/>
  <w:embedSystemFonts/>
  <w:stylePaneFormatFilter w:val="1C04" w:allStyles="0" w:customStyles="0" w:latentStyles="1" w:stylesInUse="0" w:headingStyles="0" w:numberingStyles="0" w:tableStyles="0" w:directFormattingOnRuns="0" w:directFormattingOnParagraphs="0" w:directFormattingOnNumbering="1" w:directFormattingOnTables="1" w:clearFormatting="1" w:top3HeadingStyles="0" w:visibleStyles="0" w:alternateStyleNames="0"/>
  <w:documentProtection w:enforcement="0"/>
  <w:defaultTabStop w:val="720"/>
  <w:displayHorizontalDrawingGridEvery w:val="0"/>
  <w:displayVerticalDrawingGridEvery w:val="0"/>
  <w:doNotUseMarginsForDrawingGridOrigin w:val="1"/>
  <w:drawingGridHorizontalOrigin w:val="1800"/>
  <w:drawingGridVerticalOrigin w:val="1440"/>
  <w:doNotShadeFormData w:val="1"/>
  <w:noPunctuationKerning w:val="1"/>
  <w:characterSpacingControl w:val="doNotCompress"/>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zQ3MDAyNjYzMzM1t7BU0lEKTi0uzszPAykwNqoFAANcq+MtAAAA"/>
    <w:docVar w:name="commondata" w:val="eyJoZGlkIjoiMTZjMTE0OWM2MzE0Y2E4NzlhNTA4ZGJiZjU5MDc5MDcifQ=="/>
  </w:docVars>
  <w:rsids>
    <w:rsidRoot w:val="00BF2674"/>
    <w:rsid w:val="00000E22"/>
    <w:rsid w:val="000033EF"/>
    <w:rsid w:val="00003438"/>
    <w:rsid w:val="00003C8B"/>
    <w:rsid w:val="000051DE"/>
    <w:rsid w:val="0000605D"/>
    <w:rsid w:val="00010DD0"/>
    <w:rsid w:val="0001266D"/>
    <w:rsid w:val="00012B08"/>
    <w:rsid w:val="00013862"/>
    <w:rsid w:val="00023E22"/>
    <w:rsid w:val="00024322"/>
    <w:rsid w:val="00025DE9"/>
    <w:rsid w:val="000326C8"/>
    <w:rsid w:val="000326F7"/>
    <w:rsid w:val="0003279B"/>
    <w:rsid w:val="00037828"/>
    <w:rsid w:val="00043807"/>
    <w:rsid w:val="00045112"/>
    <w:rsid w:val="00055137"/>
    <w:rsid w:val="00074929"/>
    <w:rsid w:val="00083792"/>
    <w:rsid w:val="00085F90"/>
    <w:rsid w:val="0008613B"/>
    <w:rsid w:val="00090BAC"/>
    <w:rsid w:val="000B0B1A"/>
    <w:rsid w:val="000B2085"/>
    <w:rsid w:val="000B387A"/>
    <w:rsid w:val="000B4E9A"/>
    <w:rsid w:val="000C27AE"/>
    <w:rsid w:val="000C39AF"/>
    <w:rsid w:val="000C6AEE"/>
    <w:rsid w:val="000D065F"/>
    <w:rsid w:val="000D0D24"/>
    <w:rsid w:val="000D17E8"/>
    <w:rsid w:val="000D2C59"/>
    <w:rsid w:val="000D35D9"/>
    <w:rsid w:val="000D67E3"/>
    <w:rsid w:val="000E1C29"/>
    <w:rsid w:val="000E236A"/>
    <w:rsid w:val="000E6166"/>
    <w:rsid w:val="000F05F6"/>
    <w:rsid w:val="000F0F14"/>
    <w:rsid w:val="000F1A61"/>
    <w:rsid w:val="001016BD"/>
    <w:rsid w:val="001026D1"/>
    <w:rsid w:val="001052C8"/>
    <w:rsid w:val="00106F46"/>
    <w:rsid w:val="001115D1"/>
    <w:rsid w:val="00113D52"/>
    <w:rsid w:val="00125924"/>
    <w:rsid w:val="00126973"/>
    <w:rsid w:val="001302B1"/>
    <w:rsid w:val="001331E3"/>
    <w:rsid w:val="00143557"/>
    <w:rsid w:val="001469E6"/>
    <w:rsid w:val="00151824"/>
    <w:rsid w:val="001528A5"/>
    <w:rsid w:val="00162D51"/>
    <w:rsid w:val="0016471F"/>
    <w:rsid w:val="0016721C"/>
    <w:rsid w:val="00176D6F"/>
    <w:rsid w:val="00177B33"/>
    <w:rsid w:val="001819E3"/>
    <w:rsid w:val="00184EF9"/>
    <w:rsid w:val="00191A77"/>
    <w:rsid w:val="00194DBB"/>
    <w:rsid w:val="001B3024"/>
    <w:rsid w:val="001B5C46"/>
    <w:rsid w:val="001C3C85"/>
    <w:rsid w:val="001C5DB5"/>
    <w:rsid w:val="001C7BBC"/>
    <w:rsid w:val="001D66A5"/>
    <w:rsid w:val="001E2225"/>
    <w:rsid w:val="001E230F"/>
    <w:rsid w:val="001E52A3"/>
    <w:rsid w:val="001F0890"/>
    <w:rsid w:val="001F615E"/>
    <w:rsid w:val="00214268"/>
    <w:rsid w:val="002422D6"/>
    <w:rsid w:val="00244CDB"/>
    <w:rsid w:val="00247BFF"/>
    <w:rsid w:val="0025310D"/>
    <w:rsid w:val="002544F1"/>
    <w:rsid w:val="002553AE"/>
    <w:rsid w:val="002617AD"/>
    <w:rsid w:val="00264483"/>
    <w:rsid w:val="00264B3C"/>
    <w:rsid w:val="00265C44"/>
    <w:rsid w:val="00265EAD"/>
    <w:rsid w:val="00265F76"/>
    <w:rsid w:val="002773BA"/>
    <w:rsid w:val="00277C90"/>
    <w:rsid w:val="00277F11"/>
    <w:rsid w:val="00283E3E"/>
    <w:rsid w:val="002851C5"/>
    <w:rsid w:val="00287206"/>
    <w:rsid w:val="00292508"/>
    <w:rsid w:val="002929B8"/>
    <w:rsid w:val="00294464"/>
    <w:rsid w:val="002A6FCF"/>
    <w:rsid w:val="002A7F8B"/>
    <w:rsid w:val="002B009A"/>
    <w:rsid w:val="002B025E"/>
    <w:rsid w:val="002B0D88"/>
    <w:rsid w:val="002B26D4"/>
    <w:rsid w:val="002B55D9"/>
    <w:rsid w:val="002B7584"/>
    <w:rsid w:val="002C54DB"/>
    <w:rsid w:val="002D52A1"/>
    <w:rsid w:val="002D768D"/>
    <w:rsid w:val="002E58BE"/>
    <w:rsid w:val="002E7521"/>
    <w:rsid w:val="002F0D42"/>
    <w:rsid w:val="002F3829"/>
    <w:rsid w:val="002F38CF"/>
    <w:rsid w:val="003036C1"/>
    <w:rsid w:val="00305187"/>
    <w:rsid w:val="0030618C"/>
    <w:rsid w:val="00311FBF"/>
    <w:rsid w:val="003138D4"/>
    <w:rsid w:val="003176C4"/>
    <w:rsid w:val="00320715"/>
    <w:rsid w:val="00322C71"/>
    <w:rsid w:val="00330494"/>
    <w:rsid w:val="00330F1B"/>
    <w:rsid w:val="003326AD"/>
    <w:rsid w:val="00333FA4"/>
    <w:rsid w:val="00336C61"/>
    <w:rsid w:val="003374BD"/>
    <w:rsid w:val="00342D7B"/>
    <w:rsid w:val="0034684D"/>
    <w:rsid w:val="003513A5"/>
    <w:rsid w:val="00355D9B"/>
    <w:rsid w:val="00357FB7"/>
    <w:rsid w:val="00363153"/>
    <w:rsid w:val="00364249"/>
    <w:rsid w:val="003754A7"/>
    <w:rsid w:val="0038502C"/>
    <w:rsid w:val="00386777"/>
    <w:rsid w:val="00395684"/>
    <w:rsid w:val="003A1109"/>
    <w:rsid w:val="003A49C2"/>
    <w:rsid w:val="003B3E2A"/>
    <w:rsid w:val="003B5E26"/>
    <w:rsid w:val="003C1044"/>
    <w:rsid w:val="003C32EC"/>
    <w:rsid w:val="003D0847"/>
    <w:rsid w:val="003D0FD6"/>
    <w:rsid w:val="003E2BC9"/>
    <w:rsid w:val="003F4B52"/>
    <w:rsid w:val="004034B6"/>
    <w:rsid w:val="004114EA"/>
    <w:rsid w:val="00414B4F"/>
    <w:rsid w:val="00421271"/>
    <w:rsid w:val="00426350"/>
    <w:rsid w:val="00440FFA"/>
    <w:rsid w:val="004425EC"/>
    <w:rsid w:val="00443E8B"/>
    <w:rsid w:val="00450B27"/>
    <w:rsid w:val="00453116"/>
    <w:rsid w:val="00455510"/>
    <w:rsid w:val="00455638"/>
    <w:rsid w:val="004566CC"/>
    <w:rsid w:val="00456A5D"/>
    <w:rsid w:val="0046452A"/>
    <w:rsid w:val="00464D72"/>
    <w:rsid w:val="00472752"/>
    <w:rsid w:val="0047306D"/>
    <w:rsid w:val="00473E1C"/>
    <w:rsid w:val="0048283A"/>
    <w:rsid w:val="00482D4C"/>
    <w:rsid w:val="00483E1B"/>
    <w:rsid w:val="00491B01"/>
    <w:rsid w:val="00493A57"/>
    <w:rsid w:val="004C1095"/>
    <w:rsid w:val="004C2DAD"/>
    <w:rsid w:val="004C6ED2"/>
    <w:rsid w:val="004D4A4F"/>
    <w:rsid w:val="004D5C8C"/>
    <w:rsid w:val="004E0C5A"/>
    <w:rsid w:val="004E2BE1"/>
    <w:rsid w:val="004E35F1"/>
    <w:rsid w:val="004E3F8E"/>
    <w:rsid w:val="004E4801"/>
    <w:rsid w:val="004E5008"/>
    <w:rsid w:val="004F664D"/>
    <w:rsid w:val="00511F52"/>
    <w:rsid w:val="00513853"/>
    <w:rsid w:val="0052184A"/>
    <w:rsid w:val="00524258"/>
    <w:rsid w:val="00530DD9"/>
    <w:rsid w:val="005320E4"/>
    <w:rsid w:val="00534B83"/>
    <w:rsid w:val="005363E2"/>
    <w:rsid w:val="00536D89"/>
    <w:rsid w:val="00544E06"/>
    <w:rsid w:val="005463CB"/>
    <w:rsid w:val="00547699"/>
    <w:rsid w:val="00557116"/>
    <w:rsid w:val="0055763A"/>
    <w:rsid w:val="00562972"/>
    <w:rsid w:val="00565757"/>
    <w:rsid w:val="005829FA"/>
    <w:rsid w:val="00585ECC"/>
    <w:rsid w:val="005925C3"/>
    <w:rsid w:val="00594A84"/>
    <w:rsid w:val="005A02B6"/>
    <w:rsid w:val="005A09D8"/>
    <w:rsid w:val="005A1F5E"/>
    <w:rsid w:val="005A33C6"/>
    <w:rsid w:val="005A3F8F"/>
    <w:rsid w:val="005B6859"/>
    <w:rsid w:val="005C2650"/>
    <w:rsid w:val="005C6D1E"/>
    <w:rsid w:val="005D0F8B"/>
    <w:rsid w:val="005D783F"/>
    <w:rsid w:val="005E2B7E"/>
    <w:rsid w:val="005F18A3"/>
    <w:rsid w:val="005F1ADF"/>
    <w:rsid w:val="00604177"/>
    <w:rsid w:val="006137EC"/>
    <w:rsid w:val="00622BE8"/>
    <w:rsid w:val="00626AF2"/>
    <w:rsid w:val="006346FE"/>
    <w:rsid w:val="00637544"/>
    <w:rsid w:val="006402D4"/>
    <w:rsid w:val="006446A3"/>
    <w:rsid w:val="00645A61"/>
    <w:rsid w:val="00645B93"/>
    <w:rsid w:val="00646050"/>
    <w:rsid w:val="00652165"/>
    <w:rsid w:val="00654735"/>
    <w:rsid w:val="006556DE"/>
    <w:rsid w:val="006565A0"/>
    <w:rsid w:val="006579DD"/>
    <w:rsid w:val="00660315"/>
    <w:rsid w:val="0066127A"/>
    <w:rsid w:val="006617AB"/>
    <w:rsid w:val="00663E85"/>
    <w:rsid w:val="00664850"/>
    <w:rsid w:val="0067274F"/>
    <w:rsid w:val="006801B1"/>
    <w:rsid w:val="0069665E"/>
    <w:rsid w:val="006A0250"/>
    <w:rsid w:val="006A14A2"/>
    <w:rsid w:val="006A1B4F"/>
    <w:rsid w:val="006A21CB"/>
    <w:rsid w:val="006A6324"/>
    <w:rsid w:val="006B2573"/>
    <w:rsid w:val="006C08AE"/>
    <w:rsid w:val="006C0E87"/>
    <w:rsid w:val="006C1A3B"/>
    <w:rsid w:val="006C4093"/>
    <w:rsid w:val="006D1F9B"/>
    <w:rsid w:val="006D3AC7"/>
    <w:rsid w:val="006D7676"/>
    <w:rsid w:val="006E16D4"/>
    <w:rsid w:val="006F06AF"/>
    <w:rsid w:val="006F2681"/>
    <w:rsid w:val="00710EA3"/>
    <w:rsid w:val="0071156C"/>
    <w:rsid w:val="0071294C"/>
    <w:rsid w:val="00724E3B"/>
    <w:rsid w:val="00731E5D"/>
    <w:rsid w:val="00745D4B"/>
    <w:rsid w:val="00746865"/>
    <w:rsid w:val="007474E4"/>
    <w:rsid w:val="00747A3A"/>
    <w:rsid w:val="007548F3"/>
    <w:rsid w:val="007574EC"/>
    <w:rsid w:val="0076691B"/>
    <w:rsid w:val="0077071A"/>
    <w:rsid w:val="00772380"/>
    <w:rsid w:val="00772548"/>
    <w:rsid w:val="00777388"/>
    <w:rsid w:val="00785075"/>
    <w:rsid w:val="00790E8C"/>
    <w:rsid w:val="007A149A"/>
    <w:rsid w:val="007A4E1D"/>
    <w:rsid w:val="007B0FBB"/>
    <w:rsid w:val="007B3E0E"/>
    <w:rsid w:val="007D4222"/>
    <w:rsid w:val="007D61A8"/>
    <w:rsid w:val="007F48D4"/>
    <w:rsid w:val="00802635"/>
    <w:rsid w:val="00804C75"/>
    <w:rsid w:val="00806B1B"/>
    <w:rsid w:val="008123C3"/>
    <w:rsid w:val="00817D9F"/>
    <w:rsid w:val="00827F3E"/>
    <w:rsid w:val="00831FBF"/>
    <w:rsid w:val="00832FA5"/>
    <w:rsid w:val="0083566C"/>
    <w:rsid w:val="00836659"/>
    <w:rsid w:val="008373A7"/>
    <w:rsid w:val="008459FC"/>
    <w:rsid w:val="00851B3E"/>
    <w:rsid w:val="00851C4B"/>
    <w:rsid w:val="00854994"/>
    <w:rsid w:val="00860BC3"/>
    <w:rsid w:val="00873D1A"/>
    <w:rsid w:val="00875BE8"/>
    <w:rsid w:val="00877B88"/>
    <w:rsid w:val="0088113B"/>
    <w:rsid w:val="008A0177"/>
    <w:rsid w:val="008A413E"/>
    <w:rsid w:val="008A7A3E"/>
    <w:rsid w:val="008D2A6A"/>
    <w:rsid w:val="008D52FB"/>
    <w:rsid w:val="008D58EC"/>
    <w:rsid w:val="008E74F7"/>
    <w:rsid w:val="008F239E"/>
    <w:rsid w:val="008F7754"/>
    <w:rsid w:val="0090117D"/>
    <w:rsid w:val="009055DD"/>
    <w:rsid w:val="00906EFB"/>
    <w:rsid w:val="009114D8"/>
    <w:rsid w:val="009149A4"/>
    <w:rsid w:val="009212DD"/>
    <w:rsid w:val="00921AB9"/>
    <w:rsid w:val="00927B12"/>
    <w:rsid w:val="009301B8"/>
    <w:rsid w:val="00931D78"/>
    <w:rsid w:val="00941F06"/>
    <w:rsid w:val="009431F3"/>
    <w:rsid w:val="00947092"/>
    <w:rsid w:val="00951A8E"/>
    <w:rsid w:val="009538A4"/>
    <w:rsid w:val="00954870"/>
    <w:rsid w:val="00961036"/>
    <w:rsid w:val="00962168"/>
    <w:rsid w:val="009625B1"/>
    <w:rsid w:val="00966F67"/>
    <w:rsid w:val="009809C5"/>
    <w:rsid w:val="00985F44"/>
    <w:rsid w:val="00987081"/>
    <w:rsid w:val="00992857"/>
    <w:rsid w:val="00997611"/>
    <w:rsid w:val="009A0E7C"/>
    <w:rsid w:val="009A2C33"/>
    <w:rsid w:val="009A3CBD"/>
    <w:rsid w:val="009B1B84"/>
    <w:rsid w:val="009B2183"/>
    <w:rsid w:val="009B3807"/>
    <w:rsid w:val="009B4EE3"/>
    <w:rsid w:val="009B671E"/>
    <w:rsid w:val="009C041E"/>
    <w:rsid w:val="009C2062"/>
    <w:rsid w:val="009C7B9A"/>
    <w:rsid w:val="009D21B9"/>
    <w:rsid w:val="009E4241"/>
    <w:rsid w:val="009F0554"/>
    <w:rsid w:val="009F356C"/>
    <w:rsid w:val="009F4064"/>
    <w:rsid w:val="009F51F2"/>
    <w:rsid w:val="00A07468"/>
    <w:rsid w:val="00A164F5"/>
    <w:rsid w:val="00A20DA8"/>
    <w:rsid w:val="00A218EC"/>
    <w:rsid w:val="00A310D7"/>
    <w:rsid w:val="00A3138F"/>
    <w:rsid w:val="00A319BE"/>
    <w:rsid w:val="00A31F9A"/>
    <w:rsid w:val="00A40760"/>
    <w:rsid w:val="00A4233A"/>
    <w:rsid w:val="00A44EFB"/>
    <w:rsid w:val="00A5213D"/>
    <w:rsid w:val="00A5222C"/>
    <w:rsid w:val="00A60320"/>
    <w:rsid w:val="00A72FC5"/>
    <w:rsid w:val="00A730E3"/>
    <w:rsid w:val="00A77CF6"/>
    <w:rsid w:val="00A84BA8"/>
    <w:rsid w:val="00A84C50"/>
    <w:rsid w:val="00A91283"/>
    <w:rsid w:val="00AA132F"/>
    <w:rsid w:val="00AB3338"/>
    <w:rsid w:val="00AC16C3"/>
    <w:rsid w:val="00AC5EF4"/>
    <w:rsid w:val="00AC63FC"/>
    <w:rsid w:val="00AD3B12"/>
    <w:rsid w:val="00AD3B41"/>
    <w:rsid w:val="00AD4F04"/>
    <w:rsid w:val="00AE11E8"/>
    <w:rsid w:val="00AE2480"/>
    <w:rsid w:val="00AF3977"/>
    <w:rsid w:val="00AF623F"/>
    <w:rsid w:val="00B00969"/>
    <w:rsid w:val="00B0143B"/>
    <w:rsid w:val="00B0394A"/>
    <w:rsid w:val="00B04340"/>
    <w:rsid w:val="00B07A3B"/>
    <w:rsid w:val="00B13941"/>
    <w:rsid w:val="00B33E59"/>
    <w:rsid w:val="00B340A8"/>
    <w:rsid w:val="00B3428E"/>
    <w:rsid w:val="00B36993"/>
    <w:rsid w:val="00B374FC"/>
    <w:rsid w:val="00B40E12"/>
    <w:rsid w:val="00B435B8"/>
    <w:rsid w:val="00B43DC7"/>
    <w:rsid w:val="00B4499C"/>
    <w:rsid w:val="00B5116D"/>
    <w:rsid w:val="00B60E0A"/>
    <w:rsid w:val="00B6201D"/>
    <w:rsid w:val="00B653B7"/>
    <w:rsid w:val="00B66A14"/>
    <w:rsid w:val="00B7250F"/>
    <w:rsid w:val="00B807E5"/>
    <w:rsid w:val="00B847A0"/>
    <w:rsid w:val="00B87BC5"/>
    <w:rsid w:val="00BA2EF5"/>
    <w:rsid w:val="00BB0AD3"/>
    <w:rsid w:val="00BC3F28"/>
    <w:rsid w:val="00BC6DA7"/>
    <w:rsid w:val="00BD4346"/>
    <w:rsid w:val="00BE051D"/>
    <w:rsid w:val="00BE756D"/>
    <w:rsid w:val="00BF2674"/>
    <w:rsid w:val="00BF2B34"/>
    <w:rsid w:val="00BF3754"/>
    <w:rsid w:val="00C00F3F"/>
    <w:rsid w:val="00C035C7"/>
    <w:rsid w:val="00C058AE"/>
    <w:rsid w:val="00C12062"/>
    <w:rsid w:val="00C2620F"/>
    <w:rsid w:val="00C34F4C"/>
    <w:rsid w:val="00C428F1"/>
    <w:rsid w:val="00C602B2"/>
    <w:rsid w:val="00C70C90"/>
    <w:rsid w:val="00C7374B"/>
    <w:rsid w:val="00C766A8"/>
    <w:rsid w:val="00C8109F"/>
    <w:rsid w:val="00C82679"/>
    <w:rsid w:val="00C836F3"/>
    <w:rsid w:val="00C9250E"/>
    <w:rsid w:val="00C96FC6"/>
    <w:rsid w:val="00C97B11"/>
    <w:rsid w:val="00CB039A"/>
    <w:rsid w:val="00CB0B79"/>
    <w:rsid w:val="00CB5DE5"/>
    <w:rsid w:val="00CC0C58"/>
    <w:rsid w:val="00CC1850"/>
    <w:rsid w:val="00CC29BF"/>
    <w:rsid w:val="00CC52BE"/>
    <w:rsid w:val="00CD515D"/>
    <w:rsid w:val="00CD63B8"/>
    <w:rsid w:val="00CD7F92"/>
    <w:rsid w:val="00CE10F2"/>
    <w:rsid w:val="00CE4904"/>
    <w:rsid w:val="00CE696A"/>
    <w:rsid w:val="00CF2130"/>
    <w:rsid w:val="00CF22F6"/>
    <w:rsid w:val="00CF6830"/>
    <w:rsid w:val="00CF771C"/>
    <w:rsid w:val="00D00EF4"/>
    <w:rsid w:val="00D103FE"/>
    <w:rsid w:val="00D10BFA"/>
    <w:rsid w:val="00D10F00"/>
    <w:rsid w:val="00D150D8"/>
    <w:rsid w:val="00D30007"/>
    <w:rsid w:val="00D300CE"/>
    <w:rsid w:val="00D37C1A"/>
    <w:rsid w:val="00D406D6"/>
    <w:rsid w:val="00D45AF7"/>
    <w:rsid w:val="00D466AF"/>
    <w:rsid w:val="00D473BF"/>
    <w:rsid w:val="00D47642"/>
    <w:rsid w:val="00D5169F"/>
    <w:rsid w:val="00D6314B"/>
    <w:rsid w:val="00D662C7"/>
    <w:rsid w:val="00D712A3"/>
    <w:rsid w:val="00D75084"/>
    <w:rsid w:val="00D75193"/>
    <w:rsid w:val="00D7547B"/>
    <w:rsid w:val="00D80DEB"/>
    <w:rsid w:val="00D87F73"/>
    <w:rsid w:val="00D95C4C"/>
    <w:rsid w:val="00DA117F"/>
    <w:rsid w:val="00DA17FB"/>
    <w:rsid w:val="00DB16A4"/>
    <w:rsid w:val="00DB3580"/>
    <w:rsid w:val="00DB7EBA"/>
    <w:rsid w:val="00DC058D"/>
    <w:rsid w:val="00DC1E10"/>
    <w:rsid w:val="00DC2504"/>
    <w:rsid w:val="00DC311D"/>
    <w:rsid w:val="00DC7C84"/>
    <w:rsid w:val="00DC7D3A"/>
    <w:rsid w:val="00DD231A"/>
    <w:rsid w:val="00DD2CF9"/>
    <w:rsid w:val="00DE0E89"/>
    <w:rsid w:val="00DE2554"/>
    <w:rsid w:val="00DE2882"/>
    <w:rsid w:val="00DE46DB"/>
    <w:rsid w:val="00DE66F3"/>
    <w:rsid w:val="00DF0865"/>
    <w:rsid w:val="00DF1693"/>
    <w:rsid w:val="00DF307B"/>
    <w:rsid w:val="00E04EFB"/>
    <w:rsid w:val="00E072C2"/>
    <w:rsid w:val="00E24673"/>
    <w:rsid w:val="00E24898"/>
    <w:rsid w:val="00E27EF5"/>
    <w:rsid w:val="00E355EE"/>
    <w:rsid w:val="00E35FB3"/>
    <w:rsid w:val="00E44C46"/>
    <w:rsid w:val="00E55496"/>
    <w:rsid w:val="00E65758"/>
    <w:rsid w:val="00E662CA"/>
    <w:rsid w:val="00E8076C"/>
    <w:rsid w:val="00E86E4B"/>
    <w:rsid w:val="00E87DA4"/>
    <w:rsid w:val="00EA15F6"/>
    <w:rsid w:val="00EA20E5"/>
    <w:rsid w:val="00EA2756"/>
    <w:rsid w:val="00EA4B94"/>
    <w:rsid w:val="00EA60D4"/>
    <w:rsid w:val="00EC098C"/>
    <w:rsid w:val="00EC3C46"/>
    <w:rsid w:val="00EC69FF"/>
    <w:rsid w:val="00ED00F1"/>
    <w:rsid w:val="00ED156A"/>
    <w:rsid w:val="00ED23F4"/>
    <w:rsid w:val="00ED592D"/>
    <w:rsid w:val="00ED6438"/>
    <w:rsid w:val="00ED65A3"/>
    <w:rsid w:val="00EE00CF"/>
    <w:rsid w:val="00EE1E2F"/>
    <w:rsid w:val="00EE39ED"/>
    <w:rsid w:val="00EE4460"/>
    <w:rsid w:val="00EF4E2B"/>
    <w:rsid w:val="00F0293A"/>
    <w:rsid w:val="00F045D1"/>
    <w:rsid w:val="00F04E9E"/>
    <w:rsid w:val="00F10CF8"/>
    <w:rsid w:val="00F10FAD"/>
    <w:rsid w:val="00F146E3"/>
    <w:rsid w:val="00F153F4"/>
    <w:rsid w:val="00F16F82"/>
    <w:rsid w:val="00F22F5E"/>
    <w:rsid w:val="00F3061E"/>
    <w:rsid w:val="00F35094"/>
    <w:rsid w:val="00F4412A"/>
    <w:rsid w:val="00F56A75"/>
    <w:rsid w:val="00F60B45"/>
    <w:rsid w:val="00F60C18"/>
    <w:rsid w:val="00F64FB6"/>
    <w:rsid w:val="00F728FB"/>
    <w:rsid w:val="00F72CA3"/>
    <w:rsid w:val="00F734E7"/>
    <w:rsid w:val="00F76A1C"/>
    <w:rsid w:val="00F80FD0"/>
    <w:rsid w:val="00F8149F"/>
    <w:rsid w:val="00F83448"/>
    <w:rsid w:val="00F917CF"/>
    <w:rsid w:val="00F95E8D"/>
    <w:rsid w:val="00FA09D4"/>
    <w:rsid w:val="00FA1A9D"/>
    <w:rsid w:val="00FA532D"/>
    <w:rsid w:val="00FA7A79"/>
    <w:rsid w:val="00FA7D51"/>
    <w:rsid w:val="00FC5752"/>
    <w:rsid w:val="00FD1497"/>
    <w:rsid w:val="00FE059A"/>
    <w:rsid w:val="00FF34BC"/>
    <w:rsid w:val="00FF6C56"/>
    <w:rsid w:val="00FF754B"/>
    <w:rsid w:val="13C15168"/>
    <w:rsid w:val="28CA642A"/>
    <w:rsid w:val="43355F7B"/>
    <w:rsid w:val="44136A7F"/>
    <w:rsid w:val="4CCE5C39"/>
    <w:rsid w:val="4DBD4199"/>
    <w:rsid w:val="615A5895"/>
    <w:rsid w:val="6817628E"/>
    <w:rsid w:val="72225F5B"/>
    <w:rsid w:val="7A462A0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doNotIncludeSubdocsInStats/>
  <w14:defaultImageDpi w14:val="33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imes" w:cs="Calibri (Body)"/>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99" w:semiHidden="0" w:name="annotation text"/>
    <w:lsdException w:unhideWhenUsed="0" w:uiPriority="0" w:semiHidden="0" w:name="header"/>
    <w:lsdException w:qFormat="1"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99"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nhideWhenUsed="0" w:uiPriority="0" w:semiHidden="0" w:name="List Bullet 2"/>
    <w:lsdException w:uiPriority="0" w:name="List Bullet 3"/>
    <w:lsdException w:uiPriority="0" w:name="List Bullet 4"/>
    <w:lsdException w:unhideWhenUsed="0" w:uiPriority="0" w:semiHidden="0" w:name="List Bullet 5"/>
    <w:lsdException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nhideWhenUsed="0" w:uiPriority="0" w:semiHidden="0" w:name="Note Heading"/>
    <w:lsdException w:qFormat="1" w:unhideWhenUsed="0" w:uiPriority="0" w:semiHidden="0" w:name="Body Text 2"/>
    <w:lsdException w:qFormat="1" w:uiPriority="99" w:name="Body Text 3"/>
    <w:lsdException w:qFormat="1" w:unhideWhenUsed="0" w:uiPriority="0" w:semiHidden="0" w:name="Body Text Indent 2"/>
    <w:lsdException w:uiPriority="0" w:name="Body Text Indent 3"/>
    <w:lsdException w:uiPriority="0" w:name="Block Text"/>
    <w:lsdException w:qFormat="1" w:uiPriority="99" w:semiHidden="0" w:name="Hyperlink"/>
    <w:lsdException w:qFormat="1" w:uiPriority="99"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99"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sdException w:uiPriority="0" w:name="Table Theme"/>
    <w:lsdException w:qFormat="1" w:unhideWhenUsed="0" w:uiPriority="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styleId="2">
    <w:name w:val="heading 1"/>
    <w:basedOn w:val="1"/>
    <w:next w:val="1"/>
    <w:link w:val="37"/>
    <w:autoRedefine/>
    <w:qFormat/>
    <w:uiPriority w:val="0"/>
    <w:pPr>
      <w:keepNext/>
      <w:pBdr>
        <w:bottom w:val="single" w:color="auto" w:sz="4" w:space="1"/>
      </w:pBdr>
      <w:spacing w:after="240"/>
      <w:jc w:val="center"/>
      <w:outlineLvl w:val="0"/>
    </w:pPr>
    <w:rPr>
      <w:rFonts w:eastAsia="Times New Roman"/>
      <w:sz w:val="52"/>
    </w:rPr>
  </w:style>
  <w:style w:type="paragraph" w:styleId="3">
    <w:name w:val="heading 2"/>
    <w:basedOn w:val="1"/>
    <w:next w:val="1"/>
    <w:autoRedefine/>
    <w:qFormat/>
    <w:uiPriority w:val="0"/>
    <w:pPr>
      <w:outlineLvl w:val="1"/>
    </w:pPr>
    <w:rPr>
      <w:rFonts w:eastAsia="Times New Roman" w:cs="Calibri"/>
      <w:bCs/>
      <w:sz w:val="52"/>
      <w:szCs w:val="52"/>
    </w:rPr>
  </w:style>
  <w:style w:type="character" w:default="1" w:styleId="15">
    <w:name w:val="Default Paragraph Font"/>
    <w:autoRedefine/>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7"/>
    <w:autoRedefine/>
    <w:unhideWhenUsed/>
    <w:qFormat/>
    <w:uiPriority w:val="99"/>
    <w:rPr>
      <w:lang w:val="zh-CN" w:eastAsia="zh-CN"/>
    </w:rPr>
  </w:style>
  <w:style w:type="paragraph" w:styleId="5">
    <w:name w:val="Body Text 3"/>
    <w:basedOn w:val="1"/>
    <w:link w:val="21"/>
    <w:autoRedefine/>
    <w:semiHidden/>
    <w:unhideWhenUsed/>
    <w:qFormat/>
    <w:uiPriority w:val="99"/>
    <w:pPr>
      <w:spacing w:after="120"/>
    </w:pPr>
    <w:rPr>
      <w:sz w:val="16"/>
      <w:szCs w:val="16"/>
      <w:lang w:val="zh-CN" w:eastAsia="zh-CN"/>
    </w:rPr>
  </w:style>
  <w:style w:type="paragraph" w:styleId="6">
    <w:name w:val="Body Text"/>
    <w:basedOn w:val="1"/>
    <w:link w:val="39"/>
    <w:autoRedefine/>
    <w:qFormat/>
    <w:uiPriority w:val="0"/>
    <w:rPr>
      <w:i/>
    </w:rPr>
  </w:style>
  <w:style w:type="paragraph" w:styleId="7">
    <w:name w:val="Body Text Indent"/>
    <w:basedOn w:val="1"/>
    <w:link w:val="40"/>
    <w:autoRedefine/>
    <w:qFormat/>
    <w:uiPriority w:val="0"/>
    <w:pPr>
      <w:ind w:left="360"/>
      <w:jc w:val="both"/>
    </w:pPr>
  </w:style>
  <w:style w:type="paragraph" w:styleId="8">
    <w:name w:val="Body Text Indent 2"/>
    <w:basedOn w:val="1"/>
    <w:autoRedefine/>
    <w:qFormat/>
    <w:uiPriority w:val="0"/>
    <w:pPr>
      <w:ind w:left="720"/>
      <w:jc w:val="both"/>
    </w:pPr>
  </w:style>
  <w:style w:type="paragraph" w:styleId="9">
    <w:name w:val="Balloon Text"/>
    <w:basedOn w:val="1"/>
    <w:semiHidden/>
    <w:qFormat/>
    <w:uiPriority w:val="0"/>
    <w:rPr>
      <w:rFonts w:ascii="Lucida Grande" w:hAnsi="Lucida Grande"/>
      <w:sz w:val="18"/>
      <w:szCs w:val="18"/>
    </w:rPr>
  </w:style>
  <w:style w:type="paragraph" w:styleId="10">
    <w:name w:val="footer"/>
    <w:basedOn w:val="1"/>
    <w:link w:val="22"/>
    <w:autoRedefine/>
    <w:unhideWhenUsed/>
    <w:qFormat/>
    <w:uiPriority w:val="99"/>
    <w:pPr>
      <w:tabs>
        <w:tab w:val="center" w:pos="4320"/>
        <w:tab w:val="right" w:pos="8640"/>
      </w:tabs>
    </w:pPr>
    <w:rPr>
      <w:lang w:val="zh-CN" w:eastAsia="zh-CN"/>
    </w:rPr>
  </w:style>
  <w:style w:type="paragraph" w:styleId="11">
    <w:name w:val="header"/>
    <w:basedOn w:val="1"/>
    <w:uiPriority w:val="0"/>
    <w:pPr>
      <w:tabs>
        <w:tab w:val="center" w:pos="4320"/>
        <w:tab w:val="right" w:pos="8640"/>
      </w:tabs>
    </w:pPr>
  </w:style>
  <w:style w:type="paragraph" w:styleId="12">
    <w:name w:val="Body Text 2"/>
    <w:basedOn w:val="1"/>
    <w:qFormat/>
    <w:uiPriority w:val="0"/>
    <w:rPr>
      <w:sz w:val="32"/>
      <w:lang w:eastAsia="zh-TW"/>
    </w:rPr>
  </w:style>
  <w:style w:type="paragraph" w:styleId="13">
    <w:name w:val="annotation subject"/>
    <w:basedOn w:val="4"/>
    <w:next w:val="4"/>
    <w:link w:val="28"/>
    <w:semiHidden/>
    <w:unhideWhenUsed/>
    <w:qFormat/>
    <w:uiPriority w:val="99"/>
    <w:rPr>
      <w:b/>
      <w:bCs/>
    </w:rPr>
  </w:style>
  <w:style w:type="character" w:styleId="16">
    <w:name w:val="page number"/>
    <w:basedOn w:val="15"/>
    <w:autoRedefine/>
    <w:qFormat/>
    <w:uiPriority w:val="0"/>
  </w:style>
  <w:style w:type="character" w:styleId="17">
    <w:name w:val="FollowedHyperlink"/>
    <w:autoRedefine/>
    <w:semiHidden/>
    <w:unhideWhenUsed/>
    <w:qFormat/>
    <w:uiPriority w:val="99"/>
    <w:rPr>
      <w:color w:val="800080"/>
      <w:u w:val="single"/>
    </w:rPr>
  </w:style>
  <w:style w:type="character" w:styleId="18">
    <w:name w:val="Emphasis"/>
    <w:autoRedefine/>
    <w:qFormat/>
    <w:uiPriority w:val="0"/>
    <w:rPr>
      <w:i/>
    </w:rPr>
  </w:style>
  <w:style w:type="character" w:styleId="19">
    <w:name w:val="Hyperlink"/>
    <w:autoRedefine/>
    <w:unhideWhenUsed/>
    <w:qFormat/>
    <w:uiPriority w:val="99"/>
    <w:rPr>
      <w:color w:val="0000FF"/>
      <w:u w:val="single"/>
    </w:rPr>
  </w:style>
  <w:style w:type="character" w:styleId="20">
    <w:name w:val="annotation reference"/>
    <w:autoRedefine/>
    <w:semiHidden/>
    <w:unhideWhenUsed/>
    <w:qFormat/>
    <w:uiPriority w:val="99"/>
    <w:rPr>
      <w:sz w:val="18"/>
      <w:szCs w:val="18"/>
    </w:rPr>
  </w:style>
  <w:style w:type="character" w:customStyle="1" w:styleId="21">
    <w:name w:val="Body Text 3 Char"/>
    <w:link w:val="5"/>
    <w:autoRedefine/>
    <w:semiHidden/>
    <w:qFormat/>
    <w:uiPriority w:val="99"/>
    <w:rPr>
      <w:sz w:val="16"/>
      <w:szCs w:val="16"/>
    </w:rPr>
  </w:style>
  <w:style w:type="character" w:customStyle="1" w:styleId="22">
    <w:name w:val="Footer Char"/>
    <w:link w:val="10"/>
    <w:autoRedefine/>
    <w:qFormat/>
    <w:uiPriority w:val="99"/>
    <w:rPr>
      <w:sz w:val="24"/>
    </w:rPr>
  </w:style>
  <w:style w:type="paragraph" w:customStyle="1" w:styleId="23">
    <w:name w:val="Default"/>
    <w:autoRedefine/>
    <w:qFormat/>
    <w:uiPriority w:val="0"/>
    <w:pPr>
      <w:widowControl w:val="0"/>
      <w:autoSpaceDE w:val="0"/>
      <w:autoSpaceDN w:val="0"/>
      <w:adjustRightInd w:val="0"/>
    </w:pPr>
    <w:rPr>
      <w:rFonts w:ascii="Calibri" w:hAnsi="Calibri" w:eastAsia="Times New Roman" w:cs="GJKHG F+ Helvetica"/>
      <w:color w:val="000000"/>
      <w:sz w:val="24"/>
      <w:szCs w:val="24"/>
      <w:lang w:val="en-US" w:eastAsia="en-US" w:bidi="ar-SA"/>
    </w:rPr>
  </w:style>
  <w:style w:type="character" w:customStyle="1" w:styleId="24">
    <w:name w:val="Header Char"/>
    <w:basedOn w:val="15"/>
    <w:autoRedefine/>
    <w:qFormat/>
    <w:uiPriority w:val="0"/>
  </w:style>
  <w:style w:type="character" w:customStyle="1" w:styleId="25">
    <w:name w:val="Book Title"/>
    <w:basedOn w:val="15"/>
    <w:autoRedefine/>
    <w:qFormat/>
    <w:uiPriority w:val="0"/>
    <w:rPr>
      <w:rFonts w:ascii="Calibri" w:hAnsi="Calibri"/>
      <w:b/>
      <w:bCs/>
      <w:i/>
      <w:iCs/>
      <w:spacing w:val="5"/>
    </w:rPr>
  </w:style>
  <w:style w:type="paragraph" w:customStyle="1" w:styleId="26">
    <w:name w:val="TEXT OVER VIDEO"/>
    <w:basedOn w:val="1"/>
    <w:autoRedefine/>
    <w:qFormat/>
    <w:uiPriority w:val="0"/>
    <w:pPr>
      <w:spacing w:before="40"/>
      <w:ind w:left="1368"/>
      <w:jc w:val="both"/>
      <w:outlineLvl w:val="0"/>
    </w:pPr>
    <w:rPr>
      <w:rFonts w:ascii="Arial" w:hAnsi="Arial" w:cs="Arial"/>
      <w:sz w:val="22"/>
    </w:rPr>
  </w:style>
  <w:style w:type="character" w:customStyle="1" w:styleId="27">
    <w:name w:val="Comment Text Char"/>
    <w:link w:val="4"/>
    <w:autoRedefine/>
    <w:qFormat/>
    <w:uiPriority w:val="99"/>
    <w:rPr>
      <w:sz w:val="24"/>
      <w:szCs w:val="24"/>
    </w:rPr>
  </w:style>
  <w:style w:type="character" w:customStyle="1" w:styleId="28">
    <w:name w:val="Comment Subject Char"/>
    <w:link w:val="13"/>
    <w:autoRedefine/>
    <w:semiHidden/>
    <w:qFormat/>
    <w:uiPriority w:val="99"/>
    <w:rPr>
      <w:b/>
      <w:bCs/>
      <w:sz w:val="24"/>
      <w:szCs w:val="24"/>
    </w:rPr>
  </w:style>
  <w:style w:type="paragraph" w:styleId="29">
    <w:name w:val="List Paragraph"/>
    <w:basedOn w:val="1"/>
    <w:autoRedefine/>
    <w:qFormat/>
    <w:uiPriority w:val="34"/>
    <w:pPr>
      <w:ind w:left="720"/>
      <w:contextualSpacing/>
    </w:pPr>
  </w:style>
  <w:style w:type="paragraph" w:customStyle="1" w:styleId="30">
    <w:name w:val="Revision"/>
    <w:autoRedefine/>
    <w:hidden/>
    <w:semiHidden/>
    <w:qFormat/>
    <w:uiPriority w:val="0"/>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character" w:customStyle="1" w:styleId="31">
    <w:name w:val="Unresolved Mention"/>
    <w:basedOn w:val="15"/>
    <w:autoRedefine/>
    <w:semiHidden/>
    <w:unhideWhenUsed/>
    <w:qFormat/>
    <w:uiPriority w:val="99"/>
    <w:rPr>
      <w:color w:val="605E5C"/>
      <w:shd w:val="clear" w:color="auto" w:fill="E1DFDD"/>
    </w:rPr>
  </w:style>
  <w:style w:type="character" w:customStyle="1" w:styleId="32">
    <w:name w:val="ArticleTitle"/>
    <w:basedOn w:val="15"/>
    <w:autoRedefine/>
    <w:qFormat/>
    <w:uiPriority w:val="1"/>
    <w:rPr>
      <w:rFonts w:asciiTheme="minorHAnsi" w:hAnsiTheme="minorHAnsi"/>
      <w:b/>
      <w:sz w:val="32"/>
    </w:rPr>
  </w:style>
  <w:style w:type="character" w:styleId="33">
    <w:name w:val="Placeholder Text"/>
    <w:basedOn w:val="15"/>
    <w:autoRedefine/>
    <w:semiHidden/>
    <w:qFormat/>
    <w:uiPriority w:val="0"/>
    <w:rPr>
      <w:color w:val="808080"/>
    </w:rPr>
  </w:style>
  <w:style w:type="character" w:customStyle="1" w:styleId="34">
    <w:name w:val="QuestionAnswer"/>
    <w:basedOn w:val="15"/>
    <w:autoRedefine/>
    <w:qFormat/>
    <w:uiPriority w:val="1"/>
    <w:rPr>
      <w:rFonts w:ascii="Calibri" w:hAnsi="Calibri"/>
      <w:b/>
      <w:sz w:val="24"/>
    </w:rPr>
  </w:style>
  <w:style w:type="character" w:customStyle="1" w:styleId="35">
    <w:name w:val="BoldAnswer"/>
    <w:basedOn w:val="15"/>
    <w:autoRedefine/>
    <w:qFormat/>
    <w:uiPriority w:val="1"/>
    <w:rPr>
      <w:rFonts w:ascii="Calibri" w:hAnsi="Calibri"/>
      <w:b/>
      <w:sz w:val="24"/>
    </w:rPr>
  </w:style>
  <w:style w:type="character" w:customStyle="1" w:styleId="36">
    <w:name w:val="Vid"/>
    <w:basedOn w:val="15"/>
    <w:autoRedefine/>
    <w:qFormat/>
    <w:uiPriority w:val="1"/>
    <w:rPr>
      <w:rFonts w:asciiTheme="minorHAnsi" w:hAnsiTheme="minorHAnsi" w:cstheme="minorHAnsi"/>
      <w:i/>
      <w:iCs/>
      <w:color w:val="0070C0"/>
    </w:rPr>
  </w:style>
  <w:style w:type="character" w:customStyle="1" w:styleId="37">
    <w:name w:val="Heading 1 Char"/>
    <w:basedOn w:val="15"/>
    <w:link w:val="2"/>
    <w:autoRedefine/>
    <w:qFormat/>
    <w:uiPriority w:val="0"/>
    <w:rPr>
      <w:rFonts w:ascii="Calibri" w:hAnsi="Calibri" w:eastAsia="Times New Roman"/>
      <w:sz w:val="52"/>
      <w:szCs w:val="24"/>
    </w:rPr>
  </w:style>
  <w:style w:type="character" w:customStyle="1" w:styleId="38">
    <w:name w:val="AuthorName"/>
    <w:basedOn w:val="15"/>
    <w:autoRedefine/>
    <w:qFormat/>
    <w:uiPriority w:val="1"/>
    <w:rPr>
      <w:rFonts w:ascii="Calibri" w:hAnsi="Calibri" w:eastAsia="Times New Roman" w:cs="Calibri"/>
      <w:b/>
      <w:szCs w:val="24"/>
      <w:u w:val="single"/>
    </w:rPr>
  </w:style>
  <w:style w:type="character" w:customStyle="1" w:styleId="39">
    <w:name w:val="Body Text Char"/>
    <w:basedOn w:val="15"/>
    <w:link w:val="6"/>
    <w:autoRedefine/>
    <w:qFormat/>
    <w:uiPriority w:val="0"/>
    <w:rPr>
      <w:rFonts w:ascii="Calibri" w:hAnsi="Calibri"/>
      <w:i/>
      <w:sz w:val="24"/>
    </w:rPr>
  </w:style>
  <w:style w:type="character" w:customStyle="1" w:styleId="40">
    <w:name w:val="Body Text Indent Char"/>
    <w:basedOn w:val="15"/>
    <w:link w:val="7"/>
    <w:autoRedefine/>
    <w:qFormat/>
    <w:uiPriority w:val="0"/>
    <w:rPr>
      <w:rFonts w:asciiTheme="minorHAnsi" w:hAnsiTheme="minorHAnsi"/>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2" Type="http://schemas.openxmlformats.org/officeDocument/2006/relationships/glossaryDocument" Target="glossary/document.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1B353BE30FA3E949A6A7E29DD5F9CA7C"/>
        <w:style w:val=""/>
        <w:category>
          <w:name w:val="General"/>
          <w:gallery w:val="placeholder"/>
        </w:category>
        <w:types>
          <w:type w:val="bbPlcHdr"/>
        </w:types>
        <w:behaviors>
          <w:behavior w:val="content"/>
        </w:behaviors>
        <w:description w:val=""/>
        <w:guid w:val="{B581D62A-1F90-FC4D-968E-D2359E5B9434}"/>
      </w:docPartPr>
      <w:docPartBody>
        <w:p>
          <w:pPr>
            <w:pStyle w:val="10"/>
          </w:pPr>
          <w:r>
            <w:rPr>
              <w:rFonts w:eastAsia="Times New Roman" w:cstheme="minorHAnsi"/>
              <w:b/>
              <w:bCs/>
              <w:color w:val="808080"/>
              <w:shd w:val="clear" w:color="auto" w:fill="FFFF00"/>
            </w:rPr>
            <w:t>Enter make and model of microscope.</w:t>
          </w:r>
        </w:p>
      </w:docPartBody>
    </w:docPart>
    <w:docPart>
      <w:docPartPr>
        <w:name w:val="8D0BC3EB8758784BB08FC591BF9EA44D"/>
        <w:style w:val=""/>
        <w:category>
          <w:name w:val="General"/>
          <w:gallery w:val="placeholder"/>
        </w:category>
        <w:types>
          <w:type w:val="bbPlcHdr"/>
        </w:types>
        <w:behaviors>
          <w:behavior w:val="content"/>
        </w:behaviors>
        <w:description w:val=""/>
        <w:guid w:val="{09CE18FD-8A87-5540-9747-C67FF65F3077}"/>
      </w:docPartPr>
      <w:docPartBody>
        <w:p>
          <w:pPr>
            <w:pStyle w:val="13"/>
          </w:pPr>
          <w:r>
            <w:rPr>
              <w:rFonts w:eastAsia="Times New Roman" w:cstheme="minorHAnsi"/>
              <w:b/>
              <w:bCs/>
              <w:color w:val="808080"/>
              <w:shd w:val="clear" w:color="auto" w:fill="FFFF00"/>
            </w:rPr>
            <w:t>Click to enter distance between locations.</w:t>
          </w:r>
        </w:p>
      </w:docPartBody>
    </w:docPart>
    <w:docPart>
      <w:docPartPr>
        <w:name w:val="CEB560E61DA94D90ABFBA8173B36CF74"/>
        <w:style w:val=""/>
        <w:category>
          <w:name w:val="General"/>
          <w:gallery w:val="placeholder"/>
        </w:category>
        <w:types>
          <w:type w:val="bbPlcHdr"/>
        </w:types>
        <w:behaviors>
          <w:behavior w:val="content"/>
        </w:behaviors>
        <w:description w:val=""/>
        <w:guid w:val="{247517B5-3D00-4DA4-BBB9-009167034636}"/>
      </w:docPartPr>
      <w:docPartBody>
        <w:p>
          <w:pPr>
            <w:pStyle w:val="14"/>
          </w:pPr>
          <w:bookmarkStart w:id="0" w:name="_Hlk132129840"/>
          <w:bookmarkEnd w:id="0"/>
          <w:r>
            <w:rPr>
              <w:rFonts w:asciiTheme="majorHAnsi" w:hAnsiTheme="majorHAnsi" w:cstheme="majorHAnsi"/>
              <w:b/>
              <w:bCs/>
              <w:color w:val="808080"/>
              <w:shd w:val="clear" w:color="auto" w:fill="FFFF00"/>
            </w:rPr>
            <w:t xml:space="preserve">Title </w:t>
          </w:r>
          <w:r>
            <w:rPr>
              <w:rFonts w:asciiTheme="majorHAnsi" w:hAnsiTheme="majorHAnsi" w:cstheme="majorHAnsi"/>
              <w:color w:val="808080"/>
              <w:sz w:val="22"/>
              <w:szCs w:val="22"/>
              <w:shd w:val="clear" w:color="auto" w:fill="FFFF00"/>
            </w:rPr>
            <w:t>(Filled by scriptwriter during script finalization)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imes">
    <w:altName w:val="Times New Roman"/>
    <w:panose1 w:val="02020603050405020304"/>
    <w:charset w:val="00"/>
    <w:family w:val="auto"/>
    <w:pitch w:val="default"/>
    <w:sig w:usb0="00000000" w:usb1="00000000" w:usb2="00000000" w:usb3="00000000" w:csb0="0000019F" w:csb1="00000000"/>
  </w:font>
  <w:font w:name="Calibri (Body)">
    <w:altName w:val="Calibri"/>
    <w:panose1 w:val="00000000000000000000"/>
    <w:charset w:val="00"/>
    <w:family w:val="roman"/>
    <w:pitch w:val="default"/>
    <w:sig w:usb0="00000000" w:usb1="00000000" w:usb2="0000000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E67"/>
    <w:rsid w:val="000300AB"/>
    <w:rsid w:val="00031997"/>
    <w:rsid w:val="00070497"/>
    <w:rsid w:val="00077BDA"/>
    <w:rsid w:val="00094D84"/>
    <w:rsid w:val="0010269D"/>
    <w:rsid w:val="0015770F"/>
    <w:rsid w:val="00186680"/>
    <w:rsid w:val="001B439B"/>
    <w:rsid w:val="001F6C86"/>
    <w:rsid w:val="002452FD"/>
    <w:rsid w:val="002470A6"/>
    <w:rsid w:val="00251E04"/>
    <w:rsid w:val="00257C3C"/>
    <w:rsid w:val="0027616B"/>
    <w:rsid w:val="002F6418"/>
    <w:rsid w:val="002F76E2"/>
    <w:rsid w:val="00344E88"/>
    <w:rsid w:val="00356726"/>
    <w:rsid w:val="003C4629"/>
    <w:rsid w:val="003D5DD0"/>
    <w:rsid w:val="003E657A"/>
    <w:rsid w:val="003F25B4"/>
    <w:rsid w:val="0045037E"/>
    <w:rsid w:val="004A526F"/>
    <w:rsid w:val="004C6401"/>
    <w:rsid w:val="00510F54"/>
    <w:rsid w:val="0054238C"/>
    <w:rsid w:val="00542F31"/>
    <w:rsid w:val="00565A22"/>
    <w:rsid w:val="005950B3"/>
    <w:rsid w:val="005B24C0"/>
    <w:rsid w:val="00627CAF"/>
    <w:rsid w:val="00691751"/>
    <w:rsid w:val="006A568E"/>
    <w:rsid w:val="006A7088"/>
    <w:rsid w:val="006B2B83"/>
    <w:rsid w:val="00706CE8"/>
    <w:rsid w:val="00716A63"/>
    <w:rsid w:val="00753425"/>
    <w:rsid w:val="007571D3"/>
    <w:rsid w:val="007575BF"/>
    <w:rsid w:val="0077793F"/>
    <w:rsid w:val="00792E1F"/>
    <w:rsid w:val="007F1F0B"/>
    <w:rsid w:val="00801C92"/>
    <w:rsid w:val="00886687"/>
    <w:rsid w:val="008A06BD"/>
    <w:rsid w:val="008E296E"/>
    <w:rsid w:val="008F498E"/>
    <w:rsid w:val="009333F9"/>
    <w:rsid w:val="00937B16"/>
    <w:rsid w:val="009E354D"/>
    <w:rsid w:val="00A128CE"/>
    <w:rsid w:val="00A3565A"/>
    <w:rsid w:val="00A439E7"/>
    <w:rsid w:val="00A464FD"/>
    <w:rsid w:val="00A4768E"/>
    <w:rsid w:val="00A5699C"/>
    <w:rsid w:val="00A62F99"/>
    <w:rsid w:val="00A74D32"/>
    <w:rsid w:val="00B04933"/>
    <w:rsid w:val="00B1083B"/>
    <w:rsid w:val="00B57843"/>
    <w:rsid w:val="00BA79A4"/>
    <w:rsid w:val="00BB3236"/>
    <w:rsid w:val="00BC07A2"/>
    <w:rsid w:val="00BE41A6"/>
    <w:rsid w:val="00BE7565"/>
    <w:rsid w:val="00C26F24"/>
    <w:rsid w:val="00C30852"/>
    <w:rsid w:val="00C52B21"/>
    <w:rsid w:val="00CB5D71"/>
    <w:rsid w:val="00CB754D"/>
    <w:rsid w:val="00CE402E"/>
    <w:rsid w:val="00D42EDE"/>
    <w:rsid w:val="00D75ED4"/>
    <w:rsid w:val="00DA10A3"/>
    <w:rsid w:val="00DA55E8"/>
    <w:rsid w:val="00DF7A5A"/>
    <w:rsid w:val="00E36A89"/>
    <w:rsid w:val="00E63917"/>
    <w:rsid w:val="00E670C3"/>
    <w:rsid w:val="00E74A32"/>
    <w:rsid w:val="00E838FB"/>
    <w:rsid w:val="00EC183C"/>
    <w:rsid w:val="00EC38EE"/>
    <w:rsid w:val="00EC5ADC"/>
    <w:rsid w:val="00EF5E67"/>
    <w:rsid w:val="00F05EC7"/>
    <w:rsid w:val="00F11BF9"/>
    <w:rsid w:val="00F4535C"/>
    <w:rsid w:val="00F93B93"/>
    <w:rsid w:val="00FD1D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qFormat="1" w:unhideWhenUsed="0" w:uiPriority="0" w:name="Placeholder Text"/>
  </w:latentStyles>
  <w:style w:type="paragraph" w:default="1" w:styleId="1">
    <w:name w:val="Normal"/>
    <w:qFormat/>
    <w:uiPriority w:val="0"/>
    <w:rPr>
      <w:rFonts w:asciiTheme="minorHAnsi" w:hAnsiTheme="minorHAnsi" w:eastAsiaTheme="minorEastAsia" w:cstheme="minorBidi"/>
      <w:sz w:val="24"/>
      <w:szCs w:val="24"/>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autoRedefine/>
    <w:semiHidden/>
    <w:qFormat/>
    <w:uiPriority w:val="0"/>
    <w:rPr>
      <w:color w:val="808080"/>
    </w:rPr>
  </w:style>
  <w:style w:type="paragraph" w:customStyle="1" w:styleId="5">
    <w:name w:val="ED42545D3E612540A099E35CCBECFED55"/>
    <w:autoRedefine/>
    <w:qFormat/>
    <w:uiPriority w:val="0"/>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6">
    <w:name w:val="59F47C69DF64844CB1DBB3B0466B73125"/>
    <w:autoRedefine/>
    <w:qFormat/>
    <w:uiPriority w:val="0"/>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7">
    <w:name w:val="DA230D639CC945B5B4F977B339A506665"/>
    <w:autoRedefine/>
    <w:qFormat/>
    <w:uiPriority w:val="0"/>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8">
    <w:name w:val="BB048746D6BD81428909D024E42FBF3F5"/>
    <w:autoRedefine/>
    <w:uiPriority w:val="0"/>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9">
    <w:name w:val="2A50BCF205507E4AA16DA6F8BBB5CCFA5"/>
    <w:autoRedefine/>
    <w:qFormat/>
    <w:uiPriority w:val="0"/>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10">
    <w:name w:val="1B353BE30FA3E949A6A7E29DD5F9CA7C5"/>
    <w:autoRedefine/>
    <w:qFormat/>
    <w:uiPriority w:val="0"/>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11">
    <w:name w:val="337E7D2A29BC2847BE253001CC37ACE95"/>
    <w:autoRedefine/>
    <w:qFormat/>
    <w:uiPriority w:val="0"/>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12">
    <w:name w:val="B9348AD095AC81449C592C2F0F676CB05"/>
    <w:uiPriority w:val="0"/>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13">
    <w:name w:val="8D0BC3EB8758784BB08FC591BF9EA44D5"/>
    <w:autoRedefine/>
    <w:qFormat/>
    <w:uiPriority w:val="0"/>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14">
    <w:name w:val="CEB560E61DA94D90ABFBA8173B36CF742"/>
    <w:autoRedefine/>
    <w:qFormat/>
    <w:uiPriority w:val="0"/>
    <w:pPr>
      <w:ind w:left="720"/>
      <w:contextualSpacing/>
    </w:pPr>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15">
    <w:name w:val="BA64A02CAC3F764D974B102CCBE080CD5"/>
    <w:qFormat/>
    <w:uiPriority w:val="0"/>
    <w:pPr>
      <w:ind w:left="720"/>
      <w:contextualSpacing/>
    </w:pPr>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16">
    <w:name w:val="174FF9DDB326436CBBF209A4E846C4555"/>
    <w:uiPriority w:val="0"/>
    <w:pPr>
      <w:ind w:left="720"/>
      <w:contextualSpacing/>
    </w:pPr>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17">
    <w:name w:val="CC26871413AF9243AF4034C5BA7F3A385"/>
    <w:autoRedefine/>
    <w:qFormat/>
    <w:uiPriority w:val="0"/>
    <w:pPr>
      <w:ind w:left="720"/>
      <w:contextualSpacing/>
    </w:pPr>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18">
    <w:name w:val="B01347F9C431734082D700ADBD60CE5C5"/>
    <w:autoRedefine/>
    <w:qFormat/>
    <w:uiPriority w:val="0"/>
    <w:pPr>
      <w:ind w:left="720"/>
      <w:contextualSpacing/>
    </w:pPr>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19">
    <w:name w:val="A81FA8D031154522A3945210687D81165"/>
    <w:autoRedefine/>
    <w:qFormat/>
    <w:uiPriority w:val="0"/>
    <w:pPr>
      <w:ind w:left="720"/>
      <w:contextualSpacing/>
    </w:pPr>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20">
    <w:name w:val="203FAB2D6D7C490DBE3BCCE371794D1D5"/>
    <w:autoRedefine/>
    <w:qFormat/>
    <w:uiPriority w:val="0"/>
    <w:pPr>
      <w:ind w:left="720"/>
      <w:contextualSpacing/>
    </w:pPr>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21">
    <w:name w:val="03EE3379A1BA445699EF6C14FCB2397A5"/>
    <w:autoRedefine/>
    <w:qFormat/>
    <w:uiPriority w:val="0"/>
    <w:pPr>
      <w:ind w:left="720"/>
      <w:contextualSpacing/>
    </w:pPr>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22">
    <w:name w:val="8B43F7D2A7D2418FA8D6DC848A78EECB5"/>
    <w:autoRedefine/>
    <w:qFormat/>
    <w:uiPriority w:val="0"/>
    <w:pPr>
      <w:ind w:left="720"/>
      <w:contextualSpacing/>
    </w:pPr>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23">
    <w:name w:val="CF9F3A2530826D419E54CEF60DEF39E65"/>
    <w:uiPriority w:val="0"/>
    <w:pPr>
      <w:ind w:left="720"/>
      <w:contextualSpacing/>
    </w:pPr>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24">
    <w:name w:val="7EFAB539D92D134BA74BF41D437B32275"/>
    <w:uiPriority w:val="0"/>
    <w:pPr>
      <w:ind w:left="720"/>
      <w:contextualSpacing/>
    </w:pPr>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25">
    <w:name w:val="FA4302C47376B64EB37F5EF54228B8FA5"/>
    <w:autoRedefine/>
    <w:qFormat/>
    <w:uiPriority w:val="0"/>
    <w:pPr>
      <w:ind w:left="720"/>
      <w:contextualSpacing/>
    </w:pPr>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26">
    <w:name w:val="47D8E4CF72CC01468E7AA31A2CAAE0595"/>
    <w:autoRedefine/>
    <w:qFormat/>
    <w:uiPriority w:val="0"/>
    <w:pPr>
      <w:ind w:left="720"/>
      <w:contextualSpacing/>
    </w:pPr>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27">
    <w:name w:val="E8A37383A177F94A9426E4124A0D1F685"/>
    <w:uiPriority w:val="0"/>
    <w:pPr>
      <w:ind w:left="720"/>
      <w:contextualSpacing/>
    </w:pPr>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28">
    <w:name w:val="C58687ABA6B85E46980DA5895C64F3E35"/>
    <w:autoRedefine/>
    <w:qFormat/>
    <w:uiPriority w:val="0"/>
    <w:pPr>
      <w:ind w:left="720"/>
      <w:contextualSpacing/>
    </w:pPr>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29">
    <w:name w:val="237DE9C4808C493F8DB9A918A729B5C45"/>
    <w:autoRedefine/>
    <w:uiPriority w:val="0"/>
    <w:pPr>
      <w:ind w:left="720"/>
      <w:contextualSpacing/>
    </w:pPr>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30">
    <w:name w:val="1ACF53D3930F4D08AA4ABE6964A754B85"/>
    <w:uiPriority w:val="0"/>
    <w:pPr>
      <w:ind w:left="720"/>
      <w:contextualSpacing/>
    </w:pPr>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31">
    <w:name w:val="48E3176420874747B75BE7F0DA763C215"/>
    <w:uiPriority w:val="0"/>
    <w:pPr>
      <w:ind w:left="720"/>
      <w:contextualSpacing/>
    </w:pPr>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32">
    <w:name w:val="046AF88CEBB94847BB1BF1F04F72D2CA5"/>
    <w:uiPriority w:val="0"/>
    <w:pPr>
      <w:ind w:left="720"/>
      <w:contextualSpacing/>
    </w:pPr>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33">
    <w:name w:val="DC73D6CB02494B16B23B4DF65A32265B5"/>
    <w:uiPriority w:val="0"/>
    <w:pPr>
      <w:ind w:left="720"/>
      <w:contextualSpacing/>
    </w:pPr>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34">
    <w:name w:val="1568C5218DBC45DDAB9E28A2682A40115"/>
    <w:autoRedefine/>
    <w:qFormat/>
    <w:uiPriority w:val="0"/>
    <w:pPr>
      <w:ind w:left="720"/>
      <w:contextualSpacing/>
    </w:pPr>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35">
    <w:name w:val="C759B202F388440E97FA0035A9B9EC602"/>
    <w:autoRedefine/>
    <w:qFormat/>
    <w:uiPriority w:val="0"/>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36">
    <w:name w:val="FA3B8336382D449FA0A5B8AA3E36D9A25"/>
    <w:uiPriority w:val="0"/>
    <w:pPr>
      <w:ind w:left="720"/>
      <w:contextualSpacing/>
    </w:pPr>
    <w:rPr>
      <w:rFonts w:eastAsia="Times" w:cs="Calibri (Body)" w:asciiTheme="minorHAnsi" w:hAnsiTheme="minorHAnsi"/>
      <w:color w:val="000000" w:themeColor="text1"/>
      <w:sz w:val="24"/>
      <w:szCs w:val="24"/>
      <w:lang w:val="en-US" w:eastAsia="en-US" w:bidi="ar-SA"/>
      <w14:textFill>
        <w14:solidFill>
          <w14:schemeClr w14:val="tx1"/>
        </w14:solidFill>
      </w14:textFill>
    </w:rPr>
  </w:style>
  <w:style w:type="paragraph" w:customStyle="1" w:styleId="37">
    <w:name w:val="88FE67F0035D4E5B89056B72FD6616C95"/>
    <w:autoRedefine/>
    <w:qFormat/>
    <w:uiPriority w:val="0"/>
    <w:pPr>
      <w:ind w:left="720"/>
      <w:contextualSpacing/>
    </w:pPr>
    <w:rPr>
      <w:rFonts w:eastAsia="Times" w:cs="Calibri (Body)" w:asciiTheme="minorHAnsi" w:hAnsiTheme="minorHAnsi"/>
      <w:color w:val="000000" w:themeColor="text1"/>
      <w:sz w:val="24"/>
      <w:szCs w:val="24"/>
      <w:lang w:val="en-US" w:eastAsia="en-US" w:bidi="ar-SA"/>
      <w14:textFill>
        <w14:solidFill>
          <w14:schemeClr w14:val="tx1"/>
        </w14:solidFill>
      </w14:textFill>
    </w:rPr>
  </w:style>
</w:styles>
</file>

<file path=word/theme/theme1.xml><?xml version="1.0" encoding="utf-8"?>
<a:theme xmlns:a="http://schemas.openxmlformats.org/drawingml/2006/main" name="JournalScript">
  <a:themeElements>
    <a:clrScheme name="JournalScript">
      <a:dk1>
        <a:sysClr val="windowText" lastClr="000000"/>
      </a:dk1>
      <a:lt1>
        <a:srgbClr val="FFFF99"/>
      </a:lt1>
      <a:dk2>
        <a:srgbClr val="1F497D"/>
      </a:dk2>
      <a:lt2>
        <a:srgbClr val="CCFF99"/>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0000FF"/>
      </a:folHlink>
    </a:clrScheme>
    <a:fontScheme name="Calibri">
      <a:majorFont>
        <a:latin typeface="Calibri"/>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Company>UC Irvine</Company>
  <Pages>9</Pages>
  <Words>2295</Words>
  <Characters>12442</Characters>
  <Lines>289</Lines>
  <Paragraphs>181</Paragraphs>
  <TotalTime>33</TotalTime>
  <ScaleCrop>false</ScaleCrop>
  <LinksUpToDate>false</LinksUpToDate>
  <CharactersWithSpaces>14556</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2023-01-18T19:06:00Z</dcterms:created>
  <dc:creator>Microsoft Office User</dc:creator>
  <cp:lastModifiedBy>qzuser</cp:lastModifiedBy>
  <dcterms:modified xsi:type="dcterms:W3CDTF">2024-02-27T09:03:24Z</dcterms:modified>
  <dc:title>Name:                                                                                                                 Title of</dc:title>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ca3e8e9f14548a99eeeb5112a84d488dbdf38e00a0a7fb97592105a0f8f41cd1</vt:lpwstr>
  </property>
  <property fmtid="{D5CDD505-2E9C-101B-9397-08002B2CF9AE}" pid="3" name="KSOProductBuildVer">
    <vt:lpwstr>2052-12.1.0.16250</vt:lpwstr>
  </property>
  <property fmtid="{D5CDD505-2E9C-101B-9397-08002B2CF9AE}" pid="4" name="ICV">
    <vt:lpwstr>B4AD9BF62A6143229F171A4B1834AE38_13</vt:lpwstr>
  </property>
</Properties>
</file>