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938E3" w14:textId="7CEDE358" w:rsidR="00747147" w:rsidRDefault="00D1395B">
      <w:pPr>
        <w:rPr>
          <w:lang w:val="en-US"/>
        </w:rPr>
      </w:pPr>
      <w:r>
        <w:rPr>
          <w:lang w:val="en-US"/>
        </w:rPr>
        <w:t>Screenshot summary</w:t>
      </w:r>
    </w:p>
    <w:p w14:paraId="6D25FCEF" w14:textId="0C270889" w:rsidR="00D1395B" w:rsidRDefault="00D1395B">
      <w:r>
        <w:t>65723_screenshot_1.</w:t>
      </w:r>
      <w:r w:rsidR="006C4416">
        <w:t>mp4</w:t>
      </w:r>
    </w:p>
    <w:p w14:paraId="6E75CDB6" w14:textId="07FBB475" w:rsidR="006C4416" w:rsidRDefault="006C4416" w:rsidP="006C4416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5.7.2. </w:t>
      </w:r>
      <w:r w:rsidRPr="006C4416">
        <w:rPr>
          <w:rFonts w:cstheme="minorHAnsi"/>
        </w:rPr>
        <w:t xml:space="preserve">(Select </w:t>
      </w:r>
      <w:r w:rsidRPr="006C4416">
        <w:rPr>
          <w:rFonts w:cstheme="minorHAnsi"/>
          <w:b/>
          <w:bCs/>
        </w:rPr>
        <w:t>Experiment</w:t>
      </w:r>
      <w:r w:rsidRPr="006C4416">
        <w:rPr>
          <w:rFonts w:cstheme="minorHAnsi"/>
        </w:rPr>
        <w:t xml:space="preserve"> from the toolbar on the instrument software</w:t>
      </w:r>
      <w:r>
        <w:rPr>
          <w:rFonts w:cstheme="minorHAnsi"/>
        </w:rPr>
        <w:t xml:space="preserve">) </w:t>
      </w:r>
      <w:r w:rsidRPr="0012581B">
        <w:rPr>
          <w:rFonts w:cstheme="minorHAnsi"/>
          <w:b/>
          <w:bCs/>
          <w:color w:val="FF0000"/>
        </w:rPr>
        <w:t>00:01.35 – 00:06.00</w:t>
      </w:r>
    </w:p>
    <w:p w14:paraId="5A295D9D" w14:textId="77777777" w:rsidR="0012581B" w:rsidRPr="0012581B" w:rsidRDefault="006C4416" w:rsidP="0012581B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5.7.3. </w:t>
      </w:r>
      <w:r w:rsidRPr="006C4416">
        <w:rPr>
          <w:rFonts w:cstheme="minorHAnsi"/>
        </w:rPr>
        <w:t>(</w:t>
      </w:r>
      <w:r>
        <w:rPr>
          <w:rFonts w:cstheme="minorHAnsi"/>
        </w:rPr>
        <w:t xml:space="preserve">Click </w:t>
      </w:r>
      <w:r w:rsidRPr="006C4416">
        <w:rPr>
          <w:rFonts w:cstheme="minorHAnsi"/>
          <w:b/>
          <w:bCs/>
        </w:rPr>
        <w:t xml:space="preserve">Compensation setup </w:t>
      </w:r>
      <w:r>
        <w:rPr>
          <w:rFonts w:cstheme="minorHAnsi"/>
        </w:rPr>
        <w:t xml:space="preserve">| </w:t>
      </w:r>
      <w:r w:rsidRPr="006C4416">
        <w:rPr>
          <w:rFonts w:cstheme="minorHAnsi"/>
          <w:b/>
          <w:bCs/>
        </w:rPr>
        <w:t xml:space="preserve">Create compensation controls </w:t>
      </w:r>
      <w:r w:rsidR="0012581B">
        <w:rPr>
          <w:rFonts w:cstheme="minorHAnsi"/>
        </w:rPr>
        <w:t xml:space="preserve">| </w:t>
      </w:r>
      <w:r w:rsidR="0012581B">
        <w:rPr>
          <w:rFonts w:cstheme="minorHAnsi"/>
          <w:b/>
          <w:bCs/>
        </w:rPr>
        <w:t xml:space="preserve">OK </w:t>
      </w:r>
      <w:r w:rsidR="0012581B">
        <w:rPr>
          <w:rFonts w:cstheme="minorHAnsi"/>
        </w:rPr>
        <w:t>to select the experiment parameters</w:t>
      </w:r>
      <w:r>
        <w:rPr>
          <w:rFonts w:cstheme="minorHAnsi"/>
        </w:rPr>
        <w:t>)</w:t>
      </w:r>
      <w:r w:rsidRPr="006C4416">
        <w:rPr>
          <w:rFonts w:cstheme="minorHAnsi"/>
        </w:rPr>
        <w:t xml:space="preserve"> </w:t>
      </w:r>
      <w:r w:rsidRPr="0012581B">
        <w:rPr>
          <w:rFonts w:cstheme="minorHAnsi"/>
          <w:b/>
          <w:bCs/>
          <w:color w:val="FF0000"/>
        </w:rPr>
        <w:t>00:06.01 – 00:14.25</w:t>
      </w:r>
    </w:p>
    <w:p w14:paraId="01F19508" w14:textId="62EE330E" w:rsidR="00A8159D" w:rsidRPr="00A8159D" w:rsidRDefault="0012581B" w:rsidP="0012581B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12581B">
        <w:rPr>
          <w:rFonts w:cstheme="minorHAnsi"/>
        </w:rPr>
        <w:t>5.</w:t>
      </w:r>
      <w:r>
        <w:rPr>
          <w:rFonts w:cstheme="minorHAnsi"/>
        </w:rPr>
        <w:t xml:space="preserve">8.1 (Click on </w:t>
      </w:r>
      <w:r w:rsidRPr="003429DA">
        <w:rPr>
          <w:rFonts w:cstheme="minorHAnsi"/>
          <w:b/>
          <w:bCs/>
        </w:rPr>
        <w:t>Unstained tube</w:t>
      </w:r>
      <w:r>
        <w:rPr>
          <w:rFonts w:cstheme="minorHAnsi"/>
        </w:rPr>
        <w:t xml:space="preserve"> | </w:t>
      </w:r>
      <w:r w:rsidR="003429DA" w:rsidRPr="003429DA">
        <w:rPr>
          <w:rFonts w:cstheme="minorHAnsi"/>
          <w:b/>
          <w:bCs/>
        </w:rPr>
        <w:t>P</w:t>
      </w:r>
      <w:r w:rsidR="00A8159D" w:rsidRPr="003429DA">
        <w:rPr>
          <w:rFonts w:cstheme="minorHAnsi"/>
          <w:b/>
          <w:bCs/>
        </w:rPr>
        <w:t>arameters</w:t>
      </w:r>
      <w:r w:rsidR="00A8159D">
        <w:rPr>
          <w:rFonts w:cstheme="minorHAnsi"/>
        </w:rPr>
        <w:t xml:space="preserve"> in the </w:t>
      </w:r>
      <w:r w:rsidR="003429DA">
        <w:rPr>
          <w:rFonts w:cstheme="minorHAnsi"/>
        </w:rPr>
        <w:t>C</w:t>
      </w:r>
      <w:r w:rsidR="00A8159D">
        <w:rPr>
          <w:rFonts w:cstheme="minorHAnsi"/>
        </w:rPr>
        <w:t xml:space="preserve">ytometer dialogue box | </w:t>
      </w:r>
      <w:r w:rsidR="003429DA">
        <w:rPr>
          <w:rFonts w:cstheme="minorHAnsi"/>
        </w:rPr>
        <w:t>A</w:t>
      </w:r>
      <w:r w:rsidR="00A8159D">
        <w:rPr>
          <w:rFonts w:cstheme="minorHAnsi"/>
        </w:rPr>
        <w:t xml:space="preserve">djust voltages by editing the values for each parameter| </w:t>
      </w:r>
      <w:r w:rsidR="003429DA" w:rsidRPr="003429DA">
        <w:rPr>
          <w:rFonts w:cstheme="minorHAnsi"/>
          <w:b/>
          <w:bCs/>
        </w:rPr>
        <w:t>L</w:t>
      </w:r>
      <w:r w:rsidR="00A8159D" w:rsidRPr="003429DA">
        <w:rPr>
          <w:rFonts w:cstheme="minorHAnsi"/>
          <w:b/>
          <w:bCs/>
        </w:rPr>
        <w:t>oad</w:t>
      </w:r>
      <w:r w:rsidR="00A8159D">
        <w:rPr>
          <w:rFonts w:cstheme="minorHAnsi"/>
        </w:rPr>
        <w:t xml:space="preserve"> in the acquisition dashboard | acquire) </w:t>
      </w:r>
      <w:r w:rsidR="00A8159D" w:rsidRPr="00A8159D">
        <w:rPr>
          <w:rFonts w:cstheme="minorHAnsi"/>
          <w:b/>
          <w:bCs/>
          <w:color w:val="FF0000"/>
        </w:rPr>
        <w:t>00:14.30</w:t>
      </w:r>
      <w:r w:rsidR="00A8159D" w:rsidRPr="00A8159D">
        <w:rPr>
          <w:rFonts w:cstheme="minorHAnsi"/>
          <w:b/>
          <w:bCs/>
        </w:rPr>
        <w:t xml:space="preserve"> </w:t>
      </w:r>
      <w:r w:rsidR="00A8159D" w:rsidRPr="00A8159D">
        <w:rPr>
          <w:rFonts w:cstheme="minorHAnsi"/>
          <w:b/>
          <w:bCs/>
          <w:color w:val="FF0000"/>
        </w:rPr>
        <w:t>– 00:3</w:t>
      </w:r>
      <w:r w:rsidR="00A8159D">
        <w:rPr>
          <w:rFonts w:cstheme="minorHAnsi"/>
          <w:b/>
          <w:bCs/>
          <w:color w:val="FF0000"/>
        </w:rPr>
        <w:t>6</w:t>
      </w:r>
      <w:r w:rsidR="00A8159D" w:rsidRPr="00A8159D">
        <w:rPr>
          <w:rFonts w:cstheme="minorHAnsi"/>
          <w:b/>
          <w:bCs/>
          <w:color w:val="FF0000"/>
        </w:rPr>
        <w:t>.</w:t>
      </w:r>
      <w:r w:rsidR="00A8159D">
        <w:rPr>
          <w:rFonts w:cstheme="minorHAnsi"/>
          <w:b/>
          <w:bCs/>
          <w:color w:val="FF0000"/>
        </w:rPr>
        <w:t>61</w:t>
      </w:r>
    </w:p>
    <w:p w14:paraId="22AB4889" w14:textId="77777777" w:rsidR="00AE6989" w:rsidRDefault="00A8159D" w:rsidP="0012581B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A8159D">
        <w:rPr>
          <w:rFonts w:cstheme="minorHAnsi"/>
          <w:color w:val="auto"/>
        </w:rPr>
        <w:t>5.8.2</w:t>
      </w:r>
      <w:r w:rsidRPr="00A8159D">
        <w:rPr>
          <w:rFonts w:cstheme="minorHAnsi"/>
          <w:b/>
          <w:bCs/>
          <w:color w:val="auto"/>
        </w:rPr>
        <w:t xml:space="preserve"> </w:t>
      </w:r>
      <w:r w:rsidRPr="00A8159D">
        <w:rPr>
          <w:rFonts w:cstheme="minorHAnsi"/>
          <w:color w:val="auto"/>
        </w:rPr>
        <w:t>(D</w:t>
      </w:r>
      <w:r w:rsidRPr="00A8159D">
        <w:rPr>
          <w:rFonts w:cstheme="minorHAnsi"/>
        </w:rPr>
        <w:t>rag</w:t>
      </w:r>
      <w:r>
        <w:rPr>
          <w:rFonts w:cstheme="minorHAnsi"/>
        </w:rPr>
        <w:t xml:space="preserve"> P1 gate to the cell population) </w:t>
      </w:r>
      <w:r w:rsidRPr="00AE6989">
        <w:rPr>
          <w:rFonts w:cstheme="minorHAnsi"/>
          <w:b/>
          <w:bCs/>
          <w:color w:val="FF0000"/>
        </w:rPr>
        <w:t>0:59.</w:t>
      </w:r>
      <w:r w:rsidR="00AE6989" w:rsidRPr="00AE6989">
        <w:rPr>
          <w:rFonts w:cstheme="minorHAnsi"/>
          <w:b/>
          <w:bCs/>
          <w:color w:val="FF0000"/>
        </w:rPr>
        <w:t>5 – 01:19.40</w:t>
      </w:r>
      <w:r w:rsidR="00AE6989" w:rsidRPr="00AE6989">
        <w:rPr>
          <w:rFonts w:cstheme="minorHAnsi"/>
          <w:color w:val="FF0000"/>
        </w:rPr>
        <w:t xml:space="preserve"> </w:t>
      </w:r>
    </w:p>
    <w:p w14:paraId="13E3F776" w14:textId="449FBDB3" w:rsidR="00AE6989" w:rsidRPr="00AE6989" w:rsidRDefault="00AE6989" w:rsidP="00AE6989">
      <w:pPr>
        <w:pStyle w:val="ListParagraph"/>
        <w:numPr>
          <w:ilvl w:val="2"/>
          <w:numId w:val="2"/>
        </w:numPr>
        <w:spacing w:before="120"/>
        <w:rPr>
          <w:rFonts w:cstheme="minorHAnsi"/>
          <w:color w:val="FF0000"/>
        </w:rPr>
      </w:pPr>
      <w:r>
        <w:rPr>
          <w:rFonts w:cstheme="minorHAnsi"/>
          <w:color w:val="auto"/>
        </w:rPr>
        <w:t xml:space="preserve">5.8.2 (Click </w:t>
      </w:r>
      <w:r w:rsidRPr="003429DA">
        <w:rPr>
          <w:rFonts w:cstheme="minorHAnsi"/>
          <w:b/>
          <w:bCs/>
          <w:color w:val="auto"/>
        </w:rPr>
        <w:t>Record</w:t>
      </w:r>
      <w:r>
        <w:rPr>
          <w:rFonts w:cstheme="minorHAnsi"/>
          <w:color w:val="auto"/>
        </w:rPr>
        <w:t xml:space="preserve"> in acquisition dashboard) </w:t>
      </w:r>
      <w:r w:rsidRPr="00AE6989">
        <w:rPr>
          <w:rFonts w:cstheme="minorHAnsi"/>
          <w:b/>
          <w:bCs/>
          <w:color w:val="FF0000"/>
        </w:rPr>
        <w:t>03:10.00 – 03:20.00</w:t>
      </w:r>
    </w:p>
    <w:p w14:paraId="39E167A2" w14:textId="6153AB32" w:rsidR="00AE6989" w:rsidRPr="00AE6989" w:rsidRDefault="00AE6989" w:rsidP="00AE6989">
      <w:pPr>
        <w:pStyle w:val="ListParagraph"/>
        <w:numPr>
          <w:ilvl w:val="2"/>
          <w:numId w:val="2"/>
        </w:numPr>
        <w:spacing w:before="120"/>
        <w:rPr>
          <w:rFonts w:cstheme="minorHAnsi"/>
          <w:b/>
          <w:bCs/>
          <w:color w:val="FF0000"/>
        </w:rPr>
      </w:pPr>
      <w:r>
        <w:t xml:space="preserve">5.9.1 (Program is being run) </w:t>
      </w:r>
      <w:r w:rsidRPr="00AE6989">
        <w:rPr>
          <w:b/>
          <w:bCs/>
          <w:color w:val="FF0000"/>
        </w:rPr>
        <w:t xml:space="preserve">03:21.00 – 03:26.00 </w:t>
      </w:r>
    </w:p>
    <w:p w14:paraId="3D991A34" w14:textId="77777777" w:rsidR="00AE6989" w:rsidRDefault="00AE6989" w:rsidP="00AE6989">
      <w:pPr>
        <w:pStyle w:val="ListParagraph"/>
        <w:spacing w:before="120"/>
        <w:ind w:left="360"/>
      </w:pPr>
    </w:p>
    <w:p w14:paraId="351073A0" w14:textId="47279BB6" w:rsidR="00AE6989" w:rsidRDefault="00AE6989" w:rsidP="00AE6989">
      <w:r>
        <w:t>65723_screenshot_</w:t>
      </w:r>
      <w:r>
        <w:t>2</w:t>
      </w:r>
      <w:r>
        <w:t>.mp4</w:t>
      </w:r>
    </w:p>
    <w:p w14:paraId="2C7F2ED8" w14:textId="71DFC188" w:rsidR="00AE6989" w:rsidRPr="00AE6989" w:rsidRDefault="00AE6989" w:rsidP="00AE6989">
      <w:pPr>
        <w:pStyle w:val="ListParagraph"/>
        <w:numPr>
          <w:ilvl w:val="0"/>
          <w:numId w:val="4"/>
        </w:numPr>
        <w:rPr>
          <w:b/>
          <w:bCs/>
          <w:color w:val="FF0000"/>
        </w:rPr>
      </w:pPr>
      <w:r>
        <w:t xml:space="preserve">5.9.2 (Click </w:t>
      </w:r>
      <w:r w:rsidR="003429DA" w:rsidRPr="003429DA">
        <w:rPr>
          <w:b/>
          <w:bCs/>
        </w:rPr>
        <w:t>E</w:t>
      </w:r>
      <w:r w:rsidRPr="003429DA">
        <w:rPr>
          <w:b/>
          <w:bCs/>
        </w:rPr>
        <w:t>xperiment</w:t>
      </w:r>
      <w:r>
        <w:t xml:space="preserve"> | </w:t>
      </w:r>
      <w:r w:rsidRPr="003429DA">
        <w:rPr>
          <w:b/>
          <w:bCs/>
        </w:rPr>
        <w:t>Calculate compensation values</w:t>
      </w:r>
      <w:r>
        <w:t xml:space="preserve"> | </w:t>
      </w:r>
      <w:r w:rsidR="003429DA" w:rsidRPr="003429DA">
        <w:rPr>
          <w:b/>
          <w:bCs/>
        </w:rPr>
        <w:t>Li</w:t>
      </w:r>
      <w:r w:rsidRPr="003429DA">
        <w:rPr>
          <w:b/>
          <w:bCs/>
        </w:rPr>
        <w:t xml:space="preserve">nk and </w:t>
      </w:r>
      <w:r w:rsidR="003429DA" w:rsidRPr="003429DA">
        <w:rPr>
          <w:b/>
          <w:bCs/>
        </w:rPr>
        <w:t>S</w:t>
      </w:r>
      <w:r w:rsidRPr="003429DA">
        <w:rPr>
          <w:b/>
          <w:bCs/>
        </w:rPr>
        <w:t>ave</w:t>
      </w:r>
      <w:r>
        <w:t xml:space="preserve">) </w:t>
      </w:r>
      <w:r w:rsidRPr="00AE6989">
        <w:rPr>
          <w:b/>
          <w:bCs/>
          <w:color w:val="FF0000"/>
        </w:rPr>
        <w:t xml:space="preserve">00:04.20 – 00:32.55 </w:t>
      </w:r>
    </w:p>
    <w:p w14:paraId="3BDDFB59" w14:textId="219E8095" w:rsidR="00AE6989" w:rsidRDefault="00AE6989" w:rsidP="00AE6989">
      <w:pPr>
        <w:pStyle w:val="ListParagraph"/>
        <w:numPr>
          <w:ilvl w:val="0"/>
          <w:numId w:val="4"/>
        </w:numPr>
        <w:rPr>
          <w:b/>
          <w:bCs/>
          <w:color w:val="FF0000"/>
        </w:rPr>
      </w:pPr>
      <w:r>
        <w:t xml:space="preserve">5.10.1 </w:t>
      </w:r>
      <w:r w:rsidR="00906CB6">
        <w:t>(</w:t>
      </w:r>
      <w:r w:rsidR="003429DA">
        <w:t xml:space="preserve">Select </w:t>
      </w:r>
      <w:r w:rsidR="003429DA" w:rsidRPr="003429DA">
        <w:rPr>
          <w:b/>
          <w:bCs/>
        </w:rPr>
        <w:t>Mixed Tube</w:t>
      </w:r>
      <w:r w:rsidR="003429DA">
        <w:t xml:space="preserve"> | </w:t>
      </w:r>
      <w:r w:rsidR="003429DA" w:rsidRPr="003429DA">
        <w:rPr>
          <w:b/>
          <w:bCs/>
        </w:rPr>
        <w:t>R</w:t>
      </w:r>
      <w:r w:rsidR="00906CB6" w:rsidRPr="003429DA">
        <w:rPr>
          <w:b/>
          <w:bCs/>
        </w:rPr>
        <w:t xml:space="preserve">ecord </w:t>
      </w:r>
      <w:r w:rsidR="00906CB6">
        <w:t xml:space="preserve">10,000 cells) </w:t>
      </w:r>
      <w:r w:rsidR="00906CB6">
        <w:rPr>
          <w:b/>
          <w:bCs/>
          <w:color w:val="FF0000"/>
        </w:rPr>
        <w:t>00:25.42- 02:58.51</w:t>
      </w:r>
    </w:p>
    <w:p w14:paraId="58C6D70C" w14:textId="77777777" w:rsidR="00A01FBC" w:rsidRDefault="00A01FBC" w:rsidP="00A01FBC">
      <w:pPr>
        <w:rPr>
          <w:b/>
          <w:bCs/>
          <w:color w:val="FF0000"/>
        </w:rPr>
      </w:pPr>
    </w:p>
    <w:p w14:paraId="013E6F89" w14:textId="5DCA124D" w:rsidR="00A01FBC" w:rsidRDefault="00A01FBC" w:rsidP="00A01FBC">
      <w:r>
        <w:t>65723_screenshot_</w:t>
      </w:r>
      <w:r>
        <w:t>3</w:t>
      </w:r>
      <w:r>
        <w:t>.mp4</w:t>
      </w:r>
    </w:p>
    <w:p w14:paraId="5856E64E" w14:textId="5E09CBB8" w:rsidR="00F74D63" w:rsidRDefault="00E9015C" w:rsidP="00E9015C">
      <w:pPr>
        <w:pStyle w:val="ListParagraph"/>
        <w:numPr>
          <w:ilvl w:val="0"/>
          <w:numId w:val="4"/>
        </w:numPr>
        <w:rPr>
          <w:b/>
          <w:bCs/>
          <w:color w:val="FF0000"/>
        </w:rPr>
      </w:pPr>
      <w:r>
        <w:t xml:space="preserve">5.10.2 (Draw gates to select population of interest) </w:t>
      </w:r>
      <w:r w:rsidRPr="00906CB6">
        <w:rPr>
          <w:b/>
          <w:bCs/>
          <w:color w:val="FF0000"/>
        </w:rPr>
        <w:t>0</w:t>
      </w:r>
      <w:r>
        <w:rPr>
          <w:b/>
          <w:bCs/>
          <w:color w:val="FF0000"/>
        </w:rPr>
        <w:t>0</w:t>
      </w:r>
      <w:r w:rsidRPr="00906CB6">
        <w:rPr>
          <w:b/>
          <w:bCs/>
          <w:color w:val="FF0000"/>
        </w:rPr>
        <w:t>:</w:t>
      </w:r>
      <w:r>
        <w:rPr>
          <w:b/>
          <w:bCs/>
          <w:color w:val="FF0000"/>
        </w:rPr>
        <w:t>0</w:t>
      </w:r>
      <w:r w:rsidR="00E76730">
        <w:rPr>
          <w:b/>
          <w:bCs/>
          <w:color w:val="FF0000"/>
        </w:rPr>
        <w:t>6</w:t>
      </w:r>
      <w:r w:rsidRPr="00906CB6">
        <w:rPr>
          <w:b/>
          <w:bCs/>
          <w:color w:val="FF0000"/>
        </w:rPr>
        <w:t>.</w:t>
      </w:r>
      <w:r w:rsidR="00E76730">
        <w:rPr>
          <w:b/>
          <w:bCs/>
          <w:color w:val="FF0000"/>
        </w:rPr>
        <w:t>50</w:t>
      </w:r>
      <w:r w:rsidRPr="00906CB6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–</w:t>
      </w:r>
      <w:r w:rsidRPr="00906CB6">
        <w:rPr>
          <w:b/>
          <w:bCs/>
          <w:color w:val="FF0000"/>
        </w:rPr>
        <w:t xml:space="preserve"> 0</w:t>
      </w:r>
      <w:r w:rsidR="00E76730">
        <w:rPr>
          <w:b/>
          <w:bCs/>
          <w:color w:val="FF0000"/>
        </w:rPr>
        <w:t>2</w:t>
      </w:r>
      <w:r>
        <w:rPr>
          <w:b/>
          <w:bCs/>
          <w:color w:val="FF0000"/>
        </w:rPr>
        <w:t>:</w:t>
      </w:r>
      <w:r w:rsidR="00E76730">
        <w:rPr>
          <w:b/>
          <w:bCs/>
          <w:color w:val="FF0000"/>
        </w:rPr>
        <w:t>1</w:t>
      </w:r>
      <w:r w:rsidR="003429DA">
        <w:rPr>
          <w:b/>
          <w:bCs/>
          <w:color w:val="FF0000"/>
        </w:rPr>
        <w:t>7</w:t>
      </w:r>
      <w:r w:rsidR="00BC28A1">
        <w:rPr>
          <w:b/>
          <w:bCs/>
          <w:color w:val="FF0000"/>
        </w:rPr>
        <w:t>.</w:t>
      </w:r>
      <w:r w:rsidR="003429DA">
        <w:rPr>
          <w:b/>
          <w:bCs/>
          <w:color w:val="FF0000"/>
        </w:rPr>
        <w:t>00</w:t>
      </w:r>
    </w:p>
    <w:p w14:paraId="34D0100A" w14:textId="77777777" w:rsidR="00F74D63" w:rsidRDefault="00F74D63" w:rsidP="00F74D63">
      <w:pPr>
        <w:pStyle w:val="ListParagraph"/>
        <w:ind w:left="360"/>
      </w:pPr>
    </w:p>
    <w:p w14:paraId="1A022ADE" w14:textId="5A1C2765" w:rsidR="00F74D63" w:rsidRDefault="00F74D63" w:rsidP="00F74D63">
      <w:r>
        <w:t>65723_screenshot_</w:t>
      </w:r>
      <w:r>
        <w:t>4</w:t>
      </w:r>
      <w:r>
        <w:t>.mp4</w:t>
      </w:r>
    </w:p>
    <w:p w14:paraId="459BC3D1" w14:textId="13B8B339" w:rsidR="00E9015C" w:rsidRPr="00F74D63" w:rsidRDefault="00F74D63" w:rsidP="00F74D63">
      <w:pPr>
        <w:pStyle w:val="ListParagraph"/>
        <w:numPr>
          <w:ilvl w:val="0"/>
          <w:numId w:val="4"/>
        </w:numPr>
        <w:rPr>
          <w:b/>
          <w:bCs/>
          <w:color w:val="FF0000"/>
        </w:rPr>
      </w:pPr>
      <w:r w:rsidRPr="00F74D63">
        <w:rPr>
          <w:color w:val="auto"/>
        </w:rPr>
        <w:t>5.11.1 (</w:t>
      </w:r>
      <w:r>
        <w:rPr>
          <w:color w:val="auto"/>
        </w:rPr>
        <w:t xml:space="preserve">Select </w:t>
      </w:r>
      <w:r w:rsidR="003429DA">
        <w:rPr>
          <w:b/>
          <w:bCs/>
          <w:color w:val="auto"/>
        </w:rPr>
        <w:t>S</w:t>
      </w:r>
      <w:r w:rsidRPr="003429DA">
        <w:rPr>
          <w:b/>
          <w:bCs/>
          <w:color w:val="auto"/>
        </w:rPr>
        <w:t xml:space="preserve">ingle </w:t>
      </w:r>
      <w:r w:rsidR="003429DA">
        <w:rPr>
          <w:b/>
          <w:bCs/>
          <w:color w:val="auto"/>
        </w:rPr>
        <w:t>C</w:t>
      </w:r>
      <w:r w:rsidRPr="003429DA">
        <w:rPr>
          <w:b/>
          <w:bCs/>
          <w:color w:val="auto"/>
        </w:rPr>
        <w:t xml:space="preserve">ell </w:t>
      </w:r>
      <w:r w:rsidR="003429DA">
        <w:rPr>
          <w:b/>
          <w:bCs/>
          <w:color w:val="auto"/>
        </w:rPr>
        <w:t>P</w:t>
      </w:r>
      <w:r w:rsidRPr="003429DA">
        <w:rPr>
          <w:b/>
          <w:bCs/>
          <w:color w:val="auto"/>
        </w:rPr>
        <w:t>recision</w:t>
      </w:r>
      <w:r>
        <w:rPr>
          <w:color w:val="auto"/>
        </w:rPr>
        <w:t xml:space="preserve"> in the sort layout dashboard | </w:t>
      </w:r>
      <w:r w:rsidR="003429DA">
        <w:rPr>
          <w:color w:val="auto"/>
        </w:rPr>
        <w:t>select the</w:t>
      </w:r>
      <w:r>
        <w:rPr>
          <w:color w:val="auto"/>
        </w:rPr>
        <w:t xml:space="preserve"> wells</w:t>
      </w:r>
      <w:r w:rsidR="003429DA">
        <w:rPr>
          <w:color w:val="auto"/>
        </w:rPr>
        <w:t xml:space="preserve"> and populations</w:t>
      </w:r>
      <w:r>
        <w:rPr>
          <w:color w:val="auto"/>
        </w:rPr>
        <w:t xml:space="preserve"> | Set </w:t>
      </w:r>
      <w:r w:rsidR="003429DA" w:rsidRPr="003429DA">
        <w:rPr>
          <w:b/>
          <w:bCs/>
          <w:color w:val="auto"/>
        </w:rPr>
        <w:t>T</w:t>
      </w:r>
      <w:r w:rsidRPr="003429DA">
        <w:rPr>
          <w:b/>
          <w:bCs/>
          <w:color w:val="auto"/>
        </w:rPr>
        <w:t>arget events</w:t>
      </w:r>
      <w:r>
        <w:rPr>
          <w:color w:val="auto"/>
        </w:rPr>
        <w:t xml:space="preserve"> to 2,500 | </w:t>
      </w:r>
      <w:proofErr w:type="gramStart"/>
      <w:r w:rsidRPr="003429DA">
        <w:rPr>
          <w:b/>
          <w:bCs/>
          <w:color w:val="auto"/>
        </w:rPr>
        <w:t>Sort</w:t>
      </w:r>
      <w:r w:rsidRPr="00F74D63">
        <w:rPr>
          <w:color w:val="auto"/>
        </w:rPr>
        <w:t>)</w:t>
      </w:r>
      <w:r w:rsidRPr="00F74D63">
        <w:rPr>
          <w:b/>
          <w:bCs/>
          <w:color w:val="auto"/>
        </w:rPr>
        <w:t xml:space="preserve">  </w:t>
      </w:r>
      <w:r>
        <w:rPr>
          <w:b/>
          <w:bCs/>
          <w:color w:val="FF0000"/>
        </w:rPr>
        <w:t>00</w:t>
      </w:r>
      <w:proofErr w:type="gramEnd"/>
      <w:r>
        <w:rPr>
          <w:b/>
          <w:bCs/>
          <w:color w:val="FF0000"/>
        </w:rPr>
        <w:t xml:space="preserve">:00.02 </w:t>
      </w:r>
      <w:r w:rsidR="00E76730">
        <w:rPr>
          <w:b/>
          <w:bCs/>
          <w:color w:val="FF0000"/>
        </w:rPr>
        <w:t>–</w:t>
      </w:r>
      <w:r>
        <w:rPr>
          <w:b/>
          <w:bCs/>
          <w:color w:val="FF0000"/>
        </w:rPr>
        <w:t xml:space="preserve"> 0</w:t>
      </w:r>
      <w:r w:rsidR="00061D44">
        <w:rPr>
          <w:b/>
          <w:bCs/>
          <w:color w:val="FF0000"/>
        </w:rPr>
        <w:t>1</w:t>
      </w:r>
      <w:r w:rsidR="00E76730">
        <w:rPr>
          <w:b/>
          <w:bCs/>
          <w:color w:val="FF0000"/>
        </w:rPr>
        <w:t>:06.15</w:t>
      </w:r>
    </w:p>
    <w:p w14:paraId="123B1FC4" w14:textId="77777777" w:rsidR="00A01FBC" w:rsidRPr="00A01FBC" w:rsidRDefault="00A01FBC" w:rsidP="00A01FBC">
      <w:pPr>
        <w:rPr>
          <w:b/>
          <w:bCs/>
          <w:color w:val="FF0000"/>
        </w:rPr>
      </w:pPr>
    </w:p>
    <w:p w14:paraId="336EE264" w14:textId="50B74137" w:rsidR="00AE6989" w:rsidRDefault="00AE6989" w:rsidP="00AE6989">
      <w:pPr>
        <w:spacing w:before="120"/>
      </w:pPr>
    </w:p>
    <w:p w14:paraId="114E0AF8" w14:textId="77777777" w:rsidR="00AE6989" w:rsidRPr="00AE6989" w:rsidRDefault="00AE6989" w:rsidP="00AE6989">
      <w:pPr>
        <w:pStyle w:val="ListParagraph"/>
        <w:spacing w:before="120"/>
        <w:ind w:left="360"/>
        <w:rPr>
          <w:rFonts w:cstheme="minorHAnsi"/>
          <w:color w:val="FF0000"/>
        </w:rPr>
      </w:pPr>
    </w:p>
    <w:p w14:paraId="127B1D8E" w14:textId="77777777" w:rsidR="00AE6989" w:rsidRPr="00AE6989" w:rsidRDefault="00AE6989" w:rsidP="00AE6989">
      <w:pPr>
        <w:pStyle w:val="ListParagraph"/>
        <w:spacing w:before="120"/>
        <w:ind w:left="360"/>
        <w:rPr>
          <w:rFonts w:cstheme="minorHAnsi"/>
        </w:rPr>
      </w:pPr>
    </w:p>
    <w:sectPr w:rsidR="00AE6989" w:rsidRPr="00AE6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C1FEF"/>
    <w:multiLevelType w:val="multilevel"/>
    <w:tmpl w:val="A99E9B24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504" w:hanging="504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56D26E8F"/>
    <w:multiLevelType w:val="hybridMultilevel"/>
    <w:tmpl w:val="878A5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71F8A81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3BC357B"/>
    <w:multiLevelType w:val="hybridMultilevel"/>
    <w:tmpl w:val="4CCA424A"/>
    <w:lvl w:ilvl="0" w:tplc="D2FCB3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988450">
    <w:abstractNumId w:val="2"/>
  </w:num>
  <w:num w:numId="2" w16cid:durableId="674303905">
    <w:abstractNumId w:val="0"/>
  </w:num>
  <w:num w:numId="3" w16cid:durableId="632448872">
    <w:abstractNumId w:val="1"/>
  </w:num>
  <w:num w:numId="4" w16cid:durableId="114957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9D"/>
    <w:rsid w:val="00061D44"/>
    <w:rsid w:val="0012581B"/>
    <w:rsid w:val="003429DA"/>
    <w:rsid w:val="0037159D"/>
    <w:rsid w:val="006C4416"/>
    <w:rsid w:val="00747147"/>
    <w:rsid w:val="00906CB6"/>
    <w:rsid w:val="00A01FBC"/>
    <w:rsid w:val="00A8159D"/>
    <w:rsid w:val="00AE6989"/>
    <w:rsid w:val="00BC28A1"/>
    <w:rsid w:val="00D1395B"/>
    <w:rsid w:val="00E76730"/>
    <w:rsid w:val="00E9015C"/>
    <w:rsid w:val="00F7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CFCD7"/>
  <w15:chartTrackingRefBased/>
  <w15:docId w15:val="{F26AFD29-4959-4A06-B623-6BD6EB18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416"/>
    <w:pPr>
      <w:spacing w:after="0" w:line="240" w:lineRule="auto"/>
      <w:ind w:left="720"/>
      <w:contextualSpacing/>
    </w:pPr>
    <w:rPr>
      <w:rFonts w:eastAsia="Times" w:cs="Calibri (Body)"/>
      <w:color w:val="000000" w:themeColor="text1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Risani Mukhopadhyay</dc:creator>
  <cp:keywords/>
  <dc:description/>
  <cp:lastModifiedBy>HIMANSHI KHANDELWAL - 212301013</cp:lastModifiedBy>
  <cp:revision>8</cp:revision>
  <dcterms:created xsi:type="dcterms:W3CDTF">2023-09-19T15:20:00Z</dcterms:created>
  <dcterms:modified xsi:type="dcterms:W3CDTF">2023-09-19T18:45:00Z</dcterms:modified>
</cp:coreProperties>
</file>