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A52B" w14:textId="77F1ECDA" w:rsidR="004E26A7" w:rsidRDefault="00BA44B9">
      <w:pPr>
        <w:rPr>
          <w:rFonts w:ascii="Times New Roman" w:hAnsi="Times New Roman" w:cs="Times New Roman"/>
          <w:sz w:val="24"/>
          <w:szCs w:val="24"/>
        </w:rPr>
      </w:pPr>
      <w:r w:rsidRPr="00BA44B9">
        <w:rPr>
          <w:rFonts w:ascii="Times New Roman" w:hAnsi="Times New Roman" w:cs="Times New Roman"/>
          <w:sz w:val="24"/>
          <w:szCs w:val="24"/>
        </w:rPr>
        <w:t>64843_Screenshot_1</w:t>
      </w:r>
      <w:r w:rsidR="008E14EB">
        <w:rPr>
          <w:rFonts w:ascii="Times New Roman" w:hAnsi="Times New Roman" w:cs="Times New Roman"/>
          <w:sz w:val="24"/>
          <w:szCs w:val="24"/>
        </w:rPr>
        <w:t>.mp4:</w:t>
      </w:r>
    </w:p>
    <w:p w14:paraId="78E4287B" w14:textId="226AA4D5" w:rsidR="008E14EB" w:rsidRDefault="008E14EB" w:rsidP="008E14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2.16.1: </w:t>
      </w:r>
      <w:r w:rsidRPr="008E14EB">
        <w:rPr>
          <w:rFonts w:ascii="Times New Roman" w:hAnsi="Times New Roman" w:cs="Times New Roman"/>
          <w:sz w:val="24"/>
          <w:szCs w:val="24"/>
        </w:rPr>
        <w:t>Marking the edge of the RBC using the Oval selection tool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AF38F3" w14:textId="29A0FF83" w:rsidR="008E14EB" w:rsidRDefault="008E14EB" w:rsidP="008E14EB">
      <w:pPr>
        <w:rPr>
          <w:rFonts w:ascii="Times New Roman" w:hAnsi="Times New Roman" w:cs="Times New Roman"/>
          <w:sz w:val="24"/>
          <w:szCs w:val="24"/>
        </w:rPr>
      </w:pPr>
    </w:p>
    <w:p w14:paraId="10032B3F" w14:textId="3AC20C8F" w:rsidR="008E14EB" w:rsidRDefault="008E14EB" w:rsidP="008E14EB">
      <w:pPr>
        <w:rPr>
          <w:rFonts w:ascii="Times New Roman" w:hAnsi="Times New Roman" w:cs="Times New Roman"/>
          <w:sz w:val="24"/>
          <w:szCs w:val="24"/>
        </w:rPr>
      </w:pPr>
      <w:r w:rsidRPr="00BA44B9">
        <w:rPr>
          <w:rFonts w:ascii="Times New Roman" w:hAnsi="Times New Roman" w:cs="Times New Roman"/>
          <w:sz w:val="24"/>
          <w:szCs w:val="24"/>
        </w:rPr>
        <w:t>64843_Screenshot_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.mp4:</w:t>
      </w:r>
    </w:p>
    <w:p w14:paraId="2076FE36" w14:textId="2DDA152A" w:rsidR="008E14EB" w:rsidRPr="008E14EB" w:rsidRDefault="008E14EB" w:rsidP="008E14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2.16.2: </w:t>
      </w:r>
      <w:r w:rsidRPr="008E14EB">
        <w:rPr>
          <w:rFonts w:ascii="Times New Roman" w:hAnsi="Times New Roman" w:cs="Times New Roman"/>
          <w:sz w:val="24"/>
          <w:szCs w:val="24"/>
        </w:rPr>
        <w:t>Gray values of test and control RBCs being measured.</w:t>
      </w:r>
    </w:p>
    <w:p w14:paraId="5F6E9F3A" w14:textId="7042382C" w:rsidR="008E14EB" w:rsidRDefault="008E14EB" w:rsidP="008E14EB">
      <w:pPr>
        <w:rPr>
          <w:rFonts w:ascii="Times New Roman" w:hAnsi="Times New Roman" w:cs="Times New Roman"/>
          <w:sz w:val="24"/>
          <w:szCs w:val="24"/>
        </w:rPr>
      </w:pPr>
    </w:p>
    <w:p w14:paraId="3771E40D" w14:textId="1B7EDEA3" w:rsidR="008E14EB" w:rsidRDefault="008E14EB" w:rsidP="008E14EB">
      <w:pPr>
        <w:rPr>
          <w:rFonts w:ascii="Times New Roman" w:hAnsi="Times New Roman" w:cs="Times New Roman"/>
          <w:sz w:val="24"/>
          <w:szCs w:val="24"/>
        </w:rPr>
      </w:pPr>
      <w:r w:rsidRPr="00BA44B9">
        <w:rPr>
          <w:rFonts w:ascii="Times New Roman" w:hAnsi="Times New Roman" w:cs="Times New Roman"/>
          <w:sz w:val="24"/>
          <w:szCs w:val="24"/>
        </w:rPr>
        <w:t>64843_Screenshot_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13FF">
        <w:rPr>
          <w:rFonts w:ascii="Times New Roman" w:hAnsi="Times New Roman" w:cs="Times New Roman"/>
          <w:sz w:val="24"/>
          <w:szCs w:val="24"/>
        </w:rPr>
        <w:t>avi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6EA34B2" w14:textId="1E58A99B" w:rsidR="008E14EB" w:rsidRDefault="00DE13FF" w:rsidP="008E14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3.31: </w:t>
      </w:r>
      <w:r w:rsidRPr="00DE13FF">
        <w:rPr>
          <w:rFonts w:ascii="Times New Roman" w:hAnsi="Times New Roman" w:cs="Times New Roman"/>
          <w:sz w:val="24"/>
          <w:szCs w:val="24"/>
        </w:rPr>
        <w:t>Exposure time is set to 1 second, and a fluorescent image is captured</w:t>
      </w:r>
      <w:r w:rsidR="00D12A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3FF">
        <w:rPr>
          <w:rFonts w:ascii="Times New Roman" w:hAnsi="Times New Roman" w:cs="Times New Roman"/>
          <w:color w:val="FF0000"/>
          <w:sz w:val="24"/>
          <w:szCs w:val="24"/>
        </w:rPr>
        <w:t>0:00-</w:t>
      </w:r>
      <w:r>
        <w:rPr>
          <w:rFonts w:ascii="Times New Roman" w:hAnsi="Times New Roman" w:cs="Times New Roman"/>
          <w:color w:val="FF0000"/>
          <w:sz w:val="24"/>
          <w:szCs w:val="24"/>
        </w:rPr>
        <w:t>0:40</w:t>
      </w:r>
    </w:p>
    <w:p w14:paraId="5043DB8B" w14:textId="252883E5" w:rsidR="00DE13FF" w:rsidRPr="00DE13FF" w:rsidRDefault="00DE13FF" w:rsidP="008E14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3.32: </w:t>
      </w:r>
      <w:r w:rsidRPr="00DE13FF">
        <w:rPr>
          <w:rFonts w:ascii="Times New Roman" w:hAnsi="Times New Roman" w:cs="Times New Roman"/>
          <w:sz w:val="24"/>
          <w:szCs w:val="24"/>
        </w:rPr>
        <w:t>Exposure time is set to Auto, and brightfield image is captured</w:t>
      </w:r>
      <w:r w:rsidR="00D12A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0:40-1:05</w:t>
      </w:r>
    </w:p>
    <w:p w14:paraId="11126489" w14:textId="40089AD4" w:rsidR="00DE13FF" w:rsidRPr="00DE13FF" w:rsidRDefault="00DE13FF" w:rsidP="008E14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Files are saved in .tif format</w:t>
      </w:r>
      <w:r w:rsidR="00D12A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1:05-1:35</w:t>
      </w:r>
    </w:p>
    <w:p w14:paraId="4D1537EE" w14:textId="3BB42F60" w:rsidR="00DE13FF" w:rsidRPr="00DE13FF" w:rsidRDefault="00DE13FF" w:rsidP="008E14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NOTE: This is for a test area example.</w:t>
      </w:r>
    </w:p>
    <w:p w14:paraId="76F70D95" w14:textId="6FE2C97B" w:rsidR="00DE13FF" w:rsidRDefault="00DE13FF" w:rsidP="00DE13FF">
      <w:pPr>
        <w:rPr>
          <w:rFonts w:ascii="Times New Roman" w:hAnsi="Times New Roman" w:cs="Times New Roman"/>
          <w:sz w:val="24"/>
          <w:szCs w:val="24"/>
        </w:rPr>
      </w:pPr>
    </w:p>
    <w:p w14:paraId="6A586366" w14:textId="7AEA982C" w:rsidR="00DE13FF" w:rsidRDefault="00DE13FF" w:rsidP="00DE1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64843_Screenshot_4.avi:</w:t>
      </w:r>
    </w:p>
    <w:p w14:paraId="14DCD369" w14:textId="156ADF63" w:rsidR="00DE13FF" w:rsidRPr="00DE13FF" w:rsidRDefault="00DE13FF" w:rsidP="00DE13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3.4.1: </w:t>
      </w:r>
      <w:r w:rsidRPr="00DE13FF">
        <w:rPr>
          <w:rFonts w:ascii="Times New Roman" w:hAnsi="Times New Roman" w:cs="Times New Roman"/>
          <w:sz w:val="24"/>
          <w:szCs w:val="24"/>
        </w:rPr>
        <w:t>Capturing brightfield and fluorescent images for the control area of the slide</w:t>
      </w:r>
      <w:r w:rsidR="00D12A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0:00-1:05</w:t>
      </w:r>
    </w:p>
    <w:p w14:paraId="7044507F" w14:textId="6C15A514" w:rsidR="00DE13FF" w:rsidRPr="00DE13FF" w:rsidRDefault="00DE13FF" w:rsidP="00DE13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3FF">
        <w:rPr>
          <w:rFonts w:ascii="Times New Roman" w:hAnsi="Times New Roman" w:cs="Times New Roman"/>
          <w:sz w:val="24"/>
          <w:szCs w:val="24"/>
        </w:rPr>
        <w:t>3.4.2: Files are saved in .tif format</w:t>
      </w:r>
      <w:r w:rsidR="00D12AC2">
        <w:rPr>
          <w:rFonts w:ascii="Times New Roman" w:hAnsi="Times New Roman" w:cs="Times New Roman"/>
          <w:sz w:val="24"/>
          <w:szCs w:val="24"/>
        </w:rPr>
        <w:t>.</w:t>
      </w:r>
      <w:r w:rsidRPr="00DE1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1:05-1:35</w:t>
      </w:r>
    </w:p>
    <w:p w14:paraId="39508438" w14:textId="584C68E8" w:rsidR="00DE13FF" w:rsidRPr="005A2E94" w:rsidRDefault="00DE13FF" w:rsidP="00DE13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NOTE: This is for a control area example.</w:t>
      </w:r>
    </w:p>
    <w:p w14:paraId="06616E84" w14:textId="77777777" w:rsidR="005A2E94" w:rsidRPr="005A2E94" w:rsidRDefault="005A2E94" w:rsidP="005A2E9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09BE363" w14:textId="5596D35E" w:rsidR="00DE13FF" w:rsidRDefault="00DE13FF" w:rsidP="00DE1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64843_Screenshot_5.mp4:</w:t>
      </w:r>
    </w:p>
    <w:p w14:paraId="1637AAD9" w14:textId="6677AAE8" w:rsidR="00DE13FF" w:rsidRDefault="00DE13FF" w:rsidP="00DE13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3.5.1: </w:t>
      </w:r>
      <w:r w:rsidRPr="00DE13FF">
        <w:rPr>
          <w:rFonts w:ascii="Times New Roman" w:hAnsi="Times New Roman" w:cs="Times New Roman"/>
          <w:sz w:val="24"/>
          <w:szCs w:val="24"/>
        </w:rPr>
        <w:t>Individual cells are being marked using the Oval selection tool, and the Measure command is clicked.</w:t>
      </w:r>
      <w:r w:rsidR="005A2E94">
        <w:rPr>
          <w:rFonts w:ascii="Times New Roman" w:hAnsi="Times New Roman" w:cs="Times New Roman"/>
          <w:sz w:val="24"/>
          <w:szCs w:val="24"/>
        </w:rPr>
        <w:t xml:space="preserve"> </w:t>
      </w:r>
      <w:r w:rsidR="005A2E94">
        <w:rPr>
          <w:rFonts w:ascii="Times New Roman" w:hAnsi="Times New Roman" w:cs="Times New Roman"/>
          <w:color w:val="FF0000"/>
          <w:sz w:val="24"/>
          <w:szCs w:val="24"/>
        </w:rPr>
        <w:t>0:00-0:20</w:t>
      </w:r>
    </w:p>
    <w:p w14:paraId="14E06CDE" w14:textId="097E4293" w:rsidR="00DE13FF" w:rsidRPr="005A2E94" w:rsidRDefault="00DE13FF" w:rsidP="00DE13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3.5.2: </w:t>
      </w:r>
      <w:r w:rsidRPr="00DE13FF">
        <w:rPr>
          <w:rFonts w:ascii="Times New Roman" w:hAnsi="Times New Roman" w:cs="Times New Roman"/>
          <w:sz w:val="24"/>
          <w:szCs w:val="24"/>
        </w:rPr>
        <w:t>Background signal being measured for test and control area.</w:t>
      </w:r>
      <w:r w:rsidR="005A2E94">
        <w:rPr>
          <w:rFonts w:ascii="Times New Roman" w:hAnsi="Times New Roman" w:cs="Times New Roman"/>
          <w:sz w:val="24"/>
          <w:szCs w:val="24"/>
        </w:rPr>
        <w:t xml:space="preserve"> </w:t>
      </w:r>
      <w:r w:rsidR="005A2E94">
        <w:rPr>
          <w:rFonts w:ascii="Times New Roman" w:hAnsi="Times New Roman" w:cs="Times New Roman"/>
          <w:color w:val="FF0000"/>
          <w:sz w:val="24"/>
          <w:szCs w:val="24"/>
        </w:rPr>
        <w:t>0:</w:t>
      </w:r>
      <w:r w:rsidR="005A2E9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5A2E94">
        <w:rPr>
          <w:rFonts w:ascii="Times New Roman" w:hAnsi="Times New Roman" w:cs="Times New Roman"/>
          <w:color w:val="FF0000"/>
          <w:sz w:val="24"/>
          <w:szCs w:val="24"/>
        </w:rPr>
        <w:t>0-0:</w:t>
      </w:r>
      <w:r w:rsidR="005A2E94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5A2E94">
        <w:rPr>
          <w:rFonts w:ascii="Times New Roman" w:hAnsi="Times New Roman" w:cs="Times New Roman"/>
          <w:color w:val="FF0000"/>
          <w:sz w:val="24"/>
          <w:szCs w:val="24"/>
        </w:rPr>
        <w:t>0</w:t>
      </w:r>
    </w:p>
    <w:p w14:paraId="4BCCC656" w14:textId="308F6635" w:rsidR="005A2E94" w:rsidRDefault="005A2E94" w:rsidP="005A2E94">
      <w:pPr>
        <w:rPr>
          <w:rFonts w:ascii="Times New Roman" w:hAnsi="Times New Roman" w:cs="Times New Roman"/>
          <w:sz w:val="24"/>
          <w:szCs w:val="24"/>
        </w:rPr>
      </w:pPr>
    </w:p>
    <w:p w14:paraId="0850D5F3" w14:textId="53FD2C7D" w:rsidR="005A2E94" w:rsidRDefault="005A2E94" w:rsidP="005A2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64843_Screenshot_6.mp4: </w:t>
      </w:r>
    </w:p>
    <w:p w14:paraId="32A099A4" w14:textId="0B5687D3" w:rsidR="005A2E94" w:rsidRDefault="00D12AC2" w:rsidP="005A2E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3.6.1: </w:t>
      </w:r>
      <w:r w:rsidRPr="00D12AC2">
        <w:rPr>
          <w:rFonts w:ascii="Times New Roman" w:hAnsi="Times New Roman" w:cs="Times New Roman"/>
          <w:sz w:val="24"/>
          <w:szCs w:val="24"/>
        </w:rPr>
        <w:t>Creating a macro command through the FIJI release of ImageJ.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0:00-0:15</w:t>
      </w:r>
    </w:p>
    <w:p w14:paraId="758744FD" w14:textId="7322E843" w:rsidR="00D12AC2" w:rsidRPr="005A2E94" w:rsidRDefault="00D12AC2" w:rsidP="005A2E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3.6.2: </w:t>
      </w:r>
      <w:r w:rsidRPr="00D12AC2">
        <w:rPr>
          <w:rFonts w:ascii="Times New Roman" w:hAnsi="Times New Roman" w:cs="Times New Roman"/>
          <w:sz w:val="24"/>
          <w:szCs w:val="24"/>
        </w:rPr>
        <w:t>.tif format image is opened in FIJI, RBC fluorescence.ijm macro is opened and Run being clicked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12A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0:</w:t>
      </w:r>
      <w:r>
        <w:rPr>
          <w:rFonts w:ascii="Times New Roman" w:hAnsi="Times New Roman" w:cs="Times New Roman"/>
          <w:color w:val="FF0000"/>
          <w:sz w:val="24"/>
          <w:szCs w:val="24"/>
        </w:rPr>
        <w:t>15</w:t>
      </w:r>
      <w:r>
        <w:rPr>
          <w:rFonts w:ascii="Times New Roman" w:hAnsi="Times New Roman" w:cs="Times New Roman"/>
          <w:color w:val="FF0000"/>
          <w:sz w:val="24"/>
          <w:szCs w:val="24"/>
        </w:rPr>
        <w:t>-0:</w:t>
      </w:r>
      <w:r>
        <w:rPr>
          <w:rFonts w:ascii="Times New Roman" w:hAnsi="Times New Roman" w:cs="Times New Roman"/>
          <w:color w:val="FF0000"/>
          <w:sz w:val="24"/>
          <w:szCs w:val="24"/>
        </w:rPr>
        <w:t>40</w:t>
      </w:r>
    </w:p>
    <w:sectPr w:rsidR="00D12AC2" w:rsidRPr="005A2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D2076"/>
    <w:multiLevelType w:val="hybridMultilevel"/>
    <w:tmpl w:val="02A827C0"/>
    <w:lvl w:ilvl="0" w:tplc="13BE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32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FD"/>
    <w:rsid w:val="004E26A7"/>
    <w:rsid w:val="005A2E94"/>
    <w:rsid w:val="00751EFD"/>
    <w:rsid w:val="008E14EB"/>
    <w:rsid w:val="00BA44B9"/>
    <w:rsid w:val="00D12AC2"/>
    <w:rsid w:val="00DE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11276"/>
  <w15:chartTrackingRefBased/>
  <w15:docId w15:val="{A76415C4-E8B4-4CF8-A31F-94423C05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Kuck</dc:creator>
  <cp:keywords/>
  <dc:description/>
  <cp:lastModifiedBy>Lennart Kuck</cp:lastModifiedBy>
  <cp:revision>4</cp:revision>
  <dcterms:created xsi:type="dcterms:W3CDTF">2023-02-15T01:23:00Z</dcterms:created>
  <dcterms:modified xsi:type="dcterms:W3CDTF">2023-02-15T06:07:00Z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aa4be3-f650-4692-881a-64ae220cbceb_Enabled">
    <vt:lpwstr>true</vt:lpwstr>
  </property>
  <property fmtid="{D5CDD505-2E9C-101B-9397-08002B2CF9AE}" pid="3" name="MSIP_Label_adaa4be3-f650-4692-881a-64ae220cbceb_SetDate">
    <vt:lpwstr>2023-02-15T01:23:43Z</vt:lpwstr>
  </property>
  <property fmtid="{D5CDD505-2E9C-101B-9397-08002B2CF9AE}" pid="4" name="MSIP_Label_adaa4be3-f650-4692-881a-64ae220cbceb_Method">
    <vt:lpwstr>Standard</vt:lpwstr>
  </property>
  <property fmtid="{D5CDD505-2E9C-101B-9397-08002B2CF9AE}" pid="5" name="MSIP_Label_adaa4be3-f650-4692-881a-64ae220cbceb_Name">
    <vt:lpwstr>OFFICIAL  Internal (External sharing)</vt:lpwstr>
  </property>
  <property fmtid="{D5CDD505-2E9C-101B-9397-08002B2CF9AE}" pid="6" name="MSIP_Label_adaa4be3-f650-4692-881a-64ae220cbceb_SiteId">
    <vt:lpwstr>5a7cc8ab-a4dc-4f9b-bf60-66714049ad62</vt:lpwstr>
  </property>
  <property fmtid="{D5CDD505-2E9C-101B-9397-08002B2CF9AE}" pid="7" name="MSIP_Label_adaa4be3-f650-4692-881a-64ae220cbceb_ActionId">
    <vt:lpwstr>5aa17bbb-5589-4522-bf74-c636fb4e14e9</vt:lpwstr>
  </property>
  <property fmtid="{D5CDD505-2E9C-101B-9397-08002B2CF9AE}" pid="8" name="MSIP_Label_adaa4be3-f650-4692-881a-64ae220cbceb_ContentBits">
    <vt:lpwstr>0</vt:lpwstr>
  </property>
</Properties>
</file>