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5957C" w14:textId="77777777" w:rsidR="00564A10" w:rsidRPr="00B405AF" w:rsidRDefault="006305D7" w:rsidP="00500614">
      <w:pPr>
        <w:rPr>
          <w:rFonts w:cs="Arial"/>
          <w:b/>
        </w:rPr>
      </w:pPr>
      <w:r w:rsidRPr="000B2F36">
        <w:rPr>
          <w:rFonts w:cs="Arial"/>
          <w:b/>
          <w:bCs/>
        </w:rPr>
        <w:t>TITLE:</w:t>
      </w:r>
    </w:p>
    <w:p w14:paraId="5E928C16" w14:textId="756C5EE8" w:rsidR="006305D7" w:rsidRPr="00B405AF" w:rsidRDefault="00500614" w:rsidP="00500614">
      <w:pPr>
        <w:rPr>
          <w:rFonts w:cs="Arial"/>
          <w:bCs/>
          <w:color w:val="808080"/>
        </w:rPr>
      </w:pPr>
      <w:r w:rsidRPr="00B405AF">
        <w:rPr>
          <w:rFonts w:cs="Arial"/>
          <w:bCs/>
        </w:rPr>
        <w:t xml:space="preserve">Challenges and </w:t>
      </w:r>
      <w:r w:rsidR="00564A10" w:rsidRPr="00B405AF">
        <w:rPr>
          <w:rFonts w:cs="Arial"/>
          <w:bCs/>
        </w:rPr>
        <w:t xml:space="preserve">Solutions </w:t>
      </w:r>
      <w:r w:rsidRPr="00B405AF">
        <w:rPr>
          <w:rFonts w:cs="Arial"/>
          <w:bCs/>
        </w:rPr>
        <w:t xml:space="preserve">for </w:t>
      </w:r>
      <w:r w:rsidR="00564A10" w:rsidRPr="00B405AF">
        <w:rPr>
          <w:rFonts w:cs="Arial"/>
          <w:bCs/>
        </w:rPr>
        <w:t xml:space="preserve">Female Fertility Preservation </w:t>
      </w:r>
      <w:r w:rsidRPr="00B405AF">
        <w:rPr>
          <w:rFonts w:cs="Arial"/>
          <w:bCs/>
        </w:rPr>
        <w:t xml:space="preserve">in </w:t>
      </w:r>
      <w:r w:rsidR="00564A10" w:rsidRPr="00B405AF">
        <w:rPr>
          <w:rFonts w:cs="Arial"/>
          <w:bCs/>
        </w:rPr>
        <w:t>Mammals</w:t>
      </w:r>
    </w:p>
    <w:p w14:paraId="37150906" w14:textId="77777777" w:rsidR="006305D7" w:rsidRPr="000B2F36" w:rsidRDefault="006305D7" w:rsidP="006305D7">
      <w:pPr>
        <w:rPr>
          <w:rFonts w:cs="Arial"/>
          <w:b/>
          <w:bCs/>
        </w:rPr>
      </w:pPr>
    </w:p>
    <w:p w14:paraId="75CE54DF" w14:textId="5981F2E0" w:rsidR="006305D7" w:rsidRDefault="006305D7" w:rsidP="006465EA">
      <w:pPr>
        <w:rPr>
          <w:rFonts w:cs="Arial"/>
          <w:bCs/>
          <w:color w:val="808080"/>
        </w:rPr>
      </w:pPr>
      <w:r w:rsidRPr="000B2F36">
        <w:rPr>
          <w:rFonts w:cs="Arial"/>
          <w:b/>
          <w:bCs/>
        </w:rPr>
        <w:t>AUTHOR</w:t>
      </w:r>
      <w:r w:rsidR="00564A10">
        <w:rPr>
          <w:rFonts w:cs="Arial"/>
          <w:b/>
          <w:bCs/>
        </w:rPr>
        <w:t xml:space="preserve"> AND AFFILIATION</w:t>
      </w:r>
      <w:r w:rsidRPr="000B2F36">
        <w:rPr>
          <w:rFonts w:cs="Arial"/>
          <w:b/>
          <w:bCs/>
        </w:rPr>
        <w:t>:</w:t>
      </w:r>
    </w:p>
    <w:p w14:paraId="088ED790" w14:textId="694F5A4F" w:rsidR="006465EA" w:rsidRDefault="00564A10" w:rsidP="006305D7">
      <w:pPr>
        <w:rPr>
          <w:rFonts w:cs="Arial"/>
          <w:bCs/>
          <w:color w:val="auto"/>
        </w:rPr>
      </w:pPr>
      <w:r>
        <w:rPr>
          <w:rFonts w:cs="Arial"/>
          <w:bCs/>
          <w:color w:val="auto"/>
        </w:rPr>
        <w:t xml:space="preserve">Federica </w:t>
      </w:r>
      <w:r w:rsidR="006465EA">
        <w:rPr>
          <w:rFonts w:cs="Arial"/>
          <w:bCs/>
          <w:color w:val="auto"/>
        </w:rPr>
        <w:t>Franciosi</w:t>
      </w:r>
    </w:p>
    <w:p w14:paraId="353C6B0A" w14:textId="08C530A0" w:rsidR="006465EA" w:rsidRDefault="006465EA" w:rsidP="006465EA">
      <w:pPr>
        <w:rPr>
          <w:rFonts w:cs="Arial"/>
          <w:bCs/>
          <w:color w:val="auto"/>
        </w:rPr>
      </w:pPr>
      <w:r w:rsidRPr="006465EA">
        <w:rPr>
          <w:rFonts w:cs="Arial"/>
          <w:bCs/>
          <w:color w:val="auto"/>
        </w:rPr>
        <w:t>Department of Health, Animal Science and Food Safety</w:t>
      </w:r>
      <w:r w:rsidR="00564A10">
        <w:rPr>
          <w:rFonts w:cs="Arial"/>
          <w:bCs/>
          <w:color w:val="auto"/>
        </w:rPr>
        <w:t xml:space="preserve">, </w:t>
      </w:r>
      <w:r w:rsidRPr="006465EA">
        <w:rPr>
          <w:rFonts w:cs="Arial"/>
          <w:bCs/>
          <w:color w:val="auto"/>
        </w:rPr>
        <w:t>University of Milan</w:t>
      </w:r>
      <w:r w:rsidR="00564A10">
        <w:rPr>
          <w:rFonts w:cs="Arial"/>
          <w:bCs/>
          <w:color w:val="auto"/>
        </w:rPr>
        <w:t xml:space="preserve">, </w:t>
      </w:r>
      <w:r>
        <w:rPr>
          <w:rFonts w:cs="Arial"/>
          <w:bCs/>
          <w:color w:val="auto"/>
        </w:rPr>
        <w:t>Milan, Italy</w:t>
      </w:r>
    </w:p>
    <w:p w14:paraId="69E33C37" w14:textId="5AA1CE44" w:rsidR="006465EA" w:rsidRPr="006465EA" w:rsidRDefault="006465EA" w:rsidP="006465EA">
      <w:pPr>
        <w:rPr>
          <w:rFonts w:cs="Arial"/>
          <w:bCs/>
          <w:color w:val="auto"/>
        </w:rPr>
      </w:pPr>
    </w:p>
    <w:p w14:paraId="4C7D5FD5" w14:textId="0C72E8DD" w:rsidR="006305D7" w:rsidRPr="00B405AF" w:rsidRDefault="006305D7" w:rsidP="006465EA">
      <w:pPr>
        <w:pStyle w:val="NormalWeb"/>
        <w:spacing w:before="0" w:beforeAutospacing="0" w:after="0" w:afterAutospacing="0"/>
        <w:rPr>
          <w:rFonts w:cs="Arial"/>
          <w:iCs/>
          <w:color w:val="808080"/>
        </w:rPr>
      </w:pPr>
      <w:r w:rsidRPr="000B2F36">
        <w:rPr>
          <w:rFonts w:cs="Arial"/>
          <w:b/>
          <w:bCs/>
        </w:rPr>
        <w:t>CORRESPONDING AUTHOR:</w:t>
      </w:r>
    </w:p>
    <w:p w14:paraId="14D0594A" w14:textId="2F5C17D0" w:rsidR="006465EA" w:rsidRDefault="00564A10" w:rsidP="006465EA">
      <w:pPr>
        <w:rPr>
          <w:rFonts w:cs="Arial"/>
          <w:bCs/>
          <w:color w:val="auto"/>
        </w:rPr>
      </w:pPr>
      <w:r>
        <w:rPr>
          <w:rFonts w:cs="Arial"/>
          <w:bCs/>
          <w:color w:val="auto"/>
        </w:rPr>
        <w:t xml:space="preserve">Federica </w:t>
      </w:r>
      <w:r w:rsidR="006465EA">
        <w:rPr>
          <w:rFonts w:cs="Arial"/>
          <w:bCs/>
          <w:color w:val="auto"/>
        </w:rPr>
        <w:t>Franciosi</w:t>
      </w:r>
      <w:r>
        <w:rPr>
          <w:rFonts w:cs="Arial"/>
          <w:bCs/>
          <w:color w:val="auto"/>
        </w:rPr>
        <w:tab/>
        <w:t>(</w:t>
      </w:r>
      <w:r>
        <w:rPr>
          <w:rFonts w:cs="Arial"/>
          <w:bCs/>
          <w:color w:val="auto"/>
        </w:rPr>
        <w:t>federica.franciosi1@unimi.it</w:t>
      </w:r>
      <w:r>
        <w:rPr>
          <w:rFonts w:cs="Arial"/>
          <w:bCs/>
          <w:color w:val="auto"/>
        </w:rPr>
        <w:t>)</w:t>
      </w:r>
    </w:p>
    <w:p w14:paraId="5F427D5E" w14:textId="4D756C39" w:rsidR="006465EA" w:rsidRDefault="006465EA" w:rsidP="006465EA">
      <w:pPr>
        <w:pStyle w:val="NormalWeb"/>
        <w:spacing w:before="0" w:beforeAutospacing="0" w:after="0" w:afterAutospacing="0"/>
        <w:rPr>
          <w:rFonts w:cs="Arial"/>
          <w:bCs/>
          <w:color w:val="auto"/>
        </w:rPr>
      </w:pPr>
    </w:p>
    <w:p w14:paraId="2333B5C7" w14:textId="2B35EAB1" w:rsidR="00016274" w:rsidRPr="00B405AF" w:rsidRDefault="00016274" w:rsidP="006305D7">
      <w:pPr>
        <w:rPr>
          <w:rFonts w:cs="Arial"/>
          <w:iCs/>
          <w:color w:val="808080"/>
        </w:rPr>
      </w:pPr>
      <w:bookmarkStart w:id="0" w:name="_Hlk3983369"/>
      <w:r>
        <w:rPr>
          <w:rFonts w:cs="Arial"/>
          <w:b/>
          <w:bCs/>
        </w:rPr>
        <w:t>ARTICLES DISCUSSED</w:t>
      </w:r>
      <w:r w:rsidRPr="000B2F36">
        <w:rPr>
          <w:rFonts w:cs="Arial"/>
          <w:b/>
          <w:bCs/>
        </w:rPr>
        <w:t>:</w:t>
      </w:r>
    </w:p>
    <w:p w14:paraId="4EA78D8F" w14:textId="0067C8A2" w:rsidR="00E90C34" w:rsidRPr="00781EC2" w:rsidRDefault="00E90C34" w:rsidP="00B51C0F">
      <w:pPr>
        <w:pStyle w:val="ListParagraph"/>
        <w:widowControl/>
        <w:numPr>
          <w:ilvl w:val="0"/>
          <w:numId w:val="5"/>
        </w:numPr>
        <w:rPr>
          <w:rFonts w:cs="Arial"/>
          <w:color w:val="auto"/>
        </w:rPr>
      </w:pPr>
      <w:proofErr w:type="spellStart"/>
      <w:r w:rsidRPr="00781EC2">
        <w:rPr>
          <w:rFonts w:cs="Arial"/>
          <w:color w:val="auto"/>
        </w:rPr>
        <w:t>Ponthier</w:t>
      </w:r>
      <w:proofErr w:type="spellEnd"/>
      <w:r w:rsidRPr="00781EC2">
        <w:rPr>
          <w:rFonts w:cs="Arial"/>
          <w:color w:val="auto"/>
        </w:rPr>
        <w:t xml:space="preserve">, J., de la </w:t>
      </w:r>
      <w:proofErr w:type="spellStart"/>
      <w:r w:rsidRPr="00781EC2">
        <w:rPr>
          <w:rFonts w:cs="Arial"/>
          <w:color w:val="auto"/>
        </w:rPr>
        <w:t>Rebière</w:t>
      </w:r>
      <w:proofErr w:type="spellEnd"/>
      <w:r w:rsidRPr="00781EC2">
        <w:rPr>
          <w:rFonts w:cs="Arial"/>
          <w:color w:val="auto"/>
        </w:rPr>
        <w:t xml:space="preserve">, G., </w:t>
      </w:r>
      <w:proofErr w:type="spellStart"/>
      <w:r w:rsidRPr="00781EC2">
        <w:rPr>
          <w:rFonts w:cs="Arial"/>
          <w:color w:val="auto"/>
        </w:rPr>
        <w:t>Salciccia</w:t>
      </w:r>
      <w:proofErr w:type="spellEnd"/>
      <w:r w:rsidRPr="00781EC2">
        <w:rPr>
          <w:rFonts w:cs="Arial"/>
          <w:color w:val="auto"/>
        </w:rPr>
        <w:t xml:space="preserve">, A., Deleuze, S. Endoscopy </w:t>
      </w:r>
      <w:r w:rsidR="00564A10">
        <w:rPr>
          <w:rFonts w:cs="Arial"/>
          <w:color w:val="auto"/>
        </w:rPr>
        <w:t>g</w:t>
      </w:r>
      <w:r w:rsidR="00564A10" w:rsidRPr="00781EC2">
        <w:rPr>
          <w:rFonts w:cs="Arial"/>
          <w:color w:val="auto"/>
        </w:rPr>
        <w:t xml:space="preserve">uided </w:t>
      </w:r>
      <w:r w:rsidR="00564A10">
        <w:rPr>
          <w:rFonts w:cs="Arial"/>
          <w:color w:val="auto"/>
        </w:rPr>
        <w:t>p</w:t>
      </w:r>
      <w:r w:rsidR="00564A10" w:rsidRPr="00781EC2">
        <w:rPr>
          <w:rFonts w:cs="Arial"/>
          <w:color w:val="auto"/>
        </w:rPr>
        <w:t xml:space="preserve">hotoablation </w:t>
      </w:r>
      <w:r w:rsidRPr="00781EC2">
        <w:rPr>
          <w:rFonts w:cs="Arial"/>
          <w:color w:val="auto"/>
        </w:rPr>
        <w:t xml:space="preserve">of </w:t>
      </w:r>
      <w:r w:rsidR="00564A10">
        <w:rPr>
          <w:rFonts w:cs="Arial"/>
          <w:color w:val="auto"/>
        </w:rPr>
        <w:t>e</w:t>
      </w:r>
      <w:r w:rsidR="00564A10" w:rsidRPr="00781EC2">
        <w:rPr>
          <w:rFonts w:cs="Arial"/>
          <w:color w:val="auto"/>
        </w:rPr>
        <w:t xml:space="preserve">ndometrial </w:t>
      </w:r>
      <w:r w:rsidR="00564A10">
        <w:rPr>
          <w:rFonts w:cs="Arial"/>
          <w:color w:val="auto"/>
        </w:rPr>
        <w:t>c</w:t>
      </w:r>
      <w:r w:rsidR="00564A10" w:rsidRPr="00781EC2">
        <w:rPr>
          <w:rFonts w:cs="Arial"/>
          <w:color w:val="auto"/>
        </w:rPr>
        <w:t xml:space="preserve">ysts </w:t>
      </w:r>
      <w:r w:rsidRPr="00781EC2">
        <w:rPr>
          <w:rFonts w:cs="Arial"/>
          <w:color w:val="auto"/>
        </w:rPr>
        <w:t xml:space="preserve">using a 980 nm </w:t>
      </w:r>
      <w:r w:rsidR="00564A10">
        <w:rPr>
          <w:rFonts w:cs="Arial"/>
          <w:color w:val="auto"/>
        </w:rPr>
        <w:t>l</w:t>
      </w:r>
      <w:r w:rsidR="00564A10" w:rsidRPr="00781EC2">
        <w:rPr>
          <w:rFonts w:cs="Arial"/>
          <w:color w:val="auto"/>
        </w:rPr>
        <w:t xml:space="preserve">aser </w:t>
      </w:r>
      <w:r w:rsidRPr="00781EC2">
        <w:rPr>
          <w:rFonts w:cs="Arial"/>
          <w:color w:val="auto"/>
        </w:rPr>
        <w:t xml:space="preserve">with a </w:t>
      </w:r>
      <w:r w:rsidR="00564A10">
        <w:rPr>
          <w:rFonts w:cs="Arial"/>
          <w:color w:val="auto"/>
        </w:rPr>
        <w:t>c</w:t>
      </w:r>
      <w:r w:rsidR="00564A10" w:rsidRPr="00781EC2">
        <w:rPr>
          <w:rFonts w:cs="Arial"/>
          <w:color w:val="auto"/>
        </w:rPr>
        <w:t xml:space="preserve">ontact </w:t>
      </w:r>
      <w:r w:rsidR="00564A10">
        <w:rPr>
          <w:rFonts w:cs="Arial"/>
          <w:color w:val="auto"/>
        </w:rPr>
        <w:t>f</w:t>
      </w:r>
      <w:r w:rsidR="00564A10" w:rsidRPr="00781EC2">
        <w:rPr>
          <w:rFonts w:cs="Arial"/>
          <w:color w:val="auto"/>
        </w:rPr>
        <w:t xml:space="preserve">iber </w:t>
      </w:r>
      <w:r w:rsidRPr="00781EC2">
        <w:rPr>
          <w:rFonts w:cs="Arial"/>
          <w:color w:val="auto"/>
        </w:rPr>
        <w:t xml:space="preserve">in </w:t>
      </w:r>
      <w:r w:rsidR="00564A10">
        <w:rPr>
          <w:rFonts w:cs="Arial"/>
          <w:color w:val="auto"/>
        </w:rPr>
        <w:t>m</w:t>
      </w:r>
      <w:r w:rsidR="00564A10" w:rsidRPr="00781EC2">
        <w:rPr>
          <w:rFonts w:cs="Arial"/>
          <w:color w:val="auto"/>
        </w:rPr>
        <w:t>ares</w:t>
      </w:r>
      <w:r w:rsidRPr="00781EC2">
        <w:rPr>
          <w:rFonts w:cs="Arial"/>
          <w:color w:val="auto"/>
        </w:rPr>
        <w:t xml:space="preserve">. </w:t>
      </w:r>
      <w:r w:rsidRPr="00781EC2">
        <w:rPr>
          <w:rFonts w:cs="Arial"/>
          <w:i/>
          <w:color w:val="auto"/>
        </w:rPr>
        <w:t>J</w:t>
      </w:r>
      <w:r w:rsidR="00564A10">
        <w:rPr>
          <w:rFonts w:cs="Arial"/>
          <w:i/>
          <w:color w:val="auto"/>
        </w:rPr>
        <w:t>ournal of</w:t>
      </w:r>
      <w:r w:rsidRPr="00781EC2">
        <w:rPr>
          <w:rFonts w:cs="Arial"/>
          <w:i/>
          <w:color w:val="auto"/>
        </w:rPr>
        <w:t xml:space="preserve"> Vis</w:t>
      </w:r>
      <w:r w:rsidR="00564A10">
        <w:rPr>
          <w:rFonts w:cs="Arial"/>
          <w:i/>
          <w:color w:val="auto"/>
        </w:rPr>
        <w:t>ualized</w:t>
      </w:r>
      <w:r w:rsidRPr="00781EC2">
        <w:rPr>
          <w:rFonts w:cs="Arial"/>
          <w:i/>
          <w:color w:val="auto"/>
        </w:rPr>
        <w:t xml:space="preserve"> Exp</w:t>
      </w:r>
      <w:r w:rsidR="00564A10">
        <w:rPr>
          <w:rFonts w:cs="Arial"/>
          <w:i/>
          <w:color w:val="auto"/>
        </w:rPr>
        <w:t xml:space="preserve">eriments: </w:t>
      </w:r>
      <w:proofErr w:type="spellStart"/>
      <w:r w:rsidR="00564A10">
        <w:rPr>
          <w:rFonts w:cs="Arial"/>
          <w:i/>
          <w:color w:val="auto"/>
        </w:rPr>
        <w:t>JoVE</w:t>
      </w:r>
      <w:proofErr w:type="spellEnd"/>
      <w:r w:rsidRPr="00B405AF">
        <w:rPr>
          <w:rFonts w:cs="Arial"/>
          <w:iCs/>
          <w:color w:val="auto"/>
        </w:rPr>
        <w:t xml:space="preserve">. </w:t>
      </w:r>
      <w:r w:rsidRPr="00781EC2">
        <w:rPr>
          <w:rFonts w:cs="Arial"/>
          <w:color w:val="auto"/>
        </w:rPr>
        <w:t>(161), e61569 (2020).</w:t>
      </w:r>
    </w:p>
    <w:p w14:paraId="31E4A9C5" w14:textId="1281F71B" w:rsidR="00E90C34" w:rsidRPr="00781EC2" w:rsidRDefault="00E90C34" w:rsidP="00B51C0F">
      <w:pPr>
        <w:pStyle w:val="ListParagraph"/>
        <w:widowControl/>
        <w:numPr>
          <w:ilvl w:val="0"/>
          <w:numId w:val="5"/>
        </w:numPr>
        <w:rPr>
          <w:rFonts w:cs="Arial"/>
        </w:rPr>
      </w:pPr>
      <w:r w:rsidRPr="00781EC2">
        <w:rPr>
          <w:rFonts w:cs="Arial"/>
        </w:rPr>
        <w:t xml:space="preserve">Colombo, M., </w:t>
      </w:r>
      <w:proofErr w:type="spellStart"/>
      <w:r w:rsidRPr="00781EC2">
        <w:rPr>
          <w:rFonts w:cs="Arial"/>
        </w:rPr>
        <w:t>Luvoni</w:t>
      </w:r>
      <w:proofErr w:type="spellEnd"/>
      <w:r w:rsidRPr="00781EC2">
        <w:rPr>
          <w:rFonts w:cs="Arial"/>
        </w:rPr>
        <w:t xml:space="preserve">, G. C. Minimum </w:t>
      </w:r>
      <w:r w:rsidR="00A6064C">
        <w:rPr>
          <w:rFonts w:cs="Arial"/>
        </w:rPr>
        <w:t>v</w:t>
      </w:r>
      <w:r w:rsidR="00A6064C" w:rsidRPr="00781EC2">
        <w:rPr>
          <w:rFonts w:cs="Arial"/>
        </w:rPr>
        <w:t xml:space="preserve">olume </w:t>
      </w:r>
      <w:r w:rsidR="00A6064C">
        <w:rPr>
          <w:rFonts w:cs="Arial"/>
        </w:rPr>
        <w:t>v</w:t>
      </w:r>
      <w:r w:rsidR="00A6064C" w:rsidRPr="00781EC2">
        <w:rPr>
          <w:rFonts w:cs="Arial"/>
        </w:rPr>
        <w:t xml:space="preserve">itrification </w:t>
      </w:r>
      <w:r w:rsidRPr="00781EC2">
        <w:rPr>
          <w:rFonts w:cs="Arial"/>
        </w:rPr>
        <w:t xml:space="preserve">of </w:t>
      </w:r>
      <w:r w:rsidR="00A6064C">
        <w:rPr>
          <w:rFonts w:cs="Arial"/>
        </w:rPr>
        <w:t>i</w:t>
      </w:r>
      <w:r w:rsidR="00A6064C" w:rsidRPr="00781EC2">
        <w:rPr>
          <w:rFonts w:cs="Arial"/>
        </w:rPr>
        <w:t xml:space="preserve">mmature </w:t>
      </w:r>
      <w:r w:rsidR="00A6064C">
        <w:rPr>
          <w:rFonts w:cs="Arial"/>
        </w:rPr>
        <w:t>f</w:t>
      </w:r>
      <w:r w:rsidR="00A6064C" w:rsidRPr="00781EC2">
        <w:rPr>
          <w:rFonts w:cs="Arial"/>
        </w:rPr>
        <w:t xml:space="preserve">eline </w:t>
      </w:r>
      <w:r w:rsidR="00A6064C">
        <w:rPr>
          <w:rFonts w:cs="Arial"/>
        </w:rPr>
        <w:t>o</w:t>
      </w:r>
      <w:r w:rsidR="00A6064C" w:rsidRPr="00781EC2">
        <w:rPr>
          <w:rFonts w:cs="Arial"/>
        </w:rPr>
        <w:t>ocytes</w:t>
      </w:r>
      <w:r w:rsidRPr="00781EC2">
        <w:rPr>
          <w:rFonts w:cs="Arial"/>
        </w:rPr>
        <w:t xml:space="preserve">. </w:t>
      </w:r>
      <w:r w:rsidRPr="00781EC2">
        <w:rPr>
          <w:rFonts w:cs="Arial"/>
          <w:i/>
        </w:rPr>
        <w:t>J</w:t>
      </w:r>
      <w:r w:rsidR="00A6064C">
        <w:rPr>
          <w:rFonts w:cs="Arial"/>
          <w:i/>
        </w:rPr>
        <w:t>ournal of</w:t>
      </w:r>
      <w:r w:rsidRPr="00781EC2">
        <w:rPr>
          <w:rFonts w:cs="Arial"/>
          <w:i/>
        </w:rPr>
        <w:t xml:space="preserve"> Vis</w:t>
      </w:r>
      <w:r w:rsidR="00A6064C">
        <w:rPr>
          <w:rFonts w:cs="Arial"/>
          <w:i/>
        </w:rPr>
        <w:t>ualized</w:t>
      </w:r>
      <w:r w:rsidRPr="00781EC2">
        <w:rPr>
          <w:rFonts w:cs="Arial"/>
          <w:i/>
        </w:rPr>
        <w:t xml:space="preserve"> Exp</w:t>
      </w:r>
      <w:r w:rsidR="00A6064C">
        <w:rPr>
          <w:rFonts w:cs="Arial"/>
          <w:i/>
        </w:rPr>
        <w:t xml:space="preserve">eriments: </w:t>
      </w:r>
      <w:proofErr w:type="spellStart"/>
      <w:r w:rsidR="00A6064C">
        <w:rPr>
          <w:rFonts w:cs="Arial"/>
          <w:i/>
        </w:rPr>
        <w:t>JoVE</w:t>
      </w:r>
      <w:proofErr w:type="spellEnd"/>
      <w:r w:rsidRPr="00B405AF">
        <w:rPr>
          <w:rFonts w:cs="Arial"/>
          <w:iCs/>
        </w:rPr>
        <w:t>.</w:t>
      </w:r>
      <w:r w:rsidRPr="00A6064C">
        <w:rPr>
          <w:rFonts w:cs="Arial"/>
          <w:iCs/>
        </w:rPr>
        <w:t xml:space="preserve"> </w:t>
      </w:r>
      <w:r w:rsidRPr="00781EC2">
        <w:rPr>
          <w:rFonts w:cs="Arial"/>
        </w:rPr>
        <w:t>(160), e61523 (2020).</w:t>
      </w:r>
    </w:p>
    <w:p w14:paraId="7A60E77D" w14:textId="54508E0F" w:rsidR="00E90C34" w:rsidRPr="00781EC2" w:rsidRDefault="00E90C34" w:rsidP="00B51C0F">
      <w:pPr>
        <w:pStyle w:val="ListParagraph"/>
        <w:widowControl/>
        <w:numPr>
          <w:ilvl w:val="0"/>
          <w:numId w:val="5"/>
        </w:numPr>
        <w:rPr>
          <w:rFonts w:cs="Arial"/>
        </w:rPr>
      </w:pPr>
      <w:r w:rsidRPr="00781EC2">
        <w:rPr>
          <w:rFonts w:cs="Arial"/>
        </w:rPr>
        <w:t xml:space="preserve">Barros, R. G., </w:t>
      </w:r>
      <w:proofErr w:type="spellStart"/>
      <w:r w:rsidRPr="00781EC2">
        <w:rPr>
          <w:rFonts w:cs="Arial"/>
        </w:rPr>
        <w:t>Lodde</w:t>
      </w:r>
      <w:proofErr w:type="spellEnd"/>
      <w:r w:rsidRPr="00781EC2">
        <w:rPr>
          <w:rFonts w:cs="Arial"/>
        </w:rPr>
        <w:t xml:space="preserve">, V., Franciosi, F., Luciano, A. M. In </w:t>
      </w:r>
      <w:r w:rsidR="00A6064C">
        <w:rPr>
          <w:rFonts w:cs="Arial"/>
        </w:rPr>
        <w:t>v</w:t>
      </w:r>
      <w:r w:rsidR="00A6064C" w:rsidRPr="00781EC2">
        <w:rPr>
          <w:rFonts w:cs="Arial"/>
        </w:rPr>
        <w:t xml:space="preserve">itro </w:t>
      </w:r>
      <w:r w:rsidR="00A6064C">
        <w:rPr>
          <w:rFonts w:cs="Arial"/>
        </w:rPr>
        <w:t>c</w:t>
      </w:r>
      <w:r w:rsidR="00A6064C" w:rsidRPr="00781EC2">
        <w:rPr>
          <w:rFonts w:cs="Arial"/>
        </w:rPr>
        <w:t xml:space="preserve">ulture </w:t>
      </w:r>
      <w:r w:rsidR="00A6064C">
        <w:rPr>
          <w:rFonts w:cs="Arial"/>
        </w:rPr>
        <w:t>s</w:t>
      </w:r>
      <w:r w:rsidR="00A6064C" w:rsidRPr="00781EC2">
        <w:rPr>
          <w:rFonts w:cs="Arial"/>
        </w:rPr>
        <w:t xml:space="preserve">trategy </w:t>
      </w:r>
      <w:r w:rsidRPr="00781EC2">
        <w:rPr>
          <w:rFonts w:cs="Arial"/>
        </w:rPr>
        <w:t xml:space="preserve">for </w:t>
      </w:r>
      <w:r w:rsidR="00A6064C">
        <w:rPr>
          <w:rFonts w:cs="Arial"/>
        </w:rPr>
        <w:t>o</w:t>
      </w:r>
      <w:r w:rsidR="00A6064C" w:rsidRPr="00781EC2">
        <w:rPr>
          <w:rFonts w:cs="Arial"/>
        </w:rPr>
        <w:t xml:space="preserve">ocytes </w:t>
      </w:r>
      <w:r w:rsidRPr="00781EC2">
        <w:rPr>
          <w:rFonts w:cs="Arial"/>
        </w:rPr>
        <w:t xml:space="preserve">from </w:t>
      </w:r>
      <w:r w:rsidR="00A6064C">
        <w:rPr>
          <w:rFonts w:cs="Arial"/>
        </w:rPr>
        <w:t>e</w:t>
      </w:r>
      <w:r w:rsidR="00A6064C" w:rsidRPr="00781EC2">
        <w:rPr>
          <w:rFonts w:cs="Arial"/>
        </w:rPr>
        <w:t xml:space="preserve">arly </w:t>
      </w:r>
      <w:r w:rsidR="00A6064C">
        <w:rPr>
          <w:rFonts w:cs="Arial"/>
        </w:rPr>
        <w:t>a</w:t>
      </w:r>
      <w:r w:rsidR="00A6064C" w:rsidRPr="00781EC2">
        <w:rPr>
          <w:rFonts w:cs="Arial"/>
        </w:rPr>
        <w:t xml:space="preserve">ntral </w:t>
      </w:r>
      <w:r w:rsidR="00A6064C">
        <w:rPr>
          <w:rFonts w:cs="Arial"/>
        </w:rPr>
        <w:t>f</w:t>
      </w:r>
      <w:r w:rsidR="00A6064C" w:rsidRPr="00781EC2">
        <w:rPr>
          <w:rFonts w:cs="Arial"/>
        </w:rPr>
        <w:t xml:space="preserve">ollicle </w:t>
      </w:r>
      <w:r w:rsidRPr="00781EC2">
        <w:rPr>
          <w:rFonts w:cs="Arial"/>
        </w:rPr>
        <w:t xml:space="preserve">in </w:t>
      </w:r>
      <w:r w:rsidR="00A6064C">
        <w:rPr>
          <w:rFonts w:cs="Arial"/>
        </w:rPr>
        <w:t>c</w:t>
      </w:r>
      <w:r w:rsidR="00A6064C" w:rsidRPr="00781EC2">
        <w:rPr>
          <w:rFonts w:cs="Arial"/>
        </w:rPr>
        <w:t>attle</w:t>
      </w:r>
      <w:r w:rsidRPr="00781EC2">
        <w:rPr>
          <w:rFonts w:cs="Arial"/>
        </w:rPr>
        <w:t xml:space="preserve">. </w:t>
      </w:r>
      <w:r w:rsidRPr="00781EC2">
        <w:rPr>
          <w:rFonts w:cs="Arial"/>
          <w:i/>
        </w:rPr>
        <w:t>J</w:t>
      </w:r>
      <w:r w:rsidR="00A6064C">
        <w:rPr>
          <w:rFonts w:cs="Arial"/>
          <w:i/>
        </w:rPr>
        <w:t>ournal of</w:t>
      </w:r>
      <w:r w:rsidRPr="00781EC2">
        <w:rPr>
          <w:rFonts w:cs="Arial"/>
          <w:i/>
        </w:rPr>
        <w:t xml:space="preserve"> Vis</w:t>
      </w:r>
      <w:r w:rsidR="00A6064C">
        <w:rPr>
          <w:rFonts w:cs="Arial"/>
          <w:i/>
        </w:rPr>
        <w:t>ualized</w:t>
      </w:r>
      <w:r w:rsidRPr="00781EC2">
        <w:rPr>
          <w:rFonts w:cs="Arial"/>
          <w:i/>
        </w:rPr>
        <w:t xml:space="preserve"> Exp</w:t>
      </w:r>
      <w:r w:rsidR="00A6064C">
        <w:rPr>
          <w:rFonts w:cs="Arial"/>
          <w:i/>
        </w:rPr>
        <w:t xml:space="preserve">eriments: </w:t>
      </w:r>
      <w:proofErr w:type="spellStart"/>
      <w:r w:rsidR="00A6064C">
        <w:rPr>
          <w:rFonts w:cs="Arial"/>
          <w:i/>
        </w:rPr>
        <w:t>JoVE</w:t>
      </w:r>
      <w:proofErr w:type="spellEnd"/>
      <w:r w:rsidRPr="00B405AF">
        <w:rPr>
          <w:rFonts w:cs="Arial"/>
          <w:iCs/>
        </w:rPr>
        <w:t>.</w:t>
      </w:r>
      <w:r w:rsidRPr="00A6064C">
        <w:rPr>
          <w:rFonts w:cs="Arial"/>
          <w:iCs/>
        </w:rPr>
        <w:t xml:space="preserve"> </w:t>
      </w:r>
      <w:r w:rsidRPr="00781EC2">
        <w:rPr>
          <w:rFonts w:cs="Arial"/>
        </w:rPr>
        <w:t>(161), e61625 (2020).</w:t>
      </w:r>
    </w:p>
    <w:p w14:paraId="53F37FE0" w14:textId="475F40DF" w:rsidR="00E90C34" w:rsidRPr="00781EC2" w:rsidRDefault="00E90C34" w:rsidP="00B51C0F">
      <w:pPr>
        <w:pStyle w:val="ListParagraph"/>
        <w:widowControl/>
        <w:numPr>
          <w:ilvl w:val="0"/>
          <w:numId w:val="5"/>
        </w:numPr>
        <w:rPr>
          <w:rFonts w:cs="Arial"/>
        </w:rPr>
      </w:pPr>
      <w:r w:rsidRPr="00781EC2">
        <w:rPr>
          <w:rFonts w:cs="Arial"/>
        </w:rPr>
        <w:t xml:space="preserve">Liu, T. </w:t>
      </w:r>
      <w:r w:rsidR="00781EC2" w:rsidRPr="00B405AF">
        <w:rPr>
          <w:rFonts w:cs="Arial"/>
          <w:iCs/>
        </w:rPr>
        <w:t>et al</w:t>
      </w:r>
      <w:r w:rsidRPr="00A6064C">
        <w:rPr>
          <w:rFonts w:cs="Arial"/>
          <w:iCs/>
        </w:rPr>
        <w:t xml:space="preserve">. </w:t>
      </w:r>
      <w:r w:rsidRPr="00781EC2">
        <w:rPr>
          <w:rFonts w:cs="Arial"/>
        </w:rPr>
        <w:t xml:space="preserve">OP-IVM: Combining </w:t>
      </w:r>
      <w:r w:rsidR="00A6064C">
        <w:rPr>
          <w:rFonts w:cs="Arial"/>
        </w:rPr>
        <w:t>i</w:t>
      </w:r>
      <w:r w:rsidR="00A6064C" w:rsidRPr="00781EC2">
        <w:rPr>
          <w:rFonts w:cs="Arial"/>
        </w:rPr>
        <w:t xml:space="preserve">n </w:t>
      </w:r>
      <w:r w:rsidRPr="00781EC2">
        <w:rPr>
          <w:rFonts w:cs="Arial"/>
        </w:rPr>
        <w:t xml:space="preserve">vitro </w:t>
      </w:r>
      <w:r w:rsidR="00A6064C">
        <w:rPr>
          <w:rFonts w:cs="Arial"/>
        </w:rPr>
        <w:t>m</w:t>
      </w:r>
      <w:r w:rsidR="00A6064C" w:rsidRPr="00781EC2">
        <w:rPr>
          <w:rFonts w:cs="Arial"/>
        </w:rPr>
        <w:t xml:space="preserve">aturation </w:t>
      </w:r>
      <w:r w:rsidRPr="00781EC2">
        <w:rPr>
          <w:rFonts w:cs="Arial"/>
        </w:rPr>
        <w:t xml:space="preserve">after </w:t>
      </w:r>
      <w:r w:rsidR="00A6064C">
        <w:rPr>
          <w:rFonts w:cs="Arial"/>
        </w:rPr>
        <w:t>o</w:t>
      </w:r>
      <w:r w:rsidR="00A6064C" w:rsidRPr="00781EC2">
        <w:rPr>
          <w:rFonts w:cs="Arial"/>
        </w:rPr>
        <w:t xml:space="preserve">ocyte </w:t>
      </w:r>
      <w:r w:rsidR="00A6064C">
        <w:rPr>
          <w:rFonts w:cs="Arial"/>
        </w:rPr>
        <w:t>r</w:t>
      </w:r>
      <w:r w:rsidR="00A6064C" w:rsidRPr="00781EC2">
        <w:rPr>
          <w:rFonts w:cs="Arial"/>
        </w:rPr>
        <w:t xml:space="preserve">etrieval </w:t>
      </w:r>
      <w:r w:rsidRPr="00781EC2">
        <w:rPr>
          <w:rFonts w:cs="Arial"/>
        </w:rPr>
        <w:t xml:space="preserve">with </w:t>
      </w:r>
      <w:r w:rsidR="00A6064C">
        <w:rPr>
          <w:rFonts w:cs="Arial"/>
        </w:rPr>
        <w:t>g</w:t>
      </w:r>
      <w:r w:rsidR="00A6064C" w:rsidRPr="00781EC2">
        <w:rPr>
          <w:rFonts w:cs="Arial"/>
        </w:rPr>
        <w:t xml:space="preserve">ynecological </w:t>
      </w:r>
      <w:r w:rsidR="00A6064C">
        <w:rPr>
          <w:rFonts w:cs="Arial"/>
        </w:rPr>
        <w:t>s</w:t>
      </w:r>
      <w:r w:rsidR="00A6064C" w:rsidRPr="00781EC2">
        <w:rPr>
          <w:rFonts w:cs="Arial"/>
        </w:rPr>
        <w:t>urgery</w:t>
      </w:r>
      <w:r w:rsidRPr="00781EC2">
        <w:rPr>
          <w:rFonts w:cs="Arial"/>
        </w:rPr>
        <w:t xml:space="preserve">. </w:t>
      </w:r>
      <w:r w:rsidRPr="00781EC2">
        <w:rPr>
          <w:rFonts w:cs="Arial"/>
          <w:i/>
        </w:rPr>
        <w:t>J</w:t>
      </w:r>
      <w:r w:rsidR="00A6064C">
        <w:rPr>
          <w:rFonts w:cs="Arial"/>
          <w:i/>
        </w:rPr>
        <w:t>ournal of</w:t>
      </w:r>
      <w:r w:rsidRPr="00781EC2">
        <w:rPr>
          <w:rFonts w:cs="Arial"/>
          <w:i/>
        </w:rPr>
        <w:t xml:space="preserve"> Vis</w:t>
      </w:r>
      <w:r w:rsidR="00A6064C">
        <w:rPr>
          <w:rFonts w:cs="Arial"/>
          <w:i/>
        </w:rPr>
        <w:t>ualized</w:t>
      </w:r>
      <w:r w:rsidRPr="00781EC2">
        <w:rPr>
          <w:rFonts w:cs="Arial"/>
          <w:i/>
        </w:rPr>
        <w:t xml:space="preserve"> Exp</w:t>
      </w:r>
      <w:r w:rsidR="00A6064C">
        <w:rPr>
          <w:rFonts w:cs="Arial"/>
          <w:i/>
        </w:rPr>
        <w:t xml:space="preserve">eriments: </w:t>
      </w:r>
      <w:proofErr w:type="spellStart"/>
      <w:r w:rsidR="00A6064C">
        <w:rPr>
          <w:rFonts w:cs="Arial"/>
          <w:i/>
        </w:rPr>
        <w:t>JoVE</w:t>
      </w:r>
      <w:proofErr w:type="spellEnd"/>
      <w:r w:rsidRPr="00B405AF">
        <w:rPr>
          <w:rFonts w:cs="Arial"/>
          <w:iCs/>
        </w:rPr>
        <w:t>.</w:t>
      </w:r>
      <w:r w:rsidRPr="00A6064C">
        <w:rPr>
          <w:rFonts w:cs="Arial"/>
          <w:iCs/>
        </w:rPr>
        <w:t xml:space="preserve"> </w:t>
      </w:r>
      <w:r w:rsidRPr="00781EC2">
        <w:rPr>
          <w:rFonts w:cs="Arial"/>
        </w:rPr>
        <w:t>(171), e61647 (2021).</w:t>
      </w:r>
    </w:p>
    <w:p w14:paraId="6E3BD415" w14:textId="2DE5C75B" w:rsidR="00E90C34" w:rsidRPr="00781EC2" w:rsidRDefault="00E90C34" w:rsidP="00B51C0F">
      <w:pPr>
        <w:pStyle w:val="ListParagraph"/>
        <w:widowControl/>
        <w:numPr>
          <w:ilvl w:val="0"/>
          <w:numId w:val="5"/>
        </w:numPr>
        <w:rPr>
          <w:rFonts w:cs="Arial"/>
        </w:rPr>
      </w:pPr>
      <w:proofErr w:type="spellStart"/>
      <w:r w:rsidRPr="00781EC2">
        <w:rPr>
          <w:rFonts w:cs="Arial"/>
        </w:rPr>
        <w:t>Brouillet</w:t>
      </w:r>
      <w:proofErr w:type="spellEnd"/>
      <w:r w:rsidRPr="00781EC2">
        <w:rPr>
          <w:rFonts w:cs="Arial"/>
        </w:rPr>
        <w:t>, S.</w:t>
      </w:r>
      <w:r w:rsidR="00781EC2" w:rsidRPr="00781EC2">
        <w:rPr>
          <w:rFonts w:cs="Arial"/>
        </w:rPr>
        <w:t xml:space="preserve"> </w:t>
      </w:r>
      <w:r w:rsidR="00781EC2" w:rsidRPr="00B405AF">
        <w:rPr>
          <w:rFonts w:cs="Arial"/>
          <w:iCs/>
        </w:rPr>
        <w:t>et al</w:t>
      </w:r>
      <w:r w:rsidRPr="00A6064C">
        <w:rPr>
          <w:rFonts w:cs="Arial"/>
          <w:iCs/>
        </w:rPr>
        <w:t xml:space="preserve">. </w:t>
      </w:r>
      <w:r w:rsidRPr="00781EC2">
        <w:rPr>
          <w:rFonts w:cs="Arial"/>
        </w:rPr>
        <w:t xml:space="preserve">Cryopreservation of </w:t>
      </w:r>
      <w:r w:rsidR="00A6064C">
        <w:rPr>
          <w:rFonts w:cs="Arial"/>
        </w:rPr>
        <w:t>o</w:t>
      </w:r>
      <w:r w:rsidR="00A6064C" w:rsidRPr="00781EC2">
        <w:rPr>
          <w:rFonts w:cs="Arial"/>
        </w:rPr>
        <w:t xml:space="preserve">ocytes </w:t>
      </w:r>
      <w:r w:rsidR="00A6064C">
        <w:rPr>
          <w:rFonts w:cs="Arial"/>
        </w:rPr>
        <w:t>r</w:t>
      </w:r>
      <w:r w:rsidR="00A6064C" w:rsidRPr="00781EC2">
        <w:rPr>
          <w:rFonts w:cs="Arial"/>
        </w:rPr>
        <w:t xml:space="preserve">etrieved </w:t>
      </w:r>
      <w:r w:rsidRPr="00781EC2">
        <w:rPr>
          <w:rFonts w:cs="Arial"/>
        </w:rPr>
        <w:t xml:space="preserve">from </w:t>
      </w:r>
      <w:r w:rsidR="00A6064C">
        <w:rPr>
          <w:rFonts w:cs="Arial"/>
        </w:rPr>
        <w:t>o</w:t>
      </w:r>
      <w:r w:rsidR="00A6064C" w:rsidRPr="00781EC2">
        <w:rPr>
          <w:rFonts w:cs="Arial"/>
        </w:rPr>
        <w:t xml:space="preserve">varian </w:t>
      </w:r>
      <w:r w:rsidR="00A6064C">
        <w:rPr>
          <w:rFonts w:cs="Arial"/>
        </w:rPr>
        <w:t>t</w:t>
      </w:r>
      <w:r w:rsidR="00A6064C" w:rsidRPr="00781EC2">
        <w:rPr>
          <w:rFonts w:cs="Arial"/>
        </w:rPr>
        <w:t xml:space="preserve">issue </w:t>
      </w:r>
      <w:r w:rsidRPr="00781EC2">
        <w:rPr>
          <w:rFonts w:cs="Arial"/>
        </w:rPr>
        <w:t xml:space="preserve">to </w:t>
      </w:r>
      <w:r w:rsidR="00A6064C">
        <w:rPr>
          <w:rFonts w:cs="Arial"/>
        </w:rPr>
        <w:t>o</w:t>
      </w:r>
      <w:r w:rsidR="00A6064C" w:rsidRPr="00781EC2">
        <w:rPr>
          <w:rFonts w:cs="Arial"/>
        </w:rPr>
        <w:t xml:space="preserve">ptimize </w:t>
      </w:r>
      <w:r w:rsidR="00A6064C">
        <w:rPr>
          <w:rFonts w:cs="Arial"/>
        </w:rPr>
        <w:t>f</w:t>
      </w:r>
      <w:r w:rsidR="00A6064C" w:rsidRPr="00781EC2">
        <w:rPr>
          <w:rFonts w:cs="Arial"/>
        </w:rPr>
        <w:t xml:space="preserve">ertility </w:t>
      </w:r>
      <w:r w:rsidR="00A6064C">
        <w:rPr>
          <w:rFonts w:cs="Arial"/>
        </w:rPr>
        <w:t>p</w:t>
      </w:r>
      <w:r w:rsidR="00A6064C" w:rsidRPr="00781EC2">
        <w:rPr>
          <w:rFonts w:cs="Arial"/>
        </w:rPr>
        <w:t xml:space="preserve">reservation </w:t>
      </w:r>
      <w:r w:rsidRPr="00781EC2">
        <w:rPr>
          <w:rFonts w:cs="Arial"/>
        </w:rPr>
        <w:t xml:space="preserve">in </w:t>
      </w:r>
      <w:r w:rsidR="00A6064C">
        <w:rPr>
          <w:rFonts w:cs="Arial"/>
        </w:rPr>
        <w:t>p</w:t>
      </w:r>
      <w:r w:rsidR="00A6064C" w:rsidRPr="00781EC2">
        <w:rPr>
          <w:rFonts w:cs="Arial"/>
        </w:rPr>
        <w:t xml:space="preserve">repubertal </w:t>
      </w:r>
      <w:r w:rsidR="00A6064C">
        <w:rPr>
          <w:rFonts w:cs="Arial"/>
        </w:rPr>
        <w:t>g</w:t>
      </w:r>
      <w:r w:rsidR="00A6064C" w:rsidRPr="00781EC2">
        <w:rPr>
          <w:rFonts w:cs="Arial"/>
        </w:rPr>
        <w:t xml:space="preserve">irls </w:t>
      </w:r>
      <w:r w:rsidRPr="00781EC2">
        <w:rPr>
          <w:rFonts w:cs="Arial"/>
        </w:rPr>
        <w:t xml:space="preserve">and </w:t>
      </w:r>
      <w:r w:rsidR="00A6064C">
        <w:rPr>
          <w:rFonts w:cs="Arial"/>
        </w:rPr>
        <w:t>w</w:t>
      </w:r>
      <w:r w:rsidR="00A6064C" w:rsidRPr="00781EC2">
        <w:rPr>
          <w:rFonts w:cs="Arial"/>
        </w:rPr>
        <w:t>omen</w:t>
      </w:r>
      <w:r w:rsidRPr="00781EC2">
        <w:rPr>
          <w:rFonts w:cs="Arial"/>
        </w:rPr>
        <w:t xml:space="preserve">. </w:t>
      </w:r>
      <w:r w:rsidRPr="00781EC2">
        <w:rPr>
          <w:rFonts w:cs="Arial"/>
          <w:i/>
        </w:rPr>
        <w:t>J</w:t>
      </w:r>
      <w:r w:rsidR="00A6064C">
        <w:rPr>
          <w:rFonts w:cs="Arial"/>
          <w:i/>
        </w:rPr>
        <w:t>ournal of</w:t>
      </w:r>
      <w:r w:rsidRPr="00781EC2">
        <w:rPr>
          <w:rFonts w:cs="Arial"/>
          <w:i/>
        </w:rPr>
        <w:t xml:space="preserve"> Vis</w:t>
      </w:r>
      <w:r w:rsidR="00A6064C">
        <w:rPr>
          <w:rFonts w:cs="Arial"/>
          <w:i/>
        </w:rPr>
        <w:t>ualized</w:t>
      </w:r>
      <w:r w:rsidRPr="00781EC2">
        <w:rPr>
          <w:rFonts w:cs="Arial"/>
          <w:i/>
        </w:rPr>
        <w:t xml:space="preserve"> Exp</w:t>
      </w:r>
      <w:r w:rsidR="00A6064C">
        <w:rPr>
          <w:rFonts w:cs="Arial"/>
          <w:i/>
        </w:rPr>
        <w:t xml:space="preserve">eriments: </w:t>
      </w:r>
      <w:proofErr w:type="spellStart"/>
      <w:r w:rsidR="00A6064C">
        <w:rPr>
          <w:rFonts w:cs="Arial"/>
          <w:i/>
        </w:rPr>
        <w:t>JoVE</w:t>
      </w:r>
      <w:proofErr w:type="spellEnd"/>
      <w:r w:rsidRPr="00B405AF">
        <w:rPr>
          <w:rFonts w:cs="Arial"/>
          <w:iCs/>
        </w:rPr>
        <w:t>.</w:t>
      </w:r>
      <w:r w:rsidRPr="00A6064C">
        <w:rPr>
          <w:rFonts w:cs="Arial"/>
          <w:iCs/>
        </w:rPr>
        <w:t xml:space="preserve"> </w:t>
      </w:r>
      <w:r w:rsidRPr="00781EC2">
        <w:rPr>
          <w:rFonts w:cs="Arial"/>
        </w:rPr>
        <w:t>(164), e61777 (2020).</w:t>
      </w:r>
    </w:p>
    <w:p w14:paraId="60BA7AEE" w14:textId="35A9D74D" w:rsidR="00E90C34" w:rsidRPr="00781EC2" w:rsidRDefault="00E90C34" w:rsidP="00B51C0F">
      <w:pPr>
        <w:pStyle w:val="ListParagraph"/>
        <w:widowControl/>
        <w:numPr>
          <w:ilvl w:val="0"/>
          <w:numId w:val="5"/>
        </w:numPr>
        <w:rPr>
          <w:rFonts w:cs="Arial"/>
        </w:rPr>
      </w:pPr>
      <w:r w:rsidRPr="00781EC2">
        <w:rPr>
          <w:rFonts w:cs="Arial"/>
        </w:rPr>
        <w:t xml:space="preserve">Winship, A. L., </w:t>
      </w:r>
      <w:proofErr w:type="spellStart"/>
      <w:r w:rsidRPr="00781EC2">
        <w:rPr>
          <w:rFonts w:cs="Arial"/>
        </w:rPr>
        <w:t>Sarma</w:t>
      </w:r>
      <w:proofErr w:type="spellEnd"/>
      <w:r w:rsidRPr="00781EC2">
        <w:rPr>
          <w:rFonts w:cs="Arial"/>
        </w:rPr>
        <w:t xml:space="preserve">, U. C., </w:t>
      </w:r>
      <w:proofErr w:type="spellStart"/>
      <w:r w:rsidRPr="00781EC2">
        <w:rPr>
          <w:rFonts w:cs="Arial"/>
        </w:rPr>
        <w:t>Alesi</w:t>
      </w:r>
      <w:proofErr w:type="spellEnd"/>
      <w:r w:rsidRPr="00781EC2">
        <w:rPr>
          <w:rFonts w:cs="Arial"/>
        </w:rPr>
        <w:t xml:space="preserve">, L. R., Hutt, K. J. Accurate </w:t>
      </w:r>
      <w:r w:rsidR="00A6064C">
        <w:rPr>
          <w:rFonts w:cs="Arial"/>
        </w:rPr>
        <w:t>f</w:t>
      </w:r>
      <w:r w:rsidR="00A6064C" w:rsidRPr="00781EC2">
        <w:rPr>
          <w:rFonts w:cs="Arial"/>
        </w:rPr>
        <w:t xml:space="preserve">ollicle </w:t>
      </w:r>
      <w:r w:rsidR="00A6064C">
        <w:rPr>
          <w:rFonts w:cs="Arial"/>
        </w:rPr>
        <w:t>e</w:t>
      </w:r>
      <w:r w:rsidR="00A6064C" w:rsidRPr="00781EC2">
        <w:rPr>
          <w:rFonts w:cs="Arial"/>
        </w:rPr>
        <w:t xml:space="preserve">numeration </w:t>
      </w:r>
      <w:r w:rsidRPr="00781EC2">
        <w:rPr>
          <w:rFonts w:cs="Arial"/>
        </w:rPr>
        <w:t xml:space="preserve">in </w:t>
      </w:r>
      <w:r w:rsidR="00A6064C">
        <w:rPr>
          <w:rFonts w:cs="Arial"/>
        </w:rPr>
        <w:t>a</w:t>
      </w:r>
      <w:r w:rsidR="00A6064C" w:rsidRPr="00781EC2">
        <w:rPr>
          <w:rFonts w:cs="Arial"/>
        </w:rPr>
        <w:t xml:space="preserve">dult </w:t>
      </w:r>
      <w:r w:rsidR="00A6064C">
        <w:rPr>
          <w:rFonts w:cs="Arial"/>
        </w:rPr>
        <w:t>m</w:t>
      </w:r>
      <w:r w:rsidR="00A6064C" w:rsidRPr="00781EC2">
        <w:rPr>
          <w:rFonts w:cs="Arial"/>
        </w:rPr>
        <w:t xml:space="preserve">ouse </w:t>
      </w:r>
      <w:r w:rsidR="00A6064C">
        <w:rPr>
          <w:rFonts w:cs="Arial"/>
        </w:rPr>
        <w:t>o</w:t>
      </w:r>
      <w:r w:rsidR="00A6064C" w:rsidRPr="00781EC2">
        <w:rPr>
          <w:rFonts w:cs="Arial"/>
        </w:rPr>
        <w:t>varies</w:t>
      </w:r>
      <w:r w:rsidRPr="00781EC2">
        <w:rPr>
          <w:rFonts w:cs="Arial"/>
        </w:rPr>
        <w:t xml:space="preserve">. </w:t>
      </w:r>
      <w:r w:rsidRPr="00781EC2">
        <w:rPr>
          <w:rFonts w:cs="Arial"/>
          <w:i/>
        </w:rPr>
        <w:t>J</w:t>
      </w:r>
      <w:r w:rsidR="00A6064C">
        <w:rPr>
          <w:rFonts w:cs="Arial"/>
          <w:i/>
        </w:rPr>
        <w:t>ournal of</w:t>
      </w:r>
      <w:r w:rsidRPr="00781EC2">
        <w:rPr>
          <w:rFonts w:cs="Arial"/>
          <w:i/>
        </w:rPr>
        <w:t xml:space="preserve"> Vis</w:t>
      </w:r>
      <w:r w:rsidR="00A6064C">
        <w:rPr>
          <w:rFonts w:cs="Arial"/>
          <w:i/>
        </w:rPr>
        <w:t>ualized</w:t>
      </w:r>
      <w:r w:rsidRPr="00781EC2">
        <w:rPr>
          <w:rFonts w:cs="Arial"/>
          <w:i/>
        </w:rPr>
        <w:t xml:space="preserve"> Exp</w:t>
      </w:r>
      <w:r w:rsidR="00A6064C">
        <w:rPr>
          <w:rFonts w:cs="Arial"/>
          <w:i/>
        </w:rPr>
        <w:t xml:space="preserve">eriments: </w:t>
      </w:r>
      <w:proofErr w:type="spellStart"/>
      <w:r w:rsidR="00A6064C">
        <w:rPr>
          <w:rFonts w:cs="Arial"/>
          <w:i/>
        </w:rPr>
        <w:t>JoVE</w:t>
      </w:r>
      <w:proofErr w:type="spellEnd"/>
      <w:r w:rsidRPr="00B405AF">
        <w:rPr>
          <w:rFonts w:cs="Arial"/>
          <w:iCs/>
        </w:rPr>
        <w:t>.</w:t>
      </w:r>
      <w:r w:rsidRPr="00A6064C">
        <w:rPr>
          <w:rFonts w:cs="Arial"/>
          <w:iCs/>
        </w:rPr>
        <w:t xml:space="preserve"> </w:t>
      </w:r>
      <w:r w:rsidRPr="00781EC2">
        <w:rPr>
          <w:rFonts w:cs="Arial"/>
        </w:rPr>
        <w:t>(164), e61782 (2020).</w:t>
      </w:r>
    </w:p>
    <w:p w14:paraId="331C65E5" w14:textId="7B11D0B2" w:rsidR="00781EC2" w:rsidRPr="00781EC2" w:rsidRDefault="00781EC2" w:rsidP="00B51C0F">
      <w:pPr>
        <w:pStyle w:val="ListParagraph"/>
        <w:widowControl/>
        <w:numPr>
          <w:ilvl w:val="0"/>
          <w:numId w:val="5"/>
        </w:numPr>
        <w:rPr>
          <w:rFonts w:cs="Arial"/>
        </w:rPr>
      </w:pPr>
      <w:r w:rsidRPr="00781EC2">
        <w:rPr>
          <w:rFonts w:cs="Arial"/>
        </w:rPr>
        <w:t xml:space="preserve">Kawagoe, Y., Kawamura, K. Fertility </w:t>
      </w:r>
      <w:r w:rsidR="00A6064C">
        <w:rPr>
          <w:rFonts w:cs="Arial"/>
        </w:rPr>
        <w:t>p</w:t>
      </w:r>
      <w:r w:rsidR="00A6064C" w:rsidRPr="00781EC2">
        <w:rPr>
          <w:rFonts w:cs="Arial"/>
        </w:rPr>
        <w:t xml:space="preserve">reservation </w:t>
      </w:r>
      <w:r w:rsidRPr="00781EC2">
        <w:rPr>
          <w:rFonts w:cs="Arial"/>
        </w:rPr>
        <w:t xml:space="preserve">in </w:t>
      </w:r>
      <w:r w:rsidR="00A6064C">
        <w:rPr>
          <w:rFonts w:cs="Arial"/>
        </w:rPr>
        <w:t>p</w:t>
      </w:r>
      <w:r w:rsidR="00A6064C" w:rsidRPr="00781EC2">
        <w:rPr>
          <w:rFonts w:cs="Arial"/>
        </w:rPr>
        <w:t xml:space="preserve">atients </w:t>
      </w:r>
      <w:r w:rsidRPr="00781EC2">
        <w:rPr>
          <w:rFonts w:cs="Arial"/>
        </w:rPr>
        <w:t xml:space="preserve">with </w:t>
      </w:r>
      <w:r w:rsidR="00A6064C">
        <w:rPr>
          <w:rFonts w:cs="Arial"/>
        </w:rPr>
        <w:t>s</w:t>
      </w:r>
      <w:r w:rsidR="00A6064C" w:rsidRPr="00781EC2">
        <w:rPr>
          <w:rFonts w:cs="Arial"/>
        </w:rPr>
        <w:t xml:space="preserve">evere </w:t>
      </w:r>
      <w:r w:rsidR="00A6064C">
        <w:rPr>
          <w:rFonts w:cs="Arial"/>
        </w:rPr>
        <w:t>o</w:t>
      </w:r>
      <w:r w:rsidR="00A6064C" w:rsidRPr="00781EC2">
        <w:rPr>
          <w:rFonts w:cs="Arial"/>
        </w:rPr>
        <w:t xml:space="preserve">varian </w:t>
      </w:r>
      <w:r w:rsidR="00A6064C">
        <w:rPr>
          <w:rFonts w:cs="Arial"/>
        </w:rPr>
        <w:t>d</w:t>
      </w:r>
      <w:r w:rsidR="00A6064C" w:rsidRPr="00781EC2">
        <w:rPr>
          <w:rFonts w:cs="Arial"/>
        </w:rPr>
        <w:t>ysfunction</w:t>
      </w:r>
      <w:r w:rsidRPr="00781EC2">
        <w:rPr>
          <w:rFonts w:cs="Arial"/>
        </w:rPr>
        <w:t xml:space="preserve">. </w:t>
      </w:r>
      <w:r w:rsidRPr="00781EC2">
        <w:rPr>
          <w:rFonts w:cs="Arial"/>
          <w:i/>
        </w:rPr>
        <w:t>J</w:t>
      </w:r>
      <w:r w:rsidR="00A6064C">
        <w:rPr>
          <w:rFonts w:cs="Arial"/>
          <w:i/>
        </w:rPr>
        <w:t>ournal of</w:t>
      </w:r>
      <w:r w:rsidRPr="00781EC2">
        <w:rPr>
          <w:rFonts w:cs="Arial"/>
          <w:i/>
        </w:rPr>
        <w:t xml:space="preserve"> Vis</w:t>
      </w:r>
      <w:r w:rsidR="00A6064C">
        <w:rPr>
          <w:rFonts w:cs="Arial"/>
          <w:i/>
        </w:rPr>
        <w:t>ualized</w:t>
      </w:r>
      <w:r w:rsidRPr="00781EC2">
        <w:rPr>
          <w:rFonts w:cs="Arial"/>
          <w:i/>
        </w:rPr>
        <w:t xml:space="preserve"> Exp</w:t>
      </w:r>
      <w:r w:rsidR="00A6064C">
        <w:rPr>
          <w:rFonts w:cs="Arial"/>
          <w:i/>
        </w:rPr>
        <w:t xml:space="preserve">eriments: </w:t>
      </w:r>
      <w:proofErr w:type="spellStart"/>
      <w:r w:rsidR="00A6064C">
        <w:rPr>
          <w:rFonts w:cs="Arial"/>
          <w:i/>
        </w:rPr>
        <w:t>JoVE</w:t>
      </w:r>
      <w:proofErr w:type="spellEnd"/>
      <w:r w:rsidRPr="00B405AF">
        <w:rPr>
          <w:rFonts w:cs="Arial"/>
          <w:iCs/>
        </w:rPr>
        <w:t>.</w:t>
      </w:r>
      <w:r w:rsidRPr="00A6064C">
        <w:rPr>
          <w:rFonts w:cs="Arial"/>
          <w:iCs/>
        </w:rPr>
        <w:t xml:space="preserve"> </w:t>
      </w:r>
      <w:r w:rsidRPr="00781EC2">
        <w:rPr>
          <w:rFonts w:cs="Arial"/>
        </w:rPr>
        <w:t>(169), e62098 (2021).</w:t>
      </w:r>
    </w:p>
    <w:p w14:paraId="62D983C1" w14:textId="40A879DF" w:rsidR="00781EC2" w:rsidRPr="00781EC2" w:rsidRDefault="00781EC2" w:rsidP="00B51C0F">
      <w:pPr>
        <w:pStyle w:val="ListParagraph"/>
        <w:widowControl/>
        <w:numPr>
          <w:ilvl w:val="0"/>
          <w:numId w:val="5"/>
        </w:numPr>
        <w:rPr>
          <w:rFonts w:cs="Arial"/>
        </w:rPr>
      </w:pPr>
      <w:proofErr w:type="spellStart"/>
      <w:r w:rsidRPr="00781EC2">
        <w:rPr>
          <w:rFonts w:cs="Arial"/>
        </w:rPr>
        <w:t>Succu</w:t>
      </w:r>
      <w:proofErr w:type="spellEnd"/>
      <w:r w:rsidRPr="00781EC2">
        <w:rPr>
          <w:rFonts w:cs="Arial"/>
        </w:rPr>
        <w:t xml:space="preserve">, S., Serra, E., Gadau, S., </w:t>
      </w:r>
      <w:proofErr w:type="spellStart"/>
      <w:r w:rsidRPr="00781EC2">
        <w:rPr>
          <w:rFonts w:cs="Arial"/>
        </w:rPr>
        <w:t>Varcasia</w:t>
      </w:r>
      <w:proofErr w:type="spellEnd"/>
      <w:r w:rsidRPr="00781EC2">
        <w:rPr>
          <w:rFonts w:cs="Arial"/>
        </w:rPr>
        <w:t xml:space="preserve">, A., </w:t>
      </w:r>
      <w:proofErr w:type="spellStart"/>
      <w:r w:rsidRPr="00781EC2">
        <w:rPr>
          <w:rFonts w:cs="Arial"/>
        </w:rPr>
        <w:t>Berlinguer</w:t>
      </w:r>
      <w:proofErr w:type="spellEnd"/>
      <w:r w:rsidRPr="00781EC2">
        <w:rPr>
          <w:rFonts w:cs="Arial"/>
        </w:rPr>
        <w:t xml:space="preserve">, F. Vitrification of </w:t>
      </w:r>
      <w:r w:rsidR="00AE3931">
        <w:rPr>
          <w:rFonts w:cs="Arial"/>
        </w:rPr>
        <w:t>i</w:t>
      </w:r>
      <w:r w:rsidR="00AE3931" w:rsidRPr="00781EC2">
        <w:rPr>
          <w:rFonts w:cs="Arial"/>
        </w:rPr>
        <w:t xml:space="preserve">n </w:t>
      </w:r>
      <w:r w:rsidR="00AE3931">
        <w:rPr>
          <w:rFonts w:cs="Arial"/>
        </w:rPr>
        <w:t>v</w:t>
      </w:r>
      <w:r w:rsidR="00AE3931" w:rsidRPr="00781EC2">
        <w:rPr>
          <w:rFonts w:cs="Arial"/>
        </w:rPr>
        <w:t xml:space="preserve">itro </w:t>
      </w:r>
      <w:r w:rsidR="00AE3931">
        <w:rPr>
          <w:rFonts w:cs="Arial"/>
        </w:rPr>
        <w:t>m</w:t>
      </w:r>
      <w:r w:rsidR="00AE3931" w:rsidRPr="00781EC2">
        <w:rPr>
          <w:rFonts w:cs="Arial"/>
        </w:rPr>
        <w:t xml:space="preserve">atured </w:t>
      </w:r>
      <w:r w:rsidR="00AE3931">
        <w:rPr>
          <w:rFonts w:cs="Arial"/>
        </w:rPr>
        <w:t>o</w:t>
      </w:r>
      <w:r w:rsidR="00AE3931" w:rsidRPr="00781EC2">
        <w:rPr>
          <w:rFonts w:cs="Arial"/>
        </w:rPr>
        <w:t xml:space="preserve">ocytes </w:t>
      </w:r>
      <w:r w:rsidR="00AE3931">
        <w:rPr>
          <w:rFonts w:cs="Arial"/>
        </w:rPr>
        <w:t>c</w:t>
      </w:r>
      <w:r w:rsidR="00AE3931" w:rsidRPr="00781EC2">
        <w:rPr>
          <w:rFonts w:cs="Arial"/>
        </w:rPr>
        <w:t xml:space="preserve">ollected </w:t>
      </w:r>
      <w:r w:rsidRPr="00781EC2">
        <w:rPr>
          <w:rFonts w:cs="Arial"/>
        </w:rPr>
        <w:t xml:space="preserve">from </w:t>
      </w:r>
      <w:r w:rsidR="00AE3931">
        <w:rPr>
          <w:rFonts w:cs="Arial"/>
        </w:rPr>
        <w:t>a</w:t>
      </w:r>
      <w:r w:rsidR="00AE3931" w:rsidRPr="00781EC2">
        <w:rPr>
          <w:rFonts w:cs="Arial"/>
        </w:rPr>
        <w:t xml:space="preserve">dult </w:t>
      </w:r>
      <w:r w:rsidRPr="00781EC2">
        <w:rPr>
          <w:rFonts w:cs="Arial"/>
        </w:rPr>
        <w:t xml:space="preserve">and </w:t>
      </w:r>
      <w:r w:rsidR="00AE3931">
        <w:rPr>
          <w:rFonts w:cs="Arial"/>
        </w:rPr>
        <w:t>p</w:t>
      </w:r>
      <w:r w:rsidR="00AE3931" w:rsidRPr="00781EC2">
        <w:rPr>
          <w:rFonts w:cs="Arial"/>
        </w:rPr>
        <w:t xml:space="preserve">repubertal </w:t>
      </w:r>
      <w:r w:rsidR="00AE3931">
        <w:rPr>
          <w:rFonts w:cs="Arial"/>
        </w:rPr>
        <w:t>o</w:t>
      </w:r>
      <w:r w:rsidR="00AE3931" w:rsidRPr="00781EC2">
        <w:rPr>
          <w:rFonts w:cs="Arial"/>
        </w:rPr>
        <w:t xml:space="preserve">varies </w:t>
      </w:r>
      <w:r w:rsidRPr="00781EC2">
        <w:rPr>
          <w:rFonts w:cs="Arial"/>
        </w:rPr>
        <w:t xml:space="preserve">in </w:t>
      </w:r>
      <w:r w:rsidR="00AE3931">
        <w:rPr>
          <w:rFonts w:cs="Arial"/>
        </w:rPr>
        <w:t>s</w:t>
      </w:r>
      <w:r w:rsidR="00AE3931" w:rsidRPr="00781EC2">
        <w:rPr>
          <w:rFonts w:cs="Arial"/>
        </w:rPr>
        <w:t>heep</w:t>
      </w:r>
      <w:r w:rsidRPr="00781EC2">
        <w:rPr>
          <w:rFonts w:cs="Arial"/>
        </w:rPr>
        <w:t xml:space="preserve">. </w:t>
      </w:r>
      <w:r w:rsidRPr="00781EC2">
        <w:rPr>
          <w:rFonts w:cs="Arial"/>
          <w:i/>
        </w:rPr>
        <w:t>J</w:t>
      </w:r>
      <w:r w:rsidR="00AE3931">
        <w:rPr>
          <w:rFonts w:cs="Arial"/>
          <w:i/>
        </w:rPr>
        <w:t>ournal of</w:t>
      </w:r>
      <w:r w:rsidRPr="00781EC2">
        <w:rPr>
          <w:rFonts w:cs="Arial"/>
          <w:i/>
        </w:rPr>
        <w:t xml:space="preserve"> Vis</w:t>
      </w:r>
      <w:r w:rsidR="00AE3931">
        <w:rPr>
          <w:rFonts w:cs="Arial"/>
          <w:i/>
        </w:rPr>
        <w:t>ualized</w:t>
      </w:r>
      <w:r w:rsidRPr="00781EC2">
        <w:rPr>
          <w:rFonts w:cs="Arial"/>
          <w:i/>
        </w:rPr>
        <w:t xml:space="preserve"> Exp</w:t>
      </w:r>
      <w:r w:rsidR="00AE3931">
        <w:rPr>
          <w:rFonts w:cs="Arial"/>
          <w:i/>
        </w:rPr>
        <w:t xml:space="preserve">eriments: </w:t>
      </w:r>
      <w:proofErr w:type="spellStart"/>
      <w:r w:rsidR="00AE3931">
        <w:rPr>
          <w:rFonts w:cs="Arial"/>
          <w:i/>
        </w:rPr>
        <w:t>JoVE</w:t>
      </w:r>
      <w:proofErr w:type="spellEnd"/>
      <w:r w:rsidRPr="00B405AF">
        <w:rPr>
          <w:rFonts w:cs="Arial"/>
          <w:iCs/>
        </w:rPr>
        <w:t>.</w:t>
      </w:r>
      <w:r w:rsidRPr="00AE3931">
        <w:rPr>
          <w:rFonts w:cs="Arial"/>
          <w:iCs/>
        </w:rPr>
        <w:t xml:space="preserve"> </w:t>
      </w:r>
      <w:r w:rsidRPr="00781EC2">
        <w:rPr>
          <w:rFonts w:cs="Arial"/>
        </w:rPr>
        <w:t>(173), e62272 (2021).</w:t>
      </w:r>
    </w:p>
    <w:bookmarkEnd w:id="0"/>
    <w:p w14:paraId="728DD6E2" w14:textId="77777777" w:rsidR="00016274" w:rsidRDefault="00016274" w:rsidP="006305D7">
      <w:pPr>
        <w:rPr>
          <w:rFonts w:cs="Arial"/>
          <w:b/>
        </w:rPr>
      </w:pPr>
    </w:p>
    <w:p w14:paraId="00D25F73" w14:textId="3C385D7C" w:rsidR="006305D7" w:rsidRPr="00B405AF" w:rsidRDefault="006A76BE" w:rsidP="006305D7">
      <w:pPr>
        <w:rPr>
          <w:rFonts w:cs="Arial"/>
          <w:color w:val="808080"/>
        </w:rPr>
      </w:pPr>
      <w:r>
        <w:rPr>
          <w:rFonts w:cs="Arial"/>
          <w:b/>
        </w:rPr>
        <w:t>EDITORIAL TEXT</w:t>
      </w:r>
      <w:r w:rsidR="006305D7" w:rsidRPr="000B2F36">
        <w:rPr>
          <w:rFonts w:cs="Arial"/>
          <w:b/>
          <w:bCs/>
        </w:rPr>
        <w:t>:</w:t>
      </w:r>
    </w:p>
    <w:p w14:paraId="12807E11" w14:textId="5937C9D5" w:rsidR="00225C54" w:rsidRDefault="00225C54" w:rsidP="004E1D29">
      <w:pPr>
        <w:rPr>
          <w:rFonts w:cs="Arial"/>
          <w:color w:val="808080"/>
        </w:rPr>
      </w:pPr>
    </w:p>
    <w:p w14:paraId="71E73E27" w14:textId="1F0C95FC" w:rsidR="00C12307" w:rsidRDefault="00225C54" w:rsidP="004E1D29">
      <w:pPr>
        <w:rPr>
          <w:rFonts w:cs="Arial"/>
          <w:color w:val="auto"/>
        </w:rPr>
      </w:pPr>
      <w:r>
        <w:rPr>
          <w:rFonts w:cs="Arial"/>
          <w:color w:val="auto"/>
        </w:rPr>
        <w:t>Reduced or impaired reproductive functions – namely</w:t>
      </w:r>
      <w:r w:rsidR="00AE3931">
        <w:rPr>
          <w:rFonts w:cs="Arial"/>
          <w:color w:val="auto"/>
        </w:rPr>
        <w:t>,</w:t>
      </w:r>
      <w:r>
        <w:rPr>
          <w:rFonts w:cs="Arial"/>
          <w:color w:val="auto"/>
        </w:rPr>
        <w:t xml:space="preserve"> </w:t>
      </w:r>
      <w:proofErr w:type="spellStart"/>
      <w:r>
        <w:rPr>
          <w:rFonts w:cs="Arial"/>
          <w:color w:val="auto"/>
        </w:rPr>
        <w:t>hypofertility</w:t>
      </w:r>
      <w:proofErr w:type="spellEnd"/>
      <w:r>
        <w:rPr>
          <w:rFonts w:cs="Arial"/>
          <w:color w:val="auto"/>
        </w:rPr>
        <w:t xml:space="preserve"> and infertility – </w:t>
      </w:r>
      <w:r w:rsidR="00954E73">
        <w:rPr>
          <w:rFonts w:cs="Arial"/>
          <w:color w:val="auto"/>
        </w:rPr>
        <w:t>used to be</w:t>
      </w:r>
      <w:r>
        <w:rPr>
          <w:rFonts w:cs="Arial"/>
          <w:color w:val="auto"/>
        </w:rPr>
        <w:t xml:space="preserve"> regarded as issues that impact the fulfillme</w:t>
      </w:r>
      <w:r w:rsidR="00954E73">
        <w:rPr>
          <w:rFonts w:cs="Arial"/>
          <w:color w:val="auto"/>
        </w:rPr>
        <w:t xml:space="preserve">nt and wellbeing of individuals or </w:t>
      </w:r>
      <w:r>
        <w:rPr>
          <w:rFonts w:cs="Arial"/>
          <w:color w:val="auto"/>
        </w:rPr>
        <w:t xml:space="preserve">couples struggling in childbearing. </w:t>
      </w:r>
      <w:r w:rsidR="00E37976">
        <w:rPr>
          <w:rFonts w:cs="Arial"/>
          <w:color w:val="auto"/>
        </w:rPr>
        <w:t xml:space="preserve">Modern </w:t>
      </w:r>
      <w:proofErr w:type="gramStart"/>
      <w:r w:rsidR="00E37976">
        <w:rPr>
          <w:rFonts w:cs="Arial"/>
          <w:color w:val="auto"/>
        </w:rPr>
        <w:t>life style</w:t>
      </w:r>
      <w:proofErr w:type="gramEnd"/>
      <w:r w:rsidR="00E37976">
        <w:rPr>
          <w:rFonts w:cs="Arial"/>
          <w:color w:val="auto"/>
        </w:rPr>
        <w:t>, longer life expectancy,</w:t>
      </w:r>
      <w:r w:rsidR="000D1524">
        <w:rPr>
          <w:rFonts w:cs="Arial"/>
          <w:color w:val="auto"/>
        </w:rPr>
        <w:t xml:space="preserve"> postponed childbearing</w:t>
      </w:r>
      <w:r w:rsidR="00E37976">
        <w:rPr>
          <w:rFonts w:cs="Arial"/>
          <w:color w:val="auto"/>
        </w:rPr>
        <w:t>,</w:t>
      </w:r>
      <w:r w:rsidR="000D1524">
        <w:rPr>
          <w:rFonts w:cs="Arial"/>
          <w:color w:val="auto"/>
        </w:rPr>
        <w:t xml:space="preserve"> and environmental pollution, concurred to increase </w:t>
      </w:r>
      <w:r w:rsidR="00954E73">
        <w:rPr>
          <w:rFonts w:cs="Arial"/>
          <w:color w:val="auto"/>
        </w:rPr>
        <w:t xml:space="preserve">the occurrence of </w:t>
      </w:r>
      <w:proofErr w:type="spellStart"/>
      <w:r w:rsidR="00954E73">
        <w:rPr>
          <w:rFonts w:cs="Arial"/>
          <w:color w:val="auto"/>
        </w:rPr>
        <w:t>hypofertility</w:t>
      </w:r>
      <w:proofErr w:type="spellEnd"/>
      <w:r w:rsidR="00954E73">
        <w:rPr>
          <w:rFonts w:cs="Arial"/>
          <w:color w:val="auto"/>
        </w:rPr>
        <w:t xml:space="preserve"> and </w:t>
      </w:r>
      <w:r w:rsidR="000D1524">
        <w:rPr>
          <w:rFonts w:cs="Arial"/>
          <w:color w:val="auto"/>
        </w:rPr>
        <w:t xml:space="preserve">infertility, which is </w:t>
      </w:r>
      <w:r w:rsidR="00954E73">
        <w:rPr>
          <w:rFonts w:cs="Arial"/>
          <w:color w:val="auto"/>
        </w:rPr>
        <w:t>currently</w:t>
      </w:r>
      <w:r w:rsidR="000D1524">
        <w:rPr>
          <w:rFonts w:cs="Arial"/>
          <w:color w:val="auto"/>
        </w:rPr>
        <w:t xml:space="preserve"> perceived as a public health problem. The </w:t>
      </w:r>
      <w:r w:rsidR="00EA76C3">
        <w:rPr>
          <w:rFonts w:cs="Arial"/>
          <w:color w:val="auto"/>
        </w:rPr>
        <w:t>development</w:t>
      </w:r>
      <w:r w:rsidR="000D1524">
        <w:rPr>
          <w:rFonts w:cs="Arial"/>
          <w:color w:val="auto"/>
        </w:rPr>
        <w:t xml:space="preserve"> of assisted reproductive technologies</w:t>
      </w:r>
      <w:r w:rsidR="00EA76C3">
        <w:rPr>
          <w:rFonts w:cs="Arial"/>
          <w:color w:val="auto"/>
        </w:rPr>
        <w:t xml:space="preserve"> (ART)</w:t>
      </w:r>
      <w:r w:rsidR="000D1524">
        <w:rPr>
          <w:rFonts w:cs="Arial"/>
          <w:color w:val="auto"/>
        </w:rPr>
        <w:t>, in many cases associated with minimally invasive surgical procedures, holds the promise of restoring</w:t>
      </w:r>
      <w:r w:rsidR="00EA76C3">
        <w:rPr>
          <w:rFonts w:cs="Arial"/>
          <w:color w:val="auto"/>
        </w:rPr>
        <w:t>, at least in part,</w:t>
      </w:r>
      <w:r w:rsidR="000D1524">
        <w:rPr>
          <w:rFonts w:cs="Arial"/>
          <w:color w:val="auto"/>
        </w:rPr>
        <w:t xml:space="preserve"> </w:t>
      </w:r>
      <w:r w:rsidR="00E37976">
        <w:rPr>
          <w:rFonts w:cs="Arial"/>
          <w:color w:val="auto"/>
        </w:rPr>
        <w:t xml:space="preserve">the reproductive functions and is gaining increasing interest for fertility conservation in oncological patients, even of pediatric age. </w:t>
      </w:r>
      <w:proofErr w:type="gramStart"/>
      <w:r w:rsidR="00EA76C3">
        <w:rPr>
          <w:rFonts w:cs="Arial"/>
          <w:color w:val="auto"/>
        </w:rPr>
        <w:t>Furthermore</w:t>
      </w:r>
      <w:proofErr w:type="gramEnd"/>
      <w:r w:rsidR="00EA76C3">
        <w:rPr>
          <w:rFonts w:cs="Arial"/>
          <w:color w:val="auto"/>
        </w:rPr>
        <w:t xml:space="preserve"> ART found cons</w:t>
      </w:r>
      <w:r w:rsidR="00D758C3">
        <w:rPr>
          <w:rFonts w:cs="Arial"/>
          <w:color w:val="auto"/>
        </w:rPr>
        <w:t>iderable applications outside</w:t>
      </w:r>
      <w:r w:rsidR="00EA76C3">
        <w:rPr>
          <w:rFonts w:cs="Arial"/>
          <w:color w:val="auto"/>
        </w:rPr>
        <w:t xml:space="preserve"> the biomedical field.</w:t>
      </w:r>
      <w:r w:rsidR="00313A74">
        <w:rPr>
          <w:rFonts w:cs="Arial"/>
          <w:color w:val="auto"/>
        </w:rPr>
        <w:t xml:space="preserve"> </w:t>
      </w:r>
      <w:r w:rsidR="005F1135">
        <w:rPr>
          <w:rFonts w:cs="Arial"/>
          <w:color w:val="auto"/>
        </w:rPr>
        <w:t>For instance</w:t>
      </w:r>
      <w:r w:rsidR="00AE3931">
        <w:rPr>
          <w:rFonts w:cs="Arial"/>
          <w:color w:val="auto"/>
        </w:rPr>
        <w:t>,</w:t>
      </w:r>
      <w:r w:rsidR="00954E73">
        <w:rPr>
          <w:rFonts w:cs="Arial"/>
          <w:color w:val="auto"/>
        </w:rPr>
        <w:t xml:space="preserve"> </w:t>
      </w:r>
      <w:r w:rsidR="009B6852">
        <w:rPr>
          <w:rFonts w:cs="Arial"/>
          <w:color w:val="auto"/>
        </w:rPr>
        <w:t>modern farming has evolved with the possibility of efficiently amplify</w:t>
      </w:r>
      <w:r w:rsidR="00264A3F">
        <w:rPr>
          <w:rFonts w:cs="Arial"/>
          <w:color w:val="auto"/>
        </w:rPr>
        <w:t>ing</w:t>
      </w:r>
      <w:r w:rsidR="009B6852">
        <w:rPr>
          <w:rFonts w:cs="Arial"/>
          <w:color w:val="auto"/>
        </w:rPr>
        <w:t xml:space="preserve"> the offspring </w:t>
      </w:r>
      <w:r w:rsidR="007D6A0E">
        <w:rPr>
          <w:rFonts w:cs="Arial"/>
          <w:color w:val="auto"/>
        </w:rPr>
        <w:t xml:space="preserve">of </w:t>
      </w:r>
      <w:r w:rsidR="009B6852">
        <w:rPr>
          <w:rFonts w:cs="Arial"/>
          <w:color w:val="auto"/>
        </w:rPr>
        <w:t xml:space="preserve">animals selected </w:t>
      </w:r>
      <w:r w:rsidR="007D6A0E">
        <w:rPr>
          <w:rFonts w:cs="Arial"/>
          <w:color w:val="auto"/>
        </w:rPr>
        <w:t xml:space="preserve">for </w:t>
      </w:r>
      <w:r w:rsidR="00264A3F">
        <w:rPr>
          <w:rFonts w:cs="Arial"/>
          <w:color w:val="auto"/>
        </w:rPr>
        <w:lastRenderedPageBreak/>
        <w:t>productive</w:t>
      </w:r>
      <w:r w:rsidR="003C4CC9">
        <w:rPr>
          <w:rFonts w:cs="Arial"/>
          <w:color w:val="auto"/>
        </w:rPr>
        <w:t xml:space="preserve"> </w:t>
      </w:r>
      <w:r w:rsidR="005F1135">
        <w:rPr>
          <w:rFonts w:cs="Arial"/>
          <w:color w:val="auto"/>
        </w:rPr>
        <w:t xml:space="preserve">traits, </w:t>
      </w:r>
      <w:r w:rsidR="007D6A0E">
        <w:rPr>
          <w:rFonts w:cs="Arial"/>
          <w:color w:val="auto"/>
        </w:rPr>
        <w:t>significantly</w:t>
      </w:r>
      <w:r w:rsidR="005F1135">
        <w:rPr>
          <w:rFonts w:cs="Arial"/>
          <w:color w:val="auto"/>
        </w:rPr>
        <w:t xml:space="preserve"> impacting</w:t>
      </w:r>
      <w:r w:rsidR="007D6A0E">
        <w:rPr>
          <w:rFonts w:cs="Arial"/>
          <w:color w:val="auto"/>
        </w:rPr>
        <w:t xml:space="preserve"> on livestock sustainability and profitability. </w:t>
      </w:r>
      <w:proofErr w:type="gramStart"/>
      <w:r w:rsidR="007D6A0E">
        <w:rPr>
          <w:rFonts w:cs="Arial"/>
          <w:color w:val="auto"/>
        </w:rPr>
        <w:t>Also</w:t>
      </w:r>
      <w:proofErr w:type="gramEnd"/>
      <w:r w:rsidR="007D6A0E">
        <w:rPr>
          <w:rFonts w:cs="Arial"/>
          <w:color w:val="auto"/>
        </w:rPr>
        <w:t xml:space="preserve"> w</w:t>
      </w:r>
      <w:r w:rsidR="00954E73">
        <w:rPr>
          <w:rFonts w:cs="Arial"/>
          <w:color w:val="auto"/>
        </w:rPr>
        <w:t>ildlife conservation programs</w:t>
      </w:r>
      <w:r w:rsidR="00264A3F">
        <w:rPr>
          <w:rFonts w:cs="Arial"/>
          <w:color w:val="auto"/>
        </w:rPr>
        <w:t xml:space="preserve"> </w:t>
      </w:r>
      <w:r w:rsidR="007D6A0E">
        <w:rPr>
          <w:rFonts w:cs="Arial"/>
          <w:color w:val="auto"/>
        </w:rPr>
        <w:t>often</w:t>
      </w:r>
      <w:r w:rsidR="00704EED">
        <w:rPr>
          <w:rFonts w:cs="Arial"/>
          <w:color w:val="auto"/>
        </w:rPr>
        <w:t xml:space="preserve"> </w:t>
      </w:r>
      <w:r w:rsidR="00954E73">
        <w:rPr>
          <w:rFonts w:cs="Arial"/>
          <w:color w:val="auto"/>
        </w:rPr>
        <w:t>rely on a broad range of as</w:t>
      </w:r>
      <w:r w:rsidR="00264A3F">
        <w:rPr>
          <w:rFonts w:cs="Arial"/>
          <w:color w:val="auto"/>
        </w:rPr>
        <w:t>sisted reproduction strategies.</w:t>
      </w:r>
      <w:r w:rsidR="00704EED">
        <w:rPr>
          <w:rFonts w:cs="Arial"/>
          <w:color w:val="auto"/>
        </w:rPr>
        <w:t xml:space="preserve"> </w:t>
      </w:r>
      <w:r w:rsidR="00E25241">
        <w:rPr>
          <w:rFonts w:cs="Arial"/>
          <w:color w:val="auto"/>
        </w:rPr>
        <w:t>Amo</w:t>
      </w:r>
      <w:r w:rsidR="00264A3F">
        <w:rPr>
          <w:rFonts w:cs="Arial"/>
          <w:color w:val="auto"/>
        </w:rPr>
        <w:t>ng the most notable examples is</w:t>
      </w:r>
      <w:r w:rsidR="00E25241">
        <w:rPr>
          <w:rFonts w:cs="Arial"/>
          <w:color w:val="auto"/>
        </w:rPr>
        <w:t xml:space="preserve"> the </w:t>
      </w:r>
      <w:proofErr w:type="spellStart"/>
      <w:r w:rsidR="00E25241" w:rsidRPr="00E25241">
        <w:rPr>
          <w:rFonts w:cs="Arial"/>
          <w:color w:val="auto"/>
        </w:rPr>
        <w:t>BioRescue</w:t>
      </w:r>
      <w:proofErr w:type="spellEnd"/>
      <w:r w:rsidR="00E25241">
        <w:rPr>
          <w:rFonts w:cs="Arial"/>
          <w:color w:val="auto"/>
        </w:rPr>
        <w:t xml:space="preserve"> project, </w:t>
      </w:r>
      <w:r w:rsidR="005F1135">
        <w:rPr>
          <w:rFonts w:cs="Arial"/>
          <w:color w:val="auto"/>
        </w:rPr>
        <w:t>that applies</w:t>
      </w:r>
      <w:r w:rsidR="00E25241">
        <w:rPr>
          <w:rFonts w:cs="Arial"/>
          <w:color w:val="auto"/>
        </w:rPr>
        <w:t xml:space="preserve"> ‘a</w:t>
      </w:r>
      <w:r w:rsidR="00E25241" w:rsidRPr="00E25241">
        <w:rPr>
          <w:rFonts w:cs="Arial"/>
          <w:color w:val="auto"/>
        </w:rPr>
        <w:t xml:space="preserve">dvanced reproductive technologies for saving critically endangered mammals like the northern white </w:t>
      </w:r>
      <w:proofErr w:type="gramStart"/>
      <w:r w:rsidR="00E25241" w:rsidRPr="00E25241">
        <w:rPr>
          <w:rFonts w:cs="Arial"/>
          <w:color w:val="auto"/>
        </w:rPr>
        <w:t>rhinoceros</w:t>
      </w:r>
      <w:r w:rsidR="00264A3F">
        <w:rPr>
          <w:rFonts w:cs="Arial"/>
          <w:color w:val="auto"/>
        </w:rPr>
        <w:t>’</w:t>
      </w:r>
      <w:proofErr w:type="gramEnd"/>
      <w:r w:rsidR="00264A3F">
        <w:rPr>
          <w:rFonts w:cs="Arial"/>
          <w:color w:val="auto"/>
        </w:rPr>
        <w:t>.</w:t>
      </w:r>
      <w:r w:rsidR="00C12307">
        <w:rPr>
          <w:rFonts w:cs="Arial"/>
          <w:color w:val="auto"/>
        </w:rPr>
        <w:t xml:space="preserve"> </w:t>
      </w:r>
      <w:r w:rsidR="005F1135">
        <w:rPr>
          <w:rFonts w:cs="Arial"/>
          <w:color w:val="auto"/>
        </w:rPr>
        <w:t>E</w:t>
      </w:r>
      <w:r w:rsidR="00C12307">
        <w:rPr>
          <w:rFonts w:cs="Arial"/>
          <w:color w:val="auto"/>
        </w:rPr>
        <w:t>xtinction</w:t>
      </w:r>
      <w:r w:rsidR="00AE3931">
        <w:rPr>
          <w:rFonts w:cs="Arial"/>
          <w:color w:val="auto"/>
        </w:rPr>
        <w:t>,</w:t>
      </w:r>
      <w:r w:rsidR="00C12307">
        <w:rPr>
          <w:rFonts w:cs="Arial"/>
          <w:color w:val="auto"/>
        </w:rPr>
        <w:t xml:space="preserve"> </w:t>
      </w:r>
      <w:r w:rsidR="005F1135">
        <w:rPr>
          <w:rFonts w:cs="Arial"/>
          <w:color w:val="auto"/>
        </w:rPr>
        <w:t>however</w:t>
      </w:r>
      <w:r w:rsidR="00AE3931">
        <w:rPr>
          <w:rFonts w:cs="Arial"/>
          <w:color w:val="auto"/>
        </w:rPr>
        <w:t>,</w:t>
      </w:r>
      <w:r w:rsidR="005F1135">
        <w:rPr>
          <w:rFonts w:cs="Arial"/>
          <w:color w:val="auto"/>
        </w:rPr>
        <w:t xml:space="preserve"> </w:t>
      </w:r>
      <w:r w:rsidR="00C12307">
        <w:rPr>
          <w:rFonts w:cs="Arial"/>
          <w:color w:val="auto"/>
        </w:rPr>
        <w:t xml:space="preserve">threatens </w:t>
      </w:r>
      <w:r w:rsidR="00D758C3">
        <w:rPr>
          <w:rFonts w:cs="Arial"/>
          <w:color w:val="auto"/>
        </w:rPr>
        <w:t>many indigenous domestic breeds</w:t>
      </w:r>
      <w:r w:rsidR="00C12307">
        <w:rPr>
          <w:rFonts w:cs="Arial"/>
          <w:color w:val="auto"/>
        </w:rPr>
        <w:t xml:space="preserve"> </w:t>
      </w:r>
      <w:r w:rsidR="005F1135">
        <w:rPr>
          <w:rFonts w:cs="Arial"/>
          <w:color w:val="auto"/>
        </w:rPr>
        <w:t xml:space="preserve">that are </w:t>
      </w:r>
      <w:r w:rsidR="00C12307">
        <w:rPr>
          <w:rFonts w:cs="Arial"/>
          <w:color w:val="auto"/>
        </w:rPr>
        <w:t>globally replaced by the widespread of more productive cosmopolite breeds. Fertility preservation</w:t>
      </w:r>
      <w:r w:rsidR="00EF3645">
        <w:rPr>
          <w:rFonts w:cs="Arial"/>
          <w:color w:val="auto"/>
        </w:rPr>
        <w:t>,</w:t>
      </w:r>
      <w:r w:rsidR="00EF3645" w:rsidRPr="00EF3645">
        <w:rPr>
          <w:rFonts w:cs="Arial"/>
          <w:color w:val="auto"/>
        </w:rPr>
        <w:t xml:space="preserve"> </w:t>
      </w:r>
      <w:r w:rsidR="00EF3645">
        <w:rPr>
          <w:rFonts w:cs="Arial"/>
          <w:color w:val="auto"/>
        </w:rPr>
        <w:t>therefore</w:t>
      </w:r>
      <w:r w:rsidR="00EF3645">
        <w:rPr>
          <w:rFonts w:cs="Arial"/>
          <w:color w:val="auto"/>
        </w:rPr>
        <w:t>,</w:t>
      </w:r>
      <w:r w:rsidR="00484F7E">
        <w:rPr>
          <w:rFonts w:cs="Arial"/>
          <w:color w:val="auto"/>
        </w:rPr>
        <w:t xml:space="preserve"> </w:t>
      </w:r>
      <w:r w:rsidR="00960B5D">
        <w:rPr>
          <w:rFonts w:cs="Arial"/>
          <w:color w:val="auto"/>
        </w:rPr>
        <w:t xml:space="preserve">has become </w:t>
      </w:r>
      <w:r w:rsidR="00C12307">
        <w:rPr>
          <w:rFonts w:cs="Arial"/>
          <w:color w:val="auto"/>
        </w:rPr>
        <w:t xml:space="preserve">essential </w:t>
      </w:r>
      <w:r w:rsidR="00960B5D">
        <w:rPr>
          <w:rFonts w:cs="Arial"/>
          <w:color w:val="auto"/>
        </w:rPr>
        <w:t xml:space="preserve">also </w:t>
      </w:r>
      <w:r w:rsidR="00C12307">
        <w:rPr>
          <w:rFonts w:cs="Arial"/>
          <w:color w:val="auto"/>
        </w:rPr>
        <w:t xml:space="preserve">for safeguarding biodiversity of </w:t>
      </w:r>
      <w:r w:rsidR="0004390A">
        <w:rPr>
          <w:rFonts w:cs="Arial"/>
          <w:color w:val="auto"/>
        </w:rPr>
        <w:t xml:space="preserve">livestock </w:t>
      </w:r>
      <w:r w:rsidR="00C12307">
        <w:rPr>
          <w:rFonts w:cs="Arial"/>
          <w:color w:val="auto"/>
        </w:rPr>
        <w:t>genetic resources</w:t>
      </w:r>
      <w:r w:rsidR="0004390A">
        <w:rPr>
          <w:rFonts w:cs="Arial"/>
          <w:color w:val="auto"/>
        </w:rPr>
        <w:t>,</w:t>
      </w:r>
      <w:r w:rsidR="00C12307">
        <w:rPr>
          <w:rFonts w:cs="Arial"/>
          <w:color w:val="auto"/>
        </w:rPr>
        <w:t xml:space="preserve"> </w:t>
      </w:r>
      <w:r w:rsidR="00264A3F">
        <w:rPr>
          <w:rFonts w:cs="Arial"/>
          <w:color w:val="auto"/>
        </w:rPr>
        <w:t>to keep them available for</w:t>
      </w:r>
      <w:r w:rsidR="0004390A">
        <w:rPr>
          <w:rFonts w:cs="Arial"/>
          <w:color w:val="auto"/>
        </w:rPr>
        <w:t xml:space="preserve"> future generations of producers and consumers. </w:t>
      </w:r>
      <w:r w:rsidR="00484F7E">
        <w:rPr>
          <w:rFonts w:cs="Arial"/>
          <w:color w:val="auto"/>
        </w:rPr>
        <w:t>In this view</w:t>
      </w:r>
      <w:r w:rsidR="00AE3931">
        <w:rPr>
          <w:rFonts w:cs="Arial"/>
          <w:color w:val="auto"/>
        </w:rPr>
        <w:t>,</w:t>
      </w:r>
      <w:r w:rsidR="00484F7E">
        <w:rPr>
          <w:rFonts w:cs="Arial"/>
          <w:color w:val="auto"/>
        </w:rPr>
        <w:t xml:space="preserve"> </w:t>
      </w:r>
      <w:proofErr w:type="spellStart"/>
      <w:r w:rsidR="00264A3F">
        <w:rPr>
          <w:rFonts w:cs="Arial"/>
          <w:color w:val="auto"/>
        </w:rPr>
        <w:t>cryobanking</w:t>
      </w:r>
      <w:proofErr w:type="spellEnd"/>
      <w:r w:rsidR="00264A3F">
        <w:rPr>
          <w:rFonts w:cs="Arial"/>
          <w:color w:val="auto"/>
        </w:rPr>
        <w:t xml:space="preserve"> of gametes and embryos </w:t>
      </w:r>
      <w:r w:rsidR="009F1E16">
        <w:rPr>
          <w:rFonts w:cs="Arial"/>
          <w:color w:val="auto"/>
        </w:rPr>
        <w:t xml:space="preserve">is suggested as an </w:t>
      </w:r>
      <w:proofErr w:type="gramStart"/>
      <w:r w:rsidR="009F1E16" w:rsidRPr="009F1E16">
        <w:rPr>
          <w:rFonts w:cs="Arial"/>
          <w:i/>
          <w:color w:val="auto"/>
        </w:rPr>
        <w:t>ex situ</w:t>
      </w:r>
      <w:proofErr w:type="gramEnd"/>
      <w:r w:rsidR="00484F7E">
        <w:rPr>
          <w:rFonts w:cs="Arial"/>
          <w:color w:val="auto"/>
        </w:rPr>
        <w:t xml:space="preserve"> conservation strategy since it </w:t>
      </w:r>
      <w:r w:rsidR="00264A3F">
        <w:rPr>
          <w:rFonts w:cs="Arial"/>
          <w:color w:val="auto"/>
        </w:rPr>
        <w:t>holds the potential of reviving threatened or even extinct species</w:t>
      </w:r>
      <w:r w:rsidR="00484F7E">
        <w:rPr>
          <w:rFonts w:cs="Arial"/>
          <w:color w:val="auto"/>
        </w:rPr>
        <w:t xml:space="preserve"> or domestic breeds</w:t>
      </w:r>
      <w:r w:rsidR="00264A3F">
        <w:rPr>
          <w:rFonts w:cs="Arial"/>
          <w:color w:val="auto"/>
        </w:rPr>
        <w:t>.</w:t>
      </w:r>
      <w:r w:rsidR="009F1E16">
        <w:rPr>
          <w:rFonts w:cs="Arial"/>
          <w:color w:val="auto"/>
        </w:rPr>
        <w:t xml:space="preserve"> </w:t>
      </w:r>
      <w:r w:rsidR="003C4CC9">
        <w:rPr>
          <w:rFonts w:cs="Arial"/>
          <w:color w:val="auto"/>
        </w:rPr>
        <w:t>However, w</w:t>
      </w:r>
      <w:r w:rsidR="009F1E16">
        <w:rPr>
          <w:rFonts w:cs="Arial"/>
          <w:color w:val="auto"/>
        </w:rPr>
        <w:t xml:space="preserve">hile embryo and sperm cryopreservation </w:t>
      </w:r>
      <w:proofErr w:type="gramStart"/>
      <w:r w:rsidR="009F1E16">
        <w:rPr>
          <w:rFonts w:cs="Arial"/>
          <w:color w:val="auto"/>
        </w:rPr>
        <w:t>is</w:t>
      </w:r>
      <w:proofErr w:type="gramEnd"/>
      <w:r w:rsidR="009F1E16">
        <w:rPr>
          <w:rFonts w:cs="Arial"/>
          <w:color w:val="auto"/>
        </w:rPr>
        <w:t xml:space="preserve"> quite well established in many species, the preservation of the maternal heritage, comprising mitochondrial DNA, </w:t>
      </w:r>
      <w:r w:rsidR="003C4CC9">
        <w:rPr>
          <w:rFonts w:cs="Arial"/>
          <w:color w:val="auto"/>
        </w:rPr>
        <w:t xml:space="preserve">is not as efficient. </w:t>
      </w:r>
      <w:r w:rsidR="005F1135">
        <w:rPr>
          <w:rFonts w:cs="Arial"/>
          <w:color w:val="auto"/>
        </w:rPr>
        <w:t>The limited source of gametes, the lack of adult progenitor cells, together with the bio-physical complexity of the oocytes are among the main limiting factors.</w:t>
      </w:r>
    </w:p>
    <w:p w14:paraId="70C95A40" w14:textId="77777777" w:rsidR="0009437B" w:rsidRDefault="0009437B" w:rsidP="004E1D29">
      <w:pPr>
        <w:rPr>
          <w:rFonts w:cs="Arial"/>
          <w:color w:val="auto"/>
        </w:rPr>
      </w:pPr>
    </w:p>
    <w:p w14:paraId="4F0731F7" w14:textId="40E2B1F3" w:rsidR="005F1135" w:rsidRDefault="00AE3931" w:rsidP="004E1D29">
      <w:pPr>
        <w:rPr>
          <w:rFonts w:cs="Arial"/>
          <w:color w:val="auto"/>
        </w:rPr>
      </w:pPr>
      <w:r>
        <w:rPr>
          <w:rFonts w:cs="Arial"/>
          <w:color w:val="auto"/>
        </w:rPr>
        <w:t xml:space="preserve">The aim </w:t>
      </w:r>
      <w:r w:rsidR="005F1135">
        <w:rPr>
          <w:rFonts w:cs="Arial"/>
          <w:color w:val="auto"/>
        </w:rPr>
        <w:t xml:space="preserve">of this collection is to provide insights into several methodological approaches, chosen among the most successful, that have been implemented </w:t>
      </w:r>
      <w:proofErr w:type="gramStart"/>
      <w:r w:rsidR="005F1135">
        <w:rPr>
          <w:rFonts w:cs="Arial"/>
          <w:color w:val="auto"/>
        </w:rPr>
        <w:t>in order to</w:t>
      </w:r>
      <w:proofErr w:type="gramEnd"/>
      <w:r w:rsidR="005F1135">
        <w:rPr>
          <w:rFonts w:cs="Arial"/>
          <w:color w:val="auto"/>
        </w:rPr>
        <w:t xml:space="preserve"> overcome some of the described limits, spanning different mammalian species.</w:t>
      </w:r>
    </w:p>
    <w:p w14:paraId="6D0E5F97" w14:textId="77777777" w:rsidR="0009437B" w:rsidRDefault="0009437B" w:rsidP="004E1D29">
      <w:pPr>
        <w:rPr>
          <w:rFonts w:cs="Arial"/>
          <w:color w:val="auto"/>
        </w:rPr>
      </w:pPr>
    </w:p>
    <w:p w14:paraId="7E0B27C1" w14:textId="4D9FEB45" w:rsidR="008E73EA" w:rsidRDefault="005F1135" w:rsidP="004E1D29">
      <w:pPr>
        <w:rPr>
          <w:rFonts w:cs="Arial"/>
          <w:color w:val="auto"/>
        </w:rPr>
      </w:pPr>
      <w:r>
        <w:rPr>
          <w:rFonts w:cs="Arial"/>
          <w:color w:val="auto"/>
        </w:rPr>
        <w:t xml:space="preserve">Traditionally, </w:t>
      </w:r>
      <w:r w:rsidRPr="00B405AF">
        <w:rPr>
          <w:rFonts w:cs="Arial"/>
          <w:i/>
          <w:iCs/>
          <w:color w:val="auto"/>
        </w:rPr>
        <w:t>in vitro</w:t>
      </w:r>
      <w:r>
        <w:rPr>
          <w:rFonts w:cs="Arial"/>
          <w:color w:val="auto"/>
        </w:rPr>
        <w:t xml:space="preserve"> embryo production</w:t>
      </w:r>
      <w:r w:rsidR="00836039">
        <w:rPr>
          <w:rFonts w:cs="Arial"/>
          <w:color w:val="auto"/>
        </w:rPr>
        <w:t xml:space="preserve"> (IVP)</w:t>
      </w:r>
      <w:r>
        <w:rPr>
          <w:rFonts w:cs="Arial"/>
          <w:color w:val="auto"/>
        </w:rPr>
        <w:t xml:space="preserve"> makes use of oocytes that are grown </w:t>
      </w:r>
      <w:r w:rsidRPr="00B405AF">
        <w:rPr>
          <w:rFonts w:cs="Arial"/>
          <w:i/>
          <w:iCs/>
          <w:color w:val="auto"/>
        </w:rPr>
        <w:t>in vivo</w:t>
      </w:r>
      <w:r>
        <w:rPr>
          <w:rFonts w:cs="Arial"/>
          <w:color w:val="auto"/>
        </w:rPr>
        <w:t xml:space="preserve"> and are extracted from the ovarian context as immature, fully grown oocytes </w:t>
      </w:r>
      <w:r w:rsidR="00D758C3">
        <w:rPr>
          <w:rFonts w:cs="Arial"/>
          <w:color w:val="auto"/>
        </w:rPr>
        <w:t xml:space="preserve">- </w:t>
      </w:r>
      <w:r>
        <w:rPr>
          <w:rFonts w:cs="Arial"/>
          <w:color w:val="auto"/>
        </w:rPr>
        <w:t>that then und</w:t>
      </w:r>
      <w:r w:rsidR="00D758C3">
        <w:rPr>
          <w:rFonts w:cs="Arial"/>
          <w:color w:val="auto"/>
        </w:rPr>
        <w:t xml:space="preserve">ergo </w:t>
      </w:r>
      <w:r w:rsidR="00D758C3" w:rsidRPr="00B405AF">
        <w:rPr>
          <w:rFonts w:cs="Arial"/>
          <w:i/>
          <w:iCs/>
          <w:color w:val="auto"/>
        </w:rPr>
        <w:t>in vitro</w:t>
      </w:r>
      <w:r w:rsidR="00D758C3">
        <w:rPr>
          <w:rFonts w:cs="Arial"/>
          <w:color w:val="auto"/>
        </w:rPr>
        <w:t xml:space="preserve"> maturation (IVM) - </w:t>
      </w:r>
      <w:r>
        <w:rPr>
          <w:rFonts w:cs="Arial"/>
          <w:color w:val="auto"/>
        </w:rPr>
        <w:t>or as mature oocytes. The second approach is typical of medically assisted reproduction in humans</w:t>
      </w:r>
      <w:r w:rsidR="00822D39">
        <w:rPr>
          <w:rFonts w:cs="Arial"/>
          <w:color w:val="auto"/>
        </w:rPr>
        <w:t xml:space="preserve"> and requires hormonal stimulation. However</w:t>
      </w:r>
      <w:r w:rsidR="00741C69">
        <w:rPr>
          <w:rFonts w:cs="Arial"/>
          <w:color w:val="auto"/>
        </w:rPr>
        <w:t>,</w:t>
      </w:r>
      <w:r w:rsidR="00822D39">
        <w:rPr>
          <w:rFonts w:cs="Arial"/>
          <w:color w:val="auto"/>
        </w:rPr>
        <w:t xml:space="preserve"> only a very limited </w:t>
      </w:r>
      <w:proofErr w:type="gramStart"/>
      <w:r w:rsidR="00822D39">
        <w:rPr>
          <w:rFonts w:cs="Arial"/>
          <w:color w:val="auto"/>
        </w:rPr>
        <w:t>amount</w:t>
      </w:r>
      <w:proofErr w:type="gramEnd"/>
      <w:r w:rsidR="00822D39">
        <w:rPr>
          <w:rFonts w:cs="Arial"/>
          <w:color w:val="auto"/>
        </w:rPr>
        <w:t xml:space="preserve"> of gametes can be recruited this way and the vast majority of the ovarian reserve remains untapped. Here</w:t>
      </w:r>
      <w:r w:rsidR="00741C69">
        <w:rPr>
          <w:rFonts w:cs="Arial"/>
          <w:color w:val="auto"/>
        </w:rPr>
        <w:t>,</w:t>
      </w:r>
      <w:r w:rsidR="00822D39">
        <w:rPr>
          <w:rFonts w:cs="Arial"/>
          <w:color w:val="auto"/>
        </w:rPr>
        <w:t xml:space="preserve"> methodological methods to access, </w:t>
      </w:r>
      <w:r w:rsidR="00741C69">
        <w:rPr>
          <w:rFonts w:cs="Arial"/>
          <w:color w:val="auto"/>
        </w:rPr>
        <w:t xml:space="preserve">at </w:t>
      </w:r>
      <w:r w:rsidR="00822D39">
        <w:rPr>
          <w:rFonts w:cs="Arial"/>
          <w:color w:val="auto"/>
        </w:rPr>
        <w:t>least in part, the unexploited resources are described by Barros and colleagues</w:t>
      </w:r>
      <w:r w:rsidR="00822D39">
        <w:rPr>
          <w:rFonts w:cs="Arial"/>
          <w:color w:val="auto"/>
          <w:vertAlign w:val="superscript"/>
        </w:rPr>
        <w:t>1</w:t>
      </w:r>
      <w:r w:rsidR="00822D39">
        <w:rPr>
          <w:rFonts w:cs="Arial"/>
          <w:color w:val="auto"/>
        </w:rPr>
        <w:t xml:space="preserve">, focusing on cow growing oocytes, collected from developmental stages that precede the fully grown. Specifically, gametes collected from small antral follicles are cultured </w:t>
      </w:r>
      <w:r w:rsidR="00822D39" w:rsidRPr="00B405AF">
        <w:rPr>
          <w:rFonts w:cs="Arial"/>
          <w:i/>
          <w:iCs/>
          <w:color w:val="auto"/>
        </w:rPr>
        <w:t>in vitro</w:t>
      </w:r>
      <w:r w:rsidR="00822D39">
        <w:rPr>
          <w:rFonts w:cs="Arial"/>
          <w:color w:val="auto"/>
        </w:rPr>
        <w:t xml:space="preserve"> </w:t>
      </w:r>
      <w:r w:rsidR="00836039">
        <w:rPr>
          <w:rFonts w:cs="Arial"/>
          <w:color w:val="auto"/>
        </w:rPr>
        <w:t>and can be then used for IVM, as in traditional schemes of bovine IVP.</w:t>
      </w:r>
    </w:p>
    <w:p w14:paraId="6E991F0C" w14:textId="77777777" w:rsidR="0009437B" w:rsidRDefault="0009437B" w:rsidP="004E1D29">
      <w:pPr>
        <w:rPr>
          <w:rFonts w:cs="Arial"/>
          <w:color w:val="auto"/>
        </w:rPr>
      </w:pPr>
    </w:p>
    <w:p w14:paraId="6ECEC04F" w14:textId="647283AE" w:rsidR="00264A3F" w:rsidRDefault="00836039" w:rsidP="004E1D29">
      <w:pPr>
        <w:rPr>
          <w:rFonts w:cs="Arial"/>
          <w:color w:val="auto"/>
        </w:rPr>
      </w:pPr>
      <w:r>
        <w:rPr>
          <w:rFonts w:cs="Arial"/>
          <w:color w:val="auto"/>
        </w:rPr>
        <w:t>As mentioned above, the IVM step is not normally applied in humans, due to a lower efficiency of the process compared to other species. However</w:t>
      </w:r>
      <w:r w:rsidR="00AB520D">
        <w:rPr>
          <w:rFonts w:cs="Arial"/>
          <w:color w:val="auto"/>
        </w:rPr>
        <w:t>,</w:t>
      </w:r>
      <w:r>
        <w:rPr>
          <w:rFonts w:cs="Arial"/>
          <w:color w:val="auto"/>
        </w:rPr>
        <w:t xml:space="preserve"> when a hormonal stimulation cannot be scheduled before chemotherapy, radiotherapy</w:t>
      </w:r>
      <w:r w:rsidR="00741C69">
        <w:rPr>
          <w:rFonts w:cs="Arial"/>
          <w:color w:val="auto"/>
        </w:rPr>
        <w:t>,</w:t>
      </w:r>
      <w:r>
        <w:rPr>
          <w:rFonts w:cs="Arial"/>
          <w:color w:val="auto"/>
        </w:rPr>
        <w:t xml:space="preserve"> or surgery, for instance</w:t>
      </w:r>
      <w:r w:rsidR="00741C69">
        <w:rPr>
          <w:rFonts w:cs="Arial"/>
          <w:color w:val="auto"/>
        </w:rPr>
        <w:t>,</w:t>
      </w:r>
      <w:r>
        <w:rPr>
          <w:rFonts w:cs="Arial"/>
          <w:color w:val="auto"/>
        </w:rPr>
        <w:t xml:space="preserve"> in patients of prepubertal age, </w:t>
      </w:r>
      <w:r w:rsidR="00D758C3">
        <w:rPr>
          <w:rFonts w:cs="Arial"/>
          <w:color w:val="auto"/>
        </w:rPr>
        <w:t xml:space="preserve">or </w:t>
      </w:r>
      <w:r>
        <w:rPr>
          <w:rFonts w:cs="Arial"/>
          <w:color w:val="auto"/>
        </w:rPr>
        <w:t>when the intervention must be immediate, or there is a known susceptibility to the ovarian stimulation, IVM constitutes a fertility preservation option.</w:t>
      </w:r>
      <w:r w:rsidR="008E73EA">
        <w:rPr>
          <w:rFonts w:cs="Arial"/>
          <w:color w:val="auto"/>
        </w:rPr>
        <w:t xml:space="preserve"> In this scenario, Liu and colleagues</w:t>
      </w:r>
      <w:r w:rsidR="008E73EA">
        <w:rPr>
          <w:rFonts w:cs="Arial"/>
          <w:color w:val="auto"/>
          <w:vertAlign w:val="superscript"/>
        </w:rPr>
        <w:t>2</w:t>
      </w:r>
      <w:r w:rsidR="008E73EA">
        <w:rPr>
          <w:rFonts w:cs="Arial"/>
          <w:color w:val="auto"/>
        </w:rPr>
        <w:t xml:space="preserve"> suggest a combined surgical and biotechnological approach </w:t>
      </w:r>
      <w:r w:rsidR="008E73EA" w:rsidRPr="008E73EA">
        <w:rPr>
          <w:rFonts w:cs="Arial"/>
          <w:color w:val="auto"/>
        </w:rPr>
        <w:t>for patients undergoing benign gynecological surgery</w:t>
      </w:r>
      <w:r w:rsidR="008E73EA">
        <w:rPr>
          <w:rFonts w:cs="Arial"/>
          <w:color w:val="auto"/>
        </w:rPr>
        <w:t xml:space="preserve">, whereby oocytes for IVM are retrieved contextually with the </w:t>
      </w:r>
      <w:r w:rsidR="008E73EA" w:rsidRPr="008E73EA">
        <w:rPr>
          <w:rFonts w:cs="Arial"/>
          <w:color w:val="auto"/>
        </w:rPr>
        <w:t>gynecological operation</w:t>
      </w:r>
      <w:r w:rsidR="008E73EA">
        <w:rPr>
          <w:rFonts w:cs="Arial"/>
          <w:color w:val="auto"/>
        </w:rPr>
        <w:t xml:space="preserve"> (OP-IVM). The preservation of the patient’s fertility i</w:t>
      </w:r>
      <w:r w:rsidR="00E16F0E">
        <w:rPr>
          <w:rFonts w:cs="Arial"/>
          <w:color w:val="auto"/>
        </w:rPr>
        <w:t>s completed by oocyte cr</w:t>
      </w:r>
      <w:r w:rsidR="0050737F">
        <w:rPr>
          <w:rFonts w:cs="Arial"/>
          <w:color w:val="auto"/>
        </w:rPr>
        <w:t>yopreservation or fertilization.</w:t>
      </w:r>
    </w:p>
    <w:p w14:paraId="59EE7478" w14:textId="77777777" w:rsidR="0009437B" w:rsidRDefault="0009437B" w:rsidP="004E1D29">
      <w:pPr>
        <w:rPr>
          <w:rFonts w:cs="Arial"/>
          <w:color w:val="auto"/>
        </w:rPr>
      </w:pPr>
    </w:p>
    <w:p w14:paraId="676025C4" w14:textId="6E76063E" w:rsidR="0050737F" w:rsidRDefault="0050737F" w:rsidP="004E1D29">
      <w:pPr>
        <w:rPr>
          <w:rFonts w:cs="Arial"/>
          <w:color w:val="auto"/>
        </w:rPr>
      </w:pPr>
      <w:proofErr w:type="gramStart"/>
      <w:r>
        <w:rPr>
          <w:rFonts w:cs="Arial"/>
          <w:color w:val="auto"/>
        </w:rPr>
        <w:t>Actually</w:t>
      </w:r>
      <w:r w:rsidR="00741C69">
        <w:rPr>
          <w:rFonts w:cs="Arial"/>
          <w:color w:val="auto"/>
        </w:rPr>
        <w:t>,</w:t>
      </w:r>
      <w:r>
        <w:rPr>
          <w:rFonts w:cs="Arial"/>
          <w:color w:val="auto"/>
        </w:rPr>
        <w:t xml:space="preserve"> whenever</w:t>
      </w:r>
      <w:proofErr w:type="gramEnd"/>
      <w:r>
        <w:rPr>
          <w:rFonts w:cs="Arial"/>
          <w:color w:val="auto"/>
        </w:rPr>
        <w:t xml:space="preserve"> a partner is available, embryo cryopreservation is preferred due to the higher standardization and success compared to oocyte’s freezing. The oocyte is in fact a large cell, having a disadvantaged surface/volume ratio, an important lipid content, and enveloped by a protein shelf, all characteristics that make this cell poorly amenable to cryoprotectant permeation </w:t>
      </w:r>
      <w:r>
        <w:rPr>
          <w:rFonts w:cs="Arial"/>
          <w:color w:val="auto"/>
        </w:rPr>
        <w:lastRenderedPageBreak/>
        <w:t>and even rates of temperature decrement during freezing and ultra-rapid freezing. However</w:t>
      </w:r>
      <w:r w:rsidR="00741C69">
        <w:rPr>
          <w:rFonts w:cs="Arial"/>
          <w:color w:val="auto"/>
        </w:rPr>
        <w:t>,</w:t>
      </w:r>
      <w:r>
        <w:rPr>
          <w:rFonts w:cs="Arial"/>
          <w:color w:val="auto"/>
        </w:rPr>
        <w:t xml:space="preserve"> fertility preservation schemes, in human patients as much as </w:t>
      </w:r>
      <w:r w:rsidR="00741C69">
        <w:rPr>
          <w:rFonts w:cs="Arial"/>
          <w:color w:val="auto"/>
        </w:rPr>
        <w:t xml:space="preserve">animal </w:t>
      </w:r>
      <w:r>
        <w:rPr>
          <w:rFonts w:cs="Arial"/>
          <w:color w:val="auto"/>
        </w:rPr>
        <w:t>specimens, would greatly benefit</w:t>
      </w:r>
      <w:r w:rsidR="00AB520D">
        <w:rPr>
          <w:rFonts w:cs="Arial"/>
          <w:color w:val="auto"/>
        </w:rPr>
        <w:t xml:space="preserve"> by</w:t>
      </w:r>
      <w:r>
        <w:rPr>
          <w:rFonts w:cs="Arial"/>
          <w:color w:val="auto"/>
        </w:rPr>
        <w:t xml:space="preserve"> such approach. In this view</w:t>
      </w:r>
      <w:r w:rsidR="00741C69">
        <w:rPr>
          <w:rFonts w:cs="Arial"/>
          <w:color w:val="auto"/>
        </w:rPr>
        <w:t>,</w:t>
      </w:r>
      <w:r>
        <w:rPr>
          <w:rFonts w:cs="Arial"/>
          <w:color w:val="auto"/>
        </w:rPr>
        <w:t xml:space="preserve"> two protocols are presented </w:t>
      </w:r>
      <w:r w:rsidR="00AE7891">
        <w:rPr>
          <w:rFonts w:cs="Arial"/>
          <w:color w:val="auto"/>
        </w:rPr>
        <w:t>that promote oocyte ultra-rapid freezing, also known as vitrification, in feline and ovine oocytes</w:t>
      </w:r>
      <w:r w:rsidR="00AE7891">
        <w:rPr>
          <w:rFonts w:cs="Arial"/>
          <w:color w:val="auto"/>
          <w:vertAlign w:val="superscript"/>
        </w:rPr>
        <w:t>3,4</w:t>
      </w:r>
      <w:r w:rsidR="00AE7891">
        <w:rPr>
          <w:rFonts w:cs="Arial"/>
          <w:color w:val="auto"/>
        </w:rPr>
        <w:t>.</w:t>
      </w:r>
      <w:r w:rsidR="00AD1E6E">
        <w:rPr>
          <w:rFonts w:cs="Arial"/>
          <w:color w:val="auto"/>
        </w:rPr>
        <w:t xml:space="preserve"> While </w:t>
      </w:r>
      <w:proofErr w:type="spellStart"/>
      <w:r w:rsidR="00AD1E6E">
        <w:rPr>
          <w:rFonts w:cs="Arial"/>
          <w:color w:val="auto"/>
        </w:rPr>
        <w:t>Succu</w:t>
      </w:r>
      <w:proofErr w:type="spellEnd"/>
      <w:r w:rsidR="00AD1E6E">
        <w:rPr>
          <w:rFonts w:cs="Arial"/>
          <w:color w:val="auto"/>
        </w:rPr>
        <w:t xml:space="preserve"> and colleagues highlight</w:t>
      </w:r>
      <w:r w:rsidR="00AD1E6E" w:rsidRPr="00AD1E6E">
        <w:rPr>
          <w:rFonts w:cs="Arial"/>
          <w:color w:val="auto"/>
        </w:rPr>
        <w:t xml:space="preserve"> the importance of post-warming culture conditions and timing for the restoration of oocyte developmental potential in juvenile donors</w:t>
      </w:r>
      <w:r w:rsidR="00AD1E6E">
        <w:rPr>
          <w:rFonts w:cs="Arial"/>
          <w:color w:val="auto"/>
          <w:vertAlign w:val="superscript"/>
        </w:rPr>
        <w:t>4</w:t>
      </w:r>
      <w:r w:rsidR="00AD1E6E">
        <w:rPr>
          <w:rFonts w:cs="Arial"/>
          <w:color w:val="auto"/>
        </w:rPr>
        <w:t xml:space="preserve"> that might have implications also in prepubertal human patients, Colombo and </w:t>
      </w:r>
      <w:proofErr w:type="spellStart"/>
      <w:r w:rsidR="00AD1E6E">
        <w:rPr>
          <w:rFonts w:cs="Arial"/>
          <w:color w:val="auto"/>
        </w:rPr>
        <w:t>Luvoni</w:t>
      </w:r>
      <w:proofErr w:type="spellEnd"/>
      <w:r w:rsidR="00AD1E6E">
        <w:rPr>
          <w:rFonts w:cs="Arial"/>
          <w:color w:val="auto"/>
        </w:rPr>
        <w:t xml:space="preserve"> focus their attention on the development of field-friendly protocols, mainly aiming at safeguard</w:t>
      </w:r>
      <w:r w:rsidR="00D758C3">
        <w:rPr>
          <w:rFonts w:cs="Arial"/>
          <w:color w:val="auto"/>
        </w:rPr>
        <w:t>ing</w:t>
      </w:r>
      <w:r w:rsidR="00AD1E6E">
        <w:rPr>
          <w:rFonts w:cs="Arial"/>
          <w:color w:val="auto"/>
        </w:rPr>
        <w:t xml:space="preserve"> wildlife biodiversity</w:t>
      </w:r>
      <w:r w:rsidR="00AD1E6E">
        <w:rPr>
          <w:rFonts w:cs="Arial"/>
          <w:color w:val="auto"/>
          <w:vertAlign w:val="superscript"/>
        </w:rPr>
        <w:t>3</w:t>
      </w:r>
      <w:r w:rsidR="00AD1E6E">
        <w:rPr>
          <w:rFonts w:cs="Arial"/>
          <w:color w:val="auto"/>
        </w:rPr>
        <w:t>.</w:t>
      </w:r>
    </w:p>
    <w:p w14:paraId="58A32079" w14:textId="77777777" w:rsidR="0009437B" w:rsidRDefault="0009437B" w:rsidP="004E1D29">
      <w:pPr>
        <w:rPr>
          <w:rFonts w:cs="Arial"/>
          <w:color w:val="auto"/>
        </w:rPr>
      </w:pPr>
    </w:p>
    <w:p w14:paraId="3AFEF9ED" w14:textId="23A545FF" w:rsidR="00AD1E6E" w:rsidRDefault="00AD1E6E" w:rsidP="004E1D29">
      <w:pPr>
        <w:rPr>
          <w:rFonts w:cs="Arial"/>
        </w:rPr>
      </w:pPr>
      <w:r>
        <w:rPr>
          <w:rFonts w:cs="Arial"/>
          <w:color w:val="auto"/>
        </w:rPr>
        <w:t xml:space="preserve">An alternative option to oocyte freezing is the cryopreservation of ovarian fragments. </w:t>
      </w:r>
      <w:r w:rsidR="00741C69">
        <w:rPr>
          <w:rFonts w:cs="Arial"/>
          <w:color w:val="auto"/>
        </w:rPr>
        <w:t xml:space="preserve">These </w:t>
      </w:r>
      <w:r>
        <w:rPr>
          <w:rFonts w:cs="Arial"/>
          <w:color w:val="auto"/>
        </w:rPr>
        <w:t xml:space="preserve">fragments can </w:t>
      </w:r>
      <w:r w:rsidR="0008261B">
        <w:rPr>
          <w:rFonts w:cs="Arial"/>
          <w:color w:val="auto"/>
        </w:rPr>
        <w:t xml:space="preserve">eventually </w:t>
      </w:r>
      <w:r>
        <w:rPr>
          <w:rFonts w:cs="Arial"/>
          <w:color w:val="auto"/>
        </w:rPr>
        <w:t>be previously dep</w:t>
      </w:r>
      <w:r w:rsidR="0008261B">
        <w:rPr>
          <w:rFonts w:cs="Arial"/>
          <w:color w:val="auto"/>
        </w:rPr>
        <w:t>leted of larger oocytes to</w:t>
      </w:r>
      <w:r>
        <w:rPr>
          <w:rFonts w:cs="Arial"/>
          <w:color w:val="auto"/>
        </w:rPr>
        <w:t xml:space="preserve"> be destined to other procedures as described by </w:t>
      </w:r>
      <w:proofErr w:type="spellStart"/>
      <w:r w:rsidR="0008261B">
        <w:rPr>
          <w:rFonts w:cs="Arial"/>
        </w:rPr>
        <w:t>Brouillet</w:t>
      </w:r>
      <w:proofErr w:type="spellEnd"/>
      <w:r w:rsidR="0008261B">
        <w:rPr>
          <w:rFonts w:cs="Arial"/>
        </w:rPr>
        <w:t xml:space="preserve"> et al</w:t>
      </w:r>
      <w:r w:rsidR="00741C69">
        <w:rPr>
          <w:rFonts w:cs="Arial"/>
        </w:rPr>
        <w:t>.</w:t>
      </w:r>
      <w:r w:rsidR="0008261B">
        <w:rPr>
          <w:rFonts w:cs="Arial"/>
          <w:vertAlign w:val="superscript"/>
        </w:rPr>
        <w:t>5</w:t>
      </w:r>
      <w:r w:rsidR="0008261B">
        <w:rPr>
          <w:rFonts w:cs="Arial"/>
        </w:rPr>
        <w:t xml:space="preserve">. Ovarian fragments will then </w:t>
      </w:r>
      <w:r w:rsidR="00AB520D">
        <w:rPr>
          <w:rFonts w:cs="Arial"/>
        </w:rPr>
        <w:t xml:space="preserve">have </w:t>
      </w:r>
      <w:r w:rsidR="0008261B">
        <w:rPr>
          <w:rFonts w:cs="Arial"/>
        </w:rPr>
        <w:t xml:space="preserve">to be cultured </w:t>
      </w:r>
      <w:proofErr w:type="gramStart"/>
      <w:r w:rsidR="0008261B">
        <w:rPr>
          <w:rFonts w:cs="Arial"/>
        </w:rPr>
        <w:t>in orde</w:t>
      </w:r>
      <w:r w:rsidR="009A6E97">
        <w:rPr>
          <w:rFonts w:cs="Arial"/>
        </w:rPr>
        <w:t>r to</w:t>
      </w:r>
      <w:proofErr w:type="gramEnd"/>
      <w:r w:rsidR="009A6E97">
        <w:rPr>
          <w:rFonts w:cs="Arial"/>
        </w:rPr>
        <w:t xml:space="preserve"> allow for follicles and</w:t>
      </w:r>
      <w:r w:rsidR="0008261B">
        <w:rPr>
          <w:rFonts w:cs="Arial"/>
        </w:rPr>
        <w:t xml:space="preserve"> enclosed oocytes growth, un</w:t>
      </w:r>
      <w:r w:rsidR="005F7FD5">
        <w:rPr>
          <w:rFonts w:cs="Arial"/>
        </w:rPr>
        <w:t>til suitable stages are reached. Alternatively</w:t>
      </w:r>
      <w:r w:rsidR="00741C69">
        <w:rPr>
          <w:rFonts w:cs="Arial"/>
        </w:rPr>
        <w:t>,</w:t>
      </w:r>
      <w:r w:rsidR="0008261B">
        <w:rPr>
          <w:rFonts w:cs="Arial"/>
        </w:rPr>
        <w:t xml:space="preserve"> they can be re-grafted</w:t>
      </w:r>
      <w:r w:rsidR="0008261B">
        <w:rPr>
          <w:rFonts w:cs="Arial"/>
          <w:vertAlign w:val="superscript"/>
        </w:rPr>
        <w:t>6</w:t>
      </w:r>
      <w:r w:rsidR="0008261B">
        <w:rPr>
          <w:rFonts w:cs="Arial"/>
        </w:rPr>
        <w:t>.</w:t>
      </w:r>
      <w:r w:rsidR="009A6E97">
        <w:rPr>
          <w:rFonts w:cs="Arial"/>
        </w:rPr>
        <w:t xml:space="preserve"> This approach</w:t>
      </w:r>
      <w:r w:rsidR="00741C69">
        <w:rPr>
          <w:rFonts w:cs="Arial"/>
        </w:rPr>
        <w:t>,</w:t>
      </w:r>
      <w:r w:rsidR="009A6E97">
        <w:rPr>
          <w:rFonts w:cs="Arial"/>
        </w:rPr>
        <w:t xml:space="preserve"> however</w:t>
      </w:r>
      <w:r w:rsidR="00741C69">
        <w:rPr>
          <w:rFonts w:cs="Arial"/>
        </w:rPr>
        <w:t>,</w:t>
      </w:r>
      <w:r w:rsidR="009A6E97">
        <w:rPr>
          <w:rFonts w:cs="Arial"/>
        </w:rPr>
        <w:t xml:space="preserve"> remains largely experimental and, despite some success providing a proof of principle of the feasibility, </w:t>
      </w:r>
      <w:r w:rsidR="005F7FD5">
        <w:rPr>
          <w:rFonts w:cs="Arial"/>
        </w:rPr>
        <w:t xml:space="preserve">it </w:t>
      </w:r>
      <w:r w:rsidR="009A6E97">
        <w:rPr>
          <w:rFonts w:cs="Arial"/>
        </w:rPr>
        <w:t xml:space="preserve">still requires considerable efforts not just from a </w:t>
      </w:r>
      <w:r w:rsidR="00B405AF">
        <w:rPr>
          <w:rFonts w:cs="Arial"/>
        </w:rPr>
        <w:t>research and development</w:t>
      </w:r>
      <w:r w:rsidR="009A6E97">
        <w:rPr>
          <w:rFonts w:cs="Arial"/>
        </w:rPr>
        <w:t xml:space="preserve"> point of view but also at the basic biology/physiology level, as pointed out by the contribution provided by Winship and collaborators</w:t>
      </w:r>
      <w:r w:rsidR="009A6E97">
        <w:rPr>
          <w:rFonts w:cs="Arial"/>
          <w:vertAlign w:val="superscript"/>
        </w:rPr>
        <w:t>7</w:t>
      </w:r>
      <w:r w:rsidR="009A6E97">
        <w:rPr>
          <w:rFonts w:cs="Arial"/>
        </w:rPr>
        <w:t>.</w:t>
      </w:r>
    </w:p>
    <w:p w14:paraId="2F848742" w14:textId="77777777" w:rsidR="0009437B" w:rsidRDefault="0009437B" w:rsidP="004E1D29">
      <w:pPr>
        <w:rPr>
          <w:rFonts w:cs="Arial"/>
        </w:rPr>
      </w:pPr>
    </w:p>
    <w:p w14:paraId="6D42F50A" w14:textId="4A362DBD" w:rsidR="00C0582F" w:rsidRPr="004F4BA5" w:rsidRDefault="00C0582F" w:rsidP="004E1D29">
      <w:pPr>
        <w:rPr>
          <w:rFonts w:cs="Arial"/>
          <w:color w:val="auto"/>
        </w:rPr>
      </w:pPr>
      <w:proofErr w:type="gramStart"/>
      <w:r>
        <w:rPr>
          <w:rFonts w:cs="Arial"/>
        </w:rPr>
        <w:t>Last but not least</w:t>
      </w:r>
      <w:proofErr w:type="gramEnd"/>
      <w:r w:rsidR="00741C69">
        <w:rPr>
          <w:rFonts w:cs="Arial"/>
        </w:rPr>
        <w:t>,</w:t>
      </w:r>
      <w:r>
        <w:rPr>
          <w:rFonts w:cs="Arial"/>
        </w:rPr>
        <w:t xml:space="preserve"> fertility preservation mandatorily involves the possibility of the formed embryo to implant and develop to term. </w:t>
      </w:r>
      <w:r w:rsidR="004F4BA5">
        <w:rPr>
          <w:rFonts w:cs="Arial"/>
        </w:rPr>
        <w:t xml:space="preserve">In this view, an approach to ensure appropriate </w:t>
      </w:r>
      <w:r w:rsidR="004F4BA5" w:rsidRPr="002C2B62">
        <w:rPr>
          <w:rFonts w:cs="Arial"/>
          <w:color w:val="auto"/>
        </w:rPr>
        <w:t>maternal</w:t>
      </w:r>
      <w:r w:rsidR="004F4BA5">
        <w:rPr>
          <w:rFonts w:cs="Arial"/>
          <w:color w:val="auto"/>
        </w:rPr>
        <w:t>-fetal</w:t>
      </w:r>
      <w:r w:rsidR="004F4BA5" w:rsidRPr="002C2B62">
        <w:rPr>
          <w:rFonts w:cs="Arial"/>
          <w:color w:val="auto"/>
        </w:rPr>
        <w:t xml:space="preserve"> recognition</w:t>
      </w:r>
      <w:r w:rsidR="004F4BA5">
        <w:rPr>
          <w:rFonts w:cs="Arial"/>
          <w:color w:val="auto"/>
        </w:rPr>
        <w:t xml:space="preserve"> making use of minimally invasive surgical interventions in the horse is reported</w:t>
      </w:r>
      <w:r w:rsidR="004F4BA5">
        <w:rPr>
          <w:rFonts w:cs="Arial"/>
          <w:color w:val="auto"/>
          <w:vertAlign w:val="superscript"/>
        </w:rPr>
        <w:t>8</w:t>
      </w:r>
      <w:r w:rsidR="004F4BA5">
        <w:rPr>
          <w:rFonts w:cs="Arial"/>
          <w:color w:val="auto"/>
        </w:rPr>
        <w:t>.</w:t>
      </w:r>
    </w:p>
    <w:p w14:paraId="260A265C" w14:textId="77777777" w:rsidR="0009437B" w:rsidRDefault="0009437B" w:rsidP="004E1D29">
      <w:pPr>
        <w:rPr>
          <w:rFonts w:cs="Arial"/>
          <w:color w:val="auto"/>
        </w:rPr>
      </w:pPr>
    </w:p>
    <w:p w14:paraId="217ED97F" w14:textId="167B005C" w:rsidR="00822D39" w:rsidRDefault="004F4BA5" w:rsidP="004E1D29">
      <w:pPr>
        <w:rPr>
          <w:rFonts w:cs="Arial"/>
          <w:color w:val="auto"/>
        </w:rPr>
      </w:pPr>
      <w:r>
        <w:rPr>
          <w:rFonts w:cs="Arial"/>
          <w:color w:val="auto"/>
        </w:rPr>
        <w:t xml:space="preserve">A comprehensive collection of biotechnological </w:t>
      </w:r>
      <w:r w:rsidR="00E744B2">
        <w:rPr>
          <w:rFonts w:cs="Arial"/>
          <w:color w:val="auto"/>
        </w:rPr>
        <w:t>and surgical approaches</w:t>
      </w:r>
      <w:r>
        <w:rPr>
          <w:rFonts w:cs="Arial"/>
          <w:color w:val="auto"/>
        </w:rPr>
        <w:t xml:space="preserve"> is </w:t>
      </w:r>
      <w:r w:rsidR="00B405AF">
        <w:rPr>
          <w:rFonts w:cs="Arial"/>
          <w:color w:val="auto"/>
        </w:rPr>
        <w:t>presented</w:t>
      </w:r>
      <w:r w:rsidR="00B405AF">
        <w:rPr>
          <w:rFonts w:cs="Arial"/>
          <w:color w:val="auto"/>
        </w:rPr>
        <w:t xml:space="preserve"> </w:t>
      </w:r>
      <w:r>
        <w:rPr>
          <w:rFonts w:cs="Arial"/>
          <w:color w:val="auto"/>
        </w:rPr>
        <w:t>herein for the research and medical groups that are looking for cutting-edge methodologies for fertility preservation, with the hope that the thorough protocol sharing will be useful for the amelioration of existing practice and for critical thinking of relevant challenges in the field and how they might be overcome.</w:t>
      </w:r>
    </w:p>
    <w:p w14:paraId="0517DFBC" w14:textId="77777777" w:rsidR="006305D7" w:rsidRPr="00510549" w:rsidRDefault="006305D7" w:rsidP="006305D7"/>
    <w:p w14:paraId="7FEEE012" w14:textId="6FDEE033" w:rsidR="006305D7" w:rsidRPr="003C60BC" w:rsidRDefault="006305D7" w:rsidP="006305D7">
      <w:pPr>
        <w:rPr>
          <w:rFonts w:cs="Arial"/>
          <w:iCs/>
        </w:rPr>
      </w:pPr>
      <w:r w:rsidRPr="000B2F36">
        <w:rPr>
          <w:rFonts w:cs="Arial"/>
          <w:b/>
          <w:bCs/>
        </w:rPr>
        <w:t>ACKNOWLEDGMENTS:</w:t>
      </w:r>
    </w:p>
    <w:p w14:paraId="33A3E446" w14:textId="78EC2B88" w:rsidR="006305D7" w:rsidRPr="00E5209F" w:rsidRDefault="00E5209F" w:rsidP="00E5209F">
      <w:pPr>
        <w:rPr>
          <w:rFonts w:cs="Arial"/>
          <w:color w:val="auto"/>
        </w:rPr>
      </w:pPr>
      <w:r w:rsidRPr="00E5209F">
        <w:rPr>
          <w:rFonts w:cs="Arial"/>
          <w:color w:val="auto"/>
        </w:rPr>
        <w:t xml:space="preserve">The </w:t>
      </w:r>
      <w:r>
        <w:rPr>
          <w:rFonts w:cs="Arial"/>
          <w:color w:val="auto"/>
        </w:rPr>
        <w:t>Author would like to thank the source of funding</w:t>
      </w:r>
      <w:r w:rsidRPr="00E5209F">
        <w:rPr>
          <w:rFonts w:cs="Arial"/>
          <w:color w:val="auto"/>
        </w:rPr>
        <w:t xml:space="preserve"> ‘</w:t>
      </w:r>
      <w:proofErr w:type="spellStart"/>
      <w:r w:rsidRPr="00E5209F">
        <w:rPr>
          <w:rFonts w:cs="Arial"/>
          <w:color w:val="auto"/>
        </w:rPr>
        <w:t>Programmi</w:t>
      </w:r>
      <w:proofErr w:type="spellEnd"/>
      <w:r w:rsidRPr="00E5209F">
        <w:rPr>
          <w:rFonts w:cs="Arial"/>
          <w:color w:val="auto"/>
        </w:rPr>
        <w:t xml:space="preserve"> di </w:t>
      </w:r>
      <w:proofErr w:type="spellStart"/>
      <w:r w:rsidRPr="00E5209F">
        <w:rPr>
          <w:rFonts w:cs="Arial"/>
          <w:color w:val="auto"/>
        </w:rPr>
        <w:t>Ricerca</w:t>
      </w:r>
      <w:proofErr w:type="spellEnd"/>
      <w:r w:rsidRPr="00E5209F">
        <w:rPr>
          <w:rFonts w:cs="Arial"/>
          <w:color w:val="auto"/>
        </w:rPr>
        <w:t xml:space="preserve"> </w:t>
      </w:r>
      <w:proofErr w:type="spellStart"/>
      <w:r w:rsidRPr="00E5209F">
        <w:rPr>
          <w:rFonts w:cs="Arial"/>
          <w:color w:val="auto"/>
        </w:rPr>
        <w:t>Scientifica</w:t>
      </w:r>
      <w:proofErr w:type="spellEnd"/>
      <w:r w:rsidRPr="00E5209F">
        <w:rPr>
          <w:rFonts w:cs="Arial"/>
          <w:color w:val="auto"/>
        </w:rPr>
        <w:t xml:space="preserve"> di </w:t>
      </w:r>
      <w:proofErr w:type="spellStart"/>
      <w:r w:rsidRPr="00E5209F">
        <w:rPr>
          <w:rFonts w:cs="Arial"/>
          <w:color w:val="auto"/>
        </w:rPr>
        <w:t>Rilevante</w:t>
      </w:r>
      <w:proofErr w:type="spellEnd"/>
      <w:r>
        <w:rPr>
          <w:rFonts w:cs="Arial"/>
          <w:color w:val="auto"/>
        </w:rPr>
        <w:t xml:space="preserve"> </w:t>
      </w:r>
      <w:r w:rsidRPr="00E5209F">
        <w:rPr>
          <w:rFonts w:cs="Arial"/>
          <w:color w:val="auto"/>
        </w:rPr>
        <w:t xml:space="preserve">Interesse Nazionale-PRIN 2017’ by </w:t>
      </w:r>
      <w:proofErr w:type="spellStart"/>
      <w:r w:rsidRPr="00E5209F">
        <w:rPr>
          <w:rFonts w:cs="Arial"/>
          <w:color w:val="auto"/>
        </w:rPr>
        <w:t>Ministero</w:t>
      </w:r>
      <w:proofErr w:type="spellEnd"/>
      <w:r w:rsidRPr="00E5209F">
        <w:rPr>
          <w:rFonts w:cs="Arial"/>
          <w:color w:val="auto"/>
        </w:rPr>
        <w:t xml:space="preserve"> </w:t>
      </w:r>
      <w:proofErr w:type="spellStart"/>
      <w:r w:rsidRPr="00E5209F">
        <w:rPr>
          <w:rFonts w:cs="Arial"/>
          <w:color w:val="auto"/>
        </w:rPr>
        <w:t>dell’Istruzione</w:t>
      </w:r>
      <w:proofErr w:type="spellEnd"/>
      <w:r w:rsidRPr="00E5209F">
        <w:rPr>
          <w:rFonts w:cs="Arial"/>
          <w:color w:val="auto"/>
        </w:rPr>
        <w:t xml:space="preserve"> </w:t>
      </w:r>
      <w:proofErr w:type="spellStart"/>
      <w:r w:rsidRPr="00E5209F">
        <w:rPr>
          <w:rFonts w:cs="Arial"/>
          <w:color w:val="auto"/>
        </w:rPr>
        <w:t>dell’Università</w:t>
      </w:r>
      <w:proofErr w:type="spellEnd"/>
      <w:r w:rsidRPr="00E5209F">
        <w:rPr>
          <w:rFonts w:cs="Arial"/>
          <w:color w:val="auto"/>
        </w:rPr>
        <w:t xml:space="preserve"> e </w:t>
      </w:r>
      <w:proofErr w:type="spellStart"/>
      <w:r w:rsidRPr="00E5209F">
        <w:rPr>
          <w:rFonts w:cs="Arial"/>
          <w:color w:val="auto"/>
        </w:rPr>
        <w:t>della</w:t>
      </w:r>
      <w:proofErr w:type="spellEnd"/>
      <w:r w:rsidRPr="00E5209F">
        <w:rPr>
          <w:rFonts w:cs="Arial"/>
          <w:color w:val="auto"/>
        </w:rPr>
        <w:t xml:space="preserve"> </w:t>
      </w:r>
      <w:proofErr w:type="spellStart"/>
      <w:r w:rsidRPr="00E5209F">
        <w:rPr>
          <w:rFonts w:cs="Arial"/>
          <w:color w:val="auto"/>
        </w:rPr>
        <w:t>Ricerca</w:t>
      </w:r>
      <w:proofErr w:type="spellEnd"/>
      <w:r w:rsidRPr="00E5209F">
        <w:rPr>
          <w:rFonts w:cs="Arial"/>
          <w:color w:val="auto"/>
        </w:rPr>
        <w:t>-MIUR,</w:t>
      </w:r>
      <w:r>
        <w:rPr>
          <w:rFonts w:cs="Arial"/>
          <w:color w:val="auto"/>
        </w:rPr>
        <w:t xml:space="preserve"> </w:t>
      </w:r>
      <w:r w:rsidRPr="00E5209F">
        <w:rPr>
          <w:rFonts w:cs="Arial"/>
          <w:color w:val="auto"/>
        </w:rPr>
        <w:t>gr</w:t>
      </w:r>
      <w:r>
        <w:rPr>
          <w:rFonts w:cs="Arial"/>
          <w:color w:val="auto"/>
        </w:rPr>
        <w:t>ant number 20172N2WL3_002.</w:t>
      </w:r>
    </w:p>
    <w:p w14:paraId="3179122B" w14:textId="77777777" w:rsidR="006305D7" w:rsidRPr="00510549" w:rsidRDefault="006305D7" w:rsidP="006305D7"/>
    <w:p w14:paraId="0CBAD311" w14:textId="544C064D" w:rsidR="006305D7" w:rsidRPr="000B2F36" w:rsidRDefault="006305D7" w:rsidP="006305D7">
      <w:pPr>
        <w:rPr>
          <w:rFonts w:cs="Arial"/>
          <w:b/>
        </w:rPr>
      </w:pPr>
      <w:r w:rsidRPr="000B2F36">
        <w:rPr>
          <w:rFonts w:cs="Arial"/>
          <w:b/>
        </w:rPr>
        <w:t>DISCLOSURES:</w:t>
      </w:r>
    </w:p>
    <w:p w14:paraId="0C5B0806" w14:textId="279613B0" w:rsidR="006305D7" w:rsidRPr="00E5209F" w:rsidRDefault="006305D7" w:rsidP="006305D7">
      <w:pPr>
        <w:rPr>
          <w:rFonts w:cs="Arial"/>
          <w:color w:val="auto"/>
        </w:rPr>
      </w:pPr>
      <w:r w:rsidRPr="00E5209F">
        <w:rPr>
          <w:rFonts w:cs="Arial"/>
          <w:color w:val="auto"/>
        </w:rPr>
        <w:t>The authors have nothing to disclose</w:t>
      </w:r>
      <w:r w:rsidR="00E5209F">
        <w:rPr>
          <w:rFonts w:cs="Arial"/>
          <w:color w:val="auto"/>
        </w:rPr>
        <w:t>.</w:t>
      </w:r>
    </w:p>
    <w:p w14:paraId="1B4F907E" w14:textId="77777777" w:rsidR="006305D7" w:rsidRPr="00510549" w:rsidRDefault="006305D7" w:rsidP="006305D7">
      <w:pPr>
        <w:rPr>
          <w:color w:val="7F7F7F"/>
        </w:rPr>
      </w:pPr>
    </w:p>
    <w:p w14:paraId="56670218" w14:textId="74CCD1BB" w:rsidR="006305D7" w:rsidRPr="00B405AF" w:rsidRDefault="006305D7" w:rsidP="006305D7">
      <w:pPr>
        <w:rPr>
          <w:rFonts w:cs="Arial"/>
          <w:color w:val="808080"/>
        </w:rPr>
      </w:pPr>
      <w:r w:rsidRPr="000B2F36">
        <w:rPr>
          <w:rFonts w:cs="Arial"/>
          <w:b/>
          <w:bCs/>
        </w:rPr>
        <w:t>REFERENCES</w:t>
      </w:r>
      <w:r w:rsidR="003C60BC">
        <w:rPr>
          <w:rFonts w:cs="Arial"/>
          <w:b/>
          <w:bCs/>
        </w:rPr>
        <w:t>:</w:t>
      </w:r>
    </w:p>
    <w:p w14:paraId="03C99286" w14:textId="51BA2C22" w:rsidR="00822D39" w:rsidRPr="00781EC2" w:rsidRDefault="00822D39" w:rsidP="00822D39">
      <w:pPr>
        <w:pStyle w:val="ListParagraph"/>
        <w:widowControl/>
        <w:numPr>
          <w:ilvl w:val="0"/>
          <w:numId w:val="2"/>
        </w:numPr>
        <w:rPr>
          <w:rFonts w:cs="Arial"/>
        </w:rPr>
      </w:pPr>
      <w:r w:rsidRPr="00781EC2">
        <w:rPr>
          <w:rFonts w:cs="Arial"/>
        </w:rPr>
        <w:t xml:space="preserve">Barros, R. G., </w:t>
      </w:r>
      <w:proofErr w:type="spellStart"/>
      <w:r w:rsidRPr="00781EC2">
        <w:rPr>
          <w:rFonts w:cs="Arial"/>
        </w:rPr>
        <w:t>Lodde</w:t>
      </w:r>
      <w:proofErr w:type="spellEnd"/>
      <w:r w:rsidRPr="00781EC2">
        <w:rPr>
          <w:rFonts w:cs="Arial"/>
        </w:rPr>
        <w:t xml:space="preserve">, V., Franciosi, F., Luciano, A. M. In </w:t>
      </w:r>
      <w:r w:rsidR="003C60BC">
        <w:rPr>
          <w:rFonts w:cs="Arial"/>
        </w:rPr>
        <w:t>v</w:t>
      </w:r>
      <w:r w:rsidR="003C60BC" w:rsidRPr="00781EC2">
        <w:rPr>
          <w:rFonts w:cs="Arial"/>
        </w:rPr>
        <w:t xml:space="preserve">itro </w:t>
      </w:r>
      <w:r w:rsidR="003C60BC">
        <w:rPr>
          <w:rFonts w:cs="Arial"/>
        </w:rPr>
        <w:t>c</w:t>
      </w:r>
      <w:r w:rsidR="003C60BC" w:rsidRPr="00781EC2">
        <w:rPr>
          <w:rFonts w:cs="Arial"/>
        </w:rPr>
        <w:t xml:space="preserve">ulture </w:t>
      </w:r>
      <w:r w:rsidR="003C60BC">
        <w:rPr>
          <w:rFonts w:cs="Arial"/>
        </w:rPr>
        <w:t>s</w:t>
      </w:r>
      <w:r w:rsidR="003C60BC" w:rsidRPr="00781EC2">
        <w:rPr>
          <w:rFonts w:cs="Arial"/>
        </w:rPr>
        <w:t xml:space="preserve">trategy </w:t>
      </w:r>
      <w:r w:rsidRPr="00781EC2">
        <w:rPr>
          <w:rFonts w:cs="Arial"/>
        </w:rPr>
        <w:t xml:space="preserve">for </w:t>
      </w:r>
      <w:r w:rsidR="003C60BC">
        <w:rPr>
          <w:rFonts w:cs="Arial"/>
        </w:rPr>
        <w:t>o</w:t>
      </w:r>
      <w:r w:rsidR="003C60BC" w:rsidRPr="00781EC2">
        <w:rPr>
          <w:rFonts w:cs="Arial"/>
        </w:rPr>
        <w:t xml:space="preserve">ocytes </w:t>
      </w:r>
      <w:r w:rsidRPr="00781EC2">
        <w:rPr>
          <w:rFonts w:cs="Arial"/>
        </w:rPr>
        <w:t xml:space="preserve">from </w:t>
      </w:r>
      <w:r w:rsidR="003C60BC">
        <w:rPr>
          <w:rFonts w:cs="Arial"/>
        </w:rPr>
        <w:t>e</w:t>
      </w:r>
      <w:r w:rsidR="003C60BC" w:rsidRPr="00781EC2">
        <w:rPr>
          <w:rFonts w:cs="Arial"/>
        </w:rPr>
        <w:t xml:space="preserve">arly </w:t>
      </w:r>
      <w:r w:rsidR="003C60BC">
        <w:rPr>
          <w:rFonts w:cs="Arial"/>
        </w:rPr>
        <w:t>a</w:t>
      </w:r>
      <w:r w:rsidR="003C60BC" w:rsidRPr="00781EC2">
        <w:rPr>
          <w:rFonts w:cs="Arial"/>
        </w:rPr>
        <w:t xml:space="preserve">ntral </w:t>
      </w:r>
      <w:r w:rsidR="003C60BC">
        <w:rPr>
          <w:rFonts w:cs="Arial"/>
        </w:rPr>
        <w:t>f</w:t>
      </w:r>
      <w:r w:rsidR="003C60BC" w:rsidRPr="00781EC2">
        <w:rPr>
          <w:rFonts w:cs="Arial"/>
        </w:rPr>
        <w:t xml:space="preserve">ollicle </w:t>
      </w:r>
      <w:r w:rsidRPr="00781EC2">
        <w:rPr>
          <w:rFonts w:cs="Arial"/>
        </w:rPr>
        <w:t xml:space="preserve">in </w:t>
      </w:r>
      <w:r w:rsidR="003C60BC">
        <w:rPr>
          <w:rFonts w:cs="Arial"/>
        </w:rPr>
        <w:t>c</w:t>
      </w:r>
      <w:r w:rsidR="003C60BC" w:rsidRPr="00781EC2">
        <w:rPr>
          <w:rFonts w:cs="Arial"/>
        </w:rPr>
        <w:t>attle</w:t>
      </w:r>
      <w:r w:rsidRPr="00781EC2">
        <w:rPr>
          <w:rFonts w:cs="Arial"/>
        </w:rPr>
        <w:t xml:space="preserve">. </w:t>
      </w:r>
      <w:r w:rsidRPr="00781EC2">
        <w:rPr>
          <w:rFonts w:cs="Arial"/>
          <w:i/>
        </w:rPr>
        <w:t>J</w:t>
      </w:r>
      <w:r w:rsidR="003C60BC">
        <w:rPr>
          <w:rFonts w:cs="Arial"/>
          <w:i/>
        </w:rPr>
        <w:t>ournal of</w:t>
      </w:r>
      <w:r w:rsidRPr="00781EC2">
        <w:rPr>
          <w:rFonts w:cs="Arial"/>
          <w:i/>
        </w:rPr>
        <w:t xml:space="preserve"> Vis</w:t>
      </w:r>
      <w:r w:rsidR="003C60BC">
        <w:rPr>
          <w:rFonts w:cs="Arial"/>
          <w:i/>
        </w:rPr>
        <w:t>ualized</w:t>
      </w:r>
      <w:r w:rsidRPr="00781EC2">
        <w:rPr>
          <w:rFonts w:cs="Arial"/>
          <w:i/>
        </w:rPr>
        <w:t xml:space="preserve"> Exp</w:t>
      </w:r>
      <w:r w:rsidR="003C60BC">
        <w:rPr>
          <w:rFonts w:cs="Arial"/>
          <w:i/>
        </w:rPr>
        <w:t xml:space="preserve">eriments: </w:t>
      </w:r>
      <w:proofErr w:type="spellStart"/>
      <w:r w:rsidR="003C60BC">
        <w:rPr>
          <w:rFonts w:cs="Arial"/>
          <w:i/>
        </w:rPr>
        <w:t>JoVE</w:t>
      </w:r>
      <w:proofErr w:type="spellEnd"/>
      <w:r w:rsidRPr="00B405AF">
        <w:rPr>
          <w:rFonts w:cs="Arial"/>
          <w:iCs/>
        </w:rPr>
        <w:t>.</w:t>
      </w:r>
      <w:r w:rsidRPr="003C60BC">
        <w:rPr>
          <w:rFonts w:cs="Arial"/>
          <w:iCs/>
        </w:rPr>
        <w:t xml:space="preserve"> </w:t>
      </w:r>
      <w:r w:rsidRPr="00781EC2">
        <w:rPr>
          <w:rFonts w:cs="Arial"/>
        </w:rPr>
        <w:t>(161), e61625 (2020).</w:t>
      </w:r>
    </w:p>
    <w:p w14:paraId="23538A68" w14:textId="5E029E86" w:rsidR="00AE7891" w:rsidRDefault="008E73EA" w:rsidP="008E73EA">
      <w:pPr>
        <w:pStyle w:val="ListParagraph"/>
        <w:numPr>
          <w:ilvl w:val="0"/>
          <w:numId w:val="2"/>
        </w:numPr>
        <w:rPr>
          <w:rFonts w:cs="Arial"/>
        </w:rPr>
      </w:pPr>
      <w:r w:rsidRPr="008E73EA">
        <w:rPr>
          <w:rFonts w:cs="Arial"/>
        </w:rPr>
        <w:t xml:space="preserve">Liu, T. </w:t>
      </w:r>
      <w:r w:rsidRPr="00B405AF">
        <w:rPr>
          <w:rFonts w:cs="Arial"/>
          <w:iCs/>
        </w:rPr>
        <w:t>et al</w:t>
      </w:r>
      <w:r w:rsidRPr="008E73EA">
        <w:rPr>
          <w:rFonts w:cs="Arial"/>
        </w:rPr>
        <w:t xml:space="preserve">. OP-IVM: Combining </w:t>
      </w:r>
      <w:r w:rsidR="003C60BC">
        <w:rPr>
          <w:rFonts w:cs="Arial"/>
        </w:rPr>
        <w:t>i</w:t>
      </w:r>
      <w:r w:rsidR="003C60BC" w:rsidRPr="008E73EA">
        <w:rPr>
          <w:rFonts w:cs="Arial"/>
        </w:rPr>
        <w:t xml:space="preserve">n </w:t>
      </w:r>
      <w:r w:rsidRPr="008E73EA">
        <w:rPr>
          <w:rFonts w:cs="Arial"/>
        </w:rPr>
        <w:t xml:space="preserve">vitro </w:t>
      </w:r>
      <w:r w:rsidR="003C60BC">
        <w:rPr>
          <w:rFonts w:cs="Arial"/>
        </w:rPr>
        <w:t>m</w:t>
      </w:r>
      <w:r w:rsidR="003C60BC" w:rsidRPr="008E73EA">
        <w:rPr>
          <w:rFonts w:cs="Arial"/>
        </w:rPr>
        <w:t xml:space="preserve">aturation </w:t>
      </w:r>
      <w:r w:rsidRPr="008E73EA">
        <w:rPr>
          <w:rFonts w:cs="Arial"/>
        </w:rPr>
        <w:t xml:space="preserve">after </w:t>
      </w:r>
      <w:r w:rsidR="003C60BC">
        <w:rPr>
          <w:rFonts w:cs="Arial"/>
        </w:rPr>
        <w:t>o</w:t>
      </w:r>
      <w:r w:rsidR="003C60BC" w:rsidRPr="008E73EA">
        <w:rPr>
          <w:rFonts w:cs="Arial"/>
        </w:rPr>
        <w:t xml:space="preserve">ocyte </w:t>
      </w:r>
      <w:r w:rsidR="003C60BC">
        <w:rPr>
          <w:rFonts w:cs="Arial"/>
        </w:rPr>
        <w:t>r</w:t>
      </w:r>
      <w:r w:rsidR="003C60BC" w:rsidRPr="008E73EA">
        <w:rPr>
          <w:rFonts w:cs="Arial"/>
        </w:rPr>
        <w:t xml:space="preserve">etrieval </w:t>
      </w:r>
      <w:r w:rsidRPr="008E73EA">
        <w:rPr>
          <w:rFonts w:cs="Arial"/>
        </w:rPr>
        <w:t xml:space="preserve">with </w:t>
      </w:r>
      <w:r w:rsidR="003C60BC">
        <w:rPr>
          <w:rFonts w:cs="Arial"/>
        </w:rPr>
        <w:t>g</w:t>
      </w:r>
      <w:r w:rsidR="003C60BC" w:rsidRPr="008E73EA">
        <w:rPr>
          <w:rFonts w:cs="Arial"/>
        </w:rPr>
        <w:t xml:space="preserve">ynecological </w:t>
      </w:r>
      <w:r w:rsidR="003C60BC">
        <w:rPr>
          <w:rFonts w:cs="Arial"/>
        </w:rPr>
        <w:t>s</w:t>
      </w:r>
      <w:r w:rsidR="003C60BC" w:rsidRPr="008E73EA">
        <w:rPr>
          <w:rFonts w:cs="Arial"/>
        </w:rPr>
        <w:t>urgery</w:t>
      </w:r>
      <w:r w:rsidRPr="008E73EA">
        <w:rPr>
          <w:rFonts w:cs="Arial"/>
        </w:rPr>
        <w:t xml:space="preserve">. </w:t>
      </w:r>
      <w:r w:rsidRPr="008E73EA">
        <w:rPr>
          <w:rFonts w:cs="Arial"/>
          <w:i/>
        </w:rPr>
        <w:t>J</w:t>
      </w:r>
      <w:r w:rsidR="003C60BC">
        <w:rPr>
          <w:rFonts w:cs="Arial"/>
          <w:i/>
        </w:rPr>
        <w:t>ournal of</w:t>
      </w:r>
      <w:r w:rsidRPr="008E73EA">
        <w:rPr>
          <w:rFonts w:cs="Arial"/>
          <w:i/>
        </w:rPr>
        <w:t xml:space="preserve"> Vis</w:t>
      </w:r>
      <w:r w:rsidR="003C60BC">
        <w:rPr>
          <w:rFonts w:cs="Arial"/>
          <w:i/>
        </w:rPr>
        <w:t>ualized</w:t>
      </w:r>
      <w:r w:rsidRPr="008E73EA">
        <w:rPr>
          <w:rFonts w:cs="Arial"/>
          <w:i/>
        </w:rPr>
        <w:t xml:space="preserve"> Exp</w:t>
      </w:r>
      <w:r w:rsidR="003C60BC">
        <w:rPr>
          <w:rFonts w:cs="Arial"/>
          <w:i/>
        </w:rPr>
        <w:t xml:space="preserve">eriments: </w:t>
      </w:r>
      <w:proofErr w:type="spellStart"/>
      <w:r w:rsidR="003C60BC">
        <w:rPr>
          <w:rFonts w:cs="Arial"/>
          <w:i/>
        </w:rPr>
        <w:t>JoVE</w:t>
      </w:r>
      <w:proofErr w:type="spellEnd"/>
      <w:r w:rsidRPr="00B405AF">
        <w:rPr>
          <w:rFonts w:cs="Arial"/>
          <w:iCs/>
        </w:rPr>
        <w:t>.</w:t>
      </w:r>
      <w:r w:rsidRPr="003C60BC">
        <w:rPr>
          <w:rFonts w:cs="Arial"/>
          <w:iCs/>
        </w:rPr>
        <w:t xml:space="preserve"> </w:t>
      </w:r>
      <w:r w:rsidRPr="008E73EA">
        <w:rPr>
          <w:rFonts w:cs="Arial"/>
        </w:rPr>
        <w:t>(171), e61647 (2021).</w:t>
      </w:r>
    </w:p>
    <w:p w14:paraId="2D8A2B0F" w14:textId="64C202FB" w:rsidR="00AE7891" w:rsidRPr="00781EC2" w:rsidRDefault="00AE7891" w:rsidP="00AE7891">
      <w:pPr>
        <w:pStyle w:val="ListParagraph"/>
        <w:widowControl/>
        <w:numPr>
          <w:ilvl w:val="0"/>
          <w:numId w:val="2"/>
        </w:numPr>
        <w:rPr>
          <w:rFonts w:cs="Arial"/>
        </w:rPr>
      </w:pPr>
      <w:r w:rsidRPr="00781EC2">
        <w:rPr>
          <w:rFonts w:cs="Arial"/>
        </w:rPr>
        <w:lastRenderedPageBreak/>
        <w:t xml:space="preserve">Colombo, M., </w:t>
      </w:r>
      <w:proofErr w:type="spellStart"/>
      <w:r w:rsidRPr="00781EC2">
        <w:rPr>
          <w:rFonts w:cs="Arial"/>
        </w:rPr>
        <w:t>Luvoni</w:t>
      </w:r>
      <w:proofErr w:type="spellEnd"/>
      <w:r w:rsidRPr="00781EC2">
        <w:rPr>
          <w:rFonts w:cs="Arial"/>
        </w:rPr>
        <w:t xml:space="preserve">, G. C. Minimum </w:t>
      </w:r>
      <w:r w:rsidR="003C60BC">
        <w:rPr>
          <w:rFonts w:cs="Arial"/>
        </w:rPr>
        <w:t>v</w:t>
      </w:r>
      <w:r w:rsidR="003C60BC" w:rsidRPr="00781EC2">
        <w:rPr>
          <w:rFonts w:cs="Arial"/>
        </w:rPr>
        <w:t xml:space="preserve">olume </w:t>
      </w:r>
      <w:r w:rsidR="003C60BC">
        <w:rPr>
          <w:rFonts w:cs="Arial"/>
        </w:rPr>
        <w:t>v</w:t>
      </w:r>
      <w:r w:rsidR="003C60BC" w:rsidRPr="00781EC2">
        <w:rPr>
          <w:rFonts w:cs="Arial"/>
        </w:rPr>
        <w:t xml:space="preserve">itrification </w:t>
      </w:r>
      <w:r w:rsidRPr="00781EC2">
        <w:rPr>
          <w:rFonts w:cs="Arial"/>
        </w:rPr>
        <w:t xml:space="preserve">of </w:t>
      </w:r>
      <w:r w:rsidR="003C60BC">
        <w:rPr>
          <w:rFonts w:cs="Arial"/>
        </w:rPr>
        <w:t>i</w:t>
      </w:r>
      <w:r w:rsidR="003C60BC" w:rsidRPr="00781EC2">
        <w:rPr>
          <w:rFonts w:cs="Arial"/>
        </w:rPr>
        <w:t xml:space="preserve">mmature </w:t>
      </w:r>
      <w:r w:rsidR="003C60BC">
        <w:rPr>
          <w:rFonts w:cs="Arial"/>
        </w:rPr>
        <w:t>f</w:t>
      </w:r>
      <w:r w:rsidR="003C60BC" w:rsidRPr="00781EC2">
        <w:rPr>
          <w:rFonts w:cs="Arial"/>
        </w:rPr>
        <w:t xml:space="preserve">eline </w:t>
      </w:r>
      <w:r w:rsidR="003C60BC">
        <w:rPr>
          <w:rFonts w:cs="Arial"/>
        </w:rPr>
        <w:t>o</w:t>
      </w:r>
      <w:r w:rsidR="003C60BC" w:rsidRPr="00781EC2">
        <w:rPr>
          <w:rFonts w:cs="Arial"/>
        </w:rPr>
        <w:t>ocytes</w:t>
      </w:r>
      <w:r w:rsidRPr="00781EC2">
        <w:rPr>
          <w:rFonts w:cs="Arial"/>
        </w:rPr>
        <w:t xml:space="preserve">. </w:t>
      </w:r>
      <w:r w:rsidRPr="00781EC2">
        <w:rPr>
          <w:rFonts w:cs="Arial"/>
          <w:i/>
        </w:rPr>
        <w:t>J</w:t>
      </w:r>
      <w:r w:rsidR="003C60BC">
        <w:rPr>
          <w:rFonts w:cs="Arial"/>
          <w:i/>
        </w:rPr>
        <w:t>ournal of</w:t>
      </w:r>
      <w:r w:rsidRPr="00781EC2">
        <w:rPr>
          <w:rFonts w:cs="Arial"/>
          <w:i/>
        </w:rPr>
        <w:t xml:space="preserve"> Vis</w:t>
      </w:r>
      <w:r w:rsidR="003C60BC">
        <w:rPr>
          <w:rFonts w:cs="Arial"/>
          <w:i/>
        </w:rPr>
        <w:t>ualized</w:t>
      </w:r>
      <w:r w:rsidRPr="00781EC2">
        <w:rPr>
          <w:rFonts w:cs="Arial"/>
          <w:i/>
        </w:rPr>
        <w:t xml:space="preserve"> Exp</w:t>
      </w:r>
      <w:r w:rsidR="003C60BC">
        <w:rPr>
          <w:rFonts w:cs="Arial"/>
          <w:i/>
        </w:rPr>
        <w:t xml:space="preserve">eriments: </w:t>
      </w:r>
      <w:proofErr w:type="spellStart"/>
      <w:r w:rsidR="003C60BC">
        <w:rPr>
          <w:rFonts w:cs="Arial"/>
          <w:i/>
        </w:rPr>
        <w:t>JoVE</w:t>
      </w:r>
      <w:proofErr w:type="spellEnd"/>
      <w:r w:rsidRPr="00B405AF">
        <w:rPr>
          <w:rFonts w:cs="Arial"/>
          <w:iCs/>
        </w:rPr>
        <w:t>.</w:t>
      </w:r>
      <w:r w:rsidRPr="003C60BC">
        <w:rPr>
          <w:rFonts w:cs="Arial"/>
          <w:iCs/>
        </w:rPr>
        <w:t xml:space="preserve"> </w:t>
      </w:r>
      <w:r w:rsidRPr="00781EC2">
        <w:rPr>
          <w:rFonts w:cs="Arial"/>
        </w:rPr>
        <w:t>(160), e61523 (2020).</w:t>
      </w:r>
    </w:p>
    <w:p w14:paraId="078FAA6F" w14:textId="02A63123" w:rsidR="00AE7891" w:rsidRDefault="00AE7891" w:rsidP="008E73EA">
      <w:pPr>
        <w:pStyle w:val="ListParagraph"/>
        <w:numPr>
          <w:ilvl w:val="0"/>
          <w:numId w:val="2"/>
        </w:numPr>
        <w:rPr>
          <w:rFonts w:cs="Arial"/>
        </w:rPr>
      </w:pPr>
      <w:proofErr w:type="spellStart"/>
      <w:r w:rsidRPr="00781EC2">
        <w:rPr>
          <w:rFonts w:cs="Arial"/>
        </w:rPr>
        <w:t>Succu</w:t>
      </w:r>
      <w:proofErr w:type="spellEnd"/>
      <w:r w:rsidRPr="00781EC2">
        <w:rPr>
          <w:rFonts w:cs="Arial"/>
        </w:rPr>
        <w:t xml:space="preserve">, S., Serra, E., Gadau, S., </w:t>
      </w:r>
      <w:proofErr w:type="spellStart"/>
      <w:r w:rsidRPr="00781EC2">
        <w:rPr>
          <w:rFonts w:cs="Arial"/>
        </w:rPr>
        <w:t>Varcasia</w:t>
      </w:r>
      <w:proofErr w:type="spellEnd"/>
      <w:r w:rsidRPr="00781EC2">
        <w:rPr>
          <w:rFonts w:cs="Arial"/>
        </w:rPr>
        <w:t xml:space="preserve">, A., </w:t>
      </w:r>
      <w:proofErr w:type="spellStart"/>
      <w:r w:rsidRPr="00781EC2">
        <w:rPr>
          <w:rFonts w:cs="Arial"/>
        </w:rPr>
        <w:t>Berlinguer</w:t>
      </w:r>
      <w:proofErr w:type="spellEnd"/>
      <w:r w:rsidRPr="00781EC2">
        <w:rPr>
          <w:rFonts w:cs="Arial"/>
        </w:rPr>
        <w:t xml:space="preserve">, F. Vitrification of </w:t>
      </w:r>
      <w:r w:rsidR="003C60BC">
        <w:rPr>
          <w:rFonts w:cs="Arial"/>
        </w:rPr>
        <w:t>i</w:t>
      </w:r>
      <w:r w:rsidR="003C60BC" w:rsidRPr="00781EC2">
        <w:rPr>
          <w:rFonts w:cs="Arial"/>
        </w:rPr>
        <w:t xml:space="preserve">n </w:t>
      </w:r>
      <w:r w:rsidR="003C60BC">
        <w:rPr>
          <w:rFonts w:cs="Arial"/>
        </w:rPr>
        <w:t>v</w:t>
      </w:r>
      <w:r w:rsidR="003C60BC" w:rsidRPr="00781EC2">
        <w:rPr>
          <w:rFonts w:cs="Arial"/>
        </w:rPr>
        <w:t xml:space="preserve">itro </w:t>
      </w:r>
      <w:r w:rsidR="003C60BC">
        <w:rPr>
          <w:rFonts w:cs="Arial"/>
        </w:rPr>
        <w:t>m</w:t>
      </w:r>
      <w:r w:rsidR="003C60BC" w:rsidRPr="00781EC2">
        <w:rPr>
          <w:rFonts w:cs="Arial"/>
        </w:rPr>
        <w:t xml:space="preserve">atured </w:t>
      </w:r>
      <w:r w:rsidR="003C60BC">
        <w:rPr>
          <w:rFonts w:cs="Arial"/>
        </w:rPr>
        <w:t>o</w:t>
      </w:r>
      <w:r w:rsidR="003C60BC" w:rsidRPr="00781EC2">
        <w:rPr>
          <w:rFonts w:cs="Arial"/>
        </w:rPr>
        <w:t xml:space="preserve">ocytes </w:t>
      </w:r>
      <w:r w:rsidR="003C60BC">
        <w:rPr>
          <w:rFonts w:cs="Arial"/>
        </w:rPr>
        <w:t>c</w:t>
      </w:r>
      <w:r w:rsidR="003C60BC" w:rsidRPr="00781EC2">
        <w:rPr>
          <w:rFonts w:cs="Arial"/>
        </w:rPr>
        <w:t xml:space="preserve">ollected </w:t>
      </w:r>
      <w:r w:rsidRPr="00781EC2">
        <w:rPr>
          <w:rFonts w:cs="Arial"/>
        </w:rPr>
        <w:t xml:space="preserve">from </w:t>
      </w:r>
      <w:r w:rsidR="003C60BC">
        <w:rPr>
          <w:rFonts w:cs="Arial"/>
        </w:rPr>
        <w:t>a</w:t>
      </w:r>
      <w:r w:rsidR="003C60BC" w:rsidRPr="00781EC2">
        <w:rPr>
          <w:rFonts w:cs="Arial"/>
        </w:rPr>
        <w:t xml:space="preserve">dult </w:t>
      </w:r>
      <w:r w:rsidRPr="00781EC2">
        <w:rPr>
          <w:rFonts w:cs="Arial"/>
        </w:rPr>
        <w:t xml:space="preserve">and </w:t>
      </w:r>
      <w:r w:rsidR="003C60BC">
        <w:rPr>
          <w:rFonts w:cs="Arial"/>
        </w:rPr>
        <w:t>p</w:t>
      </w:r>
      <w:r w:rsidR="003C60BC" w:rsidRPr="00781EC2">
        <w:rPr>
          <w:rFonts w:cs="Arial"/>
        </w:rPr>
        <w:t xml:space="preserve">repubertal </w:t>
      </w:r>
      <w:r w:rsidR="003C60BC">
        <w:rPr>
          <w:rFonts w:cs="Arial"/>
        </w:rPr>
        <w:t>o</w:t>
      </w:r>
      <w:r w:rsidR="003C60BC" w:rsidRPr="00781EC2">
        <w:rPr>
          <w:rFonts w:cs="Arial"/>
        </w:rPr>
        <w:t xml:space="preserve">varies </w:t>
      </w:r>
      <w:r w:rsidRPr="00781EC2">
        <w:rPr>
          <w:rFonts w:cs="Arial"/>
        </w:rPr>
        <w:t xml:space="preserve">in </w:t>
      </w:r>
      <w:r w:rsidR="003C60BC">
        <w:rPr>
          <w:rFonts w:cs="Arial"/>
        </w:rPr>
        <w:t>s</w:t>
      </w:r>
      <w:r w:rsidR="003C60BC" w:rsidRPr="00781EC2">
        <w:rPr>
          <w:rFonts w:cs="Arial"/>
        </w:rPr>
        <w:t>heep</w:t>
      </w:r>
      <w:r w:rsidRPr="00781EC2">
        <w:rPr>
          <w:rFonts w:cs="Arial"/>
        </w:rPr>
        <w:t xml:space="preserve">. </w:t>
      </w:r>
      <w:r w:rsidRPr="00781EC2">
        <w:rPr>
          <w:rFonts w:cs="Arial"/>
          <w:i/>
        </w:rPr>
        <w:t>J</w:t>
      </w:r>
      <w:r w:rsidR="003C60BC">
        <w:rPr>
          <w:rFonts w:cs="Arial"/>
          <w:i/>
        </w:rPr>
        <w:t>ournal of</w:t>
      </w:r>
      <w:r w:rsidRPr="00781EC2">
        <w:rPr>
          <w:rFonts w:cs="Arial"/>
          <w:i/>
        </w:rPr>
        <w:t xml:space="preserve"> Vis</w:t>
      </w:r>
      <w:r w:rsidR="003C60BC">
        <w:rPr>
          <w:rFonts w:cs="Arial"/>
          <w:i/>
        </w:rPr>
        <w:t>ualized</w:t>
      </w:r>
      <w:r w:rsidRPr="00781EC2">
        <w:rPr>
          <w:rFonts w:cs="Arial"/>
          <w:i/>
        </w:rPr>
        <w:t xml:space="preserve"> Exp</w:t>
      </w:r>
      <w:r w:rsidR="003C60BC">
        <w:rPr>
          <w:rFonts w:cs="Arial"/>
          <w:i/>
        </w:rPr>
        <w:t xml:space="preserve">eriments: </w:t>
      </w:r>
      <w:proofErr w:type="spellStart"/>
      <w:r w:rsidR="003C60BC">
        <w:rPr>
          <w:rFonts w:cs="Arial"/>
          <w:i/>
        </w:rPr>
        <w:t>JoVE</w:t>
      </w:r>
      <w:proofErr w:type="spellEnd"/>
      <w:r w:rsidRPr="00B405AF">
        <w:rPr>
          <w:rFonts w:cs="Arial"/>
          <w:iCs/>
        </w:rPr>
        <w:t>.</w:t>
      </w:r>
      <w:r w:rsidRPr="003C60BC">
        <w:rPr>
          <w:rFonts w:cs="Arial"/>
          <w:iCs/>
        </w:rPr>
        <w:t xml:space="preserve"> </w:t>
      </w:r>
      <w:r w:rsidRPr="00781EC2">
        <w:rPr>
          <w:rFonts w:cs="Arial"/>
        </w:rPr>
        <w:t>(173), e62272 (2021).</w:t>
      </w:r>
    </w:p>
    <w:p w14:paraId="56A7731B" w14:textId="02E608D2" w:rsidR="0008261B" w:rsidRDefault="0008261B" w:rsidP="008E73EA">
      <w:pPr>
        <w:pStyle w:val="ListParagraph"/>
        <w:numPr>
          <w:ilvl w:val="0"/>
          <w:numId w:val="2"/>
        </w:numPr>
        <w:rPr>
          <w:rFonts w:cs="Arial"/>
        </w:rPr>
      </w:pPr>
      <w:proofErr w:type="spellStart"/>
      <w:r w:rsidRPr="00781EC2">
        <w:rPr>
          <w:rFonts w:cs="Arial"/>
        </w:rPr>
        <w:t>Brouillet</w:t>
      </w:r>
      <w:proofErr w:type="spellEnd"/>
      <w:r w:rsidRPr="00781EC2">
        <w:rPr>
          <w:rFonts w:cs="Arial"/>
        </w:rPr>
        <w:t xml:space="preserve">, S. </w:t>
      </w:r>
      <w:r w:rsidRPr="00B405AF">
        <w:rPr>
          <w:rFonts w:cs="Arial"/>
          <w:iCs/>
        </w:rPr>
        <w:t>et al</w:t>
      </w:r>
      <w:r w:rsidRPr="00781EC2">
        <w:rPr>
          <w:rFonts w:cs="Arial"/>
        </w:rPr>
        <w:t xml:space="preserve">. Cryopreservation of </w:t>
      </w:r>
      <w:r w:rsidR="003C60BC">
        <w:rPr>
          <w:rFonts w:cs="Arial"/>
        </w:rPr>
        <w:t>o</w:t>
      </w:r>
      <w:r w:rsidR="003C60BC" w:rsidRPr="00781EC2">
        <w:rPr>
          <w:rFonts w:cs="Arial"/>
        </w:rPr>
        <w:t xml:space="preserve">ocytes </w:t>
      </w:r>
      <w:r w:rsidR="003C60BC">
        <w:rPr>
          <w:rFonts w:cs="Arial"/>
        </w:rPr>
        <w:t>r</w:t>
      </w:r>
      <w:r w:rsidR="003C60BC" w:rsidRPr="00781EC2">
        <w:rPr>
          <w:rFonts w:cs="Arial"/>
        </w:rPr>
        <w:t xml:space="preserve">etrieved </w:t>
      </w:r>
      <w:r w:rsidRPr="00781EC2">
        <w:rPr>
          <w:rFonts w:cs="Arial"/>
        </w:rPr>
        <w:t xml:space="preserve">from </w:t>
      </w:r>
      <w:r w:rsidR="003C60BC">
        <w:rPr>
          <w:rFonts w:cs="Arial"/>
        </w:rPr>
        <w:t>o</w:t>
      </w:r>
      <w:r w:rsidR="003C60BC" w:rsidRPr="00781EC2">
        <w:rPr>
          <w:rFonts w:cs="Arial"/>
        </w:rPr>
        <w:t xml:space="preserve">varian </w:t>
      </w:r>
      <w:r w:rsidR="00462C00">
        <w:rPr>
          <w:rFonts w:cs="Arial"/>
        </w:rPr>
        <w:t>t</w:t>
      </w:r>
      <w:r w:rsidR="00462C00" w:rsidRPr="00781EC2">
        <w:rPr>
          <w:rFonts w:cs="Arial"/>
        </w:rPr>
        <w:t xml:space="preserve">issue </w:t>
      </w:r>
      <w:r w:rsidRPr="00781EC2">
        <w:rPr>
          <w:rFonts w:cs="Arial"/>
        </w:rPr>
        <w:t xml:space="preserve">to </w:t>
      </w:r>
      <w:r w:rsidR="00462C00">
        <w:rPr>
          <w:rFonts w:cs="Arial"/>
        </w:rPr>
        <w:t>o</w:t>
      </w:r>
      <w:r w:rsidR="00462C00" w:rsidRPr="00781EC2">
        <w:rPr>
          <w:rFonts w:cs="Arial"/>
        </w:rPr>
        <w:t xml:space="preserve">ptimize </w:t>
      </w:r>
      <w:r w:rsidR="00462C00">
        <w:rPr>
          <w:rFonts w:cs="Arial"/>
        </w:rPr>
        <w:t>f</w:t>
      </w:r>
      <w:r w:rsidR="00462C00" w:rsidRPr="00781EC2">
        <w:rPr>
          <w:rFonts w:cs="Arial"/>
        </w:rPr>
        <w:t xml:space="preserve">ertility </w:t>
      </w:r>
      <w:r w:rsidR="00462C00">
        <w:rPr>
          <w:rFonts w:cs="Arial"/>
        </w:rPr>
        <w:t>p</w:t>
      </w:r>
      <w:r w:rsidR="00462C00" w:rsidRPr="00781EC2">
        <w:rPr>
          <w:rFonts w:cs="Arial"/>
        </w:rPr>
        <w:t xml:space="preserve">reservation </w:t>
      </w:r>
      <w:r w:rsidRPr="00781EC2">
        <w:rPr>
          <w:rFonts w:cs="Arial"/>
        </w:rPr>
        <w:t xml:space="preserve">in </w:t>
      </w:r>
      <w:r w:rsidR="00462C00">
        <w:rPr>
          <w:rFonts w:cs="Arial"/>
        </w:rPr>
        <w:t>p</w:t>
      </w:r>
      <w:r w:rsidR="00462C00" w:rsidRPr="00781EC2">
        <w:rPr>
          <w:rFonts w:cs="Arial"/>
        </w:rPr>
        <w:t xml:space="preserve">repubertal </w:t>
      </w:r>
      <w:r w:rsidR="00462C00">
        <w:rPr>
          <w:rFonts w:cs="Arial"/>
        </w:rPr>
        <w:t>g</w:t>
      </w:r>
      <w:r w:rsidR="00462C00" w:rsidRPr="00781EC2">
        <w:rPr>
          <w:rFonts w:cs="Arial"/>
        </w:rPr>
        <w:t xml:space="preserve">irls </w:t>
      </w:r>
      <w:r w:rsidRPr="00781EC2">
        <w:rPr>
          <w:rFonts w:cs="Arial"/>
        </w:rPr>
        <w:t xml:space="preserve">and </w:t>
      </w:r>
      <w:r w:rsidR="00462C00">
        <w:rPr>
          <w:rFonts w:cs="Arial"/>
        </w:rPr>
        <w:t>w</w:t>
      </w:r>
      <w:r w:rsidR="00462C00" w:rsidRPr="00781EC2">
        <w:rPr>
          <w:rFonts w:cs="Arial"/>
        </w:rPr>
        <w:t>omen</w:t>
      </w:r>
      <w:r w:rsidRPr="00781EC2">
        <w:rPr>
          <w:rFonts w:cs="Arial"/>
        </w:rPr>
        <w:t xml:space="preserve">. </w:t>
      </w:r>
      <w:r w:rsidRPr="00781EC2">
        <w:rPr>
          <w:rFonts w:cs="Arial"/>
          <w:i/>
        </w:rPr>
        <w:t>J</w:t>
      </w:r>
      <w:r w:rsidR="00462C00">
        <w:rPr>
          <w:rFonts w:cs="Arial"/>
          <w:i/>
        </w:rPr>
        <w:t>ournal of</w:t>
      </w:r>
      <w:r w:rsidRPr="00781EC2">
        <w:rPr>
          <w:rFonts w:cs="Arial"/>
          <w:i/>
        </w:rPr>
        <w:t xml:space="preserve"> Vi</w:t>
      </w:r>
      <w:r w:rsidR="00462C00">
        <w:rPr>
          <w:rFonts w:cs="Arial"/>
          <w:i/>
        </w:rPr>
        <w:t>sualized</w:t>
      </w:r>
      <w:r w:rsidRPr="00781EC2">
        <w:rPr>
          <w:rFonts w:cs="Arial"/>
          <w:i/>
        </w:rPr>
        <w:t xml:space="preserve"> Exp</w:t>
      </w:r>
      <w:r w:rsidR="00462C00">
        <w:rPr>
          <w:rFonts w:cs="Arial"/>
          <w:i/>
        </w:rPr>
        <w:t xml:space="preserve">eriments: </w:t>
      </w:r>
      <w:proofErr w:type="spellStart"/>
      <w:r w:rsidR="00462C00">
        <w:rPr>
          <w:rFonts w:cs="Arial"/>
          <w:i/>
        </w:rPr>
        <w:t>JoVE</w:t>
      </w:r>
      <w:proofErr w:type="spellEnd"/>
      <w:r w:rsidRPr="00B405AF">
        <w:rPr>
          <w:rFonts w:cs="Arial"/>
          <w:iCs/>
        </w:rPr>
        <w:t>.</w:t>
      </w:r>
      <w:r w:rsidRPr="00462C00">
        <w:rPr>
          <w:rFonts w:cs="Arial"/>
          <w:iCs/>
        </w:rPr>
        <w:t xml:space="preserve"> </w:t>
      </w:r>
      <w:r w:rsidRPr="00781EC2">
        <w:rPr>
          <w:rFonts w:cs="Arial"/>
        </w:rPr>
        <w:t>(164), e61777 (2020)</w:t>
      </w:r>
    </w:p>
    <w:p w14:paraId="074C8139" w14:textId="2EC04DC2" w:rsidR="0008261B" w:rsidRPr="00781EC2" w:rsidRDefault="0008261B" w:rsidP="0008261B">
      <w:pPr>
        <w:pStyle w:val="ListParagraph"/>
        <w:widowControl/>
        <w:numPr>
          <w:ilvl w:val="0"/>
          <w:numId w:val="2"/>
        </w:numPr>
        <w:rPr>
          <w:rFonts w:cs="Arial"/>
        </w:rPr>
      </w:pPr>
      <w:r w:rsidRPr="00781EC2">
        <w:rPr>
          <w:rFonts w:cs="Arial"/>
        </w:rPr>
        <w:t xml:space="preserve">Kawagoe, Y., Kawamura, K. Fertility </w:t>
      </w:r>
      <w:r w:rsidR="00462C00">
        <w:rPr>
          <w:rFonts w:cs="Arial"/>
        </w:rPr>
        <w:t>p</w:t>
      </w:r>
      <w:r w:rsidR="00462C00" w:rsidRPr="00781EC2">
        <w:rPr>
          <w:rFonts w:cs="Arial"/>
        </w:rPr>
        <w:t xml:space="preserve">reservation </w:t>
      </w:r>
      <w:r w:rsidRPr="00781EC2">
        <w:rPr>
          <w:rFonts w:cs="Arial"/>
        </w:rPr>
        <w:t xml:space="preserve">in </w:t>
      </w:r>
      <w:r w:rsidR="00462C00">
        <w:rPr>
          <w:rFonts w:cs="Arial"/>
        </w:rPr>
        <w:t>p</w:t>
      </w:r>
      <w:r w:rsidR="00462C00" w:rsidRPr="00781EC2">
        <w:rPr>
          <w:rFonts w:cs="Arial"/>
        </w:rPr>
        <w:t xml:space="preserve">atients </w:t>
      </w:r>
      <w:r w:rsidRPr="00781EC2">
        <w:rPr>
          <w:rFonts w:cs="Arial"/>
        </w:rPr>
        <w:t xml:space="preserve">with </w:t>
      </w:r>
      <w:r w:rsidR="00462C00">
        <w:rPr>
          <w:rFonts w:cs="Arial"/>
        </w:rPr>
        <w:t>s</w:t>
      </w:r>
      <w:r w:rsidR="00462C00" w:rsidRPr="00781EC2">
        <w:rPr>
          <w:rFonts w:cs="Arial"/>
        </w:rPr>
        <w:t xml:space="preserve">evere </w:t>
      </w:r>
      <w:r w:rsidR="00462C00">
        <w:rPr>
          <w:rFonts w:cs="Arial"/>
        </w:rPr>
        <w:t>o</w:t>
      </w:r>
      <w:r w:rsidR="00462C00" w:rsidRPr="00781EC2">
        <w:rPr>
          <w:rFonts w:cs="Arial"/>
        </w:rPr>
        <w:t xml:space="preserve">varian </w:t>
      </w:r>
      <w:r w:rsidR="00462C00">
        <w:rPr>
          <w:rFonts w:cs="Arial"/>
        </w:rPr>
        <w:t>d</w:t>
      </w:r>
      <w:r w:rsidR="00462C00" w:rsidRPr="00781EC2">
        <w:rPr>
          <w:rFonts w:cs="Arial"/>
        </w:rPr>
        <w:t>ysfunction</w:t>
      </w:r>
      <w:r w:rsidRPr="00781EC2">
        <w:rPr>
          <w:rFonts w:cs="Arial"/>
        </w:rPr>
        <w:t xml:space="preserve">. </w:t>
      </w:r>
      <w:r w:rsidRPr="00781EC2">
        <w:rPr>
          <w:rFonts w:cs="Arial"/>
          <w:i/>
        </w:rPr>
        <w:t>J</w:t>
      </w:r>
      <w:r w:rsidR="00462C00">
        <w:rPr>
          <w:rFonts w:cs="Arial"/>
          <w:i/>
        </w:rPr>
        <w:t>ournal of</w:t>
      </w:r>
      <w:r w:rsidRPr="00781EC2">
        <w:rPr>
          <w:rFonts w:cs="Arial"/>
          <w:i/>
        </w:rPr>
        <w:t xml:space="preserve"> Vis</w:t>
      </w:r>
      <w:r w:rsidR="00462C00">
        <w:rPr>
          <w:rFonts w:cs="Arial"/>
          <w:i/>
        </w:rPr>
        <w:t>ualized</w:t>
      </w:r>
      <w:r w:rsidRPr="00781EC2">
        <w:rPr>
          <w:rFonts w:cs="Arial"/>
          <w:i/>
        </w:rPr>
        <w:t xml:space="preserve"> Exp</w:t>
      </w:r>
      <w:r w:rsidR="00462C00">
        <w:rPr>
          <w:rFonts w:cs="Arial"/>
          <w:i/>
        </w:rPr>
        <w:t xml:space="preserve">eriments: </w:t>
      </w:r>
      <w:proofErr w:type="spellStart"/>
      <w:r w:rsidR="00462C00">
        <w:rPr>
          <w:rFonts w:cs="Arial"/>
          <w:i/>
        </w:rPr>
        <w:t>JoVE</w:t>
      </w:r>
      <w:proofErr w:type="spellEnd"/>
      <w:r w:rsidRPr="00B405AF">
        <w:rPr>
          <w:rFonts w:cs="Arial"/>
          <w:iCs/>
        </w:rPr>
        <w:t>.</w:t>
      </w:r>
      <w:r w:rsidRPr="00462C00">
        <w:rPr>
          <w:rFonts w:cs="Arial"/>
          <w:iCs/>
        </w:rPr>
        <w:t xml:space="preserve"> </w:t>
      </w:r>
      <w:r w:rsidRPr="00781EC2">
        <w:rPr>
          <w:rFonts w:cs="Arial"/>
        </w:rPr>
        <w:t>(169), e62098 (2021).</w:t>
      </w:r>
    </w:p>
    <w:p w14:paraId="61B8D6CB" w14:textId="6FFD116A" w:rsidR="009A6E97" w:rsidRDefault="009A6E97" w:rsidP="008E73EA">
      <w:pPr>
        <w:pStyle w:val="ListParagraph"/>
        <w:numPr>
          <w:ilvl w:val="0"/>
          <w:numId w:val="2"/>
        </w:numPr>
        <w:rPr>
          <w:rFonts w:cs="Arial"/>
        </w:rPr>
      </w:pPr>
      <w:r w:rsidRPr="00781EC2">
        <w:rPr>
          <w:rFonts w:cs="Arial"/>
        </w:rPr>
        <w:t xml:space="preserve">Winship, A. L., </w:t>
      </w:r>
      <w:proofErr w:type="spellStart"/>
      <w:r w:rsidRPr="00781EC2">
        <w:rPr>
          <w:rFonts w:cs="Arial"/>
        </w:rPr>
        <w:t>Sarma</w:t>
      </w:r>
      <w:proofErr w:type="spellEnd"/>
      <w:r w:rsidRPr="00781EC2">
        <w:rPr>
          <w:rFonts w:cs="Arial"/>
        </w:rPr>
        <w:t xml:space="preserve">, U. C., </w:t>
      </w:r>
      <w:proofErr w:type="spellStart"/>
      <w:r w:rsidRPr="00781EC2">
        <w:rPr>
          <w:rFonts w:cs="Arial"/>
        </w:rPr>
        <w:t>Alesi</w:t>
      </w:r>
      <w:proofErr w:type="spellEnd"/>
      <w:r w:rsidRPr="00781EC2">
        <w:rPr>
          <w:rFonts w:cs="Arial"/>
        </w:rPr>
        <w:t xml:space="preserve">, L. R., Hutt, K. J. Accurate </w:t>
      </w:r>
      <w:r w:rsidR="00462C00">
        <w:rPr>
          <w:rFonts w:cs="Arial"/>
        </w:rPr>
        <w:t>f</w:t>
      </w:r>
      <w:r w:rsidR="00462C00" w:rsidRPr="00781EC2">
        <w:rPr>
          <w:rFonts w:cs="Arial"/>
        </w:rPr>
        <w:t xml:space="preserve">ollicle </w:t>
      </w:r>
      <w:r w:rsidR="00462C00">
        <w:rPr>
          <w:rFonts w:cs="Arial"/>
        </w:rPr>
        <w:t>e</w:t>
      </w:r>
      <w:r w:rsidR="00462C00" w:rsidRPr="00781EC2">
        <w:rPr>
          <w:rFonts w:cs="Arial"/>
        </w:rPr>
        <w:t xml:space="preserve">numeration </w:t>
      </w:r>
      <w:r w:rsidRPr="00781EC2">
        <w:rPr>
          <w:rFonts w:cs="Arial"/>
        </w:rPr>
        <w:t xml:space="preserve">in </w:t>
      </w:r>
      <w:r w:rsidR="00462C00">
        <w:rPr>
          <w:rFonts w:cs="Arial"/>
        </w:rPr>
        <w:t>a</w:t>
      </w:r>
      <w:r w:rsidR="00462C00" w:rsidRPr="00781EC2">
        <w:rPr>
          <w:rFonts w:cs="Arial"/>
        </w:rPr>
        <w:t xml:space="preserve">dult </w:t>
      </w:r>
      <w:r w:rsidR="00462C00">
        <w:rPr>
          <w:rFonts w:cs="Arial"/>
        </w:rPr>
        <w:t>m</w:t>
      </w:r>
      <w:r w:rsidR="00462C00" w:rsidRPr="00781EC2">
        <w:rPr>
          <w:rFonts w:cs="Arial"/>
        </w:rPr>
        <w:t xml:space="preserve">ouse </w:t>
      </w:r>
      <w:r w:rsidR="00462C00">
        <w:rPr>
          <w:rFonts w:cs="Arial"/>
        </w:rPr>
        <w:t>o</w:t>
      </w:r>
      <w:r w:rsidR="00462C00" w:rsidRPr="00781EC2">
        <w:rPr>
          <w:rFonts w:cs="Arial"/>
        </w:rPr>
        <w:t>varies</w:t>
      </w:r>
      <w:r w:rsidRPr="00781EC2">
        <w:rPr>
          <w:rFonts w:cs="Arial"/>
        </w:rPr>
        <w:t xml:space="preserve">. </w:t>
      </w:r>
      <w:r w:rsidRPr="00781EC2">
        <w:rPr>
          <w:rFonts w:cs="Arial"/>
          <w:i/>
        </w:rPr>
        <w:t>J</w:t>
      </w:r>
      <w:r w:rsidR="00462C00">
        <w:rPr>
          <w:rFonts w:cs="Arial"/>
          <w:i/>
        </w:rPr>
        <w:t>ournal of</w:t>
      </w:r>
      <w:r w:rsidRPr="00781EC2">
        <w:rPr>
          <w:rFonts w:cs="Arial"/>
          <w:i/>
        </w:rPr>
        <w:t xml:space="preserve"> Vis</w:t>
      </w:r>
      <w:r w:rsidR="00462C00">
        <w:rPr>
          <w:rFonts w:cs="Arial"/>
          <w:i/>
        </w:rPr>
        <w:t>ualized</w:t>
      </w:r>
      <w:r w:rsidRPr="00781EC2">
        <w:rPr>
          <w:rFonts w:cs="Arial"/>
          <w:i/>
        </w:rPr>
        <w:t xml:space="preserve"> Exp</w:t>
      </w:r>
      <w:r w:rsidR="00462C00">
        <w:rPr>
          <w:rFonts w:cs="Arial"/>
          <w:i/>
        </w:rPr>
        <w:t xml:space="preserve">eriments: </w:t>
      </w:r>
      <w:proofErr w:type="spellStart"/>
      <w:r w:rsidR="00462C00">
        <w:rPr>
          <w:rFonts w:cs="Arial"/>
          <w:i/>
        </w:rPr>
        <w:t>JoVE</w:t>
      </w:r>
      <w:proofErr w:type="spellEnd"/>
      <w:r w:rsidRPr="00B405AF">
        <w:rPr>
          <w:rFonts w:cs="Arial"/>
          <w:iCs/>
        </w:rPr>
        <w:t>.</w:t>
      </w:r>
      <w:r w:rsidRPr="00462C00">
        <w:rPr>
          <w:rFonts w:cs="Arial"/>
          <w:iCs/>
        </w:rPr>
        <w:t xml:space="preserve"> </w:t>
      </w:r>
      <w:r w:rsidRPr="00781EC2">
        <w:rPr>
          <w:rFonts w:cs="Arial"/>
        </w:rPr>
        <w:t>(164), e61782 (2020).</w:t>
      </w:r>
    </w:p>
    <w:p w14:paraId="44B24F90" w14:textId="0E2B00FF" w:rsidR="009A6E97" w:rsidRDefault="004F4BA5" w:rsidP="008E73EA">
      <w:pPr>
        <w:pStyle w:val="ListParagraph"/>
        <w:numPr>
          <w:ilvl w:val="0"/>
          <w:numId w:val="2"/>
        </w:numPr>
        <w:rPr>
          <w:rFonts w:cs="Arial"/>
        </w:rPr>
      </w:pPr>
      <w:proofErr w:type="spellStart"/>
      <w:r w:rsidRPr="00781EC2">
        <w:rPr>
          <w:rFonts w:cs="Arial"/>
          <w:color w:val="auto"/>
        </w:rPr>
        <w:t>Ponthier</w:t>
      </w:r>
      <w:proofErr w:type="spellEnd"/>
      <w:r w:rsidRPr="00781EC2">
        <w:rPr>
          <w:rFonts w:cs="Arial"/>
          <w:color w:val="auto"/>
        </w:rPr>
        <w:t xml:space="preserve">, J., de la </w:t>
      </w:r>
      <w:proofErr w:type="spellStart"/>
      <w:r w:rsidRPr="00781EC2">
        <w:rPr>
          <w:rFonts w:cs="Arial"/>
          <w:color w:val="auto"/>
        </w:rPr>
        <w:t>Rebière</w:t>
      </w:r>
      <w:proofErr w:type="spellEnd"/>
      <w:r w:rsidRPr="00781EC2">
        <w:rPr>
          <w:rFonts w:cs="Arial"/>
          <w:color w:val="auto"/>
        </w:rPr>
        <w:t xml:space="preserve">, G., </w:t>
      </w:r>
      <w:proofErr w:type="spellStart"/>
      <w:r w:rsidRPr="00781EC2">
        <w:rPr>
          <w:rFonts w:cs="Arial"/>
          <w:color w:val="auto"/>
        </w:rPr>
        <w:t>Salciccia</w:t>
      </w:r>
      <w:proofErr w:type="spellEnd"/>
      <w:r w:rsidRPr="00781EC2">
        <w:rPr>
          <w:rFonts w:cs="Arial"/>
          <w:color w:val="auto"/>
        </w:rPr>
        <w:t xml:space="preserve">, A., Deleuze, S. Endoscopy </w:t>
      </w:r>
      <w:r w:rsidR="00462C00">
        <w:rPr>
          <w:rFonts w:cs="Arial"/>
          <w:color w:val="auto"/>
        </w:rPr>
        <w:t>g</w:t>
      </w:r>
      <w:r w:rsidR="00462C00" w:rsidRPr="00781EC2">
        <w:rPr>
          <w:rFonts w:cs="Arial"/>
          <w:color w:val="auto"/>
        </w:rPr>
        <w:t xml:space="preserve">uided </w:t>
      </w:r>
      <w:r w:rsidR="00462C00">
        <w:rPr>
          <w:rFonts w:cs="Arial"/>
          <w:color w:val="auto"/>
        </w:rPr>
        <w:t>p</w:t>
      </w:r>
      <w:r w:rsidR="00462C00" w:rsidRPr="00781EC2">
        <w:rPr>
          <w:rFonts w:cs="Arial"/>
          <w:color w:val="auto"/>
        </w:rPr>
        <w:t xml:space="preserve">hotoablation </w:t>
      </w:r>
      <w:r w:rsidRPr="00781EC2">
        <w:rPr>
          <w:rFonts w:cs="Arial"/>
          <w:color w:val="auto"/>
        </w:rPr>
        <w:t xml:space="preserve">of </w:t>
      </w:r>
      <w:r w:rsidR="00462C00">
        <w:rPr>
          <w:rFonts w:cs="Arial"/>
          <w:color w:val="auto"/>
        </w:rPr>
        <w:t>e</w:t>
      </w:r>
      <w:r w:rsidR="00462C00" w:rsidRPr="00781EC2">
        <w:rPr>
          <w:rFonts w:cs="Arial"/>
          <w:color w:val="auto"/>
        </w:rPr>
        <w:t xml:space="preserve">ndometrial </w:t>
      </w:r>
      <w:r w:rsidR="00462C00">
        <w:rPr>
          <w:rFonts w:cs="Arial"/>
          <w:color w:val="auto"/>
        </w:rPr>
        <w:t>c</w:t>
      </w:r>
      <w:r w:rsidR="00462C00" w:rsidRPr="00781EC2">
        <w:rPr>
          <w:rFonts w:cs="Arial"/>
          <w:color w:val="auto"/>
        </w:rPr>
        <w:t xml:space="preserve">ysts </w:t>
      </w:r>
      <w:r w:rsidRPr="00781EC2">
        <w:rPr>
          <w:rFonts w:cs="Arial"/>
          <w:color w:val="auto"/>
        </w:rPr>
        <w:t xml:space="preserve">using a 980 nm </w:t>
      </w:r>
      <w:r w:rsidR="00462C00">
        <w:rPr>
          <w:rFonts w:cs="Arial"/>
          <w:color w:val="auto"/>
        </w:rPr>
        <w:t>l</w:t>
      </w:r>
      <w:r w:rsidR="00462C00" w:rsidRPr="00781EC2">
        <w:rPr>
          <w:rFonts w:cs="Arial"/>
          <w:color w:val="auto"/>
        </w:rPr>
        <w:t xml:space="preserve">aser </w:t>
      </w:r>
      <w:r w:rsidRPr="00781EC2">
        <w:rPr>
          <w:rFonts w:cs="Arial"/>
          <w:color w:val="auto"/>
        </w:rPr>
        <w:t xml:space="preserve">with a </w:t>
      </w:r>
      <w:r w:rsidR="00462C00">
        <w:rPr>
          <w:rFonts w:cs="Arial"/>
          <w:color w:val="auto"/>
        </w:rPr>
        <w:t>c</w:t>
      </w:r>
      <w:r w:rsidR="00462C00" w:rsidRPr="00781EC2">
        <w:rPr>
          <w:rFonts w:cs="Arial"/>
          <w:color w:val="auto"/>
        </w:rPr>
        <w:t xml:space="preserve">ontact </w:t>
      </w:r>
      <w:r w:rsidR="00462C00">
        <w:rPr>
          <w:rFonts w:cs="Arial"/>
          <w:color w:val="auto"/>
        </w:rPr>
        <w:t>f</w:t>
      </w:r>
      <w:r w:rsidR="00462C00" w:rsidRPr="00781EC2">
        <w:rPr>
          <w:rFonts w:cs="Arial"/>
          <w:color w:val="auto"/>
        </w:rPr>
        <w:t xml:space="preserve">iber </w:t>
      </w:r>
      <w:r w:rsidRPr="00781EC2">
        <w:rPr>
          <w:rFonts w:cs="Arial"/>
          <w:color w:val="auto"/>
        </w:rPr>
        <w:t xml:space="preserve">in </w:t>
      </w:r>
      <w:r w:rsidR="00462C00">
        <w:rPr>
          <w:rFonts w:cs="Arial"/>
          <w:color w:val="auto"/>
        </w:rPr>
        <w:t>m</w:t>
      </w:r>
      <w:r w:rsidR="00462C00" w:rsidRPr="00781EC2">
        <w:rPr>
          <w:rFonts w:cs="Arial"/>
          <w:color w:val="auto"/>
        </w:rPr>
        <w:t>ares</w:t>
      </w:r>
      <w:r w:rsidRPr="00781EC2">
        <w:rPr>
          <w:rFonts w:cs="Arial"/>
          <w:color w:val="auto"/>
        </w:rPr>
        <w:t xml:space="preserve">. </w:t>
      </w:r>
      <w:r w:rsidRPr="00781EC2">
        <w:rPr>
          <w:rFonts w:cs="Arial"/>
          <w:i/>
          <w:color w:val="auto"/>
        </w:rPr>
        <w:t>J</w:t>
      </w:r>
      <w:r w:rsidR="00462C00">
        <w:rPr>
          <w:rFonts w:cs="Arial"/>
          <w:i/>
          <w:color w:val="auto"/>
        </w:rPr>
        <w:t>ournal of</w:t>
      </w:r>
      <w:r w:rsidRPr="00781EC2">
        <w:rPr>
          <w:rFonts w:cs="Arial"/>
          <w:i/>
          <w:color w:val="auto"/>
        </w:rPr>
        <w:t xml:space="preserve"> Vis</w:t>
      </w:r>
      <w:r w:rsidR="00462C00">
        <w:rPr>
          <w:rFonts w:cs="Arial"/>
          <w:i/>
          <w:color w:val="auto"/>
        </w:rPr>
        <w:t>ualized</w:t>
      </w:r>
      <w:r w:rsidRPr="00781EC2">
        <w:rPr>
          <w:rFonts w:cs="Arial"/>
          <w:i/>
          <w:color w:val="auto"/>
        </w:rPr>
        <w:t xml:space="preserve"> Exp</w:t>
      </w:r>
      <w:r w:rsidR="00462C00">
        <w:rPr>
          <w:rFonts w:cs="Arial"/>
          <w:i/>
          <w:color w:val="auto"/>
        </w:rPr>
        <w:t xml:space="preserve">eriments: </w:t>
      </w:r>
      <w:proofErr w:type="spellStart"/>
      <w:r w:rsidR="00462C00">
        <w:rPr>
          <w:rFonts w:cs="Arial"/>
          <w:i/>
          <w:color w:val="auto"/>
        </w:rPr>
        <w:t>JoVE</w:t>
      </w:r>
      <w:proofErr w:type="spellEnd"/>
      <w:r w:rsidRPr="00B405AF">
        <w:rPr>
          <w:rFonts w:cs="Arial"/>
          <w:iCs/>
          <w:color w:val="auto"/>
        </w:rPr>
        <w:t xml:space="preserve">. </w:t>
      </w:r>
      <w:r w:rsidRPr="00781EC2">
        <w:rPr>
          <w:rFonts w:cs="Arial"/>
          <w:color w:val="auto"/>
        </w:rPr>
        <w:t>(161), e61569 (2020).</w:t>
      </w:r>
    </w:p>
    <w:p w14:paraId="212CA7A6" w14:textId="599C2FA2" w:rsidR="009F3887" w:rsidRPr="006305D7" w:rsidRDefault="009F3887" w:rsidP="006305D7"/>
    <w:sectPr w:rsidR="009F3887" w:rsidRPr="006305D7" w:rsidSect="0009437B">
      <w:headerReference w:type="default" r:id="rId8"/>
      <w:footerReference w:type="default" r:id="rId9"/>
      <w:headerReference w:type="first" r:id="rId10"/>
      <w:footerReference w:type="first" r:id="rId11"/>
      <w:pgSz w:w="12240" w:h="15840"/>
      <w:pgMar w:top="1440" w:right="1368"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667A" w14:textId="77777777" w:rsidR="0065471D" w:rsidRDefault="0065471D" w:rsidP="00621C4E">
      <w:r>
        <w:separator/>
      </w:r>
    </w:p>
  </w:endnote>
  <w:endnote w:type="continuationSeparator" w:id="0">
    <w:p w14:paraId="14DB63AC" w14:textId="77777777" w:rsidR="0065471D" w:rsidRDefault="0065471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7DF70C8E" w:rsidR="005F7FD5" w:rsidRPr="00494F77" w:rsidRDefault="005F7FD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77777777" w:rsidR="005F7FD5" w:rsidRDefault="005F7FD5"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C8777" w14:textId="77777777" w:rsidR="0065471D" w:rsidRDefault="0065471D" w:rsidP="00621C4E">
      <w:r>
        <w:separator/>
      </w:r>
    </w:p>
  </w:footnote>
  <w:footnote w:type="continuationSeparator" w:id="0">
    <w:p w14:paraId="5125388A" w14:textId="77777777" w:rsidR="0065471D" w:rsidRDefault="0065471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22D1E58B" w:rsidR="005F7FD5" w:rsidRPr="006F06E4" w:rsidRDefault="005F7FD5" w:rsidP="00621C4E">
    <w:pPr>
      <w:pStyle w:val="Header"/>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54DECA01" w:rsidR="005F7FD5" w:rsidRPr="006F06E4" w:rsidRDefault="005F7FD5" w:rsidP="00B405AF">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4C5"/>
    <w:multiLevelType w:val="multilevel"/>
    <w:tmpl w:val="FAF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8781B"/>
    <w:multiLevelType w:val="hybridMultilevel"/>
    <w:tmpl w:val="E03CF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604F3"/>
    <w:multiLevelType w:val="hybridMultilevel"/>
    <w:tmpl w:val="7A9E6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B65E3"/>
    <w:multiLevelType w:val="hybridMultilevel"/>
    <w:tmpl w:val="71A2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806"/>
    <w:rsid w:val="00005815"/>
    <w:rsid w:val="00007DBC"/>
    <w:rsid w:val="00007EA1"/>
    <w:rsid w:val="000100F0"/>
    <w:rsid w:val="00012FF9"/>
    <w:rsid w:val="00016274"/>
    <w:rsid w:val="00021434"/>
    <w:rsid w:val="00021DF3"/>
    <w:rsid w:val="00023869"/>
    <w:rsid w:val="00024598"/>
    <w:rsid w:val="00032769"/>
    <w:rsid w:val="00037B58"/>
    <w:rsid w:val="0004390A"/>
    <w:rsid w:val="00051B73"/>
    <w:rsid w:val="00060ABE"/>
    <w:rsid w:val="00061A50"/>
    <w:rsid w:val="00064104"/>
    <w:rsid w:val="00066025"/>
    <w:rsid w:val="000701D1"/>
    <w:rsid w:val="00080A20"/>
    <w:rsid w:val="0008261B"/>
    <w:rsid w:val="00082796"/>
    <w:rsid w:val="00087C0A"/>
    <w:rsid w:val="00093BC4"/>
    <w:rsid w:val="0009437B"/>
    <w:rsid w:val="00097929"/>
    <w:rsid w:val="000A1E80"/>
    <w:rsid w:val="000A3B70"/>
    <w:rsid w:val="000A5153"/>
    <w:rsid w:val="000B10AE"/>
    <w:rsid w:val="000B30BF"/>
    <w:rsid w:val="000B566B"/>
    <w:rsid w:val="000B7294"/>
    <w:rsid w:val="000B75D0"/>
    <w:rsid w:val="000C1CF8"/>
    <w:rsid w:val="000C49CF"/>
    <w:rsid w:val="000C52E9"/>
    <w:rsid w:val="000C5CDC"/>
    <w:rsid w:val="000C65DC"/>
    <w:rsid w:val="000C66F3"/>
    <w:rsid w:val="000C6900"/>
    <w:rsid w:val="000D1524"/>
    <w:rsid w:val="000D31E8"/>
    <w:rsid w:val="000D76E4"/>
    <w:rsid w:val="000E3816"/>
    <w:rsid w:val="000E4F77"/>
    <w:rsid w:val="000F265C"/>
    <w:rsid w:val="000F3AFA"/>
    <w:rsid w:val="000F5712"/>
    <w:rsid w:val="000F6611"/>
    <w:rsid w:val="000F7E22"/>
    <w:rsid w:val="00107EF7"/>
    <w:rsid w:val="00112EEB"/>
    <w:rsid w:val="0012563A"/>
    <w:rsid w:val="001313A7"/>
    <w:rsid w:val="0013276F"/>
    <w:rsid w:val="00152A23"/>
    <w:rsid w:val="00162CB7"/>
    <w:rsid w:val="00171E5B"/>
    <w:rsid w:val="00171F94"/>
    <w:rsid w:val="0017668A"/>
    <w:rsid w:val="001766FE"/>
    <w:rsid w:val="001771E7"/>
    <w:rsid w:val="00192006"/>
    <w:rsid w:val="00193180"/>
    <w:rsid w:val="001B0816"/>
    <w:rsid w:val="001B2E2D"/>
    <w:rsid w:val="001B5CD2"/>
    <w:rsid w:val="001C0BEE"/>
    <w:rsid w:val="001C2A98"/>
    <w:rsid w:val="001D3D7D"/>
    <w:rsid w:val="001D3FFF"/>
    <w:rsid w:val="001D625F"/>
    <w:rsid w:val="001D7576"/>
    <w:rsid w:val="001E14A0"/>
    <w:rsid w:val="001E7376"/>
    <w:rsid w:val="001F225C"/>
    <w:rsid w:val="00201CFA"/>
    <w:rsid w:val="0020220D"/>
    <w:rsid w:val="00202448"/>
    <w:rsid w:val="00202D15"/>
    <w:rsid w:val="00214BEE"/>
    <w:rsid w:val="002205B8"/>
    <w:rsid w:val="002259E5"/>
    <w:rsid w:val="00225C54"/>
    <w:rsid w:val="00226140"/>
    <w:rsid w:val="002274F3"/>
    <w:rsid w:val="0023094C"/>
    <w:rsid w:val="00234BE3"/>
    <w:rsid w:val="00235A90"/>
    <w:rsid w:val="00241E48"/>
    <w:rsid w:val="0024214E"/>
    <w:rsid w:val="00242623"/>
    <w:rsid w:val="00250558"/>
    <w:rsid w:val="00260652"/>
    <w:rsid w:val="00261F25"/>
    <w:rsid w:val="002648A9"/>
    <w:rsid w:val="00264A3F"/>
    <w:rsid w:val="0026553C"/>
    <w:rsid w:val="00267DD5"/>
    <w:rsid w:val="00274A0A"/>
    <w:rsid w:val="00277593"/>
    <w:rsid w:val="00280918"/>
    <w:rsid w:val="00282AF6"/>
    <w:rsid w:val="00287085"/>
    <w:rsid w:val="00290AF9"/>
    <w:rsid w:val="002967CF"/>
    <w:rsid w:val="00297788"/>
    <w:rsid w:val="002A64A6"/>
    <w:rsid w:val="002B2812"/>
    <w:rsid w:val="002C2B62"/>
    <w:rsid w:val="002C47D4"/>
    <w:rsid w:val="002C4F97"/>
    <w:rsid w:val="002D0F38"/>
    <w:rsid w:val="002D4EE6"/>
    <w:rsid w:val="002D77E3"/>
    <w:rsid w:val="002F2859"/>
    <w:rsid w:val="002F6E3C"/>
    <w:rsid w:val="0030117D"/>
    <w:rsid w:val="00303C87"/>
    <w:rsid w:val="003120CB"/>
    <w:rsid w:val="00313A74"/>
    <w:rsid w:val="00320153"/>
    <w:rsid w:val="00320367"/>
    <w:rsid w:val="00322871"/>
    <w:rsid w:val="00326FB3"/>
    <w:rsid w:val="003316D4"/>
    <w:rsid w:val="00333822"/>
    <w:rsid w:val="00336715"/>
    <w:rsid w:val="00340DFD"/>
    <w:rsid w:val="00350CD7"/>
    <w:rsid w:val="00360C17"/>
    <w:rsid w:val="003621C6"/>
    <w:rsid w:val="003622B8"/>
    <w:rsid w:val="00366B76"/>
    <w:rsid w:val="00373051"/>
    <w:rsid w:val="00373B8F"/>
    <w:rsid w:val="00376D95"/>
    <w:rsid w:val="00377FBB"/>
    <w:rsid w:val="003A16FC"/>
    <w:rsid w:val="003A4FCD"/>
    <w:rsid w:val="003B0944"/>
    <w:rsid w:val="003B1593"/>
    <w:rsid w:val="003B4381"/>
    <w:rsid w:val="003B5353"/>
    <w:rsid w:val="003C1043"/>
    <w:rsid w:val="003C1A30"/>
    <w:rsid w:val="003C4CC9"/>
    <w:rsid w:val="003C60BC"/>
    <w:rsid w:val="003C6779"/>
    <w:rsid w:val="003D2998"/>
    <w:rsid w:val="003D2F0A"/>
    <w:rsid w:val="003D3891"/>
    <w:rsid w:val="003E0F4F"/>
    <w:rsid w:val="003E18AC"/>
    <w:rsid w:val="003E210B"/>
    <w:rsid w:val="003E2A12"/>
    <w:rsid w:val="003E3384"/>
    <w:rsid w:val="003E548E"/>
    <w:rsid w:val="004148E1"/>
    <w:rsid w:val="00414CFA"/>
    <w:rsid w:val="00420BE9"/>
    <w:rsid w:val="00423AD8"/>
    <w:rsid w:val="00424C85"/>
    <w:rsid w:val="004260BD"/>
    <w:rsid w:val="00426BED"/>
    <w:rsid w:val="0043012F"/>
    <w:rsid w:val="00430F1F"/>
    <w:rsid w:val="004326EA"/>
    <w:rsid w:val="0044456B"/>
    <w:rsid w:val="00447BD1"/>
    <w:rsid w:val="004507F3"/>
    <w:rsid w:val="00450AF4"/>
    <w:rsid w:val="00462C00"/>
    <w:rsid w:val="004671C7"/>
    <w:rsid w:val="00472F4D"/>
    <w:rsid w:val="004730BF"/>
    <w:rsid w:val="0047535C"/>
    <w:rsid w:val="0048322B"/>
    <w:rsid w:val="00484F7E"/>
    <w:rsid w:val="00485870"/>
    <w:rsid w:val="00485FE8"/>
    <w:rsid w:val="0049131E"/>
    <w:rsid w:val="00492EB5"/>
    <w:rsid w:val="00494F77"/>
    <w:rsid w:val="00495884"/>
    <w:rsid w:val="00497721"/>
    <w:rsid w:val="004A0229"/>
    <w:rsid w:val="004A35D2"/>
    <w:rsid w:val="004B2F00"/>
    <w:rsid w:val="004B4D67"/>
    <w:rsid w:val="004B6E31"/>
    <w:rsid w:val="004C1D66"/>
    <w:rsid w:val="004C31D7"/>
    <w:rsid w:val="004C4AD2"/>
    <w:rsid w:val="004D1F21"/>
    <w:rsid w:val="004D59D8"/>
    <w:rsid w:val="004D5DA1"/>
    <w:rsid w:val="004E150F"/>
    <w:rsid w:val="004E1D29"/>
    <w:rsid w:val="004E23A1"/>
    <w:rsid w:val="004E3489"/>
    <w:rsid w:val="004E3AFA"/>
    <w:rsid w:val="004F4BA5"/>
    <w:rsid w:val="00500614"/>
    <w:rsid w:val="00502A0A"/>
    <w:rsid w:val="0050737F"/>
    <w:rsid w:val="00507C50"/>
    <w:rsid w:val="00517C3A"/>
    <w:rsid w:val="00522178"/>
    <w:rsid w:val="00527BF4"/>
    <w:rsid w:val="00534F6C"/>
    <w:rsid w:val="0053646D"/>
    <w:rsid w:val="00540AAD"/>
    <w:rsid w:val="00546458"/>
    <w:rsid w:val="0055087C"/>
    <w:rsid w:val="00553413"/>
    <w:rsid w:val="00564A10"/>
    <w:rsid w:val="0058219C"/>
    <w:rsid w:val="0058707F"/>
    <w:rsid w:val="005931FE"/>
    <w:rsid w:val="005B0072"/>
    <w:rsid w:val="005B0732"/>
    <w:rsid w:val="005B38A0"/>
    <w:rsid w:val="005B491C"/>
    <w:rsid w:val="005B4DBF"/>
    <w:rsid w:val="005B5DE2"/>
    <w:rsid w:val="005B674C"/>
    <w:rsid w:val="005C6BC7"/>
    <w:rsid w:val="005C7561"/>
    <w:rsid w:val="005D1E57"/>
    <w:rsid w:val="005D2F57"/>
    <w:rsid w:val="005D34F6"/>
    <w:rsid w:val="005E1884"/>
    <w:rsid w:val="005F1135"/>
    <w:rsid w:val="005F373A"/>
    <w:rsid w:val="005F6B0E"/>
    <w:rsid w:val="005F760E"/>
    <w:rsid w:val="005F7B1D"/>
    <w:rsid w:val="005F7FD5"/>
    <w:rsid w:val="0060222A"/>
    <w:rsid w:val="00610C21"/>
    <w:rsid w:val="00611907"/>
    <w:rsid w:val="00613116"/>
    <w:rsid w:val="006202A6"/>
    <w:rsid w:val="00621C4E"/>
    <w:rsid w:val="00627F3B"/>
    <w:rsid w:val="006305D7"/>
    <w:rsid w:val="00633A01"/>
    <w:rsid w:val="006341F7"/>
    <w:rsid w:val="00635014"/>
    <w:rsid w:val="006369CE"/>
    <w:rsid w:val="006411CA"/>
    <w:rsid w:val="006465EA"/>
    <w:rsid w:val="0065471D"/>
    <w:rsid w:val="006619C8"/>
    <w:rsid w:val="00671710"/>
    <w:rsid w:val="00673414"/>
    <w:rsid w:val="00676079"/>
    <w:rsid w:val="00676ECD"/>
    <w:rsid w:val="00677D0A"/>
    <w:rsid w:val="0068185F"/>
    <w:rsid w:val="006A01CF"/>
    <w:rsid w:val="006A76BE"/>
    <w:rsid w:val="006B074C"/>
    <w:rsid w:val="006B5D8C"/>
    <w:rsid w:val="006B72D4"/>
    <w:rsid w:val="006C11CC"/>
    <w:rsid w:val="006C1AEB"/>
    <w:rsid w:val="006C57FE"/>
    <w:rsid w:val="006E4B63"/>
    <w:rsid w:val="006F06E4"/>
    <w:rsid w:val="006F7B41"/>
    <w:rsid w:val="0070122B"/>
    <w:rsid w:val="00702B5D"/>
    <w:rsid w:val="00703ED2"/>
    <w:rsid w:val="00704EED"/>
    <w:rsid w:val="00707B8D"/>
    <w:rsid w:val="00713636"/>
    <w:rsid w:val="00714B8C"/>
    <w:rsid w:val="0071675D"/>
    <w:rsid w:val="007329DF"/>
    <w:rsid w:val="00735CF5"/>
    <w:rsid w:val="0074063A"/>
    <w:rsid w:val="00741C69"/>
    <w:rsid w:val="00743BA1"/>
    <w:rsid w:val="00745F1E"/>
    <w:rsid w:val="007515FE"/>
    <w:rsid w:val="007601D0"/>
    <w:rsid w:val="0076109D"/>
    <w:rsid w:val="00767107"/>
    <w:rsid w:val="00773BFD"/>
    <w:rsid w:val="007743B3"/>
    <w:rsid w:val="00774490"/>
    <w:rsid w:val="007750BC"/>
    <w:rsid w:val="007819FF"/>
    <w:rsid w:val="00781EC2"/>
    <w:rsid w:val="00784BC6"/>
    <w:rsid w:val="0078523D"/>
    <w:rsid w:val="007931DF"/>
    <w:rsid w:val="007A0172"/>
    <w:rsid w:val="007A2511"/>
    <w:rsid w:val="007A260E"/>
    <w:rsid w:val="007A4D4C"/>
    <w:rsid w:val="007A5CB9"/>
    <w:rsid w:val="007B6D43"/>
    <w:rsid w:val="007B7C6E"/>
    <w:rsid w:val="007C3031"/>
    <w:rsid w:val="007D44D7"/>
    <w:rsid w:val="007D621A"/>
    <w:rsid w:val="007D6A0E"/>
    <w:rsid w:val="007E2887"/>
    <w:rsid w:val="007E5278"/>
    <w:rsid w:val="007E749C"/>
    <w:rsid w:val="007F1B5C"/>
    <w:rsid w:val="007F4D62"/>
    <w:rsid w:val="00801257"/>
    <w:rsid w:val="00803B0A"/>
    <w:rsid w:val="00804DED"/>
    <w:rsid w:val="00805B96"/>
    <w:rsid w:val="008115A5"/>
    <w:rsid w:val="00811D46"/>
    <w:rsid w:val="0081415D"/>
    <w:rsid w:val="00820229"/>
    <w:rsid w:val="00822448"/>
    <w:rsid w:val="00822ABE"/>
    <w:rsid w:val="00822D39"/>
    <w:rsid w:val="00827F51"/>
    <w:rsid w:val="0083104E"/>
    <w:rsid w:val="008343BE"/>
    <w:rsid w:val="00836039"/>
    <w:rsid w:val="00840FB4"/>
    <w:rsid w:val="008410B2"/>
    <w:rsid w:val="008500A0"/>
    <w:rsid w:val="008528DE"/>
    <w:rsid w:val="0085351C"/>
    <w:rsid w:val="008549CA"/>
    <w:rsid w:val="008556C3"/>
    <w:rsid w:val="0085687C"/>
    <w:rsid w:val="008706C5"/>
    <w:rsid w:val="00873707"/>
    <w:rsid w:val="008763E1"/>
    <w:rsid w:val="00877EC8"/>
    <w:rsid w:val="00880F36"/>
    <w:rsid w:val="00885530"/>
    <w:rsid w:val="008910D1"/>
    <w:rsid w:val="0089296C"/>
    <w:rsid w:val="00896ABD"/>
    <w:rsid w:val="008A7A9C"/>
    <w:rsid w:val="008B5218"/>
    <w:rsid w:val="008B7102"/>
    <w:rsid w:val="008C3B7D"/>
    <w:rsid w:val="008D0F90"/>
    <w:rsid w:val="008D3715"/>
    <w:rsid w:val="008D5465"/>
    <w:rsid w:val="008D7EB7"/>
    <w:rsid w:val="008E3684"/>
    <w:rsid w:val="008E57F5"/>
    <w:rsid w:val="008E73EA"/>
    <w:rsid w:val="008E7606"/>
    <w:rsid w:val="008F1DAA"/>
    <w:rsid w:val="008F3EBD"/>
    <w:rsid w:val="008F60B2"/>
    <w:rsid w:val="008F7C41"/>
    <w:rsid w:val="009031E2"/>
    <w:rsid w:val="0091276C"/>
    <w:rsid w:val="009165AC"/>
    <w:rsid w:val="00917699"/>
    <w:rsid w:val="0092053F"/>
    <w:rsid w:val="0092340A"/>
    <w:rsid w:val="009313D9"/>
    <w:rsid w:val="00935B7F"/>
    <w:rsid w:val="00941293"/>
    <w:rsid w:val="00950C17"/>
    <w:rsid w:val="0095335E"/>
    <w:rsid w:val="00954740"/>
    <w:rsid w:val="00954E73"/>
    <w:rsid w:val="00960B5D"/>
    <w:rsid w:val="00963ABC"/>
    <w:rsid w:val="00965D21"/>
    <w:rsid w:val="00967764"/>
    <w:rsid w:val="00970B0E"/>
    <w:rsid w:val="00976D03"/>
    <w:rsid w:val="00977B30"/>
    <w:rsid w:val="00982F41"/>
    <w:rsid w:val="00983092"/>
    <w:rsid w:val="00985090"/>
    <w:rsid w:val="00987710"/>
    <w:rsid w:val="009904AB"/>
    <w:rsid w:val="00995688"/>
    <w:rsid w:val="009958A6"/>
    <w:rsid w:val="00996456"/>
    <w:rsid w:val="009A04F5"/>
    <w:rsid w:val="009A15EF"/>
    <w:rsid w:val="009A38A5"/>
    <w:rsid w:val="009A6E97"/>
    <w:rsid w:val="009B118B"/>
    <w:rsid w:val="009B1737"/>
    <w:rsid w:val="009B3D4B"/>
    <w:rsid w:val="009B5B99"/>
    <w:rsid w:val="009B6852"/>
    <w:rsid w:val="009B6EFC"/>
    <w:rsid w:val="009C2DF8"/>
    <w:rsid w:val="009C68B7"/>
    <w:rsid w:val="009D0834"/>
    <w:rsid w:val="009D0A1E"/>
    <w:rsid w:val="009D52BC"/>
    <w:rsid w:val="009D7D0A"/>
    <w:rsid w:val="009F01B1"/>
    <w:rsid w:val="009F0DBB"/>
    <w:rsid w:val="009F1E16"/>
    <w:rsid w:val="009F3887"/>
    <w:rsid w:val="009F732B"/>
    <w:rsid w:val="00A01FE0"/>
    <w:rsid w:val="00A068BF"/>
    <w:rsid w:val="00A10656"/>
    <w:rsid w:val="00A12FA6"/>
    <w:rsid w:val="00A1339B"/>
    <w:rsid w:val="00A14ABA"/>
    <w:rsid w:val="00A24CB6"/>
    <w:rsid w:val="00A26CD2"/>
    <w:rsid w:val="00A27667"/>
    <w:rsid w:val="00A34A67"/>
    <w:rsid w:val="00A37462"/>
    <w:rsid w:val="00A459E1"/>
    <w:rsid w:val="00A52296"/>
    <w:rsid w:val="00A55661"/>
    <w:rsid w:val="00A6064C"/>
    <w:rsid w:val="00A61B70"/>
    <w:rsid w:val="00A61FA8"/>
    <w:rsid w:val="00A637F4"/>
    <w:rsid w:val="00A65485"/>
    <w:rsid w:val="00A66E05"/>
    <w:rsid w:val="00A70753"/>
    <w:rsid w:val="00A712D2"/>
    <w:rsid w:val="00A82C8A"/>
    <w:rsid w:val="00A852FF"/>
    <w:rsid w:val="00A87337"/>
    <w:rsid w:val="00A90C97"/>
    <w:rsid w:val="00A960C8"/>
    <w:rsid w:val="00AA1400"/>
    <w:rsid w:val="00AA1B4F"/>
    <w:rsid w:val="00AA54F3"/>
    <w:rsid w:val="00AA6B43"/>
    <w:rsid w:val="00AB367A"/>
    <w:rsid w:val="00AB36E7"/>
    <w:rsid w:val="00AB520D"/>
    <w:rsid w:val="00AC01D1"/>
    <w:rsid w:val="00AD1E6E"/>
    <w:rsid w:val="00AD6A05"/>
    <w:rsid w:val="00AE272B"/>
    <w:rsid w:val="00AE3931"/>
    <w:rsid w:val="00AE3E3A"/>
    <w:rsid w:val="00AE77B4"/>
    <w:rsid w:val="00AE7891"/>
    <w:rsid w:val="00AE7C1A"/>
    <w:rsid w:val="00AF0D9C"/>
    <w:rsid w:val="00AF13AB"/>
    <w:rsid w:val="00AF1D36"/>
    <w:rsid w:val="00AF5F75"/>
    <w:rsid w:val="00AF6001"/>
    <w:rsid w:val="00B01A16"/>
    <w:rsid w:val="00B07F45"/>
    <w:rsid w:val="00B1021A"/>
    <w:rsid w:val="00B15A1F"/>
    <w:rsid w:val="00B15FE9"/>
    <w:rsid w:val="00B2148A"/>
    <w:rsid w:val="00B220C2"/>
    <w:rsid w:val="00B25B32"/>
    <w:rsid w:val="00B31B1F"/>
    <w:rsid w:val="00B36C42"/>
    <w:rsid w:val="00B405AF"/>
    <w:rsid w:val="00B42EA7"/>
    <w:rsid w:val="00B51C0F"/>
    <w:rsid w:val="00B5337C"/>
    <w:rsid w:val="00B53FDE"/>
    <w:rsid w:val="00B56397"/>
    <w:rsid w:val="00B6027B"/>
    <w:rsid w:val="00B67AFF"/>
    <w:rsid w:val="00B70B59"/>
    <w:rsid w:val="00B73657"/>
    <w:rsid w:val="00BA1735"/>
    <w:rsid w:val="00BA19FA"/>
    <w:rsid w:val="00BA4288"/>
    <w:rsid w:val="00BB48E5"/>
    <w:rsid w:val="00BB5607"/>
    <w:rsid w:val="00BB5ACA"/>
    <w:rsid w:val="00BC3823"/>
    <w:rsid w:val="00BC5841"/>
    <w:rsid w:val="00BD60B4"/>
    <w:rsid w:val="00BE40C0"/>
    <w:rsid w:val="00BE5F4A"/>
    <w:rsid w:val="00BF09B0"/>
    <w:rsid w:val="00BF1544"/>
    <w:rsid w:val="00BF1B53"/>
    <w:rsid w:val="00C0582F"/>
    <w:rsid w:val="00C06F06"/>
    <w:rsid w:val="00C12307"/>
    <w:rsid w:val="00C20FAD"/>
    <w:rsid w:val="00C2375F"/>
    <w:rsid w:val="00C247CB"/>
    <w:rsid w:val="00C3355F"/>
    <w:rsid w:val="00C3569A"/>
    <w:rsid w:val="00C43F48"/>
    <w:rsid w:val="00C448FF"/>
    <w:rsid w:val="00C45E57"/>
    <w:rsid w:val="00C52F29"/>
    <w:rsid w:val="00C56CE6"/>
    <w:rsid w:val="00C5745F"/>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D0E2F"/>
    <w:rsid w:val="00CD2F20"/>
    <w:rsid w:val="00CD6B20"/>
    <w:rsid w:val="00CE1339"/>
    <w:rsid w:val="00CE61CC"/>
    <w:rsid w:val="00CE6E42"/>
    <w:rsid w:val="00CF20B7"/>
    <w:rsid w:val="00CF6692"/>
    <w:rsid w:val="00CF7441"/>
    <w:rsid w:val="00D00D16"/>
    <w:rsid w:val="00D03C6C"/>
    <w:rsid w:val="00D06288"/>
    <w:rsid w:val="00D068C7"/>
    <w:rsid w:val="00D128A4"/>
    <w:rsid w:val="00D20954"/>
    <w:rsid w:val="00D21C39"/>
    <w:rsid w:val="00D21FC6"/>
    <w:rsid w:val="00D2243A"/>
    <w:rsid w:val="00D33393"/>
    <w:rsid w:val="00D33D36"/>
    <w:rsid w:val="00D34D94"/>
    <w:rsid w:val="00D409E2"/>
    <w:rsid w:val="00D427D7"/>
    <w:rsid w:val="00D44E62"/>
    <w:rsid w:val="00D51570"/>
    <w:rsid w:val="00D556AD"/>
    <w:rsid w:val="00D566A0"/>
    <w:rsid w:val="00D60381"/>
    <w:rsid w:val="00D616DE"/>
    <w:rsid w:val="00D62201"/>
    <w:rsid w:val="00D651D1"/>
    <w:rsid w:val="00D717BB"/>
    <w:rsid w:val="00D7226B"/>
    <w:rsid w:val="00D72707"/>
    <w:rsid w:val="00D758C3"/>
    <w:rsid w:val="00D75A9C"/>
    <w:rsid w:val="00D90871"/>
    <w:rsid w:val="00D9155F"/>
    <w:rsid w:val="00D9403F"/>
    <w:rsid w:val="00D959B4"/>
    <w:rsid w:val="00D97B2F"/>
    <w:rsid w:val="00DA44DE"/>
    <w:rsid w:val="00DB620A"/>
    <w:rsid w:val="00DC3832"/>
    <w:rsid w:val="00DC7A51"/>
    <w:rsid w:val="00DE5B5F"/>
    <w:rsid w:val="00E00696"/>
    <w:rsid w:val="00E03D35"/>
    <w:rsid w:val="00E060C2"/>
    <w:rsid w:val="00E06324"/>
    <w:rsid w:val="00E12FB0"/>
    <w:rsid w:val="00E14814"/>
    <w:rsid w:val="00E1591B"/>
    <w:rsid w:val="00E16A50"/>
    <w:rsid w:val="00E16F0E"/>
    <w:rsid w:val="00E249D5"/>
    <w:rsid w:val="00E25241"/>
    <w:rsid w:val="00E33C68"/>
    <w:rsid w:val="00E34EEB"/>
    <w:rsid w:val="00E37976"/>
    <w:rsid w:val="00E44EB9"/>
    <w:rsid w:val="00E46358"/>
    <w:rsid w:val="00E471DC"/>
    <w:rsid w:val="00E50EB4"/>
    <w:rsid w:val="00E5209F"/>
    <w:rsid w:val="00E532FC"/>
    <w:rsid w:val="00E55BB0"/>
    <w:rsid w:val="00E609E5"/>
    <w:rsid w:val="00E60F27"/>
    <w:rsid w:val="00E64D93"/>
    <w:rsid w:val="00E65EDB"/>
    <w:rsid w:val="00E66927"/>
    <w:rsid w:val="00E677B8"/>
    <w:rsid w:val="00E67FA1"/>
    <w:rsid w:val="00E73D53"/>
    <w:rsid w:val="00E744B2"/>
    <w:rsid w:val="00E75111"/>
    <w:rsid w:val="00E77296"/>
    <w:rsid w:val="00E90C34"/>
    <w:rsid w:val="00E93763"/>
    <w:rsid w:val="00EA427A"/>
    <w:rsid w:val="00EA723B"/>
    <w:rsid w:val="00EA76C3"/>
    <w:rsid w:val="00EB6350"/>
    <w:rsid w:val="00EC2F62"/>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0A36"/>
    <w:rsid w:val="00EF3645"/>
    <w:rsid w:val="00EF54FD"/>
    <w:rsid w:val="00F13112"/>
    <w:rsid w:val="00F16FE6"/>
    <w:rsid w:val="00F238BD"/>
    <w:rsid w:val="00F24992"/>
    <w:rsid w:val="00F32F2F"/>
    <w:rsid w:val="00F33F3F"/>
    <w:rsid w:val="00F35BDD"/>
    <w:rsid w:val="00F403FD"/>
    <w:rsid w:val="00F41E72"/>
    <w:rsid w:val="00F50300"/>
    <w:rsid w:val="00F56E39"/>
    <w:rsid w:val="00F623E9"/>
    <w:rsid w:val="00F63951"/>
    <w:rsid w:val="00F63C86"/>
    <w:rsid w:val="00F74197"/>
    <w:rsid w:val="00F75EE4"/>
    <w:rsid w:val="00F766BE"/>
    <w:rsid w:val="00F77EB9"/>
    <w:rsid w:val="00F80635"/>
    <w:rsid w:val="00F815D1"/>
    <w:rsid w:val="00F81E7E"/>
    <w:rsid w:val="00F81F0F"/>
    <w:rsid w:val="00F825F4"/>
    <w:rsid w:val="00F8292F"/>
    <w:rsid w:val="00F92AA1"/>
    <w:rsid w:val="00F932DE"/>
    <w:rsid w:val="00F963DD"/>
    <w:rsid w:val="00FA2045"/>
    <w:rsid w:val="00FB1AA9"/>
    <w:rsid w:val="00FB4B5A"/>
    <w:rsid w:val="00FB5DAA"/>
    <w:rsid w:val="00FC04B9"/>
    <w:rsid w:val="00FC161A"/>
    <w:rsid w:val="00FC23D5"/>
    <w:rsid w:val="00FC4C1A"/>
    <w:rsid w:val="00FC6468"/>
    <w:rsid w:val="00FC6D49"/>
    <w:rsid w:val="00FD4922"/>
    <w:rsid w:val="00FD6461"/>
    <w:rsid w:val="00FE0281"/>
    <w:rsid w:val="00FE7083"/>
    <w:rsid w:val="00FF019F"/>
    <w:rsid w:val="00FF40A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15:docId w15:val="{88D0A9EF-48CF-4B99-A9AB-BB35EFDB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094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4151">
      <w:bodyDiv w:val="1"/>
      <w:marLeft w:val="0"/>
      <w:marRight w:val="0"/>
      <w:marTop w:val="0"/>
      <w:marBottom w:val="0"/>
      <w:divBdr>
        <w:top w:val="none" w:sz="0" w:space="0" w:color="auto"/>
        <w:left w:val="none" w:sz="0" w:space="0" w:color="auto"/>
        <w:bottom w:val="none" w:sz="0" w:space="0" w:color="auto"/>
        <w:right w:val="none" w:sz="0" w:space="0" w:color="auto"/>
      </w:divBdr>
    </w:div>
    <w:div w:id="128087166">
      <w:bodyDiv w:val="1"/>
      <w:marLeft w:val="0"/>
      <w:marRight w:val="0"/>
      <w:marTop w:val="0"/>
      <w:marBottom w:val="0"/>
      <w:divBdr>
        <w:top w:val="none" w:sz="0" w:space="0" w:color="auto"/>
        <w:left w:val="none" w:sz="0" w:space="0" w:color="auto"/>
        <w:bottom w:val="none" w:sz="0" w:space="0" w:color="auto"/>
        <w:right w:val="none" w:sz="0" w:space="0" w:color="auto"/>
      </w:divBdr>
    </w:div>
    <w:div w:id="163281646">
      <w:bodyDiv w:val="1"/>
      <w:marLeft w:val="0"/>
      <w:marRight w:val="0"/>
      <w:marTop w:val="0"/>
      <w:marBottom w:val="0"/>
      <w:divBdr>
        <w:top w:val="none" w:sz="0" w:space="0" w:color="auto"/>
        <w:left w:val="none" w:sz="0" w:space="0" w:color="auto"/>
        <w:bottom w:val="none" w:sz="0" w:space="0" w:color="auto"/>
        <w:right w:val="none" w:sz="0" w:space="0" w:color="auto"/>
      </w:divBdr>
    </w:div>
    <w:div w:id="255286389">
      <w:bodyDiv w:val="1"/>
      <w:marLeft w:val="0"/>
      <w:marRight w:val="0"/>
      <w:marTop w:val="0"/>
      <w:marBottom w:val="0"/>
      <w:divBdr>
        <w:top w:val="none" w:sz="0" w:space="0" w:color="auto"/>
        <w:left w:val="none" w:sz="0" w:space="0" w:color="auto"/>
        <w:bottom w:val="none" w:sz="0" w:space="0" w:color="auto"/>
        <w:right w:val="none" w:sz="0" w:space="0" w:color="auto"/>
      </w:divBdr>
    </w:div>
    <w:div w:id="336425079">
      <w:bodyDiv w:val="1"/>
      <w:marLeft w:val="0"/>
      <w:marRight w:val="0"/>
      <w:marTop w:val="0"/>
      <w:marBottom w:val="0"/>
      <w:divBdr>
        <w:top w:val="none" w:sz="0" w:space="0" w:color="auto"/>
        <w:left w:val="none" w:sz="0" w:space="0" w:color="auto"/>
        <w:bottom w:val="none" w:sz="0" w:space="0" w:color="auto"/>
        <w:right w:val="none" w:sz="0" w:space="0" w:color="auto"/>
      </w:divBdr>
    </w:div>
    <w:div w:id="339115929">
      <w:bodyDiv w:val="1"/>
      <w:marLeft w:val="0"/>
      <w:marRight w:val="0"/>
      <w:marTop w:val="0"/>
      <w:marBottom w:val="0"/>
      <w:divBdr>
        <w:top w:val="none" w:sz="0" w:space="0" w:color="auto"/>
        <w:left w:val="none" w:sz="0" w:space="0" w:color="auto"/>
        <w:bottom w:val="none" w:sz="0" w:space="0" w:color="auto"/>
        <w:right w:val="none" w:sz="0" w:space="0" w:color="auto"/>
      </w:divBdr>
    </w:div>
    <w:div w:id="345836842">
      <w:bodyDiv w:val="1"/>
      <w:marLeft w:val="0"/>
      <w:marRight w:val="0"/>
      <w:marTop w:val="0"/>
      <w:marBottom w:val="0"/>
      <w:divBdr>
        <w:top w:val="none" w:sz="0" w:space="0" w:color="auto"/>
        <w:left w:val="none" w:sz="0" w:space="0" w:color="auto"/>
        <w:bottom w:val="none" w:sz="0" w:space="0" w:color="auto"/>
        <w:right w:val="none" w:sz="0" w:space="0" w:color="auto"/>
      </w:divBdr>
    </w:div>
    <w:div w:id="368451987">
      <w:bodyDiv w:val="1"/>
      <w:marLeft w:val="0"/>
      <w:marRight w:val="0"/>
      <w:marTop w:val="0"/>
      <w:marBottom w:val="0"/>
      <w:divBdr>
        <w:top w:val="none" w:sz="0" w:space="0" w:color="auto"/>
        <w:left w:val="none" w:sz="0" w:space="0" w:color="auto"/>
        <w:bottom w:val="none" w:sz="0" w:space="0" w:color="auto"/>
        <w:right w:val="none" w:sz="0" w:space="0" w:color="auto"/>
      </w:divBdr>
    </w:div>
    <w:div w:id="395520479">
      <w:bodyDiv w:val="1"/>
      <w:marLeft w:val="0"/>
      <w:marRight w:val="0"/>
      <w:marTop w:val="0"/>
      <w:marBottom w:val="0"/>
      <w:divBdr>
        <w:top w:val="none" w:sz="0" w:space="0" w:color="auto"/>
        <w:left w:val="none" w:sz="0" w:space="0" w:color="auto"/>
        <w:bottom w:val="none" w:sz="0" w:space="0" w:color="auto"/>
        <w:right w:val="none" w:sz="0" w:space="0" w:color="auto"/>
      </w:divBdr>
    </w:div>
    <w:div w:id="430585103">
      <w:bodyDiv w:val="1"/>
      <w:marLeft w:val="0"/>
      <w:marRight w:val="0"/>
      <w:marTop w:val="0"/>
      <w:marBottom w:val="0"/>
      <w:divBdr>
        <w:top w:val="none" w:sz="0" w:space="0" w:color="auto"/>
        <w:left w:val="none" w:sz="0" w:space="0" w:color="auto"/>
        <w:bottom w:val="none" w:sz="0" w:space="0" w:color="auto"/>
        <w:right w:val="none" w:sz="0" w:space="0" w:color="auto"/>
      </w:divBdr>
    </w:div>
    <w:div w:id="493763424">
      <w:bodyDiv w:val="1"/>
      <w:marLeft w:val="0"/>
      <w:marRight w:val="0"/>
      <w:marTop w:val="0"/>
      <w:marBottom w:val="0"/>
      <w:divBdr>
        <w:top w:val="none" w:sz="0" w:space="0" w:color="auto"/>
        <w:left w:val="none" w:sz="0" w:space="0" w:color="auto"/>
        <w:bottom w:val="none" w:sz="0" w:space="0" w:color="auto"/>
        <w:right w:val="none" w:sz="0" w:space="0" w:color="auto"/>
      </w:divBdr>
    </w:div>
    <w:div w:id="523710414">
      <w:bodyDiv w:val="1"/>
      <w:marLeft w:val="0"/>
      <w:marRight w:val="0"/>
      <w:marTop w:val="0"/>
      <w:marBottom w:val="0"/>
      <w:divBdr>
        <w:top w:val="none" w:sz="0" w:space="0" w:color="auto"/>
        <w:left w:val="none" w:sz="0" w:space="0" w:color="auto"/>
        <w:bottom w:val="none" w:sz="0" w:space="0" w:color="auto"/>
        <w:right w:val="none" w:sz="0" w:space="0" w:color="auto"/>
      </w:divBdr>
    </w:div>
    <w:div w:id="687949834">
      <w:bodyDiv w:val="1"/>
      <w:marLeft w:val="0"/>
      <w:marRight w:val="0"/>
      <w:marTop w:val="0"/>
      <w:marBottom w:val="0"/>
      <w:divBdr>
        <w:top w:val="none" w:sz="0" w:space="0" w:color="auto"/>
        <w:left w:val="none" w:sz="0" w:space="0" w:color="auto"/>
        <w:bottom w:val="none" w:sz="0" w:space="0" w:color="auto"/>
        <w:right w:val="none" w:sz="0" w:space="0" w:color="auto"/>
      </w:divBdr>
    </w:div>
    <w:div w:id="691803723">
      <w:bodyDiv w:val="1"/>
      <w:marLeft w:val="0"/>
      <w:marRight w:val="0"/>
      <w:marTop w:val="0"/>
      <w:marBottom w:val="0"/>
      <w:divBdr>
        <w:top w:val="none" w:sz="0" w:space="0" w:color="auto"/>
        <w:left w:val="none" w:sz="0" w:space="0" w:color="auto"/>
        <w:bottom w:val="none" w:sz="0" w:space="0" w:color="auto"/>
        <w:right w:val="none" w:sz="0" w:space="0" w:color="auto"/>
      </w:divBdr>
    </w:div>
    <w:div w:id="72760604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7627">
      <w:bodyDiv w:val="1"/>
      <w:marLeft w:val="0"/>
      <w:marRight w:val="0"/>
      <w:marTop w:val="0"/>
      <w:marBottom w:val="0"/>
      <w:divBdr>
        <w:top w:val="none" w:sz="0" w:space="0" w:color="auto"/>
        <w:left w:val="none" w:sz="0" w:space="0" w:color="auto"/>
        <w:bottom w:val="none" w:sz="0" w:space="0" w:color="auto"/>
        <w:right w:val="none" w:sz="0" w:space="0" w:color="auto"/>
      </w:divBdr>
    </w:div>
    <w:div w:id="882981090">
      <w:bodyDiv w:val="1"/>
      <w:marLeft w:val="0"/>
      <w:marRight w:val="0"/>
      <w:marTop w:val="0"/>
      <w:marBottom w:val="0"/>
      <w:divBdr>
        <w:top w:val="none" w:sz="0" w:space="0" w:color="auto"/>
        <w:left w:val="none" w:sz="0" w:space="0" w:color="auto"/>
        <w:bottom w:val="none" w:sz="0" w:space="0" w:color="auto"/>
        <w:right w:val="none" w:sz="0" w:space="0" w:color="auto"/>
      </w:divBdr>
    </w:div>
    <w:div w:id="1077096087">
      <w:bodyDiv w:val="1"/>
      <w:marLeft w:val="0"/>
      <w:marRight w:val="0"/>
      <w:marTop w:val="0"/>
      <w:marBottom w:val="0"/>
      <w:divBdr>
        <w:top w:val="none" w:sz="0" w:space="0" w:color="auto"/>
        <w:left w:val="none" w:sz="0" w:space="0" w:color="auto"/>
        <w:bottom w:val="none" w:sz="0" w:space="0" w:color="auto"/>
        <w:right w:val="none" w:sz="0" w:space="0" w:color="auto"/>
      </w:divBdr>
    </w:div>
    <w:div w:id="109007647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1774535">
      <w:bodyDiv w:val="1"/>
      <w:marLeft w:val="0"/>
      <w:marRight w:val="0"/>
      <w:marTop w:val="0"/>
      <w:marBottom w:val="0"/>
      <w:divBdr>
        <w:top w:val="none" w:sz="0" w:space="0" w:color="auto"/>
        <w:left w:val="none" w:sz="0" w:space="0" w:color="auto"/>
        <w:bottom w:val="none" w:sz="0" w:space="0" w:color="auto"/>
        <w:right w:val="none" w:sz="0" w:space="0" w:color="auto"/>
      </w:divBdr>
    </w:div>
    <w:div w:id="1228299660">
      <w:bodyDiv w:val="1"/>
      <w:marLeft w:val="0"/>
      <w:marRight w:val="0"/>
      <w:marTop w:val="0"/>
      <w:marBottom w:val="0"/>
      <w:divBdr>
        <w:top w:val="none" w:sz="0" w:space="0" w:color="auto"/>
        <w:left w:val="none" w:sz="0" w:space="0" w:color="auto"/>
        <w:bottom w:val="none" w:sz="0" w:space="0" w:color="auto"/>
        <w:right w:val="none" w:sz="0" w:space="0" w:color="auto"/>
      </w:divBdr>
    </w:div>
    <w:div w:id="1340080587">
      <w:bodyDiv w:val="1"/>
      <w:marLeft w:val="0"/>
      <w:marRight w:val="0"/>
      <w:marTop w:val="0"/>
      <w:marBottom w:val="0"/>
      <w:divBdr>
        <w:top w:val="none" w:sz="0" w:space="0" w:color="auto"/>
        <w:left w:val="none" w:sz="0" w:space="0" w:color="auto"/>
        <w:bottom w:val="none" w:sz="0" w:space="0" w:color="auto"/>
        <w:right w:val="none" w:sz="0" w:space="0" w:color="auto"/>
      </w:divBdr>
    </w:div>
    <w:div w:id="1353799119">
      <w:bodyDiv w:val="1"/>
      <w:marLeft w:val="0"/>
      <w:marRight w:val="0"/>
      <w:marTop w:val="0"/>
      <w:marBottom w:val="0"/>
      <w:divBdr>
        <w:top w:val="none" w:sz="0" w:space="0" w:color="auto"/>
        <w:left w:val="none" w:sz="0" w:space="0" w:color="auto"/>
        <w:bottom w:val="none" w:sz="0" w:space="0" w:color="auto"/>
        <w:right w:val="none" w:sz="0" w:space="0" w:color="auto"/>
      </w:divBdr>
    </w:div>
    <w:div w:id="1405879412">
      <w:bodyDiv w:val="1"/>
      <w:marLeft w:val="0"/>
      <w:marRight w:val="0"/>
      <w:marTop w:val="0"/>
      <w:marBottom w:val="0"/>
      <w:divBdr>
        <w:top w:val="none" w:sz="0" w:space="0" w:color="auto"/>
        <w:left w:val="none" w:sz="0" w:space="0" w:color="auto"/>
        <w:bottom w:val="none" w:sz="0" w:space="0" w:color="auto"/>
        <w:right w:val="none" w:sz="0" w:space="0" w:color="auto"/>
      </w:divBdr>
    </w:div>
    <w:div w:id="1420176281">
      <w:bodyDiv w:val="1"/>
      <w:marLeft w:val="0"/>
      <w:marRight w:val="0"/>
      <w:marTop w:val="0"/>
      <w:marBottom w:val="0"/>
      <w:divBdr>
        <w:top w:val="none" w:sz="0" w:space="0" w:color="auto"/>
        <w:left w:val="none" w:sz="0" w:space="0" w:color="auto"/>
        <w:bottom w:val="none" w:sz="0" w:space="0" w:color="auto"/>
        <w:right w:val="none" w:sz="0" w:space="0" w:color="auto"/>
      </w:divBdr>
    </w:div>
    <w:div w:id="1709448825">
      <w:bodyDiv w:val="1"/>
      <w:marLeft w:val="0"/>
      <w:marRight w:val="0"/>
      <w:marTop w:val="0"/>
      <w:marBottom w:val="0"/>
      <w:divBdr>
        <w:top w:val="none" w:sz="0" w:space="0" w:color="auto"/>
        <w:left w:val="none" w:sz="0" w:space="0" w:color="auto"/>
        <w:bottom w:val="none" w:sz="0" w:space="0" w:color="auto"/>
        <w:right w:val="none" w:sz="0" w:space="0" w:color="auto"/>
      </w:divBdr>
    </w:div>
    <w:div w:id="1753964699">
      <w:bodyDiv w:val="1"/>
      <w:marLeft w:val="0"/>
      <w:marRight w:val="0"/>
      <w:marTop w:val="0"/>
      <w:marBottom w:val="0"/>
      <w:divBdr>
        <w:top w:val="none" w:sz="0" w:space="0" w:color="auto"/>
        <w:left w:val="none" w:sz="0" w:space="0" w:color="auto"/>
        <w:bottom w:val="none" w:sz="0" w:space="0" w:color="auto"/>
        <w:right w:val="none" w:sz="0" w:space="0" w:color="auto"/>
      </w:divBdr>
    </w:div>
    <w:div w:id="1768306598">
      <w:bodyDiv w:val="1"/>
      <w:marLeft w:val="0"/>
      <w:marRight w:val="0"/>
      <w:marTop w:val="0"/>
      <w:marBottom w:val="0"/>
      <w:divBdr>
        <w:top w:val="none" w:sz="0" w:space="0" w:color="auto"/>
        <w:left w:val="none" w:sz="0" w:space="0" w:color="auto"/>
        <w:bottom w:val="none" w:sz="0" w:space="0" w:color="auto"/>
        <w:right w:val="none" w:sz="0" w:space="0" w:color="auto"/>
      </w:divBdr>
    </w:div>
    <w:div w:id="1781414837">
      <w:bodyDiv w:val="1"/>
      <w:marLeft w:val="0"/>
      <w:marRight w:val="0"/>
      <w:marTop w:val="0"/>
      <w:marBottom w:val="0"/>
      <w:divBdr>
        <w:top w:val="none" w:sz="0" w:space="0" w:color="auto"/>
        <w:left w:val="none" w:sz="0" w:space="0" w:color="auto"/>
        <w:bottom w:val="none" w:sz="0" w:space="0" w:color="auto"/>
        <w:right w:val="none" w:sz="0" w:space="0" w:color="auto"/>
      </w:divBdr>
    </w:div>
    <w:div w:id="1792944020">
      <w:bodyDiv w:val="1"/>
      <w:marLeft w:val="0"/>
      <w:marRight w:val="0"/>
      <w:marTop w:val="0"/>
      <w:marBottom w:val="0"/>
      <w:divBdr>
        <w:top w:val="none" w:sz="0" w:space="0" w:color="auto"/>
        <w:left w:val="none" w:sz="0" w:space="0" w:color="auto"/>
        <w:bottom w:val="none" w:sz="0" w:space="0" w:color="auto"/>
        <w:right w:val="none" w:sz="0" w:space="0" w:color="auto"/>
      </w:divBdr>
    </w:div>
    <w:div w:id="19312355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731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A8B67-1E47-E040-AF07-12A98A4F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10294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2013-05-29T14:32:00Z</cp:lastPrinted>
  <dcterms:created xsi:type="dcterms:W3CDTF">2021-12-03T22:04:00Z</dcterms:created>
  <dcterms:modified xsi:type="dcterms:W3CDTF">2021-12-03T22:04:00Z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