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43AD" w14:textId="0C56A65B" w:rsidR="00B04E51" w:rsidRPr="002330D5" w:rsidRDefault="00B04E51" w:rsidP="002330D5">
      <w:pPr>
        <w:pBdr>
          <w:top w:val="nil"/>
          <w:left w:val="nil"/>
          <w:bottom w:val="nil"/>
          <w:right w:val="nil"/>
          <w:between w:val="nil"/>
        </w:pBdr>
        <w:rPr>
          <w:rFonts w:asciiTheme="minorHAnsi" w:hAnsiTheme="minorHAnsi" w:cstheme="minorHAnsi"/>
          <w:color w:val="000000"/>
        </w:rPr>
      </w:pPr>
      <w:r w:rsidRPr="002330D5">
        <w:rPr>
          <w:rFonts w:asciiTheme="minorHAnsi" w:hAnsiTheme="minorHAnsi" w:cstheme="minorHAnsi"/>
          <w:b/>
          <w:color w:val="000000"/>
        </w:rPr>
        <w:t>TITLE:</w:t>
      </w:r>
      <w:r w:rsidRPr="002330D5">
        <w:rPr>
          <w:rFonts w:asciiTheme="minorHAnsi" w:hAnsiTheme="minorHAnsi" w:cstheme="minorHAnsi"/>
          <w:color w:val="000000"/>
        </w:rPr>
        <w:t xml:space="preserve"> </w:t>
      </w:r>
    </w:p>
    <w:p w14:paraId="055E3764" w14:textId="6047DABF" w:rsidR="00B04E51" w:rsidRPr="002330D5" w:rsidRDefault="00E7051A" w:rsidP="002330D5">
      <w:pPr>
        <w:rPr>
          <w:rFonts w:asciiTheme="minorHAnsi" w:hAnsiTheme="minorHAnsi" w:cstheme="minorHAnsi"/>
        </w:rPr>
      </w:pPr>
      <w:bookmarkStart w:id="0" w:name="_Hlk92455635"/>
      <w:r w:rsidRPr="002330D5">
        <w:rPr>
          <w:rFonts w:asciiTheme="minorHAnsi" w:hAnsiTheme="minorHAnsi" w:cstheme="minorHAnsi"/>
        </w:rPr>
        <w:t>L</w:t>
      </w:r>
      <w:r w:rsidR="00B04E51" w:rsidRPr="002330D5">
        <w:rPr>
          <w:rFonts w:asciiTheme="minorHAnsi" w:hAnsiTheme="minorHAnsi" w:cstheme="minorHAnsi"/>
        </w:rPr>
        <w:t>ong</w:t>
      </w:r>
      <w:r w:rsidR="00632069" w:rsidRPr="002330D5">
        <w:rPr>
          <w:rFonts w:asciiTheme="minorHAnsi" w:hAnsiTheme="minorHAnsi" w:cstheme="minorHAnsi"/>
        </w:rPr>
        <w:t>-Term Continuous Measurement of Renal Blood Flow in Conscious Rats</w:t>
      </w:r>
    </w:p>
    <w:bookmarkEnd w:id="0"/>
    <w:p w14:paraId="5CA2A3A5" w14:textId="77777777" w:rsidR="00E7051A" w:rsidRPr="002330D5" w:rsidRDefault="00E7051A" w:rsidP="002330D5">
      <w:pPr>
        <w:rPr>
          <w:rFonts w:asciiTheme="minorHAnsi" w:hAnsiTheme="minorHAnsi" w:cstheme="minorHAnsi"/>
          <w:b/>
        </w:rPr>
      </w:pPr>
    </w:p>
    <w:p w14:paraId="0A7FAE41" w14:textId="19A7CE0C" w:rsidR="00B04E51" w:rsidRPr="002330D5" w:rsidRDefault="00B04E51" w:rsidP="002330D5">
      <w:pPr>
        <w:rPr>
          <w:rFonts w:asciiTheme="minorHAnsi" w:hAnsiTheme="minorHAnsi" w:cstheme="minorHAnsi"/>
          <w:color w:val="808080"/>
        </w:rPr>
      </w:pPr>
      <w:r w:rsidRPr="002330D5">
        <w:rPr>
          <w:rFonts w:asciiTheme="minorHAnsi" w:hAnsiTheme="minorHAnsi" w:cstheme="minorHAnsi"/>
          <w:b/>
        </w:rPr>
        <w:t xml:space="preserve">AUTHORS AND AFFILIATIONS: </w:t>
      </w:r>
    </w:p>
    <w:p w14:paraId="1B84C597" w14:textId="3FD528AC" w:rsidR="00B04E51" w:rsidRPr="002330D5" w:rsidRDefault="00B04E51" w:rsidP="002330D5">
      <w:pPr>
        <w:rPr>
          <w:rFonts w:asciiTheme="minorHAnsi" w:hAnsiTheme="minorHAnsi" w:cstheme="minorHAnsi"/>
        </w:rPr>
      </w:pPr>
      <w:r w:rsidRPr="002330D5">
        <w:rPr>
          <w:rFonts w:asciiTheme="minorHAnsi" w:hAnsiTheme="minorHAnsi" w:cstheme="minorHAnsi"/>
        </w:rPr>
        <w:t>Satoshi Shimada</w:t>
      </w:r>
      <w:r w:rsidR="00C62353" w:rsidRPr="002330D5">
        <w:rPr>
          <w:rFonts w:asciiTheme="minorHAnsi" w:hAnsiTheme="minorHAnsi" w:cstheme="minorHAnsi"/>
          <w:vertAlign w:val="superscript"/>
        </w:rPr>
        <w:t>1</w:t>
      </w:r>
      <w:r w:rsidR="00C62353" w:rsidRPr="002330D5">
        <w:rPr>
          <w:rFonts w:asciiTheme="minorHAnsi" w:hAnsiTheme="minorHAnsi" w:cstheme="minorHAnsi"/>
        </w:rPr>
        <w:t xml:space="preserve">, </w:t>
      </w:r>
      <w:r w:rsidRPr="002330D5">
        <w:rPr>
          <w:rFonts w:asciiTheme="minorHAnsi" w:hAnsiTheme="minorHAnsi" w:cstheme="minorHAnsi"/>
        </w:rPr>
        <w:t>Allen W. Cowley</w:t>
      </w:r>
      <w:r w:rsidR="00C62353" w:rsidRPr="002330D5">
        <w:rPr>
          <w:rFonts w:asciiTheme="minorHAnsi" w:hAnsiTheme="minorHAnsi" w:cstheme="minorHAnsi"/>
          <w:vertAlign w:val="superscript"/>
        </w:rPr>
        <w:t>1</w:t>
      </w:r>
      <w:r w:rsidR="00C62353" w:rsidRPr="002330D5">
        <w:rPr>
          <w:rFonts w:asciiTheme="minorHAnsi" w:hAnsiTheme="minorHAnsi" w:cstheme="minorHAnsi"/>
        </w:rPr>
        <w:t>*</w:t>
      </w:r>
    </w:p>
    <w:p w14:paraId="4F9CEAF3" w14:textId="77777777" w:rsidR="00B04E51" w:rsidRPr="002330D5" w:rsidRDefault="00B04E51" w:rsidP="002330D5">
      <w:pPr>
        <w:rPr>
          <w:rFonts w:asciiTheme="minorHAnsi" w:hAnsiTheme="minorHAnsi" w:cstheme="minorHAnsi"/>
        </w:rPr>
      </w:pPr>
    </w:p>
    <w:p w14:paraId="66EDF907" w14:textId="77777777" w:rsidR="00397C15" w:rsidRPr="002330D5" w:rsidRDefault="00C62353" w:rsidP="002330D5">
      <w:pPr>
        <w:rPr>
          <w:rFonts w:asciiTheme="minorHAnsi" w:hAnsiTheme="minorHAnsi" w:cstheme="minorHAnsi"/>
          <w:color w:val="000000" w:themeColor="text1"/>
        </w:rPr>
      </w:pPr>
      <w:r w:rsidRPr="002330D5">
        <w:rPr>
          <w:rFonts w:asciiTheme="minorHAnsi" w:hAnsiTheme="minorHAnsi" w:cstheme="minorHAnsi"/>
          <w:vertAlign w:val="superscript"/>
        </w:rPr>
        <w:t>1</w:t>
      </w:r>
      <w:r w:rsidR="00B04E51" w:rsidRPr="002330D5">
        <w:rPr>
          <w:rFonts w:asciiTheme="minorHAnsi" w:hAnsiTheme="minorHAnsi" w:cstheme="minorHAnsi"/>
        </w:rPr>
        <w:t>Department of Physiology, Medical College of Wisconsin</w:t>
      </w:r>
      <w:r w:rsidR="00397C15" w:rsidRPr="002330D5">
        <w:rPr>
          <w:rFonts w:asciiTheme="minorHAnsi" w:hAnsiTheme="minorHAnsi" w:cstheme="minorHAnsi"/>
        </w:rPr>
        <w:t xml:space="preserve">, </w:t>
      </w:r>
      <w:r w:rsidR="00397C15" w:rsidRPr="002330D5">
        <w:rPr>
          <w:rFonts w:asciiTheme="minorHAnsi" w:hAnsiTheme="minorHAnsi" w:cstheme="minorHAnsi"/>
          <w:color w:val="000000" w:themeColor="text1"/>
        </w:rPr>
        <w:t>8701 Watertown Plank Rd, Milwaukee, WI 53226, USA</w:t>
      </w:r>
    </w:p>
    <w:p w14:paraId="6FD29D77" w14:textId="3A8D50F2" w:rsidR="00B04E51" w:rsidRPr="002330D5" w:rsidRDefault="00B04E51" w:rsidP="002330D5">
      <w:pPr>
        <w:pBdr>
          <w:top w:val="nil"/>
          <w:left w:val="nil"/>
          <w:bottom w:val="nil"/>
          <w:right w:val="nil"/>
          <w:between w:val="nil"/>
        </w:pBdr>
        <w:rPr>
          <w:rFonts w:asciiTheme="minorHAnsi" w:hAnsiTheme="minorHAnsi" w:cstheme="minorHAnsi"/>
          <w:color w:val="000000"/>
        </w:rPr>
      </w:pPr>
    </w:p>
    <w:p w14:paraId="5A672788" w14:textId="125D3C82" w:rsidR="000B1D56" w:rsidRPr="002330D5" w:rsidRDefault="000B1D56" w:rsidP="002330D5">
      <w:pPr>
        <w:pBdr>
          <w:top w:val="nil"/>
          <w:left w:val="nil"/>
          <w:bottom w:val="nil"/>
          <w:right w:val="nil"/>
          <w:between w:val="nil"/>
        </w:pBdr>
        <w:rPr>
          <w:rFonts w:asciiTheme="minorHAnsi" w:hAnsiTheme="minorHAnsi" w:cstheme="minorHAnsi"/>
          <w:color w:val="000000"/>
        </w:rPr>
      </w:pPr>
      <w:r w:rsidRPr="002330D5">
        <w:rPr>
          <w:rFonts w:asciiTheme="minorHAnsi" w:hAnsiTheme="minorHAnsi" w:cstheme="minorHAnsi"/>
          <w:color w:val="000000"/>
        </w:rPr>
        <w:t>Email addresses of the authors:</w:t>
      </w:r>
    </w:p>
    <w:p w14:paraId="1DE7056B" w14:textId="3D90A997" w:rsidR="000B1D56" w:rsidRPr="002330D5" w:rsidRDefault="000B1D56" w:rsidP="002330D5">
      <w:pPr>
        <w:pBdr>
          <w:top w:val="nil"/>
          <w:left w:val="nil"/>
          <w:bottom w:val="nil"/>
          <w:right w:val="nil"/>
          <w:between w:val="nil"/>
        </w:pBdr>
        <w:rPr>
          <w:rFonts w:asciiTheme="minorHAnsi" w:hAnsiTheme="minorHAnsi" w:cstheme="minorHAnsi"/>
        </w:rPr>
      </w:pPr>
      <w:r w:rsidRPr="002330D5">
        <w:rPr>
          <w:rFonts w:asciiTheme="minorHAnsi" w:hAnsiTheme="minorHAnsi" w:cstheme="minorHAnsi"/>
        </w:rPr>
        <w:t>Satoshi Shimada</w:t>
      </w:r>
      <w:r w:rsidRPr="002330D5">
        <w:rPr>
          <w:rFonts w:asciiTheme="minorHAnsi" w:hAnsiTheme="minorHAnsi" w:cstheme="minorHAnsi"/>
        </w:rPr>
        <w:tab/>
      </w:r>
      <w:r w:rsidRPr="002330D5">
        <w:rPr>
          <w:rFonts w:asciiTheme="minorHAnsi" w:hAnsiTheme="minorHAnsi" w:cstheme="minorHAnsi"/>
        </w:rPr>
        <w:tab/>
      </w:r>
      <w:r w:rsidR="00397C15" w:rsidRPr="002330D5">
        <w:rPr>
          <w:rFonts w:asciiTheme="minorHAnsi" w:hAnsiTheme="minorHAnsi" w:cstheme="minorHAnsi"/>
        </w:rPr>
        <w:t>(</w:t>
      </w:r>
      <w:hyperlink r:id="rId7" w:history="1">
        <w:r w:rsidR="00397C15" w:rsidRPr="002330D5">
          <w:rPr>
            <w:rStyle w:val="Hyperlink"/>
            <w:rFonts w:asciiTheme="minorHAnsi" w:hAnsiTheme="minorHAnsi" w:cstheme="minorHAnsi"/>
          </w:rPr>
          <w:t>sshimada@mcw.edu</w:t>
        </w:r>
      </w:hyperlink>
      <w:r w:rsidR="00397C15" w:rsidRPr="002330D5">
        <w:rPr>
          <w:rFonts w:asciiTheme="minorHAnsi" w:hAnsiTheme="minorHAnsi" w:cstheme="minorHAnsi"/>
        </w:rPr>
        <w:t>)</w:t>
      </w:r>
    </w:p>
    <w:p w14:paraId="75963483" w14:textId="671E983B" w:rsidR="00397C15" w:rsidRPr="002330D5" w:rsidRDefault="000B1D56" w:rsidP="002330D5">
      <w:pPr>
        <w:pBdr>
          <w:top w:val="nil"/>
          <w:left w:val="nil"/>
          <w:bottom w:val="nil"/>
          <w:right w:val="nil"/>
          <w:between w:val="nil"/>
        </w:pBdr>
        <w:rPr>
          <w:rFonts w:asciiTheme="minorHAnsi" w:hAnsiTheme="minorHAnsi" w:cstheme="minorHAnsi"/>
        </w:rPr>
      </w:pPr>
      <w:r w:rsidRPr="002330D5">
        <w:rPr>
          <w:rFonts w:asciiTheme="minorHAnsi" w:hAnsiTheme="minorHAnsi" w:cstheme="minorHAnsi"/>
        </w:rPr>
        <w:t>Allen W. Cowley</w:t>
      </w:r>
      <w:r w:rsidRPr="002330D5">
        <w:rPr>
          <w:rFonts w:asciiTheme="minorHAnsi" w:hAnsiTheme="minorHAnsi" w:cstheme="minorHAnsi"/>
        </w:rPr>
        <w:tab/>
      </w:r>
      <w:r w:rsidRPr="002330D5">
        <w:rPr>
          <w:rFonts w:asciiTheme="minorHAnsi" w:hAnsiTheme="minorHAnsi" w:cstheme="minorHAnsi"/>
        </w:rPr>
        <w:tab/>
      </w:r>
      <w:r w:rsidR="00397C15" w:rsidRPr="002330D5">
        <w:rPr>
          <w:rFonts w:asciiTheme="minorHAnsi" w:hAnsiTheme="minorHAnsi" w:cstheme="minorHAnsi"/>
        </w:rPr>
        <w:t>(</w:t>
      </w:r>
      <w:hyperlink r:id="rId8" w:history="1">
        <w:r w:rsidR="00397C15" w:rsidRPr="002330D5">
          <w:rPr>
            <w:rStyle w:val="Hyperlink"/>
            <w:rFonts w:asciiTheme="minorHAnsi" w:hAnsiTheme="minorHAnsi" w:cstheme="minorHAnsi"/>
          </w:rPr>
          <w:t>cowley@mcw.edu</w:t>
        </w:r>
      </w:hyperlink>
      <w:r w:rsidR="00397C15" w:rsidRPr="002330D5">
        <w:rPr>
          <w:rFonts w:asciiTheme="minorHAnsi" w:hAnsiTheme="minorHAnsi" w:cstheme="minorHAnsi"/>
        </w:rPr>
        <w:t>)</w:t>
      </w:r>
    </w:p>
    <w:p w14:paraId="05F159BE" w14:textId="74EC519A" w:rsidR="000B1D56" w:rsidRPr="002330D5" w:rsidRDefault="000B1D56" w:rsidP="002330D5">
      <w:pPr>
        <w:pBdr>
          <w:top w:val="nil"/>
          <w:left w:val="nil"/>
          <w:bottom w:val="nil"/>
          <w:right w:val="nil"/>
          <w:between w:val="nil"/>
        </w:pBdr>
        <w:rPr>
          <w:rFonts w:asciiTheme="minorHAnsi" w:hAnsiTheme="minorHAnsi" w:cstheme="minorHAnsi"/>
        </w:rPr>
      </w:pPr>
    </w:p>
    <w:p w14:paraId="296A5693" w14:textId="194F30D3" w:rsidR="00397C15" w:rsidRPr="002330D5" w:rsidRDefault="00397C15" w:rsidP="002330D5">
      <w:pPr>
        <w:pBdr>
          <w:top w:val="nil"/>
          <w:left w:val="nil"/>
          <w:bottom w:val="nil"/>
          <w:right w:val="nil"/>
          <w:between w:val="nil"/>
        </w:pBdr>
        <w:rPr>
          <w:rFonts w:asciiTheme="minorHAnsi" w:hAnsiTheme="minorHAnsi" w:cstheme="minorHAnsi"/>
          <w:color w:val="000000"/>
        </w:rPr>
      </w:pPr>
      <w:r w:rsidRPr="002330D5">
        <w:rPr>
          <w:rFonts w:asciiTheme="minorHAnsi" w:hAnsiTheme="minorHAnsi" w:cstheme="minorHAnsi"/>
          <w:color w:val="000000"/>
        </w:rPr>
        <w:t>*Email address of the corresponding author:</w:t>
      </w:r>
    </w:p>
    <w:p w14:paraId="007CF15F" w14:textId="77777777" w:rsidR="00397C15" w:rsidRPr="002330D5" w:rsidRDefault="00397C15" w:rsidP="002330D5">
      <w:pPr>
        <w:pBdr>
          <w:top w:val="nil"/>
          <w:left w:val="nil"/>
          <w:bottom w:val="nil"/>
          <w:right w:val="nil"/>
          <w:between w:val="nil"/>
        </w:pBdr>
        <w:rPr>
          <w:rFonts w:asciiTheme="minorHAnsi" w:hAnsiTheme="minorHAnsi" w:cstheme="minorHAnsi"/>
        </w:rPr>
      </w:pPr>
      <w:r w:rsidRPr="002330D5">
        <w:rPr>
          <w:rFonts w:asciiTheme="minorHAnsi" w:hAnsiTheme="minorHAnsi" w:cstheme="minorHAnsi"/>
        </w:rPr>
        <w:t>Allen W. Cowley</w:t>
      </w:r>
      <w:r w:rsidRPr="002330D5">
        <w:rPr>
          <w:rFonts w:asciiTheme="minorHAnsi" w:hAnsiTheme="minorHAnsi" w:cstheme="minorHAnsi"/>
        </w:rPr>
        <w:tab/>
      </w:r>
      <w:r w:rsidRPr="002330D5">
        <w:rPr>
          <w:rFonts w:asciiTheme="minorHAnsi" w:hAnsiTheme="minorHAnsi" w:cstheme="minorHAnsi"/>
        </w:rPr>
        <w:tab/>
        <w:t>(</w:t>
      </w:r>
      <w:hyperlink r:id="rId9" w:history="1">
        <w:r w:rsidRPr="002330D5">
          <w:rPr>
            <w:rStyle w:val="Hyperlink"/>
            <w:rFonts w:asciiTheme="minorHAnsi" w:hAnsiTheme="minorHAnsi" w:cstheme="minorHAnsi"/>
          </w:rPr>
          <w:t>cowley@mcw.edu</w:t>
        </w:r>
      </w:hyperlink>
      <w:r w:rsidRPr="002330D5">
        <w:rPr>
          <w:rFonts w:asciiTheme="minorHAnsi" w:hAnsiTheme="minorHAnsi" w:cstheme="minorHAnsi"/>
        </w:rPr>
        <w:t>)</w:t>
      </w:r>
    </w:p>
    <w:p w14:paraId="54C57CD5" w14:textId="752F29E7" w:rsidR="000B1D56" w:rsidRPr="002330D5" w:rsidRDefault="000B1D56" w:rsidP="002330D5">
      <w:pPr>
        <w:pBdr>
          <w:top w:val="nil"/>
          <w:left w:val="nil"/>
          <w:bottom w:val="nil"/>
          <w:right w:val="nil"/>
          <w:between w:val="nil"/>
        </w:pBdr>
        <w:rPr>
          <w:rFonts w:asciiTheme="minorHAnsi" w:hAnsiTheme="minorHAnsi" w:cstheme="minorHAnsi"/>
        </w:rPr>
      </w:pPr>
    </w:p>
    <w:p w14:paraId="52D6CB76" w14:textId="3BF95637" w:rsidR="00B04E51" w:rsidRPr="002330D5" w:rsidRDefault="00B04E51" w:rsidP="002330D5">
      <w:pPr>
        <w:rPr>
          <w:rFonts w:asciiTheme="minorHAnsi" w:hAnsiTheme="minorHAnsi" w:cstheme="minorHAnsi"/>
        </w:rPr>
      </w:pPr>
      <w:r w:rsidRPr="002330D5">
        <w:rPr>
          <w:rFonts w:asciiTheme="minorHAnsi" w:hAnsiTheme="minorHAnsi" w:cstheme="minorHAnsi"/>
          <w:b/>
        </w:rPr>
        <w:t>SUMMARY:</w:t>
      </w:r>
      <w:r w:rsidRPr="002330D5">
        <w:rPr>
          <w:rFonts w:asciiTheme="minorHAnsi" w:hAnsiTheme="minorHAnsi" w:cstheme="minorHAnsi"/>
        </w:rPr>
        <w:t xml:space="preserve"> </w:t>
      </w:r>
    </w:p>
    <w:p w14:paraId="4A7DA1FF" w14:textId="1D3961B3" w:rsidR="00471471" w:rsidRPr="002330D5" w:rsidRDefault="00480594" w:rsidP="002330D5">
      <w:pPr>
        <w:rPr>
          <w:rFonts w:asciiTheme="minorHAnsi" w:hAnsiTheme="minorHAnsi" w:cstheme="minorHAnsi"/>
          <w:color w:val="000000" w:themeColor="text1"/>
        </w:rPr>
      </w:pPr>
      <w:r w:rsidRPr="002330D5">
        <w:rPr>
          <w:rFonts w:asciiTheme="minorHAnsi" w:hAnsiTheme="minorHAnsi" w:cstheme="minorHAnsi"/>
        </w:rPr>
        <w:t>The present protocol describes a</w:t>
      </w:r>
      <w:r w:rsidR="00B04E51" w:rsidRPr="002330D5">
        <w:rPr>
          <w:rFonts w:asciiTheme="minorHAnsi" w:hAnsiTheme="minorHAnsi" w:cstheme="minorHAnsi"/>
        </w:rPr>
        <w:t xml:space="preserve"> long-term continuous measurement of renal blood flow in conscious rats</w:t>
      </w:r>
      <w:r w:rsidR="00D326FE" w:rsidRPr="002330D5">
        <w:rPr>
          <w:rFonts w:asciiTheme="minorHAnsi" w:hAnsiTheme="minorHAnsi" w:cstheme="minorHAnsi"/>
        </w:rPr>
        <w:t xml:space="preserve"> and simultaneously recording blood pressure with implanted catheters (fluid-filled or by telemetry)</w:t>
      </w:r>
      <w:r w:rsidR="00B04E51" w:rsidRPr="002330D5">
        <w:rPr>
          <w:rFonts w:asciiTheme="minorHAnsi" w:hAnsiTheme="minorHAnsi" w:cstheme="minorHAnsi"/>
        </w:rPr>
        <w:t>.</w:t>
      </w:r>
      <w:r w:rsidR="00471471" w:rsidRPr="002330D5">
        <w:rPr>
          <w:rFonts w:asciiTheme="minorHAnsi" w:hAnsiTheme="minorHAnsi" w:cstheme="minorHAnsi"/>
        </w:rPr>
        <w:t xml:space="preserve"> </w:t>
      </w:r>
    </w:p>
    <w:p w14:paraId="154850ED" w14:textId="50BC8216" w:rsidR="00B04E51" w:rsidRPr="002330D5" w:rsidRDefault="00B04E51" w:rsidP="002330D5">
      <w:pPr>
        <w:rPr>
          <w:rFonts w:asciiTheme="minorHAnsi" w:hAnsiTheme="minorHAnsi" w:cstheme="minorHAnsi"/>
        </w:rPr>
      </w:pPr>
    </w:p>
    <w:p w14:paraId="6F1D27C0" w14:textId="49281F5E" w:rsidR="00B04E51" w:rsidRPr="002330D5" w:rsidRDefault="00B04E51" w:rsidP="002330D5">
      <w:pPr>
        <w:rPr>
          <w:rFonts w:asciiTheme="minorHAnsi" w:hAnsiTheme="minorHAnsi" w:cstheme="minorHAnsi"/>
          <w:color w:val="808080"/>
        </w:rPr>
      </w:pPr>
      <w:r w:rsidRPr="002330D5">
        <w:rPr>
          <w:rFonts w:asciiTheme="minorHAnsi" w:hAnsiTheme="minorHAnsi" w:cstheme="minorHAnsi"/>
          <w:b/>
        </w:rPr>
        <w:t>ABSTRACT:</w:t>
      </w:r>
      <w:r w:rsidRPr="002330D5">
        <w:rPr>
          <w:rFonts w:asciiTheme="minorHAnsi" w:hAnsiTheme="minorHAnsi" w:cstheme="minorHAnsi"/>
        </w:rPr>
        <w:t xml:space="preserve"> </w:t>
      </w:r>
    </w:p>
    <w:p w14:paraId="4C8ADC59" w14:textId="7F7246F3" w:rsidR="00B04E51" w:rsidRPr="002330D5" w:rsidRDefault="00B04E51" w:rsidP="002330D5">
      <w:pPr>
        <w:rPr>
          <w:rFonts w:asciiTheme="minorHAnsi" w:hAnsiTheme="minorHAnsi" w:cstheme="minorHAnsi"/>
        </w:rPr>
      </w:pPr>
      <w:r w:rsidRPr="002330D5">
        <w:rPr>
          <w:rFonts w:asciiTheme="minorHAnsi" w:hAnsiTheme="minorHAnsi" w:cstheme="minorHAnsi"/>
        </w:rPr>
        <w:t xml:space="preserve">The kidneys play a crucial role in maintaining the homeostasis of body fluids. The regulation of renal blood flow (RBF) is </w:t>
      </w:r>
      <w:r w:rsidR="002354C9" w:rsidRPr="002330D5">
        <w:rPr>
          <w:rFonts w:asciiTheme="minorHAnsi" w:hAnsiTheme="minorHAnsi" w:cstheme="minorHAnsi"/>
        </w:rPr>
        <w:t>essential</w:t>
      </w:r>
      <w:r w:rsidRPr="002330D5">
        <w:rPr>
          <w:rFonts w:asciiTheme="minorHAnsi" w:hAnsiTheme="minorHAnsi" w:cstheme="minorHAnsi"/>
        </w:rPr>
        <w:t xml:space="preserve"> to the vital functions of filtration and metabolism in kidney function. Many acute studies have been carried out in anesthetized animals to measure RBF under </w:t>
      </w:r>
      <w:r w:rsidR="00140AE1" w:rsidRPr="002330D5">
        <w:rPr>
          <w:rFonts w:asciiTheme="minorHAnsi" w:hAnsiTheme="minorHAnsi" w:cstheme="minorHAnsi"/>
        </w:rPr>
        <w:t>various</w:t>
      </w:r>
      <w:r w:rsidRPr="002330D5">
        <w:rPr>
          <w:rFonts w:asciiTheme="minorHAnsi" w:hAnsiTheme="minorHAnsi" w:cstheme="minorHAnsi"/>
        </w:rPr>
        <w:t xml:space="preserve"> conditions to determine mechanisms responsible for the regulation of kidney perfusion. However, for technical reasons, it has not been possible to measure RBF continuously (24 h/day) in unrestrained unanesthetized rats over prolonged periods. These methods allow the continuous determination of RBF over many weeks while also simultaneously recording blood pressure (BP) with implanted catheters (fluid</w:t>
      </w:r>
      <w:r w:rsidR="00ED4DF7" w:rsidRPr="002330D5">
        <w:rPr>
          <w:rFonts w:asciiTheme="minorHAnsi" w:hAnsiTheme="minorHAnsi" w:cstheme="minorHAnsi"/>
        </w:rPr>
        <w:t>-</w:t>
      </w:r>
      <w:r w:rsidRPr="002330D5">
        <w:rPr>
          <w:rFonts w:asciiTheme="minorHAnsi" w:hAnsiTheme="minorHAnsi" w:cstheme="minorHAnsi"/>
        </w:rPr>
        <w:t>filled or by telemetry). RBF monitoring is carried out with rats placed in a circular servo</w:t>
      </w:r>
      <w:r w:rsidR="00ED4DF7" w:rsidRPr="002330D5">
        <w:rPr>
          <w:rFonts w:asciiTheme="minorHAnsi" w:hAnsiTheme="minorHAnsi" w:cstheme="minorHAnsi"/>
        </w:rPr>
        <w:t>-</w:t>
      </w:r>
      <w:r w:rsidRPr="002330D5">
        <w:rPr>
          <w:rFonts w:asciiTheme="minorHAnsi" w:hAnsiTheme="minorHAnsi" w:cstheme="minorHAnsi"/>
        </w:rPr>
        <w:t>controlled rat cage that enables the unrestrained movement of the rat throughout the study</w:t>
      </w:r>
      <w:r w:rsidR="00ED4DF7" w:rsidRPr="002330D5">
        <w:rPr>
          <w:rFonts w:asciiTheme="minorHAnsi" w:hAnsiTheme="minorHAnsi" w:cstheme="minorHAnsi"/>
        </w:rPr>
        <w:t>. At the same time,</w:t>
      </w:r>
      <w:r w:rsidRPr="002330D5">
        <w:rPr>
          <w:rFonts w:asciiTheme="minorHAnsi" w:hAnsiTheme="minorHAnsi" w:cstheme="minorHAnsi"/>
        </w:rPr>
        <w:t xml:space="preserve"> the tangling of cables from the flow probe and arterial catheters is prevented. Rats are first instrumented with </w:t>
      </w:r>
      <w:r w:rsidR="002503BE" w:rsidRPr="002330D5">
        <w:rPr>
          <w:rFonts w:asciiTheme="minorHAnsi" w:hAnsiTheme="minorHAnsi" w:cstheme="minorHAnsi"/>
        </w:rPr>
        <w:t>an ultrasonic flow probe placement</w:t>
      </w:r>
      <w:r w:rsidRPr="002330D5">
        <w:rPr>
          <w:rFonts w:asciiTheme="minorHAnsi" w:hAnsiTheme="minorHAnsi" w:cstheme="minorHAnsi"/>
        </w:rPr>
        <w:t xml:space="preserve"> on the left renal artery and an arterial catheter implanted in the right femoral artery. These are routed subcutaneously to the nape of the neck, and connected to the flowmeter and pressure transducer, respectively, to measure RBF and BP.</w:t>
      </w:r>
      <w:r w:rsidR="00C14CAC" w:rsidRPr="002330D5">
        <w:rPr>
          <w:rFonts w:asciiTheme="minorHAnsi" w:hAnsiTheme="minorHAnsi" w:cstheme="minorHAnsi"/>
        </w:rPr>
        <w:t xml:space="preserve"> </w:t>
      </w:r>
      <w:r w:rsidRPr="002330D5">
        <w:rPr>
          <w:rFonts w:asciiTheme="minorHAnsi" w:hAnsiTheme="minorHAnsi" w:cstheme="minorHAnsi"/>
        </w:rPr>
        <w:t>Following surgical implantation, rats are immediately placed in the cage to recover for at least one week and stabiliz</w:t>
      </w:r>
      <w:r w:rsidR="00C14CAC" w:rsidRPr="002330D5">
        <w:rPr>
          <w:rFonts w:asciiTheme="minorHAnsi" w:hAnsiTheme="minorHAnsi" w:cstheme="minorHAnsi"/>
        </w:rPr>
        <w:t>e</w:t>
      </w:r>
      <w:r w:rsidRPr="002330D5">
        <w:rPr>
          <w:rFonts w:asciiTheme="minorHAnsi" w:hAnsiTheme="minorHAnsi" w:cstheme="minorHAnsi"/>
        </w:rPr>
        <w:t xml:space="preserve"> the ultrasonic probe recordings. Urine collection is also feasible in this system. The surgical and post-surgical procedures for continuous monitoring </w:t>
      </w:r>
      <w:r w:rsidR="00AE6923" w:rsidRPr="002330D5">
        <w:rPr>
          <w:rFonts w:asciiTheme="minorHAnsi" w:hAnsiTheme="minorHAnsi" w:cstheme="minorHAnsi"/>
        </w:rPr>
        <w:t>are</w:t>
      </w:r>
      <w:r w:rsidRPr="002330D5">
        <w:rPr>
          <w:rFonts w:asciiTheme="minorHAnsi" w:hAnsiTheme="minorHAnsi" w:cstheme="minorHAnsi"/>
        </w:rPr>
        <w:t xml:space="preserve"> demonstrated in this </w:t>
      </w:r>
      <w:r w:rsidR="00C14CAC" w:rsidRPr="002330D5">
        <w:rPr>
          <w:rFonts w:asciiTheme="minorHAnsi" w:hAnsiTheme="minorHAnsi" w:cstheme="minorHAnsi"/>
        </w:rPr>
        <w:t>protocol</w:t>
      </w:r>
      <w:r w:rsidRPr="002330D5">
        <w:rPr>
          <w:rFonts w:asciiTheme="minorHAnsi" w:hAnsiTheme="minorHAnsi" w:cstheme="minorHAnsi"/>
        </w:rPr>
        <w:t xml:space="preserve">. </w:t>
      </w:r>
    </w:p>
    <w:p w14:paraId="063415E2" w14:textId="77777777" w:rsidR="00B04E51" w:rsidRPr="002330D5" w:rsidRDefault="00B04E51" w:rsidP="002330D5">
      <w:pPr>
        <w:rPr>
          <w:rFonts w:asciiTheme="minorHAnsi" w:hAnsiTheme="minorHAnsi" w:cstheme="minorHAnsi"/>
        </w:rPr>
      </w:pPr>
    </w:p>
    <w:p w14:paraId="17382086" w14:textId="1F3E7529" w:rsidR="00B04E51" w:rsidRPr="002330D5" w:rsidRDefault="00B04E51" w:rsidP="002330D5">
      <w:pPr>
        <w:rPr>
          <w:rFonts w:asciiTheme="minorHAnsi" w:hAnsiTheme="minorHAnsi" w:cstheme="minorHAnsi"/>
          <w:color w:val="808080"/>
        </w:rPr>
      </w:pPr>
      <w:r w:rsidRPr="002330D5">
        <w:rPr>
          <w:rFonts w:asciiTheme="minorHAnsi" w:hAnsiTheme="minorHAnsi" w:cstheme="minorHAnsi"/>
          <w:b/>
        </w:rPr>
        <w:t>INTRODUCTION:</w:t>
      </w:r>
      <w:r w:rsidRPr="002330D5">
        <w:rPr>
          <w:rFonts w:asciiTheme="minorHAnsi" w:hAnsiTheme="minorHAnsi" w:cstheme="minorHAnsi"/>
          <w:color w:val="808080"/>
        </w:rPr>
        <w:t xml:space="preserve"> </w:t>
      </w:r>
    </w:p>
    <w:p w14:paraId="5F44689A" w14:textId="1BD31FA0" w:rsidR="00B04E51" w:rsidRPr="002330D5" w:rsidRDefault="00B04E51" w:rsidP="002330D5">
      <w:pPr>
        <w:rPr>
          <w:rFonts w:asciiTheme="minorHAnsi" w:hAnsiTheme="minorHAnsi" w:cstheme="minorHAnsi"/>
          <w:color w:val="000000" w:themeColor="text1"/>
        </w:rPr>
      </w:pPr>
      <w:r w:rsidRPr="002330D5">
        <w:rPr>
          <w:rFonts w:asciiTheme="minorHAnsi" w:hAnsiTheme="minorHAnsi" w:cstheme="minorHAnsi"/>
          <w:color w:val="000000" w:themeColor="text1"/>
        </w:rPr>
        <w:t>The kidneys are only 0.5% of the bodyweight but rich in blood flow, receiving 20</w:t>
      </w:r>
      <w:r w:rsidR="00AA18FA" w:rsidRPr="002330D5">
        <w:rPr>
          <w:rFonts w:asciiTheme="minorHAnsi" w:hAnsiTheme="minorHAnsi" w:cstheme="minorHAnsi"/>
          <w:color w:val="000000" w:themeColor="text1"/>
        </w:rPr>
        <w:t>%</w:t>
      </w:r>
      <w:r w:rsidRPr="002330D5">
        <w:rPr>
          <w:rFonts w:asciiTheme="minorHAnsi" w:hAnsiTheme="minorHAnsi" w:cstheme="minorHAnsi"/>
          <w:color w:val="000000" w:themeColor="text1"/>
        </w:rPr>
        <w:t>-25% of the total cardiac output</w:t>
      </w:r>
      <w:r w:rsidRPr="002330D5">
        <w:rPr>
          <w:rFonts w:asciiTheme="minorHAnsi" w:hAnsiTheme="minorHAnsi" w:cstheme="minorHAnsi"/>
          <w:noProof/>
          <w:color w:val="000000" w:themeColor="text1"/>
          <w:vertAlign w:val="superscript"/>
        </w:rPr>
        <w:t>1</w:t>
      </w:r>
      <w:r w:rsidR="00DB7AD3" w:rsidRPr="002330D5">
        <w:rPr>
          <w:rFonts w:asciiTheme="minorHAnsi" w:hAnsiTheme="minorHAnsi" w:cstheme="minorHAnsi"/>
          <w:color w:val="000000" w:themeColor="text1"/>
        </w:rPr>
        <w:t>. T</w:t>
      </w:r>
      <w:r w:rsidRPr="002330D5">
        <w:rPr>
          <w:rFonts w:asciiTheme="minorHAnsi" w:hAnsiTheme="minorHAnsi" w:cstheme="minorHAnsi"/>
          <w:color w:val="000000" w:themeColor="text1"/>
        </w:rPr>
        <w:t xml:space="preserve">he regulation of renal blood flow (RBF) is central to </w:t>
      </w:r>
      <w:r w:rsidR="00DB7AD3" w:rsidRPr="002330D5">
        <w:rPr>
          <w:rFonts w:asciiTheme="minorHAnsi" w:hAnsiTheme="minorHAnsi" w:cstheme="minorHAnsi"/>
          <w:color w:val="000000" w:themeColor="text1"/>
        </w:rPr>
        <w:t>kidney function,</w:t>
      </w:r>
      <w:r w:rsidRPr="002330D5">
        <w:rPr>
          <w:rFonts w:asciiTheme="minorHAnsi" w:hAnsiTheme="minorHAnsi" w:cstheme="minorHAnsi"/>
          <w:color w:val="000000" w:themeColor="text1"/>
        </w:rPr>
        <w:t xml:space="preserve"> body fluid</w:t>
      </w:r>
      <w:r w:rsidR="00DB7AD3" w:rsidRPr="002330D5">
        <w:rPr>
          <w:rFonts w:asciiTheme="minorHAnsi" w:hAnsiTheme="minorHAnsi" w:cstheme="minorHAnsi"/>
          <w:color w:val="000000" w:themeColor="text1"/>
        </w:rPr>
        <w:t>,</w:t>
      </w:r>
      <w:r w:rsidRPr="002330D5">
        <w:rPr>
          <w:rFonts w:asciiTheme="minorHAnsi" w:hAnsiTheme="minorHAnsi" w:cstheme="minorHAnsi"/>
          <w:color w:val="000000" w:themeColor="text1"/>
        </w:rPr>
        <w:t xml:space="preserve"> and electrolyte homeostasis. The importance of blood flow regulation to the kidney is nicely </w:t>
      </w:r>
      <w:r w:rsidRPr="002330D5">
        <w:rPr>
          <w:rFonts w:asciiTheme="minorHAnsi" w:hAnsiTheme="minorHAnsi" w:cstheme="minorHAnsi"/>
          <w:color w:val="000000" w:themeColor="text1"/>
        </w:rPr>
        <w:lastRenderedPageBreak/>
        <w:t>illustrated by the substantial increase of RBF in the remaining kidney after unilateral nephrectomy</w:t>
      </w:r>
      <w:r w:rsidRPr="002330D5">
        <w:rPr>
          <w:rFonts w:asciiTheme="minorHAnsi" w:hAnsiTheme="minorHAnsi" w:cstheme="minorHAnsi"/>
          <w:noProof/>
          <w:color w:val="000000" w:themeColor="text1"/>
          <w:vertAlign w:val="superscript"/>
        </w:rPr>
        <w:t>2-4</w:t>
      </w:r>
      <w:r w:rsidRPr="002330D5">
        <w:rPr>
          <w:rFonts w:asciiTheme="minorHAnsi" w:hAnsiTheme="minorHAnsi" w:cstheme="minorHAnsi"/>
          <w:color w:val="000000" w:themeColor="text1"/>
        </w:rPr>
        <w:t xml:space="preserve"> and by the reductions of RBF that occur in kidney failure</w:t>
      </w:r>
      <w:r w:rsidRPr="002330D5">
        <w:rPr>
          <w:rFonts w:asciiTheme="minorHAnsi" w:hAnsiTheme="minorHAnsi" w:cstheme="minorHAnsi"/>
          <w:noProof/>
          <w:color w:val="000000" w:themeColor="text1"/>
          <w:vertAlign w:val="superscript"/>
        </w:rPr>
        <w:t>5-7</w:t>
      </w:r>
      <w:r w:rsidRPr="002330D5">
        <w:rPr>
          <w:rFonts w:asciiTheme="minorHAnsi" w:hAnsiTheme="minorHAnsi" w:cstheme="minorHAnsi"/>
          <w:color w:val="000000" w:themeColor="text1"/>
        </w:rPr>
        <w:t xml:space="preserve">. Whether such changes in RBF occur in response to alterations in kidney function or a </w:t>
      </w:r>
      <w:r w:rsidR="005403AD" w:rsidRPr="002330D5">
        <w:rPr>
          <w:rFonts w:asciiTheme="minorHAnsi" w:hAnsiTheme="minorHAnsi" w:cstheme="minorHAnsi"/>
          <w:color w:val="000000" w:themeColor="text1"/>
        </w:rPr>
        <w:t>decrease</w:t>
      </w:r>
      <w:r w:rsidRPr="002330D5">
        <w:rPr>
          <w:rFonts w:asciiTheme="minorHAnsi" w:hAnsiTheme="minorHAnsi" w:cstheme="minorHAnsi"/>
          <w:color w:val="000000" w:themeColor="text1"/>
        </w:rPr>
        <w:t xml:space="preserve"> in function due to reduction of RBF has been </w:t>
      </w:r>
      <w:r w:rsidR="005403AD" w:rsidRPr="002330D5">
        <w:rPr>
          <w:rFonts w:asciiTheme="minorHAnsi" w:hAnsiTheme="minorHAnsi" w:cstheme="minorHAnsi"/>
          <w:color w:val="000000" w:themeColor="text1"/>
        </w:rPr>
        <w:t>challenging</w:t>
      </w:r>
      <w:r w:rsidRPr="002330D5">
        <w:rPr>
          <w:rFonts w:asciiTheme="minorHAnsi" w:hAnsiTheme="minorHAnsi" w:cstheme="minorHAnsi"/>
          <w:color w:val="000000" w:themeColor="text1"/>
        </w:rPr>
        <w:t xml:space="preserve"> to ascertain in anesthetized surgically prepared animals or human subjects. Temporal studies are required in which the events can be determined before and following a defined change and </w:t>
      </w:r>
      <w:r w:rsidR="003B1717" w:rsidRPr="002330D5">
        <w:rPr>
          <w:rFonts w:asciiTheme="minorHAnsi" w:hAnsiTheme="minorHAnsi" w:cstheme="minorHAnsi"/>
          <w:color w:val="000000" w:themeColor="text1"/>
        </w:rPr>
        <w:t>observ</w:t>
      </w:r>
      <w:r w:rsidRPr="002330D5">
        <w:rPr>
          <w:rFonts w:asciiTheme="minorHAnsi" w:hAnsiTheme="minorHAnsi" w:cstheme="minorHAnsi"/>
          <w:color w:val="000000" w:themeColor="text1"/>
        </w:rPr>
        <w:t>ed in the same animal during the progression of events. In the animal and human studies, RBF has been estimated indirectly by the clearance of para-amino</w:t>
      </w:r>
      <w:r w:rsidR="003B1717" w:rsidRPr="002330D5">
        <w:rPr>
          <w:rFonts w:asciiTheme="minorHAnsi" w:hAnsiTheme="minorHAnsi" w:cstheme="minorHAnsi"/>
          <w:color w:val="000000" w:themeColor="text1"/>
        </w:rPr>
        <w:t xml:space="preserve"> </w:t>
      </w:r>
      <w:r w:rsidRPr="002330D5">
        <w:rPr>
          <w:rFonts w:asciiTheme="minorHAnsi" w:hAnsiTheme="minorHAnsi" w:cstheme="minorHAnsi"/>
          <w:color w:val="000000" w:themeColor="text1"/>
        </w:rPr>
        <w:t>hippuric acid (PAH)</w:t>
      </w:r>
      <w:r w:rsidRPr="002330D5">
        <w:rPr>
          <w:rFonts w:asciiTheme="minorHAnsi" w:hAnsiTheme="minorHAnsi" w:cstheme="minorHAnsi"/>
          <w:noProof/>
          <w:color w:val="000000" w:themeColor="text1"/>
          <w:vertAlign w:val="superscript"/>
        </w:rPr>
        <w:t>8-10</w:t>
      </w:r>
      <w:r w:rsidRPr="002330D5">
        <w:rPr>
          <w:rFonts w:asciiTheme="minorHAnsi" w:hAnsiTheme="minorHAnsi" w:cstheme="minorHAnsi"/>
          <w:color w:val="000000" w:themeColor="text1"/>
        </w:rPr>
        <w:t xml:space="preserve"> and in more recent time by imaging techniques such as ultrasound</w:t>
      </w:r>
      <w:r w:rsidRPr="002330D5">
        <w:rPr>
          <w:rFonts w:asciiTheme="minorHAnsi" w:hAnsiTheme="minorHAnsi" w:cstheme="minorHAnsi"/>
          <w:noProof/>
          <w:color w:val="000000" w:themeColor="text1"/>
          <w:vertAlign w:val="superscript"/>
        </w:rPr>
        <w:t>9,11,12</w:t>
      </w:r>
      <w:r w:rsidRPr="002330D5">
        <w:rPr>
          <w:rFonts w:asciiTheme="minorHAnsi" w:hAnsiTheme="minorHAnsi" w:cstheme="minorHAnsi"/>
          <w:color w:val="000000" w:themeColor="text1"/>
        </w:rPr>
        <w:t>, MRI</w:t>
      </w:r>
      <w:r w:rsidRPr="002330D5">
        <w:rPr>
          <w:rFonts w:asciiTheme="minorHAnsi" w:hAnsiTheme="minorHAnsi" w:cstheme="minorHAnsi"/>
          <w:noProof/>
          <w:color w:val="000000" w:themeColor="text1"/>
          <w:vertAlign w:val="superscript"/>
        </w:rPr>
        <w:t>4,13</w:t>
      </w:r>
      <w:r w:rsidRPr="002330D5">
        <w:rPr>
          <w:rFonts w:asciiTheme="minorHAnsi" w:hAnsiTheme="minorHAnsi" w:cstheme="minorHAnsi"/>
          <w:color w:val="000000" w:themeColor="text1"/>
        </w:rPr>
        <w:t>, and PET-CT</w:t>
      </w:r>
      <w:r w:rsidRPr="002330D5">
        <w:rPr>
          <w:rFonts w:asciiTheme="minorHAnsi" w:hAnsiTheme="minorHAnsi" w:cstheme="minorHAnsi"/>
          <w:noProof/>
          <w:color w:val="000000" w:themeColor="text1"/>
          <w:vertAlign w:val="superscript"/>
        </w:rPr>
        <w:t>14,15</w:t>
      </w:r>
      <w:r w:rsidRPr="002330D5">
        <w:rPr>
          <w:rFonts w:asciiTheme="minorHAnsi" w:hAnsiTheme="minorHAnsi" w:cstheme="minorHAnsi"/>
          <w:color w:val="000000" w:themeColor="text1"/>
        </w:rPr>
        <w:t xml:space="preserve"> which give </w:t>
      </w:r>
      <w:r w:rsidR="003B1717" w:rsidRPr="002330D5">
        <w:rPr>
          <w:rFonts w:asciiTheme="minorHAnsi" w:hAnsiTheme="minorHAnsi" w:cstheme="minorHAnsi"/>
          <w:color w:val="000000" w:themeColor="text1"/>
        </w:rPr>
        <w:t>help</w:t>
      </w:r>
      <w:r w:rsidRPr="002330D5">
        <w:rPr>
          <w:rFonts w:asciiTheme="minorHAnsi" w:hAnsiTheme="minorHAnsi" w:cstheme="minorHAnsi"/>
          <w:color w:val="000000" w:themeColor="text1"/>
        </w:rPr>
        <w:t xml:space="preserve">ful snapshot images of each kidney and which can follow the progression of </w:t>
      </w:r>
      <w:r w:rsidR="003B1717" w:rsidRPr="002330D5">
        <w:rPr>
          <w:rFonts w:asciiTheme="minorHAnsi" w:hAnsiTheme="minorHAnsi" w:cstheme="minorHAnsi"/>
          <w:color w:val="000000" w:themeColor="text1"/>
        </w:rPr>
        <w:t xml:space="preserve">the </w:t>
      </w:r>
      <w:r w:rsidRPr="002330D5">
        <w:rPr>
          <w:rFonts w:asciiTheme="minorHAnsi" w:hAnsiTheme="minorHAnsi" w:cstheme="minorHAnsi"/>
          <w:color w:val="000000" w:themeColor="text1"/>
        </w:rPr>
        <w:t xml:space="preserve">disease. It is </w:t>
      </w:r>
      <w:r w:rsidR="003B1717" w:rsidRPr="002330D5">
        <w:rPr>
          <w:rFonts w:asciiTheme="minorHAnsi" w:hAnsiTheme="minorHAnsi" w:cstheme="minorHAnsi"/>
          <w:color w:val="000000" w:themeColor="text1"/>
        </w:rPr>
        <w:t>challenging</w:t>
      </w:r>
      <w:r w:rsidRPr="002330D5">
        <w:rPr>
          <w:rFonts w:asciiTheme="minorHAnsi" w:hAnsiTheme="minorHAnsi" w:cstheme="minorHAnsi"/>
          <w:color w:val="000000" w:themeColor="text1"/>
        </w:rPr>
        <w:t xml:space="preserve"> to evaluate RBF in small animals by ultrasound or MRI scans without anesthesia</w:t>
      </w:r>
      <w:r w:rsidR="003B1717" w:rsidRPr="002330D5">
        <w:rPr>
          <w:rFonts w:asciiTheme="minorHAnsi" w:hAnsiTheme="minorHAnsi" w:cstheme="minorHAnsi"/>
          <w:color w:val="000000" w:themeColor="text1"/>
        </w:rPr>
        <w:t>. I</w:t>
      </w:r>
      <w:r w:rsidRPr="002330D5">
        <w:rPr>
          <w:rFonts w:asciiTheme="minorHAnsi" w:hAnsiTheme="minorHAnsi" w:cstheme="minorHAnsi"/>
          <w:color w:val="000000" w:themeColor="text1"/>
        </w:rPr>
        <w:t>t has been impossible to continuously measure RBF under conscious conditions in the same rat over prolonged periods.</w:t>
      </w:r>
    </w:p>
    <w:p w14:paraId="2B9E90EF" w14:textId="77777777" w:rsidR="003B1717" w:rsidRPr="002330D5" w:rsidRDefault="003B1717" w:rsidP="002330D5">
      <w:pPr>
        <w:rPr>
          <w:rFonts w:asciiTheme="minorHAnsi" w:hAnsiTheme="minorHAnsi" w:cstheme="minorHAnsi"/>
          <w:color w:val="000000" w:themeColor="text1"/>
        </w:rPr>
      </w:pPr>
    </w:p>
    <w:p w14:paraId="5E6DD76D" w14:textId="70C519D2" w:rsidR="00B04E51" w:rsidRPr="002330D5" w:rsidRDefault="00F91FFF" w:rsidP="002330D5">
      <w:pPr>
        <w:rPr>
          <w:rFonts w:asciiTheme="minorHAnsi" w:hAnsiTheme="minorHAnsi" w:cstheme="minorHAnsi"/>
          <w:color w:val="000000" w:themeColor="text1"/>
        </w:rPr>
      </w:pPr>
      <w:r w:rsidRPr="002330D5">
        <w:rPr>
          <w:rFonts w:asciiTheme="minorHAnsi" w:hAnsiTheme="minorHAnsi" w:cstheme="minorHAnsi"/>
          <w:color w:val="000000" w:themeColor="text1"/>
        </w:rPr>
        <w:t>The present protocol, therefore,</w:t>
      </w:r>
      <w:r w:rsidR="00B04E51" w:rsidRPr="002330D5">
        <w:rPr>
          <w:rFonts w:asciiTheme="minorHAnsi" w:hAnsiTheme="minorHAnsi" w:cstheme="minorHAnsi"/>
          <w:color w:val="000000" w:themeColor="text1"/>
        </w:rPr>
        <w:t xml:space="preserve"> developed techniques </w:t>
      </w:r>
      <w:r w:rsidR="005D0161" w:rsidRPr="002330D5">
        <w:rPr>
          <w:rFonts w:asciiTheme="minorHAnsi" w:hAnsiTheme="minorHAnsi" w:cstheme="minorHAnsi"/>
          <w:color w:val="000000" w:themeColor="text1"/>
        </w:rPr>
        <w:t>that</w:t>
      </w:r>
      <w:r w:rsidR="00B04E51" w:rsidRPr="002330D5">
        <w:rPr>
          <w:rFonts w:asciiTheme="minorHAnsi" w:hAnsiTheme="minorHAnsi" w:cstheme="minorHAnsi"/>
          <w:color w:val="000000" w:themeColor="text1"/>
        </w:rPr>
        <w:t xml:space="preserve"> enable simultaneous continuous 24 h/day measurement</w:t>
      </w:r>
      <w:r w:rsidR="005D0161" w:rsidRPr="002330D5">
        <w:rPr>
          <w:rFonts w:asciiTheme="minorHAnsi" w:hAnsiTheme="minorHAnsi" w:cstheme="minorHAnsi"/>
          <w:color w:val="000000" w:themeColor="text1"/>
        </w:rPr>
        <w:t>s</w:t>
      </w:r>
      <w:r w:rsidR="00B04E51" w:rsidRPr="002330D5">
        <w:rPr>
          <w:rFonts w:asciiTheme="minorHAnsi" w:hAnsiTheme="minorHAnsi" w:cstheme="minorHAnsi"/>
          <w:color w:val="000000" w:themeColor="text1"/>
        </w:rPr>
        <w:t xml:space="preserve"> of RBF</w:t>
      </w:r>
      <w:r w:rsidR="005D0161" w:rsidRPr="002330D5">
        <w:rPr>
          <w:rFonts w:asciiTheme="minorHAnsi" w:hAnsiTheme="minorHAnsi" w:cstheme="minorHAnsi"/>
          <w:color w:val="000000" w:themeColor="text1"/>
        </w:rPr>
        <w:t>,</w:t>
      </w:r>
      <w:r w:rsidR="00B04E51" w:rsidRPr="002330D5">
        <w:rPr>
          <w:rFonts w:asciiTheme="minorHAnsi" w:hAnsiTheme="minorHAnsi" w:cstheme="minorHAnsi"/>
          <w:color w:val="000000" w:themeColor="text1"/>
        </w:rPr>
        <w:t xml:space="preserve"> which </w:t>
      </w:r>
      <w:r w:rsidR="005D0161" w:rsidRPr="002330D5">
        <w:rPr>
          <w:rFonts w:asciiTheme="minorHAnsi" w:hAnsiTheme="minorHAnsi" w:cstheme="minorHAnsi"/>
          <w:color w:val="000000" w:themeColor="text1"/>
        </w:rPr>
        <w:t>has been</w:t>
      </w:r>
      <w:r w:rsidR="00B04E51" w:rsidRPr="002330D5">
        <w:rPr>
          <w:rFonts w:asciiTheme="minorHAnsi" w:hAnsiTheme="minorHAnsi" w:cstheme="minorHAnsi"/>
          <w:color w:val="000000" w:themeColor="text1"/>
        </w:rPr>
        <w:t xml:space="preserve"> combined with continuous blood pressure measurement methods for freely moving rats as described previously</w:t>
      </w:r>
      <w:r w:rsidR="00B04E51" w:rsidRPr="002330D5">
        <w:rPr>
          <w:rFonts w:asciiTheme="minorHAnsi" w:hAnsiTheme="minorHAnsi" w:cstheme="minorHAnsi"/>
          <w:noProof/>
          <w:color w:val="000000" w:themeColor="text1"/>
          <w:vertAlign w:val="superscript"/>
        </w:rPr>
        <w:t>16-21</w:t>
      </w:r>
      <w:r w:rsidR="00B04E51" w:rsidRPr="002330D5">
        <w:rPr>
          <w:rFonts w:asciiTheme="minorHAnsi" w:hAnsiTheme="minorHAnsi" w:cstheme="minorHAnsi"/>
          <w:color w:val="000000" w:themeColor="text1"/>
        </w:rPr>
        <w:t xml:space="preserve">. This technology </w:t>
      </w:r>
      <w:r w:rsidR="005D0161" w:rsidRPr="002330D5">
        <w:rPr>
          <w:rFonts w:asciiTheme="minorHAnsi" w:hAnsiTheme="minorHAnsi" w:cstheme="minorHAnsi"/>
          <w:color w:val="000000" w:themeColor="text1"/>
        </w:rPr>
        <w:t>allows for</w:t>
      </w:r>
      <w:r w:rsidR="00B04E51" w:rsidRPr="002330D5">
        <w:rPr>
          <w:rFonts w:asciiTheme="minorHAnsi" w:hAnsiTheme="minorHAnsi" w:cstheme="minorHAnsi"/>
          <w:color w:val="000000" w:themeColor="text1"/>
        </w:rPr>
        <w:t xml:space="preserve"> the temporal evaluation of RBF in various models of rats to study cause-effect relationships in various renal disorders in the future. </w:t>
      </w:r>
    </w:p>
    <w:p w14:paraId="36EE57A0" w14:textId="77777777" w:rsidR="00B04E51" w:rsidRPr="002330D5" w:rsidRDefault="00B04E51" w:rsidP="002330D5">
      <w:pPr>
        <w:rPr>
          <w:rFonts w:asciiTheme="minorHAnsi" w:hAnsiTheme="minorHAnsi" w:cstheme="minorHAnsi"/>
          <w:b/>
        </w:rPr>
      </w:pPr>
    </w:p>
    <w:p w14:paraId="70A46598" w14:textId="50ADA872" w:rsidR="00B04E51" w:rsidRPr="002330D5" w:rsidRDefault="00B04E51" w:rsidP="002330D5">
      <w:pPr>
        <w:rPr>
          <w:rFonts w:asciiTheme="minorHAnsi" w:hAnsiTheme="minorHAnsi" w:cstheme="minorHAnsi"/>
          <w:color w:val="808080"/>
        </w:rPr>
      </w:pPr>
      <w:r w:rsidRPr="002330D5">
        <w:rPr>
          <w:rFonts w:asciiTheme="minorHAnsi" w:hAnsiTheme="minorHAnsi" w:cstheme="minorHAnsi"/>
          <w:b/>
        </w:rPr>
        <w:t>PROTOCOL:</w:t>
      </w:r>
      <w:r w:rsidRPr="002330D5">
        <w:rPr>
          <w:rFonts w:asciiTheme="minorHAnsi" w:hAnsiTheme="minorHAnsi" w:cstheme="minorHAnsi"/>
        </w:rPr>
        <w:t xml:space="preserve"> </w:t>
      </w:r>
    </w:p>
    <w:p w14:paraId="6DDA7B91" w14:textId="61F9494C" w:rsidR="00B04E51" w:rsidRPr="002330D5" w:rsidRDefault="00F257C0" w:rsidP="002330D5">
      <w:pPr>
        <w:rPr>
          <w:rFonts w:asciiTheme="minorHAnsi" w:hAnsiTheme="minorHAnsi" w:cstheme="minorHAnsi"/>
        </w:rPr>
      </w:pPr>
      <w:r w:rsidRPr="002330D5">
        <w:rPr>
          <w:rFonts w:asciiTheme="minorHAnsi" w:hAnsiTheme="minorHAnsi" w:cstheme="minorHAnsi"/>
        </w:rPr>
        <w:t xml:space="preserve">The </w:t>
      </w:r>
      <w:r w:rsidR="00B04E51" w:rsidRPr="002330D5">
        <w:rPr>
          <w:rFonts w:asciiTheme="minorHAnsi" w:hAnsiTheme="minorHAnsi" w:cstheme="minorHAnsi"/>
        </w:rPr>
        <w:t>protocol</w:t>
      </w:r>
      <w:r w:rsidRPr="002330D5">
        <w:rPr>
          <w:rFonts w:asciiTheme="minorHAnsi" w:hAnsiTheme="minorHAnsi" w:cstheme="minorHAnsi"/>
        </w:rPr>
        <w:t xml:space="preserve"> is</w:t>
      </w:r>
      <w:r w:rsidR="00B04E51" w:rsidRPr="002330D5">
        <w:rPr>
          <w:rFonts w:asciiTheme="minorHAnsi" w:hAnsiTheme="minorHAnsi" w:cstheme="minorHAnsi"/>
        </w:rPr>
        <w:t xml:space="preserve"> approved by the Medical College of Wisconsin Institutional Animal Care and Use. </w:t>
      </w:r>
      <w:r w:rsidR="000903F1" w:rsidRPr="002330D5">
        <w:rPr>
          <w:rFonts w:asciiTheme="minorHAnsi" w:hAnsiTheme="minorHAnsi" w:cstheme="minorHAnsi"/>
        </w:rPr>
        <w:t>Dahl salt-sensitive rats</w:t>
      </w:r>
      <w:r w:rsidR="006C7930">
        <w:rPr>
          <w:rFonts w:asciiTheme="minorHAnsi" w:hAnsiTheme="minorHAnsi" w:cstheme="minorHAnsi"/>
        </w:rPr>
        <w:t xml:space="preserve"> (males and females)</w:t>
      </w:r>
      <w:r w:rsidR="000903F1" w:rsidRPr="002330D5">
        <w:rPr>
          <w:rFonts w:asciiTheme="minorHAnsi" w:hAnsiTheme="minorHAnsi" w:cstheme="minorHAnsi"/>
        </w:rPr>
        <w:t>, ~8 weeks of age,</w:t>
      </w:r>
      <w:r w:rsidR="009877E0" w:rsidRPr="002330D5">
        <w:rPr>
          <w:rFonts w:asciiTheme="minorHAnsi" w:hAnsiTheme="minorHAnsi" w:cstheme="minorHAnsi"/>
        </w:rPr>
        <w:t xml:space="preserve"> 200-350 g</w:t>
      </w:r>
      <w:r w:rsidR="00152CB3" w:rsidRPr="002330D5">
        <w:rPr>
          <w:rFonts w:asciiTheme="minorHAnsi" w:hAnsiTheme="minorHAnsi" w:cstheme="minorHAnsi"/>
        </w:rPr>
        <w:t>,</w:t>
      </w:r>
      <w:r w:rsidR="009877E0" w:rsidRPr="002330D5">
        <w:rPr>
          <w:rFonts w:asciiTheme="minorHAnsi" w:hAnsiTheme="minorHAnsi" w:cstheme="minorHAnsi"/>
        </w:rPr>
        <w:t xml:space="preserve"> </w:t>
      </w:r>
      <w:r w:rsidR="00C81D63" w:rsidRPr="002330D5">
        <w:rPr>
          <w:rFonts w:asciiTheme="minorHAnsi" w:hAnsiTheme="minorHAnsi" w:cstheme="minorHAnsi"/>
        </w:rPr>
        <w:t>were</w:t>
      </w:r>
      <w:r w:rsidR="009877E0" w:rsidRPr="002330D5">
        <w:rPr>
          <w:rFonts w:asciiTheme="minorHAnsi" w:hAnsiTheme="minorHAnsi" w:cstheme="minorHAnsi"/>
        </w:rPr>
        <w:t xml:space="preserve"> used for the experiments.</w:t>
      </w:r>
    </w:p>
    <w:p w14:paraId="71C3538C" w14:textId="77777777" w:rsidR="00B04E51" w:rsidRPr="002330D5" w:rsidRDefault="00B04E51" w:rsidP="002330D5">
      <w:pPr>
        <w:rPr>
          <w:rFonts w:asciiTheme="minorHAnsi" w:hAnsiTheme="minorHAnsi" w:cstheme="minorHAnsi"/>
          <w:color w:val="808080"/>
        </w:rPr>
      </w:pPr>
    </w:p>
    <w:p w14:paraId="6D691506" w14:textId="30D9CC12" w:rsidR="00B04E51" w:rsidRPr="002330D5" w:rsidRDefault="00F14D88" w:rsidP="002330D5">
      <w:pPr>
        <w:pStyle w:val="ListParagraph"/>
        <w:numPr>
          <w:ilvl w:val="0"/>
          <w:numId w:val="15"/>
        </w:numPr>
        <w:ind w:left="0" w:firstLine="0"/>
        <w:rPr>
          <w:rFonts w:asciiTheme="minorHAnsi" w:hAnsiTheme="minorHAnsi" w:cstheme="minorHAnsi"/>
          <w:b/>
          <w:bCs/>
          <w:color w:val="000000" w:themeColor="text1"/>
        </w:rPr>
      </w:pPr>
      <w:r w:rsidRPr="002330D5">
        <w:rPr>
          <w:rFonts w:asciiTheme="minorHAnsi" w:hAnsiTheme="minorHAnsi" w:cstheme="minorHAnsi"/>
          <w:b/>
          <w:bCs/>
          <w:color w:val="000000" w:themeColor="text1"/>
        </w:rPr>
        <w:t>Animal p</w:t>
      </w:r>
      <w:r w:rsidR="00B04E51" w:rsidRPr="002330D5">
        <w:rPr>
          <w:rFonts w:asciiTheme="minorHAnsi" w:hAnsiTheme="minorHAnsi" w:cstheme="minorHAnsi"/>
          <w:b/>
          <w:bCs/>
          <w:color w:val="000000" w:themeColor="text1"/>
        </w:rPr>
        <w:t>reparation</w:t>
      </w:r>
    </w:p>
    <w:p w14:paraId="2E768FE1" w14:textId="77777777" w:rsidR="00ED5F63" w:rsidRPr="002330D5" w:rsidRDefault="00ED5F63" w:rsidP="002330D5">
      <w:pPr>
        <w:pStyle w:val="ListParagraph"/>
        <w:ind w:left="0"/>
        <w:rPr>
          <w:rFonts w:asciiTheme="minorHAnsi" w:hAnsiTheme="minorHAnsi" w:cstheme="minorHAnsi"/>
          <w:b/>
          <w:bCs/>
          <w:color w:val="000000" w:themeColor="text1"/>
        </w:rPr>
      </w:pPr>
    </w:p>
    <w:p w14:paraId="7358680F" w14:textId="1133A190" w:rsidR="00B04E51" w:rsidRPr="002330D5" w:rsidRDefault="00B04E51" w:rsidP="002330D5">
      <w:pPr>
        <w:pStyle w:val="ListParagraph"/>
        <w:numPr>
          <w:ilvl w:val="1"/>
          <w:numId w:val="15"/>
        </w:numPr>
        <w:ind w:left="0" w:firstLine="0"/>
        <w:rPr>
          <w:rFonts w:asciiTheme="minorHAnsi" w:hAnsiTheme="minorHAnsi" w:cstheme="minorHAnsi"/>
        </w:rPr>
      </w:pPr>
      <w:r w:rsidRPr="002330D5">
        <w:rPr>
          <w:rFonts w:asciiTheme="minorHAnsi" w:hAnsiTheme="minorHAnsi" w:cstheme="minorHAnsi"/>
        </w:rPr>
        <w:t xml:space="preserve">Install a movement response caging system for </w:t>
      </w:r>
      <w:r w:rsidR="00791FE0" w:rsidRPr="002330D5">
        <w:rPr>
          <w:rFonts w:asciiTheme="minorHAnsi" w:hAnsiTheme="minorHAnsi" w:cstheme="minorHAnsi"/>
        </w:rPr>
        <w:t xml:space="preserve">the </w:t>
      </w:r>
      <w:r w:rsidRPr="002330D5">
        <w:rPr>
          <w:rFonts w:asciiTheme="minorHAnsi" w:hAnsiTheme="minorHAnsi" w:cstheme="minorHAnsi"/>
        </w:rPr>
        <w:t>rat, a perivascular flow module, syringe pump</w:t>
      </w:r>
      <w:r w:rsidR="00791FE0" w:rsidRPr="002330D5">
        <w:rPr>
          <w:rFonts w:asciiTheme="minorHAnsi" w:hAnsiTheme="minorHAnsi" w:cstheme="minorHAnsi"/>
        </w:rPr>
        <w:t>,</w:t>
      </w:r>
      <w:r w:rsidRPr="002330D5">
        <w:rPr>
          <w:rFonts w:asciiTheme="minorHAnsi" w:hAnsiTheme="minorHAnsi" w:cstheme="minorHAnsi"/>
        </w:rPr>
        <w:t xml:space="preserve"> recording device</w:t>
      </w:r>
      <w:r w:rsidR="00937611" w:rsidRPr="002330D5">
        <w:rPr>
          <w:rFonts w:asciiTheme="minorHAnsi" w:hAnsiTheme="minorHAnsi" w:cstheme="minorHAnsi"/>
        </w:rPr>
        <w:t>,</w:t>
      </w:r>
      <w:r w:rsidRPr="002330D5">
        <w:rPr>
          <w:rFonts w:asciiTheme="minorHAnsi" w:hAnsiTheme="minorHAnsi" w:cstheme="minorHAnsi"/>
        </w:rPr>
        <w:t xml:space="preserve"> and software </w:t>
      </w:r>
      <w:r w:rsidR="00EF21F8" w:rsidRPr="002330D5">
        <w:rPr>
          <w:rFonts w:asciiTheme="minorHAnsi" w:hAnsiTheme="minorHAnsi" w:cstheme="minorHAnsi"/>
        </w:rPr>
        <w:t xml:space="preserve">(see </w:t>
      </w:r>
      <w:r w:rsidR="00EF21F8" w:rsidRPr="002330D5">
        <w:rPr>
          <w:rFonts w:asciiTheme="minorHAnsi" w:hAnsiTheme="minorHAnsi" w:cstheme="minorHAnsi"/>
          <w:b/>
          <w:bCs/>
        </w:rPr>
        <w:t>Table of Materials</w:t>
      </w:r>
      <w:r w:rsidR="00EF21F8" w:rsidRPr="002330D5">
        <w:rPr>
          <w:rFonts w:asciiTheme="minorHAnsi" w:hAnsiTheme="minorHAnsi" w:cstheme="minorHAnsi"/>
        </w:rPr>
        <w:t xml:space="preserve">) </w:t>
      </w:r>
      <w:r w:rsidRPr="002330D5">
        <w:rPr>
          <w:rFonts w:asciiTheme="minorHAnsi" w:hAnsiTheme="minorHAnsi" w:cstheme="minorHAnsi"/>
        </w:rPr>
        <w:t xml:space="preserve">in the animal room. </w:t>
      </w:r>
    </w:p>
    <w:p w14:paraId="219D0269" w14:textId="77777777" w:rsidR="00B04E51" w:rsidRPr="002330D5" w:rsidRDefault="00B04E51" w:rsidP="002330D5">
      <w:pPr>
        <w:rPr>
          <w:rFonts w:asciiTheme="minorHAnsi" w:hAnsiTheme="minorHAnsi" w:cstheme="minorHAnsi"/>
        </w:rPr>
      </w:pPr>
    </w:p>
    <w:p w14:paraId="1F722C78" w14:textId="241F49BA" w:rsidR="00B04E51" w:rsidRPr="002330D5" w:rsidRDefault="00B04E51" w:rsidP="002330D5">
      <w:pPr>
        <w:pStyle w:val="ListParagraph"/>
        <w:numPr>
          <w:ilvl w:val="1"/>
          <w:numId w:val="15"/>
        </w:numPr>
        <w:ind w:left="0" w:firstLine="0"/>
        <w:rPr>
          <w:rFonts w:asciiTheme="minorHAnsi" w:hAnsiTheme="minorHAnsi" w:cstheme="minorHAnsi"/>
        </w:rPr>
      </w:pPr>
      <w:r w:rsidRPr="002330D5">
        <w:rPr>
          <w:rFonts w:asciiTheme="minorHAnsi" w:hAnsiTheme="minorHAnsi" w:cstheme="minorHAnsi"/>
        </w:rPr>
        <w:t>Place the rats in the cage to become familiar with the environment</w:t>
      </w:r>
      <w:r w:rsidR="00AD4D15" w:rsidRPr="002330D5">
        <w:rPr>
          <w:rFonts w:asciiTheme="minorHAnsi" w:hAnsiTheme="minorHAnsi" w:cstheme="minorHAnsi"/>
        </w:rPr>
        <w:t xml:space="preserve">, </w:t>
      </w:r>
      <w:r w:rsidRPr="002330D5">
        <w:rPr>
          <w:rFonts w:asciiTheme="minorHAnsi" w:hAnsiTheme="minorHAnsi" w:cstheme="minorHAnsi"/>
        </w:rPr>
        <w:t>food</w:t>
      </w:r>
      <w:r w:rsidR="00AD4D15" w:rsidRPr="002330D5">
        <w:rPr>
          <w:rFonts w:asciiTheme="minorHAnsi" w:hAnsiTheme="minorHAnsi" w:cstheme="minorHAnsi"/>
        </w:rPr>
        <w:t>,</w:t>
      </w:r>
      <w:r w:rsidRPr="002330D5">
        <w:rPr>
          <w:rFonts w:asciiTheme="minorHAnsi" w:hAnsiTheme="minorHAnsi" w:cstheme="minorHAnsi"/>
        </w:rPr>
        <w:t xml:space="preserve"> and water system at least the week prior to surgery. Fast the rats from the day before the surgery because a high </w:t>
      </w:r>
      <w:r w:rsidR="00AD4D15" w:rsidRPr="002330D5">
        <w:rPr>
          <w:rFonts w:asciiTheme="minorHAnsi" w:hAnsiTheme="minorHAnsi" w:cstheme="minorHAnsi"/>
        </w:rPr>
        <w:t>stomach content may interfere with the placement of the flow probe into the left renal artery and</w:t>
      </w:r>
      <w:r w:rsidRPr="002330D5">
        <w:rPr>
          <w:rFonts w:asciiTheme="minorHAnsi" w:hAnsiTheme="minorHAnsi" w:cstheme="minorHAnsi"/>
        </w:rPr>
        <w:t xml:space="preserve"> prevent tracheal aspiration.</w:t>
      </w:r>
    </w:p>
    <w:p w14:paraId="7A20C584" w14:textId="77777777" w:rsidR="00B04E51" w:rsidRPr="002330D5" w:rsidRDefault="00B04E51" w:rsidP="002330D5">
      <w:pPr>
        <w:pStyle w:val="ListParagraph"/>
        <w:ind w:left="0"/>
        <w:rPr>
          <w:rFonts w:asciiTheme="minorHAnsi" w:hAnsiTheme="minorHAnsi" w:cstheme="minorHAnsi"/>
        </w:rPr>
      </w:pPr>
    </w:p>
    <w:p w14:paraId="4F8EE04D" w14:textId="7FF6920E" w:rsidR="00A14D35" w:rsidRPr="002330D5" w:rsidRDefault="00B04E51" w:rsidP="002330D5">
      <w:pPr>
        <w:pStyle w:val="ListParagraph"/>
        <w:numPr>
          <w:ilvl w:val="1"/>
          <w:numId w:val="15"/>
        </w:numPr>
        <w:ind w:left="0" w:firstLine="0"/>
        <w:rPr>
          <w:rFonts w:asciiTheme="minorHAnsi" w:hAnsiTheme="minorHAnsi" w:cstheme="minorHAnsi"/>
        </w:rPr>
      </w:pPr>
      <w:r w:rsidRPr="002330D5">
        <w:rPr>
          <w:rFonts w:asciiTheme="minorHAnsi" w:hAnsiTheme="minorHAnsi" w:cstheme="minorHAnsi"/>
        </w:rPr>
        <w:t>Connect a 5</w:t>
      </w:r>
      <w:r w:rsidR="00BA2E0A" w:rsidRPr="002330D5">
        <w:rPr>
          <w:rFonts w:asciiTheme="minorHAnsi" w:hAnsiTheme="minorHAnsi" w:cstheme="minorHAnsi"/>
        </w:rPr>
        <w:t xml:space="preserve"> </w:t>
      </w:r>
      <w:r w:rsidRPr="002330D5">
        <w:rPr>
          <w:rFonts w:asciiTheme="minorHAnsi" w:hAnsiTheme="minorHAnsi" w:cstheme="minorHAnsi"/>
        </w:rPr>
        <w:t>cm of polyurethane tubing (inner diameter 0.30</w:t>
      </w:r>
      <w:r w:rsidR="00555705" w:rsidRPr="002330D5">
        <w:rPr>
          <w:rFonts w:asciiTheme="minorHAnsi" w:hAnsiTheme="minorHAnsi" w:cstheme="minorHAnsi"/>
        </w:rPr>
        <w:t xml:space="preserve"> mm</w:t>
      </w:r>
      <w:r w:rsidRPr="002330D5">
        <w:rPr>
          <w:rFonts w:asciiTheme="minorHAnsi" w:hAnsiTheme="minorHAnsi" w:cstheme="minorHAnsi"/>
        </w:rPr>
        <w:t xml:space="preserve"> and outer diameter 0.64 mm) to the end of the 90 cm of polyurethane tubing (inner diameter 0.64 </w:t>
      </w:r>
      <w:r w:rsidR="00555705" w:rsidRPr="002330D5">
        <w:rPr>
          <w:rFonts w:asciiTheme="minorHAnsi" w:hAnsiTheme="minorHAnsi" w:cstheme="minorHAnsi"/>
        </w:rPr>
        <w:t xml:space="preserve">mm </w:t>
      </w:r>
      <w:r w:rsidRPr="002330D5">
        <w:rPr>
          <w:rFonts w:asciiTheme="minorHAnsi" w:hAnsiTheme="minorHAnsi" w:cstheme="minorHAnsi"/>
        </w:rPr>
        <w:t>and outer diameter 1.02 mm) with PVC cement to make a femoral arterial catheter</w:t>
      </w:r>
      <w:r w:rsidR="00AE7D15" w:rsidRPr="002330D5">
        <w:rPr>
          <w:rFonts w:asciiTheme="minorHAnsi" w:hAnsiTheme="minorHAnsi" w:cstheme="minorHAnsi"/>
        </w:rPr>
        <w:t xml:space="preserve"> (see </w:t>
      </w:r>
      <w:r w:rsidR="00AE7D15" w:rsidRPr="002330D5">
        <w:rPr>
          <w:rFonts w:asciiTheme="minorHAnsi" w:hAnsiTheme="minorHAnsi" w:cstheme="minorHAnsi"/>
          <w:b/>
          <w:bCs/>
        </w:rPr>
        <w:t>Table of Materials</w:t>
      </w:r>
      <w:r w:rsidR="00AE7D15" w:rsidRPr="002330D5">
        <w:rPr>
          <w:rFonts w:asciiTheme="minorHAnsi" w:hAnsiTheme="minorHAnsi" w:cstheme="minorHAnsi"/>
        </w:rPr>
        <w:t>)</w:t>
      </w:r>
      <w:r w:rsidRPr="002330D5">
        <w:rPr>
          <w:rFonts w:asciiTheme="minorHAnsi" w:hAnsiTheme="minorHAnsi" w:cstheme="minorHAnsi"/>
        </w:rPr>
        <w:t xml:space="preserve">. </w:t>
      </w:r>
    </w:p>
    <w:p w14:paraId="64E27DF0" w14:textId="77777777" w:rsidR="00A14D35" w:rsidRPr="002330D5" w:rsidRDefault="00A14D35" w:rsidP="002330D5">
      <w:pPr>
        <w:pStyle w:val="ListParagraph"/>
        <w:ind w:left="0"/>
        <w:rPr>
          <w:rFonts w:asciiTheme="minorHAnsi" w:hAnsiTheme="minorHAnsi" w:cstheme="minorHAnsi"/>
        </w:rPr>
      </w:pPr>
    </w:p>
    <w:p w14:paraId="5646558F" w14:textId="2317EA0C" w:rsidR="00B04E51" w:rsidRPr="002330D5" w:rsidRDefault="00B04E51" w:rsidP="002330D5">
      <w:pPr>
        <w:pStyle w:val="ListParagraph"/>
        <w:numPr>
          <w:ilvl w:val="2"/>
          <w:numId w:val="15"/>
        </w:numPr>
        <w:ind w:left="0" w:firstLine="0"/>
        <w:rPr>
          <w:rFonts w:asciiTheme="minorHAnsi" w:hAnsiTheme="minorHAnsi" w:cstheme="minorHAnsi"/>
        </w:rPr>
      </w:pPr>
      <w:r w:rsidRPr="002330D5">
        <w:rPr>
          <w:rFonts w:asciiTheme="minorHAnsi" w:hAnsiTheme="minorHAnsi" w:cstheme="minorHAnsi"/>
        </w:rPr>
        <w:t xml:space="preserve">Sterilize the catheters with </w:t>
      </w:r>
      <w:r w:rsidR="00A836F7" w:rsidRPr="002330D5">
        <w:rPr>
          <w:rFonts w:asciiTheme="minorHAnsi" w:hAnsiTheme="minorHAnsi" w:cstheme="minorHAnsi"/>
        </w:rPr>
        <w:t xml:space="preserve">an </w:t>
      </w:r>
      <w:r w:rsidRPr="002330D5">
        <w:rPr>
          <w:rFonts w:asciiTheme="minorHAnsi" w:hAnsiTheme="minorHAnsi" w:cstheme="minorHAnsi"/>
        </w:rPr>
        <w:t xml:space="preserve">Ethylene </w:t>
      </w:r>
      <w:r w:rsidR="00017944" w:rsidRPr="002330D5">
        <w:rPr>
          <w:rFonts w:asciiTheme="minorHAnsi" w:hAnsiTheme="minorHAnsi" w:cstheme="minorHAnsi"/>
        </w:rPr>
        <w:t>o</w:t>
      </w:r>
      <w:r w:rsidRPr="002330D5">
        <w:rPr>
          <w:rFonts w:asciiTheme="minorHAnsi" w:hAnsiTheme="minorHAnsi" w:cstheme="minorHAnsi"/>
        </w:rPr>
        <w:t>xide sterilizer</w:t>
      </w:r>
      <w:r w:rsidR="00A836F7" w:rsidRPr="002330D5">
        <w:rPr>
          <w:rFonts w:asciiTheme="minorHAnsi" w:hAnsiTheme="minorHAnsi" w:cstheme="minorHAnsi"/>
        </w:rPr>
        <w:t>, the flow probe with 2.5% glutaraldehyde,</w:t>
      </w:r>
      <w:r w:rsidRPr="002330D5">
        <w:rPr>
          <w:rFonts w:asciiTheme="minorHAnsi" w:hAnsiTheme="minorHAnsi" w:cstheme="minorHAnsi"/>
        </w:rPr>
        <w:t xml:space="preserve"> and the surgical instruments in a steam autoclave. Wipe surgical tables, microscopy</w:t>
      </w:r>
      <w:r w:rsidR="0084207F" w:rsidRPr="002330D5">
        <w:rPr>
          <w:rFonts w:asciiTheme="minorHAnsi" w:hAnsiTheme="minorHAnsi" w:cstheme="minorHAnsi"/>
        </w:rPr>
        <w:t>,</w:t>
      </w:r>
      <w:r w:rsidRPr="002330D5">
        <w:rPr>
          <w:rFonts w:asciiTheme="minorHAnsi" w:hAnsiTheme="minorHAnsi" w:cstheme="minorHAnsi"/>
        </w:rPr>
        <w:t xml:space="preserve"> and lights with 1% sodium hypochlorite. </w:t>
      </w:r>
    </w:p>
    <w:p w14:paraId="634D2B7C" w14:textId="77777777" w:rsidR="00B04E51" w:rsidRPr="002330D5" w:rsidRDefault="00B04E51" w:rsidP="002330D5">
      <w:pPr>
        <w:rPr>
          <w:rFonts w:asciiTheme="minorHAnsi" w:hAnsiTheme="minorHAnsi" w:cstheme="minorHAnsi"/>
          <w:color w:val="000000" w:themeColor="text1"/>
        </w:rPr>
      </w:pPr>
    </w:p>
    <w:p w14:paraId="228A1A67" w14:textId="385F121E" w:rsidR="00B04E51" w:rsidRPr="002330D5" w:rsidRDefault="00B04E51" w:rsidP="002330D5">
      <w:pPr>
        <w:pStyle w:val="ListParagraph"/>
        <w:numPr>
          <w:ilvl w:val="0"/>
          <w:numId w:val="15"/>
        </w:numPr>
        <w:ind w:left="0" w:firstLine="0"/>
        <w:rPr>
          <w:rFonts w:asciiTheme="minorHAnsi" w:hAnsiTheme="minorHAnsi" w:cstheme="minorHAnsi"/>
          <w:b/>
          <w:bCs/>
          <w:color w:val="000000" w:themeColor="text1"/>
          <w:highlight w:val="yellow"/>
        </w:rPr>
      </w:pPr>
      <w:r w:rsidRPr="002330D5">
        <w:rPr>
          <w:rFonts w:asciiTheme="minorHAnsi" w:hAnsiTheme="minorHAnsi" w:cstheme="minorHAnsi"/>
          <w:b/>
          <w:bCs/>
          <w:color w:val="000000" w:themeColor="text1"/>
          <w:highlight w:val="yellow"/>
        </w:rPr>
        <w:t>Surgery</w:t>
      </w:r>
    </w:p>
    <w:p w14:paraId="3246C990" w14:textId="77777777" w:rsidR="00E024F4" w:rsidRPr="002330D5" w:rsidRDefault="00E024F4" w:rsidP="002330D5">
      <w:pPr>
        <w:pStyle w:val="ListParagraph"/>
        <w:ind w:left="0"/>
        <w:rPr>
          <w:rFonts w:asciiTheme="minorHAnsi" w:hAnsiTheme="minorHAnsi" w:cstheme="minorHAnsi"/>
          <w:b/>
          <w:bCs/>
          <w:color w:val="000000" w:themeColor="text1"/>
        </w:rPr>
      </w:pPr>
    </w:p>
    <w:p w14:paraId="2723998B" w14:textId="472A60C3" w:rsidR="00B04E51" w:rsidRPr="002330D5" w:rsidRDefault="00E024F4" w:rsidP="002330D5">
      <w:pPr>
        <w:pStyle w:val="ListParagraph"/>
        <w:numPr>
          <w:ilvl w:val="1"/>
          <w:numId w:val="15"/>
        </w:numPr>
        <w:ind w:left="0" w:firstLine="0"/>
        <w:rPr>
          <w:rFonts w:asciiTheme="minorHAnsi" w:hAnsiTheme="minorHAnsi" w:cstheme="minorHAnsi"/>
        </w:rPr>
      </w:pPr>
      <w:r w:rsidRPr="002330D5">
        <w:rPr>
          <w:rFonts w:asciiTheme="minorHAnsi" w:hAnsiTheme="minorHAnsi" w:cstheme="minorHAnsi"/>
        </w:rPr>
        <w:lastRenderedPageBreak/>
        <w:t xml:space="preserve">Place the </w:t>
      </w:r>
      <w:r w:rsidR="00B04E51" w:rsidRPr="002330D5">
        <w:rPr>
          <w:rFonts w:asciiTheme="minorHAnsi" w:hAnsiTheme="minorHAnsi" w:cstheme="minorHAnsi"/>
        </w:rPr>
        <w:t>RBF probe</w:t>
      </w:r>
      <w:r w:rsidRPr="002330D5">
        <w:rPr>
          <w:rFonts w:asciiTheme="minorHAnsi" w:hAnsiTheme="minorHAnsi" w:cstheme="minorHAnsi"/>
        </w:rPr>
        <w:t xml:space="preserve"> following the steps below.</w:t>
      </w:r>
    </w:p>
    <w:p w14:paraId="3FCEF91F" w14:textId="77777777" w:rsidR="00E024F4" w:rsidRPr="002330D5" w:rsidRDefault="00E024F4" w:rsidP="002330D5">
      <w:pPr>
        <w:pStyle w:val="ListParagraph"/>
        <w:ind w:left="0"/>
        <w:rPr>
          <w:rFonts w:asciiTheme="minorHAnsi" w:hAnsiTheme="minorHAnsi" w:cstheme="minorHAnsi"/>
        </w:rPr>
      </w:pPr>
    </w:p>
    <w:p w14:paraId="1BC61ED9" w14:textId="415749E9" w:rsidR="00B04E51" w:rsidRPr="002330D5" w:rsidRDefault="00B04E51" w:rsidP="002330D5">
      <w:pPr>
        <w:pStyle w:val="ListParagraph"/>
        <w:numPr>
          <w:ilvl w:val="2"/>
          <w:numId w:val="15"/>
        </w:numPr>
        <w:ind w:left="0" w:firstLine="0"/>
        <w:rPr>
          <w:rFonts w:asciiTheme="minorHAnsi" w:hAnsiTheme="minorHAnsi" w:cstheme="minorHAnsi"/>
        </w:rPr>
      </w:pPr>
      <w:r w:rsidRPr="002330D5">
        <w:rPr>
          <w:rFonts w:asciiTheme="minorHAnsi" w:hAnsiTheme="minorHAnsi" w:cstheme="minorHAnsi"/>
        </w:rPr>
        <w:t>Anesthetize the rats with 2.0</w:t>
      </w:r>
      <w:r w:rsidR="00321638" w:rsidRPr="002330D5">
        <w:rPr>
          <w:rFonts w:asciiTheme="minorHAnsi" w:hAnsiTheme="minorHAnsi" w:cstheme="minorHAnsi"/>
        </w:rPr>
        <w:t>%</w:t>
      </w:r>
      <w:r w:rsidRPr="002330D5">
        <w:rPr>
          <w:rFonts w:asciiTheme="minorHAnsi" w:hAnsiTheme="minorHAnsi" w:cstheme="minorHAnsi"/>
        </w:rPr>
        <w:t>-2.5% Isoflurane to the degree that the rats do not respond to the pain stimulus</w:t>
      </w:r>
      <w:r w:rsidR="00577DB6" w:rsidRPr="002330D5">
        <w:rPr>
          <w:rFonts w:asciiTheme="minorHAnsi" w:hAnsiTheme="minorHAnsi" w:cstheme="minorHAnsi"/>
        </w:rPr>
        <w:t>. P</w:t>
      </w:r>
      <w:r w:rsidRPr="002330D5">
        <w:rPr>
          <w:rFonts w:asciiTheme="minorHAnsi" w:hAnsiTheme="minorHAnsi" w:cstheme="minorHAnsi"/>
        </w:rPr>
        <w:t xml:space="preserve">lace </w:t>
      </w:r>
      <w:r w:rsidR="00577DB6" w:rsidRPr="002330D5">
        <w:rPr>
          <w:rFonts w:asciiTheme="minorHAnsi" w:hAnsiTheme="minorHAnsi" w:cstheme="minorHAnsi"/>
        </w:rPr>
        <w:t xml:space="preserve">it </w:t>
      </w:r>
      <w:r w:rsidRPr="002330D5">
        <w:rPr>
          <w:rFonts w:asciiTheme="minorHAnsi" w:hAnsiTheme="minorHAnsi" w:cstheme="minorHAnsi"/>
        </w:rPr>
        <w:t>on the surgical table set at 37</w:t>
      </w:r>
      <w:r w:rsidR="00577DB6" w:rsidRPr="002330D5">
        <w:rPr>
          <w:rFonts w:asciiTheme="minorHAnsi" w:hAnsiTheme="minorHAnsi" w:cstheme="minorHAnsi"/>
        </w:rPr>
        <w:t xml:space="preserve"> °C</w:t>
      </w:r>
      <w:r w:rsidRPr="002330D5">
        <w:rPr>
          <w:rFonts w:asciiTheme="minorHAnsi" w:hAnsiTheme="minorHAnsi" w:cstheme="minorHAnsi"/>
        </w:rPr>
        <w:t xml:space="preserve"> and inject 0.09 mg/kg of buprenorphine and 15 mg/kg of cefazolin </w:t>
      </w:r>
      <w:r w:rsidR="00161E13" w:rsidRPr="002330D5">
        <w:rPr>
          <w:rFonts w:asciiTheme="minorHAnsi" w:hAnsiTheme="minorHAnsi" w:cstheme="minorHAnsi"/>
        </w:rPr>
        <w:t xml:space="preserve">(see </w:t>
      </w:r>
      <w:r w:rsidR="00161E13" w:rsidRPr="002330D5">
        <w:rPr>
          <w:rFonts w:asciiTheme="minorHAnsi" w:hAnsiTheme="minorHAnsi" w:cstheme="minorHAnsi"/>
          <w:b/>
          <w:bCs/>
        </w:rPr>
        <w:t>Table of Materials</w:t>
      </w:r>
      <w:r w:rsidR="00161E13" w:rsidRPr="002330D5">
        <w:rPr>
          <w:rFonts w:asciiTheme="minorHAnsi" w:hAnsiTheme="minorHAnsi" w:cstheme="minorHAnsi"/>
        </w:rPr>
        <w:t xml:space="preserve">) </w:t>
      </w:r>
      <w:r w:rsidRPr="002330D5">
        <w:rPr>
          <w:rFonts w:asciiTheme="minorHAnsi" w:hAnsiTheme="minorHAnsi" w:cstheme="minorHAnsi"/>
        </w:rPr>
        <w:t xml:space="preserve">before surgery. </w:t>
      </w:r>
    </w:p>
    <w:p w14:paraId="1A9A2AE6" w14:textId="77777777" w:rsidR="00B04E51" w:rsidRPr="002330D5" w:rsidRDefault="00B04E51" w:rsidP="002330D5">
      <w:pPr>
        <w:pStyle w:val="ListParagraph"/>
        <w:ind w:left="0"/>
        <w:rPr>
          <w:rFonts w:asciiTheme="minorHAnsi" w:hAnsiTheme="minorHAnsi" w:cstheme="minorHAnsi"/>
          <w:highlight w:val="yellow"/>
        </w:rPr>
      </w:pPr>
    </w:p>
    <w:p w14:paraId="276C78A5" w14:textId="67FC7088" w:rsidR="00B04E51"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Shave the entire abdomen with an electric clipper and a region on the nape of the neck around the 7</w:t>
      </w:r>
      <w:r w:rsidR="00C227A0" w:rsidRPr="002330D5">
        <w:rPr>
          <w:rFonts w:asciiTheme="minorHAnsi" w:hAnsiTheme="minorHAnsi" w:cstheme="minorHAnsi"/>
          <w:highlight w:val="yellow"/>
          <w:vertAlign w:val="superscript"/>
        </w:rPr>
        <w:t>th</w:t>
      </w:r>
      <w:r w:rsidR="00D92E91" w:rsidRPr="002330D5">
        <w:rPr>
          <w:rFonts w:asciiTheme="minorHAnsi" w:hAnsiTheme="minorHAnsi" w:cstheme="minorHAnsi"/>
          <w:highlight w:val="yellow"/>
        </w:rPr>
        <w:t xml:space="preserve"> </w:t>
      </w:r>
      <w:r w:rsidRPr="002330D5">
        <w:rPr>
          <w:rFonts w:asciiTheme="minorHAnsi" w:hAnsiTheme="minorHAnsi" w:cstheme="minorHAnsi"/>
          <w:highlight w:val="yellow"/>
        </w:rPr>
        <w:t xml:space="preserve">cervical vertebrae where the catheter and flow prove wires will exit. </w:t>
      </w:r>
    </w:p>
    <w:p w14:paraId="075D2989" w14:textId="77777777" w:rsidR="00B04E51" w:rsidRPr="002330D5" w:rsidRDefault="00B04E51" w:rsidP="002330D5">
      <w:pPr>
        <w:pStyle w:val="ListParagraph"/>
        <w:ind w:left="0"/>
        <w:rPr>
          <w:rFonts w:asciiTheme="minorHAnsi" w:hAnsiTheme="minorHAnsi" w:cstheme="minorHAnsi"/>
          <w:highlight w:val="yellow"/>
        </w:rPr>
      </w:pPr>
    </w:p>
    <w:p w14:paraId="1C0F2D36" w14:textId="412EF7FA" w:rsidR="00B04E51"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After shaving, wipe the area with 70% ethanol, 10% povidone</w:t>
      </w:r>
      <w:r w:rsidR="002E233F" w:rsidRPr="002330D5">
        <w:rPr>
          <w:rFonts w:asciiTheme="minorHAnsi" w:hAnsiTheme="minorHAnsi" w:cstheme="minorHAnsi"/>
          <w:highlight w:val="yellow"/>
        </w:rPr>
        <w:t>-</w:t>
      </w:r>
      <w:r w:rsidRPr="002330D5">
        <w:rPr>
          <w:rFonts w:asciiTheme="minorHAnsi" w:hAnsiTheme="minorHAnsi" w:cstheme="minorHAnsi"/>
          <w:highlight w:val="yellow"/>
        </w:rPr>
        <w:t>iodine, and again with 70% ethanol.</w:t>
      </w:r>
    </w:p>
    <w:p w14:paraId="0D462C30" w14:textId="77777777" w:rsidR="00B04E51" w:rsidRPr="002330D5" w:rsidRDefault="00B04E51" w:rsidP="002330D5">
      <w:pPr>
        <w:pStyle w:val="ListParagraph"/>
        <w:ind w:left="0"/>
        <w:rPr>
          <w:rFonts w:asciiTheme="minorHAnsi" w:hAnsiTheme="minorHAnsi" w:cstheme="minorHAnsi"/>
          <w:highlight w:val="yellow"/>
        </w:rPr>
      </w:pPr>
    </w:p>
    <w:p w14:paraId="5819F06C" w14:textId="381775AA" w:rsidR="00B04E51"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 xml:space="preserve">Place the rat </w:t>
      </w:r>
      <w:r w:rsidR="001C43C8" w:rsidRPr="002330D5">
        <w:rPr>
          <w:rFonts w:asciiTheme="minorHAnsi" w:hAnsiTheme="minorHAnsi" w:cstheme="minorHAnsi"/>
          <w:highlight w:val="yellow"/>
        </w:rPr>
        <w:t>in</w:t>
      </w:r>
      <w:r w:rsidRPr="002330D5">
        <w:rPr>
          <w:rFonts w:asciiTheme="minorHAnsi" w:hAnsiTheme="minorHAnsi" w:cstheme="minorHAnsi"/>
          <w:highlight w:val="yellow"/>
        </w:rPr>
        <w:t xml:space="preserve"> the prone position. Make a 1 cm cut with the scissors on the nape of the neck and the left flank. Then, perform a blunt dissection with hemostatic forceps and clear a subcutaneous space from the flank incision to the back of the neck. </w:t>
      </w:r>
    </w:p>
    <w:p w14:paraId="762947E8" w14:textId="77777777" w:rsidR="00B04E51" w:rsidRPr="002330D5" w:rsidRDefault="00B04E51" w:rsidP="002330D5">
      <w:pPr>
        <w:pStyle w:val="ListParagraph"/>
        <w:ind w:left="0"/>
        <w:rPr>
          <w:rFonts w:asciiTheme="minorHAnsi" w:hAnsiTheme="minorHAnsi" w:cstheme="minorHAnsi"/>
          <w:highlight w:val="yellow"/>
        </w:rPr>
      </w:pPr>
    </w:p>
    <w:p w14:paraId="28B885F8" w14:textId="50F7CE42" w:rsidR="00B04E51"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 xml:space="preserve">Pass the flow probe through this subcutaneous tunnel from the neck to the flank incision with hemostatic forceps. </w:t>
      </w:r>
    </w:p>
    <w:p w14:paraId="49F84A25" w14:textId="77777777" w:rsidR="00B04E51" w:rsidRPr="002330D5" w:rsidRDefault="00B04E51" w:rsidP="002330D5">
      <w:pPr>
        <w:pStyle w:val="ListParagraph"/>
        <w:ind w:left="0"/>
        <w:rPr>
          <w:rFonts w:asciiTheme="minorHAnsi" w:hAnsiTheme="minorHAnsi" w:cstheme="minorHAnsi"/>
          <w:highlight w:val="yellow"/>
        </w:rPr>
      </w:pPr>
    </w:p>
    <w:p w14:paraId="5541391E" w14:textId="3DF7E561" w:rsidR="00B04E51"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 xml:space="preserve">Place the rat </w:t>
      </w:r>
      <w:r w:rsidR="00821D30" w:rsidRPr="002330D5">
        <w:rPr>
          <w:rFonts w:asciiTheme="minorHAnsi" w:hAnsiTheme="minorHAnsi" w:cstheme="minorHAnsi"/>
          <w:highlight w:val="yellow"/>
        </w:rPr>
        <w:t>in</w:t>
      </w:r>
      <w:r w:rsidRPr="002330D5">
        <w:rPr>
          <w:rFonts w:asciiTheme="minorHAnsi" w:hAnsiTheme="minorHAnsi" w:cstheme="minorHAnsi"/>
          <w:highlight w:val="yellow"/>
        </w:rPr>
        <w:t xml:space="preserve"> the supine position. Make a </w:t>
      </w:r>
      <w:r w:rsidR="001673AA" w:rsidRPr="002330D5">
        <w:rPr>
          <w:rFonts w:asciiTheme="minorHAnsi" w:hAnsiTheme="minorHAnsi" w:cstheme="minorHAnsi"/>
          <w:highlight w:val="yellow"/>
        </w:rPr>
        <w:t xml:space="preserve">4-5 cm </w:t>
      </w:r>
      <w:r w:rsidRPr="002330D5">
        <w:rPr>
          <w:rFonts w:asciiTheme="minorHAnsi" w:hAnsiTheme="minorHAnsi" w:cstheme="minorHAnsi"/>
          <w:highlight w:val="yellow"/>
        </w:rPr>
        <w:t>midline abdominal incision.</w:t>
      </w:r>
    </w:p>
    <w:p w14:paraId="42391F45" w14:textId="2BA3A0EF" w:rsidR="00B04E51" w:rsidRPr="002330D5" w:rsidRDefault="00B04E51" w:rsidP="002330D5">
      <w:pPr>
        <w:pStyle w:val="ListParagraph"/>
        <w:ind w:left="0"/>
        <w:rPr>
          <w:rFonts w:asciiTheme="minorHAnsi" w:hAnsiTheme="minorHAnsi" w:cstheme="minorHAnsi"/>
          <w:highlight w:val="yellow"/>
        </w:rPr>
      </w:pPr>
    </w:p>
    <w:p w14:paraId="24717F12" w14:textId="5416D9A0" w:rsidR="00B04E51"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Dissect the area around the renal artery with curved tweezers to expose a space sufficient to place the flow probe</w:t>
      </w:r>
      <w:r w:rsidR="00E33D65" w:rsidRPr="002330D5">
        <w:rPr>
          <w:rFonts w:asciiTheme="minorHAnsi" w:hAnsiTheme="minorHAnsi" w:cstheme="minorHAnsi"/>
          <w:highlight w:val="yellow"/>
        </w:rPr>
        <w:t xml:space="preserve"> (see </w:t>
      </w:r>
      <w:r w:rsidR="00E33D65" w:rsidRPr="002330D5">
        <w:rPr>
          <w:rFonts w:asciiTheme="minorHAnsi" w:hAnsiTheme="minorHAnsi" w:cstheme="minorHAnsi"/>
          <w:b/>
          <w:bCs/>
          <w:highlight w:val="yellow"/>
        </w:rPr>
        <w:t>Table of Materials</w:t>
      </w:r>
      <w:r w:rsidR="00E33D65" w:rsidRPr="002330D5">
        <w:rPr>
          <w:rFonts w:asciiTheme="minorHAnsi" w:hAnsiTheme="minorHAnsi" w:cstheme="minorHAnsi"/>
          <w:highlight w:val="yellow"/>
        </w:rPr>
        <w:t>)</w:t>
      </w:r>
      <w:r w:rsidRPr="002330D5">
        <w:rPr>
          <w:rFonts w:asciiTheme="minorHAnsi" w:hAnsiTheme="minorHAnsi" w:cstheme="minorHAnsi"/>
          <w:highlight w:val="yellow"/>
        </w:rPr>
        <w:t xml:space="preserve">. Then bluntly pierce the left quadratus lumborum muscle with the hemostatic forceps and pull the head of the flow probe into the abdominal cavity. </w:t>
      </w:r>
    </w:p>
    <w:p w14:paraId="3124A9AF" w14:textId="77777777" w:rsidR="00B04E51" w:rsidRPr="002330D5" w:rsidRDefault="00B04E51" w:rsidP="002330D5">
      <w:pPr>
        <w:pStyle w:val="ListParagraph"/>
        <w:ind w:left="0"/>
        <w:rPr>
          <w:rFonts w:asciiTheme="minorHAnsi" w:hAnsiTheme="minorHAnsi" w:cstheme="minorHAnsi"/>
          <w:highlight w:val="yellow"/>
        </w:rPr>
      </w:pPr>
    </w:p>
    <w:p w14:paraId="17E28BED" w14:textId="77777777" w:rsidR="00061E92"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 xml:space="preserve">Hook the tip of the flow probe to the left renal artery and connect </w:t>
      </w:r>
      <w:r w:rsidR="00B56712" w:rsidRPr="002330D5">
        <w:rPr>
          <w:rFonts w:asciiTheme="minorHAnsi" w:hAnsiTheme="minorHAnsi" w:cstheme="minorHAnsi"/>
          <w:highlight w:val="yellow"/>
        </w:rPr>
        <w:t xml:space="preserve">it </w:t>
      </w:r>
      <w:r w:rsidRPr="002330D5">
        <w:rPr>
          <w:rFonts w:asciiTheme="minorHAnsi" w:hAnsiTheme="minorHAnsi" w:cstheme="minorHAnsi"/>
          <w:highlight w:val="yellow"/>
        </w:rPr>
        <w:t>to the flow meter</w:t>
      </w:r>
      <w:r w:rsidR="00B56712" w:rsidRPr="002330D5">
        <w:rPr>
          <w:rFonts w:asciiTheme="minorHAnsi" w:hAnsiTheme="minorHAnsi" w:cstheme="minorHAnsi"/>
          <w:highlight w:val="yellow"/>
        </w:rPr>
        <w:t xml:space="preserve"> (see </w:t>
      </w:r>
      <w:r w:rsidR="00B56712" w:rsidRPr="002330D5">
        <w:rPr>
          <w:rFonts w:asciiTheme="minorHAnsi" w:hAnsiTheme="minorHAnsi" w:cstheme="minorHAnsi"/>
          <w:b/>
          <w:bCs/>
          <w:highlight w:val="yellow"/>
        </w:rPr>
        <w:t>Table of Materials</w:t>
      </w:r>
      <w:r w:rsidR="00B56712" w:rsidRPr="002330D5">
        <w:rPr>
          <w:rFonts w:asciiTheme="minorHAnsi" w:hAnsiTheme="minorHAnsi" w:cstheme="minorHAnsi"/>
          <w:highlight w:val="yellow"/>
        </w:rPr>
        <w:t>)</w:t>
      </w:r>
      <w:r w:rsidRPr="002330D5">
        <w:rPr>
          <w:rFonts w:asciiTheme="minorHAnsi" w:hAnsiTheme="minorHAnsi" w:cstheme="minorHAnsi"/>
          <w:highlight w:val="yellow"/>
        </w:rPr>
        <w:t>. Add some gel around the probe tip</w:t>
      </w:r>
      <w:r w:rsidR="00061E92" w:rsidRPr="002330D5">
        <w:rPr>
          <w:rFonts w:asciiTheme="minorHAnsi" w:hAnsiTheme="minorHAnsi" w:cstheme="minorHAnsi"/>
          <w:highlight w:val="yellow"/>
        </w:rPr>
        <w:t>,</w:t>
      </w:r>
      <w:r w:rsidRPr="002330D5">
        <w:rPr>
          <w:rFonts w:asciiTheme="minorHAnsi" w:hAnsiTheme="minorHAnsi" w:cstheme="minorHAnsi"/>
          <w:highlight w:val="yellow"/>
        </w:rPr>
        <w:t xml:space="preserve"> and the value of the flow rate will appear on the flow meter. </w:t>
      </w:r>
    </w:p>
    <w:p w14:paraId="013334DC" w14:textId="77777777" w:rsidR="00061E92" w:rsidRPr="002330D5" w:rsidRDefault="00061E92" w:rsidP="002330D5">
      <w:pPr>
        <w:pStyle w:val="ListParagraph"/>
        <w:ind w:left="0"/>
        <w:rPr>
          <w:rFonts w:asciiTheme="minorHAnsi" w:hAnsiTheme="minorHAnsi" w:cstheme="minorHAnsi"/>
          <w:highlight w:val="yellow"/>
        </w:rPr>
      </w:pPr>
    </w:p>
    <w:p w14:paraId="668E77BD" w14:textId="4B121F9C" w:rsidR="00B04E51" w:rsidRPr="002330D5" w:rsidRDefault="00061E92" w:rsidP="002330D5">
      <w:pPr>
        <w:pStyle w:val="ListParagraph"/>
        <w:ind w:left="0"/>
        <w:rPr>
          <w:rFonts w:asciiTheme="minorHAnsi" w:hAnsiTheme="minorHAnsi" w:cstheme="minorHAnsi"/>
        </w:rPr>
      </w:pPr>
      <w:r w:rsidRPr="002330D5">
        <w:rPr>
          <w:rFonts w:asciiTheme="minorHAnsi" w:hAnsiTheme="minorHAnsi" w:cstheme="minorHAnsi"/>
        </w:rPr>
        <w:t xml:space="preserve">NOTE: </w:t>
      </w:r>
      <w:r w:rsidR="00B04E51" w:rsidRPr="002330D5">
        <w:rPr>
          <w:rFonts w:asciiTheme="minorHAnsi" w:hAnsiTheme="minorHAnsi" w:cstheme="minorHAnsi"/>
        </w:rPr>
        <w:t>Although it depends on the size of the rat, a flow of about 3</w:t>
      </w:r>
      <w:r w:rsidRPr="002330D5">
        <w:rPr>
          <w:rFonts w:asciiTheme="minorHAnsi" w:hAnsiTheme="minorHAnsi" w:cstheme="minorHAnsi"/>
        </w:rPr>
        <w:t>-</w:t>
      </w:r>
      <w:r w:rsidR="00B04E51" w:rsidRPr="002330D5">
        <w:rPr>
          <w:rFonts w:asciiTheme="minorHAnsi" w:hAnsiTheme="minorHAnsi" w:cstheme="minorHAnsi"/>
        </w:rPr>
        <w:t xml:space="preserve">5 mL/min will be observed in a 230 g rat. </w:t>
      </w:r>
    </w:p>
    <w:p w14:paraId="02946D59" w14:textId="77777777" w:rsidR="00B04E51" w:rsidRPr="002330D5" w:rsidRDefault="00B04E51" w:rsidP="002330D5">
      <w:pPr>
        <w:pStyle w:val="ListParagraph"/>
        <w:ind w:left="0"/>
        <w:rPr>
          <w:rFonts w:asciiTheme="minorHAnsi" w:hAnsiTheme="minorHAnsi" w:cstheme="minorHAnsi"/>
        </w:rPr>
      </w:pPr>
    </w:p>
    <w:p w14:paraId="1333A116" w14:textId="26C6CE81" w:rsidR="00B04E51"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 xml:space="preserve">Glue the polyester fiber mesh attached to </w:t>
      </w:r>
      <w:r w:rsidR="007F0D13" w:rsidRPr="002330D5">
        <w:rPr>
          <w:rFonts w:asciiTheme="minorHAnsi" w:hAnsiTheme="minorHAnsi" w:cstheme="minorHAnsi"/>
          <w:highlight w:val="yellow"/>
        </w:rPr>
        <w:t xml:space="preserve">the </w:t>
      </w:r>
      <w:r w:rsidRPr="002330D5">
        <w:rPr>
          <w:rFonts w:asciiTheme="minorHAnsi" w:hAnsiTheme="minorHAnsi" w:cstheme="minorHAnsi"/>
          <w:highlight w:val="yellow"/>
        </w:rPr>
        <w:t>probe with tissue adhesive to the abdominal wall and h</w:t>
      </w:r>
      <w:r w:rsidR="007F0D13" w:rsidRPr="002330D5">
        <w:rPr>
          <w:rFonts w:asciiTheme="minorHAnsi" w:hAnsiTheme="minorHAnsi" w:cstheme="minorHAnsi"/>
          <w:highlight w:val="yellow"/>
        </w:rPr>
        <w:t>o</w:t>
      </w:r>
      <w:r w:rsidRPr="002330D5">
        <w:rPr>
          <w:rFonts w:asciiTheme="minorHAnsi" w:hAnsiTheme="minorHAnsi" w:cstheme="minorHAnsi"/>
          <w:highlight w:val="yellow"/>
        </w:rPr>
        <w:t>ld until dry and bonded (</w:t>
      </w:r>
      <w:r w:rsidR="007F0D13" w:rsidRPr="002330D5">
        <w:rPr>
          <w:rFonts w:asciiTheme="minorHAnsi" w:hAnsiTheme="minorHAnsi" w:cstheme="minorHAnsi"/>
          <w:highlight w:val="yellow"/>
        </w:rPr>
        <w:t>~</w:t>
      </w:r>
      <w:r w:rsidRPr="002330D5">
        <w:rPr>
          <w:rFonts w:asciiTheme="minorHAnsi" w:hAnsiTheme="minorHAnsi" w:cstheme="minorHAnsi"/>
          <w:highlight w:val="yellow"/>
        </w:rPr>
        <w:t>1</w:t>
      </w:r>
      <w:r w:rsidR="007F0D13" w:rsidRPr="002330D5">
        <w:rPr>
          <w:rFonts w:asciiTheme="minorHAnsi" w:hAnsiTheme="minorHAnsi" w:cstheme="minorHAnsi"/>
          <w:highlight w:val="yellow"/>
        </w:rPr>
        <w:t>-</w:t>
      </w:r>
      <w:r w:rsidRPr="002330D5">
        <w:rPr>
          <w:rFonts w:asciiTheme="minorHAnsi" w:hAnsiTheme="minorHAnsi" w:cstheme="minorHAnsi"/>
          <w:highlight w:val="yellow"/>
        </w:rPr>
        <w:t xml:space="preserve">2 min). Once the flow is in place, disconnect the flow probe from </w:t>
      </w:r>
      <w:r w:rsidR="007248BD" w:rsidRPr="002330D5">
        <w:rPr>
          <w:rFonts w:asciiTheme="minorHAnsi" w:hAnsiTheme="minorHAnsi" w:cstheme="minorHAnsi"/>
          <w:highlight w:val="yellow"/>
        </w:rPr>
        <w:t xml:space="preserve">the </w:t>
      </w:r>
      <w:r w:rsidRPr="002330D5">
        <w:rPr>
          <w:rFonts w:asciiTheme="minorHAnsi" w:hAnsiTheme="minorHAnsi" w:cstheme="minorHAnsi"/>
          <w:highlight w:val="yellow"/>
        </w:rPr>
        <w:t>flow meter and cover the abdomen with saline</w:t>
      </w:r>
      <w:r w:rsidR="007248BD" w:rsidRPr="002330D5">
        <w:rPr>
          <w:rFonts w:asciiTheme="minorHAnsi" w:hAnsiTheme="minorHAnsi" w:cstheme="minorHAnsi"/>
          <w:highlight w:val="yellow"/>
        </w:rPr>
        <w:t>-</w:t>
      </w:r>
      <w:r w:rsidRPr="002330D5">
        <w:rPr>
          <w:rFonts w:asciiTheme="minorHAnsi" w:hAnsiTheme="minorHAnsi" w:cstheme="minorHAnsi"/>
          <w:highlight w:val="yellow"/>
        </w:rPr>
        <w:t xml:space="preserve">soaked gauze and move on to the step of inserting the catheter. </w:t>
      </w:r>
    </w:p>
    <w:p w14:paraId="3EB793D9" w14:textId="77777777" w:rsidR="00B04E51" w:rsidRPr="002330D5" w:rsidRDefault="00B04E51" w:rsidP="002330D5">
      <w:pPr>
        <w:rPr>
          <w:rFonts w:asciiTheme="minorHAnsi" w:hAnsiTheme="minorHAnsi" w:cstheme="minorHAnsi"/>
          <w:highlight w:val="yellow"/>
        </w:rPr>
      </w:pPr>
    </w:p>
    <w:p w14:paraId="23AFC7EC" w14:textId="2BFEA249" w:rsidR="00B04E51" w:rsidRPr="002330D5" w:rsidRDefault="00251C52" w:rsidP="002330D5">
      <w:pPr>
        <w:pStyle w:val="ListParagraph"/>
        <w:numPr>
          <w:ilvl w:val="1"/>
          <w:numId w:val="15"/>
        </w:numPr>
        <w:ind w:left="0" w:firstLine="0"/>
        <w:rPr>
          <w:rFonts w:asciiTheme="minorHAnsi" w:hAnsiTheme="minorHAnsi" w:cstheme="minorHAnsi"/>
          <w:highlight w:val="yellow"/>
        </w:rPr>
      </w:pPr>
      <w:r w:rsidRPr="002330D5">
        <w:rPr>
          <w:rFonts w:asciiTheme="minorHAnsi" w:hAnsiTheme="minorHAnsi" w:cstheme="minorHAnsi"/>
          <w:highlight w:val="yellow"/>
        </w:rPr>
        <w:t>Insert the f</w:t>
      </w:r>
      <w:r w:rsidR="00B04E51" w:rsidRPr="002330D5">
        <w:rPr>
          <w:rFonts w:asciiTheme="minorHAnsi" w:hAnsiTheme="minorHAnsi" w:cstheme="minorHAnsi"/>
          <w:highlight w:val="yellow"/>
        </w:rPr>
        <w:t>emoral catheter</w:t>
      </w:r>
      <w:r w:rsidRPr="002330D5">
        <w:rPr>
          <w:rFonts w:asciiTheme="minorHAnsi" w:hAnsiTheme="minorHAnsi" w:cstheme="minorHAnsi"/>
          <w:highlight w:val="yellow"/>
        </w:rPr>
        <w:t xml:space="preserve"> following the steps below.</w:t>
      </w:r>
    </w:p>
    <w:p w14:paraId="62A489FB" w14:textId="77777777" w:rsidR="00251C52" w:rsidRPr="002330D5" w:rsidRDefault="00251C52" w:rsidP="002330D5">
      <w:pPr>
        <w:pStyle w:val="ListParagraph"/>
        <w:ind w:left="0"/>
        <w:rPr>
          <w:rFonts w:asciiTheme="minorHAnsi" w:hAnsiTheme="minorHAnsi" w:cstheme="minorHAnsi"/>
          <w:highlight w:val="yellow"/>
        </w:rPr>
      </w:pPr>
    </w:p>
    <w:p w14:paraId="29956547" w14:textId="20C24D73" w:rsidR="00B04E51" w:rsidRPr="002330D5" w:rsidRDefault="00694244" w:rsidP="002330D5">
      <w:pPr>
        <w:pStyle w:val="ListParagraph"/>
        <w:ind w:left="0"/>
        <w:rPr>
          <w:rFonts w:asciiTheme="minorHAnsi" w:hAnsiTheme="minorHAnsi" w:cstheme="minorHAnsi"/>
        </w:rPr>
      </w:pPr>
      <w:r w:rsidRPr="002330D5">
        <w:rPr>
          <w:rFonts w:asciiTheme="minorHAnsi" w:hAnsiTheme="minorHAnsi" w:cstheme="minorHAnsi"/>
        </w:rPr>
        <w:t xml:space="preserve">NOTE: </w:t>
      </w:r>
      <w:r w:rsidR="00B04E51" w:rsidRPr="002330D5">
        <w:rPr>
          <w:rFonts w:asciiTheme="minorHAnsi" w:hAnsiTheme="minorHAnsi" w:cstheme="minorHAnsi"/>
        </w:rPr>
        <w:t>The method for inserting a fluid</w:t>
      </w:r>
      <w:r w:rsidRPr="002330D5">
        <w:rPr>
          <w:rFonts w:asciiTheme="minorHAnsi" w:hAnsiTheme="minorHAnsi" w:cstheme="minorHAnsi"/>
        </w:rPr>
        <w:t>-</w:t>
      </w:r>
      <w:r w:rsidR="00B04E51" w:rsidRPr="002330D5">
        <w:rPr>
          <w:rFonts w:asciiTheme="minorHAnsi" w:hAnsiTheme="minorHAnsi" w:cstheme="minorHAnsi"/>
        </w:rPr>
        <w:t xml:space="preserve">filled catheter is the same as </w:t>
      </w:r>
      <w:r w:rsidR="00232F9D" w:rsidRPr="002330D5">
        <w:rPr>
          <w:rFonts w:asciiTheme="minorHAnsi" w:hAnsiTheme="minorHAnsi" w:cstheme="minorHAnsi"/>
        </w:rPr>
        <w:t>regular</w:t>
      </w:r>
      <w:r w:rsidR="00B04E51" w:rsidRPr="002330D5">
        <w:rPr>
          <w:rFonts w:asciiTheme="minorHAnsi" w:hAnsiTheme="minorHAnsi" w:cstheme="minorHAnsi"/>
        </w:rPr>
        <w:t xml:space="preserve"> telemetry installations. Although telemetry is preferred, the arterial catheter enables </w:t>
      </w:r>
      <w:r w:rsidR="00232F9D" w:rsidRPr="002330D5">
        <w:rPr>
          <w:rFonts w:asciiTheme="minorHAnsi" w:hAnsiTheme="minorHAnsi" w:cstheme="minorHAnsi"/>
        </w:rPr>
        <w:t>pressure monitoring and</w:t>
      </w:r>
      <w:r w:rsidR="00B04E51" w:rsidRPr="002330D5">
        <w:rPr>
          <w:rFonts w:asciiTheme="minorHAnsi" w:hAnsiTheme="minorHAnsi" w:cstheme="minorHAnsi"/>
        </w:rPr>
        <w:t xml:space="preserve"> period blood sampling from the conscious rat. </w:t>
      </w:r>
    </w:p>
    <w:p w14:paraId="635B25A4" w14:textId="77777777" w:rsidR="00B04E51" w:rsidRPr="002330D5" w:rsidRDefault="00B04E51" w:rsidP="002330D5">
      <w:pPr>
        <w:pStyle w:val="ListParagraph"/>
        <w:ind w:left="0"/>
        <w:rPr>
          <w:rFonts w:asciiTheme="minorHAnsi" w:hAnsiTheme="minorHAnsi" w:cstheme="minorHAnsi"/>
          <w:highlight w:val="yellow"/>
        </w:rPr>
      </w:pPr>
    </w:p>
    <w:p w14:paraId="4F037B15" w14:textId="3BA8C6E5" w:rsidR="00187F82"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lastRenderedPageBreak/>
        <w:t xml:space="preserve">First, fill the catheter with saline and clamp it with vascular forceps </w:t>
      </w:r>
      <w:r w:rsidR="002B54BE" w:rsidRPr="002330D5">
        <w:rPr>
          <w:rFonts w:asciiTheme="minorHAnsi" w:hAnsiTheme="minorHAnsi" w:cstheme="minorHAnsi"/>
          <w:highlight w:val="yellow"/>
        </w:rPr>
        <w:t>before</w:t>
      </w:r>
      <w:r w:rsidRPr="002330D5">
        <w:rPr>
          <w:rFonts w:asciiTheme="minorHAnsi" w:hAnsiTheme="minorHAnsi" w:cstheme="minorHAnsi"/>
          <w:highlight w:val="yellow"/>
        </w:rPr>
        <w:t xml:space="preserve"> making a 1 cm skin incision with scissors on the left thigh to dissect and expose the femoral artery. While blocking the flow at the proximal side of the femoral artery with a thread, insert the catheter. </w:t>
      </w:r>
    </w:p>
    <w:p w14:paraId="54E30506" w14:textId="77777777" w:rsidR="00187F82" w:rsidRPr="002330D5" w:rsidRDefault="00187F82" w:rsidP="002330D5">
      <w:pPr>
        <w:pStyle w:val="ListParagraph"/>
        <w:ind w:left="0"/>
        <w:rPr>
          <w:rFonts w:asciiTheme="minorHAnsi" w:hAnsiTheme="minorHAnsi" w:cstheme="minorHAnsi"/>
          <w:highlight w:val="yellow"/>
        </w:rPr>
      </w:pPr>
    </w:p>
    <w:p w14:paraId="3ABFDE0B" w14:textId="3EC2B76C" w:rsidR="00B04E51"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 xml:space="preserve">Flush with a small amount of saline, plug with appropriate size stainless wire, and tie the catheter with a thread to fix it. </w:t>
      </w:r>
    </w:p>
    <w:p w14:paraId="6DB62130" w14:textId="77777777" w:rsidR="00B04E51" w:rsidRPr="002330D5" w:rsidRDefault="00B04E51" w:rsidP="002330D5">
      <w:pPr>
        <w:pStyle w:val="ListParagraph"/>
        <w:ind w:left="0"/>
        <w:rPr>
          <w:rFonts w:asciiTheme="minorHAnsi" w:hAnsiTheme="minorHAnsi" w:cstheme="minorHAnsi"/>
          <w:highlight w:val="yellow"/>
        </w:rPr>
      </w:pPr>
    </w:p>
    <w:p w14:paraId="7F241C6E" w14:textId="05D8B742" w:rsidR="00B04E51"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Once the ligature is tied around the catheter, create a subcutaneous tunnel by using a stainless-steel trocar from the thigh to the back of the neck to bring the catheter to the neck region</w:t>
      </w:r>
      <w:r w:rsidR="00187F82" w:rsidRPr="002330D5">
        <w:rPr>
          <w:rFonts w:asciiTheme="minorHAnsi" w:hAnsiTheme="minorHAnsi" w:cstheme="minorHAnsi"/>
          <w:highlight w:val="yellow"/>
        </w:rPr>
        <w:t>. S</w:t>
      </w:r>
      <w:r w:rsidRPr="002330D5">
        <w:rPr>
          <w:rFonts w:asciiTheme="minorHAnsi" w:hAnsiTheme="minorHAnsi" w:cstheme="minorHAnsi"/>
          <w:highlight w:val="yellow"/>
        </w:rPr>
        <w:t>ecure</w:t>
      </w:r>
      <w:r w:rsidR="00187F82" w:rsidRPr="002330D5">
        <w:rPr>
          <w:rFonts w:asciiTheme="minorHAnsi" w:hAnsiTheme="minorHAnsi" w:cstheme="minorHAnsi"/>
          <w:highlight w:val="yellow"/>
        </w:rPr>
        <w:t xml:space="preserve"> it </w:t>
      </w:r>
      <w:r w:rsidRPr="002330D5">
        <w:rPr>
          <w:rFonts w:asciiTheme="minorHAnsi" w:hAnsiTheme="minorHAnsi" w:cstheme="minorHAnsi"/>
          <w:highlight w:val="yellow"/>
        </w:rPr>
        <w:t>with 3-0 silk sutures placed in the trapezius muscle.</w:t>
      </w:r>
    </w:p>
    <w:p w14:paraId="27639AAE" w14:textId="77777777" w:rsidR="00B04E51" w:rsidRPr="002330D5" w:rsidRDefault="00B04E51" w:rsidP="002330D5">
      <w:pPr>
        <w:rPr>
          <w:rFonts w:asciiTheme="minorHAnsi" w:hAnsiTheme="minorHAnsi" w:cstheme="minorHAnsi"/>
          <w:highlight w:val="yellow"/>
        </w:rPr>
      </w:pPr>
    </w:p>
    <w:p w14:paraId="3331BC49" w14:textId="2992496A" w:rsidR="00B04E51" w:rsidRPr="002330D5" w:rsidRDefault="00B04E51" w:rsidP="002330D5">
      <w:pPr>
        <w:pStyle w:val="ListParagraph"/>
        <w:numPr>
          <w:ilvl w:val="1"/>
          <w:numId w:val="15"/>
        </w:numPr>
        <w:ind w:left="0" w:firstLine="0"/>
        <w:rPr>
          <w:rFonts w:asciiTheme="minorHAnsi" w:hAnsiTheme="minorHAnsi" w:cstheme="minorHAnsi"/>
          <w:highlight w:val="yellow"/>
        </w:rPr>
      </w:pPr>
      <w:r w:rsidRPr="002330D5">
        <w:rPr>
          <w:rFonts w:asciiTheme="minorHAnsi" w:hAnsiTheme="minorHAnsi" w:cstheme="minorHAnsi"/>
          <w:highlight w:val="yellow"/>
        </w:rPr>
        <w:t>Sutur</w:t>
      </w:r>
      <w:r w:rsidR="006330B7" w:rsidRPr="002330D5">
        <w:rPr>
          <w:rFonts w:asciiTheme="minorHAnsi" w:hAnsiTheme="minorHAnsi" w:cstheme="minorHAnsi"/>
          <w:highlight w:val="yellow"/>
        </w:rPr>
        <w:t>e the probe.</w:t>
      </w:r>
    </w:p>
    <w:p w14:paraId="6C172506" w14:textId="77777777" w:rsidR="006330B7" w:rsidRPr="002330D5" w:rsidRDefault="006330B7" w:rsidP="002330D5">
      <w:pPr>
        <w:pStyle w:val="ListParagraph"/>
        <w:ind w:left="0"/>
        <w:rPr>
          <w:rFonts w:asciiTheme="minorHAnsi" w:hAnsiTheme="minorHAnsi" w:cstheme="minorHAnsi"/>
          <w:highlight w:val="yellow"/>
        </w:rPr>
      </w:pPr>
    </w:p>
    <w:p w14:paraId="4F0BB12E" w14:textId="6F58BD5D" w:rsidR="006330B7"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 xml:space="preserve">Turn the rat to the prone position and stitch the circular loop of the flow probe subcutaneously at the flank. Suture the incision at the flank and the neck with 4-0 </w:t>
      </w:r>
      <w:r w:rsidR="005A7484" w:rsidRPr="002330D5">
        <w:rPr>
          <w:rFonts w:asciiTheme="minorHAnsi" w:hAnsiTheme="minorHAnsi" w:cstheme="minorHAnsi"/>
          <w:highlight w:val="yellow"/>
        </w:rPr>
        <w:t xml:space="preserve">surgical suture (see </w:t>
      </w:r>
      <w:r w:rsidR="005A7484" w:rsidRPr="002330D5">
        <w:rPr>
          <w:rFonts w:asciiTheme="minorHAnsi" w:hAnsiTheme="minorHAnsi" w:cstheme="minorHAnsi"/>
          <w:b/>
          <w:bCs/>
          <w:highlight w:val="yellow"/>
        </w:rPr>
        <w:t>Table of Materials</w:t>
      </w:r>
      <w:r w:rsidR="005A7484" w:rsidRPr="002330D5">
        <w:rPr>
          <w:rFonts w:asciiTheme="minorHAnsi" w:hAnsiTheme="minorHAnsi" w:cstheme="minorHAnsi"/>
          <w:highlight w:val="yellow"/>
        </w:rPr>
        <w:t>)</w:t>
      </w:r>
      <w:r w:rsidRPr="002330D5">
        <w:rPr>
          <w:rFonts w:asciiTheme="minorHAnsi" w:hAnsiTheme="minorHAnsi" w:cstheme="minorHAnsi"/>
          <w:highlight w:val="yellow"/>
        </w:rPr>
        <w:t xml:space="preserve">. </w:t>
      </w:r>
    </w:p>
    <w:p w14:paraId="16110368" w14:textId="59FCB72A" w:rsidR="00B04E51" w:rsidRPr="002330D5" w:rsidRDefault="00B04E51" w:rsidP="002330D5">
      <w:pPr>
        <w:pStyle w:val="ListParagraph"/>
        <w:ind w:left="0"/>
        <w:rPr>
          <w:rFonts w:asciiTheme="minorHAnsi" w:hAnsiTheme="minorHAnsi" w:cstheme="minorHAnsi"/>
          <w:highlight w:val="yellow"/>
        </w:rPr>
      </w:pPr>
      <w:r w:rsidRPr="002330D5">
        <w:rPr>
          <w:rFonts w:asciiTheme="minorHAnsi" w:hAnsiTheme="minorHAnsi" w:cstheme="minorHAnsi"/>
          <w:highlight w:val="yellow"/>
        </w:rPr>
        <w:t xml:space="preserve"> </w:t>
      </w:r>
    </w:p>
    <w:p w14:paraId="5C87C9C4" w14:textId="15296E6F" w:rsidR="006330B7"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 xml:space="preserve">Attach a skin button to the flow probe and suture it with 3-0 </w:t>
      </w:r>
      <w:r w:rsidR="005A1D6D" w:rsidRPr="002330D5">
        <w:rPr>
          <w:rFonts w:asciiTheme="minorHAnsi" w:hAnsiTheme="minorHAnsi" w:cstheme="minorHAnsi"/>
          <w:highlight w:val="yellow"/>
        </w:rPr>
        <w:t>s</w:t>
      </w:r>
      <w:r w:rsidRPr="002330D5">
        <w:rPr>
          <w:rFonts w:asciiTheme="minorHAnsi" w:hAnsiTheme="minorHAnsi" w:cstheme="minorHAnsi"/>
          <w:highlight w:val="yellow"/>
        </w:rPr>
        <w:t>ilk at the back of the neck.</w:t>
      </w:r>
    </w:p>
    <w:p w14:paraId="25BC59D1" w14:textId="28F1BA60" w:rsidR="00B04E51" w:rsidRPr="002330D5" w:rsidRDefault="00B04E51" w:rsidP="002330D5">
      <w:pPr>
        <w:pStyle w:val="ListParagraph"/>
        <w:ind w:left="0"/>
        <w:rPr>
          <w:rFonts w:asciiTheme="minorHAnsi" w:hAnsiTheme="minorHAnsi" w:cstheme="minorHAnsi"/>
          <w:highlight w:val="yellow"/>
        </w:rPr>
      </w:pPr>
      <w:r w:rsidRPr="002330D5">
        <w:rPr>
          <w:rFonts w:asciiTheme="minorHAnsi" w:hAnsiTheme="minorHAnsi" w:cstheme="minorHAnsi"/>
          <w:highlight w:val="yellow"/>
        </w:rPr>
        <w:t xml:space="preserve"> </w:t>
      </w:r>
    </w:p>
    <w:p w14:paraId="45CE60C5" w14:textId="5A275790" w:rsidR="00B04E51"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Connect the flow probe to the flow meter again, turn the rat back to the dorsal position to check RBF</w:t>
      </w:r>
      <w:r w:rsidR="005A1D6D" w:rsidRPr="002330D5">
        <w:rPr>
          <w:rFonts w:asciiTheme="minorHAnsi" w:hAnsiTheme="minorHAnsi" w:cstheme="minorHAnsi"/>
          <w:highlight w:val="yellow"/>
        </w:rPr>
        <w:t>,</w:t>
      </w:r>
      <w:r w:rsidRPr="002330D5">
        <w:rPr>
          <w:rFonts w:asciiTheme="minorHAnsi" w:hAnsiTheme="minorHAnsi" w:cstheme="minorHAnsi"/>
          <w:highlight w:val="yellow"/>
        </w:rPr>
        <w:t xml:space="preserve"> and make final adjustments of the flow probe to optimize its position on the renal artery.</w:t>
      </w:r>
    </w:p>
    <w:p w14:paraId="4364516B" w14:textId="77777777" w:rsidR="006330B7" w:rsidRPr="002330D5" w:rsidRDefault="006330B7" w:rsidP="002330D5">
      <w:pPr>
        <w:pStyle w:val="ListParagraph"/>
        <w:ind w:left="0"/>
        <w:rPr>
          <w:rFonts w:asciiTheme="minorHAnsi" w:hAnsiTheme="minorHAnsi" w:cstheme="minorHAnsi"/>
          <w:highlight w:val="yellow"/>
        </w:rPr>
      </w:pPr>
    </w:p>
    <w:p w14:paraId="1963481A" w14:textId="0CC07ABF" w:rsidR="00B04E51" w:rsidRPr="002330D5" w:rsidRDefault="00B04E51" w:rsidP="002330D5">
      <w:pPr>
        <w:pStyle w:val="ListParagraph"/>
        <w:numPr>
          <w:ilvl w:val="2"/>
          <w:numId w:val="15"/>
        </w:numPr>
        <w:ind w:left="0" w:firstLine="0"/>
        <w:rPr>
          <w:rFonts w:asciiTheme="minorHAnsi" w:hAnsiTheme="minorHAnsi" w:cstheme="minorHAnsi"/>
          <w:highlight w:val="yellow"/>
        </w:rPr>
      </w:pPr>
      <w:r w:rsidRPr="002330D5">
        <w:rPr>
          <w:rFonts w:asciiTheme="minorHAnsi" w:hAnsiTheme="minorHAnsi" w:cstheme="minorHAnsi"/>
          <w:highlight w:val="yellow"/>
        </w:rPr>
        <w:t xml:space="preserve">Finally, suture the muscle with 3-0 silk and the skin with 4-0 </w:t>
      </w:r>
      <w:r w:rsidR="005A1D6D" w:rsidRPr="002330D5">
        <w:rPr>
          <w:rFonts w:asciiTheme="minorHAnsi" w:hAnsiTheme="minorHAnsi" w:cstheme="minorHAnsi"/>
          <w:highlight w:val="yellow"/>
        </w:rPr>
        <w:t>surgical suture</w:t>
      </w:r>
      <w:r w:rsidR="00DD1FFF" w:rsidRPr="002330D5">
        <w:rPr>
          <w:rStyle w:val="CommentReference"/>
          <w:rFonts w:asciiTheme="minorHAnsi" w:hAnsiTheme="minorHAnsi" w:cstheme="minorHAnsi"/>
          <w:sz w:val="24"/>
          <w:szCs w:val="24"/>
        </w:rPr>
        <w:t>.</w:t>
      </w:r>
      <w:r w:rsidRPr="002330D5">
        <w:rPr>
          <w:rFonts w:asciiTheme="minorHAnsi" w:hAnsiTheme="minorHAnsi" w:cstheme="minorHAnsi"/>
          <w:highlight w:val="yellow"/>
        </w:rPr>
        <w:t xml:space="preserve"> </w:t>
      </w:r>
    </w:p>
    <w:p w14:paraId="10D1BB74" w14:textId="77777777" w:rsidR="00B04E51" w:rsidRPr="002330D5" w:rsidRDefault="00B04E51" w:rsidP="002330D5">
      <w:pPr>
        <w:rPr>
          <w:rFonts w:asciiTheme="minorHAnsi" w:hAnsiTheme="minorHAnsi" w:cstheme="minorHAnsi"/>
          <w:i/>
          <w:iCs/>
          <w:color w:val="000000" w:themeColor="text1"/>
        </w:rPr>
      </w:pPr>
    </w:p>
    <w:p w14:paraId="591118D9" w14:textId="1442392E" w:rsidR="00B04E51" w:rsidRPr="002330D5" w:rsidRDefault="00B04E51" w:rsidP="002330D5">
      <w:pPr>
        <w:pStyle w:val="ListParagraph"/>
        <w:numPr>
          <w:ilvl w:val="0"/>
          <w:numId w:val="15"/>
        </w:numPr>
        <w:ind w:left="0" w:firstLine="0"/>
        <w:rPr>
          <w:rFonts w:asciiTheme="minorHAnsi" w:hAnsiTheme="minorHAnsi" w:cstheme="minorHAnsi"/>
          <w:b/>
          <w:bCs/>
          <w:color w:val="000000" w:themeColor="text1"/>
        </w:rPr>
      </w:pPr>
      <w:r w:rsidRPr="002330D5">
        <w:rPr>
          <w:rFonts w:asciiTheme="minorHAnsi" w:hAnsiTheme="minorHAnsi" w:cstheme="minorHAnsi"/>
          <w:b/>
          <w:bCs/>
          <w:color w:val="000000" w:themeColor="text1"/>
        </w:rPr>
        <w:t>Recovery</w:t>
      </w:r>
      <w:r w:rsidR="00DD1FFF" w:rsidRPr="002330D5">
        <w:rPr>
          <w:rFonts w:asciiTheme="minorHAnsi" w:hAnsiTheme="minorHAnsi" w:cstheme="minorHAnsi"/>
          <w:b/>
          <w:bCs/>
          <w:color w:val="000000" w:themeColor="text1"/>
        </w:rPr>
        <w:t xml:space="preserve"> of the animal</w:t>
      </w:r>
    </w:p>
    <w:p w14:paraId="4B985A13" w14:textId="77777777" w:rsidR="00DD1FFF" w:rsidRPr="002330D5" w:rsidRDefault="00DD1FFF" w:rsidP="002330D5">
      <w:pPr>
        <w:pStyle w:val="ListParagraph"/>
        <w:ind w:left="0"/>
        <w:rPr>
          <w:rFonts w:asciiTheme="minorHAnsi" w:hAnsiTheme="minorHAnsi" w:cstheme="minorHAnsi"/>
          <w:b/>
          <w:bCs/>
          <w:color w:val="000000" w:themeColor="text1"/>
        </w:rPr>
      </w:pPr>
    </w:p>
    <w:p w14:paraId="17BA27C7" w14:textId="77777777" w:rsidR="00DD1FFF" w:rsidRPr="002330D5" w:rsidRDefault="00B04E51" w:rsidP="002330D5">
      <w:pPr>
        <w:pStyle w:val="ListParagraph"/>
        <w:numPr>
          <w:ilvl w:val="1"/>
          <w:numId w:val="15"/>
        </w:numPr>
        <w:ind w:left="0" w:firstLine="0"/>
        <w:rPr>
          <w:rFonts w:asciiTheme="minorHAnsi" w:hAnsiTheme="minorHAnsi" w:cstheme="minorHAnsi"/>
        </w:rPr>
      </w:pPr>
      <w:r w:rsidRPr="002330D5">
        <w:rPr>
          <w:rFonts w:asciiTheme="minorHAnsi" w:hAnsiTheme="minorHAnsi" w:cstheme="minorHAnsi"/>
        </w:rPr>
        <w:t>After careful observation</w:t>
      </w:r>
      <w:r w:rsidR="00DD1FFF" w:rsidRPr="002330D5">
        <w:rPr>
          <w:rFonts w:asciiTheme="minorHAnsi" w:hAnsiTheme="minorHAnsi" w:cstheme="minorHAnsi"/>
        </w:rPr>
        <w:t>,</w:t>
      </w:r>
      <w:r w:rsidRPr="002330D5">
        <w:rPr>
          <w:rFonts w:asciiTheme="minorHAnsi" w:hAnsiTheme="minorHAnsi" w:cstheme="minorHAnsi"/>
        </w:rPr>
        <w:t xml:space="preserve"> until the rats are fully recovered from the anesthesia, return the rats to a movement response caging system</w:t>
      </w:r>
      <w:r w:rsidR="00DD1FFF" w:rsidRPr="002330D5">
        <w:rPr>
          <w:rFonts w:asciiTheme="minorHAnsi" w:hAnsiTheme="minorHAnsi" w:cstheme="minorHAnsi"/>
        </w:rPr>
        <w:t>,</w:t>
      </w:r>
      <w:r w:rsidRPr="002330D5">
        <w:rPr>
          <w:rFonts w:asciiTheme="minorHAnsi" w:hAnsiTheme="minorHAnsi" w:cstheme="minorHAnsi"/>
        </w:rPr>
        <w:t xml:space="preserve"> connect the flow probe to the blood flow meter, and allow a recovery period of about a week to </w:t>
      </w:r>
      <w:r w:rsidR="00DD1FFF" w:rsidRPr="002330D5">
        <w:rPr>
          <w:rFonts w:asciiTheme="minorHAnsi" w:hAnsiTheme="minorHAnsi" w:cstheme="minorHAnsi"/>
        </w:rPr>
        <w:t>stabilize</w:t>
      </w:r>
      <w:r w:rsidRPr="002330D5">
        <w:rPr>
          <w:rFonts w:asciiTheme="minorHAnsi" w:hAnsiTheme="minorHAnsi" w:cstheme="minorHAnsi"/>
        </w:rPr>
        <w:t xml:space="preserve"> the probe and flow measurement. </w:t>
      </w:r>
      <w:bookmarkStart w:id="1" w:name="_Hlk92359839"/>
    </w:p>
    <w:p w14:paraId="53833F83" w14:textId="77777777" w:rsidR="00DD1FFF" w:rsidRPr="002330D5" w:rsidRDefault="00DD1FFF" w:rsidP="002330D5">
      <w:pPr>
        <w:pStyle w:val="ListParagraph"/>
        <w:ind w:left="0"/>
        <w:rPr>
          <w:rFonts w:asciiTheme="minorHAnsi" w:hAnsiTheme="minorHAnsi" w:cstheme="minorHAnsi"/>
        </w:rPr>
      </w:pPr>
    </w:p>
    <w:p w14:paraId="578CB1A3" w14:textId="6AE1A7C1" w:rsidR="00DD1FFF" w:rsidRPr="002330D5" w:rsidRDefault="00DD1FFF" w:rsidP="002330D5">
      <w:pPr>
        <w:pStyle w:val="ListParagraph"/>
        <w:ind w:left="0"/>
        <w:rPr>
          <w:rFonts w:asciiTheme="minorHAnsi" w:hAnsiTheme="minorHAnsi" w:cstheme="minorHAnsi"/>
        </w:rPr>
      </w:pPr>
      <w:r w:rsidRPr="002330D5">
        <w:rPr>
          <w:rFonts w:asciiTheme="minorHAnsi" w:hAnsiTheme="minorHAnsi" w:cstheme="minorHAnsi"/>
        </w:rPr>
        <w:t xml:space="preserve">NOTE: </w:t>
      </w:r>
      <w:r w:rsidR="00B04E51" w:rsidRPr="002330D5">
        <w:rPr>
          <w:rFonts w:asciiTheme="minorHAnsi" w:hAnsiTheme="minorHAnsi" w:cstheme="minorHAnsi"/>
        </w:rPr>
        <w:t>Recording do</w:t>
      </w:r>
      <w:r w:rsidRPr="002330D5">
        <w:rPr>
          <w:rFonts w:asciiTheme="minorHAnsi" w:hAnsiTheme="minorHAnsi" w:cstheme="minorHAnsi"/>
        </w:rPr>
        <w:t>es</w:t>
      </w:r>
      <w:r w:rsidR="00B04E51" w:rsidRPr="002330D5">
        <w:rPr>
          <w:rFonts w:asciiTheme="minorHAnsi" w:hAnsiTheme="minorHAnsi" w:cstheme="minorHAnsi"/>
        </w:rPr>
        <w:t>n</w:t>
      </w:r>
      <w:r w:rsidRPr="002330D5">
        <w:rPr>
          <w:rFonts w:asciiTheme="minorHAnsi" w:hAnsiTheme="minorHAnsi" w:cstheme="minorHAnsi"/>
        </w:rPr>
        <w:t>'</w:t>
      </w:r>
      <w:r w:rsidR="00B04E51" w:rsidRPr="002330D5">
        <w:rPr>
          <w:rFonts w:asciiTheme="minorHAnsi" w:hAnsiTheme="minorHAnsi" w:cstheme="minorHAnsi"/>
        </w:rPr>
        <w:t xml:space="preserve">t have to be done during this period. </w:t>
      </w:r>
      <w:bookmarkEnd w:id="1"/>
    </w:p>
    <w:p w14:paraId="6DED76B8" w14:textId="77777777" w:rsidR="00DD1FFF" w:rsidRPr="002330D5" w:rsidRDefault="00DD1FFF" w:rsidP="002330D5">
      <w:pPr>
        <w:pStyle w:val="ListParagraph"/>
        <w:ind w:left="0"/>
        <w:rPr>
          <w:rFonts w:asciiTheme="minorHAnsi" w:hAnsiTheme="minorHAnsi" w:cstheme="minorHAnsi"/>
        </w:rPr>
      </w:pPr>
    </w:p>
    <w:p w14:paraId="2ABF8169" w14:textId="0B4E8FFF" w:rsidR="00B04E51" w:rsidRPr="002330D5" w:rsidRDefault="00B04E51" w:rsidP="002330D5">
      <w:pPr>
        <w:pStyle w:val="ListParagraph"/>
        <w:numPr>
          <w:ilvl w:val="1"/>
          <w:numId w:val="15"/>
        </w:numPr>
        <w:ind w:left="0" w:firstLine="0"/>
        <w:rPr>
          <w:rFonts w:asciiTheme="minorHAnsi" w:hAnsiTheme="minorHAnsi" w:cstheme="minorHAnsi"/>
        </w:rPr>
      </w:pPr>
      <w:r w:rsidRPr="002330D5">
        <w:rPr>
          <w:rFonts w:asciiTheme="minorHAnsi" w:hAnsiTheme="minorHAnsi" w:cstheme="minorHAnsi"/>
        </w:rPr>
        <w:t xml:space="preserve">Infuse 3% heparinized saline continuously throughout the study from the arterial catheter at the rate of 100 </w:t>
      </w:r>
      <w:proofErr w:type="spellStart"/>
      <w:r w:rsidRPr="002330D5">
        <w:rPr>
          <w:rFonts w:asciiTheme="minorHAnsi" w:hAnsiTheme="minorHAnsi" w:cstheme="minorHAnsi"/>
        </w:rPr>
        <w:t>μL</w:t>
      </w:r>
      <w:proofErr w:type="spellEnd"/>
      <w:r w:rsidRPr="002330D5">
        <w:rPr>
          <w:rFonts w:asciiTheme="minorHAnsi" w:hAnsiTheme="minorHAnsi" w:cstheme="minorHAnsi"/>
        </w:rPr>
        <w:t xml:space="preserve">/h to prevent the clotting. </w:t>
      </w:r>
    </w:p>
    <w:p w14:paraId="5FF6E8A6" w14:textId="77777777" w:rsidR="00CA528B" w:rsidRPr="002330D5" w:rsidRDefault="00CA528B" w:rsidP="002330D5">
      <w:pPr>
        <w:pStyle w:val="ListParagraph"/>
        <w:ind w:left="0"/>
        <w:rPr>
          <w:rFonts w:asciiTheme="minorHAnsi" w:hAnsiTheme="minorHAnsi" w:cstheme="minorHAnsi"/>
        </w:rPr>
      </w:pPr>
    </w:p>
    <w:p w14:paraId="0FD45983" w14:textId="1A5D7B54" w:rsidR="00B04E51" w:rsidRPr="002330D5" w:rsidRDefault="00B04E51" w:rsidP="002330D5">
      <w:pPr>
        <w:pStyle w:val="ListParagraph"/>
        <w:numPr>
          <w:ilvl w:val="1"/>
          <w:numId w:val="15"/>
        </w:numPr>
        <w:ind w:left="0" w:firstLine="0"/>
        <w:rPr>
          <w:rFonts w:asciiTheme="minorHAnsi" w:hAnsiTheme="minorHAnsi" w:cstheme="minorHAnsi"/>
        </w:rPr>
      </w:pPr>
      <w:r w:rsidRPr="002330D5">
        <w:rPr>
          <w:rFonts w:asciiTheme="minorHAnsi" w:hAnsiTheme="minorHAnsi" w:cstheme="minorHAnsi"/>
        </w:rPr>
        <w:t>When the flow stabilize</w:t>
      </w:r>
      <w:r w:rsidR="00CA528B" w:rsidRPr="002330D5">
        <w:rPr>
          <w:rFonts w:asciiTheme="minorHAnsi" w:hAnsiTheme="minorHAnsi" w:cstheme="minorHAnsi"/>
        </w:rPr>
        <w:t>s</w:t>
      </w:r>
      <w:r w:rsidRPr="002330D5">
        <w:rPr>
          <w:rFonts w:asciiTheme="minorHAnsi" w:hAnsiTheme="minorHAnsi" w:cstheme="minorHAnsi"/>
        </w:rPr>
        <w:t xml:space="preserve"> after </w:t>
      </w:r>
      <w:r w:rsidR="002F58B5" w:rsidRPr="002330D5">
        <w:rPr>
          <w:rFonts w:asciiTheme="minorHAnsi" w:hAnsiTheme="minorHAnsi" w:cstheme="minorHAnsi"/>
        </w:rPr>
        <w:t>5-6</w:t>
      </w:r>
      <w:r w:rsidRPr="002330D5">
        <w:rPr>
          <w:rFonts w:asciiTheme="minorHAnsi" w:hAnsiTheme="minorHAnsi" w:cstheme="minorHAnsi"/>
        </w:rPr>
        <w:t xml:space="preserve"> days, set the flowmeter calibration to measure blood flow at 0-20 mL/min and begin the continuous recording of RBF. </w:t>
      </w:r>
    </w:p>
    <w:p w14:paraId="607AAB30" w14:textId="77777777" w:rsidR="00B04E51" w:rsidRPr="002330D5" w:rsidRDefault="00B04E51" w:rsidP="002330D5">
      <w:pPr>
        <w:pBdr>
          <w:top w:val="nil"/>
          <w:left w:val="nil"/>
          <w:bottom w:val="nil"/>
          <w:right w:val="nil"/>
          <w:between w:val="nil"/>
        </w:pBdr>
        <w:rPr>
          <w:rFonts w:asciiTheme="minorHAnsi" w:hAnsiTheme="minorHAnsi" w:cstheme="minorHAnsi"/>
          <w:b/>
          <w:color w:val="000000"/>
        </w:rPr>
      </w:pPr>
    </w:p>
    <w:p w14:paraId="5D063DE8" w14:textId="759F7F2A" w:rsidR="00B04E51" w:rsidRPr="002330D5" w:rsidRDefault="00B04E51" w:rsidP="002330D5">
      <w:pPr>
        <w:pBdr>
          <w:top w:val="nil"/>
          <w:left w:val="nil"/>
          <w:bottom w:val="nil"/>
          <w:right w:val="nil"/>
          <w:between w:val="nil"/>
        </w:pBdr>
        <w:rPr>
          <w:rFonts w:asciiTheme="minorHAnsi" w:hAnsiTheme="minorHAnsi" w:cstheme="minorHAnsi"/>
          <w:color w:val="808080"/>
        </w:rPr>
      </w:pPr>
      <w:r w:rsidRPr="002330D5">
        <w:rPr>
          <w:rFonts w:asciiTheme="minorHAnsi" w:hAnsiTheme="minorHAnsi" w:cstheme="minorHAnsi"/>
          <w:b/>
          <w:color w:val="000000"/>
        </w:rPr>
        <w:t xml:space="preserve">REPRESENTATIVE RESULTS: </w:t>
      </w:r>
    </w:p>
    <w:p w14:paraId="5381D595" w14:textId="526DB18A" w:rsidR="00B04E51" w:rsidRPr="002330D5" w:rsidRDefault="00152CB3" w:rsidP="002330D5">
      <w:pPr>
        <w:rPr>
          <w:rFonts w:asciiTheme="minorHAnsi" w:hAnsiTheme="minorHAnsi" w:cstheme="minorHAnsi"/>
        </w:rPr>
      </w:pPr>
      <w:r w:rsidRPr="002330D5">
        <w:rPr>
          <w:rFonts w:asciiTheme="minorHAnsi" w:hAnsiTheme="minorHAnsi" w:cstheme="minorHAnsi"/>
        </w:rPr>
        <w:t xml:space="preserve">The </w:t>
      </w:r>
      <w:r w:rsidR="00B04E51" w:rsidRPr="002330D5">
        <w:rPr>
          <w:rFonts w:asciiTheme="minorHAnsi" w:hAnsiTheme="minorHAnsi" w:cstheme="minorHAnsi"/>
        </w:rPr>
        <w:t>mean arterial pressure data (</w:t>
      </w:r>
      <w:r w:rsidR="00B04E51" w:rsidRPr="002330D5">
        <w:rPr>
          <w:rFonts w:asciiTheme="minorHAnsi" w:hAnsiTheme="minorHAnsi" w:cstheme="minorHAnsi"/>
          <w:b/>
          <w:bCs/>
        </w:rPr>
        <w:t xml:space="preserve">Figure </w:t>
      </w:r>
      <w:r w:rsidRPr="002330D5">
        <w:rPr>
          <w:rFonts w:asciiTheme="minorHAnsi" w:hAnsiTheme="minorHAnsi" w:cstheme="minorHAnsi"/>
          <w:b/>
          <w:bCs/>
        </w:rPr>
        <w:t>1</w:t>
      </w:r>
      <w:r w:rsidR="00B04E51" w:rsidRPr="002330D5">
        <w:rPr>
          <w:rFonts w:asciiTheme="minorHAnsi" w:hAnsiTheme="minorHAnsi" w:cstheme="minorHAnsi"/>
          <w:b/>
          <w:bCs/>
        </w:rPr>
        <w:t>A</w:t>
      </w:r>
      <w:r w:rsidR="00B04E51" w:rsidRPr="002330D5">
        <w:rPr>
          <w:rFonts w:asciiTheme="minorHAnsi" w:hAnsiTheme="minorHAnsi" w:cstheme="minorHAnsi"/>
        </w:rPr>
        <w:t>) and blood flow data (</w:t>
      </w:r>
      <w:r w:rsidR="00B04E51" w:rsidRPr="002330D5">
        <w:rPr>
          <w:rFonts w:asciiTheme="minorHAnsi" w:hAnsiTheme="minorHAnsi" w:cstheme="minorHAnsi"/>
          <w:b/>
          <w:bCs/>
        </w:rPr>
        <w:t xml:space="preserve">Figure </w:t>
      </w:r>
      <w:r w:rsidRPr="002330D5">
        <w:rPr>
          <w:rFonts w:asciiTheme="minorHAnsi" w:hAnsiTheme="minorHAnsi" w:cstheme="minorHAnsi"/>
          <w:b/>
          <w:bCs/>
        </w:rPr>
        <w:t>1</w:t>
      </w:r>
      <w:r w:rsidR="00B04E51" w:rsidRPr="002330D5">
        <w:rPr>
          <w:rFonts w:asciiTheme="minorHAnsi" w:hAnsiTheme="minorHAnsi" w:cstheme="minorHAnsi"/>
          <w:b/>
          <w:bCs/>
        </w:rPr>
        <w:t>B</w:t>
      </w:r>
      <w:r w:rsidR="00B04E51" w:rsidRPr="002330D5">
        <w:rPr>
          <w:rFonts w:asciiTheme="minorHAnsi" w:hAnsiTheme="minorHAnsi" w:cstheme="minorHAnsi"/>
        </w:rPr>
        <w:t xml:space="preserve">) </w:t>
      </w:r>
      <w:r w:rsidRPr="002330D5">
        <w:rPr>
          <w:rFonts w:asciiTheme="minorHAnsi" w:hAnsiTheme="minorHAnsi" w:cstheme="minorHAnsi"/>
        </w:rPr>
        <w:t xml:space="preserve">from a representative </w:t>
      </w:r>
      <w:r w:rsidR="00B04E51" w:rsidRPr="002330D5">
        <w:rPr>
          <w:rFonts w:asciiTheme="minorHAnsi" w:hAnsiTheme="minorHAnsi" w:cstheme="minorHAnsi"/>
        </w:rPr>
        <w:t>male Dahl salt</w:t>
      </w:r>
      <w:r w:rsidR="00D342D1" w:rsidRPr="002330D5">
        <w:rPr>
          <w:rFonts w:asciiTheme="minorHAnsi" w:hAnsiTheme="minorHAnsi" w:cstheme="minorHAnsi"/>
        </w:rPr>
        <w:t>-</w:t>
      </w:r>
      <w:r w:rsidR="00B04E51" w:rsidRPr="002330D5">
        <w:rPr>
          <w:rFonts w:asciiTheme="minorHAnsi" w:hAnsiTheme="minorHAnsi" w:cstheme="minorHAnsi"/>
        </w:rPr>
        <w:t xml:space="preserve">sensitive rat </w:t>
      </w:r>
      <w:r w:rsidR="00D342D1" w:rsidRPr="002330D5">
        <w:rPr>
          <w:rFonts w:asciiTheme="minorHAnsi" w:hAnsiTheme="minorHAnsi" w:cstheme="minorHAnsi"/>
        </w:rPr>
        <w:t>are</w:t>
      </w:r>
      <w:r w:rsidR="00B04E51" w:rsidRPr="002330D5">
        <w:rPr>
          <w:rFonts w:asciiTheme="minorHAnsi" w:hAnsiTheme="minorHAnsi" w:cstheme="minorHAnsi"/>
        </w:rPr>
        <w:t xml:space="preserve"> shown. The Dahl salt</w:t>
      </w:r>
      <w:r w:rsidR="00D342D1" w:rsidRPr="002330D5">
        <w:rPr>
          <w:rFonts w:asciiTheme="minorHAnsi" w:hAnsiTheme="minorHAnsi" w:cstheme="minorHAnsi"/>
        </w:rPr>
        <w:t>-</w:t>
      </w:r>
      <w:r w:rsidR="00B04E51" w:rsidRPr="002330D5">
        <w:rPr>
          <w:rFonts w:asciiTheme="minorHAnsi" w:hAnsiTheme="minorHAnsi" w:cstheme="minorHAnsi"/>
        </w:rPr>
        <w:t>sensitive rats are maintained in a colony and bred at the Medical College of Wisconsin. The surgery was done at the age of 8 weeks</w:t>
      </w:r>
      <w:r w:rsidR="00FF3767" w:rsidRPr="002330D5">
        <w:rPr>
          <w:rFonts w:asciiTheme="minorHAnsi" w:hAnsiTheme="minorHAnsi" w:cstheme="minorHAnsi"/>
        </w:rPr>
        <w:t>,</w:t>
      </w:r>
      <w:r w:rsidR="00B04E51" w:rsidRPr="002330D5">
        <w:rPr>
          <w:rFonts w:asciiTheme="minorHAnsi" w:hAnsiTheme="minorHAnsi" w:cstheme="minorHAnsi"/>
        </w:rPr>
        <w:t xml:space="preserve"> and the bodyweight was 249 g at the time of surgery. Rats were fed with </w:t>
      </w:r>
      <w:r w:rsidR="00FF3767" w:rsidRPr="002330D5">
        <w:rPr>
          <w:rFonts w:asciiTheme="minorHAnsi" w:hAnsiTheme="minorHAnsi" w:cstheme="minorHAnsi"/>
        </w:rPr>
        <w:t xml:space="preserve">a </w:t>
      </w:r>
      <w:r w:rsidR="00B04E51" w:rsidRPr="002330D5">
        <w:rPr>
          <w:rFonts w:asciiTheme="minorHAnsi" w:hAnsiTheme="minorHAnsi" w:cstheme="minorHAnsi"/>
        </w:rPr>
        <w:t>0.4% NaCl diet</w:t>
      </w:r>
      <w:r w:rsidR="00FF3767" w:rsidRPr="002330D5">
        <w:rPr>
          <w:rFonts w:asciiTheme="minorHAnsi" w:hAnsiTheme="minorHAnsi" w:cstheme="minorHAnsi"/>
        </w:rPr>
        <w:t xml:space="preserve">, </w:t>
      </w:r>
      <w:r w:rsidR="00FF3767" w:rsidRPr="002330D5">
        <w:rPr>
          <w:rFonts w:asciiTheme="minorHAnsi" w:hAnsiTheme="minorHAnsi" w:cstheme="minorHAnsi"/>
        </w:rPr>
        <w:lastRenderedPageBreak/>
        <w:t>and the diet was</w:t>
      </w:r>
      <w:r w:rsidR="00B04E51" w:rsidRPr="002330D5">
        <w:rPr>
          <w:rFonts w:asciiTheme="minorHAnsi" w:hAnsiTheme="minorHAnsi" w:cstheme="minorHAnsi"/>
        </w:rPr>
        <w:t xml:space="preserve"> changed to </w:t>
      </w:r>
      <w:r w:rsidR="00FF3767" w:rsidRPr="002330D5">
        <w:rPr>
          <w:rFonts w:asciiTheme="minorHAnsi" w:hAnsiTheme="minorHAnsi" w:cstheme="minorHAnsi"/>
        </w:rPr>
        <w:t xml:space="preserve">a </w:t>
      </w:r>
      <w:r w:rsidR="00B04E51" w:rsidRPr="002330D5">
        <w:rPr>
          <w:rFonts w:asciiTheme="minorHAnsi" w:hAnsiTheme="minorHAnsi" w:cstheme="minorHAnsi"/>
        </w:rPr>
        <w:t xml:space="preserve">4% NaCl diet at the age of 10 weeks. Measurements were continued for 3 weeks on a 4% NaCl diet, and the experiment was terminated at 13 weeks of age. The data is shown with </w:t>
      </w:r>
      <w:r w:rsidR="00DE7E8F" w:rsidRPr="002330D5">
        <w:rPr>
          <w:rFonts w:asciiTheme="minorHAnsi" w:hAnsiTheme="minorHAnsi" w:cstheme="minorHAnsi"/>
        </w:rPr>
        <w:t xml:space="preserve">a </w:t>
      </w:r>
      <w:r w:rsidR="00B04E51" w:rsidRPr="002330D5">
        <w:rPr>
          <w:rFonts w:asciiTheme="minorHAnsi" w:hAnsiTheme="minorHAnsi" w:cstheme="minorHAnsi"/>
        </w:rPr>
        <w:t xml:space="preserve">minute average. </w:t>
      </w:r>
      <w:r w:rsidR="00DE7E8F" w:rsidRPr="002330D5">
        <w:rPr>
          <w:rFonts w:asciiTheme="minorHAnsi" w:hAnsiTheme="minorHAnsi" w:cstheme="minorHAnsi"/>
        </w:rPr>
        <w:t>A c</w:t>
      </w:r>
      <w:r w:rsidR="00B04E51" w:rsidRPr="002330D5">
        <w:rPr>
          <w:rFonts w:asciiTheme="minorHAnsi" w:hAnsiTheme="minorHAnsi" w:cstheme="minorHAnsi"/>
        </w:rPr>
        <w:t xml:space="preserve">lear diurnal difference was observed in mean arterial pressure and blood flow. While blood pressure increases with </w:t>
      </w:r>
      <w:r w:rsidR="00DE7E8F" w:rsidRPr="002330D5">
        <w:rPr>
          <w:rFonts w:asciiTheme="minorHAnsi" w:hAnsiTheme="minorHAnsi" w:cstheme="minorHAnsi"/>
        </w:rPr>
        <w:t xml:space="preserve">a </w:t>
      </w:r>
      <w:r w:rsidR="00B04E51" w:rsidRPr="002330D5">
        <w:rPr>
          <w:rFonts w:asciiTheme="minorHAnsi" w:hAnsiTheme="minorHAnsi" w:cstheme="minorHAnsi"/>
        </w:rPr>
        <w:t>high salt diet, blood flow tends to decrease rather than increase, suggesting increased renal vascular resistance.</w:t>
      </w:r>
    </w:p>
    <w:p w14:paraId="36EB88F9" w14:textId="77777777" w:rsidR="00B04E51" w:rsidRPr="002330D5" w:rsidRDefault="00B04E51" w:rsidP="002330D5">
      <w:pPr>
        <w:rPr>
          <w:rFonts w:asciiTheme="minorHAnsi" w:hAnsiTheme="minorHAnsi" w:cstheme="minorHAnsi"/>
          <w:color w:val="808080"/>
        </w:rPr>
      </w:pPr>
    </w:p>
    <w:p w14:paraId="04F29C1E" w14:textId="33F710F7" w:rsidR="00B04E51" w:rsidRPr="002330D5" w:rsidRDefault="00B04E51" w:rsidP="002330D5">
      <w:pPr>
        <w:rPr>
          <w:rFonts w:asciiTheme="minorHAnsi" w:hAnsiTheme="minorHAnsi" w:cstheme="minorHAnsi"/>
          <w:color w:val="808080"/>
        </w:rPr>
      </w:pPr>
      <w:r w:rsidRPr="002330D5">
        <w:rPr>
          <w:rFonts w:asciiTheme="minorHAnsi" w:hAnsiTheme="minorHAnsi" w:cstheme="minorHAnsi"/>
          <w:b/>
        </w:rPr>
        <w:t>FIGURE LEGEND:</w:t>
      </w:r>
      <w:r w:rsidRPr="002330D5">
        <w:rPr>
          <w:rFonts w:asciiTheme="minorHAnsi" w:hAnsiTheme="minorHAnsi" w:cstheme="minorHAnsi"/>
          <w:color w:val="808080"/>
        </w:rPr>
        <w:t xml:space="preserve"> </w:t>
      </w:r>
    </w:p>
    <w:p w14:paraId="7085434A" w14:textId="77777777" w:rsidR="00DE592A" w:rsidRPr="002330D5" w:rsidRDefault="00DE592A" w:rsidP="002330D5">
      <w:pPr>
        <w:rPr>
          <w:rFonts w:asciiTheme="minorHAnsi" w:hAnsiTheme="minorHAnsi" w:cstheme="minorHAnsi"/>
          <w:b/>
          <w:bCs/>
          <w:color w:val="000000" w:themeColor="text1"/>
        </w:rPr>
      </w:pPr>
    </w:p>
    <w:p w14:paraId="5F07B639" w14:textId="5D1E5A91" w:rsidR="00B04E51" w:rsidRPr="002330D5" w:rsidRDefault="00B04E51" w:rsidP="002330D5">
      <w:pPr>
        <w:rPr>
          <w:rFonts w:asciiTheme="minorHAnsi" w:hAnsiTheme="minorHAnsi" w:cstheme="minorHAnsi"/>
          <w:color w:val="000000" w:themeColor="text1"/>
        </w:rPr>
      </w:pPr>
      <w:r w:rsidRPr="002330D5">
        <w:rPr>
          <w:rFonts w:asciiTheme="minorHAnsi" w:hAnsiTheme="minorHAnsi" w:cstheme="minorHAnsi"/>
          <w:b/>
          <w:bCs/>
          <w:color w:val="000000" w:themeColor="text1"/>
        </w:rPr>
        <w:t>Figure</w:t>
      </w:r>
      <w:r w:rsidR="00D32E73" w:rsidRPr="002330D5">
        <w:rPr>
          <w:rFonts w:asciiTheme="minorHAnsi" w:hAnsiTheme="minorHAnsi" w:cstheme="minorHAnsi"/>
          <w:b/>
          <w:bCs/>
          <w:color w:val="000000" w:themeColor="text1"/>
        </w:rPr>
        <w:t xml:space="preserve"> 1</w:t>
      </w:r>
      <w:r w:rsidRPr="002330D5">
        <w:rPr>
          <w:rFonts w:asciiTheme="minorHAnsi" w:hAnsiTheme="minorHAnsi" w:cstheme="minorHAnsi"/>
          <w:b/>
          <w:bCs/>
          <w:color w:val="000000" w:themeColor="text1"/>
        </w:rPr>
        <w:t>: Representative arterial pressure and blood flow data</w:t>
      </w:r>
      <w:r w:rsidR="00D32E73" w:rsidRPr="002330D5">
        <w:rPr>
          <w:rFonts w:asciiTheme="minorHAnsi" w:hAnsiTheme="minorHAnsi" w:cstheme="minorHAnsi"/>
          <w:color w:val="000000" w:themeColor="text1"/>
        </w:rPr>
        <w:t xml:space="preserve">. </w:t>
      </w:r>
      <w:r w:rsidRPr="002330D5">
        <w:rPr>
          <w:rFonts w:asciiTheme="minorHAnsi" w:hAnsiTheme="minorHAnsi" w:cstheme="minorHAnsi"/>
          <w:color w:val="000000" w:themeColor="text1"/>
        </w:rPr>
        <w:t>Mean arterial pressure (mm</w:t>
      </w:r>
      <w:r w:rsidR="00D32E73" w:rsidRPr="002330D5">
        <w:rPr>
          <w:rFonts w:asciiTheme="minorHAnsi" w:hAnsiTheme="minorHAnsi" w:cstheme="minorHAnsi"/>
          <w:color w:val="000000" w:themeColor="text1"/>
        </w:rPr>
        <w:t xml:space="preserve"> </w:t>
      </w:r>
      <w:r w:rsidRPr="002330D5">
        <w:rPr>
          <w:rFonts w:asciiTheme="minorHAnsi" w:hAnsiTheme="minorHAnsi" w:cstheme="minorHAnsi"/>
          <w:color w:val="000000" w:themeColor="text1"/>
        </w:rPr>
        <w:t>Hg) (</w:t>
      </w:r>
      <w:r w:rsidRPr="002330D5">
        <w:rPr>
          <w:rFonts w:asciiTheme="minorHAnsi" w:hAnsiTheme="minorHAnsi" w:cstheme="minorHAnsi"/>
          <w:b/>
          <w:bCs/>
          <w:color w:val="000000" w:themeColor="text1"/>
        </w:rPr>
        <w:t>A</w:t>
      </w:r>
      <w:r w:rsidRPr="002330D5">
        <w:rPr>
          <w:rFonts w:asciiTheme="minorHAnsi" w:hAnsiTheme="minorHAnsi" w:cstheme="minorHAnsi"/>
          <w:color w:val="000000" w:themeColor="text1"/>
        </w:rPr>
        <w:t>) and renal blood flow (m</w:t>
      </w:r>
      <w:r w:rsidR="00D32E73" w:rsidRPr="002330D5">
        <w:rPr>
          <w:rFonts w:asciiTheme="minorHAnsi" w:hAnsiTheme="minorHAnsi" w:cstheme="minorHAnsi"/>
          <w:color w:val="000000" w:themeColor="text1"/>
        </w:rPr>
        <w:t>L</w:t>
      </w:r>
      <w:r w:rsidRPr="002330D5">
        <w:rPr>
          <w:rFonts w:asciiTheme="minorHAnsi" w:hAnsiTheme="minorHAnsi" w:cstheme="minorHAnsi"/>
          <w:color w:val="000000" w:themeColor="text1"/>
        </w:rPr>
        <w:t>/min) (</w:t>
      </w:r>
      <w:r w:rsidRPr="002330D5">
        <w:rPr>
          <w:rFonts w:asciiTheme="minorHAnsi" w:hAnsiTheme="minorHAnsi" w:cstheme="minorHAnsi"/>
          <w:b/>
          <w:bCs/>
          <w:color w:val="000000" w:themeColor="text1"/>
        </w:rPr>
        <w:t>B</w:t>
      </w:r>
      <w:r w:rsidRPr="002330D5">
        <w:rPr>
          <w:rFonts w:asciiTheme="minorHAnsi" w:hAnsiTheme="minorHAnsi" w:cstheme="minorHAnsi"/>
          <w:color w:val="000000" w:themeColor="text1"/>
        </w:rPr>
        <w:t xml:space="preserve">) are shown with </w:t>
      </w:r>
      <w:r w:rsidR="00D32E73" w:rsidRPr="002330D5">
        <w:rPr>
          <w:rFonts w:asciiTheme="minorHAnsi" w:hAnsiTheme="minorHAnsi" w:cstheme="minorHAnsi"/>
          <w:color w:val="000000" w:themeColor="text1"/>
        </w:rPr>
        <w:t xml:space="preserve">a </w:t>
      </w:r>
      <w:r w:rsidRPr="002330D5">
        <w:rPr>
          <w:rFonts w:asciiTheme="minorHAnsi" w:hAnsiTheme="minorHAnsi" w:cstheme="minorHAnsi"/>
          <w:color w:val="000000" w:themeColor="text1"/>
        </w:rPr>
        <w:t>minute average. LS: low salt (0.4% NaCl) diet, HS: High salt (4% NaCl) diet</w:t>
      </w:r>
      <w:r w:rsidR="00D32E73" w:rsidRPr="002330D5">
        <w:rPr>
          <w:rFonts w:asciiTheme="minorHAnsi" w:hAnsiTheme="minorHAnsi" w:cstheme="minorHAnsi"/>
          <w:color w:val="000000" w:themeColor="text1"/>
        </w:rPr>
        <w:t>.</w:t>
      </w:r>
    </w:p>
    <w:p w14:paraId="45E681A6" w14:textId="77777777" w:rsidR="00B04E51" w:rsidRPr="002330D5" w:rsidRDefault="00B04E51" w:rsidP="002330D5">
      <w:pPr>
        <w:rPr>
          <w:rFonts w:asciiTheme="minorHAnsi" w:hAnsiTheme="minorHAnsi" w:cstheme="minorHAnsi"/>
          <w:color w:val="808080"/>
        </w:rPr>
      </w:pPr>
    </w:p>
    <w:p w14:paraId="37088816" w14:textId="2576A0BD" w:rsidR="00B04E51" w:rsidRPr="002330D5" w:rsidRDefault="00B04E51" w:rsidP="002330D5">
      <w:pPr>
        <w:rPr>
          <w:rFonts w:asciiTheme="minorHAnsi" w:hAnsiTheme="minorHAnsi" w:cstheme="minorHAnsi"/>
          <w:color w:val="808080"/>
        </w:rPr>
      </w:pPr>
      <w:r w:rsidRPr="002330D5">
        <w:rPr>
          <w:rFonts w:asciiTheme="minorHAnsi" w:hAnsiTheme="minorHAnsi" w:cstheme="minorHAnsi"/>
          <w:b/>
        </w:rPr>
        <w:t xml:space="preserve">DISCUSSION: </w:t>
      </w:r>
    </w:p>
    <w:p w14:paraId="5D59721B" w14:textId="2A8688AC" w:rsidR="00B04E51" w:rsidRPr="002330D5" w:rsidRDefault="00701890" w:rsidP="002330D5">
      <w:pPr>
        <w:rPr>
          <w:rFonts w:asciiTheme="minorHAnsi" w:hAnsiTheme="minorHAnsi" w:cstheme="minorHAnsi"/>
          <w:bCs/>
        </w:rPr>
      </w:pPr>
      <w:r w:rsidRPr="002330D5">
        <w:rPr>
          <w:rFonts w:asciiTheme="minorHAnsi" w:hAnsiTheme="minorHAnsi" w:cstheme="minorHAnsi"/>
          <w:bCs/>
        </w:rPr>
        <w:t>The present protocol describes a</w:t>
      </w:r>
      <w:r w:rsidR="00B04E51" w:rsidRPr="002330D5">
        <w:rPr>
          <w:rFonts w:asciiTheme="minorHAnsi" w:hAnsiTheme="minorHAnsi" w:cstheme="minorHAnsi"/>
          <w:bCs/>
        </w:rPr>
        <w:t xml:space="preserve"> technique </w:t>
      </w:r>
      <w:r w:rsidRPr="002330D5">
        <w:rPr>
          <w:rFonts w:asciiTheme="minorHAnsi" w:hAnsiTheme="minorHAnsi" w:cstheme="minorHAnsi"/>
          <w:bCs/>
        </w:rPr>
        <w:t>that</w:t>
      </w:r>
      <w:r w:rsidR="00B04E51" w:rsidRPr="002330D5">
        <w:rPr>
          <w:rFonts w:asciiTheme="minorHAnsi" w:hAnsiTheme="minorHAnsi" w:cstheme="minorHAnsi"/>
          <w:bCs/>
        </w:rPr>
        <w:t xml:space="preserve"> utilizes commercially available instrumentation </w:t>
      </w:r>
      <w:r w:rsidRPr="002330D5">
        <w:rPr>
          <w:rFonts w:asciiTheme="minorHAnsi" w:hAnsiTheme="minorHAnsi" w:cstheme="minorHAnsi"/>
          <w:bCs/>
        </w:rPr>
        <w:t>to</w:t>
      </w:r>
      <w:r w:rsidR="00B04E51" w:rsidRPr="002330D5">
        <w:rPr>
          <w:rFonts w:asciiTheme="minorHAnsi" w:hAnsiTheme="minorHAnsi" w:cstheme="minorHAnsi"/>
          <w:bCs/>
        </w:rPr>
        <w:t xml:space="preserve"> </w:t>
      </w:r>
      <w:r w:rsidR="00B42C99" w:rsidRPr="002330D5">
        <w:rPr>
          <w:rFonts w:asciiTheme="minorHAnsi" w:hAnsiTheme="minorHAnsi" w:cstheme="minorHAnsi"/>
          <w:bCs/>
        </w:rPr>
        <w:t>record RBF and arterial pressure continuously</w:t>
      </w:r>
      <w:r w:rsidR="00B04E51" w:rsidRPr="002330D5">
        <w:rPr>
          <w:rFonts w:asciiTheme="minorHAnsi" w:hAnsiTheme="minorHAnsi" w:cstheme="minorHAnsi"/>
          <w:bCs/>
        </w:rPr>
        <w:t xml:space="preserve"> over many weeks. In addition, urine can be collected using the device described </w:t>
      </w:r>
      <w:r w:rsidR="002F58B5" w:rsidRPr="002330D5">
        <w:rPr>
          <w:rFonts w:asciiTheme="minorHAnsi" w:hAnsiTheme="minorHAnsi" w:cstheme="minorHAnsi"/>
          <w:bCs/>
        </w:rPr>
        <w:t>in</w:t>
      </w:r>
      <w:r w:rsidR="000B2627" w:rsidRPr="002330D5">
        <w:rPr>
          <w:rFonts w:asciiTheme="minorHAnsi" w:hAnsiTheme="minorHAnsi" w:cstheme="minorHAnsi"/>
          <w:bCs/>
        </w:rPr>
        <w:t xml:space="preserve"> step</w:t>
      </w:r>
      <w:r w:rsidR="002F58B5" w:rsidRPr="002330D5">
        <w:rPr>
          <w:rFonts w:asciiTheme="minorHAnsi" w:hAnsiTheme="minorHAnsi" w:cstheme="minorHAnsi"/>
          <w:bCs/>
        </w:rPr>
        <w:t xml:space="preserve"> 1.1</w:t>
      </w:r>
      <w:r w:rsidR="00B04E51" w:rsidRPr="002330D5">
        <w:rPr>
          <w:rFonts w:asciiTheme="minorHAnsi" w:hAnsiTheme="minorHAnsi" w:cstheme="minorHAnsi"/>
          <w:bCs/>
        </w:rPr>
        <w:t xml:space="preserve">. </w:t>
      </w:r>
      <w:r w:rsidRPr="002330D5">
        <w:rPr>
          <w:rFonts w:asciiTheme="minorHAnsi" w:hAnsiTheme="minorHAnsi" w:cstheme="minorHAnsi"/>
          <w:bCs/>
        </w:rPr>
        <w:t>I</w:t>
      </w:r>
      <w:r w:rsidR="00B04E51" w:rsidRPr="002330D5">
        <w:rPr>
          <w:rFonts w:asciiTheme="minorHAnsi" w:hAnsiTheme="minorHAnsi" w:cstheme="minorHAnsi"/>
          <w:bCs/>
        </w:rPr>
        <w:t xml:space="preserve">t can also be used </w:t>
      </w:r>
      <w:r w:rsidR="00A94842" w:rsidRPr="002330D5">
        <w:rPr>
          <w:rFonts w:asciiTheme="minorHAnsi" w:hAnsiTheme="minorHAnsi" w:cstheme="minorHAnsi"/>
          <w:bCs/>
        </w:rPr>
        <w:t>to evaluate</w:t>
      </w:r>
      <w:r w:rsidR="00B04E51" w:rsidRPr="002330D5">
        <w:rPr>
          <w:rFonts w:asciiTheme="minorHAnsi" w:hAnsiTheme="minorHAnsi" w:cstheme="minorHAnsi"/>
          <w:bCs/>
        </w:rPr>
        <w:t xml:space="preserve"> metabolites in the urine and</w:t>
      </w:r>
      <w:r w:rsidR="00A94842" w:rsidRPr="002330D5">
        <w:rPr>
          <w:rFonts w:asciiTheme="minorHAnsi" w:hAnsiTheme="minorHAnsi" w:cstheme="minorHAnsi"/>
          <w:bCs/>
        </w:rPr>
        <w:t>,</w:t>
      </w:r>
      <w:r w:rsidR="00B04E51" w:rsidRPr="002330D5">
        <w:rPr>
          <w:rFonts w:asciiTheme="minorHAnsi" w:hAnsiTheme="minorHAnsi" w:cstheme="minorHAnsi"/>
          <w:bCs/>
        </w:rPr>
        <w:t xml:space="preserve"> when an arterial catheter is implanted</w:t>
      </w:r>
      <w:r w:rsidR="00A94842" w:rsidRPr="002330D5">
        <w:rPr>
          <w:rFonts w:asciiTheme="minorHAnsi" w:hAnsiTheme="minorHAnsi" w:cstheme="minorHAnsi"/>
          <w:bCs/>
        </w:rPr>
        <w:t>,</w:t>
      </w:r>
      <w:r w:rsidR="00B04E51" w:rsidRPr="002330D5">
        <w:rPr>
          <w:rFonts w:asciiTheme="minorHAnsi" w:hAnsiTheme="minorHAnsi" w:cstheme="minorHAnsi"/>
          <w:bCs/>
        </w:rPr>
        <w:t xml:space="preserve"> blood sampling for analysis. </w:t>
      </w:r>
    </w:p>
    <w:p w14:paraId="2D93CC84" w14:textId="77777777" w:rsidR="00A94842" w:rsidRPr="002330D5" w:rsidRDefault="00A94842" w:rsidP="002330D5">
      <w:pPr>
        <w:rPr>
          <w:rFonts w:asciiTheme="minorHAnsi" w:hAnsiTheme="minorHAnsi" w:cstheme="minorHAnsi"/>
          <w:bCs/>
        </w:rPr>
      </w:pPr>
    </w:p>
    <w:p w14:paraId="4B7B65E7" w14:textId="1572B6D9" w:rsidR="00B04E51" w:rsidRPr="002330D5" w:rsidRDefault="00B04E51" w:rsidP="002330D5">
      <w:pPr>
        <w:rPr>
          <w:rFonts w:asciiTheme="minorHAnsi" w:hAnsiTheme="minorHAnsi" w:cstheme="minorHAnsi"/>
          <w:bCs/>
        </w:rPr>
      </w:pPr>
      <w:r w:rsidRPr="002330D5">
        <w:rPr>
          <w:rFonts w:asciiTheme="minorHAnsi" w:hAnsiTheme="minorHAnsi" w:cstheme="minorHAnsi"/>
          <w:bCs/>
        </w:rPr>
        <w:t xml:space="preserve">Traditionally, </w:t>
      </w:r>
      <w:r w:rsidR="00877336" w:rsidRPr="002330D5">
        <w:rPr>
          <w:rFonts w:asciiTheme="minorHAnsi" w:hAnsiTheme="minorHAnsi" w:cstheme="minorHAnsi"/>
          <w:bCs/>
        </w:rPr>
        <w:t>RBF measurements have been</w:t>
      </w:r>
      <w:r w:rsidRPr="002330D5">
        <w:rPr>
          <w:rFonts w:asciiTheme="minorHAnsi" w:hAnsiTheme="minorHAnsi" w:cstheme="minorHAnsi"/>
          <w:bCs/>
        </w:rPr>
        <w:t xml:space="preserve"> obtained acutely in surgically prepared anesthetized animals or estimated by PAH clearance. However, it has been shown that </w:t>
      </w:r>
      <w:r w:rsidR="005016D0" w:rsidRPr="002330D5">
        <w:rPr>
          <w:rFonts w:asciiTheme="minorHAnsi" w:hAnsiTheme="minorHAnsi" w:cstheme="minorHAnsi"/>
          <w:bCs/>
        </w:rPr>
        <w:t>various anesthetics and surgery</w:t>
      </w:r>
      <w:r w:rsidR="005016D0" w:rsidRPr="002330D5">
        <w:rPr>
          <w:rFonts w:asciiTheme="minorHAnsi" w:hAnsiTheme="minorHAnsi" w:cstheme="minorHAnsi"/>
          <w:bCs/>
          <w:vertAlign w:val="superscript"/>
        </w:rPr>
        <w:t xml:space="preserve">22,23 </w:t>
      </w:r>
      <w:r w:rsidR="005016D0" w:rsidRPr="002330D5">
        <w:rPr>
          <w:rFonts w:asciiTheme="minorHAnsi" w:hAnsiTheme="minorHAnsi" w:cstheme="minorHAnsi"/>
          <w:bCs/>
        </w:rPr>
        <w:t>alter renal blood flow and arterial pressure</w:t>
      </w:r>
      <w:r w:rsidRPr="002330D5">
        <w:rPr>
          <w:rFonts w:asciiTheme="minorHAnsi" w:hAnsiTheme="minorHAnsi" w:cstheme="minorHAnsi"/>
          <w:bCs/>
        </w:rPr>
        <w:t>. Studies in humans have reported that isoflurane reduced PAH clearance from 476.8</w:t>
      </w:r>
      <w:r w:rsidR="008D083E" w:rsidRPr="002330D5">
        <w:rPr>
          <w:rFonts w:asciiTheme="minorHAnsi" w:hAnsiTheme="minorHAnsi" w:cstheme="minorHAnsi"/>
          <w:bCs/>
        </w:rPr>
        <w:t>-</w:t>
      </w:r>
      <w:r w:rsidRPr="002330D5">
        <w:rPr>
          <w:rFonts w:asciiTheme="minorHAnsi" w:hAnsiTheme="minorHAnsi" w:cstheme="minorHAnsi"/>
          <w:bCs/>
        </w:rPr>
        <w:t>243.3 mL/min and inulin clearance from 88.0 to 55.7 mL/min, respectively</w:t>
      </w:r>
      <w:r w:rsidRPr="002330D5">
        <w:rPr>
          <w:rFonts w:asciiTheme="minorHAnsi" w:hAnsiTheme="minorHAnsi" w:cstheme="minorHAnsi"/>
          <w:bCs/>
          <w:noProof/>
          <w:vertAlign w:val="superscript"/>
        </w:rPr>
        <w:t>8</w:t>
      </w:r>
      <w:r w:rsidRPr="002330D5">
        <w:rPr>
          <w:rFonts w:asciiTheme="minorHAnsi" w:hAnsiTheme="minorHAnsi" w:cstheme="minorHAnsi"/>
          <w:bCs/>
        </w:rPr>
        <w:t xml:space="preserve">. </w:t>
      </w:r>
      <w:proofErr w:type="spellStart"/>
      <w:r w:rsidRPr="002330D5">
        <w:rPr>
          <w:rFonts w:asciiTheme="minorHAnsi" w:hAnsiTheme="minorHAnsi" w:cstheme="minorHAnsi"/>
          <w:bCs/>
        </w:rPr>
        <w:t>Thiobarbital</w:t>
      </w:r>
      <w:proofErr w:type="spellEnd"/>
      <w:r w:rsidRPr="002330D5">
        <w:rPr>
          <w:rFonts w:asciiTheme="minorHAnsi" w:hAnsiTheme="minorHAnsi" w:cstheme="minorHAnsi"/>
          <w:bCs/>
        </w:rPr>
        <w:t xml:space="preserve"> is </w:t>
      </w:r>
      <w:r w:rsidR="008D083E" w:rsidRPr="002330D5">
        <w:rPr>
          <w:rFonts w:asciiTheme="minorHAnsi" w:hAnsiTheme="minorHAnsi" w:cstheme="minorHAnsi"/>
          <w:bCs/>
        </w:rPr>
        <w:t>an</w:t>
      </w:r>
      <w:r w:rsidRPr="002330D5">
        <w:rPr>
          <w:rFonts w:asciiTheme="minorHAnsi" w:hAnsiTheme="minorHAnsi" w:cstheme="minorHAnsi"/>
          <w:bCs/>
        </w:rPr>
        <w:t xml:space="preserve"> anesthetic </w:t>
      </w:r>
      <w:r w:rsidR="008D083E" w:rsidRPr="002330D5">
        <w:rPr>
          <w:rFonts w:asciiTheme="minorHAnsi" w:hAnsiTheme="minorHAnsi" w:cstheme="minorHAnsi"/>
          <w:bCs/>
        </w:rPr>
        <w:t>that</w:t>
      </w:r>
      <w:r w:rsidRPr="002330D5">
        <w:rPr>
          <w:rFonts w:asciiTheme="minorHAnsi" w:hAnsiTheme="minorHAnsi" w:cstheme="minorHAnsi"/>
          <w:bCs/>
        </w:rPr>
        <w:t xml:space="preserve"> is widely used for </w:t>
      </w:r>
      <w:r w:rsidR="008D083E" w:rsidRPr="002330D5">
        <w:rPr>
          <w:rFonts w:asciiTheme="minorHAnsi" w:hAnsiTheme="minorHAnsi" w:cstheme="minorHAnsi"/>
          <w:bCs/>
        </w:rPr>
        <w:t>critical</w:t>
      </w:r>
      <w:r w:rsidRPr="002330D5">
        <w:rPr>
          <w:rFonts w:asciiTheme="minorHAnsi" w:hAnsiTheme="minorHAnsi" w:cstheme="minorHAnsi"/>
          <w:bCs/>
        </w:rPr>
        <w:t xml:space="preserve"> studies </w:t>
      </w:r>
      <w:r w:rsidR="00CB282F" w:rsidRPr="002330D5">
        <w:rPr>
          <w:rFonts w:asciiTheme="minorHAnsi" w:hAnsiTheme="minorHAnsi" w:cstheme="minorHAnsi"/>
          <w:bCs/>
        </w:rPr>
        <w:t>of</w:t>
      </w:r>
      <w:r w:rsidRPr="002330D5">
        <w:rPr>
          <w:rFonts w:asciiTheme="minorHAnsi" w:hAnsiTheme="minorHAnsi" w:cstheme="minorHAnsi"/>
          <w:bCs/>
        </w:rPr>
        <w:t xml:space="preserve"> rats</w:t>
      </w:r>
      <w:r w:rsidR="008D083E" w:rsidRPr="002330D5">
        <w:rPr>
          <w:rFonts w:asciiTheme="minorHAnsi" w:hAnsiTheme="minorHAnsi" w:cstheme="minorHAnsi"/>
          <w:bCs/>
        </w:rPr>
        <w:t>. Still,</w:t>
      </w:r>
      <w:r w:rsidRPr="002330D5">
        <w:rPr>
          <w:rFonts w:asciiTheme="minorHAnsi" w:hAnsiTheme="minorHAnsi" w:cstheme="minorHAnsi"/>
          <w:bCs/>
        </w:rPr>
        <w:t xml:space="preserve"> it is reported that H</w:t>
      </w:r>
      <w:r w:rsidRPr="002330D5">
        <w:rPr>
          <w:rFonts w:asciiTheme="minorHAnsi" w:hAnsiTheme="minorHAnsi" w:cstheme="minorHAnsi"/>
          <w:bCs/>
          <w:vertAlign w:val="subscript"/>
        </w:rPr>
        <w:t>2</w:t>
      </w:r>
      <w:r w:rsidRPr="002330D5">
        <w:rPr>
          <w:rFonts w:asciiTheme="minorHAnsi" w:hAnsiTheme="minorHAnsi" w:cstheme="minorHAnsi"/>
          <w:bCs/>
        </w:rPr>
        <w:t>O</w:t>
      </w:r>
      <w:r w:rsidRPr="002330D5">
        <w:rPr>
          <w:rFonts w:asciiTheme="minorHAnsi" w:hAnsiTheme="minorHAnsi" w:cstheme="minorHAnsi"/>
          <w:bCs/>
          <w:vertAlign w:val="subscript"/>
        </w:rPr>
        <w:t>2</w:t>
      </w:r>
      <w:r w:rsidRPr="002330D5">
        <w:rPr>
          <w:rFonts w:asciiTheme="minorHAnsi" w:hAnsiTheme="minorHAnsi" w:cstheme="minorHAnsi"/>
          <w:bCs/>
        </w:rPr>
        <w:t xml:space="preserve"> production in the mitochondria of the renal cortex increases 90 min after anesthesia with Thiobarbital</w:t>
      </w:r>
      <w:r w:rsidRPr="002330D5">
        <w:rPr>
          <w:rFonts w:asciiTheme="minorHAnsi" w:hAnsiTheme="minorHAnsi" w:cstheme="minorHAnsi"/>
          <w:bCs/>
          <w:noProof/>
          <w:vertAlign w:val="superscript"/>
        </w:rPr>
        <w:t>24</w:t>
      </w:r>
      <w:r w:rsidRPr="002330D5">
        <w:rPr>
          <w:rFonts w:asciiTheme="minorHAnsi" w:hAnsiTheme="minorHAnsi" w:cstheme="minorHAnsi"/>
          <w:bCs/>
        </w:rPr>
        <w:t>, which might affect blood flow. Measurements in unanesthetized and unstressed animals would be far preferable for many experimental studies. The method of measuring RBF by implanting a flow probe has been demonstrated in dogs</w:t>
      </w:r>
      <w:r w:rsidRPr="002330D5">
        <w:rPr>
          <w:rFonts w:asciiTheme="minorHAnsi" w:hAnsiTheme="minorHAnsi" w:cstheme="minorHAnsi"/>
          <w:bCs/>
          <w:noProof/>
          <w:vertAlign w:val="superscript"/>
        </w:rPr>
        <w:t>25</w:t>
      </w:r>
      <w:r w:rsidRPr="002330D5">
        <w:rPr>
          <w:rFonts w:asciiTheme="minorHAnsi" w:hAnsiTheme="minorHAnsi" w:cstheme="minorHAnsi"/>
          <w:bCs/>
        </w:rPr>
        <w:t xml:space="preserve"> and rats</w:t>
      </w:r>
      <w:r w:rsidRPr="002330D5">
        <w:rPr>
          <w:rFonts w:asciiTheme="minorHAnsi" w:hAnsiTheme="minorHAnsi" w:cstheme="minorHAnsi"/>
          <w:bCs/>
          <w:noProof/>
          <w:vertAlign w:val="superscript"/>
        </w:rPr>
        <w:t>26</w:t>
      </w:r>
      <w:r w:rsidR="00CB282F" w:rsidRPr="002330D5">
        <w:rPr>
          <w:rFonts w:asciiTheme="minorHAnsi" w:hAnsiTheme="minorHAnsi" w:cstheme="minorHAnsi"/>
          <w:bCs/>
        </w:rPr>
        <w:t>. This work</w:t>
      </w:r>
      <w:r w:rsidRPr="002330D5">
        <w:rPr>
          <w:rFonts w:asciiTheme="minorHAnsi" w:hAnsiTheme="minorHAnsi" w:cstheme="minorHAnsi"/>
          <w:bCs/>
        </w:rPr>
        <w:t xml:space="preserve"> also ha</w:t>
      </w:r>
      <w:r w:rsidR="00CB282F" w:rsidRPr="002330D5">
        <w:rPr>
          <w:rFonts w:asciiTheme="minorHAnsi" w:hAnsiTheme="minorHAnsi" w:cstheme="minorHAnsi"/>
          <w:bCs/>
        </w:rPr>
        <w:t>s</w:t>
      </w:r>
      <w:r w:rsidRPr="002330D5">
        <w:rPr>
          <w:rFonts w:asciiTheme="minorHAnsi" w:hAnsiTheme="minorHAnsi" w:cstheme="minorHAnsi"/>
          <w:bCs/>
        </w:rPr>
        <w:t xml:space="preserve"> established a </w:t>
      </w:r>
      <w:r w:rsidR="00CB282F" w:rsidRPr="002330D5">
        <w:rPr>
          <w:rFonts w:asciiTheme="minorHAnsi" w:hAnsiTheme="minorHAnsi" w:cstheme="minorHAnsi"/>
          <w:bCs/>
        </w:rPr>
        <w:t>way</w:t>
      </w:r>
      <w:r w:rsidRPr="002330D5">
        <w:rPr>
          <w:rFonts w:asciiTheme="minorHAnsi" w:hAnsiTheme="minorHAnsi" w:cstheme="minorHAnsi"/>
          <w:bCs/>
        </w:rPr>
        <w:t xml:space="preserve"> of measuring RBF in rats in </w:t>
      </w:r>
      <w:r w:rsidR="00F00A7E" w:rsidRPr="002330D5">
        <w:rPr>
          <w:rFonts w:asciiTheme="minorHAnsi" w:hAnsiTheme="minorHAnsi" w:cstheme="minorHAnsi"/>
          <w:bCs/>
        </w:rPr>
        <w:t xml:space="preserve">the </w:t>
      </w:r>
      <w:r w:rsidRPr="002330D5">
        <w:rPr>
          <w:rFonts w:asciiTheme="minorHAnsi" w:hAnsiTheme="minorHAnsi" w:cstheme="minorHAnsi"/>
          <w:bCs/>
        </w:rPr>
        <w:t>laboratory.</w:t>
      </w:r>
    </w:p>
    <w:p w14:paraId="24C897DF" w14:textId="77777777" w:rsidR="00F00A7E" w:rsidRPr="002330D5" w:rsidRDefault="00F00A7E" w:rsidP="002330D5">
      <w:pPr>
        <w:rPr>
          <w:rFonts w:asciiTheme="minorHAnsi" w:hAnsiTheme="minorHAnsi" w:cstheme="minorHAnsi"/>
          <w:bCs/>
        </w:rPr>
      </w:pPr>
    </w:p>
    <w:p w14:paraId="3F94D4A3" w14:textId="5F34AE62" w:rsidR="008D2E82" w:rsidRPr="002330D5" w:rsidRDefault="00EE541F" w:rsidP="002330D5">
      <w:pPr>
        <w:rPr>
          <w:rFonts w:asciiTheme="minorHAnsi" w:hAnsiTheme="minorHAnsi" w:cstheme="minorHAnsi"/>
          <w:bCs/>
        </w:rPr>
      </w:pPr>
      <w:r w:rsidRPr="002330D5">
        <w:rPr>
          <w:rFonts w:asciiTheme="minorHAnsi" w:hAnsiTheme="minorHAnsi" w:cstheme="minorHAnsi"/>
          <w:bCs/>
        </w:rPr>
        <w:t>Applying</w:t>
      </w:r>
      <w:r w:rsidR="00B04E51" w:rsidRPr="002330D5">
        <w:rPr>
          <w:rFonts w:asciiTheme="minorHAnsi" w:hAnsiTheme="minorHAnsi" w:cstheme="minorHAnsi"/>
          <w:bCs/>
        </w:rPr>
        <w:t xml:space="preserve"> the techniques described in this presentation can address many questions related t</w:t>
      </w:r>
      <w:r w:rsidRPr="002330D5">
        <w:rPr>
          <w:rFonts w:asciiTheme="minorHAnsi" w:hAnsiTheme="minorHAnsi" w:cstheme="minorHAnsi"/>
          <w:bCs/>
        </w:rPr>
        <w:t>o the sequential events</w:t>
      </w:r>
      <w:r w:rsidR="00B04E51" w:rsidRPr="002330D5">
        <w:rPr>
          <w:rFonts w:asciiTheme="minorHAnsi" w:hAnsiTheme="minorHAnsi" w:cstheme="minorHAnsi"/>
          <w:bCs/>
        </w:rPr>
        <w:t xml:space="preserve"> following a given stimul</w:t>
      </w:r>
      <w:r w:rsidRPr="002330D5">
        <w:rPr>
          <w:rFonts w:asciiTheme="minorHAnsi" w:hAnsiTheme="minorHAnsi" w:cstheme="minorHAnsi"/>
          <w:bCs/>
        </w:rPr>
        <w:t>us</w:t>
      </w:r>
      <w:r w:rsidR="00B04E51" w:rsidRPr="002330D5">
        <w:rPr>
          <w:rFonts w:asciiTheme="minorHAnsi" w:hAnsiTheme="minorHAnsi" w:cstheme="minorHAnsi"/>
          <w:bCs/>
        </w:rPr>
        <w:t xml:space="preserve">. The unanesthetized instrumented rat model enables </w:t>
      </w:r>
      <w:r w:rsidR="00B12A58" w:rsidRPr="002330D5">
        <w:rPr>
          <w:rFonts w:asciiTheme="minorHAnsi" w:hAnsiTheme="minorHAnsi" w:cstheme="minorHAnsi"/>
          <w:bCs/>
        </w:rPr>
        <w:t xml:space="preserve">the </w:t>
      </w:r>
      <w:r w:rsidR="00B04E51" w:rsidRPr="002330D5">
        <w:rPr>
          <w:rFonts w:asciiTheme="minorHAnsi" w:hAnsiTheme="minorHAnsi" w:cstheme="minorHAnsi"/>
          <w:bCs/>
        </w:rPr>
        <w:t xml:space="preserve">determination of both immediate and chronic responses to drug and long-term consequences of various stimuli </w:t>
      </w:r>
      <w:r w:rsidR="00B12A58" w:rsidRPr="002330D5">
        <w:rPr>
          <w:rFonts w:asciiTheme="minorHAnsi" w:hAnsiTheme="minorHAnsi" w:cstheme="minorHAnsi"/>
          <w:bCs/>
        </w:rPr>
        <w:t>that</w:t>
      </w:r>
      <w:r w:rsidR="00B04E51" w:rsidRPr="002330D5">
        <w:rPr>
          <w:rFonts w:asciiTheme="minorHAnsi" w:hAnsiTheme="minorHAnsi" w:cstheme="minorHAnsi"/>
          <w:bCs/>
        </w:rPr>
        <w:t xml:space="preserve"> may occur during the development of hypertension. </w:t>
      </w:r>
    </w:p>
    <w:p w14:paraId="0312C0DE" w14:textId="77777777" w:rsidR="008D2E82" w:rsidRPr="002330D5" w:rsidRDefault="008D2E82" w:rsidP="002330D5">
      <w:pPr>
        <w:rPr>
          <w:rFonts w:asciiTheme="minorHAnsi" w:hAnsiTheme="minorHAnsi" w:cstheme="minorHAnsi"/>
          <w:bCs/>
        </w:rPr>
      </w:pPr>
    </w:p>
    <w:p w14:paraId="58011E91" w14:textId="2F653AFA" w:rsidR="00B04E51" w:rsidRPr="002330D5" w:rsidRDefault="00B57F82" w:rsidP="002330D5">
      <w:pPr>
        <w:rPr>
          <w:rFonts w:asciiTheme="minorHAnsi" w:hAnsiTheme="minorHAnsi" w:cstheme="minorHAnsi"/>
          <w:bCs/>
        </w:rPr>
      </w:pPr>
      <w:r w:rsidRPr="002330D5">
        <w:rPr>
          <w:rFonts w:asciiTheme="minorHAnsi" w:hAnsiTheme="minorHAnsi" w:cstheme="minorHAnsi"/>
          <w:bCs/>
        </w:rPr>
        <w:t>The surgery involves minimal blood loss with nearly 100% survival rates with some training</w:t>
      </w:r>
      <w:r w:rsidR="00B04E51" w:rsidRPr="002330D5">
        <w:rPr>
          <w:rFonts w:asciiTheme="minorHAnsi" w:hAnsiTheme="minorHAnsi" w:cstheme="minorHAnsi"/>
          <w:bCs/>
        </w:rPr>
        <w:t>. The flow probes can be reused after washing with protease contained anionic detergent and sterilization following a 4-week experiment. However, the plastic coating will gradually deteriorate and</w:t>
      </w:r>
      <w:r w:rsidRPr="002330D5">
        <w:rPr>
          <w:rFonts w:asciiTheme="minorHAnsi" w:hAnsiTheme="minorHAnsi" w:cstheme="minorHAnsi"/>
          <w:bCs/>
        </w:rPr>
        <w:t>,</w:t>
      </w:r>
      <w:r w:rsidR="00B04E51" w:rsidRPr="002330D5">
        <w:rPr>
          <w:rFonts w:asciiTheme="minorHAnsi" w:hAnsiTheme="minorHAnsi" w:cstheme="minorHAnsi"/>
          <w:bCs/>
        </w:rPr>
        <w:t xml:space="preserve"> after several uses</w:t>
      </w:r>
      <w:r w:rsidRPr="002330D5">
        <w:rPr>
          <w:rFonts w:asciiTheme="minorHAnsi" w:hAnsiTheme="minorHAnsi" w:cstheme="minorHAnsi"/>
          <w:bCs/>
        </w:rPr>
        <w:t>,</w:t>
      </w:r>
      <w:r w:rsidR="00B04E51" w:rsidRPr="002330D5">
        <w:rPr>
          <w:rFonts w:asciiTheme="minorHAnsi" w:hAnsiTheme="minorHAnsi" w:cstheme="minorHAnsi"/>
          <w:bCs/>
        </w:rPr>
        <w:t xml:space="preserve"> will require repair.</w:t>
      </w:r>
      <w:r w:rsidR="00B04E51" w:rsidRPr="002330D5">
        <w:rPr>
          <w:rFonts w:asciiTheme="minorHAnsi" w:hAnsiTheme="minorHAnsi" w:cstheme="minorHAnsi"/>
        </w:rPr>
        <w:t xml:space="preserve"> </w:t>
      </w:r>
      <w:r w:rsidR="00B04E51" w:rsidRPr="002330D5">
        <w:rPr>
          <w:rFonts w:asciiTheme="minorHAnsi" w:hAnsiTheme="minorHAnsi" w:cstheme="minorHAnsi"/>
          <w:bCs/>
        </w:rPr>
        <w:t xml:space="preserve">The skin button in the next where the catheters exit represents the </w:t>
      </w:r>
      <w:r w:rsidRPr="002330D5">
        <w:rPr>
          <w:rFonts w:asciiTheme="minorHAnsi" w:hAnsiTheme="minorHAnsi" w:cstheme="minorHAnsi"/>
          <w:bCs/>
        </w:rPr>
        <w:t>most significan</w:t>
      </w:r>
      <w:r w:rsidR="00B04E51" w:rsidRPr="002330D5">
        <w:rPr>
          <w:rFonts w:asciiTheme="minorHAnsi" w:hAnsiTheme="minorHAnsi" w:cstheme="minorHAnsi"/>
          <w:bCs/>
        </w:rPr>
        <w:t>t potential problem as it is vulnerable to infection, irritation</w:t>
      </w:r>
      <w:r w:rsidRPr="002330D5">
        <w:rPr>
          <w:rFonts w:asciiTheme="minorHAnsi" w:hAnsiTheme="minorHAnsi" w:cstheme="minorHAnsi"/>
          <w:bCs/>
        </w:rPr>
        <w:t>,</w:t>
      </w:r>
      <w:r w:rsidR="00B04E51" w:rsidRPr="002330D5">
        <w:rPr>
          <w:rFonts w:asciiTheme="minorHAnsi" w:hAnsiTheme="minorHAnsi" w:cstheme="minorHAnsi"/>
          <w:bCs/>
        </w:rPr>
        <w:t xml:space="preserve"> and scratching if not carefully cleaned and disinfected. However, i</w:t>
      </w:r>
      <w:r w:rsidR="00782BE1" w:rsidRPr="002330D5">
        <w:rPr>
          <w:rFonts w:asciiTheme="minorHAnsi" w:hAnsiTheme="minorHAnsi" w:cstheme="minorHAnsi"/>
          <w:bCs/>
        </w:rPr>
        <w:t>f</w:t>
      </w:r>
      <w:r w:rsidR="00B04E51" w:rsidRPr="002330D5">
        <w:rPr>
          <w:rFonts w:asciiTheme="minorHAnsi" w:hAnsiTheme="minorHAnsi" w:cstheme="minorHAnsi"/>
          <w:bCs/>
        </w:rPr>
        <w:t xml:space="preserve"> this becomes l</w:t>
      </w:r>
      <w:r w:rsidR="00782BE1" w:rsidRPr="002330D5">
        <w:rPr>
          <w:rFonts w:asciiTheme="minorHAnsi" w:hAnsiTheme="minorHAnsi" w:cstheme="minorHAnsi"/>
          <w:bCs/>
        </w:rPr>
        <w:t>o</w:t>
      </w:r>
      <w:r w:rsidR="00B04E51" w:rsidRPr="002330D5">
        <w:rPr>
          <w:rFonts w:asciiTheme="minorHAnsi" w:hAnsiTheme="minorHAnsi" w:cstheme="minorHAnsi"/>
          <w:bCs/>
        </w:rPr>
        <w:t>ose</w:t>
      </w:r>
      <w:r w:rsidR="00782BE1" w:rsidRPr="002330D5">
        <w:rPr>
          <w:rFonts w:asciiTheme="minorHAnsi" w:hAnsiTheme="minorHAnsi" w:cstheme="minorHAnsi"/>
          <w:bCs/>
        </w:rPr>
        <w:t>,</w:t>
      </w:r>
      <w:r w:rsidR="00B04E51" w:rsidRPr="002330D5">
        <w:rPr>
          <w:rFonts w:asciiTheme="minorHAnsi" w:hAnsiTheme="minorHAnsi" w:cstheme="minorHAnsi"/>
          <w:bCs/>
        </w:rPr>
        <w:t xml:space="preserve"> it can be quickly repaired under anesthesia. </w:t>
      </w:r>
    </w:p>
    <w:p w14:paraId="75C8B474" w14:textId="77777777" w:rsidR="00782BE1" w:rsidRPr="002330D5" w:rsidRDefault="00782BE1" w:rsidP="002330D5">
      <w:pPr>
        <w:rPr>
          <w:rFonts w:asciiTheme="minorHAnsi" w:hAnsiTheme="minorHAnsi" w:cstheme="minorHAnsi"/>
          <w:bCs/>
        </w:rPr>
      </w:pPr>
    </w:p>
    <w:p w14:paraId="42A9BA28" w14:textId="77777777" w:rsidR="00D24122" w:rsidRPr="002330D5" w:rsidRDefault="00B04E51" w:rsidP="002330D5">
      <w:pPr>
        <w:rPr>
          <w:rFonts w:asciiTheme="minorHAnsi" w:hAnsiTheme="minorHAnsi" w:cstheme="minorHAnsi"/>
          <w:bCs/>
        </w:rPr>
      </w:pPr>
      <w:r w:rsidRPr="002330D5">
        <w:rPr>
          <w:rFonts w:asciiTheme="minorHAnsi" w:hAnsiTheme="minorHAnsi" w:cstheme="minorHAnsi"/>
          <w:bCs/>
        </w:rPr>
        <w:t xml:space="preserve">The critical step of the procedure is the surgery, and it might take a while to master the technique. However, once achieved, unanesthetized chronic studies can be productively carried out with </w:t>
      </w:r>
      <w:r w:rsidRPr="002330D5">
        <w:rPr>
          <w:rFonts w:asciiTheme="minorHAnsi" w:hAnsiTheme="minorHAnsi" w:cstheme="minorHAnsi"/>
          <w:bCs/>
        </w:rPr>
        <w:lastRenderedPageBreak/>
        <w:t>minimum problems. It is possible to operate on rats of 200</w:t>
      </w:r>
      <w:r w:rsidR="00CE413A" w:rsidRPr="002330D5">
        <w:rPr>
          <w:rFonts w:asciiTheme="minorHAnsi" w:hAnsiTheme="minorHAnsi" w:cstheme="minorHAnsi"/>
          <w:bCs/>
        </w:rPr>
        <w:t>-</w:t>
      </w:r>
      <w:r w:rsidRPr="002330D5">
        <w:rPr>
          <w:rFonts w:asciiTheme="minorHAnsi" w:hAnsiTheme="minorHAnsi" w:cstheme="minorHAnsi"/>
          <w:bCs/>
        </w:rPr>
        <w:t>350 g regardless of strain or sex</w:t>
      </w:r>
      <w:r w:rsidR="00FB44CD" w:rsidRPr="002330D5">
        <w:rPr>
          <w:rFonts w:asciiTheme="minorHAnsi" w:hAnsiTheme="minorHAnsi" w:cstheme="minorHAnsi"/>
          <w:bCs/>
        </w:rPr>
        <w:t xml:space="preserve">. Experiments on rats of different sizes and animals </w:t>
      </w:r>
      <w:r w:rsidR="00CE413A" w:rsidRPr="002330D5">
        <w:rPr>
          <w:rFonts w:asciiTheme="minorHAnsi" w:hAnsiTheme="minorHAnsi" w:cstheme="minorHAnsi"/>
          <w:bCs/>
        </w:rPr>
        <w:t xml:space="preserve">are </w:t>
      </w:r>
      <w:r w:rsidR="00FB44CD" w:rsidRPr="002330D5">
        <w:rPr>
          <w:rFonts w:asciiTheme="minorHAnsi" w:hAnsiTheme="minorHAnsi" w:cstheme="minorHAnsi"/>
          <w:bCs/>
        </w:rPr>
        <w:t>also possible using flow probes of different sizes</w:t>
      </w:r>
      <w:r w:rsidRPr="002330D5">
        <w:rPr>
          <w:rFonts w:asciiTheme="minorHAnsi" w:hAnsiTheme="minorHAnsi" w:cstheme="minorHAnsi"/>
          <w:bCs/>
        </w:rPr>
        <w:t xml:space="preserve"> already prepared by manufacturers. </w:t>
      </w:r>
    </w:p>
    <w:p w14:paraId="21E8E913" w14:textId="77777777" w:rsidR="00D24122" w:rsidRPr="002330D5" w:rsidRDefault="00D24122" w:rsidP="002330D5">
      <w:pPr>
        <w:rPr>
          <w:rFonts w:asciiTheme="minorHAnsi" w:hAnsiTheme="minorHAnsi" w:cstheme="minorHAnsi"/>
          <w:bCs/>
        </w:rPr>
      </w:pPr>
    </w:p>
    <w:p w14:paraId="3DFE7DBD" w14:textId="3BA23A62" w:rsidR="00B04E51" w:rsidRPr="002330D5" w:rsidRDefault="00B04E51" w:rsidP="002330D5">
      <w:pPr>
        <w:rPr>
          <w:rFonts w:asciiTheme="minorHAnsi" w:hAnsiTheme="minorHAnsi" w:cstheme="minorHAnsi"/>
          <w:bCs/>
        </w:rPr>
      </w:pPr>
      <w:r w:rsidRPr="002330D5">
        <w:rPr>
          <w:rFonts w:asciiTheme="minorHAnsi" w:hAnsiTheme="minorHAnsi" w:cstheme="minorHAnsi"/>
          <w:bCs/>
        </w:rPr>
        <w:t xml:space="preserve">However, there are limitations and </w:t>
      </w:r>
      <w:r w:rsidR="006326E1" w:rsidRPr="002330D5">
        <w:rPr>
          <w:rFonts w:asciiTheme="minorHAnsi" w:hAnsiTheme="minorHAnsi" w:cstheme="minorHAnsi"/>
          <w:bCs/>
        </w:rPr>
        <w:t>specific</w:t>
      </w:r>
      <w:r w:rsidRPr="002330D5">
        <w:rPr>
          <w:rFonts w:asciiTheme="minorHAnsi" w:hAnsiTheme="minorHAnsi" w:cstheme="minorHAnsi"/>
          <w:bCs/>
        </w:rPr>
        <w:t xml:space="preserve"> issues that one must pay attention</w:t>
      </w:r>
      <w:r w:rsidR="007B2C80" w:rsidRPr="002330D5">
        <w:rPr>
          <w:rFonts w:asciiTheme="minorHAnsi" w:hAnsiTheme="minorHAnsi" w:cstheme="minorHAnsi"/>
          <w:bCs/>
        </w:rPr>
        <w:t xml:space="preserve"> to</w:t>
      </w:r>
      <w:r w:rsidRPr="002330D5">
        <w:rPr>
          <w:rFonts w:asciiTheme="minorHAnsi" w:hAnsiTheme="minorHAnsi" w:cstheme="minorHAnsi"/>
          <w:bCs/>
        </w:rPr>
        <w:t>. First, surgery must be conducted using sterilized instruments, catheters</w:t>
      </w:r>
      <w:r w:rsidR="007B2C80" w:rsidRPr="002330D5">
        <w:rPr>
          <w:rFonts w:asciiTheme="minorHAnsi" w:hAnsiTheme="minorHAnsi" w:cstheme="minorHAnsi"/>
          <w:bCs/>
        </w:rPr>
        <w:t>,</w:t>
      </w:r>
      <w:r w:rsidRPr="002330D5">
        <w:rPr>
          <w:rFonts w:asciiTheme="minorHAnsi" w:hAnsiTheme="minorHAnsi" w:cstheme="minorHAnsi"/>
          <w:bCs/>
        </w:rPr>
        <w:t xml:space="preserve"> and flow probes to the extent possible to minimize post-surgical infections. Second, as the surgery is extensive and requires over an hour</w:t>
      </w:r>
      <w:r w:rsidR="007B2C80" w:rsidRPr="002330D5">
        <w:rPr>
          <w:rFonts w:asciiTheme="minorHAnsi" w:hAnsiTheme="minorHAnsi" w:cstheme="minorHAnsi"/>
          <w:bCs/>
        </w:rPr>
        <w:t>, a sufficiently long recovery period must be provided before obtaining</w:t>
      </w:r>
      <w:r w:rsidRPr="002330D5">
        <w:rPr>
          <w:rFonts w:asciiTheme="minorHAnsi" w:hAnsiTheme="minorHAnsi" w:cstheme="minorHAnsi"/>
          <w:bCs/>
        </w:rPr>
        <w:t xml:space="preserve"> </w:t>
      </w:r>
      <w:r w:rsidR="00DD1FFF" w:rsidRPr="002330D5">
        <w:rPr>
          <w:rFonts w:asciiTheme="minorHAnsi" w:hAnsiTheme="minorHAnsi" w:cstheme="minorHAnsi"/>
          <w:bCs/>
        </w:rPr>
        <w:t>"</w:t>
      </w:r>
      <w:r w:rsidRPr="002330D5">
        <w:rPr>
          <w:rFonts w:asciiTheme="minorHAnsi" w:hAnsiTheme="minorHAnsi" w:cstheme="minorHAnsi"/>
          <w:bCs/>
        </w:rPr>
        <w:t>control</w:t>
      </w:r>
      <w:r w:rsidR="00DD1FFF" w:rsidRPr="002330D5">
        <w:rPr>
          <w:rFonts w:asciiTheme="minorHAnsi" w:hAnsiTheme="minorHAnsi" w:cstheme="minorHAnsi"/>
          <w:bCs/>
        </w:rPr>
        <w:t>"</w:t>
      </w:r>
      <w:r w:rsidRPr="002330D5">
        <w:rPr>
          <w:rFonts w:asciiTheme="minorHAnsi" w:hAnsiTheme="minorHAnsi" w:cstheme="minorHAnsi"/>
          <w:bCs/>
        </w:rPr>
        <w:t xml:space="preserve"> measurements for </w:t>
      </w:r>
      <w:r w:rsidR="007B2C80" w:rsidRPr="002330D5">
        <w:rPr>
          <w:rFonts w:asciiTheme="minorHAnsi" w:hAnsiTheme="minorHAnsi" w:cstheme="minorHAnsi"/>
          <w:bCs/>
        </w:rPr>
        <w:t>the</w:t>
      </w:r>
      <w:r w:rsidRPr="002330D5">
        <w:rPr>
          <w:rFonts w:asciiTheme="minorHAnsi" w:hAnsiTheme="minorHAnsi" w:cstheme="minorHAnsi"/>
          <w:bCs/>
        </w:rPr>
        <w:t xml:space="preserve"> study. This period in our laboratory generally extends from 7-10 days. Third, ileus (an occlusion or paralysis of the gut) has been a problem in some cases representing a postoperative complication. This can be prevented by avoiding exposure of the intestine (e.g.</w:t>
      </w:r>
      <w:r w:rsidR="007B2C80" w:rsidRPr="002330D5">
        <w:rPr>
          <w:rFonts w:asciiTheme="minorHAnsi" w:hAnsiTheme="minorHAnsi" w:cstheme="minorHAnsi"/>
          <w:bCs/>
        </w:rPr>
        <w:t>,</w:t>
      </w:r>
      <w:r w:rsidRPr="002330D5">
        <w:rPr>
          <w:rFonts w:asciiTheme="minorHAnsi" w:hAnsiTheme="minorHAnsi" w:cstheme="minorHAnsi"/>
          <w:bCs/>
        </w:rPr>
        <w:t xml:space="preserve"> keep wrapped in moist gauze) during the procedure and avoid</w:t>
      </w:r>
      <w:r w:rsidR="007B2C80" w:rsidRPr="002330D5">
        <w:rPr>
          <w:rFonts w:asciiTheme="minorHAnsi" w:hAnsiTheme="minorHAnsi" w:cstheme="minorHAnsi"/>
          <w:bCs/>
        </w:rPr>
        <w:t>ing</w:t>
      </w:r>
      <w:r w:rsidRPr="002330D5">
        <w:rPr>
          <w:rFonts w:asciiTheme="minorHAnsi" w:hAnsiTheme="minorHAnsi" w:cstheme="minorHAnsi"/>
          <w:bCs/>
        </w:rPr>
        <w:t xml:space="preserve"> closing the abdominal incision until the bond was well dried. It is </w:t>
      </w:r>
      <w:r w:rsidR="00EB56CF" w:rsidRPr="002330D5">
        <w:rPr>
          <w:rFonts w:asciiTheme="minorHAnsi" w:hAnsiTheme="minorHAnsi" w:cstheme="minorHAnsi"/>
          <w:bCs/>
        </w:rPr>
        <w:t>essential</w:t>
      </w:r>
      <w:r w:rsidRPr="002330D5">
        <w:rPr>
          <w:rFonts w:asciiTheme="minorHAnsi" w:hAnsiTheme="minorHAnsi" w:cstheme="minorHAnsi"/>
          <w:bCs/>
        </w:rPr>
        <w:t xml:space="preserve"> to avoid exposing the intestine to the renal artery during surgery and </w:t>
      </w:r>
      <w:r w:rsidR="00EB56CF" w:rsidRPr="002330D5">
        <w:rPr>
          <w:rFonts w:asciiTheme="minorHAnsi" w:hAnsiTheme="minorHAnsi" w:cstheme="minorHAnsi"/>
          <w:bCs/>
        </w:rPr>
        <w:t>en</w:t>
      </w:r>
      <w:r w:rsidRPr="002330D5">
        <w:rPr>
          <w:rFonts w:asciiTheme="minorHAnsi" w:hAnsiTheme="minorHAnsi" w:cstheme="minorHAnsi"/>
          <w:bCs/>
        </w:rPr>
        <w:t xml:space="preserve">sure the intestine is not twisted when suturing. Fourth, it should be recognized that RBF will increase proportionally with increasing kidney weight. This must be </w:t>
      </w:r>
      <w:r w:rsidR="002232BC" w:rsidRPr="002330D5">
        <w:rPr>
          <w:rFonts w:asciiTheme="minorHAnsi" w:hAnsiTheme="minorHAnsi" w:cstheme="minorHAnsi"/>
          <w:bCs/>
        </w:rPr>
        <w:t>considered in studies in which renal hypertrophy occurs</w:t>
      </w:r>
      <w:r w:rsidRPr="002330D5">
        <w:rPr>
          <w:rFonts w:asciiTheme="minorHAnsi" w:hAnsiTheme="minorHAnsi" w:cstheme="minorHAnsi"/>
          <w:bCs/>
        </w:rPr>
        <w:t xml:space="preserve"> following removal of the contralateral kidney. Fifth, we only have experience measuring RBF for up to a month and have not tried to extend measurements beyond this period. Since </w:t>
      </w:r>
      <w:r w:rsidR="002232BC" w:rsidRPr="002330D5">
        <w:rPr>
          <w:rFonts w:asciiTheme="minorHAnsi" w:hAnsiTheme="minorHAnsi" w:cstheme="minorHAnsi"/>
          <w:bCs/>
        </w:rPr>
        <w:t>things were working well throughout this period in nearly all cases,</w:t>
      </w:r>
      <w:r w:rsidRPr="002330D5">
        <w:rPr>
          <w:rFonts w:asciiTheme="minorHAnsi" w:hAnsiTheme="minorHAnsi" w:cstheme="minorHAnsi"/>
          <w:bCs/>
        </w:rPr>
        <w:t xml:space="preserve"> </w:t>
      </w:r>
      <w:r w:rsidR="002232BC" w:rsidRPr="002330D5">
        <w:rPr>
          <w:rFonts w:asciiTheme="minorHAnsi" w:hAnsiTheme="minorHAnsi" w:cstheme="minorHAnsi"/>
          <w:bCs/>
        </w:rPr>
        <w:t>studies could likely</w:t>
      </w:r>
      <w:r w:rsidRPr="002330D5">
        <w:rPr>
          <w:rFonts w:asciiTheme="minorHAnsi" w:hAnsiTheme="minorHAnsi" w:cstheme="minorHAnsi"/>
          <w:bCs/>
        </w:rPr>
        <w:t xml:space="preserve"> be extended many weeks beyond. Finally, a brief word about parallel </w:t>
      </w:r>
      <w:r w:rsidR="00FA1309" w:rsidRPr="002330D5">
        <w:rPr>
          <w:rFonts w:asciiTheme="minorHAnsi" w:hAnsiTheme="minorHAnsi" w:cstheme="minorHAnsi"/>
          <w:bCs/>
        </w:rPr>
        <w:t xml:space="preserve">arterial pressure measurements: the </w:t>
      </w:r>
      <w:r w:rsidRPr="002330D5">
        <w:rPr>
          <w:rFonts w:asciiTheme="minorHAnsi" w:hAnsiTheme="minorHAnsi" w:cstheme="minorHAnsi"/>
          <w:bCs/>
        </w:rPr>
        <w:t>implanted fluid</w:t>
      </w:r>
      <w:r w:rsidR="002232BC" w:rsidRPr="002330D5">
        <w:rPr>
          <w:rFonts w:asciiTheme="minorHAnsi" w:hAnsiTheme="minorHAnsi" w:cstheme="minorHAnsi"/>
          <w:bCs/>
        </w:rPr>
        <w:t>-</w:t>
      </w:r>
      <w:r w:rsidRPr="002330D5">
        <w:rPr>
          <w:rFonts w:asciiTheme="minorHAnsi" w:hAnsiTheme="minorHAnsi" w:cstheme="minorHAnsi"/>
          <w:bCs/>
        </w:rPr>
        <w:t>filled catheters with dilute heparin to maintain 24 h/day patency and implanted telemetry devices</w:t>
      </w:r>
      <w:r w:rsidR="00FA1309" w:rsidRPr="002330D5">
        <w:rPr>
          <w:rFonts w:asciiTheme="minorHAnsi" w:hAnsiTheme="minorHAnsi" w:cstheme="minorHAnsi"/>
          <w:bCs/>
        </w:rPr>
        <w:t xml:space="preserve"> are utilized</w:t>
      </w:r>
      <w:r w:rsidRPr="002330D5">
        <w:rPr>
          <w:rFonts w:asciiTheme="minorHAnsi" w:hAnsiTheme="minorHAnsi" w:cstheme="minorHAnsi"/>
          <w:bCs/>
        </w:rPr>
        <w:t>. Each ha</w:t>
      </w:r>
      <w:r w:rsidR="00FA1309" w:rsidRPr="002330D5">
        <w:rPr>
          <w:rFonts w:asciiTheme="minorHAnsi" w:hAnsiTheme="minorHAnsi" w:cstheme="minorHAnsi"/>
          <w:bCs/>
        </w:rPr>
        <w:t>s</w:t>
      </w:r>
      <w:r w:rsidRPr="002330D5">
        <w:rPr>
          <w:rFonts w:asciiTheme="minorHAnsi" w:hAnsiTheme="minorHAnsi" w:cstheme="minorHAnsi"/>
          <w:bCs/>
        </w:rPr>
        <w:t xml:space="preserve"> advantages and disadvantages depending on the experimental design and needs. </w:t>
      </w:r>
      <w:bookmarkStart w:id="2" w:name="_Hlk92367593"/>
      <w:r w:rsidRPr="002330D5">
        <w:rPr>
          <w:rFonts w:asciiTheme="minorHAnsi" w:hAnsiTheme="minorHAnsi" w:cstheme="minorHAnsi"/>
          <w:bCs/>
        </w:rPr>
        <w:t xml:space="preserve">For example, blood sampling is possible from the arterial catheter if </w:t>
      </w:r>
      <w:r w:rsidR="00FA1309" w:rsidRPr="002330D5">
        <w:rPr>
          <w:rFonts w:asciiTheme="minorHAnsi" w:hAnsiTheme="minorHAnsi" w:cstheme="minorHAnsi"/>
          <w:bCs/>
        </w:rPr>
        <w:t xml:space="preserve">the </w:t>
      </w:r>
      <w:r w:rsidRPr="002330D5">
        <w:rPr>
          <w:rFonts w:asciiTheme="minorHAnsi" w:hAnsiTheme="minorHAnsi" w:cstheme="minorHAnsi"/>
          <w:bCs/>
        </w:rPr>
        <w:t>catheter method</w:t>
      </w:r>
      <w:r w:rsidR="00FA1309" w:rsidRPr="002330D5">
        <w:rPr>
          <w:rFonts w:asciiTheme="minorHAnsi" w:hAnsiTheme="minorHAnsi" w:cstheme="minorHAnsi"/>
          <w:bCs/>
        </w:rPr>
        <w:t xml:space="preserve"> is chosen</w:t>
      </w:r>
      <w:r w:rsidRPr="002330D5">
        <w:rPr>
          <w:rFonts w:asciiTheme="minorHAnsi" w:hAnsiTheme="minorHAnsi" w:cstheme="minorHAnsi"/>
          <w:bCs/>
        </w:rPr>
        <w:t xml:space="preserve">, and heparinization is not required for </w:t>
      </w:r>
      <w:r w:rsidR="00FA1309" w:rsidRPr="002330D5">
        <w:rPr>
          <w:rFonts w:asciiTheme="minorHAnsi" w:hAnsiTheme="minorHAnsi" w:cstheme="minorHAnsi"/>
          <w:bCs/>
        </w:rPr>
        <w:t xml:space="preserve">the </w:t>
      </w:r>
      <w:r w:rsidRPr="002330D5">
        <w:rPr>
          <w:rFonts w:asciiTheme="minorHAnsi" w:hAnsiTheme="minorHAnsi" w:cstheme="minorHAnsi"/>
          <w:bCs/>
        </w:rPr>
        <w:t xml:space="preserve">telemetry method. </w:t>
      </w:r>
      <w:bookmarkEnd w:id="2"/>
      <w:r w:rsidRPr="002330D5">
        <w:rPr>
          <w:rFonts w:asciiTheme="minorHAnsi" w:hAnsiTheme="minorHAnsi" w:cstheme="minorHAnsi"/>
          <w:bCs/>
        </w:rPr>
        <w:t xml:space="preserve">However, both have served us well during long-term measurements of RBF and BP. </w:t>
      </w:r>
    </w:p>
    <w:p w14:paraId="672A8610" w14:textId="77777777" w:rsidR="00B04E51" w:rsidRPr="002330D5" w:rsidRDefault="00B04E51" w:rsidP="002330D5">
      <w:pPr>
        <w:rPr>
          <w:rFonts w:asciiTheme="minorHAnsi" w:hAnsiTheme="minorHAnsi" w:cstheme="minorHAnsi"/>
          <w:color w:val="000000"/>
        </w:rPr>
      </w:pPr>
    </w:p>
    <w:p w14:paraId="6565FBD0" w14:textId="600694A0" w:rsidR="00B04E51" w:rsidRPr="002330D5" w:rsidRDefault="00B04E51" w:rsidP="002330D5">
      <w:pPr>
        <w:pBdr>
          <w:top w:val="nil"/>
          <w:left w:val="nil"/>
          <w:bottom w:val="nil"/>
          <w:right w:val="nil"/>
          <w:between w:val="nil"/>
        </w:pBdr>
        <w:rPr>
          <w:rFonts w:asciiTheme="minorHAnsi" w:hAnsiTheme="minorHAnsi" w:cstheme="minorHAnsi"/>
          <w:b/>
          <w:color w:val="000000"/>
        </w:rPr>
      </w:pPr>
      <w:r w:rsidRPr="002330D5">
        <w:rPr>
          <w:rFonts w:asciiTheme="minorHAnsi" w:hAnsiTheme="minorHAnsi" w:cstheme="minorHAnsi"/>
          <w:b/>
          <w:color w:val="000000"/>
        </w:rPr>
        <w:t xml:space="preserve">ACKNOWLEDGMENTS: </w:t>
      </w:r>
    </w:p>
    <w:p w14:paraId="2FE59D55" w14:textId="442C343F" w:rsidR="00B04E51" w:rsidRPr="002330D5" w:rsidRDefault="00B04E51" w:rsidP="002330D5">
      <w:pPr>
        <w:pBdr>
          <w:top w:val="nil"/>
          <w:left w:val="nil"/>
          <w:bottom w:val="nil"/>
          <w:right w:val="nil"/>
          <w:between w:val="nil"/>
        </w:pBdr>
        <w:rPr>
          <w:rFonts w:asciiTheme="minorHAnsi" w:hAnsiTheme="minorHAnsi" w:cstheme="minorHAnsi"/>
          <w:color w:val="000000" w:themeColor="text1"/>
        </w:rPr>
      </w:pPr>
      <w:r w:rsidRPr="002330D5">
        <w:rPr>
          <w:rFonts w:asciiTheme="minorHAnsi" w:hAnsiTheme="minorHAnsi" w:cstheme="minorHAnsi"/>
          <w:color w:val="000000"/>
          <w:shd w:val="clear" w:color="auto" w:fill="FFFFFF"/>
        </w:rPr>
        <w:t>This study was supported by grants for scientific research (P01 HL116264, RO1 HL137748)</w:t>
      </w:r>
      <w:r w:rsidR="00BB30D1" w:rsidRPr="002330D5">
        <w:rPr>
          <w:rFonts w:asciiTheme="minorHAnsi" w:hAnsiTheme="minorHAnsi" w:cstheme="minorHAnsi"/>
          <w:color w:val="000000"/>
          <w:shd w:val="clear" w:color="auto" w:fill="FFFFFF"/>
        </w:rPr>
        <w:t xml:space="preserve">. </w:t>
      </w:r>
      <w:r w:rsidR="00BB30D1" w:rsidRPr="002330D5">
        <w:rPr>
          <w:rFonts w:asciiTheme="minorHAnsi" w:hAnsiTheme="minorHAnsi" w:cstheme="minorHAnsi"/>
          <w:color w:val="000000" w:themeColor="text1"/>
        </w:rPr>
        <w:t>The a</w:t>
      </w:r>
      <w:r w:rsidRPr="002330D5">
        <w:rPr>
          <w:rFonts w:asciiTheme="minorHAnsi" w:hAnsiTheme="minorHAnsi" w:cstheme="minorHAnsi"/>
          <w:color w:val="000000" w:themeColor="text1"/>
        </w:rPr>
        <w:t>uthors would like to thank Theresa Kurth for her advice and help in maintaining the experimental environment as the lab manager.</w:t>
      </w:r>
    </w:p>
    <w:p w14:paraId="16D18E30" w14:textId="77777777" w:rsidR="00B04E51" w:rsidRPr="002330D5" w:rsidRDefault="00B04E51" w:rsidP="002330D5">
      <w:pPr>
        <w:rPr>
          <w:rFonts w:asciiTheme="minorHAnsi" w:hAnsiTheme="minorHAnsi" w:cstheme="minorHAnsi"/>
          <w:b/>
        </w:rPr>
      </w:pPr>
    </w:p>
    <w:p w14:paraId="004885C8" w14:textId="0CE15643" w:rsidR="00B04E51" w:rsidRPr="002330D5" w:rsidRDefault="00B04E51" w:rsidP="002330D5">
      <w:pPr>
        <w:pBdr>
          <w:top w:val="nil"/>
          <w:left w:val="nil"/>
          <w:bottom w:val="nil"/>
          <w:right w:val="nil"/>
          <w:between w:val="nil"/>
        </w:pBdr>
        <w:rPr>
          <w:rFonts w:asciiTheme="minorHAnsi" w:hAnsiTheme="minorHAnsi" w:cstheme="minorHAnsi"/>
          <w:color w:val="808080"/>
        </w:rPr>
      </w:pPr>
      <w:r w:rsidRPr="002330D5">
        <w:rPr>
          <w:rFonts w:asciiTheme="minorHAnsi" w:hAnsiTheme="minorHAnsi" w:cstheme="minorHAnsi"/>
          <w:b/>
          <w:color w:val="000000"/>
        </w:rPr>
        <w:t xml:space="preserve">DISCLOSURES: </w:t>
      </w:r>
    </w:p>
    <w:p w14:paraId="794101ED" w14:textId="3B669234" w:rsidR="00B04E51" w:rsidRPr="002330D5" w:rsidRDefault="00327A60" w:rsidP="002330D5">
      <w:pPr>
        <w:rPr>
          <w:rFonts w:asciiTheme="minorHAnsi" w:hAnsiTheme="minorHAnsi" w:cstheme="minorHAnsi"/>
          <w:color w:val="808080"/>
        </w:rPr>
      </w:pPr>
      <w:r w:rsidRPr="002330D5">
        <w:rPr>
          <w:rFonts w:asciiTheme="minorHAnsi" w:hAnsiTheme="minorHAnsi" w:cstheme="minorHAnsi"/>
          <w:color w:val="000000" w:themeColor="text1"/>
        </w:rPr>
        <w:t>The authors have nothing to disclose</w:t>
      </w:r>
      <w:r w:rsidR="00B04E51" w:rsidRPr="002330D5">
        <w:rPr>
          <w:rFonts w:asciiTheme="minorHAnsi" w:hAnsiTheme="minorHAnsi" w:cstheme="minorHAnsi"/>
          <w:color w:val="000000" w:themeColor="text1"/>
        </w:rPr>
        <w:t>.</w:t>
      </w:r>
    </w:p>
    <w:p w14:paraId="4DF3CABF" w14:textId="77777777" w:rsidR="00B04E51" w:rsidRPr="002330D5" w:rsidRDefault="00B04E51" w:rsidP="002330D5">
      <w:pPr>
        <w:rPr>
          <w:rFonts w:asciiTheme="minorHAnsi" w:hAnsiTheme="minorHAnsi" w:cstheme="minorHAnsi"/>
          <w:color w:val="000000"/>
        </w:rPr>
      </w:pPr>
    </w:p>
    <w:p w14:paraId="656100CE" w14:textId="77777777" w:rsidR="00D7048C" w:rsidRPr="002330D5" w:rsidRDefault="00B04E51" w:rsidP="002330D5">
      <w:pPr>
        <w:rPr>
          <w:rFonts w:asciiTheme="minorHAnsi" w:hAnsiTheme="minorHAnsi" w:cstheme="minorHAnsi"/>
        </w:rPr>
      </w:pPr>
      <w:r w:rsidRPr="002330D5">
        <w:rPr>
          <w:rFonts w:asciiTheme="minorHAnsi" w:hAnsiTheme="minorHAnsi" w:cstheme="minorHAnsi"/>
          <w:b/>
        </w:rPr>
        <w:t>REFERENCES:</w:t>
      </w:r>
      <w:r w:rsidRPr="002330D5">
        <w:rPr>
          <w:rFonts w:asciiTheme="minorHAnsi" w:hAnsiTheme="minorHAnsi" w:cstheme="minorHAnsi"/>
        </w:rPr>
        <w:t xml:space="preserve"> </w:t>
      </w:r>
    </w:p>
    <w:p w14:paraId="7A3537AC" w14:textId="53070DDF" w:rsidR="00DF42BB" w:rsidRPr="002330D5" w:rsidRDefault="00DF42BB" w:rsidP="002330D5">
      <w:pPr>
        <w:rPr>
          <w:rFonts w:asciiTheme="minorHAnsi" w:hAnsiTheme="minorHAnsi" w:cstheme="minorHAnsi"/>
        </w:rPr>
      </w:pPr>
      <w:r w:rsidRPr="002330D5">
        <w:rPr>
          <w:rFonts w:asciiTheme="minorHAnsi" w:hAnsiTheme="minorHAnsi" w:cstheme="minorHAnsi"/>
        </w:rPr>
        <w:t>1</w:t>
      </w:r>
      <w:r w:rsidR="00D33256" w:rsidRPr="002330D5">
        <w:rPr>
          <w:rFonts w:asciiTheme="minorHAnsi" w:hAnsiTheme="minorHAnsi" w:cstheme="minorHAnsi"/>
        </w:rPr>
        <w:t>.</w:t>
      </w:r>
      <w:r w:rsidRPr="002330D5">
        <w:rPr>
          <w:rFonts w:asciiTheme="minorHAnsi" w:hAnsiTheme="minorHAnsi" w:cstheme="minorHAnsi"/>
        </w:rPr>
        <w:tab/>
      </w:r>
      <w:proofErr w:type="spellStart"/>
      <w:r w:rsidRPr="002330D5">
        <w:rPr>
          <w:rFonts w:asciiTheme="minorHAnsi" w:hAnsiTheme="minorHAnsi" w:cstheme="minorHAnsi"/>
        </w:rPr>
        <w:t>Chonchol</w:t>
      </w:r>
      <w:proofErr w:type="spellEnd"/>
      <w:r w:rsidRPr="002330D5">
        <w:rPr>
          <w:rFonts w:asciiTheme="minorHAnsi" w:hAnsiTheme="minorHAnsi" w:cstheme="minorHAnsi"/>
        </w:rPr>
        <w:t>, M., Smogorzewski, M., Stubbs, J.</w:t>
      </w:r>
      <w:r w:rsidR="00D33256" w:rsidRPr="002330D5">
        <w:rPr>
          <w:rFonts w:asciiTheme="minorHAnsi" w:hAnsiTheme="minorHAnsi" w:cstheme="minorHAnsi"/>
        </w:rPr>
        <w:t xml:space="preserve">, </w:t>
      </w:r>
      <w:r w:rsidRPr="002330D5">
        <w:rPr>
          <w:rFonts w:asciiTheme="minorHAnsi" w:hAnsiTheme="minorHAnsi" w:cstheme="minorHAnsi"/>
        </w:rPr>
        <w:t xml:space="preserve">Yu, A.  </w:t>
      </w:r>
      <w:r w:rsidRPr="002330D5">
        <w:rPr>
          <w:rFonts w:asciiTheme="minorHAnsi" w:hAnsiTheme="minorHAnsi" w:cstheme="minorHAnsi"/>
          <w:i/>
          <w:iCs/>
        </w:rPr>
        <w:t>Brenner &amp; Rector's The Kidney</w:t>
      </w:r>
      <w:r w:rsidRPr="002330D5">
        <w:rPr>
          <w:rFonts w:asciiTheme="minorHAnsi" w:hAnsiTheme="minorHAnsi" w:cstheme="minorHAnsi"/>
        </w:rPr>
        <w:t>. Vol. 11</w:t>
      </w:r>
      <w:proofErr w:type="gramStart"/>
      <w:r w:rsidRPr="002330D5">
        <w:rPr>
          <w:rFonts w:asciiTheme="minorHAnsi" w:hAnsiTheme="minorHAnsi" w:cstheme="minorHAnsi"/>
        </w:rPr>
        <w:t xml:space="preserve">   (</w:t>
      </w:r>
      <w:proofErr w:type="gramEnd"/>
      <w:r w:rsidRPr="002330D5">
        <w:rPr>
          <w:rFonts w:asciiTheme="minorHAnsi" w:hAnsiTheme="minorHAnsi" w:cstheme="minorHAnsi"/>
        </w:rPr>
        <w:t>Philadelphia, PA: Elsevier Inc, 2019).</w:t>
      </w:r>
    </w:p>
    <w:p w14:paraId="66A5BD31" w14:textId="22F8EA95"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2</w:t>
      </w:r>
      <w:r w:rsidR="00D33256" w:rsidRPr="002330D5">
        <w:rPr>
          <w:rFonts w:asciiTheme="minorHAnsi" w:hAnsiTheme="minorHAnsi" w:cstheme="minorHAnsi"/>
        </w:rPr>
        <w:t>.</w:t>
      </w:r>
      <w:r w:rsidRPr="002330D5">
        <w:rPr>
          <w:rFonts w:asciiTheme="minorHAnsi" w:hAnsiTheme="minorHAnsi" w:cstheme="minorHAnsi"/>
        </w:rPr>
        <w:tab/>
        <w:t>Chen, J.-K. et al</w:t>
      </w:r>
      <w:r w:rsidRPr="002330D5">
        <w:rPr>
          <w:rFonts w:asciiTheme="minorHAnsi" w:hAnsiTheme="minorHAnsi" w:cstheme="minorHAnsi"/>
          <w:i/>
        </w:rPr>
        <w:t>.</w:t>
      </w:r>
      <w:r w:rsidRPr="002330D5">
        <w:rPr>
          <w:rFonts w:asciiTheme="minorHAnsi" w:hAnsiTheme="minorHAnsi" w:cstheme="minorHAnsi"/>
        </w:rPr>
        <w:t xml:space="preserve"> Phosphatidylinositol 3-kinase signaling determines kidney size. </w:t>
      </w:r>
      <w:r w:rsidRPr="002330D5">
        <w:rPr>
          <w:rFonts w:asciiTheme="minorHAnsi" w:hAnsiTheme="minorHAnsi" w:cstheme="minorHAnsi"/>
          <w:i/>
        </w:rPr>
        <w:t>Journal of Clinical Investigation.</w:t>
      </w:r>
      <w:r w:rsidRPr="002330D5">
        <w:rPr>
          <w:rFonts w:asciiTheme="minorHAnsi" w:hAnsiTheme="minorHAnsi" w:cstheme="minorHAnsi"/>
        </w:rPr>
        <w:t xml:space="preserve"> </w:t>
      </w:r>
      <w:r w:rsidRPr="002330D5">
        <w:rPr>
          <w:rFonts w:asciiTheme="minorHAnsi" w:hAnsiTheme="minorHAnsi" w:cstheme="minorHAnsi"/>
          <w:b/>
        </w:rPr>
        <w:t>125</w:t>
      </w:r>
      <w:r w:rsidRPr="002330D5">
        <w:rPr>
          <w:rFonts w:asciiTheme="minorHAnsi" w:hAnsiTheme="minorHAnsi" w:cstheme="minorHAnsi"/>
        </w:rPr>
        <w:t xml:space="preserve"> (6), 2429-2444 (2015).</w:t>
      </w:r>
    </w:p>
    <w:p w14:paraId="7F57E1FB" w14:textId="0DD24D2B"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3</w:t>
      </w:r>
      <w:r w:rsidR="00E5107D" w:rsidRPr="002330D5">
        <w:rPr>
          <w:rFonts w:asciiTheme="minorHAnsi" w:hAnsiTheme="minorHAnsi" w:cstheme="minorHAnsi"/>
        </w:rPr>
        <w:t>.</w:t>
      </w:r>
      <w:r w:rsidRPr="002330D5">
        <w:rPr>
          <w:rFonts w:asciiTheme="minorHAnsi" w:hAnsiTheme="minorHAnsi" w:cstheme="minorHAnsi"/>
        </w:rPr>
        <w:tab/>
        <w:t>Sigmon, D.</w:t>
      </w:r>
      <w:r w:rsidR="00E5107D" w:rsidRPr="002330D5">
        <w:rPr>
          <w:rFonts w:asciiTheme="minorHAnsi" w:hAnsiTheme="minorHAnsi" w:cstheme="minorHAnsi"/>
        </w:rPr>
        <w:t xml:space="preserve"> </w:t>
      </w:r>
      <w:r w:rsidRPr="002330D5">
        <w:rPr>
          <w:rFonts w:asciiTheme="minorHAnsi" w:hAnsiTheme="minorHAnsi" w:cstheme="minorHAnsi"/>
        </w:rPr>
        <w:t>H., Gonzalez-Feldman, E., Cavasin, M. A., Potter, D. L.</w:t>
      </w:r>
      <w:r w:rsidR="00E5107D" w:rsidRPr="002330D5">
        <w:rPr>
          <w:rFonts w:asciiTheme="minorHAnsi" w:hAnsiTheme="minorHAnsi" w:cstheme="minorHAnsi"/>
        </w:rPr>
        <w:t xml:space="preserve">, </w:t>
      </w:r>
      <w:r w:rsidRPr="002330D5">
        <w:rPr>
          <w:rFonts w:asciiTheme="minorHAnsi" w:hAnsiTheme="minorHAnsi" w:cstheme="minorHAnsi"/>
        </w:rPr>
        <w:t xml:space="preserve">Beierwaltes W. H.  Role of </w:t>
      </w:r>
      <w:r w:rsidR="00E5107D" w:rsidRPr="002330D5">
        <w:rPr>
          <w:rFonts w:asciiTheme="minorHAnsi" w:hAnsiTheme="minorHAnsi" w:cstheme="minorHAnsi"/>
        </w:rPr>
        <w:t>nitric oxide in the renal hemodynamic response to unilateral nephrectomy</w:t>
      </w:r>
      <w:r w:rsidRPr="002330D5">
        <w:rPr>
          <w:rFonts w:asciiTheme="minorHAnsi" w:hAnsiTheme="minorHAnsi" w:cstheme="minorHAnsi"/>
        </w:rPr>
        <w:t xml:space="preserve">. </w:t>
      </w:r>
      <w:r w:rsidRPr="002330D5">
        <w:rPr>
          <w:rFonts w:asciiTheme="minorHAnsi" w:hAnsiTheme="minorHAnsi" w:cstheme="minorHAnsi"/>
          <w:i/>
        </w:rPr>
        <w:t>Journal of the American Society of Nephrology.</w:t>
      </w:r>
      <w:r w:rsidRPr="002330D5">
        <w:rPr>
          <w:rFonts w:asciiTheme="minorHAnsi" w:hAnsiTheme="minorHAnsi" w:cstheme="minorHAnsi"/>
        </w:rPr>
        <w:t xml:space="preserve"> </w:t>
      </w:r>
      <w:r w:rsidRPr="002330D5">
        <w:rPr>
          <w:rFonts w:asciiTheme="minorHAnsi" w:hAnsiTheme="minorHAnsi" w:cstheme="minorHAnsi"/>
          <w:b/>
        </w:rPr>
        <w:t>15</w:t>
      </w:r>
      <w:r w:rsidRPr="002330D5">
        <w:rPr>
          <w:rFonts w:asciiTheme="minorHAnsi" w:hAnsiTheme="minorHAnsi" w:cstheme="minorHAnsi"/>
        </w:rPr>
        <w:t xml:space="preserve"> (6), 1413-1420 (2004).</w:t>
      </w:r>
    </w:p>
    <w:p w14:paraId="69854A93" w14:textId="2D1C92D4"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4</w:t>
      </w:r>
      <w:r w:rsidR="00160A1A" w:rsidRPr="002330D5">
        <w:rPr>
          <w:rFonts w:asciiTheme="minorHAnsi" w:hAnsiTheme="minorHAnsi" w:cstheme="minorHAnsi"/>
        </w:rPr>
        <w:t>.</w:t>
      </w:r>
      <w:r w:rsidRPr="002330D5">
        <w:rPr>
          <w:rFonts w:asciiTheme="minorHAnsi" w:hAnsiTheme="minorHAnsi" w:cstheme="minorHAnsi"/>
        </w:rPr>
        <w:tab/>
        <w:t>Romero, C. A.</w:t>
      </w:r>
      <w:r w:rsidRPr="002330D5">
        <w:rPr>
          <w:rFonts w:asciiTheme="minorHAnsi" w:hAnsiTheme="minorHAnsi" w:cstheme="minorHAnsi"/>
          <w:i/>
        </w:rPr>
        <w:t xml:space="preserve"> </w:t>
      </w:r>
      <w:r w:rsidRPr="002330D5">
        <w:rPr>
          <w:rFonts w:asciiTheme="minorHAnsi" w:hAnsiTheme="minorHAnsi" w:cstheme="minorHAnsi"/>
          <w:iCs/>
        </w:rPr>
        <w:t>et al</w:t>
      </w:r>
      <w:r w:rsidRPr="002330D5">
        <w:rPr>
          <w:rFonts w:asciiTheme="minorHAnsi" w:hAnsiTheme="minorHAnsi" w:cstheme="minorHAnsi"/>
          <w:i/>
        </w:rPr>
        <w:t>.</w:t>
      </w:r>
      <w:r w:rsidRPr="002330D5">
        <w:rPr>
          <w:rFonts w:asciiTheme="minorHAnsi" w:hAnsiTheme="minorHAnsi" w:cstheme="minorHAnsi"/>
        </w:rPr>
        <w:t xml:space="preserve"> Noninvasive measurement of renal blood flow by magnetic resonance imaging in rats. </w:t>
      </w:r>
      <w:r w:rsidRPr="002330D5">
        <w:rPr>
          <w:rFonts w:asciiTheme="minorHAnsi" w:hAnsiTheme="minorHAnsi" w:cstheme="minorHAnsi"/>
          <w:i/>
        </w:rPr>
        <w:t>American Journal of Physiology-Renal Physiology.</w:t>
      </w:r>
      <w:r w:rsidRPr="002330D5">
        <w:rPr>
          <w:rFonts w:asciiTheme="minorHAnsi" w:hAnsiTheme="minorHAnsi" w:cstheme="minorHAnsi"/>
        </w:rPr>
        <w:t xml:space="preserve"> </w:t>
      </w:r>
      <w:r w:rsidRPr="002330D5">
        <w:rPr>
          <w:rFonts w:asciiTheme="minorHAnsi" w:hAnsiTheme="minorHAnsi" w:cstheme="minorHAnsi"/>
          <w:b/>
        </w:rPr>
        <w:t>314</w:t>
      </w:r>
      <w:r w:rsidRPr="002330D5">
        <w:rPr>
          <w:rFonts w:asciiTheme="minorHAnsi" w:hAnsiTheme="minorHAnsi" w:cstheme="minorHAnsi"/>
        </w:rPr>
        <w:t xml:space="preserve"> (1), F99-F106 (2018).</w:t>
      </w:r>
    </w:p>
    <w:p w14:paraId="398AD4ED" w14:textId="149ABDFB"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lastRenderedPageBreak/>
        <w:t>5</w:t>
      </w:r>
      <w:r w:rsidR="00437704" w:rsidRPr="002330D5">
        <w:rPr>
          <w:rFonts w:asciiTheme="minorHAnsi" w:hAnsiTheme="minorHAnsi" w:cstheme="minorHAnsi"/>
        </w:rPr>
        <w:t>.</w:t>
      </w:r>
      <w:r w:rsidRPr="002330D5">
        <w:rPr>
          <w:rFonts w:asciiTheme="minorHAnsi" w:hAnsiTheme="minorHAnsi" w:cstheme="minorHAnsi"/>
        </w:rPr>
        <w:tab/>
        <w:t>Basile, D. P., Anderson, M. D.</w:t>
      </w:r>
      <w:r w:rsidR="00437704" w:rsidRPr="002330D5">
        <w:rPr>
          <w:rFonts w:asciiTheme="minorHAnsi" w:hAnsiTheme="minorHAnsi" w:cstheme="minorHAnsi"/>
        </w:rPr>
        <w:t xml:space="preserve">, </w:t>
      </w:r>
      <w:r w:rsidRPr="002330D5">
        <w:rPr>
          <w:rFonts w:asciiTheme="minorHAnsi" w:hAnsiTheme="minorHAnsi" w:cstheme="minorHAnsi"/>
        </w:rPr>
        <w:t xml:space="preserve">Sutton, T. A. Pathophysiology </w:t>
      </w:r>
      <w:r w:rsidR="00437704" w:rsidRPr="002330D5">
        <w:rPr>
          <w:rFonts w:asciiTheme="minorHAnsi" w:hAnsiTheme="minorHAnsi" w:cstheme="minorHAnsi"/>
        </w:rPr>
        <w:t>of acute kidney injury</w:t>
      </w:r>
      <w:r w:rsidRPr="002330D5">
        <w:rPr>
          <w:rFonts w:asciiTheme="minorHAnsi" w:hAnsiTheme="minorHAnsi" w:cstheme="minorHAnsi"/>
        </w:rPr>
        <w:t xml:space="preserve">. </w:t>
      </w:r>
      <w:r w:rsidRPr="002330D5">
        <w:rPr>
          <w:rFonts w:asciiTheme="minorHAnsi" w:hAnsiTheme="minorHAnsi" w:cstheme="minorHAnsi"/>
          <w:i/>
        </w:rPr>
        <w:t>Comprehensive Physiology.</w:t>
      </w:r>
      <w:r w:rsidRPr="002330D5">
        <w:rPr>
          <w:rFonts w:asciiTheme="minorHAnsi" w:hAnsiTheme="minorHAnsi" w:cstheme="minorHAnsi"/>
        </w:rPr>
        <w:t xml:space="preserve"> </w:t>
      </w:r>
      <w:r w:rsidR="00437704" w:rsidRPr="002330D5">
        <w:rPr>
          <w:rFonts w:asciiTheme="minorHAnsi" w:hAnsiTheme="minorHAnsi" w:cstheme="minorHAnsi"/>
          <w:b/>
          <w:bCs/>
        </w:rPr>
        <w:t>2</w:t>
      </w:r>
      <w:r w:rsidR="00437704" w:rsidRPr="002330D5">
        <w:rPr>
          <w:rFonts w:asciiTheme="minorHAnsi" w:hAnsiTheme="minorHAnsi" w:cstheme="minorHAnsi"/>
        </w:rPr>
        <w:t xml:space="preserve"> (2), 1303-53</w:t>
      </w:r>
      <w:r w:rsidRPr="002330D5">
        <w:rPr>
          <w:rFonts w:asciiTheme="minorHAnsi" w:hAnsiTheme="minorHAnsi" w:cstheme="minorHAnsi"/>
        </w:rPr>
        <w:t xml:space="preserve"> (2012).</w:t>
      </w:r>
    </w:p>
    <w:p w14:paraId="1E1754AD" w14:textId="132E3E81"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6</w:t>
      </w:r>
      <w:r w:rsidR="00E24483" w:rsidRPr="002330D5">
        <w:rPr>
          <w:rFonts w:asciiTheme="minorHAnsi" w:hAnsiTheme="minorHAnsi" w:cstheme="minorHAnsi"/>
        </w:rPr>
        <w:t>.</w:t>
      </w:r>
      <w:r w:rsidRPr="002330D5">
        <w:rPr>
          <w:rFonts w:asciiTheme="minorHAnsi" w:hAnsiTheme="minorHAnsi" w:cstheme="minorHAnsi"/>
        </w:rPr>
        <w:tab/>
        <w:t>Regan, M. C., Young, L. S., Geraghty, J.</w:t>
      </w:r>
      <w:r w:rsidR="00E24483" w:rsidRPr="002330D5">
        <w:rPr>
          <w:rFonts w:asciiTheme="minorHAnsi" w:hAnsiTheme="minorHAnsi" w:cstheme="minorHAnsi"/>
        </w:rPr>
        <w:t xml:space="preserve">, </w:t>
      </w:r>
      <w:r w:rsidRPr="002330D5">
        <w:rPr>
          <w:rFonts w:asciiTheme="minorHAnsi" w:hAnsiTheme="minorHAnsi" w:cstheme="minorHAnsi"/>
        </w:rPr>
        <w:t xml:space="preserve">Fitzpatrick, J. M. Regional renal blood flow in normal and disease states. </w:t>
      </w:r>
      <w:r w:rsidRPr="002330D5">
        <w:rPr>
          <w:rFonts w:asciiTheme="minorHAnsi" w:hAnsiTheme="minorHAnsi" w:cstheme="minorHAnsi"/>
          <w:i/>
        </w:rPr>
        <w:t>Urological Research.</w:t>
      </w:r>
      <w:r w:rsidRPr="002330D5">
        <w:rPr>
          <w:rFonts w:asciiTheme="minorHAnsi" w:hAnsiTheme="minorHAnsi" w:cstheme="minorHAnsi"/>
        </w:rPr>
        <w:t xml:space="preserve"> </w:t>
      </w:r>
      <w:r w:rsidRPr="002330D5">
        <w:rPr>
          <w:rFonts w:asciiTheme="minorHAnsi" w:hAnsiTheme="minorHAnsi" w:cstheme="minorHAnsi"/>
          <w:b/>
        </w:rPr>
        <w:t>23</w:t>
      </w:r>
      <w:r w:rsidRPr="002330D5">
        <w:rPr>
          <w:rFonts w:asciiTheme="minorHAnsi" w:hAnsiTheme="minorHAnsi" w:cstheme="minorHAnsi"/>
        </w:rPr>
        <w:t xml:space="preserve"> (1), 1-10 (1995).</w:t>
      </w:r>
    </w:p>
    <w:p w14:paraId="00183CC1" w14:textId="421BF4A7"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7</w:t>
      </w:r>
      <w:r w:rsidR="00E24483" w:rsidRPr="002330D5">
        <w:rPr>
          <w:rFonts w:asciiTheme="minorHAnsi" w:hAnsiTheme="minorHAnsi" w:cstheme="minorHAnsi"/>
        </w:rPr>
        <w:t>.</w:t>
      </w:r>
      <w:r w:rsidRPr="002330D5">
        <w:rPr>
          <w:rFonts w:asciiTheme="minorHAnsi" w:hAnsiTheme="minorHAnsi" w:cstheme="minorHAnsi"/>
        </w:rPr>
        <w:tab/>
        <w:t xml:space="preserve">Ter Wee, P. M. Effects </w:t>
      </w:r>
      <w:r w:rsidR="00E24483" w:rsidRPr="002330D5">
        <w:rPr>
          <w:rFonts w:asciiTheme="minorHAnsi" w:hAnsiTheme="minorHAnsi" w:cstheme="minorHAnsi"/>
        </w:rPr>
        <w:t>of calcium antagonists on renal hemodynamics and progression of nondiabetic chronic renal disease</w:t>
      </w:r>
      <w:r w:rsidRPr="002330D5">
        <w:rPr>
          <w:rFonts w:asciiTheme="minorHAnsi" w:hAnsiTheme="minorHAnsi" w:cstheme="minorHAnsi"/>
        </w:rPr>
        <w:t xml:space="preserve">. </w:t>
      </w:r>
      <w:r w:rsidRPr="002330D5">
        <w:rPr>
          <w:rFonts w:asciiTheme="minorHAnsi" w:hAnsiTheme="minorHAnsi" w:cstheme="minorHAnsi"/>
          <w:i/>
        </w:rPr>
        <w:t>Archives of Internal Medicine.</w:t>
      </w:r>
      <w:r w:rsidRPr="002330D5">
        <w:rPr>
          <w:rFonts w:asciiTheme="minorHAnsi" w:hAnsiTheme="minorHAnsi" w:cstheme="minorHAnsi"/>
        </w:rPr>
        <w:t xml:space="preserve"> </w:t>
      </w:r>
      <w:r w:rsidRPr="002330D5">
        <w:rPr>
          <w:rFonts w:asciiTheme="minorHAnsi" w:hAnsiTheme="minorHAnsi" w:cstheme="minorHAnsi"/>
          <w:b/>
        </w:rPr>
        <w:t>154</w:t>
      </w:r>
      <w:r w:rsidRPr="002330D5">
        <w:rPr>
          <w:rFonts w:asciiTheme="minorHAnsi" w:hAnsiTheme="minorHAnsi" w:cstheme="minorHAnsi"/>
        </w:rPr>
        <w:t xml:space="preserve"> (11), 1185 (1994).</w:t>
      </w:r>
    </w:p>
    <w:p w14:paraId="3CDF6BAA" w14:textId="64D6C086"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8</w:t>
      </w:r>
      <w:r w:rsidR="00E24483" w:rsidRPr="002330D5">
        <w:rPr>
          <w:rFonts w:asciiTheme="minorHAnsi" w:hAnsiTheme="minorHAnsi" w:cstheme="minorHAnsi"/>
        </w:rPr>
        <w:t>.</w:t>
      </w:r>
      <w:r w:rsidRPr="002330D5">
        <w:rPr>
          <w:rFonts w:asciiTheme="minorHAnsi" w:hAnsiTheme="minorHAnsi" w:cstheme="minorHAnsi"/>
        </w:rPr>
        <w:tab/>
      </w:r>
      <w:r w:rsidR="00E24483" w:rsidRPr="002330D5">
        <w:rPr>
          <w:rFonts w:asciiTheme="minorHAnsi" w:hAnsiTheme="minorHAnsi" w:cstheme="minorHAnsi"/>
        </w:rPr>
        <w:t xml:space="preserve">Mazze. R. I., Cousins, M. J., Barr, G. A. </w:t>
      </w:r>
      <w:r w:rsidRPr="002330D5">
        <w:rPr>
          <w:rFonts w:asciiTheme="minorHAnsi" w:hAnsiTheme="minorHAnsi" w:cstheme="minorHAnsi"/>
        </w:rPr>
        <w:t xml:space="preserve">Renal </w:t>
      </w:r>
      <w:r w:rsidR="00E24483" w:rsidRPr="002330D5">
        <w:rPr>
          <w:rFonts w:asciiTheme="minorHAnsi" w:hAnsiTheme="minorHAnsi" w:cstheme="minorHAnsi"/>
        </w:rPr>
        <w:t>effects and metabolism of isoflurane in man</w:t>
      </w:r>
      <w:r w:rsidRPr="002330D5">
        <w:rPr>
          <w:rFonts w:asciiTheme="minorHAnsi" w:hAnsiTheme="minorHAnsi" w:cstheme="minorHAnsi"/>
        </w:rPr>
        <w:t xml:space="preserve">. </w:t>
      </w:r>
      <w:r w:rsidRPr="002330D5">
        <w:rPr>
          <w:rFonts w:asciiTheme="minorHAnsi" w:hAnsiTheme="minorHAnsi" w:cstheme="minorHAnsi"/>
          <w:i/>
        </w:rPr>
        <w:t>Anesthesiology.</w:t>
      </w:r>
      <w:r w:rsidRPr="002330D5">
        <w:rPr>
          <w:rFonts w:asciiTheme="minorHAnsi" w:hAnsiTheme="minorHAnsi" w:cstheme="minorHAnsi"/>
        </w:rPr>
        <w:t xml:space="preserve"> </w:t>
      </w:r>
      <w:r w:rsidRPr="002330D5">
        <w:rPr>
          <w:rFonts w:asciiTheme="minorHAnsi" w:hAnsiTheme="minorHAnsi" w:cstheme="minorHAnsi"/>
          <w:b/>
        </w:rPr>
        <w:t>40</w:t>
      </w:r>
      <w:r w:rsidRPr="002330D5">
        <w:rPr>
          <w:rFonts w:asciiTheme="minorHAnsi" w:hAnsiTheme="minorHAnsi" w:cstheme="minorHAnsi"/>
        </w:rPr>
        <w:t xml:space="preserve"> (6), 536-542 (1974).</w:t>
      </w:r>
    </w:p>
    <w:p w14:paraId="62323166" w14:textId="43D6A538"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9</w:t>
      </w:r>
      <w:r w:rsidR="003221D9" w:rsidRPr="002330D5">
        <w:rPr>
          <w:rFonts w:asciiTheme="minorHAnsi" w:hAnsiTheme="minorHAnsi" w:cstheme="minorHAnsi"/>
        </w:rPr>
        <w:t>.</w:t>
      </w:r>
      <w:r w:rsidRPr="002330D5">
        <w:rPr>
          <w:rFonts w:asciiTheme="minorHAnsi" w:hAnsiTheme="minorHAnsi" w:cstheme="minorHAnsi"/>
        </w:rPr>
        <w:tab/>
        <w:t>Corrigan, G. et al</w:t>
      </w:r>
      <w:r w:rsidRPr="002330D5">
        <w:rPr>
          <w:rFonts w:asciiTheme="minorHAnsi" w:hAnsiTheme="minorHAnsi" w:cstheme="minorHAnsi"/>
          <w:i/>
        </w:rPr>
        <w:t>.</w:t>
      </w:r>
      <w:r w:rsidRPr="002330D5">
        <w:rPr>
          <w:rFonts w:asciiTheme="minorHAnsi" w:hAnsiTheme="minorHAnsi" w:cstheme="minorHAnsi"/>
        </w:rPr>
        <w:t xml:space="preserve"> PAH extraction and estimation of plasma flow in human postischemic acute renal failure. </w:t>
      </w:r>
      <w:r w:rsidRPr="002330D5">
        <w:rPr>
          <w:rFonts w:asciiTheme="minorHAnsi" w:hAnsiTheme="minorHAnsi" w:cstheme="minorHAnsi"/>
          <w:i/>
        </w:rPr>
        <w:t>American Journal of Physiology-Renal Physiology.</w:t>
      </w:r>
      <w:r w:rsidRPr="002330D5">
        <w:rPr>
          <w:rFonts w:asciiTheme="minorHAnsi" w:hAnsiTheme="minorHAnsi" w:cstheme="minorHAnsi"/>
        </w:rPr>
        <w:t xml:space="preserve"> </w:t>
      </w:r>
      <w:r w:rsidRPr="002330D5">
        <w:rPr>
          <w:rFonts w:asciiTheme="minorHAnsi" w:hAnsiTheme="minorHAnsi" w:cstheme="minorHAnsi"/>
          <w:b/>
        </w:rPr>
        <w:t>277</w:t>
      </w:r>
      <w:r w:rsidRPr="002330D5">
        <w:rPr>
          <w:rFonts w:asciiTheme="minorHAnsi" w:hAnsiTheme="minorHAnsi" w:cstheme="minorHAnsi"/>
        </w:rPr>
        <w:t xml:space="preserve"> (2), F312-F318 (1999).</w:t>
      </w:r>
    </w:p>
    <w:p w14:paraId="3A9DF8F6" w14:textId="3E30C1C3"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10</w:t>
      </w:r>
      <w:r w:rsidR="003221D9" w:rsidRPr="002330D5">
        <w:rPr>
          <w:rFonts w:asciiTheme="minorHAnsi" w:hAnsiTheme="minorHAnsi" w:cstheme="minorHAnsi"/>
        </w:rPr>
        <w:t>.</w:t>
      </w:r>
      <w:r w:rsidRPr="002330D5">
        <w:rPr>
          <w:rFonts w:asciiTheme="minorHAnsi" w:hAnsiTheme="minorHAnsi" w:cstheme="minorHAnsi"/>
        </w:rPr>
        <w:tab/>
        <w:t>Laroute, V., Lefebvre, H. P., Costes, G.</w:t>
      </w:r>
      <w:r w:rsidR="003221D9" w:rsidRPr="002330D5">
        <w:rPr>
          <w:rFonts w:asciiTheme="minorHAnsi" w:hAnsiTheme="minorHAnsi" w:cstheme="minorHAnsi"/>
        </w:rPr>
        <w:t xml:space="preserve">, </w:t>
      </w:r>
      <w:r w:rsidRPr="002330D5">
        <w:rPr>
          <w:rFonts w:asciiTheme="minorHAnsi" w:hAnsiTheme="minorHAnsi" w:cstheme="minorHAnsi"/>
        </w:rPr>
        <w:t xml:space="preserve">Toutain, P.-L. Measurement of glomerular filtration rate and effective renal plasma flow in the conscious beagle dog by single intravenous bolus of iohexol and p-aminohippuric acid. </w:t>
      </w:r>
      <w:r w:rsidRPr="002330D5">
        <w:rPr>
          <w:rFonts w:asciiTheme="minorHAnsi" w:hAnsiTheme="minorHAnsi" w:cstheme="minorHAnsi"/>
          <w:i/>
        </w:rPr>
        <w:t xml:space="preserve">Journal of </w:t>
      </w:r>
      <w:r w:rsidR="003221D9" w:rsidRPr="002330D5">
        <w:rPr>
          <w:rFonts w:asciiTheme="minorHAnsi" w:hAnsiTheme="minorHAnsi" w:cstheme="minorHAnsi"/>
          <w:i/>
        </w:rPr>
        <w:t>P</w:t>
      </w:r>
      <w:r w:rsidRPr="002330D5">
        <w:rPr>
          <w:rFonts w:asciiTheme="minorHAnsi" w:hAnsiTheme="minorHAnsi" w:cstheme="minorHAnsi"/>
          <w:i/>
        </w:rPr>
        <w:t xml:space="preserve">harmacological and </w:t>
      </w:r>
      <w:r w:rsidR="003221D9" w:rsidRPr="002330D5">
        <w:rPr>
          <w:rFonts w:asciiTheme="minorHAnsi" w:hAnsiTheme="minorHAnsi" w:cstheme="minorHAnsi"/>
          <w:i/>
        </w:rPr>
        <w:t>T</w:t>
      </w:r>
      <w:r w:rsidRPr="002330D5">
        <w:rPr>
          <w:rFonts w:asciiTheme="minorHAnsi" w:hAnsiTheme="minorHAnsi" w:cstheme="minorHAnsi"/>
          <w:i/>
        </w:rPr>
        <w:t xml:space="preserve">oxicological </w:t>
      </w:r>
      <w:r w:rsidR="003221D9" w:rsidRPr="002330D5">
        <w:rPr>
          <w:rFonts w:asciiTheme="minorHAnsi" w:hAnsiTheme="minorHAnsi" w:cstheme="minorHAnsi"/>
          <w:i/>
        </w:rPr>
        <w:t>M</w:t>
      </w:r>
      <w:r w:rsidRPr="002330D5">
        <w:rPr>
          <w:rFonts w:asciiTheme="minorHAnsi" w:hAnsiTheme="minorHAnsi" w:cstheme="minorHAnsi"/>
          <w:i/>
        </w:rPr>
        <w:t>ethods.</w:t>
      </w:r>
      <w:r w:rsidRPr="002330D5">
        <w:rPr>
          <w:rFonts w:asciiTheme="minorHAnsi" w:hAnsiTheme="minorHAnsi" w:cstheme="minorHAnsi"/>
        </w:rPr>
        <w:t xml:space="preserve"> </w:t>
      </w:r>
      <w:r w:rsidRPr="002330D5">
        <w:rPr>
          <w:rFonts w:asciiTheme="minorHAnsi" w:hAnsiTheme="minorHAnsi" w:cstheme="minorHAnsi"/>
          <w:b/>
        </w:rPr>
        <w:t>41</w:t>
      </w:r>
      <w:r w:rsidRPr="002330D5">
        <w:rPr>
          <w:rFonts w:asciiTheme="minorHAnsi" w:hAnsiTheme="minorHAnsi" w:cstheme="minorHAnsi"/>
        </w:rPr>
        <w:t xml:space="preserve"> (1), 17-25 (1999).</w:t>
      </w:r>
    </w:p>
    <w:p w14:paraId="5964C637" w14:textId="5DEA0CB1"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11</w:t>
      </w:r>
      <w:r w:rsidR="00C15F60" w:rsidRPr="002330D5">
        <w:rPr>
          <w:rFonts w:asciiTheme="minorHAnsi" w:hAnsiTheme="minorHAnsi" w:cstheme="minorHAnsi"/>
        </w:rPr>
        <w:t>.</w:t>
      </w:r>
      <w:r w:rsidRPr="002330D5">
        <w:rPr>
          <w:rFonts w:asciiTheme="minorHAnsi" w:hAnsiTheme="minorHAnsi" w:cstheme="minorHAnsi"/>
        </w:rPr>
        <w:tab/>
        <w:t>Wei, K.</w:t>
      </w:r>
      <w:r w:rsidRPr="002330D5">
        <w:rPr>
          <w:rFonts w:asciiTheme="minorHAnsi" w:hAnsiTheme="minorHAnsi" w:cstheme="minorHAnsi"/>
          <w:i/>
        </w:rPr>
        <w:t xml:space="preserve"> </w:t>
      </w:r>
      <w:r w:rsidRPr="002330D5">
        <w:rPr>
          <w:rFonts w:asciiTheme="minorHAnsi" w:hAnsiTheme="minorHAnsi" w:cstheme="minorHAnsi"/>
          <w:iCs/>
        </w:rPr>
        <w:t>et al</w:t>
      </w:r>
      <w:r w:rsidRPr="002330D5">
        <w:rPr>
          <w:rFonts w:asciiTheme="minorHAnsi" w:hAnsiTheme="minorHAnsi" w:cstheme="minorHAnsi"/>
          <w:i/>
        </w:rPr>
        <w:t>.</w:t>
      </w:r>
      <w:r w:rsidRPr="002330D5">
        <w:rPr>
          <w:rFonts w:asciiTheme="minorHAnsi" w:hAnsiTheme="minorHAnsi" w:cstheme="minorHAnsi"/>
        </w:rPr>
        <w:t xml:space="preserve"> Quantification of renal blood flow with contrast-enhanced ultrasound. </w:t>
      </w:r>
      <w:r w:rsidRPr="002330D5">
        <w:rPr>
          <w:rFonts w:asciiTheme="minorHAnsi" w:hAnsiTheme="minorHAnsi" w:cstheme="minorHAnsi"/>
          <w:i/>
        </w:rPr>
        <w:t>Journal of the American College of Cardiology.</w:t>
      </w:r>
      <w:r w:rsidRPr="002330D5">
        <w:rPr>
          <w:rFonts w:asciiTheme="minorHAnsi" w:hAnsiTheme="minorHAnsi" w:cstheme="minorHAnsi"/>
        </w:rPr>
        <w:t xml:space="preserve"> </w:t>
      </w:r>
      <w:r w:rsidRPr="002330D5">
        <w:rPr>
          <w:rFonts w:asciiTheme="minorHAnsi" w:hAnsiTheme="minorHAnsi" w:cstheme="minorHAnsi"/>
          <w:b/>
        </w:rPr>
        <w:t>37</w:t>
      </w:r>
      <w:r w:rsidRPr="002330D5">
        <w:rPr>
          <w:rFonts w:asciiTheme="minorHAnsi" w:hAnsiTheme="minorHAnsi" w:cstheme="minorHAnsi"/>
        </w:rPr>
        <w:t xml:space="preserve"> (4), 1135-1140 (2001).</w:t>
      </w:r>
    </w:p>
    <w:p w14:paraId="0A150573" w14:textId="2D18CE5B"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12</w:t>
      </w:r>
      <w:r w:rsidR="00C15F60" w:rsidRPr="002330D5">
        <w:rPr>
          <w:rFonts w:asciiTheme="minorHAnsi" w:hAnsiTheme="minorHAnsi" w:cstheme="minorHAnsi"/>
        </w:rPr>
        <w:t>.</w:t>
      </w:r>
      <w:r w:rsidRPr="002330D5">
        <w:rPr>
          <w:rFonts w:asciiTheme="minorHAnsi" w:hAnsiTheme="minorHAnsi" w:cstheme="minorHAnsi"/>
        </w:rPr>
        <w:tab/>
        <w:t>Cao, W.</w:t>
      </w:r>
      <w:r w:rsidRPr="002330D5">
        <w:rPr>
          <w:rFonts w:asciiTheme="minorHAnsi" w:hAnsiTheme="minorHAnsi" w:cstheme="minorHAnsi"/>
          <w:i/>
        </w:rPr>
        <w:t xml:space="preserve"> </w:t>
      </w:r>
      <w:r w:rsidRPr="002330D5">
        <w:rPr>
          <w:rFonts w:asciiTheme="minorHAnsi" w:hAnsiTheme="minorHAnsi" w:cstheme="minorHAnsi"/>
          <w:iCs/>
        </w:rPr>
        <w:t>et al</w:t>
      </w:r>
      <w:r w:rsidRPr="002330D5">
        <w:rPr>
          <w:rFonts w:asciiTheme="minorHAnsi" w:hAnsiTheme="minorHAnsi" w:cstheme="minorHAnsi"/>
          <w:i/>
        </w:rPr>
        <w:t>.</w:t>
      </w:r>
      <w:r w:rsidRPr="002330D5">
        <w:rPr>
          <w:rFonts w:asciiTheme="minorHAnsi" w:hAnsiTheme="minorHAnsi" w:cstheme="minorHAnsi"/>
        </w:rPr>
        <w:t xml:space="preserve"> Contrast-enhanced ultrasound for assessing renal perfusion impairment and predicting acute kidney injury to chronic kidney disease progression. </w:t>
      </w:r>
      <w:r w:rsidRPr="002330D5">
        <w:rPr>
          <w:rFonts w:asciiTheme="minorHAnsi" w:hAnsiTheme="minorHAnsi" w:cstheme="minorHAnsi"/>
          <w:i/>
        </w:rPr>
        <w:t xml:space="preserve">Antioxidants &amp; </w:t>
      </w:r>
      <w:r w:rsidR="00C15F60" w:rsidRPr="002330D5">
        <w:rPr>
          <w:rFonts w:asciiTheme="minorHAnsi" w:hAnsiTheme="minorHAnsi" w:cstheme="minorHAnsi"/>
          <w:i/>
        </w:rPr>
        <w:t>R</w:t>
      </w:r>
      <w:r w:rsidRPr="002330D5">
        <w:rPr>
          <w:rFonts w:asciiTheme="minorHAnsi" w:hAnsiTheme="minorHAnsi" w:cstheme="minorHAnsi"/>
          <w:i/>
        </w:rPr>
        <w:t xml:space="preserve">edox </w:t>
      </w:r>
      <w:r w:rsidR="00C15F60" w:rsidRPr="002330D5">
        <w:rPr>
          <w:rFonts w:asciiTheme="minorHAnsi" w:hAnsiTheme="minorHAnsi" w:cstheme="minorHAnsi"/>
          <w:i/>
        </w:rPr>
        <w:t>S</w:t>
      </w:r>
      <w:r w:rsidRPr="002330D5">
        <w:rPr>
          <w:rFonts w:asciiTheme="minorHAnsi" w:hAnsiTheme="minorHAnsi" w:cstheme="minorHAnsi"/>
          <w:i/>
        </w:rPr>
        <w:t>ignaling.</w:t>
      </w:r>
      <w:r w:rsidRPr="002330D5">
        <w:rPr>
          <w:rFonts w:asciiTheme="minorHAnsi" w:hAnsiTheme="minorHAnsi" w:cstheme="minorHAnsi"/>
        </w:rPr>
        <w:t xml:space="preserve"> </w:t>
      </w:r>
      <w:r w:rsidRPr="002330D5">
        <w:rPr>
          <w:rFonts w:asciiTheme="minorHAnsi" w:hAnsiTheme="minorHAnsi" w:cstheme="minorHAnsi"/>
          <w:b/>
        </w:rPr>
        <w:t>27</w:t>
      </w:r>
      <w:r w:rsidRPr="002330D5">
        <w:rPr>
          <w:rFonts w:asciiTheme="minorHAnsi" w:hAnsiTheme="minorHAnsi" w:cstheme="minorHAnsi"/>
        </w:rPr>
        <w:t xml:space="preserve"> (17), 1397-1411 (2017).</w:t>
      </w:r>
    </w:p>
    <w:p w14:paraId="637EBB9B" w14:textId="752E17C9"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13</w:t>
      </w:r>
      <w:r w:rsidR="00C15F60" w:rsidRPr="002330D5">
        <w:rPr>
          <w:rFonts w:asciiTheme="minorHAnsi" w:hAnsiTheme="minorHAnsi" w:cstheme="minorHAnsi"/>
        </w:rPr>
        <w:t>.</w:t>
      </w:r>
      <w:r w:rsidRPr="002330D5">
        <w:rPr>
          <w:rFonts w:asciiTheme="minorHAnsi" w:hAnsiTheme="minorHAnsi" w:cstheme="minorHAnsi"/>
        </w:rPr>
        <w:tab/>
        <w:t>Markl, M., Frydrychowicz, A., Kozerke, S., Hope, M.</w:t>
      </w:r>
      <w:r w:rsidR="009E1FAF" w:rsidRPr="002330D5">
        <w:rPr>
          <w:rFonts w:asciiTheme="minorHAnsi" w:hAnsiTheme="minorHAnsi" w:cstheme="minorHAnsi"/>
        </w:rPr>
        <w:t xml:space="preserve">, </w:t>
      </w:r>
      <w:r w:rsidRPr="002330D5">
        <w:rPr>
          <w:rFonts w:asciiTheme="minorHAnsi" w:hAnsiTheme="minorHAnsi" w:cstheme="minorHAnsi"/>
        </w:rPr>
        <w:t xml:space="preserve">Wieben, O. 4D flow MRI. </w:t>
      </w:r>
      <w:r w:rsidRPr="002330D5">
        <w:rPr>
          <w:rFonts w:asciiTheme="minorHAnsi" w:hAnsiTheme="minorHAnsi" w:cstheme="minorHAnsi"/>
          <w:i/>
        </w:rPr>
        <w:t>Journal of Magnetic Resonance Imaging.</w:t>
      </w:r>
      <w:r w:rsidRPr="002330D5">
        <w:rPr>
          <w:rFonts w:asciiTheme="minorHAnsi" w:hAnsiTheme="minorHAnsi" w:cstheme="minorHAnsi"/>
        </w:rPr>
        <w:t xml:space="preserve"> </w:t>
      </w:r>
      <w:r w:rsidRPr="002330D5">
        <w:rPr>
          <w:rFonts w:asciiTheme="minorHAnsi" w:hAnsiTheme="minorHAnsi" w:cstheme="minorHAnsi"/>
          <w:b/>
        </w:rPr>
        <w:t>36</w:t>
      </w:r>
      <w:r w:rsidRPr="002330D5">
        <w:rPr>
          <w:rFonts w:asciiTheme="minorHAnsi" w:hAnsiTheme="minorHAnsi" w:cstheme="minorHAnsi"/>
        </w:rPr>
        <w:t xml:space="preserve"> (5), 1015-1036 (2012).</w:t>
      </w:r>
    </w:p>
    <w:p w14:paraId="0FF0174E" w14:textId="65EDD522"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14</w:t>
      </w:r>
      <w:r w:rsidR="009E1FAF" w:rsidRPr="002330D5">
        <w:rPr>
          <w:rFonts w:asciiTheme="minorHAnsi" w:hAnsiTheme="minorHAnsi" w:cstheme="minorHAnsi"/>
        </w:rPr>
        <w:t>.</w:t>
      </w:r>
      <w:r w:rsidRPr="002330D5">
        <w:rPr>
          <w:rFonts w:asciiTheme="minorHAnsi" w:hAnsiTheme="minorHAnsi" w:cstheme="minorHAnsi"/>
        </w:rPr>
        <w:tab/>
        <w:t>Juillard, L.</w:t>
      </w:r>
      <w:r w:rsidRPr="002330D5">
        <w:rPr>
          <w:rFonts w:asciiTheme="minorHAnsi" w:hAnsiTheme="minorHAnsi" w:cstheme="minorHAnsi"/>
          <w:i/>
        </w:rPr>
        <w:t xml:space="preserve"> </w:t>
      </w:r>
      <w:r w:rsidRPr="002330D5">
        <w:rPr>
          <w:rFonts w:asciiTheme="minorHAnsi" w:hAnsiTheme="minorHAnsi" w:cstheme="minorHAnsi"/>
          <w:iCs/>
        </w:rPr>
        <w:t>et al</w:t>
      </w:r>
      <w:r w:rsidRPr="002330D5">
        <w:rPr>
          <w:rFonts w:asciiTheme="minorHAnsi" w:hAnsiTheme="minorHAnsi" w:cstheme="minorHAnsi"/>
          <w:i/>
        </w:rPr>
        <w:t>.</w:t>
      </w:r>
      <w:r w:rsidRPr="002330D5">
        <w:rPr>
          <w:rFonts w:asciiTheme="minorHAnsi" w:hAnsiTheme="minorHAnsi" w:cstheme="minorHAnsi"/>
        </w:rPr>
        <w:t xml:space="preserve"> Dynamic renal blood flow measurement by positron emission tomography in patients with CRF. </w:t>
      </w:r>
      <w:r w:rsidRPr="002330D5">
        <w:rPr>
          <w:rFonts w:asciiTheme="minorHAnsi" w:hAnsiTheme="minorHAnsi" w:cstheme="minorHAnsi"/>
          <w:i/>
        </w:rPr>
        <w:t xml:space="preserve">American </w:t>
      </w:r>
      <w:r w:rsidR="009E1FAF" w:rsidRPr="002330D5">
        <w:rPr>
          <w:rFonts w:asciiTheme="minorHAnsi" w:hAnsiTheme="minorHAnsi" w:cstheme="minorHAnsi"/>
          <w:i/>
        </w:rPr>
        <w:t>J</w:t>
      </w:r>
      <w:r w:rsidRPr="002330D5">
        <w:rPr>
          <w:rFonts w:asciiTheme="minorHAnsi" w:hAnsiTheme="minorHAnsi" w:cstheme="minorHAnsi"/>
          <w:i/>
        </w:rPr>
        <w:t xml:space="preserve">ournal of </w:t>
      </w:r>
      <w:r w:rsidR="009E1FAF" w:rsidRPr="002330D5">
        <w:rPr>
          <w:rFonts w:asciiTheme="minorHAnsi" w:hAnsiTheme="minorHAnsi" w:cstheme="minorHAnsi"/>
          <w:i/>
        </w:rPr>
        <w:t>K</w:t>
      </w:r>
      <w:r w:rsidRPr="002330D5">
        <w:rPr>
          <w:rFonts w:asciiTheme="minorHAnsi" w:hAnsiTheme="minorHAnsi" w:cstheme="minorHAnsi"/>
          <w:i/>
        </w:rPr>
        <w:t xml:space="preserve">idney </w:t>
      </w:r>
      <w:r w:rsidR="009E1FAF" w:rsidRPr="002330D5">
        <w:rPr>
          <w:rFonts w:asciiTheme="minorHAnsi" w:hAnsiTheme="minorHAnsi" w:cstheme="minorHAnsi"/>
          <w:i/>
        </w:rPr>
        <w:t>D</w:t>
      </w:r>
      <w:r w:rsidRPr="002330D5">
        <w:rPr>
          <w:rFonts w:asciiTheme="minorHAnsi" w:hAnsiTheme="minorHAnsi" w:cstheme="minorHAnsi"/>
          <w:i/>
        </w:rPr>
        <w:t>iseases.</w:t>
      </w:r>
      <w:r w:rsidRPr="002330D5">
        <w:rPr>
          <w:rFonts w:asciiTheme="minorHAnsi" w:hAnsiTheme="minorHAnsi" w:cstheme="minorHAnsi"/>
        </w:rPr>
        <w:t xml:space="preserve"> </w:t>
      </w:r>
      <w:r w:rsidRPr="002330D5">
        <w:rPr>
          <w:rFonts w:asciiTheme="minorHAnsi" w:hAnsiTheme="minorHAnsi" w:cstheme="minorHAnsi"/>
          <w:b/>
        </w:rPr>
        <w:t>40</w:t>
      </w:r>
      <w:r w:rsidRPr="002330D5">
        <w:rPr>
          <w:rFonts w:asciiTheme="minorHAnsi" w:hAnsiTheme="minorHAnsi" w:cstheme="minorHAnsi"/>
        </w:rPr>
        <w:t xml:space="preserve"> (5), 947-954 (2002).</w:t>
      </w:r>
    </w:p>
    <w:p w14:paraId="08BAD7B1" w14:textId="43BBBA82"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15</w:t>
      </w:r>
      <w:r w:rsidR="009E1FAF" w:rsidRPr="002330D5">
        <w:rPr>
          <w:rFonts w:asciiTheme="minorHAnsi" w:hAnsiTheme="minorHAnsi" w:cstheme="minorHAnsi"/>
        </w:rPr>
        <w:t>.</w:t>
      </w:r>
      <w:r w:rsidRPr="002330D5">
        <w:rPr>
          <w:rFonts w:asciiTheme="minorHAnsi" w:hAnsiTheme="minorHAnsi" w:cstheme="minorHAnsi"/>
        </w:rPr>
        <w:tab/>
        <w:t>Juárez-Orozco, L. E.</w:t>
      </w:r>
      <w:r w:rsidRPr="002330D5">
        <w:rPr>
          <w:rFonts w:asciiTheme="minorHAnsi" w:hAnsiTheme="minorHAnsi" w:cstheme="minorHAnsi"/>
          <w:i/>
        </w:rPr>
        <w:t xml:space="preserve"> </w:t>
      </w:r>
      <w:r w:rsidRPr="002330D5">
        <w:rPr>
          <w:rFonts w:asciiTheme="minorHAnsi" w:hAnsiTheme="minorHAnsi" w:cstheme="minorHAnsi"/>
          <w:iCs/>
        </w:rPr>
        <w:t>et al</w:t>
      </w:r>
      <w:r w:rsidRPr="002330D5">
        <w:rPr>
          <w:rFonts w:asciiTheme="minorHAnsi" w:hAnsiTheme="minorHAnsi" w:cstheme="minorHAnsi"/>
          <w:i/>
        </w:rPr>
        <w:t>.</w:t>
      </w:r>
      <w:r w:rsidRPr="002330D5">
        <w:rPr>
          <w:rFonts w:asciiTheme="minorHAnsi" w:hAnsiTheme="minorHAnsi" w:cstheme="minorHAnsi"/>
        </w:rPr>
        <w:t xml:space="preserve"> Imaging of cardiac and renal perfusion in a rat model with 13N–NH3 micro-PET. </w:t>
      </w:r>
      <w:r w:rsidRPr="002330D5">
        <w:rPr>
          <w:rFonts w:asciiTheme="minorHAnsi" w:hAnsiTheme="minorHAnsi" w:cstheme="minorHAnsi"/>
          <w:i/>
        </w:rPr>
        <w:t>The International Journal of Cardiovascular Imaging.</w:t>
      </w:r>
      <w:r w:rsidRPr="002330D5">
        <w:rPr>
          <w:rFonts w:asciiTheme="minorHAnsi" w:hAnsiTheme="minorHAnsi" w:cstheme="minorHAnsi"/>
        </w:rPr>
        <w:t xml:space="preserve"> </w:t>
      </w:r>
      <w:r w:rsidRPr="002330D5">
        <w:rPr>
          <w:rFonts w:asciiTheme="minorHAnsi" w:hAnsiTheme="minorHAnsi" w:cstheme="minorHAnsi"/>
          <w:b/>
        </w:rPr>
        <w:t>31</w:t>
      </w:r>
      <w:r w:rsidRPr="002330D5">
        <w:rPr>
          <w:rFonts w:asciiTheme="minorHAnsi" w:hAnsiTheme="minorHAnsi" w:cstheme="minorHAnsi"/>
        </w:rPr>
        <w:t xml:space="preserve"> (1), 213-219 (2015).</w:t>
      </w:r>
    </w:p>
    <w:p w14:paraId="02F1584D" w14:textId="588AA3FC"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16</w:t>
      </w:r>
      <w:r w:rsidR="00082F27" w:rsidRPr="002330D5">
        <w:rPr>
          <w:rFonts w:asciiTheme="minorHAnsi" w:hAnsiTheme="minorHAnsi" w:cstheme="minorHAnsi"/>
        </w:rPr>
        <w:t>.</w:t>
      </w:r>
      <w:r w:rsidRPr="002330D5">
        <w:rPr>
          <w:rFonts w:asciiTheme="minorHAnsi" w:hAnsiTheme="minorHAnsi" w:cstheme="minorHAnsi"/>
        </w:rPr>
        <w:tab/>
        <w:t>Mori, T.</w:t>
      </w:r>
      <w:r w:rsidR="00082F27" w:rsidRPr="002330D5">
        <w:rPr>
          <w:rFonts w:asciiTheme="minorHAnsi" w:hAnsiTheme="minorHAnsi" w:cstheme="minorHAnsi"/>
        </w:rPr>
        <w:t xml:space="preserve">, </w:t>
      </w:r>
      <w:r w:rsidRPr="002330D5">
        <w:rPr>
          <w:rFonts w:asciiTheme="minorHAnsi" w:hAnsiTheme="minorHAnsi" w:cstheme="minorHAnsi"/>
        </w:rPr>
        <w:t xml:space="preserve">Cowley, A. W. Role of </w:t>
      </w:r>
      <w:r w:rsidR="00082F27" w:rsidRPr="002330D5">
        <w:rPr>
          <w:rFonts w:asciiTheme="minorHAnsi" w:hAnsiTheme="minorHAnsi" w:cstheme="minorHAnsi"/>
        </w:rPr>
        <w:t>pressure in angiotensin II-induced renal injury</w:t>
      </w:r>
      <w:r w:rsidRPr="002330D5">
        <w:rPr>
          <w:rFonts w:asciiTheme="minorHAnsi" w:hAnsiTheme="minorHAnsi" w:cstheme="minorHAnsi"/>
        </w:rPr>
        <w:t xml:space="preserve">. </w:t>
      </w:r>
      <w:r w:rsidRPr="002330D5">
        <w:rPr>
          <w:rFonts w:asciiTheme="minorHAnsi" w:hAnsiTheme="minorHAnsi" w:cstheme="minorHAnsi"/>
          <w:i/>
        </w:rPr>
        <w:t>Hypertension.</w:t>
      </w:r>
      <w:r w:rsidRPr="002330D5">
        <w:rPr>
          <w:rFonts w:asciiTheme="minorHAnsi" w:hAnsiTheme="minorHAnsi" w:cstheme="minorHAnsi"/>
        </w:rPr>
        <w:t xml:space="preserve"> </w:t>
      </w:r>
      <w:r w:rsidRPr="002330D5">
        <w:rPr>
          <w:rFonts w:asciiTheme="minorHAnsi" w:hAnsiTheme="minorHAnsi" w:cstheme="minorHAnsi"/>
          <w:b/>
        </w:rPr>
        <w:t>43</w:t>
      </w:r>
      <w:r w:rsidRPr="002330D5">
        <w:rPr>
          <w:rFonts w:asciiTheme="minorHAnsi" w:hAnsiTheme="minorHAnsi" w:cstheme="minorHAnsi"/>
        </w:rPr>
        <w:t xml:space="preserve"> (4), 752-759 (2004).</w:t>
      </w:r>
    </w:p>
    <w:p w14:paraId="7FD541E2" w14:textId="7F8827A4"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17</w:t>
      </w:r>
      <w:r w:rsidR="00A166EE" w:rsidRPr="002330D5">
        <w:rPr>
          <w:rFonts w:asciiTheme="minorHAnsi" w:hAnsiTheme="minorHAnsi" w:cstheme="minorHAnsi"/>
        </w:rPr>
        <w:t>.</w:t>
      </w:r>
      <w:r w:rsidRPr="002330D5">
        <w:rPr>
          <w:rFonts w:asciiTheme="minorHAnsi" w:hAnsiTheme="minorHAnsi" w:cstheme="minorHAnsi"/>
        </w:rPr>
        <w:tab/>
        <w:t>Mori, T.</w:t>
      </w:r>
      <w:r w:rsidRPr="002330D5">
        <w:rPr>
          <w:rFonts w:asciiTheme="minorHAnsi" w:hAnsiTheme="minorHAnsi" w:cstheme="minorHAnsi"/>
          <w:i/>
        </w:rPr>
        <w:t xml:space="preserve"> </w:t>
      </w:r>
      <w:r w:rsidRPr="002330D5">
        <w:rPr>
          <w:rFonts w:asciiTheme="minorHAnsi" w:hAnsiTheme="minorHAnsi" w:cstheme="minorHAnsi"/>
          <w:iCs/>
        </w:rPr>
        <w:t>et al</w:t>
      </w:r>
      <w:r w:rsidRPr="002330D5">
        <w:rPr>
          <w:rFonts w:asciiTheme="minorHAnsi" w:hAnsiTheme="minorHAnsi" w:cstheme="minorHAnsi"/>
          <w:i/>
        </w:rPr>
        <w:t>.</w:t>
      </w:r>
      <w:r w:rsidRPr="002330D5">
        <w:rPr>
          <w:rFonts w:asciiTheme="minorHAnsi" w:hAnsiTheme="minorHAnsi" w:cstheme="minorHAnsi"/>
        </w:rPr>
        <w:t xml:space="preserve"> High </w:t>
      </w:r>
      <w:r w:rsidR="00A166EE" w:rsidRPr="002330D5">
        <w:rPr>
          <w:rFonts w:asciiTheme="minorHAnsi" w:hAnsiTheme="minorHAnsi" w:cstheme="minorHAnsi"/>
        </w:rPr>
        <w:t>perfusion pressure accelerates renal injury in salt-sensitive hypertens</w:t>
      </w:r>
      <w:r w:rsidRPr="002330D5">
        <w:rPr>
          <w:rFonts w:asciiTheme="minorHAnsi" w:hAnsiTheme="minorHAnsi" w:cstheme="minorHAnsi"/>
        </w:rPr>
        <w:t xml:space="preserve">ion. </w:t>
      </w:r>
      <w:r w:rsidRPr="002330D5">
        <w:rPr>
          <w:rFonts w:asciiTheme="minorHAnsi" w:hAnsiTheme="minorHAnsi" w:cstheme="minorHAnsi"/>
          <w:i/>
        </w:rPr>
        <w:t>Journal of the American Society of Nephrology.</w:t>
      </w:r>
      <w:r w:rsidRPr="002330D5">
        <w:rPr>
          <w:rFonts w:asciiTheme="minorHAnsi" w:hAnsiTheme="minorHAnsi" w:cstheme="minorHAnsi"/>
        </w:rPr>
        <w:t xml:space="preserve"> </w:t>
      </w:r>
      <w:r w:rsidRPr="002330D5">
        <w:rPr>
          <w:rFonts w:asciiTheme="minorHAnsi" w:hAnsiTheme="minorHAnsi" w:cstheme="minorHAnsi"/>
          <w:b/>
        </w:rPr>
        <w:t>19</w:t>
      </w:r>
      <w:r w:rsidRPr="002330D5">
        <w:rPr>
          <w:rFonts w:asciiTheme="minorHAnsi" w:hAnsiTheme="minorHAnsi" w:cstheme="minorHAnsi"/>
        </w:rPr>
        <w:t xml:space="preserve"> (8), 1472-1482 (2008).</w:t>
      </w:r>
    </w:p>
    <w:p w14:paraId="334D78FC" w14:textId="1683E5B1"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18</w:t>
      </w:r>
      <w:r w:rsidR="007E2667" w:rsidRPr="002330D5">
        <w:rPr>
          <w:rFonts w:asciiTheme="minorHAnsi" w:hAnsiTheme="minorHAnsi" w:cstheme="minorHAnsi"/>
        </w:rPr>
        <w:t>.</w:t>
      </w:r>
      <w:r w:rsidRPr="002330D5">
        <w:rPr>
          <w:rFonts w:asciiTheme="minorHAnsi" w:hAnsiTheme="minorHAnsi" w:cstheme="minorHAnsi"/>
        </w:rPr>
        <w:tab/>
        <w:t>Polichnowski, A. J.</w:t>
      </w:r>
      <w:r w:rsidR="007E2667" w:rsidRPr="002330D5">
        <w:rPr>
          <w:rFonts w:asciiTheme="minorHAnsi" w:hAnsiTheme="minorHAnsi" w:cstheme="minorHAnsi"/>
        </w:rPr>
        <w:t xml:space="preserve">, </w:t>
      </w:r>
      <w:r w:rsidRPr="002330D5">
        <w:rPr>
          <w:rFonts w:asciiTheme="minorHAnsi" w:hAnsiTheme="minorHAnsi" w:cstheme="minorHAnsi"/>
        </w:rPr>
        <w:t>Cowley, A. W. Pressure-</w:t>
      </w:r>
      <w:r w:rsidR="007E2667" w:rsidRPr="002330D5">
        <w:rPr>
          <w:rFonts w:asciiTheme="minorHAnsi" w:hAnsiTheme="minorHAnsi" w:cstheme="minorHAnsi"/>
        </w:rPr>
        <w:t xml:space="preserve">induced renal injury in angiotensin </w:t>
      </w:r>
      <w:r w:rsidRPr="002330D5">
        <w:rPr>
          <w:rFonts w:asciiTheme="minorHAnsi" w:hAnsiTheme="minorHAnsi" w:cstheme="minorHAnsi"/>
        </w:rPr>
        <w:t xml:space="preserve">II </w:t>
      </w:r>
      <w:r w:rsidR="007E2667" w:rsidRPr="002330D5">
        <w:rPr>
          <w:rFonts w:asciiTheme="minorHAnsi" w:hAnsiTheme="minorHAnsi" w:cstheme="minorHAnsi"/>
        </w:rPr>
        <w:t>versus norepinephrine-induced hypertensive rats</w:t>
      </w:r>
      <w:r w:rsidRPr="002330D5">
        <w:rPr>
          <w:rFonts w:asciiTheme="minorHAnsi" w:hAnsiTheme="minorHAnsi" w:cstheme="minorHAnsi"/>
        </w:rPr>
        <w:t xml:space="preserve">. </w:t>
      </w:r>
      <w:r w:rsidRPr="002330D5">
        <w:rPr>
          <w:rFonts w:asciiTheme="minorHAnsi" w:hAnsiTheme="minorHAnsi" w:cstheme="minorHAnsi"/>
          <w:i/>
        </w:rPr>
        <w:t>Hypertension.</w:t>
      </w:r>
      <w:r w:rsidRPr="002330D5">
        <w:rPr>
          <w:rFonts w:asciiTheme="minorHAnsi" w:hAnsiTheme="minorHAnsi" w:cstheme="minorHAnsi"/>
        </w:rPr>
        <w:t xml:space="preserve"> </w:t>
      </w:r>
      <w:r w:rsidRPr="002330D5">
        <w:rPr>
          <w:rFonts w:asciiTheme="minorHAnsi" w:hAnsiTheme="minorHAnsi" w:cstheme="minorHAnsi"/>
          <w:b/>
        </w:rPr>
        <w:t>54</w:t>
      </w:r>
      <w:r w:rsidRPr="002330D5">
        <w:rPr>
          <w:rFonts w:asciiTheme="minorHAnsi" w:hAnsiTheme="minorHAnsi" w:cstheme="minorHAnsi"/>
        </w:rPr>
        <w:t xml:space="preserve"> (6), 1269-1277 (2009).</w:t>
      </w:r>
    </w:p>
    <w:p w14:paraId="3E272C18" w14:textId="49846595"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19</w:t>
      </w:r>
      <w:r w:rsidR="00747E4B" w:rsidRPr="002330D5">
        <w:rPr>
          <w:rFonts w:asciiTheme="minorHAnsi" w:hAnsiTheme="minorHAnsi" w:cstheme="minorHAnsi"/>
        </w:rPr>
        <w:t>.</w:t>
      </w:r>
      <w:r w:rsidRPr="002330D5">
        <w:rPr>
          <w:rFonts w:asciiTheme="minorHAnsi" w:hAnsiTheme="minorHAnsi" w:cstheme="minorHAnsi"/>
        </w:rPr>
        <w:tab/>
        <w:t>Polichnowski, A. J., Jin, C., Yang, C.</w:t>
      </w:r>
      <w:r w:rsidR="00747E4B" w:rsidRPr="002330D5">
        <w:rPr>
          <w:rFonts w:asciiTheme="minorHAnsi" w:hAnsiTheme="minorHAnsi" w:cstheme="minorHAnsi"/>
        </w:rPr>
        <w:t xml:space="preserve">, </w:t>
      </w:r>
      <w:r w:rsidRPr="002330D5">
        <w:rPr>
          <w:rFonts w:asciiTheme="minorHAnsi" w:hAnsiTheme="minorHAnsi" w:cstheme="minorHAnsi"/>
        </w:rPr>
        <w:t xml:space="preserve">Cowley, A. W. Role of </w:t>
      </w:r>
      <w:r w:rsidR="00747E4B" w:rsidRPr="002330D5">
        <w:rPr>
          <w:rFonts w:asciiTheme="minorHAnsi" w:hAnsiTheme="minorHAnsi" w:cstheme="minorHAnsi"/>
        </w:rPr>
        <w:t>renal perfusion pressure versus angiotensin ii on renal oxidative stress in angioten</w:t>
      </w:r>
      <w:r w:rsidRPr="002330D5">
        <w:rPr>
          <w:rFonts w:asciiTheme="minorHAnsi" w:hAnsiTheme="minorHAnsi" w:cstheme="minorHAnsi"/>
        </w:rPr>
        <w:t>sin II–</w:t>
      </w:r>
      <w:r w:rsidR="00747E4B" w:rsidRPr="002330D5">
        <w:rPr>
          <w:rFonts w:asciiTheme="minorHAnsi" w:hAnsiTheme="minorHAnsi" w:cstheme="minorHAnsi"/>
        </w:rPr>
        <w:t>induced hypertensive rats</w:t>
      </w:r>
      <w:r w:rsidRPr="002330D5">
        <w:rPr>
          <w:rFonts w:asciiTheme="minorHAnsi" w:hAnsiTheme="minorHAnsi" w:cstheme="minorHAnsi"/>
        </w:rPr>
        <w:t xml:space="preserve">. </w:t>
      </w:r>
      <w:r w:rsidRPr="002330D5">
        <w:rPr>
          <w:rFonts w:asciiTheme="minorHAnsi" w:hAnsiTheme="minorHAnsi" w:cstheme="minorHAnsi"/>
          <w:i/>
        </w:rPr>
        <w:t>Hypertension.</w:t>
      </w:r>
      <w:r w:rsidRPr="002330D5">
        <w:rPr>
          <w:rFonts w:asciiTheme="minorHAnsi" w:hAnsiTheme="minorHAnsi" w:cstheme="minorHAnsi"/>
        </w:rPr>
        <w:t xml:space="preserve"> </w:t>
      </w:r>
      <w:r w:rsidRPr="002330D5">
        <w:rPr>
          <w:rFonts w:asciiTheme="minorHAnsi" w:hAnsiTheme="minorHAnsi" w:cstheme="minorHAnsi"/>
          <w:b/>
        </w:rPr>
        <w:t>55</w:t>
      </w:r>
      <w:r w:rsidRPr="002330D5">
        <w:rPr>
          <w:rFonts w:asciiTheme="minorHAnsi" w:hAnsiTheme="minorHAnsi" w:cstheme="minorHAnsi"/>
        </w:rPr>
        <w:t xml:space="preserve"> (6), 1425-1430 (2010).</w:t>
      </w:r>
    </w:p>
    <w:p w14:paraId="7FD378AB" w14:textId="256FD0FC"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20</w:t>
      </w:r>
      <w:r w:rsidR="007458AB" w:rsidRPr="002330D5">
        <w:rPr>
          <w:rFonts w:asciiTheme="minorHAnsi" w:hAnsiTheme="minorHAnsi" w:cstheme="minorHAnsi"/>
        </w:rPr>
        <w:t>.</w:t>
      </w:r>
      <w:r w:rsidRPr="002330D5">
        <w:rPr>
          <w:rFonts w:asciiTheme="minorHAnsi" w:hAnsiTheme="minorHAnsi" w:cstheme="minorHAnsi"/>
        </w:rPr>
        <w:tab/>
        <w:t>Evans, L. C.</w:t>
      </w:r>
      <w:r w:rsidRPr="002330D5">
        <w:rPr>
          <w:rFonts w:asciiTheme="minorHAnsi" w:hAnsiTheme="minorHAnsi" w:cstheme="minorHAnsi"/>
          <w:i/>
        </w:rPr>
        <w:t xml:space="preserve"> </w:t>
      </w:r>
      <w:r w:rsidRPr="002330D5">
        <w:rPr>
          <w:rFonts w:asciiTheme="minorHAnsi" w:hAnsiTheme="minorHAnsi" w:cstheme="minorHAnsi"/>
          <w:iCs/>
        </w:rPr>
        <w:t>et al</w:t>
      </w:r>
      <w:r w:rsidRPr="002330D5">
        <w:rPr>
          <w:rFonts w:asciiTheme="minorHAnsi" w:hAnsiTheme="minorHAnsi" w:cstheme="minorHAnsi"/>
          <w:i/>
        </w:rPr>
        <w:t>.</w:t>
      </w:r>
      <w:r w:rsidRPr="002330D5">
        <w:rPr>
          <w:rFonts w:asciiTheme="minorHAnsi" w:hAnsiTheme="minorHAnsi" w:cstheme="minorHAnsi"/>
        </w:rPr>
        <w:t xml:space="preserve"> Increased </w:t>
      </w:r>
      <w:r w:rsidR="007458AB" w:rsidRPr="002330D5">
        <w:rPr>
          <w:rFonts w:asciiTheme="minorHAnsi" w:hAnsiTheme="minorHAnsi" w:cstheme="minorHAnsi"/>
        </w:rPr>
        <w:t xml:space="preserve">perfusion pressure drives renal </w:t>
      </w:r>
      <w:r w:rsidRPr="002330D5">
        <w:rPr>
          <w:rFonts w:asciiTheme="minorHAnsi" w:hAnsiTheme="minorHAnsi" w:cstheme="minorHAnsi"/>
        </w:rPr>
        <w:t>T-</w:t>
      </w:r>
      <w:r w:rsidR="007458AB" w:rsidRPr="002330D5">
        <w:rPr>
          <w:rFonts w:asciiTheme="minorHAnsi" w:hAnsiTheme="minorHAnsi" w:cstheme="minorHAnsi"/>
        </w:rPr>
        <w:t>cell infiltration in the dahl salt-sensitive r</w:t>
      </w:r>
      <w:r w:rsidRPr="002330D5">
        <w:rPr>
          <w:rFonts w:asciiTheme="minorHAnsi" w:hAnsiTheme="minorHAnsi" w:cstheme="minorHAnsi"/>
        </w:rPr>
        <w:t xml:space="preserve">at. </w:t>
      </w:r>
      <w:r w:rsidRPr="002330D5">
        <w:rPr>
          <w:rFonts w:asciiTheme="minorHAnsi" w:hAnsiTheme="minorHAnsi" w:cstheme="minorHAnsi"/>
          <w:i/>
        </w:rPr>
        <w:t>Hypertension.</w:t>
      </w:r>
      <w:r w:rsidRPr="002330D5">
        <w:rPr>
          <w:rFonts w:asciiTheme="minorHAnsi" w:hAnsiTheme="minorHAnsi" w:cstheme="minorHAnsi"/>
        </w:rPr>
        <w:t xml:space="preserve"> </w:t>
      </w:r>
      <w:r w:rsidRPr="002330D5">
        <w:rPr>
          <w:rFonts w:asciiTheme="minorHAnsi" w:hAnsiTheme="minorHAnsi" w:cstheme="minorHAnsi"/>
          <w:b/>
        </w:rPr>
        <w:t>70</w:t>
      </w:r>
      <w:r w:rsidRPr="002330D5">
        <w:rPr>
          <w:rFonts w:asciiTheme="minorHAnsi" w:hAnsiTheme="minorHAnsi" w:cstheme="minorHAnsi"/>
        </w:rPr>
        <w:t xml:space="preserve"> (3), 543-551 (2017).</w:t>
      </w:r>
    </w:p>
    <w:p w14:paraId="6EC94429" w14:textId="55CB9D42"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21</w:t>
      </w:r>
      <w:r w:rsidR="00C84CE1" w:rsidRPr="002330D5">
        <w:rPr>
          <w:rFonts w:asciiTheme="minorHAnsi" w:hAnsiTheme="minorHAnsi" w:cstheme="minorHAnsi"/>
        </w:rPr>
        <w:t>.</w:t>
      </w:r>
      <w:r w:rsidRPr="002330D5">
        <w:rPr>
          <w:rFonts w:asciiTheme="minorHAnsi" w:hAnsiTheme="minorHAnsi" w:cstheme="minorHAnsi"/>
        </w:rPr>
        <w:tab/>
        <w:t>Shimada, S. et al</w:t>
      </w:r>
      <w:r w:rsidRPr="002330D5">
        <w:rPr>
          <w:rFonts w:asciiTheme="minorHAnsi" w:hAnsiTheme="minorHAnsi" w:cstheme="minorHAnsi"/>
          <w:i/>
        </w:rPr>
        <w:t>.</w:t>
      </w:r>
      <w:r w:rsidRPr="002330D5">
        <w:rPr>
          <w:rFonts w:asciiTheme="minorHAnsi" w:hAnsiTheme="minorHAnsi" w:cstheme="minorHAnsi"/>
        </w:rPr>
        <w:t xml:space="preserve"> Renal </w:t>
      </w:r>
      <w:r w:rsidR="00C84CE1" w:rsidRPr="002330D5">
        <w:rPr>
          <w:rFonts w:asciiTheme="minorHAnsi" w:hAnsiTheme="minorHAnsi" w:cstheme="minorHAnsi"/>
        </w:rPr>
        <w:t>perfusion pressure determines infiltration of leukocytes in the kidney of rats with angiotens</w:t>
      </w:r>
      <w:r w:rsidRPr="002330D5">
        <w:rPr>
          <w:rFonts w:asciiTheme="minorHAnsi" w:hAnsiTheme="minorHAnsi" w:cstheme="minorHAnsi"/>
        </w:rPr>
        <w:t>in II–</w:t>
      </w:r>
      <w:r w:rsidR="00C84CE1" w:rsidRPr="002330D5">
        <w:rPr>
          <w:rFonts w:asciiTheme="minorHAnsi" w:hAnsiTheme="minorHAnsi" w:cstheme="minorHAnsi"/>
        </w:rPr>
        <w:t>induced hypertension</w:t>
      </w:r>
      <w:r w:rsidRPr="002330D5">
        <w:rPr>
          <w:rFonts w:asciiTheme="minorHAnsi" w:hAnsiTheme="minorHAnsi" w:cstheme="minorHAnsi"/>
        </w:rPr>
        <w:t xml:space="preserve">. </w:t>
      </w:r>
      <w:r w:rsidRPr="002330D5">
        <w:rPr>
          <w:rFonts w:asciiTheme="minorHAnsi" w:hAnsiTheme="minorHAnsi" w:cstheme="minorHAnsi"/>
          <w:i/>
        </w:rPr>
        <w:t>Hypertension.</w:t>
      </w:r>
      <w:r w:rsidRPr="002330D5">
        <w:rPr>
          <w:rFonts w:asciiTheme="minorHAnsi" w:hAnsiTheme="minorHAnsi" w:cstheme="minorHAnsi"/>
        </w:rPr>
        <w:t xml:space="preserve"> </w:t>
      </w:r>
      <w:r w:rsidRPr="002330D5">
        <w:rPr>
          <w:rFonts w:asciiTheme="minorHAnsi" w:hAnsiTheme="minorHAnsi" w:cstheme="minorHAnsi"/>
          <w:b/>
        </w:rPr>
        <w:t>76</w:t>
      </w:r>
      <w:r w:rsidRPr="002330D5">
        <w:rPr>
          <w:rFonts w:asciiTheme="minorHAnsi" w:hAnsiTheme="minorHAnsi" w:cstheme="minorHAnsi"/>
        </w:rPr>
        <w:t xml:space="preserve"> (3), 849-858 (2020).</w:t>
      </w:r>
    </w:p>
    <w:p w14:paraId="3A48C577" w14:textId="69E1C09B"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22</w:t>
      </w:r>
      <w:r w:rsidR="00616152" w:rsidRPr="002330D5">
        <w:rPr>
          <w:rFonts w:asciiTheme="minorHAnsi" w:hAnsiTheme="minorHAnsi" w:cstheme="minorHAnsi"/>
        </w:rPr>
        <w:t>.</w:t>
      </w:r>
      <w:r w:rsidRPr="002330D5">
        <w:rPr>
          <w:rFonts w:asciiTheme="minorHAnsi" w:hAnsiTheme="minorHAnsi" w:cstheme="minorHAnsi"/>
        </w:rPr>
        <w:tab/>
        <w:t>Cousins, M. J.</w:t>
      </w:r>
      <w:r w:rsidR="00616152" w:rsidRPr="002330D5">
        <w:rPr>
          <w:rFonts w:asciiTheme="minorHAnsi" w:hAnsiTheme="minorHAnsi" w:cstheme="minorHAnsi"/>
        </w:rPr>
        <w:t xml:space="preserve">, </w:t>
      </w:r>
      <w:r w:rsidRPr="002330D5">
        <w:rPr>
          <w:rFonts w:asciiTheme="minorHAnsi" w:hAnsiTheme="minorHAnsi" w:cstheme="minorHAnsi"/>
        </w:rPr>
        <w:t xml:space="preserve">Mazze, R. I. Anaesthesia, </w:t>
      </w:r>
      <w:r w:rsidR="00616152" w:rsidRPr="002330D5">
        <w:rPr>
          <w:rFonts w:asciiTheme="minorHAnsi" w:hAnsiTheme="minorHAnsi" w:cstheme="minorHAnsi"/>
        </w:rPr>
        <w:t>surgery and renal function</w:t>
      </w:r>
      <w:r w:rsidRPr="002330D5">
        <w:rPr>
          <w:rFonts w:asciiTheme="minorHAnsi" w:hAnsiTheme="minorHAnsi" w:cstheme="minorHAnsi"/>
        </w:rPr>
        <w:t xml:space="preserve">: Immediate and </w:t>
      </w:r>
      <w:r w:rsidR="00616152" w:rsidRPr="002330D5">
        <w:rPr>
          <w:rFonts w:asciiTheme="minorHAnsi" w:hAnsiTheme="minorHAnsi" w:cstheme="minorHAnsi"/>
        </w:rPr>
        <w:t>delayed effects</w:t>
      </w:r>
      <w:r w:rsidRPr="002330D5">
        <w:rPr>
          <w:rFonts w:asciiTheme="minorHAnsi" w:hAnsiTheme="minorHAnsi" w:cstheme="minorHAnsi"/>
        </w:rPr>
        <w:t xml:space="preserve">. </w:t>
      </w:r>
      <w:r w:rsidRPr="002330D5">
        <w:rPr>
          <w:rFonts w:asciiTheme="minorHAnsi" w:hAnsiTheme="minorHAnsi" w:cstheme="minorHAnsi"/>
          <w:i/>
        </w:rPr>
        <w:t>Anaesthesia and Intensive Care.</w:t>
      </w:r>
      <w:r w:rsidRPr="002330D5">
        <w:rPr>
          <w:rFonts w:asciiTheme="minorHAnsi" w:hAnsiTheme="minorHAnsi" w:cstheme="minorHAnsi"/>
        </w:rPr>
        <w:t xml:space="preserve"> </w:t>
      </w:r>
      <w:r w:rsidRPr="002330D5">
        <w:rPr>
          <w:rFonts w:asciiTheme="minorHAnsi" w:hAnsiTheme="minorHAnsi" w:cstheme="minorHAnsi"/>
          <w:b/>
        </w:rPr>
        <w:t>1</w:t>
      </w:r>
      <w:r w:rsidRPr="002330D5">
        <w:rPr>
          <w:rFonts w:asciiTheme="minorHAnsi" w:hAnsiTheme="minorHAnsi" w:cstheme="minorHAnsi"/>
        </w:rPr>
        <w:t xml:space="preserve"> (5), 355-373 (1973).</w:t>
      </w:r>
    </w:p>
    <w:p w14:paraId="14CC47B7" w14:textId="11F71C9E"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23</w:t>
      </w:r>
      <w:r w:rsidR="00FE3D06" w:rsidRPr="002330D5">
        <w:rPr>
          <w:rFonts w:asciiTheme="minorHAnsi" w:hAnsiTheme="minorHAnsi" w:cstheme="minorHAnsi"/>
        </w:rPr>
        <w:t>.</w:t>
      </w:r>
      <w:r w:rsidRPr="002330D5">
        <w:rPr>
          <w:rFonts w:asciiTheme="minorHAnsi" w:hAnsiTheme="minorHAnsi" w:cstheme="minorHAnsi"/>
        </w:rPr>
        <w:tab/>
        <w:t>Cousins, M. J., Skowronski, G.</w:t>
      </w:r>
      <w:r w:rsidR="00FE3D06" w:rsidRPr="002330D5">
        <w:rPr>
          <w:rFonts w:asciiTheme="minorHAnsi" w:hAnsiTheme="minorHAnsi" w:cstheme="minorHAnsi"/>
        </w:rPr>
        <w:t xml:space="preserve">, </w:t>
      </w:r>
      <w:r w:rsidRPr="002330D5">
        <w:rPr>
          <w:rFonts w:asciiTheme="minorHAnsi" w:hAnsiTheme="minorHAnsi" w:cstheme="minorHAnsi"/>
        </w:rPr>
        <w:t xml:space="preserve">Plummer, J. L. Anaesthesia and the </w:t>
      </w:r>
      <w:r w:rsidR="00FE3D06" w:rsidRPr="002330D5">
        <w:rPr>
          <w:rFonts w:asciiTheme="minorHAnsi" w:hAnsiTheme="minorHAnsi" w:cstheme="minorHAnsi"/>
        </w:rPr>
        <w:t>k</w:t>
      </w:r>
      <w:r w:rsidRPr="002330D5">
        <w:rPr>
          <w:rFonts w:asciiTheme="minorHAnsi" w:hAnsiTheme="minorHAnsi" w:cstheme="minorHAnsi"/>
        </w:rPr>
        <w:t xml:space="preserve">idney. </w:t>
      </w:r>
      <w:r w:rsidRPr="002330D5">
        <w:rPr>
          <w:rFonts w:asciiTheme="minorHAnsi" w:hAnsiTheme="minorHAnsi" w:cstheme="minorHAnsi"/>
          <w:i/>
        </w:rPr>
        <w:t>Anaesthesia and Intensive Care.</w:t>
      </w:r>
      <w:r w:rsidRPr="002330D5">
        <w:rPr>
          <w:rFonts w:asciiTheme="minorHAnsi" w:hAnsiTheme="minorHAnsi" w:cstheme="minorHAnsi"/>
        </w:rPr>
        <w:t xml:space="preserve"> </w:t>
      </w:r>
      <w:r w:rsidRPr="002330D5">
        <w:rPr>
          <w:rFonts w:asciiTheme="minorHAnsi" w:hAnsiTheme="minorHAnsi" w:cstheme="minorHAnsi"/>
          <w:b/>
        </w:rPr>
        <w:t>11</w:t>
      </w:r>
      <w:r w:rsidRPr="002330D5">
        <w:rPr>
          <w:rFonts w:asciiTheme="minorHAnsi" w:hAnsiTheme="minorHAnsi" w:cstheme="minorHAnsi"/>
        </w:rPr>
        <w:t xml:space="preserve"> (4), 292-320 (1983).</w:t>
      </w:r>
    </w:p>
    <w:p w14:paraId="7BE7F704" w14:textId="13EF38F9"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24</w:t>
      </w:r>
      <w:r w:rsidR="0026700C" w:rsidRPr="002330D5">
        <w:rPr>
          <w:rFonts w:asciiTheme="minorHAnsi" w:hAnsiTheme="minorHAnsi" w:cstheme="minorHAnsi"/>
        </w:rPr>
        <w:t>.</w:t>
      </w:r>
      <w:r w:rsidRPr="002330D5">
        <w:rPr>
          <w:rFonts w:asciiTheme="minorHAnsi" w:hAnsiTheme="minorHAnsi" w:cstheme="minorHAnsi"/>
        </w:rPr>
        <w:tab/>
        <w:t>Schiffer, T. A., Christensen, M., Gustafsson, H.</w:t>
      </w:r>
      <w:r w:rsidR="0026700C" w:rsidRPr="002330D5">
        <w:rPr>
          <w:rFonts w:asciiTheme="minorHAnsi" w:hAnsiTheme="minorHAnsi" w:cstheme="minorHAnsi"/>
        </w:rPr>
        <w:t xml:space="preserve">, </w:t>
      </w:r>
      <w:r w:rsidRPr="002330D5">
        <w:rPr>
          <w:rFonts w:asciiTheme="minorHAnsi" w:hAnsiTheme="minorHAnsi" w:cstheme="minorHAnsi"/>
        </w:rPr>
        <w:t xml:space="preserve">Palm, F. The effect of inactin on kidney mitochondrial function and production of reactive oxygen species. </w:t>
      </w:r>
      <w:r w:rsidRPr="002330D5">
        <w:rPr>
          <w:rFonts w:asciiTheme="minorHAnsi" w:hAnsiTheme="minorHAnsi" w:cstheme="minorHAnsi"/>
          <w:i/>
        </w:rPr>
        <w:t>PLOS ONE.</w:t>
      </w:r>
      <w:r w:rsidRPr="002330D5">
        <w:rPr>
          <w:rFonts w:asciiTheme="minorHAnsi" w:hAnsiTheme="minorHAnsi" w:cstheme="minorHAnsi"/>
        </w:rPr>
        <w:t xml:space="preserve"> </w:t>
      </w:r>
      <w:r w:rsidRPr="002330D5">
        <w:rPr>
          <w:rFonts w:asciiTheme="minorHAnsi" w:hAnsiTheme="minorHAnsi" w:cstheme="minorHAnsi"/>
          <w:b/>
        </w:rPr>
        <w:t>13</w:t>
      </w:r>
      <w:r w:rsidRPr="002330D5">
        <w:rPr>
          <w:rFonts w:asciiTheme="minorHAnsi" w:hAnsiTheme="minorHAnsi" w:cstheme="minorHAnsi"/>
        </w:rPr>
        <w:t xml:space="preserve"> (11), e0207728 </w:t>
      </w:r>
      <w:r w:rsidRPr="002330D5">
        <w:rPr>
          <w:rFonts w:asciiTheme="minorHAnsi" w:hAnsiTheme="minorHAnsi" w:cstheme="minorHAnsi"/>
        </w:rPr>
        <w:lastRenderedPageBreak/>
        <w:t>(2018).</w:t>
      </w:r>
    </w:p>
    <w:p w14:paraId="0CFC55DC" w14:textId="559D23C6" w:rsidR="00DF42BB"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25</w:t>
      </w:r>
      <w:r w:rsidR="00D613CA" w:rsidRPr="002330D5">
        <w:rPr>
          <w:rFonts w:asciiTheme="minorHAnsi" w:hAnsiTheme="minorHAnsi" w:cstheme="minorHAnsi"/>
        </w:rPr>
        <w:t>.</w:t>
      </w:r>
      <w:r w:rsidRPr="002330D5">
        <w:rPr>
          <w:rFonts w:asciiTheme="minorHAnsi" w:hAnsiTheme="minorHAnsi" w:cstheme="minorHAnsi"/>
        </w:rPr>
        <w:tab/>
        <w:t>Evans, R. G.</w:t>
      </w:r>
      <w:r w:rsidRPr="002330D5">
        <w:rPr>
          <w:rFonts w:asciiTheme="minorHAnsi" w:hAnsiTheme="minorHAnsi" w:cstheme="minorHAnsi"/>
          <w:i/>
        </w:rPr>
        <w:t xml:space="preserve"> </w:t>
      </w:r>
      <w:r w:rsidRPr="002330D5">
        <w:rPr>
          <w:rFonts w:asciiTheme="minorHAnsi" w:hAnsiTheme="minorHAnsi" w:cstheme="minorHAnsi"/>
          <w:iCs/>
        </w:rPr>
        <w:t>et al</w:t>
      </w:r>
      <w:r w:rsidRPr="002330D5">
        <w:rPr>
          <w:rFonts w:asciiTheme="minorHAnsi" w:hAnsiTheme="minorHAnsi" w:cstheme="minorHAnsi"/>
          <w:i/>
        </w:rPr>
        <w:t>.</w:t>
      </w:r>
      <w:r w:rsidRPr="002330D5">
        <w:rPr>
          <w:rFonts w:asciiTheme="minorHAnsi" w:hAnsiTheme="minorHAnsi" w:cstheme="minorHAnsi"/>
        </w:rPr>
        <w:t xml:space="preserve"> Chronic renal blood flow measurement in dogs by transit-time ultrasound flowmetry. </w:t>
      </w:r>
      <w:r w:rsidRPr="002330D5">
        <w:rPr>
          <w:rFonts w:asciiTheme="minorHAnsi" w:hAnsiTheme="minorHAnsi" w:cstheme="minorHAnsi"/>
          <w:i/>
        </w:rPr>
        <w:t>Journal of Pharmacological and Toxicological Methods.</w:t>
      </w:r>
      <w:r w:rsidRPr="002330D5">
        <w:rPr>
          <w:rFonts w:asciiTheme="minorHAnsi" w:hAnsiTheme="minorHAnsi" w:cstheme="minorHAnsi"/>
        </w:rPr>
        <w:t xml:space="preserve"> </w:t>
      </w:r>
      <w:r w:rsidRPr="002330D5">
        <w:rPr>
          <w:rFonts w:asciiTheme="minorHAnsi" w:hAnsiTheme="minorHAnsi" w:cstheme="minorHAnsi"/>
          <w:b/>
        </w:rPr>
        <w:t>38</w:t>
      </w:r>
      <w:r w:rsidRPr="002330D5">
        <w:rPr>
          <w:rFonts w:asciiTheme="minorHAnsi" w:hAnsiTheme="minorHAnsi" w:cstheme="minorHAnsi"/>
        </w:rPr>
        <w:t xml:space="preserve"> (1), 33-39 (1997).</w:t>
      </w:r>
    </w:p>
    <w:p w14:paraId="4C2E1768" w14:textId="5E1E3A07" w:rsidR="00B04E51" w:rsidRPr="002330D5" w:rsidRDefault="00DF42BB" w:rsidP="002330D5">
      <w:pPr>
        <w:pStyle w:val="EndNoteBibliography"/>
        <w:rPr>
          <w:rFonts w:asciiTheme="minorHAnsi" w:hAnsiTheme="minorHAnsi" w:cstheme="minorHAnsi"/>
        </w:rPr>
      </w:pPr>
      <w:r w:rsidRPr="002330D5">
        <w:rPr>
          <w:rFonts w:asciiTheme="minorHAnsi" w:hAnsiTheme="minorHAnsi" w:cstheme="minorHAnsi"/>
        </w:rPr>
        <w:t>26</w:t>
      </w:r>
      <w:r w:rsidR="00862A1D" w:rsidRPr="002330D5">
        <w:rPr>
          <w:rFonts w:asciiTheme="minorHAnsi" w:hAnsiTheme="minorHAnsi" w:cstheme="minorHAnsi"/>
        </w:rPr>
        <w:t>.</w:t>
      </w:r>
      <w:r w:rsidRPr="002330D5">
        <w:rPr>
          <w:rFonts w:asciiTheme="minorHAnsi" w:hAnsiTheme="minorHAnsi" w:cstheme="minorHAnsi"/>
        </w:rPr>
        <w:tab/>
        <w:t>Bell, T. D., DiBona, G. F., Biemiller, R.</w:t>
      </w:r>
      <w:r w:rsidR="00862A1D" w:rsidRPr="002330D5">
        <w:rPr>
          <w:rFonts w:asciiTheme="minorHAnsi" w:hAnsiTheme="minorHAnsi" w:cstheme="minorHAnsi"/>
        </w:rPr>
        <w:t xml:space="preserve">, </w:t>
      </w:r>
      <w:r w:rsidRPr="002330D5">
        <w:rPr>
          <w:rFonts w:asciiTheme="minorHAnsi" w:hAnsiTheme="minorHAnsi" w:cstheme="minorHAnsi"/>
        </w:rPr>
        <w:t xml:space="preserve">Brands, M. W. Continuously measured renal blood flow does not increase in diabetes if nitric oxide synthesis is blocked. </w:t>
      </w:r>
      <w:r w:rsidRPr="002330D5">
        <w:rPr>
          <w:rFonts w:asciiTheme="minorHAnsi" w:hAnsiTheme="minorHAnsi" w:cstheme="minorHAnsi"/>
          <w:i/>
        </w:rPr>
        <w:t>American Journal of Physiology-Renal Physiology.</w:t>
      </w:r>
      <w:r w:rsidRPr="002330D5">
        <w:rPr>
          <w:rFonts w:asciiTheme="minorHAnsi" w:hAnsiTheme="minorHAnsi" w:cstheme="minorHAnsi"/>
        </w:rPr>
        <w:t xml:space="preserve"> </w:t>
      </w:r>
      <w:r w:rsidRPr="002330D5">
        <w:rPr>
          <w:rFonts w:asciiTheme="minorHAnsi" w:hAnsiTheme="minorHAnsi" w:cstheme="minorHAnsi"/>
          <w:b/>
        </w:rPr>
        <w:t>295</w:t>
      </w:r>
      <w:r w:rsidRPr="002330D5">
        <w:rPr>
          <w:rFonts w:asciiTheme="minorHAnsi" w:hAnsiTheme="minorHAnsi" w:cstheme="minorHAnsi"/>
        </w:rPr>
        <w:t xml:space="preserve"> (5), F1449-F1456 (2008).</w:t>
      </w:r>
    </w:p>
    <w:p w14:paraId="2E9C563C" w14:textId="77777777" w:rsidR="00B04E51" w:rsidRPr="002330D5" w:rsidRDefault="00B04E51" w:rsidP="002330D5">
      <w:pPr>
        <w:rPr>
          <w:rFonts w:asciiTheme="minorHAnsi" w:hAnsiTheme="minorHAnsi" w:cstheme="minorHAnsi"/>
          <w:b/>
        </w:rPr>
      </w:pPr>
    </w:p>
    <w:sectPr w:rsidR="00B04E51" w:rsidRPr="002330D5" w:rsidSect="002330D5">
      <w:headerReference w:type="even" r:id="rId10"/>
      <w:headerReference w:type="default" r:id="rId11"/>
      <w:footerReference w:type="even" r:id="rId12"/>
      <w:headerReference w:type="first" r:id="rId13"/>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68CF" w14:textId="77777777" w:rsidR="007D1E94" w:rsidRDefault="007D1E94">
      <w:r>
        <w:separator/>
      </w:r>
    </w:p>
  </w:endnote>
  <w:endnote w:type="continuationSeparator" w:id="0">
    <w:p w14:paraId="3C87BF57" w14:textId="77777777" w:rsidR="007D1E94" w:rsidRDefault="007D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F258" w14:textId="77777777" w:rsidR="006E4797" w:rsidRDefault="006C793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99BA" w14:textId="77777777" w:rsidR="007D1E94" w:rsidRDefault="007D1E94">
      <w:r>
        <w:separator/>
      </w:r>
    </w:p>
  </w:footnote>
  <w:footnote w:type="continuationSeparator" w:id="0">
    <w:p w14:paraId="2786A5A1" w14:textId="77777777" w:rsidR="007D1E94" w:rsidRDefault="007D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3334" w14:textId="77777777" w:rsidR="006E4797" w:rsidRDefault="006C793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C873" w14:textId="77777777" w:rsidR="006E4797" w:rsidRDefault="00DF42BB">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1E13" w14:textId="77777777" w:rsidR="006E4797" w:rsidRDefault="00DF42BB">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7F3FCFFB" wp14:editId="4E1AC00D">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41B2"/>
    <w:multiLevelType w:val="multilevel"/>
    <w:tmpl w:val="299804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460DD6"/>
    <w:multiLevelType w:val="hybridMultilevel"/>
    <w:tmpl w:val="0D282AAA"/>
    <w:lvl w:ilvl="0" w:tplc="C164B0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10F0DEC"/>
    <w:multiLevelType w:val="hybridMultilevel"/>
    <w:tmpl w:val="CFFCA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3"/>
  </w:num>
  <w:num w:numId="4">
    <w:abstractNumId w:val="1"/>
  </w:num>
  <w:num w:numId="5">
    <w:abstractNumId w:val="11"/>
  </w:num>
  <w:num w:numId="6">
    <w:abstractNumId w:val="12"/>
  </w:num>
  <w:num w:numId="7">
    <w:abstractNumId w:val="5"/>
  </w:num>
  <w:num w:numId="8">
    <w:abstractNumId w:val="7"/>
  </w:num>
  <w:num w:numId="9">
    <w:abstractNumId w:val="2"/>
  </w:num>
  <w:num w:numId="10">
    <w:abstractNumId w:val="6"/>
  </w:num>
  <w:num w:numId="11">
    <w:abstractNumId w:val="10"/>
  </w:num>
  <w:num w:numId="12">
    <w:abstractNumId w:val="3"/>
  </w:num>
  <w:num w:numId="13">
    <w:abstractNumId w:val="14"/>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NzQ0MDE1MLA0sTRU0lEKTi0uzszPAykwrgUAsJ2mQSwAAAA="/>
    <w:docVar w:name="EN.InstantFormat" w:val="&lt;ENInstantFormat&gt;&lt;Enabled&gt;1&lt;/Enabled&gt;&lt;ScanUnformatted&gt;1&lt;/ScanUnformatted&gt;&lt;ScanChanges&gt;1&lt;/ScanChanges&gt;&lt;Suspended&gt;1&lt;/Suspended&gt;&lt;/ENInstantFormat&gt;"/>
  </w:docVars>
  <w:rsids>
    <w:rsidRoot w:val="00B04E51"/>
    <w:rsid w:val="00015D23"/>
    <w:rsid w:val="00016503"/>
    <w:rsid w:val="00017944"/>
    <w:rsid w:val="00044F6C"/>
    <w:rsid w:val="00046E9C"/>
    <w:rsid w:val="00061E92"/>
    <w:rsid w:val="00082D72"/>
    <w:rsid w:val="00082F27"/>
    <w:rsid w:val="000903F1"/>
    <w:rsid w:val="00093970"/>
    <w:rsid w:val="00097CF5"/>
    <w:rsid w:val="000A1B46"/>
    <w:rsid w:val="000A60ED"/>
    <w:rsid w:val="000B1D56"/>
    <w:rsid w:val="000B2627"/>
    <w:rsid w:val="000B271C"/>
    <w:rsid w:val="000B5FF5"/>
    <w:rsid w:val="000F3827"/>
    <w:rsid w:val="0010627F"/>
    <w:rsid w:val="0010673D"/>
    <w:rsid w:val="00115BEA"/>
    <w:rsid w:val="001175C7"/>
    <w:rsid w:val="001269AF"/>
    <w:rsid w:val="00135E5E"/>
    <w:rsid w:val="00140AE1"/>
    <w:rsid w:val="001521D4"/>
    <w:rsid w:val="00152CB3"/>
    <w:rsid w:val="00160A1A"/>
    <w:rsid w:val="00161E13"/>
    <w:rsid w:val="001673AA"/>
    <w:rsid w:val="001801C0"/>
    <w:rsid w:val="00187F82"/>
    <w:rsid w:val="001945FF"/>
    <w:rsid w:val="00194B8A"/>
    <w:rsid w:val="001C43C8"/>
    <w:rsid w:val="001C526C"/>
    <w:rsid w:val="001C777E"/>
    <w:rsid w:val="001E2932"/>
    <w:rsid w:val="001F444C"/>
    <w:rsid w:val="002232BC"/>
    <w:rsid w:val="00225B2A"/>
    <w:rsid w:val="00232F9D"/>
    <w:rsid w:val="002330D5"/>
    <w:rsid w:val="002354C9"/>
    <w:rsid w:val="002503BE"/>
    <w:rsid w:val="00251C52"/>
    <w:rsid w:val="00253A23"/>
    <w:rsid w:val="0026700C"/>
    <w:rsid w:val="002B3CB0"/>
    <w:rsid w:val="002B54BE"/>
    <w:rsid w:val="002D012F"/>
    <w:rsid w:val="002D1728"/>
    <w:rsid w:val="002D1F69"/>
    <w:rsid w:val="002D4099"/>
    <w:rsid w:val="002D550D"/>
    <w:rsid w:val="002E233F"/>
    <w:rsid w:val="002F3891"/>
    <w:rsid w:val="002F58B5"/>
    <w:rsid w:val="00302BB9"/>
    <w:rsid w:val="00321638"/>
    <w:rsid w:val="003221D9"/>
    <w:rsid w:val="00327A60"/>
    <w:rsid w:val="0033774E"/>
    <w:rsid w:val="00342FDA"/>
    <w:rsid w:val="003459C7"/>
    <w:rsid w:val="00354D56"/>
    <w:rsid w:val="00397C15"/>
    <w:rsid w:val="003A4CCC"/>
    <w:rsid w:val="003B1717"/>
    <w:rsid w:val="003B2706"/>
    <w:rsid w:val="003B576D"/>
    <w:rsid w:val="003C74E4"/>
    <w:rsid w:val="003D298B"/>
    <w:rsid w:val="003E3037"/>
    <w:rsid w:val="00412D7C"/>
    <w:rsid w:val="00426E40"/>
    <w:rsid w:val="00437704"/>
    <w:rsid w:val="00443DB9"/>
    <w:rsid w:val="00471471"/>
    <w:rsid w:val="004719BD"/>
    <w:rsid w:val="00473306"/>
    <w:rsid w:val="004748B9"/>
    <w:rsid w:val="00480594"/>
    <w:rsid w:val="00494780"/>
    <w:rsid w:val="004B018E"/>
    <w:rsid w:val="004D4E40"/>
    <w:rsid w:val="004D58E2"/>
    <w:rsid w:val="004E4C56"/>
    <w:rsid w:val="004E5188"/>
    <w:rsid w:val="004F1649"/>
    <w:rsid w:val="005016D0"/>
    <w:rsid w:val="00507383"/>
    <w:rsid w:val="005170C8"/>
    <w:rsid w:val="005178B8"/>
    <w:rsid w:val="005403AD"/>
    <w:rsid w:val="00555705"/>
    <w:rsid w:val="00564209"/>
    <w:rsid w:val="00576404"/>
    <w:rsid w:val="00577DB6"/>
    <w:rsid w:val="005A1D6D"/>
    <w:rsid w:val="005A3FF9"/>
    <w:rsid w:val="005A7484"/>
    <w:rsid w:val="005B0765"/>
    <w:rsid w:val="005B4C57"/>
    <w:rsid w:val="005B7E66"/>
    <w:rsid w:val="005C31AE"/>
    <w:rsid w:val="005C56B0"/>
    <w:rsid w:val="005D0161"/>
    <w:rsid w:val="005F42A9"/>
    <w:rsid w:val="006042F1"/>
    <w:rsid w:val="00604BD3"/>
    <w:rsid w:val="006106B4"/>
    <w:rsid w:val="00614AAB"/>
    <w:rsid w:val="00616152"/>
    <w:rsid w:val="006237E2"/>
    <w:rsid w:val="00632069"/>
    <w:rsid w:val="006326E1"/>
    <w:rsid w:val="006330B7"/>
    <w:rsid w:val="006605E0"/>
    <w:rsid w:val="00661CA8"/>
    <w:rsid w:val="00682A6D"/>
    <w:rsid w:val="0069205D"/>
    <w:rsid w:val="00694244"/>
    <w:rsid w:val="006A645F"/>
    <w:rsid w:val="006B39F0"/>
    <w:rsid w:val="006C7930"/>
    <w:rsid w:val="006C7EE3"/>
    <w:rsid w:val="006E5036"/>
    <w:rsid w:val="006F7140"/>
    <w:rsid w:val="007017EC"/>
    <w:rsid w:val="00701890"/>
    <w:rsid w:val="007070D9"/>
    <w:rsid w:val="007248BD"/>
    <w:rsid w:val="00732178"/>
    <w:rsid w:val="007353DA"/>
    <w:rsid w:val="00737BF8"/>
    <w:rsid w:val="007458AB"/>
    <w:rsid w:val="00747E4B"/>
    <w:rsid w:val="00751334"/>
    <w:rsid w:val="00782BE1"/>
    <w:rsid w:val="00783BEF"/>
    <w:rsid w:val="00785C06"/>
    <w:rsid w:val="00786FAC"/>
    <w:rsid w:val="00791FE0"/>
    <w:rsid w:val="00793696"/>
    <w:rsid w:val="007B2C80"/>
    <w:rsid w:val="007D1E94"/>
    <w:rsid w:val="007E2667"/>
    <w:rsid w:val="007E2743"/>
    <w:rsid w:val="007E29E7"/>
    <w:rsid w:val="007F0D13"/>
    <w:rsid w:val="0080486B"/>
    <w:rsid w:val="0081390F"/>
    <w:rsid w:val="00813F1A"/>
    <w:rsid w:val="008168CF"/>
    <w:rsid w:val="00821D30"/>
    <w:rsid w:val="00831B98"/>
    <w:rsid w:val="0084207F"/>
    <w:rsid w:val="00843674"/>
    <w:rsid w:val="0084401A"/>
    <w:rsid w:val="0085190F"/>
    <w:rsid w:val="00862A1D"/>
    <w:rsid w:val="00877336"/>
    <w:rsid w:val="00883B3A"/>
    <w:rsid w:val="0088691E"/>
    <w:rsid w:val="00886BBF"/>
    <w:rsid w:val="00893086"/>
    <w:rsid w:val="008A07D7"/>
    <w:rsid w:val="008B1A6F"/>
    <w:rsid w:val="008B2AAA"/>
    <w:rsid w:val="008D083E"/>
    <w:rsid w:val="008D2E82"/>
    <w:rsid w:val="00904F04"/>
    <w:rsid w:val="009128EA"/>
    <w:rsid w:val="00922000"/>
    <w:rsid w:val="00937611"/>
    <w:rsid w:val="00946CBB"/>
    <w:rsid w:val="009877E0"/>
    <w:rsid w:val="00994A66"/>
    <w:rsid w:val="009B11FF"/>
    <w:rsid w:val="009B1EFF"/>
    <w:rsid w:val="009B7841"/>
    <w:rsid w:val="009D5EB1"/>
    <w:rsid w:val="009E1FAF"/>
    <w:rsid w:val="009F5710"/>
    <w:rsid w:val="00A13862"/>
    <w:rsid w:val="00A14D35"/>
    <w:rsid w:val="00A16430"/>
    <w:rsid w:val="00A166EE"/>
    <w:rsid w:val="00A36B4E"/>
    <w:rsid w:val="00A42769"/>
    <w:rsid w:val="00A64E9B"/>
    <w:rsid w:val="00A7049B"/>
    <w:rsid w:val="00A836F7"/>
    <w:rsid w:val="00A94842"/>
    <w:rsid w:val="00AA18FA"/>
    <w:rsid w:val="00AB2FB2"/>
    <w:rsid w:val="00AD4D15"/>
    <w:rsid w:val="00AE14DC"/>
    <w:rsid w:val="00AE6923"/>
    <w:rsid w:val="00AE7D15"/>
    <w:rsid w:val="00AF0545"/>
    <w:rsid w:val="00AF0D23"/>
    <w:rsid w:val="00B04E51"/>
    <w:rsid w:val="00B12A58"/>
    <w:rsid w:val="00B42C99"/>
    <w:rsid w:val="00B43087"/>
    <w:rsid w:val="00B56712"/>
    <w:rsid w:val="00B57D49"/>
    <w:rsid w:val="00B57F60"/>
    <w:rsid w:val="00B57F82"/>
    <w:rsid w:val="00B6531F"/>
    <w:rsid w:val="00B90012"/>
    <w:rsid w:val="00BA2E0A"/>
    <w:rsid w:val="00BB30D1"/>
    <w:rsid w:val="00C14CAC"/>
    <w:rsid w:val="00C15F60"/>
    <w:rsid w:val="00C227A0"/>
    <w:rsid w:val="00C23336"/>
    <w:rsid w:val="00C24073"/>
    <w:rsid w:val="00C31DF4"/>
    <w:rsid w:val="00C45C80"/>
    <w:rsid w:val="00C572AB"/>
    <w:rsid w:val="00C62353"/>
    <w:rsid w:val="00C66B3B"/>
    <w:rsid w:val="00C81D63"/>
    <w:rsid w:val="00C84CE1"/>
    <w:rsid w:val="00C9213B"/>
    <w:rsid w:val="00C973E0"/>
    <w:rsid w:val="00CA528B"/>
    <w:rsid w:val="00CB282F"/>
    <w:rsid w:val="00CD0E12"/>
    <w:rsid w:val="00CE1718"/>
    <w:rsid w:val="00CE413A"/>
    <w:rsid w:val="00CE4EE3"/>
    <w:rsid w:val="00CF0D61"/>
    <w:rsid w:val="00D040A9"/>
    <w:rsid w:val="00D1753C"/>
    <w:rsid w:val="00D24122"/>
    <w:rsid w:val="00D326FE"/>
    <w:rsid w:val="00D32E73"/>
    <w:rsid w:val="00D33256"/>
    <w:rsid w:val="00D342D1"/>
    <w:rsid w:val="00D36B30"/>
    <w:rsid w:val="00D51CDA"/>
    <w:rsid w:val="00D540BD"/>
    <w:rsid w:val="00D60362"/>
    <w:rsid w:val="00D613CA"/>
    <w:rsid w:val="00D7048C"/>
    <w:rsid w:val="00D70559"/>
    <w:rsid w:val="00D8710C"/>
    <w:rsid w:val="00D92E91"/>
    <w:rsid w:val="00DB0209"/>
    <w:rsid w:val="00DB7AD3"/>
    <w:rsid w:val="00DD10B7"/>
    <w:rsid w:val="00DD1FFF"/>
    <w:rsid w:val="00DE592A"/>
    <w:rsid w:val="00DE7E8F"/>
    <w:rsid w:val="00DF42BB"/>
    <w:rsid w:val="00DF7D20"/>
    <w:rsid w:val="00DF7DC4"/>
    <w:rsid w:val="00E00841"/>
    <w:rsid w:val="00E024F4"/>
    <w:rsid w:val="00E1055B"/>
    <w:rsid w:val="00E23D04"/>
    <w:rsid w:val="00E24483"/>
    <w:rsid w:val="00E33D65"/>
    <w:rsid w:val="00E41DC6"/>
    <w:rsid w:val="00E45693"/>
    <w:rsid w:val="00E5107D"/>
    <w:rsid w:val="00E64D62"/>
    <w:rsid w:val="00E6702C"/>
    <w:rsid w:val="00E7051A"/>
    <w:rsid w:val="00EA528B"/>
    <w:rsid w:val="00EB56CF"/>
    <w:rsid w:val="00ED4DF7"/>
    <w:rsid w:val="00ED5F63"/>
    <w:rsid w:val="00EE541F"/>
    <w:rsid w:val="00EE77B3"/>
    <w:rsid w:val="00EF21F8"/>
    <w:rsid w:val="00F00A7E"/>
    <w:rsid w:val="00F06584"/>
    <w:rsid w:val="00F14D88"/>
    <w:rsid w:val="00F17756"/>
    <w:rsid w:val="00F257C0"/>
    <w:rsid w:val="00F3536B"/>
    <w:rsid w:val="00F40C6F"/>
    <w:rsid w:val="00F61156"/>
    <w:rsid w:val="00F645D1"/>
    <w:rsid w:val="00F65BA7"/>
    <w:rsid w:val="00F70DE4"/>
    <w:rsid w:val="00F91514"/>
    <w:rsid w:val="00F91FFF"/>
    <w:rsid w:val="00FA1309"/>
    <w:rsid w:val="00FA5144"/>
    <w:rsid w:val="00FA5434"/>
    <w:rsid w:val="00FA5F7C"/>
    <w:rsid w:val="00FB44CD"/>
    <w:rsid w:val="00FB7E28"/>
    <w:rsid w:val="00FE3D06"/>
    <w:rsid w:val="00FE5321"/>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F54F"/>
  <w15:chartTrackingRefBased/>
  <w15:docId w15:val="{02D82F89-D358-4905-9EAB-A1547BAF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51"/>
    <w:pPr>
      <w:widowControl w:val="0"/>
      <w:spacing w:after="0" w:line="240" w:lineRule="auto"/>
      <w:jc w:val="both"/>
    </w:pPr>
    <w:rPr>
      <w:rFonts w:ascii="Calibri" w:eastAsia="Calibri" w:hAnsi="Calibri" w:cs="Calibri"/>
      <w:sz w:val="24"/>
      <w:szCs w:val="24"/>
    </w:rPr>
  </w:style>
  <w:style w:type="paragraph" w:styleId="Heading1">
    <w:name w:val="heading 1"/>
    <w:basedOn w:val="Normal"/>
    <w:next w:val="Normal"/>
    <w:link w:val="Heading1Char"/>
    <w:uiPriority w:val="9"/>
    <w:qFormat/>
    <w:rsid w:val="00B04E51"/>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B04E51"/>
    <w:pPr>
      <w:keepNext/>
      <w:outlineLvl w:val="1"/>
    </w:pPr>
    <w:rPr>
      <w:b/>
    </w:rPr>
  </w:style>
  <w:style w:type="paragraph" w:styleId="Heading3">
    <w:name w:val="heading 3"/>
    <w:basedOn w:val="Normal"/>
    <w:next w:val="Normal"/>
    <w:link w:val="Heading3Char"/>
    <w:uiPriority w:val="9"/>
    <w:semiHidden/>
    <w:unhideWhenUsed/>
    <w:qFormat/>
    <w:rsid w:val="00B04E51"/>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B04E51"/>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B04E51"/>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04E5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E51"/>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B04E51"/>
    <w:rPr>
      <w:rFonts w:ascii="Calibri" w:eastAsia="Calibri" w:hAnsi="Calibri" w:cs="Calibri"/>
      <w:b/>
      <w:sz w:val="24"/>
      <w:szCs w:val="24"/>
    </w:rPr>
  </w:style>
  <w:style w:type="character" w:customStyle="1" w:styleId="Heading3Char">
    <w:name w:val="Heading 3 Char"/>
    <w:basedOn w:val="DefaultParagraphFont"/>
    <w:link w:val="Heading3"/>
    <w:uiPriority w:val="9"/>
    <w:semiHidden/>
    <w:rsid w:val="00B04E51"/>
    <w:rPr>
      <w:rFonts w:ascii="Cambria" w:eastAsia="Cambria" w:hAnsi="Cambria" w:cs="Cambria"/>
      <w:b/>
      <w:color w:val="4F81BD"/>
      <w:sz w:val="24"/>
      <w:szCs w:val="24"/>
    </w:rPr>
  </w:style>
  <w:style w:type="character" w:customStyle="1" w:styleId="Heading4Char">
    <w:name w:val="Heading 4 Char"/>
    <w:basedOn w:val="DefaultParagraphFont"/>
    <w:link w:val="Heading4"/>
    <w:uiPriority w:val="9"/>
    <w:semiHidden/>
    <w:rsid w:val="00B04E51"/>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B04E51"/>
    <w:rPr>
      <w:rFonts w:ascii="Calibri" w:eastAsia="Calibri" w:hAnsi="Calibri" w:cs="Calibri"/>
      <w:b/>
    </w:rPr>
  </w:style>
  <w:style w:type="character" w:customStyle="1" w:styleId="Heading6Char">
    <w:name w:val="Heading 6 Char"/>
    <w:basedOn w:val="DefaultParagraphFont"/>
    <w:link w:val="Heading6"/>
    <w:uiPriority w:val="9"/>
    <w:semiHidden/>
    <w:rsid w:val="00B04E51"/>
    <w:rPr>
      <w:rFonts w:ascii="Calibri" w:eastAsia="Calibri" w:hAnsi="Calibri" w:cs="Calibri"/>
      <w:b/>
      <w:sz w:val="20"/>
      <w:szCs w:val="20"/>
    </w:rPr>
  </w:style>
  <w:style w:type="paragraph" w:styleId="Title">
    <w:name w:val="Title"/>
    <w:basedOn w:val="Normal"/>
    <w:next w:val="Normal"/>
    <w:link w:val="TitleChar"/>
    <w:uiPriority w:val="10"/>
    <w:qFormat/>
    <w:rsid w:val="00B04E51"/>
    <w:pPr>
      <w:keepNext/>
      <w:keepLines/>
      <w:spacing w:before="480" w:after="120"/>
    </w:pPr>
    <w:rPr>
      <w:b/>
      <w:sz w:val="72"/>
      <w:szCs w:val="72"/>
    </w:rPr>
  </w:style>
  <w:style w:type="character" w:customStyle="1" w:styleId="TitleChar">
    <w:name w:val="Title Char"/>
    <w:basedOn w:val="DefaultParagraphFont"/>
    <w:link w:val="Title"/>
    <w:uiPriority w:val="10"/>
    <w:rsid w:val="00B04E51"/>
    <w:rPr>
      <w:rFonts w:ascii="Calibri" w:eastAsia="Calibri" w:hAnsi="Calibri" w:cs="Calibri"/>
      <w:b/>
      <w:sz w:val="72"/>
      <w:szCs w:val="72"/>
    </w:rPr>
  </w:style>
  <w:style w:type="paragraph" w:styleId="Subtitle">
    <w:name w:val="Subtitle"/>
    <w:basedOn w:val="Normal"/>
    <w:next w:val="Normal"/>
    <w:link w:val="SubtitleChar"/>
    <w:uiPriority w:val="11"/>
    <w:qFormat/>
    <w:rsid w:val="00B04E5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04E51"/>
    <w:rPr>
      <w:rFonts w:ascii="Georgia" w:eastAsia="Georgia" w:hAnsi="Georgia" w:cs="Georgia"/>
      <w:i/>
      <w:color w:val="666666"/>
      <w:sz w:val="48"/>
      <w:szCs w:val="48"/>
    </w:rPr>
  </w:style>
  <w:style w:type="character" w:styleId="Hyperlink">
    <w:name w:val="Hyperlink"/>
    <w:basedOn w:val="DefaultParagraphFont"/>
    <w:uiPriority w:val="99"/>
    <w:unhideWhenUsed/>
    <w:rsid w:val="00B04E51"/>
    <w:rPr>
      <w:color w:val="0563C1" w:themeColor="hyperlink"/>
      <w:u w:val="single"/>
    </w:rPr>
  </w:style>
  <w:style w:type="character" w:styleId="UnresolvedMention">
    <w:name w:val="Unresolved Mention"/>
    <w:basedOn w:val="DefaultParagraphFont"/>
    <w:uiPriority w:val="99"/>
    <w:semiHidden/>
    <w:unhideWhenUsed/>
    <w:rsid w:val="00B04E51"/>
    <w:rPr>
      <w:color w:val="605E5C"/>
      <w:shd w:val="clear" w:color="auto" w:fill="E1DFDD"/>
    </w:rPr>
  </w:style>
  <w:style w:type="paragraph" w:customStyle="1" w:styleId="EndNoteBibliographyTitle">
    <w:name w:val="EndNote Bibliography Title"/>
    <w:basedOn w:val="Normal"/>
    <w:link w:val="EndNoteBibliographyTitleChar"/>
    <w:rsid w:val="00B04E51"/>
    <w:pPr>
      <w:jc w:val="center"/>
    </w:pPr>
    <w:rPr>
      <w:noProof/>
    </w:rPr>
  </w:style>
  <w:style w:type="character" w:customStyle="1" w:styleId="EndNoteBibliographyTitleChar">
    <w:name w:val="EndNote Bibliography Title Char"/>
    <w:basedOn w:val="DefaultParagraphFont"/>
    <w:link w:val="EndNoteBibliographyTitle"/>
    <w:rsid w:val="00B04E51"/>
    <w:rPr>
      <w:rFonts w:ascii="Calibri" w:eastAsia="Calibri" w:hAnsi="Calibri" w:cs="Calibri"/>
      <w:noProof/>
      <w:sz w:val="24"/>
      <w:szCs w:val="24"/>
    </w:rPr>
  </w:style>
  <w:style w:type="paragraph" w:customStyle="1" w:styleId="EndNoteBibliography">
    <w:name w:val="EndNote Bibliography"/>
    <w:basedOn w:val="Normal"/>
    <w:link w:val="EndNoteBibliographyChar"/>
    <w:rsid w:val="00B04E51"/>
    <w:rPr>
      <w:noProof/>
    </w:rPr>
  </w:style>
  <w:style w:type="character" w:customStyle="1" w:styleId="EndNoteBibliographyChar">
    <w:name w:val="EndNote Bibliography Char"/>
    <w:basedOn w:val="DefaultParagraphFont"/>
    <w:link w:val="EndNoteBibliography"/>
    <w:rsid w:val="00B04E51"/>
    <w:rPr>
      <w:rFonts w:ascii="Calibri" w:eastAsia="Calibri" w:hAnsi="Calibri" w:cs="Calibri"/>
      <w:noProof/>
      <w:sz w:val="24"/>
      <w:szCs w:val="24"/>
    </w:rPr>
  </w:style>
  <w:style w:type="character" w:styleId="CommentReference">
    <w:name w:val="annotation reference"/>
    <w:basedOn w:val="DefaultParagraphFont"/>
    <w:uiPriority w:val="99"/>
    <w:semiHidden/>
    <w:unhideWhenUsed/>
    <w:rsid w:val="00B04E51"/>
    <w:rPr>
      <w:sz w:val="16"/>
      <w:szCs w:val="16"/>
    </w:rPr>
  </w:style>
  <w:style w:type="paragraph" w:styleId="CommentText">
    <w:name w:val="annotation text"/>
    <w:basedOn w:val="Normal"/>
    <w:link w:val="CommentTextChar"/>
    <w:uiPriority w:val="99"/>
    <w:unhideWhenUsed/>
    <w:rsid w:val="00B04E51"/>
    <w:rPr>
      <w:sz w:val="20"/>
      <w:szCs w:val="20"/>
    </w:rPr>
  </w:style>
  <w:style w:type="character" w:customStyle="1" w:styleId="CommentTextChar">
    <w:name w:val="Comment Text Char"/>
    <w:basedOn w:val="DefaultParagraphFont"/>
    <w:link w:val="CommentText"/>
    <w:uiPriority w:val="99"/>
    <w:rsid w:val="00B04E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04E51"/>
    <w:rPr>
      <w:b/>
      <w:bCs/>
    </w:rPr>
  </w:style>
  <w:style w:type="character" w:customStyle="1" w:styleId="CommentSubjectChar">
    <w:name w:val="Comment Subject Char"/>
    <w:basedOn w:val="CommentTextChar"/>
    <w:link w:val="CommentSubject"/>
    <w:uiPriority w:val="99"/>
    <w:semiHidden/>
    <w:rsid w:val="00B04E51"/>
    <w:rPr>
      <w:rFonts w:ascii="Calibri" w:eastAsia="Calibri" w:hAnsi="Calibri" w:cs="Calibri"/>
      <w:b/>
      <w:bCs/>
      <w:sz w:val="20"/>
      <w:szCs w:val="20"/>
    </w:rPr>
  </w:style>
  <w:style w:type="paragraph" w:styleId="Revision">
    <w:name w:val="Revision"/>
    <w:hidden/>
    <w:uiPriority w:val="99"/>
    <w:semiHidden/>
    <w:rsid w:val="00B04E51"/>
    <w:pPr>
      <w:spacing w:after="0" w:line="240" w:lineRule="auto"/>
    </w:pPr>
    <w:rPr>
      <w:rFonts w:ascii="Calibri" w:eastAsia="Calibri" w:hAnsi="Calibri" w:cs="Calibri"/>
      <w:sz w:val="24"/>
      <w:szCs w:val="24"/>
    </w:rPr>
  </w:style>
  <w:style w:type="character" w:styleId="LineNumber">
    <w:name w:val="line number"/>
    <w:basedOn w:val="DefaultParagraphFont"/>
    <w:uiPriority w:val="99"/>
    <w:semiHidden/>
    <w:unhideWhenUsed/>
    <w:rsid w:val="00B04E51"/>
  </w:style>
  <w:style w:type="paragraph" w:styleId="ListParagraph">
    <w:name w:val="List Paragraph"/>
    <w:basedOn w:val="Normal"/>
    <w:uiPriority w:val="34"/>
    <w:qFormat/>
    <w:rsid w:val="00F14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wley@mcw.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shimada@mcw.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wley@mcw.edu"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Shimada, Satoshi</dc:creator>
  <cp:keywords/>
  <dc:description/>
  <cp:lastModifiedBy>Nilanjana Das</cp:lastModifiedBy>
  <cp:revision>10</cp:revision>
  <dcterms:created xsi:type="dcterms:W3CDTF">2022-01-13T19:55:00Z</dcterms:created>
  <dcterms:modified xsi:type="dcterms:W3CDTF">2022-01-13T20:03:00Z</dcterms:modified>
</cp:coreProperties>
</file>