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BDFC" w14:textId="77777777" w:rsidR="007E6F19" w:rsidRPr="006F20F7" w:rsidRDefault="007E6F19" w:rsidP="007A3C25">
      <w:pPr>
        <w:jc w:val="both"/>
        <w:rPr>
          <w:rFonts w:ascii="Times" w:hAnsi="Times"/>
          <w:sz w:val="22"/>
          <w:szCs w:val="22"/>
          <w:lang w:val="en-US"/>
        </w:rPr>
      </w:pPr>
      <w:r w:rsidRPr="006F20F7">
        <w:rPr>
          <w:rFonts w:ascii="Times" w:hAnsi="Times"/>
          <w:sz w:val="22"/>
          <w:szCs w:val="22"/>
          <w:lang w:val="en-US"/>
        </w:rPr>
        <w:t xml:space="preserve">To: </w:t>
      </w:r>
      <w:proofErr w:type="spellStart"/>
      <w:r w:rsidRPr="006F20F7">
        <w:rPr>
          <w:rFonts w:ascii="Times" w:hAnsi="Times"/>
          <w:sz w:val="22"/>
          <w:szCs w:val="22"/>
          <w:lang w:val="en-US"/>
        </w:rPr>
        <w:t>Nilanjana</w:t>
      </w:r>
      <w:proofErr w:type="spellEnd"/>
      <w:r w:rsidRPr="006F20F7">
        <w:rPr>
          <w:rFonts w:ascii="Times" w:hAnsi="Times"/>
          <w:sz w:val="22"/>
          <w:szCs w:val="22"/>
          <w:lang w:val="en-US"/>
        </w:rPr>
        <w:t xml:space="preserve"> </w:t>
      </w:r>
      <w:proofErr w:type="spellStart"/>
      <w:r w:rsidRPr="006F20F7">
        <w:rPr>
          <w:rFonts w:ascii="Times" w:hAnsi="Times"/>
          <w:sz w:val="22"/>
          <w:szCs w:val="22"/>
          <w:lang w:val="en-US"/>
        </w:rPr>
        <w:t>Saha</w:t>
      </w:r>
      <w:proofErr w:type="spellEnd"/>
    </w:p>
    <w:p w14:paraId="3AC61D03" w14:textId="77777777" w:rsidR="007E6F19" w:rsidRPr="006F20F7" w:rsidRDefault="007E6F19" w:rsidP="007A3C25">
      <w:pPr>
        <w:jc w:val="both"/>
        <w:rPr>
          <w:rFonts w:ascii="Times" w:hAnsi="Times"/>
          <w:sz w:val="22"/>
          <w:szCs w:val="22"/>
          <w:lang w:val="en-US"/>
        </w:rPr>
      </w:pPr>
      <w:r w:rsidRPr="006F20F7">
        <w:rPr>
          <w:rFonts w:ascii="Times" w:hAnsi="Times"/>
          <w:sz w:val="22"/>
          <w:szCs w:val="22"/>
          <w:lang w:val="en-US"/>
        </w:rPr>
        <w:t>Review Editor</w:t>
      </w:r>
    </w:p>
    <w:p w14:paraId="5D53BE8D" w14:textId="77777777" w:rsidR="007E6F19" w:rsidRPr="006F20F7" w:rsidRDefault="007E6F19" w:rsidP="007A3C25">
      <w:pPr>
        <w:jc w:val="both"/>
        <w:rPr>
          <w:rFonts w:ascii="Times" w:hAnsi="Times"/>
          <w:sz w:val="22"/>
          <w:szCs w:val="22"/>
          <w:lang w:val="en-US"/>
        </w:rPr>
      </w:pPr>
      <w:proofErr w:type="spellStart"/>
      <w:r w:rsidRPr="006F20F7">
        <w:rPr>
          <w:rFonts w:ascii="Times" w:hAnsi="Times"/>
          <w:sz w:val="22"/>
          <w:szCs w:val="22"/>
          <w:lang w:val="en-US"/>
        </w:rPr>
        <w:t>JoVE</w:t>
      </w:r>
      <w:proofErr w:type="spellEnd"/>
    </w:p>
    <w:p w14:paraId="106284FF" w14:textId="17C84003" w:rsidR="007E6F19" w:rsidRPr="006F20F7" w:rsidRDefault="007E6F19" w:rsidP="007A3C25">
      <w:pPr>
        <w:jc w:val="both"/>
        <w:rPr>
          <w:rFonts w:ascii="Times" w:hAnsi="Times"/>
          <w:sz w:val="22"/>
          <w:szCs w:val="22"/>
          <w:lang w:val="en-US"/>
        </w:rPr>
      </w:pPr>
      <w:r w:rsidRPr="006F20F7">
        <w:rPr>
          <w:rFonts w:ascii="Times" w:hAnsi="Times"/>
          <w:sz w:val="22"/>
          <w:szCs w:val="22"/>
          <w:lang w:val="en-US"/>
        </w:rPr>
        <w:t>​</w:t>
      </w:r>
      <w:r w:rsidR="00324601">
        <w:fldChar w:fldCharType="begin"/>
      </w:r>
      <w:r w:rsidR="00324601" w:rsidRPr="00324601">
        <w:rPr>
          <w:lang w:val="en-US"/>
        </w:rPr>
        <w:instrText xml:space="preserve"> HYPERLINK "mailto:nilanjana.saha@jove.com" </w:instrText>
      </w:r>
      <w:r w:rsidR="00324601">
        <w:fldChar w:fldCharType="separate"/>
      </w:r>
      <w:r w:rsidRPr="006F20F7">
        <w:rPr>
          <w:rStyle w:val="Lienhypertexte"/>
          <w:rFonts w:ascii="Times" w:hAnsi="Times"/>
          <w:sz w:val="22"/>
          <w:szCs w:val="22"/>
          <w:lang w:val="en-US"/>
        </w:rPr>
        <w:t>nilanjana.saha@jove.com</w:t>
      </w:r>
      <w:r w:rsidR="00324601">
        <w:rPr>
          <w:rStyle w:val="Lienhypertexte"/>
          <w:rFonts w:ascii="Times" w:hAnsi="Times"/>
          <w:sz w:val="22"/>
          <w:szCs w:val="22"/>
          <w:lang w:val="en-US"/>
        </w:rPr>
        <w:fldChar w:fldCharType="end"/>
      </w:r>
    </w:p>
    <w:p w14:paraId="1FA38608" w14:textId="595E5406" w:rsidR="007E6F19" w:rsidRPr="005B15AC" w:rsidRDefault="007E6F19" w:rsidP="006F20F7">
      <w:pPr>
        <w:jc w:val="both"/>
        <w:rPr>
          <w:rFonts w:ascii="Times" w:hAnsi="Times"/>
          <w:sz w:val="22"/>
          <w:szCs w:val="22"/>
          <w:lang w:val="en-US"/>
        </w:rPr>
      </w:pPr>
    </w:p>
    <w:p w14:paraId="12CA527C" w14:textId="66CDF468" w:rsidR="005B5291" w:rsidRPr="005B15AC" w:rsidRDefault="005B5291" w:rsidP="006F20F7">
      <w:pPr>
        <w:jc w:val="both"/>
        <w:rPr>
          <w:rFonts w:ascii="Times" w:hAnsi="Times"/>
          <w:sz w:val="22"/>
          <w:szCs w:val="22"/>
          <w:lang w:val="en-US"/>
        </w:rPr>
      </w:pPr>
    </w:p>
    <w:p w14:paraId="06261F63" w14:textId="77777777" w:rsidR="005B5291" w:rsidRPr="006F20F7" w:rsidRDefault="005B5291" w:rsidP="007A3C25">
      <w:pPr>
        <w:jc w:val="both"/>
        <w:rPr>
          <w:rFonts w:ascii="Times" w:hAnsi="Times"/>
          <w:sz w:val="22"/>
          <w:szCs w:val="22"/>
          <w:lang w:val="en-US"/>
        </w:rPr>
      </w:pPr>
    </w:p>
    <w:p w14:paraId="6EA48576" w14:textId="721E5282" w:rsidR="007E6F19" w:rsidRPr="006F20F7" w:rsidRDefault="00EC6661" w:rsidP="007A3C25">
      <w:pPr>
        <w:jc w:val="both"/>
        <w:rPr>
          <w:rFonts w:ascii="Times" w:hAnsi="Times"/>
          <w:sz w:val="22"/>
          <w:szCs w:val="22"/>
          <w:lang w:val="en-US"/>
        </w:rPr>
      </w:pPr>
      <w:r w:rsidRPr="006F20F7">
        <w:rPr>
          <w:rFonts w:ascii="Times" w:hAnsi="Times"/>
          <w:sz w:val="22"/>
          <w:szCs w:val="22"/>
          <w:lang w:val="en-US"/>
        </w:rPr>
        <w:t xml:space="preserve">Dear </w:t>
      </w:r>
      <w:proofErr w:type="spellStart"/>
      <w:r w:rsidRPr="006F20F7">
        <w:rPr>
          <w:rFonts w:ascii="Times" w:hAnsi="Times"/>
          <w:sz w:val="22"/>
          <w:szCs w:val="22"/>
          <w:lang w:val="en-US"/>
        </w:rPr>
        <w:t>Nilanjana</w:t>
      </w:r>
      <w:proofErr w:type="spellEnd"/>
      <w:r w:rsidRPr="006F20F7">
        <w:rPr>
          <w:rFonts w:ascii="Times" w:hAnsi="Times"/>
          <w:sz w:val="22"/>
          <w:szCs w:val="22"/>
          <w:lang w:val="en-US"/>
        </w:rPr>
        <w:t>,</w:t>
      </w:r>
    </w:p>
    <w:p w14:paraId="10502A75" w14:textId="51737278" w:rsidR="00EC6661" w:rsidRPr="005B15AC" w:rsidRDefault="00EC6661" w:rsidP="006F20F7">
      <w:pPr>
        <w:jc w:val="both"/>
        <w:rPr>
          <w:rFonts w:ascii="Times" w:hAnsi="Times"/>
          <w:sz w:val="22"/>
          <w:szCs w:val="22"/>
          <w:lang w:val="en-US"/>
        </w:rPr>
      </w:pPr>
    </w:p>
    <w:p w14:paraId="54FB4161" w14:textId="77777777" w:rsidR="005B5291" w:rsidRPr="006F20F7" w:rsidRDefault="005B5291" w:rsidP="007A3C25">
      <w:pPr>
        <w:jc w:val="both"/>
        <w:rPr>
          <w:rFonts w:ascii="Times" w:hAnsi="Times"/>
          <w:sz w:val="22"/>
          <w:szCs w:val="22"/>
          <w:lang w:val="en-US"/>
        </w:rPr>
      </w:pPr>
    </w:p>
    <w:p w14:paraId="4387FCD7" w14:textId="1023C337" w:rsidR="00F02AE8" w:rsidRPr="005B15AC" w:rsidRDefault="009007F1" w:rsidP="006F20F7">
      <w:pPr>
        <w:jc w:val="both"/>
        <w:rPr>
          <w:rFonts w:ascii="Times" w:hAnsi="Times"/>
          <w:sz w:val="22"/>
          <w:szCs w:val="22"/>
          <w:lang w:val="en-US"/>
        </w:rPr>
      </w:pPr>
      <w:r w:rsidRPr="006F20F7">
        <w:rPr>
          <w:rFonts w:ascii="Times" w:hAnsi="Times"/>
          <w:sz w:val="22"/>
          <w:szCs w:val="22"/>
          <w:lang w:val="en-US"/>
        </w:rPr>
        <w:t xml:space="preserve">Thank you for giving us the opportunity to submit a revised </w:t>
      </w:r>
      <w:r w:rsidR="00EC6661" w:rsidRPr="006F20F7">
        <w:rPr>
          <w:rFonts w:ascii="Times" w:hAnsi="Times"/>
          <w:sz w:val="22"/>
          <w:szCs w:val="22"/>
          <w:lang w:val="en-US"/>
        </w:rPr>
        <w:t xml:space="preserve">and improved version </w:t>
      </w:r>
      <w:r w:rsidRPr="006F20F7">
        <w:rPr>
          <w:rFonts w:ascii="Times" w:hAnsi="Times"/>
          <w:sz w:val="22"/>
          <w:szCs w:val="22"/>
          <w:lang w:val="en-US"/>
        </w:rPr>
        <w:t>of our manuscript titled “</w:t>
      </w:r>
      <w:r w:rsidRPr="006F20F7">
        <w:rPr>
          <w:rFonts w:ascii="Times" w:hAnsi="Times"/>
          <w:b/>
          <w:bCs/>
          <w:sz w:val="22"/>
          <w:szCs w:val="22"/>
          <w:lang w:val="en-US"/>
        </w:rPr>
        <w:t>A Reliable Porcine Fascio-Cutaneous Flap Model for Vascularized Composite Allografts Bioengineering Studies”</w:t>
      </w:r>
      <w:r w:rsidRPr="006F20F7">
        <w:rPr>
          <w:rFonts w:ascii="Times" w:hAnsi="Times"/>
          <w:sz w:val="22"/>
          <w:szCs w:val="22"/>
          <w:lang w:val="en-US"/>
        </w:rPr>
        <w:t xml:space="preserve">. We appreciate the time and effort that you and the reviewers have dedicated to providing your valuable feedback on our </w:t>
      </w:r>
      <w:r w:rsidR="007A3C25" w:rsidRPr="006F20F7">
        <w:rPr>
          <w:rFonts w:ascii="Times" w:hAnsi="Times"/>
          <w:sz w:val="22"/>
          <w:szCs w:val="22"/>
          <w:lang w:val="en-US"/>
        </w:rPr>
        <w:t>manuscript and</w:t>
      </w:r>
      <w:r w:rsidR="00EC6661" w:rsidRPr="006F20F7">
        <w:rPr>
          <w:rFonts w:ascii="Times" w:hAnsi="Times"/>
          <w:sz w:val="22"/>
          <w:szCs w:val="22"/>
          <w:lang w:val="en-US"/>
        </w:rPr>
        <w:t xml:space="preserve"> </w:t>
      </w:r>
      <w:r w:rsidRPr="006F20F7">
        <w:rPr>
          <w:rFonts w:ascii="Times" w:hAnsi="Times"/>
          <w:sz w:val="22"/>
          <w:szCs w:val="22"/>
          <w:lang w:val="en-US"/>
        </w:rPr>
        <w:t xml:space="preserve">are grateful to the reviewers for their insightful comments on the paper. We have </w:t>
      </w:r>
      <w:r w:rsidR="00EC6661" w:rsidRPr="006F20F7">
        <w:rPr>
          <w:rFonts w:ascii="Times" w:hAnsi="Times"/>
          <w:sz w:val="22"/>
          <w:szCs w:val="22"/>
          <w:lang w:val="en-US"/>
        </w:rPr>
        <w:t xml:space="preserve">addressed the reviewer’s suggestions and enhanced the quality of our paper. </w:t>
      </w:r>
      <w:r w:rsidRPr="006F20F7">
        <w:rPr>
          <w:rFonts w:ascii="Times" w:hAnsi="Times"/>
          <w:sz w:val="22"/>
          <w:szCs w:val="22"/>
          <w:lang w:val="en-US"/>
        </w:rPr>
        <w:t>Here is a point-by-point response to the</w:t>
      </w:r>
      <w:r w:rsidR="00EC698E" w:rsidRPr="006F20F7">
        <w:rPr>
          <w:rFonts w:ascii="Times" w:hAnsi="Times"/>
          <w:sz w:val="22"/>
          <w:szCs w:val="22"/>
          <w:lang w:val="en-US"/>
        </w:rPr>
        <w:t xml:space="preserve"> editoria</w:t>
      </w:r>
      <w:r w:rsidR="005B5291" w:rsidRPr="006F20F7">
        <w:rPr>
          <w:rFonts w:ascii="Times" w:hAnsi="Times"/>
          <w:sz w:val="22"/>
          <w:szCs w:val="22"/>
          <w:lang w:val="en-US"/>
        </w:rPr>
        <w:t>l</w:t>
      </w:r>
      <w:r w:rsidR="00EC698E" w:rsidRPr="006F20F7">
        <w:rPr>
          <w:rFonts w:ascii="Times" w:hAnsi="Times"/>
          <w:sz w:val="22"/>
          <w:szCs w:val="22"/>
          <w:lang w:val="en-US"/>
        </w:rPr>
        <w:t xml:space="preserve"> and</w:t>
      </w:r>
      <w:r w:rsidRPr="006F20F7">
        <w:rPr>
          <w:rFonts w:ascii="Times" w:hAnsi="Times"/>
          <w:sz w:val="22"/>
          <w:szCs w:val="22"/>
          <w:lang w:val="en-US"/>
        </w:rPr>
        <w:t xml:space="preserve"> reviewers’ comments and concerns.</w:t>
      </w:r>
    </w:p>
    <w:p w14:paraId="57FD1E32" w14:textId="247C3F21" w:rsidR="005B5291" w:rsidRPr="005B15AC" w:rsidRDefault="005B5291" w:rsidP="006F20F7">
      <w:pPr>
        <w:jc w:val="both"/>
        <w:rPr>
          <w:rFonts w:ascii="Times" w:hAnsi="Times"/>
          <w:sz w:val="22"/>
          <w:szCs w:val="22"/>
          <w:lang w:val="en-US"/>
        </w:rPr>
      </w:pPr>
    </w:p>
    <w:p w14:paraId="4D8E9C18" w14:textId="6E853BDB" w:rsidR="005B5291" w:rsidRPr="005B15AC" w:rsidRDefault="005B5291" w:rsidP="006F20F7">
      <w:pPr>
        <w:jc w:val="both"/>
        <w:rPr>
          <w:rFonts w:ascii="Times" w:hAnsi="Times"/>
          <w:sz w:val="22"/>
          <w:szCs w:val="22"/>
          <w:lang w:val="en-US"/>
        </w:rPr>
      </w:pPr>
      <w:r w:rsidRPr="005B15AC">
        <w:rPr>
          <w:rFonts w:ascii="Times" w:hAnsi="Times"/>
          <w:sz w:val="22"/>
          <w:szCs w:val="22"/>
          <w:lang w:val="en-US"/>
        </w:rPr>
        <w:t>The revised manuscript has been resubmitted.</w:t>
      </w:r>
    </w:p>
    <w:p w14:paraId="085642F0" w14:textId="66CCA395" w:rsidR="005B5291" w:rsidRPr="005B15AC" w:rsidRDefault="005B5291" w:rsidP="006F20F7">
      <w:pPr>
        <w:jc w:val="both"/>
        <w:rPr>
          <w:rFonts w:ascii="Times" w:hAnsi="Times"/>
          <w:sz w:val="22"/>
          <w:szCs w:val="22"/>
          <w:lang w:val="en-US"/>
        </w:rPr>
      </w:pPr>
    </w:p>
    <w:p w14:paraId="3FD04F10" w14:textId="4C5C39E1" w:rsidR="005B5291" w:rsidRPr="005B15AC" w:rsidRDefault="005B5291" w:rsidP="006F20F7">
      <w:pPr>
        <w:jc w:val="both"/>
        <w:rPr>
          <w:rFonts w:ascii="Times" w:hAnsi="Times"/>
          <w:sz w:val="22"/>
          <w:szCs w:val="22"/>
          <w:lang w:val="en-US"/>
        </w:rPr>
      </w:pPr>
      <w:r w:rsidRPr="005B15AC">
        <w:rPr>
          <w:rFonts w:ascii="Times" w:hAnsi="Times"/>
          <w:sz w:val="22"/>
          <w:szCs w:val="22"/>
          <w:lang w:val="en-US"/>
        </w:rPr>
        <w:t xml:space="preserve">Best regards, </w:t>
      </w:r>
    </w:p>
    <w:p w14:paraId="09255438" w14:textId="77777777" w:rsidR="005B5291" w:rsidRPr="005B15AC" w:rsidRDefault="005B5291" w:rsidP="006F20F7">
      <w:pPr>
        <w:jc w:val="both"/>
        <w:rPr>
          <w:rFonts w:ascii="Times" w:hAnsi="Times"/>
          <w:sz w:val="22"/>
          <w:szCs w:val="22"/>
          <w:lang w:val="en-US"/>
        </w:rPr>
      </w:pPr>
    </w:p>
    <w:p w14:paraId="3575EAA3" w14:textId="77777777" w:rsidR="005B5291" w:rsidRPr="005B15AC" w:rsidRDefault="005B5291" w:rsidP="006F20F7">
      <w:pPr>
        <w:jc w:val="both"/>
        <w:rPr>
          <w:rFonts w:ascii="Times" w:hAnsi="Times"/>
          <w:sz w:val="22"/>
          <w:szCs w:val="22"/>
          <w:lang w:val="en-US"/>
        </w:rPr>
      </w:pPr>
      <w:r w:rsidRPr="006F20F7">
        <w:rPr>
          <w:rFonts w:ascii="Times" w:hAnsi="Times"/>
          <w:b/>
          <w:bCs/>
          <w:sz w:val="22"/>
          <w:szCs w:val="22"/>
          <w:lang w:val="en-US"/>
        </w:rPr>
        <w:t xml:space="preserve">Alexandre G. </w:t>
      </w:r>
      <w:proofErr w:type="spellStart"/>
      <w:r w:rsidRPr="006F20F7">
        <w:rPr>
          <w:rFonts w:ascii="Times" w:hAnsi="Times"/>
          <w:b/>
          <w:bCs/>
          <w:sz w:val="22"/>
          <w:szCs w:val="22"/>
          <w:lang w:val="en-US"/>
        </w:rPr>
        <w:t>Lellouch</w:t>
      </w:r>
      <w:proofErr w:type="spellEnd"/>
      <w:r w:rsidRPr="005B15AC">
        <w:rPr>
          <w:rFonts w:ascii="Times" w:hAnsi="Times"/>
          <w:sz w:val="22"/>
          <w:szCs w:val="22"/>
          <w:lang w:val="en-US"/>
        </w:rPr>
        <w:t>, M.D., M.Sc. PhD candidate</w:t>
      </w:r>
    </w:p>
    <w:p w14:paraId="07B7302E" w14:textId="77777777" w:rsidR="005B5291" w:rsidRPr="005B15AC" w:rsidRDefault="005B5291" w:rsidP="006F20F7">
      <w:pPr>
        <w:jc w:val="both"/>
        <w:rPr>
          <w:rFonts w:ascii="Times" w:hAnsi="Times"/>
          <w:sz w:val="22"/>
          <w:szCs w:val="22"/>
          <w:lang w:val="en-US"/>
        </w:rPr>
      </w:pPr>
      <w:r w:rsidRPr="005B15AC">
        <w:rPr>
          <w:rFonts w:ascii="Times" w:hAnsi="Times"/>
          <w:sz w:val="22"/>
          <w:szCs w:val="22"/>
          <w:lang w:val="en-US"/>
        </w:rPr>
        <w:t xml:space="preserve">Attending, Plastic Surgeon at European Georges Pompidou </w:t>
      </w:r>
      <w:proofErr w:type="gramStart"/>
      <w:r w:rsidRPr="005B15AC">
        <w:rPr>
          <w:rFonts w:ascii="Times" w:hAnsi="Times"/>
          <w:sz w:val="22"/>
          <w:szCs w:val="22"/>
          <w:lang w:val="en-US"/>
        </w:rPr>
        <w:t>Hospital  (</w:t>
      </w:r>
      <w:proofErr w:type="gramEnd"/>
      <w:r w:rsidRPr="005B15AC">
        <w:rPr>
          <w:rFonts w:ascii="Times" w:hAnsi="Times"/>
          <w:sz w:val="22"/>
          <w:szCs w:val="22"/>
          <w:lang w:val="en-US"/>
        </w:rPr>
        <w:t>AP-HP)</w:t>
      </w:r>
    </w:p>
    <w:p w14:paraId="19C01AB2" w14:textId="77777777" w:rsidR="005B5291" w:rsidRPr="005B15AC" w:rsidRDefault="005B5291" w:rsidP="006F20F7">
      <w:pPr>
        <w:jc w:val="both"/>
        <w:rPr>
          <w:rFonts w:ascii="Times" w:hAnsi="Times"/>
          <w:sz w:val="22"/>
          <w:szCs w:val="22"/>
          <w:lang w:val="en-US"/>
        </w:rPr>
      </w:pPr>
      <w:r w:rsidRPr="005B15AC">
        <w:rPr>
          <w:rFonts w:ascii="Times" w:hAnsi="Times"/>
          <w:sz w:val="22"/>
          <w:szCs w:val="22"/>
          <w:lang w:val="en-US"/>
        </w:rPr>
        <w:t xml:space="preserve">Co-investigator at Vascularized Composite Allotransplantation Laboratory </w:t>
      </w:r>
    </w:p>
    <w:p w14:paraId="79CCEB2A" w14:textId="77777777" w:rsidR="005B5291" w:rsidRPr="005B15AC" w:rsidRDefault="005B5291" w:rsidP="006F20F7">
      <w:pPr>
        <w:jc w:val="both"/>
        <w:rPr>
          <w:rFonts w:ascii="Times" w:hAnsi="Times"/>
          <w:sz w:val="22"/>
          <w:szCs w:val="22"/>
          <w:lang w:val="en-US"/>
        </w:rPr>
      </w:pPr>
      <w:r w:rsidRPr="005B15AC">
        <w:rPr>
          <w:rFonts w:ascii="Times" w:hAnsi="Times"/>
          <w:sz w:val="22"/>
          <w:szCs w:val="22"/>
          <w:lang w:val="en-US"/>
        </w:rPr>
        <w:t xml:space="preserve">Massachusetts General Hospital and Shriners Hospitals for Children </w:t>
      </w:r>
    </w:p>
    <w:p w14:paraId="4566958E" w14:textId="77777777" w:rsidR="005B5291" w:rsidRPr="005B15AC" w:rsidRDefault="005B5291" w:rsidP="006F20F7">
      <w:pPr>
        <w:jc w:val="both"/>
        <w:rPr>
          <w:rFonts w:ascii="Times" w:hAnsi="Times"/>
          <w:sz w:val="22"/>
          <w:szCs w:val="22"/>
          <w:lang w:val="en-US"/>
        </w:rPr>
      </w:pPr>
      <w:r w:rsidRPr="005B15AC">
        <w:rPr>
          <w:rFonts w:ascii="Times" w:hAnsi="Times"/>
          <w:sz w:val="22"/>
          <w:szCs w:val="22"/>
          <w:lang w:val="en-US"/>
        </w:rPr>
        <w:t>External collaborator at CEA (French Alternative Energies and Atomic Energy Commission)</w:t>
      </w:r>
    </w:p>
    <w:p w14:paraId="0B8446A0" w14:textId="77777777" w:rsidR="005B5291" w:rsidRPr="005B15AC" w:rsidRDefault="005B5291" w:rsidP="006F20F7">
      <w:pPr>
        <w:jc w:val="both"/>
        <w:rPr>
          <w:rFonts w:ascii="Times" w:hAnsi="Times"/>
          <w:sz w:val="22"/>
          <w:szCs w:val="22"/>
          <w:lang w:val="en-US"/>
        </w:rPr>
      </w:pPr>
      <w:r w:rsidRPr="005B15AC">
        <w:rPr>
          <w:rFonts w:ascii="Times" w:hAnsi="Times"/>
          <w:sz w:val="22"/>
          <w:szCs w:val="22"/>
          <w:lang w:val="en-US"/>
        </w:rPr>
        <w:t>University Paris Est Creteil</w:t>
      </w:r>
    </w:p>
    <w:p w14:paraId="6C961A06" w14:textId="77777777" w:rsidR="005B5291" w:rsidRPr="005B15AC" w:rsidRDefault="005B5291" w:rsidP="006F20F7">
      <w:pPr>
        <w:jc w:val="both"/>
        <w:rPr>
          <w:rFonts w:ascii="Times" w:hAnsi="Times"/>
          <w:sz w:val="22"/>
          <w:szCs w:val="22"/>
          <w:lang w:val="en-US"/>
        </w:rPr>
      </w:pPr>
      <w:r w:rsidRPr="005B15AC">
        <w:rPr>
          <w:rFonts w:ascii="Times" w:hAnsi="Times"/>
          <w:sz w:val="22"/>
          <w:szCs w:val="22"/>
          <w:lang w:val="en-US"/>
        </w:rPr>
        <w:t>University Grenoble Alpes</w:t>
      </w:r>
    </w:p>
    <w:p w14:paraId="55715755" w14:textId="77777777" w:rsidR="005B5291" w:rsidRPr="005B15AC" w:rsidRDefault="005B5291" w:rsidP="006F20F7">
      <w:pPr>
        <w:jc w:val="both"/>
        <w:rPr>
          <w:rFonts w:ascii="Times" w:hAnsi="Times"/>
          <w:sz w:val="22"/>
          <w:szCs w:val="22"/>
          <w:lang w:val="en-US"/>
        </w:rPr>
      </w:pPr>
      <w:r w:rsidRPr="005B15AC">
        <w:rPr>
          <w:rFonts w:ascii="Times" w:hAnsi="Times"/>
          <w:sz w:val="22"/>
          <w:szCs w:val="22"/>
          <w:lang w:val="en-US"/>
        </w:rPr>
        <w:t>Harvard Medical School</w:t>
      </w:r>
    </w:p>
    <w:p w14:paraId="78303B28" w14:textId="77777777" w:rsidR="005B5291" w:rsidRPr="006F20F7" w:rsidRDefault="005B5291" w:rsidP="007A3C25">
      <w:pPr>
        <w:jc w:val="both"/>
        <w:rPr>
          <w:rFonts w:ascii="Times" w:hAnsi="Times"/>
          <w:sz w:val="22"/>
          <w:szCs w:val="22"/>
        </w:rPr>
      </w:pPr>
      <w:proofErr w:type="gramStart"/>
      <w:r w:rsidRPr="006F20F7">
        <w:rPr>
          <w:rFonts w:ascii="Times" w:hAnsi="Times"/>
          <w:sz w:val="22"/>
          <w:szCs w:val="22"/>
        </w:rPr>
        <w:t>Phone:</w:t>
      </w:r>
      <w:proofErr w:type="gramEnd"/>
      <w:r w:rsidRPr="006F20F7">
        <w:rPr>
          <w:rFonts w:ascii="Times" w:hAnsi="Times"/>
          <w:sz w:val="22"/>
          <w:szCs w:val="22"/>
        </w:rPr>
        <w:t xml:space="preserve"> (914) 548 1245 (USA)  / +33 6 98 37 27 78 (France)</w:t>
      </w:r>
    </w:p>
    <w:p w14:paraId="6D5A6138" w14:textId="77777777" w:rsidR="005B5291" w:rsidRPr="006F20F7" w:rsidRDefault="005B5291" w:rsidP="007A3C25">
      <w:pPr>
        <w:jc w:val="both"/>
        <w:rPr>
          <w:rFonts w:ascii="Times" w:hAnsi="Times"/>
          <w:sz w:val="22"/>
          <w:szCs w:val="22"/>
        </w:rPr>
      </w:pPr>
      <w:proofErr w:type="gramStart"/>
      <w:r w:rsidRPr="006F20F7">
        <w:rPr>
          <w:rFonts w:ascii="Times" w:hAnsi="Times"/>
          <w:sz w:val="22"/>
          <w:szCs w:val="22"/>
        </w:rPr>
        <w:t>Email:</w:t>
      </w:r>
      <w:proofErr w:type="gramEnd"/>
      <w:r w:rsidRPr="006F20F7">
        <w:rPr>
          <w:rFonts w:ascii="Times" w:hAnsi="Times"/>
          <w:sz w:val="22"/>
          <w:szCs w:val="22"/>
        </w:rPr>
        <w:t xml:space="preserve"> alellouch@mgh.harvard.edu</w:t>
      </w:r>
    </w:p>
    <w:p w14:paraId="53AC79CC" w14:textId="3F508C91" w:rsidR="005B5291" w:rsidRPr="006F20F7" w:rsidRDefault="005B5291" w:rsidP="006F20F7">
      <w:pPr>
        <w:jc w:val="both"/>
        <w:rPr>
          <w:rFonts w:ascii="Times" w:hAnsi="Times"/>
          <w:sz w:val="22"/>
          <w:szCs w:val="22"/>
        </w:rPr>
      </w:pPr>
      <w:r w:rsidRPr="006F20F7">
        <w:rPr>
          <w:rFonts w:ascii="Times" w:hAnsi="Times"/>
          <w:sz w:val="22"/>
          <w:szCs w:val="22"/>
        </w:rPr>
        <w:t>https://www.massgeneral.org/transplant/cts/research/vascularized-composite-allotransplantation-laboratory</w:t>
      </w:r>
    </w:p>
    <w:p w14:paraId="602CBC6D" w14:textId="2F45857A" w:rsidR="00B93099" w:rsidRPr="006F20F7" w:rsidRDefault="00B93099" w:rsidP="006F20F7">
      <w:pPr>
        <w:jc w:val="both"/>
        <w:rPr>
          <w:rFonts w:ascii="Times" w:hAnsi="Times"/>
          <w:sz w:val="22"/>
          <w:szCs w:val="22"/>
        </w:rPr>
      </w:pPr>
    </w:p>
    <w:p w14:paraId="17404912" w14:textId="77777777" w:rsidR="005B5291" w:rsidRPr="006F20F7" w:rsidRDefault="005B5291" w:rsidP="007A3C25">
      <w:pPr>
        <w:jc w:val="both"/>
        <w:rPr>
          <w:rFonts w:ascii="Times" w:hAnsi="Times" w:cstheme="minorHAnsi"/>
          <w:b/>
          <w:bCs/>
          <w:i/>
          <w:iCs/>
          <w:sz w:val="22"/>
          <w:szCs w:val="22"/>
          <w:u w:val="single"/>
        </w:rPr>
      </w:pPr>
    </w:p>
    <w:p w14:paraId="6B0A5D60" w14:textId="77777777" w:rsidR="005B5291" w:rsidRPr="006F20F7" w:rsidRDefault="005B5291" w:rsidP="007A3C25">
      <w:pPr>
        <w:jc w:val="both"/>
        <w:rPr>
          <w:rFonts w:ascii="Times" w:hAnsi="Times" w:cstheme="minorHAnsi"/>
          <w:b/>
          <w:bCs/>
          <w:i/>
          <w:iCs/>
          <w:sz w:val="22"/>
          <w:szCs w:val="22"/>
          <w:u w:val="single"/>
        </w:rPr>
      </w:pPr>
    </w:p>
    <w:p w14:paraId="191E7808" w14:textId="184004F1" w:rsidR="00B93099" w:rsidRPr="006F20F7" w:rsidRDefault="00B93099" w:rsidP="006F20F7">
      <w:pPr>
        <w:jc w:val="both"/>
        <w:rPr>
          <w:rFonts w:ascii="Times" w:hAnsi="Times" w:cstheme="minorHAnsi"/>
          <w:b/>
          <w:bCs/>
          <w:i/>
          <w:iCs/>
          <w:sz w:val="22"/>
          <w:szCs w:val="22"/>
          <w:u w:val="single"/>
          <w:lang w:val="en-US"/>
        </w:rPr>
      </w:pPr>
      <w:r w:rsidRPr="006F20F7">
        <w:rPr>
          <w:rFonts w:ascii="Times" w:hAnsi="Times" w:cstheme="minorHAnsi"/>
          <w:b/>
          <w:bCs/>
          <w:i/>
          <w:iCs/>
          <w:sz w:val="22"/>
          <w:szCs w:val="22"/>
          <w:u w:val="single"/>
          <w:lang w:val="en-US"/>
        </w:rPr>
        <w:t xml:space="preserve">Editorial </w:t>
      </w:r>
      <w:r w:rsidR="009007F1" w:rsidRPr="006F20F7">
        <w:rPr>
          <w:rFonts w:ascii="Times" w:hAnsi="Times" w:cstheme="minorHAnsi"/>
          <w:b/>
          <w:bCs/>
          <w:i/>
          <w:iCs/>
          <w:sz w:val="22"/>
          <w:szCs w:val="22"/>
          <w:u w:val="single"/>
          <w:lang w:val="en-US"/>
        </w:rPr>
        <w:t>comments:</w:t>
      </w:r>
    </w:p>
    <w:p w14:paraId="63266387" w14:textId="511F2AB5" w:rsidR="00B93099" w:rsidRPr="006F20F7" w:rsidRDefault="00B93099" w:rsidP="006F20F7">
      <w:pPr>
        <w:jc w:val="both"/>
        <w:rPr>
          <w:rFonts w:ascii="Times" w:hAnsi="Times" w:cstheme="minorHAnsi"/>
          <w:b/>
          <w:bCs/>
          <w:i/>
          <w:iCs/>
          <w:color w:val="FF0000"/>
          <w:sz w:val="22"/>
          <w:szCs w:val="22"/>
          <w:lang w:val="en-US"/>
        </w:rPr>
      </w:pPr>
    </w:p>
    <w:p w14:paraId="2E70B6CC" w14:textId="794E12A9" w:rsidR="00234A8C" w:rsidRPr="006F20F7"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 xml:space="preserve">1. </w:t>
      </w:r>
      <w:r w:rsidRPr="006F20F7">
        <w:rPr>
          <w:rFonts w:ascii="Times" w:hAnsi="Times" w:cstheme="minorHAnsi"/>
          <w:sz w:val="22"/>
          <w:szCs w:val="22"/>
          <w:lang w:val="en-US"/>
        </w:rPr>
        <w:t>Please take this opportunity to thoroughly proofread the manuscript to ensure that there are no spelling or grammar issues.</w:t>
      </w:r>
    </w:p>
    <w:p w14:paraId="0A8A20AC" w14:textId="04F24936" w:rsidR="00234A8C" w:rsidRPr="005B15AC" w:rsidRDefault="00234A8C" w:rsidP="00234A8C">
      <w:pPr>
        <w:jc w:val="both"/>
        <w:rPr>
          <w:rFonts w:ascii="Times" w:hAnsi="Times" w:cstheme="minorHAnsi"/>
          <w:sz w:val="22"/>
          <w:szCs w:val="22"/>
          <w:lang w:val="en-US"/>
        </w:rPr>
      </w:pPr>
    </w:p>
    <w:p w14:paraId="5DEF56D6" w14:textId="5FA53C01" w:rsidR="00234A8C" w:rsidRPr="006F20F7" w:rsidRDefault="00234A8C" w:rsidP="00234A8C">
      <w:pPr>
        <w:jc w:val="both"/>
        <w:rPr>
          <w:rFonts w:ascii="Times" w:hAnsi="Times" w:cstheme="minorHAnsi"/>
          <w:color w:val="FF0000"/>
          <w:sz w:val="22"/>
          <w:szCs w:val="22"/>
          <w:lang w:val="en-US"/>
        </w:rPr>
      </w:pPr>
      <w:r w:rsidRPr="006F20F7">
        <w:rPr>
          <w:rFonts w:ascii="Times" w:hAnsi="Times" w:cstheme="minorHAnsi"/>
          <w:color w:val="FF0000"/>
          <w:sz w:val="22"/>
          <w:szCs w:val="22"/>
          <w:lang w:val="en-US"/>
        </w:rPr>
        <w:t>The manuscript has been thoroug</w:t>
      </w:r>
      <w:r w:rsidR="00E11CED" w:rsidRPr="006F20F7">
        <w:rPr>
          <w:rFonts w:ascii="Times" w:hAnsi="Times" w:cstheme="minorHAnsi"/>
          <w:color w:val="FF0000"/>
          <w:sz w:val="22"/>
          <w:szCs w:val="22"/>
          <w:lang w:val="en-US"/>
        </w:rPr>
        <w:t>hly proofread.</w:t>
      </w:r>
    </w:p>
    <w:p w14:paraId="7037DD3C" w14:textId="77777777" w:rsidR="00234A8C" w:rsidRPr="006F20F7" w:rsidRDefault="00234A8C" w:rsidP="00234A8C">
      <w:pPr>
        <w:jc w:val="both"/>
        <w:rPr>
          <w:rFonts w:ascii="Times" w:hAnsi="Times" w:cstheme="minorHAnsi"/>
          <w:sz w:val="22"/>
          <w:szCs w:val="22"/>
          <w:lang w:val="en-US"/>
        </w:rPr>
      </w:pPr>
    </w:p>
    <w:p w14:paraId="35216A54" w14:textId="4EB2A95B"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2. Please provide an email address for each author.</w:t>
      </w:r>
    </w:p>
    <w:p w14:paraId="3717F54E" w14:textId="7A60E698" w:rsidR="00E11CED" w:rsidRPr="005B15AC" w:rsidRDefault="00E11CED" w:rsidP="00234A8C">
      <w:pPr>
        <w:jc w:val="both"/>
        <w:rPr>
          <w:rFonts w:ascii="Times" w:hAnsi="Times" w:cstheme="minorHAnsi"/>
          <w:sz w:val="22"/>
          <w:szCs w:val="22"/>
          <w:lang w:val="en-US"/>
        </w:rPr>
      </w:pPr>
    </w:p>
    <w:p w14:paraId="727B5664" w14:textId="1D70519D" w:rsidR="00E11CED" w:rsidRPr="006F20F7" w:rsidRDefault="00E11CED" w:rsidP="00234A8C">
      <w:pPr>
        <w:jc w:val="both"/>
        <w:rPr>
          <w:rFonts w:ascii="Times" w:hAnsi="Times" w:cstheme="minorHAnsi"/>
          <w:color w:val="FF0000"/>
          <w:sz w:val="22"/>
          <w:szCs w:val="22"/>
          <w:lang w:val="en-US"/>
        </w:rPr>
      </w:pPr>
      <w:r w:rsidRPr="006F20F7">
        <w:rPr>
          <w:rFonts w:ascii="Times" w:hAnsi="Times" w:cstheme="minorHAnsi"/>
          <w:color w:val="FF0000"/>
          <w:sz w:val="22"/>
          <w:szCs w:val="22"/>
          <w:lang w:val="en-US"/>
        </w:rPr>
        <w:t>Email addresses have been added for each author.</w:t>
      </w:r>
    </w:p>
    <w:p w14:paraId="78F7B1FF" w14:textId="77777777" w:rsidR="00E11CED" w:rsidRPr="005B15AC" w:rsidRDefault="00E11CED" w:rsidP="00234A8C">
      <w:pPr>
        <w:jc w:val="both"/>
        <w:rPr>
          <w:rFonts w:ascii="Times" w:hAnsi="Times" w:cstheme="minorHAnsi"/>
          <w:sz w:val="22"/>
          <w:szCs w:val="22"/>
          <w:lang w:val="en-US"/>
        </w:rPr>
      </w:pPr>
    </w:p>
    <w:p w14:paraId="5DF8F786" w14:textId="340CD3CE"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3. Please revise the text to avoid the use of any personal pronouns (e.g., "we", "you", "our" etc.).</w:t>
      </w:r>
    </w:p>
    <w:p w14:paraId="6B265ABA" w14:textId="65DD6E97" w:rsidR="00E11CED" w:rsidRPr="005B15AC" w:rsidRDefault="00E11CED" w:rsidP="00234A8C">
      <w:pPr>
        <w:jc w:val="both"/>
        <w:rPr>
          <w:rFonts w:ascii="Times" w:hAnsi="Times" w:cstheme="minorHAnsi"/>
          <w:sz w:val="22"/>
          <w:szCs w:val="22"/>
          <w:lang w:val="en-US"/>
        </w:rPr>
      </w:pPr>
    </w:p>
    <w:p w14:paraId="7AE88EF6" w14:textId="209B0C09" w:rsidR="00E11CED" w:rsidRPr="006F20F7" w:rsidRDefault="00E11CED" w:rsidP="00234A8C">
      <w:pPr>
        <w:jc w:val="both"/>
        <w:rPr>
          <w:rFonts w:ascii="Times" w:hAnsi="Times" w:cstheme="minorHAnsi"/>
          <w:color w:val="FF0000"/>
          <w:sz w:val="22"/>
          <w:szCs w:val="22"/>
          <w:lang w:val="en-US"/>
        </w:rPr>
      </w:pPr>
      <w:r w:rsidRPr="006F20F7">
        <w:rPr>
          <w:rFonts w:ascii="Times" w:hAnsi="Times" w:cstheme="minorHAnsi"/>
          <w:color w:val="FF0000"/>
          <w:sz w:val="22"/>
          <w:szCs w:val="22"/>
          <w:lang w:val="en-US"/>
        </w:rPr>
        <w:t>Personal pronouns have been removed from the manuscript.</w:t>
      </w:r>
    </w:p>
    <w:p w14:paraId="115C6A11" w14:textId="77777777" w:rsidR="00E11CED" w:rsidRPr="005B15AC" w:rsidRDefault="00E11CED" w:rsidP="00234A8C">
      <w:pPr>
        <w:jc w:val="both"/>
        <w:rPr>
          <w:rFonts w:ascii="Times" w:hAnsi="Times" w:cstheme="minorHAnsi"/>
          <w:sz w:val="22"/>
          <w:szCs w:val="22"/>
          <w:lang w:val="en-US"/>
        </w:rPr>
      </w:pPr>
    </w:p>
    <w:p w14:paraId="44A27F8F" w14:textId="32B69A1A" w:rsidR="00E11CED"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 xml:space="preserve">4. </w:t>
      </w:r>
      <w:proofErr w:type="spellStart"/>
      <w:r w:rsidRPr="005B15AC">
        <w:rPr>
          <w:rFonts w:ascii="Times" w:hAnsi="Times" w:cstheme="minorHAnsi"/>
          <w:sz w:val="22"/>
          <w:szCs w:val="22"/>
          <w:lang w:val="en-US"/>
        </w:rPr>
        <w:t>JoVE</w:t>
      </w:r>
      <w:proofErr w:type="spellEnd"/>
      <w:r w:rsidRPr="005B15AC">
        <w:rPr>
          <w:rFonts w:ascii="Times" w:hAnsi="Times" w:cstheme="minorHAnsi"/>
          <w:sz w:val="22"/>
          <w:szCs w:val="22"/>
          <w:lang w:val="en-US"/>
        </w:rPr>
        <w:t xml:space="preserve"> cannot publish manuscripts containing commercial language. This includes trademark symbols (™), registered symbols (®), and company names before an instrument or reagent. Please remove all </w:t>
      </w:r>
      <w:r w:rsidRPr="005B15AC">
        <w:rPr>
          <w:rFonts w:ascii="Times" w:hAnsi="Times" w:cstheme="minorHAnsi"/>
          <w:sz w:val="22"/>
          <w:szCs w:val="22"/>
          <w:lang w:val="en-US"/>
        </w:rPr>
        <w:lastRenderedPageBreak/>
        <w:t>commercial language from your manuscript and use generic terms instead. All commercial products should be sufficiently referenced in the Table of Materials.</w:t>
      </w:r>
    </w:p>
    <w:p w14:paraId="3B178FC8" w14:textId="070003A7"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 xml:space="preserve">For example: Flow Tech, </w:t>
      </w:r>
      <w:proofErr w:type="spellStart"/>
      <w:r w:rsidRPr="005B15AC">
        <w:rPr>
          <w:rFonts w:ascii="Times" w:hAnsi="Times" w:cstheme="minorHAnsi"/>
          <w:sz w:val="22"/>
          <w:szCs w:val="22"/>
          <w:lang w:val="en-US"/>
        </w:rPr>
        <w:t>Omnipaque</w:t>
      </w:r>
      <w:proofErr w:type="spellEnd"/>
      <w:r w:rsidRPr="005B15AC">
        <w:rPr>
          <w:rFonts w:ascii="Times" w:hAnsi="Times" w:cstheme="minorHAnsi"/>
          <w:sz w:val="22"/>
          <w:szCs w:val="22"/>
          <w:lang w:val="en-US"/>
        </w:rPr>
        <w:t xml:space="preserve">, </w:t>
      </w:r>
      <w:proofErr w:type="spellStart"/>
      <w:r w:rsidRPr="005B15AC">
        <w:rPr>
          <w:rFonts w:ascii="Times" w:hAnsi="Times" w:cstheme="minorHAnsi"/>
          <w:sz w:val="22"/>
          <w:szCs w:val="22"/>
          <w:lang w:val="en-US"/>
        </w:rPr>
        <w:t>Microfil</w:t>
      </w:r>
      <w:proofErr w:type="spellEnd"/>
      <w:r w:rsidRPr="005B15AC">
        <w:rPr>
          <w:rFonts w:ascii="Times" w:hAnsi="Times" w:cstheme="minorHAnsi"/>
          <w:sz w:val="22"/>
          <w:szCs w:val="22"/>
          <w:lang w:val="en-US"/>
        </w:rPr>
        <w:t>.</w:t>
      </w:r>
    </w:p>
    <w:p w14:paraId="2698D74A" w14:textId="7E56F7EB" w:rsidR="00E11CED" w:rsidRPr="005B15AC" w:rsidRDefault="00E11CED" w:rsidP="00234A8C">
      <w:pPr>
        <w:jc w:val="both"/>
        <w:rPr>
          <w:rFonts w:ascii="Times" w:hAnsi="Times" w:cstheme="minorHAnsi"/>
          <w:sz w:val="22"/>
          <w:szCs w:val="22"/>
          <w:lang w:val="en-US"/>
        </w:rPr>
      </w:pPr>
    </w:p>
    <w:p w14:paraId="6971F365" w14:textId="369D14A8" w:rsidR="00E11CED" w:rsidRPr="006F20F7" w:rsidRDefault="00E11CED" w:rsidP="00234A8C">
      <w:pPr>
        <w:jc w:val="both"/>
        <w:rPr>
          <w:rFonts w:ascii="Times" w:hAnsi="Times" w:cstheme="minorHAnsi"/>
          <w:color w:val="FF0000"/>
          <w:sz w:val="22"/>
          <w:szCs w:val="22"/>
          <w:lang w:val="en-US"/>
        </w:rPr>
      </w:pPr>
      <w:r w:rsidRPr="006F20F7">
        <w:rPr>
          <w:rFonts w:ascii="Times" w:hAnsi="Times" w:cstheme="minorHAnsi"/>
          <w:color w:val="FF0000"/>
          <w:sz w:val="22"/>
          <w:szCs w:val="22"/>
          <w:lang w:val="en-US"/>
        </w:rPr>
        <w:t>Commercial language ha</w:t>
      </w:r>
      <w:r w:rsidR="00F55927" w:rsidRPr="006F20F7">
        <w:rPr>
          <w:rFonts w:ascii="Times" w:hAnsi="Times" w:cstheme="minorHAnsi"/>
          <w:color w:val="FF0000"/>
          <w:sz w:val="22"/>
          <w:szCs w:val="22"/>
          <w:lang w:val="en-US"/>
        </w:rPr>
        <w:t>s</w:t>
      </w:r>
      <w:r w:rsidRPr="006F20F7">
        <w:rPr>
          <w:rFonts w:ascii="Times" w:hAnsi="Times" w:cstheme="minorHAnsi"/>
          <w:color w:val="FF0000"/>
          <w:sz w:val="22"/>
          <w:szCs w:val="22"/>
          <w:lang w:val="en-US"/>
        </w:rPr>
        <w:t xml:space="preserve"> been removed from the manuscript.</w:t>
      </w:r>
    </w:p>
    <w:p w14:paraId="4839AFA3" w14:textId="77777777" w:rsidR="00E11CED" w:rsidRPr="005B15AC" w:rsidRDefault="00E11CED" w:rsidP="00234A8C">
      <w:pPr>
        <w:jc w:val="both"/>
        <w:rPr>
          <w:rFonts w:ascii="Times" w:hAnsi="Times" w:cstheme="minorHAnsi"/>
          <w:sz w:val="22"/>
          <w:szCs w:val="22"/>
          <w:lang w:val="en-US"/>
        </w:rPr>
      </w:pPr>
    </w:p>
    <w:p w14:paraId="11F3AD5F" w14:textId="1A9B0D10"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 xml:space="preserve">5. Please adjust the numbering of the Protocol to follow the </w:t>
      </w:r>
      <w:proofErr w:type="spellStart"/>
      <w:r w:rsidRPr="005B15AC">
        <w:rPr>
          <w:rFonts w:ascii="Times" w:hAnsi="Times" w:cstheme="minorHAnsi"/>
          <w:sz w:val="22"/>
          <w:szCs w:val="22"/>
          <w:lang w:val="en-US"/>
        </w:rPr>
        <w:t>JoVE</w:t>
      </w:r>
      <w:proofErr w:type="spellEnd"/>
      <w:r w:rsidRPr="005B15AC">
        <w:rPr>
          <w:rFonts w:ascii="Times" w:hAnsi="Times" w:cstheme="minorHAnsi"/>
          <w:sz w:val="22"/>
          <w:szCs w:val="22"/>
          <w:lang w:val="en-US"/>
        </w:rPr>
        <w:t xml:space="preserve"> Instructions for Authors. For example, 1 should be followed by 1.1 and then 1.1.1 and 1.1.2 if necessary. All action steps should be numbered.</w:t>
      </w:r>
    </w:p>
    <w:p w14:paraId="4950D1B0" w14:textId="54B46F5F" w:rsidR="00E11CED" w:rsidRPr="005B15AC" w:rsidRDefault="00E11CED" w:rsidP="00234A8C">
      <w:pPr>
        <w:jc w:val="both"/>
        <w:rPr>
          <w:rFonts w:ascii="Times" w:hAnsi="Times" w:cstheme="minorHAnsi"/>
          <w:sz w:val="22"/>
          <w:szCs w:val="22"/>
          <w:lang w:val="en-US"/>
        </w:rPr>
      </w:pPr>
    </w:p>
    <w:p w14:paraId="29216408" w14:textId="38367574" w:rsidR="00E11CED" w:rsidRPr="006F20F7" w:rsidRDefault="00E11CED" w:rsidP="00234A8C">
      <w:pPr>
        <w:jc w:val="both"/>
        <w:rPr>
          <w:rFonts w:ascii="Times" w:hAnsi="Times" w:cstheme="minorHAnsi"/>
          <w:color w:val="FF0000"/>
          <w:sz w:val="22"/>
          <w:szCs w:val="22"/>
          <w:lang w:val="en-US"/>
        </w:rPr>
      </w:pPr>
      <w:r w:rsidRPr="006F20F7">
        <w:rPr>
          <w:rFonts w:ascii="Times" w:hAnsi="Times" w:cstheme="minorHAnsi"/>
          <w:color w:val="FF0000"/>
          <w:sz w:val="22"/>
          <w:szCs w:val="22"/>
          <w:lang w:val="en-US"/>
        </w:rPr>
        <w:t>The protocol steps have been numbered accordingly.</w:t>
      </w:r>
    </w:p>
    <w:p w14:paraId="768CFBD9" w14:textId="77777777" w:rsidR="00E11CED" w:rsidRPr="005B15AC" w:rsidRDefault="00E11CED" w:rsidP="00234A8C">
      <w:pPr>
        <w:jc w:val="both"/>
        <w:rPr>
          <w:rFonts w:ascii="Times" w:hAnsi="Times" w:cstheme="minorHAnsi"/>
          <w:sz w:val="22"/>
          <w:szCs w:val="22"/>
          <w:lang w:val="en-US"/>
        </w:rPr>
      </w:pPr>
    </w:p>
    <w:p w14:paraId="4C4ED473" w14:textId="04A44128"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6.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2C645A66" w14:textId="60E7D3C1" w:rsidR="00F55927" w:rsidRDefault="00F55927" w:rsidP="00234A8C">
      <w:pPr>
        <w:jc w:val="both"/>
        <w:rPr>
          <w:rFonts w:ascii="Times" w:hAnsi="Times" w:cstheme="minorHAnsi"/>
          <w:sz w:val="22"/>
          <w:szCs w:val="22"/>
          <w:lang w:val="en-US"/>
        </w:rPr>
      </w:pPr>
    </w:p>
    <w:p w14:paraId="38B36C0E" w14:textId="71A9A1DC" w:rsidR="006F20F7" w:rsidRPr="006F20F7" w:rsidRDefault="006F20F7" w:rsidP="00234A8C">
      <w:pPr>
        <w:jc w:val="both"/>
        <w:rPr>
          <w:rFonts w:ascii="Times" w:hAnsi="Times" w:cstheme="minorHAnsi"/>
          <w:color w:val="FF0000"/>
          <w:sz w:val="22"/>
          <w:szCs w:val="22"/>
          <w:lang w:val="en-US"/>
        </w:rPr>
      </w:pPr>
      <w:r w:rsidRPr="006F20F7">
        <w:rPr>
          <w:rFonts w:ascii="Times" w:hAnsi="Times" w:cstheme="minorHAnsi"/>
          <w:color w:val="FF0000"/>
          <w:sz w:val="22"/>
          <w:szCs w:val="22"/>
          <w:lang w:val="en-US"/>
        </w:rPr>
        <w:t>The protocol answers the “how” question.</w:t>
      </w:r>
    </w:p>
    <w:p w14:paraId="7E4D6F21" w14:textId="77777777" w:rsidR="00F55927" w:rsidRPr="005B15AC" w:rsidRDefault="00F55927" w:rsidP="00234A8C">
      <w:pPr>
        <w:jc w:val="both"/>
        <w:rPr>
          <w:rFonts w:ascii="Times" w:hAnsi="Times" w:cstheme="minorHAnsi"/>
          <w:sz w:val="22"/>
          <w:szCs w:val="22"/>
          <w:lang w:val="en-US"/>
        </w:rPr>
      </w:pPr>
    </w:p>
    <w:p w14:paraId="07392FCD" w14:textId="77777777"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7. Please add more details to your protocol steps:</w:t>
      </w:r>
    </w:p>
    <w:p w14:paraId="37EB6DCA" w14:textId="77777777"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Line 88: Please include the details of the Atropine sulfate in the Table of Materials.</w:t>
      </w:r>
    </w:p>
    <w:p w14:paraId="5DDFBF90" w14:textId="77777777"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Line 118: Please provide the cautery details in the Table of Materials.</w:t>
      </w:r>
    </w:p>
    <w:p w14:paraId="6BC4E7B4" w14:textId="69273195"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Line 151: Please note that anesthetization/</w:t>
      </w:r>
      <w:proofErr w:type="spellStart"/>
      <w:r w:rsidRPr="005B15AC">
        <w:rPr>
          <w:rFonts w:ascii="Times" w:hAnsi="Times" w:cstheme="minorHAnsi"/>
          <w:sz w:val="22"/>
          <w:szCs w:val="22"/>
          <w:lang w:val="en-US"/>
        </w:rPr>
        <w:t>euthanization</w:t>
      </w:r>
      <w:proofErr w:type="spellEnd"/>
      <w:r w:rsidRPr="005B15AC">
        <w:rPr>
          <w:rFonts w:ascii="Times" w:hAnsi="Times" w:cstheme="minorHAnsi"/>
          <w:sz w:val="22"/>
          <w:szCs w:val="22"/>
          <w:lang w:val="en-US"/>
        </w:rPr>
        <w:t xml:space="preserve"> steps cannot be filmed. So please remove the highlighting. Also, please add the details of sodium phenobarbital in the Table of Materials.</w:t>
      </w:r>
    </w:p>
    <w:p w14:paraId="1FA61E69" w14:textId="43AA2814" w:rsidR="00F55927" w:rsidRDefault="00F55927" w:rsidP="00234A8C">
      <w:pPr>
        <w:jc w:val="both"/>
        <w:rPr>
          <w:rFonts w:ascii="Times" w:hAnsi="Times" w:cstheme="minorHAnsi"/>
          <w:sz w:val="22"/>
          <w:szCs w:val="22"/>
          <w:lang w:val="en-US"/>
        </w:rPr>
      </w:pPr>
    </w:p>
    <w:p w14:paraId="71D0624D" w14:textId="6FA0C99B" w:rsidR="006F20F7" w:rsidRPr="006F20F7" w:rsidRDefault="006F20F7" w:rsidP="00234A8C">
      <w:pPr>
        <w:jc w:val="both"/>
        <w:rPr>
          <w:rFonts w:ascii="Times" w:hAnsi="Times" w:cstheme="minorHAnsi"/>
          <w:color w:val="FF0000"/>
          <w:sz w:val="22"/>
          <w:szCs w:val="22"/>
          <w:lang w:val="en-US"/>
        </w:rPr>
      </w:pPr>
      <w:r w:rsidRPr="006F20F7">
        <w:rPr>
          <w:rFonts w:ascii="Times" w:hAnsi="Times" w:cstheme="minorHAnsi"/>
          <w:color w:val="FF0000"/>
          <w:sz w:val="22"/>
          <w:szCs w:val="22"/>
          <w:lang w:val="en-US"/>
        </w:rPr>
        <w:t>Atropine Sulfate, cautery details and Sodium Phenobarbital (</w:t>
      </w:r>
      <w:proofErr w:type="spellStart"/>
      <w:r w:rsidRPr="006F20F7">
        <w:rPr>
          <w:rFonts w:ascii="Times" w:hAnsi="Times" w:cstheme="minorHAnsi"/>
          <w:color w:val="FF0000"/>
          <w:sz w:val="22"/>
          <w:szCs w:val="22"/>
          <w:lang w:val="en-US"/>
        </w:rPr>
        <w:t>Euthazol</w:t>
      </w:r>
      <w:proofErr w:type="spellEnd"/>
      <w:r w:rsidRPr="006F20F7">
        <w:rPr>
          <w:rFonts w:ascii="Times" w:hAnsi="Times" w:cstheme="minorHAnsi"/>
          <w:color w:val="FF0000"/>
          <w:sz w:val="22"/>
          <w:szCs w:val="22"/>
          <w:lang w:val="en-US"/>
        </w:rPr>
        <w:t xml:space="preserve">) have been added to the Table of Materials. </w:t>
      </w:r>
    </w:p>
    <w:p w14:paraId="72CC64BE" w14:textId="77777777" w:rsidR="006F20F7" w:rsidRPr="005B15AC" w:rsidRDefault="006F20F7" w:rsidP="00234A8C">
      <w:pPr>
        <w:jc w:val="both"/>
        <w:rPr>
          <w:rFonts w:ascii="Times" w:hAnsi="Times" w:cstheme="minorHAnsi"/>
          <w:sz w:val="22"/>
          <w:szCs w:val="22"/>
          <w:lang w:val="en-US"/>
        </w:rPr>
      </w:pPr>
    </w:p>
    <w:p w14:paraId="69B58A8A" w14:textId="77777777" w:rsidR="00F55927" w:rsidRPr="005B15AC" w:rsidRDefault="00F55927" w:rsidP="00234A8C">
      <w:pPr>
        <w:jc w:val="both"/>
        <w:rPr>
          <w:rFonts w:ascii="Times" w:hAnsi="Times" w:cstheme="minorHAnsi"/>
          <w:sz w:val="22"/>
          <w:szCs w:val="22"/>
          <w:lang w:val="en-US"/>
        </w:rPr>
      </w:pPr>
    </w:p>
    <w:p w14:paraId="7BF9CFE9" w14:textId="6E3C7E39"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8. Please Reference all the Figures/Tables sequentially in the manuscript text.</w:t>
      </w:r>
    </w:p>
    <w:p w14:paraId="21C33F74" w14:textId="72E3E24A" w:rsidR="00F55927" w:rsidRDefault="00F55927" w:rsidP="00234A8C">
      <w:pPr>
        <w:jc w:val="both"/>
        <w:rPr>
          <w:rFonts w:ascii="Times" w:hAnsi="Times" w:cstheme="minorHAnsi"/>
          <w:sz w:val="22"/>
          <w:szCs w:val="22"/>
          <w:lang w:val="en-US"/>
        </w:rPr>
      </w:pPr>
    </w:p>
    <w:p w14:paraId="2B6D154A" w14:textId="2A5A9AA2" w:rsidR="006F20F7" w:rsidRPr="00302B1C" w:rsidRDefault="00302B1C" w:rsidP="00234A8C">
      <w:pPr>
        <w:jc w:val="both"/>
        <w:rPr>
          <w:rFonts w:ascii="Times" w:hAnsi="Times" w:cstheme="minorHAnsi"/>
          <w:color w:val="FF0000"/>
          <w:sz w:val="22"/>
          <w:szCs w:val="22"/>
          <w:lang w:val="en-US"/>
        </w:rPr>
      </w:pPr>
      <w:r w:rsidRPr="00302B1C">
        <w:rPr>
          <w:rFonts w:ascii="Times" w:hAnsi="Times" w:cstheme="minorHAnsi"/>
          <w:color w:val="FF0000"/>
          <w:sz w:val="22"/>
          <w:szCs w:val="22"/>
          <w:lang w:val="en-US"/>
        </w:rPr>
        <w:t>Figures and Table have been sequentially referenced in the manuscript text.</w:t>
      </w:r>
    </w:p>
    <w:p w14:paraId="35FF9D4D" w14:textId="77777777" w:rsidR="00F55927" w:rsidRPr="005B15AC" w:rsidRDefault="00F55927" w:rsidP="00234A8C">
      <w:pPr>
        <w:jc w:val="both"/>
        <w:rPr>
          <w:rFonts w:ascii="Times" w:hAnsi="Times" w:cstheme="minorHAnsi"/>
          <w:sz w:val="22"/>
          <w:szCs w:val="22"/>
          <w:lang w:val="en-US"/>
        </w:rPr>
      </w:pPr>
    </w:p>
    <w:p w14:paraId="39AA10A9" w14:textId="77777777"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9. As we are a methods journal, please ensure that the Discussion covers the following in detail in 3-6 paragraphs with citations:</w:t>
      </w:r>
    </w:p>
    <w:p w14:paraId="4C4DF657" w14:textId="77777777"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a) Critical steps within the protocol</w:t>
      </w:r>
    </w:p>
    <w:p w14:paraId="65F0445D" w14:textId="77777777"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b) Any modifications and troubleshooting of the technique</w:t>
      </w:r>
    </w:p>
    <w:p w14:paraId="4D7B9F0B" w14:textId="77777777"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c) Any limitations of the technique</w:t>
      </w:r>
    </w:p>
    <w:p w14:paraId="1A913B1F" w14:textId="77777777"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d) Significance with respect to existing methods</w:t>
      </w:r>
    </w:p>
    <w:p w14:paraId="5095CABC" w14:textId="62436E56"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e) Any future applications of the technique</w:t>
      </w:r>
    </w:p>
    <w:p w14:paraId="4FECBB66" w14:textId="16403732" w:rsidR="00F55927" w:rsidRDefault="00F55927" w:rsidP="00234A8C">
      <w:pPr>
        <w:jc w:val="both"/>
        <w:rPr>
          <w:rFonts w:ascii="Times" w:hAnsi="Times" w:cstheme="minorHAnsi"/>
          <w:sz w:val="22"/>
          <w:szCs w:val="22"/>
          <w:lang w:val="en-US"/>
        </w:rPr>
      </w:pPr>
    </w:p>
    <w:p w14:paraId="38922BE4" w14:textId="5479BB24" w:rsidR="00302B1C" w:rsidRPr="00302B1C" w:rsidRDefault="00302B1C" w:rsidP="00234A8C">
      <w:pPr>
        <w:jc w:val="both"/>
        <w:rPr>
          <w:rFonts w:ascii="Times" w:hAnsi="Times" w:cstheme="minorHAnsi"/>
          <w:color w:val="FF0000"/>
          <w:sz w:val="22"/>
          <w:szCs w:val="22"/>
          <w:lang w:val="en-US"/>
        </w:rPr>
      </w:pPr>
      <w:r w:rsidRPr="00302B1C">
        <w:rPr>
          <w:rFonts w:ascii="Times" w:hAnsi="Times" w:cstheme="minorHAnsi"/>
          <w:color w:val="FF0000"/>
          <w:sz w:val="22"/>
          <w:szCs w:val="22"/>
          <w:lang w:val="en-US"/>
        </w:rPr>
        <w:t xml:space="preserve">As requested, we added more details in the discussion about the critical steps and the significance with respect to existing methods. </w:t>
      </w:r>
    </w:p>
    <w:p w14:paraId="2D16933A" w14:textId="77777777" w:rsidR="00F55927" w:rsidRPr="005B15AC" w:rsidRDefault="00F55927" w:rsidP="00234A8C">
      <w:pPr>
        <w:jc w:val="both"/>
        <w:rPr>
          <w:rFonts w:ascii="Times" w:hAnsi="Times" w:cstheme="minorHAnsi"/>
          <w:sz w:val="22"/>
          <w:szCs w:val="22"/>
          <w:lang w:val="en-US"/>
        </w:rPr>
      </w:pPr>
    </w:p>
    <w:p w14:paraId="1D8F6A29" w14:textId="35C2CF8A"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10. Please label the figure panels (A), (B), (C), etc., in capital letters. Accordingly, please upload revised Figures in your editorial manager account.</w:t>
      </w:r>
    </w:p>
    <w:p w14:paraId="335977DD" w14:textId="77777777" w:rsidR="00302B1C" w:rsidRPr="005B15AC" w:rsidRDefault="00302B1C" w:rsidP="00234A8C">
      <w:pPr>
        <w:jc w:val="both"/>
        <w:rPr>
          <w:rFonts w:ascii="Times" w:hAnsi="Times" w:cstheme="minorHAnsi"/>
          <w:sz w:val="22"/>
          <w:szCs w:val="22"/>
          <w:lang w:val="en-US"/>
        </w:rPr>
      </w:pPr>
    </w:p>
    <w:p w14:paraId="5DC7651D" w14:textId="6CEF0519" w:rsidR="00F55927" w:rsidRPr="00302B1C" w:rsidRDefault="00F55927" w:rsidP="00234A8C">
      <w:pPr>
        <w:jc w:val="both"/>
        <w:rPr>
          <w:rFonts w:ascii="Times" w:hAnsi="Times" w:cstheme="minorHAnsi"/>
          <w:color w:val="FF0000"/>
          <w:sz w:val="22"/>
          <w:szCs w:val="22"/>
          <w:lang w:val="en-US"/>
        </w:rPr>
      </w:pPr>
      <w:r w:rsidRPr="00302B1C">
        <w:rPr>
          <w:rFonts w:ascii="Times" w:hAnsi="Times" w:cstheme="minorHAnsi"/>
          <w:color w:val="FF0000"/>
          <w:sz w:val="22"/>
          <w:szCs w:val="22"/>
          <w:lang w:val="en-US"/>
        </w:rPr>
        <w:t>The figure panels have been labeled in the figure caption.</w:t>
      </w:r>
    </w:p>
    <w:p w14:paraId="28A391C9" w14:textId="77777777" w:rsidR="00F55927" w:rsidRPr="005B15AC" w:rsidRDefault="00F55927" w:rsidP="00234A8C">
      <w:pPr>
        <w:jc w:val="both"/>
        <w:rPr>
          <w:rFonts w:ascii="Times" w:hAnsi="Times" w:cstheme="minorHAnsi"/>
          <w:sz w:val="22"/>
          <w:szCs w:val="22"/>
          <w:lang w:val="en-US"/>
        </w:rPr>
      </w:pPr>
    </w:p>
    <w:p w14:paraId="21E874E6" w14:textId="10EC088A" w:rsidR="00234A8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11. Please upload each figure individually in the Editorial Manager account. Please ensure a high resolution for each figure.</w:t>
      </w:r>
    </w:p>
    <w:p w14:paraId="4A105359" w14:textId="383AFEA9" w:rsidR="00302B1C" w:rsidRDefault="00302B1C" w:rsidP="00234A8C">
      <w:pPr>
        <w:jc w:val="both"/>
        <w:rPr>
          <w:rFonts w:ascii="Times" w:hAnsi="Times" w:cstheme="minorHAnsi"/>
          <w:sz w:val="22"/>
          <w:szCs w:val="22"/>
          <w:lang w:val="en-US"/>
        </w:rPr>
      </w:pPr>
    </w:p>
    <w:p w14:paraId="4A486140" w14:textId="742DF136" w:rsidR="00302B1C" w:rsidRDefault="00302B1C" w:rsidP="00234A8C">
      <w:pPr>
        <w:jc w:val="both"/>
        <w:rPr>
          <w:rFonts w:ascii="Times" w:hAnsi="Times" w:cstheme="minorHAnsi"/>
          <w:sz w:val="22"/>
          <w:szCs w:val="22"/>
          <w:lang w:val="en-US"/>
        </w:rPr>
      </w:pPr>
    </w:p>
    <w:p w14:paraId="7D726986" w14:textId="77777777" w:rsidR="00302B1C" w:rsidRPr="005B15AC" w:rsidRDefault="00302B1C" w:rsidP="00234A8C">
      <w:pPr>
        <w:jc w:val="both"/>
        <w:rPr>
          <w:rFonts w:ascii="Times" w:hAnsi="Times" w:cstheme="minorHAnsi"/>
          <w:sz w:val="22"/>
          <w:szCs w:val="22"/>
          <w:lang w:val="en-US"/>
        </w:rPr>
      </w:pPr>
    </w:p>
    <w:p w14:paraId="04805F75" w14:textId="77777777" w:rsidR="00F55927" w:rsidRPr="005B15AC" w:rsidRDefault="00F55927" w:rsidP="00234A8C">
      <w:pPr>
        <w:jc w:val="both"/>
        <w:rPr>
          <w:rFonts w:ascii="Times" w:hAnsi="Times" w:cstheme="minorHAnsi"/>
          <w:sz w:val="22"/>
          <w:szCs w:val="22"/>
          <w:lang w:val="en-US"/>
        </w:rPr>
      </w:pPr>
    </w:p>
    <w:p w14:paraId="6DD95266" w14:textId="10800C0C"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lastRenderedPageBreak/>
        <w:t>12. Figure 1: (C &amp; D)-please include scale bars.</w:t>
      </w:r>
    </w:p>
    <w:p w14:paraId="1B5AD385" w14:textId="33702409" w:rsidR="00F55927" w:rsidRDefault="00F55927" w:rsidP="00234A8C">
      <w:pPr>
        <w:jc w:val="both"/>
        <w:rPr>
          <w:rFonts w:ascii="Times" w:hAnsi="Times" w:cstheme="minorHAnsi"/>
          <w:sz w:val="22"/>
          <w:szCs w:val="22"/>
          <w:lang w:val="en-US"/>
        </w:rPr>
      </w:pPr>
    </w:p>
    <w:p w14:paraId="702335CC" w14:textId="19D7EAE3" w:rsidR="00302B1C" w:rsidRDefault="00302B1C" w:rsidP="00234A8C">
      <w:pPr>
        <w:jc w:val="both"/>
        <w:rPr>
          <w:rFonts w:ascii="Times" w:hAnsi="Times" w:cstheme="minorHAnsi"/>
          <w:color w:val="FF0000"/>
          <w:sz w:val="22"/>
          <w:szCs w:val="22"/>
          <w:lang w:val="en-US"/>
        </w:rPr>
      </w:pPr>
      <w:r w:rsidRPr="00302B1C">
        <w:rPr>
          <w:rFonts w:ascii="Times" w:hAnsi="Times" w:cstheme="minorHAnsi"/>
          <w:color w:val="FF0000"/>
          <w:sz w:val="22"/>
          <w:szCs w:val="22"/>
          <w:lang w:val="en-US"/>
        </w:rPr>
        <w:t>Scale bars have been included in the Figure 1</w:t>
      </w:r>
    </w:p>
    <w:p w14:paraId="0B5AC482" w14:textId="77777777" w:rsidR="00302B1C" w:rsidRPr="00302B1C" w:rsidRDefault="00302B1C" w:rsidP="00234A8C">
      <w:pPr>
        <w:jc w:val="both"/>
        <w:rPr>
          <w:rFonts w:ascii="Times" w:hAnsi="Times" w:cstheme="minorHAnsi"/>
          <w:color w:val="FF0000"/>
          <w:sz w:val="22"/>
          <w:szCs w:val="22"/>
          <w:lang w:val="en-US"/>
        </w:rPr>
      </w:pPr>
    </w:p>
    <w:p w14:paraId="453B11C2" w14:textId="3D0BD838" w:rsidR="00234A8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13. Figure 3: Please include a scale bar.</w:t>
      </w:r>
    </w:p>
    <w:p w14:paraId="0A72BA3C" w14:textId="77777777" w:rsidR="00302B1C" w:rsidRPr="005B15AC" w:rsidRDefault="00302B1C" w:rsidP="00234A8C">
      <w:pPr>
        <w:jc w:val="both"/>
        <w:rPr>
          <w:rFonts w:ascii="Times" w:hAnsi="Times" w:cstheme="minorHAnsi"/>
          <w:sz w:val="22"/>
          <w:szCs w:val="22"/>
          <w:lang w:val="en-US"/>
        </w:rPr>
      </w:pPr>
    </w:p>
    <w:p w14:paraId="0266CB7E" w14:textId="1C49FBF0" w:rsidR="00302B1C" w:rsidRPr="00302B1C" w:rsidRDefault="00302B1C" w:rsidP="00302B1C">
      <w:pPr>
        <w:jc w:val="both"/>
        <w:rPr>
          <w:rFonts w:ascii="Times" w:hAnsi="Times" w:cstheme="minorHAnsi"/>
          <w:color w:val="FF0000"/>
          <w:sz w:val="22"/>
          <w:szCs w:val="22"/>
          <w:lang w:val="en-US"/>
        </w:rPr>
      </w:pPr>
      <w:r w:rsidRPr="00302B1C">
        <w:rPr>
          <w:rFonts w:ascii="Times" w:hAnsi="Times" w:cstheme="minorHAnsi"/>
          <w:color w:val="FF0000"/>
          <w:sz w:val="22"/>
          <w:szCs w:val="22"/>
          <w:lang w:val="en-US"/>
        </w:rPr>
        <w:t>Scale bar has been included in the Figure 3</w:t>
      </w:r>
    </w:p>
    <w:p w14:paraId="56BA5D51" w14:textId="77777777" w:rsidR="00F55927" w:rsidRPr="005B15AC" w:rsidRDefault="00F55927" w:rsidP="00234A8C">
      <w:pPr>
        <w:jc w:val="both"/>
        <w:rPr>
          <w:rFonts w:ascii="Times" w:hAnsi="Times" w:cstheme="minorHAnsi"/>
          <w:sz w:val="22"/>
          <w:szCs w:val="22"/>
          <w:lang w:val="en-US"/>
        </w:rPr>
      </w:pPr>
    </w:p>
    <w:p w14:paraId="3EA8602B" w14:textId="06251F50" w:rsidR="00234A8C" w:rsidRPr="005B15AC" w:rsidRDefault="00234A8C" w:rsidP="00234A8C">
      <w:pPr>
        <w:jc w:val="both"/>
        <w:rPr>
          <w:rFonts w:ascii="Times" w:hAnsi="Times" w:cstheme="minorHAnsi"/>
          <w:sz w:val="22"/>
          <w:szCs w:val="22"/>
          <w:lang w:val="en-US"/>
        </w:rPr>
      </w:pPr>
      <w:r w:rsidRPr="005B15AC">
        <w:rPr>
          <w:rFonts w:ascii="Times" w:hAnsi="Times" w:cstheme="minorHAnsi"/>
          <w:sz w:val="22"/>
          <w:szCs w:val="22"/>
          <w:lang w:val="en-US"/>
        </w:rPr>
        <w:t xml:space="preserve">14. Please upload Table 1 as </w:t>
      </w:r>
      <w:proofErr w:type="spellStart"/>
      <w:r w:rsidRPr="005B15AC">
        <w:rPr>
          <w:rFonts w:ascii="Times" w:hAnsi="Times" w:cstheme="minorHAnsi"/>
          <w:sz w:val="22"/>
          <w:szCs w:val="22"/>
          <w:lang w:val="en-US"/>
        </w:rPr>
        <w:t>xls</w:t>
      </w:r>
      <w:proofErr w:type="spellEnd"/>
      <w:r w:rsidRPr="005B15AC">
        <w:rPr>
          <w:rFonts w:ascii="Times" w:hAnsi="Times" w:cstheme="minorHAnsi"/>
          <w:sz w:val="22"/>
          <w:szCs w:val="22"/>
          <w:lang w:val="en-US"/>
        </w:rPr>
        <w:t>/xlsx file instead of embedding it in the manuscript text.</w:t>
      </w:r>
    </w:p>
    <w:p w14:paraId="713629F0" w14:textId="77777777" w:rsidR="00234A8C" w:rsidRPr="005B15AC" w:rsidRDefault="00234A8C" w:rsidP="009B481D">
      <w:pPr>
        <w:jc w:val="both"/>
        <w:rPr>
          <w:rFonts w:ascii="Times" w:hAnsi="Times" w:cstheme="minorHAnsi"/>
          <w:sz w:val="22"/>
          <w:szCs w:val="22"/>
          <w:lang w:val="en-US"/>
        </w:rPr>
      </w:pPr>
    </w:p>
    <w:p w14:paraId="4842DD70" w14:textId="7E839CE6" w:rsidR="00F55927" w:rsidRPr="00302B1C" w:rsidRDefault="00302B1C" w:rsidP="009B481D">
      <w:pPr>
        <w:jc w:val="both"/>
        <w:rPr>
          <w:rFonts w:ascii="Times" w:hAnsi="Times" w:cstheme="minorHAnsi"/>
          <w:color w:val="FF0000"/>
          <w:sz w:val="22"/>
          <w:szCs w:val="22"/>
          <w:lang w:val="en-US"/>
        </w:rPr>
      </w:pPr>
      <w:r w:rsidRPr="00302B1C">
        <w:rPr>
          <w:rFonts w:ascii="Times" w:hAnsi="Times" w:cstheme="minorHAnsi"/>
          <w:color w:val="FF0000"/>
          <w:sz w:val="22"/>
          <w:szCs w:val="22"/>
          <w:lang w:val="en-US"/>
        </w:rPr>
        <w:t>Table 1 has been uploaded as xlsx.</w:t>
      </w:r>
    </w:p>
    <w:p w14:paraId="3B366E52" w14:textId="77777777" w:rsidR="00F55927" w:rsidRPr="006F20F7" w:rsidRDefault="00F55927" w:rsidP="007A3C25">
      <w:pPr>
        <w:jc w:val="both"/>
        <w:rPr>
          <w:rFonts w:ascii="Times" w:hAnsi="Times" w:cstheme="minorHAnsi"/>
          <w:sz w:val="22"/>
          <w:szCs w:val="22"/>
          <w:lang w:val="en-US"/>
        </w:rPr>
      </w:pPr>
    </w:p>
    <w:p w14:paraId="20148741" w14:textId="378374D3" w:rsidR="00B93099" w:rsidRDefault="00B93099" w:rsidP="006F20F7">
      <w:pPr>
        <w:jc w:val="both"/>
        <w:rPr>
          <w:rFonts w:ascii="Times" w:hAnsi="Times" w:cstheme="minorHAnsi"/>
          <w:color w:val="FF0000"/>
          <w:sz w:val="22"/>
          <w:szCs w:val="22"/>
          <w:lang w:val="en-US"/>
        </w:rPr>
      </w:pPr>
    </w:p>
    <w:p w14:paraId="49259AFE" w14:textId="228A64E8" w:rsidR="006F20F7" w:rsidRDefault="006F20F7" w:rsidP="006F20F7">
      <w:pPr>
        <w:jc w:val="both"/>
        <w:rPr>
          <w:rFonts w:ascii="Times" w:hAnsi="Times" w:cstheme="minorHAnsi"/>
          <w:color w:val="FF0000"/>
          <w:sz w:val="22"/>
          <w:szCs w:val="22"/>
          <w:lang w:val="en-US"/>
        </w:rPr>
      </w:pPr>
    </w:p>
    <w:p w14:paraId="324DD247" w14:textId="77777777" w:rsidR="006F20F7" w:rsidRPr="006F20F7" w:rsidRDefault="006F20F7" w:rsidP="006F20F7">
      <w:pPr>
        <w:jc w:val="both"/>
        <w:rPr>
          <w:rFonts w:ascii="Times" w:hAnsi="Times" w:cstheme="minorHAnsi"/>
          <w:color w:val="FF0000"/>
          <w:sz w:val="22"/>
          <w:szCs w:val="22"/>
          <w:lang w:val="en-US"/>
        </w:rPr>
      </w:pPr>
    </w:p>
    <w:p w14:paraId="00FE084C" w14:textId="7CB25A11" w:rsidR="009007F1" w:rsidRPr="006F20F7" w:rsidRDefault="00B93099" w:rsidP="006F20F7">
      <w:pPr>
        <w:jc w:val="both"/>
        <w:rPr>
          <w:rFonts w:ascii="Times" w:hAnsi="Times" w:cstheme="minorHAnsi"/>
          <w:b/>
          <w:bCs/>
          <w:i/>
          <w:iCs/>
          <w:sz w:val="22"/>
          <w:szCs w:val="22"/>
          <w:u w:val="single"/>
          <w:lang w:val="en-US"/>
        </w:rPr>
      </w:pPr>
      <w:r w:rsidRPr="006F20F7">
        <w:rPr>
          <w:rFonts w:ascii="Times" w:hAnsi="Times" w:cstheme="minorHAnsi"/>
          <w:b/>
          <w:bCs/>
          <w:i/>
          <w:iCs/>
          <w:sz w:val="22"/>
          <w:szCs w:val="22"/>
          <w:u w:val="single"/>
          <w:lang w:val="en-US"/>
        </w:rPr>
        <w:t>Reviewers’ comments:</w:t>
      </w:r>
    </w:p>
    <w:p w14:paraId="7EB50B80" w14:textId="0287313A" w:rsidR="00B93099" w:rsidRPr="006F20F7" w:rsidRDefault="00B93099" w:rsidP="006F20F7">
      <w:pPr>
        <w:jc w:val="both"/>
        <w:rPr>
          <w:rFonts w:ascii="Times" w:hAnsi="Times"/>
          <w:b/>
          <w:bCs/>
          <w:i/>
          <w:iCs/>
          <w:sz w:val="22"/>
          <w:szCs w:val="22"/>
          <w:lang w:val="en-US"/>
        </w:rPr>
      </w:pPr>
    </w:p>
    <w:p w14:paraId="17783E23" w14:textId="2796019A" w:rsidR="00B93099" w:rsidRPr="006F20F7" w:rsidRDefault="00174950" w:rsidP="006F20F7">
      <w:pPr>
        <w:jc w:val="both"/>
        <w:rPr>
          <w:rFonts w:ascii="Times" w:hAnsi="Times"/>
          <w:b/>
          <w:bCs/>
          <w:sz w:val="22"/>
          <w:szCs w:val="22"/>
          <w:lang w:val="en-US"/>
        </w:rPr>
      </w:pPr>
      <w:r w:rsidRPr="006F20F7">
        <w:rPr>
          <w:rFonts w:ascii="Times" w:hAnsi="Times"/>
          <w:b/>
          <w:bCs/>
          <w:sz w:val="22"/>
          <w:szCs w:val="22"/>
          <w:lang w:val="en-US"/>
        </w:rPr>
        <w:t>Reviewer</w:t>
      </w:r>
      <w:r w:rsidR="000C15EF" w:rsidRPr="006F20F7">
        <w:rPr>
          <w:rFonts w:ascii="Times" w:hAnsi="Times"/>
          <w:b/>
          <w:bCs/>
          <w:sz w:val="22"/>
          <w:szCs w:val="22"/>
          <w:lang w:val="en-US"/>
        </w:rPr>
        <w:t xml:space="preserve"> #1:</w:t>
      </w:r>
    </w:p>
    <w:p w14:paraId="702060D6" w14:textId="77777777" w:rsidR="00BE09E9" w:rsidRPr="006F20F7" w:rsidRDefault="00BE09E9" w:rsidP="006F20F7">
      <w:pPr>
        <w:jc w:val="both"/>
        <w:rPr>
          <w:rFonts w:ascii="Times" w:hAnsi="Times"/>
          <w:sz w:val="22"/>
          <w:szCs w:val="22"/>
          <w:lang w:val="en-US"/>
        </w:rPr>
      </w:pPr>
    </w:p>
    <w:p w14:paraId="65204875" w14:textId="6AD3BE05" w:rsidR="005B15AC" w:rsidRPr="006F20F7" w:rsidRDefault="005B15AC" w:rsidP="005B15AC">
      <w:pPr>
        <w:rPr>
          <w:rFonts w:ascii="Times" w:hAnsi="Times"/>
          <w:sz w:val="22"/>
          <w:szCs w:val="22"/>
          <w:lang w:val="en-US"/>
        </w:rPr>
      </w:pPr>
      <w:r w:rsidRPr="006F20F7">
        <w:rPr>
          <w:rFonts w:ascii="Times" w:hAnsi="Times"/>
          <w:color w:val="000000"/>
          <w:sz w:val="22"/>
          <w:szCs w:val="22"/>
          <w:lang w:val="en-US"/>
        </w:rPr>
        <w:t xml:space="preserve">Manuscript Summary: Authors submitted a simple surgical technique article that can be used in a variety of different studies including tissue engineering. Manuscript is written </w:t>
      </w:r>
      <w:proofErr w:type="spellStart"/>
      <w:r w:rsidRPr="006F20F7">
        <w:rPr>
          <w:rFonts w:ascii="Times" w:hAnsi="Times"/>
          <w:color w:val="000000"/>
          <w:sz w:val="22"/>
          <w:szCs w:val="22"/>
          <w:lang w:val="en-US"/>
        </w:rPr>
        <w:t>wel</w:t>
      </w:r>
      <w:proofErr w:type="spellEnd"/>
      <w:r w:rsidRPr="006F20F7">
        <w:rPr>
          <w:rFonts w:ascii="Times" w:hAnsi="Times"/>
          <w:color w:val="000000"/>
          <w:sz w:val="22"/>
          <w:szCs w:val="22"/>
          <w:lang w:val="en-US"/>
        </w:rPr>
        <w:t>, subject is easy to understand and reproduce for a reconstructive microsurgeon. However, it is exceedingly difficult for reviewers to follow surgical steps of the manuscript in the absence of figures or the video. In that case, I assume that steps written under method is accurate and adequate to reproduce.</w:t>
      </w:r>
    </w:p>
    <w:p w14:paraId="46FFA513" w14:textId="77777777" w:rsidR="00174950" w:rsidRPr="006F20F7" w:rsidRDefault="00174950" w:rsidP="006F20F7">
      <w:pPr>
        <w:jc w:val="both"/>
        <w:rPr>
          <w:rFonts w:ascii="Times" w:hAnsi="Times" w:cs="Calibri"/>
          <w:color w:val="000000"/>
          <w:sz w:val="22"/>
          <w:szCs w:val="22"/>
          <w:shd w:val="clear" w:color="auto" w:fill="FFFFFF"/>
          <w:lang w:val="en-US"/>
        </w:rPr>
      </w:pPr>
    </w:p>
    <w:p w14:paraId="44C6EF35" w14:textId="586C9DF9" w:rsidR="000C15EF" w:rsidRPr="006F20F7" w:rsidRDefault="00BE09E9" w:rsidP="006F20F7">
      <w:pPr>
        <w:jc w:val="both"/>
        <w:rPr>
          <w:rFonts w:ascii="Times" w:hAnsi="Times" w:cstheme="minorHAnsi"/>
          <w:color w:val="FF0000"/>
          <w:sz w:val="22"/>
          <w:szCs w:val="22"/>
          <w:lang w:val="en-US"/>
        </w:rPr>
      </w:pPr>
      <w:r w:rsidRPr="006F20F7">
        <w:rPr>
          <w:rFonts w:ascii="Times" w:hAnsi="Times" w:cstheme="minorHAnsi"/>
          <w:color w:val="FF0000"/>
          <w:sz w:val="22"/>
          <w:szCs w:val="22"/>
          <w:lang w:val="en-US"/>
        </w:rPr>
        <w:t>Every step of the procurement from 3.1 to 3.18 will be illustrated by the video. The video will allow the reader to easily reproduce the surgical technique.</w:t>
      </w:r>
    </w:p>
    <w:p w14:paraId="7C0664D7" w14:textId="77777777" w:rsidR="00BE09E9" w:rsidRPr="006F20F7" w:rsidRDefault="00BE09E9" w:rsidP="006F20F7">
      <w:pPr>
        <w:jc w:val="both"/>
        <w:rPr>
          <w:rFonts w:ascii="Times" w:hAnsi="Times"/>
          <w:color w:val="4472C4" w:themeColor="accent1"/>
          <w:sz w:val="22"/>
          <w:szCs w:val="22"/>
          <w:lang w:val="en-US"/>
        </w:rPr>
      </w:pPr>
    </w:p>
    <w:p w14:paraId="5B8A6E42" w14:textId="77777777" w:rsidR="005B15AC" w:rsidRPr="006F20F7" w:rsidRDefault="005B15AC" w:rsidP="005B15AC">
      <w:pPr>
        <w:rPr>
          <w:rFonts w:ascii="Times" w:hAnsi="Times"/>
          <w:sz w:val="22"/>
          <w:szCs w:val="22"/>
          <w:lang w:val="en-US"/>
        </w:rPr>
      </w:pPr>
      <w:r w:rsidRPr="006F20F7">
        <w:rPr>
          <w:rFonts w:ascii="Times" w:hAnsi="Times"/>
          <w:color w:val="000000"/>
          <w:sz w:val="22"/>
          <w:szCs w:val="22"/>
          <w:lang w:val="en-US"/>
        </w:rPr>
        <w:t xml:space="preserve">Major Concerns: Since authors are recommending this flap specifically for tissue engineering studies (perfusion decellularization </w:t>
      </w:r>
      <w:proofErr w:type="spellStart"/>
      <w:r w:rsidRPr="006F20F7">
        <w:rPr>
          <w:rFonts w:ascii="Times" w:hAnsi="Times"/>
          <w:color w:val="000000"/>
          <w:sz w:val="22"/>
          <w:szCs w:val="22"/>
          <w:lang w:val="en-US"/>
        </w:rPr>
        <w:t>etc</w:t>
      </w:r>
      <w:proofErr w:type="spellEnd"/>
      <w:r w:rsidRPr="006F20F7">
        <w:rPr>
          <w:rFonts w:ascii="Times" w:hAnsi="Times"/>
          <w:color w:val="000000"/>
          <w:sz w:val="22"/>
          <w:szCs w:val="22"/>
          <w:lang w:val="en-US"/>
        </w:rPr>
        <w:t xml:space="preserve">), it is helpful for the reader to know more about the perfusion aspect of the study. What parameters were used by authors to know that this flap was perfused better than others as stated under discussion? is this appropriate for ongoing machine perfusion, or </w:t>
      </w:r>
      <w:proofErr w:type="gramStart"/>
      <w:r w:rsidRPr="006F20F7">
        <w:rPr>
          <w:rFonts w:ascii="Times" w:hAnsi="Times"/>
          <w:color w:val="000000"/>
          <w:sz w:val="22"/>
          <w:szCs w:val="22"/>
          <w:lang w:val="en-US"/>
        </w:rPr>
        <w:t>one time</w:t>
      </w:r>
      <w:proofErr w:type="gramEnd"/>
      <w:r w:rsidRPr="006F20F7">
        <w:rPr>
          <w:rFonts w:ascii="Times" w:hAnsi="Times"/>
          <w:color w:val="000000"/>
          <w:sz w:val="22"/>
          <w:szCs w:val="22"/>
          <w:lang w:val="en-US"/>
        </w:rPr>
        <w:t xml:space="preserve"> manual injection? If appropriate for machine perfusion, is it continuous or pulsatile? what are the perfusion parameters, flow rate, oxygen consumption? In the end, success of this model requires a thorough understanding of the surgical anatomy and flap perfusion, if it was to be used in tissue engineering.</w:t>
      </w:r>
    </w:p>
    <w:p w14:paraId="1D57A2CB" w14:textId="460D0E80" w:rsidR="001C3F7E" w:rsidRPr="006F20F7" w:rsidRDefault="001C3F7E" w:rsidP="006F20F7">
      <w:pPr>
        <w:jc w:val="both"/>
        <w:rPr>
          <w:rFonts w:ascii="Times" w:hAnsi="Times" w:cs="Calibri"/>
          <w:color w:val="4472C4" w:themeColor="accent1"/>
          <w:sz w:val="22"/>
          <w:szCs w:val="22"/>
          <w:shd w:val="clear" w:color="auto" w:fill="FFFFFF"/>
          <w:lang w:val="en-US"/>
        </w:rPr>
      </w:pPr>
    </w:p>
    <w:p w14:paraId="7DF22CA6" w14:textId="58DCABAE" w:rsidR="001C3F7E" w:rsidRPr="006F20F7" w:rsidRDefault="005B5291" w:rsidP="006F20F7">
      <w:pPr>
        <w:jc w:val="both"/>
        <w:rPr>
          <w:rFonts w:ascii="Times" w:hAnsi="Times"/>
          <w:color w:val="FF0000"/>
          <w:sz w:val="22"/>
          <w:szCs w:val="22"/>
          <w:lang w:val="en-US"/>
        </w:rPr>
      </w:pPr>
      <w:r w:rsidRPr="006F20F7">
        <w:rPr>
          <w:rFonts w:ascii="Times" w:hAnsi="Times" w:cs="Calibri"/>
          <w:color w:val="FF0000"/>
          <w:sz w:val="22"/>
          <w:szCs w:val="22"/>
          <w:shd w:val="clear" w:color="auto" w:fill="FFFFFF"/>
          <w:lang w:val="en-US"/>
        </w:rPr>
        <w:t xml:space="preserve">After procurement, the flaps were perfused using a pressure-controlled machine perfusion delivering a continuous flow. </w:t>
      </w:r>
      <w:r w:rsidR="00767E28" w:rsidRPr="006F20F7">
        <w:rPr>
          <w:rFonts w:ascii="Times" w:hAnsi="Times" w:cs="Calibri"/>
          <w:color w:val="FF0000"/>
          <w:sz w:val="22"/>
          <w:szCs w:val="22"/>
          <w:shd w:val="clear" w:color="auto" w:fill="FFFFFF"/>
          <w:lang w:val="en-US"/>
        </w:rPr>
        <w:t>With a target pressure of</w:t>
      </w:r>
      <w:r w:rsidR="009B481D" w:rsidRPr="006F20F7">
        <w:rPr>
          <w:rFonts w:ascii="Times" w:hAnsi="Times" w:cs="Calibri"/>
          <w:color w:val="FF0000"/>
          <w:sz w:val="22"/>
          <w:szCs w:val="22"/>
          <w:shd w:val="clear" w:color="auto" w:fill="FFFFFF"/>
          <w:lang w:val="en-US"/>
        </w:rPr>
        <w:t xml:space="preserve"> 80mmHg</w:t>
      </w:r>
      <w:r w:rsidR="00767E28" w:rsidRPr="006F20F7">
        <w:rPr>
          <w:rFonts w:ascii="Times" w:hAnsi="Times" w:cs="Calibri"/>
          <w:color w:val="FF0000"/>
          <w:sz w:val="22"/>
          <w:szCs w:val="22"/>
          <w:shd w:val="clear" w:color="auto" w:fill="FFFFFF"/>
          <w:lang w:val="en-US"/>
        </w:rPr>
        <w:t xml:space="preserve">, the flow of PBS, SDS and Triton X </w:t>
      </w:r>
      <w:r w:rsidR="009B481D" w:rsidRPr="006F20F7">
        <w:rPr>
          <w:rFonts w:ascii="Times" w:hAnsi="Times" w:cs="Calibri"/>
          <w:color w:val="FF0000"/>
          <w:sz w:val="22"/>
          <w:szCs w:val="22"/>
          <w:shd w:val="clear" w:color="auto" w:fill="FFFFFF"/>
          <w:lang w:val="en-US"/>
        </w:rPr>
        <w:t xml:space="preserve">was limited </w:t>
      </w:r>
      <w:r w:rsidR="005B15AC" w:rsidRPr="006F20F7">
        <w:rPr>
          <w:rFonts w:ascii="Times" w:hAnsi="Times" w:cs="Calibri"/>
          <w:color w:val="FF0000"/>
          <w:sz w:val="22"/>
          <w:szCs w:val="22"/>
          <w:shd w:val="clear" w:color="auto" w:fill="FFFFFF"/>
          <w:lang w:val="en-US"/>
        </w:rPr>
        <w:t>to a maximal speed of</w:t>
      </w:r>
      <w:r w:rsidR="009B481D" w:rsidRPr="006F20F7">
        <w:rPr>
          <w:rFonts w:ascii="Times" w:hAnsi="Times" w:cs="Calibri"/>
          <w:color w:val="FF0000"/>
          <w:sz w:val="22"/>
          <w:szCs w:val="22"/>
          <w:shd w:val="clear" w:color="auto" w:fill="FFFFFF"/>
          <w:lang w:val="en-US"/>
        </w:rPr>
        <w:t xml:space="preserve"> 3</w:t>
      </w:r>
      <w:r w:rsidR="006F24E2" w:rsidRPr="006F20F7">
        <w:rPr>
          <w:rFonts w:ascii="Times" w:hAnsi="Times" w:cs="Calibri"/>
          <w:color w:val="FF0000"/>
          <w:sz w:val="22"/>
          <w:szCs w:val="22"/>
          <w:shd w:val="clear" w:color="auto" w:fill="FFFFFF"/>
          <w:lang w:val="en-US"/>
        </w:rPr>
        <w:t>.1ml/min. No oxygen consumpt</w:t>
      </w:r>
      <w:r w:rsidR="005B15AC" w:rsidRPr="006F20F7">
        <w:rPr>
          <w:rFonts w:ascii="Times" w:hAnsi="Times" w:cs="Calibri"/>
          <w:color w:val="FF0000"/>
          <w:sz w:val="22"/>
          <w:szCs w:val="22"/>
          <w:shd w:val="clear" w:color="auto" w:fill="FFFFFF"/>
          <w:lang w:val="en-US"/>
        </w:rPr>
        <w:t xml:space="preserve">ion was noted as the perfusion system was dedicated to the flap cell </w:t>
      </w:r>
      <w:proofErr w:type="spellStart"/>
      <w:r w:rsidR="005B15AC" w:rsidRPr="006F20F7">
        <w:rPr>
          <w:rFonts w:ascii="Times" w:hAnsi="Times" w:cs="Calibri"/>
          <w:color w:val="FF0000"/>
          <w:sz w:val="22"/>
          <w:szCs w:val="22"/>
          <w:shd w:val="clear" w:color="auto" w:fill="FFFFFF"/>
          <w:lang w:val="en-US"/>
        </w:rPr>
        <w:t>detersion</w:t>
      </w:r>
      <w:proofErr w:type="spellEnd"/>
      <w:r w:rsidR="005B15AC" w:rsidRPr="006F20F7">
        <w:rPr>
          <w:rFonts w:ascii="Times" w:hAnsi="Times" w:cs="Calibri"/>
          <w:color w:val="FF0000"/>
          <w:sz w:val="22"/>
          <w:szCs w:val="22"/>
          <w:shd w:val="clear" w:color="auto" w:fill="FFFFFF"/>
          <w:lang w:val="en-US"/>
        </w:rPr>
        <w:t>.</w:t>
      </w:r>
    </w:p>
    <w:p w14:paraId="12659093" w14:textId="537BE115" w:rsidR="00174950" w:rsidRPr="006F20F7" w:rsidRDefault="00174950" w:rsidP="006F20F7">
      <w:pPr>
        <w:jc w:val="both"/>
        <w:rPr>
          <w:rFonts w:ascii="Times" w:hAnsi="Times"/>
          <w:color w:val="000000" w:themeColor="text1"/>
          <w:sz w:val="22"/>
          <w:szCs w:val="22"/>
          <w:lang w:val="en-US"/>
        </w:rPr>
      </w:pPr>
    </w:p>
    <w:p w14:paraId="34EFADA5" w14:textId="502DFD08" w:rsidR="005B15AC" w:rsidRPr="005B15AC" w:rsidRDefault="005B15AC" w:rsidP="009B481D">
      <w:pPr>
        <w:jc w:val="both"/>
        <w:rPr>
          <w:rFonts w:ascii="Times" w:hAnsi="Times" w:cs="Calibri"/>
          <w:color w:val="4472C4" w:themeColor="accent1"/>
          <w:sz w:val="22"/>
          <w:szCs w:val="22"/>
          <w:shd w:val="clear" w:color="auto" w:fill="FFFFFF"/>
          <w:lang w:val="en-US"/>
        </w:rPr>
      </w:pPr>
      <w:r w:rsidRPr="006F20F7">
        <w:rPr>
          <w:rFonts w:ascii="Times" w:hAnsi="Times" w:cs="Calibri"/>
          <w:color w:val="000000" w:themeColor="text1"/>
          <w:sz w:val="22"/>
          <w:szCs w:val="22"/>
          <w:shd w:val="clear" w:color="auto" w:fill="FFFFFF"/>
          <w:lang w:val="en-US"/>
        </w:rPr>
        <w:t>Minor Concerns: What are vessel diameters and pedicle length of the flap? What anatomic variations, if any, were observed during dissections? It will be useful to have the depiction of the arterial vascular tree as it will not be part of the video anyway and significantly adds to the value of the paper.</w:t>
      </w:r>
      <w:r w:rsidRPr="006F20F7" w:rsidDel="005B15AC">
        <w:rPr>
          <w:rFonts w:ascii="Times" w:hAnsi="Times" w:cs="Calibri"/>
          <w:color w:val="000000" w:themeColor="text1"/>
          <w:sz w:val="22"/>
          <w:szCs w:val="22"/>
          <w:shd w:val="clear" w:color="auto" w:fill="FFFFFF"/>
          <w:lang w:val="en-US"/>
        </w:rPr>
        <w:t xml:space="preserve"> </w:t>
      </w:r>
    </w:p>
    <w:p w14:paraId="25F7634C" w14:textId="1EA92E1F" w:rsidR="00846619" w:rsidRPr="006F20F7" w:rsidRDefault="00846619" w:rsidP="006F20F7">
      <w:pPr>
        <w:jc w:val="both"/>
        <w:rPr>
          <w:rFonts w:ascii="Times" w:hAnsi="Times" w:cs="Calibri"/>
          <w:color w:val="4472C4" w:themeColor="accent1"/>
          <w:sz w:val="22"/>
          <w:szCs w:val="22"/>
          <w:shd w:val="clear" w:color="auto" w:fill="FFFFFF"/>
          <w:lang w:val="en-US"/>
        </w:rPr>
      </w:pPr>
    </w:p>
    <w:p w14:paraId="5B5B0C60" w14:textId="60308A37" w:rsidR="00846619" w:rsidRPr="006F20F7" w:rsidRDefault="00846619" w:rsidP="006F20F7">
      <w:pPr>
        <w:jc w:val="both"/>
        <w:rPr>
          <w:rFonts w:ascii="Times" w:hAnsi="Times" w:cs="Calibri"/>
          <w:color w:val="FF0000"/>
          <w:sz w:val="22"/>
          <w:szCs w:val="22"/>
          <w:shd w:val="clear" w:color="auto" w:fill="FFFFFF"/>
          <w:lang w:val="en-US"/>
        </w:rPr>
      </w:pPr>
      <w:r w:rsidRPr="006F20F7">
        <w:rPr>
          <w:rFonts w:ascii="Times" w:hAnsi="Times" w:cs="Calibri"/>
          <w:color w:val="FF0000"/>
          <w:sz w:val="22"/>
          <w:szCs w:val="22"/>
          <w:shd w:val="clear" w:color="auto" w:fill="FFFFFF"/>
          <w:lang w:val="en-US"/>
        </w:rPr>
        <w:t>Flaps characteristics such as pedicle length, vessels diameters and time to harvest are described in the representative results</w:t>
      </w:r>
      <w:r w:rsidR="009B481D" w:rsidRPr="006F20F7">
        <w:rPr>
          <w:rFonts w:ascii="Times" w:hAnsi="Times" w:cs="Calibri"/>
          <w:color w:val="FF0000"/>
          <w:sz w:val="22"/>
          <w:szCs w:val="22"/>
          <w:shd w:val="clear" w:color="auto" w:fill="FFFFFF"/>
          <w:lang w:val="en-US"/>
        </w:rPr>
        <w:t xml:space="preserve"> section (lines, page)</w:t>
      </w:r>
      <w:r w:rsidRPr="006F20F7">
        <w:rPr>
          <w:rFonts w:ascii="Times" w:hAnsi="Times" w:cs="Calibri"/>
          <w:color w:val="FF0000"/>
          <w:sz w:val="22"/>
          <w:szCs w:val="22"/>
          <w:shd w:val="clear" w:color="auto" w:fill="FFFFFF"/>
          <w:lang w:val="en-US"/>
        </w:rPr>
        <w:t xml:space="preserve"> and </w:t>
      </w:r>
      <w:r w:rsidR="00767E28" w:rsidRPr="006F20F7">
        <w:rPr>
          <w:rFonts w:ascii="Times" w:hAnsi="Times" w:cs="Calibri"/>
          <w:color w:val="FF0000"/>
          <w:sz w:val="22"/>
          <w:szCs w:val="22"/>
          <w:shd w:val="clear" w:color="auto" w:fill="FFFFFF"/>
          <w:lang w:val="en-US"/>
        </w:rPr>
        <w:t>details are provided</w:t>
      </w:r>
      <w:r w:rsidRPr="006F20F7">
        <w:rPr>
          <w:rFonts w:ascii="Times" w:hAnsi="Times" w:cs="Calibri"/>
          <w:color w:val="FF0000"/>
          <w:sz w:val="22"/>
          <w:szCs w:val="22"/>
          <w:shd w:val="clear" w:color="auto" w:fill="FFFFFF"/>
          <w:lang w:val="en-US"/>
        </w:rPr>
        <w:t xml:space="preserve"> in the </w:t>
      </w:r>
      <w:r w:rsidRPr="006F20F7">
        <w:rPr>
          <w:rFonts w:ascii="Times" w:hAnsi="Times" w:cs="Calibri"/>
          <w:b/>
          <w:bCs/>
          <w:color w:val="FF0000"/>
          <w:sz w:val="22"/>
          <w:szCs w:val="22"/>
          <w:shd w:val="clear" w:color="auto" w:fill="FFFFFF"/>
          <w:lang w:val="en-US"/>
        </w:rPr>
        <w:t>Table 1</w:t>
      </w:r>
      <w:r w:rsidRPr="006F20F7">
        <w:rPr>
          <w:rFonts w:ascii="Times" w:hAnsi="Times" w:cs="Calibri"/>
          <w:color w:val="FF0000"/>
          <w:sz w:val="22"/>
          <w:szCs w:val="22"/>
          <w:shd w:val="clear" w:color="auto" w:fill="FFFFFF"/>
          <w:lang w:val="en-US"/>
        </w:rPr>
        <w:t xml:space="preserve">. </w:t>
      </w:r>
      <w:r w:rsidR="00396845" w:rsidRPr="006F20F7">
        <w:rPr>
          <w:rFonts w:ascii="Times" w:hAnsi="Times" w:cs="Calibri"/>
          <w:color w:val="FF0000"/>
          <w:sz w:val="22"/>
          <w:szCs w:val="22"/>
          <w:shd w:val="clear" w:color="auto" w:fill="FFFFFF"/>
          <w:lang w:val="en-US"/>
        </w:rPr>
        <w:t>The main anatomical</w:t>
      </w:r>
      <w:r w:rsidRPr="006F20F7">
        <w:rPr>
          <w:rFonts w:ascii="Times" w:hAnsi="Times" w:cs="Calibri"/>
          <w:color w:val="FF0000"/>
          <w:sz w:val="22"/>
          <w:szCs w:val="22"/>
          <w:shd w:val="clear" w:color="auto" w:fill="FFFFFF"/>
          <w:lang w:val="en-US"/>
        </w:rPr>
        <w:t xml:space="preserve"> </w:t>
      </w:r>
      <w:r w:rsidR="00EC698E" w:rsidRPr="006F20F7">
        <w:rPr>
          <w:rFonts w:ascii="Times" w:hAnsi="Times" w:cs="Calibri"/>
          <w:color w:val="FF0000"/>
          <w:sz w:val="22"/>
          <w:szCs w:val="22"/>
          <w:shd w:val="clear" w:color="auto" w:fill="FFFFFF"/>
          <w:lang w:val="en-US"/>
        </w:rPr>
        <w:t>variation</w:t>
      </w:r>
      <w:r w:rsidR="00396845" w:rsidRPr="006F20F7">
        <w:rPr>
          <w:rFonts w:ascii="Times" w:hAnsi="Times" w:cs="Calibri"/>
          <w:color w:val="FF0000"/>
          <w:sz w:val="22"/>
          <w:szCs w:val="22"/>
          <w:shd w:val="clear" w:color="auto" w:fill="FFFFFF"/>
          <w:lang w:val="en-US"/>
        </w:rPr>
        <w:t xml:space="preserve"> </w:t>
      </w:r>
      <w:r w:rsidRPr="006F20F7">
        <w:rPr>
          <w:rFonts w:ascii="Times" w:hAnsi="Times" w:cs="Calibri"/>
          <w:color w:val="FF0000"/>
          <w:sz w:val="22"/>
          <w:szCs w:val="22"/>
          <w:shd w:val="clear" w:color="auto" w:fill="FFFFFF"/>
          <w:lang w:val="en-US"/>
        </w:rPr>
        <w:t>observed during our dissection</w:t>
      </w:r>
      <w:r w:rsidR="00396845" w:rsidRPr="006F20F7">
        <w:rPr>
          <w:rFonts w:ascii="Times" w:hAnsi="Times" w:cs="Calibri"/>
          <w:color w:val="FF0000"/>
          <w:sz w:val="22"/>
          <w:szCs w:val="22"/>
          <w:shd w:val="clear" w:color="auto" w:fill="FFFFFF"/>
          <w:lang w:val="en-US"/>
        </w:rPr>
        <w:t xml:space="preserve"> was the path of </w:t>
      </w:r>
      <w:r w:rsidR="00396845" w:rsidRPr="006F20F7">
        <w:rPr>
          <w:rFonts w:ascii="Times" w:hAnsi="Times" w:cstheme="minorHAnsi"/>
          <w:bCs/>
          <w:color w:val="FF0000"/>
          <w:sz w:val="22"/>
          <w:szCs w:val="22"/>
          <w:lang w:val="en-US"/>
        </w:rPr>
        <w:t xml:space="preserve">the proximal portion of the saphenous pedicle which can either run through the intermuscular septum or dive directly into the </w:t>
      </w:r>
      <w:proofErr w:type="spellStart"/>
      <w:r w:rsidR="00396845" w:rsidRPr="006F20F7">
        <w:rPr>
          <w:rFonts w:ascii="Times" w:hAnsi="Times" w:cstheme="minorHAnsi"/>
          <w:bCs/>
          <w:color w:val="FF0000"/>
          <w:sz w:val="22"/>
          <w:szCs w:val="22"/>
          <w:lang w:val="en-US"/>
        </w:rPr>
        <w:t>gracilis</w:t>
      </w:r>
      <w:proofErr w:type="spellEnd"/>
      <w:r w:rsidR="00396845" w:rsidRPr="006F20F7">
        <w:rPr>
          <w:rFonts w:ascii="Times" w:hAnsi="Times" w:cstheme="minorHAnsi"/>
          <w:bCs/>
          <w:color w:val="FF0000"/>
          <w:sz w:val="22"/>
          <w:szCs w:val="22"/>
          <w:lang w:val="en-US"/>
        </w:rPr>
        <w:t xml:space="preserve"> muscle (</w:t>
      </w:r>
      <w:r w:rsidR="00767E28" w:rsidRPr="006F20F7">
        <w:rPr>
          <w:rFonts w:ascii="Times" w:hAnsi="Times" w:cstheme="minorHAnsi"/>
          <w:bCs/>
          <w:color w:val="FF0000"/>
          <w:sz w:val="22"/>
          <w:szCs w:val="22"/>
          <w:lang w:val="en-US"/>
        </w:rPr>
        <w:t xml:space="preserve">lines </w:t>
      </w:r>
      <w:r w:rsidR="00396845" w:rsidRPr="006F20F7">
        <w:rPr>
          <w:rFonts w:ascii="Times" w:hAnsi="Times" w:cstheme="minorHAnsi"/>
          <w:bCs/>
          <w:color w:val="FF0000"/>
          <w:sz w:val="22"/>
          <w:szCs w:val="22"/>
          <w:lang w:val="en-US"/>
        </w:rPr>
        <w:t>1</w:t>
      </w:r>
      <w:r w:rsidR="00621D1D">
        <w:rPr>
          <w:rFonts w:ascii="Times" w:hAnsi="Times" w:cstheme="minorHAnsi"/>
          <w:bCs/>
          <w:color w:val="FF0000"/>
          <w:sz w:val="22"/>
          <w:szCs w:val="22"/>
          <w:lang w:val="en-US"/>
        </w:rPr>
        <w:t>44</w:t>
      </w:r>
      <w:r w:rsidR="00396845" w:rsidRPr="006F20F7">
        <w:rPr>
          <w:rFonts w:ascii="Times" w:hAnsi="Times" w:cstheme="minorHAnsi"/>
          <w:bCs/>
          <w:color w:val="FF0000"/>
          <w:sz w:val="22"/>
          <w:szCs w:val="22"/>
          <w:lang w:val="en-US"/>
        </w:rPr>
        <w:t>-1</w:t>
      </w:r>
      <w:r w:rsidR="00621D1D">
        <w:rPr>
          <w:rFonts w:ascii="Times" w:hAnsi="Times" w:cstheme="minorHAnsi"/>
          <w:bCs/>
          <w:color w:val="FF0000"/>
          <w:sz w:val="22"/>
          <w:szCs w:val="22"/>
          <w:lang w:val="en-US"/>
        </w:rPr>
        <w:t>45</w:t>
      </w:r>
      <w:r w:rsidR="00767E28" w:rsidRPr="006F20F7">
        <w:rPr>
          <w:rFonts w:ascii="Times" w:hAnsi="Times" w:cstheme="minorHAnsi"/>
          <w:bCs/>
          <w:color w:val="FF0000"/>
          <w:sz w:val="22"/>
          <w:szCs w:val="22"/>
          <w:lang w:val="en-US"/>
        </w:rPr>
        <w:t>, page</w:t>
      </w:r>
      <w:r w:rsidR="00621D1D">
        <w:rPr>
          <w:rFonts w:ascii="Times" w:hAnsi="Times" w:cstheme="minorHAnsi"/>
          <w:bCs/>
          <w:color w:val="FF0000"/>
          <w:sz w:val="22"/>
          <w:szCs w:val="22"/>
          <w:lang w:val="en-US"/>
        </w:rPr>
        <w:t xml:space="preserve"> 5</w:t>
      </w:r>
      <w:r w:rsidR="00396845" w:rsidRPr="006F20F7">
        <w:rPr>
          <w:rFonts w:ascii="Times" w:hAnsi="Times" w:cstheme="minorHAnsi"/>
          <w:bCs/>
          <w:color w:val="FF0000"/>
          <w:sz w:val="22"/>
          <w:szCs w:val="22"/>
          <w:lang w:val="en-US"/>
        </w:rPr>
        <w:t>).</w:t>
      </w:r>
      <w:r w:rsidR="00396845" w:rsidRPr="006F20F7">
        <w:rPr>
          <w:rFonts w:ascii="Times" w:hAnsi="Times" w:cstheme="minorHAnsi"/>
          <w:color w:val="FF0000"/>
          <w:sz w:val="22"/>
          <w:szCs w:val="22"/>
          <w:shd w:val="clear" w:color="auto" w:fill="FFFFFF"/>
          <w:lang w:val="en-US"/>
        </w:rPr>
        <w:t xml:space="preserve"> </w:t>
      </w:r>
      <w:r w:rsidR="00767E28" w:rsidRPr="006F20F7">
        <w:rPr>
          <w:rFonts w:ascii="Times" w:hAnsi="Times" w:cstheme="minorHAnsi"/>
          <w:color w:val="FF0000"/>
          <w:sz w:val="22"/>
          <w:szCs w:val="22"/>
          <w:shd w:val="clear" w:color="auto" w:fill="FFFFFF"/>
          <w:lang w:val="en-US"/>
        </w:rPr>
        <w:t>During</w:t>
      </w:r>
      <w:r w:rsidR="00396845" w:rsidRPr="006F20F7">
        <w:rPr>
          <w:rFonts w:ascii="Times" w:hAnsi="Times" w:cstheme="minorHAnsi"/>
          <w:color w:val="FF0000"/>
          <w:sz w:val="22"/>
          <w:szCs w:val="22"/>
          <w:shd w:val="clear" w:color="auto" w:fill="FFFFFF"/>
          <w:lang w:val="en-US"/>
        </w:rPr>
        <w:t xml:space="preserve"> our dissections,</w:t>
      </w:r>
      <w:r w:rsidRPr="006F20F7">
        <w:rPr>
          <w:rFonts w:ascii="Times" w:hAnsi="Times" w:cs="Calibri"/>
          <w:color w:val="FF0000"/>
          <w:sz w:val="22"/>
          <w:szCs w:val="22"/>
          <w:shd w:val="clear" w:color="auto" w:fill="FFFFFF"/>
          <w:lang w:val="en-US"/>
        </w:rPr>
        <w:t xml:space="preserve"> the </w:t>
      </w:r>
      <w:r w:rsidR="00767E28" w:rsidRPr="006F20F7">
        <w:rPr>
          <w:rFonts w:ascii="Times" w:hAnsi="Times" w:cs="Calibri"/>
          <w:color w:val="FF0000"/>
          <w:sz w:val="22"/>
          <w:szCs w:val="22"/>
          <w:shd w:val="clear" w:color="auto" w:fill="FFFFFF"/>
          <w:lang w:val="en-US"/>
        </w:rPr>
        <w:t>s</w:t>
      </w:r>
      <w:r w:rsidRPr="006F20F7">
        <w:rPr>
          <w:rFonts w:ascii="Times" w:hAnsi="Times" w:cs="Calibri"/>
          <w:color w:val="FF0000"/>
          <w:sz w:val="22"/>
          <w:szCs w:val="22"/>
          <w:shd w:val="clear" w:color="auto" w:fill="FFFFFF"/>
          <w:lang w:val="en-US"/>
        </w:rPr>
        <w:t xml:space="preserve">aphenous artery and vein always raised respectively from the </w:t>
      </w:r>
      <w:r w:rsidR="00767E28" w:rsidRPr="006F20F7">
        <w:rPr>
          <w:rFonts w:ascii="Times" w:hAnsi="Times" w:cs="Calibri"/>
          <w:color w:val="FF0000"/>
          <w:sz w:val="22"/>
          <w:szCs w:val="22"/>
          <w:shd w:val="clear" w:color="auto" w:fill="FFFFFF"/>
          <w:lang w:val="en-US"/>
        </w:rPr>
        <w:t>f</w:t>
      </w:r>
      <w:r w:rsidRPr="006F20F7">
        <w:rPr>
          <w:rFonts w:ascii="Times" w:hAnsi="Times" w:cs="Calibri"/>
          <w:color w:val="FF0000"/>
          <w:sz w:val="22"/>
          <w:szCs w:val="22"/>
          <w:shd w:val="clear" w:color="auto" w:fill="FFFFFF"/>
          <w:lang w:val="en-US"/>
        </w:rPr>
        <w:t xml:space="preserve">emoral artery and vein. The </w:t>
      </w:r>
      <w:r w:rsidR="001C3F7E" w:rsidRPr="006F20F7">
        <w:rPr>
          <w:rFonts w:ascii="Times" w:hAnsi="Times" w:cs="Calibri"/>
          <w:color w:val="FF0000"/>
          <w:sz w:val="22"/>
          <w:szCs w:val="22"/>
          <w:shd w:val="clear" w:color="auto" w:fill="FFFFFF"/>
          <w:lang w:val="en-US"/>
        </w:rPr>
        <w:t>arterial vascular tree can be observed in the angiography (</w:t>
      </w:r>
      <w:r w:rsidR="001C3F7E" w:rsidRPr="006F20F7">
        <w:rPr>
          <w:rFonts w:ascii="Times" w:hAnsi="Times" w:cs="Calibri"/>
          <w:b/>
          <w:bCs/>
          <w:color w:val="FF0000"/>
          <w:sz w:val="22"/>
          <w:szCs w:val="22"/>
          <w:shd w:val="clear" w:color="auto" w:fill="FFFFFF"/>
          <w:lang w:val="en-US"/>
        </w:rPr>
        <w:t>Figure 3)</w:t>
      </w:r>
      <w:r w:rsidR="001C3F7E" w:rsidRPr="006F20F7">
        <w:rPr>
          <w:rFonts w:ascii="Times" w:hAnsi="Times" w:cs="Calibri"/>
          <w:color w:val="FF0000"/>
          <w:sz w:val="22"/>
          <w:szCs w:val="22"/>
          <w:shd w:val="clear" w:color="auto" w:fill="FFFFFF"/>
          <w:lang w:val="en-US"/>
        </w:rPr>
        <w:t>.</w:t>
      </w:r>
      <w:r w:rsidRPr="006F20F7">
        <w:rPr>
          <w:rFonts w:ascii="Times" w:hAnsi="Times" w:cs="Calibri"/>
          <w:color w:val="FF0000"/>
          <w:sz w:val="22"/>
          <w:szCs w:val="22"/>
          <w:shd w:val="clear" w:color="auto" w:fill="FFFFFF"/>
          <w:lang w:val="en-US"/>
        </w:rPr>
        <w:t xml:space="preserve"> </w:t>
      </w:r>
    </w:p>
    <w:p w14:paraId="2B2A1ECE" w14:textId="76705FC8" w:rsidR="00F02AE8" w:rsidRDefault="00F02AE8" w:rsidP="006F20F7">
      <w:pPr>
        <w:jc w:val="both"/>
        <w:rPr>
          <w:rFonts w:ascii="Times" w:hAnsi="Times"/>
          <w:sz w:val="22"/>
          <w:szCs w:val="22"/>
          <w:lang w:val="en-US"/>
        </w:rPr>
      </w:pPr>
    </w:p>
    <w:p w14:paraId="501761EF" w14:textId="77777777" w:rsidR="00621D1D" w:rsidRPr="006F20F7" w:rsidRDefault="00621D1D" w:rsidP="006F20F7">
      <w:pPr>
        <w:jc w:val="both"/>
        <w:rPr>
          <w:rFonts w:ascii="Times" w:hAnsi="Times"/>
          <w:sz w:val="22"/>
          <w:szCs w:val="22"/>
          <w:lang w:val="en-US"/>
        </w:rPr>
      </w:pPr>
    </w:p>
    <w:p w14:paraId="558D44A6" w14:textId="26A5CE9D" w:rsidR="00F02AE8" w:rsidRDefault="00F02AE8" w:rsidP="006F20F7">
      <w:pPr>
        <w:jc w:val="both"/>
        <w:rPr>
          <w:rFonts w:ascii="Times" w:hAnsi="Times"/>
          <w:sz w:val="22"/>
          <w:szCs w:val="22"/>
          <w:lang w:val="en-US"/>
        </w:rPr>
      </w:pPr>
    </w:p>
    <w:p w14:paraId="41F434DA" w14:textId="77777777" w:rsidR="007A3C25" w:rsidRPr="006F20F7" w:rsidRDefault="007A3C25" w:rsidP="006F20F7">
      <w:pPr>
        <w:jc w:val="both"/>
        <w:rPr>
          <w:rFonts w:ascii="Times" w:hAnsi="Times"/>
          <w:sz w:val="22"/>
          <w:szCs w:val="22"/>
          <w:lang w:val="en-US"/>
        </w:rPr>
      </w:pPr>
    </w:p>
    <w:p w14:paraId="1A484D48" w14:textId="683D3AFA" w:rsidR="001C3F7E" w:rsidRPr="006F20F7" w:rsidRDefault="001C3F7E" w:rsidP="006F20F7">
      <w:pPr>
        <w:jc w:val="both"/>
        <w:rPr>
          <w:rFonts w:ascii="Times" w:hAnsi="Times"/>
          <w:b/>
          <w:bCs/>
          <w:sz w:val="22"/>
          <w:szCs w:val="22"/>
          <w:lang w:val="en-US"/>
        </w:rPr>
      </w:pPr>
      <w:r w:rsidRPr="006F20F7">
        <w:rPr>
          <w:rFonts w:ascii="Times" w:hAnsi="Times"/>
          <w:b/>
          <w:bCs/>
          <w:sz w:val="22"/>
          <w:szCs w:val="22"/>
          <w:lang w:val="en-US"/>
        </w:rPr>
        <w:lastRenderedPageBreak/>
        <w:t>Reviewer #2:</w:t>
      </w:r>
    </w:p>
    <w:p w14:paraId="5276C54F" w14:textId="100C66C9" w:rsidR="009007F1" w:rsidRPr="006F20F7" w:rsidRDefault="009007F1" w:rsidP="006F20F7">
      <w:pPr>
        <w:jc w:val="both"/>
        <w:rPr>
          <w:rFonts w:ascii="Times" w:hAnsi="Times"/>
          <w:sz w:val="22"/>
          <w:szCs w:val="22"/>
          <w:lang w:val="en-US"/>
        </w:rPr>
      </w:pPr>
    </w:p>
    <w:p w14:paraId="2C26A10C"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Manuscript Summary:</w:t>
      </w:r>
    </w:p>
    <w:p w14:paraId="60FD1A5B"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 xml:space="preserve">This manuscript describes a porcine experimental model for free </w:t>
      </w:r>
      <w:proofErr w:type="spellStart"/>
      <w:r w:rsidRPr="006F20F7">
        <w:rPr>
          <w:rFonts w:ascii="Times" w:hAnsi="Times" w:cs="Calibri"/>
          <w:color w:val="000000" w:themeColor="text1"/>
          <w:sz w:val="22"/>
          <w:szCs w:val="22"/>
          <w:shd w:val="clear" w:color="auto" w:fill="FFFFFF"/>
          <w:lang w:val="en-US"/>
        </w:rPr>
        <w:t>fasciocutaneous</w:t>
      </w:r>
      <w:proofErr w:type="spellEnd"/>
      <w:r w:rsidRPr="006F20F7">
        <w:rPr>
          <w:rFonts w:ascii="Times" w:hAnsi="Times" w:cs="Calibri"/>
          <w:color w:val="000000" w:themeColor="text1"/>
          <w:sz w:val="22"/>
          <w:szCs w:val="22"/>
          <w:shd w:val="clear" w:color="auto" w:fill="FFFFFF"/>
          <w:lang w:val="en-US"/>
        </w:rPr>
        <w:t xml:space="preserve"> flap elevation that can be used, as the authors did, as a model for allografts or as a </w:t>
      </w:r>
      <w:proofErr w:type="spellStart"/>
      <w:r w:rsidRPr="006F20F7">
        <w:rPr>
          <w:rFonts w:ascii="Times" w:hAnsi="Times" w:cs="Calibri"/>
          <w:color w:val="000000" w:themeColor="text1"/>
          <w:sz w:val="22"/>
          <w:szCs w:val="22"/>
          <w:shd w:val="clear" w:color="auto" w:fill="FFFFFF"/>
          <w:lang w:val="en-US"/>
        </w:rPr>
        <w:t>surgica</w:t>
      </w:r>
      <w:proofErr w:type="spellEnd"/>
      <w:r w:rsidRPr="006F20F7">
        <w:rPr>
          <w:rFonts w:ascii="Times" w:hAnsi="Times" w:cs="Calibri"/>
          <w:color w:val="000000" w:themeColor="text1"/>
          <w:sz w:val="22"/>
          <w:szCs w:val="22"/>
          <w:shd w:val="clear" w:color="auto" w:fill="FFFFFF"/>
          <w:lang w:val="en-US"/>
        </w:rPr>
        <w:t xml:space="preserve"> model for free </w:t>
      </w:r>
      <w:proofErr w:type="spellStart"/>
      <w:r w:rsidRPr="006F20F7">
        <w:rPr>
          <w:rFonts w:ascii="Times" w:hAnsi="Times" w:cs="Calibri"/>
          <w:color w:val="000000" w:themeColor="text1"/>
          <w:sz w:val="22"/>
          <w:szCs w:val="22"/>
          <w:shd w:val="clear" w:color="auto" w:fill="FFFFFF"/>
          <w:lang w:val="en-US"/>
        </w:rPr>
        <w:t>fasciocutaneous</w:t>
      </w:r>
      <w:proofErr w:type="spellEnd"/>
      <w:r w:rsidRPr="006F20F7">
        <w:rPr>
          <w:rFonts w:ascii="Times" w:hAnsi="Times" w:cs="Calibri"/>
          <w:color w:val="000000" w:themeColor="text1"/>
          <w:sz w:val="22"/>
          <w:szCs w:val="22"/>
          <w:shd w:val="clear" w:color="auto" w:fill="FFFFFF"/>
          <w:lang w:val="en-US"/>
        </w:rPr>
        <w:t xml:space="preserve"> flap elevation or as a model for free flap studies about homeostasis, </w:t>
      </w:r>
      <w:proofErr w:type="spellStart"/>
      <w:r w:rsidRPr="006F20F7">
        <w:rPr>
          <w:rFonts w:ascii="Times" w:hAnsi="Times" w:cs="Calibri"/>
          <w:color w:val="000000" w:themeColor="text1"/>
          <w:sz w:val="22"/>
          <w:szCs w:val="22"/>
          <w:shd w:val="clear" w:color="auto" w:fill="FFFFFF"/>
          <w:lang w:val="en-US"/>
        </w:rPr>
        <w:t>isquemia</w:t>
      </w:r>
      <w:proofErr w:type="spellEnd"/>
      <w:r w:rsidRPr="006F20F7">
        <w:rPr>
          <w:rFonts w:ascii="Times" w:hAnsi="Times" w:cs="Calibri"/>
          <w:color w:val="000000" w:themeColor="text1"/>
          <w:sz w:val="22"/>
          <w:szCs w:val="22"/>
          <w:shd w:val="clear" w:color="auto" w:fill="FFFFFF"/>
          <w:lang w:val="en-US"/>
        </w:rPr>
        <w:t xml:space="preserve"> reperfusion, surgical training or some other intentions.</w:t>
      </w:r>
    </w:p>
    <w:p w14:paraId="68E8FC75"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 xml:space="preserve">The objectives of the manuscript and </w:t>
      </w:r>
      <w:proofErr w:type="spellStart"/>
      <w:r w:rsidRPr="006F20F7">
        <w:rPr>
          <w:rFonts w:ascii="Times" w:hAnsi="Times" w:cs="Calibri"/>
          <w:color w:val="000000" w:themeColor="text1"/>
          <w:sz w:val="22"/>
          <w:szCs w:val="22"/>
          <w:shd w:val="clear" w:color="auto" w:fill="FFFFFF"/>
          <w:lang w:val="en-US"/>
        </w:rPr>
        <w:t>justfication</w:t>
      </w:r>
      <w:proofErr w:type="spellEnd"/>
      <w:r w:rsidRPr="006F20F7">
        <w:rPr>
          <w:rFonts w:ascii="Times" w:hAnsi="Times" w:cs="Calibri"/>
          <w:color w:val="000000" w:themeColor="text1"/>
          <w:sz w:val="22"/>
          <w:szCs w:val="22"/>
          <w:shd w:val="clear" w:color="auto" w:fill="FFFFFF"/>
          <w:lang w:val="en-US"/>
        </w:rPr>
        <w:t xml:space="preserve"> in the introduction are clearly stated.</w:t>
      </w:r>
    </w:p>
    <w:p w14:paraId="4D2A07D1"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The manuscript adds some knowledge in the field of experimental free flaps and allografts and seems appropriate for publication in this Journal.</w:t>
      </w:r>
    </w:p>
    <w:p w14:paraId="607ACBAB"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 xml:space="preserve">The main advantage for this experimental model </w:t>
      </w:r>
      <w:proofErr w:type="gramStart"/>
      <w:r w:rsidRPr="006F20F7">
        <w:rPr>
          <w:rFonts w:ascii="Times" w:hAnsi="Times" w:cs="Calibri"/>
          <w:color w:val="000000" w:themeColor="text1"/>
          <w:sz w:val="22"/>
          <w:szCs w:val="22"/>
          <w:shd w:val="clear" w:color="auto" w:fill="FFFFFF"/>
          <w:lang w:val="en-US"/>
        </w:rPr>
        <w:t>are</w:t>
      </w:r>
      <w:proofErr w:type="gramEnd"/>
      <w:r w:rsidRPr="006F20F7">
        <w:rPr>
          <w:rFonts w:ascii="Times" w:hAnsi="Times" w:cs="Calibri"/>
          <w:color w:val="000000" w:themeColor="text1"/>
          <w:sz w:val="22"/>
          <w:szCs w:val="22"/>
          <w:shd w:val="clear" w:color="auto" w:fill="FFFFFF"/>
          <w:lang w:val="en-US"/>
        </w:rPr>
        <w:t xml:space="preserve"> reliability of the method, </w:t>
      </w:r>
      <w:proofErr w:type="spellStart"/>
      <w:r w:rsidRPr="006F20F7">
        <w:rPr>
          <w:rFonts w:ascii="Times" w:hAnsi="Times" w:cs="Calibri"/>
          <w:color w:val="000000" w:themeColor="text1"/>
          <w:sz w:val="22"/>
          <w:szCs w:val="22"/>
          <w:shd w:val="clear" w:color="auto" w:fill="FFFFFF"/>
          <w:lang w:val="en-US"/>
        </w:rPr>
        <w:t>wich</w:t>
      </w:r>
      <w:proofErr w:type="spellEnd"/>
      <w:r w:rsidRPr="006F20F7">
        <w:rPr>
          <w:rFonts w:ascii="Times" w:hAnsi="Times" w:cs="Calibri"/>
          <w:color w:val="000000" w:themeColor="text1"/>
          <w:sz w:val="22"/>
          <w:szCs w:val="22"/>
          <w:shd w:val="clear" w:color="auto" w:fill="FFFFFF"/>
          <w:lang w:val="en-US"/>
        </w:rPr>
        <w:t xml:space="preserve"> is a major objective of </w:t>
      </w:r>
      <w:proofErr w:type="spellStart"/>
      <w:r w:rsidRPr="006F20F7">
        <w:rPr>
          <w:rFonts w:ascii="Times" w:hAnsi="Times" w:cs="Calibri"/>
          <w:color w:val="000000" w:themeColor="text1"/>
          <w:sz w:val="22"/>
          <w:szCs w:val="22"/>
          <w:shd w:val="clear" w:color="auto" w:fill="FFFFFF"/>
          <w:lang w:val="en-US"/>
        </w:rPr>
        <w:t>JoVe</w:t>
      </w:r>
      <w:proofErr w:type="spellEnd"/>
      <w:r w:rsidRPr="006F20F7">
        <w:rPr>
          <w:rFonts w:ascii="Times" w:hAnsi="Times" w:cs="Calibri"/>
          <w:color w:val="000000" w:themeColor="text1"/>
          <w:sz w:val="22"/>
          <w:szCs w:val="22"/>
          <w:shd w:val="clear" w:color="auto" w:fill="FFFFFF"/>
          <w:lang w:val="en-US"/>
        </w:rPr>
        <w:t>.</w:t>
      </w:r>
    </w:p>
    <w:p w14:paraId="61E44ACB"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The manuscript is well written, short enough and easy to read, making it ideal for publication as sent for review.</w:t>
      </w:r>
    </w:p>
    <w:p w14:paraId="0E162843"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The protocol for animal management during general anesthesia and bilateral free flap elevation is well described and allows an external observer to reliably reproduce the experiment.</w:t>
      </w:r>
    </w:p>
    <w:p w14:paraId="03135601"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 xml:space="preserve">The </w:t>
      </w:r>
      <w:proofErr w:type="spellStart"/>
      <w:r w:rsidRPr="006F20F7">
        <w:rPr>
          <w:rFonts w:ascii="Times" w:hAnsi="Times" w:cs="Calibri"/>
          <w:color w:val="000000" w:themeColor="text1"/>
          <w:sz w:val="22"/>
          <w:szCs w:val="22"/>
          <w:shd w:val="clear" w:color="auto" w:fill="FFFFFF"/>
          <w:lang w:val="en-US"/>
        </w:rPr>
        <w:t>autor</w:t>
      </w:r>
      <w:proofErr w:type="spellEnd"/>
      <w:r w:rsidRPr="006F20F7">
        <w:rPr>
          <w:rFonts w:ascii="Times" w:hAnsi="Times" w:cs="Calibri"/>
          <w:color w:val="000000" w:themeColor="text1"/>
          <w:sz w:val="22"/>
          <w:szCs w:val="22"/>
          <w:shd w:val="clear" w:color="auto" w:fill="FFFFFF"/>
          <w:lang w:val="en-US"/>
        </w:rPr>
        <w:t xml:space="preserve"> have highlighted and discussed the concerns on this experimental model and as a reviewer I have no other comments about the quality, accuracy or other concerns about the manuscript.</w:t>
      </w:r>
    </w:p>
    <w:p w14:paraId="17D718AA"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Tables and figures have good quality, legends permit self-explanation.</w:t>
      </w:r>
    </w:p>
    <w:p w14:paraId="31DA035C"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 xml:space="preserve">References are in the correct format and are relevant for this model </w:t>
      </w:r>
      <w:proofErr w:type="spellStart"/>
      <w:r w:rsidRPr="006F20F7">
        <w:rPr>
          <w:rFonts w:ascii="Times" w:hAnsi="Times" w:cs="Calibri"/>
          <w:color w:val="000000" w:themeColor="text1"/>
          <w:sz w:val="22"/>
          <w:szCs w:val="22"/>
          <w:shd w:val="clear" w:color="auto" w:fill="FFFFFF"/>
          <w:lang w:val="en-US"/>
        </w:rPr>
        <w:t>descrption</w:t>
      </w:r>
      <w:proofErr w:type="spellEnd"/>
      <w:r w:rsidRPr="006F20F7">
        <w:rPr>
          <w:rFonts w:ascii="Times" w:hAnsi="Times" w:cs="Calibri"/>
          <w:color w:val="000000" w:themeColor="text1"/>
          <w:sz w:val="22"/>
          <w:szCs w:val="22"/>
          <w:shd w:val="clear" w:color="auto" w:fill="FFFFFF"/>
          <w:lang w:val="en-US"/>
        </w:rPr>
        <w:t>.</w:t>
      </w:r>
    </w:p>
    <w:p w14:paraId="13BFA37C"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I have found no evidence of plagiarism, scientific fraud or ethical concerns in the study presented.</w:t>
      </w:r>
    </w:p>
    <w:p w14:paraId="39EF9554" w14:textId="77777777" w:rsidR="00A62ED4" w:rsidRPr="006F20F7" w:rsidRDefault="00A62ED4" w:rsidP="00A62ED4">
      <w:pPr>
        <w:jc w:val="both"/>
        <w:rPr>
          <w:rFonts w:ascii="Times" w:hAnsi="Times" w:cs="Calibri"/>
          <w:color w:val="000000" w:themeColor="text1"/>
          <w:sz w:val="22"/>
          <w:szCs w:val="22"/>
          <w:shd w:val="clear" w:color="auto" w:fill="FFFFFF"/>
          <w:lang w:val="en-US"/>
        </w:rPr>
      </w:pPr>
    </w:p>
    <w:p w14:paraId="374083B8" w14:textId="77777777" w:rsidR="00A62ED4" w:rsidRPr="006F20F7" w:rsidRDefault="00A62ED4" w:rsidP="00A62ED4">
      <w:pPr>
        <w:jc w:val="both"/>
        <w:rPr>
          <w:rFonts w:ascii="Times" w:hAnsi="Times" w:cs="Calibri"/>
          <w:color w:val="000000" w:themeColor="text1"/>
          <w:sz w:val="22"/>
          <w:szCs w:val="22"/>
          <w:shd w:val="clear" w:color="auto" w:fill="FFFFFF"/>
          <w:lang w:val="en-US"/>
        </w:rPr>
      </w:pPr>
      <w:r w:rsidRPr="006F20F7">
        <w:rPr>
          <w:rFonts w:ascii="Times" w:hAnsi="Times" w:cs="Calibri"/>
          <w:color w:val="000000" w:themeColor="text1"/>
          <w:sz w:val="22"/>
          <w:szCs w:val="22"/>
          <w:shd w:val="clear" w:color="auto" w:fill="FFFFFF"/>
          <w:lang w:val="en-US"/>
        </w:rPr>
        <w:t>Minor Concerns:</w:t>
      </w:r>
    </w:p>
    <w:p w14:paraId="268F661D" w14:textId="4058ECD6" w:rsidR="00A62ED4" w:rsidRPr="006F20F7" w:rsidRDefault="00A62ED4" w:rsidP="007A3C25">
      <w:pPr>
        <w:jc w:val="both"/>
        <w:rPr>
          <w:rFonts w:ascii="Times" w:hAnsi="Times"/>
          <w:color w:val="4472C4" w:themeColor="accent1"/>
          <w:sz w:val="28"/>
          <w:szCs w:val="28"/>
          <w:lang w:val="en-US"/>
        </w:rPr>
      </w:pPr>
      <w:r w:rsidRPr="006F20F7">
        <w:rPr>
          <w:rFonts w:ascii="Times" w:hAnsi="Times" w:cs="Calibri"/>
          <w:color w:val="000000" w:themeColor="text1"/>
          <w:sz w:val="22"/>
          <w:szCs w:val="22"/>
          <w:shd w:val="clear" w:color="auto" w:fill="FFFFFF"/>
          <w:lang w:val="en-US"/>
        </w:rPr>
        <w:t>In line 73-74 the authors state a lack of perforator-based free flaps elevation experimental models but there are some articles describing techniques for free skin flap elevation based on perforator vessels. There are also articles describing in detail the vascular anatomy of the region distal to the inguinal ligament for free flap elevation.</w:t>
      </w:r>
      <w:r w:rsidRPr="006F20F7" w:rsidDel="00A62ED4">
        <w:rPr>
          <w:rFonts w:ascii="Times" w:hAnsi="Times" w:cs="Calibri"/>
          <w:color w:val="000000" w:themeColor="text1"/>
          <w:sz w:val="22"/>
          <w:szCs w:val="22"/>
          <w:shd w:val="clear" w:color="auto" w:fill="FFFFFF"/>
          <w:lang w:val="en-US"/>
        </w:rPr>
        <w:t xml:space="preserve"> </w:t>
      </w:r>
    </w:p>
    <w:p w14:paraId="46CFD7F4" w14:textId="751A8184" w:rsidR="001C3F7E" w:rsidRPr="006F20F7" w:rsidRDefault="001C3F7E" w:rsidP="006F20F7">
      <w:pPr>
        <w:jc w:val="both"/>
        <w:rPr>
          <w:rFonts w:ascii="Times" w:hAnsi="Times"/>
          <w:sz w:val="22"/>
          <w:szCs w:val="22"/>
          <w:lang w:val="en-US"/>
        </w:rPr>
      </w:pPr>
    </w:p>
    <w:p w14:paraId="36E1F3D0" w14:textId="11E8CC6D" w:rsidR="005075CE" w:rsidRPr="006F20F7" w:rsidRDefault="00B01564" w:rsidP="006F20F7">
      <w:pPr>
        <w:jc w:val="both"/>
        <w:rPr>
          <w:rFonts w:ascii="Times" w:hAnsi="Times" w:cstheme="minorHAnsi"/>
          <w:color w:val="FF0000"/>
          <w:sz w:val="22"/>
          <w:szCs w:val="22"/>
          <w:lang w:val="en-US"/>
        </w:rPr>
      </w:pPr>
      <w:r w:rsidRPr="006F20F7">
        <w:rPr>
          <w:rFonts w:ascii="Times" w:hAnsi="Times" w:cstheme="minorHAnsi"/>
          <w:color w:val="FF0000"/>
          <w:sz w:val="22"/>
          <w:szCs w:val="22"/>
          <w:lang w:val="en-US"/>
        </w:rPr>
        <w:t>Indeed</w:t>
      </w:r>
      <w:r w:rsidR="00EC698E" w:rsidRPr="006F20F7">
        <w:rPr>
          <w:rFonts w:ascii="Times" w:hAnsi="Times" w:cstheme="minorHAnsi"/>
          <w:color w:val="FF0000"/>
          <w:sz w:val="22"/>
          <w:szCs w:val="22"/>
          <w:lang w:val="en-US"/>
        </w:rPr>
        <w:t>,</w:t>
      </w:r>
      <w:r w:rsidR="005075CE" w:rsidRPr="006F20F7">
        <w:rPr>
          <w:rFonts w:ascii="Times" w:hAnsi="Times" w:cstheme="minorHAnsi"/>
          <w:color w:val="FF0000"/>
          <w:sz w:val="22"/>
          <w:szCs w:val="22"/>
          <w:lang w:val="en-US"/>
        </w:rPr>
        <w:t xml:space="preserve"> </w:t>
      </w:r>
      <w:proofErr w:type="spellStart"/>
      <w:r w:rsidR="007A3C25">
        <w:rPr>
          <w:rFonts w:ascii="Times" w:hAnsi="Times" w:cstheme="minorHAnsi"/>
          <w:color w:val="FF0000"/>
          <w:sz w:val="22"/>
          <w:szCs w:val="22"/>
          <w:lang w:val="en-US"/>
        </w:rPr>
        <w:t>Minqiang</w:t>
      </w:r>
      <w:proofErr w:type="spellEnd"/>
      <w:r w:rsidR="007A3C25">
        <w:rPr>
          <w:rFonts w:ascii="Times" w:hAnsi="Times" w:cstheme="minorHAnsi"/>
          <w:color w:val="FF0000"/>
          <w:sz w:val="22"/>
          <w:szCs w:val="22"/>
          <w:lang w:val="en-US"/>
        </w:rPr>
        <w:t xml:space="preserve"> et al and </w:t>
      </w:r>
      <w:proofErr w:type="spellStart"/>
      <w:r w:rsidR="007A3C25">
        <w:rPr>
          <w:rFonts w:ascii="Times" w:hAnsi="Times" w:cstheme="minorHAnsi"/>
          <w:color w:val="FF0000"/>
          <w:sz w:val="22"/>
          <w:szCs w:val="22"/>
          <w:lang w:val="en-US"/>
        </w:rPr>
        <w:t>Bodin</w:t>
      </w:r>
      <w:proofErr w:type="spellEnd"/>
      <w:r w:rsidR="007A3C25">
        <w:rPr>
          <w:rFonts w:ascii="Times" w:hAnsi="Times" w:cstheme="minorHAnsi"/>
          <w:color w:val="FF0000"/>
          <w:sz w:val="22"/>
          <w:szCs w:val="22"/>
          <w:lang w:val="en-US"/>
        </w:rPr>
        <w:t xml:space="preserve"> et al </w:t>
      </w:r>
      <w:r w:rsidR="001C3F7E" w:rsidRPr="006F20F7">
        <w:rPr>
          <w:rFonts w:ascii="Times" w:hAnsi="Times" w:cstheme="minorHAnsi"/>
          <w:color w:val="FF0000"/>
          <w:sz w:val="22"/>
          <w:szCs w:val="22"/>
          <w:lang w:val="en-US"/>
        </w:rPr>
        <w:t>describ</w:t>
      </w:r>
      <w:r w:rsidR="005B15AC" w:rsidRPr="006F20F7">
        <w:rPr>
          <w:rFonts w:ascii="Times" w:hAnsi="Times" w:cstheme="minorHAnsi"/>
          <w:color w:val="FF0000"/>
          <w:sz w:val="22"/>
          <w:szCs w:val="22"/>
          <w:lang w:val="en-US"/>
        </w:rPr>
        <w:t>e</w:t>
      </w:r>
      <w:r w:rsidR="007A3C25">
        <w:rPr>
          <w:rFonts w:ascii="Times" w:hAnsi="Times" w:cstheme="minorHAnsi"/>
          <w:color w:val="FF0000"/>
          <w:sz w:val="22"/>
          <w:szCs w:val="22"/>
          <w:lang w:val="en-US"/>
        </w:rPr>
        <w:t>d</w:t>
      </w:r>
      <w:r w:rsidR="001C3F7E" w:rsidRPr="006F20F7">
        <w:rPr>
          <w:rFonts w:ascii="Times" w:hAnsi="Times" w:cstheme="minorHAnsi"/>
          <w:color w:val="FF0000"/>
          <w:sz w:val="22"/>
          <w:szCs w:val="22"/>
          <w:lang w:val="en-US"/>
        </w:rPr>
        <w:t xml:space="preserve"> free skin flap elevation based on perforator vessels on </w:t>
      </w:r>
      <w:r w:rsidR="00396845" w:rsidRPr="006F20F7">
        <w:rPr>
          <w:rFonts w:ascii="Times" w:hAnsi="Times" w:cstheme="minorHAnsi"/>
          <w:color w:val="FF0000"/>
          <w:sz w:val="22"/>
          <w:szCs w:val="22"/>
          <w:lang w:val="en-US"/>
        </w:rPr>
        <w:t>swine</w:t>
      </w:r>
      <w:r w:rsidR="005075CE" w:rsidRPr="006F20F7">
        <w:rPr>
          <w:rFonts w:ascii="Times" w:hAnsi="Times" w:cstheme="minorHAnsi"/>
          <w:color w:val="FF0000"/>
          <w:sz w:val="22"/>
          <w:szCs w:val="22"/>
          <w:lang w:val="en-US"/>
        </w:rPr>
        <w:t xml:space="preserve">. </w:t>
      </w:r>
      <w:r w:rsidR="001E459E" w:rsidRPr="006F20F7">
        <w:rPr>
          <w:rFonts w:ascii="Times" w:hAnsi="Times" w:cstheme="minorHAnsi"/>
          <w:color w:val="FF0000"/>
          <w:sz w:val="22"/>
          <w:szCs w:val="22"/>
          <w:lang w:val="en-US"/>
        </w:rPr>
        <w:t>However, they mainly focused</w:t>
      </w:r>
      <w:r w:rsidR="001C3F7E" w:rsidRPr="006F20F7">
        <w:rPr>
          <w:rFonts w:ascii="Times" w:hAnsi="Times" w:cstheme="minorHAnsi"/>
          <w:color w:val="FF0000"/>
          <w:sz w:val="22"/>
          <w:szCs w:val="22"/>
          <w:lang w:val="en-US"/>
        </w:rPr>
        <w:t xml:space="preserve"> on abdominal skin flap based on the Deep </w:t>
      </w:r>
      <w:r w:rsidR="00F02AE8" w:rsidRPr="006F20F7">
        <w:rPr>
          <w:rFonts w:ascii="Times" w:hAnsi="Times" w:cstheme="minorHAnsi"/>
          <w:color w:val="FF0000"/>
          <w:sz w:val="22"/>
          <w:szCs w:val="22"/>
          <w:lang w:val="en-US"/>
        </w:rPr>
        <w:t>Superior</w:t>
      </w:r>
      <w:r w:rsidR="001C3F7E" w:rsidRPr="006F20F7">
        <w:rPr>
          <w:rFonts w:ascii="Times" w:hAnsi="Times" w:cstheme="minorHAnsi"/>
          <w:color w:val="FF0000"/>
          <w:sz w:val="22"/>
          <w:szCs w:val="22"/>
          <w:lang w:val="en-US"/>
        </w:rPr>
        <w:t xml:space="preserve"> Epigastric Perforator </w:t>
      </w:r>
      <w:r w:rsidR="00F02AE8" w:rsidRPr="006F20F7">
        <w:rPr>
          <w:rFonts w:ascii="Times" w:hAnsi="Times" w:cstheme="minorHAnsi"/>
          <w:color w:val="FF0000"/>
          <w:sz w:val="22"/>
          <w:szCs w:val="22"/>
          <w:lang w:val="en-US"/>
        </w:rPr>
        <w:t>artery</w:t>
      </w:r>
      <w:r w:rsidR="001C3F7E" w:rsidRPr="006F20F7">
        <w:rPr>
          <w:rFonts w:ascii="Times" w:hAnsi="Times" w:cstheme="minorHAnsi"/>
          <w:color w:val="FF0000"/>
          <w:sz w:val="22"/>
          <w:szCs w:val="22"/>
          <w:lang w:val="en-US"/>
        </w:rPr>
        <w:t xml:space="preserve">. Those articles are quoted in our manuscript </w:t>
      </w:r>
      <w:r w:rsidR="00F02AE8" w:rsidRPr="006F20F7">
        <w:rPr>
          <w:rFonts w:ascii="Times" w:hAnsi="Times" w:cstheme="minorHAnsi"/>
          <w:color w:val="FF0000"/>
          <w:sz w:val="22"/>
          <w:szCs w:val="22"/>
          <w:lang w:val="en-US"/>
        </w:rPr>
        <w:t>line 2</w:t>
      </w:r>
      <w:r w:rsidR="007A3C25">
        <w:rPr>
          <w:rFonts w:ascii="Times" w:hAnsi="Times" w:cstheme="minorHAnsi"/>
          <w:color w:val="FF0000"/>
          <w:sz w:val="22"/>
          <w:szCs w:val="22"/>
          <w:lang w:val="en-US"/>
        </w:rPr>
        <w:t>32</w:t>
      </w:r>
      <w:r w:rsidR="001E459E" w:rsidRPr="006F20F7">
        <w:rPr>
          <w:rFonts w:ascii="Times" w:hAnsi="Times" w:cstheme="minorHAnsi"/>
          <w:color w:val="FF0000"/>
          <w:sz w:val="22"/>
          <w:szCs w:val="22"/>
          <w:lang w:val="en-US"/>
        </w:rPr>
        <w:t>, page</w:t>
      </w:r>
      <w:r w:rsidR="007A3C25">
        <w:rPr>
          <w:rFonts w:ascii="Times" w:hAnsi="Times" w:cstheme="minorHAnsi"/>
          <w:color w:val="FF0000"/>
          <w:sz w:val="22"/>
          <w:szCs w:val="22"/>
          <w:lang w:val="en-US"/>
        </w:rPr>
        <w:t xml:space="preserve"> 8</w:t>
      </w:r>
      <w:r w:rsidR="00F02AE8" w:rsidRPr="006F20F7">
        <w:rPr>
          <w:rFonts w:ascii="Times" w:hAnsi="Times" w:cstheme="minorHAnsi"/>
          <w:color w:val="FF0000"/>
          <w:sz w:val="22"/>
          <w:szCs w:val="22"/>
          <w:lang w:val="en-US"/>
        </w:rPr>
        <w:t>.</w:t>
      </w:r>
      <w:r w:rsidR="005075CE" w:rsidRPr="006F20F7">
        <w:rPr>
          <w:rFonts w:ascii="Times" w:hAnsi="Times" w:cstheme="minorHAnsi"/>
          <w:color w:val="FF0000"/>
          <w:sz w:val="22"/>
          <w:szCs w:val="22"/>
          <w:lang w:val="en-US"/>
        </w:rPr>
        <w:t xml:space="preserve"> </w:t>
      </w:r>
    </w:p>
    <w:p w14:paraId="14E78A1C" w14:textId="2DBB2C8B" w:rsidR="001C3F7E" w:rsidRPr="006F20F7" w:rsidRDefault="005075CE" w:rsidP="006F20F7">
      <w:pPr>
        <w:jc w:val="both"/>
        <w:rPr>
          <w:rFonts w:ascii="Times" w:hAnsi="Times" w:cstheme="minorHAnsi"/>
          <w:color w:val="FF0000"/>
          <w:sz w:val="22"/>
          <w:szCs w:val="22"/>
          <w:lang w:val="en-US"/>
        </w:rPr>
      </w:pPr>
      <w:r w:rsidRPr="006F20F7">
        <w:rPr>
          <w:rFonts w:ascii="Times" w:hAnsi="Times" w:cstheme="minorHAnsi"/>
          <w:color w:val="FF0000"/>
          <w:sz w:val="22"/>
          <w:szCs w:val="22"/>
          <w:lang w:val="en-US"/>
        </w:rPr>
        <w:t>N</w:t>
      </w:r>
      <w:r w:rsidR="00EC698E" w:rsidRPr="006F20F7">
        <w:rPr>
          <w:rFonts w:ascii="Times" w:hAnsi="Times" w:cstheme="minorHAnsi"/>
          <w:color w:val="FF0000"/>
          <w:sz w:val="22"/>
          <w:szCs w:val="22"/>
          <w:lang w:val="en-US"/>
        </w:rPr>
        <w:t>ever</w:t>
      </w:r>
      <w:r w:rsidRPr="006F20F7">
        <w:rPr>
          <w:rFonts w:ascii="Times" w:hAnsi="Times" w:cstheme="minorHAnsi"/>
          <w:color w:val="FF0000"/>
          <w:sz w:val="22"/>
          <w:szCs w:val="22"/>
          <w:lang w:val="en-US"/>
        </w:rPr>
        <w:t>theless</w:t>
      </w:r>
      <w:r w:rsidR="00EC698E" w:rsidRPr="006F20F7">
        <w:rPr>
          <w:rFonts w:ascii="Times" w:hAnsi="Times" w:cstheme="minorHAnsi"/>
          <w:color w:val="FF0000"/>
          <w:sz w:val="22"/>
          <w:szCs w:val="22"/>
          <w:lang w:val="en-US"/>
        </w:rPr>
        <w:t>,</w:t>
      </w:r>
      <w:r w:rsidRPr="006F20F7">
        <w:rPr>
          <w:rFonts w:ascii="Times" w:hAnsi="Times" w:cstheme="minorHAnsi"/>
          <w:color w:val="FF0000"/>
          <w:sz w:val="22"/>
          <w:szCs w:val="22"/>
          <w:lang w:val="en-US"/>
        </w:rPr>
        <w:t xml:space="preserve"> </w:t>
      </w:r>
      <w:r w:rsidR="001E459E" w:rsidRPr="006F20F7">
        <w:rPr>
          <w:rFonts w:ascii="Times" w:hAnsi="Times" w:cstheme="minorHAnsi"/>
          <w:color w:val="FF0000"/>
          <w:sz w:val="22"/>
          <w:szCs w:val="22"/>
          <w:lang w:val="en-US"/>
        </w:rPr>
        <w:t>no literature was found on</w:t>
      </w:r>
      <w:r w:rsidR="00F02AE8" w:rsidRPr="006F20F7">
        <w:rPr>
          <w:rFonts w:ascii="Times" w:hAnsi="Times" w:cstheme="minorHAnsi"/>
          <w:color w:val="FF0000"/>
          <w:sz w:val="22"/>
          <w:szCs w:val="22"/>
          <w:lang w:val="en-US"/>
        </w:rPr>
        <w:t xml:space="preserve"> free fascio cutaneous flaps elevation </w:t>
      </w:r>
      <w:r w:rsidR="001E459E" w:rsidRPr="006F20F7">
        <w:rPr>
          <w:rFonts w:ascii="Times" w:hAnsi="Times" w:cstheme="minorHAnsi"/>
          <w:color w:val="FF0000"/>
          <w:sz w:val="22"/>
          <w:szCs w:val="22"/>
          <w:lang w:val="en-US"/>
        </w:rPr>
        <w:t xml:space="preserve">on swine hindlimbs. </w:t>
      </w:r>
    </w:p>
    <w:sectPr w:rsidR="001C3F7E" w:rsidRPr="006F20F7" w:rsidSect="00E21E3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1A67"/>
    <w:multiLevelType w:val="hybridMultilevel"/>
    <w:tmpl w:val="440031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1A63B9"/>
    <w:multiLevelType w:val="hybridMultilevel"/>
    <w:tmpl w:val="B874B208"/>
    <w:lvl w:ilvl="0" w:tplc="A75ABE8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3D772E"/>
    <w:multiLevelType w:val="hybridMultilevel"/>
    <w:tmpl w:val="074C6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99"/>
    <w:rsid w:val="000803EC"/>
    <w:rsid w:val="00083A0F"/>
    <w:rsid w:val="000C15EF"/>
    <w:rsid w:val="000E1484"/>
    <w:rsid w:val="00174950"/>
    <w:rsid w:val="001C3F7E"/>
    <w:rsid w:val="001E459E"/>
    <w:rsid w:val="00234A8C"/>
    <w:rsid w:val="002928B2"/>
    <w:rsid w:val="00302B1C"/>
    <w:rsid w:val="00324601"/>
    <w:rsid w:val="00396845"/>
    <w:rsid w:val="004F4A08"/>
    <w:rsid w:val="005075CE"/>
    <w:rsid w:val="005A79AF"/>
    <w:rsid w:val="005B15AC"/>
    <w:rsid w:val="005B5291"/>
    <w:rsid w:val="00621D1D"/>
    <w:rsid w:val="006D4841"/>
    <w:rsid w:val="006F20F7"/>
    <w:rsid w:val="006F24E2"/>
    <w:rsid w:val="00762F1C"/>
    <w:rsid w:val="00767E28"/>
    <w:rsid w:val="007A3C25"/>
    <w:rsid w:val="007E6F19"/>
    <w:rsid w:val="00846619"/>
    <w:rsid w:val="008D5295"/>
    <w:rsid w:val="008F2307"/>
    <w:rsid w:val="009007F1"/>
    <w:rsid w:val="009B481D"/>
    <w:rsid w:val="00A46276"/>
    <w:rsid w:val="00A62ED4"/>
    <w:rsid w:val="00AE63E7"/>
    <w:rsid w:val="00B01564"/>
    <w:rsid w:val="00B1653B"/>
    <w:rsid w:val="00B613E6"/>
    <w:rsid w:val="00B93099"/>
    <w:rsid w:val="00BD0346"/>
    <w:rsid w:val="00BE09E9"/>
    <w:rsid w:val="00E11CED"/>
    <w:rsid w:val="00E21E3E"/>
    <w:rsid w:val="00E831F3"/>
    <w:rsid w:val="00EC6661"/>
    <w:rsid w:val="00EC698E"/>
    <w:rsid w:val="00F02AE8"/>
    <w:rsid w:val="00F559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0F790E7"/>
  <w15:chartTrackingRefBased/>
  <w15:docId w15:val="{EDA7C6A0-9213-BF4C-82EF-47E71E02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7E"/>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09E9"/>
    <w:pPr>
      <w:ind w:left="720"/>
      <w:contextualSpacing/>
    </w:pPr>
    <w:rPr>
      <w:rFonts w:asciiTheme="minorHAnsi" w:eastAsiaTheme="minorHAnsi" w:hAnsiTheme="minorHAnsi" w:cstheme="minorBidi"/>
      <w:lang w:eastAsia="en-US"/>
    </w:rPr>
  </w:style>
  <w:style w:type="paragraph" w:styleId="Rvision">
    <w:name w:val="Revision"/>
    <w:hidden/>
    <w:uiPriority w:val="99"/>
    <w:semiHidden/>
    <w:rsid w:val="007E6F19"/>
    <w:rPr>
      <w:rFonts w:ascii="Times New Roman" w:eastAsia="Times New Roman" w:hAnsi="Times New Roman" w:cs="Times New Roman"/>
      <w:lang w:eastAsia="fr-FR"/>
    </w:rPr>
  </w:style>
  <w:style w:type="character" w:styleId="Lienhypertexte">
    <w:name w:val="Hyperlink"/>
    <w:basedOn w:val="Policepardfaut"/>
    <w:uiPriority w:val="99"/>
    <w:unhideWhenUsed/>
    <w:rsid w:val="007E6F19"/>
    <w:rPr>
      <w:color w:val="0563C1" w:themeColor="hyperlink"/>
      <w:u w:val="single"/>
    </w:rPr>
  </w:style>
  <w:style w:type="character" w:styleId="Mentionnonrsolue">
    <w:name w:val="Unresolved Mention"/>
    <w:basedOn w:val="Policepardfaut"/>
    <w:uiPriority w:val="99"/>
    <w:semiHidden/>
    <w:unhideWhenUsed/>
    <w:rsid w:val="007E6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9143">
      <w:bodyDiv w:val="1"/>
      <w:marLeft w:val="0"/>
      <w:marRight w:val="0"/>
      <w:marTop w:val="0"/>
      <w:marBottom w:val="0"/>
      <w:divBdr>
        <w:top w:val="none" w:sz="0" w:space="0" w:color="auto"/>
        <w:left w:val="none" w:sz="0" w:space="0" w:color="auto"/>
        <w:bottom w:val="none" w:sz="0" w:space="0" w:color="auto"/>
        <w:right w:val="none" w:sz="0" w:space="0" w:color="auto"/>
      </w:divBdr>
    </w:div>
    <w:div w:id="327439940">
      <w:bodyDiv w:val="1"/>
      <w:marLeft w:val="0"/>
      <w:marRight w:val="0"/>
      <w:marTop w:val="0"/>
      <w:marBottom w:val="0"/>
      <w:divBdr>
        <w:top w:val="none" w:sz="0" w:space="0" w:color="auto"/>
        <w:left w:val="none" w:sz="0" w:space="0" w:color="auto"/>
        <w:bottom w:val="none" w:sz="0" w:space="0" w:color="auto"/>
        <w:right w:val="none" w:sz="0" w:space="0" w:color="auto"/>
      </w:divBdr>
    </w:div>
    <w:div w:id="331104987">
      <w:bodyDiv w:val="1"/>
      <w:marLeft w:val="0"/>
      <w:marRight w:val="0"/>
      <w:marTop w:val="0"/>
      <w:marBottom w:val="0"/>
      <w:divBdr>
        <w:top w:val="none" w:sz="0" w:space="0" w:color="auto"/>
        <w:left w:val="none" w:sz="0" w:space="0" w:color="auto"/>
        <w:bottom w:val="none" w:sz="0" w:space="0" w:color="auto"/>
        <w:right w:val="none" w:sz="0" w:space="0" w:color="auto"/>
      </w:divBdr>
    </w:div>
    <w:div w:id="609244958">
      <w:bodyDiv w:val="1"/>
      <w:marLeft w:val="0"/>
      <w:marRight w:val="0"/>
      <w:marTop w:val="0"/>
      <w:marBottom w:val="0"/>
      <w:divBdr>
        <w:top w:val="none" w:sz="0" w:space="0" w:color="auto"/>
        <w:left w:val="none" w:sz="0" w:space="0" w:color="auto"/>
        <w:bottom w:val="none" w:sz="0" w:space="0" w:color="auto"/>
        <w:right w:val="none" w:sz="0" w:space="0" w:color="auto"/>
      </w:divBdr>
    </w:div>
    <w:div w:id="696925461">
      <w:bodyDiv w:val="1"/>
      <w:marLeft w:val="0"/>
      <w:marRight w:val="0"/>
      <w:marTop w:val="0"/>
      <w:marBottom w:val="0"/>
      <w:divBdr>
        <w:top w:val="none" w:sz="0" w:space="0" w:color="auto"/>
        <w:left w:val="none" w:sz="0" w:space="0" w:color="auto"/>
        <w:bottom w:val="none" w:sz="0" w:space="0" w:color="auto"/>
        <w:right w:val="none" w:sz="0" w:space="0" w:color="auto"/>
      </w:divBdr>
    </w:div>
    <w:div w:id="763263523">
      <w:bodyDiv w:val="1"/>
      <w:marLeft w:val="0"/>
      <w:marRight w:val="0"/>
      <w:marTop w:val="0"/>
      <w:marBottom w:val="0"/>
      <w:divBdr>
        <w:top w:val="none" w:sz="0" w:space="0" w:color="auto"/>
        <w:left w:val="none" w:sz="0" w:space="0" w:color="auto"/>
        <w:bottom w:val="none" w:sz="0" w:space="0" w:color="auto"/>
        <w:right w:val="none" w:sz="0" w:space="0" w:color="auto"/>
      </w:divBdr>
    </w:div>
    <w:div w:id="879126085">
      <w:bodyDiv w:val="1"/>
      <w:marLeft w:val="0"/>
      <w:marRight w:val="0"/>
      <w:marTop w:val="0"/>
      <w:marBottom w:val="0"/>
      <w:divBdr>
        <w:top w:val="none" w:sz="0" w:space="0" w:color="auto"/>
        <w:left w:val="none" w:sz="0" w:space="0" w:color="auto"/>
        <w:bottom w:val="none" w:sz="0" w:space="0" w:color="auto"/>
        <w:right w:val="none" w:sz="0" w:space="0" w:color="auto"/>
      </w:divBdr>
    </w:div>
    <w:div w:id="1033068151">
      <w:bodyDiv w:val="1"/>
      <w:marLeft w:val="0"/>
      <w:marRight w:val="0"/>
      <w:marTop w:val="0"/>
      <w:marBottom w:val="0"/>
      <w:divBdr>
        <w:top w:val="none" w:sz="0" w:space="0" w:color="auto"/>
        <w:left w:val="none" w:sz="0" w:space="0" w:color="auto"/>
        <w:bottom w:val="none" w:sz="0" w:space="0" w:color="auto"/>
        <w:right w:val="none" w:sz="0" w:space="0" w:color="auto"/>
      </w:divBdr>
    </w:div>
    <w:div w:id="1109621964">
      <w:bodyDiv w:val="1"/>
      <w:marLeft w:val="0"/>
      <w:marRight w:val="0"/>
      <w:marTop w:val="0"/>
      <w:marBottom w:val="0"/>
      <w:divBdr>
        <w:top w:val="none" w:sz="0" w:space="0" w:color="auto"/>
        <w:left w:val="none" w:sz="0" w:space="0" w:color="auto"/>
        <w:bottom w:val="none" w:sz="0" w:space="0" w:color="auto"/>
        <w:right w:val="none" w:sz="0" w:space="0" w:color="auto"/>
      </w:divBdr>
    </w:div>
    <w:div w:id="1748528238">
      <w:bodyDiv w:val="1"/>
      <w:marLeft w:val="0"/>
      <w:marRight w:val="0"/>
      <w:marTop w:val="0"/>
      <w:marBottom w:val="0"/>
      <w:divBdr>
        <w:top w:val="none" w:sz="0" w:space="0" w:color="auto"/>
        <w:left w:val="none" w:sz="0" w:space="0" w:color="auto"/>
        <w:bottom w:val="none" w:sz="0" w:space="0" w:color="auto"/>
        <w:right w:val="none" w:sz="0" w:space="0" w:color="auto"/>
      </w:divBdr>
    </w:div>
    <w:div w:id="1832410222">
      <w:bodyDiv w:val="1"/>
      <w:marLeft w:val="0"/>
      <w:marRight w:val="0"/>
      <w:marTop w:val="0"/>
      <w:marBottom w:val="0"/>
      <w:divBdr>
        <w:top w:val="none" w:sz="0" w:space="0" w:color="auto"/>
        <w:left w:val="none" w:sz="0" w:space="0" w:color="auto"/>
        <w:bottom w:val="none" w:sz="0" w:space="0" w:color="auto"/>
        <w:right w:val="none" w:sz="0" w:space="0" w:color="auto"/>
      </w:divBdr>
    </w:div>
    <w:div w:id="19284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1511</Words>
  <Characters>8315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pozzo</dc:creator>
  <cp:keywords/>
  <dc:description/>
  <cp:lastModifiedBy>victor pozzo</cp:lastModifiedBy>
  <cp:revision>5</cp:revision>
  <dcterms:created xsi:type="dcterms:W3CDTF">2021-12-27T10:29:00Z</dcterms:created>
  <dcterms:modified xsi:type="dcterms:W3CDTF">2021-12-27T12:40:00Z</dcterms:modified>
</cp:coreProperties>
</file>