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CD34" w14:textId="6050DFE4" w:rsidR="00F058C7" w:rsidRDefault="006028F7">
      <w:r>
        <w:t>Screenshot summary</w:t>
      </w:r>
    </w:p>
    <w:p w14:paraId="19AA1E39" w14:textId="2E5635DE" w:rsidR="006028F7" w:rsidRDefault="006028F7"/>
    <w:p w14:paraId="3C5D523A" w14:textId="54CBA092" w:rsidR="006028F7" w:rsidRDefault="006028F7" w:rsidP="006028F7">
      <w:pPr>
        <w:jc w:val="left"/>
      </w:pPr>
      <w:r>
        <w:t>Screenshot number</w:t>
      </w:r>
      <w:r>
        <w:tab/>
      </w:r>
      <w:r>
        <w:tab/>
        <w:t>step in protocol</w:t>
      </w:r>
    </w:p>
    <w:p w14:paraId="22DBEA9D" w14:textId="0DE431D8" w:rsidR="006028F7" w:rsidRDefault="006028F7" w:rsidP="006028F7">
      <w:pPr>
        <w:jc w:val="left"/>
      </w:pPr>
      <w:r>
        <w:t>1</w:t>
      </w:r>
      <w:r>
        <w:tab/>
      </w:r>
      <w:r w:rsidR="00011927">
        <w:tab/>
      </w:r>
      <w:r w:rsidR="00011927">
        <w:tab/>
      </w:r>
      <w:r w:rsidR="00011927">
        <w:tab/>
        <w:t>3.2.1</w:t>
      </w:r>
    </w:p>
    <w:p w14:paraId="62A02858" w14:textId="518E513F" w:rsidR="00011927" w:rsidRDefault="006028F7" w:rsidP="006028F7">
      <w:pPr>
        <w:jc w:val="left"/>
      </w:pPr>
      <w:r>
        <w:t>2</w:t>
      </w:r>
      <w:r w:rsidR="00011927">
        <w:tab/>
      </w:r>
      <w:r w:rsidR="00011927">
        <w:tab/>
      </w:r>
      <w:r w:rsidR="00011927">
        <w:tab/>
      </w:r>
      <w:r w:rsidR="00011927">
        <w:tab/>
        <w:t>3.2.1</w:t>
      </w:r>
    </w:p>
    <w:p w14:paraId="0926D49C" w14:textId="29444E88" w:rsidR="006028F7" w:rsidRDefault="006028F7" w:rsidP="006028F7">
      <w:pPr>
        <w:jc w:val="left"/>
      </w:pPr>
      <w:r>
        <w:t>3</w:t>
      </w:r>
      <w:r w:rsidR="00011927">
        <w:tab/>
      </w:r>
      <w:r w:rsidR="00011927">
        <w:tab/>
      </w:r>
      <w:r w:rsidR="00011927">
        <w:tab/>
      </w:r>
      <w:r w:rsidR="00011927">
        <w:tab/>
        <w:t>3.2.2</w:t>
      </w:r>
    </w:p>
    <w:p w14:paraId="16B0EA52" w14:textId="460C1B44" w:rsidR="006028F7" w:rsidRDefault="006028F7" w:rsidP="006028F7">
      <w:pPr>
        <w:jc w:val="left"/>
      </w:pPr>
      <w:r>
        <w:t>4</w:t>
      </w:r>
      <w:r w:rsidR="00011927">
        <w:tab/>
      </w:r>
      <w:r w:rsidR="00011927">
        <w:tab/>
      </w:r>
      <w:r w:rsidR="00011927">
        <w:tab/>
      </w:r>
      <w:r w:rsidR="00011927">
        <w:tab/>
        <w:t>3.3.1</w:t>
      </w:r>
    </w:p>
    <w:p w14:paraId="143E9846" w14:textId="145192D0" w:rsidR="006028F7" w:rsidRDefault="006028F7" w:rsidP="006028F7">
      <w:pPr>
        <w:jc w:val="left"/>
      </w:pPr>
      <w:r>
        <w:t>5</w:t>
      </w:r>
      <w:r w:rsidR="00011927">
        <w:tab/>
      </w:r>
      <w:r w:rsidR="00011927">
        <w:tab/>
      </w:r>
      <w:r w:rsidR="00011927">
        <w:tab/>
      </w:r>
      <w:r w:rsidR="00011927">
        <w:tab/>
        <w:t>3.3.2</w:t>
      </w:r>
    </w:p>
    <w:p w14:paraId="09CD64FF" w14:textId="3DF69A3A" w:rsidR="006028F7" w:rsidRDefault="006028F7" w:rsidP="006028F7">
      <w:pPr>
        <w:jc w:val="left"/>
      </w:pPr>
      <w:r>
        <w:t>6</w:t>
      </w:r>
      <w:r w:rsidR="00011927">
        <w:tab/>
      </w:r>
      <w:r w:rsidR="00011927">
        <w:tab/>
      </w:r>
      <w:r w:rsidR="00011927">
        <w:tab/>
      </w:r>
      <w:r w:rsidR="00011927">
        <w:tab/>
        <w:t>3.9.1</w:t>
      </w:r>
    </w:p>
    <w:p w14:paraId="06F5EAFD" w14:textId="6E8649BF" w:rsidR="006028F7" w:rsidRDefault="006028F7" w:rsidP="006028F7">
      <w:pPr>
        <w:jc w:val="left"/>
      </w:pPr>
    </w:p>
    <w:p w14:paraId="30C810F6" w14:textId="063F687D" w:rsidR="006028F7" w:rsidRDefault="006028F7" w:rsidP="006028F7">
      <w:pPr>
        <w:jc w:val="left"/>
      </w:pPr>
    </w:p>
    <w:p w14:paraId="499842F3" w14:textId="3887732C" w:rsidR="006028F7" w:rsidRDefault="006028F7" w:rsidP="006028F7">
      <w:pPr>
        <w:jc w:val="left"/>
      </w:pPr>
      <w:r>
        <w:t>Screenshot 7 is a video showing the procedure for getting tensile test data.</w:t>
      </w:r>
    </w:p>
    <w:p w14:paraId="3F5A3022" w14:textId="05F6108E" w:rsidR="00011927" w:rsidRDefault="00B9645C" w:rsidP="006028F7">
      <w:pPr>
        <w:jc w:val="left"/>
      </w:pPr>
      <w:r>
        <w:t>4.3.2</w:t>
      </w:r>
      <w:r w:rsidR="002743AB">
        <w:t xml:space="preserve"> (</w:t>
      </w:r>
      <w:r>
        <w:t xml:space="preserve">In </w:t>
      </w:r>
      <w:proofErr w:type="spellStart"/>
      <w:r>
        <w:t>MESURgauge</w:t>
      </w:r>
      <w:proofErr w:type="spellEnd"/>
      <w:r>
        <w:t xml:space="preserve"> software</w:t>
      </w:r>
      <w:r w:rsidR="0076515F">
        <w:t xml:space="preserve">) Click “zero gauge” and “zero travel”, then click “START UP” to start gathering the tensile data) </w:t>
      </w:r>
      <w:r w:rsidR="0076515F" w:rsidRPr="007462B4">
        <w:rPr>
          <w:color w:val="FF0000"/>
        </w:rPr>
        <w:t>00:22-00:42</w:t>
      </w:r>
    </w:p>
    <w:sectPr w:rsidR="00011927" w:rsidSect="00CD2B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F7"/>
    <w:rsid w:val="00011927"/>
    <w:rsid w:val="0009006D"/>
    <w:rsid w:val="0018386B"/>
    <w:rsid w:val="002743AB"/>
    <w:rsid w:val="005E7EA1"/>
    <w:rsid w:val="006028F7"/>
    <w:rsid w:val="007462B4"/>
    <w:rsid w:val="00755E6C"/>
    <w:rsid w:val="0076515F"/>
    <w:rsid w:val="00A970D7"/>
    <w:rsid w:val="00B9645C"/>
    <w:rsid w:val="00CD2BE6"/>
    <w:rsid w:val="00E60EA7"/>
    <w:rsid w:val="00F058C7"/>
    <w:rsid w:val="00F4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B38A"/>
  <w15:chartTrackingRefBased/>
  <w15:docId w15:val="{6FBA73CA-B8BF-4AC8-982C-56607957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BE6"/>
    <w:pPr>
      <w:spacing w:after="0" w:line="360" w:lineRule="auto"/>
      <w:jc w:val="both"/>
    </w:pPr>
    <w:rPr>
      <w:rFonts w:ascii="Times New Roman" w:hAnsi="Times New Roman" w:cs="Arial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E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2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mmaryheadings">
    <w:name w:val="summary headings"/>
    <w:basedOn w:val="Heading1"/>
    <w:link w:val="summaryheadingsChar"/>
    <w:qFormat/>
    <w:rsid w:val="005E7EA1"/>
    <w:pPr>
      <w:spacing w:line="480" w:lineRule="auto"/>
    </w:pPr>
    <w:rPr>
      <w:rFonts w:ascii="Times New Roman" w:hAnsi="Times New Roman"/>
      <w:i/>
      <w:sz w:val="24"/>
    </w:rPr>
  </w:style>
  <w:style w:type="character" w:customStyle="1" w:styleId="summaryheadingsChar">
    <w:name w:val="summary headings Char"/>
    <w:basedOn w:val="Heading1Char"/>
    <w:link w:val="summaryheadings"/>
    <w:rsid w:val="005E7EA1"/>
    <w:rPr>
      <w:rFonts w:ascii="Times New Roman" w:eastAsiaTheme="majorEastAsia" w:hAnsi="Times New Roman" w:cstheme="majorBidi"/>
      <w:i/>
      <w:color w:val="2F5496" w:themeColor="accent1" w:themeShade="BF"/>
      <w:sz w:val="24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5E7E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44829"/>
    <w:rPr>
      <w:rFonts w:ascii="Times New Roman" w:eastAsiaTheme="majorEastAsia" w:hAnsi="Times New Roman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Nathaniel Corrigan</dc:creator>
  <cp:keywords/>
  <dc:description/>
  <cp:lastModifiedBy>Nathaniel Corrigan</cp:lastModifiedBy>
  <cp:revision>7</cp:revision>
  <dcterms:created xsi:type="dcterms:W3CDTF">2022-02-04T05:32:00Z</dcterms:created>
  <dcterms:modified xsi:type="dcterms:W3CDTF">2022-02-04T05:37:00Z</dcterms:modified>
</cp:coreProperties>
</file>