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06DB" w14:textId="5A11C46F" w:rsidR="00761CA3" w:rsidRPr="00106C42" w:rsidRDefault="00761CA3">
      <w:pPr>
        <w:rPr>
          <w:rStyle w:val="Strong"/>
          <w:b w:val="0"/>
          <w:bCs w:val="0"/>
        </w:rPr>
      </w:pPr>
      <w:r w:rsidRPr="00106C42">
        <w:rPr>
          <w:rStyle w:val="Strong"/>
          <w:b w:val="0"/>
          <w:bCs w:val="0"/>
        </w:rPr>
        <w:t>2021-12-15</w:t>
      </w:r>
    </w:p>
    <w:p w14:paraId="695048CF" w14:textId="77777777" w:rsidR="00106C42" w:rsidRDefault="00106C42">
      <w:pPr>
        <w:rPr>
          <w:rStyle w:val="Strong"/>
          <w:b w:val="0"/>
          <w:bCs w:val="0"/>
        </w:rPr>
      </w:pPr>
    </w:p>
    <w:p w14:paraId="515A398D" w14:textId="195191BA" w:rsidR="00761CA3" w:rsidRDefault="00761CA3">
      <w:r w:rsidRPr="00106C42">
        <w:rPr>
          <w:rStyle w:val="Strong"/>
          <w:b w:val="0"/>
          <w:bCs w:val="0"/>
        </w:rPr>
        <w:t>Dr.</w:t>
      </w:r>
      <w:r w:rsidRPr="00106C42">
        <w:t xml:space="preserve"> Deepika </w:t>
      </w:r>
      <w:r>
        <w:t>Mitta,</w:t>
      </w:r>
    </w:p>
    <w:p w14:paraId="229CF7E6" w14:textId="77777777" w:rsidR="00106C42" w:rsidRDefault="00106C42"/>
    <w:p w14:paraId="52FCC5CA" w14:textId="4A726BC3" w:rsidR="00761CA3" w:rsidRDefault="00761CA3">
      <w:r>
        <w:t>Thank you for providing us this opportunity to submit a revised version of our manuscript, JoVE63503, which we have re-titled:</w:t>
      </w:r>
    </w:p>
    <w:p w14:paraId="6D9CB057" w14:textId="07D62EA8" w:rsidR="00761CA3" w:rsidRPr="00106C42" w:rsidRDefault="00761CA3" w:rsidP="00761CA3">
      <w:pPr>
        <w:jc w:val="center"/>
        <w:rPr>
          <w:b/>
          <w:bCs/>
        </w:rPr>
      </w:pPr>
      <w:r w:rsidRPr="00106C42">
        <w:rPr>
          <w:b/>
          <w:bCs/>
        </w:rPr>
        <w:t>“Protein Precipitation with Organic Solvent: Robust Proteome Purification Ahead of Mass Spectrometry,"</w:t>
      </w:r>
    </w:p>
    <w:p w14:paraId="570B047E" w14:textId="77777777" w:rsidR="00106C42" w:rsidRDefault="00761CA3" w:rsidP="00761CA3">
      <w:r>
        <w:t>The comments we received were extremely helpful to improve both the formatting, clarity, impact and scope of our protein sample preparation protocol. This submission includes a highlighted copy of the revised manuscript, showing all changes that have been made.</w:t>
      </w:r>
      <w:r w:rsidR="00106C42">
        <w:t xml:space="preserve">  I would be happy to provide a ‘clean copy’ of the manuscript (with changes accepted) if it makes it easier to review.</w:t>
      </w:r>
    </w:p>
    <w:p w14:paraId="3EC895D5" w14:textId="04FD8968" w:rsidR="00761CA3" w:rsidRDefault="00106C42" w:rsidP="00761CA3">
      <w:r>
        <w:t>Below, we provide a brief response to each of the reviewer and editorial comments received.</w:t>
      </w:r>
    </w:p>
    <w:p w14:paraId="56083F4C" w14:textId="77777777" w:rsidR="00106C42" w:rsidRDefault="00106C42" w:rsidP="00761CA3"/>
    <w:p w14:paraId="0D8D1CB9" w14:textId="641A0A41" w:rsidR="00106C42" w:rsidRDefault="00106C42" w:rsidP="00761CA3">
      <w:r>
        <w:t>Regards,</w:t>
      </w:r>
    </w:p>
    <w:p w14:paraId="1F1E5FED" w14:textId="77777777" w:rsidR="00106C42" w:rsidRDefault="00106C42" w:rsidP="00761CA3">
      <w:pPr>
        <w:rPr>
          <w:noProof/>
        </w:rPr>
      </w:pPr>
    </w:p>
    <w:p w14:paraId="2F6C1149" w14:textId="0AE570A0" w:rsidR="00106C42" w:rsidRDefault="00106C42" w:rsidP="00761CA3">
      <w:r>
        <w:rPr>
          <w:noProof/>
        </w:rPr>
        <mc:AlternateContent>
          <mc:Choice Requires="wpi">
            <w:drawing>
              <wp:anchor distT="0" distB="0" distL="114300" distR="114300" simplePos="0" relativeHeight="251661312" behindDoc="0" locked="0" layoutInCell="1" allowOverlap="1" wp14:anchorId="72D2B77B" wp14:editId="28347994">
                <wp:simplePos x="0" y="0"/>
                <wp:positionH relativeFrom="column">
                  <wp:posOffset>29210</wp:posOffset>
                </wp:positionH>
                <wp:positionV relativeFrom="paragraph">
                  <wp:posOffset>-209550</wp:posOffset>
                </wp:positionV>
                <wp:extent cx="1714070" cy="790200"/>
                <wp:effectExtent l="57150" t="57150" r="57785" b="67310"/>
                <wp:wrapNone/>
                <wp:docPr id="3"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1714070" cy="790200"/>
                      </w14:xfrm>
                    </w14:contentPart>
                  </a:graphicData>
                </a:graphic>
              </wp:anchor>
            </w:drawing>
          </mc:Choice>
          <mc:Fallback>
            <w:pict>
              <v:shapetype w14:anchorId="6FD08F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9pt;margin-top:-17.9pt;width:137.75pt;height:65.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">
                <v:imagedata r:id="rId5" o:title=""/>
              </v:shape>
            </w:pict>
          </mc:Fallback>
        </mc:AlternateContent>
      </w:r>
    </w:p>
    <w:p w14:paraId="48E93707" w14:textId="5F5B33BA" w:rsidR="00106C42" w:rsidRPr="00761CA3" w:rsidRDefault="00106C42" w:rsidP="00761CA3"/>
    <w:p w14:paraId="6AB23D52" w14:textId="77777777" w:rsidR="00761CA3" w:rsidRDefault="00761CA3">
      <w:pPr>
        <w:rPr>
          <w:rStyle w:val="Strong"/>
          <w:color w:val="FF0000"/>
          <w:u w:val="single"/>
        </w:rPr>
      </w:pPr>
    </w:p>
    <w:p w14:paraId="5E0EA40C" w14:textId="303180A6" w:rsidR="00761CA3" w:rsidRPr="00106C42" w:rsidRDefault="00106C42" w:rsidP="00106C42">
      <w:pPr>
        <w:spacing w:after="0" w:line="240" w:lineRule="auto"/>
        <w:rPr>
          <w:rStyle w:val="Strong"/>
          <w:b w:val="0"/>
          <w:bCs w:val="0"/>
        </w:rPr>
      </w:pPr>
      <w:r w:rsidRPr="00106C42">
        <w:rPr>
          <w:rStyle w:val="Strong"/>
          <w:b w:val="0"/>
          <w:bCs w:val="0"/>
        </w:rPr>
        <w:t>Dr. Alan Doucette</w:t>
      </w:r>
    </w:p>
    <w:p w14:paraId="30C60562" w14:textId="77777777" w:rsidR="00106C42" w:rsidRDefault="00106C42" w:rsidP="00106C42">
      <w:pPr>
        <w:spacing w:after="0" w:line="240" w:lineRule="auto"/>
        <w:rPr>
          <w:rStyle w:val="Strong"/>
          <w:b w:val="0"/>
          <w:bCs w:val="0"/>
        </w:rPr>
      </w:pPr>
    </w:p>
    <w:p w14:paraId="76212EAD" w14:textId="226250E4" w:rsidR="00106C42" w:rsidRPr="00106C42" w:rsidRDefault="00106C42" w:rsidP="00106C42">
      <w:pPr>
        <w:spacing w:after="0" w:line="240" w:lineRule="auto"/>
        <w:rPr>
          <w:rStyle w:val="Strong"/>
          <w:b w:val="0"/>
          <w:bCs w:val="0"/>
        </w:rPr>
      </w:pPr>
      <w:r w:rsidRPr="00106C42">
        <w:rPr>
          <w:rStyle w:val="Strong"/>
          <w:b w:val="0"/>
          <w:bCs w:val="0"/>
        </w:rPr>
        <w:t xml:space="preserve">Department of Chemistry, </w:t>
      </w:r>
    </w:p>
    <w:p w14:paraId="09EA0D0C" w14:textId="6B356AA1" w:rsidR="00106C42" w:rsidRDefault="00106C42" w:rsidP="00106C42">
      <w:pPr>
        <w:spacing w:after="0" w:line="240" w:lineRule="auto"/>
        <w:rPr>
          <w:rStyle w:val="Strong"/>
          <w:b w:val="0"/>
          <w:bCs w:val="0"/>
        </w:rPr>
      </w:pPr>
      <w:r w:rsidRPr="00106C42">
        <w:rPr>
          <w:rStyle w:val="Strong"/>
          <w:b w:val="0"/>
          <w:bCs w:val="0"/>
        </w:rPr>
        <w:t>Dalhousie University</w:t>
      </w:r>
    </w:p>
    <w:p w14:paraId="7B4899D9" w14:textId="4CE293FA" w:rsidR="00106C42" w:rsidRDefault="00106C42" w:rsidP="00106C42">
      <w:pPr>
        <w:spacing w:after="0" w:line="240" w:lineRule="auto"/>
        <w:rPr>
          <w:rStyle w:val="Strong"/>
          <w:b w:val="0"/>
          <w:bCs w:val="0"/>
        </w:rPr>
      </w:pPr>
    </w:p>
    <w:p w14:paraId="2B53B7F6" w14:textId="6999E04D" w:rsidR="00106C42" w:rsidRDefault="00106C42" w:rsidP="00106C42">
      <w:pPr>
        <w:spacing w:after="0" w:line="240" w:lineRule="auto"/>
        <w:rPr>
          <w:rStyle w:val="Strong"/>
          <w:b w:val="0"/>
          <w:bCs w:val="0"/>
        </w:rPr>
      </w:pPr>
    </w:p>
    <w:p w14:paraId="4F3EDAAA" w14:textId="77777777" w:rsidR="00106C42" w:rsidRPr="00106C42" w:rsidRDefault="00106C42" w:rsidP="00106C42">
      <w:pPr>
        <w:spacing w:after="0" w:line="240" w:lineRule="auto"/>
        <w:rPr>
          <w:rStyle w:val="Strong"/>
          <w:b w:val="0"/>
          <w:bCs w:val="0"/>
        </w:rPr>
      </w:pPr>
    </w:p>
    <w:p w14:paraId="6F1CA989" w14:textId="77777777" w:rsidR="00106C42" w:rsidRDefault="00106C42">
      <w:pPr>
        <w:rPr>
          <w:rStyle w:val="Strong"/>
          <w:color w:val="FF0000"/>
          <w:u w:val="single"/>
        </w:rPr>
      </w:pPr>
    </w:p>
    <w:p w14:paraId="2A79C34C" w14:textId="77777777" w:rsidR="00106C42" w:rsidRDefault="00106C42">
      <w:pPr>
        <w:rPr>
          <w:rStyle w:val="Strong"/>
          <w:color w:val="FF0000"/>
          <w:u w:val="single"/>
        </w:rPr>
      </w:pPr>
      <w:r>
        <w:rPr>
          <w:rStyle w:val="Strong"/>
          <w:color w:val="FF0000"/>
          <w:u w:val="single"/>
        </w:rPr>
        <w:br w:type="page"/>
      </w:r>
    </w:p>
    <w:p w14:paraId="3DCB15C1" w14:textId="30A44F0F" w:rsidR="00727C68" w:rsidRDefault="003D2C48">
      <w:r>
        <w:rPr>
          <w:rStyle w:val="Strong"/>
          <w:color w:val="FF0000"/>
          <w:u w:val="single"/>
        </w:rPr>
        <w:lastRenderedPageBreak/>
        <w:t>Editorial comments:</w:t>
      </w:r>
      <w:r>
        <w:br/>
        <w:t>Editorial Changes</w:t>
      </w:r>
      <w:r>
        <w:br/>
        <w:t>Changes to be made by the Author(s):</w:t>
      </w:r>
      <w:r>
        <w:br/>
        <w:t>1. Please take this opportunity to thoroughly proofread the manuscript to ensure that there are no spelling or grammar issues.</w:t>
      </w:r>
    </w:p>
    <w:p w14:paraId="6E033842" w14:textId="77777777" w:rsidR="00727C68" w:rsidRDefault="00727C68">
      <w:r>
        <w:t>We have proofread and corrected all grammatical errors found.</w:t>
      </w:r>
    </w:p>
    <w:p w14:paraId="6CA5AB2D" w14:textId="77777777" w:rsidR="00727C68" w:rsidRDefault="003D2C48">
      <w:r>
        <w:br/>
        <w:t xml:space="preserve">2. </w:t>
      </w:r>
      <w:proofErr w:type="spellStart"/>
      <w:r>
        <w:t>ProTrap</w:t>
      </w:r>
      <w:proofErr w:type="spellEnd"/>
      <w:r>
        <w:t xml:space="preserve"> XG is a commercial product, please remove it from the title and everywhere else in the manuscript.</w:t>
      </w:r>
    </w:p>
    <w:p w14:paraId="513D1A3E" w14:textId="637B2647" w:rsidR="00727C68" w:rsidRDefault="00727C68">
      <w:r>
        <w:t>The name of the device has been replaced with a more gener</w:t>
      </w:r>
      <w:r w:rsidR="00FB4F90">
        <w:t>al</w:t>
      </w:r>
      <w:r>
        <w:t xml:space="preserve"> descriptor (filtration cartridge)</w:t>
      </w:r>
    </w:p>
    <w:p w14:paraId="0649DC73" w14:textId="77777777" w:rsidR="00727C68" w:rsidRDefault="003D2C48">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BA7B8AD" w14:textId="63ADFD5C" w:rsidR="00727C68" w:rsidRDefault="003D2C48">
      <w:r>
        <w:t xml:space="preserve">For example: </w:t>
      </w:r>
      <w:proofErr w:type="spellStart"/>
      <w:r>
        <w:t>ProTrap</w:t>
      </w:r>
      <w:proofErr w:type="spellEnd"/>
      <w:r>
        <w:t xml:space="preserve"> XG, </w:t>
      </w:r>
      <w:proofErr w:type="spellStart"/>
      <w:r>
        <w:t>Proteoform</w:t>
      </w:r>
      <w:proofErr w:type="spellEnd"/>
      <w:r>
        <w:t xml:space="preserve"> Scientific (Halifax, </w:t>
      </w:r>
      <w:r w:rsidRPr="008C0E82">
        <w:t>Canada), etc.</w:t>
      </w:r>
    </w:p>
    <w:p w14:paraId="374B358A" w14:textId="77777777" w:rsidR="00727C68" w:rsidRDefault="00727C68">
      <w:r>
        <w:t>This has been revised according to the journal requirements.</w:t>
      </w:r>
    </w:p>
    <w:p w14:paraId="1798E1F5" w14:textId="77777777" w:rsidR="00727C68" w:rsidRDefault="003D2C48">
      <w:r w:rsidRPr="008C0E82">
        <w:br/>
        <w:t>4. Please revise the text to avoid the use of any personal pronouns (e.g., "we", "you", "our" etc.).</w:t>
      </w:r>
    </w:p>
    <w:p w14:paraId="6110BDE8" w14:textId="231FC804" w:rsidR="00727C68" w:rsidRDefault="00441CBF">
      <w:r>
        <w:t>The manuscript is now written in the 3</w:t>
      </w:r>
      <w:r w:rsidRPr="00441CBF">
        <w:rPr>
          <w:vertAlign w:val="superscript"/>
        </w:rPr>
        <w:t>rd</w:t>
      </w:r>
      <w:r>
        <w:t xml:space="preserve"> person perspective</w:t>
      </w:r>
      <w:r w:rsidR="00727C68">
        <w:t>.</w:t>
      </w:r>
    </w:p>
    <w:p w14:paraId="56B2F823" w14:textId="77777777" w:rsidR="00727C68" w:rsidRDefault="003D2C48">
      <w:r w:rsidRPr="008C0E82">
        <w:br/>
        <w:t>5. The Protocol should contain only action items that direct the reader to do something. The Protocol should be made up almost entirely of discrete steps without large paragraphs of text between sections. Please simplify the Protocol so that individual steps contain only 2-3 actions per step and a maximum of 4 sentences per step.</w:t>
      </w:r>
    </w:p>
    <w:p w14:paraId="77C66340" w14:textId="0E610FBC" w:rsidR="00727C68" w:rsidRDefault="00727C68">
      <w:r>
        <w:t xml:space="preserve">Protocols have been </w:t>
      </w:r>
      <w:r w:rsidR="00441CBF">
        <w:t xml:space="preserve">extensively </w:t>
      </w:r>
      <w:r>
        <w:t>revised</w:t>
      </w:r>
      <w:r w:rsidR="00441CBF">
        <w:t>.</w:t>
      </w:r>
    </w:p>
    <w:p w14:paraId="3F2F6068" w14:textId="77777777" w:rsidR="0035723F" w:rsidRDefault="003D2C48">
      <w:r w:rsidRPr="008C0E82">
        <w:br/>
        <w:t xml:space="preserve">6. Please mention the source of the proteome sample used in this study. Please include </w:t>
      </w:r>
      <w:proofErr w:type="gramStart"/>
      <w:r w:rsidRPr="008C0E82">
        <w:t>a</w:t>
      </w:r>
      <w:proofErr w:type="gramEnd"/>
      <w:r w:rsidRPr="008C0E82">
        <w:t xml:space="preserve"> ethical statement if needed for working with these samples.</w:t>
      </w:r>
    </w:p>
    <w:p w14:paraId="2B46DCBF" w14:textId="77777777" w:rsidR="0035723F" w:rsidRDefault="0035723F">
      <w:r>
        <w:t>The bovine liver was purchased from a local grocery story (added to manuscript)</w:t>
      </w:r>
    </w:p>
    <w:p w14:paraId="634AC7AF" w14:textId="77777777" w:rsidR="0035723F" w:rsidRDefault="003D2C48">
      <w:r w:rsidRPr="008C0E82">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2E036817" w14:textId="7FCC9A37" w:rsidR="0035723F" w:rsidRDefault="00441CBF">
      <w:r>
        <w:t xml:space="preserve">Protocol steps </w:t>
      </w:r>
      <w:r w:rsidR="00FB4F90">
        <w:t xml:space="preserve">now </w:t>
      </w:r>
      <w:r>
        <w:t>refer exclusively to actionable items, with notes provided when required</w:t>
      </w:r>
      <w:r w:rsidR="0035723F">
        <w:t>.</w:t>
      </w:r>
    </w:p>
    <w:p w14:paraId="12839594" w14:textId="77777777" w:rsidR="0035723F" w:rsidRDefault="003D2C48">
      <w:r w:rsidRPr="008C0E82">
        <w:lastRenderedPageBreak/>
        <w:br/>
        <w:t>8. Please do not use any symbols like @ in the protocol steps.</w:t>
      </w:r>
    </w:p>
    <w:p w14:paraId="4A569231" w14:textId="77777777" w:rsidR="0035723F" w:rsidRDefault="0035723F">
      <w:r>
        <w:t>Revised.</w:t>
      </w:r>
    </w:p>
    <w:p w14:paraId="4F951054" w14:textId="77777777" w:rsidR="0035723F" w:rsidRDefault="003D2C48">
      <w:r w:rsidRPr="008C0E82">
        <w:br/>
        <w:t>9. Figures: please remove the commercial</w:t>
      </w:r>
      <w:r>
        <w:t xml:space="preserve"> term </w:t>
      </w:r>
      <w:proofErr w:type="spellStart"/>
      <w:r>
        <w:t>ProTrapXG</w:t>
      </w:r>
      <w:proofErr w:type="spellEnd"/>
      <w:r>
        <w:t xml:space="preserve"> from all the figures.</w:t>
      </w:r>
    </w:p>
    <w:p w14:paraId="32C7ABA9" w14:textId="77777777" w:rsidR="00441CBF" w:rsidRDefault="0035723F">
      <w:r>
        <w:t>Revised.</w:t>
      </w:r>
    </w:p>
    <w:p w14:paraId="6F62BC16" w14:textId="6E4D9E88" w:rsidR="0035723F" w:rsidRDefault="003D2C48">
      <w:r>
        <w:br/>
        <w:t>10. Figure 5: Please expand what does super. Stand for.</w:t>
      </w:r>
    </w:p>
    <w:p w14:paraId="069D312E" w14:textId="77777777" w:rsidR="00D81A19" w:rsidRDefault="00D81A19">
      <w:r>
        <w:t>This has been clarified in the caption (super. = supernatant)</w:t>
      </w:r>
    </w:p>
    <w:p w14:paraId="0AEADDD7" w14:textId="77777777" w:rsidR="00441CBF" w:rsidRDefault="003D2C48">
      <w:r>
        <w:br/>
        <w:t>11. As we are a methods journal, please also include in the Discussion the following along with citations:</w:t>
      </w:r>
      <w:r>
        <w:br/>
        <w:t>a) Critical steps within the protocol</w:t>
      </w:r>
      <w:r>
        <w:br/>
        <w:t>b) Any limitations of the technique</w:t>
      </w:r>
      <w:r>
        <w:br/>
        <w:t>c) The significance with respect to existing methods</w:t>
      </w:r>
      <w:r>
        <w:br/>
        <w:t>d) Any future applications of the technique</w:t>
      </w:r>
    </w:p>
    <w:p w14:paraId="14D1B300" w14:textId="6FCE32C7" w:rsidR="00441CBF" w:rsidRDefault="00441CBF">
      <w:r>
        <w:t xml:space="preserve">We </w:t>
      </w:r>
      <w:r w:rsidR="00FB4F90">
        <w:t>have made additions to</w:t>
      </w:r>
      <w:r>
        <w:t xml:space="preserve"> the discussion, </w:t>
      </w:r>
      <w:r w:rsidR="00FB4F90">
        <w:t>noting limitations of the approach, highlighting key steps in the protocol, anticipated significance and possible future uses.</w:t>
      </w:r>
    </w:p>
    <w:p w14:paraId="58BD3B70" w14:textId="4E00EEB0" w:rsidR="00441CBF" w:rsidRDefault="003D2C48">
      <w:r>
        <w:br/>
        <w:t>12. Please do not abbreviate journal names in references.</w:t>
      </w:r>
      <w:r>
        <w:br/>
      </w:r>
    </w:p>
    <w:p w14:paraId="5DF35751" w14:textId="6C678640" w:rsidR="002520B8" w:rsidRDefault="00441CBF">
      <w:r>
        <w:t>Journal style has been modified</w:t>
      </w:r>
      <w:r w:rsidR="003D2C48">
        <w:br/>
      </w:r>
      <w:r w:rsidR="003D2C48">
        <w:br/>
        <w:t>____________________________________</w:t>
      </w:r>
      <w:r w:rsidR="003D2C48">
        <w:br/>
      </w:r>
      <w:r w:rsidR="003D2C48">
        <w:rPr>
          <w:rStyle w:val="Strong"/>
          <w:color w:val="0000FF"/>
          <w:u w:val="single"/>
        </w:rPr>
        <w:t>Reviewers' comments:</w:t>
      </w:r>
      <w:r w:rsidR="003D2C48">
        <w:br/>
      </w:r>
      <w:r w:rsidR="003D2C48">
        <w:rPr>
          <w:b/>
          <w:bCs/>
        </w:rPr>
        <w:t>Reviewer #1:</w:t>
      </w:r>
      <w:r w:rsidR="003D2C48">
        <w:br/>
        <w:t xml:space="preserve">The authors described in their manuscript "Protein Precipitation with Organic Solvent in the </w:t>
      </w:r>
      <w:proofErr w:type="spellStart"/>
      <w:r w:rsidR="003D2C48">
        <w:t>ProTrap</w:t>
      </w:r>
      <w:proofErr w:type="spellEnd"/>
      <w:r w:rsidR="003D2C48">
        <w:t xml:space="preserve"> XG: Disposable Spin Cartridges for Robust Proteome Purification Ahead of Mass Spectrometry" the use of different protein precipitation protocols with and without the commercial disposable spin cartridge </w:t>
      </w:r>
      <w:proofErr w:type="spellStart"/>
      <w:r w:rsidR="003D2C48">
        <w:t>ProTrap</w:t>
      </w:r>
      <w:proofErr w:type="spellEnd"/>
      <w:r w:rsidR="003D2C48">
        <w:t xml:space="preserve"> XG. The </w:t>
      </w:r>
      <w:proofErr w:type="spellStart"/>
      <w:r w:rsidR="003D2C48">
        <w:t>ProTrap</w:t>
      </w:r>
      <w:proofErr w:type="spellEnd"/>
      <w:r w:rsidR="003D2C48">
        <w:t xml:space="preserve"> XG supposedly enhances the protein recovery from different proteins precipitation protocols. They provided a series of comparison and demonstrated high protein recovery using minimal processing time on protein standards as well as complex biological samples. The authors provide detailed useful protocols and some comparisons, which will be very handy for the LC/MS-based proteomics community at large. However, we the following issues to be address before acceptance of this manuscript:</w:t>
      </w:r>
      <w:r w:rsidR="003D2C48">
        <w:br/>
      </w:r>
      <w:r w:rsidR="003D2C48">
        <w:br/>
        <w:t xml:space="preserve">* The title is a bit misleading as it seems to imply that the entire manuscript is about the </w:t>
      </w:r>
      <w:proofErr w:type="spellStart"/>
      <w:r w:rsidR="003D2C48">
        <w:t>ProTrap</w:t>
      </w:r>
      <w:proofErr w:type="spellEnd"/>
      <w:r w:rsidR="003D2C48">
        <w:t xml:space="preserve"> XG. However, the protocol provides very useful details about various </w:t>
      </w:r>
      <w:proofErr w:type="spellStart"/>
      <w:r w:rsidR="003D2C48">
        <w:t>ProTrap</w:t>
      </w:r>
      <w:proofErr w:type="spellEnd"/>
      <w:r w:rsidR="003D2C48">
        <w:t xml:space="preserve"> XG-free methods. This fact should be reflected in an appropriately edited title.</w:t>
      </w:r>
    </w:p>
    <w:p w14:paraId="00FBD244" w14:textId="65F19BE5" w:rsidR="00481A63" w:rsidRPr="00B14C0A" w:rsidRDefault="002520B8">
      <w:pPr>
        <w:rPr>
          <w:rFonts w:cstheme="minorHAnsi"/>
        </w:rPr>
      </w:pPr>
      <w:r>
        <w:lastRenderedPageBreak/>
        <w:t>The title has been modified to generally reflect the protein precipitation protocols presented here.</w:t>
      </w:r>
      <w:r w:rsidR="003D2C48">
        <w:br/>
      </w:r>
      <w:r w:rsidR="003D2C48">
        <w:br/>
        <w:t xml:space="preserve">* It </w:t>
      </w:r>
      <w:r w:rsidR="003D2C48" w:rsidRPr="00481A63">
        <w:rPr>
          <w:rFonts w:cstheme="minorHAnsi"/>
        </w:rPr>
        <w:t>is not completely clear what the authors mean by "solubilized proteome extract".</w:t>
      </w:r>
    </w:p>
    <w:p w14:paraId="74595514" w14:textId="4EAE91AF" w:rsidR="00481A63" w:rsidRDefault="00481A63">
      <w:r w:rsidRPr="00481A63">
        <w:rPr>
          <w:rFonts w:cstheme="minorHAnsi"/>
        </w:rPr>
        <w:t>Revised to “protein or proteome solution”</w:t>
      </w:r>
      <w:r w:rsidR="003D2C48">
        <w:br/>
        <w:t xml:space="preserve">* It would be useful if the authors could comment on applicable protein concentration ranges as that provides insights into </w:t>
      </w:r>
      <w:proofErr w:type="gramStart"/>
      <w:r w:rsidR="003D2C48">
        <w:t>e.g.</w:t>
      </w:r>
      <w:proofErr w:type="gramEnd"/>
      <w:r w:rsidR="003D2C48">
        <w:t xml:space="preserve"> applicable body fluids as sample types.</w:t>
      </w:r>
    </w:p>
    <w:p w14:paraId="132DA1BB" w14:textId="1A17B7A6" w:rsidR="002520B8" w:rsidRDefault="00481A63">
      <w:r>
        <w:t>Step 1.4</w:t>
      </w:r>
      <w:r w:rsidR="00441CBF">
        <w:t xml:space="preserve"> describes the concentration, as well as mass range for optimal precipitation.</w:t>
      </w:r>
      <w:r w:rsidR="00FB4F90">
        <w:t xml:space="preserve"> This is also elaborated further in the discussion.</w:t>
      </w:r>
      <w:r w:rsidR="00441CBF">
        <w:t xml:space="preserve">  </w:t>
      </w:r>
      <w:r w:rsidR="003D2C48">
        <w:br/>
        <w:t>* The authors should probably estimate the inter/intra-batch variability (e.g., process different lots for example) as well as the inter/intra-day variability (e.g., process biological and technical replicates over consecutives days).</w:t>
      </w:r>
    </w:p>
    <w:p w14:paraId="0C556117" w14:textId="1AED2350" w:rsidR="002520B8" w:rsidRDefault="002520B8">
      <w:r>
        <w:t>We have precipitated</w:t>
      </w:r>
      <w:r w:rsidR="00441CBF">
        <w:t xml:space="preserve"> </w:t>
      </w:r>
      <w:r>
        <w:t xml:space="preserve">thousands of samples, over multiple years. </w:t>
      </w:r>
      <w:r w:rsidR="00FB4F90">
        <w:t>The</w:t>
      </w:r>
      <w:r>
        <w:t xml:space="preserve"> data </w:t>
      </w:r>
      <w:r w:rsidR="00FB4F90">
        <w:t>provided i</w:t>
      </w:r>
      <w:r>
        <w:t xml:space="preserve">s representative of the expected results when employing the described precipitation protocols. We have provided </w:t>
      </w:r>
      <w:r w:rsidR="00441CBF">
        <w:t xml:space="preserve">data </w:t>
      </w:r>
      <w:r>
        <w:t xml:space="preserve">discussed the variability </w:t>
      </w:r>
      <w:r w:rsidR="00441CBF">
        <w:t>in the content of MS</w:t>
      </w:r>
      <w:r w:rsidR="00EB042F">
        <w:t xml:space="preserve"> (instrumental</w:t>
      </w:r>
      <w:r w:rsidR="00441CBF">
        <w:t xml:space="preserve">) replicates vs </w:t>
      </w:r>
      <w:r w:rsidR="00EB042F">
        <w:t xml:space="preserve">process </w:t>
      </w:r>
      <w:r w:rsidR="00441CBF">
        <w:t>(sample preparation) replicates.</w:t>
      </w:r>
      <w:r w:rsidR="00441CBF" w:rsidRPr="00441CBF">
        <w:t xml:space="preserve"> </w:t>
      </w:r>
      <w:r w:rsidR="003D2C48">
        <w:br/>
        <w:t>* In the figures, the authors compare with the conventional acetone precipitation protocol. For completeness, it would be great if that step-by-step protocol was also provided.</w:t>
      </w:r>
    </w:p>
    <w:p w14:paraId="40FB15B8" w14:textId="77777777" w:rsidR="002520B8" w:rsidRDefault="002520B8">
      <w:r>
        <w:t>See NOTE in step 2.3.  Conventional precipitation employs longer incubation at reduced temperature (overnight, in a -20</w:t>
      </w:r>
      <w:r>
        <w:rPr>
          <w:vertAlign w:val="superscript"/>
        </w:rPr>
        <w:t>o</w:t>
      </w:r>
      <w:r>
        <w:t>C freezer).</w:t>
      </w:r>
      <w:r w:rsidR="003D2C48">
        <w:br/>
      </w:r>
      <w:r w:rsidR="003D2C48">
        <w:br/>
        <w:t>* There is a bit of a disconnect between Figure 5A and Figure 6. Looking at the staining, the lanes from the vial method (if at all) look darker than the trap lanes. However, in the subsequent figure, they claim 20% less recovery with the vial method. As such, the inter-day variability might be important to test (see above).</w:t>
      </w:r>
    </w:p>
    <w:p w14:paraId="486FCD6B" w14:textId="0E2B1B4E" w:rsidR="00EB042F" w:rsidRDefault="002520B8">
      <w:r>
        <w:t>SDS PAGE is</w:t>
      </w:r>
      <w:r w:rsidR="00EB042F">
        <w:t xml:space="preserve"> </w:t>
      </w:r>
      <w:r>
        <w:t>a semi-quantitative approach to assess recovery.  Coomassie staining is not uniform from one gel to the next, and may</w:t>
      </w:r>
      <w:r w:rsidR="00EB042F">
        <w:t xml:space="preserve"> even vary from</w:t>
      </w:r>
      <w:r>
        <w:t xml:space="preserve"> one side of the gel to the </w:t>
      </w:r>
      <w:r w:rsidR="00EB042F">
        <w:t>other</w:t>
      </w:r>
      <w:r>
        <w:t xml:space="preserve">. </w:t>
      </w:r>
      <w:r w:rsidR="00EB042F">
        <w:t xml:space="preserve">There may also be </w:t>
      </w:r>
      <w:r>
        <w:t xml:space="preserve">non-uniform lighting </w:t>
      </w:r>
      <w:r w:rsidR="00EB042F">
        <w:t>to illuminate the gel when photographing</w:t>
      </w:r>
      <w:r>
        <w:t>.</w:t>
      </w:r>
      <w:r w:rsidR="00FB4F90">
        <w:t xml:space="preserve"> It is therefore difficult to ascertain 20% differences in recovery.</w:t>
      </w:r>
    </w:p>
    <w:p w14:paraId="68735BA2" w14:textId="08FCE6AB" w:rsidR="002520B8" w:rsidRDefault="002520B8">
      <w:r>
        <w:t xml:space="preserve">The data provided in Figure 5 and Figure 6 </w:t>
      </w:r>
      <w:r w:rsidR="00EB042F">
        <w:t>represent</w:t>
      </w:r>
      <w:r>
        <w:t xml:space="preserve"> the identical samples.  Figure 6 employs LC-UV which is quantitative and consistent from one analysis to the next. </w:t>
      </w:r>
    </w:p>
    <w:p w14:paraId="2BB94E04" w14:textId="77777777" w:rsidR="002520B8" w:rsidRDefault="002520B8">
      <w:r>
        <w:t>Inter day variability is identical to replicate precipitations.</w:t>
      </w:r>
      <w:r w:rsidR="003D2C48">
        <w:br/>
      </w:r>
      <w:r w:rsidR="003D2C48">
        <w:br/>
        <w:t>* Figure 9 can be omitted as the result can be easily described in the text.</w:t>
      </w:r>
    </w:p>
    <w:p w14:paraId="2889FAF3" w14:textId="77777777" w:rsidR="00B2267D" w:rsidRDefault="002520B8">
      <w:r>
        <w:t>Agreed.</w:t>
      </w:r>
      <w:r w:rsidR="003D2C48">
        <w:br/>
      </w:r>
      <w:r w:rsidR="003D2C48">
        <w:br/>
      </w:r>
      <w:r w:rsidR="003D2C48">
        <w:br/>
      </w:r>
      <w:r w:rsidR="003D2C48">
        <w:rPr>
          <w:b/>
          <w:bCs/>
        </w:rPr>
        <w:t>Reviewer #2:</w:t>
      </w:r>
      <w:r w:rsidR="003D2C48">
        <w:br/>
        <w:t>Manuscript Summary:</w:t>
      </w:r>
      <w:r w:rsidR="003D2C48">
        <w:br/>
        <w:t xml:space="preserve">"Protein Precipitation with Organic Solvent in the </w:t>
      </w:r>
      <w:proofErr w:type="spellStart"/>
      <w:r w:rsidR="003D2C48">
        <w:t>ProTrap</w:t>
      </w:r>
      <w:proofErr w:type="spellEnd"/>
      <w:r w:rsidR="003D2C48">
        <w:t xml:space="preserve"> XG: Disposable Spin Cartridges for Robust Proteome Purification Ahead of Mass Spectrometry" by Doucette at al. coherently illustrates and </w:t>
      </w:r>
      <w:r w:rsidR="003D2C48">
        <w:lastRenderedPageBreak/>
        <w:t xml:space="preserve">compares how protein precipitation and purification can be accomplished with </w:t>
      </w:r>
      <w:proofErr w:type="spellStart"/>
      <w:r w:rsidR="003D2C48">
        <w:t>ProTrap</w:t>
      </w:r>
      <w:proofErr w:type="spellEnd"/>
      <w:r w:rsidR="003D2C48">
        <w:t xml:space="preserve"> XG in comparison to other vial-based methods. This manuscript, as supportive resource to the follow-up video to be recorded, comprehensively depicts all important aspects of protein precipitation with </w:t>
      </w:r>
      <w:proofErr w:type="spellStart"/>
      <w:r w:rsidR="003D2C48">
        <w:t>ProTrap</w:t>
      </w:r>
      <w:proofErr w:type="spellEnd"/>
      <w:r w:rsidR="003D2C48">
        <w:t xml:space="preserve"> XG, supplies relevant background information in the introduction and briefly discusses the results obtained and to be expected as well as some detailed hints for sample prep.</w:t>
      </w:r>
      <w:r w:rsidR="003D2C48">
        <w:br/>
      </w:r>
      <w:r w:rsidR="003D2C48">
        <w:br/>
        <w:t>Major Concerns:</w:t>
      </w:r>
      <w:r w:rsidR="003D2C48">
        <w:br/>
        <w:t>None</w:t>
      </w:r>
      <w:r w:rsidR="003D2C48">
        <w:br/>
      </w:r>
      <w:r w:rsidR="003D2C48">
        <w:br/>
        <w:t>Minor Concerns:</w:t>
      </w:r>
      <w:r w:rsidR="003D2C48">
        <w:br/>
        <w:t>1) Line 67: Please reference S-trap here (PMID: 29754492) as many labs are using this technology.</w:t>
      </w:r>
    </w:p>
    <w:p w14:paraId="7D74036A" w14:textId="4BC38D31" w:rsidR="00B2267D" w:rsidRDefault="00B2267D">
      <w:r>
        <w:t xml:space="preserve">This was an error on our part – we are familiar with the S-Trap, and should have acknowledged it here. </w:t>
      </w:r>
    </w:p>
    <w:p w14:paraId="57392A7C" w14:textId="077DBACD" w:rsidR="00B2267D" w:rsidRDefault="003D2C48">
      <w:r>
        <w:br/>
        <w:t>2) Chapter 5: Please refer somewhere to Figure 3B. Maybe at 5.2.1 .2 or .3?</w:t>
      </w:r>
    </w:p>
    <w:p w14:paraId="6079927E" w14:textId="77777777" w:rsidR="00B2267D" w:rsidRDefault="00B2267D">
      <w:r>
        <w:t>Thank you for the suggestion.</w:t>
      </w:r>
    </w:p>
    <w:p w14:paraId="0CB0026C" w14:textId="77777777" w:rsidR="0092696F" w:rsidRDefault="003D2C48">
      <w:r>
        <w:br/>
        <w:t xml:space="preserve">3) Line 367/368: Please distinguish the effect of the different salt types for vial-based vs </w:t>
      </w:r>
      <w:proofErr w:type="spellStart"/>
      <w:r>
        <w:t>ProTrap</w:t>
      </w:r>
      <w:proofErr w:type="spellEnd"/>
      <w:r>
        <w:t xml:space="preserve">-based sample prep. As it seems that salt type has no influence when </w:t>
      </w:r>
      <w:proofErr w:type="spellStart"/>
      <w:r>
        <w:t>ProTrap</w:t>
      </w:r>
      <w:proofErr w:type="spellEnd"/>
      <w:r>
        <w:t xml:space="preserve"> is used.</w:t>
      </w:r>
    </w:p>
    <w:p w14:paraId="7F0F5527" w14:textId="465735B0" w:rsidR="0092696F" w:rsidRDefault="0092696F">
      <w:r>
        <w:t>We have revised this to clarify.</w:t>
      </w:r>
      <w:r w:rsidR="00EB042F">
        <w:t xml:space="preserve"> </w:t>
      </w:r>
    </w:p>
    <w:p w14:paraId="72ACCB25" w14:textId="77777777" w:rsidR="0092696F" w:rsidRDefault="003D2C48">
      <w:r>
        <w:br/>
        <w:t>4) Line 378/379 or legend of Figure 8: Please consider to briefly mention + representing the mean as compared to the median represented by the horizontal line.</w:t>
      </w:r>
    </w:p>
    <w:p w14:paraId="7796D193" w14:textId="77777777" w:rsidR="0092696F" w:rsidRDefault="0092696F">
      <w:r>
        <w:t>We have added this description to the figure caption.</w:t>
      </w:r>
    </w:p>
    <w:p w14:paraId="635271BA" w14:textId="62D09952" w:rsidR="00B2267D" w:rsidRDefault="003D2C48">
      <w:r>
        <w:br/>
        <w:t>5) Line 383-387: Please mention here the most important details about the LC-MS/MS setup (instruments, gradient lengths, flow rate, etc.) as well as data analysis (software, MS1 &amp; MS2 tolerance, FDR, database used)</w:t>
      </w:r>
    </w:p>
    <w:p w14:paraId="6EF480D4" w14:textId="2C3A0886" w:rsidR="00B2267D" w:rsidRDefault="00B2267D">
      <w:r>
        <w:t>We have added</w:t>
      </w:r>
      <w:r w:rsidR="0092696F">
        <w:t xml:space="preserve"> abbreviated</w:t>
      </w:r>
      <w:r>
        <w:t xml:space="preserve"> details</w:t>
      </w:r>
      <w:r w:rsidR="0092696F">
        <w:t xml:space="preserve"> on the MS platform and database searching protocols</w:t>
      </w:r>
      <w:r>
        <w:t>.</w:t>
      </w:r>
    </w:p>
    <w:p w14:paraId="3090F721" w14:textId="77777777" w:rsidR="0092696F" w:rsidRDefault="003D2C48">
      <w:r>
        <w:br/>
        <w:t xml:space="preserve">6) Figure 9: Consider presenting the overlap between replicates rather with </w:t>
      </w:r>
      <w:proofErr w:type="spellStart"/>
      <w:r>
        <w:t>venn</w:t>
      </w:r>
      <w:proofErr w:type="spellEnd"/>
      <w:r>
        <w:t xml:space="preserve"> diagrams indicating absolute and relative protein identifications.</w:t>
      </w:r>
    </w:p>
    <w:p w14:paraId="686516DC" w14:textId="6DE73495" w:rsidR="0092696F" w:rsidRDefault="0092696F">
      <w:r>
        <w:t>We have removed Figure 9 from the manuscript.</w:t>
      </w:r>
      <w:r w:rsidR="00EB042F">
        <w:t xml:space="preserve"> This data cannot be easily summarized in Venn diagrams as it represents multiple different sample</w:t>
      </w:r>
      <w:r w:rsidR="00FB4F90">
        <w:t>s</w:t>
      </w:r>
      <w:r w:rsidR="00EB042F">
        <w:t>, each subject to replicate MS analysis</w:t>
      </w:r>
      <w:r w:rsidR="003D49A4">
        <w:t>. Thus, we reported the average percent overlap to simplify the data.</w:t>
      </w:r>
    </w:p>
    <w:p w14:paraId="2D17BE7A" w14:textId="77777777" w:rsidR="0092696F" w:rsidRDefault="003D2C48">
      <w:r>
        <w:br/>
        <w:t>7) Figure 11: Correlation is very hard to see on this 3D plot. Please consider to change the type of graph to a multi-panel figure comparing only 2 preps at a time also indicating the correlation coefficient.</w:t>
      </w:r>
    </w:p>
    <w:p w14:paraId="5184F2B4" w14:textId="36308C4C" w:rsidR="0092696F" w:rsidRDefault="0092696F">
      <w:r>
        <w:lastRenderedPageBreak/>
        <w:t xml:space="preserve">We </w:t>
      </w:r>
      <w:r w:rsidR="003D49A4">
        <w:t xml:space="preserve">now </w:t>
      </w:r>
      <w:r>
        <w:t>provide 3 distinct (2D) graphs, with correlation coefficients of 0.94, 0.94 and 0.95 observed.</w:t>
      </w:r>
    </w:p>
    <w:p w14:paraId="3D4AA03A" w14:textId="16707CE5" w:rsidR="008C0E82" w:rsidRDefault="003D2C48">
      <w:r>
        <w:br/>
        <w:t>8) Page 30: Please make sure that the Table of Materials is exactly one page wide. The lines for acetonitrile, isopropanol and methanol exceed the page width causing a nearly empty page at the very end of the document.</w:t>
      </w:r>
      <w:r>
        <w:br/>
      </w:r>
      <w:r w:rsidR="0092696F">
        <w:t>We have adjusted the Table of Materials to fit a single page.</w:t>
      </w:r>
      <w:r>
        <w:br/>
      </w:r>
      <w:r>
        <w:rPr>
          <w:b/>
          <w:bCs/>
        </w:rPr>
        <w:t>Reviewer #3:</w:t>
      </w:r>
      <w:r>
        <w:br/>
        <w:t>Manuscript Summary:</w:t>
      </w:r>
      <w:r>
        <w:br/>
        <w:t>In this manuscript, the authors describe several precipitation-based approaches to concentrate and clean up protein samples, in solution or using disposable cartridges. The approaches are mostly meant to be used upstream of MS-based proteomic analyses but could also be useful in more straightforward applications such as SDS-PAGE or western blotting. In general, the protocols are well described and would be easy to follow for anybody with some experience in MS sample preparation and approachable for newcomers. They would therefore be valuable additions to the current proteomic toolkit.</w:t>
      </w:r>
      <w:r>
        <w:br/>
      </w:r>
      <w:r>
        <w:br/>
        <w:t>Major Concerns:</w:t>
      </w:r>
      <w:r>
        <w:br/>
        <w:t>- The potential source of confusion in the manuscript is that several protocols /</w:t>
      </w:r>
      <w:proofErr w:type="gramStart"/>
      <w:r>
        <w:t>variation</w:t>
      </w:r>
      <w:proofErr w:type="gramEnd"/>
      <w:r>
        <w:t xml:space="preserve"> of a protocol are described simultaneously. It is, for example, not clear how the points 2-4 relate to each other, with the numbering suggesting that they are performed sequentially. However, they represent alternatives, which </w:t>
      </w:r>
      <w:r w:rsidRPr="008C0E82">
        <w:t>should have been clearly stated and the selection criteria need to be specified /mentioned upfront. The same goes for point 6.2 - here, the fact that these are alternatives has been flagged, but numbering is still confusing. Including a flowchart relating different optional steps and when to use each of them would address these points and</w:t>
      </w:r>
      <w:r>
        <w:t xml:space="preserve"> greatly improve accessibility. Moreover, it would be particularly valuable to the newbies if the criteria for selection among the precipitation options presented in the manuscript were discussed in more depth.</w:t>
      </w:r>
    </w:p>
    <w:p w14:paraId="09CBA17F" w14:textId="279584C1" w:rsidR="008C0E82" w:rsidRDefault="008C0E82">
      <w:r>
        <w:t>We have reorganized the protocols</w:t>
      </w:r>
      <w:r w:rsidR="0092696F">
        <w:t>. We also provide comment directing the end user as to which option is most appropriate for given applications.</w:t>
      </w:r>
      <w:r>
        <w:t xml:space="preserve"> </w:t>
      </w:r>
    </w:p>
    <w:p w14:paraId="358D7C0C" w14:textId="77777777" w:rsidR="008C0E82" w:rsidRDefault="003D2C48">
      <w:r>
        <w:br/>
        <w:t>- The authors could compare their approaches with the standard used cleanup/digestion methods used in the proteomic field. There is valuable but too brief comparison with FASP in the introduction but including comparisons with more recent method such as S-trap or SP3 would be very useful in decision-making and to get a general idea on how the presented methods measure against the standard protocols in the field. What is their relative protein recovery, sample purity, ease and speed, perhaps costs?</w:t>
      </w:r>
    </w:p>
    <w:p w14:paraId="0FF5D0AA" w14:textId="747425F2" w:rsidR="00B81028" w:rsidRDefault="003D49A4">
      <w:r>
        <w:t>While we have</w:t>
      </w:r>
      <w:r w:rsidR="008C0E82">
        <w:t xml:space="preserve"> performed these experiments</w:t>
      </w:r>
      <w:r>
        <w:t>,</w:t>
      </w:r>
      <w:r w:rsidR="008C0E82">
        <w:t xml:space="preserve"> we </w:t>
      </w:r>
      <w:r>
        <w:t>chose</w:t>
      </w:r>
      <w:r w:rsidR="0092696F">
        <w:t xml:space="preserve"> not</w:t>
      </w:r>
      <w:r>
        <w:t xml:space="preserve"> to</w:t>
      </w:r>
      <w:r w:rsidR="0092696F">
        <w:t xml:space="preserve"> present these results, </w:t>
      </w:r>
      <w:r>
        <w:t>and</w:t>
      </w:r>
      <w:r w:rsidR="0092696F">
        <w:t xml:space="preserve"> instead </w:t>
      </w:r>
      <w:r>
        <w:t>report</w:t>
      </w:r>
      <w:r w:rsidR="0092696F">
        <w:t xml:space="preserve"> absolute recovery and</w:t>
      </w:r>
      <w:r w:rsidR="008C0E82">
        <w:t xml:space="preserve"> purity data</w:t>
      </w:r>
      <w:r w:rsidR="0092696F">
        <w:t>.</w:t>
      </w:r>
      <w:r w:rsidR="008C0E82">
        <w:t xml:space="preserve"> </w:t>
      </w:r>
      <w:r w:rsidR="00922D50">
        <w:t xml:space="preserve">The expected results from other sample preparation strategies have </w:t>
      </w:r>
      <w:r w:rsidR="008C0E82">
        <w:t xml:space="preserve">been </w:t>
      </w:r>
      <w:r w:rsidR="00922D50">
        <w:t xml:space="preserve">described </w:t>
      </w:r>
      <w:r w:rsidR="008C0E82">
        <w:t>in the literature.</w:t>
      </w:r>
      <w:r>
        <w:t xml:space="preserve">  We have added references (29, 30</w:t>
      </w:r>
      <w:r w:rsidR="00F23957">
        <w:t>, 31</w:t>
      </w:r>
      <w:r>
        <w:t xml:space="preserve">) to refer the reader to this data. </w:t>
      </w:r>
      <w:r w:rsidR="008C0E82">
        <w:t xml:space="preserve"> </w:t>
      </w:r>
      <w:r w:rsidR="003D2C48">
        <w:br/>
        <w:t>Minor Concerns:</w:t>
      </w:r>
      <w:r w:rsidR="003D2C48">
        <w:br/>
        <w:t>- The methodological details on how the proteomic data in the "Representative results" section was generated, processed and analysed is missing Therefore, when authors say for example that they could identify about 8 000 proteins and 30 000 peptides from bovine. However, without any details on how these numbers were obtained, it is impossible to judge whether that is a good result or not.</w:t>
      </w:r>
    </w:p>
    <w:p w14:paraId="1C11F6E0" w14:textId="77777777" w:rsidR="00F23957" w:rsidRDefault="00922D50">
      <w:r>
        <w:lastRenderedPageBreak/>
        <w:t xml:space="preserve">Details on the LC-MS platform and data searching process have been added. </w:t>
      </w:r>
    </w:p>
    <w:p w14:paraId="2717F5AD" w14:textId="17651637" w:rsidR="00922D50" w:rsidRDefault="00922D50">
      <w:r>
        <w:t>The focus of the analysis was on the consistency of the sample preparation method, though we provided the numbers of protein and peptide identifications as a starting point to provide the reader with the proper context on the nature of the MS data.</w:t>
      </w:r>
    </w:p>
    <w:p w14:paraId="015940B8" w14:textId="442052DE" w:rsidR="00B81028" w:rsidRDefault="003D2C48">
      <w:r>
        <w:br/>
        <w:t>- Could the authors comment on why the protein precipitate needs to be fully solubilized before the trypsin digest? Would it be possible to use trypsin as the solubilization agent, as it is done in the S-trap protocol, which would save the necessity for the SPE cleanup.</w:t>
      </w:r>
    </w:p>
    <w:p w14:paraId="1A082F61" w14:textId="31827055" w:rsidR="00B81028" w:rsidRDefault="00922D50">
      <w:r>
        <w:t>S-Trap is also based on protein precipitation (with different solvents, and a different mechanism to retain the aggregated proteins). While trypsin could be immediately added to the precipitation pellet</w:t>
      </w:r>
      <w:r w:rsidR="00727C68">
        <w:t>, proteins are not digested until they enter the same phase as the enzyme.</w:t>
      </w:r>
    </w:p>
    <w:p w14:paraId="1682FC3D" w14:textId="1169DA6F" w:rsidR="00B81028" w:rsidRDefault="00727C68">
      <w:r>
        <w:t>The SPE cleanup is neither necessary, nor would it be impacted by the time in which trypsin is added. Omitting urea, the sample would still contain buffer (tris, ammonium bicarbonate), which end users may want to eliminate post-digestion.</w:t>
      </w:r>
      <w:r w:rsidR="00F23957">
        <w:t xml:space="preserve">  We have added appropriate discussion and reference (36)</w:t>
      </w:r>
    </w:p>
    <w:p w14:paraId="3D225C52" w14:textId="27C68D8C" w:rsidR="00495CA1" w:rsidRDefault="003D2C48">
      <w:r>
        <w:br/>
        <w:t>- On purely linguistic note, simplifying the style, especially in the abstract and perhaps even the title would probably be beneficial.</w:t>
      </w:r>
    </w:p>
    <w:p w14:paraId="0730F9D9" w14:textId="6C710064" w:rsidR="00B81028" w:rsidRDefault="00B81028">
      <w:r>
        <w:t>We have simplified the language throughout the manuscript.</w:t>
      </w:r>
    </w:p>
    <w:sectPr w:rsidR="00B810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8"/>
    <w:rsid w:val="00106C42"/>
    <w:rsid w:val="00174FFC"/>
    <w:rsid w:val="002520B8"/>
    <w:rsid w:val="0035723F"/>
    <w:rsid w:val="003D2C48"/>
    <w:rsid w:val="003D49A4"/>
    <w:rsid w:val="00441CBF"/>
    <w:rsid w:val="00481A63"/>
    <w:rsid w:val="00495CA1"/>
    <w:rsid w:val="00727C68"/>
    <w:rsid w:val="00761CA3"/>
    <w:rsid w:val="008C0E82"/>
    <w:rsid w:val="00922D50"/>
    <w:rsid w:val="0092696F"/>
    <w:rsid w:val="00991EC2"/>
    <w:rsid w:val="00B2267D"/>
    <w:rsid w:val="00B81028"/>
    <w:rsid w:val="00D81A19"/>
    <w:rsid w:val="00EB042F"/>
    <w:rsid w:val="00F23957"/>
    <w:rsid w:val="00F74B28"/>
    <w:rsid w:val="00FB4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50EE"/>
  <w15:chartTrackingRefBased/>
  <w15:docId w15:val="{A86F468F-B7F1-4644-B40A-EC148C03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2C48"/>
    <w:rPr>
      <w:b/>
      <w:bCs/>
    </w:rPr>
  </w:style>
  <w:style w:type="paragraph" w:styleId="Revision">
    <w:name w:val="Revision"/>
    <w:hidden/>
    <w:uiPriority w:val="99"/>
    <w:semiHidden/>
    <w:rsid w:val="00481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5T19:16:52.167"/>
    </inkml:context>
    <inkml:brush xml:id="br0">
      <inkml:brushProperty name="width" value="0.1" units="cm"/>
      <inkml:brushProperty name="height" value="0.1" units="cm"/>
      <inkml:brushProperty name="color" value="#0000CC"/>
    </inkml:brush>
  </inkml:definitions>
  <inkml:trace contextRef="#ctx0" brushRef="#br0">280 968 10463,'3'12'661,"-1"0"0,-1 1 0,0-1-1,-2 20 1,-7 51 253,4-59-653,-17 120 21,-6 0-1,-7-2 1,-69 185 0,78-254-338,-23 54 206,36-107-18,9-39 292,6-3-253,1 1-1,2 0 0,0 0 0,11-24 1,-1 0 25,57-175 492,78-421 0,-119 464-693,14 4-174,-43 165 191,0-1 0,1 1-1,0 0 1,0 0 0,7-10 0,-10 17-8,1-1 1,-1 0-1,0 1 1,1-1-1,0 0 1,-1 1-1,1 0 1,0-1-1,0 1 1,0 0-1,0 0 1,0 0-1,0 0 1,0 1-1,0-1 1,0 0-1,0 1 1,1-1-1,-1 1 1,0 0-1,0 0 1,0 0-1,1 0 1,-1 0-1,0 0 1,3 1-1,4 2-4,-1 0-1,0 0 1,0 1-1,-1 0 1,1 0-1,-1 1 1,0 0-1,0 0 1,0 1-1,-1-1 1,1 1-1,-1 1 1,-1-1-1,1 1 1,6 13-1,0 1-10,-1 0 0,0 0 0,-2 2-1,9 33 1,6 34 45,15 117 1,-12 94-40,-11 83 16,-15-375 42,-2-35-15,-1 0 0,-1 0 1,-1 1-1,-1 0 0,-2 0 0,0 0 0,-1 0 0,-2 1 0,-1 1 0,0 0 0,-19-28 1,21 40-98,0 0 1,-1 0-1,0 0 1,-1 2-1,0-1 1,0 1 0,-1 1-1,-1 0 1,1 1-1,-1 0 1,0 1 0,-1 0-1,-22-6 1,25 10-329,0-1-1,0 2 1,0-1 0,0 2-1,0-1 1,0 1 0,0 1 0,-12 2-1,15-1-540,-1 0-1,0 1 1,1 0-1,0 0 1,0 0-1,0 1 1,0 1-1,0-1 0,1 1 1,-12 11-1,-3 6-2587</inkml:trace>
  <inkml:trace contextRef="#ctx0" brushRef="#br0" timeOffset="2004.99">1349 622 9855,'11'126'4838,"-11"64"-4049,-1-138-401,-10 304 335,-20-3 138,26-317-785,-1 0 0,-21 69 0,24-97-23,2-8-49,1 0-1,0 0 0,-1 0 1,1 0-1,0 0 1,-1-1-1,1 1 0,0 0 1,-1 0-1,1 0 1,0-1-1,0 1 0,-1 0 1,1 0-1,0-1 1,0 1-1,-1 0 0,1 0 1,0-1-1,0 1 1,0-1-1,-3-5 60,1-1 0,0 1 0,1-1 0,-1 0 1,1 0-1,1 1 0,-1-1 0,2-12 0,-2 1 152,-1-35-154,-9-323 700,20 0-249,15 178-396,-16 160-87,1 2 0,2-1 0,18-41 0,-26 70-26,1 0 1,0 1-1,0 0 0,1 0 0,10-13 0,-14 19 5,0-1-1,1 1 1,-1 0-1,1-1 0,-1 1 1,1 0-1,0 0 1,-1 0-1,1 0 1,0 0-1,0 1 0,0-1 1,0 0-1,-1 1 1,1 0-1,0-1 1,0 1-1,0 0 0,0 0 1,0 0-1,0 0 1,0 0-1,0 0 1,0 1-1,0-1 0,0 1 1,0-1-1,0 1 1,0 0-1,1 1 1,14 9-34,0 0 1,-1 2 0,-1 0 0,0 1 0,18 21 0,-8-9 2,3 5 1,-2 0-1,-1 2 1,-2 1-1,-1 0 1,23 50-1,-9-4-35,37 122-1,-54-135 26,-3 0 0,-4 2-1,-2 0 1,-3 0 0,-3 1-1,-3-1 1,-12 94 0,8-132 13,-2 1 0,-1-1 0,-1 0 1,-23 58-1,24-76 1,0-1 0,-1 1 1,0-1-1,-1-1 0,-16 19 0,17-23-15,0 0 0,0-1 1,0-1-1,0 1 0,-1-1 0,0 0 1,0-1-1,-1 0 0,-13 5 0,17-7-3,1-1 0,-1 0-1,0 0 1,1 0-1,-1-1 1,0 1 0,1-1-1,-1 0 1,0-1 0,0 1-1,1-1 1,-1 0 0,1 0-1,-1 0 1,0-1 0,1 1-1,0-1 1,-1 0 0,1-1-1,-4-2 1,1 0-61,1 0 1,1-1-1,-1 0 0,1 0 1,-1 0-1,2-1 0,-1 1 1,1-1-1,0 0 1,0-1-1,-2-7 0,0-2-209,0-1 1,2 0-1,0-1 0,1 1 1,1-1-1,0 1 0,3-36 0,2 11-403,3 0-1,14-54 1,-14 73 683,1 0-1,1 1 1,1 0-1,1 0 1,1 1 0,1 0-1,1 1 1,19-25 0,-25 37 164,1 1 1,0 0 0,0 0-1,0 0 1,1 1 0,0 1-1,1-1 1,-1 2 0,1-1 0,0 1-1,1 1 1,-1 0 0,1 0-1,0 1 1,0 0 0,0 1-1,0 0 1,0 1 0,1 0 0,13 1-1,-7 2 310,1 1-1,-1 1 0,0 0 1,29 12-1,66 33 10,-92-39-394,-1 1-1,0 1 0,0 1 1,-2 0-1,20 19 0,-29-25-35,-1 2 0,-1-1 0,0 1 0,0 0-1,-1 0 1,0 1 0,0 0 0,-1 0 0,0 0 0,-1 1 0,0-1-1,3 18 1,-6-20-44,-1-1-1,0 1 0,0-1 1,0 0-1,-1 1 1,0-1-1,-1 1 1,1-1-1,-2 0 0,1 0 1,-1 0-1,0 0 1,0 0-1,-1-1 0,0 1 1,-8 10-1,2-4-30,-1-1-1,0 0 0,0-1 0,-1-1 1,0 0-1,-27 17 0,30-22 47,1 0 0,-1-1 0,0 0 0,0-1 1,0 0-1,-1 0 0,-10 1 0,17-4-3,1 1 1,-1-1 0,1 0 0,-1 0-1,0 0 1,1 0 0,-1 0 0,1-1-1,-1 1 1,1-1 0,-1 0 0,1 0-1,-1 0 1,1 0 0,0 0-1,-1 0 1,1 0 0,0-1 0,0 1-1,0-1 1,0 0 0,0 0 0,0 1-1,1-1 1,-1 0 0,1-1 0,-1 1-1,1 0 1,0 0 0,-1-1-1,0-2 1,-1-4-34,1 0 0,0 0 1,1-1-1,0 1 0,0 0 0,1 0 0,0-1 0,1 1 0,-1 0 1,2-1-1,0 1 0,0 0 0,4-11 0,4-7-95,2 0 0,27-49 0,-34 67 145,1 0 1,0 0 0,1 0-1,0 1 1,0-1 0,1 2-1,0-1 1,12-7 0,-18 13-1,1 0 0,0 0 1,0 1-1,0-1 0,0 1 1,0 0-1,1-1 0,-1 2 0,0-1 1,1 0-1,-1 1 0,0-1 1,1 1-1,-1 0 0,1 0 1,-1 1-1,0-1 0,1 0 1,-1 1-1,0 0 0,1 0 1,-1 0-1,0 0 0,0 1 1,0-1-1,0 1 0,0 0 1,0 0-1,0 0 0,2 3 1,9 9-3,0 1 1,-1 1-1,-1 0 1,-1 1-1,15 28 1,-11-20-15,26 50-174,-23-39 244,36 50 1,-54-85-47,1 1 0,0-1 0,0 1 0,0-1 0,0 0 0,1 0 0,-1 0 1,0 1-1,0-1 0,1 0 0,-1 0 0,1-1 0,-1 1 0,1 0 1,-1 0-1,1-1 0,-1 1 0,1-1 0,0 1 0,-1-1 0,1 0 0,3 0 1,-3 0 10,0-1 1,0 0 0,0 1 0,0-1 0,-1 0-1,1 0 1,0-1 0,0 1 0,-1 0 0,1 0-1,-1-1 1,1 1 0,-1-1 0,0 0 0,1 1-1,-1-1 1,0 0 0,1-2 0,6-11 58,0 0-1,-1-1 1,-1 0 0,-1 0 0,7-34 0,4-88 335,-10-87-424,-5 203-14,6 34-60,3 18 74,-1 0 0,-1 1 0,3 38 0,5 19 0,-11-67-14,11 32-1,-13-47 53,-1 0-1,1 0 1,0-1-1,0 1 1,1-1 0,0 1-1,0-1 1,0 0-1,9 7 1,-12-11-23,1 1 0,-1-1 0,1 0 0,-1-1 0,1 1 1,0 0-1,0 0 0,-1-1 0,1 1 0,0-1 0,0 1 0,0-1 0,-1 0 1,1 0-1,0 0 0,0 0 0,3 0 0,-1-1-23,-1 0 0,0 0 0,0 0 0,0-1 0,0 1 1,0-1-1,0 1 0,0-1 0,3-3 0,1-1 31,0 0 1,-1-1-1,0 0 1,0 0-1,-1-1 1,7-10-1,-2-3-16,-1 1-1,10-37 1,1-3-11,-16 55 3,-2 7-1,0 5 14,-2-7-9,5 25 11,-2 1 0,0 46-1,3 19-200,-5-80 188,1 1 1,1-1 0,0 1 0,0-1-1,9 18 1,-10-26 8,0 1 1,0-1-1,0 0 0,0 0 0,1 1 0,-1-2 0,1 1 1,0 0-1,-1-1 0,1 1 0,1-1 0,-1 0 0,0 0 1,0 0-1,7 2 0,-8-3 5,1 0 0,0 0 0,-1-1-1,1 0 1,0 0 0,-1 1 0,1-1 0,0-1 0,-1 1 0,1 0 0,0-1 0,-1 1-1,1-1 1,-1 0 0,1 0 0,-1 0 0,1 0 0,-1 0 0,0-1 0,1 1 0,-1-1-1,0 1 1,2-3 0,9-10 84,-1 0-1,0 0 1,-2-2-1,0 1 1,0-1-1,-2 0 1,8-19-1,13-39 318,35-150-1,-62 218-398,9-43 38,7-50 1,-16 82-98,-1 0 0,-1 1 1,0-1-1,-1 0 0,0 0 1,-8-29-1,9 45 43,0 1 0,-1 0 0,1 0 0,0 0 0,0 0-1,-1 0 1,1 0 0,0 0 0,-1 0 0,1 1 0,0-1 0,0 0 0,-1 0 0,1 0 0,0 0 0,0 0 0,-1 0 0,1 0 0,0 1 0,0-1-1,0 0 1,-1 0 0,1 0 0,0 1 0,0-1 0,0 0 0,0 0 0,-1 0 0,1 1 0,0-1 0,-7 8-93,3 0 43,1-1-1,0 1 1,0 0 0,1 0-1,-2 10 1,-3 43-137,7-60 184,-4 43-32,3 1-1,2-1 0,2 1 1,2-1-1,16 67 0,-21-109 41,1 3 5,0 1 0,1-1 0,-1 1 0,1-1 1,0 0-1,1 0 0,-1 0 0,1 0 0,5 6 1,-8-11-10,1 1 1,0-1 0,-1 1 0,1-1-1,0 1 1,0-1 0,0 0-1,-1 0 1,1 1 0,0-1 0,0 0-1,0 0 1,0 0 0,-1 0 0,1 0-1,0 0 1,0 0 0,0 0 0,0 0-1,-1 0 1,1 0 0,0-1 0,0 1-1,0 0 1,-1-1 0,1 1 0,0 0-1,0-1 1,-1 1 0,1-1 0,0 1-1,-1-1 1,1 0 0,0 1 0,-1-1-1,1 0 1,0 0 0,3-4 21,1-1 0,-1 1 0,5-8 1,-9 12-24,16-29 162,-1 0 1,-1-2-1,17-62 0,-16 47 16,45-139-91,49-259 0,-48-47 60,-35 240-205,-19 204 31,-5 43-57,0 8 57,-1 6 9,5 51-59,-4 78-1,-3-84 27,-7 449-155,-1-49 221,19-2-8,-9-437-4,1 29-58,2 0 1,2-1 0,11 45 0,-16-84 55,0 0 1,1 0 0,-1 0-1,1 0 1,0 0 0,4 6-1,-6-10 12,1 1 1,-1 0-1,1-1 0,0 1 0,-1 0 0,1-1 0,0 1 0,0-1 0,-1 1 0,1-1 0,0 1 0,0-1 0,0 0 0,0 1 0,0-1 0,-1 0 0,1 0 0,0 1 0,0-1 0,0 0 0,0 0 0,0 0 0,0 0 0,0 0 0,0-1 0,0 1 0,0 0 0,-1 0 0,1-1 0,0 1 0,0 0 0,0-1 0,0 1 0,-1-1 0,1 1 0,1-1 0,4-4 89,-1 1 0,1-1-1,-1 0 1,0 0 0,0 0 0,0-1 0,-1 1 0,4-8 0,26-52 81,-29 56-249,16-39-51,-2-1-1,-3 0 1,15-70-1,-18 52-2,-3-1-1,0-75 1,-9 129 118,-1-60-31,-1 66 23,0 0 0,0 0-1,0 1 1,-1-1-1,0 0 1,-6-13-1,8 21 8,0-1-1,0 1 0,0-1 0,-1 1 0,1 0 0,0-1 1,0 1-1,-1-1 0,1 1 0,0-1 0,-1 1 0,1 0 1,0-1-1,-1 1 0,1 0 0,-1-1 0,1 1 0,0 0 1,-1 0-1,1-1 0,-1 1 0,1 0 0,-1 0 0,1 0 1,-1 0-1,1 0 0,-1-1 0,1 1 0,-1 0 0,0 0 1,0 1-1,1-1 0,-1 1 0,0-1 0,0 1 0,0-1 0,0 1 0,1-1 0,-1 1 0,0 0-1,1 0 1,-1-1 0,0 1 0,1 0 0,-1 1 0,-3 4-16,1 0 0,0 1-1,-3 7 1,-4 19-111,0 1 0,-4 39 0,-4 71-189,9-57 115,-45 303-680,49-365 820,4-24 10,1-2 1,-3-9 36,2 0 1,-1 1-1,1-1 1,1-18-1,6-44-136,-3 46-4,1-26 80,10-68-162,-12 108 222,1-1 0,1 0 1,0 1-1,0 0 0,2 0 1,-1 1-1,9-14 0,-9 19 5,0 0 0,1 0 1,-1 0-1,1 1 0,1 0 0,-1 0 0,1 0 0,-1 1 0,1 0 1,1 0-1,-1 1 0,0-1 0,1 2 0,0-1 0,-1 1 0,1 0 1,0 1-1,8-1 0,4 1-25,-1 0 0,0 2 1,1 0-1,-1 0 0,0 2 0,27 8 1,-4 1 1,-1 3 0,61 30 0,72 51-45,-131-71 54,108 59 309,-126-71 131,-25-13-405,0 0 1,1 0-1,-1 0 0,0 0 0,0 0 1,0 1-1,1-1 0,-1 0 0,0 0 1,0 0-1,1 0 0,-1 0 0,0 0 1,0 0-1,0 0 0,1 0 0,-1 0 1,0 0-1,0 0 0,1 0 0,-1 0 1,0 0-1,0 0 0,1 0 0,-1-1 1,0 1-1,0 0 0,0 0 0,1 0 1,-1 0-1,0 0 0,0 0 0,0-1 0,1 1 1,-1 0-1,0 0 0,0 0 0,0 0 1,0-1-1,0 1 0,1 0 0,-1 0 1,0-1-1,0 1 0,0 0 0,0 0 1,0 0-1,0-1 0,0 1 0,0 0 1,0 0-1,0-1 0,0 1 0,0 0 1,0 0-1,0-1 0,0 1 0,0 0 1,0 0-1,0-1 0,0 1 0,-1 0 1,1 0-1,0-1 0,-8-17 240,-7-6-172,-1 0 0,-1 2 0,-1 0 0,-1 0 0,0 2 0,-33-26 1,-147-96 5,184 132-80,-147-91-3,-46-14-12,-27-2-48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Doucette</dc:creator>
  <cp:keywords/>
  <dc:description/>
  <cp:lastModifiedBy>Nilanjana Das</cp:lastModifiedBy>
  <cp:revision>3</cp:revision>
  <dcterms:created xsi:type="dcterms:W3CDTF">2022-01-03T07:56:00Z</dcterms:created>
  <dcterms:modified xsi:type="dcterms:W3CDTF">2022-01-03T07:57:00Z</dcterms:modified>
</cp:coreProperties>
</file>