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88AD5" w14:textId="77777777" w:rsidR="005F7A95" w:rsidRPr="00962484" w:rsidRDefault="005F7A95" w:rsidP="00EC253D">
      <w:pPr>
        <w:pBdr>
          <w:top w:val="nil"/>
          <w:left w:val="nil"/>
          <w:bottom w:val="nil"/>
          <w:right w:val="nil"/>
          <w:between w:val="nil"/>
        </w:pBdr>
        <w:rPr>
          <w:rFonts w:asciiTheme="majorHAnsi" w:eastAsia="Times New Roman" w:hAnsiTheme="majorHAnsi" w:cstheme="majorHAnsi"/>
          <w:b/>
          <w:bCs/>
        </w:rPr>
      </w:pPr>
      <w:r w:rsidRPr="00962484">
        <w:rPr>
          <w:rFonts w:asciiTheme="majorHAnsi" w:eastAsia="Times New Roman" w:hAnsiTheme="majorHAnsi" w:cstheme="majorHAnsi"/>
          <w:b/>
          <w:bCs/>
        </w:rPr>
        <w:t>TITLE:</w:t>
      </w:r>
    </w:p>
    <w:p w14:paraId="00984DB9" w14:textId="2638364A" w:rsidR="00577553" w:rsidRPr="00962484" w:rsidRDefault="00577553" w:rsidP="00EC253D">
      <w:pPr>
        <w:pBdr>
          <w:top w:val="nil"/>
          <w:left w:val="nil"/>
          <w:bottom w:val="nil"/>
          <w:right w:val="nil"/>
          <w:between w:val="nil"/>
        </w:pBdr>
        <w:rPr>
          <w:rFonts w:asciiTheme="majorHAnsi" w:hAnsiTheme="majorHAnsi" w:cstheme="majorHAnsi"/>
        </w:rPr>
      </w:pPr>
      <w:r w:rsidRPr="00962484">
        <w:rPr>
          <w:rFonts w:asciiTheme="majorHAnsi" w:eastAsia="Times New Roman" w:hAnsiTheme="majorHAnsi" w:cstheme="majorHAnsi"/>
        </w:rPr>
        <w:t xml:space="preserve">A </w:t>
      </w:r>
      <w:r w:rsidR="005F7A95" w:rsidRPr="00962484">
        <w:rPr>
          <w:rFonts w:asciiTheme="majorHAnsi" w:eastAsia="Times New Roman" w:hAnsiTheme="majorHAnsi" w:cstheme="majorHAnsi"/>
        </w:rPr>
        <w:t xml:space="preserve">Highly Scalable Approach </w:t>
      </w:r>
      <w:r w:rsidRPr="00962484">
        <w:rPr>
          <w:rFonts w:asciiTheme="majorHAnsi" w:eastAsia="Times New Roman" w:hAnsiTheme="majorHAnsi" w:cstheme="majorHAnsi"/>
        </w:rPr>
        <w:t xml:space="preserve">to </w:t>
      </w:r>
      <w:r w:rsidR="005F7A95" w:rsidRPr="00962484">
        <w:rPr>
          <w:rFonts w:asciiTheme="majorHAnsi" w:eastAsia="Times New Roman" w:hAnsiTheme="majorHAnsi" w:cstheme="majorHAnsi"/>
        </w:rPr>
        <w:t xml:space="preserve">Perform Ecological Surveys </w:t>
      </w:r>
      <w:r w:rsidRPr="00962484">
        <w:rPr>
          <w:rFonts w:asciiTheme="majorHAnsi" w:eastAsia="Times New Roman" w:hAnsiTheme="majorHAnsi" w:cstheme="majorHAnsi"/>
        </w:rPr>
        <w:t xml:space="preserve">of </w:t>
      </w:r>
      <w:proofErr w:type="spellStart"/>
      <w:r w:rsidR="005F7A95" w:rsidRPr="00962484">
        <w:rPr>
          <w:rFonts w:asciiTheme="majorHAnsi" w:eastAsia="Times New Roman" w:hAnsiTheme="majorHAnsi" w:cstheme="majorHAnsi"/>
        </w:rPr>
        <w:t>Selfin</w:t>
      </w:r>
      <w:r w:rsidRPr="00962484">
        <w:rPr>
          <w:rFonts w:asciiTheme="majorHAnsi" w:eastAsia="Times New Roman" w:hAnsiTheme="majorHAnsi" w:cstheme="majorHAnsi"/>
        </w:rPr>
        <w:t>g</w:t>
      </w:r>
      <w:proofErr w:type="spellEnd"/>
      <w:r w:rsidRPr="00962484">
        <w:rPr>
          <w:rFonts w:asciiTheme="majorHAnsi" w:eastAsia="Times New Roman" w:hAnsiTheme="majorHAnsi" w:cstheme="majorHAnsi"/>
        </w:rPr>
        <w:t xml:space="preserve"> </w:t>
      </w:r>
      <w:r w:rsidRPr="00962484">
        <w:rPr>
          <w:rFonts w:asciiTheme="majorHAnsi" w:eastAsia="Times New Roman" w:hAnsiTheme="majorHAnsi" w:cstheme="majorHAnsi"/>
          <w:i/>
          <w:iCs/>
        </w:rPr>
        <w:t>Caenorhabditis</w:t>
      </w:r>
      <w:r w:rsidRPr="00962484">
        <w:rPr>
          <w:rFonts w:asciiTheme="majorHAnsi" w:eastAsia="Times New Roman" w:hAnsiTheme="majorHAnsi" w:cstheme="majorHAnsi"/>
        </w:rPr>
        <w:t xml:space="preserve"> nematodes</w:t>
      </w:r>
    </w:p>
    <w:p w14:paraId="06C0C87E" w14:textId="4FD3CFD8" w:rsidR="006E4797" w:rsidRPr="00962484" w:rsidRDefault="006E4797" w:rsidP="00EC253D">
      <w:pPr>
        <w:rPr>
          <w:rFonts w:asciiTheme="majorHAnsi" w:hAnsiTheme="majorHAnsi" w:cstheme="majorHAnsi"/>
          <w:b/>
        </w:rPr>
      </w:pPr>
    </w:p>
    <w:p w14:paraId="0BD97B45" w14:textId="6489C3F5" w:rsidR="005F7A95" w:rsidRPr="00962484" w:rsidRDefault="005F7A95" w:rsidP="00EC253D">
      <w:pPr>
        <w:rPr>
          <w:rFonts w:asciiTheme="majorHAnsi" w:hAnsiTheme="majorHAnsi" w:cstheme="majorHAnsi"/>
          <w:b/>
        </w:rPr>
      </w:pPr>
      <w:r w:rsidRPr="00962484">
        <w:rPr>
          <w:rFonts w:asciiTheme="majorHAnsi" w:hAnsiTheme="majorHAnsi" w:cstheme="majorHAnsi"/>
          <w:b/>
        </w:rPr>
        <w:t>AUTHORS AND AFFILIATIONS:</w:t>
      </w:r>
    </w:p>
    <w:p w14:paraId="778C4230" w14:textId="085CE65C" w:rsidR="00577553" w:rsidRPr="00962484" w:rsidRDefault="00577553" w:rsidP="00EC253D">
      <w:pPr>
        <w:widowControl/>
        <w:rPr>
          <w:rFonts w:asciiTheme="majorHAnsi" w:eastAsia="Times New Roman" w:hAnsiTheme="majorHAnsi" w:cstheme="majorHAnsi"/>
        </w:rPr>
      </w:pPr>
      <w:r w:rsidRPr="00962484">
        <w:rPr>
          <w:rFonts w:asciiTheme="majorHAnsi" w:eastAsia="Times New Roman" w:hAnsiTheme="majorHAnsi" w:cstheme="majorHAnsi"/>
        </w:rPr>
        <w:t>Timothy A. Crombie</w:t>
      </w:r>
      <w:r w:rsidRPr="00962484">
        <w:rPr>
          <w:rFonts w:asciiTheme="majorHAnsi" w:eastAsia="Times New Roman" w:hAnsiTheme="majorHAnsi" w:cstheme="majorHAnsi"/>
          <w:vertAlign w:val="superscript"/>
        </w:rPr>
        <w:t>1</w:t>
      </w:r>
      <w:r w:rsidRPr="00962484">
        <w:rPr>
          <w:rFonts w:asciiTheme="majorHAnsi" w:eastAsia="Times New Roman" w:hAnsiTheme="majorHAnsi" w:cstheme="majorHAnsi"/>
        </w:rPr>
        <w:t>, Robyn E. Tanny</w:t>
      </w:r>
      <w:r w:rsidRPr="00962484">
        <w:rPr>
          <w:rFonts w:asciiTheme="majorHAnsi" w:eastAsia="Times New Roman" w:hAnsiTheme="majorHAnsi" w:cstheme="majorHAnsi"/>
          <w:vertAlign w:val="superscript"/>
        </w:rPr>
        <w:t>1</w:t>
      </w:r>
      <w:r w:rsidRPr="00962484">
        <w:rPr>
          <w:rFonts w:asciiTheme="majorHAnsi" w:eastAsia="Times New Roman" w:hAnsiTheme="majorHAnsi" w:cstheme="majorHAnsi"/>
        </w:rPr>
        <w:t>, Claire M. Buchanan</w:t>
      </w:r>
      <w:r w:rsidRPr="00962484">
        <w:rPr>
          <w:rFonts w:asciiTheme="majorHAnsi" w:eastAsia="Times New Roman" w:hAnsiTheme="majorHAnsi" w:cstheme="majorHAnsi"/>
          <w:vertAlign w:val="superscript"/>
        </w:rPr>
        <w:t>1</w:t>
      </w:r>
      <w:r w:rsidRPr="00962484">
        <w:rPr>
          <w:rFonts w:asciiTheme="majorHAnsi" w:eastAsia="Times New Roman" w:hAnsiTheme="majorHAnsi" w:cstheme="majorHAnsi"/>
        </w:rPr>
        <w:t>, Nicole M. Roberto</w:t>
      </w:r>
      <w:r w:rsidRPr="00962484">
        <w:rPr>
          <w:rFonts w:asciiTheme="majorHAnsi" w:eastAsia="Times New Roman" w:hAnsiTheme="majorHAnsi" w:cstheme="majorHAnsi"/>
          <w:vertAlign w:val="superscript"/>
        </w:rPr>
        <w:t>1</w:t>
      </w:r>
      <w:r w:rsidRPr="00962484">
        <w:rPr>
          <w:rFonts w:asciiTheme="majorHAnsi" w:eastAsia="Times New Roman" w:hAnsiTheme="majorHAnsi" w:cstheme="majorHAnsi"/>
        </w:rPr>
        <w:t>, Erik C. Andersen</w:t>
      </w:r>
      <w:proofErr w:type="gramStart"/>
      <w:r w:rsidRPr="00962484">
        <w:rPr>
          <w:rFonts w:asciiTheme="majorHAnsi" w:eastAsia="Times New Roman" w:hAnsiTheme="majorHAnsi" w:cstheme="majorHAnsi"/>
          <w:vertAlign w:val="superscript"/>
        </w:rPr>
        <w:t>1,*</w:t>
      </w:r>
      <w:proofErr w:type="gramEnd"/>
      <w:r w:rsidRPr="00962484">
        <w:rPr>
          <w:rFonts w:asciiTheme="majorHAnsi" w:eastAsia="Times New Roman" w:hAnsiTheme="majorHAnsi" w:cstheme="majorHAnsi"/>
          <w:vertAlign w:val="superscript"/>
        </w:rPr>
        <w:t> </w:t>
      </w:r>
    </w:p>
    <w:p w14:paraId="5AD4329B" w14:textId="77777777" w:rsidR="00577553" w:rsidRPr="00962484" w:rsidRDefault="00577553" w:rsidP="00EC253D">
      <w:pPr>
        <w:widowControl/>
        <w:jc w:val="left"/>
        <w:rPr>
          <w:rFonts w:asciiTheme="majorHAnsi" w:eastAsia="Times New Roman" w:hAnsiTheme="majorHAnsi" w:cstheme="majorHAnsi"/>
        </w:rPr>
      </w:pPr>
    </w:p>
    <w:p w14:paraId="19A6583A" w14:textId="24AF9750" w:rsidR="00577553" w:rsidRPr="00962484" w:rsidRDefault="005F7A95" w:rsidP="00EC253D">
      <w:pPr>
        <w:widowControl/>
        <w:rPr>
          <w:rFonts w:asciiTheme="majorHAnsi" w:eastAsia="Times New Roman" w:hAnsiTheme="majorHAnsi" w:cstheme="majorHAnsi"/>
        </w:rPr>
      </w:pPr>
      <w:r w:rsidRPr="00962484">
        <w:rPr>
          <w:rFonts w:asciiTheme="majorHAnsi" w:eastAsia="Times New Roman" w:hAnsiTheme="majorHAnsi" w:cstheme="majorHAnsi"/>
          <w:vertAlign w:val="superscript"/>
        </w:rPr>
        <w:t>1</w:t>
      </w:r>
      <w:r w:rsidR="00577553" w:rsidRPr="00962484">
        <w:rPr>
          <w:rFonts w:asciiTheme="majorHAnsi" w:eastAsia="Times New Roman" w:hAnsiTheme="majorHAnsi" w:cstheme="majorHAnsi"/>
        </w:rPr>
        <w:t>Department of Molecular Biosciences, Northwestern University, Evanston, IL, USA</w:t>
      </w:r>
    </w:p>
    <w:p w14:paraId="1D935C79" w14:textId="77777777" w:rsidR="00577553" w:rsidRPr="00962484" w:rsidRDefault="00577553" w:rsidP="00EC253D">
      <w:pPr>
        <w:widowControl/>
        <w:jc w:val="left"/>
        <w:rPr>
          <w:rFonts w:asciiTheme="majorHAnsi" w:eastAsia="Times New Roman" w:hAnsiTheme="majorHAnsi" w:cstheme="majorHAnsi"/>
        </w:rPr>
      </w:pPr>
    </w:p>
    <w:p w14:paraId="5671EEF0" w14:textId="49DC066B" w:rsidR="00577553" w:rsidRPr="00962484" w:rsidRDefault="00577553" w:rsidP="00EC253D">
      <w:pPr>
        <w:widowControl/>
        <w:shd w:val="clear" w:color="auto" w:fill="FFFFFF"/>
        <w:jc w:val="left"/>
        <w:rPr>
          <w:rFonts w:asciiTheme="majorHAnsi" w:eastAsia="Times New Roman" w:hAnsiTheme="majorHAnsi" w:cstheme="majorHAnsi"/>
        </w:rPr>
      </w:pPr>
      <w:r w:rsidRPr="00962484">
        <w:rPr>
          <w:rFonts w:asciiTheme="majorHAnsi" w:eastAsia="Times New Roman" w:hAnsiTheme="majorHAnsi" w:cstheme="majorHAnsi"/>
        </w:rPr>
        <w:t xml:space="preserve">Emails </w:t>
      </w:r>
      <w:r w:rsidR="005F7A95" w:rsidRPr="00962484">
        <w:rPr>
          <w:rFonts w:asciiTheme="majorHAnsi" w:eastAsia="Times New Roman" w:hAnsiTheme="majorHAnsi" w:cstheme="majorHAnsi"/>
        </w:rPr>
        <w:t>addresses of co-authors:</w:t>
      </w:r>
    </w:p>
    <w:p w14:paraId="6BE855A3" w14:textId="24897D00" w:rsidR="00577553" w:rsidRPr="00962484" w:rsidRDefault="00577553" w:rsidP="00EC253D">
      <w:pPr>
        <w:widowControl/>
        <w:rPr>
          <w:rFonts w:asciiTheme="majorHAnsi" w:eastAsia="Times New Roman" w:hAnsiTheme="majorHAnsi" w:cstheme="majorHAnsi"/>
        </w:rPr>
      </w:pPr>
      <w:r w:rsidRPr="00962484">
        <w:rPr>
          <w:rFonts w:asciiTheme="majorHAnsi" w:eastAsia="Times New Roman" w:hAnsiTheme="majorHAnsi" w:cstheme="majorHAnsi"/>
        </w:rPr>
        <w:t xml:space="preserve">Timothy A. Crombie </w:t>
      </w:r>
      <w:r w:rsidR="005F7A95" w:rsidRPr="00962484">
        <w:rPr>
          <w:rFonts w:asciiTheme="majorHAnsi" w:eastAsia="Times New Roman" w:hAnsiTheme="majorHAnsi" w:cstheme="majorHAnsi"/>
        </w:rPr>
        <w:tab/>
        <w:t>(</w:t>
      </w:r>
      <w:r w:rsidRPr="00962484">
        <w:rPr>
          <w:rFonts w:asciiTheme="majorHAnsi" w:eastAsia="Times New Roman" w:hAnsiTheme="majorHAnsi" w:cstheme="majorHAnsi"/>
        </w:rPr>
        <w:t>tcrombie@northwestern.edu</w:t>
      </w:r>
      <w:r w:rsidR="005F7A95" w:rsidRPr="00962484">
        <w:rPr>
          <w:rFonts w:asciiTheme="majorHAnsi" w:eastAsia="Times New Roman" w:hAnsiTheme="majorHAnsi" w:cstheme="majorHAnsi"/>
        </w:rPr>
        <w:t>)</w:t>
      </w:r>
    </w:p>
    <w:p w14:paraId="4B2A4700" w14:textId="49055DE7" w:rsidR="00577553" w:rsidRPr="00962484" w:rsidRDefault="00577553" w:rsidP="00EC253D">
      <w:pPr>
        <w:widowControl/>
        <w:rPr>
          <w:rFonts w:asciiTheme="majorHAnsi" w:eastAsia="Times New Roman" w:hAnsiTheme="majorHAnsi" w:cstheme="majorHAnsi"/>
        </w:rPr>
      </w:pPr>
      <w:r w:rsidRPr="00962484">
        <w:rPr>
          <w:rFonts w:asciiTheme="majorHAnsi" w:eastAsia="Times New Roman" w:hAnsiTheme="majorHAnsi" w:cstheme="majorHAnsi"/>
        </w:rPr>
        <w:t xml:space="preserve">Robyn E. </w:t>
      </w:r>
      <w:proofErr w:type="spellStart"/>
      <w:r w:rsidRPr="00962484">
        <w:rPr>
          <w:rFonts w:asciiTheme="majorHAnsi" w:eastAsia="Times New Roman" w:hAnsiTheme="majorHAnsi" w:cstheme="majorHAnsi"/>
        </w:rPr>
        <w:t>Tanny</w:t>
      </w:r>
      <w:proofErr w:type="spellEnd"/>
      <w:r w:rsidRPr="00962484">
        <w:rPr>
          <w:rFonts w:asciiTheme="majorHAnsi" w:eastAsia="Times New Roman" w:hAnsiTheme="majorHAnsi" w:cstheme="majorHAnsi"/>
        </w:rPr>
        <w:t xml:space="preserve"> </w:t>
      </w:r>
      <w:r w:rsidR="005F7A95" w:rsidRPr="00962484">
        <w:rPr>
          <w:rFonts w:asciiTheme="majorHAnsi" w:eastAsia="Times New Roman" w:hAnsiTheme="majorHAnsi" w:cstheme="majorHAnsi"/>
        </w:rPr>
        <w:tab/>
        <w:t>(</w:t>
      </w:r>
      <w:r w:rsidRPr="00962484">
        <w:rPr>
          <w:rFonts w:asciiTheme="majorHAnsi" w:eastAsia="Times New Roman" w:hAnsiTheme="majorHAnsi" w:cstheme="majorHAnsi"/>
        </w:rPr>
        <w:t>robyn.tanny@northwestern.edu</w:t>
      </w:r>
      <w:r w:rsidR="005F7A95" w:rsidRPr="00962484">
        <w:rPr>
          <w:rFonts w:asciiTheme="majorHAnsi" w:eastAsia="Times New Roman" w:hAnsiTheme="majorHAnsi" w:cstheme="majorHAnsi"/>
        </w:rPr>
        <w:t>)</w:t>
      </w:r>
    </w:p>
    <w:p w14:paraId="2FF29D59" w14:textId="332538D7" w:rsidR="00577553" w:rsidRPr="00962484" w:rsidRDefault="00577553" w:rsidP="00EC253D">
      <w:pPr>
        <w:widowControl/>
        <w:rPr>
          <w:rFonts w:asciiTheme="majorHAnsi" w:eastAsia="Times New Roman" w:hAnsiTheme="majorHAnsi" w:cstheme="majorHAnsi"/>
        </w:rPr>
      </w:pPr>
      <w:r w:rsidRPr="00962484">
        <w:rPr>
          <w:rFonts w:asciiTheme="majorHAnsi" w:eastAsia="Times New Roman" w:hAnsiTheme="majorHAnsi" w:cstheme="majorHAnsi"/>
        </w:rPr>
        <w:t xml:space="preserve">Claire M. Buchanan </w:t>
      </w:r>
      <w:r w:rsidR="005F7A95" w:rsidRPr="00962484">
        <w:rPr>
          <w:rFonts w:asciiTheme="majorHAnsi" w:eastAsia="Times New Roman" w:hAnsiTheme="majorHAnsi" w:cstheme="majorHAnsi"/>
        </w:rPr>
        <w:tab/>
        <w:t>(</w:t>
      </w:r>
      <w:r w:rsidRPr="00962484">
        <w:rPr>
          <w:rFonts w:asciiTheme="majorHAnsi" w:eastAsia="Times New Roman" w:hAnsiTheme="majorHAnsi" w:cstheme="majorHAnsi"/>
        </w:rPr>
        <w:t>claire.buchanan.920@gmail.com</w:t>
      </w:r>
      <w:r w:rsidR="005F7A95" w:rsidRPr="00962484">
        <w:rPr>
          <w:rFonts w:asciiTheme="majorHAnsi" w:eastAsia="Times New Roman" w:hAnsiTheme="majorHAnsi" w:cstheme="majorHAnsi"/>
        </w:rPr>
        <w:t>)</w:t>
      </w:r>
    </w:p>
    <w:p w14:paraId="098B2AB7" w14:textId="16AFAEB1" w:rsidR="00577553" w:rsidRPr="00962484" w:rsidRDefault="00577553" w:rsidP="00EC253D">
      <w:pPr>
        <w:widowControl/>
        <w:rPr>
          <w:rFonts w:asciiTheme="majorHAnsi" w:eastAsia="Times New Roman" w:hAnsiTheme="majorHAnsi" w:cstheme="majorHAnsi"/>
        </w:rPr>
      </w:pPr>
      <w:r w:rsidRPr="00962484">
        <w:rPr>
          <w:rFonts w:asciiTheme="majorHAnsi" w:eastAsia="Times New Roman" w:hAnsiTheme="majorHAnsi" w:cstheme="majorHAnsi"/>
        </w:rPr>
        <w:t xml:space="preserve">Nicole M. Roberto </w:t>
      </w:r>
      <w:r w:rsidR="005F7A95" w:rsidRPr="00962484">
        <w:rPr>
          <w:rFonts w:asciiTheme="majorHAnsi" w:eastAsia="Times New Roman" w:hAnsiTheme="majorHAnsi" w:cstheme="majorHAnsi"/>
        </w:rPr>
        <w:tab/>
        <w:t>(</w:t>
      </w:r>
      <w:r w:rsidRPr="00962484">
        <w:rPr>
          <w:rFonts w:asciiTheme="majorHAnsi" w:eastAsia="Times New Roman" w:hAnsiTheme="majorHAnsi" w:cstheme="majorHAnsi"/>
        </w:rPr>
        <w:t>nmroberto@sbcglobal.net</w:t>
      </w:r>
      <w:r w:rsidR="005F7A95" w:rsidRPr="00962484">
        <w:rPr>
          <w:rFonts w:asciiTheme="majorHAnsi" w:eastAsia="Times New Roman" w:hAnsiTheme="majorHAnsi" w:cstheme="majorHAnsi"/>
        </w:rPr>
        <w:t>)</w:t>
      </w:r>
    </w:p>
    <w:p w14:paraId="3AF2579E" w14:textId="79FA9136" w:rsidR="00577553" w:rsidRPr="00962484" w:rsidRDefault="00577553" w:rsidP="00EC253D">
      <w:pPr>
        <w:widowControl/>
        <w:rPr>
          <w:rFonts w:asciiTheme="majorHAnsi" w:eastAsia="Times New Roman" w:hAnsiTheme="majorHAnsi" w:cstheme="majorHAnsi"/>
        </w:rPr>
      </w:pPr>
      <w:r w:rsidRPr="00962484">
        <w:rPr>
          <w:rFonts w:asciiTheme="majorHAnsi" w:eastAsia="Times New Roman" w:hAnsiTheme="majorHAnsi" w:cstheme="majorHAnsi"/>
        </w:rPr>
        <w:t>Erik</w:t>
      </w:r>
      <w:r w:rsidR="00181316" w:rsidRPr="00962484">
        <w:rPr>
          <w:rFonts w:asciiTheme="majorHAnsi" w:eastAsia="Times New Roman" w:hAnsiTheme="majorHAnsi" w:cstheme="majorHAnsi"/>
        </w:rPr>
        <w:t xml:space="preserve"> C.</w:t>
      </w:r>
      <w:r w:rsidRPr="00962484">
        <w:rPr>
          <w:rFonts w:asciiTheme="majorHAnsi" w:eastAsia="Times New Roman" w:hAnsiTheme="majorHAnsi" w:cstheme="majorHAnsi"/>
        </w:rPr>
        <w:t xml:space="preserve"> Andersen</w:t>
      </w:r>
      <w:r w:rsidR="005F7A95" w:rsidRPr="00962484">
        <w:rPr>
          <w:rFonts w:asciiTheme="majorHAnsi" w:eastAsia="Times New Roman" w:hAnsiTheme="majorHAnsi" w:cstheme="majorHAnsi"/>
        </w:rPr>
        <w:tab/>
        <w:t>(</w:t>
      </w:r>
      <w:r w:rsidRPr="00962484">
        <w:rPr>
          <w:rFonts w:asciiTheme="majorHAnsi" w:eastAsia="Times New Roman" w:hAnsiTheme="majorHAnsi" w:cstheme="majorHAnsi"/>
        </w:rPr>
        <w:t>erik.andersen@northwestern.edu</w:t>
      </w:r>
      <w:r w:rsidR="005F7A95" w:rsidRPr="00962484">
        <w:rPr>
          <w:rFonts w:asciiTheme="majorHAnsi" w:eastAsia="Times New Roman" w:hAnsiTheme="majorHAnsi" w:cstheme="majorHAnsi"/>
        </w:rPr>
        <w:t>; erik.andersen@gmail.com)</w:t>
      </w:r>
    </w:p>
    <w:p w14:paraId="7D4ECB55" w14:textId="242F613F" w:rsidR="00577553" w:rsidRPr="00962484" w:rsidRDefault="00577553" w:rsidP="00EC253D">
      <w:pPr>
        <w:pBdr>
          <w:top w:val="nil"/>
          <w:left w:val="nil"/>
          <w:bottom w:val="nil"/>
          <w:right w:val="nil"/>
          <w:between w:val="nil"/>
        </w:pBdr>
        <w:rPr>
          <w:rFonts w:asciiTheme="majorHAnsi" w:hAnsiTheme="majorHAnsi" w:cstheme="majorHAnsi"/>
        </w:rPr>
      </w:pPr>
    </w:p>
    <w:p w14:paraId="3882F71E" w14:textId="1CA1CD70" w:rsidR="005F7A95" w:rsidRPr="00962484" w:rsidRDefault="005F7A95" w:rsidP="005F7A95">
      <w:pPr>
        <w:widowControl/>
        <w:shd w:val="clear" w:color="auto" w:fill="FFFFFF"/>
        <w:jc w:val="left"/>
        <w:rPr>
          <w:rFonts w:asciiTheme="majorHAnsi" w:eastAsia="Times New Roman" w:hAnsiTheme="majorHAnsi" w:cstheme="majorHAnsi"/>
        </w:rPr>
      </w:pPr>
      <w:r w:rsidRPr="00962484">
        <w:rPr>
          <w:rFonts w:asciiTheme="majorHAnsi" w:eastAsia="Times New Roman" w:hAnsiTheme="majorHAnsi" w:cstheme="majorHAnsi"/>
        </w:rPr>
        <w:t>*Corresponding author</w:t>
      </w:r>
    </w:p>
    <w:p w14:paraId="074D5AAC" w14:textId="3004FECD" w:rsidR="005F7A95" w:rsidRPr="00962484" w:rsidRDefault="005F7A95" w:rsidP="005F7A95">
      <w:pPr>
        <w:widowControl/>
        <w:rPr>
          <w:rFonts w:asciiTheme="majorHAnsi" w:eastAsia="Times New Roman" w:hAnsiTheme="majorHAnsi" w:cstheme="majorHAnsi"/>
        </w:rPr>
      </w:pPr>
      <w:r w:rsidRPr="00962484">
        <w:rPr>
          <w:rFonts w:asciiTheme="majorHAnsi" w:eastAsia="Times New Roman" w:hAnsiTheme="majorHAnsi" w:cstheme="majorHAnsi"/>
        </w:rPr>
        <w:t xml:space="preserve">Erik </w:t>
      </w:r>
      <w:r w:rsidR="00181316" w:rsidRPr="00962484">
        <w:rPr>
          <w:rFonts w:asciiTheme="majorHAnsi" w:eastAsia="Times New Roman" w:hAnsiTheme="majorHAnsi" w:cstheme="majorHAnsi"/>
        </w:rPr>
        <w:t xml:space="preserve">C. </w:t>
      </w:r>
      <w:r w:rsidRPr="00962484">
        <w:rPr>
          <w:rFonts w:asciiTheme="majorHAnsi" w:eastAsia="Times New Roman" w:hAnsiTheme="majorHAnsi" w:cstheme="majorHAnsi"/>
        </w:rPr>
        <w:t>Andersen</w:t>
      </w:r>
      <w:r w:rsidRPr="00962484">
        <w:rPr>
          <w:rFonts w:asciiTheme="majorHAnsi" w:eastAsia="Times New Roman" w:hAnsiTheme="majorHAnsi" w:cstheme="majorHAnsi"/>
        </w:rPr>
        <w:tab/>
        <w:t>(</w:t>
      </w:r>
      <w:r w:rsidRPr="00962484">
        <w:t>erik.andersen@northwestern.edu</w:t>
      </w:r>
      <w:r w:rsidRPr="00962484">
        <w:rPr>
          <w:rFonts w:asciiTheme="majorHAnsi" w:eastAsia="Times New Roman" w:hAnsiTheme="majorHAnsi" w:cstheme="majorHAnsi"/>
        </w:rPr>
        <w:t>, erik.andersen@gmail.com)</w:t>
      </w:r>
    </w:p>
    <w:p w14:paraId="48B27239" w14:textId="77777777" w:rsidR="005F7A95" w:rsidRPr="00962484" w:rsidRDefault="005F7A95" w:rsidP="00EC253D">
      <w:pPr>
        <w:pBdr>
          <w:top w:val="nil"/>
          <w:left w:val="nil"/>
          <w:bottom w:val="nil"/>
          <w:right w:val="nil"/>
          <w:between w:val="nil"/>
        </w:pBdr>
        <w:rPr>
          <w:rFonts w:asciiTheme="majorHAnsi" w:hAnsiTheme="majorHAnsi" w:cstheme="majorHAnsi"/>
        </w:rPr>
      </w:pPr>
    </w:p>
    <w:p w14:paraId="01069787" w14:textId="205FC97F" w:rsidR="006E4797" w:rsidRPr="00962484" w:rsidRDefault="00551D82" w:rsidP="00EC253D">
      <w:pPr>
        <w:rPr>
          <w:rFonts w:asciiTheme="majorHAnsi" w:hAnsiTheme="majorHAnsi" w:cstheme="majorHAnsi"/>
        </w:rPr>
      </w:pPr>
      <w:r w:rsidRPr="00962484">
        <w:rPr>
          <w:rFonts w:asciiTheme="majorHAnsi" w:hAnsiTheme="majorHAnsi" w:cstheme="majorHAnsi"/>
          <w:b/>
        </w:rPr>
        <w:t>SUMMARY:</w:t>
      </w:r>
    </w:p>
    <w:p w14:paraId="30214EDB" w14:textId="57972065" w:rsidR="00181316" w:rsidRPr="00962484" w:rsidRDefault="00577553" w:rsidP="00EC253D">
      <w:pPr>
        <w:rPr>
          <w:rFonts w:asciiTheme="majorHAnsi" w:hAnsiTheme="majorHAnsi" w:cstheme="majorHAnsi"/>
        </w:rPr>
      </w:pPr>
      <w:r w:rsidRPr="00962484">
        <w:rPr>
          <w:rFonts w:asciiTheme="majorHAnsi" w:hAnsiTheme="majorHAnsi" w:cstheme="majorHAnsi"/>
        </w:rPr>
        <w:t xml:space="preserve">This protocol can be used to perform large-scale ecological surveys of </w:t>
      </w:r>
      <w:proofErr w:type="spellStart"/>
      <w:r w:rsidRPr="00962484">
        <w:rPr>
          <w:rFonts w:asciiTheme="majorHAnsi" w:hAnsiTheme="majorHAnsi" w:cstheme="majorHAnsi"/>
        </w:rPr>
        <w:t>selfing</w:t>
      </w:r>
      <w:proofErr w:type="spellEnd"/>
      <w:r w:rsidRPr="00962484">
        <w:rPr>
          <w:rFonts w:asciiTheme="majorHAnsi" w:hAnsiTheme="majorHAnsi" w:cstheme="majorHAnsi"/>
        </w:rPr>
        <w:t xml:space="preserve"> </w:t>
      </w:r>
      <w:r w:rsidRPr="00962484">
        <w:rPr>
          <w:rFonts w:asciiTheme="majorHAnsi" w:hAnsiTheme="majorHAnsi" w:cstheme="majorHAnsi"/>
          <w:i/>
          <w:iCs/>
        </w:rPr>
        <w:t>Caenorhabditis</w:t>
      </w:r>
      <w:r w:rsidRPr="00962484">
        <w:rPr>
          <w:rFonts w:asciiTheme="majorHAnsi" w:hAnsiTheme="majorHAnsi" w:cstheme="majorHAnsi"/>
        </w:rPr>
        <w:t xml:space="preserve"> nematodes. The primary advantage of this method is the efficient organization and analysis of ecological and molecular data associated with the nematodes collected from nature.</w:t>
      </w:r>
    </w:p>
    <w:p w14:paraId="664C573F" w14:textId="77777777" w:rsidR="00181316" w:rsidRPr="00962484" w:rsidRDefault="00181316" w:rsidP="00EC253D">
      <w:pPr>
        <w:rPr>
          <w:rFonts w:asciiTheme="majorHAnsi" w:hAnsiTheme="majorHAnsi" w:cstheme="majorHAnsi"/>
        </w:rPr>
      </w:pPr>
    </w:p>
    <w:p w14:paraId="2DF8E628" w14:textId="39562FB2" w:rsidR="006E4797" w:rsidRPr="00962484" w:rsidRDefault="00551D82" w:rsidP="00EC253D">
      <w:pPr>
        <w:rPr>
          <w:rFonts w:asciiTheme="majorHAnsi" w:hAnsiTheme="majorHAnsi" w:cstheme="majorHAnsi"/>
        </w:rPr>
      </w:pPr>
      <w:r w:rsidRPr="00962484">
        <w:rPr>
          <w:rFonts w:asciiTheme="majorHAnsi" w:hAnsiTheme="majorHAnsi" w:cstheme="majorHAnsi"/>
          <w:b/>
        </w:rPr>
        <w:t>ABSTRACT:</w:t>
      </w:r>
    </w:p>
    <w:p w14:paraId="5D3A9939" w14:textId="56F4C57B" w:rsidR="00181316" w:rsidRPr="00962484" w:rsidRDefault="00577553" w:rsidP="00EC253D">
      <w:pPr>
        <w:widowControl/>
        <w:rPr>
          <w:rFonts w:asciiTheme="majorHAnsi" w:hAnsiTheme="majorHAnsi" w:cstheme="majorHAnsi"/>
          <w:b/>
        </w:rPr>
      </w:pPr>
      <w:r w:rsidRPr="00962484">
        <w:rPr>
          <w:rFonts w:asciiTheme="majorHAnsi" w:eastAsia="Times New Roman" w:hAnsiTheme="majorHAnsi" w:cstheme="majorHAnsi"/>
          <w:i/>
          <w:iCs/>
        </w:rPr>
        <w:t>Caenorhabditis elegans</w:t>
      </w:r>
      <w:r w:rsidRPr="00962484">
        <w:rPr>
          <w:rFonts w:asciiTheme="majorHAnsi" w:eastAsia="Times New Roman" w:hAnsiTheme="majorHAnsi" w:cstheme="majorHAnsi"/>
        </w:rPr>
        <w:t xml:space="preserve"> is one of the major model organisms in biology, but only recently have researchers focused on its natural ecology. The relative sparsity of information about </w:t>
      </w:r>
      <w:r w:rsidR="001D0387" w:rsidRPr="00962484">
        <w:rPr>
          <w:rFonts w:asciiTheme="majorHAnsi" w:eastAsia="Times New Roman" w:hAnsiTheme="majorHAnsi" w:cstheme="majorHAnsi"/>
          <w:i/>
          <w:iCs/>
        </w:rPr>
        <w:t>C. elegans</w:t>
      </w:r>
      <w:r w:rsidRPr="00962484">
        <w:rPr>
          <w:rFonts w:asciiTheme="majorHAnsi" w:eastAsia="Times New Roman" w:hAnsiTheme="majorHAnsi" w:cstheme="majorHAnsi"/>
        </w:rPr>
        <w:t xml:space="preserve"> in its natural context comes from the challenges involved in </w:t>
      </w:r>
      <w:r w:rsidR="00181316" w:rsidRPr="00962484">
        <w:rPr>
          <w:rFonts w:asciiTheme="majorHAnsi" w:eastAsia="Times New Roman" w:hAnsiTheme="majorHAnsi" w:cstheme="majorHAnsi"/>
        </w:rPr>
        <w:t xml:space="preserve">the </w:t>
      </w:r>
      <w:r w:rsidRPr="00962484">
        <w:rPr>
          <w:rFonts w:asciiTheme="majorHAnsi" w:eastAsia="Times New Roman" w:hAnsiTheme="majorHAnsi" w:cstheme="majorHAnsi"/>
        </w:rPr>
        <w:t xml:space="preserve">identification of the small nematode in nature. Despite these challenges, an increasing focus on the ecology of </w:t>
      </w:r>
      <w:r w:rsidR="001D0387" w:rsidRPr="00962484">
        <w:rPr>
          <w:rFonts w:asciiTheme="majorHAnsi" w:eastAsia="Times New Roman" w:hAnsiTheme="majorHAnsi" w:cstheme="majorHAnsi"/>
          <w:i/>
          <w:iCs/>
        </w:rPr>
        <w:t>C. elegans</w:t>
      </w:r>
      <w:r w:rsidRPr="00962484">
        <w:rPr>
          <w:rFonts w:asciiTheme="majorHAnsi" w:eastAsia="Times New Roman" w:hAnsiTheme="majorHAnsi" w:cstheme="majorHAnsi"/>
        </w:rPr>
        <w:t xml:space="preserve"> has caused a wealth of new information regarding its life outside of the laboratory. The intensified search for </w:t>
      </w:r>
      <w:r w:rsidR="001D0387" w:rsidRPr="00962484">
        <w:rPr>
          <w:rFonts w:asciiTheme="majorHAnsi" w:eastAsia="Times New Roman" w:hAnsiTheme="majorHAnsi" w:cstheme="majorHAnsi"/>
          <w:i/>
          <w:iCs/>
        </w:rPr>
        <w:t>C. elegans</w:t>
      </w:r>
      <w:r w:rsidRPr="00962484">
        <w:rPr>
          <w:rFonts w:asciiTheme="majorHAnsi" w:eastAsia="Times New Roman" w:hAnsiTheme="majorHAnsi" w:cstheme="majorHAnsi"/>
        </w:rPr>
        <w:t xml:space="preserve"> in nature has contributed to the discovery of many new </w:t>
      </w:r>
      <w:r w:rsidRPr="00962484">
        <w:rPr>
          <w:rFonts w:asciiTheme="majorHAnsi" w:eastAsia="Times New Roman" w:hAnsiTheme="majorHAnsi" w:cstheme="majorHAnsi"/>
          <w:i/>
          <w:iCs/>
        </w:rPr>
        <w:t>Caenorhabditis</w:t>
      </w:r>
      <w:r w:rsidRPr="00962484">
        <w:rPr>
          <w:rFonts w:asciiTheme="majorHAnsi" w:eastAsia="Times New Roman" w:hAnsiTheme="majorHAnsi" w:cstheme="majorHAnsi"/>
        </w:rPr>
        <w:t xml:space="preserve"> species and revealed that congeneric nematodes frequently cohabitate in the wild, where they feed on microbial blooms associated with rotting plant material. The identification of new species has also revealed that the </w:t>
      </w:r>
      <w:proofErr w:type="spellStart"/>
      <w:r w:rsidRPr="00962484">
        <w:rPr>
          <w:rFonts w:asciiTheme="majorHAnsi" w:eastAsia="Times New Roman" w:hAnsiTheme="majorHAnsi" w:cstheme="majorHAnsi"/>
        </w:rPr>
        <w:t>androdioecious</w:t>
      </w:r>
      <w:proofErr w:type="spellEnd"/>
      <w:r w:rsidRPr="00962484">
        <w:rPr>
          <w:rFonts w:asciiTheme="majorHAnsi" w:eastAsia="Times New Roman" w:hAnsiTheme="majorHAnsi" w:cstheme="majorHAnsi"/>
        </w:rPr>
        <w:t xml:space="preserve"> mating system of males and self-fertilizing hermaphrodites has evolved three times independently within </w:t>
      </w:r>
      <w:r w:rsidRPr="00962484">
        <w:rPr>
          <w:rFonts w:asciiTheme="majorHAnsi" w:eastAsia="Times New Roman" w:hAnsiTheme="majorHAnsi" w:cstheme="majorHAnsi"/>
          <w:i/>
          <w:iCs/>
        </w:rPr>
        <w:t>Caenorhabditis</w:t>
      </w:r>
      <w:r w:rsidRPr="00962484">
        <w:rPr>
          <w:rFonts w:asciiTheme="majorHAnsi" w:eastAsia="Times New Roman" w:hAnsiTheme="majorHAnsi" w:cstheme="majorHAnsi"/>
        </w:rPr>
        <w:t xml:space="preserve">. The other two </w:t>
      </w:r>
      <w:proofErr w:type="spellStart"/>
      <w:r w:rsidRPr="00962484">
        <w:rPr>
          <w:rFonts w:asciiTheme="majorHAnsi" w:eastAsia="Times New Roman" w:hAnsiTheme="majorHAnsi" w:cstheme="majorHAnsi"/>
        </w:rPr>
        <w:t>selfing</w:t>
      </w:r>
      <w:proofErr w:type="spellEnd"/>
      <w:r w:rsidRPr="00962484">
        <w:rPr>
          <w:rFonts w:asciiTheme="majorHAnsi" w:eastAsia="Times New Roman" w:hAnsiTheme="majorHAnsi" w:cstheme="majorHAnsi"/>
        </w:rPr>
        <w:t xml:space="preserve"> species, </w:t>
      </w:r>
      <w:r w:rsidR="001D0387" w:rsidRPr="00962484">
        <w:rPr>
          <w:rFonts w:asciiTheme="majorHAnsi" w:eastAsia="Times New Roman" w:hAnsiTheme="majorHAnsi" w:cstheme="majorHAnsi"/>
          <w:i/>
          <w:iCs/>
        </w:rPr>
        <w:t>C. </w:t>
      </w:r>
      <w:proofErr w:type="spellStart"/>
      <w:r w:rsidR="001D0387" w:rsidRPr="00962484">
        <w:rPr>
          <w:rFonts w:asciiTheme="majorHAnsi" w:eastAsia="Times New Roman" w:hAnsiTheme="majorHAnsi" w:cstheme="majorHAnsi"/>
          <w:i/>
          <w:iCs/>
        </w:rPr>
        <w:t>briggsae</w:t>
      </w:r>
      <w:proofErr w:type="spellEnd"/>
      <w:r w:rsidRPr="00962484">
        <w:rPr>
          <w:rFonts w:asciiTheme="majorHAnsi" w:eastAsia="Times New Roman" w:hAnsiTheme="majorHAnsi" w:cstheme="majorHAnsi"/>
        </w:rPr>
        <w:t xml:space="preserve"> and </w:t>
      </w:r>
      <w:r w:rsidR="00B57F4A" w:rsidRPr="00962484">
        <w:rPr>
          <w:rFonts w:asciiTheme="majorHAnsi" w:eastAsia="Times New Roman" w:hAnsiTheme="majorHAnsi" w:cstheme="majorHAnsi"/>
          <w:i/>
          <w:iCs/>
        </w:rPr>
        <w:t>C. tropicalis</w:t>
      </w:r>
      <w:r w:rsidRPr="00962484">
        <w:rPr>
          <w:rFonts w:asciiTheme="majorHAnsi" w:eastAsia="Times New Roman" w:hAnsiTheme="majorHAnsi" w:cstheme="majorHAnsi"/>
        </w:rPr>
        <w:t xml:space="preserve">, share the experimental advantages of </w:t>
      </w:r>
      <w:r w:rsidR="001D0387" w:rsidRPr="00962484">
        <w:rPr>
          <w:rFonts w:asciiTheme="majorHAnsi" w:eastAsia="Times New Roman" w:hAnsiTheme="majorHAnsi" w:cstheme="majorHAnsi"/>
          <w:i/>
          <w:iCs/>
        </w:rPr>
        <w:t>C. elegans</w:t>
      </w:r>
      <w:r w:rsidRPr="00962484">
        <w:rPr>
          <w:rFonts w:asciiTheme="majorHAnsi" w:eastAsia="Times New Roman" w:hAnsiTheme="majorHAnsi" w:cstheme="majorHAnsi"/>
        </w:rPr>
        <w:t xml:space="preserve"> and have enabled comparative studies into the mechanistic basis of important traits</w:t>
      </w:r>
      <w:r w:rsidR="00181316" w:rsidRPr="00962484">
        <w:rPr>
          <w:rFonts w:asciiTheme="majorHAnsi" w:eastAsia="Times New Roman" w:hAnsiTheme="majorHAnsi" w:cstheme="majorHAnsi"/>
        </w:rPr>
        <w:t>,</w:t>
      </w:r>
      <w:r w:rsidRPr="00962484">
        <w:rPr>
          <w:rFonts w:asciiTheme="majorHAnsi" w:eastAsia="Times New Roman" w:hAnsiTheme="majorHAnsi" w:cstheme="majorHAnsi"/>
        </w:rPr>
        <w:t xml:space="preserve"> including </w:t>
      </w:r>
      <w:r w:rsidR="00181316" w:rsidRPr="00962484">
        <w:rPr>
          <w:rFonts w:asciiTheme="majorHAnsi" w:eastAsia="Times New Roman" w:hAnsiTheme="majorHAnsi" w:cstheme="majorHAnsi"/>
        </w:rPr>
        <w:t>self-</w:t>
      </w:r>
      <w:r w:rsidRPr="00962484">
        <w:rPr>
          <w:rFonts w:asciiTheme="majorHAnsi" w:eastAsia="Times New Roman" w:hAnsiTheme="majorHAnsi" w:cstheme="majorHAnsi"/>
        </w:rPr>
        <w:t xml:space="preserve">fertilization. Despite these advances, much remains to be learned about the ecology and natural diversity of these important species. For example, we still lack functional information for many of their genes, which might only be attained through an understanding of their natural ecology. To facilitate ecological research of </w:t>
      </w:r>
      <w:proofErr w:type="spellStart"/>
      <w:r w:rsidRPr="00962484">
        <w:rPr>
          <w:rFonts w:asciiTheme="majorHAnsi" w:eastAsia="Times New Roman" w:hAnsiTheme="majorHAnsi" w:cstheme="majorHAnsi"/>
        </w:rPr>
        <w:t>selfing</w:t>
      </w:r>
      <w:proofErr w:type="spellEnd"/>
      <w:r w:rsidRPr="00962484">
        <w:rPr>
          <w:rFonts w:asciiTheme="majorHAnsi" w:eastAsia="Times New Roman" w:hAnsiTheme="majorHAnsi" w:cstheme="majorHAnsi"/>
        </w:rPr>
        <w:t xml:space="preserve"> </w:t>
      </w:r>
      <w:r w:rsidRPr="00962484">
        <w:rPr>
          <w:rFonts w:asciiTheme="majorHAnsi" w:eastAsia="Times New Roman" w:hAnsiTheme="majorHAnsi" w:cstheme="majorHAnsi"/>
          <w:i/>
          <w:iCs/>
        </w:rPr>
        <w:t>Caenorhabditis</w:t>
      </w:r>
      <w:r w:rsidRPr="00962484">
        <w:rPr>
          <w:rFonts w:asciiTheme="majorHAnsi" w:eastAsia="Times New Roman" w:hAnsiTheme="majorHAnsi" w:cstheme="majorHAnsi"/>
        </w:rPr>
        <w:t xml:space="preserve"> nematodes, we developed a highly scalable method to collect nematodes from the wild. Our method makes use of mobile data collection platforms, cloud-based databases, and the R software environment to </w:t>
      </w:r>
      <w:r w:rsidRPr="00962484">
        <w:rPr>
          <w:rFonts w:asciiTheme="majorHAnsi" w:eastAsia="Times New Roman" w:hAnsiTheme="majorHAnsi" w:cstheme="majorHAnsi"/>
        </w:rPr>
        <w:lastRenderedPageBreak/>
        <w:t>enhance researchers’ ability to collect nematodes from the wild, record associated ecological data, and identify wild nematodes using molecular barcodes.</w:t>
      </w:r>
    </w:p>
    <w:p w14:paraId="1229608A" w14:textId="77777777" w:rsidR="00181316" w:rsidRPr="00962484" w:rsidRDefault="00181316" w:rsidP="00EC253D">
      <w:pPr>
        <w:widowControl/>
        <w:rPr>
          <w:rFonts w:asciiTheme="majorHAnsi" w:eastAsia="Times New Roman" w:hAnsiTheme="majorHAnsi" w:cstheme="majorHAnsi"/>
        </w:rPr>
      </w:pPr>
    </w:p>
    <w:p w14:paraId="0646E204" w14:textId="18366910" w:rsidR="006E4797" w:rsidRPr="00962484" w:rsidRDefault="00551D82" w:rsidP="00962484">
      <w:pPr>
        <w:widowControl/>
        <w:rPr>
          <w:rFonts w:asciiTheme="majorHAnsi" w:hAnsiTheme="majorHAnsi" w:cstheme="majorHAnsi"/>
        </w:rPr>
      </w:pPr>
      <w:r w:rsidRPr="00962484">
        <w:rPr>
          <w:rFonts w:asciiTheme="majorHAnsi" w:hAnsiTheme="majorHAnsi" w:cstheme="majorHAnsi"/>
          <w:b/>
        </w:rPr>
        <w:t>INTRODUCTI</w:t>
      </w:r>
      <w:r w:rsidR="00B52684" w:rsidRPr="00962484">
        <w:rPr>
          <w:rFonts w:asciiTheme="majorHAnsi" w:hAnsiTheme="majorHAnsi" w:cstheme="majorHAnsi"/>
          <w:b/>
        </w:rPr>
        <w:t>ON:</w:t>
      </w:r>
    </w:p>
    <w:p w14:paraId="53DADD1A" w14:textId="42EC9709" w:rsidR="00577553" w:rsidRPr="00962484" w:rsidRDefault="00577553" w:rsidP="005333B2">
      <w:pPr>
        <w:pStyle w:val="NormalWeb"/>
        <w:spacing w:before="0" w:beforeAutospacing="0" w:after="0" w:afterAutospacing="0"/>
        <w:jc w:val="both"/>
        <w:rPr>
          <w:rFonts w:asciiTheme="majorHAnsi" w:hAnsiTheme="majorHAnsi" w:cstheme="majorHAnsi"/>
        </w:rPr>
      </w:pPr>
      <w:r w:rsidRPr="00962484">
        <w:rPr>
          <w:rFonts w:asciiTheme="majorHAnsi" w:hAnsiTheme="majorHAnsi" w:cstheme="majorHAnsi"/>
        </w:rPr>
        <w:t xml:space="preserve">The last two decades have brought an increased interest in the ecology of </w:t>
      </w:r>
      <w:r w:rsidRPr="00962484">
        <w:rPr>
          <w:rFonts w:asciiTheme="majorHAnsi" w:hAnsiTheme="majorHAnsi" w:cstheme="majorHAnsi"/>
          <w:i/>
          <w:iCs/>
        </w:rPr>
        <w:t>Caenorhabditis</w:t>
      </w:r>
      <w:r w:rsidRPr="00962484">
        <w:rPr>
          <w:rFonts w:asciiTheme="majorHAnsi" w:hAnsiTheme="majorHAnsi" w:cstheme="majorHAnsi"/>
        </w:rPr>
        <w:t xml:space="preserve"> nematodes. From these studies, we know that the free-living </w:t>
      </w:r>
      <w:r w:rsidRPr="00962484">
        <w:rPr>
          <w:rFonts w:asciiTheme="majorHAnsi" w:hAnsiTheme="majorHAnsi" w:cstheme="majorHAnsi"/>
          <w:i/>
          <w:iCs/>
        </w:rPr>
        <w:t>Caenorhabditis</w:t>
      </w:r>
      <w:r w:rsidRPr="00962484">
        <w:rPr>
          <w:rFonts w:asciiTheme="majorHAnsi" w:hAnsiTheme="majorHAnsi" w:cstheme="majorHAnsi"/>
        </w:rPr>
        <w:t xml:space="preserve"> species can be isolated from ephemeral micro-habitats in both temperate and tropical regions, where they feed on microbial blooms associated with decomposing plant material, sometimes in sympatry </w:t>
      </w:r>
      <w:r w:rsidRPr="00962484">
        <w:rPr>
          <w:rFonts w:asciiTheme="majorHAnsi" w:hAnsiTheme="majorHAnsi" w:cstheme="majorHAnsi"/>
          <w:vertAlign w:val="superscript"/>
        </w:rPr>
        <w:t>1–8</w:t>
      </w:r>
      <w:r w:rsidRPr="00962484">
        <w:rPr>
          <w:rFonts w:asciiTheme="majorHAnsi" w:hAnsiTheme="majorHAnsi" w:cstheme="majorHAnsi"/>
        </w:rPr>
        <w:t xml:space="preserve">. We have also learned that convergent evolution of self-fertilization has occurred in the genus three times, and </w:t>
      </w:r>
      <w:proofErr w:type="spellStart"/>
      <w:r w:rsidRPr="00962484">
        <w:rPr>
          <w:rFonts w:asciiTheme="majorHAnsi" w:hAnsiTheme="majorHAnsi" w:cstheme="majorHAnsi"/>
        </w:rPr>
        <w:t>selfing</w:t>
      </w:r>
      <w:proofErr w:type="spellEnd"/>
      <w:r w:rsidRPr="00962484">
        <w:rPr>
          <w:rFonts w:asciiTheme="majorHAnsi" w:hAnsiTheme="majorHAnsi" w:cstheme="majorHAnsi"/>
        </w:rPr>
        <w:t xml:space="preserve"> is the dominant mode of reproduction for </w:t>
      </w:r>
      <w:r w:rsidR="001D0387" w:rsidRPr="00962484">
        <w:rPr>
          <w:rFonts w:asciiTheme="majorHAnsi" w:hAnsiTheme="majorHAnsi" w:cstheme="majorHAnsi"/>
          <w:i/>
          <w:iCs/>
        </w:rPr>
        <w:t>C. </w:t>
      </w:r>
      <w:proofErr w:type="spellStart"/>
      <w:r w:rsidR="001D0387" w:rsidRPr="00962484">
        <w:rPr>
          <w:rFonts w:asciiTheme="majorHAnsi" w:hAnsiTheme="majorHAnsi" w:cstheme="majorHAnsi"/>
          <w:i/>
          <w:iCs/>
        </w:rPr>
        <w:t>briggsae</w:t>
      </w:r>
      <w:proofErr w:type="spellEnd"/>
      <w:r w:rsidRPr="00962484">
        <w:rPr>
          <w:rFonts w:asciiTheme="majorHAnsi" w:hAnsiTheme="majorHAnsi" w:cstheme="majorHAnsi"/>
        </w:rPr>
        <w:t xml:space="preserve">, </w:t>
      </w:r>
      <w:r w:rsidR="001D0387" w:rsidRPr="00962484">
        <w:rPr>
          <w:rFonts w:asciiTheme="majorHAnsi" w:hAnsiTheme="majorHAnsi" w:cstheme="majorHAnsi"/>
          <w:i/>
          <w:iCs/>
        </w:rPr>
        <w:t>C. elegans</w:t>
      </w:r>
      <w:r w:rsidRPr="00962484">
        <w:rPr>
          <w:rFonts w:asciiTheme="majorHAnsi" w:hAnsiTheme="majorHAnsi" w:cstheme="majorHAnsi"/>
        </w:rPr>
        <w:t xml:space="preserve">, and </w:t>
      </w:r>
      <w:r w:rsidR="00B57F4A" w:rsidRPr="00962484">
        <w:rPr>
          <w:rFonts w:asciiTheme="majorHAnsi" w:hAnsiTheme="majorHAnsi" w:cstheme="majorHAnsi"/>
          <w:i/>
          <w:iCs/>
        </w:rPr>
        <w:t>C. tropicalis</w:t>
      </w:r>
      <w:r w:rsidRPr="00962484">
        <w:rPr>
          <w:rFonts w:asciiTheme="majorHAnsi" w:hAnsiTheme="majorHAnsi" w:cstheme="majorHAnsi"/>
          <w:vertAlign w:val="superscript"/>
        </w:rPr>
        <w:t>9,10</w:t>
      </w:r>
      <w:r w:rsidRPr="00962484">
        <w:rPr>
          <w:rFonts w:asciiTheme="majorHAnsi" w:hAnsiTheme="majorHAnsi" w:cstheme="majorHAnsi"/>
        </w:rPr>
        <w:t xml:space="preserve">. Among these </w:t>
      </w:r>
      <w:proofErr w:type="spellStart"/>
      <w:r w:rsidRPr="00962484">
        <w:rPr>
          <w:rFonts w:asciiTheme="majorHAnsi" w:hAnsiTheme="majorHAnsi" w:cstheme="majorHAnsi"/>
        </w:rPr>
        <w:t>selfers</w:t>
      </w:r>
      <w:proofErr w:type="spellEnd"/>
      <w:r w:rsidRPr="00962484">
        <w:rPr>
          <w:rFonts w:asciiTheme="majorHAnsi" w:hAnsiTheme="majorHAnsi" w:cstheme="majorHAnsi"/>
        </w:rPr>
        <w:t xml:space="preserve">, </w:t>
      </w:r>
      <w:r w:rsidR="001D0387" w:rsidRPr="00962484">
        <w:rPr>
          <w:rFonts w:asciiTheme="majorHAnsi" w:hAnsiTheme="majorHAnsi" w:cstheme="majorHAnsi"/>
          <w:i/>
          <w:iCs/>
        </w:rPr>
        <w:t>C. elegans</w:t>
      </w:r>
      <w:r w:rsidRPr="00962484">
        <w:rPr>
          <w:rFonts w:asciiTheme="majorHAnsi" w:hAnsiTheme="majorHAnsi" w:cstheme="majorHAnsi"/>
        </w:rPr>
        <w:t xml:space="preserve"> is </w:t>
      </w:r>
      <w:r w:rsidR="00F1508D" w:rsidRPr="00962484">
        <w:rPr>
          <w:rFonts w:asciiTheme="majorHAnsi" w:hAnsiTheme="majorHAnsi" w:cstheme="majorHAnsi"/>
        </w:rPr>
        <w:t>one of the</w:t>
      </w:r>
      <w:r w:rsidRPr="00962484">
        <w:rPr>
          <w:rFonts w:asciiTheme="majorHAnsi" w:hAnsiTheme="majorHAnsi" w:cstheme="majorHAnsi"/>
        </w:rPr>
        <w:t xml:space="preserve"> most widely studied animal</w:t>
      </w:r>
      <w:r w:rsidR="00F1508D" w:rsidRPr="00962484">
        <w:rPr>
          <w:rFonts w:asciiTheme="majorHAnsi" w:hAnsiTheme="majorHAnsi" w:cstheme="majorHAnsi"/>
        </w:rPr>
        <w:t>s</w:t>
      </w:r>
      <w:r w:rsidRPr="00962484">
        <w:rPr>
          <w:rFonts w:asciiTheme="majorHAnsi" w:hAnsiTheme="majorHAnsi" w:cstheme="majorHAnsi"/>
        </w:rPr>
        <w:t xml:space="preserve"> on Earth and has been used by researchers to make critical advances in biology. Importantly, the other </w:t>
      </w:r>
      <w:proofErr w:type="spellStart"/>
      <w:r w:rsidRPr="00962484">
        <w:rPr>
          <w:rFonts w:asciiTheme="majorHAnsi" w:hAnsiTheme="majorHAnsi" w:cstheme="majorHAnsi"/>
        </w:rPr>
        <w:t>selfing</w:t>
      </w:r>
      <w:proofErr w:type="spellEnd"/>
      <w:r w:rsidRPr="00962484">
        <w:rPr>
          <w:rFonts w:asciiTheme="majorHAnsi" w:hAnsiTheme="majorHAnsi" w:cstheme="majorHAnsi"/>
        </w:rPr>
        <w:t xml:space="preserve"> </w:t>
      </w:r>
      <w:r w:rsidRPr="00962484">
        <w:rPr>
          <w:rFonts w:asciiTheme="majorHAnsi" w:hAnsiTheme="majorHAnsi" w:cstheme="majorHAnsi"/>
          <w:i/>
          <w:iCs/>
        </w:rPr>
        <w:t>Caenorhabditis</w:t>
      </w:r>
      <w:r w:rsidRPr="00962484">
        <w:rPr>
          <w:rFonts w:asciiTheme="majorHAnsi" w:hAnsiTheme="majorHAnsi" w:cstheme="majorHAnsi"/>
        </w:rPr>
        <w:t xml:space="preserve"> species share many of </w:t>
      </w:r>
      <w:r w:rsidR="001D0387" w:rsidRPr="00962484">
        <w:rPr>
          <w:rFonts w:asciiTheme="majorHAnsi" w:hAnsiTheme="majorHAnsi" w:cstheme="majorHAnsi"/>
          <w:i/>
          <w:iCs/>
        </w:rPr>
        <w:t>C. elegans</w:t>
      </w:r>
      <w:r w:rsidRPr="00962484">
        <w:rPr>
          <w:rFonts w:asciiTheme="majorHAnsi" w:hAnsiTheme="majorHAnsi" w:cstheme="majorHAnsi"/>
        </w:rPr>
        <w:t xml:space="preserve"> experimental advantages and are rapidly advancing comparative studies in the genus. However, the cryptic nature of these nematodes in the wild makes it difficult to study their ecology and natural diversity, which is critical for understanding the biological functions of their genes and the ways in which evolution has shaped genetic diversity among the species</w:t>
      </w:r>
      <w:r w:rsidRPr="00962484">
        <w:rPr>
          <w:rFonts w:asciiTheme="majorHAnsi" w:hAnsiTheme="majorHAnsi" w:cstheme="majorHAnsi"/>
          <w:vertAlign w:val="superscript"/>
        </w:rPr>
        <w:t>10,11</w:t>
      </w:r>
      <w:r w:rsidRPr="00962484">
        <w:rPr>
          <w:rFonts w:asciiTheme="majorHAnsi" w:hAnsiTheme="majorHAnsi" w:cstheme="majorHAnsi"/>
        </w:rPr>
        <w:t>.</w:t>
      </w:r>
    </w:p>
    <w:p w14:paraId="4CCECE43" w14:textId="77777777" w:rsidR="00EC253D" w:rsidRPr="00962484" w:rsidRDefault="00EC253D" w:rsidP="00EC253D">
      <w:pPr>
        <w:pStyle w:val="NormalWeb"/>
        <w:spacing w:before="0" w:beforeAutospacing="0" w:after="0" w:afterAutospacing="0"/>
        <w:jc w:val="both"/>
        <w:rPr>
          <w:rStyle w:val="apple-tab-span"/>
          <w:rFonts w:asciiTheme="majorHAnsi" w:hAnsiTheme="majorHAnsi" w:cstheme="majorHAnsi"/>
        </w:rPr>
      </w:pPr>
    </w:p>
    <w:p w14:paraId="0E610EA8" w14:textId="261AA3B7" w:rsidR="00577553" w:rsidRPr="00962484" w:rsidRDefault="00577553" w:rsidP="00EC253D">
      <w:pPr>
        <w:pStyle w:val="NormalWeb"/>
        <w:spacing w:before="0" w:beforeAutospacing="0" w:after="0" w:afterAutospacing="0"/>
        <w:jc w:val="both"/>
        <w:rPr>
          <w:rFonts w:asciiTheme="majorHAnsi" w:hAnsiTheme="majorHAnsi" w:cstheme="majorHAnsi"/>
        </w:rPr>
      </w:pPr>
      <w:r w:rsidRPr="00962484">
        <w:rPr>
          <w:rFonts w:asciiTheme="majorHAnsi" w:hAnsiTheme="majorHAnsi" w:cstheme="majorHAnsi"/>
        </w:rPr>
        <w:t xml:space="preserve">The greatest challenge to studying the ecology of </w:t>
      </w:r>
      <w:proofErr w:type="spellStart"/>
      <w:r w:rsidRPr="00962484">
        <w:rPr>
          <w:rFonts w:asciiTheme="majorHAnsi" w:hAnsiTheme="majorHAnsi" w:cstheme="majorHAnsi"/>
        </w:rPr>
        <w:t>selfing</w:t>
      </w:r>
      <w:proofErr w:type="spellEnd"/>
      <w:r w:rsidRPr="00962484">
        <w:rPr>
          <w:rFonts w:asciiTheme="majorHAnsi" w:hAnsiTheme="majorHAnsi" w:cstheme="majorHAnsi"/>
        </w:rPr>
        <w:t xml:space="preserve"> </w:t>
      </w:r>
      <w:r w:rsidRPr="00962484">
        <w:rPr>
          <w:rFonts w:asciiTheme="majorHAnsi" w:hAnsiTheme="majorHAnsi" w:cstheme="majorHAnsi"/>
          <w:i/>
          <w:iCs/>
        </w:rPr>
        <w:t>Caenorhabditis</w:t>
      </w:r>
      <w:r w:rsidRPr="00962484">
        <w:rPr>
          <w:rFonts w:asciiTheme="majorHAnsi" w:hAnsiTheme="majorHAnsi" w:cstheme="majorHAnsi"/>
        </w:rPr>
        <w:t xml:space="preserve"> nematodes in the wild is their small size; adult nematodes are often 1 mm in length or less. This challenge requires that researchers sample substrates from the wild and attempt to separate nematodes of interest from the substrates in the laboratory without the ability to observe animals in the wild. Because even trained experts find it difficult to discriminate </w:t>
      </w:r>
      <w:proofErr w:type="spellStart"/>
      <w:r w:rsidRPr="00962484">
        <w:rPr>
          <w:rFonts w:asciiTheme="majorHAnsi" w:hAnsiTheme="majorHAnsi" w:cstheme="majorHAnsi"/>
        </w:rPr>
        <w:t>selfing</w:t>
      </w:r>
      <w:proofErr w:type="spellEnd"/>
      <w:r w:rsidRPr="00962484">
        <w:rPr>
          <w:rFonts w:asciiTheme="majorHAnsi" w:hAnsiTheme="majorHAnsi" w:cstheme="majorHAnsi"/>
        </w:rPr>
        <w:t xml:space="preserve"> </w:t>
      </w:r>
      <w:r w:rsidRPr="00962484">
        <w:rPr>
          <w:rFonts w:asciiTheme="majorHAnsi" w:hAnsiTheme="majorHAnsi" w:cstheme="majorHAnsi"/>
          <w:i/>
          <w:iCs/>
        </w:rPr>
        <w:t>Caenorhabditis</w:t>
      </w:r>
      <w:r w:rsidRPr="00962484">
        <w:rPr>
          <w:rFonts w:asciiTheme="majorHAnsi" w:hAnsiTheme="majorHAnsi" w:cstheme="majorHAnsi"/>
        </w:rPr>
        <w:t xml:space="preserve"> nematodes from other free-living nematodes under the microscope, nematodes are typically removed from the substrate, isolated, and left to proliferate before they are identified by sequence identity using established molecular barcodes</w:t>
      </w:r>
      <w:r w:rsidRPr="00962484">
        <w:rPr>
          <w:rFonts w:asciiTheme="majorHAnsi" w:hAnsiTheme="majorHAnsi" w:cstheme="majorHAnsi"/>
          <w:vertAlign w:val="superscript"/>
        </w:rPr>
        <w:t>3,12–14</w:t>
      </w:r>
      <w:r w:rsidRPr="00962484">
        <w:rPr>
          <w:rFonts w:asciiTheme="majorHAnsi" w:hAnsiTheme="majorHAnsi" w:cstheme="majorHAnsi"/>
        </w:rPr>
        <w:t xml:space="preserve">. The time and effort required to process each nematode in this way present an organizational challenge, as researchers must be able to trace the identity of each nematode isolated in the laboratory back to the exact substrate and associated ecological data sampled in the field. Here, we describe a step-by-step process to efficiently collect and identify </w:t>
      </w:r>
      <w:proofErr w:type="spellStart"/>
      <w:r w:rsidRPr="00962484">
        <w:rPr>
          <w:rFonts w:asciiTheme="majorHAnsi" w:hAnsiTheme="majorHAnsi" w:cstheme="majorHAnsi"/>
        </w:rPr>
        <w:t>selfing</w:t>
      </w:r>
      <w:proofErr w:type="spellEnd"/>
      <w:r w:rsidRPr="00962484">
        <w:rPr>
          <w:rFonts w:asciiTheme="majorHAnsi" w:hAnsiTheme="majorHAnsi" w:cstheme="majorHAnsi"/>
        </w:rPr>
        <w:t xml:space="preserve"> </w:t>
      </w:r>
      <w:r w:rsidRPr="00962484">
        <w:rPr>
          <w:rFonts w:asciiTheme="majorHAnsi" w:hAnsiTheme="majorHAnsi" w:cstheme="majorHAnsi"/>
          <w:i/>
          <w:iCs/>
        </w:rPr>
        <w:t>Caenorhabditis</w:t>
      </w:r>
      <w:r w:rsidRPr="00962484">
        <w:rPr>
          <w:rFonts w:asciiTheme="majorHAnsi" w:hAnsiTheme="majorHAnsi" w:cstheme="majorHAnsi"/>
        </w:rPr>
        <w:t xml:space="preserve"> nematodes from the field and faithfully link these isolates with their associated spatial and ecological data at </w:t>
      </w:r>
      <w:r w:rsidR="00181316" w:rsidRPr="00962484">
        <w:rPr>
          <w:rFonts w:asciiTheme="majorHAnsi" w:hAnsiTheme="majorHAnsi" w:cstheme="majorHAnsi"/>
        </w:rPr>
        <w:t xml:space="preserve">a </w:t>
      </w:r>
      <w:r w:rsidRPr="00962484">
        <w:rPr>
          <w:rFonts w:asciiTheme="majorHAnsi" w:hAnsiTheme="majorHAnsi" w:cstheme="majorHAnsi"/>
        </w:rPr>
        <w:t>high</w:t>
      </w:r>
      <w:r w:rsidR="00181316" w:rsidRPr="00962484">
        <w:rPr>
          <w:rFonts w:asciiTheme="majorHAnsi" w:hAnsiTheme="majorHAnsi" w:cstheme="majorHAnsi"/>
        </w:rPr>
        <w:t xml:space="preserve"> </w:t>
      </w:r>
      <w:r w:rsidRPr="00962484">
        <w:rPr>
          <w:rFonts w:asciiTheme="majorHAnsi" w:hAnsiTheme="majorHAnsi" w:cstheme="majorHAnsi"/>
        </w:rPr>
        <w:t>scale.</w:t>
      </w:r>
    </w:p>
    <w:p w14:paraId="796B1CD5" w14:textId="77777777" w:rsidR="00EC253D" w:rsidRPr="00962484" w:rsidRDefault="00EC253D" w:rsidP="00D94004">
      <w:pPr>
        <w:rPr>
          <w:rFonts w:asciiTheme="majorHAnsi" w:hAnsiTheme="majorHAnsi" w:cstheme="majorHAnsi"/>
        </w:rPr>
      </w:pPr>
    </w:p>
    <w:p w14:paraId="68596667" w14:textId="479DCF8D" w:rsidR="006E4797" w:rsidRPr="00962484" w:rsidRDefault="002B6A8A" w:rsidP="005333B2">
      <w:pPr>
        <w:rPr>
          <w:rFonts w:asciiTheme="majorHAnsi" w:hAnsiTheme="majorHAnsi" w:cstheme="majorHAnsi"/>
        </w:rPr>
      </w:pPr>
      <w:r w:rsidRPr="00962484">
        <w:rPr>
          <w:rFonts w:asciiTheme="majorHAnsi" w:hAnsiTheme="majorHAnsi" w:cstheme="majorHAnsi"/>
        </w:rPr>
        <w:t xml:space="preserve">This </w:t>
      </w:r>
      <w:r w:rsidR="00577553" w:rsidRPr="00962484">
        <w:rPr>
          <w:rFonts w:asciiTheme="majorHAnsi" w:hAnsiTheme="majorHAnsi" w:cstheme="majorHAnsi"/>
        </w:rPr>
        <w:t>collection method increases the scale and accuracy of ecological surveys by using mobile data collection platforms, cloud-based databases, and the R software environment. Fulcrum</w:t>
      </w:r>
      <w:r w:rsidRPr="00962484">
        <w:rPr>
          <w:rFonts w:asciiTheme="majorHAnsi" w:hAnsiTheme="majorHAnsi" w:cstheme="majorHAnsi"/>
        </w:rPr>
        <w:t xml:space="preserve"> is</w:t>
      </w:r>
      <w:r w:rsidR="00577553" w:rsidRPr="00962484">
        <w:rPr>
          <w:rFonts w:asciiTheme="majorHAnsi" w:hAnsiTheme="majorHAnsi" w:cstheme="majorHAnsi"/>
        </w:rPr>
        <w:t xml:space="preserve"> a customizable data-collection platform </w:t>
      </w:r>
      <w:r w:rsidRPr="00962484">
        <w:rPr>
          <w:rFonts w:asciiTheme="majorHAnsi" w:hAnsiTheme="majorHAnsi" w:cstheme="majorHAnsi"/>
        </w:rPr>
        <w:t>that works with</w:t>
      </w:r>
      <w:r w:rsidR="00577553" w:rsidRPr="00962484">
        <w:rPr>
          <w:rFonts w:asciiTheme="majorHAnsi" w:hAnsiTheme="majorHAnsi" w:cstheme="majorHAnsi"/>
        </w:rPr>
        <w:t xml:space="preserve"> </w:t>
      </w:r>
      <w:r w:rsidRPr="00962484">
        <w:rPr>
          <w:rFonts w:asciiTheme="majorHAnsi" w:hAnsiTheme="majorHAnsi" w:cstheme="majorHAnsi"/>
        </w:rPr>
        <w:t>most mobile devices and</w:t>
      </w:r>
      <w:r w:rsidR="00577553" w:rsidRPr="00962484">
        <w:rPr>
          <w:rFonts w:asciiTheme="majorHAnsi" w:hAnsiTheme="majorHAnsi" w:cstheme="majorHAnsi"/>
        </w:rPr>
        <w:t xml:space="preserve"> allows users to </w:t>
      </w:r>
      <w:r w:rsidRPr="00962484">
        <w:rPr>
          <w:rFonts w:asciiTheme="majorHAnsi" w:hAnsiTheme="majorHAnsi" w:cstheme="majorHAnsi"/>
        </w:rPr>
        <w:t xml:space="preserve">build </w:t>
      </w:r>
      <w:r w:rsidR="00577553" w:rsidRPr="00962484">
        <w:rPr>
          <w:rFonts w:asciiTheme="majorHAnsi" w:hAnsiTheme="majorHAnsi" w:cstheme="majorHAnsi"/>
        </w:rPr>
        <w:t xml:space="preserve">custom applications to </w:t>
      </w:r>
      <w:r w:rsidRPr="00962484">
        <w:rPr>
          <w:rFonts w:asciiTheme="majorHAnsi" w:hAnsiTheme="majorHAnsi" w:cstheme="majorHAnsi"/>
        </w:rPr>
        <w:t xml:space="preserve">gather </w:t>
      </w:r>
      <w:r w:rsidR="00577553" w:rsidRPr="00962484">
        <w:rPr>
          <w:rFonts w:asciiTheme="majorHAnsi" w:hAnsiTheme="majorHAnsi" w:cstheme="majorHAnsi"/>
        </w:rPr>
        <w:t xml:space="preserve">and organize location-based data (https://www.fulcrumapp.com). </w:t>
      </w:r>
      <w:r w:rsidR="005A6A2F">
        <w:rPr>
          <w:rFonts w:asciiTheme="majorHAnsi" w:hAnsiTheme="majorHAnsi" w:cstheme="majorHAnsi"/>
        </w:rPr>
        <w:t>This</w:t>
      </w:r>
      <w:r w:rsidR="005A6A2F" w:rsidRPr="00962484">
        <w:rPr>
          <w:rFonts w:asciiTheme="majorHAnsi" w:hAnsiTheme="majorHAnsi" w:cstheme="majorHAnsi"/>
        </w:rPr>
        <w:t xml:space="preserve"> </w:t>
      </w:r>
      <w:r w:rsidR="00577553" w:rsidRPr="00962484">
        <w:rPr>
          <w:rFonts w:asciiTheme="majorHAnsi" w:hAnsiTheme="majorHAnsi" w:cstheme="majorHAnsi"/>
        </w:rPr>
        <w:t xml:space="preserve">protocol provides detailed instructions on how to use customized data-collection applications to organize spatially explicit ecological data from the field and accurately link those data with the identity of nematodes isolated in the laboratory. The protocol also explains how to efficiently identify </w:t>
      </w:r>
      <w:proofErr w:type="spellStart"/>
      <w:r w:rsidR="00577553" w:rsidRPr="00962484">
        <w:rPr>
          <w:rFonts w:asciiTheme="majorHAnsi" w:hAnsiTheme="majorHAnsi" w:cstheme="majorHAnsi"/>
        </w:rPr>
        <w:t>selfing</w:t>
      </w:r>
      <w:proofErr w:type="spellEnd"/>
      <w:r w:rsidR="00577553" w:rsidRPr="00962484">
        <w:rPr>
          <w:rFonts w:asciiTheme="majorHAnsi" w:hAnsiTheme="majorHAnsi" w:cstheme="majorHAnsi"/>
        </w:rPr>
        <w:t xml:space="preserve"> </w:t>
      </w:r>
      <w:r w:rsidR="00577553" w:rsidRPr="00962484">
        <w:rPr>
          <w:rFonts w:asciiTheme="majorHAnsi" w:hAnsiTheme="majorHAnsi" w:cstheme="majorHAnsi"/>
          <w:i/>
          <w:iCs/>
        </w:rPr>
        <w:t>Caenorhabditis</w:t>
      </w:r>
      <w:r w:rsidR="00577553" w:rsidRPr="00962484">
        <w:rPr>
          <w:rFonts w:asciiTheme="majorHAnsi" w:hAnsiTheme="majorHAnsi" w:cstheme="majorHAnsi"/>
        </w:rPr>
        <w:t xml:space="preserve"> nematodes using established molecular barcodes. The data from these methods can be processed simply and reproducibly with the accompanying R software package </w:t>
      </w:r>
      <w:r w:rsidR="00577553" w:rsidRPr="00962484">
        <w:rPr>
          <w:rFonts w:asciiTheme="majorHAnsi" w:hAnsiTheme="majorHAnsi" w:cstheme="majorHAnsi"/>
          <w:i/>
          <w:iCs/>
        </w:rPr>
        <w:t>easyFulcrum</w:t>
      </w:r>
      <w:r w:rsidR="00577553" w:rsidRPr="00962484">
        <w:rPr>
          <w:rFonts w:asciiTheme="majorHAnsi" w:hAnsiTheme="majorHAnsi" w:cstheme="majorHAnsi"/>
          <w:vertAlign w:val="superscript"/>
        </w:rPr>
        <w:t>15</w:t>
      </w:r>
      <w:r w:rsidR="00577553" w:rsidRPr="00962484">
        <w:rPr>
          <w:rFonts w:asciiTheme="majorHAnsi" w:hAnsiTheme="majorHAnsi" w:cstheme="majorHAnsi"/>
        </w:rPr>
        <w:t xml:space="preserve"> to explore the ecology and genetic diversity of natural </w:t>
      </w:r>
      <w:r w:rsidR="00577553" w:rsidRPr="00962484">
        <w:rPr>
          <w:rFonts w:asciiTheme="majorHAnsi" w:hAnsiTheme="majorHAnsi" w:cstheme="majorHAnsi"/>
          <w:i/>
          <w:iCs/>
        </w:rPr>
        <w:t>Caenorhabditis</w:t>
      </w:r>
      <w:r w:rsidR="00577553" w:rsidRPr="00962484">
        <w:rPr>
          <w:rFonts w:asciiTheme="majorHAnsi" w:hAnsiTheme="majorHAnsi" w:cstheme="majorHAnsi"/>
        </w:rPr>
        <w:t xml:space="preserve"> populations.</w:t>
      </w:r>
    </w:p>
    <w:p w14:paraId="48BA6B0A" w14:textId="77777777" w:rsidR="006E4797" w:rsidRPr="00962484" w:rsidRDefault="006E4797" w:rsidP="00EC253D">
      <w:pPr>
        <w:rPr>
          <w:rFonts w:asciiTheme="majorHAnsi" w:hAnsiTheme="majorHAnsi" w:cstheme="majorHAnsi"/>
          <w:b/>
        </w:rPr>
      </w:pPr>
    </w:p>
    <w:p w14:paraId="32A92E82" w14:textId="251B624D" w:rsidR="006E4797" w:rsidRPr="00962484" w:rsidRDefault="00551D82" w:rsidP="00EC253D">
      <w:pPr>
        <w:rPr>
          <w:rFonts w:asciiTheme="majorHAnsi" w:hAnsiTheme="majorHAnsi" w:cstheme="majorHAnsi"/>
          <w:b/>
        </w:rPr>
      </w:pPr>
      <w:bookmarkStart w:id="0" w:name="_Hlk89695871"/>
      <w:r w:rsidRPr="00962484">
        <w:rPr>
          <w:rFonts w:asciiTheme="majorHAnsi" w:hAnsiTheme="majorHAnsi" w:cstheme="majorHAnsi"/>
          <w:b/>
        </w:rPr>
        <w:lastRenderedPageBreak/>
        <w:t>PROTOCO</w:t>
      </w:r>
      <w:r w:rsidR="00AD5A9E" w:rsidRPr="00962484">
        <w:rPr>
          <w:rFonts w:asciiTheme="majorHAnsi" w:hAnsiTheme="majorHAnsi" w:cstheme="majorHAnsi"/>
          <w:b/>
        </w:rPr>
        <w:t>L:</w:t>
      </w:r>
    </w:p>
    <w:p w14:paraId="2696EED4" w14:textId="77777777" w:rsidR="005F7A95" w:rsidRPr="00962484" w:rsidRDefault="005F7A95" w:rsidP="00EC253D">
      <w:pPr>
        <w:rPr>
          <w:rFonts w:asciiTheme="majorHAnsi" w:hAnsiTheme="majorHAnsi" w:cstheme="majorHAnsi"/>
        </w:rPr>
      </w:pPr>
    </w:p>
    <w:p w14:paraId="7237FDF3" w14:textId="36BFDE70" w:rsidR="00722BF5" w:rsidRPr="0014752C" w:rsidRDefault="00577553" w:rsidP="005333B2">
      <w:pPr>
        <w:pStyle w:val="ListParagraph"/>
        <w:numPr>
          <w:ilvl w:val="0"/>
          <w:numId w:val="1"/>
        </w:numPr>
        <w:ind w:left="0" w:firstLine="0"/>
        <w:rPr>
          <w:rFonts w:asciiTheme="majorHAnsi" w:hAnsiTheme="majorHAnsi" w:cstheme="majorHAnsi"/>
          <w:b/>
          <w:bCs/>
        </w:rPr>
      </w:pPr>
      <w:r w:rsidRPr="0014752C">
        <w:rPr>
          <w:rFonts w:asciiTheme="majorHAnsi" w:hAnsiTheme="majorHAnsi" w:cstheme="majorHAnsi"/>
          <w:b/>
          <w:bCs/>
        </w:rPr>
        <w:t>Collection preparation</w:t>
      </w:r>
    </w:p>
    <w:p w14:paraId="79C54899" w14:textId="77777777" w:rsidR="00181316" w:rsidRPr="00962484" w:rsidRDefault="00181316" w:rsidP="00962484">
      <w:pPr>
        <w:pStyle w:val="ListParagraph"/>
        <w:ind w:left="0"/>
        <w:rPr>
          <w:rFonts w:asciiTheme="majorHAnsi" w:hAnsiTheme="majorHAnsi" w:cstheme="majorHAnsi"/>
          <w:b/>
          <w:bCs/>
          <w:highlight w:val="yellow"/>
        </w:rPr>
      </w:pPr>
    </w:p>
    <w:p w14:paraId="12F4DA4C" w14:textId="77777777" w:rsidR="00181316" w:rsidRPr="00962484" w:rsidRDefault="00577553" w:rsidP="00D94004">
      <w:pPr>
        <w:pStyle w:val="ListParagraph"/>
        <w:numPr>
          <w:ilvl w:val="1"/>
          <w:numId w:val="1"/>
        </w:numPr>
        <w:ind w:left="0" w:firstLine="0"/>
        <w:rPr>
          <w:rFonts w:asciiTheme="majorHAnsi" w:hAnsiTheme="majorHAnsi" w:cstheme="majorHAnsi"/>
          <w:b/>
          <w:bCs/>
        </w:rPr>
      </w:pPr>
      <w:r w:rsidRPr="00962484">
        <w:rPr>
          <w:rFonts w:asciiTheme="majorHAnsi" w:hAnsiTheme="majorHAnsi" w:cstheme="majorHAnsi"/>
          <w:highlight w:val="yellow"/>
        </w:rPr>
        <w:t xml:space="preserve">Identify a location to survey </w:t>
      </w:r>
      <w:r w:rsidRPr="00962484">
        <w:rPr>
          <w:rFonts w:asciiTheme="majorHAnsi" w:hAnsiTheme="majorHAnsi" w:cstheme="majorHAnsi"/>
          <w:i/>
          <w:iCs/>
          <w:highlight w:val="yellow"/>
        </w:rPr>
        <w:t>Caenorhabditis</w:t>
      </w:r>
      <w:r w:rsidRPr="00962484">
        <w:rPr>
          <w:rFonts w:asciiTheme="majorHAnsi" w:hAnsiTheme="majorHAnsi" w:cstheme="majorHAnsi"/>
          <w:highlight w:val="yellow"/>
        </w:rPr>
        <w:t xml:space="preserve"> nematodes. </w:t>
      </w:r>
    </w:p>
    <w:p w14:paraId="5264A503" w14:textId="77777777" w:rsidR="00181316" w:rsidRPr="00962484" w:rsidRDefault="00181316" w:rsidP="00181316">
      <w:pPr>
        <w:pStyle w:val="ListParagraph"/>
        <w:ind w:left="0"/>
        <w:rPr>
          <w:rFonts w:asciiTheme="majorHAnsi" w:hAnsiTheme="majorHAnsi" w:cstheme="majorHAnsi"/>
        </w:rPr>
      </w:pPr>
    </w:p>
    <w:p w14:paraId="696A9E1A" w14:textId="165F35A5" w:rsidR="00722BF5" w:rsidRPr="00962484" w:rsidRDefault="00181316" w:rsidP="00962484">
      <w:pPr>
        <w:pStyle w:val="ListParagraph"/>
        <w:ind w:left="0"/>
        <w:rPr>
          <w:rFonts w:asciiTheme="majorHAnsi" w:hAnsiTheme="majorHAnsi" w:cstheme="majorHAnsi"/>
          <w:b/>
          <w:bCs/>
        </w:rPr>
      </w:pPr>
      <w:r w:rsidRPr="00962484">
        <w:rPr>
          <w:rFonts w:asciiTheme="majorHAnsi" w:hAnsiTheme="majorHAnsi" w:cstheme="majorHAnsi"/>
        </w:rPr>
        <w:t xml:space="preserve">NOTE: </w:t>
      </w:r>
      <w:r w:rsidR="00577553" w:rsidRPr="00962484">
        <w:rPr>
          <w:rFonts w:asciiTheme="majorHAnsi" w:hAnsiTheme="majorHAnsi" w:cstheme="majorHAnsi"/>
        </w:rPr>
        <w:t xml:space="preserve">In most temperate regions, </w:t>
      </w:r>
      <w:r w:rsidR="001D0387" w:rsidRPr="00962484">
        <w:rPr>
          <w:rFonts w:asciiTheme="majorHAnsi" w:hAnsiTheme="majorHAnsi" w:cstheme="majorHAnsi"/>
          <w:i/>
          <w:iCs/>
        </w:rPr>
        <w:t>C. elegans</w:t>
      </w:r>
      <w:r w:rsidR="00577553" w:rsidRPr="00962484">
        <w:rPr>
          <w:rFonts w:asciiTheme="majorHAnsi" w:hAnsiTheme="majorHAnsi" w:cstheme="majorHAnsi"/>
        </w:rPr>
        <w:t xml:space="preserve"> and </w:t>
      </w:r>
      <w:r w:rsidR="001D0387" w:rsidRPr="00962484">
        <w:rPr>
          <w:rFonts w:asciiTheme="majorHAnsi" w:hAnsiTheme="majorHAnsi" w:cstheme="majorHAnsi"/>
          <w:i/>
          <w:iCs/>
        </w:rPr>
        <w:t>C. </w:t>
      </w:r>
      <w:proofErr w:type="spellStart"/>
      <w:r w:rsidR="001D0387" w:rsidRPr="00962484">
        <w:rPr>
          <w:rFonts w:asciiTheme="majorHAnsi" w:hAnsiTheme="majorHAnsi" w:cstheme="majorHAnsi"/>
          <w:i/>
          <w:iCs/>
        </w:rPr>
        <w:t>briggsae</w:t>
      </w:r>
      <w:proofErr w:type="spellEnd"/>
      <w:r w:rsidR="00577553" w:rsidRPr="00962484">
        <w:rPr>
          <w:rFonts w:asciiTheme="majorHAnsi" w:hAnsiTheme="majorHAnsi" w:cstheme="majorHAnsi"/>
        </w:rPr>
        <w:t xml:space="preserve"> can be isolated easily from </w:t>
      </w:r>
      <w:r w:rsidR="008208D8" w:rsidRPr="00962484">
        <w:rPr>
          <w:rFonts w:asciiTheme="majorHAnsi" w:hAnsiTheme="majorHAnsi" w:cstheme="majorHAnsi"/>
        </w:rPr>
        <w:t>human</w:t>
      </w:r>
      <w:r w:rsidR="008208D8">
        <w:rPr>
          <w:rFonts w:asciiTheme="majorHAnsi" w:hAnsiTheme="majorHAnsi" w:cstheme="majorHAnsi"/>
        </w:rPr>
        <w:t>-</w:t>
      </w:r>
      <w:r w:rsidR="00577553" w:rsidRPr="00962484">
        <w:rPr>
          <w:rFonts w:asciiTheme="majorHAnsi" w:hAnsiTheme="majorHAnsi" w:cstheme="majorHAnsi"/>
        </w:rPr>
        <w:t>associated habitats like agricultural fields or rural and urban gardens</w:t>
      </w:r>
      <w:r w:rsidR="00577553" w:rsidRPr="00962484">
        <w:rPr>
          <w:rFonts w:asciiTheme="majorHAnsi" w:hAnsiTheme="majorHAnsi" w:cstheme="majorHAnsi"/>
          <w:vertAlign w:val="superscript"/>
        </w:rPr>
        <w:t>1</w:t>
      </w:r>
      <w:r w:rsidR="00577553" w:rsidRPr="00962484">
        <w:rPr>
          <w:rFonts w:asciiTheme="majorHAnsi" w:hAnsiTheme="majorHAnsi" w:cstheme="majorHAnsi"/>
        </w:rPr>
        <w:t xml:space="preserve">. In subtropical and tropical regions, </w:t>
      </w:r>
      <w:r w:rsidR="00B57F4A" w:rsidRPr="00962484">
        <w:rPr>
          <w:rFonts w:asciiTheme="majorHAnsi" w:hAnsiTheme="majorHAnsi" w:cstheme="majorHAnsi"/>
          <w:i/>
          <w:iCs/>
        </w:rPr>
        <w:t>C. </w:t>
      </w:r>
      <w:proofErr w:type="spellStart"/>
      <w:r w:rsidR="00B57F4A" w:rsidRPr="00962484">
        <w:rPr>
          <w:rFonts w:asciiTheme="majorHAnsi" w:hAnsiTheme="majorHAnsi" w:cstheme="majorHAnsi"/>
          <w:i/>
          <w:iCs/>
        </w:rPr>
        <w:t>briggsae</w:t>
      </w:r>
      <w:proofErr w:type="spellEnd"/>
      <w:r w:rsidR="00577553" w:rsidRPr="00962484">
        <w:rPr>
          <w:rFonts w:asciiTheme="majorHAnsi" w:hAnsiTheme="majorHAnsi" w:cstheme="majorHAnsi"/>
        </w:rPr>
        <w:t xml:space="preserve">, </w:t>
      </w:r>
      <w:r w:rsidR="001D0387" w:rsidRPr="00962484">
        <w:rPr>
          <w:rFonts w:asciiTheme="majorHAnsi" w:hAnsiTheme="majorHAnsi" w:cstheme="majorHAnsi"/>
          <w:i/>
          <w:iCs/>
        </w:rPr>
        <w:t>C. elegans</w:t>
      </w:r>
      <w:r w:rsidR="00577553" w:rsidRPr="00962484">
        <w:rPr>
          <w:rFonts w:asciiTheme="majorHAnsi" w:hAnsiTheme="majorHAnsi" w:cstheme="majorHAnsi"/>
        </w:rPr>
        <w:t xml:space="preserve">, and </w:t>
      </w:r>
      <w:r w:rsidR="00B57F4A" w:rsidRPr="00962484">
        <w:rPr>
          <w:rFonts w:asciiTheme="majorHAnsi" w:hAnsiTheme="majorHAnsi" w:cstheme="majorHAnsi"/>
          <w:i/>
          <w:iCs/>
        </w:rPr>
        <w:t>C. tropicalis</w:t>
      </w:r>
      <w:r w:rsidR="00577553" w:rsidRPr="00962484">
        <w:rPr>
          <w:rFonts w:asciiTheme="majorHAnsi" w:hAnsiTheme="majorHAnsi" w:cstheme="majorHAnsi"/>
        </w:rPr>
        <w:t xml:space="preserve"> can all be found in the human-associated habitats listed above, sometimes </w:t>
      </w:r>
      <w:proofErr w:type="gramStart"/>
      <w:r w:rsidR="00577553" w:rsidRPr="00962484">
        <w:rPr>
          <w:rFonts w:asciiTheme="majorHAnsi" w:hAnsiTheme="majorHAnsi" w:cstheme="majorHAnsi"/>
        </w:rPr>
        <w:t>in close proximity to</w:t>
      </w:r>
      <w:proofErr w:type="gramEnd"/>
      <w:r w:rsidR="00577553" w:rsidRPr="00962484">
        <w:rPr>
          <w:rFonts w:asciiTheme="majorHAnsi" w:hAnsiTheme="majorHAnsi" w:cstheme="majorHAnsi"/>
        </w:rPr>
        <w:t xml:space="preserve"> one another. However, </w:t>
      </w:r>
      <w:r w:rsidR="001D0387" w:rsidRPr="00962484">
        <w:rPr>
          <w:rFonts w:asciiTheme="majorHAnsi" w:hAnsiTheme="majorHAnsi" w:cstheme="majorHAnsi"/>
          <w:i/>
          <w:iCs/>
        </w:rPr>
        <w:t>C. elegans</w:t>
      </w:r>
      <w:r w:rsidR="00577553" w:rsidRPr="00962484">
        <w:rPr>
          <w:rFonts w:asciiTheme="majorHAnsi" w:hAnsiTheme="majorHAnsi" w:cstheme="majorHAnsi"/>
        </w:rPr>
        <w:t xml:space="preserve"> seems to prefer cooler, drier habitats than the other species in tropical habitats</w:t>
      </w:r>
      <w:r w:rsidR="00577553" w:rsidRPr="00962484">
        <w:rPr>
          <w:rFonts w:asciiTheme="majorHAnsi" w:hAnsiTheme="majorHAnsi" w:cstheme="majorHAnsi"/>
          <w:vertAlign w:val="superscript"/>
        </w:rPr>
        <w:t>7,8</w:t>
      </w:r>
      <w:r w:rsidR="00577553" w:rsidRPr="00962484">
        <w:rPr>
          <w:rFonts w:asciiTheme="majorHAnsi" w:hAnsiTheme="majorHAnsi" w:cstheme="majorHAnsi"/>
        </w:rPr>
        <w:t>. Each of the species can also be isolated from wild habitats that are not associated with humans, but these habitats are sampled less often.</w:t>
      </w:r>
    </w:p>
    <w:p w14:paraId="69752E20" w14:textId="77777777" w:rsidR="00EA1853" w:rsidRPr="00962484" w:rsidRDefault="00EA1853" w:rsidP="005333B2">
      <w:pPr>
        <w:rPr>
          <w:rFonts w:asciiTheme="majorHAnsi" w:hAnsiTheme="majorHAnsi" w:cstheme="majorHAnsi"/>
          <w:b/>
          <w:bCs/>
        </w:rPr>
      </w:pPr>
    </w:p>
    <w:p w14:paraId="398346D9" w14:textId="70CB2DFF" w:rsidR="00181316" w:rsidRPr="00962484" w:rsidRDefault="00577553" w:rsidP="005333B2">
      <w:pPr>
        <w:pStyle w:val="ListParagraph"/>
        <w:numPr>
          <w:ilvl w:val="1"/>
          <w:numId w:val="1"/>
        </w:numPr>
        <w:ind w:left="0" w:firstLine="0"/>
        <w:rPr>
          <w:rFonts w:asciiTheme="majorHAnsi" w:hAnsiTheme="majorHAnsi" w:cstheme="majorHAnsi"/>
          <w:b/>
          <w:bCs/>
          <w:highlight w:val="yellow"/>
        </w:rPr>
      </w:pPr>
      <w:r w:rsidRPr="00962484">
        <w:rPr>
          <w:rFonts w:asciiTheme="majorHAnsi" w:hAnsiTheme="majorHAnsi" w:cstheme="majorHAnsi"/>
          <w:highlight w:val="yellow"/>
        </w:rPr>
        <w:t xml:space="preserve">Create a Fulcrum project to organize the collection and isolation </w:t>
      </w:r>
      <w:r w:rsidRPr="00986A88">
        <w:rPr>
          <w:rFonts w:asciiTheme="majorHAnsi" w:hAnsiTheme="majorHAnsi" w:cstheme="majorHAnsi"/>
          <w:highlight w:val="yellow"/>
        </w:rPr>
        <w:t>data</w:t>
      </w:r>
      <w:r w:rsidRPr="0014752C">
        <w:rPr>
          <w:rFonts w:asciiTheme="majorHAnsi" w:hAnsiTheme="majorHAnsi" w:cstheme="majorHAnsi"/>
        </w:rPr>
        <w:t xml:space="preserve"> with the mobile data-collection applications.</w:t>
      </w:r>
      <w:r w:rsidRPr="00962484">
        <w:rPr>
          <w:rFonts w:asciiTheme="majorHAnsi" w:hAnsiTheme="majorHAnsi" w:cstheme="majorHAnsi"/>
          <w:highlight w:val="yellow"/>
        </w:rPr>
        <w:t xml:space="preserve"> </w:t>
      </w:r>
    </w:p>
    <w:p w14:paraId="3DB087AC" w14:textId="77777777" w:rsidR="00181316" w:rsidRPr="00962484" w:rsidRDefault="00181316" w:rsidP="00962484">
      <w:pPr>
        <w:pStyle w:val="ListParagraph"/>
        <w:ind w:left="0"/>
        <w:rPr>
          <w:rFonts w:asciiTheme="majorHAnsi" w:hAnsiTheme="majorHAnsi" w:cstheme="majorHAnsi"/>
          <w:b/>
          <w:bCs/>
          <w:highlight w:val="yellow"/>
        </w:rPr>
      </w:pPr>
    </w:p>
    <w:p w14:paraId="463DAEFF" w14:textId="4F4B2CDE" w:rsidR="00181316" w:rsidRPr="00D70E47" w:rsidRDefault="00577553" w:rsidP="00962484">
      <w:pPr>
        <w:pStyle w:val="ListParagraph"/>
        <w:numPr>
          <w:ilvl w:val="2"/>
          <w:numId w:val="1"/>
        </w:numPr>
        <w:ind w:left="0" w:firstLine="0"/>
        <w:rPr>
          <w:rFonts w:asciiTheme="majorHAnsi" w:hAnsiTheme="majorHAnsi" w:cstheme="majorHAnsi"/>
          <w:b/>
          <w:bCs/>
        </w:rPr>
      </w:pPr>
      <w:r w:rsidRPr="00D70E47">
        <w:rPr>
          <w:rFonts w:asciiTheme="majorHAnsi" w:hAnsiTheme="majorHAnsi" w:cstheme="majorHAnsi"/>
          <w:highlight w:val="yellow"/>
        </w:rPr>
        <w:t>Create an account with Fulcrum online using a no-cost educational agreement</w:t>
      </w:r>
      <w:r w:rsidR="00256280" w:rsidRPr="00D70E47">
        <w:rPr>
          <w:rFonts w:asciiTheme="majorHAnsi" w:hAnsiTheme="majorHAnsi" w:cstheme="majorHAnsi"/>
          <w:vertAlign w:val="superscript"/>
        </w:rPr>
        <w:t>16</w:t>
      </w:r>
      <w:r w:rsidRPr="0014752C">
        <w:rPr>
          <w:rFonts w:asciiTheme="majorHAnsi" w:hAnsiTheme="majorHAnsi" w:cstheme="majorHAnsi"/>
        </w:rPr>
        <w:t xml:space="preserve">. </w:t>
      </w:r>
      <w:r w:rsidRPr="00D70E47">
        <w:rPr>
          <w:rFonts w:asciiTheme="majorHAnsi" w:hAnsiTheme="majorHAnsi" w:cstheme="majorHAnsi"/>
          <w:highlight w:val="yellow"/>
        </w:rPr>
        <w:t xml:space="preserve">Add the </w:t>
      </w:r>
      <w:r w:rsidRPr="00D70E47">
        <w:rPr>
          <w:rFonts w:asciiTheme="majorHAnsi" w:hAnsiTheme="majorHAnsi" w:cstheme="majorHAnsi"/>
          <w:b/>
          <w:bCs/>
          <w:highlight w:val="yellow"/>
        </w:rPr>
        <w:t xml:space="preserve">Nematode </w:t>
      </w:r>
      <w:r w:rsidR="00181316" w:rsidRPr="00D70E47">
        <w:rPr>
          <w:rFonts w:asciiTheme="majorHAnsi" w:hAnsiTheme="majorHAnsi" w:cstheme="majorHAnsi"/>
          <w:b/>
          <w:bCs/>
          <w:highlight w:val="yellow"/>
        </w:rPr>
        <w:t>Field Sampling</w:t>
      </w:r>
      <w:r w:rsidR="00181316" w:rsidRPr="00D70E47">
        <w:rPr>
          <w:rFonts w:asciiTheme="majorHAnsi" w:hAnsiTheme="majorHAnsi" w:cstheme="majorHAnsi"/>
          <w:highlight w:val="yellow"/>
        </w:rPr>
        <w:t xml:space="preserve"> </w:t>
      </w:r>
      <w:r w:rsidRPr="00D70E47">
        <w:rPr>
          <w:rFonts w:asciiTheme="majorHAnsi" w:hAnsiTheme="majorHAnsi" w:cstheme="majorHAnsi"/>
          <w:highlight w:val="yellow"/>
        </w:rPr>
        <w:t>application</w:t>
      </w:r>
      <w:r w:rsidRPr="00D70E47">
        <w:rPr>
          <w:rFonts w:asciiTheme="majorHAnsi" w:hAnsiTheme="majorHAnsi" w:cstheme="majorHAnsi"/>
        </w:rPr>
        <w:t xml:space="preserve"> to </w:t>
      </w:r>
      <w:r w:rsidR="00334CCF" w:rsidRPr="00D70E47">
        <w:rPr>
          <w:rFonts w:asciiTheme="majorHAnsi" w:hAnsiTheme="majorHAnsi" w:cstheme="majorHAnsi"/>
        </w:rPr>
        <w:t xml:space="preserve">a </w:t>
      </w:r>
      <w:r w:rsidRPr="00D70E47">
        <w:rPr>
          <w:rFonts w:asciiTheme="majorHAnsi" w:hAnsiTheme="majorHAnsi" w:cstheme="majorHAnsi"/>
        </w:rPr>
        <w:t xml:space="preserve">Fulcrum account by clicking </w:t>
      </w:r>
      <w:r w:rsidR="00181316" w:rsidRPr="00D70E47">
        <w:rPr>
          <w:rFonts w:asciiTheme="majorHAnsi" w:hAnsiTheme="majorHAnsi" w:cstheme="majorHAnsi"/>
        </w:rPr>
        <w:t xml:space="preserve">on </w:t>
      </w:r>
      <w:r w:rsidRPr="00D70E47">
        <w:rPr>
          <w:rFonts w:asciiTheme="majorHAnsi" w:hAnsiTheme="majorHAnsi" w:cstheme="majorHAnsi"/>
          <w:b/>
          <w:bCs/>
        </w:rPr>
        <w:t>ADD APP</w:t>
      </w:r>
      <w:r w:rsidRPr="00D70E47">
        <w:rPr>
          <w:rFonts w:asciiTheme="majorHAnsi" w:hAnsiTheme="majorHAnsi" w:cstheme="majorHAnsi"/>
        </w:rPr>
        <w:t xml:space="preserve"> button</w:t>
      </w:r>
      <w:r w:rsidR="00D70E47" w:rsidRPr="0014752C">
        <w:rPr>
          <w:rFonts w:asciiTheme="majorHAnsi" w:hAnsiTheme="majorHAnsi" w:cstheme="majorHAnsi"/>
          <w:vertAlign w:val="superscript"/>
        </w:rPr>
        <w:t>17</w:t>
      </w:r>
      <w:r w:rsidRPr="00D70E47">
        <w:rPr>
          <w:rFonts w:asciiTheme="majorHAnsi" w:hAnsiTheme="majorHAnsi" w:cstheme="majorHAnsi"/>
        </w:rPr>
        <w:t xml:space="preserve">. </w:t>
      </w:r>
    </w:p>
    <w:p w14:paraId="5AD85E17" w14:textId="77777777" w:rsidR="00181316" w:rsidRPr="00D70E47" w:rsidRDefault="00181316" w:rsidP="00962484">
      <w:pPr>
        <w:pStyle w:val="ListParagraph"/>
        <w:ind w:left="0"/>
        <w:rPr>
          <w:rFonts w:asciiTheme="majorHAnsi" w:hAnsiTheme="majorHAnsi" w:cstheme="majorHAnsi"/>
          <w:b/>
          <w:bCs/>
        </w:rPr>
      </w:pPr>
    </w:p>
    <w:p w14:paraId="72EB4263" w14:textId="4CE13364" w:rsidR="00B52684" w:rsidRPr="00D70E47" w:rsidRDefault="00577553" w:rsidP="00962484">
      <w:pPr>
        <w:pStyle w:val="ListParagraph"/>
        <w:numPr>
          <w:ilvl w:val="2"/>
          <w:numId w:val="1"/>
        </w:numPr>
        <w:ind w:left="0" w:firstLine="0"/>
        <w:rPr>
          <w:rFonts w:asciiTheme="majorHAnsi" w:hAnsiTheme="majorHAnsi" w:cstheme="majorHAnsi"/>
          <w:b/>
          <w:bCs/>
        </w:rPr>
      </w:pPr>
      <w:r w:rsidRPr="00D70E47">
        <w:rPr>
          <w:rFonts w:asciiTheme="majorHAnsi" w:hAnsiTheme="majorHAnsi" w:cstheme="majorHAnsi"/>
          <w:highlight w:val="yellow"/>
        </w:rPr>
        <w:t xml:space="preserve">Add the </w:t>
      </w:r>
      <w:r w:rsidRPr="00D70E47">
        <w:rPr>
          <w:rFonts w:asciiTheme="majorHAnsi" w:hAnsiTheme="majorHAnsi" w:cstheme="majorHAnsi"/>
          <w:b/>
          <w:bCs/>
          <w:highlight w:val="yellow"/>
        </w:rPr>
        <w:t xml:space="preserve">Nematode </w:t>
      </w:r>
      <w:r w:rsidR="00181316" w:rsidRPr="00D70E47">
        <w:rPr>
          <w:rFonts w:asciiTheme="majorHAnsi" w:hAnsiTheme="majorHAnsi" w:cstheme="majorHAnsi"/>
          <w:b/>
          <w:bCs/>
          <w:highlight w:val="yellow"/>
        </w:rPr>
        <w:t>I</w:t>
      </w:r>
      <w:r w:rsidRPr="00D70E47">
        <w:rPr>
          <w:rFonts w:asciiTheme="majorHAnsi" w:hAnsiTheme="majorHAnsi" w:cstheme="majorHAnsi"/>
          <w:b/>
          <w:bCs/>
          <w:highlight w:val="yellow"/>
        </w:rPr>
        <w:t>solation</w:t>
      </w:r>
      <w:r w:rsidRPr="00D70E47">
        <w:rPr>
          <w:rFonts w:asciiTheme="majorHAnsi" w:hAnsiTheme="majorHAnsi" w:cstheme="majorHAnsi"/>
          <w:highlight w:val="yellow"/>
        </w:rPr>
        <w:t xml:space="preserve"> application</w:t>
      </w:r>
      <w:r w:rsidRPr="00D70E47">
        <w:rPr>
          <w:rFonts w:asciiTheme="majorHAnsi" w:hAnsiTheme="majorHAnsi" w:cstheme="majorHAnsi"/>
        </w:rPr>
        <w:t xml:space="preserve"> to </w:t>
      </w:r>
      <w:r w:rsidR="00334CCF" w:rsidRPr="00D70E47">
        <w:rPr>
          <w:rFonts w:asciiTheme="majorHAnsi" w:hAnsiTheme="majorHAnsi" w:cstheme="majorHAnsi"/>
        </w:rPr>
        <w:t xml:space="preserve">an </w:t>
      </w:r>
      <w:r w:rsidRPr="00D70E47">
        <w:rPr>
          <w:rFonts w:asciiTheme="majorHAnsi" w:hAnsiTheme="majorHAnsi" w:cstheme="majorHAnsi"/>
        </w:rPr>
        <w:t>account by clicking</w:t>
      </w:r>
      <w:r w:rsidR="00181316" w:rsidRPr="00D70E47">
        <w:rPr>
          <w:rFonts w:asciiTheme="majorHAnsi" w:hAnsiTheme="majorHAnsi" w:cstheme="majorHAnsi"/>
        </w:rPr>
        <w:t xml:space="preserve"> on</w:t>
      </w:r>
      <w:r w:rsidRPr="00D70E47">
        <w:rPr>
          <w:rFonts w:asciiTheme="majorHAnsi" w:hAnsiTheme="majorHAnsi" w:cstheme="majorHAnsi"/>
        </w:rPr>
        <w:t xml:space="preserve"> </w:t>
      </w:r>
      <w:r w:rsidRPr="00D70E47">
        <w:rPr>
          <w:rFonts w:asciiTheme="majorHAnsi" w:hAnsiTheme="majorHAnsi" w:cstheme="majorHAnsi"/>
          <w:b/>
          <w:bCs/>
        </w:rPr>
        <w:t>ADD APP</w:t>
      </w:r>
      <w:r w:rsidRPr="00D70E47">
        <w:rPr>
          <w:rFonts w:asciiTheme="majorHAnsi" w:hAnsiTheme="majorHAnsi" w:cstheme="majorHAnsi"/>
        </w:rPr>
        <w:t xml:space="preserve"> </w:t>
      </w:r>
      <w:r w:rsidR="00181316" w:rsidRPr="00D70E47">
        <w:rPr>
          <w:rFonts w:asciiTheme="majorHAnsi" w:hAnsiTheme="majorHAnsi" w:cstheme="majorHAnsi"/>
        </w:rPr>
        <w:t>button</w:t>
      </w:r>
      <w:r w:rsidR="00D70E47" w:rsidRPr="0014752C">
        <w:rPr>
          <w:rFonts w:asciiTheme="majorHAnsi" w:hAnsiTheme="majorHAnsi" w:cstheme="majorHAnsi"/>
          <w:vertAlign w:val="superscript"/>
        </w:rPr>
        <w:t>18</w:t>
      </w:r>
      <w:r w:rsidR="00B52684" w:rsidRPr="00D70E47">
        <w:rPr>
          <w:rFonts w:asciiTheme="majorHAnsi" w:hAnsiTheme="majorHAnsi" w:cstheme="majorHAnsi"/>
        </w:rPr>
        <w:t>.</w:t>
      </w:r>
    </w:p>
    <w:p w14:paraId="4F2C03F3" w14:textId="77777777" w:rsidR="00EA1853" w:rsidRPr="00962484" w:rsidRDefault="00EA1853" w:rsidP="00D94004">
      <w:pPr>
        <w:pStyle w:val="NormalWeb"/>
        <w:spacing w:before="0" w:beforeAutospacing="0" w:after="0" w:afterAutospacing="0"/>
        <w:jc w:val="both"/>
        <w:rPr>
          <w:rFonts w:asciiTheme="majorHAnsi" w:hAnsiTheme="majorHAnsi" w:cstheme="majorHAnsi"/>
        </w:rPr>
      </w:pPr>
    </w:p>
    <w:p w14:paraId="09C9A44A" w14:textId="1FD6FDEA" w:rsidR="00722BF5" w:rsidRPr="00962484" w:rsidRDefault="00577553" w:rsidP="00D94004">
      <w:pPr>
        <w:pStyle w:val="NormalWeb"/>
        <w:spacing w:before="0" w:beforeAutospacing="0" w:after="0" w:afterAutospacing="0"/>
        <w:jc w:val="both"/>
        <w:rPr>
          <w:rFonts w:asciiTheme="majorHAnsi" w:hAnsiTheme="majorHAnsi" w:cstheme="majorHAnsi"/>
        </w:rPr>
      </w:pPr>
      <w:r w:rsidRPr="00962484">
        <w:rPr>
          <w:rFonts w:asciiTheme="majorHAnsi" w:hAnsiTheme="majorHAnsi" w:cstheme="majorHAnsi"/>
        </w:rPr>
        <w:t xml:space="preserve">NOTE: </w:t>
      </w:r>
      <w:r w:rsidR="00825AE9" w:rsidRPr="00962484">
        <w:rPr>
          <w:rFonts w:asciiTheme="majorHAnsi" w:hAnsiTheme="majorHAnsi" w:cstheme="majorHAnsi"/>
        </w:rPr>
        <w:t>It is recommended that e</w:t>
      </w:r>
      <w:r w:rsidR="006C44D8" w:rsidRPr="00962484">
        <w:rPr>
          <w:rFonts w:asciiTheme="majorHAnsi" w:hAnsiTheme="majorHAnsi" w:cstheme="majorHAnsi"/>
        </w:rPr>
        <w:t xml:space="preserve">ach </w:t>
      </w:r>
      <w:r w:rsidRPr="00962484">
        <w:rPr>
          <w:rFonts w:asciiTheme="majorHAnsi" w:hAnsiTheme="majorHAnsi" w:cstheme="majorHAnsi"/>
        </w:rPr>
        <w:t xml:space="preserve">trip to a location </w:t>
      </w:r>
      <w:r w:rsidR="00825AE9" w:rsidRPr="00962484">
        <w:rPr>
          <w:rFonts w:asciiTheme="majorHAnsi" w:hAnsiTheme="majorHAnsi" w:cstheme="majorHAnsi"/>
        </w:rPr>
        <w:t>is</w:t>
      </w:r>
      <w:r w:rsidRPr="00962484">
        <w:rPr>
          <w:rFonts w:asciiTheme="majorHAnsi" w:hAnsiTheme="majorHAnsi" w:cstheme="majorHAnsi"/>
        </w:rPr>
        <w:t xml:space="preserve"> organized as its collection project using the naming convention ‘</w:t>
      </w:r>
      <w:proofErr w:type="spellStart"/>
      <w:r w:rsidRPr="00962484">
        <w:rPr>
          <w:rFonts w:asciiTheme="majorHAnsi" w:hAnsiTheme="majorHAnsi" w:cstheme="majorHAnsi"/>
        </w:rPr>
        <w:t>YearMonthLocation</w:t>
      </w:r>
      <w:proofErr w:type="spellEnd"/>
      <w:r w:rsidRPr="00962484">
        <w:rPr>
          <w:rFonts w:asciiTheme="majorHAnsi" w:hAnsiTheme="majorHAnsi" w:cstheme="majorHAnsi"/>
        </w:rPr>
        <w:t>’, e.g., 2020FebruaryAustralia.</w:t>
      </w:r>
    </w:p>
    <w:p w14:paraId="3D268D75" w14:textId="77777777" w:rsidR="00EA1853" w:rsidRPr="00962484" w:rsidRDefault="00EA1853" w:rsidP="005333B2">
      <w:pPr>
        <w:pStyle w:val="NormalWeb"/>
        <w:spacing w:before="0" w:beforeAutospacing="0" w:after="0" w:afterAutospacing="0"/>
        <w:jc w:val="both"/>
        <w:rPr>
          <w:rFonts w:asciiTheme="majorHAnsi" w:hAnsiTheme="majorHAnsi" w:cstheme="majorHAnsi"/>
        </w:rPr>
      </w:pPr>
    </w:p>
    <w:p w14:paraId="1714F540" w14:textId="446F3FC6" w:rsidR="00722BF5" w:rsidRPr="00962484" w:rsidRDefault="00577553" w:rsidP="00D94004">
      <w:pPr>
        <w:pStyle w:val="NormalWeb"/>
        <w:numPr>
          <w:ilvl w:val="1"/>
          <w:numId w:val="1"/>
        </w:numPr>
        <w:spacing w:before="0" w:beforeAutospacing="0" w:after="0" w:afterAutospacing="0"/>
        <w:ind w:left="0" w:firstLine="0"/>
        <w:jc w:val="both"/>
        <w:rPr>
          <w:rFonts w:asciiTheme="majorHAnsi" w:hAnsiTheme="majorHAnsi" w:cstheme="majorHAnsi"/>
        </w:rPr>
      </w:pPr>
      <w:r w:rsidRPr="00962484">
        <w:rPr>
          <w:rFonts w:asciiTheme="majorHAnsi" w:hAnsiTheme="majorHAnsi" w:cstheme="majorHAnsi"/>
        </w:rPr>
        <w:t xml:space="preserve">Add users to the Fulcrum account to grant them access to the collection project. </w:t>
      </w:r>
      <w:r w:rsidR="00825AE9" w:rsidRPr="00962484">
        <w:rPr>
          <w:rFonts w:asciiTheme="majorHAnsi" w:hAnsiTheme="majorHAnsi" w:cstheme="majorHAnsi"/>
        </w:rPr>
        <w:t xml:space="preserve">Ensure that each </w:t>
      </w:r>
      <w:r w:rsidRPr="00962484">
        <w:rPr>
          <w:rFonts w:asciiTheme="majorHAnsi" w:hAnsiTheme="majorHAnsi" w:cstheme="majorHAnsi"/>
        </w:rPr>
        <w:t>user download</w:t>
      </w:r>
      <w:r w:rsidR="00825AE9" w:rsidRPr="00962484">
        <w:rPr>
          <w:rFonts w:asciiTheme="majorHAnsi" w:hAnsiTheme="majorHAnsi" w:cstheme="majorHAnsi"/>
        </w:rPr>
        <w:t>s</w:t>
      </w:r>
      <w:r w:rsidRPr="00962484">
        <w:rPr>
          <w:rFonts w:asciiTheme="majorHAnsi" w:hAnsiTheme="majorHAnsi" w:cstheme="majorHAnsi"/>
        </w:rPr>
        <w:t xml:space="preserve"> the Fulcrum mobile application to participate in the project.</w:t>
      </w:r>
    </w:p>
    <w:p w14:paraId="7987EE64" w14:textId="77777777" w:rsidR="00EA1853" w:rsidRPr="00962484" w:rsidRDefault="00EA1853" w:rsidP="005333B2">
      <w:pPr>
        <w:pStyle w:val="NormalWeb"/>
        <w:spacing w:before="0" w:beforeAutospacing="0" w:after="0" w:afterAutospacing="0"/>
        <w:jc w:val="both"/>
        <w:rPr>
          <w:rFonts w:asciiTheme="majorHAnsi" w:hAnsiTheme="majorHAnsi" w:cstheme="majorHAnsi"/>
        </w:rPr>
      </w:pPr>
    </w:p>
    <w:p w14:paraId="738DED1E" w14:textId="77DE0155" w:rsidR="00577553" w:rsidRPr="00962484" w:rsidRDefault="00577553" w:rsidP="00D94004">
      <w:pPr>
        <w:pStyle w:val="NormalWeb"/>
        <w:numPr>
          <w:ilvl w:val="1"/>
          <w:numId w:val="1"/>
        </w:numPr>
        <w:spacing w:before="0" w:beforeAutospacing="0" w:after="0" w:afterAutospacing="0"/>
        <w:ind w:left="0" w:firstLine="0"/>
        <w:jc w:val="both"/>
        <w:rPr>
          <w:rFonts w:asciiTheme="majorHAnsi" w:hAnsiTheme="majorHAnsi" w:cstheme="majorHAnsi"/>
          <w:highlight w:val="yellow"/>
        </w:rPr>
      </w:pPr>
      <w:r w:rsidRPr="00962484">
        <w:rPr>
          <w:rFonts w:asciiTheme="majorHAnsi" w:hAnsiTheme="majorHAnsi" w:cstheme="majorHAnsi"/>
          <w:highlight w:val="yellow"/>
        </w:rPr>
        <w:t>Print a set of QR-code labels to track the collections (</w:t>
      </w:r>
      <w:r w:rsidR="00A61F5E" w:rsidRPr="00962484">
        <w:rPr>
          <w:rFonts w:asciiTheme="majorHAnsi" w:hAnsiTheme="majorHAnsi" w:cstheme="majorHAnsi"/>
          <w:highlight w:val="yellow"/>
        </w:rPr>
        <w:t>C-</w:t>
      </w:r>
      <w:r w:rsidR="00B57F4A" w:rsidRPr="00962484">
        <w:rPr>
          <w:rFonts w:asciiTheme="majorHAnsi" w:hAnsiTheme="majorHAnsi" w:cstheme="majorHAnsi"/>
          <w:highlight w:val="yellow"/>
        </w:rPr>
        <w:t>label</w:t>
      </w:r>
      <w:r w:rsidRPr="00962484">
        <w:rPr>
          <w:rFonts w:asciiTheme="majorHAnsi" w:hAnsiTheme="majorHAnsi" w:cstheme="majorHAnsi"/>
          <w:highlight w:val="yellow"/>
        </w:rPr>
        <w:t>s) and the nematode isolations (</w:t>
      </w:r>
      <w:r w:rsidR="00A61F5E" w:rsidRPr="00962484">
        <w:rPr>
          <w:rFonts w:asciiTheme="majorHAnsi" w:hAnsiTheme="majorHAnsi" w:cstheme="majorHAnsi"/>
          <w:highlight w:val="yellow"/>
        </w:rPr>
        <w:t>S-</w:t>
      </w:r>
      <w:r w:rsidR="00B57F4A" w:rsidRPr="00962484">
        <w:rPr>
          <w:rFonts w:asciiTheme="majorHAnsi" w:hAnsiTheme="majorHAnsi" w:cstheme="majorHAnsi"/>
          <w:highlight w:val="yellow"/>
        </w:rPr>
        <w:t>label</w:t>
      </w:r>
      <w:r w:rsidRPr="00962484">
        <w:rPr>
          <w:rFonts w:asciiTheme="majorHAnsi" w:hAnsiTheme="majorHAnsi" w:cstheme="majorHAnsi"/>
          <w:highlight w:val="yellow"/>
        </w:rPr>
        <w:t>s)</w:t>
      </w:r>
      <w:r w:rsidRPr="0014752C">
        <w:rPr>
          <w:rFonts w:asciiTheme="majorHAnsi" w:hAnsiTheme="majorHAnsi" w:cstheme="majorHAnsi"/>
        </w:rPr>
        <w:t xml:space="preserve"> with the mobile application</w:t>
      </w:r>
      <w:r w:rsidRPr="00962484">
        <w:rPr>
          <w:rFonts w:asciiTheme="majorHAnsi" w:hAnsiTheme="majorHAnsi" w:cstheme="majorHAnsi"/>
          <w:highlight w:val="yellow"/>
        </w:rPr>
        <w:t xml:space="preserve">. Attach the </w:t>
      </w:r>
      <w:r w:rsidR="00A61F5E" w:rsidRPr="00962484">
        <w:rPr>
          <w:rFonts w:asciiTheme="majorHAnsi" w:hAnsiTheme="majorHAnsi" w:cstheme="majorHAnsi"/>
          <w:highlight w:val="yellow"/>
        </w:rPr>
        <w:t>C-</w:t>
      </w:r>
      <w:r w:rsidR="00B57F4A" w:rsidRPr="00962484">
        <w:rPr>
          <w:rFonts w:asciiTheme="majorHAnsi" w:hAnsiTheme="majorHAnsi" w:cstheme="majorHAnsi"/>
          <w:highlight w:val="yellow"/>
        </w:rPr>
        <w:t>label</w:t>
      </w:r>
      <w:r w:rsidR="005C3B61">
        <w:rPr>
          <w:rFonts w:asciiTheme="majorHAnsi" w:hAnsiTheme="majorHAnsi" w:cstheme="majorHAnsi"/>
          <w:highlight w:val="yellow"/>
        </w:rPr>
        <w:t>s</w:t>
      </w:r>
      <w:r w:rsidRPr="00962484">
        <w:rPr>
          <w:rFonts w:asciiTheme="majorHAnsi" w:hAnsiTheme="majorHAnsi" w:cstheme="majorHAnsi"/>
          <w:highlight w:val="yellow"/>
        </w:rPr>
        <w:t xml:space="preserve"> to zip-lock plastic bag</w:t>
      </w:r>
      <w:r w:rsidR="005C3B61">
        <w:rPr>
          <w:rFonts w:asciiTheme="majorHAnsi" w:hAnsiTheme="majorHAnsi" w:cstheme="majorHAnsi"/>
          <w:highlight w:val="yellow"/>
        </w:rPr>
        <w:t>s</w:t>
      </w:r>
      <w:r w:rsidRPr="0014752C">
        <w:rPr>
          <w:rFonts w:asciiTheme="majorHAnsi" w:hAnsiTheme="majorHAnsi" w:cstheme="majorHAnsi"/>
        </w:rPr>
        <w:t xml:space="preserve">, roll the labeled bags into groups of 25, and wrap them with a rubber band </w:t>
      </w:r>
      <w:r w:rsidRPr="00962484">
        <w:rPr>
          <w:rFonts w:asciiTheme="majorHAnsi" w:hAnsiTheme="majorHAnsi" w:cstheme="majorHAnsi"/>
          <w:highlight w:val="yellow"/>
        </w:rPr>
        <w:t xml:space="preserve">for packing. Keep the set of </w:t>
      </w:r>
      <w:r w:rsidR="00A61F5E" w:rsidRPr="00962484">
        <w:rPr>
          <w:rFonts w:asciiTheme="majorHAnsi" w:hAnsiTheme="majorHAnsi" w:cstheme="majorHAnsi"/>
          <w:highlight w:val="yellow"/>
        </w:rPr>
        <w:t>S-</w:t>
      </w:r>
      <w:r w:rsidR="00B57F4A" w:rsidRPr="00962484">
        <w:rPr>
          <w:rFonts w:asciiTheme="majorHAnsi" w:hAnsiTheme="majorHAnsi" w:cstheme="majorHAnsi"/>
          <w:highlight w:val="yellow"/>
        </w:rPr>
        <w:t>label</w:t>
      </w:r>
      <w:r w:rsidRPr="00962484">
        <w:rPr>
          <w:rFonts w:asciiTheme="majorHAnsi" w:hAnsiTheme="majorHAnsi" w:cstheme="majorHAnsi"/>
          <w:highlight w:val="yellow"/>
        </w:rPr>
        <w:t>s for use in the laboratory.</w:t>
      </w:r>
    </w:p>
    <w:p w14:paraId="6279A824" w14:textId="77777777" w:rsidR="00EA1853" w:rsidRPr="00962484" w:rsidRDefault="00EA1853" w:rsidP="005333B2">
      <w:pPr>
        <w:pStyle w:val="NormalWeb"/>
        <w:spacing w:before="0" w:beforeAutospacing="0" w:after="0" w:afterAutospacing="0"/>
        <w:jc w:val="both"/>
        <w:rPr>
          <w:rFonts w:asciiTheme="majorHAnsi" w:hAnsiTheme="majorHAnsi" w:cstheme="majorHAnsi"/>
          <w:highlight w:val="yellow"/>
        </w:rPr>
      </w:pPr>
    </w:p>
    <w:p w14:paraId="0FE967D4" w14:textId="451DD7FF" w:rsidR="00722BF5" w:rsidRPr="00962484" w:rsidRDefault="00577553" w:rsidP="00D94004">
      <w:pPr>
        <w:pStyle w:val="NormalWeb"/>
        <w:spacing w:before="0" w:beforeAutospacing="0" w:after="0" w:afterAutospacing="0"/>
        <w:jc w:val="both"/>
        <w:textAlignment w:val="baseline"/>
        <w:rPr>
          <w:rFonts w:asciiTheme="majorHAnsi" w:hAnsiTheme="majorHAnsi" w:cstheme="majorHAnsi"/>
        </w:rPr>
      </w:pPr>
      <w:r w:rsidRPr="00962484">
        <w:rPr>
          <w:rFonts w:asciiTheme="majorHAnsi" w:hAnsiTheme="majorHAnsi" w:cstheme="majorHAnsi"/>
        </w:rPr>
        <w:t xml:space="preserve">NOTE: Throughout this protocol, the collections (substrates from the field) are contained in bags or on plates and are labeled with </w:t>
      </w:r>
      <w:r w:rsidR="00A61F5E" w:rsidRPr="00962484">
        <w:rPr>
          <w:rFonts w:asciiTheme="majorHAnsi" w:hAnsiTheme="majorHAnsi" w:cstheme="majorHAnsi"/>
        </w:rPr>
        <w:t>C-</w:t>
      </w:r>
      <w:r w:rsidR="00B57F4A" w:rsidRPr="00962484">
        <w:rPr>
          <w:rFonts w:asciiTheme="majorHAnsi" w:hAnsiTheme="majorHAnsi" w:cstheme="majorHAnsi"/>
        </w:rPr>
        <w:t>label</w:t>
      </w:r>
      <w:r w:rsidRPr="00962484">
        <w:rPr>
          <w:rFonts w:asciiTheme="majorHAnsi" w:hAnsiTheme="majorHAnsi" w:cstheme="majorHAnsi"/>
        </w:rPr>
        <w:t xml:space="preserve">s. The isolated nematodes are labeled with </w:t>
      </w:r>
      <w:r w:rsidR="00A61F5E" w:rsidRPr="00962484">
        <w:rPr>
          <w:rFonts w:asciiTheme="majorHAnsi" w:hAnsiTheme="majorHAnsi" w:cstheme="majorHAnsi"/>
        </w:rPr>
        <w:t>S-</w:t>
      </w:r>
      <w:r w:rsidR="00B57F4A" w:rsidRPr="00962484">
        <w:rPr>
          <w:rFonts w:asciiTheme="majorHAnsi" w:hAnsiTheme="majorHAnsi" w:cstheme="majorHAnsi"/>
        </w:rPr>
        <w:t>label</w:t>
      </w:r>
      <w:r w:rsidRPr="00962484">
        <w:rPr>
          <w:rFonts w:asciiTheme="majorHAnsi" w:hAnsiTheme="majorHAnsi" w:cstheme="majorHAnsi"/>
        </w:rPr>
        <w:t xml:space="preserve">s. The </w:t>
      </w:r>
      <w:r w:rsidR="00A61F5E" w:rsidRPr="00962484">
        <w:rPr>
          <w:rFonts w:asciiTheme="majorHAnsi" w:hAnsiTheme="majorHAnsi" w:cstheme="majorHAnsi"/>
        </w:rPr>
        <w:t>C-</w:t>
      </w:r>
      <w:r w:rsidR="00B57F4A" w:rsidRPr="00962484">
        <w:rPr>
          <w:rFonts w:asciiTheme="majorHAnsi" w:hAnsiTheme="majorHAnsi" w:cstheme="majorHAnsi"/>
        </w:rPr>
        <w:t>label</w:t>
      </w:r>
      <w:r w:rsidRPr="00962484">
        <w:rPr>
          <w:rFonts w:asciiTheme="majorHAnsi" w:hAnsiTheme="majorHAnsi" w:cstheme="majorHAnsi"/>
        </w:rPr>
        <w:t xml:space="preserve">s are used to identify unique collections, and the </w:t>
      </w:r>
      <w:r w:rsidR="00A61F5E" w:rsidRPr="00962484">
        <w:rPr>
          <w:rFonts w:asciiTheme="majorHAnsi" w:hAnsiTheme="majorHAnsi" w:cstheme="majorHAnsi"/>
        </w:rPr>
        <w:t>S-</w:t>
      </w:r>
      <w:r w:rsidR="00B57F4A" w:rsidRPr="00962484">
        <w:rPr>
          <w:rFonts w:asciiTheme="majorHAnsi" w:hAnsiTheme="majorHAnsi" w:cstheme="majorHAnsi"/>
        </w:rPr>
        <w:t>label</w:t>
      </w:r>
      <w:r w:rsidRPr="00962484">
        <w:rPr>
          <w:rFonts w:asciiTheme="majorHAnsi" w:hAnsiTheme="majorHAnsi" w:cstheme="majorHAnsi"/>
        </w:rPr>
        <w:t>s are used to identify unique nematode isolates. These two types of labels are used to make the connection between a particular collection (</w:t>
      </w:r>
      <w:r w:rsidR="00A61F5E" w:rsidRPr="00962484">
        <w:rPr>
          <w:rFonts w:asciiTheme="majorHAnsi" w:hAnsiTheme="majorHAnsi" w:cstheme="majorHAnsi"/>
        </w:rPr>
        <w:t>C-</w:t>
      </w:r>
      <w:r w:rsidR="00B57F4A" w:rsidRPr="00962484">
        <w:rPr>
          <w:rFonts w:asciiTheme="majorHAnsi" w:hAnsiTheme="majorHAnsi" w:cstheme="majorHAnsi"/>
        </w:rPr>
        <w:t>label</w:t>
      </w:r>
      <w:r w:rsidRPr="00962484">
        <w:rPr>
          <w:rFonts w:asciiTheme="majorHAnsi" w:hAnsiTheme="majorHAnsi" w:cstheme="majorHAnsi"/>
        </w:rPr>
        <w:t>) and the nematodes isolated from that collection (</w:t>
      </w:r>
      <w:r w:rsidR="00A61F5E" w:rsidRPr="00962484">
        <w:rPr>
          <w:rFonts w:asciiTheme="majorHAnsi" w:hAnsiTheme="majorHAnsi" w:cstheme="majorHAnsi"/>
        </w:rPr>
        <w:t>S-</w:t>
      </w:r>
      <w:r w:rsidR="00B57F4A" w:rsidRPr="00962484">
        <w:rPr>
          <w:rFonts w:asciiTheme="majorHAnsi" w:hAnsiTheme="majorHAnsi" w:cstheme="majorHAnsi"/>
        </w:rPr>
        <w:t>label</w:t>
      </w:r>
      <w:r w:rsidRPr="00962484">
        <w:rPr>
          <w:rFonts w:asciiTheme="majorHAnsi" w:hAnsiTheme="majorHAnsi" w:cstheme="majorHAnsi"/>
        </w:rPr>
        <w:t xml:space="preserve">s) in the Fulcrum database. </w:t>
      </w:r>
      <w:r w:rsidR="00334CCF" w:rsidRPr="00962484">
        <w:rPr>
          <w:rFonts w:asciiTheme="majorHAnsi" w:hAnsiTheme="majorHAnsi" w:cstheme="majorHAnsi"/>
        </w:rPr>
        <w:t>P</w:t>
      </w:r>
      <w:r w:rsidRPr="00962484">
        <w:rPr>
          <w:rFonts w:asciiTheme="majorHAnsi" w:hAnsiTheme="majorHAnsi" w:cstheme="majorHAnsi"/>
        </w:rPr>
        <w:t xml:space="preserve">rint twice the number of </w:t>
      </w:r>
      <w:r w:rsidR="00A61F5E" w:rsidRPr="00962484">
        <w:rPr>
          <w:rFonts w:asciiTheme="majorHAnsi" w:hAnsiTheme="majorHAnsi" w:cstheme="majorHAnsi"/>
        </w:rPr>
        <w:t>S-</w:t>
      </w:r>
      <w:r w:rsidR="00B57F4A" w:rsidRPr="00962484">
        <w:rPr>
          <w:rFonts w:asciiTheme="majorHAnsi" w:hAnsiTheme="majorHAnsi" w:cstheme="majorHAnsi"/>
        </w:rPr>
        <w:t>label</w:t>
      </w:r>
      <w:r w:rsidRPr="00962484">
        <w:rPr>
          <w:rFonts w:asciiTheme="majorHAnsi" w:hAnsiTheme="majorHAnsi" w:cstheme="majorHAnsi"/>
        </w:rPr>
        <w:t xml:space="preserve">s as </w:t>
      </w:r>
      <w:r w:rsidR="00A61F5E" w:rsidRPr="00962484">
        <w:rPr>
          <w:rFonts w:asciiTheme="majorHAnsi" w:hAnsiTheme="majorHAnsi" w:cstheme="majorHAnsi"/>
        </w:rPr>
        <w:t>C-</w:t>
      </w:r>
      <w:r w:rsidR="00B57F4A" w:rsidRPr="00962484">
        <w:rPr>
          <w:rFonts w:asciiTheme="majorHAnsi" w:hAnsiTheme="majorHAnsi" w:cstheme="majorHAnsi"/>
        </w:rPr>
        <w:t>label</w:t>
      </w:r>
      <w:r w:rsidRPr="00962484">
        <w:rPr>
          <w:rFonts w:asciiTheme="majorHAnsi" w:hAnsiTheme="majorHAnsi" w:cstheme="majorHAnsi"/>
        </w:rPr>
        <w:t>s for a collection project because</w:t>
      </w:r>
      <w:r w:rsidR="00181316" w:rsidRPr="00962484">
        <w:rPr>
          <w:rFonts w:asciiTheme="majorHAnsi" w:hAnsiTheme="majorHAnsi" w:cstheme="majorHAnsi"/>
        </w:rPr>
        <w:t>,</w:t>
      </w:r>
      <w:r w:rsidRPr="00962484">
        <w:rPr>
          <w:rFonts w:asciiTheme="majorHAnsi" w:hAnsiTheme="majorHAnsi" w:cstheme="majorHAnsi"/>
        </w:rPr>
        <w:t xml:space="preserve"> </w:t>
      </w:r>
      <w:r w:rsidR="006C44D8" w:rsidRPr="00962484">
        <w:rPr>
          <w:rFonts w:asciiTheme="majorHAnsi" w:hAnsiTheme="majorHAnsi" w:cstheme="majorHAnsi"/>
        </w:rPr>
        <w:t>on average</w:t>
      </w:r>
      <w:r w:rsidR="00181316" w:rsidRPr="00962484">
        <w:rPr>
          <w:rFonts w:asciiTheme="majorHAnsi" w:hAnsiTheme="majorHAnsi" w:cstheme="majorHAnsi"/>
        </w:rPr>
        <w:t>,</w:t>
      </w:r>
      <w:r w:rsidRPr="00962484">
        <w:rPr>
          <w:rFonts w:asciiTheme="majorHAnsi" w:hAnsiTheme="majorHAnsi" w:cstheme="majorHAnsi"/>
        </w:rPr>
        <w:t xml:space="preserve"> two nematodes are isolated per collection. </w:t>
      </w:r>
      <w:r w:rsidR="00334CCF" w:rsidRPr="00962484">
        <w:rPr>
          <w:rFonts w:asciiTheme="majorHAnsi" w:hAnsiTheme="majorHAnsi" w:cstheme="majorHAnsi"/>
        </w:rPr>
        <w:t>M</w:t>
      </w:r>
      <w:r w:rsidRPr="00962484">
        <w:rPr>
          <w:rFonts w:asciiTheme="majorHAnsi" w:hAnsiTheme="majorHAnsi" w:cstheme="majorHAnsi"/>
        </w:rPr>
        <w:t xml:space="preserve">ore </w:t>
      </w:r>
      <w:r w:rsidR="00A61F5E" w:rsidRPr="00962484">
        <w:rPr>
          <w:rFonts w:asciiTheme="majorHAnsi" w:hAnsiTheme="majorHAnsi" w:cstheme="majorHAnsi"/>
        </w:rPr>
        <w:t>S-</w:t>
      </w:r>
      <w:r w:rsidR="00B57F4A" w:rsidRPr="00962484">
        <w:rPr>
          <w:rFonts w:asciiTheme="majorHAnsi" w:hAnsiTheme="majorHAnsi" w:cstheme="majorHAnsi"/>
        </w:rPr>
        <w:t>label</w:t>
      </w:r>
      <w:r w:rsidRPr="00962484">
        <w:rPr>
          <w:rFonts w:asciiTheme="majorHAnsi" w:hAnsiTheme="majorHAnsi" w:cstheme="majorHAnsi"/>
        </w:rPr>
        <w:t xml:space="preserve">s </w:t>
      </w:r>
      <w:r w:rsidR="00334CCF" w:rsidRPr="00962484">
        <w:rPr>
          <w:rFonts w:asciiTheme="majorHAnsi" w:hAnsiTheme="majorHAnsi" w:cstheme="majorHAnsi"/>
        </w:rPr>
        <w:t xml:space="preserve">can be printed </w:t>
      </w:r>
      <w:r w:rsidRPr="00962484">
        <w:rPr>
          <w:rFonts w:asciiTheme="majorHAnsi" w:hAnsiTheme="majorHAnsi" w:cstheme="majorHAnsi"/>
        </w:rPr>
        <w:t xml:space="preserve">later if needed. 2,500 unique </w:t>
      </w:r>
      <w:r w:rsidR="00A61F5E" w:rsidRPr="00962484">
        <w:rPr>
          <w:rFonts w:asciiTheme="majorHAnsi" w:hAnsiTheme="majorHAnsi" w:cstheme="majorHAnsi"/>
        </w:rPr>
        <w:t>C-</w:t>
      </w:r>
      <w:r w:rsidR="00B57F4A" w:rsidRPr="00962484">
        <w:rPr>
          <w:rFonts w:asciiTheme="majorHAnsi" w:hAnsiTheme="majorHAnsi" w:cstheme="majorHAnsi"/>
        </w:rPr>
        <w:t>label</w:t>
      </w:r>
      <w:r w:rsidRPr="00962484">
        <w:rPr>
          <w:rFonts w:asciiTheme="majorHAnsi" w:hAnsiTheme="majorHAnsi" w:cstheme="majorHAnsi"/>
        </w:rPr>
        <w:t>s</w:t>
      </w:r>
      <w:r w:rsidR="00B52684" w:rsidRPr="00962484">
        <w:rPr>
          <w:rFonts w:asciiTheme="majorHAnsi" w:hAnsiTheme="majorHAnsi" w:cstheme="majorHAnsi"/>
        </w:rPr>
        <w:t xml:space="preserve"> (</w:t>
      </w:r>
      <w:r w:rsidR="00B52684" w:rsidRPr="00962484">
        <w:rPr>
          <w:rFonts w:asciiTheme="majorHAnsi" w:hAnsiTheme="majorHAnsi" w:cstheme="majorHAnsi"/>
          <w:b/>
          <w:bCs/>
        </w:rPr>
        <w:t>Supplemental File 1</w:t>
      </w:r>
      <w:r w:rsidR="00B52684" w:rsidRPr="00962484">
        <w:rPr>
          <w:rFonts w:asciiTheme="majorHAnsi" w:hAnsiTheme="majorHAnsi" w:cstheme="majorHAnsi"/>
        </w:rPr>
        <w:t xml:space="preserve">) </w:t>
      </w:r>
      <w:r w:rsidRPr="00962484">
        <w:rPr>
          <w:rFonts w:asciiTheme="majorHAnsi" w:hAnsiTheme="majorHAnsi" w:cstheme="majorHAnsi"/>
        </w:rPr>
        <w:t xml:space="preserve">and 5,000 unique </w:t>
      </w:r>
      <w:r w:rsidR="00A61F5E" w:rsidRPr="00962484">
        <w:rPr>
          <w:rFonts w:asciiTheme="majorHAnsi" w:hAnsiTheme="majorHAnsi" w:cstheme="majorHAnsi"/>
        </w:rPr>
        <w:t>S-</w:t>
      </w:r>
      <w:r w:rsidR="00B57F4A" w:rsidRPr="00962484">
        <w:rPr>
          <w:rFonts w:asciiTheme="majorHAnsi" w:hAnsiTheme="majorHAnsi" w:cstheme="majorHAnsi"/>
        </w:rPr>
        <w:t>label</w:t>
      </w:r>
      <w:r w:rsidRPr="00962484">
        <w:rPr>
          <w:rFonts w:asciiTheme="majorHAnsi" w:hAnsiTheme="majorHAnsi" w:cstheme="majorHAnsi"/>
        </w:rPr>
        <w:t>s</w:t>
      </w:r>
      <w:r w:rsidR="00B52684" w:rsidRPr="00962484">
        <w:rPr>
          <w:rFonts w:asciiTheme="majorHAnsi" w:hAnsiTheme="majorHAnsi" w:cstheme="majorHAnsi"/>
        </w:rPr>
        <w:t xml:space="preserve"> (</w:t>
      </w:r>
      <w:r w:rsidR="00B52684" w:rsidRPr="00962484">
        <w:rPr>
          <w:rFonts w:asciiTheme="majorHAnsi" w:hAnsiTheme="majorHAnsi" w:cstheme="majorHAnsi"/>
          <w:b/>
          <w:bCs/>
        </w:rPr>
        <w:t>Supplemental File 2</w:t>
      </w:r>
      <w:r w:rsidR="00B52684" w:rsidRPr="00962484">
        <w:rPr>
          <w:rFonts w:asciiTheme="majorHAnsi" w:hAnsiTheme="majorHAnsi" w:cstheme="majorHAnsi"/>
        </w:rPr>
        <w:t>)</w:t>
      </w:r>
      <w:r w:rsidR="006C44D8" w:rsidRPr="00962484">
        <w:rPr>
          <w:rFonts w:asciiTheme="majorHAnsi" w:hAnsiTheme="majorHAnsi" w:cstheme="majorHAnsi"/>
        </w:rPr>
        <w:t xml:space="preserve"> are provided in the supplement</w:t>
      </w:r>
      <w:r w:rsidRPr="00962484">
        <w:rPr>
          <w:rFonts w:asciiTheme="majorHAnsi" w:hAnsiTheme="majorHAnsi" w:cstheme="majorHAnsi"/>
        </w:rPr>
        <w:t>.</w:t>
      </w:r>
    </w:p>
    <w:p w14:paraId="41E35E26" w14:textId="77777777" w:rsidR="00EA1853" w:rsidRPr="00962484" w:rsidRDefault="00EA1853" w:rsidP="005333B2">
      <w:pPr>
        <w:pStyle w:val="NormalWeb"/>
        <w:spacing w:before="0" w:beforeAutospacing="0" w:after="0" w:afterAutospacing="0"/>
        <w:jc w:val="both"/>
        <w:textAlignment w:val="baseline"/>
        <w:rPr>
          <w:rFonts w:asciiTheme="majorHAnsi" w:hAnsiTheme="majorHAnsi" w:cstheme="majorHAnsi"/>
        </w:rPr>
      </w:pPr>
    </w:p>
    <w:p w14:paraId="5CB12628" w14:textId="14AE03EA" w:rsidR="00577553" w:rsidRPr="00962484" w:rsidRDefault="00577553" w:rsidP="005333B2">
      <w:pPr>
        <w:pStyle w:val="NormalWeb"/>
        <w:numPr>
          <w:ilvl w:val="1"/>
          <w:numId w:val="21"/>
        </w:numPr>
        <w:spacing w:before="0" w:beforeAutospacing="0" w:after="0" w:afterAutospacing="0"/>
        <w:ind w:left="0" w:firstLine="0"/>
        <w:jc w:val="both"/>
        <w:textAlignment w:val="baseline"/>
        <w:rPr>
          <w:rFonts w:asciiTheme="majorHAnsi" w:hAnsiTheme="majorHAnsi" w:cstheme="majorHAnsi"/>
        </w:rPr>
      </w:pPr>
      <w:r w:rsidRPr="0014752C">
        <w:rPr>
          <w:rFonts w:asciiTheme="majorHAnsi" w:hAnsiTheme="majorHAnsi" w:cstheme="majorHAnsi"/>
        </w:rPr>
        <w:lastRenderedPageBreak/>
        <w:t>Prepare 10 cm NGMA plates</w:t>
      </w:r>
      <w:r w:rsidR="002C3AD2" w:rsidRPr="0014752C">
        <w:rPr>
          <w:rFonts w:asciiTheme="majorHAnsi" w:hAnsiTheme="majorHAnsi" w:cstheme="majorHAnsi"/>
        </w:rPr>
        <w:t xml:space="preserve"> </w:t>
      </w:r>
      <w:r w:rsidRPr="0014752C">
        <w:rPr>
          <w:rFonts w:asciiTheme="majorHAnsi" w:hAnsiTheme="majorHAnsi" w:cstheme="majorHAnsi"/>
        </w:rPr>
        <w:t>for collections and 3.5 cm NGMA plates for isolating nematodes. Make one 10 cm plate and at least two 3.5 cm plates per collection</w:t>
      </w:r>
      <w:r w:rsidR="009616C4">
        <w:rPr>
          <w:rFonts w:asciiTheme="majorHAnsi" w:hAnsiTheme="majorHAnsi" w:cstheme="majorHAnsi"/>
          <w:vertAlign w:val="superscript"/>
        </w:rPr>
        <w:t>21</w:t>
      </w:r>
      <w:r w:rsidRPr="0014752C">
        <w:rPr>
          <w:rFonts w:asciiTheme="majorHAnsi" w:hAnsiTheme="majorHAnsi" w:cstheme="majorHAnsi"/>
        </w:rPr>
        <w:t>.</w:t>
      </w:r>
      <w:r w:rsidRPr="00962484">
        <w:rPr>
          <w:rFonts w:asciiTheme="majorHAnsi" w:hAnsiTheme="majorHAnsi" w:cstheme="majorHAnsi"/>
        </w:rPr>
        <w:t xml:space="preserve"> These plates </w:t>
      </w:r>
      <w:r w:rsidR="00825AE9" w:rsidRPr="00962484">
        <w:rPr>
          <w:rFonts w:asciiTheme="majorHAnsi" w:hAnsiTheme="majorHAnsi" w:cstheme="majorHAnsi"/>
        </w:rPr>
        <w:t>are</w:t>
      </w:r>
      <w:r w:rsidRPr="00962484">
        <w:rPr>
          <w:rFonts w:asciiTheme="majorHAnsi" w:hAnsiTheme="majorHAnsi" w:cstheme="majorHAnsi"/>
        </w:rPr>
        <w:t xml:space="preserve"> seeded with </w:t>
      </w:r>
      <w:r w:rsidRPr="00962484">
        <w:rPr>
          <w:rFonts w:asciiTheme="majorHAnsi" w:hAnsiTheme="majorHAnsi" w:cstheme="majorHAnsi"/>
          <w:i/>
          <w:iCs/>
        </w:rPr>
        <w:t>E</w:t>
      </w:r>
      <w:r w:rsidR="005333B2" w:rsidRPr="00962484">
        <w:rPr>
          <w:rFonts w:asciiTheme="majorHAnsi" w:hAnsiTheme="majorHAnsi" w:cstheme="majorHAnsi"/>
          <w:i/>
          <w:iCs/>
        </w:rPr>
        <w:t>s</w:t>
      </w:r>
      <w:r w:rsidRPr="00962484">
        <w:rPr>
          <w:rFonts w:asciiTheme="majorHAnsi" w:hAnsiTheme="majorHAnsi" w:cstheme="majorHAnsi"/>
          <w:i/>
          <w:iCs/>
        </w:rPr>
        <w:t>che</w:t>
      </w:r>
      <w:r w:rsidR="005333B2" w:rsidRPr="00962484">
        <w:rPr>
          <w:rFonts w:asciiTheme="majorHAnsi" w:hAnsiTheme="majorHAnsi" w:cstheme="majorHAnsi"/>
          <w:i/>
          <w:iCs/>
        </w:rPr>
        <w:t>richia</w:t>
      </w:r>
      <w:r w:rsidRPr="00962484">
        <w:rPr>
          <w:rFonts w:asciiTheme="majorHAnsi" w:hAnsiTheme="majorHAnsi" w:cstheme="majorHAnsi"/>
          <w:i/>
          <w:iCs/>
        </w:rPr>
        <w:t xml:space="preserve"> coli </w:t>
      </w:r>
      <w:r w:rsidRPr="00962484">
        <w:rPr>
          <w:rFonts w:asciiTheme="majorHAnsi" w:hAnsiTheme="majorHAnsi" w:cstheme="majorHAnsi"/>
        </w:rPr>
        <w:t>strain OP50 following established protocols. Store the plates prior to use at 4</w:t>
      </w:r>
      <w:r w:rsidR="00181316" w:rsidRPr="00962484">
        <w:rPr>
          <w:rFonts w:asciiTheme="majorHAnsi" w:hAnsiTheme="majorHAnsi" w:cstheme="majorHAnsi"/>
        </w:rPr>
        <w:t xml:space="preserve"> °C</w:t>
      </w:r>
      <w:r w:rsidRPr="00962484">
        <w:rPr>
          <w:rFonts w:asciiTheme="majorHAnsi" w:hAnsiTheme="majorHAnsi" w:cstheme="majorHAnsi"/>
        </w:rPr>
        <w:t xml:space="preserve"> for no more than 1 month.</w:t>
      </w:r>
    </w:p>
    <w:p w14:paraId="42FF0CC9" w14:textId="0764EA49" w:rsidR="00AD5A9E" w:rsidRPr="00962484" w:rsidRDefault="00AD5A9E" w:rsidP="00EC253D">
      <w:pPr>
        <w:pStyle w:val="ListParagraph"/>
        <w:rPr>
          <w:rFonts w:asciiTheme="majorHAnsi" w:hAnsiTheme="majorHAnsi" w:cstheme="majorHAnsi"/>
        </w:rPr>
      </w:pPr>
    </w:p>
    <w:p w14:paraId="722890ED" w14:textId="38CDDECD" w:rsidR="00BC50F2" w:rsidRPr="0014752C" w:rsidRDefault="00BC50F2" w:rsidP="005333B2">
      <w:pPr>
        <w:pStyle w:val="ListParagraph"/>
        <w:numPr>
          <w:ilvl w:val="0"/>
          <w:numId w:val="3"/>
        </w:numPr>
        <w:ind w:left="0" w:firstLine="0"/>
        <w:rPr>
          <w:rFonts w:asciiTheme="majorHAnsi" w:hAnsiTheme="majorHAnsi" w:cstheme="majorHAnsi"/>
          <w:b/>
          <w:bCs/>
        </w:rPr>
      </w:pPr>
      <w:r w:rsidRPr="0014752C">
        <w:rPr>
          <w:rFonts w:asciiTheme="majorHAnsi" w:hAnsiTheme="majorHAnsi" w:cstheme="majorHAnsi"/>
          <w:b/>
          <w:bCs/>
        </w:rPr>
        <w:t>Field collection</w:t>
      </w:r>
    </w:p>
    <w:p w14:paraId="4CE9329E" w14:textId="77777777" w:rsidR="00181316" w:rsidRPr="00962484" w:rsidRDefault="00181316" w:rsidP="00962484">
      <w:pPr>
        <w:pStyle w:val="ListParagraph"/>
        <w:ind w:left="0"/>
        <w:rPr>
          <w:rFonts w:asciiTheme="majorHAnsi" w:hAnsiTheme="majorHAnsi" w:cstheme="majorHAnsi"/>
          <w:b/>
          <w:bCs/>
          <w:highlight w:val="yellow"/>
        </w:rPr>
      </w:pPr>
    </w:p>
    <w:p w14:paraId="0EDF8B53" w14:textId="78B1F563" w:rsidR="00722BF5" w:rsidRPr="00962484" w:rsidRDefault="00BC50F2" w:rsidP="00D94004">
      <w:pPr>
        <w:pStyle w:val="ListParagraph"/>
        <w:ind w:left="0"/>
        <w:rPr>
          <w:rFonts w:asciiTheme="majorHAnsi" w:hAnsiTheme="majorHAnsi" w:cstheme="majorHAnsi"/>
        </w:rPr>
      </w:pPr>
      <w:r w:rsidRPr="00962484">
        <w:rPr>
          <w:rFonts w:asciiTheme="majorHAnsi" w:hAnsiTheme="majorHAnsi" w:cstheme="majorHAnsi"/>
        </w:rPr>
        <w:t xml:space="preserve">NOTE: </w:t>
      </w:r>
      <w:r w:rsidRPr="00962484">
        <w:rPr>
          <w:rFonts w:asciiTheme="majorHAnsi" w:hAnsiTheme="majorHAnsi" w:cstheme="majorHAnsi"/>
          <w:i/>
          <w:iCs/>
        </w:rPr>
        <w:t>Caenorhabditis</w:t>
      </w:r>
      <w:r w:rsidRPr="00962484">
        <w:rPr>
          <w:rFonts w:asciiTheme="majorHAnsi" w:hAnsiTheme="majorHAnsi" w:cstheme="majorHAnsi"/>
        </w:rPr>
        <w:t xml:space="preserve"> nematodes are most often isolated from rotting vegetable material, including fruits, nuts, seeds, pods, flowers, stems, vegetal litter, and compost</w:t>
      </w:r>
      <w:r w:rsidRPr="00962484">
        <w:rPr>
          <w:rFonts w:asciiTheme="majorHAnsi" w:hAnsiTheme="majorHAnsi" w:cstheme="majorHAnsi"/>
          <w:vertAlign w:val="superscript"/>
        </w:rPr>
        <w:t>1,5,6,8</w:t>
      </w:r>
      <w:r w:rsidRPr="00962484">
        <w:rPr>
          <w:rFonts w:asciiTheme="majorHAnsi" w:hAnsiTheme="majorHAnsi" w:cstheme="majorHAnsi"/>
        </w:rPr>
        <w:t>. The best substrates are rotten and almost unrecognizable as fruits or flowers</w:t>
      </w:r>
      <w:r w:rsidR="00181316" w:rsidRPr="00962484">
        <w:rPr>
          <w:rFonts w:asciiTheme="majorHAnsi" w:hAnsiTheme="majorHAnsi" w:cstheme="majorHAnsi"/>
        </w:rPr>
        <w:t xml:space="preserve">; </w:t>
      </w:r>
      <w:r w:rsidRPr="00962484">
        <w:rPr>
          <w:rFonts w:asciiTheme="majorHAnsi" w:hAnsiTheme="majorHAnsi" w:cstheme="majorHAnsi"/>
        </w:rPr>
        <w:t>avoid substrates that are too dry or wet (</w:t>
      </w:r>
      <w:r w:rsidRPr="00962484">
        <w:rPr>
          <w:rFonts w:asciiTheme="majorHAnsi" w:hAnsiTheme="majorHAnsi" w:cstheme="majorHAnsi"/>
          <w:b/>
          <w:bCs/>
        </w:rPr>
        <w:t xml:space="preserve">Figure </w:t>
      </w:r>
      <w:r w:rsidR="002E3D98" w:rsidRPr="00962484">
        <w:rPr>
          <w:rFonts w:asciiTheme="majorHAnsi" w:hAnsiTheme="majorHAnsi" w:cstheme="majorHAnsi"/>
          <w:b/>
          <w:bCs/>
        </w:rPr>
        <w:t>1</w:t>
      </w:r>
      <w:r w:rsidRPr="00962484">
        <w:rPr>
          <w:rFonts w:asciiTheme="majorHAnsi" w:hAnsiTheme="majorHAnsi" w:cstheme="majorHAnsi"/>
        </w:rPr>
        <w:t xml:space="preserve">). Substrates are most efficiently collected from the field by working in pairs. The </w:t>
      </w:r>
      <w:r w:rsidR="00A02127" w:rsidRPr="00962484">
        <w:rPr>
          <w:rFonts w:asciiTheme="majorHAnsi" w:hAnsiTheme="majorHAnsi" w:cstheme="majorHAnsi"/>
        </w:rPr>
        <w:t>individual with</w:t>
      </w:r>
      <w:r w:rsidRPr="00962484">
        <w:rPr>
          <w:rFonts w:asciiTheme="majorHAnsi" w:hAnsiTheme="majorHAnsi" w:cstheme="majorHAnsi"/>
        </w:rPr>
        <w:t xml:space="preserve"> the non-contact infrared thermometer will </w:t>
      </w:r>
      <w:r w:rsidR="00A02127" w:rsidRPr="00962484">
        <w:rPr>
          <w:rFonts w:asciiTheme="majorHAnsi" w:hAnsiTheme="majorHAnsi" w:cstheme="majorHAnsi"/>
        </w:rPr>
        <w:t xml:space="preserve">select </w:t>
      </w:r>
      <w:r w:rsidRPr="00962484">
        <w:rPr>
          <w:rFonts w:asciiTheme="majorHAnsi" w:hAnsiTheme="majorHAnsi" w:cstheme="majorHAnsi"/>
        </w:rPr>
        <w:t xml:space="preserve">a substrate for collection and collect the sample while their partner </w:t>
      </w:r>
      <w:r w:rsidR="00A02127" w:rsidRPr="00962484">
        <w:rPr>
          <w:rFonts w:asciiTheme="majorHAnsi" w:hAnsiTheme="majorHAnsi" w:cstheme="majorHAnsi"/>
        </w:rPr>
        <w:t xml:space="preserve">uses the </w:t>
      </w:r>
      <w:r w:rsidR="005333B2" w:rsidRPr="00962484">
        <w:rPr>
          <w:rFonts w:asciiTheme="majorHAnsi" w:hAnsiTheme="majorHAnsi" w:cstheme="majorHAnsi"/>
        </w:rPr>
        <w:t xml:space="preserve">Nematode Collection </w:t>
      </w:r>
      <w:r w:rsidR="00A02127" w:rsidRPr="00962484">
        <w:rPr>
          <w:rFonts w:asciiTheme="majorHAnsi" w:hAnsiTheme="majorHAnsi" w:cstheme="majorHAnsi"/>
        </w:rPr>
        <w:t>Fulcrum app</w:t>
      </w:r>
      <w:r w:rsidR="00181316" w:rsidRPr="00962484">
        <w:rPr>
          <w:rFonts w:asciiTheme="majorHAnsi" w:hAnsiTheme="majorHAnsi" w:cstheme="majorHAnsi"/>
        </w:rPr>
        <w:t>lication</w:t>
      </w:r>
      <w:r w:rsidR="00A02127" w:rsidRPr="00962484">
        <w:rPr>
          <w:rFonts w:asciiTheme="majorHAnsi" w:hAnsiTheme="majorHAnsi" w:cstheme="majorHAnsi"/>
        </w:rPr>
        <w:t xml:space="preserve"> to </w:t>
      </w:r>
      <w:r w:rsidRPr="00962484">
        <w:rPr>
          <w:rFonts w:asciiTheme="majorHAnsi" w:hAnsiTheme="majorHAnsi" w:cstheme="majorHAnsi"/>
        </w:rPr>
        <w:t xml:space="preserve">record </w:t>
      </w:r>
      <w:r w:rsidR="00A02127" w:rsidRPr="00962484">
        <w:rPr>
          <w:rFonts w:asciiTheme="majorHAnsi" w:hAnsiTheme="majorHAnsi" w:cstheme="majorHAnsi"/>
        </w:rPr>
        <w:t xml:space="preserve">the </w:t>
      </w:r>
      <w:r w:rsidRPr="00962484">
        <w:rPr>
          <w:rFonts w:asciiTheme="majorHAnsi" w:hAnsiTheme="majorHAnsi" w:cstheme="majorHAnsi"/>
        </w:rPr>
        <w:t xml:space="preserve">collection data. </w:t>
      </w:r>
      <w:r w:rsidR="00A02127" w:rsidRPr="00962484">
        <w:rPr>
          <w:rFonts w:asciiTheme="majorHAnsi" w:hAnsiTheme="majorHAnsi" w:cstheme="majorHAnsi"/>
        </w:rPr>
        <w:t xml:space="preserve">The pair of collectors will repeat this </w:t>
      </w:r>
      <w:r w:rsidRPr="00962484">
        <w:rPr>
          <w:rFonts w:asciiTheme="majorHAnsi" w:hAnsiTheme="majorHAnsi" w:cstheme="majorHAnsi"/>
        </w:rPr>
        <w:t xml:space="preserve">process until the desired number of samples </w:t>
      </w:r>
      <w:r w:rsidR="00181316" w:rsidRPr="00962484">
        <w:rPr>
          <w:rFonts w:asciiTheme="majorHAnsi" w:hAnsiTheme="majorHAnsi" w:cstheme="majorHAnsi"/>
        </w:rPr>
        <w:t xml:space="preserve">is </w:t>
      </w:r>
      <w:r w:rsidRPr="00962484">
        <w:rPr>
          <w:rFonts w:asciiTheme="majorHAnsi" w:hAnsiTheme="majorHAnsi" w:cstheme="majorHAnsi"/>
        </w:rPr>
        <w:t xml:space="preserve">collected. The list of materials required for fieldwork </w:t>
      </w:r>
      <w:r w:rsidR="00181316" w:rsidRPr="00962484">
        <w:rPr>
          <w:rFonts w:asciiTheme="majorHAnsi" w:hAnsiTheme="majorHAnsi" w:cstheme="majorHAnsi"/>
        </w:rPr>
        <w:t xml:space="preserve">is </w:t>
      </w:r>
      <w:r w:rsidRPr="00962484">
        <w:rPr>
          <w:rFonts w:asciiTheme="majorHAnsi" w:hAnsiTheme="majorHAnsi" w:cstheme="majorHAnsi"/>
        </w:rPr>
        <w:t>found in (</w:t>
      </w:r>
      <w:r w:rsidRPr="00962484">
        <w:rPr>
          <w:rFonts w:asciiTheme="majorHAnsi" w:hAnsiTheme="majorHAnsi" w:cstheme="majorHAnsi"/>
          <w:b/>
          <w:bCs/>
        </w:rPr>
        <w:t>Supplemental Table 1</w:t>
      </w:r>
      <w:r w:rsidRPr="00962484">
        <w:rPr>
          <w:rFonts w:asciiTheme="majorHAnsi" w:hAnsiTheme="majorHAnsi" w:cstheme="majorHAnsi"/>
        </w:rPr>
        <w:t>).</w:t>
      </w:r>
    </w:p>
    <w:p w14:paraId="5684E157" w14:textId="77777777" w:rsidR="00EA1853" w:rsidRPr="00962484" w:rsidRDefault="00EA1853" w:rsidP="005333B2">
      <w:pPr>
        <w:pStyle w:val="ListParagraph"/>
        <w:ind w:left="0"/>
        <w:rPr>
          <w:rFonts w:asciiTheme="majorHAnsi" w:hAnsiTheme="majorHAnsi" w:cstheme="majorHAnsi"/>
        </w:rPr>
      </w:pPr>
    </w:p>
    <w:p w14:paraId="08C9A729" w14:textId="34605BF4" w:rsidR="00722BF5" w:rsidRPr="00962484" w:rsidRDefault="00BC50F2" w:rsidP="00D94004">
      <w:pPr>
        <w:pStyle w:val="ListParagraph"/>
        <w:numPr>
          <w:ilvl w:val="1"/>
          <w:numId w:val="24"/>
        </w:numPr>
        <w:ind w:left="0" w:firstLine="0"/>
        <w:rPr>
          <w:rFonts w:asciiTheme="majorHAnsi" w:hAnsiTheme="majorHAnsi" w:cstheme="majorHAnsi"/>
          <w:highlight w:val="yellow"/>
        </w:rPr>
      </w:pPr>
      <w:r w:rsidRPr="00962484">
        <w:rPr>
          <w:rFonts w:asciiTheme="majorHAnsi" w:hAnsiTheme="majorHAnsi" w:cstheme="majorHAnsi"/>
          <w:highlight w:val="yellow"/>
        </w:rPr>
        <w:t xml:space="preserve">Open the Fulcrum mobile app, select </w:t>
      </w:r>
      <w:r w:rsidRPr="00962484">
        <w:rPr>
          <w:rFonts w:asciiTheme="majorHAnsi" w:hAnsiTheme="majorHAnsi" w:cstheme="majorHAnsi"/>
          <w:b/>
          <w:bCs/>
          <w:highlight w:val="yellow"/>
        </w:rPr>
        <w:t xml:space="preserve">Nematode </w:t>
      </w:r>
      <w:r w:rsidR="00181316" w:rsidRPr="00962484">
        <w:rPr>
          <w:rFonts w:asciiTheme="majorHAnsi" w:hAnsiTheme="majorHAnsi" w:cstheme="majorHAnsi"/>
          <w:b/>
          <w:bCs/>
          <w:highlight w:val="yellow"/>
        </w:rPr>
        <w:t>Field Sampling</w:t>
      </w:r>
      <w:r w:rsidR="00181316" w:rsidRPr="00962484">
        <w:rPr>
          <w:rFonts w:asciiTheme="majorHAnsi" w:hAnsiTheme="majorHAnsi" w:cstheme="majorHAnsi"/>
          <w:i/>
          <w:iCs/>
          <w:highlight w:val="yellow"/>
        </w:rPr>
        <w:t xml:space="preserve"> </w:t>
      </w:r>
      <w:r w:rsidRPr="00962484">
        <w:rPr>
          <w:rFonts w:asciiTheme="majorHAnsi" w:hAnsiTheme="majorHAnsi" w:cstheme="majorHAnsi"/>
          <w:highlight w:val="yellow"/>
        </w:rPr>
        <w:t xml:space="preserve">from the drop-down menu. Press </w:t>
      </w:r>
      <w:r w:rsidRPr="00962484">
        <w:rPr>
          <w:rFonts w:asciiTheme="majorHAnsi" w:hAnsiTheme="majorHAnsi" w:cstheme="majorHAnsi"/>
          <w:b/>
          <w:bCs/>
          <w:highlight w:val="yellow"/>
        </w:rPr>
        <w:t>+</w:t>
      </w:r>
      <w:r w:rsidRPr="00962484">
        <w:rPr>
          <w:rFonts w:asciiTheme="majorHAnsi" w:hAnsiTheme="majorHAnsi" w:cstheme="majorHAnsi"/>
          <w:highlight w:val="yellow"/>
        </w:rPr>
        <w:t xml:space="preserve"> to start a new record in </w:t>
      </w:r>
      <w:r w:rsidR="00334CCF" w:rsidRPr="00962484">
        <w:rPr>
          <w:rFonts w:asciiTheme="majorHAnsi" w:hAnsiTheme="majorHAnsi" w:cstheme="majorHAnsi"/>
          <w:highlight w:val="yellow"/>
        </w:rPr>
        <w:t xml:space="preserve">the </w:t>
      </w:r>
      <w:r w:rsidRPr="00962484">
        <w:rPr>
          <w:rFonts w:asciiTheme="majorHAnsi" w:hAnsiTheme="majorHAnsi" w:cstheme="majorHAnsi"/>
          <w:highlight w:val="yellow"/>
        </w:rPr>
        <w:t>project (</w:t>
      </w:r>
      <w:r w:rsidRPr="00962484">
        <w:rPr>
          <w:rFonts w:asciiTheme="majorHAnsi" w:hAnsiTheme="majorHAnsi" w:cstheme="majorHAnsi"/>
          <w:b/>
          <w:bCs/>
          <w:highlight w:val="yellow"/>
        </w:rPr>
        <w:t xml:space="preserve">Figure </w:t>
      </w:r>
      <w:r w:rsidR="002E3D98" w:rsidRPr="00962484">
        <w:rPr>
          <w:rFonts w:asciiTheme="majorHAnsi" w:hAnsiTheme="majorHAnsi" w:cstheme="majorHAnsi"/>
          <w:b/>
          <w:bCs/>
          <w:highlight w:val="yellow"/>
        </w:rPr>
        <w:t>2</w:t>
      </w:r>
      <w:r w:rsidRPr="00962484">
        <w:rPr>
          <w:rFonts w:asciiTheme="majorHAnsi" w:hAnsiTheme="majorHAnsi" w:cstheme="majorHAnsi"/>
          <w:b/>
          <w:bCs/>
          <w:highlight w:val="yellow"/>
        </w:rPr>
        <w:t>A</w:t>
      </w:r>
      <w:r w:rsidRPr="00962484">
        <w:rPr>
          <w:rFonts w:asciiTheme="majorHAnsi" w:hAnsiTheme="majorHAnsi" w:cstheme="majorHAnsi"/>
          <w:highlight w:val="yellow"/>
        </w:rPr>
        <w:t>). Take a photo of the substrate.</w:t>
      </w:r>
    </w:p>
    <w:p w14:paraId="6BA6A852" w14:textId="77777777" w:rsidR="00EA1853" w:rsidRPr="00962484" w:rsidRDefault="00EA1853" w:rsidP="005333B2">
      <w:pPr>
        <w:rPr>
          <w:rFonts w:asciiTheme="majorHAnsi" w:hAnsiTheme="majorHAnsi" w:cstheme="majorHAnsi"/>
        </w:rPr>
      </w:pPr>
    </w:p>
    <w:p w14:paraId="5B9AE484" w14:textId="21CAF1DF" w:rsidR="00722BF5" w:rsidRPr="00962484" w:rsidRDefault="00BC50F2" w:rsidP="00D94004">
      <w:pPr>
        <w:pStyle w:val="ListParagraph"/>
        <w:numPr>
          <w:ilvl w:val="1"/>
          <w:numId w:val="24"/>
        </w:numPr>
        <w:ind w:left="0" w:firstLine="0"/>
        <w:rPr>
          <w:rFonts w:asciiTheme="majorHAnsi" w:hAnsiTheme="majorHAnsi" w:cstheme="majorHAnsi"/>
          <w:highlight w:val="yellow"/>
        </w:rPr>
      </w:pPr>
      <w:r w:rsidRPr="0014752C">
        <w:rPr>
          <w:rFonts w:asciiTheme="majorHAnsi" w:hAnsiTheme="majorHAnsi" w:cstheme="majorHAnsi"/>
        </w:rPr>
        <w:t>Click on the box in the top center to select the correct collection project made in step 1.2 (</w:t>
      </w:r>
      <w:r w:rsidRPr="0014752C">
        <w:rPr>
          <w:rFonts w:asciiTheme="majorHAnsi" w:hAnsiTheme="majorHAnsi" w:cstheme="majorHAnsi"/>
          <w:b/>
          <w:bCs/>
        </w:rPr>
        <w:t xml:space="preserve">Figure </w:t>
      </w:r>
      <w:r w:rsidR="002E3D98" w:rsidRPr="0014752C">
        <w:rPr>
          <w:rFonts w:asciiTheme="majorHAnsi" w:hAnsiTheme="majorHAnsi" w:cstheme="majorHAnsi"/>
          <w:b/>
          <w:bCs/>
        </w:rPr>
        <w:t>2</w:t>
      </w:r>
      <w:r w:rsidRPr="0014752C">
        <w:rPr>
          <w:rFonts w:asciiTheme="majorHAnsi" w:hAnsiTheme="majorHAnsi" w:cstheme="majorHAnsi"/>
          <w:b/>
          <w:bCs/>
        </w:rPr>
        <w:t>B</w:t>
      </w:r>
      <w:r w:rsidRPr="0014752C">
        <w:rPr>
          <w:rFonts w:asciiTheme="majorHAnsi" w:hAnsiTheme="majorHAnsi" w:cstheme="majorHAnsi"/>
        </w:rPr>
        <w:t xml:space="preserve">). </w:t>
      </w:r>
      <w:r w:rsidRPr="00962484">
        <w:rPr>
          <w:rFonts w:asciiTheme="majorHAnsi" w:hAnsiTheme="majorHAnsi" w:cstheme="majorHAnsi"/>
          <w:highlight w:val="yellow"/>
        </w:rPr>
        <w:t xml:space="preserve">Tap on the </w:t>
      </w:r>
      <w:r w:rsidR="00181316" w:rsidRPr="00962484">
        <w:rPr>
          <w:rFonts w:asciiTheme="majorHAnsi" w:hAnsiTheme="majorHAnsi" w:cstheme="majorHAnsi"/>
          <w:b/>
          <w:bCs/>
          <w:highlight w:val="yellow"/>
        </w:rPr>
        <w:t>C</w:t>
      </w:r>
      <w:r w:rsidR="00A61F5E" w:rsidRPr="00962484">
        <w:rPr>
          <w:rFonts w:asciiTheme="majorHAnsi" w:hAnsiTheme="majorHAnsi" w:cstheme="majorHAnsi"/>
          <w:b/>
          <w:bCs/>
          <w:highlight w:val="yellow"/>
        </w:rPr>
        <w:t>-</w:t>
      </w:r>
      <w:r w:rsidR="00B57F4A" w:rsidRPr="00962484">
        <w:rPr>
          <w:rFonts w:asciiTheme="majorHAnsi" w:hAnsiTheme="majorHAnsi" w:cstheme="majorHAnsi"/>
          <w:b/>
          <w:bCs/>
          <w:highlight w:val="yellow"/>
        </w:rPr>
        <w:t>label</w:t>
      </w:r>
      <w:r w:rsidRPr="00962484">
        <w:rPr>
          <w:rFonts w:asciiTheme="majorHAnsi" w:hAnsiTheme="majorHAnsi" w:cstheme="majorHAnsi"/>
          <w:highlight w:val="yellow"/>
        </w:rPr>
        <w:t xml:space="preserve"> field</w:t>
      </w:r>
      <w:r w:rsidRPr="0014752C">
        <w:rPr>
          <w:rFonts w:asciiTheme="majorHAnsi" w:hAnsiTheme="majorHAnsi" w:cstheme="majorHAnsi"/>
        </w:rPr>
        <w:t xml:space="preserve"> at the bottom of the collection record </w:t>
      </w:r>
      <w:r w:rsidRPr="00962484">
        <w:rPr>
          <w:rFonts w:asciiTheme="majorHAnsi" w:hAnsiTheme="majorHAnsi" w:cstheme="majorHAnsi"/>
          <w:highlight w:val="yellow"/>
        </w:rPr>
        <w:t xml:space="preserve">and choose </w:t>
      </w:r>
      <w:r w:rsidRPr="00962484">
        <w:rPr>
          <w:rFonts w:asciiTheme="majorHAnsi" w:hAnsiTheme="majorHAnsi" w:cstheme="majorHAnsi"/>
          <w:b/>
          <w:bCs/>
          <w:highlight w:val="yellow"/>
        </w:rPr>
        <w:t>Scan</w:t>
      </w:r>
      <w:r w:rsidRPr="0014752C">
        <w:rPr>
          <w:rFonts w:asciiTheme="majorHAnsi" w:hAnsiTheme="majorHAnsi" w:cstheme="majorHAnsi"/>
        </w:rPr>
        <w:t xml:space="preserve"> when the prompt appears</w:t>
      </w:r>
      <w:r w:rsidRPr="00962484">
        <w:rPr>
          <w:rFonts w:asciiTheme="majorHAnsi" w:hAnsiTheme="majorHAnsi" w:cstheme="majorHAnsi"/>
          <w:highlight w:val="yellow"/>
        </w:rPr>
        <w:t>. Scan the barcode on the collection bag using the mobile device camera</w:t>
      </w:r>
      <w:r w:rsidR="00181316" w:rsidRPr="00962484">
        <w:rPr>
          <w:rFonts w:asciiTheme="majorHAnsi" w:hAnsiTheme="majorHAnsi" w:cstheme="majorHAnsi"/>
          <w:highlight w:val="yellow"/>
        </w:rPr>
        <w:t>,</w:t>
      </w:r>
      <w:r w:rsidRPr="00962484">
        <w:rPr>
          <w:rFonts w:asciiTheme="majorHAnsi" w:hAnsiTheme="majorHAnsi" w:cstheme="majorHAnsi"/>
          <w:highlight w:val="yellow"/>
        </w:rPr>
        <w:t xml:space="preserve"> then tap </w:t>
      </w:r>
      <w:r w:rsidR="00181316" w:rsidRPr="00962484">
        <w:rPr>
          <w:rFonts w:asciiTheme="majorHAnsi" w:hAnsiTheme="majorHAnsi" w:cstheme="majorHAnsi"/>
          <w:highlight w:val="yellow"/>
        </w:rPr>
        <w:t xml:space="preserve">on </w:t>
      </w:r>
      <w:r w:rsidRPr="00962484">
        <w:rPr>
          <w:rFonts w:asciiTheme="majorHAnsi" w:hAnsiTheme="majorHAnsi" w:cstheme="majorHAnsi"/>
          <w:b/>
          <w:bCs/>
          <w:highlight w:val="yellow"/>
        </w:rPr>
        <w:t>Don</w:t>
      </w:r>
      <w:r w:rsidR="00181316" w:rsidRPr="00962484">
        <w:rPr>
          <w:rFonts w:asciiTheme="majorHAnsi" w:hAnsiTheme="majorHAnsi" w:cstheme="majorHAnsi"/>
          <w:b/>
          <w:bCs/>
          <w:highlight w:val="yellow"/>
        </w:rPr>
        <w:t>e</w:t>
      </w:r>
      <w:r w:rsidRPr="0014752C">
        <w:rPr>
          <w:rFonts w:asciiTheme="majorHAnsi" w:hAnsiTheme="majorHAnsi" w:cstheme="majorHAnsi"/>
        </w:rPr>
        <w:t xml:space="preserve"> in the upper right</w:t>
      </w:r>
      <w:r w:rsidR="00181316" w:rsidRPr="0014752C">
        <w:rPr>
          <w:rFonts w:asciiTheme="majorHAnsi" w:hAnsiTheme="majorHAnsi" w:cstheme="majorHAnsi"/>
        </w:rPr>
        <w:t xml:space="preserve"> of the screen</w:t>
      </w:r>
      <w:r w:rsidRPr="00962484">
        <w:rPr>
          <w:rFonts w:asciiTheme="majorHAnsi" w:hAnsiTheme="majorHAnsi" w:cstheme="majorHAnsi"/>
          <w:highlight w:val="yellow"/>
        </w:rPr>
        <w:t>.</w:t>
      </w:r>
    </w:p>
    <w:p w14:paraId="6B4B39E0" w14:textId="77777777" w:rsidR="00EA1853" w:rsidRPr="00962484" w:rsidRDefault="00EA1853" w:rsidP="005333B2">
      <w:pPr>
        <w:pStyle w:val="ListParagraph"/>
        <w:ind w:left="0"/>
        <w:rPr>
          <w:rFonts w:asciiTheme="majorHAnsi" w:hAnsiTheme="majorHAnsi" w:cstheme="majorHAnsi"/>
        </w:rPr>
      </w:pPr>
    </w:p>
    <w:p w14:paraId="6C0D2474" w14:textId="0E0CDE9F" w:rsidR="00722BF5" w:rsidRPr="00962484" w:rsidRDefault="00BC50F2" w:rsidP="00D94004">
      <w:pPr>
        <w:pStyle w:val="ListParagraph"/>
        <w:numPr>
          <w:ilvl w:val="1"/>
          <w:numId w:val="24"/>
        </w:numPr>
        <w:ind w:left="0" w:firstLine="0"/>
        <w:rPr>
          <w:rFonts w:asciiTheme="majorHAnsi" w:hAnsiTheme="majorHAnsi" w:cstheme="majorHAnsi"/>
          <w:highlight w:val="yellow"/>
        </w:rPr>
      </w:pPr>
      <w:r w:rsidRPr="00962484">
        <w:rPr>
          <w:rFonts w:asciiTheme="majorHAnsi" w:hAnsiTheme="majorHAnsi" w:cstheme="majorHAnsi"/>
          <w:highlight w:val="yellow"/>
        </w:rPr>
        <w:t xml:space="preserve">Tap on the </w:t>
      </w:r>
      <w:r w:rsidR="00181316" w:rsidRPr="00962484">
        <w:rPr>
          <w:rFonts w:asciiTheme="majorHAnsi" w:hAnsiTheme="majorHAnsi" w:cstheme="majorHAnsi"/>
          <w:b/>
          <w:bCs/>
          <w:highlight w:val="yellow"/>
        </w:rPr>
        <w:t xml:space="preserve">Substrate </w:t>
      </w:r>
      <w:r w:rsidRPr="00962484">
        <w:rPr>
          <w:rFonts w:asciiTheme="majorHAnsi" w:hAnsiTheme="majorHAnsi" w:cstheme="majorHAnsi"/>
          <w:highlight w:val="yellow"/>
        </w:rPr>
        <w:t>field and select a substrate type</w:t>
      </w:r>
      <w:r w:rsidRPr="0014752C">
        <w:rPr>
          <w:rFonts w:asciiTheme="majorHAnsi" w:hAnsiTheme="majorHAnsi" w:cstheme="majorHAnsi"/>
        </w:rPr>
        <w:t xml:space="preserve"> from the drop-down menu. </w:t>
      </w:r>
      <w:r w:rsidR="00334CCF" w:rsidRPr="0014752C">
        <w:rPr>
          <w:rFonts w:asciiTheme="majorHAnsi" w:hAnsiTheme="majorHAnsi" w:cstheme="majorHAnsi"/>
        </w:rPr>
        <w:t>A</w:t>
      </w:r>
      <w:r w:rsidRPr="0014752C">
        <w:rPr>
          <w:rFonts w:asciiTheme="majorHAnsi" w:hAnsiTheme="majorHAnsi" w:cstheme="majorHAnsi"/>
        </w:rPr>
        <w:t xml:space="preserve">dd notes about the substrate by tapping the </w:t>
      </w:r>
      <w:r w:rsidRPr="0014752C">
        <w:rPr>
          <w:rFonts w:asciiTheme="majorHAnsi" w:hAnsiTheme="majorHAnsi" w:cstheme="majorHAnsi"/>
          <w:b/>
          <w:bCs/>
        </w:rPr>
        <w:t>Substrate Note</w:t>
      </w:r>
      <w:r w:rsidR="00181316" w:rsidRPr="0014752C">
        <w:rPr>
          <w:rFonts w:asciiTheme="majorHAnsi" w:hAnsiTheme="majorHAnsi" w:cstheme="majorHAnsi"/>
          <w:b/>
          <w:bCs/>
        </w:rPr>
        <w:t>s</w:t>
      </w:r>
      <w:r w:rsidRPr="0014752C">
        <w:rPr>
          <w:rFonts w:asciiTheme="majorHAnsi" w:hAnsiTheme="majorHAnsi" w:cstheme="majorHAnsi"/>
        </w:rPr>
        <w:t xml:space="preserve"> field and manually entering notes.</w:t>
      </w:r>
    </w:p>
    <w:p w14:paraId="39AD7E8A" w14:textId="77777777" w:rsidR="00EA1853" w:rsidRPr="00962484" w:rsidRDefault="00EA1853" w:rsidP="005333B2">
      <w:pPr>
        <w:pStyle w:val="ListParagraph"/>
        <w:ind w:left="0"/>
        <w:rPr>
          <w:rFonts w:asciiTheme="majorHAnsi" w:hAnsiTheme="majorHAnsi" w:cstheme="majorHAnsi"/>
        </w:rPr>
      </w:pPr>
    </w:p>
    <w:p w14:paraId="644F3F9F" w14:textId="2EEE7C32" w:rsidR="00722BF5" w:rsidRPr="0014752C" w:rsidRDefault="00BC50F2" w:rsidP="00D94004">
      <w:pPr>
        <w:pStyle w:val="ListParagraph"/>
        <w:numPr>
          <w:ilvl w:val="1"/>
          <w:numId w:val="24"/>
        </w:numPr>
        <w:ind w:left="0" w:firstLine="0"/>
        <w:rPr>
          <w:rFonts w:asciiTheme="majorHAnsi" w:hAnsiTheme="majorHAnsi" w:cstheme="majorHAnsi"/>
        </w:rPr>
      </w:pPr>
      <w:r w:rsidRPr="0014752C">
        <w:rPr>
          <w:rFonts w:asciiTheme="majorHAnsi" w:hAnsiTheme="majorHAnsi" w:cstheme="majorHAnsi"/>
        </w:rPr>
        <w:t xml:space="preserve">Choose a landscape from the drop-down menu. Pick the landscape that best represents </w:t>
      </w:r>
      <w:r w:rsidR="00334CCF" w:rsidRPr="0014752C">
        <w:rPr>
          <w:rFonts w:asciiTheme="majorHAnsi" w:hAnsiTheme="majorHAnsi" w:cstheme="majorHAnsi"/>
        </w:rPr>
        <w:t>the sam</w:t>
      </w:r>
      <w:r w:rsidR="005333B2" w:rsidRPr="0014752C">
        <w:rPr>
          <w:rFonts w:asciiTheme="majorHAnsi" w:hAnsiTheme="majorHAnsi" w:cstheme="majorHAnsi"/>
        </w:rPr>
        <w:t>p</w:t>
      </w:r>
      <w:r w:rsidR="00334CCF" w:rsidRPr="0014752C">
        <w:rPr>
          <w:rFonts w:asciiTheme="majorHAnsi" w:hAnsiTheme="majorHAnsi" w:cstheme="majorHAnsi"/>
        </w:rPr>
        <w:t>ling site</w:t>
      </w:r>
      <w:r w:rsidRPr="0014752C">
        <w:rPr>
          <w:rFonts w:asciiTheme="majorHAnsi" w:hAnsiTheme="majorHAnsi" w:cstheme="majorHAnsi"/>
        </w:rPr>
        <w:t>.</w:t>
      </w:r>
    </w:p>
    <w:p w14:paraId="2FD43F61" w14:textId="77777777" w:rsidR="00EA1853" w:rsidRPr="005C3B61" w:rsidRDefault="00EA1853" w:rsidP="005333B2">
      <w:pPr>
        <w:pStyle w:val="ListParagraph"/>
        <w:ind w:left="0"/>
        <w:rPr>
          <w:rFonts w:asciiTheme="majorHAnsi" w:hAnsiTheme="majorHAnsi" w:cstheme="majorHAnsi"/>
        </w:rPr>
      </w:pPr>
    </w:p>
    <w:p w14:paraId="57CE9C71" w14:textId="269604B6" w:rsidR="00722BF5" w:rsidRPr="0014752C" w:rsidRDefault="00BC50F2" w:rsidP="00D94004">
      <w:pPr>
        <w:pStyle w:val="ListParagraph"/>
        <w:numPr>
          <w:ilvl w:val="1"/>
          <w:numId w:val="24"/>
        </w:numPr>
        <w:ind w:left="0" w:firstLine="0"/>
        <w:rPr>
          <w:rFonts w:asciiTheme="majorHAnsi" w:hAnsiTheme="majorHAnsi" w:cstheme="majorHAnsi"/>
        </w:rPr>
      </w:pPr>
      <w:r w:rsidRPr="0014752C">
        <w:rPr>
          <w:rFonts w:asciiTheme="majorHAnsi" w:hAnsiTheme="majorHAnsi" w:cstheme="majorHAnsi"/>
        </w:rPr>
        <w:t>Choose a sky view. When choosing sky</w:t>
      </w:r>
      <w:r w:rsidR="00181316" w:rsidRPr="0014752C">
        <w:rPr>
          <w:rFonts w:asciiTheme="majorHAnsi" w:hAnsiTheme="majorHAnsi" w:cstheme="majorHAnsi"/>
        </w:rPr>
        <w:t xml:space="preserve"> </w:t>
      </w:r>
      <w:r w:rsidRPr="0014752C">
        <w:rPr>
          <w:rFonts w:asciiTheme="majorHAnsi" w:hAnsiTheme="majorHAnsi" w:cstheme="majorHAnsi"/>
        </w:rPr>
        <w:t xml:space="preserve">view, </w:t>
      </w:r>
      <w:r w:rsidR="00334CCF" w:rsidRPr="0014752C">
        <w:rPr>
          <w:rFonts w:asciiTheme="majorHAnsi" w:hAnsiTheme="majorHAnsi" w:cstheme="majorHAnsi"/>
        </w:rPr>
        <w:t>d</w:t>
      </w:r>
      <w:r w:rsidRPr="0014752C">
        <w:rPr>
          <w:rFonts w:asciiTheme="majorHAnsi" w:hAnsiTheme="majorHAnsi" w:cstheme="majorHAnsi"/>
        </w:rPr>
        <w:t xml:space="preserve">escribe </w:t>
      </w:r>
      <w:r w:rsidR="00F820F2" w:rsidRPr="0014752C">
        <w:rPr>
          <w:rFonts w:asciiTheme="majorHAnsi" w:hAnsiTheme="majorHAnsi" w:cstheme="majorHAnsi"/>
        </w:rPr>
        <w:t xml:space="preserve">the sky </w:t>
      </w:r>
      <w:r w:rsidR="005333B2" w:rsidRPr="0014752C">
        <w:rPr>
          <w:rFonts w:asciiTheme="majorHAnsi" w:hAnsiTheme="majorHAnsi" w:cstheme="majorHAnsi"/>
        </w:rPr>
        <w:t>visibility</w:t>
      </w:r>
      <w:r w:rsidRPr="0014752C">
        <w:rPr>
          <w:rFonts w:asciiTheme="majorHAnsi" w:hAnsiTheme="majorHAnsi" w:cstheme="majorHAnsi"/>
        </w:rPr>
        <w:t xml:space="preserve"> </w:t>
      </w:r>
      <w:r w:rsidR="00334CCF" w:rsidRPr="0014752C">
        <w:rPr>
          <w:rFonts w:asciiTheme="majorHAnsi" w:hAnsiTheme="majorHAnsi" w:cstheme="majorHAnsi"/>
        </w:rPr>
        <w:t xml:space="preserve">at the sampling site </w:t>
      </w:r>
      <w:r w:rsidRPr="0014752C">
        <w:rPr>
          <w:rFonts w:asciiTheme="majorHAnsi" w:hAnsiTheme="majorHAnsi" w:cstheme="majorHAnsi"/>
        </w:rPr>
        <w:t>(e.g.</w:t>
      </w:r>
      <w:r w:rsidR="00181316" w:rsidRPr="0014752C">
        <w:rPr>
          <w:rFonts w:asciiTheme="majorHAnsi" w:hAnsiTheme="majorHAnsi" w:cstheme="majorHAnsi"/>
        </w:rPr>
        <w:t>,</w:t>
      </w:r>
      <w:r w:rsidRPr="0014752C">
        <w:rPr>
          <w:rFonts w:asciiTheme="majorHAnsi" w:hAnsiTheme="majorHAnsi" w:cstheme="majorHAnsi"/>
        </w:rPr>
        <w:t xml:space="preserve"> </w:t>
      </w:r>
      <w:r w:rsidR="00334CCF" w:rsidRPr="0014752C">
        <w:rPr>
          <w:rFonts w:asciiTheme="majorHAnsi" w:hAnsiTheme="majorHAnsi" w:cstheme="majorHAnsi"/>
        </w:rPr>
        <w:t xml:space="preserve">A </w:t>
      </w:r>
      <w:r w:rsidR="005333B2" w:rsidRPr="0014752C">
        <w:rPr>
          <w:rFonts w:asciiTheme="majorHAnsi" w:hAnsiTheme="majorHAnsi" w:cstheme="majorHAnsi"/>
        </w:rPr>
        <w:t>full-</w:t>
      </w:r>
      <w:r w:rsidRPr="0014752C">
        <w:rPr>
          <w:rFonts w:asciiTheme="majorHAnsi" w:hAnsiTheme="majorHAnsi" w:cstheme="majorHAnsi"/>
        </w:rPr>
        <w:t xml:space="preserve">sky </w:t>
      </w:r>
      <w:r w:rsidR="00F820F2" w:rsidRPr="0014752C">
        <w:rPr>
          <w:rFonts w:asciiTheme="majorHAnsi" w:hAnsiTheme="majorHAnsi" w:cstheme="majorHAnsi"/>
        </w:rPr>
        <w:t xml:space="preserve">view </w:t>
      </w:r>
      <w:r w:rsidRPr="0014752C">
        <w:rPr>
          <w:rFonts w:asciiTheme="majorHAnsi" w:hAnsiTheme="majorHAnsi" w:cstheme="majorHAnsi"/>
        </w:rPr>
        <w:t xml:space="preserve">without </w:t>
      </w:r>
      <w:r w:rsidR="00F820F2" w:rsidRPr="0014752C">
        <w:rPr>
          <w:rFonts w:asciiTheme="majorHAnsi" w:hAnsiTheme="majorHAnsi" w:cstheme="majorHAnsi"/>
        </w:rPr>
        <w:t xml:space="preserve">obstructed views from </w:t>
      </w:r>
      <w:r w:rsidRPr="0014752C">
        <w:rPr>
          <w:rFonts w:asciiTheme="majorHAnsi" w:hAnsiTheme="majorHAnsi" w:cstheme="majorHAnsi"/>
        </w:rPr>
        <w:t>trees</w:t>
      </w:r>
      <w:r w:rsidR="00F820F2" w:rsidRPr="0014752C">
        <w:rPr>
          <w:rFonts w:asciiTheme="majorHAnsi" w:hAnsiTheme="majorHAnsi" w:cstheme="majorHAnsi"/>
        </w:rPr>
        <w:t xml:space="preserve"> or other structures</w:t>
      </w:r>
      <w:r w:rsidRPr="0014752C">
        <w:rPr>
          <w:rFonts w:asciiTheme="majorHAnsi" w:hAnsiTheme="majorHAnsi" w:cstheme="majorHAnsi"/>
        </w:rPr>
        <w:t xml:space="preserve"> = full).</w:t>
      </w:r>
    </w:p>
    <w:p w14:paraId="5B460696" w14:textId="77777777" w:rsidR="00EA1853" w:rsidRPr="00962484" w:rsidRDefault="00EA1853" w:rsidP="005333B2">
      <w:pPr>
        <w:pStyle w:val="ListParagraph"/>
        <w:ind w:left="0"/>
        <w:rPr>
          <w:rFonts w:asciiTheme="majorHAnsi" w:hAnsiTheme="majorHAnsi" w:cstheme="majorHAnsi"/>
        </w:rPr>
      </w:pPr>
    </w:p>
    <w:p w14:paraId="0683113D" w14:textId="263CFFAA" w:rsidR="00BC50F2" w:rsidRPr="00962484" w:rsidRDefault="00BC50F2" w:rsidP="00D94004">
      <w:pPr>
        <w:pStyle w:val="ListParagraph"/>
        <w:numPr>
          <w:ilvl w:val="1"/>
          <w:numId w:val="24"/>
        </w:numPr>
        <w:ind w:left="0" w:firstLine="0"/>
        <w:rPr>
          <w:rFonts w:asciiTheme="majorHAnsi" w:hAnsiTheme="majorHAnsi" w:cstheme="majorHAnsi"/>
          <w:highlight w:val="yellow"/>
        </w:rPr>
      </w:pPr>
      <w:r w:rsidRPr="00962484">
        <w:rPr>
          <w:rFonts w:asciiTheme="majorHAnsi" w:hAnsiTheme="majorHAnsi" w:cstheme="majorHAnsi"/>
          <w:highlight w:val="yellow"/>
        </w:rPr>
        <w:t>Measure the surface temperature of the substrate using the non-contact thermometer and record the value in the substrate temperature field.</w:t>
      </w:r>
    </w:p>
    <w:p w14:paraId="0D28F028" w14:textId="77777777" w:rsidR="00EA1853" w:rsidRPr="00962484" w:rsidRDefault="00EA1853" w:rsidP="005333B2">
      <w:pPr>
        <w:pStyle w:val="ListParagraph"/>
        <w:ind w:left="0"/>
        <w:rPr>
          <w:rFonts w:asciiTheme="majorHAnsi" w:hAnsiTheme="majorHAnsi" w:cstheme="majorHAnsi"/>
        </w:rPr>
      </w:pPr>
    </w:p>
    <w:p w14:paraId="27A8CEF5" w14:textId="104B1037" w:rsidR="00722BF5" w:rsidRPr="00962484" w:rsidRDefault="00BC50F2" w:rsidP="00D94004">
      <w:pPr>
        <w:pStyle w:val="ListParagraph"/>
        <w:ind w:left="0"/>
        <w:rPr>
          <w:rFonts w:asciiTheme="majorHAnsi" w:hAnsiTheme="majorHAnsi" w:cstheme="majorHAnsi"/>
        </w:rPr>
      </w:pPr>
      <w:r w:rsidRPr="00962484">
        <w:rPr>
          <w:rFonts w:asciiTheme="majorHAnsi" w:hAnsiTheme="majorHAnsi" w:cstheme="majorHAnsi"/>
        </w:rPr>
        <w:t xml:space="preserve">NOTE: </w:t>
      </w:r>
      <w:r w:rsidR="00334CCF" w:rsidRPr="00962484">
        <w:rPr>
          <w:rFonts w:asciiTheme="majorHAnsi" w:hAnsiTheme="majorHAnsi" w:cstheme="majorHAnsi"/>
        </w:rPr>
        <w:t>Hold the non-contact thermometer</w:t>
      </w:r>
      <w:r w:rsidRPr="00962484">
        <w:rPr>
          <w:rFonts w:asciiTheme="majorHAnsi" w:hAnsiTheme="majorHAnsi" w:cstheme="majorHAnsi"/>
        </w:rPr>
        <w:t xml:space="preserve"> no more than 14 inches from the substrate while recording the temperature.</w:t>
      </w:r>
    </w:p>
    <w:p w14:paraId="6F1A4553" w14:textId="77777777" w:rsidR="00EA1853" w:rsidRPr="00962484" w:rsidRDefault="00EA1853" w:rsidP="005333B2">
      <w:pPr>
        <w:pStyle w:val="ListParagraph"/>
        <w:ind w:left="0"/>
        <w:rPr>
          <w:rFonts w:asciiTheme="majorHAnsi" w:hAnsiTheme="majorHAnsi" w:cstheme="majorHAnsi"/>
        </w:rPr>
      </w:pPr>
    </w:p>
    <w:p w14:paraId="3DCA4607" w14:textId="027B35AA" w:rsidR="00BC50F2" w:rsidRPr="00962484" w:rsidRDefault="00BC50F2" w:rsidP="00D94004">
      <w:pPr>
        <w:pStyle w:val="ListParagraph"/>
        <w:numPr>
          <w:ilvl w:val="1"/>
          <w:numId w:val="30"/>
        </w:numPr>
        <w:ind w:left="0" w:firstLine="0"/>
        <w:rPr>
          <w:rFonts w:asciiTheme="majorHAnsi" w:hAnsiTheme="majorHAnsi" w:cstheme="majorHAnsi"/>
          <w:highlight w:val="yellow"/>
        </w:rPr>
      </w:pPr>
      <w:r w:rsidRPr="00962484">
        <w:rPr>
          <w:rFonts w:asciiTheme="majorHAnsi" w:hAnsiTheme="majorHAnsi" w:cstheme="majorHAnsi"/>
          <w:highlight w:val="yellow"/>
        </w:rPr>
        <w:t>Measure the ambient temperature and humidity with the handheld device and record these data in the proper fields.</w:t>
      </w:r>
    </w:p>
    <w:p w14:paraId="4BC676A0" w14:textId="77777777" w:rsidR="00EA1853" w:rsidRPr="00962484" w:rsidRDefault="00EA1853" w:rsidP="005333B2">
      <w:pPr>
        <w:pStyle w:val="ListParagraph"/>
        <w:ind w:left="0"/>
        <w:rPr>
          <w:rFonts w:asciiTheme="majorHAnsi" w:hAnsiTheme="majorHAnsi" w:cstheme="majorHAnsi"/>
        </w:rPr>
      </w:pPr>
    </w:p>
    <w:p w14:paraId="1E0864E7" w14:textId="50DE0904" w:rsidR="00722BF5" w:rsidRPr="00962484" w:rsidRDefault="00BC50F2" w:rsidP="00D94004">
      <w:pPr>
        <w:pStyle w:val="ListParagraph"/>
        <w:ind w:left="0"/>
        <w:rPr>
          <w:rFonts w:asciiTheme="majorHAnsi" w:hAnsiTheme="majorHAnsi" w:cstheme="majorHAnsi"/>
        </w:rPr>
      </w:pPr>
      <w:r w:rsidRPr="00962484">
        <w:rPr>
          <w:rFonts w:asciiTheme="majorHAnsi" w:hAnsiTheme="majorHAnsi" w:cstheme="majorHAnsi"/>
        </w:rPr>
        <w:t xml:space="preserve">NOTE: Check that the ambient temperature and humidity device </w:t>
      </w:r>
      <w:r w:rsidR="00181316" w:rsidRPr="00962484">
        <w:rPr>
          <w:rFonts w:asciiTheme="majorHAnsi" w:hAnsiTheme="majorHAnsi" w:cstheme="majorHAnsi"/>
        </w:rPr>
        <w:t xml:space="preserve">are </w:t>
      </w:r>
      <w:r w:rsidRPr="00962484">
        <w:rPr>
          <w:rFonts w:asciiTheme="majorHAnsi" w:hAnsiTheme="majorHAnsi" w:cstheme="majorHAnsi"/>
        </w:rPr>
        <w:t xml:space="preserve">not on </w:t>
      </w:r>
      <w:r w:rsidR="00181316" w:rsidRPr="00962484">
        <w:rPr>
          <w:rFonts w:asciiTheme="majorHAnsi" w:hAnsiTheme="majorHAnsi" w:cstheme="majorHAnsi"/>
          <w:b/>
          <w:bCs/>
        </w:rPr>
        <w:t>Hold</w:t>
      </w:r>
      <w:r w:rsidRPr="00962484">
        <w:rPr>
          <w:rFonts w:asciiTheme="majorHAnsi" w:hAnsiTheme="majorHAnsi" w:cstheme="majorHAnsi"/>
        </w:rPr>
        <w:t xml:space="preserve">. The </w:t>
      </w:r>
      <w:r w:rsidRPr="00962484">
        <w:rPr>
          <w:rFonts w:asciiTheme="majorHAnsi" w:hAnsiTheme="majorHAnsi" w:cstheme="majorHAnsi"/>
        </w:rPr>
        <w:lastRenderedPageBreak/>
        <w:t>measurement unit will change when the button is released. Keep the device in an outside pocket to avoid irregular readings.</w:t>
      </w:r>
    </w:p>
    <w:p w14:paraId="2E86F8ED" w14:textId="77777777" w:rsidR="00EA1853" w:rsidRPr="00962484" w:rsidRDefault="00EA1853" w:rsidP="007639BA">
      <w:pPr>
        <w:pStyle w:val="ListParagraph"/>
        <w:ind w:left="0"/>
        <w:rPr>
          <w:rFonts w:asciiTheme="majorHAnsi" w:hAnsiTheme="majorHAnsi" w:cstheme="majorHAnsi"/>
        </w:rPr>
      </w:pPr>
    </w:p>
    <w:p w14:paraId="7A923121" w14:textId="710CC840" w:rsidR="00722BF5" w:rsidRPr="00962484" w:rsidRDefault="00BC50F2" w:rsidP="00D94004">
      <w:pPr>
        <w:pStyle w:val="ListParagraph"/>
        <w:numPr>
          <w:ilvl w:val="1"/>
          <w:numId w:val="34"/>
        </w:numPr>
        <w:ind w:left="0" w:firstLine="0"/>
        <w:rPr>
          <w:rFonts w:asciiTheme="majorHAnsi" w:hAnsiTheme="majorHAnsi" w:cstheme="majorHAnsi"/>
          <w:highlight w:val="yellow"/>
        </w:rPr>
      </w:pPr>
      <w:r w:rsidRPr="00962484">
        <w:rPr>
          <w:rFonts w:asciiTheme="majorHAnsi" w:hAnsiTheme="majorHAnsi" w:cstheme="majorHAnsi"/>
          <w:highlight w:val="yellow"/>
        </w:rPr>
        <w:t>Save the record in Fulcrum by tapping</w:t>
      </w:r>
      <w:r w:rsidR="00181316" w:rsidRPr="00962484">
        <w:rPr>
          <w:rFonts w:asciiTheme="majorHAnsi" w:hAnsiTheme="majorHAnsi" w:cstheme="majorHAnsi"/>
          <w:highlight w:val="yellow"/>
        </w:rPr>
        <w:t xml:space="preserve"> on</w:t>
      </w:r>
      <w:r w:rsidRPr="00962484">
        <w:rPr>
          <w:rFonts w:asciiTheme="majorHAnsi" w:hAnsiTheme="majorHAnsi" w:cstheme="majorHAnsi"/>
          <w:highlight w:val="yellow"/>
        </w:rPr>
        <w:t xml:space="preserve"> </w:t>
      </w:r>
      <w:r w:rsidR="00181316" w:rsidRPr="00962484">
        <w:rPr>
          <w:rFonts w:asciiTheme="majorHAnsi" w:hAnsiTheme="majorHAnsi" w:cstheme="majorHAnsi"/>
          <w:b/>
          <w:bCs/>
          <w:highlight w:val="yellow"/>
        </w:rPr>
        <w:t>Save</w:t>
      </w:r>
      <w:r w:rsidR="00181316" w:rsidRPr="00962484">
        <w:rPr>
          <w:rFonts w:asciiTheme="majorHAnsi" w:hAnsiTheme="majorHAnsi" w:cstheme="majorHAnsi"/>
          <w:highlight w:val="yellow"/>
        </w:rPr>
        <w:t xml:space="preserve"> </w:t>
      </w:r>
      <w:r w:rsidRPr="00962484">
        <w:rPr>
          <w:rFonts w:asciiTheme="majorHAnsi" w:hAnsiTheme="majorHAnsi" w:cstheme="majorHAnsi"/>
          <w:highlight w:val="yellow"/>
        </w:rPr>
        <w:t>in the upper left of the screen.</w:t>
      </w:r>
    </w:p>
    <w:p w14:paraId="231D9FA4" w14:textId="77777777" w:rsidR="00EA1853" w:rsidRPr="00962484" w:rsidRDefault="00EA1853" w:rsidP="007639BA">
      <w:pPr>
        <w:pStyle w:val="ListParagraph"/>
        <w:ind w:left="0"/>
        <w:rPr>
          <w:rFonts w:asciiTheme="majorHAnsi" w:hAnsiTheme="majorHAnsi" w:cstheme="majorHAnsi"/>
          <w:highlight w:val="yellow"/>
        </w:rPr>
      </w:pPr>
    </w:p>
    <w:p w14:paraId="722EFDF0" w14:textId="28D4A736" w:rsidR="00BC50F2" w:rsidRPr="0014752C" w:rsidRDefault="00BC50F2" w:rsidP="00D94004">
      <w:pPr>
        <w:pStyle w:val="ListParagraph"/>
        <w:numPr>
          <w:ilvl w:val="1"/>
          <w:numId w:val="34"/>
        </w:numPr>
        <w:ind w:left="0" w:firstLine="0"/>
        <w:rPr>
          <w:rFonts w:asciiTheme="majorHAnsi" w:hAnsiTheme="majorHAnsi" w:cstheme="majorHAnsi"/>
        </w:rPr>
      </w:pPr>
      <w:r w:rsidRPr="00962484">
        <w:rPr>
          <w:rFonts w:asciiTheme="majorHAnsi" w:hAnsiTheme="majorHAnsi" w:cstheme="majorHAnsi"/>
          <w:highlight w:val="yellow"/>
        </w:rPr>
        <w:t>Collect about a tablespoon of the substrate without sticks or other hard pieces by inverting the collection bag to use it as a “glove” to pick up the substrate, then seal the bag.</w:t>
      </w:r>
      <w:r w:rsidRPr="0014752C">
        <w:rPr>
          <w:rFonts w:asciiTheme="majorHAnsi" w:hAnsiTheme="majorHAnsi" w:cstheme="majorHAnsi"/>
        </w:rPr>
        <w:t xml:space="preserve"> Put a paper towel in the bag if the sample is particularly moist.</w:t>
      </w:r>
    </w:p>
    <w:p w14:paraId="011F8AED" w14:textId="77777777" w:rsidR="00EA1853" w:rsidRPr="00962484" w:rsidRDefault="00EA1853" w:rsidP="007639BA">
      <w:pPr>
        <w:pStyle w:val="ListParagraph"/>
        <w:ind w:left="0"/>
        <w:rPr>
          <w:rFonts w:asciiTheme="majorHAnsi" w:hAnsiTheme="majorHAnsi" w:cstheme="majorHAnsi"/>
        </w:rPr>
      </w:pPr>
    </w:p>
    <w:p w14:paraId="7485BCCD" w14:textId="7BC717C0" w:rsidR="00722BF5" w:rsidRPr="00962484" w:rsidRDefault="00BC50F2" w:rsidP="00D94004">
      <w:pPr>
        <w:pStyle w:val="ListParagraph"/>
        <w:ind w:left="0"/>
        <w:rPr>
          <w:rFonts w:asciiTheme="majorHAnsi" w:hAnsiTheme="majorHAnsi" w:cstheme="majorHAnsi"/>
        </w:rPr>
      </w:pPr>
      <w:r w:rsidRPr="00962484">
        <w:rPr>
          <w:rFonts w:asciiTheme="majorHAnsi" w:hAnsiTheme="majorHAnsi" w:cstheme="majorHAnsi"/>
        </w:rPr>
        <w:t>NOTE: In hot climates</w:t>
      </w:r>
      <w:r w:rsidR="00EB11D0" w:rsidRPr="00962484">
        <w:rPr>
          <w:rFonts w:asciiTheme="majorHAnsi" w:hAnsiTheme="majorHAnsi" w:cstheme="majorHAnsi"/>
        </w:rPr>
        <w:t>,</w:t>
      </w:r>
      <w:r w:rsidRPr="00962484">
        <w:rPr>
          <w:rFonts w:asciiTheme="majorHAnsi" w:hAnsiTheme="majorHAnsi" w:cstheme="majorHAnsi"/>
        </w:rPr>
        <w:t xml:space="preserve"> </w:t>
      </w:r>
      <w:r w:rsidR="00825AE9" w:rsidRPr="00962484">
        <w:rPr>
          <w:rFonts w:asciiTheme="majorHAnsi" w:hAnsiTheme="majorHAnsi" w:cstheme="majorHAnsi"/>
        </w:rPr>
        <w:t>place the bags</w:t>
      </w:r>
      <w:r w:rsidRPr="00962484">
        <w:rPr>
          <w:rFonts w:asciiTheme="majorHAnsi" w:hAnsiTheme="majorHAnsi" w:cstheme="majorHAnsi"/>
        </w:rPr>
        <w:t xml:space="preserve"> in soft coolers with cooler packs to keep the collections cool.</w:t>
      </w:r>
    </w:p>
    <w:p w14:paraId="48BF9C9E" w14:textId="77777777" w:rsidR="00EA1853" w:rsidRPr="00962484" w:rsidRDefault="00EA1853" w:rsidP="007639BA">
      <w:pPr>
        <w:pStyle w:val="ListParagraph"/>
        <w:ind w:left="0"/>
        <w:rPr>
          <w:rFonts w:asciiTheme="majorHAnsi" w:hAnsiTheme="majorHAnsi" w:cstheme="majorHAnsi"/>
        </w:rPr>
      </w:pPr>
    </w:p>
    <w:p w14:paraId="090A426A" w14:textId="77777777" w:rsidR="008208D8" w:rsidRDefault="00BC50F2" w:rsidP="00D94004">
      <w:pPr>
        <w:pStyle w:val="ListParagraph"/>
        <w:numPr>
          <w:ilvl w:val="1"/>
          <w:numId w:val="36"/>
        </w:numPr>
        <w:ind w:left="0" w:firstLine="0"/>
        <w:rPr>
          <w:rFonts w:asciiTheme="majorHAnsi" w:hAnsiTheme="majorHAnsi" w:cstheme="majorHAnsi"/>
        </w:rPr>
      </w:pPr>
      <w:r w:rsidRPr="00962484">
        <w:rPr>
          <w:rFonts w:asciiTheme="majorHAnsi" w:hAnsiTheme="majorHAnsi" w:cstheme="majorHAnsi"/>
        </w:rPr>
        <w:t xml:space="preserve">After all </w:t>
      </w:r>
      <w:r w:rsidR="00181316" w:rsidRPr="00962484">
        <w:rPr>
          <w:rFonts w:asciiTheme="majorHAnsi" w:hAnsiTheme="majorHAnsi" w:cstheme="majorHAnsi"/>
        </w:rPr>
        <w:t xml:space="preserve">the </w:t>
      </w:r>
      <w:r w:rsidRPr="00962484">
        <w:rPr>
          <w:rFonts w:asciiTheme="majorHAnsi" w:hAnsiTheme="majorHAnsi" w:cstheme="majorHAnsi"/>
        </w:rPr>
        <w:t xml:space="preserve">samples have been collected for the day, clean the collection equipment, take batteries out of probes, recharge batteries, re-freeze freezer packs. Sync the Fulcrum collection data by tapping the </w:t>
      </w:r>
      <w:r w:rsidR="00181316" w:rsidRPr="00962484">
        <w:rPr>
          <w:rFonts w:asciiTheme="majorHAnsi" w:hAnsiTheme="majorHAnsi" w:cstheme="majorHAnsi"/>
          <w:b/>
          <w:bCs/>
        </w:rPr>
        <w:t>Sync</w:t>
      </w:r>
      <w:r w:rsidRPr="00962484">
        <w:rPr>
          <w:rFonts w:asciiTheme="majorHAnsi" w:hAnsiTheme="majorHAnsi" w:cstheme="majorHAnsi"/>
        </w:rPr>
        <w:t xml:space="preserve"> button on the top left of the </w:t>
      </w:r>
      <w:r w:rsidR="00181316" w:rsidRPr="00962484">
        <w:rPr>
          <w:rFonts w:asciiTheme="majorHAnsi" w:hAnsiTheme="majorHAnsi" w:cstheme="majorHAnsi"/>
          <w:b/>
          <w:bCs/>
        </w:rPr>
        <w:t>Nematode Field Sampling</w:t>
      </w:r>
      <w:r w:rsidR="00181316" w:rsidRPr="00962484">
        <w:rPr>
          <w:rFonts w:asciiTheme="majorHAnsi" w:hAnsiTheme="majorHAnsi" w:cstheme="majorHAnsi"/>
        </w:rPr>
        <w:t xml:space="preserve"> </w:t>
      </w:r>
      <w:r w:rsidRPr="00962484">
        <w:rPr>
          <w:rFonts w:asciiTheme="majorHAnsi" w:hAnsiTheme="majorHAnsi" w:cstheme="majorHAnsi"/>
        </w:rPr>
        <w:t>app</w:t>
      </w:r>
      <w:r w:rsidR="00181316" w:rsidRPr="00962484">
        <w:rPr>
          <w:rFonts w:asciiTheme="majorHAnsi" w:hAnsiTheme="majorHAnsi" w:cstheme="majorHAnsi"/>
        </w:rPr>
        <w:t>lication</w:t>
      </w:r>
      <w:r w:rsidRPr="00962484">
        <w:rPr>
          <w:rFonts w:asciiTheme="majorHAnsi" w:hAnsiTheme="majorHAnsi" w:cstheme="majorHAnsi"/>
        </w:rPr>
        <w:t xml:space="preserve">. </w:t>
      </w:r>
    </w:p>
    <w:p w14:paraId="29C0A447" w14:textId="77777777" w:rsidR="008208D8" w:rsidRDefault="008208D8" w:rsidP="008208D8">
      <w:pPr>
        <w:pStyle w:val="ListParagraph"/>
        <w:ind w:left="0"/>
        <w:rPr>
          <w:rFonts w:asciiTheme="majorHAnsi" w:hAnsiTheme="majorHAnsi" w:cstheme="majorHAnsi"/>
        </w:rPr>
      </w:pPr>
    </w:p>
    <w:p w14:paraId="11273348" w14:textId="1AE78C0F" w:rsidR="00722BF5" w:rsidRPr="00962484" w:rsidRDefault="008208D8" w:rsidP="00986A88">
      <w:pPr>
        <w:pStyle w:val="ListParagraph"/>
        <w:ind w:left="0"/>
        <w:rPr>
          <w:rFonts w:asciiTheme="majorHAnsi" w:hAnsiTheme="majorHAnsi" w:cstheme="majorHAnsi"/>
        </w:rPr>
      </w:pPr>
      <w:r>
        <w:rPr>
          <w:rFonts w:asciiTheme="majorHAnsi" w:hAnsiTheme="majorHAnsi" w:cstheme="majorHAnsi"/>
        </w:rPr>
        <w:t xml:space="preserve">NOTE: </w:t>
      </w:r>
      <w:r w:rsidR="00BC50F2" w:rsidRPr="00962484">
        <w:rPr>
          <w:rFonts w:asciiTheme="majorHAnsi" w:hAnsiTheme="majorHAnsi" w:cstheme="majorHAnsi"/>
        </w:rPr>
        <w:t xml:space="preserve">The uploads can take several minutes </w:t>
      </w:r>
      <w:r w:rsidR="00334CCF" w:rsidRPr="00962484">
        <w:rPr>
          <w:rFonts w:asciiTheme="majorHAnsi" w:hAnsiTheme="majorHAnsi" w:cstheme="majorHAnsi"/>
        </w:rPr>
        <w:t>without</w:t>
      </w:r>
      <w:r w:rsidR="00BC50F2" w:rsidRPr="00962484">
        <w:rPr>
          <w:rFonts w:asciiTheme="majorHAnsi" w:hAnsiTheme="majorHAnsi" w:cstheme="majorHAnsi"/>
        </w:rPr>
        <w:t xml:space="preserve"> a strong cellular connection so it might be best to wait </w:t>
      </w:r>
      <w:r w:rsidR="00334CCF" w:rsidRPr="00962484">
        <w:rPr>
          <w:rFonts w:asciiTheme="majorHAnsi" w:hAnsiTheme="majorHAnsi" w:cstheme="majorHAnsi"/>
        </w:rPr>
        <w:t>for</w:t>
      </w:r>
      <w:r w:rsidR="00BC50F2" w:rsidRPr="00962484">
        <w:rPr>
          <w:rFonts w:asciiTheme="majorHAnsi" w:hAnsiTheme="majorHAnsi" w:cstheme="majorHAnsi"/>
        </w:rPr>
        <w:t xml:space="preserve"> </w:t>
      </w:r>
      <w:proofErr w:type="spellStart"/>
      <w:r w:rsidR="00BC50F2" w:rsidRPr="00962484">
        <w:rPr>
          <w:rFonts w:asciiTheme="majorHAnsi" w:hAnsiTheme="majorHAnsi" w:cstheme="majorHAnsi"/>
        </w:rPr>
        <w:t>WiFi</w:t>
      </w:r>
      <w:proofErr w:type="spellEnd"/>
      <w:r w:rsidR="00334CCF" w:rsidRPr="00962484">
        <w:rPr>
          <w:rFonts w:asciiTheme="majorHAnsi" w:hAnsiTheme="majorHAnsi" w:cstheme="majorHAnsi"/>
        </w:rPr>
        <w:t xml:space="preserve"> access</w:t>
      </w:r>
      <w:r w:rsidR="00BC50F2" w:rsidRPr="00962484">
        <w:rPr>
          <w:rFonts w:asciiTheme="majorHAnsi" w:hAnsiTheme="majorHAnsi" w:cstheme="majorHAnsi"/>
        </w:rPr>
        <w:t>. The data will remain on mobile device</w:t>
      </w:r>
      <w:r w:rsidR="00334CCF" w:rsidRPr="00962484">
        <w:rPr>
          <w:rFonts w:asciiTheme="majorHAnsi" w:hAnsiTheme="majorHAnsi" w:cstheme="majorHAnsi"/>
        </w:rPr>
        <w:t>s</w:t>
      </w:r>
      <w:r w:rsidR="00BC50F2" w:rsidRPr="00962484">
        <w:rPr>
          <w:rFonts w:asciiTheme="majorHAnsi" w:hAnsiTheme="majorHAnsi" w:cstheme="majorHAnsi"/>
        </w:rPr>
        <w:t xml:space="preserve"> and will be synchronized to the cloud.</w:t>
      </w:r>
    </w:p>
    <w:p w14:paraId="420D95A8" w14:textId="77777777" w:rsidR="00EA1853" w:rsidRPr="00962484" w:rsidRDefault="00EA1853" w:rsidP="007639BA">
      <w:pPr>
        <w:pStyle w:val="ListParagraph"/>
        <w:ind w:left="0"/>
        <w:rPr>
          <w:rFonts w:asciiTheme="majorHAnsi" w:hAnsiTheme="majorHAnsi" w:cstheme="majorHAnsi"/>
        </w:rPr>
      </w:pPr>
    </w:p>
    <w:p w14:paraId="1897293D" w14:textId="1726DFD4" w:rsidR="008208D8" w:rsidRDefault="008208D8" w:rsidP="007639BA">
      <w:pPr>
        <w:pStyle w:val="ListParagraph"/>
        <w:numPr>
          <w:ilvl w:val="1"/>
          <w:numId w:val="36"/>
        </w:numPr>
        <w:ind w:left="0" w:firstLine="0"/>
        <w:rPr>
          <w:rFonts w:asciiTheme="majorHAnsi" w:hAnsiTheme="majorHAnsi" w:cstheme="majorHAnsi"/>
        </w:rPr>
      </w:pPr>
      <w:r>
        <w:rPr>
          <w:rFonts w:asciiTheme="majorHAnsi" w:hAnsiTheme="majorHAnsi" w:cstheme="majorHAnsi"/>
        </w:rPr>
        <w:t>Ship t</w:t>
      </w:r>
      <w:r w:rsidR="00334CCF" w:rsidRPr="00962484">
        <w:rPr>
          <w:rFonts w:asciiTheme="majorHAnsi" w:hAnsiTheme="majorHAnsi" w:cstheme="majorHAnsi"/>
        </w:rPr>
        <w:t>he samples to a home institution by placing them in an overnight shipping box.</w:t>
      </w:r>
      <w:r w:rsidR="00BC50F2" w:rsidRPr="00962484">
        <w:rPr>
          <w:rFonts w:asciiTheme="majorHAnsi" w:hAnsiTheme="majorHAnsi" w:cstheme="majorHAnsi"/>
        </w:rPr>
        <w:t xml:space="preserve"> Minimize the time </w:t>
      </w:r>
      <w:r w:rsidR="00334CCF" w:rsidRPr="00962484">
        <w:rPr>
          <w:rFonts w:asciiTheme="majorHAnsi" w:hAnsiTheme="majorHAnsi" w:cstheme="majorHAnsi"/>
        </w:rPr>
        <w:t xml:space="preserve">the </w:t>
      </w:r>
      <w:r w:rsidR="00BC50F2" w:rsidRPr="00962484">
        <w:rPr>
          <w:rFonts w:asciiTheme="majorHAnsi" w:hAnsiTheme="majorHAnsi" w:cstheme="majorHAnsi"/>
        </w:rPr>
        <w:t xml:space="preserve">samples are exposed to temperatures less than </w:t>
      </w:r>
      <w:r w:rsidR="007639BA" w:rsidRPr="00962484">
        <w:rPr>
          <w:rFonts w:asciiTheme="majorHAnsi" w:hAnsiTheme="majorHAnsi" w:cstheme="majorHAnsi"/>
        </w:rPr>
        <w:t>11</w:t>
      </w:r>
      <w:r w:rsidR="00095452" w:rsidRPr="00962484">
        <w:rPr>
          <w:rFonts w:asciiTheme="majorHAnsi" w:hAnsiTheme="majorHAnsi" w:cstheme="majorHAnsi"/>
        </w:rPr>
        <w:t> °</w:t>
      </w:r>
      <w:r w:rsidR="007639BA" w:rsidRPr="00962484">
        <w:rPr>
          <w:rFonts w:asciiTheme="majorHAnsi" w:hAnsiTheme="majorHAnsi" w:cstheme="majorHAnsi"/>
        </w:rPr>
        <w:t xml:space="preserve">C </w:t>
      </w:r>
      <w:r w:rsidR="00BC50F2" w:rsidRPr="00962484">
        <w:rPr>
          <w:rFonts w:asciiTheme="majorHAnsi" w:hAnsiTheme="majorHAnsi" w:cstheme="majorHAnsi"/>
        </w:rPr>
        <w:t>or greater than 25</w:t>
      </w:r>
      <w:r w:rsidR="00095452" w:rsidRPr="00962484">
        <w:rPr>
          <w:rFonts w:asciiTheme="majorHAnsi" w:hAnsiTheme="majorHAnsi" w:cstheme="majorHAnsi"/>
        </w:rPr>
        <w:t> °</w:t>
      </w:r>
      <w:r w:rsidR="00BC50F2" w:rsidRPr="00962484">
        <w:rPr>
          <w:rFonts w:asciiTheme="majorHAnsi" w:hAnsiTheme="majorHAnsi" w:cstheme="majorHAnsi"/>
        </w:rPr>
        <w:t>C by shipping packages on days when cargo is transported</w:t>
      </w:r>
      <w:r>
        <w:rPr>
          <w:rFonts w:asciiTheme="majorHAnsi" w:hAnsiTheme="majorHAnsi" w:cstheme="majorHAnsi"/>
        </w:rPr>
        <w:t>.</w:t>
      </w:r>
      <w:r w:rsidR="00BC50F2" w:rsidRPr="00962484">
        <w:rPr>
          <w:rFonts w:asciiTheme="majorHAnsi" w:hAnsiTheme="majorHAnsi" w:cstheme="majorHAnsi"/>
        </w:rPr>
        <w:t xml:space="preserve"> </w:t>
      </w:r>
    </w:p>
    <w:p w14:paraId="401C8CEC" w14:textId="77777777" w:rsidR="008208D8" w:rsidRDefault="008208D8" w:rsidP="008208D8">
      <w:pPr>
        <w:pStyle w:val="ListParagraph"/>
        <w:ind w:left="0"/>
        <w:rPr>
          <w:rFonts w:asciiTheme="majorHAnsi" w:hAnsiTheme="majorHAnsi" w:cstheme="majorHAnsi"/>
        </w:rPr>
      </w:pPr>
    </w:p>
    <w:p w14:paraId="457CA279" w14:textId="49659484" w:rsidR="00BC50F2" w:rsidRPr="00962484" w:rsidRDefault="008208D8" w:rsidP="00986A88">
      <w:pPr>
        <w:pStyle w:val="ListParagraph"/>
        <w:ind w:left="0"/>
        <w:rPr>
          <w:rFonts w:asciiTheme="majorHAnsi" w:hAnsiTheme="majorHAnsi" w:cstheme="majorHAnsi"/>
        </w:rPr>
      </w:pPr>
      <w:r>
        <w:rPr>
          <w:rFonts w:asciiTheme="majorHAnsi" w:hAnsiTheme="majorHAnsi" w:cstheme="majorHAnsi"/>
        </w:rPr>
        <w:t>NOTE: M</w:t>
      </w:r>
      <w:r w:rsidR="00BC50F2" w:rsidRPr="00962484">
        <w:rPr>
          <w:rFonts w:asciiTheme="majorHAnsi" w:hAnsiTheme="majorHAnsi" w:cstheme="majorHAnsi"/>
        </w:rPr>
        <w:t>ost shipping facilities do not ship cargo overnight on weekends in remote locations.</w:t>
      </w:r>
    </w:p>
    <w:p w14:paraId="6B32CCAD" w14:textId="77777777" w:rsidR="00B57F4A" w:rsidRPr="00962484" w:rsidRDefault="00B57F4A" w:rsidP="007639BA">
      <w:pPr>
        <w:rPr>
          <w:rFonts w:asciiTheme="majorHAnsi" w:hAnsiTheme="majorHAnsi" w:cstheme="majorHAnsi"/>
        </w:rPr>
      </w:pPr>
    </w:p>
    <w:p w14:paraId="119203FB" w14:textId="66257C90" w:rsidR="00BC50F2" w:rsidRPr="005A6A2F" w:rsidRDefault="00BC50F2" w:rsidP="007639BA">
      <w:pPr>
        <w:pStyle w:val="ListParagraph"/>
        <w:numPr>
          <w:ilvl w:val="0"/>
          <w:numId w:val="17"/>
        </w:numPr>
        <w:ind w:left="0" w:firstLine="0"/>
        <w:rPr>
          <w:rFonts w:asciiTheme="majorHAnsi" w:hAnsiTheme="majorHAnsi" w:cstheme="majorHAnsi"/>
          <w:b/>
          <w:bCs/>
        </w:rPr>
      </w:pPr>
      <w:r w:rsidRPr="005A6A2F">
        <w:rPr>
          <w:rFonts w:asciiTheme="majorHAnsi" w:hAnsiTheme="majorHAnsi" w:cstheme="majorHAnsi"/>
          <w:b/>
          <w:bCs/>
        </w:rPr>
        <w:t>Plating out field collections in the laboratory</w:t>
      </w:r>
    </w:p>
    <w:p w14:paraId="20EA19E3" w14:textId="77777777" w:rsidR="00EA1853" w:rsidRPr="00962484" w:rsidRDefault="00EA1853" w:rsidP="00D94004">
      <w:pPr>
        <w:pStyle w:val="NormalWeb"/>
        <w:spacing w:before="0" w:beforeAutospacing="0" w:after="0" w:afterAutospacing="0"/>
        <w:jc w:val="both"/>
        <w:rPr>
          <w:rFonts w:asciiTheme="majorHAnsi" w:hAnsiTheme="majorHAnsi" w:cstheme="majorHAnsi"/>
        </w:rPr>
      </w:pPr>
    </w:p>
    <w:p w14:paraId="4D8D8290" w14:textId="32D68C6B" w:rsidR="00722BF5" w:rsidRPr="00962484" w:rsidRDefault="00BC50F2" w:rsidP="00D94004">
      <w:pPr>
        <w:pStyle w:val="NormalWeb"/>
        <w:spacing w:before="0" w:beforeAutospacing="0" w:after="0" w:afterAutospacing="0"/>
        <w:jc w:val="both"/>
        <w:rPr>
          <w:rFonts w:asciiTheme="majorHAnsi" w:hAnsiTheme="majorHAnsi" w:cstheme="majorHAnsi"/>
        </w:rPr>
      </w:pPr>
      <w:r w:rsidRPr="00962484">
        <w:rPr>
          <w:rFonts w:asciiTheme="majorHAnsi" w:hAnsiTheme="majorHAnsi" w:cstheme="majorHAnsi"/>
        </w:rPr>
        <w:t>NOTE: This section details how to organize the transfer of samples from labeled collection bags to labeled plates. The samples may arrive from an overnight shipment or directly from the field.</w:t>
      </w:r>
    </w:p>
    <w:p w14:paraId="724115BC" w14:textId="77777777" w:rsidR="00EA1853" w:rsidRPr="00962484" w:rsidRDefault="00EA1853" w:rsidP="007639BA">
      <w:pPr>
        <w:pStyle w:val="NormalWeb"/>
        <w:spacing w:before="0" w:beforeAutospacing="0" w:after="0" w:afterAutospacing="0"/>
        <w:jc w:val="both"/>
        <w:rPr>
          <w:rFonts w:asciiTheme="majorHAnsi" w:hAnsiTheme="majorHAnsi" w:cstheme="majorHAnsi"/>
        </w:rPr>
      </w:pPr>
    </w:p>
    <w:p w14:paraId="311330FA" w14:textId="7DA9AFD6" w:rsidR="00722BF5" w:rsidRPr="00962484" w:rsidRDefault="00BC50F2" w:rsidP="00D94004">
      <w:pPr>
        <w:pStyle w:val="NormalWeb"/>
        <w:numPr>
          <w:ilvl w:val="1"/>
          <w:numId w:val="39"/>
        </w:numPr>
        <w:spacing w:before="0" w:beforeAutospacing="0" w:after="0" w:afterAutospacing="0"/>
        <w:ind w:left="0" w:firstLine="0"/>
        <w:jc w:val="both"/>
        <w:rPr>
          <w:rFonts w:asciiTheme="majorHAnsi" w:hAnsiTheme="majorHAnsi" w:cstheme="majorHAnsi"/>
        </w:rPr>
      </w:pPr>
      <w:r w:rsidRPr="00962484">
        <w:rPr>
          <w:rFonts w:asciiTheme="majorHAnsi" w:hAnsiTheme="majorHAnsi" w:cstheme="majorHAnsi"/>
        </w:rPr>
        <w:t>Receive the shipment of collections and inspect for broken bags or other evidence of damage. If bags are broken, discard the material and clean the unbroken collection bags with 70% ethanol</w:t>
      </w:r>
      <w:r w:rsidR="0061466A" w:rsidRPr="00962484">
        <w:rPr>
          <w:rFonts w:asciiTheme="majorHAnsi" w:hAnsiTheme="majorHAnsi" w:cstheme="majorHAnsi"/>
        </w:rPr>
        <w:t>;</w:t>
      </w:r>
      <w:r w:rsidRPr="00962484">
        <w:rPr>
          <w:rFonts w:asciiTheme="majorHAnsi" w:hAnsiTheme="majorHAnsi" w:cstheme="majorHAnsi"/>
        </w:rPr>
        <w:t xml:space="preserve"> avoid the </w:t>
      </w:r>
      <w:r w:rsidR="00A61F5E" w:rsidRPr="00962484">
        <w:rPr>
          <w:rFonts w:asciiTheme="majorHAnsi" w:hAnsiTheme="majorHAnsi" w:cstheme="majorHAnsi"/>
        </w:rPr>
        <w:t>C-</w:t>
      </w:r>
      <w:r w:rsidR="00B57F4A" w:rsidRPr="00962484">
        <w:rPr>
          <w:rFonts w:asciiTheme="majorHAnsi" w:hAnsiTheme="majorHAnsi" w:cstheme="majorHAnsi"/>
        </w:rPr>
        <w:t>label</w:t>
      </w:r>
      <w:r w:rsidRPr="00962484">
        <w:rPr>
          <w:rFonts w:asciiTheme="majorHAnsi" w:hAnsiTheme="majorHAnsi" w:cstheme="majorHAnsi"/>
        </w:rPr>
        <w:t xml:space="preserve"> on the bag with the ethanol as it will discolor the label and make it difficult to read.</w:t>
      </w:r>
    </w:p>
    <w:p w14:paraId="26604B5B" w14:textId="77777777" w:rsidR="00EA1853" w:rsidRPr="00962484" w:rsidRDefault="00EA1853" w:rsidP="007639BA">
      <w:pPr>
        <w:pStyle w:val="NormalWeb"/>
        <w:spacing w:before="0" w:beforeAutospacing="0" w:after="0" w:afterAutospacing="0"/>
        <w:ind w:left="360"/>
        <w:jc w:val="both"/>
        <w:rPr>
          <w:rFonts w:asciiTheme="majorHAnsi" w:hAnsiTheme="majorHAnsi" w:cstheme="majorHAnsi"/>
        </w:rPr>
      </w:pPr>
    </w:p>
    <w:p w14:paraId="31E77A2F" w14:textId="0DF9836C" w:rsidR="00BC50F2" w:rsidRPr="00962484" w:rsidRDefault="00E50D07" w:rsidP="00D94004">
      <w:pPr>
        <w:pStyle w:val="NormalWeb"/>
        <w:numPr>
          <w:ilvl w:val="1"/>
          <w:numId w:val="39"/>
        </w:numPr>
        <w:spacing w:before="0" w:beforeAutospacing="0" w:after="0" w:afterAutospacing="0"/>
        <w:ind w:left="0" w:firstLine="0"/>
        <w:jc w:val="both"/>
        <w:rPr>
          <w:rFonts w:asciiTheme="majorHAnsi" w:hAnsiTheme="majorHAnsi" w:cstheme="majorHAnsi"/>
          <w:highlight w:val="yellow"/>
        </w:rPr>
      </w:pPr>
      <w:r w:rsidRPr="00962484">
        <w:rPr>
          <w:rFonts w:asciiTheme="majorHAnsi" w:hAnsiTheme="majorHAnsi" w:cstheme="majorHAnsi"/>
          <w:highlight w:val="yellow"/>
        </w:rPr>
        <w:t>For each zip-lock bag, note the</w:t>
      </w:r>
      <w:r w:rsidR="00BC50F2" w:rsidRPr="00962484">
        <w:rPr>
          <w:rFonts w:asciiTheme="majorHAnsi" w:hAnsiTheme="majorHAnsi" w:cstheme="majorHAnsi"/>
          <w:highlight w:val="yellow"/>
        </w:rPr>
        <w:t xml:space="preserve"> </w:t>
      </w:r>
      <w:r w:rsidR="00A61F5E" w:rsidRPr="00962484">
        <w:rPr>
          <w:rFonts w:asciiTheme="majorHAnsi" w:hAnsiTheme="majorHAnsi" w:cstheme="majorHAnsi"/>
          <w:highlight w:val="yellow"/>
        </w:rPr>
        <w:t>C-</w:t>
      </w:r>
      <w:r w:rsidR="00B57F4A" w:rsidRPr="00962484">
        <w:rPr>
          <w:rFonts w:asciiTheme="majorHAnsi" w:hAnsiTheme="majorHAnsi" w:cstheme="majorHAnsi"/>
          <w:highlight w:val="yellow"/>
        </w:rPr>
        <w:t>label</w:t>
      </w:r>
      <w:r w:rsidR="00BC50F2" w:rsidRPr="00962484">
        <w:rPr>
          <w:rFonts w:asciiTheme="majorHAnsi" w:hAnsiTheme="majorHAnsi" w:cstheme="majorHAnsi"/>
          <w:highlight w:val="yellow"/>
        </w:rPr>
        <w:t xml:space="preserve"> </w:t>
      </w:r>
      <w:r w:rsidRPr="00962484">
        <w:rPr>
          <w:rFonts w:asciiTheme="majorHAnsi" w:hAnsiTheme="majorHAnsi" w:cstheme="majorHAnsi"/>
          <w:highlight w:val="yellow"/>
        </w:rPr>
        <w:t>on the</w:t>
      </w:r>
      <w:r w:rsidR="00BC50F2" w:rsidRPr="00962484">
        <w:rPr>
          <w:rFonts w:asciiTheme="majorHAnsi" w:hAnsiTheme="majorHAnsi" w:cstheme="majorHAnsi"/>
          <w:highlight w:val="yellow"/>
        </w:rPr>
        <w:t xml:space="preserve"> bag and attach </w:t>
      </w:r>
      <w:r w:rsidRPr="00962484">
        <w:rPr>
          <w:rFonts w:asciiTheme="majorHAnsi" w:hAnsiTheme="majorHAnsi" w:cstheme="majorHAnsi"/>
          <w:highlight w:val="yellow"/>
        </w:rPr>
        <w:t xml:space="preserve">a matching C-label </w:t>
      </w:r>
      <w:r w:rsidR="00BC50F2" w:rsidRPr="00962484">
        <w:rPr>
          <w:rFonts w:asciiTheme="majorHAnsi" w:hAnsiTheme="majorHAnsi" w:cstheme="majorHAnsi"/>
          <w:highlight w:val="yellow"/>
        </w:rPr>
        <w:t>to the lid of a 10 cm plate spotted with OP50 bacteria.</w:t>
      </w:r>
    </w:p>
    <w:p w14:paraId="6C916E61" w14:textId="77777777" w:rsidR="00EA1853" w:rsidRPr="00986A88" w:rsidRDefault="00EA1853" w:rsidP="007639BA">
      <w:pPr>
        <w:pStyle w:val="NormalWeb"/>
        <w:spacing w:before="0" w:beforeAutospacing="0" w:after="0" w:afterAutospacing="0"/>
        <w:jc w:val="both"/>
        <w:rPr>
          <w:rFonts w:asciiTheme="majorHAnsi" w:hAnsiTheme="majorHAnsi" w:cstheme="majorHAnsi"/>
        </w:rPr>
      </w:pPr>
    </w:p>
    <w:p w14:paraId="136298F7" w14:textId="71CB9428" w:rsidR="00722BF5" w:rsidRPr="00962484" w:rsidRDefault="00BC50F2" w:rsidP="00D94004">
      <w:pPr>
        <w:pStyle w:val="NormalWeb"/>
        <w:spacing w:before="0" w:beforeAutospacing="0" w:after="0" w:afterAutospacing="0"/>
        <w:jc w:val="both"/>
        <w:rPr>
          <w:rFonts w:asciiTheme="majorHAnsi" w:hAnsiTheme="majorHAnsi" w:cstheme="majorHAnsi"/>
        </w:rPr>
      </w:pPr>
      <w:r w:rsidRPr="00986A88">
        <w:rPr>
          <w:rFonts w:asciiTheme="majorHAnsi" w:hAnsiTheme="majorHAnsi" w:cstheme="majorHAnsi"/>
        </w:rPr>
        <w:t xml:space="preserve">NOTE: </w:t>
      </w:r>
      <w:r w:rsidR="006C44D8" w:rsidRPr="00986A88">
        <w:rPr>
          <w:rFonts w:asciiTheme="majorHAnsi" w:hAnsiTheme="majorHAnsi" w:cstheme="majorHAnsi"/>
        </w:rPr>
        <w:t>The</w:t>
      </w:r>
      <w:r w:rsidRPr="00986A88">
        <w:rPr>
          <w:rFonts w:asciiTheme="majorHAnsi" w:hAnsiTheme="majorHAnsi" w:cstheme="majorHAnsi"/>
        </w:rPr>
        <w:t xml:space="preserve"> labeled 10 cm plates </w:t>
      </w:r>
      <w:r w:rsidR="006C44D8" w:rsidRPr="00986A88">
        <w:rPr>
          <w:rFonts w:asciiTheme="majorHAnsi" w:hAnsiTheme="majorHAnsi" w:cstheme="majorHAnsi"/>
        </w:rPr>
        <w:t xml:space="preserve">are referred to </w:t>
      </w:r>
      <w:r w:rsidRPr="00986A88">
        <w:rPr>
          <w:rFonts w:asciiTheme="majorHAnsi" w:hAnsiTheme="majorHAnsi" w:cstheme="majorHAnsi"/>
        </w:rPr>
        <w:t>as ‘C-plates’ for the rest of the protocol.</w:t>
      </w:r>
      <w:r w:rsidRPr="0014752C">
        <w:rPr>
          <w:rFonts w:asciiTheme="majorHAnsi" w:hAnsiTheme="majorHAnsi" w:cstheme="majorHAnsi"/>
        </w:rPr>
        <w:t xml:space="preserve"> The easiest way to organize the samples is to place the collection bags on a lab bench with the matching C-plate on top</w:t>
      </w:r>
      <w:r w:rsidR="001D0387" w:rsidRPr="0014752C">
        <w:rPr>
          <w:rFonts w:asciiTheme="majorHAnsi" w:hAnsiTheme="majorHAnsi" w:cstheme="majorHAnsi"/>
        </w:rPr>
        <w:t xml:space="preserve"> (</w:t>
      </w:r>
      <w:r w:rsidR="001D0387" w:rsidRPr="0014752C">
        <w:rPr>
          <w:rFonts w:asciiTheme="majorHAnsi" w:hAnsiTheme="majorHAnsi" w:cstheme="majorHAnsi"/>
          <w:b/>
          <w:bCs/>
        </w:rPr>
        <w:t xml:space="preserve">Figure </w:t>
      </w:r>
      <w:r w:rsidR="002E3D98" w:rsidRPr="0014752C">
        <w:rPr>
          <w:rFonts w:asciiTheme="majorHAnsi" w:hAnsiTheme="majorHAnsi" w:cstheme="majorHAnsi"/>
          <w:b/>
          <w:bCs/>
        </w:rPr>
        <w:t>3</w:t>
      </w:r>
      <w:r w:rsidR="001D0387" w:rsidRPr="0014752C">
        <w:rPr>
          <w:rFonts w:asciiTheme="majorHAnsi" w:hAnsiTheme="majorHAnsi" w:cstheme="majorHAnsi"/>
        </w:rPr>
        <w:t>).</w:t>
      </w:r>
    </w:p>
    <w:p w14:paraId="4781A35E" w14:textId="77777777" w:rsidR="00EA1853" w:rsidRPr="00962484" w:rsidRDefault="00EA1853" w:rsidP="007639BA">
      <w:pPr>
        <w:pStyle w:val="NormalWeb"/>
        <w:spacing w:before="0" w:beforeAutospacing="0" w:after="0" w:afterAutospacing="0"/>
        <w:jc w:val="both"/>
        <w:rPr>
          <w:rFonts w:asciiTheme="majorHAnsi" w:hAnsiTheme="majorHAnsi" w:cstheme="majorHAnsi"/>
        </w:rPr>
      </w:pPr>
    </w:p>
    <w:p w14:paraId="7AC2B256" w14:textId="781B7D3D" w:rsidR="00BC50F2" w:rsidRPr="00962484" w:rsidRDefault="00BC50F2" w:rsidP="00D94004">
      <w:pPr>
        <w:pStyle w:val="NormalWeb"/>
        <w:numPr>
          <w:ilvl w:val="1"/>
          <w:numId w:val="41"/>
        </w:numPr>
        <w:spacing w:before="0" w:beforeAutospacing="0" w:after="0" w:afterAutospacing="0"/>
        <w:ind w:left="0" w:firstLine="0"/>
        <w:jc w:val="both"/>
        <w:rPr>
          <w:rFonts w:asciiTheme="majorHAnsi" w:hAnsiTheme="majorHAnsi" w:cstheme="majorHAnsi"/>
          <w:highlight w:val="yellow"/>
        </w:rPr>
      </w:pPr>
      <w:r w:rsidRPr="00962484">
        <w:rPr>
          <w:rFonts w:asciiTheme="majorHAnsi" w:hAnsiTheme="majorHAnsi" w:cstheme="majorHAnsi"/>
          <w:highlight w:val="yellow"/>
        </w:rPr>
        <w:lastRenderedPageBreak/>
        <w:t>For each collection, transfer about one tablespoon of sample from the collection bag to the C-plate using a clean plastic spoon.</w:t>
      </w:r>
      <w:r w:rsidRPr="0014752C">
        <w:rPr>
          <w:rFonts w:asciiTheme="majorHAnsi" w:hAnsiTheme="majorHAnsi" w:cstheme="majorHAnsi"/>
        </w:rPr>
        <w:t xml:space="preserve"> Add the sample around the bacterial lawn in a crescent or ring shape, do not completely cover the bacterial law</w:t>
      </w:r>
      <w:r w:rsidR="001D0387" w:rsidRPr="0014752C">
        <w:rPr>
          <w:rFonts w:asciiTheme="majorHAnsi" w:hAnsiTheme="majorHAnsi" w:cstheme="majorHAnsi"/>
        </w:rPr>
        <w:t>n (</w:t>
      </w:r>
      <w:r w:rsidR="001D0387" w:rsidRPr="0014752C">
        <w:rPr>
          <w:rFonts w:asciiTheme="majorHAnsi" w:hAnsiTheme="majorHAnsi" w:cstheme="majorHAnsi"/>
          <w:b/>
          <w:bCs/>
        </w:rPr>
        <w:t xml:space="preserve">Figure </w:t>
      </w:r>
      <w:r w:rsidR="002E3D98" w:rsidRPr="0014752C">
        <w:rPr>
          <w:rFonts w:asciiTheme="majorHAnsi" w:hAnsiTheme="majorHAnsi" w:cstheme="majorHAnsi"/>
          <w:b/>
          <w:bCs/>
        </w:rPr>
        <w:t>4</w:t>
      </w:r>
      <w:r w:rsidR="001D0387" w:rsidRPr="0014752C">
        <w:rPr>
          <w:rFonts w:asciiTheme="majorHAnsi" w:hAnsiTheme="majorHAnsi" w:cstheme="majorHAnsi"/>
        </w:rPr>
        <w:t>)</w:t>
      </w:r>
      <w:r w:rsidRPr="0014752C">
        <w:rPr>
          <w:rFonts w:asciiTheme="majorHAnsi" w:hAnsiTheme="majorHAnsi" w:cstheme="majorHAnsi"/>
        </w:rPr>
        <w:t>.</w:t>
      </w:r>
    </w:p>
    <w:p w14:paraId="403D8857" w14:textId="77777777" w:rsidR="00EA1853" w:rsidRPr="00962484" w:rsidRDefault="00EA1853" w:rsidP="007639BA">
      <w:pPr>
        <w:pStyle w:val="NormalWeb"/>
        <w:spacing w:before="0" w:beforeAutospacing="0" w:after="0" w:afterAutospacing="0"/>
        <w:jc w:val="both"/>
        <w:rPr>
          <w:rFonts w:asciiTheme="majorHAnsi" w:hAnsiTheme="majorHAnsi" w:cstheme="majorHAnsi"/>
        </w:rPr>
      </w:pPr>
    </w:p>
    <w:p w14:paraId="53C861C9" w14:textId="51A0917C" w:rsidR="00722BF5" w:rsidRPr="00962484" w:rsidRDefault="00BC50F2" w:rsidP="00D94004">
      <w:pPr>
        <w:pStyle w:val="NormalWeb"/>
        <w:spacing w:before="0" w:beforeAutospacing="0" w:after="0" w:afterAutospacing="0"/>
        <w:jc w:val="both"/>
        <w:rPr>
          <w:rFonts w:asciiTheme="majorHAnsi" w:hAnsiTheme="majorHAnsi" w:cstheme="majorHAnsi"/>
        </w:rPr>
      </w:pPr>
      <w:r w:rsidRPr="00962484">
        <w:rPr>
          <w:rFonts w:asciiTheme="majorHAnsi" w:hAnsiTheme="majorHAnsi" w:cstheme="majorHAnsi"/>
        </w:rPr>
        <w:t>NOTE: Keep the tablespoon clean by placing it in a beaker of 95% ethanol when it is not in use. Use a paper towel to dry the tablespoon before transferring additional samples.</w:t>
      </w:r>
    </w:p>
    <w:p w14:paraId="4EBA0BC3" w14:textId="77777777" w:rsidR="00EA1853" w:rsidRPr="00962484" w:rsidRDefault="00EA1853" w:rsidP="007639BA">
      <w:pPr>
        <w:pStyle w:val="NormalWeb"/>
        <w:spacing w:before="0" w:beforeAutospacing="0" w:after="0" w:afterAutospacing="0"/>
        <w:jc w:val="both"/>
        <w:rPr>
          <w:rFonts w:asciiTheme="majorHAnsi" w:hAnsiTheme="majorHAnsi" w:cstheme="majorHAnsi"/>
        </w:rPr>
      </w:pPr>
    </w:p>
    <w:p w14:paraId="3ADDD062" w14:textId="5473F151" w:rsidR="00BC50F2" w:rsidRPr="00962484" w:rsidRDefault="00BC50F2" w:rsidP="007639BA">
      <w:pPr>
        <w:pStyle w:val="NormalWeb"/>
        <w:numPr>
          <w:ilvl w:val="1"/>
          <w:numId w:val="44"/>
        </w:numPr>
        <w:spacing w:before="0" w:beforeAutospacing="0" w:after="0" w:afterAutospacing="0"/>
        <w:ind w:left="0" w:firstLine="0"/>
        <w:jc w:val="both"/>
        <w:rPr>
          <w:rFonts w:asciiTheme="majorHAnsi" w:hAnsiTheme="majorHAnsi" w:cstheme="majorHAnsi"/>
        </w:rPr>
      </w:pPr>
      <w:r w:rsidRPr="0014752C">
        <w:rPr>
          <w:rFonts w:asciiTheme="majorHAnsi" w:hAnsiTheme="majorHAnsi" w:cstheme="majorHAnsi"/>
        </w:rPr>
        <w:t xml:space="preserve">Record the time the collections were transferred from collection bags to C-plates and </w:t>
      </w:r>
      <w:r w:rsidRPr="00962484">
        <w:rPr>
          <w:rFonts w:asciiTheme="majorHAnsi" w:hAnsiTheme="majorHAnsi" w:cstheme="majorHAnsi"/>
          <w:highlight w:val="yellow"/>
        </w:rPr>
        <w:t>keep the C-plates at room temperature</w:t>
      </w:r>
      <w:r w:rsidR="0061466A" w:rsidRPr="00962484">
        <w:rPr>
          <w:rFonts w:asciiTheme="majorHAnsi" w:hAnsiTheme="majorHAnsi" w:cstheme="majorHAnsi"/>
          <w:highlight w:val="yellow"/>
        </w:rPr>
        <w:t xml:space="preserve"> (RT)</w:t>
      </w:r>
      <w:r w:rsidRPr="00962484">
        <w:rPr>
          <w:rFonts w:asciiTheme="majorHAnsi" w:hAnsiTheme="majorHAnsi" w:cstheme="majorHAnsi"/>
          <w:highlight w:val="yellow"/>
        </w:rPr>
        <w:t xml:space="preserve"> for at least 24 h before attempting to isolate nematodes</w:t>
      </w:r>
      <w:r w:rsidRPr="0014752C">
        <w:rPr>
          <w:rFonts w:asciiTheme="majorHAnsi" w:hAnsiTheme="majorHAnsi" w:cstheme="majorHAnsi"/>
        </w:rPr>
        <w:t xml:space="preserve"> in </w:t>
      </w:r>
      <w:r w:rsidR="0061466A" w:rsidRPr="0014752C">
        <w:rPr>
          <w:rFonts w:asciiTheme="majorHAnsi" w:hAnsiTheme="majorHAnsi" w:cstheme="majorHAnsi"/>
        </w:rPr>
        <w:t xml:space="preserve">section </w:t>
      </w:r>
      <w:r w:rsidRPr="0014752C">
        <w:rPr>
          <w:rFonts w:asciiTheme="majorHAnsi" w:hAnsiTheme="majorHAnsi" w:cstheme="majorHAnsi"/>
        </w:rPr>
        <w:t>4</w:t>
      </w:r>
      <w:r w:rsidRPr="00962484">
        <w:rPr>
          <w:rFonts w:asciiTheme="majorHAnsi" w:hAnsiTheme="majorHAnsi" w:cstheme="majorHAnsi"/>
        </w:rPr>
        <w:t>.</w:t>
      </w:r>
    </w:p>
    <w:p w14:paraId="4015356B" w14:textId="4F73BAC3" w:rsidR="006E4797" w:rsidRPr="00962484" w:rsidRDefault="006E4797" w:rsidP="007639BA">
      <w:pPr>
        <w:pBdr>
          <w:top w:val="nil"/>
          <w:left w:val="nil"/>
          <w:bottom w:val="nil"/>
          <w:right w:val="nil"/>
          <w:between w:val="nil"/>
        </w:pBdr>
        <w:rPr>
          <w:rFonts w:asciiTheme="majorHAnsi" w:hAnsiTheme="majorHAnsi" w:cstheme="majorHAnsi"/>
          <w:b/>
        </w:rPr>
      </w:pPr>
    </w:p>
    <w:p w14:paraId="21B73879" w14:textId="5D3CA475" w:rsidR="0088217A" w:rsidRPr="005A6A2F" w:rsidRDefault="001D0387" w:rsidP="00D94004">
      <w:pPr>
        <w:pStyle w:val="ListParagraph"/>
        <w:numPr>
          <w:ilvl w:val="0"/>
          <w:numId w:val="46"/>
        </w:numPr>
        <w:ind w:left="0" w:firstLine="0"/>
        <w:rPr>
          <w:rFonts w:asciiTheme="majorHAnsi" w:hAnsiTheme="majorHAnsi" w:cstheme="majorHAnsi"/>
          <w:b/>
          <w:bCs/>
        </w:rPr>
      </w:pPr>
      <w:r w:rsidRPr="005A6A2F">
        <w:rPr>
          <w:rFonts w:asciiTheme="majorHAnsi" w:hAnsiTheme="majorHAnsi" w:cstheme="majorHAnsi"/>
          <w:b/>
          <w:bCs/>
        </w:rPr>
        <w:t>Isolating nematodes from collections</w:t>
      </w:r>
    </w:p>
    <w:p w14:paraId="7A7E0FAA" w14:textId="77777777" w:rsidR="00EA1853" w:rsidRPr="00962484" w:rsidRDefault="00EA1853" w:rsidP="007639BA">
      <w:pPr>
        <w:pStyle w:val="ListParagraph"/>
        <w:ind w:left="0"/>
        <w:rPr>
          <w:rFonts w:asciiTheme="majorHAnsi" w:hAnsiTheme="majorHAnsi" w:cstheme="majorHAnsi"/>
          <w:b/>
          <w:bCs/>
        </w:rPr>
      </w:pPr>
    </w:p>
    <w:p w14:paraId="621AE217" w14:textId="63099DB4" w:rsidR="0061466A" w:rsidRPr="00962484" w:rsidRDefault="001D0387" w:rsidP="00D94004">
      <w:pPr>
        <w:pStyle w:val="ListParagraph"/>
        <w:numPr>
          <w:ilvl w:val="1"/>
          <w:numId w:val="46"/>
        </w:numPr>
        <w:ind w:left="0" w:firstLine="0"/>
        <w:rPr>
          <w:rFonts w:asciiTheme="majorHAnsi" w:hAnsiTheme="majorHAnsi" w:cstheme="majorHAnsi"/>
          <w:b/>
          <w:bCs/>
        </w:rPr>
      </w:pPr>
      <w:r w:rsidRPr="00962484">
        <w:rPr>
          <w:rFonts w:asciiTheme="majorHAnsi" w:hAnsiTheme="majorHAnsi" w:cstheme="majorHAnsi"/>
          <w:highlight w:val="yellow"/>
        </w:rPr>
        <w:t xml:space="preserve">Open the </w:t>
      </w:r>
      <w:r w:rsidRPr="00962484">
        <w:rPr>
          <w:rFonts w:asciiTheme="majorHAnsi" w:hAnsiTheme="majorHAnsi" w:cstheme="majorHAnsi"/>
          <w:b/>
          <w:bCs/>
          <w:highlight w:val="yellow"/>
        </w:rPr>
        <w:t>Fulcrum</w:t>
      </w:r>
      <w:r w:rsidRPr="00962484">
        <w:rPr>
          <w:rFonts w:asciiTheme="majorHAnsi" w:hAnsiTheme="majorHAnsi" w:cstheme="majorHAnsi"/>
          <w:highlight w:val="yellow"/>
        </w:rPr>
        <w:t xml:space="preserve"> app</w:t>
      </w:r>
      <w:r w:rsidR="00181316" w:rsidRPr="00962484">
        <w:rPr>
          <w:rFonts w:asciiTheme="majorHAnsi" w:hAnsiTheme="majorHAnsi" w:cstheme="majorHAnsi"/>
          <w:highlight w:val="yellow"/>
        </w:rPr>
        <w:t>lication</w:t>
      </w:r>
      <w:r w:rsidRPr="00962484">
        <w:rPr>
          <w:rFonts w:asciiTheme="majorHAnsi" w:hAnsiTheme="majorHAnsi" w:cstheme="majorHAnsi"/>
          <w:highlight w:val="yellow"/>
        </w:rPr>
        <w:t xml:space="preserve"> on </w:t>
      </w:r>
      <w:r w:rsidR="00F820F2" w:rsidRPr="00962484">
        <w:rPr>
          <w:rFonts w:asciiTheme="majorHAnsi" w:hAnsiTheme="majorHAnsi" w:cstheme="majorHAnsi"/>
          <w:highlight w:val="yellow"/>
        </w:rPr>
        <w:t xml:space="preserve">the </w:t>
      </w:r>
      <w:r w:rsidRPr="00962484">
        <w:rPr>
          <w:rFonts w:asciiTheme="majorHAnsi" w:hAnsiTheme="majorHAnsi" w:cstheme="majorHAnsi"/>
          <w:highlight w:val="yellow"/>
        </w:rPr>
        <w:t xml:space="preserve">mobile device and choose </w:t>
      </w:r>
      <w:r w:rsidRPr="00962484">
        <w:rPr>
          <w:rFonts w:asciiTheme="majorHAnsi" w:hAnsiTheme="majorHAnsi" w:cstheme="majorHAnsi"/>
          <w:b/>
          <w:bCs/>
          <w:highlight w:val="yellow"/>
        </w:rPr>
        <w:t xml:space="preserve">Nematode </w:t>
      </w:r>
      <w:r w:rsidR="0061466A" w:rsidRPr="00375CB7">
        <w:rPr>
          <w:rFonts w:asciiTheme="majorHAnsi" w:hAnsiTheme="majorHAnsi" w:cstheme="majorHAnsi"/>
          <w:b/>
          <w:bCs/>
          <w:highlight w:val="yellow"/>
        </w:rPr>
        <w:t>Isolation</w:t>
      </w:r>
      <w:r w:rsidR="0061466A" w:rsidRPr="00375CB7">
        <w:rPr>
          <w:rFonts w:asciiTheme="majorHAnsi" w:hAnsiTheme="majorHAnsi" w:cstheme="majorHAnsi"/>
          <w:highlight w:val="yellow"/>
        </w:rPr>
        <w:t xml:space="preserve"> </w:t>
      </w:r>
      <w:r w:rsidRPr="00375CB7">
        <w:rPr>
          <w:rFonts w:asciiTheme="majorHAnsi" w:hAnsiTheme="majorHAnsi" w:cstheme="majorHAnsi"/>
          <w:highlight w:val="yellow"/>
        </w:rPr>
        <w:t>from the app</w:t>
      </w:r>
      <w:r w:rsidR="00181316" w:rsidRPr="00375CB7">
        <w:rPr>
          <w:rFonts w:asciiTheme="majorHAnsi" w:hAnsiTheme="majorHAnsi" w:cstheme="majorHAnsi"/>
          <w:highlight w:val="yellow"/>
        </w:rPr>
        <w:t>lication</w:t>
      </w:r>
      <w:r w:rsidRPr="00375CB7">
        <w:rPr>
          <w:rFonts w:asciiTheme="majorHAnsi" w:hAnsiTheme="majorHAnsi" w:cstheme="majorHAnsi"/>
          <w:highlight w:val="yellow"/>
        </w:rPr>
        <w:t xml:space="preserve"> menu</w:t>
      </w:r>
      <w:r w:rsidRPr="0014752C">
        <w:rPr>
          <w:rFonts w:asciiTheme="majorHAnsi" w:hAnsiTheme="majorHAnsi" w:cstheme="majorHAnsi"/>
        </w:rPr>
        <w:t xml:space="preserve"> (</w:t>
      </w:r>
      <w:r w:rsidRPr="0014752C">
        <w:rPr>
          <w:rFonts w:asciiTheme="majorHAnsi" w:hAnsiTheme="majorHAnsi" w:cstheme="majorHAnsi"/>
          <w:b/>
          <w:bCs/>
        </w:rPr>
        <w:t>Figure</w:t>
      </w:r>
      <w:r w:rsidRPr="0014752C">
        <w:rPr>
          <w:rFonts w:asciiTheme="majorHAnsi" w:hAnsiTheme="majorHAnsi" w:cstheme="majorHAnsi"/>
        </w:rPr>
        <w:t xml:space="preserve"> </w:t>
      </w:r>
      <w:r w:rsidR="002E3D98" w:rsidRPr="0014752C">
        <w:rPr>
          <w:rFonts w:asciiTheme="majorHAnsi" w:hAnsiTheme="majorHAnsi" w:cstheme="majorHAnsi"/>
          <w:b/>
          <w:bCs/>
        </w:rPr>
        <w:t>5</w:t>
      </w:r>
      <w:r w:rsidRPr="0014752C">
        <w:rPr>
          <w:rFonts w:asciiTheme="majorHAnsi" w:hAnsiTheme="majorHAnsi" w:cstheme="majorHAnsi"/>
          <w:b/>
          <w:bCs/>
        </w:rPr>
        <w:t>A</w:t>
      </w:r>
      <w:r w:rsidRPr="0014752C">
        <w:rPr>
          <w:rFonts w:asciiTheme="majorHAnsi" w:hAnsiTheme="majorHAnsi" w:cstheme="majorHAnsi"/>
        </w:rPr>
        <w:t>)</w:t>
      </w:r>
      <w:r w:rsidRPr="00962484">
        <w:rPr>
          <w:rFonts w:asciiTheme="majorHAnsi" w:hAnsiTheme="majorHAnsi" w:cstheme="majorHAnsi"/>
          <w:highlight w:val="yellow"/>
        </w:rPr>
        <w:t>. Make a new isolation record by tapping the</w:t>
      </w:r>
      <w:r w:rsidRPr="00962484">
        <w:rPr>
          <w:rFonts w:asciiTheme="majorHAnsi" w:hAnsiTheme="majorHAnsi" w:cstheme="majorHAnsi"/>
          <w:b/>
          <w:bCs/>
          <w:highlight w:val="yellow"/>
        </w:rPr>
        <w:t xml:space="preserve"> +</w:t>
      </w:r>
      <w:r w:rsidRPr="00962484">
        <w:rPr>
          <w:rFonts w:asciiTheme="majorHAnsi" w:hAnsiTheme="majorHAnsi" w:cstheme="majorHAnsi"/>
          <w:highlight w:val="yellow"/>
        </w:rPr>
        <w:t xml:space="preserve"> icon in the lower right</w:t>
      </w:r>
      <w:r w:rsidRPr="0014752C">
        <w:rPr>
          <w:rFonts w:asciiTheme="majorHAnsi" w:hAnsiTheme="majorHAnsi" w:cstheme="majorHAnsi"/>
        </w:rPr>
        <w:t xml:space="preserve"> (</w:t>
      </w:r>
      <w:r w:rsidRPr="0014752C">
        <w:rPr>
          <w:rFonts w:asciiTheme="majorHAnsi" w:hAnsiTheme="majorHAnsi" w:cstheme="majorHAnsi"/>
          <w:b/>
          <w:bCs/>
        </w:rPr>
        <w:t xml:space="preserve">Figure </w:t>
      </w:r>
      <w:r w:rsidR="002E3D98" w:rsidRPr="0014752C">
        <w:rPr>
          <w:rFonts w:asciiTheme="majorHAnsi" w:hAnsiTheme="majorHAnsi" w:cstheme="majorHAnsi"/>
          <w:b/>
          <w:bCs/>
        </w:rPr>
        <w:t>5</w:t>
      </w:r>
      <w:r w:rsidRPr="0014752C">
        <w:rPr>
          <w:rFonts w:asciiTheme="majorHAnsi" w:hAnsiTheme="majorHAnsi" w:cstheme="majorHAnsi"/>
          <w:b/>
          <w:bCs/>
        </w:rPr>
        <w:t>B</w:t>
      </w:r>
      <w:r w:rsidRPr="0014752C">
        <w:rPr>
          <w:rFonts w:asciiTheme="majorHAnsi" w:hAnsiTheme="majorHAnsi" w:cstheme="majorHAnsi"/>
        </w:rPr>
        <w:t>).</w:t>
      </w:r>
    </w:p>
    <w:p w14:paraId="42C0853D" w14:textId="77777777" w:rsidR="0061466A" w:rsidRPr="00962484" w:rsidRDefault="0061466A" w:rsidP="00962484">
      <w:pPr>
        <w:pStyle w:val="ListParagraph"/>
        <w:ind w:left="0"/>
        <w:rPr>
          <w:rFonts w:asciiTheme="majorHAnsi" w:hAnsiTheme="majorHAnsi" w:cstheme="majorHAnsi"/>
          <w:b/>
          <w:bCs/>
        </w:rPr>
      </w:pPr>
    </w:p>
    <w:p w14:paraId="5C550452" w14:textId="00268DCF" w:rsidR="0088217A" w:rsidRPr="00962484" w:rsidRDefault="001D0387" w:rsidP="00D94004">
      <w:pPr>
        <w:pStyle w:val="ListParagraph"/>
        <w:numPr>
          <w:ilvl w:val="1"/>
          <w:numId w:val="46"/>
        </w:numPr>
        <w:ind w:left="0" w:firstLine="0"/>
        <w:rPr>
          <w:rFonts w:asciiTheme="majorHAnsi" w:hAnsiTheme="majorHAnsi" w:cstheme="majorHAnsi"/>
          <w:b/>
          <w:bCs/>
        </w:rPr>
      </w:pPr>
      <w:r w:rsidRPr="00962484">
        <w:rPr>
          <w:rFonts w:asciiTheme="majorHAnsi" w:hAnsiTheme="majorHAnsi" w:cstheme="majorHAnsi"/>
        </w:rPr>
        <w:t xml:space="preserve"> In the new isolation record screen, confirm the correct collection project by checking the project name displayed in the box at the top center. If the wrong project is displayed, tap the project name to switch to the correct project (</w:t>
      </w:r>
      <w:r w:rsidRPr="00962484">
        <w:rPr>
          <w:rFonts w:asciiTheme="majorHAnsi" w:hAnsiTheme="majorHAnsi" w:cstheme="majorHAnsi"/>
          <w:b/>
          <w:bCs/>
        </w:rPr>
        <w:t xml:space="preserve">Figure </w:t>
      </w:r>
      <w:r w:rsidR="002E3D98" w:rsidRPr="00962484">
        <w:rPr>
          <w:rFonts w:asciiTheme="majorHAnsi" w:hAnsiTheme="majorHAnsi" w:cstheme="majorHAnsi"/>
          <w:b/>
          <w:bCs/>
        </w:rPr>
        <w:t>5</w:t>
      </w:r>
      <w:r w:rsidRPr="00962484">
        <w:rPr>
          <w:rFonts w:asciiTheme="majorHAnsi" w:hAnsiTheme="majorHAnsi" w:cstheme="majorHAnsi"/>
          <w:b/>
          <w:bCs/>
        </w:rPr>
        <w:t>C</w:t>
      </w:r>
      <w:r w:rsidRPr="00962484">
        <w:rPr>
          <w:rFonts w:asciiTheme="majorHAnsi" w:hAnsiTheme="majorHAnsi" w:cstheme="majorHAnsi"/>
        </w:rPr>
        <w:t>).</w:t>
      </w:r>
    </w:p>
    <w:p w14:paraId="7E7170FF" w14:textId="77777777" w:rsidR="00EA1853" w:rsidRPr="00962484" w:rsidRDefault="00EA1853" w:rsidP="007639BA">
      <w:pPr>
        <w:pStyle w:val="ListParagraph"/>
        <w:ind w:left="0"/>
        <w:rPr>
          <w:rFonts w:asciiTheme="majorHAnsi" w:hAnsiTheme="majorHAnsi" w:cstheme="majorHAnsi"/>
          <w:b/>
          <w:bCs/>
        </w:rPr>
      </w:pPr>
    </w:p>
    <w:p w14:paraId="001048DC" w14:textId="5B8EB049" w:rsidR="0088217A" w:rsidRPr="00962484" w:rsidRDefault="001D0387" w:rsidP="00D94004">
      <w:pPr>
        <w:pStyle w:val="ListParagraph"/>
        <w:numPr>
          <w:ilvl w:val="1"/>
          <w:numId w:val="46"/>
        </w:numPr>
        <w:ind w:left="0" w:firstLine="0"/>
        <w:rPr>
          <w:rFonts w:asciiTheme="majorHAnsi" w:hAnsiTheme="majorHAnsi" w:cstheme="majorHAnsi"/>
          <w:b/>
          <w:bCs/>
          <w:highlight w:val="yellow"/>
        </w:rPr>
      </w:pPr>
      <w:r w:rsidRPr="00962484">
        <w:rPr>
          <w:rFonts w:asciiTheme="majorHAnsi" w:hAnsiTheme="majorHAnsi" w:cstheme="majorHAnsi"/>
          <w:highlight w:val="yellow"/>
        </w:rPr>
        <w:t xml:space="preserve">Tap </w:t>
      </w:r>
      <w:r w:rsidR="0061466A" w:rsidRPr="00962484">
        <w:rPr>
          <w:rFonts w:asciiTheme="majorHAnsi" w:hAnsiTheme="majorHAnsi" w:cstheme="majorHAnsi"/>
          <w:highlight w:val="yellow"/>
        </w:rPr>
        <w:t xml:space="preserve">on </w:t>
      </w:r>
      <w:r w:rsidRPr="0014752C">
        <w:rPr>
          <w:rFonts w:asciiTheme="majorHAnsi" w:hAnsiTheme="majorHAnsi" w:cstheme="majorHAnsi"/>
        </w:rPr>
        <w:t xml:space="preserve">the </w:t>
      </w:r>
      <w:r w:rsidRPr="00962484">
        <w:rPr>
          <w:rFonts w:asciiTheme="majorHAnsi" w:hAnsiTheme="majorHAnsi" w:cstheme="majorHAnsi"/>
          <w:b/>
          <w:bCs/>
          <w:highlight w:val="yellow"/>
        </w:rPr>
        <w:t>Select</w:t>
      </w:r>
      <w:r w:rsidRPr="00962484">
        <w:rPr>
          <w:rFonts w:asciiTheme="majorHAnsi" w:hAnsiTheme="majorHAnsi" w:cstheme="majorHAnsi"/>
          <w:highlight w:val="yellow"/>
        </w:rPr>
        <w:t xml:space="preserve"> </w:t>
      </w:r>
      <w:r w:rsidRPr="0014752C">
        <w:rPr>
          <w:rFonts w:asciiTheme="majorHAnsi" w:hAnsiTheme="majorHAnsi" w:cstheme="majorHAnsi"/>
        </w:rPr>
        <w:t xml:space="preserve">button under the </w:t>
      </w:r>
      <w:r w:rsidR="00A61F5E" w:rsidRPr="0014752C">
        <w:rPr>
          <w:rFonts w:asciiTheme="majorHAnsi" w:hAnsiTheme="majorHAnsi" w:cstheme="majorHAnsi"/>
          <w:b/>
          <w:bCs/>
        </w:rPr>
        <w:t>C-</w:t>
      </w:r>
      <w:r w:rsidR="00B57F4A" w:rsidRPr="0014752C">
        <w:rPr>
          <w:rFonts w:asciiTheme="majorHAnsi" w:hAnsiTheme="majorHAnsi" w:cstheme="majorHAnsi"/>
          <w:b/>
          <w:bCs/>
        </w:rPr>
        <w:t>labe</w:t>
      </w:r>
      <w:r w:rsidR="0061466A" w:rsidRPr="0014752C">
        <w:rPr>
          <w:rFonts w:asciiTheme="majorHAnsi" w:hAnsiTheme="majorHAnsi" w:cstheme="majorHAnsi"/>
          <w:b/>
          <w:bCs/>
        </w:rPr>
        <w:t>l</w:t>
      </w:r>
      <w:r w:rsidRPr="0014752C">
        <w:rPr>
          <w:rFonts w:asciiTheme="majorHAnsi" w:hAnsiTheme="majorHAnsi" w:cstheme="majorHAnsi"/>
        </w:rPr>
        <w:t xml:space="preserve"> field </w:t>
      </w:r>
      <w:r w:rsidRPr="00962484">
        <w:rPr>
          <w:rFonts w:asciiTheme="majorHAnsi" w:hAnsiTheme="majorHAnsi" w:cstheme="majorHAnsi"/>
          <w:highlight w:val="yellow"/>
        </w:rPr>
        <w:t xml:space="preserve">to find the </w:t>
      </w:r>
      <w:r w:rsidR="00A61F5E" w:rsidRPr="00962484">
        <w:rPr>
          <w:rFonts w:asciiTheme="majorHAnsi" w:hAnsiTheme="majorHAnsi" w:cstheme="majorHAnsi"/>
          <w:highlight w:val="yellow"/>
        </w:rPr>
        <w:t>C-</w:t>
      </w:r>
      <w:r w:rsidR="00B57F4A" w:rsidRPr="00962484">
        <w:rPr>
          <w:rFonts w:asciiTheme="majorHAnsi" w:hAnsiTheme="majorHAnsi" w:cstheme="majorHAnsi"/>
          <w:highlight w:val="yellow"/>
        </w:rPr>
        <w:t>label</w:t>
      </w:r>
      <w:r w:rsidRPr="00962484">
        <w:rPr>
          <w:rFonts w:asciiTheme="majorHAnsi" w:hAnsiTheme="majorHAnsi" w:cstheme="majorHAnsi"/>
          <w:highlight w:val="yellow"/>
        </w:rPr>
        <w:t xml:space="preserve"> associated with the sample</w:t>
      </w:r>
      <w:r w:rsidRPr="0014752C">
        <w:rPr>
          <w:rFonts w:asciiTheme="majorHAnsi" w:hAnsiTheme="majorHAnsi" w:cstheme="majorHAnsi"/>
        </w:rPr>
        <w:t xml:space="preserve"> from which </w:t>
      </w:r>
      <w:r w:rsidR="00F820F2" w:rsidRPr="0014752C">
        <w:rPr>
          <w:rFonts w:asciiTheme="majorHAnsi" w:hAnsiTheme="majorHAnsi" w:cstheme="majorHAnsi"/>
        </w:rPr>
        <w:t>nematodes are being isolated</w:t>
      </w:r>
      <w:r w:rsidRPr="0014752C">
        <w:rPr>
          <w:rFonts w:asciiTheme="majorHAnsi" w:hAnsiTheme="majorHAnsi" w:cstheme="majorHAnsi"/>
        </w:rPr>
        <w:t xml:space="preserve"> (</w:t>
      </w:r>
      <w:r w:rsidRPr="0014752C">
        <w:rPr>
          <w:rFonts w:asciiTheme="majorHAnsi" w:hAnsiTheme="majorHAnsi" w:cstheme="majorHAnsi"/>
          <w:b/>
          <w:bCs/>
        </w:rPr>
        <w:t xml:space="preserve">Figure </w:t>
      </w:r>
      <w:r w:rsidR="002E3D98" w:rsidRPr="0014752C">
        <w:rPr>
          <w:rFonts w:asciiTheme="majorHAnsi" w:hAnsiTheme="majorHAnsi" w:cstheme="majorHAnsi"/>
          <w:b/>
          <w:bCs/>
        </w:rPr>
        <w:t>5</w:t>
      </w:r>
      <w:r w:rsidRPr="0014752C">
        <w:rPr>
          <w:rFonts w:asciiTheme="majorHAnsi" w:hAnsiTheme="majorHAnsi" w:cstheme="majorHAnsi"/>
          <w:b/>
          <w:bCs/>
        </w:rPr>
        <w:t>D</w:t>
      </w:r>
      <w:r w:rsidRPr="0014752C">
        <w:rPr>
          <w:rFonts w:asciiTheme="majorHAnsi" w:hAnsiTheme="majorHAnsi" w:cstheme="majorHAnsi"/>
        </w:rPr>
        <w:t>)</w:t>
      </w:r>
      <w:r w:rsidRPr="00962484">
        <w:rPr>
          <w:rFonts w:asciiTheme="majorHAnsi" w:hAnsiTheme="majorHAnsi" w:cstheme="majorHAnsi"/>
          <w:highlight w:val="yellow"/>
        </w:rPr>
        <w:t xml:space="preserve">. Tap </w:t>
      </w:r>
      <w:r w:rsidR="0061466A" w:rsidRPr="00962484">
        <w:rPr>
          <w:rFonts w:asciiTheme="majorHAnsi" w:hAnsiTheme="majorHAnsi" w:cstheme="majorHAnsi"/>
          <w:highlight w:val="yellow"/>
        </w:rPr>
        <w:t xml:space="preserve">on </w:t>
      </w:r>
      <w:r w:rsidRPr="00962484">
        <w:rPr>
          <w:rFonts w:asciiTheme="majorHAnsi" w:hAnsiTheme="majorHAnsi" w:cstheme="majorHAnsi"/>
          <w:highlight w:val="yellow"/>
        </w:rPr>
        <w:t xml:space="preserve">the </w:t>
      </w:r>
      <w:r w:rsidR="008208D8" w:rsidRPr="00986A88">
        <w:rPr>
          <w:rFonts w:asciiTheme="majorHAnsi" w:hAnsiTheme="majorHAnsi" w:cstheme="majorHAnsi"/>
          <w:b/>
          <w:bCs/>
          <w:highlight w:val="yellow"/>
        </w:rPr>
        <w:t>Search</w:t>
      </w:r>
      <w:r w:rsidR="008208D8" w:rsidRPr="00962484">
        <w:rPr>
          <w:rFonts w:asciiTheme="majorHAnsi" w:hAnsiTheme="majorHAnsi" w:cstheme="majorHAnsi"/>
          <w:highlight w:val="yellow"/>
        </w:rPr>
        <w:t xml:space="preserve"> </w:t>
      </w:r>
      <w:r w:rsidRPr="00962484">
        <w:rPr>
          <w:rFonts w:asciiTheme="majorHAnsi" w:hAnsiTheme="majorHAnsi" w:cstheme="majorHAnsi"/>
          <w:highlight w:val="yellow"/>
        </w:rPr>
        <w:t xml:space="preserve">icon, then tap </w:t>
      </w:r>
      <w:r w:rsidR="0061466A" w:rsidRPr="00962484">
        <w:rPr>
          <w:rFonts w:asciiTheme="majorHAnsi" w:hAnsiTheme="majorHAnsi" w:cstheme="majorHAnsi"/>
          <w:highlight w:val="yellow"/>
        </w:rPr>
        <w:t xml:space="preserve">on </w:t>
      </w:r>
      <w:r w:rsidRPr="00962484">
        <w:rPr>
          <w:rFonts w:asciiTheme="majorHAnsi" w:hAnsiTheme="majorHAnsi" w:cstheme="majorHAnsi"/>
          <w:highlight w:val="yellow"/>
        </w:rPr>
        <w:t xml:space="preserve">the </w:t>
      </w:r>
      <w:r w:rsidR="008208D8" w:rsidRPr="00986A88">
        <w:rPr>
          <w:rFonts w:asciiTheme="majorHAnsi" w:hAnsiTheme="majorHAnsi" w:cstheme="majorHAnsi"/>
          <w:b/>
          <w:bCs/>
          <w:highlight w:val="yellow"/>
        </w:rPr>
        <w:t>Scan</w:t>
      </w:r>
      <w:r w:rsidR="008208D8" w:rsidRPr="00962484">
        <w:rPr>
          <w:rFonts w:asciiTheme="majorHAnsi" w:hAnsiTheme="majorHAnsi" w:cstheme="majorHAnsi"/>
          <w:highlight w:val="yellow"/>
        </w:rPr>
        <w:t xml:space="preserve"> </w:t>
      </w:r>
      <w:r w:rsidRPr="00962484">
        <w:rPr>
          <w:rFonts w:asciiTheme="majorHAnsi" w:hAnsiTheme="majorHAnsi" w:cstheme="majorHAnsi"/>
          <w:highlight w:val="yellow"/>
        </w:rPr>
        <w:t>icon</w:t>
      </w:r>
      <w:r w:rsidRPr="00962484">
        <w:rPr>
          <w:rFonts w:asciiTheme="majorHAnsi" w:hAnsiTheme="majorHAnsi" w:cstheme="majorHAnsi"/>
          <w:i/>
          <w:iCs/>
          <w:highlight w:val="yellow"/>
        </w:rPr>
        <w:t xml:space="preserve"> </w:t>
      </w:r>
      <w:r w:rsidRPr="00962484">
        <w:rPr>
          <w:rFonts w:asciiTheme="majorHAnsi" w:hAnsiTheme="majorHAnsi" w:cstheme="majorHAnsi"/>
          <w:highlight w:val="yellow"/>
        </w:rPr>
        <w:t xml:space="preserve">to scan the </w:t>
      </w:r>
      <w:r w:rsidR="00A61F5E" w:rsidRPr="00962484">
        <w:rPr>
          <w:rFonts w:asciiTheme="majorHAnsi" w:hAnsiTheme="majorHAnsi" w:cstheme="majorHAnsi"/>
          <w:highlight w:val="yellow"/>
        </w:rPr>
        <w:t>C-</w:t>
      </w:r>
      <w:r w:rsidR="00B57F4A" w:rsidRPr="00962484">
        <w:rPr>
          <w:rFonts w:asciiTheme="majorHAnsi" w:hAnsiTheme="majorHAnsi" w:cstheme="majorHAnsi"/>
          <w:highlight w:val="yellow"/>
        </w:rPr>
        <w:t>label</w:t>
      </w:r>
      <w:r w:rsidRPr="00962484">
        <w:rPr>
          <w:rFonts w:asciiTheme="majorHAnsi" w:hAnsiTheme="majorHAnsi" w:cstheme="majorHAnsi"/>
          <w:highlight w:val="yellow"/>
        </w:rPr>
        <w:t xml:space="preserve"> QR code on </w:t>
      </w:r>
      <w:r w:rsidR="00F820F2" w:rsidRPr="00962484">
        <w:rPr>
          <w:rFonts w:asciiTheme="majorHAnsi" w:hAnsiTheme="majorHAnsi" w:cstheme="majorHAnsi"/>
          <w:highlight w:val="yellow"/>
        </w:rPr>
        <w:t xml:space="preserve">the </w:t>
      </w:r>
      <w:r w:rsidRPr="00962484">
        <w:rPr>
          <w:rFonts w:asciiTheme="majorHAnsi" w:hAnsiTheme="majorHAnsi" w:cstheme="majorHAnsi"/>
          <w:highlight w:val="yellow"/>
        </w:rPr>
        <w:t>C-plate</w:t>
      </w:r>
      <w:r w:rsidRPr="0014752C">
        <w:rPr>
          <w:rFonts w:asciiTheme="majorHAnsi" w:hAnsiTheme="majorHAnsi" w:cstheme="majorHAnsi"/>
        </w:rPr>
        <w:t xml:space="preserve"> with </w:t>
      </w:r>
      <w:r w:rsidR="00F820F2" w:rsidRPr="0014752C">
        <w:rPr>
          <w:rFonts w:asciiTheme="majorHAnsi" w:hAnsiTheme="majorHAnsi" w:cstheme="majorHAnsi"/>
        </w:rPr>
        <w:t xml:space="preserve">the </w:t>
      </w:r>
      <w:r w:rsidRPr="0014752C">
        <w:rPr>
          <w:rFonts w:asciiTheme="majorHAnsi" w:hAnsiTheme="majorHAnsi" w:cstheme="majorHAnsi"/>
        </w:rPr>
        <w:t>device camera.</w:t>
      </w:r>
      <w:r w:rsidRPr="00962484">
        <w:rPr>
          <w:rFonts w:asciiTheme="majorHAnsi" w:hAnsiTheme="majorHAnsi" w:cstheme="majorHAnsi"/>
        </w:rPr>
        <w:t xml:space="preserve"> Once the QR code is scanned, a </w:t>
      </w:r>
      <w:r w:rsidR="00A61F5E" w:rsidRPr="00962484">
        <w:rPr>
          <w:rFonts w:asciiTheme="majorHAnsi" w:hAnsiTheme="majorHAnsi" w:cstheme="majorHAnsi"/>
        </w:rPr>
        <w:t>C-</w:t>
      </w:r>
      <w:r w:rsidR="00B57F4A" w:rsidRPr="00962484">
        <w:rPr>
          <w:rFonts w:asciiTheme="majorHAnsi" w:hAnsiTheme="majorHAnsi" w:cstheme="majorHAnsi"/>
        </w:rPr>
        <w:t>label</w:t>
      </w:r>
      <w:r w:rsidRPr="00962484">
        <w:rPr>
          <w:rFonts w:asciiTheme="majorHAnsi" w:hAnsiTheme="majorHAnsi" w:cstheme="majorHAnsi"/>
        </w:rPr>
        <w:t xml:space="preserve"> record will appear in the </w:t>
      </w:r>
      <w:r w:rsidR="00A61F5E" w:rsidRPr="00962484">
        <w:rPr>
          <w:rFonts w:asciiTheme="majorHAnsi" w:hAnsiTheme="majorHAnsi" w:cstheme="majorHAnsi"/>
          <w:b/>
          <w:bCs/>
        </w:rPr>
        <w:t>C-</w:t>
      </w:r>
      <w:r w:rsidR="00B57F4A" w:rsidRPr="00962484">
        <w:rPr>
          <w:rFonts w:asciiTheme="majorHAnsi" w:hAnsiTheme="majorHAnsi" w:cstheme="majorHAnsi"/>
          <w:b/>
          <w:bCs/>
        </w:rPr>
        <w:t>label</w:t>
      </w:r>
      <w:r w:rsidRPr="00962484">
        <w:rPr>
          <w:rFonts w:asciiTheme="majorHAnsi" w:hAnsiTheme="majorHAnsi" w:cstheme="majorHAnsi"/>
        </w:rPr>
        <w:t xml:space="preserve"> field.</w:t>
      </w:r>
    </w:p>
    <w:p w14:paraId="79191A2D" w14:textId="77777777" w:rsidR="00EA1853" w:rsidRPr="00962484" w:rsidRDefault="00EA1853" w:rsidP="007639BA">
      <w:pPr>
        <w:pStyle w:val="ListParagraph"/>
        <w:ind w:left="0"/>
        <w:rPr>
          <w:rFonts w:asciiTheme="majorHAnsi" w:hAnsiTheme="majorHAnsi" w:cstheme="majorHAnsi"/>
          <w:b/>
          <w:bCs/>
        </w:rPr>
      </w:pPr>
    </w:p>
    <w:p w14:paraId="2EBFAAE9" w14:textId="0C0DB8CA" w:rsidR="001D0387" w:rsidRPr="00962484" w:rsidRDefault="001D0387" w:rsidP="00D94004">
      <w:pPr>
        <w:pStyle w:val="ListParagraph"/>
        <w:numPr>
          <w:ilvl w:val="1"/>
          <w:numId w:val="46"/>
        </w:numPr>
        <w:ind w:left="0" w:firstLine="0"/>
        <w:rPr>
          <w:rFonts w:asciiTheme="majorHAnsi" w:hAnsiTheme="majorHAnsi" w:cstheme="majorHAnsi"/>
          <w:b/>
          <w:bCs/>
        </w:rPr>
      </w:pPr>
      <w:r w:rsidRPr="00962484">
        <w:rPr>
          <w:rFonts w:asciiTheme="majorHAnsi" w:hAnsiTheme="majorHAnsi" w:cstheme="majorHAnsi"/>
        </w:rPr>
        <w:t xml:space="preserve">Tap on the </w:t>
      </w:r>
      <w:r w:rsidR="008208D8" w:rsidRPr="00986A88">
        <w:rPr>
          <w:rFonts w:asciiTheme="majorHAnsi" w:hAnsiTheme="majorHAnsi" w:cstheme="majorHAnsi"/>
          <w:b/>
          <w:bCs/>
        </w:rPr>
        <w:t>Camera</w:t>
      </w:r>
      <w:r w:rsidR="008208D8" w:rsidRPr="00962484">
        <w:rPr>
          <w:rFonts w:asciiTheme="majorHAnsi" w:hAnsiTheme="majorHAnsi" w:cstheme="majorHAnsi"/>
        </w:rPr>
        <w:t xml:space="preserve"> </w:t>
      </w:r>
      <w:r w:rsidRPr="00962484">
        <w:rPr>
          <w:rFonts w:asciiTheme="majorHAnsi" w:hAnsiTheme="majorHAnsi" w:cstheme="majorHAnsi"/>
        </w:rPr>
        <w:t xml:space="preserve">icon in the </w:t>
      </w:r>
      <w:r w:rsidRPr="00962484">
        <w:rPr>
          <w:rFonts w:asciiTheme="majorHAnsi" w:hAnsiTheme="majorHAnsi" w:cstheme="majorHAnsi"/>
          <w:b/>
          <w:bCs/>
        </w:rPr>
        <w:t>Photos</w:t>
      </w:r>
      <w:r w:rsidRPr="00962484">
        <w:rPr>
          <w:rFonts w:asciiTheme="majorHAnsi" w:hAnsiTheme="majorHAnsi" w:cstheme="majorHAnsi"/>
        </w:rPr>
        <w:t xml:space="preserve"> field to open the device camera and use it to take a photo of the sample on the C-plate with the QR code visible (</w:t>
      </w:r>
      <w:r w:rsidRPr="00962484">
        <w:rPr>
          <w:rFonts w:asciiTheme="majorHAnsi" w:hAnsiTheme="majorHAnsi" w:cstheme="majorHAnsi"/>
          <w:b/>
          <w:bCs/>
        </w:rPr>
        <w:t xml:space="preserve">Figure </w:t>
      </w:r>
      <w:r w:rsidR="002E3D98" w:rsidRPr="00962484">
        <w:rPr>
          <w:rFonts w:asciiTheme="majorHAnsi" w:hAnsiTheme="majorHAnsi" w:cstheme="majorHAnsi"/>
          <w:b/>
          <w:bCs/>
        </w:rPr>
        <w:t>5</w:t>
      </w:r>
      <w:r w:rsidRPr="00962484">
        <w:rPr>
          <w:rFonts w:asciiTheme="majorHAnsi" w:hAnsiTheme="majorHAnsi" w:cstheme="majorHAnsi"/>
          <w:b/>
          <w:bCs/>
        </w:rPr>
        <w:t>E</w:t>
      </w:r>
      <w:r w:rsidRPr="00962484">
        <w:rPr>
          <w:rFonts w:asciiTheme="majorHAnsi" w:hAnsiTheme="majorHAnsi" w:cstheme="majorHAnsi"/>
        </w:rPr>
        <w:t xml:space="preserve">). Tap </w:t>
      </w:r>
      <w:r w:rsidR="0061466A" w:rsidRPr="00962484">
        <w:rPr>
          <w:rFonts w:asciiTheme="majorHAnsi" w:hAnsiTheme="majorHAnsi" w:cstheme="majorHAnsi"/>
        </w:rPr>
        <w:t xml:space="preserve">on </w:t>
      </w:r>
      <w:r w:rsidRPr="00962484">
        <w:rPr>
          <w:rFonts w:asciiTheme="majorHAnsi" w:hAnsiTheme="majorHAnsi" w:cstheme="majorHAnsi"/>
          <w:b/>
          <w:bCs/>
        </w:rPr>
        <w:t>Done</w:t>
      </w:r>
      <w:r w:rsidRPr="00962484">
        <w:rPr>
          <w:rFonts w:asciiTheme="majorHAnsi" w:hAnsiTheme="majorHAnsi" w:cstheme="majorHAnsi"/>
        </w:rPr>
        <w:t xml:space="preserve"> to return to the Isolation screen.</w:t>
      </w:r>
    </w:p>
    <w:p w14:paraId="23A78F20" w14:textId="77777777" w:rsidR="00EA1853" w:rsidRPr="00962484" w:rsidRDefault="00EA1853" w:rsidP="007639BA">
      <w:pPr>
        <w:pStyle w:val="ListParagraph"/>
        <w:ind w:left="0"/>
        <w:rPr>
          <w:rFonts w:asciiTheme="majorHAnsi" w:hAnsiTheme="majorHAnsi" w:cstheme="majorHAnsi"/>
          <w:b/>
          <w:bCs/>
        </w:rPr>
      </w:pPr>
    </w:p>
    <w:p w14:paraId="7EB12A57" w14:textId="1B6EFB7E" w:rsidR="0088217A" w:rsidRPr="00962484" w:rsidRDefault="001D0387" w:rsidP="00D94004">
      <w:pPr>
        <w:pStyle w:val="NormalWeb"/>
        <w:spacing w:before="0" w:beforeAutospacing="0" w:after="0" w:afterAutospacing="0"/>
        <w:jc w:val="both"/>
        <w:textAlignment w:val="baseline"/>
        <w:rPr>
          <w:rFonts w:asciiTheme="majorHAnsi" w:hAnsiTheme="majorHAnsi" w:cstheme="majorHAnsi"/>
        </w:rPr>
      </w:pPr>
      <w:r w:rsidRPr="00962484">
        <w:rPr>
          <w:rFonts w:asciiTheme="majorHAnsi" w:hAnsiTheme="majorHAnsi" w:cstheme="majorHAnsi"/>
        </w:rPr>
        <w:t xml:space="preserve">NOTE: These isolation record photos can be </w:t>
      </w:r>
      <w:r w:rsidR="00F820F2" w:rsidRPr="00962484">
        <w:rPr>
          <w:rFonts w:asciiTheme="majorHAnsi" w:hAnsiTheme="majorHAnsi" w:cstheme="majorHAnsi"/>
        </w:rPr>
        <w:t>used</w:t>
      </w:r>
      <w:r w:rsidRPr="00962484">
        <w:rPr>
          <w:rFonts w:asciiTheme="majorHAnsi" w:hAnsiTheme="majorHAnsi" w:cstheme="majorHAnsi"/>
        </w:rPr>
        <w:t xml:space="preserve"> to explore specific attributes of the substrate </w:t>
      </w:r>
      <w:proofErr w:type="gramStart"/>
      <w:r w:rsidRPr="00962484">
        <w:rPr>
          <w:rFonts w:asciiTheme="majorHAnsi" w:hAnsiTheme="majorHAnsi" w:cstheme="majorHAnsi"/>
        </w:rPr>
        <w:t>at a later time</w:t>
      </w:r>
      <w:proofErr w:type="gramEnd"/>
      <w:r w:rsidRPr="00962484">
        <w:rPr>
          <w:rFonts w:asciiTheme="majorHAnsi" w:hAnsiTheme="majorHAnsi" w:cstheme="majorHAnsi"/>
        </w:rPr>
        <w:t>.</w:t>
      </w:r>
    </w:p>
    <w:p w14:paraId="03C2C02C" w14:textId="77777777" w:rsidR="00EA1853" w:rsidRPr="00962484" w:rsidRDefault="00EA1853" w:rsidP="007639BA">
      <w:pPr>
        <w:pStyle w:val="NormalWeb"/>
        <w:spacing w:before="0" w:beforeAutospacing="0" w:after="0" w:afterAutospacing="0"/>
        <w:jc w:val="both"/>
        <w:textAlignment w:val="baseline"/>
        <w:rPr>
          <w:rFonts w:asciiTheme="majorHAnsi" w:hAnsiTheme="majorHAnsi" w:cstheme="majorHAnsi"/>
        </w:rPr>
      </w:pPr>
    </w:p>
    <w:p w14:paraId="7AB85FDA" w14:textId="25195749" w:rsidR="0061466A" w:rsidRPr="00962484" w:rsidRDefault="001D0387" w:rsidP="00D94004">
      <w:pPr>
        <w:pStyle w:val="NormalWeb"/>
        <w:numPr>
          <w:ilvl w:val="1"/>
          <w:numId w:val="49"/>
        </w:numPr>
        <w:spacing w:before="0" w:beforeAutospacing="0" w:after="0" w:afterAutospacing="0"/>
        <w:ind w:left="0" w:firstLine="0"/>
        <w:jc w:val="both"/>
        <w:textAlignment w:val="baseline"/>
        <w:rPr>
          <w:rFonts w:asciiTheme="majorHAnsi" w:hAnsiTheme="majorHAnsi" w:cstheme="majorHAnsi"/>
        </w:rPr>
      </w:pPr>
      <w:r w:rsidRPr="00962484">
        <w:rPr>
          <w:rFonts w:asciiTheme="majorHAnsi" w:hAnsiTheme="majorHAnsi" w:cstheme="majorHAnsi"/>
          <w:highlight w:val="yellow"/>
        </w:rPr>
        <w:t xml:space="preserve">Use a dissecting microscope to look for nematodes on the C-plate. Tap on the </w:t>
      </w:r>
      <w:r w:rsidRPr="00962484">
        <w:rPr>
          <w:rFonts w:asciiTheme="majorHAnsi" w:hAnsiTheme="majorHAnsi" w:cstheme="majorHAnsi"/>
          <w:b/>
          <w:bCs/>
          <w:highlight w:val="yellow"/>
        </w:rPr>
        <w:t>Worms on Sample</w:t>
      </w:r>
      <w:r w:rsidRPr="00962484">
        <w:rPr>
          <w:rFonts w:asciiTheme="majorHAnsi" w:hAnsiTheme="majorHAnsi" w:cstheme="majorHAnsi"/>
          <w:highlight w:val="yellow"/>
        </w:rPr>
        <w:t xml:space="preserve"> field to record the presence of nematodes on </w:t>
      </w:r>
      <w:r w:rsidR="0061466A" w:rsidRPr="00962484">
        <w:rPr>
          <w:rFonts w:asciiTheme="majorHAnsi" w:hAnsiTheme="majorHAnsi" w:cstheme="majorHAnsi"/>
          <w:highlight w:val="yellow"/>
        </w:rPr>
        <w:t xml:space="preserve">the </w:t>
      </w:r>
      <w:r w:rsidRPr="00962484">
        <w:rPr>
          <w:rFonts w:asciiTheme="majorHAnsi" w:hAnsiTheme="majorHAnsi" w:cstheme="majorHAnsi"/>
          <w:highlight w:val="yellow"/>
        </w:rPr>
        <w:t>sample</w:t>
      </w:r>
      <w:r w:rsidRPr="0014752C">
        <w:rPr>
          <w:rFonts w:asciiTheme="majorHAnsi" w:hAnsiTheme="majorHAnsi" w:cstheme="majorHAnsi"/>
        </w:rPr>
        <w:t xml:space="preserve"> (</w:t>
      </w:r>
      <w:r w:rsidRPr="0014752C">
        <w:rPr>
          <w:rFonts w:asciiTheme="majorHAnsi" w:hAnsiTheme="majorHAnsi" w:cstheme="majorHAnsi"/>
          <w:b/>
          <w:bCs/>
        </w:rPr>
        <w:t xml:space="preserve">Figure </w:t>
      </w:r>
      <w:r w:rsidR="002E3D98" w:rsidRPr="0014752C">
        <w:rPr>
          <w:rFonts w:asciiTheme="majorHAnsi" w:hAnsiTheme="majorHAnsi" w:cstheme="majorHAnsi"/>
          <w:b/>
          <w:bCs/>
        </w:rPr>
        <w:t>5</w:t>
      </w:r>
      <w:r w:rsidRPr="0014752C">
        <w:rPr>
          <w:rFonts w:asciiTheme="majorHAnsi" w:hAnsiTheme="majorHAnsi" w:cstheme="majorHAnsi"/>
          <w:b/>
          <w:bCs/>
        </w:rPr>
        <w:t>F</w:t>
      </w:r>
      <w:r w:rsidRPr="0014752C">
        <w:rPr>
          <w:rFonts w:asciiTheme="majorHAnsi" w:hAnsiTheme="majorHAnsi" w:cstheme="majorHAnsi"/>
        </w:rPr>
        <w:t>). Tap</w:t>
      </w:r>
      <w:r w:rsidR="0061466A" w:rsidRPr="0014752C">
        <w:rPr>
          <w:rFonts w:asciiTheme="majorHAnsi" w:hAnsiTheme="majorHAnsi" w:cstheme="majorHAnsi"/>
        </w:rPr>
        <w:t xml:space="preserve"> on</w:t>
      </w:r>
      <w:r w:rsidRPr="0014752C">
        <w:rPr>
          <w:rFonts w:asciiTheme="majorHAnsi" w:hAnsiTheme="majorHAnsi" w:cstheme="majorHAnsi"/>
        </w:rPr>
        <w:t xml:space="preserve"> </w:t>
      </w:r>
      <w:r w:rsidRPr="0014752C">
        <w:rPr>
          <w:rFonts w:asciiTheme="majorHAnsi" w:hAnsiTheme="majorHAnsi" w:cstheme="majorHAnsi"/>
          <w:b/>
          <w:bCs/>
        </w:rPr>
        <w:t>Yes</w:t>
      </w:r>
      <w:r w:rsidRPr="0014752C">
        <w:rPr>
          <w:rFonts w:asciiTheme="majorHAnsi" w:hAnsiTheme="majorHAnsi" w:cstheme="majorHAnsi"/>
        </w:rPr>
        <w:t xml:space="preserve"> if nematodes are present on the C-plate</w:t>
      </w:r>
      <w:r w:rsidR="0061466A" w:rsidRPr="0014752C">
        <w:rPr>
          <w:rFonts w:asciiTheme="majorHAnsi" w:hAnsiTheme="majorHAnsi" w:cstheme="majorHAnsi"/>
        </w:rPr>
        <w:t xml:space="preserve"> and</w:t>
      </w:r>
      <w:r w:rsidRPr="0014752C">
        <w:rPr>
          <w:rFonts w:asciiTheme="majorHAnsi" w:hAnsiTheme="majorHAnsi" w:cstheme="majorHAnsi"/>
        </w:rPr>
        <w:t xml:space="preserve"> </w:t>
      </w:r>
      <w:r w:rsidR="0061466A" w:rsidRPr="0014752C">
        <w:rPr>
          <w:rFonts w:asciiTheme="majorHAnsi" w:hAnsiTheme="majorHAnsi" w:cstheme="majorHAnsi"/>
        </w:rPr>
        <w:t>t</w:t>
      </w:r>
      <w:r w:rsidRPr="0014752C">
        <w:rPr>
          <w:rFonts w:asciiTheme="majorHAnsi" w:hAnsiTheme="majorHAnsi" w:cstheme="majorHAnsi"/>
        </w:rPr>
        <w:t>ap</w:t>
      </w:r>
      <w:r w:rsidR="0061466A" w:rsidRPr="0014752C">
        <w:rPr>
          <w:rFonts w:asciiTheme="majorHAnsi" w:hAnsiTheme="majorHAnsi" w:cstheme="majorHAnsi"/>
        </w:rPr>
        <w:t xml:space="preserve"> on</w:t>
      </w:r>
      <w:r w:rsidRPr="0014752C">
        <w:rPr>
          <w:rFonts w:asciiTheme="majorHAnsi" w:hAnsiTheme="majorHAnsi" w:cstheme="majorHAnsi"/>
        </w:rPr>
        <w:t xml:space="preserve"> </w:t>
      </w:r>
      <w:r w:rsidRPr="0014752C">
        <w:rPr>
          <w:rFonts w:asciiTheme="majorHAnsi" w:hAnsiTheme="majorHAnsi" w:cstheme="majorHAnsi"/>
          <w:b/>
          <w:bCs/>
        </w:rPr>
        <w:t xml:space="preserve">No </w:t>
      </w:r>
      <w:r w:rsidRPr="0014752C">
        <w:rPr>
          <w:rFonts w:asciiTheme="majorHAnsi" w:hAnsiTheme="majorHAnsi" w:cstheme="majorHAnsi"/>
        </w:rPr>
        <w:t xml:space="preserve">if no nematodes </w:t>
      </w:r>
      <w:r w:rsidR="0061466A" w:rsidRPr="0014752C">
        <w:rPr>
          <w:rFonts w:asciiTheme="majorHAnsi" w:hAnsiTheme="majorHAnsi" w:cstheme="majorHAnsi"/>
        </w:rPr>
        <w:t xml:space="preserve">are </w:t>
      </w:r>
      <w:r w:rsidRPr="0014752C">
        <w:rPr>
          <w:rFonts w:asciiTheme="majorHAnsi" w:hAnsiTheme="majorHAnsi" w:cstheme="majorHAnsi"/>
        </w:rPr>
        <w:t xml:space="preserve">present. </w:t>
      </w:r>
    </w:p>
    <w:p w14:paraId="3758DAFD" w14:textId="77777777" w:rsidR="0061466A" w:rsidRPr="00962484" w:rsidRDefault="0061466A" w:rsidP="00962484">
      <w:pPr>
        <w:pStyle w:val="NormalWeb"/>
        <w:spacing w:before="0" w:beforeAutospacing="0" w:after="0" w:afterAutospacing="0"/>
        <w:jc w:val="both"/>
        <w:textAlignment w:val="baseline"/>
        <w:rPr>
          <w:rFonts w:asciiTheme="majorHAnsi" w:hAnsiTheme="majorHAnsi" w:cstheme="majorHAnsi"/>
        </w:rPr>
      </w:pPr>
    </w:p>
    <w:p w14:paraId="7B21A609" w14:textId="356BDF2E" w:rsidR="001D0387" w:rsidRPr="00962484" w:rsidRDefault="001D0387" w:rsidP="00D94004">
      <w:pPr>
        <w:pStyle w:val="NormalWeb"/>
        <w:numPr>
          <w:ilvl w:val="1"/>
          <w:numId w:val="49"/>
        </w:numPr>
        <w:spacing w:before="0" w:beforeAutospacing="0" w:after="0" w:afterAutospacing="0"/>
        <w:ind w:left="0" w:firstLine="0"/>
        <w:jc w:val="both"/>
        <w:textAlignment w:val="baseline"/>
        <w:rPr>
          <w:rFonts w:asciiTheme="majorHAnsi" w:hAnsiTheme="majorHAnsi" w:cstheme="majorHAnsi"/>
        </w:rPr>
      </w:pPr>
      <w:r w:rsidRPr="0014752C">
        <w:rPr>
          <w:rFonts w:asciiTheme="majorHAnsi" w:hAnsiTheme="majorHAnsi" w:cstheme="majorHAnsi"/>
        </w:rPr>
        <w:t>Tap</w:t>
      </w:r>
      <w:r w:rsidR="0061466A" w:rsidRPr="0014752C">
        <w:rPr>
          <w:rFonts w:asciiTheme="majorHAnsi" w:hAnsiTheme="majorHAnsi" w:cstheme="majorHAnsi"/>
        </w:rPr>
        <w:t xml:space="preserve"> on</w:t>
      </w:r>
      <w:r w:rsidRPr="0014752C">
        <w:rPr>
          <w:rFonts w:asciiTheme="majorHAnsi" w:hAnsiTheme="majorHAnsi" w:cstheme="majorHAnsi"/>
        </w:rPr>
        <w:t xml:space="preserve"> </w:t>
      </w:r>
      <w:r w:rsidRPr="0014752C">
        <w:rPr>
          <w:rFonts w:asciiTheme="majorHAnsi" w:hAnsiTheme="majorHAnsi" w:cstheme="majorHAnsi"/>
          <w:b/>
          <w:bCs/>
        </w:rPr>
        <w:t xml:space="preserve">Tracks </w:t>
      </w:r>
      <w:r w:rsidRPr="0014752C">
        <w:rPr>
          <w:rFonts w:asciiTheme="majorHAnsi" w:hAnsiTheme="majorHAnsi" w:cstheme="majorHAnsi"/>
        </w:rPr>
        <w:t xml:space="preserve">if only nematode tracks are present. </w:t>
      </w:r>
      <w:r w:rsidRPr="00962484">
        <w:rPr>
          <w:rFonts w:asciiTheme="majorHAnsi" w:hAnsiTheme="majorHAnsi" w:cstheme="majorHAnsi"/>
          <w:highlight w:val="yellow"/>
        </w:rPr>
        <w:t xml:space="preserve">If no nematodes are present, parafilm the </w:t>
      </w:r>
      <w:r w:rsidR="00A61F5E" w:rsidRPr="00962484">
        <w:rPr>
          <w:rFonts w:asciiTheme="majorHAnsi" w:hAnsiTheme="majorHAnsi" w:cstheme="majorHAnsi"/>
          <w:highlight w:val="yellow"/>
        </w:rPr>
        <w:t>C-</w:t>
      </w:r>
      <w:r w:rsidRPr="00962484">
        <w:rPr>
          <w:rFonts w:asciiTheme="majorHAnsi" w:hAnsiTheme="majorHAnsi" w:cstheme="majorHAnsi"/>
          <w:highlight w:val="yellow"/>
        </w:rPr>
        <w:t>plate and dispose of it in a biohazard bin.</w:t>
      </w:r>
    </w:p>
    <w:p w14:paraId="6F72CF7F" w14:textId="77777777" w:rsidR="00EA1853" w:rsidRPr="00962484" w:rsidRDefault="00EA1853" w:rsidP="007639BA">
      <w:pPr>
        <w:pStyle w:val="NormalWeb"/>
        <w:spacing w:before="0" w:beforeAutospacing="0" w:after="0" w:afterAutospacing="0"/>
        <w:jc w:val="both"/>
        <w:textAlignment w:val="baseline"/>
        <w:rPr>
          <w:rFonts w:asciiTheme="majorHAnsi" w:hAnsiTheme="majorHAnsi" w:cstheme="majorHAnsi"/>
        </w:rPr>
      </w:pPr>
    </w:p>
    <w:p w14:paraId="54EB9A95" w14:textId="4D3BE4C5" w:rsidR="001D0387" w:rsidRPr="00962484" w:rsidRDefault="001D0387" w:rsidP="00D94004">
      <w:pPr>
        <w:pStyle w:val="NormalWeb"/>
        <w:spacing w:before="0" w:beforeAutospacing="0" w:after="0" w:afterAutospacing="0"/>
        <w:jc w:val="both"/>
        <w:rPr>
          <w:rFonts w:asciiTheme="majorHAnsi" w:hAnsiTheme="majorHAnsi" w:cstheme="majorHAnsi"/>
        </w:rPr>
      </w:pPr>
      <w:r w:rsidRPr="00962484">
        <w:rPr>
          <w:rFonts w:asciiTheme="majorHAnsi" w:hAnsiTheme="majorHAnsi" w:cstheme="majorHAnsi"/>
        </w:rPr>
        <w:t xml:space="preserve">NOTE: Invert the C-plate over the biohazard waste bin and gently tap the back of the plate to dislodge </w:t>
      </w:r>
      <w:proofErr w:type="gramStart"/>
      <w:r w:rsidRPr="00962484">
        <w:rPr>
          <w:rFonts w:asciiTheme="majorHAnsi" w:hAnsiTheme="majorHAnsi" w:cstheme="majorHAnsi"/>
        </w:rPr>
        <w:t>all of</w:t>
      </w:r>
      <w:proofErr w:type="gramEnd"/>
      <w:r w:rsidRPr="00962484">
        <w:rPr>
          <w:rFonts w:asciiTheme="majorHAnsi" w:hAnsiTheme="majorHAnsi" w:cstheme="majorHAnsi"/>
        </w:rPr>
        <w:t xml:space="preserve"> the sampled substrate</w:t>
      </w:r>
      <w:r w:rsidR="008208D8">
        <w:rPr>
          <w:rFonts w:asciiTheme="majorHAnsi" w:hAnsiTheme="majorHAnsi" w:cstheme="majorHAnsi"/>
        </w:rPr>
        <w:t>s</w:t>
      </w:r>
      <w:r w:rsidRPr="00962484">
        <w:rPr>
          <w:rFonts w:asciiTheme="majorHAnsi" w:hAnsiTheme="majorHAnsi" w:cstheme="majorHAnsi"/>
        </w:rPr>
        <w:t>. This step makes it easier to find and isolate nematodes that can be under the substrate on the C-plate.</w:t>
      </w:r>
    </w:p>
    <w:p w14:paraId="1951DA0C" w14:textId="77777777" w:rsidR="00EA1853" w:rsidRPr="00962484" w:rsidRDefault="00EA1853" w:rsidP="007639BA">
      <w:pPr>
        <w:pStyle w:val="NormalWeb"/>
        <w:spacing w:before="0" w:beforeAutospacing="0" w:after="0" w:afterAutospacing="0"/>
        <w:jc w:val="both"/>
        <w:rPr>
          <w:rFonts w:asciiTheme="majorHAnsi" w:hAnsiTheme="majorHAnsi" w:cstheme="majorHAnsi"/>
        </w:rPr>
      </w:pPr>
    </w:p>
    <w:p w14:paraId="6D9634F2" w14:textId="1D3CEDD4" w:rsidR="001D0387" w:rsidRPr="00962484" w:rsidRDefault="001D0387" w:rsidP="00D94004">
      <w:pPr>
        <w:pStyle w:val="NormalWeb"/>
        <w:numPr>
          <w:ilvl w:val="1"/>
          <w:numId w:val="49"/>
        </w:numPr>
        <w:spacing w:before="0" w:beforeAutospacing="0" w:after="0" w:afterAutospacing="0"/>
        <w:ind w:left="0" w:firstLine="0"/>
        <w:jc w:val="both"/>
        <w:textAlignment w:val="baseline"/>
        <w:rPr>
          <w:rFonts w:asciiTheme="majorHAnsi" w:hAnsiTheme="majorHAnsi" w:cstheme="majorHAnsi"/>
        </w:rPr>
      </w:pPr>
      <w:r w:rsidRPr="0014752C">
        <w:rPr>
          <w:rFonts w:asciiTheme="majorHAnsi" w:hAnsiTheme="majorHAnsi" w:cstheme="majorHAnsi"/>
          <w:highlight w:val="yellow"/>
        </w:rPr>
        <w:lastRenderedPageBreak/>
        <w:t>If nematodes are present, isolate up to five nematodes from the C-plate.</w:t>
      </w:r>
      <w:r w:rsidRPr="00962484">
        <w:rPr>
          <w:rFonts w:asciiTheme="majorHAnsi" w:hAnsiTheme="majorHAnsi" w:cstheme="majorHAnsi"/>
        </w:rPr>
        <w:t xml:space="preserve"> To isolate a nematode, transfer one nematode from the C-plate to a</w:t>
      </w:r>
      <w:r w:rsidR="0061466A" w:rsidRPr="00962484">
        <w:rPr>
          <w:rFonts w:asciiTheme="majorHAnsi" w:hAnsiTheme="majorHAnsi" w:cstheme="majorHAnsi"/>
        </w:rPr>
        <w:t>n</w:t>
      </w:r>
      <w:r w:rsidRPr="00962484">
        <w:rPr>
          <w:rFonts w:asciiTheme="majorHAnsi" w:hAnsiTheme="majorHAnsi" w:cstheme="majorHAnsi"/>
        </w:rPr>
        <w:t xml:space="preserve"> </w:t>
      </w:r>
      <w:r w:rsidR="00A61F5E" w:rsidRPr="00962484">
        <w:rPr>
          <w:rFonts w:asciiTheme="majorHAnsi" w:hAnsiTheme="majorHAnsi" w:cstheme="majorHAnsi"/>
        </w:rPr>
        <w:t>S-</w:t>
      </w:r>
      <w:r w:rsidRPr="00962484">
        <w:rPr>
          <w:rFonts w:asciiTheme="majorHAnsi" w:hAnsiTheme="majorHAnsi" w:cstheme="majorHAnsi"/>
        </w:rPr>
        <w:t>plate using a platinum wire pick. Isolate healthy, gravid adults if possible. However, isolate other stages if adults are not found.</w:t>
      </w:r>
    </w:p>
    <w:p w14:paraId="1E18A74D" w14:textId="77777777" w:rsidR="00EA1853" w:rsidRPr="00962484" w:rsidRDefault="00EA1853" w:rsidP="007639BA">
      <w:pPr>
        <w:pStyle w:val="NormalWeb"/>
        <w:spacing w:before="0" w:beforeAutospacing="0" w:after="0" w:afterAutospacing="0"/>
        <w:jc w:val="both"/>
        <w:textAlignment w:val="baseline"/>
        <w:rPr>
          <w:rFonts w:asciiTheme="majorHAnsi" w:hAnsiTheme="majorHAnsi" w:cstheme="majorHAnsi"/>
        </w:rPr>
      </w:pPr>
    </w:p>
    <w:p w14:paraId="367A1A8E" w14:textId="23E6152C" w:rsidR="001D0387" w:rsidRPr="00962484" w:rsidRDefault="001D0387" w:rsidP="00D94004">
      <w:pPr>
        <w:pStyle w:val="NormalWeb"/>
        <w:spacing w:before="0" w:beforeAutospacing="0" w:after="0" w:afterAutospacing="0"/>
        <w:jc w:val="both"/>
        <w:rPr>
          <w:rFonts w:asciiTheme="majorHAnsi" w:hAnsiTheme="majorHAnsi" w:cstheme="majorHAnsi"/>
        </w:rPr>
      </w:pPr>
      <w:r w:rsidRPr="00962484">
        <w:rPr>
          <w:rFonts w:asciiTheme="majorHAnsi" w:hAnsiTheme="majorHAnsi" w:cstheme="majorHAnsi"/>
        </w:rPr>
        <w:t xml:space="preserve">NOTE: After isolation, up to five </w:t>
      </w:r>
      <w:r w:rsidR="00A61F5E" w:rsidRPr="00962484">
        <w:rPr>
          <w:rFonts w:asciiTheme="majorHAnsi" w:hAnsiTheme="majorHAnsi" w:cstheme="majorHAnsi"/>
        </w:rPr>
        <w:t>S-</w:t>
      </w:r>
      <w:r w:rsidRPr="00962484">
        <w:rPr>
          <w:rFonts w:asciiTheme="majorHAnsi" w:hAnsiTheme="majorHAnsi" w:cstheme="majorHAnsi"/>
        </w:rPr>
        <w:t xml:space="preserve">plates will each have a single nematode on them. Keep these </w:t>
      </w:r>
      <w:r w:rsidR="00A61F5E" w:rsidRPr="00962484">
        <w:rPr>
          <w:rFonts w:asciiTheme="majorHAnsi" w:hAnsiTheme="majorHAnsi" w:cstheme="majorHAnsi"/>
        </w:rPr>
        <w:t>S-</w:t>
      </w:r>
      <w:r w:rsidRPr="00962484">
        <w:rPr>
          <w:rFonts w:asciiTheme="majorHAnsi" w:hAnsiTheme="majorHAnsi" w:cstheme="majorHAnsi"/>
        </w:rPr>
        <w:t xml:space="preserve">plate(s) with isolated nematodes from the same C-plate organized together in a neat stack away from other </w:t>
      </w:r>
      <w:r w:rsidR="00A61F5E" w:rsidRPr="00962484">
        <w:rPr>
          <w:rFonts w:asciiTheme="majorHAnsi" w:hAnsiTheme="majorHAnsi" w:cstheme="majorHAnsi"/>
        </w:rPr>
        <w:t>S-</w:t>
      </w:r>
      <w:r w:rsidRPr="00962484">
        <w:rPr>
          <w:rFonts w:asciiTheme="majorHAnsi" w:hAnsiTheme="majorHAnsi" w:cstheme="majorHAnsi"/>
        </w:rPr>
        <w:t>plates until they are entered into Fulcrum.</w:t>
      </w:r>
    </w:p>
    <w:p w14:paraId="4CC6FCA5" w14:textId="77777777" w:rsidR="00EA1853" w:rsidRPr="00962484" w:rsidRDefault="00EA1853" w:rsidP="007639BA">
      <w:pPr>
        <w:pStyle w:val="NormalWeb"/>
        <w:spacing w:before="0" w:beforeAutospacing="0" w:after="0" w:afterAutospacing="0"/>
        <w:jc w:val="both"/>
        <w:rPr>
          <w:rFonts w:asciiTheme="majorHAnsi" w:hAnsiTheme="majorHAnsi" w:cstheme="majorHAnsi"/>
        </w:rPr>
      </w:pPr>
    </w:p>
    <w:p w14:paraId="05599022" w14:textId="3AA05554" w:rsidR="001D0387" w:rsidRPr="00962484" w:rsidRDefault="001D0387" w:rsidP="00D94004">
      <w:pPr>
        <w:pStyle w:val="NormalWeb"/>
        <w:numPr>
          <w:ilvl w:val="1"/>
          <w:numId w:val="49"/>
        </w:numPr>
        <w:spacing w:before="0" w:beforeAutospacing="0" w:after="0" w:afterAutospacing="0"/>
        <w:ind w:left="0" w:firstLine="0"/>
        <w:jc w:val="both"/>
        <w:textAlignment w:val="baseline"/>
        <w:rPr>
          <w:rFonts w:asciiTheme="majorHAnsi" w:hAnsiTheme="majorHAnsi" w:cstheme="majorHAnsi"/>
          <w:highlight w:val="yellow"/>
        </w:rPr>
      </w:pPr>
      <w:r w:rsidRPr="00962484">
        <w:rPr>
          <w:rFonts w:asciiTheme="majorHAnsi" w:hAnsiTheme="majorHAnsi" w:cstheme="majorHAnsi"/>
          <w:highlight w:val="yellow"/>
        </w:rPr>
        <w:t xml:space="preserve">Tap on the </w:t>
      </w:r>
      <w:r w:rsidR="00A61F5E" w:rsidRPr="00962484">
        <w:rPr>
          <w:rFonts w:asciiTheme="majorHAnsi" w:hAnsiTheme="majorHAnsi" w:cstheme="majorHAnsi"/>
          <w:b/>
          <w:bCs/>
          <w:highlight w:val="yellow"/>
        </w:rPr>
        <w:t>S-</w:t>
      </w:r>
      <w:r w:rsidR="00B57F4A" w:rsidRPr="00962484">
        <w:rPr>
          <w:rFonts w:asciiTheme="majorHAnsi" w:hAnsiTheme="majorHAnsi" w:cstheme="majorHAnsi"/>
          <w:b/>
          <w:bCs/>
          <w:highlight w:val="yellow"/>
        </w:rPr>
        <w:t>label</w:t>
      </w:r>
      <w:r w:rsidRPr="00962484">
        <w:rPr>
          <w:rFonts w:asciiTheme="majorHAnsi" w:hAnsiTheme="majorHAnsi" w:cstheme="majorHAnsi"/>
          <w:b/>
          <w:bCs/>
          <w:highlight w:val="yellow"/>
        </w:rPr>
        <w:t>ed Plates</w:t>
      </w:r>
      <w:r w:rsidRPr="00962484">
        <w:rPr>
          <w:rFonts w:asciiTheme="majorHAnsi" w:hAnsiTheme="majorHAnsi" w:cstheme="majorHAnsi"/>
          <w:highlight w:val="yellow"/>
        </w:rPr>
        <w:t xml:space="preserve"> field to enter the </w:t>
      </w:r>
      <w:r w:rsidR="00A61F5E" w:rsidRPr="00962484">
        <w:rPr>
          <w:rFonts w:asciiTheme="majorHAnsi" w:hAnsiTheme="majorHAnsi" w:cstheme="majorHAnsi"/>
          <w:highlight w:val="yellow"/>
        </w:rPr>
        <w:t>S-</w:t>
      </w:r>
      <w:r w:rsidRPr="00962484">
        <w:rPr>
          <w:rFonts w:asciiTheme="majorHAnsi" w:hAnsiTheme="majorHAnsi" w:cstheme="majorHAnsi"/>
          <w:highlight w:val="yellow"/>
        </w:rPr>
        <w:t xml:space="preserve">plate(s) used for this isolation. Tap on the </w:t>
      </w:r>
      <w:r w:rsidRPr="00962484">
        <w:rPr>
          <w:rFonts w:asciiTheme="majorHAnsi" w:hAnsiTheme="majorHAnsi" w:cstheme="majorHAnsi"/>
          <w:b/>
          <w:bCs/>
          <w:highlight w:val="yellow"/>
        </w:rPr>
        <w:t>+</w:t>
      </w:r>
      <w:r w:rsidRPr="00962484">
        <w:rPr>
          <w:rFonts w:asciiTheme="majorHAnsi" w:hAnsiTheme="majorHAnsi" w:cstheme="majorHAnsi"/>
          <w:highlight w:val="yellow"/>
        </w:rPr>
        <w:t xml:space="preserve"> in the lower right. Tap on </w:t>
      </w:r>
      <w:r w:rsidR="00A61F5E" w:rsidRPr="00962484">
        <w:rPr>
          <w:rFonts w:asciiTheme="majorHAnsi" w:hAnsiTheme="majorHAnsi" w:cstheme="majorHAnsi"/>
          <w:b/>
          <w:bCs/>
          <w:highlight w:val="yellow"/>
        </w:rPr>
        <w:t>S-</w:t>
      </w:r>
      <w:r w:rsidR="00B57F4A" w:rsidRPr="00962484">
        <w:rPr>
          <w:rFonts w:asciiTheme="majorHAnsi" w:hAnsiTheme="majorHAnsi" w:cstheme="majorHAnsi"/>
          <w:b/>
          <w:bCs/>
          <w:highlight w:val="yellow"/>
        </w:rPr>
        <w:t>label</w:t>
      </w:r>
      <w:r w:rsidRPr="00962484">
        <w:rPr>
          <w:rFonts w:asciiTheme="majorHAnsi" w:hAnsiTheme="majorHAnsi" w:cstheme="majorHAnsi"/>
          <w:highlight w:val="yellow"/>
        </w:rPr>
        <w:t xml:space="preserve"> </w:t>
      </w:r>
      <w:r w:rsidR="0061466A" w:rsidRPr="00962484">
        <w:rPr>
          <w:rFonts w:asciiTheme="majorHAnsi" w:hAnsiTheme="majorHAnsi" w:cstheme="majorHAnsi"/>
          <w:highlight w:val="yellow"/>
        </w:rPr>
        <w:t xml:space="preserve">and then click on </w:t>
      </w:r>
      <w:r w:rsidRPr="00962484">
        <w:rPr>
          <w:rFonts w:asciiTheme="majorHAnsi" w:hAnsiTheme="majorHAnsi" w:cstheme="majorHAnsi"/>
          <w:b/>
          <w:bCs/>
          <w:highlight w:val="yellow"/>
        </w:rPr>
        <w:t>Scan</w:t>
      </w:r>
      <w:r w:rsidRPr="00962484">
        <w:rPr>
          <w:rFonts w:asciiTheme="majorHAnsi" w:hAnsiTheme="majorHAnsi" w:cstheme="majorHAnsi"/>
          <w:highlight w:val="yellow"/>
        </w:rPr>
        <w:t xml:space="preserve"> to open the device camera. Use the device camera to scan the </w:t>
      </w:r>
      <w:r w:rsidR="00A61F5E" w:rsidRPr="00962484">
        <w:rPr>
          <w:rFonts w:asciiTheme="majorHAnsi" w:hAnsiTheme="majorHAnsi" w:cstheme="majorHAnsi"/>
          <w:highlight w:val="yellow"/>
        </w:rPr>
        <w:t>S-</w:t>
      </w:r>
      <w:r w:rsidR="00B57F4A" w:rsidRPr="00962484">
        <w:rPr>
          <w:rFonts w:asciiTheme="majorHAnsi" w:hAnsiTheme="majorHAnsi" w:cstheme="majorHAnsi"/>
          <w:highlight w:val="yellow"/>
        </w:rPr>
        <w:t>label</w:t>
      </w:r>
      <w:r w:rsidRPr="00962484">
        <w:rPr>
          <w:rFonts w:asciiTheme="majorHAnsi" w:hAnsiTheme="majorHAnsi" w:cstheme="majorHAnsi"/>
          <w:highlight w:val="yellow"/>
        </w:rPr>
        <w:t xml:space="preserve"> QR code on the </w:t>
      </w:r>
      <w:r w:rsidR="00A61F5E" w:rsidRPr="00962484">
        <w:rPr>
          <w:rFonts w:asciiTheme="majorHAnsi" w:hAnsiTheme="majorHAnsi" w:cstheme="majorHAnsi"/>
          <w:highlight w:val="yellow"/>
        </w:rPr>
        <w:t>S-</w:t>
      </w:r>
      <w:r w:rsidRPr="00962484">
        <w:rPr>
          <w:rFonts w:asciiTheme="majorHAnsi" w:hAnsiTheme="majorHAnsi" w:cstheme="majorHAnsi"/>
          <w:highlight w:val="yellow"/>
        </w:rPr>
        <w:t>plate.</w:t>
      </w:r>
    </w:p>
    <w:p w14:paraId="3DA66FB7" w14:textId="77777777" w:rsidR="00EA1853" w:rsidRPr="00962484" w:rsidRDefault="00EA1853" w:rsidP="007639BA">
      <w:pPr>
        <w:pStyle w:val="NormalWeb"/>
        <w:spacing w:before="0" w:beforeAutospacing="0" w:after="0" w:afterAutospacing="0"/>
        <w:jc w:val="both"/>
        <w:textAlignment w:val="baseline"/>
        <w:rPr>
          <w:rFonts w:asciiTheme="majorHAnsi" w:hAnsiTheme="majorHAnsi" w:cstheme="majorHAnsi"/>
        </w:rPr>
      </w:pPr>
    </w:p>
    <w:p w14:paraId="57FB13F5" w14:textId="0576CFD0" w:rsidR="001D0387" w:rsidRPr="00962484" w:rsidRDefault="001D0387" w:rsidP="00D94004">
      <w:pPr>
        <w:pStyle w:val="NormalWeb"/>
        <w:spacing w:before="0" w:beforeAutospacing="0" w:after="0" w:afterAutospacing="0"/>
        <w:jc w:val="both"/>
        <w:rPr>
          <w:rFonts w:asciiTheme="majorHAnsi" w:hAnsiTheme="majorHAnsi" w:cstheme="majorHAnsi"/>
        </w:rPr>
      </w:pPr>
      <w:r w:rsidRPr="00962484">
        <w:rPr>
          <w:rFonts w:asciiTheme="majorHAnsi" w:hAnsiTheme="majorHAnsi" w:cstheme="majorHAnsi"/>
        </w:rPr>
        <w:t xml:space="preserve">NOTE: Ensure that the </w:t>
      </w:r>
      <w:r w:rsidR="00A61F5E" w:rsidRPr="00962484">
        <w:rPr>
          <w:rFonts w:asciiTheme="majorHAnsi" w:hAnsiTheme="majorHAnsi" w:cstheme="majorHAnsi"/>
        </w:rPr>
        <w:t>S-</w:t>
      </w:r>
      <w:r w:rsidR="00B57F4A" w:rsidRPr="00962484">
        <w:rPr>
          <w:rFonts w:asciiTheme="majorHAnsi" w:hAnsiTheme="majorHAnsi" w:cstheme="majorHAnsi"/>
        </w:rPr>
        <w:t>label</w:t>
      </w:r>
      <w:r w:rsidRPr="00962484">
        <w:rPr>
          <w:rFonts w:asciiTheme="majorHAnsi" w:hAnsiTheme="majorHAnsi" w:cstheme="majorHAnsi"/>
        </w:rPr>
        <w:t xml:space="preserve"> code matches the code on the plate. If it matches, tap on </w:t>
      </w:r>
      <w:r w:rsidRPr="00962484">
        <w:rPr>
          <w:rFonts w:asciiTheme="majorHAnsi" w:hAnsiTheme="majorHAnsi" w:cstheme="majorHAnsi"/>
          <w:b/>
          <w:bCs/>
        </w:rPr>
        <w:t>Done</w:t>
      </w:r>
      <w:r w:rsidRPr="00962484">
        <w:rPr>
          <w:rFonts w:asciiTheme="majorHAnsi" w:hAnsiTheme="majorHAnsi" w:cstheme="majorHAnsi"/>
        </w:rPr>
        <w:t xml:space="preserve">. If it does not, tap on </w:t>
      </w:r>
      <w:r w:rsidRPr="00962484">
        <w:rPr>
          <w:rFonts w:asciiTheme="majorHAnsi" w:hAnsiTheme="majorHAnsi" w:cstheme="majorHAnsi"/>
          <w:b/>
          <w:bCs/>
        </w:rPr>
        <w:t>Cancel</w:t>
      </w:r>
      <w:r w:rsidRPr="00962484">
        <w:rPr>
          <w:rFonts w:asciiTheme="majorHAnsi" w:hAnsiTheme="majorHAnsi" w:cstheme="majorHAnsi"/>
        </w:rPr>
        <w:t xml:space="preserve"> and rescan until it matches, then </w:t>
      </w:r>
      <w:r w:rsidR="008208D8">
        <w:rPr>
          <w:rFonts w:asciiTheme="majorHAnsi" w:hAnsiTheme="majorHAnsi" w:cstheme="majorHAnsi"/>
        </w:rPr>
        <w:t>click</w:t>
      </w:r>
      <w:r w:rsidR="008208D8" w:rsidRPr="00962484">
        <w:rPr>
          <w:rFonts w:asciiTheme="majorHAnsi" w:hAnsiTheme="majorHAnsi" w:cstheme="majorHAnsi"/>
        </w:rPr>
        <w:t xml:space="preserve"> </w:t>
      </w:r>
      <w:r w:rsidRPr="00962484">
        <w:rPr>
          <w:rFonts w:asciiTheme="majorHAnsi" w:hAnsiTheme="majorHAnsi" w:cstheme="majorHAnsi"/>
        </w:rPr>
        <w:t xml:space="preserve">on </w:t>
      </w:r>
      <w:r w:rsidRPr="00962484">
        <w:rPr>
          <w:rFonts w:asciiTheme="majorHAnsi" w:hAnsiTheme="majorHAnsi" w:cstheme="majorHAnsi"/>
          <w:b/>
          <w:bCs/>
        </w:rPr>
        <w:t>Done</w:t>
      </w:r>
      <w:r w:rsidRPr="00962484">
        <w:rPr>
          <w:rFonts w:asciiTheme="majorHAnsi" w:hAnsiTheme="majorHAnsi" w:cstheme="majorHAnsi"/>
        </w:rPr>
        <w:t>. Sometimes QR codes of nearby plates are accident</w:t>
      </w:r>
      <w:r w:rsidR="0061466A" w:rsidRPr="00962484">
        <w:rPr>
          <w:rFonts w:asciiTheme="majorHAnsi" w:hAnsiTheme="majorHAnsi" w:cstheme="majorHAnsi"/>
        </w:rPr>
        <w:t>al</w:t>
      </w:r>
      <w:r w:rsidRPr="00962484">
        <w:rPr>
          <w:rFonts w:asciiTheme="majorHAnsi" w:hAnsiTheme="majorHAnsi" w:cstheme="majorHAnsi"/>
        </w:rPr>
        <w:t>ly scanned.</w:t>
      </w:r>
    </w:p>
    <w:p w14:paraId="1ABCC4ED" w14:textId="77777777" w:rsidR="00EA1853" w:rsidRPr="00962484" w:rsidRDefault="00EA1853" w:rsidP="007639BA">
      <w:pPr>
        <w:pStyle w:val="NormalWeb"/>
        <w:spacing w:before="0" w:beforeAutospacing="0" w:after="0" w:afterAutospacing="0"/>
        <w:jc w:val="both"/>
        <w:rPr>
          <w:rFonts w:asciiTheme="majorHAnsi" w:hAnsiTheme="majorHAnsi" w:cstheme="majorHAnsi"/>
        </w:rPr>
      </w:pPr>
    </w:p>
    <w:p w14:paraId="56399344" w14:textId="212625D5" w:rsidR="001D0387" w:rsidRPr="00962484" w:rsidRDefault="001D0387" w:rsidP="00D94004">
      <w:pPr>
        <w:pStyle w:val="NormalWeb"/>
        <w:numPr>
          <w:ilvl w:val="1"/>
          <w:numId w:val="49"/>
        </w:numPr>
        <w:spacing w:before="0" w:beforeAutospacing="0" w:after="0" w:afterAutospacing="0"/>
        <w:ind w:left="0" w:firstLine="0"/>
        <w:jc w:val="both"/>
        <w:textAlignment w:val="baseline"/>
        <w:rPr>
          <w:rFonts w:asciiTheme="majorHAnsi" w:hAnsiTheme="majorHAnsi" w:cstheme="majorHAnsi"/>
        </w:rPr>
      </w:pPr>
      <w:r w:rsidRPr="00962484">
        <w:rPr>
          <w:rFonts w:asciiTheme="majorHAnsi" w:hAnsiTheme="majorHAnsi" w:cstheme="majorHAnsi"/>
        </w:rPr>
        <w:t xml:space="preserve">After entering each </w:t>
      </w:r>
      <w:r w:rsidR="00A61F5E" w:rsidRPr="00962484">
        <w:rPr>
          <w:rFonts w:asciiTheme="majorHAnsi" w:hAnsiTheme="majorHAnsi" w:cstheme="majorHAnsi"/>
        </w:rPr>
        <w:t>S-</w:t>
      </w:r>
      <w:r w:rsidRPr="00962484">
        <w:rPr>
          <w:rFonts w:asciiTheme="majorHAnsi" w:hAnsiTheme="majorHAnsi" w:cstheme="majorHAnsi"/>
        </w:rPr>
        <w:t xml:space="preserve">plate, save </w:t>
      </w:r>
      <w:r w:rsidR="00F820F2" w:rsidRPr="00962484">
        <w:rPr>
          <w:rFonts w:asciiTheme="majorHAnsi" w:hAnsiTheme="majorHAnsi" w:cstheme="majorHAnsi"/>
        </w:rPr>
        <w:t xml:space="preserve">the </w:t>
      </w:r>
      <w:r w:rsidRPr="00962484">
        <w:rPr>
          <w:rFonts w:asciiTheme="majorHAnsi" w:hAnsiTheme="majorHAnsi" w:cstheme="majorHAnsi"/>
        </w:rPr>
        <w:t xml:space="preserve">entry with the </w:t>
      </w:r>
      <w:r w:rsidRPr="00962484">
        <w:rPr>
          <w:rFonts w:asciiTheme="majorHAnsi" w:hAnsiTheme="majorHAnsi" w:cstheme="majorHAnsi"/>
          <w:b/>
          <w:bCs/>
        </w:rPr>
        <w:t xml:space="preserve">Save </w:t>
      </w:r>
      <w:r w:rsidRPr="00962484">
        <w:rPr>
          <w:rFonts w:asciiTheme="majorHAnsi" w:hAnsiTheme="majorHAnsi" w:cstheme="majorHAnsi"/>
        </w:rPr>
        <w:t xml:space="preserve">button on top right. </w:t>
      </w:r>
      <w:r w:rsidR="00F820F2" w:rsidRPr="00962484">
        <w:rPr>
          <w:rFonts w:asciiTheme="majorHAnsi" w:hAnsiTheme="majorHAnsi" w:cstheme="majorHAnsi"/>
        </w:rPr>
        <w:t>The entry will be lost if it is not saved</w:t>
      </w:r>
      <w:r w:rsidRPr="00962484">
        <w:rPr>
          <w:rFonts w:asciiTheme="majorHAnsi" w:hAnsiTheme="majorHAnsi" w:cstheme="majorHAnsi"/>
        </w:rPr>
        <w:t xml:space="preserve">. Tap on the </w:t>
      </w:r>
      <w:r w:rsidRPr="00962484">
        <w:rPr>
          <w:rFonts w:asciiTheme="majorHAnsi" w:hAnsiTheme="majorHAnsi" w:cstheme="majorHAnsi"/>
          <w:b/>
          <w:bCs/>
        </w:rPr>
        <w:t>+</w:t>
      </w:r>
      <w:r w:rsidRPr="00962484">
        <w:rPr>
          <w:rFonts w:asciiTheme="majorHAnsi" w:hAnsiTheme="majorHAnsi" w:cstheme="majorHAnsi"/>
        </w:rPr>
        <w:t xml:space="preserve"> in the lower right to add more </w:t>
      </w:r>
      <w:r w:rsidR="00A61F5E" w:rsidRPr="00962484">
        <w:rPr>
          <w:rFonts w:asciiTheme="majorHAnsi" w:hAnsiTheme="majorHAnsi" w:cstheme="majorHAnsi"/>
        </w:rPr>
        <w:t>S-</w:t>
      </w:r>
      <w:r w:rsidR="00B57F4A" w:rsidRPr="00962484">
        <w:rPr>
          <w:rFonts w:asciiTheme="majorHAnsi" w:hAnsiTheme="majorHAnsi" w:cstheme="majorHAnsi"/>
        </w:rPr>
        <w:t>label</w:t>
      </w:r>
      <w:r w:rsidRPr="00962484">
        <w:rPr>
          <w:rFonts w:asciiTheme="majorHAnsi" w:hAnsiTheme="majorHAnsi" w:cstheme="majorHAnsi"/>
        </w:rPr>
        <w:t xml:space="preserve">ed plates if </w:t>
      </w:r>
      <w:proofErr w:type="gramStart"/>
      <w:r w:rsidRPr="00962484">
        <w:rPr>
          <w:rFonts w:asciiTheme="majorHAnsi" w:hAnsiTheme="majorHAnsi" w:cstheme="majorHAnsi"/>
        </w:rPr>
        <w:t>necessary</w:t>
      </w:r>
      <w:proofErr w:type="gramEnd"/>
      <w:r w:rsidRPr="00962484">
        <w:rPr>
          <w:rFonts w:asciiTheme="majorHAnsi" w:hAnsiTheme="majorHAnsi" w:cstheme="majorHAnsi"/>
        </w:rPr>
        <w:t xml:space="preserve"> until all nematodes isolated from the C-plate are entered. </w:t>
      </w:r>
      <w:r w:rsidR="00F820F2" w:rsidRPr="00962484">
        <w:rPr>
          <w:rFonts w:asciiTheme="majorHAnsi" w:hAnsiTheme="majorHAnsi" w:cstheme="majorHAnsi"/>
        </w:rPr>
        <w:t>After</w:t>
      </w:r>
      <w:r w:rsidRPr="00962484">
        <w:rPr>
          <w:rFonts w:asciiTheme="majorHAnsi" w:hAnsiTheme="majorHAnsi" w:cstheme="majorHAnsi"/>
        </w:rPr>
        <w:t xml:space="preserve"> adding </w:t>
      </w:r>
      <w:r w:rsidR="00F820F2" w:rsidRPr="00962484">
        <w:rPr>
          <w:rFonts w:asciiTheme="majorHAnsi" w:hAnsiTheme="majorHAnsi" w:cstheme="majorHAnsi"/>
        </w:rPr>
        <w:t xml:space="preserve">all the </w:t>
      </w:r>
      <w:r w:rsidR="00A61F5E" w:rsidRPr="00962484">
        <w:rPr>
          <w:rFonts w:asciiTheme="majorHAnsi" w:hAnsiTheme="majorHAnsi" w:cstheme="majorHAnsi"/>
        </w:rPr>
        <w:t>S-</w:t>
      </w:r>
      <w:r w:rsidR="00B57F4A" w:rsidRPr="00962484">
        <w:rPr>
          <w:rFonts w:asciiTheme="majorHAnsi" w:hAnsiTheme="majorHAnsi" w:cstheme="majorHAnsi"/>
        </w:rPr>
        <w:t>label</w:t>
      </w:r>
      <w:r w:rsidRPr="00962484">
        <w:rPr>
          <w:rFonts w:asciiTheme="majorHAnsi" w:hAnsiTheme="majorHAnsi" w:cstheme="majorHAnsi"/>
        </w:rPr>
        <w:t>ed plates</w:t>
      </w:r>
      <w:r w:rsidR="00F820F2" w:rsidRPr="00962484">
        <w:rPr>
          <w:rFonts w:asciiTheme="majorHAnsi" w:hAnsiTheme="majorHAnsi" w:cstheme="majorHAnsi"/>
        </w:rPr>
        <w:t xml:space="preserve"> for the isolation record</w:t>
      </w:r>
      <w:r w:rsidRPr="00962484">
        <w:rPr>
          <w:rFonts w:asciiTheme="majorHAnsi" w:hAnsiTheme="majorHAnsi" w:cstheme="majorHAnsi"/>
        </w:rPr>
        <w:t xml:space="preserve">, tap on the </w:t>
      </w:r>
      <w:r w:rsidRPr="00962484">
        <w:rPr>
          <w:rFonts w:asciiTheme="majorHAnsi" w:hAnsiTheme="majorHAnsi" w:cstheme="majorHAnsi"/>
          <w:b/>
          <w:bCs/>
        </w:rPr>
        <w:t>&lt;</w:t>
      </w:r>
      <w:r w:rsidRPr="00962484">
        <w:rPr>
          <w:rFonts w:asciiTheme="majorHAnsi" w:hAnsiTheme="majorHAnsi" w:cstheme="majorHAnsi"/>
        </w:rPr>
        <w:t xml:space="preserve"> button on the upper left to go back to the isolation record screen.</w:t>
      </w:r>
    </w:p>
    <w:p w14:paraId="49BB8F0B" w14:textId="77777777" w:rsidR="00EA1853" w:rsidRPr="00962484" w:rsidRDefault="00EA1853" w:rsidP="007639BA">
      <w:pPr>
        <w:pStyle w:val="NormalWeb"/>
        <w:spacing w:before="0" w:beforeAutospacing="0" w:after="0" w:afterAutospacing="0"/>
        <w:jc w:val="both"/>
        <w:textAlignment w:val="baseline"/>
        <w:rPr>
          <w:rFonts w:asciiTheme="majorHAnsi" w:hAnsiTheme="majorHAnsi" w:cstheme="majorHAnsi"/>
        </w:rPr>
      </w:pPr>
    </w:p>
    <w:p w14:paraId="79D37BCE" w14:textId="598C40A7" w:rsidR="001D0387" w:rsidRPr="00962484" w:rsidRDefault="001D0387" w:rsidP="00D94004">
      <w:pPr>
        <w:pStyle w:val="NormalWeb"/>
        <w:spacing w:before="0" w:beforeAutospacing="0" w:after="0" w:afterAutospacing="0"/>
        <w:jc w:val="both"/>
        <w:rPr>
          <w:rFonts w:asciiTheme="majorHAnsi" w:hAnsiTheme="majorHAnsi" w:cstheme="majorHAnsi"/>
        </w:rPr>
      </w:pPr>
      <w:r w:rsidRPr="00962484">
        <w:rPr>
          <w:rFonts w:asciiTheme="majorHAnsi" w:hAnsiTheme="majorHAnsi" w:cstheme="majorHAnsi"/>
        </w:rPr>
        <w:t xml:space="preserve">NOTE: </w:t>
      </w:r>
      <w:r w:rsidR="00F820F2" w:rsidRPr="00962484">
        <w:rPr>
          <w:rFonts w:asciiTheme="majorHAnsi" w:hAnsiTheme="majorHAnsi" w:cstheme="majorHAnsi"/>
        </w:rPr>
        <w:t>To</w:t>
      </w:r>
      <w:r w:rsidRPr="00962484">
        <w:rPr>
          <w:rFonts w:asciiTheme="majorHAnsi" w:hAnsiTheme="majorHAnsi" w:cstheme="majorHAnsi"/>
        </w:rPr>
        <w:t xml:space="preserve"> cancel an isolation record because mistakes cannot be resolved</w:t>
      </w:r>
      <w:r w:rsidR="008208D8">
        <w:rPr>
          <w:rFonts w:asciiTheme="majorHAnsi" w:hAnsiTheme="majorHAnsi" w:cstheme="majorHAnsi"/>
        </w:rPr>
        <w:t>,</w:t>
      </w:r>
      <w:r w:rsidRPr="00962484">
        <w:rPr>
          <w:rFonts w:asciiTheme="majorHAnsi" w:hAnsiTheme="majorHAnsi" w:cstheme="majorHAnsi"/>
        </w:rPr>
        <w:t xml:space="preserve"> click</w:t>
      </w:r>
      <w:r w:rsidR="0061466A" w:rsidRPr="00962484">
        <w:rPr>
          <w:rFonts w:asciiTheme="majorHAnsi" w:hAnsiTheme="majorHAnsi" w:cstheme="majorHAnsi"/>
        </w:rPr>
        <w:t xml:space="preserve"> on</w:t>
      </w:r>
      <w:r w:rsidRPr="00962484">
        <w:rPr>
          <w:rFonts w:asciiTheme="majorHAnsi" w:hAnsiTheme="majorHAnsi" w:cstheme="majorHAnsi"/>
        </w:rPr>
        <w:t xml:space="preserve"> </w:t>
      </w:r>
      <w:r w:rsidRPr="00962484">
        <w:rPr>
          <w:rFonts w:asciiTheme="majorHAnsi" w:hAnsiTheme="majorHAnsi" w:cstheme="majorHAnsi"/>
          <w:b/>
          <w:bCs/>
        </w:rPr>
        <w:t>Cancel</w:t>
      </w:r>
      <w:r w:rsidRPr="00962484">
        <w:rPr>
          <w:rFonts w:asciiTheme="majorHAnsi" w:hAnsiTheme="majorHAnsi" w:cstheme="majorHAnsi"/>
        </w:rPr>
        <w:t xml:space="preserve"> in the upper left. This step will open a dialog asking </w:t>
      </w:r>
      <w:r w:rsidR="00F820F2" w:rsidRPr="00962484">
        <w:rPr>
          <w:rFonts w:asciiTheme="majorHAnsi" w:hAnsiTheme="majorHAnsi" w:cstheme="majorHAnsi"/>
        </w:rPr>
        <w:t>whether the record can be discarded</w:t>
      </w:r>
      <w:r w:rsidRPr="00962484">
        <w:rPr>
          <w:rFonts w:asciiTheme="majorHAnsi" w:hAnsiTheme="majorHAnsi" w:cstheme="majorHAnsi"/>
        </w:rPr>
        <w:t xml:space="preserve"> without saving. If </w:t>
      </w:r>
      <w:r w:rsidR="00F820F2" w:rsidRPr="00962484">
        <w:rPr>
          <w:rFonts w:asciiTheme="majorHAnsi" w:hAnsiTheme="majorHAnsi" w:cstheme="majorHAnsi"/>
        </w:rPr>
        <w:t>desired</w:t>
      </w:r>
      <w:r w:rsidRPr="00962484">
        <w:rPr>
          <w:rFonts w:asciiTheme="majorHAnsi" w:hAnsiTheme="majorHAnsi" w:cstheme="majorHAnsi"/>
        </w:rPr>
        <w:t>, click</w:t>
      </w:r>
      <w:r w:rsidR="0061466A" w:rsidRPr="00962484">
        <w:rPr>
          <w:rFonts w:asciiTheme="majorHAnsi" w:hAnsiTheme="majorHAnsi" w:cstheme="majorHAnsi"/>
        </w:rPr>
        <w:t xml:space="preserve"> on</w:t>
      </w:r>
      <w:r w:rsidRPr="00962484">
        <w:rPr>
          <w:rFonts w:asciiTheme="majorHAnsi" w:hAnsiTheme="majorHAnsi" w:cstheme="majorHAnsi"/>
        </w:rPr>
        <w:t xml:space="preserve"> </w:t>
      </w:r>
      <w:r w:rsidRPr="00962484">
        <w:rPr>
          <w:rFonts w:asciiTheme="majorHAnsi" w:hAnsiTheme="majorHAnsi" w:cstheme="majorHAnsi"/>
          <w:b/>
          <w:bCs/>
        </w:rPr>
        <w:t>Yes</w:t>
      </w:r>
      <w:r w:rsidRPr="00962484">
        <w:rPr>
          <w:rFonts w:asciiTheme="majorHAnsi" w:hAnsiTheme="majorHAnsi" w:cstheme="majorHAnsi"/>
        </w:rPr>
        <w:t xml:space="preserve">, </w:t>
      </w:r>
      <w:r w:rsidRPr="00962484">
        <w:rPr>
          <w:rFonts w:asciiTheme="majorHAnsi" w:hAnsiTheme="majorHAnsi" w:cstheme="majorHAnsi"/>
          <w:b/>
          <w:bCs/>
        </w:rPr>
        <w:t>Discard</w:t>
      </w:r>
      <w:r w:rsidRPr="00962484">
        <w:rPr>
          <w:rFonts w:asciiTheme="majorHAnsi" w:hAnsiTheme="majorHAnsi" w:cstheme="majorHAnsi"/>
        </w:rPr>
        <w:t>.</w:t>
      </w:r>
    </w:p>
    <w:p w14:paraId="692A108C" w14:textId="77777777" w:rsidR="00EA1853" w:rsidRPr="00962484" w:rsidRDefault="00EA1853" w:rsidP="007639BA">
      <w:pPr>
        <w:pStyle w:val="NormalWeb"/>
        <w:spacing w:before="0" w:beforeAutospacing="0" w:after="0" w:afterAutospacing="0"/>
        <w:jc w:val="both"/>
        <w:rPr>
          <w:rFonts w:asciiTheme="majorHAnsi" w:hAnsiTheme="majorHAnsi" w:cstheme="majorHAnsi"/>
        </w:rPr>
      </w:pPr>
    </w:p>
    <w:p w14:paraId="090C9F62" w14:textId="0BF1398B" w:rsidR="0061466A" w:rsidRPr="00962484" w:rsidRDefault="001D0387" w:rsidP="00D94004">
      <w:pPr>
        <w:pStyle w:val="NormalWeb"/>
        <w:numPr>
          <w:ilvl w:val="1"/>
          <w:numId w:val="49"/>
        </w:numPr>
        <w:spacing w:before="0" w:beforeAutospacing="0" w:after="0" w:afterAutospacing="0"/>
        <w:ind w:left="0" w:firstLine="0"/>
        <w:jc w:val="both"/>
        <w:textAlignment w:val="baseline"/>
        <w:rPr>
          <w:rFonts w:asciiTheme="majorHAnsi" w:hAnsiTheme="majorHAnsi" w:cstheme="majorHAnsi"/>
        </w:rPr>
      </w:pPr>
      <w:r w:rsidRPr="00962484">
        <w:rPr>
          <w:rFonts w:asciiTheme="majorHAnsi" w:hAnsiTheme="majorHAnsi" w:cstheme="majorHAnsi"/>
          <w:highlight w:val="yellow"/>
        </w:rPr>
        <w:t xml:space="preserve">Tap </w:t>
      </w:r>
      <w:r w:rsidR="0061466A" w:rsidRPr="00962484">
        <w:rPr>
          <w:rFonts w:asciiTheme="majorHAnsi" w:hAnsiTheme="majorHAnsi" w:cstheme="majorHAnsi"/>
          <w:highlight w:val="yellow"/>
        </w:rPr>
        <w:t xml:space="preserve">on </w:t>
      </w:r>
      <w:r w:rsidRPr="00962484">
        <w:rPr>
          <w:rFonts w:asciiTheme="majorHAnsi" w:hAnsiTheme="majorHAnsi" w:cstheme="majorHAnsi"/>
          <w:highlight w:val="yellow"/>
        </w:rPr>
        <w:t xml:space="preserve">the </w:t>
      </w:r>
      <w:r w:rsidRPr="00962484">
        <w:rPr>
          <w:rFonts w:asciiTheme="majorHAnsi" w:hAnsiTheme="majorHAnsi" w:cstheme="majorHAnsi"/>
          <w:b/>
          <w:bCs/>
          <w:highlight w:val="yellow"/>
        </w:rPr>
        <w:t>Save</w:t>
      </w:r>
      <w:r w:rsidRPr="00962484">
        <w:rPr>
          <w:rFonts w:asciiTheme="majorHAnsi" w:hAnsiTheme="majorHAnsi" w:cstheme="majorHAnsi"/>
          <w:highlight w:val="yellow"/>
        </w:rPr>
        <w:t xml:space="preserve"> button on the upper right once the isolation record has all information added correctly. Then parafilm the </w:t>
      </w:r>
      <w:r w:rsidR="00A61F5E" w:rsidRPr="00962484">
        <w:rPr>
          <w:rFonts w:asciiTheme="majorHAnsi" w:hAnsiTheme="majorHAnsi" w:cstheme="majorHAnsi"/>
          <w:highlight w:val="yellow"/>
        </w:rPr>
        <w:t>S-</w:t>
      </w:r>
      <w:r w:rsidRPr="00962484">
        <w:rPr>
          <w:rFonts w:asciiTheme="majorHAnsi" w:hAnsiTheme="majorHAnsi" w:cstheme="majorHAnsi"/>
          <w:highlight w:val="yellow"/>
        </w:rPr>
        <w:t xml:space="preserve">plates with isolated nematodes and set them aside in an area designated to hold </w:t>
      </w:r>
      <w:r w:rsidR="00A61F5E" w:rsidRPr="00962484">
        <w:rPr>
          <w:rFonts w:asciiTheme="majorHAnsi" w:hAnsiTheme="majorHAnsi" w:cstheme="majorHAnsi"/>
          <w:highlight w:val="yellow"/>
        </w:rPr>
        <w:t>S-</w:t>
      </w:r>
      <w:r w:rsidRPr="00962484">
        <w:rPr>
          <w:rFonts w:asciiTheme="majorHAnsi" w:hAnsiTheme="majorHAnsi" w:cstheme="majorHAnsi"/>
          <w:highlight w:val="yellow"/>
        </w:rPr>
        <w:t xml:space="preserve">plates with nematodes. </w:t>
      </w:r>
    </w:p>
    <w:p w14:paraId="0B87A08C" w14:textId="77777777" w:rsidR="0061466A" w:rsidRPr="00962484" w:rsidRDefault="0061466A" w:rsidP="0061466A">
      <w:pPr>
        <w:pStyle w:val="NormalWeb"/>
        <w:spacing w:before="0" w:beforeAutospacing="0" w:after="0" w:afterAutospacing="0"/>
        <w:jc w:val="both"/>
        <w:textAlignment w:val="baseline"/>
        <w:rPr>
          <w:rFonts w:asciiTheme="majorHAnsi" w:hAnsiTheme="majorHAnsi" w:cstheme="majorHAnsi"/>
          <w:highlight w:val="yellow"/>
        </w:rPr>
      </w:pPr>
    </w:p>
    <w:p w14:paraId="231835FC" w14:textId="711574E8" w:rsidR="0088217A" w:rsidRPr="00375CB7" w:rsidRDefault="001D0387" w:rsidP="0061466A">
      <w:pPr>
        <w:pStyle w:val="NormalWeb"/>
        <w:numPr>
          <w:ilvl w:val="1"/>
          <w:numId w:val="49"/>
        </w:numPr>
        <w:spacing w:before="0" w:beforeAutospacing="0" w:after="0" w:afterAutospacing="0"/>
        <w:ind w:left="0" w:firstLine="0"/>
        <w:jc w:val="both"/>
        <w:textAlignment w:val="baseline"/>
        <w:rPr>
          <w:rFonts w:asciiTheme="majorHAnsi" w:hAnsiTheme="majorHAnsi" w:cstheme="majorHAnsi"/>
        </w:rPr>
      </w:pPr>
      <w:r w:rsidRPr="0014752C">
        <w:rPr>
          <w:rFonts w:asciiTheme="majorHAnsi" w:hAnsiTheme="majorHAnsi" w:cstheme="majorHAnsi"/>
        </w:rPr>
        <w:t xml:space="preserve">Parafilm the C-plate and discard it in the biohazard bin. Tap </w:t>
      </w:r>
      <w:r w:rsidR="0061466A" w:rsidRPr="0014752C">
        <w:rPr>
          <w:rFonts w:asciiTheme="majorHAnsi" w:hAnsiTheme="majorHAnsi" w:cstheme="majorHAnsi"/>
        </w:rPr>
        <w:t xml:space="preserve">on </w:t>
      </w:r>
      <w:r w:rsidRPr="0014752C">
        <w:rPr>
          <w:rFonts w:asciiTheme="majorHAnsi" w:hAnsiTheme="majorHAnsi" w:cstheme="majorHAnsi"/>
        </w:rPr>
        <w:t>the</w:t>
      </w:r>
      <w:r w:rsidR="0061466A" w:rsidRPr="0014752C">
        <w:rPr>
          <w:rFonts w:asciiTheme="majorHAnsi" w:hAnsiTheme="majorHAnsi" w:cstheme="majorHAnsi"/>
        </w:rPr>
        <w:t xml:space="preserve"> </w:t>
      </w:r>
      <w:r w:rsidRPr="0014752C">
        <w:rPr>
          <w:rFonts w:asciiTheme="majorHAnsi" w:hAnsiTheme="majorHAnsi" w:cstheme="majorHAnsi"/>
          <w:b/>
          <w:bCs/>
        </w:rPr>
        <w:t>Sync</w:t>
      </w:r>
      <w:r w:rsidRPr="0014752C">
        <w:rPr>
          <w:rFonts w:asciiTheme="majorHAnsi" w:hAnsiTheme="majorHAnsi" w:cstheme="majorHAnsi"/>
        </w:rPr>
        <w:t xml:space="preserve"> icon to upload all the data to Fulcrum</w:t>
      </w:r>
      <w:r w:rsidRPr="00375CB7">
        <w:rPr>
          <w:rFonts w:asciiTheme="majorHAnsi" w:hAnsiTheme="majorHAnsi" w:cstheme="majorHAnsi"/>
        </w:rPr>
        <w:t>.</w:t>
      </w:r>
    </w:p>
    <w:p w14:paraId="5CC1675F" w14:textId="77777777" w:rsidR="00EA1853" w:rsidRPr="00962484" w:rsidRDefault="00EA1853" w:rsidP="007639BA">
      <w:pPr>
        <w:pStyle w:val="NormalWeb"/>
        <w:spacing w:before="0" w:beforeAutospacing="0" w:after="0" w:afterAutospacing="0"/>
        <w:jc w:val="both"/>
        <w:textAlignment w:val="baseline"/>
        <w:rPr>
          <w:rFonts w:asciiTheme="majorHAnsi" w:hAnsiTheme="majorHAnsi" w:cstheme="majorHAnsi"/>
        </w:rPr>
      </w:pPr>
    </w:p>
    <w:p w14:paraId="0F013ACD" w14:textId="3F4A0C01" w:rsidR="0088217A" w:rsidRPr="00962484" w:rsidRDefault="001D0387" w:rsidP="00D94004">
      <w:pPr>
        <w:pStyle w:val="NormalWeb"/>
        <w:numPr>
          <w:ilvl w:val="1"/>
          <w:numId w:val="49"/>
        </w:numPr>
        <w:spacing w:before="0" w:beforeAutospacing="0" w:after="0" w:afterAutospacing="0"/>
        <w:ind w:left="0" w:firstLine="0"/>
        <w:jc w:val="both"/>
        <w:textAlignment w:val="baseline"/>
        <w:rPr>
          <w:rFonts w:asciiTheme="majorHAnsi" w:hAnsiTheme="majorHAnsi" w:cstheme="majorHAnsi"/>
        </w:rPr>
      </w:pPr>
      <w:r w:rsidRPr="00962484">
        <w:rPr>
          <w:rFonts w:asciiTheme="majorHAnsi" w:hAnsiTheme="majorHAnsi" w:cstheme="majorHAnsi"/>
        </w:rPr>
        <w:t xml:space="preserve">Sort all the </w:t>
      </w:r>
      <w:r w:rsidR="00A61F5E" w:rsidRPr="00962484">
        <w:rPr>
          <w:rFonts w:asciiTheme="majorHAnsi" w:hAnsiTheme="majorHAnsi" w:cstheme="majorHAnsi"/>
        </w:rPr>
        <w:t>S-</w:t>
      </w:r>
      <w:r w:rsidRPr="00962484">
        <w:rPr>
          <w:rFonts w:asciiTheme="majorHAnsi" w:hAnsiTheme="majorHAnsi" w:cstheme="majorHAnsi"/>
        </w:rPr>
        <w:t>plates into alphanumeric order</w:t>
      </w:r>
      <w:r w:rsidR="0061466A" w:rsidRPr="00962484">
        <w:rPr>
          <w:rFonts w:asciiTheme="majorHAnsi" w:hAnsiTheme="majorHAnsi" w:cstheme="majorHAnsi"/>
        </w:rPr>
        <w:t>,</w:t>
      </w:r>
      <w:r w:rsidRPr="00962484">
        <w:rPr>
          <w:rFonts w:asciiTheme="majorHAnsi" w:hAnsiTheme="majorHAnsi" w:cstheme="majorHAnsi"/>
        </w:rPr>
        <w:t xml:space="preserve"> then place the </w:t>
      </w:r>
      <w:r w:rsidR="00A61F5E" w:rsidRPr="00962484">
        <w:rPr>
          <w:rFonts w:asciiTheme="majorHAnsi" w:hAnsiTheme="majorHAnsi" w:cstheme="majorHAnsi"/>
        </w:rPr>
        <w:t>S-</w:t>
      </w:r>
      <w:r w:rsidRPr="00962484">
        <w:rPr>
          <w:rFonts w:asciiTheme="majorHAnsi" w:hAnsiTheme="majorHAnsi" w:cstheme="majorHAnsi"/>
        </w:rPr>
        <w:t xml:space="preserve">plates into cardboard boxes. Make sure the </w:t>
      </w:r>
      <w:r w:rsidR="00A61F5E" w:rsidRPr="00962484">
        <w:rPr>
          <w:rFonts w:asciiTheme="majorHAnsi" w:hAnsiTheme="majorHAnsi" w:cstheme="majorHAnsi"/>
        </w:rPr>
        <w:t>S-</w:t>
      </w:r>
      <w:r w:rsidRPr="00962484">
        <w:rPr>
          <w:rFonts w:asciiTheme="majorHAnsi" w:hAnsiTheme="majorHAnsi" w:cstheme="majorHAnsi"/>
        </w:rPr>
        <w:t xml:space="preserve">plates are lid-side down and </w:t>
      </w:r>
      <w:proofErr w:type="spellStart"/>
      <w:r w:rsidRPr="00962484">
        <w:rPr>
          <w:rFonts w:asciiTheme="majorHAnsi" w:hAnsiTheme="majorHAnsi" w:cstheme="majorHAnsi"/>
        </w:rPr>
        <w:t>parafilmed</w:t>
      </w:r>
      <w:proofErr w:type="spellEnd"/>
      <w:r w:rsidRPr="00962484">
        <w:rPr>
          <w:rFonts w:asciiTheme="majorHAnsi" w:hAnsiTheme="majorHAnsi" w:cstheme="majorHAnsi"/>
        </w:rPr>
        <w:t xml:space="preserve">. Stack up to four </w:t>
      </w:r>
      <w:r w:rsidR="00A61F5E" w:rsidRPr="00962484">
        <w:rPr>
          <w:rFonts w:asciiTheme="majorHAnsi" w:hAnsiTheme="majorHAnsi" w:cstheme="majorHAnsi"/>
        </w:rPr>
        <w:t>S-</w:t>
      </w:r>
      <w:r w:rsidRPr="00962484">
        <w:rPr>
          <w:rFonts w:asciiTheme="majorHAnsi" w:hAnsiTheme="majorHAnsi" w:cstheme="majorHAnsi"/>
        </w:rPr>
        <w:t>plates into one position in the box</w:t>
      </w:r>
      <w:r w:rsidR="0061466A" w:rsidRPr="00962484">
        <w:rPr>
          <w:rFonts w:asciiTheme="majorHAnsi" w:hAnsiTheme="majorHAnsi" w:cstheme="majorHAnsi"/>
        </w:rPr>
        <w:t xml:space="preserve"> and</w:t>
      </w:r>
      <w:r w:rsidRPr="00962484">
        <w:rPr>
          <w:rFonts w:asciiTheme="majorHAnsi" w:hAnsiTheme="majorHAnsi" w:cstheme="majorHAnsi"/>
        </w:rPr>
        <w:t xml:space="preserve"> </w:t>
      </w:r>
      <w:r w:rsidR="0061466A" w:rsidRPr="00962484">
        <w:rPr>
          <w:rFonts w:asciiTheme="majorHAnsi" w:hAnsiTheme="majorHAnsi" w:cstheme="majorHAnsi"/>
        </w:rPr>
        <w:t>l</w:t>
      </w:r>
      <w:r w:rsidRPr="00962484">
        <w:rPr>
          <w:rFonts w:asciiTheme="majorHAnsi" w:hAnsiTheme="majorHAnsi" w:cstheme="majorHAnsi"/>
        </w:rPr>
        <w:t>abel the cardboard box with the project name, date, time, and a unique box number.</w:t>
      </w:r>
    </w:p>
    <w:p w14:paraId="0AE85BB3" w14:textId="77777777" w:rsidR="00EA1853" w:rsidRPr="00962484" w:rsidRDefault="00EA1853" w:rsidP="007639BA">
      <w:pPr>
        <w:pStyle w:val="NormalWeb"/>
        <w:spacing w:before="0" w:beforeAutospacing="0" w:after="0" w:afterAutospacing="0"/>
        <w:jc w:val="both"/>
        <w:textAlignment w:val="baseline"/>
        <w:rPr>
          <w:rFonts w:asciiTheme="majorHAnsi" w:hAnsiTheme="majorHAnsi" w:cstheme="majorHAnsi"/>
          <w:highlight w:val="yellow"/>
        </w:rPr>
      </w:pPr>
    </w:p>
    <w:p w14:paraId="456DD6F7" w14:textId="52E3BCD6" w:rsidR="001D0387" w:rsidRPr="00962484" w:rsidRDefault="001D0387" w:rsidP="007639BA">
      <w:pPr>
        <w:pStyle w:val="NormalWeb"/>
        <w:numPr>
          <w:ilvl w:val="1"/>
          <w:numId w:val="49"/>
        </w:numPr>
        <w:spacing w:before="0" w:beforeAutospacing="0" w:after="0" w:afterAutospacing="0"/>
        <w:ind w:left="0" w:firstLine="0"/>
        <w:jc w:val="both"/>
        <w:textAlignment w:val="baseline"/>
        <w:rPr>
          <w:rFonts w:asciiTheme="majorHAnsi" w:hAnsiTheme="majorHAnsi" w:cstheme="majorHAnsi"/>
        </w:rPr>
      </w:pPr>
      <w:r w:rsidRPr="0014752C">
        <w:rPr>
          <w:rFonts w:asciiTheme="majorHAnsi" w:hAnsiTheme="majorHAnsi" w:cstheme="majorHAnsi"/>
        </w:rPr>
        <w:t xml:space="preserve">Store the labeled boxes at </w:t>
      </w:r>
      <w:r w:rsidR="0061466A" w:rsidRPr="0014752C">
        <w:rPr>
          <w:rFonts w:asciiTheme="majorHAnsi" w:hAnsiTheme="majorHAnsi" w:cstheme="majorHAnsi"/>
        </w:rPr>
        <w:t>RT</w:t>
      </w:r>
      <w:r w:rsidRPr="0014752C">
        <w:rPr>
          <w:rFonts w:asciiTheme="majorHAnsi" w:hAnsiTheme="majorHAnsi" w:cstheme="majorHAnsi"/>
        </w:rPr>
        <w:t>. These isolates will be checked for proliferation at 48 h and again at 168 h</w:t>
      </w:r>
      <w:r w:rsidR="0061466A" w:rsidRPr="0014752C">
        <w:rPr>
          <w:rFonts w:asciiTheme="majorHAnsi" w:hAnsiTheme="majorHAnsi" w:cstheme="majorHAnsi"/>
        </w:rPr>
        <w:t xml:space="preserve"> </w:t>
      </w:r>
      <w:r w:rsidRPr="0014752C">
        <w:rPr>
          <w:rFonts w:asciiTheme="majorHAnsi" w:hAnsiTheme="majorHAnsi" w:cstheme="majorHAnsi"/>
        </w:rPr>
        <w:t>if necessary</w:t>
      </w:r>
      <w:r w:rsidRPr="00962484">
        <w:rPr>
          <w:rFonts w:asciiTheme="majorHAnsi" w:hAnsiTheme="majorHAnsi" w:cstheme="majorHAnsi"/>
        </w:rPr>
        <w:t>.</w:t>
      </w:r>
    </w:p>
    <w:p w14:paraId="25D09B9D" w14:textId="77777777" w:rsidR="001D0387" w:rsidRPr="00962484" w:rsidRDefault="001D0387" w:rsidP="007639BA">
      <w:pPr>
        <w:pBdr>
          <w:top w:val="nil"/>
          <w:left w:val="nil"/>
          <w:bottom w:val="nil"/>
          <w:right w:val="nil"/>
          <w:between w:val="nil"/>
        </w:pBdr>
        <w:rPr>
          <w:rFonts w:asciiTheme="majorHAnsi" w:hAnsiTheme="majorHAnsi" w:cstheme="majorHAnsi"/>
          <w:b/>
        </w:rPr>
      </w:pPr>
    </w:p>
    <w:p w14:paraId="14CB3E01" w14:textId="0B661585" w:rsidR="00B57F4A" w:rsidRPr="0014752C" w:rsidRDefault="00B57F4A" w:rsidP="00D94004">
      <w:pPr>
        <w:pStyle w:val="ListParagraph"/>
        <w:numPr>
          <w:ilvl w:val="0"/>
          <w:numId w:val="49"/>
        </w:numPr>
        <w:ind w:left="0" w:firstLine="0"/>
        <w:rPr>
          <w:rFonts w:asciiTheme="majorHAnsi" w:hAnsiTheme="majorHAnsi" w:cstheme="majorHAnsi"/>
          <w:b/>
          <w:bCs/>
        </w:rPr>
      </w:pPr>
      <w:r w:rsidRPr="0014752C">
        <w:rPr>
          <w:rFonts w:asciiTheme="majorHAnsi" w:hAnsiTheme="majorHAnsi" w:cstheme="majorHAnsi"/>
          <w:b/>
          <w:bCs/>
        </w:rPr>
        <w:t xml:space="preserve">Exporting </w:t>
      </w:r>
      <w:r w:rsidR="00A61F5E" w:rsidRPr="0014752C">
        <w:rPr>
          <w:rFonts w:asciiTheme="majorHAnsi" w:hAnsiTheme="majorHAnsi" w:cstheme="majorHAnsi"/>
          <w:b/>
          <w:bCs/>
        </w:rPr>
        <w:t>S-</w:t>
      </w:r>
      <w:r w:rsidRPr="0014752C">
        <w:rPr>
          <w:rFonts w:asciiTheme="majorHAnsi" w:hAnsiTheme="majorHAnsi" w:cstheme="majorHAnsi"/>
          <w:b/>
          <w:bCs/>
        </w:rPr>
        <w:t>plates from Fulcrum</w:t>
      </w:r>
    </w:p>
    <w:p w14:paraId="66543334" w14:textId="77777777" w:rsidR="00EA1853" w:rsidRPr="00962484" w:rsidRDefault="00EA1853" w:rsidP="007639BA">
      <w:pPr>
        <w:pStyle w:val="ListParagraph"/>
        <w:ind w:left="0"/>
        <w:rPr>
          <w:rFonts w:asciiTheme="majorHAnsi" w:hAnsiTheme="majorHAnsi" w:cstheme="majorHAnsi"/>
          <w:b/>
          <w:bCs/>
        </w:rPr>
      </w:pPr>
    </w:p>
    <w:p w14:paraId="6F8FA68A" w14:textId="2124B2F7" w:rsidR="00D00663" w:rsidRPr="00962484" w:rsidRDefault="00B57F4A" w:rsidP="00D94004">
      <w:pPr>
        <w:widowControl/>
        <w:rPr>
          <w:rFonts w:asciiTheme="majorHAnsi" w:eastAsia="Times New Roman" w:hAnsiTheme="majorHAnsi" w:cstheme="majorHAnsi"/>
        </w:rPr>
      </w:pPr>
      <w:r w:rsidRPr="00962484">
        <w:rPr>
          <w:rFonts w:asciiTheme="majorHAnsi" w:eastAsia="Times New Roman" w:hAnsiTheme="majorHAnsi" w:cstheme="majorHAnsi"/>
        </w:rPr>
        <w:lastRenderedPageBreak/>
        <w:t xml:space="preserve">NOTE: This section details how to export </w:t>
      </w:r>
      <w:r w:rsidR="00A61F5E" w:rsidRPr="00962484">
        <w:rPr>
          <w:rFonts w:asciiTheme="majorHAnsi" w:eastAsia="Times New Roman" w:hAnsiTheme="majorHAnsi" w:cstheme="majorHAnsi"/>
        </w:rPr>
        <w:t>S-</w:t>
      </w:r>
      <w:r w:rsidR="00C96900" w:rsidRPr="00962484">
        <w:rPr>
          <w:rFonts w:asciiTheme="majorHAnsi" w:eastAsia="Times New Roman" w:hAnsiTheme="majorHAnsi" w:cstheme="majorHAnsi"/>
        </w:rPr>
        <w:t>label</w:t>
      </w:r>
      <w:r w:rsidRPr="00962484">
        <w:rPr>
          <w:rFonts w:asciiTheme="majorHAnsi" w:eastAsia="Times New Roman" w:hAnsiTheme="majorHAnsi" w:cstheme="majorHAnsi"/>
        </w:rPr>
        <w:t xml:space="preserve">s used in the isolation process from the Fulcrum project database. These </w:t>
      </w:r>
      <w:r w:rsidR="00A61F5E" w:rsidRPr="00962484">
        <w:rPr>
          <w:rFonts w:asciiTheme="majorHAnsi" w:eastAsia="Times New Roman" w:hAnsiTheme="majorHAnsi" w:cstheme="majorHAnsi"/>
        </w:rPr>
        <w:t>S-</w:t>
      </w:r>
      <w:r w:rsidR="00C96900" w:rsidRPr="00962484">
        <w:rPr>
          <w:rFonts w:asciiTheme="majorHAnsi" w:eastAsia="Times New Roman" w:hAnsiTheme="majorHAnsi" w:cstheme="majorHAnsi"/>
        </w:rPr>
        <w:t>label</w:t>
      </w:r>
      <w:r w:rsidRPr="00962484">
        <w:rPr>
          <w:rFonts w:asciiTheme="majorHAnsi" w:eastAsia="Times New Roman" w:hAnsiTheme="majorHAnsi" w:cstheme="majorHAnsi"/>
        </w:rPr>
        <w:t xml:space="preserve">s will be used to track proliferating </w:t>
      </w:r>
      <w:proofErr w:type="spellStart"/>
      <w:r w:rsidRPr="00962484">
        <w:rPr>
          <w:rFonts w:asciiTheme="majorHAnsi" w:eastAsia="Times New Roman" w:hAnsiTheme="majorHAnsi" w:cstheme="majorHAnsi"/>
        </w:rPr>
        <w:t>isofemale</w:t>
      </w:r>
      <w:proofErr w:type="spellEnd"/>
      <w:r w:rsidRPr="00962484">
        <w:rPr>
          <w:rFonts w:asciiTheme="majorHAnsi" w:eastAsia="Times New Roman" w:hAnsiTheme="majorHAnsi" w:cstheme="majorHAnsi"/>
        </w:rPr>
        <w:t xml:space="preserve"> lines while they are being identified by sequence identity in</w:t>
      </w:r>
      <w:r w:rsidR="0061466A" w:rsidRPr="00962484">
        <w:rPr>
          <w:rFonts w:asciiTheme="majorHAnsi" w:eastAsia="Times New Roman" w:hAnsiTheme="majorHAnsi" w:cstheme="majorHAnsi"/>
        </w:rPr>
        <w:t xml:space="preserve"> sections</w:t>
      </w:r>
      <w:r w:rsidR="00DD1F74" w:rsidRPr="00962484">
        <w:rPr>
          <w:rFonts w:asciiTheme="majorHAnsi" w:eastAsia="Times New Roman" w:hAnsiTheme="majorHAnsi" w:cstheme="majorHAnsi"/>
        </w:rPr>
        <w:t xml:space="preserve"> 6</w:t>
      </w:r>
      <w:r w:rsidR="0061466A" w:rsidRPr="00962484">
        <w:rPr>
          <w:rFonts w:asciiTheme="majorHAnsi" w:eastAsia="Times New Roman" w:hAnsiTheme="majorHAnsi" w:cstheme="majorHAnsi"/>
        </w:rPr>
        <w:t>–</w:t>
      </w:r>
      <w:r w:rsidR="00DD1F74" w:rsidRPr="00962484">
        <w:rPr>
          <w:rFonts w:asciiTheme="majorHAnsi" w:eastAsia="Times New Roman" w:hAnsiTheme="majorHAnsi" w:cstheme="majorHAnsi"/>
        </w:rPr>
        <w:t>9.</w:t>
      </w:r>
    </w:p>
    <w:p w14:paraId="4488E333" w14:textId="77777777" w:rsidR="00EA1853" w:rsidRPr="00962484" w:rsidRDefault="00EA1853" w:rsidP="007639BA">
      <w:pPr>
        <w:widowControl/>
        <w:rPr>
          <w:rFonts w:asciiTheme="majorHAnsi" w:eastAsia="Times New Roman" w:hAnsiTheme="majorHAnsi" w:cstheme="majorHAnsi"/>
        </w:rPr>
      </w:pPr>
    </w:p>
    <w:p w14:paraId="267ABA69" w14:textId="709B2B23" w:rsidR="00D00663" w:rsidRPr="00962484" w:rsidRDefault="00B57F4A" w:rsidP="00D94004">
      <w:pPr>
        <w:pStyle w:val="ListParagraph"/>
        <w:widowControl/>
        <w:numPr>
          <w:ilvl w:val="1"/>
          <w:numId w:val="54"/>
        </w:numPr>
        <w:ind w:left="0" w:firstLine="0"/>
        <w:rPr>
          <w:rFonts w:asciiTheme="majorHAnsi" w:eastAsia="Times New Roman" w:hAnsiTheme="majorHAnsi" w:cstheme="majorHAnsi"/>
          <w:highlight w:val="yellow"/>
        </w:rPr>
      </w:pPr>
      <w:r w:rsidRPr="00962484">
        <w:rPr>
          <w:rFonts w:asciiTheme="majorHAnsi" w:eastAsia="Times New Roman" w:hAnsiTheme="majorHAnsi" w:cstheme="majorHAnsi"/>
          <w:highlight w:val="yellow"/>
        </w:rPr>
        <w:t xml:space="preserve">Sign </w:t>
      </w:r>
      <w:proofErr w:type="gramStart"/>
      <w:r w:rsidRPr="00962484">
        <w:rPr>
          <w:rFonts w:asciiTheme="majorHAnsi" w:eastAsia="Times New Roman" w:hAnsiTheme="majorHAnsi" w:cstheme="majorHAnsi"/>
          <w:highlight w:val="yellow"/>
        </w:rPr>
        <w:t>in</w:t>
      </w:r>
      <w:r w:rsidR="0061466A" w:rsidRPr="00962484">
        <w:rPr>
          <w:rFonts w:asciiTheme="majorHAnsi" w:eastAsia="Times New Roman" w:hAnsiTheme="majorHAnsi" w:cstheme="majorHAnsi"/>
          <w:highlight w:val="yellow"/>
        </w:rPr>
        <w:t xml:space="preserve"> </w:t>
      </w:r>
      <w:r w:rsidRPr="00962484">
        <w:rPr>
          <w:rFonts w:asciiTheme="majorHAnsi" w:eastAsia="Times New Roman" w:hAnsiTheme="majorHAnsi" w:cstheme="majorHAnsi"/>
          <w:highlight w:val="yellow"/>
        </w:rPr>
        <w:t>to</w:t>
      </w:r>
      <w:proofErr w:type="gramEnd"/>
      <w:r w:rsidRPr="00962484">
        <w:rPr>
          <w:rFonts w:asciiTheme="majorHAnsi" w:eastAsia="Times New Roman" w:hAnsiTheme="majorHAnsi" w:cstheme="majorHAnsi"/>
          <w:highlight w:val="yellow"/>
        </w:rPr>
        <w:t xml:space="preserve"> the Fulcrum website and select the </w:t>
      </w:r>
      <w:r w:rsidRPr="00962484">
        <w:rPr>
          <w:rFonts w:asciiTheme="majorHAnsi" w:eastAsia="Times New Roman" w:hAnsiTheme="majorHAnsi" w:cstheme="majorHAnsi"/>
          <w:b/>
          <w:bCs/>
          <w:highlight w:val="yellow"/>
        </w:rPr>
        <w:t xml:space="preserve">Nematode </w:t>
      </w:r>
      <w:r w:rsidR="0061466A" w:rsidRPr="00962484">
        <w:rPr>
          <w:rFonts w:asciiTheme="majorHAnsi" w:eastAsia="Times New Roman" w:hAnsiTheme="majorHAnsi" w:cstheme="majorHAnsi"/>
          <w:b/>
          <w:bCs/>
          <w:highlight w:val="yellow"/>
        </w:rPr>
        <w:t>Isolation</w:t>
      </w:r>
      <w:r w:rsidRPr="00962484">
        <w:rPr>
          <w:rFonts w:asciiTheme="majorHAnsi" w:eastAsia="Times New Roman" w:hAnsiTheme="majorHAnsi" w:cstheme="majorHAnsi"/>
          <w:highlight w:val="yellow"/>
        </w:rPr>
        <w:t xml:space="preserve"> app</w:t>
      </w:r>
      <w:r w:rsidR="008208D8">
        <w:rPr>
          <w:rFonts w:asciiTheme="majorHAnsi" w:eastAsia="Times New Roman" w:hAnsiTheme="majorHAnsi" w:cstheme="majorHAnsi"/>
          <w:highlight w:val="yellow"/>
        </w:rPr>
        <w:t>lication</w:t>
      </w:r>
      <w:r w:rsidRPr="00962484">
        <w:rPr>
          <w:rFonts w:asciiTheme="majorHAnsi" w:eastAsia="Times New Roman" w:hAnsiTheme="majorHAnsi" w:cstheme="majorHAnsi"/>
          <w:highlight w:val="yellow"/>
        </w:rPr>
        <w:t>. Click</w:t>
      </w:r>
      <w:r w:rsidR="0061466A" w:rsidRPr="00962484">
        <w:rPr>
          <w:rFonts w:asciiTheme="majorHAnsi" w:eastAsia="Times New Roman" w:hAnsiTheme="majorHAnsi" w:cstheme="majorHAnsi"/>
          <w:highlight w:val="yellow"/>
        </w:rPr>
        <w:t xml:space="preserve"> on</w:t>
      </w:r>
      <w:r w:rsidRPr="00962484">
        <w:rPr>
          <w:rFonts w:asciiTheme="majorHAnsi" w:eastAsia="Times New Roman" w:hAnsiTheme="majorHAnsi" w:cstheme="majorHAnsi"/>
          <w:highlight w:val="yellow"/>
        </w:rPr>
        <w:t xml:space="preserve"> </w:t>
      </w:r>
      <w:r w:rsidR="008208D8">
        <w:rPr>
          <w:rFonts w:asciiTheme="majorHAnsi" w:eastAsia="Times New Roman" w:hAnsiTheme="majorHAnsi" w:cstheme="majorHAnsi"/>
          <w:b/>
          <w:bCs/>
          <w:highlight w:val="yellow"/>
        </w:rPr>
        <w:t>E</w:t>
      </w:r>
      <w:r w:rsidR="008208D8" w:rsidRPr="00962484">
        <w:rPr>
          <w:rFonts w:asciiTheme="majorHAnsi" w:eastAsia="Times New Roman" w:hAnsiTheme="majorHAnsi" w:cstheme="majorHAnsi"/>
          <w:b/>
          <w:bCs/>
          <w:highlight w:val="yellow"/>
        </w:rPr>
        <w:t>xporter</w:t>
      </w:r>
      <w:r w:rsidR="008208D8" w:rsidRPr="00962484">
        <w:rPr>
          <w:rFonts w:asciiTheme="majorHAnsi" w:eastAsia="Times New Roman" w:hAnsiTheme="majorHAnsi" w:cstheme="majorHAnsi"/>
          <w:highlight w:val="yellow"/>
        </w:rPr>
        <w:t xml:space="preserve"> </w:t>
      </w:r>
      <w:r w:rsidRPr="0014752C">
        <w:rPr>
          <w:rFonts w:asciiTheme="majorHAnsi" w:eastAsia="Times New Roman" w:hAnsiTheme="majorHAnsi" w:cstheme="majorHAnsi"/>
        </w:rPr>
        <w:t xml:space="preserve">from the </w:t>
      </w:r>
      <w:r w:rsidR="0061466A" w:rsidRPr="0014752C">
        <w:rPr>
          <w:rFonts w:asciiTheme="majorHAnsi" w:eastAsia="Times New Roman" w:hAnsiTheme="majorHAnsi" w:cstheme="majorHAnsi"/>
        </w:rPr>
        <w:t>left-</w:t>
      </w:r>
      <w:r w:rsidRPr="0014752C">
        <w:rPr>
          <w:rFonts w:asciiTheme="majorHAnsi" w:eastAsia="Times New Roman" w:hAnsiTheme="majorHAnsi" w:cstheme="majorHAnsi"/>
        </w:rPr>
        <w:t xml:space="preserve">hand side of the screen. Click to select </w:t>
      </w:r>
      <w:r w:rsidR="00F820F2" w:rsidRPr="0014752C">
        <w:rPr>
          <w:rFonts w:asciiTheme="majorHAnsi" w:eastAsia="Times New Roman" w:hAnsiTheme="majorHAnsi" w:cstheme="majorHAnsi"/>
        </w:rPr>
        <w:t xml:space="preserve">the desired </w:t>
      </w:r>
      <w:proofErr w:type="gramStart"/>
      <w:r w:rsidRPr="0014752C">
        <w:rPr>
          <w:rFonts w:asciiTheme="majorHAnsi" w:eastAsia="Times New Roman" w:hAnsiTheme="majorHAnsi" w:cstheme="majorHAnsi"/>
        </w:rPr>
        <w:t xml:space="preserve">project, </w:t>
      </w:r>
      <w:r w:rsidR="0061466A" w:rsidRPr="0014752C">
        <w:rPr>
          <w:rFonts w:asciiTheme="majorHAnsi" w:eastAsia="Times New Roman" w:hAnsiTheme="majorHAnsi" w:cstheme="majorHAnsi"/>
        </w:rPr>
        <w:t>and</w:t>
      </w:r>
      <w:proofErr w:type="gramEnd"/>
      <w:r w:rsidR="0061466A" w:rsidRPr="0014752C">
        <w:rPr>
          <w:rFonts w:asciiTheme="majorHAnsi" w:eastAsia="Times New Roman" w:hAnsiTheme="majorHAnsi" w:cstheme="majorHAnsi"/>
        </w:rPr>
        <w:t xml:space="preserve"> </w:t>
      </w:r>
      <w:r w:rsidRPr="0014752C">
        <w:rPr>
          <w:rFonts w:asciiTheme="majorHAnsi" w:eastAsia="Times New Roman" w:hAnsiTheme="majorHAnsi" w:cstheme="majorHAnsi"/>
        </w:rPr>
        <w:t xml:space="preserve">check the </w:t>
      </w:r>
      <w:r w:rsidRPr="0014752C">
        <w:rPr>
          <w:rFonts w:asciiTheme="majorHAnsi" w:eastAsia="Times New Roman" w:hAnsiTheme="majorHAnsi" w:cstheme="majorHAnsi"/>
          <w:b/>
          <w:bCs/>
        </w:rPr>
        <w:t xml:space="preserve">Nematode </w:t>
      </w:r>
      <w:r w:rsidR="0061466A" w:rsidRPr="0014752C">
        <w:rPr>
          <w:rFonts w:asciiTheme="majorHAnsi" w:eastAsia="Times New Roman" w:hAnsiTheme="majorHAnsi" w:cstheme="majorHAnsi"/>
          <w:b/>
          <w:bCs/>
        </w:rPr>
        <w:t>I</w:t>
      </w:r>
      <w:r w:rsidRPr="0014752C">
        <w:rPr>
          <w:rFonts w:asciiTheme="majorHAnsi" w:eastAsia="Times New Roman" w:hAnsiTheme="majorHAnsi" w:cstheme="majorHAnsi"/>
          <w:b/>
          <w:bCs/>
        </w:rPr>
        <w:t>solation</w:t>
      </w:r>
      <w:r w:rsidRPr="0014752C">
        <w:rPr>
          <w:rFonts w:asciiTheme="majorHAnsi" w:eastAsia="Times New Roman" w:hAnsiTheme="majorHAnsi" w:cstheme="majorHAnsi"/>
        </w:rPr>
        <w:t xml:space="preserve"> box. Click</w:t>
      </w:r>
      <w:r w:rsidR="0061466A" w:rsidRPr="0014752C">
        <w:rPr>
          <w:rFonts w:asciiTheme="majorHAnsi" w:eastAsia="Times New Roman" w:hAnsiTheme="majorHAnsi" w:cstheme="majorHAnsi"/>
        </w:rPr>
        <w:t xml:space="preserve"> </w:t>
      </w:r>
      <w:r w:rsidRPr="0014752C">
        <w:rPr>
          <w:rFonts w:asciiTheme="majorHAnsi" w:eastAsia="Times New Roman" w:hAnsiTheme="majorHAnsi" w:cstheme="majorHAnsi"/>
          <w:b/>
          <w:bCs/>
        </w:rPr>
        <w:t>Next</w:t>
      </w:r>
      <w:r w:rsidRPr="0014752C">
        <w:rPr>
          <w:rFonts w:asciiTheme="majorHAnsi" w:eastAsia="Times New Roman" w:hAnsiTheme="majorHAnsi" w:cstheme="majorHAnsi"/>
        </w:rPr>
        <w:t xml:space="preserve"> </w:t>
      </w:r>
      <w:r w:rsidRPr="00962484">
        <w:rPr>
          <w:rFonts w:asciiTheme="majorHAnsi" w:eastAsia="Times New Roman" w:hAnsiTheme="majorHAnsi" w:cstheme="majorHAnsi"/>
          <w:highlight w:val="yellow"/>
        </w:rPr>
        <w:t>to download a .zip file that contains the ‘nematode_isolation_s_labeled_plates.csv’ file.</w:t>
      </w:r>
    </w:p>
    <w:p w14:paraId="21D6D534" w14:textId="77777777" w:rsidR="00EA1853" w:rsidRPr="00962484" w:rsidRDefault="00EA1853" w:rsidP="007639BA">
      <w:pPr>
        <w:pStyle w:val="ListParagraph"/>
        <w:widowControl/>
        <w:ind w:left="0"/>
        <w:rPr>
          <w:rFonts w:asciiTheme="majorHAnsi" w:eastAsia="Times New Roman" w:hAnsiTheme="majorHAnsi" w:cstheme="majorHAnsi"/>
          <w:highlight w:val="yellow"/>
        </w:rPr>
      </w:pPr>
    </w:p>
    <w:p w14:paraId="03FE451F" w14:textId="0BD2CD10" w:rsidR="00D00663" w:rsidRPr="00962484" w:rsidRDefault="00B57F4A" w:rsidP="00D94004">
      <w:pPr>
        <w:pStyle w:val="ListParagraph"/>
        <w:widowControl/>
        <w:numPr>
          <w:ilvl w:val="1"/>
          <w:numId w:val="54"/>
        </w:numPr>
        <w:ind w:left="0" w:firstLine="0"/>
        <w:rPr>
          <w:rFonts w:asciiTheme="majorHAnsi" w:eastAsia="Times New Roman" w:hAnsiTheme="majorHAnsi" w:cstheme="majorHAnsi"/>
        </w:rPr>
      </w:pPr>
      <w:r w:rsidRPr="00962484">
        <w:rPr>
          <w:rFonts w:asciiTheme="majorHAnsi" w:eastAsia="Times New Roman" w:hAnsiTheme="majorHAnsi" w:cstheme="majorHAnsi"/>
        </w:rPr>
        <w:t xml:space="preserve">Open the </w:t>
      </w:r>
      <w:r w:rsidR="008208D8">
        <w:rPr>
          <w:rFonts w:asciiTheme="majorHAnsi" w:eastAsia="Times New Roman" w:hAnsiTheme="majorHAnsi" w:cstheme="majorHAnsi"/>
        </w:rPr>
        <w:t>‘</w:t>
      </w:r>
      <w:r w:rsidR="008208D8" w:rsidRPr="00962484">
        <w:rPr>
          <w:rFonts w:asciiTheme="majorHAnsi" w:eastAsia="Times New Roman" w:hAnsiTheme="majorHAnsi" w:cstheme="majorHAnsi"/>
        </w:rPr>
        <w:t>nematode</w:t>
      </w:r>
      <w:r w:rsidRPr="00962484">
        <w:rPr>
          <w:rFonts w:asciiTheme="majorHAnsi" w:eastAsia="Times New Roman" w:hAnsiTheme="majorHAnsi" w:cstheme="majorHAnsi"/>
        </w:rPr>
        <w:t>_isolation_s_labeled_plates.csv’ file and sort it by the ‘</w:t>
      </w:r>
      <w:r w:rsidR="00A61F5E" w:rsidRPr="00962484">
        <w:rPr>
          <w:rFonts w:asciiTheme="majorHAnsi" w:eastAsia="Times New Roman" w:hAnsiTheme="majorHAnsi" w:cstheme="majorHAnsi"/>
        </w:rPr>
        <w:t>S-</w:t>
      </w:r>
      <w:r w:rsidR="00C96900" w:rsidRPr="00962484">
        <w:rPr>
          <w:rFonts w:asciiTheme="majorHAnsi" w:eastAsia="Times New Roman" w:hAnsiTheme="majorHAnsi" w:cstheme="majorHAnsi"/>
        </w:rPr>
        <w:t>label</w:t>
      </w:r>
      <w:r w:rsidRPr="00962484">
        <w:rPr>
          <w:rFonts w:asciiTheme="majorHAnsi" w:eastAsia="Times New Roman" w:hAnsiTheme="majorHAnsi" w:cstheme="majorHAnsi"/>
        </w:rPr>
        <w:t xml:space="preserve">’ column in ascending order (the smallest </w:t>
      </w:r>
      <w:r w:rsidR="00A61F5E" w:rsidRPr="00962484">
        <w:rPr>
          <w:rFonts w:asciiTheme="majorHAnsi" w:eastAsia="Times New Roman" w:hAnsiTheme="majorHAnsi" w:cstheme="majorHAnsi"/>
        </w:rPr>
        <w:t>S-</w:t>
      </w:r>
      <w:r w:rsidR="00C96900" w:rsidRPr="00962484">
        <w:rPr>
          <w:rFonts w:asciiTheme="majorHAnsi" w:eastAsia="Times New Roman" w:hAnsiTheme="majorHAnsi" w:cstheme="majorHAnsi"/>
        </w:rPr>
        <w:t>label</w:t>
      </w:r>
      <w:r w:rsidRPr="00962484">
        <w:rPr>
          <w:rFonts w:asciiTheme="majorHAnsi" w:eastAsia="Times New Roman" w:hAnsiTheme="majorHAnsi" w:cstheme="majorHAnsi"/>
        </w:rPr>
        <w:t xml:space="preserve"> will be on top). Select all the </w:t>
      </w:r>
      <w:r w:rsidR="00A61F5E" w:rsidRPr="00962484">
        <w:rPr>
          <w:rFonts w:asciiTheme="majorHAnsi" w:eastAsia="Times New Roman" w:hAnsiTheme="majorHAnsi" w:cstheme="majorHAnsi"/>
        </w:rPr>
        <w:t>S-</w:t>
      </w:r>
      <w:r w:rsidR="00C96900" w:rsidRPr="00962484">
        <w:rPr>
          <w:rFonts w:asciiTheme="majorHAnsi" w:eastAsia="Times New Roman" w:hAnsiTheme="majorHAnsi" w:cstheme="majorHAnsi"/>
        </w:rPr>
        <w:t>label</w:t>
      </w:r>
      <w:r w:rsidRPr="00962484">
        <w:rPr>
          <w:rFonts w:asciiTheme="majorHAnsi" w:eastAsia="Times New Roman" w:hAnsiTheme="majorHAnsi" w:cstheme="majorHAnsi"/>
        </w:rPr>
        <w:t>s and copy them from the spreadsheet.</w:t>
      </w:r>
    </w:p>
    <w:p w14:paraId="549ABE92" w14:textId="77777777" w:rsidR="00EA1853" w:rsidRPr="00962484" w:rsidRDefault="00EA1853" w:rsidP="007639BA">
      <w:pPr>
        <w:pStyle w:val="ListParagraph"/>
        <w:widowControl/>
        <w:ind w:left="0"/>
        <w:rPr>
          <w:rFonts w:asciiTheme="majorHAnsi" w:eastAsia="Times New Roman" w:hAnsiTheme="majorHAnsi" w:cstheme="majorHAnsi"/>
        </w:rPr>
      </w:pPr>
    </w:p>
    <w:p w14:paraId="6BC6C753" w14:textId="202A4680" w:rsidR="0061466A" w:rsidRPr="00962484" w:rsidRDefault="00A02127" w:rsidP="00D94004">
      <w:pPr>
        <w:pStyle w:val="ListParagraph"/>
        <w:widowControl/>
        <w:numPr>
          <w:ilvl w:val="1"/>
          <w:numId w:val="54"/>
        </w:numPr>
        <w:ind w:left="0" w:firstLine="0"/>
        <w:rPr>
          <w:rFonts w:asciiTheme="majorHAnsi" w:eastAsia="Times New Roman" w:hAnsiTheme="majorHAnsi" w:cstheme="majorHAnsi"/>
        </w:rPr>
      </w:pPr>
      <w:r w:rsidRPr="00962484">
        <w:rPr>
          <w:rFonts w:asciiTheme="majorHAnsi" w:eastAsia="Times New Roman" w:hAnsiTheme="majorHAnsi" w:cstheme="majorHAnsi"/>
          <w:highlight w:val="yellow"/>
        </w:rPr>
        <w:t xml:space="preserve">Navigate to </w:t>
      </w:r>
      <w:r w:rsidR="00B57F4A" w:rsidRPr="00962484">
        <w:rPr>
          <w:rFonts w:asciiTheme="majorHAnsi" w:eastAsia="Times New Roman" w:hAnsiTheme="majorHAnsi" w:cstheme="majorHAnsi"/>
          <w:highlight w:val="yellow"/>
        </w:rPr>
        <w:t xml:space="preserve">the </w:t>
      </w:r>
      <w:r w:rsidR="0061466A" w:rsidRPr="00962484">
        <w:rPr>
          <w:rFonts w:asciiTheme="majorHAnsi" w:eastAsia="Times New Roman" w:hAnsiTheme="majorHAnsi" w:cstheme="majorHAnsi"/>
          <w:highlight w:val="yellow"/>
        </w:rPr>
        <w:t>wild isolate genotyping template</w:t>
      </w:r>
      <w:r w:rsidR="00B57F4A" w:rsidRPr="00962484">
        <w:rPr>
          <w:rFonts w:asciiTheme="majorHAnsi" w:eastAsia="Times New Roman" w:hAnsiTheme="majorHAnsi" w:cstheme="majorHAnsi"/>
          <w:highlight w:val="yellow"/>
        </w:rPr>
        <w:t xml:space="preserve"> google sheet</w:t>
      </w:r>
      <w:r w:rsidR="0061466A" w:rsidRPr="00962484">
        <w:rPr>
          <w:rFonts w:asciiTheme="majorHAnsi" w:eastAsia="Times New Roman" w:hAnsiTheme="majorHAnsi" w:cstheme="majorHAnsi"/>
          <w:highlight w:val="yellow"/>
        </w:rPr>
        <w:t xml:space="preserve"> </w:t>
      </w:r>
      <w:r w:rsidR="0061466A" w:rsidRPr="008208D8">
        <w:rPr>
          <w:rFonts w:asciiTheme="majorHAnsi" w:eastAsia="Times New Roman" w:hAnsiTheme="majorHAnsi" w:cstheme="majorHAnsi"/>
        </w:rPr>
        <w:t>(</w:t>
      </w:r>
      <w:proofErr w:type="spellStart"/>
      <w:r w:rsidR="00332AFB" w:rsidRPr="00986A88">
        <w:fldChar w:fldCharType="begin"/>
      </w:r>
      <w:r w:rsidR="00332AFB" w:rsidRPr="008208D8">
        <w:instrText xml:space="preserve"> HYPERLINK "https://docs.google.com/spreadsheets/d/1oEP40jy6_K6Wkwn7Qm4iF58rTUe4JWk2zhJ20-keoOk/edit?usp=sharing" </w:instrText>
      </w:r>
      <w:r w:rsidR="00332AFB" w:rsidRPr="00986A88">
        <w:fldChar w:fldCharType="separate"/>
      </w:r>
      <w:r w:rsidR="0061466A" w:rsidRPr="00986A88">
        <w:rPr>
          <w:rFonts w:asciiTheme="majorHAnsi" w:eastAsia="Times New Roman" w:hAnsiTheme="majorHAnsi" w:cstheme="majorHAnsi"/>
        </w:rPr>
        <w:t>wild_isolate_genotyping_template</w:t>
      </w:r>
      <w:proofErr w:type="spellEnd"/>
      <w:r w:rsidR="00332AFB" w:rsidRPr="00986A88">
        <w:rPr>
          <w:rFonts w:asciiTheme="majorHAnsi" w:eastAsia="Times New Roman" w:hAnsiTheme="majorHAnsi" w:cstheme="majorHAnsi"/>
        </w:rPr>
        <w:fldChar w:fldCharType="end"/>
      </w:r>
      <w:r w:rsidR="0061466A" w:rsidRPr="00986A88">
        <w:rPr>
          <w:rFonts w:asciiTheme="majorHAnsi" w:eastAsia="Times New Roman" w:hAnsiTheme="majorHAnsi" w:cstheme="majorHAnsi"/>
        </w:rPr>
        <w:t>)</w:t>
      </w:r>
      <w:r w:rsidRPr="008208D8">
        <w:rPr>
          <w:rFonts w:asciiTheme="majorHAnsi" w:eastAsia="Times New Roman" w:hAnsiTheme="majorHAnsi" w:cstheme="majorHAnsi"/>
        </w:rPr>
        <w:t xml:space="preserve"> </w:t>
      </w:r>
      <w:r w:rsidRPr="008208D8">
        <w:rPr>
          <w:rFonts w:asciiTheme="majorHAnsi" w:eastAsia="Times New Roman" w:hAnsiTheme="majorHAnsi" w:cstheme="majorHAnsi"/>
          <w:highlight w:val="yellow"/>
        </w:rPr>
        <w:t>using a web browser</w:t>
      </w:r>
      <w:r w:rsidR="00B57F4A" w:rsidRPr="008208D8">
        <w:rPr>
          <w:rFonts w:asciiTheme="majorHAnsi" w:eastAsia="Times New Roman" w:hAnsiTheme="majorHAnsi" w:cstheme="majorHAnsi"/>
          <w:highlight w:val="yellow"/>
        </w:rPr>
        <w:t>.</w:t>
      </w:r>
      <w:r w:rsidR="00B57F4A" w:rsidRPr="00962484">
        <w:rPr>
          <w:rFonts w:asciiTheme="majorHAnsi" w:eastAsia="Times New Roman" w:hAnsiTheme="majorHAnsi" w:cstheme="majorHAnsi"/>
          <w:highlight w:val="yellow"/>
        </w:rPr>
        <w:t xml:space="preserve"> </w:t>
      </w:r>
    </w:p>
    <w:p w14:paraId="077C9D60" w14:textId="77777777" w:rsidR="0061466A" w:rsidRPr="00962484" w:rsidRDefault="0061466A" w:rsidP="00962484">
      <w:pPr>
        <w:pStyle w:val="ListParagraph"/>
        <w:rPr>
          <w:rFonts w:asciiTheme="majorHAnsi" w:eastAsia="Times New Roman" w:hAnsiTheme="majorHAnsi" w:cstheme="majorHAnsi"/>
          <w:highlight w:val="yellow"/>
        </w:rPr>
      </w:pPr>
    </w:p>
    <w:p w14:paraId="47BD1A14" w14:textId="35B01240" w:rsidR="0061466A" w:rsidRPr="00962484" w:rsidRDefault="00A02127" w:rsidP="00962484">
      <w:pPr>
        <w:pStyle w:val="ListParagraph"/>
        <w:widowControl/>
        <w:numPr>
          <w:ilvl w:val="2"/>
          <w:numId w:val="54"/>
        </w:numPr>
        <w:ind w:left="0" w:firstLine="0"/>
        <w:rPr>
          <w:rFonts w:asciiTheme="majorHAnsi" w:eastAsia="Times New Roman" w:hAnsiTheme="majorHAnsi" w:cstheme="majorHAnsi"/>
        </w:rPr>
      </w:pPr>
      <w:r w:rsidRPr="00962484">
        <w:rPr>
          <w:rFonts w:asciiTheme="majorHAnsi" w:eastAsia="Times New Roman" w:hAnsiTheme="majorHAnsi" w:cstheme="majorHAnsi"/>
          <w:highlight w:val="yellow"/>
        </w:rPr>
        <w:t>Make a copy of this google sheet</w:t>
      </w:r>
      <w:r w:rsidRPr="0014752C">
        <w:rPr>
          <w:rFonts w:asciiTheme="majorHAnsi" w:eastAsia="Times New Roman" w:hAnsiTheme="majorHAnsi" w:cstheme="majorHAnsi"/>
        </w:rPr>
        <w:t xml:space="preserve"> by </w:t>
      </w:r>
      <w:r w:rsidR="0061466A" w:rsidRPr="0014752C">
        <w:rPr>
          <w:rFonts w:asciiTheme="majorHAnsi" w:eastAsia="Times New Roman" w:hAnsiTheme="majorHAnsi" w:cstheme="majorHAnsi"/>
        </w:rPr>
        <w:t>right-</w:t>
      </w:r>
      <w:r w:rsidR="00B57F4A" w:rsidRPr="0014752C">
        <w:rPr>
          <w:rFonts w:asciiTheme="majorHAnsi" w:eastAsia="Times New Roman" w:hAnsiTheme="majorHAnsi" w:cstheme="majorHAnsi"/>
        </w:rPr>
        <w:t>click</w:t>
      </w:r>
      <w:r w:rsidRPr="0014752C">
        <w:rPr>
          <w:rFonts w:asciiTheme="majorHAnsi" w:eastAsia="Times New Roman" w:hAnsiTheme="majorHAnsi" w:cstheme="majorHAnsi"/>
        </w:rPr>
        <w:t>ing</w:t>
      </w:r>
      <w:r w:rsidR="00B57F4A" w:rsidRPr="0014752C">
        <w:rPr>
          <w:rFonts w:asciiTheme="majorHAnsi" w:eastAsia="Times New Roman" w:hAnsiTheme="majorHAnsi" w:cstheme="majorHAnsi"/>
        </w:rPr>
        <w:t xml:space="preserve"> </w:t>
      </w:r>
      <w:r w:rsidRPr="0014752C">
        <w:rPr>
          <w:rFonts w:asciiTheme="majorHAnsi" w:eastAsia="Times New Roman" w:hAnsiTheme="majorHAnsi" w:cstheme="majorHAnsi"/>
        </w:rPr>
        <w:t xml:space="preserve">on </w:t>
      </w:r>
      <w:r w:rsidR="00B57F4A" w:rsidRPr="0014752C">
        <w:rPr>
          <w:rFonts w:asciiTheme="majorHAnsi" w:eastAsia="Times New Roman" w:hAnsiTheme="majorHAnsi" w:cstheme="majorHAnsi"/>
        </w:rPr>
        <w:t xml:space="preserve">the </w:t>
      </w:r>
      <w:r w:rsidR="0061466A" w:rsidRPr="0014752C">
        <w:rPr>
          <w:rFonts w:asciiTheme="majorHAnsi" w:eastAsia="Times New Roman" w:hAnsiTheme="majorHAnsi" w:cstheme="majorHAnsi"/>
          <w:b/>
          <w:bCs/>
        </w:rPr>
        <w:t>Genotyping Template</w:t>
      </w:r>
      <w:r w:rsidR="0061466A" w:rsidRPr="0014752C">
        <w:rPr>
          <w:rFonts w:asciiTheme="majorHAnsi" w:eastAsia="Times New Roman" w:hAnsiTheme="majorHAnsi" w:cstheme="majorHAnsi"/>
        </w:rPr>
        <w:t xml:space="preserve"> </w:t>
      </w:r>
      <w:r w:rsidR="00B57F4A" w:rsidRPr="0014752C">
        <w:rPr>
          <w:rFonts w:asciiTheme="majorHAnsi" w:eastAsia="Times New Roman" w:hAnsiTheme="majorHAnsi" w:cstheme="majorHAnsi"/>
        </w:rPr>
        <w:t xml:space="preserve">tab </w:t>
      </w:r>
      <w:r w:rsidRPr="0014752C">
        <w:rPr>
          <w:rFonts w:asciiTheme="majorHAnsi" w:eastAsia="Times New Roman" w:hAnsiTheme="majorHAnsi" w:cstheme="majorHAnsi"/>
        </w:rPr>
        <w:t>then selecting the</w:t>
      </w:r>
      <w:r w:rsidR="00B57F4A" w:rsidRPr="0014752C">
        <w:rPr>
          <w:rFonts w:asciiTheme="majorHAnsi" w:eastAsia="Times New Roman" w:hAnsiTheme="majorHAnsi" w:cstheme="majorHAnsi"/>
        </w:rPr>
        <w:t xml:space="preserve"> </w:t>
      </w:r>
      <w:r w:rsidR="00B57F4A" w:rsidRPr="0014752C">
        <w:rPr>
          <w:rFonts w:asciiTheme="majorHAnsi" w:eastAsia="Times New Roman" w:hAnsiTheme="majorHAnsi" w:cstheme="majorHAnsi"/>
          <w:b/>
          <w:bCs/>
        </w:rPr>
        <w:t xml:space="preserve">Copy to </w:t>
      </w:r>
      <w:r w:rsidR="0061466A" w:rsidRPr="0014752C">
        <w:rPr>
          <w:rFonts w:asciiTheme="majorHAnsi" w:eastAsia="Times New Roman" w:hAnsiTheme="majorHAnsi" w:cstheme="majorHAnsi"/>
          <w:b/>
          <w:bCs/>
        </w:rPr>
        <w:t>New Spreadsheet</w:t>
      </w:r>
      <w:r w:rsidR="0061466A" w:rsidRPr="0014752C">
        <w:rPr>
          <w:rFonts w:asciiTheme="majorHAnsi" w:eastAsia="Times New Roman" w:hAnsiTheme="majorHAnsi" w:cstheme="majorHAnsi"/>
        </w:rPr>
        <w:t xml:space="preserve"> </w:t>
      </w:r>
      <w:r w:rsidRPr="0014752C">
        <w:rPr>
          <w:rFonts w:asciiTheme="majorHAnsi" w:eastAsia="Times New Roman" w:hAnsiTheme="majorHAnsi" w:cstheme="majorHAnsi"/>
        </w:rPr>
        <w:t>option</w:t>
      </w:r>
      <w:r w:rsidR="00B57F4A" w:rsidRPr="0014752C">
        <w:rPr>
          <w:rFonts w:asciiTheme="majorHAnsi" w:eastAsia="Times New Roman" w:hAnsiTheme="majorHAnsi" w:cstheme="majorHAnsi"/>
        </w:rPr>
        <w:t xml:space="preserve">. </w:t>
      </w:r>
      <w:r w:rsidRPr="0014752C">
        <w:rPr>
          <w:rFonts w:asciiTheme="majorHAnsi" w:eastAsia="Times New Roman" w:hAnsiTheme="majorHAnsi" w:cstheme="majorHAnsi"/>
        </w:rPr>
        <w:t xml:space="preserve">Select </w:t>
      </w:r>
      <w:r w:rsidR="00B57F4A" w:rsidRPr="0014752C">
        <w:rPr>
          <w:rFonts w:asciiTheme="majorHAnsi" w:eastAsia="Times New Roman" w:hAnsiTheme="majorHAnsi" w:cstheme="majorHAnsi"/>
          <w:b/>
          <w:bCs/>
        </w:rPr>
        <w:t xml:space="preserve">Open </w:t>
      </w:r>
      <w:r w:rsidR="0061466A" w:rsidRPr="0014752C">
        <w:rPr>
          <w:rFonts w:asciiTheme="majorHAnsi" w:eastAsia="Times New Roman" w:hAnsiTheme="majorHAnsi" w:cstheme="majorHAnsi"/>
          <w:b/>
          <w:bCs/>
        </w:rPr>
        <w:t>S</w:t>
      </w:r>
      <w:r w:rsidR="00B57F4A" w:rsidRPr="0014752C">
        <w:rPr>
          <w:rFonts w:asciiTheme="majorHAnsi" w:eastAsia="Times New Roman" w:hAnsiTheme="majorHAnsi" w:cstheme="majorHAnsi"/>
          <w:b/>
          <w:bCs/>
        </w:rPr>
        <w:t>preadsheet</w:t>
      </w:r>
      <w:r w:rsidR="00B57F4A" w:rsidRPr="0014752C">
        <w:rPr>
          <w:rFonts w:asciiTheme="majorHAnsi" w:eastAsia="Times New Roman" w:hAnsiTheme="majorHAnsi" w:cstheme="majorHAnsi"/>
        </w:rPr>
        <w:t xml:space="preserve"> to </w:t>
      </w:r>
      <w:r w:rsidRPr="0014752C">
        <w:rPr>
          <w:rFonts w:asciiTheme="majorHAnsi" w:eastAsia="Times New Roman" w:hAnsiTheme="majorHAnsi" w:cstheme="majorHAnsi"/>
        </w:rPr>
        <w:t>view the new google sheet</w:t>
      </w:r>
      <w:r w:rsidR="00B57F4A" w:rsidRPr="0014752C">
        <w:rPr>
          <w:rFonts w:asciiTheme="majorHAnsi" w:eastAsia="Times New Roman" w:hAnsiTheme="majorHAnsi" w:cstheme="majorHAnsi"/>
        </w:rPr>
        <w:t>.</w:t>
      </w:r>
      <w:r w:rsidR="00B57F4A" w:rsidRPr="00962484">
        <w:rPr>
          <w:rFonts w:asciiTheme="majorHAnsi" w:eastAsia="Times New Roman" w:hAnsiTheme="majorHAnsi" w:cstheme="majorHAnsi"/>
        </w:rPr>
        <w:t xml:space="preserve"> </w:t>
      </w:r>
    </w:p>
    <w:p w14:paraId="1720144F" w14:textId="77777777" w:rsidR="0061466A" w:rsidRPr="00962484" w:rsidRDefault="0061466A" w:rsidP="00962484">
      <w:pPr>
        <w:pStyle w:val="ListParagraph"/>
        <w:widowControl/>
        <w:ind w:left="0"/>
        <w:rPr>
          <w:rFonts w:asciiTheme="majorHAnsi" w:eastAsia="Times New Roman" w:hAnsiTheme="majorHAnsi" w:cstheme="majorHAnsi"/>
        </w:rPr>
      </w:pPr>
    </w:p>
    <w:p w14:paraId="76691149" w14:textId="60E18BCD" w:rsidR="00B57F4A" w:rsidRPr="00962484" w:rsidRDefault="00B57F4A" w:rsidP="00962484">
      <w:pPr>
        <w:pStyle w:val="ListParagraph"/>
        <w:widowControl/>
        <w:numPr>
          <w:ilvl w:val="2"/>
          <w:numId w:val="54"/>
        </w:numPr>
        <w:ind w:left="0" w:firstLine="0"/>
        <w:rPr>
          <w:rFonts w:asciiTheme="majorHAnsi" w:eastAsia="Times New Roman" w:hAnsiTheme="majorHAnsi" w:cstheme="majorHAnsi"/>
        </w:rPr>
      </w:pPr>
      <w:r w:rsidRPr="00962484">
        <w:rPr>
          <w:rFonts w:asciiTheme="majorHAnsi" w:eastAsia="Times New Roman" w:hAnsiTheme="majorHAnsi" w:cstheme="majorHAnsi"/>
        </w:rPr>
        <w:t>Name this new sheet with the fulcrum project name followed by '</w:t>
      </w:r>
      <w:proofErr w:type="spellStart"/>
      <w:r w:rsidRPr="00962484">
        <w:rPr>
          <w:rFonts w:asciiTheme="majorHAnsi" w:eastAsia="Times New Roman" w:hAnsiTheme="majorHAnsi" w:cstheme="majorHAnsi"/>
        </w:rPr>
        <w:t>wild_isolate_genotyping</w:t>
      </w:r>
      <w:proofErr w:type="spellEnd"/>
      <w:r w:rsidRPr="00962484">
        <w:rPr>
          <w:rFonts w:asciiTheme="majorHAnsi" w:eastAsia="Times New Roman" w:hAnsiTheme="majorHAnsi" w:cstheme="majorHAnsi"/>
        </w:rPr>
        <w:t>', e.g., '2020FebruaryAustralia_wild_isolate_genotyping.'</w:t>
      </w:r>
    </w:p>
    <w:p w14:paraId="56DDCC63" w14:textId="77777777" w:rsidR="00EA1853" w:rsidRPr="00962484" w:rsidRDefault="00EA1853" w:rsidP="007639BA">
      <w:pPr>
        <w:pStyle w:val="ListParagraph"/>
        <w:widowControl/>
        <w:ind w:left="0"/>
        <w:rPr>
          <w:rFonts w:asciiTheme="majorHAnsi" w:eastAsia="Times New Roman" w:hAnsiTheme="majorHAnsi" w:cstheme="majorHAnsi"/>
        </w:rPr>
      </w:pPr>
    </w:p>
    <w:p w14:paraId="60498D5A" w14:textId="2B07AB47" w:rsidR="00D00663" w:rsidRPr="00986A88" w:rsidRDefault="00B57F4A" w:rsidP="00D94004">
      <w:pPr>
        <w:widowControl/>
        <w:rPr>
          <w:rFonts w:asciiTheme="majorHAnsi" w:eastAsia="Times New Roman" w:hAnsiTheme="majorHAnsi" w:cstheme="majorHAnsi"/>
        </w:rPr>
      </w:pPr>
      <w:r w:rsidRPr="008208D8">
        <w:rPr>
          <w:rFonts w:asciiTheme="majorHAnsi" w:eastAsia="Times New Roman" w:hAnsiTheme="majorHAnsi" w:cstheme="majorHAnsi"/>
        </w:rPr>
        <w:t xml:space="preserve">NOTE: </w:t>
      </w:r>
      <w:r w:rsidR="006C44D8" w:rsidRPr="00986A88">
        <w:rPr>
          <w:rFonts w:asciiTheme="majorHAnsi" w:eastAsia="Times New Roman" w:hAnsiTheme="majorHAnsi" w:cstheme="majorHAnsi"/>
        </w:rPr>
        <w:t>T</w:t>
      </w:r>
      <w:r w:rsidRPr="00986A88">
        <w:rPr>
          <w:rFonts w:asciiTheme="majorHAnsi" w:eastAsia="Times New Roman" w:hAnsiTheme="majorHAnsi" w:cstheme="majorHAnsi"/>
        </w:rPr>
        <w:t xml:space="preserve">his sheet </w:t>
      </w:r>
      <w:r w:rsidR="006C44D8" w:rsidRPr="00986A88">
        <w:rPr>
          <w:rFonts w:asciiTheme="majorHAnsi" w:eastAsia="Times New Roman" w:hAnsiTheme="majorHAnsi" w:cstheme="majorHAnsi"/>
        </w:rPr>
        <w:t xml:space="preserve">is </w:t>
      </w:r>
      <w:r w:rsidR="007639BA" w:rsidRPr="00986A88">
        <w:rPr>
          <w:rFonts w:asciiTheme="majorHAnsi" w:eastAsia="Times New Roman" w:hAnsiTheme="majorHAnsi" w:cstheme="majorHAnsi"/>
        </w:rPr>
        <w:t>referred</w:t>
      </w:r>
      <w:r w:rsidR="006C44D8" w:rsidRPr="00986A88">
        <w:rPr>
          <w:rFonts w:asciiTheme="majorHAnsi" w:eastAsia="Times New Roman" w:hAnsiTheme="majorHAnsi" w:cstheme="majorHAnsi"/>
        </w:rPr>
        <w:t xml:space="preserve"> to as </w:t>
      </w:r>
      <w:r w:rsidRPr="00986A88">
        <w:rPr>
          <w:rFonts w:asciiTheme="majorHAnsi" w:eastAsia="Times New Roman" w:hAnsiTheme="majorHAnsi" w:cstheme="majorHAnsi"/>
        </w:rPr>
        <w:t>the ‘genotyping sheet’ throughout the rest of the protocol.</w:t>
      </w:r>
    </w:p>
    <w:p w14:paraId="056569EC" w14:textId="77777777" w:rsidR="00EA1853" w:rsidRPr="00962484" w:rsidRDefault="00EA1853" w:rsidP="007639BA">
      <w:pPr>
        <w:widowControl/>
        <w:rPr>
          <w:rFonts w:asciiTheme="majorHAnsi" w:eastAsia="Times New Roman" w:hAnsiTheme="majorHAnsi" w:cstheme="majorHAnsi"/>
          <w:highlight w:val="yellow"/>
        </w:rPr>
      </w:pPr>
    </w:p>
    <w:p w14:paraId="024156B7" w14:textId="16A6DC5B" w:rsidR="00D00663" w:rsidRPr="00962484" w:rsidRDefault="00B57F4A" w:rsidP="00D94004">
      <w:pPr>
        <w:pStyle w:val="ListParagraph"/>
        <w:widowControl/>
        <w:numPr>
          <w:ilvl w:val="1"/>
          <w:numId w:val="54"/>
        </w:numPr>
        <w:ind w:left="0" w:firstLine="0"/>
        <w:rPr>
          <w:rFonts w:asciiTheme="majorHAnsi" w:eastAsia="Times New Roman" w:hAnsiTheme="majorHAnsi" w:cstheme="majorHAnsi"/>
        </w:rPr>
      </w:pPr>
      <w:r w:rsidRPr="00962484">
        <w:rPr>
          <w:rFonts w:asciiTheme="majorHAnsi" w:eastAsia="Times New Roman" w:hAnsiTheme="majorHAnsi" w:cstheme="majorHAnsi"/>
          <w:highlight w:val="yellow"/>
        </w:rPr>
        <w:t xml:space="preserve">Paste the </w:t>
      </w:r>
      <w:r w:rsidR="00A61F5E" w:rsidRPr="00962484">
        <w:rPr>
          <w:rFonts w:asciiTheme="majorHAnsi" w:eastAsia="Times New Roman" w:hAnsiTheme="majorHAnsi" w:cstheme="majorHAnsi"/>
          <w:highlight w:val="yellow"/>
        </w:rPr>
        <w:t>S-</w:t>
      </w:r>
      <w:r w:rsidR="00C96900" w:rsidRPr="00962484">
        <w:rPr>
          <w:rFonts w:asciiTheme="majorHAnsi" w:eastAsia="Times New Roman" w:hAnsiTheme="majorHAnsi" w:cstheme="majorHAnsi"/>
          <w:highlight w:val="yellow"/>
        </w:rPr>
        <w:t>label</w:t>
      </w:r>
      <w:r w:rsidRPr="00962484">
        <w:rPr>
          <w:rFonts w:asciiTheme="majorHAnsi" w:eastAsia="Times New Roman" w:hAnsiTheme="majorHAnsi" w:cstheme="majorHAnsi"/>
          <w:highlight w:val="yellow"/>
        </w:rPr>
        <w:t xml:space="preserve">s copied from the </w:t>
      </w:r>
      <w:r w:rsidR="008208D8">
        <w:rPr>
          <w:rFonts w:asciiTheme="majorHAnsi" w:eastAsia="Times New Roman" w:hAnsiTheme="majorHAnsi" w:cstheme="majorHAnsi"/>
          <w:highlight w:val="yellow"/>
        </w:rPr>
        <w:t>‘</w:t>
      </w:r>
      <w:r w:rsidR="008208D8" w:rsidRPr="00962484">
        <w:rPr>
          <w:rFonts w:asciiTheme="majorHAnsi" w:eastAsia="Times New Roman" w:hAnsiTheme="majorHAnsi" w:cstheme="majorHAnsi"/>
          <w:highlight w:val="yellow"/>
        </w:rPr>
        <w:t>nematode</w:t>
      </w:r>
      <w:r w:rsidRPr="00962484">
        <w:rPr>
          <w:rFonts w:asciiTheme="majorHAnsi" w:eastAsia="Times New Roman" w:hAnsiTheme="majorHAnsi" w:cstheme="majorHAnsi"/>
          <w:highlight w:val="yellow"/>
        </w:rPr>
        <w:t>_isolation_s_labeled_plates.csv’</w:t>
      </w:r>
      <w:r w:rsidRPr="0014752C">
        <w:rPr>
          <w:rFonts w:asciiTheme="majorHAnsi" w:eastAsia="Times New Roman" w:hAnsiTheme="majorHAnsi" w:cstheme="majorHAnsi"/>
        </w:rPr>
        <w:t xml:space="preserve"> </w:t>
      </w:r>
      <w:r w:rsidR="008208D8">
        <w:rPr>
          <w:rFonts w:asciiTheme="majorHAnsi" w:eastAsia="Times New Roman" w:hAnsiTheme="majorHAnsi" w:cstheme="majorHAnsi"/>
        </w:rPr>
        <w:t>‘</w:t>
      </w:r>
      <w:proofErr w:type="spellStart"/>
      <w:r w:rsidR="008208D8" w:rsidRPr="0014752C">
        <w:rPr>
          <w:rFonts w:asciiTheme="majorHAnsi" w:eastAsia="Times New Roman" w:hAnsiTheme="majorHAnsi" w:cstheme="majorHAnsi"/>
        </w:rPr>
        <w:t>s</w:t>
      </w:r>
      <w:r w:rsidRPr="0014752C">
        <w:rPr>
          <w:rFonts w:asciiTheme="majorHAnsi" w:eastAsia="Times New Roman" w:hAnsiTheme="majorHAnsi" w:cstheme="majorHAnsi"/>
        </w:rPr>
        <w:t>_</w:t>
      </w:r>
      <w:r w:rsidR="008208D8" w:rsidRPr="0014752C">
        <w:rPr>
          <w:rFonts w:asciiTheme="majorHAnsi" w:eastAsia="Times New Roman" w:hAnsiTheme="majorHAnsi" w:cstheme="majorHAnsi"/>
        </w:rPr>
        <w:t>label</w:t>
      </w:r>
      <w:proofErr w:type="spellEnd"/>
      <w:r w:rsidR="008208D8">
        <w:rPr>
          <w:rFonts w:asciiTheme="majorHAnsi" w:eastAsia="Times New Roman" w:hAnsiTheme="majorHAnsi" w:cstheme="majorHAnsi"/>
        </w:rPr>
        <w:t>’</w:t>
      </w:r>
      <w:r w:rsidR="008208D8" w:rsidRPr="0014752C">
        <w:rPr>
          <w:rFonts w:asciiTheme="majorHAnsi" w:eastAsia="Times New Roman" w:hAnsiTheme="majorHAnsi" w:cstheme="majorHAnsi"/>
        </w:rPr>
        <w:t xml:space="preserve"> </w:t>
      </w:r>
      <w:r w:rsidRPr="0014752C">
        <w:rPr>
          <w:rFonts w:asciiTheme="majorHAnsi" w:eastAsia="Times New Roman" w:hAnsiTheme="majorHAnsi" w:cstheme="majorHAnsi"/>
        </w:rPr>
        <w:t xml:space="preserve">column </w:t>
      </w:r>
      <w:r w:rsidRPr="00962484">
        <w:rPr>
          <w:rFonts w:asciiTheme="majorHAnsi" w:eastAsia="Times New Roman" w:hAnsiTheme="majorHAnsi" w:cstheme="majorHAnsi"/>
          <w:highlight w:val="yellow"/>
        </w:rPr>
        <w:t>into the genotyping sheet</w:t>
      </w:r>
      <w:r w:rsidRPr="0014752C">
        <w:rPr>
          <w:rFonts w:asciiTheme="majorHAnsi" w:eastAsia="Times New Roman" w:hAnsiTheme="majorHAnsi" w:cstheme="majorHAnsi"/>
        </w:rPr>
        <w:t xml:space="preserve"> column titled </w:t>
      </w:r>
      <w:r w:rsidR="008208D8">
        <w:rPr>
          <w:rFonts w:asciiTheme="majorHAnsi" w:eastAsia="Times New Roman" w:hAnsiTheme="majorHAnsi" w:cstheme="majorHAnsi"/>
        </w:rPr>
        <w:t>‘</w:t>
      </w:r>
      <w:proofErr w:type="spellStart"/>
      <w:r w:rsidR="008208D8" w:rsidRPr="0014752C">
        <w:rPr>
          <w:rFonts w:asciiTheme="majorHAnsi" w:eastAsia="Times New Roman" w:hAnsiTheme="majorHAnsi" w:cstheme="majorHAnsi"/>
        </w:rPr>
        <w:t>s</w:t>
      </w:r>
      <w:r w:rsidRPr="0014752C">
        <w:rPr>
          <w:rFonts w:asciiTheme="majorHAnsi" w:eastAsia="Times New Roman" w:hAnsiTheme="majorHAnsi" w:cstheme="majorHAnsi"/>
        </w:rPr>
        <w:t>_</w:t>
      </w:r>
      <w:r w:rsidR="008208D8" w:rsidRPr="0014752C">
        <w:rPr>
          <w:rFonts w:asciiTheme="majorHAnsi" w:eastAsia="Times New Roman" w:hAnsiTheme="majorHAnsi" w:cstheme="majorHAnsi"/>
        </w:rPr>
        <w:t>label</w:t>
      </w:r>
      <w:proofErr w:type="spellEnd"/>
      <w:r w:rsidR="008208D8">
        <w:rPr>
          <w:rFonts w:asciiTheme="majorHAnsi" w:eastAsia="Times New Roman" w:hAnsiTheme="majorHAnsi" w:cstheme="majorHAnsi"/>
        </w:rPr>
        <w:t>’</w:t>
      </w:r>
      <w:r w:rsidRPr="0014752C">
        <w:rPr>
          <w:rFonts w:asciiTheme="majorHAnsi" w:eastAsia="Times New Roman" w:hAnsiTheme="majorHAnsi" w:cstheme="majorHAnsi"/>
        </w:rPr>
        <w:t>.</w:t>
      </w:r>
      <w:r w:rsidRPr="00962484">
        <w:rPr>
          <w:rFonts w:asciiTheme="majorHAnsi" w:eastAsia="Times New Roman" w:hAnsiTheme="majorHAnsi" w:cstheme="majorHAnsi"/>
        </w:rPr>
        <w:t xml:space="preserve"> </w:t>
      </w:r>
      <w:r w:rsidRPr="00962484">
        <w:rPr>
          <w:rFonts w:asciiTheme="majorHAnsi" w:eastAsia="Times New Roman" w:hAnsiTheme="majorHAnsi" w:cstheme="majorHAnsi"/>
          <w:shd w:val="clear" w:color="auto" w:fill="FFFFFF"/>
        </w:rPr>
        <w:t>Check the ‘</w:t>
      </w:r>
      <w:proofErr w:type="spellStart"/>
      <w:r w:rsidRPr="00962484">
        <w:rPr>
          <w:rFonts w:asciiTheme="majorHAnsi" w:eastAsia="Times New Roman" w:hAnsiTheme="majorHAnsi" w:cstheme="majorHAnsi"/>
          <w:shd w:val="clear" w:color="auto" w:fill="FFFFFF"/>
        </w:rPr>
        <w:t>s_label_repeat_error</w:t>
      </w:r>
      <w:proofErr w:type="spellEnd"/>
      <w:r w:rsidRPr="00962484">
        <w:rPr>
          <w:rFonts w:asciiTheme="majorHAnsi" w:eastAsia="Times New Roman" w:hAnsiTheme="majorHAnsi" w:cstheme="majorHAnsi"/>
          <w:shd w:val="clear" w:color="auto" w:fill="FFFFFF"/>
        </w:rPr>
        <w:t xml:space="preserve">’ column for ‘1’s. A value of ‘1’ in this column means the </w:t>
      </w:r>
      <w:r w:rsidR="00A61F5E" w:rsidRPr="00962484">
        <w:rPr>
          <w:rFonts w:asciiTheme="majorHAnsi" w:eastAsia="Times New Roman" w:hAnsiTheme="majorHAnsi" w:cstheme="majorHAnsi"/>
          <w:shd w:val="clear" w:color="auto" w:fill="FFFFFF"/>
        </w:rPr>
        <w:t>S-</w:t>
      </w:r>
      <w:r w:rsidR="00C96900" w:rsidRPr="00962484">
        <w:rPr>
          <w:rFonts w:asciiTheme="majorHAnsi" w:eastAsia="Times New Roman" w:hAnsiTheme="majorHAnsi" w:cstheme="majorHAnsi"/>
          <w:shd w:val="clear" w:color="auto" w:fill="FFFFFF"/>
        </w:rPr>
        <w:t>label</w:t>
      </w:r>
      <w:r w:rsidRPr="00962484">
        <w:rPr>
          <w:rFonts w:asciiTheme="majorHAnsi" w:eastAsia="Times New Roman" w:hAnsiTheme="majorHAnsi" w:cstheme="majorHAnsi"/>
          <w:shd w:val="clear" w:color="auto" w:fill="FFFFFF"/>
        </w:rPr>
        <w:t xml:space="preserve"> is duplicated somewhere on the genotyping sheet. If duplications are discovered, </w:t>
      </w:r>
      <w:proofErr w:type="gramStart"/>
      <w:r w:rsidRPr="00962484">
        <w:rPr>
          <w:rFonts w:asciiTheme="majorHAnsi" w:eastAsia="Times New Roman" w:hAnsiTheme="majorHAnsi" w:cstheme="majorHAnsi"/>
          <w:shd w:val="clear" w:color="auto" w:fill="FFFFFF"/>
        </w:rPr>
        <w:t>investigate</w:t>
      </w:r>
      <w:proofErr w:type="gramEnd"/>
      <w:r w:rsidRPr="00962484">
        <w:rPr>
          <w:rFonts w:asciiTheme="majorHAnsi" w:eastAsia="Times New Roman" w:hAnsiTheme="majorHAnsi" w:cstheme="majorHAnsi"/>
          <w:shd w:val="clear" w:color="auto" w:fill="FFFFFF"/>
        </w:rPr>
        <w:t xml:space="preserve"> and correct them before moving forward.</w:t>
      </w:r>
    </w:p>
    <w:p w14:paraId="03E0425E" w14:textId="77777777" w:rsidR="00EA1853" w:rsidRPr="00962484" w:rsidRDefault="00EA1853" w:rsidP="007639BA">
      <w:pPr>
        <w:pStyle w:val="ListParagraph"/>
        <w:widowControl/>
        <w:ind w:left="0"/>
        <w:rPr>
          <w:rFonts w:asciiTheme="majorHAnsi" w:eastAsia="Times New Roman" w:hAnsiTheme="majorHAnsi" w:cstheme="majorHAnsi"/>
        </w:rPr>
      </w:pPr>
    </w:p>
    <w:p w14:paraId="37BA563C" w14:textId="1112FE8E" w:rsidR="00BC50F2" w:rsidRPr="0014752C" w:rsidRDefault="00B57F4A" w:rsidP="007639BA">
      <w:pPr>
        <w:pStyle w:val="ListParagraph"/>
        <w:widowControl/>
        <w:numPr>
          <w:ilvl w:val="1"/>
          <w:numId w:val="54"/>
        </w:numPr>
        <w:ind w:left="0" w:firstLine="0"/>
        <w:rPr>
          <w:rFonts w:asciiTheme="majorHAnsi" w:eastAsia="Times New Roman" w:hAnsiTheme="majorHAnsi" w:cstheme="majorHAnsi"/>
        </w:rPr>
      </w:pPr>
      <w:r w:rsidRPr="0014752C">
        <w:rPr>
          <w:rFonts w:asciiTheme="majorHAnsi" w:eastAsia="Times New Roman" w:hAnsiTheme="majorHAnsi" w:cstheme="majorHAnsi"/>
        </w:rPr>
        <w:t xml:space="preserve">Fill in the genotyping sheet </w:t>
      </w:r>
      <w:r w:rsidR="008208D8">
        <w:rPr>
          <w:rFonts w:asciiTheme="majorHAnsi" w:eastAsia="Times New Roman" w:hAnsiTheme="majorHAnsi" w:cstheme="majorHAnsi"/>
        </w:rPr>
        <w:t>‘</w:t>
      </w:r>
      <w:proofErr w:type="spellStart"/>
      <w:r w:rsidR="008208D8" w:rsidRPr="0014752C">
        <w:rPr>
          <w:rFonts w:asciiTheme="majorHAnsi" w:eastAsia="Times New Roman" w:hAnsiTheme="majorHAnsi" w:cstheme="majorHAnsi"/>
        </w:rPr>
        <w:t>isolation</w:t>
      </w:r>
      <w:r w:rsidRPr="0014752C">
        <w:rPr>
          <w:rFonts w:asciiTheme="majorHAnsi" w:eastAsia="Times New Roman" w:hAnsiTheme="majorHAnsi" w:cstheme="majorHAnsi"/>
        </w:rPr>
        <w:t>_box_</w:t>
      </w:r>
      <w:r w:rsidR="008208D8" w:rsidRPr="0014752C">
        <w:rPr>
          <w:rFonts w:asciiTheme="majorHAnsi" w:eastAsia="Times New Roman" w:hAnsiTheme="majorHAnsi" w:cstheme="majorHAnsi"/>
        </w:rPr>
        <w:t>number</w:t>
      </w:r>
      <w:proofErr w:type="spellEnd"/>
      <w:r w:rsidR="008208D8">
        <w:rPr>
          <w:rFonts w:asciiTheme="majorHAnsi" w:eastAsia="Times New Roman" w:hAnsiTheme="majorHAnsi" w:cstheme="majorHAnsi"/>
        </w:rPr>
        <w:t>’</w:t>
      </w:r>
      <w:r w:rsidR="008208D8" w:rsidRPr="0014752C">
        <w:rPr>
          <w:rFonts w:asciiTheme="majorHAnsi" w:eastAsia="Times New Roman" w:hAnsiTheme="majorHAnsi" w:cstheme="majorHAnsi"/>
        </w:rPr>
        <w:t xml:space="preserve"> </w:t>
      </w:r>
      <w:r w:rsidRPr="0014752C">
        <w:rPr>
          <w:rFonts w:asciiTheme="majorHAnsi" w:eastAsia="Times New Roman" w:hAnsiTheme="majorHAnsi" w:cstheme="majorHAnsi"/>
        </w:rPr>
        <w:t xml:space="preserve">column for all </w:t>
      </w:r>
      <w:r w:rsidR="00A61F5E" w:rsidRPr="0014752C">
        <w:rPr>
          <w:rFonts w:asciiTheme="majorHAnsi" w:eastAsia="Times New Roman" w:hAnsiTheme="majorHAnsi" w:cstheme="majorHAnsi"/>
        </w:rPr>
        <w:t>S-</w:t>
      </w:r>
      <w:r w:rsidR="00C96900" w:rsidRPr="0014752C">
        <w:rPr>
          <w:rFonts w:asciiTheme="majorHAnsi" w:eastAsia="Times New Roman" w:hAnsiTheme="majorHAnsi" w:cstheme="majorHAnsi"/>
        </w:rPr>
        <w:t>label</w:t>
      </w:r>
      <w:r w:rsidRPr="0014752C">
        <w:rPr>
          <w:rFonts w:asciiTheme="majorHAnsi" w:eastAsia="Times New Roman" w:hAnsiTheme="majorHAnsi" w:cstheme="majorHAnsi"/>
        </w:rPr>
        <w:t>s.</w:t>
      </w:r>
    </w:p>
    <w:p w14:paraId="0A657B60" w14:textId="3CB09D9A" w:rsidR="001D0387" w:rsidRPr="00962484" w:rsidRDefault="001D0387" w:rsidP="007639BA">
      <w:pPr>
        <w:pBdr>
          <w:top w:val="nil"/>
          <w:left w:val="nil"/>
          <w:bottom w:val="nil"/>
          <w:right w:val="nil"/>
          <w:between w:val="nil"/>
        </w:pBdr>
        <w:rPr>
          <w:rFonts w:asciiTheme="majorHAnsi" w:hAnsiTheme="majorHAnsi" w:cstheme="majorHAnsi"/>
          <w:b/>
        </w:rPr>
      </w:pPr>
    </w:p>
    <w:p w14:paraId="251A6F77" w14:textId="4896DF1B" w:rsidR="00D00663" w:rsidRPr="00962484" w:rsidRDefault="00DD1F74" w:rsidP="00D94004">
      <w:pPr>
        <w:pStyle w:val="ListParagraph"/>
        <w:numPr>
          <w:ilvl w:val="0"/>
          <w:numId w:val="54"/>
        </w:numPr>
        <w:ind w:left="0" w:firstLine="0"/>
        <w:rPr>
          <w:rFonts w:asciiTheme="majorHAnsi" w:hAnsiTheme="majorHAnsi" w:cstheme="majorHAnsi"/>
          <w:b/>
          <w:bCs/>
        </w:rPr>
      </w:pPr>
      <w:r w:rsidRPr="00962484">
        <w:rPr>
          <w:rFonts w:asciiTheme="majorHAnsi" w:hAnsiTheme="majorHAnsi" w:cstheme="majorHAnsi"/>
          <w:b/>
          <w:bCs/>
        </w:rPr>
        <w:t xml:space="preserve">Check for proliferation on </w:t>
      </w:r>
      <w:r w:rsidR="00A61F5E" w:rsidRPr="00962484">
        <w:rPr>
          <w:rFonts w:asciiTheme="majorHAnsi" w:hAnsiTheme="majorHAnsi" w:cstheme="majorHAnsi"/>
          <w:b/>
          <w:bCs/>
        </w:rPr>
        <w:t>S-</w:t>
      </w:r>
      <w:r w:rsidRPr="00962484">
        <w:rPr>
          <w:rFonts w:asciiTheme="majorHAnsi" w:hAnsiTheme="majorHAnsi" w:cstheme="majorHAnsi"/>
          <w:b/>
          <w:bCs/>
        </w:rPr>
        <w:t>plates</w:t>
      </w:r>
    </w:p>
    <w:p w14:paraId="5EF9EABE" w14:textId="77777777" w:rsidR="00EA1853" w:rsidRPr="00962484" w:rsidRDefault="00EA1853" w:rsidP="007639BA">
      <w:pPr>
        <w:pStyle w:val="ListParagraph"/>
        <w:ind w:left="0"/>
        <w:rPr>
          <w:rFonts w:asciiTheme="majorHAnsi" w:hAnsiTheme="majorHAnsi" w:cstheme="majorHAnsi"/>
          <w:b/>
          <w:bCs/>
        </w:rPr>
      </w:pPr>
    </w:p>
    <w:p w14:paraId="29B765BE" w14:textId="77777777" w:rsidR="008208D8" w:rsidRPr="00986A88" w:rsidRDefault="00DD1F74" w:rsidP="00D94004">
      <w:pPr>
        <w:pStyle w:val="ListParagraph"/>
        <w:numPr>
          <w:ilvl w:val="1"/>
          <w:numId w:val="54"/>
        </w:numPr>
        <w:ind w:left="0" w:firstLine="0"/>
        <w:rPr>
          <w:rFonts w:asciiTheme="majorHAnsi" w:hAnsiTheme="majorHAnsi" w:cstheme="majorHAnsi"/>
          <w:b/>
          <w:bCs/>
          <w:highlight w:val="yellow"/>
        </w:rPr>
      </w:pPr>
      <w:r w:rsidRPr="00962484">
        <w:rPr>
          <w:rFonts w:asciiTheme="majorHAnsi" w:hAnsiTheme="majorHAnsi" w:cstheme="majorHAnsi"/>
          <w:highlight w:val="yellow"/>
        </w:rPr>
        <w:t xml:space="preserve">Check for proliferating animals on </w:t>
      </w:r>
      <w:r w:rsidR="00A61F5E" w:rsidRPr="00962484">
        <w:rPr>
          <w:rFonts w:asciiTheme="majorHAnsi" w:hAnsiTheme="majorHAnsi" w:cstheme="majorHAnsi"/>
          <w:highlight w:val="yellow"/>
        </w:rPr>
        <w:t>S-</w:t>
      </w:r>
      <w:r w:rsidRPr="00962484">
        <w:rPr>
          <w:rFonts w:asciiTheme="majorHAnsi" w:hAnsiTheme="majorHAnsi" w:cstheme="majorHAnsi"/>
          <w:highlight w:val="yellow"/>
        </w:rPr>
        <w:t>plates 48 h after isolation</w:t>
      </w:r>
      <w:r w:rsidRPr="0014752C">
        <w:rPr>
          <w:rFonts w:asciiTheme="majorHAnsi" w:hAnsiTheme="majorHAnsi" w:cstheme="majorHAnsi"/>
        </w:rPr>
        <w:t xml:space="preserve"> (use the date and time of last isolation on the box from</w:t>
      </w:r>
      <w:r w:rsidR="00D00663" w:rsidRPr="0014752C">
        <w:rPr>
          <w:rFonts w:asciiTheme="majorHAnsi" w:hAnsiTheme="majorHAnsi" w:cstheme="majorHAnsi"/>
        </w:rPr>
        <w:t xml:space="preserve"> step 4.</w:t>
      </w:r>
      <w:r w:rsidR="0061466A" w:rsidRPr="0014752C">
        <w:rPr>
          <w:rFonts w:asciiTheme="majorHAnsi" w:hAnsiTheme="majorHAnsi" w:cstheme="majorHAnsi"/>
        </w:rPr>
        <w:t xml:space="preserve">11 </w:t>
      </w:r>
      <w:r w:rsidRPr="0014752C">
        <w:rPr>
          <w:rFonts w:asciiTheme="majorHAnsi" w:hAnsiTheme="majorHAnsi" w:cstheme="majorHAnsi"/>
        </w:rPr>
        <w:t>to guide timing).</w:t>
      </w:r>
      <w:r w:rsidRPr="00962484">
        <w:rPr>
          <w:rFonts w:asciiTheme="majorHAnsi" w:hAnsiTheme="majorHAnsi" w:cstheme="majorHAnsi"/>
        </w:rPr>
        <w:t xml:space="preserve"> </w:t>
      </w:r>
    </w:p>
    <w:p w14:paraId="6A49B4F8" w14:textId="77777777" w:rsidR="008208D8" w:rsidRDefault="008208D8" w:rsidP="008208D8">
      <w:pPr>
        <w:pStyle w:val="ListParagraph"/>
        <w:ind w:left="0"/>
        <w:rPr>
          <w:rFonts w:asciiTheme="majorHAnsi" w:hAnsiTheme="majorHAnsi" w:cstheme="majorHAnsi"/>
        </w:rPr>
      </w:pPr>
    </w:p>
    <w:p w14:paraId="5ED2F624" w14:textId="30605E92" w:rsidR="00D00663" w:rsidRPr="00962484" w:rsidRDefault="008208D8" w:rsidP="00986A88">
      <w:pPr>
        <w:pStyle w:val="ListParagraph"/>
        <w:ind w:left="0"/>
        <w:rPr>
          <w:rFonts w:asciiTheme="majorHAnsi" w:hAnsiTheme="majorHAnsi" w:cstheme="majorHAnsi"/>
          <w:b/>
          <w:bCs/>
          <w:highlight w:val="yellow"/>
        </w:rPr>
      </w:pPr>
      <w:r>
        <w:rPr>
          <w:rFonts w:asciiTheme="majorHAnsi" w:hAnsiTheme="majorHAnsi" w:cstheme="majorHAnsi"/>
        </w:rPr>
        <w:t xml:space="preserve">NOTE: </w:t>
      </w:r>
      <w:r w:rsidR="00DD1F74" w:rsidRPr="00962484">
        <w:rPr>
          <w:rFonts w:asciiTheme="majorHAnsi" w:hAnsiTheme="majorHAnsi" w:cstheme="majorHAnsi"/>
        </w:rPr>
        <w:t xml:space="preserve">Proliferating nematodes are characterized by offspring on the </w:t>
      </w:r>
      <w:r w:rsidR="00A61F5E" w:rsidRPr="00962484">
        <w:rPr>
          <w:rFonts w:asciiTheme="majorHAnsi" w:hAnsiTheme="majorHAnsi" w:cstheme="majorHAnsi"/>
        </w:rPr>
        <w:t>S-</w:t>
      </w:r>
      <w:r w:rsidR="00DD1F74" w:rsidRPr="00962484">
        <w:rPr>
          <w:rFonts w:asciiTheme="majorHAnsi" w:hAnsiTheme="majorHAnsi" w:cstheme="majorHAnsi"/>
        </w:rPr>
        <w:t>plate.</w:t>
      </w:r>
    </w:p>
    <w:p w14:paraId="1E03C589" w14:textId="77777777" w:rsidR="00EA1853" w:rsidRPr="00962484" w:rsidRDefault="00EA1853" w:rsidP="007639BA">
      <w:pPr>
        <w:pStyle w:val="ListParagraph"/>
        <w:ind w:left="0"/>
        <w:rPr>
          <w:rFonts w:asciiTheme="majorHAnsi" w:hAnsiTheme="majorHAnsi" w:cstheme="majorHAnsi"/>
          <w:b/>
          <w:bCs/>
        </w:rPr>
      </w:pPr>
    </w:p>
    <w:p w14:paraId="7AA39BD7" w14:textId="4C9EA0F1" w:rsidR="00DD1F74" w:rsidRPr="00962484" w:rsidRDefault="00DD1F74" w:rsidP="00D94004">
      <w:pPr>
        <w:pStyle w:val="ListParagraph"/>
        <w:numPr>
          <w:ilvl w:val="1"/>
          <w:numId w:val="54"/>
        </w:numPr>
        <w:ind w:left="0" w:firstLine="0"/>
        <w:rPr>
          <w:rFonts w:asciiTheme="majorHAnsi" w:hAnsiTheme="majorHAnsi" w:cstheme="majorHAnsi"/>
          <w:b/>
          <w:bCs/>
        </w:rPr>
      </w:pPr>
      <w:r w:rsidRPr="00962484">
        <w:rPr>
          <w:rFonts w:asciiTheme="majorHAnsi" w:hAnsiTheme="majorHAnsi" w:cstheme="majorHAnsi"/>
          <w:highlight w:val="yellow"/>
        </w:rPr>
        <w:t xml:space="preserve">If an </w:t>
      </w:r>
      <w:r w:rsidR="00A61F5E" w:rsidRPr="00962484">
        <w:rPr>
          <w:rFonts w:asciiTheme="majorHAnsi" w:hAnsiTheme="majorHAnsi" w:cstheme="majorHAnsi"/>
          <w:highlight w:val="yellow"/>
        </w:rPr>
        <w:t>S-</w:t>
      </w:r>
      <w:r w:rsidRPr="00962484">
        <w:rPr>
          <w:rFonts w:asciiTheme="majorHAnsi" w:hAnsiTheme="majorHAnsi" w:cstheme="majorHAnsi"/>
          <w:highlight w:val="yellow"/>
        </w:rPr>
        <w:t xml:space="preserve">plate is proliferating, enter </w:t>
      </w:r>
      <w:r w:rsidR="0061466A" w:rsidRPr="00962484">
        <w:rPr>
          <w:rFonts w:asciiTheme="majorHAnsi" w:hAnsiTheme="majorHAnsi" w:cstheme="majorHAnsi"/>
          <w:highlight w:val="yellow"/>
        </w:rPr>
        <w:t>‘1’</w:t>
      </w:r>
      <w:r w:rsidRPr="00962484">
        <w:rPr>
          <w:rFonts w:asciiTheme="majorHAnsi" w:hAnsiTheme="majorHAnsi" w:cstheme="majorHAnsi"/>
          <w:highlight w:val="yellow"/>
        </w:rPr>
        <w:t xml:space="preserve"> in the proliferation_48 column on the genotyping sheet, then move the </w:t>
      </w:r>
      <w:r w:rsidR="00A61F5E" w:rsidRPr="00962484">
        <w:rPr>
          <w:rFonts w:asciiTheme="majorHAnsi" w:hAnsiTheme="majorHAnsi" w:cstheme="majorHAnsi"/>
          <w:highlight w:val="yellow"/>
        </w:rPr>
        <w:t>S-</w:t>
      </w:r>
      <w:r w:rsidRPr="00962484">
        <w:rPr>
          <w:rFonts w:asciiTheme="majorHAnsi" w:hAnsiTheme="majorHAnsi" w:cstheme="majorHAnsi"/>
          <w:highlight w:val="yellow"/>
        </w:rPr>
        <w:t xml:space="preserve">plate to a box labeled </w:t>
      </w:r>
      <w:r w:rsidR="008208D8">
        <w:rPr>
          <w:rFonts w:asciiTheme="majorHAnsi" w:hAnsiTheme="majorHAnsi" w:cstheme="majorHAnsi"/>
          <w:highlight w:val="yellow"/>
        </w:rPr>
        <w:t>’</w:t>
      </w:r>
      <w:r w:rsidR="008208D8" w:rsidRPr="00962484">
        <w:rPr>
          <w:rFonts w:asciiTheme="majorHAnsi" w:hAnsiTheme="majorHAnsi" w:cstheme="majorHAnsi"/>
          <w:highlight w:val="yellow"/>
        </w:rPr>
        <w:t xml:space="preserve">48 </w:t>
      </w:r>
      <w:r w:rsidRPr="00962484">
        <w:rPr>
          <w:rFonts w:asciiTheme="majorHAnsi" w:hAnsiTheme="majorHAnsi" w:cstheme="majorHAnsi"/>
          <w:highlight w:val="yellow"/>
        </w:rPr>
        <w:t>h</w:t>
      </w:r>
      <w:r w:rsidR="0061466A" w:rsidRPr="00962484">
        <w:rPr>
          <w:rFonts w:asciiTheme="majorHAnsi" w:hAnsiTheme="majorHAnsi" w:cstheme="majorHAnsi"/>
          <w:highlight w:val="yellow"/>
        </w:rPr>
        <w:t xml:space="preserve"> </w:t>
      </w:r>
      <w:r w:rsidRPr="00962484">
        <w:rPr>
          <w:rFonts w:asciiTheme="majorHAnsi" w:hAnsiTheme="majorHAnsi" w:cstheme="majorHAnsi"/>
          <w:highlight w:val="yellow"/>
        </w:rPr>
        <w:t xml:space="preserve">proliferation, box </w:t>
      </w:r>
      <w:r w:rsidR="008208D8" w:rsidRPr="00962484">
        <w:rPr>
          <w:rFonts w:asciiTheme="majorHAnsi" w:hAnsiTheme="majorHAnsi" w:cstheme="majorHAnsi"/>
          <w:highlight w:val="yellow"/>
        </w:rPr>
        <w:t>1</w:t>
      </w:r>
      <w:r w:rsidR="008208D8">
        <w:rPr>
          <w:rFonts w:asciiTheme="majorHAnsi" w:hAnsiTheme="majorHAnsi" w:cstheme="majorHAnsi"/>
          <w:highlight w:val="yellow"/>
        </w:rPr>
        <w:t>’</w:t>
      </w:r>
      <w:r w:rsidRPr="00962484">
        <w:rPr>
          <w:rFonts w:asciiTheme="majorHAnsi" w:hAnsiTheme="majorHAnsi" w:cstheme="majorHAnsi"/>
          <w:highlight w:val="yellow"/>
        </w:rPr>
        <w:t xml:space="preserve">. </w:t>
      </w:r>
      <w:r w:rsidRPr="00962484">
        <w:rPr>
          <w:rFonts w:asciiTheme="majorHAnsi" w:hAnsiTheme="majorHAnsi" w:cstheme="majorHAnsi"/>
        </w:rPr>
        <w:t xml:space="preserve">Place a maximum of 88 </w:t>
      </w:r>
      <w:r w:rsidR="00A61F5E" w:rsidRPr="00962484">
        <w:rPr>
          <w:rFonts w:asciiTheme="majorHAnsi" w:hAnsiTheme="majorHAnsi" w:cstheme="majorHAnsi"/>
        </w:rPr>
        <w:t>S-</w:t>
      </w:r>
      <w:r w:rsidRPr="00962484">
        <w:rPr>
          <w:rFonts w:asciiTheme="majorHAnsi" w:hAnsiTheme="majorHAnsi" w:cstheme="majorHAnsi"/>
        </w:rPr>
        <w:t>plates in a proliferation box</w:t>
      </w:r>
      <w:r w:rsidR="0061466A" w:rsidRPr="00962484">
        <w:rPr>
          <w:rFonts w:asciiTheme="majorHAnsi" w:hAnsiTheme="majorHAnsi" w:cstheme="majorHAnsi"/>
        </w:rPr>
        <w:t>,</w:t>
      </w:r>
      <w:r w:rsidRPr="00962484">
        <w:rPr>
          <w:rFonts w:asciiTheme="majorHAnsi" w:hAnsiTheme="majorHAnsi" w:cstheme="majorHAnsi"/>
        </w:rPr>
        <w:t xml:space="preserve"> then start filling a new box labeled ‘48 h proliferation, box </w:t>
      </w:r>
      <w:r w:rsidR="008208D8" w:rsidRPr="00962484">
        <w:rPr>
          <w:rFonts w:asciiTheme="majorHAnsi" w:hAnsiTheme="majorHAnsi" w:cstheme="majorHAnsi"/>
        </w:rPr>
        <w:t>2</w:t>
      </w:r>
      <w:r w:rsidR="008208D8">
        <w:rPr>
          <w:rFonts w:asciiTheme="majorHAnsi" w:hAnsiTheme="majorHAnsi" w:cstheme="majorHAnsi"/>
        </w:rPr>
        <w:t>’</w:t>
      </w:r>
      <w:r w:rsidRPr="00962484">
        <w:rPr>
          <w:rFonts w:asciiTheme="majorHAnsi" w:hAnsiTheme="majorHAnsi" w:cstheme="majorHAnsi"/>
        </w:rPr>
        <w:t xml:space="preserve">. </w:t>
      </w:r>
      <w:r w:rsidR="00E50D07" w:rsidRPr="00962484">
        <w:rPr>
          <w:rFonts w:asciiTheme="majorHAnsi" w:hAnsiTheme="majorHAnsi" w:cstheme="majorHAnsi"/>
        </w:rPr>
        <w:t>Ensure the</w:t>
      </w:r>
      <w:r w:rsidRPr="00962484">
        <w:rPr>
          <w:rFonts w:asciiTheme="majorHAnsi" w:hAnsiTheme="majorHAnsi" w:cstheme="majorHAnsi"/>
        </w:rPr>
        <w:t xml:space="preserve"> </w:t>
      </w:r>
      <w:r w:rsidR="00A61F5E" w:rsidRPr="00962484">
        <w:rPr>
          <w:rFonts w:asciiTheme="majorHAnsi" w:hAnsiTheme="majorHAnsi" w:cstheme="majorHAnsi"/>
        </w:rPr>
        <w:t>S-</w:t>
      </w:r>
      <w:r w:rsidR="00C96900" w:rsidRPr="00962484">
        <w:rPr>
          <w:rFonts w:asciiTheme="majorHAnsi" w:hAnsiTheme="majorHAnsi" w:cstheme="majorHAnsi"/>
        </w:rPr>
        <w:t>label</w:t>
      </w:r>
      <w:r w:rsidRPr="00962484">
        <w:rPr>
          <w:rFonts w:asciiTheme="majorHAnsi" w:hAnsiTheme="majorHAnsi" w:cstheme="majorHAnsi"/>
        </w:rPr>
        <w:t xml:space="preserve">s </w:t>
      </w:r>
      <w:r w:rsidR="00E50D07" w:rsidRPr="00962484">
        <w:rPr>
          <w:rFonts w:asciiTheme="majorHAnsi" w:hAnsiTheme="majorHAnsi" w:cstheme="majorHAnsi"/>
        </w:rPr>
        <w:t xml:space="preserve">are organized </w:t>
      </w:r>
      <w:r w:rsidRPr="00962484">
        <w:rPr>
          <w:rFonts w:asciiTheme="majorHAnsi" w:hAnsiTheme="majorHAnsi" w:cstheme="majorHAnsi"/>
        </w:rPr>
        <w:t>in alphanumeric order in the 48 h proliferation boxes.</w:t>
      </w:r>
    </w:p>
    <w:p w14:paraId="09EE8065" w14:textId="77777777" w:rsidR="00EA1853" w:rsidRPr="00962484" w:rsidRDefault="00EA1853" w:rsidP="007639BA">
      <w:pPr>
        <w:pStyle w:val="ListParagraph"/>
        <w:ind w:left="0"/>
        <w:rPr>
          <w:rFonts w:asciiTheme="majorHAnsi" w:hAnsiTheme="majorHAnsi" w:cstheme="majorHAnsi"/>
          <w:b/>
          <w:bCs/>
        </w:rPr>
      </w:pPr>
    </w:p>
    <w:p w14:paraId="4A774BFC" w14:textId="66BC57AB" w:rsidR="00D00663" w:rsidRPr="00962484" w:rsidRDefault="00DD1F74" w:rsidP="00D94004">
      <w:pPr>
        <w:pStyle w:val="NormalWeb"/>
        <w:spacing w:before="0" w:beforeAutospacing="0" w:after="0" w:afterAutospacing="0"/>
        <w:jc w:val="both"/>
        <w:rPr>
          <w:rFonts w:asciiTheme="majorHAnsi" w:hAnsiTheme="majorHAnsi" w:cstheme="majorHAnsi"/>
        </w:rPr>
      </w:pPr>
      <w:r w:rsidRPr="00962484">
        <w:rPr>
          <w:rFonts w:asciiTheme="majorHAnsi" w:hAnsiTheme="majorHAnsi" w:cstheme="majorHAnsi"/>
        </w:rPr>
        <w:t>NOTE:</w:t>
      </w:r>
      <w:r w:rsidRPr="00962484">
        <w:rPr>
          <w:rFonts w:asciiTheme="majorHAnsi" w:hAnsiTheme="majorHAnsi" w:cstheme="majorHAnsi"/>
          <w:b/>
          <w:bCs/>
        </w:rPr>
        <w:t xml:space="preserve"> </w:t>
      </w:r>
      <w:r w:rsidRPr="00962484">
        <w:rPr>
          <w:rFonts w:asciiTheme="majorHAnsi" w:hAnsiTheme="majorHAnsi" w:cstheme="majorHAnsi"/>
        </w:rPr>
        <w:t xml:space="preserve">Do not dispose of the non-proliferating </w:t>
      </w:r>
      <w:r w:rsidR="00A61F5E" w:rsidRPr="00962484">
        <w:rPr>
          <w:rFonts w:asciiTheme="majorHAnsi" w:hAnsiTheme="majorHAnsi" w:cstheme="majorHAnsi"/>
        </w:rPr>
        <w:t>S-</w:t>
      </w:r>
      <w:r w:rsidRPr="00962484">
        <w:rPr>
          <w:rFonts w:asciiTheme="majorHAnsi" w:hAnsiTheme="majorHAnsi" w:cstheme="majorHAnsi"/>
        </w:rPr>
        <w:t>plates</w:t>
      </w:r>
      <w:r w:rsidR="0061466A" w:rsidRPr="00962484">
        <w:rPr>
          <w:rFonts w:asciiTheme="majorHAnsi" w:hAnsiTheme="majorHAnsi" w:cstheme="majorHAnsi"/>
        </w:rPr>
        <w:t xml:space="preserve">; </w:t>
      </w:r>
      <w:r w:rsidR="003D00C7" w:rsidRPr="00962484">
        <w:rPr>
          <w:rFonts w:asciiTheme="majorHAnsi" w:hAnsiTheme="majorHAnsi" w:cstheme="majorHAnsi"/>
        </w:rPr>
        <w:t xml:space="preserve">these </w:t>
      </w:r>
      <w:r w:rsidR="007639BA" w:rsidRPr="00962484">
        <w:rPr>
          <w:rFonts w:asciiTheme="majorHAnsi" w:hAnsiTheme="majorHAnsi" w:cstheme="majorHAnsi"/>
        </w:rPr>
        <w:t xml:space="preserve">plates </w:t>
      </w:r>
      <w:r w:rsidRPr="00962484">
        <w:rPr>
          <w:rFonts w:asciiTheme="majorHAnsi" w:hAnsiTheme="majorHAnsi" w:cstheme="majorHAnsi"/>
        </w:rPr>
        <w:t xml:space="preserve">will </w:t>
      </w:r>
      <w:r w:rsidR="003D00C7" w:rsidRPr="00962484">
        <w:rPr>
          <w:rFonts w:asciiTheme="majorHAnsi" w:hAnsiTheme="majorHAnsi" w:cstheme="majorHAnsi"/>
        </w:rPr>
        <w:t xml:space="preserve">be </w:t>
      </w:r>
      <w:r w:rsidRPr="00962484">
        <w:rPr>
          <w:rFonts w:asciiTheme="majorHAnsi" w:hAnsiTheme="majorHAnsi" w:cstheme="majorHAnsi"/>
        </w:rPr>
        <w:t>check</w:t>
      </w:r>
      <w:r w:rsidR="003D00C7" w:rsidRPr="00962484">
        <w:rPr>
          <w:rFonts w:asciiTheme="majorHAnsi" w:hAnsiTheme="majorHAnsi" w:cstheme="majorHAnsi"/>
        </w:rPr>
        <w:t>ed</w:t>
      </w:r>
      <w:r w:rsidRPr="00962484">
        <w:rPr>
          <w:rFonts w:asciiTheme="majorHAnsi" w:hAnsiTheme="majorHAnsi" w:cstheme="majorHAnsi"/>
        </w:rPr>
        <w:t xml:space="preserve"> again </w:t>
      </w:r>
      <w:r w:rsidR="003D00C7" w:rsidRPr="00962484">
        <w:rPr>
          <w:rFonts w:asciiTheme="majorHAnsi" w:hAnsiTheme="majorHAnsi" w:cstheme="majorHAnsi"/>
        </w:rPr>
        <w:t xml:space="preserve">at </w:t>
      </w:r>
      <w:r w:rsidRPr="00962484">
        <w:rPr>
          <w:rFonts w:asciiTheme="majorHAnsi" w:hAnsiTheme="majorHAnsi" w:cstheme="majorHAnsi"/>
        </w:rPr>
        <w:t xml:space="preserve">168 h post-isolation. </w:t>
      </w:r>
      <w:r w:rsidR="003D00C7" w:rsidRPr="00962484">
        <w:rPr>
          <w:rFonts w:asciiTheme="majorHAnsi" w:hAnsiTheme="majorHAnsi" w:cstheme="majorHAnsi"/>
        </w:rPr>
        <w:t>If desired,</w:t>
      </w:r>
      <w:r w:rsidRPr="00962484">
        <w:rPr>
          <w:rFonts w:asciiTheme="majorHAnsi" w:hAnsiTheme="majorHAnsi" w:cstheme="majorHAnsi"/>
        </w:rPr>
        <w:t xml:space="preserve"> consolidate these </w:t>
      </w:r>
      <w:r w:rsidR="00A61F5E" w:rsidRPr="00962484">
        <w:rPr>
          <w:rFonts w:asciiTheme="majorHAnsi" w:hAnsiTheme="majorHAnsi" w:cstheme="majorHAnsi"/>
        </w:rPr>
        <w:t>S-</w:t>
      </w:r>
      <w:r w:rsidRPr="00962484">
        <w:rPr>
          <w:rFonts w:asciiTheme="majorHAnsi" w:hAnsiTheme="majorHAnsi" w:cstheme="majorHAnsi"/>
        </w:rPr>
        <w:t xml:space="preserve">plates in numeric order in boxes labeled </w:t>
      </w:r>
      <w:r w:rsidR="008208D8">
        <w:rPr>
          <w:rFonts w:asciiTheme="majorHAnsi" w:hAnsiTheme="majorHAnsi" w:cstheme="majorHAnsi"/>
        </w:rPr>
        <w:t>’</w:t>
      </w:r>
      <w:r w:rsidR="008208D8" w:rsidRPr="00962484">
        <w:rPr>
          <w:rFonts w:asciiTheme="majorHAnsi" w:hAnsiTheme="majorHAnsi" w:cstheme="majorHAnsi"/>
        </w:rPr>
        <w:t xml:space="preserve">48 </w:t>
      </w:r>
      <w:r w:rsidRPr="00962484">
        <w:rPr>
          <w:rFonts w:asciiTheme="majorHAnsi" w:hAnsiTheme="majorHAnsi" w:cstheme="majorHAnsi"/>
        </w:rPr>
        <w:t xml:space="preserve">h non-proliferating, box </w:t>
      </w:r>
      <w:r w:rsidR="008208D8" w:rsidRPr="00962484">
        <w:rPr>
          <w:rFonts w:asciiTheme="majorHAnsi" w:hAnsiTheme="majorHAnsi" w:cstheme="majorHAnsi"/>
        </w:rPr>
        <w:t>X</w:t>
      </w:r>
      <w:r w:rsidR="008208D8">
        <w:rPr>
          <w:rFonts w:asciiTheme="majorHAnsi" w:hAnsiTheme="majorHAnsi" w:cstheme="majorHAnsi"/>
        </w:rPr>
        <w:t>’</w:t>
      </w:r>
      <w:r w:rsidRPr="00962484">
        <w:rPr>
          <w:rFonts w:asciiTheme="majorHAnsi" w:hAnsiTheme="majorHAnsi" w:cstheme="majorHAnsi"/>
        </w:rPr>
        <w:t xml:space="preserve">, but </w:t>
      </w:r>
      <w:r w:rsidR="003D00C7" w:rsidRPr="00962484">
        <w:rPr>
          <w:rFonts w:asciiTheme="majorHAnsi" w:hAnsiTheme="majorHAnsi" w:cstheme="majorHAnsi"/>
        </w:rPr>
        <w:t>remember to</w:t>
      </w:r>
      <w:r w:rsidRPr="00962484">
        <w:rPr>
          <w:rFonts w:asciiTheme="majorHAnsi" w:hAnsiTheme="majorHAnsi" w:cstheme="majorHAnsi"/>
        </w:rPr>
        <w:t xml:space="preserve"> record when the </w:t>
      </w:r>
      <w:proofErr w:type="gramStart"/>
      <w:r w:rsidRPr="00962484">
        <w:rPr>
          <w:rFonts w:asciiTheme="majorHAnsi" w:hAnsiTheme="majorHAnsi" w:cstheme="majorHAnsi"/>
        </w:rPr>
        <w:t>168 h</w:t>
      </w:r>
      <w:proofErr w:type="gramEnd"/>
      <w:r w:rsidRPr="00962484">
        <w:rPr>
          <w:rFonts w:asciiTheme="majorHAnsi" w:hAnsiTheme="majorHAnsi" w:cstheme="majorHAnsi"/>
        </w:rPr>
        <w:t xml:space="preserve"> check </w:t>
      </w:r>
      <w:r w:rsidR="00825AE9" w:rsidRPr="00962484">
        <w:rPr>
          <w:rFonts w:asciiTheme="majorHAnsi" w:hAnsiTheme="majorHAnsi" w:cstheme="majorHAnsi"/>
        </w:rPr>
        <w:t xml:space="preserve">must </w:t>
      </w:r>
      <w:r w:rsidRPr="00962484">
        <w:rPr>
          <w:rFonts w:asciiTheme="majorHAnsi" w:hAnsiTheme="majorHAnsi" w:cstheme="majorHAnsi"/>
        </w:rPr>
        <w:t>occur on the new box.</w:t>
      </w:r>
    </w:p>
    <w:p w14:paraId="689BE7DD" w14:textId="77777777" w:rsidR="00EA1853" w:rsidRPr="00962484" w:rsidRDefault="00EA1853" w:rsidP="007639BA">
      <w:pPr>
        <w:pStyle w:val="NormalWeb"/>
        <w:spacing w:before="0" w:beforeAutospacing="0" w:after="0" w:afterAutospacing="0"/>
        <w:jc w:val="both"/>
        <w:rPr>
          <w:rFonts w:asciiTheme="majorHAnsi" w:hAnsiTheme="majorHAnsi" w:cstheme="majorHAnsi"/>
        </w:rPr>
      </w:pPr>
    </w:p>
    <w:p w14:paraId="02593977" w14:textId="51A916E5" w:rsidR="00D00663" w:rsidRPr="00962484" w:rsidRDefault="00DD1F74" w:rsidP="00D94004">
      <w:pPr>
        <w:pStyle w:val="NormalWeb"/>
        <w:numPr>
          <w:ilvl w:val="1"/>
          <w:numId w:val="54"/>
        </w:numPr>
        <w:spacing w:before="0" w:beforeAutospacing="0" w:after="0" w:afterAutospacing="0"/>
        <w:ind w:left="0" w:firstLine="0"/>
        <w:jc w:val="both"/>
        <w:rPr>
          <w:rFonts w:asciiTheme="majorHAnsi" w:hAnsiTheme="majorHAnsi" w:cstheme="majorHAnsi"/>
        </w:rPr>
      </w:pPr>
      <w:r w:rsidRPr="00962484">
        <w:rPr>
          <w:rFonts w:asciiTheme="majorHAnsi" w:hAnsiTheme="majorHAnsi" w:cstheme="majorHAnsi"/>
        </w:rPr>
        <w:t xml:space="preserve">After identifying all the proliferating </w:t>
      </w:r>
      <w:r w:rsidR="00A61F5E" w:rsidRPr="00962484">
        <w:rPr>
          <w:rFonts w:asciiTheme="majorHAnsi" w:hAnsiTheme="majorHAnsi" w:cstheme="majorHAnsi"/>
        </w:rPr>
        <w:t>S-</w:t>
      </w:r>
      <w:r w:rsidR="00C96900" w:rsidRPr="00962484">
        <w:rPr>
          <w:rFonts w:asciiTheme="majorHAnsi" w:hAnsiTheme="majorHAnsi" w:cstheme="majorHAnsi"/>
        </w:rPr>
        <w:t>label</w:t>
      </w:r>
      <w:r w:rsidRPr="00962484">
        <w:rPr>
          <w:rFonts w:asciiTheme="majorHAnsi" w:hAnsiTheme="majorHAnsi" w:cstheme="majorHAnsi"/>
        </w:rPr>
        <w:t>s at 48 h, move on to</w:t>
      </w:r>
      <w:r w:rsidR="00D00663" w:rsidRPr="00962484">
        <w:rPr>
          <w:rFonts w:asciiTheme="majorHAnsi" w:hAnsiTheme="majorHAnsi" w:cstheme="majorHAnsi"/>
        </w:rPr>
        <w:t xml:space="preserve"> </w:t>
      </w:r>
      <w:r w:rsidR="0061466A" w:rsidRPr="00962484">
        <w:rPr>
          <w:rFonts w:asciiTheme="majorHAnsi" w:hAnsiTheme="majorHAnsi" w:cstheme="majorHAnsi"/>
        </w:rPr>
        <w:t>section</w:t>
      </w:r>
      <w:r w:rsidR="00D00663" w:rsidRPr="00962484">
        <w:rPr>
          <w:rFonts w:asciiTheme="majorHAnsi" w:hAnsiTheme="majorHAnsi" w:cstheme="majorHAnsi"/>
        </w:rPr>
        <w:t>7</w:t>
      </w:r>
      <w:r w:rsidRPr="00962484">
        <w:rPr>
          <w:rFonts w:asciiTheme="majorHAnsi" w:hAnsiTheme="majorHAnsi" w:cstheme="majorHAnsi"/>
        </w:rPr>
        <w:t xml:space="preserve"> for </w:t>
      </w:r>
      <w:r w:rsidR="00A61F5E" w:rsidRPr="00962484">
        <w:rPr>
          <w:rFonts w:asciiTheme="majorHAnsi" w:hAnsiTheme="majorHAnsi" w:cstheme="majorHAnsi"/>
        </w:rPr>
        <w:t>S-</w:t>
      </w:r>
      <w:r w:rsidRPr="00962484">
        <w:rPr>
          <w:rFonts w:asciiTheme="majorHAnsi" w:hAnsiTheme="majorHAnsi" w:cstheme="majorHAnsi"/>
        </w:rPr>
        <w:t>plates with proliferation at 48 h.</w:t>
      </w:r>
    </w:p>
    <w:p w14:paraId="5267AA73" w14:textId="77777777" w:rsidR="00EA1853" w:rsidRPr="00962484" w:rsidRDefault="00EA1853" w:rsidP="007639BA">
      <w:pPr>
        <w:pStyle w:val="NormalWeb"/>
        <w:spacing w:before="0" w:beforeAutospacing="0" w:after="0" w:afterAutospacing="0"/>
        <w:jc w:val="both"/>
        <w:rPr>
          <w:rFonts w:asciiTheme="majorHAnsi" w:hAnsiTheme="majorHAnsi" w:cstheme="majorHAnsi"/>
        </w:rPr>
      </w:pPr>
    </w:p>
    <w:p w14:paraId="39D26BEA" w14:textId="4895C376" w:rsidR="0061466A" w:rsidRPr="00962484" w:rsidRDefault="00DD1F74" w:rsidP="00D94004">
      <w:pPr>
        <w:pStyle w:val="NormalWeb"/>
        <w:numPr>
          <w:ilvl w:val="1"/>
          <w:numId w:val="54"/>
        </w:numPr>
        <w:spacing w:before="0" w:beforeAutospacing="0" w:after="0" w:afterAutospacing="0"/>
        <w:ind w:left="0" w:firstLine="0"/>
        <w:jc w:val="both"/>
        <w:rPr>
          <w:rFonts w:asciiTheme="majorHAnsi" w:hAnsiTheme="majorHAnsi" w:cstheme="majorHAnsi"/>
        </w:rPr>
      </w:pPr>
      <w:r w:rsidRPr="00962484">
        <w:rPr>
          <w:rFonts w:asciiTheme="majorHAnsi" w:hAnsiTheme="majorHAnsi" w:cstheme="majorHAnsi"/>
          <w:highlight w:val="yellow"/>
        </w:rPr>
        <w:t xml:space="preserve">Check the </w:t>
      </w:r>
      <w:r w:rsidR="00A61F5E" w:rsidRPr="00962484">
        <w:rPr>
          <w:rFonts w:asciiTheme="majorHAnsi" w:hAnsiTheme="majorHAnsi" w:cstheme="majorHAnsi"/>
          <w:highlight w:val="yellow"/>
        </w:rPr>
        <w:t>S-</w:t>
      </w:r>
      <w:r w:rsidRPr="00962484">
        <w:rPr>
          <w:rFonts w:asciiTheme="majorHAnsi" w:hAnsiTheme="majorHAnsi" w:cstheme="majorHAnsi"/>
          <w:highlight w:val="yellow"/>
        </w:rPr>
        <w:t>plates that were not proliferating at 48 h</w:t>
      </w:r>
      <w:r w:rsidR="0061466A" w:rsidRPr="00962484">
        <w:rPr>
          <w:rFonts w:asciiTheme="majorHAnsi" w:hAnsiTheme="majorHAnsi" w:cstheme="majorHAnsi"/>
          <w:highlight w:val="yellow"/>
        </w:rPr>
        <w:t xml:space="preserve"> </w:t>
      </w:r>
      <w:r w:rsidRPr="00962484">
        <w:rPr>
          <w:rFonts w:asciiTheme="majorHAnsi" w:hAnsiTheme="majorHAnsi" w:cstheme="majorHAnsi"/>
          <w:highlight w:val="yellow"/>
        </w:rPr>
        <w:t xml:space="preserve">post-isolation again at 168 h post-isolation. </w:t>
      </w:r>
    </w:p>
    <w:p w14:paraId="0F6DD446" w14:textId="77777777" w:rsidR="0061466A" w:rsidRPr="00962484" w:rsidRDefault="0061466A" w:rsidP="00962484">
      <w:pPr>
        <w:pStyle w:val="ListParagraph"/>
        <w:rPr>
          <w:rFonts w:asciiTheme="majorHAnsi" w:hAnsiTheme="majorHAnsi" w:cstheme="majorHAnsi"/>
          <w:highlight w:val="yellow"/>
        </w:rPr>
      </w:pPr>
    </w:p>
    <w:p w14:paraId="48BBF40D" w14:textId="627C2BBD" w:rsidR="0061466A" w:rsidRPr="00962484" w:rsidRDefault="00DD1F74" w:rsidP="00962484">
      <w:pPr>
        <w:pStyle w:val="NormalWeb"/>
        <w:numPr>
          <w:ilvl w:val="2"/>
          <w:numId w:val="54"/>
        </w:numPr>
        <w:spacing w:before="0" w:beforeAutospacing="0" w:after="0" w:afterAutospacing="0"/>
        <w:ind w:left="0" w:firstLine="0"/>
        <w:jc w:val="both"/>
        <w:rPr>
          <w:rFonts w:asciiTheme="majorHAnsi" w:hAnsiTheme="majorHAnsi" w:cstheme="majorHAnsi"/>
          <w:highlight w:val="yellow"/>
        </w:rPr>
      </w:pPr>
      <w:r w:rsidRPr="00962484">
        <w:rPr>
          <w:rFonts w:asciiTheme="majorHAnsi" w:hAnsiTheme="majorHAnsi" w:cstheme="majorHAnsi"/>
          <w:highlight w:val="yellow"/>
        </w:rPr>
        <w:t xml:space="preserve">If an </w:t>
      </w:r>
      <w:r w:rsidR="00A61F5E" w:rsidRPr="00962484">
        <w:rPr>
          <w:rFonts w:asciiTheme="majorHAnsi" w:hAnsiTheme="majorHAnsi" w:cstheme="majorHAnsi"/>
          <w:highlight w:val="yellow"/>
        </w:rPr>
        <w:t>S-</w:t>
      </w:r>
      <w:r w:rsidRPr="00962484">
        <w:rPr>
          <w:rFonts w:asciiTheme="majorHAnsi" w:hAnsiTheme="majorHAnsi" w:cstheme="majorHAnsi"/>
          <w:highlight w:val="yellow"/>
        </w:rPr>
        <w:t>plate is now proliferating, enter</w:t>
      </w:r>
      <w:r w:rsidRPr="00962484">
        <w:rPr>
          <w:rFonts w:asciiTheme="majorHAnsi" w:hAnsiTheme="majorHAnsi" w:cstheme="majorHAnsi"/>
          <w:b/>
          <w:bCs/>
          <w:highlight w:val="yellow"/>
        </w:rPr>
        <w:t xml:space="preserve"> </w:t>
      </w:r>
      <w:r w:rsidR="0061466A" w:rsidRPr="00962484">
        <w:rPr>
          <w:rFonts w:asciiTheme="majorHAnsi" w:hAnsiTheme="majorHAnsi" w:cstheme="majorHAnsi"/>
          <w:highlight w:val="yellow"/>
        </w:rPr>
        <w:t>‘</w:t>
      </w:r>
      <w:r w:rsidRPr="00962484">
        <w:rPr>
          <w:rFonts w:asciiTheme="majorHAnsi" w:hAnsiTheme="majorHAnsi" w:cstheme="majorHAnsi"/>
          <w:highlight w:val="yellow"/>
        </w:rPr>
        <w:t>1</w:t>
      </w:r>
      <w:r w:rsidR="0061466A" w:rsidRPr="00962484">
        <w:rPr>
          <w:rFonts w:asciiTheme="majorHAnsi" w:hAnsiTheme="majorHAnsi" w:cstheme="majorHAnsi"/>
          <w:highlight w:val="yellow"/>
        </w:rPr>
        <w:t>’</w:t>
      </w:r>
      <w:r w:rsidRPr="00962484">
        <w:rPr>
          <w:rFonts w:asciiTheme="majorHAnsi" w:hAnsiTheme="majorHAnsi" w:cstheme="majorHAnsi"/>
          <w:highlight w:val="yellow"/>
        </w:rPr>
        <w:t xml:space="preserve"> in the proliferation_168 column on the genotyping sheet and then move the </w:t>
      </w:r>
      <w:r w:rsidR="00A61F5E" w:rsidRPr="00962484">
        <w:rPr>
          <w:rFonts w:asciiTheme="majorHAnsi" w:hAnsiTheme="majorHAnsi" w:cstheme="majorHAnsi"/>
          <w:highlight w:val="yellow"/>
        </w:rPr>
        <w:t>S-</w:t>
      </w:r>
      <w:r w:rsidRPr="00962484">
        <w:rPr>
          <w:rFonts w:asciiTheme="majorHAnsi" w:hAnsiTheme="majorHAnsi" w:cstheme="majorHAnsi"/>
          <w:highlight w:val="yellow"/>
        </w:rPr>
        <w:t xml:space="preserve">plate to a box labeled '168 h proliferation, box </w:t>
      </w:r>
      <w:r w:rsidR="008208D8" w:rsidRPr="00962484">
        <w:rPr>
          <w:rFonts w:asciiTheme="majorHAnsi" w:hAnsiTheme="majorHAnsi" w:cstheme="majorHAnsi"/>
          <w:highlight w:val="yellow"/>
        </w:rPr>
        <w:t>1</w:t>
      </w:r>
      <w:r w:rsidR="008208D8">
        <w:rPr>
          <w:rFonts w:asciiTheme="majorHAnsi" w:hAnsiTheme="majorHAnsi" w:cstheme="majorHAnsi"/>
          <w:highlight w:val="yellow"/>
        </w:rPr>
        <w:t>’</w:t>
      </w:r>
      <w:r w:rsidRPr="00962484">
        <w:rPr>
          <w:rFonts w:asciiTheme="majorHAnsi" w:hAnsiTheme="majorHAnsi" w:cstheme="majorHAnsi"/>
          <w:highlight w:val="yellow"/>
        </w:rPr>
        <w:t>.</w:t>
      </w:r>
      <w:r w:rsidRPr="00962484">
        <w:rPr>
          <w:rFonts w:asciiTheme="majorHAnsi" w:hAnsiTheme="majorHAnsi" w:cstheme="majorHAnsi"/>
        </w:rPr>
        <w:t xml:space="preserve"> </w:t>
      </w:r>
    </w:p>
    <w:p w14:paraId="2D1B6C93" w14:textId="77777777" w:rsidR="0061466A" w:rsidRPr="00962484" w:rsidRDefault="0061466A" w:rsidP="00962484">
      <w:pPr>
        <w:pStyle w:val="NormalWeb"/>
        <w:spacing w:before="0" w:beforeAutospacing="0" w:after="0" w:afterAutospacing="0"/>
        <w:jc w:val="both"/>
        <w:rPr>
          <w:rFonts w:asciiTheme="majorHAnsi" w:hAnsiTheme="majorHAnsi" w:cstheme="majorHAnsi"/>
        </w:rPr>
      </w:pPr>
    </w:p>
    <w:p w14:paraId="598A1BE8" w14:textId="50A6CBB9" w:rsidR="00D00663" w:rsidRPr="00962484" w:rsidRDefault="00DD1F74" w:rsidP="00962484">
      <w:pPr>
        <w:pStyle w:val="NormalWeb"/>
        <w:numPr>
          <w:ilvl w:val="2"/>
          <w:numId w:val="54"/>
        </w:numPr>
        <w:spacing w:before="0" w:beforeAutospacing="0" w:after="0" w:afterAutospacing="0"/>
        <w:ind w:left="0" w:firstLine="0"/>
        <w:jc w:val="both"/>
        <w:rPr>
          <w:rFonts w:asciiTheme="majorHAnsi" w:hAnsiTheme="majorHAnsi" w:cstheme="majorHAnsi"/>
        </w:rPr>
      </w:pPr>
      <w:r w:rsidRPr="00962484">
        <w:rPr>
          <w:rFonts w:asciiTheme="majorHAnsi" w:hAnsiTheme="majorHAnsi" w:cstheme="majorHAnsi"/>
        </w:rPr>
        <w:t xml:space="preserve">Place a maximum of 88 </w:t>
      </w:r>
      <w:r w:rsidR="00A61F5E" w:rsidRPr="00962484">
        <w:rPr>
          <w:rFonts w:asciiTheme="majorHAnsi" w:hAnsiTheme="majorHAnsi" w:cstheme="majorHAnsi"/>
        </w:rPr>
        <w:t>S-</w:t>
      </w:r>
      <w:r w:rsidRPr="00962484">
        <w:rPr>
          <w:rFonts w:asciiTheme="majorHAnsi" w:hAnsiTheme="majorHAnsi" w:cstheme="majorHAnsi"/>
        </w:rPr>
        <w:t>plates in a proliferation box</w:t>
      </w:r>
      <w:r w:rsidR="0061466A" w:rsidRPr="00962484">
        <w:rPr>
          <w:rFonts w:asciiTheme="majorHAnsi" w:hAnsiTheme="majorHAnsi" w:cstheme="majorHAnsi"/>
        </w:rPr>
        <w:t>,</w:t>
      </w:r>
      <w:r w:rsidRPr="00962484">
        <w:rPr>
          <w:rFonts w:asciiTheme="majorHAnsi" w:hAnsiTheme="majorHAnsi" w:cstheme="majorHAnsi"/>
        </w:rPr>
        <w:t xml:space="preserve"> then start filling a new box labeled ‘168 h</w:t>
      </w:r>
      <w:r w:rsidR="0061466A" w:rsidRPr="00962484">
        <w:rPr>
          <w:rFonts w:asciiTheme="majorHAnsi" w:hAnsiTheme="majorHAnsi" w:cstheme="majorHAnsi"/>
        </w:rPr>
        <w:t xml:space="preserve"> </w:t>
      </w:r>
      <w:r w:rsidRPr="00962484">
        <w:rPr>
          <w:rFonts w:asciiTheme="majorHAnsi" w:hAnsiTheme="majorHAnsi" w:cstheme="majorHAnsi"/>
        </w:rPr>
        <w:t xml:space="preserve">proliferation, box </w:t>
      </w:r>
      <w:r w:rsidR="008208D8" w:rsidRPr="00962484">
        <w:rPr>
          <w:rFonts w:asciiTheme="majorHAnsi" w:hAnsiTheme="majorHAnsi" w:cstheme="majorHAnsi"/>
        </w:rPr>
        <w:t>2</w:t>
      </w:r>
      <w:r w:rsidR="008208D8">
        <w:rPr>
          <w:rFonts w:asciiTheme="majorHAnsi" w:hAnsiTheme="majorHAnsi" w:cstheme="majorHAnsi"/>
        </w:rPr>
        <w:t>’</w:t>
      </w:r>
      <w:r w:rsidRPr="00962484">
        <w:rPr>
          <w:rFonts w:asciiTheme="majorHAnsi" w:hAnsiTheme="majorHAnsi" w:cstheme="majorHAnsi"/>
        </w:rPr>
        <w:t xml:space="preserve">. Be sure to organize </w:t>
      </w:r>
      <w:r w:rsidR="00A61F5E" w:rsidRPr="00962484">
        <w:rPr>
          <w:rFonts w:asciiTheme="majorHAnsi" w:hAnsiTheme="majorHAnsi" w:cstheme="majorHAnsi"/>
        </w:rPr>
        <w:t>S-</w:t>
      </w:r>
      <w:r w:rsidR="00C96900" w:rsidRPr="00962484">
        <w:rPr>
          <w:rFonts w:asciiTheme="majorHAnsi" w:hAnsiTheme="majorHAnsi" w:cstheme="majorHAnsi"/>
        </w:rPr>
        <w:t>label</w:t>
      </w:r>
      <w:r w:rsidRPr="00962484">
        <w:rPr>
          <w:rFonts w:asciiTheme="majorHAnsi" w:hAnsiTheme="majorHAnsi" w:cstheme="majorHAnsi"/>
        </w:rPr>
        <w:t>s in alphanumeric order in the 168 h</w:t>
      </w:r>
      <w:r w:rsidR="0061466A" w:rsidRPr="00962484">
        <w:rPr>
          <w:rFonts w:asciiTheme="majorHAnsi" w:hAnsiTheme="majorHAnsi" w:cstheme="majorHAnsi"/>
        </w:rPr>
        <w:t xml:space="preserve"> </w:t>
      </w:r>
      <w:r w:rsidRPr="00962484">
        <w:rPr>
          <w:rFonts w:asciiTheme="majorHAnsi" w:hAnsiTheme="majorHAnsi" w:cstheme="majorHAnsi"/>
        </w:rPr>
        <w:t>proliferation boxes.</w:t>
      </w:r>
    </w:p>
    <w:p w14:paraId="58B53AF5" w14:textId="77777777" w:rsidR="00EA1853" w:rsidRPr="00962484" w:rsidRDefault="00EA1853" w:rsidP="007639BA">
      <w:pPr>
        <w:pStyle w:val="NormalWeb"/>
        <w:spacing w:before="0" w:beforeAutospacing="0" w:after="0" w:afterAutospacing="0"/>
        <w:jc w:val="both"/>
        <w:rPr>
          <w:rFonts w:asciiTheme="majorHAnsi" w:hAnsiTheme="majorHAnsi" w:cstheme="majorHAnsi"/>
        </w:rPr>
      </w:pPr>
    </w:p>
    <w:p w14:paraId="709BC1DD" w14:textId="23598467" w:rsidR="00DD1F74" w:rsidRPr="00962484" w:rsidRDefault="00DD1F74" w:rsidP="007639BA">
      <w:pPr>
        <w:pStyle w:val="NormalWeb"/>
        <w:numPr>
          <w:ilvl w:val="1"/>
          <w:numId w:val="54"/>
        </w:numPr>
        <w:spacing w:before="0" w:beforeAutospacing="0" w:after="0" w:afterAutospacing="0"/>
        <w:ind w:left="0" w:firstLine="0"/>
        <w:jc w:val="both"/>
        <w:rPr>
          <w:rFonts w:asciiTheme="majorHAnsi" w:hAnsiTheme="majorHAnsi" w:cstheme="majorHAnsi"/>
        </w:rPr>
      </w:pPr>
      <w:r w:rsidRPr="00962484">
        <w:rPr>
          <w:rFonts w:asciiTheme="majorHAnsi" w:hAnsiTheme="majorHAnsi" w:cstheme="majorHAnsi"/>
        </w:rPr>
        <w:t xml:space="preserve">Discard the </w:t>
      </w:r>
      <w:r w:rsidR="00A61F5E" w:rsidRPr="00962484">
        <w:rPr>
          <w:rFonts w:asciiTheme="majorHAnsi" w:hAnsiTheme="majorHAnsi" w:cstheme="majorHAnsi"/>
        </w:rPr>
        <w:t>S-</w:t>
      </w:r>
      <w:r w:rsidRPr="00962484">
        <w:rPr>
          <w:rFonts w:asciiTheme="majorHAnsi" w:hAnsiTheme="majorHAnsi" w:cstheme="majorHAnsi"/>
        </w:rPr>
        <w:t xml:space="preserve">plates that have no proliferation after 168 h. Move on to </w:t>
      </w:r>
      <w:r w:rsidR="0061466A" w:rsidRPr="00962484">
        <w:rPr>
          <w:rFonts w:asciiTheme="majorHAnsi" w:hAnsiTheme="majorHAnsi" w:cstheme="majorHAnsi"/>
        </w:rPr>
        <w:t xml:space="preserve">section </w:t>
      </w:r>
      <w:r w:rsidRPr="00962484">
        <w:rPr>
          <w:rFonts w:asciiTheme="majorHAnsi" w:hAnsiTheme="majorHAnsi" w:cstheme="majorHAnsi"/>
        </w:rPr>
        <w:t xml:space="preserve">7 for </w:t>
      </w:r>
      <w:r w:rsidR="00A61F5E" w:rsidRPr="00962484">
        <w:rPr>
          <w:rFonts w:asciiTheme="majorHAnsi" w:hAnsiTheme="majorHAnsi" w:cstheme="majorHAnsi"/>
        </w:rPr>
        <w:t>S-</w:t>
      </w:r>
      <w:r w:rsidRPr="00962484">
        <w:rPr>
          <w:rFonts w:asciiTheme="majorHAnsi" w:hAnsiTheme="majorHAnsi" w:cstheme="majorHAnsi"/>
        </w:rPr>
        <w:t>plates with proliferation at 168 h.</w:t>
      </w:r>
    </w:p>
    <w:p w14:paraId="3049189D" w14:textId="7DC13421" w:rsidR="00DD1F74" w:rsidRPr="00962484" w:rsidRDefault="00DD1F74" w:rsidP="007639BA">
      <w:pPr>
        <w:pBdr>
          <w:top w:val="nil"/>
          <w:left w:val="nil"/>
          <w:bottom w:val="nil"/>
          <w:right w:val="nil"/>
          <w:between w:val="nil"/>
        </w:pBdr>
        <w:rPr>
          <w:rFonts w:asciiTheme="majorHAnsi" w:hAnsiTheme="majorHAnsi" w:cstheme="majorHAnsi"/>
          <w:b/>
        </w:rPr>
      </w:pPr>
    </w:p>
    <w:p w14:paraId="7D49ADFE" w14:textId="4BD1E3FD" w:rsidR="00DD1F74" w:rsidRPr="003C7E2E" w:rsidRDefault="00DD1F74" w:rsidP="00D94004">
      <w:pPr>
        <w:pStyle w:val="ListParagraph"/>
        <w:numPr>
          <w:ilvl w:val="0"/>
          <w:numId w:val="54"/>
        </w:numPr>
        <w:ind w:left="0" w:firstLine="0"/>
        <w:rPr>
          <w:rFonts w:asciiTheme="majorHAnsi" w:hAnsiTheme="majorHAnsi" w:cstheme="majorHAnsi"/>
          <w:b/>
          <w:bCs/>
        </w:rPr>
      </w:pPr>
      <w:r w:rsidRPr="003C7E2E">
        <w:rPr>
          <w:rFonts w:asciiTheme="majorHAnsi" w:hAnsiTheme="majorHAnsi" w:cstheme="majorHAnsi"/>
          <w:b/>
          <w:bCs/>
        </w:rPr>
        <w:t xml:space="preserve">Lysis of </w:t>
      </w:r>
      <w:proofErr w:type="spellStart"/>
      <w:r w:rsidRPr="003C7E2E">
        <w:rPr>
          <w:rFonts w:asciiTheme="majorHAnsi" w:hAnsiTheme="majorHAnsi" w:cstheme="majorHAnsi"/>
          <w:b/>
          <w:bCs/>
        </w:rPr>
        <w:t>isofemale</w:t>
      </w:r>
      <w:proofErr w:type="spellEnd"/>
      <w:r w:rsidRPr="003C7E2E">
        <w:rPr>
          <w:rFonts w:asciiTheme="majorHAnsi" w:hAnsiTheme="majorHAnsi" w:cstheme="majorHAnsi"/>
          <w:b/>
          <w:bCs/>
        </w:rPr>
        <w:t xml:space="preserve"> lines</w:t>
      </w:r>
    </w:p>
    <w:p w14:paraId="4E24519A" w14:textId="77777777" w:rsidR="00EA1853" w:rsidRPr="00962484" w:rsidRDefault="00EA1853" w:rsidP="007639BA">
      <w:pPr>
        <w:pStyle w:val="ListParagraph"/>
        <w:ind w:left="0"/>
        <w:rPr>
          <w:rFonts w:asciiTheme="majorHAnsi" w:hAnsiTheme="majorHAnsi" w:cstheme="majorHAnsi"/>
          <w:b/>
          <w:bCs/>
        </w:rPr>
      </w:pPr>
    </w:p>
    <w:p w14:paraId="0249FAAA" w14:textId="6E94BDE8" w:rsidR="00D00663" w:rsidRPr="00962484" w:rsidRDefault="00DD1F74" w:rsidP="00D94004">
      <w:pPr>
        <w:pStyle w:val="NormalWeb"/>
        <w:spacing w:before="0" w:beforeAutospacing="0" w:after="0" w:afterAutospacing="0"/>
        <w:jc w:val="both"/>
        <w:rPr>
          <w:rFonts w:asciiTheme="majorHAnsi" w:hAnsiTheme="majorHAnsi" w:cstheme="majorHAnsi"/>
        </w:rPr>
      </w:pPr>
      <w:r w:rsidRPr="00962484">
        <w:rPr>
          <w:rFonts w:asciiTheme="majorHAnsi" w:hAnsiTheme="majorHAnsi" w:cstheme="majorHAnsi"/>
        </w:rPr>
        <w:t xml:space="preserve">NOTE: This step will use the data filter tool in google sheets to help print lysis worksheets for the </w:t>
      </w:r>
      <w:r w:rsidR="00A61F5E" w:rsidRPr="00962484">
        <w:rPr>
          <w:rFonts w:asciiTheme="majorHAnsi" w:hAnsiTheme="majorHAnsi" w:cstheme="majorHAnsi"/>
        </w:rPr>
        <w:t>S-</w:t>
      </w:r>
      <w:r w:rsidRPr="00962484">
        <w:rPr>
          <w:rFonts w:asciiTheme="majorHAnsi" w:hAnsiTheme="majorHAnsi" w:cstheme="majorHAnsi"/>
        </w:rPr>
        <w:t xml:space="preserve">plates in the proliferation boxes. The purpose of the lysis worksheets is to provide personnel with the correct positions for </w:t>
      </w:r>
      <w:r w:rsidR="00A61F5E" w:rsidRPr="00962484">
        <w:rPr>
          <w:rFonts w:asciiTheme="majorHAnsi" w:hAnsiTheme="majorHAnsi" w:cstheme="majorHAnsi"/>
        </w:rPr>
        <w:t>S-</w:t>
      </w:r>
      <w:r w:rsidR="00C96900" w:rsidRPr="00962484">
        <w:rPr>
          <w:rFonts w:asciiTheme="majorHAnsi" w:hAnsiTheme="majorHAnsi" w:cstheme="majorHAnsi"/>
        </w:rPr>
        <w:t>label</w:t>
      </w:r>
      <w:r w:rsidRPr="00962484">
        <w:rPr>
          <w:rFonts w:asciiTheme="majorHAnsi" w:hAnsiTheme="majorHAnsi" w:cstheme="majorHAnsi"/>
        </w:rPr>
        <w:t>s in lysis strip tubes at the bench.</w:t>
      </w:r>
    </w:p>
    <w:p w14:paraId="5B4653EF" w14:textId="77777777" w:rsidR="00EA1853" w:rsidRPr="00962484" w:rsidRDefault="00EA1853" w:rsidP="007639BA">
      <w:pPr>
        <w:pStyle w:val="NormalWeb"/>
        <w:spacing w:before="0" w:beforeAutospacing="0" w:after="0" w:afterAutospacing="0"/>
        <w:jc w:val="both"/>
        <w:rPr>
          <w:rFonts w:asciiTheme="majorHAnsi" w:hAnsiTheme="majorHAnsi" w:cstheme="majorHAnsi"/>
        </w:rPr>
      </w:pPr>
    </w:p>
    <w:p w14:paraId="3D825312" w14:textId="7CD025B4" w:rsidR="00D00663" w:rsidRPr="00962484" w:rsidRDefault="00DD1F74" w:rsidP="00D94004">
      <w:pPr>
        <w:pStyle w:val="NormalWeb"/>
        <w:numPr>
          <w:ilvl w:val="1"/>
          <w:numId w:val="54"/>
        </w:numPr>
        <w:spacing w:before="0" w:beforeAutospacing="0" w:after="0" w:afterAutospacing="0"/>
        <w:ind w:left="0" w:firstLine="0"/>
        <w:jc w:val="both"/>
        <w:rPr>
          <w:rFonts w:asciiTheme="majorHAnsi" w:hAnsiTheme="majorHAnsi" w:cstheme="majorHAnsi"/>
        </w:rPr>
      </w:pPr>
      <w:r w:rsidRPr="00962484">
        <w:rPr>
          <w:rFonts w:asciiTheme="majorHAnsi" w:hAnsiTheme="majorHAnsi" w:cstheme="majorHAnsi"/>
        </w:rPr>
        <w:t xml:space="preserve">Open the genotyping sheet for </w:t>
      </w:r>
      <w:r w:rsidR="003D00C7" w:rsidRPr="00962484">
        <w:rPr>
          <w:rFonts w:asciiTheme="majorHAnsi" w:hAnsiTheme="majorHAnsi" w:cstheme="majorHAnsi"/>
        </w:rPr>
        <w:t xml:space="preserve">the desired </w:t>
      </w:r>
      <w:r w:rsidRPr="00962484">
        <w:rPr>
          <w:rFonts w:asciiTheme="majorHAnsi" w:hAnsiTheme="majorHAnsi" w:cstheme="majorHAnsi"/>
        </w:rPr>
        <w:t xml:space="preserve">project and select all cells by typing </w:t>
      </w:r>
      <w:proofErr w:type="spellStart"/>
      <w:r w:rsidRPr="00962484">
        <w:rPr>
          <w:rFonts w:asciiTheme="majorHAnsi" w:hAnsiTheme="majorHAnsi" w:cstheme="majorHAnsi"/>
          <w:b/>
          <w:bCs/>
        </w:rPr>
        <w:t>Cmd+A</w:t>
      </w:r>
      <w:proofErr w:type="spellEnd"/>
      <w:r w:rsidRPr="00962484">
        <w:rPr>
          <w:rFonts w:asciiTheme="majorHAnsi" w:hAnsiTheme="majorHAnsi" w:cstheme="majorHAnsi"/>
        </w:rPr>
        <w:t xml:space="preserve">. Click on </w:t>
      </w:r>
      <w:r w:rsidRPr="00962484">
        <w:rPr>
          <w:rFonts w:asciiTheme="majorHAnsi" w:hAnsiTheme="majorHAnsi" w:cstheme="majorHAnsi"/>
          <w:b/>
          <w:bCs/>
        </w:rPr>
        <w:t>Data</w:t>
      </w:r>
      <w:r w:rsidRPr="00962484">
        <w:rPr>
          <w:rFonts w:asciiTheme="majorHAnsi" w:hAnsiTheme="majorHAnsi" w:cstheme="majorHAnsi"/>
        </w:rPr>
        <w:t xml:space="preserve"> &gt; </w:t>
      </w:r>
      <w:r w:rsidRPr="00962484">
        <w:rPr>
          <w:rFonts w:asciiTheme="majorHAnsi" w:hAnsiTheme="majorHAnsi" w:cstheme="majorHAnsi"/>
          <w:b/>
          <w:bCs/>
        </w:rPr>
        <w:t xml:space="preserve">Create a </w:t>
      </w:r>
      <w:r w:rsidR="0061466A" w:rsidRPr="00962484">
        <w:rPr>
          <w:rFonts w:asciiTheme="majorHAnsi" w:hAnsiTheme="majorHAnsi" w:cstheme="majorHAnsi"/>
          <w:b/>
          <w:bCs/>
        </w:rPr>
        <w:t>F</w:t>
      </w:r>
      <w:r w:rsidRPr="00962484">
        <w:rPr>
          <w:rFonts w:asciiTheme="majorHAnsi" w:hAnsiTheme="majorHAnsi" w:cstheme="majorHAnsi"/>
          <w:b/>
          <w:bCs/>
        </w:rPr>
        <w:t>ilter</w:t>
      </w:r>
      <w:r w:rsidR="0061466A" w:rsidRPr="00962484">
        <w:rPr>
          <w:rFonts w:asciiTheme="majorHAnsi" w:hAnsiTheme="majorHAnsi" w:cstheme="majorHAnsi"/>
        </w:rPr>
        <w:t xml:space="preserve"> to </w:t>
      </w:r>
      <w:r w:rsidRPr="00962484">
        <w:rPr>
          <w:rFonts w:asciiTheme="majorHAnsi" w:hAnsiTheme="majorHAnsi" w:cstheme="majorHAnsi"/>
        </w:rPr>
        <w:t xml:space="preserve">add a filter button to each column header. Use the </w:t>
      </w:r>
      <w:r w:rsidR="008208D8">
        <w:rPr>
          <w:rFonts w:asciiTheme="majorHAnsi" w:hAnsiTheme="majorHAnsi" w:cstheme="majorHAnsi"/>
          <w:b/>
          <w:bCs/>
        </w:rPr>
        <w:t>F</w:t>
      </w:r>
      <w:r w:rsidRPr="00986A88">
        <w:rPr>
          <w:rFonts w:asciiTheme="majorHAnsi" w:hAnsiTheme="majorHAnsi" w:cstheme="majorHAnsi"/>
          <w:b/>
          <w:bCs/>
        </w:rPr>
        <w:t>ilter</w:t>
      </w:r>
      <w:r w:rsidRPr="00962484">
        <w:rPr>
          <w:rFonts w:asciiTheme="majorHAnsi" w:hAnsiTheme="majorHAnsi" w:cstheme="majorHAnsi"/>
        </w:rPr>
        <w:t xml:space="preserve"> buttons to display only the </w:t>
      </w:r>
      <w:r w:rsidR="00A61F5E" w:rsidRPr="00962484">
        <w:rPr>
          <w:rFonts w:asciiTheme="majorHAnsi" w:hAnsiTheme="majorHAnsi" w:cstheme="majorHAnsi"/>
        </w:rPr>
        <w:t>S-</w:t>
      </w:r>
      <w:r w:rsidRPr="00962484">
        <w:rPr>
          <w:rFonts w:asciiTheme="majorHAnsi" w:hAnsiTheme="majorHAnsi" w:cstheme="majorHAnsi"/>
        </w:rPr>
        <w:t xml:space="preserve">plates </w:t>
      </w:r>
      <w:r w:rsidR="003D00C7" w:rsidRPr="00962484">
        <w:rPr>
          <w:rFonts w:asciiTheme="majorHAnsi" w:hAnsiTheme="majorHAnsi" w:cstheme="majorHAnsi"/>
        </w:rPr>
        <w:t>that will be genotyped</w:t>
      </w:r>
      <w:r w:rsidRPr="00962484">
        <w:rPr>
          <w:rFonts w:asciiTheme="majorHAnsi" w:hAnsiTheme="majorHAnsi" w:cstheme="majorHAnsi"/>
        </w:rPr>
        <w:t xml:space="preserve">. For example, if all </w:t>
      </w:r>
      <w:r w:rsidR="003D00C7" w:rsidRPr="00962484">
        <w:rPr>
          <w:rFonts w:asciiTheme="majorHAnsi" w:hAnsiTheme="majorHAnsi" w:cstheme="majorHAnsi"/>
        </w:rPr>
        <w:t xml:space="preserve">the </w:t>
      </w:r>
      <w:r w:rsidR="00A61F5E" w:rsidRPr="00962484">
        <w:rPr>
          <w:rFonts w:asciiTheme="majorHAnsi" w:hAnsiTheme="majorHAnsi" w:cstheme="majorHAnsi"/>
        </w:rPr>
        <w:t>S-</w:t>
      </w:r>
      <w:r w:rsidRPr="00962484">
        <w:rPr>
          <w:rFonts w:asciiTheme="majorHAnsi" w:hAnsiTheme="majorHAnsi" w:cstheme="majorHAnsi"/>
        </w:rPr>
        <w:t xml:space="preserve">plates with proliferation at 48 h </w:t>
      </w:r>
      <w:r w:rsidR="003D00C7" w:rsidRPr="00962484">
        <w:rPr>
          <w:rFonts w:asciiTheme="majorHAnsi" w:hAnsiTheme="majorHAnsi" w:cstheme="majorHAnsi"/>
        </w:rPr>
        <w:t>are to be lysed</w:t>
      </w:r>
      <w:r w:rsidRPr="00962484">
        <w:rPr>
          <w:rFonts w:asciiTheme="majorHAnsi" w:hAnsiTheme="majorHAnsi" w:cstheme="majorHAnsi"/>
        </w:rPr>
        <w:t>: Click</w:t>
      </w:r>
      <w:r w:rsidR="008208D8">
        <w:rPr>
          <w:rFonts w:asciiTheme="majorHAnsi" w:hAnsiTheme="majorHAnsi" w:cstheme="majorHAnsi"/>
        </w:rPr>
        <w:t xml:space="preserve"> on</w:t>
      </w:r>
      <w:r w:rsidRPr="00962484">
        <w:rPr>
          <w:rFonts w:asciiTheme="majorHAnsi" w:hAnsiTheme="majorHAnsi" w:cstheme="majorHAnsi"/>
        </w:rPr>
        <w:t xml:space="preserve"> the</w:t>
      </w:r>
      <w:r w:rsidRPr="00986A88">
        <w:rPr>
          <w:rFonts w:asciiTheme="majorHAnsi" w:hAnsiTheme="majorHAnsi" w:cstheme="majorHAnsi"/>
          <w:b/>
          <w:bCs/>
        </w:rPr>
        <w:t xml:space="preserve"> </w:t>
      </w:r>
      <w:r w:rsidR="008208D8" w:rsidRPr="00986A88">
        <w:rPr>
          <w:rFonts w:asciiTheme="majorHAnsi" w:hAnsiTheme="majorHAnsi" w:cstheme="majorHAnsi"/>
          <w:b/>
          <w:bCs/>
        </w:rPr>
        <w:t>F</w:t>
      </w:r>
      <w:r w:rsidRPr="00986A88">
        <w:rPr>
          <w:rFonts w:asciiTheme="majorHAnsi" w:hAnsiTheme="majorHAnsi" w:cstheme="majorHAnsi"/>
          <w:b/>
          <w:bCs/>
        </w:rPr>
        <w:t>ilter</w:t>
      </w:r>
      <w:r w:rsidRPr="00962484">
        <w:rPr>
          <w:rFonts w:asciiTheme="majorHAnsi" w:hAnsiTheme="majorHAnsi" w:cstheme="majorHAnsi"/>
        </w:rPr>
        <w:t xml:space="preserve"> button in the ‘proliferation_48’ column and select </w:t>
      </w:r>
      <w:r w:rsidR="008208D8">
        <w:rPr>
          <w:rFonts w:asciiTheme="majorHAnsi" w:hAnsiTheme="majorHAnsi" w:cstheme="majorHAnsi"/>
        </w:rPr>
        <w:t>‘</w:t>
      </w:r>
      <w:r w:rsidR="008208D8" w:rsidRPr="00962484">
        <w:rPr>
          <w:rFonts w:asciiTheme="majorHAnsi" w:hAnsiTheme="majorHAnsi" w:cstheme="majorHAnsi"/>
        </w:rPr>
        <w:t>1'</w:t>
      </w:r>
      <w:r w:rsidRPr="00962484">
        <w:rPr>
          <w:rFonts w:asciiTheme="majorHAnsi" w:hAnsiTheme="majorHAnsi" w:cstheme="majorHAnsi"/>
        </w:rPr>
        <w:t>.</w:t>
      </w:r>
    </w:p>
    <w:p w14:paraId="0F767687" w14:textId="77777777" w:rsidR="00EA1853" w:rsidRPr="00962484" w:rsidRDefault="00EA1853" w:rsidP="007639BA">
      <w:pPr>
        <w:pStyle w:val="NormalWeb"/>
        <w:spacing w:before="0" w:beforeAutospacing="0" w:after="0" w:afterAutospacing="0"/>
        <w:jc w:val="both"/>
        <w:rPr>
          <w:rFonts w:asciiTheme="majorHAnsi" w:hAnsiTheme="majorHAnsi" w:cstheme="majorHAnsi"/>
        </w:rPr>
      </w:pPr>
    </w:p>
    <w:p w14:paraId="1D658CEB" w14:textId="77777777" w:rsidR="0061466A" w:rsidRPr="00962484" w:rsidRDefault="00DD1F74" w:rsidP="00D94004">
      <w:pPr>
        <w:pStyle w:val="NormalWeb"/>
        <w:numPr>
          <w:ilvl w:val="1"/>
          <w:numId w:val="54"/>
        </w:numPr>
        <w:spacing w:before="0" w:beforeAutospacing="0" w:after="0" w:afterAutospacing="0"/>
        <w:ind w:left="0" w:firstLine="0"/>
        <w:jc w:val="both"/>
        <w:rPr>
          <w:rFonts w:asciiTheme="majorHAnsi" w:hAnsiTheme="majorHAnsi" w:cstheme="majorHAnsi"/>
        </w:rPr>
      </w:pPr>
      <w:r w:rsidRPr="00962484">
        <w:rPr>
          <w:rFonts w:asciiTheme="majorHAnsi" w:hAnsiTheme="majorHAnsi" w:cstheme="majorHAnsi"/>
        </w:rPr>
        <w:t xml:space="preserve">Once the genotyping google sheet has been filtered, review the list of </w:t>
      </w:r>
      <w:r w:rsidR="00A61F5E" w:rsidRPr="00962484">
        <w:rPr>
          <w:rFonts w:asciiTheme="majorHAnsi" w:hAnsiTheme="majorHAnsi" w:cstheme="majorHAnsi"/>
        </w:rPr>
        <w:t>S-</w:t>
      </w:r>
      <w:r w:rsidR="00C96900" w:rsidRPr="00962484">
        <w:rPr>
          <w:rFonts w:asciiTheme="majorHAnsi" w:hAnsiTheme="majorHAnsi" w:cstheme="majorHAnsi"/>
        </w:rPr>
        <w:t>label</w:t>
      </w:r>
      <w:r w:rsidRPr="00962484">
        <w:rPr>
          <w:rFonts w:asciiTheme="majorHAnsi" w:hAnsiTheme="majorHAnsi" w:cstheme="majorHAnsi"/>
        </w:rPr>
        <w:t xml:space="preserve">s displayed to ensure </w:t>
      </w:r>
      <w:r w:rsidR="003D00C7" w:rsidRPr="00962484">
        <w:rPr>
          <w:rFonts w:asciiTheme="majorHAnsi" w:hAnsiTheme="majorHAnsi" w:cstheme="majorHAnsi"/>
        </w:rPr>
        <w:t xml:space="preserve">they are the S-labels </w:t>
      </w:r>
      <w:r w:rsidR="00825AE9" w:rsidRPr="00962484">
        <w:rPr>
          <w:rFonts w:asciiTheme="majorHAnsi" w:hAnsiTheme="majorHAnsi" w:cstheme="majorHAnsi"/>
        </w:rPr>
        <w:t>to be</w:t>
      </w:r>
      <w:r w:rsidR="003D00C7" w:rsidRPr="00962484">
        <w:rPr>
          <w:rFonts w:asciiTheme="majorHAnsi" w:hAnsiTheme="majorHAnsi" w:cstheme="majorHAnsi"/>
        </w:rPr>
        <w:t xml:space="preserve"> printed on the</w:t>
      </w:r>
      <w:r w:rsidRPr="00962484">
        <w:rPr>
          <w:rFonts w:asciiTheme="majorHAnsi" w:hAnsiTheme="majorHAnsi" w:cstheme="majorHAnsi"/>
        </w:rPr>
        <w:t xml:space="preserve"> worksheet. </w:t>
      </w:r>
    </w:p>
    <w:p w14:paraId="1A109347" w14:textId="77777777" w:rsidR="0061466A" w:rsidRPr="00962484" w:rsidRDefault="0061466A" w:rsidP="00962484">
      <w:pPr>
        <w:pStyle w:val="ListParagraph"/>
        <w:rPr>
          <w:rFonts w:asciiTheme="majorHAnsi" w:hAnsiTheme="majorHAnsi" w:cstheme="majorHAnsi"/>
        </w:rPr>
      </w:pPr>
    </w:p>
    <w:p w14:paraId="36BF7433" w14:textId="67A98459" w:rsidR="0061466A" w:rsidRPr="00962484" w:rsidRDefault="00DD1F74" w:rsidP="00962484">
      <w:pPr>
        <w:pStyle w:val="NormalWeb"/>
        <w:numPr>
          <w:ilvl w:val="2"/>
          <w:numId w:val="54"/>
        </w:numPr>
        <w:spacing w:before="0" w:beforeAutospacing="0" w:after="0" w:afterAutospacing="0"/>
        <w:ind w:left="0" w:firstLine="0"/>
        <w:jc w:val="both"/>
        <w:rPr>
          <w:rFonts w:asciiTheme="majorHAnsi" w:hAnsiTheme="majorHAnsi" w:cstheme="majorHAnsi"/>
        </w:rPr>
      </w:pPr>
      <w:r w:rsidRPr="00962484">
        <w:rPr>
          <w:rFonts w:asciiTheme="majorHAnsi" w:hAnsiTheme="majorHAnsi" w:cstheme="majorHAnsi"/>
        </w:rPr>
        <w:t>In the ‘</w:t>
      </w:r>
      <w:proofErr w:type="spellStart"/>
      <w:r w:rsidRPr="00962484">
        <w:rPr>
          <w:rFonts w:asciiTheme="majorHAnsi" w:hAnsiTheme="majorHAnsi" w:cstheme="majorHAnsi"/>
        </w:rPr>
        <w:t>strip_tube_number</w:t>
      </w:r>
      <w:proofErr w:type="spellEnd"/>
      <w:r w:rsidRPr="00962484">
        <w:rPr>
          <w:rFonts w:asciiTheme="majorHAnsi" w:hAnsiTheme="majorHAnsi" w:cstheme="majorHAnsi"/>
        </w:rPr>
        <w:t xml:space="preserve">’ column of the genotyping google sheet, enter a unique number every 11 rows. </w:t>
      </w:r>
    </w:p>
    <w:p w14:paraId="6D4725D1" w14:textId="77777777" w:rsidR="0061466A" w:rsidRPr="00962484" w:rsidRDefault="0061466A" w:rsidP="00962484">
      <w:pPr>
        <w:pStyle w:val="NormalWeb"/>
        <w:spacing w:before="0" w:beforeAutospacing="0" w:after="0" w:afterAutospacing="0"/>
        <w:jc w:val="both"/>
        <w:rPr>
          <w:rFonts w:asciiTheme="majorHAnsi" w:hAnsiTheme="majorHAnsi" w:cstheme="majorHAnsi"/>
        </w:rPr>
      </w:pPr>
    </w:p>
    <w:p w14:paraId="394A5761" w14:textId="0FFEE3AB" w:rsidR="00D00663" w:rsidRPr="00962484" w:rsidRDefault="0061466A" w:rsidP="00962484">
      <w:pPr>
        <w:pStyle w:val="NormalWeb"/>
        <w:numPr>
          <w:ilvl w:val="2"/>
          <w:numId w:val="54"/>
        </w:numPr>
        <w:spacing w:before="0" w:beforeAutospacing="0" w:after="0" w:afterAutospacing="0"/>
        <w:ind w:left="0" w:firstLine="0"/>
        <w:jc w:val="both"/>
        <w:rPr>
          <w:rFonts w:asciiTheme="majorHAnsi" w:hAnsiTheme="majorHAnsi" w:cstheme="majorHAnsi"/>
        </w:rPr>
      </w:pPr>
      <w:r w:rsidRPr="00962484">
        <w:rPr>
          <w:rFonts w:asciiTheme="majorHAnsi" w:hAnsiTheme="majorHAnsi" w:cstheme="majorHAnsi"/>
        </w:rPr>
        <w:t>Enter t</w:t>
      </w:r>
      <w:r w:rsidR="00DD1F74" w:rsidRPr="00962484">
        <w:rPr>
          <w:rFonts w:asciiTheme="majorHAnsi" w:hAnsiTheme="majorHAnsi" w:cstheme="majorHAnsi"/>
        </w:rPr>
        <w:t>he strip tube numbers for a project in successive order starting at 1 and never duplicated. In the ‘</w:t>
      </w:r>
      <w:proofErr w:type="spellStart"/>
      <w:r w:rsidR="00DD1F74" w:rsidRPr="00962484">
        <w:rPr>
          <w:rFonts w:asciiTheme="majorHAnsi" w:hAnsiTheme="majorHAnsi" w:cstheme="majorHAnsi"/>
        </w:rPr>
        <w:t>strip_tube_position</w:t>
      </w:r>
      <w:proofErr w:type="spellEnd"/>
      <w:r w:rsidR="00DD1F74" w:rsidRPr="00962484">
        <w:rPr>
          <w:rFonts w:asciiTheme="majorHAnsi" w:hAnsiTheme="majorHAnsi" w:cstheme="majorHAnsi"/>
        </w:rPr>
        <w:t>’, enter 2 through 12 for each strip tube number.</w:t>
      </w:r>
    </w:p>
    <w:p w14:paraId="4E6C4034" w14:textId="77777777" w:rsidR="00EA1853" w:rsidRPr="00962484" w:rsidRDefault="00EA1853" w:rsidP="007639BA">
      <w:pPr>
        <w:pStyle w:val="NormalWeb"/>
        <w:spacing w:before="0" w:beforeAutospacing="0" w:after="0" w:afterAutospacing="0"/>
        <w:jc w:val="both"/>
        <w:rPr>
          <w:rFonts w:asciiTheme="majorHAnsi" w:hAnsiTheme="majorHAnsi" w:cstheme="majorHAnsi"/>
        </w:rPr>
      </w:pPr>
    </w:p>
    <w:p w14:paraId="77EE192A" w14:textId="12484C05" w:rsidR="00D00663" w:rsidRPr="00962484" w:rsidRDefault="00DD1F74" w:rsidP="00D94004">
      <w:pPr>
        <w:pStyle w:val="NormalWeb"/>
        <w:spacing w:before="0" w:beforeAutospacing="0" w:after="0" w:afterAutospacing="0"/>
        <w:jc w:val="both"/>
        <w:rPr>
          <w:rFonts w:asciiTheme="majorHAnsi" w:hAnsiTheme="majorHAnsi" w:cstheme="majorHAnsi"/>
        </w:rPr>
      </w:pPr>
      <w:r w:rsidRPr="00962484">
        <w:rPr>
          <w:rFonts w:asciiTheme="majorHAnsi" w:hAnsiTheme="majorHAnsi" w:cstheme="majorHAnsi"/>
        </w:rPr>
        <w:lastRenderedPageBreak/>
        <w:t>NOTE: Use 12-tube strip tubes for lysis. The first position (</w:t>
      </w:r>
      <w:proofErr w:type="spellStart"/>
      <w:r w:rsidRPr="00962484">
        <w:rPr>
          <w:rFonts w:asciiTheme="majorHAnsi" w:hAnsiTheme="majorHAnsi" w:cstheme="majorHAnsi"/>
        </w:rPr>
        <w:t>strip_tube_position</w:t>
      </w:r>
      <w:proofErr w:type="spellEnd"/>
      <w:r w:rsidRPr="00962484">
        <w:rPr>
          <w:rFonts w:asciiTheme="majorHAnsi" w:hAnsiTheme="majorHAnsi" w:cstheme="majorHAnsi"/>
        </w:rPr>
        <w:t xml:space="preserve"> 1) will be control</w:t>
      </w:r>
      <w:r w:rsidR="0061466A" w:rsidRPr="00962484">
        <w:rPr>
          <w:rFonts w:asciiTheme="majorHAnsi" w:hAnsiTheme="majorHAnsi" w:cstheme="majorHAnsi"/>
        </w:rPr>
        <w:t>,</w:t>
      </w:r>
      <w:r w:rsidRPr="00962484">
        <w:rPr>
          <w:rFonts w:asciiTheme="majorHAnsi" w:hAnsiTheme="majorHAnsi" w:cstheme="majorHAnsi"/>
        </w:rPr>
        <w:t xml:space="preserve"> but the controls are not added to the lysis worksheets (only the </w:t>
      </w:r>
      <w:proofErr w:type="spellStart"/>
      <w:r w:rsidRPr="00962484">
        <w:rPr>
          <w:rFonts w:asciiTheme="majorHAnsi" w:hAnsiTheme="majorHAnsi" w:cstheme="majorHAnsi"/>
        </w:rPr>
        <w:t>strip_tube_positions</w:t>
      </w:r>
      <w:proofErr w:type="spellEnd"/>
      <w:r w:rsidRPr="00962484">
        <w:rPr>
          <w:rFonts w:asciiTheme="majorHAnsi" w:hAnsiTheme="majorHAnsi" w:cstheme="majorHAnsi"/>
        </w:rPr>
        <w:t xml:space="preserve"> are added, 2</w:t>
      </w:r>
      <w:r w:rsidR="0061466A" w:rsidRPr="00962484">
        <w:rPr>
          <w:rFonts w:asciiTheme="majorHAnsi" w:hAnsiTheme="majorHAnsi" w:cstheme="majorHAnsi"/>
        </w:rPr>
        <w:t>–</w:t>
      </w:r>
      <w:r w:rsidRPr="00962484">
        <w:rPr>
          <w:rFonts w:asciiTheme="majorHAnsi" w:hAnsiTheme="majorHAnsi" w:cstheme="majorHAnsi"/>
        </w:rPr>
        <w:t xml:space="preserve">12). At the time of lysis, the positive control strain ‘N2’ will be added to position 1 of every </w:t>
      </w:r>
      <w:r w:rsidR="0061466A" w:rsidRPr="00962484">
        <w:rPr>
          <w:rFonts w:asciiTheme="majorHAnsi" w:hAnsiTheme="majorHAnsi" w:cstheme="majorHAnsi"/>
        </w:rPr>
        <w:t>even-</w:t>
      </w:r>
      <w:r w:rsidRPr="00962484">
        <w:rPr>
          <w:rFonts w:asciiTheme="majorHAnsi" w:hAnsiTheme="majorHAnsi" w:cstheme="majorHAnsi"/>
        </w:rPr>
        <w:t xml:space="preserve">numbered strip tube as a positive control. No worms </w:t>
      </w:r>
      <w:r w:rsidR="00825AE9" w:rsidRPr="00962484">
        <w:rPr>
          <w:rFonts w:asciiTheme="majorHAnsi" w:hAnsiTheme="majorHAnsi" w:cstheme="majorHAnsi"/>
        </w:rPr>
        <w:t xml:space="preserve">are added to </w:t>
      </w:r>
      <w:r w:rsidRPr="00962484">
        <w:rPr>
          <w:rFonts w:asciiTheme="majorHAnsi" w:hAnsiTheme="majorHAnsi" w:cstheme="majorHAnsi"/>
        </w:rPr>
        <w:t xml:space="preserve">position 1 of every </w:t>
      </w:r>
      <w:r w:rsidR="0061466A" w:rsidRPr="00962484">
        <w:rPr>
          <w:rFonts w:asciiTheme="majorHAnsi" w:hAnsiTheme="majorHAnsi" w:cstheme="majorHAnsi"/>
        </w:rPr>
        <w:t>odd-</w:t>
      </w:r>
      <w:r w:rsidRPr="00962484">
        <w:rPr>
          <w:rFonts w:asciiTheme="majorHAnsi" w:hAnsiTheme="majorHAnsi" w:cstheme="majorHAnsi"/>
        </w:rPr>
        <w:t>numbered strip tube as a negative control.</w:t>
      </w:r>
    </w:p>
    <w:p w14:paraId="3CBB43D5" w14:textId="77777777" w:rsidR="00EA1853" w:rsidRPr="00962484" w:rsidRDefault="00EA1853" w:rsidP="007639BA">
      <w:pPr>
        <w:pStyle w:val="NormalWeb"/>
        <w:spacing w:before="0" w:beforeAutospacing="0" w:after="0" w:afterAutospacing="0"/>
        <w:jc w:val="both"/>
        <w:rPr>
          <w:rFonts w:asciiTheme="majorHAnsi" w:hAnsiTheme="majorHAnsi" w:cstheme="majorHAnsi"/>
        </w:rPr>
      </w:pPr>
    </w:p>
    <w:p w14:paraId="6DC128EC" w14:textId="2F9C9F55" w:rsidR="0061466A" w:rsidRPr="00962484" w:rsidRDefault="00DD1F74" w:rsidP="00D94004">
      <w:pPr>
        <w:pStyle w:val="NormalWeb"/>
        <w:numPr>
          <w:ilvl w:val="1"/>
          <w:numId w:val="54"/>
        </w:numPr>
        <w:spacing w:before="0" w:beforeAutospacing="0" w:after="0" w:afterAutospacing="0"/>
        <w:ind w:left="0" w:firstLine="0"/>
        <w:jc w:val="both"/>
        <w:rPr>
          <w:rFonts w:asciiTheme="majorHAnsi" w:hAnsiTheme="majorHAnsi" w:cstheme="majorHAnsi"/>
        </w:rPr>
      </w:pPr>
      <w:r w:rsidRPr="00962484">
        <w:rPr>
          <w:rFonts w:asciiTheme="majorHAnsi" w:hAnsiTheme="majorHAnsi" w:cstheme="majorHAnsi"/>
          <w:highlight w:val="yellow"/>
        </w:rPr>
        <w:t xml:space="preserve">Filter the genotyping google sheet </w:t>
      </w:r>
      <w:r w:rsidRPr="0014752C">
        <w:rPr>
          <w:rFonts w:asciiTheme="majorHAnsi" w:hAnsiTheme="majorHAnsi" w:cstheme="majorHAnsi"/>
        </w:rPr>
        <w:t xml:space="preserve">further </w:t>
      </w:r>
      <w:r w:rsidRPr="00962484">
        <w:rPr>
          <w:rFonts w:asciiTheme="majorHAnsi" w:hAnsiTheme="majorHAnsi" w:cstheme="majorHAnsi"/>
          <w:highlight w:val="yellow"/>
        </w:rPr>
        <w:t xml:space="preserve">to include just the </w:t>
      </w:r>
      <w:r w:rsidR="00A61F5E" w:rsidRPr="00962484">
        <w:rPr>
          <w:rFonts w:asciiTheme="majorHAnsi" w:hAnsiTheme="majorHAnsi" w:cstheme="majorHAnsi"/>
          <w:highlight w:val="yellow"/>
        </w:rPr>
        <w:t>S-</w:t>
      </w:r>
      <w:r w:rsidR="00C96900" w:rsidRPr="00962484">
        <w:rPr>
          <w:rFonts w:asciiTheme="majorHAnsi" w:hAnsiTheme="majorHAnsi" w:cstheme="majorHAnsi"/>
          <w:highlight w:val="yellow"/>
        </w:rPr>
        <w:t>label</w:t>
      </w:r>
      <w:r w:rsidRPr="00962484">
        <w:rPr>
          <w:rFonts w:asciiTheme="majorHAnsi" w:hAnsiTheme="majorHAnsi" w:cstheme="majorHAnsi"/>
          <w:highlight w:val="yellow"/>
        </w:rPr>
        <w:t xml:space="preserve">s in one proliferation box </w:t>
      </w:r>
      <w:r w:rsidR="003D00C7" w:rsidRPr="00962484">
        <w:rPr>
          <w:rFonts w:asciiTheme="majorHAnsi" w:hAnsiTheme="majorHAnsi" w:cstheme="majorHAnsi"/>
          <w:highlight w:val="yellow"/>
        </w:rPr>
        <w:t>that are to be lysed</w:t>
      </w:r>
      <w:r w:rsidRPr="003C7E2E">
        <w:rPr>
          <w:rFonts w:asciiTheme="majorHAnsi" w:hAnsiTheme="majorHAnsi" w:cstheme="majorHAnsi"/>
          <w:highlight w:val="yellow"/>
        </w:rPr>
        <w:t xml:space="preserve">, then select the columns </w:t>
      </w:r>
      <w:r w:rsidR="0061466A" w:rsidRPr="003C7E2E">
        <w:rPr>
          <w:rFonts w:asciiTheme="majorHAnsi" w:hAnsiTheme="majorHAnsi" w:cstheme="majorHAnsi"/>
          <w:highlight w:val="yellow"/>
        </w:rPr>
        <w:t>‘</w:t>
      </w:r>
      <w:proofErr w:type="spellStart"/>
      <w:r w:rsidRPr="003C7E2E">
        <w:rPr>
          <w:rFonts w:asciiTheme="majorHAnsi" w:hAnsiTheme="majorHAnsi" w:cstheme="majorHAnsi"/>
          <w:highlight w:val="yellow"/>
        </w:rPr>
        <w:t>s_label</w:t>
      </w:r>
      <w:proofErr w:type="spellEnd"/>
      <w:r w:rsidR="0061466A" w:rsidRPr="003C7E2E">
        <w:rPr>
          <w:rFonts w:asciiTheme="majorHAnsi" w:hAnsiTheme="majorHAnsi" w:cstheme="majorHAnsi"/>
          <w:highlight w:val="yellow"/>
        </w:rPr>
        <w:t>’</w:t>
      </w:r>
      <w:r w:rsidRPr="003C7E2E">
        <w:rPr>
          <w:rFonts w:asciiTheme="majorHAnsi" w:hAnsiTheme="majorHAnsi" w:cstheme="majorHAnsi"/>
          <w:highlight w:val="yellow"/>
        </w:rPr>
        <w:t xml:space="preserve"> through </w:t>
      </w:r>
      <w:r w:rsidR="0061466A" w:rsidRPr="003C7E2E">
        <w:rPr>
          <w:rFonts w:asciiTheme="majorHAnsi" w:hAnsiTheme="majorHAnsi" w:cstheme="majorHAnsi"/>
          <w:highlight w:val="yellow"/>
        </w:rPr>
        <w:t>‘</w:t>
      </w:r>
      <w:proofErr w:type="spellStart"/>
      <w:r w:rsidRPr="003C7E2E">
        <w:rPr>
          <w:rFonts w:asciiTheme="majorHAnsi" w:hAnsiTheme="majorHAnsi" w:cstheme="majorHAnsi"/>
          <w:highlight w:val="yellow"/>
        </w:rPr>
        <w:t>lysis_</w:t>
      </w:r>
      <w:proofErr w:type="gramStart"/>
      <w:r w:rsidRPr="003C7E2E">
        <w:rPr>
          <w:rFonts w:asciiTheme="majorHAnsi" w:hAnsiTheme="majorHAnsi" w:cstheme="majorHAnsi"/>
          <w:highlight w:val="yellow"/>
        </w:rPr>
        <w:t>note</w:t>
      </w:r>
      <w:r w:rsidR="0061466A" w:rsidRPr="003C7E2E">
        <w:rPr>
          <w:rFonts w:asciiTheme="majorHAnsi" w:hAnsiTheme="majorHAnsi" w:cstheme="majorHAnsi"/>
          <w:highlight w:val="yellow"/>
        </w:rPr>
        <w:t>s</w:t>
      </w:r>
      <w:proofErr w:type="spellEnd"/>
      <w:r w:rsidR="0061466A" w:rsidRPr="003C7E2E">
        <w:rPr>
          <w:rFonts w:asciiTheme="majorHAnsi" w:hAnsiTheme="majorHAnsi" w:cstheme="majorHAnsi"/>
          <w:highlight w:val="yellow"/>
        </w:rPr>
        <w:t>’</w:t>
      </w:r>
      <w:proofErr w:type="gramEnd"/>
      <w:r w:rsidRPr="00962484">
        <w:rPr>
          <w:rFonts w:asciiTheme="majorHAnsi" w:hAnsiTheme="majorHAnsi" w:cstheme="majorHAnsi"/>
          <w:highlight w:val="yellow"/>
        </w:rPr>
        <w:t xml:space="preserve">. Print a lysis worksheet for each proliferation box </w:t>
      </w:r>
      <w:r w:rsidR="003D00C7" w:rsidRPr="00962484">
        <w:rPr>
          <w:rFonts w:asciiTheme="majorHAnsi" w:hAnsiTheme="majorHAnsi" w:cstheme="majorHAnsi"/>
          <w:highlight w:val="yellow"/>
        </w:rPr>
        <w:t>to be lysed</w:t>
      </w:r>
      <w:r w:rsidRPr="00962484">
        <w:rPr>
          <w:rFonts w:asciiTheme="majorHAnsi" w:hAnsiTheme="majorHAnsi" w:cstheme="majorHAnsi"/>
        </w:rPr>
        <w:t>.</w:t>
      </w:r>
    </w:p>
    <w:p w14:paraId="6706C641" w14:textId="77777777" w:rsidR="0061466A" w:rsidRPr="00962484" w:rsidRDefault="0061466A" w:rsidP="00962484">
      <w:pPr>
        <w:pStyle w:val="NormalWeb"/>
        <w:spacing w:before="0" w:beforeAutospacing="0" w:after="0" w:afterAutospacing="0"/>
        <w:jc w:val="both"/>
        <w:rPr>
          <w:rFonts w:asciiTheme="majorHAnsi" w:hAnsiTheme="majorHAnsi" w:cstheme="majorHAnsi"/>
        </w:rPr>
      </w:pPr>
    </w:p>
    <w:p w14:paraId="6250E5B4" w14:textId="5CD154D3" w:rsidR="00D00663" w:rsidRPr="00962484" w:rsidRDefault="00DD1F74" w:rsidP="00D94004">
      <w:pPr>
        <w:pStyle w:val="NormalWeb"/>
        <w:numPr>
          <w:ilvl w:val="1"/>
          <w:numId w:val="54"/>
        </w:numPr>
        <w:spacing w:before="0" w:beforeAutospacing="0" w:after="0" w:afterAutospacing="0"/>
        <w:ind w:left="0" w:firstLine="0"/>
        <w:jc w:val="both"/>
        <w:rPr>
          <w:rFonts w:asciiTheme="majorHAnsi" w:hAnsiTheme="majorHAnsi" w:cstheme="majorHAnsi"/>
        </w:rPr>
      </w:pPr>
      <w:r w:rsidRPr="00962484">
        <w:rPr>
          <w:rFonts w:asciiTheme="majorHAnsi" w:hAnsiTheme="majorHAnsi" w:cstheme="majorHAnsi"/>
        </w:rPr>
        <w:t xml:space="preserve"> Click on the drop</w:t>
      </w:r>
      <w:r w:rsidR="00181316" w:rsidRPr="00962484">
        <w:rPr>
          <w:rFonts w:asciiTheme="majorHAnsi" w:hAnsiTheme="majorHAnsi" w:cstheme="majorHAnsi"/>
        </w:rPr>
        <w:t>-</w:t>
      </w:r>
      <w:r w:rsidRPr="00962484">
        <w:rPr>
          <w:rFonts w:asciiTheme="majorHAnsi" w:hAnsiTheme="majorHAnsi" w:cstheme="majorHAnsi"/>
        </w:rPr>
        <w:t xml:space="preserve">down menu in the </w:t>
      </w:r>
      <w:r w:rsidRPr="00962484">
        <w:rPr>
          <w:rFonts w:asciiTheme="majorHAnsi" w:hAnsiTheme="majorHAnsi" w:cstheme="majorHAnsi"/>
          <w:b/>
          <w:bCs/>
        </w:rPr>
        <w:t>Print</w:t>
      </w:r>
      <w:r w:rsidRPr="00962484">
        <w:rPr>
          <w:rFonts w:asciiTheme="majorHAnsi" w:hAnsiTheme="majorHAnsi" w:cstheme="majorHAnsi"/>
        </w:rPr>
        <w:t xml:space="preserve"> field and select </w:t>
      </w:r>
      <w:r w:rsidRPr="00962484">
        <w:rPr>
          <w:rFonts w:asciiTheme="majorHAnsi" w:hAnsiTheme="majorHAnsi" w:cstheme="majorHAnsi"/>
          <w:b/>
          <w:bCs/>
        </w:rPr>
        <w:t>Selected Cells</w:t>
      </w:r>
      <w:r w:rsidRPr="00962484">
        <w:rPr>
          <w:rFonts w:asciiTheme="majorHAnsi" w:hAnsiTheme="majorHAnsi" w:cstheme="majorHAnsi"/>
        </w:rPr>
        <w:t xml:space="preserve">. Click </w:t>
      </w:r>
      <w:r w:rsidR="0061466A" w:rsidRPr="00962484">
        <w:rPr>
          <w:rFonts w:asciiTheme="majorHAnsi" w:hAnsiTheme="majorHAnsi" w:cstheme="majorHAnsi"/>
        </w:rPr>
        <w:t xml:space="preserve">on </w:t>
      </w:r>
      <w:r w:rsidRPr="00962484">
        <w:rPr>
          <w:rFonts w:asciiTheme="majorHAnsi" w:hAnsiTheme="majorHAnsi" w:cstheme="majorHAnsi"/>
          <w:b/>
          <w:bCs/>
        </w:rPr>
        <w:t>Next</w:t>
      </w:r>
      <w:r w:rsidRPr="00962484">
        <w:rPr>
          <w:rFonts w:asciiTheme="majorHAnsi" w:hAnsiTheme="majorHAnsi" w:cstheme="majorHAnsi"/>
        </w:rPr>
        <w:t xml:space="preserve"> in the upper right, then use the dialogue to print the lysis worksheet for the proliferation box.</w:t>
      </w:r>
    </w:p>
    <w:p w14:paraId="40759105" w14:textId="77777777" w:rsidR="00EA1853" w:rsidRPr="00962484" w:rsidRDefault="00EA1853" w:rsidP="007639BA">
      <w:pPr>
        <w:pStyle w:val="NormalWeb"/>
        <w:spacing w:before="0" w:beforeAutospacing="0" w:after="0" w:afterAutospacing="0"/>
        <w:jc w:val="both"/>
        <w:rPr>
          <w:rFonts w:asciiTheme="majorHAnsi" w:hAnsiTheme="majorHAnsi" w:cstheme="majorHAnsi"/>
        </w:rPr>
      </w:pPr>
    </w:p>
    <w:p w14:paraId="1DEA7409" w14:textId="2B1A4396" w:rsidR="00D00663" w:rsidRPr="00962484" w:rsidRDefault="00DD1F74" w:rsidP="00D94004">
      <w:pPr>
        <w:pStyle w:val="NormalWeb"/>
        <w:numPr>
          <w:ilvl w:val="1"/>
          <w:numId w:val="54"/>
        </w:numPr>
        <w:spacing w:before="0" w:beforeAutospacing="0" w:after="0" w:afterAutospacing="0"/>
        <w:ind w:left="0" w:firstLine="0"/>
        <w:jc w:val="both"/>
        <w:rPr>
          <w:rFonts w:asciiTheme="majorHAnsi" w:hAnsiTheme="majorHAnsi" w:cstheme="majorHAnsi"/>
        </w:rPr>
      </w:pPr>
      <w:r w:rsidRPr="00962484">
        <w:rPr>
          <w:rFonts w:asciiTheme="majorHAnsi" w:hAnsiTheme="majorHAnsi" w:cstheme="majorHAnsi"/>
        </w:rPr>
        <w:t>Repeat steps 7.3</w:t>
      </w:r>
      <w:r w:rsidR="0061466A" w:rsidRPr="00962484">
        <w:rPr>
          <w:rFonts w:asciiTheme="majorHAnsi" w:hAnsiTheme="majorHAnsi" w:cstheme="majorHAnsi"/>
        </w:rPr>
        <w:t>–</w:t>
      </w:r>
      <w:r w:rsidRPr="00962484">
        <w:rPr>
          <w:rFonts w:asciiTheme="majorHAnsi" w:hAnsiTheme="majorHAnsi" w:cstheme="majorHAnsi"/>
        </w:rPr>
        <w:t>7.</w:t>
      </w:r>
      <w:r w:rsidR="0061466A" w:rsidRPr="00962484">
        <w:rPr>
          <w:rFonts w:asciiTheme="majorHAnsi" w:hAnsiTheme="majorHAnsi" w:cstheme="majorHAnsi"/>
        </w:rPr>
        <w:t xml:space="preserve">5 </w:t>
      </w:r>
      <w:r w:rsidRPr="00962484">
        <w:rPr>
          <w:rFonts w:asciiTheme="majorHAnsi" w:hAnsiTheme="majorHAnsi" w:cstheme="majorHAnsi"/>
        </w:rPr>
        <w:t>to print a lysis worksheet for each proliferation box.</w:t>
      </w:r>
    </w:p>
    <w:p w14:paraId="65FCEFC8" w14:textId="77777777" w:rsidR="00EA1853" w:rsidRPr="00962484" w:rsidRDefault="00EA1853" w:rsidP="007639BA">
      <w:pPr>
        <w:pStyle w:val="NormalWeb"/>
        <w:spacing w:before="0" w:beforeAutospacing="0" w:after="0" w:afterAutospacing="0"/>
        <w:jc w:val="both"/>
        <w:rPr>
          <w:rFonts w:asciiTheme="majorHAnsi" w:hAnsiTheme="majorHAnsi" w:cstheme="majorHAnsi"/>
        </w:rPr>
      </w:pPr>
    </w:p>
    <w:p w14:paraId="1A4B124A" w14:textId="4710678F" w:rsidR="00D00663" w:rsidRPr="0014752C" w:rsidRDefault="00DD1F74" w:rsidP="00D94004">
      <w:pPr>
        <w:pStyle w:val="NormalWeb"/>
        <w:spacing w:before="0" w:beforeAutospacing="0" w:after="0" w:afterAutospacing="0"/>
        <w:jc w:val="both"/>
        <w:rPr>
          <w:rFonts w:asciiTheme="majorHAnsi" w:hAnsiTheme="majorHAnsi" w:cstheme="majorHAnsi"/>
        </w:rPr>
      </w:pPr>
      <w:r w:rsidRPr="00962484">
        <w:rPr>
          <w:rFonts w:asciiTheme="majorHAnsi" w:hAnsiTheme="majorHAnsi" w:cstheme="majorHAnsi"/>
        </w:rPr>
        <w:t xml:space="preserve">NOTE: </w:t>
      </w:r>
      <w:r w:rsidRPr="0014752C">
        <w:rPr>
          <w:rFonts w:asciiTheme="majorHAnsi" w:hAnsiTheme="majorHAnsi" w:cstheme="majorHAnsi"/>
        </w:rPr>
        <w:t xml:space="preserve">Each proliferation box holds up to 88 </w:t>
      </w:r>
      <w:r w:rsidR="00A61F5E" w:rsidRPr="0014752C">
        <w:rPr>
          <w:rFonts w:asciiTheme="majorHAnsi" w:hAnsiTheme="majorHAnsi" w:cstheme="majorHAnsi"/>
        </w:rPr>
        <w:t>S-</w:t>
      </w:r>
      <w:r w:rsidRPr="0014752C">
        <w:rPr>
          <w:rFonts w:asciiTheme="majorHAnsi" w:hAnsiTheme="majorHAnsi" w:cstheme="majorHAnsi"/>
        </w:rPr>
        <w:t>plates, which corresponds with eight 12-well strip tubes.</w:t>
      </w:r>
    </w:p>
    <w:p w14:paraId="4EFFEDC6" w14:textId="77777777" w:rsidR="00EA1853" w:rsidRPr="00962484" w:rsidRDefault="00EA1853" w:rsidP="007639BA">
      <w:pPr>
        <w:pStyle w:val="NormalWeb"/>
        <w:spacing w:before="0" w:beforeAutospacing="0" w:after="0" w:afterAutospacing="0"/>
        <w:jc w:val="both"/>
        <w:rPr>
          <w:rFonts w:asciiTheme="majorHAnsi" w:hAnsiTheme="majorHAnsi" w:cstheme="majorHAnsi"/>
          <w:highlight w:val="yellow"/>
        </w:rPr>
      </w:pPr>
    </w:p>
    <w:p w14:paraId="43F3E277" w14:textId="4FBB4E0B" w:rsidR="00D00663" w:rsidRPr="00962484" w:rsidRDefault="00DD1F74" w:rsidP="00D94004">
      <w:pPr>
        <w:pStyle w:val="NormalWeb"/>
        <w:numPr>
          <w:ilvl w:val="1"/>
          <w:numId w:val="54"/>
        </w:numPr>
        <w:spacing w:before="0" w:beforeAutospacing="0" w:after="0" w:afterAutospacing="0"/>
        <w:ind w:left="0" w:firstLine="0"/>
        <w:jc w:val="both"/>
        <w:rPr>
          <w:rFonts w:asciiTheme="majorHAnsi" w:hAnsiTheme="majorHAnsi" w:cstheme="majorHAnsi"/>
        </w:rPr>
      </w:pPr>
      <w:r w:rsidRPr="00962484">
        <w:rPr>
          <w:rFonts w:asciiTheme="majorHAnsi" w:hAnsiTheme="majorHAnsi" w:cstheme="majorHAnsi"/>
          <w:highlight w:val="yellow"/>
        </w:rPr>
        <w:t xml:space="preserve">Prepare 12-well strip tubes for all the samples </w:t>
      </w:r>
      <w:r w:rsidR="003D00C7" w:rsidRPr="00962484">
        <w:rPr>
          <w:rFonts w:asciiTheme="majorHAnsi" w:hAnsiTheme="majorHAnsi" w:cstheme="majorHAnsi"/>
          <w:highlight w:val="yellow"/>
        </w:rPr>
        <w:t>that will be</w:t>
      </w:r>
      <w:r w:rsidRPr="00962484">
        <w:rPr>
          <w:rFonts w:asciiTheme="majorHAnsi" w:hAnsiTheme="majorHAnsi" w:cstheme="majorHAnsi"/>
          <w:highlight w:val="yellow"/>
        </w:rPr>
        <w:t xml:space="preserve"> lyse</w:t>
      </w:r>
      <w:r w:rsidR="003D00C7" w:rsidRPr="00962484">
        <w:rPr>
          <w:rFonts w:asciiTheme="majorHAnsi" w:hAnsiTheme="majorHAnsi" w:cstheme="majorHAnsi"/>
          <w:highlight w:val="yellow"/>
        </w:rPr>
        <w:t>d</w:t>
      </w:r>
      <w:r w:rsidRPr="00962484">
        <w:rPr>
          <w:rFonts w:asciiTheme="majorHAnsi" w:hAnsiTheme="majorHAnsi" w:cstheme="majorHAnsi"/>
        </w:rPr>
        <w:t>. Label a strip tube with a unique ‘</w:t>
      </w:r>
      <w:proofErr w:type="spellStart"/>
      <w:r w:rsidRPr="00962484">
        <w:rPr>
          <w:rFonts w:asciiTheme="majorHAnsi" w:hAnsiTheme="majorHAnsi" w:cstheme="majorHAnsi"/>
        </w:rPr>
        <w:t>strip_tube_number</w:t>
      </w:r>
      <w:proofErr w:type="spellEnd"/>
      <w:r w:rsidRPr="00962484">
        <w:rPr>
          <w:rFonts w:asciiTheme="majorHAnsi" w:hAnsiTheme="majorHAnsi" w:cstheme="majorHAnsi"/>
        </w:rPr>
        <w:t xml:space="preserve">’ assigned in the lysis worksheet. This label </w:t>
      </w:r>
      <w:r w:rsidR="00825AE9" w:rsidRPr="00962484">
        <w:rPr>
          <w:rFonts w:asciiTheme="majorHAnsi" w:hAnsiTheme="majorHAnsi" w:cstheme="majorHAnsi"/>
        </w:rPr>
        <w:t xml:space="preserve">must </w:t>
      </w:r>
      <w:r w:rsidRPr="00962484">
        <w:rPr>
          <w:rFonts w:asciiTheme="majorHAnsi" w:hAnsiTheme="majorHAnsi" w:cstheme="majorHAnsi"/>
        </w:rPr>
        <w:t>be written on the cap strip and the strip tube to avoid confusion if they are separated. The EVEN strip tubes have a positive control (N2 worms) in position 1. The ODD strip tubes have a negative control (no worms) in position 1.</w:t>
      </w:r>
    </w:p>
    <w:p w14:paraId="7207E197" w14:textId="77777777" w:rsidR="00EA1853" w:rsidRPr="00962484" w:rsidRDefault="00EA1853" w:rsidP="007639BA">
      <w:pPr>
        <w:pStyle w:val="NormalWeb"/>
        <w:spacing w:before="0" w:beforeAutospacing="0" w:after="0" w:afterAutospacing="0"/>
        <w:jc w:val="both"/>
        <w:rPr>
          <w:rFonts w:asciiTheme="majorHAnsi" w:hAnsiTheme="majorHAnsi" w:cstheme="majorHAnsi"/>
        </w:rPr>
      </w:pPr>
    </w:p>
    <w:p w14:paraId="1A5AA118" w14:textId="5A6EC6CA" w:rsidR="00D00663" w:rsidRPr="00962484" w:rsidRDefault="00DD1F74" w:rsidP="00D94004">
      <w:pPr>
        <w:pStyle w:val="NormalWeb"/>
        <w:numPr>
          <w:ilvl w:val="1"/>
          <w:numId w:val="54"/>
        </w:numPr>
        <w:spacing w:before="0" w:beforeAutospacing="0" w:after="0" w:afterAutospacing="0"/>
        <w:ind w:left="0" w:firstLine="0"/>
        <w:jc w:val="both"/>
        <w:rPr>
          <w:rFonts w:asciiTheme="majorHAnsi" w:hAnsiTheme="majorHAnsi" w:cstheme="majorHAnsi"/>
        </w:rPr>
      </w:pPr>
      <w:r w:rsidRPr="00962484">
        <w:rPr>
          <w:rFonts w:asciiTheme="majorHAnsi" w:hAnsiTheme="majorHAnsi" w:cstheme="majorHAnsi"/>
        </w:rPr>
        <w:t xml:space="preserve">Make up enough lysis buffer (100 mM </w:t>
      </w:r>
      <w:proofErr w:type="spellStart"/>
      <w:r w:rsidRPr="00962484">
        <w:rPr>
          <w:rFonts w:asciiTheme="majorHAnsi" w:hAnsiTheme="majorHAnsi" w:cstheme="majorHAnsi"/>
        </w:rPr>
        <w:t>KCl</w:t>
      </w:r>
      <w:proofErr w:type="spellEnd"/>
      <w:r w:rsidRPr="00962484">
        <w:rPr>
          <w:rFonts w:asciiTheme="majorHAnsi" w:hAnsiTheme="majorHAnsi" w:cstheme="majorHAnsi"/>
        </w:rPr>
        <w:t>, 20 mM Tris pH 8.2, 5 mM MgCl</w:t>
      </w:r>
      <w:r w:rsidRPr="00962484">
        <w:rPr>
          <w:rFonts w:asciiTheme="majorHAnsi" w:hAnsiTheme="majorHAnsi" w:cstheme="majorHAnsi"/>
          <w:vertAlign w:val="subscript"/>
        </w:rPr>
        <w:t>2</w:t>
      </w:r>
      <w:r w:rsidRPr="00962484">
        <w:rPr>
          <w:rFonts w:asciiTheme="majorHAnsi" w:hAnsiTheme="majorHAnsi" w:cstheme="majorHAnsi"/>
        </w:rPr>
        <w:t>, 0.9% IGEPAL, 0.9% Tween 20, 0.02% gelatin with proteinase K added to a final concentration of 0.4 mg/</w:t>
      </w:r>
      <w:r w:rsidR="0061466A" w:rsidRPr="00962484">
        <w:rPr>
          <w:rFonts w:asciiTheme="majorHAnsi" w:hAnsiTheme="majorHAnsi" w:cstheme="majorHAnsi"/>
        </w:rPr>
        <w:t>mL</w:t>
      </w:r>
      <w:r w:rsidRPr="00962484">
        <w:rPr>
          <w:rFonts w:asciiTheme="majorHAnsi" w:hAnsiTheme="majorHAnsi" w:cstheme="majorHAnsi"/>
        </w:rPr>
        <w:t xml:space="preserve">) for </w:t>
      </w:r>
      <w:proofErr w:type="gramStart"/>
      <w:r w:rsidRPr="00962484">
        <w:rPr>
          <w:rFonts w:asciiTheme="majorHAnsi" w:hAnsiTheme="majorHAnsi" w:cstheme="majorHAnsi"/>
        </w:rPr>
        <w:t>all of</w:t>
      </w:r>
      <w:proofErr w:type="gramEnd"/>
      <w:r w:rsidRPr="00962484">
        <w:rPr>
          <w:rFonts w:asciiTheme="majorHAnsi" w:hAnsiTheme="majorHAnsi" w:cstheme="majorHAnsi"/>
        </w:rPr>
        <w:t xml:space="preserve"> </w:t>
      </w:r>
      <w:r w:rsidR="003D00C7" w:rsidRPr="00962484">
        <w:rPr>
          <w:rFonts w:asciiTheme="majorHAnsi" w:hAnsiTheme="majorHAnsi" w:cstheme="majorHAnsi"/>
        </w:rPr>
        <w:t xml:space="preserve">the </w:t>
      </w:r>
      <w:r w:rsidRPr="00962484">
        <w:rPr>
          <w:rFonts w:asciiTheme="majorHAnsi" w:hAnsiTheme="majorHAnsi" w:cstheme="majorHAnsi"/>
        </w:rPr>
        <w:t>samples and add 5% extra for pipet</w:t>
      </w:r>
      <w:r w:rsidR="008208D8">
        <w:rPr>
          <w:rFonts w:asciiTheme="majorHAnsi" w:hAnsiTheme="majorHAnsi" w:cstheme="majorHAnsi"/>
        </w:rPr>
        <w:t>te</w:t>
      </w:r>
      <w:r w:rsidRPr="00962484">
        <w:rPr>
          <w:rFonts w:asciiTheme="majorHAnsi" w:hAnsiTheme="majorHAnsi" w:cstheme="majorHAnsi"/>
        </w:rPr>
        <w:t xml:space="preserve"> error</w:t>
      </w:r>
      <w:r w:rsidR="007639BA" w:rsidRPr="00962484">
        <w:rPr>
          <w:rFonts w:asciiTheme="majorHAnsi" w:hAnsiTheme="majorHAnsi" w:cstheme="majorHAnsi"/>
        </w:rPr>
        <w:t>. S</w:t>
      </w:r>
      <w:r w:rsidRPr="00962484">
        <w:rPr>
          <w:rFonts w:asciiTheme="majorHAnsi" w:hAnsiTheme="majorHAnsi" w:cstheme="majorHAnsi"/>
        </w:rPr>
        <w:t>cale as necessary.</w:t>
      </w:r>
    </w:p>
    <w:p w14:paraId="6CAC0D09" w14:textId="77777777" w:rsidR="00B60310" w:rsidRPr="00962484" w:rsidRDefault="00B60310" w:rsidP="00120073">
      <w:pPr>
        <w:pStyle w:val="ListParagraph"/>
        <w:rPr>
          <w:rFonts w:asciiTheme="majorHAnsi" w:hAnsiTheme="majorHAnsi" w:cstheme="majorHAnsi"/>
        </w:rPr>
      </w:pPr>
    </w:p>
    <w:p w14:paraId="1AD1917C" w14:textId="58437861" w:rsidR="00B60310" w:rsidRPr="00962484" w:rsidRDefault="00B60310" w:rsidP="00120073">
      <w:pPr>
        <w:pStyle w:val="NormalWeb"/>
        <w:spacing w:before="0" w:beforeAutospacing="0" w:after="0" w:afterAutospacing="0"/>
        <w:jc w:val="both"/>
        <w:rPr>
          <w:rFonts w:asciiTheme="majorHAnsi" w:hAnsiTheme="majorHAnsi" w:cstheme="majorHAnsi"/>
        </w:rPr>
      </w:pPr>
      <w:r w:rsidRPr="00962484">
        <w:rPr>
          <w:rFonts w:asciiTheme="majorHAnsi" w:hAnsiTheme="majorHAnsi" w:cstheme="majorHAnsi"/>
        </w:rPr>
        <w:t>NOTE: The lysis buffer is best prepared by combining all ingredients except for proteinase K and freezing in 10</w:t>
      </w:r>
      <w:r w:rsidR="0061466A" w:rsidRPr="00962484">
        <w:rPr>
          <w:rFonts w:asciiTheme="majorHAnsi" w:hAnsiTheme="majorHAnsi" w:cstheme="majorHAnsi"/>
        </w:rPr>
        <w:t>–</w:t>
      </w:r>
      <w:r w:rsidRPr="00962484">
        <w:rPr>
          <w:rFonts w:asciiTheme="majorHAnsi" w:hAnsiTheme="majorHAnsi" w:cstheme="majorHAnsi"/>
        </w:rPr>
        <w:t>50 mL aliquots at -20 °C. Thaw aliquots and keep at 4 °C prior to use</w:t>
      </w:r>
      <w:r w:rsidR="008208D8">
        <w:rPr>
          <w:rFonts w:asciiTheme="majorHAnsi" w:hAnsiTheme="majorHAnsi" w:cstheme="majorHAnsi"/>
        </w:rPr>
        <w:t>;</w:t>
      </w:r>
      <w:r w:rsidR="008208D8" w:rsidRPr="00962484">
        <w:rPr>
          <w:rFonts w:asciiTheme="majorHAnsi" w:hAnsiTheme="majorHAnsi" w:cstheme="majorHAnsi"/>
        </w:rPr>
        <w:t xml:space="preserve"> </w:t>
      </w:r>
      <w:r w:rsidRPr="00962484">
        <w:rPr>
          <w:rFonts w:asciiTheme="majorHAnsi" w:hAnsiTheme="majorHAnsi" w:cstheme="majorHAnsi"/>
        </w:rPr>
        <w:t>immediately before use</w:t>
      </w:r>
      <w:r w:rsidR="0061466A" w:rsidRPr="00962484">
        <w:rPr>
          <w:rFonts w:asciiTheme="majorHAnsi" w:hAnsiTheme="majorHAnsi" w:cstheme="majorHAnsi"/>
        </w:rPr>
        <w:t>,</w:t>
      </w:r>
      <w:r w:rsidRPr="00962484">
        <w:rPr>
          <w:rFonts w:asciiTheme="majorHAnsi" w:hAnsiTheme="majorHAnsi" w:cstheme="majorHAnsi"/>
        </w:rPr>
        <w:t xml:space="preserve"> add proteinase K and mix thoroughly. Keep</w:t>
      </w:r>
      <w:r w:rsidR="008208D8">
        <w:rPr>
          <w:rFonts w:asciiTheme="majorHAnsi" w:hAnsiTheme="majorHAnsi" w:cstheme="majorHAnsi"/>
        </w:rPr>
        <w:t xml:space="preserve"> the</w:t>
      </w:r>
      <w:r w:rsidRPr="00962484">
        <w:rPr>
          <w:rFonts w:asciiTheme="majorHAnsi" w:hAnsiTheme="majorHAnsi" w:cstheme="majorHAnsi"/>
        </w:rPr>
        <w:t xml:space="preserve"> lysis buffer on ice while working. </w:t>
      </w:r>
    </w:p>
    <w:p w14:paraId="1B136A9D" w14:textId="77777777" w:rsidR="00EA1853" w:rsidRPr="00962484" w:rsidRDefault="00EA1853" w:rsidP="007639BA">
      <w:pPr>
        <w:pStyle w:val="NormalWeb"/>
        <w:spacing w:before="0" w:beforeAutospacing="0" w:after="0" w:afterAutospacing="0"/>
        <w:jc w:val="both"/>
        <w:rPr>
          <w:rFonts w:asciiTheme="majorHAnsi" w:hAnsiTheme="majorHAnsi" w:cstheme="majorHAnsi"/>
        </w:rPr>
      </w:pPr>
    </w:p>
    <w:p w14:paraId="25878B49" w14:textId="2D4944D4" w:rsidR="00D00663" w:rsidRPr="00962484" w:rsidRDefault="00DD1F74" w:rsidP="00D94004">
      <w:pPr>
        <w:pStyle w:val="NormalWeb"/>
        <w:numPr>
          <w:ilvl w:val="1"/>
          <w:numId w:val="54"/>
        </w:numPr>
        <w:spacing w:before="0" w:beforeAutospacing="0" w:after="0" w:afterAutospacing="0"/>
        <w:ind w:left="0" w:firstLine="0"/>
        <w:jc w:val="both"/>
        <w:rPr>
          <w:rFonts w:asciiTheme="majorHAnsi" w:hAnsiTheme="majorHAnsi" w:cstheme="majorHAnsi"/>
        </w:rPr>
      </w:pPr>
      <w:r w:rsidRPr="00962484">
        <w:rPr>
          <w:rFonts w:asciiTheme="majorHAnsi" w:hAnsiTheme="majorHAnsi" w:cstheme="majorHAnsi"/>
        </w:rPr>
        <w:t xml:space="preserve">Arrange the </w:t>
      </w:r>
      <w:r w:rsidR="00A61F5E" w:rsidRPr="00962484">
        <w:rPr>
          <w:rFonts w:asciiTheme="majorHAnsi" w:hAnsiTheme="majorHAnsi" w:cstheme="majorHAnsi"/>
        </w:rPr>
        <w:t>S-</w:t>
      </w:r>
      <w:r w:rsidRPr="00962484">
        <w:rPr>
          <w:rFonts w:asciiTheme="majorHAnsi" w:hAnsiTheme="majorHAnsi" w:cstheme="majorHAnsi"/>
        </w:rPr>
        <w:t xml:space="preserve">plates for </w:t>
      </w:r>
      <w:r w:rsidR="00607E61" w:rsidRPr="00962484">
        <w:rPr>
          <w:rFonts w:asciiTheme="majorHAnsi" w:hAnsiTheme="majorHAnsi" w:cstheme="majorHAnsi"/>
        </w:rPr>
        <w:t xml:space="preserve">a </w:t>
      </w:r>
      <w:r w:rsidRPr="00962484">
        <w:rPr>
          <w:rFonts w:asciiTheme="majorHAnsi" w:hAnsiTheme="majorHAnsi" w:cstheme="majorHAnsi"/>
        </w:rPr>
        <w:t>particular strip tube in order using the printed lysis worksheet as a guide.</w:t>
      </w:r>
    </w:p>
    <w:p w14:paraId="76B7D3A4" w14:textId="77777777" w:rsidR="00EA1853" w:rsidRPr="00962484" w:rsidRDefault="00EA1853" w:rsidP="007639BA">
      <w:pPr>
        <w:pStyle w:val="NormalWeb"/>
        <w:spacing w:before="0" w:beforeAutospacing="0" w:after="0" w:afterAutospacing="0"/>
        <w:jc w:val="both"/>
        <w:rPr>
          <w:rFonts w:asciiTheme="majorHAnsi" w:hAnsiTheme="majorHAnsi" w:cstheme="majorHAnsi"/>
        </w:rPr>
      </w:pPr>
    </w:p>
    <w:p w14:paraId="771B1866" w14:textId="2F6E032C" w:rsidR="00D00663" w:rsidRPr="00962484" w:rsidRDefault="00DD1F74" w:rsidP="00D94004">
      <w:pPr>
        <w:pStyle w:val="NormalWeb"/>
        <w:numPr>
          <w:ilvl w:val="1"/>
          <w:numId w:val="54"/>
        </w:numPr>
        <w:spacing w:before="0" w:beforeAutospacing="0" w:after="0" w:afterAutospacing="0"/>
        <w:ind w:left="0" w:firstLine="0"/>
        <w:jc w:val="both"/>
        <w:rPr>
          <w:rFonts w:asciiTheme="majorHAnsi" w:hAnsiTheme="majorHAnsi" w:cstheme="majorHAnsi"/>
        </w:rPr>
      </w:pPr>
      <w:r w:rsidRPr="00962484">
        <w:rPr>
          <w:rFonts w:asciiTheme="majorHAnsi" w:hAnsiTheme="majorHAnsi" w:cstheme="majorHAnsi"/>
          <w:highlight w:val="yellow"/>
        </w:rPr>
        <w:t xml:space="preserve">Uncap one strip tube and add 8 </w:t>
      </w:r>
      <w:r w:rsidR="0061466A" w:rsidRPr="00962484">
        <w:rPr>
          <w:rFonts w:asciiTheme="majorHAnsi" w:hAnsiTheme="majorHAnsi" w:cstheme="majorHAnsi"/>
          <w:highlight w:val="yellow"/>
        </w:rPr>
        <w:t xml:space="preserve">µL </w:t>
      </w:r>
      <w:r w:rsidRPr="00962484">
        <w:rPr>
          <w:rFonts w:asciiTheme="majorHAnsi" w:hAnsiTheme="majorHAnsi" w:cstheme="majorHAnsi"/>
          <w:highlight w:val="yellow"/>
        </w:rPr>
        <w:t xml:space="preserve">of lysis buffer to each cap with a repeat pipettor. </w:t>
      </w:r>
      <w:r w:rsidRPr="0014752C">
        <w:rPr>
          <w:rFonts w:asciiTheme="majorHAnsi" w:hAnsiTheme="majorHAnsi" w:cstheme="majorHAnsi"/>
        </w:rPr>
        <w:t xml:space="preserve">Add the lysis buffer to one strip of caps at a time because the lysis buffer will evaporate if left at </w:t>
      </w:r>
      <w:r w:rsidR="0061466A" w:rsidRPr="0014752C">
        <w:rPr>
          <w:rFonts w:asciiTheme="majorHAnsi" w:hAnsiTheme="majorHAnsi" w:cstheme="majorHAnsi"/>
        </w:rPr>
        <w:t>RT</w:t>
      </w:r>
      <w:r w:rsidRPr="0014752C">
        <w:rPr>
          <w:rFonts w:asciiTheme="majorHAnsi" w:hAnsiTheme="majorHAnsi" w:cstheme="majorHAnsi"/>
        </w:rPr>
        <w:t xml:space="preserve"> and uncovered. </w:t>
      </w:r>
      <w:r w:rsidRPr="00962484">
        <w:rPr>
          <w:rFonts w:asciiTheme="majorHAnsi" w:hAnsiTheme="majorHAnsi" w:cstheme="majorHAnsi"/>
          <w:highlight w:val="yellow"/>
        </w:rPr>
        <w:t>Pick 3</w:t>
      </w:r>
      <w:r w:rsidR="0061466A" w:rsidRPr="00962484">
        <w:rPr>
          <w:rFonts w:asciiTheme="majorHAnsi" w:hAnsiTheme="majorHAnsi" w:cstheme="majorHAnsi"/>
          <w:highlight w:val="yellow"/>
        </w:rPr>
        <w:t>–</w:t>
      </w:r>
      <w:r w:rsidRPr="00962484">
        <w:rPr>
          <w:rFonts w:asciiTheme="majorHAnsi" w:hAnsiTheme="majorHAnsi" w:cstheme="majorHAnsi"/>
          <w:highlight w:val="yellow"/>
        </w:rPr>
        <w:t>5 animals from the source plates</w:t>
      </w:r>
      <w:r w:rsidRPr="00962484">
        <w:rPr>
          <w:rFonts w:asciiTheme="majorHAnsi" w:hAnsiTheme="majorHAnsi" w:cstheme="majorHAnsi"/>
        </w:rPr>
        <w:t xml:space="preserve"> (</w:t>
      </w:r>
      <w:r w:rsidR="00A61F5E" w:rsidRPr="00962484">
        <w:rPr>
          <w:rFonts w:asciiTheme="majorHAnsi" w:hAnsiTheme="majorHAnsi" w:cstheme="majorHAnsi"/>
        </w:rPr>
        <w:t>S-</w:t>
      </w:r>
      <w:r w:rsidRPr="00962484">
        <w:rPr>
          <w:rFonts w:asciiTheme="majorHAnsi" w:hAnsiTheme="majorHAnsi" w:cstheme="majorHAnsi"/>
        </w:rPr>
        <w:t xml:space="preserve">plate or N2 stock plate for positive controls) </w:t>
      </w:r>
      <w:r w:rsidRPr="00962484">
        <w:rPr>
          <w:rFonts w:asciiTheme="majorHAnsi" w:hAnsiTheme="majorHAnsi" w:cstheme="majorHAnsi"/>
          <w:highlight w:val="yellow"/>
        </w:rPr>
        <w:t xml:space="preserve">into the </w:t>
      </w:r>
      <w:r w:rsidRPr="0014752C">
        <w:rPr>
          <w:rFonts w:asciiTheme="majorHAnsi" w:hAnsiTheme="majorHAnsi" w:cstheme="majorHAnsi"/>
        </w:rPr>
        <w:t xml:space="preserve">appropriate </w:t>
      </w:r>
      <w:r w:rsidRPr="00962484">
        <w:rPr>
          <w:rFonts w:asciiTheme="majorHAnsi" w:hAnsiTheme="majorHAnsi" w:cstheme="majorHAnsi"/>
          <w:highlight w:val="yellow"/>
        </w:rPr>
        <w:t>cap positions indicated on the lysis worksheet</w:t>
      </w:r>
      <w:r w:rsidRPr="00962484">
        <w:rPr>
          <w:rFonts w:asciiTheme="majorHAnsi" w:hAnsiTheme="majorHAnsi" w:cstheme="majorHAnsi"/>
        </w:rPr>
        <w:t xml:space="preserve">. Record notes for any </w:t>
      </w:r>
      <w:r w:rsidR="00A61F5E" w:rsidRPr="00962484">
        <w:rPr>
          <w:rFonts w:asciiTheme="majorHAnsi" w:hAnsiTheme="majorHAnsi" w:cstheme="majorHAnsi"/>
        </w:rPr>
        <w:t>S-</w:t>
      </w:r>
      <w:r w:rsidRPr="00962484">
        <w:rPr>
          <w:rFonts w:asciiTheme="majorHAnsi" w:hAnsiTheme="majorHAnsi" w:cstheme="majorHAnsi"/>
        </w:rPr>
        <w:t xml:space="preserve">plate with fewer than </w:t>
      </w:r>
      <w:r w:rsidR="0061466A" w:rsidRPr="00962484">
        <w:rPr>
          <w:rFonts w:asciiTheme="majorHAnsi" w:hAnsiTheme="majorHAnsi" w:cstheme="majorHAnsi"/>
        </w:rPr>
        <w:t xml:space="preserve">5 </w:t>
      </w:r>
      <w:r w:rsidRPr="00962484">
        <w:rPr>
          <w:rFonts w:asciiTheme="majorHAnsi" w:hAnsiTheme="majorHAnsi" w:cstheme="majorHAnsi"/>
        </w:rPr>
        <w:t xml:space="preserve">worms picked to the lysis in the </w:t>
      </w:r>
      <w:proofErr w:type="spellStart"/>
      <w:r w:rsidRPr="00962484">
        <w:rPr>
          <w:rFonts w:asciiTheme="majorHAnsi" w:hAnsiTheme="majorHAnsi" w:cstheme="majorHAnsi"/>
        </w:rPr>
        <w:t>lysis_notes</w:t>
      </w:r>
      <w:proofErr w:type="spellEnd"/>
      <w:r w:rsidRPr="00962484">
        <w:rPr>
          <w:rFonts w:asciiTheme="majorHAnsi" w:hAnsiTheme="majorHAnsi" w:cstheme="majorHAnsi"/>
        </w:rPr>
        <w:t xml:space="preserve"> section of the lysis worksheet.</w:t>
      </w:r>
    </w:p>
    <w:p w14:paraId="0965BF41" w14:textId="77777777" w:rsidR="00EA1853" w:rsidRPr="00962484" w:rsidRDefault="00EA1853" w:rsidP="007639BA">
      <w:pPr>
        <w:pStyle w:val="NormalWeb"/>
        <w:spacing w:before="0" w:beforeAutospacing="0" w:after="0" w:afterAutospacing="0"/>
        <w:jc w:val="both"/>
        <w:rPr>
          <w:rFonts w:asciiTheme="majorHAnsi" w:hAnsiTheme="majorHAnsi" w:cstheme="majorHAnsi"/>
        </w:rPr>
      </w:pPr>
    </w:p>
    <w:p w14:paraId="291698E2" w14:textId="0D4084F4" w:rsidR="00D00663" w:rsidRPr="0014752C" w:rsidRDefault="003D00C7" w:rsidP="00D94004">
      <w:pPr>
        <w:pStyle w:val="NormalWeb"/>
        <w:numPr>
          <w:ilvl w:val="1"/>
          <w:numId w:val="54"/>
        </w:numPr>
        <w:spacing w:before="0" w:beforeAutospacing="0" w:after="0" w:afterAutospacing="0"/>
        <w:ind w:left="0" w:firstLine="0"/>
        <w:jc w:val="both"/>
        <w:rPr>
          <w:rFonts w:asciiTheme="majorHAnsi" w:hAnsiTheme="majorHAnsi" w:cstheme="majorHAnsi"/>
        </w:rPr>
      </w:pPr>
      <w:r w:rsidRPr="0014752C">
        <w:rPr>
          <w:rFonts w:asciiTheme="majorHAnsi" w:hAnsiTheme="majorHAnsi" w:cstheme="majorHAnsi"/>
        </w:rPr>
        <w:lastRenderedPageBreak/>
        <w:t>After</w:t>
      </w:r>
      <w:r w:rsidR="00DD1F74" w:rsidRPr="0014752C">
        <w:rPr>
          <w:rFonts w:asciiTheme="majorHAnsi" w:hAnsiTheme="majorHAnsi" w:cstheme="majorHAnsi"/>
        </w:rPr>
        <w:t xml:space="preserve"> loading nematodes into each position of the strip tube, place the cap strip back on the strip tube.</w:t>
      </w:r>
      <w:r w:rsidR="00DD1F74" w:rsidRPr="003C7E2E">
        <w:rPr>
          <w:rFonts w:asciiTheme="majorHAnsi" w:hAnsiTheme="majorHAnsi" w:cstheme="majorHAnsi"/>
        </w:rPr>
        <w:t xml:space="preserve"> Match the marked cap (position 1) with the marked tube (position 1). </w:t>
      </w:r>
      <w:r w:rsidR="00DD1F74" w:rsidRPr="0014752C">
        <w:rPr>
          <w:rFonts w:asciiTheme="majorHAnsi" w:hAnsiTheme="majorHAnsi" w:cstheme="majorHAnsi"/>
        </w:rPr>
        <w:t xml:space="preserve">Once capped, centrifuge the strip tube briefly until </w:t>
      </w:r>
      <w:r w:rsidRPr="0014752C">
        <w:rPr>
          <w:rFonts w:asciiTheme="majorHAnsi" w:hAnsiTheme="majorHAnsi" w:cstheme="majorHAnsi"/>
        </w:rPr>
        <w:t xml:space="preserve">the nematodes </w:t>
      </w:r>
      <w:r w:rsidR="00DD1F74" w:rsidRPr="0014752C">
        <w:rPr>
          <w:rFonts w:asciiTheme="majorHAnsi" w:hAnsiTheme="majorHAnsi" w:cstheme="majorHAnsi"/>
        </w:rPr>
        <w:t>are at the bottom of the tube.</w:t>
      </w:r>
    </w:p>
    <w:p w14:paraId="6634E4F9" w14:textId="77777777" w:rsidR="00EA1853" w:rsidRPr="00962484" w:rsidRDefault="00EA1853" w:rsidP="007639BA">
      <w:pPr>
        <w:pStyle w:val="NormalWeb"/>
        <w:spacing w:before="0" w:beforeAutospacing="0" w:after="0" w:afterAutospacing="0"/>
        <w:jc w:val="both"/>
        <w:rPr>
          <w:rFonts w:asciiTheme="majorHAnsi" w:hAnsiTheme="majorHAnsi" w:cstheme="majorHAnsi"/>
          <w:highlight w:val="yellow"/>
        </w:rPr>
      </w:pPr>
    </w:p>
    <w:p w14:paraId="4D8E6A67" w14:textId="2A7C71F9" w:rsidR="00D00663" w:rsidRPr="00962484" w:rsidRDefault="00DD1F74" w:rsidP="00D94004">
      <w:pPr>
        <w:pStyle w:val="NormalWeb"/>
        <w:numPr>
          <w:ilvl w:val="1"/>
          <w:numId w:val="54"/>
        </w:numPr>
        <w:spacing w:before="0" w:beforeAutospacing="0" w:after="0" w:afterAutospacing="0"/>
        <w:ind w:left="0" w:firstLine="0"/>
        <w:jc w:val="both"/>
        <w:rPr>
          <w:rFonts w:asciiTheme="majorHAnsi" w:hAnsiTheme="majorHAnsi" w:cstheme="majorHAnsi"/>
        </w:rPr>
      </w:pPr>
      <w:r w:rsidRPr="00962484">
        <w:rPr>
          <w:rFonts w:asciiTheme="majorHAnsi" w:hAnsiTheme="majorHAnsi" w:cstheme="majorHAnsi"/>
          <w:highlight w:val="yellow"/>
        </w:rPr>
        <w:t>Place the strip in the -80</w:t>
      </w:r>
      <w:r w:rsidR="0061466A" w:rsidRPr="00962484">
        <w:rPr>
          <w:rFonts w:asciiTheme="majorHAnsi" w:hAnsiTheme="majorHAnsi" w:cstheme="majorHAnsi"/>
          <w:highlight w:val="yellow"/>
        </w:rPr>
        <w:t xml:space="preserve"> </w:t>
      </w:r>
      <w:r w:rsidR="00095452" w:rsidRPr="00962484">
        <w:rPr>
          <w:rFonts w:asciiTheme="majorHAnsi" w:hAnsiTheme="majorHAnsi" w:cstheme="majorHAnsi"/>
          <w:highlight w:val="yellow"/>
        </w:rPr>
        <w:t>°</w:t>
      </w:r>
      <w:r w:rsidRPr="00962484">
        <w:rPr>
          <w:rFonts w:asciiTheme="majorHAnsi" w:hAnsiTheme="majorHAnsi" w:cstheme="majorHAnsi"/>
          <w:highlight w:val="yellow"/>
        </w:rPr>
        <w:t>C freezer until completely frozen</w:t>
      </w:r>
      <w:r w:rsidRPr="00962484">
        <w:rPr>
          <w:rFonts w:asciiTheme="majorHAnsi" w:hAnsiTheme="majorHAnsi" w:cstheme="majorHAnsi"/>
        </w:rPr>
        <w:t xml:space="preserve"> (at least 10 min). Repeat steps 7</w:t>
      </w:r>
      <w:r w:rsidR="0061466A" w:rsidRPr="00962484">
        <w:rPr>
          <w:rFonts w:asciiTheme="majorHAnsi" w:hAnsiTheme="majorHAnsi" w:cstheme="majorHAnsi"/>
        </w:rPr>
        <w:t>.</w:t>
      </w:r>
      <w:r w:rsidR="003C7E2E">
        <w:rPr>
          <w:rFonts w:asciiTheme="majorHAnsi" w:hAnsiTheme="majorHAnsi" w:cstheme="majorHAnsi"/>
        </w:rPr>
        <w:t>9</w:t>
      </w:r>
      <w:r w:rsidR="003C7E2E" w:rsidRPr="00962484">
        <w:rPr>
          <w:rFonts w:asciiTheme="majorHAnsi" w:hAnsiTheme="majorHAnsi" w:cstheme="majorHAnsi"/>
        </w:rPr>
        <w:t xml:space="preserve"> </w:t>
      </w:r>
      <w:r w:rsidRPr="00962484">
        <w:rPr>
          <w:rFonts w:asciiTheme="majorHAnsi" w:hAnsiTheme="majorHAnsi" w:cstheme="majorHAnsi"/>
        </w:rPr>
        <w:t>to 7.</w:t>
      </w:r>
      <w:r w:rsidR="003C7E2E" w:rsidRPr="00962484">
        <w:rPr>
          <w:rFonts w:asciiTheme="majorHAnsi" w:hAnsiTheme="majorHAnsi" w:cstheme="majorHAnsi"/>
        </w:rPr>
        <w:t>1</w:t>
      </w:r>
      <w:r w:rsidR="003C7E2E">
        <w:rPr>
          <w:rFonts w:asciiTheme="majorHAnsi" w:hAnsiTheme="majorHAnsi" w:cstheme="majorHAnsi"/>
        </w:rPr>
        <w:t>1</w:t>
      </w:r>
      <w:r w:rsidR="003C7E2E" w:rsidRPr="00962484">
        <w:rPr>
          <w:rFonts w:asciiTheme="majorHAnsi" w:hAnsiTheme="majorHAnsi" w:cstheme="majorHAnsi"/>
        </w:rPr>
        <w:t xml:space="preserve"> </w:t>
      </w:r>
      <w:r w:rsidRPr="00962484">
        <w:rPr>
          <w:rFonts w:asciiTheme="majorHAnsi" w:hAnsiTheme="majorHAnsi" w:cstheme="majorHAnsi"/>
        </w:rPr>
        <w:t>until all strips have nematodes added for lysis. Organize the tube strips in numeric order.</w:t>
      </w:r>
    </w:p>
    <w:p w14:paraId="21BE93E0" w14:textId="77777777" w:rsidR="00EA1853" w:rsidRPr="00962484" w:rsidRDefault="00EA1853" w:rsidP="007639BA">
      <w:pPr>
        <w:pStyle w:val="NormalWeb"/>
        <w:spacing w:before="0" w:beforeAutospacing="0" w:after="0" w:afterAutospacing="0"/>
        <w:jc w:val="both"/>
        <w:rPr>
          <w:rFonts w:asciiTheme="majorHAnsi" w:hAnsiTheme="majorHAnsi" w:cstheme="majorHAnsi"/>
        </w:rPr>
      </w:pPr>
    </w:p>
    <w:p w14:paraId="22EBEDE4" w14:textId="317E31E2" w:rsidR="0061466A" w:rsidRPr="00962484" w:rsidRDefault="00DD1F74" w:rsidP="007639BA">
      <w:pPr>
        <w:pStyle w:val="NormalWeb"/>
        <w:numPr>
          <w:ilvl w:val="1"/>
          <w:numId w:val="54"/>
        </w:numPr>
        <w:spacing w:before="0" w:beforeAutospacing="0" w:after="0" w:afterAutospacing="0"/>
        <w:ind w:left="0" w:firstLine="0"/>
        <w:jc w:val="both"/>
        <w:rPr>
          <w:rFonts w:asciiTheme="majorHAnsi" w:hAnsiTheme="majorHAnsi" w:cstheme="majorHAnsi"/>
        </w:rPr>
      </w:pPr>
      <w:r w:rsidRPr="00962484">
        <w:rPr>
          <w:rFonts w:asciiTheme="majorHAnsi" w:hAnsiTheme="majorHAnsi" w:cstheme="majorHAnsi"/>
          <w:highlight w:val="yellow"/>
        </w:rPr>
        <w:t>Remove the sets of strip tubes and run the lysis program in a thermocycler</w:t>
      </w:r>
      <w:r w:rsidRPr="0014752C">
        <w:rPr>
          <w:rFonts w:asciiTheme="majorHAnsi" w:hAnsiTheme="majorHAnsi" w:cstheme="majorHAnsi"/>
        </w:rPr>
        <w:t>: 1 h</w:t>
      </w:r>
      <w:r w:rsidR="0061466A" w:rsidRPr="0014752C">
        <w:rPr>
          <w:rFonts w:asciiTheme="majorHAnsi" w:hAnsiTheme="majorHAnsi" w:cstheme="majorHAnsi"/>
        </w:rPr>
        <w:t xml:space="preserve"> </w:t>
      </w:r>
      <w:r w:rsidRPr="0014752C">
        <w:rPr>
          <w:rFonts w:asciiTheme="majorHAnsi" w:hAnsiTheme="majorHAnsi" w:cstheme="majorHAnsi"/>
        </w:rPr>
        <w:t>at 60</w:t>
      </w:r>
      <w:r w:rsidR="00095452" w:rsidRPr="0014752C">
        <w:rPr>
          <w:rFonts w:asciiTheme="majorHAnsi" w:hAnsiTheme="majorHAnsi" w:cstheme="majorHAnsi"/>
        </w:rPr>
        <w:t> </w:t>
      </w:r>
      <w:r w:rsidRPr="0014752C">
        <w:rPr>
          <w:rFonts w:asciiTheme="majorHAnsi" w:hAnsiTheme="majorHAnsi" w:cstheme="majorHAnsi"/>
          <w:shd w:val="clear" w:color="auto" w:fill="FFFFFF"/>
        </w:rPr>
        <w:t>°C, 15 min at 95</w:t>
      </w:r>
      <w:r w:rsidR="00095452" w:rsidRPr="0014752C">
        <w:rPr>
          <w:rFonts w:asciiTheme="majorHAnsi" w:hAnsiTheme="majorHAnsi" w:cstheme="majorHAnsi"/>
          <w:shd w:val="clear" w:color="auto" w:fill="FFFFFF"/>
        </w:rPr>
        <w:t> </w:t>
      </w:r>
      <w:r w:rsidRPr="0014752C">
        <w:rPr>
          <w:rFonts w:asciiTheme="majorHAnsi" w:hAnsiTheme="majorHAnsi" w:cstheme="majorHAnsi"/>
          <w:shd w:val="clear" w:color="auto" w:fill="FFFFFF"/>
        </w:rPr>
        <w:t>°C, hold at 12</w:t>
      </w:r>
      <w:r w:rsidR="00095452" w:rsidRPr="0014752C">
        <w:rPr>
          <w:rFonts w:asciiTheme="majorHAnsi" w:hAnsiTheme="majorHAnsi" w:cstheme="majorHAnsi"/>
          <w:shd w:val="clear" w:color="auto" w:fill="FFFFFF"/>
        </w:rPr>
        <w:t> </w:t>
      </w:r>
      <w:r w:rsidRPr="0014752C">
        <w:rPr>
          <w:rFonts w:asciiTheme="majorHAnsi" w:hAnsiTheme="majorHAnsi" w:cstheme="majorHAnsi"/>
          <w:shd w:val="clear" w:color="auto" w:fill="FFFFFF"/>
        </w:rPr>
        <w:t>°C</w:t>
      </w:r>
      <w:r w:rsidRPr="0014752C">
        <w:rPr>
          <w:rFonts w:asciiTheme="majorHAnsi" w:hAnsiTheme="majorHAnsi" w:cstheme="majorHAnsi"/>
        </w:rPr>
        <w:t xml:space="preserve">. When the lysis program is done, spin down </w:t>
      </w:r>
      <w:r w:rsidR="001C25F0" w:rsidRPr="0014752C">
        <w:rPr>
          <w:rFonts w:asciiTheme="majorHAnsi" w:hAnsiTheme="majorHAnsi" w:cstheme="majorHAnsi"/>
        </w:rPr>
        <w:t xml:space="preserve">the </w:t>
      </w:r>
      <w:r w:rsidRPr="0014752C">
        <w:rPr>
          <w:rFonts w:asciiTheme="majorHAnsi" w:hAnsiTheme="majorHAnsi" w:cstheme="majorHAnsi"/>
        </w:rPr>
        <w:t xml:space="preserve">samples </w:t>
      </w:r>
      <w:r w:rsidR="00E80008">
        <w:rPr>
          <w:rFonts w:asciiTheme="majorHAnsi" w:hAnsiTheme="majorHAnsi" w:cstheme="majorHAnsi"/>
        </w:rPr>
        <w:t xml:space="preserve">at 300 x </w:t>
      </w:r>
      <w:r w:rsidR="00E80008" w:rsidRPr="00986A88">
        <w:rPr>
          <w:rFonts w:asciiTheme="majorHAnsi" w:hAnsiTheme="majorHAnsi" w:cstheme="majorHAnsi"/>
          <w:i/>
          <w:iCs/>
        </w:rPr>
        <w:t>g</w:t>
      </w:r>
      <w:r w:rsidR="00E80008">
        <w:rPr>
          <w:rFonts w:asciiTheme="majorHAnsi" w:hAnsiTheme="majorHAnsi" w:cstheme="majorHAnsi"/>
        </w:rPr>
        <w:t xml:space="preserve"> for 15 s at </w:t>
      </w:r>
      <w:r w:rsidR="00DC4C0A">
        <w:rPr>
          <w:rFonts w:asciiTheme="majorHAnsi" w:hAnsiTheme="majorHAnsi" w:cstheme="majorHAnsi"/>
        </w:rPr>
        <w:t>RT</w:t>
      </w:r>
      <w:r w:rsidR="00E80008">
        <w:rPr>
          <w:rFonts w:asciiTheme="majorHAnsi" w:hAnsiTheme="majorHAnsi" w:cstheme="majorHAnsi"/>
        </w:rPr>
        <w:t xml:space="preserve"> </w:t>
      </w:r>
      <w:r w:rsidRPr="0014752C">
        <w:rPr>
          <w:rFonts w:asciiTheme="majorHAnsi" w:hAnsiTheme="majorHAnsi" w:cstheme="majorHAnsi"/>
        </w:rPr>
        <w:t xml:space="preserve">and </w:t>
      </w:r>
      <w:r w:rsidRPr="00E80008">
        <w:rPr>
          <w:rFonts w:asciiTheme="majorHAnsi" w:hAnsiTheme="majorHAnsi" w:cstheme="majorHAnsi"/>
          <w:highlight w:val="yellow"/>
        </w:rPr>
        <w:t>store the lys</w:t>
      </w:r>
      <w:r w:rsidR="008208D8">
        <w:rPr>
          <w:rFonts w:asciiTheme="majorHAnsi" w:hAnsiTheme="majorHAnsi" w:cstheme="majorHAnsi"/>
          <w:highlight w:val="yellow"/>
        </w:rPr>
        <w:t>ates</w:t>
      </w:r>
      <w:r w:rsidRPr="00E80008">
        <w:rPr>
          <w:rFonts w:asciiTheme="majorHAnsi" w:hAnsiTheme="majorHAnsi" w:cstheme="majorHAnsi"/>
          <w:highlight w:val="yellow"/>
        </w:rPr>
        <w:t xml:space="preserve"> at -80</w:t>
      </w:r>
      <w:r w:rsidR="00095452" w:rsidRPr="00E80008">
        <w:rPr>
          <w:rFonts w:asciiTheme="majorHAnsi" w:hAnsiTheme="majorHAnsi" w:cstheme="majorHAnsi"/>
          <w:highlight w:val="yellow"/>
        </w:rPr>
        <w:t> </w:t>
      </w:r>
      <w:r w:rsidRPr="00E80008">
        <w:rPr>
          <w:rFonts w:asciiTheme="majorHAnsi" w:hAnsiTheme="majorHAnsi" w:cstheme="majorHAnsi"/>
          <w:highlight w:val="yellow"/>
        </w:rPr>
        <w:t>°C for up to</w:t>
      </w:r>
      <w:r w:rsidR="0061466A" w:rsidRPr="00E80008">
        <w:rPr>
          <w:rFonts w:asciiTheme="majorHAnsi" w:hAnsiTheme="majorHAnsi" w:cstheme="majorHAnsi"/>
          <w:highlight w:val="yellow"/>
        </w:rPr>
        <w:t xml:space="preserve"> 1</w:t>
      </w:r>
      <w:r w:rsidRPr="00E80008">
        <w:rPr>
          <w:rFonts w:asciiTheme="majorHAnsi" w:hAnsiTheme="majorHAnsi" w:cstheme="majorHAnsi"/>
          <w:highlight w:val="yellow"/>
        </w:rPr>
        <w:t xml:space="preserve"> week</w:t>
      </w:r>
      <w:r w:rsidRPr="003C7E2E">
        <w:rPr>
          <w:rFonts w:asciiTheme="majorHAnsi" w:hAnsiTheme="majorHAnsi" w:cstheme="majorHAnsi"/>
        </w:rPr>
        <w:t>.</w:t>
      </w:r>
      <w:r w:rsidRPr="00962484">
        <w:rPr>
          <w:rFonts w:asciiTheme="majorHAnsi" w:hAnsiTheme="majorHAnsi" w:cstheme="majorHAnsi"/>
        </w:rPr>
        <w:t xml:space="preserve"> </w:t>
      </w:r>
    </w:p>
    <w:p w14:paraId="5D0BF25C" w14:textId="77777777" w:rsidR="0061466A" w:rsidRPr="00986A88" w:rsidRDefault="0061466A" w:rsidP="00986A88">
      <w:pPr>
        <w:rPr>
          <w:rFonts w:asciiTheme="majorHAnsi" w:hAnsiTheme="majorHAnsi" w:cstheme="majorHAnsi"/>
        </w:rPr>
      </w:pPr>
    </w:p>
    <w:p w14:paraId="3F31D2FE" w14:textId="4F12E51A" w:rsidR="00DD1F74" w:rsidRPr="00962484" w:rsidRDefault="00DD1F74" w:rsidP="007639BA">
      <w:pPr>
        <w:pStyle w:val="NormalWeb"/>
        <w:numPr>
          <w:ilvl w:val="1"/>
          <w:numId w:val="54"/>
        </w:numPr>
        <w:spacing w:before="0" w:beforeAutospacing="0" w:after="0" w:afterAutospacing="0"/>
        <w:ind w:left="0" w:firstLine="0"/>
        <w:jc w:val="both"/>
        <w:rPr>
          <w:rFonts w:asciiTheme="majorHAnsi" w:hAnsiTheme="majorHAnsi" w:cstheme="majorHAnsi"/>
        </w:rPr>
      </w:pPr>
      <w:r w:rsidRPr="00962484">
        <w:rPr>
          <w:rFonts w:asciiTheme="majorHAnsi" w:hAnsiTheme="majorHAnsi" w:cstheme="majorHAnsi"/>
        </w:rPr>
        <w:t xml:space="preserve">Organize the tube strips in numeric order using 96-well plate holders and include a label with </w:t>
      </w:r>
      <w:r w:rsidR="0061466A" w:rsidRPr="00962484">
        <w:rPr>
          <w:rFonts w:asciiTheme="majorHAnsi" w:hAnsiTheme="majorHAnsi" w:cstheme="majorHAnsi"/>
        </w:rPr>
        <w:t xml:space="preserve">a </w:t>
      </w:r>
      <w:r w:rsidRPr="00962484">
        <w:rPr>
          <w:rFonts w:asciiTheme="majorHAnsi" w:hAnsiTheme="majorHAnsi" w:cstheme="majorHAnsi"/>
        </w:rPr>
        <w:t xml:space="preserve">proliferation box number, strip tube number range, date, and </w:t>
      </w:r>
      <w:r w:rsidR="001C25F0" w:rsidRPr="00962484">
        <w:rPr>
          <w:rFonts w:asciiTheme="majorHAnsi" w:hAnsiTheme="majorHAnsi" w:cstheme="majorHAnsi"/>
        </w:rPr>
        <w:t xml:space="preserve">the </w:t>
      </w:r>
      <w:r w:rsidRPr="00962484">
        <w:rPr>
          <w:rFonts w:asciiTheme="majorHAnsi" w:hAnsiTheme="majorHAnsi" w:cstheme="majorHAnsi"/>
        </w:rPr>
        <w:t>initials</w:t>
      </w:r>
      <w:r w:rsidR="001C25F0" w:rsidRPr="00962484">
        <w:rPr>
          <w:rFonts w:asciiTheme="majorHAnsi" w:hAnsiTheme="majorHAnsi" w:cstheme="majorHAnsi"/>
        </w:rPr>
        <w:t xml:space="preserve"> of the researcher</w:t>
      </w:r>
      <w:r w:rsidRPr="00962484">
        <w:rPr>
          <w:rFonts w:asciiTheme="majorHAnsi" w:hAnsiTheme="majorHAnsi" w:cstheme="majorHAnsi"/>
        </w:rPr>
        <w:t>. Update the genotyping sheet columns ‘</w:t>
      </w:r>
      <w:proofErr w:type="spellStart"/>
      <w:r w:rsidRPr="00962484">
        <w:rPr>
          <w:rFonts w:asciiTheme="majorHAnsi" w:hAnsiTheme="majorHAnsi" w:cstheme="majorHAnsi"/>
        </w:rPr>
        <w:t>lysis_date</w:t>
      </w:r>
      <w:proofErr w:type="spellEnd"/>
      <w:r w:rsidRPr="00962484">
        <w:rPr>
          <w:rFonts w:asciiTheme="majorHAnsi" w:hAnsiTheme="majorHAnsi" w:cstheme="majorHAnsi"/>
        </w:rPr>
        <w:t>’ and ‘</w:t>
      </w:r>
      <w:proofErr w:type="spellStart"/>
      <w:r w:rsidRPr="00962484">
        <w:rPr>
          <w:rFonts w:asciiTheme="majorHAnsi" w:hAnsiTheme="majorHAnsi" w:cstheme="majorHAnsi"/>
        </w:rPr>
        <w:t>lysis_notes</w:t>
      </w:r>
      <w:proofErr w:type="spellEnd"/>
      <w:r w:rsidRPr="00962484">
        <w:rPr>
          <w:rFonts w:asciiTheme="majorHAnsi" w:hAnsiTheme="majorHAnsi" w:cstheme="majorHAnsi"/>
        </w:rPr>
        <w:t xml:space="preserve">’ with information from the lysis worksheet. </w:t>
      </w:r>
    </w:p>
    <w:p w14:paraId="77F9D1FE" w14:textId="6B94D645" w:rsidR="00DD1F74" w:rsidRPr="00962484" w:rsidRDefault="00DD1F74" w:rsidP="007639BA">
      <w:pPr>
        <w:pBdr>
          <w:top w:val="nil"/>
          <w:left w:val="nil"/>
          <w:bottom w:val="nil"/>
          <w:right w:val="nil"/>
          <w:between w:val="nil"/>
        </w:pBdr>
        <w:rPr>
          <w:rFonts w:asciiTheme="majorHAnsi" w:hAnsiTheme="majorHAnsi" w:cstheme="majorHAnsi"/>
          <w:b/>
        </w:rPr>
      </w:pPr>
    </w:p>
    <w:p w14:paraId="1D696E07" w14:textId="4187EA63" w:rsidR="00EA1853" w:rsidRPr="00962484" w:rsidRDefault="00D00663" w:rsidP="00D94004">
      <w:pPr>
        <w:pStyle w:val="ListParagraph"/>
        <w:numPr>
          <w:ilvl w:val="0"/>
          <w:numId w:val="54"/>
        </w:numPr>
        <w:ind w:left="0" w:firstLine="0"/>
        <w:rPr>
          <w:rFonts w:asciiTheme="majorHAnsi" w:hAnsiTheme="majorHAnsi" w:cstheme="majorHAnsi"/>
          <w:b/>
          <w:bCs/>
        </w:rPr>
      </w:pPr>
      <w:r w:rsidRPr="00962484">
        <w:rPr>
          <w:rFonts w:asciiTheme="majorHAnsi" w:hAnsiTheme="majorHAnsi" w:cstheme="majorHAnsi"/>
          <w:b/>
          <w:bCs/>
        </w:rPr>
        <w:t>PCR of SSU and ITS2 sequences</w:t>
      </w:r>
    </w:p>
    <w:p w14:paraId="1637A392" w14:textId="77777777" w:rsidR="00EA1853" w:rsidRPr="00962484" w:rsidRDefault="00EA1853" w:rsidP="007639BA">
      <w:pPr>
        <w:pStyle w:val="ListParagraph"/>
        <w:ind w:left="0"/>
        <w:rPr>
          <w:rFonts w:asciiTheme="majorHAnsi" w:hAnsiTheme="majorHAnsi" w:cstheme="majorHAnsi"/>
          <w:b/>
          <w:bCs/>
        </w:rPr>
      </w:pPr>
    </w:p>
    <w:p w14:paraId="40DF739A" w14:textId="3DA10482" w:rsidR="00075600" w:rsidRPr="00962484" w:rsidRDefault="00D00663" w:rsidP="00D94004">
      <w:pPr>
        <w:pStyle w:val="ListParagraph"/>
        <w:ind w:left="0"/>
        <w:rPr>
          <w:rFonts w:asciiTheme="majorHAnsi" w:hAnsiTheme="majorHAnsi" w:cstheme="majorHAnsi"/>
        </w:rPr>
      </w:pPr>
      <w:r w:rsidRPr="00962484">
        <w:rPr>
          <w:rFonts w:asciiTheme="majorHAnsi" w:hAnsiTheme="majorHAnsi" w:cstheme="majorHAnsi"/>
        </w:rPr>
        <w:t xml:space="preserve">NOTE: This section will provide instructions on how to perform two separate PCRs for each lysed </w:t>
      </w:r>
      <w:r w:rsidR="00A61F5E" w:rsidRPr="00962484">
        <w:rPr>
          <w:rFonts w:asciiTheme="majorHAnsi" w:hAnsiTheme="majorHAnsi" w:cstheme="majorHAnsi"/>
        </w:rPr>
        <w:t>S-</w:t>
      </w:r>
      <w:r w:rsidRPr="00962484">
        <w:rPr>
          <w:rFonts w:asciiTheme="majorHAnsi" w:hAnsiTheme="majorHAnsi" w:cstheme="majorHAnsi"/>
        </w:rPr>
        <w:t>plate. The first primer set amplifies a 500-bp fragment of the 18S rDNA small subunit gene</w:t>
      </w:r>
      <w:r w:rsidR="00300AC3" w:rsidRPr="00962484">
        <w:rPr>
          <w:rFonts w:asciiTheme="majorHAnsi" w:hAnsiTheme="majorHAnsi" w:cstheme="majorHAnsi"/>
        </w:rPr>
        <w:t xml:space="preserve"> (SSU)</w:t>
      </w:r>
      <w:r w:rsidRPr="00962484">
        <w:rPr>
          <w:rFonts w:asciiTheme="majorHAnsi" w:hAnsiTheme="majorHAnsi" w:cstheme="majorHAnsi"/>
        </w:rPr>
        <w:t xml:space="preserve">; oECA1271 = forward primer TACAATGGAAGGCAGCAGGC, oECA1272 = reverse primer CCTCTGACTTTCGTTCTTGATTAA </w:t>
      </w:r>
      <w:r w:rsidRPr="00962484">
        <w:rPr>
          <w:rFonts w:asciiTheme="majorHAnsi" w:hAnsiTheme="majorHAnsi" w:cstheme="majorHAnsi"/>
          <w:vertAlign w:val="superscript"/>
        </w:rPr>
        <w:t>12</w:t>
      </w:r>
      <w:r w:rsidRPr="00962484">
        <w:rPr>
          <w:rFonts w:asciiTheme="majorHAnsi" w:hAnsiTheme="majorHAnsi" w:cstheme="majorHAnsi"/>
        </w:rPr>
        <w:t xml:space="preserve">. This PCR is used to check the quality of the template DNA. The PCR </w:t>
      </w:r>
      <w:r w:rsidR="00825AE9" w:rsidRPr="00962484">
        <w:rPr>
          <w:rFonts w:asciiTheme="majorHAnsi" w:hAnsiTheme="majorHAnsi" w:cstheme="majorHAnsi"/>
        </w:rPr>
        <w:t>amplifies</w:t>
      </w:r>
      <w:r w:rsidRPr="00962484">
        <w:rPr>
          <w:rFonts w:asciiTheme="majorHAnsi" w:hAnsiTheme="majorHAnsi" w:cstheme="majorHAnsi"/>
        </w:rPr>
        <w:t xml:space="preserve"> the SSU region for nearly all nematode species. If the SSU PCR fails to amplify, this result suggests that the lysis quality is </w:t>
      </w:r>
      <w:proofErr w:type="gramStart"/>
      <w:r w:rsidRPr="00962484">
        <w:rPr>
          <w:rFonts w:asciiTheme="majorHAnsi" w:hAnsiTheme="majorHAnsi" w:cstheme="majorHAnsi"/>
        </w:rPr>
        <w:t>poor</w:t>
      </w:r>
      <w:proofErr w:type="gramEnd"/>
      <w:r w:rsidRPr="00962484">
        <w:rPr>
          <w:rFonts w:asciiTheme="majorHAnsi" w:hAnsiTheme="majorHAnsi" w:cstheme="majorHAnsi"/>
        </w:rPr>
        <w:t xml:space="preserve"> and the lysis </w:t>
      </w:r>
      <w:r w:rsidR="00825AE9" w:rsidRPr="00962484">
        <w:rPr>
          <w:rFonts w:asciiTheme="majorHAnsi" w:hAnsiTheme="majorHAnsi" w:cstheme="majorHAnsi"/>
        </w:rPr>
        <w:t xml:space="preserve">must </w:t>
      </w:r>
      <w:r w:rsidRPr="00962484">
        <w:rPr>
          <w:rFonts w:asciiTheme="majorHAnsi" w:hAnsiTheme="majorHAnsi" w:cstheme="majorHAnsi"/>
        </w:rPr>
        <w:t xml:space="preserve">be repeated for this </w:t>
      </w:r>
      <w:r w:rsidR="00A61F5E" w:rsidRPr="00962484">
        <w:rPr>
          <w:rFonts w:asciiTheme="majorHAnsi" w:hAnsiTheme="majorHAnsi" w:cstheme="majorHAnsi"/>
        </w:rPr>
        <w:t>S-</w:t>
      </w:r>
      <w:r w:rsidRPr="00962484">
        <w:rPr>
          <w:rFonts w:asciiTheme="majorHAnsi" w:hAnsiTheme="majorHAnsi" w:cstheme="majorHAnsi"/>
        </w:rPr>
        <w:t xml:space="preserve">plate. The second primer set amplifies a 2,000-bp fragment of the </w:t>
      </w:r>
      <w:r w:rsidR="00300AC3" w:rsidRPr="00962484">
        <w:rPr>
          <w:rFonts w:asciiTheme="majorHAnsi" w:hAnsiTheme="majorHAnsi" w:cstheme="majorHAnsi"/>
        </w:rPr>
        <w:t>i</w:t>
      </w:r>
      <w:r w:rsidRPr="00962484">
        <w:rPr>
          <w:rFonts w:asciiTheme="majorHAnsi" w:hAnsiTheme="majorHAnsi" w:cstheme="majorHAnsi"/>
        </w:rPr>
        <w:t xml:space="preserve">nternal </w:t>
      </w:r>
      <w:r w:rsidR="00300AC3" w:rsidRPr="00962484">
        <w:rPr>
          <w:rFonts w:asciiTheme="majorHAnsi" w:hAnsiTheme="majorHAnsi" w:cstheme="majorHAnsi"/>
        </w:rPr>
        <w:t>t</w:t>
      </w:r>
      <w:r w:rsidRPr="00962484">
        <w:rPr>
          <w:rFonts w:asciiTheme="majorHAnsi" w:hAnsiTheme="majorHAnsi" w:cstheme="majorHAnsi"/>
        </w:rPr>
        <w:t xml:space="preserve">ranscribed </w:t>
      </w:r>
      <w:r w:rsidR="00300AC3" w:rsidRPr="00962484">
        <w:rPr>
          <w:rFonts w:asciiTheme="majorHAnsi" w:hAnsiTheme="majorHAnsi" w:cstheme="majorHAnsi"/>
        </w:rPr>
        <w:t>s</w:t>
      </w:r>
      <w:r w:rsidRPr="00962484">
        <w:rPr>
          <w:rFonts w:asciiTheme="majorHAnsi" w:hAnsiTheme="majorHAnsi" w:cstheme="majorHAnsi"/>
        </w:rPr>
        <w:t>pacer</w:t>
      </w:r>
      <w:r w:rsidR="00300AC3" w:rsidRPr="00962484">
        <w:rPr>
          <w:rFonts w:asciiTheme="majorHAnsi" w:hAnsiTheme="majorHAnsi" w:cstheme="majorHAnsi"/>
        </w:rPr>
        <w:t xml:space="preserve"> region</w:t>
      </w:r>
      <w:r w:rsidRPr="00962484">
        <w:rPr>
          <w:rFonts w:asciiTheme="majorHAnsi" w:hAnsiTheme="majorHAnsi" w:cstheme="majorHAnsi"/>
        </w:rPr>
        <w:t xml:space="preserve"> between the 5.8S and 28S rDNA genes</w:t>
      </w:r>
      <w:r w:rsidR="00300AC3" w:rsidRPr="00962484">
        <w:rPr>
          <w:rFonts w:asciiTheme="majorHAnsi" w:hAnsiTheme="majorHAnsi" w:cstheme="majorHAnsi"/>
        </w:rPr>
        <w:t xml:space="preserve"> (ITS2)</w:t>
      </w:r>
      <w:r w:rsidRPr="00962484">
        <w:rPr>
          <w:rFonts w:asciiTheme="majorHAnsi" w:hAnsiTheme="majorHAnsi" w:cstheme="majorHAnsi"/>
        </w:rPr>
        <w:t>; oECA1687 = forward primer CTGCGTTACTTACCACGAATTGCARAC, oECA202 = reverse primer GCGGTATTTGCTACTACCAYYAMGATCTGC</w:t>
      </w:r>
      <w:r w:rsidRPr="00962484">
        <w:rPr>
          <w:rFonts w:asciiTheme="majorHAnsi" w:hAnsiTheme="majorHAnsi" w:cstheme="majorHAnsi"/>
          <w:vertAlign w:val="superscript"/>
        </w:rPr>
        <w:t>3</w:t>
      </w:r>
      <w:r w:rsidRPr="00962484">
        <w:rPr>
          <w:rFonts w:asciiTheme="majorHAnsi" w:hAnsiTheme="majorHAnsi" w:cstheme="majorHAnsi"/>
        </w:rPr>
        <w:t xml:space="preserve">. The ITS2 PCR product is Sanger sequenced and the sequence is used to identify nematodes in the </w:t>
      </w:r>
      <w:r w:rsidRPr="00962484">
        <w:rPr>
          <w:rFonts w:asciiTheme="majorHAnsi" w:hAnsiTheme="majorHAnsi" w:cstheme="majorHAnsi"/>
          <w:i/>
          <w:iCs/>
        </w:rPr>
        <w:t>Caenorhabditis</w:t>
      </w:r>
      <w:r w:rsidRPr="00962484">
        <w:rPr>
          <w:rFonts w:asciiTheme="majorHAnsi" w:hAnsiTheme="majorHAnsi" w:cstheme="majorHAnsi"/>
        </w:rPr>
        <w:t xml:space="preserve"> genus to the species level by sequence similarity.</w:t>
      </w:r>
    </w:p>
    <w:p w14:paraId="0284D20E" w14:textId="77777777" w:rsidR="00EA1853" w:rsidRPr="00962484" w:rsidRDefault="00EA1853" w:rsidP="007639BA">
      <w:pPr>
        <w:pStyle w:val="ListParagraph"/>
        <w:ind w:left="0"/>
        <w:rPr>
          <w:rFonts w:asciiTheme="majorHAnsi" w:hAnsiTheme="majorHAnsi" w:cstheme="majorHAnsi"/>
        </w:rPr>
      </w:pPr>
    </w:p>
    <w:p w14:paraId="1FCDBB3E" w14:textId="46BCC75B" w:rsidR="0061466A" w:rsidRPr="00962484" w:rsidRDefault="00D00663" w:rsidP="00D94004">
      <w:pPr>
        <w:pStyle w:val="ListParagraph"/>
        <w:numPr>
          <w:ilvl w:val="1"/>
          <w:numId w:val="54"/>
        </w:numPr>
        <w:ind w:left="0" w:firstLine="0"/>
        <w:rPr>
          <w:rFonts w:asciiTheme="majorHAnsi" w:hAnsiTheme="majorHAnsi" w:cstheme="majorHAnsi"/>
          <w:b/>
          <w:bCs/>
        </w:rPr>
      </w:pPr>
      <w:r w:rsidRPr="00962484">
        <w:rPr>
          <w:rFonts w:asciiTheme="majorHAnsi" w:hAnsiTheme="majorHAnsi" w:cstheme="majorHAnsi"/>
        </w:rPr>
        <w:t xml:space="preserve">Use the filtering tool in the genotyping sheet to view only the </w:t>
      </w:r>
      <w:r w:rsidR="00A61F5E" w:rsidRPr="00962484">
        <w:rPr>
          <w:rFonts w:asciiTheme="majorHAnsi" w:hAnsiTheme="majorHAnsi" w:cstheme="majorHAnsi"/>
        </w:rPr>
        <w:t>S-</w:t>
      </w:r>
      <w:r w:rsidR="00C96900" w:rsidRPr="00962484">
        <w:rPr>
          <w:rFonts w:asciiTheme="majorHAnsi" w:hAnsiTheme="majorHAnsi" w:cstheme="majorHAnsi"/>
        </w:rPr>
        <w:t>label</w:t>
      </w:r>
      <w:r w:rsidRPr="00962484">
        <w:rPr>
          <w:rFonts w:asciiTheme="majorHAnsi" w:hAnsiTheme="majorHAnsi" w:cstheme="majorHAnsi"/>
        </w:rPr>
        <w:t xml:space="preserve">s </w:t>
      </w:r>
      <w:r w:rsidR="001C25F0" w:rsidRPr="00962484">
        <w:rPr>
          <w:rFonts w:asciiTheme="majorHAnsi" w:hAnsiTheme="majorHAnsi" w:cstheme="majorHAnsi"/>
        </w:rPr>
        <w:t>to be used for</w:t>
      </w:r>
      <w:r w:rsidRPr="00962484">
        <w:rPr>
          <w:rFonts w:asciiTheme="majorHAnsi" w:hAnsiTheme="majorHAnsi" w:cstheme="majorHAnsi"/>
        </w:rPr>
        <w:t xml:space="preserve"> PCR. </w:t>
      </w:r>
    </w:p>
    <w:p w14:paraId="5338CC8B" w14:textId="77777777" w:rsidR="0061466A" w:rsidRPr="00962484" w:rsidRDefault="0061466A" w:rsidP="00962484">
      <w:pPr>
        <w:pStyle w:val="ListParagraph"/>
        <w:ind w:left="0"/>
        <w:rPr>
          <w:rFonts w:asciiTheme="majorHAnsi" w:hAnsiTheme="majorHAnsi" w:cstheme="majorHAnsi"/>
          <w:b/>
          <w:bCs/>
        </w:rPr>
      </w:pPr>
    </w:p>
    <w:p w14:paraId="2A29350B" w14:textId="32F09043" w:rsidR="0061466A" w:rsidRPr="00962484" w:rsidRDefault="00D00663" w:rsidP="00962484">
      <w:pPr>
        <w:pStyle w:val="ListParagraph"/>
        <w:numPr>
          <w:ilvl w:val="2"/>
          <w:numId w:val="54"/>
        </w:numPr>
        <w:ind w:left="0" w:firstLine="0"/>
        <w:rPr>
          <w:rFonts w:asciiTheme="majorHAnsi" w:hAnsiTheme="majorHAnsi" w:cstheme="majorHAnsi"/>
          <w:b/>
          <w:bCs/>
        </w:rPr>
      </w:pPr>
      <w:r w:rsidRPr="00962484">
        <w:rPr>
          <w:rFonts w:asciiTheme="majorHAnsi" w:hAnsiTheme="majorHAnsi" w:cstheme="majorHAnsi"/>
        </w:rPr>
        <w:t xml:space="preserve">Update the </w:t>
      </w:r>
      <w:proofErr w:type="spellStart"/>
      <w:r w:rsidRPr="00962484">
        <w:rPr>
          <w:rFonts w:asciiTheme="majorHAnsi" w:hAnsiTheme="majorHAnsi" w:cstheme="majorHAnsi"/>
        </w:rPr>
        <w:t>pcr_plate_number</w:t>
      </w:r>
      <w:proofErr w:type="spellEnd"/>
      <w:r w:rsidRPr="00962484">
        <w:rPr>
          <w:rFonts w:asciiTheme="majorHAnsi" w:hAnsiTheme="majorHAnsi" w:cstheme="majorHAnsi"/>
        </w:rPr>
        <w:t xml:space="preserve">, and </w:t>
      </w:r>
      <w:proofErr w:type="spellStart"/>
      <w:r w:rsidRPr="00962484">
        <w:rPr>
          <w:rFonts w:asciiTheme="majorHAnsi" w:hAnsiTheme="majorHAnsi" w:cstheme="majorHAnsi"/>
        </w:rPr>
        <w:t>pcr_well</w:t>
      </w:r>
      <w:proofErr w:type="spellEnd"/>
      <w:r w:rsidRPr="00962484">
        <w:rPr>
          <w:rFonts w:asciiTheme="majorHAnsi" w:hAnsiTheme="majorHAnsi" w:cstheme="majorHAnsi"/>
        </w:rPr>
        <w:t xml:space="preserve"> columns in the genotyping sheet. To prevent degradation of lysis material, </w:t>
      </w:r>
      <w:r w:rsidR="006C44D8" w:rsidRPr="00962484">
        <w:rPr>
          <w:rFonts w:asciiTheme="majorHAnsi" w:hAnsiTheme="majorHAnsi" w:cstheme="majorHAnsi"/>
        </w:rPr>
        <w:t>the</w:t>
      </w:r>
      <w:r w:rsidRPr="00962484">
        <w:rPr>
          <w:rFonts w:asciiTheme="majorHAnsi" w:hAnsiTheme="majorHAnsi" w:cstheme="majorHAnsi"/>
        </w:rPr>
        <w:t xml:space="preserve"> </w:t>
      </w:r>
      <w:r w:rsidRPr="00962484">
        <w:rPr>
          <w:rFonts w:asciiTheme="majorHAnsi" w:hAnsiTheme="majorHAnsi" w:cstheme="majorHAnsi"/>
          <w:shd w:val="clear" w:color="auto" w:fill="FFFFFF"/>
        </w:rPr>
        <w:t xml:space="preserve">SSU and ITS2 PCRs </w:t>
      </w:r>
      <w:r w:rsidR="00825AE9" w:rsidRPr="00962484">
        <w:rPr>
          <w:rFonts w:asciiTheme="majorHAnsi" w:hAnsiTheme="majorHAnsi" w:cstheme="majorHAnsi"/>
          <w:shd w:val="clear" w:color="auto" w:fill="FFFFFF"/>
        </w:rPr>
        <w:t>are</w:t>
      </w:r>
      <w:r w:rsidR="006C44D8" w:rsidRPr="00962484">
        <w:rPr>
          <w:rFonts w:asciiTheme="majorHAnsi" w:hAnsiTheme="majorHAnsi" w:cstheme="majorHAnsi"/>
          <w:shd w:val="clear" w:color="auto" w:fill="FFFFFF"/>
        </w:rPr>
        <w:t xml:space="preserve"> </w:t>
      </w:r>
      <w:r w:rsidRPr="00962484">
        <w:rPr>
          <w:rFonts w:asciiTheme="majorHAnsi" w:hAnsiTheme="majorHAnsi" w:cstheme="majorHAnsi"/>
          <w:shd w:val="clear" w:color="auto" w:fill="FFFFFF"/>
        </w:rPr>
        <w:t xml:space="preserve">run at the same time. </w:t>
      </w:r>
    </w:p>
    <w:p w14:paraId="51DB25F1" w14:textId="77777777" w:rsidR="0061466A" w:rsidRPr="00962484" w:rsidRDefault="0061466A" w:rsidP="00962484">
      <w:pPr>
        <w:pStyle w:val="ListParagraph"/>
        <w:ind w:left="0"/>
        <w:rPr>
          <w:rFonts w:asciiTheme="majorHAnsi" w:hAnsiTheme="majorHAnsi" w:cstheme="majorHAnsi"/>
          <w:b/>
          <w:bCs/>
        </w:rPr>
      </w:pPr>
    </w:p>
    <w:p w14:paraId="38A06097" w14:textId="3BFE69AF" w:rsidR="00075600" w:rsidRPr="00962484" w:rsidRDefault="00D00663" w:rsidP="00962484">
      <w:pPr>
        <w:pStyle w:val="ListParagraph"/>
        <w:numPr>
          <w:ilvl w:val="2"/>
          <w:numId w:val="54"/>
        </w:numPr>
        <w:ind w:left="0" w:firstLine="0"/>
        <w:rPr>
          <w:rFonts w:asciiTheme="majorHAnsi" w:hAnsiTheme="majorHAnsi" w:cstheme="majorHAnsi"/>
          <w:b/>
          <w:bCs/>
        </w:rPr>
      </w:pPr>
      <w:r w:rsidRPr="00962484">
        <w:rPr>
          <w:rFonts w:asciiTheme="majorHAnsi" w:hAnsiTheme="majorHAnsi" w:cstheme="majorHAnsi"/>
        </w:rPr>
        <w:t xml:space="preserve">Use the same </w:t>
      </w:r>
      <w:proofErr w:type="spellStart"/>
      <w:r w:rsidRPr="00962484">
        <w:rPr>
          <w:rFonts w:asciiTheme="majorHAnsi" w:hAnsiTheme="majorHAnsi" w:cstheme="majorHAnsi"/>
        </w:rPr>
        <w:t>pcr_plate_number</w:t>
      </w:r>
      <w:proofErr w:type="spellEnd"/>
      <w:r w:rsidRPr="00962484">
        <w:rPr>
          <w:rFonts w:asciiTheme="majorHAnsi" w:hAnsiTheme="majorHAnsi" w:cstheme="majorHAnsi"/>
        </w:rPr>
        <w:t xml:space="preserve"> for the ITS2 and SSU PCRs even though these are separate reactions in separate plates. They will be distinguished with ‘SSU’ or ‘ITS2’ labels.</w:t>
      </w:r>
    </w:p>
    <w:p w14:paraId="1F4D54B7" w14:textId="77777777" w:rsidR="00EA1853" w:rsidRPr="00962484" w:rsidRDefault="00EA1853" w:rsidP="007639BA">
      <w:pPr>
        <w:pStyle w:val="ListParagraph"/>
        <w:ind w:left="0"/>
        <w:rPr>
          <w:rFonts w:asciiTheme="majorHAnsi" w:hAnsiTheme="majorHAnsi" w:cstheme="majorHAnsi"/>
          <w:b/>
          <w:bCs/>
        </w:rPr>
      </w:pPr>
    </w:p>
    <w:p w14:paraId="28991C21" w14:textId="77777777" w:rsidR="0061466A" w:rsidRPr="00962484" w:rsidRDefault="00D00663" w:rsidP="00D94004">
      <w:pPr>
        <w:pStyle w:val="ListParagraph"/>
        <w:numPr>
          <w:ilvl w:val="1"/>
          <w:numId w:val="54"/>
        </w:numPr>
        <w:ind w:left="0" w:firstLine="0"/>
        <w:rPr>
          <w:rFonts w:asciiTheme="majorHAnsi" w:hAnsiTheme="majorHAnsi" w:cstheme="majorHAnsi"/>
          <w:b/>
          <w:bCs/>
        </w:rPr>
      </w:pPr>
      <w:r w:rsidRPr="00962484">
        <w:rPr>
          <w:rFonts w:asciiTheme="majorHAnsi" w:hAnsiTheme="majorHAnsi" w:cstheme="majorHAnsi"/>
        </w:rPr>
        <w:t xml:space="preserve">Assign a </w:t>
      </w:r>
      <w:proofErr w:type="spellStart"/>
      <w:r w:rsidRPr="00962484">
        <w:rPr>
          <w:rFonts w:asciiTheme="majorHAnsi" w:hAnsiTheme="majorHAnsi" w:cstheme="majorHAnsi"/>
        </w:rPr>
        <w:t>pcr_plate_number</w:t>
      </w:r>
      <w:proofErr w:type="spellEnd"/>
      <w:r w:rsidRPr="00962484">
        <w:rPr>
          <w:rFonts w:asciiTheme="majorHAnsi" w:hAnsiTheme="majorHAnsi" w:cstheme="majorHAnsi"/>
        </w:rPr>
        <w:t xml:space="preserve"> to eight or fewer strip tubes (one strip tube per row of the 96-well PCR plate, arranged in ascending order, e.g., lowest strip tube number on top). Then assign a </w:t>
      </w:r>
      <w:proofErr w:type="spellStart"/>
      <w:r w:rsidRPr="00962484">
        <w:rPr>
          <w:rFonts w:asciiTheme="majorHAnsi" w:hAnsiTheme="majorHAnsi" w:cstheme="majorHAnsi"/>
        </w:rPr>
        <w:t>pcr_plate_well</w:t>
      </w:r>
      <w:proofErr w:type="spellEnd"/>
      <w:r w:rsidRPr="00962484">
        <w:rPr>
          <w:rFonts w:asciiTheme="majorHAnsi" w:hAnsiTheme="majorHAnsi" w:cstheme="majorHAnsi"/>
        </w:rPr>
        <w:t xml:space="preserve"> to each </w:t>
      </w:r>
      <w:r w:rsidR="00A61F5E" w:rsidRPr="00962484">
        <w:rPr>
          <w:rFonts w:asciiTheme="majorHAnsi" w:hAnsiTheme="majorHAnsi" w:cstheme="majorHAnsi"/>
        </w:rPr>
        <w:t>S-</w:t>
      </w:r>
      <w:r w:rsidR="00C96900" w:rsidRPr="00962484">
        <w:rPr>
          <w:rFonts w:asciiTheme="majorHAnsi" w:hAnsiTheme="majorHAnsi" w:cstheme="majorHAnsi"/>
        </w:rPr>
        <w:t>label</w:t>
      </w:r>
      <w:r w:rsidRPr="00962484">
        <w:rPr>
          <w:rFonts w:asciiTheme="majorHAnsi" w:hAnsiTheme="majorHAnsi" w:cstheme="majorHAnsi"/>
        </w:rPr>
        <w:t xml:space="preserve"> in the strip tubes. </w:t>
      </w:r>
    </w:p>
    <w:p w14:paraId="5AA498E3" w14:textId="77777777" w:rsidR="0061466A" w:rsidRPr="00962484" w:rsidRDefault="0061466A" w:rsidP="0061466A">
      <w:pPr>
        <w:pStyle w:val="ListParagraph"/>
        <w:ind w:left="0"/>
        <w:rPr>
          <w:rFonts w:asciiTheme="majorHAnsi" w:hAnsiTheme="majorHAnsi" w:cstheme="majorHAnsi"/>
        </w:rPr>
      </w:pPr>
    </w:p>
    <w:p w14:paraId="05EC0CE6" w14:textId="468F764F" w:rsidR="00075600" w:rsidRPr="00962484" w:rsidRDefault="0061466A" w:rsidP="00962484">
      <w:pPr>
        <w:pStyle w:val="ListParagraph"/>
        <w:ind w:left="0"/>
        <w:rPr>
          <w:rFonts w:asciiTheme="majorHAnsi" w:hAnsiTheme="majorHAnsi" w:cstheme="majorHAnsi"/>
          <w:b/>
          <w:bCs/>
        </w:rPr>
      </w:pPr>
      <w:r w:rsidRPr="00962484">
        <w:rPr>
          <w:rFonts w:asciiTheme="majorHAnsi" w:hAnsiTheme="majorHAnsi" w:cstheme="majorHAnsi"/>
        </w:rPr>
        <w:lastRenderedPageBreak/>
        <w:t xml:space="preserve">NOTE: </w:t>
      </w:r>
      <w:r w:rsidR="00D00663" w:rsidRPr="00962484">
        <w:rPr>
          <w:rFonts w:asciiTheme="majorHAnsi" w:hAnsiTheme="majorHAnsi" w:cstheme="majorHAnsi"/>
        </w:rPr>
        <w:t>The strip tubes are arranged in ascending order</w:t>
      </w:r>
      <w:r w:rsidR="008208D8">
        <w:rPr>
          <w:rFonts w:asciiTheme="majorHAnsi" w:hAnsiTheme="majorHAnsi" w:cstheme="majorHAnsi"/>
        </w:rPr>
        <w:t>,</w:t>
      </w:r>
      <w:r w:rsidR="00D00663" w:rsidRPr="00962484">
        <w:rPr>
          <w:rFonts w:asciiTheme="majorHAnsi" w:hAnsiTheme="majorHAnsi" w:cstheme="majorHAnsi"/>
        </w:rPr>
        <w:t xml:space="preserve"> with the lowest strip tube number assigned to row A and the highest number in row H. Position 1 of all strip tubes is assigned to column 1. Therefore, strip tube number 1, position 1 will be assigned to PCR plate number 1, well A01.</w:t>
      </w:r>
    </w:p>
    <w:p w14:paraId="69FE9E43" w14:textId="77777777" w:rsidR="00EA1853" w:rsidRPr="00962484" w:rsidRDefault="00EA1853" w:rsidP="007639BA">
      <w:pPr>
        <w:pStyle w:val="ListParagraph"/>
        <w:ind w:left="0"/>
        <w:rPr>
          <w:rFonts w:asciiTheme="majorHAnsi" w:hAnsiTheme="majorHAnsi" w:cstheme="majorHAnsi"/>
          <w:b/>
          <w:bCs/>
        </w:rPr>
      </w:pPr>
    </w:p>
    <w:p w14:paraId="118592FE" w14:textId="56E7DC41" w:rsidR="00075600" w:rsidRPr="00962484" w:rsidRDefault="00D00663" w:rsidP="00D94004">
      <w:pPr>
        <w:pStyle w:val="ListParagraph"/>
        <w:numPr>
          <w:ilvl w:val="1"/>
          <w:numId w:val="54"/>
        </w:numPr>
        <w:ind w:left="0" w:firstLine="0"/>
        <w:rPr>
          <w:rFonts w:asciiTheme="majorHAnsi" w:hAnsiTheme="majorHAnsi" w:cstheme="majorHAnsi"/>
          <w:b/>
          <w:bCs/>
        </w:rPr>
      </w:pPr>
      <w:r w:rsidRPr="00962484">
        <w:rPr>
          <w:rFonts w:asciiTheme="majorHAnsi" w:hAnsiTheme="majorHAnsi" w:cstheme="majorHAnsi"/>
        </w:rPr>
        <w:t xml:space="preserve">Label 96-well PCR plate(s) to accommodate the samples </w:t>
      </w:r>
      <w:r w:rsidR="001C25F0" w:rsidRPr="00962484">
        <w:rPr>
          <w:rFonts w:asciiTheme="majorHAnsi" w:hAnsiTheme="majorHAnsi" w:cstheme="majorHAnsi"/>
        </w:rPr>
        <w:t>that will be used for</w:t>
      </w:r>
      <w:r w:rsidRPr="00962484">
        <w:rPr>
          <w:rFonts w:asciiTheme="majorHAnsi" w:hAnsiTheme="majorHAnsi" w:cstheme="majorHAnsi"/>
        </w:rPr>
        <w:t xml:space="preserve"> PCR. </w:t>
      </w:r>
      <w:r w:rsidR="0061466A" w:rsidRPr="00962484">
        <w:rPr>
          <w:rFonts w:asciiTheme="majorHAnsi" w:hAnsiTheme="majorHAnsi" w:cstheme="majorHAnsi"/>
        </w:rPr>
        <w:t>Label e</w:t>
      </w:r>
      <w:r w:rsidRPr="00962484">
        <w:rPr>
          <w:rFonts w:asciiTheme="majorHAnsi" w:hAnsiTheme="majorHAnsi" w:cstheme="majorHAnsi"/>
        </w:rPr>
        <w:t>ach PCR plate with the following information: project name, PCR type, PCR plate number, and date of PCR (e.g.,</w:t>
      </w:r>
      <w:r w:rsidRPr="00962484">
        <w:rPr>
          <w:rFonts w:asciiTheme="majorHAnsi" w:hAnsiTheme="majorHAnsi" w:cstheme="majorHAnsi"/>
          <w:i/>
          <w:iCs/>
        </w:rPr>
        <w:t xml:space="preserve"> </w:t>
      </w:r>
      <w:r w:rsidRPr="00962484">
        <w:rPr>
          <w:rFonts w:asciiTheme="majorHAnsi" w:hAnsiTheme="majorHAnsi" w:cstheme="majorHAnsi"/>
        </w:rPr>
        <w:t>2020FebruaryAustralia_SSU_1_20200304). Also</w:t>
      </w:r>
      <w:r w:rsidR="0061466A" w:rsidRPr="00962484">
        <w:rPr>
          <w:rFonts w:asciiTheme="majorHAnsi" w:hAnsiTheme="majorHAnsi" w:cstheme="majorHAnsi"/>
        </w:rPr>
        <w:t>,</w:t>
      </w:r>
      <w:r w:rsidRPr="00962484">
        <w:rPr>
          <w:rFonts w:asciiTheme="majorHAnsi" w:hAnsiTheme="majorHAnsi" w:cstheme="majorHAnsi"/>
        </w:rPr>
        <w:t xml:space="preserve"> label the plate with the strip tube numbers that will be loaded into each row.</w:t>
      </w:r>
    </w:p>
    <w:p w14:paraId="4F9AA0FE" w14:textId="77777777" w:rsidR="00EA1853" w:rsidRPr="00962484" w:rsidRDefault="00EA1853" w:rsidP="007639BA">
      <w:pPr>
        <w:pStyle w:val="ListParagraph"/>
        <w:ind w:left="0"/>
        <w:rPr>
          <w:rFonts w:asciiTheme="majorHAnsi" w:hAnsiTheme="majorHAnsi" w:cstheme="majorHAnsi"/>
          <w:b/>
          <w:bCs/>
        </w:rPr>
      </w:pPr>
    </w:p>
    <w:p w14:paraId="3CEB6E82" w14:textId="514C676B" w:rsidR="008208D8" w:rsidRPr="00986A88" w:rsidRDefault="00D00663" w:rsidP="00986A88">
      <w:pPr>
        <w:pStyle w:val="ListParagraph"/>
        <w:numPr>
          <w:ilvl w:val="1"/>
          <w:numId w:val="54"/>
        </w:numPr>
        <w:ind w:left="0" w:firstLine="0"/>
        <w:rPr>
          <w:rFonts w:asciiTheme="majorHAnsi" w:hAnsiTheme="majorHAnsi" w:cstheme="majorHAnsi"/>
          <w:b/>
          <w:bCs/>
        </w:rPr>
      </w:pPr>
      <w:r w:rsidRPr="00962484">
        <w:rPr>
          <w:rFonts w:asciiTheme="majorHAnsi" w:hAnsiTheme="majorHAnsi" w:cstheme="majorHAnsi"/>
          <w:highlight w:val="yellow"/>
        </w:rPr>
        <w:t>Remove the lysis material from the -80</w:t>
      </w:r>
      <w:r w:rsidR="00095452" w:rsidRPr="00962484">
        <w:rPr>
          <w:rFonts w:asciiTheme="majorHAnsi" w:hAnsiTheme="majorHAnsi" w:cstheme="majorHAnsi"/>
          <w:highlight w:val="yellow"/>
        </w:rPr>
        <w:t> </w:t>
      </w:r>
      <w:r w:rsidRPr="00962484">
        <w:rPr>
          <w:rFonts w:asciiTheme="majorHAnsi" w:hAnsiTheme="majorHAnsi" w:cstheme="majorHAnsi"/>
          <w:highlight w:val="yellow"/>
        </w:rPr>
        <w:t>°C freezer and thaw the strip tubes containing the lysis material on ice. While the lysis</w:t>
      </w:r>
      <w:r w:rsidR="008208D8">
        <w:rPr>
          <w:rFonts w:asciiTheme="majorHAnsi" w:hAnsiTheme="majorHAnsi" w:cstheme="majorHAnsi"/>
          <w:highlight w:val="yellow"/>
        </w:rPr>
        <w:t xml:space="preserve"> material</w:t>
      </w:r>
      <w:r w:rsidRPr="00962484">
        <w:rPr>
          <w:rFonts w:asciiTheme="majorHAnsi" w:hAnsiTheme="majorHAnsi" w:cstheme="majorHAnsi"/>
          <w:highlight w:val="yellow"/>
        </w:rPr>
        <w:t xml:space="preserve"> is thawing, prepare ITS2 and SSU master mixes in separate tubes on ice.</w:t>
      </w:r>
      <w:r w:rsidRPr="00962484">
        <w:rPr>
          <w:rFonts w:asciiTheme="majorHAnsi" w:hAnsiTheme="majorHAnsi" w:cstheme="majorHAnsi"/>
        </w:rPr>
        <w:t xml:space="preserve"> The SSU and ITS2 PCR recipes are found in</w:t>
      </w:r>
      <w:r w:rsidR="00075600" w:rsidRPr="00962484">
        <w:rPr>
          <w:rFonts w:asciiTheme="majorHAnsi" w:hAnsiTheme="majorHAnsi" w:cstheme="majorHAnsi"/>
        </w:rPr>
        <w:t xml:space="preserve"> </w:t>
      </w:r>
      <w:r w:rsidR="00075600" w:rsidRPr="00962484">
        <w:rPr>
          <w:rFonts w:asciiTheme="majorHAnsi" w:hAnsiTheme="majorHAnsi" w:cstheme="majorHAnsi"/>
          <w:b/>
          <w:bCs/>
        </w:rPr>
        <w:t>Supplemental Table 2</w:t>
      </w:r>
      <w:r w:rsidR="00075600" w:rsidRPr="00962484">
        <w:rPr>
          <w:rFonts w:asciiTheme="majorHAnsi" w:hAnsiTheme="majorHAnsi" w:cstheme="majorHAnsi"/>
        </w:rPr>
        <w:t>.</w:t>
      </w:r>
    </w:p>
    <w:p w14:paraId="02931D75" w14:textId="77777777" w:rsidR="00EA1853" w:rsidRPr="00962484" w:rsidRDefault="00EA1853" w:rsidP="007639BA">
      <w:pPr>
        <w:pStyle w:val="ListParagraph"/>
        <w:ind w:left="0"/>
        <w:rPr>
          <w:rFonts w:asciiTheme="majorHAnsi" w:hAnsiTheme="majorHAnsi" w:cstheme="majorHAnsi"/>
          <w:b/>
          <w:bCs/>
        </w:rPr>
      </w:pPr>
    </w:p>
    <w:p w14:paraId="5D5E6675" w14:textId="54B7CED2" w:rsidR="00075600" w:rsidRPr="00962484" w:rsidRDefault="00D00663" w:rsidP="00D94004">
      <w:pPr>
        <w:pStyle w:val="ListParagraph"/>
        <w:ind w:left="0"/>
        <w:rPr>
          <w:rFonts w:asciiTheme="majorHAnsi" w:hAnsiTheme="majorHAnsi" w:cstheme="majorHAnsi"/>
        </w:rPr>
      </w:pPr>
      <w:r w:rsidRPr="00962484">
        <w:rPr>
          <w:rFonts w:asciiTheme="majorHAnsi" w:hAnsiTheme="majorHAnsi" w:cstheme="majorHAnsi"/>
        </w:rPr>
        <w:t>NOTE:</w:t>
      </w:r>
      <w:r w:rsidRPr="00962484">
        <w:rPr>
          <w:rFonts w:asciiTheme="majorHAnsi" w:hAnsiTheme="majorHAnsi" w:cstheme="majorHAnsi"/>
          <w:b/>
          <w:bCs/>
        </w:rPr>
        <w:t xml:space="preserve"> </w:t>
      </w:r>
      <w:r w:rsidRPr="00962484">
        <w:rPr>
          <w:rFonts w:asciiTheme="majorHAnsi" w:hAnsiTheme="majorHAnsi" w:cstheme="majorHAnsi"/>
        </w:rPr>
        <w:t xml:space="preserve">Prepare 100 reactions of PCR master mix for each 96-well plate to allow for pipetting error. Use a 15 </w:t>
      </w:r>
      <w:r w:rsidR="0061466A" w:rsidRPr="00962484">
        <w:rPr>
          <w:rFonts w:asciiTheme="majorHAnsi" w:hAnsiTheme="majorHAnsi" w:cstheme="majorHAnsi"/>
        </w:rPr>
        <w:t xml:space="preserve">mL </w:t>
      </w:r>
      <w:r w:rsidRPr="00962484">
        <w:rPr>
          <w:rFonts w:asciiTheme="majorHAnsi" w:hAnsiTheme="majorHAnsi" w:cstheme="majorHAnsi"/>
        </w:rPr>
        <w:t>or 50 mL conical to hold the master mix if large volumes</w:t>
      </w:r>
      <w:r w:rsidR="001C25F0" w:rsidRPr="00962484">
        <w:rPr>
          <w:rFonts w:asciiTheme="majorHAnsi" w:hAnsiTheme="majorHAnsi" w:cstheme="majorHAnsi"/>
        </w:rPr>
        <w:t xml:space="preserve"> are to be used</w:t>
      </w:r>
      <w:r w:rsidRPr="00962484">
        <w:rPr>
          <w:rFonts w:asciiTheme="majorHAnsi" w:hAnsiTheme="majorHAnsi" w:cstheme="majorHAnsi"/>
        </w:rPr>
        <w:t>.</w:t>
      </w:r>
    </w:p>
    <w:p w14:paraId="25BE9C1F" w14:textId="77777777" w:rsidR="00EA1853" w:rsidRPr="00962484" w:rsidRDefault="00EA1853" w:rsidP="007639BA">
      <w:pPr>
        <w:pStyle w:val="ListParagraph"/>
        <w:ind w:left="0"/>
        <w:rPr>
          <w:rFonts w:asciiTheme="majorHAnsi" w:hAnsiTheme="majorHAnsi" w:cstheme="majorHAnsi"/>
        </w:rPr>
      </w:pPr>
    </w:p>
    <w:p w14:paraId="43938C1A" w14:textId="3588C6FB" w:rsidR="00075600" w:rsidRPr="00962484" w:rsidRDefault="00D00663" w:rsidP="00D94004">
      <w:pPr>
        <w:pStyle w:val="ListParagraph"/>
        <w:numPr>
          <w:ilvl w:val="1"/>
          <w:numId w:val="54"/>
        </w:numPr>
        <w:ind w:left="0" w:firstLine="0"/>
        <w:rPr>
          <w:rFonts w:asciiTheme="majorHAnsi" w:hAnsiTheme="majorHAnsi" w:cstheme="majorHAnsi"/>
          <w:b/>
          <w:bCs/>
        </w:rPr>
      </w:pPr>
      <w:r w:rsidRPr="00962484">
        <w:rPr>
          <w:rFonts w:asciiTheme="majorHAnsi" w:hAnsiTheme="majorHAnsi" w:cstheme="majorHAnsi"/>
        </w:rPr>
        <w:t xml:space="preserve">Vortex the master mix gently until Taq is distributed throughout the mix. Once mixed, aliquot 38 µL of the master mix to the appropriate wells of the PCR plates on ice. </w:t>
      </w:r>
      <w:r w:rsidR="00334CCF" w:rsidRPr="00962484">
        <w:rPr>
          <w:rFonts w:asciiTheme="majorHAnsi" w:hAnsiTheme="majorHAnsi" w:cstheme="majorHAnsi"/>
        </w:rPr>
        <w:t>U</w:t>
      </w:r>
      <w:r w:rsidRPr="00962484">
        <w:rPr>
          <w:rFonts w:asciiTheme="majorHAnsi" w:hAnsiTheme="majorHAnsi" w:cstheme="majorHAnsi"/>
        </w:rPr>
        <w:t>se sterile single-use v-bottom troughs and a 12-well multi</w:t>
      </w:r>
      <w:r w:rsidR="0061466A" w:rsidRPr="00962484">
        <w:rPr>
          <w:rFonts w:asciiTheme="majorHAnsi" w:hAnsiTheme="majorHAnsi" w:cstheme="majorHAnsi"/>
        </w:rPr>
        <w:t>-</w:t>
      </w:r>
      <w:r w:rsidRPr="00962484">
        <w:rPr>
          <w:rFonts w:asciiTheme="majorHAnsi" w:hAnsiTheme="majorHAnsi" w:cstheme="majorHAnsi"/>
        </w:rPr>
        <w:t>channel pipette to transfer the master mix to the PCR plates.</w:t>
      </w:r>
    </w:p>
    <w:p w14:paraId="06168574" w14:textId="77777777" w:rsidR="00EA1853" w:rsidRPr="00962484" w:rsidRDefault="00EA1853" w:rsidP="007639BA">
      <w:pPr>
        <w:pStyle w:val="ListParagraph"/>
        <w:ind w:left="0"/>
        <w:rPr>
          <w:rFonts w:asciiTheme="majorHAnsi" w:hAnsiTheme="majorHAnsi" w:cstheme="majorHAnsi"/>
          <w:b/>
          <w:bCs/>
        </w:rPr>
      </w:pPr>
    </w:p>
    <w:p w14:paraId="30F676EE" w14:textId="7B28562C" w:rsidR="00075600" w:rsidRPr="00962484" w:rsidRDefault="00D00663" w:rsidP="00D94004">
      <w:pPr>
        <w:pStyle w:val="ListParagraph"/>
        <w:numPr>
          <w:ilvl w:val="1"/>
          <w:numId w:val="54"/>
        </w:numPr>
        <w:ind w:left="0" w:firstLine="0"/>
        <w:rPr>
          <w:rFonts w:asciiTheme="majorHAnsi" w:hAnsiTheme="majorHAnsi" w:cstheme="majorHAnsi"/>
          <w:b/>
          <w:bCs/>
        </w:rPr>
      </w:pPr>
      <w:r w:rsidRPr="00962484">
        <w:rPr>
          <w:rFonts w:asciiTheme="majorHAnsi" w:hAnsiTheme="majorHAnsi" w:cstheme="majorHAnsi"/>
        </w:rPr>
        <w:t xml:space="preserve">Spin down the thawed lysis strip tubes to remove lysis material from the caps. Carefully remove the lids of all the strip tubes that will be loaded into the first PCR plate. </w:t>
      </w:r>
      <w:r w:rsidRPr="00962484">
        <w:rPr>
          <w:rFonts w:asciiTheme="majorHAnsi" w:hAnsiTheme="majorHAnsi" w:cstheme="majorHAnsi"/>
          <w:highlight w:val="yellow"/>
        </w:rPr>
        <w:t>Use a low-volume multi</w:t>
      </w:r>
      <w:r w:rsidR="0061466A" w:rsidRPr="00962484">
        <w:rPr>
          <w:rFonts w:asciiTheme="majorHAnsi" w:hAnsiTheme="majorHAnsi" w:cstheme="majorHAnsi"/>
          <w:highlight w:val="yellow"/>
        </w:rPr>
        <w:t>-</w:t>
      </w:r>
      <w:r w:rsidRPr="00962484">
        <w:rPr>
          <w:rFonts w:asciiTheme="majorHAnsi" w:hAnsiTheme="majorHAnsi" w:cstheme="majorHAnsi"/>
          <w:highlight w:val="yellow"/>
        </w:rPr>
        <w:t xml:space="preserve">channel pipette (either 12-well or 8-well) to add 2 µL of </w:t>
      </w:r>
      <w:r w:rsidR="00E80008">
        <w:rPr>
          <w:rFonts w:asciiTheme="majorHAnsi" w:hAnsiTheme="majorHAnsi" w:cstheme="majorHAnsi"/>
          <w:highlight w:val="yellow"/>
        </w:rPr>
        <w:t>lysate</w:t>
      </w:r>
      <w:r w:rsidR="00E80008" w:rsidRPr="00962484">
        <w:rPr>
          <w:rFonts w:asciiTheme="majorHAnsi" w:hAnsiTheme="majorHAnsi" w:cstheme="majorHAnsi"/>
          <w:highlight w:val="yellow"/>
        </w:rPr>
        <w:t xml:space="preserve"> </w:t>
      </w:r>
      <w:r w:rsidRPr="00962484">
        <w:rPr>
          <w:rFonts w:asciiTheme="majorHAnsi" w:hAnsiTheme="majorHAnsi" w:cstheme="majorHAnsi"/>
          <w:highlight w:val="yellow"/>
        </w:rPr>
        <w:t>to the appropriate well in the PCR plate.</w:t>
      </w:r>
      <w:r w:rsidRPr="00962484">
        <w:rPr>
          <w:rFonts w:asciiTheme="majorHAnsi" w:hAnsiTheme="majorHAnsi" w:cstheme="majorHAnsi"/>
        </w:rPr>
        <w:t xml:space="preserve"> Gently pipette the </w:t>
      </w:r>
      <w:r w:rsidR="00831C31" w:rsidRPr="00962484">
        <w:rPr>
          <w:rFonts w:asciiTheme="majorHAnsi" w:hAnsiTheme="majorHAnsi" w:cstheme="majorHAnsi"/>
        </w:rPr>
        <w:t>lys</w:t>
      </w:r>
      <w:r w:rsidR="00831C31">
        <w:rPr>
          <w:rFonts w:asciiTheme="majorHAnsi" w:hAnsiTheme="majorHAnsi" w:cstheme="majorHAnsi"/>
        </w:rPr>
        <w:t xml:space="preserve">ate </w:t>
      </w:r>
      <w:r w:rsidRPr="00962484">
        <w:rPr>
          <w:rFonts w:asciiTheme="majorHAnsi" w:hAnsiTheme="majorHAnsi" w:cstheme="majorHAnsi"/>
        </w:rPr>
        <w:t>up and down once before removing the 2 µ</w:t>
      </w:r>
      <w:r w:rsidR="0061466A" w:rsidRPr="00962484">
        <w:rPr>
          <w:rFonts w:asciiTheme="majorHAnsi" w:hAnsiTheme="majorHAnsi" w:cstheme="majorHAnsi"/>
        </w:rPr>
        <w:t>L</w:t>
      </w:r>
      <w:r w:rsidRPr="00962484">
        <w:rPr>
          <w:rFonts w:asciiTheme="majorHAnsi" w:hAnsiTheme="majorHAnsi" w:cstheme="majorHAnsi"/>
        </w:rPr>
        <w:t>.</w:t>
      </w:r>
    </w:p>
    <w:p w14:paraId="7A2D1F89" w14:textId="77777777" w:rsidR="00EA1853" w:rsidRPr="00962484" w:rsidRDefault="00EA1853" w:rsidP="007639BA">
      <w:pPr>
        <w:pStyle w:val="ListParagraph"/>
        <w:ind w:left="0"/>
        <w:rPr>
          <w:rFonts w:asciiTheme="majorHAnsi" w:hAnsiTheme="majorHAnsi" w:cstheme="majorHAnsi"/>
          <w:b/>
          <w:bCs/>
        </w:rPr>
      </w:pPr>
    </w:p>
    <w:p w14:paraId="761FAF2B" w14:textId="557EE22D" w:rsidR="00075600" w:rsidRPr="00962484" w:rsidRDefault="00D00663" w:rsidP="00D94004">
      <w:pPr>
        <w:pStyle w:val="ListParagraph"/>
        <w:ind w:left="0"/>
        <w:rPr>
          <w:rFonts w:asciiTheme="majorHAnsi" w:hAnsiTheme="majorHAnsi" w:cstheme="majorHAnsi"/>
        </w:rPr>
      </w:pPr>
      <w:r w:rsidRPr="00962484">
        <w:rPr>
          <w:rFonts w:asciiTheme="majorHAnsi" w:hAnsiTheme="majorHAnsi" w:cstheme="majorHAnsi"/>
        </w:rPr>
        <w:t xml:space="preserve">NOTE: Check the tips to </w:t>
      </w:r>
      <w:r w:rsidR="008208D8">
        <w:rPr>
          <w:rFonts w:asciiTheme="majorHAnsi" w:hAnsiTheme="majorHAnsi" w:cstheme="majorHAnsi"/>
        </w:rPr>
        <w:t>en</w:t>
      </w:r>
      <w:r w:rsidRPr="00962484">
        <w:rPr>
          <w:rFonts w:asciiTheme="majorHAnsi" w:hAnsiTheme="majorHAnsi" w:cstheme="majorHAnsi"/>
        </w:rPr>
        <w:t xml:space="preserve">sure they contain the lysis before the transfer. Remember to change tips </w:t>
      </w:r>
      <w:r w:rsidR="001C25F0" w:rsidRPr="00962484">
        <w:rPr>
          <w:rFonts w:asciiTheme="majorHAnsi" w:hAnsiTheme="majorHAnsi" w:cstheme="majorHAnsi"/>
        </w:rPr>
        <w:t>between</w:t>
      </w:r>
      <w:r w:rsidRPr="00962484">
        <w:rPr>
          <w:rFonts w:asciiTheme="majorHAnsi" w:hAnsiTheme="majorHAnsi" w:cstheme="majorHAnsi"/>
        </w:rPr>
        <w:t xml:space="preserve"> row</w:t>
      </w:r>
      <w:r w:rsidR="001C25F0" w:rsidRPr="00962484">
        <w:rPr>
          <w:rFonts w:asciiTheme="majorHAnsi" w:hAnsiTheme="majorHAnsi" w:cstheme="majorHAnsi"/>
        </w:rPr>
        <w:t xml:space="preserve">s or </w:t>
      </w:r>
      <w:r w:rsidRPr="00962484">
        <w:rPr>
          <w:rFonts w:asciiTheme="majorHAnsi" w:hAnsiTheme="majorHAnsi" w:cstheme="majorHAnsi"/>
        </w:rPr>
        <w:t>column</w:t>
      </w:r>
      <w:r w:rsidR="001C25F0" w:rsidRPr="00962484">
        <w:rPr>
          <w:rFonts w:asciiTheme="majorHAnsi" w:hAnsiTheme="majorHAnsi" w:cstheme="majorHAnsi"/>
        </w:rPr>
        <w:t>s</w:t>
      </w:r>
      <w:r w:rsidRPr="00962484">
        <w:rPr>
          <w:rFonts w:asciiTheme="majorHAnsi" w:hAnsiTheme="majorHAnsi" w:cstheme="majorHAnsi"/>
        </w:rPr>
        <w:t>.</w:t>
      </w:r>
    </w:p>
    <w:p w14:paraId="3283B8AA" w14:textId="77777777" w:rsidR="00EA1853" w:rsidRPr="00962484" w:rsidRDefault="00EA1853" w:rsidP="007639BA">
      <w:pPr>
        <w:pStyle w:val="ListParagraph"/>
        <w:ind w:left="0"/>
        <w:rPr>
          <w:rFonts w:asciiTheme="majorHAnsi" w:hAnsiTheme="majorHAnsi" w:cstheme="majorHAnsi"/>
        </w:rPr>
      </w:pPr>
    </w:p>
    <w:p w14:paraId="55AE10F5" w14:textId="12E23ABD" w:rsidR="00075600" w:rsidRPr="00962484" w:rsidRDefault="00D00663" w:rsidP="00D94004">
      <w:pPr>
        <w:pStyle w:val="ListParagraph"/>
        <w:numPr>
          <w:ilvl w:val="1"/>
          <w:numId w:val="54"/>
        </w:numPr>
        <w:ind w:left="0" w:firstLine="0"/>
        <w:rPr>
          <w:rFonts w:asciiTheme="majorHAnsi" w:hAnsiTheme="majorHAnsi" w:cstheme="majorHAnsi"/>
          <w:b/>
          <w:bCs/>
        </w:rPr>
      </w:pPr>
      <w:r w:rsidRPr="0014752C">
        <w:rPr>
          <w:rFonts w:asciiTheme="majorHAnsi" w:hAnsiTheme="majorHAnsi" w:cstheme="majorHAnsi"/>
        </w:rPr>
        <w:t xml:space="preserve">Cover the PCR plate with PCR adhesive foil and use </w:t>
      </w:r>
      <w:r w:rsidR="00607E61" w:rsidRPr="0014752C">
        <w:rPr>
          <w:rFonts w:asciiTheme="majorHAnsi" w:hAnsiTheme="majorHAnsi" w:cstheme="majorHAnsi"/>
        </w:rPr>
        <w:t xml:space="preserve">a </w:t>
      </w:r>
      <w:r w:rsidRPr="0014752C">
        <w:rPr>
          <w:rFonts w:asciiTheme="majorHAnsi" w:hAnsiTheme="majorHAnsi" w:cstheme="majorHAnsi"/>
        </w:rPr>
        <w:t>roller to create a tight seal.</w:t>
      </w:r>
      <w:r w:rsidRPr="00962484">
        <w:rPr>
          <w:rFonts w:asciiTheme="majorHAnsi" w:hAnsiTheme="majorHAnsi" w:cstheme="majorHAnsi"/>
        </w:rPr>
        <w:t xml:space="preserve"> After the foil is applied, briefly spin down the PCR plates in a centrifuge. Keep the plate on ice until it is ready to run in the thermocycler.</w:t>
      </w:r>
    </w:p>
    <w:p w14:paraId="6382FD11" w14:textId="77777777" w:rsidR="00EA1853" w:rsidRPr="00962484" w:rsidRDefault="00EA1853" w:rsidP="007639BA">
      <w:pPr>
        <w:pStyle w:val="ListParagraph"/>
        <w:ind w:left="0"/>
        <w:rPr>
          <w:rFonts w:asciiTheme="majorHAnsi" w:hAnsiTheme="majorHAnsi" w:cstheme="majorHAnsi"/>
          <w:b/>
          <w:bCs/>
        </w:rPr>
      </w:pPr>
    </w:p>
    <w:p w14:paraId="36029D9A" w14:textId="7AE726DE" w:rsidR="00075600" w:rsidRPr="00E80008" w:rsidRDefault="00D00663" w:rsidP="00D94004">
      <w:pPr>
        <w:pStyle w:val="ListParagraph"/>
        <w:numPr>
          <w:ilvl w:val="1"/>
          <w:numId w:val="54"/>
        </w:numPr>
        <w:ind w:left="0" w:firstLine="0"/>
        <w:rPr>
          <w:rFonts w:asciiTheme="majorHAnsi" w:hAnsiTheme="majorHAnsi" w:cstheme="majorHAnsi"/>
          <w:b/>
          <w:bCs/>
        </w:rPr>
      </w:pPr>
      <w:r w:rsidRPr="00962484">
        <w:rPr>
          <w:rFonts w:asciiTheme="majorHAnsi" w:hAnsiTheme="majorHAnsi" w:cstheme="majorHAnsi"/>
          <w:highlight w:val="yellow"/>
        </w:rPr>
        <w:t>Run the PCRs with the appropriate thermocycler program</w:t>
      </w:r>
      <w:r w:rsidRPr="0014752C">
        <w:rPr>
          <w:rFonts w:asciiTheme="majorHAnsi" w:hAnsiTheme="majorHAnsi" w:cstheme="majorHAnsi"/>
        </w:rPr>
        <w:t xml:space="preserve">. </w:t>
      </w:r>
      <w:r w:rsidR="008208D8">
        <w:rPr>
          <w:rFonts w:asciiTheme="majorHAnsi" w:hAnsiTheme="majorHAnsi" w:cstheme="majorHAnsi"/>
        </w:rPr>
        <w:t xml:space="preserve">Refer to </w:t>
      </w:r>
      <w:r w:rsidR="008208D8" w:rsidRPr="0014752C">
        <w:rPr>
          <w:rFonts w:asciiTheme="majorHAnsi" w:hAnsiTheme="majorHAnsi" w:cstheme="majorHAnsi"/>
          <w:b/>
          <w:bCs/>
        </w:rPr>
        <w:t>Supplemental Table 2</w:t>
      </w:r>
      <w:r w:rsidR="008208D8">
        <w:rPr>
          <w:rFonts w:asciiTheme="majorHAnsi" w:hAnsiTheme="majorHAnsi" w:cstheme="majorHAnsi"/>
          <w:b/>
          <w:bCs/>
        </w:rPr>
        <w:t xml:space="preserve"> </w:t>
      </w:r>
      <w:r w:rsidR="008208D8">
        <w:rPr>
          <w:rFonts w:asciiTheme="majorHAnsi" w:hAnsiTheme="majorHAnsi" w:cstheme="majorHAnsi"/>
        </w:rPr>
        <w:t>for th</w:t>
      </w:r>
      <w:r w:rsidRPr="0014752C">
        <w:rPr>
          <w:rFonts w:asciiTheme="majorHAnsi" w:hAnsiTheme="majorHAnsi" w:cstheme="majorHAnsi"/>
        </w:rPr>
        <w:t>e details of the SSU and ITS2 PCR programs</w:t>
      </w:r>
      <w:r w:rsidR="00075600" w:rsidRPr="0014752C">
        <w:rPr>
          <w:rFonts w:asciiTheme="majorHAnsi" w:hAnsiTheme="majorHAnsi" w:cstheme="majorHAnsi"/>
        </w:rPr>
        <w:t>.</w:t>
      </w:r>
    </w:p>
    <w:p w14:paraId="3DC96D6C" w14:textId="77777777" w:rsidR="00EA1853" w:rsidRPr="00962484" w:rsidRDefault="00EA1853" w:rsidP="007639BA">
      <w:pPr>
        <w:pStyle w:val="ListParagraph"/>
        <w:ind w:left="0"/>
        <w:rPr>
          <w:rFonts w:asciiTheme="majorHAnsi" w:hAnsiTheme="majorHAnsi" w:cstheme="majorHAnsi"/>
          <w:b/>
          <w:bCs/>
        </w:rPr>
      </w:pPr>
    </w:p>
    <w:p w14:paraId="66FD89F0" w14:textId="0BF40D46" w:rsidR="00075600" w:rsidRPr="00962484" w:rsidRDefault="00D00663" w:rsidP="00D94004">
      <w:pPr>
        <w:pStyle w:val="ListParagraph"/>
        <w:numPr>
          <w:ilvl w:val="1"/>
          <w:numId w:val="54"/>
        </w:numPr>
        <w:ind w:left="0" w:firstLine="0"/>
        <w:rPr>
          <w:rFonts w:asciiTheme="majorHAnsi" w:hAnsiTheme="majorHAnsi" w:cstheme="majorHAnsi"/>
          <w:b/>
          <w:bCs/>
        </w:rPr>
      </w:pPr>
      <w:r w:rsidRPr="00962484">
        <w:rPr>
          <w:rFonts w:asciiTheme="majorHAnsi" w:hAnsiTheme="majorHAnsi" w:cstheme="majorHAnsi"/>
        </w:rPr>
        <w:t>Repeat steps 8.4</w:t>
      </w:r>
      <w:r w:rsidR="0061466A" w:rsidRPr="00962484">
        <w:rPr>
          <w:rFonts w:asciiTheme="majorHAnsi" w:hAnsiTheme="majorHAnsi" w:cstheme="majorHAnsi"/>
        </w:rPr>
        <w:t>–</w:t>
      </w:r>
      <w:r w:rsidRPr="00962484">
        <w:rPr>
          <w:rFonts w:asciiTheme="majorHAnsi" w:hAnsiTheme="majorHAnsi" w:cstheme="majorHAnsi"/>
        </w:rPr>
        <w:t xml:space="preserve"> 8.8 until all the PCRs are run.</w:t>
      </w:r>
    </w:p>
    <w:p w14:paraId="674E1C3E" w14:textId="77777777" w:rsidR="00EA1853" w:rsidRPr="00962484" w:rsidRDefault="00EA1853" w:rsidP="007639BA">
      <w:pPr>
        <w:pStyle w:val="ListParagraph"/>
        <w:ind w:left="0"/>
        <w:rPr>
          <w:rFonts w:asciiTheme="majorHAnsi" w:hAnsiTheme="majorHAnsi" w:cstheme="majorHAnsi"/>
          <w:b/>
          <w:bCs/>
        </w:rPr>
      </w:pPr>
    </w:p>
    <w:p w14:paraId="5E293471" w14:textId="754D5F0A" w:rsidR="0061466A" w:rsidRPr="00962484" w:rsidRDefault="00D00663" w:rsidP="00D94004">
      <w:pPr>
        <w:pStyle w:val="ListParagraph"/>
        <w:numPr>
          <w:ilvl w:val="1"/>
          <w:numId w:val="54"/>
        </w:numPr>
        <w:ind w:left="0" w:firstLine="0"/>
        <w:rPr>
          <w:rFonts w:asciiTheme="majorHAnsi" w:hAnsiTheme="majorHAnsi" w:cstheme="majorHAnsi"/>
          <w:b/>
          <w:bCs/>
        </w:rPr>
      </w:pPr>
      <w:r w:rsidRPr="0014752C">
        <w:rPr>
          <w:rFonts w:asciiTheme="majorHAnsi" w:hAnsiTheme="majorHAnsi" w:cstheme="majorHAnsi"/>
        </w:rPr>
        <w:t>While the PCR reactions are running, pour a 100 mL 1.5% agarose gel. Each gel will hold</w:t>
      </w:r>
      <w:r w:rsidR="00075600" w:rsidRPr="0014752C">
        <w:rPr>
          <w:rFonts w:asciiTheme="majorHAnsi" w:hAnsiTheme="majorHAnsi" w:cstheme="majorHAnsi"/>
        </w:rPr>
        <w:t xml:space="preserve"> s</w:t>
      </w:r>
      <w:r w:rsidRPr="0014752C">
        <w:rPr>
          <w:rFonts w:asciiTheme="majorHAnsi" w:hAnsiTheme="majorHAnsi" w:cstheme="majorHAnsi"/>
        </w:rPr>
        <w:t>amples or a single PCR plate.</w:t>
      </w:r>
      <w:r w:rsidRPr="00962484">
        <w:rPr>
          <w:rFonts w:asciiTheme="majorHAnsi" w:hAnsiTheme="majorHAnsi" w:cstheme="majorHAnsi"/>
        </w:rPr>
        <w:t xml:space="preserve"> </w:t>
      </w:r>
    </w:p>
    <w:p w14:paraId="4429857D" w14:textId="77777777" w:rsidR="0061466A" w:rsidRPr="00962484" w:rsidRDefault="0061466A" w:rsidP="00962484">
      <w:pPr>
        <w:pStyle w:val="ListParagraph"/>
        <w:rPr>
          <w:rFonts w:asciiTheme="majorHAnsi" w:hAnsiTheme="majorHAnsi" w:cstheme="majorHAnsi"/>
        </w:rPr>
      </w:pPr>
    </w:p>
    <w:p w14:paraId="2A4F7697" w14:textId="35181BC5" w:rsidR="0061466A" w:rsidRPr="00962484" w:rsidRDefault="00D00663" w:rsidP="00962484">
      <w:pPr>
        <w:pStyle w:val="ListParagraph"/>
        <w:numPr>
          <w:ilvl w:val="2"/>
          <w:numId w:val="54"/>
        </w:numPr>
        <w:ind w:left="0" w:firstLine="0"/>
        <w:rPr>
          <w:rFonts w:asciiTheme="majorHAnsi" w:hAnsiTheme="majorHAnsi" w:cstheme="majorHAnsi"/>
          <w:b/>
          <w:bCs/>
        </w:rPr>
      </w:pPr>
      <w:r w:rsidRPr="00962484">
        <w:rPr>
          <w:rFonts w:asciiTheme="majorHAnsi" w:hAnsiTheme="majorHAnsi" w:cstheme="majorHAnsi"/>
        </w:rPr>
        <w:t xml:space="preserve">Add </w:t>
      </w:r>
      <w:r w:rsidRPr="00962484">
        <w:rPr>
          <w:rFonts w:asciiTheme="majorHAnsi" w:hAnsiTheme="majorHAnsi" w:cstheme="majorHAnsi"/>
          <w:shd w:val="clear" w:color="auto" w:fill="FFFFFF"/>
        </w:rPr>
        <w:t>1.5 g of agarose to a 500 mL flask</w:t>
      </w:r>
      <w:r w:rsidR="0061466A" w:rsidRPr="00962484">
        <w:rPr>
          <w:rFonts w:asciiTheme="majorHAnsi" w:hAnsiTheme="majorHAnsi" w:cstheme="majorHAnsi"/>
          <w:shd w:val="clear" w:color="auto" w:fill="FFFFFF"/>
        </w:rPr>
        <w:t>,</w:t>
      </w:r>
      <w:r w:rsidRPr="00962484">
        <w:rPr>
          <w:rFonts w:asciiTheme="majorHAnsi" w:hAnsiTheme="majorHAnsi" w:cstheme="majorHAnsi"/>
          <w:shd w:val="clear" w:color="auto" w:fill="FFFFFF"/>
        </w:rPr>
        <w:t xml:space="preserve"> then add 100 mL of </w:t>
      </w:r>
      <w:r w:rsidR="0061466A" w:rsidRPr="00962484">
        <w:rPr>
          <w:rFonts w:asciiTheme="majorHAnsi" w:hAnsiTheme="majorHAnsi" w:cstheme="majorHAnsi"/>
          <w:shd w:val="clear" w:color="auto" w:fill="FFFFFF"/>
        </w:rPr>
        <w:t xml:space="preserve">1x </w:t>
      </w:r>
      <w:r w:rsidRPr="00962484">
        <w:rPr>
          <w:rFonts w:asciiTheme="majorHAnsi" w:hAnsiTheme="majorHAnsi" w:cstheme="majorHAnsi"/>
          <w:shd w:val="clear" w:color="auto" w:fill="FFFFFF"/>
        </w:rPr>
        <w:t xml:space="preserve">TAE buffer </w:t>
      </w:r>
      <w:r w:rsidR="0061466A" w:rsidRPr="00962484">
        <w:rPr>
          <w:rFonts w:asciiTheme="majorHAnsi" w:hAnsiTheme="majorHAnsi" w:cstheme="majorHAnsi"/>
          <w:shd w:val="clear" w:color="auto" w:fill="FFFFFF"/>
        </w:rPr>
        <w:t>(</w:t>
      </w:r>
      <w:r w:rsidR="0061466A" w:rsidRPr="00962484">
        <w:rPr>
          <w:rFonts w:asciiTheme="majorHAnsi" w:hAnsiTheme="majorHAnsi" w:cstheme="majorHAnsi"/>
          <w:b/>
          <w:bCs/>
          <w:shd w:val="clear" w:color="auto" w:fill="FFFFFF"/>
        </w:rPr>
        <w:t xml:space="preserve">Supplemental Table 3) </w:t>
      </w:r>
      <w:r w:rsidRPr="00962484">
        <w:rPr>
          <w:rFonts w:asciiTheme="majorHAnsi" w:hAnsiTheme="majorHAnsi" w:cstheme="majorHAnsi"/>
          <w:shd w:val="clear" w:color="auto" w:fill="FFFFFF"/>
        </w:rPr>
        <w:t xml:space="preserve">and swirl to mix. Microwave to dissolve and cool the gel. </w:t>
      </w:r>
    </w:p>
    <w:p w14:paraId="68C9C36A" w14:textId="77777777" w:rsidR="0061466A" w:rsidRPr="00962484" w:rsidRDefault="0061466A" w:rsidP="00962484">
      <w:pPr>
        <w:pStyle w:val="ListParagraph"/>
        <w:ind w:left="0"/>
        <w:rPr>
          <w:rFonts w:asciiTheme="majorHAnsi" w:hAnsiTheme="majorHAnsi" w:cstheme="majorHAnsi"/>
          <w:b/>
          <w:bCs/>
        </w:rPr>
      </w:pPr>
    </w:p>
    <w:p w14:paraId="3F5404AD" w14:textId="78EE1C1F" w:rsidR="00075600" w:rsidRPr="00962484" w:rsidRDefault="00D00663" w:rsidP="00962484">
      <w:pPr>
        <w:pStyle w:val="ListParagraph"/>
        <w:numPr>
          <w:ilvl w:val="2"/>
          <w:numId w:val="54"/>
        </w:numPr>
        <w:ind w:left="0" w:firstLine="0"/>
        <w:rPr>
          <w:rFonts w:asciiTheme="majorHAnsi" w:hAnsiTheme="majorHAnsi" w:cstheme="majorHAnsi"/>
          <w:b/>
          <w:bCs/>
        </w:rPr>
      </w:pPr>
      <w:r w:rsidRPr="00962484">
        <w:rPr>
          <w:rFonts w:asciiTheme="majorHAnsi" w:hAnsiTheme="majorHAnsi" w:cstheme="majorHAnsi"/>
          <w:shd w:val="clear" w:color="auto" w:fill="FFFFFF"/>
        </w:rPr>
        <w:t xml:space="preserve">Once the solution is cooled, </w:t>
      </w:r>
      <w:r w:rsidRPr="00962484">
        <w:rPr>
          <w:rFonts w:asciiTheme="majorHAnsi" w:hAnsiTheme="majorHAnsi" w:cstheme="majorHAnsi"/>
        </w:rPr>
        <w:t>add 5 µL of 10</w:t>
      </w:r>
      <w:r w:rsidR="0061466A" w:rsidRPr="00962484">
        <w:rPr>
          <w:rFonts w:asciiTheme="majorHAnsi" w:hAnsiTheme="majorHAnsi" w:cstheme="majorHAnsi"/>
        </w:rPr>
        <w:t xml:space="preserve"> </w:t>
      </w:r>
      <w:r w:rsidRPr="00962484">
        <w:rPr>
          <w:rFonts w:asciiTheme="majorHAnsi" w:hAnsiTheme="majorHAnsi" w:cstheme="majorHAnsi"/>
        </w:rPr>
        <w:t>mg/</w:t>
      </w:r>
      <w:r w:rsidR="0061466A" w:rsidRPr="00962484">
        <w:rPr>
          <w:rFonts w:asciiTheme="majorHAnsi" w:hAnsiTheme="majorHAnsi" w:cstheme="majorHAnsi"/>
        </w:rPr>
        <w:t xml:space="preserve">mL </w:t>
      </w:r>
      <w:r w:rsidRPr="00962484">
        <w:rPr>
          <w:rFonts w:asciiTheme="majorHAnsi" w:hAnsiTheme="majorHAnsi" w:cstheme="majorHAnsi"/>
        </w:rPr>
        <w:t>Ethidium bromide solution and mix to combine. Pour the solution into a casting tray with four 25-well combs so that the gel can accommodate 96 samples plus a ladder for each row in the gel.</w:t>
      </w:r>
    </w:p>
    <w:p w14:paraId="209A2048" w14:textId="77777777" w:rsidR="00DC03EE" w:rsidRPr="00962484" w:rsidRDefault="00DC03EE" w:rsidP="007639BA">
      <w:pPr>
        <w:pStyle w:val="ListParagraph"/>
        <w:rPr>
          <w:rFonts w:asciiTheme="majorHAnsi" w:hAnsiTheme="majorHAnsi" w:cstheme="majorHAnsi"/>
          <w:b/>
          <w:bCs/>
        </w:rPr>
      </w:pPr>
    </w:p>
    <w:p w14:paraId="066660BF" w14:textId="10CAFBA0" w:rsidR="00DC03EE" w:rsidRPr="00962484" w:rsidRDefault="00DC03EE" w:rsidP="007639BA">
      <w:pPr>
        <w:pStyle w:val="ListParagraph"/>
        <w:ind w:left="0"/>
        <w:rPr>
          <w:rFonts w:asciiTheme="majorHAnsi" w:hAnsiTheme="majorHAnsi" w:cstheme="majorHAnsi"/>
        </w:rPr>
      </w:pPr>
      <w:r w:rsidRPr="00962484">
        <w:rPr>
          <w:rFonts w:asciiTheme="majorHAnsi" w:hAnsiTheme="majorHAnsi" w:cstheme="majorHAnsi"/>
        </w:rPr>
        <w:t>NOTE: Ethidium bromide is a potent mutagen</w:t>
      </w:r>
      <w:r w:rsidR="008208D8">
        <w:rPr>
          <w:rFonts w:asciiTheme="majorHAnsi" w:hAnsiTheme="majorHAnsi" w:cstheme="majorHAnsi"/>
        </w:rPr>
        <w:t>. W</w:t>
      </w:r>
      <w:r w:rsidR="00A16C6E" w:rsidRPr="00962484">
        <w:rPr>
          <w:rFonts w:asciiTheme="majorHAnsi" w:hAnsiTheme="majorHAnsi" w:cstheme="majorHAnsi"/>
        </w:rPr>
        <w:t>hen handling</w:t>
      </w:r>
      <w:r w:rsidR="008208D8">
        <w:rPr>
          <w:rFonts w:asciiTheme="majorHAnsi" w:hAnsiTheme="majorHAnsi" w:cstheme="majorHAnsi"/>
        </w:rPr>
        <w:t xml:space="preserve"> e</w:t>
      </w:r>
      <w:r w:rsidR="008208D8" w:rsidRPr="00962484">
        <w:rPr>
          <w:rFonts w:asciiTheme="majorHAnsi" w:hAnsiTheme="majorHAnsi" w:cstheme="majorHAnsi"/>
        </w:rPr>
        <w:t>thidium bromide</w:t>
      </w:r>
      <w:r w:rsidR="008208D8">
        <w:rPr>
          <w:rFonts w:asciiTheme="majorHAnsi" w:hAnsiTheme="majorHAnsi" w:cstheme="majorHAnsi"/>
        </w:rPr>
        <w:t>,</w:t>
      </w:r>
      <w:r w:rsidR="00A16C6E" w:rsidRPr="00962484">
        <w:rPr>
          <w:rFonts w:asciiTheme="majorHAnsi" w:hAnsiTheme="majorHAnsi" w:cstheme="majorHAnsi"/>
        </w:rPr>
        <w:t xml:space="preserve"> use a lab coat, chemical resistant gloves, and chemical safety goggles.</w:t>
      </w:r>
      <w:r w:rsidRPr="00962484">
        <w:rPr>
          <w:rFonts w:asciiTheme="majorHAnsi" w:hAnsiTheme="majorHAnsi" w:cstheme="majorHAnsi"/>
        </w:rPr>
        <w:t xml:space="preserve"> </w:t>
      </w:r>
    </w:p>
    <w:p w14:paraId="05CD25A0" w14:textId="77777777" w:rsidR="00B21722" w:rsidRPr="00962484" w:rsidRDefault="00B21722" w:rsidP="007639BA">
      <w:pPr>
        <w:pStyle w:val="ListParagraph"/>
        <w:ind w:left="0"/>
        <w:rPr>
          <w:rFonts w:asciiTheme="majorHAnsi" w:hAnsiTheme="majorHAnsi" w:cstheme="majorHAnsi"/>
          <w:b/>
          <w:bCs/>
        </w:rPr>
      </w:pPr>
    </w:p>
    <w:p w14:paraId="2558F9C1" w14:textId="2D94D75C" w:rsidR="00075600" w:rsidRPr="00962484" w:rsidRDefault="00D00663" w:rsidP="00D94004">
      <w:pPr>
        <w:pStyle w:val="ListParagraph"/>
        <w:numPr>
          <w:ilvl w:val="1"/>
          <w:numId w:val="54"/>
        </w:numPr>
        <w:ind w:left="0" w:firstLine="0"/>
        <w:rPr>
          <w:rFonts w:asciiTheme="majorHAnsi" w:hAnsiTheme="majorHAnsi" w:cstheme="majorHAnsi"/>
          <w:b/>
          <w:bCs/>
        </w:rPr>
      </w:pPr>
      <w:r w:rsidRPr="00962484">
        <w:rPr>
          <w:rFonts w:asciiTheme="majorHAnsi" w:hAnsiTheme="majorHAnsi" w:cstheme="majorHAnsi"/>
        </w:rPr>
        <w:t xml:space="preserve">Just before the PCR is finished, add </w:t>
      </w:r>
      <w:r w:rsidR="0061466A" w:rsidRPr="00962484">
        <w:rPr>
          <w:rFonts w:asciiTheme="majorHAnsi" w:hAnsiTheme="majorHAnsi" w:cstheme="majorHAnsi"/>
        </w:rPr>
        <w:t xml:space="preserve">6x </w:t>
      </w:r>
      <w:r w:rsidRPr="00962484">
        <w:rPr>
          <w:rFonts w:asciiTheme="majorHAnsi" w:hAnsiTheme="majorHAnsi" w:cstheme="majorHAnsi"/>
        </w:rPr>
        <w:t xml:space="preserve">loading dye to a disposable trough and use a multi-channel pipette to add 2 µL of </w:t>
      </w:r>
      <w:r w:rsidR="0061466A" w:rsidRPr="00962484">
        <w:rPr>
          <w:rFonts w:asciiTheme="majorHAnsi" w:hAnsiTheme="majorHAnsi" w:cstheme="majorHAnsi"/>
        </w:rPr>
        <w:t xml:space="preserve">6x </w:t>
      </w:r>
      <w:r w:rsidRPr="00962484">
        <w:rPr>
          <w:rFonts w:asciiTheme="majorHAnsi" w:hAnsiTheme="majorHAnsi" w:cstheme="majorHAnsi"/>
        </w:rPr>
        <w:t xml:space="preserve">loading dye to each well of a new 96-well PCR plate. This plate will be used to load the samples into the gel. Make enough of these plates to accommodate </w:t>
      </w:r>
      <w:r w:rsidR="00075600" w:rsidRPr="00962484">
        <w:rPr>
          <w:rFonts w:asciiTheme="majorHAnsi" w:hAnsiTheme="majorHAnsi" w:cstheme="majorHAnsi"/>
        </w:rPr>
        <w:t>all</w:t>
      </w:r>
      <w:r w:rsidRPr="00962484">
        <w:rPr>
          <w:rFonts w:asciiTheme="majorHAnsi" w:hAnsiTheme="majorHAnsi" w:cstheme="majorHAnsi"/>
        </w:rPr>
        <w:t xml:space="preserve"> </w:t>
      </w:r>
      <w:r w:rsidR="001C25F0" w:rsidRPr="00962484">
        <w:rPr>
          <w:rFonts w:asciiTheme="majorHAnsi" w:hAnsiTheme="majorHAnsi" w:cstheme="majorHAnsi"/>
        </w:rPr>
        <w:t xml:space="preserve">the </w:t>
      </w:r>
      <w:r w:rsidRPr="00962484">
        <w:rPr>
          <w:rFonts w:asciiTheme="majorHAnsi" w:hAnsiTheme="majorHAnsi" w:cstheme="majorHAnsi"/>
        </w:rPr>
        <w:t>samples.</w:t>
      </w:r>
    </w:p>
    <w:p w14:paraId="4AD831AB" w14:textId="77777777" w:rsidR="00B21722" w:rsidRPr="00962484" w:rsidRDefault="00B21722" w:rsidP="007639BA">
      <w:pPr>
        <w:pStyle w:val="ListParagraph"/>
        <w:ind w:left="0"/>
        <w:rPr>
          <w:rFonts w:asciiTheme="majorHAnsi" w:hAnsiTheme="majorHAnsi" w:cstheme="majorHAnsi"/>
          <w:b/>
          <w:bCs/>
        </w:rPr>
      </w:pPr>
    </w:p>
    <w:p w14:paraId="5E7B7310" w14:textId="3B95F1CE" w:rsidR="0061466A" w:rsidRPr="00A95131" w:rsidRDefault="00D00663" w:rsidP="00D94004">
      <w:pPr>
        <w:pStyle w:val="ListParagraph"/>
        <w:numPr>
          <w:ilvl w:val="1"/>
          <w:numId w:val="54"/>
        </w:numPr>
        <w:ind w:left="0" w:firstLine="0"/>
        <w:rPr>
          <w:rFonts w:asciiTheme="majorHAnsi" w:hAnsiTheme="majorHAnsi" w:cstheme="majorHAnsi"/>
          <w:b/>
          <w:bCs/>
        </w:rPr>
      </w:pPr>
      <w:r w:rsidRPr="00A95131">
        <w:rPr>
          <w:rFonts w:asciiTheme="majorHAnsi" w:hAnsiTheme="majorHAnsi" w:cstheme="majorHAnsi"/>
        </w:rPr>
        <w:t>When the PCRs are done</w:t>
      </w:r>
      <w:r w:rsidR="0061466A" w:rsidRPr="00A95131">
        <w:rPr>
          <w:rFonts w:asciiTheme="majorHAnsi" w:hAnsiTheme="majorHAnsi" w:cstheme="majorHAnsi"/>
        </w:rPr>
        <w:t>,</w:t>
      </w:r>
      <w:r w:rsidRPr="00A95131">
        <w:rPr>
          <w:rFonts w:asciiTheme="majorHAnsi" w:hAnsiTheme="majorHAnsi" w:cstheme="majorHAnsi"/>
        </w:rPr>
        <w:t xml:space="preserve"> remove the PCR plates and briefly </w:t>
      </w:r>
      <w:r w:rsidR="00E80008" w:rsidRPr="00A95131">
        <w:rPr>
          <w:rFonts w:asciiTheme="majorHAnsi" w:hAnsiTheme="majorHAnsi" w:cstheme="majorHAnsi"/>
        </w:rPr>
        <w:t xml:space="preserve">centrifuge them at 300 x </w:t>
      </w:r>
      <w:r w:rsidR="00E80008" w:rsidRPr="00986A88">
        <w:rPr>
          <w:rFonts w:asciiTheme="majorHAnsi" w:hAnsiTheme="majorHAnsi" w:cstheme="majorHAnsi"/>
          <w:i/>
          <w:iCs/>
        </w:rPr>
        <w:t>g</w:t>
      </w:r>
      <w:r w:rsidR="00E80008" w:rsidRPr="00A95131">
        <w:rPr>
          <w:rFonts w:asciiTheme="majorHAnsi" w:hAnsiTheme="majorHAnsi" w:cstheme="majorHAnsi"/>
        </w:rPr>
        <w:t xml:space="preserve"> for 15 s at </w:t>
      </w:r>
      <w:r w:rsidR="00DC4C0A">
        <w:rPr>
          <w:rFonts w:asciiTheme="majorHAnsi" w:hAnsiTheme="majorHAnsi" w:cstheme="majorHAnsi"/>
        </w:rPr>
        <w:t>RT</w:t>
      </w:r>
      <w:r w:rsidRPr="00A95131">
        <w:rPr>
          <w:rFonts w:asciiTheme="majorHAnsi" w:hAnsiTheme="majorHAnsi" w:cstheme="majorHAnsi"/>
        </w:rPr>
        <w:t xml:space="preserve">. Store the PCR plates on ice until the PCR products can be run out on a gel. </w:t>
      </w:r>
    </w:p>
    <w:p w14:paraId="06BA437D" w14:textId="77777777" w:rsidR="0061466A" w:rsidRPr="00962484" w:rsidRDefault="0061466A" w:rsidP="00962484">
      <w:pPr>
        <w:pStyle w:val="ListParagraph"/>
        <w:rPr>
          <w:rFonts w:asciiTheme="majorHAnsi" w:hAnsiTheme="majorHAnsi" w:cstheme="majorHAnsi"/>
        </w:rPr>
      </w:pPr>
    </w:p>
    <w:p w14:paraId="47CF3F50" w14:textId="4216B1E6" w:rsidR="0061466A" w:rsidRPr="00962484" w:rsidRDefault="00D00663" w:rsidP="00962484">
      <w:pPr>
        <w:pStyle w:val="ListParagraph"/>
        <w:numPr>
          <w:ilvl w:val="2"/>
          <w:numId w:val="54"/>
        </w:numPr>
        <w:ind w:left="0" w:firstLine="0"/>
        <w:rPr>
          <w:rFonts w:asciiTheme="majorHAnsi" w:hAnsiTheme="majorHAnsi" w:cstheme="majorHAnsi"/>
          <w:b/>
          <w:bCs/>
        </w:rPr>
      </w:pPr>
      <w:r w:rsidRPr="00962484">
        <w:rPr>
          <w:rFonts w:asciiTheme="majorHAnsi" w:hAnsiTheme="majorHAnsi" w:cstheme="majorHAnsi"/>
        </w:rPr>
        <w:t xml:space="preserve">To run the products out on a gel, use a 12-well multi-channel pipette to add 5 µL of each sample to the appropriate well of a 96-well plate containing 2 µL of </w:t>
      </w:r>
      <w:r w:rsidR="0061466A" w:rsidRPr="00962484">
        <w:rPr>
          <w:rFonts w:asciiTheme="majorHAnsi" w:hAnsiTheme="majorHAnsi" w:cstheme="majorHAnsi"/>
        </w:rPr>
        <w:t xml:space="preserve">6x </w:t>
      </w:r>
      <w:r w:rsidRPr="00962484">
        <w:rPr>
          <w:rFonts w:asciiTheme="majorHAnsi" w:hAnsiTheme="majorHAnsi" w:cstheme="majorHAnsi"/>
        </w:rPr>
        <w:t xml:space="preserve">loading dye. </w:t>
      </w:r>
    </w:p>
    <w:p w14:paraId="6A259CE2" w14:textId="77777777" w:rsidR="0061466A" w:rsidRPr="00962484" w:rsidRDefault="0061466A" w:rsidP="00962484">
      <w:pPr>
        <w:pStyle w:val="ListParagraph"/>
        <w:ind w:left="0"/>
        <w:rPr>
          <w:rFonts w:asciiTheme="majorHAnsi" w:hAnsiTheme="majorHAnsi" w:cstheme="majorHAnsi"/>
          <w:b/>
          <w:bCs/>
        </w:rPr>
      </w:pPr>
    </w:p>
    <w:p w14:paraId="56485F46" w14:textId="33C22685" w:rsidR="00075600" w:rsidRPr="00962484" w:rsidRDefault="00D00663" w:rsidP="00962484">
      <w:pPr>
        <w:pStyle w:val="ListParagraph"/>
        <w:numPr>
          <w:ilvl w:val="2"/>
          <w:numId w:val="54"/>
        </w:numPr>
        <w:ind w:left="0" w:firstLine="0"/>
        <w:rPr>
          <w:rFonts w:asciiTheme="majorHAnsi" w:hAnsiTheme="majorHAnsi" w:cstheme="majorHAnsi"/>
          <w:b/>
          <w:bCs/>
        </w:rPr>
      </w:pPr>
      <w:r w:rsidRPr="00962484">
        <w:rPr>
          <w:rFonts w:asciiTheme="majorHAnsi" w:hAnsiTheme="majorHAnsi" w:cstheme="majorHAnsi"/>
        </w:rPr>
        <w:t>Then load 6 µL of this mixture into each well of a recently cast gel. Load 6 µL of 1 KB plus ladder into the first well of each row of the gel</w:t>
      </w:r>
      <w:r w:rsidR="00B21722" w:rsidRPr="00962484">
        <w:rPr>
          <w:rFonts w:asciiTheme="majorHAnsi" w:hAnsiTheme="majorHAnsi" w:cstheme="majorHAnsi"/>
        </w:rPr>
        <w:t>.</w:t>
      </w:r>
    </w:p>
    <w:p w14:paraId="3E790FAC" w14:textId="77777777" w:rsidR="00B21722" w:rsidRPr="00962484" w:rsidRDefault="00B21722" w:rsidP="007639BA">
      <w:pPr>
        <w:pStyle w:val="ListParagraph"/>
        <w:ind w:left="0"/>
        <w:rPr>
          <w:rFonts w:asciiTheme="majorHAnsi" w:hAnsiTheme="majorHAnsi" w:cstheme="majorHAnsi"/>
          <w:b/>
          <w:bCs/>
        </w:rPr>
      </w:pPr>
    </w:p>
    <w:p w14:paraId="11B756AC" w14:textId="210AFB1F" w:rsidR="00075600" w:rsidRPr="00962484" w:rsidRDefault="00D00663" w:rsidP="00D94004">
      <w:pPr>
        <w:pStyle w:val="ListParagraph"/>
        <w:ind w:left="0"/>
        <w:rPr>
          <w:rFonts w:asciiTheme="majorHAnsi" w:hAnsiTheme="majorHAnsi" w:cstheme="majorHAnsi"/>
        </w:rPr>
      </w:pPr>
      <w:r w:rsidRPr="00962484">
        <w:rPr>
          <w:rFonts w:asciiTheme="majorHAnsi" w:hAnsiTheme="majorHAnsi" w:cstheme="majorHAnsi"/>
        </w:rPr>
        <w:t xml:space="preserve">NOTE: To fill the wells of the gel, it may be necessary to intersperse Row A and Row B from the PCR plate in the first row of the gel. To avoid confusion, record the </w:t>
      </w:r>
      <w:proofErr w:type="spellStart"/>
      <w:r w:rsidRPr="00962484">
        <w:rPr>
          <w:rFonts w:asciiTheme="majorHAnsi" w:hAnsiTheme="majorHAnsi" w:cstheme="majorHAnsi"/>
        </w:rPr>
        <w:t>gel_number</w:t>
      </w:r>
      <w:proofErr w:type="spellEnd"/>
      <w:r w:rsidRPr="00962484">
        <w:rPr>
          <w:rFonts w:asciiTheme="majorHAnsi" w:hAnsiTheme="majorHAnsi" w:cstheme="majorHAnsi"/>
        </w:rPr>
        <w:t xml:space="preserve"> and </w:t>
      </w:r>
      <w:proofErr w:type="spellStart"/>
      <w:r w:rsidRPr="00962484">
        <w:rPr>
          <w:rFonts w:asciiTheme="majorHAnsi" w:hAnsiTheme="majorHAnsi" w:cstheme="majorHAnsi"/>
        </w:rPr>
        <w:t>gel_position</w:t>
      </w:r>
      <w:proofErr w:type="spellEnd"/>
      <w:r w:rsidRPr="00962484">
        <w:rPr>
          <w:rFonts w:asciiTheme="majorHAnsi" w:hAnsiTheme="majorHAnsi" w:cstheme="majorHAnsi"/>
        </w:rPr>
        <w:t xml:space="preserve"> in the genotyping sheet for each PCR sample.</w:t>
      </w:r>
    </w:p>
    <w:p w14:paraId="5100343C" w14:textId="77777777" w:rsidR="00B21722" w:rsidRPr="00962484" w:rsidRDefault="00B21722" w:rsidP="00AA3E96">
      <w:pPr>
        <w:pStyle w:val="ListParagraph"/>
        <w:ind w:left="0"/>
        <w:rPr>
          <w:rFonts w:asciiTheme="majorHAnsi" w:hAnsiTheme="majorHAnsi" w:cstheme="majorHAnsi"/>
        </w:rPr>
      </w:pPr>
    </w:p>
    <w:p w14:paraId="14E1EBC3" w14:textId="2D424A90" w:rsidR="00075600" w:rsidRPr="00962484" w:rsidRDefault="00D00663" w:rsidP="00D94004">
      <w:pPr>
        <w:pStyle w:val="ListParagraph"/>
        <w:numPr>
          <w:ilvl w:val="1"/>
          <w:numId w:val="54"/>
        </w:numPr>
        <w:ind w:left="0" w:firstLine="0"/>
        <w:rPr>
          <w:rFonts w:asciiTheme="majorHAnsi" w:hAnsiTheme="majorHAnsi" w:cstheme="majorHAnsi"/>
        </w:rPr>
      </w:pPr>
      <w:r w:rsidRPr="00962484">
        <w:rPr>
          <w:rFonts w:asciiTheme="majorHAnsi" w:hAnsiTheme="majorHAnsi" w:cstheme="majorHAnsi"/>
        </w:rPr>
        <w:t>Place a new foil lid on the remaining PCR in the plate(s) and store them at 4</w:t>
      </w:r>
      <w:r w:rsidR="00095452" w:rsidRPr="00962484">
        <w:rPr>
          <w:rFonts w:asciiTheme="majorHAnsi" w:hAnsiTheme="majorHAnsi" w:cstheme="majorHAnsi"/>
        </w:rPr>
        <w:t> </w:t>
      </w:r>
      <w:r w:rsidRPr="00962484">
        <w:rPr>
          <w:rFonts w:asciiTheme="majorHAnsi" w:hAnsiTheme="majorHAnsi" w:cstheme="majorHAnsi"/>
        </w:rPr>
        <w:t>°C. These reaction products will be used for sequencing in step 9.</w:t>
      </w:r>
    </w:p>
    <w:p w14:paraId="2BFADF03" w14:textId="77777777" w:rsidR="00B21722" w:rsidRPr="00962484" w:rsidRDefault="00B21722" w:rsidP="00AA3E96">
      <w:pPr>
        <w:pStyle w:val="ListParagraph"/>
        <w:ind w:left="0"/>
        <w:rPr>
          <w:rFonts w:asciiTheme="majorHAnsi" w:hAnsiTheme="majorHAnsi" w:cstheme="majorHAnsi"/>
        </w:rPr>
      </w:pPr>
    </w:p>
    <w:p w14:paraId="69E83182" w14:textId="3A4C9974" w:rsidR="00D00663" w:rsidRPr="00962484" w:rsidRDefault="00D00663" w:rsidP="00AA3E96">
      <w:pPr>
        <w:pStyle w:val="ListParagraph"/>
        <w:numPr>
          <w:ilvl w:val="1"/>
          <w:numId w:val="54"/>
        </w:numPr>
        <w:ind w:left="0" w:firstLine="0"/>
        <w:rPr>
          <w:rFonts w:asciiTheme="majorHAnsi" w:hAnsiTheme="majorHAnsi" w:cstheme="majorHAnsi"/>
          <w:highlight w:val="yellow"/>
        </w:rPr>
      </w:pPr>
      <w:r w:rsidRPr="00962484">
        <w:rPr>
          <w:rFonts w:asciiTheme="majorHAnsi" w:hAnsiTheme="majorHAnsi" w:cstheme="majorHAnsi"/>
          <w:highlight w:val="yellow"/>
        </w:rPr>
        <w:t xml:space="preserve">Run the PCR products out on the gel </w:t>
      </w:r>
      <w:r w:rsidRPr="00A95131">
        <w:rPr>
          <w:rFonts w:asciiTheme="majorHAnsi" w:hAnsiTheme="majorHAnsi" w:cstheme="majorHAnsi"/>
        </w:rPr>
        <w:t>at 120 V for 20 min.</w:t>
      </w:r>
      <w:r w:rsidRPr="00A95131">
        <w:rPr>
          <w:rFonts w:asciiTheme="majorHAnsi" w:hAnsiTheme="majorHAnsi" w:cstheme="majorHAnsi"/>
          <w:i/>
          <w:iCs/>
        </w:rPr>
        <w:t xml:space="preserve"> </w:t>
      </w:r>
      <w:r w:rsidRPr="00A95131">
        <w:rPr>
          <w:rFonts w:asciiTheme="majorHAnsi" w:hAnsiTheme="majorHAnsi" w:cstheme="majorHAnsi"/>
        </w:rPr>
        <w:t xml:space="preserve">Image the gel </w:t>
      </w:r>
      <w:r w:rsidRPr="00962484">
        <w:rPr>
          <w:rFonts w:asciiTheme="majorHAnsi" w:hAnsiTheme="majorHAnsi" w:cstheme="majorHAnsi"/>
          <w:highlight w:val="yellow"/>
        </w:rPr>
        <w:t xml:space="preserve">and record which </w:t>
      </w:r>
      <w:r w:rsidR="00A61F5E" w:rsidRPr="00962484">
        <w:rPr>
          <w:rFonts w:asciiTheme="majorHAnsi" w:hAnsiTheme="majorHAnsi" w:cstheme="majorHAnsi"/>
          <w:highlight w:val="yellow"/>
        </w:rPr>
        <w:t>S-</w:t>
      </w:r>
      <w:r w:rsidR="00C96900" w:rsidRPr="00962484">
        <w:rPr>
          <w:rFonts w:asciiTheme="majorHAnsi" w:hAnsiTheme="majorHAnsi" w:cstheme="majorHAnsi"/>
          <w:highlight w:val="yellow"/>
        </w:rPr>
        <w:t>label</w:t>
      </w:r>
      <w:r w:rsidRPr="00962484">
        <w:rPr>
          <w:rFonts w:asciiTheme="majorHAnsi" w:hAnsiTheme="majorHAnsi" w:cstheme="majorHAnsi"/>
          <w:highlight w:val="yellow"/>
        </w:rPr>
        <w:t xml:space="preserve">s yield ITS2 and/or SSU PCR products in the </w:t>
      </w:r>
      <w:r w:rsidRPr="00A95131">
        <w:rPr>
          <w:rFonts w:asciiTheme="majorHAnsi" w:hAnsiTheme="majorHAnsi" w:cstheme="majorHAnsi"/>
        </w:rPr>
        <w:t>‘pcr_product_its2’ and ‘</w:t>
      </w:r>
      <w:proofErr w:type="spellStart"/>
      <w:r w:rsidRPr="00A95131">
        <w:rPr>
          <w:rFonts w:asciiTheme="majorHAnsi" w:hAnsiTheme="majorHAnsi" w:cstheme="majorHAnsi"/>
        </w:rPr>
        <w:t>prc_product_ssu</w:t>
      </w:r>
      <w:proofErr w:type="spellEnd"/>
      <w:r w:rsidRPr="00A95131">
        <w:rPr>
          <w:rFonts w:asciiTheme="majorHAnsi" w:hAnsiTheme="majorHAnsi" w:cstheme="majorHAnsi"/>
        </w:rPr>
        <w:t xml:space="preserve">’ columns of the </w:t>
      </w:r>
      <w:r w:rsidRPr="00962484">
        <w:rPr>
          <w:rFonts w:asciiTheme="majorHAnsi" w:hAnsiTheme="majorHAnsi" w:cstheme="majorHAnsi"/>
          <w:highlight w:val="yellow"/>
        </w:rPr>
        <w:t>genotyping sheet.</w:t>
      </w:r>
      <w:r w:rsidRPr="00A95131">
        <w:rPr>
          <w:rFonts w:asciiTheme="majorHAnsi" w:hAnsiTheme="majorHAnsi" w:cstheme="majorHAnsi"/>
        </w:rPr>
        <w:t xml:space="preserve"> Mark the presence of a band with a ‘1’; mark a ‘0’ for no band.</w:t>
      </w:r>
    </w:p>
    <w:p w14:paraId="47ED01A3" w14:textId="77777777" w:rsidR="00D00663" w:rsidRPr="00962484" w:rsidRDefault="00D00663" w:rsidP="00AA3E96">
      <w:pPr>
        <w:pBdr>
          <w:top w:val="nil"/>
          <w:left w:val="nil"/>
          <w:bottom w:val="nil"/>
          <w:right w:val="nil"/>
          <w:between w:val="nil"/>
        </w:pBdr>
        <w:rPr>
          <w:rFonts w:asciiTheme="majorHAnsi" w:hAnsiTheme="majorHAnsi" w:cstheme="majorHAnsi"/>
          <w:b/>
        </w:rPr>
      </w:pPr>
    </w:p>
    <w:p w14:paraId="63672F8A" w14:textId="01EE15F3" w:rsidR="002C3AD2" w:rsidRPr="00962484" w:rsidRDefault="00075600" w:rsidP="00D94004">
      <w:pPr>
        <w:pStyle w:val="ListParagraph"/>
        <w:numPr>
          <w:ilvl w:val="0"/>
          <w:numId w:val="54"/>
        </w:numPr>
        <w:ind w:left="0" w:firstLine="0"/>
        <w:rPr>
          <w:rFonts w:asciiTheme="majorHAnsi" w:hAnsiTheme="majorHAnsi" w:cstheme="majorHAnsi"/>
          <w:b/>
          <w:bCs/>
        </w:rPr>
      </w:pPr>
      <w:r w:rsidRPr="00962484">
        <w:rPr>
          <w:rFonts w:asciiTheme="majorHAnsi" w:hAnsiTheme="majorHAnsi" w:cstheme="majorHAnsi"/>
          <w:b/>
          <w:bCs/>
        </w:rPr>
        <w:t>Identifying nematodes with Sanger sequencing and sequence BLAST</w:t>
      </w:r>
    </w:p>
    <w:p w14:paraId="25CCC0C7" w14:textId="77777777" w:rsidR="00B21722" w:rsidRPr="00962484" w:rsidRDefault="00B21722" w:rsidP="00AA3E96">
      <w:pPr>
        <w:pStyle w:val="ListParagraph"/>
        <w:ind w:left="0"/>
        <w:rPr>
          <w:rFonts w:asciiTheme="majorHAnsi" w:hAnsiTheme="majorHAnsi" w:cstheme="majorHAnsi"/>
          <w:b/>
          <w:bCs/>
        </w:rPr>
      </w:pPr>
    </w:p>
    <w:p w14:paraId="7C6C7CAB" w14:textId="6BA9AE67" w:rsidR="002C3AD2" w:rsidRPr="00962484" w:rsidRDefault="00075600" w:rsidP="00D94004">
      <w:pPr>
        <w:pStyle w:val="ListParagraph"/>
        <w:ind w:left="0"/>
        <w:rPr>
          <w:rFonts w:asciiTheme="majorHAnsi" w:hAnsiTheme="majorHAnsi" w:cstheme="majorHAnsi"/>
        </w:rPr>
      </w:pPr>
      <w:r w:rsidRPr="00962484">
        <w:rPr>
          <w:rFonts w:asciiTheme="majorHAnsi" w:hAnsiTheme="majorHAnsi" w:cstheme="majorHAnsi"/>
        </w:rPr>
        <w:t xml:space="preserve">NOTE: This section provides instructions for sequencing the ITS2 amplicons from the </w:t>
      </w:r>
      <w:r w:rsidR="00A61F5E" w:rsidRPr="00962484">
        <w:rPr>
          <w:rFonts w:asciiTheme="majorHAnsi" w:hAnsiTheme="majorHAnsi" w:cstheme="majorHAnsi"/>
        </w:rPr>
        <w:t>S-</w:t>
      </w:r>
      <w:r w:rsidR="00C96900" w:rsidRPr="00962484">
        <w:rPr>
          <w:rFonts w:asciiTheme="majorHAnsi" w:hAnsiTheme="majorHAnsi" w:cstheme="majorHAnsi"/>
        </w:rPr>
        <w:t>label</w:t>
      </w:r>
      <w:r w:rsidRPr="00962484">
        <w:rPr>
          <w:rFonts w:asciiTheme="majorHAnsi" w:hAnsiTheme="majorHAnsi" w:cstheme="majorHAnsi"/>
        </w:rPr>
        <w:t xml:space="preserve">s, aligning those sequences to the National Center for Biotechnology Information (NCBI) database using the BLAST algorithm, and parsing the BLAST results to identify the nematodes on the </w:t>
      </w:r>
      <w:r w:rsidR="00A61F5E" w:rsidRPr="00962484">
        <w:rPr>
          <w:rFonts w:asciiTheme="majorHAnsi" w:hAnsiTheme="majorHAnsi" w:cstheme="majorHAnsi"/>
        </w:rPr>
        <w:t>S-</w:t>
      </w:r>
      <w:r w:rsidRPr="00962484">
        <w:rPr>
          <w:rFonts w:asciiTheme="majorHAnsi" w:hAnsiTheme="majorHAnsi" w:cstheme="majorHAnsi"/>
        </w:rPr>
        <w:t>plates.</w:t>
      </w:r>
    </w:p>
    <w:p w14:paraId="1468F497" w14:textId="77777777" w:rsidR="00B21722" w:rsidRPr="00962484" w:rsidRDefault="00B21722" w:rsidP="00AA3E96">
      <w:pPr>
        <w:pStyle w:val="ListParagraph"/>
        <w:ind w:left="0"/>
        <w:rPr>
          <w:rFonts w:asciiTheme="majorHAnsi" w:hAnsiTheme="majorHAnsi" w:cstheme="majorHAnsi"/>
        </w:rPr>
      </w:pPr>
    </w:p>
    <w:p w14:paraId="190D89E5" w14:textId="3F7BEC7D" w:rsidR="002C3AD2" w:rsidRPr="00962484" w:rsidRDefault="00075600" w:rsidP="00D94004">
      <w:pPr>
        <w:pStyle w:val="ListParagraph"/>
        <w:numPr>
          <w:ilvl w:val="1"/>
          <w:numId w:val="54"/>
        </w:numPr>
        <w:ind w:left="0" w:firstLine="0"/>
        <w:rPr>
          <w:rFonts w:asciiTheme="majorHAnsi" w:hAnsiTheme="majorHAnsi" w:cstheme="majorHAnsi"/>
          <w:b/>
          <w:bCs/>
        </w:rPr>
      </w:pPr>
      <w:r w:rsidRPr="00962484">
        <w:rPr>
          <w:rFonts w:asciiTheme="majorHAnsi" w:hAnsiTheme="majorHAnsi" w:cstheme="majorHAnsi"/>
          <w:highlight w:val="yellow"/>
        </w:rPr>
        <w:t xml:space="preserve">For each sample that is ITS2-positive, </w:t>
      </w:r>
      <w:r w:rsidR="008208D8">
        <w:rPr>
          <w:rFonts w:asciiTheme="majorHAnsi" w:hAnsiTheme="majorHAnsi" w:cstheme="majorHAnsi"/>
          <w:highlight w:val="yellow"/>
        </w:rPr>
        <w:t xml:space="preserve">use </w:t>
      </w:r>
      <w:r w:rsidRPr="00962484">
        <w:rPr>
          <w:rFonts w:asciiTheme="majorHAnsi" w:hAnsiTheme="majorHAnsi" w:cstheme="majorHAnsi"/>
          <w:highlight w:val="yellow"/>
        </w:rPr>
        <w:t xml:space="preserve">the remaining ITS2 PCR product for Sanger sequencing </w:t>
      </w:r>
      <w:r w:rsidRPr="00962484">
        <w:rPr>
          <w:rFonts w:asciiTheme="majorHAnsi" w:hAnsiTheme="majorHAnsi" w:cstheme="majorHAnsi"/>
        </w:rPr>
        <w:t xml:space="preserve">using the forward primer oECA306 (CACTTTCAAGCAACCCGAC). Arrange for the sequencing output files to be easily linked to an </w:t>
      </w:r>
      <w:r w:rsidR="00A61F5E" w:rsidRPr="00962484">
        <w:rPr>
          <w:rFonts w:asciiTheme="majorHAnsi" w:hAnsiTheme="majorHAnsi" w:cstheme="majorHAnsi"/>
        </w:rPr>
        <w:t>S-</w:t>
      </w:r>
      <w:r w:rsidR="00C96900" w:rsidRPr="00962484">
        <w:rPr>
          <w:rFonts w:asciiTheme="majorHAnsi" w:hAnsiTheme="majorHAnsi" w:cstheme="majorHAnsi"/>
        </w:rPr>
        <w:t>label</w:t>
      </w:r>
      <w:r w:rsidRPr="00962484">
        <w:rPr>
          <w:rFonts w:asciiTheme="majorHAnsi" w:hAnsiTheme="majorHAnsi" w:cstheme="majorHAnsi"/>
        </w:rPr>
        <w:t xml:space="preserve"> by recording the `</w:t>
      </w:r>
      <w:proofErr w:type="spellStart"/>
      <w:r w:rsidRPr="00962484">
        <w:rPr>
          <w:rFonts w:asciiTheme="majorHAnsi" w:hAnsiTheme="majorHAnsi" w:cstheme="majorHAnsi"/>
        </w:rPr>
        <w:t>sequencing_plate</w:t>
      </w:r>
      <w:proofErr w:type="spellEnd"/>
      <w:r w:rsidRPr="00962484">
        <w:rPr>
          <w:rFonts w:asciiTheme="majorHAnsi" w:hAnsiTheme="majorHAnsi" w:cstheme="majorHAnsi"/>
        </w:rPr>
        <w:t>’ and ‘</w:t>
      </w:r>
      <w:proofErr w:type="spellStart"/>
      <w:r w:rsidRPr="00962484">
        <w:rPr>
          <w:rFonts w:asciiTheme="majorHAnsi" w:hAnsiTheme="majorHAnsi" w:cstheme="majorHAnsi"/>
        </w:rPr>
        <w:t>sequencing_well</w:t>
      </w:r>
      <w:proofErr w:type="spellEnd"/>
      <w:r w:rsidRPr="00962484">
        <w:rPr>
          <w:rFonts w:asciiTheme="majorHAnsi" w:hAnsiTheme="majorHAnsi" w:cstheme="majorHAnsi"/>
        </w:rPr>
        <w:t xml:space="preserve">’ columns of each </w:t>
      </w:r>
      <w:r w:rsidR="00A61F5E" w:rsidRPr="00962484">
        <w:rPr>
          <w:rFonts w:asciiTheme="majorHAnsi" w:hAnsiTheme="majorHAnsi" w:cstheme="majorHAnsi"/>
        </w:rPr>
        <w:t>S-</w:t>
      </w:r>
      <w:r w:rsidR="00C96900" w:rsidRPr="00962484">
        <w:rPr>
          <w:rFonts w:asciiTheme="majorHAnsi" w:hAnsiTheme="majorHAnsi" w:cstheme="majorHAnsi"/>
        </w:rPr>
        <w:t>label</w:t>
      </w:r>
      <w:r w:rsidRPr="00962484">
        <w:rPr>
          <w:rFonts w:asciiTheme="majorHAnsi" w:hAnsiTheme="majorHAnsi" w:cstheme="majorHAnsi"/>
        </w:rPr>
        <w:t xml:space="preserve"> in the genotyping sheet.</w:t>
      </w:r>
    </w:p>
    <w:p w14:paraId="5D12182F" w14:textId="77777777" w:rsidR="00B21722" w:rsidRPr="00962484" w:rsidRDefault="00B21722" w:rsidP="00AA3E96">
      <w:pPr>
        <w:pStyle w:val="ListParagraph"/>
        <w:ind w:left="0"/>
        <w:rPr>
          <w:rFonts w:asciiTheme="majorHAnsi" w:hAnsiTheme="majorHAnsi" w:cstheme="majorHAnsi"/>
          <w:b/>
          <w:bCs/>
        </w:rPr>
      </w:pPr>
    </w:p>
    <w:p w14:paraId="1A022E9F" w14:textId="7545AB0F" w:rsidR="002C3AD2" w:rsidRPr="00962484" w:rsidRDefault="00075600" w:rsidP="00D94004">
      <w:pPr>
        <w:pStyle w:val="ListParagraph"/>
        <w:numPr>
          <w:ilvl w:val="1"/>
          <w:numId w:val="54"/>
        </w:numPr>
        <w:ind w:left="0" w:firstLine="0"/>
        <w:rPr>
          <w:rFonts w:asciiTheme="majorHAnsi" w:hAnsiTheme="majorHAnsi" w:cstheme="majorHAnsi"/>
          <w:b/>
          <w:bCs/>
        </w:rPr>
      </w:pPr>
      <w:r w:rsidRPr="00962484">
        <w:rPr>
          <w:rFonts w:asciiTheme="majorHAnsi" w:hAnsiTheme="majorHAnsi" w:cstheme="majorHAnsi"/>
          <w:highlight w:val="yellow"/>
        </w:rPr>
        <w:t xml:space="preserve">Obtain </w:t>
      </w:r>
      <w:proofErr w:type="gramStart"/>
      <w:r w:rsidRPr="00962484">
        <w:rPr>
          <w:rFonts w:asciiTheme="majorHAnsi" w:hAnsiTheme="majorHAnsi" w:cstheme="majorHAnsi"/>
          <w:highlight w:val="yellow"/>
        </w:rPr>
        <w:t>the .seq</w:t>
      </w:r>
      <w:proofErr w:type="gramEnd"/>
      <w:r w:rsidRPr="00962484">
        <w:rPr>
          <w:rFonts w:asciiTheme="majorHAnsi" w:hAnsiTheme="majorHAnsi" w:cstheme="majorHAnsi"/>
          <w:highlight w:val="yellow"/>
        </w:rPr>
        <w:t xml:space="preserve"> output files for each </w:t>
      </w:r>
      <w:r w:rsidR="00A61F5E" w:rsidRPr="00962484">
        <w:rPr>
          <w:rFonts w:asciiTheme="majorHAnsi" w:hAnsiTheme="majorHAnsi" w:cstheme="majorHAnsi"/>
          <w:highlight w:val="yellow"/>
        </w:rPr>
        <w:t>S-</w:t>
      </w:r>
      <w:r w:rsidR="00C96900" w:rsidRPr="00962484">
        <w:rPr>
          <w:rFonts w:asciiTheme="majorHAnsi" w:hAnsiTheme="majorHAnsi" w:cstheme="majorHAnsi"/>
          <w:highlight w:val="yellow"/>
        </w:rPr>
        <w:t>label</w:t>
      </w:r>
      <w:r w:rsidRPr="00962484">
        <w:rPr>
          <w:rFonts w:asciiTheme="majorHAnsi" w:hAnsiTheme="majorHAnsi" w:cstheme="majorHAnsi"/>
          <w:highlight w:val="yellow"/>
        </w:rPr>
        <w:t xml:space="preserve"> from the sequencing platform.</w:t>
      </w:r>
      <w:r w:rsidRPr="00962484">
        <w:rPr>
          <w:rFonts w:asciiTheme="majorHAnsi" w:hAnsiTheme="majorHAnsi" w:cstheme="majorHAnsi"/>
        </w:rPr>
        <w:t xml:space="preserve"> Arrange the .seq files for a project in a single directory with .seq files for each batch of sequencing located in subdirectories.</w:t>
      </w:r>
    </w:p>
    <w:p w14:paraId="0CC05E5B" w14:textId="77777777" w:rsidR="00B21722" w:rsidRPr="00962484" w:rsidRDefault="00B21722" w:rsidP="00AA3E96">
      <w:pPr>
        <w:pStyle w:val="ListParagraph"/>
        <w:ind w:left="0"/>
        <w:rPr>
          <w:rFonts w:asciiTheme="majorHAnsi" w:hAnsiTheme="majorHAnsi" w:cstheme="majorHAnsi"/>
          <w:b/>
          <w:bCs/>
        </w:rPr>
      </w:pPr>
    </w:p>
    <w:p w14:paraId="78364530" w14:textId="45EA0197" w:rsidR="002C3AD2" w:rsidRPr="00962484" w:rsidRDefault="00075600" w:rsidP="00D94004">
      <w:pPr>
        <w:pStyle w:val="ListParagraph"/>
        <w:numPr>
          <w:ilvl w:val="1"/>
          <w:numId w:val="54"/>
        </w:numPr>
        <w:ind w:left="0" w:firstLine="0"/>
        <w:rPr>
          <w:rFonts w:asciiTheme="majorHAnsi" w:hAnsiTheme="majorHAnsi" w:cstheme="majorHAnsi"/>
          <w:b/>
          <w:bCs/>
        </w:rPr>
      </w:pPr>
      <w:r w:rsidRPr="00962484">
        <w:rPr>
          <w:rFonts w:asciiTheme="majorHAnsi" w:hAnsiTheme="majorHAnsi" w:cstheme="majorHAnsi"/>
        </w:rPr>
        <w:t xml:space="preserve">Open the command-line interface tool and navigate to the top directory containing the .seq files by entering the command: </w:t>
      </w:r>
      <w:r w:rsidRPr="00962484">
        <w:rPr>
          <w:rFonts w:asciiTheme="majorHAnsi" w:hAnsiTheme="majorHAnsi" w:cstheme="majorHAnsi"/>
          <w:b/>
          <w:bCs/>
        </w:rPr>
        <w:t>cd &lt;</w:t>
      </w:r>
      <w:proofErr w:type="spellStart"/>
      <w:r w:rsidRPr="00962484">
        <w:rPr>
          <w:rFonts w:asciiTheme="majorHAnsi" w:hAnsiTheme="majorHAnsi" w:cstheme="majorHAnsi"/>
          <w:b/>
          <w:bCs/>
        </w:rPr>
        <w:t>path_to_directory</w:t>
      </w:r>
      <w:proofErr w:type="spellEnd"/>
      <w:r w:rsidRPr="00962484">
        <w:rPr>
          <w:rFonts w:asciiTheme="majorHAnsi" w:hAnsiTheme="majorHAnsi" w:cstheme="majorHAnsi"/>
          <w:b/>
          <w:bCs/>
        </w:rPr>
        <w:t>&gt;</w:t>
      </w:r>
      <w:r w:rsidRPr="00962484">
        <w:rPr>
          <w:rFonts w:asciiTheme="majorHAnsi" w:hAnsiTheme="majorHAnsi" w:cstheme="majorHAnsi"/>
        </w:rPr>
        <w:t xml:space="preserve">. If it does not already exist, create a merged FASTA for all the .seq files by entering the following command: </w:t>
      </w:r>
      <w:r w:rsidRPr="00962484">
        <w:rPr>
          <w:rFonts w:asciiTheme="majorHAnsi" w:hAnsiTheme="majorHAnsi" w:cstheme="majorHAnsi"/>
          <w:b/>
          <w:bCs/>
        </w:rPr>
        <w:t xml:space="preserve">for </w:t>
      </w:r>
      <w:proofErr w:type="spellStart"/>
      <w:r w:rsidRPr="00962484">
        <w:rPr>
          <w:rFonts w:asciiTheme="majorHAnsi" w:hAnsiTheme="majorHAnsi" w:cstheme="majorHAnsi"/>
          <w:b/>
          <w:bCs/>
        </w:rPr>
        <w:t>dir</w:t>
      </w:r>
      <w:proofErr w:type="spellEnd"/>
      <w:r w:rsidRPr="00962484">
        <w:rPr>
          <w:rFonts w:asciiTheme="majorHAnsi" w:hAnsiTheme="majorHAnsi" w:cstheme="majorHAnsi"/>
          <w:b/>
          <w:bCs/>
        </w:rPr>
        <w:t xml:space="preserve"> in */; do cd $</w:t>
      </w:r>
      <w:proofErr w:type="spellStart"/>
      <w:r w:rsidRPr="00962484">
        <w:rPr>
          <w:rFonts w:asciiTheme="majorHAnsi" w:hAnsiTheme="majorHAnsi" w:cstheme="majorHAnsi"/>
          <w:b/>
          <w:bCs/>
        </w:rPr>
        <w:t>dir</w:t>
      </w:r>
      <w:proofErr w:type="spellEnd"/>
      <w:r w:rsidRPr="00962484">
        <w:rPr>
          <w:rFonts w:asciiTheme="majorHAnsi" w:hAnsiTheme="majorHAnsi" w:cstheme="majorHAnsi"/>
          <w:b/>
          <w:bCs/>
        </w:rPr>
        <w:t>; for file in *.seq; do echo "&gt;"$file; cat $file; done &gt;</w:t>
      </w:r>
      <w:proofErr w:type="gramStart"/>
      <w:r w:rsidRPr="00962484">
        <w:rPr>
          <w:rFonts w:asciiTheme="majorHAnsi" w:hAnsiTheme="majorHAnsi" w:cstheme="majorHAnsi"/>
          <w:b/>
          <w:bCs/>
        </w:rPr>
        <w:t>&gt;..</w:t>
      </w:r>
      <w:proofErr w:type="gramEnd"/>
      <w:r w:rsidRPr="00962484">
        <w:rPr>
          <w:rFonts w:asciiTheme="majorHAnsi" w:hAnsiTheme="majorHAnsi" w:cstheme="majorHAnsi"/>
          <w:b/>
          <w:bCs/>
        </w:rPr>
        <w:t>/</w:t>
      </w:r>
      <w:proofErr w:type="spellStart"/>
      <w:r w:rsidRPr="00962484">
        <w:rPr>
          <w:rFonts w:asciiTheme="majorHAnsi" w:hAnsiTheme="majorHAnsi" w:cstheme="majorHAnsi"/>
          <w:b/>
          <w:bCs/>
        </w:rPr>
        <w:t>all_seqs.fa</w:t>
      </w:r>
      <w:proofErr w:type="spellEnd"/>
      <w:r w:rsidRPr="00962484">
        <w:rPr>
          <w:rFonts w:asciiTheme="majorHAnsi" w:hAnsiTheme="majorHAnsi" w:cstheme="majorHAnsi"/>
          <w:b/>
          <w:bCs/>
        </w:rPr>
        <w:t>; cd ..; done</w:t>
      </w:r>
      <w:r w:rsidRPr="00962484">
        <w:rPr>
          <w:rFonts w:asciiTheme="majorHAnsi" w:hAnsiTheme="majorHAnsi" w:cstheme="majorHAnsi"/>
        </w:rPr>
        <w:t>.</w:t>
      </w:r>
    </w:p>
    <w:p w14:paraId="60621719" w14:textId="77777777" w:rsidR="00B21722" w:rsidRPr="00962484" w:rsidRDefault="00B21722" w:rsidP="00AA3E96">
      <w:pPr>
        <w:pStyle w:val="ListParagraph"/>
        <w:ind w:left="0"/>
        <w:rPr>
          <w:rFonts w:asciiTheme="majorHAnsi" w:hAnsiTheme="majorHAnsi" w:cstheme="majorHAnsi"/>
          <w:b/>
          <w:bCs/>
        </w:rPr>
      </w:pPr>
    </w:p>
    <w:p w14:paraId="02825839" w14:textId="1C595375" w:rsidR="002C3AD2" w:rsidRPr="00962484" w:rsidRDefault="00075600" w:rsidP="00D94004">
      <w:pPr>
        <w:pStyle w:val="ListParagraph"/>
        <w:ind w:left="0"/>
        <w:rPr>
          <w:rFonts w:asciiTheme="majorHAnsi" w:hAnsiTheme="majorHAnsi" w:cstheme="majorHAnsi"/>
        </w:rPr>
      </w:pPr>
      <w:r w:rsidRPr="00962484">
        <w:rPr>
          <w:rFonts w:asciiTheme="majorHAnsi" w:hAnsiTheme="majorHAnsi" w:cstheme="majorHAnsi"/>
        </w:rPr>
        <w:t>NOTE: This code will create a merged FASTA file named ‘</w:t>
      </w:r>
      <w:proofErr w:type="spellStart"/>
      <w:r w:rsidRPr="00962484">
        <w:rPr>
          <w:rFonts w:asciiTheme="majorHAnsi" w:hAnsiTheme="majorHAnsi" w:cstheme="majorHAnsi"/>
        </w:rPr>
        <w:t>all_</w:t>
      </w:r>
      <w:proofErr w:type="gramStart"/>
      <w:r w:rsidRPr="00962484">
        <w:rPr>
          <w:rFonts w:asciiTheme="majorHAnsi" w:hAnsiTheme="majorHAnsi" w:cstheme="majorHAnsi"/>
        </w:rPr>
        <w:t>seqs.fa</w:t>
      </w:r>
      <w:proofErr w:type="spellEnd"/>
      <w:proofErr w:type="gramEnd"/>
      <w:r w:rsidRPr="00962484">
        <w:rPr>
          <w:rFonts w:asciiTheme="majorHAnsi" w:hAnsiTheme="majorHAnsi" w:cstheme="majorHAnsi"/>
        </w:rPr>
        <w:t xml:space="preserve">’ from all the .seq files in the project directory. This file can be used in the NCBI online nucleotide BLAST tool to rapidly align the ITS2 sequence of each </w:t>
      </w:r>
      <w:r w:rsidR="00A61F5E" w:rsidRPr="00962484">
        <w:rPr>
          <w:rFonts w:asciiTheme="majorHAnsi" w:hAnsiTheme="majorHAnsi" w:cstheme="majorHAnsi"/>
        </w:rPr>
        <w:t>S-</w:t>
      </w:r>
      <w:r w:rsidR="00C96900" w:rsidRPr="00962484">
        <w:rPr>
          <w:rFonts w:asciiTheme="majorHAnsi" w:hAnsiTheme="majorHAnsi" w:cstheme="majorHAnsi"/>
        </w:rPr>
        <w:t>label</w:t>
      </w:r>
      <w:r w:rsidRPr="00962484">
        <w:rPr>
          <w:rFonts w:asciiTheme="majorHAnsi" w:hAnsiTheme="majorHAnsi" w:cstheme="majorHAnsi"/>
        </w:rPr>
        <w:t xml:space="preserve"> to NCBI’s sequence database.</w:t>
      </w:r>
    </w:p>
    <w:p w14:paraId="29E36C59" w14:textId="77777777" w:rsidR="00B21722" w:rsidRPr="00962484" w:rsidRDefault="00B21722" w:rsidP="00AA3E96">
      <w:pPr>
        <w:pStyle w:val="ListParagraph"/>
        <w:ind w:left="0"/>
        <w:rPr>
          <w:rFonts w:asciiTheme="majorHAnsi" w:hAnsiTheme="majorHAnsi" w:cstheme="majorHAnsi"/>
        </w:rPr>
      </w:pPr>
    </w:p>
    <w:p w14:paraId="21CD7BB6" w14:textId="0F80A991" w:rsidR="002C3AD2" w:rsidRPr="00962484" w:rsidRDefault="00075600" w:rsidP="00D94004">
      <w:pPr>
        <w:pStyle w:val="ListParagraph"/>
        <w:numPr>
          <w:ilvl w:val="1"/>
          <w:numId w:val="54"/>
        </w:numPr>
        <w:ind w:left="0" w:firstLine="0"/>
        <w:rPr>
          <w:rFonts w:asciiTheme="majorHAnsi" w:hAnsiTheme="majorHAnsi" w:cstheme="majorHAnsi"/>
          <w:b/>
          <w:bCs/>
        </w:rPr>
      </w:pPr>
      <w:r w:rsidRPr="005D04CB">
        <w:rPr>
          <w:rFonts w:asciiTheme="majorHAnsi" w:hAnsiTheme="majorHAnsi" w:cstheme="majorHAnsi"/>
          <w:highlight w:val="yellow"/>
        </w:rPr>
        <w:t>In a web browser, navigate to the NBCI BLAST website</w:t>
      </w:r>
      <w:r w:rsidR="00DC4749" w:rsidRPr="00A95131">
        <w:rPr>
          <w:rFonts w:asciiTheme="majorHAnsi" w:hAnsiTheme="majorHAnsi" w:cstheme="majorHAnsi"/>
          <w:highlight w:val="yellow"/>
          <w:vertAlign w:val="superscript"/>
        </w:rPr>
        <w:t>19</w:t>
      </w:r>
      <w:r w:rsidRPr="00DC4749">
        <w:rPr>
          <w:rFonts w:asciiTheme="majorHAnsi" w:hAnsiTheme="majorHAnsi" w:cstheme="majorHAnsi"/>
          <w:highlight w:val="yellow"/>
        </w:rPr>
        <w:t xml:space="preserve"> </w:t>
      </w:r>
      <w:r w:rsidRPr="00962484">
        <w:rPr>
          <w:rFonts w:asciiTheme="majorHAnsi" w:hAnsiTheme="majorHAnsi" w:cstheme="majorHAnsi"/>
        </w:rPr>
        <w:t xml:space="preserve">and click on the </w:t>
      </w:r>
      <w:r w:rsidRPr="00962484">
        <w:rPr>
          <w:rFonts w:asciiTheme="majorHAnsi" w:hAnsiTheme="majorHAnsi" w:cstheme="majorHAnsi"/>
          <w:b/>
          <w:bCs/>
        </w:rPr>
        <w:t xml:space="preserve">Choose </w:t>
      </w:r>
      <w:r w:rsidR="0061466A" w:rsidRPr="00962484">
        <w:rPr>
          <w:rFonts w:asciiTheme="majorHAnsi" w:hAnsiTheme="majorHAnsi" w:cstheme="majorHAnsi"/>
          <w:b/>
          <w:bCs/>
        </w:rPr>
        <w:t>File</w:t>
      </w:r>
      <w:r w:rsidR="0061466A" w:rsidRPr="00962484">
        <w:rPr>
          <w:rFonts w:asciiTheme="majorHAnsi" w:hAnsiTheme="majorHAnsi" w:cstheme="majorHAnsi"/>
        </w:rPr>
        <w:t xml:space="preserve"> </w:t>
      </w:r>
      <w:r w:rsidRPr="00962484">
        <w:rPr>
          <w:rFonts w:asciiTheme="majorHAnsi" w:hAnsiTheme="majorHAnsi" w:cstheme="majorHAnsi"/>
        </w:rPr>
        <w:t xml:space="preserve">button. Select the </w:t>
      </w:r>
      <w:proofErr w:type="spellStart"/>
      <w:r w:rsidRPr="00962484">
        <w:rPr>
          <w:rFonts w:asciiTheme="majorHAnsi" w:hAnsiTheme="majorHAnsi" w:cstheme="majorHAnsi"/>
        </w:rPr>
        <w:t>all_</w:t>
      </w:r>
      <w:proofErr w:type="gramStart"/>
      <w:r w:rsidRPr="00962484">
        <w:rPr>
          <w:rFonts w:asciiTheme="majorHAnsi" w:hAnsiTheme="majorHAnsi" w:cstheme="majorHAnsi"/>
        </w:rPr>
        <w:t>seqs.fa</w:t>
      </w:r>
      <w:proofErr w:type="spellEnd"/>
      <w:proofErr w:type="gramEnd"/>
      <w:r w:rsidRPr="00962484">
        <w:rPr>
          <w:rFonts w:asciiTheme="majorHAnsi" w:hAnsiTheme="majorHAnsi" w:cstheme="majorHAnsi"/>
        </w:rPr>
        <w:t xml:space="preserve"> file </w:t>
      </w:r>
      <w:r w:rsidR="001C25F0" w:rsidRPr="00962484">
        <w:rPr>
          <w:rFonts w:asciiTheme="majorHAnsi" w:hAnsiTheme="majorHAnsi" w:cstheme="majorHAnsi"/>
        </w:rPr>
        <w:t xml:space="preserve">that was </w:t>
      </w:r>
      <w:r w:rsidRPr="00962484">
        <w:rPr>
          <w:rFonts w:asciiTheme="majorHAnsi" w:hAnsiTheme="majorHAnsi" w:cstheme="majorHAnsi"/>
        </w:rPr>
        <w:t>just created, then click</w:t>
      </w:r>
      <w:r w:rsidR="00DC4C0A">
        <w:rPr>
          <w:rFonts w:asciiTheme="majorHAnsi" w:hAnsiTheme="majorHAnsi" w:cstheme="majorHAnsi"/>
        </w:rPr>
        <w:t xml:space="preserve"> on</w:t>
      </w:r>
      <w:r w:rsidRPr="00962484">
        <w:rPr>
          <w:rFonts w:asciiTheme="majorHAnsi" w:hAnsiTheme="majorHAnsi" w:cstheme="majorHAnsi"/>
        </w:rPr>
        <w:t xml:space="preserve"> the button </w:t>
      </w:r>
      <w:r w:rsidRPr="00962484">
        <w:rPr>
          <w:rFonts w:asciiTheme="majorHAnsi" w:hAnsiTheme="majorHAnsi" w:cstheme="majorHAnsi"/>
          <w:b/>
          <w:bCs/>
        </w:rPr>
        <w:t xml:space="preserve">Somewhat </w:t>
      </w:r>
      <w:r w:rsidR="0061466A" w:rsidRPr="00962484">
        <w:rPr>
          <w:rFonts w:asciiTheme="majorHAnsi" w:hAnsiTheme="majorHAnsi" w:cstheme="majorHAnsi"/>
          <w:b/>
          <w:bCs/>
        </w:rPr>
        <w:t xml:space="preserve">Similar Sequences </w:t>
      </w:r>
      <w:r w:rsidRPr="00962484">
        <w:rPr>
          <w:rFonts w:asciiTheme="majorHAnsi" w:hAnsiTheme="majorHAnsi" w:cstheme="majorHAnsi"/>
          <w:b/>
          <w:bCs/>
        </w:rPr>
        <w:t>(</w:t>
      </w:r>
      <w:proofErr w:type="spellStart"/>
      <w:r w:rsidR="00A95131">
        <w:rPr>
          <w:rFonts w:asciiTheme="majorHAnsi" w:hAnsiTheme="majorHAnsi" w:cstheme="majorHAnsi"/>
          <w:b/>
          <w:bCs/>
        </w:rPr>
        <w:t>BLAST</w:t>
      </w:r>
      <w:r w:rsidR="00A95131" w:rsidRPr="00962484">
        <w:rPr>
          <w:rFonts w:asciiTheme="majorHAnsi" w:hAnsiTheme="majorHAnsi" w:cstheme="majorHAnsi"/>
          <w:b/>
          <w:bCs/>
        </w:rPr>
        <w:t>n</w:t>
      </w:r>
      <w:proofErr w:type="spellEnd"/>
      <w:r w:rsidRPr="00962484">
        <w:rPr>
          <w:rFonts w:asciiTheme="majorHAnsi" w:hAnsiTheme="majorHAnsi" w:cstheme="majorHAnsi"/>
          <w:b/>
          <w:bCs/>
        </w:rPr>
        <w:t>)</w:t>
      </w:r>
      <w:r w:rsidR="0061466A" w:rsidRPr="00962484">
        <w:rPr>
          <w:rFonts w:asciiTheme="majorHAnsi" w:hAnsiTheme="majorHAnsi" w:cstheme="majorHAnsi"/>
        </w:rPr>
        <w:t>.</w:t>
      </w:r>
      <w:r w:rsidRPr="00962484">
        <w:rPr>
          <w:rFonts w:asciiTheme="majorHAnsi" w:hAnsiTheme="majorHAnsi" w:cstheme="majorHAnsi"/>
        </w:rPr>
        <w:t xml:space="preserve"> </w:t>
      </w:r>
      <w:r w:rsidRPr="00DC4749">
        <w:rPr>
          <w:rFonts w:asciiTheme="majorHAnsi" w:hAnsiTheme="majorHAnsi" w:cstheme="majorHAnsi"/>
        </w:rPr>
        <w:t>Click</w:t>
      </w:r>
      <w:r w:rsidR="00DC4C0A">
        <w:rPr>
          <w:rFonts w:asciiTheme="majorHAnsi" w:hAnsiTheme="majorHAnsi" w:cstheme="majorHAnsi"/>
        </w:rPr>
        <w:t xml:space="preserve"> on</w:t>
      </w:r>
      <w:r w:rsidRPr="00DC4749">
        <w:rPr>
          <w:rFonts w:asciiTheme="majorHAnsi" w:hAnsiTheme="majorHAnsi" w:cstheme="majorHAnsi"/>
        </w:rPr>
        <w:t xml:space="preserve"> the </w:t>
      </w:r>
      <w:r w:rsidRPr="00DC4749">
        <w:rPr>
          <w:rFonts w:asciiTheme="majorHAnsi" w:hAnsiTheme="majorHAnsi" w:cstheme="majorHAnsi"/>
          <w:b/>
          <w:bCs/>
        </w:rPr>
        <w:t>BLAST</w:t>
      </w:r>
      <w:r w:rsidRPr="00DC4749">
        <w:rPr>
          <w:rFonts w:asciiTheme="majorHAnsi" w:hAnsiTheme="majorHAnsi" w:cstheme="majorHAnsi"/>
        </w:rPr>
        <w:t xml:space="preserve"> button </w:t>
      </w:r>
      <w:r w:rsidR="008208D8">
        <w:rPr>
          <w:rFonts w:asciiTheme="majorHAnsi" w:hAnsiTheme="majorHAnsi" w:cstheme="majorHAnsi"/>
        </w:rPr>
        <w:t>at</w:t>
      </w:r>
      <w:r w:rsidR="008208D8" w:rsidRPr="00DC4749">
        <w:rPr>
          <w:rFonts w:asciiTheme="majorHAnsi" w:hAnsiTheme="majorHAnsi" w:cstheme="majorHAnsi"/>
        </w:rPr>
        <w:t xml:space="preserve"> </w:t>
      </w:r>
      <w:r w:rsidRPr="00DC4749">
        <w:rPr>
          <w:rFonts w:asciiTheme="majorHAnsi" w:hAnsiTheme="majorHAnsi" w:cstheme="majorHAnsi"/>
        </w:rPr>
        <w:t xml:space="preserve">the bottom of the page </w:t>
      </w:r>
      <w:r w:rsidRPr="00962484">
        <w:rPr>
          <w:rFonts w:asciiTheme="majorHAnsi" w:hAnsiTheme="majorHAnsi" w:cstheme="majorHAnsi"/>
          <w:highlight w:val="yellow"/>
        </w:rPr>
        <w:t>to begin the BLAST search.</w:t>
      </w:r>
    </w:p>
    <w:p w14:paraId="02B43E6A" w14:textId="77777777" w:rsidR="00B21722" w:rsidRPr="00962484" w:rsidRDefault="00B21722" w:rsidP="00AA3E96">
      <w:pPr>
        <w:pStyle w:val="ListParagraph"/>
        <w:ind w:left="0"/>
        <w:rPr>
          <w:rFonts w:asciiTheme="majorHAnsi" w:hAnsiTheme="majorHAnsi" w:cstheme="majorHAnsi"/>
          <w:b/>
          <w:bCs/>
        </w:rPr>
      </w:pPr>
    </w:p>
    <w:p w14:paraId="4909E396" w14:textId="5895B630" w:rsidR="002C3AD2" w:rsidRPr="00962484" w:rsidRDefault="00075600" w:rsidP="00D94004">
      <w:pPr>
        <w:pStyle w:val="ListParagraph"/>
        <w:numPr>
          <w:ilvl w:val="1"/>
          <w:numId w:val="54"/>
        </w:numPr>
        <w:ind w:left="0" w:firstLine="0"/>
        <w:rPr>
          <w:rFonts w:asciiTheme="majorHAnsi" w:hAnsiTheme="majorHAnsi" w:cstheme="majorHAnsi"/>
          <w:b/>
          <w:bCs/>
        </w:rPr>
      </w:pPr>
      <w:r w:rsidRPr="00962484">
        <w:rPr>
          <w:rFonts w:asciiTheme="majorHAnsi" w:hAnsiTheme="majorHAnsi" w:cstheme="majorHAnsi"/>
        </w:rPr>
        <w:t xml:space="preserve">Update the genotyping sheet with the BLAST results for each </w:t>
      </w:r>
      <w:r w:rsidR="00A61F5E" w:rsidRPr="00962484">
        <w:rPr>
          <w:rFonts w:asciiTheme="majorHAnsi" w:hAnsiTheme="majorHAnsi" w:cstheme="majorHAnsi"/>
        </w:rPr>
        <w:t>S-</w:t>
      </w:r>
      <w:r w:rsidR="00C96900" w:rsidRPr="00962484">
        <w:rPr>
          <w:rFonts w:asciiTheme="majorHAnsi" w:hAnsiTheme="majorHAnsi" w:cstheme="majorHAnsi"/>
        </w:rPr>
        <w:t>label</w:t>
      </w:r>
      <w:r w:rsidRPr="00962484">
        <w:rPr>
          <w:rFonts w:asciiTheme="majorHAnsi" w:hAnsiTheme="majorHAnsi" w:cstheme="majorHAnsi"/>
        </w:rPr>
        <w:t xml:space="preserve">. Use the filter tool to make updating the genotyping google sheet easier. Click on </w:t>
      </w:r>
      <w:r w:rsidRPr="00962484">
        <w:rPr>
          <w:rFonts w:asciiTheme="majorHAnsi" w:hAnsiTheme="majorHAnsi" w:cstheme="majorHAnsi"/>
          <w:b/>
          <w:bCs/>
        </w:rPr>
        <w:t>Data</w:t>
      </w:r>
      <w:r w:rsidRPr="00962484">
        <w:rPr>
          <w:rFonts w:asciiTheme="majorHAnsi" w:hAnsiTheme="majorHAnsi" w:cstheme="majorHAnsi"/>
        </w:rPr>
        <w:t xml:space="preserve"> &gt; </w:t>
      </w:r>
      <w:r w:rsidRPr="00962484">
        <w:rPr>
          <w:rFonts w:asciiTheme="majorHAnsi" w:hAnsiTheme="majorHAnsi" w:cstheme="majorHAnsi"/>
          <w:b/>
          <w:bCs/>
        </w:rPr>
        <w:t xml:space="preserve">Create a </w:t>
      </w:r>
      <w:r w:rsidR="0061466A" w:rsidRPr="00962484">
        <w:rPr>
          <w:rFonts w:asciiTheme="majorHAnsi" w:hAnsiTheme="majorHAnsi" w:cstheme="majorHAnsi"/>
          <w:b/>
          <w:bCs/>
        </w:rPr>
        <w:t>Filter</w:t>
      </w:r>
      <w:r w:rsidR="0061466A" w:rsidRPr="00962484">
        <w:rPr>
          <w:rFonts w:asciiTheme="majorHAnsi" w:hAnsiTheme="majorHAnsi" w:cstheme="majorHAnsi"/>
        </w:rPr>
        <w:t xml:space="preserve"> to </w:t>
      </w:r>
      <w:r w:rsidRPr="00962484">
        <w:rPr>
          <w:rFonts w:asciiTheme="majorHAnsi" w:hAnsiTheme="majorHAnsi" w:cstheme="majorHAnsi"/>
        </w:rPr>
        <w:t xml:space="preserve">add a filter button to each column header. Filter the </w:t>
      </w:r>
      <w:proofErr w:type="spellStart"/>
      <w:r w:rsidRPr="00962484">
        <w:rPr>
          <w:rFonts w:asciiTheme="majorHAnsi" w:hAnsiTheme="majorHAnsi" w:cstheme="majorHAnsi"/>
        </w:rPr>
        <w:t>sequencing_plate</w:t>
      </w:r>
      <w:proofErr w:type="spellEnd"/>
      <w:r w:rsidRPr="00962484">
        <w:rPr>
          <w:rFonts w:asciiTheme="majorHAnsi" w:hAnsiTheme="majorHAnsi" w:cstheme="majorHAnsi"/>
        </w:rPr>
        <w:t xml:space="preserve"> column to select the sequencing plates </w:t>
      </w:r>
      <w:r w:rsidR="001C25F0" w:rsidRPr="00962484">
        <w:rPr>
          <w:rFonts w:asciiTheme="majorHAnsi" w:hAnsiTheme="majorHAnsi" w:cstheme="majorHAnsi"/>
        </w:rPr>
        <w:t>that are to be</w:t>
      </w:r>
      <w:r w:rsidRPr="00962484">
        <w:rPr>
          <w:rFonts w:asciiTheme="majorHAnsi" w:hAnsiTheme="majorHAnsi" w:cstheme="majorHAnsi"/>
        </w:rPr>
        <w:t xml:space="preserve"> </w:t>
      </w:r>
      <w:r w:rsidR="001C25F0" w:rsidRPr="00962484">
        <w:rPr>
          <w:rFonts w:asciiTheme="majorHAnsi" w:hAnsiTheme="majorHAnsi" w:cstheme="majorHAnsi"/>
        </w:rPr>
        <w:t>updated with</w:t>
      </w:r>
      <w:r w:rsidRPr="00962484">
        <w:rPr>
          <w:rFonts w:asciiTheme="majorHAnsi" w:hAnsiTheme="majorHAnsi" w:cstheme="majorHAnsi"/>
        </w:rPr>
        <w:t xml:space="preserve"> BLAST results.</w:t>
      </w:r>
    </w:p>
    <w:p w14:paraId="23C51206" w14:textId="77777777" w:rsidR="00B21722" w:rsidRPr="00962484" w:rsidRDefault="00B21722" w:rsidP="00AA3E96">
      <w:pPr>
        <w:pStyle w:val="ListParagraph"/>
        <w:ind w:left="0"/>
        <w:rPr>
          <w:rFonts w:asciiTheme="majorHAnsi" w:hAnsiTheme="majorHAnsi" w:cstheme="majorHAnsi"/>
          <w:b/>
          <w:bCs/>
        </w:rPr>
      </w:pPr>
    </w:p>
    <w:p w14:paraId="27216241" w14:textId="711BE029" w:rsidR="002C3AD2" w:rsidRPr="00962484" w:rsidRDefault="00075600" w:rsidP="00D94004">
      <w:pPr>
        <w:pStyle w:val="ListParagraph"/>
        <w:numPr>
          <w:ilvl w:val="1"/>
          <w:numId w:val="54"/>
        </w:numPr>
        <w:ind w:left="0" w:firstLine="0"/>
        <w:rPr>
          <w:rFonts w:asciiTheme="majorHAnsi" w:hAnsiTheme="majorHAnsi" w:cstheme="majorHAnsi"/>
          <w:b/>
          <w:bCs/>
        </w:rPr>
      </w:pPr>
      <w:r w:rsidRPr="00962484">
        <w:rPr>
          <w:rFonts w:asciiTheme="majorHAnsi" w:hAnsiTheme="majorHAnsi" w:cstheme="majorHAnsi"/>
        </w:rPr>
        <w:t>Use the drop</w:t>
      </w:r>
      <w:r w:rsidR="00181316" w:rsidRPr="00962484">
        <w:rPr>
          <w:rFonts w:asciiTheme="majorHAnsi" w:hAnsiTheme="majorHAnsi" w:cstheme="majorHAnsi"/>
        </w:rPr>
        <w:t>-</w:t>
      </w:r>
      <w:r w:rsidRPr="00962484">
        <w:rPr>
          <w:rFonts w:asciiTheme="majorHAnsi" w:hAnsiTheme="majorHAnsi" w:cstheme="majorHAnsi"/>
        </w:rPr>
        <w:t xml:space="preserve">down menu on the NCBI BLAST results page to check the results for each </w:t>
      </w:r>
      <w:r w:rsidR="00A61F5E" w:rsidRPr="00962484">
        <w:rPr>
          <w:rFonts w:asciiTheme="majorHAnsi" w:hAnsiTheme="majorHAnsi" w:cstheme="majorHAnsi"/>
        </w:rPr>
        <w:t>S-</w:t>
      </w:r>
      <w:r w:rsidRPr="00962484">
        <w:rPr>
          <w:rFonts w:asciiTheme="majorHAnsi" w:hAnsiTheme="majorHAnsi" w:cstheme="majorHAnsi"/>
        </w:rPr>
        <w:t>plate ITS2 sequence</w:t>
      </w:r>
      <w:r w:rsidR="002C3AD2" w:rsidRPr="00962484">
        <w:rPr>
          <w:rFonts w:asciiTheme="majorHAnsi" w:hAnsiTheme="majorHAnsi" w:cstheme="majorHAnsi"/>
        </w:rPr>
        <w:t xml:space="preserve"> (</w:t>
      </w:r>
      <w:r w:rsidR="002C3AD2" w:rsidRPr="00962484">
        <w:rPr>
          <w:rFonts w:asciiTheme="majorHAnsi" w:hAnsiTheme="majorHAnsi" w:cstheme="majorHAnsi"/>
          <w:b/>
          <w:bCs/>
        </w:rPr>
        <w:t xml:space="preserve">Figure </w:t>
      </w:r>
      <w:r w:rsidR="002E3D98" w:rsidRPr="00962484">
        <w:rPr>
          <w:rFonts w:asciiTheme="majorHAnsi" w:hAnsiTheme="majorHAnsi" w:cstheme="majorHAnsi"/>
          <w:b/>
          <w:bCs/>
        </w:rPr>
        <w:t>6</w:t>
      </w:r>
      <w:r w:rsidR="002C3AD2" w:rsidRPr="00962484">
        <w:rPr>
          <w:rFonts w:asciiTheme="majorHAnsi" w:hAnsiTheme="majorHAnsi" w:cstheme="majorHAnsi"/>
        </w:rPr>
        <w:t>).</w:t>
      </w:r>
    </w:p>
    <w:p w14:paraId="1AAF9E11" w14:textId="77777777" w:rsidR="00B21722" w:rsidRPr="00962484" w:rsidRDefault="00B21722" w:rsidP="00AA3E96">
      <w:pPr>
        <w:pStyle w:val="ListParagraph"/>
        <w:ind w:left="0"/>
        <w:rPr>
          <w:rFonts w:asciiTheme="majorHAnsi" w:hAnsiTheme="majorHAnsi" w:cstheme="majorHAnsi"/>
          <w:b/>
          <w:bCs/>
        </w:rPr>
      </w:pPr>
    </w:p>
    <w:p w14:paraId="4B798605" w14:textId="55738B2A" w:rsidR="002C3AD2" w:rsidRPr="00962484" w:rsidRDefault="00075600" w:rsidP="00D94004">
      <w:pPr>
        <w:pStyle w:val="ListParagraph"/>
        <w:numPr>
          <w:ilvl w:val="1"/>
          <w:numId w:val="54"/>
        </w:numPr>
        <w:ind w:left="0" w:firstLine="0"/>
        <w:rPr>
          <w:rFonts w:asciiTheme="majorHAnsi" w:hAnsiTheme="majorHAnsi" w:cstheme="majorHAnsi"/>
          <w:b/>
          <w:bCs/>
        </w:rPr>
      </w:pPr>
      <w:r w:rsidRPr="00962484">
        <w:rPr>
          <w:rFonts w:asciiTheme="majorHAnsi" w:hAnsiTheme="majorHAnsi" w:cstheme="majorHAnsi"/>
        </w:rPr>
        <w:t>Check for no BLAST hits. A sequence ID in the drop</w:t>
      </w:r>
      <w:r w:rsidR="00181316" w:rsidRPr="00962484">
        <w:rPr>
          <w:rFonts w:asciiTheme="majorHAnsi" w:hAnsiTheme="majorHAnsi" w:cstheme="majorHAnsi"/>
        </w:rPr>
        <w:t>-</w:t>
      </w:r>
      <w:r w:rsidRPr="00962484">
        <w:rPr>
          <w:rFonts w:asciiTheme="majorHAnsi" w:hAnsiTheme="majorHAnsi" w:cstheme="majorHAnsi"/>
        </w:rPr>
        <w:t xml:space="preserve">down prefixed with * has no blast hits. For these </w:t>
      </w:r>
      <w:r w:rsidR="00A61F5E" w:rsidRPr="00962484">
        <w:rPr>
          <w:rFonts w:asciiTheme="majorHAnsi" w:hAnsiTheme="majorHAnsi" w:cstheme="majorHAnsi"/>
        </w:rPr>
        <w:t>S-</w:t>
      </w:r>
      <w:r w:rsidR="00C96900" w:rsidRPr="00962484">
        <w:rPr>
          <w:rFonts w:asciiTheme="majorHAnsi" w:hAnsiTheme="majorHAnsi" w:cstheme="majorHAnsi"/>
        </w:rPr>
        <w:t>label</w:t>
      </w:r>
      <w:r w:rsidRPr="00962484">
        <w:rPr>
          <w:rFonts w:asciiTheme="majorHAnsi" w:hAnsiTheme="majorHAnsi" w:cstheme="majorHAnsi"/>
        </w:rPr>
        <w:t xml:space="preserve">s, enter ‘no hit &lt;current date&gt;’ in the </w:t>
      </w:r>
      <w:proofErr w:type="spellStart"/>
      <w:r w:rsidRPr="00962484">
        <w:rPr>
          <w:rFonts w:asciiTheme="majorHAnsi" w:hAnsiTheme="majorHAnsi" w:cstheme="majorHAnsi"/>
        </w:rPr>
        <w:t>manual_blast_notes</w:t>
      </w:r>
      <w:proofErr w:type="spellEnd"/>
      <w:r w:rsidRPr="00962484">
        <w:rPr>
          <w:rFonts w:asciiTheme="majorHAnsi" w:hAnsiTheme="majorHAnsi" w:cstheme="majorHAnsi"/>
        </w:rPr>
        <w:t xml:space="preserve"> column of the genotyping sheet.</w:t>
      </w:r>
    </w:p>
    <w:p w14:paraId="53B58F9A" w14:textId="77777777" w:rsidR="00B21722" w:rsidRPr="00962484" w:rsidRDefault="00B21722" w:rsidP="00AA3E96">
      <w:pPr>
        <w:pStyle w:val="ListParagraph"/>
        <w:ind w:left="0"/>
        <w:rPr>
          <w:rFonts w:asciiTheme="majorHAnsi" w:hAnsiTheme="majorHAnsi" w:cstheme="majorHAnsi"/>
          <w:b/>
          <w:bCs/>
        </w:rPr>
      </w:pPr>
    </w:p>
    <w:p w14:paraId="17BFC0D3" w14:textId="0289E736" w:rsidR="002C3AD2" w:rsidRPr="00962484" w:rsidRDefault="00075600" w:rsidP="00D94004">
      <w:pPr>
        <w:pStyle w:val="ListParagraph"/>
        <w:numPr>
          <w:ilvl w:val="1"/>
          <w:numId w:val="54"/>
        </w:numPr>
        <w:ind w:left="0" w:firstLine="0"/>
        <w:rPr>
          <w:rFonts w:asciiTheme="majorHAnsi" w:hAnsiTheme="majorHAnsi" w:cstheme="majorHAnsi"/>
          <w:b/>
          <w:bCs/>
        </w:rPr>
      </w:pPr>
      <w:r w:rsidRPr="00A95131">
        <w:rPr>
          <w:rFonts w:asciiTheme="majorHAnsi" w:hAnsiTheme="majorHAnsi" w:cstheme="majorHAnsi"/>
        </w:rPr>
        <w:t xml:space="preserve">Check for a possible new </w:t>
      </w:r>
      <w:r w:rsidRPr="00A95131">
        <w:rPr>
          <w:rFonts w:asciiTheme="majorHAnsi" w:hAnsiTheme="majorHAnsi" w:cstheme="majorHAnsi"/>
          <w:i/>
          <w:iCs/>
        </w:rPr>
        <w:t>Caenorhabditis</w:t>
      </w:r>
      <w:r w:rsidRPr="00A95131">
        <w:rPr>
          <w:rFonts w:asciiTheme="majorHAnsi" w:hAnsiTheme="majorHAnsi" w:cstheme="majorHAnsi"/>
        </w:rPr>
        <w:t xml:space="preserve"> species. Click the link on the top hit to visualize the alignment </w:t>
      </w:r>
      <w:r w:rsidR="002C3AD2" w:rsidRPr="00A95131">
        <w:rPr>
          <w:rFonts w:asciiTheme="majorHAnsi" w:hAnsiTheme="majorHAnsi" w:cstheme="majorHAnsi"/>
        </w:rPr>
        <w:t>(</w:t>
      </w:r>
      <w:r w:rsidR="002C3AD2" w:rsidRPr="00A95131">
        <w:rPr>
          <w:rFonts w:asciiTheme="majorHAnsi" w:hAnsiTheme="majorHAnsi" w:cstheme="majorHAnsi"/>
          <w:b/>
          <w:bCs/>
        </w:rPr>
        <w:t xml:space="preserve">Figure </w:t>
      </w:r>
      <w:r w:rsidR="002E3D98" w:rsidRPr="00A95131">
        <w:rPr>
          <w:rFonts w:asciiTheme="majorHAnsi" w:hAnsiTheme="majorHAnsi" w:cstheme="majorHAnsi"/>
          <w:b/>
          <w:bCs/>
        </w:rPr>
        <w:t>6</w:t>
      </w:r>
      <w:r w:rsidR="002C3AD2" w:rsidRPr="00A95131">
        <w:rPr>
          <w:rFonts w:asciiTheme="majorHAnsi" w:hAnsiTheme="majorHAnsi" w:cstheme="majorHAnsi"/>
        </w:rPr>
        <w:t>)</w:t>
      </w:r>
      <w:r w:rsidRPr="00A95131">
        <w:rPr>
          <w:rFonts w:asciiTheme="majorHAnsi" w:hAnsiTheme="majorHAnsi" w:cstheme="majorHAnsi"/>
        </w:rPr>
        <w:t xml:space="preserve">. If the top hit is (1) a </w:t>
      </w:r>
      <w:r w:rsidRPr="00A95131">
        <w:rPr>
          <w:rFonts w:asciiTheme="majorHAnsi" w:hAnsiTheme="majorHAnsi" w:cstheme="majorHAnsi"/>
          <w:i/>
          <w:iCs/>
        </w:rPr>
        <w:t>Caenorhabditis</w:t>
      </w:r>
      <w:r w:rsidRPr="00A95131">
        <w:rPr>
          <w:rFonts w:asciiTheme="majorHAnsi" w:hAnsiTheme="majorHAnsi" w:cstheme="majorHAnsi"/>
        </w:rPr>
        <w:t xml:space="preserve"> species, (2) the alignment contains more than five mismatches in the center of the sequence, and (3) the query coverage is greater than 50%, this result suggests the isolate may be a new </w:t>
      </w:r>
      <w:r w:rsidRPr="00A95131">
        <w:rPr>
          <w:rFonts w:asciiTheme="majorHAnsi" w:hAnsiTheme="majorHAnsi" w:cstheme="majorHAnsi"/>
          <w:i/>
          <w:iCs/>
        </w:rPr>
        <w:t>Caenorhabditis</w:t>
      </w:r>
      <w:r w:rsidRPr="00A95131">
        <w:rPr>
          <w:rFonts w:asciiTheme="majorHAnsi" w:hAnsiTheme="majorHAnsi" w:cstheme="majorHAnsi"/>
        </w:rPr>
        <w:t xml:space="preserve"> species </w:t>
      </w:r>
      <w:r w:rsidR="002C3AD2" w:rsidRPr="00A95131">
        <w:rPr>
          <w:rFonts w:asciiTheme="majorHAnsi" w:hAnsiTheme="majorHAnsi" w:cstheme="majorHAnsi"/>
        </w:rPr>
        <w:t>(</w:t>
      </w:r>
      <w:r w:rsidR="002C3AD2" w:rsidRPr="00A95131">
        <w:rPr>
          <w:rFonts w:asciiTheme="majorHAnsi" w:hAnsiTheme="majorHAnsi" w:cstheme="majorHAnsi"/>
          <w:b/>
          <w:bCs/>
        </w:rPr>
        <w:t xml:space="preserve">Figure </w:t>
      </w:r>
      <w:r w:rsidR="002E3D98" w:rsidRPr="00A95131">
        <w:rPr>
          <w:rFonts w:asciiTheme="majorHAnsi" w:hAnsiTheme="majorHAnsi" w:cstheme="majorHAnsi"/>
          <w:b/>
          <w:bCs/>
        </w:rPr>
        <w:t>7</w:t>
      </w:r>
      <w:r w:rsidR="002C3AD2" w:rsidRPr="00A95131">
        <w:rPr>
          <w:rFonts w:asciiTheme="majorHAnsi" w:hAnsiTheme="majorHAnsi" w:cstheme="majorHAnsi"/>
        </w:rPr>
        <w:t>)</w:t>
      </w:r>
      <w:r w:rsidRPr="00A95131">
        <w:rPr>
          <w:rFonts w:asciiTheme="majorHAnsi" w:hAnsiTheme="majorHAnsi" w:cstheme="majorHAnsi"/>
        </w:rPr>
        <w:t>.</w:t>
      </w:r>
      <w:r w:rsidRPr="00962484">
        <w:rPr>
          <w:rFonts w:asciiTheme="majorHAnsi" w:hAnsiTheme="majorHAnsi" w:cstheme="majorHAnsi"/>
        </w:rPr>
        <w:t xml:space="preserve"> For these </w:t>
      </w:r>
      <w:r w:rsidR="00A61F5E" w:rsidRPr="00962484">
        <w:rPr>
          <w:rFonts w:asciiTheme="majorHAnsi" w:hAnsiTheme="majorHAnsi" w:cstheme="majorHAnsi"/>
        </w:rPr>
        <w:t>S-</w:t>
      </w:r>
      <w:r w:rsidRPr="00962484">
        <w:rPr>
          <w:rFonts w:asciiTheme="majorHAnsi" w:hAnsiTheme="majorHAnsi" w:cstheme="majorHAnsi"/>
        </w:rPr>
        <w:t>plates enter, the species of the top BLAST hit in the ‘</w:t>
      </w:r>
      <w:proofErr w:type="spellStart"/>
      <w:r w:rsidRPr="00962484">
        <w:rPr>
          <w:rFonts w:asciiTheme="majorHAnsi" w:hAnsiTheme="majorHAnsi" w:cstheme="majorHAnsi"/>
        </w:rPr>
        <w:t>species_id</w:t>
      </w:r>
      <w:proofErr w:type="spellEnd"/>
      <w:r w:rsidRPr="00962484">
        <w:rPr>
          <w:rFonts w:asciiTheme="majorHAnsi" w:hAnsiTheme="majorHAnsi" w:cstheme="majorHAnsi"/>
        </w:rPr>
        <w:t>’ column, enter a 1 in the ‘</w:t>
      </w:r>
      <w:proofErr w:type="spellStart"/>
      <w:r w:rsidRPr="00962484">
        <w:rPr>
          <w:rFonts w:asciiTheme="majorHAnsi" w:hAnsiTheme="majorHAnsi" w:cstheme="majorHAnsi"/>
        </w:rPr>
        <w:t>possible_new_caeno_sp</w:t>
      </w:r>
      <w:proofErr w:type="spellEnd"/>
      <w:r w:rsidRPr="00962484">
        <w:rPr>
          <w:rFonts w:asciiTheme="majorHAnsi" w:hAnsiTheme="majorHAnsi" w:cstheme="majorHAnsi"/>
        </w:rPr>
        <w:t xml:space="preserve"> column’, and ‘possible new </w:t>
      </w:r>
      <w:proofErr w:type="spellStart"/>
      <w:r w:rsidRPr="00962484">
        <w:rPr>
          <w:rFonts w:asciiTheme="majorHAnsi" w:hAnsiTheme="majorHAnsi" w:cstheme="majorHAnsi"/>
        </w:rPr>
        <w:t>Caeno</w:t>
      </w:r>
      <w:proofErr w:type="spellEnd"/>
      <w:r w:rsidRPr="00962484">
        <w:rPr>
          <w:rFonts w:asciiTheme="majorHAnsi" w:hAnsiTheme="majorHAnsi" w:cstheme="majorHAnsi"/>
        </w:rPr>
        <w:t xml:space="preserve"> sp.’ into the ‘</w:t>
      </w:r>
      <w:proofErr w:type="spellStart"/>
      <w:r w:rsidRPr="00962484">
        <w:rPr>
          <w:rFonts w:asciiTheme="majorHAnsi" w:hAnsiTheme="majorHAnsi" w:cstheme="majorHAnsi"/>
        </w:rPr>
        <w:t>manual_blast_notes</w:t>
      </w:r>
      <w:proofErr w:type="spellEnd"/>
      <w:r w:rsidRPr="00962484">
        <w:rPr>
          <w:rFonts w:asciiTheme="majorHAnsi" w:hAnsiTheme="majorHAnsi" w:cstheme="majorHAnsi"/>
        </w:rPr>
        <w:t xml:space="preserve">’ column along with percent identity, (e.g., ‘possible new </w:t>
      </w:r>
      <w:proofErr w:type="spellStart"/>
      <w:r w:rsidRPr="00962484">
        <w:rPr>
          <w:rFonts w:asciiTheme="majorHAnsi" w:hAnsiTheme="majorHAnsi" w:cstheme="majorHAnsi"/>
        </w:rPr>
        <w:t>Caeno</w:t>
      </w:r>
      <w:proofErr w:type="spellEnd"/>
      <w:r w:rsidRPr="00962484">
        <w:rPr>
          <w:rFonts w:asciiTheme="majorHAnsi" w:hAnsiTheme="majorHAnsi" w:cstheme="majorHAnsi"/>
        </w:rPr>
        <w:t xml:space="preserve"> sp. 89% identity’).</w:t>
      </w:r>
    </w:p>
    <w:p w14:paraId="7F77C47A" w14:textId="3A72C162" w:rsidR="00B21722" w:rsidRPr="00962484" w:rsidRDefault="00B21722" w:rsidP="00AA3E96">
      <w:pPr>
        <w:pStyle w:val="ListParagraph"/>
        <w:ind w:left="0"/>
        <w:rPr>
          <w:rFonts w:asciiTheme="majorHAnsi" w:hAnsiTheme="majorHAnsi" w:cstheme="majorHAnsi"/>
          <w:b/>
          <w:bCs/>
        </w:rPr>
      </w:pPr>
    </w:p>
    <w:p w14:paraId="4E9AB4CF" w14:textId="0660340C" w:rsidR="002C3AD2" w:rsidRPr="00A95131" w:rsidRDefault="00075600" w:rsidP="00D94004">
      <w:pPr>
        <w:pStyle w:val="ListParagraph"/>
        <w:numPr>
          <w:ilvl w:val="1"/>
          <w:numId w:val="54"/>
        </w:numPr>
        <w:ind w:left="0" w:firstLine="0"/>
        <w:rPr>
          <w:rFonts w:asciiTheme="majorHAnsi" w:hAnsiTheme="majorHAnsi" w:cstheme="majorHAnsi"/>
          <w:b/>
          <w:bCs/>
        </w:rPr>
      </w:pPr>
      <w:r w:rsidRPr="00962484">
        <w:rPr>
          <w:rFonts w:asciiTheme="majorHAnsi" w:hAnsiTheme="majorHAnsi" w:cstheme="majorHAnsi"/>
          <w:highlight w:val="yellow"/>
        </w:rPr>
        <w:t xml:space="preserve">For </w:t>
      </w:r>
      <w:r w:rsidR="00A61F5E" w:rsidRPr="00962484">
        <w:rPr>
          <w:rFonts w:asciiTheme="majorHAnsi" w:hAnsiTheme="majorHAnsi" w:cstheme="majorHAnsi"/>
          <w:highlight w:val="yellow"/>
        </w:rPr>
        <w:t>S-</w:t>
      </w:r>
      <w:r w:rsidRPr="00962484">
        <w:rPr>
          <w:rFonts w:asciiTheme="majorHAnsi" w:hAnsiTheme="majorHAnsi" w:cstheme="majorHAnsi"/>
          <w:highlight w:val="yellow"/>
        </w:rPr>
        <w:t xml:space="preserve">plate sequences that BLAST to a </w:t>
      </w:r>
      <w:r w:rsidRPr="00962484">
        <w:rPr>
          <w:rFonts w:asciiTheme="majorHAnsi" w:hAnsiTheme="majorHAnsi" w:cstheme="majorHAnsi"/>
          <w:i/>
          <w:iCs/>
          <w:highlight w:val="yellow"/>
        </w:rPr>
        <w:t>Caenorhabditis</w:t>
      </w:r>
      <w:r w:rsidRPr="00962484">
        <w:rPr>
          <w:rFonts w:asciiTheme="majorHAnsi" w:hAnsiTheme="majorHAnsi" w:cstheme="majorHAnsi"/>
          <w:highlight w:val="yellow"/>
        </w:rPr>
        <w:t xml:space="preserve"> species, enter the full genus and species name of the top BLAST hit in the ‘</w:t>
      </w:r>
      <w:proofErr w:type="spellStart"/>
      <w:r w:rsidRPr="00962484">
        <w:rPr>
          <w:rFonts w:asciiTheme="majorHAnsi" w:hAnsiTheme="majorHAnsi" w:cstheme="majorHAnsi"/>
          <w:highlight w:val="yellow"/>
        </w:rPr>
        <w:t>species_id</w:t>
      </w:r>
      <w:proofErr w:type="spellEnd"/>
      <w:r w:rsidRPr="00962484">
        <w:rPr>
          <w:rFonts w:asciiTheme="majorHAnsi" w:hAnsiTheme="majorHAnsi" w:cstheme="majorHAnsi"/>
          <w:highlight w:val="yellow"/>
        </w:rPr>
        <w:t>’ column</w:t>
      </w:r>
      <w:r w:rsidRPr="00A95131">
        <w:rPr>
          <w:rFonts w:asciiTheme="majorHAnsi" w:hAnsiTheme="majorHAnsi" w:cstheme="majorHAnsi"/>
        </w:rPr>
        <w:t>. For example, ‘</w:t>
      </w:r>
      <w:r w:rsidRPr="00A95131">
        <w:rPr>
          <w:rFonts w:asciiTheme="majorHAnsi" w:hAnsiTheme="majorHAnsi" w:cstheme="majorHAnsi"/>
          <w:i/>
          <w:iCs/>
        </w:rPr>
        <w:t>Caenorhabditis elegans</w:t>
      </w:r>
      <w:r w:rsidRPr="00A95131">
        <w:rPr>
          <w:rFonts w:asciiTheme="majorHAnsi" w:hAnsiTheme="majorHAnsi" w:cstheme="majorHAnsi"/>
        </w:rPr>
        <w:t>’.</w:t>
      </w:r>
    </w:p>
    <w:p w14:paraId="33B96470" w14:textId="77777777" w:rsidR="00B21722" w:rsidRPr="00962484" w:rsidRDefault="00B21722" w:rsidP="00AA3E96">
      <w:pPr>
        <w:pStyle w:val="ListParagraph"/>
        <w:ind w:left="0"/>
        <w:rPr>
          <w:rFonts w:asciiTheme="majorHAnsi" w:hAnsiTheme="majorHAnsi" w:cstheme="majorHAnsi"/>
          <w:b/>
          <w:bCs/>
        </w:rPr>
      </w:pPr>
    </w:p>
    <w:p w14:paraId="78A868C4" w14:textId="6213E4BF" w:rsidR="002C3AD2" w:rsidRPr="00962484" w:rsidRDefault="00075600" w:rsidP="00D94004">
      <w:pPr>
        <w:pStyle w:val="ListParagraph"/>
        <w:numPr>
          <w:ilvl w:val="1"/>
          <w:numId w:val="54"/>
        </w:numPr>
        <w:ind w:left="0" w:firstLine="0"/>
        <w:rPr>
          <w:rFonts w:asciiTheme="majorHAnsi" w:hAnsiTheme="majorHAnsi" w:cstheme="majorHAnsi"/>
          <w:b/>
          <w:bCs/>
        </w:rPr>
      </w:pPr>
      <w:r w:rsidRPr="00962484">
        <w:rPr>
          <w:rFonts w:asciiTheme="majorHAnsi" w:hAnsiTheme="majorHAnsi" w:cstheme="majorHAnsi"/>
        </w:rPr>
        <w:t xml:space="preserve">For </w:t>
      </w:r>
      <w:r w:rsidR="00A61F5E" w:rsidRPr="00962484">
        <w:rPr>
          <w:rFonts w:asciiTheme="majorHAnsi" w:hAnsiTheme="majorHAnsi" w:cstheme="majorHAnsi"/>
        </w:rPr>
        <w:t>S-</w:t>
      </w:r>
      <w:r w:rsidRPr="00962484">
        <w:rPr>
          <w:rFonts w:asciiTheme="majorHAnsi" w:hAnsiTheme="majorHAnsi" w:cstheme="majorHAnsi"/>
        </w:rPr>
        <w:t>plate sequences that BLAST to a non-</w:t>
      </w:r>
      <w:r w:rsidRPr="00962484">
        <w:rPr>
          <w:rFonts w:asciiTheme="majorHAnsi" w:hAnsiTheme="majorHAnsi" w:cstheme="majorHAnsi"/>
          <w:i/>
          <w:iCs/>
        </w:rPr>
        <w:t>Caenorhabditis</w:t>
      </w:r>
      <w:r w:rsidRPr="00962484">
        <w:rPr>
          <w:rFonts w:asciiTheme="majorHAnsi" w:hAnsiTheme="majorHAnsi" w:cstheme="majorHAnsi"/>
        </w:rPr>
        <w:t xml:space="preserve"> species, enter only the genus </w:t>
      </w:r>
      <w:r w:rsidRPr="00962484">
        <w:rPr>
          <w:rFonts w:asciiTheme="majorHAnsi" w:hAnsiTheme="majorHAnsi" w:cstheme="majorHAnsi"/>
        </w:rPr>
        <w:lastRenderedPageBreak/>
        <w:t>of the top BLAST hit followed by ‘sp.’ in the ‘</w:t>
      </w:r>
      <w:proofErr w:type="spellStart"/>
      <w:r w:rsidRPr="00962484">
        <w:rPr>
          <w:rFonts w:asciiTheme="majorHAnsi" w:hAnsiTheme="majorHAnsi" w:cstheme="majorHAnsi"/>
        </w:rPr>
        <w:t>species_id</w:t>
      </w:r>
      <w:proofErr w:type="spellEnd"/>
      <w:r w:rsidRPr="00962484">
        <w:rPr>
          <w:rFonts w:asciiTheme="majorHAnsi" w:hAnsiTheme="majorHAnsi" w:cstheme="majorHAnsi"/>
        </w:rPr>
        <w:t xml:space="preserve">’ column. This notation means the isolate is an unknown species within the named genus. For example, </w:t>
      </w:r>
      <w:r w:rsidRPr="00962484">
        <w:rPr>
          <w:rFonts w:asciiTheme="majorHAnsi" w:hAnsiTheme="majorHAnsi" w:cstheme="majorHAnsi"/>
          <w:i/>
          <w:iCs/>
        </w:rPr>
        <w:t>‘</w:t>
      </w:r>
      <w:proofErr w:type="spellStart"/>
      <w:r w:rsidRPr="00962484">
        <w:rPr>
          <w:rFonts w:asciiTheme="majorHAnsi" w:hAnsiTheme="majorHAnsi" w:cstheme="majorHAnsi"/>
          <w:i/>
          <w:iCs/>
        </w:rPr>
        <w:t>Oscheius</w:t>
      </w:r>
      <w:proofErr w:type="spellEnd"/>
      <w:r w:rsidRPr="00962484">
        <w:rPr>
          <w:rFonts w:asciiTheme="majorHAnsi" w:hAnsiTheme="majorHAnsi" w:cstheme="majorHAnsi"/>
        </w:rPr>
        <w:t xml:space="preserve"> sp.’.</w:t>
      </w:r>
    </w:p>
    <w:p w14:paraId="303B68E0" w14:textId="77777777" w:rsidR="00B21722" w:rsidRPr="00962484" w:rsidRDefault="00B21722" w:rsidP="00AA3E96">
      <w:pPr>
        <w:pStyle w:val="ListParagraph"/>
        <w:ind w:left="0"/>
        <w:rPr>
          <w:rFonts w:asciiTheme="majorHAnsi" w:hAnsiTheme="majorHAnsi" w:cstheme="majorHAnsi"/>
          <w:b/>
          <w:bCs/>
        </w:rPr>
      </w:pPr>
    </w:p>
    <w:p w14:paraId="55926707" w14:textId="4C6C5DA0" w:rsidR="002C3AD2" w:rsidRPr="00962484" w:rsidRDefault="00075600" w:rsidP="00D94004">
      <w:pPr>
        <w:pStyle w:val="ListParagraph"/>
        <w:ind w:left="0"/>
        <w:rPr>
          <w:rFonts w:asciiTheme="majorHAnsi" w:hAnsiTheme="majorHAnsi" w:cstheme="majorHAnsi"/>
        </w:rPr>
      </w:pPr>
      <w:r w:rsidRPr="00962484">
        <w:rPr>
          <w:rFonts w:asciiTheme="majorHAnsi" w:hAnsiTheme="majorHAnsi" w:cstheme="majorHAnsi"/>
        </w:rPr>
        <w:t xml:space="preserve">NOTE: The ITS2 sequence </w:t>
      </w:r>
      <w:proofErr w:type="spellStart"/>
      <w:r w:rsidRPr="00962484">
        <w:rPr>
          <w:rFonts w:asciiTheme="majorHAnsi" w:hAnsiTheme="majorHAnsi" w:cstheme="majorHAnsi"/>
        </w:rPr>
        <w:t>can not</w:t>
      </w:r>
      <w:proofErr w:type="spellEnd"/>
      <w:r w:rsidRPr="00962484">
        <w:rPr>
          <w:rFonts w:asciiTheme="majorHAnsi" w:hAnsiTheme="majorHAnsi" w:cstheme="majorHAnsi"/>
        </w:rPr>
        <w:t xml:space="preserve"> be used to reliably identify isolates to the specie</w:t>
      </w:r>
      <w:r w:rsidR="008C6065" w:rsidRPr="00962484">
        <w:rPr>
          <w:rFonts w:asciiTheme="majorHAnsi" w:hAnsiTheme="majorHAnsi" w:cstheme="majorHAnsi"/>
        </w:rPr>
        <w:t>s</w:t>
      </w:r>
      <w:r w:rsidR="008C6065" w:rsidRPr="00962484" w:rsidDel="008C6065">
        <w:rPr>
          <w:rFonts w:asciiTheme="majorHAnsi" w:hAnsiTheme="majorHAnsi" w:cstheme="majorHAnsi"/>
        </w:rPr>
        <w:t xml:space="preserve"> </w:t>
      </w:r>
      <w:r w:rsidR="00A61F5E" w:rsidRPr="00962484">
        <w:rPr>
          <w:rFonts w:asciiTheme="majorHAnsi" w:hAnsiTheme="majorHAnsi" w:cstheme="majorHAnsi"/>
        </w:rPr>
        <w:t>-</w:t>
      </w:r>
      <w:r w:rsidRPr="00962484">
        <w:rPr>
          <w:rFonts w:asciiTheme="majorHAnsi" w:hAnsiTheme="majorHAnsi" w:cstheme="majorHAnsi"/>
        </w:rPr>
        <w:t xml:space="preserve">level outside of the </w:t>
      </w:r>
      <w:r w:rsidRPr="00962484">
        <w:rPr>
          <w:rFonts w:asciiTheme="majorHAnsi" w:hAnsiTheme="majorHAnsi" w:cstheme="majorHAnsi"/>
          <w:i/>
          <w:iCs/>
        </w:rPr>
        <w:t>Caenorhabditis</w:t>
      </w:r>
      <w:r w:rsidRPr="00962484">
        <w:rPr>
          <w:rFonts w:asciiTheme="majorHAnsi" w:hAnsiTheme="majorHAnsi" w:cstheme="majorHAnsi"/>
        </w:rPr>
        <w:t xml:space="preserve"> genus</w:t>
      </w:r>
      <w:r w:rsidRPr="00962484">
        <w:rPr>
          <w:rFonts w:asciiTheme="majorHAnsi" w:hAnsiTheme="majorHAnsi" w:cstheme="majorHAnsi"/>
          <w:vertAlign w:val="superscript"/>
        </w:rPr>
        <w:t>3,13</w:t>
      </w:r>
      <w:r w:rsidRPr="00962484">
        <w:rPr>
          <w:rFonts w:asciiTheme="majorHAnsi" w:hAnsiTheme="majorHAnsi" w:cstheme="majorHAnsi"/>
        </w:rPr>
        <w:t>.</w:t>
      </w:r>
    </w:p>
    <w:p w14:paraId="14B94F01" w14:textId="77777777" w:rsidR="00B21722" w:rsidRPr="00962484" w:rsidRDefault="00B21722" w:rsidP="00AA3E96">
      <w:pPr>
        <w:pStyle w:val="ListParagraph"/>
        <w:ind w:left="0"/>
        <w:rPr>
          <w:rFonts w:asciiTheme="majorHAnsi" w:hAnsiTheme="majorHAnsi" w:cstheme="majorHAnsi"/>
        </w:rPr>
      </w:pPr>
    </w:p>
    <w:p w14:paraId="3D17524A" w14:textId="3666AD31" w:rsidR="002C3AD2" w:rsidRPr="00962484" w:rsidRDefault="00075600" w:rsidP="00D94004">
      <w:pPr>
        <w:pStyle w:val="ListParagraph"/>
        <w:numPr>
          <w:ilvl w:val="1"/>
          <w:numId w:val="54"/>
        </w:numPr>
        <w:ind w:left="0" w:firstLine="0"/>
        <w:rPr>
          <w:rFonts w:asciiTheme="majorHAnsi" w:hAnsiTheme="majorHAnsi" w:cstheme="majorHAnsi"/>
          <w:b/>
          <w:bCs/>
        </w:rPr>
      </w:pPr>
      <w:r w:rsidRPr="00962484">
        <w:rPr>
          <w:rFonts w:asciiTheme="majorHAnsi" w:hAnsiTheme="majorHAnsi" w:cstheme="majorHAnsi"/>
        </w:rPr>
        <w:t>Enter 1 in the ‘</w:t>
      </w:r>
      <w:proofErr w:type="spellStart"/>
      <w:r w:rsidRPr="00962484">
        <w:rPr>
          <w:rFonts w:asciiTheme="majorHAnsi" w:hAnsiTheme="majorHAnsi" w:cstheme="majorHAnsi"/>
        </w:rPr>
        <w:t>make_strain_name</w:t>
      </w:r>
      <w:proofErr w:type="spellEnd"/>
      <w:r w:rsidRPr="00962484">
        <w:rPr>
          <w:rFonts w:asciiTheme="majorHAnsi" w:hAnsiTheme="majorHAnsi" w:cstheme="majorHAnsi"/>
        </w:rPr>
        <w:t xml:space="preserve"> column’ of the genotyping sheet if ‘</w:t>
      </w:r>
      <w:proofErr w:type="spellStart"/>
      <w:r w:rsidRPr="00962484">
        <w:rPr>
          <w:rFonts w:asciiTheme="majorHAnsi" w:hAnsiTheme="majorHAnsi" w:cstheme="majorHAnsi"/>
        </w:rPr>
        <w:t>species_id</w:t>
      </w:r>
      <w:proofErr w:type="spellEnd"/>
      <w:r w:rsidRPr="00962484">
        <w:rPr>
          <w:rFonts w:asciiTheme="majorHAnsi" w:hAnsiTheme="majorHAnsi" w:cstheme="majorHAnsi"/>
        </w:rPr>
        <w:t xml:space="preserve">’ = ‘Caenorhabditis elegans’, ‘Caenorhabditis </w:t>
      </w:r>
      <w:proofErr w:type="spellStart"/>
      <w:r w:rsidRPr="00962484">
        <w:rPr>
          <w:rFonts w:asciiTheme="majorHAnsi" w:hAnsiTheme="majorHAnsi" w:cstheme="majorHAnsi"/>
        </w:rPr>
        <w:t>briggsae</w:t>
      </w:r>
      <w:proofErr w:type="spellEnd"/>
      <w:r w:rsidRPr="00962484">
        <w:rPr>
          <w:rFonts w:asciiTheme="majorHAnsi" w:hAnsiTheme="majorHAnsi" w:cstheme="majorHAnsi"/>
        </w:rPr>
        <w:t>’, or ‘Caenorhabditis tropicalis’, OR ‘</w:t>
      </w:r>
      <w:proofErr w:type="spellStart"/>
      <w:r w:rsidRPr="00962484">
        <w:rPr>
          <w:rFonts w:asciiTheme="majorHAnsi" w:hAnsiTheme="majorHAnsi" w:cstheme="majorHAnsi"/>
        </w:rPr>
        <w:t>possible_new_caeno_sp</w:t>
      </w:r>
      <w:proofErr w:type="spellEnd"/>
      <w:r w:rsidRPr="00962484">
        <w:rPr>
          <w:rFonts w:asciiTheme="majorHAnsi" w:hAnsiTheme="majorHAnsi" w:cstheme="majorHAnsi"/>
        </w:rPr>
        <w:t>’ = 1.</w:t>
      </w:r>
    </w:p>
    <w:p w14:paraId="1C0F12F6" w14:textId="77777777" w:rsidR="00B21722" w:rsidRPr="00962484" w:rsidRDefault="00B21722" w:rsidP="00AA3E96">
      <w:pPr>
        <w:pStyle w:val="ListParagraph"/>
        <w:ind w:left="0"/>
        <w:rPr>
          <w:rFonts w:asciiTheme="majorHAnsi" w:hAnsiTheme="majorHAnsi" w:cstheme="majorHAnsi"/>
          <w:b/>
          <w:bCs/>
        </w:rPr>
      </w:pPr>
    </w:p>
    <w:p w14:paraId="45CEAD0B" w14:textId="42A91121" w:rsidR="002C3AD2" w:rsidRPr="00962484" w:rsidRDefault="00075600" w:rsidP="00D94004">
      <w:pPr>
        <w:pStyle w:val="ListParagraph"/>
        <w:numPr>
          <w:ilvl w:val="1"/>
          <w:numId w:val="54"/>
        </w:numPr>
        <w:ind w:left="0" w:firstLine="0"/>
        <w:rPr>
          <w:rFonts w:asciiTheme="majorHAnsi" w:hAnsiTheme="majorHAnsi" w:cstheme="majorHAnsi"/>
          <w:b/>
          <w:bCs/>
          <w:highlight w:val="yellow"/>
        </w:rPr>
      </w:pPr>
      <w:r w:rsidRPr="00962484">
        <w:rPr>
          <w:rFonts w:asciiTheme="majorHAnsi" w:hAnsiTheme="majorHAnsi" w:cstheme="majorHAnsi"/>
          <w:highlight w:val="yellow"/>
        </w:rPr>
        <w:t xml:space="preserve">Name the strains with unique names following </w:t>
      </w:r>
      <w:r w:rsidRPr="00962484">
        <w:rPr>
          <w:rFonts w:asciiTheme="majorHAnsi" w:hAnsiTheme="majorHAnsi" w:cstheme="majorHAnsi"/>
          <w:i/>
          <w:iCs/>
          <w:highlight w:val="yellow"/>
        </w:rPr>
        <w:t>Caenorhabditis</w:t>
      </w:r>
      <w:r w:rsidRPr="00962484">
        <w:rPr>
          <w:rFonts w:asciiTheme="majorHAnsi" w:hAnsiTheme="majorHAnsi" w:cstheme="majorHAnsi"/>
          <w:highlight w:val="yellow"/>
        </w:rPr>
        <w:t xml:space="preserve"> nomenclature conventions</w:t>
      </w:r>
      <w:r w:rsidRPr="00A95131">
        <w:rPr>
          <w:rFonts w:asciiTheme="majorHAnsi" w:hAnsiTheme="majorHAnsi" w:cstheme="majorHAnsi"/>
        </w:rPr>
        <w:t>, i.e., a unique laboratory designation consisting of 2</w:t>
      </w:r>
      <w:r w:rsidR="0061466A" w:rsidRPr="00A95131">
        <w:rPr>
          <w:rFonts w:asciiTheme="majorHAnsi" w:hAnsiTheme="majorHAnsi" w:cstheme="majorHAnsi"/>
        </w:rPr>
        <w:t>–</w:t>
      </w:r>
      <w:r w:rsidRPr="00A95131">
        <w:rPr>
          <w:rFonts w:asciiTheme="majorHAnsi" w:hAnsiTheme="majorHAnsi" w:cstheme="majorHAnsi"/>
        </w:rPr>
        <w:t xml:space="preserve">3 uppercase letters followed by a number for each unique </w:t>
      </w:r>
      <w:r w:rsidR="009616C4" w:rsidRPr="00A95131">
        <w:rPr>
          <w:rFonts w:asciiTheme="majorHAnsi" w:hAnsiTheme="majorHAnsi" w:cstheme="majorHAnsi"/>
        </w:rPr>
        <w:t>strain</w:t>
      </w:r>
      <w:r w:rsidR="009616C4">
        <w:rPr>
          <w:rFonts w:asciiTheme="majorHAnsi" w:hAnsiTheme="majorHAnsi" w:cstheme="majorHAnsi"/>
          <w:vertAlign w:val="superscript"/>
        </w:rPr>
        <w:t>22</w:t>
      </w:r>
      <w:r w:rsidRPr="00962484">
        <w:rPr>
          <w:rFonts w:asciiTheme="majorHAnsi" w:hAnsiTheme="majorHAnsi" w:cstheme="majorHAnsi"/>
          <w:highlight w:val="yellow"/>
        </w:rPr>
        <w:t>. Enter the strain names in the ‘</w:t>
      </w:r>
      <w:proofErr w:type="spellStart"/>
      <w:r w:rsidRPr="00962484">
        <w:rPr>
          <w:rFonts w:asciiTheme="majorHAnsi" w:hAnsiTheme="majorHAnsi" w:cstheme="majorHAnsi"/>
          <w:highlight w:val="yellow"/>
        </w:rPr>
        <w:t>strain_name</w:t>
      </w:r>
      <w:proofErr w:type="spellEnd"/>
      <w:r w:rsidRPr="00962484">
        <w:rPr>
          <w:rFonts w:asciiTheme="majorHAnsi" w:hAnsiTheme="majorHAnsi" w:cstheme="majorHAnsi"/>
          <w:highlight w:val="yellow"/>
        </w:rPr>
        <w:t>’ column.</w:t>
      </w:r>
    </w:p>
    <w:p w14:paraId="2172AC6D" w14:textId="77777777" w:rsidR="00B21722" w:rsidRPr="00962484" w:rsidRDefault="00B21722" w:rsidP="00AA3E96">
      <w:pPr>
        <w:pStyle w:val="ListParagraph"/>
        <w:ind w:left="0"/>
        <w:rPr>
          <w:rFonts w:asciiTheme="majorHAnsi" w:hAnsiTheme="majorHAnsi" w:cstheme="majorHAnsi"/>
          <w:b/>
          <w:bCs/>
        </w:rPr>
      </w:pPr>
    </w:p>
    <w:p w14:paraId="07116B32" w14:textId="6B02F262" w:rsidR="00075600" w:rsidRPr="00962484" w:rsidRDefault="00075600" w:rsidP="00AA3E96">
      <w:pPr>
        <w:pStyle w:val="ListParagraph"/>
        <w:numPr>
          <w:ilvl w:val="1"/>
          <w:numId w:val="54"/>
        </w:numPr>
        <w:ind w:left="0" w:firstLine="0"/>
        <w:rPr>
          <w:rFonts w:asciiTheme="majorHAnsi" w:hAnsiTheme="majorHAnsi" w:cstheme="majorHAnsi"/>
          <w:b/>
          <w:bCs/>
        </w:rPr>
      </w:pPr>
      <w:r w:rsidRPr="00962484">
        <w:rPr>
          <w:rFonts w:asciiTheme="majorHAnsi" w:hAnsiTheme="majorHAnsi" w:cstheme="majorHAnsi"/>
          <w:highlight w:val="yellow"/>
        </w:rPr>
        <w:t>After strains are named, they can be cryopreserved using established protocols</w:t>
      </w:r>
      <w:r w:rsidR="002C3AD2" w:rsidRPr="00962484">
        <w:rPr>
          <w:rFonts w:asciiTheme="majorHAnsi" w:hAnsiTheme="majorHAnsi" w:cstheme="majorHAnsi"/>
          <w:highlight w:val="yellow"/>
        </w:rPr>
        <w:t xml:space="preserve"> </w:t>
      </w:r>
      <w:r w:rsidR="009616C4">
        <w:rPr>
          <w:rFonts w:asciiTheme="majorHAnsi" w:hAnsiTheme="majorHAnsi" w:cstheme="majorHAnsi"/>
          <w:vertAlign w:val="superscript"/>
        </w:rPr>
        <w:t>23</w:t>
      </w:r>
      <w:r w:rsidRPr="00962484">
        <w:rPr>
          <w:rFonts w:asciiTheme="majorHAnsi" w:hAnsiTheme="majorHAnsi" w:cstheme="majorHAnsi"/>
        </w:rPr>
        <w:t>.</w:t>
      </w:r>
    </w:p>
    <w:p w14:paraId="4FA7BC5F" w14:textId="77777777" w:rsidR="002C3AD2" w:rsidRPr="00962484" w:rsidRDefault="002C3AD2" w:rsidP="00AA3E96">
      <w:pPr>
        <w:pStyle w:val="ListParagraph"/>
        <w:ind w:left="0"/>
        <w:rPr>
          <w:rFonts w:asciiTheme="majorHAnsi" w:hAnsiTheme="majorHAnsi" w:cstheme="majorHAnsi"/>
          <w:b/>
          <w:bCs/>
        </w:rPr>
      </w:pPr>
    </w:p>
    <w:p w14:paraId="5A29F6E3" w14:textId="6154A676" w:rsidR="002C3AD2" w:rsidRPr="00962484" w:rsidRDefault="00075600" w:rsidP="00D94004">
      <w:pPr>
        <w:pStyle w:val="ListParagraph"/>
        <w:numPr>
          <w:ilvl w:val="0"/>
          <w:numId w:val="54"/>
        </w:numPr>
        <w:ind w:left="0" w:firstLine="0"/>
        <w:rPr>
          <w:rFonts w:asciiTheme="majorHAnsi" w:hAnsiTheme="majorHAnsi" w:cstheme="majorHAnsi"/>
          <w:b/>
          <w:bCs/>
        </w:rPr>
      </w:pPr>
      <w:r w:rsidRPr="00962484">
        <w:rPr>
          <w:rFonts w:asciiTheme="majorHAnsi" w:hAnsiTheme="majorHAnsi" w:cstheme="majorHAnsi"/>
          <w:b/>
          <w:bCs/>
        </w:rPr>
        <w:t xml:space="preserve">Processing the collection data with the </w:t>
      </w:r>
      <w:proofErr w:type="spellStart"/>
      <w:r w:rsidRPr="00962484">
        <w:rPr>
          <w:rFonts w:asciiTheme="majorHAnsi" w:hAnsiTheme="majorHAnsi" w:cstheme="majorHAnsi"/>
          <w:b/>
          <w:bCs/>
        </w:rPr>
        <w:t>easyFulcrum</w:t>
      </w:r>
      <w:proofErr w:type="spellEnd"/>
      <w:r w:rsidRPr="00962484">
        <w:rPr>
          <w:rFonts w:asciiTheme="majorHAnsi" w:hAnsiTheme="majorHAnsi" w:cstheme="majorHAnsi"/>
          <w:b/>
          <w:bCs/>
        </w:rPr>
        <w:t xml:space="preserve"> package in R</w:t>
      </w:r>
    </w:p>
    <w:p w14:paraId="0782F97A" w14:textId="77777777" w:rsidR="00B21722" w:rsidRPr="00962484" w:rsidRDefault="00B21722" w:rsidP="00AA3E96">
      <w:pPr>
        <w:pStyle w:val="ListParagraph"/>
        <w:ind w:left="0"/>
        <w:rPr>
          <w:rFonts w:asciiTheme="majorHAnsi" w:hAnsiTheme="majorHAnsi" w:cstheme="majorHAnsi"/>
          <w:b/>
          <w:bCs/>
        </w:rPr>
      </w:pPr>
    </w:p>
    <w:p w14:paraId="686D1C99" w14:textId="5764A961" w:rsidR="002C3AD2" w:rsidRPr="00962484" w:rsidRDefault="00075600" w:rsidP="00D94004">
      <w:pPr>
        <w:pStyle w:val="ListParagraph"/>
        <w:ind w:left="0"/>
        <w:rPr>
          <w:rFonts w:asciiTheme="majorHAnsi" w:hAnsiTheme="majorHAnsi" w:cstheme="majorHAnsi"/>
        </w:rPr>
      </w:pPr>
      <w:r w:rsidRPr="00962484">
        <w:rPr>
          <w:rFonts w:asciiTheme="majorHAnsi" w:hAnsiTheme="majorHAnsi" w:cstheme="majorHAnsi"/>
        </w:rPr>
        <w:t>NOTE: This step describes how to link the collection data (</w:t>
      </w:r>
      <w:r w:rsidR="00A61F5E" w:rsidRPr="00962484">
        <w:rPr>
          <w:rFonts w:asciiTheme="majorHAnsi" w:hAnsiTheme="majorHAnsi" w:cstheme="majorHAnsi"/>
        </w:rPr>
        <w:t>C-</w:t>
      </w:r>
      <w:r w:rsidR="00C96900" w:rsidRPr="00962484">
        <w:rPr>
          <w:rFonts w:asciiTheme="majorHAnsi" w:hAnsiTheme="majorHAnsi" w:cstheme="majorHAnsi"/>
        </w:rPr>
        <w:t>label</w:t>
      </w:r>
      <w:r w:rsidRPr="00962484">
        <w:rPr>
          <w:rFonts w:asciiTheme="majorHAnsi" w:hAnsiTheme="majorHAnsi" w:cstheme="majorHAnsi"/>
        </w:rPr>
        <w:t>s) and the nematode isolation data (</w:t>
      </w:r>
      <w:r w:rsidR="00A61F5E" w:rsidRPr="00962484">
        <w:rPr>
          <w:rFonts w:asciiTheme="majorHAnsi" w:hAnsiTheme="majorHAnsi" w:cstheme="majorHAnsi"/>
        </w:rPr>
        <w:t>S-</w:t>
      </w:r>
      <w:r w:rsidR="00C96900" w:rsidRPr="00962484">
        <w:rPr>
          <w:rFonts w:asciiTheme="majorHAnsi" w:hAnsiTheme="majorHAnsi" w:cstheme="majorHAnsi"/>
        </w:rPr>
        <w:t>label</w:t>
      </w:r>
      <w:r w:rsidRPr="00962484">
        <w:rPr>
          <w:rFonts w:asciiTheme="majorHAnsi" w:hAnsiTheme="majorHAnsi" w:cstheme="majorHAnsi"/>
        </w:rPr>
        <w:t xml:space="preserve">s) together using the </w:t>
      </w:r>
      <w:proofErr w:type="spellStart"/>
      <w:r w:rsidRPr="00962484">
        <w:rPr>
          <w:rFonts w:asciiTheme="majorHAnsi" w:hAnsiTheme="majorHAnsi" w:cstheme="majorHAnsi"/>
        </w:rPr>
        <w:t>easyFulcrum</w:t>
      </w:r>
      <w:proofErr w:type="spellEnd"/>
      <w:r w:rsidRPr="00962484">
        <w:rPr>
          <w:rFonts w:asciiTheme="majorHAnsi" w:hAnsiTheme="majorHAnsi" w:cstheme="majorHAnsi"/>
        </w:rPr>
        <w:t xml:space="preserve"> R package. The software contains functions that will further join the Fulcrum data with the genotyping data from the genotyping sheet so that </w:t>
      </w:r>
      <w:r w:rsidR="00A61F5E" w:rsidRPr="00962484">
        <w:rPr>
          <w:rFonts w:asciiTheme="majorHAnsi" w:hAnsiTheme="majorHAnsi" w:cstheme="majorHAnsi"/>
        </w:rPr>
        <w:t>S-</w:t>
      </w:r>
      <w:r w:rsidR="00C96900" w:rsidRPr="00962484">
        <w:rPr>
          <w:rFonts w:asciiTheme="majorHAnsi" w:hAnsiTheme="majorHAnsi" w:cstheme="majorHAnsi"/>
        </w:rPr>
        <w:t>label</w:t>
      </w:r>
      <w:r w:rsidRPr="00962484">
        <w:rPr>
          <w:rFonts w:asciiTheme="majorHAnsi" w:hAnsiTheme="majorHAnsi" w:cstheme="majorHAnsi"/>
        </w:rPr>
        <w:t xml:space="preserve"> species identities and strain names are organized in a single </w:t>
      </w:r>
      <w:r w:rsidR="00B21722" w:rsidRPr="00962484">
        <w:rPr>
          <w:rFonts w:asciiTheme="majorHAnsi" w:hAnsiTheme="majorHAnsi" w:cstheme="majorHAnsi"/>
        </w:rPr>
        <w:t>data frame</w:t>
      </w:r>
      <w:r w:rsidRPr="00962484">
        <w:rPr>
          <w:rFonts w:asciiTheme="majorHAnsi" w:hAnsiTheme="majorHAnsi" w:cstheme="majorHAnsi"/>
        </w:rPr>
        <w:t>.</w:t>
      </w:r>
    </w:p>
    <w:p w14:paraId="0FAA9CDF" w14:textId="77777777" w:rsidR="00B21722" w:rsidRPr="00962484" w:rsidRDefault="00B21722" w:rsidP="00AA3E96">
      <w:pPr>
        <w:pStyle w:val="ListParagraph"/>
        <w:ind w:left="0"/>
        <w:rPr>
          <w:rFonts w:asciiTheme="majorHAnsi" w:hAnsiTheme="majorHAnsi" w:cstheme="majorHAnsi"/>
        </w:rPr>
      </w:pPr>
    </w:p>
    <w:p w14:paraId="43AF228F" w14:textId="726AA665" w:rsidR="002C3AD2" w:rsidRPr="00962484" w:rsidRDefault="00075600" w:rsidP="00D94004">
      <w:pPr>
        <w:pStyle w:val="ListParagraph"/>
        <w:numPr>
          <w:ilvl w:val="1"/>
          <w:numId w:val="54"/>
        </w:numPr>
        <w:ind w:left="0" w:firstLine="0"/>
        <w:rPr>
          <w:rFonts w:asciiTheme="majorHAnsi" w:hAnsiTheme="majorHAnsi" w:cstheme="majorHAnsi"/>
          <w:b/>
          <w:bCs/>
        </w:rPr>
      </w:pPr>
      <w:r w:rsidRPr="00962484">
        <w:rPr>
          <w:rFonts w:asciiTheme="majorHAnsi" w:hAnsiTheme="majorHAnsi" w:cstheme="majorHAnsi"/>
        </w:rPr>
        <w:t>Create a new directory named for the collection project. Arrange the folder structure within the directory to match the requirements described in the R package easyFulcrum</w:t>
      </w:r>
      <w:r w:rsidRPr="00962484">
        <w:rPr>
          <w:rFonts w:asciiTheme="majorHAnsi" w:hAnsiTheme="majorHAnsi" w:cstheme="majorHAnsi"/>
          <w:vertAlign w:val="superscript"/>
        </w:rPr>
        <w:t>15</w:t>
      </w:r>
      <w:r w:rsidRPr="00962484">
        <w:rPr>
          <w:rFonts w:asciiTheme="majorHAnsi" w:hAnsiTheme="majorHAnsi" w:cstheme="majorHAnsi"/>
        </w:rPr>
        <w:t>.</w:t>
      </w:r>
    </w:p>
    <w:p w14:paraId="01C3C661" w14:textId="77777777" w:rsidR="00415D5A" w:rsidRPr="00962484" w:rsidRDefault="00415D5A" w:rsidP="00AA3E96">
      <w:pPr>
        <w:pStyle w:val="ListParagraph"/>
        <w:ind w:left="0"/>
        <w:rPr>
          <w:rFonts w:asciiTheme="majorHAnsi" w:hAnsiTheme="majorHAnsi" w:cstheme="majorHAnsi"/>
          <w:b/>
          <w:bCs/>
        </w:rPr>
      </w:pPr>
    </w:p>
    <w:p w14:paraId="13518149" w14:textId="33E16D08" w:rsidR="002C3AD2" w:rsidRPr="00962484" w:rsidRDefault="00075600" w:rsidP="00D94004">
      <w:pPr>
        <w:pStyle w:val="ListParagraph"/>
        <w:numPr>
          <w:ilvl w:val="1"/>
          <w:numId w:val="54"/>
        </w:numPr>
        <w:ind w:left="0" w:firstLine="0"/>
        <w:rPr>
          <w:rFonts w:asciiTheme="majorHAnsi" w:hAnsiTheme="majorHAnsi" w:cstheme="majorHAnsi"/>
          <w:b/>
          <w:bCs/>
          <w:highlight w:val="yellow"/>
        </w:rPr>
      </w:pPr>
      <w:r w:rsidRPr="00962484">
        <w:rPr>
          <w:rFonts w:asciiTheme="majorHAnsi" w:hAnsiTheme="majorHAnsi" w:cstheme="majorHAnsi"/>
          <w:highlight w:val="yellow"/>
        </w:rPr>
        <w:t xml:space="preserve">Navigate to the Fulcrum website and </w:t>
      </w:r>
      <w:r w:rsidRPr="00A95131">
        <w:rPr>
          <w:rFonts w:asciiTheme="majorHAnsi" w:hAnsiTheme="majorHAnsi" w:cstheme="majorHAnsi"/>
        </w:rPr>
        <w:t xml:space="preserve">sign in. </w:t>
      </w:r>
      <w:r w:rsidRPr="00962484">
        <w:rPr>
          <w:rFonts w:asciiTheme="majorHAnsi" w:hAnsiTheme="majorHAnsi" w:cstheme="majorHAnsi"/>
          <w:highlight w:val="yellow"/>
        </w:rPr>
        <w:t>Export the raw project data from the Fulcrum database</w:t>
      </w:r>
      <w:r w:rsidRPr="00A95131">
        <w:rPr>
          <w:rFonts w:asciiTheme="majorHAnsi" w:hAnsiTheme="majorHAnsi" w:cstheme="majorHAnsi"/>
        </w:rPr>
        <w:t xml:space="preserve"> using the Fulcrum website’s data export tool on the left and selecting the following checkboxes: project, include photos, include GPS data, field sampling, and isolation.</w:t>
      </w:r>
    </w:p>
    <w:p w14:paraId="6A20982E" w14:textId="77777777" w:rsidR="00415D5A" w:rsidRPr="00962484" w:rsidRDefault="00415D5A" w:rsidP="00AA3E96">
      <w:pPr>
        <w:pStyle w:val="ListParagraph"/>
        <w:ind w:left="0"/>
        <w:rPr>
          <w:rFonts w:asciiTheme="majorHAnsi" w:hAnsiTheme="majorHAnsi" w:cstheme="majorHAnsi"/>
          <w:b/>
          <w:bCs/>
          <w:highlight w:val="yellow"/>
        </w:rPr>
      </w:pPr>
    </w:p>
    <w:p w14:paraId="76BC63A5" w14:textId="283E8EE4" w:rsidR="002C3AD2" w:rsidRPr="00962484" w:rsidRDefault="00075600" w:rsidP="00D94004">
      <w:pPr>
        <w:pStyle w:val="ListParagraph"/>
        <w:ind w:left="0"/>
        <w:rPr>
          <w:rFonts w:asciiTheme="majorHAnsi" w:hAnsiTheme="majorHAnsi" w:cstheme="majorHAnsi"/>
        </w:rPr>
      </w:pPr>
      <w:r w:rsidRPr="00962484">
        <w:rPr>
          <w:rFonts w:asciiTheme="majorHAnsi" w:hAnsiTheme="majorHAnsi" w:cstheme="majorHAnsi"/>
        </w:rPr>
        <w:t xml:space="preserve">NOTE: </w:t>
      </w:r>
      <w:r w:rsidR="006C44D8" w:rsidRPr="00962484">
        <w:rPr>
          <w:rFonts w:asciiTheme="majorHAnsi" w:hAnsiTheme="majorHAnsi" w:cstheme="majorHAnsi"/>
        </w:rPr>
        <w:t xml:space="preserve">The Fulcrum data for the project will be exported as five comma-separated value (.csv) files. The complete project data will be joined together into a single data frame using the </w:t>
      </w:r>
      <w:proofErr w:type="spellStart"/>
      <w:r w:rsidR="006C44D8" w:rsidRPr="00962484">
        <w:rPr>
          <w:rFonts w:asciiTheme="majorHAnsi" w:hAnsiTheme="majorHAnsi" w:cstheme="majorHAnsi"/>
        </w:rPr>
        <w:t>easyFulcrum</w:t>
      </w:r>
      <w:proofErr w:type="spellEnd"/>
      <w:r w:rsidR="006C44D8" w:rsidRPr="00962484">
        <w:rPr>
          <w:rFonts w:asciiTheme="majorHAnsi" w:hAnsiTheme="majorHAnsi" w:cstheme="majorHAnsi"/>
        </w:rPr>
        <w:t xml:space="preserve"> package in R.</w:t>
      </w:r>
    </w:p>
    <w:p w14:paraId="76FD294D" w14:textId="77777777" w:rsidR="00415D5A" w:rsidRPr="00962484" w:rsidRDefault="00415D5A" w:rsidP="00AA3E96">
      <w:pPr>
        <w:pStyle w:val="ListParagraph"/>
        <w:ind w:left="0"/>
        <w:rPr>
          <w:rFonts w:asciiTheme="majorHAnsi" w:hAnsiTheme="majorHAnsi" w:cstheme="majorHAnsi"/>
        </w:rPr>
      </w:pPr>
    </w:p>
    <w:p w14:paraId="3AF685AA" w14:textId="31B42970" w:rsidR="002C3AD2" w:rsidRPr="00A95131" w:rsidRDefault="00075600" w:rsidP="00D94004">
      <w:pPr>
        <w:pStyle w:val="ListParagraph"/>
        <w:numPr>
          <w:ilvl w:val="1"/>
          <w:numId w:val="54"/>
        </w:numPr>
        <w:ind w:left="0" w:firstLine="0"/>
        <w:rPr>
          <w:rFonts w:asciiTheme="majorHAnsi" w:hAnsiTheme="majorHAnsi" w:cstheme="majorHAnsi"/>
          <w:b/>
          <w:bCs/>
        </w:rPr>
      </w:pPr>
      <w:r w:rsidRPr="00A95131">
        <w:rPr>
          <w:rFonts w:asciiTheme="majorHAnsi" w:hAnsiTheme="majorHAnsi" w:cstheme="majorHAnsi"/>
        </w:rPr>
        <w:t xml:space="preserve">Move the five .csv files exported from Fulcrum into the project directory created in step 10.1 as instructed in the </w:t>
      </w:r>
      <w:proofErr w:type="spellStart"/>
      <w:r w:rsidRPr="00A95131">
        <w:rPr>
          <w:rFonts w:asciiTheme="majorHAnsi" w:hAnsiTheme="majorHAnsi" w:cstheme="majorHAnsi"/>
        </w:rPr>
        <w:t>easyFulcrum</w:t>
      </w:r>
      <w:proofErr w:type="spellEnd"/>
      <w:r w:rsidRPr="00A95131">
        <w:rPr>
          <w:rFonts w:asciiTheme="majorHAnsi" w:hAnsiTheme="majorHAnsi" w:cstheme="majorHAnsi"/>
        </w:rPr>
        <w:t xml:space="preserve"> vignette</w:t>
      </w:r>
      <w:r w:rsidR="005D04CB" w:rsidRPr="00986A88">
        <w:rPr>
          <w:rFonts w:asciiTheme="majorHAnsi" w:hAnsiTheme="majorHAnsi" w:cstheme="majorHAnsi"/>
          <w:vertAlign w:val="superscript"/>
        </w:rPr>
        <w:t>20</w:t>
      </w:r>
      <w:r w:rsidRPr="00A95131">
        <w:rPr>
          <w:rFonts w:asciiTheme="majorHAnsi" w:hAnsiTheme="majorHAnsi" w:cstheme="majorHAnsi"/>
        </w:rPr>
        <w:t>.</w:t>
      </w:r>
    </w:p>
    <w:p w14:paraId="1474A3A0" w14:textId="77777777" w:rsidR="00415D5A" w:rsidRPr="00A95131" w:rsidRDefault="00415D5A" w:rsidP="00AA3E96">
      <w:pPr>
        <w:pStyle w:val="ListParagraph"/>
        <w:ind w:left="0"/>
        <w:rPr>
          <w:rFonts w:asciiTheme="majorHAnsi" w:hAnsiTheme="majorHAnsi" w:cstheme="majorHAnsi"/>
          <w:b/>
          <w:bCs/>
        </w:rPr>
      </w:pPr>
    </w:p>
    <w:p w14:paraId="2F2AD335" w14:textId="177399C4" w:rsidR="002C3AD2" w:rsidRPr="00A95131" w:rsidRDefault="00075600" w:rsidP="00D94004">
      <w:pPr>
        <w:pStyle w:val="ListParagraph"/>
        <w:numPr>
          <w:ilvl w:val="1"/>
          <w:numId w:val="54"/>
        </w:numPr>
        <w:ind w:left="0" w:firstLine="0"/>
        <w:rPr>
          <w:rFonts w:asciiTheme="majorHAnsi" w:hAnsiTheme="majorHAnsi" w:cstheme="majorHAnsi"/>
          <w:b/>
          <w:bCs/>
        </w:rPr>
      </w:pPr>
      <w:r w:rsidRPr="00A95131">
        <w:rPr>
          <w:rFonts w:asciiTheme="majorHAnsi" w:hAnsiTheme="majorHAnsi" w:cstheme="majorHAnsi"/>
        </w:rPr>
        <w:t xml:space="preserve">Open an </w:t>
      </w:r>
      <w:proofErr w:type="spellStart"/>
      <w:r w:rsidRPr="00A95131">
        <w:rPr>
          <w:rFonts w:asciiTheme="majorHAnsi" w:hAnsiTheme="majorHAnsi" w:cstheme="majorHAnsi"/>
        </w:rPr>
        <w:t>Rstudio</w:t>
      </w:r>
      <w:proofErr w:type="spellEnd"/>
      <w:r w:rsidRPr="00A95131">
        <w:rPr>
          <w:rFonts w:asciiTheme="majorHAnsi" w:hAnsiTheme="majorHAnsi" w:cstheme="majorHAnsi"/>
        </w:rPr>
        <w:t xml:space="preserve"> session and install </w:t>
      </w:r>
      <w:proofErr w:type="spellStart"/>
      <w:r w:rsidRPr="00A95131">
        <w:rPr>
          <w:rFonts w:asciiTheme="majorHAnsi" w:hAnsiTheme="majorHAnsi" w:cstheme="majorHAnsi"/>
        </w:rPr>
        <w:t>easyfulcrum</w:t>
      </w:r>
      <w:proofErr w:type="spellEnd"/>
      <w:r w:rsidRPr="00A95131">
        <w:rPr>
          <w:rFonts w:asciiTheme="majorHAnsi" w:hAnsiTheme="majorHAnsi" w:cstheme="majorHAnsi"/>
        </w:rPr>
        <w:t xml:space="preserve"> package in R by entering the following commands in the R console ‘</w:t>
      </w:r>
      <w:proofErr w:type="spellStart"/>
      <w:proofErr w:type="gramStart"/>
      <w:r w:rsidRPr="00A95131">
        <w:rPr>
          <w:rFonts w:asciiTheme="majorHAnsi" w:hAnsiTheme="majorHAnsi" w:cstheme="majorHAnsi"/>
        </w:rPr>
        <w:t>install.packages</w:t>
      </w:r>
      <w:proofErr w:type="spellEnd"/>
      <w:proofErr w:type="gramEnd"/>
      <w:r w:rsidRPr="00A95131">
        <w:rPr>
          <w:rFonts w:asciiTheme="majorHAnsi" w:hAnsiTheme="majorHAnsi" w:cstheme="majorHAnsi"/>
        </w:rPr>
        <w:t>("</w:t>
      </w:r>
      <w:proofErr w:type="spellStart"/>
      <w:r w:rsidRPr="00A95131">
        <w:rPr>
          <w:rFonts w:asciiTheme="majorHAnsi" w:hAnsiTheme="majorHAnsi" w:cstheme="majorHAnsi"/>
        </w:rPr>
        <w:t>devtools</w:t>
      </w:r>
      <w:proofErr w:type="spellEnd"/>
      <w:r w:rsidRPr="00A95131">
        <w:rPr>
          <w:rFonts w:asciiTheme="majorHAnsi" w:hAnsiTheme="majorHAnsi" w:cstheme="majorHAnsi"/>
        </w:rPr>
        <w:t>")’ and ‘</w:t>
      </w:r>
      <w:proofErr w:type="spellStart"/>
      <w:r w:rsidRPr="00A95131">
        <w:rPr>
          <w:rFonts w:asciiTheme="majorHAnsi" w:hAnsiTheme="majorHAnsi" w:cstheme="majorHAnsi"/>
        </w:rPr>
        <w:t>devtools</w:t>
      </w:r>
      <w:proofErr w:type="spellEnd"/>
      <w:r w:rsidRPr="00A95131">
        <w:rPr>
          <w:rFonts w:asciiTheme="majorHAnsi" w:hAnsiTheme="majorHAnsi" w:cstheme="majorHAnsi"/>
        </w:rPr>
        <w:t>::</w:t>
      </w:r>
      <w:proofErr w:type="spellStart"/>
      <w:r w:rsidRPr="00A95131">
        <w:rPr>
          <w:rFonts w:asciiTheme="majorHAnsi" w:hAnsiTheme="majorHAnsi" w:cstheme="majorHAnsi"/>
        </w:rPr>
        <w:t>install_github</w:t>
      </w:r>
      <w:proofErr w:type="spellEnd"/>
      <w:r w:rsidRPr="00A95131">
        <w:rPr>
          <w:rFonts w:asciiTheme="majorHAnsi" w:hAnsiTheme="majorHAnsi" w:cstheme="majorHAnsi"/>
        </w:rPr>
        <w:t>("</w:t>
      </w:r>
      <w:proofErr w:type="spellStart"/>
      <w:r w:rsidRPr="00A95131">
        <w:rPr>
          <w:rFonts w:asciiTheme="majorHAnsi" w:hAnsiTheme="majorHAnsi" w:cstheme="majorHAnsi"/>
        </w:rPr>
        <w:t>AndersenLab</w:t>
      </w:r>
      <w:proofErr w:type="spellEnd"/>
      <w:r w:rsidRPr="00A95131">
        <w:rPr>
          <w:rFonts w:asciiTheme="majorHAnsi" w:hAnsiTheme="majorHAnsi" w:cstheme="majorHAnsi"/>
        </w:rPr>
        <w:t>/</w:t>
      </w:r>
      <w:proofErr w:type="spellStart"/>
      <w:r w:rsidRPr="00A95131">
        <w:rPr>
          <w:rFonts w:asciiTheme="majorHAnsi" w:hAnsiTheme="majorHAnsi" w:cstheme="majorHAnsi"/>
        </w:rPr>
        <w:t>easyfulcrum</w:t>
      </w:r>
      <w:proofErr w:type="spellEnd"/>
      <w:r w:rsidRPr="00A95131">
        <w:rPr>
          <w:rFonts w:asciiTheme="majorHAnsi" w:hAnsiTheme="majorHAnsi" w:cstheme="majorHAnsi"/>
        </w:rPr>
        <w:t>")’.</w:t>
      </w:r>
    </w:p>
    <w:p w14:paraId="48DEC4FA" w14:textId="77777777" w:rsidR="00415D5A" w:rsidRPr="00A95131" w:rsidRDefault="00415D5A" w:rsidP="00AA3E96">
      <w:pPr>
        <w:pStyle w:val="ListParagraph"/>
        <w:ind w:left="0"/>
        <w:rPr>
          <w:rFonts w:asciiTheme="majorHAnsi" w:hAnsiTheme="majorHAnsi" w:cstheme="majorHAnsi"/>
          <w:b/>
          <w:bCs/>
        </w:rPr>
      </w:pPr>
    </w:p>
    <w:p w14:paraId="165B6B9E" w14:textId="1E1EF390" w:rsidR="002C3AD2" w:rsidRPr="00986A88" w:rsidRDefault="00075600" w:rsidP="00AA3E96">
      <w:pPr>
        <w:pStyle w:val="ListParagraph"/>
        <w:numPr>
          <w:ilvl w:val="1"/>
          <w:numId w:val="54"/>
        </w:numPr>
        <w:ind w:left="0" w:firstLine="0"/>
        <w:rPr>
          <w:rFonts w:asciiTheme="majorHAnsi" w:hAnsiTheme="majorHAnsi" w:cstheme="majorHAnsi"/>
          <w:b/>
          <w:bCs/>
          <w:highlight w:val="yellow"/>
        </w:rPr>
      </w:pPr>
      <w:r w:rsidRPr="00986A88">
        <w:rPr>
          <w:rFonts w:asciiTheme="majorHAnsi" w:hAnsiTheme="majorHAnsi" w:cstheme="majorHAnsi"/>
          <w:highlight w:val="yellow"/>
        </w:rPr>
        <w:t xml:space="preserve">Open a new R script and follow the directions in the </w:t>
      </w:r>
      <w:proofErr w:type="spellStart"/>
      <w:r w:rsidRPr="00986A88">
        <w:rPr>
          <w:rFonts w:asciiTheme="majorHAnsi" w:hAnsiTheme="majorHAnsi" w:cstheme="majorHAnsi"/>
          <w:highlight w:val="yellow"/>
        </w:rPr>
        <w:t>easyfulcrum</w:t>
      </w:r>
      <w:proofErr w:type="spellEnd"/>
      <w:r w:rsidRPr="00986A88">
        <w:rPr>
          <w:rFonts w:asciiTheme="majorHAnsi" w:hAnsiTheme="majorHAnsi" w:cstheme="majorHAnsi"/>
          <w:highlight w:val="yellow"/>
        </w:rPr>
        <w:t xml:space="preserve"> vignette to process the collection data</w:t>
      </w:r>
      <w:r w:rsidR="009616C4" w:rsidRPr="00986A88">
        <w:rPr>
          <w:rFonts w:asciiTheme="majorHAnsi" w:hAnsiTheme="majorHAnsi" w:cstheme="majorHAnsi"/>
          <w:highlight w:val="yellow"/>
          <w:vertAlign w:val="superscript"/>
        </w:rPr>
        <w:t>20</w:t>
      </w:r>
      <w:r w:rsidRPr="00986A88">
        <w:rPr>
          <w:rFonts w:asciiTheme="majorHAnsi" w:hAnsiTheme="majorHAnsi" w:cstheme="majorHAnsi"/>
          <w:highlight w:val="yellow"/>
        </w:rPr>
        <w:t>.</w:t>
      </w:r>
    </w:p>
    <w:bookmarkEnd w:id="0"/>
    <w:p w14:paraId="375EB28C" w14:textId="77777777" w:rsidR="00075600" w:rsidRPr="00962484" w:rsidRDefault="00075600" w:rsidP="00AA3E96">
      <w:pPr>
        <w:pBdr>
          <w:top w:val="nil"/>
          <w:left w:val="nil"/>
          <w:bottom w:val="nil"/>
          <w:right w:val="nil"/>
          <w:between w:val="nil"/>
        </w:pBdr>
        <w:rPr>
          <w:rFonts w:asciiTheme="majorHAnsi" w:hAnsiTheme="majorHAnsi" w:cstheme="majorHAnsi"/>
          <w:b/>
        </w:rPr>
      </w:pPr>
    </w:p>
    <w:p w14:paraId="08AF3300" w14:textId="0ADAC22C" w:rsidR="006E4797" w:rsidRPr="00962484" w:rsidRDefault="00551D82" w:rsidP="00A25F39">
      <w:pPr>
        <w:pBdr>
          <w:top w:val="nil"/>
          <w:left w:val="nil"/>
          <w:bottom w:val="nil"/>
          <w:right w:val="nil"/>
          <w:between w:val="nil"/>
        </w:pBdr>
        <w:rPr>
          <w:rFonts w:asciiTheme="majorHAnsi" w:hAnsiTheme="majorHAnsi" w:cstheme="majorHAnsi"/>
        </w:rPr>
      </w:pPr>
      <w:r w:rsidRPr="00962484">
        <w:rPr>
          <w:rFonts w:asciiTheme="majorHAnsi" w:hAnsiTheme="majorHAnsi" w:cstheme="majorHAnsi"/>
          <w:b/>
        </w:rPr>
        <w:lastRenderedPageBreak/>
        <w:t>REPRESENTATIVE RESULTS:</w:t>
      </w:r>
    </w:p>
    <w:p w14:paraId="30217798" w14:textId="6D1FE776" w:rsidR="00C96900" w:rsidRPr="00962484" w:rsidRDefault="00C96900" w:rsidP="00D94004">
      <w:pPr>
        <w:pStyle w:val="NormalWeb"/>
        <w:spacing w:before="0" w:beforeAutospacing="0" w:after="0" w:afterAutospacing="0"/>
        <w:jc w:val="both"/>
        <w:rPr>
          <w:rFonts w:asciiTheme="majorHAnsi" w:hAnsiTheme="majorHAnsi" w:cstheme="majorHAnsi"/>
        </w:rPr>
      </w:pPr>
      <w:r w:rsidRPr="00962484">
        <w:rPr>
          <w:rFonts w:asciiTheme="majorHAnsi" w:hAnsiTheme="majorHAnsi" w:cstheme="majorHAnsi"/>
        </w:rPr>
        <w:t xml:space="preserve">This protocol has been used to collect </w:t>
      </w:r>
      <w:r w:rsidRPr="00962484">
        <w:rPr>
          <w:rFonts w:asciiTheme="majorHAnsi" w:hAnsiTheme="majorHAnsi" w:cstheme="majorHAnsi"/>
          <w:i/>
          <w:iCs/>
        </w:rPr>
        <w:t>Caenorhabditis</w:t>
      </w:r>
      <w:r w:rsidRPr="00962484">
        <w:rPr>
          <w:rFonts w:asciiTheme="majorHAnsi" w:hAnsiTheme="majorHAnsi" w:cstheme="majorHAnsi"/>
        </w:rPr>
        <w:t xml:space="preserve"> nematodes from multiple locations, including Hawaii and California. </w:t>
      </w:r>
      <w:r w:rsidR="009616C4">
        <w:rPr>
          <w:rFonts w:asciiTheme="majorHAnsi" w:hAnsiTheme="majorHAnsi" w:cstheme="majorHAnsi"/>
        </w:rPr>
        <w:t>The isolation</w:t>
      </w:r>
      <w:r w:rsidRPr="00962484">
        <w:rPr>
          <w:rFonts w:asciiTheme="majorHAnsi" w:hAnsiTheme="majorHAnsi" w:cstheme="majorHAnsi"/>
        </w:rPr>
        <w:t xml:space="preserve"> success rate for </w:t>
      </w:r>
      <w:r w:rsidRPr="00962484">
        <w:rPr>
          <w:rFonts w:asciiTheme="majorHAnsi" w:hAnsiTheme="majorHAnsi" w:cstheme="majorHAnsi"/>
          <w:i/>
          <w:iCs/>
        </w:rPr>
        <w:t>Caenorhabditis</w:t>
      </w:r>
      <w:r w:rsidRPr="00962484">
        <w:rPr>
          <w:rFonts w:asciiTheme="majorHAnsi" w:hAnsiTheme="majorHAnsi" w:cstheme="majorHAnsi"/>
        </w:rPr>
        <w:t xml:space="preserve"> nematodes varies with collection location, climate, sampling experience, and substrate types sampled. </w:t>
      </w:r>
      <w:r w:rsidR="009616C4">
        <w:rPr>
          <w:rFonts w:asciiTheme="majorHAnsi" w:hAnsiTheme="majorHAnsi" w:cstheme="majorHAnsi"/>
        </w:rPr>
        <w:t>The protocol</w:t>
      </w:r>
      <w:r w:rsidR="00F203B1">
        <w:rPr>
          <w:rFonts w:asciiTheme="majorHAnsi" w:hAnsiTheme="majorHAnsi" w:cstheme="majorHAnsi"/>
        </w:rPr>
        <w:t xml:space="preserve"> has been used to extensively sample</w:t>
      </w:r>
      <w:r w:rsidRPr="00962484">
        <w:rPr>
          <w:rFonts w:asciiTheme="majorHAnsi" w:hAnsiTheme="majorHAnsi" w:cstheme="majorHAnsi"/>
        </w:rPr>
        <w:t xml:space="preserve"> the Hawaiian Islands, where nine collection projects </w:t>
      </w:r>
      <w:r w:rsidR="00F203B1">
        <w:rPr>
          <w:rFonts w:asciiTheme="majorHAnsi" w:hAnsiTheme="majorHAnsi" w:cstheme="majorHAnsi"/>
        </w:rPr>
        <w:t>have been conducted over</w:t>
      </w:r>
      <w:r w:rsidR="00F203B1" w:rsidRPr="00962484">
        <w:rPr>
          <w:rFonts w:asciiTheme="majorHAnsi" w:hAnsiTheme="majorHAnsi" w:cstheme="majorHAnsi"/>
        </w:rPr>
        <w:t xml:space="preserve"> </w:t>
      </w:r>
      <w:r w:rsidRPr="00962484">
        <w:rPr>
          <w:rFonts w:asciiTheme="majorHAnsi" w:hAnsiTheme="majorHAnsi" w:cstheme="majorHAnsi"/>
        </w:rPr>
        <w:t xml:space="preserve">multiple years and seasons. </w:t>
      </w:r>
      <w:r w:rsidR="00F203B1">
        <w:rPr>
          <w:rFonts w:asciiTheme="majorHAnsi" w:hAnsiTheme="majorHAnsi" w:cstheme="majorHAnsi"/>
        </w:rPr>
        <w:t>The</w:t>
      </w:r>
      <w:r w:rsidRPr="00962484">
        <w:rPr>
          <w:rFonts w:asciiTheme="majorHAnsi" w:hAnsiTheme="majorHAnsi" w:cstheme="majorHAnsi"/>
        </w:rPr>
        <w:t xml:space="preserve"> isolation success rates for </w:t>
      </w:r>
      <w:proofErr w:type="spellStart"/>
      <w:r w:rsidRPr="00962484">
        <w:rPr>
          <w:rFonts w:asciiTheme="majorHAnsi" w:hAnsiTheme="majorHAnsi" w:cstheme="majorHAnsi"/>
        </w:rPr>
        <w:t>selfing</w:t>
      </w:r>
      <w:proofErr w:type="spellEnd"/>
      <w:r w:rsidRPr="00962484">
        <w:rPr>
          <w:rFonts w:asciiTheme="majorHAnsi" w:hAnsiTheme="majorHAnsi" w:cstheme="majorHAnsi"/>
        </w:rPr>
        <w:t xml:space="preserve"> </w:t>
      </w:r>
      <w:r w:rsidRPr="00962484">
        <w:rPr>
          <w:rFonts w:asciiTheme="majorHAnsi" w:hAnsiTheme="majorHAnsi" w:cstheme="majorHAnsi"/>
          <w:i/>
          <w:iCs/>
        </w:rPr>
        <w:t>Caenorhabditis</w:t>
      </w:r>
      <w:r w:rsidRPr="00962484">
        <w:rPr>
          <w:rFonts w:asciiTheme="majorHAnsi" w:hAnsiTheme="majorHAnsi" w:cstheme="majorHAnsi"/>
        </w:rPr>
        <w:t xml:space="preserve"> species are nearly identical for </w:t>
      </w:r>
      <w:r w:rsidRPr="00962484">
        <w:rPr>
          <w:rFonts w:asciiTheme="majorHAnsi" w:hAnsiTheme="majorHAnsi" w:cstheme="majorHAnsi"/>
          <w:i/>
          <w:iCs/>
        </w:rPr>
        <w:t>C. </w:t>
      </w:r>
      <w:proofErr w:type="spellStart"/>
      <w:r w:rsidRPr="00962484">
        <w:rPr>
          <w:rFonts w:asciiTheme="majorHAnsi" w:hAnsiTheme="majorHAnsi" w:cstheme="majorHAnsi"/>
          <w:i/>
          <w:iCs/>
        </w:rPr>
        <w:t>briggsae</w:t>
      </w:r>
      <w:proofErr w:type="spellEnd"/>
      <w:r w:rsidRPr="00962484">
        <w:rPr>
          <w:rFonts w:asciiTheme="majorHAnsi" w:hAnsiTheme="majorHAnsi" w:cstheme="majorHAnsi"/>
        </w:rPr>
        <w:t xml:space="preserve"> (162 of 4,506 samples, 3.6%) and </w:t>
      </w:r>
      <w:r w:rsidRPr="00962484">
        <w:rPr>
          <w:rFonts w:asciiTheme="majorHAnsi" w:hAnsiTheme="majorHAnsi" w:cstheme="majorHAnsi"/>
          <w:i/>
          <w:iCs/>
        </w:rPr>
        <w:t>C. elegans</w:t>
      </w:r>
      <w:r w:rsidRPr="00962484">
        <w:rPr>
          <w:rFonts w:asciiTheme="majorHAnsi" w:hAnsiTheme="majorHAnsi" w:cstheme="majorHAnsi"/>
        </w:rPr>
        <w:t xml:space="preserve"> (163 of 4,506 samples, 3.6%), and much lower for </w:t>
      </w:r>
      <w:r w:rsidRPr="00962484">
        <w:rPr>
          <w:rFonts w:asciiTheme="majorHAnsi" w:hAnsiTheme="majorHAnsi" w:cstheme="majorHAnsi"/>
          <w:i/>
          <w:iCs/>
        </w:rPr>
        <w:t>C. tropicalis</w:t>
      </w:r>
      <w:r w:rsidRPr="00962484">
        <w:rPr>
          <w:rFonts w:asciiTheme="majorHAnsi" w:hAnsiTheme="majorHAnsi" w:cstheme="majorHAnsi"/>
        </w:rPr>
        <w:t xml:space="preserve"> (26 of 4,506 samples, 0.58%)</w:t>
      </w:r>
      <w:r w:rsidRPr="00962484">
        <w:rPr>
          <w:rFonts w:asciiTheme="majorHAnsi" w:hAnsiTheme="majorHAnsi" w:cstheme="majorHAnsi"/>
          <w:vertAlign w:val="superscript"/>
        </w:rPr>
        <w:t>8</w:t>
      </w:r>
      <w:r w:rsidRPr="00962484">
        <w:rPr>
          <w:rFonts w:asciiTheme="majorHAnsi" w:hAnsiTheme="majorHAnsi" w:cstheme="majorHAnsi"/>
        </w:rPr>
        <w:t xml:space="preserve">. Each of the </w:t>
      </w:r>
      <w:proofErr w:type="spellStart"/>
      <w:r w:rsidRPr="00962484">
        <w:rPr>
          <w:rFonts w:asciiTheme="majorHAnsi" w:hAnsiTheme="majorHAnsi" w:cstheme="majorHAnsi"/>
        </w:rPr>
        <w:t>selfing</w:t>
      </w:r>
      <w:proofErr w:type="spellEnd"/>
      <w:r w:rsidRPr="00962484">
        <w:rPr>
          <w:rFonts w:asciiTheme="majorHAnsi" w:hAnsiTheme="majorHAnsi" w:cstheme="majorHAnsi"/>
        </w:rPr>
        <w:t xml:space="preserve"> species is enriched on rotting fruit and flower substrates relative to the other substrate categories. </w:t>
      </w:r>
      <w:r w:rsidR="00F203B1">
        <w:rPr>
          <w:rFonts w:asciiTheme="majorHAnsi" w:hAnsiTheme="majorHAnsi" w:cstheme="majorHAnsi"/>
        </w:rPr>
        <w:t>Sample</w:t>
      </w:r>
      <w:r w:rsidRPr="00962484">
        <w:rPr>
          <w:rFonts w:asciiTheme="majorHAnsi" w:hAnsiTheme="majorHAnsi" w:cstheme="majorHAnsi"/>
        </w:rPr>
        <w:t xml:space="preserve"> rotting fruit and flower substrates if </w:t>
      </w:r>
      <w:r w:rsidR="008208D8">
        <w:rPr>
          <w:rFonts w:asciiTheme="majorHAnsi" w:hAnsiTheme="majorHAnsi" w:cstheme="majorHAnsi"/>
        </w:rPr>
        <w:t>the researcher is</w:t>
      </w:r>
      <w:r w:rsidRPr="00962484">
        <w:rPr>
          <w:rFonts w:asciiTheme="majorHAnsi" w:hAnsiTheme="majorHAnsi" w:cstheme="majorHAnsi"/>
        </w:rPr>
        <w:t xml:space="preserve"> attempting to maximize </w:t>
      </w:r>
      <w:r w:rsidR="008208D8">
        <w:rPr>
          <w:rFonts w:asciiTheme="majorHAnsi" w:hAnsiTheme="majorHAnsi" w:cstheme="majorHAnsi"/>
        </w:rPr>
        <w:t>the</w:t>
      </w:r>
      <w:r w:rsidR="008208D8" w:rsidRPr="00962484">
        <w:rPr>
          <w:rFonts w:asciiTheme="majorHAnsi" w:hAnsiTheme="majorHAnsi" w:cstheme="majorHAnsi"/>
        </w:rPr>
        <w:t xml:space="preserve"> </w:t>
      </w:r>
      <w:r w:rsidRPr="00962484">
        <w:rPr>
          <w:rFonts w:asciiTheme="majorHAnsi" w:hAnsiTheme="majorHAnsi" w:cstheme="majorHAnsi"/>
        </w:rPr>
        <w:t xml:space="preserve">success rate rather than characterize substrate preferences. However, the success rate varies with the quality of </w:t>
      </w:r>
      <w:r w:rsidR="008208D8">
        <w:rPr>
          <w:rFonts w:asciiTheme="majorHAnsi" w:hAnsiTheme="majorHAnsi" w:cstheme="majorHAnsi"/>
        </w:rPr>
        <w:t xml:space="preserve">the </w:t>
      </w:r>
      <w:r w:rsidRPr="00962484">
        <w:rPr>
          <w:rFonts w:asciiTheme="majorHAnsi" w:hAnsiTheme="majorHAnsi" w:cstheme="majorHAnsi"/>
        </w:rPr>
        <w:t xml:space="preserve">substrate selected. For example, among fruit and flower substrates, those substrates that are too dry, wet, or fresh will likely not yield </w:t>
      </w:r>
      <w:r w:rsidRPr="00962484">
        <w:rPr>
          <w:rFonts w:asciiTheme="majorHAnsi" w:hAnsiTheme="majorHAnsi" w:cstheme="majorHAnsi"/>
          <w:i/>
          <w:iCs/>
        </w:rPr>
        <w:t>Caenorhabditis</w:t>
      </w:r>
      <w:r w:rsidRPr="00962484">
        <w:rPr>
          <w:rFonts w:asciiTheme="majorHAnsi" w:hAnsiTheme="majorHAnsi" w:cstheme="majorHAnsi"/>
        </w:rPr>
        <w:t xml:space="preserve"> nematodes.</w:t>
      </w:r>
    </w:p>
    <w:p w14:paraId="760329D2" w14:textId="77777777" w:rsidR="00415D5A" w:rsidRPr="00962484" w:rsidRDefault="00415D5A" w:rsidP="00AA3E96">
      <w:pPr>
        <w:pStyle w:val="NormalWeb"/>
        <w:spacing w:before="0" w:beforeAutospacing="0" w:after="0" w:afterAutospacing="0"/>
        <w:jc w:val="both"/>
        <w:rPr>
          <w:rFonts w:asciiTheme="majorHAnsi" w:hAnsiTheme="majorHAnsi" w:cstheme="majorHAnsi"/>
        </w:rPr>
      </w:pPr>
    </w:p>
    <w:p w14:paraId="771C8815" w14:textId="7BFF9B6A" w:rsidR="00C96900" w:rsidRPr="00962484" w:rsidRDefault="00C96900" w:rsidP="00D94004">
      <w:pPr>
        <w:pStyle w:val="NormalWeb"/>
        <w:spacing w:before="0" w:beforeAutospacing="0" w:after="0" w:afterAutospacing="0"/>
        <w:jc w:val="both"/>
        <w:rPr>
          <w:rFonts w:asciiTheme="majorHAnsi" w:hAnsiTheme="majorHAnsi" w:cstheme="majorHAnsi"/>
        </w:rPr>
      </w:pPr>
      <w:r w:rsidRPr="00962484">
        <w:rPr>
          <w:rFonts w:asciiTheme="majorHAnsi" w:hAnsiTheme="majorHAnsi" w:cstheme="majorHAnsi"/>
        </w:rPr>
        <w:t xml:space="preserve">The scalability of </w:t>
      </w:r>
      <w:r w:rsidR="0061466A" w:rsidRPr="00962484">
        <w:rPr>
          <w:rFonts w:asciiTheme="majorHAnsi" w:hAnsiTheme="majorHAnsi" w:cstheme="majorHAnsi"/>
        </w:rPr>
        <w:t xml:space="preserve">this </w:t>
      </w:r>
      <w:r w:rsidRPr="00962484">
        <w:rPr>
          <w:rFonts w:asciiTheme="majorHAnsi" w:hAnsiTheme="majorHAnsi" w:cstheme="majorHAnsi"/>
        </w:rPr>
        <w:t xml:space="preserve">collection protocol is evident from the number of collections a single pair of researchers can collect from the wild. For example, in October of 2018, a pair of researchers using this collection protocol </w:t>
      </w:r>
      <w:r w:rsidR="008208D8" w:rsidRPr="00962484">
        <w:rPr>
          <w:rFonts w:asciiTheme="majorHAnsi" w:hAnsiTheme="majorHAnsi" w:cstheme="majorHAnsi"/>
        </w:rPr>
        <w:t>w</w:t>
      </w:r>
      <w:r w:rsidR="008208D8">
        <w:rPr>
          <w:rFonts w:asciiTheme="majorHAnsi" w:hAnsiTheme="majorHAnsi" w:cstheme="majorHAnsi"/>
        </w:rPr>
        <w:t>as</w:t>
      </w:r>
      <w:r w:rsidR="008208D8" w:rsidRPr="00962484">
        <w:rPr>
          <w:rFonts w:asciiTheme="majorHAnsi" w:hAnsiTheme="majorHAnsi" w:cstheme="majorHAnsi"/>
        </w:rPr>
        <w:t xml:space="preserve"> </w:t>
      </w:r>
      <w:r w:rsidRPr="00962484">
        <w:rPr>
          <w:rFonts w:asciiTheme="majorHAnsi" w:hAnsiTheme="majorHAnsi" w:cstheme="majorHAnsi"/>
        </w:rPr>
        <w:t xml:space="preserve">able to collect a total of over 1,000 samples in </w:t>
      </w:r>
      <w:r w:rsidR="0061466A" w:rsidRPr="00962484">
        <w:rPr>
          <w:rFonts w:asciiTheme="majorHAnsi" w:hAnsiTheme="majorHAnsi" w:cstheme="majorHAnsi"/>
        </w:rPr>
        <w:t>7</w:t>
      </w:r>
      <w:r w:rsidRPr="00962484">
        <w:rPr>
          <w:rFonts w:asciiTheme="majorHAnsi" w:hAnsiTheme="majorHAnsi" w:cstheme="majorHAnsi"/>
        </w:rPr>
        <w:t xml:space="preserve"> days from multiple locations on two Hawaiian Islands. This field team shipped the samples overnight to the laboratory, where a team of eight researchers isolated over 2,000 nematodes from the samples as they arrived. A key advantage of this protocol is that it minimizes the cost associated with sampling in remote locations by reducing the equipment and personnel required in the field. Using </w:t>
      </w:r>
      <w:r w:rsidR="00F203B1">
        <w:rPr>
          <w:rFonts w:asciiTheme="majorHAnsi" w:hAnsiTheme="majorHAnsi" w:cstheme="majorHAnsi"/>
        </w:rPr>
        <w:t>this protocol</w:t>
      </w:r>
      <w:r w:rsidRPr="00962484">
        <w:rPr>
          <w:rFonts w:asciiTheme="majorHAnsi" w:hAnsiTheme="majorHAnsi" w:cstheme="majorHAnsi"/>
        </w:rPr>
        <w:t xml:space="preserve">, a small field team can focus on sampling while the isolation team can process the samples at their home institution using fragile and heavy equipment like dissecting microscopes and agar plates for isolating nematodes. Moreover, </w:t>
      </w:r>
      <w:r w:rsidR="008208D8">
        <w:rPr>
          <w:rFonts w:asciiTheme="majorHAnsi" w:hAnsiTheme="majorHAnsi" w:cstheme="majorHAnsi"/>
        </w:rPr>
        <w:t xml:space="preserve">the </w:t>
      </w:r>
      <w:r w:rsidRPr="00962484">
        <w:rPr>
          <w:rFonts w:asciiTheme="majorHAnsi" w:hAnsiTheme="majorHAnsi" w:cstheme="majorHAnsi"/>
        </w:rPr>
        <w:t xml:space="preserve">implementation of the mobile data-collection application allows all the field data associated with the samples to be linked directly to the </w:t>
      </w:r>
      <w:r w:rsidR="00A61F5E" w:rsidRPr="00962484">
        <w:rPr>
          <w:rFonts w:asciiTheme="majorHAnsi" w:hAnsiTheme="majorHAnsi" w:cstheme="majorHAnsi"/>
        </w:rPr>
        <w:t>C-</w:t>
      </w:r>
      <w:r w:rsidRPr="00962484">
        <w:rPr>
          <w:rFonts w:asciiTheme="majorHAnsi" w:hAnsiTheme="majorHAnsi" w:cstheme="majorHAnsi"/>
        </w:rPr>
        <w:t>label, which enables the isolation team to work independently from the field team while processing samples.</w:t>
      </w:r>
    </w:p>
    <w:p w14:paraId="544B2BE2" w14:textId="0B30C495" w:rsidR="00E41E46" w:rsidRPr="00962484" w:rsidRDefault="00E41E46" w:rsidP="00D94004">
      <w:pPr>
        <w:pStyle w:val="NormalWeb"/>
        <w:spacing w:before="0" w:beforeAutospacing="0" w:after="0" w:afterAutospacing="0"/>
        <w:jc w:val="both"/>
        <w:rPr>
          <w:rFonts w:asciiTheme="majorHAnsi" w:hAnsiTheme="majorHAnsi" w:cstheme="majorHAnsi"/>
        </w:rPr>
      </w:pPr>
    </w:p>
    <w:p w14:paraId="39ED828F" w14:textId="32479C0F" w:rsidR="00980732" w:rsidRPr="00962484" w:rsidRDefault="007C3F07" w:rsidP="00120073">
      <w:pPr>
        <w:pStyle w:val="NormalWeb"/>
        <w:spacing w:before="0" w:beforeAutospacing="0" w:after="0" w:afterAutospacing="0"/>
        <w:jc w:val="both"/>
        <w:rPr>
          <w:rFonts w:asciiTheme="majorHAnsi" w:hAnsiTheme="majorHAnsi" w:cstheme="majorHAnsi"/>
        </w:rPr>
      </w:pPr>
      <w:r w:rsidRPr="00962484">
        <w:rPr>
          <w:rFonts w:asciiTheme="majorHAnsi" w:hAnsiTheme="majorHAnsi" w:cstheme="majorHAnsi"/>
        </w:rPr>
        <w:t xml:space="preserve">Researchers that use this collection protocol must consider the effort </w:t>
      </w:r>
      <w:r w:rsidR="00120073" w:rsidRPr="00962484">
        <w:rPr>
          <w:rFonts w:asciiTheme="majorHAnsi" w:hAnsiTheme="majorHAnsi" w:cstheme="majorHAnsi"/>
        </w:rPr>
        <w:t xml:space="preserve">that is </w:t>
      </w:r>
      <w:r w:rsidRPr="00962484">
        <w:rPr>
          <w:rFonts w:asciiTheme="majorHAnsi" w:hAnsiTheme="majorHAnsi" w:cstheme="majorHAnsi"/>
        </w:rPr>
        <w:t xml:space="preserve">required to isolate nematodes prior to </w:t>
      </w:r>
      <w:r w:rsidR="00880CF4" w:rsidRPr="00962484">
        <w:rPr>
          <w:rFonts w:asciiTheme="majorHAnsi" w:hAnsiTheme="majorHAnsi" w:cstheme="majorHAnsi"/>
        </w:rPr>
        <w:t>a collection project</w:t>
      </w:r>
      <w:r w:rsidRPr="00962484">
        <w:rPr>
          <w:rFonts w:asciiTheme="majorHAnsi" w:hAnsiTheme="majorHAnsi" w:cstheme="majorHAnsi"/>
        </w:rPr>
        <w:t>. The isolation and identification steps are rate</w:t>
      </w:r>
      <w:r w:rsidR="00120073" w:rsidRPr="00962484">
        <w:rPr>
          <w:rFonts w:asciiTheme="majorHAnsi" w:hAnsiTheme="majorHAnsi" w:cstheme="majorHAnsi"/>
        </w:rPr>
        <w:t>-</w:t>
      </w:r>
      <w:r w:rsidRPr="00962484">
        <w:rPr>
          <w:rFonts w:asciiTheme="majorHAnsi" w:hAnsiTheme="majorHAnsi" w:cstheme="majorHAnsi"/>
        </w:rPr>
        <w:t>limiting</w:t>
      </w:r>
      <w:r w:rsidR="00880CF4" w:rsidRPr="00962484">
        <w:rPr>
          <w:rFonts w:asciiTheme="majorHAnsi" w:hAnsiTheme="majorHAnsi" w:cstheme="majorHAnsi"/>
        </w:rPr>
        <w:t>,</w:t>
      </w:r>
      <w:r w:rsidRPr="00962484">
        <w:rPr>
          <w:rFonts w:asciiTheme="majorHAnsi" w:hAnsiTheme="majorHAnsi" w:cstheme="majorHAnsi"/>
        </w:rPr>
        <w:t xml:space="preserve"> and a </w:t>
      </w:r>
      <w:r w:rsidR="00CC2249" w:rsidRPr="00962484">
        <w:rPr>
          <w:rFonts w:asciiTheme="majorHAnsi" w:hAnsiTheme="majorHAnsi" w:cstheme="majorHAnsi"/>
        </w:rPr>
        <w:t xml:space="preserve">small </w:t>
      </w:r>
      <w:r w:rsidRPr="00962484">
        <w:rPr>
          <w:rFonts w:asciiTheme="majorHAnsi" w:hAnsiTheme="majorHAnsi" w:cstheme="majorHAnsi"/>
        </w:rPr>
        <w:t xml:space="preserve">collection team can quickly overwhelm </w:t>
      </w:r>
      <w:r w:rsidR="00CC2249" w:rsidRPr="00962484">
        <w:rPr>
          <w:rFonts w:asciiTheme="majorHAnsi" w:hAnsiTheme="majorHAnsi" w:cstheme="majorHAnsi"/>
        </w:rPr>
        <w:t>isolators</w:t>
      </w:r>
      <w:r w:rsidRPr="00962484">
        <w:rPr>
          <w:rFonts w:asciiTheme="majorHAnsi" w:hAnsiTheme="majorHAnsi" w:cstheme="majorHAnsi"/>
        </w:rPr>
        <w:t xml:space="preserve"> </w:t>
      </w:r>
      <w:r w:rsidR="00CC2249" w:rsidRPr="00962484">
        <w:rPr>
          <w:rFonts w:asciiTheme="majorHAnsi" w:hAnsiTheme="majorHAnsi" w:cstheme="majorHAnsi"/>
        </w:rPr>
        <w:t xml:space="preserve">with samples. Moreover, the laboratory space required to process many collections can </w:t>
      </w:r>
      <w:r w:rsidR="00120073" w:rsidRPr="00962484">
        <w:rPr>
          <w:rFonts w:asciiTheme="majorHAnsi" w:hAnsiTheme="majorHAnsi" w:cstheme="majorHAnsi"/>
        </w:rPr>
        <w:t>interfere</w:t>
      </w:r>
      <w:r w:rsidR="00CC2249" w:rsidRPr="00962484">
        <w:rPr>
          <w:rFonts w:asciiTheme="majorHAnsi" w:hAnsiTheme="majorHAnsi" w:cstheme="majorHAnsi"/>
        </w:rPr>
        <w:t xml:space="preserve"> with ongoing </w:t>
      </w:r>
      <w:r w:rsidR="00F203B1">
        <w:rPr>
          <w:rFonts w:asciiTheme="majorHAnsi" w:hAnsiTheme="majorHAnsi" w:cstheme="majorHAnsi"/>
        </w:rPr>
        <w:t>research</w:t>
      </w:r>
      <w:r w:rsidR="00F203B1" w:rsidRPr="00962484">
        <w:rPr>
          <w:rFonts w:asciiTheme="majorHAnsi" w:hAnsiTheme="majorHAnsi" w:cstheme="majorHAnsi"/>
        </w:rPr>
        <w:t xml:space="preserve"> (</w:t>
      </w:r>
      <w:r w:rsidR="00CC2249" w:rsidRPr="00962484">
        <w:rPr>
          <w:rFonts w:asciiTheme="majorHAnsi" w:hAnsiTheme="majorHAnsi" w:cstheme="majorHAnsi"/>
          <w:b/>
          <w:bCs/>
        </w:rPr>
        <w:t>Figure 3</w:t>
      </w:r>
      <w:r w:rsidR="00CC2249" w:rsidRPr="00962484">
        <w:rPr>
          <w:rFonts w:asciiTheme="majorHAnsi" w:hAnsiTheme="majorHAnsi" w:cstheme="majorHAnsi"/>
        </w:rPr>
        <w:t>)</w:t>
      </w:r>
      <w:r w:rsidR="009F1FC1" w:rsidRPr="00962484">
        <w:rPr>
          <w:rFonts w:asciiTheme="majorHAnsi" w:hAnsiTheme="majorHAnsi" w:cstheme="majorHAnsi"/>
        </w:rPr>
        <w:t xml:space="preserve">. </w:t>
      </w:r>
      <w:r w:rsidR="00120073" w:rsidRPr="00962484">
        <w:rPr>
          <w:rFonts w:asciiTheme="majorHAnsi" w:hAnsiTheme="majorHAnsi" w:cstheme="majorHAnsi"/>
        </w:rPr>
        <w:t>Additionally</w:t>
      </w:r>
      <w:r w:rsidR="00980732" w:rsidRPr="00962484">
        <w:rPr>
          <w:rFonts w:asciiTheme="majorHAnsi" w:hAnsiTheme="majorHAnsi" w:cstheme="majorHAnsi"/>
        </w:rPr>
        <w:t>,</w:t>
      </w:r>
      <w:r w:rsidR="00CC2249" w:rsidRPr="00962484">
        <w:rPr>
          <w:rFonts w:asciiTheme="majorHAnsi" w:hAnsiTheme="majorHAnsi" w:cstheme="majorHAnsi"/>
        </w:rPr>
        <w:t xml:space="preserve"> </w:t>
      </w:r>
      <w:r w:rsidR="009F1FC1" w:rsidRPr="00962484">
        <w:rPr>
          <w:rFonts w:asciiTheme="majorHAnsi" w:hAnsiTheme="majorHAnsi" w:cstheme="majorHAnsi"/>
        </w:rPr>
        <w:t xml:space="preserve">some isolated nematodes require additional effort to genotype. For example, </w:t>
      </w:r>
      <w:r w:rsidR="000B234B" w:rsidRPr="00962484">
        <w:rPr>
          <w:rFonts w:asciiTheme="majorHAnsi" w:hAnsiTheme="majorHAnsi" w:cstheme="majorHAnsi"/>
        </w:rPr>
        <w:t>approximately 2% of</w:t>
      </w:r>
      <w:r w:rsidR="009F1FC1" w:rsidRPr="00962484">
        <w:rPr>
          <w:rFonts w:asciiTheme="majorHAnsi" w:hAnsiTheme="majorHAnsi" w:cstheme="majorHAnsi"/>
        </w:rPr>
        <w:t xml:space="preserve"> isolates fail to amplify with the SSU PCR primer set </w:t>
      </w:r>
      <w:r w:rsidR="000B234B" w:rsidRPr="00962484">
        <w:rPr>
          <w:rFonts w:asciiTheme="majorHAnsi" w:hAnsiTheme="majorHAnsi" w:cstheme="majorHAnsi"/>
        </w:rPr>
        <w:t xml:space="preserve">after the </w:t>
      </w:r>
      <w:r w:rsidR="00980732" w:rsidRPr="00962484">
        <w:rPr>
          <w:rFonts w:asciiTheme="majorHAnsi" w:hAnsiTheme="majorHAnsi" w:cstheme="majorHAnsi"/>
        </w:rPr>
        <w:t>first</w:t>
      </w:r>
      <w:r w:rsidR="000B234B" w:rsidRPr="00962484">
        <w:rPr>
          <w:rFonts w:asciiTheme="majorHAnsi" w:hAnsiTheme="majorHAnsi" w:cstheme="majorHAnsi"/>
        </w:rPr>
        <w:t xml:space="preserve"> lysis </w:t>
      </w:r>
      <w:r w:rsidR="00980732" w:rsidRPr="00962484">
        <w:rPr>
          <w:rFonts w:asciiTheme="majorHAnsi" w:hAnsiTheme="majorHAnsi" w:cstheme="majorHAnsi"/>
        </w:rPr>
        <w:t xml:space="preserve">attempt </w:t>
      </w:r>
      <w:r w:rsidR="00880CF4" w:rsidRPr="00962484">
        <w:rPr>
          <w:rFonts w:asciiTheme="majorHAnsi" w:hAnsiTheme="majorHAnsi" w:cstheme="majorHAnsi"/>
        </w:rPr>
        <w:t>and</w:t>
      </w:r>
      <w:r w:rsidR="000B234B" w:rsidRPr="00962484">
        <w:rPr>
          <w:rFonts w:asciiTheme="majorHAnsi" w:hAnsiTheme="majorHAnsi" w:cstheme="majorHAnsi"/>
        </w:rPr>
        <w:t xml:space="preserve"> </w:t>
      </w:r>
      <w:r w:rsidR="009F1FC1" w:rsidRPr="00962484">
        <w:rPr>
          <w:rFonts w:asciiTheme="majorHAnsi" w:hAnsiTheme="majorHAnsi" w:cstheme="majorHAnsi"/>
        </w:rPr>
        <w:t>must be re</w:t>
      </w:r>
      <w:r w:rsidR="00120073" w:rsidRPr="00962484">
        <w:rPr>
          <w:rFonts w:asciiTheme="majorHAnsi" w:hAnsiTheme="majorHAnsi" w:cstheme="majorHAnsi"/>
        </w:rPr>
        <w:t>-</w:t>
      </w:r>
      <w:r w:rsidR="009F1FC1" w:rsidRPr="00962484">
        <w:rPr>
          <w:rFonts w:asciiTheme="majorHAnsi" w:hAnsiTheme="majorHAnsi" w:cstheme="majorHAnsi"/>
        </w:rPr>
        <w:t>lysed to ensure that the lysis material is suitable for amplification with the ITS2 primer set (</w:t>
      </w:r>
      <w:r w:rsidR="009F1FC1" w:rsidRPr="00962484">
        <w:rPr>
          <w:rFonts w:asciiTheme="majorHAnsi" w:hAnsiTheme="majorHAnsi" w:cstheme="majorHAnsi"/>
          <w:b/>
          <w:bCs/>
        </w:rPr>
        <w:t>Figure 8</w:t>
      </w:r>
      <w:r w:rsidR="009F1FC1" w:rsidRPr="00962484">
        <w:rPr>
          <w:rFonts w:asciiTheme="majorHAnsi" w:hAnsiTheme="majorHAnsi" w:cstheme="majorHAnsi"/>
        </w:rPr>
        <w:t xml:space="preserve">). Furthermore, </w:t>
      </w:r>
      <w:r w:rsidR="008C6065" w:rsidRPr="00962484">
        <w:rPr>
          <w:rFonts w:asciiTheme="majorHAnsi" w:hAnsiTheme="majorHAnsi" w:cstheme="majorHAnsi"/>
        </w:rPr>
        <w:t xml:space="preserve">approximately 3% of </w:t>
      </w:r>
      <w:r w:rsidR="009F1FC1" w:rsidRPr="00962484">
        <w:rPr>
          <w:rFonts w:asciiTheme="majorHAnsi" w:hAnsiTheme="majorHAnsi" w:cstheme="majorHAnsi"/>
        </w:rPr>
        <w:t xml:space="preserve">isolates </w:t>
      </w:r>
      <w:r w:rsidR="008C6065" w:rsidRPr="00962484">
        <w:rPr>
          <w:rFonts w:asciiTheme="majorHAnsi" w:hAnsiTheme="majorHAnsi" w:cstheme="majorHAnsi"/>
        </w:rPr>
        <w:t>fail to produce quality sequences after an initial round of Sanger sequencing. For these isolates</w:t>
      </w:r>
      <w:r w:rsidR="00980732" w:rsidRPr="00962484">
        <w:rPr>
          <w:rFonts w:asciiTheme="majorHAnsi" w:hAnsiTheme="majorHAnsi" w:cstheme="majorHAnsi"/>
        </w:rPr>
        <w:t>,</w:t>
      </w:r>
      <w:r w:rsidR="008C6065" w:rsidRPr="00962484">
        <w:rPr>
          <w:rFonts w:asciiTheme="majorHAnsi" w:hAnsiTheme="majorHAnsi" w:cstheme="majorHAnsi"/>
        </w:rPr>
        <w:t xml:space="preserve"> </w:t>
      </w:r>
      <w:r w:rsidR="000B234B" w:rsidRPr="00962484">
        <w:rPr>
          <w:rFonts w:asciiTheme="majorHAnsi" w:hAnsiTheme="majorHAnsi" w:cstheme="majorHAnsi"/>
        </w:rPr>
        <w:t xml:space="preserve">another round of lysis, ITS2 PCR, and Sanger sequencing is often required, which can increase handing time for the isolation team. </w:t>
      </w:r>
      <w:r w:rsidR="00120073" w:rsidRPr="00962484">
        <w:rPr>
          <w:rFonts w:asciiTheme="majorHAnsi" w:hAnsiTheme="majorHAnsi" w:cstheme="majorHAnsi"/>
        </w:rPr>
        <w:t>Importantly, s</w:t>
      </w:r>
      <w:r w:rsidR="008D0A44" w:rsidRPr="00962484">
        <w:rPr>
          <w:rFonts w:asciiTheme="majorHAnsi" w:hAnsiTheme="majorHAnsi" w:cstheme="majorHAnsi"/>
        </w:rPr>
        <w:t>equence identity alone is not sufficient evidence</w:t>
      </w:r>
      <w:r w:rsidR="00B72DB1" w:rsidRPr="00962484">
        <w:rPr>
          <w:rFonts w:asciiTheme="majorHAnsi" w:hAnsiTheme="majorHAnsi" w:cstheme="majorHAnsi"/>
        </w:rPr>
        <w:t xml:space="preserve"> </w:t>
      </w:r>
      <w:r w:rsidR="008D0A44" w:rsidRPr="00962484">
        <w:rPr>
          <w:rFonts w:asciiTheme="majorHAnsi" w:hAnsiTheme="majorHAnsi" w:cstheme="majorHAnsi"/>
        </w:rPr>
        <w:t>to justify a</w:t>
      </w:r>
      <w:r w:rsidR="00B72DB1" w:rsidRPr="00962484">
        <w:rPr>
          <w:rFonts w:asciiTheme="majorHAnsi" w:hAnsiTheme="majorHAnsi" w:cstheme="majorHAnsi"/>
        </w:rPr>
        <w:t xml:space="preserve"> new </w:t>
      </w:r>
      <w:r w:rsidR="00B72DB1" w:rsidRPr="00962484">
        <w:rPr>
          <w:rFonts w:asciiTheme="majorHAnsi" w:hAnsiTheme="majorHAnsi" w:cstheme="majorHAnsi"/>
          <w:i/>
          <w:iCs/>
        </w:rPr>
        <w:t>Caenorhabditis</w:t>
      </w:r>
      <w:r w:rsidR="00B72DB1" w:rsidRPr="00962484">
        <w:rPr>
          <w:rFonts w:asciiTheme="majorHAnsi" w:hAnsiTheme="majorHAnsi" w:cstheme="majorHAnsi"/>
        </w:rPr>
        <w:t xml:space="preserve"> species (</w:t>
      </w:r>
      <w:r w:rsidR="00B72DB1" w:rsidRPr="00962484">
        <w:rPr>
          <w:rFonts w:asciiTheme="majorHAnsi" w:hAnsiTheme="majorHAnsi" w:cstheme="majorHAnsi"/>
          <w:b/>
          <w:bCs/>
        </w:rPr>
        <w:t>Figure 7</w:t>
      </w:r>
      <w:r w:rsidR="00B72DB1" w:rsidRPr="00962484">
        <w:rPr>
          <w:rFonts w:asciiTheme="majorHAnsi" w:hAnsiTheme="majorHAnsi" w:cstheme="majorHAnsi"/>
        </w:rPr>
        <w:t>)</w:t>
      </w:r>
      <w:r w:rsidR="008D0A44" w:rsidRPr="00962484">
        <w:rPr>
          <w:rFonts w:asciiTheme="majorHAnsi" w:hAnsiTheme="majorHAnsi" w:cstheme="majorHAnsi"/>
        </w:rPr>
        <w:t xml:space="preserve">. To properly justify </w:t>
      </w:r>
      <w:r w:rsidR="00980732" w:rsidRPr="00962484">
        <w:rPr>
          <w:rFonts w:asciiTheme="majorHAnsi" w:hAnsiTheme="majorHAnsi" w:cstheme="majorHAnsi"/>
        </w:rPr>
        <w:t>raising an isolate as a</w:t>
      </w:r>
      <w:r w:rsidR="008D0A44" w:rsidRPr="00962484">
        <w:rPr>
          <w:rFonts w:asciiTheme="majorHAnsi" w:hAnsiTheme="majorHAnsi" w:cstheme="majorHAnsi"/>
        </w:rPr>
        <w:t xml:space="preserve"> new </w:t>
      </w:r>
      <w:r w:rsidR="008D0A44" w:rsidRPr="00962484">
        <w:rPr>
          <w:rFonts w:asciiTheme="majorHAnsi" w:hAnsiTheme="majorHAnsi" w:cstheme="majorHAnsi"/>
          <w:i/>
          <w:iCs/>
        </w:rPr>
        <w:t>Caenorhabditis</w:t>
      </w:r>
      <w:r w:rsidR="008D0A44" w:rsidRPr="00962484">
        <w:rPr>
          <w:rFonts w:asciiTheme="majorHAnsi" w:hAnsiTheme="majorHAnsi" w:cstheme="majorHAnsi"/>
        </w:rPr>
        <w:t xml:space="preserve"> species</w:t>
      </w:r>
      <w:r w:rsidR="0061466A" w:rsidRPr="00962484">
        <w:rPr>
          <w:rFonts w:asciiTheme="majorHAnsi" w:hAnsiTheme="majorHAnsi" w:cstheme="majorHAnsi"/>
        </w:rPr>
        <w:t>,</w:t>
      </w:r>
      <w:r w:rsidR="00B72DB1" w:rsidRPr="00962484">
        <w:rPr>
          <w:rFonts w:asciiTheme="majorHAnsi" w:hAnsiTheme="majorHAnsi" w:cstheme="majorHAnsi"/>
        </w:rPr>
        <w:t xml:space="preserve"> </w:t>
      </w:r>
      <w:r w:rsidR="008D0A44" w:rsidRPr="00962484">
        <w:rPr>
          <w:rFonts w:asciiTheme="majorHAnsi" w:hAnsiTheme="majorHAnsi" w:cstheme="majorHAnsi"/>
        </w:rPr>
        <w:t xml:space="preserve">additional effort must be made </w:t>
      </w:r>
      <w:r w:rsidR="00880CF4" w:rsidRPr="00962484">
        <w:rPr>
          <w:rFonts w:asciiTheme="majorHAnsi" w:hAnsiTheme="majorHAnsi" w:cstheme="majorHAnsi"/>
        </w:rPr>
        <w:t>to perform</w:t>
      </w:r>
      <w:r w:rsidR="008D0A44" w:rsidRPr="00962484">
        <w:rPr>
          <w:rFonts w:asciiTheme="majorHAnsi" w:hAnsiTheme="majorHAnsi" w:cstheme="majorHAnsi"/>
        </w:rPr>
        <w:t xml:space="preserve"> mating experiments and establish a type</w:t>
      </w:r>
      <w:r w:rsidR="00120073" w:rsidRPr="00962484">
        <w:rPr>
          <w:rFonts w:asciiTheme="majorHAnsi" w:hAnsiTheme="majorHAnsi" w:cstheme="majorHAnsi"/>
        </w:rPr>
        <w:t>d</w:t>
      </w:r>
      <w:r w:rsidR="008D0A44" w:rsidRPr="00962484">
        <w:rPr>
          <w:rFonts w:asciiTheme="majorHAnsi" w:hAnsiTheme="majorHAnsi" w:cstheme="majorHAnsi"/>
        </w:rPr>
        <w:t xml:space="preserve"> specimen</w:t>
      </w:r>
      <w:r w:rsidR="00980732" w:rsidRPr="00962484">
        <w:rPr>
          <w:rFonts w:asciiTheme="majorHAnsi" w:hAnsiTheme="majorHAnsi" w:cstheme="majorHAnsi"/>
          <w:vertAlign w:val="superscript"/>
        </w:rPr>
        <w:t>13</w:t>
      </w:r>
      <w:r w:rsidR="00980732" w:rsidRPr="00962484">
        <w:rPr>
          <w:rFonts w:asciiTheme="majorHAnsi" w:hAnsiTheme="majorHAnsi" w:cstheme="majorHAnsi"/>
        </w:rPr>
        <w:t>. A formal</w:t>
      </w:r>
      <w:r w:rsidR="008D0A44" w:rsidRPr="00962484">
        <w:rPr>
          <w:rFonts w:asciiTheme="majorHAnsi" w:hAnsiTheme="majorHAnsi" w:cstheme="majorHAnsi"/>
        </w:rPr>
        <w:t xml:space="preserve"> </w:t>
      </w:r>
      <w:r w:rsidR="00980732" w:rsidRPr="00962484">
        <w:rPr>
          <w:rFonts w:asciiTheme="majorHAnsi" w:hAnsiTheme="majorHAnsi" w:cstheme="majorHAnsi"/>
        </w:rPr>
        <w:t xml:space="preserve">morphological </w:t>
      </w:r>
      <w:r w:rsidR="008D0A44" w:rsidRPr="00962484">
        <w:rPr>
          <w:rFonts w:asciiTheme="majorHAnsi" w:hAnsiTheme="majorHAnsi" w:cstheme="majorHAnsi"/>
        </w:rPr>
        <w:t>descri</w:t>
      </w:r>
      <w:r w:rsidR="00980732" w:rsidRPr="00962484">
        <w:rPr>
          <w:rFonts w:asciiTheme="majorHAnsi" w:hAnsiTheme="majorHAnsi" w:cstheme="majorHAnsi"/>
        </w:rPr>
        <w:t xml:space="preserve">ption of </w:t>
      </w:r>
      <w:r w:rsidR="008D0A44" w:rsidRPr="00962484">
        <w:rPr>
          <w:rFonts w:asciiTheme="majorHAnsi" w:hAnsiTheme="majorHAnsi" w:cstheme="majorHAnsi"/>
        </w:rPr>
        <w:t>the type</w:t>
      </w:r>
      <w:r w:rsidR="00120073" w:rsidRPr="00962484">
        <w:rPr>
          <w:rFonts w:asciiTheme="majorHAnsi" w:hAnsiTheme="majorHAnsi" w:cstheme="majorHAnsi"/>
        </w:rPr>
        <w:t>d</w:t>
      </w:r>
      <w:r w:rsidR="008D0A44" w:rsidRPr="00962484">
        <w:rPr>
          <w:rFonts w:asciiTheme="majorHAnsi" w:hAnsiTheme="majorHAnsi" w:cstheme="majorHAnsi"/>
        </w:rPr>
        <w:t xml:space="preserve"> specimen </w:t>
      </w:r>
      <w:r w:rsidR="00980732" w:rsidRPr="00962484">
        <w:rPr>
          <w:rFonts w:asciiTheme="majorHAnsi" w:hAnsiTheme="majorHAnsi" w:cstheme="majorHAnsi"/>
        </w:rPr>
        <w:t>is also preferred but not required</w:t>
      </w:r>
      <w:r w:rsidR="00C04D4A" w:rsidRPr="00962484">
        <w:rPr>
          <w:rFonts w:asciiTheme="majorHAnsi" w:hAnsiTheme="majorHAnsi" w:cstheme="majorHAnsi"/>
          <w:vertAlign w:val="superscript"/>
        </w:rPr>
        <w:t>3</w:t>
      </w:r>
      <w:r w:rsidR="008D0A44" w:rsidRPr="00962484">
        <w:rPr>
          <w:rFonts w:asciiTheme="majorHAnsi" w:hAnsiTheme="majorHAnsi" w:cstheme="majorHAnsi"/>
        </w:rPr>
        <w:t xml:space="preserve">. </w:t>
      </w:r>
      <w:r w:rsidR="00880CF4" w:rsidRPr="00962484">
        <w:rPr>
          <w:rFonts w:asciiTheme="majorHAnsi" w:hAnsiTheme="majorHAnsi" w:cstheme="majorHAnsi"/>
        </w:rPr>
        <w:t>Together</w:t>
      </w:r>
      <w:r w:rsidR="00120073" w:rsidRPr="00962484">
        <w:rPr>
          <w:rFonts w:asciiTheme="majorHAnsi" w:hAnsiTheme="majorHAnsi" w:cstheme="majorHAnsi"/>
        </w:rPr>
        <w:t>,</w:t>
      </w:r>
      <w:r w:rsidR="00880CF4" w:rsidRPr="00962484">
        <w:rPr>
          <w:rFonts w:asciiTheme="majorHAnsi" w:hAnsiTheme="majorHAnsi" w:cstheme="majorHAnsi"/>
        </w:rPr>
        <w:t xml:space="preserve"> t</w:t>
      </w:r>
      <w:r w:rsidR="00C04D4A" w:rsidRPr="00962484">
        <w:rPr>
          <w:rFonts w:asciiTheme="majorHAnsi" w:hAnsiTheme="majorHAnsi" w:cstheme="majorHAnsi"/>
        </w:rPr>
        <w:t xml:space="preserve">hese considerations suggest that researchers adopting this collection </w:t>
      </w:r>
      <w:r w:rsidR="00C04D4A" w:rsidRPr="00962484">
        <w:rPr>
          <w:rFonts w:asciiTheme="majorHAnsi" w:hAnsiTheme="majorHAnsi" w:cstheme="majorHAnsi"/>
        </w:rPr>
        <w:lastRenderedPageBreak/>
        <w:t xml:space="preserve">protocol will benefit from </w:t>
      </w:r>
      <w:r w:rsidR="00880CF4" w:rsidRPr="00962484">
        <w:rPr>
          <w:rFonts w:asciiTheme="majorHAnsi" w:hAnsiTheme="majorHAnsi" w:cstheme="majorHAnsi"/>
        </w:rPr>
        <w:t>trial tests</w:t>
      </w:r>
      <w:r w:rsidR="00C04D4A" w:rsidRPr="00962484">
        <w:rPr>
          <w:rFonts w:asciiTheme="majorHAnsi" w:hAnsiTheme="majorHAnsi" w:cstheme="majorHAnsi"/>
        </w:rPr>
        <w:t xml:space="preserve"> </w:t>
      </w:r>
      <w:r w:rsidR="00880CF4" w:rsidRPr="00962484">
        <w:rPr>
          <w:rFonts w:asciiTheme="majorHAnsi" w:hAnsiTheme="majorHAnsi" w:cstheme="majorHAnsi"/>
        </w:rPr>
        <w:t xml:space="preserve">of </w:t>
      </w:r>
      <w:r w:rsidR="00C04D4A" w:rsidRPr="00962484">
        <w:rPr>
          <w:rFonts w:asciiTheme="majorHAnsi" w:hAnsiTheme="majorHAnsi" w:cstheme="majorHAnsi"/>
        </w:rPr>
        <w:t>the isolation and identification steps to ensure resources are properly allocated</w:t>
      </w:r>
      <w:r w:rsidR="00880CF4" w:rsidRPr="00962484">
        <w:rPr>
          <w:rFonts w:asciiTheme="majorHAnsi" w:hAnsiTheme="majorHAnsi" w:cstheme="majorHAnsi"/>
        </w:rPr>
        <w:t xml:space="preserve"> before a collection project begins</w:t>
      </w:r>
      <w:r w:rsidR="00C04D4A" w:rsidRPr="00962484">
        <w:rPr>
          <w:rFonts w:asciiTheme="majorHAnsi" w:hAnsiTheme="majorHAnsi" w:cstheme="majorHAnsi"/>
        </w:rPr>
        <w:t>.</w:t>
      </w:r>
      <w:r w:rsidR="00374726" w:rsidRPr="00962484">
        <w:rPr>
          <w:rFonts w:asciiTheme="majorHAnsi" w:hAnsiTheme="majorHAnsi" w:cstheme="majorHAnsi"/>
        </w:rPr>
        <w:t xml:space="preserve"> Importantly, ev</w:t>
      </w:r>
      <w:r w:rsidR="00B27D27" w:rsidRPr="00962484">
        <w:rPr>
          <w:rFonts w:asciiTheme="majorHAnsi" w:hAnsiTheme="majorHAnsi" w:cstheme="majorHAnsi"/>
        </w:rPr>
        <w:t>en small collection projects can benefit from this protocol because the process is highly reproducible, and the data can easily be audited for quality control purposes across laboratory groups.</w:t>
      </w:r>
    </w:p>
    <w:p w14:paraId="079B5679" w14:textId="77777777" w:rsidR="006E4797" w:rsidRPr="00962484" w:rsidRDefault="006E4797" w:rsidP="00120073">
      <w:pPr>
        <w:pStyle w:val="NormalWeb"/>
        <w:spacing w:before="0" w:beforeAutospacing="0" w:after="0" w:afterAutospacing="0"/>
        <w:jc w:val="both"/>
      </w:pPr>
    </w:p>
    <w:p w14:paraId="6D510784" w14:textId="769547D0" w:rsidR="006E4797" w:rsidRPr="00962484" w:rsidRDefault="00551D82" w:rsidP="00415D5A">
      <w:pPr>
        <w:rPr>
          <w:rFonts w:asciiTheme="majorHAnsi" w:hAnsiTheme="majorHAnsi" w:cstheme="majorHAnsi"/>
        </w:rPr>
      </w:pPr>
      <w:r w:rsidRPr="00962484">
        <w:rPr>
          <w:rFonts w:asciiTheme="majorHAnsi" w:hAnsiTheme="majorHAnsi" w:cstheme="majorHAnsi"/>
          <w:b/>
        </w:rPr>
        <w:t>FIGURE AND TABLE LEGENDS:</w:t>
      </w:r>
    </w:p>
    <w:p w14:paraId="1BE45F89" w14:textId="5AA0278C" w:rsidR="002E3D98" w:rsidRPr="00962484" w:rsidRDefault="002E3D98" w:rsidP="00415D5A">
      <w:pPr>
        <w:widowControl/>
        <w:rPr>
          <w:rFonts w:asciiTheme="majorHAnsi" w:eastAsia="Times New Roman" w:hAnsiTheme="majorHAnsi" w:cstheme="majorHAnsi"/>
        </w:rPr>
      </w:pPr>
      <w:r w:rsidRPr="00962484">
        <w:rPr>
          <w:rFonts w:asciiTheme="majorHAnsi" w:eastAsia="Times New Roman" w:hAnsiTheme="majorHAnsi" w:cstheme="majorHAnsi"/>
          <w:b/>
          <w:bCs/>
        </w:rPr>
        <w:t>Figure 1: Substrate examples.</w:t>
      </w:r>
      <w:r w:rsidR="0061466A" w:rsidRPr="00962484">
        <w:rPr>
          <w:rFonts w:asciiTheme="majorHAnsi" w:eastAsia="Times New Roman" w:hAnsiTheme="majorHAnsi" w:cstheme="majorHAnsi"/>
        </w:rPr>
        <w:t xml:space="preserve"> </w:t>
      </w:r>
      <w:r w:rsidRPr="00962484">
        <w:rPr>
          <w:rFonts w:asciiTheme="majorHAnsi" w:eastAsia="Times New Roman" w:hAnsiTheme="majorHAnsi" w:cstheme="majorHAnsi"/>
        </w:rPr>
        <w:t>(</w:t>
      </w:r>
      <w:r w:rsidRPr="00962484">
        <w:rPr>
          <w:rFonts w:asciiTheme="majorHAnsi" w:eastAsia="Times New Roman" w:hAnsiTheme="majorHAnsi" w:cstheme="majorHAnsi"/>
          <w:b/>
          <w:bCs/>
        </w:rPr>
        <w:t>A</w:t>
      </w:r>
      <w:r w:rsidRPr="00962484">
        <w:rPr>
          <w:rFonts w:asciiTheme="majorHAnsi" w:eastAsia="Times New Roman" w:hAnsiTheme="majorHAnsi" w:cstheme="majorHAnsi"/>
        </w:rPr>
        <w:t>) An ideal rotting fruit is shown in the center of the image (1), the fruit is almost unrecognizable. Less rotted fruit is shown nearby</w:t>
      </w:r>
      <w:r w:rsidR="008640BA" w:rsidRPr="00962484">
        <w:rPr>
          <w:rFonts w:asciiTheme="majorHAnsi" w:eastAsia="Times New Roman" w:hAnsiTheme="majorHAnsi" w:cstheme="majorHAnsi"/>
        </w:rPr>
        <w:t>;</w:t>
      </w:r>
      <w:r w:rsidRPr="00962484">
        <w:rPr>
          <w:rFonts w:asciiTheme="majorHAnsi" w:eastAsia="Times New Roman" w:hAnsiTheme="majorHAnsi" w:cstheme="majorHAnsi"/>
        </w:rPr>
        <w:t xml:space="preserve"> avoid sampling freshly fallen fruits (2). (</w:t>
      </w:r>
      <w:r w:rsidRPr="00962484">
        <w:rPr>
          <w:rFonts w:asciiTheme="majorHAnsi" w:eastAsia="Times New Roman" w:hAnsiTheme="majorHAnsi" w:cstheme="majorHAnsi"/>
          <w:b/>
          <w:bCs/>
        </w:rPr>
        <w:t>B</w:t>
      </w:r>
      <w:r w:rsidRPr="00962484">
        <w:rPr>
          <w:rFonts w:asciiTheme="majorHAnsi" w:eastAsia="Times New Roman" w:hAnsiTheme="majorHAnsi" w:cstheme="majorHAnsi"/>
        </w:rPr>
        <w:t>) An ideally decomposed flower is shown at the top (3). Avoid sampling freshly fallen flowers (4). (</w:t>
      </w:r>
      <w:r w:rsidRPr="00962484">
        <w:rPr>
          <w:rFonts w:asciiTheme="majorHAnsi" w:eastAsia="Times New Roman" w:hAnsiTheme="majorHAnsi" w:cstheme="majorHAnsi"/>
          <w:b/>
          <w:bCs/>
        </w:rPr>
        <w:t>C</w:t>
      </w:r>
      <w:r w:rsidRPr="00962484">
        <w:rPr>
          <w:rFonts w:asciiTheme="majorHAnsi" w:eastAsia="Times New Roman" w:hAnsiTheme="majorHAnsi" w:cstheme="majorHAnsi"/>
        </w:rPr>
        <w:t xml:space="preserve">) The dark leaf litter under the top layer of dry leaves is ideal when sampling for </w:t>
      </w:r>
      <w:proofErr w:type="spellStart"/>
      <w:r w:rsidRPr="00962484">
        <w:rPr>
          <w:rFonts w:asciiTheme="majorHAnsi" w:eastAsia="Times New Roman" w:hAnsiTheme="majorHAnsi" w:cstheme="majorHAnsi"/>
        </w:rPr>
        <w:t>selfing</w:t>
      </w:r>
      <w:proofErr w:type="spellEnd"/>
      <w:r w:rsidRPr="00962484">
        <w:rPr>
          <w:rFonts w:asciiTheme="majorHAnsi" w:eastAsia="Times New Roman" w:hAnsiTheme="majorHAnsi" w:cstheme="majorHAnsi"/>
        </w:rPr>
        <w:t xml:space="preserve"> </w:t>
      </w:r>
      <w:r w:rsidRPr="00962484">
        <w:rPr>
          <w:rFonts w:asciiTheme="majorHAnsi" w:eastAsia="Times New Roman" w:hAnsiTheme="majorHAnsi" w:cstheme="majorHAnsi"/>
          <w:i/>
          <w:iCs/>
        </w:rPr>
        <w:t>Caenorhabditis</w:t>
      </w:r>
      <w:r w:rsidRPr="00962484">
        <w:rPr>
          <w:rFonts w:asciiTheme="majorHAnsi" w:eastAsia="Times New Roman" w:hAnsiTheme="majorHAnsi" w:cstheme="majorHAnsi"/>
        </w:rPr>
        <w:t xml:space="preserve"> nematodes (5). Avoid sampling dry leaf litter (6).</w:t>
      </w:r>
    </w:p>
    <w:p w14:paraId="4F116A7E" w14:textId="77777777" w:rsidR="002E3D98" w:rsidRPr="00962484" w:rsidRDefault="002E3D98" w:rsidP="00415D5A">
      <w:pPr>
        <w:widowControl/>
        <w:rPr>
          <w:rFonts w:asciiTheme="majorHAnsi" w:eastAsia="Times New Roman" w:hAnsiTheme="majorHAnsi" w:cstheme="majorHAnsi"/>
        </w:rPr>
      </w:pPr>
    </w:p>
    <w:p w14:paraId="778ABDC6" w14:textId="5D6BFD7E" w:rsidR="002E3D98" w:rsidRPr="00962484" w:rsidRDefault="002E3D98" w:rsidP="00415D5A">
      <w:pPr>
        <w:rPr>
          <w:rFonts w:asciiTheme="majorHAnsi" w:hAnsiTheme="majorHAnsi" w:cstheme="majorHAnsi"/>
        </w:rPr>
      </w:pPr>
      <w:r w:rsidRPr="00962484">
        <w:rPr>
          <w:rFonts w:asciiTheme="majorHAnsi" w:hAnsiTheme="majorHAnsi" w:cstheme="majorHAnsi"/>
          <w:b/>
          <w:bCs/>
        </w:rPr>
        <w:t xml:space="preserve">Figure 2: The Nematode </w:t>
      </w:r>
      <w:r w:rsidR="008208D8" w:rsidRPr="00962484">
        <w:rPr>
          <w:rFonts w:asciiTheme="majorHAnsi" w:hAnsiTheme="majorHAnsi" w:cstheme="majorHAnsi"/>
          <w:b/>
          <w:bCs/>
        </w:rPr>
        <w:t xml:space="preserve">Field Sampling </w:t>
      </w:r>
      <w:r w:rsidRPr="00962484">
        <w:rPr>
          <w:rFonts w:asciiTheme="majorHAnsi" w:hAnsiTheme="majorHAnsi" w:cstheme="majorHAnsi"/>
          <w:b/>
          <w:bCs/>
        </w:rPr>
        <w:t>mobile application.</w:t>
      </w:r>
      <w:r w:rsidR="0061466A" w:rsidRPr="00962484">
        <w:rPr>
          <w:rFonts w:asciiTheme="majorHAnsi" w:hAnsiTheme="majorHAnsi" w:cstheme="majorHAnsi"/>
        </w:rPr>
        <w:t xml:space="preserve"> </w:t>
      </w:r>
      <w:r w:rsidRPr="00962484">
        <w:rPr>
          <w:rFonts w:asciiTheme="majorHAnsi" w:hAnsiTheme="majorHAnsi" w:cstheme="majorHAnsi"/>
        </w:rPr>
        <w:t>(</w:t>
      </w:r>
      <w:r w:rsidRPr="00962484">
        <w:rPr>
          <w:rFonts w:asciiTheme="majorHAnsi" w:hAnsiTheme="majorHAnsi" w:cstheme="majorHAnsi"/>
          <w:b/>
          <w:bCs/>
        </w:rPr>
        <w:t>A</w:t>
      </w:r>
      <w:r w:rsidRPr="00962484">
        <w:rPr>
          <w:rFonts w:asciiTheme="majorHAnsi" w:hAnsiTheme="majorHAnsi" w:cstheme="majorHAnsi"/>
        </w:rPr>
        <w:t xml:space="preserve">) The initial screen after opening the </w:t>
      </w:r>
      <w:r w:rsidRPr="00962484">
        <w:rPr>
          <w:rFonts w:asciiTheme="majorHAnsi" w:hAnsiTheme="majorHAnsi" w:cstheme="majorHAnsi"/>
          <w:b/>
          <w:bCs/>
        </w:rPr>
        <w:t xml:space="preserve">Nematode </w:t>
      </w:r>
      <w:r w:rsidR="0061466A" w:rsidRPr="00962484">
        <w:rPr>
          <w:rFonts w:asciiTheme="majorHAnsi" w:hAnsiTheme="majorHAnsi" w:cstheme="majorHAnsi"/>
          <w:b/>
          <w:bCs/>
        </w:rPr>
        <w:t>Field Sampling</w:t>
      </w:r>
      <w:r w:rsidR="0061466A" w:rsidRPr="00962484">
        <w:rPr>
          <w:rFonts w:asciiTheme="majorHAnsi" w:hAnsiTheme="majorHAnsi" w:cstheme="majorHAnsi"/>
        </w:rPr>
        <w:t xml:space="preserve"> </w:t>
      </w:r>
      <w:r w:rsidRPr="00962484">
        <w:rPr>
          <w:rFonts w:asciiTheme="majorHAnsi" w:hAnsiTheme="majorHAnsi" w:cstheme="majorHAnsi"/>
        </w:rPr>
        <w:t xml:space="preserve">application on an </w:t>
      </w:r>
      <w:r w:rsidR="008640BA" w:rsidRPr="00962484">
        <w:rPr>
          <w:rFonts w:asciiTheme="majorHAnsi" w:hAnsiTheme="majorHAnsi" w:cstheme="majorHAnsi"/>
        </w:rPr>
        <w:t>A</w:t>
      </w:r>
      <w:r w:rsidRPr="00962484">
        <w:rPr>
          <w:rFonts w:asciiTheme="majorHAnsi" w:hAnsiTheme="majorHAnsi" w:cstheme="majorHAnsi"/>
        </w:rPr>
        <w:t xml:space="preserve">pple device in Fulcrum. The red arrow in the lower right points to the </w:t>
      </w:r>
      <w:r w:rsidRPr="00962484">
        <w:rPr>
          <w:rFonts w:asciiTheme="majorHAnsi" w:hAnsiTheme="majorHAnsi" w:cstheme="majorHAnsi"/>
          <w:b/>
          <w:bCs/>
        </w:rPr>
        <w:t>+</w:t>
      </w:r>
      <w:r w:rsidRPr="00962484">
        <w:rPr>
          <w:rFonts w:asciiTheme="majorHAnsi" w:hAnsiTheme="majorHAnsi" w:cstheme="majorHAnsi"/>
        </w:rPr>
        <w:t xml:space="preserve"> button used to create a new collection record. (</w:t>
      </w:r>
      <w:r w:rsidRPr="00962484">
        <w:rPr>
          <w:rFonts w:asciiTheme="majorHAnsi" w:hAnsiTheme="majorHAnsi" w:cstheme="majorHAnsi"/>
          <w:b/>
          <w:bCs/>
        </w:rPr>
        <w:t>B</w:t>
      </w:r>
      <w:r w:rsidRPr="00962484">
        <w:rPr>
          <w:rFonts w:asciiTheme="majorHAnsi" w:hAnsiTheme="majorHAnsi" w:cstheme="majorHAnsi"/>
        </w:rPr>
        <w:t xml:space="preserve">) An example of a new collection record shown on an </w:t>
      </w:r>
      <w:r w:rsidR="008640BA" w:rsidRPr="00962484">
        <w:rPr>
          <w:rFonts w:asciiTheme="majorHAnsi" w:hAnsiTheme="majorHAnsi" w:cstheme="majorHAnsi"/>
        </w:rPr>
        <w:t>A</w:t>
      </w:r>
      <w:r w:rsidRPr="00962484">
        <w:rPr>
          <w:rFonts w:asciiTheme="majorHAnsi" w:hAnsiTheme="majorHAnsi" w:cstheme="majorHAnsi"/>
        </w:rPr>
        <w:t>pple device. The red arrow points to the ‘Project’ field at the top of the collection record screen. Be sure to select the correct project when sampling in the field. The project field will default to the last project used when creating subsequent collection records.</w:t>
      </w:r>
    </w:p>
    <w:p w14:paraId="209F48B2" w14:textId="77777777" w:rsidR="002E3D98" w:rsidRPr="00962484" w:rsidRDefault="002E3D98" w:rsidP="00415D5A">
      <w:pPr>
        <w:rPr>
          <w:rFonts w:asciiTheme="majorHAnsi" w:hAnsiTheme="majorHAnsi" w:cstheme="majorHAnsi"/>
        </w:rPr>
      </w:pPr>
    </w:p>
    <w:p w14:paraId="5C63131D" w14:textId="6C873BCF" w:rsidR="002E3D98" w:rsidRPr="00962484" w:rsidRDefault="002E3D98" w:rsidP="00415D5A">
      <w:pPr>
        <w:rPr>
          <w:rFonts w:asciiTheme="majorHAnsi" w:hAnsiTheme="majorHAnsi" w:cstheme="majorHAnsi"/>
        </w:rPr>
      </w:pPr>
      <w:r w:rsidRPr="00962484">
        <w:rPr>
          <w:rFonts w:asciiTheme="majorHAnsi" w:hAnsiTheme="majorHAnsi" w:cstheme="majorHAnsi"/>
          <w:b/>
          <w:bCs/>
        </w:rPr>
        <w:t>Figure 3: Collection bags and collection plates organized prior to plating out samples.</w:t>
      </w:r>
      <w:r w:rsidR="0061466A" w:rsidRPr="00962484">
        <w:rPr>
          <w:rFonts w:asciiTheme="majorHAnsi" w:hAnsiTheme="majorHAnsi" w:cstheme="majorHAnsi"/>
        </w:rPr>
        <w:t xml:space="preserve"> </w:t>
      </w:r>
      <w:r w:rsidRPr="00962484">
        <w:rPr>
          <w:rFonts w:asciiTheme="majorHAnsi" w:hAnsiTheme="majorHAnsi" w:cstheme="majorHAnsi"/>
        </w:rPr>
        <w:t xml:space="preserve">This figure shows the samples in </w:t>
      </w:r>
      <w:r w:rsidR="00A61F5E" w:rsidRPr="00962484">
        <w:rPr>
          <w:rFonts w:asciiTheme="majorHAnsi" w:hAnsiTheme="majorHAnsi" w:cstheme="majorHAnsi"/>
        </w:rPr>
        <w:t>C-</w:t>
      </w:r>
      <w:r w:rsidR="00B16045" w:rsidRPr="00962484">
        <w:rPr>
          <w:rFonts w:asciiTheme="majorHAnsi" w:hAnsiTheme="majorHAnsi" w:cstheme="majorHAnsi"/>
        </w:rPr>
        <w:t>label</w:t>
      </w:r>
      <w:r w:rsidRPr="00962484">
        <w:rPr>
          <w:rFonts w:asciiTheme="majorHAnsi" w:hAnsiTheme="majorHAnsi" w:cstheme="majorHAnsi"/>
        </w:rPr>
        <w:t xml:space="preserve">ed collection bags on the left. Each collection bag has a matching </w:t>
      </w:r>
      <w:r w:rsidR="00A61F5E" w:rsidRPr="00962484">
        <w:rPr>
          <w:rFonts w:asciiTheme="majorHAnsi" w:hAnsiTheme="majorHAnsi" w:cstheme="majorHAnsi"/>
        </w:rPr>
        <w:t>C-</w:t>
      </w:r>
      <w:r w:rsidR="00B16045" w:rsidRPr="00962484">
        <w:rPr>
          <w:rFonts w:asciiTheme="majorHAnsi" w:hAnsiTheme="majorHAnsi" w:cstheme="majorHAnsi"/>
        </w:rPr>
        <w:t>label</w:t>
      </w:r>
      <w:r w:rsidRPr="00962484">
        <w:rPr>
          <w:rFonts w:asciiTheme="majorHAnsi" w:hAnsiTheme="majorHAnsi" w:cstheme="majorHAnsi"/>
        </w:rPr>
        <w:t>ed 10 cm plate on top of it. On the right are 10 cm collection plates that contain sample material after it was transferred from the collection bags.</w:t>
      </w:r>
    </w:p>
    <w:p w14:paraId="5FE11B9F" w14:textId="77777777" w:rsidR="002E3D98" w:rsidRPr="00962484" w:rsidRDefault="002E3D98" w:rsidP="00415D5A">
      <w:pPr>
        <w:rPr>
          <w:rFonts w:asciiTheme="majorHAnsi" w:hAnsiTheme="majorHAnsi" w:cstheme="majorHAnsi"/>
        </w:rPr>
      </w:pPr>
    </w:p>
    <w:p w14:paraId="5AED5A20" w14:textId="1B0E6C50" w:rsidR="002E3D98" w:rsidRPr="00962484" w:rsidRDefault="002E3D98" w:rsidP="00415D5A">
      <w:pPr>
        <w:rPr>
          <w:rFonts w:asciiTheme="majorHAnsi" w:hAnsiTheme="majorHAnsi" w:cstheme="majorHAnsi"/>
        </w:rPr>
      </w:pPr>
      <w:r w:rsidRPr="00962484">
        <w:rPr>
          <w:rFonts w:asciiTheme="majorHAnsi" w:hAnsiTheme="majorHAnsi" w:cstheme="majorHAnsi"/>
          <w:b/>
          <w:bCs/>
        </w:rPr>
        <w:t>Figure 4: A collection plate (C-plate) with properly a transferred sample.</w:t>
      </w:r>
      <w:r w:rsidR="0061466A" w:rsidRPr="00962484">
        <w:rPr>
          <w:rFonts w:asciiTheme="majorHAnsi" w:hAnsiTheme="majorHAnsi" w:cstheme="majorHAnsi"/>
        </w:rPr>
        <w:t xml:space="preserve"> </w:t>
      </w:r>
      <w:r w:rsidRPr="00962484">
        <w:rPr>
          <w:rFonts w:asciiTheme="majorHAnsi" w:hAnsiTheme="majorHAnsi" w:cstheme="majorHAnsi"/>
        </w:rPr>
        <w:t xml:space="preserve">A 10 cm C-plate with decomposing fruit placed on the edge of the bacterial lawn. The </w:t>
      </w:r>
      <w:r w:rsidR="00A61F5E" w:rsidRPr="00962484">
        <w:rPr>
          <w:rFonts w:asciiTheme="majorHAnsi" w:hAnsiTheme="majorHAnsi" w:cstheme="majorHAnsi"/>
        </w:rPr>
        <w:t>C-</w:t>
      </w:r>
      <w:r w:rsidR="00B16045" w:rsidRPr="00962484">
        <w:rPr>
          <w:rFonts w:asciiTheme="majorHAnsi" w:hAnsiTheme="majorHAnsi" w:cstheme="majorHAnsi"/>
        </w:rPr>
        <w:t>label</w:t>
      </w:r>
      <w:r w:rsidRPr="00962484">
        <w:rPr>
          <w:rFonts w:asciiTheme="majorHAnsi" w:hAnsiTheme="majorHAnsi" w:cstheme="majorHAnsi"/>
        </w:rPr>
        <w:t xml:space="preserve"> is attached to the plate lid.</w:t>
      </w:r>
    </w:p>
    <w:p w14:paraId="5EA7531E" w14:textId="77777777" w:rsidR="002E3D98" w:rsidRPr="00962484" w:rsidRDefault="002E3D98" w:rsidP="00415D5A">
      <w:pPr>
        <w:rPr>
          <w:rFonts w:asciiTheme="majorHAnsi" w:hAnsiTheme="majorHAnsi" w:cstheme="majorHAnsi"/>
        </w:rPr>
      </w:pPr>
    </w:p>
    <w:p w14:paraId="3D7D992F" w14:textId="74AF77C8" w:rsidR="002E3D98" w:rsidRPr="00962484" w:rsidRDefault="002E3D98" w:rsidP="00415D5A">
      <w:pPr>
        <w:rPr>
          <w:rFonts w:asciiTheme="majorHAnsi" w:hAnsiTheme="majorHAnsi" w:cstheme="majorHAnsi"/>
        </w:rPr>
      </w:pPr>
      <w:r w:rsidRPr="00962484">
        <w:rPr>
          <w:rFonts w:asciiTheme="majorHAnsi" w:hAnsiTheme="majorHAnsi" w:cstheme="majorHAnsi"/>
          <w:b/>
          <w:bCs/>
        </w:rPr>
        <w:t>Figure 5: The Nematode isolation mobile application.</w:t>
      </w:r>
      <w:r w:rsidR="0061466A" w:rsidRPr="00962484">
        <w:rPr>
          <w:rFonts w:asciiTheme="majorHAnsi" w:hAnsiTheme="majorHAnsi" w:cstheme="majorHAnsi"/>
        </w:rPr>
        <w:t xml:space="preserve"> </w:t>
      </w:r>
      <w:r w:rsidRPr="00962484">
        <w:rPr>
          <w:rFonts w:asciiTheme="majorHAnsi" w:hAnsiTheme="majorHAnsi" w:cstheme="majorHAnsi"/>
        </w:rPr>
        <w:t>(</w:t>
      </w:r>
      <w:r w:rsidRPr="00962484">
        <w:rPr>
          <w:rFonts w:asciiTheme="majorHAnsi" w:hAnsiTheme="majorHAnsi" w:cstheme="majorHAnsi"/>
          <w:b/>
          <w:bCs/>
        </w:rPr>
        <w:t>A</w:t>
      </w:r>
      <w:r w:rsidRPr="00962484">
        <w:rPr>
          <w:rFonts w:asciiTheme="majorHAnsi" w:hAnsiTheme="majorHAnsi" w:cstheme="majorHAnsi"/>
        </w:rPr>
        <w:t>) The app</w:t>
      </w:r>
      <w:r w:rsidR="00181316" w:rsidRPr="00962484">
        <w:rPr>
          <w:rFonts w:asciiTheme="majorHAnsi" w:hAnsiTheme="majorHAnsi" w:cstheme="majorHAnsi"/>
        </w:rPr>
        <w:t>lication</w:t>
      </w:r>
      <w:r w:rsidRPr="00962484">
        <w:rPr>
          <w:rFonts w:asciiTheme="majorHAnsi" w:hAnsiTheme="majorHAnsi" w:cstheme="majorHAnsi"/>
        </w:rPr>
        <w:t xml:space="preserve"> selection screen in the Fulcrum mobile application. The red arrow points to the </w:t>
      </w:r>
      <w:r w:rsidRPr="00962484">
        <w:rPr>
          <w:rFonts w:asciiTheme="majorHAnsi" w:hAnsiTheme="majorHAnsi" w:cstheme="majorHAnsi"/>
          <w:b/>
          <w:bCs/>
        </w:rPr>
        <w:t xml:space="preserve">Nematode </w:t>
      </w:r>
      <w:r w:rsidR="0061466A" w:rsidRPr="00962484">
        <w:rPr>
          <w:rFonts w:asciiTheme="majorHAnsi" w:hAnsiTheme="majorHAnsi" w:cstheme="majorHAnsi"/>
          <w:b/>
          <w:bCs/>
        </w:rPr>
        <w:t>Isolation</w:t>
      </w:r>
      <w:r w:rsidR="0061466A" w:rsidRPr="00962484">
        <w:rPr>
          <w:rFonts w:asciiTheme="majorHAnsi" w:hAnsiTheme="majorHAnsi" w:cstheme="majorHAnsi"/>
        </w:rPr>
        <w:t xml:space="preserve"> </w:t>
      </w:r>
      <w:r w:rsidRPr="00962484">
        <w:rPr>
          <w:rFonts w:asciiTheme="majorHAnsi" w:hAnsiTheme="majorHAnsi" w:cstheme="majorHAnsi"/>
        </w:rPr>
        <w:t>application</w:t>
      </w:r>
      <w:r w:rsidR="0061466A" w:rsidRPr="00962484">
        <w:rPr>
          <w:rFonts w:asciiTheme="majorHAnsi" w:hAnsiTheme="majorHAnsi" w:cstheme="majorHAnsi"/>
        </w:rPr>
        <w:t>.</w:t>
      </w:r>
      <w:r w:rsidRPr="00962484">
        <w:rPr>
          <w:rFonts w:asciiTheme="majorHAnsi" w:hAnsiTheme="majorHAnsi" w:cstheme="majorHAnsi"/>
        </w:rPr>
        <w:t xml:space="preserve"> (</w:t>
      </w:r>
      <w:r w:rsidRPr="00962484">
        <w:rPr>
          <w:rFonts w:asciiTheme="majorHAnsi" w:hAnsiTheme="majorHAnsi" w:cstheme="majorHAnsi"/>
          <w:b/>
          <w:bCs/>
        </w:rPr>
        <w:t>B</w:t>
      </w:r>
      <w:r w:rsidRPr="00962484">
        <w:rPr>
          <w:rFonts w:asciiTheme="majorHAnsi" w:hAnsiTheme="majorHAnsi" w:cstheme="majorHAnsi"/>
        </w:rPr>
        <w:t xml:space="preserve">) The initial screen after opening the </w:t>
      </w:r>
      <w:r w:rsidRPr="00962484">
        <w:rPr>
          <w:rFonts w:asciiTheme="majorHAnsi" w:hAnsiTheme="majorHAnsi" w:cstheme="majorHAnsi"/>
          <w:b/>
          <w:bCs/>
        </w:rPr>
        <w:t xml:space="preserve">Nematode </w:t>
      </w:r>
      <w:r w:rsidR="0061466A" w:rsidRPr="00962484">
        <w:rPr>
          <w:rFonts w:asciiTheme="majorHAnsi" w:hAnsiTheme="majorHAnsi" w:cstheme="majorHAnsi"/>
          <w:b/>
          <w:bCs/>
        </w:rPr>
        <w:t>Isolation</w:t>
      </w:r>
      <w:r w:rsidR="0061466A" w:rsidRPr="00962484">
        <w:rPr>
          <w:rFonts w:asciiTheme="majorHAnsi" w:hAnsiTheme="majorHAnsi" w:cstheme="majorHAnsi"/>
        </w:rPr>
        <w:t xml:space="preserve"> </w:t>
      </w:r>
      <w:r w:rsidRPr="00962484">
        <w:rPr>
          <w:rFonts w:asciiTheme="majorHAnsi" w:hAnsiTheme="majorHAnsi" w:cstheme="majorHAnsi"/>
        </w:rPr>
        <w:t xml:space="preserve">application on an </w:t>
      </w:r>
      <w:r w:rsidR="00A61F5E" w:rsidRPr="00962484">
        <w:rPr>
          <w:rFonts w:asciiTheme="majorHAnsi" w:hAnsiTheme="majorHAnsi" w:cstheme="majorHAnsi"/>
        </w:rPr>
        <w:t>A</w:t>
      </w:r>
      <w:r w:rsidRPr="00962484">
        <w:rPr>
          <w:rFonts w:asciiTheme="majorHAnsi" w:hAnsiTheme="majorHAnsi" w:cstheme="majorHAnsi"/>
        </w:rPr>
        <w:t>pple device in Fulcrum. The red arrow in the lower right points to the</w:t>
      </w:r>
      <w:r w:rsidRPr="00962484">
        <w:rPr>
          <w:rFonts w:asciiTheme="majorHAnsi" w:hAnsiTheme="majorHAnsi" w:cstheme="majorHAnsi"/>
          <w:b/>
          <w:bCs/>
        </w:rPr>
        <w:t xml:space="preserve"> +</w:t>
      </w:r>
      <w:r w:rsidRPr="00962484">
        <w:rPr>
          <w:rFonts w:asciiTheme="majorHAnsi" w:hAnsiTheme="majorHAnsi" w:cstheme="majorHAnsi"/>
        </w:rPr>
        <w:t xml:space="preserve"> button used to create a new isolation record. (</w:t>
      </w:r>
      <w:r w:rsidRPr="00962484">
        <w:rPr>
          <w:rFonts w:asciiTheme="majorHAnsi" w:hAnsiTheme="majorHAnsi" w:cstheme="majorHAnsi"/>
          <w:b/>
          <w:bCs/>
        </w:rPr>
        <w:t>C</w:t>
      </w:r>
      <w:r w:rsidRPr="00962484">
        <w:rPr>
          <w:rFonts w:asciiTheme="majorHAnsi" w:hAnsiTheme="majorHAnsi" w:cstheme="majorHAnsi"/>
        </w:rPr>
        <w:t xml:space="preserve">) An example of a new isolation record shown on an </w:t>
      </w:r>
      <w:r w:rsidR="00A61F5E" w:rsidRPr="00962484">
        <w:rPr>
          <w:rFonts w:asciiTheme="majorHAnsi" w:hAnsiTheme="majorHAnsi" w:cstheme="majorHAnsi"/>
        </w:rPr>
        <w:t>A</w:t>
      </w:r>
      <w:r w:rsidRPr="00962484">
        <w:rPr>
          <w:rFonts w:asciiTheme="majorHAnsi" w:hAnsiTheme="majorHAnsi" w:cstheme="majorHAnsi"/>
        </w:rPr>
        <w:t>pple device. The red arrow points to the ‘Project’ field at the top of the isolation record screen. Be sure to select the correct project when isolating. The project field will default to the last project used when creating subsequent isolation records. (</w:t>
      </w:r>
      <w:r w:rsidRPr="00962484">
        <w:rPr>
          <w:rFonts w:asciiTheme="majorHAnsi" w:hAnsiTheme="majorHAnsi" w:cstheme="majorHAnsi"/>
          <w:b/>
          <w:bCs/>
        </w:rPr>
        <w:t>D</w:t>
      </w:r>
      <w:r w:rsidRPr="00962484">
        <w:rPr>
          <w:rFonts w:asciiTheme="majorHAnsi" w:hAnsiTheme="majorHAnsi" w:cstheme="majorHAnsi"/>
        </w:rPr>
        <w:t>) After tap</w:t>
      </w:r>
      <w:r w:rsidR="00A61F5E" w:rsidRPr="00962484">
        <w:rPr>
          <w:rFonts w:asciiTheme="majorHAnsi" w:hAnsiTheme="majorHAnsi" w:cstheme="majorHAnsi"/>
        </w:rPr>
        <w:t>p</w:t>
      </w:r>
      <w:r w:rsidRPr="00962484">
        <w:rPr>
          <w:rFonts w:asciiTheme="majorHAnsi" w:hAnsiTheme="majorHAnsi" w:cstheme="majorHAnsi"/>
        </w:rPr>
        <w:t xml:space="preserve">ing the </w:t>
      </w:r>
      <w:r w:rsidR="0061466A" w:rsidRPr="00962484">
        <w:rPr>
          <w:rFonts w:asciiTheme="majorHAnsi" w:hAnsiTheme="majorHAnsi" w:cstheme="majorHAnsi"/>
          <w:b/>
          <w:bCs/>
        </w:rPr>
        <w:t>S</w:t>
      </w:r>
      <w:r w:rsidRPr="00962484">
        <w:rPr>
          <w:rFonts w:asciiTheme="majorHAnsi" w:hAnsiTheme="majorHAnsi" w:cstheme="majorHAnsi"/>
          <w:b/>
          <w:bCs/>
        </w:rPr>
        <w:t>elect</w:t>
      </w:r>
      <w:r w:rsidRPr="00962484">
        <w:rPr>
          <w:rFonts w:asciiTheme="majorHAnsi" w:hAnsiTheme="majorHAnsi" w:cstheme="majorHAnsi"/>
        </w:rPr>
        <w:t xml:space="preserve"> field under </w:t>
      </w:r>
      <w:r w:rsidR="00B16045" w:rsidRPr="00962484">
        <w:rPr>
          <w:rFonts w:asciiTheme="majorHAnsi" w:hAnsiTheme="majorHAnsi" w:cstheme="majorHAnsi"/>
        </w:rPr>
        <w:t>C</w:t>
      </w:r>
      <w:r w:rsidR="00A61F5E" w:rsidRPr="00962484">
        <w:rPr>
          <w:rFonts w:asciiTheme="majorHAnsi" w:hAnsiTheme="majorHAnsi" w:cstheme="majorHAnsi"/>
        </w:rPr>
        <w:t>-</w:t>
      </w:r>
      <w:r w:rsidR="00B16045" w:rsidRPr="00962484">
        <w:rPr>
          <w:rFonts w:asciiTheme="majorHAnsi" w:hAnsiTheme="majorHAnsi" w:cstheme="majorHAnsi"/>
        </w:rPr>
        <w:t>label</w:t>
      </w:r>
      <w:r w:rsidR="00A61F5E" w:rsidRPr="00962484">
        <w:rPr>
          <w:rFonts w:asciiTheme="majorHAnsi" w:hAnsiTheme="majorHAnsi" w:cstheme="majorHAnsi"/>
        </w:rPr>
        <w:t>,</w:t>
      </w:r>
      <w:r w:rsidRPr="00962484">
        <w:rPr>
          <w:rFonts w:asciiTheme="majorHAnsi" w:hAnsiTheme="majorHAnsi" w:cstheme="majorHAnsi"/>
        </w:rPr>
        <w:t xml:space="preserve"> users will tap the search button (red arrow) to find the </w:t>
      </w:r>
      <w:r w:rsidR="00A61F5E" w:rsidRPr="00962484">
        <w:rPr>
          <w:rFonts w:asciiTheme="majorHAnsi" w:hAnsiTheme="majorHAnsi" w:cstheme="majorHAnsi"/>
        </w:rPr>
        <w:t>C-</w:t>
      </w:r>
      <w:r w:rsidR="00B16045" w:rsidRPr="00962484">
        <w:rPr>
          <w:rFonts w:asciiTheme="majorHAnsi" w:hAnsiTheme="majorHAnsi" w:cstheme="majorHAnsi"/>
        </w:rPr>
        <w:t>label</w:t>
      </w:r>
      <w:r w:rsidRPr="00962484">
        <w:rPr>
          <w:rFonts w:asciiTheme="majorHAnsi" w:hAnsiTheme="majorHAnsi" w:cstheme="majorHAnsi"/>
        </w:rPr>
        <w:t xml:space="preserve"> </w:t>
      </w:r>
      <w:r w:rsidR="00A61F5E" w:rsidRPr="00962484">
        <w:rPr>
          <w:rFonts w:asciiTheme="majorHAnsi" w:hAnsiTheme="majorHAnsi" w:cstheme="majorHAnsi"/>
        </w:rPr>
        <w:t xml:space="preserve">from which </w:t>
      </w:r>
      <w:r w:rsidRPr="00962484">
        <w:rPr>
          <w:rFonts w:asciiTheme="majorHAnsi" w:hAnsiTheme="majorHAnsi" w:cstheme="majorHAnsi"/>
        </w:rPr>
        <w:t xml:space="preserve">they are isolating </w:t>
      </w:r>
      <w:r w:rsidR="00A61F5E" w:rsidRPr="00962484">
        <w:rPr>
          <w:rFonts w:asciiTheme="majorHAnsi" w:hAnsiTheme="majorHAnsi" w:cstheme="majorHAnsi"/>
        </w:rPr>
        <w:t>nematodes</w:t>
      </w:r>
      <w:r w:rsidRPr="00962484">
        <w:rPr>
          <w:rFonts w:asciiTheme="majorHAnsi" w:hAnsiTheme="majorHAnsi" w:cstheme="majorHAnsi"/>
        </w:rPr>
        <w:t>. (</w:t>
      </w:r>
      <w:r w:rsidRPr="00962484">
        <w:rPr>
          <w:rFonts w:asciiTheme="majorHAnsi" w:hAnsiTheme="majorHAnsi" w:cstheme="majorHAnsi"/>
          <w:b/>
          <w:bCs/>
        </w:rPr>
        <w:t>E</w:t>
      </w:r>
      <w:r w:rsidRPr="00962484">
        <w:rPr>
          <w:rFonts w:asciiTheme="majorHAnsi" w:hAnsiTheme="majorHAnsi" w:cstheme="majorHAnsi"/>
        </w:rPr>
        <w:t xml:space="preserve">) After the </w:t>
      </w:r>
      <w:r w:rsidR="00A61F5E" w:rsidRPr="00962484">
        <w:rPr>
          <w:rFonts w:asciiTheme="majorHAnsi" w:hAnsiTheme="majorHAnsi" w:cstheme="majorHAnsi"/>
        </w:rPr>
        <w:t>C-</w:t>
      </w:r>
      <w:r w:rsidR="00B16045" w:rsidRPr="00962484">
        <w:rPr>
          <w:rFonts w:asciiTheme="majorHAnsi" w:hAnsiTheme="majorHAnsi" w:cstheme="majorHAnsi"/>
        </w:rPr>
        <w:t>label</w:t>
      </w:r>
      <w:r w:rsidRPr="00962484">
        <w:rPr>
          <w:rFonts w:asciiTheme="majorHAnsi" w:hAnsiTheme="majorHAnsi" w:cstheme="majorHAnsi"/>
        </w:rPr>
        <w:t xml:space="preserve"> is selected</w:t>
      </w:r>
      <w:r w:rsidR="00A61F5E" w:rsidRPr="00962484">
        <w:rPr>
          <w:rFonts w:asciiTheme="majorHAnsi" w:hAnsiTheme="majorHAnsi" w:cstheme="majorHAnsi"/>
        </w:rPr>
        <w:t>,</w:t>
      </w:r>
      <w:r w:rsidRPr="00962484">
        <w:rPr>
          <w:rFonts w:asciiTheme="majorHAnsi" w:hAnsiTheme="majorHAnsi" w:cstheme="majorHAnsi"/>
        </w:rPr>
        <w:t xml:space="preserve"> users will photograph the C-plate using the device camera. (</w:t>
      </w:r>
      <w:r w:rsidRPr="00962484">
        <w:rPr>
          <w:rFonts w:asciiTheme="majorHAnsi" w:hAnsiTheme="majorHAnsi" w:cstheme="majorHAnsi"/>
          <w:b/>
          <w:bCs/>
        </w:rPr>
        <w:t>F</w:t>
      </w:r>
      <w:r w:rsidRPr="00962484">
        <w:rPr>
          <w:rFonts w:asciiTheme="majorHAnsi" w:hAnsiTheme="majorHAnsi" w:cstheme="majorHAnsi"/>
        </w:rPr>
        <w:t xml:space="preserve">) Users then input whether there are nematodes on the C-plate or not. </w:t>
      </w:r>
      <w:r w:rsidR="00A61F5E" w:rsidRPr="00962484">
        <w:rPr>
          <w:rFonts w:asciiTheme="majorHAnsi" w:hAnsiTheme="majorHAnsi" w:cstheme="majorHAnsi"/>
        </w:rPr>
        <w:t>S-</w:t>
      </w:r>
      <w:r w:rsidR="00B16045" w:rsidRPr="00962484">
        <w:rPr>
          <w:rFonts w:asciiTheme="majorHAnsi" w:hAnsiTheme="majorHAnsi" w:cstheme="majorHAnsi"/>
        </w:rPr>
        <w:t>label</w:t>
      </w:r>
      <w:r w:rsidRPr="00962484">
        <w:rPr>
          <w:rFonts w:asciiTheme="majorHAnsi" w:hAnsiTheme="majorHAnsi" w:cstheme="majorHAnsi"/>
        </w:rPr>
        <w:t>s are added to the isolation record if there are nematodes to be isolated.</w:t>
      </w:r>
    </w:p>
    <w:p w14:paraId="166A8694" w14:textId="77777777" w:rsidR="002E3D98" w:rsidRPr="00962484" w:rsidRDefault="002E3D98" w:rsidP="00415D5A">
      <w:pPr>
        <w:rPr>
          <w:rFonts w:asciiTheme="majorHAnsi" w:hAnsiTheme="majorHAnsi" w:cstheme="majorHAnsi"/>
        </w:rPr>
      </w:pPr>
    </w:p>
    <w:p w14:paraId="02C3EBD2" w14:textId="7E758CFF" w:rsidR="002E3D98" w:rsidRPr="00962484" w:rsidRDefault="002E3D98" w:rsidP="00415D5A">
      <w:pPr>
        <w:rPr>
          <w:rFonts w:asciiTheme="majorHAnsi" w:hAnsiTheme="majorHAnsi" w:cstheme="majorHAnsi"/>
        </w:rPr>
      </w:pPr>
      <w:r w:rsidRPr="00962484">
        <w:rPr>
          <w:rFonts w:asciiTheme="majorHAnsi" w:hAnsiTheme="majorHAnsi" w:cstheme="majorHAnsi"/>
          <w:b/>
          <w:bCs/>
        </w:rPr>
        <w:t>Figure 6: NCBI BLAST results page</w:t>
      </w:r>
      <w:r w:rsidRPr="00962484">
        <w:rPr>
          <w:rFonts w:asciiTheme="majorHAnsi" w:hAnsiTheme="majorHAnsi" w:cstheme="majorHAnsi"/>
        </w:rPr>
        <w:t>. (1) The drop</w:t>
      </w:r>
      <w:r w:rsidR="00181316" w:rsidRPr="00962484">
        <w:rPr>
          <w:rFonts w:asciiTheme="majorHAnsi" w:hAnsiTheme="majorHAnsi" w:cstheme="majorHAnsi"/>
        </w:rPr>
        <w:t>-</w:t>
      </w:r>
      <w:r w:rsidRPr="00962484">
        <w:rPr>
          <w:rFonts w:asciiTheme="majorHAnsi" w:hAnsiTheme="majorHAnsi" w:cstheme="majorHAnsi"/>
        </w:rPr>
        <w:t>down menu used to view the BLAST results for all sequences. (2) The description of the current sequence selected from the drop</w:t>
      </w:r>
      <w:r w:rsidR="00181316" w:rsidRPr="00962484">
        <w:rPr>
          <w:rFonts w:asciiTheme="majorHAnsi" w:hAnsiTheme="majorHAnsi" w:cstheme="majorHAnsi"/>
        </w:rPr>
        <w:t>-</w:t>
      </w:r>
      <w:r w:rsidRPr="00962484">
        <w:rPr>
          <w:rFonts w:asciiTheme="majorHAnsi" w:hAnsiTheme="majorHAnsi" w:cstheme="majorHAnsi"/>
        </w:rPr>
        <w:t xml:space="preserve">down. In this </w:t>
      </w:r>
      <w:r w:rsidRPr="00962484">
        <w:rPr>
          <w:rFonts w:asciiTheme="majorHAnsi" w:hAnsiTheme="majorHAnsi" w:cstheme="majorHAnsi"/>
        </w:rPr>
        <w:lastRenderedPageBreak/>
        <w:t xml:space="preserve">case the results for </w:t>
      </w:r>
      <w:r w:rsidR="00A61F5E" w:rsidRPr="00962484">
        <w:rPr>
          <w:rFonts w:asciiTheme="majorHAnsi" w:hAnsiTheme="majorHAnsi" w:cstheme="majorHAnsi"/>
        </w:rPr>
        <w:t>S-</w:t>
      </w:r>
      <w:r w:rsidR="00B16045" w:rsidRPr="00962484">
        <w:rPr>
          <w:rFonts w:asciiTheme="majorHAnsi" w:hAnsiTheme="majorHAnsi" w:cstheme="majorHAnsi"/>
        </w:rPr>
        <w:t>label</w:t>
      </w:r>
      <w:r w:rsidRPr="00962484">
        <w:rPr>
          <w:rFonts w:asciiTheme="majorHAnsi" w:hAnsiTheme="majorHAnsi" w:cstheme="majorHAnsi"/>
        </w:rPr>
        <w:t xml:space="preserve"> </w:t>
      </w:r>
      <w:r w:rsidR="00A61F5E" w:rsidRPr="00962484">
        <w:rPr>
          <w:rFonts w:asciiTheme="majorHAnsi" w:hAnsiTheme="majorHAnsi" w:cstheme="majorHAnsi"/>
        </w:rPr>
        <w:t>S-</w:t>
      </w:r>
      <w:r w:rsidRPr="00962484">
        <w:rPr>
          <w:rFonts w:asciiTheme="majorHAnsi" w:hAnsiTheme="majorHAnsi" w:cstheme="majorHAnsi"/>
        </w:rPr>
        <w:t xml:space="preserve">05554 are shown. (3) The top BLAST hit for </w:t>
      </w:r>
      <w:r w:rsidR="00A61F5E" w:rsidRPr="00962484">
        <w:rPr>
          <w:rFonts w:asciiTheme="majorHAnsi" w:hAnsiTheme="majorHAnsi" w:cstheme="majorHAnsi"/>
        </w:rPr>
        <w:t>S-</w:t>
      </w:r>
      <w:r w:rsidRPr="00962484">
        <w:rPr>
          <w:rFonts w:asciiTheme="majorHAnsi" w:hAnsiTheme="majorHAnsi" w:cstheme="majorHAnsi"/>
        </w:rPr>
        <w:t xml:space="preserve">05554 is shown. The purple text indicates the link to visualize this alignment has been clicked. Please be sure to inspect the alignments by eye to identify possible new </w:t>
      </w:r>
      <w:r w:rsidRPr="00962484">
        <w:rPr>
          <w:rFonts w:asciiTheme="majorHAnsi" w:hAnsiTheme="majorHAnsi" w:cstheme="majorHAnsi"/>
          <w:i/>
          <w:iCs/>
        </w:rPr>
        <w:t>Caenorhabditis</w:t>
      </w:r>
      <w:r w:rsidRPr="00962484">
        <w:rPr>
          <w:rFonts w:asciiTheme="majorHAnsi" w:hAnsiTheme="majorHAnsi" w:cstheme="majorHAnsi"/>
        </w:rPr>
        <w:t xml:space="preserve"> species, see step </w:t>
      </w:r>
      <w:r w:rsidR="00C64E28">
        <w:rPr>
          <w:rFonts w:asciiTheme="majorHAnsi" w:hAnsiTheme="majorHAnsi" w:cstheme="majorHAnsi"/>
        </w:rPr>
        <w:t xml:space="preserve">9.8 </w:t>
      </w:r>
      <w:r w:rsidRPr="00962484">
        <w:rPr>
          <w:rFonts w:asciiTheme="majorHAnsi" w:hAnsiTheme="majorHAnsi" w:cstheme="majorHAnsi"/>
        </w:rPr>
        <w:t>above.</w:t>
      </w:r>
    </w:p>
    <w:p w14:paraId="32EAFD7D" w14:textId="350CCF97" w:rsidR="006E4797" w:rsidRPr="00962484" w:rsidRDefault="006E4797" w:rsidP="00415D5A">
      <w:pPr>
        <w:rPr>
          <w:rFonts w:asciiTheme="majorHAnsi" w:hAnsiTheme="majorHAnsi" w:cstheme="majorHAnsi"/>
        </w:rPr>
      </w:pPr>
    </w:p>
    <w:p w14:paraId="47849604" w14:textId="2CEC2BC6" w:rsidR="002E3D98" w:rsidRPr="00962484" w:rsidRDefault="002E3D98" w:rsidP="00415D5A">
      <w:pPr>
        <w:rPr>
          <w:rFonts w:asciiTheme="majorHAnsi" w:hAnsiTheme="majorHAnsi" w:cstheme="majorHAnsi"/>
        </w:rPr>
      </w:pPr>
      <w:r w:rsidRPr="00962484">
        <w:rPr>
          <w:rFonts w:asciiTheme="majorHAnsi" w:hAnsiTheme="majorHAnsi" w:cstheme="majorHAnsi"/>
          <w:b/>
          <w:bCs/>
        </w:rPr>
        <w:t xml:space="preserve">Figure 7: NCBI </w:t>
      </w:r>
      <w:r w:rsidR="00E22FCA" w:rsidRPr="00962484">
        <w:rPr>
          <w:rFonts w:asciiTheme="majorHAnsi" w:hAnsiTheme="majorHAnsi" w:cstheme="majorHAnsi"/>
          <w:b/>
          <w:bCs/>
        </w:rPr>
        <w:t>BLAST</w:t>
      </w:r>
      <w:r w:rsidRPr="00962484">
        <w:rPr>
          <w:rFonts w:asciiTheme="majorHAnsi" w:hAnsiTheme="majorHAnsi" w:cstheme="majorHAnsi"/>
          <w:b/>
          <w:bCs/>
        </w:rPr>
        <w:t xml:space="preserve"> alignment visualization examples.</w:t>
      </w:r>
      <w:r w:rsidRPr="00962484">
        <w:rPr>
          <w:rFonts w:asciiTheme="majorHAnsi" w:hAnsiTheme="majorHAnsi" w:cstheme="majorHAnsi"/>
        </w:rPr>
        <w:t xml:space="preserve"> (</w:t>
      </w:r>
      <w:r w:rsidRPr="00962484">
        <w:rPr>
          <w:rFonts w:asciiTheme="majorHAnsi" w:hAnsiTheme="majorHAnsi" w:cstheme="majorHAnsi"/>
          <w:b/>
          <w:bCs/>
        </w:rPr>
        <w:t>A</w:t>
      </w:r>
      <w:r w:rsidRPr="00962484">
        <w:rPr>
          <w:rFonts w:asciiTheme="majorHAnsi" w:hAnsiTheme="majorHAnsi" w:cstheme="majorHAnsi"/>
        </w:rPr>
        <w:t>) An example of an isolate’s</w:t>
      </w:r>
      <w:r w:rsidRPr="00962484">
        <w:rPr>
          <w:rFonts w:asciiTheme="majorHAnsi" w:hAnsiTheme="majorHAnsi" w:cstheme="majorHAnsi"/>
          <w:i/>
          <w:iCs/>
        </w:rPr>
        <w:t xml:space="preserve"> </w:t>
      </w:r>
      <w:r w:rsidRPr="00962484">
        <w:rPr>
          <w:rFonts w:asciiTheme="majorHAnsi" w:hAnsiTheme="majorHAnsi" w:cstheme="majorHAnsi"/>
        </w:rPr>
        <w:t xml:space="preserve">ITS2 query sequence aligned to a </w:t>
      </w:r>
      <w:r w:rsidRPr="00962484">
        <w:rPr>
          <w:rFonts w:asciiTheme="majorHAnsi" w:hAnsiTheme="majorHAnsi" w:cstheme="majorHAnsi"/>
          <w:i/>
          <w:iCs/>
        </w:rPr>
        <w:t xml:space="preserve">C. kamaaina </w:t>
      </w:r>
      <w:r w:rsidRPr="00962484">
        <w:rPr>
          <w:rFonts w:asciiTheme="majorHAnsi" w:hAnsiTheme="majorHAnsi" w:cstheme="majorHAnsi"/>
        </w:rPr>
        <w:t xml:space="preserve">subject sequence. (1) The percent identity of the alignment (89%), which is low for a top </w:t>
      </w:r>
      <w:r w:rsidR="008640BA" w:rsidRPr="00962484">
        <w:rPr>
          <w:rFonts w:asciiTheme="majorHAnsi" w:hAnsiTheme="majorHAnsi" w:cstheme="majorHAnsi"/>
        </w:rPr>
        <w:t>BLAST</w:t>
      </w:r>
      <w:r w:rsidRPr="00962484">
        <w:rPr>
          <w:rFonts w:asciiTheme="majorHAnsi" w:hAnsiTheme="majorHAnsi" w:cstheme="majorHAnsi"/>
        </w:rPr>
        <w:t xml:space="preserve"> hit. (2) A mismatch between the query and subject sequence (G to A). (3) A four base pair gap in the subject sequence made by the alignment algorithm</w:t>
      </w:r>
      <w:r w:rsidR="008640BA" w:rsidRPr="00962484">
        <w:rPr>
          <w:rFonts w:asciiTheme="majorHAnsi" w:hAnsiTheme="majorHAnsi" w:cstheme="majorHAnsi"/>
        </w:rPr>
        <w:t>;</w:t>
      </w:r>
      <w:r w:rsidRPr="00962484">
        <w:rPr>
          <w:rFonts w:asciiTheme="majorHAnsi" w:hAnsiTheme="majorHAnsi" w:cstheme="majorHAnsi"/>
        </w:rPr>
        <w:t xml:space="preserve"> gaps in the query or subject indicate poor alignment. (4) A generalized region in the center of the alignment with many mismatches and gaps. A region like this </w:t>
      </w:r>
      <w:r w:rsidR="008640BA" w:rsidRPr="00962484">
        <w:rPr>
          <w:rFonts w:asciiTheme="majorHAnsi" w:hAnsiTheme="majorHAnsi" w:cstheme="majorHAnsi"/>
        </w:rPr>
        <w:t xml:space="preserve">one </w:t>
      </w:r>
      <w:r w:rsidRPr="00962484">
        <w:rPr>
          <w:rFonts w:asciiTheme="majorHAnsi" w:hAnsiTheme="majorHAnsi" w:cstheme="majorHAnsi"/>
        </w:rPr>
        <w:t xml:space="preserve">suggests that the query sequence might come from a new </w:t>
      </w:r>
      <w:r w:rsidRPr="00962484">
        <w:rPr>
          <w:rFonts w:asciiTheme="majorHAnsi" w:hAnsiTheme="majorHAnsi" w:cstheme="majorHAnsi"/>
          <w:i/>
          <w:iCs/>
        </w:rPr>
        <w:t>Caenorhabditis</w:t>
      </w:r>
      <w:r w:rsidRPr="00962484">
        <w:rPr>
          <w:rFonts w:asciiTheme="majorHAnsi" w:hAnsiTheme="majorHAnsi" w:cstheme="majorHAnsi"/>
        </w:rPr>
        <w:t xml:space="preserve"> species. </w:t>
      </w:r>
      <w:r w:rsidR="00E22FCA" w:rsidRPr="00962484">
        <w:rPr>
          <w:rFonts w:asciiTheme="majorHAnsi" w:hAnsiTheme="majorHAnsi" w:cstheme="majorHAnsi"/>
        </w:rPr>
        <w:t>Shown</w:t>
      </w:r>
      <w:r w:rsidRPr="00962484">
        <w:rPr>
          <w:rFonts w:asciiTheme="majorHAnsi" w:hAnsiTheme="majorHAnsi" w:cstheme="majorHAnsi"/>
        </w:rPr>
        <w:t xml:space="preserve"> is an actual alignment example of a new species, </w:t>
      </w:r>
      <w:r w:rsidRPr="00962484">
        <w:rPr>
          <w:rFonts w:asciiTheme="majorHAnsi" w:hAnsiTheme="majorHAnsi" w:cstheme="majorHAnsi"/>
          <w:i/>
          <w:iCs/>
        </w:rPr>
        <w:t xml:space="preserve">C. </w:t>
      </w:r>
      <w:proofErr w:type="spellStart"/>
      <w:r w:rsidRPr="00962484">
        <w:rPr>
          <w:rFonts w:asciiTheme="majorHAnsi" w:hAnsiTheme="majorHAnsi" w:cstheme="majorHAnsi"/>
          <w:i/>
          <w:iCs/>
        </w:rPr>
        <w:t>oiwi</w:t>
      </w:r>
      <w:proofErr w:type="spellEnd"/>
      <w:r w:rsidRPr="00962484">
        <w:rPr>
          <w:rFonts w:asciiTheme="majorHAnsi" w:hAnsiTheme="majorHAnsi" w:cstheme="majorHAnsi"/>
        </w:rPr>
        <w:t>, that was discovered in 2017. (</w:t>
      </w:r>
      <w:r w:rsidRPr="00962484">
        <w:rPr>
          <w:rFonts w:asciiTheme="majorHAnsi" w:hAnsiTheme="majorHAnsi" w:cstheme="majorHAnsi"/>
          <w:b/>
          <w:bCs/>
        </w:rPr>
        <w:t>B</w:t>
      </w:r>
      <w:r w:rsidRPr="00962484">
        <w:rPr>
          <w:rFonts w:asciiTheme="majorHAnsi" w:hAnsiTheme="majorHAnsi" w:cstheme="majorHAnsi"/>
        </w:rPr>
        <w:t xml:space="preserve">) An example of a good alignment between an isolate’s ITS2 query sequence and a subject sequence. (5) The percent identity of the alignment (99%), which usually means the query sequence comes from an isolate of the same species as the subject. (6) A central region of the alignment with perfect identity. A region like this </w:t>
      </w:r>
      <w:r w:rsidR="008640BA" w:rsidRPr="00962484">
        <w:rPr>
          <w:rFonts w:asciiTheme="majorHAnsi" w:hAnsiTheme="majorHAnsi" w:cstheme="majorHAnsi"/>
        </w:rPr>
        <w:t xml:space="preserve">one </w:t>
      </w:r>
      <w:r w:rsidRPr="00962484">
        <w:rPr>
          <w:rFonts w:asciiTheme="majorHAnsi" w:hAnsiTheme="majorHAnsi" w:cstheme="majorHAnsi"/>
        </w:rPr>
        <w:t>suggests that the query isolate is likely the same species as the subject.</w:t>
      </w:r>
    </w:p>
    <w:p w14:paraId="7B5821EB" w14:textId="488E170D" w:rsidR="00E41E46" w:rsidRPr="00962484" w:rsidRDefault="00E41E46" w:rsidP="00415D5A">
      <w:pPr>
        <w:rPr>
          <w:rFonts w:asciiTheme="majorHAnsi" w:hAnsiTheme="majorHAnsi" w:cstheme="majorHAnsi"/>
        </w:rPr>
      </w:pPr>
    </w:p>
    <w:p w14:paraId="0E171DE6" w14:textId="6CE3F300" w:rsidR="00E41E46" w:rsidRPr="00962484" w:rsidRDefault="00E41E46" w:rsidP="00415D5A">
      <w:pPr>
        <w:rPr>
          <w:rFonts w:asciiTheme="majorHAnsi" w:hAnsiTheme="majorHAnsi" w:cstheme="majorHAnsi"/>
          <w:b/>
          <w:bCs/>
        </w:rPr>
      </w:pPr>
      <w:r w:rsidRPr="00962484">
        <w:rPr>
          <w:rFonts w:asciiTheme="majorHAnsi" w:hAnsiTheme="majorHAnsi" w:cstheme="majorHAnsi"/>
          <w:b/>
          <w:bCs/>
        </w:rPr>
        <w:t xml:space="preserve">Figure 8: </w:t>
      </w:r>
      <w:r w:rsidR="00140BED" w:rsidRPr="00962484">
        <w:rPr>
          <w:rFonts w:asciiTheme="majorHAnsi" w:hAnsiTheme="majorHAnsi" w:cstheme="majorHAnsi"/>
          <w:b/>
          <w:bCs/>
        </w:rPr>
        <w:t xml:space="preserve">SSU </w:t>
      </w:r>
      <w:r w:rsidRPr="00962484">
        <w:rPr>
          <w:rFonts w:asciiTheme="majorHAnsi" w:hAnsiTheme="majorHAnsi" w:cstheme="majorHAnsi"/>
          <w:b/>
          <w:bCs/>
        </w:rPr>
        <w:t xml:space="preserve">and </w:t>
      </w:r>
      <w:r w:rsidR="00140BED" w:rsidRPr="00962484">
        <w:rPr>
          <w:rFonts w:asciiTheme="majorHAnsi" w:hAnsiTheme="majorHAnsi" w:cstheme="majorHAnsi"/>
          <w:b/>
          <w:bCs/>
        </w:rPr>
        <w:t xml:space="preserve">ITS2 </w:t>
      </w:r>
      <w:r w:rsidRPr="00962484">
        <w:rPr>
          <w:rFonts w:asciiTheme="majorHAnsi" w:hAnsiTheme="majorHAnsi" w:cstheme="majorHAnsi"/>
          <w:b/>
          <w:bCs/>
        </w:rPr>
        <w:t xml:space="preserve">PCR products. </w:t>
      </w:r>
      <w:r w:rsidRPr="00962484">
        <w:rPr>
          <w:rFonts w:asciiTheme="majorHAnsi" w:hAnsiTheme="majorHAnsi" w:cstheme="majorHAnsi"/>
        </w:rPr>
        <w:t xml:space="preserve">The top gel shows PCR products </w:t>
      </w:r>
      <w:r w:rsidR="00C964BC" w:rsidRPr="00962484">
        <w:rPr>
          <w:rFonts w:asciiTheme="majorHAnsi" w:hAnsiTheme="majorHAnsi" w:cstheme="majorHAnsi"/>
        </w:rPr>
        <w:t>generated with</w:t>
      </w:r>
      <w:r w:rsidRPr="00962484">
        <w:rPr>
          <w:rFonts w:asciiTheme="majorHAnsi" w:hAnsiTheme="majorHAnsi" w:cstheme="majorHAnsi"/>
        </w:rPr>
        <w:t xml:space="preserve"> the </w:t>
      </w:r>
      <w:r w:rsidR="00140BED" w:rsidRPr="00962484">
        <w:rPr>
          <w:rFonts w:asciiTheme="majorHAnsi" w:hAnsiTheme="majorHAnsi" w:cstheme="majorHAnsi"/>
        </w:rPr>
        <w:t xml:space="preserve">SSU </w:t>
      </w:r>
      <w:r w:rsidRPr="00962484">
        <w:rPr>
          <w:rFonts w:asciiTheme="majorHAnsi" w:hAnsiTheme="majorHAnsi" w:cstheme="majorHAnsi"/>
        </w:rPr>
        <w:t xml:space="preserve">primer </w:t>
      </w:r>
      <w:r w:rsidR="00C964BC" w:rsidRPr="00962484">
        <w:rPr>
          <w:rFonts w:asciiTheme="majorHAnsi" w:hAnsiTheme="majorHAnsi" w:cstheme="majorHAnsi"/>
        </w:rPr>
        <w:t xml:space="preserve">set for </w:t>
      </w:r>
      <w:r w:rsidRPr="00962484">
        <w:rPr>
          <w:rFonts w:asciiTheme="majorHAnsi" w:hAnsiTheme="majorHAnsi" w:cstheme="majorHAnsi"/>
        </w:rPr>
        <w:t>12 representative samples</w:t>
      </w:r>
      <w:r w:rsidR="00C964BC" w:rsidRPr="00962484">
        <w:rPr>
          <w:rFonts w:asciiTheme="majorHAnsi" w:hAnsiTheme="majorHAnsi" w:cstheme="majorHAnsi"/>
        </w:rPr>
        <w:t xml:space="preserve">. A DNA ladder is included on the left as a reference. The </w:t>
      </w:r>
      <w:r w:rsidR="00140BED" w:rsidRPr="00962484">
        <w:rPr>
          <w:rFonts w:asciiTheme="majorHAnsi" w:hAnsiTheme="majorHAnsi" w:cstheme="majorHAnsi"/>
        </w:rPr>
        <w:t xml:space="preserve">SSU </w:t>
      </w:r>
      <w:r w:rsidR="00C964BC" w:rsidRPr="00962484">
        <w:rPr>
          <w:rFonts w:asciiTheme="majorHAnsi" w:hAnsiTheme="majorHAnsi" w:cstheme="majorHAnsi"/>
        </w:rPr>
        <w:t xml:space="preserve">PCR products for </w:t>
      </w:r>
      <w:r w:rsidR="00C964BC" w:rsidRPr="00962484">
        <w:rPr>
          <w:rFonts w:asciiTheme="majorHAnsi" w:hAnsiTheme="majorHAnsi" w:cstheme="majorHAnsi"/>
          <w:i/>
          <w:iCs/>
        </w:rPr>
        <w:t>Caenorhabditis</w:t>
      </w:r>
      <w:r w:rsidR="00C964BC" w:rsidRPr="00962484">
        <w:rPr>
          <w:rFonts w:asciiTheme="majorHAnsi" w:hAnsiTheme="majorHAnsi" w:cstheme="majorHAnsi"/>
        </w:rPr>
        <w:t xml:space="preserve"> nematodes are approximately </w:t>
      </w:r>
      <w:r w:rsidR="00140BED" w:rsidRPr="00962484">
        <w:rPr>
          <w:rFonts w:asciiTheme="majorHAnsi" w:hAnsiTheme="majorHAnsi" w:cstheme="majorHAnsi"/>
        </w:rPr>
        <w:t>500 bp</w:t>
      </w:r>
      <w:r w:rsidR="00C964BC" w:rsidRPr="00962484">
        <w:rPr>
          <w:rFonts w:asciiTheme="majorHAnsi" w:hAnsiTheme="majorHAnsi" w:cstheme="majorHAnsi"/>
        </w:rPr>
        <w:t xml:space="preserve"> in length. </w:t>
      </w:r>
      <w:r w:rsidR="00140BED" w:rsidRPr="00962484">
        <w:rPr>
          <w:rFonts w:asciiTheme="majorHAnsi" w:hAnsiTheme="majorHAnsi" w:cstheme="majorHAnsi"/>
        </w:rPr>
        <w:t>Samples 2-12 amplified with the SSU pri</w:t>
      </w:r>
      <w:r w:rsidR="00120073" w:rsidRPr="00962484">
        <w:rPr>
          <w:rFonts w:asciiTheme="majorHAnsi" w:hAnsiTheme="majorHAnsi" w:cstheme="majorHAnsi"/>
        </w:rPr>
        <w:t>m</w:t>
      </w:r>
      <w:r w:rsidR="00140BED" w:rsidRPr="00962484">
        <w:rPr>
          <w:rFonts w:asciiTheme="majorHAnsi" w:hAnsiTheme="majorHAnsi" w:cstheme="majorHAnsi"/>
        </w:rPr>
        <w:t xml:space="preserve">er set but sample one did not. The absence of a 500 bp SSU amplicon for sample one suggests that the lysis material was of poor quality and the sample must be re-lysed. </w:t>
      </w:r>
      <w:r w:rsidR="00C964BC" w:rsidRPr="00962484">
        <w:rPr>
          <w:rFonts w:asciiTheme="majorHAnsi" w:hAnsiTheme="majorHAnsi" w:cstheme="majorHAnsi"/>
        </w:rPr>
        <w:t xml:space="preserve">The bottom gel shows PCR products generated with the </w:t>
      </w:r>
      <w:r w:rsidR="00140BED" w:rsidRPr="00962484">
        <w:rPr>
          <w:rFonts w:asciiTheme="majorHAnsi" w:hAnsiTheme="majorHAnsi" w:cstheme="majorHAnsi"/>
        </w:rPr>
        <w:t xml:space="preserve">ITS2 </w:t>
      </w:r>
      <w:r w:rsidR="00C964BC" w:rsidRPr="00962484">
        <w:rPr>
          <w:rFonts w:asciiTheme="majorHAnsi" w:hAnsiTheme="majorHAnsi" w:cstheme="majorHAnsi"/>
        </w:rPr>
        <w:t xml:space="preserve">primer set for the same 12 Samples shown in the top gel. The ladder and samples are in the same orientation for both gels. </w:t>
      </w:r>
      <w:r w:rsidR="00140BED" w:rsidRPr="00962484">
        <w:rPr>
          <w:rFonts w:asciiTheme="majorHAnsi" w:hAnsiTheme="majorHAnsi" w:cstheme="majorHAnsi"/>
        </w:rPr>
        <w:t xml:space="preserve">Six of the 12 samples did not amplify with the ITS2 primer set. </w:t>
      </w:r>
      <w:r w:rsidR="00DA5718" w:rsidRPr="00962484">
        <w:rPr>
          <w:rFonts w:asciiTheme="majorHAnsi" w:hAnsiTheme="majorHAnsi" w:cstheme="majorHAnsi"/>
        </w:rPr>
        <w:t xml:space="preserve">The samples with SSU and ITS2 bands are </w:t>
      </w:r>
      <w:r w:rsidR="00AA3E96" w:rsidRPr="00962484">
        <w:rPr>
          <w:rFonts w:asciiTheme="majorHAnsi" w:hAnsiTheme="majorHAnsi" w:cstheme="majorHAnsi"/>
        </w:rPr>
        <w:t>S</w:t>
      </w:r>
      <w:r w:rsidR="00DA5718" w:rsidRPr="00962484">
        <w:rPr>
          <w:rFonts w:asciiTheme="majorHAnsi" w:hAnsiTheme="majorHAnsi" w:cstheme="majorHAnsi"/>
        </w:rPr>
        <w:t xml:space="preserve">anger sequenced and identified by sequence similarity using </w:t>
      </w:r>
      <w:r w:rsidR="007C3F07" w:rsidRPr="00962484">
        <w:rPr>
          <w:rFonts w:asciiTheme="majorHAnsi" w:hAnsiTheme="majorHAnsi" w:cstheme="majorHAnsi"/>
        </w:rPr>
        <w:t xml:space="preserve">the </w:t>
      </w:r>
      <w:r w:rsidR="00DA5718" w:rsidRPr="00962484">
        <w:rPr>
          <w:rFonts w:asciiTheme="majorHAnsi" w:hAnsiTheme="majorHAnsi" w:cstheme="majorHAnsi"/>
        </w:rPr>
        <w:t>NCBI BLAST algorithm.</w:t>
      </w:r>
    </w:p>
    <w:p w14:paraId="5A3B9C42" w14:textId="77777777" w:rsidR="00415D5A" w:rsidRPr="00962484" w:rsidRDefault="00415D5A" w:rsidP="00415D5A">
      <w:pPr>
        <w:rPr>
          <w:rFonts w:asciiTheme="majorHAnsi" w:hAnsiTheme="majorHAnsi" w:cstheme="majorHAnsi"/>
        </w:rPr>
      </w:pPr>
    </w:p>
    <w:p w14:paraId="589AF260" w14:textId="4C926CBC" w:rsidR="00B16045" w:rsidRPr="00962484" w:rsidRDefault="00B16045" w:rsidP="00415D5A">
      <w:pPr>
        <w:rPr>
          <w:rFonts w:asciiTheme="majorHAnsi" w:hAnsiTheme="majorHAnsi" w:cstheme="majorHAnsi"/>
        </w:rPr>
      </w:pPr>
      <w:r w:rsidRPr="00962484">
        <w:rPr>
          <w:rFonts w:asciiTheme="majorHAnsi" w:hAnsiTheme="majorHAnsi" w:cstheme="majorHAnsi"/>
          <w:b/>
          <w:bCs/>
        </w:rPr>
        <w:t xml:space="preserve">Supplemental File </w:t>
      </w:r>
      <w:r w:rsidR="00B31D63" w:rsidRPr="00962484">
        <w:rPr>
          <w:rFonts w:asciiTheme="majorHAnsi" w:hAnsiTheme="majorHAnsi" w:cstheme="majorHAnsi"/>
          <w:b/>
          <w:bCs/>
        </w:rPr>
        <w:t>1</w:t>
      </w:r>
      <w:r w:rsidRPr="00962484">
        <w:rPr>
          <w:rFonts w:asciiTheme="majorHAnsi" w:hAnsiTheme="majorHAnsi" w:cstheme="majorHAnsi"/>
          <w:b/>
          <w:bCs/>
        </w:rPr>
        <w:t xml:space="preserve">: </w:t>
      </w:r>
      <w:r w:rsidR="00A61F5E" w:rsidRPr="00962484">
        <w:rPr>
          <w:rFonts w:asciiTheme="majorHAnsi" w:hAnsiTheme="majorHAnsi" w:cstheme="majorHAnsi"/>
          <w:b/>
          <w:bCs/>
        </w:rPr>
        <w:t>C-</w:t>
      </w:r>
      <w:r w:rsidRPr="00962484">
        <w:rPr>
          <w:rFonts w:asciiTheme="majorHAnsi" w:hAnsiTheme="majorHAnsi" w:cstheme="majorHAnsi"/>
          <w:b/>
          <w:bCs/>
        </w:rPr>
        <w:t>labels.</w:t>
      </w:r>
      <w:r w:rsidR="0061466A" w:rsidRPr="00962484">
        <w:rPr>
          <w:rFonts w:asciiTheme="majorHAnsi" w:hAnsiTheme="majorHAnsi" w:cstheme="majorHAnsi"/>
        </w:rPr>
        <w:t xml:space="preserve"> </w:t>
      </w:r>
      <w:r w:rsidRPr="00962484">
        <w:rPr>
          <w:rFonts w:asciiTheme="majorHAnsi" w:hAnsiTheme="majorHAnsi" w:cstheme="majorHAnsi"/>
        </w:rPr>
        <w:t xml:space="preserve">A PDF file containing 2500 unique </w:t>
      </w:r>
      <w:r w:rsidR="00A61F5E" w:rsidRPr="00962484">
        <w:rPr>
          <w:rFonts w:asciiTheme="majorHAnsi" w:hAnsiTheme="majorHAnsi" w:cstheme="majorHAnsi"/>
        </w:rPr>
        <w:t>C-</w:t>
      </w:r>
      <w:r w:rsidRPr="00962484">
        <w:rPr>
          <w:rFonts w:asciiTheme="majorHAnsi" w:hAnsiTheme="majorHAnsi" w:cstheme="majorHAnsi"/>
        </w:rPr>
        <w:t>labels.</w:t>
      </w:r>
    </w:p>
    <w:p w14:paraId="4EDAEB24" w14:textId="7A81A83D" w:rsidR="00B16045" w:rsidRPr="00962484" w:rsidRDefault="00B16045" w:rsidP="00415D5A">
      <w:pPr>
        <w:rPr>
          <w:rFonts w:asciiTheme="majorHAnsi" w:hAnsiTheme="majorHAnsi" w:cstheme="majorHAnsi"/>
          <w:b/>
          <w:bCs/>
        </w:rPr>
      </w:pPr>
    </w:p>
    <w:p w14:paraId="02F2AB82" w14:textId="286242F6" w:rsidR="00B16045" w:rsidRPr="00962484" w:rsidRDefault="00B16045" w:rsidP="00415D5A">
      <w:pPr>
        <w:rPr>
          <w:rFonts w:asciiTheme="majorHAnsi" w:hAnsiTheme="majorHAnsi" w:cstheme="majorHAnsi"/>
        </w:rPr>
      </w:pPr>
      <w:r w:rsidRPr="00962484">
        <w:rPr>
          <w:rFonts w:asciiTheme="majorHAnsi" w:hAnsiTheme="majorHAnsi" w:cstheme="majorHAnsi"/>
          <w:b/>
          <w:bCs/>
        </w:rPr>
        <w:t xml:space="preserve">Supplemental File 2: </w:t>
      </w:r>
      <w:r w:rsidR="00A61F5E" w:rsidRPr="00962484">
        <w:rPr>
          <w:rFonts w:asciiTheme="majorHAnsi" w:hAnsiTheme="majorHAnsi" w:cstheme="majorHAnsi"/>
          <w:b/>
          <w:bCs/>
        </w:rPr>
        <w:t>S-</w:t>
      </w:r>
      <w:r w:rsidRPr="00962484">
        <w:rPr>
          <w:rFonts w:asciiTheme="majorHAnsi" w:hAnsiTheme="majorHAnsi" w:cstheme="majorHAnsi"/>
          <w:b/>
          <w:bCs/>
        </w:rPr>
        <w:t>labels.</w:t>
      </w:r>
      <w:r w:rsidR="0061466A" w:rsidRPr="00962484">
        <w:rPr>
          <w:rFonts w:asciiTheme="majorHAnsi" w:hAnsiTheme="majorHAnsi" w:cstheme="majorHAnsi"/>
        </w:rPr>
        <w:t xml:space="preserve"> </w:t>
      </w:r>
      <w:r w:rsidRPr="00962484">
        <w:rPr>
          <w:rFonts w:asciiTheme="majorHAnsi" w:hAnsiTheme="majorHAnsi" w:cstheme="majorHAnsi"/>
        </w:rPr>
        <w:t xml:space="preserve">A PDF file containing 5000 unique </w:t>
      </w:r>
      <w:r w:rsidR="00A61F5E" w:rsidRPr="00962484">
        <w:rPr>
          <w:rFonts w:asciiTheme="majorHAnsi" w:hAnsiTheme="majorHAnsi" w:cstheme="majorHAnsi"/>
        </w:rPr>
        <w:t>S-</w:t>
      </w:r>
      <w:r w:rsidRPr="00962484">
        <w:rPr>
          <w:rFonts w:asciiTheme="majorHAnsi" w:hAnsiTheme="majorHAnsi" w:cstheme="majorHAnsi"/>
        </w:rPr>
        <w:t>labels.</w:t>
      </w:r>
    </w:p>
    <w:p w14:paraId="06575BAC" w14:textId="77777777" w:rsidR="00B16045" w:rsidRPr="00962484" w:rsidRDefault="00B16045" w:rsidP="00415D5A">
      <w:pPr>
        <w:rPr>
          <w:rFonts w:asciiTheme="majorHAnsi" w:hAnsiTheme="majorHAnsi" w:cstheme="majorHAnsi"/>
          <w:b/>
          <w:bCs/>
        </w:rPr>
      </w:pPr>
    </w:p>
    <w:p w14:paraId="4955A26F" w14:textId="5CAFA8F6" w:rsidR="00140FE1" w:rsidRPr="00962484" w:rsidRDefault="00140FE1" w:rsidP="00415D5A">
      <w:pPr>
        <w:rPr>
          <w:rFonts w:asciiTheme="majorHAnsi" w:hAnsiTheme="majorHAnsi" w:cstheme="majorHAnsi"/>
        </w:rPr>
      </w:pPr>
      <w:r w:rsidRPr="00962484">
        <w:rPr>
          <w:rFonts w:asciiTheme="majorHAnsi" w:hAnsiTheme="majorHAnsi" w:cstheme="majorHAnsi"/>
          <w:b/>
          <w:bCs/>
        </w:rPr>
        <w:t>Supplemental Table 1: Field Materials.</w:t>
      </w:r>
      <w:r w:rsidR="0061466A" w:rsidRPr="00962484">
        <w:rPr>
          <w:rFonts w:asciiTheme="majorHAnsi" w:hAnsiTheme="majorHAnsi" w:cstheme="majorHAnsi"/>
        </w:rPr>
        <w:t xml:space="preserve"> </w:t>
      </w:r>
      <w:r w:rsidRPr="00962484">
        <w:rPr>
          <w:rFonts w:asciiTheme="majorHAnsi" w:hAnsiTheme="majorHAnsi" w:cstheme="majorHAnsi"/>
        </w:rPr>
        <w:t xml:space="preserve">A packing list of materials used in the </w:t>
      </w:r>
      <w:r w:rsidR="00EB5EB5" w:rsidRPr="00962484">
        <w:rPr>
          <w:rFonts w:asciiTheme="majorHAnsi" w:hAnsiTheme="majorHAnsi" w:cstheme="majorHAnsi"/>
        </w:rPr>
        <w:t>field</w:t>
      </w:r>
      <w:r w:rsidRPr="00962484">
        <w:rPr>
          <w:rFonts w:asciiTheme="majorHAnsi" w:hAnsiTheme="majorHAnsi" w:cstheme="majorHAnsi"/>
        </w:rPr>
        <w:t xml:space="preserve"> to sample nematodes.</w:t>
      </w:r>
    </w:p>
    <w:p w14:paraId="7CF7C5DE" w14:textId="623261E6" w:rsidR="00140FE1" w:rsidRPr="00962484" w:rsidRDefault="00140FE1" w:rsidP="00415D5A">
      <w:pPr>
        <w:rPr>
          <w:rFonts w:asciiTheme="majorHAnsi" w:hAnsiTheme="majorHAnsi" w:cstheme="majorHAnsi"/>
        </w:rPr>
      </w:pPr>
    </w:p>
    <w:p w14:paraId="68484BB2" w14:textId="59F1DE26" w:rsidR="00140FE1" w:rsidRPr="00962484" w:rsidRDefault="00140FE1" w:rsidP="00415D5A">
      <w:pPr>
        <w:rPr>
          <w:rFonts w:asciiTheme="majorHAnsi" w:hAnsiTheme="majorHAnsi" w:cstheme="majorHAnsi"/>
        </w:rPr>
      </w:pPr>
      <w:r w:rsidRPr="00962484">
        <w:rPr>
          <w:rFonts w:asciiTheme="majorHAnsi" w:hAnsiTheme="majorHAnsi" w:cstheme="majorHAnsi"/>
          <w:b/>
          <w:bCs/>
        </w:rPr>
        <w:t>Supplemental Table 2: PCR recipes and thermocycler conditions.</w:t>
      </w:r>
      <w:r w:rsidR="0061466A" w:rsidRPr="00962484">
        <w:rPr>
          <w:rFonts w:asciiTheme="majorHAnsi" w:hAnsiTheme="majorHAnsi" w:cstheme="majorHAnsi"/>
        </w:rPr>
        <w:t xml:space="preserve"> </w:t>
      </w:r>
      <w:r w:rsidRPr="00962484">
        <w:rPr>
          <w:rFonts w:asciiTheme="majorHAnsi" w:hAnsiTheme="majorHAnsi" w:cstheme="majorHAnsi"/>
        </w:rPr>
        <w:t>A table of PCR recipes and thermocycler conditions for the ITS2 and SSU PCR</w:t>
      </w:r>
      <w:r w:rsidR="00B31D63" w:rsidRPr="00962484">
        <w:rPr>
          <w:rFonts w:asciiTheme="majorHAnsi" w:hAnsiTheme="majorHAnsi" w:cstheme="majorHAnsi"/>
        </w:rPr>
        <w:t>s</w:t>
      </w:r>
      <w:r w:rsidRPr="00962484">
        <w:rPr>
          <w:rFonts w:asciiTheme="majorHAnsi" w:hAnsiTheme="majorHAnsi" w:cstheme="majorHAnsi"/>
        </w:rPr>
        <w:t xml:space="preserve">. </w:t>
      </w:r>
    </w:p>
    <w:p w14:paraId="41E29FDA" w14:textId="388CEAD1" w:rsidR="00140FE1" w:rsidRPr="00962484" w:rsidRDefault="00140FE1" w:rsidP="00415D5A">
      <w:pPr>
        <w:rPr>
          <w:rFonts w:asciiTheme="majorHAnsi" w:hAnsiTheme="majorHAnsi" w:cstheme="majorHAnsi"/>
        </w:rPr>
      </w:pPr>
    </w:p>
    <w:p w14:paraId="2B00E419" w14:textId="2EE45084" w:rsidR="00140FE1" w:rsidRPr="00962484" w:rsidRDefault="00140FE1" w:rsidP="00415D5A">
      <w:pPr>
        <w:rPr>
          <w:rFonts w:asciiTheme="majorHAnsi" w:hAnsiTheme="majorHAnsi" w:cstheme="majorHAnsi"/>
        </w:rPr>
      </w:pPr>
      <w:r w:rsidRPr="00962484">
        <w:rPr>
          <w:rFonts w:asciiTheme="majorHAnsi" w:hAnsiTheme="majorHAnsi" w:cstheme="majorHAnsi"/>
          <w:b/>
          <w:bCs/>
        </w:rPr>
        <w:t xml:space="preserve">Supplemental Table 3: </w:t>
      </w:r>
      <w:r w:rsidR="00B16045" w:rsidRPr="00962484">
        <w:rPr>
          <w:rFonts w:asciiTheme="majorHAnsi" w:hAnsiTheme="majorHAnsi" w:cstheme="majorHAnsi"/>
          <w:b/>
          <w:bCs/>
        </w:rPr>
        <w:t>Electrophoresis buffer</w:t>
      </w:r>
      <w:r w:rsidRPr="00962484">
        <w:rPr>
          <w:rFonts w:asciiTheme="majorHAnsi" w:hAnsiTheme="majorHAnsi" w:cstheme="majorHAnsi"/>
          <w:b/>
          <w:bCs/>
        </w:rPr>
        <w:t xml:space="preserve"> recipe</w:t>
      </w:r>
      <w:r w:rsidR="00B16045" w:rsidRPr="00962484">
        <w:rPr>
          <w:rFonts w:asciiTheme="majorHAnsi" w:hAnsiTheme="majorHAnsi" w:cstheme="majorHAnsi"/>
          <w:b/>
          <w:bCs/>
        </w:rPr>
        <w:t>s</w:t>
      </w:r>
      <w:r w:rsidRPr="00962484">
        <w:rPr>
          <w:rFonts w:asciiTheme="majorHAnsi" w:hAnsiTheme="majorHAnsi" w:cstheme="majorHAnsi"/>
          <w:b/>
          <w:bCs/>
        </w:rPr>
        <w:t>.</w:t>
      </w:r>
      <w:r w:rsidR="0061466A" w:rsidRPr="00962484">
        <w:rPr>
          <w:rFonts w:asciiTheme="majorHAnsi" w:hAnsiTheme="majorHAnsi" w:cstheme="majorHAnsi"/>
        </w:rPr>
        <w:t xml:space="preserve"> </w:t>
      </w:r>
      <w:r w:rsidRPr="00962484">
        <w:rPr>
          <w:rFonts w:asciiTheme="majorHAnsi" w:hAnsiTheme="majorHAnsi" w:cstheme="majorHAnsi"/>
        </w:rPr>
        <w:t xml:space="preserve">A recipe for </w:t>
      </w:r>
      <w:r w:rsidR="00B16045" w:rsidRPr="00962484">
        <w:rPr>
          <w:rFonts w:asciiTheme="majorHAnsi" w:hAnsiTheme="majorHAnsi" w:cstheme="majorHAnsi"/>
        </w:rPr>
        <w:t xml:space="preserve">0.5 M pH 8.0 Ethylenediaminetetraacetic acid solution (EDTA) and the </w:t>
      </w:r>
      <w:r w:rsidR="00B31D63" w:rsidRPr="00962484">
        <w:rPr>
          <w:rFonts w:asciiTheme="majorHAnsi" w:hAnsiTheme="majorHAnsi" w:cstheme="majorHAnsi"/>
        </w:rPr>
        <w:t>TRIS</w:t>
      </w:r>
      <w:r w:rsidR="00A61F5E" w:rsidRPr="00962484">
        <w:rPr>
          <w:rFonts w:asciiTheme="majorHAnsi" w:hAnsiTheme="majorHAnsi" w:cstheme="majorHAnsi"/>
        </w:rPr>
        <w:t>-</w:t>
      </w:r>
      <w:r w:rsidR="00B16045" w:rsidRPr="00962484">
        <w:rPr>
          <w:rFonts w:asciiTheme="majorHAnsi" w:hAnsiTheme="majorHAnsi" w:cstheme="majorHAnsi"/>
        </w:rPr>
        <w:t>acetate-EDTA (TAE) buffer solution.</w:t>
      </w:r>
    </w:p>
    <w:p w14:paraId="11193722" w14:textId="77777777" w:rsidR="00140FE1" w:rsidRPr="00962484" w:rsidRDefault="00140FE1" w:rsidP="00415D5A">
      <w:pPr>
        <w:rPr>
          <w:rFonts w:asciiTheme="majorHAnsi" w:hAnsiTheme="majorHAnsi" w:cstheme="majorHAnsi"/>
        </w:rPr>
      </w:pPr>
    </w:p>
    <w:p w14:paraId="7C0B6465" w14:textId="15DEBBAB" w:rsidR="006E4797" w:rsidRPr="00962484" w:rsidRDefault="00551D82" w:rsidP="00415D5A">
      <w:pPr>
        <w:rPr>
          <w:rFonts w:asciiTheme="majorHAnsi" w:hAnsiTheme="majorHAnsi" w:cstheme="majorHAnsi"/>
          <w:b/>
        </w:rPr>
      </w:pPr>
      <w:r w:rsidRPr="00962484">
        <w:rPr>
          <w:rFonts w:asciiTheme="majorHAnsi" w:hAnsiTheme="majorHAnsi" w:cstheme="majorHAnsi"/>
          <w:b/>
        </w:rPr>
        <w:t>DISCUSSION:</w:t>
      </w:r>
    </w:p>
    <w:p w14:paraId="0CA312E2" w14:textId="596BAC48" w:rsidR="00C96900" w:rsidRPr="00962484" w:rsidRDefault="00C96900" w:rsidP="00D94004">
      <w:pPr>
        <w:pStyle w:val="NormalWeb"/>
        <w:spacing w:before="0" w:beforeAutospacing="0" w:after="0" w:afterAutospacing="0"/>
        <w:jc w:val="both"/>
        <w:rPr>
          <w:rFonts w:asciiTheme="majorHAnsi" w:hAnsiTheme="majorHAnsi" w:cstheme="majorHAnsi"/>
        </w:rPr>
      </w:pPr>
      <w:r w:rsidRPr="00962484">
        <w:rPr>
          <w:rFonts w:asciiTheme="majorHAnsi" w:hAnsiTheme="majorHAnsi" w:cstheme="majorHAnsi"/>
        </w:rPr>
        <w:lastRenderedPageBreak/>
        <w:t xml:space="preserve">This protocol contains critical steps that </w:t>
      </w:r>
      <w:r w:rsidR="00825AE9" w:rsidRPr="00962484">
        <w:rPr>
          <w:rFonts w:asciiTheme="majorHAnsi" w:hAnsiTheme="majorHAnsi" w:cstheme="majorHAnsi"/>
        </w:rPr>
        <w:t xml:space="preserve">must </w:t>
      </w:r>
      <w:r w:rsidRPr="00962484">
        <w:rPr>
          <w:rFonts w:asciiTheme="majorHAnsi" w:hAnsiTheme="majorHAnsi" w:cstheme="majorHAnsi"/>
        </w:rPr>
        <w:t xml:space="preserve">be executed with caution. For example, it is important that the field and isolation teams are careful to select the correct collection project in the application prior to collecting samples from the field or isolating nematodes from the samples in the laboratory. </w:t>
      </w:r>
      <w:proofErr w:type="gramStart"/>
      <w:r w:rsidRPr="00962484">
        <w:rPr>
          <w:rFonts w:asciiTheme="majorHAnsi" w:hAnsiTheme="majorHAnsi" w:cstheme="majorHAnsi"/>
        </w:rPr>
        <w:t>In the event that</w:t>
      </w:r>
      <w:proofErr w:type="gramEnd"/>
      <w:r w:rsidRPr="00962484">
        <w:rPr>
          <w:rFonts w:asciiTheme="majorHAnsi" w:hAnsiTheme="majorHAnsi" w:cstheme="majorHAnsi"/>
        </w:rPr>
        <w:t xml:space="preserve"> the wrong collection project is selected, the errant data records are best corrected in the Fulcrum database using the record editing tools online. This process can be tedious for many misplaced records. However, the database retains any changes to records so that a complete auditing of collection and isolation records is possible. The other critical steps in this protocol involve the handling of samples from the field and the nematodes isolated from those samples. To ensure </w:t>
      </w:r>
      <w:r w:rsidRPr="00962484">
        <w:rPr>
          <w:rFonts w:asciiTheme="majorHAnsi" w:hAnsiTheme="majorHAnsi" w:cstheme="majorHAnsi"/>
          <w:i/>
          <w:iCs/>
        </w:rPr>
        <w:t>Caenorhabditis</w:t>
      </w:r>
      <w:r w:rsidRPr="00962484">
        <w:rPr>
          <w:rFonts w:asciiTheme="majorHAnsi" w:hAnsiTheme="majorHAnsi" w:cstheme="majorHAnsi"/>
        </w:rPr>
        <w:t xml:space="preserve"> nematodes survive the sampling and shipment steps</w:t>
      </w:r>
      <w:r w:rsidR="0061466A" w:rsidRPr="00962484">
        <w:rPr>
          <w:rFonts w:asciiTheme="majorHAnsi" w:hAnsiTheme="majorHAnsi" w:cstheme="majorHAnsi"/>
        </w:rPr>
        <w:t>,</w:t>
      </w:r>
      <w:r w:rsidRPr="00962484">
        <w:rPr>
          <w:rFonts w:asciiTheme="majorHAnsi" w:hAnsiTheme="majorHAnsi" w:cstheme="majorHAnsi"/>
        </w:rPr>
        <w:t xml:space="preserve"> the temperature of samples should be maintained between 4</w:t>
      </w:r>
      <w:r w:rsidR="00095452" w:rsidRPr="00962484">
        <w:rPr>
          <w:rFonts w:asciiTheme="majorHAnsi" w:hAnsiTheme="majorHAnsi" w:cstheme="majorHAnsi"/>
        </w:rPr>
        <w:t> </w:t>
      </w:r>
      <w:r w:rsidRPr="00962484">
        <w:rPr>
          <w:rFonts w:asciiTheme="majorHAnsi" w:hAnsiTheme="majorHAnsi" w:cstheme="majorHAnsi"/>
        </w:rPr>
        <w:t>°C and 25</w:t>
      </w:r>
      <w:r w:rsidR="00095452" w:rsidRPr="00962484">
        <w:rPr>
          <w:rFonts w:asciiTheme="majorHAnsi" w:hAnsiTheme="majorHAnsi" w:cstheme="majorHAnsi"/>
        </w:rPr>
        <w:t> </w:t>
      </w:r>
      <w:r w:rsidRPr="00962484">
        <w:rPr>
          <w:rFonts w:asciiTheme="majorHAnsi" w:hAnsiTheme="majorHAnsi" w:cstheme="majorHAnsi"/>
        </w:rPr>
        <w:t>°C. Temperatures above 25</w:t>
      </w:r>
      <w:r w:rsidR="00095452" w:rsidRPr="00962484">
        <w:rPr>
          <w:rFonts w:asciiTheme="majorHAnsi" w:hAnsiTheme="majorHAnsi" w:cstheme="majorHAnsi"/>
        </w:rPr>
        <w:t> </w:t>
      </w:r>
      <w:r w:rsidRPr="00962484">
        <w:rPr>
          <w:rFonts w:asciiTheme="majorHAnsi" w:hAnsiTheme="majorHAnsi" w:cstheme="majorHAnsi"/>
        </w:rPr>
        <w:t xml:space="preserve">°C can cause sterility in </w:t>
      </w:r>
      <w:r w:rsidRPr="00962484">
        <w:rPr>
          <w:rFonts w:asciiTheme="majorHAnsi" w:hAnsiTheme="majorHAnsi" w:cstheme="majorHAnsi"/>
          <w:i/>
          <w:iCs/>
        </w:rPr>
        <w:t>C. elegans</w:t>
      </w:r>
      <w:r w:rsidRPr="00962484">
        <w:rPr>
          <w:rFonts w:asciiTheme="majorHAnsi" w:hAnsiTheme="majorHAnsi" w:cstheme="majorHAnsi"/>
          <w:vertAlign w:val="superscript"/>
        </w:rPr>
        <w:t>14</w:t>
      </w:r>
      <w:r w:rsidRPr="00962484">
        <w:rPr>
          <w:rFonts w:asciiTheme="majorHAnsi" w:hAnsiTheme="majorHAnsi" w:cstheme="majorHAnsi"/>
        </w:rPr>
        <w:t xml:space="preserve">. </w:t>
      </w:r>
      <w:r w:rsidR="00F203B1">
        <w:rPr>
          <w:rFonts w:asciiTheme="majorHAnsi" w:hAnsiTheme="majorHAnsi" w:cstheme="majorHAnsi"/>
        </w:rPr>
        <w:t>Ensure</w:t>
      </w:r>
      <w:r w:rsidRPr="00962484">
        <w:rPr>
          <w:rFonts w:asciiTheme="majorHAnsi" w:hAnsiTheme="majorHAnsi" w:cstheme="majorHAnsi"/>
        </w:rPr>
        <w:t xml:space="preserve"> samples are transferred from collection bags to collection plates within five days whenever possible to minimize the loss to nematodes. After nematodes are isolated</w:t>
      </w:r>
      <w:r w:rsidR="0061466A" w:rsidRPr="00962484">
        <w:rPr>
          <w:rFonts w:asciiTheme="majorHAnsi" w:hAnsiTheme="majorHAnsi" w:cstheme="majorHAnsi"/>
        </w:rPr>
        <w:t>,</w:t>
      </w:r>
      <w:r w:rsidRPr="00962484">
        <w:rPr>
          <w:rFonts w:asciiTheme="majorHAnsi" w:hAnsiTheme="majorHAnsi" w:cstheme="majorHAnsi"/>
        </w:rPr>
        <w:t xml:space="preserve"> it is critical that they are genotyped and cryopreserved before they perish. </w:t>
      </w:r>
      <w:r w:rsidR="00F203B1">
        <w:rPr>
          <w:rFonts w:asciiTheme="majorHAnsi" w:hAnsiTheme="majorHAnsi" w:cstheme="majorHAnsi"/>
        </w:rPr>
        <w:t>It is</w:t>
      </w:r>
      <w:r w:rsidRPr="00962484">
        <w:rPr>
          <w:rFonts w:asciiTheme="majorHAnsi" w:hAnsiTheme="majorHAnsi" w:cstheme="majorHAnsi"/>
        </w:rPr>
        <w:t xml:space="preserve"> difficult to find living nematodes on </w:t>
      </w:r>
      <w:r w:rsidR="00A61F5E" w:rsidRPr="00962484">
        <w:rPr>
          <w:rFonts w:asciiTheme="majorHAnsi" w:hAnsiTheme="majorHAnsi" w:cstheme="majorHAnsi"/>
        </w:rPr>
        <w:t>S-</w:t>
      </w:r>
      <w:r w:rsidRPr="00962484">
        <w:rPr>
          <w:rFonts w:asciiTheme="majorHAnsi" w:hAnsiTheme="majorHAnsi" w:cstheme="majorHAnsi"/>
        </w:rPr>
        <w:t xml:space="preserve">plates that are more than two to three weeks old because fungal and bacterial contamination can make the </w:t>
      </w:r>
      <w:r w:rsidR="00A61F5E" w:rsidRPr="00962484">
        <w:rPr>
          <w:rFonts w:asciiTheme="majorHAnsi" w:hAnsiTheme="majorHAnsi" w:cstheme="majorHAnsi"/>
        </w:rPr>
        <w:t>S-</w:t>
      </w:r>
      <w:r w:rsidRPr="00962484">
        <w:rPr>
          <w:rFonts w:asciiTheme="majorHAnsi" w:hAnsiTheme="majorHAnsi" w:cstheme="majorHAnsi"/>
        </w:rPr>
        <w:t>plates inhospitable.</w:t>
      </w:r>
    </w:p>
    <w:p w14:paraId="3BC268F8" w14:textId="77777777" w:rsidR="00415D5A" w:rsidRPr="00962484" w:rsidRDefault="00415D5A" w:rsidP="007A3F0B">
      <w:pPr>
        <w:pStyle w:val="NormalWeb"/>
        <w:spacing w:before="0" w:beforeAutospacing="0" w:after="0" w:afterAutospacing="0"/>
        <w:jc w:val="both"/>
        <w:rPr>
          <w:rFonts w:asciiTheme="majorHAnsi" w:hAnsiTheme="majorHAnsi" w:cstheme="majorHAnsi"/>
        </w:rPr>
      </w:pPr>
    </w:p>
    <w:p w14:paraId="671821B9" w14:textId="74A820FB" w:rsidR="00C96900" w:rsidRPr="00962484" w:rsidRDefault="00F203B1" w:rsidP="00D94004">
      <w:pPr>
        <w:pStyle w:val="NormalWeb"/>
        <w:spacing w:before="0" w:beforeAutospacing="0" w:after="0" w:afterAutospacing="0"/>
        <w:jc w:val="both"/>
        <w:rPr>
          <w:rFonts w:asciiTheme="majorHAnsi" w:hAnsiTheme="majorHAnsi" w:cstheme="majorHAnsi"/>
        </w:rPr>
      </w:pPr>
      <w:r>
        <w:rPr>
          <w:rFonts w:asciiTheme="majorHAnsi" w:hAnsiTheme="majorHAnsi" w:cstheme="majorHAnsi"/>
        </w:rPr>
        <w:t>This protocol</w:t>
      </w:r>
      <w:r w:rsidR="00C96900" w:rsidRPr="00962484">
        <w:rPr>
          <w:rFonts w:asciiTheme="majorHAnsi" w:hAnsiTheme="majorHAnsi" w:cstheme="majorHAnsi"/>
        </w:rPr>
        <w:t xml:space="preserve"> can be modified easily to accommodate different types of data that researchers may want to collect while in the field. For example, it is easy to customize </w:t>
      </w:r>
      <w:r>
        <w:rPr>
          <w:rFonts w:asciiTheme="majorHAnsi" w:hAnsiTheme="majorHAnsi" w:cstheme="majorHAnsi"/>
        </w:rPr>
        <w:t>the</w:t>
      </w:r>
      <w:r w:rsidRPr="00962484">
        <w:rPr>
          <w:rFonts w:asciiTheme="majorHAnsi" w:hAnsiTheme="majorHAnsi" w:cstheme="majorHAnsi"/>
        </w:rPr>
        <w:t xml:space="preserve"> </w:t>
      </w:r>
      <w:r w:rsidR="00C96900" w:rsidRPr="00962484">
        <w:rPr>
          <w:rFonts w:asciiTheme="majorHAnsi" w:hAnsiTheme="majorHAnsi" w:cstheme="majorHAnsi"/>
        </w:rPr>
        <w:t xml:space="preserve">‘Nematode field sampling’ application with new data entry fields using Fulcrum’s online GUI for application editing. Moreover, </w:t>
      </w:r>
      <w:r>
        <w:rPr>
          <w:rFonts w:asciiTheme="majorHAnsi" w:hAnsiTheme="majorHAnsi" w:cstheme="majorHAnsi"/>
        </w:rPr>
        <w:t>the</w:t>
      </w:r>
      <w:r w:rsidRPr="00962484">
        <w:rPr>
          <w:rFonts w:asciiTheme="majorHAnsi" w:hAnsiTheme="majorHAnsi" w:cstheme="majorHAnsi"/>
        </w:rPr>
        <w:t xml:space="preserve"> </w:t>
      </w:r>
      <w:r w:rsidR="00C96900" w:rsidRPr="00962484">
        <w:rPr>
          <w:rFonts w:asciiTheme="majorHAnsi" w:hAnsiTheme="majorHAnsi" w:cstheme="majorHAnsi"/>
        </w:rPr>
        <w:t xml:space="preserve">data analysis package, </w:t>
      </w:r>
      <w:proofErr w:type="spellStart"/>
      <w:r w:rsidR="00C96900" w:rsidRPr="00962484">
        <w:rPr>
          <w:rFonts w:asciiTheme="majorHAnsi" w:hAnsiTheme="majorHAnsi" w:cstheme="majorHAnsi"/>
          <w:i/>
          <w:iCs/>
        </w:rPr>
        <w:t>easyFulcrum</w:t>
      </w:r>
      <w:proofErr w:type="spellEnd"/>
      <w:r w:rsidR="00C96900" w:rsidRPr="00962484">
        <w:rPr>
          <w:rFonts w:asciiTheme="majorHAnsi" w:hAnsiTheme="majorHAnsi" w:cstheme="majorHAnsi"/>
        </w:rPr>
        <w:t>, can accommodate these edits when processing the new data</w:t>
      </w:r>
      <w:r w:rsidR="00C96900" w:rsidRPr="00962484">
        <w:rPr>
          <w:rFonts w:asciiTheme="majorHAnsi" w:hAnsiTheme="majorHAnsi" w:cstheme="majorHAnsi"/>
          <w:vertAlign w:val="superscript"/>
        </w:rPr>
        <w:t>15</w:t>
      </w:r>
      <w:r w:rsidR="00C96900" w:rsidRPr="00962484">
        <w:rPr>
          <w:rFonts w:asciiTheme="majorHAnsi" w:hAnsiTheme="majorHAnsi" w:cstheme="majorHAnsi"/>
        </w:rPr>
        <w:t>. Another modification users may find appealing is to use a different sampling method in the field. Rather than sampling discrete substrates</w:t>
      </w:r>
      <w:r w:rsidR="0061466A" w:rsidRPr="00962484">
        <w:rPr>
          <w:rFonts w:asciiTheme="majorHAnsi" w:hAnsiTheme="majorHAnsi" w:cstheme="majorHAnsi"/>
        </w:rPr>
        <w:t>,</w:t>
      </w:r>
      <w:r w:rsidR="00C96900" w:rsidRPr="00962484">
        <w:rPr>
          <w:rFonts w:asciiTheme="majorHAnsi" w:hAnsiTheme="majorHAnsi" w:cstheme="majorHAnsi"/>
        </w:rPr>
        <w:t xml:space="preserve"> researchers may desire to sample larger areas containing multiple substrate types. These larger samples are best processed in the laboratory using the Baermann funnel or tray extraction methods</w:t>
      </w:r>
      <w:r w:rsidR="00C96900" w:rsidRPr="00962484">
        <w:rPr>
          <w:rFonts w:asciiTheme="majorHAnsi" w:hAnsiTheme="majorHAnsi" w:cstheme="majorHAnsi"/>
          <w:vertAlign w:val="superscript"/>
        </w:rPr>
        <w:t>13</w:t>
      </w:r>
      <w:r w:rsidR="00C96900" w:rsidRPr="00962484">
        <w:rPr>
          <w:rFonts w:asciiTheme="majorHAnsi" w:hAnsiTheme="majorHAnsi" w:cstheme="majorHAnsi"/>
        </w:rPr>
        <w:t xml:space="preserve">. Importantly, the use of </w:t>
      </w:r>
      <w:r w:rsidR="00A61F5E" w:rsidRPr="00962484">
        <w:rPr>
          <w:rFonts w:asciiTheme="majorHAnsi" w:hAnsiTheme="majorHAnsi" w:cstheme="majorHAnsi"/>
        </w:rPr>
        <w:t>C-</w:t>
      </w:r>
      <w:r w:rsidR="00B16045" w:rsidRPr="00962484">
        <w:rPr>
          <w:rFonts w:asciiTheme="majorHAnsi" w:hAnsiTheme="majorHAnsi" w:cstheme="majorHAnsi"/>
        </w:rPr>
        <w:t>label</w:t>
      </w:r>
      <w:r w:rsidR="00C96900" w:rsidRPr="00962484">
        <w:rPr>
          <w:rFonts w:asciiTheme="majorHAnsi" w:hAnsiTheme="majorHAnsi" w:cstheme="majorHAnsi"/>
        </w:rPr>
        <w:t xml:space="preserve">s and </w:t>
      </w:r>
      <w:r w:rsidR="00A61F5E" w:rsidRPr="00962484">
        <w:rPr>
          <w:rFonts w:asciiTheme="majorHAnsi" w:hAnsiTheme="majorHAnsi" w:cstheme="majorHAnsi"/>
        </w:rPr>
        <w:t>S-</w:t>
      </w:r>
      <w:r w:rsidR="00B16045" w:rsidRPr="00962484">
        <w:rPr>
          <w:rFonts w:asciiTheme="majorHAnsi" w:hAnsiTheme="majorHAnsi" w:cstheme="majorHAnsi"/>
        </w:rPr>
        <w:t>label</w:t>
      </w:r>
      <w:r w:rsidR="00C96900" w:rsidRPr="00962484">
        <w:rPr>
          <w:rFonts w:asciiTheme="majorHAnsi" w:hAnsiTheme="majorHAnsi" w:cstheme="majorHAnsi"/>
        </w:rPr>
        <w:t>s still apply for these techniques and are therefore compatible with mobile applications.</w:t>
      </w:r>
    </w:p>
    <w:p w14:paraId="318506CC" w14:textId="77777777" w:rsidR="00415D5A" w:rsidRPr="00962484" w:rsidRDefault="00415D5A" w:rsidP="00A25F39">
      <w:pPr>
        <w:pStyle w:val="NormalWeb"/>
        <w:spacing w:before="0" w:beforeAutospacing="0" w:after="0" w:afterAutospacing="0"/>
        <w:jc w:val="both"/>
        <w:rPr>
          <w:rFonts w:asciiTheme="majorHAnsi" w:hAnsiTheme="majorHAnsi" w:cstheme="majorHAnsi"/>
        </w:rPr>
      </w:pPr>
    </w:p>
    <w:p w14:paraId="23D2917E" w14:textId="7CA10467" w:rsidR="00C96900" w:rsidRPr="00962484" w:rsidRDefault="00C96900" w:rsidP="00A25F39">
      <w:pPr>
        <w:pStyle w:val="NormalWeb"/>
        <w:spacing w:before="0" w:beforeAutospacing="0" w:after="0" w:afterAutospacing="0"/>
        <w:jc w:val="both"/>
        <w:rPr>
          <w:rFonts w:asciiTheme="majorHAnsi" w:hAnsiTheme="majorHAnsi" w:cstheme="majorHAnsi"/>
        </w:rPr>
      </w:pPr>
      <w:r w:rsidRPr="00962484">
        <w:rPr>
          <w:rFonts w:asciiTheme="majorHAnsi" w:hAnsiTheme="majorHAnsi" w:cstheme="majorHAnsi"/>
        </w:rPr>
        <w:t>The primary limitation</w:t>
      </w:r>
      <w:r w:rsidR="00B61CD2" w:rsidRPr="00962484">
        <w:rPr>
          <w:rFonts w:asciiTheme="majorHAnsi" w:hAnsiTheme="majorHAnsi" w:cstheme="majorHAnsi"/>
        </w:rPr>
        <w:t>s</w:t>
      </w:r>
      <w:r w:rsidRPr="00962484">
        <w:rPr>
          <w:rFonts w:asciiTheme="majorHAnsi" w:hAnsiTheme="majorHAnsi" w:cstheme="majorHAnsi"/>
        </w:rPr>
        <w:t xml:space="preserve"> of </w:t>
      </w:r>
      <w:r w:rsidR="00F203B1">
        <w:rPr>
          <w:rFonts w:asciiTheme="majorHAnsi" w:hAnsiTheme="majorHAnsi" w:cstheme="majorHAnsi"/>
        </w:rPr>
        <w:t>this</w:t>
      </w:r>
      <w:r w:rsidR="00F203B1" w:rsidRPr="00962484">
        <w:rPr>
          <w:rFonts w:asciiTheme="majorHAnsi" w:hAnsiTheme="majorHAnsi" w:cstheme="majorHAnsi"/>
        </w:rPr>
        <w:t xml:space="preserve"> </w:t>
      </w:r>
      <w:r w:rsidRPr="00962484">
        <w:rPr>
          <w:rFonts w:asciiTheme="majorHAnsi" w:hAnsiTheme="majorHAnsi" w:cstheme="majorHAnsi"/>
        </w:rPr>
        <w:t xml:space="preserve">protocol relate to the handling time of nematodes prior to isolation in the laboratory. </w:t>
      </w:r>
      <w:r w:rsidR="00B61CD2" w:rsidRPr="00962484">
        <w:rPr>
          <w:rFonts w:asciiTheme="majorHAnsi" w:hAnsiTheme="majorHAnsi" w:cstheme="majorHAnsi"/>
        </w:rPr>
        <w:t xml:space="preserve">First, the lag time between sample collection and nematode isolation makes it impossible to record the developmental stages of nematodes on a given sample at the time of collection. Second, </w:t>
      </w:r>
      <w:r w:rsidR="00B64732" w:rsidRPr="00962484">
        <w:rPr>
          <w:rFonts w:asciiTheme="majorHAnsi" w:hAnsiTheme="majorHAnsi" w:cstheme="majorHAnsi"/>
        </w:rPr>
        <w:t>t</w:t>
      </w:r>
      <w:r w:rsidRPr="00962484">
        <w:rPr>
          <w:rFonts w:asciiTheme="majorHAnsi" w:hAnsiTheme="majorHAnsi" w:cstheme="majorHAnsi"/>
        </w:rPr>
        <w:t xml:space="preserve">he frequency of males and outcrossing in nature are key evolutionary questions for </w:t>
      </w:r>
      <w:proofErr w:type="spellStart"/>
      <w:r w:rsidRPr="00962484">
        <w:rPr>
          <w:rFonts w:asciiTheme="majorHAnsi" w:hAnsiTheme="majorHAnsi" w:cstheme="majorHAnsi"/>
        </w:rPr>
        <w:t>selfing</w:t>
      </w:r>
      <w:proofErr w:type="spellEnd"/>
      <w:r w:rsidRPr="00962484">
        <w:rPr>
          <w:rFonts w:asciiTheme="majorHAnsi" w:hAnsiTheme="majorHAnsi" w:cstheme="majorHAnsi"/>
        </w:rPr>
        <w:t xml:space="preserve"> </w:t>
      </w:r>
      <w:r w:rsidRPr="00962484">
        <w:rPr>
          <w:rFonts w:asciiTheme="majorHAnsi" w:hAnsiTheme="majorHAnsi" w:cstheme="majorHAnsi"/>
          <w:i/>
          <w:iCs/>
        </w:rPr>
        <w:t>Caenorhabditis</w:t>
      </w:r>
      <w:r w:rsidRPr="00962484">
        <w:rPr>
          <w:rFonts w:asciiTheme="majorHAnsi" w:hAnsiTheme="majorHAnsi" w:cstheme="majorHAnsi"/>
        </w:rPr>
        <w:t xml:space="preserve"> nematodes</w:t>
      </w:r>
      <w:r w:rsidRPr="00962484">
        <w:rPr>
          <w:rFonts w:asciiTheme="majorHAnsi" w:hAnsiTheme="majorHAnsi" w:cstheme="majorHAnsi"/>
          <w:vertAlign w:val="superscript"/>
        </w:rPr>
        <w:t>10</w:t>
      </w:r>
      <w:r w:rsidRPr="00962484">
        <w:rPr>
          <w:rFonts w:asciiTheme="majorHAnsi" w:hAnsiTheme="majorHAnsi" w:cstheme="majorHAnsi"/>
        </w:rPr>
        <w:t xml:space="preserve">. </w:t>
      </w:r>
      <w:r w:rsidR="00F203B1">
        <w:rPr>
          <w:rFonts w:asciiTheme="majorHAnsi" w:hAnsiTheme="majorHAnsi" w:cstheme="majorHAnsi"/>
        </w:rPr>
        <w:t>This</w:t>
      </w:r>
      <w:r w:rsidR="00F203B1" w:rsidRPr="00962484">
        <w:rPr>
          <w:rFonts w:asciiTheme="majorHAnsi" w:hAnsiTheme="majorHAnsi" w:cstheme="majorHAnsi"/>
        </w:rPr>
        <w:t xml:space="preserve"> </w:t>
      </w:r>
      <w:r w:rsidRPr="00962484">
        <w:rPr>
          <w:rFonts w:asciiTheme="majorHAnsi" w:hAnsiTheme="majorHAnsi" w:cstheme="majorHAnsi"/>
        </w:rPr>
        <w:t xml:space="preserve">method </w:t>
      </w:r>
      <w:r w:rsidR="00F203B1">
        <w:rPr>
          <w:rFonts w:asciiTheme="majorHAnsi" w:hAnsiTheme="majorHAnsi" w:cstheme="majorHAnsi"/>
        </w:rPr>
        <w:t>is</w:t>
      </w:r>
      <w:r w:rsidR="00F203B1" w:rsidRPr="00962484">
        <w:rPr>
          <w:rFonts w:asciiTheme="majorHAnsi" w:hAnsiTheme="majorHAnsi" w:cstheme="majorHAnsi"/>
        </w:rPr>
        <w:t xml:space="preserve"> </w:t>
      </w:r>
      <w:r w:rsidRPr="00962484">
        <w:rPr>
          <w:rFonts w:asciiTheme="majorHAnsi" w:hAnsiTheme="majorHAnsi" w:cstheme="majorHAnsi"/>
        </w:rPr>
        <w:t>not well suited to addressing these questions because nematodes are likely to have gone through multiple generations prior to isolation. Delayed isolation means that direct evidence of male frequency in nature is impossible. Furthermore, the multi-generational delay during the genotyping steps means that genomic evidence of outcrossing (heterozygosity) will be eroded before a nematode strain can be sequenced. To identify heterozygosity in nature, the offspring produced by a nematode directly isolated from nature are used for sequencing</w:t>
      </w:r>
      <w:r w:rsidRPr="00962484">
        <w:rPr>
          <w:rFonts w:asciiTheme="majorHAnsi" w:hAnsiTheme="majorHAnsi" w:cstheme="majorHAnsi"/>
          <w:vertAlign w:val="superscript"/>
        </w:rPr>
        <w:t>2</w:t>
      </w:r>
      <w:r w:rsidRPr="00962484">
        <w:rPr>
          <w:rFonts w:asciiTheme="majorHAnsi" w:hAnsiTheme="majorHAnsi" w:cstheme="majorHAnsi"/>
        </w:rPr>
        <w:t xml:space="preserve">. Another potential limitation of </w:t>
      </w:r>
      <w:r w:rsidR="00F203B1">
        <w:rPr>
          <w:rFonts w:asciiTheme="majorHAnsi" w:hAnsiTheme="majorHAnsi" w:cstheme="majorHAnsi"/>
        </w:rPr>
        <w:t>this</w:t>
      </w:r>
      <w:r w:rsidR="00F203B1" w:rsidRPr="00962484">
        <w:rPr>
          <w:rFonts w:asciiTheme="majorHAnsi" w:hAnsiTheme="majorHAnsi" w:cstheme="majorHAnsi"/>
        </w:rPr>
        <w:t xml:space="preserve"> </w:t>
      </w:r>
      <w:r w:rsidRPr="00962484">
        <w:rPr>
          <w:rFonts w:asciiTheme="majorHAnsi" w:hAnsiTheme="majorHAnsi" w:cstheme="majorHAnsi"/>
        </w:rPr>
        <w:t xml:space="preserve">protocol is that it is biased toward the identification of </w:t>
      </w:r>
      <w:proofErr w:type="spellStart"/>
      <w:r w:rsidRPr="00962484">
        <w:rPr>
          <w:rFonts w:asciiTheme="majorHAnsi" w:hAnsiTheme="majorHAnsi" w:cstheme="majorHAnsi"/>
        </w:rPr>
        <w:t>selfing</w:t>
      </w:r>
      <w:proofErr w:type="spellEnd"/>
      <w:r w:rsidRPr="00962484">
        <w:rPr>
          <w:rFonts w:asciiTheme="majorHAnsi" w:hAnsiTheme="majorHAnsi" w:cstheme="majorHAnsi"/>
        </w:rPr>
        <w:t xml:space="preserve"> </w:t>
      </w:r>
      <w:r w:rsidRPr="00962484">
        <w:rPr>
          <w:rFonts w:asciiTheme="majorHAnsi" w:hAnsiTheme="majorHAnsi" w:cstheme="majorHAnsi"/>
          <w:i/>
          <w:iCs/>
        </w:rPr>
        <w:t>Caenorhabditis</w:t>
      </w:r>
      <w:r w:rsidRPr="00962484">
        <w:rPr>
          <w:rFonts w:asciiTheme="majorHAnsi" w:hAnsiTheme="majorHAnsi" w:cstheme="majorHAnsi"/>
        </w:rPr>
        <w:t xml:space="preserve">. This is because isolated nematodes of </w:t>
      </w:r>
      <w:proofErr w:type="spellStart"/>
      <w:r w:rsidRPr="00962484">
        <w:rPr>
          <w:rFonts w:asciiTheme="majorHAnsi" w:hAnsiTheme="majorHAnsi" w:cstheme="majorHAnsi"/>
        </w:rPr>
        <w:t>selfing</w:t>
      </w:r>
      <w:proofErr w:type="spellEnd"/>
      <w:r w:rsidRPr="00962484">
        <w:rPr>
          <w:rFonts w:asciiTheme="majorHAnsi" w:hAnsiTheme="majorHAnsi" w:cstheme="majorHAnsi"/>
        </w:rPr>
        <w:t xml:space="preserve"> species have a greater chance of proliferating than obligate </w:t>
      </w:r>
      <w:proofErr w:type="spellStart"/>
      <w:r w:rsidRPr="00962484">
        <w:rPr>
          <w:rFonts w:asciiTheme="majorHAnsi" w:hAnsiTheme="majorHAnsi" w:cstheme="majorHAnsi"/>
        </w:rPr>
        <w:t>outcrossers</w:t>
      </w:r>
      <w:proofErr w:type="spellEnd"/>
      <w:r w:rsidRPr="00962484">
        <w:rPr>
          <w:rFonts w:asciiTheme="majorHAnsi" w:hAnsiTheme="majorHAnsi" w:cstheme="majorHAnsi"/>
        </w:rPr>
        <w:t>, which will only proliferate if a fertilized female is isolated.</w:t>
      </w:r>
    </w:p>
    <w:p w14:paraId="418238DA" w14:textId="77777777" w:rsidR="00415D5A" w:rsidRPr="00962484" w:rsidRDefault="00415D5A" w:rsidP="00415D5A">
      <w:pPr>
        <w:rPr>
          <w:rFonts w:asciiTheme="majorHAnsi" w:hAnsiTheme="majorHAnsi" w:cstheme="majorHAnsi"/>
        </w:rPr>
      </w:pPr>
    </w:p>
    <w:p w14:paraId="5C177B8A" w14:textId="71063B5C" w:rsidR="006E4797" w:rsidRPr="00962484" w:rsidRDefault="005A6A2F" w:rsidP="00415D5A">
      <w:pPr>
        <w:rPr>
          <w:rFonts w:asciiTheme="majorHAnsi" w:hAnsiTheme="majorHAnsi" w:cstheme="majorHAnsi"/>
        </w:rPr>
      </w:pPr>
      <w:r>
        <w:rPr>
          <w:rFonts w:asciiTheme="majorHAnsi" w:hAnsiTheme="majorHAnsi" w:cstheme="majorHAnsi"/>
        </w:rPr>
        <w:t>This</w:t>
      </w:r>
      <w:r w:rsidRPr="00962484">
        <w:rPr>
          <w:rFonts w:asciiTheme="majorHAnsi" w:hAnsiTheme="majorHAnsi" w:cstheme="majorHAnsi"/>
        </w:rPr>
        <w:t xml:space="preserve"> </w:t>
      </w:r>
      <w:r w:rsidR="00C96900" w:rsidRPr="00962484">
        <w:rPr>
          <w:rFonts w:asciiTheme="majorHAnsi" w:hAnsiTheme="majorHAnsi" w:cstheme="majorHAnsi"/>
        </w:rPr>
        <w:t>collection method is based on existing collection protocols</w:t>
      </w:r>
      <w:r w:rsidR="00C96900" w:rsidRPr="00962484">
        <w:rPr>
          <w:rFonts w:asciiTheme="majorHAnsi" w:hAnsiTheme="majorHAnsi" w:cstheme="majorHAnsi"/>
          <w:vertAlign w:val="superscript"/>
        </w:rPr>
        <w:t>13,14</w:t>
      </w:r>
      <w:r w:rsidR="00C96900" w:rsidRPr="00962484">
        <w:rPr>
          <w:rFonts w:asciiTheme="majorHAnsi" w:hAnsiTheme="majorHAnsi" w:cstheme="majorHAnsi"/>
        </w:rPr>
        <w:t xml:space="preserve">. The major advancement of </w:t>
      </w:r>
      <w:r>
        <w:rPr>
          <w:rFonts w:asciiTheme="majorHAnsi" w:hAnsiTheme="majorHAnsi" w:cstheme="majorHAnsi"/>
        </w:rPr>
        <w:t>this</w:t>
      </w:r>
      <w:r w:rsidRPr="00962484">
        <w:rPr>
          <w:rFonts w:asciiTheme="majorHAnsi" w:hAnsiTheme="majorHAnsi" w:cstheme="majorHAnsi"/>
        </w:rPr>
        <w:t xml:space="preserve"> </w:t>
      </w:r>
      <w:r w:rsidR="00C96900" w:rsidRPr="00962484">
        <w:rPr>
          <w:rFonts w:asciiTheme="majorHAnsi" w:hAnsiTheme="majorHAnsi" w:cstheme="majorHAnsi"/>
        </w:rPr>
        <w:t xml:space="preserve">technique is the use of mobile technology and customized software to facilitate the </w:t>
      </w:r>
      <w:r w:rsidR="00C96900" w:rsidRPr="00962484">
        <w:rPr>
          <w:rFonts w:asciiTheme="majorHAnsi" w:hAnsiTheme="majorHAnsi" w:cstheme="majorHAnsi"/>
        </w:rPr>
        <w:lastRenderedPageBreak/>
        <w:t xml:space="preserve">organization of vast quantities of ecological and molecular data associated with large-scale collection projects. The ecological data generated using </w:t>
      </w:r>
      <w:r>
        <w:rPr>
          <w:rFonts w:asciiTheme="majorHAnsi" w:hAnsiTheme="majorHAnsi" w:cstheme="majorHAnsi"/>
        </w:rPr>
        <w:t>this</w:t>
      </w:r>
      <w:r w:rsidRPr="00962484">
        <w:rPr>
          <w:rFonts w:asciiTheme="majorHAnsi" w:hAnsiTheme="majorHAnsi" w:cstheme="majorHAnsi"/>
        </w:rPr>
        <w:t xml:space="preserve"> </w:t>
      </w:r>
      <w:r w:rsidR="00C96900" w:rsidRPr="00962484">
        <w:rPr>
          <w:rFonts w:asciiTheme="majorHAnsi" w:hAnsiTheme="majorHAnsi" w:cstheme="majorHAnsi"/>
        </w:rPr>
        <w:t xml:space="preserve">collection protocol can be used to address outstanding questions for natural populations of </w:t>
      </w:r>
      <w:r w:rsidR="00C96900" w:rsidRPr="00962484">
        <w:rPr>
          <w:rFonts w:asciiTheme="majorHAnsi" w:hAnsiTheme="majorHAnsi" w:cstheme="majorHAnsi"/>
          <w:i/>
          <w:iCs/>
        </w:rPr>
        <w:t>Caenorhabditis</w:t>
      </w:r>
      <w:r w:rsidR="00C96900" w:rsidRPr="00962484">
        <w:rPr>
          <w:rFonts w:asciiTheme="majorHAnsi" w:hAnsiTheme="majorHAnsi" w:cstheme="majorHAnsi"/>
        </w:rPr>
        <w:t xml:space="preserve"> species. For example, data </w:t>
      </w:r>
      <w:r>
        <w:rPr>
          <w:rFonts w:asciiTheme="majorHAnsi" w:hAnsiTheme="majorHAnsi" w:cstheme="majorHAnsi"/>
        </w:rPr>
        <w:t xml:space="preserve">generated with this method have been used </w:t>
      </w:r>
      <w:r w:rsidR="00C96900" w:rsidRPr="00962484">
        <w:rPr>
          <w:rFonts w:asciiTheme="majorHAnsi" w:hAnsiTheme="majorHAnsi" w:cstheme="majorHAnsi"/>
        </w:rPr>
        <w:t xml:space="preserve">to discover niche preferences for the species across the Hawaiian Islands. Moreover, by sequencing the genomes of cryopreserved nematodes, researchers can investigate how patterns of genetic variation are correlated with ecological data. Research of this kind can uncover signatures of local adaptation in </w:t>
      </w:r>
      <w:r w:rsidR="00C96900" w:rsidRPr="00962484">
        <w:rPr>
          <w:rFonts w:asciiTheme="majorHAnsi" w:hAnsiTheme="majorHAnsi" w:cstheme="majorHAnsi"/>
          <w:i/>
          <w:iCs/>
        </w:rPr>
        <w:t>Caenorhabditis</w:t>
      </w:r>
      <w:r w:rsidR="00C96900" w:rsidRPr="00962484">
        <w:rPr>
          <w:rFonts w:asciiTheme="majorHAnsi" w:hAnsiTheme="majorHAnsi" w:cstheme="majorHAnsi"/>
        </w:rPr>
        <w:t xml:space="preserve"> populations and provide important insights into the relevance of genetic variation in natural contexts</w:t>
      </w:r>
      <w:r w:rsidRPr="00A95131">
        <w:rPr>
          <w:rFonts w:asciiTheme="majorHAnsi" w:hAnsiTheme="majorHAnsi" w:cstheme="majorHAnsi"/>
          <w:vertAlign w:val="superscript"/>
        </w:rPr>
        <w:t>8</w:t>
      </w:r>
      <w:r w:rsidR="00C96900" w:rsidRPr="00962484">
        <w:rPr>
          <w:rFonts w:asciiTheme="majorHAnsi" w:hAnsiTheme="majorHAnsi" w:cstheme="majorHAnsi"/>
        </w:rPr>
        <w:t xml:space="preserve">. </w:t>
      </w:r>
      <w:r>
        <w:rPr>
          <w:rFonts w:asciiTheme="majorHAnsi" w:hAnsiTheme="majorHAnsi" w:cstheme="majorHAnsi"/>
        </w:rPr>
        <w:t>T</w:t>
      </w:r>
      <w:r w:rsidR="00C96900" w:rsidRPr="00962484">
        <w:rPr>
          <w:rFonts w:asciiTheme="majorHAnsi" w:hAnsiTheme="majorHAnsi" w:cstheme="majorHAnsi"/>
        </w:rPr>
        <w:t xml:space="preserve">o gain a functional understanding of many genes in </w:t>
      </w:r>
      <w:r w:rsidR="00C96900" w:rsidRPr="00962484">
        <w:rPr>
          <w:rFonts w:asciiTheme="majorHAnsi" w:hAnsiTheme="majorHAnsi" w:cstheme="majorHAnsi"/>
          <w:i/>
          <w:iCs/>
        </w:rPr>
        <w:t>Caenorhabditis</w:t>
      </w:r>
      <w:r w:rsidR="00C96900" w:rsidRPr="00962484">
        <w:rPr>
          <w:rFonts w:asciiTheme="majorHAnsi" w:hAnsiTheme="majorHAnsi" w:cstheme="majorHAnsi"/>
        </w:rPr>
        <w:t xml:space="preserve"> nematodes</w:t>
      </w:r>
      <w:r w:rsidR="008208D8">
        <w:rPr>
          <w:rFonts w:asciiTheme="majorHAnsi" w:hAnsiTheme="majorHAnsi" w:cstheme="majorHAnsi"/>
        </w:rPr>
        <w:t>,</w:t>
      </w:r>
      <w:r w:rsidR="00C96900" w:rsidRPr="00962484">
        <w:rPr>
          <w:rFonts w:asciiTheme="majorHAnsi" w:hAnsiTheme="majorHAnsi" w:cstheme="majorHAnsi"/>
        </w:rPr>
        <w:t xml:space="preserve"> ecological studies are likely required</w:t>
      </w:r>
      <w:r w:rsidR="00C96900" w:rsidRPr="00962484">
        <w:rPr>
          <w:rFonts w:asciiTheme="majorHAnsi" w:hAnsiTheme="majorHAnsi" w:cstheme="majorHAnsi"/>
          <w:vertAlign w:val="superscript"/>
        </w:rPr>
        <w:t>11</w:t>
      </w:r>
      <w:r w:rsidR="00C96900" w:rsidRPr="00962484">
        <w:rPr>
          <w:rFonts w:asciiTheme="majorHAnsi" w:hAnsiTheme="majorHAnsi" w:cstheme="majorHAnsi"/>
        </w:rPr>
        <w:t xml:space="preserve">. Even for </w:t>
      </w:r>
      <w:r w:rsidR="00C96900" w:rsidRPr="00962484">
        <w:rPr>
          <w:rFonts w:asciiTheme="majorHAnsi" w:hAnsiTheme="majorHAnsi" w:cstheme="majorHAnsi"/>
          <w:i/>
          <w:iCs/>
        </w:rPr>
        <w:t>C. elegans</w:t>
      </w:r>
      <w:r w:rsidR="00C96900" w:rsidRPr="00962484">
        <w:rPr>
          <w:rFonts w:asciiTheme="majorHAnsi" w:hAnsiTheme="majorHAnsi" w:cstheme="majorHAnsi"/>
        </w:rPr>
        <w:t xml:space="preserve"> a large fraction of genes lack</w:t>
      </w:r>
      <w:r w:rsidR="008208D8">
        <w:rPr>
          <w:rFonts w:asciiTheme="majorHAnsi" w:hAnsiTheme="majorHAnsi" w:cstheme="majorHAnsi"/>
        </w:rPr>
        <w:t>s</w:t>
      </w:r>
      <w:r w:rsidR="00C96900" w:rsidRPr="00962484">
        <w:rPr>
          <w:rFonts w:asciiTheme="majorHAnsi" w:hAnsiTheme="majorHAnsi" w:cstheme="majorHAnsi"/>
        </w:rPr>
        <w:t xml:space="preserve"> functional annotations, despite it being the first multicellular animal to be sequenced and one of the most thoroughly studied animals on Earth. </w:t>
      </w:r>
      <w:r>
        <w:rPr>
          <w:rFonts w:asciiTheme="majorHAnsi" w:hAnsiTheme="majorHAnsi" w:cstheme="majorHAnsi"/>
        </w:rPr>
        <w:t>This</w:t>
      </w:r>
      <w:r w:rsidRPr="00962484">
        <w:rPr>
          <w:rFonts w:asciiTheme="majorHAnsi" w:hAnsiTheme="majorHAnsi" w:cstheme="majorHAnsi"/>
        </w:rPr>
        <w:t xml:space="preserve"> </w:t>
      </w:r>
      <w:r w:rsidR="00C96900" w:rsidRPr="00962484">
        <w:rPr>
          <w:rFonts w:asciiTheme="majorHAnsi" w:hAnsiTheme="majorHAnsi" w:cstheme="majorHAnsi"/>
        </w:rPr>
        <w:t>collection protocol was developed to help address this knowledge</w:t>
      </w:r>
      <w:r w:rsidR="008208D8">
        <w:rPr>
          <w:rFonts w:asciiTheme="majorHAnsi" w:hAnsiTheme="majorHAnsi" w:cstheme="majorHAnsi"/>
        </w:rPr>
        <w:t xml:space="preserve"> </w:t>
      </w:r>
      <w:r w:rsidR="00C96900" w:rsidRPr="00962484">
        <w:rPr>
          <w:rFonts w:asciiTheme="majorHAnsi" w:hAnsiTheme="majorHAnsi" w:cstheme="majorHAnsi"/>
        </w:rPr>
        <w:t xml:space="preserve">gap by facilitating the collection of wild </w:t>
      </w:r>
      <w:r w:rsidR="00C96900" w:rsidRPr="00962484">
        <w:rPr>
          <w:rFonts w:asciiTheme="majorHAnsi" w:hAnsiTheme="majorHAnsi" w:cstheme="majorHAnsi"/>
          <w:i/>
          <w:iCs/>
        </w:rPr>
        <w:t>Caenorhabditis</w:t>
      </w:r>
      <w:r w:rsidR="00C96900" w:rsidRPr="00962484">
        <w:rPr>
          <w:rFonts w:asciiTheme="majorHAnsi" w:hAnsiTheme="majorHAnsi" w:cstheme="majorHAnsi"/>
        </w:rPr>
        <w:t xml:space="preserve"> nematodes and the study of their ecology and natural genetic diversity.</w:t>
      </w:r>
    </w:p>
    <w:p w14:paraId="0BEB38EC" w14:textId="77777777" w:rsidR="006E4797" w:rsidRPr="00962484" w:rsidRDefault="006E4797" w:rsidP="00415D5A">
      <w:pPr>
        <w:rPr>
          <w:rFonts w:asciiTheme="majorHAnsi" w:hAnsiTheme="majorHAnsi" w:cstheme="majorHAnsi"/>
        </w:rPr>
      </w:pPr>
    </w:p>
    <w:p w14:paraId="59F37CC4" w14:textId="52531445" w:rsidR="006E4797" w:rsidRPr="00962484" w:rsidRDefault="00551D82" w:rsidP="00415D5A">
      <w:pPr>
        <w:pBdr>
          <w:top w:val="nil"/>
          <w:left w:val="nil"/>
          <w:bottom w:val="nil"/>
          <w:right w:val="nil"/>
          <w:between w:val="nil"/>
        </w:pBdr>
        <w:rPr>
          <w:rFonts w:asciiTheme="majorHAnsi" w:hAnsiTheme="majorHAnsi" w:cstheme="majorHAnsi"/>
        </w:rPr>
      </w:pPr>
      <w:r w:rsidRPr="00962484">
        <w:rPr>
          <w:rFonts w:asciiTheme="majorHAnsi" w:hAnsiTheme="majorHAnsi" w:cstheme="majorHAnsi"/>
          <w:b/>
        </w:rPr>
        <w:t>ACKNOWLEDGMENTS:</w:t>
      </w:r>
    </w:p>
    <w:p w14:paraId="6D064C88" w14:textId="4EF4C536" w:rsidR="006E4797" w:rsidRPr="00962484" w:rsidRDefault="00C96900" w:rsidP="00415D5A">
      <w:pPr>
        <w:rPr>
          <w:rFonts w:asciiTheme="majorHAnsi" w:eastAsia="Times New Roman" w:hAnsiTheme="majorHAnsi" w:cstheme="majorHAnsi"/>
        </w:rPr>
      </w:pPr>
      <w:r w:rsidRPr="00962484">
        <w:rPr>
          <w:rFonts w:asciiTheme="majorHAnsi" w:eastAsia="Times New Roman" w:hAnsiTheme="majorHAnsi" w:cstheme="majorHAnsi"/>
        </w:rPr>
        <w:t>This research was supported by start-up funds from Northwestern University and a National Science Foundation CAREER Award (IO</w:t>
      </w:r>
      <w:r w:rsidR="00A61F5E" w:rsidRPr="00962484">
        <w:rPr>
          <w:rFonts w:asciiTheme="majorHAnsi" w:eastAsia="Times New Roman" w:hAnsiTheme="majorHAnsi" w:cstheme="majorHAnsi"/>
        </w:rPr>
        <w:t>S-</w:t>
      </w:r>
      <w:r w:rsidRPr="00962484">
        <w:rPr>
          <w:rFonts w:asciiTheme="majorHAnsi" w:eastAsia="Times New Roman" w:hAnsiTheme="majorHAnsi" w:cstheme="majorHAnsi"/>
        </w:rPr>
        <w:t>1751035)</w:t>
      </w:r>
      <w:r w:rsidR="008208D8">
        <w:rPr>
          <w:rFonts w:asciiTheme="majorHAnsi" w:eastAsia="Times New Roman" w:hAnsiTheme="majorHAnsi" w:cstheme="majorHAnsi"/>
        </w:rPr>
        <w:t>,</w:t>
      </w:r>
      <w:r w:rsidRPr="00962484">
        <w:rPr>
          <w:rFonts w:asciiTheme="majorHAnsi" w:eastAsia="Times New Roman" w:hAnsiTheme="majorHAnsi" w:cstheme="majorHAnsi"/>
        </w:rPr>
        <w:t xml:space="preserve"> both granted to E.C.A.</w:t>
      </w:r>
    </w:p>
    <w:p w14:paraId="25B2FBBD" w14:textId="77777777" w:rsidR="006E4797" w:rsidRPr="00962484" w:rsidRDefault="006E4797" w:rsidP="00415D5A">
      <w:pPr>
        <w:rPr>
          <w:rFonts w:asciiTheme="majorHAnsi" w:hAnsiTheme="majorHAnsi" w:cstheme="majorHAnsi"/>
          <w:b/>
        </w:rPr>
      </w:pPr>
    </w:p>
    <w:p w14:paraId="5E703EBA" w14:textId="20C36A6E" w:rsidR="006E4797" w:rsidRPr="00962484" w:rsidRDefault="00551D82" w:rsidP="00415D5A">
      <w:pPr>
        <w:pBdr>
          <w:top w:val="nil"/>
          <w:left w:val="nil"/>
          <w:bottom w:val="nil"/>
          <w:right w:val="nil"/>
          <w:between w:val="nil"/>
        </w:pBdr>
        <w:rPr>
          <w:rFonts w:asciiTheme="majorHAnsi" w:hAnsiTheme="majorHAnsi" w:cstheme="majorHAnsi"/>
        </w:rPr>
      </w:pPr>
      <w:r w:rsidRPr="00962484">
        <w:rPr>
          <w:rFonts w:asciiTheme="majorHAnsi" w:hAnsiTheme="majorHAnsi" w:cstheme="majorHAnsi"/>
          <w:b/>
        </w:rPr>
        <w:t>DISCLOSURES:</w:t>
      </w:r>
    </w:p>
    <w:p w14:paraId="132340D6" w14:textId="03D6AF7E" w:rsidR="006E4797" w:rsidRPr="00962484" w:rsidRDefault="00C96900" w:rsidP="00415D5A">
      <w:pPr>
        <w:widowControl/>
        <w:jc w:val="left"/>
        <w:rPr>
          <w:rFonts w:asciiTheme="majorHAnsi" w:eastAsia="Times New Roman" w:hAnsiTheme="majorHAnsi" w:cstheme="majorHAnsi"/>
        </w:rPr>
      </w:pPr>
      <w:r w:rsidRPr="00962484">
        <w:rPr>
          <w:rFonts w:asciiTheme="majorHAnsi" w:eastAsia="Times New Roman" w:hAnsiTheme="majorHAnsi" w:cstheme="majorHAnsi"/>
        </w:rPr>
        <w:t>The authors report no conflicts of interest.</w:t>
      </w:r>
    </w:p>
    <w:p w14:paraId="4A7B0E5C" w14:textId="77777777" w:rsidR="006E4797" w:rsidRPr="00962484" w:rsidRDefault="006E4797" w:rsidP="00EC253D">
      <w:pPr>
        <w:rPr>
          <w:rFonts w:asciiTheme="majorHAnsi" w:hAnsiTheme="majorHAnsi" w:cstheme="majorHAnsi"/>
        </w:rPr>
      </w:pPr>
    </w:p>
    <w:p w14:paraId="2EBDC4ED" w14:textId="77777777" w:rsidR="005133C5" w:rsidRPr="00962484" w:rsidRDefault="00551D82" w:rsidP="00EC253D">
      <w:pPr>
        <w:rPr>
          <w:rFonts w:asciiTheme="majorHAnsi" w:hAnsiTheme="majorHAnsi" w:cstheme="majorHAnsi"/>
          <w:b/>
        </w:rPr>
      </w:pPr>
      <w:r w:rsidRPr="00962484">
        <w:rPr>
          <w:rFonts w:asciiTheme="majorHAnsi" w:hAnsiTheme="majorHAnsi" w:cstheme="majorHAnsi"/>
          <w:b/>
        </w:rPr>
        <w:t>REFERENCES:</w:t>
      </w:r>
    </w:p>
    <w:p w14:paraId="02EFB31B" w14:textId="3005533E" w:rsidR="00C96900" w:rsidRPr="00962484" w:rsidRDefault="00C96900" w:rsidP="00962484">
      <w:pPr>
        <w:rPr>
          <w:rFonts w:asciiTheme="majorHAnsi" w:hAnsiTheme="majorHAnsi" w:cstheme="majorHAnsi"/>
          <w:b/>
        </w:rPr>
      </w:pPr>
      <w:r w:rsidRPr="00962484">
        <w:rPr>
          <w:rFonts w:asciiTheme="majorHAnsi" w:hAnsiTheme="majorHAnsi" w:cstheme="majorHAnsi"/>
        </w:rPr>
        <w:t>1.</w:t>
      </w:r>
      <w:r w:rsidRPr="00962484">
        <w:rPr>
          <w:rFonts w:asciiTheme="majorHAnsi" w:hAnsiTheme="majorHAnsi" w:cstheme="majorHAnsi"/>
        </w:rPr>
        <w:tab/>
      </w:r>
      <w:proofErr w:type="spellStart"/>
      <w:r w:rsidRPr="00962484">
        <w:rPr>
          <w:rFonts w:asciiTheme="majorHAnsi" w:hAnsiTheme="majorHAnsi" w:cstheme="majorHAnsi"/>
        </w:rPr>
        <w:t>Frézal</w:t>
      </w:r>
      <w:proofErr w:type="spellEnd"/>
      <w:r w:rsidRPr="00962484">
        <w:rPr>
          <w:rFonts w:asciiTheme="majorHAnsi" w:hAnsiTheme="majorHAnsi" w:cstheme="majorHAnsi"/>
        </w:rPr>
        <w:t>, L., Félix, M.</w:t>
      </w:r>
      <w:r w:rsidR="00867942" w:rsidRPr="00962484">
        <w:rPr>
          <w:rFonts w:asciiTheme="majorHAnsi" w:hAnsiTheme="majorHAnsi" w:cstheme="majorHAnsi"/>
        </w:rPr>
        <w:t xml:space="preserve"> </w:t>
      </w:r>
      <w:r w:rsidRPr="00962484">
        <w:rPr>
          <w:rFonts w:asciiTheme="majorHAnsi" w:hAnsiTheme="majorHAnsi" w:cstheme="majorHAnsi"/>
        </w:rPr>
        <w:t xml:space="preserve">-A. C. elegans outside the Petri dish. </w:t>
      </w:r>
      <w:proofErr w:type="spellStart"/>
      <w:r w:rsidRPr="00962484">
        <w:rPr>
          <w:rFonts w:asciiTheme="majorHAnsi" w:hAnsiTheme="majorHAnsi" w:cstheme="majorHAnsi"/>
          <w:i/>
          <w:iCs/>
        </w:rPr>
        <w:t>eLife</w:t>
      </w:r>
      <w:proofErr w:type="spellEnd"/>
      <w:r w:rsidRPr="00962484">
        <w:rPr>
          <w:rFonts w:asciiTheme="majorHAnsi" w:hAnsiTheme="majorHAnsi" w:cstheme="majorHAnsi"/>
        </w:rPr>
        <w:t xml:space="preserve">. </w:t>
      </w:r>
      <w:r w:rsidRPr="00962484">
        <w:rPr>
          <w:rFonts w:asciiTheme="majorHAnsi" w:hAnsiTheme="majorHAnsi" w:cstheme="majorHAnsi"/>
          <w:b/>
          <w:bCs/>
        </w:rPr>
        <w:t>4</w:t>
      </w:r>
      <w:r w:rsidRPr="00962484">
        <w:rPr>
          <w:rFonts w:asciiTheme="majorHAnsi" w:hAnsiTheme="majorHAnsi" w:cstheme="majorHAnsi"/>
        </w:rPr>
        <w:t xml:space="preserve">, </w:t>
      </w:r>
      <w:hyperlink r:id="rId7" w:history="1">
        <w:r w:rsidRPr="00962484">
          <w:rPr>
            <w:rStyle w:val="Hyperlink"/>
            <w:rFonts w:asciiTheme="majorHAnsi" w:hAnsiTheme="majorHAnsi" w:cstheme="majorHAnsi"/>
            <w:color w:val="auto"/>
            <w:u w:val="none"/>
          </w:rPr>
          <w:t>eLife.05849</w:t>
        </w:r>
      </w:hyperlink>
      <w:hyperlink r:id="rId8" w:history="1">
        <w:r w:rsidRPr="00962484">
          <w:rPr>
            <w:rStyle w:val="Hyperlink"/>
            <w:rFonts w:asciiTheme="majorHAnsi" w:hAnsiTheme="majorHAnsi" w:cstheme="majorHAnsi"/>
            <w:color w:val="auto"/>
            <w:u w:val="none"/>
          </w:rPr>
          <w:t xml:space="preserve"> (2015).</w:t>
        </w:r>
      </w:hyperlink>
    </w:p>
    <w:p w14:paraId="40B6BB0C" w14:textId="6982475D" w:rsidR="00C96900" w:rsidRPr="00962484" w:rsidRDefault="00C96900" w:rsidP="00962484">
      <w:pPr>
        <w:pStyle w:val="NormalWeb"/>
        <w:spacing w:before="0" w:beforeAutospacing="0" w:after="0" w:afterAutospacing="0"/>
        <w:jc w:val="both"/>
        <w:rPr>
          <w:rFonts w:asciiTheme="majorHAnsi" w:hAnsiTheme="majorHAnsi" w:cstheme="majorHAnsi"/>
        </w:rPr>
      </w:pPr>
      <w:r w:rsidRPr="00962484">
        <w:rPr>
          <w:rFonts w:asciiTheme="majorHAnsi" w:hAnsiTheme="majorHAnsi" w:cstheme="majorHAnsi"/>
        </w:rPr>
        <w:t>2.</w:t>
      </w:r>
      <w:r w:rsidRPr="00962484">
        <w:rPr>
          <w:rStyle w:val="apple-tab-span"/>
          <w:rFonts w:asciiTheme="majorHAnsi" w:hAnsiTheme="majorHAnsi" w:cstheme="majorHAnsi"/>
        </w:rPr>
        <w:tab/>
      </w:r>
      <w:proofErr w:type="spellStart"/>
      <w:r w:rsidRPr="00962484">
        <w:rPr>
          <w:rFonts w:asciiTheme="majorHAnsi" w:hAnsiTheme="majorHAnsi" w:cstheme="majorHAnsi"/>
        </w:rPr>
        <w:t>Sivasundar</w:t>
      </w:r>
      <w:proofErr w:type="spellEnd"/>
      <w:r w:rsidRPr="00962484">
        <w:rPr>
          <w:rFonts w:asciiTheme="majorHAnsi" w:hAnsiTheme="majorHAnsi" w:cstheme="majorHAnsi"/>
        </w:rPr>
        <w:t xml:space="preserve">, A., Hey, J. Sampling from natural populations with RNAI reveals high outcrossing and population structure in Caenorhabditis elegans. </w:t>
      </w:r>
      <w:r w:rsidRPr="00962484">
        <w:rPr>
          <w:rFonts w:asciiTheme="majorHAnsi" w:hAnsiTheme="majorHAnsi" w:cstheme="majorHAnsi"/>
          <w:i/>
          <w:iCs/>
        </w:rPr>
        <w:t xml:space="preserve">Current </w:t>
      </w:r>
      <w:r w:rsidR="00867942" w:rsidRPr="00962484">
        <w:rPr>
          <w:rFonts w:asciiTheme="majorHAnsi" w:hAnsiTheme="majorHAnsi" w:cstheme="majorHAnsi"/>
          <w:i/>
          <w:iCs/>
        </w:rPr>
        <w:t>Biology</w:t>
      </w:r>
      <w:r w:rsidRPr="00962484">
        <w:rPr>
          <w:rFonts w:asciiTheme="majorHAnsi" w:hAnsiTheme="majorHAnsi" w:cstheme="majorHAnsi"/>
          <w:i/>
          <w:iCs/>
        </w:rPr>
        <w:t>: CB</w:t>
      </w:r>
      <w:r w:rsidRPr="00962484">
        <w:rPr>
          <w:rFonts w:asciiTheme="majorHAnsi" w:hAnsiTheme="majorHAnsi" w:cstheme="majorHAnsi"/>
        </w:rPr>
        <w:t xml:space="preserve">. </w:t>
      </w:r>
      <w:r w:rsidRPr="00962484">
        <w:rPr>
          <w:rFonts w:asciiTheme="majorHAnsi" w:hAnsiTheme="majorHAnsi" w:cstheme="majorHAnsi"/>
          <w:b/>
          <w:bCs/>
        </w:rPr>
        <w:t>15</w:t>
      </w:r>
      <w:r w:rsidRPr="00962484">
        <w:rPr>
          <w:rFonts w:asciiTheme="majorHAnsi" w:hAnsiTheme="majorHAnsi" w:cstheme="majorHAnsi"/>
        </w:rPr>
        <w:t xml:space="preserve"> (17), 1598–1602</w:t>
      </w:r>
    </w:p>
    <w:p w14:paraId="3D328398" w14:textId="704D230C" w:rsidR="00C96900" w:rsidRPr="00962484" w:rsidRDefault="00C96900" w:rsidP="00962484">
      <w:pPr>
        <w:pStyle w:val="NormalWeb"/>
        <w:spacing w:before="0" w:beforeAutospacing="0" w:after="0" w:afterAutospacing="0"/>
        <w:jc w:val="both"/>
        <w:rPr>
          <w:rFonts w:asciiTheme="majorHAnsi" w:hAnsiTheme="majorHAnsi" w:cstheme="majorHAnsi"/>
        </w:rPr>
      </w:pPr>
      <w:r w:rsidRPr="00962484">
        <w:rPr>
          <w:rFonts w:asciiTheme="majorHAnsi" w:hAnsiTheme="majorHAnsi" w:cstheme="majorHAnsi"/>
        </w:rPr>
        <w:t>3.</w:t>
      </w:r>
      <w:r w:rsidRPr="00962484">
        <w:rPr>
          <w:rStyle w:val="apple-tab-span"/>
          <w:rFonts w:asciiTheme="majorHAnsi" w:hAnsiTheme="majorHAnsi" w:cstheme="majorHAnsi"/>
        </w:rPr>
        <w:tab/>
      </w:r>
      <w:proofErr w:type="spellStart"/>
      <w:r w:rsidRPr="00962484">
        <w:rPr>
          <w:rFonts w:asciiTheme="majorHAnsi" w:hAnsiTheme="majorHAnsi" w:cstheme="majorHAnsi"/>
        </w:rPr>
        <w:t>Kiontke</w:t>
      </w:r>
      <w:proofErr w:type="spellEnd"/>
      <w:r w:rsidRPr="00962484">
        <w:rPr>
          <w:rFonts w:asciiTheme="majorHAnsi" w:hAnsiTheme="majorHAnsi" w:cstheme="majorHAnsi"/>
        </w:rPr>
        <w:t>, K.</w:t>
      </w:r>
      <w:r w:rsidR="00867942" w:rsidRPr="00962484">
        <w:rPr>
          <w:rFonts w:asciiTheme="majorHAnsi" w:hAnsiTheme="majorHAnsi" w:cstheme="majorHAnsi"/>
        </w:rPr>
        <w:t xml:space="preserve"> </w:t>
      </w:r>
      <w:r w:rsidRPr="00962484">
        <w:rPr>
          <w:rFonts w:asciiTheme="majorHAnsi" w:hAnsiTheme="majorHAnsi" w:cstheme="majorHAnsi"/>
        </w:rPr>
        <w:t xml:space="preserve">C. et al. A phylogeny and molecular barcodes for Caenorhabditis, with numerous new species from rotting fruits. </w:t>
      </w:r>
      <w:r w:rsidRPr="00962484">
        <w:rPr>
          <w:rFonts w:asciiTheme="majorHAnsi" w:hAnsiTheme="majorHAnsi" w:cstheme="majorHAnsi"/>
          <w:i/>
          <w:iCs/>
        </w:rPr>
        <w:t xml:space="preserve">BMC </w:t>
      </w:r>
      <w:r w:rsidR="00867942" w:rsidRPr="00962484">
        <w:rPr>
          <w:rFonts w:asciiTheme="majorHAnsi" w:hAnsiTheme="majorHAnsi" w:cstheme="majorHAnsi"/>
          <w:i/>
          <w:iCs/>
        </w:rPr>
        <w:t>Evolutionary Biology</w:t>
      </w:r>
      <w:r w:rsidRPr="00962484">
        <w:rPr>
          <w:rFonts w:asciiTheme="majorHAnsi" w:hAnsiTheme="majorHAnsi" w:cstheme="majorHAnsi"/>
        </w:rPr>
        <w:t xml:space="preserve">. </w:t>
      </w:r>
      <w:r w:rsidRPr="00962484">
        <w:rPr>
          <w:rFonts w:asciiTheme="majorHAnsi" w:hAnsiTheme="majorHAnsi" w:cstheme="majorHAnsi"/>
          <w:b/>
          <w:bCs/>
        </w:rPr>
        <w:t>11</w:t>
      </w:r>
      <w:r w:rsidRPr="00962484">
        <w:rPr>
          <w:rFonts w:asciiTheme="majorHAnsi" w:hAnsiTheme="majorHAnsi" w:cstheme="majorHAnsi"/>
        </w:rPr>
        <w:t>, 339</w:t>
      </w:r>
      <w:hyperlink r:id="rId9" w:history="1">
        <w:r w:rsidRPr="00962484">
          <w:rPr>
            <w:rStyle w:val="Hyperlink"/>
            <w:rFonts w:asciiTheme="majorHAnsi" w:hAnsiTheme="majorHAnsi" w:cstheme="majorHAnsi"/>
            <w:color w:val="auto"/>
            <w:u w:val="none"/>
          </w:rPr>
          <w:t xml:space="preserve"> (2011).</w:t>
        </w:r>
      </w:hyperlink>
    </w:p>
    <w:p w14:paraId="55EF2C98" w14:textId="1EDFE4A7" w:rsidR="00C96900" w:rsidRPr="00962484" w:rsidRDefault="00C96900" w:rsidP="00962484">
      <w:pPr>
        <w:pStyle w:val="NormalWeb"/>
        <w:spacing w:before="0" w:beforeAutospacing="0" w:after="0" w:afterAutospacing="0"/>
        <w:jc w:val="both"/>
        <w:rPr>
          <w:rFonts w:asciiTheme="majorHAnsi" w:hAnsiTheme="majorHAnsi" w:cstheme="majorHAnsi"/>
        </w:rPr>
      </w:pPr>
      <w:r w:rsidRPr="00962484">
        <w:rPr>
          <w:rFonts w:asciiTheme="majorHAnsi" w:hAnsiTheme="majorHAnsi" w:cstheme="majorHAnsi"/>
        </w:rPr>
        <w:t>4.</w:t>
      </w:r>
      <w:r w:rsidRPr="00962484">
        <w:rPr>
          <w:rStyle w:val="apple-tab-span"/>
          <w:rFonts w:asciiTheme="majorHAnsi" w:hAnsiTheme="majorHAnsi" w:cstheme="majorHAnsi"/>
        </w:rPr>
        <w:tab/>
      </w:r>
      <w:r w:rsidRPr="00962484">
        <w:rPr>
          <w:rFonts w:asciiTheme="majorHAnsi" w:hAnsiTheme="majorHAnsi" w:cstheme="majorHAnsi"/>
        </w:rPr>
        <w:t xml:space="preserve">Petersen, C. et al. Ten years of life in compost: temporal and spatial variation of North German Caenorhabditis elegans populations. </w:t>
      </w:r>
      <w:r w:rsidRPr="00962484">
        <w:rPr>
          <w:rFonts w:asciiTheme="majorHAnsi" w:hAnsiTheme="majorHAnsi" w:cstheme="majorHAnsi"/>
          <w:i/>
          <w:iCs/>
        </w:rPr>
        <w:t xml:space="preserve">Ecology and </w:t>
      </w:r>
      <w:r w:rsidR="00867942" w:rsidRPr="00962484">
        <w:rPr>
          <w:rFonts w:asciiTheme="majorHAnsi" w:hAnsiTheme="majorHAnsi" w:cstheme="majorHAnsi"/>
          <w:i/>
          <w:iCs/>
        </w:rPr>
        <w:t>Evolution</w:t>
      </w:r>
      <w:r w:rsidRPr="00962484">
        <w:rPr>
          <w:rFonts w:asciiTheme="majorHAnsi" w:hAnsiTheme="majorHAnsi" w:cstheme="majorHAnsi"/>
        </w:rPr>
        <w:t xml:space="preserve">. </w:t>
      </w:r>
      <w:r w:rsidRPr="00962484">
        <w:rPr>
          <w:rFonts w:asciiTheme="majorHAnsi" w:hAnsiTheme="majorHAnsi" w:cstheme="majorHAnsi"/>
          <w:b/>
          <w:bCs/>
        </w:rPr>
        <w:t>5</w:t>
      </w:r>
      <w:r w:rsidRPr="00962484">
        <w:rPr>
          <w:rFonts w:asciiTheme="majorHAnsi" w:hAnsiTheme="majorHAnsi" w:cstheme="majorHAnsi"/>
        </w:rPr>
        <w:t xml:space="preserve"> (16), 3250–3263</w:t>
      </w:r>
      <w:r w:rsidR="00867942" w:rsidRPr="00962484">
        <w:rPr>
          <w:rFonts w:asciiTheme="majorHAnsi" w:hAnsiTheme="majorHAnsi" w:cstheme="majorHAnsi"/>
        </w:rPr>
        <w:t xml:space="preserve"> </w:t>
      </w:r>
      <w:hyperlink r:id="rId10" w:history="1"/>
      <w:hyperlink r:id="rId11" w:history="1">
        <w:r w:rsidRPr="00962484">
          <w:rPr>
            <w:rStyle w:val="Hyperlink"/>
            <w:rFonts w:asciiTheme="majorHAnsi" w:hAnsiTheme="majorHAnsi" w:cstheme="majorHAnsi"/>
            <w:color w:val="auto"/>
            <w:u w:val="none"/>
          </w:rPr>
          <w:t>(2015).</w:t>
        </w:r>
      </w:hyperlink>
    </w:p>
    <w:p w14:paraId="538E9CE8" w14:textId="6E5C1600" w:rsidR="00C96900" w:rsidRPr="00962484" w:rsidRDefault="00C96900" w:rsidP="00962484">
      <w:pPr>
        <w:pStyle w:val="NormalWeb"/>
        <w:spacing w:before="0" w:beforeAutospacing="0" w:after="0" w:afterAutospacing="0"/>
        <w:jc w:val="both"/>
        <w:rPr>
          <w:rFonts w:asciiTheme="majorHAnsi" w:hAnsiTheme="majorHAnsi" w:cstheme="majorHAnsi"/>
        </w:rPr>
      </w:pPr>
      <w:r w:rsidRPr="00962484">
        <w:rPr>
          <w:rFonts w:asciiTheme="majorHAnsi" w:hAnsiTheme="majorHAnsi" w:cstheme="majorHAnsi"/>
        </w:rPr>
        <w:t>5.</w:t>
      </w:r>
      <w:r w:rsidRPr="00962484">
        <w:rPr>
          <w:rStyle w:val="apple-tab-span"/>
          <w:rFonts w:asciiTheme="majorHAnsi" w:hAnsiTheme="majorHAnsi" w:cstheme="majorHAnsi"/>
        </w:rPr>
        <w:tab/>
      </w:r>
      <w:proofErr w:type="spellStart"/>
      <w:r w:rsidRPr="00962484">
        <w:rPr>
          <w:rFonts w:asciiTheme="majorHAnsi" w:hAnsiTheme="majorHAnsi" w:cstheme="majorHAnsi"/>
        </w:rPr>
        <w:t>Richaud</w:t>
      </w:r>
      <w:proofErr w:type="spellEnd"/>
      <w:r w:rsidRPr="00962484">
        <w:rPr>
          <w:rFonts w:asciiTheme="majorHAnsi" w:hAnsiTheme="majorHAnsi" w:cstheme="majorHAnsi"/>
        </w:rPr>
        <w:t>, A., Zhang, G., Lee, D., Lee, J., Félix, M.</w:t>
      </w:r>
      <w:r w:rsidR="00E12838" w:rsidRPr="00962484">
        <w:rPr>
          <w:rFonts w:asciiTheme="majorHAnsi" w:hAnsiTheme="majorHAnsi" w:cstheme="majorHAnsi"/>
        </w:rPr>
        <w:t xml:space="preserve"> </w:t>
      </w:r>
      <w:r w:rsidRPr="00962484">
        <w:rPr>
          <w:rFonts w:asciiTheme="majorHAnsi" w:hAnsiTheme="majorHAnsi" w:cstheme="majorHAnsi"/>
        </w:rPr>
        <w:t xml:space="preserve">-A. The </w:t>
      </w:r>
      <w:r w:rsidR="00E12838" w:rsidRPr="00962484">
        <w:rPr>
          <w:rFonts w:asciiTheme="majorHAnsi" w:hAnsiTheme="majorHAnsi" w:cstheme="majorHAnsi"/>
        </w:rPr>
        <w:t xml:space="preserve">local coexistence pattern of </w:t>
      </w:r>
      <w:proofErr w:type="spellStart"/>
      <w:r w:rsidR="00E12838" w:rsidRPr="00962484">
        <w:rPr>
          <w:rFonts w:asciiTheme="majorHAnsi" w:hAnsiTheme="majorHAnsi" w:cstheme="majorHAnsi"/>
        </w:rPr>
        <w:t>selfing</w:t>
      </w:r>
      <w:proofErr w:type="spellEnd"/>
      <w:r w:rsidR="00E12838" w:rsidRPr="00962484">
        <w:rPr>
          <w:rFonts w:asciiTheme="majorHAnsi" w:hAnsiTheme="majorHAnsi" w:cstheme="majorHAnsi"/>
        </w:rPr>
        <w:t xml:space="preserve"> genotypes in Caenorhabditis elegans natural metapopula</w:t>
      </w:r>
      <w:r w:rsidRPr="00962484">
        <w:rPr>
          <w:rFonts w:asciiTheme="majorHAnsi" w:hAnsiTheme="majorHAnsi" w:cstheme="majorHAnsi"/>
        </w:rPr>
        <w:t xml:space="preserve">tions. </w:t>
      </w:r>
      <w:r w:rsidRPr="00962484">
        <w:rPr>
          <w:rFonts w:asciiTheme="majorHAnsi" w:hAnsiTheme="majorHAnsi" w:cstheme="majorHAnsi"/>
          <w:i/>
          <w:iCs/>
        </w:rPr>
        <w:t>Genetics</w:t>
      </w:r>
      <w:r w:rsidRPr="00962484">
        <w:rPr>
          <w:rFonts w:asciiTheme="majorHAnsi" w:hAnsiTheme="majorHAnsi" w:cstheme="majorHAnsi"/>
        </w:rPr>
        <w:t xml:space="preserve">. </w:t>
      </w:r>
      <w:r w:rsidRPr="00962484">
        <w:rPr>
          <w:rFonts w:asciiTheme="majorHAnsi" w:hAnsiTheme="majorHAnsi" w:cstheme="majorHAnsi"/>
          <w:b/>
          <w:bCs/>
        </w:rPr>
        <w:t>208</w:t>
      </w:r>
      <w:r w:rsidRPr="00962484">
        <w:rPr>
          <w:rFonts w:asciiTheme="majorHAnsi" w:hAnsiTheme="majorHAnsi" w:cstheme="majorHAnsi"/>
        </w:rPr>
        <w:t xml:space="preserve"> (2), 807–821</w:t>
      </w:r>
      <w:hyperlink r:id="rId12" w:history="1">
        <w:r w:rsidRPr="00962484">
          <w:rPr>
            <w:rStyle w:val="Hyperlink"/>
            <w:rFonts w:asciiTheme="majorHAnsi" w:hAnsiTheme="majorHAnsi" w:cstheme="majorHAnsi"/>
            <w:color w:val="auto"/>
            <w:u w:val="none"/>
          </w:rPr>
          <w:t xml:space="preserve"> (2018).</w:t>
        </w:r>
      </w:hyperlink>
    </w:p>
    <w:p w14:paraId="21265A62" w14:textId="393C5BEB" w:rsidR="00C96900" w:rsidRPr="00962484" w:rsidRDefault="00C96900" w:rsidP="00962484">
      <w:pPr>
        <w:pStyle w:val="NormalWeb"/>
        <w:spacing w:before="0" w:beforeAutospacing="0" w:after="0" w:afterAutospacing="0"/>
        <w:jc w:val="both"/>
        <w:rPr>
          <w:rFonts w:asciiTheme="majorHAnsi" w:hAnsiTheme="majorHAnsi" w:cstheme="majorHAnsi"/>
        </w:rPr>
      </w:pPr>
      <w:r w:rsidRPr="00962484">
        <w:rPr>
          <w:rFonts w:asciiTheme="majorHAnsi" w:hAnsiTheme="majorHAnsi" w:cstheme="majorHAnsi"/>
        </w:rPr>
        <w:t>6.</w:t>
      </w:r>
      <w:r w:rsidRPr="00962484">
        <w:rPr>
          <w:rStyle w:val="apple-tab-span"/>
          <w:rFonts w:asciiTheme="majorHAnsi" w:hAnsiTheme="majorHAnsi" w:cstheme="majorHAnsi"/>
        </w:rPr>
        <w:tab/>
      </w:r>
      <w:r w:rsidRPr="00962484">
        <w:rPr>
          <w:rFonts w:asciiTheme="majorHAnsi" w:hAnsiTheme="majorHAnsi" w:cstheme="majorHAnsi"/>
        </w:rPr>
        <w:t xml:space="preserve">Ferrari, C., Salle, R., </w:t>
      </w:r>
      <w:proofErr w:type="spellStart"/>
      <w:r w:rsidRPr="00962484">
        <w:rPr>
          <w:rFonts w:asciiTheme="majorHAnsi" w:hAnsiTheme="majorHAnsi" w:cstheme="majorHAnsi"/>
        </w:rPr>
        <w:t>Callemeyn</w:t>
      </w:r>
      <w:proofErr w:type="spellEnd"/>
      <w:r w:rsidRPr="00962484">
        <w:rPr>
          <w:rFonts w:asciiTheme="majorHAnsi" w:hAnsiTheme="majorHAnsi" w:cstheme="majorHAnsi"/>
        </w:rPr>
        <w:t xml:space="preserve">-Torre, N., </w:t>
      </w:r>
      <w:proofErr w:type="spellStart"/>
      <w:r w:rsidRPr="00962484">
        <w:rPr>
          <w:rFonts w:asciiTheme="majorHAnsi" w:hAnsiTheme="majorHAnsi" w:cstheme="majorHAnsi"/>
        </w:rPr>
        <w:t>Jovelin</w:t>
      </w:r>
      <w:proofErr w:type="spellEnd"/>
      <w:r w:rsidRPr="00962484">
        <w:rPr>
          <w:rFonts w:asciiTheme="majorHAnsi" w:hAnsiTheme="majorHAnsi" w:cstheme="majorHAnsi"/>
        </w:rPr>
        <w:t>, R., Cutter, A.</w:t>
      </w:r>
      <w:r w:rsidR="00E12838" w:rsidRPr="00962484">
        <w:rPr>
          <w:rFonts w:asciiTheme="majorHAnsi" w:hAnsiTheme="majorHAnsi" w:cstheme="majorHAnsi"/>
        </w:rPr>
        <w:t xml:space="preserve"> </w:t>
      </w:r>
      <w:r w:rsidRPr="00962484">
        <w:rPr>
          <w:rFonts w:asciiTheme="majorHAnsi" w:hAnsiTheme="majorHAnsi" w:cstheme="majorHAnsi"/>
        </w:rPr>
        <w:t xml:space="preserve">D., </w:t>
      </w:r>
      <w:proofErr w:type="spellStart"/>
      <w:r w:rsidRPr="00962484">
        <w:rPr>
          <w:rFonts w:asciiTheme="majorHAnsi" w:hAnsiTheme="majorHAnsi" w:cstheme="majorHAnsi"/>
        </w:rPr>
        <w:t>Braendle</w:t>
      </w:r>
      <w:proofErr w:type="spellEnd"/>
      <w:r w:rsidRPr="00962484">
        <w:rPr>
          <w:rFonts w:asciiTheme="majorHAnsi" w:hAnsiTheme="majorHAnsi" w:cstheme="majorHAnsi"/>
        </w:rPr>
        <w:t xml:space="preserve">, C. Ephemeral-habitat colonization and neotropical species richness of Caenorhabditis nematodes. </w:t>
      </w:r>
      <w:r w:rsidRPr="00962484">
        <w:rPr>
          <w:rFonts w:asciiTheme="majorHAnsi" w:hAnsiTheme="majorHAnsi" w:cstheme="majorHAnsi"/>
          <w:i/>
          <w:iCs/>
        </w:rPr>
        <w:t xml:space="preserve">BMC </w:t>
      </w:r>
      <w:r w:rsidR="00E12838" w:rsidRPr="00962484">
        <w:rPr>
          <w:rFonts w:asciiTheme="majorHAnsi" w:hAnsiTheme="majorHAnsi" w:cstheme="majorHAnsi"/>
          <w:i/>
          <w:iCs/>
        </w:rPr>
        <w:t>Ecology</w:t>
      </w:r>
      <w:r w:rsidRPr="00962484">
        <w:rPr>
          <w:rFonts w:asciiTheme="majorHAnsi" w:hAnsiTheme="majorHAnsi" w:cstheme="majorHAnsi"/>
        </w:rPr>
        <w:t xml:space="preserve">. </w:t>
      </w:r>
      <w:r w:rsidRPr="00962484">
        <w:rPr>
          <w:rFonts w:asciiTheme="majorHAnsi" w:hAnsiTheme="majorHAnsi" w:cstheme="majorHAnsi"/>
          <w:b/>
          <w:bCs/>
        </w:rPr>
        <w:t>17</w:t>
      </w:r>
      <w:r w:rsidRPr="00962484">
        <w:rPr>
          <w:rFonts w:asciiTheme="majorHAnsi" w:hAnsiTheme="majorHAnsi" w:cstheme="majorHAnsi"/>
        </w:rPr>
        <w:t xml:space="preserve"> (1), 43</w:t>
      </w:r>
      <w:hyperlink r:id="rId13" w:history="1">
        <w:r w:rsidRPr="00962484">
          <w:rPr>
            <w:rStyle w:val="Hyperlink"/>
            <w:rFonts w:asciiTheme="majorHAnsi" w:hAnsiTheme="majorHAnsi" w:cstheme="majorHAnsi"/>
            <w:color w:val="auto"/>
            <w:u w:val="none"/>
          </w:rPr>
          <w:t xml:space="preserve"> (2017).</w:t>
        </w:r>
      </w:hyperlink>
    </w:p>
    <w:p w14:paraId="57661CDE" w14:textId="0435F730" w:rsidR="00C96900" w:rsidRPr="00962484" w:rsidRDefault="00C96900" w:rsidP="00962484">
      <w:pPr>
        <w:pStyle w:val="NormalWeb"/>
        <w:spacing w:before="0" w:beforeAutospacing="0" w:after="0" w:afterAutospacing="0"/>
        <w:jc w:val="both"/>
        <w:rPr>
          <w:rFonts w:asciiTheme="majorHAnsi" w:hAnsiTheme="majorHAnsi" w:cstheme="majorHAnsi"/>
        </w:rPr>
      </w:pPr>
      <w:r w:rsidRPr="00962484">
        <w:rPr>
          <w:rFonts w:asciiTheme="majorHAnsi" w:hAnsiTheme="majorHAnsi" w:cstheme="majorHAnsi"/>
        </w:rPr>
        <w:t>7.</w:t>
      </w:r>
      <w:r w:rsidRPr="00962484">
        <w:rPr>
          <w:rStyle w:val="apple-tab-span"/>
          <w:rFonts w:asciiTheme="majorHAnsi" w:hAnsiTheme="majorHAnsi" w:cstheme="majorHAnsi"/>
        </w:rPr>
        <w:tab/>
      </w:r>
      <w:r w:rsidRPr="00962484">
        <w:rPr>
          <w:rFonts w:asciiTheme="majorHAnsi" w:hAnsiTheme="majorHAnsi" w:cstheme="majorHAnsi"/>
        </w:rPr>
        <w:t>Crombie, T.</w:t>
      </w:r>
      <w:r w:rsidR="00E12838" w:rsidRPr="00962484">
        <w:rPr>
          <w:rFonts w:asciiTheme="majorHAnsi" w:hAnsiTheme="majorHAnsi" w:cstheme="majorHAnsi"/>
        </w:rPr>
        <w:t xml:space="preserve"> </w:t>
      </w:r>
      <w:r w:rsidRPr="00962484">
        <w:rPr>
          <w:rFonts w:asciiTheme="majorHAnsi" w:hAnsiTheme="majorHAnsi" w:cstheme="majorHAnsi"/>
        </w:rPr>
        <w:t xml:space="preserve">A. et al. Deep sampling of Hawaiian Caenorhabditis elegans reveals high genetic diversity and admixture with global populations. </w:t>
      </w:r>
      <w:proofErr w:type="spellStart"/>
      <w:r w:rsidRPr="00962484">
        <w:rPr>
          <w:rFonts w:asciiTheme="majorHAnsi" w:hAnsiTheme="majorHAnsi" w:cstheme="majorHAnsi"/>
          <w:i/>
          <w:iCs/>
        </w:rPr>
        <w:t>eLife</w:t>
      </w:r>
      <w:proofErr w:type="spellEnd"/>
      <w:r w:rsidRPr="00962484">
        <w:rPr>
          <w:rFonts w:asciiTheme="majorHAnsi" w:hAnsiTheme="majorHAnsi" w:cstheme="majorHAnsi"/>
        </w:rPr>
        <w:t xml:space="preserve">. </w:t>
      </w:r>
      <w:r w:rsidRPr="00962484">
        <w:rPr>
          <w:rFonts w:asciiTheme="majorHAnsi" w:hAnsiTheme="majorHAnsi" w:cstheme="majorHAnsi"/>
          <w:b/>
          <w:bCs/>
        </w:rPr>
        <w:t>8</w:t>
      </w:r>
      <w:r w:rsidRPr="00962484">
        <w:rPr>
          <w:rFonts w:asciiTheme="majorHAnsi" w:hAnsiTheme="majorHAnsi" w:cstheme="majorHAnsi"/>
        </w:rPr>
        <w:t>, e50465</w:t>
      </w:r>
      <w:hyperlink r:id="rId14" w:history="1">
        <w:r w:rsidRPr="00962484">
          <w:rPr>
            <w:rStyle w:val="Hyperlink"/>
            <w:rFonts w:asciiTheme="majorHAnsi" w:hAnsiTheme="majorHAnsi" w:cstheme="majorHAnsi"/>
            <w:color w:val="auto"/>
            <w:u w:val="none"/>
          </w:rPr>
          <w:t xml:space="preserve"> (2019).</w:t>
        </w:r>
      </w:hyperlink>
    </w:p>
    <w:p w14:paraId="036E647E" w14:textId="53B0E90B" w:rsidR="00C96900" w:rsidRPr="00962484" w:rsidRDefault="00C96900" w:rsidP="00962484">
      <w:pPr>
        <w:pStyle w:val="NormalWeb"/>
        <w:spacing w:before="0" w:beforeAutospacing="0" w:after="0" w:afterAutospacing="0"/>
        <w:jc w:val="both"/>
        <w:rPr>
          <w:rFonts w:asciiTheme="majorHAnsi" w:hAnsiTheme="majorHAnsi" w:cstheme="majorHAnsi"/>
        </w:rPr>
      </w:pPr>
      <w:r w:rsidRPr="00962484">
        <w:rPr>
          <w:rFonts w:asciiTheme="majorHAnsi" w:hAnsiTheme="majorHAnsi" w:cstheme="majorHAnsi"/>
        </w:rPr>
        <w:t>8.</w:t>
      </w:r>
      <w:r w:rsidRPr="00962484">
        <w:rPr>
          <w:rStyle w:val="apple-tab-span"/>
          <w:rFonts w:asciiTheme="majorHAnsi" w:hAnsiTheme="majorHAnsi" w:cstheme="majorHAnsi"/>
        </w:rPr>
        <w:tab/>
      </w:r>
      <w:r w:rsidRPr="00962484">
        <w:rPr>
          <w:rFonts w:asciiTheme="majorHAnsi" w:hAnsiTheme="majorHAnsi" w:cstheme="majorHAnsi"/>
        </w:rPr>
        <w:t>Crombie, T.</w:t>
      </w:r>
      <w:r w:rsidR="00E12838" w:rsidRPr="00962484">
        <w:rPr>
          <w:rFonts w:asciiTheme="majorHAnsi" w:hAnsiTheme="majorHAnsi" w:cstheme="majorHAnsi"/>
        </w:rPr>
        <w:t xml:space="preserve"> </w:t>
      </w:r>
      <w:r w:rsidRPr="00962484">
        <w:rPr>
          <w:rFonts w:asciiTheme="majorHAnsi" w:hAnsiTheme="majorHAnsi" w:cstheme="majorHAnsi"/>
        </w:rPr>
        <w:t xml:space="preserve">A. et al. Local adaptation and spatiotemporal patterns of genetic diversity revealed by repeated sampling of Caenorhabditis elegans across the Hawaiian Islands. </w:t>
      </w:r>
      <w:proofErr w:type="spellStart"/>
      <w:r w:rsidRPr="00962484">
        <w:rPr>
          <w:rFonts w:asciiTheme="majorHAnsi" w:hAnsiTheme="majorHAnsi" w:cstheme="majorHAnsi"/>
          <w:i/>
          <w:iCs/>
        </w:rPr>
        <w:t>bioRxiv</w:t>
      </w:r>
      <w:proofErr w:type="spellEnd"/>
      <w:r w:rsidRPr="00962484">
        <w:rPr>
          <w:rFonts w:asciiTheme="majorHAnsi" w:hAnsiTheme="majorHAnsi" w:cstheme="majorHAnsi"/>
        </w:rPr>
        <w:t>. 2021.10.11.463952</w:t>
      </w:r>
      <w:hyperlink r:id="rId15" w:history="1">
        <w:r w:rsidRPr="00962484">
          <w:rPr>
            <w:rStyle w:val="Hyperlink"/>
            <w:rFonts w:asciiTheme="majorHAnsi" w:hAnsiTheme="majorHAnsi" w:cstheme="majorHAnsi"/>
            <w:color w:val="auto"/>
            <w:u w:val="none"/>
          </w:rPr>
          <w:t xml:space="preserve"> (2021).</w:t>
        </w:r>
      </w:hyperlink>
    </w:p>
    <w:p w14:paraId="3D11E235" w14:textId="1955D284" w:rsidR="00C96900" w:rsidRPr="00962484" w:rsidRDefault="00C96900" w:rsidP="00962484">
      <w:pPr>
        <w:pStyle w:val="NormalWeb"/>
        <w:spacing w:before="0" w:beforeAutospacing="0" w:after="0" w:afterAutospacing="0"/>
        <w:jc w:val="both"/>
        <w:rPr>
          <w:rFonts w:asciiTheme="majorHAnsi" w:hAnsiTheme="majorHAnsi" w:cstheme="majorHAnsi"/>
        </w:rPr>
      </w:pPr>
      <w:r w:rsidRPr="00962484">
        <w:rPr>
          <w:rFonts w:asciiTheme="majorHAnsi" w:hAnsiTheme="majorHAnsi" w:cstheme="majorHAnsi"/>
        </w:rPr>
        <w:t>9.</w:t>
      </w:r>
      <w:r w:rsidRPr="00962484">
        <w:rPr>
          <w:rStyle w:val="apple-tab-span"/>
          <w:rFonts w:asciiTheme="majorHAnsi" w:hAnsiTheme="majorHAnsi" w:cstheme="majorHAnsi"/>
        </w:rPr>
        <w:tab/>
      </w:r>
      <w:r w:rsidRPr="00962484">
        <w:rPr>
          <w:rFonts w:asciiTheme="majorHAnsi" w:hAnsiTheme="majorHAnsi" w:cstheme="majorHAnsi"/>
        </w:rPr>
        <w:t>Noble, L.</w:t>
      </w:r>
      <w:r w:rsidR="008208D8">
        <w:rPr>
          <w:rFonts w:asciiTheme="majorHAnsi" w:hAnsiTheme="majorHAnsi" w:cstheme="majorHAnsi"/>
        </w:rPr>
        <w:t xml:space="preserve"> </w:t>
      </w:r>
      <w:r w:rsidRPr="00962484">
        <w:rPr>
          <w:rFonts w:asciiTheme="majorHAnsi" w:hAnsiTheme="majorHAnsi" w:cstheme="majorHAnsi"/>
        </w:rPr>
        <w:t xml:space="preserve">M. et al. </w:t>
      </w:r>
      <w:proofErr w:type="spellStart"/>
      <w:r w:rsidRPr="00962484">
        <w:rPr>
          <w:rFonts w:asciiTheme="majorHAnsi" w:hAnsiTheme="majorHAnsi" w:cstheme="majorHAnsi"/>
        </w:rPr>
        <w:t>Selfing</w:t>
      </w:r>
      <w:proofErr w:type="spellEnd"/>
      <w:r w:rsidRPr="00962484">
        <w:rPr>
          <w:rFonts w:asciiTheme="majorHAnsi" w:hAnsiTheme="majorHAnsi" w:cstheme="majorHAnsi"/>
        </w:rPr>
        <w:t xml:space="preserve"> is the safest sex for Caenorhabditis tropicalis. </w:t>
      </w:r>
      <w:proofErr w:type="spellStart"/>
      <w:r w:rsidRPr="00962484">
        <w:rPr>
          <w:rFonts w:asciiTheme="majorHAnsi" w:hAnsiTheme="majorHAnsi" w:cstheme="majorHAnsi"/>
          <w:i/>
          <w:iCs/>
        </w:rPr>
        <w:t>eLife</w:t>
      </w:r>
      <w:proofErr w:type="spellEnd"/>
      <w:r w:rsidRPr="00962484">
        <w:rPr>
          <w:rFonts w:asciiTheme="majorHAnsi" w:hAnsiTheme="majorHAnsi" w:cstheme="majorHAnsi"/>
        </w:rPr>
        <w:t xml:space="preserve">. </w:t>
      </w:r>
      <w:r w:rsidRPr="00962484">
        <w:rPr>
          <w:rFonts w:asciiTheme="majorHAnsi" w:hAnsiTheme="majorHAnsi" w:cstheme="majorHAnsi"/>
          <w:b/>
          <w:bCs/>
        </w:rPr>
        <w:t>10</w:t>
      </w:r>
      <w:r w:rsidRPr="00962484">
        <w:rPr>
          <w:rFonts w:asciiTheme="majorHAnsi" w:hAnsiTheme="majorHAnsi" w:cstheme="majorHAnsi"/>
        </w:rPr>
        <w:t xml:space="preserve">, </w:t>
      </w:r>
      <w:hyperlink r:id="rId16" w:history="1">
        <w:r w:rsidRPr="00962484">
          <w:rPr>
            <w:rStyle w:val="Hyperlink"/>
            <w:rFonts w:asciiTheme="majorHAnsi" w:hAnsiTheme="majorHAnsi" w:cstheme="majorHAnsi"/>
            <w:color w:val="auto"/>
            <w:u w:val="none"/>
          </w:rPr>
          <w:t>eLife.62587</w:t>
        </w:r>
      </w:hyperlink>
      <w:hyperlink r:id="rId17" w:history="1">
        <w:r w:rsidRPr="00962484">
          <w:rPr>
            <w:rStyle w:val="Hyperlink"/>
            <w:rFonts w:asciiTheme="majorHAnsi" w:hAnsiTheme="majorHAnsi" w:cstheme="majorHAnsi"/>
            <w:color w:val="auto"/>
            <w:u w:val="none"/>
          </w:rPr>
          <w:t xml:space="preserve"> (2021).</w:t>
        </w:r>
      </w:hyperlink>
    </w:p>
    <w:p w14:paraId="721FDA13" w14:textId="46810D12" w:rsidR="00C96900" w:rsidRPr="00962484" w:rsidRDefault="00C96900" w:rsidP="00962484">
      <w:pPr>
        <w:pStyle w:val="NormalWeb"/>
        <w:spacing w:before="0" w:beforeAutospacing="0" w:after="0" w:afterAutospacing="0"/>
        <w:jc w:val="both"/>
        <w:rPr>
          <w:rFonts w:asciiTheme="majorHAnsi" w:hAnsiTheme="majorHAnsi" w:cstheme="majorHAnsi"/>
        </w:rPr>
      </w:pPr>
      <w:r w:rsidRPr="00962484">
        <w:rPr>
          <w:rFonts w:asciiTheme="majorHAnsi" w:hAnsiTheme="majorHAnsi" w:cstheme="majorHAnsi"/>
        </w:rPr>
        <w:lastRenderedPageBreak/>
        <w:t>10.</w:t>
      </w:r>
      <w:r w:rsidRPr="00962484">
        <w:rPr>
          <w:rStyle w:val="apple-tab-span"/>
          <w:rFonts w:asciiTheme="majorHAnsi" w:hAnsiTheme="majorHAnsi" w:cstheme="majorHAnsi"/>
        </w:rPr>
        <w:tab/>
      </w:r>
      <w:r w:rsidRPr="00962484">
        <w:rPr>
          <w:rFonts w:asciiTheme="majorHAnsi" w:hAnsiTheme="majorHAnsi" w:cstheme="majorHAnsi"/>
        </w:rPr>
        <w:t>Cutter, A.</w:t>
      </w:r>
      <w:r w:rsidR="00E12838" w:rsidRPr="00962484">
        <w:rPr>
          <w:rFonts w:asciiTheme="majorHAnsi" w:hAnsiTheme="majorHAnsi" w:cstheme="majorHAnsi"/>
        </w:rPr>
        <w:t xml:space="preserve"> </w:t>
      </w:r>
      <w:r w:rsidRPr="00962484">
        <w:rPr>
          <w:rFonts w:asciiTheme="majorHAnsi" w:hAnsiTheme="majorHAnsi" w:cstheme="majorHAnsi"/>
        </w:rPr>
        <w:t xml:space="preserve">D., </w:t>
      </w:r>
      <w:proofErr w:type="spellStart"/>
      <w:r w:rsidRPr="00962484">
        <w:rPr>
          <w:rFonts w:asciiTheme="majorHAnsi" w:hAnsiTheme="majorHAnsi" w:cstheme="majorHAnsi"/>
        </w:rPr>
        <w:t>Morran</w:t>
      </w:r>
      <w:proofErr w:type="spellEnd"/>
      <w:r w:rsidRPr="00962484">
        <w:rPr>
          <w:rFonts w:asciiTheme="majorHAnsi" w:hAnsiTheme="majorHAnsi" w:cstheme="majorHAnsi"/>
        </w:rPr>
        <w:t>, L.</w:t>
      </w:r>
      <w:r w:rsidR="00E12838" w:rsidRPr="00962484">
        <w:rPr>
          <w:rFonts w:asciiTheme="majorHAnsi" w:hAnsiTheme="majorHAnsi" w:cstheme="majorHAnsi"/>
        </w:rPr>
        <w:t xml:space="preserve"> </w:t>
      </w:r>
      <w:r w:rsidRPr="00962484">
        <w:rPr>
          <w:rFonts w:asciiTheme="majorHAnsi" w:hAnsiTheme="majorHAnsi" w:cstheme="majorHAnsi"/>
        </w:rPr>
        <w:t>T., Phillips, P.</w:t>
      </w:r>
      <w:r w:rsidR="00E12838" w:rsidRPr="00962484">
        <w:rPr>
          <w:rFonts w:asciiTheme="majorHAnsi" w:hAnsiTheme="majorHAnsi" w:cstheme="majorHAnsi"/>
        </w:rPr>
        <w:t xml:space="preserve"> </w:t>
      </w:r>
      <w:r w:rsidRPr="00962484">
        <w:rPr>
          <w:rFonts w:asciiTheme="majorHAnsi" w:hAnsiTheme="majorHAnsi" w:cstheme="majorHAnsi"/>
        </w:rPr>
        <w:t xml:space="preserve">C. Males, Outcrossing, and Sexual Selection in Caenorhabditis Nematodes. </w:t>
      </w:r>
      <w:r w:rsidRPr="00962484">
        <w:rPr>
          <w:rFonts w:asciiTheme="majorHAnsi" w:hAnsiTheme="majorHAnsi" w:cstheme="majorHAnsi"/>
          <w:i/>
          <w:iCs/>
        </w:rPr>
        <w:t>Genetics</w:t>
      </w:r>
      <w:r w:rsidRPr="00962484">
        <w:rPr>
          <w:rFonts w:asciiTheme="majorHAnsi" w:hAnsiTheme="majorHAnsi" w:cstheme="majorHAnsi"/>
        </w:rPr>
        <w:t xml:space="preserve">. </w:t>
      </w:r>
      <w:r w:rsidRPr="00962484">
        <w:rPr>
          <w:rFonts w:asciiTheme="majorHAnsi" w:hAnsiTheme="majorHAnsi" w:cstheme="majorHAnsi"/>
          <w:b/>
          <w:bCs/>
        </w:rPr>
        <w:t>213</w:t>
      </w:r>
      <w:r w:rsidRPr="00962484">
        <w:rPr>
          <w:rFonts w:asciiTheme="majorHAnsi" w:hAnsiTheme="majorHAnsi" w:cstheme="majorHAnsi"/>
        </w:rPr>
        <w:t xml:space="preserve"> (1), 27–57</w:t>
      </w:r>
      <w:hyperlink r:id="rId18" w:history="1">
        <w:r w:rsidRPr="00962484">
          <w:rPr>
            <w:rStyle w:val="Hyperlink"/>
            <w:rFonts w:asciiTheme="majorHAnsi" w:hAnsiTheme="majorHAnsi" w:cstheme="majorHAnsi"/>
            <w:color w:val="auto"/>
            <w:u w:val="none"/>
          </w:rPr>
          <w:t xml:space="preserve"> (2019).</w:t>
        </w:r>
      </w:hyperlink>
    </w:p>
    <w:p w14:paraId="4AFE0E67" w14:textId="269F6FD9" w:rsidR="00C96900" w:rsidRPr="00962484" w:rsidRDefault="00C96900" w:rsidP="00962484">
      <w:pPr>
        <w:pStyle w:val="NormalWeb"/>
        <w:spacing w:before="0" w:beforeAutospacing="0" w:after="0" w:afterAutospacing="0"/>
        <w:jc w:val="both"/>
        <w:rPr>
          <w:rFonts w:asciiTheme="majorHAnsi" w:hAnsiTheme="majorHAnsi" w:cstheme="majorHAnsi"/>
        </w:rPr>
      </w:pPr>
      <w:r w:rsidRPr="00962484">
        <w:rPr>
          <w:rFonts w:asciiTheme="majorHAnsi" w:hAnsiTheme="majorHAnsi" w:cstheme="majorHAnsi"/>
        </w:rPr>
        <w:t>11.</w:t>
      </w:r>
      <w:r w:rsidRPr="00962484">
        <w:rPr>
          <w:rStyle w:val="apple-tab-span"/>
          <w:rFonts w:asciiTheme="majorHAnsi" w:hAnsiTheme="majorHAnsi" w:cstheme="majorHAnsi"/>
        </w:rPr>
        <w:tab/>
      </w:r>
      <w:r w:rsidRPr="00962484">
        <w:rPr>
          <w:rFonts w:asciiTheme="majorHAnsi" w:hAnsiTheme="majorHAnsi" w:cstheme="majorHAnsi"/>
        </w:rPr>
        <w:t xml:space="preserve">Petersen, C., Dirksen, P., Schulenburg, H. Why we need more ecology for genetic models such as C. elegans. </w:t>
      </w:r>
      <w:r w:rsidRPr="00962484">
        <w:rPr>
          <w:rFonts w:asciiTheme="majorHAnsi" w:hAnsiTheme="majorHAnsi" w:cstheme="majorHAnsi"/>
          <w:i/>
          <w:iCs/>
        </w:rPr>
        <w:t xml:space="preserve">Trends in </w:t>
      </w:r>
      <w:r w:rsidR="00E12838" w:rsidRPr="00962484">
        <w:rPr>
          <w:rFonts w:asciiTheme="majorHAnsi" w:hAnsiTheme="majorHAnsi" w:cstheme="majorHAnsi"/>
          <w:i/>
          <w:iCs/>
        </w:rPr>
        <w:t>Genetics</w:t>
      </w:r>
      <w:r w:rsidRPr="00962484">
        <w:rPr>
          <w:rFonts w:asciiTheme="majorHAnsi" w:hAnsiTheme="majorHAnsi" w:cstheme="majorHAnsi"/>
          <w:i/>
          <w:iCs/>
        </w:rPr>
        <w:t>: TIG</w:t>
      </w:r>
      <w:r w:rsidRPr="00962484">
        <w:rPr>
          <w:rFonts w:asciiTheme="majorHAnsi" w:hAnsiTheme="majorHAnsi" w:cstheme="majorHAnsi"/>
        </w:rPr>
        <w:t xml:space="preserve">. </w:t>
      </w:r>
      <w:r w:rsidRPr="00962484">
        <w:rPr>
          <w:rFonts w:asciiTheme="majorHAnsi" w:hAnsiTheme="majorHAnsi" w:cstheme="majorHAnsi"/>
          <w:b/>
          <w:bCs/>
        </w:rPr>
        <w:t>31</w:t>
      </w:r>
      <w:r w:rsidRPr="00962484">
        <w:rPr>
          <w:rFonts w:asciiTheme="majorHAnsi" w:hAnsiTheme="majorHAnsi" w:cstheme="majorHAnsi"/>
        </w:rPr>
        <w:t xml:space="preserve"> (3), 120–12</w:t>
      </w:r>
      <w:r w:rsidR="00E12838" w:rsidRPr="00962484">
        <w:rPr>
          <w:rFonts w:asciiTheme="majorHAnsi" w:hAnsiTheme="majorHAnsi" w:cstheme="majorHAnsi"/>
        </w:rPr>
        <w:t>7</w:t>
      </w:r>
      <w:hyperlink r:id="rId19" w:history="1">
        <w:r w:rsidRPr="00962484">
          <w:rPr>
            <w:rStyle w:val="Hyperlink"/>
            <w:rFonts w:asciiTheme="majorHAnsi" w:hAnsiTheme="majorHAnsi" w:cstheme="majorHAnsi"/>
            <w:color w:val="auto"/>
            <w:u w:val="none"/>
          </w:rPr>
          <w:t xml:space="preserve"> (2015).</w:t>
        </w:r>
      </w:hyperlink>
    </w:p>
    <w:p w14:paraId="0F7B56DE" w14:textId="6D5CEBEB" w:rsidR="00C96900" w:rsidRPr="00962484" w:rsidRDefault="00C96900" w:rsidP="00962484">
      <w:pPr>
        <w:pStyle w:val="NormalWeb"/>
        <w:spacing w:before="0" w:beforeAutospacing="0" w:after="0" w:afterAutospacing="0"/>
        <w:jc w:val="both"/>
        <w:rPr>
          <w:rFonts w:asciiTheme="majorHAnsi" w:hAnsiTheme="majorHAnsi" w:cstheme="majorHAnsi"/>
        </w:rPr>
      </w:pPr>
      <w:r w:rsidRPr="00962484">
        <w:rPr>
          <w:rFonts w:asciiTheme="majorHAnsi" w:hAnsiTheme="majorHAnsi" w:cstheme="majorHAnsi"/>
        </w:rPr>
        <w:t>12.</w:t>
      </w:r>
      <w:r w:rsidRPr="00962484">
        <w:rPr>
          <w:rStyle w:val="apple-tab-span"/>
          <w:rFonts w:asciiTheme="majorHAnsi" w:hAnsiTheme="majorHAnsi" w:cstheme="majorHAnsi"/>
        </w:rPr>
        <w:tab/>
      </w:r>
      <w:r w:rsidRPr="00962484">
        <w:rPr>
          <w:rFonts w:asciiTheme="majorHAnsi" w:hAnsiTheme="majorHAnsi" w:cstheme="majorHAnsi"/>
        </w:rPr>
        <w:t xml:space="preserve">Haber, M., </w:t>
      </w:r>
      <w:proofErr w:type="spellStart"/>
      <w:r w:rsidRPr="00962484">
        <w:rPr>
          <w:rFonts w:asciiTheme="majorHAnsi" w:hAnsiTheme="majorHAnsi" w:cstheme="majorHAnsi"/>
        </w:rPr>
        <w:t>Schüngel</w:t>
      </w:r>
      <w:proofErr w:type="spellEnd"/>
      <w:r w:rsidRPr="00962484">
        <w:rPr>
          <w:rFonts w:asciiTheme="majorHAnsi" w:hAnsiTheme="majorHAnsi" w:cstheme="majorHAnsi"/>
        </w:rPr>
        <w:t xml:space="preserve">, M., Putz, A., Müller, S., </w:t>
      </w:r>
      <w:proofErr w:type="spellStart"/>
      <w:r w:rsidRPr="00962484">
        <w:rPr>
          <w:rFonts w:asciiTheme="majorHAnsi" w:hAnsiTheme="majorHAnsi" w:cstheme="majorHAnsi"/>
        </w:rPr>
        <w:t>Hasert</w:t>
      </w:r>
      <w:proofErr w:type="spellEnd"/>
      <w:r w:rsidRPr="00962484">
        <w:rPr>
          <w:rFonts w:asciiTheme="majorHAnsi" w:hAnsiTheme="majorHAnsi" w:cstheme="majorHAnsi"/>
        </w:rPr>
        <w:t xml:space="preserve">, B., Schulenburg, H. Evolutionary history of Caenorhabditis elegans inferred from microsatellites: evidence for spatial and temporal genetic differentiation and the occurrence of outbreeding. </w:t>
      </w:r>
      <w:r w:rsidRPr="00962484">
        <w:rPr>
          <w:rFonts w:asciiTheme="majorHAnsi" w:hAnsiTheme="majorHAnsi" w:cstheme="majorHAnsi"/>
          <w:i/>
          <w:iCs/>
        </w:rPr>
        <w:t xml:space="preserve">Molecular </w:t>
      </w:r>
      <w:r w:rsidR="00E12838" w:rsidRPr="00962484">
        <w:rPr>
          <w:rFonts w:asciiTheme="majorHAnsi" w:hAnsiTheme="majorHAnsi" w:cstheme="majorHAnsi"/>
          <w:i/>
          <w:iCs/>
        </w:rPr>
        <w:t>Bi</w:t>
      </w:r>
      <w:r w:rsidRPr="00962484">
        <w:rPr>
          <w:rFonts w:asciiTheme="majorHAnsi" w:hAnsiTheme="majorHAnsi" w:cstheme="majorHAnsi"/>
          <w:i/>
          <w:iCs/>
        </w:rPr>
        <w:t xml:space="preserve">ology and </w:t>
      </w:r>
      <w:r w:rsidR="00E12838" w:rsidRPr="00962484">
        <w:rPr>
          <w:rFonts w:asciiTheme="majorHAnsi" w:hAnsiTheme="majorHAnsi" w:cstheme="majorHAnsi"/>
          <w:i/>
          <w:iCs/>
        </w:rPr>
        <w:t>Evolution</w:t>
      </w:r>
      <w:r w:rsidRPr="00962484">
        <w:rPr>
          <w:rFonts w:asciiTheme="majorHAnsi" w:hAnsiTheme="majorHAnsi" w:cstheme="majorHAnsi"/>
        </w:rPr>
        <w:t xml:space="preserve">. </w:t>
      </w:r>
      <w:r w:rsidRPr="00962484">
        <w:rPr>
          <w:rFonts w:asciiTheme="majorHAnsi" w:hAnsiTheme="majorHAnsi" w:cstheme="majorHAnsi"/>
          <w:b/>
          <w:bCs/>
        </w:rPr>
        <w:t>22</w:t>
      </w:r>
      <w:r w:rsidRPr="00962484">
        <w:rPr>
          <w:rFonts w:asciiTheme="majorHAnsi" w:hAnsiTheme="majorHAnsi" w:cstheme="majorHAnsi"/>
        </w:rPr>
        <w:t xml:space="preserve"> (1), 160–173</w:t>
      </w:r>
      <w:hyperlink r:id="rId20" w:history="1">
        <w:r w:rsidRPr="00962484">
          <w:rPr>
            <w:rStyle w:val="Hyperlink"/>
            <w:rFonts w:asciiTheme="majorHAnsi" w:hAnsiTheme="majorHAnsi" w:cstheme="majorHAnsi"/>
            <w:color w:val="auto"/>
            <w:u w:val="none"/>
          </w:rPr>
          <w:t xml:space="preserve"> (2005).</w:t>
        </w:r>
      </w:hyperlink>
    </w:p>
    <w:p w14:paraId="09C04723" w14:textId="4A4EF473" w:rsidR="00C96900" w:rsidRPr="00962484" w:rsidRDefault="00C96900" w:rsidP="00962484">
      <w:pPr>
        <w:pStyle w:val="NormalWeb"/>
        <w:spacing w:before="0" w:beforeAutospacing="0" w:after="0" w:afterAutospacing="0"/>
        <w:jc w:val="both"/>
        <w:rPr>
          <w:rFonts w:asciiTheme="majorHAnsi" w:hAnsiTheme="majorHAnsi" w:cstheme="majorHAnsi"/>
        </w:rPr>
      </w:pPr>
      <w:r w:rsidRPr="00962484">
        <w:rPr>
          <w:rFonts w:asciiTheme="majorHAnsi" w:hAnsiTheme="majorHAnsi" w:cstheme="majorHAnsi"/>
        </w:rPr>
        <w:t>13.</w:t>
      </w:r>
      <w:r w:rsidRPr="00962484">
        <w:rPr>
          <w:rStyle w:val="apple-tab-span"/>
          <w:rFonts w:asciiTheme="majorHAnsi" w:hAnsiTheme="majorHAnsi" w:cstheme="majorHAnsi"/>
        </w:rPr>
        <w:tab/>
      </w:r>
      <w:proofErr w:type="spellStart"/>
      <w:r w:rsidRPr="00962484">
        <w:rPr>
          <w:rFonts w:asciiTheme="majorHAnsi" w:hAnsiTheme="majorHAnsi" w:cstheme="majorHAnsi"/>
        </w:rPr>
        <w:t>Barrière</w:t>
      </w:r>
      <w:proofErr w:type="spellEnd"/>
      <w:r w:rsidRPr="00962484">
        <w:rPr>
          <w:rFonts w:asciiTheme="majorHAnsi" w:hAnsiTheme="majorHAnsi" w:cstheme="majorHAnsi"/>
        </w:rPr>
        <w:t>, A., Félix, M.</w:t>
      </w:r>
      <w:r w:rsidR="00E12838" w:rsidRPr="00962484">
        <w:rPr>
          <w:rFonts w:asciiTheme="majorHAnsi" w:hAnsiTheme="majorHAnsi" w:cstheme="majorHAnsi"/>
        </w:rPr>
        <w:t xml:space="preserve"> </w:t>
      </w:r>
      <w:r w:rsidRPr="00962484">
        <w:rPr>
          <w:rFonts w:asciiTheme="majorHAnsi" w:hAnsiTheme="majorHAnsi" w:cstheme="majorHAnsi"/>
        </w:rPr>
        <w:t xml:space="preserve">-A. </w:t>
      </w:r>
      <w:proofErr w:type="spellStart"/>
      <w:r w:rsidR="008208D8" w:rsidRPr="00986A88">
        <w:rPr>
          <w:rFonts w:asciiTheme="majorHAnsi" w:hAnsiTheme="majorHAnsi" w:cstheme="majorHAnsi"/>
          <w:i/>
          <w:iCs/>
        </w:rPr>
        <w:t>WormBook</w:t>
      </w:r>
      <w:proofErr w:type="spellEnd"/>
      <w:r w:rsidR="008208D8" w:rsidRPr="00986A88">
        <w:rPr>
          <w:rFonts w:asciiTheme="majorHAnsi" w:hAnsiTheme="majorHAnsi" w:cstheme="majorHAnsi"/>
          <w:i/>
          <w:iCs/>
        </w:rPr>
        <w:t>:</w:t>
      </w:r>
      <w:r w:rsidR="008208D8">
        <w:rPr>
          <w:rFonts w:asciiTheme="majorHAnsi" w:hAnsiTheme="majorHAnsi" w:cstheme="majorHAnsi"/>
        </w:rPr>
        <w:t xml:space="preserve"> </w:t>
      </w:r>
      <w:r w:rsidRPr="00962484">
        <w:rPr>
          <w:rFonts w:asciiTheme="majorHAnsi" w:hAnsiTheme="majorHAnsi" w:cstheme="majorHAnsi"/>
          <w:i/>
          <w:iCs/>
        </w:rPr>
        <w:t xml:space="preserve">Isolation of C. elegans and </w:t>
      </w:r>
      <w:r w:rsidR="008208D8">
        <w:rPr>
          <w:rFonts w:asciiTheme="majorHAnsi" w:hAnsiTheme="majorHAnsi" w:cstheme="majorHAnsi"/>
          <w:i/>
          <w:iCs/>
        </w:rPr>
        <w:t>R</w:t>
      </w:r>
      <w:r w:rsidR="008208D8" w:rsidRPr="00962484">
        <w:rPr>
          <w:rFonts w:asciiTheme="majorHAnsi" w:hAnsiTheme="majorHAnsi" w:cstheme="majorHAnsi"/>
          <w:i/>
          <w:iCs/>
        </w:rPr>
        <w:t xml:space="preserve">elated </w:t>
      </w:r>
      <w:r w:rsidR="008208D8">
        <w:rPr>
          <w:rFonts w:asciiTheme="majorHAnsi" w:hAnsiTheme="majorHAnsi" w:cstheme="majorHAnsi"/>
          <w:i/>
          <w:iCs/>
        </w:rPr>
        <w:t>N</w:t>
      </w:r>
      <w:r w:rsidR="008208D8" w:rsidRPr="00962484">
        <w:rPr>
          <w:rFonts w:asciiTheme="majorHAnsi" w:hAnsiTheme="majorHAnsi" w:cstheme="majorHAnsi"/>
          <w:i/>
          <w:iCs/>
        </w:rPr>
        <w:t>ematodes</w:t>
      </w:r>
      <w:r w:rsidRPr="00962484">
        <w:rPr>
          <w:rFonts w:asciiTheme="majorHAnsi" w:hAnsiTheme="majorHAnsi" w:cstheme="majorHAnsi"/>
        </w:rPr>
        <w:t>. at &lt;</w:t>
      </w:r>
      <w:hyperlink r:id="rId21" w:history="1">
        <w:r w:rsidRPr="00962484">
          <w:rPr>
            <w:rStyle w:val="Hyperlink"/>
            <w:rFonts w:asciiTheme="majorHAnsi" w:hAnsiTheme="majorHAnsi" w:cstheme="majorHAnsi"/>
            <w:color w:val="auto"/>
            <w:u w:val="none"/>
          </w:rPr>
          <w:t>https://www.ncbi.nlm.nih.gov/books/NBK19764/</w:t>
        </w:r>
      </w:hyperlink>
      <w:hyperlink r:id="rId22" w:history="1">
        <w:r w:rsidRPr="00962484">
          <w:rPr>
            <w:rStyle w:val="Hyperlink"/>
            <w:rFonts w:asciiTheme="majorHAnsi" w:hAnsiTheme="majorHAnsi" w:cstheme="majorHAnsi"/>
            <w:color w:val="auto"/>
            <w:u w:val="none"/>
          </w:rPr>
          <w:t>&gt;</w:t>
        </w:r>
        <w:r w:rsidR="008208D8">
          <w:rPr>
            <w:rStyle w:val="Hyperlink"/>
            <w:rFonts w:asciiTheme="majorHAnsi" w:hAnsiTheme="majorHAnsi" w:cstheme="majorHAnsi"/>
            <w:color w:val="auto"/>
            <w:u w:val="none"/>
          </w:rPr>
          <w:t xml:space="preserve"> </w:t>
        </w:r>
        <w:r w:rsidRPr="00962484">
          <w:rPr>
            <w:rStyle w:val="Hyperlink"/>
            <w:rFonts w:asciiTheme="majorHAnsi" w:hAnsiTheme="majorHAnsi" w:cstheme="majorHAnsi"/>
            <w:color w:val="auto"/>
            <w:u w:val="none"/>
          </w:rPr>
          <w:t>(2018).</w:t>
        </w:r>
      </w:hyperlink>
    </w:p>
    <w:p w14:paraId="3075BDF1" w14:textId="5204BF63" w:rsidR="00C96900" w:rsidRPr="00962484" w:rsidRDefault="00C96900" w:rsidP="00962484">
      <w:pPr>
        <w:pStyle w:val="NormalWeb"/>
        <w:spacing w:before="0" w:beforeAutospacing="0" w:after="0" w:afterAutospacing="0"/>
        <w:jc w:val="both"/>
        <w:rPr>
          <w:rFonts w:asciiTheme="majorHAnsi" w:hAnsiTheme="majorHAnsi" w:cstheme="majorHAnsi"/>
        </w:rPr>
      </w:pPr>
      <w:r w:rsidRPr="00962484">
        <w:rPr>
          <w:rFonts w:asciiTheme="majorHAnsi" w:hAnsiTheme="majorHAnsi" w:cstheme="majorHAnsi"/>
        </w:rPr>
        <w:t>14.</w:t>
      </w:r>
      <w:r w:rsidRPr="00962484">
        <w:rPr>
          <w:rStyle w:val="apple-tab-span"/>
          <w:rFonts w:asciiTheme="majorHAnsi" w:hAnsiTheme="majorHAnsi" w:cstheme="majorHAnsi"/>
        </w:rPr>
        <w:tab/>
      </w:r>
      <w:proofErr w:type="spellStart"/>
      <w:r w:rsidRPr="00962484">
        <w:rPr>
          <w:rFonts w:asciiTheme="majorHAnsi" w:hAnsiTheme="majorHAnsi" w:cstheme="majorHAnsi"/>
        </w:rPr>
        <w:t>Poullet</w:t>
      </w:r>
      <w:proofErr w:type="spellEnd"/>
      <w:r w:rsidRPr="00962484">
        <w:rPr>
          <w:rFonts w:asciiTheme="majorHAnsi" w:hAnsiTheme="majorHAnsi" w:cstheme="majorHAnsi"/>
        </w:rPr>
        <w:t xml:space="preserve">, N., </w:t>
      </w:r>
      <w:proofErr w:type="spellStart"/>
      <w:r w:rsidRPr="00962484">
        <w:rPr>
          <w:rFonts w:asciiTheme="majorHAnsi" w:hAnsiTheme="majorHAnsi" w:cstheme="majorHAnsi"/>
        </w:rPr>
        <w:t>Braendle</w:t>
      </w:r>
      <w:proofErr w:type="spellEnd"/>
      <w:r w:rsidRPr="00962484">
        <w:rPr>
          <w:rFonts w:asciiTheme="majorHAnsi" w:hAnsiTheme="majorHAnsi" w:cstheme="majorHAnsi"/>
        </w:rPr>
        <w:t xml:space="preserve">, C. </w:t>
      </w:r>
      <w:proofErr w:type="gramStart"/>
      <w:r w:rsidRPr="00962484">
        <w:rPr>
          <w:rFonts w:asciiTheme="majorHAnsi" w:hAnsiTheme="majorHAnsi" w:cstheme="majorHAnsi"/>
        </w:rPr>
        <w:t>Sampling</w:t>
      </w:r>
      <w:proofErr w:type="gramEnd"/>
      <w:r w:rsidRPr="00962484">
        <w:rPr>
          <w:rFonts w:asciiTheme="majorHAnsi" w:hAnsiTheme="majorHAnsi" w:cstheme="majorHAnsi"/>
        </w:rPr>
        <w:t xml:space="preserve"> and </w:t>
      </w:r>
      <w:r w:rsidR="008208D8">
        <w:rPr>
          <w:rFonts w:asciiTheme="majorHAnsi" w:hAnsiTheme="majorHAnsi" w:cstheme="majorHAnsi"/>
        </w:rPr>
        <w:t>i</w:t>
      </w:r>
      <w:r w:rsidR="008208D8" w:rsidRPr="00962484">
        <w:rPr>
          <w:rFonts w:asciiTheme="majorHAnsi" w:hAnsiTheme="majorHAnsi" w:cstheme="majorHAnsi"/>
        </w:rPr>
        <w:t xml:space="preserve">solation </w:t>
      </w:r>
      <w:r w:rsidRPr="00962484">
        <w:rPr>
          <w:rFonts w:asciiTheme="majorHAnsi" w:hAnsiTheme="majorHAnsi" w:cstheme="majorHAnsi"/>
        </w:rPr>
        <w:t xml:space="preserve">of C. elegans from </w:t>
      </w:r>
      <w:r w:rsidR="008208D8" w:rsidRPr="00962484">
        <w:rPr>
          <w:rFonts w:asciiTheme="majorHAnsi" w:hAnsiTheme="majorHAnsi" w:cstheme="majorHAnsi"/>
        </w:rPr>
        <w:t>the natural habitat</w:t>
      </w:r>
      <w:r w:rsidRPr="00962484">
        <w:rPr>
          <w:rFonts w:asciiTheme="majorHAnsi" w:hAnsiTheme="majorHAnsi" w:cstheme="majorHAnsi"/>
        </w:rPr>
        <w:t xml:space="preserve">. </w:t>
      </w:r>
      <w:r w:rsidRPr="00962484">
        <w:rPr>
          <w:rFonts w:asciiTheme="majorHAnsi" w:hAnsiTheme="majorHAnsi" w:cstheme="majorHAnsi"/>
          <w:i/>
          <w:iCs/>
        </w:rPr>
        <w:t xml:space="preserve">Methods in </w:t>
      </w:r>
      <w:r w:rsidR="00E12838" w:rsidRPr="00962484">
        <w:rPr>
          <w:rFonts w:asciiTheme="majorHAnsi" w:hAnsiTheme="majorHAnsi" w:cstheme="majorHAnsi"/>
          <w:i/>
          <w:iCs/>
        </w:rPr>
        <w:t>Molecular Biology</w:t>
      </w:r>
      <w:r w:rsidRPr="00962484">
        <w:rPr>
          <w:rFonts w:asciiTheme="majorHAnsi" w:hAnsiTheme="majorHAnsi" w:cstheme="majorHAnsi"/>
        </w:rPr>
        <w:t xml:space="preserve">. </w:t>
      </w:r>
      <w:r w:rsidRPr="00962484">
        <w:rPr>
          <w:rFonts w:asciiTheme="majorHAnsi" w:hAnsiTheme="majorHAnsi" w:cstheme="majorHAnsi"/>
          <w:b/>
          <w:bCs/>
        </w:rPr>
        <w:t>1327</w:t>
      </w:r>
      <w:r w:rsidRPr="00962484">
        <w:rPr>
          <w:rFonts w:asciiTheme="majorHAnsi" w:hAnsiTheme="majorHAnsi" w:cstheme="majorHAnsi"/>
        </w:rPr>
        <w:t>, 221–229</w:t>
      </w:r>
      <w:hyperlink r:id="rId23" w:history="1">
        <w:r w:rsidRPr="00962484">
          <w:rPr>
            <w:rStyle w:val="Hyperlink"/>
            <w:rFonts w:asciiTheme="majorHAnsi" w:hAnsiTheme="majorHAnsi" w:cstheme="majorHAnsi"/>
            <w:color w:val="auto"/>
            <w:u w:val="none"/>
          </w:rPr>
          <w:t xml:space="preserve"> (2015).</w:t>
        </w:r>
      </w:hyperlink>
    </w:p>
    <w:p w14:paraId="56F75389" w14:textId="77777777" w:rsidR="00BA0C89" w:rsidRDefault="00C96900" w:rsidP="005A6A2F">
      <w:pPr>
        <w:pStyle w:val="NormalWeb"/>
        <w:spacing w:before="0" w:beforeAutospacing="0" w:after="0" w:afterAutospacing="0"/>
        <w:jc w:val="both"/>
        <w:rPr>
          <w:rStyle w:val="Hyperlink"/>
          <w:rFonts w:asciiTheme="majorHAnsi" w:hAnsiTheme="majorHAnsi" w:cstheme="majorHAnsi"/>
          <w:color w:val="auto"/>
          <w:u w:val="none"/>
        </w:rPr>
      </w:pPr>
      <w:r w:rsidRPr="00962484">
        <w:rPr>
          <w:rFonts w:asciiTheme="majorHAnsi" w:hAnsiTheme="majorHAnsi" w:cstheme="majorHAnsi"/>
        </w:rPr>
        <w:t>15.</w:t>
      </w:r>
      <w:r w:rsidRPr="00962484">
        <w:rPr>
          <w:rStyle w:val="apple-tab-span"/>
          <w:rFonts w:asciiTheme="majorHAnsi" w:hAnsiTheme="majorHAnsi" w:cstheme="majorHAnsi"/>
        </w:rPr>
        <w:tab/>
      </w:r>
      <w:r w:rsidRPr="00962484">
        <w:rPr>
          <w:rFonts w:asciiTheme="majorHAnsi" w:hAnsiTheme="majorHAnsi" w:cstheme="majorHAnsi"/>
        </w:rPr>
        <w:t>Di Bernardo, M., Crombie, T.</w:t>
      </w:r>
      <w:r w:rsidR="00E12838" w:rsidRPr="00962484">
        <w:rPr>
          <w:rFonts w:asciiTheme="majorHAnsi" w:hAnsiTheme="majorHAnsi" w:cstheme="majorHAnsi"/>
        </w:rPr>
        <w:t xml:space="preserve"> </w:t>
      </w:r>
      <w:r w:rsidRPr="00962484">
        <w:rPr>
          <w:rFonts w:asciiTheme="majorHAnsi" w:hAnsiTheme="majorHAnsi" w:cstheme="majorHAnsi"/>
        </w:rPr>
        <w:t>A., Cook, D.</w:t>
      </w:r>
      <w:r w:rsidR="00E12838" w:rsidRPr="00962484">
        <w:rPr>
          <w:rFonts w:asciiTheme="majorHAnsi" w:hAnsiTheme="majorHAnsi" w:cstheme="majorHAnsi"/>
        </w:rPr>
        <w:t xml:space="preserve"> </w:t>
      </w:r>
      <w:r w:rsidRPr="00962484">
        <w:rPr>
          <w:rFonts w:asciiTheme="majorHAnsi" w:hAnsiTheme="majorHAnsi" w:cstheme="majorHAnsi"/>
        </w:rPr>
        <w:t>E., Andersen, E.</w:t>
      </w:r>
      <w:r w:rsidR="00E12838" w:rsidRPr="00962484">
        <w:rPr>
          <w:rFonts w:asciiTheme="majorHAnsi" w:hAnsiTheme="majorHAnsi" w:cstheme="majorHAnsi"/>
        </w:rPr>
        <w:t xml:space="preserve"> </w:t>
      </w:r>
      <w:r w:rsidRPr="00962484">
        <w:rPr>
          <w:rFonts w:asciiTheme="majorHAnsi" w:hAnsiTheme="majorHAnsi" w:cstheme="majorHAnsi"/>
        </w:rPr>
        <w:t xml:space="preserve">C. </w:t>
      </w:r>
      <w:proofErr w:type="spellStart"/>
      <w:r w:rsidRPr="00962484">
        <w:rPr>
          <w:rFonts w:asciiTheme="majorHAnsi" w:hAnsiTheme="majorHAnsi" w:cstheme="majorHAnsi"/>
        </w:rPr>
        <w:t>easyFulcrum</w:t>
      </w:r>
      <w:proofErr w:type="spellEnd"/>
      <w:r w:rsidRPr="00962484">
        <w:rPr>
          <w:rFonts w:asciiTheme="majorHAnsi" w:hAnsiTheme="majorHAnsi" w:cstheme="majorHAnsi"/>
        </w:rPr>
        <w:t xml:space="preserve">: An R package to process and analyze ecological sampling data generated using the Fulcrum mobile application. </w:t>
      </w:r>
      <w:proofErr w:type="spellStart"/>
      <w:r w:rsidRPr="00962484">
        <w:rPr>
          <w:rFonts w:asciiTheme="majorHAnsi" w:hAnsiTheme="majorHAnsi" w:cstheme="majorHAnsi"/>
          <w:i/>
          <w:iCs/>
        </w:rPr>
        <w:t>PloS</w:t>
      </w:r>
      <w:proofErr w:type="spellEnd"/>
      <w:r w:rsidRPr="00962484">
        <w:rPr>
          <w:rFonts w:asciiTheme="majorHAnsi" w:hAnsiTheme="majorHAnsi" w:cstheme="majorHAnsi"/>
          <w:i/>
          <w:iCs/>
        </w:rPr>
        <w:t xml:space="preserve"> one</w:t>
      </w:r>
      <w:r w:rsidRPr="00962484">
        <w:rPr>
          <w:rFonts w:asciiTheme="majorHAnsi" w:hAnsiTheme="majorHAnsi" w:cstheme="majorHAnsi"/>
        </w:rPr>
        <w:t xml:space="preserve">. </w:t>
      </w:r>
      <w:r w:rsidRPr="00962484">
        <w:rPr>
          <w:rFonts w:asciiTheme="majorHAnsi" w:hAnsiTheme="majorHAnsi" w:cstheme="majorHAnsi"/>
          <w:b/>
          <w:bCs/>
        </w:rPr>
        <w:t>16</w:t>
      </w:r>
      <w:r w:rsidRPr="00962484">
        <w:rPr>
          <w:rFonts w:asciiTheme="majorHAnsi" w:hAnsiTheme="majorHAnsi" w:cstheme="majorHAnsi"/>
        </w:rPr>
        <w:t xml:space="preserve"> (10), e0254293</w:t>
      </w:r>
      <w:hyperlink r:id="rId24" w:history="1">
        <w:r w:rsidRPr="00962484">
          <w:rPr>
            <w:rStyle w:val="Hyperlink"/>
            <w:rFonts w:asciiTheme="majorHAnsi" w:hAnsiTheme="majorHAnsi" w:cstheme="majorHAnsi"/>
            <w:color w:val="auto"/>
            <w:u w:val="none"/>
          </w:rPr>
          <w:t xml:space="preserve"> (2021).</w:t>
        </w:r>
      </w:hyperlink>
    </w:p>
    <w:p w14:paraId="6A4D9BB9" w14:textId="1B2F0A1D" w:rsidR="005C3B61" w:rsidRDefault="00D70E47" w:rsidP="005A6A2F">
      <w:pPr>
        <w:pStyle w:val="NormalWeb"/>
        <w:spacing w:before="0" w:beforeAutospacing="0" w:after="0" w:afterAutospacing="0"/>
        <w:jc w:val="both"/>
        <w:rPr>
          <w:rFonts w:asciiTheme="majorHAnsi" w:hAnsiTheme="majorHAnsi" w:cstheme="majorHAnsi"/>
        </w:rPr>
      </w:pPr>
      <w:r>
        <w:rPr>
          <w:rStyle w:val="Hyperlink"/>
          <w:rFonts w:asciiTheme="majorHAnsi" w:hAnsiTheme="majorHAnsi" w:cstheme="majorHAnsi"/>
          <w:color w:val="auto"/>
          <w:u w:val="none"/>
        </w:rPr>
        <w:t>16.</w:t>
      </w:r>
      <w:r>
        <w:rPr>
          <w:rStyle w:val="Hyperlink"/>
          <w:rFonts w:asciiTheme="majorHAnsi" w:hAnsiTheme="majorHAnsi" w:cstheme="majorHAnsi"/>
          <w:color w:val="auto"/>
          <w:u w:val="none"/>
        </w:rPr>
        <w:tab/>
      </w:r>
      <w:r w:rsidR="00BA0C89" w:rsidRPr="00BA0C89">
        <w:rPr>
          <w:rFonts w:asciiTheme="majorHAnsi" w:hAnsiTheme="majorHAnsi" w:cstheme="majorHAnsi"/>
        </w:rPr>
        <w:t xml:space="preserve">Mobile </w:t>
      </w:r>
      <w:r w:rsidR="008208D8" w:rsidRPr="00BA0C89">
        <w:rPr>
          <w:rFonts w:asciiTheme="majorHAnsi" w:hAnsiTheme="majorHAnsi" w:cstheme="majorHAnsi"/>
        </w:rPr>
        <w:t xml:space="preserve">data collection &amp; workflow automation </w:t>
      </w:r>
      <w:r w:rsidR="00BA0C89" w:rsidRPr="00BA0C89">
        <w:rPr>
          <w:rFonts w:asciiTheme="majorHAnsi" w:hAnsiTheme="majorHAnsi" w:cstheme="majorHAnsi"/>
        </w:rPr>
        <w:t xml:space="preserve">in NCAP at </w:t>
      </w:r>
      <w:r w:rsidR="008208D8" w:rsidRPr="008208D8">
        <w:rPr>
          <w:rFonts w:asciiTheme="majorHAnsi" w:hAnsiTheme="majorHAnsi" w:cstheme="majorHAnsi"/>
        </w:rPr>
        <w:t>&lt;</w:t>
      </w:r>
      <w:hyperlink r:id="rId25" w:history="1">
        <w:r w:rsidR="008208D8" w:rsidRPr="00986A88">
          <w:rPr>
            <w:rStyle w:val="Hyperlink"/>
            <w:rFonts w:asciiTheme="majorHAnsi" w:hAnsiTheme="majorHAnsi" w:cstheme="majorHAnsi"/>
            <w:color w:val="auto"/>
            <w:u w:val="none"/>
          </w:rPr>
          <w:t>https://www.fulcrumapp.com/</w:t>
        </w:r>
      </w:hyperlink>
      <w:r w:rsidR="008208D8" w:rsidRPr="00986A88">
        <w:rPr>
          <w:rStyle w:val="Hyperlink"/>
          <w:rFonts w:asciiTheme="majorHAnsi" w:hAnsiTheme="majorHAnsi" w:cstheme="majorHAnsi"/>
          <w:color w:val="auto"/>
          <w:u w:val="none"/>
        </w:rPr>
        <w:t>&gt; (2021)</w:t>
      </w:r>
    </w:p>
    <w:p w14:paraId="6CC59B06" w14:textId="76A3C982" w:rsidR="005C3B61" w:rsidRDefault="005C3B61" w:rsidP="005A6A2F">
      <w:pPr>
        <w:pStyle w:val="NormalWeb"/>
        <w:spacing w:before="0" w:beforeAutospacing="0" w:after="0" w:afterAutospacing="0"/>
        <w:jc w:val="both"/>
        <w:rPr>
          <w:rFonts w:asciiTheme="majorHAnsi" w:hAnsiTheme="majorHAnsi" w:cstheme="majorHAnsi"/>
        </w:rPr>
      </w:pPr>
      <w:r>
        <w:rPr>
          <w:rFonts w:asciiTheme="majorHAnsi" w:hAnsiTheme="majorHAnsi" w:cstheme="majorHAnsi"/>
        </w:rPr>
        <w:t>17.</w:t>
      </w:r>
      <w:r>
        <w:rPr>
          <w:rFonts w:asciiTheme="majorHAnsi" w:hAnsiTheme="majorHAnsi" w:cstheme="majorHAnsi"/>
        </w:rPr>
        <w:tab/>
      </w:r>
      <w:r w:rsidRPr="008208D8">
        <w:rPr>
          <w:rFonts w:asciiTheme="majorHAnsi" w:hAnsiTheme="majorHAnsi" w:cstheme="majorHAnsi"/>
        </w:rPr>
        <w:t>Nematode Isolation App</w:t>
      </w:r>
      <w:r w:rsidR="008208D8" w:rsidRPr="008208D8">
        <w:rPr>
          <w:rFonts w:asciiTheme="majorHAnsi" w:hAnsiTheme="majorHAnsi" w:cstheme="majorHAnsi"/>
        </w:rPr>
        <w:t>lication</w:t>
      </w:r>
      <w:r w:rsidRPr="008208D8">
        <w:rPr>
          <w:rFonts w:asciiTheme="majorHAnsi" w:hAnsiTheme="majorHAnsi" w:cstheme="majorHAnsi"/>
        </w:rPr>
        <w:t xml:space="preserve"> at </w:t>
      </w:r>
      <w:r w:rsidR="008208D8">
        <w:rPr>
          <w:rFonts w:asciiTheme="majorHAnsi" w:hAnsiTheme="majorHAnsi" w:cstheme="majorHAnsi"/>
        </w:rPr>
        <w:t>&lt;</w:t>
      </w:r>
      <w:r w:rsidR="008208D8" w:rsidRPr="00986A88">
        <w:rPr>
          <w:rFonts w:asciiTheme="majorHAnsi" w:hAnsiTheme="majorHAnsi" w:cstheme="majorHAnsi"/>
        </w:rPr>
        <w:t>https://www.fulcrumapp.com/apps/nematode-isolation</w:t>
      </w:r>
      <w:r w:rsidR="008208D8">
        <w:rPr>
          <w:rStyle w:val="Hyperlink"/>
          <w:rFonts w:asciiTheme="majorHAnsi" w:hAnsiTheme="majorHAnsi" w:cstheme="majorHAnsi"/>
          <w:color w:val="auto"/>
          <w:u w:val="none"/>
        </w:rPr>
        <w:t>&gt;</w:t>
      </w:r>
      <w:r w:rsidR="008208D8" w:rsidRPr="00986A88">
        <w:rPr>
          <w:rStyle w:val="Hyperlink"/>
          <w:rFonts w:asciiTheme="majorHAnsi" w:hAnsiTheme="majorHAnsi" w:cstheme="majorHAnsi"/>
          <w:color w:val="auto"/>
          <w:u w:val="none"/>
        </w:rPr>
        <w:t xml:space="preserve"> (2021)</w:t>
      </w:r>
    </w:p>
    <w:p w14:paraId="5D72E8C6" w14:textId="04766B4E" w:rsidR="00DC4749" w:rsidRDefault="005C3B61" w:rsidP="005A6A2F">
      <w:pPr>
        <w:pStyle w:val="NormalWeb"/>
        <w:spacing w:before="0" w:beforeAutospacing="0" w:after="0" w:afterAutospacing="0"/>
        <w:jc w:val="both"/>
        <w:rPr>
          <w:rFonts w:asciiTheme="majorHAnsi" w:hAnsiTheme="majorHAnsi" w:cstheme="majorHAnsi"/>
        </w:rPr>
      </w:pPr>
      <w:r>
        <w:rPr>
          <w:rFonts w:asciiTheme="majorHAnsi" w:hAnsiTheme="majorHAnsi" w:cstheme="majorHAnsi"/>
        </w:rPr>
        <w:t>18.</w:t>
      </w:r>
      <w:r>
        <w:rPr>
          <w:rFonts w:asciiTheme="majorHAnsi" w:hAnsiTheme="majorHAnsi" w:cstheme="majorHAnsi"/>
        </w:rPr>
        <w:tab/>
      </w:r>
      <w:r w:rsidRPr="005C3B61">
        <w:rPr>
          <w:rFonts w:asciiTheme="majorHAnsi" w:hAnsiTheme="majorHAnsi" w:cstheme="majorHAnsi"/>
        </w:rPr>
        <w:t>Nematode Field Sampling App</w:t>
      </w:r>
      <w:r w:rsidR="008208D8">
        <w:rPr>
          <w:rFonts w:asciiTheme="majorHAnsi" w:hAnsiTheme="majorHAnsi" w:cstheme="majorHAnsi"/>
        </w:rPr>
        <w:t>lication</w:t>
      </w:r>
      <w:r w:rsidRPr="005C3B61">
        <w:rPr>
          <w:rFonts w:asciiTheme="majorHAnsi" w:hAnsiTheme="majorHAnsi" w:cstheme="majorHAnsi"/>
        </w:rPr>
        <w:t xml:space="preserve"> at </w:t>
      </w:r>
      <w:r w:rsidR="008208D8" w:rsidRPr="008208D8">
        <w:rPr>
          <w:rFonts w:asciiTheme="majorHAnsi" w:hAnsiTheme="majorHAnsi" w:cstheme="majorHAnsi"/>
        </w:rPr>
        <w:t>&lt;</w:t>
      </w:r>
      <w:hyperlink r:id="rId26" w:history="1">
        <w:r w:rsidR="008208D8" w:rsidRPr="00986A88">
          <w:rPr>
            <w:rStyle w:val="Hyperlink"/>
            <w:rFonts w:asciiTheme="majorHAnsi" w:hAnsiTheme="majorHAnsi" w:cstheme="majorHAnsi"/>
            <w:color w:val="auto"/>
            <w:u w:val="none"/>
          </w:rPr>
          <w:t>https://www.fulcrumapp.com/apps/nematode-field-sampling</w:t>
        </w:r>
      </w:hyperlink>
      <w:r w:rsidR="008208D8" w:rsidRPr="00986A88">
        <w:rPr>
          <w:rStyle w:val="Hyperlink"/>
          <w:rFonts w:asciiTheme="majorHAnsi" w:hAnsiTheme="majorHAnsi" w:cstheme="majorHAnsi"/>
          <w:color w:val="auto"/>
          <w:u w:val="none"/>
        </w:rPr>
        <w:t>&gt; (2021)</w:t>
      </w:r>
    </w:p>
    <w:p w14:paraId="3306836A" w14:textId="4DFF322D" w:rsidR="005D04CB" w:rsidRDefault="00DC4749" w:rsidP="005A6A2F">
      <w:pPr>
        <w:pStyle w:val="NormalWeb"/>
        <w:spacing w:before="0" w:beforeAutospacing="0" w:after="0" w:afterAutospacing="0"/>
        <w:jc w:val="both"/>
        <w:rPr>
          <w:rFonts w:asciiTheme="majorHAnsi" w:hAnsiTheme="majorHAnsi" w:cstheme="majorHAnsi"/>
        </w:rPr>
      </w:pPr>
      <w:r>
        <w:rPr>
          <w:rFonts w:asciiTheme="majorHAnsi" w:hAnsiTheme="majorHAnsi" w:cstheme="majorHAnsi"/>
        </w:rPr>
        <w:t>19.</w:t>
      </w:r>
      <w:r>
        <w:rPr>
          <w:rFonts w:asciiTheme="majorHAnsi" w:hAnsiTheme="majorHAnsi" w:cstheme="majorHAnsi"/>
        </w:rPr>
        <w:tab/>
      </w:r>
      <w:r w:rsidRPr="00DC4749">
        <w:rPr>
          <w:rFonts w:asciiTheme="majorHAnsi" w:hAnsiTheme="majorHAnsi" w:cstheme="majorHAnsi"/>
        </w:rPr>
        <w:t>Nucleotide BLAST: Search nucleotide databases using a nucleotide query at</w:t>
      </w:r>
      <w:r>
        <w:rPr>
          <w:rFonts w:asciiTheme="majorHAnsi" w:hAnsiTheme="majorHAnsi" w:cstheme="majorHAnsi"/>
        </w:rPr>
        <w:t xml:space="preserve"> </w:t>
      </w:r>
      <w:r w:rsidR="008208D8" w:rsidRPr="008208D8">
        <w:rPr>
          <w:rFonts w:asciiTheme="majorHAnsi" w:hAnsiTheme="majorHAnsi" w:cstheme="majorHAnsi"/>
        </w:rPr>
        <w:t>&lt;</w:t>
      </w:r>
      <w:hyperlink r:id="rId27" w:history="1">
        <w:r w:rsidR="008208D8" w:rsidRPr="00986A88">
          <w:rPr>
            <w:rStyle w:val="Hyperlink"/>
            <w:rFonts w:asciiTheme="majorHAnsi" w:hAnsiTheme="majorHAnsi" w:cstheme="majorHAnsi"/>
            <w:color w:val="auto"/>
            <w:u w:val="none"/>
          </w:rPr>
          <w:t>https://blast.ncbi.nlm.nih.gov/Blast.cgi?PAGE_TYPE=BlastSearch</w:t>
        </w:r>
      </w:hyperlink>
      <w:r w:rsidR="008208D8" w:rsidRPr="00986A88">
        <w:rPr>
          <w:rStyle w:val="Hyperlink"/>
          <w:rFonts w:asciiTheme="majorHAnsi" w:hAnsiTheme="majorHAnsi" w:cstheme="majorHAnsi"/>
          <w:color w:val="auto"/>
          <w:u w:val="none"/>
        </w:rPr>
        <w:t>&gt; (2021)</w:t>
      </w:r>
    </w:p>
    <w:p w14:paraId="136E1898" w14:textId="5234D3F2" w:rsidR="005D04CB" w:rsidRPr="005D04CB" w:rsidRDefault="005D04CB" w:rsidP="00A95131">
      <w:pPr>
        <w:pStyle w:val="NormalWeb"/>
        <w:spacing w:before="0" w:beforeAutospacing="0" w:after="0" w:afterAutospacing="0"/>
        <w:jc w:val="both"/>
        <w:rPr>
          <w:rFonts w:asciiTheme="majorHAnsi" w:hAnsiTheme="majorHAnsi" w:cstheme="majorHAnsi"/>
        </w:rPr>
      </w:pPr>
      <w:r>
        <w:rPr>
          <w:rFonts w:asciiTheme="majorHAnsi" w:hAnsiTheme="majorHAnsi" w:cstheme="majorHAnsi"/>
        </w:rPr>
        <w:t>20.</w:t>
      </w:r>
      <w:r>
        <w:rPr>
          <w:rFonts w:asciiTheme="majorHAnsi" w:hAnsiTheme="majorHAnsi" w:cstheme="majorHAnsi"/>
        </w:rPr>
        <w:tab/>
      </w:r>
      <w:proofErr w:type="spellStart"/>
      <w:r w:rsidRPr="005D04CB">
        <w:rPr>
          <w:rFonts w:asciiTheme="majorHAnsi" w:hAnsiTheme="majorHAnsi" w:cstheme="majorHAnsi"/>
        </w:rPr>
        <w:t>easyFulcrum</w:t>
      </w:r>
      <w:proofErr w:type="spellEnd"/>
      <w:r w:rsidRPr="005D04CB">
        <w:rPr>
          <w:rFonts w:asciiTheme="majorHAnsi" w:hAnsiTheme="majorHAnsi" w:cstheme="majorHAnsi"/>
        </w:rPr>
        <w:t xml:space="preserve"> at &lt;http://andersenlab.org/easyfulcrum/articles/easyFulcrum.html&gt;</w:t>
      </w:r>
      <w:r w:rsidR="008208D8">
        <w:rPr>
          <w:rFonts w:asciiTheme="majorHAnsi" w:hAnsiTheme="majorHAnsi" w:cstheme="majorHAnsi"/>
        </w:rPr>
        <w:t xml:space="preserve"> (2021).</w:t>
      </w:r>
    </w:p>
    <w:p w14:paraId="3A426841" w14:textId="6766581D" w:rsidR="00C96900" w:rsidRPr="00962484" w:rsidRDefault="005D04CB" w:rsidP="00962484">
      <w:pPr>
        <w:pStyle w:val="NormalWeb"/>
        <w:spacing w:before="0" w:beforeAutospacing="0" w:after="0" w:afterAutospacing="0"/>
        <w:jc w:val="both"/>
        <w:rPr>
          <w:rFonts w:asciiTheme="majorHAnsi" w:hAnsiTheme="majorHAnsi" w:cstheme="majorHAnsi"/>
        </w:rPr>
      </w:pPr>
      <w:r>
        <w:rPr>
          <w:rFonts w:asciiTheme="majorHAnsi" w:hAnsiTheme="majorHAnsi" w:cstheme="majorHAnsi"/>
        </w:rPr>
        <w:t>21</w:t>
      </w:r>
      <w:r w:rsidR="00C96900" w:rsidRPr="00962484">
        <w:rPr>
          <w:rFonts w:asciiTheme="majorHAnsi" w:hAnsiTheme="majorHAnsi" w:cstheme="majorHAnsi"/>
        </w:rPr>
        <w:t>.</w:t>
      </w:r>
      <w:r w:rsidR="00C96900" w:rsidRPr="00962484">
        <w:rPr>
          <w:rStyle w:val="apple-tab-span"/>
          <w:rFonts w:asciiTheme="majorHAnsi" w:hAnsiTheme="majorHAnsi" w:cstheme="majorHAnsi"/>
        </w:rPr>
        <w:tab/>
      </w:r>
      <w:r w:rsidR="00C96900" w:rsidRPr="00962484">
        <w:rPr>
          <w:rFonts w:asciiTheme="majorHAnsi" w:hAnsiTheme="majorHAnsi" w:cstheme="majorHAnsi"/>
        </w:rPr>
        <w:t>Andersen, E.</w:t>
      </w:r>
      <w:r w:rsidR="00E12838" w:rsidRPr="00962484">
        <w:rPr>
          <w:rFonts w:asciiTheme="majorHAnsi" w:hAnsiTheme="majorHAnsi" w:cstheme="majorHAnsi"/>
        </w:rPr>
        <w:t xml:space="preserve"> </w:t>
      </w:r>
      <w:r w:rsidR="00C96900" w:rsidRPr="00962484">
        <w:rPr>
          <w:rFonts w:asciiTheme="majorHAnsi" w:hAnsiTheme="majorHAnsi" w:cstheme="majorHAnsi"/>
        </w:rPr>
        <w:t>C., Bloom, J.</w:t>
      </w:r>
      <w:r w:rsidR="00E12838" w:rsidRPr="00962484">
        <w:rPr>
          <w:rFonts w:asciiTheme="majorHAnsi" w:hAnsiTheme="majorHAnsi" w:cstheme="majorHAnsi"/>
        </w:rPr>
        <w:t xml:space="preserve"> </w:t>
      </w:r>
      <w:r w:rsidR="00C96900" w:rsidRPr="00962484">
        <w:rPr>
          <w:rFonts w:asciiTheme="majorHAnsi" w:hAnsiTheme="majorHAnsi" w:cstheme="majorHAnsi"/>
        </w:rPr>
        <w:t xml:space="preserve">S., </w:t>
      </w:r>
      <w:proofErr w:type="spellStart"/>
      <w:r w:rsidR="00C96900" w:rsidRPr="00962484">
        <w:rPr>
          <w:rFonts w:asciiTheme="majorHAnsi" w:hAnsiTheme="majorHAnsi" w:cstheme="majorHAnsi"/>
        </w:rPr>
        <w:t>Gerke</w:t>
      </w:r>
      <w:proofErr w:type="spellEnd"/>
      <w:r w:rsidR="00C96900" w:rsidRPr="00962484">
        <w:rPr>
          <w:rFonts w:asciiTheme="majorHAnsi" w:hAnsiTheme="majorHAnsi" w:cstheme="majorHAnsi"/>
        </w:rPr>
        <w:t>, J.</w:t>
      </w:r>
      <w:r w:rsidR="00E12838" w:rsidRPr="00962484">
        <w:rPr>
          <w:rFonts w:asciiTheme="majorHAnsi" w:hAnsiTheme="majorHAnsi" w:cstheme="majorHAnsi"/>
        </w:rPr>
        <w:t xml:space="preserve"> </w:t>
      </w:r>
      <w:r w:rsidR="00C96900" w:rsidRPr="00962484">
        <w:rPr>
          <w:rFonts w:asciiTheme="majorHAnsi" w:hAnsiTheme="majorHAnsi" w:cstheme="majorHAnsi"/>
        </w:rPr>
        <w:t xml:space="preserve">P., </w:t>
      </w:r>
      <w:proofErr w:type="spellStart"/>
      <w:r w:rsidR="00C96900" w:rsidRPr="00962484">
        <w:rPr>
          <w:rFonts w:asciiTheme="majorHAnsi" w:hAnsiTheme="majorHAnsi" w:cstheme="majorHAnsi"/>
        </w:rPr>
        <w:t>Kruglyak</w:t>
      </w:r>
      <w:proofErr w:type="spellEnd"/>
      <w:r w:rsidR="00C96900" w:rsidRPr="00962484">
        <w:rPr>
          <w:rFonts w:asciiTheme="majorHAnsi" w:hAnsiTheme="majorHAnsi" w:cstheme="majorHAnsi"/>
        </w:rPr>
        <w:t xml:space="preserve">, L. A variant in the neuropeptide receptor npr-1 is a major determinant of Caenorhabditis elegans growth and physiology. </w:t>
      </w:r>
      <w:proofErr w:type="spellStart"/>
      <w:r w:rsidR="00C96900" w:rsidRPr="00962484">
        <w:rPr>
          <w:rFonts w:asciiTheme="majorHAnsi" w:hAnsiTheme="majorHAnsi" w:cstheme="majorHAnsi"/>
          <w:i/>
          <w:iCs/>
        </w:rPr>
        <w:t>PLoS</w:t>
      </w:r>
      <w:proofErr w:type="spellEnd"/>
      <w:r w:rsidR="00C96900" w:rsidRPr="00962484">
        <w:rPr>
          <w:rFonts w:asciiTheme="majorHAnsi" w:hAnsiTheme="majorHAnsi" w:cstheme="majorHAnsi"/>
          <w:i/>
          <w:iCs/>
        </w:rPr>
        <w:t xml:space="preserve"> </w:t>
      </w:r>
      <w:r w:rsidR="00E12838" w:rsidRPr="00962484">
        <w:rPr>
          <w:rFonts w:asciiTheme="majorHAnsi" w:hAnsiTheme="majorHAnsi" w:cstheme="majorHAnsi"/>
          <w:i/>
          <w:iCs/>
        </w:rPr>
        <w:t>Genetics</w:t>
      </w:r>
      <w:r w:rsidR="00C96900" w:rsidRPr="00962484">
        <w:rPr>
          <w:rFonts w:asciiTheme="majorHAnsi" w:hAnsiTheme="majorHAnsi" w:cstheme="majorHAnsi"/>
        </w:rPr>
        <w:t xml:space="preserve">. </w:t>
      </w:r>
      <w:r w:rsidR="00C96900" w:rsidRPr="00962484">
        <w:rPr>
          <w:rFonts w:asciiTheme="majorHAnsi" w:hAnsiTheme="majorHAnsi" w:cstheme="majorHAnsi"/>
          <w:b/>
          <w:bCs/>
        </w:rPr>
        <w:t>10</w:t>
      </w:r>
      <w:r w:rsidR="00C96900" w:rsidRPr="00962484">
        <w:rPr>
          <w:rFonts w:asciiTheme="majorHAnsi" w:hAnsiTheme="majorHAnsi" w:cstheme="majorHAnsi"/>
        </w:rPr>
        <w:t xml:space="preserve"> (2), e1004156</w:t>
      </w:r>
      <w:hyperlink r:id="rId28" w:history="1">
        <w:r w:rsidR="00C96900" w:rsidRPr="00962484">
          <w:rPr>
            <w:rStyle w:val="Hyperlink"/>
            <w:rFonts w:asciiTheme="majorHAnsi" w:hAnsiTheme="majorHAnsi" w:cstheme="majorHAnsi"/>
            <w:color w:val="auto"/>
            <w:u w:val="none"/>
          </w:rPr>
          <w:t xml:space="preserve"> (2014).</w:t>
        </w:r>
      </w:hyperlink>
    </w:p>
    <w:p w14:paraId="59B31C71" w14:textId="786F8A56" w:rsidR="002E3D98" w:rsidRPr="00962484" w:rsidRDefault="009616C4" w:rsidP="00962484">
      <w:pPr>
        <w:pStyle w:val="NormalWeb"/>
        <w:spacing w:before="0" w:beforeAutospacing="0" w:after="0" w:afterAutospacing="0"/>
        <w:jc w:val="both"/>
        <w:rPr>
          <w:rFonts w:asciiTheme="majorHAnsi" w:hAnsiTheme="majorHAnsi" w:cstheme="majorHAnsi"/>
        </w:rPr>
      </w:pPr>
      <w:r>
        <w:rPr>
          <w:rFonts w:asciiTheme="majorHAnsi" w:hAnsiTheme="majorHAnsi" w:cstheme="majorHAnsi"/>
        </w:rPr>
        <w:t>22</w:t>
      </w:r>
      <w:r w:rsidR="00C96900" w:rsidRPr="00962484">
        <w:rPr>
          <w:rFonts w:asciiTheme="majorHAnsi" w:hAnsiTheme="majorHAnsi" w:cstheme="majorHAnsi"/>
        </w:rPr>
        <w:t>.</w:t>
      </w:r>
      <w:r w:rsidR="00C96900" w:rsidRPr="00962484">
        <w:rPr>
          <w:rStyle w:val="apple-tab-span"/>
          <w:rFonts w:asciiTheme="majorHAnsi" w:hAnsiTheme="majorHAnsi" w:cstheme="majorHAnsi"/>
        </w:rPr>
        <w:tab/>
      </w:r>
      <w:r w:rsidR="00C96900" w:rsidRPr="00962484">
        <w:rPr>
          <w:rFonts w:asciiTheme="majorHAnsi" w:hAnsiTheme="majorHAnsi" w:cstheme="majorHAnsi"/>
        </w:rPr>
        <w:t>Tuli, M.</w:t>
      </w:r>
      <w:r w:rsidR="00E12838" w:rsidRPr="00962484">
        <w:rPr>
          <w:rFonts w:asciiTheme="majorHAnsi" w:hAnsiTheme="majorHAnsi" w:cstheme="majorHAnsi"/>
        </w:rPr>
        <w:t xml:space="preserve"> </w:t>
      </w:r>
      <w:r w:rsidR="00C96900" w:rsidRPr="00962484">
        <w:rPr>
          <w:rFonts w:asciiTheme="majorHAnsi" w:hAnsiTheme="majorHAnsi" w:cstheme="majorHAnsi"/>
        </w:rPr>
        <w:t xml:space="preserve">A., </w:t>
      </w:r>
      <w:proofErr w:type="spellStart"/>
      <w:r w:rsidR="00C96900" w:rsidRPr="00962484">
        <w:rPr>
          <w:rFonts w:asciiTheme="majorHAnsi" w:hAnsiTheme="majorHAnsi" w:cstheme="majorHAnsi"/>
        </w:rPr>
        <w:t>Daul</w:t>
      </w:r>
      <w:proofErr w:type="spellEnd"/>
      <w:r w:rsidR="00C96900" w:rsidRPr="00962484">
        <w:rPr>
          <w:rFonts w:asciiTheme="majorHAnsi" w:hAnsiTheme="majorHAnsi" w:cstheme="majorHAnsi"/>
        </w:rPr>
        <w:t xml:space="preserve">, A., </w:t>
      </w:r>
      <w:proofErr w:type="spellStart"/>
      <w:r w:rsidR="00C96900" w:rsidRPr="00962484">
        <w:rPr>
          <w:rFonts w:asciiTheme="majorHAnsi" w:hAnsiTheme="majorHAnsi" w:cstheme="majorHAnsi"/>
        </w:rPr>
        <w:t>Schedl</w:t>
      </w:r>
      <w:proofErr w:type="spellEnd"/>
      <w:r w:rsidR="00C96900" w:rsidRPr="00962484">
        <w:rPr>
          <w:rFonts w:asciiTheme="majorHAnsi" w:hAnsiTheme="majorHAnsi" w:cstheme="majorHAnsi"/>
        </w:rPr>
        <w:t>, T.</w:t>
      </w:r>
      <w:r w:rsidR="008208D8">
        <w:rPr>
          <w:rFonts w:asciiTheme="majorHAnsi" w:hAnsiTheme="majorHAnsi" w:cstheme="majorHAnsi"/>
        </w:rPr>
        <w:t xml:space="preserve"> </w:t>
      </w:r>
      <w:proofErr w:type="spellStart"/>
      <w:r w:rsidR="008208D8" w:rsidRPr="00986A88">
        <w:rPr>
          <w:rFonts w:asciiTheme="majorHAnsi" w:hAnsiTheme="majorHAnsi" w:cstheme="majorHAnsi"/>
          <w:i/>
          <w:iCs/>
        </w:rPr>
        <w:t>WormBook</w:t>
      </w:r>
      <w:proofErr w:type="spellEnd"/>
      <w:r w:rsidR="008208D8">
        <w:rPr>
          <w:rFonts w:asciiTheme="majorHAnsi" w:hAnsiTheme="majorHAnsi" w:cstheme="majorHAnsi"/>
          <w:i/>
          <w:iCs/>
        </w:rPr>
        <w:t>:</w:t>
      </w:r>
      <w:r w:rsidR="00C96900" w:rsidRPr="00986A88">
        <w:rPr>
          <w:rFonts w:asciiTheme="majorHAnsi" w:hAnsiTheme="majorHAnsi" w:cstheme="majorHAnsi"/>
          <w:i/>
          <w:iCs/>
        </w:rPr>
        <w:t xml:space="preserve"> </w:t>
      </w:r>
      <w:r w:rsidR="00C96900" w:rsidRPr="00962484">
        <w:rPr>
          <w:rFonts w:asciiTheme="majorHAnsi" w:hAnsiTheme="majorHAnsi" w:cstheme="majorHAnsi"/>
          <w:i/>
          <w:iCs/>
        </w:rPr>
        <w:t xml:space="preserve">Caenorhabditis </w:t>
      </w:r>
      <w:r w:rsidR="008208D8">
        <w:rPr>
          <w:rFonts w:asciiTheme="majorHAnsi" w:hAnsiTheme="majorHAnsi" w:cstheme="majorHAnsi"/>
          <w:i/>
          <w:iCs/>
        </w:rPr>
        <w:t>N</w:t>
      </w:r>
      <w:r w:rsidR="00C96900" w:rsidRPr="00962484">
        <w:rPr>
          <w:rFonts w:asciiTheme="majorHAnsi" w:hAnsiTheme="majorHAnsi" w:cstheme="majorHAnsi"/>
          <w:i/>
          <w:iCs/>
        </w:rPr>
        <w:t>omenclature</w:t>
      </w:r>
      <w:r w:rsidR="00C96900" w:rsidRPr="00962484">
        <w:rPr>
          <w:rFonts w:asciiTheme="majorHAnsi" w:hAnsiTheme="majorHAnsi" w:cstheme="majorHAnsi"/>
        </w:rPr>
        <w:t xml:space="preserve"> at &lt;</w:t>
      </w:r>
      <w:hyperlink r:id="rId29" w:history="1">
        <w:r w:rsidR="00C96900" w:rsidRPr="00962484">
          <w:rPr>
            <w:rStyle w:val="Hyperlink"/>
            <w:rFonts w:asciiTheme="majorHAnsi" w:hAnsiTheme="majorHAnsi" w:cstheme="majorHAnsi"/>
            <w:color w:val="auto"/>
            <w:u w:val="none"/>
          </w:rPr>
          <w:t>https://www.ncbi.nlm.nih.gov/books/NBK535515/</w:t>
        </w:r>
      </w:hyperlink>
      <w:hyperlink r:id="rId30" w:history="1">
        <w:r w:rsidR="00C96900" w:rsidRPr="00962484">
          <w:rPr>
            <w:rStyle w:val="Hyperlink"/>
            <w:rFonts w:asciiTheme="majorHAnsi" w:hAnsiTheme="majorHAnsi" w:cstheme="majorHAnsi"/>
            <w:color w:val="auto"/>
            <w:u w:val="none"/>
          </w:rPr>
          <w:t>&gt; (2018).</w:t>
        </w:r>
      </w:hyperlink>
    </w:p>
    <w:p w14:paraId="6B2B1AA9" w14:textId="25B6E1FE" w:rsidR="006E4797" w:rsidRPr="00962484" w:rsidRDefault="009616C4" w:rsidP="00962484">
      <w:pPr>
        <w:pStyle w:val="NormalWeb"/>
        <w:spacing w:before="0" w:beforeAutospacing="0" w:after="0" w:afterAutospacing="0"/>
        <w:jc w:val="both"/>
        <w:rPr>
          <w:rFonts w:asciiTheme="majorHAnsi" w:hAnsiTheme="majorHAnsi" w:cstheme="majorHAnsi"/>
        </w:rPr>
      </w:pPr>
      <w:r>
        <w:rPr>
          <w:rFonts w:asciiTheme="majorHAnsi" w:hAnsiTheme="majorHAnsi" w:cstheme="majorHAnsi"/>
        </w:rPr>
        <w:t>23</w:t>
      </w:r>
      <w:r w:rsidR="00C96900" w:rsidRPr="00962484">
        <w:rPr>
          <w:rFonts w:asciiTheme="majorHAnsi" w:hAnsiTheme="majorHAnsi" w:cstheme="majorHAnsi"/>
        </w:rPr>
        <w:t>.</w:t>
      </w:r>
      <w:r w:rsidR="00C96900" w:rsidRPr="00962484">
        <w:rPr>
          <w:rStyle w:val="apple-tab-span"/>
          <w:rFonts w:asciiTheme="majorHAnsi" w:hAnsiTheme="majorHAnsi" w:cstheme="majorHAnsi"/>
        </w:rPr>
        <w:tab/>
      </w:r>
      <w:proofErr w:type="spellStart"/>
      <w:r w:rsidR="00C96900" w:rsidRPr="00962484">
        <w:rPr>
          <w:rFonts w:asciiTheme="majorHAnsi" w:hAnsiTheme="majorHAnsi" w:cstheme="majorHAnsi"/>
        </w:rPr>
        <w:t>Stiernagle</w:t>
      </w:r>
      <w:proofErr w:type="spellEnd"/>
      <w:r w:rsidR="00C96900" w:rsidRPr="00962484">
        <w:rPr>
          <w:rFonts w:asciiTheme="majorHAnsi" w:hAnsiTheme="majorHAnsi" w:cstheme="majorHAnsi"/>
        </w:rPr>
        <w:t>, T.</w:t>
      </w:r>
      <w:r w:rsidR="008208D8">
        <w:rPr>
          <w:rFonts w:asciiTheme="majorHAnsi" w:hAnsiTheme="majorHAnsi" w:cstheme="majorHAnsi"/>
        </w:rPr>
        <w:t xml:space="preserve"> </w:t>
      </w:r>
      <w:proofErr w:type="spellStart"/>
      <w:r w:rsidR="008208D8" w:rsidRPr="00986A88">
        <w:rPr>
          <w:rFonts w:asciiTheme="majorHAnsi" w:hAnsiTheme="majorHAnsi" w:cstheme="majorHAnsi"/>
          <w:i/>
          <w:iCs/>
        </w:rPr>
        <w:t>WormBook</w:t>
      </w:r>
      <w:proofErr w:type="spellEnd"/>
      <w:r w:rsidR="008208D8">
        <w:rPr>
          <w:rFonts w:asciiTheme="majorHAnsi" w:hAnsiTheme="majorHAnsi" w:cstheme="majorHAnsi"/>
        </w:rPr>
        <w:t>:</w:t>
      </w:r>
      <w:r w:rsidR="00C96900" w:rsidRPr="00962484">
        <w:rPr>
          <w:rFonts w:asciiTheme="majorHAnsi" w:hAnsiTheme="majorHAnsi" w:cstheme="majorHAnsi"/>
        </w:rPr>
        <w:t xml:space="preserve"> </w:t>
      </w:r>
      <w:r w:rsidR="00C96900" w:rsidRPr="00962484">
        <w:rPr>
          <w:rFonts w:asciiTheme="majorHAnsi" w:hAnsiTheme="majorHAnsi" w:cstheme="majorHAnsi"/>
          <w:i/>
          <w:iCs/>
        </w:rPr>
        <w:t>Maintenance of C. elegans</w:t>
      </w:r>
      <w:r w:rsidR="00C96900" w:rsidRPr="00962484">
        <w:rPr>
          <w:rFonts w:asciiTheme="majorHAnsi" w:hAnsiTheme="majorHAnsi" w:cstheme="majorHAnsi"/>
        </w:rPr>
        <w:t xml:space="preserve"> at &lt;</w:t>
      </w:r>
      <w:hyperlink r:id="rId31" w:history="1">
        <w:r w:rsidR="00C96900" w:rsidRPr="00962484">
          <w:rPr>
            <w:rStyle w:val="Hyperlink"/>
            <w:rFonts w:asciiTheme="majorHAnsi" w:hAnsiTheme="majorHAnsi" w:cstheme="majorHAnsi"/>
            <w:color w:val="auto"/>
            <w:u w:val="none"/>
          </w:rPr>
          <w:t>https://www.ncbi.nlm.nih.gov/books/NBK19649/</w:t>
        </w:r>
      </w:hyperlink>
      <w:hyperlink r:id="rId32" w:history="1">
        <w:r w:rsidR="00C96900" w:rsidRPr="00962484">
          <w:rPr>
            <w:rStyle w:val="Hyperlink"/>
            <w:rFonts w:asciiTheme="majorHAnsi" w:hAnsiTheme="majorHAnsi" w:cstheme="majorHAnsi"/>
            <w:color w:val="auto"/>
            <w:u w:val="none"/>
          </w:rPr>
          <w:t>&gt; (2006).</w:t>
        </w:r>
      </w:hyperlink>
      <w:bookmarkStart w:id="1" w:name="1t3h5sf" w:colFirst="0" w:colLast="0"/>
      <w:bookmarkEnd w:id="1"/>
    </w:p>
    <w:sectPr w:rsidR="006E4797" w:rsidRPr="00962484" w:rsidSect="00265E33">
      <w:headerReference w:type="even" r:id="rId33"/>
      <w:headerReference w:type="default" r:id="rId34"/>
      <w:footerReference w:type="even" r:id="rId35"/>
      <w:headerReference w:type="first" r:id="rId36"/>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70BDC" w14:textId="77777777" w:rsidR="002B4328" w:rsidRDefault="002B4328">
      <w:r>
        <w:separator/>
      </w:r>
    </w:p>
  </w:endnote>
  <w:endnote w:type="continuationSeparator" w:id="0">
    <w:p w14:paraId="68F8382F" w14:textId="77777777" w:rsidR="002B4328" w:rsidRDefault="002B4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C0C68" w14:textId="77777777" w:rsidR="002B4328" w:rsidRDefault="002B4328">
      <w:r>
        <w:separator/>
      </w:r>
    </w:p>
  </w:footnote>
  <w:footnote w:type="continuationSeparator" w:id="0">
    <w:p w14:paraId="2CBDF88E" w14:textId="77777777" w:rsidR="002B4328" w:rsidRDefault="002B4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6AF4E797" w:rsidR="006E4797" w:rsidRDefault="006E4797">
    <w:pPr>
      <w:pBdr>
        <w:top w:val="nil"/>
        <w:left w:val="nil"/>
        <w:bottom w:val="nil"/>
        <w:right w:val="nil"/>
        <w:between w:val="nil"/>
      </w:pBdr>
      <w:tabs>
        <w:tab w:val="center" w:pos="4680"/>
        <w:tab w:val="right" w:pos="9360"/>
        <w:tab w:val="left" w:pos="5724"/>
      </w:tabs>
      <w:rPr>
        <w:b/>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4B9C10A2" w:rsidR="006E4797" w:rsidRDefault="006E4797">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7F48"/>
    <w:multiLevelType w:val="multilevel"/>
    <w:tmpl w:val="0409001F"/>
    <w:styleLink w:val="CurrentList19"/>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403E04"/>
    <w:multiLevelType w:val="multilevel"/>
    <w:tmpl w:val="046CFCAC"/>
    <w:lvl w:ilvl="0">
      <w:start w:val="1"/>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C70D36"/>
    <w:multiLevelType w:val="multilevel"/>
    <w:tmpl w:val="38906EBA"/>
    <w:styleLink w:val="CurrentList35"/>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AF36E4"/>
    <w:multiLevelType w:val="multilevel"/>
    <w:tmpl w:val="6256F628"/>
    <w:styleLink w:val="CurrentList14"/>
    <w:lvl w:ilvl="0">
      <w:start w:val="5"/>
      <w:numFmt w:val="decimal"/>
      <w:lvlText w:val="%1."/>
      <w:lvlJc w:val="left"/>
      <w:pPr>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4" w15:restartNumberingAfterBreak="0">
    <w:nsid w:val="121848C1"/>
    <w:multiLevelType w:val="multilevel"/>
    <w:tmpl w:val="C818B718"/>
    <w:lvl w:ilvl="0">
      <w:start w:val="2"/>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5DA022A"/>
    <w:multiLevelType w:val="multilevel"/>
    <w:tmpl w:val="4EF8F330"/>
    <w:styleLink w:val="CurrentList41"/>
    <w:lvl w:ilvl="0">
      <w:start w:val="1"/>
      <w:numFmt w:val="decimal"/>
      <w:lvlText w:val="%1."/>
      <w:lvlJc w:val="left"/>
      <w:pPr>
        <w:ind w:left="720" w:hanging="360"/>
      </w:pPr>
      <w:rPr>
        <w:rFonts w:asciiTheme="majorHAnsi" w:hAnsiTheme="majorHAnsi" w:cstheme="majorHAnsi" w:hint="default"/>
      </w:rPr>
    </w:lvl>
    <w:lvl w:ilvl="1">
      <w:start w:val="1"/>
      <w:numFmt w:val="decimal"/>
      <w:lvlText w:val="%1.%2."/>
      <w:lvlJc w:val="left"/>
      <w:pPr>
        <w:ind w:left="1152" w:hanging="432"/>
      </w:pPr>
      <w:rPr>
        <w:rFonts w:asciiTheme="majorHAnsi" w:hAnsiTheme="majorHAnsi" w:cstheme="majorHAnsi" w:hint="default"/>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 w15:restartNumberingAfterBreak="0">
    <w:nsid w:val="173C1033"/>
    <w:multiLevelType w:val="multilevel"/>
    <w:tmpl w:val="FCD8715A"/>
    <w:styleLink w:val="CurrentList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1B8A2DAD"/>
    <w:multiLevelType w:val="multilevel"/>
    <w:tmpl w:val="A2587476"/>
    <w:styleLink w:val="CurrentList24"/>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C506E96"/>
    <w:multiLevelType w:val="multilevel"/>
    <w:tmpl w:val="5FA6DC90"/>
    <w:styleLink w:val="CurrentList17"/>
    <w:lvl w:ilvl="0">
      <w:start w:val="4"/>
      <w:numFmt w:val="decimal"/>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1F884AFB"/>
    <w:multiLevelType w:val="multilevel"/>
    <w:tmpl w:val="DF1E06C8"/>
    <w:styleLink w:val="CurrentList1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7E66735"/>
    <w:multiLevelType w:val="multilevel"/>
    <w:tmpl w:val="D9983530"/>
    <w:styleLink w:val="CurrentList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8BD02C7"/>
    <w:multiLevelType w:val="multilevel"/>
    <w:tmpl w:val="6274930C"/>
    <w:styleLink w:val="CurrentList1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9067B1F"/>
    <w:multiLevelType w:val="multilevel"/>
    <w:tmpl w:val="D0E20C3E"/>
    <w:styleLink w:val="CurrentList40"/>
    <w:lvl w:ilvl="0">
      <w:start w:val="5"/>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3" w15:restartNumberingAfterBreak="0">
    <w:nsid w:val="2C543E76"/>
    <w:multiLevelType w:val="multilevel"/>
    <w:tmpl w:val="A2587476"/>
    <w:styleLink w:val="CurrentList21"/>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E3F52BF"/>
    <w:multiLevelType w:val="multilevel"/>
    <w:tmpl w:val="7E027588"/>
    <w:styleLink w:val="CurrentList37"/>
    <w:lvl w:ilvl="0">
      <w:start w:val="1"/>
      <w:numFmt w:val="decimal"/>
      <w:lvlText w:val="%1."/>
      <w:lvlJc w:val="left"/>
      <w:pPr>
        <w:ind w:left="360" w:hanging="360"/>
      </w:pPr>
    </w:lvl>
    <w:lvl w:ilvl="1">
      <w:start w:val="1"/>
      <w:numFmt w:val="decimal"/>
      <w:lvlText w:val="%1.%2."/>
      <w:lvlJc w:val="left"/>
      <w:pPr>
        <w:ind w:left="792" w:hanging="432"/>
      </w:pPr>
      <w:rPr>
        <w:rFonts w:asciiTheme="majorHAnsi" w:hAnsiTheme="majorHAnsi" w:cstheme="majorHAns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0461710"/>
    <w:multiLevelType w:val="multilevel"/>
    <w:tmpl w:val="5E88F6EA"/>
    <w:styleLink w:val="CurrentList39"/>
    <w:lvl w:ilvl="0">
      <w:start w:val="4"/>
      <w:numFmt w:val="decimal"/>
      <w:lvlText w:val="%1."/>
      <w:lvlJc w:val="left"/>
      <w:pPr>
        <w:ind w:left="360" w:hanging="360"/>
      </w:pPr>
      <w:rPr>
        <w:rFonts w:hint="default"/>
      </w:rPr>
    </w:lvl>
    <w:lvl w:ilvl="1">
      <w:start w:val="4"/>
      <w:numFmt w:val="decimal"/>
      <w:lvlText w:val="%1.%2."/>
      <w:lvlJc w:val="left"/>
      <w:pPr>
        <w:ind w:left="792" w:hanging="432"/>
      </w:pPr>
      <w:rPr>
        <w:rFonts w:asciiTheme="majorHAnsi" w:hAnsiTheme="majorHAnsi" w:cstheme="majorHAnsi"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0F01A39"/>
    <w:multiLevelType w:val="multilevel"/>
    <w:tmpl w:val="D0B65F1C"/>
    <w:lvl w:ilvl="0">
      <w:start w:val="2"/>
      <w:numFmt w:val="decimal"/>
      <w:lvlText w:val="%1."/>
      <w:lvlJc w:val="left"/>
      <w:pPr>
        <w:ind w:left="360" w:hanging="360"/>
      </w:pPr>
      <w:rPr>
        <w:rFonts w:hint="default"/>
      </w:rPr>
    </w:lvl>
    <w:lvl w:ilvl="1">
      <w:start w:val="1"/>
      <w:numFmt w:val="decimal"/>
      <w:lvlText w:val="%1.%2."/>
      <w:lvlJc w:val="left"/>
      <w:pPr>
        <w:ind w:left="412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3B02408"/>
    <w:multiLevelType w:val="multilevel"/>
    <w:tmpl w:val="FCD8715A"/>
    <w:styleLink w:val="CurrentList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4A02DC0"/>
    <w:multiLevelType w:val="multilevel"/>
    <w:tmpl w:val="CF66209A"/>
    <w:styleLink w:val="CurrentList38"/>
    <w:lvl w:ilvl="0">
      <w:start w:val="3"/>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38FE20E3"/>
    <w:multiLevelType w:val="multilevel"/>
    <w:tmpl w:val="0409001F"/>
    <w:styleLink w:val="CurrentList2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AF16FA4"/>
    <w:multiLevelType w:val="multilevel"/>
    <w:tmpl w:val="B5120D5A"/>
    <w:styleLink w:val="CurrentList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DF7008D"/>
    <w:multiLevelType w:val="multilevel"/>
    <w:tmpl w:val="2F6A5C82"/>
    <w:styleLink w:val="CurrentList34"/>
    <w:lvl w:ilvl="0">
      <w:start w:val="1"/>
      <w:numFmt w:val="decimal"/>
      <w:lvlText w:val="%1."/>
      <w:lvlJc w:val="left"/>
      <w:pPr>
        <w:ind w:left="360" w:hanging="360"/>
      </w:pPr>
    </w:lvl>
    <w:lvl w:ilvl="1">
      <w:start w:val="1"/>
      <w:numFmt w:val="decimal"/>
      <w:lvlText w:val="%1.%2."/>
      <w:lvlJc w:val="left"/>
      <w:pPr>
        <w:ind w:left="792" w:hanging="432"/>
      </w:pPr>
      <w:rPr>
        <w:rFonts w:asciiTheme="majorHAnsi" w:hAnsiTheme="majorHAnsi" w:cstheme="majorHAns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F2F2A12"/>
    <w:multiLevelType w:val="multilevel"/>
    <w:tmpl w:val="CAC2F664"/>
    <w:styleLink w:val="CurrentList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F6A7FD1"/>
    <w:multiLevelType w:val="multilevel"/>
    <w:tmpl w:val="B5120D5A"/>
    <w:styleLink w:val="CurrentList13"/>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4" w15:restartNumberingAfterBreak="0">
    <w:nsid w:val="405F2F34"/>
    <w:multiLevelType w:val="multilevel"/>
    <w:tmpl w:val="65222828"/>
    <w:lvl w:ilvl="0">
      <w:start w:val="5"/>
      <w:numFmt w:val="decimal"/>
      <w:lvlText w:val="%1."/>
      <w:lvlJc w:val="left"/>
      <w:pPr>
        <w:ind w:left="720" w:hanging="360"/>
      </w:pPr>
      <w:rPr>
        <w:rFonts w:asciiTheme="majorHAnsi" w:hAnsiTheme="majorHAnsi" w:cstheme="majorHAnsi" w:hint="default"/>
      </w:rPr>
    </w:lvl>
    <w:lvl w:ilvl="1">
      <w:start w:val="1"/>
      <w:numFmt w:val="decimal"/>
      <w:lvlText w:val="%1.%2."/>
      <w:lvlJc w:val="left"/>
      <w:pPr>
        <w:ind w:left="1152" w:hanging="432"/>
      </w:pPr>
      <w:rPr>
        <w:rFonts w:asciiTheme="majorHAnsi" w:hAnsiTheme="majorHAnsi" w:cstheme="majorHAnsi" w:hint="default"/>
        <w:b w:val="0"/>
        <w:bCs w:val="0"/>
      </w:rPr>
    </w:lvl>
    <w:lvl w:ilvl="2">
      <w:start w:val="1"/>
      <w:numFmt w:val="decimal"/>
      <w:lvlText w:val="%1.%2.%3."/>
      <w:lvlJc w:val="left"/>
      <w:pPr>
        <w:ind w:left="1584" w:hanging="504"/>
      </w:pPr>
      <w:rPr>
        <w:rFonts w:hint="default"/>
        <w:b w:val="0"/>
        <w:bCs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4099707D"/>
    <w:multiLevelType w:val="multilevel"/>
    <w:tmpl w:val="0409001F"/>
    <w:styleLink w:val="CurrentList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2A03CE1"/>
    <w:multiLevelType w:val="multilevel"/>
    <w:tmpl w:val="B6462C72"/>
    <w:styleLink w:val="CurrentList32"/>
    <w:lvl w:ilvl="0">
      <w:start w:val="1"/>
      <w:numFmt w:val="decimal"/>
      <w:lvlText w:val="%1."/>
      <w:lvlJc w:val="left"/>
      <w:pPr>
        <w:ind w:left="360" w:hanging="360"/>
      </w:pPr>
    </w:lvl>
    <w:lvl w:ilvl="1">
      <w:start w:val="1"/>
      <w:numFmt w:val="decimal"/>
      <w:lvlText w:val="%1.%2."/>
      <w:lvlJc w:val="left"/>
      <w:pPr>
        <w:ind w:left="792" w:hanging="432"/>
      </w:pPr>
      <w:rPr>
        <w:rFonts w:asciiTheme="majorHAnsi" w:hAnsiTheme="majorHAnsi" w:cstheme="majorHAns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313637C"/>
    <w:multiLevelType w:val="multilevel"/>
    <w:tmpl w:val="09A0AD7A"/>
    <w:lvl w:ilvl="0">
      <w:start w:val="2"/>
      <w:numFmt w:val="decimal"/>
      <w:lvlText w:val="%1."/>
      <w:lvlJc w:val="left"/>
      <w:pPr>
        <w:ind w:left="360" w:hanging="360"/>
      </w:pPr>
      <w:rPr>
        <w:rFonts w:hint="default"/>
      </w:rPr>
    </w:lvl>
    <w:lvl w:ilvl="1">
      <w:start w:val="8"/>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6F02DB0"/>
    <w:multiLevelType w:val="multilevel"/>
    <w:tmpl w:val="FCD8715A"/>
    <w:styleLink w:val="CurrentList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8564026"/>
    <w:multiLevelType w:val="multilevel"/>
    <w:tmpl w:val="B5120D5A"/>
    <w:styleLink w:val="CurrentList12"/>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0" w15:restartNumberingAfterBreak="0">
    <w:nsid w:val="489247D8"/>
    <w:multiLevelType w:val="multilevel"/>
    <w:tmpl w:val="BB9A7218"/>
    <w:lvl w:ilvl="0">
      <w:start w:val="3"/>
      <w:numFmt w:val="decimal"/>
      <w:lvlText w:val="%1."/>
      <w:lvlJc w:val="left"/>
      <w:pPr>
        <w:ind w:left="360" w:hanging="360"/>
      </w:pPr>
      <w:rPr>
        <w:rFonts w:hint="default"/>
      </w:rPr>
    </w:lvl>
    <w:lvl w:ilvl="1">
      <w:start w:val="3"/>
      <w:numFmt w:val="decimal"/>
      <w:lvlText w:val="%1.%2."/>
      <w:lvlJc w:val="left"/>
      <w:pPr>
        <w:ind w:left="792" w:hanging="432"/>
      </w:pPr>
      <w:rPr>
        <w:rFonts w:asciiTheme="majorHAnsi" w:hAnsiTheme="majorHAnsi" w:cstheme="majorHAnsi"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8D66BE6"/>
    <w:multiLevelType w:val="multilevel"/>
    <w:tmpl w:val="49FE1FC6"/>
    <w:lvl w:ilvl="0">
      <w:start w:val="3"/>
      <w:numFmt w:val="decimal"/>
      <w:lvlText w:val="%1."/>
      <w:lvlJc w:val="left"/>
      <w:pPr>
        <w:ind w:left="360" w:hanging="360"/>
      </w:pPr>
      <w:rPr>
        <w:rFonts w:hint="default"/>
      </w:rPr>
    </w:lvl>
    <w:lvl w:ilvl="1">
      <w:start w:val="1"/>
      <w:numFmt w:val="decimal"/>
      <w:lvlText w:val="%1.%2."/>
      <w:lvlJc w:val="left"/>
      <w:pPr>
        <w:ind w:left="792" w:hanging="432"/>
      </w:pPr>
      <w:rPr>
        <w:rFonts w:asciiTheme="majorHAnsi" w:hAnsiTheme="majorHAnsi" w:cstheme="majorHAnsi"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95B71AF"/>
    <w:multiLevelType w:val="multilevel"/>
    <w:tmpl w:val="12F4773A"/>
    <w:lvl w:ilvl="0">
      <w:start w:val="3"/>
      <w:numFmt w:val="decimal"/>
      <w:lvlText w:val="%1."/>
      <w:lvlJc w:val="left"/>
      <w:pPr>
        <w:ind w:left="360" w:hanging="360"/>
      </w:pPr>
      <w:rPr>
        <w:rFonts w:hint="default"/>
      </w:rPr>
    </w:lvl>
    <w:lvl w:ilvl="1">
      <w:start w:val="4"/>
      <w:numFmt w:val="decimal"/>
      <w:lvlText w:val="%1.%2."/>
      <w:lvlJc w:val="left"/>
      <w:pPr>
        <w:ind w:left="792" w:hanging="432"/>
      </w:pPr>
      <w:rPr>
        <w:rFonts w:asciiTheme="majorHAnsi" w:hAnsiTheme="majorHAnsi" w:cstheme="majorHAnsi"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9A87113"/>
    <w:multiLevelType w:val="multilevel"/>
    <w:tmpl w:val="A28A20E4"/>
    <w:lvl w:ilvl="0">
      <w:start w:val="2"/>
      <w:numFmt w:val="decimal"/>
      <w:lvlText w:val="%1."/>
      <w:lvlJc w:val="left"/>
      <w:pPr>
        <w:ind w:left="360" w:hanging="360"/>
      </w:pPr>
      <w:rPr>
        <w:rFonts w:hint="default"/>
      </w:rPr>
    </w:lvl>
    <w:lvl w:ilvl="1">
      <w:start w:val="10"/>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9B31194"/>
    <w:multiLevelType w:val="multilevel"/>
    <w:tmpl w:val="0409001F"/>
    <w:styleLink w:val="CurrentList2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9F20E24"/>
    <w:multiLevelType w:val="multilevel"/>
    <w:tmpl w:val="55A04C0A"/>
    <w:styleLink w:val="CurrentList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6" w15:restartNumberingAfterBreak="0">
    <w:nsid w:val="4AD33F71"/>
    <w:multiLevelType w:val="multilevel"/>
    <w:tmpl w:val="7FCE758C"/>
    <w:styleLink w:val="CurrentList33"/>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CB34242"/>
    <w:multiLevelType w:val="multilevel"/>
    <w:tmpl w:val="BD888E68"/>
    <w:styleLink w:val="CurrentList7"/>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03A0E22"/>
    <w:multiLevelType w:val="multilevel"/>
    <w:tmpl w:val="78608D0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4E21BCD"/>
    <w:multiLevelType w:val="multilevel"/>
    <w:tmpl w:val="B1DA86F4"/>
    <w:styleLink w:val="CurrentList26"/>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573C6859"/>
    <w:multiLevelType w:val="multilevel"/>
    <w:tmpl w:val="5FA6DC90"/>
    <w:styleLink w:val="CurrentList1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58E920A4"/>
    <w:multiLevelType w:val="multilevel"/>
    <w:tmpl w:val="28FE1AB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59FD075D"/>
    <w:multiLevelType w:val="multilevel"/>
    <w:tmpl w:val="AE00B14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5A28763F"/>
    <w:multiLevelType w:val="multilevel"/>
    <w:tmpl w:val="A2587476"/>
    <w:styleLink w:val="CurrentList23"/>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5E9709B6"/>
    <w:multiLevelType w:val="multilevel"/>
    <w:tmpl w:val="55A04C0A"/>
    <w:styleLink w:val="CurrentList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5" w15:restartNumberingAfterBreak="0">
    <w:nsid w:val="5F9E783E"/>
    <w:multiLevelType w:val="multilevel"/>
    <w:tmpl w:val="0409001F"/>
    <w:styleLink w:val="CurrentList1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0352126"/>
    <w:multiLevelType w:val="hybridMultilevel"/>
    <w:tmpl w:val="CF66209A"/>
    <w:lvl w:ilvl="0" w:tplc="E09666F0">
      <w:start w:val="3"/>
      <w:numFmt w:val="decimal"/>
      <w:lvlText w:val="%1."/>
      <w:lvlJc w:val="left"/>
      <w:pPr>
        <w:ind w:left="72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64C0750D"/>
    <w:multiLevelType w:val="multilevel"/>
    <w:tmpl w:val="32E6F8DC"/>
    <w:styleLink w:val="CurrentList31"/>
    <w:lvl w:ilvl="0">
      <w:start w:val="1"/>
      <w:numFmt w:val="decimal"/>
      <w:lvlText w:val="%1."/>
      <w:lvlJc w:val="left"/>
      <w:pPr>
        <w:ind w:left="360" w:hanging="360"/>
      </w:pPr>
    </w:lvl>
    <w:lvl w:ilvl="1">
      <w:start w:val="1"/>
      <w:numFmt w:val="decimal"/>
      <w:lvlText w:val="%1.%2."/>
      <w:lvlJc w:val="left"/>
      <w:pPr>
        <w:ind w:left="792" w:hanging="432"/>
      </w:pPr>
      <w:rPr>
        <w:rFonts w:asciiTheme="majorHAnsi" w:hAnsiTheme="majorHAnsi" w:cstheme="majorHAns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6AA4475"/>
    <w:multiLevelType w:val="multilevel"/>
    <w:tmpl w:val="0409001F"/>
    <w:styleLink w:val="CurrentList2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9426332"/>
    <w:multiLevelType w:val="multilevel"/>
    <w:tmpl w:val="4EBCDB4E"/>
    <w:styleLink w:val="CurrentList6"/>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6DB16C4E"/>
    <w:multiLevelType w:val="multilevel"/>
    <w:tmpl w:val="5E88F6EA"/>
    <w:lvl w:ilvl="0">
      <w:start w:val="4"/>
      <w:numFmt w:val="decimal"/>
      <w:lvlText w:val="%1."/>
      <w:lvlJc w:val="left"/>
      <w:pPr>
        <w:ind w:left="360" w:hanging="360"/>
      </w:pPr>
      <w:rPr>
        <w:rFonts w:hint="default"/>
      </w:rPr>
    </w:lvl>
    <w:lvl w:ilvl="1">
      <w:start w:val="4"/>
      <w:numFmt w:val="decimal"/>
      <w:lvlText w:val="%1.%2."/>
      <w:lvlJc w:val="left"/>
      <w:pPr>
        <w:ind w:left="792" w:hanging="432"/>
      </w:pPr>
      <w:rPr>
        <w:rFonts w:asciiTheme="majorHAnsi" w:hAnsiTheme="majorHAnsi" w:cstheme="majorHAnsi"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76A01AC"/>
    <w:multiLevelType w:val="multilevel"/>
    <w:tmpl w:val="A2587476"/>
    <w:styleLink w:val="CurrentList2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79383419"/>
    <w:multiLevelType w:val="multilevel"/>
    <w:tmpl w:val="F0D245B4"/>
    <w:styleLink w:val="CurrentList27"/>
    <w:lvl w:ilvl="0">
      <w:start w:val="2"/>
      <w:numFmt w:val="decimal"/>
      <w:lvlText w:val="%1."/>
      <w:lvlJc w:val="left"/>
      <w:pPr>
        <w:ind w:left="720" w:hanging="360"/>
      </w:pPr>
      <w:rPr>
        <w:rFonts w:hint="default"/>
      </w:rPr>
    </w:lvl>
    <w:lvl w:ilvl="1">
      <w:start w:val="8"/>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3" w15:restartNumberingAfterBreak="0">
    <w:nsid w:val="79AA49A0"/>
    <w:multiLevelType w:val="multilevel"/>
    <w:tmpl w:val="FCC0F394"/>
    <w:styleLink w:val="CurrentList36"/>
    <w:lvl w:ilvl="0">
      <w:start w:val="4"/>
      <w:numFmt w:val="decimal"/>
      <w:lvlText w:val="%1."/>
      <w:lvlJc w:val="left"/>
      <w:pPr>
        <w:ind w:left="1080" w:hanging="360"/>
      </w:pPr>
      <w:rPr>
        <w:rFonts w:hint="default"/>
      </w:rPr>
    </w:lvl>
    <w:lvl w:ilvl="1">
      <w:start w:val="1"/>
      <w:numFmt w:val="decimal"/>
      <w:lvlText w:val="%2."/>
      <w:lvlJc w:val="left"/>
      <w:pPr>
        <w:tabs>
          <w:tab w:val="num" w:pos="1440"/>
        </w:tabs>
        <w:ind w:left="1440" w:hanging="360"/>
      </w:pPr>
      <w:rPr>
        <w:rFonts w:asciiTheme="majorHAnsi" w:hAnsiTheme="majorHAnsi" w:cstheme="majorHAnsi"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4" w15:restartNumberingAfterBreak="0">
    <w:nsid w:val="7F647529"/>
    <w:multiLevelType w:val="multilevel"/>
    <w:tmpl w:val="3F90DCC4"/>
    <w:styleLink w:val="CurrentList3"/>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num w:numId="1">
    <w:abstractNumId w:val="42"/>
  </w:num>
  <w:num w:numId="2">
    <w:abstractNumId w:val="35"/>
  </w:num>
  <w:num w:numId="3">
    <w:abstractNumId w:val="38"/>
  </w:num>
  <w:num w:numId="4">
    <w:abstractNumId w:val="44"/>
  </w:num>
  <w:num w:numId="5">
    <w:abstractNumId w:val="54"/>
  </w:num>
  <w:num w:numId="6">
    <w:abstractNumId w:val="17"/>
  </w:num>
  <w:num w:numId="7">
    <w:abstractNumId w:val="28"/>
  </w:num>
  <w:num w:numId="8">
    <w:abstractNumId w:val="49"/>
  </w:num>
  <w:num w:numId="9">
    <w:abstractNumId w:val="37"/>
  </w:num>
  <w:num w:numId="10">
    <w:abstractNumId w:val="6"/>
  </w:num>
  <w:num w:numId="11">
    <w:abstractNumId w:val="22"/>
  </w:num>
  <w:num w:numId="12">
    <w:abstractNumId w:val="20"/>
  </w:num>
  <w:num w:numId="13">
    <w:abstractNumId w:val="11"/>
  </w:num>
  <w:num w:numId="14">
    <w:abstractNumId w:val="29"/>
  </w:num>
  <w:num w:numId="15">
    <w:abstractNumId w:val="23"/>
  </w:num>
  <w:num w:numId="16">
    <w:abstractNumId w:val="3"/>
  </w:num>
  <w:num w:numId="17">
    <w:abstractNumId w:val="46"/>
  </w:num>
  <w:num w:numId="18">
    <w:abstractNumId w:val="9"/>
  </w:num>
  <w:num w:numId="19">
    <w:abstractNumId w:val="40"/>
  </w:num>
  <w:num w:numId="20">
    <w:abstractNumId w:val="8"/>
  </w:num>
  <w:num w:numId="21">
    <w:abstractNumId w:val="1"/>
  </w:num>
  <w:num w:numId="22">
    <w:abstractNumId w:val="45"/>
  </w:num>
  <w:num w:numId="23">
    <w:abstractNumId w:val="0"/>
  </w:num>
  <w:num w:numId="24">
    <w:abstractNumId w:val="16"/>
  </w:num>
  <w:num w:numId="25">
    <w:abstractNumId w:val="25"/>
  </w:num>
  <w:num w:numId="26">
    <w:abstractNumId w:val="13"/>
  </w:num>
  <w:num w:numId="27">
    <w:abstractNumId w:val="51"/>
  </w:num>
  <w:num w:numId="28">
    <w:abstractNumId w:val="43"/>
  </w:num>
  <w:num w:numId="29">
    <w:abstractNumId w:val="7"/>
  </w:num>
  <w:num w:numId="30">
    <w:abstractNumId w:val="4"/>
  </w:num>
  <w:num w:numId="31">
    <w:abstractNumId w:val="34"/>
  </w:num>
  <w:num w:numId="32">
    <w:abstractNumId w:val="39"/>
  </w:num>
  <w:num w:numId="33">
    <w:abstractNumId w:val="52"/>
  </w:num>
  <w:num w:numId="34">
    <w:abstractNumId w:val="27"/>
  </w:num>
  <w:num w:numId="35">
    <w:abstractNumId w:val="48"/>
  </w:num>
  <w:num w:numId="36">
    <w:abstractNumId w:val="33"/>
  </w:num>
  <w:num w:numId="37">
    <w:abstractNumId w:val="19"/>
  </w:num>
  <w:num w:numId="38">
    <w:abstractNumId w:val="10"/>
  </w:num>
  <w:num w:numId="39">
    <w:abstractNumId w:val="31"/>
  </w:num>
  <w:num w:numId="40">
    <w:abstractNumId w:val="47"/>
  </w:num>
  <w:num w:numId="41">
    <w:abstractNumId w:val="30"/>
  </w:num>
  <w:num w:numId="42">
    <w:abstractNumId w:val="26"/>
  </w:num>
  <w:num w:numId="43">
    <w:abstractNumId w:val="36"/>
  </w:num>
  <w:num w:numId="44">
    <w:abstractNumId w:val="32"/>
  </w:num>
  <w:num w:numId="45">
    <w:abstractNumId w:val="21"/>
  </w:num>
  <w:num w:numId="46">
    <w:abstractNumId w:val="41"/>
  </w:num>
  <w:num w:numId="47">
    <w:abstractNumId w:val="2"/>
  </w:num>
  <w:num w:numId="48">
    <w:abstractNumId w:val="53"/>
  </w:num>
  <w:num w:numId="49">
    <w:abstractNumId w:val="50"/>
  </w:num>
  <w:num w:numId="50">
    <w:abstractNumId w:val="14"/>
  </w:num>
  <w:num w:numId="51">
    <w:abstractNumId w:val="18"/>
  </w:num>
  <w:num w:numId="52">
    <w:abstractNumId w:val="15"/>
  </w:num>
  <w:num w:numId="53">
    <w:abstractNumId w:val="12"/>
  </w:num>
  <w:num w:numId="54">
    <w:abstractNumId w:val="24"/>
  </w:num>
  <w:num w:numId="55">
    <w:abstractNumId w:val="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hideSpellingErrors/>
  <w:hideGrammaticalErrors/>
  <w:proofState w:spelling="clean" w:grammar="clean"/>
  <w:trackRevisions/>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YyMTcyMrQwNTI1sjRR0lEKTi0uzszPAykwqwUA0ZhZ2iwAAAA="/>
  </w:docVars>
  <w:rsids>
    <w:rsidRoot w:val="006E4797"/>
    <w:rsid w:val="0006309C"/>
    <w:rsid w:val="00075600"/>
    <w:rsid w:val="00095452"/>
    <w:rsid w:val="000959DB"/>
    <w:rsid w:val="000B234B"/>
    <w:rsid w:val="00104E65"/>
    <w:rsid w:val="00120073"/>
    <w:rsid w:val="001409F1"/>
    <w:rsid w:val="00140BED"/>
    <w:rsid w:val="00140FE1"/>
    <w:rsid w:val="0014752C"/>
    <w:rsid w:val="00161413"/>
    <w:rsid w:val="00181316"/>
    <w:rsid w:val="001B7C01"/>
    <w:rsid w:val="001C25F0"/>
    <w:rsid w:val="001C5CD6"/>
    <w:rsid w:val="001D0387"/>
    <w:rsid w:val="002259B6"/>
    <w:rsid w:val="00226E4D"/>
    <w:rsid w:val="00252338"/>
    <w:rsid w:val="00256280"/>
    <w:rsid w:val="00265E33"/>
    <w:rsid w:val="00276CD4"/>
    <w:rsid w:val="002B4328"/>
    <w:rsid w:val="002B6A8A"/>
    <w:rsid w:val="002C3AD2"/>
    <w:rsid w:val="002E3D98"/>
    <w:rsid w:val="00300AC3"/>
    <w:rsid w:val="00332AFB"/>
    <w:rsid w:val="00334CCF"/>
    <w:rsid w:val="00351087"/>
    <w:rsid w:val="003609D5"/>
    <w:rsid w:val="00374726"/>
    <w:rsid w:val="00375CB7"/>
    <w:rsid w:val="003A4A73"/>
    <w:rsid w:val="003C7E2E"/>
    <w:rsid w:val="003D00C7"/>
    <w:rsid w:val="00407D61"/>
    <w:rsid w:val="00415D5A"/>
    <w:rsid w:val="004202BC"/>
    <w:rsid w:val="00444492"/>
    <w:rsid w:val="004836E0"/>
    <w:rsid w:val="005133C5"/>
    <w:rsid w:val="005333B2"/>
    <w:rsid w:val="005343DD"/>
    <w:rsid w:val="00544E2A"/>
    <w:rsid w:val="00551D82"/>
    <w:rsid w:val="00577553"/>
    <w:rsid w:val="00581706"/>
    <w:rsid w:val="00584E54"/>
    <w:rsid w:val="005967CE"/>
    <w:rsid w:val="005A6A2F"/>
    <w:rsid w:val="005C3B61"/>
    <w:rsid w:val="005C5191"/>
    <w:rsid w:val="005D04CB"/>
    <w:rsid w:val="005F5E4A"/>
    <w:rsid w:val="005F7A95"/>
    <w:rsid w:val="00607E61"/>
    <w:rsid w:val="0061466A"/>
    <w:rsid w:val="00622578"/>
    <w:rsid w:val="0062656D"/>
    <w:rsid w:val="0064131E"/>
    <w:rsid w:val="00650411"/>
    <w:rsid w:val="006C44D8"/>
    <w:rsid w:val="006E4797"/>
    <w:rsid w:val="006E5AE3"/>
    <w:rsid w:val="006E61DE"/>
    <w:rsid w:val="0070444F"/>
    <w:rsid w:val="0071621D"/>
    <w:rsid w:val="00722BF5"/>
    <w:rsid w:val="007639BA"/>
    <w:rsid w:val="007663DC"/>
    <w:rsid w:val="0077559F"/>
    <w:rsid w:val="007A3F0B"/>
    <w:rsid w:val="007C012D"/>
    <w:rsid w:val="007C3F07"/>
    <w:rsid w:val="007D4FE3"/>
    <w:rsid w:val="008060A2"/>
    <w:rsid w:val="008208D8"/>
    <w:rsid w:val="00825AE9"/>
    <w:rsid w:val="00831C31"/>
    <w:rsid w:val="008504C0"/>
    <w:rsid w:val="008640BA"/>
    <w:rsid w:val="00867942"/>
    <w:rsid w:val="00880CF4"/>
    <w:rsid w:val="0088217A"/>
    <w:rsid w:val="008C6065"/>
    <w:rsid w:val="008D0A44"/>
    <w:rsid w:val="008E310D"/>
    <w:rsid w:val="008F2B7E"/>
    <w:rsid w:val="00933EC0"/>
    <w:rsid w:val="009616C4"/>
    <w:rsid w:val="00962484"/>
    <w:rsid w:val="00970715"/>
    <w:rsid w:val="00980732"/>
    <w:rsid w:val="00985DF7"/>
    <w:rsid w:val="00986A88"/>
    <w:rsid w:val="009B152E"/>
    <w:rsid w:val="009D5006"/>
    <w:rsid w:val="009F1FC1"/>
    <w:rsid w:val="00A02127"/>
    <w:rsid w:val="00A16C6E"/>
    <w:rsid w:val="00A25F39"/>
    <w:rsid w:val="00A456D1"/>
    <w:rsid w:val="00A465B8"/>
    <w:rsid w:val="00A53095"/>
    <w:rsid w:val="00A61F5E"/>
    <w:rsid w:val="00A95131"/>
    <w:rsid w:val="00A977AC"/>
    <w:rsid w:val="00AA3E96"/>
    <w:rsid w:val="00AB5A7F"/>
    <w:rsid w:val="00AD5A9E"/>
    <w:rsid w:val="00B02BAA"/>
    <w:rsid w:val="00B056D6"/>
    <w:rsid w:val="00B1240F"/>
    <w:rsid w:val="00B16045"/>
    <w:rsid w:val="00B21722"/>
    <w:rsid w:val="00B27D27"/>
    <w:rsid w:val="00B31D63"/>
    <w:rsid w:val="00B52684"/>
    <w:rsid w:val="00B57F4A"/>
    <w:rsid w:val="00B60310"/>
    <w:rsid w:val="00B61CD2"/>
    <w:rsid w:val="00B64732"/>
    <w:rsid w:val="00B72DB1"/>
    <w:rsid w:val="00BA0AD9"/>
    <w:rsid w:val="00BA0C89"/>
    <w:rsid w:val="00BA4C66"/>
    <w:rsid w:val="00BC50F2"/>
    <w:rsid w:val="00BD389A"/>
    <w:rsid w:val="00BE22A2"/>
    <w:rsid w:val="00BE35DF"/>
    <w:rsid w:val="00C04D4A"/>
    <w:rsid w:val="00C23C35"/>
    <w:rsid w:val="00C64E28"/>
    <w:rsid w:val="00C8060A"/>
    <w:rsid w:val="00C86398"/>
    <w:rsid w:val="00C902F1"/>
    <w:rsid w:val="00C964BC"/>
    <w:rsid w:val="00C96900"/>
    <w:rsid w:val="00CC2249"/>
    <w:rsid w:val="00CE7B2C"/>
    <w:rsid w:val="00D00663"/>
    <w:rsid w:val="00D70E47"/>
    <w:rsid w:val="00D854FF"/>
    <w:rsid w:val="00D90948"/>
    <w:rsid w:val="00D94004"/>
    <w:rsid w:val="00DA0C13"/>
    <w:rsid w:val="00DA5718"/>
    <w:rsid w:val="00DC03EE"/>
    <w:rsid w:val="00DC4749"/>
    <w:rsid w:val="00DC4C0A"/>
    <w:rsid w:val="00DD1F74"/>
    <w:rsid w:val="00E12838"/>
    <w:rsid w:val="00E22FCA"/>
    <w:rsid w:val="00E41E46"/>
    <w:rsid w:val="00E43176"/>
    <w:rsid w:val="00E50D07"/>
    <w:rsid w:val="00E55CC7"/>
    <w:rsid w:val="00E80008"/>
    <w:rsid w:val="00E9434E"/>
    <w:rsid w:val="00EA1853"/>
    <w:rsid w:val="00EB11D0"/>
    <w:rsid w:val="00EB1E68"/>
    <w:rsid w:val="00EB5EB5"/>
    <w:rsid w:val="00EC253D"/>
    <w:rsid w:val="00F1508D"/>
    <w:rsid w:val="00F203B1"/>
    <w:rsid w:val="00F30748"/>
    <w:rsid w:val="00F81367"/>
    <w:rsid w:val="00F820F2"/>
    <w:rsid w:val="00FC5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NormalWeb">
    <w:name w:val="Normal (Web)"/>
    <w:basedOn w:val="Normal"/>
    <w:uiPriority w:val="99"/>
    <w:unhideWhenUsed/>
    <w:rsid w:val="00577553"/>
    <w:pPr>
      <w:widowControl/>
      <w:spacing w:before="100" w:beforeAutospacing="1" w:after="100" w:afterAutospacing="1"/>
      <w:jc w:val="left"/>
    </w:pPr>
    <w:rPr>
      <w:rFonts w:ascii="Times New Roman" w:eastAsia="Times New Roman" w:hAnsi="Times New Roman" w:cs="Times New Roman"/>
    </w:rPr>
  </w:style>
  <w:style w:type="character" w:customStyle="1" w:styleId="apple-tab-span">
    <w:name w:val="apple-tab-span"/>
    <w:basedOn w:val="DefaultParagraphFont"/>
    <w:rsid w:val="00577553"/>
  </w:style>
  <w:style w:type="character" w:styleId="FollowedHyperlink">
    <w:name w:val="FollowedHyperlink"/>
    <w:basedOn w:val="DefaultParagraphFont"/>
    <w:uiPriority w:val="99"/>
    <w:semiHidden/>
    <w:unhideWhenUsed/>
    <w:rsid w:val="00577553"/>
    <w:rPr>
      <w:color w:val="800080" w:themeColor="followedHyperlink"/>
      <w:u w:val="single"/>
    </w:rPr>
  </w:style>
  <w:style w:type="paragraph" w:styleId="ListParagraph">
    <w:name w:val="List Paragraph"/>
    <w:basedOn w:val="Normal"/>
    <w:uiPriority w:val="34"/>
    <w:qFormat/>
    <w:rsid w:val="00B52684"/>
    <w:pPr>
      <w:ind w:left="720"/>
      <w:contextualSpacing/>
    </w:pPr>
  </w:style>
  <w:style w:type="paragraph" w:styleId="Footer">
    <w:name w:val="footer"/>
    <w:basedOn w:val="Normal"/>
    <w:link w:val="FooterChar"/>
    <w:uiPriority w:val="99"/>
    <w:unhideWhenUsed/>
    <w:rsid w:val="00AD5A9E"/>
    <w:pPr>
      <w:tabs>
        <w:tab w:val="center" w:pos="4680"/>
        <w:tab w:val="right" w:pos="9360"/>
      </w:tabs>
    </w:pPr>
  </w:style>
  <w:style w:type="character" w:customStyle="1" w:styleId="FooterChar">
    <w:name w:val="Footer Char"/>
    <w:basedOn w:val="DefaultParagraphFont"/>
    <w:link w:val="Footer"/>
    <w:uiPriority w:val="99"/>
    <w:rsid w:val="00AD5A9E"/>
  </w:style>
  <w:style w:type="numbering" w:customStyle="1" w:styleId="CurrentList1">
    <w:name w:val="Current List1"/>
    <w:uiPriority w:val="99"/>
    <w:rsid w:val="00BC50F2"/>
    <w:pPr>
      <w:numPr>
        <w:numId w:val="2"/>
      </w:numPr>
    </w:pPr>
  </w:style>
  <w:style w:type="numbering" w:customStyle="1" w:styleId="CurrentList2">
    <w:name w:val="Current List2"/>
    <w:uiPriority w:val="99"/>
    <w:rsid w:val="00BC50F2"/>
    <w:pPr>
      <w:numPr>
        <w:numId w:val="4"/>
      </w:numPr>
    </w:pPr>
  </w:style>
  <w:style w:type="numbering" w:customStyle="1" w:styleId="CurrentList3">
    <w:name w:val="Current List3"/>
    <w:uiPriority w:val="99"/>
    <w:rsid w:val="00BC50F2"/>
    <w:pPr>
      <w:numPr>
        <w:numId w:val="5"/>
      </w:numPr>
    </w:pPr>
  </w:style>
  <w:style w:type="numbering" w:customStyle="1" w:styleId="CurrentList4">
    <w:name w:val="Current List4"/>
    <w:uiPriority w:val="99"/>
    <w:rsid w:val="00BC50F2"/>
    <w:pPr>
      <w:numPr>
        <w:numId w:val="6"/>
      </w:numPr>
    </w:pPr>
  </w:style>
  <w:style w:type="numbering" w:customStyle="1" w:styleId="CurrentList5">
    <w:name w:val="Current List5"/>
    <w:uiPriority w:val="99"/>
    <w:rsid w:val="001D0387"/>
    <w:pPr>
      <w:numPr>
        <w:numId w:val="7"/>
      </w:numPr>
    </w:pPr>
  </w:style>
  <w:style w:type="numbering" w:customStyle="1" w:styleId="CurrentList6">
    <w:name w:val="Current List6"/>
    <w:uiPriority w:val="99"/>
    <w:rsid w:val="001D0387"/>
    <w:pPr>
      <w:numPr>
        <w:numId w:val="8"/>
      </w:numPr>
    </w:pPr>
  </w:style>
  <w:style w:type="numbering" w:customStyle="1" w:styleId="CurrentList7">
    <w:name w:val="Current List7"/>
    <w:uiPriority w:val="99"/>
    <w:rsid w:val="001D0387"/>
    <w:pPr>
      <w:numPr>
        <w:numId w:val="9"/>
      </w:numPr>
    </w:pPr>
  </w:style>
  <w:style w:type="numbering" w:customStyle="1" w:styleId="CurrentList8">
    <w:name w:val="Current List8"/>
    <w:uiPriority w:val="99"/>
    <w:rsid w:val="001D0387"/>
    <w:pPr>
      <w:numPr>
        <w:numId w:val="10"/>
      </w:numPr>
    </w:pPr>
  </w:style>
  <w:style w:type="numbering" w:customStyle="1" w:styleId="CurrentList9">
    <w:name w:val="Current List9"/>
    <w:uiPriority w:val="99"/>
    <w:rsid w:val="001D0387"/>
    <w:pPr>
      <w:numPr>
        <w:numId w:val="11"/>
      </w:numPr>
    </w:pPr>
  </w:style>
  <w:style w:type="numbering" w:customStyle="1" w:styleId="CurrentList10">
    <w:name w:val="Current List10"/>
    <w:uiPriority w:val="99"/>
    <w:rsid w:val="001D0387"/>
    <w:pPr>
      <w:numPr>
        <w:numId w:val="12"/>
      </w:numPr>
    </w:pPr>
  </w:style>
  <w:style w:type="numbering" w:customStyle="1" w:styleId="CurrentList11">
    <w:name w:val="Current List11"/>
    <w:uiPriority w:val="99"/>
    <w:rsid w:val="001D0387"/>
    <w:pPr>
      <w:numPr>
        <w:numId w:val="13"/>
      </w:numPr>
    </w:pPr>
  </w:style>
  <w:style w:type="numbering" w:customStyle="1" w:styleId="CurrentList12">
    <w:name w:val="Current List12"/>
    <w:uiPriority w:val="99"/>
    <w:rsid w:val="001D0387"/>
    <w:pPr>
      <w:numPr>
        <w:numId w:val="14"/>
      </w:numPr>
    </w:pPr>
  </w:style>
  <w:style w:type="numbering" w:customStyle="1" w:styleId="CurrentList13">
    <w:name w:val="Current List13"/>
    <w:uiPriority w:val="99"/>
    <w:rsid w:val="001D0387"/>
    <w:pPr>
      <w:numPr>
        <w:numId w:val="15"/>
      </w:numPr>
    </w:pPr>
  </w:style>
  <w:style w:type="numbering" w:customStyle="1" w:styleId="CurrentList14">
    <w:name w:val="Current List14"/>
    <w:uiPriority w:val="99"/>
    <w:rsid w:val="00B57F4A"/>
    <w:pPr>
      <w:numPr>
        <w:numId w:val="16"/>
      </w:numPr>
    </w:pPr>
  </w:style>
  <w:style w:type="character" w:customStyle="1" w:styleId="Heading1Char">
    <w:name w:val="Heading 1 Char"/>
    <w:basedOn w:val="DefaultParagraphFont"/>
    <w:link w:val="Heading1"/>
    <w:uiPriority w:val="9"/>
    <w:rsid w:val="00B57F4A"/>
    <w:rPr>
      <w:b/>
      <w:sz w:val="28"/>
      <w:szCs w:val="28"/>
    </w:rPr>
  </w:style>
  <w:style w:type="numbering" w:customStyle="1" w:styleId="CurrentList15">
    <w:name w:val="Current List15"/>
    <w:uiPriority w:val="99"/>
    <w:rsid w:val="00B57F4A"/>
    <w:pPr>
      <w:numPr>
        <w:numId w:val="18"/>
      </w:numPr>
    </w:pPr>
  </w:style>
  <w:style w:type="numbering" w:customStyle="1" w:styleId="CurrentList16">
    <w:name w:val="Current List16"/>
    <w:uiPriority w:val="99"/>
    <w:rsid w:val="00DD1F74"/>
    <w:pPr>
      <w:numPr>
        <w:numId w:val="19"/>
      </w:numPr>
    </w:pPr>
  </w:style>
  <w:style w:type="numbering" w:customStyle="1" w:styleId="CurrentList17">
    <w:name w:val="Current List17"/>
    <w:uiPriority w:val="99"/>
    <w:rsid w:val="00DD1F74"/>
    <w:pPr>
      <w:numPr>
        <w:numId w:val="20"/>
      </w:numPr>
    </w:pPr>
  </w:style>
  <w:style w:type="numbering" w:customStyle="1" w:styleId="CurrentList18">
    <w:name w:val="Current List18"/>
    <w:uiPriority w:val="99"/>
    <w:rsid w:val="00722BF5"/>
    <w:pPr>
      <w:numPr>
        <w:numId w:val="22"/>
      </w:numPr>
    </w:pPr>
  </w:style>
  <w:style w:type="numbering" w:customStyle="1" w:styleId="CurrentList19">
    <w:name w:val="Current List19"/>
    <w:uiPriority w:val="99"/>
    <w:rsid w:val="00722BF5"/>
    <w:pPr>
      <w:numPr>
        <w:numId w:val="23"/>
      </w:numPr>
    </w:pPr>
  </w:style>
  <w:style w:type="numbering" w:customStyle="1" w:styleId="CurrentList20">
    <w:name w:val="Current List20"/>
    <w:uiPriority w:val="99"/>
    <w:rsid w:val="00722BF5"/>
    <w:pPr>
      <w:numPr>
        <w:numId w:val="25"/>
      </w:numPr>
    </w:pPr>
  </w:style>
  <w:style w:type="numbering" w:customStyle="1" w:styleId="CurrentList21">
    <w:name w:val="Current List21"/>
    <w:uiPriority w:val="99"/>
    <w:rsid w:val="00722BF5"/>
    <w:pPr>
      <w:numPr>
        <w:numId w:val="26"/>
      </w:numPr>
    </w:pPr>
  </w:style>
  <w:style w:type="numbering" w:customStyle="1" w:styleId="CurrentList22">
    <w:name w:val="Current List22"/>
    <w:uiPriority w:val="99"/>
    <w:rsid w:val="00722BF5"/>
    <w:pPr>
      <w:numPr>
        <w:numId w:val="27"/>
      </w:numPr>
    </w:pPr>
  </w:style>
  <w:style w:type="numbering" w:customStyle="1" w:styleId="CurrentList23">
    <w:name w:val="Current List23"/>
    <w:uiPriority w:val="99"/>
    <w:rsid w:val="00722BF5"/>
    <w:pPr>
      <w:numPr>
        <w:numId w:val="28"/>
      </w:numPr>
    </w:pPr>
  </w:style>
  <w:style w:type="numbering" w:customStyle="1" w:styleId="CurrentList24">
    <w:name w:val="Current List24"/>
    <w:uiPriority w:val="99"/>
    <w:rsid w:val="00722BF5"/>
    <w:pPr>
      <w:numPr>
        <w:numId w:val="29"/>
      </w:numPr>
    </w:pPr>
  </w:style>
  <w:style w:type="numbering" w:customStyle="1" w:styleId="CurrentList25">
    <w:name w:val="Current List25"/>
    <w:uiPriority w:val="99"/>
    <w:rsid w:val="00722BF5"/>
    <w:pPr>
      <w:numPr>
        <w:numId w:val="31"/>
      </w:numPr>
    </w:pPr>
  </w:style>
  <w:style w:type="numbering" w:customStyle="1" w:styleId="CurrentList26">
    <w:name w:val="Current List26"/>
    <w:uiPriority w:val="99"/>
    <w:rsid w:val="00722BF5"/>
    <w:pPr>
      <w:numPr>
        <w:numId w:val="32"/>
      </w:numPr>
    </w:pPr>
  </w:style>
  <w:style w:type="numbering" w:customStyle="1" w:styleId="CurrentList27">
    <w:name w:val="Current List27"/>
    <w:uiPriority w:val="99"/>
    <w:rsid w:val="00722BF5"/>
    <w:pPr>
      <w:numPr>
        <w:numId w:val="33"/>
      </w:numPr>
    </w:pPr>
  </w:style>
  <w:style w:type="numbering" w:customStyle="1" w:styleId="CurrentList28">
    <w:name w:val="Current List28"/>
    <w:uiPriority w:val="99"/>
    <w:rsid w:val="00722BF5"/>
    <w:pPr>
      <w:numPr>
        <w:numId w:val="35"/>
      </w:numPr>
    </w:pPr>
  </w:style>
  <w:style w:type="numbering" w:customStyle="1" w:styleId="CurrentList29">
    <w:name w:val="Current List29"/>
    <w:uiPriority w:val="99"/>
    <w:rsid w:val="00722BF5"/>
    <w:pPr>
      <w:numPr>
        <w:numId w:val="37"/>
      </w:numPr>
    </w:pPr>
  </w:style>
  <w:style w:type="numbering" w:customStyle="1" w:styleId="CurrentList30">
    <w:name w:val="Current List30"/>
    <w:uiPriority w:val="99"/>
    <w:rsid w:val="00722BF5"/>
    <w:pPr>
      <w:numPr>
        <w:numId w:val="38"/>
      </w:numPr>
    </w:pPr>
  </w:style>
  <w:style w:type="numbering" w:customStyle="1" w:styleId="CurrentList31">
    <w:name w:val="Current List31"/>
    <w:uiPriority w:val="99"/>
    <w:rsid w:val="00722BF5"/>
    <w:pPr>
      <w:numPr>
        <w:numId w:val="40"/>
      </w:numPr>
    </w:pPr>
  </w:style>
  <w:style w:type="numbering" w:customStyle="1" w:styleId="CurrentList32">
    <w:name w:val="Current List32"/>
    <w:uiPriority w:val="99"/>
    <w:rsid w:val="00722BF5"/>
    <w:pPr>
      <w:numPr>
        <w:numId w:val="42"/>
      </w:numPr>
    </w:pPr>
  </w:style>
  <w:style w:type="numbering" w:customStyle="1" w:styleId="CurrentList33">
    <w:name w:val="Current List33"/>
    <w:uiPriority w:val="99"/>
    <w:rsid w:val="00722BF5"/>
    <w:pPr>
      <w:numPr>
        <w:numId w:val="43"/>
      </w:numPr>
    </w:pPr>
  </w:style>
  <w:style w:type="numbering" w:customStyle="1" w:styleId="CurrentList34">
    <w:name w:val="Current List34"/>
    <w:uiPriority w:val="99"/>
    <w:rsid w:val="00722BF5"/>
    <w:pPr>
      <w:numPr>
        <w:numId w:val="45"/>
      </w:numPr>
    </w:pPr>
  </w:style>
  <w:style w:type="numbering" w:customStyle="1" w:styleId="CurrentList35">
    <w:name w:val="Current List35"/>
    <w:uiPriority w:val="99"/>
    <w:rsid w:val="0088217A"/>
    <w:pPr>
      <w:numPr>
        <w:numId w:val="47"/>
      </w:numPr>
    </w:pPr>
  </w:style>
  <w:style w:type="numbering" w:customStyle="1" w:styleId="CurrentList36">
    <w:name w:val="Current List36"/>
    <w:uiPriority w:val="99"/>
    <w:rsid w:val="0088217A"/>
    <w:pPr>
      <w:numPr>
        <w:numId w:val="48"/>
      </w:numPr>
    </w:pPr>
  </w:style>
  <w:style w:type="numbering" w:customStyle="1" w:styleId="CurrentList37">
    <w:name w:val="Current List37"/>
    <w:uiPriority w:val="99"/>
    <w:rsid w:val="0088217A"/>
    <w:pPr>
      <w:numPr>
        <w:numId w:val="50"/>
      </w:numPr>
    </w:pPr>
  </w:style>
  <w:style w:type="numbering" w:customStyle="1" w:styleId="CurrentList38">
    <w:name w:val="Current List38"/>
    <w:uiPriority w:val="99"/>
    <w:rsid w:val="00D00663"/>
    <w:pPr>
      <w:numPr>
        <w:numId w:val="51"/>
      </w:numPr>
    </w:pPr>
  </w:style>
  <w:style w:type="numbering" w:customStyle="1" w:styleId="CurrentList39">
    <w:name w:val="Current List39"/>
    <w:uiPriority w:val="99"/>
    <w:rsid w:val="00D00663"/>
    <w:pPr>
      <w:numPr>
        <w:numId w:val="52"/>
      </w:numPr>
    </w:pPr>
  </w:style>
  <w:style w:type="numbering" w:customStyle="1" w:styleId="CurrentList40">
    <w:name w:val="Current List40"/>
    <w:uiPriority w:val="99"/>
    <w:rsid w:val="00D00663"/>
    <w:pPr>
      <w:numPr>
        <w:numId w:val="53"/>
      </w:numPr>
    </w:pPr>
  </w:style>
  <w:style w:type="numbering" w:customStyle="1" w:styleId="CurrentList41">
    <w:name w:val="Current List41"/>
    <w:uiPriority w:val="99"/>
    <w:rsid w:val="00D00663"/>
    <w:pPr>
      <w:numPr>
        <w:numId w:val="55"/>
      </w:numPr>
    </w:pPr>
  </w:style>
  <w:style w:type="character" w:styleId="LineNumber">
    <w:name w:val="line number"/>
    <w:basedOn w:val="DefaultParagraphFont"/>
    <w:uiPriority w:val="99"/>
    <w:semiHidden/>
    <w:unhideWhenUsed/>
    <w:rsid w:val="00265E33"/>
  </w:style>
  <w:style w:type="paragraph" w:styleId="Revision">
    <w:name w:val="Revision"/>
    <w:hidden/>
    <w:uiPriority w:val="99"/>
    <w:semiHidden/>
    <w:rsid w:val="003609D5"/>
    <w:pPr>
      <w:widowControl/>
      <w:jc w:val="left"/>
    </w:pPr>
  </w:style>
  <w:style w:type="character" w:styleId="CommentReference">
    <w:name w:val="annotation reference"/>
    <w:basedOn w:val="DefaultParagraphFont"/>
    <w:uiPriority w:val="99"/>
    <w:semiHidden/>
    <w:unhideWhenUsed/>
    <w:rsid w:val="00A456D1"/>
    <w:rPr>
      <w:sz w:val="16"/>
      <w:szCs w:val="16"/>
    </w:rPr>
  </w:style>
  <w:style w:type="paragraph" w:styleId="CommentText">
    <w:name w:val="annotation text"/>
    <w:basedOn w:val="Normal"/>
    <w:link w:val="CommentTextChar"/>
    <w:uiPriority w:val="99"/>
    <w:unhideWhenUsed/>
    <w:rsid w:val="00A456D1"/>
    <w:rPr>
      <w:sz w:val="20"/>
      <w:szCs w:val="20"/>
    </w:rPr>
  </w:style>
  <w:style w:type="character" w:customStyle="1" w:styleId="CommentTextChar">
    <w:name w:val="Comment Text Char"/>
    <w:basedOn w:val="DefaultParagraphFont"/>
    <w:link w:val="CommentText"/>
    <w:uiPriority w:val="99"/>
    <w:rsid w:val="00A456D1"/>
    <w:rPr>
      <w:sz w:val="20"/>
      <w:szCs w:val="20"/>
    </w:rPr>
  </w:style>
  <w:style w:type="paragraph" w:styleId="CommentSubject">
    <w:name w:val="annotation subject"/>
    <w:basedOn w:val="CommentText"/>
    <w:next w:val="CommentText"/>
    <w:link w:val="CommentSubjectChar"/>
    <w:uiPriority w:val="99"/>
    <w:semiHidden/>
    <w:unhideWhenUsed/>
    <w:rsid w:val="00A456D1"/>
    <w:rPr>
      <w:b/>
      <w:bCs/>
    </w:rPr>
  </w:style>
  <w:style w:type="character" w:customStyle="1" w:styleId="CommentSubjectChar">
    <w:name w:val="Comment Subject Char"/>
    <w:basedOn w:val="CommentTextChar"/>
    <w:link w:val="CommentSubject"/>
    <w:uiPriority w:val="99"/>
    <w:semiHidden/>
    <w:rsid w:val="00A456D1"/>
    <w:rPr>
      <w:b/>
      <w:bCs/>
      <w:sz w:val="20"/>
      <w:szCs w:val="20"/>
    </w:rPr>
  </w:style>
  <w:style w:type="character" w:customStyle="1" w:styleId="UnresolvedMention2">
    <w:name w:val="Unresolved Mention2"/>
    <w:basedOn w:val="DefaultParagraphFont"/>
    <w:uiPriority w:val="99"/>
    <w:semiHidden/>
    <w:unhideWhenUsed/>
    <w:rsid w:val="005F7A95"/>
    <w:rPr>
      <w:color w:val="605E5C"/>
      <w:shd w:val="clear" w:color="auto" w:fill="E1DFDD"/>
    </w:rPr>
  </w:style>
  <w:style w:type="character" w:styleId="UnresolvedMention">
    <w:name w:val="Unresolved Mention"/>
    <w:basedOn w:val="DefaultParagraphFont"/>
    <w:uiPriority w:val="99"/>
    <w:semiHidden/>
    <w:unhideWhenUsed/>
    <w:rsid w:val="00BA0C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1743">
      <w:bodyDiv w:val="1"/>
      <w:marLeft w:val="0"/>
      <w:marRight w:val="0"/>
      <w:marTop w:val="0"/>
      <w:marBottom w:val="0"/>
      <w:divBdr>
        <w:top w:val="none" w:sz="0" w:space="0" w:color="auto"/>
        <w:left w:val="none" w:sz="0" w:space="0" w:color="auto"/>
        <w:bottom w:val="none" w:sz="0" w:space="0" w:color="auto"/>
        <w:right w:val="none" w:sz="0" w:space="0" w:color="auto"/>
      </w:divBdr>
    </w:div>
    <w:div w:id="100490244">
      <w:bodyDiv w:val="1"/>
      <w:marLeft w:val="0"/>
      <w:marRight w:val="0"/>
      <w:marTop w:val="0"/>
      <w:marBottom w:val="0"/>
      <w:divBdr>
        <w:top w:val="none" w:sz="0" w:space="0" w:color="auto"/>
        <w:left w:val="none" w:sz="0" w:space="0" w:color="auto"/>
        <w:bottom w:val="none" w:sz="0" w:space="0" w:color="auto"/>
        <w:right w:val="none" w:sz="0" w:space="0" w:color="auto"/>
      </w:divBdr>
    </w:div>
    <w:div w:id="103037663">
      <w:bodyDiv w:val="1"/>
      <w:marLeft w:val="0"/>
      <w:marRight w:val="0"/>
      <w:marTop w:val="0"/>
      <w:marBottom w:val="0"/>
      <w:divBdr>
        <w:top w:val="none" w:sz="0" w:space="0" w:color="auto"/>
        <w:left w:val="none" w:sz="0" w:space="0" w:color="auto"/>
        <w:bottom w:val="none" w:sz="0" w:space="0" w:color="auto"/>
        <w:right w:val="none" w:sz="0" w:space="0" w:color="auto"/>
      </w:divBdr>
    </w:div>
    <w:div w:id="118188087">
      <w:bodyDiv w:val="1"/>
      <w:marLeft w:val="0"/>
      <w:marRight w:val="0"/>
      <w:marTop w:val="0"/>
      <w:marBottom w:val="0"/>
      <w:divBdr>
        <w:top w:val="none" w:sz="0" w:space="0" w:color="auto"/>
        <w:left w:val="none" w:sz="0" w:space="0" w:color="auto"/>
        <w:bottom w:val="none" w:sz="0" w:space="0" w:color="auto"/>
        <w:right w:val="none" w:sz="0" w:space="0" w:color="auto"/>
      </w:divBdr>
    </w:div>
    <w:div w:id="162556136">
      <w:bodyDiv w:val="1"/>
      <w:marLeft w:val="0"/>
      <w:marRight w:val="0"/>
      <w:marTop w:val="0"/>
      <w:marBottom w:val="0"/>
      <w:divBdr>
        <w:top w:val="none" w:sz="0" w:space="0" w:color="auto"/>
        <w:left w:val="none" w:sz="0" w:space="0" w:color="auto"/>
        <w:bottom w:val="none" w:sz="0" w:space="0" w:color="auto"/>
        <w:right w:val="none" w:sz="0" w:space="0" w:color="auto"/>
      </w:divBdr>
    </w:div>
    <w:div w:id="166137336">
      <w:bodyDiv w:val="1"/>
      <w:marLeft w:val="0"/>
      <w:marRight w:val="0"/>
      <w:marTop w:val="0"/>
      <w:marBottom w:val="0"/>
      <w:divBdr>
        <w:top w:val="none" w:sz="0" w:space="0" w:color="auto"/>
        <w:left w:val="none" w:sz="0" w:space="0" w:color="auto"/>
        <w:bottom w:val="none" w:sz="0" w:space="0" w:color="auto"/>
        <w:right w:val="none" w:sz="0" w:space="0" w:color="auto"/>
      </w:divBdr>
    </w:div>
    <w:div w:id="194540650">
      <w:bodyDiv w:val="1"/>
      <w:marLeft w:val="0"/>
      <w:marRight w:val="0"/>
      <w:marTop w:val="0"/>
      <w:marBottom w:val="0"/>
      <w:divBdr>
        <w:top w:val="none" w:sz="0" w:space="0" w:color="auto"/>
        <w:left w:val="none" w:sz="0" w:space="0" w:color="auto"/>
        <w:bottom w:val="none" w:sz="0" w:space="0" w:color="auto"/>
        <w:right w:val="none" w:sz="0" w:space="0" w:color="auto"/>
      </w:divBdr>
    </w:div>
    <w:div w:id="210191521">
      <w:bodyDiv w:val="1"/>
      <w:marLeft w:val="0"/>
      <w:marRight w:val="0"/>
      <w:marTop w:val="0"/>
      <w:marBottom w:val="0"/>
      <w:divBdr>
        <w:top w:val="none" w:sz="0" w:space="0" w:color="auto"/>
        <w:left w:val="none" w:sz="0" w:space="0" w:color="auto"/>
        <w:bottom w:val="none" w:sz="0" w:space="0" w:color="auto"/>
        <w:right w:val="none" w:sz="0" w:space="0" w:color="auto"/>
      </w:divBdr>
    </w:div>
    <w:div w:id="300816279">
      <w:bodyDiv w:val="1"/>
      <w:marLeft w:val="0"/>
      <w:marRight w:val="0"/>
      <w:marTop w:val="0"/>
      <w:marBottom w:val="0"/>
      <w:divBdr>
        <w:top w:val="none" w:sz="0" w:space="0" w:color="auto"/>
        <w:left w:val="none" w:sz="0" w:space="0" w:color="auto"/>
        <w:bottom w:val="none" w:sz="0" w:space="0" w:color="auto"/>
        <w:right w:val="none" w:sz="0" w:space="0" w:color="auto"/>
      </w:divBdr>
    </w:div>
    <w:div w:id="319819105">
      <w:bodyDiv w:val="1"/>
      <w:marLeft w:val="0"/>
      <w:marRight w:val="0"/>
      <w:marTop w:val="0"/>
      <w:marBottom w:val="0"/>
      <w:divBdr>
        <w:top w:val="none" w:sz="0" w:space="0" w:color="auto"/>
        <w:left w:val="none" w:sz="0" w:space="0" w:color="auto"/>
        <w:bottom w:val="none" w:sz="0" w:space="0" w:color="auto"/>
        <w:right w:val="none" w:sz="0" w:space="0" w:color="auto"/>
      </w:divBdr>
    </w:div>
    <w:div w:id="346755366">
      <w:bodyDiv w:val="1"/>
      <w:marLeft w:val="0"/>
      <w:marRight w:val="0"/>
      <w:marTop w:val="0"/>
      <w:marBottom w:val="0"/>
      <w:divBdr>
        <w:top w:val="none" w:sz="0" w:space="0" w:color="auto"/>
        <w:left w:val="none" w:sz="0" w:space="0" w:color="auto"/>
        <w:bottom w:val="none" w:sz="0" w:space="0" w:color="auto"/>
        <w:right w:val="none" w:sz="0" w:space="0" w:color="auto"/>
      </w:divBdr>
    </w:div>
    <w:div w:id="382021469">
      <w:bodyDiv w:val="1"/>
      <w:marLeft w:val="0"/>
      <w:marRight w:val="0"/>
      <w:marTop w:val="0"/>
      <w:marBottom w:val="0"/>
      <w:divBdr>
        <w:top w:val="none" w:sz="0" w:space="0" w:color="auto"/>
        <w:left w:val="none" w:sz="0" w:space="0" w:color="auto"/>
        <w:bottom w:val="none" w:sz="0" w:space="0" w:color="auto"/>
        <w:right w:val="none" w:sz="0" w:space="0" w:color="auto"/>
      </w:divBdr>
    </w:div>
    <w:div w:id="464082304">
      <w:bodyDiv w:val="1"/>
      <w:marLeft w:val="0"/>
      <w:marRight w:val="0"/>
      <w:marTop w:val="0"/>
      <w:marBottom w:val="0"/>
      <w:divBdr>
        <w:top w:val="none" w:sz="0" w:space="0" w:color="auto"/>
        <w:left w:val="none" w:sz="0" w:space="0" w:color="auto"/>
        <w:bottom w:val="none" w:sz="0" w:space="0" w:color="auto"/>
        <w:right w:val="none" w:sz="0" w:space="0" w:color="auto"/>
      </w:divBdr>
    </w:div>
    <w:div w:id="472869695">
      <w:bodyDiv w:val="1"/>
      <w:marLeft w:val="0"/>
      <w:marRight w:val="0"/>
      <w:marTop w:val="0"/>
      <w:marBottom w:val="0"/>
      <w:divBdr>
        <w:top w:val="none" w:sz="0" w:space="0" w:color="auto"/>
        <w:left w:val="none" w:sz="0" w:space="0" w:color="auto"/>
        <w:bottom w:val="none" w:sz="0" w:space="0" w:color="auto"/>
        <w:right w:val="none" w:sz="0" w:space="0" w:color="auto"/>
      </w:divBdr>
    </w:div>
    <w:div w:id="485904122">
      <w:bodyDiv w:val="1"/>
      <w:marLeft w:val="0"/>
      <w:marRight w:val="0"/>
      <w:marTop w:val="0"/>
      <w:marBottom w:val="0"/>
      <w:divBdr>
        <w:top w:val="none" w:sz="0" w:space="0" w:color="auto"/>
        <w:left w:val="none" w:sz="0" w:space="0" w:color="auto"/>
        <w:bottom w:val="none" w:sz="0" w:space="0" w:color="auto"/>
        <w:right w:val="none" w:sz="0" w:space="0" w:color="auto"/>
      </w:divBdr>
    </w:div>
    <w:div w:id="582878278">
      <w:bodyDiv w:val="1"/>
      <w:marLeft w:val="0"/>
      <w:marRight w:val="0"/>
      <w:marTop w:val="0"/>
      <w:marBottom w:val="0"/>
      <w:divBdr>
        <w:top w:val="none" w:sz="0" w:space="0" w:color="auto"/>
        <w:left w:val="none" w:sz="0" w:space="0" w:color="auto"/>
        <w:bottom w:val="none" w:sz="0" w:space="0" w:color="auto"/>
        <w:right w:val="none" w:sz="0" w:space="0" w:color="auto"/>
      </w:divBdr>
    </w:div>
    <w:div w:id="591162636">
      <w:bodyDiv w:val="1"/>
      <w:marLeft w:val="0"/>
      <w:marRight w:val="0"/>
      <w:marTop w:val="0"/>
      <w:marBottom w:val="0"/>
      <w:divBdr>
        <w:top w:val="none" w:sz="0" w:space="0" w:color="auto"/>
        <w:left w:val="none" w:sz="0" w:space="0" w:color="auto"/>
        <w:bottom w:val="none" w:sz="0" w:space="0" w:color="auto"/>
        <w:right w:val="none" w:sz="0" w:space="0" w:color="auto"/>
      </w:divBdr>
    </w:div>
    <w:div w:id="626086972">
      <w:bodyDiv w:val="1"/>
      <w:marLeft w:val="0"/>
      <w:marRight w:val="0"/>
      <w:marTop w:val="0"/>
      <w:marBottom w:val="0"/>
      <w:divBdr>
        <w:top w:val="none" w:sz="0" w:space="0" w:color="auto"/>
        <w:left w:val="none" w:sz="0" w:space="0" w:color="auto"/>
        <w:bottom w:val="none" w:sz="0" w:space="0" w:color="auto"/>
        <w:right w:val="none" w:sz="0" w:space="0" w:color="auto"/>
      </w:divBdr>
    </w:div>
    <w:div w:id="722490026">
      <w:bodyDiv w:val="1"/>
      <w:marLeft w:val="0"/>
      <w:marRight w:val="0"/>
      <w:marTop w:val="0"/>
      <w:marBottom w:val="0"/>
      <w:divBdr>
        <w:top w:val="none" w:sz="0" w:space="0" w:color="auto"/>
        <w:left w:val="none" w:sz="0" w:space="0" w:color="auto"/>
        <w:bottom w:val="none" w:sz="0" w:space="0" w:color="auto"/>
        <w:right w:val="none" w:sz="0" w:space="0" w:color="auto"/>
      </w:divBdr>
    </w:div>
    <w:div w:id="730614570">
      <w:bodyDiv w:val="1"/>
      <w:marLeft w:val="0"/>
      <w:marRight w:val="0"/>
      <w:marTop w:val="0"/>
      <w:marBottom w:val="0"/>
      <w:divBdr>
        <w:top w:val="none" w:sz="0" w:space="0" w:color="auto"/>
        <w:left w:val="none" w:sz="0" w:space="0" w:color="auto"/>
        <w:bottom w:val="none" w:sz="0" w:space="0" w:color="auto"/>
        <w:right w:val="none" w:sz="0" w:space="0" w:color="auto"/>
      </w:divBdr>
    </w:div>
    <w:div w:id="734158779">
      <w:bodyDiv w:val="1"/>
      <w:marLeft w:val="0"/>
      <w:marRight w:val="0"/>
      <w:marTop w:val="0"/>
      <w:marBottom w:val="0"/>
      <w:divBdr>
        <w:top w:val="none" w:sz="0" w:space="0" w:color="auto"/>
        <w:left w:val="none" w:sz="0" w:space="0" w:color="auto"/>
        <w:bottom w:val="none" w:sz="0" w:space="0" w:color="auto"/>
        <w:right w:val="none" w:sz="0" w:space="0" w:color="auto"/>
      </w:divBdr>
    </w:div>
    <w:div w:id="892346119">
      <w:bodyDiv w:val="1"/>
      <w:marLeft w:val="0"/>
      <w:marRight w:val="0"/>
      <w:marTop w:val="0"/>
      <w:marBottom w:val="0"/>
      <w:divBdr>
        <w:top w:val="none" w:sz="0" w:space="0" w:color="auto"/>
        <w:left w:val="none" w:sz="0" w:space="0" w:color="auto"/>
        <w:bottom w:val="none" w:sz="0" w:space="0" w:color="auto"/>
        <w:right w:val="none" w:sz="0" w:space="0" w:color="auto"/>
      </w:divBdr>
    </w:div>
    <w:div w:id="923756374">
      <w:bodyDiv w:val="1"/>
      <w:marLeft w:val="0"/>
      <w:marRight w:val="0"/>
      <w:marTop w:val="0"/>
      <w:marBottom w:val="0"/>
      <w:divBdr>
        <w:top w:val="none" w:sz="0" w:space="0" w:color="auto"/>
        <w:left w:val="none" w:sz="0" w:space="0" w:color="auto"/>
        <w:bottom w:val="none" w:sz="0" w:space="0" w:color="auto"/>
        <w:right w:val="none" w:sz="0" w:space="0" w:color="auto"/>
      </w:divBdr>
    </w:div>
    <w:div w:id="931822262">
      <w:bodyDiv w:val="1"/>
      <w:marLeft w:val="0"/>
      <w:marRight w:val="0"/>
      <w:marTop w:val="0"/>
      <w:marBottom w:val="0"/>
      <w:divBdr>
        <w:top w:val="none" w:sz="0" w:space="0" w:color="auto"/>
        <w:left w:val="none" w:sz="0" w:space="0" w:color="auto"/>
        <w:bottom w:val="none" w:sz="0" w:space="0" w:color="auto"/>
        <w:right w:val="none" w:sz="0" w:space="0" w:color="auto"/>
      </w:divBdr>
    </w:div>
    <w:div w:id="947617306">
      <w:bodyDiv w:val="1"/>
      <w:marLeft w:val="0"/>
      <w:marRight w:val="0"/>
      <w:marTop w:val="0"/>
      <w:marBottom w:val="0"/>
      <w:divBdr>
        <w:top w:val="none" w:sz="0" w:space="0" w:color="auto"/>
        <w:left w:val="none" w:sz="0" w:space="0" w:color="auto"/>
        <w:bottom w:val="none" w:sz="0" w:space="0" w:color="auto"/>
        <w:right w:val="none" w:sz="0" w:space="0" w:color="auto"/>
      </w:divBdr>
    </w:div>
    <w:div w:id="971983869">
      <w:bodyDiv w:val="1"/>
      <w:marLeft w:val="0"/>
      <w:marRight w:val="0"/>
      <w:marTop w:val="0"/>
      <w:marBottom w:val="0"/>
      <w:divBdr>
        <w:top w:val="none" w:sz="0" w:space="0" w:color="auto"/>
        <w:left w:val="none" w:sz="0" w:space="0" w:color="auto"/>
        <w:bottom w:val="none" w:sz="0" w:space="0" w:color="auto"/>
        <w:right w:val="none" w:sz="0" w:space="0" w:color="auto"/>
      </w:divBdr>
    </w:div>
    <w:div w:id="993532428">
      <w:bodyDiv w:val="1"/>
      <w:marLeft w:val="0"/>
      <w:marRight w:val="0"/>
      <w:marTop w:val="0"/>
      <w:marBottom w:val="0"/>
      <w:divBdr>
        <w:top w:val="none" w:sz="0" w:space="0" w:color="auto"/>
        <w:left w:val="none" w:sz="0" w:space="0" w:color="auto"/>
        <w:bottom w:val="none" w:sz="0" w:space="0" w:color="auto"/>
        <w:right w:val="none" w:sz="0" w:space="0" w:color="auto"/>
      </w:divBdr>
    </w:div>
    <w:div w:id="1053385433">
      <w:bodyDiv w:val="1"/>
      <w:marLeft w:val="0"/>
      <w:marRight w:val="0"/>
      <w:marTop w:val="0"/>
      <w:marBottom w:val="0"/>
      <w:divBdr>
        <w:top w:val="none" w:sz="0" w:space="0" w:color="auto"/>
        <w:left w:val="none" w:sz="0" w:space="0" w:color="auto"/>
        <w:bottom w:val="none" w:sz="0" w:space="0" w:color="auto"/>
        <w:right w:val="none" w:sz="0" w:space="0" w:color="auto"/>
      </w:divBdr>
    </w:div>
    <w:div w:id="1058481397">
      <w:bodyDiv w:val="1"/>
      <w:marLeft w:val="0"/>
      <w:marRight w:val="0"/>
      <w:marTop w:val="0"/>
      <w:marBottom w:val="0"/>
      <w:divBdr>
        <w:top w:val="none" w:sz="0" w:space="0" w:color="auto"/>
        <w:left w:val="none" w:sz="0" w:space="0" w:color="auto"/>
        <w:bottom w:val="none" w:sz="0" w:space="0" w:color="auto"/>
        <w:right w:val="none" w:sz="0" w:space="0" w:color="auto"/>
      </w:divBdr>
    </w:div>
    <w:div w:id="1126388311">
      <w:bodyDiv w:val="1"/>
      <w:marLeft w:val="0"/>
      <w:marRight w:val="0"/>
      <w:marTop w:val="0"/>
      <w:marBottom w:val="0"/>
      <w:divBdr>
        <w:top w:val="none" w:sz="0" w:space="0" w:color="auto"/>
        <w:left w:val="none" w:sz="0" w:space="0" w:color="auto"/>
        <w:bottom w:val="none" w:sz="0" w:space="0" w:color="auto"/>
        <w:right w:val="none" w:sz="0" w:space="0" w:color="auto"/>
      </w:divBdr>
    </w:div>
    <w:div w:id="1160656967">
      <w:bodyDiv w:val="1"/>
      <w:marLeft w:val="0"/>
      <w:marRight w:val="0"/>
      <w:marTop w:val="0"/>
      <w:marBottom w:val="0"/>
      <w:divBdr>
        <w:top w:val="none" w:sz="0" w:space="0" w:color="auto"/>
        <w:left w:val="none" w:sz="0" w:space="0" w:color="auto"/>
        <w:bottom w:val="none" w:sz="0" w:space="0" w:color="auto"/>
        <w:right w:val="none" w:sz="0" w:space="0" w:color="auto"/>
      </w:divBdr>
    </w:div>
    <w:div w:id="1242448529">
      <w:bodyDiv w:val="1"/>
      <w:marLeft w:val="0"/>
      <w:marRight w:val="0"/>
      <w:marTop w:val="0"/>
      <w:marBottom w:val="0"/>
      <w:divBdr>
        <w:top w:val="none" w:sz="0" w:space="0" w:color="auto"/>
        <w:left w:val="none" w:sz="0" w:space="0" w:color="auto"/>
        <w:bottom w:val="none" w:sz="0" w:space="0" w:color="auto"/>
        <w:right w:val="none" w:sz="0" w:space="0" w:color="auto"/>
      </w:divBdr>
    </w:div>
    <w:div w:id="1249119141">
      <w:bodyDiv w:val="1"/>
      <w:marLeft w:val="0"/>
      <w:marRight w:val="0"/>
      <w:marTop w:val="0"/>
      <w:marBottom w:val="0"/>
      <w:divBdr>
        <w:top w:val="none" w:sz="0" w:space="0" w:color="auto"/>
        <w:left w:val="none" w:sz="0" w:space="0" w:color="auto"/>
        <w:bottom w:val="none" w:sz="0" w:space="0" w:color="auto"/>
        <w:right w:val="none" w:sz="0" w:space="0" w:color="auto"/>
      </w:divBdr>
    </w:div>
    <w:div w:id="1282345901">
      <w:bodyDiv w:val="1"/>
      <w:marLeft w:val="0"/>
      <w:marRight w:val="0"/>
      <w:marTop w:val="0"/>
      <w:marBottom w:val="0"/>
      <w:divBdr>
        <w:top w:val="none" w:sz="0" w:space="0" w:color="auto"/>
        <w:left w:val="none" w:sz="0" w:space="0" w:color="auto"/>
        <w:bottom w:val="none" w:sz="0" w:space="0" w:color="auto"/>
        <w:right w:val="none" w:sz="0" w:space="0" w:color="auto"/>
      </w:divBdr>
    </w:div>
    <w:div w:id="1295983735">
      <w:bodyDiv w:val="1"/>
      <w:marLeft w:val="0"/>
      <w:marRight w:val="0"/>
      <w:marTop w:val="0"/>
      <w:marBottom w:val="0"/>
      <w:divBdr>
        <w:top w:val="none" w:sz="0" w:space="0" w:color="auto"/>
        <w:left w:val="none" w:sz="0" w:space="0" w:color="auto"/>
        <w:bottom w:val="none" w:sz="0" w:space="0" w:color="auto"/>
        <w:right w:val="none" w:sz="0" w:space="0" w:color="auto"/>
      </w:divBdr>
    </w:div>
    <w:div w:id="1301110185">
      <w:bodyDiv w:val="1"/>
      <w:marLeft w:val="0"/>
      <w:marRight w:val="0"/>
      <w:marTop w:val="0"/>
      <w:marBottom w:val="0"/>
      <w:divBdr>
        <w:top w:val="none" w:sz="0" w:space="0" w:color="auto"/>
        <w:left w:val="none" w:sz="0" w:space="0" w:color="auto"/>
        <w:bottom w:val="none" w:sz="0" w:space="0" w:color="auto"/>
        <w:right w:val="none" w:sz="0" w:space="0" w:color="auto"/>
      </w:divBdr>
    </w:div>
    <w:div w:id="1346056536">
      <w:bodyDiv w:val="1"/>
      <w:marLeft w:val="0"/>
      <w:marRight w:val="0"/>
      <w:marTop w:val="0"/>
      <w:marBottom w:val="0"/>
      <w:divBdr>
        <w:top w:val="none" w:sz="0" w:space="0" w:color="auto"/>
        <w:left w:val="none" w:sz="0" w:space="0" w:color="auto"/>
        <w:bottom w:val="none" w:sz="0" w:space="0" w:color="auto"/>
        <w:right w:val="none" w:sz="0" w:space="0" w:color="auto"/>
      </w:divBdr>
    </w:div>
    <w:div w:id="1392145982">
      <w:bodyDiv w:val="1"/>
      <w:marLeft w:val="0"/>
      <w:marRight w:val="0"/>
      <w:marTop w:val="0"/>
      <w:marBottom w:val="0"/>
      <w:divBdr>
        <w:top w:val="none" w:sz="0" w:space="0" w:color="auto"/>
        <w:left w:val="none" w:sz="0" w:space="0" w:color="auto"/>
        <w:bottom w:val="none" w:sz="0" w:space="0" w:color="auto"/>
        <w:right w:val="none" w:sz="0" w:space="0" w:color="auto"/>
      </w:divBdr>
    </w:div>
    <w:div w:id="1410154577">
      <w:bodyDiv w:val="1"/>
      <w:marLeft w:val="0"/>
      <w:marRight w:val="0"/>
      <w:marTop w:val="0"/>
      <w:marBottom w:val="0"/>
      <w:divBdr>
        <w:top w:val="none" w:sz="0" w:space="0" w:color="auto"/>
        <w:left w:val="none" w:sz="0" w:space="0" w:color="auto"/>
        <w:bottom w:val="none" w:sz="0" w:space="0" w:color="auto"/>
        <w:right w:val="none" w:sz="0" w:space="0" w:color="auto"/>
      </w:divBdr>
    </w:div>
    <w:div w:id="1421415401">
      <w:bodyDiv w:val="1"/>
      <w:marLeft w:val="0"/>
      <w:marRight w:val="0"/>
      <w:marTop w:val="0"/>
      <w:marBottom w:val="0"/>
      <w:divBdr>
        <w:top w:val="none" w:sz="0" w:space="0" w:color="auto"/>
        <w:left w:val="none" w:sz="0" w:space="0" w:color="auto"/>
        <w:bottom w:val="none" w:sz="0" w:space="0" w:color="auto"/>
        <w:right w:val="none" w:sz="0" w:space="0" w:color="auto"/>
      </w:divBdr>
    </w:div>
    <w:div w:id="1449080806">
      <w:bodyDiv w:val="1"/>
      <w:marLeft w:val="0"/>
      <w:marRight w:val="0"/>
      <w:marTop w:val="0"/>
      <w:marBottom w:val="0"/>
      <w:divBdr>
        <w:top w:val="none" w:sz="0" w:space="0" w:color="auto"/>
        <w:left w:val="none" w:sz="0" w:space="0" w:color="auto"/>
        <w:bottom w:val="none" w:sz="0" w:space="0" w:color="auto"/>
        <w:right w:val="none" w:sz="0" w:space="0" w:color="auto"/>
      </w:divBdr>
    </w:div>
    <w:div w:id="1497260428">
      <w:bodyDiv w:val="1"/>
      <w:marLeft w:val="0"/>
      <w:marRight w:val="0"/>
      <w:marTop w:val="0"/>
      <w:marBottom w:val="0"/>
      <w:divBdr>
        <w:top w:val="none" w:sz="0" w:space="0" w:color="auto"/>
        <w:left w:val="none" w:sz="0" w:space="0" w:color="auto"/>
        <w:bottom w:val="none" w:sz="0" w:space="0" w:color="auto"/>
        <w:right w:val="none" w:sz="0" w:space="0" w:color="auto"/>
      </w:divBdr>
    </w:div>
    <w:div w:id="1520702101">
      <w:bodyDiv w:val="1"/>
      <w:marLeft w:val="0"/>
      <w:marRight w:val="0"/>
      <w:marTop w:val="0"/>
      <w:marBottom w:val="0"/>
      <w:divBdr>
        <w:top w:val="none" w:sz="0" w:space="0" w:color="auto"/>
        <w:left w:val="none" w:sz="0" w:space="0" w:color="auto"/>
        <w:bottom w:val="none" w:sz="0" w:space="0" w:color="auto"/>
        <w:right w:val="none" w:sz="0" w:space="0" w:color="auto"/>
      </w:divBdr>
    </w:div>
    <w:div w:id="1549368431">
      <w:bodyDiv w:val="1"/>
      <w:marLeft w:val="0"/>
      <w:marRight w:val="0"/>
      <w:marTop w:val="0"/>
      <w:marBottom w:val="0"/>
      <w:divBdr>
        <w:top w:val="none" w:sz="0" w:space="0" w:color="auto"/>
        <w:left w:val="none" w:sz="0" w:space="0" w:color="auto"/>
        <w:bottom w:val="none" w:sz="0" w:space="0" w:color="auto"/>
        <w:right w:val="none" w:sz="0" w:space="0" w:color="auto"/>
      </w:divBdr>
    </w:div>
    <w:div w:id="1553813231">
      <w:bodyDiv w:val="1"/>
      <w:marLeft w:val="0"/>
      <w:marRight w:val="0"/>
      <w:marTop w:val="0"/>
      <w:marBottom w:val="0"/>
      <w:divBdr>
        <w:top w:val="none" w:sz="0" w:space="0" w:color="auto"/>
        <w:left w:val="none" w:sz="0" w:space="0" w:color="auto"/>
        <w:bottom w:val="none" w:sz="0" w:space="0" w:color="auto"/>
        <w:right w:val="none" w:sz="0" w:space="0" w:color="auto"/>
      </w:divBdr>
    </w:div>
    <w:div w:id="1579553516">
      <w:bodyDiv w:val="1"/>
      <w:marLeft w:val="0"/>
      <w:marRight w:val="0"/>
      <w:marTop w:val="0"/>
      <w:marBottom w:val="0"/>
      <w:divBdr>
        <w:top w:val="none" w:sz="0" w:space="0" w:color="auto"/>
        <w:left w:val="none" w:sz="0" w:space="0" w:color="auto"/>
        <w:bottom w:val="none" w:sz="0" w:space="0" w:color="auto"/>
        <w:right w:val="none" w:sz="0" w:space="0" w:color="auto"/>
      </w:divBdr>
    </w:div>
    <w:div w:id="1650358650">
      <w:bodyDiv w:val="1"/>
      <w:marLeft w:val="0"/>
      <w:marRight w:val="0"/>
      <w:marTop w:val="0"/>
      <w:marBottom w:val="0"/>
      <w:divBdr>
        <w:top w:val="none" w:sz="0" w:space="0" w:color="auto"/>
        <w:left w:val="none" w:sz="0" w:space="0" w:color="auto"/>
        <w:bottom w:val="none" w:sz="0" w:space="0" w:color="auto"/>
        <w:right w:val="none" w:sz="0" w:space="0" w:color="auto"/>
      </w:divBdr>
    </w:div>
    <w:div w:id="1668239948">
      <w:bodyDiv w:val="1"/>
      <w:marLeft w:val="0"/>
      <w:marRight w:val="0"/>
      <w:marTop w:val="0"/>
      <w:marBottom w:val="0"/>
      <w:divBdr>
        <w:top w:val="none" w:sz="0" w:space="0" w:color="auto"/>
        <w:left w:val="none" w:sz="0" w:space="0" w:color="auto"/>
        <w:bottom w:val="none" w:sz="0" w:space="0" w:color="auto"/>
        <w:right w:val="none" w:sz="0" w:space="0" w:color="auto"/>
      </w:divBdr>
    </w:div>
    <w:div w:id="1674260786">
      <w:bodyDiv w:val="1"/>
      <w:marLeft w:val="0"/>
      <w:marRight w:val="0"/>
      <w:marTop w:val="0"/>
      <w:marBottom w:val="0"/>
      <w:divBdr>
        <w:top w:val="none" w:sz="0" w:space="0" w:color="auto"/>
        <w:left w:val="none" w:sz="0" w:space="0" w:color="auto"/>
        <w:bottom w:val="none" w:sz="0" w:space="0" w:color="auto"/>
        <w:right w:val="none" w:sz="0" w:space="0" w:color="auto"/>
      </w:divBdr>
    </w:div>
    <w:div w:id="1725371125">
      <w:bodyDiv w:val="1"/>
      <w:marLeft w:val="0"/>
      <w:marRight w:val="0"/>
      <w:marTop w:val="0"/>
      <w:marBottom w:val="0"/>
      <w:divBdr>
        <w:top w:val="none" w:sz="0" w:space="0" w:color="auto"/>
        <w:left w:val="none" w:sz="0" w:space="0" w:color="auto"/>
        <w:bottom w:val="none" w:sz="0" w:space="0" w:color="auto"/>
        <w:right w:val="none" w:sz="0" w:space="0" w:color="auto"/>
      </w:divBdr>
    </w:div>
    <w:div w:id="1763185209">
      <w:bodyDiv w:val="1"/>
      <w:marLeft w:val="0"/>
      <w:marRight w:val="0"/>
      <w:marTop w:val="0"/>
      <w:marBottom w:val="0"/>
      <w:divBdr>
        <w:top w:val="none" w:sz="0" w:space="0" w:color="auto"/>
        <w:left w:val="none" w:sz="0" w:space="0" w:color="auto"/>
        <w:bottom w:val="none" w:sz="0" w:space="0" w:color="auto"/>
        <w:right w:val="none" w:sz="0" w:space="0" w:color="auto"/>
      </w:divBdr>
    </w:div>
    <w:div w:id="1790126435">
      <w:bodyDiv w:val="1"/>
      <w:marLeft w:val="0"/>
      <w:marRight w:val="0"/>
      <w:marTop w:val="0"/>
      <w:marBottom w:val="0"/>
      <w:divBdr>
        <w:top w:val="none" w:sz="0" w:space="0" w:color="auto"/>
        <w:left w:val="none" w:sz="0" w:space="0" w:color="auto"/>
        <w:bottom w:val="none" w:sz="0" w:space="0" w:color="auto"/>
        <w:right w:val="none" w:sz="0" w:space="0" w:color="auto"/>
      </w:divBdr>
    </w:div>
    <w:div w:id="1824545136">
      <w:bodyDiv w:val="1"/>
      <w:marLeft w:val="0"/>
      <w:marRight w:val="0"/>
      <w:marTop w:val="0"/>
      <w:marBottom w:val="0"/>
      <w:divBdr>
        <w:top w:val="none" w:sz="0" w:space="0" w:color="auto"/>
        <w:left w:val="none" w:sz="0" w:space="0" w:color="auto"/>
        <w:bottom w:val="none" w:sz="0" w:space="0" w:color="auto"/>
        <w:right w:val="none" w:sz="0" w:space="0" w:color="auto"/>
      </w:divBdr>
    </w:div>
    <w:div w:id="1841382572">
      <w:bodyDiv w:val="1"/>
      <w:marLeft w:val="0"/>
      <w:marRight w:val="0"/>
      <w:marTop w:val="0"/>
      <w:marBottom w:val="0"/>
      <w:divBdr>
        <w:top w:val="none" w:sz="0" w:space="0" w:color="auto"/>
        <w:left w:val="none" w:sz="0" w:space="0" w:color="auto"/>
        <w:bottom w:val="none" w:sz="0" w:space="0" w:color="auto"/>
        <w:right w:val="none" w:sz="0" w:space="0" w:color="auto"/>
      </w:divBdr>
    </w:div>
    <w:div w:id="1853956263">
      <w:bodyDiv w:val="1"/>
      <w:marLeft w:val="0"/>
      <w:marRight w:val="0"/>
      <w:marTop w:val="0"/>
      <w:marBottom w:val="0"/>
      <w:divBdr>
        <w:top w:val="none" w:sz="0" w:space="0" w:color="auto"/>
        <w:left w:val="none" w:sz="0" w:space="0" w:color="auto"/>
        <w:bottom w:val="none" w:sz="0" w:space="0" w:color="auto"/>
        <w:right w:val="none" w:sz="0" w:space="0" w:color="auto"/>
      </w:divBdr>
    </w:div>
    <w:div w:id="1866552182">
      <w:bodyDiv w:val="1"/>
      <w:marLeft w:val="0"/>
      <w:marRight w:val="0"/>
      <w:marTop w:val="0"/>
      <w:marBottom w:val="0"/>
      <w:divBdr>
        <w:top w:val="none" w:sz="0" w:space="0" w:color="auto"/>
        <w:left w:val="none" w:sz="0" w:space="0" w:color="auto"/>
        <w:bottom w:val="none" w:sz="0" w:space="0" w:color="auto"/>
        <w:right w:val="none" w:sz="0" w:space="0" w:color="auto"/>
      </w:divBdr>
    </w:div>
    <w:div w:id="1924601494">
      <w:bodyDiv w:val="1"/>
      <w:marLeft w:val="0"/>
      <w:marRight w:val="0"/>
      <w:marTop w:val="0"/>
      <w:marBottom w:val="0"/>
      <w:divBdr>
        <w:top w:val="none" w:sz="0" w:space="0" w:color="auto"/>
        <w:left w:val="none" w:sz="0" w:space="0" w:color="auto"/>
        <w:bottom w:val="none" w:sz="0" w:space="0" w:color="auto"/>
        <w:right w:val="none" w:sz="0" w:space="0" w:color="auto"/>
      </w:divBdr>
    </w:div>
    <w:div w:id="1935815800">
      <w:bodyDiv w:val="1"/>
      <w:marLeft w:val="0"/>
      <w:marRight w:val="0"/>
      <w:marTop w:val="0"/>
      <w:marBottom w:val="0"/>
      <w:divBdr>
        <w:top w:val="none" w:sz="0" w:space="0" w:color="auto"/>
        <w:left w:val="none" w:sz="0" w:space="0" w:color="auto"/>
        <w:bottom w:val="none" w:sz="0" w:space="0" w:color="auto"/>
        <w:right w:val="none" w:sz="0" w:space="0" w:color="auto"/>
      </w:divBdr>
    </w:div>
    <w:div w:id="1936134159">
      <w:bodyDiv w:val="1"/>
      <w:marLeft w:val="0"/>
      <w:marRight w:val="0"/>
      <w:marTop w:val="0"/>
      <w:marBottom w:val="0"/>
      <w:divBdr>
        <w:top w:val="none" w:sz="0" w:space="0" w:color="auto"/>
        <w:left w:val="none" w:sz="0" w:space="0" w:color="auto"/>
        <w:bottom w:val="none" w:sz="0" w:space="0" w:color="auto"/>
        <w:right w:val="none" w:sz="0" w:space="0" w:color="auto"/>
      </w:divBdr>
    </w:div>
    <w:div w:id="1968777441">
      <w:bodyDiv w:val="1"/>
      <w:marLeft w:val="0"/>
      <w:marRight w:val="0"/>
      <w:marTop w:val="0"/>
      <w:marBottom w:val="0"/>
      <w:divBdr>
        <w:top w:val="none" w:sz="0" w:space="0" w:color="auto"/>
        <w:left w:val="none" w:sz="0" w:space="0" w:color="auto"/>
        <w:bottom w:val="none" w:sz="0" w:space="0" w:color="auto"/>
        <w:right w:val="none" w:sz="0" w:space="0" w:color="auto"/>
      </w:divBdr>
    </w:div>
    <w:div w:id="20208894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paperpile.com/b/XeetR4/RnX7" TargetMode="External"/><Relationship Id="rId18" Type="http://schemas.openxmlformats.org/officeDocument/2006/relationships/hyperlink" Target="http://paperpile.com/b/XeetR4/lkyr" TargetMode="External"/><Relationship Id="rId26" Type="http://schemas.openxmlformats.org/officeDocument/2006/relationships/hyperlink" Target="https://www.fulcrumapp.com/apps/nematode-field-sampling" TargetMode="External"/><Relationship Id="rId21" Type="http://schemas.openxmlformats.org/officeDocument/2006/relationships/hyperlink" Target="https://www.ncbi.nlm.nih.gov/books/NBK19764/" TargetMode="External"/><Relationship Id="rId34" Type="http://schemas.openxmlformats.org/officeDocument/2006/relationships/header" Target="header2.xml"/><Relationship Id="rId7" Type="http://schemas.openxmlformats.org/officeDocument/2006/relationships/hyperlink" Target="http://dx.doi.org/10.7554/eLife.05849" TargetMode="External"/><Relationship Id="rId12" Type="http://schemas.openxmlformats.org/officeDocument/2006/relationships/hyperlink" Target="http://paperpile.com/b/XeetR4/VUJe" TargetMode="External"/><Relationship Id="rId17" Type="http://schemas.openxmlformats.org/officeDocument/2006/relationships/hyperlink" Target="http://paperpile.com/b/XeetR4/jH5S" TargetMode="External"/><Relationship Id="rId25" Type="http://schemas.openxmlformats.org/officeDocument/2006/relationships/hyperlink" Target="https://www.fulcrumapp.com/"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dx.doi.org/10.7554/eLife.62587" TargetMode="External"/><Relationship Id="rId20" Type="http://schemas.openxmlformats.org/officeDocument/2006/relationships/hyperlink" Target="http://paperpile.com/b/XeetR4/DBr6" TargetMode="External"/><Relationship Id="rId29" Type="http://schemas.openxmlformats.org/officeDocument/2006/relationships/hyperlink" Target="https://www.ncbi.nlm.nih.gov/books/NBK53551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aperpile.com/b/XeetR4/1J0O" TargetMode="External"/><Relationship Id="rId24" Type="http://schemas.openxmlformats.org/officeDocument/2006/relationships/hyperlink" Target="http://paperpile.com/b/XeetR4/SAvi" TargetMode="External"/><Relationship Id="rId32" Type="http://schemas.openxmlformats.org/officeDocument/2006/relationships/hyperlink" Target="http://paperpile.com/b/XeetR4/udME"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paperpile.com/b/XeetR4/rNlC" TargetMode="External"/><Relationship Id="rId23" Type="http://schemas.openxmlformats.org/officeDocument/2006/relationships/hyperlink" Target="http://paperpile.com/b/XeetR4/TSXn" TargetMode="External"/><Relationship Id="rId28" Type="http://schemas.openxmlformats.org/officeDocument/2006/relationships/hyperlink" Target="http://paperpile.com/b/XeetR4/zjla" TargetMode="External"/><Relationship Id="rId36" Type="http://schemas.openxmlformats.org/officeDocument/2006/relationships/header" Target="header3.xml"/><Relationship Id="rId10" Type="http://schemas.openxmlformats.org/officeDocument/2006/relationships/hyperlink" Target="http://dx.doi.org/10.1002/ece3.1605" TargetMode="External"/><Relationship Id="rId19" Type="http://schemas.openxmlformats.org/officeDocument/2006/relationships/hyperlink" Target="http://paperpile.com/b/XeetR4/65V8" TargetMode="External"/><Relationship Id="rId31" Type="http://schemas.openxmlformats.org/officeDocument/2006/relationships/hyperlink" Target="https://www.ncbi.nlm.nih.gov/books/NBK19649/" TargetMode="External"/><Relationship Id="rId4" Type="http://schemas.openxmlformats.org/officeDocument/2006/relationships/webSettings" Target="webSettings.xml"/><Relationship Id="rId9" Type="http://schemas.openxmlformats.org/officeDocument/2006/relationships/hyperlink" Target="http://paperpile.com/b/XeetR4/yiRR" TargetMode="External"/><Relationship Id="rId14" Type="http://schemas.openxmlformats.org/officeDocument/2006/relationships/hyperlink" Target="http://paperpile.com/b/XeetR4/GPFL" TargetMode="External"/><Relationship Id="rId22" Type="http://schemas.openxmlformats.org/officeDocument/2006/relationships/hyperlink" Target="http://paperpile.com/b/XeetR4/M6Ak" TargetMode="External"/><Relationship Id="rId27" Type="http://schemas.openxmlformats.org/officeDocument/2006/relationships/hyperlink" Target="https://blast.ncbi.nlm.nih.gov/Blast.cgi?PAGE_TYPE=BlastSearch" TargetMode="External"/><Relationship Id="rId30" Type="http://schemas.openxmlformats.org/officeDocument/2006/relationships/hyperlink" Target="http://paperpile.com/b/XeetR4/0HfG" TargetMode="External"/><Relationship Id="rId35" Type="http://schemas.openxmlformats.org/officeDocument/2006/relationships/footer" Target="footer1.xml"/><Relationship Id="rId8" Type="http://schemas.openxmlformats.org/officeDocument/2006/relationships/hyperlink" Target="http://paperpile.com/b/XeetR4/JFCl"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8807</Words>
  <Characters>50202</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2021-12-13T10:47:00Z</dcterms:created>
  <dcterms:modified xsi:type="dcterms:W3CDTF">2021-12-13T11:25:00Z</dcterms:modified>
</cp:coreProperties>
</file>