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4078" w14:textId="6AE673A5" w:rsidR="006E4797" w:rsidRPr="004C088C" w:rsidRDefault="00551D82"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b/>
        </w:rPr>
        <w:t>TITLE:</w:t>
      </w:r>
    </w:p>
    <w:p w14:paraId="037B1942" w14:textId="3F436A6E" w:rsidR="001A66C9" w:rsidRPr="004C088C" w:rsidRDefault="00763340" w:rsidP="004C088C">
      <w:pPr>
        <w:rPr>
          <w:rFonts w:asciiTheme="majorHAnsi" w:hAnsiTheme="majorHAnsi" w:cstheme="majorHAnsi"/>
          <w:bCs/>
        </w:rPr>
      </w:pPr>
      <w:r w:rsidRPr="004C088C">
        <w:rPr>
          <w:rFonts w:asciiTheme="majorHAnsi" w:hAnsiTheme="majorHAnsi" w:cstheme="majorHAnsi"/>
          <w:bCs/>
        </w:rPr>
        <w:t>An</w:t>
      </w:r>
      <w:r w:rsidRPr="004C088C">
        <w:rPr>
          <w:rFonts w:asciiTheme="majorHAnsi" w:hAnsiTheme="majorHAnsi" w:cstheme="majorHAnsi"/>
          <w:bCs/>
          <w:i/>
          <w:iCs/>
        </w:rPr>
        <w:t xml:space="preserve"> </w:t>
      </w:r>
      <w:r w:rsidR="001A66C9" w:rsidRPr="004C088C">
        <w:rPr>
          <w:rFonts w:asciiTheme="majorHAnsi" w:hAnsiTheme="majorHAnsi" w:cstheme="majorHAnsi"/>
          <w:bCs/>
          <w:i/>
          <w:iCs/>
        </w:rPr>
        <w:t xml:space="preserve">In </w:t>
      </w:r>
      <w:r w:rsidR="0029435D" w:rsidRPr="004C088C">
        <w:rPr>
          <w:rFonts w:asciiTheme="majorHAnsi" w:hAnsiTheme="majorHAnsi" w:cstheme="majorHAnsi"/>
          <w:bCs/>
          <w:i/>
          <w:iCs/>
        </w:rPr>
        <w:t>V</w:t>
      </w:r>
      <w:r w:rsidR="001A66C9" w:rsidRPr="004C088C">
        <w:rPr>
          <w:rFonts w:asciiTheme="majorHAnsi" w:hAnsiTheme="majorHAnsi" w:cstheme="majorHAnsi"/>
          <w:bCs/>
          <w:i/>
          <w:iCs/>
        </w:rPr>
        <w:t>itro</w:t>
      </w:r>
      <w:r w:rsidR="001A66C9" w:rsidRPr="004C088C">
        <w:rPr>
          <w:rFonts w:asciiTheme="majorHAnsi" w:hAnsiTheme="majorHAnsi" w:cstheme="majorHAnsi"/>
          <w:bCs/>
        </w:rPr>
        <w:t xml:space="preserve"> </w:t>
      </w:r>
      <w:r w:rsidR="0029435D" w:rsidRPr="004C088C">
        <w:rPr>
          <w:rFonts w:asciiTheme="majorHAnsi" w:hAnsiTheme="majorHAnsi" w:cstheme="majorHAnsi"/>
          <w:bCs/>
        </w:rPr>
        <w:t>A</w:t>
      </w:r>
      <w:r w:rsidR="001A66C9" w:rsidRPr="004C088C">
        <w:rPr>
          <w:rFonts w:asciiTheme="majorHAnsi" w:hAnsiTheme="majorHAnsi" w:cstheme="majorHAnsi"/>
          <w:bCs/>
        </w:rPr>
        <w:t xml:space="preserve">pproach to </w:t>
      </w:r>
      <w:r w:rsidR="0029435D" w:rsidRPr="004C088C">
        <w:rPr>
          <w:rFonts w:asciiTheme="majorHAnsi" w:hAnsiTheme="majorHAnsi" w:cstheme="majorHAnsi"/>
          <w:bCs/>
        </w:rPr>
        <w:t>S</w:t>
      </w:r>
      <w:r w:rsidR="001A66C9" w:rsidRPr="004C088C">
        <w:rPr>
          <w:rFonts w:asciiTheme="majorHAnsi" w:hAnsiTheme="majorHAnsi" w:cstheme="majorHAnsi"/>
          <w:bCs/>
        </w:rPr>
        <w:t xml:space="preserve">tudy </w:t>
      </w:r>
      <w:r w:rsidR="0029435D" w:rsidRPr="004C088C">
        <w:rPr>
          <w:rFonts w:asciiTheme="majorHAnsi" w:hAnsiTheme="majorHAnsi" w:cstheme="majorHAnsi"/>
          <w:bCs/>
        </w:rPr>
        <w:t>M</w:t>
      </w:r>
      <w:r w:rsidR="001A66C9" w:rsidRPr="004C088C">
        <w:rPr>
          <w:rFonts w:asciiTheme="majorHAnsi" w:hAnsiTheme="majorHAnsi" w:cstheme="majorHAnsi"/>
          <w:bCs/>
        </w:rPr>
        <w:t xml:space="preserve">itochondrial </w:t>
      </w:r>
      <w:r w:rsidR="0029435D" w:rsidRPr="004C088C">
        <w:rPr>
          <w:rFonts w:asciiTheme="majorHAnsi" w:hAnsiTheme="majorHAnsi" w:cstheme="majorHAnsi"/>
          <w:bCs/>
        </w:rPr>
        <w:t>D</w:t>
      </w:r>
      <w:r w:rsidR="001A66C9" w:rsidRPr="004C088C">
        <w:rPr>
          <w:rFonts w:asciiTheme="majorHAnsi" w:hAnsiTheme="majorHAnsi" w:cstheme="majorHAnsi"/>
          <w:bCs/>
        </w:rPr>
        <w:t xml:space="preserve">ysfunction: </w:t>
      </w:r>
      <w:r w:rsidR="00E21B54" w:rsidRPr="004C088C">
        <w:rPr>
          <w:rFonts w:asciiTheme="majorHAnsi" w:hAnsiTheme="majorHAnsi" w:cstheme="majorHAnsi"/>
          <w:bCs/>
        </w:rPr>
        <w:t>A</w:t>
      </w:r>
      <w:r w:rsidR="00DA4399" w:rsidRPr="004C088C">
        <w:rPr>
          <w:rFonts w:asciiTheme="majorHAnsi" w:hAnsiTheme="majorHAnsi" w:cstheme="majorHAnsi"/>
          <w:bCs/>
        </w:rPr>
        <w:t xml:space="preserve"> </w:t>
      </w:r>
      <w:r w:rsidR="00E21B54" w:rsidRPr="004C088C">
        <w:rPr>
          <w:rFonts w:asciiTheme="majorHAnsi" w:hAnsiTheme="majorHAnsi" w:cstheme="majorHAnsi"/>
          <w:bCs/>
        </w:rPr>
        <w:t>C</w:t>
      </w:r>
      <w:r w:rsidR="001A66C9" w:rsidRPr="004C088C">
        <w:rPr>
          <w:rFonts w:asciiTheme="majorHAnsi" w:hAnsiTheme="majorHAnsi" w:cstheme="majorHAnsi"/>
          <w:bCs/>
        </w:rPr>
        <w:t xml:space="preserve">ybrid </w:t>
      </w:r>
      <w:r w:rsidR="00E21B54" w:rsidRPr="004C088C">
        <w:rPr>
          <w:rFonts w:asciiTheme="majorHAnsi" w:hAnsiTheme="majorHAnsi" w:cstheme="majorHAnsi"/>
          <w:bCs/>
        </w:rPr>
        <w:t>M</w:t>
      </w:r>
      <w:r w:rsidR="001A66C9" w:rsidRPr="004C088C">
        <w:rPr>
          <w:rFonts w:asciiTheme="majorHAnsi" w:hAnsiTheme="majorHAnsi" w:cstheme="majorHAnsi"/>
          <w:bCs/>
        </w:rPr>
        <w:t>odel</w:t>
      </w:r>
    </w:p>
    <w:p w14:paraId="2484AE67" w14:textId="77777777" w:rsidR="006E4797" w:rsidRPr="004C088C" w:rsidRDefault="006E4797" w:rsidP="004C088C">
      <w:pPr>
        <w:rPr>
          <w:rFonts w:asciiTheme="majorHAnsi" w:hAnsiTheme="majorHAnsi" w:cstheme="majorHAnsi"/>
          <w:b/>
        </w:rPr>
      </w:pPr>
    </w:p>
    <w:p w14:paraId="11236C74" w14:textId="5473F252" w:rsidR="006E4797" w:rsidRPr="004C088C" w:rsidRDefault="0040329C" w:rsidP="004C088C">
      <w:pPr>
        <w:rPr>
          <w:rFonts w:asciiTheme="majorHAnsi" w:hAnsiTheme="majorHAnsi" w:cstheme="majorHAnsi"/>
          <w:lang w:val="it-IT"/>
        </w:rPr>
      </w:pPr>
      <w:r w:rsidRPr="004C088C">
        <w:rPr>
          <w:rFonts w:asciiTheme="majorHAnsi" w:hAnsiTheme="majorHAnsi" w:cstheme="majorHAnsi"/>
          <w:b/>
          <w:lang w:val="it-IT"/>
        </w:rPr>
        <w:t>AUTHORS AND AFFILIATIONS:</w:t>
      </w:r>
    </w:p>
    <w:p w14:paraId="7BEBBA6C" w14:textId="679E8713" w:rsidR="00710DEE" w:rsidRPr="004C088C" w:rsidRDefault="00710DEE" w:rsidP="004C088C">
      <w:pPr>
        <w:rPr>
          <w:rFonts w:asciiTheme="majorHAnsi" w:hAnsiTheme="majorHAnsi" w:cstheme="majorHAnsi"/>
          <w:lang w:val="it-IT"/>
        </w:rPr>
      </w:pPr>
      <w:r w:rsidRPr="004C088C">
        <w:rPr>
          <w:rFonts w:asciiTheme="majorHAnsi" w:hAnsiTheme="majorHAnsi" w:cstheme="majorHAnsi"/>
          <w:lang w:val="it-IT"/>
        </w:rPr>
        <w:t>Andrea Cavaliere</w:t>
      </w:r>
      <w:r w:rsidR="007B6F92" w:rsidRPr="004C088C">
        <w:rPr>
          <w:rFonts w:asciiTheme="majorHAnsi" w:hAnsiTheme="majorHAnsi" w:cstheme="majorHAnsi"/>
          <w:lang w:val="it-IT"/>
        </w:rPr>
        <w:t>*</w:t>
      </w:r>
      <w:r w:rsidRPr="004C088C">
        <w:rPr>
          <w:rFonts w:asciiTheme="majorHAnsi" w:hAnsiTheme="majorHAnsi" w:cstheme="majorHAnsi"/>
          <w:lang w:val="it-IT"/>
        </w:rPr>
        <w:t>, Silvia Marchet</w:t>
      </w:r>
      <w:r w:rsidR="007B6F92" w:rsidRPr="004C088C">
        <w:rPr>
          <w:rFonts w:asciiTheme="majorHAnsi" w:hAnsiTheme="majorHAnsi" w:cstheme="majorHAnsi"/>
          <w:lang w:val="it-IT"/>
        </w:rPr>
        <w:t>*</w:t>
      </w:r>
      <w:r w:rsidRPr="004C088C">
        <w:rPr>
          <w:rFonts w:asciiTheme="majorHAnsi" w:hAnsiTheme="majorHAnsi" w:cstheme="majorHAnsi"/>
          <w:lang w:val="it-IT"/>
        </w:rPr>
        <w:t>, Ivano Di Meo, Valeria Tiranti</w:t>
      </w:r>
    </w:p>
    <w:p w14:paraId="4C600413" w14:textId="77777777" w:rsidR="00860548" w:rsidRPr="004C088C" w:rsidRDefault="00860548" w:rsidP="004C088C">
      <w:pPr>
        <w:pBdr>
          <w:top w:val="nil"/>
          <w:left w:val="nil"/>
          <w:bottom w:val="nil"/>
          <w:right w:val="nil"/>
          <w:between w:val="nil"/>
        </w:pBdr>
        <w:rPr>
          <w:rFonts w:asciiTheme="majorHAnsi" w:hAnsiTheme="majorHAnsi" w:cstheme="majorHAnsi"/>
          <w:lang w:val="it-IT"/>
        </w:rPr>
      </w:pPr>
    </w:p>
    <w:p w14:paraId="7B804E63" w14:textId="0BD38347" w:rsidR="007B6F92" w:rsidRPr="004C088C" w:rsidRDefault="00710DEE" w:rsidP="004C088C">
      <w:pPr>
        <w:pBdr>
          <w:top w:val="nil"/>
          <w:left w:val="nil"/>
          <w:bottom w:val="nil"/>
          <w:right w:val="nil"/>
          <w:between w:val="nil"/>
        </w:pBdr>
        <w:rPr>
          <w:rFonts w:asciiTheme="majorHAnsi" w:hAnsiTheme="majorHAnsi" w:cstheme="majorHAnsi"/>
          <w:lang w:val="it-IT"/>
        </w:rPr>
      </w:pPr>
      <w:r w:rsidRPr="004C088C">
        <w:rPr>
          <w:rFonts w:asciiTheme="majorHAnsi" w:hAnsiTheme="majorHAnsi" w:cstheme="majorHAnsi"/>
          <w:lang w:val="it-IT"/>
        </w:rPr>
        <w:t>Unit of Medical Genetics and Neurogenetics, Fondazione IRCCS Istituto Neurologico Carlo Besta, Via Temolo 4, Milan, Italy</w:t>
      </w:r>
    </w:p>
    <w:p w14:paraId="1F8B15A6" w14:textId="77777777" w:rsidR="007B6F92" w:rsidRPr="004C088C" w:rsidRDefault="007B6F92" w:rsidP="004C088C">
      <w:pPr>
        <w:pBdr>
          <w:top w:val="nil"/>
          <w:left w:val="nil"/>
          <w:bottom w:val="nil"/>
          <w:right w:val="nil"/>
          <w:between w:val="nil"/>
        </w:pBdr>
        <w:rPr>
          <w:rFonts w:asciiTheme="majorHAnsi" w:hAnsiTheme="majorHAnsi" w:cstheme="majorHAnsi"/>
          <w:lang w:val="it-IT"/>
        </w:rPr>
      </w:pPr>
    </w:p>
    <w:p w14:paraId="0EDB3E37" w14:textId="77777777" w:rsidR="00860548" w:rsidRPr="004C088C" w:rsidRDefault="00860548"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rPr>
        <w:t>*Equal contribution</w:t>
      </w:r>
    </w:p>
    <w:p w14:paraId="2D4363BB" w14:textId="77777777" w:rsidR="00860548" w:rsidRPr="002A01B2" w:rsidRDefault="00860548" w:rsidP="004C088C">
      <w:pPr>
        <w:pBdr>
          <w:top w:val="nil"/>
          <w:left w:val="nil"/>
          <w:bottom w:val="nil"/>
          <w:right w:val="nil"/>
          <w:between w:val="nil"/>
        </w:pBdr>
        <w:rPr>
          <w:rFonts w:asciiTheme="majorHAnsi" w:hAnsiTheme="majorHAnsi" w:cstheme="majorHAnsi"/>
          <w:lang w:val="en-GB"/>
        </w:rPr>
      </w:pPr>
    </w:p>
    <w:p w14:paraId="78026E0E" w14:textId="2A8043A1" w:rsidR="007B6F92" w:rsidRPr="002A01B2" w:rsidRDefault="00860548" w:rsidP="004C088C">
      <w:pPr>
        <w:pBdr>
          <w:top w:val="nil"/>
          <w:left w:val="nil"/>
          <w:bottom w:val="nil"/>
          <w:right w:val="nil"/>
          <w:between w:val="nil"/>
        </w:pBdr>
        <w:rPr>
          <w:rFonts w:asciiTheme="majorHAnsi" w:hAnsiTheme="majorHAnsi" w:cstheme="majorHAnsi"/>
          <w:b/>
          <w:lang w:val="en-GB"/>
        </w:rPr>
      </w:pPr>
      <w:r w:rsidRPr="002A01B2">
        <w:rPr>
          <w:rFonts w:asciiTheme="majorHAnsi" w:hAnsiTheme="majorHAnsi" w:cstheme="majorHAnsi"/>
          <w:b/>
          <w:lang w:val="en-GB"/>
        </w:rPr>
        <w:t>E</w:t>
      </w:r>
      <w:r w:rsidR="007B6F92" w:rsidRPr="002A01B2">
        <w:rPr>
          <w:rFonts w:asciiTheme="majorHAnsi" w:hAnsiTheme="majorHAnsi" w:cstheme="majorHAnsi"/>
          <w:b/>
          <w:lang w:val="en-GB"/>
        </w:rPr>
        <w:t>mail addresses</w:t>
      </w:r>
      <w:r w:rsidRPr="002A01B2">
        <w:rPr>
          <w:rFonts w:asciiTheme="majorHAnsi" w:hAnsiTheme="majorHAnsi" w:cstheme="majorHAnsi"/>
          <w:b/>
          <w:lang w:val="en-GB"/>
        </w:rPr>
        <w:t xml:space="preserve"> of co-authors</w:t>
      </w:r>
      <w:r w:rsidR="007B6F92" w:rsidRPr="002A01B2">
        <w:rPr>
          <w:rFonts w:asciiTheme="majorHAnsi" w:hAnsiTheme="majorHAnsi" w:cstheme="majorHAnsi"/>
          <w:b/>
          <w:lang w:val="en-GB"/>
        </w:rPr>
        <w:t>:</w:t>
      </w:r>
    </w:p>
    <w:p w14:paraId="1247923B" w14:textId="5F0CC474" w:rsidR="007B6F92" w:rsidRPr="002A01B2" w:rsidRDefault="00860548" w:rsidP="004C088C">
      <w:pPr>
        <w:pBdr>
          <w:top w:val="nil"/>
          <w:left w:val="nil"/>
          <w:bottom w:val="nil"/>
          <w:right w:val="nil"/>
          <w:between w:val="nil"/>
        </w:pBdr>
        <w:rPr>
          <w:rFonts w:asciiTheme="majorHAnsi" w:hAnsiTheme="majorHAnsi" w:cstheme="majorHAnsi"/>
          <w:lang w:val="en-GB"/>
        </w:rPr>
      </w:pPr>
      <w:r w:rsidRPr="002A01B2">
        <w:rPr>
          <w:rFonts w:asciiTheme="majorHAnsi" w:hAnsiTheme="majorHAnsi" w:cstheme="majorHAnsi"/>
          <w:lang w:val="en-GB"/>
        </w:rPr>
        <w:t>Andrea Cavaliere</w:t>
      </w:r>
      <w:r w:rsidRPr="002A01B2">
        <w:rPr>
          <w:rFonts w:asciiTheme="majorHAnsi" w:hAnsiTheme="majorHAnsi" w:cstheme="majorHAnsi"/>
          <w:lang w:val="en-GB"/>
        </w:rPr>
        <w:tab/>
      </w:r>
      <w:r w:rsidRPr="002A01B2">
        <w:rPr>
          <w:rFonts w:asciiTheme="majorHAnsi" w:hAnsiTheme="majorHAnsi" w:cstheme="majorHAnsi"/>
          <w:lang w:val="en-GB"/>
        </w:rPr>
        <w:tab/>
      </w:r>
      <w:r w:rsidRPr="002A01B2">
        <w:rPr>
          <w:rFonts w:asciiTheme="majorHAnsi" w:hAnsiTheme="majorHAnsi" w:cstheme="majorHAnsi"/>
          <w:lang w:val="en-GB"/>
        </w:rPr>
        <w:tab/>
      </w:r>
      <w:r w:rsidRPr="002A01B2">
        <w:rPr>
          <w:rFonts w:asciiTheme="majorHAnsi" w:hAnsiTheme="majorHAnsi" w:cstheme="majorHAnsi"/>
          <w:lang w:val="en-GB"/>
        </w:rPr>
        <w:tab/>
        <w:t>(</w:t>
      </w:r>
      <w:r w:rsidR="007B6F92" w:rsidRPr="002A01B2">
        <w:rPr>
          <w:rFonts w:asciiTheme="majorHAnsi" w:hAnsiTheme="majorHAnsi" w:cstheme="majorHAnsi"/>
          <w:lang w:val="en-GB"/>
        </w:rPr>
        <w:t>andrea.cavaliere@istituto-besta.it</w:t>
      </w:r>
      <w:r w:rsidRPr="002A01B2">
        <w:rPr>
          <w:rFonts w:asciiTheme="majorHAnsi" w:hAnsiTheme="majorHAnsi" w:cstheme="majorHAnsi"/>
          <w:lang w:val="en-GB"/>
        </w:rPr>
        <w:t>)</w:t>
      </w:r>
    </w:p>
    <w:p w14:paraId="169328F2" w14:textId="4A5DB3F5" w:rsidR="007B6F92" w:rsidRPr="004C088C" w:rsidRDefault="00860548" w:rsidP="004C088C">
      <w:pPr>
        <w:pBdr>
          <w:top w:val="nil"/>
          <w:left w:val="nil"/>
          <w:bottom w:val="nil"/>
          <w:right w:val="nil"/>
          <w:between w:val="nil"/>
        </w:pBdr>
        <w:rPr>
          <w:rFonts w:asciiTheme="majorHAnsi" w:hAnsiTheme="majorHAnsi" w:cstheme="majorHAnsi"/>
          <w:lang w:val="it-IT"/>
        </w:rPr>
      </w:pPr>
      <w:r w:rsidRPr="004C088C">
        <w:rPr>
          <w:rFonts w:asciiTheme="majorHAnsi" w:hAnsiTheme="majorHAnsi" w:cstheme="majorHAnsi"/>
          <w:lang w:val="it-IT"/>
        </w:rPr>
        <w:t>Silvia Marchet</w:t>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t>(</w:t>
      </w:r>
      <w:r w:rsidR="007B6F92" w:rsidRPr="004C088C">
        <w:rPr>
          <w:rFonts w:asciiTheme="majorHAnsi" w:hAnsiTheme="majorHAnsi" w:cstheme="majorHAnsi"/>
          <w:lang w:val="it-IT"/>
        </w:rPr>
        <w:t>silvia.marchet@istituto-besta.it</w:t>
      </w:r>
      <w:r w:rsidRPr="004C088C">
        <w:rPr>
          <w:rFonts w:asciiTheme="majorHAnsi" w:hAnsiTheme="majorHAnsi" w:cstheme="majorHAnsi"/>
          <w:lang w:val="it-IT"/>
        </w:rPr>
        <w:t>)</w:t>
      </w:r>
    </w:p>
    <w:p w14:paraId="6E2751F7" w14:textId="3B2F2612" w:rsidR="007B6F92" w:rsidRPr="004C088C" w:rsidRDefault="00860548" w:rsidP="004C088C">
      <w:pPr>
        <w:pBdr>
          <w:top w:val="nil"/>
          <w:left w:val="nil"/>
          <w:bottom w:val="nil"/>
          <w:right w:val="nil"/>
          <w:between w:val="nil"/>
        </w:pBdr>
        <w:rPr>
          <w:rFonts w:asciiTheme="majorHAnsi" w:hAnsiTheme="majorHAnsi" w:cstheme="majorHAnsi"/>
          <w:lang w:val="it-IT"/>
        </w:rPr>
      </w:pPr>
      <w:r w:rsidRPr="004C088C">
        <w:rPr>
          <w:rFonts w:asciiTheme="majorHAnsi" w:hAnsiTheme="majorHAnsi" w:cstheme="majorHAnsi"/>
          <w:lang w:val="it-IT"/>
        </w:rPr>
        <w:t>Valeria Tiranti</w:t>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r>
      <w:r w:rsidRPr="004C088C">
        <w:rPr>
          <w:rFonts w:asciiTheme="majorHAnsi" w:hAnsiTheme="majorHAnsi" w:cstheme="majorHAnsi"/>
          <w:lang w:val="it-IT"/>
        </w:rPr>
        <w:tab/>
        <w:t>(</w:t>
      </w:r>
      <w:r w:rsidR="007B6F92" w:rsidRPr="004C088C">
        <w:rPr>
          <w:rFonts w:asciiTheme="majorHAnsi" w:hAnsiTheme="majorHAnsi" w:cstheme="majorHAnsi"/>
          <w:lang w:val="it-IT"/>
        </w:rPr>
        <w:t>valeria.tiranti@istituto-besta.it</w:t>
      </w:r>
      <w:r w:rsidRPr="004C088C">
        <w:rPr>
          <w:rFonts w:asciiTheme="majorHAnsi" w:hAnsiTheme="majorHAnsi" w:cstheme="majorHAnsi"/>
          <w:lang w:val="it-IT"/>
        </w:rPr>
        <w:t>)</w:t>
      </w:r>
    </w:p>
    <w:p w14:paraId="74E5D142" w14:textId="77777777" w:rsidR="00710DEE" w:rsidRPr="004C088C" w:rsidRDefault="00710DEE" w:rsidP="004C088C">
      <w:pPr>
        <w:rPr>
          <w:rFonts w:asciiTheme="majorHAnsi" w:hAnsiTheme="majorHAnsi" w:cstheme="majorHAnsi"/>
          <w:lang w:val="it-IT"/>
        </w:rPr>
      </w:pPr>
    </w:p>
    <w:p w14:paraId="6EE9568F" w14:textId="2FFF2443" w:rsidR="007B6F92" w:rsidRPr="004C088C" w:rsidRDefault="007B6F92" w:rsidP="004C088C">
      <w:pPr>
        <w:pBdr>
          <w:top w:val="nil"/>
          <w:left w:val="nil"/>
          <w:bottom w:val="nil"/>
          <w:right w:val="nil"/>
          <w:between w:val="nil"/>
        </w:pBdr>
        <w:rPr>
          <w:rFonts w:asciiTheme="majorHAnsi" w:hAnsiTheme="majorHAnsi" w:cstheme="majorHAnsi"/>
          <w:b/>
          <w:bCs/>
        </w:rPr>
      </w:pPr>
      <w:r w:rsidRPr="004C088C">
        <w:rPr>
          <w:rFonts w:asciiTheme="majorHAnsi" w:hAnsiTheme="majorHAnsi" w:cstheme="majorHAnsi"/>
          <w:b/>
          <w:bCs/>
        </w:rPr>
        <w:t>Corresponding author</w:t>
      </w:r>
      <w:r w:rsidR="00140CA1" w:rsidRPr="004C088C">
        <w:rPr>
          <w:rFonts w:asciiTheme="majorHAnsi" w:hAnsiTheme="majorHAnsi" w:cstheme="majorHAnsi"/>
          <w:b/>
          <w:bCs/>
        </w:rPr>
        <w:t>:</w:t>
      </w:r>
      <w:r w:rsidRPr="004C088C">
        <w:rPr>
          <w:rFonts w:asciiTheme="majorHAnsi" w:hAnsiTheme="majorHAnsi" w:cstheme="majorHAnsi"/>
          <w:b/>
          <w:bCs/>
        </w:rPr>
        <w:t xml:space="preserve"> </w:t>
      </w:r>
    </w:p>
    <w:p w14:paraId="10EFA8C5" w14:textId="616E9DAE" w:rsidR="007B6F92" w:rsidRPr="004C088C" w:rsidRDefault="007B6F92"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rPr>
        <w:t xml:space="preserve">Ivano </w:t>
      </w:r>
      <w:r w:rsidR="00F45199" w:rsidRPr="004C088C">
        <w:rPr>
          <w:rFonts w:asciiTheme="majorHAnsi" w:hAnsiTheme="majorHAnsi" w:cstheme="majorHAnsi"/>
        </w:rPr>
        <w:t>D</w:t>
      </w:r>
      <w:r w:rsidRPr="004C088C">
        <w:rPr>
          <w:rFonts w:asciiTheme="majorHAnsi" w:hAnsiTheme="majorHAnsi" w:cstheme="majorHAnsi"/>
        </w:rPr>
        <w:t xml:space="preserve">i </w:t>
      </w:r>
      <w:proofErr w:type="spellStart"/>
      <w:r w:rsidRPr="004C088C">
        <w:rPr>
          <w:rFonts w:asciiTheme="majorHAnsi" w:hAnsiTheme="majorHAnsi" w:cstheme="majorHAnsi"/>
        </w:rPr>
        <w:t>Meo</w:t>
      </w:r>
      <w:proofErr w:type="spellEnd"/>
      <w:r w:rsidR="00860548" w:rsidRPr="004C088C">
        <w:rPr>
          <w:rFonts w:asciiTheme="majorHAnsi" w:hAnsiTheme="majorHAnsi" w:cstheme="majorHAnsi"/>
        </w:rPr>
        <w:tab/>
      </w:r>
      <w:r w:rsidR="00860548" w:rsidRPr="004C088C">
        <w:rPr>
          <w:rFonts w:asciiTheme="majorHAnsi" w:hAnsiTheme="majorHAnsi" w:cstheme="majorHAnsi"/>
        </w:rPr>
        <w:tab/>
      </w:r>
      <w:r w:rsidR="00860548" w:rsidRPr="004C088C">
        <w:rPr>
          <w:rFonts w:asciiTheme="majorHAnsi" w:hAnsiTheme="majorHAnsi" w:cstheme="majorHAnsi"/>
        </w:rPr>
        <w:tab/>
      </w:r>
      <w:r w:rsidR="00860548" w:rsidRPr="004C088C">
        <w:rPr>
          <w:rFonts w:asciiTheme="majorHAnsi" w:hAnsiTheme="majorHAnsi" w:cstheme="majorHAnsi"/>
        </w:rPr>
        <w:tab/>
      </w:r>
      <w:r w:rsidR="00860548" w:rsidRPr="004C088C">
        <w:rPr>
          <w:rFonts w:asciiTheme="majorHAnsi" w:hAnsiTheme="majorHAnsi" w:cstheme="majorHAnsi"/>
        </w:rPr>
        <w:tab/>
        <w:t>(</w:t>
      </w:r>
      <w:r w:rsidR="00860548" w:rsidRPr="002A01B2">
        <w:rPr>
          <w:rFonts w:asciiTheme="majorHAnsi" w:hAnsiTheme="majorHAnsi" w:cstheme="majorHAnsi"/>
          <w:lang w:val="en-GB"/>
        </w:rPr>
        <w:t>ivano.dimeo@istituto-besta.it)</w:t>
      </w:r>
    </w:p>
    <w:p w14:paraId="6D1D7EC3" w14:textId="77777777" w:rsidR="003111FB" w:rsidRPr="004C088C" w:rsidRDefault="003111FB" w:rsidP="004C088C">
      <w:pPr>
        <w:pBdr>
          <w:top w:val="nil"/>
          <w:left w:val="nil"/>
          <w:bottom w:val="nil"/>
          <w:right w:val="nil"/>
          <w:between w:val="nil"/>
        </w:pBdr>
        <w:rPr>
          <w:rFonts w:asciiTheme="majorHAnsi" w:hAnsiTheme="majorHAnsi" w:cstheme="majorHAnsi"/>
        </w:rPr>
      </w:pPr>
    </w:p>
    <w:p w14:paraId="26DDA4FF" w14:textId="1B1FE590" w:rsidR="006E4797" w:rsidRPr="004C088C" w:rsidRDefault="00551D82" w:rsidP="004C088C">
      <w:pPr>
        <w:rPr>
          <w:rFonts w:asciiTheme="majorHAnsi" w:hAnsiTheme="majorHAnsi" w:cstheme="majorHAnsi"/>
        </w:rPr>
      </w:pPr>
      <w:r w:rsidRPr="004C088C">
        <w:rPr>
          <w:rFonts w:asciiTheme="majorHAnsi" w:hAnsiTheme="majorHAnsi" w:cstheme="majorHAnsi"/>
          <w:b/>
        </w:rPr>
        <w:t>SUMMARY:</w:t>
      </w:r>
    </w:p>
    <w:p w14:paraId="200F97F7" w14:textId="5C0FFC57" w:rsidR="006E4797" w:rsidRPr="004C088C" w:rsidRDefault="00E66E54" w:rsidP="004C088C">
      <w:pPr>
        <w:rPr>
          <w:rFonts w:asciiTheme="majorHAnsi" w:hAnsiTheme="majorHAnsi" w:cstheme="majorHAnsi"/>
        </w:rPr>
      </w:pPr>
      <w:proofErr w:type="spellStart"/>
      <w:r w:rsidRPr="004C088C">
        <w:rPr>
          <w:rFonts w:asciiTheme="majorHAnsi" w:hAnsiTheme="majorHAnsi" w:cstheme="majorHAnsi"/>
        </w:rPr>
        <w:t>Transmitochondrial</w:t>
      </w:r>
      <w:proofErr w:type="spellEnd"/>
      <w:r w:rsidRPr="004C088C">
        <w:rPr>
          <w:rFonts w:asciiTheme="majorHAnsi" w:hAnsiTheme="majorHAnsi" w:cstheme="majorHAnsi"/>
        </w:rPr>
        <w:t xml:space="preserve"> cybrids are hybrid cells obtained by fusing </w:t>
      </w:r>
      <w:r w:rsidR="00763340" w:rsidRPr="004C088C">
        <w:rPr>
          <w:rFonts w:asciiTheme="majorHAnsi" w:hAnsiTheme="majorHAnsi" w:cstheme="majorHAnsi"/>
        </w:rPr>
        <w:t>mitochondrial DNA (</w:t>
      </w:r>
      <w:proofErr w:type="spellStart"/>
      <w:r w:rsidRPr="004C088C">
        <w:rPr>
          <w:rFonts w:asciiTheme="majorHAnsi" w:hAnsiTheme="majorHAnsi" w:cstheme="majorHAnsi"/>
        </w:rPr>
        <w:t>mtDNA</w:t>
      </w:r>
      <w:proofErr w:type="spellEnd"/>
      <w:r w:rsidR="00763340" w:rsidRPr="004C088C">
        <w:rPr>
          <w:rFonts w:asciiTheme="majorHAnsi" w:hAnsiTheme="majorHAnsi" w:cstheme="majorHAnsi"/>
        </w:rPr>
        <w:t>)-</w:t>
      </w:r>
      <w:r w:rsidRPr="004C088C">
        <w:rPr>
          <w:rFonts w:asciiTheme="majorHAnsi" w:hAnsiTheme="majorHAnsi" w:cstheme="majorHAnsi"/>
        </w:rPr>
        <w:t>depleted cells (</w:t>
      </w:r>
      <w:r w:rsidR="0046526A" w:rsidRPr="004C088C">
        <w:rPr>
          <w:rFonts w:asciiTheme="majorHAnsi" w:hAnsiTheme="majorHAnsi" w:cstheme="majorHAnsi"/>
        </w:rPr>
        <w:t>rho</w:t>
      </w:r>
      <w:r w:rsidR="0046526A" w:rsidRPr="004C088C">
        <w:rPr>
          <w:rFonts w:asciiTheme="majorHAnsi" w:hAnsiTheme="majorHAnsi" w:cstheme="majorHAnsi"/>
          <w:vertAlign w:val="superscript"/>
        </w:rPr>
        <w:t>0</w:t>
      </w:r>
      <w:r w:rsidRPr="004C088C">
        <w:rPr>
          <w:rFonts w:asciiTheme="majorHAnsi" w:hAnsiTheme="majorHAnsi" w:cstheme="majorHAnsi"/>
        </w:rPr>
        <w:t xml:space="preserve"> cells) with cytoplasts</w:t>
      </w:r>
      <w:r w:rsidR="00364AEE" w:rsidRPr="004C088C">
        <w:rPr>
          <w:rFonts w:asciiTheme="majorHAnsi" w:hAnsiTheme="majorHAnsi" w:cstheme="majorHAnsi"/>
        </w:rPr>
        <w:t xml:space="preserve"> (enucleated cells)</w:t>
      </w:r>
      <w:r w:rsidRPr="004C088C">
        <w:rPr>
          <w:rFonts w:asciiTheme="majorHAnsi" w:hAnsiTheme="majorHAnsi" w:cstheme="majorHAnsi"/>
        </w:rPr>
        <w:t xml:space="preserve"> derived from patients</w:t>
      </w:r>
      <w:r w:rsidR="00364AEE" w:rsidRPr="004C088C">
        <w:rPr>
          <w:rFonts w:asciiTheme="majorHAnsi" w:hAnsiTheme="majorHAnsi" w:cstheme="majorHAnsi"/>
        </w:rPr>
        <w:t xml:space="preserve"> </w:t>
      </w:r>
      <w:r w:rsidRPr="004C088C">
        <w:rPr>
          <w:rFonts w:asciiTheme="majorHAnsi" w:hAnsiTheme="majorHAnsi" w:cstheme="majorHAnsi"/>
        </w:rPr>
        <w:t>affected by mitochondrial disorders.</w:t>
      </w:r>
      <w:r w:rsidR="00587430" w:rsidRPr="004C088C">
        <w:rPr>
          <w:rFonts w:asciiTheme="majorHAnsi" w:hAnsiTheme="majorHAnsi" w:cstheme="majorHAnsi"/>
        </w:rPr>
        <w:t xml:space="preserve"> </w:t>
      </w:r>
      <w:r w:rsidR="00AB3D56" w:rsidRPr="004C088C">
        <w:rPr>
          <w:rFonts w:asciiTheme="majorHAnsi" w:hAnsiTheme="majorHAnsi" w:cstheme="majorHAnsi"/>
        </w:rPr>
        <w:t>Th</w:t>
      </w:r>
      <w:r w:rsidR="00495007">
        <w:rPr>
          <w:rFonts w:asciiTheme="majorHAnsi" w:hAnsiTheme="majorHAnsi" w:cstheme="majorHAnsi"/>
        </w:rPr>
        <w:t>ey</w:t>
      </w:r>
      <w:r w:rsidR="00AB3D56" w:rsidRPr="004C088C">
        <w:rPr>
          <w:rFonts w:asciiTheme="majorHAnsi" w:hAnsiTheme="majorHAnsi" w:cstheme="majorHAnsi"/>
        </w:rPr>
        <w:t xml:space="preserve"> allow </w:t>
      </w:r>
      <w:r w:rsidR="004977FB" w:rsidRPr="004C088C">
        <w:rPr>
          <w:rFonts w:asciiTheme="majorHAnsi" w:hAnsiTheme="majorHAnsi" w:cstheme="majorHAnsi"/>
        </w:rPr>
        <w:t xml:space="preserve">the </w:t>
      </w:r>
      <w:r w:rsidR="00AB3D56" w:rsidRPr="004C088C">
        <w:rPr>
          <w:rFonts w:asciiTheme="majorHAnsi" w:hAnsiTheme="majorHAnsi" w:cstheme="majorHAnsi"/>
        </w:rPr>
        <w:t>d</w:t>
      </w:r>
      <w:r w:rsidR="004977FB" w:rsidRPr="004C088C">
        <w:rPr>
          <w:rFonts w:asciiTheme="majorHAnsi" w:hAnsiTheme="majorHAnsi" w:cstheme="majorHAnsi"/>
        </w:rPr>
        <w:t>etermination of</w:t>
      </w:r>
      <w:r w:rsidR="00AB3D56" w:rsidRPr="004C088C">
        <w:rPr>
          <w:rFonts w:asciiTheme="majorHAnsi" w:hAnsiTheme="majorHAnsi" w:cstheme="majorHAnsi"/>
        </w:rPr>
        <w:t xml:space="preserve"> the nuclear or mitochondrial origin of the disease, evaluati</w:t>
      </w:r>
      <w:r w:rsidR="004977FB" w:rsidRPr="004C088C">
        <w:rPr>
          <w:rFonts w:asciiTheme="majorHAnsi" w:hAnsiTheme="majorHAnsi" w:cstheme="majorHAnsi"/>
        </w:rPr>
        <w:t>on of</w:t>
      </w:r>
      <w:r w:rsidR="00AB3D56" w:rsidRPr="004C088C">
        <w:rPr>
          <w:rFonts w:asciiTheme="majorHAnsi" w:hAnsiTheme="majorHAnsi" w:cstheme="majorHAnsi"/>
        </w:rPr>
        <w:t xml:space="preserve"> biochemical activity</w:t>
      </w:r>
      <w:r w:rsidR="004977FB" w:rsidRPr="004C088C">
        <w:rPr>
          <w:rFonts w:asciiTheme="majorHAnsi" w:hAnsiTheme="majorHAnsi" w:cstheme="majorHAnsi"/>
        </w:rPr>
        <w:t>,</w:t>
      </w:r>
      <w:r w:rsidR="00AB3D56" w:rsidRPr="004C088C">
        <w:rPr>
          <w:rFonts w:asciiTheme="majorHAnsi" w:hAnsiTheme="majorHAnsi" w:cstheme="majorHAnsi"/>
        </w:rPr>
        <w:t xml:space="preserve"> and </w:t>
      </w:r>
      <w:r w:rsidR="007453CB" w:rsidRPr="004C088C">
        <w:rPr>
          <w:rFonts w:asciiTheme="majorHAnsi" w:hAnsiTheme="majorHAnsi" w:cstheme="majorHAnsi"/>
        </w:rPr>
        <w:t>confirmation of</w:t>
      </w:r>
      <w:r w:rsidR="00AB3D56" w:rsidRPr="004C088C">
        <w:rPr>
          <w:rFonts w:asciiTheme="majorHAnsi" w:hAnsiTheme="majorHAnsi" w:cstheme="majorHAnsi"/>
        </w:rPr>
        <w:t xml:space="preserve"> the pathogenetic role of </w:t>
      </w:r>
      <w:proofErr w:type="spellStart"/>
      <w:r w:rsidR="00AB3D56" w:rsidRPr="004C088C">
        <w:rPr>
          <w:rFonts w:asciiTheme="majorHAnsi" w:hAnsiTheme="majorHAnsi" w:cstheme="majorHAnsi"/>
        </w:rPr>
        <w:t>mtDNA</w:t>
      </w:r>
      <w:proofErr w:type="spellEnd"/>
      <w:r w:rsidR="007453CB" w:rsidRPr="004C088C">
        <w:rPr>
          <w:rFonts w:asciiTheme="majorHAnsi" w:hAnsiTheme="majorHAnsi" w:cstheme="majorHAnsi"/>
        </w:rPr>
        <w:t>-</w:t>
      </w:r>
      <w:r w:rsidR="00AB3D56" w:rsidRPr="004C088C">
        <w:rPr>
          <w:rFonts w:asciiTheme="majorHAnsi" w:hAnsiTheme="majorHAnsi" w:cstheme="majorHAnsi"/>
        </w:rPr>
        <w:t>related variants.</w:t>
      </w:r>
    </w:p>
    <w:p w14:paraId="1145A398" w14:textId="77777777" w:rsidR="006E4797" w:rsidRPr="004C088C" w:rsidRDefault="006E4797" w:rsidP="004C088C">
      <w:pPr>
        <w:rPr>
          <w:rFonts w:asciiTheme="majorHAnsi" w:hAnsiTheme="majorHAnsi" w:cstheme="majorHAnsi"/>
        </w:rPr>
      </w:pPr>
    </w:p>
    <w:p w14:paraId="37A1AEEC" w14:textId="138840BA" w:rsidR="006E4797" w:rsidRPr="004C088C" w:rsidRDefault="00551D82" w:rsidP="004C088C">
      <w:pPr>
        <w:rPr>
          <w:rFonts w:asciiTheme="majorHAnsi" w:hAnsiTheme="majorHAnsi" w:cstheme="majorHAnsi"/>
        </w:rPr>
      </w:pPr>
      <w:r w:rsidRPr="004C088C">
        <w:rPr>
          <w:rFonts w:asciiTheme="majorHAnsi" w:hAnsiTheme="majorHAnsi" w:cstheme="majorHAnsi"/>
          <w:b/>
        </w:rPr>
        <w:t>ABSTRACT:</w:t>
      </w:r>
    </w:p>
    <w:p w14:paraId="019A2DAE" w14:textId="2C8FE4CF" w:rsidR="003937ED" w:rsidRPr="004C088C" w:rsidRDefault="003937ED" w:rsidP="004C088C">
      <w:pPr>
        <w:rPr>
          <w:rFonts w:asciiTheme="majorHAnsi" w:hAnsiTheme="majorHAnsi" w:cstheme="majorHAnsi"/>
        </w:rPr>
      </w:pPr>
      <w:r w:rsidRPr="004C088C">
        <w:rPr>
          <w:rFonts w:asciiTheme="majorHAnsi" w:hAnsiTheme="majorHAnsi" w:cstheme="majorHAnsi"/>
        </w:rPr>
        <w:t xml:space="preserve">Deficiency of the </w:t>
      </w:r>
      <w:r w:rsidR="006006AC" w:rsidRPr="004C088C">
        <w:rPr>
          <w:rFonts w:asciiTheme="majorHAnsi" w:hAnsiTheme="majorHAnsi" w:cstheme="majorHAnsi"/>
        </w:rPr>
        <w:t xml:space="preserve">mitochondrial </w:t>
      </w:r>
      <w:r w:rsidRPr="004C088C">
        <w:rPr>
          <w:rFonts w:asciiTheme="majorHAnsi" w:hAnsiTheme="majorHAnsi" w:cstheme="majorHAnsi"/>
        </w:rPr>
        <w:t>respiratory chain complexes</w:t>
      </w:r>
      <w:r w:rsidR="007B6762" w:rsidRPr="004C088C">
        <w:rPr>
          <w:rFonts w:asciiTheme="majorHAnsi" w:hAnsiTheme="majorHAnsi" w:cstheme="majorHAnsi"/>
        </w:rPr>
        <w:t xml:space="preserve"> that</w:t>
      </w:r>
      <w:r w:rsidRPr="004C088C">
        <w:rPr>
          <w:rFonts w:asciiTheme="majorHAnsi" w:hAnsiTheme="majorHAnsi" w:cstheme="majorHAnsi"/>
        </w:rPr>
        <w:t xml:space="preserve"> carry out oxidative phosphorylation (OXPHOS) is the biochemical marker of human </w:t>
      </w:r>
      <w:r w:rsidR="000D1E64" w:rsidRPr="004C088C">
        <w:rPr>
          <w:rFonts w:asciiTheme="majorHAnsi" w:hAnsiTheme="majorHAnsi" w:cstheme="majorHAnsi"/>
        </w:rPr>
        <w:t>m</w:t>
      </w:r>
      <w:r w:rsidRPr="004C088C">
        <w:rPr>
          <w:rFonts w:asciiTheme="majorHAnsi" w:hAnsiTheme="majorHAnsi" w:cstheme="majorHAnsi"/>
        </w:rPr>
        <w:t xml:space="preserve">itochondrial </w:t>
      </w:r>
      <w:r w:rsidR="000D1E64" w:rsidRPr="004C088C">
        <w:rPr>
          <w:rFonts w:asciiTheme="majorHAnsi" w:hAnsiTheme="majorHAnsi" w:cstheme="majorHAnsi"/>
        </w:rPr>
        <w:t>d</w:t>
      </w:r>
      <w:r w:rsidRPr="004C088C">
        <w:rPr>
          <w:rFonts w:asciiTheme="majorHAnsi" w:hAnsiTheme="majorHAnsi" w:cstheme="majorHAnsi"/>
        </w:rPr>
        <w:t>isorders.</w:t>
      </w:r>
      <w:r w:rsidR="007B6762" w:rsidRPr="004C088C">
        <w:rPr>
          <w:rFonts w:asciiTheme="majorHAnsi" w:hAnsiTheme="majorHAnsi" w:cstheme="majorHAnsi"/>
        </w:rPr>
        <w:t xml:space="preserve"> </w:t>
      </w:r>
      <w:r w:rsidRPr="004C088C">
        <w:rPr>
          <w:rFonts w:asciiTheme="majorHAnsi" w:hAnsiTheme="majorHAnsi" w:cstheme="majorHAnsi"/>
        </w:rPr>
        <w:t xml:space="preserve">From </w:t>
      </w:r>
      <w:r w:rsidR="006006AC" w:rsidRPr="004C088C">
        <w:rPr>
          <w:rFonts w:asciiTheme="majorHAnsi" w:hAnsiTheme="majorHAnsi" w:cstheme="majorHAnsi"/>
        </w:rPr>
        <w:t xml:space="preserve">a </w:t>
      </w:r>
      <w:r w:rsidRPr="004C088C">
        <w:rPr>
          <w:rFonts w:asciiTheme="majorHAnsi" w:hAnsiTheme="majorHAnsi" w:cstheme="majorHAnsi"/>
        </w:rPr>
        <w:t>genetic point of view</w:t>
      </w:r>
      <w:r w:rsidR="00BF0F39" w:rsidRPr="004C088C">
        <w:rPr>
          <w:rFonts w:asciiTheme="majorHAnsi" w:hAnsiTheme="majorHAnsi" w:cstheme="majorHAnsi"/>
        </w:rPr>
        <w:t>,</w:t>
      </w:r>
      <w:r w:rsidRPr="004C088C">
        <w:rPr>
          <w:rFonts w:asciiTheme="majorHAnsi" w:hAnsiTheme="majorHAnsi" w:cstheme="majorHAnsi"/>
        </w:rPr>
        <w:t xml:space="preserve"> the OXPHOS represents a unique example</w:t>
      </w:r>
      <w:r w:rsidR="007B6762" w:rsidRPr="004C088C">
        <w:rPr>
          <w:rFonts w:asciiTheme="majorHAnsi" w:hAnsiTheme="majorHAnsi" w:cstheme="majorHAnsi"/>
        </w:rPr>
        <w:t xml:space="preserve"> because </w:t>
      </w:r>
      <w:r w:rsidR="00DE11D6" w:rsidRPr="004C088C">
        <w:rPr>
          <w:rFonts w:asciiTheme="majorHAnsi" w:hAnsiTheme="majorHAnsi" w:cstheme="majorHAnsi"/>
        </w:rPr>
        <w:t>it</w:t>
      </w:r>
      <w:r w:rsidRPr="004C088C">
        <w:rPr>
          <w:rFonts w:asciiTheme="majorHAnsi" w:hAnsiTheme="majorHAnsi" w:cstheme="majorHAnsi"/>
        </w:rPr>
        <w:t xml:space="preserve"> result</w:t>
      </w:r>
      <w:r w:rsidR="007B595B">
        <w:rPr>
          <w:rFonts w:asciiTheme="majorHAnsi" w:hAnsiTheme="majorHAnsi" w:cstheme="majorHAnsi"/>
        </w:rPr>
        <w:t>s from</w:t>
      </w:r>
      <w:r w:rsidRPr="004C088C">
        <w:rPr>
          <w:rFonts w:asciiTheme="majorHAnsi" w:hAnsiTheme="majorHAnsi" w:cstheme="majorHAnsi"/>
        </w:rPr>
        <w:t xml:space="preserve"> the complementation of two distinct genetic systems</w:t>
      </w:r>
      <w:r w:rsidR="00BF0F39" w:rsidRPr="004C088C">
        <w:rPr>
          <w:rFonts w:asciiTheme="majorHAnsi" w:hAnsiTheme="majorHAnsi" w:cstheme="majorHAnsi"/>
        </w:rPr>
        <w:t>:</w:t>
      </w:r>
      <w:r w:rsidRPr="004C088C">
        <w:rPr>
          <w:rFonts w:asciiTheme="majorHAnsi" w:hAnsiTheme="majorHAnsi" w:cstheme="majorHAnsi"/>
        </w:rPr>
        <w:t xml:space="preserve"> nuclear DNA (</w:t>
      </w:r>
      <w:proofErr w:type="spellStart"/>
      <w:r w:rsidRPr="004C088C">
        <w:rPr>
          <w:rFonts w:asciiTheme="majorHAnsi" w:hAnsiTheme="majorHAnsi" w:cstheme="majorHAnsi"/>
        </w:rPr>
        <w:t>nDNA</w:t>
      </w:r>
      <w:proofErr w:type="spellEnd"/>
      <w:r w:rsidRPr="004C088C">
        <w:rPr>
          <w:rFonts w:asciiTheme="majorHAnsi" w:hAnsiTheme="majorHAnsi" w:cstheme="majorHAnsi"/>
        </w:rPr>
        <w:t>) and mitochondrial DNA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w:t>
      </w:r>
      <w:r w:rsidR="007B6762" w:rsidRPr="004C088C">
        <w:rPr>
          <w:rFonts w:asciiTheme="majorHAnsi" w:hAnsiTheme="majorHAnsi" w:cstheme="majorHAnsi"/>
        </w:rPr>
        <w:t>Therefore</w:t>
      </w:r>
      <w:r w:rsidRPr="004C088C">
        <w:rPr>
          <w:rFonts w:asciiTheme="majorHAnsi" w:hAnsiTheme="majorHAnsi" w:cstheme="majorHAnsi"/>
        </w:rPr>
        <w:t xml:space="preserve">, OXPHOS defects can be due to mutations </w:t>
      </w:r>
      <w:r w:rsidR="00364AEE" w:rsidRPr="004C088C">
        <w:rPr>
          <w:rFonts w:asciiTheme="majorHAnsi" w:hAnsiTheme="majorHAnsi" w:cstheme="majorHAnsi"/>
        </w:rPr>
        <w:t xml:space="preserve">affecting </w:t>
      </w:r>
      <w:r w:rsidRPr="004C088C">
        <w:rPr>
          <w:rFonts w:asciiTheme="majorHAnsi" w:hAnsiTheme="majorHAnsi" w:cstheme="majorHAnsi"/>
        </w:rPr>
        <w:t xml:space="preserve">nuclear </w:t>
      </w:r>
      <w:r w:rsidR="002B0613" w:rsidRPr="004C088C">
        <w:rPr>
          <w:rFonts w:asciiTheme="majorHAnsi" w:hAnsiTheme="majorHAnsi" w:cstheme="majorHAnsi"/>
        </w:rPr>
        <w:t xml:space="preserve">and </w:t>
      </w:r>
      <w:r w:rsidRPr="004C088C">
        <w:rPr>
          <w:rFonts w:asciiTheme="majorHAnsi" w:hAnsiTheme="majorHAnsi" w:cstheme="majorHAnsi"/>
        </w:rPr>
        <w:t>mitochondrial encoded genes.</w:t>
      </w:r>
    </w:p>
    <w:p w14:paraId="188F3E06" w14:textId="77777777" w:rsidR="007B6762" w:rsidRPr="004C088C" w:rsidRDefault="007B6762" w:rsidP="004C088C">
      <w:pPr>
        <w:rPr>
          <w:rFonts w:asciiTheme="majorHAnsi" w:hAnsiTheme="majorHAnsi" w:cstheme="majorHAnsi"/>
        </w:rPr>
      </w:pPr>
    </w:p>
    <w:p w14:paraId="63D5DE5D" w14:textId="015F5F4E" w:rsidR="003937ED" w:rsidRPr="004C088C" w:rsidRDefault="00587430" w:rsidP="004C088C">
      <w:pPr>
        <w:rPr>
          <w:rFonts w:asciiTheme="majorHAnsi" w:hAnsiTheme="majorHAnsi" w:cstheme="majorHAnsi"/>
        </w:rPr>
      </w:pPr>
      <w:r w:rsidRPr="004C088C">
        <w:rPr>
          <w:rFonts w:asciiTheme="majorHAnsi" w:hAnsiTheme="majorHAnsi" w:cstheme="majorHAnsi"/>
        </w:rPr>
        <w:t xml:space="preserve">The groundbreaking work by King and </w:t>
      </w:r>
      <w:proofErr w:type="spellStart"/>
      <w:r w:rsidRPr="004C088C">
        <w:rPr>
          <w:rFonts w:asciiTheme="majorHAnsi" w:hAnsiTheme="majorHAnsi" w:cstheme="majorHAnsi"/>
        </w:rPr>
        <w:t>Attardi</w:t>
      </w:r>
      <w:proofErr w:type="spellEnd"/>
      <w:r w:rsidRPr="004C088C">
        <w:rPr>
          <w:rFonts w:asciiTheme="majorHAnsi" w:hAnsiTheme="majorHAnsi" w:cstheme="majorHAnsi"/>
        </w:rPr>
        <w:t xml:space="preserve">, published in 1989, showed that human cell lines depleted of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(named rho</w:t>
      </w:r>
      <w:r w:rsidRPr="004C088C">
        <w:rPr>
          <w:rFonts w:asciiTheme="majorHAnsi" w:hAnsiTheme="majorHAnsi" w:cstheme="majorHAnsi"/>
          <w:vertAlign w:val="superscript"/>
        </w:rPr>
        <w:t>0</w:t>
      </w:r>
      <w:r w:rsidRPr="004C088C">
        <w:rPr>
          <w:rFonts w:asciiTheme="majorHAnsi" w:hAnsiTheme="majorHAnsi" w:cstheme="majorHAnsi"/>
        </w:rPr>
        <w:t>) could be repopulated by exogenous mitochondria to obtain the so</w:t>
      </w:r>
      <w:r w:rsidR="007B6762" w:rsidRPr="004C088C">
        <w:rPr>
          <w:rFonts w:asciiTheme="majorHAnsi" w:hAnsiTheme="majorHAnsi" w:cstheme="majorHAnsi"/>
        </w:rPr>
        <w:t>-</w:t>
      </w:r>
      <w:r w:rsidRPr="004C088C">
        <w:rPr>
          <w:rFonts w:asciiTheme="majorHAnsi" w:hAnsiTheme="majorHAnsi" w:cstheme="majorHAnsi"/>
        </w:rPr>
        <w:t>called “</w:t>
      </w:r>
      <w:proofErr w:type="spellStart"/>
      <w:r w:rsidRPr="004C088C">
        <w:rPr>
          <w:rFonts w:asciiTheme="majorHAnsi" w:hAnsiTheme="majorHAnsi" w:cstheme="majorHAnsi"/>
        </w:rPr>
        <w:t>transmitochondrial</w:t>
      </w:r>
      <w:proofErr w:type="spellEnd"/>
      <w:r w:rsidRPr="004C088C">
        <w:rPr>
          <w:rFonts w:asciiTheme="majorHAnsi" w:hAnsiTheme="majorHAnsi" w:cstheme="majorHAnsi"/>
        </w:rPr>
        <w:t xml:space="preserve"> cybrids</w:t>
      </w:r>
      <w:r w:rsidR="008347DA">
        <w:rPr>
          <w:rFonts w:asciiTheme="majorHAnsi" w:hAnsiTheme="majorHAnsi" w:cstheme="majorHAnsi"/>
        </w:rPr>
        <w:t>.</w:t>
      </w:r>
      <w:r w:rsidRPr="004C088C">
        <w:rPr>
          <w:rFonts w:asciiTheme="majorHAnsi" w:hAnsiTheme="majorHAnsi" w:cstheme="majorHAnsi"/>
        </w:rPr>
        <w:t>”</w:t>
      </w:r>
      <w:r w:rsidR="008347DA">
        <w:rPr>
          <w:rFonts w:asciiTheme="majorHAnsi" w:hAnsiTheme="majorHAnsi" w:cstheme="majorHAnsi"/>
        </w:rPr>
        <w:t xml:space="preserve"> </w:t>
      </w:r>
      <w:r w:rsidR="00AB3D56" w:rsidRPr="004C088C">
        <w:rPr>
          <w:rFonts w:asciiTheme="majorHAnsi" w:hAnsiTheme="majorHAnsi" w:cstheme="majorHAnsi"/>
        </w:rPr>
        <w:t>Thanks to these cybrids</w:t>
      </w:r>
      <w:r w:rsidR="00EF511A" w:rsidRPr="004C088C">
        <w:rPr>
          <w:rFonts w:asciiTheme="majorHAnsi" w:hAnsiTheme="majorHAnsi" w:cstheme="majorHAnsi"/>
        </w:rPr>
        <w:t xml:space="preserve"> containing</w:t>
      </w:r>
      <w:r w:rsidR="00AB3D56" w:rsidRPr="004C088C">
        <w:rPr>
          <w:rFonts w:asciiTheme="majorHAnsi" w:hAnsiTheme="majorHAnsi" w:cstheme="majorHAnsi"/>
        </w:rPr>
        <w:t xml:space="preserve"> mitochondria derive</w:t>
      </w:r>
      <w:r w:rsidR="00EF511A" w:rsidRPr="004C088C">
        <w:rPr>
          <w:rFonts w:asciiTheme="majorHAnsi" w:hAnsiTheme="majorHAnsi" w:cstheme="majorHAnsi"/>
        </w:rPr>
        <w:t>d</w:t>
      </w:r>
      <w:r w:rsidR="00AB3D56" w:rsidRPr="004C088C">
        <w:rPr>
          <w:rFonts w:asciiTheme="majorHAnsi" w:hAnsiTheme="majorHAnsi" w:cstheme="majorHAnsi"/>
        </w:rPr>
        <w:t xml:space="preserve"> from</w:t>
      </w:r>
      <w:r w:rsidR="00EF511A" w:rsidRPr="004C088C">
        <w:rPr>
          <w:rFonts w:asciiTheme="majorHAnsi" w:hAnsiTheme="majorHAnsi" w:cstheme="majorHAnsi"/>
        </w:rPr>
        <w:t xml:space="preserve"> </w:t>
      </w:r>
      <w:r w:rsidR="00AB3D56" w:rsidRPr="004C088C">
        <w:rPr>
          <w:rFonts w:asciiTheme="majorHAnsi" w:hAnsiTheme="majorHAnsi" w:cstheme="majorHAnsi"/>
        </w:rPr>
        <w:t>patients</w:t>
      </w:r>
      <w:r w:rsidR="00EF511A" w:rsidRPr="004C088C">
        <w:rPr>
          <w:rFonts w:asciiTheme="majorHAnsi" w:hAnsiTheme="majorHAnsi" w:cstheme="majorHAnsi"/>
        </w:rPr>
        <w:t xml:space="preserve"> with mitochondrial disorders (MDs)</w:t>
      </w:r>
      <w:r w:rsidR="00AB3D56" w:rsidRPr="004C088C">
        <w:rPr>
          <w:rFonts w:asciiTheme="majorHAnsi" w:hAnsiTheme="majorHAnsi" w:cstheme="majorHAnsi"/>
        </w:rPr>
        <w:t xml:space="preserve"> and nucle</w:t>
      </w:r>
      <w:r w:rsidR="00627FB4" w:rsidRPr="004C088C">
        <w:rPr>
          <w:rFonts w:asciiTheme="majorHAnsi" w:hAnsiTheme="majorHAnsi" w:cstheme="majorHAnsi"/>
        </w:rPr>
        <w:t>i</w:t>
      </w:r>
      <w:r w:rsidR="00AB3D56" w:rsidRPr="004C088C">
        <w:rPr>
          <w:rFonts w:asciiTheme="majorHAnsi" w:hAnsiTheme="majorHAnsi" w:cstheme="majorHAnsi"/>
        </w:rPr>
        <w:t xml:space="preserve"> from rho</w:t>
      </w:r>
      <w:r w:rsidR="00AB3D56" w:rsidRPr="004C088C">
        <w:rPr>
          <w:rFonts w:asciiTheme="majorHAnsi" w:hAnsiTheme="majorHAnsi" w:cstheme="majorHAnsi"/>
          <w:vertAlign w:val="superscript"/>
        </w:rPr>
        <w:t>0</w:t>
      </w:r>
      <w:r w:rsidR="00AB3D56" w:rsidRPr="004C088C">
        <w:rPr>
          <w:rFonts w:asciiTheme="majorHAnsi" w:hAnsiTheme="majorHAnsi" w:cstheme="majorHAnsi"/>
        </w:rPr>
        <w:t xml:space="preserve"> cells, it is possible to verify whether a defect is </w:t>
      </w:r>
      <w:proofErr w:type="spellStart"/>
      <w:r w:rsidR="00AB3D56" w:rsidRPr="004C088C">
        <w:rPr>
          <w:rFonts w:asciiTheme="majorHAnsi" w:hAnsiTheme="majorHAnsi" w:cstheme="majorHAnsi"/>
        </w:rPr>
        <w:t>mtDNA</w:t>
      </w:r>
      <w:proofErr w:type="spellEnd"/>
      <w:r w:rsidR="00627FB4" w:rsidRPr="004C088C">
        <w:rPr>
          <w:rFonts w:asciiTheme="majorHAnsi" w:hAnsiTheme="majorHAnsi" w:cstheme="majorHAnsi"/>
        </w:rPr>
        <w:t>-</w:t>
      </w:r>
      <w:r w:rsidR="00AB3D56" w:rsidRPr="004C088C">
        <w:rPr>
          <w:rFonts w:asciiTheme="majorHAnsi" w:hAnsiTheme="majorHAnsi" w:cstheme="majorHAnsi"/>
        </w:rPr>
        <w:t xml:space="preserve"> or </w:t>
      </w:r>
      <w:proofErr w:type="spellStart"/>
      <w:r w:rsidR="00AB3D56" w:rsidRPr="004C088C">
        <w:rPr>
          <w:rFonts w:asciiTheme="majorHAnsi" w:hAnsiTheme="majorHAnsi" w:cstheme="majorHAnsi"/>
        </w:rPr>
        <w:t>nDNA</w:t>
      </w:r>
      <w:proofErr w:type="spellEnd"/>
      <w:r w:rsidR="00627FB4" w:rsidRPr="004C088C">
        <w:rPr>
          <w:rFonts w:asciiTheme="majorHAnsi" w:hAnsiTheme="majorHAnsi" w:cstheme="majorHAnsi"/>
        </w:rPr>
        <w:t>-</w:t>
      </w:r>
      <w:r w:rsidR="00AB3D56" w:rsidRPr="004C088C">
        <w:rPr>
          <w:rFonts w:asciiTheme="majorHAnsi" w:hAnsiTheme="majorHAnsi" w:cstheme="majorHAnsi"/>
        </w:rPr>
        <w:t>related</w:t>
      </w:r>
      <w:r w:rsidR="00627FB4" w:rsidRPr="004C088C">
        <w:rPr>
          <w:rFonts w:asciiTheme="majorHAnsi" w:hAnsiTheme="majorHAnsi" w:cstheme="majorHAnsi"/>
        </w:rPr>
        <w:t>-</w:t>
      </w:r>
      <w:r w:rsidR="00AB3D56" w:rsidRPr="004C088C" w:rsidDel="00627FB4">
        <w:rPr>
          <w:rFonts w:asciiTheme="majorHAnsi" w:hAnsiTheme="majorHAnsi" w:cstheme="majorHAnsi"/>
        </w:rPr>
        <w:t xml:space="preserve"> </w:t>
      </w:r>
      <w:r w:rsidR="00AB3D56" w:rsidRPr="004C088C">
        <w:rPr>
          <w:rFonts w:asciiTheme="majorHAnsi" w:hAnsiTheme="majorHAnsi" w:cstheme="majorHAnsi"/>
        </w:rPr>
        <w:t>related. T</w:t>
      </w:r>
      <w:r w:rsidR="003937ED" w:rsidRPr="004C088C">
        <w:rPr>
          <w:rFonts w:asciiTheme="majorHAnsi" w:hAnsiTheme="majorHAnsi" w:cstheme="majorHAnsi"/>
        </w:rPr>
        <w:t xml:space="preserve">hese cybrids are also a powerful tool to validate </w:t>
      </w:r>
      <w:r w:rsidR="006F508B" w:rsidRPr="004C088C">
        <w:rPr>
          <w:rFonts w:asciiTheme="majorHAnsi" w:hAnsiTheme="majorHAnsi" w:cstheme="majorHAnsi"/>
        </w:rPr>
        <w:t xml:space="preserve">the </w:t>
      </w:r>
      <w:r w:rsidR="003937ED" w:rsidRPr="004C088C">
        <w:rPr>
          <w:rFonts w:asciiTheme="majorHAnsi" w:hAnsiTheme="majorHAnsi" w:cstheme="majorHAnsi"/>
        </w:rPr>
        <w:t xml:space="preserve">pathogenicity of a mutation and study its impact at </w:t>
      </w:r>
      <w:r w:rsidR="00675CE2" w:rsidRPr="004C088C">
        <w:rPr>
          <w:rFonts w:asciiTheme="majorHAnsi" w:hAnsiTheme="majorHAnsi" w:cstheme="majorHAnsi"/>
        </w:rPr>
        <w:t xml:space="preserve">a </w:t>
      </w:r>
      <w:r w:rsidR="003937ED" w:rsidRPr="004C088C">
        <w:rPr>
          <w:rFonts w:asciiTheme="majorHAnsi" w:hAnsiTheme="majorHAnsi" w:cstheme="majorHAnsi"/>
        </w:rPr>
        <w:t>biochemical level.</w:t>
      </w:r>
      <w:r w:rsidR="00675CE2" w:rsidRPr="004C088C">
        <w:rPr>
          <w:rFonts w:asciiTheme="majorHAnsi" w:hAnsiTheme="majorHAnsi" w:cstheme="majorHAnsi"/>
        </w:rPr>
        <w:t xml:space="preserve"> This paper</w:t>
      </w:r>
      <w:r w:rsidR="003937ED" w:rsidRPr="004C088C">
        <w:rPr>
          <w:rFonts w:asciiTheme="majorHAnsi" w:hAnsiTheme="majorHAnsi" w:cstheme="majorHAnsi"/>
        </w:rPr>
        <w:t xml:space="preserve"> </w:t>
      </w:r>
      <w:r w:rsidR="00675CE2" w:rsidRPr="004C088C">
        <w:rPr>
          <w:rFonts w:asciiTheme="majorHAnsi" w:hAnsiTheme="majorHAnsi" w:cstheme="majorHAnsi"/>
        </w:rPr>
        <w:t>presents a</w:t>
      </w:r>
      <w:r w:rsidR="003937ED" w:rsidRPr="004C088C">
        <w:rPr>
          <w:rFonts w:asciiTheme="majorHAnsi" w:hAnsiTheme="majorHAnsi" w:cstheme="majorHAnsi"/>
        </w:rPr>
        <w:t xml:space="preserve"> detailed protocol describing cybrid generation,</w:t>
      </w:r>
      <w:r w:rsidR="006F508B" w:rsidRPr="004C088C">
        <w:rPr>
          <w:rFonts w:asciiTheme="majorHAnsi" w:hAnsiTheme="majorHAnsi" w:cstheme="majorHAnsi"/>
        </w:rPr>
        <w:t xml:space="preserve"> </w:t>
      </w:r>
      <w:r w:rsidR="003937ED" w:rsidRPr="004C088C">
        <w:rPr>
          <w:rFonts w:asciiTheme="majorHAnsi" w:hAnsiTheme="majorHAnsi" w:cstheme="majorHAnsi"/>
        </w:rPr>
        <w:t>selection</w:t>
      </w:r>
      <w:r w:rsidR="00675CE2" w:rsidRPr="004C088C">
        <w:rPr>
          <w:rFonts w:asciiTheme="majorHAnsi" w:hAnsiTheme="majorHAnsi" w:cstheme="majorHAnsi"/>
        </w:rPr>
        <w:t>,</w:t>
      </w:r>
      <w:r w:rsidR="003937ED" w:rsidRPr="004C088C">
        <w:rPr>
          <w:rFonts w:asciiTheme="majorHAnsi" w:hAnsiTheme="majorHAnsi" w:cstheme="majorHAnsi"/>
        </w:rPr>
        <w:t xml:space="preserve"> and characterization. </w:t>
      </w:r>
    </w:p>
    <w:p w14:paraId="1EC08EC2" w14:textId="77777777" w:rsidR="006E4797" w:rsidRPr="004C088C" w:rsidRDefault="006E4797" w:rsidP="004C088C">
      <w:pPr>
        <w:rPr>
          <w:rFonts w:asciiTheme="majorHAnsi" w:hAnsiTheme="majorHAnsi" w:cstheme="majorHAnsi"/>
        </w:rPr>
      </w:pPr>
    </w:p>
    <w:p w14:paraId="5C317919" w14:textId="5B7A5094" w:rsidR="006E4797" w:rsidRPr="004C088C" w:rsidRDefault="00551D82" w:rsidP="004C088C">
      <w:pPr>
        <w:rPr>
          <w:rFonts w:asciiTheme="majorHAnsi" w:hAnsiTheme="majorHAnsi" w:cstheme="majorHAnsi"/>
        </w:rPr>
      </w:pPr>
      <w:r w:rsidRPr="004C088C">
        <w:rPr>
          <w:rFonts w:asciiTheme="majorHAnsi" w:hAnsiTheme="majorHAnsi" w:cstheme="majorHAnsi"/>
          <w:b/>
        </w:rPr>
        <w:t>INTRODUCTION:</w:t>
      </w:r>
    </w:p>
    <w:p w14:paraId="26480FFF" w14:textId="1793EE5B" w:rsidR="008374A4" w:rsidRPr="004C088C" w:rsidRDefault="00B4521C" w:rsidP="004C088C">
      <w:pPr>
        <w:shd w:val="clear" w:color="auto" w:fill="FFFFFF"/>
        <w:rPr>
          <w:rFonts w:asciiTheme="majorHAnsi" w:hAnsiTheme="majorHAnsi" w:cstheme="majorHAnsi"/>
        </w:rPr>
      </w:pPr>
      <w:r w:rsidRPr="004C088C">
        <w:rPr>
          <w:rFonts w:asciiTheme="majorHAnsi" w:hAnsiTheme="majorHAnsi" w:cstheme="majorHAnsi"/>
          <w:lang w:val="en-GB"/>
        </w:rPr>
        <w:t>Mitochondrial disorders</w:t>
      </w:r>
      <w:r w:rsidR="00C51A6F" w:rsidRPr="004C088C">
        <w:rPr>
          <w:rFonts w:asciiTheme="majorHAnsi" w:hAnsiTheme="majorHAnsi" w:cstheme="majorHAnsi"/>
          <w:lang w:val="en-GB"/>
        </w:rPr>
        <w:t xml:space="preserve"> (MD</w:t>
      </w:r>
      <w:r w:rsidR="007736E2" w:rsidRPr="004C088C">
        <w:rPr>
          <w:rFonts w:asciiTheme="majorHAnsi" w:hAnsiTheme="majorHAnsi" w:cstheme="majorHAnsi"/>
          <w:lang w:val="en-GB"/>
        </w:rPr>
        <w:t>s</w:t>
      </w:r>
      <w:r w:rsidR="00C51A6F" w:rsidRPr="004C088C">
        <w:rPr>
          <w:rFonts w:asciiTheme="majorHAnsi" w:hAnsiTheme="majorHAnsi" w:cstheme="majorHAnsi"/>
          <w:lang w:val="en-GB"/>
        </w:rPr>
        <w:t>)</w:t>
      </w:r>
      <w:r w:rsidRPr="004C088C">
        <w:rPr>
          <w:rFonts w:asciiTheme="majorHAnsi" w:hAnsiTheme="majorHAnsi" w:cstheme="majorHAnsi"/>
          <w:lang w:val="en-GB"/>
        </w:rPr>
        <w:t xml:space="preserve"> are a group of multisystem syndromes </w:t>
      </w:r>
      <w:r w:rsidR="009A5490" w:rsidRPr="004C088C">
        <w:rPr>
          <w:rFonts w:asciiTheme="majorHAnsi" w:hAnsiTheme="majorHAnsi" w:cstheme="majorHAnsi"/>
          <w:lang w:val="en-GB"/>
        </w:rPr>
        <w:t xml:space="preserve">caused by an </w:t>
      </w:r>
      <w:r w:rsidRPr="004C088C">
        <w:rPr>
          <w:rFonts w:asciiTheme="majorHAnsi" w:hAnsiTheme="majorHAnsi" w:cstheme="majorHAnsi"/>
          <w:lang w:val="en-GB"/>
        </w:rPr>
        <w:t xml:space="preserve">impairment </w:t>
      </w:r>
      <w:r w:rsidRPr="004C088C">
        <w:rPr>
          <w:rFonts w:asciiTheme="majorHAnsi" w:hAnsiTheme="majorHAnsi" w:cstheme="majorHAnsi"/>
          <w:lang w:val="en-GB"/>
        </w:rPr>
        <w:lastRenderedPageBreak/>
        <w:t>in mitochondrial function</w:t>
      </w:r>
      <w:r w:rsidR="00AB3D56" w:rsidRPr="004C088C">
        <w:rPr>
          <w:rFonts w:asciiTheme="majorHAnsi" w:hAnsiTheme="majorHAnsi" w:cstheme="majorHAnsi"/>
          <w:lang w:val="en-GB"/>
        </w:rPr>
        <w:t>s</w:t>
      </w:r>
      <w:r w:rsidRPr="004C088C">
        <w:rPr>
          <w:rFonts w:asciiTheme="majorHAnsi" w:hAnsiTheme="majorHAnsi" w:cstheme="majorHAnsi"/>
          <w:lang w:val="en-GB"/>
        </w:rPr>
        <w:t xml:space="preserve"> </w:t>
      </w:r>
      <w:r w:rsidR="009A5490" w:rsidRPr="004C088C">
        <w:rPr>
          <w:rFonts w:asciiTheme="majorHAnsi" w:hAnsiTheme="majorHAnsi" w:cstheme="majorHAnsi"/>
          <w:lang w:val="en-GB"/>
        </w:rPr>
        <w:t xml:space="preserve">due to mutations in </w:t>
      </w:r>
      <w:r w:rsidRPr="004C088C">
        <w:rPr>
          <w:rFonts w:asciiTheme="majorHAnsi" w:hAnsiTheme="majorHAnsi" w:cstheme="majorHAnsi"/>
          <w:lang w:val="en-GB"/>
        </w:rPr>
        <w:t>either nuclear (</w:t>
      </w:r>
      <w:proofErr w:type="spellStart"/>
      <w:r w:rsidRPr="004C088C">
        <w:rPr>
          <w:rFonts w:asciiTheme="majorHAnsi" w:hAnsiTheme="majorHAnsi" w:cstheme="majorHAnsi"/>
          <w:lang w:val="en-GB"/>
        </w:rPr>
        <w:t>nDNA</w:t>
      </w:r>
      <w:proofErr w:type="spellEnd"/>
      <w:r w:rsidRPr="004C088C">
        <w:rPr>
          <w:rFonts w:asciiTheme="majorHAnsi" w:hAnsiTheme="majorHAnsi" w:cstheme="majorHAnsi"/>
          <w:lang w:val="en-GB"/>
        </w:rPr>
        <w:t xml:space="preserve">) or mitochondrial </w:t>
      </w:r>
      <w:r w:rsidR="00076AAD" w:rsidRPr="004C088C">
        <w:rPr>
          <w:rFonts w:asciiTheme="majorHAnsi" w:hAnsiTheme="majorHAnsi" w:cstheme="majorHAnsi"/>
          <w:lang w:val="en-GB"/>
        </w:rPr>
        <w:t>(</w:t>
      </w:r>
      <w:proofErr w:type="spellStart"/>
      <w:r w:rsidR="00076AAD" w:rsidRPr="004C088C">
        <w:rPr>
          <w:rFonts w:asciiTheme="majorHAnsi" w:hAnsiTheme="majorHAnsi" w:cstheme="majorHAnsi"/>
          <w:lang w:val="en-GB"/>
        </w:rPr>
        <w:t>mtDNA</w:t>
      </w:r>
      <w:proofErr w:type="spellEnd"/>
      <w:r w:rsidR="00076AAD" w:rsidRPr="004C088C">
        <w:rPr>
          <w:rFonts w:asciiTheme="majorHAnsi" w:hAnsiTheme="majorHAnsi" w:cstheme="majorHAnsi"/>
          <w:lang w:val="en-GB"/>
        </w:rPr>
        <w:t xml:space="preserve">) </w:t>
      </w:r>
      <w:r w:rsidRPr="004C088C">
        <w:rPr>
          <w:rFonts w:asciiTheme="majorHAnsi" w:hAnsiTheme="majorHAnsi" w:cstheme="majorHAnsi"/>
          <w:lang w:val="en-GB"/>
        </w:rPr>
        <w:t>DNA</w:t>
      </w:r>
      <w:r w:rsidR="007469CF" w:rsidRPr="004C088C">
        <w:rPr>
          <w:rFonts w:asciiTheme="majorHAnsi" w:hAnsiTheme="majorHAnsi" w:cstheme="majorHAnsi"/>
          <w:lang w:val="en-GB"/>
        </w:rPr>
        <w:fldChar w:fldCharType="begin"/>
      </w:r>
      <w:r w:rsidR="007469CF" w:rsidRPr="004C088C">
        <w:rPr>
          <w:rFonts w:asciiTheme="majorHAnsi" w:hAnsiTheme="majorHAnsi" w:cstheme="majorHAnsi"/>
          <w:lang w:val="en-GB"/>
        </w:rPr>
        <w:instrText xml:space="preserve"> ADDIN ZOTERO_ITEM CSL_CITATION {"citationID":"HWZhuTiu","properties":{"formattedCitation":"\\super 1\\nosupersub{}","plainCitation":"1","noteIndex":0},"citationItems":[{"id":816,"uris":["http://zotero.org/users/6439986/items/UBBZ8A3B"],"uri":["http://zotero.org/users/6439986/items/UBBZ8A3B"],"itemData":{"id":816,"type":"article-journal","abstract":"Mitochondrial diseases are a group of genetic disorders that are characterized by defects in oxidative phosphorylation and caused by mutations in genes in the nuclear DNA (nDNA) and mitochondrial DNA (mtDNA) that encode structural mitochondrial proteins or proteins involved in mitochondrial function. Mitochondrial diseases are the most common group of inherited metabolic disorders and are among the most common forms of inherited neurological disorders. One of the challenges of mitochondrial diseases is the marked clinical variation seen in patients, which can delay diagnosis. However, advances in next-generation sequencing techniques have substantially improved diagnosis, particularly in children. Establishing a genetic diagnosis allows patients with mitochondrial diseases to have reproductive options, but this is more challenging for women with pathogenetic mtDNA mutations that are strictly maternally inherited. Recent advances in in vitro fertilization techniques, including mitochondrial donation, will offer a better reproductive choice for these women in the future. The treatment of patients with mitochondrial diseases remains a challenge, but guidelines are available to manage the complications of disease. Moreover, an increasing number of therapeutic options are being considered, and with the development of large cohorts of patients and biomarkers, several clinical trials are in progress.","container-title":"Nature reviews. Disease primers","DOI":"10.1038/nrdp.2016.80","language":"English","note":"PMID: 27775730","page":"16080","title":"Mitochondrial diseases.","volume":"2","author":[{"family":"Gorman","given":"Gráinne S"},{"family":"Chinnery","given":"Patrick F"},{"family":"DiMauro","given":"Salvatore"},{"family":"Hirano","given":"Michio"},{"family":"Koga","given":"Yasutoshi"},{"family":"McFarland","given":"Robert"},{"family":"Suomalainen","given":"Anu"},{"family":"Thorburn","given":"David R"},{"family":"Zeviani","given":"Massimo"},{"family":"Turnbull","given":"Douglass M"}],"issued":{"date-parts":[["2016",10]]}}}],"schema":"https://github.com/citation-style-language/schema/raw/master/csl-citation.json"} </w:instrText>
      </w:r>
      <w:r w:rsidR="007469CF" w:rsidRPr="004C088C">
        <w:rPr>
          <w:rFonts w:asciiTheme="majorHAnsi" w:hAnsiTheme="majorHAnsi" w:cstheme="majorHAnsi"/>
          <w:lang w:val="en-GB"/>
        </w:rPr>
        <w:fldChar w:fldCharType="separate"/>
      </w:r>
      <w:r w:rsidR="007469CF" w:rsidRPr="004C088C">
        <w:rPr>
          <w:rFonts w:asciiTheme="majorHAnsi" w:hAnsiTheme="majorHAnsi" w:cstheme="majorHAnsi"/>
          <w:vertAlign w:val="superscript"/>
        </w:rPr>
        <w:t>1</w:t>
      </w:r>
      <w:r w:rsidR="007469CF" w:rsidRPr="004C088C">
        <w:rPr>
          <w:rFonts w:asciiTheme="majorHAnsi" w:hAnsiTheme="majorHAnsi" w:cstheme="majorHAnsi"/>
          <w:lang w:val="en-GB"/>
        </w:rPr>
        <w:fldChar w:fldCharType="end"/>
      </w:r>
      <w:r w:rsidRPr="004C088C">
        <w:rPr>
          <w:rFonts w:asciiTheme="majorHAnsi" w:hAnsiTheme="majorHAnsi" w:cstheme="majorHAnsi"/>
          <w:lang w:val="en-GB"/>
        </w:rPr>
        <w:t xml:space="preserve">. </w:t>
      </w:r>
      <w:r w:rsidR="007736E2" w:rsidRPr="004C088C">
        <w:rPr>
          <w:rFonts w:asciiTheme="majorHAnsi" w:hAnsiTheme="majorHAnsi" w:cstheme="majorHAnsi"/>
          <w:lang w:val="en-GB"/>
        </w:rPr>
        <w:t>T</w:t>
      </w:r>
      <w:r w:rsidRPr="004C088C">
        <w:rPr>
          <w:rFonts w:asciiTheme="majorHAnsi" w:hAnsiTheme="majorHAnsi" w:cstheme="majorHAnsi"/>
          <w:lang w:val="en-GB"/>
        </w:rPr>
        <w:t>hey are among the most common inherited metabolic diseases, with a prevalence of 1:5</w:t>
      </w:r>
      <w:r w:rsidR="007736E2" w:rsidRPr="004C088C">
        <w:rPr>
          <w:rFonts w:asciiTheme="majorHAnsi" w:hAnsiTheme="majorHAnsi" w:cstheme="majorHAnsi"/>
          <w:lang w:val="en-GB"/>
        </w:rPr>
        <w:t>,</w:t>
      </w:r>
      <w:r w:rsidRPr="004C088C">
        <w:rPr>
          <w:rFonts w:asciiTheme="majorHAnsi" w:hAnsiTheme="majorHAnsi" w:cstheme="majorHAnsi"/>
          <w:lang w:val="en-GB"/>
        </w:rPr>
        <w:t xml:space="preserve">000. </w:t>
      </w:r>
      <w:proofErr w:type="spellStart"/>
      <w:r w:rsidRPr="004C088C">
        <w:rPr>
          <w:rFonts w:asciiTheme="majorHAnsi" w:hAnsiTheme="majorHAnsi" w:cstheme="majorHAnsi"/>
          <w:lang w:val="en-GB"/>
        </w:rPr>
        <w:t>mtDNA</w:t>
      </w:r>
      <w:proofErr w:type="spellEnd"/>
      <w:r w:rsidR="000A0455" w:rsidRPr="004C088C">
        <w:rPr>
          <w:rFonts w:asciiTheme="majorHAnsi" w:hAnsiTheme="majorHAnsi" w:cstheme="majorHAnsi"/>
          <w:lang w:val="en-GB"/>
        </w:rPr>
        <w:t>-</w:t>
      </w:r>
      <w:r w:rsidRPr="004C088C">
        <w:rPr>
          <w:rFonts w:asciiTheme="majorHAnsi" w:hAnsiTheme="majorHAnsi" w:cstheme="majorHAnsi"/>
          <w:lang w:val="en-GB"/>
        </w:rPr>
        <w:t xml:space="preserve">associated diseases follow the rules of mitochondrial genetics: maternal inheritance, </w:t>
      </w:r>
      <w:proofErr w:type="spellStart"/>
      <w:r w:rsidRPr="004C088C">
        <w:rPr>
          <w:rFonts w:asciiTheme="majorHAnsi" w:hAnsiTheme="majorHAnsi" w:cstheme="majorHAnsi"/>
          <w:lang w:val="en-GB"/>
        </w:rPr>
        <w:t>heteroplasmy</w:t>
      </w:r>
      <w:proofErr w:type="spellEnd"/>
      <w:r w:rsidRPr="004C088C">
        <w:rPr>
          <w:rFonts w:asciiTheme="majorHAnsi" w:hAnsiTheme="majorHAnsi" w:cstheme="majorHAnsi"/>
          <w:lang w:val="en-GB"/>
        </w:rPr>
        <w:t xml:space="preserve"> and threshold effect, and mitotic segregation</w:t>
      </w:r>
      <w:r w:rsidR="00121146" w:rsidRPr="004C088C">
        <w:rPr>
          <w:rFonts w:asciiTheme="majorHAnsi" w:hAnsiTheme="majorHAnsi" w:cstheme="majorHAnsi"/>
          <w:lang w:val="en-GB"/>
        </w:rPr>
        <w:fldChar w:fldCharType="begin"/>
      </w:r>
      <w:r w:rsidR="00121146" w:rsidRPr="004C088C">
        <w:rPr>
          <w:rFonts w:asciiTheme="majorHAnsi" w:hAnsiTheme="majorHAnsi" w:cstheme="majorHAnsi"/>
          <w:lang w:val="en-GB"/>
        </w:rPr>
        <w:instrText xml:space="preserve"> ADDIN ZOTERO_ITEM CSL_CITATION {"citationID":"rLwnFV9P","properties":{"formattedCitation":"\\super 2\\nosupersub{}","plainCitation":"2","noteIndex":0},"citationItems":[{"id":61,"uris":["http://zotero.org/users/6439986/items/BPTV5E6W"],"uri":["http://zotero.org/users/6439986/items/BPTV5E6W"],"itemData":{"id":61,"type":"article-journal","abstract":"The small circle of mitochondrial DNA (mtDNA) present in all human cells has proven to be a veritable Pandora's box of pathogenic mutations and rearrangements. In this review, we summarize the distinctive rules of mitochondrial genetics (maternal inheritance, mitotic segregation, heteroplasmy and threshold effect), stress the relatively high prevalence of mtDNA-related diseases, and consider recent additions to the already long list of pathogenic mutations (especially mutations affecting protein-coding genes). We then discuss more controversial issues, including the functional or pathological role of mtDNA haplotypes, the pathogenicity of homoplasmic mutations and the still largely obscure pathophysiology of mtDNA mutations.","container-title":"Annals of medicine","DOI":"10.1080/07853890510007368","issue":"3","language":"English","note":"PMID: 16019721","page":"222–232","title":"Mitochondrial DNA and disease.","volume":"37","author":[{"family":"DiMauro","given":"Salvatore"},{"family":"Davidzon","given":"Guido"}],"issued":{"date-parts":[["2005"]]}}}],"schema":"https://github.com/citation-style-language/schema/raw/master/csl-citation.json"} </w:instrText>
      </w:r>
      <w:r w:rsidR="00121146" w:rsidRPr="004C088C">
        <w:rPr>
          <w:rFonts w:asciiTheme="majorHAnsi" w:hAnsiTheme="majorHAnsi" w:cstheme="majorHAnsi"/>
          <w:lang w:val="en-GB"/>
        </w:rPr>
        <w:fldChar w:fldCharType="separate"/>
      </w:r>
      <w:r w:rsidR="00121146" w:rsidRPr="004C088C">
        <w:rPr>
          <w:rFonts w:asciiTheme="majorHAnsi" w:hAnsiTheme="majorHAnsi" w:cstheme="majorHAnsi"/>
          <w:vertAlign w:val="superscript"/>
        </w:rPr>
        <w:t>2</w:t>
      </w:r>
      <w:r w:rsidR="00121146" w:rsidRPr="004C088C">
        <w:rPr>
          <w:rFonts w:asciiTheme="majorHAnsi" w:hAnsiTheme="majorHAnsi" w:cstheme="majorHAnsi"/>
          <w:lang w:val="en-GB"/>
        </w:rPr>
        <w:fldChar w:fldCharType="end"/>
      </w:r>
      <w:r w:rsidRPr="004C088C">
        <w:rPr>
          <w:rFonts w:asciiTheme="majorHAnsi" w:hAnsiTheme="majorHAnsi" w:cstheme="majorHAnsi"/>
          <w:lang w:val="en-GB"/>
        </w:rPr>
        <w:t>.</w:t>
      </w:r>
      <w:r w:rsidR="002C6F25" w:rsidRPr="004C088C">
        <w:rPr>
          <w:rFonts w:asciiTheme="majorHAnsi" w:hAnsiTheme="majorHAnsi" w:cstheme="majorHAnsi"/>
        </w:rPr>
        <w:t xml:space="preserve"> Human </w:t>
      </w:r>
      <w:proofErr w:type="spellStart"/>
      <w:r w:rsidR="002C6F25" w:rsidRPr="004C088C">
        <w:rPr>
          <w:rFonts w:asciiTheme="majorHAnsi" w:hAnsiTheme="majorHAnsi" w:cstheme="majorHAnsi"/>
        </w:rPr>
        <w:t>mtDNA</w:t>
      </w:r>
      <w:proofErr w:type="spellEnd"/>
      <w:r w:rsidR="002C6F25" w:rsidRPr="004C088C">
        <w:rPr>
          <w:rFonts w:asciiTheme="majorHAnsi" w:hAnsiTheme="majorHAnsi" w:cstheme="majorHAnsi"/>
        </w:rPr>
        <w:t xml:space="preserve"> is a </w:t>
      </w:r>
      <w:r w:rsidR="00F85A20" w:rsidRPr="004C088C">
        <w:rPr>
          <w:rFonts w:asciiTheme="majorHAnsi" w:hAnsiTheme="majorHAnsi" w:cstheme="majorHAnsi"/>
        </w:rPr>
        <w:t>double</w:t>
      </w:r>
      <w:r w:rsidR="00701A3D" w:rsidRPr="004C088C">
        <w:rPr>
          <w:rFonts w:asciiTheme="majorHAnsi" w:hAnsiTheme="majorHAnsi" w:cstheme="majorHAnsi"/>
        </w:rPr>
        <w:t>-</w:t>
      </w:r>
      <w:r w:rsidR="00F85A20" w:rsidRPr="004C088C">
        <w:rPr>
          <w:rFonts w:asciiTheme="majorHAnsi" w:hAnsiTheme="majorHAnsi" w:cstheme="majorHAnsi"/>
        </w:rPr>
        <w:t xml:space="preserve">stranded DNA </w:t>
      </w:r>
      <w:r w:rsidR="002C6F25" w:rsidRPr="004C088C">
        <w:rPr>
          <w:rFonts w:asciiTheme="majorHAnsi" w:hAnsiTheme="majorHAnsi" w:cstheme="majorHAnsi"/>
        </w:rPr>
        <w:t>circle of 16.6 kb, which contains a short control region with sequences needed for replication and transcription, 13 protein</w:t>
      </w:r>
      <w:r w:rsidR="00701A3D" w:rsidRPr="004C088C">
        <w:rPr>
          <w:rFonts w:asciiTheme="majorHAnsi" w:hAnsiTheme="majorHAnsi" w:cstheme="majorHAnsi"/>
        </w:rPr>
        <w:t>-</w:t>
      </w:r>
      <w:r w:rsidR="002C6F25" w:rsidRPr="004C088C">
        <w:rPr>
          <w:rFonts w:asciiTheme="majorHAnsi" w:hAnsiTheme="majorHAnsi" w:cstheme="majorHAnsi"/>
        </w:rPr>
        <w:t>coding genes (all subunits of the respiratory chain), 22 tRNA, and 2 rRNA genes</w:t>
      </w:r>
      <w:r w:rsidR="009A2BE4" w:rsidRPr="004C088C">
        <w:rPr>
          <w:rFonts w:asciiTheme="majorHAnsi" w:hAnsiTheme="majorHAnsi" w:cstheme="majorHAnsi"/>
        </w:rPr>
        <w:fldChar w:fldCharType="begin"/>
      </w:r>
      <w:r w:rsidR="009A2BE4" w:rsidRPr="004C088C">
        <w:rPr>
          <w:rFonts w:asciiTheme="majorHAnsi" w:hAnsiTheme="majorHAnsi" w:cstheme="majorHAnsi"/>
        </w:rPr>
        <w:instrText xml:space="preserve"> ADDIN ZOTERO_ITEM CSL_CITATION {"citationID":"GOgKoSxH","properties":{"formattedCitation":"\\super 3\\nosupersub{}","plainCitation":"3","noteIndex":0},"citationItems":[{"id":1990,"uris":["http://zotero.org/users/6439986/items/63HH7WTM"],"uri":["http://zotero.org/users/6439986/items/63HH7WTM"],"itemData":{"id":1990,"type":"article-journal","abstract":"The maintenance of mitochondrial DNA (mtDNA) depends on a number of nuclear gene-encoded proteins including a battery of enzymes forming the replisome needed to synthesize mtDNA. These enzymes need to be in balanced quantities to function properly that is in part achieved by exchanging intramitochondrial contents through mitochondrial fusion. In addition, mtDNA synthesis requires a balanced supply of nucleotides that is achieved by nucleotide recycling inside the mitochondria and import from the cytosol. Mitochondrial DNA maintenance defects (MDMDs) are a group of diseases caused by pathogenic variants in the nuclear genes involved in mtDNA maintenance resulting in impaired mtDNA synthesis leading to quantitative (mtDNA depletion) and qualitative (multiple mtDNA deletions) defects in mtDNA. Defective mtDNA leads to organ dysfunction due to insufficient mtDNA-encoded protein synthesis, resulting in an inadequate energy production to meet the needs of affected organs. MDMDs are inherited as autosomal recessive or dominant traits, and are associated with a broad phenotypic spectrum ranging from mild adult-onset ophthalmoplegia to severe infantile fatal hepatic failure. To date, pathogenic variants in 20 nuclear genes known to be crucial for mtDNA maintenance have been linked to MDMDs, including genes encoding enzymes of mtDNA replication machinery (POLG, POLG2, TWNK, TFAM, RNASEH1, MGME1, and DNA2), genes encoding proteins that function in maintaining a balanced mitochondrial nucleotide pool (TK2, DGUOK, SUCLG1, SUCLA2, ABAT, RRM2B, TYMP, SLC25A4, AGK, and MPV17), and genes encoding proteins involved in mitochondrial fusion (OPA1, MFN2, and FBXL4).","container-title":"Biochimica et Biophysica Acta (BBA) - Molecular Basis of Disease","DOI":"10.1016/j.bbadis.2017.02.017","ISSN":"0925-4439","issue":"6","journalAbbreviation":"Biochimica et Biophysica Acta (BBA) - Molecular Basis of Disease","language":"en","page":"1539-1555","source":"ScienceDirect","title":"Mitochondrial DNA maintenance defects","volume":"1863","author":[{"family":"El-Hattab","given":"Ayman W."},{"family":"Craigen","given":"William J."},{"family":"Scaglia","given":"Fernando"}],"issued":{"date-parts":[["2017",6,1]]}},"locator":"-"}],"schema":"https://github.com/citation-style-language/schema/raw/master/csl-citation.json"} </w:instrText>
      </w:r>
      <w:r w:rsidR="009A2BE4" w:rsidRPr="004C088C">
        <w:rPr>
          <w:rFonts w:asciiTheme="majorHAnsi" w:hAnsiTheme="majorHAnsi" w:cstheme="majorHAnsi"/>
        </w:rPr>
        <w:fldChar w:fldCharType="separate"/>
      </w:r>
      <w:r w:rsidR="009A2BE4" w:rsidRPr="004C088C">
        <w:rPr>
          <w:rFonts w:asciiTheme="majorHAnsi" w:hAnsiTheme="majorHAnsi" w:cstheme="majorHAnsi"/>
          <w:vertAlign w:val="superscript"/>
        </w:rPr>
        <w:t>3</w:t>
      </w:r>
      <w:r w:rsidR="009A2BE4" w:rsidRPr="004C088C">
        <w:rPr>
          <w:rFonts w:asciiTheme="majorHAnsi" w:hAnsiTheme="majorHAnsi" w:cstheme="majorHAnsi"/>
        </w:rPr>
        <w:fldChar w:fldCharType="end"/>
      </w:r>
      <w:r w:rsidR="002C6F25" w:rsidRPr="004C088C">
        <w:rPr>
          <w:rFonts w:asciiTheme="majorHAnsi" w:hAnsiTheme="majorHAnsi" w:cstheme="majorHAnsi"/>
        </w:rPr>
        <w:t xml:space="preserve">. </w:t>
      </w:r>
    </w:p>
    <w:p w14:paraId="6E6C22A5" w14:textId="77777777" w:rsidR="00701A3D" w:rsidRPr="004C088C" w:rsidRDefault="00701A3D" w:rsidP="004C088C">
      <w:pPr>
        <w:shd w:val="clear" w:color="auto" w:fill="FFFFFF"/>
        <w:rPr>
          <w:rFonts w:asciiTheme="majorHAnsi" w:hAnsiTheme="majorHAnsi" w:cstheme="majorHAnsi"/>
        </w:rPr>
      </w:pPr>
    </w:p>
    <w:p w14:paraId="4BB869AA" w14:textId="3B8B19C6" w:rsidR="00DC14B5" w:rsidRPr="004C088C" w:rsidRDefault="002C6F25" w:rsidP="004C088C">
      <w:pPr>
        <w:shd w:val="clear" w:color="auto" w:fill="FFFFFF"/>
        <w:rPr>
          <w:rFonts w:asciiTheme="majorHAnsi" w:hAnsiTheme="majorHAnsi" w:cstheme="majorHAnsi"/>
        </w:rPr>
      </w:pPr>
      <w:r w:rsidRPr="004C088C">
        <w:rPr>
          <w:rFonts w:asciiTheme="majorHAnsi" w:hAnsiTheme="majorHAnsi" w:cstheme="majorHAnsi"/>
        </w:rPr>
        <w:t>In healthy individuals</w:t>
      </w:r>
      <w:r w:rsidR="00C01EC1" w:rsidRPr="004C088C">
        <w:rPr>
          <w:rFonts w:asciiTheme="majorHAnsi" w:hAnsiTheme="majorHAnsi" w:cstheme="majorHAnsi"/>
        </w:rPr>
        <w:t>,</w:t>
      </w:r>
      <w:r w:rsidRPr="004C088C">
        <w:rPr>
          <w:rFonts w:asciiTheme="majorHAnsi" w:hAnsiTheme="majorHAnsi" w:cstheme="majorHAnsi"/>
        </w:rPr>
        <w:t xml:space="preserve"> there is </w:t>
      </w:r>
      <w:r w:rsidR="003262FF" w:rsidRPr="004C088C">
        <w:rPr>
          <w:rFonts w:asciiTheme="majorHAnsi" w:hAnsiTheme="majorHAnsi" w:cstheme="majorHAnsi"/>
        </w:rPr>
        <w:t xml:space="preserve">one </w:t>
      </w:r>
      <w:r w:rsidRPr="004C088C">
        <w:rPr>
          <w:rFonts w:asciiTheme="majorHAnsi" w:hAnsiTheme="majorHAnsi" w:cstheme="majorHAnsi"/>
        </w:rPr>
        <w:t xml:space="preserve">single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genotype (</w:t>
      </w:r>
      <w:proofErr w:type="spellStart"/>
      <w:r w:rsidRPr="004C088C">
        <w:rPr>
          <w:rFonts w:asciiTheme="majorHAnsi" w:hAnsiTheme="majorHAnsi" w:cstheme="majorHAnsi"/>
        </w:rPr>
        <w:t>homoplasmy</w:t>
      </w:r>
      <w:proofErr w:type="spellEnd"/>
      <w:r w:rsidRPr="004C088C">
        <w:rPr>
          <w:rFonts w:asciiTheme="majorHAnsi" w:hAnsiTheme="majorHAnsi" w:cstheme="majorHAnsi"/>
        </w:rPr>
        <w:t>)</w:t>
      </w:r>
      <w:r w:rsidR="00701A3D" w:rsidRPr="004C088C">
        <w:rPr>
          <w:rFonts w:asciiTheme="majorHAnsi" w:hAnsiTheme="majorHAnsi" w:cstheme="majorHAnsi"/>
        </w:rPr>
        <w:t>,</w:t>
      </w:r>
      <w:r w:rsidRPr="004C088C">
        <w:rPr>
          <w:rFonts w:asciiTheme="majorHAnsi" w:hAnsiTheme="majorHAnsi" w:cstheme="majorHAnsi"/>
        </w:rPr>
        <w:t xml:space="preserve"> whereas more than one genotype coexist</w:t>
      </w:r>
      <w:r w:rsidR="00C01EC1" w:rsidRPr="004C088C">
        <w:rPr>
          <w:rFonts w:asciiTheme="majorHAnsi" w:hAnsiTheme="majorHAnsi" w:cstheme="majorHAnsi"/>
        </w:rPr>
        <w:t>s</w:t>
      </w:r>
      <w:r w:rsidR="00F85A20" w:rsidRPr="004C088C">
        <w:rPr>
          <w:rFonts w:asciiTheme="majorHAnsi" w:hAnsiTheme="majorHAnsi" w:cstheme="majorHAnsi"/>
        </w:rPr>
        <w:t xml:space="preserve"> (</w:t>
      </w:r>
      <w:proofErr w:type="spellStart"/>
      <w:r w:rsidR="00F85A20" w:rsidRPr="004C088C">
        <w:rPr>
          <w:rFonts w:asciiTheme="majorHAnsi" w:hAnsiTheme="majorHAnsi" w:cstheme="majorHAnsi"/>
        </w:rPr>
        <w:t>heteroplasmy</w:t>
      </w:r>
      <w:proofErr w:type="spellEnd"/>
      <w:r w:rsidR="00F85A20" w:rsidRPr="004C088C">
        <w:rPr>
          <w:rFonts w:asciiTheme="majorHAnsi" w:hAnsiTheme="majorHAnsi" w:cstheme="majorHAnsi"/>
        </w:rPr>
        <w:t>)</w:t>
      </w:r>
      <w:r w:rsidR="00701A3D" w:rsidRPr="004C088C">
        <w:rPr>
          <w:rFonts w:asciiTheme="majorHAnsi" w:hAnsiTheme="majorHAnsi" w:cstheme="majorHAnsi"/>
        </w:rPr>
        <w:t xml:space="preserve"> in pathological conditions</w:t>
      </w:r>
      <w:r w:rsidRPr="004C088C">
        <w:rPr>
          <w:rFonts w:asciiTheme="majorHAnsi" w:hAnsiTheme="majorHAnsi" w:cstheme="majorHAnsi"/>
        </w:rPr>
        <w:t xml:space="preserve">. Deleterious </w:t>
      </w:r>
      <w:proofErr w:type="spellStart"/>
      <w:r w:rsidRPr="004C088C">
        <w:rPr>
          <w:rFonts w:asciiTheme="majorHAnsi" w:hAnsiTheme="majorHAnsi" w:cstheme="majorHAnsi"/>
        </w:rPr>
        <w:t>heteroplasmic</w:t>
      </w:r>
      <w:proofErr w:type="spellEnd"/>
      <w:r w:rsidRPr="004C088C">
        <w:rPr>
          <w:rFonts w:asciiTheme="majorHAnsi" w:hAnsiTheme="majorHAnsi" w:cstheme="majorHAnsi"/>
        </w:rPr>
        <w:t xml:space="preserve"> mutations must overcome a critical threshold to </w:t>
      </w:r>
      <w:r w:rsidR="00C01EC1" w:rsidRPr="004C088C">
        <w:rPr>
          <w:rFonts w:asciiTheme="majorHAnsi" w:hAnsiTheme="majorHAnsi" w:cstheme="majorHAnsi"/>
        </w:rPr>
        <w:t>disrupt</w:t>
      </w:r>
      <w:r w:rsidRPr="004C088C">
        <w:rPr>
          <w:rFonts w:asciiTheme="majorHAnsi" w:hAnsiTheme="majorHAnsi" w:cstheme="majorHAnsi"/>
        </w:rPr>
        <w:t xml:space="preserve"> OXPHOS and </w:t>
      </w:r>
      <w:r w:rsidR="00C01EC1" w:rsidRPr="004C088C">
        <w:rPr>
          <w:rFonts w:asciiTheme="majorHAnsi" w:hAnsiTheme="majorHAnsi" w:cstheme="majorHAnsi"/>
        </w:rPr>
        <w:t>cause</w:t>
      </w:r>
      <w:r w:rsidRPr="004C088C">
        <w:rPr>
          <w:rFonts w:asciiTheme="majorHAnsi" w:hAnsiTheme="majorHAnsi" w:cstheme="majorHAnsi"/>
        </w:rPr>
        <w:t xml:space="preserve"> diseases</w:t>
      </w:r>
      <w:r w:rsidR="00DC14B5" w:rsidRPr="004C088C">
        <w:rPr>
          <w:rFonts w:asciiTheme="majorHAnsi" w:hAnsiTheme="majorHAnsi" w:cstheme="majorHAnsi"/>
        </w:rPr>
        <w:t xml:space="preserve"> that can affect </w:t>
      </w:r>
      <w:r w:rsidRPr="004C088C">
        <w:rPr>
          <w:rFonts w:asciiTheme="majorHAnsi" w:hAnsiTheme="majorHAnsi" w:cstheme="majorHAnsi"/>
        </w:rPr>
        <w:t>any organ at any age</w:t>
      </w:r>
      <w:r w:rsidR="009A2BE4" w:rsidRPr="004C088C">
        <w:rPr>
          <w:rFonts w:asciiTheme="majorHAnsi" w:hAnsiTheme="majorHAnsi" w:cstheme="majorHAnsi"/>
        </w:rPr>
        <w:fldChar w:fldCharType="begin"/>
      </w:r>
      <w:r w:rsidR="009A2BE4" w:rsidRPr="004C088C">
        <w:rPr>
          <w:rFonts w:asciiTheme="majorHAnsi" w:hAnsiTheme="majorHAnsi" w:cstheme="majorHAnsi"/>
        </w:rPr>
        <w:instrText xml:space="preserve"> ADDIN ZOTERO_ITEM CSL_CITATION {"citationID":"OxaledV4","properties":{"formattedCitation":"\\super 4\\nosupersub{}","plainCitation":"4","noteIndex":0},"citationItems":[{"id":1988,"uris":["http://zotero.org/users/6439986/items/6XXRJYUT"],"uri":["http://zotero.org/users/6439986/items/6XXRJYUT"],"itemData":{"id":1988,"type":"article-journal","abstract":"Mitochondria contain their own genome, which is maternally inherited and codes for polypeptides forming the mitochondrial respiratory chain. Mitochondrial DNA (mtDNA) has a structure and code different from those of the nuclear genome.mtDNA mutations contribute to human disease across a range of severity, from rare, highly penetrant mutations causal for monogenic disorders that often affect the nervous system, muscles, heart and endocrine organs, to mutations that have a milder contribution to common complex traits and late-onset disorders.Many healthy humans harbour low levels (&lt;1%) of mtDNA point mutations, including both inherited and acquired mutations. An increased burden of acquired mutations can contribute to late-onset diseases.Studies in model organisms are beginning to provide insights into the mechanisms by which the acquisition of new mtDNA mutations is suppressed, particularly in the germ line.","container-title":"Nature Reviews Genetics","DOI":"10.1038/nrg3966","ISSN":"1471-0064","issue":"9","language":"en","note":"number: 9\npublisher: Nature Publishing Group","page":"530-542","source":"www.nature.com","title":"The dynamics of mitochondrial DNA heteroplasmy: implications for human health and disease","title-short":"The dynamics of mitochondrial DNA heteroplasmy","volume":"16","author":[{"family":"Stewart","given":"James B."},{"family":"Chinnery","given":"Patrick F."}],"issued":{"date-parts":[["2015",9]]}}}],"schema":"https://github.com/citation-style-language/schema/raw/master/csl-citation.json"} </w:instrText>
      </w:r>
      <w:r w:rsidR="009A2BE4" w:rsidRPr="004C088C">
        <w:rPr>
          <w:rFonts w:asciiTheme="majorHAnsi" w:hAnsiTheme="majorHAnsi" w:cstheme="majorHAnsi"/>
        </w:rPr>
        <w:fldChar w:fldCharType="separate"/>
      </w:r>
      <w:r w:rsidR="009A2BE4" w:rsidRPr="004C088C">
        <w:rPr>
          <w:rFonts w:asciiTheme="majorHAnsi" w:hAnsiTheme="majorHAnsi" w:cstheme="majorHAnsi"/>
          <w:vertAlign w:val="superscript"/>
        </w:rPr>
        <w:t>4</w:t>
      </w:r>
      <w:r w:rsidR="009A2BE4" w:rsidRPr="004C088C">
        <w:rPr>
          <w:rFonts w:asciiTheme="majorHAnsi" w:hAnsiTheme="majorHAnsi" w:cstheme="majorHAnsi"/>
        </w:rPr>
        <w:fldChar w:fldCharType="end"/>
      </w:r>
      <w:r w:rsidRPr="004C088C">
        <w:rPr>
          <w:rFonts w:asciiTheme="majorHAnsi" w:hAnsiTheme="majorHAnsi" w:cstheme="majorHAnsi"/>
        </w:rPr>
        <w:t xml:space="preserve">. The dual genetics of OXPHOS dictates inheritance: autosomal recessive or dominant and X-linked for </w:t>
      </w:r>
      <w:proofErr w:type="spellStart"/>
      <w:r w:rsidRPr="004C088C">
        <w:rPr>
          <w:rFonts w:asciiTheme="majorHAnsi" w:hAnsiTheme="majorHAnsi" w:cstheme="majorHAnsi"/>
        </w:rPr>
        <w:t>nDNA</w:t>
      </w:r>
      <w:proofErr w:type="spellEnd"/>
      <w:r w:rsidRPr="004C088C">
        <w:rPr>
          <w:rFonts w:asciiTheme="majorHAnsi" w:hAnsiTheme="majorHAnsi" w:cstheme="majorHAnsi"/>
        </w:rPr>
        <w:t xml:space="preserve"> mutations, maternal for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mutations</w:t>
      </w:r>
      <w:r w:rsidR="00063FDF" w:rsidRPr="004C088C">
        <w:rPr>
          <w:rFonts w:asciiTheme="majorHAnsi" w:hAnsiTheme="majorHAnsi" w:cstheme="majorHAnsi"/>
        </w:rPr>
        <w:t>,</w:t>
      </w:r>
      <w:r w:rsidRPr="004C088C">
        <w:rPr>
          <w:rFonts w:asciiTheme="majorHAnsi" w:hAnsiTheme="majorHAnsi" w:cstheme="majorHAnsi"/>
        </w:rPr>
        <w:t xml:space="preserve"> plus sporadic cases</w:t>
      </w:r>
      <w:r w:rsidR="00063FDF" w:rsidRPr="004C088C">
        <w:rPr>
          <w:rFonts w:asciiTheme="majorHAnsi" w:hAnsiTheme="majorHAnsi" w:cstheme="majorHAnsi"/>
        </w:rPr>
        <w:t xml:space="preserve"> both for </w:t>
      </w:r>
      <w:proofErr w:type="spellStart"/>
      <w:r w:rsidR="00063FDF" w:rsidRPr="004C088C">
        <w:rPr>
          <w:rFonts w:asciiTheme="majorHAnsi" w:hAnsiTheme="majorHAnsi" w:cstheme="majorHAnsi"/>
        </w:rPr>
        <w:t>nDNA</w:t>
      </w:r>
      <w:proofErr w:type="spellEnd"/>
      <w:r w:rsidR="00063FDF" w:rsidRPr="004C088C">
        <w:rPr>
          <w:rFonts w:asciiTheme="majorHAnsi" w:hAnsiTheme="majorHAnsi" w:cstheme="majorHAnsi"/>
        </w:rPr>
        <w:t xml:space="preserve"> and </w:t>
      </w:r>
      <w:proofErr w:type="spellStart"/>
      <w:r w:rsidR="00063FDF" w:rsidRPr="004C088C">
        <w:rPr>
          <w:rFonts w:asciiTheme="majorHAnsi" w:hAnsiTheme="majorHAnsi" w:cstheme="majorHAnsi"/>
        </w:rPr>
        <w:t>mtDNA</w:t>
      </w:r>
      <w:proofErr w:type="spellEnd"/>
      <w:r w:rsidRPr="004C088C">
        <w:rPr>
          <w:rFonts w:asciiTheme="majorHAnsi" w:hAnsiTheme="majorHAnsi" w:cstheme="majorHAnsi"/>
        </w:rPr>
        <w:t xml:space="preserve">. </w:t>
      </w:r>
    </w:p>
    <w:p w14:paraId="210A19E8" w14:textId="77777777" w:rsidR="00C01EC1" w:rsidRPr="004C088C" w:rsidRDefault="00C01EC1" w:rsidP="004C088C">
      <w:pPr>
        <w:shd w:val="clear" w:color="auto" w:fill="FFFFFF"/>
        <w:rPr>
          <w:rFonts w:asciiTheme="majorHAnsi" w:hAnsiTheme="majorHAnsi" w:cstheme="majorHAnsi"/>
        </w:rPr>
      </w:pPr>
    </w:p>
    <w:p w14:paraId="70FF9F01" w14:textId="05168D6C" w:rsidR="005679FE" w:rsidRPr="004C088C" w:rsidRDefault="002C6F25" w:rsidP="004C088C">
      <w:pPr>
        <w:shd w:val="clear" w:color="auto" w:fill="FFFFFF"/>
        <w:rPr>
          <w:rFonts w:asciiTheme="majorHAnsi" w:eastAsia="Times New Roman" w:hAnsiTheme="majorHAnsi" w:cstheme="majorHAnsi"/>
          <w:lang w:eastAsia="it-IT"/>
        </w:rPr>
      </w:pPr>
      <w:r w:rsidRPr="004C088C">
        <w:rPr>
          <w:rFonts w:asciiTheme="majorHAnsi" w:hAnsiTheme="majorHAnsi" w:cstheme="majorHAnsi"/>
        </w:rPr>
        <w:t xml:space="preserve">At the beginning of the mitochondrial medicine era, a </w:t>
      </w:r>
      <w:r w:rsidR="0079658A" w:rsidRPr="004C088C">
        <w:rPr>
          <w:rFonts w:asciiTheme="majorHAnsi" w:hAnsiTheme="majorHAnsi" w:cstheme="majorHAnsi"/>
        </w:rPr>
        <w:t>landmark experiment</w:t>
      </w:r>
      <w:r w:rsidRPr="004C088C">
        <w:rPr>
          <w:rFonts w:asciiTheme="majorHAnsi" w:hAnsiTheme="majorHAnsi" w:cstheme="majorHAnsi"/>
        </w:rPr>
        <w:t xml:space="preserve"> by King and Attardi</w:t>
      </w:r>
      <w:r w:rsidR="006A1C33" w:rsidRPr="004C088C">
        <w:rPr>
          <w:rFonts w:asciiTheme="majorHAnsi" w:hAnsiTheme="majorHAnsi" w:cstheme="majorHAnsi"/>
        </w:rPr>
        <w:fldChar w:fldCharType="begin"/>
      </w:r>
      <w:r w:rsidR="009A2BE4" w:rsidRPr="004C088C">
        <w:rPr>
          <w:rFonts w:asciiTheme="majorHAnsi" w:hAnsiTheme="majorHAnsi" w:cstheme="majorHAnsi"/>
        </w:rPr>
        <w:instrText xml:space="preserve"> ADDIN ZOTERO_ITEM CSL_CITATION {"citationID":"Vb5XQh7L","properties":{"formattedCitation":"\\super 5\\nosupersub{}","plainCitation":"5","noteIndex":0},"citationItems":[{"id":2802,"uris":["http://zotero.org/users/6439986/items/I24VYDQN"],"uri":["http://zotero.org/users/6439986/items/I24VYDQN"],"itemData":{"id":2802,"type":"article-journal","abstract":"Two human cell lines (termed rho 0), which had been completely depleted of mitochondrial DNA (mtDNA) by long-term exposure to ethidium bromide, were found to be dependent on uridine and pyruvate for growth because of the absence of a functional respiratory chain. Loss of either of these two metabolic requirements was used as a selectable marker for the repopulation of rho 0 cells with exogenous mitochondria by complementation. Transformants obtained with various mitochondrial donors exhibited a respiratory phenotype that was in most cases distinct from that of the rho 0 parent or the donor, indicating that the genotypes of the mitochondrial and nuclear genomes as well as their specific interactions play a role in the respiratory competence of a cell.","container-title":"Science (New York, N.Y.)","DOI":"10.1126/science.2814477","ISSN":"0036-8075","issue":"4929","journalAbbreviation":"Science","language":"eng","note":"PMID: 2814477","page":"500-503","source":"PubMed","title":"Human cells lacking mtDNA: repopulation with exogenous mitochondria by complementation","title-short":"Human cells lacking mtDNA","volume":"246","author":[{"family":"King","given":"M. P."},{"family":"Attardi","given":"G."}],"issued":{"date-parts":[["1989",10,27]]}}}],"schema":"https://github.com/citation-style-language/schema/raw/master/csl-citation.json"} </w:instrText>
      </w:r>
      <w:r w:rsidR="006A1C33" w:rsidRPr="004C088C">
        <w:rPr>
          <w:rFonts w:asciiTheme="majorHAnsi" w:hAnsiTheme="majorHAnsi" w:cstheme="majorHAnsi"/>
        </w:rPr>
        <w:fldChar w:fldCharType="separate"/>
      </w:r>
      <w:r w:rsidR="009A2BE4" w:rsidRPr="004C088C">
        <w:rPr>
          <w:rFonts w:asciiTheme="majorHAnsi" w:hAnsiTheme="majorHAnsi" w:cstheme="majorHAnsi"/>
          <w:vertAlign w:val="superscript"/>
        </w:rPr>
        <w:t>5</w:t>
      </w:r>
      <w:r w:rsidR="006A1C33" w:rsidRPr="004C088C">
        <w:rPr>
          <w:rFonts w:asciiTheme="majorHAnsi" w:hAnsiTheme="majorHAnsi" w:cstheme="majorHAnsi"/>
        </w:rPr>
        <w:fldChar w:fldCharType="end"/>
      </w:r>
      <w:r w:rsidR="0079658A" w:rsidRPr="004C088C">
        <w:rPr>
          <w:rFonts w:asciiTheme="majorHAnsi" w:hAnsiTheme="majorHAnsi" w:cstheme="majorHAnsi"/>
        </w:rPr>
        <w:t xml:space="preserve"> </w:t>
      </w:r>
      <w:r w:rsidRPr="004C088C">
        <w:rPr>
          <w:rFonts w:asciiTheme="majorHAnsi" w:hAnsiTheme="majorHAnsi" w:cstheme="majorHAnsi"/>
        </w:rPr>
        <w:t>established the basis</w:t>
      </w:r>
      <w:r w:rsidR="004F1CF8" w:rsidRPr="004C088C">
        <w:rPr>
          <w:rFonts w:asciiTheme="majorHAnsi" w:hAnsiTheme="majorHAnsi" w:cstheme="majorHAnsi"/>
        </w:rPr>
        <w:t xml:space="preserve"> to understand the origin of a mutation responsible for a</w:t>
      </w:r>
      <w:r w:rsidR="00C01EC1" w:rsidRPr="004C088C">
        <w:rPr>
          <w:rFonts w:asciiTheme="majorHAnsi" w:hAnsiTheme="majorHAnsi" w:cstheme="majorHAnsi"/>
        </w:rPr>
        <w:t>n</w:t>
      </w:r>
      <w:r w:rsidR="004F1CF8" w:rsidRPr="004C088C">
        <w:rPr>
          <w:rFonts w:asciiTheme="majorHAnsi" w:hAnsiTheme="majorHAnsi" w:cstheme="majorHAnsi"/>
        </w:rPr>
        <w:t xml:space="preserve"> </w:t>
      </w:r>
      <w:r w:rsidR="00CF0D77" w:rsidRPr="004C088C">
        <w:rPr>
          <w:rFonts w:asciiTheme="majorHAnsi" w:hAnsiTheme="majorHAnsi" w:cstheme="majorHAnsi"/>
        </w:rPr>
        <w:t>MD</w:t>
      </w:r>
      <w:r w:rsidR="004F1CF8" w:rsidRPr="004C088C">
        <w:rPr>
          <w:rFonts w:asciiTheme="majorHAnsi" w:hAnsiTheme="majorHAnsi" w:cstheme="majorHAnsi"/>
        </w:rPr>
        <w:t xml:space="preserve"> by creating hybrid cells containing nucle</w:t>
      </w:r>
      <w:r w:rsidR="00C01EC1" w:rsidRPr="004C088C">
        <w:rPr>
          <w:rFonts w:asciiTheme="majorHAnsi" w:hAnsiTheme="majorHAnsi" w:cstheme="majorHAnsi"/>
        </w:rPr>
        <w:t>i from</w:t>
      </w:r>
      <w:r w:rsidR="004F1CF8" w:rsidRPr="004C088C">
        <w:rPr>
          <w:rFonts w:asciiTheme="majorHAnsi" w:hAnsiTheme="majorHAnsi" w:cstheme="majorHAnsi"/>
        </w:rPr>
        <w:t xml:space="preserve"> tumor cell lines</w:t>
      </w:r>
      <w:r w:rsidR="00F85A20" w:rsidRPr="004C088C">
        <w:rPr>
          <w:rFonts w:asciiTheme="majorHAnsi" w:hAnsiTheme="majorHAnsi" w:cstheme="majorHAnsi"/>
        </w:rPr>
        <w:t xml:space="preserve"> in which </w:t>
      </w:r>
      <w:proofErr w:type="spellStart"/>
      <w:r w:rsidR="00F85A20" w:rsidRPr="004C088C">
        <w:rPr>
          <w:rFonts w:asciiTheme="majorHAnsi" w:hAnsiTheme="majorHAnsi" w:cstheme="majorHAnsi"/>
        </w:rPr>
        <w:t>mtDNA</w:t>
      </w:r>
      <w:proofErr w:type="spellEnd"/>
      <w:r w:rsidR="00F85A20" w:rsidRPr="004C088C">
        <w:rPr>
          <w:rFonts w:asciiTheme="majorHAnsi" w:hAnsiTheme="majorHAnsi" w:cstheme="majorHAnsi"/>
        </w:rPr>
        <w:t xml:space="preserve"> was </w:t>
      </w:r>
      <w:r w:rsidR="00CF0D77" w:rsidRPr="004C088C">
        <w:rPr>
          <w:rFonts w:asciiTheme="majorHAnsi" w:hAnsiTheme="majorHAnsi" w:cstheme="majorHAnsi"/>
        </w:rPr>
        <w:t xml:space="preserve">entirely depleted </w:t>
      </w:r>
      <w:r w:rsidR="00A63BFB" w:rsidRPr="004C088C">
        <w:rPr>
          <w:rFonts w:asciiTheme="majorHAnsi" w:hAnsiTheme="majorHAnsi" w:cstheme="majorHAnsi"/>
        </w:rPr>
        <w:t>(</w:t>
      </w:r>
      <w:r w:rsidR="0046526A" w:rsidRPr="004C088C">
        <w:rPr>
          <w:rFonts w:asciiTheme="majorHAnsi" w:hAnsiTheme="majorHAnsi" w:cstheme="majorHAnsi"/>
        </w:rPr>
        <w:t>rho</w:t>
      </w:r>
      <w:r w:rsidR="0046526A" w:rsidRPr="004C088C">
        <w:rPr>
          <w:rFonts w:asciiTheme="majorHAnsi" w:hAnsiTheme="majorHAnsi" w:cstheme="majorHAnsi"/>
          <w:vertAlign w:val="superscript"/>
        </w:rPr>
        <w:t>0</w:t>
      </w:r>
      <w:r w:rsidR="0079658A" w:rsidRPr="004C088C">
        <w:rPr>
          <w:rFonts w:asciiTheme="majorHAnsi" w:hAnsiTheme="majorHAnsi" w:cstheme="majorHAnsi"/>
        </w:rPr>
        <w:t xml:space="preserve"> cells)</w:t>
      </w:r>
      <w:r w:rsidR="004F1CF8" w:rsidRPr="004C088C">
        <w:rPr>
          <w:rFonts w:asciiTheme="majorHAnsi" w:hAnsiTheme="majorHAnsi" w:cstheme="majorHAnsi"/>
        </w:rPr>
        <w:t xml:space="preserve"> and mitochondria from patients with </w:t>
      </w:r>
      <w:r w:rsidR="00CF0D77" w:rsidRPr="004C088C">
        <w:rPr>
          <w:rFonts w:asciiTheme="majorHAnsi" w:hAnsiTheme="majorHAnsi" w:cstheme="majorHAnsi"/>
        </w:rPr>
        <w:t>MDs</w:t>
      </w:r>
      <w:r w:rsidR="004F1CF8" w:rsidRPr="004C088C">
        <w:rPr>
          <w:rFonts w:asciiTheme="majorHAnsi" w:hAnsiTheme="majorHAnsi" w:cstheme="majorHAnsi"/>
        </w:rPr>
        <w:t xml:space="preserve">. </w:t>
      </w:r>
      <w:r w:rsidR="00FD4CB5">
        <w:rPr>
          <w:rFonts w:asciiTheme="majorHAnsi" w:hAnsiTheme="majorHAnsi" w:cstheme="majorHAnsi"/>
        </w:rPr>
        <w:t>N</w:t>
      </w:r>
      <w:r w:rsidR="004F1CF8" w:rsidRPr="004C088C">
        <w:rPr>
          <w:rFonts w:asciiTheme="majorHAnsi" w:hAnsiTheme="majorHAnsi" w:cstheme="majorHAnsi"/>
        </w:rPr>
        <w:t>ext</w:t>
      </w:r>
      <w:r w:rsidR="00C01EC1" w:rsidRPr="004C088C">
        <w:rPr>
          <w:rFonts w:asciiTheme="majorHAnsi" w:hAnsiTheme="majorHAnsi" w:cstheme="majorHAnsi"/>
        </w:rPr>
        <w:t>-</w:t>
      </w:r>
      <w:r w:rsidR="004F1CF8" w:rsidRPr="004C088C">
        <w:rPr>
          <w:rFonts w:asciiTheme="majorHAnsi" w:hAnsiTheme="majorHAnsi" w:cstheme="majorHAnsi"/>
        </w:rPr>
        <w:t>generation sequencing (NGS) techniques were not available</w:t>
      </w:r>
      <w:r w:rsidR="00AB1435">
        <w:rPr>
          <w:rFonts w:asciiTheme="majorHAnsi" w:hAnsiTheme="majorHAnsi" w:cstheme="majorHAnsi"/>
        </w:rPr>
        <w:t xml:space="preserve"> a</w:t>
      </w:r>
      <w:r w:rsidR="00AB1435" w:rsidRPr="004C088C">
        <w:rPr>
          <w:rFonts w:asciiTheme="majorHAnsi" w:hAnsiTheme="majorHAnsi" w:cstheme="majorHAnsi"/>
        </w:rPr>
        <w:t>t that time</w:t>
      </w:r>
      <w:r w:rsidR="002C7F2F" w:rsidRPr="004C088C">
        <w:rPr>
          <w:rFonts w:asciiTheme="majorHAnsi" w:hAnsiTheme="majorHAnsi" w:cstheme="majorHAnsi"/>
        </w:rPr>
        <w:t>,</w:t>
      </w:r>
      <w:r w:rsidR="004F1CF8" w:rsidRPr="004C088C">
        <w:rPr>
          <w:rFonts w:asciiTheme="majorHAnsi" w:hAnsiTheme="majorHAnsi" w:cstheme="majorHAnsi"/>
        </w:rPr>
        <w:t xml:space="preserve"> and it was not easy to </w:t>
      </w:r>
      <w:r w:rsidR="00C01EC1" w:rsidRPr="004C088C">
        <w:rPr>
          <w:rFonts w:asciiTheme="majorHAnsi" w:hAnsiTheme="majorHAnsi" w:cstheme="majorHAnsi"/>
        </w:rPr>
        <w:t>determine</w:t>
      </w:r>
      <w:r w:rsidR="00AB3D56" w:rsidRPr="004C088C">
        <w:rPr>
          <w:rFonts w:asciiTheme="majorHAnsi" w:hAnsiTheme="majorHAnsi" w:cstheme="majorHAnsi"/>
        </w:rPr>
        <w:t xml:space="preserve"> whether a mutation was present in </w:t>
      </w:r>
      <w:r w:rsidR="00C01EC1" w:rsidRPr="004C088C">
        <w:rPr>
          <w:rFonts w:asciiTheme="majorHAnsi" w:hAnsiTheme="majorHAnsi" w:cstheme="majorHAnsi"/>
        </w:rPr>
        <w:t xml:space="preserve">the </w:t>
      </w:r>
      <w:r w:rsidR="00AB3D56" w:rsidRPr="004C088C">
        <w:rPr>
          <w:rFonts w:asciiTheme="majorHAnsi" w:hAnsiTheme="majorHAnsi" w:cstheme="majorHAnsi"/>
        </w:rPr>
        <w:t>nuclear or mitochondrial genome</w:t>
      </w:r>
      <w:r w:rsidR="004F1CF8" w:rsidRPr="004C088C">
        <w:rPr>
          <w:rFonts w:asciiTheme="majorHAnsi" w:hAnsiTheme="majorHAnsi" w:cstheme="majorHAnsi"/>
        </w:rPr>
        <w:t>. The method</w:t>
      </w:r>
      <w:r w:rsidR="00134F3D" w:rsidRPr="004C088C">
        <w:rPr>
          <w:rFonts w:asciiTheme="majorHAnsi" w:hAnsiTheme="majorHAnsi" w:cstheme="majorHAnsi"/>
        </w:rPr>
        <w:t>,</w:t>
      </w:r>
      <w:r w:rsidR="004F1CF8" w:rsidRPr="004C088C">
        <w:rPr>
          <w:rFonts w:asciiTheme="majorHAnsi" w:hAnsiTheme="majorHAnsi" w:cstheme="majorHAnsi"/>
        </w:rPr>
        <w:t xml:space="preserve"> described in 1989</w:t>
      </w:r>
      <w:r w:rsidR="00134F3D" w:rsidRPr="004C088C">
        <w:rPr>
          <w:rFonts w:asciiTheme="majorHAnsi" w:hAnsiTheme="majorHAnsi" w:cstheme="majorHAnsi"/>
        </w:rPr>
        <w:t>,</w:t>
      </w:r>
      <w:r w:rsidR="004F1CF8" w:rsidRPr="004C088C">
        <w:rPr>
          <w:rFonts w:asciiTheme="majorHAnsi" w:hAnsiTheme="majorHAnsi" w:cstheme="majorHAnsi"/>
        </w:rPr>
        <w:t xml:space="preserve"> was then </w:t>
      </w:r>
      <w:r w:rsidR="00AD27DA" w:rsidRPr="004C088C">
        <w:rPr>
          <w:rFonts w:asciiTheme="majorHAnsi" w:hAnsiTheme="majorHAnsi" w:cstheme="majorHAnsi"/>
        </w:rPr>
        <w:t xml:space="preserve">used </w:t>
      </w:r>
      <w:r w:rsidR="004F1CF8" w:rsidRPr="004C088C">
        <w:rPr>
          <w:rFonts w:asciiTheme="majorHAnsi" w:hAnsiTheme="majorHAnsi" w:cstheme="majorHAnsi"/>
        </w:rPr>
        <w:t xml:space="preserve">by several researchers </w:t>
      </w:r>
      <w:r w:rsidR="00B22173" w:rsidRPr="004C088C">
        <w:rPr>
          <w:rFonts w:asciiTheme="majorHAnsi" w:hAnsiTheme="majorHAnsi" w:cstheme="majorHAnsi"/>
        </w:rPr>
        <w:t xml:space="preserve">working </w:t>
      </w:r>
      <w:r w:rsidR="004F1CF8" w:rsidRPr="004C088C">
        <w:rPr>
          <w:rFonts w:asciiTheme="majorHAnsi" w:hAnsiTheme="majorHAnsi" w:cstheme="majorHAnsi"/>
        </w:rPr>
        <w:t xml:space="preserve">in the </w:t>
      </w:r>
      <w:r w:rsidR="00B22173" w:rsidRPr="004C088C">
        <w:rPr>
          <w:rFonts w:asciiTheme="majorHAnsi" w:hAnsiTheme="majorHAnsi" w:cstheme="majorHAnsi"/>
        </w:rPr>
        <w:t xml:space="preserve">field of </w:t>
      </w:r>
      <w:r w:rsidR="004F1CF8" w:rsidRPr="004C088C">
        <w:rPr>
          <w:rFonts w:asciiTheme="majorHAnsi" w:hAnsiTheme="majorHAnsi" w:cstheme="majorHAnsi"/>
        </w:rPr>
        <w:t>mitochondrial medicine</w:t>
      </w:r>
      <w:r w:rsidR="00DE1324" w:rsidRPr="004C088C">
        <w:rPr>
          <w:rFonts w:asciiTheme="majorHAnsi" w:hAnsiTheme="majorHAnsi" w:cstheme="majorHAnsi"/>
        </w:rPr>
        <w:fldChar w:fldCharType="begin"/>
      </w:r>
      <w:r w:rsidR="00DE1324" w:rsidRPr="004C088C">
        <w:rPr>
          <w:rFonts w:asciiTheme="majorHAnsi" w:hAnsiTheme="majorHAnsi" w:cstheme="majorHAnsi"/>
        </w:rPr>
        <w:instrText xml:space="preserve"> ADDIN ZOTERO_ITEM CSL_CITATION {"citationID":"l5oIbjht","properties":{"formattedCitation":"\\super 6\\uc0\\u8211{}9\\nosupersub{}","plainCitation":"6–9","noteIndex":0},"citationItems":[{"id":2929,"uris":["http://zotero.org/users/6439986/items/MF55YEHW"],"uri":["http://zotero.org/users/6439986/items/MF55YEHW"],"itemData":{"id":2929,"type":"article-journal","abstract":"A point mutation in the mtDNA-encoded ATP6 gene (T--&gt;G at nt 8993) associated with Leigh syndrome in two pedigrees was found to decrease ADP-stimulated (state III) respiration and the ratio of ADP molecules phosphorylated to oxygen atoms reduced (ADP/O ratio) but did not affect 2,4-dinitrophenol (DNP)-uncoupled respiration, suggesting a defective mitochondrial H(+)-translocating ATP synthase. Intact mitochondria isolated from patient and control lymphoblastoid cell lines were tested for state III, ADP-limited (state IV), and DNP-uncoupled respiration with various substrates. Mitochondria isolated from patient lymphoblasts harboring 95-100% of mtDNAs carrying the nt 8993 T--&gt;G mutation showed state III respiration rates 26-50% lower than controls while having normal DNP-uncoupled rates. This resulted in state III/DNP ratios of 0.52-0.70 in patient mitochondria versus 0.88-0.97 in controls. The ADP/O ratio was also decreased 30-40% in patient mitochondria. Patient lymphoblasts heteroplasmic for the nt 8993 mutation were enucleated by using Percoll gradients and the cytoplasts were fused to mtDNA-deficient (rho 0) cells by electric shock. Cybrid clones homoplasmic for the wild-type nucleotide (T) at nt 8993 gave state III/DNP and ADP/O ratios similar to those of control cybrids, whereas cybrid clones homoplasmic for the mutant nucleotide (G) showed a 24-53% reduction in state III respiration, a state III/DNP ratio of 0.53-0.64, and a 30% decrease in the ADP/O ratio. Thus, the reduced state III respiration rates and ADP/O ratios are linked to the T--&gt;G mutation at nt 8993.","container-title":"Proceedings of the National Academy of Sciences of the United States of America","DOI":"10.1073/pnas.91.18.8334","ISSN":"0027-8424","issue":"18","journalAbbreviation":"Proc Natl Acad Sci U S A","language":"eng","note":"PMID: 8078883\nPMCID: PMC44600","page":"8334-8338","source":"PubMed","title":"Cytoplasmic transfer of the mtDNA nt 8993 T--&gt;G (ATP6) point mutation associated with Leigh syndrome into mtDNA-less cells demonstrates cosegregation with a decrease in state III respiration and ADP/O ratio","volume":"91","author":[{"family":"Trounce","given":"I."},{"family":"Neill","given":"S."},{"family":"Wallace","given":"D. C."}],"issued":{"date-parts":[["1994",8,30]]}}},{"id":2933,"uris":["http://zotero.org/users/6439986/items/IRXYVLNB"],"uri":["http://zotero.org/users/6439986/items/IRXYVLNB"],"itemData":{"id":2933,"type":"article-journal","abstract":"A heteroplasmic G-to-A transition at nucleotide pair (np) 14459 within the mitochondrial DNA (mtDNA)-encoded NADH dehydrogenase subunit 6 (ND6) gene has been identified as the cause of Leber hereditary optic neuropathy (LHON) and/or pediatric-onset dystonia in three unrelated families. This ND6 np 14459 mutation changes a moderately conserved alanine to a valine at amino acid position 72 of the ND6 protein. Enzymologic analysis of mitochondrial NADH dehydrogenase (complex I) with submitochondrial particles isolated from Epstein-Barr virus-transformed lymphoblasts revealed a 60% reduction (P &lt; 0.005) of complex I-specific activity in patient cell lines compared with controls, with no differences in enzymatic activity for complexes II plus III, III and IV. This biochemical defect was assigned to the ND6 np 14459 mutation by using transmitochondrial cybrids in which patient Epstein-Barr virus-transformed lymphoblast cell lines were enucleated and the cytoplasts were fused to a mtDNA-deficient (p 0) lymphoblastoid recipient cell line. Cybrids harboring the np 14459 mutation exhibited a 39% reduction (p &lt; 0.02) in complex I-specific activity relative to wild-type cybrid lines but normal activity for the other complexes. Kinetic analysis of the np 14459 mutant complex I revealed that the Vmax of the enzyme was reduced while the Km remained the same as that of wild type. Furthermore, specific activity was inhibited by increasing concentrations of the reduced coenzyme Q analog decylubiquinol. These observations suggest that the np 14459 mutation may alter the coenzyme Q-binding site of complex I.","container-title":"Molecular and Cellular Biology","DOI":"10.1128/MCB.16.3.771","ISSN":"0270-7306","issue":"3","journalAbbreviation":"Mol Cell Biol","language":"eng","note":"PMID: 8622678\nPMCID: PMC231057","page":"771-777","source":"PubMed","title":"Use of transmitochondrial cybrids to assign a complex I defect to the mitochondrial DNA-encoded NADH dehydrogenase subunit 6 gene mutation at nucleotide pair 14459 that causes Leber hereditary optic neuropathy and dystonia","volume":"16","author":[{"family":"Jun","given":"A. S."},{"family":"Trounce","given":"I. A."},{"family":"Brown","given":"M. D."},{"family":"Shoffner","given":"J. M."},{"family":"Wallace","given":"D. C."}],"issued":{"date-parts":[["1996",3]]}}},{"id":2937,"uris":["http://zotero.org/users/6439986/items/FQXYYZPD"],"uri":["http://zotero.org/users/6439986/items/FQXYYZPD"],"itemData":{"id":2937,"type":"article-journal","abstract":"143B.206 rho degrees cells were repopulated with mitochondria from a MELAS patient harbouring a mixture of 3243G:C and 3243A:T mitochondrial DNA. A number of biochemical assays were performed on selected cybrids with various proportions of the two types of mitochondrial DNA. These assays revealed a marked decrease in oxygen consumption with pyruvate, a complex I substrate, in cybrids containing 60% to 90% 3243G:C mitochondrial DNA. Moreover, these cybrids showed decreased synthesis of a number of polypeptides in a mitochondrial in vitro translation assay. A cybrid line with a very high level of 3243G:C mitochondrial DNA (95%) had additional deficiencies in complexes III and IV and there was a marked generalised decrease in mitochondrial translation in this cybrid. The observation of complex I deficiency is consistent with previously reported enzymatic measurements of muscle homogenates from MELAS patients with the 3243G:C mutation.","container-title":"Human Molecular Genetics","DOI":"10.1093/hmg/5.1.123","ISSN":"0964-6906","issue":"1","journalAbbreviation":"Hum Mol Genet","language":"eng","note":"PMID: 8789449","page":"123-129","source":"PubMed","title":"Complex I deficiency is associated with 3243G:C mitochondrial DNA in osteosarcoma cell cybrids","title-short":"Complex I deficiency is associated with 3243G","volume":"5","author":[{"family":"Dunbar","given":"D. R."},{"family":"Moonie","given":"P. A."},{"family":"Zeviani","given":"M."},{"family":"Holt","given":"I. J."}],"issued":{"date-parts":[["1996",1]]}}},{"id":2941,"uris":["http://zotero.org/users/6439986/items/9V6FMNWU"],"uri":["http://zotero.org/users/6439986/items/9V6FMNWU"],"itemData":{"id":2941,"type":"article-journal","abstract":"The human mitochondrial genome (mtDNA) encodes polypeptides that are critical for coupling oxidative phosphorylation. Our detailed understanding of the molecular processes that mediate mitochondrial gene expression and the structure-function relationships of the OXPHOS components could be greatly improved if we were able to transfect mitochondria and manipulate mtDNA in vivo. Increasing our knowledge of this process is not merely of fundamental importance, as mutations of the mitochondrial genome are known to cause a spectrum of clinical disorders and have been implicated in more common neurodegenerative disease and the ageing process. In organellar or in vitro reconstitution studies have identified many factors central to the mechanisms of mitochondrial gene expression, but being able to investigate the molecular aetiology of a limited number of cell lines from patients harbouring mutated mtDNA has been enormously beneficial. In the absence of a mechanism for manipulating mtDNA, a much larger pool of pathogenic mtDNA mutations would increase our knowledge of mitochondrial gene expression. Colonic crypts from ageing individuals harbour mutated mtDNA. Here we show that by generating cytoplasts from colonocytes, standard fusion techniques can be used to transfer mtDNA into rapidly dividing immortalized cells and, thereby, respiratory-deficient transmitochondrial cybrids can be isolated. A simple screen identified clones that carried putative pathogenic mutations in MTRNR1, MTRNR2, MTCOI and MTND2, MTND4 and MTND6. This method can therefore be exploited to produce a library of cell lines carrying pathogenic human mtDNA for further study.","container-title":"Nucleic Acids Research","DOI":"10.1093/nar/gkl516","ISSN":"1362-4962","issue":"13","journalAbbreviation":"Nucleic Acids Res","language":"eng","note":"PMID: 16885236\nPMCID: PMC1540737","page":"e95","source":"PubMed","title":"Production of transmitochondrial cybrids containing naturally occurring pathogenic mtDNA variants","volume":"34","author":[{"family":"Pye","given":"Deborah"},{"family":"Kyriakouli","given":"Dimitra S."},{"family":"Taylor","given":"Geoffrey A."},{"family":"Johnson","given":"Riem"},{"family":"Elstner","given":"Matthias"},{"family":"Meunier","given":"Brigitte"},{"family":"Chrzanowska-Lightowlers","given":"Zofia M. A."},{"family":"Taylor","given":"Robert W."},{"family":"Turnbull","given":"Douglass M."},{"family":"Lightowlers","given":"Robert N."}],"issued":{"date-parts":[["2006",8,2]]}}}],"schema":"https://github.com/citation-style-language/schema/raw/master/csl-citation.json"} </w:instrText>
      </w:r>
      <w:r w:rsidR="00DE1324" w:rsidRPr="004C088C">
        <w:rPr>
          <w:rFonts w:asciiTheme="majorHAnsi" w:hAnsiTheme="majorHAnsi" w:cstheme="majorHAnsi"/>
        </w:rPr>
        <w:fldChar w:fldCharType="separate"/>
      </w:r>
      <w:r w:rsidR="00DE1324" w:rsidRPr="004C088C">
        <w:rPr>
          <w:rFonts w:asciiTheme="majorHAnsi" w:hAnsiTheme="majorHAnsi" w:cstheme="majorHAnsi"/>
          <w:vertAlign w:val="superscript"/>
        </w:rPr>
        <w:t>6–9</w:t>
      </w:r>
      <w:r w:rsidR="00DE1324" w:rsidRPr="004C088C">
        <w:rPr>
          <w:rFonts w:asciiTheme="majorHAnsi" w:hAnsiTheme="majorHAnsi" w:cstheme="majorHAnsi"/>
        </w:rPr>
        <w:fldChar w:fldCharType="end"/>
      </w:r>
      <w:r w:rsidR="00C92823" w:rsidRPr="004C088C">
        <w:rPr>
          <w:rFonts w:asciiTheme="majorHAnsi" w:hAnsiTheme="majorHAnsi" w:cstheme="majorHAnsi"/>
        </w:rPr>
        <w:t xml:space="preserve">; </w:t>
      </w:r>
      <w:r w:rsidR="00973EF8" w:rsidRPr="004C088C">
        <w:rPr>
          <w:rFonts w:asciiTheme="majorHAnsi" w:hAnsiTheme="majorHAnsi" w:cstheme="majorHAnsi"/>
        </w:rPr>
        <w:t>a</w:t>
      </w:r>
      <w:r w:rsidR="004F1CF8" w:rsidRPr="004C088C">
        <w:rPr>
          <w:rFonts w:asciiTheme="majorHAnsi" w:hAnsiTheme="majorHAnsi" w:cstheme="majorHAnsi"/>
        </w:rPr>
        <w:t xml:space="preserve"> detailed protocol </w:t>
      </w:r>
      <w:r w:rsidR="00AB3D56" w:rsidRPr="004C088C">
        <w:rPr>
          <w:rFonts w:asciiTheme="majorHAnsi" w:hAnsiTheme="majorHAnsi" w:cstheme="majorHAnsi"/>
        </w:rPr>
        <w:t xml:space="preserve">has been </w:t>
      </w:r>
      <w:r w:rsidR="00973EF8" w:rsidRPr="004C088C">
        <w:rPr>
          <w:rFonts w:asciiTheme="majorHAnsi" w:hAnsiTheme="majorHAnsi" w:cstheme="majorHAnsi"/>
        </w:rPr>
        <w:t>recently published</w:t>
      </w:r>
      <w:r w:rsidR="00B501B4" w:rsidRPr="004C088C">
        <w:rPr>
          <w:rFonts w:asciiTheme="majorHAnsi" w:hAnsiTheme="majorHAnsi" w:cstheme="majorHAnsi"/>
        </w:rPr>
        <w:fldChar w:fldCharType="begin"/>
      </w:r>
      <w:r w:rsidR="00B501B4" w:rsidRPr="004C088C">
        <w:rPr>
          <w:rFonts w:asciiTheme="majorHAnsi" w:hAnsiTheme="majorHAnsi" w:cstheme="majorHAnsi"/>
        </w:rPr>
        <w:instrText xml:space="preserve"> ADDIN ZOTERO_ITEM CSL_CITATION {"citationID":"nsE4f8KY","properties":{"formattedCitation":"\\super 10\\nosupersub{}","plainCitation":"10","noteIndex":0},"citationItems":[{"id":2956,"uris":["http://zotero.org/users/6439986/items/B6R7C6ZE"],"uri":["http://zotero.org/users/6439986/items/B6R7C6ZE"],"itemData":{"id":2956,"type":"chapter","abstract":"The study of the mitochondrial DNA (mtDNA) has been hampered by the lack of methods to genetically manipulate the mitochondrial genome in living animal cells. This limitation has been partially alleviated by the ability to transfer mitochondria (and their mtDNAs) from one cell into another, as long as they are from the same species. This is done by isolating mtDNA-containing cytoplasts and fusing these to cells lacking mtDNA. This transmitochondrial cytoplasmic hybrid (cybrid) technology has helped the field understand the mechanism of several pathogenic mutations. In this chapter, we describe procedures to obtain transmitochondrial cybrids.","collection-title":"Mitochondria, 3rd Edition","container-title":"Methods in Cell Biology","language":"en","note":"DOI: 10.1016/bs.mcb.2019.11.025","page":"415-439","publisher":"Academic Press","source":"ScienceDirect","title":"Chapter 18 - Cybrid technology","URL":"https://www.sciencedirect.com/science/article/pii/S0091679X19301554","volume":"155","author":[{"family":"Bacman","given":"Sandra R."},{"family":"Nissanka","given":"Nadee"},{"family":"Moraes","given":"Carlos T."}],"editor":[{"family":"Pon","given":"Liza A."},{"family":"Schon","given":"Eric A."}],"accessed":{"date-parts":[["2021",11,26]]},"issued":{"date-parts":[["2020",1,1]]}}}],"schema":"https://github.com/citation-style-language/schema/raw/master/csl-citation.json"} </w:instrText>
      </w:r>
      <w:r w:rsidR="00B501B4" w:rsidRPr="004C088C">
        <w:rPr>
          <w:rFonts w:asciiTheme="majorHAnsi" w:hAnsiTheme="majorHAnsi" w:cstheme="majorHAnsi"/>
        </w:rPr>
        <w:fldChar w:fldCharType="separate"/>
      </w:r>
      <w:r w:rsidR="00B501B4" w:rsidRPr="004C088C">
        <w:rPr>
          <w:rFonts w:asciiTheme="majorHAnsi" w:hAnsiTheme="majorHAnsi" w:cstheme="majorHAnsi"/>
          <w:vertAlign w:val="superscript"/>
        </w:rPr>
        <w:t>10</w:t>
      </w:r>
      <w:r w:rsidR="00B501B4" w:rsidRPr="004C088C">
        <w:rPr>
          <w:rFonts w:asciiTheme="majorHAnsi" w:hAnsiTheme="majorHAnsi" w:cstheme="majorHAnsi"/>
        </w:rPr>
        <w:fldChar w:fldCharType="end"/>
      </w:r>
      <w:r w:rsidR="00991EC9">
        <w:rPr>
          <w:rFonts w:asciiTheme="majorHAnsi" w:hAnsiTheme="majorHAnsi" w:cstheme="majorHAnsi"/>
        </w:rPr>
        <w:t>,</w:t>
      </w:r>
      <w:r w:rsidR="00DE5CCB" w:rsidRPr="002A01B2">
        <w:rPr>
          <w:rFonts w:asciiTheme="majorHAnsi" w:hAnsiTheme="majorHAnsi" w:cstheme="majorHAnsi"/>
        </w:rPr>
        <w:t xml:space="preserve"> but no video has been made yet</w:t>
      </w:r>
      <w:r w:rsidR="004F1CF8" w:rsidRPr="004C088C">
        <w:rPr>
          <w:rFonts w:asciiTheme="majorHAnsi" w:hAnsiTheme="majorHAnsi" w:cstheme="majorHAnsi"/>
        </w:rPr>
        <w:t xml:space="preserve">. </w:t>
      </w:r>
      <w:r w:rsidR="00126690" w:rsidRPr="004C088C">
        <w:rPr>
          <w:rFonts w:asciiTheme="majorHAnsi" w:hAnsiTheme="majorHAnsi" w:cstheme="majorHAnsi"/>
        </w:rPr>
        <w:t>W</w:t>
      </w:r>
      <w:r w:rsidR="004F1CF8" w:rsidRPr="004C088C">
        <w:rPr>
          <w:rFonts w:asciiTheme="majorHAnsi" w:hAnsiTheme="majorHAnsi" w:cstheme="majorHAnsi"/>
        </w:rPr>
        <w:t xml:space="preserve">hy </w:t>
      </w:r>
      <w:r w:rsidR="00D2137D" w:rsidRPr="004C088C">
        <w:rPr>
          <w:rFonts w:asciiTheme="majorHAnsi" w:hAnsiTheme="majorHAnsi" w:cstheme="majorHAnsi"/>
        </w:rPr>
        <w:t xml:space="preserve">should </w:t>
      </w:r>
      <w:r w:rsidR="004F1CF8" w:rsidRPr="004C088C">
        <w:rPr>
          <w:rFonts w:asciiTheme="majorHAnsi" w:hAnsiTheme="majorHAnsi" w:cstheme="majorHAnsi"/>
        </w:rPr>
        <w:t>such a protocol be relevant nowadays</w:t>
      </w:r>
      <w:r w:rsidR="00991E94" w:rsidRPr="004C088C">
        <w:rPr>
          <w:rFonts w:asciiTheme="majorHAnsi" w:hAnsiTheme="majorHAnsi" w:cstheme="majorHAnsi"/>
        </w:rPr>
        <w:t xml:space="preserve"> when NGS could </w:t>
      </w:r>
      <w:r w:rsidR="00923DA8">
        <w:rPr>
          <w:rFonts w:asciiTheme="majorHAnsi" w:hAnsiTheme="majorHAnsi" w:cstheme="majorHAnsi"/>
        </w:rPr>
        <w:t>precisely</w:t>
      </w:r>
      <w:r w:rsidR="00991E94" w:rsidRPr="004C088C">
        <w:rPr>
          <w:rFonts w:asciiTheme="majorHAnsi" w:hAnsiTheme="majorHAnsi" w:cstheme="majorHAnsi"/>
        </w:rPr>
        <w:t xml:space="preserve"> and rapidly </w:t>
      </w:r>
      <w:r w:rsidR="00235FBC" w:rsidRPr="004C088C">
        <w:rPr>
          <w:rFonts w:asciiTheme="majorHAnsi" w:hAnsiTheme="majorHAnsi" w:cstheme="majorHAnsi"/>
        </w:rPr>
        <w:t>identify</w:t>
      </w:r>
      <w:r w:rsidR="00991E94" w:rsidRPr="004C088C">
        <w:rPr>
          <w:rFonts w:asciiTheme="majorHAnsi" w:hAnsiTheme="majorHAnsi" w:cstheme="majorHAnsi"/>
        </w:rPr>
        <w:t xml:space="preserve"> where a mutation is located</w:t>
      </w:r>
      <w:r w:rsidR="004F1CF8" w:rsidRPr="004C088C">
        <w:rPr>
          <w:rFonts w:asciiTheme="majorHAnsi" w:hAnsiTheme="majorHAnsi" w:cstheme="majorHAnsi"/>
        </w:rPr>
        <w:t xml:space="preserve">? </w:t>
      </w:r>
      <w:r w:rsidR="00991E94" w:rsidRPr="004C088C">
        <w:rPr>
          <w:rFonts w:asciiTheme="majorHAnsi" w:hAnsiTheme="majorHAnsi" w:cstheme="majorHAnsi"/>
        </w:rPr>
        <w:t xml:space="preserve">The answer is that cybrid generation is still the state-of-the-art protocol to understand the pathogenic role of any novel </w:t>
      </w:r>
      <w:proofErr w:type="spellStart"/>
      <w:r w:rsidR="00991E94" w:rsidRPr="004C088C">
        <w:rPr>
          <w:rFonts w:asciiTheme="majorHAnsi" w:hAnsiTheme="majorHAnsi" w:cstheme="majorHAnsi"/>
        </w:rPr>
        <w:t>mtDNA</w:t>
      </w:r>
      <w:proofErr w:type="spellEnd"/>
      <w:r w:rsidR="00991E94" w:rsidRPr="004C088C">
        <w:rPr>
          <w:rFonts w:asciiTheme="majorHAnsi" w:hAnsiTheme="majorHAnsi" w:cstheme="majorHAnsi"/>
        </w:rPr>
        <w:t xml:space="preserve"> mutation, correlate the percentage of </w:t>
      </w:r>
      <w:proofErr w:type="spellStart"/>
      <w:r w:rsidR="00991E94" w:rsidRPr="004C088C">
        <w:rPr>
          <w:rFonts w:asciiTheme="majorHAnsi" w:hAnsiTheme="majorHAnsi" w:cstheme="majorHAnsi"/>
        </w:rPr>
        <w:t>heteroplasmy</w:t>
      </w:r>
      <w:proofErr w:type="spellEnd"/>
      <w:r w:rsidR="00991E94" w:rsidRPr="004C088C">
        <w:rPr>
          <w:rFonts w:asciiTheme="majorHAnsi" w:hAnsiTheme="majorHAnsi" w:cstheme="majorHAnsi"/>
        </w:rPr>
        <w:t xml:space="preserve"> with the severity of the disease</w:t>
      </w:r>
      <w:r w:rsidR="00235FBC" w:rsidRPr="004C088C">
        <w:rPr>
          <w:rFonts w:asciiTheme="majorHAnsi" w:hAnsiTheme="majorHAnsi" w:cstheme="majorHAnsi"/>
        </w:rPr>
        <w:t>,</w:t>
      </w:r>
      <w:r w:rsidR="00991E94" w:rsidRPr="004C088C">
        <w:rPr>
          <w:rFonts w:asciiTheme="majorHAnsi" w:hAnsiTheme="majorHAnsi" w:cstheme="majorHAnsi"/>
        </w:rPr>
        <w:t xml:space="preserve"> and perform </w:t>
      </w:r>
      <w:r w:rsidR="00235FBC" w:rsidRPr="004C088C">
        <w:rPr>
          <w:rFonts w:asciiTheme="majorHAnsi" w:hAnsiTheme="majorHAnsi" w:cstheme="majorHAnsi"/>
        </w:rPr>
        <w:t>a</w:t>
      </w:r>
      <w:r w:rsidR="00991E94" w:rsidRPr="004C088C">
        <w:rPr>
          <w:rFonts w:asciiTheme="majorHAnsi" w:hAnsiTheme="majorHAnsi" w:cstheme="majorHAnsi"/>
        </w:rPr>
        <w:t xml:space="preserve"> biochemical investigation in a homogeneous nuclear system in which the contribution of the </w:t>
      </w:r>
      <w:r w:rsidR="002C30D3" w:rsidRPr="004C088C">
        <w:rPr>
          <w:rFonts w:asciiTheme="majorHAnsi" w:hAnsiTheme="majorHAnsi" w:cstheme="majorHAnsi"/>
        </w:rPr>
        <w:t xml:space="preserve">autochthonous </w:t>
      </w:r>
      <w:r w:rsidR="00991E94" w:rsidRPr="004C088C">
        <w:rPr>
          <w:rFonts w:asciiTheme="majorHAnsi" w:hAnsiTheme="majorHAnsi" w:cstheme="majorHAnsi"/>
        </w:rPr>
        <w:t>nuclear background of the patient is absent</w:t>
      </w:r>
      <w:r w:rsidR="00ED1DE4"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{"citationID":"HBwg8NuG","properties":{"formattedCitation":"\\super 11\\uc0\\u8211{}13\\nosupersub{}","plainCitation":"11–13","noteIndex":0},"citationItems":[{"id":2946,"uris":["http://zotero.org/users/6439986/items/KN7LP3R8"],"uri":["http://zotero.org/users/6439986/items/KN7LP3R8"],"itemData":{"id":2946,"type":"article-journal","abstract":"To address the frequency of complex V defects, we systematically sequenced MT-ATP6/8 genes in 512 consecutive patients. We performed functional analysis in muscle or fibroblasts for 12 out of 27 putative homoplasmic mutations and in cybrids for four. Fibroblasts, muscle and cybrids with known deleterious mutations underwent parallel analysis. It included oxidative phosphorylation spectrophotometric assays, western blots, structural analysis, ATP production, glycolysis and cell proliferation evaluation. We demonstrated the deleterious nature of three original mutations. Striking gradation in severity of the mutations consequences and differences between muscle, fibroblasts and cybrids implied a likely under-diagnosis of human complex V defects.","container-title":"Mitochondrion","DOI":"10.1016/j.mito.2020.08.004","ISSN":"1872-8278","journalAbbreviation":"Mitochondrion","language":"eng","note":"PMID: 32858252","page":"64-77","source":"PubMed","title":"Homoplasmic deleterious MT-ATP6/8 mutations in adult patients","volume":"55","author":[{"family":"Rucheton","given":"Benoit"},{"family":"Jardel","given":"Claude"},{"family":"Filaut","given":"Sandrine"},{"family":"Amador","given":"Maria Del Mar"},{"family":"Maisonobe","given":"Thierry"},{"family":"Serre","given":"Isabelle"},{"family":"Romero","given":"Norma Beatriz"},{"family":"Leonard-Louis","given":"Sarah"},{"family":"Haraux","given":"Francis"},{"family":"Lombès","given":"Anne"}],"issued":{"date-parts":[["2020",11]]}}},{"id":2948,"uris":["http://zotero.org/users/6439986/items/B5TRALTT"],"uri":["http://zotero.org/users/6439986/items/B5TRALTT"],"itemData":{"id":2948,"type":"article-journal","abstract":"Mitochondrial encephalomyopathy, lactic acidosis, and stroke-like episodes (MELAS) is a maternally inherited mitochondrial disease. Most cases of MELAS are caused by the m.3243A &gt; G variant in the MT-TL1 gene encoding tRNALeu(UUR). However, the genetic cause in 10% of patients with MELAS is unknown. We investigated the pathogenicity of the novel mtDNA variant m.9396G &gt; A/MT-CO3 (p.E64K), which affects an extremely conserved amino acid in the CO3 subunit of mitochondrial respiratory chain (MRC) complex IV (CIV) in a patient with MELAS. Biochemical assays of a muscle biopsy confirmed remarkable CIV deficiency, and pathological examination showed ragged red fibers and generalized COX non-reactive muscle fibers. Transfer of the mutant mtDNA into cybrids impaired CIV assembly, followed by remarkable mitochondrial dysfunction and ROS production. Our findings highlight the pathogenicity of a novel m.9396G &gt; A variant and extend the spectrum of pathogenic mtDNA variants.","container-title":"Frontiers in Genetics","DOI":"10.3389/fgene.2021.638749","ISSN":"1664-8021","journalAbbreviation":"Front Genet","language":"eng","note":"PMID: 34054915\nPMCID: PMC8153374","page":"638749","source":"PubMed","title":"Identification of a Novel Variant in MT-CO3 Causing MELAS","volume":"12","author":[{"family":"Xu","given":"Manting"},{"family":"Kopajtich","given":"Robert"},{"family":"Elstner","given":"Matthias"},{"family":"Wang","given":"Zhaoxia"},{"family":"Liu","given":"Zhimei"},{"family":"Wang","given":"Junling"},{"family":"Prokisch","given":"Holger"},{"family":"Fang","given":"Fang"}],"issued":{"date-parts":[["2021"]]}}},{"id":2952,"uris":["http://zotero.org/users/6439986/items/WPX6PWZN"],"uri":["http://zotero.org/users/6439986/items/WPX6PWZN"],"itemData":{"id":2952,"type":"article-journal","abstract":"Mitochondria are the cell's power site, transforming energy into a form that the cell can employ for necessary metabolic reactions. These organelles present their own DNA. Although it codes for a small number of genes, mutations in mtDNA are common. Molecular genetics diagnosis allows the analysis of DNA in several areas such as infectiology, oncology, human genetics and personalized medicine. Knowing that the mitochondrial DNA is subject to several mutations which have a direct impact on the metabolism of the mitochondrion leading to many diseases, it is therefore necessary to detect these mutations in the patients involved. To date numerous mitochondrial mutations have been described in humans, permitting confirmation of clinical diagnosis, in addition to a better management of the patients. Therefore, different techniques are employed to study the presence or absence of mitochondrial mutations. However, new mutations are discovered, and to determine if they are the cause of disease, different functional mitochondrial studies are undertaken using transmitochondrial cybrid cells that are constructed by fusion of platelets of the patient that presents the mutation, with rho osteosarcoma cell line. Moreover, the contribution of next generation sequencing allows sequencing of the entire human genome within a single day and should be considered in the diagnosis of mitochondrial mutations.","container-title":"Biomedicines","DOI":"10.3390/biomedicines9101364","ISSN":"2227-9059","issue":"10","journalAbbreviation":"Biomedicines","language":"eng","note":"PMID: 34680481\nPMCID: PMC8533111","page":"1364","source":"PubMed","title":"Human Mitochondrial DNA: Particularities and Diseases","title-short":"Human Mitochondrial DNA","volume":"9","author":[{"family":"Habbane","given":"Mouna"},{"family":"Montoya","given":"Julio"},{"family":"Rhouda","given":"Taha"},{"family":"Sbaoui","given":"Yousra"},{"family":"Radallah","given":"Driss"},{"family":"Emperador","given":"Sonia"}],"issued":{"date-parts":[["2021",10,1]]}}}],"schema":"https://github.com/citation-style-language/schema/raw/master/csl-citation.json"} </w:instrText>
      </w:r>
      <w:r w:rsidR="00ED1DE4" w:rsidRPr="004C088C">
        <w:rPr>
          <w:rFonts w:asciiTheme="majorHAnsi" w:hAnsiTheme="majorHAnsi" w:cstheme="majorHAnsi"/>
        </w:rPr>
        <w:fldChar w:fldCharType="separate"/>
      </w:r>
      <w:r w:rsidR="00ED1DE4" w:rsidRPr="004C088C">
        <w:rPr>
          <w:rFonts w:asciiTheme="majorHAnsi" w:hAnsiTheme="majorHAnsi" w:cstheme="majorHAnsi"/>
          <w:vertAlign w:val="superscript"/>
        </w:rPr>
        <w:t>11–13</w:t>
      </w:r>
      <w:r w:rsidR="00ED1DE4" w:rsidRPr="004C088C">
        <w:rPr>
          <w:rFonts w:asciiTheme="majorHAnsi" w:hAnsiTheme="majorHAnsi" w:cstheme="majorHAnsi"/>
        </w:rPr>
        <w:fldChar w:fldCharType="end"/>
      </w:r>
      <w:r w:rsidR="00991E94" w:rsidRPr="004C088C">
        <w:rPr>
          <w:rFonts w:asciiTheme="majorHAnsi" w:hAnsiTheme="majorHAnsi" w:cstheme="majorHAnsi"/>
        </w:rPr>
        <w:t xml:space="preserve">. </w:t>
      </w:r>
    </w:p>
    <w:p w14:paraId="1983CAEC" w14:textId="77777777" w:rsidR="00AC4E0B" w:rsidRPr="004C088C" w:rsidRDefault="00AC4E0B" w:rsidP="004C088C">
      <w:pPr>
        <w:rPr>
          <w:rFonts w:asciiTheme="majorHAnsi" w:hAnsiTheme="majorHAnsi" w:cstheme="majorHAnsi"/>
        </w:rPr>
      </w:pPr>
    </w:p>
    <w:p w14:paraId="0A459F4F" w14:textId="083629A3" w:rsidR="00AC4E0B" w:rsidRPr="004C088C" w:rsidRDefault="00994BA7" w:rsidP="004C088C">
      <w:pPr>
        <w:rPr>
          <w:rFonts w:asciiTheme="majorHAnsi" w:hAnsiTheme="majorHAnsi" w:cstheme="majorHAnsi"/>
        </w:rPr>
      </w:pPr>
      <w:r w:rsidRPr="004C088C">
        <w:rPr>
          <w:rFonts w:asciiTheme="majorHAnsi" w:hAnsiTheme="majorHAnsi" w:cstheme="majorHAnsi"/>
        </w:rPr>
        <w:t>T</w:t>
      </w:r>
      <w:r w:rsidR="005679FE" w:rsidRPr="004C088C">
        <w:rPr>
          <w:rFonts w:asciiTheme="majorHAnsi" w:hAnsiTheme="majorHAnsi" w:cstheme="majorHAnsi"/>
        </w:rPr>
        <w:t>his protocol</w:t>
      </w:r>
      <w:r w:rsidRPr="004C088C">
        <w:rPr>
          <w:rFonts w:asciiTheme="majorHAnsi" w:hAnsiTheme="majorHAnsi" w:cstheme="majorHAnsi"/>
        </w:rPr>
        <w:t xml:space="preserve"> </w:t>
      </w:r>
      <w:r w:rsidR="005679FE" w:rsidRPr="004C088C">
        <w:rPr>
          <w:rFonts w:asciiTheme="majorHAnsi" w:hAnsiTheme="majorHAnsi" w:cstheme="majorHAnsi"/>
        </w:rPr>
        <w:t>describe</w:t>
      </w:r>
      <w:r w:rsidRPr="004C088C">
        <w:rPr>
          <w:rFonts w:asciiTheme="majorHAnsi" w:hAnsiTheme="majorHAnsi" w:cstheme="majorHAnsi"/>
        </w:rPr>
        <w:t>s</w:t>
      </w:r>
      <w:r w:rsidR="005679FE" w:rsidRPr="004C088C">
        <w:rPr>
          <w:rFonts w:asciiTheme="majorHAnsi" w:hAnsiTheme="majorHAnsi" w:cstheme="majorHAnsi"/>
        </w:rPr>
        <w:t xml:space="preserve"> how to obtain cytoplasts from </w:t>
      </w:r>
      <w:r w:rsidRPr="004C088C">
        <w:rPr>
          <w:rFonts w:asciiTheme="majorHAnsi" w:hAnsiTheme="majorHAnsi" w:cstheme="majorHAnsi"/>
        </w:rPr>
        <w:t xml:space="preserve">confluent, </w:t>
      </w:r>
      <w:r w:rsidR="005679FE" w:rsidRPr="004C088C">
        <w:rPr>
          <w:rFonts w:asciiTheme="majorHAnsi" w:hAnsiTheme="majorHAnsi" w:cstheme="majorHAnsi"/>
        </w:rPr>
        <w:t>patient</w:t>
      </w:r>
      <w:r w:rsidRPr="004C088C">
        <w:rPr>
          <w:rFonts w:asciiTheme="majorHAnsi" w:hAnsiTheme="majorHAnsi" w:cstheme="majorHAnsi"/>
        </w:rPr>
        <w:t>-</w:t>
      </w:r>
      <w:r w:rsidR="005679FE" w:rsidRPr="004C088C">
        <w:rPr>
          <w:rFonts w:asciiTheme="majorHAnsi" w:hAnsiTheme="majorHAnsi" w:cstheme="majorHAnsi"/>
        </w:rPr>
        <w:t>derived fibroblasts grown in</w:t>
      </w:r>
      <w:r w:rsidR="0079658A" w:rsidRPr="004C088C">
        <w:rPr>
          <w:rFonts w:asciiTheme="majorHAnsi" w:hAnsiTheme="majorHAnsi" w:cstheme="majorHAnsi"/>
        </w:rPr>
        <w:t xml:space="preserve"> 35 mm Petri dish</w:t>
      </w:r>
      <w:r w:rsidR="007B75E8" w:rsidRPr="004C088C">
        <w:rPr>
          <w:rFonts w:asciiTheme="majorHAnsi" w:hAnsiTheme="majorHAnsi" w:cstheme="majorHAnsi"/>
        </w:rPr>
        <w:t>es</w:t>
      </w:r>
      <w:r w:rsidR="005679FE" w:rsidRPr="004C088C">
        <w:rPr>
          <w:rFonts w:asciiTheme="majorHAnsi" w:hAnsiTheme="majorHAnsi" w:cstheme="majorHAnsi"/>
        </w:rPr>
        <w:t>. Centrifugation of the dish</w:t>
      </w:r>
      <w:r w:rsidR="007B75E8" w:rsidRPr="004C088C">
        <w:rPr>
          <w:rFonts w:asciiTheme="majorHAnsi" w:hAnsiTheme="majorHAnsi" w:cstheme="majorHAnsi"/>
        </w:rPr>
        <w:t>es</w:t>
      </w:r>
      <w:r w:rsidR="005679FE" w:rsidRPr="004C088C">
        <w:rPr>
          <w:rFonts w:asciiTheme="majorHAnsi" w:hAnsiTheme="majorHAnsi" w:cstheme="majorHAnsi"/>
        </w:rPr>
        <w:t xml:space="preserve"> in the presence of </w:t>
      </w:r>
      <w:r w:rsidR="006E3735" w:rsidRPr="004C088C">
        <w:rPr>
          <w:rFonts w:asciiTheme="majorHAnsi" w:hAnsiTheme="majorHAnsi" w:cstheme="majorHAnsi"/>
        </w:rPr>
        <w:t>c</w:t>
      </w:r>
      <w:r w:rsidR="005679FE" w:rsidRPr="004C088C">
        <w:rPr>
          <w:rFonts w:asciiTheme="majorHAnsi" w:hAnsiTheme="majorHAnsi" w:cstheme="majorHAnsi"/>
        </w:rPr>
        <w:t>ytochalasin B allow</w:t>
      </w:r>
      <w:r w:rsidR="001726F7" w:rsidRPr="004C088C">
        <w:rPr>
          <w:rFonts w:asciiTheme="majorHAnsi" w:hAnsiTheme="majorHAnsi" w:cstheme="majorHAnsi"/>
        </w:rPr>
        <w:t>s</w:t>
      </w:r>
      <w:r w:rsidR="00B22173" w:rsidRPr="004C088C">
        <w:rPr>
          <w:rFonts w:asciiTheme="majorHAnsi" w:hAnsiTheme="majorHAnsi" w:cstheme="majorHAnsi"/>
        </w:rPr>
        <w:t xml:space="preserve"> t</w:t>
      </w:r>
      <w:r w:rsidRPr="004C088C">
        <w:rPr>
          <w:rFonts w:asciiTheme="majorHAnsi" w:hAnsiTheme="majorHAnsi" w:cstheme="majorHAnsi"/>
        </w:rPr>
        <w:t>he isolation of</w:t>
      </w:r>
      <w:r w:rsidR="005679FE" w:rsidRPr="004C088C">
        <w:rPr>
          <w:rFonts w:asciiTheme="majorHAnsi" w:hAnsiTheme="majorHAnsi" w:cstheme="majorHAnsi"/>
        </w:rPr>
        <w:t xml:space="preserve"> </w:t>
      </w:r>
      <w:r w:rsidR="00AC4E0B" w:rsidRPr="004C088C">
        <w:rPr>
          <w:rFonts w:asciiTheme="majorHAnsi" w:hAnsiTheme="majorHAnsi" w:cstheme="majorHAnsi"/>
        </w:rPr>
        <w:t xml:space="preserve">enucleated </w:t>
      </w:r>
      <w:r w:rsidR="005679FE" w:rsidRPr="004C088C">
        <w:rPr>
          <w:rFonts w:asciiTheme="majorHAnsi" w:hAnsiTheme="majorHAnsi" w:cstheme="majorHAnsi"/>
        </w:rPr>
        <w:t>cytoplasts</w:t>
      </w:r>
      <w:r w:rsidRPr="004C088C">
        <w:rPr>
          <w:rFonts w:asciiTheme="majorHAnsi" w:hAnsiTheme="majorHAnsi" w:cstheme="majorHAnsi"/>
        </w:rPr>
        <w:t>,</w:t>
      </w:r>
      <w:r w:rsidR="00AC4E0B" w:rsidRPr="004C088C">
        <w:rPr>
          <w:rFonts w:asciiTheme="majorHAnsi" w:hAnsiTheme="majorHAnsi" w:cstheme="majorHAnsi"/>
        </w:rPr>
        <w:t xml:space="preserve"> which are then fused</w:t>
      </w:r>
      <w:r w:rsidR="0079658A" w:rsidRPr="004C088C">
        <w:rPr>
          <w:rFonts w:asciiTheme="majorHAnsi" w:hAnsiTheme="majorHAnsi" w:cstheme="majorHAnsi"/>
        </w:rPr>
        <w:t xml:space="preserve"> with </w:t>
      </w:r>
      <w:r w:rsidR="0046526A" w:rsidRPr="004C088C">
        <w:rPr>
          <w:rFonts w:asciiTheme="majorHAnsi" w:hAnsiTheme="majorHAnsi" w:cstheme="majorHAnsi"/>
        </w:rPr>
        <w:t>rho</w:t>
      </w:r>
      <w:r w:rsidR="0046526A" w:rsidRPr="004C088C">
        <w:rPr>
          <w:rFonts w:asciiTheme="majorHAnsi" w:hAnsiTheme="majorHAnsi" w:cstheme="majorHAnsi"/>
          <w:vertAlign w:val="superscript"/>
        </w:rPr>
        <w:t>0</w:t>
      </w:r>
      <w:r w:rsidR="0079658A" w:rsidRPr="004C088C">
        <w:rPr>
          <w:rFonts w:asciiTheme="majorHAnsi" w:hAnsiTheme="majorHAnsi" w:cstheme="majorHAnsi"/>
        </w:rPr>
        <w:t xml:space="preserve"> cells</w:t>
      </w:r>
      <w:r w:rsidRPr="004C088C">
        <w:rPr>
          <w:rFonts w:asciiTheme="majorHAnsi" w:hAnsiTheme="majorHAnsi" w:cstheme="majorHAnsi"/>
        </w:rPr>
        <w:t xml:space="preserve"> </w:t>
      </w:r>
      <w:r w:rsidR="00AC4E0B" w:rsidRPr="004C088C">
        <w:rPr>
          <w:rFonts w:asciiTheme="majorHAnsi" w:hAnsiTheme="majorHAnsi" w:cstheme="majorHAnsi"/>
        </w:rPr>
        <w:t xml:space="preserve">in the presence of </w:t>
      </w:r>
      <w:r w:rsidR="00A869CC" w:rsidRPr="004C088C">
        <w:rPr>
          <w:rFonts w:asciiTheme="majorHAnsi" w:hAnsiTheme="majorHAnsi" w:cstheme="majorHAnsi"/>
        </w:rPr>
        <w:t>polyethylene glycol (</w:t>
      </w:r>
      <w:r w:rsidR="00C93793" w:rsidRPr="004C088C">
        <w:rPr>
          <w:rFonts w:asciiTheme="majorHAnsi" w:hAnsiTheme="majorHAnsi" w:cstheme="majorHAnsi"/>
        </w:rPr>
        <w:t>PEG</w:t>
      </w:r>
      <w:r w:rsidR="00A869CC" w:rsidRPr="004C088C">
        <w:rPr>
          <w:rFonts w:asciiTheme="majorHAnsi" w:hAnsiTheme="majorHAnsi" w:cstheme="majorHAnsi"/>
        </w:rPr>
        <w:t>)</w:t>
      </w:r>
      <w:r w:rsidR="00AC4E0B" w:rsidRPr="004C088C">
        <w:rPr>
          <w:rFonts w:asciiTheme="majorHAnsi" w:hAnsiTheme="majorHAnsi" w:cstheme="majorHAnsi"/>
        </w:rPr>
        <w:t>. The resulting cybrid</w:t>
      </w:r>
      <w:r w:rsidR="001726F7" w:rsidRPr="004C088C">
        <w:rPr>
          <w:rFonts w:asciiTheme="majorHAnsi" w:hAnsiTheme="majorHAnsi" w:cstheme="majorHAnsi"/>
        </w:rPr>
        <w:t>s</w:t>
      </w:r>
      <w:r w:rsidR="00AC4E0B" w:rsidRPr="004C088C">
        <w:rPr>
          <w:rFonts w:asciiTheme="majorHAnsi" w:hAnsiTheme="majorHAnsi" w:cstheme="majorHAnsi"/>
        </w:rPr>
        <w:t xml:space="preserve"> </w:t>
      </w:r>
      <w:r w:rsidR="000366FB" w:rsidRPr="004C088C">
        <w:rPr>
          <w:rFonts w:asciiTheme="majorHAnsi" w:hAnsiTheme="majorHAnsi" w:cstheme="majorHAnsi"/>
        </w:rPr>
        <w:t>are</w:t>
      </w:r>
      <w:r w:rsidR="00AC4E0B" w:rsidRPr="004C088C">
        <w:rPr>
          <w:rFonts w:asciiTheme="majorHAnsi" w:hAnsiTheme="majorHAnsi" w:cstheme="majorHAnsi"/>
        </w:rPr>
        <w:t xml:space="preserve"> then cultivate</w:t>
      </w:r>
      <w:r w:rsidR="00AD27DA" w:rsidRPr="004C088C">
        <w:rPr>
          <w:rFonts w:asciiTheme="majorHAnsi" w:hAnsiTheme="majorHAnsi" w:cstheme="majorHAnsi"/>
        </w:rPr>
        <w:t>d</w:t>
      </w:r>
      <w:r w:rsidR="00AC4E0B" w:rsidRPr="004C088C">
        <w:rPr>
          <w:rFonts w:asciiTheme="majorHAnsi" w:hAnsiTheme="majorHAnsi" w:cstheme="majorHAnsi"/>
        </w:rPr>
        <w:t xml:space="preserve"> </w:t>
      </w:r>
      <w:r w:rsidRPr="004C088C">
        <w:rPr>
          <w:rFonts w:asciiTheme="majorHAnsi" w:hAnsiTheme="majorHAnsi" w:cstheme="majorHAnsi"/>
        </w:rPr>
        <w:t>in</w:t>
      </w:r>
      <w:r w:rsidR="00AC4E0B" w:rsidRPr="004C088C">
        <w:rPr>
          <w:rFonts w:asciiTheme="majorHAnsi" w:hAnsiTheme="majorHAnsi" w:cstheme="majorHAnsi"/>
        </w:rPr>
        <w:t xml:space="preserve"> selective medium until clones</w:t>
      </w:r>
      <w:r w:rsidR="00215615" w:rsidRPr="004C088C">
        <w:rPr>
          <w:rFonts w:asciiTheme="majorHAnsi" w:hAnsiTheme="majorHAnsi" w:cstheme="majorHAnsi"/>
        </w:rPr>
        <w:t xml:space="preserve"> arise</w:t>
      </w:r>
      <w:r w:rsidR="00AC4E0B" w:rsidRPr="004C088C">
        <w:rPr>
          <w:rFonts w:asciiTheme="majorHAnsi" w:hAnsiTheme="majorHAnsi" w:cstheme="majorHAnsi"/>
        </w:rPr>
        <w:t>.</w:t>
      </w:r>
      <w:r w:rsidRPr="004C088C">
        <w:rPr>
          <w:rFonts w:asciiTheme="majorHAnsi" w:hAnsiTheme="majorHAnsi" w:cstheme="majorHAnsi"/>
        </w:rPr>
        <w:t xml:space="preserve"> T</w:t>
      </w:r>
      <w:r w:rsidR="00110A38" w:rsidRPr="004C088C">
        <w:rPr>
          <w:rFonts w:asciiTheme="majorHAnsi" w:hAnsiTheme="majorHAnsi" w:cstheme="majorHAnsi"/>
        </w:rPr>
        <w:t xml:space="preserve">he representative results </w:t>
      </w:r>
      <w:r w:rsidRPr="004C088C">
        <w:rPr>
          <w:rFonts w:asciiTheme="majorHAnsi" w:hAnsiTheme="majorHAnsi" w:cstheme="majorHAnsi"/>
        </w:rPr>
        <w:t>section</w:t>
      </w:r>
      <w:r w:rsidR="00110A38" w:rsidRPr="004C088C">
        <w:rPr>
          <w:rFonts w:asciiTheme="majorHAnsi" w:hAnsiTheme="majorHAnsi" w:cstheme="majorHAnsi"/>
        </w:rPr>
        <w:t xml:space="preserve"> show</w:t>
      </w:r>
      <w:r w:rsidRPr="004C088C">
        <w:rPr>
          <w:rFonts w:asciiTheme="majorHAnsi" w:hAnsiTheme="majorHAnsi" w:cstheme="majorHAnsi"/>
        </w:rPr>
        <w:t>s</w:t>
      </w:r>
      <w:r w:rsidR="00110A38" w:rsidRPr="004C088C">
        <w:rPr>
          <w:rFonts w:asciiTheme="majorHAnsi" w:hAnsiTheme="majorHAnsi" w:cstheme="majorHAnsi"/>
        </w:rPr>
        <w:t xml:space="preserve"> an example of molecular characterization of the resulting cybrids to </w:t>
      </w:r>
      <w:r w:rsidR="00215615" w:rsidRPr="004C088C">
        <w:rPr>
          <w:rFonts w:asciiTheme="majorHAnsi" w:hAnsiTheme="majorHAnsi" w:cstheme="majorHAnsi"/>
        </w:rPr>
        <w:t xml:space="preserve">prove </w:t>
      </w:r>
      <w:r w:rsidR="00110A38" w:rsidRPr="004C088C">
        <w:rPr>
          <w:rFonts w:asciiTheme="majorHAnsi" w:hAnsiTheme="majorHAnsi" w:cstheme="majorHAnsi"/>
        </w:rPr>
        <w:t xml:space="preserve">that the </w:t>
      </w:r>
      <w:proofErr w:type="spellStart"/>
      <w:r w:rsidR="00110A38" w:rsidRPr="004C088C">
        <w:rPr>
          <w:rFonts w:asciiTheme="majorHAnsi" w:hAnsiTheme="majorHAnsi" w:cstheme="majorHAnsi"/>
        </w:rPr>
        <w:t>mtDNA</w:t>
      </w:r>
      <w:proofErr w:type="spellEnd"/>
      <w:r w:rsidR="00110A38" w:rsidRPr="004C088C">
        <w:rPr>
          <w:rFonts w:asciiTheme="majorHAnsi" w:hAnsiTheme="majorHAnsi" w:cstheme="majorHAnsi"/>
        </w:rPr>
        <w:t xml:space="preserve"> </w:t>
      </w:r>
      <w:r w:rsidR="00215615" w:rsidRPr="004C088C">
        <w:rPr>
          <w:rFonts w:asciiTheme="majorHAnsi" w:hAnsiTheme="majorHAnsi" w:cstheme="majorHAnsi"/>
        </w:rPr>
        <w:t xml:space="preserve">is </w:t>
      </w:r>
      <w:r w:rsidR="00110A38" w:rsidRPr="004C088C">
        <w:rPr>
          <w:rFonts w:asciiTheme="majorHAnsi" w:hAnsiTheme="majorHAnsi" w:cstheme="majorHAnsi"/>
        </w:rPr>
        <w:t xml:space="preserve">identical to that of the donor patients’ fibroblasts and that the </w:t>
      </w:r>
      <w:proofErr w:type="spellStart"/>
      <w:r w:rsidR="00110A38" w:rsidRPr="004C088C">
        <w:rPr>
          <w:rFonts w:asciiTheme="majorHAnsi" w:hAnsiTheme="majorHAnsi" w:cstheme="majorHAnsi"/>
        </w:rPr>
        <w:t>nDNA</w:t>
      </w:r>
      <w:proofErr w:type="spellEnd"/>
      <w:r w:rsidR="00110A38" w:rsidRPr="004C088C">
        <w:rPr>
          <w:rFonts w:asciiTheme="majorHAnsi" w:hAnsiTheme="majorHAnsi" w:cstheme="majorHAnsi"/>
        </w:rPr>
        <w:t xml:space="preserve"> </w:t>
      </w:r>
      <w:r w:rsidR="00215615" w:rsidRPr="004C088C">
        <w:rPr>
          <w:rFonts w:asciiTheme="majorHAnsi" w:hAnsiTheme="majorHAnsi" w:cstheme="majorHAnsi"/>
        </w:rPr>
        <w:t xml:space="preserve">is </w:t>
      </w:r>
      <w:r w:rsidR="00110A38" w:rsidRPr="004C088C">
        <w:rPr>
          <w:rFonts w:asciiTheme="majorHAnsi" w:hAnsiTheme="majorHAnsi" w:cstheme="majorHAnsi"/>
        </w:rPr>
        <w:t>identical to the nuclear DNA of the tumoral rho</w:t>
      </w:r>
      <w:r w:rsidR="00110A38" w:rsidRPr="004C088C">
        <w:rPr>
          <w:rFonts w:asciiTheme="majorHAnsi" w:hAnsiTheme="majorHAnsi" w:cstheme="majorHAnsi"/>
          <w:vertAlign w:val="superscript"/>
        </w:rPr>
        <w:t>0</w:t>
      </w:r>
      <w:r w:rsidR="00110A38" w:rsidRPr="004C088C">
        <w:rPr>
          <w:rFonts w:asciiTheme="majorHAnsi" w:hAnsiTheme="majorHAnsi" w:cstheme="majorHAnsi"/>
        </w:rPr>
        <w:t xml:space="preserve"> cell line.</w:t>
      </w:r>
    </w:p>
    <w:p w14:paraId="2BFD4A08" w14:textId="77777777" w:rsidR="006E4797" w:rsidRPr="004C088C" w:rsidRDefault="006E4797" w:rsidP="004C088C">
      <w:pPr>
        <w:rPr>
          <w:rFonts w:asciiTheme="majorHAnsi" w:hAnsiTheme="majorHAnsi" w:cstheme="majorHAnsi"/>
          <w:b/>
        </w:rPr>
      </w:pPr>
    </w:p>
    <w:p w14:paraId="2F0DCE74" w14:textId="1B7BA243" w:rsidR="006E4797" w:rsidRPr="004C088C" w:rsidRDefault="00551D82" w:rsidP="004C088C">
      <w:pPr>
        <w:rPr>
          <w:rFonts w:asciiTheme="majorHAnsi" w:hAnsiTheme="majorHAnsi" w:cstheme="majorHAnsi"/>
          <w:b/>
        </w:rPr>
      </w:pPr>
      <w:r w:rsidRPr="004C088C">
        <w:rPr>
          <w:rFonts w:asciiTheme="majorHAnsi" w:hAnsiTheme="majorHAnsi" w:cstheme="majorHAnsi"/>
          <w:b/>
        </w:rPr>
        <w:t>PROTOCOL:</w:t>
      </w:r>
    </w:p>
    <w:p w14:paraId="710CB423" w14:textId="77777777" w:rsidR="006944CC" w:rsidRPr="004C088C" w:rsidRDefault="006944CC" w:rsidP="004C088C">
      <w:pPr>
        <w:rPr>
          <w:rFonts w:asciiTheme="majorHAnsi" w:hAnsiTheme="majorHAnsi" w:cstheme="majorHAnsi"/>
        </w:rPr>
      </w:pPr>
    </w:p>
    <w:p w14:paraId="64BB02D0" w14:textId="4A4C00C0" w:rsidR="00FE2618" w:rsidRPr="004C088C" w:rsidRDefault="00110A38" w:rsidP="004C088C">
      <w:pPr>
        <w:rPr>
          <w:rFonts w:asciiTheme="majorHAnsi" w:hAnsiTheme="majorHAnsi" w:cstheme="majorHAnsi"/>
        </w:rPr>
      </w:pPr>
      <w:r w:rsidRPr="004C088C">
        <w:rPr>
          <w:rFonts w:asciiTheme="majorHAnsi" w:hAnsiTheme="majorHAnsi" w:cstheme="majorHAnsi"/>
        </w:rPr>
        <w:t xml:space="preserve">NOTE: </w:t>
      </w:r>
      <w:r w:rsidR="00FD1715" w:rsidRPr="004C088C">
        <w:rPr>
          <w:rFonts w:asciiTheme="majorHAnsi" w:hAnsiTheme="majorHAnsi" w:cstheme="majorHAnsi"/>
        </w:rPr>
        <w:t xml:space="preserve">The use of human fibroblasts may require ethical approval. Fibroblasts used in this study were derived from </w:t>
      </w:r>
      <w:r w:rsidR="009E3B98" w:rsidRPr="004C088C">
        <w:rPr>
          <w:rFonts w:asciiTheme="majorHAnsi" w:hAnsiTheme="majorHAnsi" w:cstheme="majorHAnsi"/>
        </w:rPr>
        <w:t xml:space="preserve">MD </w:t>
      </w:r>
      <w:r w:rsidR="00FD1715" w:rsidRPr="004C088C">
        <w:rPr>
          <w:rFonts w:asciiTheme="majorHAnsi" w:hAnsiTheme="majorHAnsi" w:cstheme="majorHAnsi"/>
        </w:rPr>
        <w:t xml:space="preserve">patients and stored in </w:t>
      </w:r>
      <w:r w:rsidR="006944CC" w:rsidRPr="004C088C">
        <w:rPr>
          <w:rFonts w:asciiTheme="majorHAnsi" w:hAnsiTheme="majorHAnsi" w:cstheme="majorHAnsi"/>
        </w:rPr>
        <w:t>the</w:t>
      </w:r>
      <w:r w:rsidR="00215615" w:rsidRPr="004C088C">
        <w:rPr>
          <w:rFonts w:asciiTheme="majorHAnsi" w:hAnsiTheme="majorHAnsi" w:cstheme="majorHAnsi"/>
        </w:rPr>
        <w:t xml:space="preserve"> Institutional</w:t>
      </w:r>
      <w:r w:rsidR="00FD1715" w:rsidRPr="004C088C">
        <w:rPr>
          <w:rFonts w:asciiTheme="majorHAnsi" w:hAnsiTheme="majorHAnsi" w:cstheme="majorHAnsi"/>
        </w:rPr>
        <w:t xml:space="preserve"> biobank </w:t>
      </w:r>
      <w:r w:rsidR="00215615" w:rsidRPr="004C088C">
        <w:rPr>
          <w:rFonts w:asciiTheme="majorHAnsi" w:hAnsiTheme="majorHAnsi" w:cstheme="majorHAnsi"/>
        </w:rPr>
        <w:t>in compliance with ethical requirements</w:t>
      </w:r>
      <w:r w:rsidR="00FD1715" w:rsidRPr="004C088C">
        <w:rPr>
          <w:rFonts w:asciiTheme="majorHAnsi" w:hAnsiTheme="majorHAnsi" w:cstheme="majorHAnsi"/>
        </w:rPr>
        <w:t xml:space="preserve">. Informed consent </w:t>
      </w:r>
      <w:r w:rsidR="006944CC" w:rsidRPr="004C088C">
        <w:rPr>
          <w:rFonts w:asciiTheme="majorHAnsi" w:hAnsiTheme="majorHAnsi" w:cstheme="majorHAnsi"/>
        </w:rPr>
        <w:t>was</w:t>
      </w:r>
      <w:r w:rsidR="00FD1715" w:rsidRPr="004C088C">
        <w:rPr>
          <w:rFonts w:asciiTheme="majorHAnsi" w:hAnsiTheme="majorHAnsi" w:cstheme="majorHAnsi"/>
        </w:rPr>
        <w:t xml:space="preserve"> provided</w:t>
      </w:r>
      <w:r w:rsidR="006944CC" w:rsidRPr="004C088C">
        <w:rPr>
          <w:rFonts w:asciiTheme="majorHAnsi" w:hAnsiTheme="majorHAnsi" w:cstheme="majorHAnsi"/>
        </w:rPr>
        <w:t xml:space="preserve"> for the use of the cells</w:t>
      </w:r>
      <w:r w:rsidR="00FD1715" w:rsidRPr="004C088C">
        <w:rPr>
          <w:rFonts w:asciiTheme="majorHAnsi" w:hAnsiTheme="majorHAnsi" w:cstheme="majorHAnsi"/>
        </w:rPr>
        <w:t xml:space="preserve">. Perform all cell culture procedures under a sterile laminar flow cabinet at </w:t>
      </w:r>
      <w:r w:rsidR="005D2751" w:rsidRPr="004C088C">
        <w:rPr>
          <w:rFonts w:asciiTheme="majorHAnsi" w:hAnsiTheme="majorHAnsi" w:cstheme="majorHAnsi"/>
        </w:rPr>
        <w:t>r</w:t>
      </w:r>
      <w:r w:rsidR="00FD1715" w:rsidRPr="004C088C">
        <w:rPr>
          <w:rFonts w:asciiTheme="majorHAnsi" w:hAnsiTheme="majorHAnsi" w:cstheme="majorHAnsi"/>
        </w:rPr>
        <w:t xml:space="preserve">oom </w:t>
      </w:r>
      <w:r w:rsidR="005D2751" w:rsidRPr="004C088C">
        <w:rPr>
          <w:rFonts w:asciiTheme="majorHAnsi" w:hAnsiTheme="majorHAnsi" w:cstheme="majorHAnsi"/>
        </w:rPr>
        <w:t>t</w:t>
      </w:r>
      <w:r w:rsidR="00FD1715" w:rsidRPr="004C088C">
        <w:rPr>
          <w:rFonts w:asciiTheme="majorHAnsi" w:hAnsiTheme="majorHAnsi" w:cstheme="majorHAnsi"/>
        </w:rPr>
        <w:t>emperature (RT</w:t>
      </w:r>
      <w:r w:rsidR="005D2751" w:rsidRPr="004C088C">
        <w:rPr>
          <w:rFonts w:asciiTheme="majorHAnsi" w:hAnsiTheme="majorHAnsi" w:cstheme="majorHAnsi"/>
        </w:rPr>
        <w:t>,</w:t>
      </w:r>
      <w:r w:rsidR="00FD1715" w:rsidRPr="004C088C">
        <w:rPr>
          <w:rFonts w:asciiTheme="majorHAnsi" w:hAnsiTheme="majorHAnsi" w:cstheme="majorHAnsi"/>
        </w:rPr>
        <w:t xml:space="preserve"> </w:t>
      </w:r>
      <w:r w:rsidR="00DA4399" w:rsidRPr="004C088C">
        <w:rPr>
          <w:rFonts w:asciiTheme="majorHAnsi" w:hAnsiTheme="majorHAnsi" w:cstheme="majorHAnsi"/>
        </w:rPr>
        <w:t>22</w:t>
      </w:r>
      <w:r w:rsidR="006944CC" w:rsidRPr="004C088C">
        <w:rPr>
          <w:rFonts w:asciiTheme="majorHAnsi" w:hAnsiTheme="majorHAnsi" w:cstheme="majorHAnsi"/>
        </w:rPr>
        <w:t>–</w:t>
      </w:r>
      <w:r w:rsidR="00FD1715" w:rsidRPr="004C088C">
        <w:rPr>
          <w:rFonts w:asciiTheme="majorHAnsi" w:hAnsiTheme="majorHAnsi" w:cstheme="majorHAnsi"/>
        </w:rPr>
        <w:t>25</w:t>
      </w:r>
      <w:r w:rsidR="006944CC" w:rsidRPr="004C088C">
        <w:rPr>
          <w:rFonts w:asciiTheme="majorHAnsi" w:hAnsiTheme="majorHAnsi" w:cstheme="majorHAnsi"/>
        </w:rPr>
        <w:t xml:space="preserve"> </w:t>
      </w:r>
      <w:r w:rsidR="00FD1715" w:rsidRPr="004C088C">
        <w:rPr>
          <w:rFonts w:asciiTheme="majorHAnsi" w:hAnsiTheme="majorHAnsi" w:cstheme="majorHAnsi"/>
        </w:rPr>
        <w:t>°C). Use sterile-</w:t>
      </w:r>
      <w:r w:rsidR="00FD1715" w:rsidRPr="004C088C">
        <w:rPr>
          <w:rFonts w:asciiTheme="majorHAnsi" w:hAnsiTheme="majorHAnsi" w:cstheme="majorHAnsi"/>
        </w:rPr>
        <w:lastRenderedPageBreak/>
        <w:t>filtered solutions suitable for cell culture and sterile equipment. Grow all cell lines in a humidified incubator at 37 °C with 5% CO</w:t>
      </w:r>
      <w:r w:rsidR="00FD1715" w:rsidRPr="004C088C">
        <w:rPr>
          <w:rFonts w:asciiTheme="majorHAnsi" w:hAnsiTheme="majorHAnsi" w:cstheme="majorHAnsi"/>
          <w:vertAlign w:val="subscript"/>
        </w:rPr>
        <w:t>2</w:t>
      </w:r>
      <w:r w:rsidR="00FD1715" w:rsidRPr="004C088C">
        <w:rPr>
          <w:rFonts w:asciiTheme="majorHAnsi" w:hAnsiTheme="majorHAnsi" w:cstheme="majorHAnsi"/>
        </w:rPr>
        <w:t>.</w:t>
      </w:r>
      <w:r w:rsidRPr="004C088C">
        <w:rPr>
          <w:rFonts w:asciiTheme="majorHAnsi" w:hAnsiTheme="majorHAnsi" w:cstheme="majorHAnsi"/>
        </w:rPr>
        <w:t xml:space="preserve"> Mycoplasma tests should be conducted weekly to ensure mycoplasma-free cultures. 143BTK</w:t>
      </w:r>
      <w:r w:rsidRPr="004C088C">
        <w:rPr>
          <w:rFonts w:asciiTheme="majorHAnsi" w:hAnsiTheme="majorHAnsi" w:cstheme="majorHAnsi"/>
          <w:vertAlign w:val="superscript"/>
        </w:rPr>
        <w:t>-</w:t>
      </w:r>
      <w:r w:rsidRPr="004C088C">
        <w:rPr>
          <w:rFonts w:asciiTheme="majorHAnsi" w:hAnsiTheme="majorHAnsi" w:cstheme="majorHAnsi"/>
        </w:rPr>
        <w:t xml:space="preserve"> rho</w:t>
      </w:r>
      <w:r w:rsidRPr="004C088C">
        <w:rPr>
          <w:rFonts w:asciiTheme="majorHAnsi" w:hAnsiTheme="majorHAnsi" w:cstheme="majorHAnsi"/>
          <w:vertAlign w:val="superscript"/>
        </w:rPr>
        <w:t>0</w:t>
      </w:r>
      <w:r w:rsidRPr="004C088C">
        <w:rPr>
          <w:rFonts w:asciiTheme="majorHAnsi" w:hAnsiTheme="majorHAnsi" w:cstheme="majorHAnsi"/>
        </w:rPr>
        <w:t xml:space="preserve"> cells can be generated as previously described</w:t>
      </w:r>
      <w:r w:rsidR="006A1C33" w:rsidRPr="004C088C">
        <w:rPr>
          <w:rFonts w:asciiTheme="majorHAnsi" w:hAnsiTheme="majorHAnsi" w:cstheme="majorHAnsi"/>
        </w:rPr>
        <w:fldChar w:fldCharType="begin"/>
      </w:r>
      <w:r w:rsidR="009A2BE4" w:rsidRPr="004C088C">
        <w:rPr>
          <w:rFonts w:asciiTheme="majorHAnsi" w:hAnsiTheme="majorHAnsi" w:cstheme="majorHAnsi"/>
        </w:rPr>
        <w:instrText xml:space="preserve"> ADDIN ZOTERO_ITEM CSL_CITATION {"citationID":"ZxvMvIuO","properties":{"formattedCitation":"\\super 5\\nosupersub{}","plainCitation":"5","noteIndex":0},"citationItems":[{"id":2802,"uris":["http://zotero.org/users/6439986/items/I24VYDQN"],"uri":["http://zotero.org/users/6439986/items/I24VYDQN"],"itemData":{"id":2802,"type":"article-journal","abstract":"Two human cell lines (termed rho 0), which had been completely depleted of mitochondrial DNA (mtDNA) by long-term exposure to ethidium bromide, were found to be dependent on uridine and pyruvate for growth because of the absence of a functional respiratory chain. Loss of either of these two metabolic requirements was used as a selectable marker for the repopulation of rho 0 cells with exogenous mitochondria by complementation. Transformants obtained with various mitochondrial donors exhibited a respiratory phenotype that was in most cases distinct from that of the rho 0 parent or the donor, indicating that the genotypes of the mitochondrial and nuclear genomes as well as their specific interactions play a role in the respiratory competence of a cell.","container-title":"Science (New York, N.Y.)","DOI":"10.1126/science.2814477","ISSN":"0036-8075","issue":"4929","journalAbbreviation":"Science","language":"eng","note":"PMID: 2814477","page":"500-503","source":"PubMed","title":"Human cells lacking mtDNA: repopulation with exogenous mitochondria by complementation","title-short":"Human cells lacking mtDNA","volume":"246","author":[{"family":"King","given":"M. P."},{"family":"Attardi","given":"G."}],"issued":{"date-parts":[["1989",10,27]]}}}],"schema":"https://github.com/citation-style-language/schema/raw/master/csl-citation.json"} </w:instrText>
      </w:r>
      <w:r w:rsidR="006A1C33" w:rsidRPr="004C088C">
        <w:rPr>
          <w:rFonts w:asciiTheme="majorHAnsi" w:hAnsiTheme="majorHAnsi" w:cstheme="majorHAnsi"/>
        </w:rPr>
        <w:fldChar w:fldCharType="separate"/>
      </w:r>
      <w:r w:rsidR="009A2BE4" w:rsidRPr="004C088C">
        <w:rPr>
          <w:rFonts w:asciiTheme="majorHAnsi" w:hAnsiTheme="majorHAnsi" w:cstheme="majorHAnsi"/>
          <w:vertAlign w:val="superscript"/>
        </w:rPr>
        <w:t>5</w:t>
      </w:r>
      <w:r w:rsidR="006A1C33" w:rsidRPr="004C088C">
        <w:rPr>
          <w:rFonts w:asciiTheme="majorHAnsi" w:hAnsiTheme="majorHAnsi" w:cstheme="majorHAnsi"/>
        </w:rPr>
        <w:fldChar w:fldCharType="end"/>
      </w:r>
      <w:r w:rsidRPr="004C088C">
        <w:rPr>
          <w:rFonts w:asciiTheme="majorHAnsi" w:hAnsiTheme="majorHAnsi" w:cstheme="majorHAnsi"/>
        </w:rPr>
        <w:t xml:space="preserve">. </w:t>
      </w:r>
    </w:p>
    <w:p w14:paraId="74BA5F4E" w14:textId="77777777" w:rsidR="000C57DA" w:rsidRPr="004C088C" w:rsidRDefault="000C57DA" w:rsidP="004C088C">
      <w:pPr>
        <w:rPr>
          <w:rFonts w:asciiTheme="majorHAnsi" w:hAnsiTheme="majorHAnsi" w:cstheme="majorHAnsi"/>
        </w:rPr>
      </w:pPr>
    </w:p>
    <w:p w14:paraId="65A90B44" w14:textId="60C59F83" w:rsidR="00517715" w:rsidRPr="004C088C" w:rsidRDefault="000C57DA" w:rsidP="004C088C">
      <w:pPr>
        <w:pStyle w:val="ListParagraph"/>
        <w:numPr>
          <w:ilvl w:val="0"/>
          <w:numId w:val="13"/>
        </w:numPr>
        <w:ind w:left="0" w:firstLine="0"/>
        <w:rPr>
          <w:rFonts w:asciiTheme="majorHAnsi" w:hAnsiTheme="majorHAnsi" w:cstheme="majorHAnsi"/>
          <w:b/>
        </w:rPr>
      </w:pPr>
      <w:r w:rsidRPr="004C088C">
        <w:rPr>
          <w:rFonts w:asciiTheme="majorHAnsi" w:hAnsiTheme="majorHAnsi" w:cstheme="majorHAnsi"/>
          <w:b/>
        </w:rPr>
        <w:t xml:space="preserve">Culture of </w:t>
      </w:r>
      <w:r w:rsidR="001C23CC" w:rsidRPr="004C088C">
        <w:rPr>
          <w:rFonts w:asciiTheme="majorHAnsi" w:hAnsiTheme="majorHAnsi" w:cstheme="majorHAnsi"/>
          <w:b/>
        </w:rPr>
        <w:t>cells</w:t>
      </w:r>
    </w:p>
    <w:p w14:paraId="784C957B" w14:textId="77777777" w:rsidR="00E42120" w:rsidRPr="004C088C" w:rsidRDefault="00E42120" w:rsidP="004C088C">
      <w:pPr>
        <w:pStyle w:val="ListParagraph"/>
        <w:ind w:left="0"/>
        <w:rPr>
          <w:rFonts w:asciiTheme="majorHAnsi" w:hAnsiTheme="majorHAnsi" w:cstheme="majorHAnsi"/>
          <w:b/>
        </w:rPr>
      </w:pPr>
    </w:p>
    <w:p w14:paraId="0979ABD2" w14:textId="73288DD6" w:rsidR="000120E4" w:rsidRPr="004C088C" w:rsidRDefault="00FE2618" w:rsidP="004C088C">
      <w:pPr>
        <w:pStyle w:val="ListParagraph"/>
        <w:numPr>
          <w:ilvl w:val="0"/>
          <w:numId w:val="22"/>
        </w:numPr>
        <w:ind w:left="0" w:firstLine="0"/>
        <w:rPr>
          <w:rFonts w:asciiTheme="majorHAnsi" w:hAnsiTheme="majorHAnsi" w:cstheme="majorHAnsi"/>
        </w:rPr>
      </w:pPr>
      <w:r w:rsidRPr="004C088C">
        <w:rPr>
          <w:rFonts w:asciiTheme="majorHAnsi" w:hAnsiTheme="majorHAnsi" w:cstheme="majorHAnsi"/>
        </w:rPr>
        <w:t xml:space="preserve">Before </w:t>
      </w:r>
      <w:r w:rsidR="00176567" w:rsidRPr="004C088C">
        <w:rPr>
          <w:rFonts w:asciiTheme="majorHAnsi" w:hAnsiTheme="majorHAnsi" w:cstheme="majorHAnsi"/>
        </w:rPr>
        <w:t xml:space="preserve">starting any procedure, </w:t>
      </w:r>
      <w:r w:rsidR="008F5F9D" w:rsidRPr="004C088C">
        <w:rPr>
          <w:rFonts w:asciiTheme="majorHAnsi" w:hAnsiTheme="majorHAnsi" w:cstheme="majorHAnsi"/>
        </w:rPr>
        <w:t>verify</w:t>
      </w:r>
      <w:r w:rsidRPr="004C088C">
        <w:rPr>
          <w:rFonts w:asciiTheme="majorHAnsi" w:hAnsiTheme="majorHAnsi" w:cstheme="majorHAnsi"/>
        </w:rPr>
        <w:t xml:space="preserve"> the presence of the mutation in fibroblasts</w:t>
      </w:r>
      <w:r w:rsidR="00953023" w:rsidRPr="004C088C">
        <w:rPr>
          <w:rFonts w:asciiTheme="majorHAnsi" w:hAnsiTheme="majorHAnsi" w:cstheme="majorHAnsi"/>
        </w:rPr>
        <w:t xml:space="preserve"> derived from MD patient</w:t>
      </w:r>
      <w:r w:rsidR="00E42120" w:rsidRPr="004C088C">
        <w:rPr>
          <w:rFonts w:asciiTheme="majorHAnsi" w:hAnsiTheme="majorHAnsi" w:cstheme="majorHAnsi"/>
        </w:rPr>
        <w:t>(s)</w:t>
      </w:r>
      <w:r w:rsidRPr="004C088C">
        <w:rPr>
          <w:rFonts w:asciiTheme="majorHAnsi" w:hAnsiTheme="majorHAnsi" w:cstheme="majorHAnsi"/>
        </w:rPr>
        <w:t xml:space="preserve"> and quantify the percentage of </w:t>
      </w:r>
      <w:proofErr w:type="spellStart"/>
      <w:r w:rsidRPr="004C088C">
        <w:rPr>
          <w:rFonts w:asciiTheme="majorHAnsi" w:hAnsiTheme="majorHAnsi" w:cstheme="majorHAnsi"/>
        </w:rPr>
        <w:t>heteroplasmy</w:t>
      </w:r>
      <w:proofErr w:type="spellEnd"/>
      <w:r w:rsidRPr="004C088C">
        <w:rPr>
          <w:rFonts w:asciiTheme="majorHAnsi" w:hAnsiTheme="majorHAnsi" w:cstheme="majorHAnsi"/>
        </w:rPr>
        <w:t xml:space="preserve"> or </w:t>
      </w:r>
      <w:proofErr w:type="spellStart"/>
      <w:r w:rsidRPr="004C088C">
        <w:rPr>
          <w:rFonts w:asciiTheme="majorHAnsi" w:hAnsiTheme="majorHAnsi" w:cstheme="majorHAnsi"/>
        </w:rPr>
        <w:t>homoplasmy</w:t>
      </w:r>
      <w:proofErr w:type="spellEnd"/>
      <w:r w:rsidRPr="004C088C">
        <w:rPr>
          <w:rFonts w:asciiTheme="majorHAnsi" w:hAnsiTheme="majorHAnsi" w:cstheme="majorHAnsi"/>
        </w:rPr>
        <w:t xml:space="preserve"> </w:t>
      </w:r>
      <w:r w:rsidR="00B11ABD" w:rsidRPr="004C088C">
        <w:rPr>
          <w:rFonts w:asciiTheme="majorHAnsi" w:hAnsiTheme="majorHAnsi" w:cstheme="majorHAnsi"/>
        </w:rPr>
        <w:t xml:space="preserve">by Restriction Fragment Length Polymorphism (RFLP) and/or </w:t>
      </w:r>
      <w:r w:rsidR="00A57412" w:rsidRPr="004C088C">
        <w:rPr>
          <w:rFonts w:asciiTheme="majorHAnsi" w:hAnsiTheme="majorHAnsi" w:cstheme="majorHAnsi"/>
        </w:rPr>
        <w:t xml:space="preserve">whole </w:t>
      </w:r>
      <w:proofErr w:type="spellStart"/>
      <w:r w:rsidR="00A57412" w:rsidRPr="004C088C">
        <w:rPr>
          <w:rFonts w:asciiTheme="majorHAnsi" w:hAnsiTheme="majorHAnsi" w:cstheme="majorHAnsi"/>
        </w:rPr>
        <w:t>mtDNA</w:t>
      </w:r>
      <w:proofErr w:type="spellEnd"/>
      <w:r w:rsidR="00A57412" w:rsidRPr="004C088C">
        <w:rPr>
          <w:rFonts w:asciiTheme="majorHAnsi" w:hAnsiTheme="majorHAnsi" w:cstheme="majorHAnsi"/>
        </w:rPr>
        <w:t xml:space="preserve"> </w:t>
      </w:r>
      <w:r w:rsidR="00B11ABD" w:rsidRPr="004C088C">
        <w:rPr>
          <w:rFonts w:asciiTheme="majorHAnsi" w:hAnsiTheme="majorHAnsi" w:cstheme="majorHAnsi"/>
        </w:rPr>
        <w:t>sequencing analyses</w:t>
      </w:r>
      <w:r w:rsidR="000120E4"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{"citationID":"jRrWY61h","properties":{"formattedCitation":"\\super 14\\nosupersub{}","plainCitation":"14","noteIndex":0},"citationItems":[{"id":2535,"uris":["http://zotero.org/users/6439986/items/HDPSUX5R"],"uri":["http://zotero.org/users/6439986/items/HDPSUX5R"],"itemData":{"id":2535,"type":"article-journal","abstract":"Mitochondria harbor multiple copies of a maternally inherited non-nuclear genome; point mutations, deletions, or depletion of the mitochondrial DNA have been associated with various human diseases. Different approaches have been used to investigate mitochondrial DNA defects: Sanger sequencing, Southern blot, long and quantitative PCR. All these technologies are inherently hampered by limitations in speed, throughput, sensitivity, and associated costs. Recently, Next Generation Sequencing has been introduced in this field and all its potential applications still need to be fully validated. Analysis of mitochondrial DNA from 16 control samples and 33 affected samples, previously investigated by traditional techniques, was performed. Different Next Generation Sequencing approaches were tested, using classical library preparation based on PCR amplifications and an innovative PCR-free protocol, defining their suitability and utility for: (i) generating full accurate mtDNA sequence, (ii) assessing heteroplasmy for single point mutations with high accuracy, (iii) detecting break positions and heteroplasmy of single large deletions. This study confirmed that PCR-based library preparations are appropriate for the first two points while showed that a new PCR-free method gave the best results for the third aim.","container-title":"The Journal of Molecular Diagnostics","DOI":"10.1016/j.jmoldx.2021.03.002","ISSN":"1525-1578","journalAbbreviation":"The Journal of Molecular Diagnostics","language":"en","source":"ScienceDirect","title":"Current and new Next-Generation Sequencing approaches to study mitochondrial DNA","URL":"https://www.sciencedirect.com/science/article/pii/S1525157821000660","author":[{"family":"Legati","given":"Andrea"},{"family":"Zanetti","given":"Nadia"},{"family":"Nasca","given":"Alessia"},{"family":"Peron","given":"Camille"},{"family":"Lamperti","given":"Costanza"},{"family":"Lamantea","given":"Eleonora"},{"family":"Ghezzi","given":"Daniele"}],"accessed":{"date-parts":[["2021",3,30]]},"issued":{"date-parts":[["2021",3,26]]}}}],"schema":"https://github.com/citation-style-language/schema/raw/master/csl-citation.json"} </w:instrText>
      </w:r>
      <w:r w:rsidR="000120E4" w:rsidRPr="004C088C">
        <w:rPr>
          <w:rFonts w:asciiTheme="majorHAnsi" w:hAnsiTheme="majorHAnsi" w:cstheme="majorHAnsi"/>
        </w:rPr>
        <w:fldChar w:fldCharType="separate"/>
      </w:r>
      <w:r w:rsidR="00ED1DE4" w:rsidRPr="004C088C">
        <w:rPr>
          <w:rFonts w:asciiTheme="majorHAnsi" w:hAnsiTheme="majorHAnsi" w:cstheme="majorHAnsi"/>
          <w:vertAlign w:val="superscript"/>
        </w:rPr>
        <w:t>14</w:t>
      </w:r>
      <w:r w:rsidR="000120E4" w:rsidRPr="004C088C">
        <w:rPr>
          <w:rFonts w:asciiTheme="majorHAnsi" w:hAnsiTheme="majorHAnsi" w:cstheme="majorHAnsi"/>
        </w:rPr>
        <w:fldChar w:fldCharType="end"/>
      </w:r>
      <w:r w:rsidR="000120E4" w:rsidRPr="004C088C">
        <w:rPr>
          <w:rFonts w:asciiTheme="majorHAnsi" w:hAnsiTheme="majorHAnsi" w:cstheme="majorHAnsi"/>
        </w:rPr>
        <w:t>.</w:t>
      </w:r>
      <w:r w:rsidRPr="004C088C">
        <w:rPr>
          <w:rFonts w:asciiTheme="majorHAnsi" w:hAnsiTheme="majorHAnsi" w:cstheme="majorHAnsi"/>
        </w:rPr>
        <w:t xml:space="preserve"> </w:t>
      </w:r>
    </w:p>
    <w:p w14:paraId="514E9F74" w14:textId="77777777" w:rsidR="00E42120" w:rsidRPr="004C088C" w:rsidRDefault="00E42120" w:rsidP="004C088C">
      <w:pPr>
        <w:pStyle w:val="ListParagraph"/>
        <w:ind w:left="0"/>
        <w:rPr>
          <w:rFonts w:asciiTheme="majorHAnsi" w:hAnsiTheme="majorHAnsi" w:cstheme="majorHAnsi"/>
        </w:rPr>
      </w:pPr>
    </w:p>
    <w:p w14:paraId="0BB0C32B" w14:textId="13585FAF" w:rsidR="000120E4" w:rsidRPr="004C088C" w:rsidRDefault="001C23CC" w:rsidP="004C088C">
      <w:pPr>
        <w:pStyle w:val="ListParagraph"/>
        <w:numPr>
          <w:ilvl w:val="0"/>
          <w:numId w:val="22"/>
        </w:numPr>
        <w:ind w:left="0" w:firstLine="0"/>
        <w:rPr>
          <w:rFonts w:asciiTheme="majorHAnsi" w:hAnsiTheme="majorHAnsi" w:cstheme="majorHAnsi"/>
        </w:rPr>
      </w:pPr>
      <w:r w:rsidRPr="004C088C">
        <w:rPr>
          <w:rFonts w:asciiTheme="majorHAnsi" w:hAnsiTheme="majorHAnsi" w:cstheme="majorHAnsi"/>
        </w:rPr>
        <w:t>S</w:t>
      </w:r>
      <w:r w:rsidR="00953023" w:rsidRPr="004C088C">
        <w:rPr>
          <w:rFonts w:asciiTheme="majorHAnsi" w:hAnsiTheme="majorHAnsi" w:cstheme="majorHAnsi"/>
        </w:rPr>
        <w:t xml:space="preserve">eed </w:t>
      </w:r>
      <w:r w:rsidRPr="004C088C">
        <w:rPr>
          <w:rFonts w:asciiTheme="majorHAnsi" w:hAnsiTheme="majorHAnsi" w:cstheme="majorHAnsi"/>
        </w:rPr>
        <w:t>fibroblasts</w:t>
      </w:r>
      <w:r w:rsidR="00953023" w:rsidRPr="004C088C">
        <w:rPr>
          <w:rFonts w:asciiTheme="majorHAnsi" w:hAnsiTheme="majorHAnsi" w:cstheme="majorHAnsi"/>
        </w:rPr>
        <w:t xml:space="preserve"> in four 35 mm Petri dishes</w:t>
      </w:r>
      <w:r w:rsidRPr="004C088C">
        <w:rPr>
          <w:rFonts w:asciiTheme="majorHAnsi" w:hAnsiTheme="majorHAnsi" w:cstheme="majorHAnsi"/>
        </w:rPr>
        <w:t xml:space="preserve">, each containing 2 mL of </w:t>
      </w:r>
      <w:r w:rsidR="00E553D5" w:rsidRPr="004C088C">
        <w:rPr>
          <w:rFonts w:asciiTheme="majorHAnsi" w:hAnsiTheme="majorHAnsi" w:cstheme="majorHAnsi"/>
        </w:rPr>
        <w:t>Complete Culture Medium</w:t>
      </w:r>
      <w:r w:rsidRPr="004C088C">
        <w:rPr>
          <w:rFonts w:asciiTheme="majorHAnsi" w:hAnsiTheme="majorHAnsi" w:cstheme="majorHAnsi"/>
        </w:rPr>
        <w:t xml:space="preserve"> (</w:t>
      </w:r>
      <w:r w:rsidR="00E553D5" w:rsidRPr="004C088C">
        <w:rPr>
          <w:rFonts w:asciiTheme="majorHAnsi" w:hAnsiTheme="majorHAnsi" w:cstheme="majorHAnsi"/>
          <w:b/>
        </w:rPr>
        <w:t>Table 1</w:t>
      </w:r>
      <w:r w:rsidRPr="004C088C">
        <w:rPr>
          <w:rFonts w:asciiTheme="majorHAnsi" w:hAnsiTheme="majorHAnsi" w:cstheme="majorHAnsi"/>
        </w:rPr>
        <w:t>)</w:t>
      </w:r>
      <w:r w:rsidR="00953023" w:rsidRPr="004C088C">
        <w:rPr>
          <w:rFonts w:asciiTheme="majorHAnsi" w:hAnsiTheme="majorHAnsi" w:cstheme="majorHAnsi"/>
        </w:rPr>
        <w:t>. Let the cells grow until 80% confluen</w:t>
      </w:r>
      <w:r w:rsidR="00AA61C7" w:rsidRPr="004C088C">
        <w:rPr>
          <w:rFonts w:asciiTheme="majorHAnsi" w:hAnsiTheme="majorHAnsi" w:cstheme="majorHAnsi"/>
        </w:rPr>
        <w:t>t</w:t>
      </w:r>
      <w:r w:rsidRPr="004C088C">
        <w:rPr>
          <w:rFonts w:asciiTheme="majorHAnsi" w:hAnsiTheme="majorHAnsi" w:cstheme="majorHAnsi"/>
        </w:rPr>
        <w:t xml:space="preserve"> (48 h)</w:t>
      </w:r>
      <w:r w:rsidR="00953023" w:rsidRPr="004C088C">
        <w:rPr>
          <w:rFonts w:asciiTheme="majorHAnsi" w:hAnsiTheme="majorHAnsi" w:cstheme="majorHAnsi"/>
        </w:rPr>
        <w:t>.</w:t>
      </w:r>
    </w:p>
    <w:p w14:paraId="0F4891C4" w14:textId="77777777" w:rsidR="00AA61C7" w:rsidRPr="004C088C" w:rsidRDefault="00AA61C7" w:rsidP="004C088C">
      <w:pPr>
        <w:pStyle w:val="ListParagraph"/>
        <w:ind w:left="0"/>
        <w:rPr>
          <w:rFonts w:asciiTheme="majorHAnsi" w:hAnsiTheme="majorHAnsi" w:cstheme="majorHAnsi"/>
        </w:rPr>
      </w:pPr>
    </w:p>
    <w:p w14:paraId="2C486A75" w14:textId="6B5E50B1" w:rsidR="003C5083" w:rsidRPr="004C088C" w:rsidRDefault="000C57DA" w:rsidP="004C088C">
      <w:pPr>
        <w:pStyle w:val="ListParagraph"/>
        <w:numPr>
          <w:ilvl w:val="0"/>
          <w:numId w:val="22"/>
        </w:numPr>
        <w:ind w:left="0" w:firstLine="0"/>
        <w:rPr>
          <w:rFonts w:asciiTheme="majorHAnsi" w:hAnsiTheme="majorHAnsi" w:cstheme="majorHAnsi"/>
        </w:rPr>
      </w:pPr>
      <w:r w:rsidRPr="004C088C">
        <w:rPr>
          <w:rFonts w:asciiTheme="majorHAnsi" w:hAnsiTheme="majorHAnsi" w:cstheme="majorHAnsi"/>
        </w:rPr>
        <w:t>Grow 143BTK</w:t>
      </w:r>
      <w:r w:rsidRPr="004C088C">
        <w:rPr>
          <w:rFonts w:asciiTheme="majorHAnsi" w:hAnsiTheme="majorHAnsi" w:cstheme="majorHAnsi"/>
          <w:vertAlign w:val="superscript"/>
        </w:rPr>
        <w:t>-</w:t>
      </w:r>
      <w:r w:rsidRPr="004C088C">
        <w:rPr>
          <w:rFonts w:asciiTheme="majorHAnsi" w:hAnsiTheme="majorHAnsi" w:cstheme="majorHAnsi"/>
        </w:rPr>
        <w:t xml:space="preserve"> rho</w:t>
      </w:r>
      <w:r w:rsidRPr="004C088C">
        <w:rPr>
          <w:rFonts w:asciiTheme="majorHAnsi" w:hAnsiTheme="majorHAnsi" w:cstheme="majorHAnsi"/>
          <w:vertAlign w:val="superscript"/>
        </w:rPr>
        <w:t>0</w:t>
      </w:r>
      <w:r w:rsidRPr="004C088C">
        <w:rPr>
          <w:rFonts w:asciiTheme="majorHAnsi" w:hAnsiTheme="majorHAnsi" w:cstheme="majorHAnsi"/>
        </w:rPr>
        <w:t xml:space="preserve"> cells in </w:t>
      </w:r>
      <w:r w:rsidR="00E553D5" w:rsidRPr="004C088C">
        <w:rPr>
          <w:rFonts w:asciiTheme="majorHAnsi" w:hAnsiTheme="majorHAnsi" w:cstheme="majorHAnsi"/>
        </w:rPr>
        <w:t>8 mL of Supplemented</w:t>
      </w:r>
      <w:r w:rsidR="00E553D5" w:rsidRPr="004C088C">
        <w:rPr>
          <w:rFonts w:asciiTheme="majorHAnsi" w:hAnsiTheme="majorHAnsi" w:cstheme="majorHAnsi"/>
          <w:vertAlign w:val="superscript"/>
        </w:rPr>
        <w:t xml:space="preserve"> </w:t>
      </w:r>
      <w:r w:rsidR="00E553D5" w:rsidRPr="004C088C">
        <w:rPr>
          <w:rFonts w:asciiTheme="majorHAnsi" w:hAnsiTheme="majorHAnsi" w:cstheme="majorHAnsi"/>
        </w:rPr>
        <w:t xml:space="preserve">Culture Medium </w:t>
      </w:r>
      <w:r w:rsidRPr="004C088C">
        <w:rPr>
          <w:rFonts w:asciiTheme="majorHAnsi" w:hAnsiTheme="majorHAnsi" w:cstheme="majorHAnsi"/>
        </w:rPr>
        <w:t>(</w:t>
      </w:r>
      <w:r w:rsidR="00E553D5" w:rsidRPr="004C088C">
        <w:rPr>
          <w:rFonts w:asciiTheme="majorHAnsi" w:hAnsiTheme="majorHAnsi" w:cstheme="majorHAnsi"/>
          <w:b/>
        </w:rPr>
        <w:t>Table 1</w:t>
      </w:r>
      <w:r w:rsidRPr="004C088C">
        <w:rPr>
          <w:rFonts w:asciiTheme="majorHAnsi" w:hAnsiTheme="majorHAnsi" w:cstheme="majorHAnsi"/>
        </w:rPr>
        <w:t xml:space="preserve">) in a 100 mm Petri dish. </w:t>
      </w:r>
    </w:p>
    <w:p w14:paraId="278565BE" w14:textId="77777777" w:rsidR="00AA61C7" w:rsidRPr="004C088C" w:rsidRDefault="00AA61C7" w:rsidP="004C088C">
      <w:pPr>
        <w:pStyle w:val="ListParagraph"/>
        <w:ind w:left="0"/>
        <w:rPr>
          <w:rFonts w:asciiTheme="majorHAnsi" w:hAnsiTheme="majorHAnsi" w:cstheme="majorHAnsi"/>
        </w:rPr>
      </w:pPr>
    </w:p>
    <w:p w14:paraId="026CEE10" w14:textId="6D9BEF59" w:rsidR="003C5083" w:rsidRPr="004C088C" w:rsidRDefault="000C57DA" w:rsidP="004C088C">
      <w:pPr>
        <w:pStyle w:val="ListParagraph"/>
        <w:numPr>
          <w:ilvl w:val="0"/>
          <w:numId w:val="22"/>
        </w:numPr>
        <w:ind w:left="0" w:firstLine="0"/>
        <w:rPr>
          <w:rFonts w:asciiTheme="majorHAnsi" w:hAnsiTheme="majorHAnsi" w:cstheme="majorHAnsi"/>
        </w:rPr>
      </w:pPr>
      <w:r w:rsidRPr="004C088C">
        <w:rPr>
          <w:rFonts w:asciiTheme="majorHAnsi" w:hAnsiTheme="majorHAnsi" w:cstheme="majorHAnsi"/>
        </w:rPr>
        <w:t>Maintain the cells in an incubator at 37 °C with 5% CO</w:t>
      </w:r>
      <w:r w:rsidRPr="004C088C">
        <w:rPr>
          <w:rFonts w:asciiTheme="majorHAnsi" w:hAnsiTheme="majorHAnsi" w:cstheme="majorHAnsi"/>
          <w:vertAlign w:val="subscript"/>
        </w:rPr>
        <w:t>2</w:t>
      </w:r>
      <w:r w:rsidRPr="004C088C">
        <w:rPr>
          <w:rFonts w:asciiTheme="majorHAnsi" w:hAnsiTheme="majorHAnsi" w:cstheme="majorHAnsi"/>
        </w:rPr>
        <w:t>.</w:t>
      </w:r>
    </w:p>
    <w:p w14:paraId="123A274A" w14:textId="77777777" w:rsidR="00AA61C7" w:rsidRPr="004C088C" w:rsidRDefault="00AA61C7" w:rsidP="004C088C">
      <w:pPr>
        <w:pStyle w:val="ListParagraph"/>
        <w:ind w:left="0"/>
        <w:rPr>
          <w:rFonts w:asciiTheme="majorHAnsi" w:hAnsiTheme="majorHAnsi" w:cstheme="majorHAnsi"/>
        </w:rPr>
      </w:pPr>
    </w:p>
    <w:p w14:paraId="2FAC03D7" w14:textId="07CBB9C7" w:rsidR="000C57DA" w:rsidRPr="004C088C" w:rsidRDefault="0023306A" w:rsidP="004C088C">
      <w:pPr>
        <w:pStyle w:val="ListParagraph"/>
        <w:numPr>
          <w:ilvl w:val="0"/>
          <w:numId w:val="22"/>
        </w:numPr>
        <w:ind w:left="0" w:firstLine="0"/>
        <w:rPr>
          <w:rFonts w:asciiTheme="majorHAnsi" w:hAnsiTheme="majorHAnsi" w:cstheme="majorHAnsi"/>
        </w:rPr>
      </w:pPr>
      <w:r w:rsidRPr="004C088C">
        <w:rPr>
          <w:rFonts w:asciiTheme="majorHAnsi" w:hAnsiTheme="majorHAnsi" w:cstheme="majorHAnsi"/>
        </w:rPr>
        <w:t>C</w:t>
      </w:r>
      <w:r w:rsidR="00CB2952" w:rsidRPr="004C088C">
        <w:rPr>
          <w:rFonts w:asciiTheme="majorHAnsi" w:hAnsiTheme="majorHAnsi" w:cstheme="majorHAnsi"/>
        </w:rPr>
        <w:t xml:space="preserve">heck </w:t>
      </w:r>
      <w:r w:rsidR="000C57DA" w:rsidRPr="004C088C">
        <w:rPr>
          <w:rFonts w:asciiTheme="majorHAnsi" w:hAnsiTheme="majorHAnsi" w:cstheme="majorHAnsi"/>
        </w:rPr>
        <w:t xml:space="preserve">the absence of </w:t>
      </w:r>
      <w:proofErr w:type="spellStart"/>
      <w:r w:rsidR="000C57DA" w:rsidRPr="004C088C">
        <w:rPr>
          <w:rFonts w:asciiTheme="majorHAnsi" w:hAnsiTheme="majorHAnsi" w:cstheme="majorHAnsi"/>
        </w:rPr>
        <w:t>mtDNA</w:t>
      </w:r>
      <w:proofErr w:type="spellEnd"/>
      <w:r w:rsidR="000C57DA" w:rsidRPr="004C088C">
        <w:rPr>
          <w:rFonts w:asciiTheme="majorHAnsi" w:hAnsiTheme="majorHAnsi" w:cstheme="majorHAnsi"/>
        </w:rPr>
        <w:t xml:space="preserve"> in rho</w:t>
      </w:r>
      <w:r w:rsidR="000C57DA" w:rsidRPr="004C088C">
        <w:rPr>
          <w:rFonts w:asciiTheme="majorHAnsi" w:hAnsiTheme="majorHAnsi" w:cstheme="majorHAnsi"/>
          <w:vertAlign w:val="superscript"/>
        </w:rPr>
        <w:t>0</w:t>
      </w:r>
      <w:r w:rsidR="000C57DA" w:rsidRPr="004C088C">
        <w:rPr>
          <w:rFonts w:asciiTheme="majorHAnsi" w:hAnsiTheme="majorHAnsi" w:cstheme="majorHAnsi"/>
        </w:rPr>
        <w:t xml:space="preserve"> cells</w:t>
      </w:r>
      <w:r w:rsidR="00401190" w:rsidRPr="004C088C">
        <w:rPr>
          <w:rFonts w:asciiTheme="majorHAnsi" w:hAnsiTheme="majorHAnsi" w:cstheme="majorHAnsi"/>
        </w:rPr>
        <w:t xml:space="preserve"> by </w:t>
      </w:r>
      <w:r w:rsidRPr="004C088C">
        <w:rPr>
          <w:rFonts w:asciiTheme="majorHAnsi" w:hAnsiTheme="majorHAnsi" w:cstheme="majorHAnsi"/>
        </w:rPr>
        <w:t>sequencing techniques</w:t>
      </w:r>
      <w:r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{"citationID":"cY6ylenN","properties":{"formattedCitation":"\\super 14\\nosupersub{}","plainCitation":"14","noteIndex":0},"citationItems":[{"id":2535,"uris":["http://zotero.org/users/6439986/items/HDPSUX5R"],"uri":["http://zotero.org/users/6439986/items/HDPSUX5R"],"itemData":{"id":2535,"type":"article-journal","abstract":"Mitochondria harbor multiple copies of a maternally inherited non-nuclear genome; point mutations, deletions, or depletion of the mitochondrial DNA have been associated with various human diseases. Different approaches have been used to investigate mitochondrial DNA defects: Sanger sequencing, Southern blot, long and quantitative PCR. All these technologies are inherently hampered by limitations in speed, throughput, sensitivity, and associated costs. Recently, Next Generation Sequencing has been introduced in this field and all its potential applications still need to be fully validated. Analysis of mitochondrial DNA from 16 control samples and 33 affected samples, previously investigated by traditional techniques, was performed. Different Next Generation Sequencing approaches were tested, using classical library preparation based on PCR amplifications and an innovative PCR-free protocol, defining their suitability and utility for: (i) generating full accurate mtDNA sequence, (ii) assessing heteroplasmy for single point mutations with high accuracy, (iii) detecting break positions and heteroplasmy of single large deletions. This study confirmed that PCR-based library preparations are appropriate for the first two points while showed that a new PCR-free method gave the best results for the third aim.","container-title":"The Journal of Molecular Diagnostics","DOI":"10.1016/j.jmoldx.2021.03.002","ISSN":"1525-1578","journalAbbreviation":"The Journal of Molecular Diagnostics","language":"en","source":"ScienceDirect","title":"Current and new Next-Generation Sequencing approaches to study mitochondrial DNA","URL":"https://www.sciencedirect.com/science/article/pii/S1525157821000660","author":[{"family":"Legati","given":"Andrea"},{"family":"Zanetti","given":"Nadia"},{"family":"Nasca","given":"Alessia"},{"family":"Peron","given":"Camille"},{"family":"Lamperti","given":"Costanza"},{"family":"Lamantea","given":"Eleonora"},{"family":"Ghezzi","given":"Daniele"}],"accessed":{"date-parts":[["2021",3,30]]},"issued":{"date-parts":[["2021",3,26]]}}}],"schema":"https://github.com/citation-style-language/schema/raw/master/csl-citation.json"} </w:instrText>
      </w:r>
      <w:r w:rsidRPr="004C088C">
        <w:rPr>
          <w:rFonts w:asciiTheme="majorHAnsi" w:hAnsiTheme="majorHAnsi" w:cstheme="majorHAnsi"/>
        </w:rPr>
        <w:fldChar w:fldCharType="separate"/>
      </w:r>
      <w:r w:rsidR="00ED1DE4" w:rsidRPr="004C088C">
        <w:rPr>
          <w:rFonts w:asciiTheme="majorHAnsi" w:hAnsiTheme="majorHAnsi" w:cstheme="majorHAnsi"/>
          <w:vertAlign w:val="superscript"/>
        </w:rPr>
        <w:t>14</w:t>
      </w:r>
      <w:r w:rsidRPr="004C088C">
        <w:rPr>
          <w:rFonts w:asciiTheme="majorHAnsi" w:hAnsiTheme="majorHAnsi" w:cstheme="majorHAnsi"/>
        </w:rPr>
        <w:fldChar w:fldCharType="end"/>
      </w:r>
      <w:r w:rsidR="002A40BC" w:rsidRPr="004C088C">
        <w:rPr>
          <w:rFonts w:asciiTheme="majorHAnsi" w:hAnsiTheme="majorHAnsi" w:cstheme="majorHAnsi"/>
        </w:rPr>
        <w:t>.</w:t>
      </w:r>
    </w:p>
    <w:p w14:paraId="43FCBCF7" w14:textId="77777777" w:rsidR="00110A38" w:rsidRPr="004C088C" w:rsidRDefault="00110A38" w:rsidP="004C088C">
      <w:pPr>
        <w:rPr>
          <w:rFonts w:asciiTheme="majorHAnsi" w:hAnsiTheme="majorHAnsi" w:cstheme="majorHAnsi"/>
          <w:i/>
        </w:rPr>
      </w:pPr>
    </w:p>
    <w:p w14:paraId="62201F44" w14:textId="5DE1B903" w:rsidR="00B516C9" w:rsidRPr="004C088C" w:rsidRDefault="00C12191" w:rsidP="004C088C">
      <w:pPr>
        <w:pStyle w:val="ListParagraph"/>
        <w:numPr>
          <w:ilvl w:val="0"/>
          <w:numId w:val="13"/>
        </w:numPr>
        <w:ind w:left="0" w:firstLine="0"/>
        <w:rPr>
          <w:rFonts w:asciiTheme="majorHAnsi" w:hAnsiTheme="majorHAnsi" w:cstheme="majorHAnsi"/>
          <w:b/>
          <w:highlight w:val="yellow"/>
        </w:rPr>
      </w:pPr>
      <w:r w:rsidRPr="004C088C">
        <w:rPr>
          <w:rFonts w:asciiTheme="majorHAnsi" w:hAnsiTheme="majorHAnsi" w:cstheme="majorHAnsi"/>
          <w:b/>
          <w:highlight w:val="yellow"/>
        </w:rPr>
        <w:t>Enucleation of fibroblasts</w:t>
      </w:r>
    </w:p>
    <w:p w14:paraId="378394BD" w14:textId="77777777" w:rsidR="00AA61C7" w:rsidRPr="004C088C" w:rsidRDefault="00AA61C7" w:rsidP="004C088C">
      <w:pPr>
        <w:pStyle w:val="ListParagraph"/>
        <w:ind w:left="0"/>
        <w:rPr>
          <w:rFonts w:asciiTheme="majorHAnsi" w:hAnsiTheme="majorHAnsi" w:cstheme="majorHAnsi"/>
          <w:b/>
          <w:highlight w:val="yellow"/>
        </w:rPr>
      </w:pPr>
    </w:p>
    <w:p w14:paraId="679573E2" w14:textId="096F3A06" w:rsidR="0023306A" w:rsidRPr="004C088C" w:rsidRDefault="0023306A"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Sterilize four 250</w:t>
      </w:r>
      <w:r w:rsidR="00D33461" w:rsidRPr="004C088C">
        <w:rPr>
          <w:rFonts w:asciiTheme="majorHAnsi" w:hAnsiTheme="majorHAnsi" w:cstheme="majorHAnsi"/>
        </w:rPr>
        <w:t xml:space="preserve"> </w:t>
      </w:r>
      <w:r w:rsidRPr="004C088C">
        <w:rPr>
          <w:rFonts w:asciiTheme="majorHAnsi" w:hAnsiTheme="majorHAnsi" w:cstheme="majorHAnsi"/>
        </w:rPr>
        <w:t xml:space="preserve">mL </w:t>
      </w:r>
      <w:r w:rsidR="00E1431B" w:rsidRPr="004C088C">
        <w:rPr>
          <w:rFonts w:asciiTheme="majorHAnsi" w:hAnsiTheme="majorHAnsi" w:cstheme="majorHAnsi"/>
        </w:rPr>
        <w:t xml:space="preserve">centrifuge-suitable </w:t>
      </w:r>
      <w:r w:rsidRPr="004C088C">
        <w:rPr>
          <w:rFonts w:asciiTheme="majorHAnsi" w:hAnsiTheme="majorHAnsi" w:cstheme="majorHAnsi"/>
        </w:rPr>
        <w:t>bottles by autoclave sterilization</w:t>
      </w:r>
      <w:r w:rsidR="00E1431B" w:rsidRPr="004C088C">
        <w:rPr>
          <w:rFonts w:asciiTheme="majorHAnsi" w:hAnsiTheme="majorHAnsi" w:cstheme="majorHAnsi"/>
        </w:rPr>
        <w:t xml:space="preserve"> at</w:t>
      </w:r>
      <w:r w:rsidRPr="004C088C">
        <w:rPr>
          <w:rFonts w:asciiTheme="majorHAnsi" w:hAnsiTheme="majorHAnsi" w:cstheme="majorHAnsi"/>
        </w:rPr>
        <w:t xml:space="preserve"> 12</w:t>
      </w:r>
      <w:r w:rsidR="00E1431B" w:rsidRPr="004C088C">
        <w:rPr>
          <w:rFonts w:asciiTheme="majorHAnsi" w:hAnsiTheme="majorHAnsi" w:cstheme="majorHAnsi"/>
        </w:rPr>
        <w:t>1</w:t>
      </w:r>
      <w:r w:rsidR="00AA61C7" w:rsidRPr="004C088C">
        <w:rPr>
          <w:rFonts w:asciiTheme="majorHAnsi" w:hAnsiTheme="majorHAnsi" w:cstheme="majorHAnsi"/>
        </w:rPr>
        <w:t xml:space="preserve"> </w:t>
      </w:r>
      <w:r w:rsidRPr="004C088C">
        <w:rPr>
          <w:rFonts w:asciiTheme="majorHAnsi" w:hAnsiTheme="majorHAnsi" w:cstheme="majorHAnsi"/>
        </w:rPr>
        <w:t>°C for a 20</w:t>
      </w:r>
      <w:r w:rsidR="00E1431B" w:rsidRPr="004C088C">
        <w:rPr>
          <w:rFonts w:asciiTheme="majorHAnsi" w:hAnsiTheme="majorHAnsi" w:cstheme="majorHAnsi"/>
        </w:rPr>
        <w:t xml:space="preserve"> </w:t>
      </w:r>
      <w:r w:rsidRPr="004C088C">
        <w:rPr>
          <w:rFonts w:asciiTheme="majorHAnsi" w:hAnsiTheme="majorHAnsi" w:cstheme="majorHAnsi"/>
        </w:rPr>
        <w:t xml:space="preserve">min cycle. </w:t>
      </w:r>
      <w:r w:rsidR="00AA61C7" w:rsidRPr="004C088C">
        <w:rPr>
          <w:rFonts w:asciiTheme="majorHAnsi" w:hAnsiTheme="majorHAnsi" w:cstheme="majorHAnsi"/>
        </w:rPr>
        <w:t>D</w:t>
      </w:r>
      <w:r w:rsidRPr="004C088C">
        <w:rPr>
          <w:rFonts w:asciiTheme="majorHAnsi" w:hAnsiTheme="majorHAnsi" w:cstheme="majorHAnsi"/>
        </w:rPr>
        <w:t>ry</w:t>
      </w:r>
      <w:r w:rsidR="00453232" w:rsidRPr="004C088C">
        <w:rPr>
          <w:rFonts w:asciiTheme="majorHAnsi" w:hAnsiTheme="majorHAnsi" w:cstheme="majorHAnsi"/>
        </w:rPr>
        <w:t xml:space="preserve"> them</w:t>
      </w:r>
      <w:r w:rsidRPr="004C088C">
        <w:rPr>
          <w:rFonts w:asciiTheme="majorHAnsi" w:hAnsiTheme="majorHAnsi" w:cstheme="majorHAnsi"/>
        </w:rPr>
        <w:t xml:space="preserve"> in</w:t>
      </w:r>
      <w:r w:rsidRPr="004C088C" w:rsidDel="008F5F9D">
        <w:rPr>
          <w:rFonts w:asciiTheme="majorHAnsi" w:hAnsiTheme="majorHAnsi" w:cstheme="majorHAnsi"/>
        </w:rPr>
        <w:t xml:space="preserve"> </w:t>
      </w:r>
      <w:r w:rsidR="00AA61C7" w:rsidRPr="004C088C">
        <w:rPr>
          <w:rFonts w:asciiTheme="majorHAnsi" w:hAnsiTheme="majorHAnsi" w:cstheme="majorHAnsi"/>
        </w:rPr>
        <w:t>a</w:t>
      </w:r>
      <w:r w:rsidRPr="004C088C">
        <w:rPr>
          <w:rFonts w:asciiTheme="majorHAnsi" w:hAnsiTheme="majorHAnsi" w:cstheme="majorHAnsi"/>
        </w:rPr>
        <w:t xml:space="preserve"> laboratory oven or at RT.</w:t>
      </w:r>
      <w:r w:rsidR="00E1431B" w:rsidRPr="004C088C">
        <w:rPr>
          <w:rFonts w:asciiTheme="majorHAnsi" w:hAnsiTheme="majorHAnsi" w:cstheme="majorHAnsi"/>
        </w:rPr>
        <w:t xml:space="preserve"> </w:t>
      </w:r>
    </w:p>
    <w:p w14:paraId="3C42FB84" w14:textId="77777777" w:rsidR="00AA61C7" w:rsidRPr="004C088C" w:rsidRDefault="00AA61C7" w:rsidP="004C088C">
      <w:pPr>
        <w:pStyle w:val="ListParagraph"/>
        <w:ind w:left="0"/>
        <w:rPr>
          <w:rFonts w:asciiTheme="majorHAnsi" w:hAnsiTheme="majorHAnsi" w:cstheme="majorHAnsi"/>
        </w:rPr>
      </w:pPr>
    </w:p>
    <w:p w14:paraId="792B94E1" w14:textId="3F2706E3" w:rsidR="00D14A74" w:rsidRPr="004C088C" w:rsidRDefault="00D14A74"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 xml:space="preserve">Prewarm the centrifuge </w:t>
      </w:r>
      <w:r w:rsidR="00C271D2" w:rsidRPr="004C088C">
        <w:rPr>
          <w:rFonts w:asciiTheme="majorHAnsi" w:hAnsiTheme="majorHAnsi" w:cstheme="majorHAnsi"/>
        </w:rPr>
        <w:t>at 37</w:t>
      </w:r>
      <w:r w:rsidR="00AA61C7" w:rsidRPr="004C088C">
        <w:rPr>
          <w:rFonts w:asciiTheme="majorHAnsi" w:hAnsiTheme="majorHAnsi" w:cstheme="majorHAnsi"/>
        </w:rPr>
        <w:t xml:space="preserve"> </w:t>
      </w:r>
      <w:r w:rsidR="00C271D2" w:rsidRPr="004C088C">
        <w:rPr>
          <w:rFonts w:asciiTheme="majorHAnsi" w:hAnsiTheme="majorHAnsi" w:cstheme="majorHAnsi"/>
        </w:rPr>
        <w:t>°C.</w:t>
      </w:r>
    </w:p>
    <w:p w14:paraId="51815979" w14:textId="77777777" w:rsidR="00AA61C7" w:rsidRPr="004C088C" w:rsidRDefault="00AA61C7" w:rsidP="004C088C">
      <w:pPr>
        <w:pStyle w:val="ListParagraph"/>
        <w:ind w:left="0"/>
        <w:rPr>
          <w:rFonts w:asciiTheme="majorHAnsi" w:hAnsiTheme="majorHAnsi" w:cstheme="majorHAnsi"/>
        </w:rPr>
      </w:pPr>
    </w:p>
    <w:p w14:paraId="2CC19FA3" w14:textId="52AC5E0B" w:rsidR="003C5083" w:rsidRPr="004C088C" w:rsidRDefault="00166994"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Wash the 35 mm dishes containing the fibroblast</w:t>
      </w:r>
      <w:r w:rsidR="00CB2952" w:rsidRPr="004C088C">
        <w:rPr>
          <w:rFonts w:asciiTheme="majorHAnsi" w:hAnsiTheme="majorHAnsi" w:cstheme="majorHAnsi"/>
          <w:highlight w:val="yellow"/>
        </w:rPr>
        <w:t>s</w:t>
      </w:r>
      <w:r w:rsidR="009E6999" w:rsidRPr="004C088C">
        <w:rPr>
          <w:rFonts w:asciiTheme="majorHAnsi" w:hAnsiTheme="majorHAnsi" w:cstheme="majorHAnsi"/>
          <w:highlight w:val="yellow"/>
        </w:rPr>
        <w:t xml:space="preserve"> </w:t>
      </w:r>
      <w:r w:rsidR="00EF7A7A" w:rsidRPr="004C088C">
        <w:rPr>
          <w:rFonts w:asciiTheme="majorHAnsi" w:hAnsiTheme="majorHAnsi" w:cstheme="majorHAnsi"/>
          <w:highlight w:val="yellow"/>
        </w:rPr>
        <w:t>twice</w:t>
      </w:r>
      <w:r w:rsidR="00176567" w:rsidRPr="004C088C">
        <w:rPr>
          <w:rFonts w:asciiTheme="majorHAnsi" w:hAnsiTheme="majorHAnsi" w:cstheme="majorHAnsi"/>
          <w:highlight w:val="yellow"/>
        </w:rPr>
        <w:t xml:space="preserve">, using </w:t>
      </w:r>
      <w:r w:rsidR="00C271D2" w:rsidRPr="004C088C">
        <w:rPr>
          <w:rFonts w:asciiTheme="majorHAnsi" w:hAnsiTheme="majorHAnsi" w:cstheme="majorHAnsi"/>
          <w:highlight w:val="yellow"/>
        </w:rPr>
        <w:t>2</w:t>
      </w:r>
      <w:r w:rsidR="00D33461" w:rsidRPr="004C088C">
        <w:rPr>
          <w:rFonts w:asciiTheme="majorHAnsi" w:hAnsiTheme="majorHAnsi" w:cstheme="majorHAnsi"/>
          <w:highlight w:val="yellow"/>
        </w:rPr>
        <w:t xml:space="preserve"> </w:t>
      </w:r>
      <w:r w:rsidR="00C271D2" w:rsidRPr="004C088C">
        <w:rPr>
          <w:rFonts w:asciiTheme="majorHAnsi" w:hAnsiTheme="majorHAnsi" w:cstheme="majorHAnsi"/>
          <w:highlight w:val="yellow"/>
        </w:rPr>
        <w:t>mL of</w:t>
      </w:r>
      <w:r w:rsidRPr="004C088C">
        <w:rPr>
          <w:rFonts w:asciiTheme="majorHAnsi" w:hAnsiTheme="majorHAnsi" w:cstheme="majorHAnsi"/>
          <w:highlight w:val="yellow"/>
        </w:rPr>
        <w:t xml:space="preserve"> 1</w:t>
      </w:r>
      <w:r w:rsidR="00AA61C7" w:rsidRPr="004C088C">
        <w:rPr>
          <w:rFonts w:asciiTheme="majorHAnsi" w:hAnsiTheme="majorHAnsi" w:cstheme="majorHAnsi"/>
          <w:highlight w:val="yellow"/>
        </w:rPr>
        <w:t>x</w:t>
      </w:r>
      <w:r w:rsidRPr="004C088C">
        <w:rPr>
          <w:rFonts w:asciiTheme="majorHAnsi" w:hAnsiTheme="majorHAnsi" w:cstheme="majorHAnsi"/>
          <w:highlight w:val="yellow"/>
        </w:rPr>
        <w:t xml:space="preserve"> </w:t>
      </w:r>
      <w:r w:rsidR="00E553D5" w:rsidRPr="004C088C">
        <w:rPr>
          <w:rFonts w:asciiTheme="majorHAnsi" w:hAnsiTheme="majorHAnsi" w:cstheme="majorHAnsi"/>
          <w:highlight w:val="yellow"/>
        </w:rPr>
        <w:t>phosphate</w:t>
      </w:r>
      <w:r w:rsidR="00AA61C7" w:rsidRPr="004C088C">
        <w:rPr>
          <w:rFonts w:asciiTheme="majorHAnsi" w:hAnsiTheme="majorHAnsi" w:cstheme="majorHAnsi"/>
          <w:highlight w:val="yellow"/>
        </w:rPr>
        <w:t>-</w:t>
      </w:r>
      <w:r w:rsidR="00E553D5" w:rsidRPr="004C088C">
        <w:rPr>
          <w:rFonts w:asciiTheme="majorHAnsi" w:hAnsiTheme="majorHAnsi" w:cstheme="majorHAnsi"/>
          <w:highlight w:val="yellow"/>
        </w:rPr>
        <w:t xml:space="preserve">buffered saline </w:t>
      </w:r>
      <w:r w:rsidR="00540925" w:rsidRPr="004C088C">
        <w:rPr>
          <w:rFonts w:asciiTheme="majorHAnsi" w:hAnsiTheme="majorHAnsi" w:cstheme="majorHAnsi"/>
          <w:highlight w:val="yellow"/>
        </w:rPr>
        <w:t xml:space="preserve">(PBS) </w:t>
      </w:r>
      <w:r w:rsidR="00AA61C7" w:rsidRPr="004C088C">
        <w:rPr>
          <w:rFonts w:asciiTheme="majorHAnsi" w:hAnsiTheme="majorHAnsi" w:cstheme="majorHAnsi"/>
          <w:highlight w:val="yellow"/>
        </w:rPr>
        <w:t>without (</w:t>
      </w:r>
      <w:r w:rsidR="002140F3" w:rsidRPr="004C088C">
        <w:rPr>
          <w:rFonts w:asciiTheme="majorHAnsi" w:hAnsiTheme="majorHAnsi" w:cstheme="majorHAnsi"/>
          <w:highlight w:val="yellow"/>
        </w:rPr>
        <w:t>w/o</w:t>
      </w:r>
      <w:r w:rsidR="00AA61C7" w:rsidRPr="004C088C">
        <w:rPr>
          <w:rFonts w:asciiTheme="majorHAnsi" w:hAnsiTheme="majorHAnsi" w:cstheme="majorHAnsi"/>
          <w:highlight w:val="yellow"/>
        </w:rPr>
        <w:t>)</w:t>
      </w:r>
      <w:r w:rsidR="002140F3" w:rsidRPr="004C088C">
        <w:rPr>
          <w:rFonts w:asciiTheme="majorHAnsi" w:hAnsiTheme="majorHAnsi" w:cstheme="majorHAnsi"/>
          <w:highlight w:val="yellow"/>
        </w:rPr>
        <w:t xml:space="preserve"> calcium and magnesium</w:t>
      </w:r>
      <w:r w:rsidR="002A40BC" w:rsidRPr="004C088C">
        <w:rPr>
          <w:rFonts w:asciiTheme="majorHAnsi" w:hAnsiTheme="majorHAnsi" w:cstheme="majorHAnsi"/>
          <w:highlight w:val="yellow"/>
        </w:rPr>
        <w:t>.</w:t>
      </w:r>
    </w:p>
    <w:p w14:paraId="3CDAC007" w14:textId="77777777" w:rsidR="009834E5" w:rsidRPr="004C088C" w:rsidRDefault="009834E5" w:rsidP="004C088C">
      <w:pPr>
        <w:pStyle w:val="ListParagraph"/>
        <w:ind w:left="0"/>
        <w:rPr>
          <w:rFonts w:asciiTheme="majorHAnsi" w:hAnsiTheme="majorHAnsi" w:cstheme="majorHAnsi"/>
          <w:highlight w:val="yellow"/>
        </w:rPr>
      </w:pPr>
    </w:p>
    <w:p w14:paraId="2946D61D" w14:textId="5365920B" w:rsidR="00166994" w:rsidRPr="004C088C" w:rsidRDefault="00C271D2"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C</w:t>
      </w:r>
      <w:r w:rsidR="00166994" w:rsidRPr="004C088C">
        <w:rPr>
          <w:rFonts w:asciiTheme="majorHAnsi" w:hAnsiTheme="majorHAnsi" w:cstheme="majorHAnsi"/>
          <w:highlight w:val="yellow"/>
        </w:rPr>
        <w:t>lean the</w:t>
      </w:r>
      <w:r w:rsidR="008F5F9D" w:rsidRPr="004C088C">
        <w:rPr>
          <w:rFonts w:asciiTheme="majorHAnsi" w:hAnsiTheme="majorHAnsi" w:cstheme="majorHAnsi"/>
          <w:highlight w:val="yellow"/>
        </w:rPr>
        <w:t xml:space="preserve"> outer surface</w:t>
      </w:r>
      <w:r w:rsidR="00166994" w:rsidRPr="004C088C">
        <w:rPr>
          <w:rFonts w:asciiTheme="majorHAnsi" w:hAnsiTheme="majorHAnsi" w:cstheme="majorHAnsi"/>
          <w:highlight w:val="yellow"/>
        </w:rPr>
        <w:t xml:space="preserve"> of </w:t>
      </w:r>
      <w:r w:rsidR="009834E5" w:rsidRPr="004C088C">
        <w:rPr>
          <w:rFonts w:asciiTheme="majorHAnsi" w:hAnsiTheme="majorHAnsi" w:cstheme="majorHAnsi"/>
          <w:highlight w:val="yellow"/>
        </w:rPr>
        <w:t xml:space="preserve">the </w:t>
      </w:r>
      <w:r w:rsidR="00166994" w:rsidRPr="004C088C">
        <w:rPr>
          <w:rFonts w:asciiTheme="majorHAnsi" w:hAnsiTheme="majorHAnsi" w:cstheme="majorHAnsi"/>
          <w:highlight w:val="yellow"/>
        </w:rPr>
        <w:t>dish</w:t>
      </w:r>
      <w:r w:rsidR="009E432E" w:rsidRPr="004C088C">
        <w:rPr>
          <w:rFonts w:asciiTheme="majorHAnsi" w:hAnsiTheme="majorHAnsi" w:cstheme="majorHAnsi"/>
          <w:highlight w:val="yellow"/>
        </w:rPr>
        <w:t>es</w:t>
      </w:r>
      <w:r w:rsidR="00166994" w:rsidRPr="004C088C">
        <w:rPr>
          <w:rFonts w:asciiTheme="majorHAnsi" w:hAnsiTheme="majorHAnsi" w:cstheme="majorHAnsi"/>
          <w:highlight w:val="yellow"/>
        </w:rPr>
        <w:t xml:space="preserve"> with </w:t>
      </w:r>
      <w:r w:rsidR="009834E5" w:rsidRPr="004C088C">
        <w:rPr>
          <w:rFonts w:asciiTheme="majorHAnsi" w:hAnsiTheme="majorHAnsi" w:cstheme="majorHAnsi"/>
          <w:highlight w:val="yellow"/>
        </w:rPr>
        <w:t xml:space="preserve">70% </w:t>
      </w:r>
      <w:r w:rsidR="00166994" w:rsidRPr="004C088C">
        <w:rPr>
          <w:rFonts w:asciiTheme="majorHAnsi" w:hAnsiTheme="majorHAnsi" w:cstheme="majorHAnsi"/>
          <w:highlight w:val="yellow"/>
        </w:rPr>
        <w:t xml:space="preserve">ethanol and wait until </w:t>
      </w:r>
      <w:r w:rsidR="009834E5" w:rsidRPr="004C088C">
        <w:rPr>
          <w:rFonts w:asciiTheme="majorHAnsi" w:hAnsiTheme="majorHAnsi" w:cstheme="majorHAnsi"/>
          <w:highlight w:val="yellow"/>
        </w:rPr>
        <w:t xml:space="preserve">the </w:t>
      </w:r>
      <w:r w:rsidR="00166994" w:rsidRPr="004C088C">
        <w:rPr>
          <w:rFonts w:asciiTheme="majorHAnsi" w:hAnsiTheme="majorHAnsi" w:cstheme="majorHAnsi"/>
          <w:highlight w:val="yellow"/>
        </w:rPr>
        <w:t>alcohol evaporate</w:t>
      </w:r>
      <w:r w:rsidR="00723370" w:rsidRPr="004C088C">
        <w:rPr>
          <w:rFonts w:asciiTheme="majorHAnsi" w:hAnsiTheme="majorHAnsi" w:cstheme="majorHAnsi"/>
          <w:highlight w:val="yellow"/>
        </w:rPr>
        <w:t>s</w:t>
      </w:r>
      <w:r w:rsidR="009834E5" w:rsidRPr="004C088C">
        <w:rPr>
          <w:rFonts w:asciiTheme="majorHAnsi" w:hAnsiTheme="majorHAnsi" w:cstheme="majorHAnsi"/>
          <w:highlight w:val="yellow"/>
        </w:rPr>
        <w:t>.</w:t>
      </w:r>
    </w:p>
    <w:p w14:paraId="235F0990" w14:textId="77777777" w:rsidR="009834E5" w:rsidRPr="004C088C" w:rsidRDefault="009834E5" w:rsidP="004C088C">
      <w:pPr>
        <w:pStyle w:val="ListParagraph"/>
        <w:ind w:left="0"/>
        <w:rPr>
          <w:rFonts w:asciiTheme="majorHAnsi" w:hAnsiTheme="majorHAnsi" w:cstheme="majorHAnsi"/>
          <w:highlight w:val="yellow"/>
        </w:rPr>
      </w:pPr>
    </w:p>
    <w:p w14:paraId="1D90D268" w14:textId="151ED2E5" w:rsidR="00166994" w:rsidRPr="004C088C" w:rsidRDefault="0057320C"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 xml:space="preserve">Remove the </w:t>
      </w:r>
      <w:r w:rsidR="00CA1D80" w:rsidRPr="004C088C">
        <w:rPr>
          <w:rFonts w:asciiTheme="majorHAnsi" w:hAnsiTheme="majorHAnsi" w:cstheme="majorHAnsi"/>
          <w:highlight w:val="yellow"/>
        </w:rPr>
        <w:t xml:space="preserve">lids </w:t>
      </w:r>
      <w:r w:rsidR="00437EBA" w:rsidRPr="004C088C">
        <w:rPr>
          <w:rFonts w:asciiTheme="majorHAnsi" w:hAnsiTheme="majorHAnsi" w:cstheme="majorHAnsi"/>
          <w:highlight w:val="yellow"/>
        </w:rPr>
        <w:t>from</w:t>
      </w:r>
      <w:r w:rsidR="00CA1D80" w:rsidRPr="004C088C">
        <w:rPr>
          <w:rFonts w:asciiTheme="majorHAnsi" w:hAnsiTheme="majorHAnsi" w:cstheme="majorHAnsi"/>
          <w:highlight w:val="yellow"/>
        </w:rPr>
        <w:t xml:space="preserve"> the dishes </w:t>
      </w:r>
      <w:r w:rsidRPr="004C088C">
        <w:rPr>
          <w:rFonts w:asciiTheme="majorHAnsi" w:hAnsiTheme="majorHAnsi" w:cstheme="majorHAnsi"/>
          <w:highlight w:val="yellow"/>
        </w:rPr>
        <w:t xml:space="preserve">and </w:t>
      </w:r>
      <w:r w:rsidR="00CA1D80" w:rsidRPr="004C088C">
        <w:rPr>
          <w:rFonts w:asciiTheme="majorHAnsi" w:hAnsiTheme="majorHAnsi" w:cstheme="majorHAnsi"/>
          <w:highlight w:val="yellow"/>
        </w:rPr>
        <w:t xml:space="preserve">the </w:t>
      </w:r>
      <w:r w:rsidR="00A45D4B" w:rsidRPr="004C088C">
        <w:rPr>
          <w:rFonts w:asciiTheme="majorHAnsi" w:hAnsiTheme="majorHAnsi" w:cstheme="majorHAnsi"/>
          <w:highlight w:val="yellow"/>
        </w:rPr>
        <w:t xml:space="preserve">screw </w:t>
      </w:r>
      <w:r w:rsidR="00CA1D80" w:rsidRPr="004C088C">
        <w:rPr>
          <w:rFonts w:asciiTheme="majorHAnsi" w:hAnsiTheme="majorHAnsi" w:cstheme="majorHAnsi"/>
          <w:highlight w:val="yellow"/>
        </w:rPr>
        <w:t xml:space="preserve">caps </w:t>
      </w:r>
      <w:r w:rsidR="00437EBA" w:rsidRPr="004C088C">
        <w:rPr>
          <w:rFonts w:asciiTheme="majorHAnsi" w:hAnsiTheme="majorHAnsi" w:cstheme="majorHAnsi"/>
          <w:highlight w:val="yellow"/>
        </w:rPr>
        <w:t>from</w:t>
      </w:r>
      <w:r w:rsidR="00CA1D80" w:rsidRPr="004C088C">
        <w:rPr>
          <w:rFonts w:asciiTheme="majorHAnsi" w:hAnsiTheme="majorHAnsi" w:cstheme="majorHAnsi"/>
          <w:highlight w:val="yellow"/>
        </w:rPr>
        <w:t xml:space="preserve"> the bottles. P</w:t>
      </w:r>
      <w:r w:rsidR="00D22921" w:rsidRPr="004C088C">
        <w:rPr>
          <w:rFonts w:asciiTheme="majorHAnsi" w:hAnsiTheme="majorHAnsi" w:cstheme="majorHAnsi"/>
          <w:highlight w:val="yellow"/>
        </w:rPr>
        <w:t>lace</w:t>
      </w:r>
      <w:r w:rsidRPr="004C088C">
        <w:rPr>
          <w:rFonts w:asciiTheme="majorHAnsi" w:hAnsiTheme="majorHAnsi" w:cstheme="majorHAnsi"/>
          <w:highlight w:val="yellow"/>
        </w:rPr>
        <w:t xml:space="preserve"> </w:t>
      </w:r>
      <w:r w:rsidR="00CA1D80" w:rsidRPr="004C088C">
        <w:rPr>
          <w:rFonts w:asciiTheme="majorHAnsi" w:hAnsiTheme="majorHAnsi" w:cstheme="majorHAnsi"/>
          <w:highlight w:val="yellow"/>
        </w:rPr>
        <w:t>each</w:t>
      </w:r>
      <w:r w:rsidRPr="004C088C">
        <w:rPr>
          <w:rFonts w:asciiTheme="majorHAnsi" w:hAnsiTheme="majorHAnsi" w:cstheme="majorHAnsi"/>
          <w:highlight w:val="yellow"/>
        </w:rPr>
        <w:t xml:space="preserve"> </w:t>
      </w:r>
      <w:r w:rsidR="00166994" w:rsidRPr="004C088C">
        <w:rPr>
          <w:rFonts w:asciiTheme="majorHAnsi" w:hAnsiTheme="majorHAnsi" w:cstheme="majorHAnsi"/>
          <w:highlight w:val="yellow"/>
        </w:rPr>
        <w:t>dish</w:t>
      </w:r>
      <w:r w:rsidR="00513672" w:rsidRPr="004C088C">
        <w:rPr>
          <w:rFonts w:asciiTheme="majorHAnsi" w:hAnsiTheme="majorHAnsi" w:cstheme="majorHAnsi"/>
          <w:highlight w:val="yellow"/>
        </w:rPr>
        <w:t>, without the lid,</w:t>
      </w:r>
      <w:r w:rsidR="00166994" w:rsidRPr="004C088C">
        <w:rPr>
          <w:rFonts w:asciiTheme="majorHAnsi" w:hAnsiTheme="majorHAnsi" w:cstheme="majorHAnsi"/>
          <w:highlight w:val="yellow"/>
        </w:rPr>
        <w:t xml:space="preserve"> upside down</w:t>
      </w:r>
      <w:r w:rsidR="00437EBA" w:rsidRPr="004C088C">
        <w:rPr>
          <w:rFonts w:asciiTheme="majorHAnsi" w:hAnsiTheme="majorHAnsi" w:cstheme="majorHAnsi"/>
          <w:highlight w:val="yellow"/>
        </w:rPr>
        <w:t xml:space="preserve"> on the bottom of each 250 mL centrifuge bottle</w:t>
      </w:r>
      <w:r w:rsidR="00CA1D80" w:rsidRPr="004C088C">
        <w:rPr>
          <w:rFonts w:asciiTheme="majorHAnsi" w:hAnsiTheme="majorHAnsi" w:cstheme="majorHAnsi"/>
          <w:highlight w:val="yellow"/>
        </w:rPr>
        <w:t>.</w:t>
      </w:r>
    </w:p>
    <w:p w14:paraId="7467EDFE" w14:textId="77777777" w:rsidR="00D22921" w:rsidRPr="004C088C" w:rsidRDefault="00D22921" w:rsidP="004C088C">
      <w:pPr>
        <w:pStyle w:val="ListParagraph"/>
        <w:ind w:left="0"/>
        <w:rPr>
          <w:rFonts w:asciiTheme="majorHAnsi" w:hAnsiTheme="majorHAnsi" w:cstheme="majorHAnsi"/>
          <w:highlight w:val="yellow"/>
        </w:rPr>
      </w:pPr>
    </w:p>
    <w:p w14:paraId="39317B2F" w14:textId="16283D9A" w:rsidR="00A45D4B" w:rsidRPr="004C088C" w:rsidRDefault="00166994"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Slowly add 32 m</w:t>
      </w:r>
      <w:r w:rsidR="0057320C" w:rsidRPr="004C088C">
        <w:rPr>
          <w:rFonts w:asciiTheme="majorHAnsi" w:hAnsiTheme="majorHAnsi" w:cstheme="majorHAnsi"/>
          <w:highlight w:val="yellow"/>
        </w:rPr>
        <w:t>L</w:t>
      </w:r>
      <w:r w:rsidRPr="004C088C">
        <w:rPr>
          <w:rFonts w:asciiTheme="majorHAnsi" w:hAnsiTheme="majorHAnsi" w:cstheme="majorHAnsi"/>
          <w:highlight w:val="yellow"/>
        </w:rPr>
        <w:t xml:space="preserve"> of </w:t>
      </w:r>
      <w:r w:rsidR="002140F3" w:rsidRPr="004C088C">
        <w:rPr>
          <w:rFonts w:asciiTheme="majorHAnsi" w:hAnsiTheme="majorHAnsi" w:cstheme="majorHAnsi"/>
          <w:highlight w:val="yellow"/>
        </w:rPr>
        <w:t>Enucleation</w:t>
      </w:r>
      <w:r w:rsidR="002140F3" w:rsidRPr="002A01B2">
        <w:rPr>
          <w:rFonts w:asciiTheme="majorHAnsi" w:hAnsiTheme="majorHAnsi" w:cstheme="majorHAnsi"/>
        </w:rPr>
        <w:t xml:space="preserve"> </w:t>
      </w:r>
      <w:r w:rsidR="002140F3" w:rsidRPr="004C088C">
        <w:rPr>
          <w:rFonts w:asciiTheme="majorHAnsi" w:hAnsiTheme="majorHAnsi" w:cstheme="majorHAnsi"/>
          <w:highlight w:val="yellow"/>
        </w:rPr>
        <w:t>Medium</w:t>
      </w:r>
      <w:r w:rsidR="00D22921" w:rsidRPr="004C088C">
        <w:rPr>
          <w:rFonts w:asciiTheme="majorHAnsi" w:hAnsiTheme="majorHAnsi" w:cstheme="majorHAnsi"/>
          <w:highlight w:val="yellow"/>
        </w:rPr>
        <w:t xml:space="preserve"> to each bottle</w:t>
      </w:r>
      <w:r w:rsidR="00A02B31" w:rsidRPr="004C088C">
        <w:rPr>
          <w:rFonts w:asciiTheme="majorHAnsi" w:hAnsiTheme="majorHAnsi" w:cstheme="majorHAnsi"/>
          <w:highlight w:val="yellow"/>
        </w:rPr>
        <w:t xml:space="preserve"> </w:t>
      </w:r>
      <w:r w:rsidR="009E6999" w:rsidRPr="004C088C">
        <w:rPr>
          <w:rFonts w:asciiTheme="majorHAnsi" w:hAnsiTheme="majorHAnsi" w:cstheme="majorHAnsi"/>
          <w:highlight w:val="yellow"/>
        </w:rPr>
        <w:t>(</w:t>
      </w:r>
      <w:r w:rsidR="002140F3" w:rsidRPr="004C088C">
        <w:rPr>
          <w:rFonts w:asciiTheme="majorHAnsi" w:hAnsiTheme="majorHAnsi" w:cstheme="majorHAnsi"/>
          <w:b/>
          <w:highlight w:val="yellow"/>
        </w:rPr>
        <w:t>Table 1</w:t>
      </w:r>
      <w:r w:rsidR="009E6999" w:rsidRPr="004C088C">
        <w:rPr>
          <w:rFonts w:asciiTheme="majorHAnsi" w:hAnsiTheme="majorHAnsi" w:cstheme="majorHAnsi"/>
          <w:highlight w:val="yellow"/>
        </w:rPr>
        <w:t>)</w:t>
      </w:r>
      <w:r w:rsidR="00396A76">
        <w:rPr>
          <w:rFonts w:asciiTheme="majorHAnsi" w:hAnsiTheme="majorHAnsi" w:cstheme="majorHAnsi"/>
          <w:highlight w:val="yellow"/>
        </w:rPr>
        <w:t>,</w:t>
      </w:r>
      <w:r w:rsidR="00A45D4B" w:rsidRPr="004C088C">
        <w:rPr>
          <w:rFonts w:asciiTheme="majorHAnsi" w:hAnsiTheme="majorHAnsi" w:cstheme="majorHAnsi"/>
          <w:highlight w:val="yellow"/>
        </w:rPr>
        <w:t xml:space="preserve"> allowing the medium </w:t>
      </w:r>
      <w:r w:rsidR="00126690" w:rsidRPr="004C088C">
        <w:rPr>
          <w:rFonts w:asciiTheme="majorHAnsi" w:hAnsiTheme="majorHAnsi" w:cstheme="majorHAnsi"/>
          <w:highlight w:val="yellow"/>
        </w:rPr>
        <w:t>to enter</w:t>
      </w:r>
      <w:r w:rsidR="00A45D4B" w:rsidRPr="004C088C">
        <w:rPr>
          <w:rFonts w:asciiTheme="majorHAnsi" w:hAnsiTheme="majorHAnsi" w:cstheme="majorHAnsi"/>
          <w:highlight w:val="yellow"/>
        </w:rPr>
        <w:t xml:space="preserve"> the dish</w:t>
      </w:r>
      <w:r w:rsidR="00B75633">
        <w:rPr>
          <w:rFonts w:asciiTheme="majorHAnsi" w:hAnsiTheme="majorHAnsi" w:cstheme="majorHAnsi"/>
          <w:highlight w:val="yellow"/>
        </w:rPr>
        <w:t xml:space="preserve"> and </w:t>
      </w:r>
      <w:proofErr w:type="gramStart"/>
      <w:r w:rsidR="00B75633">
        <w:rPr>
          <w:rFonts w:asciiTheme="majorHAnsi" w:hAnsiTheme="majorHAnsi" w:cstheme="majorHAnsi"/>
          <w:highlight w:val="yellow"/>
        </w:rPr>
        <w:t>come into contact with</w:t>
      </w:r>
      <w:proofErr w:type="gramEnd"/>
      <w:r w:rsidR="00B75633">
        <w:rPr>
          <w:rFonts w:asciiTheme="majorHAnsi" w:hAnsiTheme="majorHAnsi" w:cstheme="majorHAnsi"/>
          <w:highlight w:val="yellow"/>
        </w:rPr>
        <w:t xml:space="preserve"> the cells</w:t>
      </w:r>
      <w:r w:rsidR="002A40BC" w:rsidRPr="004C088C">
        <w:rPr>
          <w:rFonts w:asciiTheme="majorHAnsi" w:hAnsiTheme="majorHAnsi" w:cstheme="majorHAnsi"/>
          <w:highlight w:val="yellow"/>
        </w:rPr>
        <w:t>.</w:t>
      </w:r>
      <w:r w:rsidR="008F5F9D" w:rsidRPr="004C088C">
        <w:rPr>
          <w:rFonts w:asciiTheme="majorHAnsi" w:hAnsiTheme="majorHAnsi" w:cstheme="majorHAnsi"/>
          <w:highlight w:val="yellow"/>
        </w:rPr>
        <w:t xml:space="preserve"> Remove any bubbles </w:t>
      </w:r>
      <w:r w:rsidR="0027712A" w:rsidRPr="004C088C">
        <w:rPr>
          <w:rFonts w:asciiTheme="majorHAnsi" w:hAnsiTheme="majorHAnsi" w:cstheme="majorHAnsi"/>
          <w:highlight w:val="yellow"/>
        </w:rPr>
        <w:t>from</w:t>
      </w:r>
      <w:r w:rsidR="009E6999" w:rsidRPr="004C088C">
        <w:rPr>
          <w:rFonts w:asciiTheme="majorHAnsi" w:hAnsiTheme="majorHAnsi" w:cstheme="majorHAnsi"/>
          <w:highlight w:val="yellow"/>
        </w:rPr>
        <w:t xml:space="preserve"> the dishes </w:t>
      </w:r>
      <w:r w:rsidR="00CB2952" w:rsidRPr="004C088C">
        <w:rPr>
          <w:rFonts w:asciiTheme="majorHAnsi" w:hAnsiTheme="majorHAnsi" w:cstheme="majorHAnsi"/>
          <w:highlight w:val="yellow"/>
        </w:rPr>
        <w:t>using</w:t>
      </w:r>
      <w:r w:rsidR="009E6999" w:rsidRPr="004C088C">
        <w:rPr>
          <w:rFonts w:asciiTheme="majorHAnsi" w:hAnsiTheme="majorHAnsi" w:cstheme="majorHAnsi"/>
          <w:highlight w:val="yellow"/>
        </w:rPr>
        <w:t xml:space="preserve"> a long glass P</w:t>
      </w:r>
      <w:r w:rsidR="009E432E" w:rsidRPr="004C088C">
        <w:rPr>
          <w:rFonts w:asciiTheme="majorHAnsi" w:hAnsiTheme="majorHAnsi" w:cstheme="majorHAnsi"/>
          <w:highlight w:val="yellow"/>
        </w:rPr>
        <w:t>asteur pipette</w:t>
      </w:r>
      <w:r w:rsidR="005A3D7F" w:rsidRPr="004C088C">
        <w:rPr>
          <w:rFonts w:asciiTheme="majorHAnsi" w:hAnsiTheme="majorHAnsi" w:cstheme="majorHAnsi"/>
          <w:highlight w:val="yellow"/>
        </w:rPr>
        <w:t>, curving</w:t>
      </w:r>
      <w:r w:rsidR="00F8424F" w:rsidRPr="004C088C">
        <w:rPr>
          <w:rFonts w:asciiTheme="majorHAnsi" w:hAnsiTheme="majorHAnsi" w:cstheme="majorHAnsi"/>
          <w:highlight w:val="yellow"/>
        </w:rPr>
        <w:t xml:space="preserve"> </w:t>
      </w:r>
      <w:r w:rsidR="0057320C" w:rsidRPr="004C088C">
        <w:rPr>
          <w:rFonts w:asciiTheme="majorHAnsi" w:hAnsiTheme="majorHAnsi" w:cstheme="majorHAnsi"/>
          <w:highlight w:val="yellow"/>
        </w:rPr>
        <w:t xml:space="preserve">the </w:t>
      </w:r>
      <w:r w:rsidR="005A3D7F" w:rsidRPr="004C088C">
        <w:rPr>
          <w:rFonts w:asciiTheme="majorHAnsi" w:hAnsiTheme="majorHAnsi" w:cstheme="majorHAnsi"/>
          <w:highlight w:val="yellow"/>
        </w:rPr>
        <w:t>tip</w:t>
      </w:r>
      <w:r w:rsidR="0057320C" w:rsidRPr="004C088C">
        <w:rPr>
          <w:rFonts w:asciiTheme="majorHAnsi" w:hAnsiTheme="majorHAnsi" w:cstheme="majorHAnsi"/>
          <w:highlight w:val="yellow"/>
        </w:rPr>
        <w:t xml:space="preserve"> </w:t>
      </w:r>
      <w:r w:rsidR="005A3D7F" w:rsidRPr="004C088C">
        <w:rPr>
          <w:rFonts w:asciiTheme="majorHAnsi" w:hAnsiTheme="majorHAnsi" w:cstheme="majorHAnsi"/>
          <w:highlight w:val="yellow"/>
        </w:rPr>
        <w:t xml:space="preserve">in a </w:t>
      </w:r>
      <w:r w:rsidR="0057320C" w:rsidRPr="004C088C">
        <w:rPr>
          <w:rFonts w:asciiTheme="majorHAnsi" w:hAnsiTheme="majorHAnsi" w:cstheme="majorHAnsi"/>
          <w:highlight w:val="yellow"/>
        </w:rPr>
        <w:t>Bunsen flame</w:t>
      </w:r>
      <w:r w:rsidR="009E6999" w:rsidRPr="004C088C">
        <w:rPr>
          <w:rFonts w:asciiTheme="majorHAnsi" w:hAnsiTheme="majorHAnsi" w:cstheme="majorHAnsi"/>
          <w:highlight w:val="yellow"/>
        </w:rPr>
        <w:t>.</w:t>
      </w:r>
      <w:r w:rsidR="00CA1D80" w:rsidRPr="004C088C">
        <w:rPr>
          <w:rFonts w:asciiTheme="majorHAnsi" w:hAnsiTheme="majorHAnsi" w:cstheme="majorHAnsi"/>
          <w:highlight w:val="yellow"/>
        </w:rPr>
        <w:t xml:space="preserve"> </w:t>
      </w:r>
    </w:p>
    <w:p w14:paraId="01B8238F" w14:textId="77777777" w:rsidR="00A45D4B" w:rsidRPr="004C088C" w:rsidRDefault="00A45D4B" w:rsidP="004C088C">
      <w:pPr>
        <w:pStyle w:val="ListParagraph"/>
        <w:ind w:left="0"/>
        <w:rPr>
          <w:rFonts w:asciiTheme="majorHAnsi" w:hAnsiTheme="majorHAnsi" w:cstheme="majorHAnsi"/>
          <w:highlight w:val="yellow"/>
        </w:rPr>
      </w:pPr>
    </w:p>
    <w:p w14:paraId="57E49847" w14:textId="7F868AA3" w:rsidR="00166994" w:rsidRPr="00B75633" w:rsidRDefault="00A45D4B" w:rsidP="004C088C">
      <w:pPr>
        <w:pStyle w:val="ListParagraph"/>
        <w:ind w:left="0"/>
        <w:rPr>
          <w:rFonts w:asciiTheme="majorHAnsi" w:hAnsiTheme="majorHAnsi" w:cstheme="majorHAnsi"/>
        </w:rPr>
      </w:pPr>
      <w:r w:rsidRPr="00B75633">
        <w:rPr>
          <w:rFonts w:asciiTheme="majorHAnsi" w:hAnsiTheme="majorHAnsi" w:cstheme="majorHAnsi"/>
        </w:rPr>
        <w:t>NOTE: It is important to r</w:t>
      </w:r>
      <w:r w:rsidR="00513672" w:rsidRPr="00B75633">
        <w:rPr>
          <w:rFonts w:asciiTheme="majorHAnsi" w:hAnsiTheme="majorHAnsi" w:cstheme="majorHAnsi"/>
        </w:rPr>
        <w:t>emove the bubbles</w:t>
      </w:r>
      <w:r w:rsidR="00CA1D80" w:rsidRPr="00B75633">
        <w:rPr>
          <w:rFonts w:asciiTheme="majorHAnsi" w:hAnsiTheme="majorHAnsi" w:cstheme="majorHAnsi"/>
        </w:rPr>
        <w:t xml:space="preserve"> to allow the medium </w:t>
      </w:r>
      <w:r w:rsidR="00126690" w:rsidRPr="00B75633">
        <w:rPr>
          <w:rFonts w:asciiTheme="majorHAnsi" w:hAnsiTheme="majorHAnsi" w:cstheme="majorHAnsi"/>
        </w:rPr>
        <w:t>to enter</w:t>
      </w:r>
      <w:r w:rsidR="00CA1D80" w:rsidRPr="00B75633">
        <w:rPr>
          <w:rFonts w:asciiTheme="majorHAnsi" w:hAnsiTheme="majorHAnsi" w:cstheme="majorHAnsi"/>
        </w:rPr>
        <w:t xml:space="preserve"> the dish</w:t>
      </w:r>
      <w:r w:rsidR="00126690" w:rsidRPr="00B75633">
        <w:rPr>
          <w:rFonts w:asciiTheme="majorHAnsi" w:hAnsiTheme="majorHAnsi" w:cstheme="majorHAnsi"/>
        </w:rPr>
        <w:t xml:space="preserve"> and </w:t>
      </w:r>
      <w:proofErr w:type="gramStart"/>
      <w:r w:rsidR="00126690" w:rsidRPr="00B75633">
        <w:rPr>
          <w:rFonts w:asciiTheme="majorHAnsi" w:hAnsiTheme="majorHAnsi" w:cstheme="majorHAnsi"/>
        </w:rPr>
        <w:t xml:space="preserve">come </w:t>
      </w:r>
      <w:r w:rsidR="00CA1D80" w:rsidRPr="00B75633">
        <w:rPr>
          <w:rFonts w:asciiTheme="majorHAnsi" w:hAnsiTheme="majorHAnsi" w:cstheme="majorHAnsi"/>
        </w:rPr>
        <w:t>in contact with</w:t>
      </w:r>
      <w:proofErr w:type="gramEnd"/>
      <w:r w:rsidR="00CA1D80" w:rsidRPr="00B75633">
        <w:rPr>
          <w:rFonts w:asciiTheme="majorHAnsi" w:hAnsiTheme="majorHAnsi" w:cstheme="majorHAnsi"/>
        </w:rPr>
        <w:t xml:space="preserve"> the cells.</w:t>
      </w:r>
    </w:p>
    <w:p w14:paraId="4719ADA3" w14:textId="77777777" w:rsidR="005A3D7F" w:rsidRPr="004C088C" w:rsidRDefault="005A3D7F" w:rsidP="004C088C">
      <w:pPr>
        <w:pStyle w:val="ListParagraph"/>
        <w:ind w:left="0"/>
        <w:rPr>
          <w:rFonts w:asciiTheme="majorHAnsi" w:hAnsiTheme="majorHAnsi" w:cstheme="majorHAnsi"/>
          <w:highlight w:val="yellow"/>
        </w:rPr>
      </w:pPr>
    </w:p>
    <w:p w14:paraId="77B2B3FB" w14:textId="67819A0E" w:rsidR="00166994" w:rsidRPr="004C088C" w:rsidRDefault="00166994"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 xml:space="preserve">Close </w:t>
      </w:r>
      <w:r w:rsidR="00596EEA" w:rsidRPr="004C088C">
        <w:rPr>
          <w:rFonts w:asciiTheme="majorHAnsi" w:hAnsiTheme="majorHAnsi" w:cstheme="majorHAnsi"/>
          <w:highlight w:val="yellow"/>
        </w:rPr>
        <w:t xml:space="preserve">each </w:t>
      </w:r>
      <w:r w:rsidR="00F85A20" w:rsidRPr="004C088C">
        <w:rPr>
          <w:rFonts w:asciiTheme="majorHAnsi" w:hAnsiTheme="majorHAnsi" w:cstheme="majorHAnsi"/>
          <w:highlight w:val="yellow"/>
        </w:rPr>
        <w:t>bottle</w:t>
      </w:r>
      <w:r w:rsidRPr="004C088C">
        <w:rPr>
          <w:rFonts w:asciiTheme="majorHAnsi" w:hAnsiTheme="majorHAnsi" w:cstheme="majorHAnsi"/>
          <w:highlight w:val="yellow"/>
        </w:rPr>
        <w:t xml:space="preserve"> </w:t>
      </w:r>
      <w:r w:rsidR="00533615" w:rsidRPr="004C088C">
        <w:rPr>
          <w:rFonts w:asciiTheme="majorHAnsi" w:hAnsiTheme="majorHAnsi" w:cstheme="majorHAnsi"/>
          <w:highlight w:val="yellow"/>
        </w:rPr>
        <w:t xml:space="preserve">with the </w:t>
      </w:r>
      <w:r w:rsidR="00CB2952" w:rsidRPr="004C088C">
        <w:rPr>
          <w:rFonts w:asciiTheme="majorHAnsi" w:hAnsiTheme="majorHAnsi" w:cstheme="majorHAnsi"/>
          <w:highlight w:val="yellow"/>
        </w:rPr>
        <w:t>screw cap</w:t>
      </w:r>
      <w:r w:rsidR="00CA1D80" w:rsidRPr="004C088C">
        <w:rPr>
          <w:rFonts w:asciiTheme="majorHAnsi" w:hAnsiTheme="majorHAnsi" w:cstheme="majorHAnsi"/>
          <w:highlight w:val="yellow"/>
        </w:rPr>
        <w:t xml:space="preserve"> and </w:t>
      </w:r>
      <w:r w:rsidR="0094469A" w:rsidRPr="004C088C">
        <w:rPr>
          <w:rFonts w:asciiTheme="majorHAnsi" w:hAnsiTheme="majorHAnsi" w:cstheme="majorHAnsi"/>
          <w:highlight w:val="yellow"/>
        </w:rPr>
        <w:t>transfer them to</w:t>
      </w:r>
      <w:r w:rsidR="00CA1D80" w:rsidRPr="004C088C">
        <w:rPr>
          <w:rFonts w:asciiTheme="majorHAnsi" w:hAnsiTheme="majorHAnsi" w:cstheme="majorHAnsi"/>
          <w:highlight w:val="yellow"/>
        </w:rPr>
        <w:t xml:space="preserve"> the centrifuge</w:t>
      </w:r>
      <w:r w:rsidR="00A45D4B" w:rsidRPr="004C088C">
        <w:rPr>
          <w:rFonts w:asciiTheme="majorHAnsi" w:hAnsiTheme="majorHAnsi" w:cstheme="majorHAnsi"/>
          <w:highlight w:val="yellow"/>
        </w:rPr>
        <w:t>.</w:t>
      </w:r>
    </w:p>
    <w:p w14:paraId="6169D814" w14:textId="77777777" w:rsidR="005A3D7F" w:rsidRPr="004C088C" w:rsidRDefault="005A3D7F" w:rsidP="004C088C">
      <w:pPr>
        <w:pStyle w:val="ListParagraph"/>
        <w:ind w:left="0"/>
        <w:rPr>
          <w:rFonts w:asciiTheme="majorHAnsi" w:hAnsiTheme="majorHAnsi" w:cstheme="majorHAnsi"/>
          <w:highlight w:val="yellow"/>
        </w:rPr>
      </w:pPr>
    </w:p>
    <w:p w14:paraId="1DAF9C5F" w14:textId="2AB44326" w:rsidR="00166994" w:rsidRPr="004C088C" w:rsidRDefault="00166994"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highlight w:val="yellow"/>
        </w:rPr>
        <w:t xml:space="preserve">Centrifuge </w:t>
      </w:r>
      <w:r w:rsidR="000E43C6" w:rsidRPr="004C088C">
        <w:rPr>
          <w:rFonts w:asciiTheme="majorHAnsi" w:hAnsiTheme="majorHAnsi" w:cstheme="majorHAnsi"/>
          <w:highlight w:val="yellow"/>
        </w:rPr>
        <w:t>20</w:t>
      </w:r>
      <w:r w:rsidRPr="004C088C">
        <w:rPr>
          <w:rFonts w:asciiTheme="majorHAnsi" w:hAnsiTheme="majorHAnsi" w:cstheme="majorHAnsi"/>
          <w:highlight w:val="yellow"/>
        </w:rPr>
        <w:t xml:space="preserve"> min at </w:t>
      </w:r>
      <w:r w:rsidR="000E43C6" w:rsidRPr="004C088C">
        <w:rPr>
          <w:rFonts w:asciiTheme="majorHAnsi" w:hAnsiTheme="majorHAnsi" w:cstheme="majorHAnsi"/>
          <w:highlight w:val="yellow"/>
        </w:rPr>
        <w:t>37</w:t>
      </w:r>
      <w:r w:rsidR="009A19D6" w:rsidRPr="004C088C">
        <w:rPr>
          <w:rFonts w:asciiTheme="majorHAnsi" w:hAnsiTheme="majorHAnsi" w:cstheme="majorHAnsi"/>
          <w:highlight w:val="yellow"/>
        </w:rPr>
        <w:t xml:space="preserve"> </w:t>
      </w:r>
      <w:r w:rsidRPr="004C088C">
        <w:rPr>
          <w:rFonts w:asciiTheme="majorHAnsi" w:hAnsiTheme="majorHAnsi" w:cstheme="majorHAnsi"/>
          <w:highlight w:val="yellow"/>
        </w:rPr>
        <w:t xml:space="preserve">°C and </w:t>
      </w:r>
      <w:r w:rsidR="009E6999" w:rsidRPr="004C088C">
        <w:rPr>
          <w:rFonts w:asciiTheme="majorHAnsi" w:hAnsiTheme="majorHAnsi" w:cstheme="majorHAnsi"/>
          <w:highlight w:val="yellow"/>
        </w:rPr>
        <w:t>8</w:t>
      </w:r>
      <w:r w:rsidR="005A3D7F" w:rsidRPr="004C088C">
        <w:rPr>
          <w:rFonts w:asciiTheme="majorHAnsi" w:hAnsiTheme="majorHAnsi" w:cstheme="majorHAnsi"/>
          <w:highlight w:val="yellow"/>
        </w:rPr>
        <w:t>,</w:t>
      </w:r>
      <w:r w:rsidR="009E6999" w:rsidRPr="004C088C">
        <w:rPr>
          <w:rFonts w:asciiTheme="majorHAnsi" w:hAnsiTheme="majorHAnsi" w:cstheme="majorHAnsi"/>
          <w:highlight w:val="yellow"/>
        </w:rPr>
        <w:t>000</w:t>
      </w:r>
      <w:r w:rsidR="002A40BC" w:rsidRPr="004C088C">
        <w:rPr>
          <w:rFonts w:asciiTheme="majorHAnsi" w:hAnsiTheme="majorHAnsi" w:cstheme="majorHAnsi"/>
          <w:highlight w:val="yellow"/>
        </w:rPr>
        <w:t xml:space="preserve"> </w:t>
      </w:r>
      <w:r w:rsidR="005A3D7F" w:rsidRPr="004C088C">
        <w:rPr>
          <w:rFonts w:asciiTheme="majorHAnsi" w:hAnsiTheme="majorHAnsi" w:cstheme="majorHAnsi"/>
          <w:highlight w:val="yellow"/>
        </w:rPr>
        <w:t>×</w:t>
      </w:r>
      <w:r w:rsidR="002A40BC" w:rsidRPr="004C088C">
        <w:rPr>
          <w:rFonts w:asciiTheme="majorHAnsi" w:hAnsiTheme="majorHAnsi" w:cstheme="majorHAnsi"/>
          <w:highlight w:val="yellow"/>
        </w:rPr>
        <w:t xml:space="preserve"> </w:t>
      </w:r>
      <w:r w:rsidR="002A40BC" w:rsidRPr="004C088C">
        <w:rPr>
          <w:rFonts w:asciiTheme="majorHAnsi" w:hAnsiTheme="majorHAnsi" w:cstheme="majorHAnsi"/>
          <w:i/>
          <w:highlight w:val="yellow"/>
        </w:rPr>
        <w:t>g</w:t>
      </w:r>
      <w:r w:rsidR="009E6999" w:rsidRPr="004C088C">
        <w:rPr>
          <w:rFonts w:asciiTheme="majorHAnsi" w:hAnsiTheme="majorHAnsi" w:cstheme="majorHAnsi"/>
          <w:highlight w:val="yellow"/>
        </w:rPr>
        <w:t>, accel</w:t>
      </w:r>
      <w:r w:rsidR="00C354BE" w:rsidRPr="004C088C">
        <w:rPr>
          <w:rFonts w:asciiTheme="majorHAnsi" w:hAnsiTheme="majorHAnsi" w:cstheme="majorHAnsi"/>
          <w:highlight w:val="yellow"/>
        </w:rPr>
        <w:t>eration</w:t>
      </w:r>
      <w:r w:rsidR="009E6999" w:rsidRPr="004C088C">
        <w:rPr>
          <w:rFonts w:asciiTheme="majorHAnsi" w:hAnsiTheme="majorHAnsi" w:cstheme="majorHAnsi"/>
          <w:highlight w:val="yellow"/>
        </w:rPr>
        <w:t xml:space="preserve"> max, decel</w:t>
      </w:r>
      <w:r w:rsidR="00C354BE" w:rsidRPr="004C088C">
        <w:rPr>
          <w:rFonts w:asciiTheme="majorHAnsi" w:hAnsiTheme="majorHAnsi" w:cstheme="majorHAnsi"/>
          <w:highlight w:val="yellow"/>
        </w:rPr>
        <w:t>eration</w:t>
      </w:r>
      <w:r w:rsidR="009E6999" w:rsidRPr="004C088C">
        <w:rPr>
          <w:rFonts w:asciiTheme="majorHAnsi" w:hAnsiTheme="majorHAnsi" w:cstheme="majorHAnsi"/>
          <w:highlight w:val="yellow"/>
        </w:rPr>
        <w:t xml:space="preserve"> slow</w:t>
      </w:r>
      <w:r w:rsidR="002A40BC" w:rsidRPr="004C088C">
        <w:rPr>
          <w:rFonts w:asciiTheme="majorHAnsi" w:hAnsiTheme="majorHAnsi" w:cstheme="majorHAnsi"/>
          <w:highlight w:val="yellow"/>
        </w:rPr>
        <w:t>.</w:t>
      </w:r>
      <w:r w:rsidR="0057320C" w:rsidRPr="004C088C">
        <w:rPr>
          <w:rFonts w:asciiTheme="majorHAnsi" w:hAnsiTheme="majorHAnsi" w:cstheme="majorHAnsi"/>
        </w:rPr>
        <w:t xml:space="preserve"> Pay attention to balance the centrifuge: </w:t>
      </w:r>
      <w:r w:rsidR="00AE0996" w:rsidRPr="004C088C">
        <w:rPr>
          <w:rFonts w:asciiTheme="majorHAnsi" w:hAnsiTheme="majorHAnsi" w:cstheme="majorHAnsi"/>
        </w:rPr>
        <w:t>counter</w:t>
      </w:r>
      <w:r w:rsidR="0057320C" w:rsidRPr="004C088C">
        <w:rPr>
          <w:rFonts w:asciiTheme="majorHAnsi" w:hAnsiTheme="majorHAnsi" w:cstheme="majorHAnsi"/>
        </w:rPr>
        <w:t xml:space="preserve">weight </w:t>
      </w:r>
      <w:r w:rsidR="00A45D4B" w:rsidRPr="004C088C">
        <w:rPr>
          <w:rFonts w:asciiTheme="majorHAnsi" w:hAnsiTheme="majorHAnsi" w:cstheme="majorHAnsi"/>
        </w:rPr>
        <w:t xml:space="preserve">each </w:t>
      </w:r>
      <w:r w:rsidR="0057320C" w:rsidRPr="004C088C">
        <w:rPr>
          <w:rFonts w:asciiTheme="majorHAnsi" w:hAnsiTheme="majorHAnsi" w:cstheme="majorHAnsi"/>
        </w:rPr>
        <w:t>bottle</w:t>
      </w:r>
      <w:r w:rsidR="00A45D4B" w:rsidRPr="004C088C">
        <w:rPr>
          <w:rFonts w:asciiTheme="majorHAnsi" w:hAnsiTheme="majorHAnsi" w:cstheme="majorHAnsi"/>
        </w:rPr>
        <w:t>.</w:t>
      </w:r>
      <w:r w:rsidR="0057320C" w:rsidRPr="004C088C">
        <w:rPr>
          <w:rFonts w:asciiTheme="majorHAnsi" w:hAnsiTheme="majorHAnsi" w:cstheme="majorHAnsi"/>
        </w:rPr>
        <w:t xml:space="preserve"> If necessary, adjust the weight </w:t>
      </w:r>
      <w:r w:rsidR="005A3D7F" w:rsidRPr="004C088C">
        <w:rPr>
          <w:rFonts w:asciiTheme="majorHAnsi" w:hAnsiTheme="majorHAnsi" w:cstheme="majorHAnsi"/>
        </w:rPr>
        <w:t xml:space="preserve">by </w:t>
      </w:r>
      <w:r w:rsidR="0057320C" w:rsidRPr="004C088C">
        <w:rPr>
          <w:rFonts w:asciiTheme="majorHAnsi" w:hAnsiTheme="majorHAnsi" w:cstheme="majorHAnsi"/>
        </w:rPr>
        <w:t xml:space="preserve">adding a </w:t>
      </w:r>
      <w:r w:rsidR="00D33461" w:rsidRPr="004C088C">
        <w:rPr>
          <w:rFonts w:asciiTheme="majorHAnsi" w:hAnsiTheme="majorHAnsi" w:cstheme="majorHAnsi"/>
        </w:rPr>
        <w:t>suitable</w:t>
      </w:r>
      <w:r w:rsidR="0057320C" w:rsidRPr="004C088C">
        <w:rPr>
          <w:rFonts w:asciiTheme="majorHAnsi" w:hAnsiTheme="majorHAnsi" w:cstheme="majorHAnsi"/>
        </w:rPr>
        <w:t xml:space="preserve"> volume of </w:t>
      </w:r>
      <w:r w:rsidR="00540925" w:rsidRPr="004C088C">
        <w:rPr>
          <w:rFonts w:asciiTheme="majorHAnsi" w:hAnsiTheme="majorHAnsi" w:cstheme="majorHAnsi"/>
        </w:rPr>
        <w:t>Enucleation Medium</w:t>
      </w:r>
      <w:r w:rsidR="0057320C" w:rsidRPr="004C088C">
        <w:rPr>
          <w:rFonts w:asciiTheme="majorHAnsi" w:hAnsiTheme="majorHAnsi" w:cstheme="majorHAnsi"/>
        </w:rPr>
        <w:t>.</w:t>
      </w:r>
    </w:p>
    <w:p w14:paraId="6D19A7D8" w14:textId="77777777" w:rsidR="005A3D7F" w:rsidRPr="004C088C" w:rsidRDefault="005A3D7F" w:rsidP="004C088C">
      <w:pPr>
        <w:pStyle w:val="ListParagraph"/>
        <w:ind w:left="0"/>
        <w:rPr>
          <w:rFonts w:asciiTheme="majorHAnsi" w:hAnsiTheme="majorHAnsi" w:cstheme="majorHAnsi"/>
        </w:rPr>
      </w:pPr>
    </w:p>
    <w:p w14:paraId="6EF67145" w14:textId="17D6973B" w:rsidR="00591C33" w:rsidRPr="004C088C" w:rsidRDefault="00591C33"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During centrifugation</w:t>
      </w:r>
      <w:r w:rsidR="00656E48" w:rsidRPr="004C088C">
        <w:rPr>
          <w:rFonts w:asciiTheme="majorHAnsi" w:hAnsiTheme="majorHAnsi" w:cstheme="majorHAnsi"/>
        </w:rPr>
        <w:t xml:space="preserve">, </w:t>
      </w:r>
      <w:r w:rsidR="001A568A" w:rsidRPr="004C088C">
        <w:rPr>
          <w:rFonts w:asciiTheme="majorHAnsi" w:hAnsiTheme="majorHAnsi" w:cstheme="majorHAnsi"/>
        </w:rPr>
        <w:t xml:space="preserve">use vacuum or a 10 mL serological pipette to </w:t>
      </w:r>
      <w:r w:rsidR="00656E48" w:rsidRPr="004C088C">
        <w:rPr>
          <w:rFonts w:asciiTheme="majorHAnsi" w:hAnsiTheme="majorHAnsi" w:cstheme="majorHAnsi"/>
        </w:rPr>
        <w:t>a</w:t>
      </w:r>
      <w:r w:rsidRPr="004C088C">
        <w:rPr>
          <w:rFonts w:asciiTheme="majorHAnsi" w:hAnsiTheme="majorHAnsi" w:cstheme="majorHAnsi"/>
        </w:rPr>
        <w:t>spirate and discard the</w:t>
      </w:r>
      <w:r w:rsidR="00540925" w:rsidRPr="004C088C">
        <w:rPr>
          <w:rFonts w:asciiTheme="majorHAnsi" w:hAnsiTheme="majorHAnsi" w:cstheme="majorHAnsi"/>
        </w:rPr>
        <w:t xml:space="preserve"> medium from</w:t>
      </w:r>
      <w:r w:rsidRPr="004C088C">
        <w:rPr>
          <w:rFonts w:asciiTheme="majorHAnsi" w:hAnsiTheme="majorHAnsi" w:cstheme="majorHAnsi"/>
        </w:rPr>
        <w:t xml:space="preserve"> </w:t>
      </w:r>
      <w:r w:rsidR="00453232" w:rsidRPr="004C088C">
        <w:rPr>
          <w:rFonts w:asciiTheme="majorHAnsi" w:hAnsiTheme="majorHAnsi" w:cstheme="majorHAnsi"/>
        </w:rPr>
        <w:t xml:space="preserve">the </w:t>
      </w:r>
      <w:r w:rsidR="00656E48" w:rsidRPr="004C088C">
        <w:rPr>
          <w:rFonts w:asciiTheme="majorHAnsi" w:hAnsiTheme="majorHAnsi" w:cstheme="majorHAnsi"/>
        </w:rPr>
        <w:t>143BTK</w:t>
      </w:r>
      <w:r w:rsidR="00656E48" w:rsidRPr="004C088C">
        <w:rPr>
          <w:rFonts w:asciiTheme="majorHAnsi" w:hAnsiTheme="majorHAnsi" w:cstheme="majorHAnsi"/>
          <w:vertAlign w:val="superscript"/>
        </w:rPr>
        <w:t>-</w:t>
      </w:r>
      <w:r w:rsidR="00656E48" w:rsidRPr="004C088C">
        <w:rPr>
          <w:rFonts w:asciiTheme="majorHAnsi" w:hAnsiTheme="majorHAnsi" w:cstheme="majorHAnsi"/>
        </w:rPr>
        <w:t xml:space="preserve"> rho</w:t>
      </w:r>
      <w:r w:rsidR="00656E48" w:rsidRPr="004C088C">
        <w:rPr>
          <w:rFonts w:asciiTheme="majorHAnsi" w:hAnsiTheme="majorHAnsi" w:cstheme="majorHAnsi"/>
          <w:vertAlign w:val="superscript"/>
        </w:rPr>
        <w:t>0</w:t>
      </w:r>
      <w:r w:rsidR="00656E48" w:rsidRPr="004C088C">
        <w:rPr>
          <w:rFonts w:asciiTheme="majorHAnsi" w:hAnsiTheme="majorHAnsi" w:cstheme="majorHAnsi"/>
        </w:rPr>
        <w:t xml:space="preserve"> </w:t>
      </w:r>
      <w:r w:rsidRPr="004C088C">
        <w:rPr>
          <w:rFonts w:asciiTheme="majorHAnsi" w:hAnsiTheme="majorHAnsi" w:cstheme="majorHAnsi"/>
        </w:rPr>
        <w:t xml:space="preserve">culture </w:t>
      </w:r>
      <w:r w:rsidR="00540925" w:rsidRPr="004C088C">
        <w:rPr>
          <w:rFonts w:asciiTheme="majorHAnsi" w:hAnsiTheme="majorHAnsi" w:cstheme="majorHAnsi"/>
        </w:rPr>
        <w:t>plates</w:t>
      </w:r>
      <w:r w:rsidRPr="004C088C">
        <w:rPr>
          <w:rFonts w:asciiTheme="majorHAnsi" w:hAnsiTheme="majorHAnsi" w:cstheme="majorHAnsi"/>
        </w:rPr>
        <w:t xml:space="preserve"> and wash </w:t>
      </w:r>
      <w:r w:rsidR="008F5F9D" w:rsidRPr="004C088C">
        <w:rPr>
          <w:rFonts w:asciiTheme="majorHAnsi" w:hAnsiTheme="majorHAnsi" w:cstheme="majorHAnsi"/>
        </w:rPr>
        <w:t xml:space="preserve">them </w:t>
      </w:r>
      <w:r w:rsidR="00656E48" w:rsidRPr="004C088C">
        <w:rPr>
          <w:rFonts w:asciiTheme="majorHAnsi" w:hAnsiTheme="majorHAnsi" w:cstheme="majorHAnsi"/>
        </w:rPr>
        <w:t>tw</w:t>
      </w:r>
      <w:r w:rsidR="00A543A2" w:rsidRPr="004C088C">
        <w:rPr>
          <w:rFonts w:asciiTheme="majorHAnsi" w:hAnsiTheme="majorHAnsi" w:cstheme="majorHAnsi"/>
        </w:rPr>
        <w:t>ice</w:t>
      </w:r>
      <w:r w:rsidRPr="004C088C">
        <w:rPr>
          <w:rFonts w:asciiTheme="majorHAnsi" w:hAnsiTheme="majorHAnsi" w:cstheme="majorHAnsi"/>
        </w:rPr>
        <w:t xml:space="preserve"> </w:t>
      </w:r>
      <w:r w:rsidR="00176567" w:rsidRPr="004C088C">
        <w:rPr>
          <w:rFonts w:asciiTheme="majorHAnsi" w:hAnsiTheme="majorHAnsi" w:cstheme="majorHAnsi"/>
        </w:rPr>
        <w:t>using</w:t>
      </w:r>
      <w:r w:rsidR="00656E48" w:rsidRPr="004C088C">
        <w:rPr>
          <w:rFonts w:asciiTheme="majorHAnsi" w:hAnsiTheme="majorHAnsi" w:cstheme="majorHAnsi"/>
        </w:rPr>
        <w:t xml:space="preserve"> 4</w:t>
      </w:r>
      <w:r w:rsidR="00D33461" w:rsidRPr="004C088C">
        <w:rPr>
          <w:rFonts w:asciiTheme="majorHAnsi" w:hAnsiTheme="majorHAnsi" w:cstheme="majorHAnsi"/>
        </w:rPr>
        <w:t xml:space="preserve"> </w:t>
      </w:r>
      <w:r w:rsidR="00656E48" w:rsidRPr="004C088C">
        <w:rPr>
          <w:rFonts w:asciiTheme="majorHAnsi" w:hAnsiTheme="majorHAnsi" w:cstheme="majorHAnsi"/>
        </w:rPr>
        <w:t>mL of</w:t>
      </w:r>
      <w:r w:rsidRPr="004C088C">
        <w:rPr>
          <w:rFonts w:asciiTheme="majorHAnsi" w:hAnsiTheme="majorHAnsi" w:cstheme="majorHAnsi"/>
        </w:rPr>
        <w:t xml:space="preserve"> 1</w:t>
      </w:r>
      <w:r w:rsidR="00A543A2" w:rsidRPr="004C088C">
        <w:rPr>
          <w:rFonts w:asciiTheme="majorHAnsi" w:hAnsiTheme="majorHAnsi" w:cstheme="majorHAnsi"/>
        </w:rPr>
        <w:t>x</w:t>
      </w:r>
      <w:r w:rsidRPr="004C088C">
        <w:rPr>
          <w:rFonts w:asciiTheme="majorHAnsi" w:hAnsiTheme="majorHAnsi" w:cstheme="majorHAnsi"/>
        </w:rPr>
        <w:t xml:space="preserve"> PBS</w:t>
      </w:r>
      <w:r w:rsidR="00656E48" w:rsidRPr="004C088C">
        <w:rPr>
          <w:rFonts w:asciiTheme="majorHAnsi" w:hAnsiTheme="majorHAnsi" w:cstheme="majorHAnsi"/>
        </w:rPr>
        <w:t xml:space="preserve"> w/o calcium and magnesium.</w:t>
      </w:r>
    </w:p>
    <w:p w14:paraId="30CA8658" w14:textId="77777777" w:rsidR="00A543A2" w:rsidRPr="004C088C" w:rsidRDefault="00A543A2" w:rsidP="004C088C">
      <w:pPr>
        <w:pStyle w:val="ListParagraph"/>
        <w:ind w:left="0"/>
        <w:rPr>
          <w:rFonts w:asciiTheme="majorHAnsi" w:hAnsiTheme="majorHAnsi" w:cstheme="majorHAnsi"/>
        </w:rPr>
      </w:pPr>
    </w:p>
    <w:p w14:paraId="7F6468B0" w14:textId="19ED1E27" w:rsidR="00591C33" w:rsidRPr="004C088C" w:rsidRDefault="00591C33"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 xml:space="preserve">Add </w:t>
      </w:r>
      <w:r w:rsidR="00656E48" w:rsidRPr="004C088C">
        <w:rPr>
          <w:rFonts w:asciiTheme="majorHAnsi" w:hAnsiTheme="majorHAnsi" w:cstheme="majorHAnsi"/>
        </w:rPr>
        <w:t>2 mL of t</w:t>
      </w:r>
      <w:r w:rsidRPr="004C088C">
        <w:rPr>
          <w:rFonts w:asciiTheme="majorHAnsi" w:hAnsiTheme="majorHAnsi" w:cstheme="majorHAnsi"/>
        </w:rPr>
        <w:t xml:space="preserve">rypsin to cover the </w:t>
      </w:r>
      <w:r w:rsidR="00656E48" w:rsidRPr="004C088C">
        <w:rPr>
          <w:rFonts w:asciiTheme="majorHAnsi" w:hAnsiTheme="majorHAnsi" w:cstheme="majorHAnsi"/>
        </w:rPr>
        <w:t xml:space="preserve">cell </w:t>
      </w:r>
      <w:r w:rsidRPr="004C088C">
        <w:rPr>
          <w:rFonts w:asciiTheme="majorHAnsi" w:hAnsiTheme="majorHAnsi" w:cstheme="majorHAnsi"/>
        </w:rPr>
        <w:t>monolayer</w:t>
      </w:r>
      <w:r w:rsidR="0030139B">
        <w:rPr>
          <w:rFonts w:asciiTheme="majorHAnsi" w:hAnsiTheme="majorHAnsi" w:cstheme="majorHAnsi"/>
        </w:rPr>
        <w:t xml:space="preserve"> </w:t>
      </w:r>
      <w:r w:rsidR="0030139B" w:rsidRPr="004C088C">
        <w:rPr>
          <w:rFonts w:asciiTheme="majorHAnsi" w:hAnsiTheme="majorHAnsi" w:cstheme="majorHAnsi"/>
        </w:rPr>
        <w:t>completely</w:t>
      </w:r>
      <w:r w:rsidR="00656E48" w:rsidRPr="004C088C">
        <w:rPr>
          <w:rFonts w:asciiTheme="majorHAnsi" w:hAnsiTheme="majorHAnsi" w:cstheme="majorHAnsi"/>
        </w:rPr>
        <w:t>.</w:t>
      </w:r>
    </w:p>
    <w:p w14:paraId="3CD702B6" w14:textId="77777777" w:rsidR="00A543A2" w:rsidRPr="004C088C" w:rsidRDefault="00A543A2" w:rsidP="004C088C">
      <w:pPr>
        <w:pStyle w:val="ListParagraph"/>
        <w:ind w:left="0"/>
        <w:rPr>
          <w:rFonts w:asciiTheme="majorHAnsi" w:hAnsiTheme="majorHAnsi" w:cstheme="majorHAnsi"/>
        </w:rPr>
      </w:pPr>
    </w:p>
    <w:p w14:paraId="589C5D81" w14:textId="1E745DD2" w:rsidR="00A543A2" w:rsidRPr="004C088C" w:rsidRDefault="00591C33"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P</w:t>
      </w:r>
      <w:r w:rsidR="00A543A2" w:rsidRPr="004C088C">
        <w:rPr>
          <w:rFonts w:asciiTheme="majorHAnsi" w:hAnsiTheme="majorHAnsi" w:cstheme="majorHAnsi"/>
        </w:rPr>
        <w:t>lace</w:t>
      </w:r>
      <w:r w:rsidRPr="004C088C">
        <w:rPr>
          <w:rFonts w:asciiTheme="majorHAnsi" w:hAnsiTheme="majorHAnsi" w:cstheme="majorHAnsi"/>
        </w:rPr>
        <w:t xml:space="preserve"> the </w:t>
      </w:r>
      <w:r w:rsidR="00656E48" w:rsidRPr="004C088C">
        <w:rPr>
          <w:rFonts w:asciiTheme="majorHAnsi" w:hAnsiTheme="majorHAnsi" w:cstheme="majorHAnsi"/>
        </w:rPr>
        <w:t>dishes</w:t>
      </w:r>
      <w:r w:rsidRPr="004C088C">
        <w:rPr>
          <w:rFonts w:asciiTheme="majorHAnsi" w:hAnsiTheme="majorHAnsi" w:cstheme="majorHAnsi"/>
        </w:rPr>
        <w:t xml:space="preserve"> in </w:t>
      </w:r>
      <w:r w:rsidR="00A543A2" w:rsidRPr="004C088C">
        <w:rPr>
          <w:rFonts w:asciiTheme="majorHAnsi" w:hAnsiTheme="majorHAnsi" w:cstheme="majorHAnsi"/>
        </w:rPr>
        <w:t>a</w:t>
      </w:r>
      <w:r w:rsidRPr="004C088C">
        <w:rPr>
          <w:rFonts w:asciiTheme="majorHAnsi" w:hAnsiTheme="majorHAnsi" w:cstheme="majorHAnsi"/>
        </w:rPr>
        <w:t xml:space="preserve"> 37 °C incubator for ~2 min</w:t>
      </w:r>
      <w:r w:rsidR="00A543A2" w:rsidRPr="004C088C">
        <w:rPr>
          <w:rFonts w:asciiTheme="majorHAnsi" w:hAnsiTheme="majorHAnsi" w:cstheme="majorHAnsi"/>
        </w:rPr>
        <w:t>.</w:t>
      </w:r>
    </w:p>
    <w:p w14:paraId="4A111542" w14:textId="3E97E9A0" w:rsidR="00591C33" w:rsidRPr="004C088C" w:rsidRDefault="00591C33" w:rsidP="004C088C">
      <w:pPr>
        <w:pStyle w:val="ListParagraph"/>
        <w:ind w:left="0"/>
        <w:rPr>
          <w:rFonts w:asciiTheme="majorHAnsi" w:hAnsiTheme="majorHAnsi" w:cstheme="majorHAnsi"/>
        </w:rPr>
      </w:pPr>
    </w:p>
    <w:p w14:paraId="0C695F6B" w14:textId="66735431" w:rsidR="00591C33" w:rsidRPr="004C088C" w:rsidRDefault="00A543A2"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Remove</w:t>
      </w:r>
      <w:r w:rsidR="00591C33" w:rsidRPr="004C088C">
        <w:rPr>
          <w:rFonts w:asciiTheme="majorHAnsi" w:hAnsiTheme="majorHAnsi" w:cstheme="majorHAnsi"/>
        </w:rPr>
        <w:t xml:space="preserve"> the </w:t>
      </w:r>
      <w:r w:rsidR="00656E48" w:rsidRPr="004C088C">
        <w:rPr>
          <w:rFonts w:asciiTheme="majorHAnsi" w:hAnsiTheme="majorHAnsi" w:cstheme="majorHAnsi"/>
        </w:rPr>
        <w:t>dishes</w:t>
      </w:r>
      <w:r w:rsidR="00591C33" w:rsidRPr="004C088C">
        <w:rPr>
          <w:rFonts w:asciiTheme="majorHAnsi" w:hAnsiTheme="majorHAnsi" w:cstheme="majorHAnsi"/>
        </w:rPr>
        <w:t xml:space="preserve"> from the incubator, observe</w:t>
      </w:r>
      <w:r w:rsidR="008F5F9D" w:rsidRPr="004C088C">
        <w:rPr>
          <w:rFonts w:asciiTheme="majorHAnsi" w:hAnsiTheme="majorHAnsi" w:cstheme="majorHAnsi"/>
        </w:rPr>
        <w:t xml:space="preserve"> cell detachment using an inverted microscope for live cells</w:t>
      </w:r>
      <w:r w:rsidR="008F5F9D" w:rsidRPr="004C088C" w:rsidDel="008F5F9D">
        <w:rPr>
          <w:rFonts w:asciiTheme="majorHAnsi" w:hAnsiTheme="majorHAnsi" w:cstheme="majorHAnsi"/>
        </w:rPr>
        <w:t xml:space="preserve"> </w:t>
      </w:r>
      <w:r w:rsidR="00591C33" w:rsidRPr="004C088C">
        <w:rPr>
          <w:rFonts w:asciiTheme="majorHAnsi" w:hAnsiTheme="majorHAnsi" w:cstheme="majorHAnsi"/>
        </w:rPr>
        <w:t>(objectives 4</w:t>
      </w:r>
      <w:r w:rsidRPr="004C088C">
        <w:rPr>
          <w:rFonts w:asciiTheme="majorHAnsi" w:hAnsiTheme="majorHAnsi" w:cstheme="majorHAnsi"/>
        </w:rPr>
        <w:t>x</w:t>
      </w:r>
      <w:r w:rsidR="00591C33" w:rsidRPr="004C088C">
        <w:rPr>
          <w:rFonts w:asciiTheme="majorHAnsi" w:hAnsiTheme="majorHAnsi" w:cstheme="majorHAnsi"/>
        </w:rPr>
        <w:t xml:space="preserve"> or 10</w:t>
      </w:r>
      <w:r w:rsidRPr="004C088C">
        <w:rPr>
          <w:rFonts w:asciiTheme="majorHAnsi" w:hAnsiTheme="majorHAnsi" w:cstheme="majorHAnsi"/>
        </w:rPr>
        <w:t>x</w:t>
      </w:r>
      <w:r w:rsidR="00591C33" w:rsidRPr="004C088C">
        <w:rPr>
          <w:rFonts w:asciiTheme="majorHAnsi" w:hAnsiTheme="majorHAnsi" w:cstheme="majorHAnsi"/>
        </w:rPr>
        <w:t>)</w:t>
      </w:r>
      <w:r w:rsidRPr="004C088C">
        <w:rPr>
          <w:rFonts w:asciiTheme="majorHAnsi" w:hAnsiTheme="majorHAnsi" w:cstheme="majorHAnsi"/>
        </w:rPr>
        <w:t>,</w:t>
      </w:r>
      <w:r w:rsidR="00591C33" w:rsidRPr="004C088C">
        <w:rPr>
          <w:rFonts w:asciiTheme="majorHAnsi" w:hAnsiTheme="majorHAnsi" w:cstheme="majorHAnsi"/>
        </w:rPr>
        <w:t xml:space="preserve"> and inhibit the enzyme activity </w:t>
      </w:r>
      <w:r w:rsidRPr="004C088C">
        <w:rPr>
          <w:rFonts w:asciiTheme="majorHAnsi" w:hAnsiTheme="majorHAnsi" w:cstheme="majorHAnsi"/>
        </w:rPr>
        <w:t>by</w:t>
      </w:r>
      <w:r w:rsidR="00591C33" w:rsidRPr="004C088C">
        <w:rPr>
          <w:rFonts w:asciiTheme="majorHAnsi" w:hAnsiTheme="majorHAnsi" w:cstheme="majorHAnsi"/>
        </w:rPr>
        <w:t xml:space="preserve"> adding </w:t>
      </w:r>
      <w:r w:rsidR="00656E48" w:rsidRPr="004C088C">
        <w:rPr>
          <w:rFonts w:asciiTheme="majorHAnsi" w:hAnsiTheme="majorHAnsi" w:cstheme="majorHAnsi"/>
        </w:rPr>
        <w:t xml:space="preserve">2 mL of </w:t>
      </w:r>
      <w:r w:rsidR="00540925" w:rsidRPr="004C088C">
        <w:rPr>
          <w:rFonts w:asciiTheme="majorHAnsi" w:hAnsiTheme="majorHAnsi" w:cstheme="majorHAnsi"/>
        </w:rPr>
        <w:t>Supplemented Culture M</w:t>
      </w:r>
      <w:r w:rsidR="00656E48" w:rsidRPr="004C088C">
        <w:rPr>
          <w:rFonts w:asciiTheme="majorHAnsi" w:hAnsiTheme="majorHAnsi" w:cstheme="majorHAnsi"/>
        </w:rPr>
        <w:t>edium.</w:t>
      </w:r>
    </w:p>
    <w:p w14:paraId="297644A4" w14:textId="77777777" w:rsidR="00A543A2" w:rsidRPr="004C088C" w:rsidRDefault="00A543A2" w:rsidP="004C088C">
      <w:pPr>
        <w:pStyle w:val="ListParagraph"/>
        <w:ind w:left="0"/>
        <w:rPr>
          <w:rFonts w:asciiTheme="majorHAnsi" w:hAnsiTheme="majorHAnsi" w:cstheme="majorHAnsi"/>
        </w:rPr>
      </w:pPr>
    </w:p>
    <w:p w14:paraId="5290E82F" w14:textId="76515AB2" w:rsidR="00591C33" w:rsidRPr="004C088C" w:rsidRDefault="00591C33"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 xml:space="preserve">Aspirate the </w:t>
      </w:r>
      <w:r w:rsidR="001F0999" w:rsidRPr="004C088C">
        <w:rPr>
          <w:rFonts w:asciiTheme="majorHAnsi" w:hAnsiTheme="majorHAnsi" w:cstheme="majorHAnsi"/>
        </w:rPr>
        <w:t xml:space="preserve">4 mL </w:t>
      </w:r>
      <w:r w:rsidR="00A543A2" w:rsidRPr="004C088C">
        <w:rPr>
          <w:rFonts w:asciiTheme="majorHAnsi" w:hAnsiTheme="majorHAnsi" w:cstheme="majorHAnsi"/>
        </w:rPr>
        <w:t>of the cell suspension</w:t>
      </w:r>
      <w:r w:rsidRPr="004C088C">
        <w:rPr>
          <w:rFonts w:asciiTheme="majorHAnsi" w:hAnsiTheme="majorHAnsi" w:cstheme="majorHAnsi"/>
        </w:rPr>
        <w:t xml:space="preserve"> in the dish with a 10 mL pipette and </w:t>
      </w:r>
      <w:r w:rsidR="001F0999" w:rsidRPr="004C088C">
        <w:rPr>
          <w:rFonts w:asciiTheme="majorHAnsi" w:hAnsiTheme="majorHAnsi" w:cstheme="majorHAnsi"/>
        </w:rPr>
        <w:t>transfer</w:t>
      </w:r>
      <w:r w:rsidRPr="004C088C">
        <w:rPr>
          <w:rFonts w:asciiTheme="majorHAnsi" w:hAnsiTheme="majorHAnsi" w:cstheme="majorHAnsi"/>
        </w:rPr>
        <w:t xml:space="preserve"> it </w:t>
      </w:r>
      <w:r w:rsidR="00353C55">
        <w:rPr>
          <w:rFonts w:asciiTheme="majorHAnsi" w:hAnsiTheme="majorHAnsi" w:cstheme="majorHAnsi"/>
        </w:rPr>
        <w:t>to</w:t>
      </w:r>
      <w:r w:rsidRPr="004C088C">
        <w:rPr>
          <w:rFonts w:asciiTheme="majorHAnsi" w:hAnsiTheme="majorHAnsi" w:cstheme="majorHAnsi"/>
        </w:rPr>
        <w:t xml:space="preserve"> a 15 mL conical tube</w:t>
      </w:r>
      <w:r w:rsidR="00C95459" w:rsidRPr="004C088C">
        <w:rPr>
          <w:rFonts w:asciiTheme="majorHAnsi" w:hAnsiTheme="majorHAnsi" w:cstheme="majorHAnsi"/>
        </w:rPr>
        <w:t>.</w:t>
      </w:r>
    </w:p>
    <w:p w14:paraId="0B0AA5CE" w14:textId="77777777" w:rsidR="00A543A2" w:rsidRPr="004C088C" w:rsidRDefault="00A543A2" w:rsidP="004C088C">
      <w:pPr>
        <w:pStyle w:val="ListParagraph"/>
        <w:ind w:left="0"/>
        <w:rPr>
          <w:rFonts w:asciiTheme="majorHAnsi" w:hAnsiTheme="majorHAnsi" w:cstheme="majorHAnsi"/>
        </w:rPr>
      </w:pPr>
    </w:p>
    <w:p w14:paraId="750EA979" w14:textId="6EF8BDC9" w:rsidR="00166994" w:rsidRPr="004C088C" w:rsidRDefault="00C95459" w:rsidP="004C088C">
      <w:pPr>
        <w:pStyle w:val="ListParagraph"/>
        <w:numPr>
          <w:ilvl w:val="0"/>
          <w:numId w:val="28"/>
        </w:numPr>
        <w:ind w:left="0" w:firstLine="0"/>
        <w:rPr>
          <w:rFonts w:asciiTheme="majorHAnsi" w:hAnsiTheme="majorHAnsi" w:cstheme="majorHAnsi"/>
        </w:rPr>
      </w:pPr>
      <w:r w:rsidRPr="004C088C">
        <w:rPr>
          <w:rFonts w:asciiTheme="majorHAnsi" w:hAnsiTheme="majorHAnsi" w:cstheme="majorHAnsi"/>
        </w:rPr>
        <w:t>C</w:t>
      </w:r>
      <w:r w:rsidR="00166994" w:rsidRPr="004C088C">
        <w:rPr>
          <w:rFonts w:asciiTheme="majorHAnsi" w:hAnsiTheme="majorHAnsi" w:cstheme="majorHAnsi"/>
        </w:rPr>
        <w:t xml:space="preserve">ount </w:t>
      </w:r>
      <w:r w:rsidR="00A543A2" w:rsidRPr="004C088C">
        <w:rPr>
          <w:rFonts w:asciiTheme="majorHAnsi" w:hAnsiTheme="majorHAnsi" w:cstheme="majorHAnsi"/>
        </w:rPr>
        <w:t>the</w:t>
      </w:r>
      <w:r w:rsidR="00166994" w:rsidRPr="004C088C">
        <w:rPr>
          <w:rFonts w:asciiTheme="majorHAnsi" w:hAnsiTheme="majorHAnsi" w:cstheme="majorHAnsi"/>
        </w:rPr>
        <w:t xml:space="preserve"> </w:t>
      </w:r>
      <w:r w:rsidRPr="004C088C">
        <w:rPr>
          <w:rFonts w:asciiTheme="majorHAnsi" w:hAnsiTheme="majorHAnsi" w:cstheme="majorHAnsi"/>
        </w:rPr>
        <w:t xml:space="preserve">cells </w:t>
      </w:r>
      <w:r w:rsidR="00F90D1B" w:rsidRPr="004C088C">
        <w:rPr>
          <w:rFonts w:asciiTheme="majorHAnsi" w:hAnsiTheme="majorHAnsi" w:cstheme="majorHAnsi"/>
        </w:rPr>
        <w:t>using</w:t>
      </w:r>
      <w:r w:rsidR="00166994" w:rsidRPr="004C088C">
        <w:rPr>
          <w:rFonts w:asciiTheme="majorHAnsi" w:hAnsiTheme="majorHAnsi" w:cstheme="majorHAnsi"/>
        </w:rPr>
        <w:t xml:space="preserve"> </w:t>
      </w:r>
      <w:r w:rsidR="00F90D1B" w:rsidRPr="004C088C">
        <w:rPr>
          <w:rFonts w:asciiTheme="majorHAnsi" w:hAnsiTheme="majorHAnsi" w:cstheme="majorHAnsi"/>
        </w:rPr>
        <w:t>a</w:t>
      </w:r>
      <w:r w:rsidR="00166994" w:rsidRPr="004C088C">
        <w:rPr>
          <w:rFonts w:asciiTheme="majorHAnsi" w:hAnsiTheme="majorHAnsi" w:cstheme="majorHAnsi"/>
        </w:rPr>
        <w:t xml:space="preserve"> </w:t>
      </w:r>
      <w:proofErr w:type="spellStart"/>
      <w:r w:rsidR="00166994" w:rsidRPr="004C088C">
        <w:rPr>
          <w:rFonts w:asciiTheme="majorHAnsi" w:hAnsiTheme="majorHAnsi" w:cstheme="majorHAnsi"/>
        </w:rPr>
        <w:t>Burker</w:t>
      </w:r>
      <w:proofErr w:type="spellEnd"/>
      <w:r w:rsidR="00F90D1B" w:rsidRPr="004C088C">
        <w:rPr>
          <w:rFonts w:asciiTheme="majorHAnsi" w:hAnsiTheme="majorHAnsi" w:cstheme="majorHAnsi"/>
        </w:rPr>
        <w:t xml:space="preserve"> hemocytometer </w:t>
      </w:r>
      <w:r w:rsidR="00166994" w:rsidRPr="004C088C">
        <w:rPr>
          <w:rFonts w:asciiTheme="majorHAnsi" w:hAnsiTheme="majorHAnsi" w:cstheme="majorHAnsi"/>
        </w:rPr>
        <w:t>chamber</w:t>
      </w:r>
      <w:r w:rsidR="002A40BC" w:rsidRPr="004C088C">
        <w:rPr>
          <w:rFonts w:asciiTheme="majorHAnsi" w:hAnsiTheme="majorHAnsi" w:cstheme="majorHAnsi"/>
        </w:rPr>
        <w:t xml:space="preserve"> or </w:t>
      </w:r>
      <w:r w:rsidR="00F90D1B" w:rsidRPr="004C088C">
        <w:rPr>
          <w:rFonts w:asciiTheme="majorHAnsi" w:hAnsiTheme="majorHAnsi" w:cstheme="majorHAnsi"/>
        </w:rPr>
        <w:t xml:space="preserve">an </w:t>
      </w:r>
      <w:r w:rsidRPr="004C088C">
        <w:rPr>
          <w:rFonts w:asciiTheme="majorHAnsi" w:hAnsiTheme="majorHAnsi" w:cstheme="majorHAnsi"/>
        </w:rPr>
        <w:t>automated counter</w:t>
      </w:r>
      <w:r w:rsidR="002A40BC" w:rsidRPr="004C088C">
        <w:rPr>
          <w:rFonts w:asciiTheme="majorHAnsi" w:hAnsiTheme="majorHAnsi" w:cstheme="majorHAnsi"/>
        </w:rPr>
        <w:t>.</w:t>
      </w:r>
    </w:p>
    <w:p w14:paraId="44299AF5" w14:textId="77777777" w:rsidR="00F90D1B" w:rsidRPr="004C088C" w:rsidRDefault="00F90D1B" w:rsidP="004C088C">
      <w:pPr>
        <w:pStyle w:val="ListParagraph"/>
        <w:ind w:left="0"/>
        <w:rPr>
          <w:rFonts w:asciiTheme="majorHAnsi" w:hAnsiTheme="majorHAnsi" w:cstheme="majorHAnsi"/>
        </w:rPr>
      </w:pPr>
    </w:p>
    <w:p w14:paraId="4E88734E" w14:textId="24E7AA38" w:rsidR="00166994" w:rsidRPr="004C088C" w:rsidRDefault="0017336A"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A</w:t>
      </w:r>
      <w:r w:rsidR="00166994" w:rsidRPr="004C088C">
        <w:rPr>
          <w:rFonts w:asciiTheme="majorHAnsi" w:hAnsiTheme="majorHAnsi" w:cstheme="majorHAnsi"/>
          <w:highlight w:val="yellow"/>
        </w:rPr>
        <w:t xml:space="preserve">t the end of centrifugation, aspirate the medium from the </w:t>
      </w:r>
      <w:r w:rsidR="00261C73" w:rsidRPr="004C088C">
        <w:rPr>
          <w:rFonts w:asciiTheme="majorHAnsi" w:hAnsiTheme="majorHAnsi" w:cstheme="majorHAnsi"/>
          <w:highlight w:val="yellow"/>
        </w:rPr>
        <w:t>bottles</w:t>
      </w:r>
      <w:r w:rsidR="001F0999" w:rsidRPr="004C088C">
        <w:rPr>
          <w:rFonts w:asciiTheme="majorHAnsi" w:hAnsiTheme="majorHAnsi" w:cstheme="majorHAnsi"/>
          <w:highlight w:val="yellow"/>
        </w:rPr>
        <w:t xml:space="preserve"> and discard it.</w:t>
      </w:r>
    </w:p>
    <w:p w14:paraId="36E365AD" w14:textId="77777777" w:rsidR="00F90D1B" w:rsidRPr="004C088C" w:rsidRDefault="00F90D1B" w:rsidP="004C088C">
      <w:pPr>
        <w:pStyle w:val="ListParagraph"/>
        <w:ind w:left="0"/>
        <w:rPr>
          <w:rFonts w:asciiTheme="majorHAnsi" w:hAnsiTheme="majorHAnsi" w:cstheme="majorHAnsi"/>
          <w:highlight w:val="yellow"/>
        </w:rPr>
      </w:pPr>
    </w:p>
    <w:p w14:paraId="5BA8A566" w14:textId="0924F58F" w:rsidR="00085315" w:rsidRPr="004C088C" w:rsidRDefault="0017336A"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R</w:t>
      </w:r>
      <w:r w:rsidR="00166994" w:rsidRPr="004C088C">
        <w:rPr>
          <w:rFonts w:asciiTheme="majorHAnsi" w:hAnsiTheme="majorHAnsi" w:cstheme="majorHAnsi"/>
          <w:highlight w:val="yellow"/>
        </w:rPr>
        <w:t>emove the dish</w:t>
      </w:r>
      <w:r w:rsidR="00D36B75" w:rsidRPr="004C088C">
        <w:rPr>
          <w:rFonts w:asciiTheme="majorHAnsi" w:hAnsiTheme="majorHAnsi" w:cstheme="majorHAnsi"/>
          <w:highlight w:val="yellow"/>
        </w:rPr>
        <w:t>es</w:t>
      </w:r>
      <w:r w:rsidR="00166994" w:rsidRPr="004C088C">
        <w:rPr>
          <w:rFonts w:asciiTheme="majorHAnsi" w:hAnsiTheme="majorHAnsi" w:cstheme="majorHAnsi"/>
          <w:highlight w:val="yellow"/>
        </w:rPr>
        <w:t xml:space="preserve"> </w:t>
      </w:r>
      <w:r w:rsidR="00CB2952" w:rsidRPr="004C088C">
        <w:rPr>
          <w:rFonts w:asciiTheme="majorHAnsi" w:hAnsiTheme="majorHAnsi" w:cstheme="majorHAnsi"/>
          <w:highlight w:val="yellow"/>
        </w:rPr>
        <w:t xml:space="preserve">by inverting </w:t>
      </w:r>
      <w:r w:rsidR="00166994" w:rsidRPr="004C088C">
        <w:rPr>
          <w:rFonts w:asciiTheme="majorHAnsi" w:hAnsiTheme="majorHAnsi" w:cstheme="majorHAnsi"/>
          <w:highlight w:val="yellow"/>
        </w:rPr>
        <w:t xml:space="preserve">the </w:t>
      </w:r>
      <w:r w:rsidR="00261C73" w:rsidRPr="004C088C">
        <w:rPr>
          <w:rFonts w:asciiTheme="majorHAnsi" w:hAnsiTheme="majorHAnsi" w:cstheme="majorHAnsi"/>
          <w:highlight w:val="yellow"/>
        </w:rPr>
        <w:t>bottle</w:t>
      </w:r>
      <w:r w:rsidR="00D36B75" w:rsidRPr="004C088C">
        <w:rPr>
          <w:rFonts w:asciiTheme="majorHAnsi" w:hAnsiTheme="majorHAnsi" w:cstheme="majorHAnsi"/>
          <w:highlight w:val="yellow"/>
        </w:rPr>
        <w:t>s</w:t>
      </w:r>
      <w:r w:rsidR="000E43C6" w:rsidRPr="004C088C">
        <w:rPr>
          <w:rFonts w:asciiTheme="majorHAnsi" w:hAnsiTheme="majorHAnsi" w:cstheme="majorHAnsi"/>
          <w:highlight w:val="yellow"/>
        </w:rPr>
        <w:t xml:space="preserve"> on a sterile gauze</w:t>
      </w:r>
      <w:r w:rsidR="00D36B75" w:rsidRPr="004C088C">
        <w:rPr>
          <w:rFonts w:asciiTheme="majorHAnsi" w:hAnsiTheme="majorHAnsi" w:cstheme="majorHAnsi"/>
          <w:highlight w:val="yellow"/>
        </w:rPr>
        <w:t xml:space="preserve"> </w:t>
      </w:r>
      <w:r w:rsidR="00012134" w:rsidRPr="004C088C">
        <w:rPr>
          <w:rFonts w:asciiTheme="majorHAnsi" w:hAnsiTheme="majorHAnsi" w:cstheme="majorHAnsi"/>
          <w:highlight w:val="yellow"/>
        </w:rPr>
        <w:t xml:space="preserve">previously </w:t>
      </w:r>
      <w:r w:rsidR="004B02FD" w:rsidRPr="004C088C">
        <w:rPr>
          <w:rFonts w:asciiTheme="majorHAnsi" w:hAnsiTheme="majorHAnsi" w:cstheme="majorHAnsi"/>
          <w:highlight w:val="yellow"/>
        </w:rPr>
        <w:t xml:space="preserve">sprayed </w:t>
      </w:r>
      <w:r w:rsidR="002A40BC" w:rsidRPr="004C088C">
        <w:rPr>
          <w:rFonts w:asciiTheme="majorHAnsi" w:hAnsiTheme="majorHAnsi" w:cstheme="majorHAnsi"/>
          <w:highlight w:val="yellow"/>
        </w:rPr>
        <w:t xml:space="preserve">with </w:t>
      </w:r>
      <w:r w:rsidR="004D646E" w:rsidRPr="004C088C">
        <w:rPr>
          <w:rFonts w:asciiTheme="majorHAnsi" w:hAnsiTheme="majorHAnsi" w:cstheme="majorHAnsi"/>
          <w:highlight w:val="yellow"/>
        </w:rPr>
        <w:t xml:space="preserve">70% </w:t>
      </w:r>
      <w:r w:rsidR="002A40BC" w:rsidRPr="004C088C">
        <w:rPr>
          <w:rFonts w:asciiTheme="majorHAnsi" w:hAnsiTheme="majorHAnsi" w:cstheme="majorHAnsi"/>
          <w:highlight w:val="yellow"/>
        </w:rPr>
        <w:t>ethanol</w:t>
      </w:r>
      <w:r w:rsidR="00B35531" w:rsidRPr="004C088C">
        <w:rPr>
          <w:rFonts w:asciiTheme="majorHAnsi" w:hAnsiTheme="majorHAnsi" w:cstheme="majorHAnsi"/>
          <w:highlight w:val="yellow"/>
        </w:rPr>
        <w:t xml:space="preserve">. Clean the </w:t>
      </w:r>
      <w:r w:rsidR="00786ABE" w:rsidRPr="004C088C">
        <w:rPr>
          <w:rFonts w:asciiTheme="majorHAnsi" w:hAnsiTheme="majorHAnsi" w:cstheme="majorHAnsi"/>
          <w:highlight w:val="yellow"/>
        </w:rPr>
        <w:t xml:space="preserve">outer surface </w:t>
      </w:r>
      <w:r w:rsidR="00B35531" w:rsidRPr="004C088C">
        <w:rPr>
          <w:rFonts w:asciiTheme="majorHAnsi" w:hAnsiTheme="majorHAnsi" w:cstheme="majorHAnsi"/>
          <w:highlight w:val="yellow"/>
        </w:rPr>
        <w:t xml:space="preserve">of the </w:t>
      </w:r>
      <w:r w:rsidR="001F0999" w:rsidRPr="004C088C">
        <w:rPr>
          <w:rFonts w:asciiTheme="majorHAnsi" w:hAnsiTheme="majorHAnsi" w:cstheme="majorHAnsi"/>
          <w:highlight w:val="yellow"/>
        </w:rPr>
        <w:t>dishes and</w:t>
      </w:r>
      <w:r w:rsidR="0057511B" w:rsidRPr="004C088C">
        <w:rPr>
          <w:rFonts w:asciiTheme="majorHAnsi" w:hAnsiTheme="majorHAnsi" w:cstheme="majorHAnsi"/>
          <w:highlight w:val="yellow"/>
        </w:rPr>
        <w:t xml:space="preserve"> their lids </w:t>
      </w:r>
      <w:r w:rsidR="00B35531" w:rsidRPr="004C088C">
        <w:rPr>
          <w:rFonts w:asciiTheme="majorHAnsi" w:hAnsiTheme="majorHAnsi" w:cstheme="majorHAnsi"/>
          <w:highlight w:val="yellow"/>
        </w:rPr>
        <w:t xml:space="preserve">with </w:t>
      </w:r>
      <w:r w:rsidR="004D646E" w:rsidRPr="004C088C">
        <w:rPr>
          <w:rFonts w:asciiTheme="majorHAnsi" w:hAnsiTheme="majorHAnsi" w:cstheme="majorHAnsi"/>
          <w:highlight w:val="yellow"/>
        </w:rPr>
        <w:t xml:space="preserve">70% </w:t>
      </w:r>
      <w:r w:rsidR="00B35531" w:rsidRPr="004C088C">
        <w:rPr>
          <w:rFonts w:asciiTheme="majorHAnsi" w:hAnsiTheme="majorHAnsi" w:cstheme="majorHAnsi"/>
          <w:highlight w:val="yellow"/>
        </w:rPr>
        <w:t>ethanol</w:t>
      </w:r>
      <w:r w:rsidR="0057511B" w:rsidRPr="004C088C">
        <w:rPr>
          <w:rFonts w:asciiTheme="majorHAnsi" w:hAnsiTheme="majorHAnsi" w:cstheme="majorHAnsi"/>
          <w:highlight w:val="yellow"/>
        </w:rPr>
        <w:t>. Wait until the alcohol evaporates</w:t>
      </w:r>
      <w:r w:rsidR="00DF081E">
        <w:rPr>
          <w:rFonts w:asciiTheme="majorHAnsi" w:hAnsiTheme="majorHAnsi" w:cstheme="majorHAnsi"/>
          <w:highlight w:val="yellow"/>
        </w:rPr>
        <w:t>,</w:t>
      </w:r>
      <w:r w:rsidR="00012134" w:rsidRPr="004C088C">
        <w:rPr>
          <w:rFonts w:asciiTheme="majorHAnsi" w:hAnsiTheme="majorHAnsi" w:cstheme="majorHAnsi"/>
          <w:highlight w:val="yellow"/>
        </w:rPr>
        <w:t xml:space="preserve"> and </w:t>
      </w:r>
      <w:r w:rsidR="0057511B" w:rsidRPr="004C088C">
        <w:rPr>
          <w:rFonts w:asciiTheme="majorHAnsi" w:hAnsiTheme="majorHAnsi" w:cstheme="majorHAnsi"/>
          <w:highlight w:val="yellow"/>
        </w:rPr>
        <w:t xml:space="preserve">then </w:t>
      </w:r>
      <w:r w:rsidR="00012134" w:rsidRPr="004C088C">
        <w:rPr>
          <w:rFonts w:asciiTheme="majorHAnsi" w:hAnsiTheme="majorHAnsi" w:cstheme="majorHAnsi"/>
          <w:highlight w:val="yellow"/>
        </w:rPr>
        <w:t>close the dishes.</w:t>
      </w:r>
    </w:p>
    <w:p w14:paraId="73B0569C" w14:textId="77777777" w:rsidR="004D646E" w:rsidRPr="004C088C" w:rsidRDefault="004D646E" w:rsidP="004C088C">
      <w:pPr>
        <w:pStyle w:val="ListParagraph"/>
        <w:ind w:left="0"/>
        <w:rPr>
          <w:rFonts w:asciiTheme="majorHAnsi" w:hAnsiTheme="majorHAnsi" w:cstheme="majorHAnsi"/>
          <w:highlight w:val="yellow"/>
        </w:rPr>
      </w:pPr>
    </w:p>
    <w:p w14:paraId="488913C8" w14:textId="56F2E6E2" w:rsidR="00166994" w:rsidRPr="004C088C" w:rsidRDefault="009C1FBD"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 xml:space="preserve">Before </w:t>
      </w:r>
      <w:r w:rsidR="004D646E" w:rsidRPr="004C088C">
        <w:rPr>
          <w:rFonts w:asciiTheme="majorHAnsi" w:hAnsiTheme="majorHAnsi" w:cstheme="majorHAnsi"/>
          <w:highlight w:val="yellow"/>
        </w:rPr>
        <w:t>proceeding</w:t>
      </w:r>
      <w:r w:rsidR="00012134" w:rsidRPr="004C088C">
        <w:rPr>
          <w:rFonts w:asciiTheme="majorHAnsi" w:hAnsiTheme="majorHAnsi" w:cstheme="majorHAnsi"/>
          <w:highlight w:val="yellow"/>
        </w:rPr>
        <w:t>,</w:t>
      </w:r>
      <w:r w:rsidRPr="004C088C">
        <w:rPr>
          <w:rFonts w:asciiTheme="majorHAnsi" w:hAnsiTheme="majorHAnsi" w:cstheme="majorHAnsi"/>
          <w:highlight w:val="yellow"/>
        </w:rPr>
        <w:t xml:space="preserve"> </w:t>
      </w:r>
      <w:r w:rsidR="00DE7544" w:rsidRPr="004C088C">
        <w:rPr>
          <w:rFonts w:asciiTheme="majorHAnsi" w:hAnsiTheme="majorHAnsi" w:cstheme="majorHAnsi"/>
          <w:highlight w:val="yellow"/>
        </w:rPr>
        <w:t xml:space="preserve">check for </w:t>
      </w:r>
      <w:r w:rsidR="00B35531" w:rsidRPr="004C088C">
        <w:rPr>
          <w:rFonts w:asciiTheme="majorHAnsi" w:hAnsiTheme="majorHAnsi" w:cstheme="majorHAnsi"/>
          <w:highlight w:val="yellow"/>
        </w:rPr>
        <w:t>cytoplast (ghost)</w:t>
      </w:r>
      <w:r w:rsidRPr="004C088C">
        <w:rPr>
          <w:rFonts w:asciiTheme="majorHAnsi" w:hAnsiTheme="majorHAnsi" w:cstheme="majorHAnsi"/>
          <w:highlight w:val="yellow"/>
        </w:rPr>
        <w:t xml:space="preserve"> </w:t>
      </w:r>
      <w:r w:rsidR="00176567" w:rsidRPr="004C088C">
        <w:rPr>
          <w:rFonts w:asciiTheme="majorHAnsi" w:hAnsiTheme="majorHAnsi" w:cstheme="majorHAnsi"/>
          <w:highlight w:val="yellow"/>
        </w:rPr>
        <w:t xml:space="preserve">formation using </w:t>
      </w:r>
      <w:r w:rsidR="00012134" w:rsidRPr="004C088C">
        <w:rPr>
          <w:rFonts w:asciiTheme="majorHAnsi" w:hAnsiTheme="majorHAnsi" w:cstheme="majorHAnsi"/>
          <w:highlight w:val="yellow"/>
        </w:rPr>
        <w:t>an inverted microscope for live cell</w:t>
      </w:r>
      <w:r w:rsidR="004D646E" w:rsidRPr="004C088C">
        <w:rPr>
          <w:rFonts w:asciiTheme="majorHAnsi" w:hAnsiTheme="majorHAnsi" w:cstheme="majorHAnsi"/>
          <w:highlight w:val="yellow"/>
        </w:rPr>
        <w:t>s</w:t>
      </w:r>
      <w:r w:rsidR="00012134" w:rsidRPr="004C088C">
        <w:rPr>
          <w:rFonts w:asciiTheme="majorHAnsi" w:hAnsiTheme="majorHAnsi" w:cstheme="majorHAnsi"/>
          <w:highlight w:val="yellow"/>
        </w:rPr>
        <w:t xml:space="preserve"> (objective 4</w:t>
      </w:r>
      <w:r w:rsidR="004D646E" w:rsidRPr="004C088C">
        <w:rPr>
          <w:rFonts w:asciiTheme="majorHAnsi" w:hAnsiTheme="majorHAnsi" w:cstheme="majorHAnsi"/>
          <w:highlight w:val="yellow"/>
        </w:rPr>
        <w:t>x</w:t>
      </w:r>
      <w:r w:rsidR="00012134" w:rsidRPr="004C088C">
        <w:rPr>
          <w:rFonts w:asciiTheme="majorHAnsi" w:hAnsiTheme="majorHAnsi" w:cstheme="majorHAnsi"/>
          <w:highlight w:val="yellow"/>
        </w:rPr>
        <w:t xml:space="preserve"> or 10</w:t>
      </w:r>
      <w:r w:rsidR="004D646E" w:rsidRPr="004C088C">
        <w:rPr>
          <w:rFonts w:asciiTheme="majorHAnsi" w:hAnsiTheme="majorHAnsi" w:cstheme="majorHAnsi"/>
          <w:highlight w:val="yellow"/>
        </w:rPr>
        <w:t>x</w:t>
      </w:r>
      <w:r w:rsidR="00012134" w:rsidRPr="004C088C">
        <w:rPr>
          <w:rFonts w:asciiTheme="majorHAnsi" w:hAnsiTheme="majorHAnsi" w:cstheme="majorHAnsi"/>
          <w:highlight w:val="yellow"/>
        </w:rPr>
        <w:t>)</w:t>
      </w:r>
      <w:r w:rsidR="004D646E" w:rsidRPr="004C088C">
        <w:rPr>
          <w:rFonts w:asciiTheme="majorHAnsi" w:hAnsiTheme="majorHAnsi" w:cstheme="majorHAnsi"/>
          <w:highlight w:val="yellow"/>
        </w:rPr>
        <w:t xml:space="preserve">. Look for extremely elongated fibroblasts </w:t>
      </w:r>
      <w:r w:rsidR="00176567" w:rsidRPr="004C088C">
        <w:rPr>
          <w:rFonts w:asciiTheme="majorHAnsi" w:hAnsiTheme="majorHAnsi" w:cstheme="majorHAnsi"/>
          <w:highlight w:val="yellow"/>
        </w:rPr>
        <w:t>due to</w:t>
      </w:r>
      <w:r w:rsidRPr="004C088C">
        <w:rPr>
          <w:rFonts w:asciiTheme="majorHAnsi" w:hAnsiTheme="majorHAnsi" w:cstheme="majorHAnsi"/>
          <w:highlight w:val="yellow"/>
        </w:rPr>
        <w:t xml:space="preserve"> the </w:t>
      </w:r>
      <w:r w:rsidR="00A02B31" w:rsidRPr="004C088C">
        <w:rPr>
          <w:rFonts w:asciiTheme="majorHAnsi" w:hAnsiTheme="majorHAnsi" w:cstheme="majorHAnsi"/>
          <w:highlight w:val="yellow"/>
        </w:rPr>
        <w:t>extrusion</w:t>
      </w:r>
      <w:r w:rsidRPr="004C088C">
        <w:rPr>
          <w:rFonts w:asciiTheme="majorHAnsi" w:hAnsiTheme="majorHAnsi" w:cstheme="majorHAnsi"/>
          <w:highlight w:val="yellow"/>
        </w:rPr>
        <w:t xml:space="preserve"> of their nuclei</w:t>
      </w:r>
      <w:r w:rsidR="00A02B31" w:rsidRPr="004C088C">
        <w:rPr>
          <w:rFonts w:asciiTheme="majorHAnsi" w:hAnsiTheme="majorHAnsi" w:cstheme="majorHAnsi"/>
          <w:highlight w:val="yellow"/>
        </w:rPr>
        <w:t xml:space="preserve"> </w:t>
      </w:r>
      <w:r w:rsidR="004D646E" w:rsidRPr="004C088C">
        <w:rPr>
          <w:rFonts w:asciiTheme="majorHAnsi" w:hAnsiTheme="majorHAnsi" w:cstheme="majorHAnsi"/>
          <w:highlight w:val="yellow"/>
        </w:rPr>
        <w:t>induced</w:t>
      </w:r>
      <w:r w:rsidR="00A02B31" w:rsidRPr="004C088C">
        <w:rPr>
          <w:rFonts w:asciiTheme="majorHAnsi" w:hAnsiTheme="majorHAnsi" w:cstheme="majorHAnsi"/>
          <w:highlight w:val="yellow"/>
        </w:rPr>
        <w:t xml:space="preserve"> by </w:t>
      </w:r>
      <w:r w:rsidR="00361F45" w:rsidRPr="004C088C">
        <w:rPr>
          <w:rFonts w:asciiTheme="majorHAnsi" w:hAnsiTheme="majorHAnsi" w:cstheme="majorHAnsi"/>
          <w:highlight w:val="yellow"/>
        </w:rPr>
        <w:t>c</w:t>
      </w:r>
      <w:r w:rsidR="00A02B31" w:rsidRPr="004C088C">
        <w:rPr>
          <w:rFonts w:asciiTheme="majorHAnsi" w:hAnsiTheme="majorHAnsi" w:cstheme="majorHAnsi"/>
          <w:highlight w:val="yellow"/>
        </w:rPr>
        <w:t>ytochalasin B</w:t>
      </w:r>
      <w:r w:rsidR="002A40BC" w:rsidRPr="004C088C">
        <w:rPr>
          <w:rFonts w:asciiTheme="majorHAnsi" w:hAnsiTheme="majorHAnsi" w:cstheme="majorHAnsi"/>
          <w:highlight w:val="yellow"/>
        </w:rPr>
        <w:t>.</w:t>
      </w:r>
    </w:p>
    <w:p w14:paraId="3B99D543" w14:textId="77777777" w:rsidR="004D646E" w:rsidRPr="004C088C" w:rsidRDefault="004D646E" w:rsidP="004C088C">
      <w:pPr>
        <w:pStyle w:val="ListParagraph"/>
        <w:ind w:left="0"/>
        <w:rPr>
          <w:rFonts w:asciiTheme="majorHAnsi" w:hAnsiTheme="majorHAnsi" w:cstheme="majorHAnsi"/>
          <w:highlight w:val="yellow"/>
        </w:rPr>
      </w:pPr>
    </w:p>
    <w:p w14:paraId="4DC8B573" w14:textId="07EAB7C7" w:rsidR="002F00BD" w:rsidRPr="004C088C" w:rsidRDefault="00DA6E8C"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To</w:t>
      </w:r>
      <w:r w:rsidR="00587430" w:rsidRPr="004C088C">
        <w:rPr>
          <w:rFonts w:asciiTheme="majorHAnsi" w:hAnsiTheme="majorHAnsi" w:cstheme="majorHAnsi"/>
          <w:highlight w:val="yellow"/>
        </w:rPr>
        <w:t xml:space="preserve"> each </w:t>
      </w:r>
      <w:r w:rsidR="00DE7544" w:rsidRPr="004C088C">
        <w:rPr>
          <w:rFonts w:asciiTheme="majorHAnsi" w:hAnsiTheme="majorHAnsi" w:cstheme="majorHAnsi"/>
          <w:highlight w:val="yellow"/>
        </w:rPr>
        <w:t xml:space="preserve">35 mm </w:t>
      </w:r>
      <w:r w:rsidR="00166994" w:rsidRPr="004C088C">
        <w:rPr>
          <w:rFonts w:asciiTheme="majorHAnsi" w:hAnsiTheme="majorHAnsi" w:cstheme="majorHAnsi"/>
          <w:highlight w:val="yellow"/>
        </w:rPr>
        <w:t>dish</w:t>
      </w:r>
      <w:r w:rsidRPr="004C088C">
        <w:rPr>
          <w:rFonts w:asciiTheme="majorHAnsi" w:hAnsiTheme="majorHAnsi" w:cstheme="majorHAnsi"/>
          <w:highlight w:val="yellow"/>
        </w:rPr>
        <w:t>,</w:t>
      </w:r>
      <w:r w:rsidR="00166994" w:rsidRPr="004C088C">
        <w:rPr>
          <w:rFonts w:asciiTheme="majorHAnsi" w:hAnsiTheme="majorHAnsi" w:cstheme="majorHAnsi"/>
          <w:highlight w:val="yellow"/>
        </w:rPr>
        <w:t xml:space="preserve"> add 1</w:t>
      </w:r>
      <w:r w:rsidR="009A19D6" w:rsidRPr="004C088C">
        <w:rPr>
          <w:rFonts w:asciiTheme="majorHAnsi" w:hAnsiTheme="majorHAnsi" w:cstheme="majorHAnsi"/>
          <w:highlight w:val="yellow"/>
        </w:rPr>
        <w:t xml:space="preserve"> </w:t>
      </w:r>
      <w:r w:rsidRPr="004C088C">
        <w:rPr>
          <w:rFonts w:asciiTheme="majorHAnsi" w:hAnsiTheme="majorHAnsi" w:cstheme="majorHAnsi"/>
          <w:highlight w:val="yellow"/>
        </w:rPr>
        <w:t>×</w:t>
      </w:r>
      <w:r w:rsidR="009A19D6" w:rsidRPr="004C088C">
        <w:rPr>
          <w:rFonts w:asciiTheme="majorHAnsi" w:hAnsiTheme="majorHAnsi" w:cstheme="majorHAnsi"/>
          <w:highlight w:val="yellow"/>
        </w:rPr>
        <w:t xml:space="preserve"> </w:t>
      </w:r>
      <w:r w:rsidR="0017336A" w:rsidRPr="004C088C">
        <w:rPr>
          <w:rFonts w:asciiTheme="majorHAnsi" w:hAnsiTheme="majorHAnsi" w:cstheme="majorHAnsi"/>
          <w:highlight w:val="yellow"/>
        </w:rPr>
        <w:t>10</w:t>
      </w:r>
      <w:r w:rsidR="0017336A" w:rsidRPr="004C088C">
        <w:rPr>
          <w:rFonts w:asciiTheme="majorHAnsi" w:hAnsiTheme="majorHAnsi" w:cstheme="majorHAnsi"/>
          <w:highlight w:val="yellow"/>
          <w:vertAlign w:val="superscript"/>
        </w:rPr>
        <w:t>6</w:t>
      </w:r>
      <w:r w:rsidR="0017336A" w:rsidRPr="004C088C">
        <w:rPr>
          <w:rFonts w:asciiTheme="majorHAnsi" w:hAnsiTheme="majorHAnsi" w:cstheme="majorHAnsi"/>
          <w:highlight w:val="yellow"/>
        </w:rPr>
        <w:t xml:space="preserve"> </w:t>
      </w:r>
      <w:r w:rsidR="00166994" w:rsidRPr="004C088C">
        <w:rPr>
          <w:rFonts w:asciiTheme="majorHAnsi" w:hAnsiTheme="majorHAnsi" w:cstheme="majorHAnsi"/>
          <w:highlight w:val="yellow"/>
        </w:rPr>
        <w:t xml:space="preserve">of </w:t>
      </w:r>
      <w:r w:rsidR="00261C73" w:rsidRPr="004C088C">
        <w:rPr>
          <w:rFonts w:asciiTheme="majorHAnsi" w:hAnsiTheme="majorHAnsi" w:cstheme="majorHAnsi"/>
          <w:highlight w:val="yellow"/>
        </w:rPr>
        <w:t>143BTK</w:t>
      </w:r>
      <w:r w:rsidR="00261C73" w:rsidRPr="004C088C">
        <w:rPr>
          <w:rFonts w:asciiTheme="majorHAnsi" w:hAnsiTheme="majorHAnsi" w:cstheme="majorHAnsi"/>
          <w:highlight w:val="yellow"/>
          <w:vertAlign w:val="superscript"/>
        </w:rPr>
        <w:t>-</w:t>
      </w:r>
      <w:r w:rsidR="00261C73" w:rsidRPr="004C088C">
        <w:rPr>
          <w:rFonts w:asciiTheme="majorHAnsi" w:hAnsiTheme="majorHAnsi" w:cstheme="majorHAnsi"/>
          <w:highlight w:val="yellow"/>
        </w:rPr>
        <w:t xml:space="preserve"> </w:t>
      </w:r>
      <w:r w:rsidR="0046526A" w:rsidRPr="004C088C">
        <w:rPr>
          <w:rFonts w:asciiTheme="majorHAnsi" w:hAnsiTheme="majorHAnsi" w:cstheme="majorHAnsi"/>
          <w:highlight w:val="yellow"/>
        </w:rPr>
        <w:t>rho</w:t>
      </w:r>
      <w:r w:rsidR="0046526A" w:rsidRPr="004C088C">
        <w:rPr>
          <w:rFonts w:asciiTheme="majorHAnsi" w:hAnsiTheme="majorHAnsi" w:cstheme="majorHAnsi"/>
          <w:highlight w:val="yellow"/>
          <w:vertAlign w:val="superscript"/>
        </w:rPr>
        <w:t>0</w:t>
      </w:r>
      <w:r w:rsidR="00166994" w:rsidRPr="004C088C">
        <w:rPr>
          <w:rFonts w:asciiTheme="majorHAnsi" w:hAnsiTheme="majorHAnsi" w:cstheme="majorHAnsi"/>
          <w:highlight w:val="yellow"/>
        </w:rPr>
        <w:t xml:space="preserve"> </w:t>
      </w:r>
      <w:r w:rsidR="009A19D6" w:rsidRPr="004C088C">
        <w:rPr>
          <w:rFonts w:asciiTheme="majorHAnsi" w:hAnsiTheme="majorHAnsi" w:cstheme="majorHAnsi"/>
          <w:highlight w:val="yellow"/>
        </w:rPr>
        <w:t xml:space="preserve">cells </w:t>
      </w:r>
      <w:r w:rsidR="00166994" w:rsidRPr="004C088C">
        <w:rPr>
          <w:rFonts w:asciiTheme="majorHAnsi" w:hAnsiTheme="majorHAnsi" w:cstheme="majorHAnsi"/>
          <w:highlight w:val="yellow"/>
        </w:rPr>
        <w:t>resuspended in 2</w:t>
      </w:r>
      <w:r w:rsidR="009A19D6" w:rsidRPr="004C088C">
        <w:rPr>
          <w:rFonts w:asciiTheme="majorHAnsi" w:hAnsiTheme="majorHAnsi" w:cstheme="majorHAnsi"/>
          <w:highlight w:val="yellow"/>
        </w:rPr>
        <w:t xml:space="preserve"> </w:t>
      </w:r>
      <w:r w:rsidR="00166994" w:rsidRPr="004C088C">
        <w:rPr>
          <w:rFonts w:asciiTheme="majorHAnsi" w:hAnsiTheme="majorHAnsi" w:cstheme="majorHAnsi"/>
          <w:highlight w:val="yellow"/>
        </w:rPr>
        <w:t>m</w:t>
      </w:r>
      <w:r w:rsidR="009A19D6" w:rsidRPr="004C088C">
        <w:rPr>
          <w:rFonts w:asciiTheme="majorHAnsi" w:hAnsiTheme="majorHAnsi" w:cstheme="majorHAnsi"/>
          <w:highlight w:val="yellow"/>
        </w:rPr>
        <w:t>L</w:t>
      </w:r>
      <w:r w:rsidR="00166994" w:rsidRPr="004C088C">
        <w:rPr>
          <w:rFonts w:asciiTheme="majorHAnsi" w:hAnsiTheme="majorHAnsi" w:cstheme="majorHAnsi"/>
          <w:highlight w:val="yellow"/>
        </w:rPr>
        <w:t xml:space="preserve"> of </w:t>
      </w:r>
      <w:r w:rsidR="00016CF3" w:rsidRPr="004C088C">
        <w:rPr>
          <w:rFonts w:asciiTheme="majorHAnsi" w:hAnsiTheme="majorHAnsi" w:cstheme="majorHAnsi"/>
          <w:highlight w:val="yellow"/>
        </w:rPr>
        <w:t>143BTK</w:t>
      </w:r>
      <w:r w:rsidR="00016CF3" w:rsidRPr="004C088C">
        <w:rPr>
          <w:rFonts w:asciiTheme="majorHAnsi" w:hAnsiTheme="majorHAnsi" w:cstheme="majorHAnsi"/>
          <w:highlight w:val="yellow"/>
          <w:vertAlign w:val="superscript"/>
        </w:rPr>
        <w:t>-</w:t>
      </w:r>
      <w:r w:rsidR="00016CF3" w:rsidRPr="004C088C">
        <w:rPr>
          <w:rFonts w:asciiTheme="majorHAnsi" w:hAnsiTheme="majorHAnsi" w:cstheme="majorHAnsi"/>
          <w:highlight w:val="yellow"/>
        </w:rPr>
        <w:t xml:space="preserve"> rho</w:t>
      </w:r>
      <w:r w:rsidR="00016CF3" w:rsidRPr="004C088C">
        <w:rPr>
          <w:rFonts w:asciiTheme="majorHAnsi" w:hAnsiTheme="majorHAnsi" w:cstheme="majorHAnsi"/>
          <w:highlight w:val="yellow"/>
          <w:vertAlign w:val="superscript"/>
        </w:rPr>
        <w:t>0</w:t>
      </w:r>
      <w:r w:rsidR="00016CF3" w:rsidRPr="004C088C">
        <w:rPr>
          <w:rFonts w:asciiTheme="majorHAnsi" w:hAnsiTheme="majorHAnsi" w:cstheme="majorHAnsi"/>
          <w:highlight w:val="yellow"/>
        </w:rPr>
        <w:t xml:space="preserve"> culture medium</w:t>
      </w:r>
      <w:r w:rsidR="00166994" w:rsidRPr="004C088C">
        <w:rPr>
          <w:rFonts w:asciiTheme="majorHAnsi" w:hAnsiTheme="majorHAnsi" w:cstheme="majorHAnsi"/>
          <w:highlight w:val="yellow"/>
        </w:rPr>
        <w:t xml:space="preserve"> </w:t>
      </w:r>
      <w:r w:rsidR="00DE7544" w:rsidRPr="004C088C">
        <w:rPr>
          <w:rFonts w:asciiTheme="majorHAnsi" w:hAnsiTheme="majorHAnsi" w:cstheme="majorHAnsi"/>
          <w:highlight w:val="yellow"/>
        </w:rPr>
        <w:t>supplemented</w:t>
      </w:r>
      <w:r w:rsidR="000E43C6" w:rsidRPr="004C088C">
        <w:rPr>
          <w:rFonts w:asciiTheme="majorHAnsi" w:hAnsiTheme="majorHAnsi" w:cstheme="majorHAnsi"/>
          <w:highlight w:val="yellow"/>
        </w:rPr>
        <w:t xml:space="preserve"> </w:t>
      </w:r>
      <w:r w:rsidR="00166994" w:rsidRPr="004C088C">
        <w:rPr>
          <w:rFonts w:asciiTheme="majorHAnsi" w:hAnsiTheme="majorHAnsi" w:cstheme="majorHAnsi"/>
          <w:highlight w:val="yellow"/>
        </w:rPr>
        <w:t xml:space="preserve">with 5% </w:t>
      </w:r>
      <w:r w:rsidRPr="004C088C">
        <w:rPr>
          <w:rFonts w:asciiTheme="majorHAnsi" w:hAnsiTheme="majorHAnsi" w:cstheme="majorHAnsi"/>
          <w:highlight w:val="yellow"/>
        </w:rPr>
        <w:t>fetal bovine serum (</w:t>
      </w:r>
      <w:r w:rsidR="00166994" w:rsidRPr="004C088C">
        <w:rPr>
          <w:rFonts w:asciiTheme="majorHAnsi" w:hAnsiTheme="majorHAnsi" w:cstheme="majorHAnsi"/>
          <w:highlight w:val="yellow"/>
        </w:rPr>
        <w:t>F</w:t>
      </w:r>
      <w:r w:rsidR="00667668" w:rsidRPr="004C088C">
        <w:rPr>
          <w:rFonts w:asciiTheme="majorHAnsi" w:hAnsiTheme="majorHAnsi" w:cstheme="majorHAnsi"/>
          <w:highlight w:val="yellow"/>
        </w:rPr>
        <w:t>B</w:t>
      </w:r>
      <w:r w:rsidR="00166994" w:rsidRPr="004C088C">
        <w:rPr>
          <w:rFonts w:asciiTheme="majorHAnsi" w:hAnsiTheme="majorHAnsi" w:cstheme="majorHAnsi"/>
          <w:highlight w:val="yellow"/>
        </w:rPr>
        <w:t>S</w:t>
      </w:r>
      <w:r w:rsidRPr="004C088C">
        <w:rPr>
          <w:rFonts w:asciiTheme="majorHAnsi" w:hAnsiTheme="majorHAnsi" w:cstheme="majorHAnsi"/>
          <w:highlight w:val="yellow"/>
        </w:rPr>
        <w:t>)</w:t>
      </w:r>
      <w:r w:rsidR="004B02FD" w:rsidRPr="004C088C">
        <w:rPr>
          <w:rFonts w:asciiTheme="majorHAnsi" w:hAnsiTheme="majorHAnsi" w:cstheme="majorHAnsi"/>
          <w:highlight w:val="yellow"/>
        </w:rPr>
        <w:t>.</w:t>
      </w:r>
      <w:r w:rsidR="009C1FBD" w:rsidRPr="004C088C" w:rsidDel="009C1FBD">
        <w:rPr>
          <w:rFonts w:asciiTheme="majorHAnsi" w:hAnsiTheme="majorHAnsi" w:cstheme="majorHAnsi"/>
          <w:highlight w:val="yellow"/>
        </w:rPr>
        <w:t xml:space="preserve"> </w:t>
      </w:r>
    </w:p>
    <w:p w14:paraId="47D7B552" w14:textId="77777777" w:rsidR="00B44CA0" w:rsidRPr="004C088C" w:rsidRDefault="00B44CA0" w:rsidP="004C088C">
      <w:pPr>
        <w:pStyle w:val="ListParagraph"/>
        <w:ind w:left="0"/>
        <w:rPr>
          <w:rFonts w:asciiTheme="majorHAnsi" w:hAnsiTheme="majorHAnsi" w:cstheme="majorHAnsi"/>
          <w:highlight w:val="yellow"/>
        </w:rPr>
      </w:pPr>
    </w:p>
    <w:p w14:paraId="27E5D5CB" w14:textId="3001F586" w:rsidR="00166994" w:rsidRPr="004C088C" w:rsidRDefault="00166994" w:rsidP="004C088C">
      <w:pPr>
        <w:pStyle w:val="ListParagraph"/>
        <w:numPr>
          <w:ilvl w:val="0"/>
          <w:numId w:val="28"/>
        </w:numPr>
        <w:ind w:left="0" w:firstLine="0"/>
        <w:rPr>
          <w:rFonts w:asciiTheme="majorHAnsi" w:hAnsiTheme="majorHAnsi" w:cstheme="majorHAnsi"/>
          <w:highlight w:val="yellow"/>
        </w:rPr>
      </w:pPr>
      <w:r w:rsidRPr="004C088C">
        <w:rPr>
          <w:rFonts w:asciiTheme="majorHAnsi" w:hAnsiTheme="majorHAnsi" w:cstheme="majorHAnsi"/>
          <w:highlight w:val="yellow"/>
        </w:rPr>
        <w:t xml:space="preserve">Leave </w:t>
      </w:r>
      <w:r w:rsidR="00B44CA0" w:rsidRPr="004C088C">
        <w:rPr>
          <w:rFonts w:asciiTheme="majorHAnsi" w:hAnsiTheme="majorHAnsi" w:cstheme="majorHAnsi"/>
          <w:highlight w:val="yellow"/>
        </w:rPr>
        <w:t>the dishes for</w:t>
      </w:r>
      <w:r w:rsidRPr="004C088C">
        <w:rPr>
          <w:rFonts w:asciiTheme="majorHAnsi" w:hAnsiTheme="majorHAnsi" w:cstheme="majorHAnsi"/>
          <w:highlight w:val="yellow"/>
        </w:rPr>
        <w:t xml:space="preserve"> 3 h in</w:t>
      </w:r>
      <w:r w:rsidR="00016CF3" w:rsidRPr="004C088C">
        <w:rPr>
          <w:rFonts w:asciiTheme="majorHAnsi" w:hAnsiTheme="majorHAnsi" w:cstheme="majorHAnsi"/>
          <w:highlight w:val="yellow"/>
        </w:rPr>
        <w:t xml:space="preserve"> </w:t>
      </w:r>
      <w:r w:rsidR="00D547A0" w:rsidRPr="004C088C">
        <w:rPr>
          <w:rFonts w:asciiTheme="majorHAnsi" w:hAnsiTheme="majorHAnsi" w:cstheme="majorHAnsi"/>
          <w:highlight w:val="yellow"/>
        </w:rPr>
        <w:t>a</w:t>
      </w:r>
      <w:r w:rsidR="00016CF3" w:rsidRPr="004C088C">
        <w:rPr>
          <w:rFonts w:asciiTheme="majorHAnsi" w:hAnsiTheme="majorHAnsi" w:cstheme="majorHAnsi"/>
          <w:highlight w:val="yellow"/>
        </w:rPr>
        <w:t xml:space="preserve"> humidified</w:t>
      </w:r>
      <w:r w:rsidRPr="004C088C">
        <w:rPr>
          <w:rFonts w:asciiTheme="majorHAnsi" w:hAnsiTheme="majorHAnsi" w:cstheme="majorHAnsi"/>
          <w:highlight w:val="yellow"/>
        </w:rPr>
        <w:t xml:space="preserve"> incubator at 37</w:t>
      </w:r>
      <w:r w:rsidR="00261C73" w:rsidRPr="004C088C">
        <w:rPr>
          <w:rFonts w:asciiTheme="majorHAnsi" w:hAnsiTheme="majorHAnsi" w:cstheme="majorHAnsi"/>
          <w:highlight w:val="yellow"/>
        </w:rPr>
        <w:t xml:space="preserve"> </w:t>
      </w:r>
      <w:r w:rsidRPr="004C088C">
        <w:rPr>
          <w:rFonts w:asciiTheme="majorHAnsi" w:hAnsiTheme="majorHAnsi" w:cstheme="majorHAnsi"/>
          <w:highlight w:val="yellow"/>
        </w:rPr>
        <w:t>°C and 5</w:t>
      </w:r>
      <w:r w:rsidR="000E43C6" w:rsidRPr="004C088C">
        <w:rPr>
          <w:rFonts w:asciiTheme="majorHAnsi" w:hAnsiTheme="majorHAnsi" w:cstheme="majorHAnsi"/>
          <w:highlight w:val="yellow"/>
        </w:rPr>
        <w:t>%</w:t>
      </w:r>
      <w:r w:rsidRPr="004C088C">
        <w:rPr>
          <w:rFonts w:asciiTheme="majorHAnsi" w:hAnsiTheme="majorHAnsi" w:cstheme="majorHAnsi"/>
          <w:highlight w:val="yellow"/>
        </w:rPr>
        <w:t xml:space="preserve"> CO</w:t>
      </w:r>
      <w:r w:rsidRPr="004C088C">
        <w:rPr>
          <w:rFonts w:asciiTheme="majorHAnsi" w:hAnsiTheme="majorHAnsi" w:cstheme="majorHAnsi"/>
          <w:highlight w:val="yellow"/>
          <w:vertAlign w:val="subscript"/>
        </w:rPr>
        <w:t>2</w:t>
      </w:r>
      <w:r w:rsidR="00016CF3" w:rsidRPr="004C088C">
        <w:rPr>
          <w:rFonts w:asciiTheme="majorHAnsi" w:hAnsiTheme="majorHAnsi" w:cstheme="majorHAnsi"/>
          <w:highlight w:val="yellow"/>
          <w:vertAlign w:val="subscript"/>
        </w:rPr>
        <w:t xml:space="preserve"> </w:t>
      </w:r>
      <w:r w:rsidR="00016CF3" w:rsidRPr="004C088C">
        <w:rPr>
          <w:rFonts w:asciiTheme="majorHAnsi" w:hAnsiTheme="majorHAnsi" w:cstheme="majorHAnsi"/>
          <w:highlight w:val="yellow"/>
        </w:rPr>
        <w:t>and let the 143BTK</w:t>
      </w:r>
      <w:r w:rsidR="00016CF3" w:rsidRPr="004C088C">
        <w:rPr>
          <w:rFonts w:asciiTheme="majorHAnsi" w:hAnsiTheme="majorHAnsi" w:cstheme="majorHAnsi"/>
          <w:highlight w:val="yellow"/>
          <w:vertAlign w:val="superscript"/>
        </w:rPr>
        <w:t>-</w:t>
      </w:r>
      <w:r w:rsidR="00016CF3" w:rsidRPr="004C088C">
        <w:rPr>
          <w:rFonts w:asciiTheme="majorHAnsi" w:hAnsiTheme="majorHAnsi" w:cstheme="majorHAnsi"/>
          <w:highlight w:val="yellow"/>
        </w:rPr>
        <w:t xml:space="preserve"> rho</w:t>
      </w:r>
      <w:r w:rsidR="00016CF3" w:rsidRPr="004C088C">
        <w:rPr>
          <w:rFonts w:asciiTheme="majorHAnsi" w:hAnsiTheme="majorHAnsi" w:cstheme="majorHAnsi"/>
          <w:highlight w:val="yellow"/>
          <w:vertAlign w:val="superscript"/>
        </w:rPr>
        <w:t>0</w:t>
      </w:r>
      <w:r w:rsidR="00016CF3" w:rsidRPr="004C088C">
        <w:rPr>
          <w:rFonts w:asciiTheme="majorHAnsi" w:hAnsiTheme="majorHAnsi" w:cstheme="majorHAnsi"/>
          <w:highlight w:val="yellow"/>
        </w:rPr>
        <w:t xml:space="preserve"> cells </w:t>
      </w:r>
      <w:r w:rsidR="00474051" w:rsidRPr="004C088C">
        <w:rPr>
          <w:rFonts w:asciiTheme="majorHAnsi" w:hAnsiTheme="majorHAnsi" w:cstheme="majorHAnsi"/>
          <w:highlight w:val="yellow"/>
        </w:rPr>
        <w:t>settle</w:t>
      </w:r>
      <w:r w:rsidR="00016CF3" w:rsidRPr="004C088C">
        <w:rPr>
          <w:rFonts w:asciiTheme="majorHAnsi" w:hAnsiTheme="majorHAnsi" w:cstheme="majorHAnsi"/>
          <w:highlight w:val="yellow"/>
        </w:rPr>
        <w:t xml:space="preserve"> on the ghosts</w:t>
      </w:r>
      <w:r w:rsidR="004B02FD" w:rsidRPr="004C088C">
        <w:rPr>
          <w:rFonts w:asciiTheme="majorHAnsi" w:hAnsiTheme="majorHAnsi" w:cstheme="majorHAnsi"/>
          <w:highlight w:val="yellow"/>
        </w:rPr>
        <w:t>. Do</w:t>
      </w:r>
      <w:r w:rsidR="00A04B63" w:rsidRPr="004C088C">
        <w:rPr>
          <w:rFonts w:asciiTheme="majorHAnsi" w:hAnsiTheme="majorHAnsi" w:cstheme="majorHAnsi"/>
          <w:highlight w:val="yellow"/>
        </w:rPr>
        <w:t xml:space="preserve"> not</w:t>
      </w:r>
      <w:r w:rsidR="00AA703A" w:rsidRPr="004C088C">
        <w:rPr>
          <w:rFonts w:asciiTheme="majorHAnsi" w:hAnsiTheme="majorHAnsi" w:cstheme="majorHAnsi"/>
          <w:highlight w:val="yellow"/>
        </w:rPr>
        <w:t xml:space="preserve"> </w:t>
      </w:r>
      <w:r w:rsidR="00B44CA0" w:rsidRPr="004C088C">
        <w:rPr>
          <w:rFonts w:asciiTheme="majorHAnsi" w:hAnsiTheme="majorHAnsi" w:cstheme="majorHAnsi"/>
          <w:highlight w:val="yellow"/>
        </w:rPr>
        <w:t>disturb</w:t>
      </w:r>
      <w:r w:rsidR="00EB3926" w:rsidRPr="004C088C">
        <w:rPr>
          <w:rFonts w:asciiTheme="majorHAnsi" w:hAnsiTheme="majorHAnsi" w:cstheme="majorHAnsi"/>
          <w:highlight w:val="yellow"/>
        </w:rPr>
        <w:t xml:space="preserve"> the dishes.</w:t>
      </w:r>
    </w:p>
    <w:p w14:paraId="37479E7E" w14:textId="77777777" w:rsidR="00166994" w:rsidRPr="004C088C" w:rsidRDefault="00166994" w:rsidP="004C088C">
      <w:pPr>
        <w:rPr>
          <w:rFonts w:asciiTheme="majorHAnsi" w:hAnsiTheme="majorHAnsi" w:cstheme="majorHAnsi"/>
        </w:rPr>
      </w:pPr>
    </w:p>
    <w:p w14:paraId="51982821" w14:textId="010DD781" w:rsidR="00C12191" w:rsidRPr="004C088C" w:rsidRDefault="00166994" w:rsidP="004C088C">
      <w:pPr>
        <w:pStyle w:val="ListParagraph"/>
        <w:numPr>
          <w:ilvl w:val="0"/>
          <w:numId w:val="13"/>
        </w:numPr>
        <w:ind w:left="0" w:firstLine="0"/>
        <w:rPr>
          <w:rFonts w:asciiTheme="majorHAnsi" w:hAnsiTheme="majorHAnsi" w:cstheme="majorHAnsi"/>
          <w:b/>
          <w:highlight w:val="yellow"/>
        </w:rPr>
      </w:pPr>
      <w:r w:rsidRPr="004C088C">
        <w:rPr>
          <w:rFonts w:asciiTheme="majorHAnsi" w:hAnsiTheme="majorHAnsi" w:cstheme="majorHAnsi"/>
          <w:b/>
          <w:highlight w:val="yellow"/>
        </w:rPr>
        <w:t xml:space="preserve">Fusion of the enucleated fibroblasts with </w:t>
      </w:r>
      <w:r w:rsidR="0046526A" w:rsidRPr="004C088C">
        <w:rPr>
          <w:rFonts w:asciiTheme="majorHAnsi" w:hAnsiTheme="majorHAnsi" w:cstheme="majorHAnsi"/>
          <w:b/>
          <w:highlight w:val="yellow"/>
        </w:rPr>
        <w:t>rho</w:t>
      </w:r>
      <w:r w:rsidR="0046526A" w:rsidRPr="004C088C">
        <w:rPr>
          <w:rFonts w:asciiTheme="majorHAnsi" w:hAnsiTheme="majorHAnsi" w:cstheme="majorHAnsi"/>
          <w:b/>
          <w:highlight w:val="yellow"/>
          <w:vertAlign w:val="superscript"/>
        </w:rPr>
        <w:t>0</w:t>
      </w:r>
      <w:r w:rsidRPr="004C088C">
        <w:rPr>
          <w:rFonts w:asciiTheme="majorHAnsi" w:hAnsiTheme="majorHAnsi" w:cstheme="majorHAnsi"/>
          <w:b/>
          <w:highlight w:val="yellow"/>
        </w:rPr>
        <w:t xml:space="preserve"> cells</w:t>
      </w:r>
    </w:p>
    <w:p w14:paraId="0B112FA1" w14:textId="77777777" w:rsidR="002C3630" w:rsidRPr="004C088C" w:rsidRDefault="002C3630" w:rsidP="004C088C">
      <w:pPr>
        <w:pStyle w:val="ListParagraph"/>
        <w:ind w:left="0"/>
        <w:rPr>
          <w:rFonts w:asciiTheme="majorHAnsi" w:hAnsiTheme="majorHAnsi" w:cstheme="majorHAnsi"/>
          <w:b/>
          <w:highlight w:val="yellow"/>
        </w:rPr>
      </w:pPr>
    </w:p>
    <w:p w14:paraId="5A0985E7" w14:textId="55D62498" w:rsidR="00BE00C9" w:rsidRPr="004C088C" w:rsidRDefault="00B77A6F"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After 3 h</w:t>
      </w:r>
      <w:r w:rsidR="002C3630" w:rsidRPr="004C088C">
        <w:rPr>
          <w:rFonts w:asciiTheme="majorHAnsi" w:hAnsiTheme="majorHAnsi" w:cstheme="majorHAnsi"/>
          <w:highlight w:val="yellow"/>
        </w:rPr>
        <w:t xml:space="preserve"> of</w:t>
      </w:r>
      <w:r w:rsidRPr="004C088C">
        <w:rPr>
          <w:rFonts w:asciiTheme="majorHAnsi" w:hAnsiTheme="majorHAnsi" w:cstheme="majorHAnsi"/>
          <w:highlight w:val="yellow"/>
        </w:rPr>
        <w:t xml:space="preserve"> incubation, a</w:t>
      </w:r>
      <w:r w:rsidR="00166994" w:rsidRPr="004C088C">
        <w:rPr>
          <w:rFonts w:asciiTheme="majorHAnsi" w:hAnsiTheme="majorHAnsi" w:cstheme="majorHAnsi"/>
          <w:highlight w:val="yellow"/>
        </w:rPr>
        <w:t>spirate</w:t>
      </w:r>
      <w:r w:rsidR="00016CF3" w:rsidRPr="004C088C">
        <w:rPr>
          <w:rFonts w:asciiTheme="majorHAnsi" w:hAnsiTheme="majorHAnsi" w:cstheme="majorHAnsi"/>
          <w:highlight w:val="yellow"/>
        </w:rPr>
        <w:t xml:space="preserve"> </w:t>
      </w:r>
      <w:r w:rsidR="00016CF3" w:rsidRPr="004C088C" w:rsidDel="00474051">
        <w:rPr>
          <w:rFonts w:asciiTheme="majorHAnsi" w:hAnsiTheme="majorHAnsi" w:cstheme="majorHAnsi"/>
          <w:highlight w:val="yellow"/>
        </w:rPr>
        <w:t>and discard</w:t>
      </w:r>
      <w:r w:rsidR="00166994" w:rsidRPr="004C088C" w:rsidDel="00474051">
        <w:rPr>
          <w:rFonts w:asciiTheme="majorHAnsi" w:hAnsiTheme="majorHAnsi" w:cstheme="majorHAnsi"/>
          <w:highlight w:val="yellow"/>
        </w:rPr>
        <w:t xml:space="preserve"> </w:t>
      </w:r>
      <w:r w:rsidR="00166994" w:rsidRPr="004C088C">
        <w:rPr>
          <w:rFonts w:asciiTheme="majorHAnsi" w:hAnsiTheme="majorHAnsi" w:cstheme="majorHAnsi"/>
          <w:highlight w:val="yellow"/>
        </w:rPr>
        <w:t>the medium</w:t>
      </w:r>
      <w:r w:rsidR="00474051" w:rsidRPr="004C088C">
        <w:rPr>
          <w:rFonts w:asciiTheme="majorHAnsi" w:hAnsiTheme="majorHAnsi" w:cstheme="majorHAnsi"/>
          <w:highlight w:val="yellow"/>
        </w:rPr>
        <w:t xml:space="preserve"> </w:t>
      </w:r>
      <w:r w:rsidR="002C3630" w:rsidRPr="004C088C">
        <w:rPr>
          <w:rFonts w:asciiTheme="majorHAnsi" w:hAnsiTheme="majorHAnsi" w:cstheme="majorHAnsi"/>
          <w:highlight w:val="yellow"/>
        </w:rPr>
        <w:t>from the dishes</w:t>
      </w:r>
      <w:r w:rsidR="00361F45" w:rsidRPr="004C088C">
        <w:rPr>
          <w:rFonts w:asciiTheme="majorHAnsi" w:hAnsiTheme="majorHAnsi" w:cstheme="majorHAnsi"/>
          <w:highlight w:val="yellow"/>
        </w:rPr>
        <w:t>.</w:t>
      </w:r>
    </w:p>
    <w:p w14:paraId="24088DB4" w14:textId="77777777" w:rsidR="002C3630" w:rsidRPr="004C088C" w:rsidRDefault="002C3630" w:rsidP="004C088C">
      <w:pPr>
        <w:pStyle w:val="ListParagraph"/>
        <w:ind w:left="0"/>
        <w:rPr>
          <w:rFonts w:asciiTheme="majorHAnsi" w:hAnsiTheme="majorHAnsi" w:cstheme="majorHAnsi"/>
          <w:highlight w:val="yellow"/>
        </w:rPr>
      </w:pPr>
    </w:p>
    <w:p w14:paraId="471945BF" w14:textId="1D62D22E" w:rsidR="00BE00C9" w:rsidRPr="004C088C" w:rsidRDefault="0017336A"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W</w:t>
      </w:r>
      <w:r w:rsidR="00166994" w:rsidRPr="004C088C">
        <w:rPr>
          <w:rFonts w:asciiTheme="majorHAnsi" w:hAnsiTheme="majorHAnsi" w:cstheme="majorHAnsi"/>
          <w:highlight w:val="yellow"/>
        </w:rPr>
        <w:t xml:space="preserve">ash </w:t>
      </w:r>
      <w:r w:rsidR="002C3630" w:rsidRPr="004C088C">
        <w:rPr>
          <w:rFonts w:asciiTheme="majorHAnsi" w:hAnsiTheme="majorHAnsi" w:cstheme="majorHAnsi"/>
          <w:highlight w:val="yellow"/>
        </w:rPr>
        <w:t xml:space="preserve">the adherent cells </w:t>
      </w:r>
      <w:r w:rsidR="00166994" w:rsidRPr="004C088C">
        <w:rPr>
          <w:rFonts w:asciiTheme="majorHAnsi" w:hAnsiTheme="majorHAnsi" w:cstheme="majorHAnsi"/>
          <w:highlight w:val="yellow"/>
        </w:rPr>
        <w:t>twice with</w:t>
      </w:r>
      <w:r w:rsidR="00AD64DD" w:rsidRPr="004C088C">
        <w:rPr>
          <w:rFonts w:asciiTheme="majorHAnsi" w:hAnsiTheme="majorHAnsi" w:cstheme="majorHAnsi"/>
          <w:highlight w:val="yellow"/>
        </w:rPr>
        <w:t xml:space="preserve"> 2</w:t>
      </w:r>
      <w:r w:rsidR="00212C6C" w:rsidRPr="004C088C">
        <w:rPr>
          <w:rFonts w:asciiTheme="majorHAnsi" w:hAnsiTheme="majorHAnsi" w:cstheme="majorHAnsi"/>
          <w:highlight w:val="yellow"/>
        </w:rPr>
        <w:t xml:space="preserve"> </w:t>
      </w:r>
      <w:r w:rsidR="00AD64DD" w:rsidRPr="004C088C">
        <w:rPr>
          <w:rFonts w:asciiTheme="majorHAnsi" w:hAnsiTheme="majorHAnsi" w:cstheme="majorHAnsi"/>
          <w:highlight w:val="yellow"/>
        </w:rPr>
        <w:t>mL of</w:t>
      </w:r>
      <w:r w:rsidR="00166994" w:rsidRPr="004C088C">
        <w:rPr>
          <w:rFonts w:asciiTheme="majorHAnsi" w:hAnsiTheme="majorHAnsi" w:cstheme="majorHAnsi"/>
          <w:highlight w:val="yellow"/>
        </w:rPr>
        <w:t xml:space="preserve"> </w:t>
      </w:r>
      <w:r w:rsidR="00226B3E" w:rsidRPr="004C088C">
        <w:rPr>
          <w:rFonts w:asciiTheme="majorHAnsi" w:hAnsiTheme="majorHAnsi" w:cstheme="majorHAnsi"/>
          <w:highlight w:val="yellow"/>
        </w:rPr>
        <w:t>Dulbecco's Modified Eagle Medium (</w:t>
      </w:r>
      <w:r w:rsidR="005D197B" w:rsidRPr="004C088C">
        <w:rPr>
          <w:rFonts w:asciiTheme="majorHAnsi" w:hAnsiTheme="majorHAnsi" w:cstheme="majorHAnsi"/>
          <w:highlight w:val="yellow"/>
        </w:rPr>
        <w:t>D</w:t>
      </w:r>
      <w:r w:rsidR="00166994" w:rsidRPr="004C088C">
        <w:rPr>
          <w:rFonts w:asciiTheme="majorHAnsi" w:hAnsiTheme="majorHAnsi" w:cstheme="majorHAnsi"/>
          <w:highlight w:val="yellow"/>
        </w:rPr>
        <w:t>MEM</w:t>
      </w:r>
      <w:r w:rsidR="00226B3E" w:rsidRPr="004C088C">
        <w:rPr>
          <w:rFonts w:asciiTheme="majorHAnsi" w:hAnsiTheme="majorHAnsi" w:cstheme="majorHAnsi"/>
          <w:highlight w:val="yellow"/>
        </w:rPr>
        <w:t>)</w:t>
      </w:r>
      <w:r w:rsidR="005D197B" w:rsidRPr="004C088C">
        <w:rPr>
          <w:rFonts w:asciiTheme="majorHAnsi" w:hAnsiTheme="majorHAnsi" w:cstheme="majorHAnsi"/>
          <w:highlight w:val="yellow"/>
        </w:rPr>
        <w:t xml:space="preserve"> high </w:t>
      </w:r>
      <w:r w:rsidR="00361F45" w:rsidRPr="004C088C">
        <w:rPr>
          <w:rFonts w:asciiTheme="majorHAnsi" w:hAnsiTheme="majorHAnsi" w:cstheme="majorHAnsi"/>
          <w:highlight w:val="yellow"/>
        </w:rPr>
        <w:t>g</w:t>
      </w:r>
      <w:r w:rsidR="005D197B" w:rsidRPr="004C088C">
        <w:rPr>
          <w:rFonts w:asciiTheme="majorHAnsi" w:hAnsiTheme="majorHAnsi" w:cstheme="majorHAnsi"/>
          <w:highlight w:val="yellow"/>
        </w:rPr>
        <w:t>lucose</w:t>
      </w:r>
      <w:r w:rsidR="00AD64DD" w:rsidRPr="004C088C">
        <w:rPr>
          <w:rFonts w:asciiTheme="majorHAnsi" w:hAnsiTheme="majorHAnsi" w:cstheme="majorHAnsi"/>
          <w:highlight w:val="yellow"/>
        </w:rPr>
        <w:t xml:space="preserve"> w/o serum or with </w:t>
      </w:r>
      <w:r w:rsidR="00540925" w:rsidRPr="004C088C">
        <w:rPr>
          <w:rFonts w:asciiTheme="majorHAnsi" w:hAnsiTheme="majorHAnsi" w:cstheme="majorHAnsi"/>
          <w:highlight w:val="yellow"/>
        </w:rPr>
        <w:t xml:space="preserve">Minimum Essential Medium </w:t>
      </w:r>
      <w:r w:rsidR="008732EA" w:rsidRPr="004C088C">
        <w:rPr>
          <w:rFonts w:asciiTheme="majorHAnsi" w:hAnsiTheme="majorHAnsi" w:cstheme="majorHAnsi"/>
          <w:highlight w:val="yellow"/>
        </w:rPr>
        <w:t>(</w:t>
      </w:r>
      <w:r w:rsidR="00AD64DD" w:rsidRPr="004C088C">
        <w:rPr>
          <w:rFonts w:asciiTheme="majorHAnsi" w:hAnsiTheme="majorHAnsi" w:cstheme="majorHAnsi"/>
          <w:highlight w:val="yellow"/>
        </w:rPr>
        <w:t>MEM</w:t>
      </w:r>
      <w:r w:rsidR="008732EA" w:rsidRPr="004C088C">
        <w:rPr>
          <w:rFonts w:asciiTheme="majorHAnsi" w:hAnsiTheme="majorHAnsi" w:cstheme="majorHAnsi"/>
          <w:highlight w:val="yellow"/>
        </w:rPr>
        <w:t>)</w:t>
      </w:r>
      <w:r w:rsidR="00361F45" w:rsidRPr="004C088C">
        <w:rPr>
          <w:rFonts w:asciiTheme="majorHAnsi" w:hAnsiTheme="majorHAnsi" w:cstheme="majorHAnsi"/>
          <w:highlight w:val="yellow"/>
        </w:rPr>
        <w:t>.</w:t>
      </w:r>
    </w:p>
    <w:p w14:paraId="589AF5CB" w14:textId="77777777" w:rsidR="002C3630" w:rsidRPr="004C088C" w:rsidRDefault="002C3630" w:rsidP="004C088C">
      <w:pPr>
        <w:pStyle w:val="ListParagraph"/>
        <w:ind w:left="0"/>
        <w:rPr>
          <w:rFonts w:asciiTheme="majorHAnsi" w:hAnsiTheme="majorHAnsi" w:cstheme="majorHAnsi"/>
          <w:highlight w:val="yellow"/>
        </w:rPr>
      </w:pPr>
    </w:p>
    <w:p w14:paraId="77B4B307" w14:textId="1200DEFB" w:rsidR="00BE00C9" w:rsidRPr="004C088C" w:rsidRDefault="0017336A"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A</w:t>
      </w:r>
      <w:r w:rsidR="00166994" w:rsidRPr="004C088C">
        <w:rPr>
          <w:rFonts w:asciiTheme="majorHAnsi" w:hAnsiTheme="majorHAnsi" w:cstheme="majorHAnsi"/>
          <w:highlight w:val="yellow"/>
        </w:rPr>
        <w:t xml:space="preserve">spirate </w:t>
      </w:r>
      <w:r w:rsidR="00AD64DD" w:rsidRPr="004C088C" w:rsidDel="00474051">
        <w:rPr>
          <w:rFonts w:asciiTheme="majorHAnsi" w:hAnsiTheme="majorHAnsi" w:cstheme="majorHAnsi"/>
          <w:highlight w:val="yellow"/>
        </w:rPr>
        <w:t xml:space="preserve">and discard </w:t>
      </w:r>
      <w:r w:rsidR="00166994" w:rsidRPr="004C088C">
        <w:rPr>
          <w:rFonts w:asciiTheme="majorHAnsi" w:hAnsiTheme="majorHAnsi" w:cstheme="majorHAnsi"/>
          <w:highlight w:val="yellow"/>
        </w:rPr>
        <w:t>the medium</w:t>
      </w:r>
      <w:r w:rsidR="00361F45" w:rsidRPr="004C088C">
        <w:rPr>
          <w:rFonts w:asciiTheme="majorHAnsi" w:hAnsiTheme="majorHAnsi" w:cstheme="majorHAnsi"/>
          <w:highlight w:val="yellow"/>
        </w:rPr>
        <w:t>.</w:t>
      </w:r>
    </w:p>
    <w:p w14:paraId="3EDE5164" w14:textId="77777777" w:rsidR="002C3630" w:rsidRPr="004C088C" w:rsidRDefault="002C3630" w:rsidP="004C088C">
      <w:pPr>
        <w:pStyle w:val="ListParagraph"/>
        <w:ind w:left="0"/>
        <w:rPr>
          <w:rFonts w:asciiTheme="majorHAnsi" w:hAnsiTheme="majorHAnsi" w:cstheme="majorHAnsi"/>
          <w:highlight w:val="yellow"/>
        </w:rPr>
      </w:pPr>
    </w:p>
    <w:p w14:paraId="6F76D9DE" w14:textId="4315C5C0" w:rsidR="00BE00C9" w:rsidRPr="004C088C" w:rsidRDefault="0017336A"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A</w:t>
      </w:r>
      <w:r w:rsidR="00166994" w:rsidRPr="004C088C">
        <w:rPr>
          <w:rFonts w:asciiTheme="majorHAnsi" w:hAnsiTheme="majorHAnsi" w:cstheme="majorHAnsi"/>
          <w:highlight w:val="yellow"/>
        </w:rPr>
        <w:t xml:space="preserve">dd 500 </w:t>
      </w:r>
      <w:r w:rsidR="00361F45" w:rsidRPr="004C088C">
        <w:rPr>
          <w:rFonts w:asciiTheme="majorHAnsi" w:hAnsiTheme="majorHAnsi" w:cstheme="majorHAnsi"/>
          <w:highlight w:val="yellow"/>
        </w:rPr>
        <w:t>µL</w:t>
      </w:r>
      <w:r w:rsidRPr="004C088C">
        <w:rPr>
          <w:rFonts w:asciiTheme="majorHAnsi" w:hAnsiTheme="majorHAnsi" w:cstheme="majorHAnsi"/>
          <w:highlight w:val="yellow"/>
        </w:rPr>
        <w:t xml:space="preserve"> of </w:t>
      </w:r>
      <w:r w:rsidR="00A45D4B" w:rsidRPr="004C088C">
        <w:rPr>
          <w:rFonts w:asciiTheme="majorHAnsi" w:hAnsiTheme="majorHAnsi" w:cstheme="majorHAnsi"/>
          <w:highlight w:val="yellow"/>
        </w:rPr>
        <w:t>P</w:t>
      </w:r>
      <w:r w:rsidR="00166994" w:rsidRPr="004C088C">
        <w:rPr>
          <w:rFonts w:asciiTheme="majorHAnsi" w:hAnsiTheme="majorHAnsi" w:cstheme="majorHAnsi"/>
          <w:highlight w:val="yellow"/>
        </w:rPr>
        <w:t>EG</w:t>
      </w:r>
      <w:r w:rsidR="00F444BE" w:rsidRPr="004C088C">
        <w:rPr>
          <w:rFonts w:asciiTheme="majorHAnsi" w:hAnsiTheme="majorHAnsi" w:cstheme="majorHAnsi"/>
          <w:highlight w:val="yellow"/>
        </w:rPr>
        <w:t xml:space="preserve"> solution</w:t>
      </w:r>
      <w:r w:rsidR="00A45D4B" w:rsidRPr="004C088C">
        <w:rPr>
          <w:rFonts w:asciiTheme="majorHAnsi" w:hAnsiTheme="majorHAnsi" w:cstheme="majorHAnsi"/>
          <w:highlight w:val="yellow"/>
        </w:rPr>
        <w:t xml:space="preserve"> (see </w:t>
      </w:r>
      <w:r w:rsidR="007C4382" w:rsidRPr="004C088C">
        <w:rPr>
          <w:rFonts w:asciiTheme="majorHAnsi" w:hAnsiTheme="majorHAnsi" w:cstheme="majorHAnsi"/>
          <w:highlight w:val="yellow"/>
        </w:rPr>
        <w:t xml:space="preserve">the </w:t>
      </w:r>
      <w:r w:rsidR="00A45D4B" w:rsidRPr="002A01B2">
        <w:rPr>
          <w:rFonts w:asciiTheme="majorHAnsi" w:hAnsiTheme="majorHAnsi" w:cstheme="majorHAnsi"/>
          <w:b/>
          <w:bCs/>
          <w:highlight w:val="yellow"/>
        </w:rPr>
        <w:t>Table of Materials</w:t>
      </w:r>
      <w:r w:rsidR="00A45D4B" w:rsidRPr="004C088C">
        <w:rPr>
          <w:rFonts w:asciiTheme="majorHAnsi" w:hAnsiTheme="majorHAnsi" w:cstheme="majorHAnsi"/>
          <w:highlight w:val="yellow"/>
        </w:rPr>
        <w:t>)</w:t>
      </w:r>
      <w:r w:rsidR="004B02FD" w:rsidRPr="004C088C" w:rsidDel="00AD64DD">
        <w:rPr>
          <w:rFonts w:asciiTheme="majorHAnsi" w:hAnsiTheme="majorHAnsi" w:cstheme="majorHAnsi"/>
          <w:highlight w:val="yellow"/>
        </w:rPr>
        <w:t xml:space="preserve"> </w:t>
      </w:r>
      <w:r w:rsidR="002C3630" w:rsidRPr="004C088C">
        <w:rPr>
          <w:rFonts w:asciiTheme="majorHAnsi" w:hAnsiTheme="majorHAnsi" w:cstheme="majorHAnsi"/>
          <w:highlight w:val="yellow"/>
        </w:rPr>
        <w:t>to the cells and incubate for</w:t>
      </w:r>
      <w:r w:rsidR="00166994" w:rsidRPr="004C088C">
        <w:rPr>
          <w:rFonts w:asciiTheme="majorHAnsi" w:hAnsiTheme="majorHAnsi" w:cstheme="majorHAnsi"/>
          <w:highlight w:val="yellow"/>
        </w:rPr>
        <w:t xml:space="preserve"> exactly</w:t>
      </w:r>
      <w:r w:rsidR="002C3630" w:rsidRPr="004C088C">
        <w:rPr>
          <w:rFonts w:asciiTheme="majorHAnsi" w:hAnsiTheme="majorHAnsi" w:cstheme="majorHAnsi"/>
          <w:highlight w:val="yellow"/>
        </w:rPr>
        <w:t xml:space="preserve"> </w:t>
      </w:r>
      <w:r w:rsidR="00EB3926" w:rsidRPr="004C088C">
        <w:rPr>
          <w:rFonts w:asciiTheme="majorHAnsi" w:hAnsiTheme="majorHAnsi" w:cstheme="majorHAnsi"/>
          <w:highlight w:val="yellow"/>
        </w:rPr>
        <w:t>1 min</w:t>
      </w:r>
      <w:r w:rsidR="005D197B" w:rsidRPr="004C088C">
        <w:rPr>
          <w:rFonts w:asciiTheme="majorHAnsi" w:hAnsiTheme="majorHAnsi" w:cstheme="majorHAnsi"/>
          <w:highlight w:val="yellow"/>
        </w:rPr>
        <w:t>.</w:t>
      </w:r>
      <w:r w:rsidR="00166994" w:rsidRPr="004C088C">
        <w:rPr>
          <w:rFonts w:asciiTheme="majorHAnsi" w:hAnsiTheme="majorHAnsi" w:cstheme="majorHAnsi"/>
          <w:highlight w:val="yellow"/>
        </w:rPr>
        <w:t xml:space="preserve"> </w:t>
      </w:r>
    </w:p>
    <w:p w14:paraId="3B12406C" w14:textId="77777777" w:rsidR="002C3630" w:rsidRPr="004C088C" w:rsidRDefault="002C3630" w:rsidP="004C088C">
      <w:pPr>
        <w:pStyle w:val="ListParagraph"/>
        <w:ind w:left="0"/>
        <w:rPr>
          <w:rFonts w:asciiTheme="majorHAnsi" w:hAnsiTheme="majorHAnsi" w:cstheme="majorHAnsi"/>
          <w:highlight w:val="yellow"/>
        </w:rPr>
      </w:pPr>
    </w:p>
    <w:p w14:paraId="2D0A2A3E" w14:textId="6B895C21" w:rsidR="00F444BE" w:rsidRPr="004C088C" w:rsidRDefault="00F444BE"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 xml:space="preserve">Aspirate </w:t>
      </w:r>
      <w:r w:rsidR="00FB7E69" w:rsidRPr="004C088C">
        <w:rPr>
          <w:rFonts w:asciiTheme="majorHAnsi" w:hAnsiTheme="majorHAnsi" w:cstheme="majorHAnsi"/>
          <w:highlight w:val="yellow"/>
        </w:rPr>
        <w:t xml:space="preserve">and discard the </w:t>
      </w:r>
      <w:r w:rsidR="00474051" w:rsidRPr="004C088C">
        <w:rPr>
          <w:rFonts w:asciiTheme="majorHAnsi" w:hAnsiTheme="majorHAnsi" w:cstheme="majorHAnsi"/>
          <w:highlight w:val="yellow"/>
        </w:rPr>
        <w:t xml:space="preserve">PEG </w:t>
      </w:r>
      <w:r w:rsidR="00FB7E69" w:rsidRPr="004C088C">
        <w:rPr>
          <w:rFonts w:asciiTheme="majorHAnsi" w:hAnsiTheme="majorHAnsi" w:cstheme="majorHAnsi"/>
          <w:highlight w:val="yellow"/>
        </w:rPr>
        <w:t>solution</w:t>
      </w:r>
      <w:r w:rsidRPr="004C088C">
        <w:rPr>
          <w:rFonts w:asciiTheme="majorHAnsi" w:hAnsiTheme="majorHAnsi" w:cstheme="majorHAnsi"/>
          <w:highlight w:val="yellow"/>
        </w:rPr>
        <w:t>.</w:t>
      </w:r>
    </w:p>
    <w:p w14:paraId="7642B6F5" w14:textId="77777777" w:rsidR="000C1285" w:rsidRPr="004C088C" w:rsidRDefault="000C1285" w:rsidP="004C088C">
      <w:pPr>
        <w:pStyle w:val="ListParagraph"/>
        <w:ind w:left="0"/>
        <w:rPr>
          <w:rFonts w:asciiTheme="majorHAnsi" w:hAnsiTheme="majorHAnsi" w:cstheme="majorHAnsi"/>
          <w:highlight w:val="yellow"/>
        </w:rPr>
      </w:pPr>
    </w:p>
    <w:p w14:paraId="22177003" w14:textId="532A867E" w:rsidR="00BE00C9" w:rsidRPr="004C088C" w:rsidRDefault="0017336A" w:rsidP="004C088C">
      <w:pPr>
        <w:pStyle w:val="ListParagraph"/>
        <w:numPr>
          <w:ilvl w:val="0"/>
          <w:numId w:val="26"/>
        </w:numPr>
        <w:ind w:left="0" w:firstLine="0"/>
        <w:rPr>
          <w:rFonts w:asciiTheme="majorHAnsi" w:hAnsiTheme="majorHAnsi" w:cstheme="majorHAnsi"/>
          <w:highlight w:val="yellow"/>
        </w:rPr>
      </w:pPr>
      <w:r w:rsidRPr="004C088C">
        <w:rPr>
          <w:rFonts w:asciiTheme="majorHAnsi" w:hAnsiTheme="majorHAnsi" w:cstheme="majorHAnsi"/>
          <w:highlight w:val="yellow"/>
        </w:rPr>
        <w:t>W</w:t>
      </w:r>
      <w:r w:rsidR="00166994" w:rsidRPr="004C088C">
        <w:rPr>
          <w:rFonts w:asciiTheme="majorHAnsi" w:hAnsiTheme="majorHAnsi" w:cstheme="majorHAnsi"/>
          <w:highlight w:val="yellow"/>
        </w:rPr>
        <w:t xml:space="preserve">ash </w:t>
      </w:r>
      <w:r w:rsidR="00226B3E" w:rsidRPr="004C088C">
        <w:rPr>
          <w:rFonts w:asciiTheme="majorHAnsi" w:hAnsiTheme="majorHAnsi" w:cstheme="majorHAnsi"/>
          <w:highlight w:val="yellow"/>
        </w:rPr>
        <w:t xml:space="preserve">the cells </w:t>
      </w:r>
      <w:r w:rsidR="00166994" w:rsidRPr="004C088C">
        <w:rPr>
          <w:rFonts w:asciiTheme="majorHAnsi" w:hAnsiTheme="majorHAnsi" w:cstheme="majorHAnsi"/>
          <w:highlight w:val="yellow"/>
        </w:rPr>
        <w:t xml:space="preserve">three times </w:t>
      </w:r>
      <w:r w:rsidR="00C36487" w:rsidRPr="004C088C">
        <w:rPr>
          <w:rFonts w:asciiTheme="majorHAnsi" w:hAnsiTheme="majorHAnsi" w:cstheme="majorHAnsi"/>
          <w:highlight w:val="yellow"/>
        </w:rPr>
        <w:t xml:space="preserve">using </w:t>
      </w:r>
      <w:r w:rsidR="00F444BE" w:rsidRPr="004C088C">
        <w:rPr>
          <w:rFonts w:asciiTheme="majorHAnsi" w:hAnsiTheme="majorHAnsi" w:cstheme="majorHAnsi"/>
          <w:highlight w:val="yellow"/>
        </w:rPr>
        <w:t>2</w:t>
      </w:r>
      <w:r w:rsidR="00D55EB5" w:rsidRPr="004C088C">
        <w:rPr>
          <w:rFonts w:asciiTheme="majorHAnsi" w:hAnsiTheme="majorHAnsi" w:cstheme="majorHAnsi"/>
          <w:highlight w:val="yellow"/>
        </w:rPr>
        <w:t xml:space="preserve"> </w:t>
      </w:r>
      <w:r w:rsidR="00F444BE" w:rsidRPr="004C088C">
        <w:rPr>
          <w:rFonts w:asciiTheme="majorHAnsi" w:hAnsiTheme="majorHAnsi" w:cstheme="majorHAnsi"/>
          <w:highlight w:val="yellow"/>
        </w:rPr>
        <w:t>mL of</w:t>
      </w:r>
      <w:r w:rsidR="00166994" w:rsidRPr="004C088C">
        <w:rPr>
          <w:rFonts w:asciiTheme="majorHAnsi" w:hAnsiTheme="majorHAnsi" w:cstheme="majorHAnsi"/>
          <w:highlight w:val="yellow"/>
        </w:rPr>
        <w:t xml:space="preserve"> </w:t>
      </w:r>
      <w:r w:rsidR="005D197B" w:rsidRPr="004C088C">
        <w:rPr>
          <w:rFonts w:asciiTheme="majorHAnsi" w:hAnsiTheme="majorHAnsi" w:cstheme="majorHAnsi"/>
          <w:highlight w:val="yellow"/>
        </w:rPr>
        <w:t xml:space="preserve">DMEM high </w:t>
      </w:r>
      <w:r w:rsidR="009A19D6" w:rsidRPr="004C088C">
        <w:rPr>
          <w:rFonts w:asciiTheme="majorHAnsi" w:hAnsiTheme="majorHAnsi" w:cstheme="majorHAnsi"/>
          <w:highlight w:val="yellow"/>
        </w:rPr>
        <w:t>g</w:t>
      </w:r>
      <w:r w:rsidR="005D197B" w:rsidRPr="004C088C">
        <w:rPr>
          <w:rFonts w:asciiTheme="majorHAnsi" w:hAnsiTheme="majorHAnsi" w:cstheme="majorHAnsi"/>
          <w:highlight w:val="yellow"/>
        </w:rPr>
        <w:t>lucose</w:t>
      </w:r>
      <w:r w:rsidR="00F444BE" w:rsidRPr="004C088C">
        <w:rPr>
          <w:rFonts w:asciiTheme="majorHAnsi" w:hAnsiTheme="majorHAnsi" w:cstheme="majorHAnsi"/>
          <w:highlight w:val="yellow"/>
        </w:rPr>
        <w:t xml:space="preserve"> w/o serum or with MEM</w:t>
      </w:r>
      <w:r w:rsidR="00166994" w:rsidRPr="004C088C">
        <w:rPr>
          <w:rFonts w:asciiTheme="majorHAnsi" w:hAnsiTheme="majorHAnsi" w:cstheme="majorHAnsi"/>
          <w:highlight w:val="yellow"/>
        </w:rPr>
        <w:t>.</w:t>
      </w:r>
    </w:p>
    <w:p w14:paraId="2565D5BD" w14:textId="77777777" w:rsidR="005C2AF5" w:rsidRPr="004C088C" w:rsidRDefault="005C2AF5" w:rsidP="004C088C">
      <w:pPr>
        <w:pStyle w:val="ListParagraph"/>
        <w:ind w:left="0"/>
        <w:rPr>
          <w:rFonts w:asciiTheme="majorHAnsi" w:hAnsiTheme="majorHAnsi" w:cstheme="majorHAnsi"/>
          <w:highlight w:val="yellow"/>
        </w:rPr>
      </w:pPr>
    </w:p>
    <w:p w14:paraId="59560826" w14:textId="4D979FED" w:rsidR="00166994" w:rsidRPr="004C088C" w:rsidRDefault="00A81C15" w:rsidP="004C088C">
      <w:pPr>
        <w:pStyle w:val="ListParagraph"/>
        <w:ind w:left="0"/>
        <w:rPr>
          <w:rFonts w:asciiTheme="majorHAnsi" w:hAnsiTheme="majorHAnsi" w:cstheme="majorHAnsi"/>
          <w:highlight w:val="yellow"/>
        </w:rPr>
      </w:pPr>
      <w:r>
        <w:rPr>
          <w:rFonts w:asciiTheme="majorHAnsi" w:hAnsiTheme="majorHAnsi" w:cstheme="majorHAnsi"/>
          <w:highlight w:val="yellow"/>
        </w:rPr>
        <w:t>3.7.</w:t>
      </w:r>
      <w:r>
        <w:rPr>
          <w:rFonts w:asciiTheme="majorHAnsi" w:hAnsiTheme="majorHAnsi" w:cstheme="majorHAnsi"/>
          <w:highlight w:val="yellow"/>
        </w:rPr>
        <w:tab/>
      </w:r>
      <w:r w:rsidR="0017336A" w:rsidRPr="004C088C">
        <w:rPr>
          <w:rFonts w:asciiTheme="majorHAnsi" w:hAnsiTheme="majorHAnsi" w:cstheme="majorHAnsi"/>
          <w:highlight w:val="yellow"/>
        </w:rPr>
        <w:t>A</w:t>
      </w:r>
      <w:r w:rsidR="00166994" w:rsidRPr="004C088C">
        <w:rPr>
          <w:rFonts w:asciiTheme="majorHAnsi" w:hAnsiTheme="majorHAnsi" w:cstheme="majorHAnsi"/>
          <w:highlight w:val="yellow"/>
        </w:rPr>
        <w:t xml:space="preserve">dd </w:t>
      </w:r>
      <w:r w:rsidR="00F444BE" w:rsidRPr="004C088C">
        <w:rPr>
          <w:rFonts w:asciiTheme="majorHAnsi" w:hAnsiTheme="majorHAnsi" w:cstheme="majorHAnsi"/>
          <w:highlight w:val="yellow"/>
        </w:rPr>
        <w:t xml:space="preserve">2 mL of </w:t>
      </w:r>
      <w:r w:rsidR="00E931C4" w:rsidRPr="004C088C">
        <w:rPr>
          <w:rFonts w:asciiTheme="majorHAnsi" w:hAnsiTheme="majorHAnsi" w:cstheme="majorHAnsi"/>
          <w:highlight w:val="yellow"/>
        </w:rPr>
        <w:t>Fusion Medium (</w:t>
      </w:r>
      <w:r w:rsidR="00E931C4" w:rsidRPr="004C088C">
        <w:rPr>
          <w:rFonts w:asciiTheme="majorHAnsi" w:hAnsiTheme="majorHAnsi" w:cstheme="majorHAnsi"/>
          <w:b/>
          <w:highlight w:val="yellow"/>
        </w:rPr>
        <w:t>Table 1</w:t>
      </w:r>
      <w:r w:rsidR="00E931C4" w:rsidRPr="004C088C">
        <w:rPr>
          <w:rFonts w:asciiTheme="majorHAnsi" w:hAnsiTheme="majorHAnsi" w:cstheme="majorHAnsi"/>
          <w:highlight w:val="yellow"/>
        </w:rPr>
        <w:t>)</w:t>
      </w:r>
      <w:r w:rsidR="005C2AF5" w:rsidRPr="004C088C">
        <w:rPr>
          <w:rFonts w:asciiTheme="majorHAnsi" w:hAnsiTheme="majorHAnsi" w:cstheme="majorHAnsi"/>
          <w:highlight w:val="yellow"/>
        </w:rPr>
        <w:t xml:space="preserve"> and incubate </w:t>
      </w:r>
      <w:r w:rsidR="00166994" w:rsidRPr="004C088C">
        <w:rPr>
          <w:rFonts w:asciiTheme="majorHAnsi" w:hAnsiTheme="majorHAnsi" w:cstheme="majorHAnsi"/>
          <w:highlight w:val="yellow"/>
        </w:rPr>
        <w:t>overnight in</w:t>
      </w:r>
      <w:r w:rsidR="00F444BE" w:rsidRPr="004C088C">
        <w:rPr>
          <w:rFonts w:asciiTheme="majorHAnsi" w:hAnsiTheme="majorHAnsi" w:cstheme="majorHAnsi"/>
          <w:highlight w:val="yellow"/>
        </w:rPr>
        <w:t xml:space="preserve"> </w:t>
      </w:r>
      <w:r w:rsidR="00070E60" w:rsidRPr="004C088C">
        <w:rPr>
          <w:rFonts w:asciiTheme="majorHAnsi" w:hAnsiTheme="majorHAnsi" w:cstheme="majorHAnsi"/>
          <w:highlight w:val="yellow"/>
        </w:rPr>
        <w:t>the</w:t>
      </w:r>
      <w:r w:rsidR="00166994" w:rsidRPr="004C088C">
        <w:rPr>
          <w:rFonts w:asciiTheme="majorHAnsi" w:hAnsiTheme="majorHAnsi" w:cstheme="majorHAnsi"/>
          <w:highlight w:val="yellow"/>
        </w:rPr>
        <w:t xml:space="preserve"> incubator at 37</w:t>
      </w:r>
      <w:r w:rsidR="00261C73" w:rsidRPr="004C088C">
        <w:rPr>
          <w:rFonts w:asciiTheme="majorHAnsi" w:hAnsiTheme="majorHAnsi" w:cstheme="majorHAnsi"/>
          <w:highlight w:val="yellow"/>
        </w:rPr>
        <w:t xml:space="preserve"> </w:t>
      </w:r>
      <w:r w:rsidR="00166994" w:rsidRPr="004C088C">
        <w:rPr>
          <w:rFonts w:asciiTheme="majorHAnsi" w:hAnsiTheme="majorHAnsi" w:cstheme="majorHAnsi"/>
          <w:highlight w:val="yellow"/>
        </w:rPr>
        <w:t xml:space="preserve">°C </w:t>
      </w:r>
      <w:r w:rsidR="00EF7A7A" w:rsidRPr="004C088C">
        <w:rPr>
          <w:rFonts w:asciiTheme="majorHAnsi" w:hAnsiTheme="majorHAnsi" w:cstheme="majorHAnsi"/>
          <w:highlight w:val="yellow"/>
        </w:rPr>
        <w:t>with</w:t>
      </w:r>
      <w:r w:rsidR="00166994" w:rsidRPr="004C088C">
        <w:rPr>
          <w:rFonts w:asciiTheme="majorHAnsi" w:hAnsiTheme="majorHAnsi" w:cstheme="majorHAnsi"/>
          <w:highlight w:val="yellow"/>
        </w:rPr>
        <w:t xml:space="preserve"> 5% CO</w:t>
      </w:r>
      <w:r w:rsidR="00166994" w:rsidRPr="004C088C">
        <w:rPr>
          <w:rFonts w:asciiTheme="majorHAnsi" w:hAnsiTheme="majorHAnsi" w:cstheme="majorHAnsi"/>
          <w:highlight w:val="yellow"/>
          <w:vertAlign w:val="subscript"/>
        </w:rPr>
        <w:t>2</w:t>
      </w:r>
      <w:r w:rsidR="005C2AF5" w:rsidRPr="004C088C">
        <w:rPr>
          <w:rFonts w:asciiTheme="majorHAnsi" w:hAnsiTheme="majorHAnsi" w:cstheme="majorHAnsi"/>
          <w:highlight w:val="yellow"/>
        </w:rPr>
        <w:t>.</w:t>
      </w:r>
    </w:p>
    <w:p w14:paraId="5483833A" w14:textId="77777777" w:rsidR="00166994" w:rsidRPr="004C088C" w:rsidRDefault="00166994" w:rsidP="004C088C">
      <w:pPr>
        <w:pStyle w:val="ListParagraph"/>
        <w:ind w:left="0"/>
        <w:rPr>
          <w:rFonts w:asciiTheme="majorHAnsi" w:hAnsiTheme="majorHAnsi" w:cstheme="majorHAnsi"/>
        </w:rPr>
      </w:pPr>
    </w:p>
    <w:p w14:paraId="544E37B6" w14:textId="783855B0" w:rsidR="00166994" w:rsidRPr="004C088C" w:rsidRDefault="00474051" w:rsidP="004C088C">
      <w:pPr>
        <w:pStyle w:val="ListParagraph"/>
        <w:numPr>
          <w:ilvl w:val="0"/>
          <w:numId w:val="13"/>
        </w:numPr>
        <w:ind w:left="0" w:firstLine="0"/>
        <w:rPr>
          <w:rFonts w:asciiTheme="majorHAnsi" w:hAnsiTheme="majorHAnsi" w:cstheme="majorHAnsi"/>
          <w:b/>
          <w:highlight w:val="yellow"/>
        </w:rPr>
      </w:pPr>
      <w:r w:rsidRPr="004C088C">
        <w:rPr>
          <w:rFonts w:asciiTheme="majorHAnsi" w:hAnsiTheme="majorHAnsi" w:cstheme="majorHAnsi"/>
          <w:b/>
          <w:highlight w:val="yellow"/>
        </w:rPr>
        <w:t>C</w:t>
      </w:r>
      <w:r w:rsidR="00D06875" w:rsidRPr="004C088C">
        <w:rPr>
          <w:rFonts w:asciiTheme="majorHAnsi" w:hAnsiTheme="majorHAnsi" w:cstheme="majorHAnsi"/>
          <w:b/>
          <w:highlight w:val="yellow"/>
        </w:rPr>
        <w:t>ybrid</w:t>
      </w:r>
      <w:r w:rsidRPr="004C088C">
        <w:rPr>
          <w:rFonts w:asciiTheme="majorHAnsi" w:hAnsiTheme="majorHAnsi" w:cstheme="majorHAnsi"/>
          <w:b/>
          <w:highlight w:val="yellow"/>
        </w:rPr>
        <w:t xml:space="preserve"> selection and expansion</w:t>
      </w:r>
    </w:p>
    <w:p w14:paraId="4B406E48" w14:textId="77777777" w:rsidR="005C2AF5" w:rsidRPr="004C088C" w:rsidRDefault="005C2AF5" w:rsidP="004C088C">
      <w:pPr>
        <w:pStyle w:val="ListParagraph"/>
        <w:ind w:left="0"/>
        <w:rPr>
          <w:rFonts w:asciiTheme="majorHAnsi" w:hAnsiTheme="majorHAnsi" w:cstheme="majorHAnsi"/>
          <w:b/>
          <w:highlight w:val="yellow"/>
        </w:rPr>
      </w:pPr>
    </w:p>
    <w:p w14:paraId="53735D9B" w14:textId="6A46DB6C" w:rsidR="00D159CE" w:rsidRPr="004C088C" w:rsidRDefault="00EF7A7A"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After overnight incubation, remove the plates from the incubator,</w:t>
      </w:r>
      <w:r w:rsidR="00D06875" w:rsidRPr="004C088C">
        <w:rPr>
          <w:rFonts w:asciiTheme="majorHAnsi" w:hAnsiTheme="majorHAnsi" w:cstheme="majorHAnsi"/>
        </w:rPr>
        <w:t xml:space="preserve"> </w:t>
      </w:r>
      <w:proofErr w:type="spellStart"/>
      <w:r w:rsidR="00D06875" w:rsidRPr="004C088C">
        <w:rPr>
          <w:rFonts w:asciiTheme="majorHAnsi" w:hAnsiTheme="majorHAnsi" w:cstheme="majorHAnsi"/>
        </w:rPr>
        <w:t>trypsinize</w:t>
      </w:r>
      <w:proofErr w:type="spellEnd"/>
      <w:r w:rsidR="00D06875" w:rsidRPr="004C088C">
        <w:rPr>
          <w:rFonts w:asciiTheme="majorHAnsi" w:hAnsiTheme="majorHAnsi" w:cstheme="majorHAnsi"/>
        </w:rPr>
        <w:t xml:space="preserve"> the cells</w:t>
      </w:r>
      <w:r w:rsidR="00EB05CF" w:rsidRPr="004C088C">
        <w:rPr>
          <w:rFonts w:asciiTheme="majorHAnsi" w:hAnsiTheme="majorHAnsi" w:cstheme="majorHAnsi"/>
        </w:rPr>
        <w:t xml:space="preserve"> as described above (steps 2.9–2.13)</w:t>
      </w:r>
      <w:r w:rsidR="002B7A1A">
        <w:rPr>
          <w:rFonts w:asciiTheme="majorHAnsi" w:hAnsiTheme="majorHAnsi" w:cstheme="majorHAnsi"/>
        </w:rPr>
        <w:t>,</w:t>
      </w:r>
      <w:r w:rsidR="00D06875" w:rsidRPr="004C088C">
        <w:rPr>
          <w:rFonts w:asciiTheme="majorHAnsi" w:hAnsiTheme="majorHAnsi" w:cstheme="majorHAnsi"/>
        </w:rPr>
        <w:t xml:space="preserve"> and transfer</w:t>
      </w:r>
      <w:r w:rsidR="00DE7544" w:rsidRPr="004C088C">
        <w:rPr>
          <w:rFonts w:asciiTheme="majorHAnsi" w:hAnsiTheme="majorHAnsi" w:cstheme="majorHAnsi"/>
        </w:rPr>
        <w:t xml:space="preserve"> the content</w:t>
      </w:r>
      <w:r w:rsidR="008779D0" w:rsidRPr="004C088C">
        <w:rPr>
          <w:rFonts w:asciiTheme="majorHAnsi" w:hAnsiTheme="majorHAnsi" w:cstheme="majorHAnsi"/>
        </w:rPr>
        <w:t xml:space="preserve"> of each 35 mm dish</w:t>
      </w:r>
      <w:r w:rsidR="00D06875" w:rsidRPr="004C088C">
        <w:rPr>
          <w:rFonts w:asciiTheme="majorHAnsi" w:hAnsiTheme="majorHAnsi" w:cstheme="majorHAnsi"/>
        </w:rPr>
        <w:t xml:space="preserve"> into a 100</w:t>
      </w:r>
      <w:r w:rsidR="00361F45" w:rsidRPr="004C088C">
        <w:rPr>
          <w:rFonts w:asciiTheme="majorHAnsi" w:hAnsiTheme="majorHAnsi" w:cstheme="majorHAnsi"/>
        </w:rPr>
        <w:t xml:space="preserve"> </w:t>
      </w:r>
      <w:r w:rsidR="00D06875" w:rsidRPr="004C088C">
        <w:rPr>
          <w:rFonts w:asciiTheme="majorHAnsi" w:hAnsiTheme="majorHAnsi" w:cstheme="majorHAnsi"/>
        </w:rPr>
        <w:t>mm dish</w:t>
      </w:r>
      <w:r w:rsidR="005D197B" w:rsidRPr="004C088C">
        <w:rPr>
          <w:rFonts w:asciiTheme="majorHAnsi" w:hAnsiTheme="majorHAnsi" w:cstheme="majorHAnsi"/>
        </w:rPr>
        <w:t>.</w:t>
      </w:r>
    </w:p>
    <w:p w14:paraId="26176DB1" w14:textId="77777777" w:rsidR="00E260D2" w:rsidRPr="004C088C" w:rsidRDefault="00E260D2" w:rsidP="004C088C">
      <w:pPr>
        <w:pStyle w:val="ListParagraph"/>
        <w:ind w:left="0"/>
        <w:rPr>
          <w:rFonts w:asciiTheme="majorHAnsi" w:hAnsiTheme="majorHAnsi" w:cstheme="majorHAnsi"/>
        </w:rPr>
      </w:pPr>
    </w:p>
    <w:p w14:paraId="2F36E9F0" w14:textId="3DCFEECD" w:rsidR="00E260D2" w:rsidRPr="004C088C" w:rsidRDefault="00D06875"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 xml:space="preserve">Add </w:t>
      </w:r>
      <w:r w:rsidR="00474051" w:rsidRPr="004C088C">
        <w:rPr>
          <w:rFonts w:asciiTheme="majorHAnsi" w:hAnsiTheme="majorHAnsi" w:cstheme="majorHAnsi"/>
        </w:rPr>
        <w:t xml:space="preserve">8 mL of </w:t>
      </w:r>
      <w:r w:rsidRPr="004C088C">
        <w:rPr>
          <w:rFonts w:asciiTheme="majorHAnsi" w:hAnsiTheme="majorHAnsi" w:cstheme="majorHAnsi"/>
        </w:rPr>
        <w:t>Select</w:t>
      </w:r>
      <w:r w:rsidR="00EB05CF" w:rsidRPr="004C088C">
        <w:rPr>
          <w:rFonts w:asciiTheme="majorHAnsi" w:hAnsiTheme="majorHAnsi" w:cstheme="majorHAnsi"/>
        </w:rPr>
        <w:t>ion</w:t>
      </w:r>
      <w:r w:rsidRPr="004C088C">
        <w:rPr>
          <w:rFonts w:asciiTheme="majorHAnsi" w:hAnsiTheme="majorHAnsi" w:cstheme="majorHAnsi"/>
        </w:rPr>
        <w:t xml:space="preserve"> Medium (</w:t>
      </w:r>
      <w:r w:rsidR="00E931C4" w:rsidRPr="004C088C">
        <w:rPr>
          <w:rFonts w:asciiTheme="majorHAnsi" w:hAnsiTheme="majorHAnsi" w:cstheme="majorHAnsi"/>
          <w:b/>
        </w:rPr>
        <w:t>Table 1</w:t>
      </w:r>
      <w:r w:rsidRPr="004C088C">
        <w:rPr>
          <w:rFonts w:asciiTheme="majorHAnsi" w:hAnsiTheme="majorHAnsi" w:cstheme="majorHAnsi"/>
        </w:rPr>
        <w:t>)</w:t>
      </w:r>
      <w:r w:rsidR="00EF7A7A" w:rsidRPr="004C088C">
        <w:rPr>
          <w:rFonts w:asciiTheme="majorHAnsi" w:hAnsiTheme="majorHAnsi" w:cstheme="majorHAnsi"/>
        </w:rPr>
        <w:t xml:space="preserve"> and p</w:t>
      </w:r>
      <w:r w:rsidR="00E260D2" w:rsidRPr="004C088C">
        <w:rPr>
          <w:rFonts w:asciiTheme="majorHAnsi" w:hAnsiTheme="majorHAnsi" w:cstheme="majorHAnsi"/>
        </w:rPr>
        <w:t xml:space="preserve">lace </w:t>
      </w:r>
      <w:r w:rsidR="00EF7A7A" w:rsidRPr="004C088C">
        <w:rPr>
          <w:rFonts w:asciiTheme="majorHAnsi" w:hAnsiTheme="majorHAnsi" w:cstheme="majorHAnsi"/>
        </w:rPr>
        <w:t>the plates in the incubator at 37 °C with 5% CO</w:t>
      </w:r>
      <w:r w:rsidR="00EF7A7A" w:rsidRPr="004C088C">
        <w:rPr>
          <w:rFonts w:asciiTheme="majorHAnsi" w:hAnsiTheme="majorHAnsi" w:cstheme="majorHAnsi"/>
          <w:vertAlign w:val="subscript"/>
        </w:rPr>
        <w:t>2</w:t>
      </w:r>
      <w:r w:rsidR="00222028" w:rsidRPr="004C088C">
        <w:rPr>
          <w:rFonts w:asciiTheme="majorHAnsi" w:hAnsiTheme="majorHAnsi" w:cstheme="majorHAnsi"/>
        </w:rPr>
        <w:t>.</w:t>
      </w:r>
      <w:r w:rsidR="00D159CE" w:rsidRPr="004C088C">
        <w:rPr>
          <w:rFonts w:asciiTheme="majorHAnsi" w:hAnsiTheme="majorHAnsi" w:cstheme="majorHAnsi"/>
        </w:rPr>
        <w:t xml:space="preserve"> </w:t>
      </w:r>
    </w:p>
    <w:p w14:paraId="267AC4F2" w14:textId="0D11F212" w:rsidR="005D2E69" w:rsidRPr="004C088C" w:rsidRDefault="005D2E69" w:rsidP="004C088C">
      <w:pPr>
        <w:pStyle w:val="ListParagraph"/>
        <w:ind w:left="0"/>
        <w:rPr>
          <w:rFonts w:asciiTheme="majorHAnsi" w:hAnsiTheme="majorHAnsi" w:cstheme="majorHAnsi"/>
        </w:rPr>
      </w:pPr>
    </w:p>
    <w:p w14:paraId="6430D107" w14:textId="48654851" w:rsidR="00D159CE" w:rsidRPr="004C088C" w:rsidRDefault="00D06875"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 xml:space="preserve">Change </w:t>
      </w:r>
      <w:r w:rsidR="00E260D2" w:rsidRPr="004C088C">
        <w:rPr>
          <w:rFonts w:asciiTheme="majorHAnsi" w:hAnsiTheme="majorHAnsi" w:cstheme="majorHAnsi"/>
        </w:rPr>
        <w:t xml:space="preserve">the </w:t>
      </w:r>
      <w:r w:rsidRPr="004C088C">
        <w:rPr>
          <w:rFonts w:asciiTheme="majorHAnsi" w:hAnsiTheme="majorHAnsi" w:cstheme="majorHAnsi"/>
        </w:rPr>
        <w:t>medium every 2</w:t>
      </w:r>
      <w:r w:rsidR="00E260D2" w:rsidRPr="004C088C">
        <w:rPr>
          <w:rFonts w:asciiTheme="majorHAnsi" w:hAnsiTheme="majorHAnsi" w:cstheme="majorHAnsi"/>
        </w:rPr>
        <w:t>–</w:t>
      </w:r>
      <w:r w:rsidRPr="004C088C">
        <w:rPr>
          <w:rFonts w:asciiTheme="majorHAnsi" w:hAnsiTheme="majorHAnsi" w:cstheme="majorHAnsi"/>
        </w:rPr>
        <w:t>3 days</w:t>
      </w:r>
      <w:r w:rsidR="00E931C4" w:rsidRPr="004C088C">
        <w:rPr>
          <w:rFonts w:asciiTheme="majorHAnsi" w:hAnsiTheme="majorHAnsi" w:cstheme="majorHAnsi"/>
        </w:rPr>
        <w:t>.</w:t>
      </w:r>
    </w:p>
    <w:p w14:paraId="1B939B02" w14:textId="77777777" w:rsidR="00E260D2" w:rsidRPr="004C088C" w:rsidRDefault="00E260D2" w:rsidP="004C088C">
      <w:pPr>
        <w:pStyle w:val="ListParagraph"/>
        <w:ind w:left="0"/>
        <w:rPr>
          <w:rFonts w:asciiTheme="majorHAnsi" w:hAnsiTheme="majorHAnsi" w:cstheme="majorHAnsi"/>
        </w:rPr>
      </w:pPr>
    </w:p>
    <w:p w14:paraId="26CDA2CC" w14:textId="62B96A74" w:rsidR="007C4382" w:rsidRPr="004C088C" w:rsidRDefault="007C4382"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Wait</w:t>
      </w:r>
      <w:r w:rsidR="008779D0" w:rsidRPr="004C088C">
        <w:rPr>
          <w:rFonts w:asciiTheme="majorHAnsi" w:hAnsiTheme="majorHAnsi" w:cstheme="majorHAnsi"/>
        </w:rPr>
        <w:t xml:space="preserve"> </w:t>
      </w:r>
      <w:r w:rsidR="00882B2F" w:rsidRPr="004C088C">
        <w:rPr>
          <w:rFonts w:asciiTheme="majorHAnsi" w:hAnsiTheme="majorHAnsi" w:cstheme="majorHAnsi"/>
        </w:rPr>
        <w:t>for ~</w:t>
      </w:r>
      <w:r w:rsidR="00D06875" w:rsidRPr="004C088C">
        <w:rPr>
          <w:rFonts w:asciiTheme="majorHAnsi" w:hAnsiTheme="majorHAnsi" w:cstheme="majorHAnsi"/>
        </w:rPr>
        <w:t>10</w:t>
      </w:r>
      <w:r w:rsidR="00E260D2" w:rsidRPr="004C088C">
        <w:rPr>
          <w:rFonts w:asciiTheme="majorHAnsi" w:hAnsiTheme="majorHAnsi" w:cstheme="majorHAnsi"/>
        </w:rPr>
        <w:t>–</w:t>
      </w:r>
      <w:r w:rsidR="00D06875" w:rsidRPr="004C088C">
        <w:rPr>
          <w:rFonts w:asciiTheme="majorHAnsi" w:hAnsiTheme="majorHAnsi" w:cstheme="majorHAnsi"/>
        </w:rPr>
        <w:t>15 day</w:t>
      </w:r>
      <w:r w:rsidR="0017336A" w:rsidRPr="004C088C">
        <w:rPr>
          <w:rFonts w:asciiTheme="majorHAnsi" w:hAnsiTheme="majorHAnsi" w:cstheme="majorHAnsi"/>
        </w:rPr>
        <w:t>s</w:t>
      </w:r>
      <w:r w:rsidR="00D06875" w:rsidRPr="004C088C">
        <w:rPr>
          <w:rFonts w:asciiTheme="majorHAnsi" w:hAnsiTheme="majorHAnsi" w:cstheme="majorHAnsi"/>
        </w:rPr>
        <w:t xml:space="preserve"> </w:t>
      </w:r>
      <w:r w:rsidR="008779D0" w:rsidRPr="004C088C">
        <w:rPr>
          <w:rFonts w:asciiTheme="majorHAnsi" w:hAnsiTheme="majorHAnsi" w:cstheme="majorHAnsi"/>
        </w:rPr>
        <w:t>of selection</w:t>
      </w:r>
      <w:r w:rsidRPr="004C088C">
        <w:rPr>
          <w:rFonts w:asciiTheme="majorHAnsi" w:hAnsiTheme="majorHAnsi" w:cstheme="majorHAnsi"/>
        </w:rPr>
        <w:t xml:space="preserve"> until colonies of cells appear</w:t>
      </w:r>
      <w:r w:rsidR="005D197B" w:rsidRPr="004C088C">
        <w:rPr>
          <w:rFonts w:asciiTheme="majorHAnsi" w:hAnsiTheme="majorHAnsi" w:cstheme="majorHAnsi"/>
        </w:rPr>
        <w:t>.</w:t>
      </w:r>
      <w:r w:rsidR="00222028" w:rsidRPr="004C088C">
        <w:rPr>
          <w:rFonts w:asciiTheme="majorHAnsi" w:hAnsiTheme="majorHAnsi" w:cstheme="majorHAnsi"/>
        </w:rPr>
        <w:t xml:space="preserve"> </w:t>
      </w:r>
    </w:p>
    <w:p w14:paraId="171B9760" w14:textId="77777777" w:rsidR="00E260D2" w:rsidRPr="004C088C" w:rsidRDefault="00E260D2" w:rsidP="004C088C">
      <w:pPr>
        <w:pStyle w:val="ListParagraph"/>
        <w:ind w:left="0"/>
        <w:rPr>
          <w:rFonts w:asciiTheme="majorHAnsi" w:hAnsiTheme="majorHAnsi" w:cstheme="majorHAnsi"/>
        </w:rPr>
      </w:pPr>
    </w:p>
    <w:p w14:paraId="0CE6A914" w14:textId="1C45B27D" w:rsidR="00070E60" w:rsidRPr="004C088C" w:rsidRDefault="00587430"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F</w:t>
      </w:r>
      <w:r w:rsidR="00667668" w:rsidRPr="004C088C">
        <w:rPr>
          <w:rFonts w:asciiTheme="majorHAnsi" w:hAnsiTheme="majorHAnsi" w:cstheme="majorHAnsi"/>
        </w:rPr>
        <w:t>reeze</w:t>
      </w:r>
      <w:r w:rsidR="00222028" w:rsidRPr="004C088C">
        <w:rPr>
          <w:rFonts w:asciiTheme="majorHAnsi" w:hAnsiTheme="majorHAnsi" w:cstheme="majorHAnsi"/>
        </w:rPr>
        <w:t xml:space="preserve"> </w:t>
      </w:r>
      <w:r w:rsidR="008779D0" w:rsidRPr="004C088C">
        <w:rPr>
          <w:rFonts w:asciiTheme="majorHAnsi" w:hAnsiTheme="majorHAnsi" w:cstheme="majorHAnsi"/>
        </w:rPr>
        <w:t xml:space="preserve">one of the four Petri </w:t>
      </w:r>
      <w:r w:rsidR="00667668" w:rsidRPr="004C088C">
        <w:rPr>
          <w:rFonts w:asciiTheme="majorHAnsi" w:hAnsiTheme="majorHAnsi" w:cstheme="majorHAnsi"/>
        </w:rPr>
        <w:t>dishes</w:t>
      </w:r>
      <w:r w:rsidR="008779D0" w:rsidRPr="004C088C">
        <w:rPr>
          <w:rFonts w:asciiTheme="majorHAnsi" w:hAnsiTheme="majorHAnsi" w:cstheme="majorHAnsi"/>
        </w:rPr>
        <w:t xml:space="preserve"> by collecting all the clones and generating a </w:t>
      </w:r>
      <w:r w:rsidR="00134063" w:rsidRPr="004C088C">
        <w:rPr>
          <w:rFonts w:asciiTheme="majorHAnsi" w:hAnsiTheme="majorHAnsi" w:cstheme="majorHAnsi"/>
        </w:rPr>
        <w:t>“massive”</w:t>
      </w:r>
      <w:r w:rsidR="00222028" w:rsidRPr="004C088C">
        <w:rPr>
          <w:rFonts w:asciiTheme="majorHAnsi" w:hAnsiTheme="majorHAnsi" w:cstheme="majorHAnsi"/>
        </w:rPr>
        <w:t xml:space="preserve"> </w:t>
      </w:r>
      <w:r w:rsidR="008779D0" w:rsidRPr="004C088C">
        <w:rPr>
          <w:rFonts w:asciiTheme="majorHAnsi" w:hAnsiTheme="majorHAnsi" w:cstheme="majorHAnsi"/>
        </w:rPr>
        <w:t>culture as</w:t>
      </w:r>
      <w:r w:rsidR="00222028" w:rsidRPr="004C088C">
        <w:rPr>
          <w:rFonts w:asciiTheme="majorHAnsi" w:hAnsiTheme="majorHAnsi" w:cstheme="majorHAnsi"/>
        </w:rPr>
        <w:t xml:space="preserve"> a backup of the cybrids, which can be eventually </w:t>
      </w:r>
      <w:proofErr w:type="spellStart"/>
      <w:r w:rsidR="00222028" w:rsidRPr="004C088C">
        <w:rPr>
          <w:rFonts w:asciiTheme="majorHAnsi" w:hAnsiTheme="majorHAnsi" w:cstheme="majorHAnsi"/>
        </w:rPr>
        <w:t>recloned</w:t>
      </w:r>
      <w:proofErr w:type="spellEnd"/>
      <w:r w:rsidR="00222028" w:rsidRPr="004C088C">
        <w:rPr>
          <w:rFonts w:asciiTheme="majorHAnsi" w:hAnsiTheme="majorHAnsi" w:cstheme="majorHAnsi"/>
        </w:rPr>
        <w:t xml:space="preserve"> and </w:t>
      </w:r>
      <w:r w:rsidR="00176567" w:rsidRPr="004C088C">
        <w:rPr>
          <w:rFonts w:asciiTheme="majorHAnsi" w:hAnsiTheme="majorHAnsi" w:cstheme="majorHAnsi"/>
        </w:rPr>
        <w:t xml:space="preserve">used </w:t>
      </w:r>
      <w:r w:rsidR="00222028" w:rsidRPr="004C088C">
        <w:rPr>
          <w:rFonts w:asciiTheme="majorHAnsi" w:hAnsiTheme="majorHAnsi" w:cstheme="majorHAnsi"/>
        </w:rPr>
        <w:t>for further investigations.</w:t>
      </w:r>
      <w:r w:rsidR="00AB6DD9" w:rsidRPr="004C088C">
        <w:rPr>
          <w:rFonts w:asciiTheme="majorHAnsi" w:hAnsiTheme="majorHAnsi" w:cstheme="majorHAnsi"/>
        </w:rPr>
        <w:t xml:space="preserve"> </w:t>
      </w:r>
    </w:p>
    <w:p w14:paraId="1DB97D72" w14:textId="77777777" w:rsidR="00E260D2" w:rsidRPr="004C088C" w:rsidRDefault="00E260D2" w:rsidP="004C088C">
      <w:pPr>
        <w:pStyle w:val="ListParagraph"/>
        <w:ind w:left="0"/>
        <w:rPr>
          <w:rFonts w:asciiTheme="majorHAnsi" w:hAnsiTheme="majorHAnsi" w:cstheme="majorHAnsi"/>
        </w:rPr>
      </w:pPr>
    </w:p>
    <w:p w14:paraId="038966D9" w14:textId="73B4C71A" w:rsidR="00D159CE" w:rsidRPr="004C088C" w:rsidRDefault="00070E60"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highlight w:val="yellow"/>
        </w:rPr>
        <w:t xml:space="preserve">Trypsinize the cells in the remaining culture </w:t>
      </w:r>
      <w:r w:rsidR="00034BBC" w:rsidRPr="004C088C">
        <w:rPr>
          <w:rFonts w:asciiTheme="majorHAnsi" w:hAnsiTheme="majorHAnsi" w:cstheme="majorHAnsi"/>
          <w:highlight w:val="yellow"/>
        </w:rPr>
        <w:t>dishes</w:t>
      </w:r>
      <w:r w:rsidRPr="004C088C">
        <w:rPr>
          <w:rFonts w:asciiTheme="majorHAnsi" w:hAnsiTheme="majorHAnsi" w:cstheme="majorHAnsi"/>
          <w:highlight w:val="yellow"/>
        </w:rPr>
        <w:t>, count</w:t>
      </w:r>
      <w:r w:rsidR="00E260D2" w:rsidRPr="004C088C">
        <w:rPr>
          <w:rFonts w:asciiTheme="majorHAnsi" w:hAnsiTheme="majorHAnsi" w:cstheme="majorHAnsi"/>
          <w:highlight w:val="yellow"/>
        </w:rPr>
        <w:t>,</w:t>
      </w:r>
      <w:r w:rsidRPr="004C088C">
        <w:rPr>
          <w:rFonts w:asciiTheme="majorHAnsi" w:hAnsiTheme="majorHAnsi" w:cstheme="majorHAnsi"/>
          <w:highlight w:val="yellow"/>
        </w:rPr>
        <w:t xml:space="preserve"> and seed into one or more Petri dishes at 50</w:t>
      </w:r>
      <w:r w:rsidR="00E260D2" w:rsidRPr="004C088C">
        <w:rPr>
          <w:rFonts w:asciiTheme="majorHAnsi" w:hAnsiTheme="majorHAnsi" w:cstheme="majorHAnsi"/>
          <w:highlight w:val="yellow"/>
        </w:rPr>
        <w:t>–</w:t>
      </w:r>
      <w:r w:rsidRPr="004C088C">
        <w:rPr>
          <w:rFonts w:asciiTheme="majorHAnsi" w:hAnsiTheme="majorHAnsi" w:cstheme="majorHAnsi"/>
          <w:highlight w:val="yellow"/>
        </w:rPr>
        <w:t xml:space="preserve">100 cells/dish in the </w:t>
      </w:r>
      <w:r w:rsidR="00E931C4" w:rsidRPr="004C088C">
        <w:rPr>
          <w:rFonts w:asciiTheme="majorHAnsi" w:hAnsiTheme="majorHAnsi" w:cstheme="majorHAnsi"/>
          <w:highlight w:val="yellow"/>
        </w:rPr>
        <w:t>Supplemented Culture Medium (</w:t>
      </w:r>
      <w:r w:rsidR="00E931C4" w:rsidRPr="004C088C">
        <w:rPr>
          <w:rFonts w:asciiTheme="majorHAnsi" w:hAnsiTheme="majorHAnsi" w:cstheme="majorHAnsi"/>
          <w:b/>
          <w:highlight w:val="yellow"/>
        </w:rPr>
        <w:t>Table 1</w:t>
      </w:r>
      <w:r w:rsidR="00E931C4" w:rsidRPr="004C088C">
        <w:rPr>
          <w:rFonts w:asciiTheme="majorHAnsi" w:hAnsiTheme="majorHAnsi" w:cstheme="majorHAnsi"/>
          <w:highlight w:val="yellow"/>
        </w:rPr>
        <w:t>)</w:t>
      </w:r>
      <w:r w:rsidRPr="004C088C">
        <w:rPr>
          <w:rFonts w:asciiTheme="majorHAnsi" w:hAnsiTheme="majorHAnsi" w:cstheme="majorHAnsi"/>
          <w:highlight w:val="yellow"/>
        </w:rPr>
        <w:t xml:space="preserve"> until clones appear. Let them grow for some days</w:t>
      </w:r>
      <w:r w:rsidR="00FC529B" w:rsidRPr="004C088C">
        <w:rPr>
          <w:rFonts w:asciiTheme="majorHAnsi" w:hAnsiTheme="majorHAnsi" w:cstheme="majorHAnsi"/>
          <w:highlight w:val="yellow"/>
        </w:rPr>
        <w:t>.</w:t>
      </w:r>
    </w:p>
    <w:p w14:paraId="3FD5A6D8" w14:textId="77777777" w:rsidR="00E260D2" w:rsidRPr="004C088C" w:rsidRDefault="00E260D2" w:rsidP="004C088C">
      <w:pPr>
        <w:pStyle w:val="ListParagraph"/>
        <w:ind w:left="0"/>
        <w:rPr>
          <w:rFonts w:asciiTheme="majorHAnsi" w:hAnsiTheme="majorHAnsi" w:cstheme="majorHAnsi"/>
        </w:rPr>
      </w:pPr>
    </w:p>
    <w:p w14:paraId="11C56DE0" w14:textId="2469C098" w:rsidR="00FC529B" w:rsidRPr="004C088C" w:rsidRDefault="00FC529B"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 xml:space="preserve">Pellet the remaining cells </w:t>
      </w:r>
      <w:r w:rsidR="00C945AB" w:rsidRPr="004C088C">
        <w:rPr>
          <w:rFonts w:asciiTheme="majorHAnsi" w:hAnsiTheme="majorHAnsi" w:cstheme="majorHAnsi"/>
        </w:rPr>
        <w:t>by centrifugation at 1</w:t>
      </w:r>
      <w:r w:rsidR="00E260D2" w:rsidRPr="004C088C">
        <w:rPr>
          <w:rFonts w:asciiTheme="majorHAnsi" w:hAnsiTheme="majorHAnsi" w:cstheme="majorHAnsi"/>
        </w:rPr>
        <w:t>,</w:t>
      </w:r>
      <w:r w:rsidR="00C945AB" w:rsidRPr="004C088C">
        <w:rPr>
          <w:rFonts w:asciiTheme="majorHAnsi" w:hAnsiTheme="majorHAnsi" w:cstheme="majorHAnsi"/>
        </w:rPr>
        <w:t xml:space="preserve">200 </w:t>
      </w:r>
      <w:r w:rsidR="00E260D2" w:rsidRPr="004C088C">
        <w:rPr>
          <w:rFonts w:asciiTheme="majorHAnsi" w:hAnsiTheme="majorHAnsi" w:cstheme="majorHAnsi"/>
        </w:rPr>
        <w:t>×</w:t>
      </w:r>
      <w:r w:rsidR="00C945AB" w:rsidRPr="004C088C">
        <w:rPr>
          <w:rFonts w:asciiTheme="majorHAnsi" w:hAnsiTheme="majorHAnsi" w:cstheme="majorHAnsi"/>
        </w:rPr>
        <w:t xml:space="preserve"> </w:t>
      </w:r>
      <w:r w:rsidR="00C945AB" w:rsidRPr="004C088C">
        <w:rPr>
          <w:rFonts w:asciiTheme="majorHAnsi" w:hAnsiTheme="majorHAnsi" w:cstheme="majorHAnsi"/>
          <w:i/>
        </w:rPr>
        <w:t>g</w:t>
      </w:r>
      <w:r w:rsidR="00C945AB" w:rsidRPr="004C088C">
        <w:rPr>
          <w:rFonts w:asciiTheme="majorHAnsi" w:hAnsiTheme="majorHAnsi" w:cstheme="majorHAnsi"/>
        </w:rPr>
        <w:t xml:space="preserve"> for 3 min at RT and discard the supernatant.</w:t>
      </w:r>
    </w:p>
    <w:p w14:paraId="27EEEB6B" w14:textId="77777777" w:rsidR="00E260D2" w:rsidRPr="004C088C" w:rsidRDefault="00E260D2" w:rsidP="004C088C">
      <w:pPr>
        <w:pStyle w:val="ListParagraph"/>
        <w:ind w:left="0"/>
        <w:rPr>
          <w:rFonts w:asciiTheme="majorHAnsi" w:hAnsiTheme="majorHAnsi" w:cstheme="majorHAnsi"/>
        </w:rPr>
      </w:pPr>
    </w:p>
    <w:p w14:paraId="6683DB8E" w14:textId="22773718" w:rsidR="00D159CE" w:rsidRPr="004C088C" w:rsidRDefault="00C945AB"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Extract DNA from</w:t>
      </w:r>
      <w:r w:rsidR="008D62F5" w:rsidRPr="004C088C">
        <w:rPr>
          <w:rFonts w:asciiTheme="majorHAnsi" w:hAnsiTheme="majorHAnsi" w:cstheme="majorHAnsi"/>
        </w:rPr>
        <w:t xml:space="preserve"> the</w:t>
      </w:r>
      <w:r w:rsidRPr="004C088C">
        <w:rPr>
          <w:rFonts w:asciiTheme="majorHAnsi" w:hAnsiTheme="majorHAnsi" w:cstheme="majorHAnsi"/>
        </w:rPr>
        <w:t xml:space="preserve"> pellet</w:t>
      </w:r>
      <w:r w:rsidR="008D62F5" w:rsidRPr="004C088C">
        <w:rPr>
          <w:rFonts w:asciiTheme="majorHAnsi" w:hAnsiTheme="majorHAnsi" w:cstheme="majorHAnsi"/>
        </w:rPr>
        <w:t xml:space="preserve"> (see the </w:t>
      </w:r>
      <w:r w:rsidR="008D62F5" w:rsidRPr="004C088C">
        <w:rPr>
          <w:rFonts w:asciiTheme="majorHAnsi" w:hAnsiTheme="majorHAnsi" w:cstheme="majorHAnsi"/>
          <w:b/>
          <w:bCs/>
        </w:rPr>
        <w:t>Table of Materials</w:t>
      </w:r>
      <w:r w:rsidR="008D62F5" w:rsidRPr="004C088C">
        <w:rPr>
          <w:rFonts w:asciiTheme="majorHAnsi" w:hAnsiTheme="majorHAnsi" w:cstheme="majorHAnsi"/>
        </w:rPr>
        <w:t>)</w:t>
      </w:r>
      <w:r w:rsidR="000B4269" w:rsidRPr="004C088C">
        <w:rPr>
          <w:rFonts w:asciiTheme="majorHAnsi" w:hAnsiTheme="majorHAnsi" w:cstheme="majorHAnsi"/>
        </w:rPr>
        <w:t>.</w:t>
      </w:r>
    </w:p>
    <w:p w14:paraId="5C1792C5" w14:textId="77777777" w:rsidR="008D62F5" w:rsidRPr="004C088C" w:rsidRDefault="008D62F5" w:rsidP="004C088C">
      <w:pPr>
        <w:pStyle w:val="ListParagraph"/>
        <w:ind w:left="0"/>
        <w:rPr>
          <w:rFonts w:asciiTheme="majorHAnsi" w:hAnsiTheme="majorHAnsi" w:cstheme="majorHAnsi"/>
        </w:rPr>
      </w:pPr>
    </w:p>
    <w:p w14:paraId="517AD174" w14:textId="0D1CEA1F" w:rsidR="000B4269" w:rsidRPr="004C088C" w:rsidRDefault="00C92027"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Perform genotyping by variable number of tandemly repeated (VNTR) analysis as previously reported</w:t>
      </w:r>
      <w:r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{"citationID":"MOigdaPo","properties":{"formattedCitation":"\\super 15\\nosupersub{}","plainCitation":"15","noteIndex":0},"citationItems":[{"id":2925,"uris":["http://zotero.org/users/6439986/items/N4BSTWPA"],"uri":["http://zotero.org/users/6439986/items/N4BSTWPA"],"itemData":{"id":2925,"type":"article-journal","abstract":"The 3' flanking region of the apolipoprotein B (apoB) gene contains a hypervariable region consisting of a variable number of tandemly repeated short A + T-rich DNA sequences (VNTRs). We present a general method that utilizes the polymerase chain reaction to rapidly and accurately type this and other VNTR loci. We use tailored oligonucleotides and thermostable Taq polymerase to amplify the targeted region. The amplification products are directly visualized after agarose gel electrophoresis. Twelve alleles were readily identified in a sample of 125 unrelated individuals. The alleles differ with respect to the length of the amplified gene region. This genetic variability is inherited in an autosomal codominant manner. DNA sequence data indicate that individual alleles differ in the number of repeat units and the sensitivity of the technique is such that alleles differing in length by only 32 base pairs are readily distinguishable. A system of nomenclature based on the number of repeat units is suggested; an allele containing 37 repeat units is designated 3' beta 37, one containing 35 units is 3' beta 35, and so on. The frequency distribution of the 12 apoB VNTR alleles is bimodal with peaks at 37 and 47 repeat units and a nadir near 43 repeat units. We estimate that the 3' apoB VNTR locus has a heterozygosity index of 0.75 and a polymorphic information content of 0.73. It is a highly informative marker for genetic linkage studies on chromosome 2 and clinical and epidemiological studies involving the apoB gene. The high sensitivity and inexpensive nature of this technique make it superior to traditional Southern blot analysis for typing the 3' apoB VNTR. The method described is also directly applicable for rapid typing of other VNTRs in the human genome.","container-title":"Proceedings of the National Academy of Sciences","DOI":"10.1073/pnas.86.1.212","ISSN":"0027-8424, 1091-6490","issue":"1","journalAbbreviation":"PNAS","language":"en","note":"publisher: National Academy of Sciences\nsection: Research Article\nPMID: 2911570","page":"212-216","source":"www.pnas.org","title":"Rapid typing of tandemly repeated hypervariable loci by the polymerase chain reaction: application to the apolipoprotein B 3' hypervariable region","title-short":"Rapid typing of tandemly repeated hypervariable loci by the polymerase chain reaction","volume":"86","author":[{"family":"Boerwinkle","given":"E."},{"family":"Xiong","given":"W. J."},{"family":"Fourest","given":"E."},{"family":"Chan","given":"L."}],"issued":{"date-parts":[["1989",1,1]]}}}],"schema":"https://github.com/citation-style-language/schema/raw/master/csl-citation.json"} </w:instrText>
      </w:r>
      <w:r w:rsidRPr="004C088C">
        <w:rPr>
          <w:rFonts w:asciiTheme="majorHAnsi" w:hAnsiTheme="majorHAnsi" w:cstheme="majorHAnsi"/>
        </w:rPr>
        <w:fldChar w:fldCharType="separate"/>
      </w:r>
      <w:r w:rsidR="00ED1DE4" w:rsidRPr="004C088C">
        <w:rPr>
          <w:rFonts w:asciiTheme="majorHAnsi" w:hAnsiTheme="majorHAnsi" w:cstheme="majorHAnsi"/>
          <w:vertAlign w:val="superscript"/>
        </w:rPr>
        <w:t>15</w:t>
      </w:r>
      <w:r w:rsidRPr="004C088C">
        <w:rPr>
          <w:rFonts w:asciiTheme="majorHAnsi" w:hAnsiTheme="majorHAnsi" w:cstheme="majorHAnsi"/>
        </w:rPr>
        <w:fldChar w:fldCharType="end"/>
      </w:r>
      <w:r w:rsidR="008D62F5" w:rsidRPr="004C088C">
        <w:rPr>
          <w:rFonts w:asciiTheme="majorHAnsi" w:hAnsiTheme="majorHAnsi" w:cstheme="majorHAnsi"/>
        </w:rPr>
        <w:t>.</w:t>
      </w:r>
    </w:p>
    <w:p w14:paraId="294E69E0" w14:textId="77777777" w:rsidR="008D62F5" w:rsidRPr="004C088C" w:rsidRDefault="008D62F5" w:rsidP="004C088C">
      <w:pPr>
        <w:pStyle w:val="ListParagraph"/>
        <w:ind w:left="0"/>
        <w:rPr>
          <w:rFonts w:asciiTheme="majorHAnsi" w:hAnsiTheme="majorHAnsi" w:cstheme="majorHAnsi"/>
        </w:rPr>
      </w:pPr>
    </w:p>
    <w:p w14:paraId="3DF7F04F" w14:textId="749C46EF" w:rsidR="007A7EF1" w:rsidRPr="004C088C" w:rsidRDefault="00DD5E79" w:rsidP="004C088C">
      <w:pPr>
        <w:pStyle w:val="ListParagraph"/>
        <w:numPr>
          <w:ilvl w:val="1"/>
          <w:numId w:val="18"/>
        </w:numPr>
        <w:ind w:left="0" w:firstLine="0"/>
        <w:rPr>
          <w:rFonts w:asciiTheme="majorHAnsi" w:hAnsiTheme="majorHAnsi" w:cstheme="majorHAnsi"/>
          <w:highlight w:val="yellow"/>
        </w:rPr>
      </w:pPr>
      <w:r w:rsidRPr="004C088C">
        <w:rPr>
          <w:rFonts w:asciiTheme="majorHAnsi" w:hAnsiTheme="majorHAnsi" w:cstheme="majorHAnsi"/>
          <w:highlight w:val="yellow"/>
        </w:rPr>
        <w:t>P</w:t>
      </w:r>
      <w:r w:rsidR="00D06875" w:rsidRPr="004C088C">
        <w:rPr>
          <w:rFonts w:asciiTheme="majorHAnsi" w:hAnsiTheme="majorHAnsi" w:cstheme="majorHAnsi"/>
          <w:highlight w:val="yellow"/>
        </w:rPr>
        <w:t xml:space="preserve">ick up clones </w:t>
      </w:r>
      <w:r w:rsidR="00364AEE" w:rsidRPr="004C088C">
        <w:rPr>
          <w:rFonts w:asciiTheme="majorHAnsi" w:hAnsiTheme="majorHAnsi" w:cstheme="majorHAnsi"/>
          <w:highlight w:val="yellow"/>
        </w:rPr>
        <w:t xml:space="preserve">from the Petri dish </w:t>
      </w:r>
      <w:r w:rsidR="00D06875" w:rsidRPr="004C088C">
        <w:rPr>
          <w:rFonts w:asciiTheme="majorHAnsi" w:hAnsiTheme="majorHAnsi" w:cstheme="majorHAnsi"/>
          <w:highlight w:val="yellow"/>
        </w:rPr>
        <w:t>with cloning cylinders or a pipette tip</w:t>
      </w:r>
      <w:r w:rsidR="00DA6CCC" w:rsidRPr="004C088C">
        <w:rPr>
          <w:rFonts w:asciiTheme="majorHAnsi" w:hAnsiTheme="majorHAnsi" w:cstheme="majorHAnsi"/>
          <w:highlight w:val="yellow"/>
        </w:rPr>
        <w:t xml:space="preserve">, using a stereomicroscope to </w:t>
      </w:r>
      <w:r w:rsidR="00AB6DD9" w:rsidRPr="004C088C">
        <w:rPr>
          <w:rFonts w:asciiTheme="majorHAnsi" w:hAnsiTheme="majorHAnsi" w:cstheme="majorHAnsi"/>
          <w:highlight w:val="yellow"/>
        </w:rPr>
        <w:t xml:space="preserve">avoid pooling </w:t>
      </w:r>
      <w:r w:rsidR="008D62F5" w:rsidRPr="004C088C">
        <w:rPr>
          <w:rFonts w:asciiTheme="majorHAnsi" w:hAnsiTheme="majorHAnsi" w:cstheme="majorHAnsi"/>
          <w:highlight w:val="yellow"/>
        </w:rPr>
        <w:t xml:space="preserve">of </w:t>
      </w:r>
      <w:r w:rsidR="00DA6CCC" w:rsidRPr="004C088C">
        <w:rPr>
          <w:rFonts w:asciiTheme="majorHAnsi" w:hAnsiTheme="majorHAnsi" w:cstheme="majorHAnsi"/>
          <w:highlight w:val="yellow"/>
        </w:rPr>
        <w:t>different clones</w:t>
      </w:r>
      <w:r w:rsidR="000B747E" w:rsidRPr="004C088C">
        <w:rPr>
          <w:rFonts w:asciiTheme="majorHAnsi" w:hAnsiTheme="majorHAnsi" w:cstheme="majorHAnsi"/>
          <w:highlight w:val="yellow"/>
        </w:rPr>
        <w:t xml:space="preserve">, and </w:t>
      </w:r>
      <w:r w:rsidR="008D62F5" w:rsidRPr="004C088C">
        <w:rPr>
          <w:rFonts w:asciiTheme="majorHAnsi" w:hAnsiTheme="majorHAnsi" w:cstheme="majorHAnsi"/>
          <w:highlight w:val="yellow"/>
        </w:rPr>
        <w:t>transfer</w:t>
      </w:r>
      <w:r w:rsidR="000B747E" w:rsidRPr="004C088C">
        <w:rPr>
          <w:rFonts w:asciiTheme="majorHAnsi" w:hAnsiTheme="majorHAnsi" w:cstheme="majorHAnsi"/>
          <w:highlight w:val="yellow"/>
        </w:rPr>
        <w:t xml:space="preserve"> them </w:t>
      </w:r>
      <w:r w:rsidR="008D62F5" w:rsidRPr="004C088C">
        <w:rPr>
          <w:rFonts w:asciiTheme="majorHAnsi" w:hAnsiTheme="majorHAnsi" w:cstheme="majorHAnsi"/>
          <w:highlight w:val="yellow"/>
        </w:rPr>
        <w:t>to a</w:t>
      </w:r>
      <w:r w:rsidR="000B747E" w:rsidRPr="004C088C">
        <w:rPr>
          <w:rFonts w:asciiTheme="majorHAnsi" w:hAnsiTheme="majorHAnsi" w:cstheme="majorHAnsi"/>
          <w:highlight w:val="yellow"/>
        </w:rPr>
        <w:t xml:space="preserve"> 96</w:t>
      </w:r>
      <w:r w:rsidR="008D62F5" w:rsidRPr="004C088C">
        <w:rPr>
          <w:rFonts w:asciiTheme="majorHAnsi" w:hAnsiTheme="majorHAnsi" w:cstheme="majorHAnsi"/>
          <w:highlight w:val="yellow"/>
        </w:rPr>
        <w:t>-</w:t>
      </w:r>
      <w:r w:rsidR="000B747E" w:rsidRPr="004C088C">
        <w:rPr>
          <w:rFonts w:asciiTheme="majorHAnsi" w:hAnsiTheme="majorHAnsi" w:cstheme="majorHAnsi"/>
          <w:highlight w:val="yellow"/>
        </w:rPr>
        <w:t>well plate</w:t>
      </w:r>
      <w:r w:rsidR="008D62F5" w:rsidRPr="004C088C">
        <w:rPr>
          <w:rFonts w:asciiTheme="majorHAnsi" w:hAnsiTheme="majorHAnsi" w:cstheme="majorHAnsi"/>
          <w:highlight w:val="yellow"/>
        </w:rPr>
        <w:t xml:space="preserve">, each </w:t>
      </w:r>
      <w:r w:rsidR="008D62F5" w:rsidRPr="004C088C">
        <w:rPr>
          <w:rFonts w:asciiTheme="majorHAnsi" w:hAnsiTheme="majorHAnsi" w:cstheme="majorHAnsi"/>
          <w:highlight w:val="yellow"/>
        </w:rPr>
        <w:lastRenderedPageBreak/>
        <w:t>well</w:t>
      </w:r>
      <w:r w:rsidR="00D55EB5" w:rsidRPr="004C088C">
        <w:rPr>
          <w:rFonts w:asciiTheme="majorHAnsi" w:hAnsiTheme="majorHAnsi" w:cstheme="majorHAnsi"/>
          <w:highlight w:val="yellow"/>
        </w:rPr>
        <w:t xml:space="preserve"> </w:t>
      </w:r>
      <w:r w:rsidR="008D62F5" w:rsidRPr="004C088C">
        <w:rPr>
          <w:rFonts w:asciiTheme="majorHAnsi" w:hAnsiTheme="majorHAnsi" w:cstheme="majorHAnsi"/>
          <w:highlight w:val="yellow"/>
        </w:rPr>
        <w:t>containing</w:t>
      </w:r>
      <w:r w:rsidR="00D55EB5" w:rsidRPr="004C088C">
        <w:rPr>
          <w:rFonts w:asciiTheme="majorHAnsi" w:hAnsiTheme="majorHAnsi" w:cstheme="majorHAnsi"/>
          <w:highlight w:val="yellow"/>
        </w:rPr>
        <w:t xml:space="preserve"> 200 µL of Supplemented Culture Medium (</w:t>
      </w:r>
      <w:r w:rsidR="00D55EB5" w:rsidRPr="004C088C">
        <w:rPr>
          <w:rFonts w:asciiTheme="majorHAnsi" w:hAnsiTheme="majorHAnsi" w:cstheme="majorHAnsi"/>
          <w:b/>
          <w:bCs/>
          <w:highlight w:val="yellow"/>
        </w:rPr>
        <w:t>Table 1</w:t>
      </w:r>
      <w:r w:rsidR="008D62F5" w:rsidRPr="004C088C">
        <w:rPr>
          <w:rFonts w:asciiTheme="majorHAnsi" w:hAnsiTheme="majorHAnsi" w:cstheme="majorHAnsi"/>
          <w:highlight w:val="yellow"/>
        </w:rPr>
        <w:t>)</w:t>
      </w:r>
      <w:r w:rsidR="000B747E" w:rsidRPr="004C088C">
        <w:rPr>
          <w:rFonts w:asciiTheme="majorHAnsi" w:hAnsiTheme="majorHAnsi" w:cstheme="majorHAnsi"/>
          <w:highlight w:val="yellow"/>
        </w:rPr>
        <w:t>.</w:t>
      </w:r>
    </w:p>
    <w:p w14:paraId="4EB6A26F" w14:textId="77777777" w:rsidR="008D62F5" w:rsidRPr="004C088C" w:rsidRDefault="008D62F5" w:rsidP="004C088C">
      <w:pPr>
        <w:pStyle w:val="ListParagraph"/>
        <w:ind w:left="0"/>
        <w:rPr>
          <w:rFonts w:asciiTheme="majorHAnsi" w:hAnsiTheme="majorHAnsi" w:cstheme="majorHAnsi"/>
          <w:highlight w:val="yellow"/>
        </w:rPr>
      </w:pPr>
    </w:p>
    <w:p w14:paraId="13724529" w14:textId="3A5002A1" w:rsidR="00E73E2C" w:rsidRPr="004C088C" w:rsidRDefault="00DB0611"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 xml:space="preserve">Expand </w:t>
      </w:r>
      <w:r w:rsidR="00DD5E79" w:rsidRPr="004C088C">
        <w:rPr>
          <w:rFonts w:asciiTheme="majorHAnsi" w:hAnsiTheme="majorHAnsi" w:cstheme="majorHAnsi"/>
        </w:rPr>
        <w:t xml:space="preserve">every </w:t>
      </w:r>
      <w:r w:rsidRPr="004C088C">
        <w:rPr>
          <w:rFonts w:asciiTheme="majorHAnsi" w:hAnsiTheme="majorHAnsi" w:cstheme="majorHAnsi"/>
        </w:rPr>
        <w:t>clone</w:t>
      </w:r>
      <w:r w:rsidR="000B747E" w:rsidRPr="004C088C">
        <w:rPr>
          <w:rFonts w:asciiTheme="majorHAnsi" w:hAnsiTheme="majorHAnsi" w:cstheme="majorHAnsi"/>
        </w:rPr>
        <w:t xml:space="preserve"> </w:t>
      </w:r>
      <w:r w:rsidR="00773F61" w:rsidRPr="004C088C">
        <w:rPr>
          <w:rFonts w:asciiTheme="majorHAnsi" w:hAnsiTheme="majorHAnsi" w:cstheme="majorHAnsi"/>
        </w:rPr>
        <w:t xml:space="preserve">until </w:t>
      </w:r>
      <w:r w:rsidR="00E73E2C" w:rsidRPr="004C088C">
        <w:rPr>
          <w:rFonts w:asciiTheme="majorHAnsi" w:hAnsiTheme="majorHAnsi" w:cstheme="majorHAnsi"/>
        </w:rPr>
        <w:t>there are</w:t>
      </w:r>
      <w:r w:rsidR="00773F61" w:rsidRPr="004C088C">
        <w:rPr>
          <w:rFonts w:asciiTheme="majorHAnsi" w:hAnsiTheme="majorHAnsi" w:cstheme="majorHAnsi"/>
        </w:rPr>
        <w:t xml:space="preserve"> </w:t>
      </w:r>
      <w:r w:rsidRPr="004C088C">
        <w:rPr>
          <w:rFonts w:asciiTheme="majorHAnsi" w:hAnsiTheme="majorHAnsi" w:cstheme="majorHAnsi"/>
        </w:rPr>
        <w:t>enough cells for freezing and extracting DNA</w:t>
      </w:r>
      <w:r w:rsidR="00773F61" w:rsidRPr="004C088C">
        <w:rPr>
          <w:rFonts w:asciiTheme="majorHAnsi" w:hAnsiTheme="majorHAnsi" w:cstheme="majorHAnsi"/>
        </w:rPr>
        <w:t>.</w:t>
      </w:r>
      <w:r w:rsidR="00704BD8" w:rsidRPr="004C088C">
        <w:rPr>
          <w:rFonts w:asciiTheme="majorHAnsi" w:hAnsiTheme="majorHAnsi" w:cstheme="majorHAnsi"/>
        </w:rPr>
        <w:t xml:space="preserve"> </w:t>
      </w:r>
    </w:p>
    <w:p w14:paraId="0C742D18" w14:textId="77777777" w:rsidR="0060068B" w:rsidRPr="004C088C" w:rsidRDefault="0060068B" w:rsidP="004C088C">
      <w:pPr>
        <w:pStyle w:val="ListParagraph"/>
        <w:ind w:left="0"/>
        <w:rPr>
          <w:rFonts w:asciiTheme="majorHAnsi" w:hAnsiTheme="majorHAnsi" w:cstheme="majorHAnsi"/>
        </w:rPr>
      </w:pPr>
    </w:p>
    <w:p w14:paraId="6239426E" w14:textId="2CC4BC8F" w:rsidR="00D85A96" w:rsidRPr="004C088C" w:rsidRDefault="00704BD8" w:rsidP="004C088C">
      <w:pPr>
        <w:pStyle w:val="ListParagraph"/>
        <w:numPr>
          <w:ilvl w:val="1"/>
          <w:numId w:val="18"/>
        </w:numPr>
        <w:ind w:left="0" w:firstLine="0"/>
        <w:rPr>
          <w:rFonts w:asciiTheme="majorHAnsi" w:hAnsiTheme="majorHAnsi" w:cstheme="majorHAnsi"/>
        </w:rPr>
      </w:pPr>
      <w:r w:rsidRPr="004C088C">
        <w:rPr>
          <w:rFonts w:asciiTheme="majorHAnsi" w:hAnsiTheme="majorHAnsi" w:cstheme="majorHAnsi"/>
        </w:rPr>
        <w:t>Verify</w:t>
      </w:r>
      <w:r w:rsidR="00AB6DD9" w:rsidRPr="004C088C">
        <w:rPr>
          <w:rFonts w:asciiTheme="majorHAnsi" w:hAnsiTheme="majorHAnsi" w:cstheme="majorHAnsi"/>
        </w:rPr>
        <w:t xml:space="preserve"> </w:t>
      </w:r>
      <w:r w:rsidRPr="004C088C">
        <w:rPr>
          <w:rFonts w:asciiTheme="majorHAnsi" w:hAnsiTheme="majorHAnsi" w:cstheme="majorHAnsi"/>
        </w:rPr>
        <w:t xml:space="preserve">the </w:t>
      </w:r>
      <w:r w:rsidR="00773F61" w:rsidRPr="004C088C">
        <w:rPr>
          <w:rFonts w:asciiTheme="majorHAnsi" w:hAnsiTheme="majorHAnsi" w:cstheme="majorHAnsi"/>
        </w:rPr>
        <w:t>mutation percentage</w:t>
      </w:r>
      <w:r w:rsidRPr="004C088C">
        <w:rPr>
          <w:rFonts w:asciiTheme="majorHAnsi" w:hAnsiTheme="majorHAnsi" w:cstheme="majorHAnsi"/>
        </w:rPr>
        <w:t xml:space="preserve"> of </w:t>
      </w:r>
      <w:r w:rsidR="00587430" w:rsidRPr="004C088C">
        <w:rPr>
          <w:rFonts w:asciiTheme="majorHAnsi" w:hAnsiTheme="majorHAnsi" w:cstheme="majorHAnsi"/>
        </w:rPr>
        <w:t xml:space="preserve">each </w:t>
      </w:r>
      <w:r w:rsidRPr="004C088C">
        <w:rPr>
          <w:rFonts w:asciiTheme="majorHAnsi" w:hAnsiTheme="majorHAnsi" w:cstheme="majorHAnsi"/>
        </w:rPr>
        <w:t>clone by RF</w:t>
      </w:r>
      <w:r w:rsidR="00815F48" w:rsidRPr="004C088C">
        <w:rPr>
          <w:rFonts w:asciiTheme="majorHAnsi" w:hAnsiTheme="majorHAnsi" w:cstheme="majorHAnsi"/>
        </w:rPr>
        <w:t>LP</w:t>
      </w:r>
      <w:r w:rsidR="00F00AB6" w:rsidRPr="004C088C">
        <w:rPr>
          <w:rFonts w:asciiTheme="majorHAnsi" w:hAnsiTheme="majorHAnsi" w:cstheme="majorHAnsi"/>
        </w:rPr>
        <w:t xml:space="preserve"> or </w:t>
      </w:r>
      <w:r w:rsidR="00411627" w:rsidRPr="004C088C">
        <w:rPr>
          <w:rFonts w:asciiTheme="majorHAnsi" w:hAnsiTheme="majorHAnsi" w:cstheme="majorHAnsi"/>
        </w:rPr>
        <w:t xml:space="preserve">other </w:t>
      </w:r>
      <w:r w:rsidR="00A57412" w:rsidRPr="004C088C">
        <w:rPr>
          <w:rFonts w:asciiTheme="majorHAnsi" w:hAnsiTheme="majorHAnsi" w:cstheme="majorHAnsi"/>
        </w:rPr>
        <w:t>sequencing</w:t>
      </w:r>
      <w:r w:rsidR="00F00AB6" w:rsidRPr="004C088C">
        <w:rPr>
          <w:rFonts w:asciiTheme="majorHAnsi" w:hAnsiTheme="majorHAnsi" w:cstheme="majorHAnsi"/>
        </w:rPr>
        <w:t xml:space="preserve"> methods</w:t>
      </w:r>
      <w:r w:rsidRPr="004C088C">
        <w:rPr>
          <w:rFonts w:asciiTheme="majorHAnsi" w:hAnsiTheme="majorHAnsi" w:cstheme="majorHAnsi"/>
        </w:rPr>
        <w:t xml:space="preserve">. </w:t>
      </w:r>
      <w:r w:rsidR="00411627" w:rsidRPr="004C088C">
        <w:rPr>
          <w:rFonts w:asciiTheme="majorHAnsi" w:hAnsiTheme="majorHAnsi" w:cstheme="majorHAnsi"/>
        </w:rPr>
        <w:t xml:space="preserve">Ideally, try </w:t>
      </w:r>
      <w:r w:rsidRPr="004C088C">
        <w:rPr>
          <w:rFonts w:asciiTheme="majorHAnsi" w:hAnsiTheme="majorHAnsi" w:cstheme="majorHAnsi"/>
        </w:rPr>
        <w:t>to obtain bot</w:t>
      </w:r>
      <w:r w:rsidR="00AB6DD9" w:rsidRPr="004C088C">
        <w:rPr>
          <w:rFonts w:asciiTheme="majorHAnsi" w:hAnsiTheme="majorHAnsi" w:cstheme="majorHAnsi"/>
        </w:rPr>
        <w:t xml:space="preserve">h </w:t>
      </w:r>
      <w:r w:rsidRPr="004C088C">
        <w:rPr>
          <w:rFonts w:asciiTheme="majorHAnsi" w:hAnsiTheme="majorHAnsi" w:cstheme="majorHAnsi"/>
        </w:rPr>
        <w:t xml:space="preserve">clones </w:t>
      </w:r>
      <w:r w:rsidR="00AB6DD9" w:rsidRPr="004C088C">
        <w:rPr>
          <w:rFonts w:asciiTheme="majorHAnsi" w:hAnsiTheme="majorHAnsi" w:cstheme="majorHAnsi"/>
        </w:rPr>
        <w:t xml:space="preserve">with wild-type </w:t>
      </w:r>
      <w:proofErr w:type="spellStart"/>
      <w:r w:rsidR="00AB6DD9" w:rsidRPr="004C088C">
        <w:rPr>
          <w:rFonts w:asciiTheme="majorHAnsi" w:hAnsiTheme="majorHAnsi" w:cstheme="majorHAnsi"/>
        </w:rPr>
        <w:t>mtDNA</w:t>
      </w:r>
      <w:proofErr w:type="spellEnd"/>
      <w:r w:rsidR="00AB6DD9" w:rsidRPr="004C088C">
        <w:rPr>
          <w:rFonts w:asciiTheme="majorHAnsi" w:hAnsiTheme="majorHAnsi" w:cstheme="majorHAnsi"/>
        </w:rPr>
        <w:t xml:space="preserve"> </w:t>
      </w:r>
      <w:r w:rsidRPr="004C088C">
        <w:rPr>
          <w:rFonts w:asciiTheme="majorHAnsi" w:hAnsiTheme="majorHAnsi" w:cstheme="majorHAnsi"/>
        </w:rPr>
        <w:t xml:space="preserve">(0% mutation) and clones with </w:t>
      </w:r>
      <w:r w:rsidR="00AB6DD9" w:rsidRPr="004C088C">
        <w:rPr>
          <w:rFonts w:asciiTheme="majorHAnsi" w:hAnsiTheme="majorHAnsi" w:cstheme="majorHAnsi"/>
        </w:rPr>
        <w:t xml:space="preserve">different </w:t>
      </w:r>
      <w:r w:rsidR="00987A79">
        <w:rPr>
          <w:rFonts w:asciiTheme="majorHAnsi" w:hAnsiTheme="majorHAnsi" w:cstheme="majorHAnsi"/>
        </w:rPr>
        <w:t xml:space="preserve">mutation </w:t>
      </w:r>
      <w:r w:rsidR="00AB6DD9" w:rsidRPr="004C088C">
        <w:rPr>
          <w:rFonts w:asciiTheme="majorHAnsi" w:hAnsiTheme="majorHAnsi" w:cstheme="majorHAnsi"/>
        </w:rPr>
        <w:t>percentage</w:t>
      </w:r>
      <w:r w:rsidR="00CA51EE" w:rsidRPr="004C088C">
        <w:rPr>
          <w:rFonts w:asciiTheme="majorHAnsi" w:hAnsiTheme="majorHAnsi" w:cstheme="majorHAnsi"/>
        </w:rPr>
        <w:t>s</w:t>
      </w:r>
      <w:r w:rsidR="00BE740F" w:rsidRPr="004C088C">
        <w:rPr>
          <w:rFonts w:asciiTheme="majorHAnsi" w:hAnsiTheme="majorHAnsi" w:cstheme="majorHAnsi"/>
        </w:rPr>
        <w:t>,</w:t>
      </w:r>
      <w:r w:rsidR="00AB6DD9" w:rsidRPr="004C088C">
        <w:rPr>
          <w:rFonts w:asciiTheme="majorHAnsi" w:hAnsiTheme="majorHAnsi" w:cstheme="majorHAnsi"/>
        </w:rPr>
        <w:t xml:space="preserve"> </w:t>
      </w:r>
      <w:r w:rsidR="00CA51EE" w:rsidRPr="004C088C">
        <w:rPr>
          <w:rFonts w:asciiTheme="majorHAnsi" w:hAnsiTheme="majorHAnsi" w:cstheme="majorHAnsi"/>
        </w:rPr>
        <w:t>both</w:t>
      </w:r>
      <w:r w:rsidR="00AB6DD9" w:rsidRPr="004C088C">
        <w:rPr>
          <w:rFonts w:asciiTheme="majorHAnsi" w:hAnsiTheme="majorHAnsi" w:cstheme="majorHAnsi"/>
        </w:rPr>
        <w:t xml:space="preserve"> </w:t>
      </w:r>
      <w:r w:rsidR="00CA51EE" w:rsidRPr="004C088C">
        <w:rPr>
          <w:rFonts w:asciiTheme="majorHAnsi" w:hAnsiTheme="majorHAnsi" w:cstheme="majorHAnsi"/>
        </w:rPr>
        <w:t>adding up to</w:t>
      </w:r>
      <w:r w:rsidR="00AB6DD9" w:rsidRPr="004C088C">
        <w:rPr>
          <w:rFonts w:asciiTheme="majorHAnsi" w:hAnsiTheme="majorHAnsi" w:cstheme="majorHAnsi"/>
        </w:rPr>
        <w:t xml:space="preserve"> </w:t>
      </w:r>
      <w:proofErr w:type="spellStart"/>
      <w:r w:rsidR="00AB6DD9" w:rsidRPr="004C088C">
        <w:rPr>
          <w:rFonts w:asciiTheme="majorHAnsi" w:hAnsiTheme="majorHAnsi" w:cstheme="majorHAnsi"/>
        </w:rPr>
        <w:t>homoplasmic</w:t>
      </w:r>
      <w:proofErr w:type="spellEnd"/>
      <w:r w:rsidR="00AB6DD9" w:rsidRPr="004C088C">
        <w:rPr>
          <w:rFonts w:asciiTheme="majorHAnsi" w:hAnsiTheme="majorHAnsi" w:cstheme="majorHAnsi"/>
        </w:rPr>
        <w:t xml:space="preserve"> mutant </w:t>
      </w:r>
      <w:proofErr w:type="spellStart"/>
      <w:r w:rsidR="00AB6DD9" w:rsidRPr="004C088C">
        <w:rPr>
          <w:rFonts w:asciiTheme="majorHAnsi" w:hAnsiTheme="majorHAnsi" w:cstheme="majorHAnsi"/>
        </w:rPr>
        <w:t>mtDNA</w:t>
      </w:r>
      <w:proofErr w:type="spellEnd"/>
      <w:r w:rsidRPr="004C088C">
        <w:rPr>
          <w:rFonts w:asciiTheme="majorHAnsi" w:hAnsiTheme="majorHAnsi" w:cstheme="majorHAnsi"/>
        </w:rPr>
        <w:t xml:space="preserve"> (100%</w:t>
      </w:r>
      <w:r w:rsidR="00AB6DD9" w:rsidRPr="004C088C">
        <w:rPr>
          <w:rFonts w:asciiTheme="majorHAnsi" w:hAnsiTheme="majorHAnsi" w:cstheme="majorHAnsi"/>
        </w:rPr>
        <w:t xml:space="preserve"> mutation</w:t>
      </w:r>
      <w:r w:rsidRPr="004C088C">
        <w:rPr>
          <w:rFonts w:asciiTheme="majorHAnsi" w:hAnsiTheme="majorHAnsi" w:cstheme="majorHAnsi"/>
        </w:rPr>
        <w:t>).</w:t>
      </w:r>
      <w:r w:rsidR="004363C2" w:rsidRPr="004C088C">
        <w:rPr>
          <w:rFonts w:asciiTheme="majorHAnsi" w:hAnsiTheme="majorHAnsi" w:cstheme="majorHAnsi"/>
        </w:rPr>
        <w:t xml:space="preserve"> See </w:t>
      </w:r>
      <w:r w:rsidR="004363C2" w:rsidRPr="004C088C">
        <w:rPr>
          <w:rFonts w:asciiTheme="majorHAnsi" w:hAnsiTheme="majorHAnsi" w:cstheme="majorHAnsi"/>
          <w:b/>
          <w:bCs/>
        </w:rPr>
        <w:t>F</w:t>
      </w:r>
      <w:r w:rsidR="00DF7F1D" w:rsidRPr="004C088C">
        <w:rPr>
          <w:rFonts w:asciiTheme="majorHAnsi" w:hAnsiTheme="majorHAnsi" w:cstheme="majorHAnsi"/>
          <w:b/>
          <w:bCs/>
        </w:rPr>
        <w:t>igure 1</w:t>
      </w:r>
      <w:r w:rsidR="00DF7F1D" w:rsidRPr="004C088C">
        <w:rPr>
          <w:rFonts w:asciiTheme="majorHAnsi" w:hAnsiTheme="majorHAnsi" w:cstheme="majorHAnsi"/>
        </w:rPr>
        <w:t xml:space="preserve"> </w:t>
      </w:r>
      <w:r w:rsidR="004363C2" w:rsidRPr="004C088C">
        <w:rPr>
          <w:rFonts w:asciiTheme="majorHAnsi" w:hAnsiTheme="majorHAnsi" w:cstheme="majorHAnsi"/>
        </w:rPr>
        <w:t xml:space="preserve">for </w:t>
      </w:r>
      <w:r w:rsidR="00DF7F1D" w:rsidRPr="004C088C">
        <w:rPr>
          <w:rFonts w:asciiTheme="majorHAnsi" w:hAnsiTheme="majorHAnsi" w:cstheme="majorHAnsi"/>
        </w:rPr>
        <w:t>a schematic diagram of the cybrid generation protocol.</w:t>
      </w:r>
    </w:p>
    <w:p w14:paraId="49B65C9D" w14:textId="77777777" w:rsidR="00D06875" w:rsidRPr="004C088C" w:rsidRDefault="00D06875" w:rsidP="004C088C">
      <w:pPr>
        <w:pStyle w:val="ListParagraph"/>
        <w:ind w:left="0"/>
        <w:rPr>
          <w:rFonts w:asciiTheme="majorHAnsi" w:hAnsiTheme="majorHAnsi" w:cstheme="majorHAnsi"/>
        </w:rPr>
      </w:pPr>
    </w:p>
    <w:p w14:paraId="7CECAFDF" w14:textId="08DDD401" w:rsidR="006E4797" w:rsidRPr="004C088C" w:rsidRDefault="0040329C"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b/>
        </w:rPr>
        <w:t>REPRESENTATIVE RESULTS:</w:t>
      </w:r>
    </w:p>
    <w:p w14:paraId="1F23F91F" w14:textId="52DF6A04" w:rsidR="000A0454" w:rsidRPr="004C088C" w:rsidRDefault="00BE740F" w:rsidP="004C088C">
      <w:pPr>
        <w:rPr>
          <w:rFonts w:asciiTheme="majorHAnsi" w:hAnsiTheme="majorHAnsi" w:cstheme="majorHAnsi"/>
        </w:rPr>
      </w:pPr>
      <w:r w:rsidRPr="004C088C">
        <w:rPr>
          <w:rFonts w:asciiTheme="majorHAnsi" w:hAnsiTheme="majorHAnsi" w:cstheme="majorHAnsi"/>
        </w:rPr>
        <w:t>Generating</w:t>
      </w:r>
      <w:r w:rsidR="000A0454" w:rsidRPr="004C088C">
        <w:rPr>
          <w:rFonts w:asciiTheme="majorHAnsi" w:hAnsiTheme="majorHAnsi" w:cstheme="majorHAnsi"/>
        </w:rPr>
        <w:t xml:space="preserve"> cybrids require</w:t>
      </w:r>
      <w:r w:rsidR="00EB504D">
        <w:rPr>
          <w:rFonts w:asciiTheme="majorHAnsi" w:hAnsiTheme="majorHAnsi" w:cstheme="majorHAnsi"/>
        </w:rPr>
        <w:t>s</w:t>
      </w:r>
      <w:r w:rsidR="000A0454" w:rsidRPr="004C088C">
        <w:rPr>
          <w:rFonts w:asciiTheme="majorHAnsi" w:hAnsiTheme="majorHAnsi" w:cstheme="majorHAnsi"/>
        </w:rPr>
        <w:t xml:space="preserve"> 3 days of lab</w:t>
      </w:r>
      <w:r w:rsidR="00FD5F70" w:rsidRPr="004C088C">
        <w:rPr>
          <w:rFonts w:asciiTheme="majorHAnsi" w:hAnsiTheme="majorHAnsi" w:cstheme="majorHAnsi"/>
        </w:rPr>
        <w:t>oratory</w:t>
      </w:r>
      <w:r w:rsidR="000A0454" w:rsidRPr="004C088C">
        <w:rPr>
          <w:rFonts w:asciiTheme="majorHAnsi" w:hAnsiTheme="majorHAnsi" w:cstheme="majorHAnsi"/>
        </w:rPr>
        <w:t xml:space="preserve"> work plus a selection period</w:t>
      </w:r>
      <w:r w:rsidR="003658A7" w:rsidRPr="004C088C">
        <w:rPr>
          <w:rFonts w:asciiTheme="majorHAnsi" w:hAnsiTheme="majorHAnsi" w:cstheme="majorHAnsi"/>
        </w:rPr>
        <w:t xml:space="preserve"> (</w:t>
      </w:r>
      <w:r w:rsidR="00FD5F70" w:rsidRPr="004C088C">
        <w:rPr>
          <w:rFonts w:asciiTheme="majorHAnsi" w:hAnsiTheme="majorHAnsi" w:cstheme="majorHAnsi"/>
        </w:rPr>
        <w:t>~</w:t>
      </w:r>
      <w:r w:rsidR="003658A7" w:rsidRPr="004C088C">
        <w:rPr>
          <w:rFonts w:asciiTheme="majorHAnsi" w:hAnsiTheme="majorHAnsi" w:cstheme="majorHAnsi"/>
        </w:rPr>
        <w:t>2 weeks)</w:t>
      </w:r>
      <w:r w:rsidR="00EE3251" w:rsidRPr="004C088C">
        <w:rPr>
          <w:rFonts w:asciiTheme="majorHAnsi" w:hAnsiTheme="majorHAnsi" w:cstheme="majorHAnsi"/>
        </w:rPr>
        <w:t xml:space="preserve"> and </w:t>
      </w:r>
      <w:r w:rsidR="00710DEE" w:rsidRPr="004C088C">
        <w:rPr>
          <w:rFonts w:asciiTheme="majorHAnsi" w:hAnsiTheme="majorHAnsi" w:cstheme="majorHAnsi"/>
        </w:rPr>
        <w:t>additional</w:t>
      </w:r>
      <w:r w:rsidR="00EE3251" w:rsidRPr="004C088C">
        <w:rPr>
          <w:rFonts w:asciiTheme="majorHAnsi" w:hAnsiTheme="majorHAnsi" w:cstheme="majorHAnsi"/>
        </w:rPr>
        <w:t xml:space="preserve"> 1</w:t>
      </w:r>
      <w:r w:rsidR="00FD5F70" w:rsidRPr="004C088C">
        <w:rPr>
          <w:rFonts w:asciiTheme="majorHAnsi" w:hAnsiTheme="majorHAnsi" w:cstheme="majorHAnsi"/>
        </w:rPr>
        <w:t>–</w:t>
      </w:r>
      <w:r w:rsidR="00EE3251" w:rsidRPr="004C088C">
        <w:rPr>
          <w:rFonts w:asciiTheme="majorHAnsi" w:hAnsiTheme="majorHAnsi" w:cstheme="majorHAnsi"/>
        </w:rPr>
        <w:t>2 weeks for the</w:t>
      </w:r>
      <w:r w:rsidR="00FD5F70" w:rsidRPr="004C088C">
        <w:rPr>
          <w:rFonts w:asciiTheme="majorHAnsi" w:hAnsiTheme="majorHAnsi" w:cstheme="majorHAnsi"/>
        </w:rPr>
        <w:t xml:space="preserve"> growth of</w:t>
      </w:r>
      <w:r w:rsidR="00EE3251" w:rsidRPr="004C088C">
        <w:rPr>
          <w:rFonts w:asciiTheme="majorHAnsi" w:hAnsiTheme="majorHAnsi" w:cstheme="majorHAnsi"/>
        </w:rPr>
        <w:t xml:space="preserve"> clone</w:t>
      </w:r>
      <w:r w:rsidR="00FD5F70" w:rsidRPr="004C088C">
        <w:rPr>
          <w:rFonts w:asciiTheme="majorHAnsi" w:hAnsiTheme="majorHAnsi" w:cstheme="majorHAnsi"/>
        </w:rPr>
        <w:t>s</w:t>
      </w:r>
      <w:r w:rsidR="000A0454" w:rsidRPr="004C088C">
        <w:rPr>
          <w:rFonts w:asciiTheme="majorHAnsi" w:hAnsiTheme="majorHAnsi" w:cstheme="majorHAnsi"/>
        </w:rPr>
        <w:t xml:space="preserve">. </w:t>
      </w:r>
      <w:r w:rsidR="00FD5F70" w:rsidRPr="004C088C">
        <w:rPr>
          <w:rFonts w:asciiTheme="majorHAnsi" w:hAnsiTheme="majorHAnsi" w:cstheme="majorHAnsi"/>
        </w:rPr>
        <w:t>The c</w:t>
      </w:r>
      <w:r w:rsidR="000A0454" w:rsidRPr="004C088C">
        <w:rPr>
          <w:rFonts w:asciiTheme="majorHAnsi" w:hAnsiTheme="majorHAnsi" w:cstheme="majorHAnsi"/>
        </w:rPr>
        <w:t xml:space="preserve">ritical steps are the quality of cytoplasts and the selection period. </w:t>
      </w:r>
      <w:r w:rsidR="0046526A" w:rsidRPr="004C088C">
        <w:rPr>
          <w:rFonts w:asciiTheme="majorHAnsi" w:hAnsiTheme="majorHAnsi" w:cstheme="majorHAnsi"/>
        </w:rPr>
        <w:t>The morphology of cybrids re</w:t>
      </w:r>
      <w:r w:rsidR="00FD5F70" w:rsidRPr="004C088C">
        <w:rPr>
          <w:rFonts w:asciiTheme="majorHAnsi" w:hAnsiTheme="majorHAnsi" w:cstheme="majorHAnsi"/>
        </w:rPr>
        <w:t>sembles</w:t>
      </w:r>
      <w:r w:rsidR="0046526A" w:rsidRPr="004C088C">
        <w:rPr>
          <w:rFonts w:asciiTheme="majorHAnsi" w:hAnsiTheme="majorHAnsi" w:cstheme="majorHAnsi"/>
        </w:rPr>
        <w:t xml:space="preserve"> </w:t>
      </w:r>
      <w:r w:rsidR="00176567" w:rsidRPr="004C088C">
        <w:rPr>
          <w:rFonts w:asciiTheme="majorHAnsi" w:hAnsiTheme="majorHAnsi" w:cstheme="majorHAnsi"/>
        </w:rPr>
        <w:t>th</w:t>
      </w:r>
      <w:r w:rsidR="00FD5F70" w:rsidRPr="004C088C">
        <w:rPr>
          <w:rFonts w:asciiTheme="majorHAnsi" w:hAnsiTheme="majorHAnsi" w:cstheme="majorHAnsi"/>
        </w:rPr>
        <w:t xml:space="preserve">at </w:t>
      </w:r>
      <w:r w:rsidR="0046526A" w:rsidRPr="004C088C">
        <w:rPr>
          <w:rFonts w:asciiTheme="majorHAnsi" w:hAnsiTheme="majorHAnsi" w:cstheme="majorHAnsi"/>
        </w:rPr>
        <w:t>of the rho</w:t>
      </w:r>
      <w:r w:rsidR="0046526A" w:rsidRPr="004C088C">
        <w:rPr>
          <w:rFonts w:asciiTheme="majorHAnsi" w:hAnsiTheme="majorHAnsi" w:cstheme="majorHAnsi"/>
          <w:vertAlign w:val="superscript"/>
        </w:rPr>
        <w:t>0</w:t>
      </w:r>
      <w:r w:rsidR="0046526A" w:rsidRPr="004C088C">
        <w:rPr>
          <w:rFonts w:asciiTheme="majorHAnsi" w:hAnsiTheme="majorHAnsi" w:cstheme="majorHAnsi"/>
        </w:rPr>
        <w:t xml:space="preserve"> donor cells. Assignment of the correct </w:t>
      </w:r>
      <w:proofErr w:type="spellStart"/>
      <w:r w:rsidR="0046526A" w:rsidRPr="004C088C">
        <w:rPr>
          <w:rFonts w:asciiTheme="majorHAnsi" w:hAnsiTheme="majorHAnsi" w:cstheme="majorHAnsi"/>
        </w:rPr>
        <w:t>mtDNA</w:t>
      </w:r>
      <w:proofErr w:type="spellEnd"/>
      <w:r w:rsidR="0046526A" w:rsidRPr="004C088C">
        <w:rPr>
          <w:rFonts w:asciiTheme="majorHAnsi" w:hAnsiTheme="majorHAnsi" w:cstheme="majorHAnsi"/>
        </w:rPr>
        <w:t xml:space="preserve"> and </w:t>
      </w:r>
      <w:proofErr w:type="spellStart"/>
      <w:r w:rsidR="0046526A" w:rsidRPr="004C088C">
        <w:rPr>
          <w:rFonts w:asciiTheme="majorHAnsi" w:hAnsiTheme="majorHAnsi" w:cstheme="majorHAnsi"/>
        </w:rPr>
        <w:t>nDNA</w:t>
      </w:r>
      <w:proofErr w:type="spellEnd"/>
      <w:r w:rsidR="0046526A" w:rsidRPr="004C088C">
        <w:rPr>
          <w:rFonts w:asciiTheme="majorHAnsi" w:hAnsiTheme="majorHAnsi" w:cstheme="majorHAnsi"/>
        </w:rPr>
        <w:t xml:space="preserve"> in the cybrids is mandatory to confirm </w:t>
      </w:r>
      <w:r w:rsidR="00FD5F70" w:rsidRPr="004C088C">
        <w:rPr>
          <w:rFonts w:asciiTheme="majorHAnsi" w:hAnsiTheme="majorHAnsi" w:cstheme="majorHAnsi"/>
        </w:rPr>
        <w:t>the</w:t>
      </w:r>
      <w:r w:rsidR="0046526A" w:rsidRPr="004C088C">
        <w:rPr>
          <w:rFonts w:asciiTheme="majorHAnsi" w:hAnsiTheme="majorHAnsi" w:cstheme="majorHAnsi"/>
        </w:rPr>
        <w:t xml:space="preserve"> identity of the cells. An example i</w:t>
      </w:r>
      <w:r w:rsidR="00176567" w:rsidRPr="004C088C">
        <w:rPr>
          <w:rFonts w:asciiTheme="majorHAnsi" w:hAnsiTheme="majorHAnsi" w:cstheme="majorHAnsi"/>
        </w:rPr>
        <w:t>s</w:t>
      </w:r>
      <w:r w:rsidR="0046526A" w:rsidRPr="004C088C">
        <w:rPr>
          <w:rFonts w:asciiTheme="majorHAnsi" w:hAnsiTheme="majorHAnsi" w:cstheme="majorHAnsi"/>
        </w:rPr>
        <w:t xml:space="preserve"> given in </w:t>
      </w:r>
      <w:r w:rsidR="00DF7F1D" w:rsidRPr="004C088C">
        <w:rPr>
          <w:rFonts w:asciiTheme="majorHAnsi" w:hAnsiTheme="majorHAnsi" w:cstheme="majorHAnsi"/>
          <w:b/>
          <w:bCs/>
        </w:rPr>
        <w:t>F</w:t>
      </w:r>
      <w:r w:rsidR="0046526A" w:rsidRPr="004C088C">
        <w:rPr>
          <w:rFonts w:asciiTheme="majorHAnsi" w:hAnsiTheme="majorHAnsi" w:cstheme="majorHAnsi"/>
          <w:b/>
          <w:bCs/>
        </w:rPr>
        <w:t>igure 2</w:t>
      </w:r>
      <w:r w:rsidR="0046526A" w:rsidRPr="004C088C">
        <w:rPr>
          <w:rFonts w:asciiTheme="majorHAnsi" w:hAnsiTheme="majorHAnsi" w:cstheme="majorHAnsi"/>
        </w:rPr>
        <w:t xml:space="preserve">. In this case, we generated cybrids starting from fibroblasts derived from a patient carrying the </w:t>
      </w:r>
      <w:proofErr w:type="spellStart"/>
      <w:r w:rsidR="0046526A" w:rsidRPr="004C088C">
        <w:rPr>
          <w:rFonts w:asciiTheme="majorHAnsi" w:hAnsiTheme="majorHAnsi" w:cstheme="majorHAnsi"/>
        </w:rPr>
        <w:t>heteroplasmic</w:t>
      </w:r>
      <w:proofErr w:type="spellEnd"/>
      <w:r w:rsidR="0046526A" w:rsidRPr="004C088C">
        <w:rPr>
          <w:rFonts w:asciiTheme="majorHAnsi" w:hAnsiTheme="majorHAnsi" w:cstheme="majorHAnsi"/>
        </w:rPr>
        <w:t xml:space="preserve"> m.3243A&gt;G, one of the most common </w:t>
      </w:r>
      <w:proofErr w:type="spellStart"/>
      <w:r w:rsidR="0046526A" w:rsidRPr="004C088C">
        <w:rPr>
          <w:rFonts w:asciiTheme="majorHAnsi" w:hAnsiTheme="majorHAnsi" w:cstheme="majorHAnsi"/>
        </w:rPr>
        <w:t>mtDNA</w:t>
      </w:r>
      <w:proofErr w:type="spellEnd"/>
      <w:r w:rsidR="0046526A" w:rsidRPr="004C088C">
        <w:rPr>
          <w:rFonts w:asciiTheme="majorHAnsi" w:hAnsiTheme="majorHAnsi" w:cstheme="majorHAnsi"/>
        </w:rPr>
        <w:t xml:space="preserve"> mutation</w:t>
      </w:r>
      <w:r w:rsidR="00FD5F70" w:rsidRPr="004C088C">
        <w:rPr>
          <w:rFonts w:asciiTheme="majorHAnsi" w:hAnsiTheme="majorHAnsi" w:cstheme="majorHAnsi"/>
        </w:rPr>
        <w:t>s</w:t>
      </w:r>
      <w:r w:rsidR="0046526A" w:rsidRPr="004C088C">
        <w:rPr>
          <w:rFonts w:asciiTheme="majorHAnsi" w:hAnsiTheme="majorHAnsi" w:cstheme="majorHAnsi"/>
        </w:rPr>
        <w:t xml:space="preserve"> associated with mitochondrial myopathy, encephalopathy, lactic acidosis, and stroke-like episodes (MELAS). Analysis of </w:t>
      </w:r>
      <w:r w:rsidR="00E931C4" w:rsidRPr="004C088C">
        <w:rPr>
          <w:rFonts w:asciiTheme="majorHAnsi" w:hAnsiTheme="majorHAnsi" w:cstheme="majorHAnsi"/>
        </w:rPr>
        <w:t>VNTR</w:t>
      </w:r>
      <w:r w:rsidR="0046526A" w:rsidRPr="004C088C">
        <w:rPr>
          <w:rFonts w:asciiTheme="majorHAnsi" w:hAnsiTheme="majorHAnsi" w:cstheme="majorHAnsi"/>
        </w:rPr>
        <w:t xml:space="preserve"> showed that cybrid </w:t>
      </w:r>
      <w:proofErr w:type="spellStart"/>
      <w:r w:rsidR="0046526A" w:rsidRPr="004C088C">
        <w:rPr>
          <w:rFonts w:asciiTheme="majorHAnsi" w:hAnsiTheme="majorHAnsi" w:cstheme="majorHAnsi"/>
        </w:rPr>
        <w:t>nDNA</w:t>
      </w:r>
      <w:proofErr w:type="spellEnd"/>
      <w:r w:rsidR="0046526A" w:rsidRPr="004C088C">
        <w:rPr>
          <w:rFonts w:asciiTheme="majorHAnsi" w:hAnsiTheme="majorHAnsi" w:cstheme="majorHAnsi"/>
        </w:rPr>
        <w:t xml:space="preserve"> is </w:t>
      </w:r>
      <w:r w:rsidR="00A9499E" w:rsidRPr="004C088C">
        <w:rPr>
          <w:rFonts w:asciiTheme="majorHAnsi" w:hAnsiTheme="majorHAnsi" w:cstheme="majorHAnsi"/>
        </w:rPr>
        <w:t>identical to</w:t>
      </w:r>
      <w:r w:rsidR="0046526A" w:rsidRPr="004C088C">
        <w:rPr>
          <w:rFonts w:asciiTheme="majorHAnsi" w:hAnsiTheme="majorHAnsi" w:cstheme="majorHAnsi"/>
        </w:rPr>
        <w:t xml:space="preserve"> </w:t>
      </w:r>
      <w:r w:rsidR="00A90119" w:rsidRPr="004C088C">
        <w:rPr>
          <w:rFonts w:asciiTheme="majorHAnsi" w:hAnsiTheme="majorHAnsi" w:cstheme="majorHAnsi"/>
        </w:rPr>
        <w:t xml:space="preserve">that of </w:t>
      </w:r>
      <w:r w:rsidR="0046526A" w:rsidRPr="004C088C">
        <w:rPr>
          <w:rFonts w:asciiTheme="majorHAnsi" w:hAnsiTheme="majorHAnsi" w:cstheme="majorHAnsi"/>
        </w:rPr>
        <w:t>the rho</w:t>
      </w:r>
      <w:r w:rsidR="0046526A" w:rsidRPr="004C088C">
        <w:rPr>
          <w:rFonts w:asciiTheme="majorHAnsi" w:hAnsiTheme="majorHAnsi" w:cstheme="majorHAnsi"/>
          <w:vertAlign w:val="superscript"/>
        </w:rPr>
        <w:t>0</w:t>
      </w:r>
      <w:r w:rsidR="0046526A" w:rsidRPr="004C088C">
        <w:rPr>
          <w:rFonts w:asciiTheme="majorHAnsi" w:hAnsiTheme="majorHAnsi" w:cstheme="majorHAnsi"/>
        </w:rPr>
        <w:t xml:space="preserve"> cells (</w:t>
      </w:r>
      <w:r w:rsidR="0046526A" w:rsidRPr="004C088C">
        <w:rPr>
          <w:rFonts w:asciiTheme="majorHAnsi" w:hAnsiTheme="majorHAnsi" w:cstheme="majorHAnsi"/>
          <w:b/>
          <w:bCs/>
        </w:rPr>
        <w:t>Figure 2A</w:t>
      </w:r>
      <w:r w:rsidR="0046526A" w:rsidRPr="004C088C">
        <w:rPr>
          <w:rFonts w:asciiTheme="majorHAnsi" w:hAnsiTheme="majorHAnsi" w:cstheme="majorHAnsi"/>
        </w:rPr>
        <w:t xml:space="preserve">), confirming the replacement of </w:t>
      </w:r>
      <w:r w:rsidR="00FD5F70" w:rsidRPr="004C088C">
        <w:rPr>
          <w:rFonts w:asciiTheme="majorHAnsi" w:hAnsiTheme="majorHAnsi" w:cstheme="majorHAnsi"/>
        </w:rPr>
        <w:t xml:space="preserve">the </w:t>
      </w:r>
      <w:r w:rsidR="0046526A" w:rsidRPr="004C088C">
        <w:rPr>
          <w:rFonts w:asciiTheme="majorHAnsi" w:hAnsiTheme="majorHAnsi" w:cstheme="majorHAnsi"/>
        </w:rPr>
        <w:t xml:space="preserve">patient’s </w:t>
      </w:r>
      <w:proofErr w:type="spellStart"/>
      <w:r w:rsidR="0046526A" w:rsidRPr="004C088C">
        <w:rPr>
          <w:rFonts w:asciiTheme="majorHAnsi" w:hAnsiTheme="majorHAnsi" w:cstheme="majorHAnsi"/>
        </w:rPr>
        <w:t>nDNA</w:t>
      </w:r>
      <w:proofErr w:type="spellEnd"/>
      <w:r w:rsidR="0046526A" w:rsidRPr="004C088C">
        <w:rPr>
          <w:rFonts w:asciiTheme="majorHAnsi" w:hAnsiTheme="majorHAnsi" w:cstheme="majorHAnsi"/>
        </w:rPr>
        <w:t xml:space="preserve"> with the 143B genome. RFLP and/or sequencing analyses can be used to assess the presence of the </w:t>
      </w:r>
      <w:proofErr w:type="spellStart"/>
      <w:r w:rsidR="0046526A" w:rsidRPr="004C088C">
        <w:rPr>
          <w:rFonts w:asciiTheme="majorHAnsi" w:hAnsiTheme="majorHAnsi" w:cstheme="majorHAnsi"/>
        </w:rPr>
        <w:t>mtDNA</w:t>
      </w:r>
      <w:proofErr w:type="spellEnd"/>
      <w:r w:rsidR="0046526A" w:rsidRPr="004C088C">
        <w:rPr>
          <w:rFonts w:asciiTheme="majorHAnsi" w:hAnsiTheme="majorHAnsi" w:cstheme="majorHAnsi"/>
        </w:rPr>
        <w:t xml:space="preserve"> mutation and the </w:t>
      </w:r>
      <w:proofErr w:type="spellStart"/>
      <w:r w:rsidR="0046526A" w:rsidRPr="004C088C">
        <w:rPr>
          <w:rFonts w:asciiTheme="majorHAnsi" w:hAnsiTheme="majorHAnsi" w:cstheme="majorHAnsi"/>
        </w:rPr>
        <w:t>heteroplasmy</w:t>
      </w:r>
      <w:proofErr w:type="spellEnd"/>
      <w:r w:rsidR="0046526A" w:rsidRPr="004C088C">
        <w:rPr>
          <w:rFonts w:asciiTheme="majorHAnsi" w:hAnsiTheme="majorHAnsi" w:cstheme="majorHAnsi"/>
        </w:rPr>
        <w:t xml:space="preserve"> percentage (</w:t>
      </w:r>
      <w:r w:rsidR="0046526A" w:rsidRPr="004C088C">
        <w:rPr>
          <w:rFonts w:asciiTheme="majorHAnsi" w:hAnsiTheme="majorHAnsi" w:cstheme="majorHAnsi"/>
          <w:b/>
          <w:bCs/>
        </w:rPr>
        <w:t>Figure 2B</w:t>
      </w:r>
      <w:r w:rsidR="00FD5F70" w:rsidRPr="004C088C">
        <w:rPr>
          <w:rFonts w:asciiTheme="majorHAnsi" w:hAnsiTheme="majorHAnsi" w:cstheme="majorHAnsi"/>
          <w:b/>
          <w:bCs/>
        </w:rPr>
        <w:t>,</w:t>
      </w:r>
      <w:r w:rsidR="0046526A" w:rsidRPr="004C088C">
        <w:rPr>
          <w:rFonts w:asciiTheme="majorHAnsi" w:hAnsiTheme="majorHAnsi" w:cstheme="majorHAnsi"/>
          <w:b/>
          <w:bCs/>
        </w:rPr>
        <w:t>C</w:t>
      </w:r>
      <w:r w:rsidR="0046526A" w:rsidRPr="004C088C">
        <w:rPr>
          <w:rFonts w:asciiTheme="majorHAnsi" w:hAnsiTheme="majorHAnsi" w:cstheme="majorHAnsi"/>
        </w:rPr>
        <w:t xml:space="preserve">). </w:t>
      </w:r>
    </w:p>
    <w:p w14:paraId="4218DE86" w14:textId="77777777" w:rsidR="006E4797" w:rsidRPr="004C088C" w:rsidRDefault="000A0454" w:rsidP="004C088C">
      <w:pPr>
        <w:rPr>
          <w:rFonts w:asciiTheme="majorHAnsi" w:hAnsiTheme="majorHAnsi" w:cstheme="majorHAnsi"/>
        </w:rPr>
      </w:pPr>
      <w:r w:rsidRPr="004C088C">
        <w:rPr>
          <w:rFonts w:asciiTheme="majorHAnsi" w:hAnsiTheme="majorHAnsi" w:cstheme="majorHAnsi"/>
        </w:rPr>
        <w:t xml:space="preserve"> </w:t>
      </w:r>
    </w:p>
    <w:p w14:paraId="4F1D805D" w14:textId="020459C0" w:rsidR="006E4797" w:rsidRPr="004C088C" w:rsidRDefault="00551D82" w:rsidP="004C088C">
      <w:pPr>
        <w:rPr>
          <w:rFonts w:asciiTheme="majorHAnsi" w:hAnsiTheme="majorHAnsi" w:cstheme="majorHAnsi"/>
        </w:rPr>
      </w:pPr>
      <w:r w:rsidRPr="004C088C">
        <w:rPr>
          <w:rFonts w:asciiTheme="majorHAnsi" w:hAnsiTheme="majorHAnsi" w:cstheme="majorHAnsi"/>
          <w:b/>
        </w:rPr>
        <w:t>FIGURE AND TABLE LEGENDS:</w:t>
      </w:r>
    </w:p>
    <w:p w14:paraId="4F04E63E" w14:textId="77777777" w:rsidR="003C40FF" w:rsidRPr="004C088C" w:rsidRDefault="003C40FF" w:rsidP="004C088C">
      <w:pPr>
        <w:rPr>
          <w:rFonts w:asciiTheme="majorHAnsi" w:hAnsiTheme="majorHAnsi" w:cstheme="majorHAnsi"/>
          <w:b/>
        </w:rPr>
      </w:pPr>
    </w:p>
    <w:p w14:paraId="39D246C7" w14:textId="58A5877D" w:rsidR="0046526A" w:rsidRPr="004C088C" w:rsidRDefault="0046526A" w:rsidP="004C088C">
      <w:pPr>
        <w:rPr>
          <w:rFonts w:asciiTheme="majorHAnsi" w:hAnsiTheme="majorHAnsi" w:cstheme="majorHAnsi"/>
        </w:rPr>
      </w:pPr>
      <w:r w:rsidRPr="004C088C">
        <w:rPr>
          <w:rFonts w:asciiTheme="majorHAnsi" w:hAnsiTheme="majorHAnsi" w:cstheme="majorHAnsi"/>
          <w:b/>
        </w:rPr>
        <w:t>Figure 1</w:t>
      </w:r>
      <w:r w:rsidR="00DB27FA" w:rsidRPr="004C088C">
        <w:rPr>
          <w:rFonts w:asciiTheme="majorHAnsi" w:hAnsiTheme="majorHAnsi" w:cstheme="majorHAnsi"/>
          <w:b/>
        </w:rPr>
        <w:t>:</w:t>
      </w:r>
      <w:r w:rsidRPr="004C088C">
        <w:rPr>
          <w:rFonts w:asciiTheme="majorHAnsi" w:hAnsiTheme="majorHAnsi" w:cstheme="majorHAnsi"/>
          <w:b/>
        </w:rPr>
        <w:t xml:space="preserve"> Schematic diagram of the cybrid generation protocol.</w:t>
      </w:r>
      <w:r w:rsidRPr="004C088C">
        <w:rPr>
          <w:rFonts w:asciiTheme="majorHAnsi" w:hAnsiTheme="majorHAnsi" w:cstheme="majorHAnsi"/>
        </w:rPr>
        <w:t xml:space="preserve"> Patient</w:t>
      </w:r>
      <w:r w:rsidR="00712751">
        <w:rPr>
          <w:rFonts w:asciiTheme="majorHAnsi" w:hAnsiTheme="majorHAnsi" w:cstheme="majorHAnsi"/>
        </w:rPr>
        <w:t>-</w:t>
      </w:r>
      <w:r w:rsidRPr="004C088C">
        <w:rPr>
          <w:rFonts w:asciiTheme="majorHAnsi" w:hAnsiTheme="majorHAnsi" w:cstheme="majorHAnsi"/>
        </w:rPr>
        <w:t>derived fibroblasts are treated with cytochalasin B and centrifuged to obtain cytoplast</w:t>
      </w:r>
      <w:r w:rsidR="007952FC" w:rsidRPr="004C088C">
        <w:rPr>
          <w:rFonts w:asciiTheme="majorHAnsi" w:hAnsiTheme="majorHAnsi" w:cstheme="majorHAnsi"/>
        </w:rPr>
        <w:t>s</w:t>
      </w:r>
      <w:r w:rsidR="007C34DC" w:rsidRPr="004C088C">
        <w:rPr>
          <w:rFonts w:asciiTheme="majorHAnsi" w:hAnsiTheme="majorHAnsi" w:cstheme="majorHAnsi"/>
        </w:rPr>
        <w:t xml:space="preserve"> (enucleated cells)</w:t>
      </w:r>
      <w:r w:rsidRPr="004C088C">
        <w:rPr>
          <w:rFonts w:asciiTheme="majorHAnsi" w:hAnsiTheme="majorHAnsi" w:cstheme="majorHAnsi"/>
        </w:rPr>
        <w:t xml:space="preserve">. Cytoplasmic fusion of cytoplasts and </w:t>
      </w:r>
      <w:proofErr w:type="spellStart"/>
      <w:r w:rsidRPr="004C088C">
        <w:rPr>
          <w:rFonts w:asciiTheme="majorHAnsi" w:hAnsiTheme="majorHAnsi" w:cstheme="majorHAnsi"/>
        </w:rPr>
        <w:t>mtDNA</w:t>
      </w:r>
      <w:proofErr w:type="spellEnd"/>
      <w:r w:rsidRPr="004C088C">
        <w:rPr>
          <w:rFonts w:asciiTheme="majorHAnsi" w:hAnsiTheme="majorHAnsi" w:cstheme="majorHAnsi"/>
        </w:rPr>
        <w:t>-depleted cells (143BTk</w:t>
      </w:r>
      <w:r w:rsidRPr="004C088C">
        <w:rPr>
          <w:rFonts w:asciiTheme="majorHAnsi" w:hAnsiTheme="majorHAnsi" w:cstheme="majorHAnsi"/>
          <w:vertAlign w:val="superscript"/>
        </w:rPr>
        <w:t>-</w:t>
      </w:r>
      <w:r w:rsidRPr="004C088C">
        <w:rPr>
          <w:rFonts w:asciiTheme="majorHAnsi" w:hAnsiTheme="majorHAnsi" w:cstheme="majorHAnsi"/>
        </w:rPr>
        <w:t xml:space="preserve"> rho</w:t>
      </w:r>
      <w:r w:rsidRPr="004C088C">
        <w:rPr>
          <w:rFonts w:asciiTheme="majorHAnsi" w:hAnsiTheme="majorHAnsi" w:cstheme="majorHAnsi"/>
          <w:vertAlign w:val="superscript"/>
        </w:rPr>
        <w:t>0</w:t>
      </w:r>
      <w:r w:rsidRPr="004C088C">
        <w:rPr>
          <w:rFonts w:asciiTheme="majorHAnsi" w:hAnsiTheme="majorHAnsi" w:cstheme="majorHAnsi"/>
        </w:rPr>
        <w:t xml:space="preserve">) allows the generation of cybrids that can be isolated after </w:t>
      </w:r>
      <w:r w:rsidR="007C34DC" w:rsidRPr="004C088C">
        <w:rPr>
          <w:rFonts w:asciiTheme="majorHAnsi" w:hAnsiTheme="majorHAnsi" w:cstheme="majorHAnsi"/>
        </w:rPr>
        <w:t xml:space="preserve">selection in </w:t>
      </w:r>
      <w:r w:rsidR="007952FC" w:rsidRPr="004C088C">
        <w:rPr>
          <w:rFonts w:asciiTheme="majorHAnsi" w:hAnsiTheme="majorHAnsi" w:cstheme="majorHAnsi"/>
        </w:rPr>
        <w:t xml:space="preserve">the </w:t>
      </w:r>
      <w:r w:rsidRPr="004C088C">
        <w:rPr>
          <w:rFonts w:asciiTheme="majorHAnsi" w:hAnsiTheme="majorHAnsi" w:cstheme="majorHAnsi"/>
        </w:rPr>
        <w:t>appropriate</w:t>
      </w:r>
      <w:r w:rsidR="007C34DC" w:rsidRPr="004C088C">
        <w:rPr>
          <w:rFonts w:asciiTheme="majorHAnsi" w:hAnsiTheme="majorHAnsi" w:cstheme="majorHAnsi"/>
        </w:rPr>
        <w:t xml:space="preserve"> medium</w:t>
      </w:r>
      <w:r w:rsidRPr="004C088C">
        <w:rPr>
          <w:rFonts w:asciiTheme="majorHAnsi" w:hAnsiTheme="majorHAnsi" w:cstheme="majorHAnsi"/>
        </w:rPr>
        <w:t>. Picking up and amplification of single clones</w:t>
      </w:r>
      <w:r w:rsidR="007952FC" w:rsidRPr="004C088C">
        <w:rPr>
          <w:rFonts w:asciiTheme="majorHAnsi" w:hAnsiTheme="majorHAnsi" w:cstheme="majorHAnsi"/>
        </w:rPr>
        <w:t xml:space="preserve"> yields</w:t>
      </w:r>
      <w:r w:rsidRPr="004C088C">
        <w:rPr>
          <w:rFonts w:asciiTheme="majorHAnsi" w:hAnsiTheme="majorHAnsi" w:cstheme="majorHAnsi"/>
        </w:rPr>
        <w:t xml:space="preserve"> different </w:t>
      </w:r>
      <w:proofErr w:type="spellStart"/>
      <w:r w:rsidRPr="004C088C">
        <w:rPr>
          <w:rFonts w:asciiTheme="majorHAnsi" w:hAnsiTheme="majorHAnsi" w:cstheme="majorHAnsi"/>
        </w:rPr>
        <w:t>heteroplasmy</w:t>
      </w:r>
      <w:proofErr w:type="spellEnd"/>
      <w:r w:rsidRPr="004C088C">
        <w:rPr>
          <w:rFonts w:asciiTheme="majorHAnsi" w:hAnsiTheme="majorHAnsi" w:cstheme="majorHAnsi"/>
        </w:rPr>
        <w:t xml:space="preserve"> percentage</w:t>
      </w:r>
      <w:r w:rsidR="007952FC" w:rsidRPr="004C088C">
        <w:rPr>
          <w:rFonts w:asciiTheme="majorHAnsi" w:hAnsiTheme="majorHAnsi" w:cstheme="majorHAnsi"/>
        </w:rPr>
        <w:t>s</w:t>
      </w:r>
      <w:r w:rsidRPr="004C088C">
        <w:rPr>
          <w:rFonts w:asciiTheme="majorHAnsi" w:hAnsiTheme="majorHAnsi" w:cstheme="majorHAnsi"/>
        </w:rPr>
        <w:t>, which in theory can vary from 100% wild-type to 100% mutated.</w:t>
      </w:r>
      <w:r w:rsidR="008D4FCD" w:rsidRPr="004C088C">
        <w:rPr>
          <w:rFonts w:asciiTheme="majorHAnsi" w:hAnsiTheme="majorHAnsi" w:cstheme="majorHAnsi"/>
        </w:rPr>
        <w:t xml:space="preserve"> Abbreviation: </w:t>
      </w:r>
      <w:proofErr w:type="spellStart"/>
      <w:r w:rsidR="008D4FCD" w:rsidRPr="004C088C">
        <w:rPr>
          <w:rFonts w:asciiTheme="majorHAnsi" w:hAnsiTheme="majorHAnsi" w:cstheme="majorHAnsi"/>
        </w:rPr>
        <w:t>mtDNA</w:t>
      </w:r>
      <w:proofErr w:type="spellEnd"/>
      <w:r w:rsidR="008D4FCD" w:rsidRPr="004C088C">
        <w:rPr>
          <w:rFonts w:asciiTheme="majorHAnsi" w:hAnsiTheme="majorHAnsi" w:cstheme="majorHAnsi"/>
        </w:rPr>
        <w:t xml:space="preserve"> = mitochondrial DNA. </w:t>
      </w:r>
    </w:p>
    <w:p w14:paraId="52F215B6" w14:textId="77777777" w:rsidR="0046526A" w:rsidRPr="004C088C" w:rsidRDefault="0046526A" w:rsidP="004C088C">
      <w:pPr>
        <w:rPr>
          <w:rFonts w:asciiTheme="majorHAnsi" w:hAnsiTheme="majorHAnsi" w:cstheme="majorHAnsi"/>
        </w:rPr>
      </w:pPr>
    </w:p>
    <w:p w14:paraId="2C37C3A8" w14:textId="798C28F3" w:rsidR="006E4797" w:rsidRPr="004C088C" w:rsidRDefault="0046526A" w:rsidP="004C088C">
      <w:pPr>
        <w:rPr>
          <w:rFonts w:asciiTheme="majorHAnsi" w:hAnsiTheme="majorHAnsi" w:cstheme="majorHAnsi"/>
        </w:rPr>
      </w:pPr>
      <w:r w:rsidRPr="004C088C">
        <w:rPr>
          <w:rFonts w:asciiTheme="majorHAnsi" w:hAnsiTheme="majorHAnsi" w:cstheme="majorHAnsi"/>
          <w:b/>
        </w:rPr>
        <w:t>Figure 2</w:t>
      </w:r>
      <w:r w:rsidR="00A72D01" w:rsidRPr="004C088C">
        <w:rPr>
          <w:rFonts w:asciiTheme="majorHAnsi" w:hAnsiTheme="majorHAnsi" w:cstheme="majorHAnsi"/>
          <w:b/>
        </w:rPr>
        <w:t xml:space="preserve">: </w:t>
      </w:r>
      <w:r w:rsidRPr="004C088C">
        <w:rPr>
          <w:rFonts w:asciiTheme="majorHAnsi" w:hAnsiTheme="majorHAnsi" w:cstheme="majorHAnsi"/>
          <w:b/>
        </w:rPr>
        <w:t>Molecular characterization of cybrids.</w:t>
      </w:r>
      <w:r w:rsidRPr="004C088C">
        <w:rPr>
          <w:rFonts w:asciiTheme="majorHAnsi" w:hAnsiTheme="majorHAnsi" w:cstheme="majorHAnsi"/>
        </w:rPr>
        <w:t xml:space="preserve"> (</w:t>
      </w:r>
      <w:r w:rsidRPr="004C088C">
        <w:rPr>
          <w:rFonts w:asciiTheme="majorHAnsi" w:hAnsiTheme="majorHAnsi" w:cstheme="majorHAnsi"/>
          <w:b/>
        </w:rPr>
        <w:t>A</w:t>
      </w:r>
      <w:r w:rsidRPr="004C088C">
        <w:rPr>
          <w:rFonts w:asciiTheme="majorHAnsi" w:hAnsiTheme="majorHAnsi" w:cstheme="majorHAnsi"/>
        </w:rPr>
        <w:t xml:space="preserve">) Analysis of </w:t>
      </w:r>
      <w:r w:rsidR="00B006B8" w:rsidRPr="004C088C">
        <w:rPr>
          <w:rFonts w:asciiTheme="majorHAnsi" w:hAnsiTheme="majorHAnsi" w:cstheme="majorHAnsi"/>
        </w:rPr>
        <w:t>Apo</w:t>
      </w:r>
      <w:r w:rsidR="00CA5A0A" w:rsidRPr="004C088C">
        <w:rPr>
          <w:rFonts w:asciiTheme="majorHAnsi" w:hAnsiTheme="majorHAnsi" w:cstheme="majorHAnsi"/>
        </w:rPr>
        <w:t>-</w:t>
      </w:r>
      <w:r w:rsidR="00B006B8" w:rsidRPr="004C088C">
        <w:rPr>
          <w:rFonts w:asciiTheme="majorHAnsi" w:hAnsiTheme="majorHAnsi" w:cstheme="majorHAnsi"/>
        </w:rPr>
        <w:t xml:space="preserve">B </w:t>
      </w:r>
      <w:r w:rsidRPr="004C088C">
        <w:rPr>
          <w:rFonts w:asciiTheme="majorHAnsi" w:hAnsiTheme="majorHAnsi" w:cstheme="majorHAnsi"/>
        </w:rPr>
        <w:t xml:space="preserve">microsatellites </w:t>
      </w:r>
      <w:r w:rsidR="00CA5A0A" w:rsidRPr="004C088C">
        <w:rPr>
          <w:rFonts w:asciiTheme="majorHAnsi" w:hAnsiTheme="majorHAnsi" w:cstheme="majorHAnsi"/>
        </w:rPr>
        <w:t>show</w:t>
      </w:r>
      <w:r w:rsidR="00496969">
        <w:rPr>
          <w:rFonts w:asciiTheme="majorHAnsi" w:hAnsiTheme="majorHAnsi" w:cstheme="majorHAnsi"/>
        </w:rPr>
        <w:t>s</w:t>
      </w:r>
      <w:r w:rsidRPr="004C088C">
        <w:rPr>
          <w:rFonts w:asciiTheme="majorHAnsi" w:hAnsiTheme="majorHAnsi" w:cstheme="majorHAnsi"/>
        </w:rPr>
        <w:t xml:space="preserve"> that the </w:t>
      </w:r>
      <w:proofErr w:type="spellStart"/>
      <w:r w:rsidRPr="004C088C">
        <w:rPr>
          <w:rFonts w:asciiTheme="majorHAnsi" w:hAnsiTheme="majorHAnsi" w:cstheme="majorHAnsi"/>
        </w:rPr>
        <w:t>nDNA</w:t>
      </w:r>
      <w:proofErr w:type="spellEnd"/>
      <w:r w:rsidRPr="004C088C">
        <w:rPr>
          <w:rFonts w:asciiTheme="majorHAnsi" w:hAnsiTheme="majorHAnsi" w:cstheme="majorHAnsi"/>
        </w:rPr>
        <w:t xml:space="preserve"> extracted from the generated cybrids is identical to the nuclear DNA of the rho</w:t>
      </w:r>
      <w:r w:rsidRPr="004C088C">
        <w:rPr>
          <w:rFonts w:asciiTheme="majorHAnsi" w:hAnsiTheme="majorHAnsi" w:cstheme="majorHAnsi"/>
          <w:vertAlign w:val="superscript"/>
        </w:rPr>
        <w:t>0</w:t>
      </w:r>
      <w:r w:rsidRPr="004C088C">
        <w:rPr>
          <w:rFonts w:asciiTheme="majorHAnsi" w:hAnsiTheme="majorHAnsi" w:cstheme="majorHAnsi"/>
        </w:rPr>
        <w:t xml:space="preserve"> cell line. (</w:t>
      </w:r>
      <w:r w:rsidRPr="004C088C">
        <w:rPr>
          <w:rFonts w:asciiTheme="majorHAnsi" w:hAnsiTheme="majorHAnsi" w:cstheme="majorHAnsi"/>
          <w:b/>
          <w:bCs/>
        </w:rPr>
        <w:t>B</w:t>
      </w:r>
      <w:r w:rsidRPr="004C088C">
        <w:rPr>
          <w:rFonts w:asciiTheme="majorHAnsi" w:hAnsiTheme="majorHAnsi" w:cstheme="majorHAnsi"/>
        </w:rPr>
        <w:t xml:space="preserve">) </w:t>
      </w:r>
      <w:proofErr w:type="spellStart"/>
      <w:r w:rsidRPr="004C088C">
        <w:rPr>
          <w:rFonts w:asciiTheme="majorHAnsi" w:hAnsiTheme="majorHAnsi" w:cstheme="majorHAnsi"/>
          <w:i/>
        </w:rPr>
        <w:t>HaeIII</w:t>
      </w:r>
      <w:proofErr w:type="spellEnd"/>
      <w:r w:rsidRPr="004C088C">
        <w:rPr>
          <w:rFonts w:asciiTheme="majorHAnsi" w:hAnsiTheme="majorHAnsi" w:cstheme="majorHAnsi"/>
        </w:rPr>
        <w:t xml:space="preserve"> restriction maps of the PCR product spanning the MELAS-associated m.3243A&gt;G, used to quantify the amount of WT) and Mut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species. (</w:t>
      </w:r>
      <w:r w:rsidRPr="004C088C">
        <w:rPr>
          <w:rFonts w:asciiTheme="majorHAnsi" w:hAnsiTheme="majorHAnsi" w:cstheme="majorHAnsi"/>
          <w:b/>
          <w:bCs/>
        </w:rPr>
        <w:t>C</w:t>
      </w:r>
      <w:r w:rsidRPr="004C088C">
        <w:rPr>
          <w:rFonts w:asciiTheme="majorHAnsi" w:hAnsiTheme="majorHAnsi" w:cstheme="majorHAnsi"/>
        </w:rPr>
        <w:t xml:space="preserve">) Representative results of RFLP analysis showing m.3243A&gt;G </w:t>
      </w:r>
      <w:proofErr w:type="spellStart"/>
      <w:r w:rsidRPr="004C088C">
        <w:rPr>
          <w:rFonts w:asciiTheme="majorHAnsi" w:hAnsiTheme="majorHAnsi" w:cstheme="majorHAnsi"/>
        </w:rPr>
        <w:t>heteroplasmy</w:t>
      </w:r>
      <w:proofErr w:type="spellEnd"/>
      <w:r w:rsidRPr="004C088C">
        <w:rPr>
          <w:rFonts w:asciiTheme="majorHAnsi" w:hAnsiTheme="majorHAnsi" w:cstheme="majorHAnsi"/>
        </w:rPr>
        <w:t xml:space="preserve"> levels in different cybrid clones (c1, c2, c3).</w:t>
      </w:r>
      <w:r w:rsidR="00A72D01" w:rsidRPr="004C088C">
        <w:rPr>
          <w:rFonts w:asciiTheme="majorHAnsi" w:hAnsiTheme="majorHAnsi" w:cstheme="majorHAnsi"/>
        </w:rPr>
        <w:t xml:space="preserve"> Abbreviations: M = marker; bp = base pairs; WT = wild-type; Mut = mutant; RFLP = restriction fragment length polymorphism</w:t>
      </w:r>
      <w:r w:rsidR="000A587B" w:rsidRPr="004C088C">
        <w:rPr>
          <w:rFonts w:asciiTheme="majorHAnsi" w:hAnsiTheme="majorHAnsi" w:cstheme="majorHAnsi"/>
        </w:rPr>
        <w:t>; MELAS = mitochondrial myopathy, encephalopathy, lactic acidosis, and stroke-like episodes.</w:t>
      </w:r>
    </w:p>
    <w:p w14:paraId="7259C404" w14:textId="48C1F8B4" w:rsidR="006E4797" w:rsidRPr="004C088C" w:rsidRDefault="006E4797" w:rsidP="004C088C">
      <w:pPr>
        <w:rPr>
          <w:rFonts w:asciiTheme="majorHAnsi" w:hAnsiTheme="majorHAnsi" w:cstheme="majorHAnsi"/>
        </w:rPr>
      </w:pPr>
    </w:p>
    <w:p w14:paraId="50652013" w14:textId="763DF39D" w:rsidR="00DB27FA" w:rsidRPr="004C088C" w:rsidRDefault="00DB27FA" w:rsidP="004C088C">
      <w:pPr>
        <w:rPr>
          <w:rFonts w:asciiTheme="majorHAnsi" w:hAnsiTheme="majorHAnsi" w:cstheme="majorHAnsi"/>
          <w:b/>
        </w:rPr>
      </w:pPr>
      <w:r w:rsidRPr="004C088C">
        <w:rPr>
          <w:rFonts w:asciiTheme="majorHAnsi" w:hAnsiTheme="majorHAnsi" w:cstheme="majorHAnsi"/>
          <w:b/>
        </w:rPr>
        <w:t>Table 1</w:t>
      </w:r>
      <w:r w:rsidR="00224E6F" w:rsidRPr="004C088C">
        <w:rPr>
          <w:rFonts w:asciiTheme="majorHAnsi" w:hAnsiTheme="majorHAnsi" w:cstheme="majorHAnsi"/>
          <w:b/>
        </w:rPr>
        <w:t xml:space="preserve">: </w:t>
      </w:r>
      <w:r w:rsidRPr="004C088C">
        <w:rPr>
          <w:rFonts w:asciiTheme="majorHAnsi" w:hAnsiTheme="majorHAnsi" w:cstheme="majorHAnsi"/>
          <w:b/>
        </w:rPr>
        <w:t xml:space="preserve">Details of media used for </w:t>
      </w:r>
      <w:r w:rsidR="00972E71" w:rsidRPr="004C088C">
        <w:rPr>
          <w:rFonts w:asciiTheme="majorHAnsi" w:hAnsiTheme="majorHAnsi" w:cstheme="majorHAnsi"/>
          <w:b/>
        </w:rPr>
        <w:t>c</w:t>
      </w:r>
      <w:r w:rsidRPr="004C088C">
        <w:rPr>
          <w:rFonts w:asciiTheme="majorHAnsi" w:hAnsiTheme="majorHAnsi" w:cstheme="majorHAnsi"/>
          <w:b/>
        </w:rPr>
        <w:t>ybrid generation.</w:t>
      </w:r>
    </w:p>
    <w:p w14:paraId="546EE8FB" w14:textId="77777777" w:rsidR="00DB27FA" w:rsidRPr="004C088C" w:rsidRDefault="00DB27FA" w:rsidP="004C088C">
      <w:pPr>
        <w:rPr>
          <w:rFonts w:asciiTheme="majorHAnsi" w:hAnsiTheme="majorHAnsi" w:cstheme="majorHAnsi"/>
        </w:rPr>
      </w:pPr>
    </w:p>
    <w:p w14:paraId="78C1D24C" w14:textId="6BA8B8AE" w:rsidR="006E4797" w:rsidRPr="004C088C" w:rsidRDefault="0040329C" w:rsidP="004C088C">
      <w:pPr>
        <w:rPr>
          <w:rFonts w:asciiTheme="majorHAnsi" w:hAnsiTheme="majorHAnsi" w:cstheme="majorHAnsi"/>
          <w:b/>
        </w:rPr>
      </w:pPr>
      <w:r w:rsidRPr="004C088C">
        <w:rPr>
          <w:rFonts w:asciiTheme="majorHAnsi" w:hAnsiTheme="majorHAnsi" w:cstheme="majorHAnsi"/>
          <w:b/>
        </w:rPr>
        <w:t>DISCUSSION:</w:t>
      </w:r>
    </w:p>
    <w:p w14:paraId="3373A65B" w14:textId="2855C665" w:rsidR="00EA34C0" w:rsidRDefault="009501BD" w:rsidP="004C088C">
      <w:pPr>
        <w:rPr>
          <w:rFonts w:asciiTheme="majorHAnsi" w:hAnsiTheme="majorHAnsi" w:cstheme="majorHAnsi"/>
        </w:rPr>
      </w:pPr>
      <w:r w:rsidRPr="004C088C">
        <w:rPr>
          <w:rFonts w:asciiTheme="majorHAnsi" w:hAnsiTheme="majorHAnsi" w:cstheme="majorHAnsi"/>
        </w:rPr>
        <w:t xml:space="preserve">The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has a very high mutation rate</w:t>
      </w:r>
      <w:r w:rsidR="00BC00E6" w:rsidRPr="004C088C">
        <w:rPr>
          <w:rFonts w:asciiTheme="majorHAnsi" w:hAnsiTheme="majorHAnsi" w:cstheme="majorHAnsi"/>
        </w:rPr>
        <w:t xml:space="preserve"> compared to </w:t>
      </w:r>
      <w:proofErr w:type="spellStart"/>
      <w:r w:rsidR="00BC00E6" w:rsidRPr="004C088C">
        <w:rPr>
          <w:rFonts w:asciiTheme="majorHAnsi" w:hAnsiTheme="majorHAnsi" w:cstheme="majorHAnsi"/>
        </w:rPr>
        <w:t>nDNA</w:t>
      </w:r>
      <w:proofErr w:type="spellEnd"/>
      <w:r w:rsidR="00BC00E6" w:rsidRPr="004C088C">
        <w:rPr>
          <w:rFonts w:asciiTheme="majorHAnsi" w:hAnsiTheme="majorHAnsi" w:cstheme="majorHAnsi"/>
        </w:rPr>
        <w:t xml:space="preserve"> because of </w:t>
      </w:r>
      <w:r w:rsidR="009C48F4" w:rsidRPr="004C088C">
        <w:rPr>
          <w:rFonts w:asciiTheme="majorHAnsi" w:hAnsiTheme="majorHAnsi" w:cstheme="majorHAnsi"/>
        </w:rPr>
        <w:t xml:space="preserve">the lack of protective </w:t>
      </w:r>
      <w:r w:rsidR="009C48F4" w:rsidRPr="004C088C">
        <w:rPr>
          <w:rFonts w:asciiTheme="majorHAnsi" w:hAnsiTheme="majorHAnsi" w:cstheme="majorHAnsi"/>
        </w:rPr>
        <w:lastRenderedPageBreak/>
        <w:t>histones and</w:t>
      </w:r>
      <w:r w:rsidR="007C40E0" w:rsidRPr="004C088C">
        <w:rPr>
          <w:rFonts w:asciiTheme="majorHAnsi" w:hAnsiTheme="majorHAnsi" w:cstheme="majorHAnsi"/>
        </w:rPr>
        <w:t xml:space="preserve"> its location close to the respiratory chain</w:t>
      </w:r>
      <w:r w:rsidR="002041BE" w:rsidRPr="004C088C">
        <w:rPr>
          <w:rFonts w:asciiTheme="majorHAnsi" w:hAnsiTheme="majorHAnsi" w:cstheme="majorHAnsi"/>
        </w:rPr>
        <w:t>,</w:t>
      </w:r>
      <w:r w:rsidR="007C40E0" w:rsidRPr="004C088C">
        <w:rPr>
          <w:rFonts w:asciiTheme="majorHAnsi" w:hAnsiTheme="majorHAnsi" w:cstheme="majorHAnsi"/>
        </w:rPr>
        <w:t xml:space="preserve"> which exposes </w:t>
      </w:r>
      <w:r w:rsidR="00BC00E6" w:rsidRPr="004C088C">
        <w:rPr>
          <w:rFonts w:asciiTheme="majorHAnsi" w:hAnsiTheme="majorHAnsi" w:cstheme="majorHAnsi"/>
        </w:rPr>
        <w:t xml:space="preserve">the </w:t>
      </w:r>
      <w:r w:rsidR="007C40E0" w:rsidRPr="004C088C">
        <w:rPr>
          <w:rFonts w:asciiTheme="majorHAnsi" w:hAnsiTheme="majorHAnsi" w:cstheme="majorHAnsi"/>
        </w:rPr>
        <w:t>molecule to damaging oxidative effects not efficiently counteracted by the repair systems</w:t>
      </w:r>
      <w:r w:rsidR="00FE2772"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{"citationID":"vT0Quj4L","properties":{"formattedCitation":"\\super 16\\nosupersub{}","plainCitation":"16","noteIndex":0},"citationItems":[{"id":2810,"uris":["http://zotero.org/users/6439986/items/3YLV6CTR"],"uri":["http://zotero.org/users/6439986/items/3YLV6CTR"],"itemData":{"id":2810,"type":"article-journal","abstract":"How mitochondrial DNA mutations clonally expand in an individual cell is a question that has perplexed mitochondrial biologists for decades. A growing body of literature indicates that mitochondrial DNA mutations play a major role in ageing, metabolic diseases, neurodegenerative diseases, neuromuscular disorders and cancers. Importantly, this process of clonal expansion occurs for both inherited and somatic mitochondrial DNA mutations. To complicate matters further there are fundamental differences between mitochondrial DNA point mutations and deletions, and between mitotic and post-mitotic cells, that impact this pathogenic process. These differences, along with the challenges of investigating a longitudinal process occurring over decades in humans, have so far hindered progress towards understanding clonal expansion. Here we summarize our current understanding of the clonal expansion of mitochondrial DNA mutations in different tissues and highlight key unanswered questions. We then discuss the various existing biological models, along with their advantages and disadvantages. Finally, we explore what has been achieved with mathematical modelling so far and suggest future work to advance this important area of research.","container-title":"Open Biology","DOI":"10.1098/rsob.200061","issue":"5","note":"publisher: Royal Society","page":"200061","source":"royalsocietypublishing.org (Atypon)","title":"The rise and rise of mitochondrial DNA mutations","volume":"10","author":[{"family":"Lawless","given":"Conor"},{"family":"Greaves","given":"Laura"},{"family":"Reeve","given":"Amy K."},{"family":"Turnbull","given":"Doug M."},{"family":"Vincent","given":"Amy E."}],"issued":{"date-parts":[["2020"]]}}}],"schema":"https://github.com/citation-style-language/schema/raw/master/csl-citation.json"} </w:instrText>
      </w:r>
      <w:r w:rsidR="00FE2772" w:rsidRPr="004C088C">
        <w:rPr>
          <w:rFonts w:asciiTheme="majorHAnsi" w:hAnsiTheme="majorHAnsi" w:cstheme="majorHAnsi"/>
        </w:rPr>
        <w:fldChar w:fldCharType="separate"/>
      </w:r>
      <w:r w:rsidR="00ED1DE4" w:rsidRPr="004C088C">
        <w:rPr>
          <w:rFonts w:asciiTheme="majorHAnsi" w:hAnsiTheme="majorHAnsi" w:cstheme="majorHAnsi"/>
          <w:vertAlign w:val="superscript"/>
        </w:rPr>
        <w:t>16</w:t>
      </w:r>
      <w:r w:rsidR="00FE2772" w:rsidRPr="004C088C">
        <w:rPr>
          <w:rFonts w:asciiTheme="majorHAnsi" w:hAnsiTheme="majorHAnsi" w:cstheme="majorHAnsi"/>
        </w:rPr>
        <w:fldChar w:fldCharType="end"/>
      </w:r>
      <w:r w:rsidR="007C40E0" w:rsidRPr="004C088C">
        <w:rPr>
          <w:rFonts w:asciiTheme="majorHAnsi" w:hAnsiTheme="majorHAnsi" w:cstheme="majorHAnsi"/>
        </w:rPr>
        <w:t xml:space="preserve">. </w:t>
      </w:r>
      <w:r w:rsidR="00BC00E6" w:rsidRPr="004C088C">
        <w:rPr>
          <w:rFonts w:asciiTheme="majorHAnsi" w:hAnsiTheme="majorHAnsi" w:cstheme="majorHAnsi"/>
        </w:rPr>
        <w:t xml:space="preserve">The first pathogenic </w:t>
      </w:r>
      <w:proofErr w:type="spellStart"/>
      <w:r w:rsidR="00BC00E6" w:rsidRPr="004C088C">
        <w:rPr>
          <w:rFonts w:asciiTheme="majorHAnsi" w:hAnsiTheme="majorHAnsi" w:cstheme="majorHAnsi"/>
        </w:rPr>
        <w:t>mtDNA</w:t>
      </w:r>
      <w:proofErr w:type="spellEnd"/>
      <w:r w:rsidR="00BC00E6" w:rsidRPr="004C088C">
        <w:rPr>
          <w:rFonts w:asciiTheme="majorHAnsi" w:hAnsiTheme="majorHAnsi" w:cstheme="majorHAnsi"/>
        </w:rPr>
        <w:t xml:space="preserve"> mutations were identified in 1988</w:t>
      </w:r>
      <w:r w:rsidR="00FE2772"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{"citationID":"G6bx4hJ5","properties":{"formattedCitation":"\\super 17, 18\\nosupersub{}","plainCitation":"17, 18","noteIndex":0},"citationItems":[{"id":2814,"uris":["http://zotero.org/users/6439986/items/7WUJIREC"],"uri":["http://zotero.org/users/6439986/items/7WUJIREC"],"itemData":{"id":2814,"type":"article-journal","container-title":"Science","DOI":"10.1126/science.3201231","issue":"4884","note":"publisher: American Association for the Advancement of Science","page":"1427-1430","source":"science.org (Atypon)","title":"Mitochondrial DNA Mutation Associated with Leber's Hereditary Optic Neuropathy","volume":"242","author":[{"family":"Wallace","given":"Douglas C."},{"family":"Singh","given":"Gurparkash"},{"family":"Lott","given":"Marie T."},{"family":"Hodge","given":"Judy A."},{"family":"Schurr","given":"Theodore G."},{"family":"Lezza","given":"Angela M. S."},{"family":"Elsas","given":"Louis J."},{"family":"Nikoskelainen","given":"Eeva K."}],"issued":{"date-parts":[["1988",12,9]]}}},{"id":2813,"uris":["http://zotero.org/users/6439986/items/7I7NFSU9"],"uri":["http://zotero.org/users/6439986/items/7I7NFSU9"],"itemData":{"id":2813,"type":"article-journal","abstract":"In vitro studies of muscle mitochondrial metabolism in patients with mitochondrial myopathy have identified a variety of functional defects of the mitochondrial respiratory chain, predominantly affecting complex I (NADH-CoQ reductase) or complex III (ubiquinol–cytochrome c reductase) in adult cases1–3. These two enzymes consist of </w:instrText>
      </w:r>
      <w:r w:rsidR="00ED1DE4" w:rsidRPr="004C088C">
        <w:rPr>
          <w:rFonts w:ascii="Cambria Math" w:hAnsi="Cambria Math" w:cs="Cambria Math"/>
        </w:rPr>
        <w:instrText>∼</w:instrText>
      </w:r>
      <w:r w:rsidR="00ED1DE4" w:rsidRPr="004C088C">
        <w:rPr>
          <w:rFonts w:asciiTheme="majorHAnsi" w:hAnsiTheme="majorHAnsi" w:cstheme="majorHAnsi"/>
        </w:rPr>
        <w:instrText xml:space="preserve">36 subunits, eight of which are encoded by mitochondrial DNA (mtDNA)4–6. The increased incidence of maternal, as opposed to paternal, transmission in familial mitochondrial myopathy suggests that these disorders may be caused by mutations of mtDNA7,8. Multiple restriction endonuclease analysis of leukocyte mtDNA from patients with the disease, and their relatives, showed no differences in cleavage patterns between affected and unaffected individuals in any single maternal line. When muscle mtDNA was studied, nine of 25 patients were found to have two populations of muscle mtDNA, one of which had deletions of up to 7 kilobases in length. These observations demonstrate that mtDNA heteroplasmy can occur in man and that human disease may be associated with defects of the mitochondrial genome.","container-title":"Nature","DOI":"10.1038/331717a0","ISSN":"1476-4687","issue":"6158","language":"en","note":"Bandiera_abtest: a\nCg_type: Nature Research Journals\nnumber: 6158\nPrimary_atype: Research\npublisher: Nature Publishing Group","page":"717-719","source":"www.nature.com","title":"Deletions of muscle mitochondrial DNA in patients with mitochondrial myopathies","volume":"331","author":[{"family":"Holt","given":"I. J."},{"family":"Harding","given":"A. E."},{"family":"Morgan-Hughes","given":"J. A."}],"issued":{"date-parts":[["1988",2]]}}}],"schema":"https://github.com/citation-style-language/schema/raw/master/csl-citation.json"} </w:instrText>
      </w:r>
      <w:r w:rsidR="00FE2772" w:rsidRPr="004C088C">
        <w:rPr>
          <w:rFonts w:asciiTheme="majorHAnsi" w:hAnsiTheme="majorHAnsi" w:cstheme="majorHAnsi"/>
        </w:rPr>
        <w:fldChar w:fldCharType="separate"/>
      </w:r>
      <w:r w:rsidR="0009221C" w:rsidRPr="004C088C">
        <w:rPr>
          <w:rFonts w:asciiTheme="majorHAnsi" w:hAnsiTheme="majorHAnsi" w:cstheme="majorHAnsi"/>
          <w:vertAlign w:val="superscript"/>
        </w:rPr>
        <w:t>17,</w:t>
      </w:r>
      <w:r w:rsidR="0009221C" w:rsidRPr="002A01B2">
        <w:rPr>
          <w:rFonts w:asciiTheme="majorHAnsi" w:hAnsiTheme="majorHAnsi" w:cstheme="majorHAnsi"/>
          <w:vertAlign w:val="superscript"/>
        </w:rPr>
        <w:t xml:space="preserve"> </w:t>
      </w:r>
      <w:r w:rsidR="0009221C" w:rsidRPr="004C088C">
        <w:rPr>
          <w:rFonts w:asciiTheme="majorHAnsi" w:hAnsiTheme="majorHAnsi" w:cstheme="majorHAnsi"/>
          <w:vertAlign w:val="superscript"/>
        </w:rPr>
        <w:t>18</w:t>
      </w:r>
      <w:r w:rsidR="00FE2772" w:rsidRPr="004C088C">
        <w:rPr>
          <w:rFonts w:asciiTheme="majorHAnsi" w:hAnsiTheme="majorHAnsi" w:cstheme="majorHAnsi"/>
        </w:rPr>
        <w:fldChar w:fldCharType="end"/>
      </w:r>
      <w:r w:rsidR="002041BE" w:rsidRPr="004C088C">
        <w:rPr>
          <w:rFonts w:asciiTheme="majorHAnsi" w:hAnsiTheme="majorHAnsi" w:cstheme="majorHAnsi"/>
        </w:rPr>
        <w:t>,</w:t>
      </w:r>
      <w:r w:rsidR="00BC00E6" w:rsidRPr="004C088C">
        <w:rPr>
          <w:rFonts w:asciiTheme="majorHAnsi" w:hAnsiTheme="majorHAnsi" w:cstheme="majorHAnsi"/>
        </w:rPr>
        <w:t xml:space="preserve"> and since then</w:t>
      </w:r>
      <w:r w:rsidR="002041BE" w:rsidRPr="004C088C">
        <w:rPr>
          <w:rFonts w:asciiTheme="majorHAnsi" w:hAnsiTheme="majorHAnsi" w:cstheme="majorHAnsi"/>
        </w:rPr>
        <w:t>,</w:t>
      </w:r>
      <w:r w:rsidR="00BC00E6" w:rsidRPr="004C088C">
        <w:rPr>
          <w:rFonts w:asciiTheme="majorHAnsi" w:hAnsiTheme="majorHAnsi" w:cstheme="majorHAnsi"/>
        </w:rPr>
        <w:t xml:space="preserve"> a </w:t>
      </w:r>
      <w:r w:rsidR="002041BE" w:rsidRPr="004C088C">
        <w:rPr>
          <w:rFonts w:asciiTheme="majorHAnsi" w:hAnsiTheme="majorHAnsi" w:cstheme="majorHAnsi"/>
        </w:rPr>
        <w:t>large</w:t>
      </w:r>
      <w:r w:rsidR="00BC00E6" w:rsidRPr="004C088C">
        <w:rPr>
          <w:rFonts w:asciiTheme="majorHAnsi" w:hAnsiTheme="majorHAnsi" w:cstheme="majorHAnsi"/>
        </w:rPr>
        <w:t xml:space="preserve"> number of mutations have been described. NGS technology is a relevant approach to screen the entire mitochondrial genome</w:t>
      </w:r>
      <w:r w:rsidR="00D578D5" w:rsidRPr="004C088C">
        <w:rPr>
          <w:rFonts w:asciiTheme="majorHAnsi" w:hAnsiTheme="majorHAnsi" w:cstheme="majorHAnsi"/>
        </w:rPr>
        <w:t xml:space="preserve"> and easily identify variants</w:t>
      </w:r>
      <w:r w:rsidR="00AD2B19" w:rsidRPr="004C088C">
        <w:rPr>
          <w:rFonts w:asciiTheme="majorHAnsi" w:hAnsiTheme="majorHAnsi" w:cstheme="majorHAnsi"/>
        </w:rPr>
        <w:fldChar w:fldCharType="begin"/>
      </w:r>
      <w:r w:rsidR="00ED1DE4" w:rsidRPr="004C088C">
        <w:rPr>
          <w:rFonts w:asciiTheme="majorHAnsi" w:hAnsiTheme="majorHAnsi" w:cstheme="majorHAnsi"/>
        </w:rPr>
        <w:instrText xml:space="preserve"> ADDIN ZOTERO_ITEM CSL_CITATION {"citationID":"Kw39Rabp","properties":{"formattedCitation":"\\super 14\\nosupersub{}","plainCitation":"14","noteIndex":0},"citationItems":[{"id":2535,"uris":["http://zotero.org/users/6439986/items/HDPSUX5R"],"uri":["http://zotero.org/users/6439986/items/HDPSUX5R"],"itemData":{"id":2535,"type":"article-journal","abstract":"Mitochondria harbor multiple copies of a maternally inherited non-nuclear genome; point mutations, deletions, or depletion of the mitochondrial DNA have been associated with various human diseases. Different approaches have been used to investigate mitochondrial DNA defects: Sanger sequencing, Southern blot, long and quantitative PCR. All these technologies are inherently hampered by limitations in speed, throughput, sensitivity, and associated costs. Recently, Next Generation Sequencing has been introduced in this field and all its potential applications still need to be fully validated. Analysis of mitochondrial DNA from 16 control samples and 33 affected samples, previously investigated by traditional techniques, was performed. Different Next Generation Sequencing approaches were tested, using classical library preparation based on PCR amplifications and an innovative PCR-free protocol, defining their suitability and utility for: (i) generating full accurate mtDNA sequence, (ii) assessing heteroplasmy for single point mutations with high accuracy, (iii) detecting break positions and heteroplasmy of single large deletions. This study confirmed that PCR-based library preparations are appropriate for the first two points while showed that a new PCR-free method gave the best results for the third aim.","container-title":"The Journal of Molecular Diagnostics","DOI":"10.1016/j.jmoldx.2021.03.002","ISSN":"1525-1578","journalAbbreviation":"The Journal of Molecular Diagnostics","language":"en","source":"ScienceDirect","title":"Current and new Next-Generation Sequencing approaches to study mitochondrial DNA","URL":"https://www.sciencedirect.com/science/article/pii/S1525157821000660","author":[{"family":"Legati","given":"Andrea"},{"family":"Zanetti","given":"Nadia"},{"family":"Nasca","given":"Alessia"},{"family":"Peron","given":"Camille"},{"family":"Lamperti","given":"Costanza"},{"family":"Lamantea","given":"Eleonora"},{"family":"Ghezzi","given":"Daniele"}],"accessed":{"date-parts":[["2021",3,30]]},"issued":{"date-parts":[["2021",3,26]]}}}],"schema":"https://github.com/citation-style-language/schema/raw/master/csl-citation.json"} </w:instrText>
      </w:r>
      <w:r w:rsidR="00AD2B19" w:rsidRPr="004C088C">
        <w:rPr>
          <w:rFonts w:asciiTheme="majorHAnsi" w:hAnsiTheme="majorHAnsi" w:cstheme="majorHAnsi"/>
        </w:rPr>
        <w:fldChar w:fldCharType="separate"/>
      </w:r>
      <w:r w:rsidR="00ED1DE4" w:rsidRPr="004C088C">
        <w:rPr>
          <w:rFonts w:asciiTheme="majorHAnsi" w:hAnsiTheme="majorHAnsi" w:cstheme="majorHAnsi"/>
          <w:vertAlign w:val="superscript"/>
        </w:rPr>
        <w:t>14</w:t>
      </w:r>
      <w:r w:rsidR="00AD2B19" w:rsidRPr="004C088C">
        <w:rPr>
          <w:rFonts w:asciiTheme="majorHAnsi" w:hAnsiTheme="majorHAnsi" w:cstheme="majorHAnsi"/>
        </w:rPr>
        <w:fldChar w:fldCharType="end"/>
      </w:r>
      <w:r w:rsidR="00D578D5" w:rsidRPr="004C088C">
        <w:rPr>
          <w:rFonts w:asciiTheme="majorHAnsi" w:hAnsiTheme="majorHAnsi" w:cstheme="majorHAnsi"/>
        </w:rPr>
        <w:t>. However, assessing the pathogenic role of a never</w:t>
      </w:r>
      <w:r w:rsidR="00EA34C0" w:rsidRPr="004C088C">
        <w:rPr>
          <w:rFonts w:asciiTheme="majorHAnsi" w:hAnsiTheme="majorHAnsi" w:cstheme="majorHAnsi"/>
        </w:rPr>
        <w:t>-</w:t>
      </w:r>
      <w:r w:rsidR="00D578D5" w:rsidRPr="004C088C">
        <w:rPr>
          <w:rFonts w:asciiTheme="majorHAnsi" w:hAnsiTheme="majorHAnsi" w:cstheme="majorHAnsi"/>
        </w:rPr>
        <w:t xml:space="preserve">described </w:t>
      </w:r>
      <w:proofErr w:type="spellStart"/>
      <w:r w:rsidR="00D578D5" w:rsidRPr="004C088C">
        <w:rPr>
          <w:rFonts w:asciiTheme="majorHAnsi" w:hAnsiTheme="majorHAnsi" w:cstheme="majorHAnsi"/>
        </w:rPr>
        <w:t>mtDNA</w:t>
      </w:r>
      <w:proofErr w:type="spellEnd"/>
      <w:r w:rsidR="00D578D5" w:rsidRPr="004C088C">
        <w:rPr>
          <w:rFonts w:asciiTheme="majorHAnsi" w:hAnsiTheme="majorHAnsi" w:cstheme="majorHAnsi"/>
        </w:rPr>
        <w:t xml:space="preserve"> mutation </w:t>
      </w:r>
      <w:r w:rsidR="00BA6088" w:rsidRPr="004C088C">
        <w:rPr>
          <w:rFonts w:asciiTheme="majorHAnsi" w:hAnsiTheme="majorHAnsi" w:cstheme="majorHAnsi"/>
        </w:rPr>
        <w:t xml:space="preserve">can be challenging and </w:t>
      </w:r>
      <w:r w:rsidR="00D578D5" w:rsidRPr="004C088C">
        <w:rPr>
          <w:rFonts w:asciiTheme="majorHAnsi" w:hAnsiTheme="majorHAnsi" w:cstheme="majorHAnsi"/>
        </w:rPr>
        <w:t>still rel</w:t>
      </w:r>
      <w:r w:rsidR="00EA34C0" w:rsidRPr="004C088C">
        <w:rPr>
          <w:rFonts w:asciiTheme="majorHAnsi" w:hAnsiTheme="majorHAnsi" w:cstheme="majorHAnsi"/>
        </w:rPr>
        <w:t>ies</w:t>
      </w:r>
      <w:r w:rsidR="00D578D5" w:rsidRPr="004C088C">
        <w:rPr>
          <w:rFonts w:asciiTheme="majorHAnsi" w:hAnsiTheme="majorHAnsi" w:cstheme="majorHAnsi"/>
        </w:rPr>
        <w:t xml:space="preserve"> on “old-fashion</w:t>
      </w:r>
      <w:r w:rsidR="00EA34C0" w:rsidRPr="004C088C">
        <w:rPr>
          <w:rFonts w:asciiTheme="majorHAnsi" w:hAnsiTheme="majorHAnsi" w:cstheme="majorHAnsi"/>
        </w:rPr>
        <w:t>ed</w:t>
      </w:r>
      <w:r w:rsidR="00D578D5" w:rsidRPr="004C088C">
        <w:rPr>
          <w:rFonts w:asciiTheme="majorHAnsi" w:hAnsiTheme="majorHAnsi" w:cstheme="majorHAnsi"/>
        </w:rPr>
        <w:t>” methods such as the generation of cybrid cells described in this protocol</w:t>
      </w:r>
      <w:r w:rsidR="002D0F32" w:rsidRPr="004C088C">
        <w:rPr>
          <w:rFonts w:asciiTheme="majorHAnsi" w:hAnsiTheme="majorHAnsi" w:cstheme="majorHAnsi"/>
        </w:rPr>
        <w:fldChar w:fldCharType="begin"/>
      </w:r>
      <w:r w:rsidR="002D0F32" w:rsidRPr="004C088C">
        <w:rPr>
          <w:rFonts w:asciiTheme="majorHAnsi" w:hAnsiTheme="majorHAnsi" w:cstheme="majorHAnsi"/>
        </w:rPr>
        <w:instrText xml:space="preserve"> ADDIN ZOTERO_ITEM CSL_CITATION {"citationID":"bOpGuZDQ","properties":{"formattedCitation":"\\super 11\\uc0\\u8211{}13\\nosupersub{}","plainCitation":"11–13","noteIndex":0},"citationItems":[{"id":2946,"uris":["http://zotero.org/users/6439986/items/KN7LP3R8"],"uri":["http://zotero.org/users/6439986/items/KN7LP3R8"],"itemData":{"id":2946,"type":"article-journal","abstract":"To address the frequency of complex V defects, we systematically sequenced MT-ATP6/8 genes in 512 consecutive patients. We performed functional analysis in muscle or fibroblasts for 12 out of 27 putative homoplasmic mutations and in cybrids for four. Fibroblasts, muscle and cybrids with known deleterious mutations underwent parallel analysis. It included oxidative phosphorylation spectrophotometric assays, western blots, structural analysis, ATP production, glycolysis and cell proliferation evaluation. We demonstrated the deleterious nature of three original mutations. Striking gradation in severity of the mutations consequences and differences between muscle, fibroblasts and cybrids implied a likely under-diagnosis of human complex V defects.","container-title":"Mitochondrion","DOI":"10.1016/j.mito.2020.08.004","ISSN":"1872-8278","journalAbbreviation":"Mitochondrion","language":"eng","note":"PMID: 32858252","page":"64-77","source":"PubMed","title":"Homoplasmic deleterious MT-ATP6/8 mutations in adult patients","volume":"55","author":[{"family":"Rucheton","given":"Benoit"},{"family":"Jardel","given":"Claude"},{"family":"Filaut","given":"Sandrine"},{"family":"Amador","given":"Maria Del Mar"},{"family":"Maisonobe","given":"Thierry"},{"family":"Serre","given":"Isabelle"},{"family":"Romero","given":"Norma Beatriz"},{"family":"Leonard-Louis","given":"Sarah"},{"family":"Haraux","given":"Francis"},{"family":"Lombès","given":"Anne"}],"issued":{"date-parts":[["2020",11]]}}},{"id":2948,"uris":["http://zotero.org/users/6439986/items/B5TRALTT"],"uri":["http://zotero.org/users/6439986/items/B5TRALTT"],"itemData":{"id":2948,"type":"article-journal","abstract":"Mitochondrial encephalomyopathy, lactic acidosis, and stroke-like episodes (MELAS) is a maternally inherited mitochondrial disease. Most cases of MELAS are caused by the m.3243A &gt; G variant in the MT-TL1 gene encoding tRNALeu(UUR). However, the genetic cause in 10% of patients with MELAS is unknown. We investigated the pathogenicity of the novel mtDNA variant m.9396G &gt; A/MT-CO3 (p.E64K), which affects an extremely conserved amino acid in the CO3 subunit of mitochondrial respiratory chain (MRC) complex IV (CIV) in a patient with MELAS. Biochemical assays of a muscle biopsy confirmed remarkable CIV deficiency, and pathological examination showed ragged red fibers and generalized COX non-reactive muscle fibers. Transfer of the mutant mtDNA into cybrids impaired CIV assembly, followed by remarkable mitochondrial dysfunction and ROS production. Our findings highlight the pathogenicity of a novel m.9396G &gt; A variant and extend the spectrum of pathogenic mtDNA variants.","container-title":"Frontiers in Genetics","DOI":"10.3389/fgene.2021.638749","ISSN":"1664-8021","journalAbbreviation":"Front Genet","language":"eng","note":"PMID: 34054915\nPMCID: PMC8153374","page":"638749","source":"PubMed","title":"Identification of a Novel Variant in MT-CO3 Causing MELAS","volume":"12","author":[{"family":"Xu","given":"Manting"},{"family":"Kopajtich","given":"Robert"},{"family":"Elstner","given":"Matthias"},{"family":"Wang","given":"Zhaoxia"},{"family":"Liu","given":"Zhimei"},{"family":"Wang","given":"Junling"},{"family":"Prokisch","given":"Holger"},{"family":"Fang","given":"Fang"}],"issued":{"date-parts":[["2021"]]}}},{"id":2952,"uris":["http://zotero.org/users/6439986/items/WPX6PWZN"],"uri":["http://zotero.org/users/6439986/items/WPX6PWZN"],"itemData":{"id":2952,"type":"article-journal","abstract":"Mitochondria are the cell's power site, transforming energy into a form that the cell can employ for necessary metabolic reactions. These organelles present their own DNA. Although it codes for a small number of genes, mutations in mtDNA are common. Molecular genetics diagnosis allows the analysis of DNA in several areas such as infectiology, oncology, human genetics and personalized medicine. Knowing that the mitochondrial DNA is subject to several mutations which have a direct impact on the metabolism of the mitochondrion leading to many diseases, it is therefore necessary to detect these mutations in the patients involved. To date numerous mitochondrial mutations have been described in humans, permitting confirmation of clinical diagnosis, in addition to a better management of the patients. Therefore, different techniques are employed to study the presence or absence of mitochondrial mutations. However, new mutations are discovered, and to determine if they are the cause of disease, different functional mitochondrial studies are undertaken using transmitochondrial cybrid cells that are constructed by fusion of platelets of the patient that presents the mutation, with rho osteosarcoma cell line. Moreover, the contribution of next generation sequencing allows sequencing of the entire human genome within a single day and should be considered in the diagnosis of mitochondrial mutations.","container-title":"Biomedicines","DOI":"10.3390/biomedicines9101364","ISSN":"2227-9059","issue":"10","journalAbbreviation":"Biomedicines","language":"eng","note":"PMID: 34680481\nPMCID: PMC8533111","page":"1364","source":"PubMed","title":"Human Mitochondrial DNA: Particularities and Diseases","title-short":"Human Mitochondrial DNA","volume":"9","author":[{"family":"Habbane","given":"Mouna"},{"family":"Montoya","given":"Julio"},{"family":"Rhouda","given":"Taha"},{"family":"Sbaoui","given":"Yousra"},{"family":"Radallah","given":"Driss"},{"family":"Emperador","given":"Sonia"}],"issued":{"date-parts":[["2021",10,1]]}}}],"schema":"https://github.com/citation-style-language/schema/raw/master/csl-citation.json"} </w:instrText>
      </w:r>
      <w:r w:rsidR="002D0F32" w:rsidRPr="004C088C">
        <w:rPr>
          <w:rFonts w:asciiTheme="majorHAnsi" w:hAnsiTheme="majorHAnsi" w:cstheme="majorHAnsi"/>
        </w:rPr>
        <w:fldChar w:fldCharType="separate"/>
      </w:r>
      <w:r w:rsidR="002D0F32" w:rsidRPr="004C088C">
        <w:rPr>
          <w:rFonts w:asciiTheme="majorHAnsi" w:hAnsiTheme="majorHAnsi" w:cstheme="majorHAnsi"/>
          <w:vertAlign w:val="superscript"/>
        </w:rPr>
        <w:t>11–13</w:t>
      </w:r>
      <w:r w:rsidR="002D0F32" w:rsidRPr="004C088C">
        <w:rPr>
          <w:rFonts w:asciiTheme="majorHAnsi" w:hAnsiTheme="majorHAnsi" w:cstheme="majorHAnsi"/>
        </w:rPr>
        <w:fldChar w:fldCharType="end"/>
      </w:r>
      <w:r w:rsidR="00D578D5" w:rsidRPr="004C088C">
        <w:rPr>
          <w:rFonts w:asciiTheme="majorHAnsi" w:hAnsiTheme="majorHAnsi" w:cstheme="majorHAnsi"/>
        </w:rPr>
        <w:t>.</w:t>
      </w:r>
      <w:r w:rsidR="002C62A8" w:rsidRPr="004C088C">
        <w:rPr>
          <w:rFonts w:asciiTheme="majorHAnsi" w:hAnsiTheme="majorHAnsi" w:cstheme="majorHAnsi"/>
        </w:rPr>
        <w:t xml:space="preserve"> </w:t>
      </w:r>
      <w:r w:rsidR="00DE5CCB" w:rsidRPr="004C088C">
        <w:rPr>
          <w:rFonts w:asciiTheme="majorHAnsi" w:hAnsiTheme="majorHAnsi" w:cstheme="majorHAnsi"/>
        </w:rPr>
        <w:t xml:space="preserve">The cybrid generation described </w:t>
      </w:r>
      <w:r w:rsidR="00AE0996" w:rsidRPr="004C088C">
        <w:rPr>
          <w:rFonts w:asciiTheme="majorHAnsi" w:hAnsiTheme="majorHAnsi" w:cstheme="majorHAnsi"/>
        </w:rPr>
        <w:t xml:space="preserve">here </w:t>
      </w:r>
      <w:r w:rsidR="00DE5CCB" w:rsidRPr="004C088C">
        <w:rPr>
          <w:rFonts w:asciiTheme="majorHAnsi" w:hAnsiTheme="majorHAnsi" w:cstheme="majorHAnsi"/>
        </w:rPr>
        <w:t>recapitulate</w:t>
      </w:r>
      <w:r w:rsidR="00AE0996" w:rsidRPr="004C088C">
        <w:rPr>
          <w:rFonts w:asciiTheme="majorHAnsi" w:hAnsiTheme="majorHAnsi" w:cstheme="majorHAnsi"/>
        </w:rPr>
        <w:t>s</w:t>
      </w:r>
      <w:r w:rsidR="00DE5CCB" w:rsidRPr="004C088C">
        <w:rPr>
          <w:rFonts w:asciiTheme="majorHAnsi" w:hAnsiTheme="majorHAnsi" w:cstheme="majorHAnsi"/>
        </w:rPr>
        <w:t xml:space="preserve"> the original methods described by King and Attardi</w:t>
      </w:r>
      <w:r w:rsidR="00DE2459" w:rsidRPr="004C088C">
        <w:rPr>
          <w:rFonts w:asciiTheme="majorHAnsi" w:hAnsiTheme="majorHAnsi" w:cstheme="majorHAnsi"/>
        </w:rPr>
        <w:fldChar w:fldCharType="begin"/>
      </w:r>
      <w:r w:rsidR="00DE2459" w:rsidRPr="004C088C">
        <w:rPr>
          <w:rFonts w:asciiTheme="majorHAnsi" w:hAnsiTheme="majorHAnsi" w:cstheme="majorHAnsi"/>
        </w:rPr>
        <w:instrText xml:space="preserve"> ADDIN ZOTERO_ITEM CSL_CITATION {"citationID":"05LSdMlm","properties":{"formattedCitation":"\\super 5\\nosupersub{}","plainCitation":"5","noteIndex":0},"citationItems":[{"id":2802,"uris":["http://zotero.org/users/6439986/items/I24VYDQN"],"uri":["http://zotero.org/users/6439986/items/I24VYDQN"],"itemData":{"id":2802,"type":"article-journal","abstract":"Two human cell lines (termed rho 0), which had been completely depleted of mitochondrial DNA (mtDNA) by long-term exposure to ethidium bromide, were found to be dependent on uridine and pyruvate for growth because of the absence of a functional respiratory chain. Loss of either of these two metabolic requirements was used as a selectable marker for the repopulation of rho 0 cells with exogenous mitochondria by complementation. Transformants obtained with various mitochondrial donors exhibited a respiratory phenotype that was in most cases distinct from that of the rho 0 parent or the donor, indicating that the genotypes of the mitochondrial and nuclear genomes as well as their specific interactions play a role in the respiratory competence of a cell.","container-title":"Science (New York, N.Y.)","DOI":"10.1126/science.2814477","ISSN":"0036-8075","issue":"4929","journalAbbreviation":"Science","language":"eng","note":"PMID: 2814477","page":"500-503","source":"PubMed","title":"Human cells lacking mtDNA: repopulation with exogenous mitochondria by complementation","title-short":"Human cells lacking mtDNA","volume":"246","author":[{"family":"King","given":"M. P."},{"family":"Attardi","given":"G."}],"issued":{"date-parts":[["1989",10,27]]}}}],"schema":"https://github.com/citation-style-language/schema/raw/master/csl-citation.json"} </w:instrText>
      </w:r>
      <w:r w:rsidR="00DE2459" w:rsidRPr="004C088C">
        <w:rPr>
          <w:rFonts w:asciiTheme="majorHAnsi" w:hAnsiTheme="majorHAnsi" w:cstheme="majorHAnsi"/>
        </w:rPr>
        <w:fldChar w:fldCharType="separate"/>
      </w:r>
      <w:r w:rsidR="00DE2459" w:rsidRPr="002A01B2">
        <w:rPr>
          <w:rFonts w:asciiTheme="majorHAnsi" w:hAnsiTheme="majorHAnsi" w:cstheme="majorHAnsi"/>
          <w:vertAlign w:val="superscript"/>
        </w:rPr>
        <w:t>5</w:t>
      </w:r>
      <w:r w:rsidR="00DE2459" w:rsidRPr="004C088C">
        <w:rPr>
          <w:rFonts w:asciiTheme="majorHAnsi" w:hAnsiTheme="majorHAnsi" w:cstheme="majorHAnsi"/>
        </w:rPr>
        <w:fldChar w:fldCharType="end"/>
      </w:r>
      <w:r w:rsidR="00DE5CCB" w:rsidRPr="004C088C">
        <w:rPr>
          <w:rFonts w:asciiTheme="majorHAnsi" w:hAnsiTheme="majorHAnsi" w:cstheme="majorHAnsi"/>
        </w:rPr>
        <w:t xml:space="preserve">. However, other protocols contain minor modifications mainly related to systems </w:t>
      </w:r>
      <w:r w:rsidR="00990561" w:rsidRPr="004C088C">
        <w:rPr>
          <w:rFonts w:asciiTheme="majorHAnsi" w:hAnsiTheme="majorHAnsi" w:cstheme="majorHAnsi"/>
        </w:rPr>
        <w:t>for</w:t>
      </w:r>
      <w:r w:rsidR="00DE5CCB" w:rsidRPr="004C088C">
        <w:rPr>
          <w:rFonts w:asciiTheme="majorHAnsi" w:hAnsiTheme="majorHAnsi" w:cstheme="majorHAnsi"/>
        </w:rPr>
        <w:t xml:space="preserve"> cell enucleation</w:t>
      </w:r>
      <w:r w:rsidR="00DE2459" w:rsidRPr="004C088C">
        <w:rPr>
          <w:rFonts w:asciiTheme="majorHAnsi" w:hAnsiTheme="majorHAnsi" w:cstheme="majorHAnsi"/>
        </w:rPr>
        <w:fldChar w:fldCharType="begin"/>
      </w:r>
      <w:r w:rsidR="00DE2459" w:rsidRPr="004C088C">
        <w:rPr>
          <w:rFonts w:asciiTheme="majorHAnsi" w:hAnsiTheme="majorHAnsi" w:cstheme="majorHAnsi"/>
        </w:rPr>
        <w:instrText xml:space="preserve"> ADDIN ZOTERO_ITEM CSL_CITATION {"citationID":"xVIAPY0c","properties":{"formattedCitation":"\\super 10\\nosupersub{}","plainCitation":"10","noteIndex":0},"citationItems":[{"id":2956,"uris":["http://zotero.org/users/6439986/items/B6R7C6ZE"],"uri":["http://zotero.org/users/6439986/items/B6R7C6ZE"],"itemData":{"id":2956,"type":"chapter","abstract":"The study of the mitochondrial DNA (mtDNA) has been hampered by the lack of methods to genetically manipulate the mitochondrial genome in living animal cells. This limitation has been partially alleviated by the ability to transfer mitochondria (and their mtDNAs) from one cell into another, as long as they are from the same species. This is done by isolating mtDNA-containing cytoplasts and fusing these to cells lacking mtDNA. This transmitochondrial cytoplasmic hybrid (cybrid) technology has helped the field understand the mechanism of several pathogenic mutations. In this chapter, we describe procedures to obtain transmitochondrial cybrids.","collection-title":"Mitochondria, 3rd Edition","container-title":"Methods in Cell Biology","language":"en","note":"DOI: 10.1016/bs.mcb.2019.11.025","page":"415-439","publisher":"Academic Press","source":"ScienceDirect","title":"Chapter 18 - Cybrid technology","URL":"https://www.sciencedirect.com/science/article/pii/S0091679X19301554","volume":"155","author":[{"family":"Bacman","given":"Sandra R."},{"family":"Nissanka","given":"Nadee"},{"family":"Moraes","given":"Carlos T."}],"editor":[{"family":"Pon","given":"Liza A."},{"family":"Schon","given":"Eric A."}],"accessed":{"date-parts":[["2021",11,26]]},"issued":{"date-parts":[["2020",1,1]]}}}],"schema":"https://github.com/citation-style-language/schema/raw/master/csl-citation.json"} </w:instrText>
      </w:r>
      <w:r w:rsidR="00DE2459" w:rsidRPr="004C088C">
        <w:rPr>
          <w:rFonts w:asciiTheme="majorHAnsi" w:hAnsiTheme="majorHAnsi" w:cstheme="majorHAnsi"/>
        </w:rPr>
        <w:fldChar w:fldCharType="separate"/>
      </w:r>
      <w:r w:rsidR="00DE2459" w:rsidRPr="002A01B2">
        <w:rPr>
          <w:rFonts w:asciiTheme="majorHAnsi" w:hAnsiTheme="majorHAnsi" w:cstheme="majorHAnsi"/>
          <w:vertAlign w:val="superscript"/>
        </w:rPr>
        <w:t>10</w:t>
      </w:r>
      <w:r w:rsidR="00DE2459" w:rsidRPr="004C088C">
        <w:rPr>
          <w:rFonts w:asciiTheme="majorHAnsi" w:hAnsiTheme="majorHAnsi" w:cstheme="majorHAnsi"/>
        </w:rPr>
        <w:fldChar w:fldCharType="end"/>
      </w:r>
      <w:r w:rsidR="00DE5CCB" w:rsidRPr="004C088C">
        <w:rPr>
          <w:rFonts w:asciiTheme="majorHAnsi" w:hAnsiTheme="majorHAnsi" w:cstheme="majorHAnsi"/>
        </w:rPr>
        <w:t>. In other instances</w:t>
      </w:r>
      <w:r w:rsidR="00B53799" w:rsidRPr="004C088C">
        <w:rPr>
          <w:rFonts w:asciiTheme="majorHAnsi" w:hAnsiTheme="majorHAnsi" w:cstheme="majorHAnsi"/>
        </w:rPr>
        <w:t>,</w:t>
      </w:r>
      <w:r w:rsidR="00DE5CCB" w:rsidRPr="004C088C">
        <w:rPr>
          <w:rFonts w:asciiTheme="majorHAnsi" w:hAnsiTheme="majorHAnsi" w:cstheme="majorHAnsi"/>
        </w:rPr>
        <w:t xml:space="preserve"> enucleation</w:t>
      </w:r>
      <w:r w:rsidR="00A7791E">
        <w:rPr>
          <w:rFonts w:asciiTheme="majorHAnsi" w:hAnsiTheme="majorHAnsi" w:cstheme="majorHAnsi"/>
        </w:rPr>
        <w:t xml:space="preserve"> is unnecessary</w:t>
      </w:r>
      <w:r w:rsidR="00990561" w:rsidRPr="004C088C">
        <w:rPr>
          <w:rFonts w:asciiTheme="majorHAnsi" w:hAnsiTheme="majorHAnsi" w:cstheme="majorHAnsi"/>
        </w:rPr>
        <w:t xml:space="preserve">, for example, when </w:t>
      </w:r>
      <w:r w:rsidR="00B53799" w:rsidRPr="004C088C">
        <w:rPr>
          <w:rFonts w:asciiTheme="majorHAnsi" w:hAnsiTheme="majorHAnsi" w:cstheme="majorHAnsi"/>
        </w:rPr>
        <w:t>the patient</w:t>
      </w:r>
      <w:r w:rsidR="00990561" w:rsidRPr="004C088C">
        <w:rPr>
          <w:rFonts w:asciiTheme="majorHAnsi" w:hAnsiTheme="majorHAnsi" w:cstheme="majorHAnsi"/>
        </w:rPr>
        <w:t>-</w:t>
      </w:r>
      <w:r w:rsidR="00B53799" w:rsidRPr="004C088C">
        <w:rPr>
          <w:rFonts w:asciiTheme="majorHAnsi" w:hAnsiTheme="majorHAnsi" w:cstheme="majorHAnsi"/>
        </w:rPr>
        <w:t>derived biological material consist</w:t>
      </w:r>
      <w:r w:rsidR="001B145D" w:rsidRPr="004C088C">
        <w:rPr>
          <w:rFonts w:asciiTheme="majorHAnsi" w:hAnsiTheme="majorHAnsi" w:cstheme="majorHAnsi"/>
        </w:rPr>
        <w:t>s</w:t>
      </w:r>
      <w:r w:rsidR="00B53799" w:rsidRPr="004C088C">
        <w:rPr>
          <w:rFonts w:asciiTheme="majorHAnsi" w:hAnsiTheme="majorHAnsi" w:cstheme="majorHAnsi"/>
        </w:rPr>
        <w:t xml:space="preserve"> of platelet</w:t>
      </w:r>
      <w:r w:rsidR="00990561" w:rsidRPr="004C088C">
        <w:rPr>
          <w:rFonts w:asciiTheme="majorHAnsi" w:hAnsiTheme="majorHAnsi" w:cstheme="majorHAnsi"/>
        </w:rPr>
        <w:t>s</w:t>
      </w:r>
      <w:r w:rsidR="00B53799" w:rsidRPr="004C088C">
        <w:rPr>
          <w:rFonts w:asciiTheme="majorHAnsi" w:hAnsiTheme="majorHAnsi" w:cstheme="majorHAnsi"/>
        </w:rPr>
        <w:t>, which do not contain a nucleus</w:t>
      </w:r>
      <w:r w:rsidR="0009221C"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ZOTERO_ITEM CSL_CITATION {"citationID":"oWawoG65","properties":{"formattedCitation":"\\super 19\\nosupersub{}","plainCitation":"19","noteIndex":0},"citationItems":[{"id":3045,"uris":["http://zotero.org/users/6439986/items/S5HFPJHU"],"uri":["http://zotero.org/users/6439986/items/S5HFPJHU"],"itemData":{"id":3045,"type":"chapter","abstract":"This chapter describes platelet-mediated transformation of human mitochondrial DNA-less (ρ˚)cells. The isolation of human cell lines completely devoid of mitochondrial DNA (mtDNA) and the demonstration that these cell lines can be repopulated with exogenous mtDNA by mitochondria-mediated transformation represents a major advance for human mitochondrial genetics studies. mtDNA-less (ρo) cells have proved to be very useful for the study of mtDNA-linked diseases. The method for introducing mitochondria derived from cells of patients or normal human individuals into ρ˚ cells involves fusion of enucleated cells (cytoplasts) with the ρ˚ cells. An alternative method for introducing mitochondria into human ρ˚0cells has been developed, which involves the fusion with these cells of platelets derived from the individual's blood. The advantage of this method is that there is no need to establish cultures derived from the cells of the patient or the normal individual.","collection-title":"Mitochondrial Biogenesis and Genetics Part B","container-title":"Methods in Enzymology","language":"en","note":"DOI: 10.1016/S0076-6879(96)64031-2","page":"334-339","publisher":"Academic Press","source":"ScienceDirect","title":"[29] Platelet-mediated transformation of human mitochondrial DNA-less cells","URL":"https://www.sciencedirect.com/science/article/pii/S0076687996640312","volume":"264","author":[{"family":"Chomyn","given":"Anne"}],"accessed":{"date-parts":[["2021",12,16]]},"issued":{"date-parts":[["1996",1,1]]}}}],"schema":"https://github.com/citation-style-language/schema/raw/master/csl-citation.json"} </w:instrText>
      </w:r>
      <w:r w:rsidR="0009221C" w:rsidRPr="004C088C">
        <w:rPr>
          <w:rFonts w:asciiTheme="majorHAnsi" w:hAnsiTheme="majorHAnsi" w:cstheme="majorHAnsi"/>
        </w:rPr>
        <w:fldChar w:fldCharType="separate"/>
      </w:r>
      <w:r w:rsidR="0009221C" w:rsidRPr="002A01B2">
        <w:rPr>
          <w:rFonts w:asciiTheme="majorHAnsi" w:hAnsiTheme="majorHAnsi" w:cstheme="majorHAnsi"/>
          <w:vertAlign w:val="superscript"/>
        </w:rPr>
        <w:t>19</w:t>
      </w:r>
      <w:r w:rsidR="0009221C" w:rsidRPr="004C088C">
        <w:rPr>
          <w:rFonts w:asciiTheme="majorHAnsi" w:hAnsiTheme="majorHAnsi" w:cstheme="majorHAnsi"/>
        </w:rPr>
        <w:fldChar w:fldCharType="end"/>
      </w:r>
      <w:r w:rsidR="00B53799" w:rsidRPr="004C088C">
        <w:rPr>
          <w:rFonts w:asciiTheme="majorHAnsi" w:hAnsiTheme="majorHAnsi" w:cstheme="majorHAnsi"/>
        </w:rPr>
        <w:t>.</w:t>
      </w:r>
    </w:p>
    <w:p w14:paraId="03AF163E" w14:textId="77777777" w:rsidR="00B7490A" w:rsidRPr="004C088C" w:rsidRDefault="00B7490A" w:rsidP="004C088C">
      <w:pPr>
        <w:rPr>
          <w:rFonts w:asciiTheme="majorHAnsi" w:hAnsiTheme="majorHAnsi" w:cstheme="majorHAnsi"/>
        </w:rPr>
      </w:pPr>
    </w:p>
    <w:p w14:paraId="05D2AFD4" w14:textId="6CB206E8" w:rsidR="00DD2D50" w:rsidRPr="004C088C" w:rsidRDefault="00D578D5" w:rsidP="004C088C">
      <w:pPr>
        <w:rPr>
          <w:rFonts w:asciiTheme="majorHAnsi" w:hAnsiTheme="majorHAnsi" w:cstheme="majorHAnsi"/>
        </w:rPr>
      </w:pPr>
      <w:proofErr w:type="spellStart"/>
      <w:r w:rsidRPr="004C088C">
        <w:rPr>
          <w:rFonts w:asciiTheme="majorHAnsi" w:hAnsiTheme="majorHAnsi" w:cstheme="majorHAnsi"/>
        </w:rPr>
        <w:t>Transmitochondrial</w:t>
      </w:r>
      <w:proofErr w:type="spellEnd"/>
      <w:r w:rsidRPr="004C088C">
        <w:rPr>
          <w:rFonts w:asciiTheme="majorHAnsi" w:hAnsiTheme="majorHAnsi" w:cstheme="majorHAnsi"/>
        </w:rPr>
        <w:t xml:space="preserve"> cybrids p</w:t>
      </w:r>
      <w:r w:rsidR="00EA34C0" w:rsidRPr="004C088C">
        <w:rPr>
          <w:rFonts w:asciiTheme="majorHAnsi" w:hAnsiTheme="majorHAnsi" w:cstheme="majorHAnsi"/>
        </w:rPr>
        <w:t>ossess</w:t>
      </w:r>
      <w:r w:rsidRPr="004C088C">
        <w:rPr>
          <w:rFonts w:asciiTheme="majorHAnsi" w:hAnsiTheme="majorHAnsi" w:cstheme="majorHAnsi"/>
        </w:rPr>
        <w:t xml:space="preserve"> several important features</w:t>
      </w:r>
      <w:r w:rsidR="00D73899" w:rsidRPr="004C088C">
        <w:rPr>
          <w:rFonts w:asciiTheme="majorHAnsi" w:hAnsiTheme="majorHAnsi" w:cstheme="majorHAnsi"/>
        </w:rPr>
        <w:t>,</w:t>
      </w:r>
      <w:r w:rsidRPr="004C088C">
        <w:rPr>
          <w:rFonts w:asciiTheme="majorHAnsi" w:hAnsiTheme="majorHAnsi" w:cstheme="majorHAnsi"/>
        </w:rPr>
        <w:t xml:space="preserve"> </w:t>
      </w:r>
      <w:r w:rsidR="0080179B" w:rsidRPr="004C088C">
        <w:rPr>
          <w:rFonts w:asciiTheme="majorHAnsi" w:hAnsiTheme="majorHAnsi" w:cstheme="majorHAnsi"/>
        </w:rPr>
        <w:t>making them a</w:t>
      </w:r>
      <w:r w:rsidR="004046B2" w:rsidRPr="004C088C">
        <w:rPr>
          <w:rFonts w:asciiTheme="majorHAnsi" w:hAnsiTheme="majorHAnsi" w:cstheme="majorHAnsi"/>
        </w:rPr>
        <w:t xml:space="preserve"> relevant </w:t>
      </w:r>
      <w:r w:rsidR="0080179B" w:rsidRPr="004C088C">
        <w:rPr>
          <w:rFonts w:asciiTheme="majorHAnsi" w:hAnsiTheme="majorHAnsi" w:cstheme="majorHAnsi"/>
        </w:rPr>
        <w:t xml:space="preserve">research tool </w:t>
      </w:r>
      <w:r w:rsidR="006C7B14" w:rsidRPr="004C088C">
        <w:rPr>
          <w:rFonts w:asciiTheme="majorHAnsi" w:hAnsiTheme="majorHAnsi" w:cstheme="majorHAnsi"/>
        </w:rPr>
        <w:t>even</w:t>
      </w:r>
      <w:r w:rsidR="004046B2" w:rsidRPr="004C088C">
        <w:rPr>
          <w:rFonts w:asciiTheme="majorHAnsi" w:hAnsiTheme="majorHAnsi" w:cstheme="majorHAnsi"/>
        </w:rPr>
        <w:t xml:space="preserve"> </w:t>
      </w:r>
      <w:r w:rsidR="0080338B">
        <w:rPr>
          <w:rFonts w:asciiTheme="majorHAnsi" w:hAnsiTheme="majorHAnsi" w:cstheme="majorHAnsi"/>
        </w:rPr>
        <w:t>when</w:t>
      </w:r>
      <w:r w:rsidR="0080179B" w:rsidRPr="004C088C">
        <w:rPr>
          <w:rFonts w:asciiTheme="majorHAnsi" w:hAnsiTheme="majorHAnsi" w:cstheme="majorHAnsi"/>
        </w:rPr>
        <w:t xml:space="preserve"> high</w:t>
      </w:r>
      <w:r w:rsidR="00EA34C0" w:rsidRPr="004C088C">
        <w:rPr>
          <w:rFonts w:asciiTheme="majorHAnsi" w:hAnsiTheme="majorHAnsi" w:cstheme="majorHAnsi"/>
        </w:rPr>
        <w:t>-</w:t>
      </w:r>
      <w:r w:rsidR="0080179B" w:rsidRPr="004C088C">
        <w:rPr>
          <w:rFonts w:asciiTheme="majorHAnsi" w:hAnsiTheme="majorHAnsi" w:cstheme="majorHAnsi"/>
        </w:rPr>
        <w:t xml:space="preserve">throughput molecular technologies can profile </w:t>
      </w:r>
      <w:r w:rsidR="004046B2" w:rsidRPr="004C088C">
        <w:rPr>
          <w:rFonts w:asciiTheme="majorHAnsi" w:hAnsiTheme="majorHAnsi" w:cstheme="majorHAnsi"/>
        </w:rPr>
        <w:t xml:space="preserve">DNA and RNA at the </w:t>
      </w:r>
      <w:r w:rsidR="0080179B" w:rsidRPr="004C088C">
        <w:rPr>
          <w:rFonts w:asciiTheme="majorHAnsi" w:hAnsiTheme="majorHAnsi" w:cstheme="majorHAnsi"/>
        </w:rPr>
        <w:t>single</w:t>
      </w:r>
      <w:r w:rsidR="00A104A5">
        <w:rPr>
          <w:rFonts w:asciiTheme="majorHAnsi" w:hAnsiTheme="majorHAnsi" w:cstheme="majorHAnsi"/>
        </w:rPr>
        <w:t>-</w:t>
      </w:r>
      <w:r w:rsidR="0080179B" w:rsidRPr="004C088C">
        <w:rPr>
          <w:rFonts w:asciiTheme="majorHAnsi" w:hAnsiTheme="majorHAnsi" w:cstheme="majorHAnsi"/>
        </w:rPr>
        <w:t>cell</w:t>
      </w:r>
      <w:r w:rsidR="004046B2" w:rsidRPr="004C088C">
        <w:rPr>
          <w:rFonts w:asciiTheme="majorHAnsi" w:hAnsiTheme="majorHAnsi" w:cstheme="majorHAnsi"/>
        </w:rPr>
        <w:t xml:space="preserve"> level</w:t>
      </w:r>
      <w:r w:rsidR="0080179B" w:rsidRPr="004C088C">
        <w:rPr>
          <w:rFonts w:asciiTheme="majorHAnsi" w:hAnsiTheme="majorHAnsi" w:cstheme="majorHAnsi"/>
        </w:rPr>
        <w:t>.</w:t>
      </w:r>
      <w:r w:rsidR="00EA34C0" w:rsidRPr="004C088C">
        <w:rPr>
          <w:rFonts w:asciiTheme="majorHAnsi" w:hAnsiTheme="majorHAnsi" w:cstheme="majorHAnsi"/>
        </w:rPr>
        <w:t xml:space="preserve"> </w:t>
      </w:r>
      <w:r w:rsidR="00343029" w:rsidRPr="004C088C">
        <w:rPr>
          <w:rFonts w:asciiTheme="majorHAnsi" w:hAnsiTheme="majorHAnsi" w:cstheme="majorHAnsi"/>
        </w:rPr>
        <w:t>In pioneering works</w:t>
      </w:r>
      <w:r w:rsidR="00324060" w:rsidRPr="004C088C">
        <w:rPr>
          <w:rFonts w:asciiTheme="majorHAnsi" w:hAnsiTheme="majorHAnsi" w:cstheme="majorHAnsi"/>
        </w:rPr>
        <w:t xml:space="preserve">, cybrids were used to establish or confirm the genetic origin of </w:t>
      </w:r>
      <w:r w:rsidR="00343029" w:rsidRPr="004C088C">
        <w:rPr>
          <w:rFonts w:asciiTheme="majorHAnsi" w:hAnsiTheme="majorHAnsi" w:cstheme="majorHAnsi"/>
        </w:rPr>
        <w:t xml:space="preserve">disorders clinically and biochemically </w:t>
      </w:r>
      <w:r w:rsidR="005C120E" w:rsidRPr="004C088C">
        <w:rPr>
          <w:rFonts w:asciiTheme="majorHAnsi" w:hAnsiTheme="majorHAnsi" w:cstheme="majorHAnsi"/>
        </w:rPr>
        <w:t>defined</w:t>
      </w:r>
      <w:r w:rsidR="00343029" w:rsidRPr="004C088C">
        <w:rPr>
          <w:rFonts w:asciiTheme="majorHAnsi" w:hAnsiTheme="majorHAnsi" w:cstheme="majorHAnsi"/>
        </w:rPr>
        <w:t xml:space="preserve"> as </w:t>
      </w:r>
      <w:r w:rsidR="00324060" w:rsidRPr="004C088C">
        <w:rPr>
          <w:rFonts w:asciiTheme="majorHAnsi" w:hAnsiTheme="majorHAnsi" w:cstheme="majorHAnsi"/>
        </w:rPr>
        <w:t>mitochondrial</w:t>
      </w:r>
      <w:r w:rsidR="00C95979" w:rsidRPr="004C088C">
        <w:rPr>
          <w:rFonts w:asciiTheme="majorHAnsi" w:hAnsiTheme="majorHAnsi" w:cstheme="majorHAnsi"/>
        </w:rPr>
        <w:t xml:space="preserve"> disorders</w:t>
      </w:r>
      <w:r w:rsidR="00AD2B19"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ZOTERO_ITEM CSL_CITATION {"citationID":"pTFCHPor","properties":{"formattedCitation":"\\super 6\\uc0\\u8211{}9, 20\\nosupersub{}","plainCitation":"6–9, 20","noteIndex":0},"citationItems":[{"id":2929,"uris":["http://zotero.org/users/6439986/items/MF55YEHW"],"uri":["http://zotero.org/users/6439986/items/MF55YEHW"],"itemData":{"id":2929,"type":"article-journal","abstract":"A point mutation in the mtDNA-encoded ATP6 gene (T--&gt;G at nt 8993) associated with Leigh syndrome in two pedigrees was found to decrease ADP-stimulated (state III) respiration and the ratio of ADP molecules phosphorylated to oxygen atoms reduced (ADP/O ratio) but did not affect 2,4-dinitrophenol (DNP)-uncoupled respiration, suggesting a defective mitochondrial H(+)-translocating ATP synthase. Intact mitochondria isolated from patient and control lymphoblastoid cell lines were tested for state III, ADP-limited (state IV), and DNP-uncoupled respiration with various substrates. Mitochondria isolated from patient lymphoblasts harboring 95-100% of mtDNAs carrying the nt 8993 T--&gt;G mutation showed state III respiration rates 26-50% lower than controls while having normal DNP-uncoupled rates. This resulted in state III/DNP ratios of 0.52-0.70 in patient mitochondria versus 0.88-0.97 in controls. The ADP/O ratio was also decreased 30-40% in patient mitochondria. Patient lymphoblasts heteroplasmic for the nt 8993 mutation were enucleated by using Percoll gradients and the cytoplasts were fused to mtDNA-deficient (rho 0) cells by electric shock. Cybrid clones homoplasmic for the wild-type nucleotide (T) at nt 8993 gave state III/DNP and ADP/O ratios similar to those of control cybrids, whereas cybrid clones homoplasmic for the mutant nucleotide (G) showed a 24-53% reduction in state III respiration, a state III/DNP ratio of 0.53-0.64, and a 30% decrease in the ADP/O ratio. Thus, the reduced state III respiration rates and ADP/O ratios are linked to the T--&gt;G mutation at nt 8993.","container-title":"Proceedings of the National Academy of Sciences of the United States of America","DOI":"10.1073/pnas.91.18.8334","ISSN":"0027-8424","issue":"18","journalAbbreviation":"Proc Natl Acad Sci U S A","language":"eng","note":"PMID: 8078883\nPMCID: PMC44600","page":"8334-8338","source":"PubMed","title":"Cytoplasmic transfer of the mtDNA nt 8993 T--&gt;G (ATP6) point mutation associated with Leigh syndrome into mtDNA-less cells demonstrates cosegregation with a decrease in state III respiration and ADP/O ratio","volume":"91","author":[{"family":"Trounce","given":"I."},{"family":"Neill","given":"S."},{"family":"Wallace","given":"D. C."}],"issued":{"date-parts":[["1994",8,30]]}}},{"id":2933,"uris":["http://zotero.org/users/6439986/items/IRXYVLNB"],"uri":["http://zotero.org/users/6439986/items/IRXYVLNB"],"itemData":{"id":2933,"type":"article-journal","abstract":"A heteroplasmic G-to-A transition at nucleotide pair (np) 14459 within the mitochondrial DNA (mtDNA)-encoded NADH dehydrogenase subunit 6 (ND6) gene has been identified as the cause of Leber hereditary optic neuropathy (LHON) and/or pediatric-onset dystonia in three unrelated families. This ND6 np 14459 mutation changes a moderately conserved alanine to a valine at amino acid position 72 of the ND6 protein. Enzymologic analysis of mitochondrial NADH dehydrogenase (complex I) with submitochondrial particles isolated from Epstein-Barr virus-transformed lymphoblasts revealed a 60% reduction (P &lt; 0.005) of complex I-specific activity in patient cell lines compared with controls, with no differences in enzymatic activity for complexes II plus III, III and IV. This biochemical defect was assigned to the ND6 np 14459 mutation by using transmitochondrial cybrids in which patient Epstein-Barr virus-transformed lymphoblast cell lines were enucleated and the cytoplasts were fused to a mtDNA-deficient (p 0) lymphoblastoid recipient cell line. Cybrids harboring the np 14459 mutation exhibited a 39% reduction (p &lt; 0.02) in complex I-specific activity relative to wild-type cybrid lines but normal activity for the other complexes. Kinetic analysis of the np 14459 mutant complex I revealed that the Vmax of the enzyme was reduced while the Km remained the same as that of wild type. Furthermore, specific activity was inhibited by increasing concentrations of the reduced coenzyme Q analog decylubiquinol. These observations suggest that the np 14459 mutation may alter the coenzyme Q-binding site of complex I.","container-title":"Molecular and Cellular Biology","DOI":"10.1128/MCB.16.3.771","ISSN":"0270-7306","issue":"3","journalAbbreviation":"Mol Cell Biol","language":"eng","note":"PMID: 8622678\nPMCID: PMC231057","page":"771-777","source":"PubMed","title":"Use of transmitochondrial cybrids to assign a complex I defect to the mitochondrial DNA-encoded NADH dehydrogenase subunit 6 gene mutation at nucleotide pair 14459 that causes Leber hereditary optic neuropathy and dystonia","volume":"16","author":[{"family":"Jun","given":"A. S."},{"family":"Trounce","given":"I. A."},{"family":"Brown","given":"M. D."},{"family":"Shoffner","given":"J. M."},{"family":"Wallace","given":"D. C."}],"issued":{"date-parts":[["1996",3]]}}},{"id":2937,"uris":["http://zotero.org/users/6439986/items/FQXYYZPD"],"uri":["http://zotero.org/users/6439986/items/FQXYYZPD"],"itemData":{"id":2937,"type":"article-journal","abstract":"143B.206 rho degrees cells were repopulated with mitochondria from a MELAS patient harbouring a mixture of 3243G:C and 3243A:T mitochondrial DNA. A number of biochemical assays were performed on selected cybrids with various proportions of the two types of mitochondrial DNA. These assays revealed a marked decrease in oxygen consumption with pyruvate, a complex I substrate, in cybrids containing 60% to 90% 3243G:C mitochondrial DNA. Moreover, these cybrids showed decreased synthesis of a number of polypeptides in a mitochondrial in vitro translation assay. A cybrid line with a very high level of 3243G:C mitochondrial DNA (95%) had additional deficiencies in complexes III and IV and there was a marked generalised decrease in mitochondrial translation in this cybrid. The observation of complex I deficiency is consistent with previously reported enzymatic measurements of muscle homogenates from MELAS patients with the 3243G:C mutation.","container-title":"Human Molecular Genetics","DOI":"10.1093/hmg/5.1.123","ISSN":"0964-6906","issue":"1","journalAbbreviation":"Hum Mol Genet","language":"eng","note":"PMID: 8789449","page":"123-129","source":"PubMed","title":"Complex I deficiency is associated with 3243G:C mitochondrial DNA in osteosarcoma cell cybrids","title-short":"Complex I deficiency is associated with 3243G","volume":"5","author":[{"family":"Dunbar","given":"D. R."},{"family":"Moonie","given":"P. A."},{"family":"Zeviani","given":"M."},{"family":"Holt","given":"I. J."}],"issued":{"date-parts":[["1996",1]]}}},{"id":2941,"uris":["http://zotero.org/users/6439986/items/9V6FMNWU"],"uri":["http://zotero.org/users/6439986/items/9V6FMNWU"],"itemData":{"id":2941,"type":"article-journal","abstract":"The human mitochondrial genome (mtDNA) encodes polypeptides that are critical for coupling oxidative phosphorylation. Our detailed understanding of the molecular processes that mediate mitochondrial gene expression and the structure-function relationships of the OXPHOS components could be greatly improved if we were able to transfect mitochondria and manipulate mtDNA in vivo. Increasing our knowledge of this process is not merely of fundamental importance, as mutations of the mitochondrial genome are known to cause a spectrum of clinical disorders and have been implicated in more common neurodegenerative disease and the ageing process. In organellar or in vitro reconstitution studies have identified many factors central to the mechanisms of mitochondrial gene expression, but being able to investigate the molecular aetiology of a limited number of cell lines from patients harbouring mutated mtDNA has been enormously beneficial. In the absence of a mechanism for manipulating mtDNA, a much larger pool of pathogenic mtDNA mutations would increase our knowledge of mitochondrial gene expression. Colonic crypts from ageing individuals harbour mutated mtDNA. Here we show that by generating cytoplasts from colonocytes, standard fusion techniques can be used to transfer mtDNA into rapidly dividing immortalized cells and, thereby, respiratory-deficient transmitochondrial cybrids can be isolated. A simple screen identified clones that carried putative pathogenic mutations in MTRNR1, MTRNR2, MTCOI and MTND2, MTND4 and MTND6. This method can therefore be exploited to produce a library of cell lines carrying pathogenic human mtDNA for further study.","container-title":"Nucleic Acids Research","DOI":"10.1093/nar/gkl516","ISSN":"1362-4962","issue":"13","journalAbbreviation":"Nucleic Acids Res","language":"eng","note":"PMID: 16885236\nPMCID: PMC1540737","page":"e95","source":"PubMed","title":"Production of transmitochondrial cybrids containing naturally occurring pathogenic mtDNA variants","volume":"34","author":[{"family":"Pye","given":"Deborah"},{"family":"Kyriakouli","given":"Dimitra S."},{"family":"Taylor","given":"Geoffrey A."},{"family":"Johnson","given":"Riem"},{"family":"Elstner","given":"Matthias"},{"family":"Meunier","given":"Brigitte"},{"family":"Chrzanowska-Lightowlers","given":"Zofia M. A."},{"family":"Taylor","given":"Robert W."},{"family":"Turnbull","given":"Douglass M."},{"family":"Lightowlers","given":"Robert N."}],"issued":{"date-parts":[["2006",8,2]]}}},{"id":2815,"uris":["http://zotero.org/users/6439986/items/F5FAHHQL"],"uri":["http://zotero.org/users/6439986/items/F5FAHHQL"],"itemData":{"id":2815,"type":"article-journal","abstract":"Modelling of pathological processes in cells is one of the most sought-after technologies of the 21st century. Using models of such processes may help to study the pathogenetic mechanisms of various diseases. The aim of the present study was to analyse the literature, dedicated to obtaining and investigating cybrid models. Besides, the possibility of modeling pathological processes in cells and treatment of different diseases using the models was evaluated. Methods of obtaining Rho0 cell cultures showed that, during their creation, mainly a standard technique, based on the use of mtDNA replication inhibitors (ethidium bromide), was applied. Cybrid lines were usually obtained by PEG fusion. Most frequently, platelets acted as donors of mitochondria. According to the analysis of the literature data, cybrid cell cultures can be modeled to study the dysfunction of the mitochondrial genome and molecular cellular pathological processes. Such models can be very promising for the development of therapeutic approaches to the treatment of various human diseases.","container-title":"Oxidative Medicine and Cellular Longevity","DOI":"10.1155/2018/4647214","ISSN":"1942-0900","journalAbbreviation":"Oxid Med Cell Longev","note":"PMID: 29983856\nPMCID: PMC6015674","page":"4647214","source":"PubMed Central","title":"Cybrid Models of Pathological Cell Processes in Different Diseases","volume":"2018","author":[{"family":"Sazonova","given":"Margarita A."},{"family":"Sinyov","given":"Vasily V."},{"family":"Ryzhkova","given":"Anastasia I."},{"family":"Galitsyna","given":"Elena V."},{"family":"Melnichenko","given":"Alexandra A."},{"family":"Postnov","given":"Anton Y."},{"family":"Orekhov","given":"Alexander N."},{"family":"Sobenin","given":"Igor A."}],"issued":{"date-parts":[["2018",6,10]]}}}],"schema":"https://github.com/citation-style-language/schema/raw/master/csl-citation.json"} </w:instrText>
      </w:r>
      <w:r w:rsidR="00AD2B19" w:rsidRPr="004C088C">
        <w:rPr>
          <w:rFonts w:asciiTheme="majorHAnsi" w:hAnsiTheme="majorHAnsi" w:cstheme="majorHAnsi"/>
        </w:rPr>
        <w:fldChar w:fldCharType="separate"/>
      </w:r>
      <w:r w:rsidR="0009221C" w:rsidRPr="002A01B2">
        <w:rPr>
          <w:rFonts w:asciiTheme="majorHAnsi" w:hAnsiTheme="majorHAnsi" w:cstheme="majorHAnsi"/>
          <w:vertAlign w:val="superscript"/>
        </w:rPr>
        <w:t>6–9,20</w:t>
      </w:r>
      <w:r w:rsidR="00AD2B19" w:rsidRPr="004C088C">
        <w:rPr>
          <w:rFonts w:asciiTheme="majorHAnsi" w:hAnsiTheme="majorHAnsi" w:cstheme="majorHAnsi"/>
        </w:rPr>
        <w:fldChar w:fldCharType="end"/>
      </w:r>
      <w:r w:rsidR="00324060" w:rsidRPr="004C088C">
        <w:rPr>
          <w:rFonts w:asciiTheme="majorHAnsi" w:hAnsiTheme="majorHAnsi" w:cstheme="majorHAnsi"/>
        </w:rPr>
        <w:t>. In</w:t>
      </w:r>
      <w:r w:rsidR="00C95979" w:rsidRPr="004C088C">
        <w:rPr>
          <w:rFonts w:asciiTheme="majorHAnsi" w:hAnsiTheme="majorHAnsi" w:cstheme="majorHAnsi"/>
        </w:rPr>
        <w:t>deed</w:t>
      </w:r>
      <w:r w:rsidR="00324060" w:rsidRPr="004C088C">
        <w:rPr>
          <w:rFonts w:asciiTheme="majorHAnsi" w:hAnsiTheme="majorHAnsi" w:cstheme="majorHAnsi"/>
        </w:rPr>
        <w:t>,</w:t>
      </w:r>
      <w:r w:rsidR="0080179B" w:rsidRPr="004C088C">
        <w:rPr>
          <w:rFonts w:asciiTheme="majorHAnsi" w:hAnsiTheme="majorHAnsi" w:cstheme="majorHAnsi"/>
        </w:rPr>
        <w:t xml:space="preserve"> </w:t>
      </w:r>
      <w:r w:rsidR="004046B2" w:rsidRPr="004C088C">
        <w:rPr>
          <w:rFonts w:asciiTheme="majorHAnsi" w:hAnsiTheme="majorHAnsi" w:cstheme="majorHAnsi"/>
        </w:rPr>
        <w:t xml:space="preserve">the system </w:t>
      </w:r>
      <w:r w:rsidR="00C95979" w:rsidRPr="004C088C">
        <w:rPr>
          <w:rFonts w:asciiTheme="majorHAnsi" w:hAnsiTheme="majorHAnsi" w:cstheme="majorHAnsi"/>
        </w:rPr>
        <w:t xml:space="preserve">exclusively </w:t>
      </w:r>
      <w:r w:rsidR="004046B2" w:rsidRPr="004C088C">
        <w:rPr>
          <w:rFonts w:asciiTheme="majorHAnsi" w:hAnsiTheme="majorHAnsi" w:cstheme="majorHAnsi"/>
        </w:rPr>
        <w:t>allow</w:t>
      </w:r>
      <w:r w:rsidR="00324060" w:rsidRPr="004C088C">
        <w:rPr>
          <w:rFonts w:asciiTheme="majorHAnsi" w:hAnsiTheme="majorHAnsi" w:cstheme="majorHAnsi"/>
        </w:rPr>
        <w:t>s</w:t>
      </w:r>
      <w:r w:rsidR="00C95979" w:rsidRPr="004C088C">
        <w:rPr>
          <w:rFonts w:asciiTheme="majorHAnsi" w:hAnsiTheme="majorHAnsi" w:cstheme="majorHAnsi"/>
        </w:rPr>
        <w:t xml:space="preserve"> the </w:t>
      </w:r>
      <w:r w:rsidR="000307D6" w:rsidRPr="004C088C">
        <w:rPr>
          <w:rFonts w:asciiTheme="majorHAnsi" w:hAnsiTheme="majorHAnsi" w:cstheme="majorHAnsi"/>
        </w:rPr>
        <w:t>study</w:t>
      </w:r>
      <w:r w:rsidR="00C95979" w:rsidRPr="004C088C">
        <w:rPr>
          <w:rFonts w:asciiTheme="majorHAnsi" w:hAnsiTheme="majorHAnsi" w:cstheme="majorHAnsi"/>
        </w:rPr>
        <w:t xml:space="preserve"> of</w:t>
      </w:r>
      <w:r w:rsidR="000307D6" w:rsidRPr="004C088C">
        <w:rPr>
          <w:rFonts w:asciiTheme="majorHAnsi" w:hAnsiTheme="majorHAnsi" w:cstheme="majorHAnsi"/>
        </w:rPr>
        <w:t xml:space="preserve"> the contribution of the </w:t>
      </w:r>
      <w:proofErr w:type="spellStart"/>
      <w:r w:rsidR="000307D6" w:rsidRPr="004C088C">
        <w:rPr>
          <w:rFonts w:asciiTheme="majorHAnsi" w:hAnsiTheme="majorHAnsi" w:cstheme="majorHAnsi"/>
        </w:rPr>
        <w:t>mtDNA</w:t>
      </w:r>
      <w:proofErr w:type="spellEnd"/>
      <w:r w:rsidR="000307D6" w:rsidRPr="004C088C">
        <w:rPr>
          <w:rFonts w:asciiTheme="majorHAnsi" w:hAnsiTheme="majorHAnsi" w:cstheme="majorHAnsi"/>
        </w:rPr>
        <w:t xml:space="preserve"> mutation without </w:t>
      </w:r>
      <w:r w:rsidRPr="004C088C">
        <w:rPr>
          <w:rFonts w:asciiTheme="majorHAnsi" w:hAnsiTheme="majorHAnsi" w:cstheme="majorHAnsi"/>
        </w:rPr>
        <w:t xml:space="preserve">the influence of the nuclear genes of the proband </w:t>
      </w:r>
      <w:r w:rsidR="000307D6" w:rsidRPr="004C088C">
        <w:rPr>
          <w:rFonts w:asciiTheme="majorHAnsi" w:hAnsiTheme="majorHAnsi" w:cstheme="majorHAnsi"/>
        </w:rPr>
        <w:t xml:space="preserve">and in </w:t>
      </w:r>
      <w:r w:rsidR="00BA6088" w:rsidRPr="004C088C">
        <w:rPr>
          <w:rFonts w:asciiTheme="majorHAnsi" w:hAnsiTheme="majorHAnsi" w:cstheme="majorHAnsi"/>
        </w:rPr>
        <w:t>a homogeneous</w:t>
      </w:r>
      <w:r w:rsidR="000307D6" w:rsidRPr="004C088C">
        <w:rPr>
          <w:rFonts w:asciiTheme="majorHAnsi" w:hAnsiTheme="majorHAnsi" w:cstheme="majorHAnsi"/>
        </w:rPr>
        <w:t xml:space="preserve"> nuclear background of the </w:t>
      </w:r>
      <w:r w:rsidR="00D21E67" w:rsidRPr="004C088C">
        <w:rPr>
          <w:rFonts w:asciiTheme="majorHAnsi" w:hAnsiTheme="majorHAnsi" w:cstheme="majorHAnsi"/>
        </w:rPr>
        <w:t>rho</w:t>
      </w:r>
      <w:r w:rsidR="00D21E67" w:rsidRPr="004C088C">
        <w:rPr>
          <w:rFonts w:asciiTheme="majorHAnsi" w:hAnsiTheme="majorHAnsi" w:cstheme="majorHAnsi"/>
          <w:vertAlign w:val="superscript"/>
        </w:rPr>
        <w:t>0</w:t>
      </w:r>
      <w:r w:rsidR="000307D6" w:rsidRPr="004C088C">
        <w:rPr>
          <w:rFonts w:asciiTheme="majorHAnsi" w:hAnsiTheme="majorHAnsi" w:cstheme="majorHAnsi"/>
        </w:rPr>
        <w:t xml:space="preserve"> cells</w:t>
      </w:r>
      <w:r w:rsidRPr="004C088C">
        <w:rPr>
          <w:rFonts w:asciiTheme="majorHAnsi" w:hAnsiTheme="majorHAnsi" w:cstheme="majorHAnsi"/>
        </w:rPr>
        <w:t xml:space="preserve">. </w:t>
      </w:r>
    </w:p>
    <w:p w14:paraId="656E0860" w14:textId="77777777" w:rsidR="00C95979" w:rsidRPr="004C088C" w:rsidRDefault="00C95979" w:rsidP="004C088C">
      <w:pPr>
        <w:rPr>
          <w:rFonts w:asciiTheme="majorHAnsi" w:hAnsiTheme="majorHAnsi" w:cstheme="majorHAnsi"/>
        </w:rPr>
      </w:pPr>
    </w:p>
    <w:p w14:paraId="6210FCAB" w14:textId="2E80D445" w:rsidR="0009185C" w:rsidRPr="004C088C" w:rsidRDefault="00343029" w:rsidP="004C088C">
      <w:pPr>
        <w:rPr>
          <w:rFonts w:asciiTheme="majorHAnsi" w:hAnsiTheme="majorHAnsi" w:cstheme="majorHAnsi"/>
        </w:rPr>
      </w:pPr>
      <w:r w:rsidRPr="004C088C">
        <w:rPr>
          <w:rFonts w:asciiTheme="majorHAnsi" w:hAnsiTheme="majorHAnsi" w:cstheme="majorHAnsi"/>
        </w:rPr>
        <w:t>In addition,</w:t>
      </w:r>
      <w:r w:rsidR="0017224C" w:rsidRPr="004C088C">
        <w:rPr>
          <w:rFonts w:asciiTheme="majorHAnsi" w:hAnsiTheme="majorHAnsi" w:cstheme="majorHAnsi"/>
        </w:rPr>
        <w:t xml:space="preserve"> a </w:t>
      </w:r>
      <w:r w:rsidR="000307D6" w:rsidRPr="004C088C">
        <w:rPr>
          <w:rFonts w:asciiTheme="majorHAnsi" w:hAnsiTheme="majorHAnsi" w:cstheme="majorHAnsi"/>
        </w:rPr>
        <w:t xml:space="preserve">quantitative </w:t>
      </w:r>
      <w:r w:rsidR="0017224C" w:rsidRPr="004C088C">
        <w:rPr>
          <w:rFonts w:asciiTheme="majorHAnsi" w:hAnsiTheme="majorHAnsi" w:cstheme="majorHAnsi"/>
        </w:rPr>
        <w:t>genotype</w:t>
      </w:r>
      <w:r w:rsidR="005619C6" w:rsidRPr="004C088C">
        <w:rPr>
          <w:rFonts w:asciiTheme="majorHAnsi" w:hAnsiTheme="majorHAnsi" w:cstheme="majorHAnsi"/>
        </w:rPr>
        <w:t>-</w:t>
      </w:r>
      <w:r w:rsidR="0017224C" w:rsidRPr="004C088C">
        <w:rPr>
          <w:rFonts w:asciiTheme="majorHAnsi" w:hAnsiTheme="majorHAnsi" w:cstheme="majorHAnsi"/>
        </w:rPr>
        <w:t>to</w:t>
      </w:r>
      <w:r w:rsidR="005619C6" w:rsidRPr="004C088C">
        <w:rPr>
          <w:rFonts w:asciiTheme="majorHAnsi" w:hAnsiTheme="majorHAnsi" w:cstheme="majorHAnsi"/>
        </w:rPr>
        <w:t>-</w:t>
      </w:r>
      <w:r w:rsidR="0017224C" w:rsidRPr="004C088C">
        <w:rPr>
          <w:rFonts w:asciiTheme="majorHAnsi" w:hAnsiTheme="majorHAnsi" w:cstheme="majorHAnsi"/>
        </w:rPr>
        <w:t xml:space="preserve">phenotype </w:t>
      </w:r>
      <w:r w:rsidR="000307D6" w:rsidRPr="004C088C">
        <w:rPr>
          <w:rFonts w:asciiTheme="majorHAnsi" w:hAnsiTheme="majorHAnsi" w:cstheme="majorHAnsi"/>
        </w:rPr>
        <w:t>correlation</w:t>
      </w:r>
      <w:r w:rsidRPr="004C088C">
        <w:rPr>
          <w:rFonts w:asciiTheme="majorHAnsi" w:hAnsiTheme="majorHAnsi" w:cstheme="majorHAnsi"/>
        </w:rPr>
        <w:t xml:space="preserve"> can be performed,</w:t>
      </w:r>
      <w:r w:rsidR="000307D6" w:rsidRPr="004C088C">
        <w:rPr>
          <w:rFonts w:asciiTheme="majorHAnsi" w:hAnsiTheme="majorHAnsi" w:cstheme="majorHAnsi"/>
        </w:rPr>
        <w:t xml:space="preserve"> </w:t>
      </w:r>
      <w:r w:rsidRPr="004C088C">
        <w:rPr>
          <w:rFonts w:asciiTheme="majorHAnsi" w:hAnsiTheme="majorHAnsi" w:cstheme="majorHAnsi"/>
        </w:rPr>
        <w:t>thanks to</w:t>
      </w:r>
      <w:r w:rsidR="00BA6088" w:rsidRPr="004C088C">
        <w:rPr>
          <w:rFonts w:asciiTheme="majorHAnsi" w:hAnsiTheme="majorHAnsi" w:cstheme="majorHAnsi"/>
        </w:rPr>
        <w:t xml:space="preserve"> the isolation of </w:t>
      </w:r>
      <w:r w:rsidR="000307D6" w:rsidRPr="004C088C">
        <w:rPr>
          <w:rFonts w:asciiTheme="majorHAnsi" w:hAnsiTheme="majorHAnsi" w:cstheme="majorHAnsi"/>
        </w:rPr>
        <w:t xml:space="preserve">different </w:t>
      </w:r>
      <w:r w:rsidRPr="004C088C">
        <w:rPr>
          <w:rFonts w:asciiTheme="majorHAnsi" w:hAnsiTheme="majorHAnsi" w:cstheme="majorHAnsi"/>
        </w:rPr>
        <w:t xml:space="preserve">cybrid </w:t>
      </w:r>
      <w:r w:rsidR="000307D6" w:rsidRPr="004C088C">
        <w:rPr>
          <w:rFonts w:asciiTheme="majorHAnsi" w:hAnsiTheme="majorHAnsi" w:cstheme="majorHAnsi"/>
        </w:rPr>
        <w:t>clones carry</w:t>
      </w:r>
      <w:r w:rsidR="00BA6088" w:rsidRPr="004C088C">
        <w:rPr>
          <w:rFonts w:asciiTheme="majorHAnsi" w:hAnsiTheme="majorHAnsi" w:cstheme="majorHAnsi"/>
        </w:rPr>
        <w:t>ing</w:t>
      </w:r>
      <w:r w:rsidR="000307D6" w:rsidRPr="004C088C">
        <w:rPr>
          <w:rFonts w:asciiTheme="majorHAnsi" w:hAnsiTheme="majorHAnsi" w:cstheme="majorHAnsi"/>
        </w:rPr>
        <w:t xml:space="preserve"> different percentage</w:t>
      </w:r>
      <w:r w:rsidR="005619C6" w:rsidRPr="004C088C">
        <w:rPr>
          <w:rFonts w:asciiTheme="majorHAnsi" w:hAnsiTheme="majorHAnsi" w:cstheme="majorHAnsi"/>
        </w:rPr>
        <w:t>s</w:t>
      </w:r>
      <w:r w:rsidR="000307D6" w:rsidRPr="004C088C">
        <w:rPr>
          <w:rFonts w:asciiTheme="majorHAnsi" w:hAnsiTheme="majorHAnsi" w:cstheme="majorHAnsi"/>
        </w:rPr>
        <w:t xml:space="preserve"> of</w:t>
      </w:r>
      <w:r w:rsidR="006578C3" w:rsidRPr="004C088C">
        <w:rPr>
          <w:rFonts w:asciiTheme="majorHAnsi" w:hAnsiTheme="majorHAnsi" w:cstheme="majorHAnsi"/>
        </w:rPr>
        <w:t xml:space="preserve"> the</w:t>
      </w:r>
      <w:r w:rsidR="000307D6" w:rsidRPr="004C088C">
        <w:rPr>
          <w:rFonts w:asciiTheme="majorHAnsi" w:hAnsiTheme="majorHAnsi" w:cstheme="majorHAnsi"/>
        </w:rPr>
        <w:t xml:space="preserve"> mutation</w:t>
      </w:r>
      <w:r w:rsidR="005619C6" w:rsidRPr="004C088C">
        <w:rPr>
          <w:rFonts w:asciiTheme="majorHAnsi" w:hAnsiTheme="majorHAnsi" w:cstheme="majorHAnsi"/>
        </w:rPr>
        <w:t>s</w:t>
      </w:r>
      <w:r w:rsidR="000307D6" w:rsidRPr="004C088C">
        <w:rPr>
          <w:rFonts w:asciiTheme="majorHAnsi" w:hAnsiTheme="majorHAnsi" w:cstheme="majorHAnsi"/>
        </w:rPr>
        <w:t xml:space="preserve">. </w:t>
      </w:r>
      <w:r w:rsidR="007C34DC" w:rsidRPr="004C088C">
        <w:rPr>
          <w:rFonts w:asciiTheme="majorHAnsi" w:hAnsiTheme="majorHAnsi" w:cstheme="majorHAnsi"/>
        </w:rPr>
        <w:t xml:space="preserve">The different clones were selected </w:t>
      </w:r>
      <w:r w:rsidR="000754E1" w:rsidRPr="004C088C">
        <w:rPr>
          <w:rFonts w:asciiTheme="majorHAnsi" w:hAnsiTheme="majorHAnsi" w:cstheme="majorHAnsi"/>
        </w:rPr>
        <w:t>using</w:t>
      </w:r>
      <w:r w:rsidR="007C34DC" w:rsidRPr="004C088C">
        <w:rPr>
          <w:rFonts w:asciiTheme="majorHAnsi" w:hAnsiTheme="majorHAnsi" w:cstheme="majorHAnsi"/>
        </w:rPr>
        <w:t xml:space="preserve"> </w:t>
      </w:r>
      <w:r w:rsidR="00976E82" w:rsidRPr="004C088C">
        <w:rPr>
          <w:rFonts w:asciiTheme="majorHAnsi" w:hAnsiTheme="majorHAnsi" w:cstheme="majorHAnsi"/>
        </w:rPr>
        <w:t>Selection Medium (</w:t>
      </w:r>
      <w:r w:rsidR="00976E82" w:rsidRPr="004C088C">
        <w:rPr>
          <w:rFonts w:asciiTheme="majorHAnsi" w:hAnsiTheme="majorHAnsi" w:cstheme="majorHAnsi"/>
          <w:b/>
          <w:bCs/>
        </w:rPr>
        <w:t>Table 1</w:t>
      </w:r>
      <w:r w:rsidR="00976E82" w:rsidRPr="004C088C">
        <w:rPr>
          <w:rFonts w:asciiTheme="majorHAnsi" w:hAnsiTheme="majorHAnsi" w:cstheme="majorHAnsi"/>
        </w:rPr>
        <w:t xml:space="preserve">) </w:t>
      </w:r>
      <w:r w:rsidR="007C34DC" w:rsidRPr="004C088C">
        <w:rPr>
          <w:rFonts w:asciiTheme="majorHAnsi" w:hAnsiTheme="majorHAnsi" w:cstheme="majorHAnsi"/>
        </w:rPr>
        <w:t>supplemented with dialyzed FBS and not containing uridine and pyruvate</w:t>
      </w:r>
      <w:r w:rsidR="0009185C" w:rsidRPr="004C088C">
        <w:rPr>
          <w:rFonts w:asciiTheme="majorHAnsi" w:hAnsiTheme="majorHAnsi" w:cstheme="majorHAnsi"/>
        </w:rPr>
        <w:t xml:space="preserve">, </w:t>
      </w:r>
      <w:r w:rsidR="007C34DC" w:rsidRPr="004C088C">
        <w:rPr>
          <w:rFonts w:asciiTheme="majorHAnsi" w:hAnsiTheme="majorHAnsi" w:cstheme="majorHAnsi"/>
        </w:rPr>
        <w:t>allowing the growth of rho</w:t>
      </w:r>
      <w:r w:rsidR="007C34DC" w:rsidRPr="004C088C">
        <w:rPr>
          <w:rFonts w:asciiTheme="majorHAnsi" w:hAnsiTheme="majorHAnsi" w:cstheme="majorHAnsi"/>
          <w:vertAlign w:val="superscript"/>
        </w:rPr>
        <w:t>0</w:t>
      </w:r>
      <w:r w:rsidR="007C34DC" w:rsidRPr="004C088C">
        <w:rPr>
          <w:rFonts w:asciiTheme="majorHAnsi" w:hAnsiTheme="majorHAnsi" w:cstheme="majorHAnsi"/>
        </w:rPr>
        <w:t xml:space="preserve"> cells fused with cytoplasts</w:t>
      </w:r>
      <w:r w:rsidR="00176567" w:rsidRPr="004C088C">
        <w:rPr>
          <w:rFonts w:asciiTheme="majorHAnsi" w:hAnsiTheme="majorHAnsi" w:cstheme="majorHAnsi"/>
        </w:rPr>
        <w:t xml:space="preserve"> only</w:t>
      </w:r>
      <w:r w:rsidR="0009185C" w:rsidRPr="004C088C">
        <w:rPr>
          <w:rFonts w:asciiTheme="majorHAnsi" w:hAnsiTheme="majorHAnsi" w:cstheme="majorHAnsi"/>
        </w:rPr>
        <w:t xml:space="preserve">. Thus, </w:t>
      </w:r>
      <w:r w:rsidR="007C34DC" w:rsidRPr="004C088C">
        <w:rPr>
          <w:rFonts w:asciiTheme="majorHAnsi" w:hAnsiTheme="majorHAnsi" w:cstheme="majorHAnsi"/>
        </w:rPr>
        <w:t>rho</w:t>
      </w:r>
      <w:r w:rsidR="007C34DC" w:rsidRPr="004C088C">
        <w:rPr>
          <w:rFonts w:asciiTheme="majorHAnsi" w:hAnsiTheme="majorHAnsi" w:cstheme="majorHAnsi"/>
          <w:vertAlign w:val="superscript"/>
        </w:rPr>
        <w:t>0</w:t>
      </w:r>
      <w:r w:rsidR="007C34DC" w:rsidRPr="004C088C">
        <w:rPr>
          <w:rFonts w:asciiTheme="majorHAnsi" w:hAnsiTheme="majorHAnsi" w:cstheme="majorHAnsi"/>
        </w:rPr>
        <w:t xml:space="preserve"> cells </w:t>
      </w:r>
      <w:r w:rsidR="0009185C" w:rsidRPr="004C088C">
        <w:rPr>
          <w:rFonts w:asciiTheme="majorHAnsi" w:hAnsiTheme="majorHAnsi" w:cstheme="majorHAnsi"/>
        </w:rPr>
        <w:t>that</w:t>
      </w:r>
      <w:r w:rsidR="007C34DC" w:rsidRPr="004C088C">
        <w:rPr>
          <w:rFonts w:asciiTheme="majorHAnsi" w:hAnsiTheme="majorHAnsi" w:cstheme="majorHAnsi"/>
        </w:rPr>
        <w:t xml:space="preserve"> had not fused or had fused with intact fibroblasts (bi- or pol</w:t>
      </w:r>
      <w:r w:rsidR="0009185C" w:rsidRPr="004C088C">
        <w:rPr>
          <w:rFonts w:asciiTheme="majorHAnsi" w:hAnsiTheme="majorHAnsi" w:cstheme="majorHAnsi"/>
        </w:rPr>
        <w:t>y</w:t>
      </w:r>
      <w:r w:rsidR="007C34DC" w:rsidRPr="004C088C">
        <w:rPr>
          <w:rFonts w:asciiTheme="majorHAnsi" w:hAnsiTheme="majorHAnsi" w:cstheme="majorHAnsi"/>
        </w:rPr>
        <w:t>nucleated cells), as well as any residual non-enucleated intact fibroblasts</w:t>
      </w:r>
      <w:r w:rsidR="00EA0D0C">
        <w:rPr>
          <w:rFonts w:asciiTheme="majorHAnsi" w:hAnsiTheme="majorHAnsi" w:cstheme="majorHAnsi"/>
        </w:rPr>
        <w:t>,</w:t>
      </w:r>
      <w:r w:rsidR="007C34DC" w:rsidRPr="004C088C">
        <w:rPr>
          <w:rFonts w:asciiTheme="majorHAnsi" w:hAnsiTheme="majorHAnsi" w:cstheme="majorHAnsi"/>
        </w:rPr>
        <w:t xml:space="preserve"> are eliminated. Indeed, rho</w:t>
      </w:r>
      <w:r w:rsidR="007C34DC" w:rsidRPr="004C088C">
        <w:rPr>
          <w:rFonts w:asciiTheme="majorHAnsi" w:hAnsiTheme="majorHAnsi" w:cstheme="majorHAnsi"/>
          <w:vertAlign w:val="superscript"/>
        </w:rPr>
        <w:t>0</w:t>
      </w:r>
      <w:r w:rsidR="007C34DC" w:rsidRPr="004C088C">
        <w:rPr>
          <w:rFonts w:asciiTheme="majorHAnsi" w:hAnsiTheme="majorHAnsi" w:cstheme="majorHAnsi"/>
        </w:rPr>
        <w:t xml:space="preserve"> cells are completely depleted of </w:t>
      </w:r>
      <w:proofErr w:type="spellStart"/>
      <w:r w:rsidR="007C34DC" w:rsidRPr="004C088C">
        <w:rPr>
          <w:rFonts w:asciiTheme="majorHAnsi" w:hAnsiTheme="majorHAnsi" w:cstheme="majorHAnsi"/>
        </w:rPr>
        <w:t>mtDNA</w:t>
      </w:r>
      <w:proofErr w:type="spellEnd"/>
      <w:r w:rsidR="007C34DC" w:rsidRPr="004C088C">
        <w:rPr>
          <w:rFonts w:asciiTheme="majorHAnsi" w:hAnsiTheme="majorHAnsi" w:cstheme="majorHAnsi"/>
        </w:rPr>
        <w:t xml:space="preserve"> by long-term exposure to low concentrations of ethidium bromide, a </w:t>
      </w:r>
      <w:r w:rsidR="0023056C">
        <w:rPr>
          <w:rFonts w:asciiTheme="majorHAnsi" w:hAnsiTheme="majorHAnsi" w:cstheme="majorHAnsi"/>
        </w:rPr>
        <w:t>potent</w:t>
      </w:r>
      <w:r w:rsidR="007C34DC" w:rsidRPr="004C088C">
        <w:rPr>
          <w:rFonts w:asciiTheme="majorHAnsi" w:hAnsiTheme="majorHAnsi" w:cstheme="majorHAnsi"/>
        </w:rPr>
        <w:t xml:space="preserve"> inhibitor of the mitochondrial gamma-polymerase</w:t>
      </w:r>
      <w:r w:rsidR="007C34DC"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ZOTERO_ITEM CSL_CITATION {"citationID":"YXv1Sc4s","properties":{"formattedCitation":"\\super 21\\nosupersub{}","plainCitation":"21","noteIndex":0},"citationItems":[{"id":2825,"uris":["http://zotero.org/users/6439986/items/4D4WDH5P"],"uri":["http://zotero.org/users/6439986/items/4D4WDH5P"],"itemData":{"id":2825,"type":"article-journal","abstract":"DNA polymerase gamma from purified nuclei of EMT-6 cells (mice) seems to be identical to the mitochondrial DNA polymerase from the same source following several criteria. These two enzyme activities are strongly inhibited by ethidium bromide and acriflavin, while proflavin, acridine orange, daunomycin and chloroquine inhibition is less pronounced. In the case of DNA polymerases alpha and beta very little inhibition by ethidium bromide was observed. Intercalation of this dye in a poly dA-dT 12-18 template-primer was studied spectrophotometrically under conditions similar to those in the in vitro DNA polymerase assay. The polymerase assay. The inhibition by this drug of the mitochondrial DNA polymerase gamma activity was shown to be competitive at varying concentrations of TTP while the inhibition was of the non-competitive type at different concentrations of poly dA-dT 12-18. We conclude that the drug, most probably in the intercalated form, is able to interact with the active site (s) of mitochondrial DNA polymerase.","container-title":"Nucleic Acids Research","ISSN":"0305-1048","issue":"6","journalAbbreviation":"Nucleic Acids Res","note":"PMID: 673850\nPMCID: PMC342153","page":"2197-2210","source":"PubMed Central","title":"The inhibition of mitochondrial DNA polymerase gamma from animal cells by intercalating drugs.","volume":"5","author":[{"family":"Tarrago-Litvak","given":"L"},{"family":"Viratelle","given":"O"},{"family":"Darriet","given":"D"},{"family":"Dalibart","given":"R"},{"family":"Graves","given":"P V"},{"family":"Litvak","given":"S"}],"issued":{"date-parts":[["1978",6]]}}}],"schema":"https://github.com/citation-style-language/schema/raw/master/csl-citation.json"} </w:instrText>
      </w:r>
      <w:r w:rsidR="007C34DC" w:rsidRPr="004C088C">
        <w:rPr>
          <w:rFonts w:asciiTheme="majorHAnsi" w:hAnsiTheme="majorHAnsi" w:cstheme="majorHAnsi"/>
        </w:rPr>
        <w:fldChar w:fldCharType="separate"/>
      </w:r>
      <w:r w:rsidR="0009221C" w:rsidRPr="002A01B2">
        <w:rPr>
          <w:rFonts w:asciiTheme="majorHAnsi" w:hAnsiTheme="majorHAnsi" w:cstheme="majorHAnsi"/>
          <w:vertAlign w:val="superscript"/>
        </w:rPr>
        <w:t>21</w:t>
      </w:r>
      <w:r w:rsidR="007C34DC" w:rsidRPr="004C088C">
        <w:rPr>
          <w:rFonts w:asciiTheme="majorHAnsi" w:hAnsiTheme="majorHAnsi" w:cstheme="majorHAnsi"/>
        </w:rPr>
        <w:fldChar w:fldCharType="end"/>
      </w:r>
      <w:r w:rsidR="007C34DC" w:rsidRPr="004C088C">
        <w:rPr>
          <w:rFonts w:asciiTheme="majorHAnsi" w:hAnsiTheme="majorHAnsi" w:cstheme="majorHAnsi"/>
        </w:rPr>
        <w:t xml:space="preserve">. </w:t>
      </w:r>
    </w:p>
    <w:p w14:paraId="4CACEA15" w14:textId="77777777" w:rsidR="0009185C" w:rsidRPr="004C088C" w:rsidRDefault="0009185C" w:rsidP="004C088C">
      <w:pPr>
        <w:rPr>
          <w:rFonts w:asciiTheme="majorHAnsi" w:hAnsiTheme="majorHAnsi" w:cstheme="majorHAnsi"/>
        </w:rPr>
      </w:pPr>
    </w:p>
    <w:p w14:paraId="442E4181" w14:textId="69796342" w:rsidR="00DD2D50" w:rsidRPr="004C088C" w:rsidRDefault="007C34DC" w:rsidP="004C088C">
      <w:pPr>
        <w:rPr>
          <w:rFonts w:asciiTheme="majorHAnsi" w:hAnsiTheme="majorHAnsi" w:cstheme="majorHAnsi"/>
        </w:rPr>
      </w:pPr>
      <w:r w:rsidRPr="004C088C">
        <w:rPr>
          <w:rFonts w:asciiTheme="majorHAnsi" w:hAnsiTheme="majorHAnsi" w:cstheme="majorHAnsi"/>
        </w:rPr>
        <w:t>Lacking a functional respiratory chain, rho</w:t>
      </w:r>
      <w:r w:rsidRPr="004C088C">
        <w:rPr>
          <w:rFonts w:asciiTheme="majorHAnsi" w:hAnsiTheme="majorHAnsi" w:cstheme="majorHAnsi"/>
          <w:vertAlign w:val="superscript"/>
        </w:rPr>
        <w:t>0</w:t>
      </w:r>
      <w:r w:rsidRPr="004C088C">
        <w:rPr>
          <w:rFonts w:asciiTheme="majorHAnsi" w:hAnsiTheme="majorHAnsi" w:cstheme="majorHAnsi"/>
        </w:rPr>
        <w:t xml:space="preserve"> cells rely exclusively on gl</w:t>
      </w:r>
      <w:r w:rsidR="0009185C" w:rsidRPr="004C088C">
        <w:rPr>
          <w:rFonts w:asciiTheme="majorHAnsi" w:hAnsiTheme="majorHAnsi" w:cstheme="majorHAnsi"/>
        </w:rPr>
        <w:t>y</w:t>
      </w:r>
      <w:r w:rsidRPr="004C088C">
        <w:rPr>
          <w:rFonts w:asciiTheme="majorHAnsi" w:hAnsiTheme="majorHAnsi" w:cstheme="majorHAnsi"/>
        </w:rPr>
        <w:t>colysis for their energy requirements and become pyruvate-dependent. Additionally, rho</w:t>
      </w:r>
      <w:r w:rsidRPr="004C088C">
        <w:rPr>
          <w:rFonts w:asciiTheme="majorHAnsi" w:hAnsiTheme="majorHAnsi" w:cstheme="majorHAnsi"/>
          <w:vertAlign w:val="superscript"/>
        </w:rPr>
        <w:t>0</w:t>
      </w:r>
      <w:r w:rsidRPr="004C088C">
        <w:rPr>
          <w:rFonts w:asciiTheme="majorHAnsi" w:hAnsiTheme="majorHAnsi" w:cstheme="majorHAnsi"/>
        </w:rPr>
        <w:t xml:space="preserve"> cells have become auxotrophic for pyrimidine</w:t>
      </w:r>
      <w:r w:rsidR="00475344">
        <w:rPr>
          <w:rFonts w:asciiTheme="majorHAnsi" w:hAnsiTheme="majorHAnsi" w:cstheme="majorHAnsi"/>
        </w:rPr>
        <w:t>s</w:t>
      </w:r>
      <w:r w:rsidRPr="004C088C">
        <w:rPr>
          <w:rFonts w:asciiTheme="majorHAnsi" w:hAnsiTheme="majorHAnsi" w:cstheme="majorHAnsi"/>
        </w:rPr>
        <w:t xml:space="preserve"> (uridine is a pyrimidine precursor) because of the deficiency of the dihydroorotate dehydrogenase, an enzyme functioning within mitochondria and involved in the pyrimidine biosynthesis. </w:t>
      </w:r>
      <w:r w:rsidRPr="004C088C">
        <w:rPr>
          <w:rFonts w:asciiTheme="majorHAnsi" w:hAnsiTheme="majorHAnsi" w:cstheme="majorHAnsi"/>
          <w:lang w:val="en-GB"/>
        </w:rPr>
        <w:t xml:space="preserve">While </w:t>
      </w:r>
      <w:r w:rsidRPr="004C088C">
        <w:rPr>
          <w:rFonts w:asciiTheme="majorHAnsi" w:hAnsiTheme="majorHAnsi" w:cstheme="majorHAnsi"/>
        </w:rPr>
        <w:t>rho</w:t>
      </w:r>
      <w:r w:rsidRPr="004C088C">
        <w:rPr>
          <w:rFonts w:asciiTheme="majorHAnsi" w:hAnsiTheme="majorHAnsi" w:cstheme="majorHAnsi"/>
          <w:vertAlign w:val="superscript"/>
        </w:rPr>
        <w:t>0</w:t>
      </w:r>
      <w:r w:rsidRPr="004C088C">
        <w:rPr>
          <w:rFonts w:asciiTheme="majorHAnsi" w:hAnsiTheme="majorHAnsi" w:cstheme="majorHAnsi"/>
          <w:lang w:val="en-GB"/>
        </w:rPr>
        <w:t xml:space="preserve"> cells </w:t>
      </w:r>
      <w:r w:rsidR="008A35B8" w:rsidRPr="004C088C">
        <w:rPr>
          <w:rFonts w:asciiTheme="majorHAnsi" w:hAnsiTheme="majorHAnsi" w:cstheme="majorHAnsi"/>
          <w:lang w:val="en-GB"/>
        </w:rPr>
        <w:t xml:space="preserve">are </w:t>
      </w:r>
      <w:r w:rsidRPr="004C088C">
        <w:rPr>
          <w:rFonts w:asciiTheme="majorHAnsi" w:hAnsiTheme="majorHAnsi" w:cstheme="majorHAnsi"/>
          <w:lang w:val="en-GB"/>
        </w:rPr>
        <w:t>derive</w:t>
      </w:r>
      <w:r w:rsidR="008A35B8" w:rsidRPr="004C088C">
        <w:rPr>
          <w:rFonts w:asciiTheme="majorHAnsi" w:hAnsiTheme="majorHAnsi" w:cstheme="majorHAnsi"/>
          <w:lang w:val="en-GB"/>
        </w:rPr>
        <w:t>d</w:t>
      </w:r>
      <w:r w:rsidRPr="004C088C">
        <w:rPr>
          <w:rFonts w:asciiTheme="majorHAnsi" w:hAnsiTheme="majorHAnsi" w:cstheme="majorHAnsi"/>
          <w:lang w:val="en-GB"/>
        </w:rPr>
        <w:t xml:space="preserve"> from human osteosarcoma 143B thymidine kinase-deficient (TK</w:t>
      </w:r>
      <w:r w:rsidRPr="004C088C">
        <w:rPr>
          <w:rFonts w:asciiTheme="majorHAnsi" w:hAnsiTheme="majorHAnsi" w:cstheme="majorHAnsi"/>
          <w:vertAlign w:val="superscript"/>
          <w:lang w:val="en-GB"/>
        </w:rPr>
        <w:t>-</w:t>
      </w:r>
      <w:r w:rsidRPr="004C088C">
        <w:rPr>
          <w:rFonts w:asciiTheme="majorHAnsi" w:hAnsiTheme="majorHAnsi" w:cstheme="majorHAnsi"/>
          <w:lang w:val="en-GB"/>
        </w:rPr>
        <w:t>) cells, fibroblasts, c</w:t>
      </w:r>
      <w:r w:rsidR="008A35B8" w:rsidRPr="004C088C">
        <w:rPr>
          <w:rFonts w:asciiTheme="majorHAnsi" w:hAnsiTheme="majorHAnsi" w:cstheme="majorHAnsi"/>
          <w:lang w:val="en-GB"/>
        </w:rPr>
        <w:t>y</w:t>
      </w:r>
      <w:r w:rsidRPr="004C088C">
        <w:rPr>
          <w:rFonts w:asciiTheme="majorHAnsi" w:hAnsiTheme="majorHAnsi" w:cstheme="majorHAnsi"/>
          <w:lang w:val="en-GB"/>
        </w:rPr>
        <w:t>toplasts</w:t>
      </w:r>
      <w:r w:rsidR="008A35B8" w:rsidRPr="004C088C">
        <w:rPr>
          <w:rFonts w:asciiTheme="majorHAnsi" w:hAnsiTheme="majorHAnsi" w:cstheme="majorHAnsi"/>
          <w:lang w:val="en-GB"/>
        </w:rPr>
        <w:t>,</w:t>
      </w:r>
      <w:r w:rsidRPr="004C088C">
        <w:rPr>
          <w:rFonts w:asciiTheme="majorHAnsi" w:hAnsiTheme="majorHAnsi" w:cstheme="majorHAnsi"/>
          <w:lang w:val="en-GB"/>
        </w:rPr>
        <w:t xml:space="preserve"> and pol</w:t>
      </w:r>
      <w:r w:rsidR="008A35B8" w:rsidRPr="004C088C">
        <w:rPr>
          <w:rFonts w:asciiTheme="majorHAnsi" w:hAnsiTheme="majorHAnsi" w:cstheme="majorHAnsi"/>
          <w:lang w:val="en-GB"/>
        </w:rPr>
        <w:t>y</w:t>
      </w:r>
      <w:r w:rsidRPr="004C088C">
        <w:rPr>
          <w:rFonts w:asciiTheme="majorHAnsi" w:hAnsiTheme="majorHAnsi" w:cstheme="majorHAnsi"/>
          <w:lang w:val="en-GB"/>
        </w:rPr>
        <w:t>nucleated hybrids are TK</w:t>
      </w:r>
      <w:r w:rsidRPr="004C088C">
        <w:rPr>
          <w:rFonts w:asciiTheme="majorHAnsi" w:hAnsiTheme="majorHAnsi" w:cstheme="majorHAnsi"/>
          <w:vertAlign w:val="superscript"/>
          <w:lang w:val="en-GB"/>
        </w:rPr>
        <w:t>+</w:t>
      </w:r>
      <w:r w:rsidR="008A35B8" w:rsidRPr="004C088C">
        <w:rPr>
          <w:rFonts w:asciiTheme="majorHAnsi" w:hAnsiTheme="majorHAnsi" w:cstheme="majorHAnsi"/>
          <w:lang w:val="en-GB"/>
        </w:rPr>
        <w:t>.</w:t>
      </w:r>
      <w:r w:rsidRPr="004C088C">
        <w:rPr>
          <w:rFonts w:asciiTheme="majorHAnsi" w:hAnsiTheme="majorHAnsi" w:cstheme="majorHAnsi"/>
          <w:lang w:val="en-GB"/>
        </w:rPr>
        <w:t xml:space="preserve"> </w:t>
      </w:r>
      <w:r w:rsidR="008A35B8" w:rsidRPr="004C088C">
        <w:rPr>
          <w:rFonts w:asciiTheme="majorHAnsi" w:hAnsiTheme="majorHAnsi" w:cstheme="majorHAnsi"/>
          <w:lang w:val="en-GB"/>
        </w:rPr>
        <w:t>T</w:t>
      </w:r>
      <w:r w:rsidRPr="004C088C">
        <w:rPr>
          <w:rFonts w:asciiTheme="majorHAnsi" w:hAnsiTheme="majorHAnsi" w:cstheme="majorHAnsi"/>
          <w:lang w:val="en-GB"/>
        </w:rPr>
        <w:t>herefore</w:t>
      </w:r>
      <w:r w:rsidR="008A35B8" w:rsidRPr="004C088C">
        <w:rPr>
          <w:rFonts w:asciiTheme="majorHAnsi" w:hAnsiTheme="majorHAnsi" w:cstheme="majorHAnsi"/>
          <w:lang w:val="en-GB"/>
        </w:rPr>
        <w:t>,</w:t>
      </w:r>
      <w:r w:rsidRPr="004C088C">
        <w:rPr>
          <w:rFonts w:asciiTheme="majorHAnsi" w:hAnsiTheme="majorHAnsi" w:cstheme="majorHAnsi"/>
          <w:lang w:val="en-GB"/>
        </w:rPr>
        <w:t xml:space="preserve"> </w:t>
      </w:r>
      <w:r w:rsidR="006C6831" w:rsidRPr="004C088C">
        <w:rPr>
          <w:rFonts w:asciiTheme="majorHAnsi" w:hAnsiTheme="majorHAnsi" w:cstheme="majorHAnsi"/>
          <w:lang w:val="en-GB"/>
        </w:rPr>
        <w:t>TK</w:t>
      </w:r>
      <w:r w:rsidR="006C6831" w:rsidRPr="004C088C">
        <w:rPr>
          <w:rFonts w:asciiTheme="majorHAnsi" w:hAnsiTheme="majorHAnsi" w:cstheme="majorHAnsi"/>
          <w:vertAlign w:val="superscript"/>
          <w:lang w:val="en-GB"/>
        </w:rPr>
        <w:t>+</w:t>
      </w:r>
      <w:r w:rsidR="008A35B8" w:rsidRPr="002A01B2">
        <w:rPr>
          <w:rFonts w:asciiTheme="majorHAnsi" w:hAnsiTheme="majorHAnsi" w:cstheme="majorHAnsi"/>
          <w:vertAlign w:val="superscript"/>
          <w:lang w:val="en-GB"/>
        </w:rPr>
        <w:t xml:space="preserve"> </w:t>
      </w:r>
      <w:r w:rsidR="008A35B8" w:rsidRPr="004C088C">
        <w:rPr>
          <w:rFonts w:asciiTheme="majorHAnsi" w:hAnsiTheme="majorHAnsi" w:cstheme="majorHAnsi"/>
          <w:lang w:val="en-GB"/>
        </w:rPr>
        <w:t>cells</w:t>
      </w:r>
      <w:r w:rsidRPr="004C088C">
        <w:rPr>
          <w:rFonts w:asciiTheme="majorHAnsi" w:hAnsiTheme="majorHAnsi" w:cstheme="majorHAnsi"/>
          <w:lang w:val="en-GB"/>
        </w:rPr>
        <w:t xml:space="preserve"> are removed </w:t>
      </w:r>
      <w:r w:rsidR="008A35B8" w:rsidRPr="004C088C">
        <w:rPr>
          <w:rFonts w:asciiTheme="majorHAnsi" w:hAnsiTheme="majorHAnsi" w:cstheme="majorHAnsi"/>
          <w:lang w:val="en-GB"/>
        </w:rPr>
        <w:t>due to exposure to</w:t>
      </w:r>
      <w:r w:rsidRPr="004C088C">
        <w:rPr>
          <w:rFonts w:asciiTheme="majorHAnsi" w:hAnsiTheme="majorHAnsi" w:cstheme="majorHAnsi"/>
          <w:lang w:val="en-GB"/>
        </w:rPr>
        <w:t xml:space="preserve"> 5-</w:t>
      </w:r>
      <w:r w:rsidR="008A35B8" w:rsidRPr="004C088C">
        <w:rPr>
          <w:rFonts w:asciiTheme="majorHAnsi" w:hAnsiTheme="majorHAnsi" w:cstheme="majorHAnsi"/>
          <w:lang w:val="en-GB"/>
        </w:rPr>
        <w:t>b</w:t>
      </w:r>
      <w:r w:rsidRPr="004C088C">
        <w:rPr>
          <w:rFonts w:asciiTheme="majorHAnsi" w:hAnsiTheme="majorHAnsi" w:cstheme="majorHAnsi"/>
          <w:lang w:val="en-GB"/>
        </w:rPr>
        <w:t>romo-2'-</w:t>
      </w:r>
      <w:r w:rsidR="008A35B8" w:rsidRPr="004C088C">
        <w:rPr>
          <w:rFonts w:asciiTheme="majorHAnsi" w:hAnsiTheme="majorHAnsi" w:cstheme="majorHAnsi"/>
          <w:lang w:val="en-GB"/>
        </w:rPr>
        <w:t>d</w:t>
      </w:r>
      <w:r w:rsidRPr="004C088C">
        <w:rPr>
          <w:rFonts w:asciiTheme="majorHAnsi" w:hAnsiTheme="majorHAnsi" w:cstheme="majorHAnsi"/>
          <w:lang w:val="en-GB"/>
        </w:rPr>
        <w:t>eoxyuridine</w:t>
      </w:r>
      <w:r w:rsidR="00C9139C" w:rsidRPr="004C088C">
        <w:rPr>
          <w:rFonts w:asciiTheme="majorHAnsi" w:hAnsiTheme="majorHAnsi" w:cstheme="majorHAnsi"/>
          <w:lang w:val="en-GB"/>
        </w:rPr>
        <w:t xml:space="preserve">. </w:t>
      </w:r>
      <w:r w:rsidR="006C6831" w:rsidRPr="004C088C">
        <w:rPr>
          <w:rFonts w:asciiTheme="majorHAnsi" w:hAnsiTheme="majorHAnsi" w:cstheme="majorHAnsi"/>
          <w:lang w:val="en-GB"/>
        </w:rPr>
        <w:t>In fact, t</w:t>
      </w:r>
      <w:r w:rsidR="00C9139C" w:rsidRPr="004C088C">
        <w:rPr>
          <w:rFonts w:asciiTheme="majorHAnsi" w:hAnsiTheme="majorHAnsi" w:cstheme="majorHAnsi"/>
          <w:lang w:val="en-GB"/>
        </w:rPr>
        <w:t>his</w:t>
      </w:r>
      <w:r w:rsidRPr="004C088C">
        <w:rPr>
          <w:rFonts w:asciiTheme="majorHAnsi" w:hAnsiTheme="majorHAnsi" w:cstheme="majorHAnsi"/>
          <w:lang w:val="en-GB"/>
        </w:rPr>
        <w:t xml:space="preserve"> uridine </w:t>
      </w:r>
      <w:proofErr w:type="spellStart"/>
      <w:r w:rsidRPr="004C088C">
        <w:rPr>
          <w:rFonts w:asciiTheme="majorHAnsi" w:hAnsiTheme="majorHAnsi" w:cstheme="majorHAnsi"/>
          <w:lang w:val="en-GB"/>
        </w:rPr>
        <w:t>analog</w:t>
      </w:r>
      <w:proofErr w:type="spellEnd"/>
      <w:r w:rsidRPr="004C088C">
        <w:rPr>
          <w:rFonts w:asciiTheme="majorHAnsi" w:hAnsiTheme="majorHAnsi" w:cstheme="majorHAnsi"/>
          <w:lang w:val="en-GB"/>
        </w:rPr>
        <w:t xml:space="preserve"> </w:t>
      </w:r>
      <w:r w:rsidR="00C9139C" w:rsidRPr="004C088C">
        <w:rPr>
          <w:rFonts w:asciiTheme="majorHAnsi" w:hAnsiTheme="majorHAnsi" w:cstheme="majorHAnsi"/>
          <w:lang w:val="en-GB"/>
        </w:rPr>
        <w:t xml:space="preserve">is </w:t>
      </w:r>
      <w:r w:rsidRPr="004C088C">
        <w:rPr>
          <w:rFonts w:asciiTheme="majorHAnsi" w:hAnsiTheme="majorHAnsi" w:cstheme="majorHAnsi"/>
          <w:lang w:val="en-GB"/>
        </w:rPr>
        <w:t xml:space="preserve">recognized by </w:t>
      </w:r>
      <w:r w:rsidR="008A35B8" w:rsidRPr="004C088C">
        <w:rPr>
          <w:rFonts w:asciiTheme="majorHAnsi" w:hAnsiTheme="majorHAnsi" w:cstheme="majorHAnsi"/>
          <w:lang w:val="en-GB"/>
        </w:rPr>
        <w:t>TK</w:t>
      </w:r>
      <w:r w:rsidRPr="004C088C">
        <w:rPr>
          <w:rFonts w:asciiTheme="majorHAnsi" w:hAnsiTheme="majorHAnsi" w:cstheme="majorHAnsi"/>
          <w:lang w:val="en-GB"/>
        </w:rPr>
        <w:t xml:space="preserve"> </w:t>
      </w:r>
      <w:proofErr w:type="spellStart"/>
      <w:r w:rsidRPr="004C088C">
        <w:rPr>
          <w:rFonts w:asciiTheme="majorHAnsi" w:hAnsiTheme="majorHAnsi" w:cstheme="majorHAnsi"/>
          <w:lang w:val="en-GB"/>
        </w:rPr>
        <w:t>cataly</w:t>
      </w:r>
      <w:r w:rsidR="008A35B8" w:rsidRPr="004C088C">
        <w:rPr>
          <w:rFonts w:asciiTheme="majorHAnsi" w:hAnsiTheme="majorHAnsi" w:cstheme="majorHAnsi"/>
          <w:lang w:val="en-GB"/>
        </w:rPr>
        <w:t>z</w:t>
      </w:r>
      <w:r w:rsidR="006C6831" w:rsidRPr="004C088C">
        <w:rPr>
          <w:rFonts w:asciiTheme="majorHAnsi" w:hAnsiTheme="majorHAnsi" w:cstheme="majorHAnsi"/>
          <w:lang w:val="en-GB"/>
        </w:rPr>
        <w:t>ing</w:t>
      </w:r>
      <w:proofErr w:type="spellEnd"/>
      <w:r w:rsidRPr="004C088C">
        <w:rPr>
          <w:rFonts w:asciiTheme="majorHAnsi" w:hAnsiTheme="majorHAnsi" w:cstheme="majorHAnsi"/>
          <w:lang w:val="en-GB"/>
        </w:rPr>
        <w:t xml:space="preserve"> the phosphorylation of deoxythymidine</w:t>
      </w:r>
      <w:r w:rsidR="006C6831" w:rsidRPr="004C088C">
        <w:rPr>
          <w:rFonts w:asciiTheme="majorHAnsi" w:hAnsiTheme="majorHAnsi" w:cstheme="majorHAnsi"/>
          <w:lang w:val="en-GB"/>
        </w:rPr>
        <w:t>, which is</w:t>
      </w:r>
      <w:r w:rsidRPr="004C088C">
        <w:rPr>
          <w:rFonts w:asciiTheme="majorHAnsi" w:hAnsiTheme="majorHAnsi" w:cstheme="majorHAnsi"/>
          <w:lang w:val="en-GB"/>
        </w:rPr>
        <w:t xml:space="preserve"> </w:t>
      </w:r>
      <w:r w:rsidR="00C9139C" w:rsidRPr="004C088C">
        <w:rPr>
          <w:rFonts w:asciiTheme="majorHAnsi" w:hAnsiTheme="majorHAnsi" w:cstheme="majorHAnsi"/>
          <w:lang w:val="en-GB"/>
        </w:rPr>
        <w:t>then</w:t>
      </w:r>
      <w:r w:rsidRPr="004C088C">
        <w:rPr>
          <w:rFonts w:asciiTheme="majorHAnsi" w:hAnsiTheme="majorHAnsi" w:cstheme="majorHAnsi"/>
          <w:lang w:val="en-GB"/>
        </w:rPr>
        <w:t xml:space="preserve"> used in DNA biosynthesis</w:t>
      </w:r>
      <w:r w:rsidR="00C9139C" w:rsidRPr="004C088C">
        <w:rPr>
          <w:rFonts w:asciiTheme="majorHAnsi" w:hAnsiTheme="majorHAnsi" w:cstheme="majorHAnsi"/>
          <w:lang w:val="en-GB"/>
        </w:rPr>
        <w:t>. This process</w:t>
      </w:r>
      <w:r w:rsidRPr="004C088C">
        <w:rPr>
          <w:rFonts w:asciiTheme="majorHAnsi" w:hAnsiTheme="majorHAnsi" w:cstheme="majorHAnsi"/>
          <w:lang w:val="en-GB"/>
        </w:rPr>
        <w:t xml:space="preserve"> result</w:t>
      </w:r>
      <w:r w:rsidR="00C9139C" w:rsidRPr="004C088C">
        <w:rPr>
          <w:rFonts w:asciiTheme="majorHAnsi" w:hAnsiTheme="majorHAnsi" w:cstheme="majorHAnsi"/>
          <w:lang w:val="en-GB"/>
        </w:rPr>
        <w:t>s</w:t>
      </w:r>
      <w:r w:rsidRPr="004C088C">
        <w:rPr>
          <w:rFonts w:asciiTheme="majorHAnsi" w:hAnsiTheme="majorHAnsi" w:cstheme="majorHAnsi"/>
          <w:lang w:val="en-GB"/>
        </w:rPr>
        <w:t xml:space="preserve"> in lethal mutations</w:t>
      </w:r>
      <w:r w:rsidR="00C9139C" w:rsidRPr="004C088C">
        <w:rPr>
          <w:rFonts w:asciiTheme="majorHAnsi" w:hAnsiTheme="majorHAnsi" w:cstheme="majorHAnsi"/>
          <w:lang w:val="en-GB"/>
        </w:rPr>
        <w:t xml:space="preserve"> </w:t>
      </w:r>
      <w:r w:rsidR="006C6831" w:rsidRPr="004C088C">
        <w:rPr>
          <w:rFonts w:asciiTheme="majorHAnsi" w:hAnsiTheme="majorHAnsi" w:cstheme="majorHAnsi"/>
          <w:lang w:val="en-GB"/>
        </w:rPr>
        <w:t>causing</w:t>
      </w:r>
      <w:r w:rsidR="00C9139C" w:rsidRPr="004C088C">
        <w:rPr>
          <w:rFonts w:asciiTheme="majorHAnsi" w:hAnsiTheme="majorHAnsi" w:cstheme="majorHAnsi"/>
          <w:lang w:val="en-GB"/>
        </w:rPr>
        <w:t xml:space="preserve"> cell</w:t>
      </w:r>
      <w:r w:rsidR="006C6831" w:rsidRPr="004C088C">
        <w:rPr>
          <w:rFonts w:asciiTheme="majorHAnsi" w:hAnsiTheme="majorHAnsi" w:cstheme="majorHAnsi"/>
          <w:lang w:val="en-GB"/>
        </w:rPr>
        <w:t xml:space="preserve"> death</w:t>
      </w:r>
      <w:r w:rsidRPr="004C088C">
        <w:rPr>
          <w:rFonts w:asciiTheme="majorHAnsi" w:hAnsiTheme="majorHAnsi" w:cstheme="majorHAnsi"/>
          <w:lang w:val="en-GB"/>
        </w:rPr>
        <w:t>.</w:t>
      </w:r>
      <w:r w:rsidR="0088513A" w:rsidRPr="004C088C">
        <w:rPr>
          <w:rFonts w:asciiTheme="majorHAnsi" w:hAnsiTheme="majorHAnsi" w:cstheme="majorHAnsi"/>
          <w:lang w:val="en-GB"/>
        </w:rPr>
        <w:t xml:space="preserve"> </w:t>
      </w:r>
      <w:r w:rsidR="00DD2D50" w:rsidRPr="004C088C">
        <w:rPr>
          <w:rFonts w:asciiTheme="majorHAnsi" w:hAnsiTheme="majorHAnsi" w:cstheme="majorHAnsi"/>
        </w:rPr>
        <w:t xml:space="preserve">Another </w:t>
      </w:r>
      <w:r w:rsidR="00587430" w:rsidRPr="004C088C">
        <w:rPr>
          <w:rFonts w:asciiTheme="majorHAnsi" w:hAnsiTheme="majorHAnsi" w:cstheme="majorHAnsi"/>
        </w:rPr>
        <w:t xml:space="preserve">advantage </w:t>
      </w:r>
      <w:r w:rsidR="00DD2D50" w:rsidRPr="004C088C">
        <w:rPr>
          <w:rFonts w:asciiTheme="majorHAnsi" w:hAnsiTheme="majorHAnsi" w:cstheme="majorHAnsi"/>
        </w:rPr>
        <w:t>of cybrids is the possibility to freeze and/or reuse them for long culture time</w:t>
      </w:r>
      <w:r w:rsidR="00587430" w:rsidRPr="004C088C">
        <w:rPr>
          <w:rFonts w:asciiTheme="majorHAnsi" w:hAnsiTheme="majorHAnsi" w:cstheme="majorHAnsi"/>
        </w:rPr>
        <w:t>s</w:t>
      </w:r>
      <w:r w:rsidR="00DD2D50" w:rsidRPr="004C088C">
        <w:rPr>
          <w:rFonts w:asciiTheme="majorHAnsi" w:hAnsiTheme="majorHAnsi" w:cstheme="majorHAnsi"/>
        </w:rPr>
        <w:t xml:space="preserve"> without alteration</w:t>
      </w:r>
      <w:r w:rsidR="00071EC5" w:rsidRPr="004C088C">
        <w:rPr>
          <w:rFonts w:asciiTheme="majorHAnsi" w:hAnsiTheme="majorHAnsi" w:cstheme="majorHAnsi"/>
        </w:rPr>
        <w:t xml:space="preserve">s. Moreover, </w:t>
      </w:r>
      <w:r w:rsidR="00BE1DF0" w:rsidRPr="004C088C">
        <w:rPr>
          <w:rFonts w:asciiTheme="majorHAnsi" w:hAnsiTheme="majorHAnsi" w:cstheme="majorHAnsi"/>
        </w:rPr>
        <w:t>like</w:t>
      </w:r>
      <w:r w:rsidR="00071EC5" w:rsidRPr="004C088C">
        <w:rPr>
          <w:rFonts w:asciiTheme="majorHAnsi" w:hAnsiTheme="majorHAnsi" w:cstheme="majorHAnsi"/>
        </w:rPr>
        <w:t xml:space="preserve"> tumor cells, their high growth rate </w:t>
      </w:r>
      <w:r w:rsidR="009C5EA3" w:rsidRPr="004C088C">
        <w:rPr>
          <w:rFonts w:asciiTheme="majorHAnsi" w:hAnsiTheme="majorHAnsi" w:cstheme="majorHAnsi"/>
        </w:rPr>
        <w:t>reduces</w:t>
      </w:r>
      <w:r w:rsidR="002F1A84">
        <w:rPr>
          <w:rFonts w:asciiTheme="majorHAnsi" w:hAnsiTheme="majorHAnsi" w:cstheme="majorHAnsi"/>
        </w:rPr>
        <w:t xml:space="preserve"> the</w:t>
      </w:r>
      <w:r w:rsidR="009C5EA3" w:rsidRPr="004C088C">
        <w:rPr>
          <w:rFonts w:asciiTheme="majorHAnsi" w:hAnsiTheme="majorHAnsi" w:cstheme="majorHAnsi"/>
        </w:rPr>
        <w:t xml:space="preserve"> experimental study duration. </w:t>
      </w:r>
    </w:p>
    <w:p w14:paraId="2BA87123" w14:textId="77777777" w:rsidR="0088513A" w:rsidRPr="004C088C" w:rsidRDefault="0088513A" w:rsidP="004C088C">
      <w:pPr>
        <w:rPr>
          <w:rFonts w:asciiTheme="majorHAnsi" w:hAnsiTheme="majorHAnsi" w:cstheme="majorHAnsi"/>
        </w:rPr>
      </w:pPr>
    </w:p>
    <w:p w14:paraId="3D93C88E" w14:textId="6BCEC243" w:rsidR="00324060" w:rsidRPr="004C088C" w:rsidRDefault="00C32532" w:rsidP="004C088C">
      <w:pPr>
        <w:rPr>
          <w:rFonts w:asciiTheme="majorHAnsi" w:hAnsiTheme="majorHAnsi" w:cstheme="majorHAnsi"/>
        </w:rPr>
      </w:pPr>
      <w:r w:rsidRPr="004C088C">
        <w:rPr>
          <w:rFonts w:asciiTheme="majorHAnsi" w:hAnsiTheme="majorHAnsi" w:cstheme="majorHAnsi"/>
        </w:rPr>
        <w:t xml:space="preserve">The molecular prerequisite to make this system useful and reliable is to verify the correct genetic </w:t>
      </w:r>
      <w:r w:rsidR="00EC5A1E" w:rsidRPr="004C088C">
        <w:rPr>
          <w:rFonts w:asciiTheme="majorHAnsi" w:hAnsiTheme="majorHAnsi" w:cstheme="majorHAnsi"/>
        </w:rPr>
        <w:t xml:space="preserve">contribution </w:t>
      </w:r>
      <w:r w:rsidRPr="004C088C">
        <w:rPr>
          <w:rFonts w:asciiTheme="majorHAnsi" w:hAnsiTheme="majorHAnsi" w:cstheme="majorHAnsi"/>
        </w:rPr>
        <w:t>of the nuclear and mitochondrial DNA</w:t>
      </w:r>
      <w:r w:rsidR="00804480">
        <w:rPr>
          <w:rFonts w:asciiTheme="majorHAnsi" w:hAnsiTheme="majorHAnsi" w:cstheme="majorHAnsi"/>
        </w:rPr>
        <w:t xml:space="preserve"> and</w:t>
      </w:r>
      <w:r w:rsidRPr="004C088C">
        <w:rPr>
          <w:rFonts w:asciiTheme="majorHAnsi" w:hAnsiTheme="majorHAnsi" w:cstheme="majorHAnsi"/>
        </w:rPr>
        <w:t xml:space="preserve"> the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amount in the repopulated cybrids.</w:t>
      </w:r>
      <w:r w:rsidR="0009047D" w:rsidRPr="004C088C">
        <w:rPr>
          <w:rFonts w:asciiTheme="majorHAnsi" w:hAnsiTheme="majorHAnsi" w:cstheme="majorHAnsi"/>
        </w:rPr>
        <w:t xml:space="preserve"> Nowadays, this can be easily performed by using NGS techniques allowing the </w:t>
      </w:r>
      <w:r w:rsidR="00215750" w:rsidRPr="004C088C">
        <w:rPr>
          <w:rFonts w:asciiTheme="majorHAnsi" w:hAnsiTheme="majorHAnsi" w:cstheme="majorHAnsi"/>
        </w:rPr>
        <w:t xml:space="preserve">analysis of the entire </w:t>
      </w:r>
      <w:proofErr w:type="spellStart"/>
      <w:r w:rsidR="00215750" w:rsidRPr="004C088C">
        <w:rPr>
          <w:rFonts w:asciiTheme="majorHAnsi" w:hAnsiTheme="majorHAnsi" w:cstheme="majorHAnsi"/>
        </w:rPr>
        <w:t>mtDNA</w:t>
      </w:r>
      <w:proofErr w:type="spellEnd"/>
      <w:r w:rsidR="00215750" w:rsidRPr="004C088C">
        <w:rPr>
          <w:rFonts w:asciiTheme="majorHAnsi" w:hAnsiTheme="majorHAnsi" w:cstheme="majorHAnsi"/>
        </w:rPr>
        <w:t xml:space="preserve"> molecule to </w:t>
      </w:r>
      <w:r w:rsidR="0033450A" w:rsidRPr="004C088C">
        <w:rPr>
          <w:rFonts w:asciiTheme="majorHAnsi" w:hAnsiTheme="majorHAnsi" w:cstheme="majorHAnsi"/>
        </w:rPr>
        <w:t>define</w:t>
      </w:r>
      <w:r w:rsidR="00215750" w:rsidRPr="004C088C">
        <w:rPr>
          <w:rFonts w:asciiTheme="majorHAnsi" w:hAnsiTheme="majorHAnsi" w:cstheme="majorHAnsi"/>
        </w:rPr>
        <w:t xml:space="preserve"> haplogroup</w:t>
      </w:r>
      <w:r w:rsidR="0033450A" w:rsidRPr="004C088C">
        <w:rPr>
          <w:rFonts w:asciiTheme="majorHAnsi" w:hAnsiTheme="majorHAnsi" w:cstheme="majorHAnsi"/>
        </w:rPr>
        <w:t>s</w:t>
      </w:r>
      <w:r w:rsidR="00215750" w:rsidRPr="004C088C">
        <w:rPr>
          <w:rFonts w:asciiTheme="majorHAnsi" w:hAnsiTheme="majorHAnsi" w:cstheme="majorHAnsi"/>
        </w:rPr>
        <w:t xml:space="preserve"> and continuously verifying the presence of </w:t>
      </w:r>
      <w:r w:rsidR="00215750" w:rsidRPr="004C088C">
        <w:rPr>
          <w:rFonts w:asciiTheme="majorHAnsi" w:hAnsiTheme="majorHAnsi" w:cstheme="majorHAnsi"/>
        </w:rPr>
        <w:lastRenderedPageBreak/>
        <w:t>any other unwanted pathogenic variants in addition to the variant under investigation.</w:t>
      </w:r>
      <w:r w:rsidRPr="004C088C">
        <w:rPr>
          <w:rFonts w:asciiTheme="majorHAnsi" w:hAnsiTheme="majorHAnsi" w:cstheme="majorHAnsi"/>
        </w:rPr>
        <w:t xml:space="preserve"> </w:t>
      </w:r>
      <w:r w:rsidR="000F40DB" w:rsidRPr="004C088C">
        <w:rPr>
          <w:rFonts w:asciiTheme="majorHAnsi" w:hAnsiTheme="majorHAnsi" w:cstheme="majorHAnsi"/>
        </w:rPr>
        <w:t>In</w:t>
      </w:r>
      <w:r w:rsidR="00817815">
        <w:rPr>
          <w:rFonts w:asciiTheme="majorHAnsi" w:hAnsiTheme="majorHAnsi" w:cstheme="majorHAnsi"/>
        </w:rPr>
        <w:t xml:space="preserve"> the</w:t>
      </w:r>
      <w:r w:rsidRPr="004C088C">
        <w:rPr>
          <w:rFonts w:asciiTheme="majorHAnsi" w:hAnsiTheme="majorHAnsi" w:cstheme="majorHAnsi"/>
        </w:rPr>
        <w:t xml:space="preserve"> case of </w:t>
      </w:r>
      <w:proofErr w:type="spellStart"/>
      <w:r w:rsidRPr="004C088C">
        <w:rPr>
          <w:rFonts w:asciiTheme="majorHAnsi" w:hAnsiTheme="majorHAnsi" w:cstheme="majorHAnsi"/>
        </w:rPr>
        <w:t>heteroplasmic</w:t>
      </w:r>
      <w:proofErr w:type="spellEnd"/>
      <w:r w:rsidRPr="004C088C">
        <w:rPr>
          <w:rFonts w:asciiTheme="majorHAnsi" w:hAnsiTheme="majorHAnsi" w:cstheme="majorHAnsi"/>
        </w:rPr>
        <w:t xml:space="preserve"> </w:t>
      </w:r>
      <w:r w:rsidR="0016323C" w:rsidRPr="004C088C">
        <w:rPr>
          <w:rFonts w:asciiTheme="majorHAnsi" w:hAnsiTheme="majorHAnsi" w:cstheme="majorHAnsi"/>
        </w:rPr>
        <w:t>conditions</w:t>
      </w:r>
      <w:r w:rsidRPr="004C088C">
        <w:rPr>
          <w:rFonts w:asciiTheme="majorHAnsi" w:hAnsiTheme="majorHAnsi" w:cstheme="majorHAnsi"/>
        </w:rPr>
        <w:t xml:space="preserve">, </w:t>
      </w:r>
      <w:r w:rsidR="00502E9D" w:rsidRPr="004C088C">
        <w:rPr>
          <w:rFonts w:asciiTheme="majorHAnsi" w:hAnsiTheme="majorHAnsi" w:cstheme="majorHAnsi"/>
        </w:rPr>
        <w:t xml:space="preserve">the </w:t>
      </w:r>
      <w:r w:rsidR="000F40DB" w:rsidRPr="004C088C">
        <w:rPr>
          <w:rFonts w:asciiTheme="majorHAnsi" w:hAnsiTheme="majorHAnsi" w:cstheme="majorHAnsi"/>
        </w:rPr>
        <w:t xml:space="preserve">isolation of clones </w:t>
      </w:r>
      <w:r w:rsidRPr="004C088C">
        <w:rPr>
          <w:rFonts w:asciiTheme="majorHAnsi" w:hAnsiTheme="majorHAnsi" w:cstheme="majorHAnsi"/>
        </w:rPr>
        <w:t xml:space="preserve">with different </w:t>
      </w:r>
      <w:r w:rsidR="000F40DB" w:rsidRPr="004C088C">
        <w:rPr>
          <w:rFonts w:asciiTheme="majorHAnsi" w:hAnsiTheme="majorHAnsi" w:cstheme="majorHAnsi"/>
        </w:rPr>
        <w:t>mutation load</w:t>
      </w:r>
      <w:r w:rsidR="00E668BE">
        <w:rPr>
          <w:rFonts w:asciiTheme="majorHAnsi" w:hAnsiTheme="majorHAnsi" w:cstheme="majorHAnsi"/>
        </w:rPr>
        <w:t>s</w:t>
      </w:r>
      <w:r w:rsidR="00502E9D" w:rsidRPr="004C088C">
        <w:rPr>
          <w:rFonts w:asciiTheme="majorHAnsi" w:hAnsiTheme="majorHAnsi" w:cstheme="majorHAnsi"/>
        </w:rPr>
        <w:t>,</w:t>
      </w:r>
      <w:r w:rsidRPr="004C088C">
        <w:rPr>
          <w:rFonts w:asciiTheme="majorHAnsi" w:hAnsiTheme="majorHAnsi" w:cstheme="majorHAnsi"/>
        </w:rPr>
        <w:t xml:space="preserve"> ranging ideally from 0% to 100%</w:t>
      </w:r>
      <w:r w:rsidR="0016323C" w:rsidRPr="004C088C">
        <w:rPr>
          <w:rFonts w:asciiTheme="majorHAnsi" w:hAnsiTheme="majorHAnsi" w:cstheme="majorHAnsi"/>
        </w:rPr>
        <w:t>,</w:t>
      </w:r>
      <w:r w:rsidRPr="004C088C">
        <w:rPr>
          <w:rFonts w:asciiTheme="majorHAnsi" w:hAnsiTheme="majorHAnsi" w:cstheme="majorHAnsi"/>
        </w:rPr>
        <w:t xml:space="preserve"> can </w:t>
      </w:r>
      <w:r w:rsidR="000F40DB" w:rsidRPr="004C088C">
        <w:rPr>
          <w:rFonts w:asciiTheme="majorHAnsi" w:hAnsiTheme="majorHAnsi" w:cstheme="majorHAnsi"/>
        </w:rPr>
        <w:t xml:space="preserve">be </w:t>
      </w:r>
      <w:r w:rsidRPr="004C088C">
        <w:rPr>
          <w:rFonts w:asciiTheme="majorHAnsi" w:hAnsiTheme="majorHAnsi" w:cstheme="majorHAnsi"/>
        </w:rPr>
        <w:t xml:space="preserve">used to </w:t>
      </w:r>
      <w:r w:rsidR="0016323C" w:rsidRPr="004C088C">
        <w:rPr>
          <w:rFonts w:asciiTheme="majorHAnsi" w:hAnsiTheme="majorHAnsi" w:cstheme="majorHAnsi"/>
        </w:rPr>
        <w:t>correlate</w:t>
      </w:r>
      <w:r w:rsidRPr="004C088C">
        <w:rPr>
          <w:rFonts w:asciiTheme="majorHAnsi" w:hAnsiTheme="majorHAnsi" w:cstheme="majorHAnsi"/>
        </w:rPr>
        <w:t xml:space="preserve"> the mutation percentage </w:t>
      </w:r>
      <w:r w:rsidR="000F40DB" w:rsidRPr="004C088C">
        <w:rPr>
          <w:rFonts w:asciiTheme="majorHAnsi" w:hAnsiTheme="majorHAnsi" w:cstheme="majorHAnsi"/>
        </w:rPr>
        <w:t>with</w:t>
      </w:r>
      <w:r w:rsidRPr="004C088C">
        <w:rPr>
          <w:rFonts w:asciiTheme="majorHAnsi" w:hAnsiTheme="majorHAnsi" w:cstheme="majorHAnsi"/>
        </w:rPr>
        <w:t xml:space="preserve"> the </w:t>
      </w:r>
      <w:r w:rsidR="000F40DB" w:rsidRPr="004C088C">
        <w:rPr>
          <w:rFonts w:asciiTheme="majorHAnsi" w:hAnsiTheme="majorHAnsi" w:cstheme="majorHAnsi"/>
        </w:rPr>
        <w:t xml:space="preserve">severity of the </w:t>
      </w:r>
      <w:r w:rsidRPr="004C088C">
        <w:rPr>
          <w:rFonts w:asciiTheme="majorHAnsi" w:hAnsiTheme="majorHAnsi" w:cstheme="majorHAnsi"/>
        </w:rPr>
        <w:t xml:space="preserve">mitochondrial </w:t>
      </w:r>
      <w:r w:rsidR="000F40DB" w:rsidRPr="004C088C">
        <w:rPr>
          <w:rFonts w:asciiTheme="majorHAnsi" w:hAnsiTheme="majorHAnsi" w:cstheme="majorHAnsi"/>
        </w:rPr>
        <w:t>impairment</w:t>
      </w:r>
      <w:r w:rsidRPr="004C088C">
        <w:rPr>
          <w:rFonts w:asciiTheme="majorHAnsi" w:hAnsiTheme="majorHAnsi" w:cstheme="majorHAnsi"/>
        </w:rPr>
        <w:t>.</w:t>
      </w:r>
      <w:r w:rsidR="00324060" w:rsidRPr="004C088C">
        <w:rPr>
          <w:rFonts w:asciiTheme="majorHAnsi" w:hAnsiTheme="majorHAnsi" w:cstheme="majorHAnsi"/>
        </w:rPr>
        <w:t xml:space="preserve"> </w:t>
      </w:r>
    </w:p>
    <w:p w14:paraId="65D3F127" w14:textId="77777777" w:rsidR="00502E9D" w:rsidRPr="004C088C" w:rsidRDefault="00502E9D" w:rsidP="004C088C">
      <w:pPr>
        <w:rPr>
          <w:rFonts w:asciiTheme="majorHAnsi" w:hAnsiTheme="majorHAnsi" w:cstheme="majorHAnsi"/>
        </w:rPr>
      </w:pPr>
    </w:p>
    <w:p w14:paraId="6981CF7E" w14:textId="1228C0F3" w:rsidR="006E4797" w:rsidRPr="004C088C" w:rsidRDefault="00324060" w:rsidP="004C088C">
      <w:pPr>
        <w:rPr>
          <w:rFonts w:asciiTheme="majorHAnsi" w:hAnsiTheme="majorHAnsi" w:cstheme="majorHAnsi"/>
        </w:rPr>
      </w:pPr>
      <w:r w:rsidRPr="004C088C">
        <w:rPr>
          <w:rFonts w:asciiTheme="majorHAnsi" w:hAnsiTheme="majorHAnsi" w:cstheme="majorHAnsi"/>
        </w:rPr>
        <w:t>Possible pitfalls hidden in the</w:t>
      </w:r>
      <w:r w:rsidR="00982CA1" w:rsidRPr="004C088C">
        <w:rPr>
          <w:rFonts w:asciiTheme="majorHAnsi" w:hAnsiTheme="majorHAnsi" w:cstheme="majorHAnsi"/>
        </w:rPr>
        <w:t xml:space="preserve">se </w:t>
      </w:r>
      <w:r w:rsidRPr="004C088C">
        <w:rPr>
          <w:rFonts w:asciiTheme="majorHAnsi" w:hAnsiTheme="majorHAnsi" w:cstheme="majorHAnsi"/>
        </w:rPr>
        <w:t>cybrid generation procedure</w:t>
      </w:r>
      <w:r w:rsidR="00B246DE" w:rsidRPr="004C088C">
        <w:rPr>
          <w:rFonts w:asciiTheme="majorHAnsi" w:hAnsiTheme="majorHAnsi" w:cstheme="majorHAnsi"/>
        </w:rPr>
        <w:t>s</w:t>
      </w:r>
      <w:r w:rsidRPr="004C088C">
        <w:rPr>
          <w:rFonts w:asciiTheme="majorHAnsi" w:hAnsiTheme="majorHAnsi" w:cstheme="majorHAnsi"/>
        </w:rPr>
        <w:t xml:space="preserve"> are </w:t>
      </w:r>
      <w:r w:rsidR="00982CA1" w:rsidRPr="004C088C">
        <w:rPr>
          <w:rFonts w:asciiTheme="majorHAnsi" w:hAnsiTheme="majorHAnsi" w:cstheme="majorHAnsi"/>
        </w:rPr>
        <w:t>linked to</w:t>
      </w:r>
      <w:r w:rsidRPr="004C088C">
        <w:rPr>
          <w:rFonts w:asciiTheme="majorHAnsi" w:hAnsiTheme="majorHAnsi" w:cstheme="majorHAnsi"/>
        </w:rPr>
        <w:t xml:space="preserve"> the </w:t>
      </w:r>
      <w:r w:rsidR="000F40DB" w:rsidRPr="004C088C">
        <w:rPr>
          <w:rFonts w:asciiTheme="majorHAnsi" w:hAnsiTheme="majorHAnsi" w:cstheme="majorHAnsi"/>
        </w:rPr>
        <w:t>tumor origin</w:t>
      </w:r>
      <w:r w:rsidRPr="004C088C">
        <w:rPr>
          <w:rFonts w:asciiTheme="majorHAnsi" w:hAnsiTheme="majorHAnsi" w:cstheme="majorHAnsi"/>
        </w:rPr>
        <w:t xml:space="preserve"> </w:t>
      </w:r>
      <w:r w:rsidR="000F40DB" w:rsidRPr="004C088C">
        <w:rPr>
          <w:rFonts w:asciiTheme="majorHAnsi" w:hAnsiTheme="majorHAnsi" w:cstheme="majorHAnsi"/>
        </w:rPr>
        <w:t xml:space="preserve">of the </w:t>
      </w:r>
      <w:r w:rsidR="00D21E67" w:rsidRPr="004C088C">
        <w:rPr>
          <w:rFonts w:asciiTheme="majorHAnsi" w:hAnsiTheme="majorHAnsi" w:cstheme="majorHAnsi"/>
        </w:rPr>
        <w:t>rho</w:t>
      </w:r>
      <w:r w:rsidR="00D21E67" w:rsidRPr="004C088C">
        <w:rPr>
          <w:rFonts w:asciiTheme="majorHAnsi" w:hAnsiTheme="majorHAnsi" w:cstheme="majorHAnsi"/>
          <w:vertAlign w:val="superscript"/>
        </w:rPr>
        <w:t>0</w:t>
      </w:r>
      <w:r w:rsidRPr="004C088C">
        <w:rPr>
          <w:rFonts w:asciiTheme="majorHAnsi" w:hAnsiTheme="majorHAnsi" w:cstheme="majorHAnsi"/>
        </w:rPr>
        <w:t xml:space="preserve"> cells used as nuclear donors. </w:t>
      </w:r>
      <w:r w:rsidR="000F40DB" w:rsidRPr="004C088C">
        <w:rPr>
          <w:rFonts w:asciiTheme="majorHAnsi" w:hAnsiTheme="majorHAnsi" w:cstheme="majorHAnsi"/>
        </w:rPr>
        <w:t>These cells</w:t>
      </w:r>
      <w:r w:rsidRPr="004C088C">
        <w:rPr>
          <w:rFonts w:asciiTheme="majorHAnsi" w:hAnsiTheme="majorHAnsi" w:cstheme="majorHAnsi"/>
        </w:rPr>
        <w:t xml:space="preserve"> are aneuploid</w:t>
      </w:r>
      <w:r w:rsidR="00BF1A79">
        <w:rPr>
          <w:rFonts w:asciiTheme="majorHAnsi" w:hAnsiTheme="majorHAnsi" w:cstheme="majorHAnsi"/>
        </w:rPr>
        <w:t>,</w:t>
      </w:r>
      <w:r w:rsidRPr="004C088C">
        <w:rPr>
          <w:rFonts w:asciiTheme="majorHAnsi" w:hAnsiTheme="majorHAnsi" w:cstheme="majorHAnsi"/>
        </w:rPr>
        <w:t xml:space="preserve"> and it is not clear how this could </w:t>
      </w:r>
      <w:r w:rsidR="000F40DB" w:rsidRPr="004C088C">
        <w:rPr>
          <w:rFonts w:asciiTheme="majorHAnsi" w:hAnsiTheme="majorHAnsi" w:cstheme="majorHAnsi"/>
        </w:rPr>
        <w:t xml:space="preserve">eventually </w:t>
      </w:r>
      <w:r w:rsidRPr="004C088C">
        <w:rPr>
          <w:rFonts w:asciiTheme="majorHAnsi" w:hAnsiTheme="majorHAnsi" w:cstheme="majorHAnsi"/>
        </w:rPr>
        <w:t>affect mitochondrial functions and</w:t>
      </w:r>
      <w:r w:rsidR="005A7FC5" w:rsidRPr="004C088C">
        <w:rPr>
          <w:rFonts w:asciiTheme="majorHAnsi" w:hAnsiTheme="majorHAnsi" w:cstheme="majorHAnsi"/>
        </w:rPr>
        <w:t xml:space="preserve"> </w:t>
      </w:r>
      <w:r w:rsidR="00F72272" w:rsidRPr="004C088C">
        <w:rPr>
          <w:rFonts w:asciiTheme="majorHAnsi" w:hAnsiTheme="majorHAnsi" w:cstheme="majorHAnsi"/>
        </w:rPr>
        <w:t xml:space="preserve">the translation and </w:t>
      </w:r>
      <w:r w:rsidRPr="004C088C">
        <w:rPr>
          <w:rFonts w:asciiTheme="majorHAnsi" w:hAnsiTheme="majorHAnsi" w:cstheme="majorHAnsi"/>
        </w:rPr>
        <w:t xml:space="preserve">assembly of the </w:t>
      </w:r>
      <w:r w:rsidR="005B36C3" w:rsidRPr="004C088C">
        <w:rPr>
          <w:rFonts w:asciiTheme="majorHAnsi" w:hAnsiTheme="majorHAnsi" w:cstheme="majorHAnsi"/>
        </w:rPr>
        <w:t xml:space="preserve">different </w:t>
      </w:r>
      <w:r w:rsidRPr="004C088C">
        <w:rPr>
          <w:rFonts w:asciiTheme="majorHAnsi" w:hAnsiTheme="majorHAnsi" w:cstheme="majorHAnsi"/>
        </w:rPr>
        <w:t>respiratory chain subunits</w:t>
      </w:r>
      <w:r w:rsidR="005A7FC5" w:rsidRPr="004C088C">
        <w:rPr>
          <w:rFonts w:asciiTheme="majorHAnsi" w:hAnsiTheme="majorHAnsi" w:cstheme="majorHAnsi"/>
        </w:rPr>
        <w:t xml:space="preserve"> </w:t>
      </w:r>
      <w:r w:rsidRPr="004C088C">
        <w:rPr>
          <w:rFonts w:asciiTheme="majorHAnsi" w:hAnsiTheme="majorHAnsi" w:cstheme="majorHAnsi"/>
        </w:rPr>
        <w:t xml:space="preserve">encoded </w:t>
      </w:r>
      <w:r w:rsidR="005A7FC5" w:rsidRPr="004C088C">
        <w:rPr>
          <w:rFonts w:asciiTheme="majorHAnsi" w:hAnsiTheme="majorHAnsi" w:cstheme="majorHAnsi"/>
        </w:rPr>
        <w:t xml:space="preserve">by </w:t>
      </w:r>
      <w:r w:rsidRPr="004C088C">
        <w:rPr>
          <w:rFonts w:asciiTheme="majorHAnsi" w:hAnsiTheme="majorHAnsi" w:cstheme="majorHAnsi"/>
        </w:rPr>
        <w:t>the nuclear and mitochondrial DNA</w:t>
      </w:r>
      <w:r w:rsidR="00982CA1" w:rsidRPr="004C088C">
        <w:rPr>
          <w:rFonts w:asciiTheme="majorHAnsi" w:hAnsiTheme="majorHAnsi" w:cstheme="majorHAnsi"/>
        </w:rPr>
        <w:t>,</w:t>
      </w:r>
      <w:r w:rsidR="005C120E" w:rsidRPr="004C088C">
        <w:rPr>
          <w:rFonts w:asciiTheme="majorHAnsi" w:hAnsiTheme="majorHAnsi" w:cstheme="majorHAnsi"/>
        </w:rPr>
        <w:t xml:space="preserve"> respectively</w:t>
      </w:r>
      <w:r w:rsidR="003851EB" w:rsidRPr="004C088C">
        <w:rPr>
          <w:rFonts w:asciiTheme="majorHAnsi" w:hAnsiTheme="majorHAnsi" w:cstheme="majorHAnsi"/>
        </w:rPr>
        <w:t xml:space="preserve">. Generally, it would be </w:t>
      </w:r>
      <w:r w:rsidR="005A7FC5" w:rsidRPr="004C088C">
        <w:rPr>
          <w:rFonts w:asciiTheme="majorHAnsi" w:hAnsiTheme="majorHAnsi" w:cstheme="majorHAnsi"/>
        </w:rPr>
        <w:t>advisable</w:t>
      </w:r>
      <w:r w:rsidR="003851EB" w:rsidRPr="004C088C">
        <w:rPr>
          <w:rFonts w:asciiTheme="majorHAnsi" w:hAnsiTheme="majorHAnsi" w:cstheme="majorHAnsi"/>
        </w:rPr>
        <w:t xml:space="preserve"> to generate cybrids using </w:t>
      </w:r>
      <w:r w:rsidR="00D21E67" w:rsidRPr="004C088C">
        <w:rPr>
          <w:rFonts w:asciiTheme="majorHAnsi" w:hAnsiTheme="majorHAnsi" w:cstheme="majorHAnsi"/>
        </w:rPr>
        <w:t>rho</w:t>
      </w:r>
      <w:r w:rsidR="00D21E67" w:rsidRPr="004C088C">
        <w:rPr>
          <w:rFonts w:asciiTheme="majorHAnsi" w:hAnsiTheme="majorHAnsi" w:cstheme="majorHAnsi"/>
          <w:vertAlign w:val="superscript"/>
        </w:rPr>
        <w:t>0</w:t>
      </w:r>
      <w:r w:rsidR="003851EB" w:rsidRPr="004C088C">
        <w:rPr>
          <w:rFonts w:asciiTheme="majorHAnsi" w:hAnsiTheme="majorHAnsi" w:cstheme="majorHAnsi"/>
        </w:rPr>
        <w:t xml:space="preserve"> cells of different origin</w:t>
      </w:r>
      <w:r w:rsidR="00E01E09">
        <w:rPr>
          <w:rFonts w:asciiTheme="majorHAnsi" w:hAnsiTheme="majorHAnsi" w:cstheme="majorHAnsi"/>
        </w:rPr>
        <w:t>s</w:t>
      </w:r>
      <w:r w:rsidR="003851EB" w:rsidRPr="004C088C">
        <w:rPr>
          <w:rFonts w:asciiTheme="majorHAnsi" w:hAnsiTheme="majorHAnsi" w:cstheme="majorHAnsi"/>
        </w:rPr>
        <w:t xml:space="preserve"> and verify that the clones obtained display comparable phenotypes. Still another limitation is that tumor cells are mainly glycolytic while mitochondrial disorders rely massively on OXPHOS. </w:t>
      </w:r>
      <w:r w:rsidR="00246BE3" w:rsidRPr="004C088C">
        <w:rPr>
          <w:rFonts w:asciiTheme="majorHAnsi" w:hAnsiTheme="majorHAnsi" w:cstheme="majorHAnsi"/>
        </w:rPr>
        <w:t>Therefore</w:t>
      </w:r>
      <w:r w:rsidR="003851EB" w:rsidRPr="004C088C">
        <w:rPr>
          <w:rFonts w:asciiTheme="majorHAnsi" w:hAnsiTheme="majorHAnsi" w:cstheme="majorHAnsi"/>
        </w:rPr>
        <w:t>, the impact of a glycolytic nucleus (</w:t>
      </w:r>
      <w:r w:rsidR="00D21E67" w:rsidRPr="004C088C">
        <w:rPr>
          <w:rFonts w:asciiTheme="majorHAnsi" w:hAnsiTheme="majorHAnsi" w:cstheme="majorHAnsi"/>
        </w:rPr>
        <w:t>rho</w:t>
      </w:r>
      <w:r w:rsidR="00D21E67" w:rsidRPr="004C088C">
        <w:rPr>
          <w:rFonts w:asciiTheme="majorHAnsi" w:hAnsiTheme="majorHAnsi" w:cstheme="majorHAnsi"/>
          <w:vertAlign w:val="superscript"/>
        </w:rPr>
        <w:t>0</w:t>
      </w:r>
      <w:r w:rsidR="003851EB" w:rsidRPr="004C088C">
        <w:rPr>
          <w:rFonts w:asciiTheme="majorHAnsi" w:hAnsiTheme="majorHAnsi" w:cstheme="majorHAnsi"/>
        </w:rPr>
        <w:t xml:space="preserve"> cells) on the consequences of a</w:t>
      </w:r>
      <w:r w:rsidR="00832661">
        <w:rPr>
          <w:rFonts w:asciiTheme="majorHAnsi" w:hAnsiTheme="majorHAnsi" w:cstheme="majorHAnsi"/>
        </w:rPr>
        <w:t>n</w:t>
      </w:r>
      <w:r w:rsidR="003851EB" w:rsidRPr="004C088C">
        <w:rPr>
          <w:rFonts w:asciiTheme="majorHAnsi" w:hAnsiTheme="majorHAnsi" w:cstheme="majorHAnsi"/>
        </w:rPr>
        <w:t xml:space="preserve"> </w:t>
      </w:r>
      <w:proofErr w:type="spellStart"/>
      <w:r w:rsidR="003851EB" w:rsidRPr="004C088C">
        <w:rPr>
          <w:rFonts w:asciiTheme="majorHAnsi" w:hAnsiTheme="majorHAnsi" w:cstheme="majorHAnsi"/>
        </w:rPr>
        <w:t>mtDNA</w:t>
      </w:r>
      <w:proofErr w:type="spellEnd"/>
      <w:r w:rsidR="003851EB" w:rsidRPr="004C088C">
        <w:rPr>
          <w:rFonts w:asciiTheme="majorHAnsi" w:hAnsiTheme="majorHAnsi" w:cstheme="majorHAnsi"/>
        </w:rPr>
        <w:t xml:space="preserve"> mutation must be carefully established.</w:t>
      </w:r>
    </w:p>
    <w:p w14:paraId="1232D866" w14:textId="77777777" w:rsidR="00246BE3" w:rsidRPr="004C088C" w:rsidRDefault="00246BE3" w:rsidP="004C088C">
      <w:pPr>
        <w:rPr>
          <w:rFonts w:asciiTheme="majorHAnsi" w:hAnsiTheme="majorHAnsi" w:cstheme="majorHAnsi"/>
        </w:rPr>
      </w:pPr>
    </w:p>
    <w:p w14:paraId="340201CC" w14:textId="14DF802D" w:rsidR="003851EB" w:rsidRPr="004C088C" w:rsidRDefault="005A7FC5" w:rsidP="004C088C">
      <w:pPr>
        <w:rPr>
          <w:rFonts w:asciiTheme="majorHAnsi" w:hAnsiTheme="majorHAnsi" w:cstheme="majorHAnsi"/>
        </w:rPr>
      </w:pPr>
      <w:r w:rsidRPr="004C088C">
        <w:rPr>
          <w:rFonts w:asciiTheme="majorHAnsi" w:hAnsiTheme="majorHAnsi" w:cstheme="majorHAnsi"/>
        </w:rPr>
        <w:t xml:space="preserve">Despite the above limitations, </w:t>
      </w:r>
      <w:r w:rsidR="00412FB2" w:rsidRPr="004C088C">
        <w:rPr>
          <w:rFonts w:asciiTheme="majorHAnsi" w:hAnsiTheme="majorHAnsi" w:cstheme="majorHAnsi"/>
        </w:rPr>
        <w:t xml:space="preserve">the </w:t>
      </w:r>
      <w:r w:rsidRPr="004C088C">
        <w:rPr>
          <w:rFonts w:asciiTheme="majorHAnsi" w:hAnsiTheme="majorHAnsi" w:cstheme="majorHAnsi"/>
        </w:rPr>
        <w:t xml:space="preserve">generation of cybrids has revolutionized the mitochondrial medicine field and is </w:t>
      </w:r>
      <w:r w:rsidR="005C120E" w:rsidRPr="004C088C">
        <w:rPr>
          <w:rFonts w:asciiTheme="majorHAnsi" w:hAnsiTheme="majorHAnsi" w:cstheme="majorHAnsi"/>
        </w:rPr>
        <w:t xml:space="preserve">still </w:t>
      </w:r>
      <w:r w:rsidRPr="004C088C">
        <w:rPr>
          <w:rFonts w:asciiTheme="majorHAnsi" w:hAnsiTheme="majorHAnsi" w:cstheme="majorHAnsi"/>
        </w:rPr>
        <w:t xml:space="preserve">used to establish the pathogenic role of novel </w:t>
      </w:r>
      <w:proofErr w:type="spellStart"/>
      <w:r w:rsidRPr="004C088C">
        <w:rPr>
          <w:rFonts w:asciiTheme="majorHAnsi" w:hAnsiTheme="majorHAnsi" w:cstheme="majorHAnsi"/>
        </w:rPr>
        <w:t>mtDNA</w:t>
      </w:r>
      <w:proofErr w:type="spellEnd"/>
      <w:r w:rsidRPr="004C088C">
        <w:rPr>
          <w:rFonts w:asciiTheme="majorHAnsi" w:hAnsiTheme="majorHAnsi" w:cstheme="majorHAnsi"/>
        </w:rPr>
        <w:t xml:space="preserve"> mutations.</w:t>
      </w:r>
      <w:r w:rsidR="007C34DC" w:rsidRPr="004C088C">
        <w:rPr>
          <w:rFonts w:asciiTheme="majorHAnsi" w:hAnsiTheme="majorHAnsi" w:cstheme="majorHAnsi"/>
        </w:rPr>
        <w:t xml:space="preserve"> Moreover, cybrid technology is used to investigate </w:t>
      </w:r>
      <w:r w:rsidR="00CA26BB" w:rsidRPr="004C088C">
        <w:rPr>
          <w:rFonts w:asciiTheme="majorHAnsi" w:hAnsiTheme="majorHAnsi" w:cstheme="majorHAnsi"/>
        </w:rPr>
        <w:t>the mitochondrial contribution to different diseases</w:t>
      </w:r>
      <w:r w:rsidR="00412FB2" w:rsidRPr="004C088C">
        <w:rPr>
          <w:rFonts w:asciiTheme="majorHAnsi" w:hAnsiTheme="majorHAnsi" w:cstheme="majorHAnsi"/>
        </w:rPr>
        <w:t>,</w:t>
      </w:r>
      <w:r w:rsidR="00CA26BB" w:rsidRPr="004C088C">
        <w:rPr>
          <w:rFonts w:asciiTheme="majorHAnsi" w:hAnsiTheme="majorHAnsi" w:cstheme="majorHAnsi"/>
        </w:rPr>
        <w:t xml:space="preserve"> ranging from common neurodegenerative disorders such as Parkinson</w:t>
      </w:r>
      <w:r w:rsidR="00412FB2" w:rsidRPr="004C088C">
        <w:rPr>
          <w:rFonts w:asciiTheme="majorHAnsi" w:hAnsiTheme="majorHAnsi" w:cstheme="majorHAnsi"/>
        </w:rPr>
        <w:t>’s</w:t>
      </w:r>
      <w:r w:rsidR="00CA26BB" w:rsidRPr="004C088C">
        <w:rPr>
          <w:rFonts w:asciiTheme="majorHAnsi" w:hAnsiTheme="majorHAnsi" w:cstheme="majorHAnsi"/>
        </w:rPr>
        <w:t>, Alzheimer</w:t>
      </w:r>
      <w:r w:rsidR="00412FB2" w:rsidRPr="004C088C">
        <w:rPr>
          <w:rFonts w:asciiTheme="majorHAnsi" w:hAnsiTheme="majorHAnsi" w:cstheme="majorHAnsi"/>
        </w:rPr>
        <w:t>’s,</w:t>
      </w:r>
      <w:r w:rsidR="00CA26BB" w:rsidRPr="004C088C">
        <w:rPr>
          <w:rFonts w:asciiTheme="majorHAnsi" w:hAnsiTheme="majorHAnsi" w:cstheme="majorHAnsi"/>
        </w:rPr>
        <w:t xml:space="preserve"> and Huntington</w:t>
      </w:r>
      <w:r w:rsidR="00BC6E2F" w:rsidRPr="004C088C">
        <w:rPr>
          <w:rFonts w:asciiTheme="majorHAnsi" w:hAnsiTheme="majorHAnsi" w:cstheme="majorHAnsi"/>
        </w:rPr>
        <w:t>’s disease</w:t>
      </w:r>
      <w:r w:rsidR="008D7391"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ZOTERO_ITEM CSL_CITATION {"citationID":"mxJ48uuJ","properties":{"formattedCitation":"\\super 22\\uc0\\u8211{}26\\nosupersub{}","plainCitation":"22–26","noteIndex":0},"citationItems":[{"id":2957,"uris":["http://zotero.org/users/6439986/items/ATGG9QH7"],"uri":["http://zotero.org/users/6439986/items/ATGG9QH7"],"itemData":{"id":2957,"type":"article-journal","abstract":"Mitochondrial and bioenergetic function change with advancing age and may drive aging phenotypes. Mitochondrial and bioenergetic changes are also documented in various age-related neurodegenerative diseases, including Alzheimer's disease (AD). In some instances AD mitochondrial and bioenergetic changes are reminiscent of those observed with advancing age but are greater in magnitude. Mitochondrial and bioenergetic dysfunction could, therefore, link neurodegeneration to brain aging. Interestingly, mitochondrial defects in AD patients are not brain-limited, and mitochondrial function can be linked to classic AD histologic changes including amyloid precursor protein processing to beta amyloid. Also, transferring mitochondria from AD subjects to cell lines depleted of endogenous mitochondrial DNA (mtDNA) creates cytoplasmic hybrid (cybrid) cell lines that recapitulate specific biochemical, molecular, and histologic AD features. Such findings have led to the formulation of a \"mitochondrial cascade hypothesis\" that places mitochondrial dysfunction at the apex of the AD pathology pyramid. Data pertinent to this premise are reviewed.","container-title":"Progress in Molecular Biology and Translational Science","DOI":"10.1016/bs.pmbts.2016.12.017","ISSN":"1878-0814","journalAbbreviation":"Prog Mol Biol Transl Sci","language":"eng","note":"PMID: 28253988\nPMCID: PMC5864124","page":"259-302","source":"PubMed","title":"Mitochondria, Cybrids, Aging, and Alzheimer's Disease","volume":"146","author":[{"family":"Swerdlow","given":"R. H."},{"family":"Koppel","given":"S."},{"family":"Weidling","given":"I."},{"family":"Hayley","given":"C."},{"family":"Ji","given":"Y."},{"family":"Wilkins","given":"H. M."}],"issued":{"date-parts":[["2017"]]}}},{"id":2961,"uris":["http://zotero.org/users/6439986/items/A8R5B7ET"],"uri":["http://zotero.org/users/6439986/items/A8R5B7ET"],"itemData":{"id":2961,"type":"article-journal","abstract":"There is substantial evidence of mitochondrial defects in neurodegenerative disorders such as Alzheimer's and Parkinson's diseases (AD and PD). We have probed the molecular implications of mitochondrial dysfunction in these diseases by transferring mitochondria from platelets obtained from disease and control donors into mitochondrial DNA-depleted recipient neuron-based cells (rho 0 cells). This process creates cytoplasmic hybrid (cybrid) cells where the mitochondrial DNA (mtDNA) from the donor is expressed in the nuclear and cellular background of the host rho 0 cell. Differences in phenotype between disease and control groups can thus be attributed to the exogenous mitochondria and mtDNA. Key methodological issues relating to this approach were addressed by demonstrating that recipient rho 0 cells have &lt; 1 mtDNA copy/cell, and that exclusive repopulation with donor mtDNA occurs in cybrid cells. Further, we describe that sampling of heterogeneous cell populations is a valid approach for cybrid analysis. Our studies show that the focal respiratory chain defects reported in platelets of AD and PD cybrids can be recapitulated in AD and PD cybrids. In addition, both AD and PD cybrids display increased oxidative stress and perturbations in calcium homeostasis. These data suggest that the transfer of a mtDNA defect from disease donor platelets is the likely cause of the cybrid biochemical phenotype, and highlight the potential value of these cell lines as cellular disease models.","container-title":"Annals of the New York Academy of Sciences","DOI":"10.1111/j.1749-6632.1999.tb07825.x","ISSN":"0077-8923","journalAbbreviation":"Ann N Y Acad Sci","language":"eng","note":"PMID: 10672237","page":"176-191","source":"PubMed","title":"Use of cytoplasmic hybrid cell lines for elucidating the role of mitochondrial dysfunction in Alzheimer's disease and Parkinson's disease","volume":"893","author":[{"family":"Ghosh","given":"S. S."},{"family":"Swerdlow","given":"R. H."},{"family":"Miller","given":"S. W."},{"family":"Sheeman","given":"B."},{"family":"Parker","given":"W. D."},{"family":"Davis","given":"R. E."}],"issued":{"date-parts":[["1999"]]}}},{"id":2963,"uris":["http://zotero.org/users/6439986/items/XPJHJ7PG"],"uri":["http://zotero.org/users/6439986/items/XPJHJ7PG"],"itemData":{"id":2963,"type":"article-journal","abstract":"Mitochondria, the energy stations of the cell, are the only extranuclear organelles, containing their own (mitochondrial) DNA (mtDNA) and the protein synthesizing machinery. The location of mtDNA in close proximity to the oxidative phosphorylation system of the inner mitochondrial membrane, the main source of reactive oxygen species (ROS), is an important factor responsible for its much higher mutation rate than nuclear DNA. Being more vulnerable to damage than nuclear DNA, mtDNA accumulates mutations, crucial for the development of mitochondrial dysfunction playing a key role in the pathogenesis of various diseases. Good evidence exists that some mtDNA mutations are associated with increased risk of Parkinson's disease (PD), the movement disorder resulted from the degenerative loss of dopaminergic neurons of substantia nigra. Although their direct impact on mitochondrial function/dysfunction needs further investigation, results of various studies performed using cells isolated from PD patients or their mitochondria (cybrids) suggest their functional importance. Studies involving mtDNA mutator mice also demonstrated the importance of mtDNA deletions, which could also originate from abnormalities induced by mutations in nuclear encoded proteins needed for mtDNA replication (e.g., polymerase γ). However, proteomic studies revealed only a few mitochondrial proteins encoded by mtDNA which were downregulated in various PD models. This suggests nuclear suppression of the mitochondrial defects, which obviously involve cross-talk between nuclear and mitochondrial genomes for maintenance of mitochondrial functioning.","container-title":"Biomedicines","DOI":"10.3390/biomedicines8120591","ISSN":"2227-9059","issue":"12","journalAbbreviation":"Biomedicines","language":"eng","note":"PMID: 33321831\nPMCID: PMC7763033","page":"E591","source":"PubMed","title":"Mitochondrial Dysfunction in Parkinson's Disease: Focus on Mitochondrial DNA","title-short":"Mitochondrial Dysfunction in Parkinson's Disease","volume":"8","author":[{"family":"Buneeva","given":"Olga"},{"family":"Fedchenko","given":"Valerii"},{"family":"Kopylov","given":"Arthur"},{"family":"Medvedev","given":"Alexei"}],"issued":{"date-parts":[["2020",12,10]]}}},{"id":2967,"uris":["http://zotero.org/users/6439986/items/TW5L2J3T"],"uri":["http://zotero.org/users/6439986/items/TW5L2J3T"],"itemData":{"id":2967,"type":"article-journal","abstract":"BACKGROUND: Mitochondrial dysfunction and tau aggregation occur in Alzheimer's disease (AD), and exposing cells or rodents to mitochondrial toxins alters their tau.\nOBJECTIVE: To further explore how mitochondria influence tau, we measured tau oligomer levels in human neuronal SH-SY5Y cells with different mitochondrial DNA (mtDNA) manipulations.\nMETHODS: Specifically, we analyzed cells undergoing ethidium bromide-induced acute mtDNA depletion, ρ0 cells with chronic mtDNA depletion, and cytoplasmic hybrid (cybrid) cell lines containing mtDNA from AD subjects.\nRESULTS: We found cytochrome oxidase activity was particularly sensitive to acute mtDNA depletion, evidence of metabolic re-programming in the ρ0 cells, and a relatively reduced mtDNA content in cybrids generated through AD subject mitochondrial transfer. In each case tau oligomer levels increased, and acutely depleted and AD cybrid cells also showed a monomer to oligomer shift.\nCONCLUSION: We conclude a cell's mtDNA affects tau oligomerization. Overlapping tau changes across three mtDNA-manipulated models establishes the reproducibility of the phenomenon, and its presence in AD cybrids supports its AD-relevance.","container-title":"Journal of Alzheimer's disease: JAD","DOI":"10.3233/JAD-200286","ISSN":"1875-8908","issue":"1","journalAbbreviation":"J Alzheimers Dis","language":"eng","note":"PMID: 32804126\nPMCID: PMC7962146","page":"149-163","source":"PubMed","title":"Mitochondrial DNA Manipulations Affect Tau Oligomerization","volume":"77","author":[{"family":"Weidling","given":"Ian W."},{"family":"Wilkins","given":"Heather M."},{"family":"Koppel","given":"Scott J."},{"family":"Hutfles","given":"Lewis"},{"family":"Wang","given":"Xiaowan"},{"family":"Kalani","given":"Anuradha"},{"family":"Menta","given":"Blaise W."},{"family":"Ryan","given":"Benjamin"},{"family":"Perez-Ortiz","given":"Judit"},{"family":"Gamblin","given":"T. Chris"},{"family":"Swerdlow","given":"Russell H."}],"issued":{"date-parts":[["2020"]]}}},{"id":2971,"uris":["http://zotero.org/users/6439986/items/Z2CQHZA7"],"uri":["http://zotero.org/users/6439986/items/Z2CQHZA7"],"itemData":{"id":2971,"type":"article-journal","abstract":"In this work we studied the mitochondrial-associated metabolic pathways in Huntington's disease (HD) versus control (CTR) cybrids, a cell model in which the contribution of mitochondrial defects from patients is isolated. HD cybrids exhibited an interesting increase in ATP levels, when compared to CTR cybrids. Concomitantly, we observed increased glycolytic rate in HD cybrids, as revealed by increased lactate/pyruvate ratio, which was reverted after inhibition of glycolysis. A decrease in glucose-6-phosphate dehydrogenase activity in HD cybrids further indicated decreased rate of the pentose-phosphate pathway. ATP levels of HD cybrids were significantly decreased under glycolysis inhibition, which was accompanied by a decrease in phosphocreatine. Nevertheless, pyruvate supplementation could not recover HD cybrids' ATP or phosphocreatine levels, suggesting a dysfunction in mitochondrial use of that substrate. Oligomycin also caused a decrease in ATP levels, suggesting a partial support of ATP generation by the mitochondria. Nevertheless, mitochondrial NADH/NAD(t) levels were decreased in HD cybrids, which was correlated with a decrease in pyruvate dehydrogenase activity and protein expression, suggesting decreased tricarboxylic acid cycle (TCA) input from glycolysis. Interestingly, the activity of alpha-ketoglutarate dehydrogenase, a critical enzyme complex that links the TCA to amino acid synthesis and degradation, was increased in HD cybrids. In accordance, mitochondrial levels of glutamate were increased and alanine was decreased, whereas aspartate and glutamine levels were unchanged in HD cybrids. Conversely, malate dehydrogenase activity from total cell extracts was unchanged in HD cybrids. Our results suggest that inherent dysfunction of mitochondria from HD patients affects cellular bioenergetics in an otherwise functional nuclear background.","container-title":"Experimental Neurology","DOI":"10.1016/j.expneurol.2011.05.024","ISSN":"1090-2430","issue":"1","journalAbbreviation":"Exp Neurol","language":"eng","note":"PMID: 21684277","page":"127-134","source":"PubMed","title":"Bioenergetic dysfunction in Huntington's disease human cybrids","volume":"231","author":[{"family":"Ferreira","given":"I. Luisa"},{"family":"Cunha-Oliveira","given":"Teresa"},{"family":"Nascimento","given":"Maria V."},{"family":"Ribeiro","given":"Márcio"},{"family":"Proença","given":"M. Teresa"},{"family":"Januário","given":"Cristina"},{"family":"Oliveira","given":"Catarina R."},{"family":"Rego","given":"A. Cristina"}],"issued":{"date-parts":[["2011",9]]}}}],"schema":"https://github.com/citation-style-language/schema/raw/master/csl-citation.json"} </w:instrText>
      </w:r>
      <w:r w:rsidR="008D7391" w:rsidRPr="004C088C">
        <w:rPr>
          <w:rFonts w:asciiTheme="majorHAnsi" w:hAnsiTheme="majorHAnsi" w:cstheme="majorHAnsi"/>
        </w:rPr>
        <w:fldChar w:fldCharType="separate"/>
      </w:r>
      <w:r w:rsidR="0009221C" w:rsidRPr="002A01B2">
        <w:rPr>
          <w:rFonts w:asciiTheme="majorHAnsi" w:hAnsiTheme="majorHAnsi" w:cstheme="majorHAnsi"/>
          <w:vertAlign w:val="superscript"/>
        </w:rPr>
        <w:t>22–26</w:t>
      </w:r>
      <w:r w:rsidR="008D7391" w:rsidRPr="004C088C">
        <w:rPr>
          <w:rFonts w:asciiTheme="majorHAnsi" w:hAnsiTheme="majorHAnsi" w:cstheme="majorHAnsi"/>
        </w:rPr>
        <w:fldChar w:fldCharType="end"/>
      </w:r>
      <w:r w:rsidR="00BC6E2F" w:rsidRPr="004C088C">
        <w:rPr>
          <w:rFonts w:asciiTheme="majorHAnsi" w:hAnsiTheme="majorHAnsi" w:cstheme="majorHAnsi"/>
        </w:rPr>
        <w:t>,</w:t>
      </w:r>
      <w:r w:rsidR="00CA26BB" w:rsidRPr="004C088C">
        <w:rPr>
          <w:rFonts w:asciiTheme="majorHAnsi" w:hAnsiTheme="majorHAnsi" w:cstheme="majorHAnsi"/>
        </w:rPr>
        <w:t xml:space="preserve"> to cancer and </w:t>
      </w:r>
      <w:r w:rsidR="002B0613" w:rsidRPr="004C088C">
        <w:rPr>
          <w:rFonts w:asciiTheme="majorHAnsi" w:hAnsiTheme="majorHAnsi" w:cstheme="majorHAnsi"/>
        </w:rPr>
        <w:t xml:space="preserve">anticancer </w:t>
      </w:r>
      <w:r w:rsidR="00CA26BB" w:rsidRPr="004C088C">
        <w:rPr>
          <w:rFonts w:asciiTheme="majorHAnsi" w:hAnsiTheme="majorHAnsi" w:cstheme="majorHAnsi"/>
        </w:rPr>
        <w:t>treatment</w:t>
      </w:r>
      <w:r w:rsidR="001F7F77"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ZOTERO_ITEM CSL_CITATION {"citationID":"UAR8zQPZ","properties":{"formattedCitation":"\\super 27, 28\\nosupersub{}","plainCitation":"27, 28","noteIndex":0},"citationItems":[{"id":2975,"uris":["http://zotero.org/users/6439986/items/7DE3X9FK"],"uri":["http://zotero.org/users/6439986/items/7DE3X9FK"],"itemData":{"id":2975,"type":"article-journal","abstract":"The potential role of the mitochondrial genome has recently attracted interest because of its high mutation frequency in tumors. Different aspects of mtDNA make it relevant for cancer's biology, such as it encodes a limited but essential number of genes for OXPHOS biogenesis, it is particularly susceptible to mutations, and its copy number can vary. Moreover, most ROS in mitochondria are produced by the electron transport chain. These characteristics place the mtDNA in the center of multiple signaling pathways, known as mitochondrial retrograde signaling, which modifies numerous key processes in cancer. Cybrid studies support that mtDNA mutations are relevant and exert their effect through a modification of OXPHOS function and ROS production. However, there is still much controversy regarding the clinical relevance of mtDNA mutations. New studies should focus more on OXPHOS dysfunction associated with a specific mutational signature rather than the presence of mutations in the mtDNA.","container-title":"Clinical &amp; Translational Oncology: Official Publication of the Federation of Spanish Oncology Societies and of the National Cancer Institute of Mexico","DOI":"10.1007/s12094-016-1561-6","ISSN":"1699-3055","issue":"4","journalAbbreviation":"Clin Transl Oncol","language":"eng","note":"PMID: 27778302","page":"409-418","source":"PubMed","title":"Spotlight on the relevance of mtDNA in cancer","volume":"19","author":[{"family":"Cruz-Bermúdez","given":"A."},{"family":"Vicente-Blanco","given":"R. J."},{"family":"Gonzalez-Vioque","given":"E."},{"family":"Provencio","given":"M."},{"family":"Fernández-Moreno","given":"M. Á"},{"family":"Garesse","given":"R."}],"issued":{"date-parts":[["2017",4]]}}},{"id":2977,"uris":["http://zotero.org/users/6439986/items/49CDL8QX"],"uri":["http://zotero.org/users/6439986/items/49CDL8QX"],"itemData":{"id":2977,"type":"article-journal","abstract":"Background: Cisplatin, a powerful antitumor agent, causes formation of DNA adducts, and activation of apoptotic pathways. Presently, cisplatin resistance develops in up to 70% of patients but the underlying molecular mechanism(s) are unclear and there are no markers to determine which patients will become resistant. Mitochondria play a significant role not only in energy metabolism but also retrograde signaling (mitochondria to nucleus) that modulates inflammation, complement, and apoptosis pathways. Maternally inherited mitochondrial (mt) DNA can be classified into haplogroups representing different ethnic populations that have diverse susceptibilities to diseases and medications. Methods: Transmitochondrial cybrids, where all cell lines possess identical nuclear genomes but either the H (Southern European) or J (Northern European) mtDNA haplogroups, were treated with cisplatin and analyzed for differential responses related to viability, oxidative stress, and expression levels of genes associated with cancer, cisplatin-induced nephrotoxicity and resistance, apoptosis and signaling pathways. Results: The cisplatin-treated-J cybrids showed greater loss of cell viability along with lower levels of reactive oxygen species and mitochondrial membrane potential compared to cisplatin-treated-H cybrids. After cisplatin treatment, J cybrids showed increased gene expression of BAX, CASP3, and CYP51A, but lower levels of SFRP1 compared to untreated-J cybrids. The cisplatin-treated-H cybrids had elevated expression of CDKN1A/P21, which has a role in cisplatin toxicity, compared to untreated-H cybrids. The cisplatin-treated H had higher transcription levels of ABCC1, DHRS2/HEP27, and EFEMP1 compared to cisplatin-treated-J cybrids. Conclusions: Cybrid cell lines that contain identical nuclei but either H mtDNA mitochondria or J mtDNA mitochondria respond differently to cisplatin treatments suggesting involvement of the retrograde signaling (from mitochondria to nucleus) in the drug-induced cell death. Varying toxicities and transcription levels of the H vs. J cybrids after cisplatin treatment support the hypothesis that mtDNA variants play a role in the expression of genes affecting resistance and side effects of cisplatin.","container-title":"Frontiers in Oncology","DOI":"10.3389/fonc.2019.00640","ISSN":"2234-943X","journalAbbreviation":"Front Oncol","language":"eng","note":"PMID: 31380278\nPMCID: PMC6659439","page":"640","source":"PubMed","title":"European mtDNA Variants Are Associated With Differential Responses to Cisplatin, an Anticancer Drug: Implications for Drug Resistance and Side Effects","title-short":"European mtDNA Variants Are Associated With Differential Responses to Cisplatin, an Anticancer Drug","volume":"9","author":[{"family":"Patel","given":"Tej H."},{"family":"Norman","given":"Lucas"},{"family":"Chang","given":"Steven"},{"family":"Abedi","given":"Sina"},{"family":"Liu","given":"Catherine"},{"family":"Chwa","given":"Marilyn"},{"family":"Atilano","given":"Shari R."},{"family":"Thaker","given":"Kunal"},{"family":"Lu","given":"Stephanie"},{"family":"Jazwinski","given":"S. Michal"},{"family":"Miceli","given":"Michael V."},{"family":"Udar","given":"Nitin"},{"family":"Bota","given":"Daniela"},{"family":"Kenney","given":"M. Cristina"}],"issued":{"date-parts":[["2019"]]}}}],"schema":"https://github.com/citation-style-language/schema/raw/master/csl-citation.json"} </w:instrText>
      </w:r>
      <w:r w:rsidR="001F7F77" w:rsidRPr="004C088C">
        <w:rPr>
          <w:rFonts w:asciiTheme="majorHAnsi" w:hAnsiTheme="majorHAnsi" w:cstheme="majorHAnsi"/>
        </w:rPr>
        <w:fldChar w:fldCharType="separate"/>
      </w:r>
      <w:r w:rsidR="0009221C" w:rsidRPr="004C088C">
        <w:rPr>
          <w:rFonts w:asciiTheme="majorHAnsi" w:hAnsiTheme="majorHAnsi" w:cstheme="majorHAnsi"/>
          <w:vertAlign w:val="superscript"/>
        </w:rPr>
        <w:t>27</w:t>
      </w:r>
      <w:r w:rsidR="0009221C" w:rsidRPr="002A01B2">
        <w:rPr>
          <w:rFonts w:asciiTheme="majorHAnsi" w:hAnsiTheme="majorHAnsi" w:cstheme="majorHAnsi"/>
          <w:vertAlign w:val="superscript"/>
        </w:rPr>
        <w:t>,28</w:t>
      </w:r>
      <w:r w:rsidR="001F7F77" w:rsidRPr="004C088C">
        <w:rPr>
          <w:rFonts w:asciiTheme="majorHAnsi" w:hAnsiTheme="majorHAnsi" w:cstheme="majorHAnsi"/>
        </w:rPr>
        <w:fldChar w:fldCharType="end"/>
      </w:r>
      <w:r w:rsidR="00CA26BB" w:rsidRPr="004C088C">
        <w:rPr>
          <w:rFonts w:asciiTheme="majorHAnsi" w:hAnsiTheme="majorHAnsi" w:cstheme="majorHAnsi"/>
        </w:rPr>
        <w:t>.</w:t>
      </w:r>
    </w:p>
    <w:p w14:paraId="5ECCD968" w14:textId="77777777" w:rsidR="00EB05CF" w:rsidRPr="004C088C" w:rsidRDefault="00EB05CF" w:rsidP="004C088C">
      <w:pPr>
        <w:rPr>
          <w:rFonts w:asciiTheme="majorHAnsi" w:hAnsiTheme="majorHAnsi" w:cstheme="majorHAnsi"/>
        </w:rPr>
      </w:pPr>
    </w:p>
    <w:p w14:paraId="3058C093" w14:textId="15712F9D" w:rsidR="006E4797" w:rsidRPr="004C088C" w:rsidRDefault="0040329C"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b/>
        </w:rPr>
        <w:t>ACKNOWLEDGMENTS:</w:t>
      </w:r>
    </w:p>
    <w:p w14:paraId="69EFCAD6" w14:textId="523DFEE0" w:rsidR="007B6F92" w:rsidRPr="004C088C" w:rsidRDefault="007B6F92" w:rsidP="004C088C">
      <w:pPr>
        <w:rPr>
          <w:rFonts w:asciiTheme="majorHAnsi" w:hAnsiTheme="majorHAnsi" w:cstheme="majorHAnsi"/>
        </w:rPr>
      </w:pPr>
      <w:r w:rsidRPr="004C088C">
        <w:rPr>
          <w:rFonts w:asciiTheme="majorHAnsi" w:hAnsiTheme="majorHAnsi" w:cstheme="majorHAnsi"/>
        </w:rPr>
        <w:t>This study was carried out in the Center for the Study of Mitochondrial Pediatric Diseases (</w:t>
      </w:r>
      <w:hyperlink r:id="rId8" w:history="1">
        <w:r w:rsidRPr="004C088C">
          <w:rPr>
            <w:rStyle w:val="Hyperlink"/>
            <w:rFonts w:asciiTheme="majorHAnsi" w:hAnsiTheme="majorHAnsi" w:cstheme="majorHAnsi"/>
            <w:color w:val="auto"/>
          </w:rPr>
          <w:t>http://www.mitopedia.org</w:t>
        </w:r>
      </w:hyperlink>
      <w:r w:rsidRPr="004C088C">
        <w:rPr>
          <w:rFonts w:asciiTheme="majorHAnsi" w:hAnsiTheme="majorHAnsi" w:cstheme="majorHAnsi"/>
        </w:rPr>
        <w:t>)</w:t>
      </w:r>
      <w:r w:rsidR="004475A6">
        <w:rPr>
          <w:rFonts w:asciiTheme="majorHAnsi" w:hAnsiTheme="majorHAnsi" w:cstheme="majorHAnsi"/>
        </w:rPr>
        <w:t>,</w:t>
      </w:r>
      <w:r w:rsidRPr="004C088C">
        <w:rPr>
          <w:rFonts w:asciiTheme="majorHAnsi" w:hAnsiTheme="majorHAnsi" w:cstheme="majorHAnsi"/>
        </w:rPr>
        <w:t xml:space="preserve"> funded by the </w:t>
      </w:r>
      <w:proofErr w:type="spellStart"/>
      <w:r w:rsidRPr="004C088C">
        <w:rPr>
          <w:rFonts w:asciiTheme="majorHAnsi" w:hAnsiTheme="majorHAnsi" w:cstheme="majorHAnsi"/>
        </w:rPr>
        <w:t>Mariani</w:t>
      </w:r>
      <w:proofErr w:type="spellEnd"/>
      <w:r w:rsidRPr="004C088C">
        <w:rPr>
          <w:rFonts w:asciiTheme="majorHAnsi" w:hAnsiTheme="majorHAnsi" w:cstheme="majorHAnsi"/>
        </w:rPr>
        <w:t xml:space="preserve"> Foundation. VT is </w:t>
      </w:r>
      <w:r w:rsidR="00596995" w:rsidRPr="004C088C">
        <w:rPr>
          <w:rFonts w:asciiTheme="majorHAnsi" w:hAnsiTheme="majorHAnsi" w:cstheme="majorHAnsi"/>
        </w:rPr>
        <w:t xml:space="preserve">a </w:t>
      </w:r>
      <w:r w:rsidRPr="004C088C">
        <w:rPr>
          <w:rFonts w:asciiTheme="majorHAnsi" w:hAnsiTheme="majorHAnsi" w:cstheme="majorHAnsi"/>
        </w:rPr>
        <w:t>member of the European Reference Network for Rare Neuromuscular Diseases (ERN EURO-NMD).</w:t>
      </w:r>
    </w:p>
    <w:p w14:paraId="605A1066" w14:textId="77777777" w:rsidR="006E4797" w:rsidRPr="004C088C" w:rsidRDefault="006E4797" w:rsidP="004C088C">
      <w:pPr>
        <w:rPr>
          <w:rFonts w:asciiTheme="majorHAnsi" w:hAnsiTheme="majorHAnsi" w:cstheme="majorHAnsi"/>
          <w:b/>
        </w:rPr>
      </w:pPr>
    </w:p>
    <w:p w14:paraId="7A340D1E" w14:textId="4B7F4744" w:rsidR="006E4797" w:rsidRPr="004C088C" w:rsidRDefault="0040329C" w:rsidP="004C088C">
      <w:pPr>
        <w:pBdr>
          <w:top w:val="nil"/>
          <w:left w:val="nil"/>
          <w:bottom w:val="nil"/>
          <w:right w:val="nil"/>
          <w:between w:val="nil"/>
        </w:pBdr>
        <w:rPr>
          <w:rFonts w:asciiTheme="majorHAnsi" w:hAnsiTheme="majorHAnsi" w:cstheme="majorHAnsi"/>
        </w:rPr>
      </w:pPr>
      <w:r w:rsidRPr="004C088C">
        <w:rPr>
          <w:rFonts w:asciiTheme="majorHAnsi" w:hAnsiTheme="majorHAnsi" w:cstheme="majorHAnsi"/>
          <w:b/>
        </w:rPr>
        <w:t>DISCLOSURES:</w:t>
      </w:r>
    </w:p>
    <w:p w14:paraId="39E81F9A" w14:textId="060DA9EF" w:rsidR="006E4797" w:rsidRPr="004C088C" w:rsidRDefault="00596995" w:rsidP="004C088C">
      <w:pPr>
        <w:rPr>
          <w:rFonts w:asciiTheme="majorHAnsi" w:hAnsiTheme="majorHAnsi" w:cstheme="majorHAnsi"/>
        </w:rPr>
      </w:pPr>
      <w:r w:rsidRPr="004C088C">
        <w:rPr>
          <w:rFonts w:asciiTheme="majorHAnsi" w:hAnsiTheme="majorHAnsi" w:cstheme="majorHAnsi"/>
        </w:rPr>
        <w:t xml:space="preserve">The authors have no conflicts of interest to disclose. </w:t>
      </w:r>
    </w:p>
    <w:p w14:paraId="604FEC29" w14:textId="77777777" w:rsidR="003C40FF" w:rsidRPr="004C088C" w:rsidRDefault="003C40FF" w:rsidP="004C088C">
      <w:pPr>
        <w:rPr>
          <w:rFonts w:asciiTheme="majorHAnsi" w:hAnsiTheme="majorHAnsi" w:cstheme="majorHAnsi"/>
        </w:rPr>
      </w:pPr>
    </w:p>
    <w:p w14:paraId="184CCBB7" w14:textId="48CDF5FC" w:rsidR="00EE640E" w:rsidRPr="002A01B2" w:rsidRDefault="00551D82" w:rsidP="004C088C">
      <w:pPr>
        <w:rPr>
          <w:rFonts w:asciiTheme="majorHAnsi" w:hAnsiTheme="majorHAnsi" w:cstheme="majorHAnsi"/>
        </w:rPr>
      </w:pPr>
      <w:r w:rsidRPr="004C088C">
        <w:rPr>
          <w:rFonts w:asciiTheme="majorHAnsi" w:hAnsiTheme="majorHAnsi" w:cstheme="majorHAnsi"/>
          <w:b/>
        </w:rPr>
        <w:t>REFERENCES:</w:t>
      </w:r>
      <w:r w:rsidR="00D857E4" w:rsidRPr="004C088C">
        <w:rPr>
          <w:rFonts w:asciiTheme="majorHAnsi" w:hAnsiTheme="majorHAnsi" w:cstheme="majorHAnsi"/>
        </w:rPr>
        <w:fldChar w:fldCharType="begin"/>
      </w:r>
      <w:r w:rsidR="0009221C" w:rsidRPr="004C088C">
        <w:rPr>
          <w:rFonts w:asciiTheme="majorHAnsi" w:hAnsiTheme="majorHAnsi" w:cstheme="majorHAnsi"/>
        </w:rPr>
        <w:instrText xml:space="preserve"> ADDIN ZOTERO_BIBL {"uncited":[],"omitted":[],"custom":[]} CSL_BIBLIOGRAPHY </w:instrText>
      </w:r>
      <w:r w:rsidR="00D857E4" w:rsidRPr="004C088C">
        <w:rPr>
          <w:rFonts w:asciiTheme="majorHAnsi" w:hAnsiTheme="majorHAnsi" w:cstheme="majorHAnsi"/>
        </w:rPr>
        <w:fldChar w:fldCharType="separate"/>
      </w:r>
    </w:p>
    <w:p w14:paraId="552FFBA7"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w:t>
      </w:r>
      <w:r w:rsidRPr="002A01B2">
        <w:rPr>
          <w:rFonts w:asciiTheme="majorHAnsi" w:hAnsiTheme="majorHAnsi" w:cstheme="majorHAnsi"/>
        </w:rPr>
        <w:tab/>
        <w:t xml:space="preserve">Gorman, G. S. et al. Mitochondrial diseases. </w:t>
      </w:r>
      <w:r w:rsidRPr="002A01B2">
        <w:rPr>
          <w:rFonts w:asciiTheme="majorHAnsi" w:hAnsiTheme="majorHAnsi" w:cstheme="majorHAnsi"/>
          <w:i/>
          <w:iCs/>
        </w:rPr>
        <w:t>Nature Reviews. Disease Primers</w:t>
      </w:r>
      <w:r w:rsidRPr="002A01B2">
        <w:rPr>
          <w:rFonts w:asciiTheme="majorHAnsi" w:hAnsiTheme="majorHAnsi" w:cstheme="majorHAnsi"/>
        </w:rPr>
        <w:t xml:space="preserve">. </w:t>
      </w:r>
      <w:r w:rsidRPr="002A01B2">
        <w:rPr>
          <w:rFonts w:asciiTheme="majorHAnsi" w:hAnsiTheme="majorHAnsi" w:cstheme="majorHAnsi"/>
          <w:b/>
          <w:bCs/>
        </w:rPr>
        <w:t>2</w:t>
      </w:r>
      <w:r w:rsidRPr="002A01B2">
        <w:rPr>
          <w:rFonts w:asciiTheme="majorHAnsi" w:hAnsiTheme="majorHAnsi" w:cstheme="majorHAnsi"/>
        </w:rPr>
        <w:t>, 16080 (2016).</w:t>
      </w:r>
    </w:p>
    <w:p w14:paraId="2CD61D25"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w:t>
      </w:r>
      <w:r w:rsidRPr="002A01B2">
        <w:rPr>
          <w:rFonts w:asciiTheme="majorHAnsi" w:hAnsiTheme="majorHAnsi" w:cstheme="majorHAnsi"/>
        </w:rPr>
        <w:tab/>
        <w:t xml:space="preserve">DiMauro, S., </w:t>
      </w:r>
      <w:proofErr w:type="spellStart"/>
      <w:r w:rsidRPr="002A01B2">
        <w:rPr>
          <w:rFonts w:asciiTheme="majorHAnsi" w:hAnsiTheme="majorHAnsi" w:cstheme="majorHAnsi"/>
        </w:rPr>
        <w:t>Davidzon</w:t>
      </w:r>
      <w:proofErr w:type="spellEnd"/>
      <w:r w:rsidRPr="002A01B2">
        <w:rPr>
          <w:rFonts w:asciiTheme="majorHAnsi" w:hAnsiTheme="majorHAnsi" w:cstheme="majorHAnsi"/>
        </w:rPr>
        <w:t xml:space="preserve">, G. Mitochondrial DNA and disease. </w:t>
      </w:r>
      <w:r w:rsidRPr="002A01B2">
        <w:rPr>
          <w:rFonts w:asciiTheme="majorHAnsi" w:hAnsiTheme="majorHAnsi" w:cstheme="majorHAnsi"/>
          <w:i/>
          <w:iCs/>
        </w:rPr>
        <w:t>Annals of Medicine</w:t>
      </w:r>
      <w:r w:rsidRPr="002A01B2">
        <w:rPr>
          <w:rFonts w:asciiTheme="majorHAnsi" w:hAnsiTheme="majorHAnsi" w:cstheme="majorHAnsi"/>
        </w:rPr>
        <w:t xml:space="preserve">. </w:t>
      </w:r>
      <w:r w:rsidRPr="002A01B2">
        <w:rPr>
          <w:rFonts w:asciiTheme="majorHAnsi" w:hAnsiTheme="majorHAnsi" w:cstheme="majorHAnsi"/>
          <w:b/>
          <w:bCs/>
        </w:rPr>
        <w:t>37</w:t>
      </w:r>
      <w:r w:rsidRPr="002A01B2">
        <w:rPr>
          <w:rFonts w:asciiTheme="majorHAnsi" w:hAnsiTheme="majorHAnsi" w:cstheme="majorHAnsi"/>
        </w:rPr>
        <w:t xml:space="preserve"> (3), 222–232 (2005).</w:t>
      </w:r>
    </w:p>
    <w:p w14:paraId="2D28E85D"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3.</w:t>
      </w:r>
      <w:r w:rsidRPr="002A01B2">
        <w:rPr>
          <w:rFonts w:asciiTheme="majorHAnsi" w:hAnsiTheme="majorHAnsi" w:cstheme="majorHAnsi"/>
        </w:rPr>
        <w:tab/>
        <w:t>El-</w:t>
      </w:r>
      <w:proofErr w:type="spellStart"/>
      <w:r w:rsidRPr="002A01B2">
        <w:rPr>
          <w:rFonts w:asciiTheme="majorHAnsi" w:hAnsiTheme="majorHAnsi" w:cstheme="majorHAnsi"/>
        </w:rPr>
        <w:t>Hattab</w:t>
      </w:r>
      <w:proofErr w:type="spellEnd"/>
      <w:r w:rsidRPr="002A01B2">
        <w:rPr>
          <w:rFonts w:asciiTheme="majorHAnsi" w:hAnsiTheme="majorHAnsi" w:cstheme="majorHAnsi"/>
        </w:rPr>
        <w:t xml:space="preserve">, A. W., </w:t>
      </w:r>
      <w:proofErr w:type="spellStart"/>
      <w:r w:rsidRPr="002A01B2">
        <w:rPr>
          <w:rFonts w:asciiTheme="majorHAnsi" w:hAnsiTheme="majorHAnsi" w:cstheme="majorHAnsi"/>
        </w:rPr>
        <w:t>Craigen</w:t>
      </w:r>
      <w:proofErr w:type="spellEnd"/>
      <w:r w:rsidRPr="002A01B2">
        <w:rPr>
          <w:rFonts w:asciiTheme="majorHAnsi" w:hAnsiTheme="majorHAnsi" w:cstheme="majorHAnsi"/>
        </w:rPr>
        <w:t xml:space="preserve">, W. J., Scaglia, F. Mitochondrial DNA maintenance defects. </w:t>
      </w:r>
      <w:proofErr w:type="spellStart"/>
      <w:r w:rsidRPr="002A01B2">
        <w:rPr>
          <w:rFonts w:asciiTheme="majorHAnsi" w:hAnsiTheme="majorHAnsi" w:cstheme="majorHAnsi"/>
          <w:i/>
          <w:iCs/>
        </w:rPr>
        <w:t>Biochimica</w:t>
      </w:r>
      <w:proofErr w:type="spellEnd"/>
      <w:r w:rsidRPr="002A01B2">
        <w:rPr>
          <w:rFonts w:asciiTheme="majorHAnsi" w:hAnsiTheme="majorHAnsi" w:cstheme="majorHAnsi"/>
          <w:i/>
          <w:iCs/>
        </w:rPr>
        <w:t xml:space="preserve"> et </w:t>
      </w:r>
      <w:proofErr w:type="spellStart"/>
      <w:r w:rsidRPr="002A01B2">
        <w:rPr>
          <w:rFonts w:asciiTheme="majorHAnsi" w:hAnsiTheme="majorHAnsi" w:cstheme="majorHAnsi"/>
          <w:i/>
          <w:iCs/>
        </w:rPr>
        <w:t>Biophysica</w:t>
      </w:r>
      <w:proofErr w:type="spellEnd"/>
      <w:r w:rsidRPr="002A01B2">
        <w:rPr>
          <w:rFonts w:asciiTheme="majorHAnsi" w:hAnsiTheme="majorHAnsi" w:cstheme="majorHAnsi"/>
          <w:i/>
          <w:iCs/>
        </w:rPr>
        <w:t xml:space="preserve"> Acta (BBA) - Molecular Basis of Disease</w:t>
      </w:r>
      <w:r w:rsidRPr="002A01B2">
        <w:rPr>
          <w:rFonts w:asciiTheme="majorHAnsi" w:hAnsiTheme="majorHAnsi" w:cstheme="majorHAnsi"/>
        </w:rPr>
        <w:t xml:space="preserve">. </w:t>
      </w:r>
      <w:r w:rsidRPr="002A01B2">
        <w:rPr>
          <w:rFonts w:asciiTheme="majorHAnsi" w:hAnsiTheme="majorHAnsi" w:cstheme="majorHAnsi"/>
          <w:b/>
          <w:bCs/>
        </w:rPr>
        <w:t>1863</w:t>
      </w:r>
      <w:r w:rsidRPr="002A01B2">
        <w:rPr>
          <w:rFonts w:asciiTheme="majorHAnsi" w:hAnsiTheme="majorHAnsi" w:cstheme="majorHAnsi"/>
        </w:rPr>
        <w:t xml:space="preserve"> (6), 1539–1555 (2017).</w:t>
      </w:r>
    </w:p>
    <w:p w14:paraId="1566FC0C"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4.</w:t>
      </w:r>
      <w:r w:rsidRPr="002A01B2">
        <w:rPr>
          <w:rFonts w:asciiTheme="majorHAnsi" w:hAnsiTheme="majorHAnsi" w:cstheme="majorHAnsi"/>
        </w:rPr>
        <w:tab/>
        <w:t xml:space="preserve">Stewart, J. B., Chinnery, P. F. The dynamics of mitochondrial DNA </w:t>
      </w:r>
      <w:proofErr w:type="spellStart"/>
      <w:r w:rsidRPr="002A01B2">
        <w:rPr>
          <w:rFonts w:asciiTheme="majorHAnsi" w:hAnsiTheme="majorHAnsi" w:cstheme="majorHAnsi"/>
        </w:rPr>
        <w:t>heteroplasmy</w:t>
      </w:r>
      <w:proofErr w:type="spellEnd"/>
      <w:r w:rsidRPr="002A01B2">
        <w:rPr>
          <w:rFonts w:asciiTheme="majorHAnsi" w:hAnsiTheme="majorHAnsi" w:cstheme="majorHAnsi"/>
        </w:rPr>
        <w:t xml:space="preserve">: implications for human health and disease. </w:t>
      </w:r>
      <w:r w:rsidRPr="002A01B2">
        <w:rPr>
          <w:rFonts w:asciiTheme="majorHAnsi" w:hAnsiTheme="majorHAnsi" w:cstheme="majorHAnsi"/>
          <w:i/>
          <w:iCs/>
        </w:rPr>
        <w:t>Nature Reviews Genetics</w:t>
      </w:r>
      <w:r w:rsidRPr="002A01B2">
        <w:rPr>
          <w:rFonts w:asciiTheme="majorHAnsi" w:hAnsiTheme="majorHAnsi" w:cstheme="majorHAnsi"/>
        </w:rPr>
        <w:t xml:space="preserve">. </w:t>
      </w:r>
      <w:r w:rsidRPr="002A01B2">
        <w:rPr>
          <w:rFonts w:asciiTheme="majorHAnsi" w:hAnsiTheme="majorHAnsi" w:cstheme="majorHAnsi"/>
          <w:b/>
          <w:bCs/>
        </w:rPr>
        <w:t>16</w:t>
      </w:r>
      <w:r w:rsidRPr="002A01B2">
        <w:rPr>
          <w:rFonts w:asciiTheme="majorHAnsi" w:hAnsiTheme="majorHAnsi" w:cstheme="majorHAnsi"/>
        </w:rPr>
        <w:t xml:space="preserve"> (9), 530–542 (2015).</w:t>
      </w:r>
    </w:p>
    <w:p w14:paraId="2AE01E0B"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5.</w:t>
      </w:r>
      <w:r w:rsidRPr="002A01B2">
        <w:rPr>
          <w:rFonts w:asciiTheme="majorHAnsi" w:hAnsiTheme="majorHAnsi" w:cstheme="majorHAnsi"/>
        </w:rPr>
        <w:tab/>
        <w:t xml:space="preserve">King, M. P., </w:t>
      </w:r>
      <w:proofErr w:type="spellStart"/>
      <w:r w:rsidRPr="002A01B2">
        <w:rPr>
          <w:rFonts w:asciiTheme="majorHAnsi" w:hAnsiTheme="majorHAnsi" w:cstheme="majorHAnsi"/>
        </w:rPr>
        <w:t>Attardi</w:t>
      </w:r>
      <w:proofErr w:type="spellEnd"/>
      <w:r w:rsidRPr="002A01B2">
        <w:rPr>
          <w:rFonts w:asciiTheme="majorHAnsi" w:hAnsiTheme="majorHAnsi" w:cstheme="majorHAnsi"/>
        </w:rPr>
        <w:t xml:space="preserve">, G. Human cells lacking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 repopulation with exogenous mitochondria by complementation. </w:t>
      </w:r>
      <w:r w:rsidRPr="002A01B2">
        <w:rPr>
          <w:rFonts w:asciiTheme="majorHAnsi" w:hAnsiTheme="majorHAnsi" w:cstheme="majorHAnsi"/>
          <w:i/>
          <w:iCs/>
        </w:rPr>
        <w:t>Science</w:t>
      </w:r>
      <w:r w:rsidRPr="002A01B2">
        <w:rPr>
          <w:rFonts w:asciiTheme="majorHAnsi" w:hAnsiTheme="majorHAnsi" w:cstheme="majorHAnsi"/>
        </w:rPr>
        <w:t xml:space="preserve">. </w:t>
      </w:r>
      <w:r w:rsidRPr="002A01B2">
        <w:rPr>
          <w:rFonts w:asciiTheme="majorHAnsi" w:hAnsiTheme="majorHAnsi" w:cstheme="majorHAnsi"/>
          <w:b/>
          <w:bCs/>
        </w:rPr>
        <w:t>246</w:t>
      </w:r>
      <w:r w:rsidRPr="002A01B2">
        <w:rPr>
          <w:rFonts w:asciiTheme="majorHAnsi" w:hAnsiTheme="majorHAnsi" w:cstheme="majorHAnsi"/>
        </w:rPr>
        <w:t xml:space="preserve"> (4929), 500–503 (1989).</w:t>
      </w:r>
    </w:p>
    <w:p w14:paraId="72ED62FC"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6.</w:t>
      </w:r>
      <w:r w:rsidRPr="002A01B2">
        <w:rPr>
          <w:rFonts w:asciiTheme="majorHAnsi" w:hAnsiTheme="majorHAnsi" w:cstheme="majorHAnsi"/>
        </w:rPr>
        <w:tab/>
        <w:t xml:space="preserve">Trounce, I., Neill, S., Wallace, D. C. Cytoplasmic transfer of the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 </w:t>
      </w:r>
      <w:proofErr w:type="spellStart"/>
      <w:r w:rsidRPr="002A01B2">
        <w:rPr>
          <w:rFonts w:asciiTheme="majorHAnsi" w:hAnsiTheme="majorHAnsi" w:cstheme="majorHAnsi"/>
        </w:rPr>
        <w:t>nt</w:t>
      </w:r>
      <w:proofErr w:type="spellEnd"/>
      <w:r w:rsidRPr="002A01B2">
        <w:rPr>
          <w:rFonts w:asciiTheme="majorHAnsi" w:hAnsiTheme="majorHAnsi" w:cstheme="majorHAnsi"/>
        </w:rPr>
        <w:t xml:space="preserve"> 8993 T--&gt;G (ATP6) point mutation associated with Leigh syndrome into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-less cells demonstrates </w:t>
      </w:r>
      <w:proofErr w:type="spellStart"/>
      <w:r w:rsidRPr="002A01B2">
        <w:rPr>
          <w:rFonts w:asciiTheme="majorHAnsi" w:hAnsiTheme="majorHAnsi" w:cstheme="majorHAnsi"/>
        </w:rPr>
        <w:t>cosegregation</w:t>
      </w:r>
      <w:proofErr w:type="spellEnd"/>
      <w:r w:rsidRPr="002A01B2">
        <w:rPr>
          <w:rFonts w:asciiTheme="majorHAnsi" w:hAnsiTheme="majorHAnsi" w:cstheme="majorHAnsi"/>
        </w:rPr>
        <w:t xml:space="preserve"> with a decrease in state III respiration and ADP/O ratio. </w:t>
      </w:r>
      <w:r w:rsidRPr="002A01B2">
        <w:rPr>
          <w:rFonts w:asciiTheme="majorHAnsi" w:hAnsiTheme="majorHAnsi" w:cstheme="majorHAnsi"/>
          <w:i/>
          <w:iCs/>
        </w:rPr>
        <w:t>Proceedings of the National Academy of Sciences of the United States of America</w:t>
      </w:r>
      <w:r w:rsidRPr="002A01B2">
        <w:rPr>
          <w:rFonts w:asciiTheme="majorHAnsi" w:hAnsiTheme="majorHAnsi" w:cstheme="majorHAnsi"/>
        </w:rPr>
        <w:t xml:space="preserve">. </w:t>
      </w:r>
      <w:r w:rsidRPr="002A01B2">
        <w:rPr>
          <w:rFonts w:asciiTheme="majorHAnsi" w:hAnsiTheme="majorHAnsi" w:cstheme="majorHAnsi"/>
          <w:b/>
          <w:bCs/>
        </w:rPr>
        <w:t>91</w:t>
      </w:r>
      <w:r w:rsidRPr="002A01B2">
        <w:rPr>
          <w:rFonts w:asciiTheme="majorHAnsi" w:hAnsiTheme="majorHAnsi" w:cstheme="majorHAnsi"/>
        </w:rPr>
        <w:t xml:space="preserve"> (18), 8334–8338 (1994).</w:t>
      </w:r>
    </w:p>
    <w:p w14:paraId="17FB5955"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lastRenderedPageBreak/>
        <w:t>7.</w:t>
      </w:r>
      <w:r w:rsidRPr="002A01B2">
        <w:rPr>
          <w:rFonts w:asciiTheme="majorHAnsi" w:hAnsiTheme="majorHAnsi" w:cstheme="majorHAnsi"/>
        </w:rPr>
        <w:tab/>
        <w:t xml:space="preserve">Jun, A. S., Trounce, I. A., Brown, M. D., Shoffner, J. M., Wallace, D. C. Use of </w:t>
      </w:r>
      <w:proofErr w:type="spellStart"/>
      <w:r w:rsidRPr="002A01B2">
        <w:rPr>
          <w:rFonts w:asciiTheme="majorHAnsi" w:hAnsiTheme="majorHAnsi" w:cstheme="majorHAnsi"/>
        </w:rPr>
        <w:t>transmitochondrial</w:t>
      </w:r>
      <w:proofErr w:type="spellEnd"/>
      <w:r w:rsidRPr="002A01B2">
        <w:rPr>
          <w:rFonts w:asciiTheme="majorHAnsi" w:hAnsiTheme="majorHAnsi" w:cstheme="majorHAnsi"/>
        </w:rPr>
        <w:t xml:space="preserve"> cybrids to assign a complex I defect to the mitochondrial DNA-encoded NADH dehydrogenase subunit 6 gene mutation at nucleotide pair 14459 that causes </w:t>
      </w:r>
      <w:proofErr w:type="spellStart"/>
      <w:r w:rsidRPr="002A01B2">
        <w:rPr>
          <w:rFonts w:asciiTheme="majorHAnsi" w:hAnsiTheme="majorHAnsi" w:cstheme="majorHAnsi"/>
        </w:rPr>
        <w:t>Leber</w:t>
      </w:r>
      <w:proofErr w:type="spellEnd"/>
      <w:r w:rsidRPr="002A01B2">
        <w:rPr>
          <w:rFonts w:asciiTheme="majorHAnsi" w:hAnsiTheme="majorHAnsi" w:cstheme="majorHAnsi"/>
        </w:rPr>
        <w:t xml:space="preserve"> hereditary optic neuropathy and dystonia. </w:t>
      </w:r>
      <w:r w:rsidRPr="002A01B2">
        <w:rPr>
          <w:rFonts w:asciiTheme="majorHAnsi" w:hAnsiTheme="majorHAnsi" w:cstheme="majorHAnsi"/>
          <w:i/>
          <w:iCs/>
        </w:rPr>
        <w:t>Molecular and Cellular Biology</w:t>
      </w:r>
      <w:r w:rsidRPr="002A01B2">
        <w:rPr>
          <w:rFonts w:asciiTheme="majorHAnsi" w:hAnsiTheme="majorHAnsi" w:cstheme="majorHAnsi"/>
        </w:rPr>
        <w:t xml:space="preserve">. </w:t>
      </w:r>
      <w:r w:rsidRPr="002A01B2">
        <w:rPr>
          <w:rFonts w:asciiTheme="majorHAnsi" w:hAnsiTheme="majorHAnsi" w:cstheme="majorHAnsi"/>
          <w:b/>
          <w:bCs/>
        </w:rPr>
        <w:t>16</w:t>
      </w:r>
      <w:r w:rsidRPr="002A01B2">
        <w:rPr>
          <w:rFonts w:asciiTheme="majorHAnsi" w:hAnsiTheme="majorHAnsi" w:cstheme="majorHAnsi"/>
        </w:rPr>
        <w:t xml:space="preserve"> (3), 771–777 (1996).</w:t>
      </w:r>
    </w:p>
    <w:p w14:paraId="209EC80E"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8.</w:t>
      </w:r>
      <w:r w:rsidRPr="002A01B2">
        <w:rPr>
          <w:rFonts w:asciiTheme="majorHAnsi" w:hAnsiTheme="majorHAnsi" w:cstheme="majorHAnsi"/>
        </w:rPr>
        <w:tab/>
        <w:t xml:space="preserve">Dunbar, D. R., Moonie, P. A., </w:t>
      </w:r>
      <w:proofErr w:type="spellStart"/>
      <w:r w:rsidRPr="002A01B2">
        <w:rPr>
          <w:rFonts w:asciiTheme="majorHAnsi" w:hAnsiTheme="majorHAnsi" w:cstheme="majorHAnsi"/>
        </w:rPr>
        <w:t>Zeviani</w:t>
      </w:r>
      <w:proofErr w:type="spellEnd"/>
      <w:r w:rsidRPr="002A01B2">
        <w:rPr>
          <w:rFonts w:asciiTheme="majorHAnsi" w:hAnsiTheme="majorHAnsi" w:cstheme="majorHAnsi"/>
        </w:rPr>
        <w:t xml:space="preserve">, M., Holt, I. J. Complex I deficiency is associated with 3243G:C mitochondrial DNA in osteosarcoma cell cybrids. </w:t>
      </w:r>
      <w:r w:rsidRPr="002A01B2">
        <w:rPr>
          <w:rFonts w:asciiTheme="majorHAnsi" w:hAnsiTheme="majorHAnsi" w:cstheme="majorHAnsi"/>
          <w:i/>
          <w:iCs/>
        </w:rPr>
        <w:t>Human Molecular Genetics</w:t>
      </w:r>
      <w:r w:rsidRPr="002A01B2">
        <w:rPr>
          <w:rFonts w:asciiTheme="majorHAnsi" w:hAnsiTheme="majorHAnsi" w:cstheme="majorHAnsi"/>
        </w:rPr>
        <w:t xml:space="preserve">. </w:t>
      </w:r>
      <w:r w:rsidRPr="002A01B2">
        <w:rPr>
          <w:rFonts w:asciiTheme="majorHAnsi" w:hAnsiTheme="majorHAnsi" w:cstheme="majorHAnsi"/>
          <w:b/>
          <w:bCs/>
        </w:rPr>
        <w:t>5</w:t>
      </w:r>
      <w:r w:rsidRPr="002A01B2">
        <w:rPr>
          <w:rFonts w:asciiTheme="majorHAnsi" w:hAnsiTheme="majorHAnsi" w:cstheme="majorHAnsi"/>
        </w:rPr>
        <w:t xml:space="preserve"> (1), 123–129 (1996).</w:t>
      </w:r>
    </w:p>
    <w:p w14:paraId="066D8114"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9.</w:t>
      </w:r>
      <w:r w:rsidRPr="002A01B2">
        <w:rPr>
          <w:rFonts w:asciiTheme="majorHAnsi" w:hAnsiTheme="majorHAnsi" w:cstheme="majorHAnsi"/>
        </w:rPr>
        <w:tab/>
        <w:t>Pye, D. et al</w:t>
      </w:r>
      <w:r w:rsidRPr="002A01B2">
        <w:rPr>
          <w:rFonts w:asciiTheme="majorHAnsi" w:hAnsiTheme="majorHAnsi" w:cstheme="majorHAnsi"/>
          <w:i/>
          <w:iCs/>
        </w:rPr>
        <w:t>.</w:t>
      </w:r>
      <w:r w:rsidRPr="002A01B2">
        <w:rPr>
          <w:rFonts w:asciiTheme="majorHAnsi" w:hAnsiTheme="majorHAnsi" w:cstheme="majorHAnsi"/>
        </w:rPr>
        <w:t xml:space="preserve"> Production of </w:t>
      </w:r>
      <w:proofErr w:type="spellStart"/>
      <w:r w:rsidRPr="002A01B2">
        <w:rPr>
          <w:rFonts w:asciiTheme="majorHAnsi" w:hAnsiTheme="majorHAnsi" w:cstheme="majorHAnsi"/>
        </w:rPr>
        <w:t>transmitochondrial</w:t>
      </w:r>
      <w:proofErr w:type="spellEnd"/>
      <w:r w:rsidRPr="002A01B2">
        <w:rPr>
          <w:rFonts w:asciiTheme="majorHAnsi" w:hAnsiTheme="majorHAnsi" w:cstheme="majorHAnsi"/>
        </w:rPr>
        <w:t xml:space="preserve"> cybrids containing naturally occurring pathogenic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 variants. </w:t>
      </w:r>
      <w:r w:rsidRPr="002A01B2">
        <w:rPr>
          <w:rFonts w:asciiTheme="majorHAnsi" w:hAnsiTheme="majorHAnsi" w:cstheme="majorHAnsi"/>
          <w:i/>
          <w:iCs/>
        </w:rPr>
        <w:t>Nucleic Acids Research</w:t>
      </w:r>
      <w:r w:rsidRPr="002A01B2">
        <w:rPr>
          <w:rFonts w:asciiTheme="majorHAnsi" w:hAnsiTheme="majorHAnsi" w:cstheme="majorHAnsi"/>
        </w:rPr>
        <w:t xml:space="preserve">. </w:t>
      </w:r>
      <w:r w:rsidRPr="002A01B2">
        <w:rPr>
          <w:rFonts w:asciiTheme="majorHAnsi" w:hAnsiTheme="majorHAnsi" w:cstheme="majorHAnsi"/>
          <w:b/>
          <w:bCs/>
        </w:rPr>
        <w:t>34</w:t>
      </w:r>
      <w:r w:rsidRPr="002A01B2">
        <w:rPr>
          <w:rFonts w:asciiTheme="majorHAnsi" w:hAnsiTheme="majorHAnsi" w:cstheme="majorHAnsi"/>
        </w:rPr>
        <w:t xml:space="preserve"> (13), e95 (2006).</w:t>
      </w:r>
    </w:p>
    <w:p w14:paraId="31FD9463"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10.</w:t>
      </w:r>
      <w:r w:rsidRPr="002A01B2">
        <w:rPr>
          <w:rFonts w:asciiTheme="majorHAnsi" w:hAnsiTheme="majorHAnsi" w:cstheme="majorHAnsi"/>
        </w:rPr>
        <w:tab/>
      </w:r>
      <w:proofErr w:type="spellStart"/>
      <w:r w:rsidRPr="002A01B2">
        <w:rPr>
          <w:rFonts w:asciiTheme="majorHAnsi" w:hAnsiTheme="majorHAnsi" w:cstheme="majorHAnsi"/>
        </w:rPr>
        <w:t>Bacman</w:t>
      </w:r>
      <w:proofErr w:type="spellEnd"/>
      <w:r w:rsidRPr="002A01B2">
        <w:rPr>
          <w:rFonts w:asciiTheme="majorHAnsi" w:hAnsiTheme="majorHAnsi" w:cstheme="majorHAnsi"/>
        </w:rPr>
        <w:t xml:space="preserve">, S. R., </w:t>
      </w:r>
      <w:proofErr w:type="spellStart"/>
      <w:r w:rsidRPr="002A01B2">
        <w:rPr>
          <w:rFonts w:asciiTheme="majorHAnsi" w:hAnsiTheme="majorHAnsi" w:cstheme="majorHAnsi"/>
        </w:rPr>
        <w:t>Nissanka</w:t>
      </w:r>
      <w:proofErr w:type="spellEnd"/>
      <w:r w:rsidRPr="002A01B2">
        <w:rPr>
          <w:rFonts w:asciiTheme="majorHAnsi" w:hAnsiTheme="majorHAnsi" w:cstheme="majorHAnsi"/>
        </w:rPr>
        <w:t xml:space="preserve">, N., </w:t>
      </w:r>
      <w:proofErr w:type="spellStart"/>
      <w:r w:rsidRPr="002A01B2">
        <w:rPr>
          <w:rFonts w:asciiTheme="majorHAnsi" w:hAnsiTheme="majorHAnsi" w:cstheme="majorHAnsi"/>
        </w:rPr>
        <w:t>Moraes</w:t>
      </w:r>
      <w:proofErr w:type="spellEnd"/>
      <w:r w:rsidRPr="002A01B2">
        <w:rPr>
          <w:rFonts w:asciiTheme="majorHAnsi" w:hAnsiTheme="majorHAnsi" w:cstheme="majorHAnsi"/>
        </w:rPr>
        <w:t xml:space="preserve">, C. T. Chapter 18 - Cybrid technology. </w:t>
      </w:r>
      <w:r w:rsidRPr="002A01B2">
        <w:rPr>
          <w:rFonts w:asciiTheme="majorHAnsi" w:hAnsiTheme="majorHAnsi" w:cstheme="majorHAnsi"/>
          <w:i/>
          <w:iCs/>
        </w:rPr>
        <w:t>Methods in Cell Biology</w:t>
      </w:r>
      <w:r w:rsidRPr="002A01B2">
        <w:rPr>
          <w:rFonts w:asciiTheme="majorHAnsi" w:hAnsiTheme="majorHAnsi" w:cstheme="majorHAnsi"/>
        </w:rPr>
        <w:t xml:space="preserve">. </w:t>
      </w:r>
      <w:r w:rsidRPr="002A01B2">
        <w:rPr>
          <w:rFonts w:asciiTheme="majorHAnsi" w:hAnsiTheme="majorHAnsi" w:cstheme="majorHAnsi"/>
          <w:b/>
          <w:bCs/>
        </w:rPr>
        <w:t>155</w:t>
      </w:r>
      <w:r w:rsidRPr="002A01B2">
        <w:rPr>
          <w:rFonts w:asciiTheme="majorHAnsi" w:hAnsiTheme="majorHAnsi" w:cstheme="majorHAnsi"/>
        </w:rPr>
        <w:t>, 415–439 (2020).</w:t>
      </w:r>
    </w:p>
    <w:p w14:paraId="683275AD"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11.</w:t>
      </w:r>
      <w:r w:rsidRPr="002A01B2">
        <w:rPr>
          <w:rFonts w:asciiTheme="majorHAnsi" w:hAnsiTheme="majorHAnsi" w:cstheme="majorHAnsi"/>
        </w:rPr>
        <w:tab/>
      </w:r>
      <w:proofErr w:type="spellStart"/>
      <w:r w:rsidRPr="002A01B2">
        <w:rPr>
          <w:rFonts w:asciiTheme="majorHAnsi" w:hAnsiTheme="majorHAnsi" w:cstheme="majorHAnsi"/>
        </w:rPr>
        <w:t>Rucheton</w:t>
      </w:r>
      <w:proofErr w:type="spellEnd"/>
      <w:r w:rsidRPr="002A01B2">
        <w:rPr>
          <w:rFonts w:asciiTheme="majorHAnsi" w:hAnsiTheme="majorHAnsi" w:cstheme="majorHAnsi"/>
        </w:rPr>
        <w:t xml:space="preserve">, B. et al. </w:t>
      </w:r>
      <w:proofErr w:type="spellStart"/>
      <w:r w:rsidRPr="002A01B2">
        <w:rPr>
          <w:rFonts w:asciiTheme="majorHAnsi" w:hAnsiTheme="majorHAnsi" w:cstheme="majorHAnsi"/>
        </w:rPr>
        <w:t>Homoplasmic</w:t>
      </w:r>
      <w:proofErr w:type="spellEnd"/>
      <w:r w:rsidRPr="002A01B2">
        <w:rPr>
          <w:rFonts w:asciiTheme="majorHAnsi" w:hAnsiTheme="majorHAnsi" w:cstheme="majorHAnsi"/>
        </w:rPr>
        <w:t xml:space="preserve"> deleterious MT-ATP6/8 mutations in adult patients. </w:t>
      </w:r>
      <w:r w:rsidRPr="002A01B2">
        <w:rPr>
          <w:rFonts w:asciiTheme="majorHAnsi" w:hAnsiTheme="majorHAnsi" w:cstheme="majorHAnsi"/>
          <w:i/>
          <w:iCs/>
        </w:rPr>
        <w:t>Mitochondrion</w:t>
      </w:r>
      <w:r w:rsidRPr="002A01B2">
        <w:rPr>
          <w:rFonts w:asciiTheme="majorHAnsi" w:hAnsiTheme="majorHAnsi" w:cstheme="majorHAnsi"/>
        </w:rPr>
        <w:t xml:space="preserve">. </w:t>
      </w:r>
      <w:r w:rsidRPr="002A01B2">
        <w:rPr>
          <w:rFonts w:asciiTheme="majorHAnsi" w:hAnsiTheme="majorHAnsi" w:cstheme="majorHAnsi"/>
          <w:b/>
          <w:bCs/>
        </w:rPr>
        <w:t>55</w:t>
      </w:r>
      <w:r w:rsidRPr="002A01B2">
        <w:rPr>
          <w:rFonts w:asciiTheme="majorHAnsi" w:hAnsiTheme="majorHAnsi" w:cstheme="majorHAnsi"/>
        </w:rPr>
        <w:t>, 64–77 (2020).</w:t>
      </w:r>
    </w:p>
    <w:p w14:paraId="72D95446"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12.</w:t>
      </w:r>
      <w:r w:rsidRPr="002A01B2">
        <w:rPr>
          <w:rFonts w:asciiTheme="majorHAnsi" w:hAnsiTheme="majorHAnsi" w:cstheme="majorHAnsi"/>
        </w:rPr>
        <w:tab/>
        <w:t xml:space="preserve">Xu, M. et al. Identification of a novel variant in MT-CO3 causing MELAS. </w:t>
      </w:r>
      <w:r w:rsidRPr="002A01B2">
        <w:rPr>
          <w:rFonts w:asciiTheme="majorHAnsi" w:hAnsiTheme="majorHAnsi" w:cstheme="majorHAnsi"/>
          <w:i/>
          <w:iCs/>
        </w:rPr>
        <w:t>Frontiers in Genetics</w:t>
      </w:r>
      <w:r w:rsidRPr="002A01B2">
        <w:rPr>
          <w:rFonts w:asciiTheme="majorHAnsi" w:hAnsiTheme="majorHAnsi" w:cstheme="majorHAnsi"/>
        </w:rPr>
        <w:t xml:space="preserve">. </w:t>
      </w:r>
      <w:r w:rsidRPr="002A01B2">
        <w:rPr>
          <w:rFonts w:asciiTheme="majorHAnsi" w:hAnsiTheme="majorHAnsi" w:cstheme="majorHAnsi"/>
          <w:b/>
          <w:bCs/>
        </w:rPr>
        <w:t>12</w:t>
      </w:r>
      <w:r w:rsidRPr="002A01B2">
        <w:rPr>
          <w:rFonts w:asciiTheme="majorHAnsi" w:hAnsiTheme="majorHAnsi" w:cstheme="majorHAnsi"/>
        </w:rPr>
        <w:t>, 638749 (2021).</w:t>
      </w:r>
    </w:p>
    <w:p w14:paraId="1682E6E3"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13.</w:t>
      </w:r>
      <w:r w:rsidRPr="002A01B2">
        <w:rPr>
          <w:rFonts w:asciiTheme="majorHAnsi" w:hAnsiTheme="majorHAnsi" w:cstheme="majorHAnsi"/>
        </w:rPr>
        <w:tab/>
      </w:r>
      <w:proofErr w:type="spellStart"/>
      <w:r w:rsidRPr="002A01B2">
        <w:rPr>
          <w:rFonts w:asciiTheme="majorHAnsi" w:hAnsiTheme="majorHAnsi" w:cstheme="majorHAnsi"/>
        </w:rPr>
        <w:t>Habbane</w:t>
      </w:r>
      <w:proofErr w:type="spellEnd"/>
      <w:r w:rsidRPr="002A01B2">
        <w:rPr>
          <w:rFonts w:asciiTheme="majorHAnsi" w:hAnsiTheme="majorHAnsi" w:cstheme="majorHAnsi"/>
        </w:rPr>
        <w:t xml:space="preserve">, M. et al. Human Mitochondrial DNA: Particularities and diseases. </w:t>
      </w:r>
      <w:r w:rsidRPr="002A01B2">
        <w:rPr>
          <w:rFonts w:asciiTheme="majorHAnsi" w:hAnsiTheme="majorHAnsi" w:cstheme="majorHAnsi"/>
          <w:i/>
          <w:iCs/>
        </w:rPr>
        <w:t>Biomedicines</w:t>
      </w:r>
      <w:r w:rsidRPr="002A01B2">
        <w:rPr>
          <w:rFonts w:asciiTheme="majorHAnsi" w:hAnsiTheme="majorHAnsi" w:cstheme="majorHAnsi"/>
        </w:rPr>
        <w:t xml:space="preserve">. </w:t>
      </w:r>
      <w:r w:rsidRPr="002A01B2">
        <w:rPr>
          <w:rFonts w:asciiTheme="majorHAnsi" w:hAnsiTheme="majorHAnsi" w:cstheme="majorHAnsi"/>
          <w:b/>
          <w:bCs/>
        </w:rPr>
        <w:t>9</w:t>
      </w:r>
      <w:r w:rsidRPr="002A01B2">
        <w:rPr>
          <w:rFonts w:asciiTheme="majorHAnsi" w:hAnsiTheme="majorHAnsi" w:cstheme="majorHAnsi"/>
        </w:rPr>
        <w:t xml:space="preserve"> (10), 1364 (2021).</w:t>
      </w:r>
    </w:p>
    <w:p w14:paraId="36E043D8"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14.</w:t>
      </w:r>
      <w:r w:rsidRPr="002A01B2">
        <w:rPr>
          <w:rFonts w:asciiTheme="majorHAnsi" w:hAnsiTheme="majorHAnsi" w:cstheme="majorHAnsi"/>
        </w:rPr>
        <w:tab/>
      </w:r>
      <w:proofErr w:type="spellStart"/>
      <w:r w:rsidRPr="002A01B2">
        <w:rPr>
          <w:rFonts w:asciiTheme="majorHAnsi" w:hAnsiTheme="majorHAnsi" w:cstheme="majorHAnsi"/>
        </w:rPr>
        <w:t>Legati</w:t>
      </w:r>
      <w:proofErr w:type="spellEnd"/>
      <w:r w:rsidRPr="002A01B2">
        <w:rPr>
          <w:rFonts w:asciiTheme="majorHAnsi" w:hAnsiTheme="majorHAnsi" w:cstheme="majorHAnsi"/>
        </w:rPr>
        <w:t xml:space="preserve">, A. et al. Current and new Next-Generation Sequencing approaches to study mitochondrial DNA. </w:t>
      </w:r>
      <w:r w:rsidRPr="002A01B2">
        <w:rPr>
          <w:rFonts w:asciiTheme="majorHAnsi" w:hAnsiTheme="majorHAnsi" w:cstheme="majorHAnsi"/>
          <w:i/>
          <w:iCs/>
        </w:rPr>
        <w:t>The Journal of Molecular Diagnostics</w:t>
      </w:r>
      <w:r w:rsidRPr="002A01B2">
        <w:rPr>
          <w:rFonts w:asciiTheme="majorHAnsi" w:hAnsiTheme="majorHAnsi" w:cstheme="majorHAnsi"/>
        </w:rPr>
        <w:t xml:space="preserve">. </w:t>
      </w:r>
      <w:r w:rsidRPr="002A01B2">
        <w:rPr>
          <w:rFonts w:asciiTheme="majorHAnsi" w:hAnsiTheme="majorHAnsi" w:cstheme="majorHAnsi"/>
          <w:b/>
          <w:bCs/>
        </w:rPr>
        <w:t>23</w:t>
      </w:r>
      <w:r w:rsidRPr="002A01B2">
        <w:rPr>
          <w:rFonts w:asciiTheme="majorHAnsi" w:hAnsiTheme="majorHAnsi" w:cstheme="majorHAnsi"/>
        </w:rPr>
        <w:t xml:space="preserve"> (6), 732–741 (2021).</w:t>
      </w:r>
    </w:p>
    <w:p w14:paraId="549783D8"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15.</w:t>
      </w:r>
      <w:r w:rsidRPr="002A01B2">
        <w:rPr>
          <w:rFonts w:asciiTheme="majorHAnsi" w:hAnsiTheme="majorHAnsi" w:cstheme="majorHAnsi"/>
        </w:rPr>
        <w:tab/>
        <w:t xml:space="preserve">Boerwinkle, E., </w:t>
      </w:r>
      <w:proofErr w:type="spellStart"/>
      <w:r w:rsidRPr="002A01B2">
        <w:rPr>
          <w:rFonts w:asciiTheme="majorHAnsi" w:hAnsiTheme="majorHAnsi" w:cstheme="majorHAnsi"/>
        </w:rPr>
        <w:t>Xiong</w:t>
      </w:r>
      <w:proofErr w:type="spellEnd"/>
      <w:r w:rsidRPr="002A01B2">
        <w:rPr>
          <w:rFonts w:asciiTheme="majorHAnsi" w:hAnsiTheme="majorHAnsi" w:cstheme="majorHAnsi"/>
        </w:rPr>
        <w:t xml:space="preserve">, W. J., </w:t>
      </w:r>
      <w:proofErr w:type="spellStart"/>
      <w:r w:rsidRPr="002A01B2">
        <w:rPr>
          <w:rFonts w:asciiTheme="majorHAnsi" w:hAnsiTheme="majorHAnsi" w:cstheme="majorHAnsi"/>
        </w:rPr>
        <w:t>Fourest</w:t>
      </w:r>
      <w:proofErr w:type="spellEnd"/>
      <w:r w:rsidRPr="002A01B2">
        <w:rPr>
          <w:rFonts w:asciiTheme="majorHAnsi" w:hAnsiTheme="majorHAnsi" w:cstheme="majorHAnsi"/>
        </w:rPr>
        <w:t xml:space="preserve">, E., Chan, L. Rapid typing of tandemly repeated hypervariable loci by the polymerase chain reaction: application to the apolipoprotein B 3’ hypervariable region. </w:t>
      </w:r>
      <w:r w:rsidRPr="002A01B2">
        <w:rPr>
          <w:rFonts w:asciiTheme="majorHAnsi" w:hAnsiTheme="majorHAnsi" w:cstheme="majorHAnsi"/>
          <w:i/>
          <w:iCs/>
        </w:rPr>
        <w:t>Proceedings of the National Academy of Sciences of the United States of America</w:t>
      </w:r>
      <w:r w:rsidRPr="002A01B2">
        <w:rPr>
          <w:rFonts w:asciiTheme="majorHAnsi" w:hAnsiTheme="majorHAnsi" w:cstheme="majorHAnsi"/>
        </w:rPr>
        <w:t xml:space="preserve">. </w:t>
      </w:r>
      <w:r w:rsidRPr="002A01B2">
        <w:rPr>
          <w:rFonts w:asciiTheme="majorHAnsi" w:hAnsiTheme="majorHAnsi" w:cstheme="majorHAnsi"/>
          <w:b/>
          <w:bCs/>
        </w:rPr>
        <w:t>86</w:t>
      </w:r>
      <w:r w:rsidRPr="002A01B2">
        <w:rPr>
          <w:rFonts w:asciiTheme="majorHAnsi" w:hAnsiTheme="majorHAnsi" w:cstheme="majorHAnsi"/>
        </w:rPr>
        <w:t xml:space="preserve"> (1), 212–216 (1989).</w:t>
      </w:r>
    </w:p>
    <w:p w14:paraId="53A9CF28"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16.</w:t>
      </w:r>
      <w:r w:rsidRPr="002A01B2">
        <w:rPr>
          <w:rFonts w:asciiTheme="majorHAnsi" w:hAnsiTheme="majorHAnsi" w:cstheme="majorHAnsi"/>
        </w:rPr>
        <w:tab/>
        <w:t xml:space="preserve">Lawless, C., Greaves, L., Reeve, A. K., Turnbull, D. M., Vincent, A. E. The rise and rise of mitochondrial DNA mutations. </w:t>
      </w:r>
      <w:r w:rsidRPr="002A01B2">
        <w:rPr>
          <w:rFonts w:asciiTheme="majorHAnsi" w:hAnsiTheme="majorHAnsi" w:cstheme="majorHAnsi"/>
          <w:i/>
          <w:iCs/>
        </w:rPr>
        <w:t>Open Biology</w:t>
      </w:r>
      <w:r w:rsidRPr="002A01B2">
        <w:rPr>
          <w:rFonts w:asciiTheme="majorHAnsi" w:hAnsiTheme="majorHAnsi" w:cstheme="majorHAnsi"/>
        </w:rPr>
        <w:t xml:space="preserve">. </w:t>
      </w:r>
      <w:r w:rsidRPr="002A01B2">
        <w:rPr>
          <w:rFonts w:asciiTheme="majorHAnsi" w:hAnsiTheme="majorHAnsi" w:cstheme="majorHAnsi"/>
          <w:b/>
          <w:bCs/>
        </w:rPr>
        <w:t>10</w:t>
      </w:r>
      <w:r w:rsidRPr="002A01B2">
        <w:rPr>
          <w:rFonts w:asciiTheme="majorHAnsi" w:hAnsiTheme="majorHAnsi" w:cstheme="majorHAnsi"/>
        </w:rPr>
        <w:t xml:space="preserve"> (5), 200061 (2020).</w:t>
      </w:r>
    </w:p>
    <w:p w14:paraId="347D1BA1"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17.</w:t>
      </w:r>
      <w:r w:rsidRPr="002A01B2">
        <w:rPr>
          <w:rFonts w:asciiTheme="majorHAnsi" w:hAnsiTheme="majorHAnsi" w:cstheme="majorHAnsi"/>
        </w:rPr>
        <w:tab/>
        <w:t xml:space="preserve">Wallace, D. C. et al. Mitochondrial DNA mutation associated with </w:t>
      </w:r>
      <w:proofErr w:type="spellStart"/>
      <w:r w:rsidRPr="002A01B2">
        <w:rPr>
          <w:rFonts w:asciiTheme="majorHAnsi" w:hAnsiTheme="majorHAnsi" w:cstheme="majorHAnsi"/>
        </w:rPr>
        <w:t>Leber’s</w:t>
      </w:r>
      <w:proofErr w:type="spellEnd"/>
      <w:r w:rsidRPr="002A01B2">
        <w:rPr>
          <w:rFonts w:asciiTheme="majorHAnsi" w:hAnsiTheme="majorHAnsi" w:cstheme="majorHAnsi"/>
        </w:rPr>
        <w:t xml:space="preserve"> hereditary optic neuropathy. </w:t>
      </w:r>
      <w:r w:rsidRPr="002A01B2">
        <w:rPr>
          <w:rFonts w:asciiTheme="majorHAnsi" w:hAnsiTheme="majorHAnsi" w:cstheme="majorHAnsi"/>
          <w:i/>
          <w:iCs/>
        </w:rPr>
        <w:t>Science</w:t>
      </w:r>
      <w:r w:rsidRPr="002A01B2">
        <w:rPr>
          <w:rFonts w:asciiTheme="majorHAnsi" w:hAnsiTheme="majorHAnsi" w:cstheme="majorHAnsi"/>
        </w:rPr>
        <w:t xml:space="preserve">. </w:t>
      </w:r>
      <w:r w:rsidRPr="002A01B2">
        <w:rPr>
          <w:rFonts w:asciiTheme="majorHAnsi" w:hAnsiTheme="majorHAnsi" w:cstheme="majorHAnsi"/>
          <w:b/>
          <w:bCs/>
        </w:rPr>
        <w:t>242</w:t>
      </w:r>
      <w:r w:rsidRPr="002A01B2">
        <w:rPr>
          <w:rFonts w:asciiTheme="majorHAnsi" w:hAnsiTheme="majorHAnsi" w:cstheme="majorHAnsi"/>
        </w:rPr>
        <w:t xml:space="preserve"> (4884), 1427–1430 (1988).</w:t>
      </w:r>
    </w:p>
    <w:p w14:paraId="3E99D11F"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18.</w:t>
      </w:r>
      <w:r w:rsidRPr="002A01B2">
        <w:rPr>
          <w:rFonts w:asciiTheme="majorHAnsi" w:hAnsiTheme="majorHAnsi" w:cstheme="majorHAnsi"/>
        </w:rPr>
        <w:tab/>
        <w:t xml:space="preserve">Holt, I. J., Harding, A. E., Morgan-Hughes, J. A. Deletions of muscle mitochondrial DNA in patients with mitochondrial myopathies. </w:t>
      </w:r>
      <w:r w:rsidRPr="002A01B2">
        <w:rPr>
          <w:rFonts w:asciiTheme="majorHAnsi" w:hAnsiTheme="majorHAnsi" w:cstheme="majorHAnsi"/>
          <w:i/>
          <w:iCs/>
        </w:rPr>
        <w:t>Nature</w:t>
      </w:r>
      <w:r w:rsidRPr="002A01B2">
        <w:rPr>
          <w:rFonts w:asciiTheme="majorHAnsi" w:hAnsiTheme="majorHAnsi" w:cstheme="majorHAnsi"/>
        </w:rPr>
        <w:t xml:space="preserve">. </w:t>
      </w:r>
      <w:r w:rsidRPr="002A01B2">
        <w:rPr>
          <w:rFonts w:asciiTheme="majorHAnsi" w:hAnsiTheme="majorHAnsi" w:cstheme="majorHAnsi"/>
          <w:b/>
          <w:bCs/>
        </w:rPr>
        <w:t>331</w:t>
      </w:r>
      <w:r w:rsidRPr="002A01B2">
        <w:rPr>
          <w:rFonts w:asciiTheme="majorHAnsi" w:hAnsiTheme="majorHAnsi" w:cstheme="majorHAnsi"/>
        </w:rPr>
        <w:t xml:space="preserve"> (6158), 717–719 (1988).</w:t>
      </w:r>
    </w:p>
    <w:p w14:paraId="2DF85FBD"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19.</w:t>
      </w:r>
      <w:r w:rsidRPr="002A01B2">
        <w:rPr>
          <w:rFonts w:asciiTheme="majorHAnsi" w:hAnsiTheme="majorHAnsi" w:cstheme="majorHAnsi"/>
        </w:rPr>
        <w:tab/>
      </w:r>
      <w:proofErr w:type="spellStart"/>
      <w:r w:rsidRPr="002A01B2">
        <w:rPr>
          <w:rFonts w:asciiTheme="majorHAnsi" w:hAnsiTheme="majorHAnsi" w:cstheme="majorHAnsi"/>
        </w:rPr>
        <w:t>Chomyn</w:t>
      </w:r>
      <w:proofErr w:type="spellEnd"/>
      <w:r w:rsidRPr="002A01B2">
        <w:rPr>
          <w:rFonts w:asciiTheme="majorHAnsi" w:hAnsiTheme="majorHAnsi" w:cstheme="majorHAnsi"/>
        </w:rPr>
        <w:t xml:space="preserve">, A. Platelet-mediated transformation of human mitochondrial DNA-less cells. </w:t>
      </w:r>
      <w:r w:rsidRPr="002A01B2">
        <w:rPr>
          <w:rFonts w:asciiTheme="majorHAnsi" w:hAnsiTheme="majorHAnsi" w:cstheme="majorHAnsi"/>
          <w:i/>
          <w:iCs/>
        </w:rPr>
        <w:t>Methods in Enzymology</w:t>
      </w:r>
      <w:r w:rsidRPr="002A01B2">
        <w:rPr>
          <w:rFonts w:asciiTheme="majorHAnsi" w:hAnsiTheme="majorHAnsi" w:cstheme="majorHAnsi"/>
        </w:rPr>
        <w:t xml:space="preserve">. </w:t>
      </w:r>
      <w:r w:rsidRPr="002A01B2">
        <w:rPr>
          <w:rFonts w:asciiTheme="majorHAnsi" w:hAnsiTheme="majorHAnsi" w:cstheme="majorHAnsi"/>
          <w:b/>
          <w:bCs/>
        </w:rPr>
        <w:t>264</w:t>
      </w:r>
      <w:r w:rsidRPr="002A01B2">
        <w:rPr>
          <w:rFonts w:asciiTheme="majorHAnsi" w:hAnsiTheme="majorHAnsi" w:cstheme="majorHAnsi"/>
        </w:rPr>
        <w:t>, 334–339 (1996)</w:t>
      </w:r>
    </w:p>
    <w:p w14:paraId="2C7DA875"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20.</w:t>
      </w:r>
      <w:r w:rsidRPr="002A01B2">
        <w:rPr>
          <w:rFonts w:asciiTheme="majorHAnsi" w:hAnsiTheme="majorHAnsi" w:cstheme="majorHAnsi"/>
        </w:rPr>
        <w:tab/>
      </w:r>
      <w:proofErr w:type="spellStart"/>
      <w:r w:rsidRPr="002A01B2">
        <w:rPr>
          <w:rFonts w:asciiTheme="majorHAnsi" w:hAnsiTheme="majorHAnsi" w:cstheme="majorHAnsi"/>
        </w:rPr>
        <w:t>Sazonova</w:t>
      </w:r>
      <w:proofErr w:type="spellEnd"/>
      <w:r w:rsidRPr="002A01B2">
        <w:rPr>
          <w:rFonts w:asciiTheme="majorHAnsi" w:hAnsiTheme="majorHAnsi" w:cstheme="majorHAnsi"/>
        </w:rPr>
        <w:t>, M. A. et al</w:t>
      </w:r>
      <w:r w:rsidRPr="002A01B2">
        <w:rPr>
          <w:rFonts w:asciiTheme="majorHAnsi" w:hAnsiTheme="majorHAnsi" w:cstheme="majorHAnsi"/>
          <w:i/>
          <w:iCs/>
        </w:rPr>
        <w:t>.</w:t>
      </w:r>
      <w:r w:rsidRPr="002A01B2">
        <w:rPr>
          <w:rFonts w:asciiTheme="majorHAnsi" w:hAnsiTheme="majorHAnsi" w:cstheme="majorHAnsi"/>
        </w:rPr>
        <w:t xml:space="preserve"> Cybrid models of pathological cell processes in different diseases. </w:t>
      </w:r>
      <w:r w:rsidRPr="002A01B2">
        <w:rPr>
          <w:rFonts w:asciiTheme="majorHAnsi" w:hAnsiTheme="majorHAnsi" w:cstheme="majorHAnsi"/>
          <w:i/>
          <w:iCs/>
        </w:rPr>
        <w:t>Oxidative Medicine and Cellular Longevity</w:t>
      </w:r>
      <w:r w:rsidRPr="002A01B2">
        <w:rPr>
          <w:rFonts w:asciiTheme="majorHAnsi" w:hAnsiTheme="majorHAnsi" w:cstheme="majorHAnsi"/>
        </w:rPr>
        <w:t xml:space="preserve">. </w:t>
      </w:r>
      <w:r w:rsidRPr="002A01B2">
        <w:rPr>
          <w:rFonts w:asciiTheme="majorHAnsi" w:hAnsiTheme="majorHAnsi" w:cstheme="majorHAnsi"/>
          <w:b/>
          <w:bCs/>
        </w:rPr>
        <w:t>2018</w:t>
      </w:r>
      <w:r w:rsidRPr="002A01B2">
        <w:rPr>
          <w:rFonts w:asciiTheme="majorHAnsi" w:hAnsiTheme="majorHAnsi" w:cstheme="majorHAnsi"/>
        </w:rPr>
        <w:t>, 4647214 (2018).</w:t>
      </w:r>
    </w:p>
    <w:p w14:paraId="6BB45F53"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21.</w:t>
      </w:r>
      <w:r w:rsidRPr="002A01B2">
        <w:rPr>
          <w:rFonts w:asciiTheme="majorHAnsi" w:hAnsiTheme="majorHAnsi" w:cstheme="majorHAnsi"/>
        </w:rPr>
        <w:tab/>
      </w:r>
      <w:proofErr w:type="spellStart"/>
      <w:r w:rsidRPr="002A01B2">
        <w:rPr>
          <w:rFonts w:asciiTheme="majorHAnsi" w:hAnsiTheme="majorHAnsi" w:cstheme="majorHAnsi"/>
        </w:rPr>
        <w:t>Tarrago</w:t>
      </w:r>
      <w:proofErr w:type="spellEnd"/>
      <w:r w:rsidRPr="002A01B2">
        <w:rPr>
          <w:rFonts w:asciiTheme="majorHAnsi" w:hAnsiTheme="majorHAnsi" w:cstheme="majorHAnsi"/>
        </w:rPr>
        <w:t xml:space="preserve">-Litvak, L. et al. The inhibition of mitochondrial DNA polymerase gamma from animal cells by intercalating drugs. </w:t>
      </w:r>
      <w:r w:rsidRPr="002A01B2">
        <w:rPr>
          <w:rFonts w:asciiTheme="majorHAnsi" w:hAnsiTheme="majorHAnsi" w:cstheme="majorHAnsi"/>
          <w:i/>
          <w:iCs/>
        </w:rPr>
        <w:t>Nucleic Acids Research</w:t>
      </w:r>
      <w:r w:rsidRPr="002A01B2">
        <w:rPr>
          <w:rFonts w:asciiTheme="majorHAnsi" w:hAnsiTheme="majorHAnsi" w:cstheme="majorHAnsi"/>
        </w:rPr>
        <w:t xml:space="preserve">. </w:t>
      </w:r>
      <w:r w:rsidRPr="002A01B2">
        <w:rPr>
          <w:rFonts w:asciiTheme="majorHAnsi" w:hAnsiTheme="majorHAnsi" w:cstheme="majorHAnsi"/>
          <w:b/>
          <w:bCs/>
        </w:rPr>
        <w:t>5</w:t>
      </w:r>
      <w:r w:rsidRPr="002A01B2">
        <w:rPr>
          <w:rFonts w:asciiTheme="majorHAnsi" w:hAnsiTheme="majorHAnsi" w:cstheme="majorHAnsi"/>
        </w:rPr>
        <w:t xml:space="preserve"> (6), 2197–2210 (1978).</w:t>
      </w:r>
    </w:p>
    <w:p w14:paraId="01B9F6A8"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22.</w:t>
      </w:r>
      <w:r w:rsidRPr="002A01B2">
        <w:rPr>
          <w:rFonts w:asciiTheme="majorHAnsi" w:hAnsiTheme="majorHAnsi" w:cstheme="majorHAnsi"/>
        </w:rPr>
        <w:tab/>
      </w:r>
      <w:proofErr w:type="spellStart"/>
      <w:r w:rsidRPr="002A01B2">
        <w:rPr>
          <w:rFonts w:asciiTheme="majorHAnsi" w:hAnsiTheme="majorHAnsi" w:cstheme="majorHAnsi"/>
        </w:rPr>
        <w:t>Swerdlow</w:t>
      </w:r>
      <w:proofErr w:type="spellEnd"/>
      <w:r w:rsidRPr="002A01B2">
        <w:rPr>
          <w:rFonts w:asciiTheme="majorHAnsi" w:hAnsiTheme="majorHAnsi" w:cstheme="majorHAnsi"/>
        </w:rPr>
        <w:t xml:space="preserve">, R. H. et al. Mitochondria, cybrids, aging, and Alzheimer’s disease. </w:t>
      </w:r>
      <w:r w:rsidRPr="002A01B2">
        <w:rPr>
          <w:rFonts w:asciiTheme="majorHAnsi" w:hAnsiTheme="majorHAnsi" w:cstheme="majorHAnsi"/>
          <w:i/>
          <w:iCs/>
        </w:rPr>
        <w:t>Progress in Molecular Biology and Translational Science</w:t>
      </w:r>
      <w:r w:rsidRPr="002A01B2">
        <w:rPr>
          <w:rFonts w:asciiTheme="majorHAnsi" w:hAnsiTheme="majorHAnsi" w:cstheme="majorHAnsi"/>
        </w:rPr>
        <w:t xml:space="preserve">. </w:t>
      </w:r>
      <w:r w:rsidRPr="002A01B2">
        <w:rPr>
          <w:rFonts w:asciiTheme="majorHAnsi" w:hAnsiTheme="majorHAnsi" w:cstheme="majorHAnsi"/>
          <w:b/>
          <w:bCs/>
        </w:rPr>
        <w:t>146</w:t>
      </w:r>
      <w:r w:rsidRPr="002A01B2">
        <w:rPr>
          <w:rFonts w:asciiTheme="majorHAnsi" w:hAnsiTheme="majorHAnsi" w:cstheme="majorHAnsi"/>
        </w:rPr>
        <w:t>, 259–302 (2017).</w:t>
      </w:r>
    </w:p>
    <w:p w14:paraId="5638361D"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23.</w:t>
      </w:r>
      <w:r w:rsidRPr="002A01B2">
        <w:rPr>
          <w:rFonts w:asciiTheme="majorHAnsi" w:hAnsiTheme="majorHAnsi" w:cstheme="majorHAnsi"/>
        </w:rPr>
        <w:tab/>
        <w:t xml:space="preserve">Ghosh, S. S. et al. Use of cytoplasmic hybrid cell lines for elucidating the role of mitochondrial dysfunction in Alzheimer’s disease and Parkinson’s disease. </w:t>
      </w:r>
      <w:r w:rsidRPr="002A01B2">
        <w:rPr>
          <w:rFonts w:asciiTheme="majorHAnsi" w:hAnsiTheme="majorHAnsi" w:cstheme="majorHAnsi"/>
          <w:i/>
          <w:iCs/>
        </w:rPr>
        <w:t>Annals of the New York Academy of Sciences</w:t>
      </w:r>
      <w:r w:rsidRPr="002A01B2">
        <w:rPr>
          <w:rFonts w:asciiTheme="majorHAnsi" w:hAnsiTheme="majorHAnsi" w:cstheme="majorHAnsi"/>
        </w:rPr>
        <w:t xml:space="preserve">. </w:t>
      </w:r>
      <w:r w:rsidRPr="002A01B2">
        <w:rPr>
          <w:rFonts w:asciiTheme="majorHAnsi" w:hAnsiTheme="majorHAnsi" w:cstheme="majorHAnsi"/>
          <w:b/>
          <w:bCs/>
        </w:rPr>
        <w:t>893</w:t>
      </w:r>
      <w:r w:rsidRPr="002A01B2">
        <w:rPr>
          <w:rFonts w:asciiTheme="majorHAnsi" w:hAnsiTheme="majorHAnsi" w:cstheme="majorHAnsi"/>
        </w:rPr>
        <w:t>, 176–191 (1999).</w:t>
      </w:r>
    </w:p>
    <w:p w14:paraId="4580E163"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24.</w:t>
      </w:r>
      <w:r w:rsidRPr="002A01B2">
        <w:rPr>
          <w:rFonts w:asciiTheme="majorHAnsi" w:hAnsiTheme="majorHAnsi" w:cstheme="majorHAnsi"/>
        </w:rPr>
        <w:tab/>
      </w:r>
      <w:proofErr w:type="spellStart"/>
      <w:r w:rsidRPr="002A01B2">
        <w:rPr>
          <w:rFonts w:asciiTheme="majorHAnsi" w:hAnsiTheme="majorHAnsi" w:cstheme="majorHAnsi"/>
        </w:rPr>
        <w:t>Buneeva</w:t>
      </w:r>
      <w:proofErr w:type="spellEnd"/>
      <w:r w:rsidRPr="002A01B2">
        <w:rPr>
          <w:rFonts w:asciiTheme="majorHAnsi" w:hAnsiTheme="majorHAnsi" w:cstheme="majorHAnsi"/>
        </w:rPr>
        <w:t xml:space="preserve">, O., </w:t>
      </w:r>
      <w:proofErr w:type="spellStart"/>
      <w:r w:rsidRPr="002A01B2">
        <w:rPr>
          <w:rFonts w:asciiTheme="majorHAnsi" w:hAnsiTheme="majorHAnsi" w:cstheme="majorHAnsi"/>
        </w:rPr>
        <w:t>Fedchenko</w:t>
      </w:r>
      <w:proofErr w:type="spellEnd"/>
      <w:r w:rsidRPr="002A01B2">
        <w:rPr>
          <w:rFonts w:asciiTheme="majorHAnsi" w:hAnsiTheme="majorHAnsi" w:cstheme="majorHAnsi"/>
        </w:rPr>
        <w:t xml:space="preserve">, V., </w:t>
      </w:r>
      <w:proofErr w:type="spellStart"/>
      <w:r w:rsidRPr="002A01B2">
        <w:rPr>
          <w:rFonts w:asciiTheme="majorHAnsi" w:hAnsiTheme="majorHAnsi" w:cstheme="majorHAnsi"/>
        </w:rPr>
        <w:t>Kopylov</w:t>
      </w:r>
      <w:proofErr w:type="spellEnd"/>
      <w:r w:rsidRPr="002A01B2">
        <w:rPr>
          <w:rFonts w:asciiTheme="majorHAnsi" w:hAnsiTheme="majorHAnsi" w:cstheme="majorHAnsi"/>
        </w:rPr>
        <w:t xml:space="preserve">, A., Medvedev, A. Mitochondrial dysfunction in Parkinson’s disease: focus on mitochondrial DNA. </w:t>
      </w:r>
      <w:r w:rsidRPr="002A01B2">
        <w:rPr>
          <w:rFonts w:asciiTheme="majorHAnsi" w:hAnsiTheme="majorHAnsi" w:cstheme="majorHAnsi"/>
          <w:i/>
          <w:iCs/>
        </w:rPr>
        <w:t>Biomedicines</w:t>
      </w:r>
      <w:r w:rsidRPr="002A01B2">
        <w:rPr>
          <w:rFonts w:asciiTheme="majorHAnsi" w:hAnsiTheme="majorHAnsi" w:cstheme="majorHAnsi"/>
        </w:rPr>
        <w:t xml:space="preserve">. </w:t>
      </w:r>
      <w:r w:rsidRPr="002A01B2">
        <w:rPr>
          <w:rFonts w:asciiTheme="majorHAnsi" w:hAnsiTheme="majorHAnsi" w:cstheme="majorHAnsi"/>
          <w:b/>
          <w:bCs/>
        </w:rPr>
        <w:t>8</w:t>
      </w:r>
      <w:r w:rsidRPr="002A01B2">
        <w:rPr>
          <w:rFonts w:asciiTheme="majorHAnsi" w:hAnsiTheme="majorHAnsi" w:cstheme="majorHAnsi"/>
        </w:rPr>
        <w:t xml:space="preserve"> (12), E591 (2020).</w:t>
      </w:r>
    </w:p>
    <w:p w14:paraId="7C535E31"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25.</w:t>
      </w:r>
      <w:r w:rsidRPr="002A01B2">
        <w:rPr>
          <w:rFonts w:asciiTheme="majorHAnsi" w:hAnsiTheme="majorHAnsi" w:cstheme="majorHAnsi"/>
        </w:rPr>
        <w:tab/>
      </w:r>
      <w:proofErr w:type="spellStart"/>
      <w:r w:rsidRPr="002A01B2">
        <w:rPr>
          <w:rFonts w:asciiTheme="majorHAnsi" w:hAnsiTheme="majorHAnsi" w:cstheme="majorHAnsi"/>
        </w:rPr>
        <w:t>Weidling</w:t>
      </w:r>
      <w:proofErr w:type="spellEnd"/>
      <w:r w:rsidRPr="002A01B2">
        <w:rPr>
          <w:rFonts w:asciiTheme="majorHAnsi" w:hAnsiTheme="majorHAnsi" w:cstheme="majorHAnsi"/>
        </w:rPr>
        <w:t xml:space="preserve">, I. W. et al. Mitochondrial DNA manipulations affect tau oligomerization. </w:t>
      </w:r>
      <w:r w:rsidRPr="002A01B2">
        <w:rPr>
          <w:rFonts w:asciiTheme="majorHAnsi" w:hAnsiTheme="majorHAnsi" w:cstheme="majorHAnsi"/>
          <w:i/>
          <w:iCs/>
        </w:rPr>
        <w:t>Journal of Alzheimer’s disease: JAD</w:t>
      </w:r>
      <w:r w:rsidRPr="002A01B2">
        <w:rPr>
          <w:rFonts w:asciiTheme="majorHAnsi" w:hAnsiTheme="majorHAnsi" w:cstheme="majorHAnsi"/>
        </w:rPr>
        <w:t xml:space="preserve">. </w:t>
      </w:r>
      <w:r w:rsidRPr="002A01B2">
        <w:rPr>
          <w:rFonts w:asciiTheme="majorHAnsi" w:hAnsiTheme="majorHAnsi" w:cstheme="majorHAnsi"/>
          <w:b/>
          <w:bCs/>
        </w:rPr>
        <w:t>77</w:t>
      </w:r>
      <w:r w:rsidRPr="002A01B2">
        <w:rPr>
          <w:rFonts w:asciiTheme="majorHAnsi" w:hAnsiTheme="majorHAnsi" w:cstheme="majorHAnsi"/>
        </w:rPr>
        <w:t xml:space="preserve"> (1), 149–163 (2020).</w:t>
      </w:r>
    </w:p>
    <w:p w14:paraId="255165BA"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lastRenderedPageBreak/>
        <w:t>26.</w:t>
      </w:r>
      <w:r w:rsidRPr="002A01B2">
        <w:rPr>
          <w:rFonts w:asciiTheme="majorHAnsi" w:hAnsiTheme="majorHAnsi" w:cstheme="majorHAnsi"/>
        </w:rPr>
        <w:tab/>
        <w:t>Ferreira, I. L. et al</w:t>
      </w:r>
      <w:r w:rsidRPr="002A01B2">
        <w:rPr>
          <w:rFonts w:asciiTheme="majorHAnsi" w:hAnsiTheme="majorHAnsi" w:cstheme="majorHAnsi"/>
          <w:i/>
          <w:iCs/>
        </w:rPr>
        <w:t>.</w:t>
      </w:r>
      <w:r w:rsidRPr="002A01B2">
        <w:rPr>
          <w:rFonts w:asciiTheme="majorHAnsi" w:hAnsiTheme="majorHAnsi" w:cstheme="majorHAnsi"/>
        </w:rPr>
        <w:t xml:space="preserve"> Bioenergetic dysfunction in Huntington’s disease human cybrids. </w:t>
      </w:r>
      <w:r w:rsidRPr="002A01B2">
        <w:rPr>
          <w:rFonts w:asciiTheme="majorHAnsi" w:hAnsiTheme="majorHAnsi" w:cstheme="majorHAnsi"/>
          <w:i/>
          <w:iCs/>
        </w:rPr>
        <w:t>Experimental Neurology</w:t>
      </w:r>
      <w:r w:rsidRPr="002A01B2">
        <w:rPr>
          <w:rFonts w:asciiTheme="majorHAnsi" w:hAnsiTheme="majorHAnsi" w:cstheme="majorHAnsi"/>
        </w:rPr>
        <w:t xml:space="preserve">. </w:t>
      </w:r>
      <w:r w:rsidRPr="002A01B2">
        <w:rPr>
          <w:rFonts w:asciiTheme="majorHAnsi" w:hAnsiTheme="majorHAnsi" w:cstheme="majorHAnsi"/>
          <w:b/>
          <w:bCs/>
        </w:rPr>
        <w:t>231</w:t>
      </w:r>
      <w:r w:rsidRPr="002A01B2">
        <w:rPr>
          <w:rFonts w:asciiTheme="majorHAnsi" w:hAnsiTheme="majorHAnsi" w:cstheme="majorHAnsi"/>
        </w:rPr>
        <w:t xml:space="preserve"> (1), 127–134 (2011).</w:t>
      </w:r>
    </w:p>
    <w:p w14:paraId="3EB86803" w14:textId="77777777" w:rsidR="00EE640E" w:rsidRPr="002A01B2"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27.</w:t>
      </w:r>
      <w:r w:rsidRPr="002A01B2">
        <w:rPr>
          <w:rFonts w:asciiTheme="majorHAnsi" w:hAnsiTheme="majorHAnsi" w:cstheme="majorHAnsi"/>
        </w:rPr>
        <w:tab/>
        <w:t>Cruz-</w:t>
      </w:r>
      <w:proofErr w:type="spellStart"/>
      <w:r w:rsidRPr="002A01B2">
        <w:rPr>
          <w:rFonts w:asciiTheme="majorHAnsi" w:hAnsiTheme="majorHAnsi" w:cstheme="majorHAnsi"/>
        </w:rPr>
        <w:t>Bermúdez</w:t>
      </w:r>
      <w:proofErr w:type="spellEnd"/>
      <w:r w:rsidRPr="002A01B2">
        <w:rPr>
          <w:rFonts w:asciiTheme="majorHAnsi" w:hAnsiTheme="majorHAnsi" w:cstheme="majorHAnsi"/>
        </w:rPr>
        <w:t xml:space="preserve">, A. et al. Spotlight on the relevance of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 in cancer. </w:t>
      </w:r>
      <w:r w:rsidRPr="002A01B2">
        <w:rPr>
          <w:rFonts w:asciiTheme="majorHAnsi" w:hAnsiTheme="majorHAnsi" w:cstheme="majorHAnsi"/>
          <w:i/>
          <w:iCs/>
        </w:rPr>
        <w:t>Clinical &amp; Translational Oncology</w:t>
      </w:r>
      <w:r w:rsidRPr="002A01B2">
        <w:rPr>
          <w:rFonts w:asciiTheme="majorHAnsi" w:hAnsiTheme="majorHAnsi" w:cstheme="majorHAnsi"/>
        </w:rPr>
        <w:t xml:space="preserve">. </w:t>
      </w:r>
      <w:r w:rsidRPr="002A01B2">
        <w:rPr>
          <w:rFonts w:asciiTheme="majorHAnsi" w:hAnsiTheme="majorHAnsi" w:cstheme="majorHAnsi"/>
          <w:b/>
          <w:bCs/>
        </w:rPr>
        <w:t>19</w:t>
      </w:r>
      <w:r w:rsidRPr="002A01B2">
        <w:rPr>
          <w:rFonts w:asciiTheme="majorHAnsi" w:hAnsiTheme="majorHAnsi" w:cstheme="majorHAnsi"/>
        </w:rPr>
        <w:t xml:space="preserve"> (4), 409–418 (2017).</w:t>
      </w:r>
    </w:p>
    <w:p w14:paraId="4E799EC6" w14:textId="125F56F8" w:rsidR="00DE2459" w:rsidRPr="004C088C" w:rsidRDefault="00EE640E" w:rsidP="004C088C">
      <w:pPr>
        <w:autoSpaceDE w:val="0"/>
        <w:autoSpaceDN w:val="0"/>
        <w:adjustRightInd w:val="0"/>
        <w:rPr>
          <w:rFonts w:asciiTheme="majorHAnsi" w:hAnsiTheme="majorHAnsi" w:cstheme="majorHAnsi"/>
        </w:rPr>
      </w:pPr>
      <w:r w:rsidRPr="002A01B2">
        <w:rPr>
          <w:rFonts w:asciiTheme="majorHAnsi" w:hAnsiTheme="majorHAnsi" w:cstheme="majorHAnsi"/>
        </w:rPr>
        <w:t>28.</w:t>
      </w:r>
      <w:r w:rsidRPr="002A01B2">
        <w:rPr>
          <w:rFonts w:asciiTheme="majorHAnsi" w:hAnsiTheme="majorHAnsi" w:cstheme="majorHAnsi"/>
        </w:rPr>
        <w:tab/>
        <w:t xml:space="preserve">Patel, T. H. et al. European </w:t>
      </w:r>
      <w:proofErr w:type="spellStart"/>
      <w:r w:rsidRPr="002A01B2">
        <w:rPr>
          <w:rFonts w:asciiTheme="majorHAnsi" w:hAnsiTheme="majorHAnsi" w:cstheme="majorHAnsi"/>
        </w:rPr>
        <w:t>mtDNA</w:t>
      </w:r>
      <w:proofErr w:type="spellEnd"/>
      <w:r w:rsidRPr="002A01B2">
        <w:rPr>
          <w:rFonts w:asciiTheme="majorHAnsi" w:hAnsiTheme="majorHAnsi" w:cstheme="majorHAnsi"/>
        </w:rPr>
        <w:t xml:space="preserve"> variants are associated with differential responses to cisplatin, an anticancer drug: implications for drug resistance and side effects. </w:t>
      </w:r>
      <w:r w:rsidRPr="002A01B2">
        <w:rPr>
          <w:rFonts w:asciiTheme="majorHAnsi" w:hAnsiTheme="majorHAnsi" w:cstheme="majorHAnsi"/>
          <w:i/>
          <w:iCs/>
        </w:rPr>
        <w:t>Frontiers in Oncology</w:t>
      </w:r>
      <w:r w:rsidRPr="002A01B2">
        <w:rPr>
          <w:rFonts w:asciiTheme="majorHAnsi" w:hAnsiTheme="majorHAnsi" w:cstheme="majorHAnsi"/>
        </w:rPr>
        <w:t xml:space="preserve">. </w:t>
      </w:r>
      <w:r w:rsidRPr="002A01B2">
        <w:rPr>
          <w:rFonts w:asciiTheme="majorHAnsi" w:hAnsiTheme="majorHAnsi" w:cstheme="majorHAnsi"/>
          <w:b/>
          <w:bCs/>
        </w:rPr>
        <w:t>9</w:t>
      </w:r>
      <w:r w:rsidRPr="002A01B2">
        <w:rPr>
          <w:rFonts w:asciiTheme="majorHAnsi" w:hAnsiTheme="majorHAnsi" w:cstheme="majorHAnsi"/>
        </w:rPr>
        <w:t>, 640 (2019).</w:t>
      </w:r>
    </w:p>
    <w:p w14:paraId="7911266F" w14:textId="7D748778" w:rsidR="006E4797" w:rsidRPr="004C088C" w:rsidRDefault="00D857E4" w:rsidP="004C088C">
      <w:pPr>
        <w:autoSpaceDE w:val="0"/>
        <w:autoSpaceDN w:val="0"/>
        <w:adjustRightInd w:val="0"/>
        <w:rPr>
          <w:rFonts w:asciiTheme="majorHAnsi" w:hAnsiTheme="majorHAnsi" w:cstheme="majorHAnsi"/>
        </w:rPr>
      </w:pPr>
      <w:r w:rsidRPr="004C088C">
        <w:rPr>
          <w:rFonts w:asciiTheme="majorHAnsi" w:hAnsiTheme="majorHAnsi" w:cstheme="majorHAnsi"/>
        </w:rPr>
        <w:fldChar w:fldCharType="end"/>
      </w:r>
    </w:p>
    <w:sectPr w:rsidR="006E4797" w:rsidRPr="004C088C" w:rsidSect="00652CBC">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C117" w14:textId="77777777" w:rsidR="00874EA0" w:rsidRDefault="00874EA0">
      <w:r>
        <w:separator/>
      </w:r>
    </w:p>
  </w:endnote>
  <w:endnote w:type="continuationSeparator" w:id="0">
    <w:p w14:paraId="118007FB" w14:textId="77777777" w:rsidR="00874EA0" w:rsidRDefault="00874EA0">
      <w:r>
        <w:continuationSeparator/>
      </w:r>
    </w:p>
  </w:endnote>
  <w:endnote w:type="continuationNotice" w:id="1">
    <w:p w14:paraId="6F56FB91" w14:textId="77777777" w:rsidR="00874EA0" w:rsidRDefault="0087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5D78" w14:textId="77777777" w:rsidR="00DE5CCB" w:rsidRDefault="00DE5CC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3533" w14:textId="77777777" w:rsidR="00126690" w:rsidRDefault="001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1B84" w14:textId="77777777" w:rsidR="00874EA0" w:rsidRDefault="00874EA0">
      <w:r>
        <w:separator/>
      </w:r>
    </w:p>
  </w:footnote>
  <w:footnote w:type="continuationSeparator" w:id="0">
    <w:p w14:paraId="17C74683" w14:textId="77777777" w:rsidR="00874EA0" w:rsidRDefault="00874EA0">
      <w:r>
        <w:continuationSeparator/>
      </w:r>
    </w:p>
  </w:footnote>
  <w:footnote w:type="continuationNotice" w:id="1">
    <w:p w14:paraId="4593403A" w14:textId="77777777" w:rsidR="00874EA0" w:rsidRDefault="00874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54B3" w14:textId="77777777" w:rsidR="00DE5CCB" w:rsidRDefault="00DE5C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852C" w14:textId="77777777" w:rsidR="00DE5CCB" w:rsidRDefault="00DE5CCB">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9FE3" w14:textId="0AA81514" w:rsidR="00DE5CCB" w:rsidRDefault="00DE5CC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932CF8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05389F3E"/>
    <w:lvl w:ilvl="0">
      <w:start w:val="1"/>
      <w:numFmt w:val="decimal"/>
      <w:lvlText w:val="%1."/>
      <w:lvlJc w:val="left"/>
      <w:pPr>
        <w:tabs>
          <w:tab w:val="num" w:pos="360"/>
        </w:tabs>
        <w:ind w:left="360" w:hanging="360"/>
      </w:pPr>
    </w:lvl>
  </w:abstractNum>
  <w:abstractNum w:abstractNumId="2" w15:restartNumberingAfterBreak="0">
    <w:nsid w:val="072D7BCF"/>
    <w:multiLevelType w:val="multilevel"/>
    <w:tmpl w:val="4DDE9344"/>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6F64AC"/>
    <w:multiLevelType w:val="hybridMultilevel"/>
    <w:tmpl w:val="BFF0FA14"/>
    <w:lvl w:ilvl="0" w:tplc="A2646FA8">
      <w:start w:val="1"/>
      <w:numFmt w:val="decimal"/>
      <w:lvlText w:val="2.%1."/>
      <w:lvlJc w:val="left"/>
      <w:pPr>
        <w:ind w:left="5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E875CD"/>
    <w:multiLevelType w:val="multilevel"/>
    <w:tmpl w:val="00949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001C81"/>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1B7C20"/>
    <w:multiLevelType w:val="hybridMultilevel"/>
    <w:tmpl w:val="33F00A7E"/>
    <w:lvl w:ilvl="0" w:tplc="C1D45C8A">
      <w:start w:val="1"/>
      <w:numFmt w:val="decimal"/>
      <w:lvlText w:val="1.%1."/>
      <w:lvlJc w:val="left"/>
      <w:pPr>
        <w:ind w:left="5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F81C8A"/>
    <w:multiLevelType w:val="hybridMultilevel"/>
    <w:tmpl w:val="BA1670F2"/>
    <w:lvl w:ilvl="0" w:tplc="98DCB704">
      <w:start w:val="1"/>
      <w:numFmt w:val="decimal"/>
      <w:lvlText w:val="1.%1."/>
      <w:lvlJc w:val="left"/>
      <w:pPr>
        <w:ind w:left="720" w:hanging="5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D743B7"/>
    <w:multiLevelType w:val="hybridMultilevel"/>
    <w:tmpl w:val="FE6E7B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0A02E01"/>
    <w:multiLevelType w:val="multilevel"/>
    <w:tmpl w:val="0E9E327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1C29EF"/>
    <w:multiLevelType w:val="multilevel"/>
    <w:tmpl w:val="BE2078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3C2CDD"/>
    <w:multiLevelType w:val="hybridMultilevel"/>
    <w:tmpl w:val="0A907340"/>
    <w:lvl w:ilvl="0" w:tplc="B8E609B6">
      <w:start w:val="1"/>
      <w:numFmt w:val="decimal"/>
      <w:lvlText w:val="3.%1."/>
      <w:lvlJc w:val="left"/>
      <w:pPr>
        <w:ind w:left="720" w:hanging="5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736398"/>
    <w:multiLevelType w:val="hybridMultilevel"/>
    <w:tmpl w:val="269EE794"/>
    <w:lvl w:ilvl="0" w:tplc="A2646FA8">
      <w:start w:val="1"/>
      <w:numFmt w:val="decimal"/>
      <w:lvlText w:val="2.%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0647D0"/>
    <w:multiLevelType w:val="hybridMultilevel"/>
    <w:tmpl w:val="72BE7408"/>
    <w:lvl w:ilvl="0" w:tplc="A2646FA8">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9602C8"/>
    <w:multiLevelType w:val="hybridMultilevel"/>
    <w:tmpl w:val="ACC46168"/>
    <w:lvl w:ilvl="0" w:tplc="A2646FA8">
      <w:start w:val="1"/>
      <w:numFmt w:val="decimal"/>
      <w:lvlText w:val="2.%1."/>
      <w:lvlJc w:val="left"/>
      <w:pPr>
        <w:ind w:left="5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BDA1B40"/>
    <w:multiLevelType w:val="multilevel"/>
    <w:tmpl w:val="07C4346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25"/>
  </w:num>
  <w:num w:numId="4">
    <w:abstractNumId w:val="4"/>
  </w:num>
  <w:num w:numId="5">
    <w:abstractNumId w:val="17"/>
  </w:num>
  <w:num w:numId="6">
    <w:abstractNumId w:val="23"/>
  </w:num>
  <w:num w:numId="7">
    <w:abstractNumId w:val="10"/>
  </w:num>
  <w:num w:numId="8">
    <w:abstractNumId w:val="13"/>
  </w:num>
  <w:num w:numId="9">
    <w:abstractNumId w:val="6"/>
  </w:num>
  <w:num w:numId="10">
    <w:abstractNumId w:val="11"/>
  </w:num>
  <w:num w:numId="11">
    <w:abstractNumId w:val="16"/>
  </w:num>
  <w:num w:numId="12">
    <w:abstractNumId w:val="8"/>
  </w:num>
  <w:num w:numId="13">
    <w:abstractNumId w:val="7"/>
  </w:num>
  <w:num w:numId="14">
    <w:abstractNumId w:val="18"/>
  </w:num>
  <w:num w:numId="15">
    <w:abstractNumId w:val="19"/>
  </w:num>
  <w:num w:numId="16">
    <w:abstractNumId w:val="5"/>
  </w:num>
  <w:num w:numId="17">
    <w:abstractNumId w:val="20"/>
  </w:num>
  <w:num w:numId="18">
    <w:abstractNumId w:val="27"/>
  </w:num>
  <w:num w:numId="19">
    <w:abstractNumId w:val="2"/>
  </w:num>
  <w:num w:numId="20">
    <w:abstractNumId w:val="1"/>
  </w:num>
  <w:num w:numId="21">
    <w:abstractNumId w:val="0"/>
  </w:num>
  <w:num w:numId="22">
    <w:abstractNumId w:val="15"/>
  </w:num>
  <w:num w:numId="23">
    <w:abstractNumId w:val="24"/>
  </w:num>
  <w:num w:numId="24">
    <w:abstractNumId w:val="22"/>
  </w:num>
  <w:num w:numId="25">
    <w:abstractNumId w:val="3"/>
  </w:num>
  <w:num w:numId="26">
    <w:abstractNumId w:val="21"/>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7AD"/>
    <w:rsid w:val="00006461"/>
    <w:rsid w:val="000120E4"/>
    <w:rsid w:val="00012134"/>
    <w:rsid w:val="000146FB"/>
    <w:rsid w:val="0001666A"/>
    <w:rsid w:val="00016CF3"/>
    <w:rsid w:val="00027B32"/>
    <w:rsid w:val="000307D6"/>
    <w:rsid w:val="000339CB"/>
    <w:rsid w:val="00034BBC"/>
    <w:rsid w:val="000366FB"/>
    <w:rsid w:val="000443EC"/>
    <w:rsid w:val="00045023"/>
    <w:rsid w:val="000476E9"/>
    <w:rsid w:val="000512E1"/>
    <w:rsid w:val="000515C7"/>
    <w:rsid w:val="000573ED"/>
    <w:rsid w:val="00063FDF"/>
    <w:rsid w:val="000652DC"/>
    <w:rsid w:val="000701EB"/>
    <w:rsid w:val="00070E60"/>
    <w:rsid w:val="00071EC5"/>
    <w:rsid w:val="000754E1"/>
    <w:rsid w:val="00076AAD"/>
    <w:rsid w:val="000850AE"/>
    <w:rsid w:val="00085315"/>
    <w:rsid w:val="000861E4"/>
    <w:rsid w:val="00090384"/>
    <w:rsid w:val="0009047D"/>
    <w:rsid w:val="0009185C"/>
    <w:rsid w:val="0009221C"/>
    <w:rsid w:val="000A0454"/>
    <w:rsid w:val="000A0455"/>
    <w:rsid w:val="000A587B"/>
    <w:rsid w:val="000B4269"/>
    <w:rsid w:val="000B747E"/>
    <w:rsid w:val="000C1285"/>
    <w:rsid w:val="000C57DA"/>
    <w:rsid w:val="000D1E64"/>
    <w:rsid w:val="000E43C6"/>
    <w:rsid w:val="000E6D94"/>
    <w:rsid w:val="000F2F59"/>
    <w:rsid w:val="000F40DB"/>
    <w:rsid w:val="00110A38"/>
    <w:rsid w:val="001120EC"/>
    <w:rsid w:val="00121146"/>
    <w:rsid w:val="00126690"/>
    <w:rsid w:val="00127B52"/>
    <w:rsid w:val="00133151"/>
    <w:rsid w:val="00134063"/>
    <w:rsid w:val="001346FF"/>
    <w:rsid w:val="00134F3D"/>
    <w:rsid w:val="00140CA1"/>
    <w:rsid w:val="0016197C"/>
    <w:rsid w:val="0016323C"/>
    <w:rsid w:val="00166994"/>
    <w:rsid w:val="0017224C"/>
    <w:rsid w:val="001726F7"/>
    <w:rsid w:val="0017336A"/>
    <w:rsid w:val="00176567"/>
    <w:rsid w:val="001773FE"/>
    <w:rsid w:val="00177847"/>
    <w:rsid w:val="00181544"/>
    <w:rsid w:val="001A321B"/>
    <w:rsid w:val="001A568A"/>
    <w:rsid w:val="001A66C9"/>
    <w:rsid w:val="001B145D"/>
    <w:rsid w:val="001C23CC"/>
    <w:rsid w:val="001C2C3A"/>
    <w:rsid w:val="001D21DB"/>
    <w:rsid w:val="001E10BA"/>
    <w:rsid w:val="001E39D7"/>
    <w:rsid w:val="001F0999"/>
    <w:rsid w:val="001F7F77"/>
    <w:rsid w:val="00202E24"/>
    <w:rsid w:val="002041BE"/>
    <w:rsid w:val="00204423"/>
    <w:rsid w:val="0020683D"/>
    <w:rsid w:val="00212C6C"/>
    <w:rsid w:val="002140F3"/>
    <w:rsid w:val="00215615"/>
    <w:rsid w:val="00215750"/>
    <w:rsid w:val="002174F9"/>
    <w:rsid w:val="00222028"/>
    <w:rsid w:val="00224E6F"/>
    <w:rsid w:val="00226B3E"/>
    <w:rsid w:val="0023056C"/>
    <w:rsid w:val="0023306A"/>
    <w:rsid w:val="0023561F"/>
    <w:rsid w:val="00235FBC"/>
    <w:rsid w:val="00246BE3"/>
    <w:rsid w:val="00250E27"/>
    <w:rsid w:val="0025365D"/>
    <w:rsid w:val="00256191"/>
    <w:rsid w:val="00256D8B"/>
    <w:rsid w:val="00261C73"/>
    <w:rsid w:val="002643B4"/>
    <w:rsid w:val="00264A0A"/>
    <w:rsid w:val="00266966"/>
    <w:rsid w:val="002749A9"/>
    <w:rsid w:val="0027712A"/>
    <w:rsid w:val="002833F5"/>
    <w:rsid w:val="00284B95"/>
    <w:rsid w:val="00284F38"/>
    <w:rsid w:val="00285397"/>
    <w:rsid w:val="00287BDB"/>
    <w:rsid w:val="0029435D"/>
    <w:rsid w:val="002A01B2"/>
    <w:rsid w:val="002A1CAA"/>
    <w:rsid w:val="002A40BC"/>
    <w:rsid w:val="002B0613"/>
    <w:rsid w:val="002B7A1A"/>
    <w:rsid w:val="002C062F"/>
    <w:rsid w:val="002C30D3"/>
    <w:rsid w:val="002C3630"/>
    <w:rsid w:val="002C62A8"/>
    <w:rsid w:val="002C6F25"/>
    <w:rsid w:val="002C7F2F"/>
    <w:rsid w:val="002D0F32"/>
    <w:rsid w:val="002E28A6"/>
    <w:rsid w:val="002F00BD"/>
    <w:rsid w:val="002F1A84"/>
    <w:rsid w:val="0030139B"/>
    <w:rsid w:val="003111FB"/>
    <w:rsid w:val="00324060"/>
    <w:rsid w:val="003262FF"/>
    <w:rsid w:val="0033450A"/>
    <w:rsid w:val="003354FA"/>
    <w:rsid w:val="00337A78"/>
    <w:rsid w:val="00343029"/>
    <w:rsid w:val="00351087"/>
    <w:rsid w:val="00353C55"/>
    <w:rsid w:val="00361F45"/>
    <w:rsid w:val="0036232A"/>
    <w:rsid w:val="00364AEE"/>
    <w:rsid w:val="003658A7"/>
    <w:rsid w:val="003851EB"/>
    <w:rsid w:val="003937ED"/>
    <w:rsid w:val="0039490E"/>
    <w:rsid w:val="00396A76"/>
    <w:rsid w:val="003B3AFE"/>
    <w:rsid w:val="003B3C98"/>
    <w:rsid w:val="003C25DC"/>
    <w:rsid w:val="003C40FF"/>
    <w:rsid w:val="003C5083"/>
    <w:rsid w:val="003C6606"/>
    <w:rsid w:val="003D0EC2"/>
    <w:rsid w:val="003D492D"/>
    <w:rsid w:val="003D5731"/>
    <w:rsid w:val="003F35A8"/>
    <w:rsid w:val="00401190"/>
    <w:rsid w:val="0040329C"/>
    <w:rsid w:val="004046B2"/>
    <w:rsid w:val="00411627"/>
    <w:rsid w:val="00411C01"/>
    <w:rsid w:val="00412FB2"/>
    <w:rsid w:val="0041338E"/>
    <w:rsid w:val="00431B5C"/>
    <w:rsid w:val="004363C2"/>
    <w:rsid w:val="00437EBA"/>
    <w:rsid w:val="004436A4"/>
    <w:rsid w:val="004475A6"/>
    <w:rsid w:val="00453232"/>
    <w:rsid w:val="00454AC4"/>
    <w:rsid w:val="0046526A"/>
    <w:rsid w:val="00470CAD"/>
    <w:rsid w:val="00474051"/>
    <w:rsid w:val="00475344"/>
    <w:rsid w:val="00495007"/>
    <w:rsid w:val="00496969"/>
    <w:rsid w:val="004977FB"/>
    <w:rsid w:val="004B02FD"/>
    <w:rsid w:val="004B51DB"/>
    <w:rsid w:val="004B6EAC"/>
    <w:rsid w:val="004C088C"/>
    <w:rsid w:val="004D646E"/>
    <w:rsid w:val="004E2D96"/>
    <w:rsid w:val="004E2E3E"/>
    <w:rsid w:val="004F1CF8"/>
    <w:rsid w:val="004F4794"/>
    <w:rsid w:val="00502E9D"/>
    <w:rsid w:val="00513672"/>
    <w:rsid w:val="00517715"/>
    <w:rsid w:val="00530190"/>
    <w:rsid w:val="005317D0"/>
    <w:rsid w:val="00533615"/>
    <w:rsid w:val="0054060E"/>
    <w:rsid w:val="00540925"/>
    <w:rsid w:val="00547779"/>
    <w:rsid w:val="00551D82"/>
    <w:rsid w:val="00560FE1"/>
    <w:rsid w:val="005619C6"/>
    <w:rsid w:val="005679FE"/>
    <w:rsid w:val="0057320C"/>
    <w:rsid w:val="00573AA2"/>
    <w:rsid w:val="0057511B"/>
    <w:rsid w:val="00580A1D"/>
    <w:rsid w:val="00587430"/>
    <w:rsid w:val="00591C33"/>
    <w:rsid w:val="00596995"/>
    <w:rsid w:val="00596EEA"/>
    <w:rsid w:val="00596FE9"/>
    <w:rsid w:val="005A2BA3"/>
    <w:rsid w:val="005A3D7F"/>
    <w:rsid w:val="005A69E9"/>
    <w:rsid w:val="005A7FC5"/>
    <w:rsid w:val="005B36C3"/>
    <w:rsid w:val="005C0769"/>
    <w:rsid w:val="005C120E"/>
    <w:rsid w:val="005C2AF5"/>
    <w:rsid w:val="005C3568"/>
    <w:rsid w:val="005C6E88"/>
    <w:rsid w:val="005D197B"/>
    <w:rsid w:val="005D2751"/>
    <w:rsid w:val="005D2E69"/>
    <w:rsid w:val="005D69CE"/>
    <w:rsid w:val="005E542A"/>
    <w:rsid w:val="005F0443"/>
    <w:rsid w:val="0060068B"/>
    <w:rsid w:val="006006AC"/>
    <w:rsid w:val="00622578"/>
    <w:rsid w:val="00624DF0"/>
    <w:rsid w:val="00627FB4"/>
    <w:rsid w:val="00652CBC"/>
    <w:rsid w:val="00656E48"/>
    <w:rsid w:val="006578C3"/>
    <w:rsid w:val="00667668"/>
    <w:rsid w:val="00675CE2"/>
    <w:rsid w:val="006944CC"/>
    <w:rsid w:val="0069594A"/>
    <w:rsid w:val="006A1C33"/>
    <w:rsid w:val="006B0466"/>
    <w:rsid w:val="006C6831"/>
    <w:rsid w:val="006C7B14"/>
    <w:rsid w:val="006E2AF8"/>
    <w:rsid w:val="006E3735"/>
    <w:rsid w:val="006E4797"/>
    <w:rsid w:val="006E4F99"/>
    <w:rsid w:val="006F2B39"/>
    <w:rsid w:val="006F508B"/>
    <w:rsid w:val="00701A3D"/>
    <w:rsid w:val="0070444F"/>
    <w:rsid w:val="00704BD8"/>
    <w:rsid w:val="007100DC"/>
    <w:rsid w:val="00710DEE"/>
    <w:rsid w:val="00711173"/>
    <w:rsid w:val="00712751"/>
    <w:rsid w:val="007176AC"/>
    <w:rsid w:val="0072329B"/>
    <w:rsid w:val="00723370"/>
    <w:rsid w:val="00736789"/>
    <w:rsid w:val="00740A2C"/>
    <w:rsid w:val="007420D9"/>
    <w:rsid w:val="007453CB"/>
    <w:rsid w:val="007469CF"/>
    <w:rsid w:val="007561B7"/>
    <w:rsid w:val="0076000F"/>
    <w:rsid w:val="00763340"/>
    <w:rsid w:val="007736E2"/>
    <w:rsid w:val="00773F61"/>
    <w:rsid w:val="00775216"/>
    <w:rsid w:val="00786ABE"/>
    <w:rsid w:val="00793C69"/>
    <w:rsid w:val="007952FC"/>
    <w:rsid w:val="0079658A"/>
    <w:rsid w:val="007A2AA9"/>
    <w:rsid w:val="007A7EF1"/>
    <w:rsid w:val="007B1F14"/>
    <w:rsid w:val="007B595B"/>
    <w:rsid w:val="007B6762"/>
    <w:rsid w:val="007B6F92"/>
    <w:rsid w:val="007B75E8"/>
    <w:rsid w:val="007C34DC"/>
    <w:rsid w:val="007C40E0"/>
    <w:rsid w:val="007C4382"/>
    <w:rsid w:val="007D371D"/>
    <w:rsid w:val="007D5972"/>
    <w:rsid w:val="007D59B0"/>
    <w:rsid w:val="0080147A"/>
    <w:rsid w:val="0080179B"/>
    <w:rsid w:val="0080338B"/>
    <w:rsid w:val="00804480"/>
    <w:rsid w:val="00805837"/>
    <w:rsid w:val="00812C8C"/>
    <w:rsid w:val="00815F48"/>
    <w:rsid w:val="00817815"/>
    <w:rsid w:val="0082080E"/>
    <w:rsid w:val="00823939"/>
    <w:rsid w:val="00825413"/>
    <w:rsid w:val="00827009"/>
    <w:rsid w:val="00832661"/>
    <w:rsid w:val="008347DA"/>
    <w:rsid w:val="008374A4"/>
    <w:rsid w:val="008401C9"/>
    <w:rsid w:val="00850831"/>
    <w:rsid w:val="00860548"/>
    <w:rsid w:val="00866B6E"/>
    <w:rsid w:val="008732EA"/>
    <w:rsid w:val="00874EA0"/>
    <w:rsid w:val="008779D0"/>
    <w:rsid w:val="00882B2F"/>
    <w:rsid w:val="0088513A"/>
    <w:rsid w:val="008912CD"/>
    <w:rsid w:val="00891D42"/>
    <w:rsid w:val="00897D4F"/>
    <w:rsid w:val="008A35B8"/>
    <w:rsid w:val="008A43CE"/>
    <w:rsid w:val="008C4AFD"/>
    <w:rsid w:val="008C521D"/>
    <w:rsid w:val="008D4FCD"/>
    <w:rsid w:val="008D62F5"/>
    <w:rsid w:val="008D7391"/>
    <w:rsid w:val="008E0052"/>
    <w:rsid w:val="008E12ED"/>
    <w:rsid w:val="008E7FE7"/>
    <w:rsid w:val="008F336D"/>
    <w:rsid w:val="008F5F9D"/>
    <w:rsid w:val="00923DA8"/>
    <w:rsid w:val="0094469A"/>
    <w:rsid w:val="009501BD"/>
    <w:rsid w:val="00951DE7"/>
    <w:rsid w:val="00953023"/>
    <w:rsid w:val="009719A5"/>
    <w:rsid w:val="00972E71"/>
    <w:rsid w:val="00973EF8"/>
    <w:rsid w:val="00976E82"/>
    <w:rsid w:val="00982CA1"/>
    <w:rsid w:val="009834E5"/>
    <w:rsid w:val="00986579"/>
    <w:rsid w:val="00987A79"/>
    <w:rsid w:val="00990561"/>
    <w:rsid w:val="00991E94"/>
    <w:rsid w:val="00991EC9"/>
    <w:rsid w:val="00992D8B"/>
    <w:rsid w:val="00994BA7"/>
    <w:rsid w:val="009A19D6"/>
    <w:rsid w:val="009A2BE4"/>
    <w:rsid w:val="009A5490"/>
    <w:rsid w:val="009A58F2"/>
    <w:rsid w:val="009B3E45"/>
    <w:rsid w:val="009C1FBD"/>
    <w:rsid w:val="009C48F4"/>
    <w:rsid w:val="009C5EA3"/>
    <w:rsid w:val="009C764D"/>
    <w:rsid w:val="009D2D17"/>
    <w:rsid w:val="009D55D9"/>
    <w:rsid w:val="009D6324"/>
    <w:rsid w:val="009E3B98"/>
    <w:rsid w:val="009E432E"/>
    <w:rsid w:val="009E52DA"/>
    <w:rsid w:val="009E6999"/>
    <w:rsid w:val="00A01BB4"/>
    <w:rsid w:val="00A02B31"/>
    <w:rsid w:val="00A04B63"/>
    <w:rsid w:val="00A10177"/>
    <w:rsid w:val="00A104A5"/>
    <w:rsid w:val="00A11655"/>
    <w:rsid w:val="00A1357B"/>
    <w:rsid w:val="00A25CB1"/>
    <w:rsid w:val="00A355F6"/>
    <w:rsid w:val="00A364B0"/>
    <w:rsid w:val="00A45D4B"/>
    <w:rsid w:val="00A543A2"/>
    <w:rsid w:val="00A57412"/>
    <w:rsid w:val="00A63BFB"/>
    <w:rsid w:val="00A64584"/>
    <w:rsid w:val="00A72D01"/>
    <w:rsid w:val="00A72E74"/>
    <w:rsid w:val="00A75009"/>
    <w:rsid w:val="00A7791E"/>
    <w:rsid w:val="00A7799C"/>
    <w:rsid w:val="00A81C15"/>
    <w:rsid w:val="00A869CC"/>
    <w:rsid w:val="00A90119"/>
    <w:rsid w:val="00A9499E"/>
    <w:rsid w:val="00A954A0"/>
    <w:rsid w:val="00A971C2"/>
    <w:rsid w:val="00AA1F68"/>
    <w:rsid w:val="00AA2959"/>
    <w:rsid w:val="00AA61C7"/>
    <w:rsid w:val="00AA703A"/>
    <w:rsid w:val="00AB1435"/>
    <w:rsid w:val="00AB3D56"/>
    <w:rsid w:val="00AB6DD9"/>
    <w:rsid w:val="00AC4E0B"/>
    <w:rsid w:val="00AD27DA"/>
    <w:rsid w:val="00AD2B19"/>
    <w:rsid w:val="00AD64DD"/>
    <w:rsid w:val="00AE0996"/>
    <w:rsid w:val="00B006B8"/>
    <w:rsid w:val="00B065A1"/>
    <w:rsid w:val="00B11ABD"/>
    <w:rsid w:val="00B22173"/>
    <w:rsid w:val="00B246DE"/>
    <w:rsid w:val="00B24E37"/>
    <w:rsid w:val="00B3075A"/>
    <w:rsid w:val="00B32B46"/>
    <w:rsid w:val="00B35531"/>
    <w:rsid w:val="00B42E9E"/>
    <w:rsid w:val="00B44218"/>
    <w:rsid w:val="00B44CA0"/>
    <w:rsid w:val="00B4521C"/>
    <w:rsid w:val="00B501B4"/>
    <w:rsid w:val="00B516C9"/>
    <w:rsid w:val="00B53799"/>
    <w:rsid w:val="00B5497D"/>
    <w:rsid w:val="00B54D82"/>
    <w:rsid w:val="00B64A4E"/>
    <w:rsid w:val="00B65573"/>
    <w:rsid w:val="00B7490A"/>
    <w:rsid w:val="00B75633"/>
    <w:rsid w:val="00B77A6F"/>
    <w:rsid w:val="00BA6088"/>
    <w:rsid w:val="00BB08C9"/>
    <w:rsid w:val="00BB72AF"/>
    <w:rsid w:val="00BC00E6"/>
    <w:rsid w:val="00BC6E2F"/>
    <w:rsid w:val="00BD44DE"/>
    <w:rsid w:val="00BD5643"/>
    <w:rsid w:val="00BE00C9"/>
    <w:rsid w:val="00BE1DF0"/>
    <w:rsid w:val="00BE22A2"/>
    <w:rsid w:val="00BE740F"/>
    <w:rsid w:val="00BF0F39"/>
    <w:rsid w:val="00BF1A79"/>
    <w:rsid w:val="00C01EC1"/>
    <w:rsid w:val="00C0344B"/>
    <w:rsid w:val="00C07B72"/>
    <w:rsid w:val="00C12191"/>
    <w:rsid w:val="00C235B8"/>
    <w:rsid w:val="00C23D80"/>
    <w:rsid w:val="00C26C6B"/>
    <w:rsid w:val="00C271D2"/>
    <w:rsid w:val="00C32532"/>
    <w:rsid w:val="00C354BE"/>
    <w:rsid w:val="00C35C5E"/>
    <w:rsid w:val="00C36487"/>
    <w:rsid w:val="00C4356C"/>
    <w:rsid w:val="00C51A6F"/>
    <w:rsid w:val="00C610AD"/>
    <w:rsid w:val="00C638CA"/>
    <w:rsid w:val="00C779EF"/>
    <w:rsid w:val="00C83BC9"/>
    <w:rsid w:val="00C870CA"/>
    <w:rsid w:val="00C904CF"/>
    <w:rsid w:val="00C9139C"/>
    <w:rsid w:val="00C92027"/>
    <w:rsid w:val="00C92823"/>
    <w:rsid w:val="00C93793"/>
    <w:rsid w:val="00C945AB"/>
    <w:rsid w:val="00C95459"/>
    <w:rsid w:val="00C95979"/>
    <w:rsid w:val="00CA0297"/>
    <w:rsid w:val="00CA0B88"/>
    <w:rsid w:val="00CA1D80"/>
    <w:rsid w:val="00CA26BB"/>
    <w:rsid w:val="00CA51EE"/>
    <w:rsid w:val="00CA5A0A"/>
    <w:rsid w:val="00CB2952"/>
    <w:rsid w:val="00CB50DA"/>
    <w:rsid w:val="00CD71A5"/>
    <w:rsid w:val="00CE5564"/>
    <w:rsid w:val="00CE711F"/>
    <w:rsid w:val="00CF0D77"/>
    <w:rsid w:val="00D0294C"/>
    <w:rsid w:val="00D06875"/>
    <w:rsid w:val="00D13D85"/>
    <w:rsid w:val="00D14A74"/>
    <w:rsid w:val="00D159CE"/>
    <w:rsid w:val="00D2137D"/>
    <w:rsid w:val="00D21E67"/>
    <w:rsid w:val="00D22921"/>
    <w:rsid w:val="00D32411"/>
    <w:rsid w:val="00D33461"/>
    <w:rsid w:val="00D35733"/>
    <w:rsid w:val="00D36B75"/>
    <w:rsid w:val="00D420A6"/>
    <w:rsid w:val="00D547A0"/>
    <w:rsid w:val="00D55EB5"/>
    <w:rsid w:val="00D56C31"/>
    <w:rsid w:val="00D57532"/>
    <w:rsid w:val="00D578D5"/>
    <w:rsid w:val="00D716B9"/>
    <w:rsid w:val="00D73899"/>
    <w:rsid w:val="00D857E4"/>
    <w:rsid w:val="00D85A96"/>
    <w:rsid w:val="00D87CAE"/>
    <w:rsid w:val="00DA219B"/>
    <w:rsid w:val="00DA4399"/>
    <w:rsid w:val="00DA6CCC"/>
    <w:rsid w:val="00DA6E8C"/>
    <w:rsid w:val="00DB0611"/>
    <w:rsid w:val="00DB27FA"/>
    <w:rsid w:val="00DC14B5"/>
    <w:rsid w:val="00DC2882"/>
    <w:rsid w:val="00DC6C82"/>
    <w:rsid w:val="00DD2D50"/>
    <w:rsid w:val="00DD5E79"/>
    <w:rsid w:val="00DE11D6"/>
    <w:rsid w:val="00DE123F"/>
    <w:rsid w:val="00DE1324"/>
    <w:rsid w:val="00DE2459"/>
    <w:rsid w:val="00DE5CCB"/>
    <w:rsid w:val="00DE7080"/>
    <w:rsid w:val="00DE7544"/>
    <w:rsid w:val="00DF081E"/>
    <w:rsid w:val="00DF3CF8"/>
    <w:rsid w:val="00DF7F1D"/>
    <w:rsid w:val="00E01E09"/>
    <w:rsid w:val="00E1431B"/>
    <w:rsid w:val="00E21B54"/>
    <w:rsid w:val="00E260D2"/>
    <w:rsid w:val="00E35FDA"/>
    <w:rsid w:val="00E42120"/>
    <w:rsid w:val="00E4495D"/>
    <w:rsid w:val="00E553D5"/>
    <w:rsid w:val="00E55F48"/>
    <w:rsid w:val="00E64060"/>
    <w:rsid w:val="00E64DF1"/>
    <w:rsid w:val="00E668BE"/>
    <w:rsid w:val="00E66E54"/>
    <w:rsid w:val="00E73E2C"/>
    <w:rsid w:val="00E76400"/>
    <w:rsid w:val="00E92BC9"/>
    <w:rsid w:val="00E93121"/>
    <w:rsid w:val="00E931C4"/>
    <w:rsid w:val="00EA0D0C"/>
    <w:rsid w:val="00EA34C0"/>
    <w:rsid w:val="00EB05CF"/>
    <w:rsid w:val="00EB1E68"/>
    <w:rsid w:val="00EB3926"/>
    <w:rsid w:val="00EB504D"/>
    <w:rsid w:val="00EC5A1E"/>
    <w:rsid w:val="00ED1DE4"/>
    <w:rsid w:val="00ED47CE"/>
    <w:rsid w:val="00EE3251"/>
    <w:rsid w:val="00EE640E"/>
    <w:rsid w:val="00EF22CB"/>
    <w:rsid w:val="00EF2E1D"/>
    <w:rsid w:val="00EF340E"/>
    <w:rsid w:val="00EF4B3A"/>
    <w:rsid w:val="00EF511A"/>
    <w:rsid w:val="00EF7A7A"/>
    <w:rsid w:val="00F00AB6"/>
    <w:rsid w:val="00F02EBF"/>
    <w:rsid w:val="00F22547"/>
    <w:rsid w:val="00F3000B"/>
    <w:rsid w:val="00F31120"/>
    <w:rsid w:val="00F336F5"/>
    <w:rsid w:val="00F351AE"/>
    <w:rsid w:val="00F36F5A"/>
    <w:rsid w:val="00F44477"/>
    <w:rsid w:val="00F444BE"/>
    <w:rsid w:val="00F45199"/>
    <w:rsid w:val="00F60945"/>
    <w:rsid w:val="00F64CB0"/>
    <w:rsid w:val="00F72272"/>
    <w:rsid w:val="00F8424F"/>
    <w:rsid w:val="00F85A20"/>
    <w:rsid w:val="00F90D1B"/>
    <w:rsid w:val="00F920CF"/>
    <w:rsid w:val="00F9448C"/>
    <w:rsid w:val="00FB0D8D"/>
    <w:rsid w:val="00FB7E69"/>
    <w:rsid w:val="00FC1815"/>
    <w:rsid w:val="00FC529B"/>
    <w:rsid w:val="00FC675B"/>
    <w:rsid w:val="00FC6940"/>
    <w:rsid w:val="00FD1715"/>
    <w:rsid w:val="00FD1A16"/>
    <w:rsid w:val="00FD4CB5"/>
    <w:rsid w:val="00FD5F70"/>
    <w:rsid w:val="00FD643C"/>
    <w:rsid w:val="00FE2618"/>
    <w:rsid w:val="00FE2772"/>
    <w:rsid w:val="00FE6DC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3A"/>
  </w:style>
  <w:style w:type="paragraph" w:styleId="Heading1">
    <w:name w:val="heading 1"/>
    <w:basedOn w:val="Normal"/>
    <w:next w:val="Normal"/>
    <w:uiPriority w:val="9"/>
    <w:qFormat/>
    <w:rsid w:val="00AA703A"/>
    <w:pPr>
      <w:keepNext/>
      <w:spacing w:before="240" w:after="60"/>
      <w:outlineLvl w:val="0"/>
    </w:pPr>
    <w:rPr>
      <w:b/>
      <w:sz w:val="28"/>
      <w:szCs w:val="28"/>
    </w:rPr>
  </w:style>
  <w:style w:type="paragraph" w:styleId="Heading2">
    <w:name w:val="heading 2"/>
    <w:basedOn w:val="Normal"/>
    <w:next w:val="Normal"/>
    <w:uiPriority w:val="9"/>
    <w:semiHidden/>
    <w:unhideWhenUsed/>
    <w:qFormat/>
    <w:rsid w:val="00AA703A"/>
    <w:pPr>
      <w:keepNext/>
      <w:outlineLvl w:val="1"/>
    </w:pPr>
    <w:rPr>
      <w:b/>
    </w:rPr>
  </w:style>
  <w:style w:type="paragraph" w:styleId="Heading3">
    <w:name w:val="heading 3"/>
    <w:basedOn w:val="Normal"/>
    <w:next w:val="Normal"/>
    <w:uiPriority w:val="9"/>
    <w:semiHidden/>
    <w:unhideWhenUsed/>
    <w:qFormat/>
    <w:rsid w:val="00AA703A"/>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AA703A"/>
    <w:pPr>
      <w:keepNext/>
      <w:keepLines/>
      <w:spacing w:before="240" w:after="40"/>
      <w:outlineLvl w:val="3"/>
    </w:pPr>
    <w:rPr>
      <w:b/>
    </w:rPr>
  </w:style>
  <w:style w:type="paragraph" w:styleId="Heading5">
    <w:name w:val="heading 5"/>
    <w:basedOn w:val="Normal"/>
    <w:next w:val="Normal"/>
    <w:uiPriority w:val="9"/>
    <w:semiHidden/>
    <w:unhideWhenUsed/>
    <w:qFormat/>
    <w:rsid w:val="00AA703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A70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703A"/>
    <w:pPr>
      <w:keepNext/>
      <w:keepLines/>
      <w:spacing w:before="480" w:after="120"/>
    </w:pPr>
    <w:rPr>
      <w:b/>
      <w:sz w:val="72"/>
      <w:szCs w:val="72"/>
    </w:rPr>
  </w:style>
  <w:style w:type="paragraph" w:styleId="Subtitle">
    <w:name w:val="Subtitle"/>
    <w:basedOn w:val="Normal"/>
    <w:next w:val="Normal"/>
    <w:uiPriority w:val="11"/>
    <w:qFormat/>
    <w:rsid w:val="00AA703A"/>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zionenonrisolta1">
    <w:name w:val="Menzione non risolta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C12191"/>
    <w:pPr>
      <w:ind w:left="720"/>
      <w:contextualSpacing/>
    </w:pPr>
  </w:style>
  <w:style w:type="paragraph" w:styleId="Header">
    <w:name w:val="header"/>
    <w:basedOn w:val="Normal"/>
    <w:link w:val="HeaderChar"/>
    <w:rsid w:val="00166994"/>
    <w:pPr>
      <w:widowControl/>
      <w:tabs>
        <w:tab w:val="center" w:pos="4153"/>
        <w:tab w:val="right" w:pos="8306"/>
      </w:tabs>
      <w:jc w:val="left"/>
    </w:pPr>
    <w:rPr>
      <w:rFonts w:ascii="Times" w:eastAsia="Times" w:hAnsi="Times" w:cs="Times New Roman"/>
      <w:noProof/>
      <w:szCs w:val="20"/>
      <w:lang w:val="it-IT" w:eastAsia="it-IT"/>
    </w:rPr>
  </w:style>
  <w:style w:type="character" w:customStyle="1" w:styleId="HeaderChar">
    <w:name w:val="Header Char"/>
    <w:basedOn w:val="DefaultParagraphFont"/>
    <w:link w:val="Header"/>
    <w:rsid w:val="00166994"/>
    <w:rPr>
      <w:rFonts w:ascii="Times" w:eastAsia="Times" w:hAnsi="Times" w:cs="Times New Roman"/>
      <w:noProof/>
      <w:szCs w:val="20"/>
      <w:lang w:val="it-IT" w:eastAsia="it-IT"/>
    </w:rPr>
  </w:style>
  <w:style w:type="character" w:styleId="CommentReference">
    <w:name w:val="annotation reference"/>
    <w:basedOn w:val="DefaultParagraphFont"/>
    <w:uiPriority w:val="99"/>
    <w:semiHidden/>
    <w:unhideWhenUsed/>
    <w:rsid w:val="00A7799C"/>
    <w:rPr>
      <w:sz w:val="16"/>
      <w:szCs w:val="16"/>
    </w:rPr>
  </w:style>
  <w:style w:type="paragraph" w:styleId="CommentText">
    <w:name w:val="annotation text"/>
    <w:basedOn w:val="Normal"/>
    <w:link w:val="CommentTextChar"/>
    <w:uiPriority w:val="99"/>
    <w:unhideWhenUsed/>
    <w:rsid w:val="00A7799C"/>
    <w:rPr>
      <w:sz w:val="20"/>
      <w:szCs w:val="20"/>
    </w:rPr>
  </w:style>
  <w:style w:type="character" w:customStyle="1" w:styleId="CommentTextChar">
    <w:name w:val="Comment Text Char"/>
    <w:basedOn w:val="DefaultParagraphFont"/>
    <w:link w:val="CommentText"/>
    <w:uiPriority w:val="99"/>
    <w:rsid w:val="00A7799C"/>
    <w:rPr>
      <w:sz w:val="20"/>
      <w:szCs w:val="20"/>
    </w:rPr>
  </w:style>
  <w:style w:type="paragraph" w:styleId="CommentSubject">
    <w:name w:val="annotation subject"/>
    <w:basedOn w:val="CommentText"/>
    <w:next w:val="CommentText"/>
    <w:link w:val="CommentSubjectChar"/>
    <w:uiPriority w:val="99"/>
    <w:semiHidden/>
    <w:unhideWhenUsed/>
    <w:rsid w:val="00A7799C"/>
    <w:rPr>
      <w:b/>
      <w:bCs/>
    </w:rPr>
  </w:style>
  <w:style w:type="character" w:customStyle="1" w:styleId="CommentSubjectChar">
    <w:name w:val="Comment Subject Char"/>
    <w:basedOn w:val="CommentTextChar"/>
    <w:link w:val="CommentSubject"/>
    <w:uiPriority w:val="99"/>
    <w:semiHidden/>
    <w:rsid w:val="00A7799C"/>
    <w:rPr>
      <w:b/>
      <w:bCs/>
      <w:sz w:val="20"/>
      <w:szCs w:val="20"/>
    </w:rPr>
  </w:style>
  <w:style w:type="paragraph" w:styleId="BalloonText">
    <w:name w:val="Balloon Text"/>
    <w:basedOn w:val="Normal"/>
    <w:link w:val="BalloonTextChar"/>
    <w:uiPriority w:val="99"/>
    <w:semiHidden/>
    <w:unhideWhenUsed/>
    <w:rsid w:val="00A779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799C"/>
    <w:rPr>
      <w:rFonts w:ascii="Times New Roman" w:hAnsi="Times New Roman" w:cs="Times New Roman"/>
      <w:sz w:val="18"/>
      <w:szCs w:val="18"/>
    </w:rPr>
  </w:style>
  <w:style w:type="paragraph" w:styleId="Revision">
    <w:name w:val="Revision"/>
    <w:hidden/>
    <w:uiPriority w:val="99"/>
    <w:semiHidden/>
    <w:rsid w:val="007469CF"/>
    <w:pPr>
      <w:widowControl/>
      <w:jc w:val="left"/>
    </w:pPr>
  </w:style>
  <w:style w:type="paragraph" w:customStyle="1" w:styleId="Bibliografia1">
    <w:name w:val="Bibliografia1"/>
    <w:basedOn w:val="Normal"/>
    <w:link w:val="BibliographyCarattere"/>
    <w:rsid w:val="00D857E4"/>
    <w:pPr>
      <w:tabs>
        <w:tab w:val="left" w:pos="380"/>
      </w:tabs>
      <w:ind w:left="384" w:hanging="384"/>
    </w:pPr>
    <w:rPr>
      <w:rFonts w:asciiTheme="majorHAnsi" w:hAnsiTheme="majorHAnsi" w:cstheme="majorHAnsi"/>
      <w:color w:val="808080"/>
    </w:rPr>
  </w:style>
  <w:style w:type="character" w:customStyle="1" w:styleId="BibliographyCarattere">
    <w:name w:val="Bibliography Carattere"/>
    <w:basedOn w:val="DefaultParagraphFont"/>
    <w:link w:val="Bibliografia1"/>
    <w:rsid w:val="00D857E4"/>
    <w:rPr>
      <w:rFonts w:asciiTheme="majorHAnsi" w:hAnsiTheme="majorHAnsi" w:cstheme="majorHAnsi"/>
      <w:color w:val="808080"/>
    </w:rPr>
  </w:style>
  <w:style w:type="character" w:customStyle="1" w:styleId="Menzionenonrisolta2">
    <w:name w:val="Menzione non risolta2"/>
    <w:basedOn w:val="DefaultParagraphFont"/>
    <w:uiPriority w:val="99"/>
    <w:semiHidden/>
    <w:unhideWhenUsed/>
    <w:rsid w:val="007B6F92"/>
    <w:rPr>
      <w:color w:val="605E5C"/>
      <w:shd w:val="clear" w:color="auto" w:fill="E1DFDD"/>
    </w:rPr>
  </w:style>
  <w:style w:type="paragraph" w:styleId="Footer">
    <w:name w:val="footer"/>
    <w:basedOn w:val="Normal"/>
    <w:link w:val="FooterChar"/>
    <w:uiPriority w:val="99"/>
    <w:unhideWhenUsed/>
    <w:rsid w:val="009B3E45"/>
    <w:pPr>
      <w:tabs>
        <w:tab w:val="center" w:pos="4680"/>
        <w:tab w:val="right" w:pos="9360"/>
      </w:tabs>
    </w:pPr>
  </w:style>
  <w:style w:type="character" w:customStyle="1" w:styleId="FooterChar">
    <w:name w:val="Footer Char"/>
    <w:basedOn w:val="DefaultParagraphFont"/>
    <w:link w:val="Footer"/>
    <w:uiPriority w:val="99"/>
    <w:rsid w:val="009B3E45"/>
  </w:style>
  <w:style w:type="character" w:styleId="LineNumber">
    <w:name w:val="line number"/>
    <w:basedOn w:val="DefaultParagraphFont"/>
    <w:uiPriority w:val="99"/>
    <w:semiHidden/>
    <w:unhideWhenUsed/>
    <w:rsid w:val="009C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824">
      <w:bodyDiv w:val="1"/>
      <w:marLeft w:val="0"/>
      <w:marRight w:val="0"/>
      <w:marTop w:val="0"/>
      <w:marBottom w:val="0"/>
      <w:divBdr>
        <w:top w:val="none" w:sz="0" w:space="0" w:color="auto"/>
        <w:left w:val="none" w:sz="0" w:space="0" w:color="auto"/>
        <w:bottom w:val="none" w:sz="0" w:space="0" w:color="auto"/>
        <w:right w:val="none" w:sz="0" w:space="0" w:color="auto"/>
      </w:divBdr>
    </w:div>
    <w:div w:id="724568293">
      <w:bodyDiv w:val="1"/>
      <w:marLeft w:val="0"/>
      <w:marRight w:val="0"/>
      <w:marTop w:val="0"/>
      <w:marBottom w:val="0"/>
      <w:divBdr>
        <w:top w:val="none" w:sz="0" w:space="0" w:color="auto"/>
        <w:left w:val="none" w:sz="0" w:space="0" w:color="auto"/>
        <w:bottom w:val="none" w:sz="0" w:space="0" w:color="auto"/>
        <w:right w:val="none" w:sz="0" w:space="0" w:color="auto"/>
      </w:divBdr>
    </w:div>
    <w:div w:id="979840663">
      <w:bodyDiv w:val="1"/>
      <w:marLeft w:val="0"/>
      <w:marRight w:val="0"/>
      <w:marTop w:val="0"/>
      <w:marBottom w:val="0"/>
      <w:divBdr>
        <w:top w:val="none" w:sz="0" w:space="0" w:color="auto"/>
        <w:left w:val="none" w:sz="0" w:space="0" w:color="auto"/>
        <w:bottom w:val="none" w:sz="0" w:space="0" w:color="auto"/>
        <w:right w:val="none" w:sz="0" w:space="0" w:color="auto"/>
      </w:divBdr>
      <w:divsChild>
        <w:div w:id="1341658028">
          <w:marLeft w:val="0"/>
          <w:marRight w:val="0"/>
          <w:marTop w:val="0"/>
          <w:marBottom w:val="0"/>
          <w:divBdr>
            <w:top w:val="none" w:sz="0" w:space="0" w:color="auto"/>
            <w:left w:val="none" w:sz="0" w:space="0" w:color="auto"/>
            <w:bottom w:val="none" w:sz="0" w:space="0" w:color="auto"/>
            <w:right w:val="none" w:sz="0" w:space="0" w:color="auto"/>
          </w:divBdr>
          <w:divsChild>
            <w:div w:id="21825789">
              <w:marLeft w:val="0"/>
              <w:marRight w:val="0"/>
              <w:marTop w:val="0"/>
              <w:marBottom w:val="0"/>
              <w:divBdr>
                <w:top w:val="none" w:sz="0" w:space="0" w:color="auto"/>
                <w:left w:val="none" w:sz="0" w:space="0" w:color="auto"/>
                <w:bottom w:val="none" w:sz="0" w:space="0" w:color="auto"/>
                <w:right w:val="none" w:sz="0" w:space="0" w:color="auto"/>
              </w:divBdr>
              <w:divsChild>
                <w:div w:id="14714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48707">
      <w:bodyDiv w:val="1"/>
      <w:marLeft w:val="0"/>
      <w:marRight w:val="0"/>
      <w:marTop w:val="0"/>
      <w:marBottom w:val="0"/>
      <w:divBdr>
        <w:top w:val="none" w:sz="0" w:space="0" w:color="auto"/>
        <w:left w:val="none" w:sz="0" w:space="0" w:color="auto"/>
        <w:bottom w:val="none" w:sz="0" w:space="0" w:color="auto"/>
        <w:right w:val="none" w:sz="0" w:space="0" w:color="auto"/>
      </w:divBdr>
    </w:div>
    <w:div w:id="1363360984">
      <w:bodyDiv w:val="1"/>
      <w:marLeft w:val="0"/>
      <w:marRight w:val="0"/>
      <w:marTop w:val="0"/>
      <w:marBottom w:val="0"/>
      <w:divBdr>
        <w:top w:val="none" w:sz="0" w:space="0" w:color="auto"/>
        <w:left w:val="none" w:sz="0" w:space="0" w:color="auto"/>
        <w:bottom w:val="none" w:sz="0" w:space="0" w:color="auto"/>
        <w:right w:val="none" w:sz="0" w:space="0" w:color="auto"/>
      </w:divBdr>
    </w:div>
    <w:div w:id="1731415206">
      <w:bodyDiv w:val="1"/>
      <w:marLeft w:val="0"/>
      <w:marRight w:val="0"/>
      <w:marTop w:val="0"/>
      <w:marBottom w:val="0"/>
      <w:divBdr>
        <w:top w:val="none" w:sz="0" w:space="0" w:color="auto"/>
        <w:left w:val="none" w:sz="0" w:space="0" w:color="auto"/>
        <w:bottom w:val="none" w:sz="0" w:space="0" w:color="auto"/>
        <w:right w:val="none" w:sz="0" w:space="0" w:color="auto"/>
      </w:divBdr>
    </w:div>
    <w:div w:id="1839806358">
      <w:bodyDiv w:val="1"/>
      <w:marLeft w:val="0"/>
      <w:marRight w:val="0"/>
      <w:marTop w:val="0"/>
      <w:marBottom w:val="0"/>
      <w:divBdr>
        <w:top w:val="none" w:sz="0" w:space="0" w:color="auto"/>
        <w:left w:val="none" w:sz="0" w:space="0" w:color="auto"/>
        <w:bottom w:val="none" w:sz="0" w:space="0" w:color="auto"/>
        <w:right w:val="none" w:sz="0" w:space="0" w:color="auto"/>
      </w:divBdr>
    </w:div>
    <w:div w:id="19755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topedi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C4A3-A2DA-7F40-918D-7D28DF51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16839</Words>
  <Characters>95984</Characters>
  <Application>Microsoft Office Word</Application>
  <DocSecurity>0</DocSecurity>
  <Lines>799</Lines>
  <Paragraphs>225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2021-11-30T15:10:00Z</cp:lastPrinted>
  <dcterms:created xsi:type="dcterms:W3CDTF">2021-12-20T07:17:00Z</dcterms:created>
  <dcterms:modified xsi:type="dcterms:W3CDTF">2021-12-20T08:02:00Z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id="O1FACE6b"/&gt;&lt;style id="http://www.zotero.org/styles/journal-of-visualized-experiments" hasBibliography="1" bibliographyStyleHasBeenSet="1"/&gt;&lt;prefs&gt;&lt;pref name="fieldType" value="Field"/&gt;&lt;pref nam</vt:lpwstr>
  </property>
  <property fmtid="{D5CDD505-2E9C-101B-9397-08002B2CF9AE}" pid="3" name="ZOTERO_PREF_2">
    <vt:lpwstr>e="dontAskDelayCitationUpdates" value="true"/&gt;&lt;/prefs&gt;&lt;/data&gt;</vt:lpwstr>
  </property>
</Properties>
</file>