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F88F" w14:textId="1F5E9079" w:rsidR="00D274F2" w:rsidRPr="00631DA9" w:rsidRDefault="00E0051F" w:rsidP="00E0051F">
      <w:pPr>
        <w:rPr>
          <w:b/>
          <w:bCs/>
        </w:rPr>
      </w:pPr>
      <w:bookmarkStart w:id="0" w:name="gjdgxs" w:colFirst="0" w:colLast="0"/>
      <w:bookmarkEnd w:id="0"/>
      <w:r w:rsidRPr="00631DA9">
        <w:rPr>
          <w:b/>
          <w:bCs/>
        </w:rPr>
        <w:t xml:space="preserve">TITLE: </w:t>
      </w:r>
    </w:p>
    <w:p w14:paraId="00F3BB6D" w14:textId="5486B1F2" w:rsidR="005437B7" w:rsidRPr="00631DA9" w:rsidRDefault="00ED4420" w:rsidP="00E0051F">
      <w:pPr>
        <w:rPr>
          <w:b/>
          <w:bCs/>
        </w:rPr>
      </w:pPr>
      <w:r w:rsidRPr="00631DA9">
        <w:rPr>
          <w:rStyle w:val="Strong"/>
          <w:b w:val="0"/>
          <w:bCs w:val="0"/>
          <w:shd w:val="clear" w:color="auto" w:fill="FFFFFF"/>
        </w:rPr>
        <w:t>A</w:t>
      </w:r>
      <w:r w:rsidR="0022553B" w:rsidRPr="00631DA9">
        <w:rPr>
          <w:rStyle w:val="Strong"/>
          <w:b w:val="0"/>
          <w:bCs w:val="0"/>
          <w:shd w:val="clear" w:color="auto" w:fill="FFFFFF"/>
        </w:rPr>
        <w:t xml:space="preserve"> </w:t>
      </w:r>
      <w:r w:rsidR="00A759F6" w:rsidRPr="00631DA9">
        <w:rPr>
          <w:rStyle w:val="Strong"/>
          <w:b w:val="0"/>
          <w:bCs w:val="0"/>
          <w:shd w:val="clear" w:color="auto" w:fill="FFFFFF"/>
        </w:rPr>
        <w:t>L</w:t>
      </w:r>
      <w:r w:rsidRPr="00631DA9">
        <w:rPr>
          <w:rStyle w:val="Strong"/>
          <w:b w:val="0"/>
          <w:bCs w:val="0"/>
          <w:shd w:val="clear" w:color="auto" w:fill="FFFFFF"/>
        </w:rPr>
        <w:t>abel-</w:t>
      </w:r>
      <w:r w:rsidR="00A759F6" w:rsidRPr="00631DA9">
        <w:rPr>
          <w:rStyle w:val="Strong"/>
          <w:b w:val="0"/>
          <w:bCs w:val="0"/>
          <w:shd w:val="clear" w:color="auto" w:fill="FFFFFF"/>
        </w:rPr>
        <w:t>F</w:t>
      </w:r>
      <w:r w:rsidRPr="00631DA9">
        <w:rPr>
          <w:rStyle w:val="Strong"/>
          <w:b w:val="0"/>
          <w:bCs w:val="0"/>
          <w:shd w:val="clear" w:color="auto" w:fill="FFFFFF"/>
        </w:rPr>
        <w:t xml:space="preserve">ree </w:t>
      </w:r>
      <w:r w:rsidR="00A759F6" w:rsidRPr="00631DA9">
        <w:rPr>
          <w:rStyle w:val="Strong"/>
          <w:b w:val="0"/>
          <w:bCs w:val="0"/>
          <w:shd w:val="clear" w:color="auto" w:fill="FFFFFF"/>
        </w:rPr>
        <w:t>S</w:t>
      </w:r>
      <w:r w:rsidRPr="00631DA9">
        <w:rPr>
          <w:rStyle w:val="Strong"/>
          <w:b w:val="0"/>
          <w:bCs w:val="0"/>
          <w:shd w:val="clear" w:color="auto" w:fill="FFFFFF"/>
        </w:rPr>
        <w:t xml:space="preserve">egmentation </w:t>
      </w:r>
      <w:r w:rsidR="00A759F6" w:rsidRPr="00631DA9">
        <w:rPr>
          <w:rStyle w:val="Strong"/>
          <w:b w:val="0"/>
          <w:bCs w:val="0"/>
          <w:shd w:val="clear" w:color="auto" w:fill="FFFFFF"/>
        </w:rPr>
        <w:t>A</w:t>
      </w:r>
      <w:r w:rsidRPr="00631DA9">
        <w:rPr>
          <w:rStyle w:val="Strong"/>
          <w:b w:val="0"/>
          <w:bCs w:val="0"/>
          <w:shd w:val="clear" w:color="auto" w:fill="FFFFFF"/>
        </w:rPr>
        <w:t xml:space="preserve">pproach </w:t>
      </w:r>
      <w:r w:rsidR="00093C86" w:rsidRPr="00631DA9">
        <w:rPr>
          <w:rStyle w:val="Strong"/>
          <w:b w:val="0"/>
          <w:bCs w:val="0"/>
          <w:shd w:val="clear" w:color="auto" w:fill="FFFFFF"/>
        </w:rPr>
        <w:t xml:space="preserve">for </w:t>
      </w:r>
      <w:r w:rsidR="00E424CF" w:rsidRPr="00631DA9">
        <w:rPr>
          <w:rStyle w:val="Strong"/>
          <w:b w:val="0"/>
          <w:bCs w:val="0"/>
          <w:shd w:val="clear" w:color="auto" w:fill="FFFFFF"/>
        </w:rPr>
        <w:t>I</w:t>
      </w:r>
      <w:r w:rsidR="00093C86" w:rsidRPr="00631DA9">
        <w:rPr>
          <w:rStyle w:val="Strong"/>
          <w:b w:val="0"/>
          <w:bCs w:val="0"/>
          <w:shd w:val="clear" w:color="auto" w:fill="FFFFFF"/>
        </w:rPr>
        <w:t>ntr</w:t>
      </w:r>
      <w:r w:rsidR="00122614" w:rsidRPr="00631DA9">
        <w:rPr>
          <w:rStyle w:val="Strong"/>
          <w:b w:val="0"/>
          <w:bCs w:val="0"/>
          <w:shd w:val="clear" w:color="auto" w:fill="FFFFFF"/>
        </w:rPr>
        <w:t xml:space="preserve">avital </w:t>
      </w:r>
      <w:r w:rsidR="00E424CF" w:rsidRPr="00631DA9">
        <w:rPr>
          <w:rStyle w:val="Strong"/>
          <w:b w:val="0"/>
          <w:bCs w:val="0"/>
          <w:shd w:val="clear" w:color="auto" w:fill="FFFFFF"/>
        </w:rPr>
        <w:t>I</w:t>
      </w:r>
      <w:r w:rsidR="00122614" w:rsidRPr="00631DA9">
        <w:rPr>
          <w:rStyle w:val="Strong"/>
          <w:b w:val="0"/>
          <w:bCs w:val="0"/>
          <w:shd w:val="clear" w:color="auto" w:fill="FFFFFF"/>
        </w:rPr>
        <w:t>maging of</w:t>
      </w:r>
      <w:r w:rsidRPr="00631DA9">
        <w:rPr>
          <w:rStyle w:val="Strong"/>
          <w:b w:val="0"/>
          <w:bCs w:val="0"/>
          <w:shd w:val="clear" w:color="auto" w:fill="FFFFFF"/>
        </w:rPr>
        <w:t xml:space="preserve"> </w:t>
      </w:r>
      <w:r w:rsidR="00E424CF" w:rsidRPr="00631DA9">
        <w:rPr>
          <w:rStyle w:val="Strong"/>
          <w:b w:val="0"/>
          <w:bCs w:val="0"/>
          <w:shd w:val="clear" w:color="auto" w:fill="FFFFFF"/>
        </w:rPr>
        <w:t>M</w:t>
      </w:r>
      <w:r w:rsidRPr="00631DA9">
        <w:rPr>
          <w:rStyle w:val="Strong"/>
          <w:b w:val="0"/>
          <w:bCs w:val="0"/>
          <w:shd w:val="clear" w:color="auto" w:fill="FFFFFF"/>
        </w:rPr>
        <w:t xml:space="preserve">ammary </w:t>
      </w:r>
      <w:r w:rsidR="00E424CF" w:rsidRPr="00631DA9">
        <w:rPr>
          <w:rStyle w:val="Strong"/>
          <w:b w:val="0"/>
          <w:bCs w:val="0"/>
          <w:shd w:val="clear" w:color="auto" w:fill="FFFFFF"/>
        </w:rPr>
        <w:t>T</w:t>
      </w:r>
      <w:r w:rsidRPr="00631DA9">
        <w:rPr>
          <w:rStyle w:val="Strong"/>
          <w:b w:val="0"/>
          <w:bCs w:val="0"/>
          <w:shd w:val="clear" w:color="auto" w:fill="FFFFFF"/>
        </w:rPr>
        <w:t xml:space="preserve">umor </w:t>
      </w:r>
      <w:r w:rsidR="00E424CF" w:rsidRPr="00631DA9">
        <w:rPr>
          <w:rStyle w:val="Strong"/>
          <w:b w:val="0"/>
          <w:bCs w:val="0"/>
          <w:shd w:val="clear" w:color="auto" w:fill="FFFFFF"/>
        </w:rPr>
        <w:t>M</w:t>
      </w:r>
      <w:r w:rsidRPr="00631DA9">
        <w:rPr>
          <w:rStyle w:val="Strong"/>
          <w:b w:val="0"/>
          <w:bCs w:val="0"/>
          <w:shd w:val="clear" w:color="auto" w:fill="FFFFFF"/>
        </w:rPr>
        <w:t>icroenvironment</w:t>
      </w:r>
    </w:p>
    <w:p w14:paraId="4131AF63" w14:textId="77777777" w:rsidR="00BB71E2" w:rsidRPr="00631DA9" w:rsidRDefault="00BB71E2" w:rsidP="00E0051F">
      <w:pPr>
        <w:pBdr>
          <w:top w:val="nil"/>
          <w:left w:val="nil"/>
          <w:bottom w:val="nil"/>
          <w:right w:val="nil"/>
          <w:between w:val="nil"/>
        </w:pBdr>
        <w:rPr>
          <w:b/>
        </w:rPr>
      </w:pPr>
      <w:bookmarkStart w:id="1" w:name="30j0zll" w:colFirst="0" w:colLast="0"/>
      <w:bookmarkEnd w:id="1"/>
    </w:p>
    <w:p w14:paraId="1D13FA97" w14:textId="656D0EF5" w:rsidR="00F64C53" w:rsidRPr="00631DA9" w:rsidRDefault="00F64C53" w:rsidP="00E0051F">
      <w:pPr>
        <w:pBdr>
          <w:top w:val="nil"/>
          <w:left w:val="nil"/>
          <w:bottom w:val="nil"/>
          <w:right w:val="nil"/>
          <w:between w:val="nil"/>
        </w:pBdr>
      </w:pPr>
      <w:r w:rsidRPr="00631DA9">
        <w:rPr>
          <w:b/>
        </w:rPr>
        <w:t>AUTHORS AND AFFILIATIONS:</w:t>
      </w:r>
    </w:p>
    <w:p w14:paraId="29DC6E5A" w14:textId="2D2BAC7F" w:rsidR="00BB71E2" w:rsidRPr="00631DA9" w:rsidRDefault="00BB71E2" w:rsidP="00E0051F">
      <w:pPr>
        <w:pBdr>
          <w:top w:val="nil"/>
          <w:left w:val="nil"/>
          <w:bottom w:val="nil"/>
          <w:right w:val="nil"/>
          <w:between w:val="nil"/>
        </w:pBdr>
      </w:pPr>
      <w:r w:rsidRPr="00631DA9">
        <w:t>Brian M. Burkel</w:t>
      </w:r>
      <w:r w:rsidRPr="00631DA9">
        <w:rPr>
          <w:vertAlign w:val="superscript"/>
        </w:rPr>
        <w:t>1</w:t>
      </w:r>
      <w:r w:rsidRPr="00631DA9">
        <w:t>,</w:t>
      </w:r>
      <w:r w:rsidRPr="00631DA9">
        <w:rPr>
          <w:vertAlign w:val="superscript"/>
        </w:rPr>
        <w:t xml:space="preserve"> </w:t>
      </w:r>
      <w:r w:rsidRPr="00631DA9">
        <w:t>David R. Inman</w:t>
      </w:r>
      <w:r w:rsidRPr="00631DA9">
        <w:rPr>
          <w:vertAlign w:val="superscript"/>
        </w:rPr>
        <w:t>1</w:t>
      </w:r>
      <w:r w:rsidRPr="00631DA9">
        <w:t xml:space="preserve">, </w:t>
      </w:r>
      <w:r w:rsidR="00692E79" w:rsidRPr="00631DA9">
        <w:t xml:space="preserve">María </w:t>
      </w:r>
      <w:r w:rsidRPr="00631DA9">
        <w:t>Virumbrales-</w:t>
      </w:r>
      <w:r w:rsidR="00A06F9F" w:rsidRPr="00631DA9">
        <w:t>Mu</w:t>
      </w:r>
      <w:r w:rsidR="00692E79" w:rsidRPr="00631DA9">
        <w:t>ñ</w:t>
      </w:r>
      <w:r w:rsidR="00A06F9F" w:rsidRPr="00631DA9">
        <w:t>oz</w:t>
      </w:r>
      <w:r w:rsidR="00A06F9F" w:rsidRPr="00631DA9">
        <w:rPr>
          <w:vertAlign w:val="superscript"/>
        </w:rPr>
        <w:t>1,</w:t>
      </w:r>
      <w:r w:rsidR="0001447B" w:rsidRPr="00631DA9">
        <w:rPr>
          <w:vertAlign w:val="superscript"/>
        </w:rPr>
        <w:t>2</w:t>
      </w:r>
      <w:r w:rsidRPr="00631DA9">
        <w:t>, Erica J. Hoffmann</w:t>
      </w:r>
      <w:r w:rsidRPr="00631DA9">
        <w:rPr>
          <w:vertAlign w:val="superscript"/>
        </w:rPr>
        <w:t>1</w:t>
      </w:r>
      <w:r w:rsidRPr="00631DA9">
        <w:t>,</w:t>
      </w:r>
      <w:r w:rsidR="00F64C53" w:rsidRPr="00631DA9">
        <w:t xml:space="preserve"> </w:t>
      </w:r>
      <w:r w:rsidRPr="00631DA9">
        <w:t>Suzanne M. Ponik</w:t>
      </w:r>
      <w:r w:rsidRPr="00631DA9">
        <w:rPr>
          <w:vertAlign w:val="superscript"/>
        </w:rPr>
        <w:t>1,</w:t>
      </w:r>
      <w:r w:rsidR="0001447B" w:rsidRPr="00631DA9">
        <w:rPr>
          <w:vertAlign w:val="superscript"/>
        </w:rPr>
        <w:t>3</w:t>
      </w:r>
    </w:p>
    <w:p w14:paraId="5FDEA240" w14:textId="77777777" w:rsidR="00BB71E2" w:rsidRPr="00631DA9" w:rsidRDefault="00BB71E2" w:rsidP="00E0051F">
      <w:pPr>
        <w:pBdr>
          <w:top w:val="nil"/>
          <w:left w:val="nil"/>
          <w:bottom w:val="nil"/>
          <w:right w:val="nil"/>
          <w:between w:val="nil"/>
        </w:pBdr>
      </w:pPr>
    </w:p>
    <w:p w14:paraId="7B0363F6" w14:textId="0943C804" w:rsidR="00BB71E2" w:rsidRPr="00631DA9" w:rsidRDefault="007233B5" w:rsidP="00E0051F">
      <w:pPr>
        <w:pBdr>
          <w:top w:val="nil"/>
          <w:left w:val="nil"/>
          <w:bottom w:val="nil"/>
          <w:right w:val="nil"/>
          <w:between w:val="nil"/>
        </w:pBdr>
      </w:pPr>
      <w:r w:rsidRPr="00631DA9">
        <w:t>Email addresses of c</w:t>
      </w:r>
      <w:r w:rsidR="00BB71E2" w:rsidRPr="00631DA9">
        <w:t>o-</w:t>
      </w:r>
      <w:r w:rsidRPr="00631DA9">
        <w:t>a</w:t>
      </w:r>
      <w:r w:rsidR="00BB71E2" w:rsidRPr="00631DA9">
        <w:t>uthors:</w:t>
      </w:r>
    </w:p>
    <w:p w14:paraId="4C1ED817" w14:textId="6AF09636" w:rsidR="00BB71E2" w:rsidRPr="00631DA9" w:rsidRDefault="00BB71E2" w:rsidP="00E0051F">
      <w:pPr>
        <w:pBdr>
          <w:top w:val="nil"/>
          <w:left w:val="nil"/>
          <w:bottom w:val="nil"/>
          <w:right w:val="nil"/>
          <w:between w:val="nil"/>
        </w:pBdr>
      </w:pPr>
      <w:r w:rsidRPr="00631DA9">
        <w:t xml:space="preserve">Brian M. </w:t>
      </w:r>
      <w:proofErr w:type="spellStart"/>
      <w:r w:rsidRPr="00631DA9">
        <w:t>Burkel</w:t>
      </w:r>
      <w:proofErr w:type="spellEnd"/>
      <w:r w:rsidRPr="00631DA9">
        <w:t xml:space="preserve"> </w:t>
      </w:r>
      <w:r w:rsidR="007233B5" w:rsidRPr="00631DA9">
        <w:tab/>
      </w:r>
      <w:r w:rsidR="0074412E" w:rsidRPr="00631DA9">
        <w:tab/>
      </w:r>
      <w:r w:rsidRPr="00631DA9">
        <w:t>(bmburkel@wisc.edu)</w:t>
      </w:r>
    </w:p>
    <w:p w14:paraId="5654D0C8" w14:textId="18934BF5" w:rsidR="00BB71E2" w:rsidRPr="00631DA9" w:rsidRDefault="00BB71E2" w:rsidP="00E0051F">
      <w:pPr>
        <w:pBdr>
          <w:top w:val="nil"/>
          <w:left w:val="nil"/>
          <w:bottom w:val="nil"/>
          <w:right w:val="nil"/>
          <w:between w:val="nil"/>
        </w:pBdr>
      </w:pPr>
      <w:r w:rsidRPr="00631DA9">
        <w:t xml:space="preserve">David R. Inman </w:t>
      </w:r>
      <w:r w:rsidR="0074412E" w:rsidRPr="00631DA9">
        <w:tab/>
      </w:r>
      <w:r w:rsidR="0074412E" w:rsidRPr="00631DA9">
        <w:tab/>
      </w:r>
      <w:r w:rsidRPr="00631DA9">
        <w:t>(drinman@wisc.edu)</w:t>
      </w:r>
    </w:p>
    <w:p w14:paraId="0EDA6E1D" w14:textId="4E778E92" w:rsidR="00BB71E2" w:rsidRPr="00631DA9" w:rsidRDefault="00692E79" w:rsidP="00E0051F">
      <w:pPr>
        <w:pBdr>
          <w:top w:val="nil"/>
          <w:left w:val="nil"/>
          <w:bottom w:val="nil"/>
          <w:right w:val="nil"/>
          <w:between w:val="nil"/>
        </w:pBdr>
      </w:pPr>
      <w:r w:rsidRPr="00631DA9">
        <w:t xml:space="preserve">María </w:t>
      </w:r>
      <w:proofErr w:type="spellStart"/>
      <w:r w:rsidR="00BB71E2" w:rsidRPr="00631DA9">
        <w:t>Virumbrales</w:t>
      </w:r>
      <w:proofErr w:type="spellEnd"/>
      <w:r w:rsidR="00BB71E2" w:rsidRPr="00631DA9">
        <w:t>-</w:t>
      </w:r>
      <w:r w:rsidRPr="00631DA9">
        <w:t xml:space="preserve">Muñoz </w:t>
      </w:r>
      <w:r w:rsidR="0074412E" w:rsidRPr="00631DA9">
        <w:tab/>
      </w:r>
      <w:r w:rsidR="00BB71E2" w:rsidRPr="00631DA9">
        <w:t>(virumbralesm@wisc.edu)</w:t>
      </w:r>
    </w:p>
    <w:p w14:paraId="6CBEFFC3" w14:textId="4870B550" w:rsidR="00BB71E2" w:rsidRPr="00631DA9" w:rsidRDefault="00BB71E2" w:rsidP="00E0051F">
      <w:pPr>
        <w:pBdr>
          <w:top w:val="nil"/>
          <w:left w:val="nil"/>
          <w:bottom w:val="nil"/>
          <w:right w:val="nil"/>
          <w:between w:val="nil"/>
        </w:pBdr>
      </w:pPr>
      <w:r w:rsidRPr="00631DA9">
        <w:t xml:space="preserve">Erica J. Hoffmann </w:t>
      </w:r>
      <w:r w:rsidR="0074412E" w:rsidRPr="00631DA9">
        <w:tab/>
      </w:r>
      <w:r w:rsidR="0074412E" w:rsidRPr="00631DA9">
        <w:tab/>
      </w:r>
      <w:r w:rsidRPr="00631DA9">
        <w:t>(ejhoffmann@wisc.edu)</w:t>
      </w:r>
    </w:p>
    <w:p w14:paraId="7DDD46F4" w14:textId="32D12D35" w:rsidR="00D55676" w:rsidRPr="00631DA9" w:rsidRDefault="00D55676" w:rsidP="00D55676">
      <w:pPr>
        <w:pBdr>
          <w:top w:val="nil"/>
          <w:left w:val="nil"/>
          <w:bottom w:val="nil"/>
          <w:right w:val="nil"/>
          <w:between w:val="nil"/>
        </w:pBdr>
      </w:pPr>
      <w:r w:rsidRPr="00631DA9">
        <w:t xml:space="preserve">Suzanne M. </w:t>
      </w:r>
      <w:proofErr w:type="spellStart"/>
      <w:r w:rsidRPr="00631DA9">
        <w:t>Ponik</w:t>
      </w:r>
      <w:proofErr w:type="spellEnd"/>
      <w:r w:rsidRPr="00631DA9">
        <w:t xml:space="preserve"> </w:t>
      </w:r>
      <w:r w:rsidRPr="00631DA9">
        <w:tab/>
      </w:r>
      <w:r w:rsidRPr="00631DA9">
        <w:tab/>
        <w:t>(ponik@wisc.edu)</w:t>
      </w:r>
    </w:p>
    <w:p w14:paraId="267B37C1" w14:textId="77777777" w:rsidR="00BB71E2" w:rsidRPr="00631DA9" w:rsidRDefault="00BB71E2" w:rsidP="00E0051F">
      <w:pPr>
        <w:pBdr>
          <w:top w:val="nil"/>
          <w:left w:val="nil"/>
          <w:bottom w:val="nil"/>
          <w:right w:val="nil"/>
          <w:between w:val="nil"/>
        </w:pBdr>
      </w:pPr>
    </w:p>
    <w:p w14:paraId="365C32F8" w14:textId="72C6A902" w:rsidR="00F64C53" w:rsidRPr="00631DA9" w:rsidRDefault="00F64C53" w:rsidP="00F64C53">
      <w:pPr>
        <w:pBdr>
          <w:top w:val="nil"/>
          <w:left w:val="nil"/>
          <w:bottom w:val="nil"/>
          <w:right w:val="nil"/>
          <w:between w:val="nil"/>
        </w:pBdr>
      </w:pPr>
      <w:r w:rsidRPr="00631DA9">
        <w:t xml:space="preserve">Corresponding </w:t>
      </w:r>
      <w:r w:rsidR="0074412E" w:rsidRPr="00631DA9">
        <w:t>a</w:t>
      </w:r>
      <w:r w:rsidRPr="00631DA9">
        <w:t>uthor:</w:t>
      </w:r>
    </w:p>
    <w:p w14:paraId="0A1C1669" w14:textId="528CBE52" w:rsidR="00F64C53" w:rsidRPr="00631DA9" w:rsidRDefault="00F64C53" w:rsidP="00F64C53">
      <w:pPr>
        <w:pBdr>
          <w:top w:val="nil"/>
          <w:left w:val="nil"/>
          <w:bottom w:val="nil"/>
          <w:right w:val="nil"/>
          <w:between w:val="nil"/>
        </w:pBdr>
      </w:pPr>
      <w:r w:rsidRPr="00631DA9">
        <w:t xml:space="preserve">Suzanne M. </w:t>
      </w:r>
      <w:proofErr w:type="spellStart"/>
      <w:r w:rsidRPr="00631DA9">
        <w:t>Ponik</w:t>
      </w:r>
      <w:proofErr w:type="spellEnd"/>
      <w:r w:rsidRPr="00631DA9">
        <w:t xml:space="preserve"> </w:t>
      </w:r>
      <w:r w:rsidR="0074412E" w:rsidRPr="00631DA9">
        <w:tab/>
      </w:r>
      <w:r w:rsidR="0074412E" w:rsidRPr="00631DA9">
        <w:tab/>
      </w:r>
      <w:r w:rsidRPr="00631DA9">
        <w:t>(ponik@wisc.edu)</w:t>
      </w:r>
    </w:p>
    <w:p w14:paraId="4258BCD6" w14:textId="77777777" w:rsidR="006E4797" w:rsidRPr="00631DA9" w:rsidRDefault="006E4797" w:rsidP="00E0051F">
      <w:pPr>
        <w:pBdr>
          <w:top w:val="nil"/>
          <w:left w:val="nil"/>
          <w:bottom w:val="nil"/>
          <w:right w:val="nil"/>
          <w:between w:val="nil"/>
        </w:pBdr>
      </w:pPr>
    </w:p>
    <w:p w14:paraId="01FBE3C8" w14:textId="732E68E3" w:rsidR="007E685A" w:rsidRPr="00631DA9" w:rsidRDefault="00551D82" w:rsidP="00E0051F">
      <w:bookmarkStart w:id="2" w:name="kix.dnstqay1kwjl" w:colFirst="0" w:colLast="0"/>
      <w:bookmarkEnd w:id="2"/>
      <w:r w:rsidRPr="00631DA9">
        <w:rPr>
          <w:b/>
        </w:rPr>
        <w:t>SUMMARY:</w:t>
      </w:r>
      <w:r w:rsidRPr="00631DA9">
        <w:t xml:space="preserve"> </w:t>
      </w:r>
    </w:p>
    <w:p w14:paraId="1880B7C3" w14:textId="5B481BE5" w:rsidR="007E685A" w:rsidRPr="00631DA9" w:rsidRDefault="007E685A" w:rsidP="00E0051F">
      <w:pPr>
        <w:rPr>
          <w:b/>
          <w:bCs/>
        </w:rPr>
      </w:pPr>
      <w:r w:rsidRPr="00631DA9">
        <w:t>Th</w:t>
      </w:r>
      <w:r w:rsidR="007B7B40" w:rsidRPr="00631DA9">
        <w:t>e</w:t>
      </w:r>
      <w:r w:rsidRPr="00631DA9">
        <w:t xml:space="preserve"> intravital imaging method </w:t>
      </w:r>
      <w:r w:rsidR="007B7B40" w:rsidRPr="00631DA9">
        <w:t xml:space="preserve">described here </w:t>
      </w:r>
      <w:r w:rsidR="008F3A8A" w:rsidRPr="00631DA9">
        <w:t>utilizes</w:t>
      </w:r>
      <w:r w:rsidRPr="00631DA9">
        <w:t xml:space="preserve"> collagen second harmonic generation </w:t>
      </w:r>
      <w:r w:rsidR="00984ACF" w:rsidRPr="00631DA9">
        <w:t>and</w:t>
      </w:r>
      <w:r w:rsidRPr="00631DA9">
        <w:t xml:space="preserve"> endogenous fluorescen</w:t>
      </w:r>
      <w:r w:rsidR="008F3A8A" w:rsidRPr="00631DA9">
        <w:t>ce from the metabolic co-factor</w:t>
      </w:r>
      <w:r w:rsidRPr="00631DA9">
        <w:t xml:space="preserve"> NAD</w:t>
      </w:r>
      <w:r w:rsidR="00512A4A" w:rsidRPr="00631DA9">
        <w:t>(P)</w:t>
      </w:r>
      <w:r w:rsidRPr="00631DA9">
        <w:t>H</w:t>
      </w:r>
      <w:r w:rsidR="008F3A8A" w:rsidRPr="00631DA9">
        <w:t xml:space="preserve"> </w:t>
      </w:r>
      <w:r w:rsidRPr="00631DA9">
        <w:t>to</w:t>
      </w:r>
      <w:r w:rsidR="008F3A8A" w:rsidRPr="00631DA9">
        <w:t xml:space="preserve"> </w:t>
      </w:r>
      <w:r w:rsidRPr="00631DA9">
        <w:t xml:space="preserve">non-invasively </w:t>
      </w:r>
      <w:r w:rsidR="00984ACF" w:rsidRPr="00631DA9">
        <w:t>segment</w:t>
      </w:r>
      <w:r w:rsidR="008F3A8A" w:rsidRPr="00631DA9">
        <w:t xml:space="preserve"> </w:t>
      </w:r>
      <w:r w:rsidR="00CF60B6" w:rsidRPr="00631DA9">
        <w:t xml:space="preserve">an </w:t>
      </w:r>
      <w:r w:rsidR="0077232F" w:rsidRPr="00631DA9">
        <w:t>unlabeled</w:t>
      </w:r>
      <w:r w:rsidR="00984ACF" w:rsidRPr="00631DA9">
        <w:t xml:space="preserve"> tumor microenvironment </w:t>
      </w:r>
      <w:r w:rsidRPr="00631DA9">
        <w:t>in</w:t>
      </w:r>
      <w:r w:rsidR="00984ACF" w:rsidRPr="00631DA9">
        <w:t>to tumor, stromal, and vascular compartments for in-depth analysis of 4D intravital</w:t>
      </w:r>
      <w:r w:rsidR="0022553B" w:rsidRPr="00631DA9">
        <w:t xml:space="preserve"> images</w:t>
      </w:r>
      <w:r w:rsidR="00984ACF" w:rsidRPr="00631DA9">
        <w:t>.</w:t>
      </w:r>
    </w:p>
    <w:p w14:paraId="02866F8C" w14:textId="77777777" w:rsidR="006E4797" w:rsidRPr="00631DA9" w:rsidRDefault="006E4797" w:rsidP="00E0051F"/>
    <w:p w14:paraId="532C8E0C" w14:textId="20C9C6A9" w:rsidR="00BB71E2" w:rsidRPr="00631DA9" w:rsidRDefault="00551D82" w:rsidP="00E0051F">
      <w:bookmarkStart w:id="3" w:name="3znysh7" w:colFirst="0" w:colLast="0"/>
      <w:bookmarkEnd w:id="3"/>
      <w:r w:rsidRPr="00631DA9">
        <w:rPr>
          <w:b/>
        </w:rPr>
        <w:t>ABSTRACT:</w:t>
      </w:r>
      <w:r w:rsidRPr="00631DA9">
        <w:t xml:space="preserve"> </w:t>
      </w:r>
    </w:p>
    <w:p w14:paraId="0BCD6347" w14:textId="7085C33D" w:rsidR="00BB71E2" w:rsidRPr="00631DA9" w:rsidRDefault="00BB71E2" w:rsidP="00E0051F">
      <w:r w:rsidRPr="00631DA9">
        <w:t xml:space="preserve">The ability to visualize </w:t>
      </w:r>
      <w:r w:rsidR="004A2C2D" w:rsidRPr="00631DA9">
        <w:t xml:space="preserve">complex and </w:t>
      </w:r>
      <w:r w:rsidRPr="00631DA9">
        <w:t xml:space="preserve">dynamic </w:t>
      </w:r>
      <w:r w:rsidR="00FF7CDE" w:rsidRPr="00631DA9">
        <w:t xml:space="preserve">physiological </w:t>
      </w:r>
      <w:r w:rsidRPr="00631DA9">
        <w:t xml:space="preserve">interactions between </w:t>
      </w:r>
      <w:r w:rsidR="000805C4" w:rsidRPr="00631DA9">
        <w:t xml:space="preserve">numerous </w:t>
      </w:r>
      <w:r w:rsidRPr="00631DA9">
        <w:t>cell</w:t>
      </w:r>
      <w:r w:rsidR="00FF7CDE" w:rsidRPr="00631DA9">
        <w:t xml:space="preserve"> types</w:t>
      </w:r>
      <w:r w:rsidRPr="00631DA9">
        <w:t xml:space="preserve"> and the </w:t>
      </w:r>
      <w:r w:rsidR="00DB15CF" w:rsidRPr="00631DA9">
        <w:t>extracellular matrix (</w:t>
      </w:r>
      <w:r w:rsidRPr="00631DA9">
        <w:t>ECM</w:t>
      </w:r>
      <w:r w:rsidR="00DB15CF" w:rsidRPr="00631DA9">
        <w:t>)</w:t>
      </w:r>
      <w:r w:rsidRPr="00631DA9">
        <w:t xml:space="preserve"> </w:t>
      </w:r>
      <w:r w:rsidR="00117FAD" w:rsidRPr="00631DA9">
        <w:t>within a</w:t>
      </w:r>
      <w:r w:rsidRPr="00631DA9">
        <w:t xml:space="preserve"> live</w:t>
      </w:r>
      <w:r w:rsidR="00117FAD" w:rsidRPr="00631DA9">
        <w:t xml:space="preserve"> </w:t>
      </w:r>
      <w:r w:rsidRPr="00631DA9">
        <w:t xml:space="preserve">tumor microenvironment is an important step </w:t>
      </w:r>
      <w:r w:rsidR="004A2C2D" w:rsidRPr="00631DA9">
        <w:t>toward</w:t>
      </w:r>
      <w:r w:rsidRPr="00631DA9">
        <w:t xml:space="preserve"> understand</w:t>
      </w:r>
      <w:r w:rsidR="00FF7CDE" w:rsidRPr="00631DA9">
        <w:t xml:space="preserve">ing mechanisms </w:t>
      </w:r>
      <w:r w:rsidR="000805C4" w:rsidRPr="00631DA9">
        <w:t xml:space="preserve">that </w:t>
      </w:r>
      <w:r w:rsidR="00FF7CDE" w:rsidRPr="00631DA9">
        <w:t>regulat</w:t>
      </w:r>
      <w:r w:rsidR="000805C4" w:rsidRPr="00631DA9">
        <w:t>e</w:t>
      </w:r>
      <w:r w:rsidR="00FF7CDE" w:rsidRPr="00631DA9">
        <w:t xml:space="preserve"> tumor progression</w:t>
      </w:r>
      <w:r w:rsidR="000805C4" w:rsidRPr="00631DA9">
        <w:t>.</w:t>
      </w:r>
      <w:r w:rsidRPr="00631DA9">
        <w:t xml:space="preserve"> </w:t>
      </w:r>
      <w:r w:rsidR="000805C4" w:rsidRPr="00631DA9">
        <w:t xml:space="preserve">While this can be accomplished through </w:t>
      </w:r>
      <w:r w:rsidR="004A2C2D" w:rsidRPr="00631DA9">
        <w:t xml:space="preserve">current </w:t>
      </w:r>
      <w:r w:rsidR="000805C4" w:rsidRPr="00631DA9">
        <w:t>intravital imaging</w:t>
      </w:r>
      <w:r w:rsidR="004A2C2D" w:rsidRPr="00631DA9">
        <w:t xml:space="preserve"> techniques</w:t>
      </w:r>
      <w:r w:rsidR="000805C4" w:rsidRPr="00631DA9">
        <w:t xml:space="preserve">, it remains challenging </w:t>
      </w:r>
      <w:r w:rsidR="004A2C2D" w:rsidRPr="00631DA9">
        <w:t xml:space="preserve">due to </w:t>
      </w:r>
      <w:r w:rsidR="006750D9" w:rsidRPr="00631DA9">
        <w:t xml:space="preserve">the </w:t>
      </w:r>
      <w:r w:rsidR="000805C4" w:rsidRPr="00631DA9">
        <w:t xml:space="preserve">heterogeneous </w:t>
      </w:r>
      <w:r w:rsidR="004A2C2D" w:rsidRPr="00631DA9">
        <w:t xml:space="preserve">nature of tissues </w:t>
      </w:r>
      <w:r w:rsidR="009B0CAA" w:rsidRPr="00631DA9">
        <w:t xml:space="preserve">and </w:t>
      </w:r>
      <w:r w:rsidR="004A2C2D" w:rsidRPr="00631DA9">
        <w:t xml:space="preserve">the </w:t>
      </w:r>
      <w:r w:rsidR="00DB15CF" w:rsidRPr="00631DA9">
        <w:t>need for</w:t>
      </w:r>
      <w:r w:rsidR="004A2C2D" w:rsidRPr="00631DA9">
        <w:t xml:space="preserve"> </w:t>
      </w:r>
      <w:r w:rsidR="009B0CAA" w:rsidRPr="00631DA9">
        <w:t xml:space="preserve">spatial context </w:t>
      </w:r>
      <w:r w:rsidR="00DB15CF" w:rsidRPr="00631DA9">
        <w:t>within</w:t>
      </w:r>
      <w:r w:rsidR="004A2C2D" w:rsidRPr="00631DA9">
        <w:t xml:space="preserve"> </w:t>
      </w:r>
      <w:r w:rsidR="009B0CAA" w:rsidRPr="00631DA9">
        <w:t xml:space="preserve">the </w:t>
      </w:r>
      <w:r w:rsidR="004A2C2D" w:rsidRPr="00631DA9">
        <w:t xml:space="preserve">experimental </w:t>
      </w:r>
      <w:r w:rsidR="009B0CAA" w:rsidRPr="00631DA9">
        <w:t>observation.</w:t>
      </w:r>
      <w:r w:rsidRPr="00631DA9">
        <w:t xml:space="preserve"> To this end, we have developed an intravital imaging </w:t>
      </w:r>
      <w:r w:rsidR="003A17BB" w:rsidRPr="00631DA9">
        <w:t xml:space="preserve">workflow </w:t>
      </w:r>
      <w:r w:rsidR="00512A4A" w:rsidRPr="00631DA9">
        <w:t xml:space="preserve">that </w:t>
      </w:r>
      <w:r w:rsidRPr="00631DA9">
        <w:t>pair</w:t>
      </w:r>
      <w:r w:rsidR="00512A4A" w:rsidRPr="00631DA9">
        <w:t>s</w:t>
      </w:r>
      <w:r w:rsidRPr="00631DA9">
        <w:t xml:space="preserve"> collagen second harmonic generation imaging</w:t>
      </w:r>
      <w:r w:rsidR="00512A4A" w:rsidRPr="00631DA9">
        <w:t>,</w:t>
      </w:r>
      <w:r w:rsidRPr="00631DA9">
        <w:t xml:space="preserve"> endogenous fluorescence from the metabolic co-factor NAD</w:t>
      </w:r>
      <w:r w:rsidR="00512A4A" w:rsidRPr="00631DA9">
        <w:t>(P)</w:t>
      </w:r>
      <w:r w:rsidRPr="00631DA9">
        <w:t>H</w:t>
      </w:r>
      <w:r w:rsidR="004610CC" w:rsidRPr="00631DA9">
        <w:t>,</w:t>
      </w:r>
      <w:r w:rsidRPr="00631DA9">
        <w:t xml:space="preserve"> and </w:t>
      </w:r>
      <w:r w:rsidR="004610CC" w:rsidRPr="00631DA9">
        <w:t>f</w:t>
      </w:r>
      <w:r w:rsidRPr="00631DA9">
        <w:t xml:space="preserve">luorescence </w:t>
      </w:r>
      <w:r w:rsidR="004610CC" w:rsidRPr="00631DA9">
        <w:t>l</w:t>
      </w:r>
      <w:r w:rsidRPr="00631DA9">
        <w:t xml:space="preserve">ifetime </w:t>
      </w:r>
      <w:r w:rsidR="004610CC" w:rsidRPr="00631DA9">
        <w:t>i</w:t>
      </w:r>
      <w:r w:rsidRPr="00631DA9">
        <w:t xml:space="preserve">maging </w:t>
      </w:r>
      <w:r w:rsidR="004610CC" w:rsidRPr="00631DA9">
        <w:t>m</w:t>
      </w:r>
      <w:r w:rsidRPr="00631DA9">
        <w:t xml:space="preserve">icroscopy (FLIM) </w:t>
      </w:r>
      <w:proofErr w:type="gramStart"/>
      <w:r w:rsidRPr="00631DA9">
        <w:t>as a means to</w:t>
      </w:r>
      <w:proofErr w:type="gramEnd"/>
      <w:r w:rsidRPr="00631DA9">
        <w:t xml:space="preserve"> non-invasively </w:t>
      </w:r>
      <w:r w:rsidR="003A17BB" w:rsidRPr="00631DA9">
        <w:t xml:space="preserve">compartmentalize the tumor microenvironment into basic domains of the </w:t>
      </w:r>
      <w:r w:rsidRPr="00631DA9">
        <w:t>tumor</w:t>
      </w:r>
      <w:r w:rsidR="003A17BB" w:rsidRPr="00631DA9">
        <w:t xml:space="preserve"> nest,</w:t>
      </w:r>
      <w:r w:rsidRPr="00631DA9">
        <w:t xml:space="preserve"> </w:t>
      </w:r>
      <w:r w:rsidR="003A17BB" w:rsidRPr="00631DA9">
        <w:t>the surrounding stroma</w:t>
      </w:r>
      <w:r w:rsidR="00037543" w:rsidRPr="00631DA9">
        <w:t xml:space="preserve"> or</w:t>
      </w:r>
      <w:r w:rsidR="003A17BB" w:rsidRPr="00631DA9">
        <w:t xml:space="preserve"> ECM</w:t>
      </w:r>
      <w:r w:rsidRPr="00631DA9">
        <w:t xml:space="preserve">, and the vasculature. This </w:t>
      </w:r>
      <w:r w:rsidR="00E347E7" w:rsidRPr="00631DA9">
        <w:t xml:space="preserve">non-invasive </w:t>
      </w:r>
      <w:r w:rsidRPr="00631DA9">
        <w:t xml:space="preserve">protocol details </w:t>
      </w:r>
      <w:r w:rsidR="003A17BB" w:rsidRPr="00631DA9">
        <w:t xml:space="preserve">the </w:t>
      </w:r>
      <w:r w:rsidR="00AC24B1" w:rsidRPr="00631DA9">
        <w:t>step-by-step</w:t>
      </w:r>
      <w:r w:rsidR="003A17BB" w:rsidRPr="00631DA9">
        <w:t xml:space="preserve"> process ranging from </w:t>
      </w:r>
      <w:r w:rsidRPr="00631DA9">
        <w:t xml:space="preserve">the acquisition </w:t>
      </w:r>
      <w:r w:rsidR="003A17BB" w:rsidRPr="00631DA9">
        <w:t xml:space="preserve">of time-lapse </w:t>
      </w:r>
      <w:r w:rsidR="0022553B" w:rsidRPr="00631DA9">
        <w:t xml:space="preserve">images of mammary </w:t>
      </w:r>
      <w:r w:rsidR="003A17BB" w:rsidRPr="00631DA9">
        <w:t>tumor model</w:t>
      </w:r>
      <w:r w:rsidR="0022553B" w:rsidRPr="00631DA9">
        <w:t>s</w:t>
      </w:r>
      <w:r w:rsidR="003A17BB" w:rsidRPr="00631DA9" w:rsidDel="003A17BB">
        <w:t xml:space="preserve"> </w:t>
      </w:r>
      <w:r w:rsidR="003A17BB" w:rsidRPr="00631DA9">
        <w:t xml:space="preserve">to </w:t>
      </w:r>
      <w:r w:rsidRPr="00631DA9">
        <w:t>post-processing analysis</w:t>
      </w:r>
      <w:r w:rsidR="003A17BB" w:rsidRPr="00631DA9">
        <w:t xml:space="preserve"> and image segmentation</w:t>
      </w:r>
      <w:r w:rsidRPr="00631DA9">
        <w:t xml:space="preserve">. The </w:t>
      </w:r>
      <w:r w:rsidR="003A17BB" w:rsidRPr="00631DA9">
        <w:t xml:space="preserve">primary </w:t>
      </w:r>
      <w:r w:rsidRPr="00631DA9">
        <w:t xml:space="preserve">advantage of this </w:t>
      </w:r>
      <w:r w:rsidR="003A17BB" w:rsidRPr="00631DA9">
        <w:t xml:space="preserve">workflow </w:t>
      </w:r>
      <w:r w:rsidRPr="00631DA9">
        <w:t xml:space="preserve">is that it exploits metabolic signatures to </w:t>
      </w:r>
      <w:r w:rsidR="00AC24B1" w:rsidRPr="00631DA9">
        <w:t>contextualize</w:t>
      </w:r>
      <w:r w:rsidRPr="00631DA9">
        <w:t xml:space="preserve"> the dynamically changing live tumor microenvironment without the use of exogenous fluorescent labels, making it advantageous for human </w:t>
      </w:r>
      <w:r w:rsidR="00A47CEF" w:rsidRPr="00631DA9">
        <w:t>patient-derived xenograft (</w:t>
      </w:r>
      <w:r w:rsidRPr="00631DA9">
        <w:t>PDX</w:t>
      </w:r>
      <w:r w:rsidR="00A47CEF" w:rsidRPr="00631DA9">
        <w:t>)</w:t>
      </w:r>
      <w:r w:rsidRPr="00631DA9">
        <w:t xml:space="preserve"> models and future clinical use where extrinsic fluorophores are not readily applicable.</w:t>
      </w:r>
    </w:p>
    <w:p w14:paraId="04030267" w14:textId="77777777" w:rsidR="006E4797" w:rsidRPr="00631DA9" w:rsidRDefault="006E4797" w:rsidP="00E0051F"/>
    <w:p w14:paraId="793B4D6A" w14:textId="0B12B8B7" w:rsidR="007E685A" w:rsidRPr="00631DA9" w:rsidRDefault="00551D82" w:rsidP="00E0051F">
      <w:bookmarkStart w:id="4" w:name="2et92p0" w:colFirst="0" w:colLast="0"/>
      <w:bookmarkEnd w:id="4"/>
      <w:r w:rsidRPr="00631DA9">
        <w:rPr>
          <w:b/>
        </w:rPr>
        <w:t>INTRODUCTION:</w:t>
      </w:r>
      <w:r w:rsidRPr="00631DA9">
        <w:t xml:space="preserve"> </w:t>
      </w:r>
    </w:p>
    <w:p w14:paraId="5B8F1D1F" w14:textId="2073599E" w:rsidR="007E685A" w:rsidRPr="00631DA9" w:rsidRDefault="007E685A" w:rsidP="00E0051F">
      <w:bookmarkStart w:id="5" w:name="_Hlk91501861"/>
      <w:r w:rsidRPr="00631DA9">
        <w:t>The extracellular matrix</w:t>
      </w:r>
      <w:r w:rsidR="008440BA" w:rsidRPr="00631DA9">
        <w:t xml:space="preserve"> (ECM)</w:t>
      </w:r>
      <w:r w:rsidRPr="00631DA9">
        <w:t xml:space="preserve"> in the tumor microenvironment is </w:t>
      </w:r>
      <w:r w:rsidR="00BA67E0" w:rsidRPr="00631DA9">
        <w:t xml:space="preserve">known to be </w:t>
      </w:r>
      <w:r w:rsidRPr="00631DA9">
        <w:t xml:space="preserve">dynamically </w:t>
      </w:r>
      <w:r w:rsidR="00FD1E2B" w:rsidRPr="00631DA9">
        <w:lastRenderedPageBreak/>
        <w:t xml:space="preserve">deposited and </w:t>
      </w:r>
      <w:r w:rsidRPr="00631DA9">
        <w:t xml:space="preserve">remodeled by multiple cell types </w:t>
      </w:r>
      <w:r w:rsidR="00FD1E2B" w:rsidRPr="00631DA9">
        <w:t>to</w:t>
      </w:r>
      <w:r w:rsidR="00BA67E0" w:rsidRPr="00631DA9">
        <w:t xml:space="preserve"> </w:t>
      </w:r>
      <w:r w:rsidR="00512A4A" w:rsidRPr="00631DA9">
        <w:t xml:space="preserve">further </w:t>
      </w:r>
      <w:r w:rsidRPr="00631DA9">
        <w:t>facilitate disease progression</w:t>
      </w:r>
      <w:r w:rsidR="005C68FC" w:rsidRPr="00631DA9">
        <w:fldChar w:fldCharType="begin" w:fldLock="1"/>
      </w:r>
      <w:r w:rsidR="00340F78">
        <w:instrText>ADDIN CSL_CITATION {"citationItems":[{"id":"ITEM-1","itemData":{"DOI":"10.1007/s10585-019-09966-1","ISBN":"1058501909","ISSN":"15737276","abstract":"The extracellular matrix (ECM) constitutes the scaffold of tissues and organs. It is a complex network of extracellular proteins , proteoglycans and glycoproteins, which form supramolecular aggregates, such as fibrils and sheet-like networks. In addition to its biochemical composition, including the covalent intermolecular cross-linkages, the ECM is also characterized by its biophysical parameters, such as topography, molecular density, stiffness/rigidity and tension. Taking these biochemical and biophysical parameters into consideration, the ECM is very versatile and undergoes constant remodeling. This review focusses on this remodeling of the ECM under the influence of a primary solid tumor mass. Within this tumor stroma, not only the cancer cells but also the resident fibroblasts, which differentiate into cancer-associated fibroblasts (CAFs), modify the ECM. Growth factors and chemokines, which are tethered to and released from the ECM, as well as metabolic changes of the cells within the tumor bulk, add to the tumor-supporting tumor microenvironment. Metastasizing cancer cells from a primary tumor mass infiltrate into the ECM, which variably may facilitate cancer cell migration or act as barrier, which has to be proteolytically breached by the infiltrating tumor cell. The biochemical and biophysical properties therefore determine the rates and routes of metastatic dissemination. Moreover, primed by soluble factors of the primary tumor, the ECM of distant organs may be remodeled in a way to facilitate the engraftment of metastasizing cancer cells. Such premetastatic niches are responsible for the organotropic preference of certain cancer entities to colonize at certain sites in distant organs and to establish a metastasis. Translational application of our knowledge about the cancer-primed ECM is sparse with respect to therapeutic approaches, whereas tumor-induced ECM alterations such as increased tissue stiffness and desmoplasia, as well as breaching the basement membrane are hallmark of malignancy and diagnostically and histologically harnessed.","author":[{"dropping-particle":"","family":"Eble","given":"Johannes A.","non-dropping-particle":"","parse-names":false,"suffix":""},{"dropping-particle":"","family":"Niland","given":"Stephan","non-dropping-particle":"","parse-names":false,"suffix":""}],"container-title":"Clinical and Experimental Metastasis","id":"ITEM-1","issue":"3","issued":{"date-parts":[["2019"]]},"page":"171-198","publisher":"Springer Netherlands","title":"The extracellular matrix in tumor progression and metastasis","type":"article-journal","volume":"36"},"uris":["http://www.mendeley.com/documents/?uuid=ace769b7-789c-43cb-98be-ec485008ebd2","http://www.mendeley.com/documents/?uuid=f8ea366c-22d7-4b9d-aa51-f40f6570966d"]},{"id":"ITEM-2","itemData":{"DOI":"10.1084/jem.20151193","ISBN":"0022-1007 (Print)\\r0022-1007 (Linking)","ISSN":"15409538","PMID":"27697834","abstract":"Tumor-associated macrophages (TAMs) promote tumor development, invasion, and dissemination by various mechanisms. In this study, using an orthotopic colorectal cancer (CRC) model, we found that monocyte-derived TAMs advance tumor development by the remodeling of its extracellular matrix (ECM) composition and structure. Unbiased transcriptomic and proteomic analyses of (a) TAM-abundant and -deficient tumor tissues and (b) sorted tumor-associated and -resident colonic macrophage subpopulations defined a distinct TAM-induced ECM molecular signature composed of an ensemble of matricellular proteins and remodeling enzymes they provide to the tumor microenvironment. Remarkably, many of these ECM proteins are specifically increased in human CRC versus healthy colon. Specifically, we demonstrate that although differentiating into TAMs, monocytes up-regulate matrix-remodeling programs associated with the synthesis and assembly of collagenous ECM, specifically collagen types I, VI, and XIV. This finding was further established by advanced imaging showing that TAMs instruct the deposition, cross-linking, and linearization of collagen fibers during tumor development, especially at areas of tumor invasiveness. Finally, we show that cancer-associated fibroblasts are significantly outnumbered by TAMs in this model and that their expression of collagen XIV and I is reduced by TAM deficiency. Here, we outline a novel TAM protumoral function associated with building of the collagenous ECM niche.","author":[{"dropping-particle":"","family":"Afik","given":"Ran","non-dropping-particle":"","parse-names":false,"suffix":""},{"dropping-particle":"","family":"Zigmond","given":"Ehud","non-dropping-particle":"","parse-names":false,"suffix":""},{"dropping-particle":"","family":"Vugman","given":"Milena","non-dropping-particle":"","parse-names":false,"suffix":""},{"dropping-particle":"","family":"Klepfish","given":"Mordehay","non-dropping-particle":"","parse-names":false,"suffix":""},{"dropping-particle":"","family":"Shimshoni","given":"Elee","non-dropping-particle":"","parse-names":false,"suffix":""},{"dropping-particle":"","family":"Pasmanik-Chor","given":"Metsada","non-dropping-particle":"","parse-names":false,"suffix":""},{"dropping-particle":"","family":"Shenoy","given":"Anjana","non-dropping-particle":"","parse-names":false,"suffix":""},{"dropping-particle":"","family":"Bassat","given":"Elad","non-dropping-particle":"","parse-names":false,"suffix":""},{"dropping-particle":"","family":"Halpern","given":"Zamir","non-dropping-particle":"","parse-names":false,"suffix":""},{"dropping-particle":"","family":"Geiger","given":"Tamar","non-dropping-particle":"","parse-names":false,"suffix":""},{"dropping-particle":"","family":"Sagi","given":"Irit","non-dropping-particle":"","parse-names":false,"suffix":""},{"dropping-particle":"","family":"Varol","given":"Chen","non-dropping-particle":"","parse-names":false,"suffix":""}],"container-title":"Journal of Experimental Medicine","id":"ITEM-2","issue":"11","issued":{"date-parts":[["2016"]]},"page":"2315-2331","title":"Tumor macrophages are pivotal constructors of tumor collagenous matrix","type":"article-journal","volume":"213"},"uris":["http://www.mendeley.com/documents/?uuid=4e01ad56-c747-4cf6-b83f-68021542c634"]},{"id":"ITEM-3","itemData":{"DOI":"10.1111/febs.14317","ISSN":"17424658","abstract":"Phagocytes, such as tumor-associated macrophages (TAMs) and tumor-associated neutrophils (TANs), are abundant in the stroma of experimental and human tumors and are locally educated to mediate important biological functions that profoundly affect tumor initiation, growth, and dissemination. Of considerable importance is the noncellular component of the tumor microenvironment, namely—the extracellular matrix (ECM). This milieu is often overlooked due to its complexity and vast heterogeneity. Biophysical and biomechanical cues provided by the dynamically evolving tumorigenic ECM fundamentally modulate every behavioral facet of the cancer cells and of associated stromal cells. In this review, we discuss the intricate interplay between phagocytes and ECM that are lined up to support tumor progression. TAMs and TANs shape the tumorigenic ECM by providing key matrix-remodeling enzymes and structural proteins and in turn, the altered tumor ECM modulates their migration and function. A better mechanistic comprehension of this reciprocal dependence has exciting implications for the development of new therapeutic options for cancer.","author":[{"dropping-particle":"","family":"Varol","given":"Chen","non-dropping-particle":"","parse-names":false,"suffix":""},{"dropping-particle":"","family":"Sagi","given":"Irit","non-dropping-particle":"","parse-names":false,"suffix":""}],"container-title":"FEBS Journal","id":"ITEM-3","issued":{"date-parts":[["2018"]]},"title":"Phagocyte—extracellular matrix crosstalk empowers tumor development and dissemination","type":"article"},"uris":["http://www.mendeley.com/documents/?uuid=164649ff-fc13-4cae-be34-26e91eff043f","http://www.mendeley.com/documents/?uuid=35dc26da-a856-4b71-a24d-b8894430006b"]}],"mendeley":{"formattedCitation":"&lt;sup&gt;1–3&lt;/sup&gt;","plainTextFormattedCitation":"1–3","previouslyFormattedCitation":"&lt;sup&gt;1–3&lt;/sup&gt;"},"properties":{"noteIndex":0},"schema":"https://github.com/citation-style-language/schema/raw/master/csl-citation.json"}</w:instrText>
      </w:r>
      <w:r w:rsidR="005C68FC" w:rsidRPr="00631DA9">
        <w:fldChar w:fldCharType="separate"/>
      </w:r>
      <w:r w:rsidR="005C68FC" w:rsidRPr="00631DA9">
        <w:rPr>
          <w:noProof/>
          <w:vertAlign w:val="superscript"/>
        </w:rPr>
        <w:t>1–3</w:t>
      </w:r>
      <w:r w:rsidR="005C68FC" w:rsidRPr="00631DA9">
        <w:fldChar w:fldCharType="end"/>
      </w:r>
      <w:r w:rsidRPr="00631DA9">
        <w:t xml:space="preserve">. </w:t>
      </w:r>
      <w:r w:rsidR="00E34208" w:rsidRPr="00631DA9">
        <w:t>These m</w:t>
      </w:r>
      <w:r w:rsidRPr="00631DA9">
        <w:t xml:space="preserve">atrix alterations provide both mechanical and biological cues that alter cell behavior and often result in </w:t>
      </w:r>
      <w:r w:rsidR="00E34208" w:rsidRPr="00631DA9">
        <w:t xml:space="preserve">a continuing cycle of </w:t>
      </w:r>
      <w:r w:rsidRPr="00631DA9">
        <w:t>matrix remodeling</w:t>
      </w:r>
      <w:r w:rsidR="005C68FC" w:rsidRPr="00631DA9">
        <w:fldChar w:fldCharType="begin" w:fldLock="1"/>
      </w:r>
      <w:r w:rsidR="00BB5D43" w:rsidRPr="00631DA9">
        <w:instrText>ADDIN CSL_CITATION {"citationItems":[{"id":"ITEM-1","itemData":{"DOI":"10.1038/s41467-020-18794-x","ISSN":"20411723","PMID":"33037194","abstract":"Tissues are dynamically shaped by bidirectional communication between resident cells and the extracellular matrix (ECM) through cell-matrix interactions and ECM remodelling. Tumours leverage ECM remodelling to create a microenvironment that promotes tumourigenesis and metastasis. In this review, we focus on how tumour and tumour-associated stromal cells deposit, biochemically and biophysically modify, and degrade tumour-associated ECM. These tumour-driven changes support tumour growth, increase migration of tumour cells, and remodel the ECM in distant organs to allow for metastatic progression. A better understanding of the underlying mechanisms of tumourigenic ECM remodelling is crucial for developing therapeutic treatments for patients.","author":[{"dropping-particle":"","family":"Winkler","given":"Juliane","non-dropping-particle":"","parse-names":false,"suffix":""},{"dropping-particle":"","family":"Abisoye-Ogunniyan","given":"Abisola","non-dropping-particle":"","parse-names":false,"suffix":""},{"dropping-particle":"","family":"Metcalf","given":"Kevin J.","non-dropping-particle":"","parse-names":false,"suffix":""},{"dropping-particle":"","family":"Werb","given":"Zena","non-dropping-particle":"","parse-names":false,"suffix":""}],"container-title":"Nature Communications","id":"ITEM-1","issue":"1","issued":{"date-parts":[["2020"]]},"page":"1-19","publisher":"Springer US","title":"Concepts of extracellular matrix remodelling in tumour progression and metastasis","type":"article-journal","volume":"11"},"uris":["http://www.mendeley.com/documents/?uuid=ce45eec9-7c9e-4140-88b8-518c804398cf","http://www.mendeley.com/documents/?uuid=11a72ad0-8dcf-4fd8-841f-176d59733387"]}],"mendeley":{"formattedCitation":"&lt;sup&gt;4&lt;/sup&gt;","plainTextFormattedCitation":"4","previouslyFormattedCitation":"&lt;sup&gt;4&lt;/sup&gt;"},"properties":{"noteIndex":0},"schema":"https://github.com/citation-style-language/schema/raw/master/csl-citation.json"}</w:instrText>
      </w:r>
      <w:r w:rsidR="005C68FC" w:rsidRPr="00631DA9">
        <w:fldChar w:fldCharType="separate"/>
      </w:r>
      <w:r w:rsidR="005C68FC" w:rsidRPr="00631DA9">
        <w:rPr>
          <w:noProof/>
          <w:vertAlign w:val="superscript"/>
        </w:rPr>
        <w:t>4</w:t>
      </w:r>
      <w:r w:rsidR="005C68FC" w:rsidRPr="00631DA9">
        <w:fldChar w:fldCharType="end"/>
      </w:r>
      <w:r w:rsidRPr="00631DA9">
        <w:t xml:space="preserve">. Investigation into the </w:t>
      </w:r>
      <w:r w:rsidR="00A64957" w:rsidRPr="00631DA9">
        <w:t xml:space="preserve">dynamic, </w:t>
      </w:r>
      <w:r w:rsidRPr="00631DA9">
        <w:t xml:space="preserve">reciprocal interplay between tumor cells and the extracellular matrix is often conducted using </w:t>
      </w:r>
      <w:r w:rsidR="00C16AC7" w:rsidRPr="00631DA9">
        <w:t>thre</w:t>
      </w:r>
      <w:r w:rsidR="0034655B" w:rsidRPr="00631DA9">
        <w:t>e-dimensional (</w:t>
      </w:r>
      <w:r w:rsidRPr="00631DA9">
        <w:t>3D</w:t>
      </w:r>
      <w:r w:rsidR="0034655B" w:rsidRPr="00631DA9">
        <w:t>)</w:t>
      </w:r>
      <w:r w:rsidRPr="00631DA9">
        <w:t xml:space="preserve"> </w:t>
      </w:r>
      <w:r w:rsidRPr="00631DA9">
        <w:rPr>
          <w:i/>
        </w:rPr>
        <w:t>in vitro</w:t>
      </w:r>
      <w:r w:rsidRPr="00631DA9">
        <w:t xml:space="preserve"> culture </w:t>
      </w:r>
      <w:r w:rsidR="004B0BD8" w:rsidRPr="00631DA9">
        <w:t xml:space="preserve">or microfluidic </w:t>
      </w:r>
      <w:r w:rsidRPr="00631DA9">
        <w:t xml:space="preserve">systems. </w:t>
      </w:r>
      <w:r w:rsidR="004E1E1B" w:rsidRPr="00631DA9">
        <w:t>While these bottom-up approaches have demonstrated mechanisms of ECM remodeling</w:t>
      </w:r>
      <w:r w:rsidR="00D82CF0" w:rsidRPr="00631DA9">
        <w:rPr>
          <w:rStyle w:val="FootnoteReference"/>
        </w:rPr>
        <w:fldChar w:fldCharType="begin" w:fldLock="1"/>
      </w:r>
      <w:r w:rsidR="00340F78">
        <w:instrText>ADDIN CSL_CITATION {"citationItems":[{"id":"ITEM-1","itemData":{"DOI":"10.1073/pnas.1610347113","ISBN":"1091-6490 (Electronic) 0027-8424 (Linking)","ISSN":"10916490","PMID":"27663743","abstract":"In this work, we constructed a Collagen I-Matrigel composite extracellular matrix (ECM). The composite ECM was used to determine the influence of the local collagen fiber orientation on the collective intravasation ability of tumor cells. We found that the local fiber alignment enhanced cell-ECM interactions. Specifically, metastatic MDA-MB-231 breast cancer cells followed the local fiber alignment direction during the intravasation into rigid Matrigel (</w:instrText>
      </w:r>
      <w:r w:rsidR="00340F78">
        <w:rPr>
          <w:rFonts w:ascii="Cambria Math" w:hAnsi="Cambria Math" w:cs="Cambria Math"/>
        </w:rPr>
        <w:instrText>∼</w:instrText>
      </w:r>
      <w:r w:rsidR="00340F78">
        <w:instrText>10 mg/mL protein concentration).","author":[{"dropping-particle":"","family":"Han","given":"Weijing","non-dropping-particle":"","parse-names":false,"suffix":""},{"dropping-particle":"","family":"Chen","given":"Shaohua","non-dropping-particle":"","parse-names":false,"suffix":""},{"dropping-particle":"","family":"Yuan","given":"Wei","non-dropping-particle":"","parse-names":false,"suffix":""},{"dropping-particle":"","family":"Fan","given":"Qihui","non-dropping-particle":"","parse-names":false,"suffix":""},{"dropping-particle":"","family":"Tian","given":"Jianxiang","non-dropping-particle":"","parse-names":false,"suffix":""},{"dropping-particle":"","family":"Wang","given":"Xiaochen","non-dropping-particle":"","parse-names":false,"suffix":""},{"dropping-particle":"","family":"Chen","given":"Longqing","non-dropping-particle":"","parse-names":false,"suffix":""},{"dropping-particle":"","family":"Zhang","given":"Xixiang","non-dropping-particle":"","parse-names":false,"suffix":""},{"dropping-particle":"","family":"Wei","given":"Weili","non-dropping-particle":"","parse-names":false,"suffix":""},{"dropping-particle":"","family":"Liu","given":"Ruchuan","non-dropping-particle":"","parse-names":false,"suffix":""},{"dropping-particle":"","family":"Qu","given":"Junle","non-dropping-particle":"","parse-names":false,"suffix":""},{"dropping-particle":"","family":"Jiao","given":"Yang","non-dropping-particle":"","parse-names":false,"suffix":""},{"dropping-particle":"","family":"Austin","given":"Robert H.","non-dropping-particle":"","parse-names":false,"suffix":""},{"dropping-particle":"","family":"Liu","given":"Liyu","non-dropping-particle":"","parse-names":false,"suffix":""}],"container-title":"Proceedings of the National Academy of Sciences of the United States of America","id":"ITEM-1","issue":"40","issued":{"date-parts":[["2016"]]},"page":"11208-11213","title":"Oriented collagen fibers direct tumor cell intravasation","type":"article-journal","volume":"113"},"uris":["http://www.mendeley.com/documents/?uuid=d0a513fd-4148-3d55-947f-8039d6b71827"]},{"id":"ITEM-2","itemData":{"DOI":"10.1016/j.eml.2018.02.003","ISSN":"23524316","abstract":"The extracellular matrix (ECM) performs many critical functions, one of which is to provide structural and mechanical integrity, and many of the constituent proteins have clear mechanical roles. The composition and structural characteristics of the ECM are widely variable among different tissues, suiting diverse functional needs. In diseased tissues, particularly solid tumors, the ECM is complex and influences disease progression. Cancer and stromal cells can significantly influence the matrix composition and structure and thus the mechanical properties of the tumor microenvironment (TME). In this review, we describe the interactions that give rise to the structural heterogeneity of the ECM and present the techniques that are widely employed to measure ECM properties and remodeling dynamics. Furthermore, we review the tools for measuring the distinct nature of cell–ECM interactions within the TME.","author":[{"dropping-particle":"","family":"Malandrino","given":"Andrea","non-dropping-particle":"","parse-names":false,"suffix":""},{"dropping-particle":"","family":"Mak","given":"Michael","non-dropping-particle":"","parse-names":false,"suffix":""},{"dropping-particle":"","family":"Kamm","given":"Roger D.","non-dropping-particle":"","parse-names":false,"suffix":""},{"dropping-particle":"","family":"Moeendarbary","given":"Emad","non-dropping-particle":"","parse-names":false,"suffix":""}],"container-title":"Extreme Mechanics Letters","id":"ITEM-2","issued":{"date-parts":[["2018"]]},"page":"25-34","title":"Complex mechanics of the heterogeneous extracellular matrix in cancer","type":"article","volume":"21"},"uris":["http://www.mendeley.com/documents/?uuid=8771262b-48dd-3d71-b1f6-aa382e54b7cf"]},{"id":"ITEM-3","itemData":{"DOI":"10.3390/cancers12051173","ISSN":"20726694","abstract":"The extracellular matrix (ECM) composition greatly influences cancer progression, leading to differential invasion, migration, and metastatic potential. In breast cancer, ECM components, such as fibroblasts and ECM proteins, have the potential to alter cancer cell migration. However, the lack of in vitro migration models that can vary ECM composition limits our knowledge of how specific ECM components contribute to cancer progression. Here, a microfluidic model was used to study the effect of 3D heterogeneous ECMs (i.e., fibroblasts and different ECM protein compositions) on the migration distance of a highly invasive human breast cancer cell line, MDA-MB-231. Specifically, we show that in the presence of normal breast fibroblasts, a fibronectin-rich matrix induces more cancer cell migration. Analysis of the ECM revealed the presence of ECM tunnels. Likewise, cancer-stromal crosstalk induced an increase in the secretion of metalloproteinases (MMPs) in co-cultures. When MMPs were inhibited, migration distance decreased in all conditions except for the fibronectin-rich matrix in the co-culture with human mammary fibroblasts (HMFs). This model mimics the in vivo invasion microenvironment, allowing the examination of cancer cell migration in a relevant context. In general, this data demonstrates the capability of the model to pinpoint the contribution of different components of the tumor microenvironment (TME).","author":[{"dropping-particle":"","family":"Lugo-Cintrón","given":"Karina M.","non-dropping-particle":"","parse-names":false,"suffix":""},{"dropping-particle":"","family":"Gong","given":"Max M.","non-dropping-particle":"","parse-names":false,"suffix":""},{"dropping-particle":"","family":"Ayuso","given":"José M.","non-dropping-particle":"","parse-names":false,"suffix":""},{"dropping-particle":"","family":"Tomko","given":"Lucas","non-dropping-particle":"","parse-names":false,"suffix":""},{"dropping-particle":"","family":"Beebe","given":"David J.","non-dropping-particle":"","parse-names":false,"suffix":""},{"dropping-particle":"","family":"Virumbrales-Muñoz","given":"María","non-dropping-particle":"","parse-names":false,"suffix":""},{"dropping-particle":"","family":"Ponik","given":"Suzanne M.","non-dropping-particle":"","parse-names":false,"suffix":""}],"container-title":"Cancers","id":"ITEM-3","issue":"5","issued":{"date-parts":[["2020"]]},"title":"Breast fibroblasts and ecm components modulate breast cancer cell migration through the secretion of MMPS in a 3D microfluidic co-culture model","type":"article-journal","volume":"12"},"uris":["http://www.mendeley.com/documents/?uuid=78fc5939-c980-4327-b86e-b64c2c691e72","http://www.mendeley.com/documents/?uuid=575b10b0-be5a-4342-acd7-d58a964146a0"]}],"mendeley":{"formattedCitation":"&lt;sup&gt;5–7&lt;/sup&gt;","plainTextFormattedCitation":"5–7","previouslyFormattedCitation":"&lt;sup&gt;5–7&lt;/sup&gt;"},"properties":{"noteIndex":0},"schema":"https://github.com/citation-style-language/schema/raw/master/csl-citation.json"}</w:instrText>
      </w:r>
      <w:r w:rsidR="00D82CF0" w:rsidRPr="00631DA9">
        <w:rPr>
          <w:rStyle w:val="FootnoteReference"/>
        </w:rPr>
        <w:fldChar w:fldCharType="separate"/>
      </w:r>
      <w:r w:rsidR="005C68FC" w:rsidRPr="00631DA9">
        <w:rPr>
          <w:noProof/>
          <w:vertAlign w:val="superscript"/>
        </w:rPr>
        <w:t>5–7</w:t>
      </w:r>
      <w:r w:rsidR="00D82CF0" w:rsidRPr="00631DA9">
        <w:rPr>
          <w:rStyle w:val="FootnoteReference"/>
        </w:rPr>
        <w:fldChar w:fldCharType="end"/>
      </w:r>
      <w:r w:rsidR="004E1E1B" w:rsidRPr="00631DA9">
        <w:t>, increased proliferation</w:t>
      </w:r>
      <w:r w:rsidR="00D82CF0" w:rsidRPr="00631DA9">
        <w:rPr>
          <w:rStyle w:val="FootnoteReference"/>
        </w:rPr>
        <w:fldChar w:fldCharType="begin" w:fldLock="1"/>
      </w:r>
      <w:r w:rsidR="00340F78">
        <w:instrText>ADDIN CSL_CITATION {"citationItems":[{"id":"ITEM-1","itemData":{"DOI":"10.1083/jcb.200305010","ISBN":"0021-9525 (Print)\\n0021-9525 (Linking)","ISSN":"00219525","PMID":"14610060","abstract":"Breast epithelial cells differentiate into tubules when cultured in floating three-dimensional (3D) collagen gels, but not when the cells are cultured in the same collagen matrix that is attached to the culture dish. These observations suggest that the biophysical properties of collagenous matrices regulate epithelial differentiation, but the mechanism by which this occurs is unknown. Tubulogenesis required the contraction of floating collagen gels through Rho and ROCK-mediated contractility. ROCK-mediated contractility diminished Rho activity in a floating 3D collagen gel, and corresponded to a loss of FAK phosphorylated at Y397 localized to 3D matrix adhesions. Increasing the density of floating 3D collagen gels also disrupted tubulogenesis, promoted FAK phosphorylation, and sustained high Rho activity. These data demonstrate the novel finding that breast epithelial cells sense the rigidity or density of their environment via ROCK-mediated contractility and a subsequent down-regulation of Rho and FAK function, which is necessary for breast epithelial tubulogenesis to occur.","author":[{"dropping-particle":"","family":"Wozniak","given":"Michele A.","non-dropping-particle":"","parse-names":false,"suffix":""},{"dropping-particle":"","family":"Desai","given":"Radhika","non-dropping-particle":"","parse-names":false,"suffix":""},{"dropping-particle":"","family":"Solski","given":"Patricia A.","non-dropping-particle":"","parse-names":false,"suffix":""},{"dropping-particle":"","family":"Der","given":"Channing J.","non-dropping-particle":"","parse-names":false,"suffix":""},{"dropping-particle":"","family":"Keely","given":"Patricia J.","non-dropping-particle":"","parse-names":false,"suffix":""}],"container-title":"Journal of Cell Biology","id":"ITEM-1","issue":"3","issued":{"date-parts":[["2003"]]},"page":"583-595","title":"ROCK-generated contractility regulates breast epithelial cell differentiation in response to the physical properties of a three-dimensional collagen matrix","type":"article-journal","volume":"163"},"uris":["http://www.mendeley.com/documents/?uuid=96afe58a-38d4-4f4f-bd8e-4e8ee91455f1"]}],"mendeley":{"formattedCitation":"&lt;sup&gt;8&lt;/sup&gt;","plainTextFormattedCitation":"8","previouslyFormattedCitation":"&lt;sup&gt;8&lt;/sup&gt;"},"properties":{"noteIndex":0},"schema":"https://github.com/citation-style-language/schema/raw/master/csl-citation.json"}</w:instrText>
      </w:r>
      <w:r w:rsidR="00D82CF0" w:rsidRPr="00631DA9">
        <w:rPr>
          <w:rStyle w:val="FootnoteReference"/>
        </w:rPr>
        <w:fldChar w:fldCharType="separate"/>
      </w:r>
      <w:r w:rsidR="005C68FC" w:rsidRPr="00631DA9">
        <w:rPr>
          <w:noProof/>
          <w:vertAlign w:val="superscript"/>
        </w:rPr>
        <w:t>8</w:t>
      </w:r>
      <w:r w:rsidR="00D82CF0" w:rsidRPr="00631DA9">
        <w:rPr>
          <w:rStyle w:val="FootnoteReference"/>
        </w:rPr>
        <w:fldChar w:fldCharType="end"/>
      </w:r>
      <w:r w:rsidR="004E1E1B" w:rsidRPr="00631DA9">
        <w:t>, epithelial to mesenchymal transition</w:t>
      </w:r>
      <w:r w:rsidR="00D82CF0" w:rsidRPr="00631DA9">
        <w:rPr>
          <w:rStyle w:val="FootnoteReference"/>
        </w:rPr>
        <w:fldChar w:fldCharType="begin" w:fldLock="1"/>
      </w:r>
      <w:r w:rsidR="00340F78">
        <w:instrText>ADDIN CSL_CITATION {"citationItems":[{"id":"ITEM-1","itemData":{"DOI":"10.1038/ncb2743","ISSN":"14657392","abstract":"Increased stromal collagen deposition in human breast tumours correlates with metastases. We show that activation of the collagen I receptor DDR2 (discoidin domain receptor 2) regulates SNAIL1 stability by stimulating ERK2 activity, in a Src-dependent manner. Activated ERK2 directly phosphorylates SNAIL1, leading to SNAIL1 nuclear accumulation, reduced ubiquitylation and increased protein half-life. DDR2-mediated stabilization of SNAIL1 promotes breast cancer cell invasion and migration in vitro, and metastasis in vivo. DDR2 expression was observed in most human invasive ductal breast carcinomas studied, and was associated with nuclear SNAIL1 and absence of E-cadherin expression. We propose that DDR2 maintains SNAIL1 level and activity in tumour cells that have undergone epithelial-mesenchymal transition (EMT), thereby facilitating continued tumour cell invasion through collagen-I-rich extracellular matrices by sustaining the EMT phenotype. As such, DDR2 could be an RTK (receptor tyrosine kinase) target for the treatment of breast cancer metastasis. © 2013 Macmillan Publishers Limited. All rights reserved.","author":[{"dropping-particle":"","family":"Zhang","given":"Kun","non-dropping-particle":"","parse-names":false,"suffix":""},{"dropping-particle":"","family":"Corsa","given":"Callie A.","non-dropping-particle":"","parse-names":false,"suffix":""},{"dropping-particle":"","family":"Ponik","given":"Suzanne M.","non-dropping-particle":"","parse-names":false,"suffix":""},{"dropping-particle":"","family":"Prior","given":"Julie L.","non-dropping-particle":"","parse-names":false,"suffix":""},{"dropping-particle":"","family":"Piwnica-Worms","given":"David","non-dropping-particle":"","parse-names":false,"suffix":""},{"dropping-particle":"","family":"Eliceiri","given":"Kevin W.","non-dropping-particle":"","parse-names":false,"suffix":""},{"dropping-particle":"","family":"Keely","given":"Patricia J.","non-dropping-particle":"","parse-names":false,"suffix":""},{"dropping-particle":"","family":"Longmore","given":"Gregory D.","non-dropping-particle":"","parse-names":false,"suffix":""}],"container-title":"Nature Cell Biology","id":"ITEM-1","issue":"6","issued":{"date-parts":[["2013"]]},"page":"677-687","publisher":"Nature Publishing Group","title":"The collagen receptor discoidin domain receptor 2 stabilizes SNAIL1 to facilitate breast cancer metastasis","type":"article-journal","volume":"15"},"uris":["http://www.mendeley.com/documents/?uuid=122fb46c-8d54-4f1d-9712-65c592031d01","http://www.mendeley.com/documents/?uuid=454b5088-7dfe-413b-9a10-a1416dcccd7c"]},{"id":"ITEM-2","itemData":{"DOI":"10.1158/0008-5472.CAN-09-3312","ISSN":"00085472","abstract":"The attachment of circulating tumor cells to the blood vessels of distant organs is an important step in metastasis. We show here that experimental lung metastasis by two cell lines, B16F1 melanoma and 3LL lung carcinoma, is greatly reduced in transgenic mice that lack plasma fibronectin. This multifunctional adhesive glycoprotein becomes cross-linked to fibrin during clotting. Here, we report that eliminating plasma fibronectin from the blood circulation reverses the prometastatic effects of blood clotting and tumor cell integrin αvβ3. In vitro studies showed that fibrin-fibronectin complexes, but not purified fibrin, supported tumor cell attachment and invasion. These functions correlate with the ability of fibrin-fibronectin complexes to induce the activation of integrin αvβ3. Our findings reveal an important contribution of plasma fibronectin in lung metastasis. Furthermore, they suggest that the previously noted effects of blood clotting on lung metastasis might be mediated in part by a fibronectin-αvβ3 integrin axis, in which plasma fibronectin has to be incorporated into the blood clot. ©2010 AACR.","author":[{"dropping-particle":"","family":"Malik","given":"Gunjan","non-dropping-particle":"","parse-names":false,"suffix":""},{"dropping-particle":"","family":"Knowles","given":"Lynn M.","non-dropping-particle":"","parse-names":false,"suffix":""},{"dropping-particle":"","family":"Dhir","given":"Rajiv","non-dropping-particle":"","parse-names":false,"suffix":""},{"dropping-particle":"","family":"Xu","given":"Shuping","non-dropping-particle":"","parse-names":false,"suffix":""},{"dropping-particle":"","family":"Yang","given":"Shuting","non-dropping-particle":"","parse-names":false,"suffix":""},{"dropping-particle":"","family":"Ruoslahti","given":"Erkki","non-dropping-particle":"","parse-names":false,"suffix":""},{"dropping-particle":"","family":"Pilch","given":"Jan","non-dropping-particle":"","parse-names":false,"suffix":""}],"container-title":"Cancer Research","id":"ITEM-2","issue":"11","issued":{"date-parts":[["2010"]]},"page":"4327-4334","title":"Plasma fibronectin promotes lung metastasis by contributions to fibrin clots and tumor cell invasion","type":"article-journal","volume":"70"},"uris":["http://www.mendeley.com/documents/?uuid=92977463-5210-4118-aa16-a111719283cf","http://www.mendeley.com/documents/?uuid=899c4b0d-8608-479e-bb43-ed9ed6ec366f"]},{"id":"ITEM-3","itemData":{"DOI":"10.4048/jbc.2015.18.3.256","ISSN":"20929900","abstract":"Purpose: Cancer tissue may display a wide spectrum of ex­pression phenotypes of epithelial-mesenchymal transition (EMT)-related proteins. The purpose of this study was to in­vestigate the clinical significance of EMT phenotypes in breast cancer. Methods: We evaluated the expression pattern of the EMT-related proteins E-cadherin and fibronectin in samples from 1,495 patients with invasive breast carcinoma (IBC) on tis­sue microarrays using immunohistochemistry to investigate the clinical significance of EMT phenotypes in IBC. EMT pheno­types were divided into complete type (E-cadherin-negative/fi­bronectin-positive), incomplete type (hybrid type, E-cadherin-positive/fibronectin-positive; null type, E-cadherin-negative/fi­bronectin-negative), and wild-type (E-cadherin-positive/fibro­nectin-negative). We analyzed the correlation of EMT phenotype with clinicopathological factors and patient survival. Results: Loss of E-cadherin was observed in 302 patients (20.2%), and fibronectin was expressed in the cancer cells of 354 patients (23.7%). In total, 64 (4.3%), 290 (19.4%), 238 (15.9%), and 903 (60.4%) samples were categorized as complete, hybrid, null, and wild-type, respectively. The complete EMT phenotype ex­hibited significant associations with young age (p=0.017), ad­vanced pT (p&lt;0.001) and pN (p&lt;0.001) stages, higher histo­logical grade (p&lt;0.001), lymphovascular invasion (p&lt;0.001), and triple negativity (p&lt;0.001). Patients with complete and hy­brid EMT phenotypes had poorer overall survival (OS) and dis­ease-free survival (DFS) than those with the wild-type pheno­type (OS, p=0.001; DFS, p&lt;0.001). In multivariate analysis, the hybrid EMT phenotype was an independent prognostic factor for DFS in patients with IBC (p=0.032). Conclusion: EMT pheno­types exhibited significant associations with clinicopathological factors indicating aggressive biologic behavior and poor out­come in patients with IBC.","author":[{"dropping-particle":"","family":"Bae","given":"Young Kyung","non-dropping-particle":"","parse-names":false,"suffix":""},{"dropping-particle":"","family":"Choi","given":"Jung Eun","non-dropping-particle":"","parse-names":false,"suffix":""},{"dropping-particle":"","family":"Kang","given":"Su Hwan","non-dropping-particle":"","parse-names":false,"suffix":""},{"dropping-particle":"","family":"Lee","given":"Soo Jung","non-dropping-particle":"","parse-names":false,"suffix":""}],"container-title":"Journal of Breast Cancer","id":"ITEM-3","issue":"3","issued":{"date-parts":[["2015"]]},"page":"256-263","title":"Epithelial-mesenchymal transition phenotype is associated with clinicopathological factors that indicate aggressive biological behavior and poor clinical outcomes in invasive breast cancer","type":"article-journal","volume":"18"},"uris":["http://www.mendeley.com/documents/?uuid=a6ebd2c6-07a2-487a-b0e0-b201ca0734a0"]},{"id":"ITEM-4","itemData":{"DOI":"10.1038/ncb3157","ISSN":"14764679","abstract":"Matrix stiffness potently regulates cellular behaviour in various biological contexts. In breast tumours, the presence of dense clusters of collagen fibrils indicates increased matrix stiffness and correlates with poor survival. It is unclear how mechanical inputs are transduced into transcriptional outputs to drive tumour progression. Here we report that TWIST1 is an essential mechanomediator that promotes epithelial-mesenchymal transition (EMT) in response to increasing matrix stiffness. High matrix stiffness promotes nuclear translocation of TWIST1 by releasing TWIST1 from its cytoplasmic binding partner G3BP2. Loss of G3BP2 leads to constitutive TWIST1 nuclear localization and synergizes with increasing matrix stiffness to induce EMT and promote tumour invasion and metastasis. In human breast tumours, collagen fibre alignment, a marker of increasing matrix stiffness, and reduced expression of G3BP2 together predict poor survival. Our findings reveal a TWIST1-G3BP2 mechanotransduction pathway that responds to biomechanical signals from the tumour microenvironment to drive EMT, invasion and metastasis.","author":[{"dropping-particle":"","family":"Wei","given":"Spencer C.","non-dropping-particle":"","parse-names":false,"suffix":""},{"dropping-particle":"","family":"Fattet","given":"Laurent","non-dropping-particle":"","parse-names":false,"suffix":""},{"dropping-particle":"","family":"Tsai","given":"Jeff H.","non-dropping-particle":"","parse-names":false,"suffix":""},{"dropping-particle":"","family":"Guo","given":"Yurong","non-dropping-particle":"","parse-names":false,"suffix":""},{"dropping-particle":"","family":"Pai","given":"Vincent H.","non-dropping-particle":"","parse-names":false,"suffix":""},{"dropping-particle":"","family":"Majeski","given":"Hannah E.","non-dropping-particle":"","parse-names":false,"suffix":""},{"dropping-particle":"","family":"Chen","given":"Albert C.","non-dropping-particle":"","parse-names":false,"suffix":""},{"dropping-particle":"","family":"Sah","given":"Robert L.","non-dropping-particle":"","parse-names":false,"suffix":""},{"dropping-particle":"","family":"Taylor","given":"Susan S.","non-dropping-particle":"","parse-names":false,"suffix":""},{"dropping-particle":"","family":"Engler","given":"Adam J.","non-dropping-particle":"","parse-names":false,"suffix":""},{"dropping-particle":"","family":"Yang","given":"Jing","non-dropping-particle":"","parse-names":false,"suffix":""}],"container-title":"Nature Cell Biology","id":"ITEM-4","issue":"5","issued":{"date-parts":[["2015"]]},"page":"678-688","title":"Matrix stiffness drives epithelial-mesenchymal transition and tumour metastasis through a TWIST1-G3BP2 mechanotransduction pathway","type":"article-journal","volume":"17"},"uris":["http://www.mendeley.com/documents/?uuid=44d0e122-d7a6-305d-95c1-b3bfbbb814b8","http://www.mendeley.com/documents/?uuid=7b38edae-76ec-44e2-ae88-f5511c9b6552"]}],"mendeley":{"formattedCitation":"&lt;sup&gt;9–12&lt;/sup&gt;","plainTextFormattedCitation":"9–12","previouslyFormattedCitation":"&lt;sup&gt;9–12&lt;/sup&gt;"},"properties":{"noteIndex":0},"schema":"https://github.com/citation-style-language/schema/raw/master/csl-citation.json"}</w:instrText>
      </w:r>
      <w:r w:rsidR="00D82CF0" w:rsidRPr="00631DA9">
        <w:rPr>
          <w:rStyle w:val="FootnoteReference"/>
        </w:rPr>
        <w:fldChar w:fldCharType="separate"/>
      </w:r>
      <w:r w:rsidR="005C68FC" w:rsidRPr="00631DA9">
        <w:rPr>
          <w:noProof/>
          <w:vertAlign w:val="superscript"/>
        </w:rPr>
        <w:t>9–12</w:t>
      </w:r>
      <w:r w:rsidR="00D82CF0" w:rsidRPr="00631DA9">
        <w:rPr>
          <w:rStyle w:val="FootnoteReference"/>
        </w:rPr>
        <w:fldChar w:fldCharType="end"/>
      </w:r>
      <w:r w:rsidR="004E1E1B" w:rsidRPr="00631DA9">
        <w:t>, and tumor cell migration and invasion</w:t>
      </w:r>
      <w:r w:rsidR="00D82CF0" w:rsidRPr="00631DA9">
        <w:rPr>
          <w:rStyle w:val="FootnoteReference"/>
        </w:rPr>
        <w:fldChar w:fldCharType="begin" w:fldLock="1"/>
      </w:r>
      <w:r w:rsidR="009F7279">
        <w:instrText>ADDIN CSL_CITATION {"citationItems":[{"id":"ITEM-1","itemData":{"DOI":"10.1016/j.bpj.2014.10.035","ISBN":"10.1039/B807585A","ISSN":"15420086","PMID":"25468334","abstract":"Patients with mammographically dense breast tissue have a greatly increased risk of developing breast cancer. Dense breast tissue contains more stromal collagen, which contributes to increased matrix stiffness and alters normal cellular responses. Stromal collagen within and surrounding mammary tumors is frequently aligned and reoriented perpendicular to the tumor boundary. We have shown that aligned collagen predicts poor outcome in breast cancer patients, and postulate this is because it facilitates invasion by providing tracks on which cells migrate out of the tumor. However, the mechanisms by which alignment may promote migration are not understood. Here, we investigated the contribution of matrix stiffness and alignment to cell migration speed and persistence. Mechanical measurements of the stiffness of collagen matrices with varying density and alignment were compared with the results of a 3D microchannel alignment assay to quantify cell migration. We further interpreted the experimental results using a computational model of cell migration. We find that collagen alignment confers an increase in stiffness, but does not increase the speed of migrating cells. Instead, alignment enhances the efficiency of migration by increasing directional persistence and restricting protrusions along aligned fibers, resulting in a greater distance traveled. These results suggest that matrix topography, rather than stiffness, is the dominant feature by which an aligned matrix can enhance invasion through 3D collagen matrices.","author":[{"dropping-particle":"","family":"Riching","given":"Kristin M. M.","non-dropping-particle":"","parse-names":false,"suffix":""},{"dropping-particle":"","family":"Cox","given":"Benjamin L.","non-dropping-particle":"","parse-names":false,"suffix":""},{"dropping-particle":"","family":"Salick","given":"Max R. R.","non-dropping-particle":"","parse-names":false,"suffix":""},{"dropping-particle":"","family":"Pehlke","given":"Carolyn","non-dropping-particle":"","parse-names":false,"suffix":""},{"dropping-particle":"","family":"Riching","given":"Andrew S. S.","non-dropping-particle":"","parse-names":false,"suffix":""},{"dropping-particle":"","family":"Ponik","given":"Susan M.","non-dropping-particle":"","parse-names":false,"suffix":""},{"dropping-particle":"","family":"Bass","given":"Benjamin R. R.","non-dropping-particle":"","parse-names":false,"suffix":""},{"dropping-particle":"","family":"Crone","given":"Wendy C. C.","non-dropping-particle":"","parse-names":false,"suffix":""},{"dropping-particle":"","family":"Jiang","given":"Yi","non-dropping-particle":"","parse-names":false,"suffix":""},{"dropping-particle":"","family":"Weaver","given":"Alissa M.","non-dropping-particle":"","parse-names":false,"suffix":""},{"dropping-particle":"","family":"Eliceiri","given":"Kevin W. W.","non-dropping-particle":"","parse-names":false,"suffix":""},{"dropping-particle":"","family":"Keely","given":"Patricia J. J.","non-dropping-particle":"","parse-names":false,"suffix":""}],"container-title":"Biophysical Journal","id":"ITEM-1","issue":"11","issued":{"date-parts":[["2015","12"]]},"page":"2546-2558","publisher":"Biophysical Society","title":"3D collagen alignment limits protrusions to enhance breast cancer cell persistence","type":"article-journal","volume":"107"},"uris":["http://www.mendeley.com/documents/?uuid=cca70242-fe08-4b8b-b55f-c47901656a42"]},{"id":"ITEM-2","itemData":{"DOI":"10.1039/c6ib00030d","ISBN":"1757-9694","ISSN":"17579708","PMID":"27384462","abstract":"Cell migration within 3D interstitial microenvironments is sensitive to extracellular matrix (ECM) properties, but the mechanisms that regulate migration guidance by 3D matrix features remain unclear. To examine the mechanisms underlying the cell migration response to aligned ECM, which is prevalent at the tumor–stroma interface, we utilized time-lapse microscopy to compare the behavior of MDA-MB-231 breast adenocarcinoma cells within randomly organized and well-aligned 3D collagen ECM. We developed a novel experimental system in which cellular morphodynamics during initial 3D cell spreading served as a reductionist model for the complex process of matrix-directed 3D cell migration. Using this approach, we found that ECM alignment induced spatial anisotropy of cells’ matrix probing by promoting protrusion frequency, persistence, and lengthening along the alignment axis and suppressing protrusion dynamics orthogonal to alignment. Preference for on-axis behaviors was dependent upon FAK and Rac1 signaling and translated across length and time scales such that cells within aligned ECM exhibited accelerated elongation, front-rear polarization, and migration relative to cells in random ECM. Together, these findings indicate that adhesive and protrusive signaling allow cells to respond to coordinated physical cues in the ECM, promoting migration efficiency and cell migration guidance by 3D matrix structure.","author":[{"dropping-particle":"","family":"Carey","given":"Shawn P.","non-dropping-particle":"","parse-names":false,"suffix":""},{"dropping-particle":"","family":"Goldblatt","given":"Zachary E.","non-dropping-particle":"","parse-names":false,"suffix":""},{"dropping-particle":"","family":"Martin","given":"Karen E.","non-dropping-particle":"","parse-names":false,"suffix":""},{"dropping-particle":"","family":"Romero","given":"Bethsabe","non-dropping-particle":"","parse-names":false,"suffix":""},{"dropping-particle":"","family":"Williams","given":"Rebecca M.","non-dropping-particle":"","parse-names":false,"suffix":""},{"dropping-particle":"","family":"Reinhart-King","given":"Cynthia A.","non-dropping-particle":"","parse-names":false,"suffix":""}],"container-title":"Integrative Biology","id":"ITEM-2","issue":"8","issued":{"date-parts":[["2016"]]},"page":"821-835","publisher":"Royal Society of Chemistry","title":"Local extracellular matrix alignment directs cellular protrusion dynamics and migration through Rac1 and FAK","type":"article-journal","volume":"8"},"uris":["http://www.mendeley.com/documents/?uuid=41453a37-c395-493c-b726-f45c03d1ff87"]},{"id":"ITEM-3","itemData":{"DOI":"10.1039/c7ib00152e","ISSN":"17579708","PMID":"29340409","abstract":"&lt;p&gt;We present a novel platform to quantify spatiotemporal dynamics of cell behavior at and beyond the invasive front and demonstrate that contact inhibition and contact guidance orchestrate cancer cell invasion into anisotropic extracellular matrix.&lt;/p&gt;","author":[{"dropping-particle":"","family":"Ray","given":"Arja","non-dropping-particle":"","parse-names":false,"suffix":""},{"dropping-particle":"","family":"Morford","given":"Rachel K.","non-dropping-particle":"","parse-names":false,"suffix":""},{"dropping-particle":"","family":"Ghaderi","given":"Nima","non-dropping-particle":"","parse-names":false,"suffix":""},{"dropping-particle":"","family":"Odde","given":"David J.","non-dropping-particle":"","parse-names":false,"suffix":""},{"dropping-particle":"","family":"Provenzano","given":"Paolo P.","non-dropping-particle":"","parse-names":false,"suffix":""}],"container-title":"Integrative Biology (United Kingdom)","id":"ITEM-3","issue":"2","issued":{"date-parts":[["2018"]]},"page":"100-112","publisher":"Royal Society of Chemistry","title":"Dynamics of 3D carcinoma cell invasion into aligned collagen","type":"article-journal","volume":"10"},"uris":["http://www.mendeley.com/documents/?uuid=b8aa1564-bf28-4487-bdf6-80054a17d911","http://www.mendeley.com/documents/?uuid=b6d4a7d1-046d-4507-b858-c7f06c69f403"]},{"id":"ITEM-4","itemData":{"DOI":"10.1016/j.actbio.2021.04.053","ISSN":"18787568","PMID":"33965625","abstract":"It is well established that collagen alignment in the breast tumor microenvironment provides biophysical cues to drive disease progression. Numerous mechanistic studies have demonstrated that tumor cell behavior is driven by the architecture and stiffness of the collagen matrix. However, the mechanical properties within a 3D collagen microenvironment, particularly at the scale of the cell, remain poorly defined. To investigate cell-scale mechanical cues with respect to local collagen architecture, we employed a combination of intravital imaging of the mammary tumor microenvironment and a 3D collagen gel system with both acellular pNIPAAm microspheres and MDA-MB-231 breast carcinoma cells. Within the in vivo tumor microenvironment, the displacement of collagen fiber was identified in response to tumor cells migrating through the stromal matrix. To further investigate cell-scale stiffness in aligned fiber architectures and the propagation of cell-induced fiber deformations, precise control of collagen architecture was coupled with innovative methodology to measure mechanical properties of the collagen fiber network. This method revealed up to a 35-fold difference in directional cell-scale stiffness resulting from contraction against aligned fibers. Furthermore, the local anisotropy of the matrix dramatically altered the rate at which contractility-induced fiber displacements decayed over distance. Together, our results reveal mechanical properties in aligned matrices that provide dramatically different cues to the cell in perpendicular directions. These findings are supported by the mechanosensing behavior of tumor cells and have important implications for cell-cell communication within the tissue microenvironment. Statement of significance: It is widely appreciated that the architecture of the extracellular matrix impacts cellular behavior in normal and disease states. Numerous studies have determined the fundamental role of collagen matrix architecture on cellular mechanosensing, but effectively quantifying anisotropic mechanical properties of the collagen matrix at the cell-scale remains challenging. Here, we developed innovative methodology to discover that collagen alignment results in a 35-fold difference in cell-scale stiffness and alters contractile force transmission through the fiber network. Furthermore, we identified bias in cell response along the axis of alignment, where local stiffness is highest. Overall, our results define cell-scale stif…","author":[{"dropping-particle":"","family":"Szulczewski","given":"Joseph M.","non-dropping-particle":"","parse-names":false,"suffix":""},{"dropping-particle":"","family":"Inman","given":"David R.","non-dropping-particle":"","parse-names":false,"suffix":""},{"dropping-particle":"","family":"Proestaki","given":"Maria","non-dropping-particle":"","parse-names":false,"suffix":""},{"dropping-particle":"","family":"Notbohm","given":"Jacob","non-dropping-particle":"","parse-names":false,"suffix":""},{"dropping-particle":"","family":"Burkel","given":"Brian M.","non-dropping-particle":"","parse-names":false,"suffix":""},{"dropping-particle":"","family":"Ponik","given":"Suzanne M.","non-dropping-particle":"","parse-names":false,"suffix":""}],"container-title":"Acta Biomaterialia","id":"ITEM-4","issued":{"date-parts":[["2021","7","15"]]},"page":"96-109","publisher":"Acta Materialia Inc","title":"Directional cues in the tumor microenvironment due to cell contraction against aligned collagen fibers","type":"article-journal","volume":"129"},"uris":["http://www.mendeley.com/documents/?uuid=47c91567-a806-3370-89b8-a089737a74db"]},{"id":"ITEM-5","itemData":{"DOI":"10.3390/cancers12051173","ISSN":"20726694","abstract":"The extracellular matrix (ECM) composition greatly influences cancer progression, leading to differential invasion, migration, and metastatic potential. In breast cancer, ECM components, such as fibroblasts and ECM proteins, have the potential to alter cancer cell migration. However, the lack of in vitro migration models that can vary ECM composition limits our knowledge of how specific ECM components contribute to cancer progression. Here, a microfluidic model was used to study the effect of 3D heterogeneous ECMs (i.e., fibroblasts and different ECM protein compositions) on the migration distance of a highly invasive human breast cancer cell line, MDA-MB-231. Specifically, we show that in the presence of normal breast fibroblasts, a fibronectin-rich matrix induces more cancer cell migration. Analysis of the ECM revealed the presence of ECM tunnels. Likewise, cancer-stromal crosstalk induced an increase in the secretion of metalloproteinases (MMPs) in co-cultures. When MMPs were inhibited, migration distance decreased in all conditions except for the fibronectin-rich matrix in the co-culture with human mammary fibroblasts (HMFs). This model mimics the in vivo invasion microenvironment, allowing the examination of cancer cell migration in a relevant context. In general, this data demonstrates the capability of the model to pinpoint the contribution of different components of the tumor microenvironment (TME).","author":[{"dropping-particle":"","family":"Lugo-Cintrón","given":"Karina M.","non-dropping-particle":"","parse-names":false,"suffix":""},{"dropping-particle":"","family":"Gong","given":"Max M.","non-dropping-particle":"","parse-names":false,"suffix":""},{"dropping-particle":"","family":"Ayuso","given":"José M.","non-dropping-particle":"","parse-names":false,"suffix":""},{"dropping-particle":"","family":"Tomko","given":"Lucas","non-dropping-particle":"","parse-names":false,"suffix":""},{"dropping-particle":"","family":"Beebe","given":"David J.","non-dropping-particle":"","parse-names":false,"suffix":""},{"dropping-particle":"","family":"Virumbrales-Muñoz","given":"María","non-dropping-particle":"","parse-names":false,"suffix":""},{"dropping-particle":"","family":"Ponik","given":"Suzanne M.","non-dropping-particle":"","parse-names":false,"suffix":""}],"container-title":"Cancers","id":"ITEM-5","issue":"5","issued":{"date-parts":[["2020"]]},"title":"Breast fibroblasts and ecm components modulate breast cancer cell migration through the secretion of MMPS in a 3D microfluidic co-culture model","type":"article-journal","volume":"12"},"uris":["http://www.mendeley.com/documents/?uuid=575b10b0-be5a-4342-acd7-d58a964146a0","http://www.mendeley.com/documents/?uuid=78fc5939-c980-4327-b86e-b64c2c691e72"]}],"mendeley":{"formattedCitation":"&lt;sup&gt;7, 13–16&lt;/sup&gt;","plainTextFormattedCitation":"7, 13–16","previouslyFormattedCitation":"&lt;sup&gt;7, 13–16&lt;/sup&gt;"},"properties":{"noteIndex":0},"schema":"https://github.com/citation-style-language/schema/raw/master/csl-citation.json"}</w:instrText>
      </w:r>
      <w:r w:rsidR="00D82CF0" w:rsidRPr="00631DA9">
        <w:rPr>
          <w:rStyle w:val="FootnoteReference"/>
        </w:rPr>
        <w:fldChar w:fldCharType="separate"/>
      </w:r>
      <w:r w:rsidR="00340F78" w:rsidRPr="00340F78">
        <w:rPr>
          <w:noProof/>
          <w:vertAlign w:val="superscript"/>
        </w:rPr>
        <w:t>7, 13–16</w:t>
      </w:r>
      <w:r w:rsidR="00D82CF0" w:rsidRPr="00631DA9">
        <w:rPr>
          <w:rStyle w:val="FootnoteReference"/>
        </w:rPr>
        <w:fldChar w:fldCharType="end"/>
      </w:r>
      <w:r w:rsidR="004E1E1B" w:rsidRPr="00631DA9">
        <w:t xml:space="preserve">, their focus has been primarily on a few cell types (e.g., tumor cells or fibroblasts) within a homogeneous 3D matrix compared to the diversity and heterogeneity of interactions present within a physiological tissue. </w:t>
      </w:r>
      <w:r w:rsidR="001119FC" w:rsidRPr="00631DA9">
        <w:t xml:space="preserve">In addition to </w:t>
      </w:r>
      <w:r w:rsidR="001119FC" w:rsidRPr="00631DA9">
        <w:rPr>
          <w:i/>
        </w:rPr>
        <w:t xml:space="preserve">in vitro </w:t>
      </w:r>
      <w:r w:rsidR="001119FC" w:rsidRPr="00631DA9">
        <w:t xml:space="preserve">systems, </w:t>
      </w:r>
      <w:r w:rsidR="001119FC" w:rsidRPr="00631DA9">
        <w:rPr>
          <w:i/>
        </w:rPr>
        <w:t xml:space="preserve">ex </w:t>
      </w:r>
      <w:r w:rsidRPr="00631DA9">
        <w:rPr>
          <w:i/>
        </w:rPr>
        <w:t>vivo</w:t>
      </w:r>
      <w:r w:rsidRPr="00631DA9">
        <w:t xml:space="preserve"> tumor </w:t>
      </w:r>
      <w:r w:rsidR="00C552DB" w:rsidRPr="00631DA9">
        <w:t xml:space="preserve">histology </w:t>
      </w:r>
      <w:r w:rsidR="00BA67E0" w:rsidRPr="00631DA9">
        <w:t xml:space="preserve">can </w:t>
      </w:r>
      <w:r w:rsidR="006540D9" w:rsidRPr="00631DA9">
        <w:t xml:space="preserve">also </w:t>
      </w:r>
      <w:r w:rsidR="00A64957" w:rsidRPr="00631DA9">
        <w:t>provide</w:t>
      </w:r>
      <w:r w:rsidR="008C3664" w:rsidRPr="00631DA9">
        <w:t xml:space="preserve"> some</w:t>
      </w:r>
      <w:r w:rsidR="00A64957" w:rsidRPr="00631DA9">
        <w:t xml:space="preserve"> insight</w:t>
      </w:r>
      <w:r w:rsidR="00C552DB" w:rsidRPr="00631DA9">
        <w:t xml:space="preserve"> </w:t>
      </w:r>
      <w:r w:rsidR="00EC0B8A" w:rsidRPr="00631DA9">
        <w:t>into</w:t>
      </w:r>
      <w:r w:rsidR="00C552DB" w:rsidRPr="00631DA9">
        <w:t xml:space="preserve"> these cell-cell and cell-ECM interactions</w:t>
      </w:r>
      <w:r w:rsidR="005C68FC" w:rsidRPr="00631DA9">
        <w:fldChar w:fldCharType="begin" w:fldLock="1"/>
      </w:r>
      <w:r w:rsidR="009F7279">
        <w:instrText>ADDIN CSL_CITATION {"citationItems":[{"id":"ITEM-1","itemData":{"DOI":"10.1016/j.ajpath.2017.10.025","ISSN":"15252191","abstract":"Inflammation, and the organization of collagen in the breast tumor microenvironment, is an important mediator of breast tumor progression. However, a direct link between markers of inflammation, collagen organization, and patient outcome has yet to be established. A tumor microarray of 371 invasive breast carcinoma biopsy specimens was analyzed for expression of inflammatory markers, including cyclooxygenase 2 (COX-2), macrophages, and several collagen features in the tumor nest (TN) or the tumor-associated stroma (TS). The tumor microarray cohort included females, aged 18 to 80 years, with a median follow-up of 8.4 years. High expression of COX-2 (TN), CD68 (TS), and CD163 (TN and TS) predicted worse patient overall survival (OS). This notion was strengthened by the finding from the multivariate analysis that high numbers of CD163 + macrophages in the TS is an independent prognostic factor. Overall collagen deposition was associated with high stromal expression of COX-2 and CD163; however, total collagen deposition was not a predictor for OS. Conversely, local collagen density, alignment and perpendicular alignment to the tumor boundary (tumor-associated collagen signature-3) were predictors of OS. These results suggest that in invasive carcinoma, the localization of inflammatory cells and aligned collagen orientation predict poor patient survival. Additional clinical studies may help validate whether therapy with selective COX-2 inhibitors alters expression of CD68 and CD163 inflammatory markers.","author":[{"dropping-particle":"","family":"Esbona","given":"Karla","non-dropping-particle":"","parse-names":false,"suffix":""},{"dropping-particle":"","family":"Yi","given":"Yanyao","non-dropping-particle":"","parse-names":false,"suffix":""},{"dropping-particle":"","family":"Saha","given":"Sandeep","non-dropping-particle":"","parse-names":false,"suffix":""},{"dropping-particle":"","family":"Yu","given":"Menggang","non-dropping-particle":"","parse-names":false,"suffix":""},{"dropping-particle":"","family":"Doorn","given":"Rachel R.","non-dropping-particle":"Van","parse-names":false,"suffix":""},{"dropping-particle":"","family":"Conklin","given":"Matthew W.","non-dropping-particle":"","parse-names":false,"suffix":""},{"dropping-particle":"","family":"Graham","given":"Douglas S.","non-dropping-particle":"","parse-names":false,"suffix":""},{"dropping-particle":"","family":"Wisinski","given":"Kari B.","non-dropping-particle":"","parse-names":false,"suffix":""},{"dropping-particle":"","family":"Ponik","given":"Suzanne M.","non-dropping-particle":"","parse-names":false,"suffix":""},{"dropping-particle":"","family":"Eliceiri","given":"Kevin W.","non-dropping-particle":"","parse-names":false,"suffix":""},{"dropping-particle":"","family":"Wilke","given":"Lee G.","non-dropping-particle":"","parse-names":false,"suffix":""},{"dropping-particle":"","family":"Keely","given":"Patricia J.","non-dropping-particle":"","parse-names":false,"suffix":""}],"container-title":"American Journal of Pathology","id":"ITEM-1","issued":{"date-parts":[["2018"]]},"title":"The Presence of Cyclooxygenase 2, Tumor-Associated Macrophages, and Collagen Alignment as Prognostic Markers for Invasive Breast Carcinoma Patients","type":"article-journal"},"uris":["http://www.mendeley.com/documents/?uuid=635f8880-d7a6-4177-ae4f-51bc92286ac6"]}],"mendeley":{"formattedCitation":"&lt;sup&gt;17&lt;/sup&gt;","plainTextFormattedCitation":"17","previouslyFormattedCitation":"&lt;sup&gt;17&lt;/sup&gt;"},"properties":{"noteIndex":0},"schema":"https://github.com/citation-style-language/schema/raw/master/csl-citation.json"}</w:instrText>
      </w:r>
      <w:r w:rsidR="005C68FC" w:rsidRPr="00631DA9">
        <w:fldChar w:fldCharType="separate"/>
      </w:r>
      <w:r w:rsidR="00340F78" w:rsidRPr="00340F78">
        <w:rPr>
          <w:noProof/>
          <w:vertAlign w:val="superscript"/>
        </w:rPr>
        <w:t>17</w:t>
      </w:r>
      <w:r w:rsidR="005C68FC" w:rsidRPr="00631DA9">
        <w:fldChar w:fldCharType="end"/>
      </w:r>
      <w:r w:rsidR="006540D9" w:rsidRPr="00631DA9">
        <w:t xml:space="preserve">. </w:t>
      </w:r>
      <w:r w:rsidRPr="00631DA9">
        <w:t xml:space="preserve"> </w:t>
      </w:r>
      <w:r w:rsidR="006540D9" w:rsidRPr="00631DA9">
        <w:t xml:space="preserve">Immunohistochemistry </w:t>
      </w:r>
      <w:r w:rsidR="00A64957" w:rsidRPr="00631DA9">
        <w:t>ha</w:t>
      </w:r>
      <w:r w:rsidR="006540D9" w:rsidRPr="00631DA9">
        <w:t xml:space="preserve">s </w:t>
      </w:r>
      <w:r w:rsidRPr="00631DA9">
        <w:t xml:space="preserve">the advantage of </w:t>
      </w:r>
      <w:r w:rsidR="00504FA5" w:rsidRPr="00631DA9">
        <w:t xml:space="preserve">being able to </w:t>
      </w:r>
      <w:r w:rsidRPr="00631DA9">
        <w:t>analyz</w:t>
      </w:r>
      <w:r w:rsidR="00504FA5" w:rsidRPr="00631DA9">
        <w:t>e</w:t>
      </w:r>
      <w:r w:rsidRPr="00631DA9">
        <w:t xml:space="preserve"> multiple cell types </w:t>
      </w:r>
      <w:r w:rsidR="00361D1B" w:rsidRPr="00631DA9">
        <w:t xml:space="preserve">with respect to </w:t>
      </w:r>
      <w:r w:rsidR="000346D3" w:rsidRPr="00631DA9">
        <w:t xml:space="preserve">the </w:t>
      </w:r>
      <w:r w:rsidR="00D21C3B" w:rsidRPr="00631DA9">
        <w:t xml:space="preserve">spatially </w:t>
      </w:r>
      <w:r w:rsidRPr="00631DA9">
        <w:t>heterogene</w:t>
      </w:r>
      <w:r w:rsidR="00361D1B" w:rsidRPr="00631DA9">
        <w:t>ous</w:t>
      </w:r>
      <w:r w:rsidRPr="00631DA9">
        <w:t xml:space="preserve"> </w:t>
      </w:r>
      <w:r w:rsidR="000346D3" w:rsidRPr="00631DA9">
        <w:t xml:space="preserve">composition and architecture of the </w:t>
      </w:r>
      <w:r w:rsidRPr="00631DA9">
        <w:t>ECM,</w:t>
      </w:r>
      <w:r w:rsidR="006540D9" w:rsidRPr="00631DA9">
        <w:t xml:space="preserve"> but</w:t>
      </w:r>
      <w:r w:rsidRPr="00631DA9">
        <w:t xml:space="preserve"> </w:t>
      </w:r>
      <w:r w:rsidR="00504FA5" w:rsidRPr="00631DA9">
        <w:t xml:space="preserve">the static </w:t>
      </w:r>
      <w:r w:rsidR="002A5157" w:rsidRPr="00631DA9">
        <w:t>endpoints</w:t>
      </w:r>
      <w:r w:rsidR="00504FA5" w:rsidRPr="00631DA9">
        <w:t xml:space="preserve"> of </w:t>
      </w:r>
      <w:r w:rsidRPr="00631DA9">
        <w:t>fixed tissue</w:t>
      </w:r>
      <w:r w:rsidR="00504FA5" w:rsidRPr="00631DA9">
        <w:t xml:space="preserve"> do not capture</w:t>
      </w:r>
      <w:r w:rsidRPr="00631DA9">
        <w:t xml:space="preserve"> </w:t>
      </w:r>
      <w:r w:rsidR="0077232F" w:rsidRPr="00631DA9">
        <w:t xml:space="preserve">the </w:t>
      </w:r>
      <w:r w:rsidRPr="00631DA9">
        <w:t xml:space="preserve">dynamic nature of interactions between cells and the </w:t>
      </w:r>
      <w:r w:rsidR="00504FA5" w:rsidRPr="00631DA9">
        <w:t>microenvironmen</w:t>
      </w:r>
      <w:r w:rsidRPr="00631DA9">
        <w:t xml:space="preserve">t. </w:t>
      </w:r>
    </w:p>
    <w:p w14:paraId="2C2EB289" w14:textId="77777777" w:rsidR="00007557" w:rsidRPr="00631DA9" w:rsidRDefault="00007557" w:rsidP="00E0051F"/>
    <w:p w14:paraId="1C5D143E" w14:textId="1C40F006" w:rsidR="007E685A" w:rsidRPr="00631DA9" w:rsidRDefault="007E685A" w:rsidP="00E0051F">
      <w:r w:rsidRPr="00631DA9">
        <w:t>The use of intravital imaging has opened the door to interrogate live interactions within the spatial and temporal context of the native tumor microenvironment</w:t>
      </w:r>
      <w:r w:rsidR="00037543" w:rsidRPr="00631DA9">
        <w:t>, and t</w:t>
      </w:r>
      <w:r w:rsidR="000346D3" w:rsidRPr="00631DA9">
        <w:t>he</w:t>
      </w:r>
      <w:r w:rsidR="00E61351" w:rsidRPr="00631DA9">
        <w:t xml:space="preserve"> </w:t>
      </w:r>
      <w:r w:rsidR="00504FA5" w:rsidRPr="00631DA9">
        <w:t xml:space="preserve">capabilities </w:t>
      </w:r>
      <w:r w:rsidRPr="00631DA9">
        <w:t xml:space="preserve">of intravital tumor imaging </w:t>
      </w:r>
      <w:r w:rsidR="0077232F" w:rsidRPr="00631DA9">
        <w:t>are</w:t>
      </w:r>
      <w:r w:rsidRPr="00631DA9">
        <w:t xml:space="preserve"> advancing rapidly. Improvements in the design of imaging window</w:t>
      </w:r>
      <w:r w:rsidR="000346D3" w:rsidRPr="00631DA9">
        <w:t>s</w:t>
      </w:r>
      <w:r w:rsidRPr="00631DA9">
        <w:t xml:space="preserve"> and surgical techniques</w:t>
      </w:r>
      <w:r w:rsidR="000346D3" w:rsidRPr="00631DA9">
        <w:t xml:space="preserve"> to implant the windows</w:t>
      </w:r>
      <w:r w:rsidRPr="00631DA9">
        <w:t xml:space="preserve"> have enabled long</w:t>
      </w:r>
      <w:r w:rsidR="008644C1" w:rsidRPr="00631DA9">
        <w:t>-</w:t>
      </w:r>
      <w:r w:rsidRPr="00631DA9">
        <w:t>term longitudinal tumor imaging a</w:t>
      </w:r>
      <w:r w:rsidR="0077232F" w:rsidRPr="00631DA9">
        <w:t>t</w:t>
      </w:r>
      <w:r w:rsidRPr="00631DA9">
        <w:t xml:space="preserve"> </w:t>
      </w:r>
      <w:r w:rsidR="0077232F" w:rsidRPr="00631DA9">
        <w:t>a variety of</w:t>
      </w:r>
      <w:r w:rsidRPr="00631DA9">
        <w:t xml:space="preserve"> anatomical locations </w:t>
      </w:r>
      <w:r w:rsidR="00A3287D" w:rsidRPr="00631DA9">
        <w:t xml:space="preserve">i.e., </w:t>
      </w:r>
      <w:r w:rsidRPr="00631DA9">
        <w:t>primary</w:t>
      </w:r>
      <w:r w:rsidR="00A54041" w:rsidRPr="00631DA9">
        <w:t xml:space="preserve"> tumor</w:t>
      </w:r>
      <w:r w:rsidRPr="00631DA9">
        <w:t xml:space="preserve">, </w:t>
      </w:r>
      <w:r w:rsidR="00A54041" w:rsidRPr="00631DA9">
        <w:t xml:space="preserve">lymph </w:t>
      </w:r>
      <w:r w:rsidRPr="00631DA9">
        <w:t>nodes, metastatic sites</w:t>
      </w:r>
      <w:r w:rsidR="00D82CF0" w:rsidRPr="00631DA9">
        <w:rPr>
          <w:rStyle w:val="FootnoteReference"/>
        </w:rPr>
        <w:fldChar w:fldCharType="begin" w:fldLock="1"/>
      </w:r>
      <w:r w:rsidR="009F7279">
        <w:instrText>ADDIN CSL_CITATION {"citationItems":[{"id":"ITEM-1","itemData":{"DOI":"10.1038/nmeth.4511","ISSN":"15487105","abstract":"Stable, high-resolution intravital imaging of the lung has become possible through the utilization of vacuum-stabilized imaging windows. However, this technique is extremely invasive and limited to only hours in duration. Here we describe a minimally invasive, permanently implantable window for high-resolution intravital imaging of the murine lung that allows the mouse to survive surgery, recover from anesthesia, and breathe independently. Compared to vacuum-stabilized windows, this window produces the same high-quality images without vacuum-induced artifacts; it is also less invasive, which allows imaging of the same lung tissue over a period of weeks. We further adapt the technique of microcartography for reliable relocalization of the same cells longitudinally. Using commonly employed experimental, as well as more clinically relevant, spontaneous metastasis models, we visualize all stages of metastatic seeding, including: tumor cell arrival; extravasation; growth and progression to micrometastases; as well as tumor microenvironment of metastasis function, the hallmark of hematogenous dissemination of tumor cells.","author":[{"dropping-particle":"","family":"Entenberg","given":"David","non-dropping-particle":"","parse-names":false,"suffix":""},{"dropping-particle":"","family":"Voiculescu","given":"Sonia","non-dropping-particle":"","parse-names":false,"suffix":""},{"dropping-particle":"","family":"Guo","given":"Peng","non-dropping-particle":"","parse-names":false,"suffix":""},{"dropping-particle":"","family":"Borriello","given":"Lucia","non-dropping-particle":"","parse-names":false,"suffix":""},{"dropping-particle":"","family":"Wang","given":"Yarong","non-dropping-particle":"","parse-names":false,"suffix":""},{"dropping-particle":"","family":"Karagiannis","given":"George S","non-dropping-particle":"","parse-names":false,"suffix":""},{"dropping-particle":"","family":"Jones","given":"Joan","non-dropping-particle":"","parse-names":false,"suffix":""},{"dropping-particle":"","family":"Baccay","given":"Francis","non-dropping-particle":"","parse-names":false,"suffix":""},{"dropping-particle":"","family":"Oktay","given":"Maja","non-dropping-particle":"","parse-names":false,"suffix":""},{"dropping-particle":"","family":"Condeelis","given":"John","non-dropping-particle":"","parse-names":false,"suffix":""}],"container-title":"Nature Methods","id":"ITEM-1","issue":"1","issued":{"date-parts":[["2018"]]},"page":"73-80","title":"A permanent window for the murine lung enables high-resolution imaging of cancer metastasis","type":"article-journal","volume":"15"},"uris":["http://www.mendeley.com/documents/?uuid=06155515-41a3-4938-8772-dd249ca031f3"]},{"id":"ITEM-2","itemData":{"DOI":"10.1038/nmeth.1269","ISBN":"1548-7091","ISSN":"15487091","PMID":"18997781","abstract":"We report a technique to evaluate the same tumor microenvironment over multiple intravital imaging sessions in living mice. We optically marked individual tumor cells expressing photoswitchable proteins in an orthotopic mammary carcinoma and followed them for extended periods through a mammary imaging window. We found that two distinct microenvironments in the same orthotopic mammary tumor affected differently the invasion and intravasation of tumor cells.","author":[{"dropping-particle":"","family":"Kedrin","given":"Dmitriy","non-dropping-particle":"","parse-names":false,"suffix":""},{"dropping-particle":"","family":"Gligorijevic","given":"Bojana","non-dropping-particle":"","parse-names":false,"suffix":""},{"dropping-particle":"","family":"Wyckoff","given":"Jeffrey","non-dropping-particle":"","parse-names":false,"suffix":""},{"dropping-particle":"V.","family":"Verkhusha","given":"Vladislav","non-dropping-particle":"","parse-names":false,"suffix":""},{"dropping-particle":"","family":"Condeelis","given":"John","non-dropping-particle":"","parse-names":false,"suffix":""},{"dropping-particle":"","family":"Segall","given":"Jeffrey E.","non-dropping-particle":"","parse-names":false,"suffix":""},{"dropping-particle":"","family":"Rheenen","given":"Jacco","non-dropping-particle":"Van","parse-names":false,"suffix":""}],"container-title":"Nature Methods","id":"ITEM-2","issue":"12","issued":{"date-parts":[["2008"]]},"page":"1019-1021","title":"Intravital imaging of metastatic behavior through a mammary imaging window","type":"article-journal","volume":"5"},"uris":["http://www.mendeley.com/documents/?uuid=04b76a42-431a-49ea-9609-e5d3c6ba4554"]},{"id":"ITEM-3","itemData":{"DOI":"10.1126/sciadv.abg7663","ISSN":"23752548","PMID":"34134982","abstract":"Intravital microscopy (IVM) is a powerful technique that enables imaging of internal tissues at (sub)cellular resolutions in living animals. Here, we present a silicone-based imaging window consisting of a fully flexible, sutureless design that is ideally suited for long-term, longitudinal IVM of growing tissues and tumors. Crucially, we show that this window, without any customization, is suitable for numerous anatomical locations in mice using a rapid and standardized implantation procedure. This low-cost device represents a substantial technological and performance advance that facilitates intravital imaging in diverse contexts in higher organisms, opening previously unattainable avenues for in vivo imaging of soft and fragile tissues.","author":[{"dropping-particle":"","family":"Jacquemin","given":"Guillaume","non-dropping-particle":"","parse-names":false,"suffix":""},{"dropping-particle":"","family":"Benavente-Diaz","given":"Maria","non-dropping-particle":"","parse-names":false,"suffix":""},{"dropping-particle":"","family":"Djaber","given":"Samir","non-dropping-particle":"","parse-names":false,"suffix":""},{"dropping-particle":"","family":"Bore","given":"Aurélien","non-dropping-particle":"","parse-names":false,"suffix":""},{"dropping-particle":"","family":"Dangles-Marie","given":"Virginie","non-dropping-particle":"","parse-names":false,"suffix":""},{"dropping-particle":"","family":"Surdez","given":"Didier","non-dropping-particle":"","parse-names":false,"suffix":""},{"dropping-particle":"","family":"Tajbakhsh","given":"Shahragim","non-dropping-particle":"","parse-names":false,"suffix":""},{"dropping-particle":"","family":"Fre","given":"Silvia","non-dropping-particle":"","parse-names":false,"suffix":""},{"dropping-particle":"","family":"Lloyd-Lewis","given":"Bethan","non-dropping-particle":"","parse-names":false,"suffix":""}],"container-title":"Science Advances","id":"ITEM-3","issue":"25","issued":{"date-parts":[["2021"]]},"title":"Longitudinal high-resolution imaging through a flexible intravital imaging window","type":"article-journal","volume":"7"},"uris":["http://www.mendeley.com/documents/?uuid=ad7ff46b-6c87-4eab-8aa7-5d2c0ad04914","http://www.mendeley.com/documents/?uuid=80f6640f-adc1-43c8-bb88-724a5537a9c3"]}],"mendeley":{"formattedCitation":"&lt;sup&gt;18–20&lt;/sup&gt;","plainTextFormattedCitation":"18–20","previouslyFormattedCitation":"&lt;sup&gt;18–20&lt;/sup&gt;"},"properties":{"noteIndex":0},"schema":"https://github.com/citation-style-language/schema/raw/master/csl-citation.json"}</w:instrText>
      </w:r>
      <w:r w:rsidR="00D82CF0" w:rsidRPr="00631DA9">
        <w:rPr>
          <w:rStyle w:val="FootnoteReference"/>
        </w:rPr>
        <w:fldChar w:fldCharType="separate"/>
      </w:r>
      <w:r w:rsidR="00340F78" w:rsidRPr="00340F78">
        <w:rPr>
          <w:noProof/>
          <w:vertAlign w:val="superscript"/>
        </w:rPr>
        <w:t>18–20</w:t>
      </w:r>
      <w:r w:rsidR="00D82CF0" w:rsidRPr="00631DA9">
        <w:rPr>
          <w:rStyle w:val="FootnoteReference"/>
        </w:rPr>
        <w:fldChar w:fldCharType="end"/>
      </w:r>
      <w:r w:rsidRPr="00631DA9">
        <w:t xml:space="preserve">. Moreover, the capacity of optical instrumentation to </w:t>
      </w:r>
      <w:r w:rsidR="000346D3" w:rsidRPr="00631DA9">
        <w:t>visualize</w:t>
      </w:r>
      <w:r w:rsidR="00A64957" w:rsidRPr="00631DA9">
        <w:t xml:space="preserve"> and </w:t>
      </w:r>
      <w:r w:rsidRPr="00631DA9">
        <w:t xml:space="preserve">collect data in multiple dimensions </w:t>
      </w:r>
      <w:r w:rsidR="00951F7E" w:rsidRPr="00631DA9">
        <w:t>(</w:t>
      </w:r>
      <w:r w:rsidR="00361D1B" w:rsidRPr="00631DA9">
        <w:t xml:space="preserve">i.e., </w:t>
      </w:r>
      <w:r w:rsidRPr="00631DA9">
        <w:t>spectral</w:t>
      </w:r>
      <w:r w:rsidR="00361D1B" w:rsidRPr="00631DA9">
        <w:t>,</w:t>
      </w:r>
      <w:r w:rsidRPr="00631DA9">
        <w:t xml:space="preserve"> spatial fluorescence intensity</w:t>
      </w:r>
      <w:r w:rsidR="00951F7E" w:rsidRPr="00631DA9">
        <w:t>)</w:t>
      </w:r>
      <w:r w:rsidR="008644C1" w:rsidRPr="00631DA9">
        <w:t>,</w:t>
      </w:r>
      <w:r w:rsidRPr="00631DA9">
        <w:t xml:space="preserve"> and lifetime </w:t>
      </w:r>
      <w:r w:rsidR="00A64957" w:rsidRPr="00631DA9">
        <w:t xml:space="preserve">and </w:t>
      </w:r>
      <w:r w:rsidR="00011BDB" w:rsidRPr="00631DA9">
        <w:t xml:space="preserve">at high resolution and speed (video rate) </w:t>
      </w:r>
      <w:r w:rsidRPr="00631DA9">
        <w:t>is becoming widely accessible</w:t>
      </w:r>
      <w:r w:rsidR="007168F2" w:rsidRPr="00631DA9">
        <w:t>. Th</w:t>
      </w:r>
      <w:r w:rsidR="000346D3" w:rsidRPr="00631DA9">
        <w:t>e</w:t>
      </w:r>
      <w:r w:rsidR="006540D9" w:rsidRPr="00631DA9">
        <w:t xml:space="preserve"> </w:t>
      </w:r>
      <w:r w:rsidR="000346D3" w:rsidRPr="00631DA9">
        <w:t xml:space="preserve">improved </w:t>
      </w:r>
      <w:r w:rsidR="00A3287D" w:rsidRPr="00631DA9">
        <w:t xml:space="preserve">technology </w:t>
      </w:r>
      <w:r w:rsidR="00B26B90" w:rsidRPr="00631DA9">
        <w:t xml:space="preserve">provides </w:t>
      </w:r>
      <w:r w:rsidR="007168F2" w:rsidRPr="00631DA9">
        <w:t xml:space="preserve">an </w:t>
      </w:r>
      <w:r w:rsidR="00B26B90" w:rsidRPr="00631DA9">
        <w:t>opportunity</w:t>
      </w:r>
      <w:r w:rsidRPr="00631DA9">
        <w:t xml:space="preserve"> to explore rapid changes in cell signaling and phenotypic dynamics</w:t>
      </w:r>
      <w:r w:rsidR="007168F2" w:rsidRPr="00631DA9">
        <w:t xml:space="preserve"> within a physiological environment</w:t>
      </w:r>
      <w:r w:rsidRPr="00631DA9">
        <w:t xml:space="preserve">. Lastly, the expansion of optogenetic tools and the </w:t>
      </w:r>
      <w:r w:rsidR="00B26B90" w:rsidRPr="00631DA9">
        <w:t>wide array</w:t>
      </w:r>
      <w:r w:rsidRPr="00631DA9">
        <w:t xml:space="preserve"> of genetic fluorescent constructs allow for the tagging of specific cell types </w:t>
      </w:r>
      <w:r w:rsidR="00A54041" w:rsidRPr="00631DA9">
        <w:t>to capture cell migration in the tumor microenvironment</w:t>
      </w:r>
      <w:r w:rsidRPr="00631DA9">
        <w:t xml:space="preserve"> or </w:t>
      </w:r>
      <w:r w:rsidR="00A3287D" w:rsidRPr="00631DA9">
        <w:t xml:space="preserve">cell lineage </w:t>
      </w:r>
      <w:r w:rsidRPr="00631DA9">
        <w:t>tracing during development or disease progressio</w:t>
      </w:r>
      <w:r w:rsidR="00AB0FDE">
        <w:t>n</w:t>
      </w:r>
      <w:r w:rsidR="00446FCC">
        <w:fldChar w:fldCharType="begin" w:fldLock="1"/>
      </w:r>
      <w:r w:rsidR="00446FCC">
        <w:instrText>ADDIN CSL_CITATION {"citationItems":[{"id":"ITEM-1","itemData":{"DOI":"10.1038/s41467-019-13330-y","ISSN":"20411723","PMID":"31792216","abstract":"Field cancerization is a premalignant process marked by clones of oncogenic mutations spreading through the epithelium. The timescales of intestinal field cancerization can be variable and the mechanisms driving the rapid spread of oncogenic clones are unknown. Here we use a Cancer rainbow (Crainbow) modelling system for fluorescently barcoding somatic mutations and directly visualizing the clonal expansion and spread of oncogenes. Crainbow shows that mutations of ß-catenin (Ctnnb1) within the intestinal stem cell results in widespread expansion of oncogenes during perinatal development but not in adults. In contrast, mutations that extrinsically disrupt the stem cell microenvironment can spread in adult intestine without delay. We observe the rapid spread of premalignant clones in Crainbow mice expressing oncogenic Rspondin-3 (RSPO3), which occurs by increasing crypt fission and inhibiting crypt fixation. Crainbow modelling provides insight into how somatic mutations rapidly spread and a plausible mechanism for predetermining the intratumor heterogeneity found in colon cancers.","author":[{"dropping-particle":"","family":"Boone","given":"Peter G.","non-dropping-particle":"","parse-names":false,"suffix":""},{"dropping-particle":"","family":"Rochelle","given":"Lauren K.","non-dropping-particle":"","parse-names":false,"suffix":""},{"dropping-particle":"","family":"Ginzel","given":"Joshua D.","non-dropping-particle":"","parse-names":false,"suffix":""},{"dropping-particle":"","family":"Lubkov","given":"Veronica","non-dropping-particle":"","parse-names":false,"suffix":""},{"dropping-particle":"","family":"Roberts","given":"Wendy L.","non-dropping-particle":"","parse-names":false,"suffix":""},{"dropping-particle":"","family":"Nicholls","given":"P. J.","non-dropping-particle":"","parse-names":false,"suffix":""},{"dropping-particle":"","family":"Bock","given":"Cheryl","non-dropping-particle":"","parse-names":false,"suffix":""},{"dropping-particle":"","family":"Flowers","given":"Mei Lang","non-dropping-particle":"","parse-names":false,"suffix":""},{"dropping-particle":"","family":"Furstenberg","given":"Richard J.","non-dropping-particle":"von","parse-names":false,"suffix":""},{"dropping-particle":"","family":"Stripp","given":"Barry R.","non-dropping-particle":"","parse-names":false,"suffix":""},{"dropping-particle":"","family":"Agarwal","given":"Pankaj","non-dropping-particle":"","parse-names":false,"suffix":""},{"dropping-particle":"","family":"Borowsky","given":"Alexander D.","non-dropping-particle":"","parse-names":false,"suffix":""},{"dropping-particle":"","family":"Cardiff","given":"Robert D.","non-dropping-particle":"","parse-names":false,"suffix":""},{"dropping-particle":"","family":"Barak","given":"Larry S.","non-dropping-particle":"","parse-names":false,"suffix":""},{"dropping-particle":"","family":"Caron","given":"Marc G.","non-dropping-particle":"","parse-names":false,"suffix":""},{"dropping-particle":"","family":"Lyerly","given":"H. Kim","non-dropping-particle":"","parse-names":false,"suffix":""},{"dropping-particle":"","family":"Snyder","given":"Joshua C.","non-dropping-particle":"","parse-names":false,"suffix":""}],"container-title":"Nature Communications","id":"ITEM-1","issue":"1","issued":{"date-parts":[["2019"]]},"title":"A cancer rainbow mouse for visualizing the functional genomics of oncogenic clonal expansion","type":"article","volume":"10"},"uris":["http://www.mendeley.com/documents/?uuid=c244b956-b2ea-48f8-a31b-6b10e66ec8e8"]},{"id":"ITEM-2","itemData":{"DOI":"10.1038/s41596-020-00473-2","ISSN":"17502799","PMID":"33627843","abstract":"Multiphoton intravital imaging is essential for understanding cellular behavior and function in vivo. The adipose-rich environment of the mammary gland poses a unique challenge to in vivo microscopy due to light scattering that impedes high-resolution imaging. Here we provide a protocol for high-quality, six-color 3D intravital imaging of regions across the entire mouse mammary gland and associated tissues for several hours while maintaining tissue access for microdissection and labeling. An incision at the ventral midline and along the right hind leg creates a skin flap that is then secured to a raised platform skin side down. This allows for fluorescence-guided microdissection of connective tissue to provide unimpeded imaging of mammary ducts. A sealed imaging chamber over the skin flap creates a stable environment while maintaining access to large tissue regions for imaging with an upright microscope. We provide a strategy for imaging single cells and the tissue microenvironment utilizing multicolor Confetti lineage-tracing and additional dyes using custom-designed filters and sequential excitation with dual multiphoton lasers. Furthermore, we describe a strategy for simultaneous imaging and photomanipulation of single cells using the Olympus SIM scanner and provide steps for 3D video processing, visualization and high-dimensional analysis of single-cell behavior. We then provide steps for multiplexing intravital imaging with fixation, immunostaining, tissue clearing and 3D confocal imaging to associate cell behavior with protein expression. The skin-flap surgery and chamber preparation take 1.5 h, followed by up to 12 h of imaging. Applications range from basic filming in 1 d to 5 d for multiplexing and complex analysis.","author":[{"dropping-particle":"","family":"Dawson","given":"Caleb A.","non-dropping-particle":"","parse-names":false,"suffix":""},{"dropping-particle":"","family":"Mueller","given":"Scott N.","non-dropping-particle":"","parse-names":false,"suffix":""},{"dropping-particle":"","family":"Lindeman","given":"Geoffrey J.","non-dropping-particle":"","parse-names":false,"suffix":""},{"dropping-particle":"","family":"Rios","given":"Anne C.","non-dropping-particle":"","parse-names":false,"suffix":""},{"dropping-particle":"","family":"Visvader","given":"Jane E.","non-dropping-particle":"","parse-names":false,"suffix":""}],"container-title":"Nature Protocols","id":"ITEM-2","issue":"4","issued":{"date-parts":[["2021"]]},"page":"1907-1935","title":"Intravital microscopy of dynamic single-cell behavior in mouse mammary tissue","type":"article","volume":"16"},"uris":["http://www.mendeley.com/documents/?uuid=21288a84-026e-489b-acac-7183f277d4ae"]}],"mendeley":{"formattedCitation":"&lt;sup&gt;21, 22&lt;/sup&gt;","plainTextFormattedCitation":"21, 22","previouslyFormattedCitation":"&lt;sup&gt;21, 22&lt;/sup&gt;"},"properties":{"noteIndex":0},"schema":"https://github.com/citation-style-language/schema/raw/master/csl-citation.json"}</w:instrText>
      </w:r>
      <w:r w:rsidR="00446FCC">
        <w:fldChar w:fldCharType="separate"/>
      </w:r>
      <w:r w:rsidR="00446FCC" w:rsidRPr="00446FCC">
        <w:rPr>
          <w:noProof/>
          <w:vertAlign w:val="superscript"/>
        </w:rPr>
        <w:t>21, 22</w:t>
      </w:r>
      <w:r w:rsidR="00446FCC">
        <w:fldChar w:fldCharType="end"/>
      </w:r>
      <w:r w:rsidR="00B26B90" w:rsidRPr="00631DA9">
        <w:t xml:space="preserve">. The use of these tools </w:t>
      </w:r>
      <w:r w:rsidR="00A3287D" w:rsidRPr="00631DA9">
        <w:t xml:space="preserve">in combination </w:t>
      </w:r>
      <w:r w:rsidR="00B26B90" w:rsidRPr="00631DA9">
        <w:t>with C</w:t>
      </w:r>
      <w:r w:rsidR="00FB00F5" w:rsidRPr="00631DA9">
        <w:t>RISPR</w:t>
      </w:r>
      <w:r w:rsidR="00B26B90" w:rsidRPr="00631DA9">
        <w:t>/Cas9 technology</w:t>
      </w:r>
      <w:r w:rsidRPr="00631DA9">
        <w:t xml:space="preserve"> provides researchers the opportunity to generate unique animal models in a timely manner. </w:t>
      </w:r>
      <w:bookmarkEnd w:id="5"/>
    </w:p>
    <w:p w14:paraId="2654E6F1" w14:textId="77777777" w:rsidR="00007557" w:rsidRPr="00631DA9" w:rsidRDefault="00007557" w:rsidP="00E0051F"/>
    <w:p w14:paraId="485525BF" w14:textId="42BB0571" w:rsidR="00430370" w:rsidRPr="00631DA9" w:rsidRDefault="007E685A" w:rsidP="00E0051F">
      <w:bookmarkStart w:id="6" w:name="_Hlk91501746"/>
      <w:r w:rsidRPr="00631DA9">
        <w:t>While all these advances make intravital imaging an increasingly powerful method to explore dynamic</w:t>
      </w:r>
      <w:r w:rsidR="006805AE" w:rsidRPr="00631DA9">
        <w:t xml:space="preserve"> and</w:t>
      </w:r>
      <w:r w:rsidRPr="00631DA9">
        <w:t xml:space="preserve"> physiological cellular interactions, </w:t>
      </w:r>
      <w:r w:rsidR="00984ACF" w:rsidRPr="00631DA9">
        <w:t>there</w:t>
      </w:r>
      <w:r w:rsidRPr="00631DA9">
        <w:t xml:space="preserve"> is </w:t>
      </w:r>
      <w:r w:rsidR="008C59D7" w:rsidRPr="00631DA9">
        <w:t xml:space="preserve">still </w:t>
      </w:r>
      <w:r w:rsidR="00B4177C" w:rsidRPr="00631DA9">
        <w:t xml:space="preserve">an </w:t>
      </w:r>
      <w:r w:rsidRPr="00631DA9">
        <w:t xml:space="preserve">important </w:t>
      </w:r>
      <w:r w:rsidR="00984ACF" w:rsidRPr="00631DA9">
        <w:t xml:space="preserve">need </w:t>
      </w:r>
      <w:r w:rsidRPr="00631DA9">
        <w:t xml:space="preserve">to develop strategies </w:t>
      </w:r>
      <w:r w:rsidR="008C3664" w:rsidRPr="00631DA9">
        <w:t>that</w:t>
      </w:r>
      <w:r w:rsidR="008C59D7" w:rsidRPr="00631DA9">
        <w:t xml:space="preserve"> provide </w:t>
      </w:r>
      <w:r w:rsidR="00053140" w:rsidRPr="00631DA9">
        <w:t>spatial</w:t>
      </w:r>
      <w:r w:rsidR="00FD1E2B" w:rsidRPr="00631DA9">
        <w:t>, temporal,</w:t>
      </w:r>
      <w:r w:rsidR="00053140" w:rsidRPr="00631DA9">
        <w:t xml:space="preserve"> and </w:t>
      </w:r>
      <w:r w:rsidR="008C59D7" w:rsidRPr="00631DA9">
        <w:t xml:space="preserve">structural context </w:t>
      </w:r>
      <w:r w:rsidR="008C3664" w:rsidRPr="00631DA9">
        <w:t>at the tissue level to</w:t>
      </w:r>
      <w:r w:rsidR="008C59D7" w:rsidRPr="00631DA9">
        <w:t xml:space="preserve"> these biological interactions.  </w:t>
      </w:r>
      <w:r w:rsidR="00C07ED8" w:rsidRPr="00631DA9">
        <w:t xml:space="preserve">Currently, many </w:t>
      </w:r>
      <w:r w:rsidR="006805AE" w:rsidRPr="00631DA9">
        <w:t xml:space="preserve">intravital imaging </w:t>
      </w:r>
      <w:r w:rsidR="00C07ED8" w:rsidRPr="00631DA9">
        <w:t xml:space="preserve">studies </w:t>
      </w:r>
      <w:r w:rsidR="00FD1E2B" w:rsidRPr="00631DA9">
        <w:t>c</w:t>
      </w:r>
      <w:r w:rsidR="00C07ED8" w:rsidRPr="00631DA9">
        <w:t>ompensate for t</w:t>
      </w:r>
      <w:r w:rsidR="00FD1E2B" w:rsidRPr="00631DA9">
        <w:t xml:space="preserve">he lack of visual landmarks such as blood vessels by </w:t>
      </w:r>
      <w:r w:rsidR="00BD0A9E" w:rsidRPr="00631DA9">
        <w:t>inject</w:t>
      </w:r>
      <w:r w:rsidR="00FD1E2B" w:rsidRPr="00631DA9">
        <w:t>ing</w:t>
      </w:r>
      <w:r w:rsidR="00BD0A9E" w:rsidRPr="00631DA9">
        <w:t xml:space="preserve"> fluorescent dyes into the vasculature</w:t>
      </w:r>
      <w:r w:rsidR="00BD0A9E" w:rsidRPr="00631DA9" w:rsidDel="00BD0A9E">
        <w:t xml:space="preserve"> </w:t>
      </w:r>
      <w:r w:rsidR="00BD0A9E" w:rsidRPr="00631DA9">
        <w:t>or employ</w:t>
      </w:r>
      <w:r w:rsidR="00E3459B" w:rsidRPr="00631DA9">
        <w:t>ing</w:t>
      </w:r>
      <w:r w:rsidR="006805AE" w:rsidRPr="00631DA9">
        <w:t xml:space="preserve"> mouse models that exogenously express fluorescent proteins </w:t>
      </w:r>
      <w:r w:rsidR="001E42BE" w:rsidRPr="00631DA9">
        <w:t>to delineate</w:t>
      </w:r>
      <w:r w:rsidR="009C2FD7" w:rsidRPr="00631DA9">
        <w:t xml:space="preserve"> physical</w:t>
      </w:r>
      <w:r w:rsidR="001E42BE" w:rsidRPr="00631DA9">
        <w:t xml:space="preserve"> features</w:t>
      </w:r>
      <w:r w:rsidR="006805AE" w:rsidRPr="00631DA9">
        <w:t xml:space="preserve">. </w:t>
      </w:r>
      <w:r w:rsidR="00BD0A9E" w:rsidRPr="00631DA9">
        <w:t xml:space="preserve">Injectable dyes and substrates like fluorescent </w:t>
      </w:r>
      <w:proofErr w:type="spellStart"/>
      <w:r w:rsidR="00BD0A9E" w:rsidRPr="00631DA9">
        <w:t>dextrans</w:t>
      </w:r>
      <w:proofErr w:type="spellEnd"/>
      <w:r w:rsidR="00BD0A9E" w:rsidRPr="00631DA9">
        <w:t xml:space="preserve"> are broadly utilize</w:t>
      </w:r>
      <w:r w:rsidR="00446FCC">
        <w:t xml:space="preserve">d </w:t>
      </w:r>
      <w:r w:rsidR="00BD0A9E" w:rsidRPr="00631DA9">
        <w:t>to successfully label the vasculature in intravital collections</w:t>
      </w:r>
      <w:r w:rsidR="00446FCC">
        <w:fldChar w:fldCharType="begin" w:fldLock="1"/>
      </w:r>
      <w:r w:rsidR="00446FCC">
        <w:instrText>ADDIN CSL_CITATION {"citationItems":[{"id":"ITEM-1","itemData":{"DOI":"10.1038/nmeth.1269","ISBN":"1548-7091","ISSN":"15487091","PMID":"18997781","abstract":"We report a technique to evaluate the same tumor microenvironment over multiple intravital imaging sessions in living mice. We optically marked individual tumor cells expressing photoswitchable proteins in an orthotopic mammary carcinoma and followed them for extended periods through a mammary imaging window. We found that two distinct microenvironments in the same orthotopic mammary tumor affected differently the invasion and intravasation of tumor cells.","author":[{"dropping-particle":"","family":"Kedrin","given":"Dmitriy","non-dropping-particle":"","parse-names":false,"suffix":""},{"dropping-particle":"","family":"Gligorijevic","given":"Bojana","non-dropping-particle":"","parse-names":false,"suffix":""},{"dropping-particle":"","family":"Wyckoff","given":"Jeffrey","non-dropping-particle":"","parse-names":false,"suffix":""},{"dropping-particle":"V.","family":"Verkhusha","given":"Vladislav","non-dropping-particle":"","parse-names":false,"suffix":""},{"dropping-particle":"","family":"Condeelis","given":"John","non-dropping-particle":"","parse-names":false,"suffix":""},{"dropping-particle":"","family":"Segall","given":"Jeffrey E.","non-dropping-particle":"","parse-names":false,"suffix":""},{"dropping-particle":"","family":"Rheenen","given":"Jacco","non-dropping-particle":"Van","parse-names":false,"suffix":""}],"container-title":"Nature Methods","id":"ITEM-1","issue":"12","issued":{"date-parts":[["2008"]]},"page":"1019-1021","title":"Intravital imaging of metastatic behavior through a mammary imaging window","type":"article-journal","volume":"5"},"uris":["http://www.mendeley.com/documents/?uuid=04b76a42-431a-49ea-9609-e5d3c6ba4554"]},{"id":"ITEM-2","itemData":{"DOI":"10.1038/onc.2016.421","ISSN":"14765594","abstract":"During metastasis to distant sites, tumor cells migrate to blood vessels. In vivo, breast tumor cells utilize a specialized mode of migration known as streaming, where a linear assembly of tumor cells migrate directionally towards blood vessels on fibronectin-collagen I-containing extracellular matrix (ECM) fibers in response to chemotactic signals. We have successfully reconstructed tumor cell streaming in vitro by co-plating tumors cells, macrophages and endothelial cells on 2.5 μm thick ECM-coated micro-patterned substrates. We found that tumor cells and macrophages, when plated together on the micro-patterned substrates, do not demonstrate sustained directional migration in only one direction (sustained directionality) but show random bi-directional walking. Sustained directionality of tumor cells as seen in vivo was established in vitro when beads coated with human umbilical vein endothelial cells were placed at one end of the micro-patterned 'ECM fibers' within the assay. We demonstrated that these endothelial cells supply the hepatocyte growth factor (HGF) required for the chemotactic gradient responsible for sustained directionality. Using this in vitro reconstituted streaming system, we found that directional streaming is dependent on, and most effectively blocked, by inhibiting the HGF/C-Met signaling pathway between endothelial cells and tumor cells. Key observations made with the in vitro reconstituted system implicating C-Met signaling were confirmed in vivo in mammary tumors using the in vivo invasion assay and intravital multiphoton imaging of tumor cell streaming. These results establish HGF/C-Met as a central organizing signal in blood vessel-directed tumor cell migration in vivo and highlight a promising role for C-Met inhibitors in blocking tumor cell streaming and metastasis in vivo, and for use in human trials.","author":[{"dropping-particle":"","family":"Leung","given":"E.","non-dropping-particle":"","parse-names":false,"suffix":""},{"dropping-particle":"","family":"Xue","given":"A.","non-dropping-particle":"","parse-names":false,"suffix":""},{"dropping-particle":"","family":"Wang","given":"Y.","non-dropping-particle":"","parse-names":false,"suffix":""},{"dropping-particle":"","family":"Rougerie","given":"P.","non-dropping-particle":"","parse-names":false,"suffix":""},{"dropping-particle":"","family":"Sharma","given":"V. P.","non-dropping-particle":"","parse-names":false,"suffix":""},{"dropping-particle":"","family":"Eddy","given":"R.","non-dropping-particle":"","parse-names":false,"suffix":""},{"dropping-particle":"","family":"Cox","given":"D.","non-dropping-particle":"","parse-names":false,"suffix":""},{"dropping-particle":"","family":"Condeelis","given":"J.","non-dropping-particle":"","parse-names":false,"suffix":""}],"container-title":"Oncogene","id":"ITEM-2","issue":"19","issued":{"date-parts":[["2017","5"]]},"page":"2680-2692","publisher":"Nature Publishing Group","title":"Blood vessel endothelium-directed tumor cell streaming in breast tumors requires the HGF/C-Met signaling pathway","type":"article-journal","volume":"36"},"uris":["http://www.mendeley.com/documents/?uuid=074960e0-e799-41f2-a473-d96e9db4d6f0"]},{"id":"ITEM-3","itemData":{"DOI":"10.1200/JCO.2012.46.3653","ISSN":"15277755","PMID":"23669226","abstract":"For almost four decades, my work has focused on one challenge: improving the delivery and efficacy of anticancer therapeutics. Working on the hypothesis that the abnormal tumor microenvironment- characterized by hypoxia and high interstitial fluid pressure-fuels tumor progression and treatment resistance, we developed an array of sophisticated imaging technologies and animal models as well as mathematic models to unravel the complex biology of tumors. Using these tools, we demonstrated that the blood and lymphatic vasculature, fibroblasts, immune cells, and extracellular matrix associated with tumors are abnormal, which together create a hostile tumor microenvironment. We next hypothesized that agents that induce normalization of the microenvironment can improve treatment outcome. Indeed, we demonstrated that judicious use of antiangiogenic agents-originally designed to starve tumors-could transiently normalize tumor vasculature, alleviate hypoxia, increase delivery of drugs and antitumor immune cells, and improve the outcome of various therapies. Our trials of antiangiogenics in patients with newly diagnosed and recurrent glioblastoma supported this concept. They revealed that patients whose tumor blood perfusion increased in response to cediranib survived 6 to 9 months longer than those whose blood perfusion did not increase. The normalization hypothesis also opened doors to treating various nonmalignant diseases characterized by abnormal vasculature, such as neurofibromatosis type 2. More recently, we discovered that antifibrosis drugs capable of normalizing the tumor microenvironment can improve the delivery and efficacy of nano-and molecular medicines. Our current efforts are directed at identifying predictive biomarkers and more-effective strategies to normalize the tumor microenvironment for enhancing anticancer therapies.","author":[{"dropping-particle":"","family":"Jain","given":"Rakesh K.","non-dropping-particle":"","parse-names":false,"suffix":""}],"container-title":"Journal of Clinical Oncology","id":"ITEM-3","issue":"17","issued":{"date-parts":[["2013","6","10"]]},"publisher":"American Society of Clinical Oncology","title":"Normalizing tumor microenvironment to treat cancer: Bench to bedside to biomarkers","type":"bill","volume":"31"},"uris":["http://www.mendeley.com/documents/?uuid=6c14a23c-e2b0-476d-947f-38e037503edf"]}],"mendeley":{"formattedCitation":"&lt;sup&gt;19, 23, 24&lt;/sup&gt;","plainTextFormattedCitation":"19, 23, 24","previouslyFormattedCitation":"&lt;sup&gt;19, 23, 24&lt;/sup&gt;"},"properties":{"noteIndex":0},"schema":"https://github.com/citation-style-language/schema/raw/master/csl-citation.json"}</w:instrText>
      </w:r>
      <w:r w:rsidR="00446FCC">
        <w:fldChar w:fldCharType="separate"/>
      </w:r>
      <w:r w:rsidR="00446FCC" w:rsidRPr="00446FCC">
        <w:rPr>
          <w:noProof/>
          <w:vertAlign w:val="superscript"/>
        </w:rPr>
        <w:t>19, 23, 24</w:t>
      </w:r>
      <w:r w:rsidR="00446FCC">
        <w:fldChar w:fldCharType="end"/>
      </w:r>
      <w:r w:rsidR="00BD0A9E" w:rsidRPr="00631DA9">
        <w:t xml:space="preserve">. However, this approach is not </w:t>
      </w:r>
      <w:r w:rsidR="007678B0" w:rsidRPr="00631DA9">
        <w:t>without limitations</w:t>
      </w:r>
      <w:r w:rsidR="00BD0A9E" w:rsidRPr="00631DA9">
        <w:t xml:space="preserve">. For one, it requires additional mouse </w:t>
      </w:r>
      <w:proofErr w:type="gramStart"/>
      <w:r w:rsidR="00BD0A9E" w:rsidRPr="00631DA9">
        <w:t>manipulations</w:t>
      </w:r>
      <w:proofErr w:type="gramEnd"/>
      <w:r w:rsidR="00F3564B" w:rsidRPr="00631DA9">
        <w:t xml:space="preserve"> and its utility is</w:t>
      </w:r>
      <w:r w:rsidR="00BD0A9E" w:rsidRPr="00631DA9">
        <w:t xml:space="preserve"> limited to short</w:t>
      </w:r>
      <w:r w:rsidR="00E3459B" w:rsidRPr="00631DA9">
        <w:t>-</w:t>
      </w:r>
      <w:r w:rsidR="00BD0A9E" w:rsidRPr="00631DA9">
        <w:t xml:space="preserve">term experiments. For longitudinal studies, </w:t>
      </w:r>
      <w:r w:rsidR="00F3564B" w:rsidRPr="00631DA9">
        <w:t xml:space="preserve">fluorescent dextran can </w:t>
      </w:r>
      <w:r w:rsidR="00BD0A9E" w:rsidRPr="00631DA9">
        <w:t xml:space="preserve">be problematic </w:t>
      </w:r>
      <w:r w:rsidR="00E760FC" w:rsidRPr="00631DA9">
        <w:t>as we observe the</w:t>
      </w:r>
      <w:r w:rsidR="00BD0A9E" w:rsidRPr="00631DA9">
        <w:t xml:space="preserve"> accumulat</w:t>
      </w:r>
      <w:r w:rsidR="00E760FC" w:rsidRPr="00631DA9">
        <w:t>ion of dextran</w:t>
      </w:r>
      <w:r w:rsidR="00BD0A9E" w:rsidRPr="00631DA9">
        <w:t xml:space="preserve"> in phagocytic cells or </w:t>
      </w:r>
      <w:r w:rsidR="00E760FC" w:rsidRPr="00631DA9">
        <w:t xml:space="preserve">diffusion </w:t>
      </w:r>
      <w:r w:rsidR="00BD0A9E" w:rsidRPr="00631DA9">
        <w:t>into the surrounding tissue over time</w:t>
      </w:r>
      <w:r w:rsidR="00E4165F" w:rsidRPr="00631DA9">
        <w:fldChar w:fldCharType="begin" w:fldLock="1"/>
      </w:r>
      <w:r w:rsidR="00446FCC">
        <w:instrText>ADDIN CSL_CITATION {"citationItems":[{"id":"ITEM-1","itemData":{"DOI":"10.1158/0008-5472.CAN-06-1823","ISSN":"00085472","PMID":"17363585","abstract":"Although the presence of macrophages in tumors has been correlated with poor prognosis, until now there was no direct observation of how macrophages are involved in hematogenous metastasis. In this study, we use multiphoton microscopy to show, for the first time, that tumor cell intravasation occurs in association with perivascular macrophages in mammary tumors. Furthermore, we show that perivascular macrophages of the mammary tumor are associated with tumor cell intravasation in the absence of local angiogenesis. These results show that the interaction between macrophages and tumor cells lying in close proximity defines a microenvironment that is directly involved in the intravasation of cancer cells in mammary tumors. ©2007 American Association for Cancer Research.","author":[{"dropping-particle":"","family":"Wyckoff","given":"Jeffrey B.","non-dropping-particle":"","parse-names":false,"suffix":""},{"dropping-particle":"","family":"Wang","given":"Yarong","non-dropping-particle":"","parse-names":false,"suffix":""},{"dropping-particle":"","family":"Lin","given":"Elaine Y.","non-dropping-particle":"","parse-names":false,"suffix":""},{"dropping-particle":"","family":"Li","given":"Jiu Feng","non-dropping-particle":"","parse-names":false,"suffix":""},{"dropping-particle":"","family":"Goswami","given":"Sumanta","non-dropping-particle":"","parse-names":false,"suffix":""},{"dropping-particle":"","family":"Stanley","given":"E. Richard","non-dropping-particle":"","parse-names":false,"suffix":""},{"dropping-particle":"","family":"Segall","given":"Jeffrey E.","non-dropping-particle":"","parse-names":false,"suffix":""},{"dropping-particle":"","family":"Pollard","given":"Jeffrey W.","non-dropping-particle":"","parse-names":false,"suffix":""},{"dropping-particle":"","family":"Condeelis","given":"John","non-dropping-particle":"","parse-names":false,"suffix":""}],"container-title":"Cancer Research","id":"ITEM-1","issued":{"date-parts":[["2007"]]},"title":"Direct visualization of macrophage-assisted tumor cell intravasation in mammary tumors","type":"article-journal"},"uris":["http://www.mendeley.com/documents/?uuid=e9cd92cf-ab92-412d-bbb3-952caabb0cf2"]}],"mendeley":{"formattedCitation":"&lt;sup&gt;25&lt;/sup&gt;","plainTextFormattedCitation":"25","previouslyFormattedCitation":"&lt;sup&gt;25&lt;/sup&gt;"},"properties":{"noteIndex":0},"schema":"https://github.com/citation-style-language/schema/raw/master/csl-citation.json"}</w:instrText>
      </w:r>
      <w:r w:rsidR="00E4165F" w:rsidRPr="00631DA9">
        <w:fldChar w:fldCharType="separate"/>
      </w:r>
      <w:r w:rsidR="00446FCC" w:rsidRPr="00446FCC">
        <w:rPr>
          <w:noProof/>
          <w:vertAlign w:val="superscript"/>
        </w:rPr>
        <w:t>25</w:t>
      </w:r>
      <w:r w:rsidR="00E4165F" w:rsidRPr="00631DA9">
        <w:fldChar w:fldCharType="end"/>
      </w:r>
      <w:r w:rsidR="00BD0A9E" w:rsidRPr="00631DA9">
        <w:t xml:space="preserve">. </w:t>
      </w:r>
      <w:r w:rsidR="00744208" w:rsidRPr="00631DA9">
        <w:t>E</w:t>
      </w:r>
      <w:r w:rsidR="009747DB" w:rsidRPr="00631DA9">
        <w:t xml:space="preserve">xogenous </w:t>
      </w:r>
      <w:r w:rsidR="008D2D2F" w:rsidRPr="00631DA9">
        <w:t>fluorescent protein</w:t>
      </w:r>
      <w:r w:rsidR="00744208" w:rsidRPr="00631DA9">
        <w:t xml:space="preserve"> incorporation</w:t>
      </w:r>
      <w:r w:rsidR="008D2D2F" w:rsidRPr="00631DA9">
        <w:t xml:space="preserve"> </w:t>
      </w:r>
      <w:r w:rsidR="009747DB" w:rsidRPr="00631DA9">
        <w:t>into the mouse model</w:t>
      </w:r>
      <w:r w:rsidR="00744208" w:rsidRPr="00631DA9">
        <w:t xml:space="preserve"> has been presented as an alternative to fluorescent </w:t>
      </w:r>
      <w:proofErr w:type="spellStart"/>
      <w:r w:rsidR="00820B39" w:rsidRPr="00631DA9">
        <w:t>dextrans</w:t>
      </w:r>
      <w:proofErr w:type="spellEnd"/>
      <w:r w:rsidR="00820B39" w:rsidRPr="00631DA9">
        <w:t xml:space="preserve"> but</w:t>
      </w:r>
      <w:r w:rsidR="009747DB" w:rsidRPr="00631DA9">
        <w:t xml:space="preserve"> </w:t>
      </w:r>
      <w:r w:rsidR="00744208" w:rsidRPr="00631DA9">
        <w:t>presents limitations of its own</w:t>
      </w:r>
      <w:r w:rsidR="009747DB" w:rsidRPr="00631DA9">
        <w:t xml:space="preserve">. </w:t>
      </w:r>
      <w:r w:rsidR="00F3564B" w:rsidRPr="00631DA9">
        <w:t>T</w:t>
      </w:r>
      <w:r w:rsidR="009747DB" w:rsidRPr="00631DA9">
        <w:t xml:space="preserve">he availability and diversity of exogenous fluorophores within mouse models </w:t>
      </w:r>
      <w:r w:rsidR="00FD17DA" w:rsidRPr="00631DA9">
        <w:t>are</w:t>
      </w:r>
      <w:r w:rsidR="009747DB" w:rsidRPr="00631DA9">
        <w:t xml:space="preserve"> still limited and </w:t>
      </w:r>
      <w:r w:rsidR="009747DB" w:rsidRPr="00631DA9">
        <w:lastRenderedPageBreak/>
        <w:t xml:space="preserve">expensive to create. </w:t>
      </w:r>
      <w:r w:rsidR="00744208" w:rsidRPr="00631DA9">
        <w:t>Additionally, in specific</w:t>
      </w:r>
      <w:r w:rsidR="00416316" w:rsidRPr="00631DA9">
        <w:t xml:space="preserve"> models</w:t>
      </w:r>
      <w:r w:rsidR="00F3564B" w:rsidRPr="00631DA9">
        <w:t>, such as</w:t>
      </w:r>
      <w:r w:rsidR="00416316" w:rsidRPr="00631DA9">
        <w:t xml:space="preserve"> PDX</w:t>
      </w:r>
      <w:r w:rsidR="00F3564B" w:rsidRPr="00631DA9">
        <w:t xml:space="preserve"> models</w:t>
      </w:r>
      <w:r w:rsidR="00416316" w:rsidRPr="00631DA9">
        <w:t xml:space="preserve">, genetic manipulations are not </w:t>
      </w:r>
      <w:r w:rsidR="00C11926" w:rsidRPr="00631DA9">
        <w:t xml:space="preserve">desirable or </w:t>
      </w:r>
      <w:r w:rsidR="00416316" w:rsidRPr="00631DA9">
        <w:t xml:space="preserve">possible.  </w:t>
      </w:r>
      <w:r w:rsidR="00A656EF" w:rsidRPr="00631DA9">
        <w:t xml:space="preserve">It has </w:t>
      </w:r>
      <w:r w:rsidR="0020706D" w:rsidRPr="00631DA9">
        <w:t xml:space="preserve">also </w:t>
      </w:r>
      <w:r w:rsidR="00A656EF" w:rsidRPr="00631DA9">
        <w:t>been shown that</w:t>
      </w:r>
      <w:r w:rsidR="009747DB" w:rsidRPr="00631DA9">
        <w:t xml:space="preserve"> the presence of fluorescent or </w:t>
      </w:r>
      <w:r w:rsidR="004940E5" w:rsidRPr="00631DA9">
        <w:t>bioluminescent</w:t>
      </w:r>
      <w:r w:rsidR="009747DB" w:rsidRPr="00631DA9">
        <w:t xml:space="preserve"> proteins within cells are recognized as foreign within the mouse</w:t>
      </w:r>
      <w:r w:rsidR="00A656EF" w:rsidRPr="00631DA9">
        <w:t>, and</w:t>
      </w:r>
      <w:r w:rsidR="009747DB" w:rsidRPr="00631DA9">
        <w:t xml:space="preserve"> </w:t>
      </w:r>
      <w:r w:rsidR="00A656EF" w:rsidRPr="00631DA9">
        <w:t>w</w:t>
      </w:r>
      <w:r w:rsidR="009747DB" w:rsidRPr="00631DA9">
        <w:t>ithin immunocompetent mouse models</w:t>
      </w:r>
      <w:r w:rsidR="0095367C" w:rsidRPr="00631DA9">
        <w:t>,</w:t>
      </w:r>
      <w:r w:rsidR="009747DB" w:rsidRPr="00631DA9">
        <w:t xml:space="preserve"> this reduces the amount of metastasis due to the response of the host immune syste</w:t>
      </w:r>
      <w:r w:rsidR="00446FCC">
        <w:t>m</w:t>
      </w:r>
      <w:r w:rsidR="00446FCC">
        <w:fldChar w:fldCharType="begin" w:fldLock="1"/>
      </w:r>
      <w:r w:rsidR="00446FCC">
        <w:instrText xml:space="preserve">ADDIN CSL_CITATION {"citationItems":[{"id":"ITEM-1","itemData":{"DOI":"10.1007/s10517-015-2810-3","ISSN":"15738221","PMID":"25705045","abstract":"A model of highly metastasizing orthotopic allogeneic breast carcinoma was reproduced and standardized in experiments on BALB/c mice. 4T1 cells characterized by high metastatic activity were transfected with red fluorescent protein (RFP) gene or firefly luciferase (Luc2) gene. Unmodified 4T1 cells and modified 4T1-RFP and 4T1-Luc2 cells were subcutaneously injected to mature female mice into the second mammary fat pads. Quantitative evaluation of the primary node and visceral metastases was performed using magnetic-resonance imaging, X-ray and optical tomography. Modification of 4T1 cells with RFP gene considerably reduced their invasive and metastatic potential and led to spontaneous regression of the primary tumor in 20% cases. Modification of 4T1 cells with Luc2 gene had practically no effect on proliferative, invasive, and metastatic characteristics of the tumor and provided the possibility of quantitative analysis of the primary tumor dynamics by the luminescence intensity. The survival median in mice receiving unmodified 4T1 cells and transfected 4T1-RFP and 4Т1-Luc2 cells was 32, 42, and 38 days, respectively. Neither primary node nor tumor metastases accumulated gadolinium-containing contrast agent and Alasens fluorescent tracer. After implantation of 4T1 and 4Т1-Luc2 cells, multiple metastases were more often detected in the lungs, liver, spleen, spine, and regional lymph nodes and less frequently in the brain, which corresponded to metastasizing profile of human breast cancer. The developed model of orthotopic breast carcinoma 4T1 in BALB/c mice with complex detection of multiple organ metastases using X-ray microCT, optical, and MRI can be recommended for preclinical studies of new antitumor preparations.","author":[{"dropping-particle":"","family":"Baklaushev","given":"V. P.","non-dropping-particle":"","parse-names":false,"suffix":""},{"dropping-particle":"","family":"Grinenko","given":"N. F.","non-dropping-particle":"","parse-names":false,"suffix":""},{"dropping-particle":"","family":"Yusubalieva","given":"G. M.","non-dropping-particle":"","parse-names":false,"suffix":""},{"dropping-particle":"","family":"Abakumov","given":"M. A.","non-dropping-particle":"","parse-names":false,"suffix":""},{"dropping-particle":"","family":"Gubskii","given":"I. L.","non-dropping-particle":"","parse-names":false,"suffix":""},{"dropping-particle":"","family":"Cherepanov","given":"S. A.","non-dropping-particle":"","parse-names":false,"suffix":""},{"dropping-particle":"","family":"Kashparov","given":"I. A.","non-dropping-particle":"","parse-names":false,"suffix":""},{"dropping-particle":"","family":"Burenkov","given":"M. S.","non-dropping-particle":"","parse-names":false,"suffix":""},{"dropping-particle":"","family":"Rabinovich","given":"E. Z.","non-dropping-particle":"","parse-names":false,"suffix":""},{"dropping-particle":"V.","family":"Ivanova","given":"N.","non-dropping-particle":"","parse-names":false,"suffix":""},{"dropping-particle":"","family":"Antonova","given":"O. M.","non-dropping-particle":"","parse-names":false,"suffix":""},{"dropping-particle":"","family":"Chekhonin","given":"V. P.","non-dropping-particle":"","parse-names":false,"suffix":""}],"container-title":"Bulletin of Experimental Biology and Medicine","id":"ITEM-1","issue":"4","issued":{"date-parts":[["2015"]]},"page":"581-588","title":"Modeling and Integral X-Ray, Optical, and MRI Visualization of Multiorgan Metastases of Orthotopic 4T1 Breast Carcinoma in BALB/c Mice","type":"article-journal","volume":"158"},"uris":["http://www.mendeley.com/documents/?uuid=b1eda696-14ea-4099-8cf9-79dfb56973a8"]},{"id":"ITEM-2","itemData":{"DOI":"10.1038/s41598-017-07851-z","ISSN":"20452322","PMID":"28798322","abstract":"Implantation of reporter-labeled tumor cells in an immunocompetent host involves a risk of their immune elimination. We have studied this effect in a mouse model of breast cancer after the orthotopic implantation of mammary gland adenocarcinoma 4T1 cells genetically labelled with luciferase (Luc). Mice were implanted with 4T1 cells and two derivative Luc-expressing clones 4T1luc2 and 4T1luc2D6 exhibiting equal in vitro growth rates. In vivo, the daughter 4T1luc2 clone exhibited nearly the same, and 4T1luc2D6, a lower growth rate than the parental cells. The metastatic potential of 4T1 variants was assessed by magnetic resonance, bioluminescent imaging, micro-computed tomography, and densitometry which detected 100-μm metastases in multiple organs and bones at the early stage of their development. After 3-4 weeks, 4T1 generated 11.4 ? 2.1, 4T1luc2D6, 4.5 ? 0.6; and 4T1luc2, </w:instrText>
      </w:r>
      <w:r w:rsidR="00446FCC">
        <w:rPr>
          <w:rFonts w:ascii="MS Gothic" w:eastAsia="MS Gothic" w:hAnsi="MS Gothic" w:cs="MS Gothic" w:hint="eastAsia"/>
        </w:rPr>
        <w:instrText>〈</w:instrText>
      </w:r>
      <w:r w:rsidR="00446FCC">
        <w:instrText>1 metastases per mouse, locations restricted to lungs and regional lymph nodes. Mice bearing Luc-expressing tumors developed IFN-? Response to the dominant CTL epitope of Luc. Induced by intradermal DNA-immunization, such response protected mice from the establishment of 4T1luc2-tumors. Our data show that natural or induced cellular response against the reporter restricts growth and metastatic activity of the reporter-labelled tumor cells. Such cells represent a powerful instrument for improving immunization technique for cancer vaccine applications.","author":[{"dropping-particle":"","family":"Baklaushev","given":"V. P.","non-dropping-particle":"","parse-names":false,"suffix":""},{"dropping-particle":"","family":"Kilpeläinen","given":"A.","non-dropping-particle":"","parse-names":false,"suffix":""},{"dropping-particle":"","family":"Petkov","given":"S.","non-dropping-particle":"","parse-names":false,"suffix":""},{"dropping-particle":"","family":"Abakumov","given":"M. A.","non-dropping-particle":"","parse-names":false,"suffix":""},{"dropping-particle":"","family":"Grinenko","given":"N. F.","non-dropping-particle":"","parse-names":false,"suffix":""},{"dropping-particle":"","family":"Yusubalieva","given":"G. M.","non-dropping-particle":"","parse-names":false,"suffix":""},{"dropping-particle":"","family":"Latanova","given":"A. A.","non-dropping-particle":"","parse-names":false,"suffix":""},{"dropping-particle":"","family":"Gubskiy","given":"I. L.","non-dropping-particle":"","parse-names":false,"suffix":""},{"dropping-particle":"","family":"Zabozlaev","given":"F. G.","non-dropping-particle":"","parse-names":false,"suffix":""},{"dropping-particle":"","family":"Starodubova","given":"E. S.","non-dropping-particle":"","parse-names":false,"suffix":""},{"dropping-particle":"","family":"Abakumova","given":"T. O.","non-dropping-particle":"","parse-names":false,"suffix":""},{"dropping-particle":"","family":"Isaguliants","given":"M. G.","non-dropping-particle":"","parse-names":false,"suffix":""},{"dropping-particle":"","family":"Chekhonin","given":"V. P.","non-dropping-particle":"","parse-names":false,"suffix":""}],"container-title":"Scientific Reports","id":"ITEM-2","issue":"1","issued":{"date-parts":[["2017"]]},"page":"1-17","title":"Luciferase expression allows bioluminescence imaging but imposes limitations on the orthotopic mouse (4T1) model of breast cancer","type":"article-journal","volume":"7"},"uris":["http://www.mendeley.com/documents/?uuid=4ec75c1f-935e-4f41-8618-ce3f517a8ec7"]}],"mendeley":{"formattedCitation":"&lt;sup&gt;26, 27&lt;/sup&gt;","plainTextFormattedCitation":"26, 27","previouslyFormattedCitation":"&lt;sup&gt;26, 27&lt;/sup&gt;"},"properties":{"noteIndex":0},"schema":"https://github.com/citation-style-language/schema/raw/master/csl-citation.json"}</w:instrText>
      </w:r>
      <w:r w:rsidR="00446FCC">
        <w:fldChar w:fldCharType="separate"/>
      </w:r>
      <w:r w:rsidR="00446FCC" w:rsidRPr="00446FCC">
        <w:rPr>
          <w:noProof/>
          <w:vertAlign w:val="superscript"/>
        </w:rPr>
        <w:t>26, 27</w:t>
      </w:r>
      <w:r w:rsidR="00446FCC">
        <w:fldChar w:fldCharType="end"/>
      </w:r>
      <w:r w:rsidR="00446FCC">
        <w:t>.</w:t>
      </w:r>
      <w:r w:rsidR="009747DB" w:rsidRPr="00631DA9">
        <w:t xml:space="preserve"> </w:t>
      </w:r>
      <w:r w:rsidR="00A656EF" w:rsidRPr="00631DA9">
        <w:t xml:space="preserve">Lastly, exogenous fluorescent proteins or fluorescent dyes </w:t>
      </w:r>
      <w:r w:rsidR="00C86DA5" w:rsidRPr="00631DA9">
        <w:t xml:space="preserve">used </w:t>
      </w:r>
      <w:r w:rsidR="00820B39" w:rsidRPr="00631DA9">
        <w:t>for</w:t>
      </w:r>
      <w:r w:rsidR="00C86DA5" w:rsidRPr="00631DA9">
        <w:t xml:space="preserve"> spatial context or </w:t>
      </w:r>
      <w:r w:rsidR="00820B39" w:rsidRPr="00631DA9">
        <w:t xml:space="preserve">to </w:t>
      </w:r>
      <w:r w:rsidR="00C86DA5" w:rsidRPr="00631DA9">
        <w:t xml:space="preserve">segment subsequent data </w:t>
      </w:r>
      <w:r w:rsidR="008D2D2F" w:rsidRPr="00631DA9">
        <w:t>often occupy prime ranges of the light spectrum that could otherwise be used to investigate the physiological interactions</w:t>
      </w:r>
      <w:r w:rsidR="00C11926" w:rsidRPr="00631DA9">
        <w:t xml:space="preserve"> of interest</w:t>
      </w:r>
      <w:r w:rsidR="00C86DA5" w:rsidRPr="00631DA9">
        <w:t>.</w:t>
      </w:r>
    </w:p>
    <w:p w14:paraId="6539B406" w14:textId="77777777" w:rsidR="00007557" w:rsidRPr="00631DA9" w:rsidRDefault="00007557" w:rsidP="00E0051F"/>
    <w:p w14:paraId="39DE4A2B" w14:textId="022BA9E4" w:rsidR="007E685A" w:rsidRPr="00631DA9" w:rsidRDefault="00264D2E" w:rsidP="00E0051F">
      <w:r w:rsidRPr="00631DA9">
        <w:t>T</w:t>
      </w:r>
      <w:r w:rsidR="007E685A" w:rsidRPr="00631DA9">
        <w:t xml:space="preserve">he use of </w:t>
      </w:r>
      <w:r w:rsidR="0095367C" w:rsidRPr="00631DA9">
        <w:t xml:space="preserve">the </w:t>
      </w:r>
      <w:r w:rsidR="00011BDB" w:rsidRPr="00631DA9">
        <w:t xml:space="preserve">intrinsic signal from the ECM or endogenous </w:t>
      </w:r>
      <w:r w:rsidR="007E685A" w:rsidRPr="00631DA9">
        <w:t xml:space="preserve">fluorescence </w:t>
      </w:r>
      <w:r w:rsidR="007C320E" w:rsidRPr="00631DA9">
        <w:t xml:space="preserve">from cells </w:t>
      </w:r>
      <w:r w:rsidR="008A32A2" w:rsidRPr="00631DA9">
        <w:t xml:space="preserve">within the tissue </w:t>
      </w:r>
      <w:r w:rsidR="007E685A" w:rsidRPr="00631DA9">
        <w:t>can not only be</w:t>
      </w:r>
      <w:r w:rsidR="00B4177C" w:rsidRPr="00631DA9">
        <w:t xml:space="preserve"> a</w:t>
      </w:r>
      <w:r w:rsidR="007E685A" w:rsidRPr="00631DA9">
        <w:t xml:space="preserve"> useful tool to characterize cell behavior</w:t>
      </w:r>
      <w:r w:rsidR="007C320E" w:rsidRPr="00631DA9">
        <w:t xml:space="preserve"> or </w:t>
      </w:r>
      <w:r w:rsidR="007E685A" w:rsidRPr="00631DA9">
        <w:t>specific physiological structure</w:t>
      </w:r>
      <w:r w:rsidR="007C320E" w:rsidRPr="00631DA9">
        <w:t>s</w:t>
      </w:r>
      <w:r w:rsidR="007E685A" w:rsidRPr="00631DA9">
        <w:t xml:space="preserve"> but also </w:t>
      </w:r>
      <w:r w:rsidRPr="00631DA9">
        <w:t xml:space="preserve">a </w:t>
      </w:r>
      <w:r w:rsidR="001119FC" w:rsidRPr="00631DA9">
        <w:t xml:space="preserve">universal </w:t>
      </w:r>
      <w:r w:rsidRPr="00631DA9">
        <w:t xml:space="preserve">means </w:t>
      </w:r>
      <w:r w:rsidR="006750D9" w:rsidRPr="00631DA9">
        <w:t xml:space="preserve">to </w:t>
      </w:r>
      <w:r w:rsidR="007E685A" w:rsidRPr="00631DA9">
        <w:t>segment the data for more in</w:t>
      </w:r>
      <w:r w:rsidR="00F321A8" w:rsidRPr="00631DA9">
        <w:t>-</w:t>
      </w:r>
      <w:r w:rsidR="007E685A" w:rsidRPr="00631DA9">
        <w:t xml:space="preserve">depth cellular </w:t>
      </w:r>
      <w:r w:rsidR="00B4177C" w:rsidRPr="00631DA9">
        <w:t xml:space="preserve">and spatial </w:t>
      </w:r>
      <w:r w:rsidR="007E685A" w:rsidRPr="00631DA9">
        <w:t xml:space="preserve">analysis. Second harmonic generation </w:t>
      </w:r>
      <w:r w:rsidR="00F71FC4" w:rsidRPr="00631DA9">
        <w:t xml:space="preserve">(SHG) </w:t>
      </w:r>
      <w:r w:rsidR="007E685A" w:rsidRPr="00631DA9">
        <w:t>has long been used to visualize the ECM</w:t>
      </w:r>
      <w:r w:rsidR="00D82CF0" w:rsidRPr="00631DA9">
        <w:rPr>
          <w:rStyle w:val="FootnoteReference"/>
        </w:rPr>
        <w:fldChar w:fldCharType="begin" w:fldLock="1"/>
      </w:r>
      <w:r w:rsidR="00446FCC">
        <w:instrText>ADDIN CSL_CITATION {"citationItems":[{"id":"ITEM-1","itemData":{"DOI":"10.1038/nbt894","ISSN":"10870156","PMID":"14595363","abstract":"Although the nonlinear optical effect known as second-harmonic generation (SHG) has been recognized since the earliest days of laser physics and was demonstrated through a microscope over 25 years ago, only in the past few years has it begun to emerge as a viable microscope imaging contrast mechanism for visualization of cell and tissue structure and function. Only small modifications are required to equip a standard laser-scanning two-photon microscope for second-harmonic imaging microscopy (SHIM). Recent studies of the three-dimensional in vivo structures of well-ordered protein assemblies, such as collagen, microtubules and muscle myosin, are beginning to establish SHIM as a nondestructive imaging modality that holds promise for both basic research and clinical pathology. Thus far the best signals have been obtained in a transmitted light geometry that precludes in vivo measurements on large living animals. This drawback may be addressed through improvements in the collection of SHG signals via an epi-illumination microscope configuration. In addition, SHG signals from certain membrane-bound dyes have been shown to be highly sensitive to membrane potential. Although this indicates that SHIM may become a valuable tool for probing cell physiology, the small signal size would limit the number of photons that could be collected during the course of a fast action potential. Better dyes and optimized microscope optics could ultimately lead to the imaging of neuronal electrical activity with SHIM.","author":[{"dropping-particle":"","family":"Campagnola","given":"Paul J","non-dropping-particle":"","parse-names":false,"suffix":""},{"dropping-particle":"","family":"Loew","given":"Leslie M","non-dropping-particle":"","parse-names":false,"suffix":""}],"container-title":"Nature Biotechnology","id":"ITEM-1","issue":"11","issued":{"date-parts":[["2003","11"]]},"page":"1356-1360","publisher":"Nature Publishing Group","title":"Second-harmonic imaging microscopy for visualizing biomolecular arrays in cells, tissues and organisms","type":"article","volume":"21"},"uris":["http://www.mendeley.com/documents/?uuid=b70b99c7-96db-4f7b-9dd0-0feb6db3102a","http://www.mendeley.com/documents/?uuid=e171e370-22ce-445e-938c-8dd233907257"]}],"mendeley":{"formattedCitation":"&lt;sup&gt;28&lt;/sup&gt;","plainTextFormattedCitation":"28","previouslyFormattedCitation":"&lt;sup&gt;28&lt;/sup&gt;"},"properties":{"noteIndex":0},"schema":"https://github.com/citation-style-language/schema/raw/master/csl-citation.json"}</w:instrText>
      </w:r>
      <w:r w:rsidR="00D82CF0" w:rsidRPr="00631DA9">
        <w:rPr>
          <w:rStyle w:val="FootnoteReference"/>
        </w:rPr>
        <w:fldChar w:fldCharType="separate"/>
      </w:r>
      <w:r w:rsidR="00446FCC" w:rsidRPr="00446FCC">
        <w:rPr>
          <w:noProof/>
          <w:vertAlign w:val="superscript"/>
        </w:rPr>
        <w:t>28</w:t>
      </w:r>
      <w:r w:rsidR="00D82CF0" w:rsidRPr="00631DA9">
        <w:rPr>
          <w:rStyle w:val="FootnoteReference"/>
        </w:rPr>
        <w:fldChar w:fldCharType="end"/>
      </w:r>
      <w:r w:rsidR="00984ACF" w:rsidRPr="00631DA9">
        <w:t>. W</w:t>
      </w:r>
      <w:r w:rsidR="007E685A" w:rsidRPr="00631DA9">
        <w:t xml:space="preserve">ith the </w:t>
      </w:r>
      <w:r w:rsidR="00DC22CB" w:rsidRPr="00631DA9">
        <w:t>subsequent development</w:t>
      </w:r>
      <w:r w:rsidR="007E685A" w:rsidRPr="00631DA9">
        <w:t xml:space="preserve"> of important tools to aid in the characterization of fiber organization</w:t>
      </w:r>
      <w:r w:rsidR="00D82CF0" w:rsidRPr="00631DA9">
        <w:rPr>
          <w:rStyle w:val="FootnoteReference"/>
        </w:rPr>
        <w:fldChar w:fldCharType="begin" w:fldLock="1"/>
      </w:r>
      <w:r w:rsidR="00446FCC">
        <w:instrText>ADDIN CSL_CITATION {"citationItems":[{"id":"ITEM-1","itemData":{"DOI":"10.1117/1.JBO.19.1.016007","ISBN":"1560-2281 (Electronic)\\r1083-3668 (Linking)","ISSN":"1083-3668","PMID":"24407500","abstract":"Second-harmonic generation (SHG) imaging can help reveal interactions between collagen fibers and cancer cells. Quantitative analysis of SHG images of collagen fibers is challenged by the heterogeneity of collagen structures and low signal-to-noise ratio often found while imaging collagen in tissue. The role of collagen in breast cancer progression can be assessed post acquisition via enhanced computation. To facilitate this, we have implemented and evaluated four algorithms for extracting fiber information, such as number, length, and curvature, from a variety of SHG images of collagen in breast tissue. The image-processing algorithms included a Gaussian filter, SPIRAL-TV filter, Tubeness filter, and curvelet-denoising filter. Fibers are then extracted using an automated tracking algorithm called fiber extraction (FIRE). We evaluated the algorithm performance by comparing length, angle and position of the automatically extracted fibers with those of manually extracted fibers in twenty-five SHG images of breast cancer. We found that the curvelet-denoising filter followed by FIRE, a process we call CT-FIRE, outperforms the other algorithms under investigation. CT-FIRE was then successfully applied to track collagen fiber shape changes over time in an in vivo mouse model for breast cancer. © 2014 Society of Photo-Optical Instrumentation Engineers.","author":[{"dropping-particle":"","family":"Bredfeldt","given":"Jeremy S","non-dropping-particle":"","parse-names":false,"suffix":""},{"dropping-particle":"","family":"Pehlke","given":"Carolyn A","non-dropping-particle":"","parse-names":false,"suffix":""},{"dropping-particle":"","family":"Conklin","given":"Matthew W","non-dropping-particle":"","parse-names":false,"suffix":""},{"dropping-particle":"","family":"Szulczewski","given":"Joseph M","non-dropping-particle":"","parse-names":false,"suffix":""},{"dropping-particle":"","family":"Inman","given":"David R","non-dropping-particle":"","parse-names":false,"suffix":""},{"dropping-particle":"","family":"Keely","given":"Patricia J","non-dropping-particle":"","parse-names":false,"suffix":""},{"dropping-particle":"","family":"Nowak","given":"Robert D","non-dropping-particle":"","parse-names":false,"suffix":""},{"dropping-particle":"","family":"Mackie","given":"Thomas R","non-dropping-particle":"","parse-names":false,"suffix":""},{"dropping-particle":"","family":"Eliceiri","given":"Kevin W","non-dropping-particle":"","parse-names":false,"suffix":""},{"dropping-particle":"","family":"Liu","given":"Yuming","non-dropping-particle":"","parse-names":false,"suffix":""}],"container-title":"Journal of Biomedical Optics","id":"ITEM-1","issue":"1","issued":{"date-parts":[["2014"]]},"page":"016007","title":"Computational segmentation of collagen fibers from second-harmonic generation images of breast cancer","type":"article-journal","volume":"19"},"uris":["http://www.mendeley.com/documents/?uuid=74fd6d5b-eb24-4bcd-8b68-f1be1135ab26"]},{"id":"ITEM-2","itemData":{"DOI":"10.3389/fbioe.2020.00198","ISSN":"22964185","abstract":"Quantification of fibrillar collagen organization has given new insight into the possible role of collagen topology in many diseases and has also identified candidate image-based bio-markers in breast cancer and pancreatic cancer. We have been developing collagen quantification tools based on the curvelet transform (CT) algorithm and have demonstrated this to be a powerful multiscale image representation method due to its unique features in collagen image denoising and fiber edge enhancement. In this paper, we present our CT-based collagen quantification software platform with a focus on new features and also giving a detailed description of curvelet-based fiber representation. These new features include C++-based code optimization for fast individual fiber tracking, Java-based synthetic fiber generator module for method validation, automatic tumor boundary generation for fiber relative quantification, parallel computing for large-scale batch mode processing, region-of-interest analysis for user-specified quantification, and pre- and post-processing modules for individual fiber visualization. We present a validation of the tracking of individual fibers and fiber orientations by using synthesized fibers generated by the synthetic fiber generator. In addition, we provide a comparison of the fiber orientation calculation on pancreatic tissue images between our tool and three other quantitative approaches. Lastly, we demonstrate the use of our software tool for the automatic tumor boundary creation and the relative alignment quantification of collagen fibers in human breast cancer pathology images, as well as the alignment quantification of in vivo mouse xenograft breast cancer images.","author":[{"dropping-particle":"","family":"Liu","given":"Yuming","non-dropping-particle":"","parse-names":false,"suffix":""},{"dropping-particle":"","family":"Keikhosravi","given":"Adib","non-dropping-particle":"","parse-names":false,"suffix":""},{"dropping-particle":"","family":"Pehlke","given":"Carolyn A","non-dropping-particle":"","parse-names":false,"suffix":""},{"dropping-particle":"","family":"Bredfeldt","given":"Jeremy S","non-dropping-particle":"","parse-names":false,"suffix":""},{"dropping-particle":"","family":"Dutson","given":"Matthew","non-dropping-particle":"","parse-names":false,"suffix":""},{"dropping-particle":"","family":"Liu","given":"Haixiang","non-dropping-particle":"","parse-names":false,"suffix":""},{"dropping-particle":"","family":"Mehta","given":"Guneet S","non-dropping-particle":"","parse-names":false,"suffix":""},{"dropping-particle":"","family":"Claus","given":"Robert","non-dropping-particle":"","parse-names":false,"suffix":""},{"dropping-particle":"","family":"Patel","given":"Akhil J.","non-dropping-particle":"","parse-names":false,"suffix":""},{"dropping-particle":"","family":"Conklin","given":"Matthew W","non-dropping-particle":"","parse-names":false,"suffix":""},{"dropping-particle":"","family":"Inman","given":"David R","non-dropping-particle":"","parse-names":false,"suffix":""},{"dropping-particle":"","family":"Provenzano","given":"Paolo P","non-dropping-particle":"","parse-names":false,"suffix":""},{"dropping-particle":"","family":"Sifakis","given":"Eftychios","non-dropping-particle":"","parse-names":false,"suffix":""},{"dropping-particle":"","family":"Patel","given":"Jignesh M","non-dropping-particle":"","parse-names":false,"suffix":""},{"dropping-particle":"","family":"Eliceiri","given":"Kevin W","non-dropping-particle":"","parse-names":false,"suffix":""}],"container-title":"Frontiers in Bioengineering and Biotechnology","id":"ITEM-2","issued":{"date-parts":[["2020"]]},"title":"Fibrillar Collagen Quantification With Curvelet Transform Based Computational Methods","type":"article-journal","volume":"8"},"uris":["http://www.mendeley.com/documents/?uuid=927eda92-9ddb-39b2-a144-de6045a43fee","http://www.mendeley.com/documents/?uuid=852eaab0-dd57-4821-8152-0c63749cdcbd"]},{"id":"ITEM-3","itemData":{"DOI":"10.1007/978-3-319-28549-8_3","ISSN":"03015556","PMID":"27207363","abstract":"We give a methodology-oriented perspective on directional image analysis and rotation-invariant processing. We review the state of the art in the field and make connections with recent mathematical developments in functional analysis and wavelet theory. We unify our perspective within a common framework using operators. The intent is to provide image-processing methods that can be deployed in algorithms that analyze biomedical images with improved rotation invariance and high directional sensitivity. We start our survey with classical methods such as directional-gradient and the structure tensor. Then, we discuss how these methods can be improved with respect to robustness, invariance to geometric transformations (with a particular interest in scaling), and computation cost. To address robustness against noise, we move forward to higher degrees of directional selectivity and discuss Hessian-based detection schemes. To present multiscale approaches, we explain the differences between Fourier filters, directional wavelets, curvelets, and shearlets. To reduce the computational cost, we address the problem of matching directional patterns by proposing steerable filters, where one might perform arbitrary rotations and optimizations without discretizing the orientation.We define the property of steerability and give an introduction to the design of steerable filters. We cover the spectrum from simple steerable filters through pyramid schemes up to steerable wavelets. We also present illustrations on the design of steerable wavelets and their application to pattern recognition.","author":[{"dropping-particle":"","family":"Püspöki","given":"Zsuzsanna","non-dropping-particle":"","parse-names":false,"suffix":""},{"dropping-particle":"","family":"Storath","given":"Martin","non-dropping-particle":"","parse-names":false,"suffix":""},{"dropping-particle":"","family":"Sage","given":"Daniel","non-dropping-particle":"","parse-names":false,"suffix":""},{"dropping-particle":"","family":"Unser","given":"Michael","non-dropping-particle":"","parse-names":false,"suffix":""}],"container-title":"Advances in Anatomy Embryology and Cell Biology","id":"ITEM-3","issued":{"date-parts":[["2016"]]},"page":"69-93","title":"Transforms and operators for directional bioimage analysis: A survey","type":"article-journal","volume":"219"},"uris":["http://www.mendeley.com/documents/?uuid=484c4ef5-d9db-4ad1-8a19-341d3938489a","http://www.mendeley.com/documents/?uuid=d08d6688-fe4e-4365-a061-2c13b0cc0160"]}],"mendeley":{"formattedCitation":"&lt;sup&gt;29–31&lt;/sup&gt;","plainTextFormattedCitation":"29–31","previouslyFormattedCitation":"&lt;sup&gt;29–31&lt;/sup&gt;"},"properties":{"noteIndex":0},"schema":"https://github.com/citation-style-language/schema/raw/master/csl-citation.json"}</w:instrText>
      </w:r>
      <w:r w:rsidR="00D82CF0" w:rsidRPr="00631DA9">
        <w:rPr>
          <w:rStyle w:val="FootnoteReference"/>
        </w:rPr>
        <w:fldChar w:fldCharType="separate"/>
      </w:r>
      <w:r w:rsidR="00446FCC" w:rsidRPr="00446FCC">
        <w:rPr>
          <w:noProof/>
          <w:vertAlign w:val="superscript"/>
        </w:rPr>
        <w:t>29–31</w:t>
      </w:r>
      <w:r w:rsidR="00D82CF0" w:rsidRPr="00631DA9">
        <w:rPr>
          <w:rStyle w:val="FootnoteReference"/>
        </w:rPr>
        <w:fldChar w:fldCharType="end"/>
      </w:r>
      <w:r w:rsidR="007E685A" w:rsidRPr="00631DA9">
        <w:t xml:space="preserve">, it is possible to characterize </w:t>
      </w:r>
      <w:r w:rsidR="00DC22CB" w:rsidRPr="00631DA9">
        <w:t xml:space="preserve">cell </w:t>
      </w:r>
      <w:r w:rsidR="007E685A" w:rsidRPr="00631DA9">
        <w:t>behavior relative to</w:t>
      </w:r>
      <w:r w:rsidR="002668D6" w:rsidRPr="00631DA9">
        <w:t xml:space="preserve"> local </w:t>
      </w:r>
      <w:r w:rsidR="007E685A" w:rsidRPr="00631DA9">
        <w:t xml:space="preserve">ECM structure. </w:t>
      </w:r>
      <w:r w:rsidR="00DC22CB" w:rsidRPr="00631DA9">
        <w:t>In addition, a</w:t>
      </w:r>
      <w:r w:rsidR="007E685A" w:rsidRPr="00631DA9">
        <w:t>utofluorescen</w:t>
      </w:r>
      <w:r w:rsidR="00F432FF" w:rsidRPr="00631DA9">
        <w:t>ce</w:t>
      </w:r>
      <w:r w:rsidR="007E685A" w:rsidRPr="00631DA9">
        <w:t xml:space="preserve"> </w:t>
      </w:r>
      <w:r w:rsidR="00F432FF" w:rsidRPr="00631DA9">
        <w:t>from</w:t>
      </w:r>
      <w:r w:rsidR="007E685A" w:rsidRPr="00631DA9">
        <w:t xml:space="preserve"> </w:t>
      </w:r>
      <w:r w:rsidR="00DC22CB" w:rsidRPr="00631DA9">
        <w:t>the endogenous metabolite,</w:t>
      </w:r>
      <w:r w:rsidR="007E685A" w:rsidRPr="00631DA9">
        <w:t xml:space="preserve"> NAD</w:t>
      </w:r>
      <w:r w:rsidR="00321196" w:rsidRPr="00631DA9">
        <w:t>(P)</w:t>
      </w:r>
      <w:r w:rsidR="007E685A" w:rsidRPr="00631DA9">
        <w:t>H, provide</w:t>
      </w:r>
      <w:r w:rsidR="003362A8" w:rsidRPr="00631DA9">
        <w:t>s</w:t>
      </w:r>
      <w:r w:rsidR="007E685A" w:rsidRPr="00631DA9">
        <w:t xml:space="preserve"> another label-free </w:t>
      </w:r>
      <w:r w:rsidR="001A4B53" w:rsidRPr="00631DA9">
        <w:t xml:space="preserve">tool </w:t>
      </w:r>
      <w:r w:rsidR="007E685A" w:rsidRPr="00631DA9">
        <w:t xml:space="preserve">to compartmentalize the tumor microenvironment </w:t>
      </w:r>
      <w:r w:rsidR="007E685A" w:rsidRPr="00631DA9">
        <w:rPr>
          <w:i/>
        </w:rPr>
        <w:t>in vivo</w:t>
      </w:r>
      <w:r w:rsidR="007E685A" w:rsidRPr="00631DA9">
        <w:t>. NAD</w:t>
      </w:r>
      <w:r w:rsidR="00321196" w:rsidRPr="00631DA9">
        <w:t>(P)</w:t>
      </w:r>
      <w:r w:rsidR="007E685A" w:rsidRPr="00631DA9">
        <w:t xml:space="preserve">H fluoresces brightly in tumor cells and can be used to </w:t>
      </w:r>
      <w:r w:rsidR="001A4B53" w:rsidRPr="00631DA9">
        <w:t xml:space="preserve">discriminate </w:t>
      </w:r>
      <w:r w:rsidR="007E685A" w:rsidRPr="00631DA9">
        <w:t xml:space="preserve">the boundaries of the growing tumor nest </w:t>
      </w:r>
      <w:r w:rsidR="008440BA" w:rsidRPr="00631DA9">
        <w:t>from</w:t>
      </w:r>
      <w:r w:rsidR="001A4B53" w:rsidRPr="00631DA9">
        <w:t xml:space="preserve"> </w:t>
      </w:r>
      <w:r w:rsidR="007E685A" w:rsidRPr="00631DA9">
        <w:t>its surrounding stroma</w:t>
      </w:r>
      <w:r w:rsidR="00BD4BD8">
        <w:fldChar w:fldCharType="begin" w:fldLock="1"/>
      </w:r>
      <w:r w:rsidR="00BD4BD8">
        <w:instrText>ADDIN CSL_CITATION {"citationItems":[{"id":"ITEM-1","itemData":{"DOI":"10.1038/s41467-019-13330-y","ISSN":"20411723","PMID":"31792216","abstract":"Field cancerization is a premalignant process marked by clones of oncogenic mutations spreading through the epithelium. The timescales of intestinal field cancerization can be variable and the mechanisms driving the rapid spread of oncogenic clones are unknown. Here we use a Cancer rainbow (Crainbow) modelling system for fluorescently barcoding somatic mutations and directly visualizing the clonal expansion and spread of oncogenes. Crainbow shows that mutations of ß-catenin (Ctnnb1) within the intestinal stem cell results in widespread expansion of oncogenes during perinatal development but not in adults. In contrast, mutations that extrinsically disrupt the stem cell microenvironment can spread in adult intestine without delay. We observe the rapid spread of premalignant clones in Crainbow mice expressing oncogenic Rspondin-3 (RSPO3), which occurs by increasing crypt fission and inhibiting crypt fixation. Crainbow modelling provides insight into how somatic mutations rapidly spread and a plausible mechanism for predetermining the intratumor heterogeneity found in colon cancers.","author":[{"dropping-particle":"","family":"Boone","given":"Peter G.","non-dropping-particle":"","parse-names":false,"suffix":""},{"dropping-particle":"","family":"Rochelle","given":"Lauren K.","non-dropping-particle":"","parse-names":false,"suffix":""},{"dropping-particle":"","family":"Ginzel","given":"Joshua D.","non-dropping-particle":"","parse-names":false,"suffix":""},{"dropping-particle":"","family":"Lubkov","given":"Veronica","non-dropping-particle":"","parse-names":false,"suffix":""},{"dropping-particle":"","family":"Roberts","given":"Wendy L.","non-dropping-particle":"","parse-names":false,"suffix":""},{"dropping-particle":"","family":"Nicholls","given":"P. J.","non-dropping-particle":"","parse-names":false,"suffix":""},{"dropping-particle":"","family":"Bock","given":"Cheryl","non-dropping-particle":"","parse-names":false,"suffix":""},{"dropping-particle":"","family":"Flowers","given":"Mei Lang","non-dropping-particle":"","parse-names":false,"suffix":""},{"dropping-particle":"","family":"Furstenberg","given":"Richard J.","non-dropping-particle":"von","parse-names":false,"suffix":""},{"dropping-particle":"","family":"Stripp","given":"Barry R.","non-dropping-particle":"","parse-names":false,"suffix":""},{"dropping-particle":"","family":"Agarwal","given":"Pankaj","non-dropping-particle":"","parse-names":false,"suffix":""},{"dropping-particle":"","family":"Borowsky","given":"Alexander D.","non-dropping-particle":"","parse-names":false,"suffix":""},{"dropping-particle":"","family":"Cardiff","given":"Robert D.","non-dropping-particle":"","parse-names":false,"suffix":""},{"dropping-particle":"","family":"Barak","given":"Larry S.","non-dropping-particle":"","parse-names":false,"suffix":""},{"dropping-particle":"","family":"Caron","given":"Marc G.","non-dropping-particle":"","parse-names":false,"suffix":""},{"dropping-particle":"","family":"Lyerly","given":"H. Kim","non-dropping-particle":"","parse-names":false,"suffix":""},{"dropping-particle":"","family":"Snyder","given":"Joshua C.","non-dropping-particle":"","parse-names":false,"suffix":""}],"container-title":"Nature Communications","id":"ITEM-1","issue":"1","issued":{"date-parts":[["2019"]]},"title":"A cancer rainbow mouse for visualizing the functional genomics of oncogenic clonal expansion","type":"article","volume":"10"},"uris":["http://www.mendeley.com/documents/?uuid=c244b956-b2ea-48f8-a31b-6b10e66ec8e8"]},{"id":"ITEM-2","itemData":{"DOI":"10.1364/boe.7.003449","ISSN":"2156-7085","abstract":"© 2016 Optical Society of America. Red blood cells (RBC) in two-photon excited fluorescence (TPEF) microscopy usually appear as dark disks because of their low fluorescent signal. Here we use 15fs 800nm pulses for TPEF, 45fs 1060nm pulses for three-photon excited fluorescence, and third harmonic generation (THG) imaging. We find sufficient fluorescent signal that we attribute to hemoglobin fluorescence after comparing time and wavelength resolved spectra of other expected RBC endogenous fluorophores: NADH, FAD, biliverdin, and bilirubin. We find that both TPEF and THG microscopy can be used to examine erythrocyte morphology non-invasively without breaching a blood storage bag.","author":[{"dropping-particle":"","family":"Saytashev","given":"Ilyas","non-dropping-particle":"","parse-names":false,"suffix":""},{"dropping-particle":"","family":"Glenn","given":"Rachel","non-dropping-particle":"","parse-names":false,"suffix":""},{"dropping-particle":"","family":"Murashova","given":"Gabrielle A.","non-dropping-particle":"","parse-names":false,"suffix":""},{"dropping-particle":"","family":"Osseiran","given":"Sam","non-dropping-particle":"","parse-names":false,"suffix":""},{"dropping-particle":"","family":"Spence","given":"Dana","non-dropping-particle":"","parse-names":false,"suffix":""},{"dropping-particle":"","family":"Evans","given":"Conor L.","non-dropping-particle":"","parse-names":false,"suffix":""},{"dropping-particle":"","family":"Dantus","given":"Marcos","non-dropping-particle":"","parse-names":false,"suffix":""}],"container-title":"Biomedical Optics Express","id":"ITEM-2","issue":"9","issued":{"date-parts":[["2016"]]},"page":"3449","title":"Multiphoton excited hemoglobin fluorescence and third harmonic generation for non-invasive microscopy of stored blood","type":"article","volume":"7"},"uris":["http://www.mendeley.com/documents/?uuid=1a2d816b-45b1-4f0a-9f68-d748ff24e0a6"]}],"mendeley":{"formattedCitation":"&lt;sup&gt;21, 32&lt;/sup&gt;","plainTextFormattedCitation":"21, 32","previouslyFormattedCitation":"&lt;sup&gt;21, 32&lt;/sup&gt;"},"properties":{"noteIndex":0},"schema":"https://github.com/citation-style-language/schema/raw/master/csl-citation.json"}</w:instrText>
      </w:r>
      <w:r w:rsidR="00BD4BD8">
        <w:fldChar w:fldCharType="separate"/>
      </w:r>
      <w:r w:rsidR="00BD4BD8" w:rsidRPr="00BD4BD8">
        <w:rPr>
          <w:noProof/>
          <w:vertAlign w:val="superscript"/>
        </w:rPr>
        <w:t>21, 32</w:t>
      </w:r>
      <w:r w:rsidR="00BD4BD8">
        <w:fldChar w:fldCharType="end"/>
      </w:r>
      <w:r w:rsidR="007E685A" w:rsidRPr="00631DA9">
        <w:t>. Lastly, the vasculature is an important physiological structure in the tumor microenvironment</w:t>
      </w:r>
      <w:r w:rsidR="00DC22CB" w:rsidRPr="00631DA9">
        <w:t xml:space="preserve"> and the site of key cell</w:t>
      </w:r>
      <w:r w:rsidR="00172578" w:rsidRPr="00631DA9">
        <w:t>-</w:t>
      </w:r>
      <w:r w:rsidR="00DC22CB" w:rsidRPr="00631DA9">
        <w:t>type</w:t>
      </w:r>
      <w:r w:rsidR="00172578" w:rsidRPr="00631DA9">
        <w:t>-</w:t>
      </w:r>
      <w:r w:rsidR="00F71FC4" w:rsidRPr="00631DA9">
        <w:t xml:space="preserve">specific </w:t>
      </w:r>
      <w:r w:rsidR="00DC22CB" w:rsidRPr="00631DA9">
        <w:t xml:space="preserve"> interactions</w:t>
      </w:r>
      <w:r w:rsidR="00D82CF0" w:rsidRPr="00631DA9">
        <w:rPr>
          <w:rStyle w:val="FootnoteReference"/>
        </w:rPr>
        <w:fldChar w:fldCharType="begin" w:fldLock="1"/>
      </w:r>
      <w:r w:rsidR="00BD4BD8">
        <w:instrText>ADDIN CSL_CITATION {"citationItems":[{"id":"ITEM-1","itemData":{"DOI":"10.1158/2159-8290.CD-15-0012","ISSN":"21598290","abstract":"Dissemination of tumor cells is an essential step in metastasis. Direct contact between a macrophage, mammalian-enabled (MENA)–overexpressing tumor cell, and endothelial cell [Tumor MicroEnvironment of Metastasis (TMEM)] correlates with metastasis in breast cancer patients. Here we show, using intravital high-resolution two-photon microscopy, that transient vascular permeability and tumor cell intravasation occur simultaneously and exclusively at TMEM. The hyperpermeable nature of tumor vasculature is described as spatially and temporally heterogeneous. Using real-time imaging, we observed that vascular permeability is transient, restricted to the TMEM, and required for tumor cell dissemination. VEGFA signaling from TIE2hi TMEM macrophages causes local loss of vascular junctions, transient vascular permeability, and tumor cell intravasation, demonstrating a role for the TMEM within the primary mammary tumor. These data provide insight into the mechanism of tumor cell intravasation and vascular permeability in breast cancer, explaining the value of TMEM density as a predictor of distant metastatic recurrence in patients. SIGNIFICANCE: Tumor vasculature is abnormal with increased permeability. Here, we show that VEGFA signaling from TIE2hi TMEM macrophages results in local, transient vascular permeability and tumor cell intravasation. These data provide evidence for the mechanism underlying the association of TMEM with distant metastatic recurrence, offering a rationale for therapies targeting TMEM.","author":[{"dropping-particle":"","family":"Harney","given":"Allison S.","non-dropping-particle":"","parse-names":false,"suffix":""},{"dropping-particle":"","family":"Arwert","given":"Esther N.","non-dropping-particle":"","parse-names":false,"suffix":""},{"dropping-particle":"","family":"Entenberg","given":"David","non-dropping-particle":"","parse-names":false,"suffix":""},{"dropping-particle":"","family":"Wang","given":"Yarong","non-dropping-particle":"","parse-names":false,"suffix":""},{"dropping-particle":"","family":"Guo","given":"Peng","non-dropping-particle":"","parse-names":false,"suffix":""},{"dropping-particle":"","family":"Qian","given":"Bin Zhi","non-dropping-particle":"","parse-names":false,"suffix":""},{"dropping-particle":"","family":"Oktay","given":"Maja H.","non-dropping-particle":"","parse-names":false,"suffix":""},{"dropping-particle":"","family":"Pollard","given":"Jeffrey W.","non-dropping-particle":"","parse-names":false,"suffix":""},{"dropping-particle":"","family":"Jones","given":"Joan G.","non-dropping-particle":"","parse-names":false,"suffix":""},{"dropping-particle":"","family":"Condeelis","given":"John S.","non-dropping-particle":"","parse-names":false,"suffix":""}],"container-title":"Cancer Discovery","id":"ITEM-1","issued":{"date-parts":[["2015"]]},"title":"Real-time imaging reveals local, transient vascular permeability, and tumor cell intravasation stimulated by TIE2hi macrophage–derived VEGFA","type":"article-journal"},"uris":["http://www.mendeley.com/documents/?uuid=4d6ef98b-ee45-4b69-9361-5a5248e177fa"]},{"id":"ITEM-2","itemData":{"DOI":"10.1593/neo.13762","ISSN":"14765586","abstract":"Fibronectin is ubiquitously expressed in the extracellular matrix, and experimental evidence has shown that it modulates blood vessel formation. The relative contribution of local and circulating fibronectin to blood vessel formation in vivo remains unknown despite evidence for unexpected roles of circulating fibronectin in various diseases. Using transgenic mouse models, we established that circulating fibronectin facilitates the growth of bone metastases by enhancing blood vessel formation and maturation. This effect is more relevant than that of fibronectin produced by endothelial cells and pericytes, which only exert a small additive effect on vessel maturation. Circulating fibronectin enhances its local production in tumors through a positive feedback loop and increases the amount of vascular endothelial growth factor (VEGF) retained in the matrix. Both fibronectin and VEGF then cooperate to stimulate blood vessel formation. Fibronectin content in the tumor correlates with the number of blood vessels and tumor growth in the mouse models. Consistent with these results, examination of three separate arrays from patients with breast and prostate cancers revealed that a high staining intensity for fibronectin in tumors is associated with increased mortality. These results establish that circulating fibronectin modulates blood vessel formation and tumor growth by modifying the amount of and the response to VEGF. Furthermore, determination of the fibronectin content can serve as a prognostic biomarker for breast and prostate cancers and possibly other cancers. © 2013 Neoplasia Press, Inc. All rights reserved.","author":[{"dropping-particle":"","family":"Au","given":"Anja","non-dropping-particle":"von","parse-names":false,"suffix":""},{"dropping-particle":"","family":"Vasel","given":"Matthaeus","non-dropping-particle":"","parse-names":false,"suffix":""},{"dropping-particle":"","family":"Kraft","given":"Sabrina","non-dropping-particle":"","parse-names":false,"suffix":""},{"dropping-particle":"","family":"Sens","given":"Carla","non-dropping-particle":"","parse-names":false,"suffix":""},{"dropping-particle":"","family":"Hackl","given":"Norman","non-dropping-particle":"","parse-names":false,"suffix":""},{"dropping-particle":"","family":"Marx","given":"Alexander","non-dropping-particle":"","parse-names":false,"suffix":""},{"dropping-particle":"","family":"Stroebel","given":"Philipp","non-dropping-particle":"","parse-names":false,"suffix":""},{"dropping-particle":"","family":"Hennenlotter","given":"Jörg","non-dropping-particle":"","parse-names":false,"suffix":""},{"dropping-particle":"","family":"Todenhöfer","given":"Tilman","non-dropping-particle":"","parse-names":false,"suffix":""},{"dropping-particle":"","family":"Stenzl","given":"Arnulf","non-dropping-particle":"","parse-names":false,"suffix":""},{"dropping-particle":"","family":"Schott","given":"Sarah","non-dropping-particle":"","parse-names":false,"suffix":""},{"dropping-particle":"","family":"Sinn","given":"Hans Peter","non-dropping-particle":"","parse-names":false,"suffix":""},{"dropping-particle":"","family":"Wetterwald","given":"Antoinette","non-dropping-particle":"","parse-names":false,"suffix":""},{"dropping-particle":"","family":"Bermejo","given":"Justo Lorenzo","non-dropping-particle":"","parse-names":false,"suffix":""},{"dropping-particle":"","family":"Cecchini","given":"Marco G.","non-dropping-particle":"","parse-names":false,"suffix":""},{"dropping-particle":"","family":"Nakchbandi","given":"Inaam A.","non-dropping-particle":"","parse-names":false,"suffix":""}],"container-title":"Neoplasia (United States)","id":"ITEM-2","issue":"8","issued":{"date-parts":[["2013"]]},"page":"925-938","title":"Circulating fibronectin controls tumor growth","type":"article-journal","volume":"15"},"uris":["http://www.mendeley.com/documents/?uuid=400ad3cc-17c2-4c1c-8336-c1c99adf1efa","http://www.mendeley.com/documents/?uuid=20adaedc-74d7-4ab4-b927-06dabe51b661"]},{"id":"ITEM-3","itemData":{"DOI":"10.1038/nm.4400","ISSN":"1546170X","abstract":"A deeper understanding of the metastatic process is required for the development of new therapies that improve patient survival. Metastatic tumor cell growth and survival in distant organs is facilitated by the formation of a pre-metastatic niche that is composed of hematopoietic cells, stromal cells and extracellular matrix (ECM). Perivascular cells, including vascular smooth muscle cells (vSMCs) and pericytes, are involved in new vessel formation and in promoting stem cell maintenance and proliferation. Given the well-described plasticity of perivascular cells, we hypothesized that perivascular cells similarly regulate tumor cell fate at metastatic sites. We used perivascular-cell-specific and pericyte-specific lineage-tracing models to trace the fate of perivascular cells in the pre-metastatic and metastatic microenvironments. We show that perivascular cells lose the expression of traditional vSMC and pericyte markers in response to tumor-secreted factors and exhibit increased proliferation, migration and ECM synthesis. Increased expression of the pluripotency gene Klf4 in these phenotypically switched perivascular cells promoted a less differentiated state, characterized by enhanced ECM production, that established a pro-metastatic fibronectin-rich environment. Genetic inactivation of Klf4 in perivascular cells decreased formation of a pre-metastatic niche and metastasis. Our data revealed a previously unidentified role for perivascular cells in pre-metastatic niche formation and uncovered novel strategies for limiting metastasis.","author":[{"dropping-particle":"","family":"Murgai","given":"Meera","non-dropping-particle":"","parse-names":false,"suffix":""},{"dropping-particle":"","family":"Ju","given":"Wei","non-dropping-particle":"","parse-names":false,"suffix":""},{"dropping-particle":"","family":"Eason","given":"Matthew","non-dropping-particle":"","parse-names":false,"suffix":""},{"dropping-particle":"","family":"Kline","given":"Jessica","non-dropping-particle":"","parse-names":false,"suffix":""},{"dropping-particle":"","family":"Beury","given":"Daniel W.","non-dropping-particle":"","parse-names":false,"suffix":""},{"dropping-particle":"","family":"Kaczanowska","given":"Sabina","non-dropping-particle":"","parse-names":false,"suffix":""},{"dropping-particle":"","family":"Miettinen","given":"Markku M.","non-dropping-particle":"","parse-names":false,"suffix":""},{"dropping-particle":"","family":"Kruhlak","given":"Michael","non-dropping-particle":"","parse-names":false,"suffix":""},{"dropping-particle":"","family":"Lei","given":"Haiyan","non-dropping-particle":"","parse-names":false,"suffix":""},{"dropping-particle":"","family":"Shern","given":"Jack F.","non-dropping-particle":"","parse-names":false,"suffix":""},{"dropping-particle":"","family":"Cherepanova","given":"Olga A.","non-dropping-particle":"","parse-names":false,"suffix":""},{"dropping-particle":"","family":"Owens","given":"Gary K.","non-dropping-particle":"","parse-names":false,"suffix":""},{"dropping-particle":"","family":"Kaplan","given":"Rosandra N.","non-dropping-particle":"","parse-names":false,"suffix":""}],"container-title":"Nature Medicine","id":"ITEM-3","issue":"10","issued":{"date-parts":[["2017"]]},"page":"1176-1190","title":"KLF4-dependent perivascular cell plasticity mediates pre-metastatic niche formation and metastasis","type":"article-journal","volume":"23"},"uris":["http://www.mendeley.com/documents/?uuid=7b066322-34c9-412b-ace7-f50896da4e57","http://www.mendeley.com/documents/?uuid=e75452cf-743e-4519-872f-322079ee2cf2"]}],"mendeley":{"formattedCitation":"&lt;sup&gt;33–35&lt;/sup&gt;","plainTextFormattedCitation":"33–35","previouslyFormattedCitation":"&lt;sup&gt;33–35&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33–35</w:t>
      </w:r>
      <w:r w:rsidR="00D82CF0" w:rsidRPr="00631DA9">
        <w:rPr>
          <w:rStyle w:val="FootnoteReference"/>
        </w:rPr>
        <w:fldChar w:fldCharType="end"/>
      </w:r>
      <w:r w:rsidR="00111AC5" w:rsidRPr="00631DA9">
        <w:t xml:space="preserve">. The </w:t>
      </w:r>
      <w:r w:rsidR="00CF60B6" w:rsidRPr="00631DA9">
        <w:t>excitation of red blood cells (RBC) or blood plasma</w:t>
      </w:r>
      <w:r w:rsidR="00111AC5" w:rsidRPr="00631DA9">
        <w:t xml:space="preserve"> has been used to visualize the tumor vasculature, and</w:t>
      </w:r>
      <w:r w:rsidR="00CF60B6" w:rsidRPr="00631DA9">
        <w:t xml:space="preserve"> </w:t>
      </w:r>
      <w:r w:rsidR="00111AC5" w:rsidRPr="00631DA9">
        <w:t>u</w:t>
      </w:r>
      <w:r w:rsidR="001A4B53" w:rsidRPr="00631DA9">
        <w:t xml:space="preserve">sing </w:t>
      </w:r>
      <w:r w:rsidR="00172578" w:rsidRPr="00631DA9">
        <w:t>two</w:t>
      </w:r>
      <w:r w:rsidR="008440BA" w:rsidRPr="00631DA9">
        <w:t xml:space="preserve">- </w:t>
      </w:r>
      <w:r w:rsidR="001A4B53" w:rsidRPr="00631DA9">
        <w:t xml:space="preserve">or </w:t>
      </w:r>
      <w:r w:rsidR="00172578" w:rsidRPr="00631DA9">
        <w:t>three</w:t>
      </w:r>
      <w:r w:rsidR="008440BA" w:rsidRPr="00631DA9">
        <w:t>-</w:t>
      </w:r>
      <w:r w:rsidR="001A4B53" w:rsidRPr="00631DA9">
        <w:t>photon excitation</w:t>
      </w:r>
      <w:r w:rsidR="00976F12" w:rsidRPr="00631DA9">
        <w:t xml:space="preserve"> (2P</w:t>
      </w:r>
      <w:r w:rsidR="008037FC" w:rsidRPr="00631DA9">
        <w:t>;</w:t>
      </w:r>
      <w:r w:rsidR="00976F12" w:rsidRPr="00631DA9">
        <w:t xml:space="preserve"> 3P)</w:t>
      </w:r>
      <w:r w:rsidR="00403254" w:rsidRPr="00631DA9">
        <w:t xml:space="preserve"> the</w:t>
      </w:r>
      <w:r w:rsidR="00F67D8D" w:rsidRPr="00631DA9">
        <w:t xml:space="preserve"> measurement of blood flow rates </w:t>
      </w:r>
      <w:r w:rsidR="00403254" w:rsidRPr="00631DA9">
        <w:t>has been shown to be possible</w:t>
      </w:r>
      <w:r w:rsidR="00D82CF0" w:rsidRPr="00631DA9">
        <w:rPr>
          <w:rStyle w:val="FootnoteReference"/>
        </w:rPr>
        <w:fldChar w:fldCharType="begin" w:fldLock="1"/>
      </w:r>
      <w:r w:rsidR="00BD4BD8">
        <w:instrText>ADDIN CSL_CITATION {"citationItems":[{"id":"ITEM-1","itemData":{"DOI":"10.1038/s41467-018-04470-8","ISSN":"20411723","PMID":"29844371","abstract":"Intravital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author":[{"dropping-particle":"","family":"You","given":"Sixian","non-dropping-particle":"","parse-names":false,"suffix":""},{"dropping-particle":"","family":"Tu","given":"Haohua","non-dropping-particle":"","parse-names":false,"suffix":""},{"dropping-particle":"","family":"Chaney","given":"Eric J.","non-dropping-particle":"","parse-names":false,"suffix":""},{"dropping-particle":"","family":"Sun","given":"Yi","non-dropping-particle":"","parse-names":false,"suffix":""},{"dropping-particle":"","family":"Zhao","given":"Youbo","non-dropping-particle":"","parse-names":false,"suffix":""},{"dropping-particle":"","family":"Bower","given":"Andrew J.","non-dropping-particle":"","parse-names":false,"suffix":""},{"dropping-particle":"","family":"Liu","given":"Yuan Zhi","non-dropping-particle":"","parse-names":false,"suffix":""},{"dropping-particle":"","family":"Marjanovic","given":"Marina","non-dropping-particle":"","parse-names":false,"suffix":""},{"dropping-particle":"","family":"Sinha","given":"Saurabh","non-dropping-particle":"","parse-names":false,"suffix":""},{"dropping-particle":"","family":"Pu","given":"Yang","non-dropping-particle":"","parse-names":false,"suffix":""},{"dropping-particle":"","family":"Boppart","given":"Stephen A.","non-dropping-particle":"","parse-names":false,"suffix":""}],"container-title":"Nature Communications","id":"ITEM-1","issue":"1","issued":{"date-parts":[["2018"]]},"title":"Intravital imaging by simultaneous label-free autofluorescence-multiharmonic microscopy","type":"article","volume":"9"},"uris":["http://www.mendeley.com/documents/?uuid=48e788ee-f589-4091-85b6-68e6196df6a4","http://www.mendeley.com/documents/?uuid=a558bb66-2888-4bf4-993f-e93180ff9c1c"]}],"mendeley":{"formattedCitation":"&lt;sup&gt;36&lt;/sup&gt;","plainTextFormattedCitation":"36","previouslyFormattedCitation":"&lt;sup&gt;36&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36</w:t>
      </w:r>
      <w:r w:rsidR="00D82CF0" w:rsidRPr="00631DA9">
        <w:rPr>
          <w:rStyle w:val="FootnoteReference"/>
        </w:rPr>
        <w:fldChar w:fldCharType="end"/>
      </w:r>
      <w:r w:rsidR="00F67D8D" w:rsidRPr="00631DA9">
        <w:t xml:space="preserve">. </w:t>
      </w:r>
      <w:r w:rsidR="008440BA" w:rsidRPr="00631DA9">
        <w:t>However,</w:t>
      </w:r>
      <w:r w:rsidR="00403254" w:rsidRPr="00631DA9">
        <w:t xml:space="preserve"> w</w:t>
      </w:r>
      <w:r w:rsidR="00F67D8D" w:rsidRPr="00631DA9">
        <w:t xml:space="preserve">hile larger blood vessels are easily identifiable by their endogenous fluorescence signatures, </w:t>
      </w:r>
      <w:r w:rsidR="008440BA" w:rsidRPr="00631DA9">
        <w:t>the identification of subtle, variable</w:t>
      </w:r>
      <w:r w:rsidR="001C207A" w:rsidRPr="00631DA9">
        <w:t>,</w:t>
      </w:r>
      <w:r w:rsidR="008440BA" w:rsidRPr="00631DA9">
        <w:t xml:space="preserve"> and less </w:t>
      </w:r>
      <w:proofErr w:type="gramStart"/>
      <w:r w:rsidR="008440BA" w:rsidRPr="00631DA9">
        <w:t xml:space="preserve">fluorescent </w:t>
      </w:r>
      <w:r w:rsidR="00F67D8D" w:rsidRPr="00631DA9">
        <w:t>smal</w:t>
      </w:r>
      <w:r w:rsidR="001C207A" w:rsidRPr="00631DA9">
        <w:t>l</w:t>
      </w:r>
      <w:proofErr w:type="gramEnd"/>
      <w:r w:rsidR="00F67D8D" w:rsidRPr="00631DA9">
        <w:t xml:space="preserve"> blood vessels require</w:t>
      </w:r>
      <w:r w:rsidR="008440BA" w:rsidRPr="00631DA9">
        <w:t>s</w:t>
      </w:r>
      <w:r w:rsidR="00F67D8D" w:rsidRPr="00631DA9">
        <w:t xml:space="preserve"> </w:t>
      </w:r>
      <w:r w:rsidR="00403254" w:rsidRPr="00631DA9">
        <w:t>more</w:t>
      </w:r>
      <w:r w:rsidR="00F67D8D" w:rsidRPr="00631DA9">
        <w:t xml:space="preserve"> expertise</w:t>
      </w:r>
      <w:r w:rsidR="00403254" w:rsidRPr="00631DA9">
        <w:t xml:space="preserve">. </w:t>
      </w:r>
      <w:r w:rsidR="00F67D8D" w:rsidRPr="00631DA9">
        <w:t>Th</w:t>
      </w:r>
      <w:r w:rsidR="00403254" w:rsidRPr="00631DA9">
        <w:t>ese inherent difficulties</w:t>
      </w:r>
      <w:r w:rsidR="00F67D8D" w:rsidRPr="00631DA9">
        <w:t xml:space="preserve"> </w:t>
      </w:r>
      <w:r w:rsidR="008440BA" w:rsidRPr="00631DA9">
        <w:t>hinder</w:t>
      </w:r>
      <w:r w:rsidR="00B4177C" w:rsidRPr="00631DA9">
        <w:t xml:space="preserve"> optimal</w:t>
      </w:r>
      <w:r w:rsidR="00403254" w:rsidRPr="00631DA9">
        <w:t xml:space="preserve"> image </w:t>
      </w:r>
      <w:r w:rsidR="00F67D8D" w:rsidRPr="00631DA9">
        <w:t>segmentation</w:t>
      </w:r>
      <w:r w:rsidR="00F71FC4" w:rsidRPr="00631DA9">
        <w:t>. F</w:t>
      </w:r>
      <w:r w:rsidR="00F67D8D" w:rsidRPr="00631DA9">
        <w:t>ortunately</w:t>
      </w:r>
      <w:r w:rsidR="00F71FC4" w:rsidRPr="00631DA9">
        <w:t>, these sources of endogenous fluorescence (i.e.</w:t>
      </w:r>
      <w:r w:rsidR="004D423A" w:rsidRPr="00631DA9">
        <w:t>,</w:t>
      </w:r>
      <w:r w:rsidR="003F2D1E" w:rsidRPr="00631DA9">
        <w:t xml:space="preserve"> red blood cells and blood plasma</w:t>
      </w:r>
      <w:r w:rsidR="00F71FC4" w:rsidRPr="00631DA9">
        <w:t>)</w:t>
      </w:r>
      <w:r w:rsidR="003F2D1E" w:rsidRPr="00631DA9">
        <w:t xml:space="preserve"> can also be </w:t>
      </w:r>
      <w:r w:rsidR="00403254" w:rsidRPr="00631DA9">
        <w:t>measured</w:t>
      </w:r>
      <w:r w:rsidR="003F2D1E" w:rsidRPr="00631DA9">
        <w:t xml:space="preserve"> by fluorescence lifetime imaging</w:t>
      </w:r>
      <w:r w:rsidR="00D82CF0" w:rsidRPr="00631DA9">
        <w:rPr>
          <w:rStyle w:val="FootnoteReference"/>
        </w:rPr>
        <w:fldChar w:fldCharType="begin" w:fldLock="1"/>
      </w:r>
      <w:r w:rsidR="00BD4BD8">
        <w:instrText>ADDIN CSL_CITATION {"citationItems":[{"id":"ITEM-1","itemData":{"DOI":"10.1364/BOE.10.004220","abstract":"Blood cell analysis is one of the standard clinical tests. Despite the widespread use of exogenous markers for blood cell quantification, label-free optical methods are still of high demand due to their possibility for in vivo application and signal specific to the biochemical state of the cell provided by native fluorophores. Here we report the results of blood cell characterization using label-free fluorescence imaging techniques and flow-cytometry. Autofluorescence parameters of different cell types-white blood cells, red blood cells, erythrophagocytic cells-are assessed and analyzed in terms of molecular heterogeneity and possibilities of differentiation between different cell types in vitro and in vivo.","author":[{"dropping-particle":"","family":"Yakimov","given":"Boris P","non-dropping-particle":"","parse-names":false,"suffix":""},{"dropping-particle":"","family":"Gogoleva","given":"Maria A","non-dropping-particle":"","parse-names":false,"suffix":""},{"dropping-particle":"","family":"Semenov","given":"Alexey N","non-dropping-particle":"","parse-names":false,"suffix":""},{"dropping-particle":"","family":"Rodionov","given":"Sergey A","non-dropping-particle":"","parse-names":false,"suffix":""},{"dropping-particle":"V","family":"Novoselova","given":"Marina","non-dropping-particle":"","parse-names":false,"suffix":""},{"dropping-particle":"V","family":"Gayer","given":"Alexey","non-dropping-particle":"","parse-names":false,"suffix":""},{"dropping-particle":"V","family":"Kovalev","given":"Alexey","non-dropping-particle":"","parse-names":false,"suffix":""},{"dropping-particle":"","family":"Bernakevich","given":"Alexey I","non-dropping-particle":"","parse-names":false,"suffix":""},{"dropping-particle":"V","family":"Fadeev","given":"Victor","non-dropping-particle":"","parse-names":false,"suffix":""},{"dropping-particle":"","family":"Armaganov","given":"Artashes G","non-dropping-particle":"","parse-names":false,"suffix":""},{"dropping-particle":"","family":"Drachev","given":"Vladimir P","non-dropping-particle":"","parse-names":false,"suffix":""},{"dropping-particle":"","family":"Gorin","given":"Dmitry A","non-dropping-particle":"","parse-names":false,"suffix":""},{"dropping-particle":"","family":"Darvin","given":"Maxim E","non-dropping-particle":"","parse-names":false,"suffix":""},{"dropping-particle":"","family":"Shcheslavskiy","given":"Vladislav I","non-dropping-particle":"","parse-names":false,"suffix":""},{"dropping-particle":"","family":"Budylin","given":"Gleb S","non-dropping-particle":"","parse-names":false,"suffix":""},{"dropping-particle":"V","family":"Priezzhev","given":"Alexander","non-dropping-particle":"","parse-names":false,"suffix":""},{"dropping-particle":"","family":"Shirshin","given":"Evgeny A","non-dropping-particle":"","parse-names":false,"suffix":""}],"container-title":"Biomedical Optics Express","id":"ITEM-1","issue":"8","issued":{"date-parts":[["2019"]]},"title":"Label-free characterization of white blood cells using fluorescence lifetime imaging and flow-cytometry: molecular heterogeneity and erythrophagocytosis [Invited]","type":"article-journal","volume":"10"},"uris":["http://www.mendeley.com/documents/?uuid=d0ac0c72-67b0-3d32-b210-a03c2e73e798","http://www.mendeley.com/documents/?uuid=d0f32e26-0f97-4608-96e4-ad056149e1cc"]}],"mendeley":{"formattedCitation":"&lt;sup&gt;37&lt;/sup&gt;","plainTextFormattedCitation":"37","previouslyFormattedCitation":"&lt;sup&gt;37&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37</w:t>
      </w:r>
      <w:r w:rsidR="00D82CF0" w:rsidRPr="00631DA9">
        <w:rPr>
          <w:rStyle w:val="FootnoteReference"/>
        </w:rPr>
        <w:fldChar w:fldCharType="end"/>
      </w:r>
      <w:r w:rsidR="00F71FC4" w:rsidRPr="00631DA9">
        <w:t>, which</w:t>
      </w:r>
      <w:r w:rsidR="007E685A" w:rsidRPr="00631DA9">
        <w:t xml:space="preserve"> </w:t>
      </w:r>
      <w:r w:rsidR="00011BDB" w:rsidRPr="00631DA9">
        <w:t>capitaliz</w:t>
      </w:r>
      <w:r w:rsidR="0020706D" w:rsidRPr="00631DA9">
        <w:t>es</w:t>
      </w:r>
      <w:r w:rsidR="00011BDB" w:rsidRPr="00631DA9">
        <w:t xml:space="preserve"> on the </w:t>
      </w:r>
      <w:r w:rsidR="003D1386" w:rsidRPr="00631DA9">
        <w:t>unique</w:t>
      </w:r>
      <w:r w:rsidR="00011BDB" w:rsidRPr="00631DA9">
        <w:t xml:space="preserve"> photophysical properties</w:t>
      </w:r>
      <w:r w:rsidR="003D1386" w:rsidRPr="00631DA9">
        <w:t xml:space="preserve"> </w:t>
      </w:r>
      <w:r w:rsidR="001119FC" w:rsidRPr="00631DA9">
        <w:t xml:space="preserve">of the vasculature </w:t>
      </w:r>
      <w:r w:rsidR="002668D6" w:rsidRPr="00631DA9">
        <w:t xml:space="preserve">and </w:t>
      </w:r>
      <w:r w:rsidR="003D1386" w:rsidRPr="00631DA9">
        <w:t xml:space="preserve">represents </w:t>
      </w:r>
      <w:r w:rsidR="002668D6" w:rsidRPr="00631DA9">
        <w:t xml:space="preserve">a </w:t>
      </w:r>
      <w:r w:rsidR="006750D9" w:rsidRPr="00631DA9">
        <w:t xml:space="preserve">useful </w:t>
      </w:r>
      <w:r w:rsidR="007E685A" w:rsidRPr="00631DA9">
        <w:t>a</w:t>
      </w:r>
      <w:r w:rsidR="002826B5" w:rsidRPr="00631DA9">
        <w:t xml:space="preserve">ddition to </w:t>
      </w:r>
      <w:r w:rsidR="001E7D53" w:rsidRPr="00631DA9">
        <w:t xml:space="preserve">the </w:t>
      </w:r>
      <w:r w:rsidR="00111AC5" w:rsidRPr="00631DA9">
        <w:t xml:space="preserve">growing </w:t>
      </w:r>
      <w:r w:rsidR="002826B5" w:rsidRPr="00631DA9">
        <w:t xml:space="preserve">intravital toolbox. </w:t>
      </w:r>
    </w:p>
    <w:p w14:paraId="790EAA91" w14:textId="77777777" w:rsidR="00007557" w:rsidRPr="00631DA9" w:rsidRDefault="007E685A" w:rsidP="00E0051F">
      <w:r w:rsidRPr="00631DA9">
        <w:tab/>
      </w:r>
    </w:p>
    <w:p w14:paraId="1FD01D94" w14:textId="53D0A721" w:rsidR="007E685A" w:rsidRPr="00631DA9" w:rsidRDefault="007E685A" w:rsidP="00E0051F">
      <w:r w:rsidRPr="00631DA9">
        <w:t xml:space="preserve">In this protocol, a </w:t>
      </w:r>
      <w:r w:rsidR="00321196" w:rsidRPr="00631DA9">
        <w:t xml:space="preserve">workflow </w:t>
      </w:r>
      <w:r w:rsidRPr="00631DA9">
        <w:t xml:space="preserve">for the investigation of </w:t>
      </w:r>
      <w:r w:rsidR="00881488" w:rsidRPr="00631DA9">
        <w:t>four-dimensional (</w:t>
      </w:r>
      <w:r w:rsidRPr="00631DA9">
        <w:t>4D</w:t>
      </w:r>
      <w:r w:rsidR="00881488" w:rsidRPr="00631DA9">
        <w:t>)</w:t>
      </w:r>
      <w:r w:rsidRPr="00631DA9">
        <w:t xml:space="preserve"> intravital imaging</w:t>
      </w:r>
      <w:r w:rsidR="00D46997" w:rsidRPr="00631DA9">
        <w:t>,</w:t>
      </w:r>
      <w:r w:rsidRPr="00631DA9">
        <w:t xml:space="preserve"> from acquisition to analysis</w:t>
      </w:r>
      <w:r w:rsidR="00D46997" w:rsidRPr="00631DA9">
        <w:t>,</w:t>
      </w:r>
      <w:r w:rsidRPr="00631DA9">
        <w:t xml:space="preserve"> </w:t>
      </w:r>
      <w:r w:rsidR="007C5898" w:rsidRPr="00631DA9">
        <w:t xml:space="preserve">explicitly </w:t>
      </w:r>
      <w:r w:rsidR="0020706D" w:rsidRPr="00631DA9">
        <w:t xml:space="preserve">using </w:t>
      </w:r>
      <w:r w:rsidR="00037543" w:rsidRPr="00631DA9">
        <w:t xml:space="preserve">intrinsic signals like </w:t>
      </w:r>
      <w:r w:rsidR="0020706D" w:rsidRPr="00631DA9">
        <w:t xml:space="preserve">endogenous </w:t>
      </w:r>
      <w:r w:rsidRPr="00631DA9">
        <w:t>fluorescence</w:t>
      </w:r>
      <w:r w:rsidR="00330529" w:rsidRPr="00631DA9">
        <w:t xml:space="preserve"> </w:t>
      </w:r>
      <w:r w:rsidR="00037543" w:rsidRPr="00631DA9">
        <w:t xml:space="preserve">and SHG </w:t>
      </w:r>
      <w:r w:rsidR="00881488" w:rsidRPr="00631DA9">
        <w:t>is</w:t>
      </w:r>
      <w:r w:rsidR="00330529" w:rsidRPr="00631DA9">
        <w:t xml:space="preserve"> described.</w:t>
      </w:r>
      <w:r w:rsidR="008A32A2" w:rsidRPr="00631DA9">
        <w:t xml:space="preserve"> This protocol</w:t>
      </w:r>
      <w:r w:rsidRPr="00631DA9">
        <w:t xml:space="preserve"> </w:t>
      </w:r>
      <w:r w:rsidR="004E7A51" w:rsidRPr="00631DA9">
        <w:t xml:space="preserve">is </w:t>
      </w:r>
      <w:r w:rsidR="00204EFA" w:rsidRPr="00631DA9">
        <w:t>specifically</w:t>
      </w:r>
      <w:r w:rsidR="008A32A2" w:rsidRPr="00631DA9">
        <w:t xml:space="preserve"> written for longitudinal </w:t>
      </w:r>
      <w:r w:rsidR="00961463" w:rsidRPr="00631DA9">
        <w:t>studies</w:t>
      </w:r>
      <w:r w:rsidR="008A32A2" w:rsidRPr="00631DA9">
        <w:t xml:space="preserve"> through a mammary imaging window</w:t>
      </w:r>
      <w:r w:rsidR="00961463" w:rsidRPr="00631DA9">
        <w:t xml:space="preserve"> where exogenous fluorescence may not be practical or possible, as is the case with PDX models. T</w:t>
      </w:r>
      <w:r w:rsidR="00330529" w:rsidRPr="00631DA9">
        <w:t xml:space="preserve">he </w:t>
      </w:r>
      <w:r w:rsidR="00AD7272" w:rsidRPr="00631DA9">
        <w:t xml:space="preserve">segmentation </w:t>
      </w:r>
      <w:r w:rsidR="00330529" w:rsidRPr="00631DA9">
        <w:t>principles outlined here</w:t>
      </w:r>
      <w:r w:rsidR="00961463" w:rsidRPr="00631DA9">
        <w:t>, however,</w:t>
      </w:r>
      <w:r w:rsidR="00330529" w:rsidRPr="00631DA9">
        <w:t xml:space="preserve"> </w:t>
      </w:r>
      <w:r w:rsidR="008440BA" w:rsidRPr="00631DA9">
        <w:t>are</w:t>
      </w:r>
      <w:r w:rsidR="00330529" w:rsidRPr="00631DA9">
        <w:t xml:space="preserve"> broadly applicable to intravital users</w:t>
      </w:r>
      <w:r w:rsidR="0043501B" w:rsidRPr="00631DA9">
        <w:t xml:space="preserve"> investigating tumor biology</w:t>
      </w:r>
      <w:r w:rsidR="00AD7272" w:rsidRPr="00631DA9">
        <w:t>, tissue development, or</w:t>
      </w:r>
      <w:r w:rsidR="0043501B" w:rsidRPr="00631DA9">
        <w:t xml:space="preserve"> even </w:t>
      </w:r>
      <w:r w:rsidR="00961463" w:rsidRPr="00631DA9">
        <w:t xml:space="preserve">normal </w:t>
      </w:r>
      <w:r w:rsidR="0043501B" w:rsidRPr="00631DA9">
        <w:t>tissue physiology</w:t>
      </w:r>
      <w:r w:rsidR="00330529" w:rsidRPr="00631DA9">
        <w:t>.</w:t>
      </w:r>
      <w:r w:rsidR="008D2011" w:rsidRPr="00631DA9">
        <w:t xml:space="preserve"> </w:t>
      </w:r>
      <w:r w:rsidRPr="00631DA9">
        <w:t xml:space="preserve">The </w:t>
      </w:r>
      <w:r w:rsidR="003D1386" w:rsidRPr="00631DA9">
        <w:t xml:space="preserve">reported </w:t>
      </w:r>
      <w:r w:rsidRPr="00631DA9">
        <w:t xml:space="preserve">suite of analysis approaches will allow the users to </w:t>
      </w:r>
      <w:r w:rsidR="00F953C4" w:rsidRPr="00631DA9">
        <w:t xml:space="preserve">differentiate </w:t>
      </w:r>
      <w:r w:rsidRPr="00631DA9">
        <w:t>cellular behavior between regions of aligned or random collagen</w:t>
      </w:r>
      <w:r w:rsidR="00F71FC4" w:rsidRPr="00631DA9">
        <w:t xml:space="preserve"> fiber</w:t>
      </w:r>
      <w:r w:rsidRPr="00631DA9">
        <w:t xml:space="preserve"> configurations, compare numbers or behaviors of cells residing in </w:t>
      </w:r>
      <w:r w:rsidR="00F953C4" w:rsidRPr="00631DA9">
        <w:t>specific regions of the tumor microenvironment</w:t>
      </w:r>
      <w:r w:rsidRPr="00631DA9">
        <w:t xml:space="preserve">, </w:t>
      </w:r>
      <w:r w:rsidR="008B42B2" w:rsidRPr="00631DA9">
        <w:t xml:space="preserve">and </w:t>
      </w:r>
      <w:r w:rsidRPr="00631DA9">
        <w:t>map the vasculature to the tumor microenvironment</w:t>
      </w:r>
      <w:r w:rsidR="00260EE1" w:rsidRPr="00631DA9">
        <w:t xml:space="preserve"> using only label-free or</w:t>
      </w:r>
      <w:r w:rsidRPr="00631DA9">
        <w:t xml:space="preserve"> intrinsic </w:t>
      </w:r>
      <w:r w:rsidR="00037543" w:rsidRPr="00631DA9">
        <w:t>signal</w:t>
      </w:r>
      <w:r w:rsidRPr="00631DA9">
        <w:t>. Together, these meth</w:t>
      </w:r>
      <w:r w:rsidR="000E7506" w:rsidRPr="00631DA9">
        <w:t xml:space="preserve">ods create an operational </w:t>
      </w:r>
      <w:r w:rsidR="00435671" w:rsidRPr="00631DA9">
        <w:t>framework</w:t>
      </w:r>
      <w:r w:rsidRPr="00631DA9">
        <w:t xml:space="preserve"> for </w:t>
      </w:r>
      <w:r w:rsidR="00260EE1" w:rsidRPr="00631DA9">
        <w:t xml:space="preserve">maximizing the depth of information gained from 4D </w:t>
      </w:r>
      <w:r w:rsidRPr="00631DA9">
        <w:t>intravital imaging of the mammary gland while minimizing the need for</w:t>
      </w:r>
      <w:r w:rsidR="00260EE1" w:rsidRPr="00631DA9">
        <w:t xml:space="preserve"> additional</w:t>
      </w:r>
      <w:r w:rsidRPr="00631DA9">
        <w:t xml:space="preserve"> exogenous labels.</w:t>
      </w:r>
    </w:p>
    <w:bookmarkEnd w:id="6"/>
    <w:p w14:paraId="7315C288" w14:textId="77777777" w:rsidR="007E685A" w:rsidRPr="00631DA9" w:rsidRDefault="007E685A" w:rsidP="00E0051F"/>
    <w:p w14:paraId="7C8F62C7" w14:textId="77777777" w:rsidR="006E4797" w:rsidRPr="00631DA9" w:rsidRDefault="006E4797" w:rsidP="00E0051F">
      <w:pPr>
        <w:rPr>
          <w:b/>
        </w:rPr>
      </w:pPr>
    </w:p>
    <w:p w14:paraId="0B7D9F14" w14:textId="3E0E090A" w:rsidR="007E685A" w:rsidRPr="00631DA9" w:rsidRDefault="00551D82" w:rsidP="00E0051F">
      <w:pPr>
        <w:pBdr>
          <w:top w:val="nil"/>
          <w:left w:val="nil"/>
          <w:bottom w:val="nil"/>
          <w:right w:val="nil"/>
          <w:between w:val="nil"/>
        </w:pBdr>
      </w:pPr>
      <w:bookmarkStart w:id="7" w:name="tyjcwt" w:colFirst="0" w:colLast="0"/>
      <w:bookmarkEnd w:id="7"/>
      <w:r w:rsidRPr="00631DA9">
        <w:rPr>
          <w:b/>
        </w:rPr>
        <w:lastRenderedPageBreak/>
        <w:t>PROTOCOL:</w:t>
      </w:r>
      <w:r w:rsidRPr="00631DA9">
        <w:t xml:space="preserve"> </w:t>
      </w:r>
    </w:p>
    <w:p w14:paraId="1DC0EA1E" w14:textId="77777777" w:rsidR="002E0DCE" w:rsidRPr="00631DA9" w:rsidRDefault="002E0DCE" w:rsidP="00E0051F">
      <w:pPr>
        <w:pBdr>
          <w:top w:val="nil"/>
          <w:left w:val="nil"/>
          <w:bottom w:val="nil"/>
          <w:right w:val="nil"/>
          <w:between w:val="nil"/>
        </w:pBdr>
      </w:pPr>
    </w:p>
    <w:p w14:paraId="30E23F07" w14:textId="3306B08D" w:rsidR="007E685A" w:rsidRPr="00631DA9" w:rsidRDefault="007E685A" w:rsidP="00007557">
      <w:pPr>
        <w:pBdr>
          <w:top w:val="nil"/>
          <w:left w:val="nil"/>
          <w:bottom w:val="nil"/>
          <w:right w:val="nil"/>
          <w:between w:val="nil"/>
        </w:pBdr>
      </w:pPr>
      <w:r w:rsidRPr="00631DA9">
        <w:t xml:space="preserve">All experiments described were approved by the University of Wisconsin-Madison’s </w:t>
      </w:r>
      <w:r w:rsidR="00753351" w:rsidRPr="00631DA9">
        <w:t xml:space="preserve">Institutional Animal Care and Use </w:t>
      </w:r>
      <w:r w:rsidRPr="00631DA9">
        <w:t>Committee</w:t>
      </w:r>
      <w:r w:rsidR="00914846" w:rsidRPr="00631DA9">
        <w:t xml:space="preserve">. </w:t>
      </w:r>
      <w:r w:rsidR="00B47CF8" w:rsidRPr="00631DA9">
        <w:t>T</w:t>
      </w:r>
      <w:r w:rsidR="00914846" w:rsidRPr="00631DA9">
        <w:t>he well-being and pain management in all animal experiments is paramount</w:t>
      </w:r>
      <w:r w:rsidR="00B47CF8" w:rsidRPr="00631DA9">
        <w:t>. Thus,</w:t>
      </w:r>
      <w:r w:rsidR="00914846" w:rsidRPr="00631DA9">
        <w:t xml:space="preserve"> </w:t>
      </w:r>
      <w:r w:rsidR="00B47CF8" w:rsidRPr="00631DA9">
        <w:t>e</w:t>
      </w:r>
      <w:r w:rsidR="00914846" w:rsidRPr="00631DA9">
        <w:t>very effort is made to make sure the animal is comfortable and well-cared for at each step of the procedure.</w:t>
      </w:r>
    </w:p>
    <w:p w14:paraId="6B0BE89C" w14:textId="77777777" w:rsidR="00F00DE0" w:rsidRPr="00631DA9" w:rsidRDefault="00F00DE0" w:rsidP="00007557">
      <w:pPr>
        <w:pBdr>
          <w:top w:val="nil"/>
          <w:left w:val="nil"/>
          <w:bottom w:val="nil"/>
          <w:right w:val="nil"/>
          <w:between w:val="nil"/>
        </w:pBdr>
      </w:pPr>
    </w:p>
    <w:p w14:paraId="7298B54C" w14:textId="62E933CA" w:rsidR="007E685A" w:rsidRPr="00631DA9" w:rsidRDefault="007E685A" w:rsidP="00007557">
      <w:pPr>
        <w:numPr>
          <w:ilvl w:val="0"/>
          <w:numId w:val="13"/>
        </w:numPr>
        <w:pBdr>
          <w:top w:val="nil"/>
          <w:left w:val="nil"/>
          <w:bottom w:val="nil"/>
          <w:right w:val="nil"/>
          <w:between w:val="nil"/>
        </w:pBdr>
        <w:ind w:left="0" w:firstLine="0"/>
        <w:rPr>
          <w:b/>
        </w:rPr>
      </w:pPr>
      <w:r w:rsidRPr="00631DA9">
        <w:rPr>
          <w:b/>
        </w:rPr>
        <w:t xml:space="preserve">Generation of the </w:t>
      </w:r>
      <w:r w:rsidR="00F00DE0" w:rsidRPr="00631DA9">
        <w:rPr>
          <w:b/>
        </w:rPr>
        <w:t>m</w:t>
      </w:r>
      <w:r w:rsidRPr="00631DA9">
        <w:rPr>
          <w:b/>
        </w:rPr>
        <w:t xml:space="preserve">ammary </w:t>
      </w:r>
      <w:r w:rsidR="00F00DE0" w:rsidRPr="00631DA9">
        <w:rPr>
          <w:b/>
        </w:rPr>
        <w:t>i</w:t>
      </w:r>
      <w:r w:rsidRPr="00631DA9">
        <w:rPr>
          <w:b/>
        </w:rPr>
        <w:t xml:space="preserve">maging </w:t>
      </w:r>
      <w:r w:rsidR="00F00DE0" w:rsidRPr="00631DA9">
        <w:rPr>
          <w:b/>
        </w:rPr>
        <w:t>w</w:t>
      </w:r>
      <w:r w:rsidRPr="00631DA9">
        <w:rPr>
          <w:b/>
        </w:rPr>
        <w:t>indow (MIW)</w:t>
      </w:r>
    </w:p>
    <w:p w14:paraId="44ABBE21" w14:textId="77777777" w:rsidR="00F00DE0" w:rsidRPr="00631DA9" w:rsidRDefault="00F00DE0" w:rsidP="00F00DE0">
      <w:pPr>
        <w:pBdr>
          <w:top w:val="nil"/>
          <w:left w:val="nil"/>
          <w:bottom w:val="nil"/>
          <w:right w:val="nil"/>
          <w:between w:val="nil"/>
        </w:pBdr>
        <w:rPr>
          <w:b/>
          <w:highlight w:val="yellow"/>
        </w:rPr>
      </w:pPr>
    </w:p>
    <w:p w14:paraId="4F8C807F" w14:textId="461E351B" w:rsidR="00F12732" w:rsidRPr="00631DA9" w:rsidRDefault="007E685A" w:rsidP="00007557">
      <w:pPr>
        <w:numPr>
          <w:ilvl w:val="1"/>
          <w:numId w:val="13"/>
        </w:numPr>
        <w:pBdr>
          <w:top w:val="nil"/>
          <w:left w:val="nil"/>
          <w:bottom w:val="nil"/>
          <w:right w:val="nil"/>
          <w:between w:val="nil"/>
        </w:pBdr>
        <w:ind w:left="0" w:firstLine="0"/>
      </w:pPr>
      <w:r w:rsidRPr="00631DA9">
        <w:t xml:space="preserve">To construct the mammary imaging window, </w:t>
      </w:r>
      <w:r w:rsidR="00162074" w:rsidRPr="00631DA9">
        <w:t xml:space="preserve">fabricate </w:t>
      </w:r>
      <w:r w:rsidRPr="00631DA9">
        <w:t xml:space="preserve">a 14 mm ring from surgical grade stainless steel. </w:t>
      </w:r>
    </w:p>
    <w:p w14:paraId="400B98D3" w14:textId="77777777" w:rsidR="00162074" w:rsidRPr="00631DA9" w:rsidRDefault="00162074" w:rsidP="00162074">
      <w:pPr>
        <w:pBdr>
          <w:top w:val="nil"/>
          <w:left w:val="nil"/>
          <w:bottom w:val="nil"/>
          <w:right w:val="nil"/>
          <w:between w:val="nil"/>
        </w:pBdr>
      </w:pPr>
    </w:p>
    <w:p w14:paraId="677028EE" w14:textId="33AA848D" w:rsidR="007E685A" w:rsidRPr="00631DA9" w:rsidRDefault="00162074" w:rsidP="00007557">
      <w:pPr>
        <w:numPr>
          <w:ilvl w:val="1"/>
          <w:numId w:val="13"/>
        </w:numPr>
        <w:pBdr>
          <w:top w:val="nil"/>
          <w:left w:val="nil"/>
          <w:bottom w:val="nil"/>
          <w:right w:val="nil"/>
          <w:between w:val="nil"/>
        </w:pBdr>
        <w:ind w:left="0" w:firstLine="0"/>
      </w:pPr>
      <w:r w:rsidRPr="00631DA9">
        <w:t>Clean t</w:t>
      </w:r>
      <w:r w:rsidR="007E685A" w:rsidRPr="00631DA9">
        <w:t xml:space="preserve">he machined </w:t>
      </w:r>
      <w:r w:rsidR="004B773F" w:rsidRPr="00631DA9">
        <w:t xml:space="preserve">window </w:t>
      </w:r>
      <w:r w:rsidR="007E685A" w:rsidRPr="00631DA9">
        <w:t xml:space="preserve">frame using a hot solution of 5% </w:t>
      </w:r>
      <w:r w:rsidR="008532A1" w:rsidRPr="00631DA9">
        <w:t>cleaning detergent</w:t>
      </w:r>
      <w:r w:rsidR="007E685A" w:rsidRPr="00631DA9">
        <w:t xml:space="preserve">, rinse for 10 min under running </w:t>
      </w:r>
      <w:r w:rsidR="00DA5683" w:rsidRPr="00631DA9">
        <w:t>deionized water (</w:t>
      </w:r>
      <w:r w:rsidR="00DB3DC7" w:rsidRPr="00631DA9">
        <w:t>D</w:t>
      </w:r>
      <w:r w:rsidR="007E685A" w:rsidRPr="00631DA9">
        <w:t>I</w:t>
      </w:r>
      <w:r w:rsidR="00DA5683" w:rsidRPr="00631DA9">
        <w:t>)</w:t>
      </w:r>
      <w:r w:rsidR="007E685A" w:rsidRPr="00631DA9">
        <w:t xml:space="preserve"> water, soak</w:t>
      </w:r>
      <w:r w:rsidR="00DA5683" w:rsidRPr="00631DA9">
        <w:t xml:space="preserve"> </w:t>
      </w:r>
      <w:r w:rsidR="007E685A" w:rsidRPr="00631DA9">
        <w:t>in 100% ethanol for 10 mi</w:t>
      </w:r>
      <w:r w:rsidR="009557D0" w:rsidRPr="00631DA9">
        <w:t>n</w:t>
      </w:r>
      <w:r w:rsidR="00DA5683" w:rsidRPr="00631DA9">
        <w:t>,</w:t>
      </w:r>
      <w:r w:rsidR="007E685A" w:rsidRPr="00631DA9">
        <w:t xml:space="preserve"> and then dr</w:t>
      </w:r>
      <w:r w:rsidR="00DA5683" w:rsidRPr="00631DA9">
        <w:t>y</w:t>
      </w:r>
      <w:r w:rsidR="007E685A" w:rsidRPr="00631DA9">
        <w:t xml:space="preserve"> under a heat lamp.</w:t>
      </w:r>
      <w:r w:rsidR="00F12732" w:rsidRPr="00631DA9">
        <w:t xml:space="preserve"> </w:t>
      </w:r>
      <w:r w:rsidR="00DA5683" w:rsidRPr="00631DA9">
        <w:t>Autoclave t</w:t>
      </w:r>
      <w:r w:rsidR="00F12732" w:rsidRPr="00631DA9">
        <w:t xml:space="preserve">he dried MIW frame and store </w:t>
      </w:r>
      <w:r w:rsidR="00DA5683" w:rsidRPr="00631DA9">
        <w:t xml:space="preserve">it </w:t>
      </w:r>
      <w:r w:rsidR="00F953C4" w:rsidRPr="00631DA9">
        <w:t xml:space="preserve">for </w:t>
      </w:r>
      <w:r w:rsidR="00DA5683" w:rsidRPr="00631DA9">
        <w:t>later</w:t>
      </w:r>
      <w:r w:rsidR="00F953C4" w:rsidRPr="00631DA9">
        <w:t xml:space="preserve"> use. </w:t>
      </w:r>
    </w:p>
    <w:p w14:paraId="56CC36E5" w14:textId="77777777" w:rsidR="00DA5683" w:rsidRPr="00631DA9" w:rsidRDefault="00DA5683" w:rsidP="00DA5683">
      <w:pPr>
        <w:pBdr>
          <w:top w:val="nil"/>
          <w:left w:val="nil"/>
          <w:bottom w:val="nil"/>
          <w:right w:val="nil"/>
          <w:between w:val="nil"/>
        </w:pBdr>
      </w:pPr>
    </w:p>
    <w:p w14:paraId="54DF2A45" w14:textId="53E0C07A" w:rsidR="007E685A" w:rsidRPr="00631DA9" w:rsidRDefault="00DA5683" w:rsidP="00007557">
      <w:pPr>
        <w:numPr>
          <w:ilvl w:val="1"/>
          <w:numId w:val="13"/>
        </w:numPr>
        <w:pBdr>
          <w:top w:val="nil"/>
          <w:left w:val="nil"/>
          <w:bottom w:val="nil"/>
          <w:right w:val="nil"/>
          <w:between w:val="nil"/>
        </w:pBdr>
        <w:ind w:left="0" w:firstLine="0"/>
        <w:rPr>
          <w:b/>
          <w:highlight w:val="yellow"/>
        </w:rPr>
      </w:pPr>
      <w:r w:rsidRPr="00631DA9">
        <w:rPr>
          <w:highlight w:val="yellow"/>
        </w:rPr>
        <w:t xml:space="preserve">Prepare </w:t>
      </w:r>
      <w:r w:rsidR="007E685A" w:rsidRPr="00631DA9">
        <w:rPr>
          <w:highlight w:val="yellow"/>
        </w:rPr>
        <w:t>MIW cover glass as follows</w:t>
      </w:r>
      <w:r w:rsidRPr="00631DA9">
        <w:rPr>
          <w:highlight w:val="yellow"/>
        </w:rPr>
        <w:t xml:space="preserve">. Soak the </w:t>
      </w:r>
      <w:r w:rsidR="007E685A" w:rsidRPr="00631DA9">
        <w:rPr>
          <w:highlight w:val="yellow"/>
        </w:rPr>
        <w:t>#1.5 12</w:t>
      </w:r>
      <w:r w:rsidR="00B47CF8" w:rsidRPr="00631DA9">
        <w:rPr>
          <w:highlight w:val="yellow"/>
        </w:rPr>
        <w:t xml:space="preserve"> </w:t>
      </w:r>
      <w:r w:rsidR="007E685A" w:rsidRPr="00631DA9">
        <w:rPr>
          <w:highlight w:val="yellow"/>
        </w:rPr>
        <w:t>mm round cover glass</w:t>
      </w:r>
      <w:r w:rsidRPr="00631DA9">
        <w:rPr>
          <w:highlight w:val="yellow"/>
        </w:rPr>
        <w:t xml:space="preserve"> </w:t>
      </w:r>
      <w:r w:rsidR="007E685A" w:rsidRPr="00631DA9">
        <w:rPr>
          <w:highlight w:val="yellow"/>
        </w:rPr>
        <w:t>in 100% ethanol for 10 min, dr</w:t>
      </w:r>
      <w:r w:rsidRPr="00631DA9">
        <w:rPr>
          <w:highlight w:val="yellow"/>
        </w:rPr>
        <w:t>y</w:t>
      </w:r>
      <w:r w:rsidR="007E685A" w:rsidRPr="00631DA9">
        <w:rPr>
          <w:highlight w:val="yellow"/>
        </w:rPr>
        <w:t xml:space="preserve"> under a heat lamp</w:t>
      </w:r>
      <w:r w:rsidRPr="00631DA9">
        <w:rPr>
          <w:highlight w:val="yellow"/>
        </w:rPr>
        <w:t>,</w:t>
      </w:r>
      <w:r w:rsidR="007E685A" w:rsidRPr="00631DA9">
        <w:rPr>
          <w:highlight w:val="yellow"/>
        </w:rPr>
        <w:t xml:space="preserve"> and then secure to the metal MIW frame using cyanoacrylate adhesive. </w:t>
      </w:r>
      <w:r w:rsidR="00F7106B" w:rsidRPr="00631DA9">
        <w:rPr>
          <w:highlight w:val="yellow"/>
        </w:rPr>
        <w:t>Cure t</w:t>
      </w:r>
      <w:r w:rsidR="007E685A" w:rsidRPr="00631DA9">
        <w:rPr>
          <w:highlight w:val="yellow"/>
        </w:rPr>
        <w:t>he adhesive</w:t>
      </w:r>
      <w:r w:rsidR="00F7106B" w:rsidRPr="00631DA9">
        <w:rPr>
          <w:highlight w:val="yellow"/>
        </w:rPr>
        <w:t xml:space="preserve"> </w:t>
      </w:r>
      <w:r w:rsidR="007E685A" w:rsidRPr="00631DA9">
        <w:rPr>
          <w:highlight w:val="yellow"/>
        </w:rPr>
        <w:t xml:space="preserve">overnight. </w:t>
      </w:r>
    </w:p>
    <w:p w14:paraId="4CC1C028" w14:textId="77777777" w:rsidR="00F7106B" w:rsidRPr="00631DA9" w:rsidRDefault="00F7106B" w:rsidP="00F7106B">
      <w:pPr>
        <w:pBdr>
          <w:top w:val="nil"/>
          <w:left w:val="nil"/>
          <w:bottom w:val="nil"/>
          <w:right w:val="nil"/>
          <w:between w:val="nil"/>
        </w:pBdr>
        <w:rPr>
          <w:b/>
          <w:highlight w:val="yellow"/>
        </w:rPr>
      </w:pPr>
    </w:p>
    <w:p w14:paraId="0908B84B" w14:textId="29DA1B80" w:rsidR="00F07C82" w:rsidRPr="00631DA9" w:rsidRDefault="00F7106B" w:rsidP="00F07C82">
      <w:pPr>
        <w:numPr>
          <w:ilvl w:val="1"/>
          <w:numId w:val="13"/>
        </w:numPr>
        <w:pBdr>
          <w:top w:val="nil"/>
          <w:left w:val="nil"/>
          <w:bottom w:val="nil"/>
          <w:right w:val="nil"/>
          <w:between w:val="nil"/>
        </w:pBdr>
        <w:ind w:left="0" w:firstLine="0"/>
        <w:rPr>
          <w:highlight w:val="yellow"/>
        </w:rPr>
      </w:pPr>
      <w:r w:rsidRPr="00631DA9">
        <w:rPr>
          <w:highlight w:val="yellow"/>
        </w:rPr>
        <w:t>Clean t</w:t>
      </w:r>
      <w:r w:rsidR="007E685A" w:rsidRPr="00631DA9">
        <w:rPr>
          <w:highlight w:val="yellow"/>
        </w:rPr>
        <w:t>he assembled MIW</w:t>
      </w:r>
      <w:r w:rsidRPr="00631DA9">
        <w:rPr>
          <w:highlight w:val="yellow"/>
        </w:rPr>
        <w:t xml:space="preserve"> </w:t>
      </w:r>
      <w:r w:rsidR="007E685A" w:rsidRPr="00631DA9">
        <w:rPr>
          <w:highlight w:val="yellow"/>
        </w:rPr>
        <w:t xml:space="preserve">of excess adhesive using an acetone soaked </w:t>
      </w:r>
      <w:proofErr w:type="gramStart"/>
      <w:r w:rsidR="007E685A" w:rsidRPr="00631DA9">
        <w:rPr>
          <w:highlight w:val="yellow"/>
        </w:rPr>
        <w:t xml:space="preserve">swab, </w:t>
      </w:r>
      <w:r w:rsidR="002C0294" w:rsidRPr="00631DA9">
        <w:rPr>
          <w:highlight w:val="yellow"/>
        </w:rPr>
        <w:t>and</w:t>
      </w:r>
      <w:proofErr w:type="gramEnd"/>
      <w:r w:rsidR="002C0294" w:rsidRPr="00631DA9">
        <w:rPr>
          <w:highlight w:val="yellow"/>
        </w:rPr>
        <w:t xml:space="preserve"> </w:t>
      </w:r>
      <w:r w:rsidR="00434043" w:rsidRPr="00631DA9">
        <w:rPr>
          <w:highlight w:val="yellow"/>
        </w:rPr>
        <w:t>disinfect</w:t>
      </w:r>
      <w:r w:rsidR="002C0294" w:rsidRPr="00631DA9">
        <w:rPr>
          <w:highlight w:val="yellow"/>
        </w:rPr>
        <w:t xml:space="preserve"> </w:t>
      </w:r>
      <w:r w:rsidR="00434043" w:rsidRPr="00631DA9">
        <w:rPr>
          <w:highlight w:val="yellow"/>
        </w:rPr>
        <w:t xml:space="preserve">by submerging </w:t>
      </w:r>
      <w:r w:rsidR="00F07C82" w:rsidRPr="00631DA9">
        <w:rPr>
          <w:highlight w:val="yellow"/>
        </w:rPr>
        <w:t xml:space="preserve">it </w:t>
      </w:r>
      <w:r w:rsidR="00434043" w:rsidRPr="00631DA9">
        <w:rPr>
          <w:highlight w:val="yellow"/>
        </w:rPr>
        <w:t>in</w:t>
      </w:r>
      <w:r w:rsidR="00350838" w:rsidRPr="00631DA9">
        <w:rPr>
          <w:highlight w:val="yellow"/>
        </w:rPr>
        <w:t xml:space="preserve"> </w:t>
      </w:r>
      <w:r w:rsidR="00550D9A" w:rsidRPr="00631DA9">
        <w:rPr>
          <w:highlight w:val="yellow"/>
        </w:rPr>
        <w:t>70</w:t>
      </w:r>
      <w:r w:rsidR="007E685A" w:rsidRPr="00631DA9">
        <w:rPr>
          <w:highlight w:val="yellow"/>
        </w:rPr>
        <w:t xml:space="preserve">% ethanol for </w:t>
      </w:r>
      <w:r w:rsidR="00434043" w:rsidRPr="00631DA9">
        <w:rPr>
          <w:highlight w:val="yellow"/>
        </w:rPr>
        <w:t xml:space="preserve">at least </w:t>
      </w:r>
      <w:r w:rsidR="007E685A" w:rsidRPr="00631DA9">
        <w:rPr>
          <w:highlight w:val="yellow"/>
        </w:rPr>
        <w:t xml:space="preserve">1 </w:t>
      </w:r>
      <w:r w:rsidR="00D274F2" w:rsidRPr="00631DA9">
        <w:rPr>
          <w:highlight w:val="yellow"/>
        </w:rPr>
        <w:t>min</w:t>
      </w:r>
      <w:r w:rsidR="00F07C82" w:rsidRPr="00631DA9">
        <w:rPr>
          <w:highlight w:val="yellow"/>
        </w:rPr>
        <w:t>. Allow t</w:t>
      </w:r>
      <w:r w:rsidR="002C0294" w:rsidRPr="00631DA9">
        <w:rPr>
          <w:highlight w:val="yellow"/>
        </w:rPr>
        <w:t xml:space="preserve">he cleaned window </w:t>
      </w:r>
      <w:r w:rsidR="00D274F2" w:rsidRPr="00631DA9">
        <w:rPr>
          <w:highlight w:val="yellow"/>
        </w:rPr>
        <w:t xml:space="preserve">to dry. </w:t>
      </w:r>
      <w:r w:rsidR="00F07C82" w:rsidRPr="00631DA9">
        <w:rPr>
          <w:highlight w:val="yellow"/>
        </w:rPr>
        <w:t>Prepare t</w:t>
      </w:r>
      <w:r w:rsidR="006750D9" w:rsidRPr="00631DA9">
        <w:rPr>
          <w:highlight w:val="yellow"/>
        </w:rPr>
        <w:t xml:space="preserve">he </w:t>
      </w:r>
      <w:r w:rsidR="00D274F2" w:rsidRPr="00631DA9">
        <w:rPr>
          <w:highlight w:val="yellow"/>
        </w:rPr>
        <w:t>MIW in advance and</w:t>
      </w:r>
      <w:r w:rsidR="007E685A" w:rsidRPr="00631DA9">
        <w:rPr>
          <w:highlight w:val="yellow"/>
        </w:rPr>
        <w:t xml:space="preserve"> store </w:t>
      </w:r>
      <w:r w:rsidR="00F07C82" w:rsidRPr="00631DA9">
        <w:rPr>
          <w:highlight w:val="yellow"/>
        </w:rPr>
        <w:t xml:space="preserve">it </w:t>
      </w:r>
      <w:r w:rsidR="007E685A" w:rsidRPr="00631DA9">
        <w:rPr>
          <w:highlight w:val="yellow"/>
        </w:rPr>
        <w:t xml:space="preserve">in a sterile </w:t>
      </w:r>
      <w:r w:rsidR="00F07C82" w:rsidRPr="00631DA9">
        <w:rPr>
          <w:highlight w:val="yellow"/>
        </w:rPr>
        <w:t>P</w:t>
      </w:r>
      <w:r w:rsidR="007E685A" w:rsidRPr="00631DA9">
        <w:rPr>
          <w:highlight w:val="yellow"/>
        </w:rPr>
        <w:t>etri dish prior to surgical implantation.</w:t>
      </w:r>
      <w:r w:rsidR="00D274F2" w:rsidRPr="00631DA9">
        <w:rPr>
          <w:highlight w:val="yellow"/>
        </w:rPr>
        <w:t xml:space="preserve"> </w:t>
      </w:r>
    </w:p>
    <w:p w14:paraId="156918B4" w14:textId="77777777" w:rsidR="00F07C82" w:rsidRPr="00631DA9" w:rsidRDefault="00F07C82" w:rsidP="00F07C82">
      <w:pPr>
        <w:pBdr>
          <w:top w:val="nil"/>
          <w:left w:val="nil"/>
          <w:bottom w:val="nil"/>
          <w:right w:val="nil"/>
          <w:between w:val="nil"/>
        </w:pBdr>
        <w:rPr>
          <w:highlight w:val="yellow"/>
        </w:rPr>
      </w:pPr>
    </w:p>
    <w:p w14:paraId="4B941F8E" w14:textId="5DD594C8" w:rsidR="002415CC" w:rsidRPr="00631DA9" w:rsidRDefault="007E685A" w:rsidP="00007557">
      <w:pPr>
        <w:numPr>
          <w:ilvl w:val="0"/>
          <w:numId w:val="13"/>
        </w:numPr>
        <w:pBdr>
          <w:top w:val="nil"/>
          <w:left w:val="nil"/>
          <w:bottom w:val="nil"/>
          <w:right w:val="nil"/>
          <w:between w:val="nil"/>
        </w:pBdr>
        <w:ind w:left="0" w:firstLine="0"/>
        <w:rPr>
          <w:b/>
        </w:rPr>
      </w:pPr>
      <w:r w:rsidRPr="00631DA9">
        <w:rPr>
          <w:b/>
        </w:rPr>
        <w:t>Surgical implantation of the MIW</w:t>
      </w:r>
    </w:p>
    <w:p w14:paraId="647C4C34" w14:textId="77777777" w:rsidR="00F07C82" w:rsidRPr="00631DA9" w:rsidRDefault="00F07C82" w:rsidP="00F07C82">
      <w:pPr>
        <w:pBdr>
          <w:top w:val="nil"/>
          <w:left w:val="nil"/>
          <w:bottom w:val="nil"/>
          <w:right w:val="nil"/>
          <w:between w:val="nil"/>
        </w:pBdr>
        <w:rPr>
          <w:highlight w:val="yellow"/>
        </w:rPr>
      </w:pPr>
    </w:p>
    <w:p w14:paraId="65B9A4A8" w14:textId="707FBBCD" w:rsidR="002415CC" w:rsidRPr="00631DA9" w:rsidRDefault="00F953C4" w:rsidP="00007557">
      <w:pPr>
        <w:numPr>
          <w:ilvl w:val="1"/>
          <w:numId w:val="13"/>
        </w:numPr>
        <w:pBdr>
          <w:top w:val="nil"/>
          <w:left w:val="nil"/>
          <w:bottom w:val="nil"/>
          <w:right w:val="nil"/>
          <w:between w:val="nil"/>
        </w:pBdr>
        <w:ind w:left="0" w:firstLine="0"/>
        <w:rPr>
          <w:highlight w:val="yellow"/>
        </w:rPr>
      </w:pPr>
      <w:r w:rsidRPr="00631DA9">
        <w:rPr>
          <w:highlight w:val="yellow"/>
        </w:rPr>
        <w:t xml:space="preserve">Autoclave surgical tools and sanitize surfaces </w:t>
      </w:r>
      <w:r w:rsidR="00E4165F" w:rsidRPr="00631DA9">
        <w:rPr>
          <w:highlight w:val="yellow"/>
        </w:rPr>
        <w:t xml:space="preserve">with 70% ethanol </w:t>
      </w:r>
      <w:r w:rsidRPr="00631DA9">
        <w:rPr>
          <w:highlight w:val="yellow"/>
        </w:rPr>
        <w:t>before beginning the surgery for the window implantation.</w:t>
      </w:r>
    </w:p>
    <w:p w14:paraId="6E847482" w14:textId="77777777" w:rsidR="00276E66" w:rsidRPr="00631DA9" w:rsidRDefault="00276E66" w:rsidP="00276E66">
      <w:pPr>
        <w:pBdr>
          <w:top w:val="nil"/>
          <w:left w:val="nil"/>
          <w:bottom w:val="nil"/>
          <w:right w:val="nil"/>
          <w:between w:val="nil"/>
        </w:pBdr>
        <w:rPr>
          <w:highlight w:val="yellow"/>
        </w:rPr>
      </w:pPr>
    </w:p>
    <w:p w14:paraId="6B2FF75E" w14:textId="77777777" w:rsidR="00FD70E6" w:rsidRPr="00631DA9" w:rsidRDefault="00F953C4" w:rsidP="00007557">
      <w:pPr>
        <w:numPr>
          <w:ilvl w:val="1"/>
          <w:numId w:val="13"/>
        </w:numPr>
        <w:pBdr>
          <w:top w:val="nil"/>
          <w:left w:val="nil"/>
          <w:bottom w:val="nil"/>
          <w:right w:val="nil"/>
          <w:between w:val="nil"/>
        </w:pBdr>
        <w:ind w:left="0" w:firstLine="0"/>
        <w:rPr>
          <w:highlight w:val="yellow"/>
        </w:rPr>
      </w:pPr>
      <w:r w:rsidRPr="00631DA9">
        <w:rPr>
          <w:highlight w:val="yellow"/>
        </w:rPr>
        <w:t>Perform surgery</w:t>
      </w:r>
      <w:r w:rsidR="007E685A" w:rsidRPr="00631DA9">
        <w:rPr>
          <w:highlight w:val="yellow"/>
        </w:rPr>
        <w:t xml:space="preserve"> on a sanitized </w:t>
      </w:r>
      <w:r w:rsidR="005558E5" w:rsidRPr="00631DA9">
        <w:rPr>
          <w:highlight w:val="yellow"/>
        </w:rPr>
        <w:t>tabletop</w:t>
      </w:r>
      <w:r w:rsidR="007E685A" w:rsidRPr="00631DA9">
        <w:rPr>
          <w:highlight w:val="yellow"/>
        </w:rPr>
        <w:t xml:space="preserve"> using a warming blanket covered with a sterile field.</w:t>
      </w:r>
      <w:r w:rsidR="008342CC" w:rsidRPr="00631DA9">
        <w:rPr>
          <w:highlight w:val="yellow"/>
        </w:rPr>
        <w:t xml:space="preserve"> </w:t>
      </w:r>
      <w:r w:rsidR="00A47BB5" w:rsidRPr="00631DA9">
        <w:rPr>
          <w:highlight w:val="yellow"/>
        </w:rPr>
        <w:t>Set t</w:t>
      </w:r>
      <w:r w:rsidR="006750D9" w:rsidRPr="00631DA9">
        <w:rPr>
          <w:highlight w:val="yellow"/>
        </w:rPr>
        <w:t xml:space="preserve">he warming blanket </w:t>
      </w:r>
      <w:r w:rsidR="00A47BB5" w:rsidRPr="00631DA9">
        <w:rPr>
          <w:highlight w:val="yellow"/>
        </w:rPr>
        <w:t>su</w:t>
      </w:r>
      <w:r w:rsidR="006750D9" w:rsidRPr="00631DA9">
        <w:rPr>
          <w:highlight w:val="yellow"/>
        </w:rPr>
        <w:t>ch that the temperature measured on top of the sterile field is 40</w:t>
      </w:r>
      <w:r w:rsidR="00A47BB5" w:rsidRPr="00631DA9">
        <w:rPr>
          <w:highlight w:val="yellow"/>
        </w:rPr>
        <w:t xml:space="preserve"> </w:t>
      </w:r>
      <w:r w:rsidR="006750D9" w:rsidRPr="00631DA9">
        <w:rPr>
          <w:highlight w:val="yellow"/>
        </w:rPr>
        <w:t xml:space="preserve">°C.  </w:t>
      </w:r>
    </w:p>
    <w:p w14:paraId="0FAAFDA9" w14:textId="77777777" w:rsidR="00FD70E6" w:rsidRPr="00631DA9" w:rsidRDefault="00FD70E6" w:rsidP="00FD70E6">
      <w:pPr>
        <w:pStyle w:val="ListParagraph"/>
        <w:rPr>
          <w:highlight w:val="yellow"/>
        </w:rPr>
      </w:pPr>
    </w:p>
    <w:p w14:paraId="26D8F236" w14:textId="6F12F7D2" w:rsidR="007E685A" w:rsidRPr="00631DA9" w:rsidRDefault="00FD70E6" w:rsidP="00007557">
      <w:pPr>
        <w:numPr>
          <w:ilvl w:val="1"/>
          <w:numId w:val="13"/>
        </w:numPr>
        <w:pBdr>
          <w:top w:val="nil"/>
          <w:left w:val="nil"/>
          <w:bottom w:val="nil"/>
          <w:right w:val="nil"/>
          <w:between w:val="nil"/>
        </w:pBdr>
        <w:ind w:left="0" w:firstLine="0"/>
        <w:rPr>
          <w:highlight w:val="yellow"/>
        </w:rPr>
      </w:pPr>
      <w:r w:rsidRPr="00631DA9">
        <w:rPr>
          <w:highlight w:val="yellow"/>
        </w:rPr>
        <w:t>Use a</w:t>
      </w:r>
      <w:r w:rsidR="007E685A" w:rsidRPr="00631DA9">
        <w:rPr>
          <w:highlight w:val="yellow"/>
        </w:rPr>
        <w:t xml:space="preserve">uxiliary </w:t>
      </w:r>
      <w:r w:rsidR="008342CC" w:rsidRPr="00631DA9">
        <w:rPr>
          <w:highlight w:val="yellow"/>
        </w:rPr>
        <w:t xml:space="preserve">cold </w:t>
      </w:r>
      <w:r w:rsidR="007E685A" w:rsidRPr="00631DA9">
        <w:rPr>
          <w:highlight w:val="yellow"/>
        </w:rPr>
        <w:t>lighting</w:t>
      </w:r>
      <w:r w:rsidR="002C0294" w:rsidRPr="00631DA9">
        <w:rPr>
          <w:highlight w:val="yellow"/>
        </w:rPr>
        <w:t xml:space="preserve"> </w:t>
      </w:r>
      <w:r w:rsidR="008342CC" w:rsidRPr="00631DA9">
        <w:rPr>
          <w:highlight w:val="yellow"/>
        </w:rPr>
        <w:t>to</w:t>
      </w:r>
      <w:r w:rsidR="002415CC" w:rsidRPr="00631DA9">
        <w:rPr>
          <w:highlight w:val="yellow"/>
        </w:rPr>
        <w:t xml:space="preserve"> </w:t>
      </w:r>
      <w:r w:rsidR="006750D9" w:rsidRPr="00631DA9">
        <w:rPr>
          <w:highlight w:val="yellow"/>
        </w:rPr>
        <w:t xml:space="preserve">help </w:t>
      </w:r>
      <w:r w:rsidR="008342CC" w:rsidRPr="00631DA9">
        <w:rPr>
          <w:highlight w:val="yellow"/>
        </w:rPr>
        <w:t>prevent tissue drying</w:t>
      </w:r>
      <w:r w:rsidR="00D133BC" w:rsidRPr="00631DA9">
        <w:rPr>
          <w:highlight w:val="yellow"/>
        </w:rPr>
        <w:t>. Use</w:t>
      </w:r>
      <w:r w:rsidR="007E685A" w:rsidRPr="00631DA9">
        <w:rPr>
          <w:highlight w:val="yellow"/>
        </w:rPr>
        <w:t xml:space="preserve"> magnifying glasses</w:t>
      </w:r>
      <w:r w:rsidR="00D133BC" w:rsidRPr="00631DA9">
        <w:rPr>
          <w:highlight w:val="yellow"/>
        </w:rPr>
        <w:t xml:space="preserve"> to</w:t>
      </w:r>
      <w:r w:rsidR="007E685A" w:rsidRPr="00631DA9">
        <w:rPr>
          <w:highlight w:val="yellow"/>
        </w:rPr>
        <w:t xml:space="preserve"> facilitate the surgical procedure. </w:t>
      </w:r>
      <w:r w:rsidR="00D133BC" w:rsidRPr="00631DA9">
        <w:rPr>
          <w:highlight w:val="yellow"/>
        </w:rPr>
        <w:t xml:space="preserve">Wear </w:t>
      </w:r>
      <w:r w:rsidR="007E685A" w:rsidRPr="00631DA9">
        <w:rPr>
          <w:highlight w:val="yellow"/>
        </w:rPr>
        <w:t xml:space="preserve">PPE consisting of </w:t>
      </w:r>
      <w:r w:rsidR="008342CC" w:rsidRPr="00631DA9">
        <w:rPr>
          <w:highlight w:val="yellow"/>
        </w:rPr>
        <w:t xml:space="preserve">a sterile, single-use </w:t>
      </w:r>
      <w:r w:rsidR="007E685A" w:rsidRPr="00631DA9">
        <w:rPr>
          <w:highlight w:val="yellow"/>
        </w:rPr>
        <w:t>lab coat, surgical sleeves, gloves</w:t>
      </w:r>
      <w:r w:rsidR="00C30BB9" w:rsidRPr="00631DA9">
        <w:rPr>
          <w:highlight w:val="yellow"/>
        </w:rPr>
        <w:t>, eye protection</w:t>
      </w:r>
      <w:r w:rsidR="00D133BC" w:rsidRPr="00631DA9">
        <w:rPr>
          <w:highlight w:val="yellow"/>
        </w:rPr>
        <w:t>,</w:t>
      </w:r>
      <w:r w:rsidR="007E685A" w:rsidRPr="00631DA9">
        <w:rPr>
          <w:highlight w:val="yellow"/>
        </w:rPr>
        <w:t xml:space="preserve"> and face mask </w:t>
      </w:r>
      <w:r w:rsidR="008342CC" w:rsidRPr="00631DA9">
        <w:rPr>
          <w:highlight w:val="yellow"/>
        </w:rPr>
        <w:t>as recommended by the surgical best practices</w:t>
      </w:r>
      <w:r w:rsidR="007E685A" w:rsidRPr="00631DA9">
        <w:rPr>
          <w:highlight w:val="yellow"/>
        </w:rPr>
        <w:t>.</w:t>
      </w:r>
    </w:p>
    <w:p w14:paraId="51B17596" w14:textId="77777777" w:rsidR="00F01FC5" w:rsidRPr="00631DA9" w:rsidRDefault="00F01FC5" w:rsidP="00F01FC5">
      <w:pPr>
        <w:pBdr>
          <w:top w:val="nil"/>
          <w:left w:val="nil"/>
          <w:bottom w:val="nil"/>
          <w:right w:val="nil"/>
          <w:between w:val="nil"/>
        </w:pBdr>
        <w:rPr>
          <w:highlight w:val="yellow"/>
        </w:rPr>
      </w:pPr>
    </w:p>
    <w:p w14:paraId="629120D0" w14:textId="5AC1B089" w:rsidR="003526C5" w:rsidRPr="00631DA9" w:rsidRDefault="005713D3" w:rsidP="00007557">
      <w:pPr>
        <w:numPr>
          <w:ilvl w:val="1"/>
          <w:numId w:val="13"/>
        </w:numPr>
        <w:pBdr>
          <w:top w:val="nil"/>
          <w:left w:val="nil"/>
          <w:bottom w:val="nil"/>
          <w:right w:val="nil"/>
          <w:between w:val="nil"/>
        </w:pBdr>
        <w:ind w:left="0" w:firstLine="0"/>
      </w:pPr>
      <w:r w:rsidRPr="00631DA9">
        <w:t>Anesthetize t</w:t>
      </w:r>
      <w:r w:rsidR="007E685A" w:rsidRPr="00631DA9">
        <w:t xml:space="preserve">he mouse </w:t>
      </w:r>
      <w:r w:rsidR="00E4165F" w:rsidRPr="00631DA9">
        <w:t>using an anesthesia  vaporizer machine with an</w:t>
      </w:r>
      <w:r w:rsidR="007E685A" w:rsidRPr="00631DA9">
        <w:t xml:space="preserve"> isoflurane </w:t>
      </w:r>
      <w:r w:rsidR="00E4165F" w:rsidRPr="00631DA9">
        <w:t>setting of 2.0% and flow rate of 2.0 L/min.</w:t>
      </w:r>
      <w:r w:rsidR="007E685A" w:rsidRPr="00631DA9">
        <w:t xml:space="preserve"> </w:t>
      </w:r>
      <w:r w:rsidR="00E4165F" w:rsidRPr="00631DA9">
        <w:t xml:space="preserve">Administer </w:t>
      </w:r>
      <w:r w:rsidRPr="00631DA9">
        <w:t>analgesic (</w:t>
      </w:r>
      <w:r w:rsidR="00B057B0" w:rsidRPr="00631DA9">
        <w:t>10</w:t>
      </w:r>
      <w:r w:rsidRPr="00631DA9">
        <w:t xml:space="preserve"> mg/kg</w:t>
      </w:r>
      <w:r w:rsidR="00B057B0" w:rsidRPr="00631DA9">
        <w:t xml:space="preserve"> </w:t>
      </w:r>
      <w:r w:rsidR="0054474E" w:rsidRPr="00631DA9">
        <w:t>m</w:t>
      </w:r>
      <w:r w:rsidR="00B057B0" w:rsidRPr="00631DA9">
        <w:t>e</w:t>
      </w:r>
      <w:r w:rsidR="00E4165F" w:rsidRPr="00631DA9">
        <w:t>loxicam</w:t>
      </w:r>
      <w:r w:rsidR="003526C5" w:rsidRPr="00631DA9">
        <w:t>)</w:t>
      </w:r>
      <w:r w:rsidR="000F6B51" w:rsidRPr="00631DA9">
        <w:t xml:space="preserve"> </w:t>
      </w:r>
      <w:r w:rsidR="003526C5" w:rsidRPr="00631DA9">
        <w:t>by</w:t>
      </w:r>
      <w:r w:rsidRPr="00631DA9">
        <w:t xml:space="preserve"> subcutaneous injection.</w:t>
      </w:r>
      <w:r w:rsidR="00B057B0" w:rsidRPr="00631DA9">
        <w:t xml:space="preserve"> </w:t>
      </w:r>
    </w:p>
    <w:p w14:paraId="76112779" w14:textId="77777777" w:rsidR="003526C5" w:rsidRPr="00631DA9" w:rsidRDefault="003526C5" w:rsidP="003526C5">
      <w:pPr>
        <w:pBdr>
          <w:top w:val="nil"/>
          <w:left w:val="nil"/>
          <w:bottom w:val="nil"/>
          <w:right w:val="nil"/>
          <w:between w:val="nil"/>
        </w:pBdr>
        <w:rPr>
          <w:b/>
        </w:rPr>
      </w:pPr>
    </w:p>
    <w:p w14:paraId="06E9B0C3" w14:textId="4648A9B5" w:rsidR="00B057B0" w:rsidRPr="00631DA9" w:rsidRDefault="00B057B0" w:rsidP="003526C5">
      <w:pPr>
        <w:pBdr>
          <w:top w:val="nil"/>
          <w:left w:val="nil"/>
          <w:bottom w:val="nil"/>
          <w:right w:val="nil"/>
          <w:between w:val="nil"/>
        </w:pBdr>
      </w:pPr>
      <w:r w:rsidRPr="00631DA9">
        <w:rPr>
          <w:bCs/>
        </w:rPr>
        <w:t>N</w:t>
      </w:r>
      <w:r w:rsidR="003526C5" w:rsidRPr="00631DA9">
        <w:rPr>
          <w:bCs/>
        </w:rPr>
        <w:t>OTE:</w:t>
      </w:r>
      <w:r w:rsidRPr="00631DA9">
        <w:t xml:space="preserve"> </w:t>
      </w:r>
      <w:r w:rsidR="00243CA5">
        <w:t>Provide a</w:t>
      </w:r>
      <w:r w:rsidRPr="00631DA9">
        <w:t xml:space="preserve">dditional doses </w:t>
      </w:r>
      <w:r w:rsidR="00434043" w:rsidRPr="00631DA9">
        <w:t>within the first 24 h, preferably</w:t>
      </w:r>
      <w:r w:rsidRPr="00631DA9">
        <w:t xml:space="preserve"> every 8</w:t>
      </w:r>
      <w:r w:rsidR="003526C5" w:rsidRPr="00631DA9">
        <w:t>–</w:t>
      </w:r>
      <w:r w:rsidRPr="00631DA9">
        <w:t xml:space="preserve">12 h for the </w:t>
      </w:r>
      <w:r w:rsidR="00434043" w:rsidRPr="00631DA9">
        <w:t>first 2 days after surgery.</w:t>
      </w:r>
    </w:p>
    <w:p w14:paraId="034F6143" w14:textId="77777777" w:rsidR="003526C5" w:rsidRPr="00631DA9" w:rsidRDefault="003526C5" w:rsidP="003526C5">
      <w:pPr>
        <w:pBdr>
          <w:top w:val="nil"/>
          <w:left w:val="nil"/>
          <w:bottom w:val="nil"/>
          <w:right w:val="nil"/>
          <w:between w:val="nil"/>
        </w:pBdr>
      </w:pPr>
    </w:p>
    <w:p w14:paraId="5EDD98D8" w14:textId="5369BB88" w:rsidR="00434043" w:rsidRPr="00631DA9" w:rsidRDefault="005713D3" w:rsidP="00007557">
      <w:pPr>
        <w:numPr>
          <w:ilvl w:val="1"/>
          <w:numId w:val="13"/>
        </w:numPr>
        <w:pBdr>
          <w:top w:val="nil"/>
          <w:left w:val="nil"/>
          <w:bottom w:val="nil"/>
          <w:right w:val="nil"/>
          <w:between w:val="nil"/>
        </w:pBdr>
        <w:ind w:left="0" w:firstLine="0"/>
        <w:rPr>
          <w:highlight w:val="yellow"/>
        </w:rPr>
      </w:pPr>
      <w:r w:rsidRPr="00631DA9">
        <w:rPr>
          <w:highlight w:val="yellow"/>
        </w:rPr>
        <w:lastRenderedPageBreak/>
        <w:t xml:space="preserve"> </w:t>
      </w:r>
      <w:r w:rsidR="003D1386" w:rsidRPr="00631DA9">
        <w:t>Once anesthetized</w:t>
      </w:r>
      <w:r w:rsidR="000F75E3" w:rsidRPr="00631DA9">
        <w:t xml:space="preserve"> (confirmed by no</w:t>
      </w:r>
      <w:r w:rsidR="000F6B51" w:rsidRPr="00631DA9">
        <w:t xml:space="preserve"> </w:t>
      </w:r>
      <w:r w:rsidR="000F75E3" w:rsidRPr="00631DA9">
        <w:t>response to toe-pinch)</w:t>
      </w:r>
      <w:r w:rsidRPr="00631DA9">
        <w:t>, apply a</w:t>
      </w:r>
      <w:r w:rsidR="004F6B10" w:rsidRPr="00631DA9">
        <w:t xml:space="preserve"> moisturizing</w:t>
      </w:r>
      <w:r w:rsidRPr="00631DA9">
        <w:t xml:space="preserve"> </w:t>
      </w:r>
      <w:r w:rsidR="007E685A" w:rsidRPr="00631DA9">
        <w:t xml:space="preserve">eye gel to prevent drying of the eyes. </w:t>
      </w:r>
      <w:r w:rsidR="00B27BE0" w:rsidRPr="00631DA9">
        <w:rPr>
          <w:highlight w:val="yellow"/>
        </w:rPr>
        <w:t>Use a</w:t>
      </w:r>
      <w:r w:rsidR="00350838" w:rsidRPr="00631DA9">
        <w:rPr>
          <w:highlight w:val="yellow"/>
        </w:rPr>
        <w:t xml:space="preserve"> depilatory cream</w:t>
      </w:r>
      <w:r w:rsidR="00B97161" w:rsidRPr="00631DA9">
        <w:rPr>
          <w:highlight w:val="yellow"/>
        </w:rPr>
        <w:t xml:space="preserve"> </w:t>
      </w:r>
      <w:r w:rsidR="007E685A" w:rsidRPr="00631DA9">
        <w:rPr>
          <w:highlight w:val="yellow"/>
        </w:rPr>
        <w:t>to remove fur at the surgery site (4</w:t>
      </w:r>
      <w:r w:rsidR="007E685A" w:rsidRPr="00631DA9">
        <w:rPr>
          <w:highlight w:val="yellow"/>
          <w:vertAlign w:val="superscript"/>
        </w:rPr>
        <w:t>th</w:t>
      </w:r>
      <w:r w:rsidR="007E685A" w:rsidRPr="00631DA9">
        <w:rPr>
          <w:highlight w:val="yellow"/>
        </w:rPr>
        <w:t xml:space="preserve"> inguinal mammary gland) followed by rinsing with </w:t>
      </w:r>
      <w:r w:rsidR="006750D9" w:rsidRPr="00631DA9">
        <w:rPr>
          <w:highlight w:val="yellow"/>
        </w:rPr>
        <w:t xml:space="preserve">sterile </w:t>
      </w:r>
      <w:r w:rsidR="003E685B" w:rsidRPr="00631DA9">
        <w:rPr>
          <w:highlight w:val="yellow"/>
        </w:rPr>
        <w:t>water-</w:t>
      </w:r>
      <w:r w:rsidR="007E685A" w:rsidRPr="00631DA9">
        <w:rPr>
          <w:highlight w:val="yellow"/>
        </w:rPr>
        <w:t xml:space="preserve">soaked gauze. </w:t>
      </w:r>
    </w:p>
    <w:p w14:paraId="2A8B5D81" w14:textId="77777777" w:rsidR="00B97161" w:rsidRPr="00631DA9" w:rsidRDefault="00B97161" w:rsidP="00B97161">
      <w:pPr>
        <w:pBdr>
          <w:top w:val="nil"/>
          <w:left w:val="nil"/>
          <w:bottom w:val="nil"/>
          <w:right w:val="nil"/>
          <w:between w:val="nil"/>
        </w:pBdr>
        <w:rPr>
          <w:highlight w:val="yellow"/>
        </w:rPr>
      </w:pPr>
    </w:p>
    <w:p w14:paraId="6BD0D828" w14:textId="60196E1B" w:rsidR="007E685A" w:rsidRPr="00631DA9" w:rsidRDefault="003E685B" w:rsidP="00007557">
      <w:pPr>
        <w:numPr>
          <w:ilvl w:val="1"/>
          <w:numId w:val="13"/>
        </w:numPr>
        <w:pBdr>
          <w:top w:val="nil"/>
          <w:left w:val="nil"/>
          <w:bottom w:val="nil"/>
          <w:right w:val="nil"/>
          <w:between w:val="nil"/>
        </w:pBdr>
        <w:ind w:left="0" w:firstLine="0"/>
        <w:rPr>
          <w:highlight w:val="yellow"/>
        </w:rPr>
      </w:pPr>
      <w:r w:rsidRPr="00631DA9">
        <w:rPr>
          <w:highlight w:val="yellow"/>
        </w:rPr>
        <w:t>Prepare t</w:t>
      </w:r>
      <w:r w:rsidR="007E685A" w:rsidRPr="00631DA9">
        <w:rPr>
          <w:highlight w:val="yellow"/>
        </w:rPr>
        <w:t xml:space="preserve">he </w:t>
      </w:r>
      <w:r w:rsidR="00434043" w:rsidRPr="00631DA9">
        <w:rPr>
          <w:highlight w:val="yellow"/>
        </w:rPr>
        <w:t xml:space="preserve">depilated surgical </w:t>
      </w:r>
      <w:r w:rsidR="007E685A" w:rsidRPr="00631DA9">
        <w:rPr>
          <w:highlight w:val="yellow"/>
        </w:rPr>
        <w:t xml:space="preserve">site </w:t>
      </w:r>
      <w:r w:rsidR="00434043" w:rsidRPr="00631DA9">
        <w:rPr>
          <w:highlight w:val="yellow"/>
        </w:rPr>
        <w:t xml:space="preserve">for surgery </w:t>
      </w:r>
      <w:r w:rsidRPr="00631DA9">
        <w:rPr>
          <w:highlight w:val="yellow"/>
        </w:rPr>
        <w:t xml:space="preserve">by </w:t>
      </w:r>
      <w:r w:rsidR="00F953C4" w:rsidRPr="00631DA9">
        <w:rPr>
          <w:highlight w:val="yellow"/>
        </w:rPr>
        <w:t xml:space="preserve">sanitizing the skin surface with </w:t>
      </w:r>
      <w:r w:rsidR="00434043" w:rsidRPr="00631DA9">
        <w:rPr>
          <w:highlight w:val="yellow"/>
        </w:rPr>
        <w:t xml:space="preserve">3 alternating </w:t>
      </w:r>
      <w:r w:rsidR="007E685A" w:rsidRPr="00631DA9">
        <w:rPr>
          <w:highlight w:val="yellow"/>
        </w:rPr>
        <w:t xml:space="preserve">betadine </w:t>
      </w:r>
      <w:r w:rsidR="00434043" w:rsidRPr="00631DA9">
        <w:rPr>
          <w:highlight w:val="yellow"/>
        </w:rPr>
        <w:t xml:space="preserve">and ethanol scrubs. </w:t>
      </w:r>
    </w:p>
    <w:p w14:paraId="6E79E649" w14:textId="77777777" w:rsidR="00B97161" w:rsidRPr="00631DA9" w:rsidRDefault="00B97161" w:rsidP="00B97161">
      <w:pPr>
        <w:pBdr>
          <w:top w:val="nil"/>
          <w:left w:val="nil"/>
          <w:bottom w:val="nil"/>
          <w:right w:val="nil"/>
          <w:between w:val="nil"/>
        </w:pBdr>
        <w:rPr>
          <w:highlight w:val="yellow"/>
        </w:rPr>
      </w:pPr>
    </w:p>
    <w:p w14:paraId="4C058027" w14:textId="18466FF6" w:rsidR="004E14AB" w:rsidRPr="00631DA9" w:rsidRDefault="007E685A" w:rsidP="00007557">
      <w:pPr>
        <w:numPr>
          <w:ilvl w:val="1"/>
          <w:numId w:val="13"/>
        </w:numPr>
        <w:pBdr>
          <w:top w:val="nil"/>
          <w:left w:val="nil"/>
          <w:bottom w:val="nil"/>
          <w:right w:val="nil"/>
          <w:between w:val="nil"/>
        </w:pBdr>
        <w:ind w:left="0" w:firstLine="0"/>
        <w:rPr>
          <w:highlight w:val="yellow"/>
        </w:rPr>
      </w:pPr>
      <w:r w:rsidRPr="00631DA9">
        <w:rPr>
          <w:highlight w:val="yellow"/>
        </w:rPr>
        <w:t xml:space="preserve">To begin the surgery, gently lift the skin over mammary gland </w:t>
      </w:r>
      <w:r w:rsidR="00EB3F4C" w:rsidRPr="00631DA9">
        <w:rPr>
          <w:highlight w:val="yellow"/>
        </w:rPr>
        <w:t xml:space="preserve">number </w:t>
      </w:r>
      <w:r w:rsidRPr="00631DA9">
        <w:rPr>
          <w:highlight w:val="yellow"/>
        </w:rPr>
        <w:t xml:space="preserve">4 using forceps. Once the skin is pulled away from the body wall, </w:t>
      </w:r>
      <w:r w:rsidR="00B47CF8" w:rsidRPr="00631DA9">
        <w:rPr>
          <w:highlight w:val="yellow"/>
        </w:rPr>
        <w:t>r</w:t>
      </w:r>
      <w:r w:rsidRPr="00631DA9">
        <w:rPr>
          <w:highlight w:val="yellow"/>
        </w:rPr>
        <w:t>emove a ~1</w:t>
      </w:r>
      <w:r w:rsidR="00682121" w:rsidRPr="00631DA9">
        <w:rPr>
          <w:highlight w:val="yellow"/>
        </w:rPr>
        <w:t xml:space="preserve"> </w:t>
      </w:r>
      <w:r w:rsidRPr="00631DA9">
        <w:rPr>
          <w:highlight w:val="yellow"/>
        </w:rPr>
        <w:t xml:space="preserve">mm section of </w:t>
      </w:r>
      <w:r w:rsidR="004E14AB" w:rsidRPr="00631DA9">
        <w:rPr>
          <w:highlight w:val="yellow"/>
        </w:rPr>
        <w:t xml:space="preserve">the </w:t>
      </w:r>
      <w:r w:rsidRPr="00631DA9">
        <w:rPr>
          <w:highlight w:val="yellow"/>
        </w:rPr>
        <w:t>dermal layer at the tip of the forceps with surgical micro-scissors.</w:t>
      </w:r>
      <w:r w:rsidR="00CF5905" w:rsidRPr="00631DA9">
        <w:rPr>
          <w:bCs/>
          <w:highlight w:val="yellow"/>
        </w:rPr>
        <w:t xml:space="preserve"> If bleeding occurs, apply gentle pressure with sterile gauze until the bleeding stops.</w:t>
      </w:r>
    </w:p>
    <w:p w14:paraId="26EAC847" w14:textId="77777777" w:rsidR="004E14AB" w:rsidRPr="00631DA9" w:rsidRDefault="004E14AB" w:rsidP="004E14AB">
      <w:pPr>
        <w:pStyle w:val="ListParagraph"/>
        <w:rPr>
          <w:b/>
          <w:highlight w:val="yellow"/>
        </w:rPr>
      </w:pPr>
    </w:p>
    <w:p w14:paraId="46016EDE" w14:textId="0ED68CE6" w:rsidR="007E685A" w:rsidRPr="00631DA9" w:rsidRDefault="00A96790" w:rsidP="009F2583">
      <w:pPr>
        <w:pBdr>
          <w:top w:val="nil"/>
          <w:left w:val="nil"/>
          <w:bottom w:val="nil"/>
          <w:right w:val="nil"/>
          <w:between w:val="nil"/>
        </w:pBdr>
        <w:rPr>
          <w:bCs/>
          <w:highlight w:val="yellow"/>
        </w:rPr>
      </w:pPr>
      <w:r w:rsidRPr="00631DA9">
        <w:rPr>
          <w:bCs/>
          <w:highlight w:val="yellow"/>
        </w:rPr>
        <w:t>N</w:t>
      </w:r>
      <w:r w:rsidR="009F2583" w:rsidRPr="00631DA9">
        <w:rPr>
          <w:bCs/>
          <w:highlight w:val="yellow"/>
        </w:rPr>
        <w:t>OTE</w:t>
      </w:r>
      <w:r w:rsidR="00CF5905" w:rsidRPr="00631DA9">
        <w:rPr>
          <w:bCs/>
          <w:highlight w:val="yellow"/>
        </w:rPr>
        <w:t xml:space="preserve">: </w:t>
      </w:r>
      <w:r w:rsidRPr="00631DA9">
        <w:rPr>
          <w:bCs/>
          <w:highlight w:val="yellow"/>
        </w:rPr>
        <w:t>In general, larger tumors have a greater potential to bleed than smaller tumors or normal tissues.</w:t>
      </w:r>
    </w:p>
    <w:p w14:paraId="2AF38081" w14:textId="77777777" w:rsidR="009F2583" w:rsidRPr="00631DA9" w:rsidRDefault="009F2583" w:rsidP="009F2583">
      <w:pPr>
        <w:pBdr>
          <w:top w:val="nil"/>
          <w:left w:val="nil"/>
          <w:bottom w:val="nil"/>
          <w:right w:val="nil"/>
          <w:between w:val="nil"/>
        </w:pBdr>
        <w:rPr>
          <w:highlight w:val="yellow"/>
        </w:rPr>
      </w:pPr>
    </w:p>
    <w:p w14:paraId="05C98431" w14:textId="6B09A4EF" w:rsidR="006A43C8" w:rsidRPr="00631DA9" w:rsidRDefault="007E685A" w:rsidP="00007557">
      <w:pPr>
        <w:numPr>
          <w:ilvl w:val="1"/>
          <w:numId w:val="13"/>
        </w:numPr>
        <w:pBdr>
          <w:top w:val="nil"/>
          <w:left w:val="nil"/>
          <w:bottom w:val="nil"/>
          <w:right w:val="nil"/>
          <w:between w:val="nil"/>
        </w:pBdr>
        <w:ind w:left="0" w:firstLine="0"/>
        <w:rPr>
          <w:highlight w:val="yellow"/>
        </w:rPr>
      </w:pPr>
      <w:r w:rsidRPr="00631DA9">
        <w:rPr>
          <w:highlight w:val="yellow"/>
        </w:rPr>
        <w:t xml:space="preserve">Detach the mammary gland from the dermal layer </w:t>
      </w:r>
      <w:r w:rsidR="00BB2155" w:rsidRPr="00631DA9">
        <w:rPr>
          <w:highlight w:val="yellow"/>
        </w:rPr>
        <w:t>with gentle</w:t>
      </w:r>
      <w:r w:rsidR="003E685B" w:rsidRPr="00631DA9">
        <w:rPr>
          <w:highlight w:val="yellow"/>
        </w:rPr>
        <w:t xml:space="preserve"> forceps</w:t>
      </w:r>
      <w:r w:rsidR="00BB2155" w:rsidRPr="00631DA9">
        <w:rPr>
          <w:highlight w:val="yellow"/>
        </w:rPr>
        <w:t xml:space="preserve"> movements </w:t>
      </w:r>
      <w:r w:rsidRPr="00631DA9">
        <w:rPr>
          <w:highlight w:val="yellow"/>
        </w:rPr>
        <w:t xml:space="preserve">at the surgical opening </w:t>
      </w:r>
      <w:r w:rsidR="003E685B" w:rsidRPr="00631DA9">
        <w:rPr>
          <w:highlight w:val="yellow"/>
        </w:rPr>
        <w:t>to avoid cuttin</w:t>
      </w:r>
      <w:r w:rsidR="0001344F" w:rsidRPr="00631DA9">
        <w:rPr>
          <w:highlight w:val="yellow"/>
        </w:rPr>
        <w:t>g</w:t>
      </w:r>
      <w:r w:rsidRPr="00631DA9">
        <w:rPr>
          <w:highlight w:val="yellow"/>
        </w:rPr>
        <w:t xml:space="preserve"> </w:t>
      </w:r>
      <w:r w:rsidR="006A2A36" w:rsidRPr="00631DA9">
        <w:rPr>
          <w:highlight w:val="yellow"/>
        </w:rPr>
        <w:t>which will remove</w:t>
      </w:r>
      <w:r w:rsidRPr="00631DA9">
        <w:rPr>
          <w:highlight w:val="yellow"/>
        </w:rPr>
        <w:t xml:space="preserve"> more of the dermal. </w:t>
      </w:r>
    </w:p>
    <w:p w14:paraId="12825C70" w14:textId="77777777" w:rsidR="006A43C8" w:rsidRPr="00631DA9" w:rsidRDefault="006A43C8" w:rsidP="006A43C8">
      <w:pPr>
        <w:pBdr>
          <w:top w:val="nil"/>
          <w:left w:val="nil"/>
          <w:bottom w:val="nil"/>
          <w:right w:val="nil"/>
          <w:between w:val="nil"/>
        </w:pBdr>
        <w:rPr>
          <w:highlight w:val="yellow"/>
        </w:rPr>
      </w:pPr>
    </w:p>
    <w:p w14:paraId="400709B3" w14:textId="416FB41A" w:rsidR="007E685A" w:rsidRPr="00631DA9" w:rsidRDefault="007E685A" w:rsidP="00007557">
      <w:pPr>
        <w:numPr>
          <w:ilvl w:val="1"/>
          <w:numId w:val="13"/>
        </w:numPr>
        <w:pBdr>
          <w:top w:val="nil"/>
          <w:left w:val="nil"/>
          <w:bottom w:val="nil"/>
          <w:right w:val="nil"/>
          <w:between w:val="nil"/>
        </w:pBdr>
        <w:ind w:left="0" w:firstLine="0"/>
        <w:rPr>
          <w:highlight w:val="yellow"/>
        </w:rPr>
      </w:pPr>
      <w:r w:rsidRPr="00631DA9">
        <w:rPr>
          <w:highlight w:val="yellow"/>
        </w:rPr>
        <w:t>Create a 10</w:t>
      </w:r>
      <w:r w:rsidR="00682121" w:rsidRPr="00631DA9">
        <w:rPr>
          <w:highlight w:val="yellow"/>
        </w:rPr>
        <w:t xml:space="preserve"> </w:t>
      </w:r>
      <w:r w:rsidRPr="00631DA9">
        <w:rPr>
          <w:highlight w:val="yellow"/>
        </w:rPr>
        <w:t xml:space="preserve">mm </w:t>
      </w:r>
      <w:r w:rsidR="00550D9A" w:rsidRPr="00631DA9">
        <w:rPr>
          <w:highlight w:val="yellow"/>
        </w:rPr>
        <w:t xml:space="preserve">incision </w:t>
      </w:r>
      <w:r w:rsidRPr="00631DA9">
        <w:rPr>
          <w:highlight w:val="yellow"/>
        </w:rPr>
        <w:t xml:space="preserve">and release the mammary gland from the dermal layer at the periphery so that sutures can be placed without penetrating the mammary gland. Add PBS to cover the exposed gland/tumor </w:t>
      </w:r>
      <w:r w:rsidR="006A43C8" w:rsidRPr="00631DA9">
        <w:rPr>
          <w:highlight w:val="yellow"/>
        </w:rPr>
        <w:t xml:space="preserve">and </w:t>
      </w:r>
      <w:r w:rsidRPr="00631DA9">
        <w:rPr>
          <w:highlight w:val="yellow"/>
        </w:rPr>
        <w:t xml:space="preserve">to prevent drying. </w:t>
      </w:r>
    </w:p>
    <w:p w14:paraId="20912285" w14:textId="77777777" w:rsidR="006A43C8" w:rsidRPr="00631DA9" w:rsidRDefault="006A43C8" w:rsidP="006A43C8">
      <w:pPr>
        <w:pBdr>
          <w:top w:val="nil"/>
          <w:left w:val="nil"/>
          <w:bottom w:val="nil"/>
          <w:right w:val="nil"/>
          <w:between w:val="nil"/>
        </w:pBdr>
        <w:rPr>
          <w:highlight w:val="yellow"/>
        </w:rPr>
      </w:pPr>
    </w:p>
    <w:p w14:paraId="58300278" w14:textId="77777777" w:rsidR="006147C9" w:rsidRPr="00631DA9" w:rsidRDefault="007E685A" w:rsidP="00007557">
      <w:pPr>
        <w:numPr>
          <w:ilvl w:val="1"/>
          <w:numId w:val="13"/>
        </w:numPr>
        <w:pBdr>
          <w:top w:val="nil"/>
          <w:left w:val="nil"/>
          <w:bottom w:val="nil"/>
          <w:right w:val="nil"/>
          <w:between w:val="nil"/>
        </w:pBdr>
        <w:ind w:left="0" w:firstLine="0"/>
        <w:rPr>
          <w:highlight w:val="yellow"/>
        </w:rPr>
      </w:pPr>
      <w:r w:rsidRPr="00631DA9">
        <w:rPr>
          <w:highlight w:val="yellow"/>
        </w:rPr>
        <w:t>Create a purse</w:t>
      </w:r>
      <w:r w:rsidR="006A43C8" w:rsidRPr="00631DA9">
        <w:rPr>
          <w:highlight w:val="yellow"/>
        </w:rPr>
        <w:t>-</w:t>
      </w:r>
      <w:r w:rsidRPr="00631DA9">
        <w:rPr>
          <w:highlight w:val="yellow"/>
        </w:rPr>
        <w:t xml:space="preserve">string suture along the periphery of the opening using 5-0 silk braided suture. Insert an edge of the MIW so that the dermal layer engages into the receiving notch of the MIW. </w:t>
      </w:r>
    </w:p>
    <w:p w14:paraId="00211659" w14:textId="77777777" w:rsidR="006147C9" w:rsidRPr="00631DA9" w:rsidRDefault="006147C9" w:rsidP="006147C9">
      <w:pPr>
        <w:pStyle w:val="ListParagraph"/>
        <w:rPr>
          <w:highlight w:val="yellow"/>
        </w:rPr>
      </w:pPr>
    </w:p>
    <w:p w14:paraId="1989ACCD" w14:textId="45D62A63" w:rsidR="00E43386" w:rsidRPr="00631DA9" w:rsidRDefault="007E685A" w:rsidP="00682D9E">
      <w:pPr>
        <w:numPr>
          <w:ilvl w:val="1"/>
          <w:numId w:val="13"/>
        </w:numPr>
        <w:pBdr>
          <w:top w:val="nil"/>
          <w:left w:val="nil"/>
          <w:bottom w:val="nil"/>
          <w:right w:val="nil"/>
          <w:between w:val="nil"/>
        </w:pBdr>
        <w:ind w:left="0" w:firstLine="0"/>
        <w:rPr>
          <w:highlight w:val="yellow"/>
        </w:rPr>
      </w:pPr>
      <w:r w:rsidRPr="00631DA9">
        <w:rPr>
          <w:highlight w:val="yellow"/>
        </w:rPr>
        <w:t xml:space="preserve">Gently stretch the epithelium at the opposite side of the MIW and push the metal MIW into place such that the dermal layer fully engages the receiving notch around the entire MIW circumference. Cinch </w:t>
      </w:r>
      <w:r w:rsidR="006750D9" w:rsidRPr="00631DA9">
        <w:rPr>
          <w:highlight w:val="yellow"/>
        </w:rPr>
        <w:t xml:space="preserve">the </w:t>
      </w:r>
      <w:r w:rsidRPr="00631DA9">
        <w:rPr>
          <w:highlight w:val="yellow"/>
        </w:rPr>
        <w:t xml:space="preserve">purse string tight to draw the dermal layer into the notch and tie </w:t>
      </w:r>
      <w:r w:rsidR="0056783B" w:rsidRPr="00631DA9">
        <w:rPr>
          <w:highlight w:val="yellow"/>
        </w:rPr>
        <w:t xml:space="preserve">it </w:t>
      </w:r>
      <w:r w:rsidRPr="00631DA9">
        <w:rPr>
          <w:highlight w:val="yellow"/>
        </w:rPr>
        <w:t xml:space="preserve">off to fully secure the window. </w:t>
      </w:r>
    </w:p>
    <w:p w14:paraId="2A30D297" w14:textId="77777777" w:rsidR="00E43386" w:rsidRPr="00631DA9" w:rsidRDefault="00E43386" w:rsidP="00682D9E">
      <w:pPr>
        <w:pBdr>
          <w:top w:val="nil"/>
          <w:left w:val="nil"/>
          <w:bottom w:val="nil"/>
          <w:right w:val="nil"/>
          <w:between w:val="nil"/>
        </w:pBdr>
        <w:rPr>
          <w:highlight w:val="yellow"/>
        </w:rPr>
      </w:pPr>
    </w:p>
    <w:p w14:paraId="672CC0D7" w14:textId="2BFE7143" w:rsidR="00E43386" w:rsidRPr="00631DA9" w:rsidRDefault="00733D9F" w:rsidP="00682D9E">
      <w:pPr>
        <w:numPr>
          <w:ilvl w:val="1"/>
          <w:numId w:val="13"/>
        </w:numPr>
        <w:pBdr>
          <w:top w:val="nil"/>
          <w:left w:val="nil"/>
          <w:bottom w:val="nil"/>
          <w:right w:val="nil"/>
          <w:between w:val="nil"/>
        </w:pBdr>
        <w:ind w:left="0" w:firstLine="0"/>
        <w:rPr>
          <w:highlight w:val="yellow"/>
        </w:rPr>
      </w:pPr>
      <w:r w:rsidRPr="00631DA9">
        <w:rPr>
          <w:highlight w:val="yellow"/>
        </w:rPr>
        <w:t xml:space="preserve">Add a topical antibiotic to the dermal layer at the MIW, and </w:t>
      </w:r>
      <w:r w:rsidR="00C9188A" w:rsidRPr="00631DA9">
        <w:rPr>
          <w:highlight w:val="yellow"/>
        </w:rPr>
        <w:t xml:space="preserve">continuously </w:t>
      </w:r>
      <w:r w:rsidRPr="00631DA9">
        <w:rPr>
          <w:highlight w:val="yellow"/>
        </w:rPr>
        <w:t xml:space="preserve">monitor the mouse until it has regained sufficient consciousness to maintain sternal recumbency. House the MIW-implanted mice separately on soft bedding with an igloo placed in the </w:t>
      </w:r>
      <w:proofErr w:type="gramStart"/>
      <w:r w:rsidRPr="00631DA9">
        <w:rPr>
          <w:highlight w:val="yellow"/>
        </w:rPr>
        <w:t>cage, and</w:t>
      </w:r>
      <w:proofErr w:type="gramEnd"/>
      <w:r w:rsidRPr="00631DA9">
        <w:rPr>
          <w:highlight w:val="yellow"/>
        </w:rPr>
        <w:t xml:space="preserve"> allow the mouse to recover for 48 h before imaging.</w:t>
      </w:r>
    </w:p>
    <w:p w14:paraId="717499DB" w14:textId="77777777" w:rsidR="00E61B0A" w:rsidRPr="00631DA9" w:rsidRDefault="00E61B0A">
      <w:pPr>
        <w:pBdr>
          <w:top w:val="nil"/>
          <w:left w:val="nil"/>
          <w:bottom w:val="nil"/>
          <w:right w:val="nil"/>
          <w:between w:val="nil"/>
        </w:pBdr>
        <w:rPr>
          <w:highlight w:val="yellow"/>
        </w:rPr>
      </w:pPr>
    </w:p>
    <w:p w14:paraId="026C2CD9" w14:textId="2294F5FF" w:rsidR="007E685A" w:rsidRPr="00631DA9" w:rsidRDefault="007E685A" w:rsidP="00007557">
      <w:pPr>
        <w:numPr>
          <w:ilvl w:val="0"/>
          <w:numId w:val="13"/>
        </w:numPr>
        <w:pBdr>
          <w:top w:val="nil"/>
          <w:left w:val="nil"/>
          <w:bottom w:val="nil"/>
          <w:right w:val="nil"/>
          <w:between w:val="nil"/>
        </w:pBdr>
        <w:ind w:left="0" w:firstLine="0"/>
      </w:pPr>
      <w:r w:rsidRPr="00631DA9">
        <w:rPr>
          <w:b/>
        </w:rPr>
        <w:t xml:space="preserve">Positioning and maintaining mouse on </w:t>
      </w:r>
      <w:r w:rsidR="00E4041A" w:rsidRPr="00631DA9">
        <w:rPr>
          <w:b/>
        </w:rPr>
        <w:t xml:space="preserve">the </w:t>
      </w:r>
      <w:r w:rsidRPr="00631DA9">
        <w:rPr>
          <w:b/>
        </w:rPr>
        <w:t>microscope stage for imaging</w:t>
      </w:r>
      <w:r w:rsidRPr="00631DA9">
        <w:t xml:space="preserve"> </w:t>
      </w:r>
    </w:p>
    <w:p w14:paraId="697E5ED2" w14:textId="77777777" w:rsidR="001157DD" w:rsidRPr="00631DA9" w:rsidRDefault="001157DD" w:rsidP="001157DD">
      <w:pPr>
        <w:pBdr>
          <w:top w:val="nil"/>
          <w:left w:val="nil"/>
          <w:bottom w:val="nil"/>
          <w:right w:val="nil"/>
          <w:between w:val="nil"/>
        </w:pBdr>
        <w:rPr>
          <w:highlight w:val="yellow"/>
        </w:rPr>
      </w:pPr>
    </w:p>
    <w:p w14:paraId="264F99FB" w14:textId="68715CF6" w:rsidR="00A5472E" w:rsidRPr="00631DA9" w:rsidRDefault="00237BC8" w:rsidP="00A5472E">
      <w:pPr>
        <w:pBdr>
          <w:top w:val="nil"/>
          <w:left w:val="nil"/>
          <w:bottom w:val="nil"/>
          <w:right w:val="nil"/>
          <w:between w:val="nil"/>
        </w:pBdr>
        <w:rPr>
          <w:highlight w:val="yellow"/>
        </w:rPr>
      </w:pPr>
      <w:r w:rsidRPr="00631DA9">
        <w:rPr>
          <w:highlight w:val="yellow"/>
        </w:rPr>
        <w:t>3.1</w:t>
      </w:r>
      <w:r w:rsidRPr="00631DA9">
        <w:rPr>
          <w:highlight w:val="yellow"/>
        </w:rPr>
        <w:tab/>
      </w:r>
      <w:r w:rsidR="008A5025" w:rsidRPr="00631DA9">
        <w:rPr>
          <w:highlight w:val="yellow"/>
        </w:rPr>
        <w:t>S</w:t>
      </w:r>
      <w:r w:rsidR="007E685A" w:rsidRPr="00631DA9">
        <w:rPr>
          <w:highlight w:val="yellow"/>
        </w:rPr>
        <w:t>et up the heating chamber on the microscope</w:t>
      </w:r>
      <w:r w:rsidR="006750D9" w:rsidRPr="00631DA9">
        <w:rPr>
          <w:highlight w:val="yellow"/>
        </w:rPr>
        <w:t xml:space="preserve"> stage</w:t>
      </w:r>
      <w:r w:rsidR="007E685A" w:rsidRPr="00631DA9">
        <w:rPr>
          <w:highlight w:val="yellow"/>
        </w:rPr>
        <w:t xml:space="preserve">. </w:t>
      </w:r>
      <w:r w:rsidR="008A5025" w:rsidRPr="00631DA9">
        <w:rPr>
          <w:highlight w:val="yellow"/>
        </w:rPr>
        <w:t xml:space="preserve"> </w:t>
      </w:r>
      <w:r w:rsidR="00967D4A" w:rsidRPr="00631DA9">
        <w:rPr>
          <w:highlight w:val="yellow"/>
        </w:rPr>
        <w:t>U</w:t>
      </w:r>
      <w:r w:rsidR="007E685A" w:rsidRPr="00631DA9">
        <w:rPr>
          <w:highlight w:val="yellow"/>
        </w:rPr>
        <w:t>se a forced</w:t>
      </w:r>
      <w:r w:rsidR="00967D4A" w:rsidRPr="00631DA9">
        <w:rPr>
          <w:highlight w:val="yellow"/>
        </w:rPr>
        <w:t>-</w:t>
      </w:r>
      <w:r w:rsidR="007E685A" w:rsidRPr="00631DA9">
        <w:rPr>
          <w:highlight w:val="yellow"/>
        </w:rPr>
        <w:t>air system set to 30</w:t>
      </w:r>
      <w:r w:rsidR="00967D4A" w:rsidRPr="00631DA9">
        <w:rPr>
          <w:highlight w:val="yellow"/>
        </w:rPr>
        <w:t xml:space="preserve"> </w:t>
      </w:r>
      <w:r w:rsidR="001A4B53" w:rsidRPr="00631DA9">
        <w:rPr>
          <w:highlight w:val="yellow"/>
        </w:rPr>
        <w:t>°</w:t>
      </w:r>
      <w:r w:rsidR="007E685A" w:rsidRPr="00631DA9">
        <w:rPr>
          <w:highlight w:val="yellow"/>
        </w:rPr>
        <w:t>C</w:t>
      </w:r>
      <w:r w:rsidR="00967D4A" w:rsidRPr="00631DA9">
        <w:rPr>
          <w:highlight w:val="yellow"/>
        </w:rPr>
        <w:t xml:space="preserve"> or any other similar system</w:t>
      </w:r>
      <w:r w:rsidR="007E685A" w:rsidRPr="00631DA9">
        <w:rPr>
          <w:highlight w:val="yellow"/>
        </w:rPr>
        <w:t xml:space="preserve">. </w:t>
      </w:r>
      <w:r w:rsidR="002156A2" w:rsidRPr="00631DA9">
        <w:rPr>
          <w:highlight w:val="yellow"/>
        </w:rPr>
        <w:t>Use an additional objective heater</w:t>
      </w:r>
      <w:r w:rsidR="00A5472E" w:rsidRPr="00631DA9">
        <w:rPr>
          <w:highlight w:val="yellow"/>
        </w:rPr>
        <w:t xml:space="preserve"> to avoid drift in z focus. Allow the system to come to equilibrium for at least </w:t>
      </w:r>
      <w:r w:rsidRPr="00631DA9">
        <w:rPr>
          <w:highlight w:val="yellow"/>
        </w:rPr>
        <w:t>1</w:t>
      </w:r>
      <w:r w:rsidR="00A5472E" w:rsidRPr="00631DA9">
        <w:rPr>
          <w:highlight w:val="yellow"/>
        </w:rPr>
        <w:t xml:space="preserve"> h before imaging.</w:t>
      </w:r>
    </w:p>
    <w:p w14:paraId="3EABB970" w14:textId="77777777" w:rsidR="00967D4A" w:rsidRPr="00631DA9" w:rsidRDefault="00967D4A" w:rsidP="00967D4A">
      <w:pPr>
        <w:pBdr>
          <w:top w:val="nil"/>
          <w:left w:val="nil"/>
          <w:bottom w:val="nil"/>
          <w:right w:val="nil"/>
          <w:between w:val="nil"/>
        </w:pBdr>
        <w:rPr>
          <w:highlight w:val="yellow"/>
        </w:rPr>
      </w:pPr>
    </w:p>
    <w:p w14:paraId="2EEA86BF" w14:textId="77777777" w:rsidR="008B3612" w:rsidRPr="00631DA9" w:rsidRDefault="00237BC8" w:rsidP="00A5472E">
      <w:pPr>
        <w:pBdr>
          <w:top w:val="nil"/>
          <w:left w:val="nil"/>
          <w:bottom w:val="nil"/>
          <w:right w:val="nil"/>
          <w:between w:val="nil"/>
        </w:pBdr>
        <w:rPr>
          <w:highlight w:val="yellow"/>
        </w:rPr>
      </w:pPr>
      <w:r w:rsidRPr="00631DA9">
        <w:rPr>
          <w:bCs/>
          <w:highlight w:val="yellow"/>
        </w:rPr>
        <w:t>NOTE</w:t>
      </w:r>
      <w:r w:rsidR="007E685A" w:rsidRPr="00631DA9">
        <w:rPr>
          <w:bCs/>
          <w:highlight w:val="yellow"/>
        </w:rPr>
        <w:t>: Anesthetized mice are incapable of properly maintaining their body temperature, and therefore, it is necessary to have a heated environment for any time-lapse acquisitions</w:t>
      </w:r>
      <w:r w:rsidR="007E685A" w:rsidRPr="00631DA9">
        <w:rPr>
          <w:b/>
          <w:highlight w:val="yellow"/>
        </w:rPr>
        <w:t xml:space="preserve">. </w:t>
      </w:r>
      <w:r w:rsidR="00C22551" w:rsidRPr="00631DA9">
        <w:rPr>
          <w:highlight w:val="yellow"/>
        </w:rPr>
        <w:t>T</w:t>
      </w:r>
      <w:r w:rsidR="008B3612" w:rsidRPr="00631DA9">
        <w:rPr>
          <w:highlight w:val="yellow"/>
        </w:rPr>
        <w:t xml:space="preserve">he </w:t>
      </w:r>
      <w:r w:rsidR="008B3612" w:rsidRPr="00631DA9">
        <w:rPr>
          <w:highlight w:val="yellow"/>
        </w:rPr>
        <w:lastRenderedPageBreak/>
        <w:t>objective heater helps to</w:t>
      </w:r>
      <w:r w:rsidR="00C22551" w:rsidRPr="00631DA9">
        <w:rPr>
          <w:highlight w:val="yellow"/>
        </w:rPr>
        <w:t xml:space="preserve"> combat the effects of thermal expansion, a phenomenon that causes drift in z focus as the objective lens and the tissue being imaged come to thermal equilibrium.</w:t>
      </w:r>
    </w:p>
    <w:p w14:paraId="605E008F" w14:textId="77777777" w:rsidR="008B3612" w:rsidRPr="00631DA9" w:rsidRDefault="008B3612" w:rsidP="00A5472E">
      <w:pPr>
        <w:pBdr>
          <w:top w:val="nil"/>
          <w:left w:val="nil"/>
          <w:bottom w:val="nil"/>
          <w:right w:val="nil"/>
          <w:between w:val="nil"/>
        </w:pBdr>
        <w:rPr>
          <w:highlight w:val="yellow"/>
        </w:rPr>
      </w:pPr>
    </w:p>
    <w:p w14:paraId="1C7B04E4" w14:textId="267AAD10" w:rsidR="00351B84" w:rsidRPr="00631DA9" w:rsidRDefault="00351B84" w:rsidP="00351B84">
      <w:pPr>
        <w:pBdr>
          <w:top w:val="nil"/>
          <w:left w:val="nil"/>
          <w:bottom w:val="nil"/>
          <w:right w:val="nil"/>
          <w:between w:val="nil"/>
        </w:pBdr>
      </w:pPr>
      <w:r w:rsidRPr="00631DA9">
        <w:rPr>
          <w:highlight w:val="yellow"/>
        </w:rPr>
        <w:t>3.2</w:t>
      </w:r>
      <w:r w:rsidRPr="00631DA9">
        <w:rPr>
          <w:highlight w:val="yellow"/>
        </w:rPr>
        <w:tab/>
      </w:r>
      <w:r w:rsidR="007E685A" w:rsidRPr="00631DA9">
        <w:rPr>
          <w:highlight w:val="yellow"/>
        </w:rPr>
        <w:t>Once the heating chamber on the microscope has stabilized at 30</w:t>
      </w:r>
      <w:r w:rsidR="00682121" w:rsidRPr="00631DA9">
        <w:rPr>
          <w:highlight w:val="yellow"/>
        </w:rPr>
        <w:t xml:space="preserve"> </w:t>
      </w:r>
      <w:r w:rsidR="00043175" w:rsidRPr="00631DA9">
        <w:rPr>
          <w:highlight w:val="yellow"/>
        </w:rPr>
        <w:t>°</w:t>
      </w:r>
      <w:r w:rsidR="007E685A" w:rsidRPr="00631DA9">
        <w:rPr>
          <w:highlight w:val="yellow"/>
        </w:rPr>
        <w:t xml:space="preserve">C, </w:t>
      </w:r>
      <w:r w:rsidR="007E685A" w:rsidRPr="00631DA9">
        <w:t xml:space="preserve">anesthetize the recipient mouse with anesthesia machine settings of 2% </w:t>
      </w:r>
      <w:r w:rsidR="00350838" w:rsidRPr="00631DA9">
        <w:t xml:space="preserve">isoflurane </w:t>
      </w:r>
      <w:r w:rsidR="007E685A" w:rsidRPr="00631DA9">
        <w:t>and oxygen flow rate of 2</w:t>
      </w:r>
      <w:r w:rsidR="00682121" w:rsidRPr="00631DA9">
        <w:t xml:space="preserve"> </w:t>
      </w:r>
      <w:r w:rsidR="007E685A" w:rsidRPr="00631DA9">
        <w:t>L/min.</w:t>
      </w:r>
      <w:r w:rsidR="008963E1" w:rsidRPr="00631DA9">
        <w:t xml:space="preserve"> </w:t>
      </w:r>
      <w:r w:rsidRPr="00631DA9">
        <w:t>Reduce the isoflurane levels to about 1% once the mouse has been anesthetized.</w:t>
      </w:r>
    </w:p>
    <w:p w14:paraId="47B15A84" w14:textId="77777777" w:rsidR="00351B84" w:rsidRPr="00631DA9" w:rsidRDefault="00351B84" w:rsidP="00A5472E">
      <w:pPr>
        <w:pBdr>
          <w:top w:val="nil"/>
          <w:left w:val="nil"/>
          <w:bottom w:val="nil"/>
          <w:right w:val="nil"/>
          <w:between w:val="nil"/>
        </w:pBdr>
        <w:rPr>
          <w:highlight w:val="yellow"/>
        </w:rPr>
      </w:pPr>
    </w:p>
    <w:p w14:paraId="5480D020" w14:textId="6B046A89" w:rsidR="00B100F8" w:rsidRPr="00631DA9" w:rsidRDefault="00351B84" w:rsidP="00351B84">
      <w:pPr>
        <w:pBdr>
          <w:top w:val="nil"/>
          <w:left w:val="nil"/>
          <w:bottom w:val="nil"/>
          <w:right w:val="nil"/>
          <w:between w:val="nil"/>
        </w:pBdr>
        <w:rPr>
          <w:highlight w:val="yellow"/>
        </w:rPr>
      </w:pPr>
      <w:r w:rsidRPr="00631DA9">
        <w:rPr>
          <w:highlight w:val="yellow"/>
        </w:rPr>
        <w:t>3.3</w:t>
      </w:r>
      <w:r w:rsidRPr="00631DA9">
        <w:rPr>
          <w:highlight w:val="yellow"/>
        </w:rPr>
        <w:tab/>
      </w:r>
      <w:r w:rsidR="007E685A" w:rsidRPr="00631DA9">
        <w:rPr>
          <w:highlight w:val="yellow"/>
        </w:rPr>
        <w:t>After the mouse is sedated</w:t>
      </w:r>
      <w:r w:rsidR="000F75E3" w:rsidRPr="00631DA9">
        <w:rPr>
          <w:highlight w:val="yellow"/>
        </w:rPr>
        <w:t xml:space="preserve"> (confirmed by no-response to toe pinch)</w:t>
      </w:r>
      <w:r w:rsidR="007E685A" w:rsidRPr="00631DA9">
        <w:rPr>
          <w:highlight w:val="yellow"/>
        </w:rPr>
        <w:t xml:space="preserve">, clean the </w:t>
      </w:r>
      <w:r w:rsidR="00550D9A" w:rsidRPr="00631DA9">
        <w:rPr>
          <w:highlight w:val="yellow"/>
        </w:rPr>
        <w:t xml:space="preserve">outside of the </w:t>
      </w:r>
      <w:r w:rsidR="007E685A" w:rsidRPr="00631DA9">
        <w:rPr>
          <w:highlight w:val="yellow"/>
        </w:rPr>
        <w:t>MIW glass</w:t>
      </w:r>
      <w:r w:rsidR="002F2257" w:rsidRPr="00631DA9">
        <w:rPr>
          <w:highlight w:val="yellow"/>
        </w:rPr>
        <w:t xml:space="preserve"> with</w:t>
      </w:r>
      <w:r w:rsidR="00BE24C2" w:rsidRPr="00631DA9">
        <w:rPr>
          <w:highlight w:val="yellow"/>
        </w:rPr>
        <w:t xml:space="preserve"> a</w:t>
      </w:r>
      <w:r w:rsidR="002F2257" w:rsidRPr="00631DA9">
        <w:rPr>
          <w:highlight w:val="yellow"/>
        </w:rPr>
        <w:t xml:space="preserve"> cotton applicator</w:t>
      </w:r>
      <w:r w:rsidR="00BE24C2" w:rsidRPr="00631DA9">
        <w:rPr>
          <w:highlight w:val="yellow"/>
        </w:rPr>
        <w:t xml:space="preserve"> and glass cleaner</w:t>
      </w:r>
      <w:r w:rsidR="007E685A" w:rsidRPr="00631DA9">
        <w:rPr>
          <w:highlight w:val="yellow"/>
        </w:rPr>
        <w:t>, add eye ointment to prevent drying, and insert</w:t>
      </w:r>
      <w:r w:rsidR="006750D9" w:rsidRPr="00631DA9">
        <w:rPr>
          <w:highlight w:val="yellow"/>
        </w:rPr>
        <w:t xml:space="preserve"> a</w:t>
      </w:r>
      <w:r w:rsidR="007E685A" w:rsidRPr="00631DA9">
        <w:rPr>
          <w:highlight w:val="yellow"/>
        </w:rPr>
        <w:t xml:space="preserve"> tail vein catheter if necessary.</w:t>
      </w:r>
    </w:p>
    <w:p w14:paraId="04313287" w14:textId="77777777" w:rsidR="00B100F8" w:rsidRPr="00631DA9" w:rsidRDefault="00B100F8" w:rsidP="00351B84">
      <w:pPr>
        <w:pBdr>
          <w:top w:val="nil"/>
          <w:left w:val="nil"/>
          <w:bottom w:val="nil"/>
          <w:right w:val="nil"/>
          <w:between w:val="nil"/>
        </w:pBdr>
        <w:rPr>
          <w:highlight w:val="yellow"/>
        </w:rPr>
      </w:pPr>
    </w:p>
    <w:p w14:paraId="77F490AB" w14:textId="77777777" w:rsidR="000E1843" w:rsidRPr="00631DA9" w:rsidRDefault="00B100F8" w:rsidP="00351B84">
      <w:pPr>
        <w:pBdr>
          <w:top w:val="nil"/>
          <w:left w:val="nil"/>
          <w:bottom w:val="nil"/>
          <w:right w:val="nil"/>
          <w:between w:val="nil"/>
        </w:pBdr>
        <w:rPr>
          <w:highlight w:val="yellow"/>
        </w:rPr>
      </w:pPr>
      <w:r w:rsidRPr="00631DA9">
        <w:rPr>
          <w:highlight w:val="yellow"/>
        </w:rPr>
        <w:t>3.4</w:t>
      </w:r>
      <w:r w:rsidRPr="00631DA9">
        <w:rPr>
          <w:highlight w:val="yellow"/>
        </w:rPr>
        <w:tab/>
        <w:t>T</w:t>
      </w:r>
      <w:r w:rsidR="007E685A" w:rsidRPr="00631DA9">
        <w:rPr>
          <w:highlight w:val="yellow"/>
        </w:rPr>
        <w:t>o maintain proper hydration</w:t>
      </w:r>
      <w:r w:rsidRPr="00631DA9">
        <w:rPr>
          <w:highlight w:val="yellow"/>
        </w:rPr>
        <w:t>,</w:t>
      </w:r>
      <w:r w:rsidR="007E685A" w:rsidRPr="00631DA9">
        <w:rPr>
          <w:highlight w:val="yellow"/>
        </w:rPr>
        <w:t xml:space="preserve"> give an initial injection of </w:t>
      </w:r>
      <w:r w:rsidR="000E1843" w:rsidRPr="00631DA9">
        <w:rPr>
          <w:highlight w:val="yellow"/>
        </w:rPr>
        <w:t xml:space="preserve">0.5 mL </w:t>
      </w:r>
      <w:r w:rsidR="007E685A" w:rsidRPr="00631DA9">
        <w:rPr>
          <w:highlight w:val="yellow"/>
        </w:rPr>
        <w:t>PBS</w:t>
      </w:r>
      <w:r w:rsidR="00C60F68" w:rsidRPr="00631DA9">
        <w:rPr>
          <w:highlight w:val="yellow"/>
        </w:rPr>
        <w:t xml:space="preserve"> </w:t>
      </w:r>
      <w:r w:rsidR="00403254" w:rsidRPr="00631DA9">
        <w:rPr>
          <w:highlight w:val="yellow"/>
        </w:rPr>
        <w:t>sub-</w:t>
      </w:r>
      <w:proofErr w:type="spellStart"/>
      <w:r w:rsidR="00403254" w:rsidRPr="00631DA9">
        <w:rPr>
          <w:highlight w:val="yellow"/>
        </w:rPr>
        <w:t>cutaneous</w:t>
      </w:r>
      <w:r w:rsidR="000E1843" w:rsidRPr="00631DA9">
        <w:rPr>
          <w:highlight w:val="yellow"/>
        </w:rPr>
        <w:t>ly</w:t>
      </w:r>
      <w:proofErr w:type="spellEnd"/>
      <w:r w:rsidR="007E685A" w:rsidRPr="00631DA9">
        <w:rPr>
          <w:highlight w:val="yellow"/>
        </w:rPr>
        <w:t xml:space="preserve"> or 100</w:t>
      </w:r>
      <w:r w:rsidR="00682121" w:rsidRPr="00631DA9">
        <w:rPr>
          <w:highlight w:val="yellow"/>
        </w:rPr>
        <w:t xml:space="preserve"> µ</w:t>
      </w:r>
      <w:r w:rsidR="009557D0" w:rsidRPr="00631DA9">
        <w:rPr>
          <w:highlight w:val="yellow"/>
        </w:rPr>
        <w:t>L</w:t>
      </w:r>
      <w:r w:rsidR="00682121" w:rsidRPr="00631DA9">
        <w:rPr>
          <w:highlight w:val="yellow"/>
        </w:rPr>
        <w:t xml:space="preserve"> </w:t>
      </w:r>
      <w:r w:rsidR="000E1843" w:rsidRPr="00631DA9">
        <w:rPr>
          <w:highlight w:val="yellow"/>
        </w:rPr>
        <w:t>through the</w:t>
      </w:r>
      <w:r w:rsidR="007E685A" w:rsidRPr="00631DA9">
        <w:rPr>
          <w:highlight w:val="yellow"/>
        </w:rPr>
        <w:t xml:space="preserve"> </w:t>
      </w:r>
      <w:r w:rsidR="004517B0" w:rsidRPr="00631DA9">
        <w:rPr>
          <w:highlight w:val="yellow"/>
        </w:rPr>
        <w:t>tail vein</w:t>
      </w:r>
      <w:r w:rsidR="007E685A" w:rsidRPr="00631DA9">
        <w:rPr>
          <w:highlight w:val="yellow"/>
        </w:rPr>
        <w:t xml:space="preserve"> catheter. Repeat every 2 h for the duration of the imaging session.</w:t>
      </w:r>
    </w:p>
    <w:p w14:paraId="326E9935" w14:textId="546D1612" w:rsidR="007E685A" w:rsidRPr="00631DA9" w:rsidRDefault="007E685A" w:rsidP="00351B84">
      <w:pPr>
        <w:pBdr>
          <w:top w:val="nil"/>
          <w:left w:val="nil"/>
          <w:bottom w:val="nil"/>
          <w:right w:val="nil"/>
          <w:between w:val="nil"/>
        </w:pBdr>
        <w:rPr>
          <w:highlight w:val="yellow"/>
        </w:rPr>
      </w:pPr>
      <w:r w:rsidRPr="00631DA9">
        <w:rPr>
          <w:b/>
          <w:highlight w:val="yellow"/>
        </w:rPr>
        <w:t xml:space="preserve"> </w:t>
      </w:r>
    </w:p>
    <w:p w14:paraId="57F84604" w14:textId="02C20E5E" w:rsidR="007E685A" w:rsidRPr="00631DA9" w:rsidRDefault="007E685A" w:rsidP="000E1843">
      <w:pPr>
        <w:pStyle w:val="ListParagraph"/>
        <w:numPr>
          <w:ilvl w:val="1"/>
          <w:numId w:val="15"/>
        </w:numPr>
        <w:pBdr>
          <w:top w:val="nil"/>
          <w:left w:val="nil"/>
          <w:bottom w:val="nil"/>
          <w:right w:val="nil"/>
          <w:between w:val="nil"/>
        </w:pBdr>
        <w:ind w:left="0" w:firstLine="0"/>
        <w:rPr>
          <w:highlight w:val="yellow"/>
        </w:rPr>
      </w:pPr>
      <w:r w:rsidRPr="00631DA9">
        <w:rPr>
          <w:highlight w:val="yellow"/>
        </w:rPr>
        <w:t>Once the mouse has been properly pre</w:t>
      </w:r>
      <w:r w:rsidR="000E1843" w:rsidRPr="00631DA9">
        <w:rPr>
          <w:highlight w:val="yellow"/>
        </w:rPr>
        <w:t>pared</w:t>
      </w:r>
      <w:r w:rsidRPr="00631DA9">
        <w:rPr>
          <w:highlight w:val="yellow"/>
        </w:rPr>
        <w:t xml:space="preserve">, gently transfer </w:t>
      </w:r>
      <w:r w:rsidR="000E1843" w:rsidRPr="00631DA9">
        <w:rPr>
          <w:highlight w:val="yellow"/>
        </w:rPr>
        <w:t xml:space="preserve">it </w:t>
      </w:r>
      <w:r w:rsidRPr="00631DA9">
        <w:rPr>
          <w:highlight w:val="yellow"/>
        </w:rPr>
        <w:t xml:space="preserve">to the pre-warmed microscope stage. </w:t>
      </w:r>
    </w:p>
    <w:p w14:paraId="21DC3D54" w14:textId="77777777" w:rsidR="000E1843" w:rsidRPr="00631DA9" w:rsidRDefault="000E1843" w:rsidP="000E1843">
      <w:pPr>
        <w:pStyle w:val="ListParagraph"/>
        <w:pBdr>
          <w:top w:val="nil"/>
          <w:left w:val="nil"/>
          <w:bottom w:val="nil"/>
          <w:right w:val="nil"/>
          <w:between w:val="nil"/>
        </w:pBdr>
        <w:ind w:left="0"/>
        <w:rPr>
          <w:highlight w:val="yellow"/>
        </w:rPr>
      </w:pPr>
    </w:p>
    <w:p w14:paraId="1225B7A9" w14:textId="77777777" w:rsidR="00631BD5" w:rsidRPr="00631DA9" w:rsidRDefault="007E685A" w:rsidP="000E1843">
      <w:pPr>
        <w:numPr>
          <w:ilvl w:val="1"/>
          <w:numId w:val="15"/>
        </w:numPr>
        <w:pBdr>
          <w:top w:val="nil"/>
          <w:left w:val="nil"/>
          <w:bottom w:val="nil"/>
          <w:right w:val="nil"/>
          <w:between w:val="nil"/>
        </w:pBdr>
        <w:ind w:left="0" w:firstLine="0"/>
        <w:rPr>
          <w:highlight w:val="yellow"/>
        </w:rPr>
      </w:pPr>
      <w:r w:rsidRPr="00631DA9">
        <w:rPr>
          <w:highlight w:val="yellow"/>
        </w:rPr>
        <w:t xml:space="preserve"> Lay the mouse on the microscope stage, fit the isoflurane </w:t>
      </w:r>
      <w:proofErr w:type="gramStart"/>
      <w:r w:rsidRPr="00631DA9">
        <w:rPr>
          <w:highlight w:val="yellow"/>
        </w:rPr>
        <w:t>hose</w:t>
      </w:r>
      <w:proofErr w:type="gramEnd"/>
      <w:r w:rsidRPr="00631DA9">
        <w:rPr>
          <w:highlight w:val="yellow"/>
        </w:rPr>
        <w:t xml:space="preserve"> and </w:t>
      </w:r>
      <w:r w:rsidR="00350838" w:rsidRPr="00631DA9">
        <w:rPr>
          <w:highlight w:val="yellow"/>
        </w:rPr>
        <w:t xml:space="preserve">press </w:t>
      </w:r>
      <w:r w:rsidRPr="00631DA9">
        <w:rPr>
          <w:highlight w:val="yellow"/>
        </w:rPr>
        <w:t xml:space="preserve">the collar of the MIW into a </w:t>
      </w:r>
      <w:r w:rsidR="00B743CE" w:rsidRPr="00631DA9">
        <w:rPr>
          <w:highlight w:val="yellow"/>
        </w:rPr>
        <w:t>14</w:t>
      </w:r>
      <w:r w:rsidR="00350838" w:rsidRPr="00631DA9">
        <w:rPr>
          <w:highlight w:val="yellow"/>
        </w:rPr>
        <w:t xml:space="preserve"> mm </w:t>
      </w:r>
      <w:r w:rsidR="006750D9" w:rsidRPr="00631DA9">
        <w:rPr>
          <w:highlight w:val="yellow"/>
        </w:rPr>
        <w:t xml:space="preserve">receiving </w:t>
      </w:r>
      <w:r w:rsidR="00350838" w:rsidRPr="00631DA9">
        <w:rPr>
          <w:highlight w:val="yellow"/>
        </w:rPr>
        <w:t>hole in the</w:t>
      </w:r>
      <w:r w:rsidRPr="00631DA9">
        <w:rPr>
          <w:highlight w:val="yellow"/>
        </w:rPr>
        <w:t xml:space="preserve"> stage insert</w:t>
      </w:r>
      <w:r w:rsidR="00047623" w:rsidRPr="00631DA9">
        <w:rPr>
          <w:highlight w:val="yellow"/>
        </w:rPr>
        <w:t xml:space="preserve"> to stabilize the images</w:t>
      </w:r>
      <w:r w:rsidR="00244A87" w:rsidRPr="00631DA9">
        <w:rPr>
          <w:highlight w:val="yellow"/>
        </w:rPr>
        <w:t xml:space="preserve">. </w:t>
      </w:r>
      <w:r w:rsidRPr="00631DA9">
        <w:rPr>
          <w:highlight w:val="yellow"/>
        </w:rPr>
        <w:t xml:space="preserve">Bring the imaging field into focus using the microscope oculars and bright field illumination observing vasculature with blood flow. </w:t>
      </w:r>
    </w:p>
    <w:p w14:paraId="7D065B73" w14:textId="77777777" w:rsidR="00631BD5" w:rsidRPr="00631DA9" w:rsidRDefault="00631BD5" w:rsidP="00631BD5">
      <w:pPr>
        <w:pStyle w:val="ListParagraph"/>
        <w:rPr>
          <w:b/>
          <w:highlight w:val="yellow"/>
        </w:rPr>
      </w:pPr>
    </w:p>
    <w:p w14:paraId="6AA2F765" w14:textId="4337CC58" w:rsidR="007E685A" w:rsidRPr="00631DA9" w:rsidRDefault="007E685A" w:rsidP="000E1843">
      <w:pPr>
        <w:numPr>
          <w:ilvl w:val="1"/>
          <w:numId w:val="15"/>
        </w:numPr>
        <w:pBdr>
          <w:top w:val="nil"/>
          <w:left w:val="nil"/>
          <w:bottom w:val="nil"/>
          <w:right w:val="nil"/>
          <w:between w:val="nil"/>
        </w:pBdr>
        <w:ind w:left="0" w:firstLine="0"/>
        <w:rPr>
          <w:bCs/>
          <w:highlight w:val="yellow"/>
        </w:rPr>
      </w:pPr>
      <w:r w:rsidRPr="00631DA9">
        <w:rPr>
          <w:bCs/>
          <w:highlight w:val="yellow"/>
        </w:rPr>
        <w:t>Check the stability of the field of view. If breathing movement artifacts are present</w:t>
      </w:r>
      <w:r w:rsidR="009E4862" w:rsidRPr="00631DA9">
        <w:rPr>
          <w:bCs/>
          <w:highlight w:val="yellow"/>
        </w:rPr>
        <w:t>,</w:t>
      </w:r>
      <w:r w:rsidRPr="00631DA9">
        <w:rPr>
          <w:bCs/>
          <w:highlight w:val="yellow"/>
        </w:rPr>
        <w:t xml:space="preserve"> apply gentle compression to the backside of the gland with a small foam block and a cincture-like piece of adhesive tape. After compression is </w:t>
      </w:r>
      <w:r w:rsidR="00F50C7A" w:rsidRPr="00631DA9">
        <w:rPr>
          <w:bCs/>
          <w:highlight w:val="yellow"/>
        </w:rPr>
        <w:t>applie</w:t>
      </w:r>
      <w:r w:rsidR="00295CDF" w:rsidRPr="00631DA9">
        <w:rPr>
          <w:bCs/>
          <w:highlight w:val="yellow"/>
        </w:rPr>
        <w:t>d</w:t>
      </w:r>
      <w:r w:rsidR="00F50C7A" w:rsidRPr="00631DA9">
        <w:rPr>
          <w:bCs/>
          <w:highlight w:val="yellow"/>
        </w:rPr>
        <w:t>,</w:t>
      </w:r>
      <w:r w:rsidRPr="00631DA9">
        <w:rPr>
          <w:bCs/>
          <w:highlight w:val="yellow"/>
        </w:rPr>
        <w:t xml:space="preserve"> verify that blood flow is maintained throughout the field of view.</w:t>
      </w:r>
    </w:p>
    <w:p w14:paraId="63F439FC" w14:textId="77777777" w:rsidR="00F50C7A" w:rsidRPr="00631DA9" w:rsidRDefault="00F50C7A" w:rsidP="00F50C7A">
      <w:pPr>
        <w:pBdr>
          <w:top w:val="nil"/>
          <w:left w:val="nil"/>
          <w:bottom w:val="nil"/>
          <w:right w:val="nil"/>
          <w:between w:val="nil"/>
        </w:pBdr>
        <w:rPr>
          <w:bCs/>
          <w:highlight w:val="yellow"/>
        </w:rPr>
      </w:pPr>
    </w:p>
    <w:p w14:paraId="0F719159" w14:textId="77777777" w:rsidR="007D4088" w:rsidRPr="00631DA9" w:rsidRDefault="007E0A59" w:rsidP="00733D9F">
      <w:pPr>
        <w:pStyle w:val="ListParagraph"/>
        <w:numPr>
          <w:ilvl w:val="1"/>
          <w:numId w:val="15"/>
        </w:numPr>
        <w:pBdr>
          <w:top w:val="nil"/>
          <w:left w:val="nil"/>
          <w:bottom w:val="nil"/>
          <w:right w:val="nil"/>
          <w:between w:val="nil"/>
        </w:pBdr>
        <w:ind w:left="0" w:firstLine="0"/>
      </w:pPr>
      <w:r w:rsidRPr="00631DA9">
        <w:t>Periodically a</w:t>
      </w:r>
      <w:r w:rsidR="007E685A" w:rsidRPr="00631DA9">
        <w:t xml:space="preserve">djust the </w:t>
      </w:r>
      <w:r w:rsidR="00F50C7A" w:rsidRPr="00631DA9">
        <w:t>i</w:t>
      </w:r>
      <w:r w:rsidR="007E685A" w:rsidRPr="00631DA9">
        <w:t>soflurane</w:t>
      </w:r>
      <w:r w:rsidR="00047623" w:rsidRPr="00631DA9">
        <w:t xml:space="preserve"> levels in </w:t>
      </w:r>
      <w:r w:rsidR="006D56E3" w:rsidRPr="00631DA9">
        <w:t>0</w:t>
      </w:r>
      <w:r w:rsidR="00047623" w:rsidRPr="00631DA9">
        <w:t>.25% increments</w:t>
      </w:r>
      <w:r w:rsidR="007E685A" w:rsidRPr="00631DA9">
        <w:t xml:space="preserve"> during the imaging session to maintain </w:t>
      </w:r>
      <w:r w:rsidRPr="00631DA9">
        <w:t>a proper level of sedation</w:t>
      </w:r>
      <w:r w:rsidR="00543FE2" w:rsidRPr="00631DA9">
        <w:t xml:space="preserve"> by manually counting animal respiration</w:t>
      </w:r>
      <w:r w:rsidRPr="00631DA9">
        <w:t xml:space="preserve">. </w:t>
      </w:r>
    </w:p>
    <w:p w14:paraId="78F3FB80" w14:textId="77777777" w:rsidR="007D4088" w:rsidRPr="00631DA9" w:rsidRDefault="007D4088" w:rsidP="007D4088">
      <w:pPr>
        <w:pStyle w:val="ListParagraph"/>
      </w:pPr>
    </w:p>
    <w:p w14:paraId="346BA0B7" w14:textId="5FA67208" w:rsidR="00733D9F" w:rsidRPr="00631DA9" w:rsidRDefault="002F039B" w:rsidP="00733D9F">
      <w:pPr>
        <w:pStyle w:val="ListParagraph"/>
        <w:numPr>
          <w:ilvl w:val="1"/>
          <w:numId w:val="15"/>
        </w:numPr>
        <w:pBdr>
          <w:top w:val="nil"/>
          <w:left w:val="nil"/>
          <w:bottom w:val="nil"/>
          <w:right w:val="nil"/>
          <w:between w:val="nil"/>
        </w:pBdr>
        <w:ind w:left="0" w:firstLine="0"/>
      </w:pPr>
      <w:r w:rsidRPr="00631DA9">
        <w:t>Maintain a</w:t>
      </w:r>
      <w:r w:rsidR="00543FE2" w:rsidRPr="00631DA9">
        <w:t xml:space="preserve"> rate of </w:t>
      </w:r>
      <w:r w:rsidR="007E0A59" w:rsidRPr="00631DA9">
        <w:t>36</w:t>
      </w:r>
      <w:r w:rsidRPr="00631DA9">
        <w:t>–</w:t>
      </w:r>
      <w:r w:rsidR="007E0A59" w:rsidRPr="00631DA9">
        <w:t xml:space="preserve">40 </w:t>
      </w:r>
      <w:r w:rsidRPr="00631DA9">
        <w:t>r</w:t>
      </w:r>
      <w:r w:rsidR="007E0A59" w:rsidRPr="00631DA9">
        <w:t>espirations per min (rpm)</w:t>
      </w:r>
      <w:r w:rsidRPr="00631DA9">
        <w:t xml:space="preserve"> to</w:t>
      </w:r>
      <w:r w:rsidR="00166D58" w:rsidRPr="00631DA9">
        <w:t xml:space="preserve"> </w:t>
      </w:r>
      <w:r w:rsidR="00543FE2" w:rsidRPr="00631DA9">
        <w:t>improve</w:t>
      </w:r>
      <w:r w:rsidR="007E0A59" w:rsidRPr="00631DA9">
        <w:t xml:space="preserve"> animal longevity and optical imaging. </w:t>
      </w:r>
      <w:r w:rsidR="00543FE2" w:rsidRPr="00631DA9">
        <w:t>Lower respiration</w:t>
      </w:r>
      <w:r w:rsidR="0077504D" w:rsidRPr="00631DA9">
        <w:t xml:space="preserve"> </w:t>
      </w:r>
      <w:r w:rsidR="00543FE2" w:rsidRPr="00631DA9">
        <w:t xml:space="preserve">rates </w:t>
      </w:r>
      <w:r w:rsidR="006750D9" w:rsidRPr="00631DA9">
        <w:t xml:space="preserve">can </w:t>
      </w:r>
      <w:r w:rsidR="00543FE2" w:rsidRPr="00631DA9">
        <w:t>result</w:t>
      </w:r>
      <w:r w:rsidR="007E0A59" w:rsidRPr="00631DA9">
        <w:t xml:space="preserve"> in the mouse not surviving the experiment</w:t>
      </w:r>
      <w:r w:rsidR="00543FE2" w:rsidRPr="00631DA9">
        <w:t>, whereas respiration rates over</w:t>
      </w:r>
      <w:r w:rsidR="007E0A59" w:rsidRPr="00631DA9">
        <w:t xml:space="preserve"> </w:t>
      </w:r>
      <w:r w:rsidR="00B743CE" w:rsidRPr="00631DA9">
        <w:t>60</w:t>
      </w:r>
      <w:r w:rsidR="007E0A59" w:rsidRPr="00631DA9">
        <w:t xml:space="preserve"> rpm </w:t>
      </w:r>
      <w:r w:rsidR="006750D9" w:rsidRPr="00631DA9">
        <w:t xml:space="preserve">may </w:t>
      </w:r>
      <w:r w:rsidR="007E0A59" w:rsidRPr="00631DA9">
        <w:t>result in</w:t>
      </w:r>
      <w:r w:rsidR="004E010A" w:rsidRPr="00631DA9">
        <w:t xml:space="preserve"> </w:t>
      </w:r>
      <w:r w:rsidR="0077504D" w:rsidRPr="00631DA9">
        <w:t>poor sedation</w:t>
      </w:r>
      <w:r w:rsidR="00733D9F" w:rsidRPr="00631DA9">
        <w:t>, which can increase breathing and motion artifacts in the image data.</w:t>
      </w:r>
    </w:p>
    <w:p w14:paraId="0ACE5BC3" w14:textId="77777777" w:rsidR="00C91976" w:rsidRPr="00631DA9" w:rsidRDefault="00C91976" w:rsidP="00C91976">
      <w:pPr>
        <w:pBdr>
          <w:top w:val="nil"/>
          <w:left w:val="nil"/>
          <w:bottom w:val="nil"/>
          <w:right w:val="nil"/>
          <w:between w:val="nil"/>
        </w:pBdr>
        <w:rPr>
          <w:highlight w:val="yellow"/>
        </w:rPr>
      </w:pPr>
    </w:p>
    <w:p w14:paraId="7124D581" w14:textId="162B76C4" w:rsidR="007E685A" w:rsidRPr="00631DA9" w:rsidRDefault="007E685A" w:rsidP="00915318">
      <w:pPr>
        <w:pStyle w:val="ListParagraph"/>
        <w:numPr>
          <w:ilvl w:val="0"/>
          <w:numId w:val="13"/>
        </w:numPr>
        <w:pBdr>
          <w:top w:val="nil"/>
          <w:left w:val="nil"/>
          <w:bottom w:val="nil"/>
          <w:right w:val="nil"/>
          <w:between w:val="nil"/>
        </w:pBdr>
        <w:ind w:left="0" w:firstLine="0"/>
        <w:rPr>
          <w:b/>
        </w:rPr>
      </w:pPr>
      <w:r w:rsidRPr="00631DA9">
        <w:rPr>
          <w:b/>
        </w:rPr>
        <w:t>Set up for 4D, intensity-based, label-free intravital imaging of dynamic cell behavior</w:t>
      </w:r>
    </w:p>
    <w:p w14:paraId="7FB304ED" w14:textId="77777777" w:rsidR="00914050" w:rsidRPr="00631DA9" w:rsidRDefault="00914050" w:rsidP="00914050">
      <w:pPr>
        <w:pBdr>
          <w:top w:val="nil"/>
          <w:left w:val="nil"/>
          <w:bottom w:val="nil"/>
          <w:right w:val="nil"/>
          <w:between w:val="nil"/>
        </w:pBdr>
        <w:rPr>
          <w:b/>
        </w:rPr>
      </w:pPr>
    </w:p>
    <w:p w14:paraId="2A4DA38D" w14:textId="50B389AA" w:rsidR="008E37CE" w:rsidRPr="00631DA9" w:rsidRDefault="007E685A" w:rsidP="00914050">
      <w:pPr>
        <w:pStyle w:val="ListParagraph"/>
        <w:numPr>
          <w:ilvl w:val="1"/>
          <w:numId w:val="16"/>
        </w:numPr>
        <w:pBdr>
          <w:top w:val="nil"/>
          <w:left w:val="nil"/>
          <w:bottom w:val="nil"/>
          <w:right w:val="nil"/>
          <w:between w:val="nil"/>
        </w:pBdr>
        <w:ind w:left="0" w:firstLine="0"/>
        <w:rPr>
          <w:bCs/>
        </w:rPr>
      </w:pPr>
      <w:r w:rsidRPr="00631DA9">
        <w:rPr>
          <w:highlight w:val="yellow"/>
        </w:rPr>
        <w:t xml:space="preserve">Once the mouse is </w:t>
      </w:r>
      <w:r w:rsidR="00D97D19" w:rsidRPr="00631DA9">
        <w:rPr>
          <w:highlight w:val="yellow"/>
        </w:rPr>
        <w:t xml:space="preserve">sedated and </w:t>
      </w:r>
      <w:r w:rsidRPr="00631DA9">
        <w:rPr>
          <w:highlight w:val="yellow"/>
        </w:rPr>
        <w:t xml:space="preserve">securely positioned on the </w:t>
      </w:r>
      <w:r w:rsidR="008E37CE" w:rsidRPr="00631DA9">
        <w:rPr>
          <w:highlight w:val="yellow"/>
        </w:rPr>
        <w:t xml:space="preserve">inverted </w:t>
      </w:r>
      <w:r w:rsidRPr="00631DA9">
        <w:rPr>
          <w:highlight w:val="yellow"/>
        </w:rPr>
        <w:t xml:space="preserve">microscope stage, start locating regions of interest. </w:t>
      </w:r>
      <w:r w:rsidR="00CE1759" w:rsidRPr="00631DA9">
        <w:rPr>
          <w:bCs/>
          <w:highlight w:val="yellow"/>
        </w:rPr>
        <w:t>For</w:t>
      </w:r>
      <w:r w:rsidR="008E37CE" w:rsidRPr="00631DA9">
        <w:rPr>
          <w:bCs/>
          <w:highlight w:val="yellow"/>
        </w:rPr>
        <w:t xml:space="preserve"> time</w:t>
      </w:r>
      <w:r w:rsidR="007310CD" w:rsidRPr="00631DA9">
        <w:rPr>
          <w:bCs/>
          <w:highlight w:val="yellow"/>
        </w:rPr>
        <w:t>-</w:t>
      </w:r>
      <w:r w:rsidR="008E37CE" w:rsidRPr="00631DA9">
        <w:rPr>
          <w:bCs/>
          <w:highlight w:val="yellow"/>
        </w:rPr>
        <w:t xml:space="preserve">lapse </w:t>
      </w:r>
      <w:r w:rsidR="00CE1759" w:rsidRPr="00631DA9">
        <w:rPr>
          <w:bCs/>
          <w:highlight w:val="yellow"/>
        </w:rPr>
        <w:t>measur</w:t>
      </w:r>
      <w:r w:rsidR="007310CD" w:rsidRPr="00631DA9">
        <w:rPr>
          <w:bCs/>
          <w:highlight w:val="yellow"/>
        </w:rPr>
        <w:t>e</w:t>
      </w:r>
      <w:r w:rsidR="00CE1759" w:rsidRPr="00631DA9">
        <w:rPr>
          <w:bCs/>
          <w:highlight w:val="yellow"/>
        </w:rPr>
        <w:t>ments</w:t>
      </w:r>
      <w:r w:rsidR="008E37CE" w:rsidRPr="00631DA9">
        <w:rPr>
          <w:bCs/>
          <w:highlight w:val="yellow"/>
        </w:rPr>
        <w:t xml:space="preserve">, </w:t>
      </w:r>
      <w:r w:rsidR="00CE1759" w:rsidRPr="00631DA9">
        <w:rPr>
          <w:bCs/>
          <w:highlight w:val="yellow"/>
        </w:rPr>
        <w:t xml:space="preserve">use a </w:t>
      </w:r>
      <w:r w:rsidR="008E37CE" w:rsidRPr="00631DA9">
        <w:rPr>
          <w:bCs/>
          <w:highlight w:val="yellow"/>
        </w:rPr>
        <w:t xml:space="preserve">water-based gel </w:t>
      </w:r>
      <w:r w:rsidR="009226FF" w:rsidRPr="00631DA9">
        <w:rPr>
          <w:bCs/>
          <w:highlight w:val="yellow"/>
        </w:rPr>
        <w:t>instead of</w:t>
      </w:r>
      <w:r w:rsidR="008E37CE" w:rsidRPr="00631DA9">
        <w:rPr>
          <w:bCs/>
          <w:highlight w:val="yellow"/>
        </w:rPr>
        <w:t xml:space="preserve"> water</w:t>
      </w:r>
      <w:r w:rsidR="006750D9" w:rsidRPr="00631DA9">
        <w:rPr>
          <w:bCs/>
          <w:highlight w:val="yellow"/>
        </w:rPr>
        <w:t xml:space="preserve"> for the objective</w:t>
      </w:r>
      <w:r w:rsidR="00CE1759" w:rsidRPr="00631DA9">
        <w:rPr>
          <w:bCs/>
          <w:highlight w:val="yellow"/>
        </w:rPr>
        <w:t xml:space="preserve"> to </w:t>
      </w:r>
      <w:r w:rsidR="009226FF" w:rsidRPr="00631DA9">
        <w:rPr>
          <w:bCs/>
          <w:highlight w:val="yellow"/>
        </w:rPr>
        <w:t>reduce evaporation</w:t>
      </w:r>
      <w:r w:rsidR="007310CD" w:rsidRPr="00631DA9">
        <w:rPr>
          <w:bCs/>
          <w:highlight w:val="yellow"/>
        </w:rPr>
        <w:t xml:space="preserve"> that</w:t>
      </w:r>
      <w:r w:rsidR="009226FF" w:rsidRPr="00631DA9">
        <w:rPr>
          <w:bCs/>
          <w:highlight w:val="yellow"/>
        </w:rPr>
        <w:t xml:space="preserve"> can lengthen </w:t>
      </w:r>
      <w:r w:rsidR="008E37CE" w:rsidRPr="00631DA9">
        <w:rPr>
          <w:bCs/>
          <w:highlight w:val="yellow"/>
        </w:rPr>
        <w:t>the imaging session.</w:t>
      </w:r>
      <w:r w:rsidR="00733D9F" w:rsidRPr="00631DA9">
        <w:rPr>
          <w:bCs/>
          <w:highlight w:val="yellow"/>
        </w:rPr>
        <w:t xml:space="preserve"> </w:t>
      </w:r>
      <w:r w:rsidR="005A605C">
        <w:rPr>
          <w:bCs/>
        </w:rPr>
        <w:t xml:space="preserve">Please see </w:t>
      </w:r>
      <w:r w:rsidR="00733D9F" w:rsidRPr="00631DA9">
        <w:rPr>
          <w:bCs/>
        </w:rPr>
        <w:t>the Table of Materials</w:t>
      </w:r>
      <w:r w:rsidR="005A605C">
        <w:rPr>
          <w:bCs/>
        </w:rPr>
        <w:t xml:space="preserve"> for d</w:t>
      </w:r>
      <w:r w:rsidR="005A605C" w:rsidRPr="00631DA9">
        <w:rPr>
          <w:bCs/>
        </w:rPr>
        <w:t xml:space="preserve">etails of </w:t>
      </w:r>
      <w:r w:rsidR="005A605C">
        <w:rPr>
          <w:bCs/>
        </w:rPr>
        <w:t xml:space="preserve">the </w:t>
      </w:r>
      <w:r w:rsidR="005A605C" w:rsidRPr="00631DA9">
        <w:rPr>
          <w:bCs/>
        </w:rPr>
        <w:t>optical components</w:t>
      </w:r>
      <w:r w:rsidR="00733D9F" w:rsidRPr="00631DA9">
        <w:rPr>
          <w:bCs/>
        </w:rPr>
        <w:t>.</w:t>
      </w:r>
    </w:p>
    <w:p w14:paraId="78131DDC" w14:textId="77777777" w:rsidR="007310CD" w:rsidRPr="00631DA9" w:rsidRDefault="007310CD" w:rsidP="007310CD">
      <w:pPr>
        <w:pStyle w:val="ListParagraph"/>
        <w:pBdr>
          <w:top w:val="nil"/>
          <w:left w:val="nil"/>
          <w:bottom w:val="nil"/>
          <w:right w:val="nil"/>
          <w:between w:val="nil"/>
        </w:pBdr>
        <w:ind w:left="0"/>
        <w:rPr>
          <w:b/>
          <w:highlight w:val="yellow"/>
        </w:rPr>
      </w:pPr>
    </w:p>
    <w:p w14:paraId="33A4FEF6" w14:textId="77777777" w:rsidR="0041610A" w:rsidRPr="00631DA9" w:rsidRDefault="007E685A" w:rsidP="00914050">
      <w:pPr>
        <w:numPr>
          <w:ilvl w:val="1"/>
          <w:numId w:val="16"/>
        </w:numPr>
        <w:pBdr>
          <w:top w:val="nil"/>
          <w:left w:val="nil"/>
          <w:bottom w:val="nil"/>
          <w:right w:val="nil"/>
          <w:between w:val="nil"/>
        </w:pBdr>
        <w:ind w:left="0" w:firstLine="0"/>
        <w:rPr>
          <w:b/>
          <w:highlight w:val="yellow"/>
        </w:rPr>
      </w:pPr>
      <w:r w:rsidRPr="00631DA9">
        <w:rPr>
          <w:highlight w:val="yellow"/>
        </w:rPr>
        <w:t xml:space="preserve">Using a light source directed at the </w:t>
      </w:r>
      <w:r w:rsidR="009226FF" w:rsidRPr="00631DA9">
        <w:rPr>
          <w:highlight w:val="yellow"/>
        </w:rPr>
        <w:t>MIW</w:t>
      </w:r>
      <w:r w:rsidRPr="00631DA9">
        <w:rPr>
          <w:highlight w:val="yellow"/>
        </w:rPr>
        <w:t>, use the oculars of the microscope to identify potential areas for investigation. Add and save the x,</w:t>
      </w:r>
      <w:r w:rsidR="00D97D19" w:rsidRPr="00631DA9">
        <w:rPr>
          <w:highlight w:val="yellow"/>
        </w:rPr>
        <w:t xml:space="preserve"> </w:t>
      </w:r>
      <w:r w:rsidRPr="00631DA9">
        <w:rPr>
          <w:highlight w:val="yellow"/>
        </w:rPr>
        <w:t xml:space="preserve">y positions in the software to return to these </w:t>
      </w:r>
      <w:r w:rsidRPr="00631DA9">
        <w:rPr>
          <w:highlight w:val="yellow"/>
        </w:rPr>
        <w:lastRenderedPageBreak/>
        <w:t xml:space="preserve">positions. </w:t>
      </w:r>
    </w:p>
    <w:p w14:paraId="1ED632F0" w14:textId="77777777" w:rsidR="0041610A" w:rsidRPr="00631DA9" w:rsidRDefault="0041610A" w:rsidP="0041610A">
      <w:pPr>
        <w:pStyle w:val="ListParagraph"/>
        <w:rPr>
          <w:b/>
          <w:highlight w:val="yellow"/>
        </w:rPr>
      </w:pPr>
    </w:p>
    <w:p w14:paraId="4D6D94B5" w14:textId="53216AC5" w:rsidR="007E685A" w:rsidRPr="00631DA9" w:rsidRDefault="007E685A" w:rsidP="0041610A">
      <w:pPr>
        <w:pBdr>
          <w:top w:val="nil"/>
          <w:left w:val="nil"/>
          <w:bottom w:val="nil"/>
          <w:right w:val="nil"/>
          <w:between w:val="nil"/>
        </w:pBdr>
        <w:rPr>
          <w:bCs/>
          <w:highlight w:val="yellow"/>
        </w:rPr>
      </w:pPr>
      <w:r w:rsidRPr="00631DA9">
        <w:rPr>
          <w:bCs/>
          <w:highlight w:val="yellow"/>
        </w:rPr>
        <w:t>N</w:t>
      </w:r>
      <w:r w:rsidR="0041610A" w:rsidRPr="00631DA9">
        <w:rPr>
          <w:bCs/>
          <w:highlight w:val="yellow"/>
        </w:rPr>
        <w:t>OTE</w:t>
      </w:r>
      <w:r w:rsidRPr="00631DA9">
        <w:rPr>
          <w:bCs/>
          <w:highlight w:val="yellow"/>
        </w:rPr>
        <w:t xml:space="preserve">: </w:t>
      </w:r>
      <w:r w:rsidR="00AE6B2C" w:rsidRPr="00631DA9">
        <w:rPr>
          <w:bCs/>
          <w:highlight w:val="yellow"/>
        </w:rPr>
        <w:t xml:space="preserve">The fine </w:t>
      </w:r>
      <w:r w:rsidRPr="00631DA9">
        <w:rPr>
          <w:bCs/>
          <w:highlight w:val="yellow"/>
        </w:rPr>
        <w:t xml:space="preserve">details of the tumor </w:t>
      </w:r>
      <w:r w:rsidR="00AE6B2C" w:rsidRPr="00631DA9">
        <w:rPr>
          <w:bCs/>
          <w:highlight w:val="yellow"/>
        </w:rPr>
        <w:t xml:space="preserve">will not be readily visible </w:t>
      </w:r>
      <w:r w:rsidRPr="00631DA9">
        <w:rPr>
          <w:bCs/>
          <w:highlight w:val="yellow"/>
        </w:rPr>
        <w:t xml:space="preserve">with this </w:t>
      </w:r>
      <w:r w:rsidR="00D97D19" w:rsidRPr="00631DA9">
        <w:rPr>
          <w:bCs/>
          <w:highlight w:val="yellow"/>
        </w:rPr>
        <w:t xml:space="preserve">type of </w:t>
      </w:r>
      <w:r w:rsidRPr="00631DA9">
        <w:rPr>
          <w:bCs/>
          <w:highlight w:val="yellow"/>
        </w:rPr>
        <w:t xml:space="preserve">illumination. </w:t>
      </w:r>
      <w:r w:rsidR="00715ACB" w:rsidRPr="00631DA9">
        <w:rPr>
          <w:bCs/>
          <w:highlight w:val="yellow"/>
        </w:rPr>
        <w:t xml:space="preserve">The </w:t>
      </w:r>
      <w:r w:rsidRPr="00631DA9">
        <w:rPr>
          <w:bCs/>
          <w:highlight w:val="yellow"/>
        </w:rPr>
        <w:t xml:space="preserve">goal is simply to identify regions for further investigation. </w:t>
      </w:r>
      <w:r w:rsidR="00AE6B2C" w:rsidRPr="00631DA9">
        <w:rPr>
          <w:bCs/>
          <w:highlight w:val="yellow"/>
        </w:rPr>
        <w:t>The focus is on</w:t>
      </w:r>
      <w:r w:rsidRPr="00631DA9">
        <w:rPr>
          <w:bCs/>
          <w:highlight w:val="yellow"/>
        </w:rPr>
        <w:t xml:space="preserve"> seeing vasculature and blood flow.</w:t>
      </w:r>
    </w:p>
    <w:p w14:paraId="1620197B" w14:textId="77777777" w:rsidR="0041610A" w:rsidRPr="00631DA9" w:rsidRDefault="0041610A" w:rsidP="0041610A">
      <w:pPr>
        <w:pBdr>
          <w:top w:val="nil"/>
          <w:left w:val="nil"/>
          <w:bottom w:val="nil"/>
          <w:right w:val="nil"/>
          <w:between w:val="nil"/>
        </w:pBdr>
        <w:rPr>
          <w:bCs/>
          <w:highlight w:val="yellow"/>
        </w:rPr>
      </w:pPr>
    </w:p>
    <w:p w14:paraId="7FEED006" w14:textId="16CA873B" w:rsidR="007E685A" w:rsidRPr="00631DA9" w:rsidRDefault="007E685A" w:rsidP="00914050">
      <w:pPr>
        <w:numPr>
          <w:ilvl w:val="1"/>
          <w:numId w:val="16"/>
        </w:numPr>
        <w:pBdr>
          <w:top w:val="nil"/>
          <w:left w:val="nil"/>
          <w:bottom w:val="nil"/>
          <w:right w:val="nil"/>
          <w:between w:val="nil"/>
        </w:pBdr>
        <w:ind w:left="0" w:firstLine="0"/>
      </w:pPr>
      <w:r w:rsidRPr="00631DA9">
        <w:t>After several position</w:t>
      </w:r>
      <w:r w:rsidR="00446305" w:rsidRPr="00631DA9">
        <w:t>s</w:t>
      </w:r>
      <w:r w:rsidRPr="00631DA9">
        <w:t xml:space="preserve"> have been saved in the software, preview the chosen fields of view using 890</w:t>
      </w:r>
      <w:r w:rsidR="00043175" w:rsidRPr="00631DA9">
        <w:t xml:space="preserve"> </w:t>
      </w:r>
      <w:r w:rsidRPr="00631DA9">
        <w:t xml:space="preserve">nm excitation and the FAD/SHG filter cube. Use a maximum dwell time of 4 </w:t>
      </w:r>
      <w:r w:rsidR="00FA5EC1" w:rsidRPr="00631DA9">
        <w:t>µ</w:t>
      </w:r>
      <w:r w:rsidRPr="00631DA9">
        <w:t>s</w:t>
      </w:r>
      <w:r w:rsidR="001C744F" w:rsidRPr="00631DA9">
        <w:t xml:space="preserve"> with lower power and high PMT setting.</w:t>
      </w:r>
      <w:r w:rsidR="0041610A" w:rsidRPr="00631DA9">
        <w:t xml:space="preserve"> </w:t>
      </w:r>
      <w:r w:rsidR="001C744F" w:rsidRPr="00631DA9">
        <w:t xml:space="preserve">The goal is to preview </w:t>
      </w:r>
      <w:r w:rsidR="00A96790" w:rsidRPr="00631DA9">
        <w:t xml:space="preserve">the fields of view </w:t>
      </w:r>
      <w:r w:rsidR="001C744F" w:rsidRPr="00631DA9">
        <w:t xml:space="preserve">without </w:t>
      </w:r>
      <w:r w:rsidR="001C207A" w:rsidRPr="00631DA9">
        <w:t>overexposing</w:t>
      </w:r>
      <w:r w:rsidR="001C744F" w:rsidRPr="00631DA9">
        <w:t xml:space="preserve"> the tissue</w:t>
      </w:r>
      <w:r w:rsidR="00E47D9B" w:rsidRPr="00631DA9">
        <w:t xml:space="preserve"> to excessive laser light</w:t>
      </w:r>
      <w:r w:rsidR="001C744F" w:rsidRPr="00631DA9">
        <w:t>.</w:t>
      </w:r>
    </w:p>
    <w:p w14:paraId="308358E5" w14:textId="77777777" w:rsidR="0041610A" w:rsidRPr="00631DA9" w:rsidRDefault="0041610A" w:rsidP="0041610A">
      <w:pPr>
        <w:pBdr>
          <w:top w:val="nil"/>
          <w:left w:val="nil"/>
          <w:bottom w:val="nil"/>
          <w:right w:val="nil"/>
          <w:between w:val="nil"/>
        </w:pBdr>
      </w:pPr>
    </w:p>
    <w:p w14:paraId="59E426C3" w14:textId="156B1D2B" w:rsidR="00626FDC" w:rsidRPr="00631DA9" w:rsidRDefault="007E685A" w:rsidP="00914050">
      <w:pPr>
        <w:numPr>
          <w:ilvl w:val="1"/>
          <w:numId w:val="16"/>
        </w:numPr>
        <w:pBdr>
          <w:top w:val="nil"/>
          <w:left w:val="nil"/>
          <w:bottom w:val="nil"/>
          <w:right w:val="nil"/>
          <w:between w:val="nil"/>
        </w:pBdr>
        <w:ind w:left="0" w:firstLine="0"/>
        <w:rPr>
          <w:highlight w:val="yellow"/>
        </w:rPr>
      </w:pPr>
      <w:r w:rsidRPr="00631DA9">
        <w:rPr>
          <w:highlight w:val="yellow"/>
        </w:rPr>
        <w:t xml:space="preserve">Once appropriate power levels have been set, set up the z-stacks. </w:t>
      </w:r>
      <w:r w:rsidR="00766331" w:rsidRPr="00631DA9">
        <w:rPr>
          <w:highlight w:val="yellow"/>
        </w:rPr>
        <w:t>Observe appearance of a</w:t>
      </w:r>
      <w:r w:rsidR="00733D9F" w:rsidRPr="00631DA9">
        <w:rPr>
          <w:highlight w:val="yellow"/>
        </w:rPr>
        <w:t xml:space="preserve">bundant collagen fibers (SHG) </w:t>
      </w:r>
      <w:r w:rsidR="00766331" w:rsidRPr="00631DA9">
        <w:rPr>
          <w:highlight w:val="yellow"/>
        </w:rPr>
        <w:t xml:space="preserve">at </w:t>
      </w:r>
      <w:r w:rsidR="00733D9F" w:rsidRPr="00631DA9">
        <w:rPr>
          <w:highlight w:val="yellow"/>
        </w:rPr>
        <w:t>20</w:t>
      </w:r>
      <w:r w:rsidR="00A5391B" w:rsidRPr="00631DA9">
        <w:rPr>
          <w:highlight w:val="yellow"/>
        </w:rPr>
        <w:t>–</w:t>
      </w:r>
      <w:r w:rsidR="00733D9F" w:rsidRPr="00631DA9">
        <w:rPr>
          <w:highlight w:val="yellow"/>
        </w:rPr>
        <w:t xml:space="preserve">50 µm beneath the glass surface of the MIW. Collagen will become less prevalent as the microscope sections deeper into the tumor </w:t>
      </w:r>
      <w:r w:rsidR="00733D9F" w:rsidRPr="00631DA9" w:rsidDel="00733D9F">
        <w:rPr>
          <w:highlight w:val="yellow"/>
        </w:rPr>
        <w:t xml:space="preserve"> </w:t>
      </w:r>
      <w:r w:rsidR="00961463" w:rsidRPr="00631DA9">
        <w:rPr>
          <w:highlight w:val="yellow"/>
        </w:rPr>
        <w:t>(</w:t>
      </w:r>
      <w:r w:rsidR="00626FDC" w:rsidRPr="00631DA9">
        <w:rPr>
          <w:b/>
          <w:bCs/>
          <w:highlight w:val="yellow"/>
        </w:rPr>
        <w:t>F</w:t>
      </w:r>
      <w:r w:rsidR="00961463" w:rsidRPr="00631DA9">
        <w:rPr>
          <w:b/>
          <w:bCs/>
          <w:highlight w:val="yellow"/>
        </w:rPr>
        <w:t>igure 1B</w:t>
      </w:r>
      <w:r w:rsidR="00961463" w:rsidRPr="00631DA9">
        <w:rPr>
          <w:highlight w:val="yellow"/>
        </w:rPr>
        <w:t>)</w:t>
      </w:r>
      <w:r w:rsidRPr="00631DA9">
        <w:rPr>
          <w:highlight w:val="yellow"/>
        </w:rPr>
        <w:t xml:space="preserve">. </w:t>
      </w:r>
      <w:r w:rsidR="00626FDC" w:rsidRPr="00631DA9">
        <w:rPr>
          <w:highlight w:val="yellow"/>
        </w:rPr>
        <w:t>V</w:t>
      </w:r>
      <w:r w:rsidRPr="00631DA9">
        <w:rPr>
          <w:highlight w:val="yellow"/>
        </w:rPr>
        <w:t xml:space="preserve">oids in the SHG </w:t>
      </w:r>
      <w:r w:rsidR="00AC7720" w:rsidRPr="00631DA9">
        <w:rPr>
          <w:highlight w:val="yellow"/>
        </w:rPr>
        <w:t xml:space="preserve">reveal </w:t>
      </w:r>
      <w:r w:rsidRPr="00631DA9">
        <w:rPr>
          <w:highlight w:val="yellow"/>
        </w:rPr>
        <w:t xml:space="preserve">the </w:t>
      </w:r>
      <w:r w:rsidR="00AC7720" w:rsidRPr="00631DA9">
        <w:rPr>
          <w:highlight w:val="yellow"/>
        </w:rPr>
        <w:t xml:space="preserve">location of </w:t>
      </w:r>
      <w:r w:rsidRPr="00631DA9">
        <w:rPr>
          <w:highlight w:val="yellow"/>
        </w:rPr>
        <w:t xml:space="preserve">tumor </w:t>
      </w:r>
      <w:r w:rsidR="00685EA7" w:rsidRPr="00631DA9">
        <w:rPr>
          <w:highlight w:val="yellow"/>
        </w:rPr>
        <w:t>masses</w:t>
      </w:r>
      <w:r w:rsidRPr="00631DA9">
        <w:rPr>
          <w:highlight w:val="yellow"/>
        </w:rPr>
        <w:t xml:space="preserve">. </w:t>
      </w:r>
    </w:p>
    <w:p w14:paraId="3405ABF1" w14:textId="77777777" w:rsidR="00626FDC" w:rsidRPr="00631DA9" w:rsidRDefault="00626FDC" w:rsidP="00626FDC">
      <w:pPr>
        <w:pStyle w:val="ListParagraph"/>
        <w:rPr>
          <w:highlight w:val="yellow"/>
        </w:rPr>
      </w:pPr>
    </w:p>
    <w:p w14:paraId="726D33A3" w14:textId="77777777" w:rsidR="002A2998" w:rsidRPr="00631DA9" w:rsidRDefault="007E685A" w:rsidP="00914050">
      <w:pPr>
        <w:numPr>
          <w:ilvl w:val="1"/>
          <w:numId w:val="16"/>
        </w:numPr>
        <w:pBdr>
          <w:top w:val="nil"/>
          <w:left w:val="nil"/>
          <w:bottom w:val="nil"/>
          <w:right w:val="nil"/>
          <w:between w:val="nil"/>
        </w:pBdr>
        <w:ind w:left="0" w:firstLine="0"/>
        <w:rPr>
          <w:highlight w:val="yellow"/>
        </w:rPr>
      </w:pPr>
      <w:r w:rsidRPr="00631DA9">
        <w:rPr>
          <w:highlight w:val="yellow"/>
        </w:rPr>
        <w:t xml:space="preserve">Set </w:t>
      </w:r>
      <w:r w:rsidR="00CD38AA" w:rsidRPr="00631DA9">
        <w:rPr>
          <w:highlight w:val="yellow"/>
        </w:rPr>
        <w:t xml:space="preserve">the </w:t>
      </w:r>
      <w:r w:rsidRPr="00631DA9">
        <w:rPr>
          <w:highlight w:val="yellow"/>
        </w:rPr>
        <w:t>top z-slice, beneath the layer of solitary cells where the first collagen fibers</w:t>
      </w:r>
      <w:r w:rsidR="00685EA7" w:rsidRPr="00631DA9">
        <w:rPr>
          <w:highlight w:val="yellow"/>
        </w:rPr>
        <w:t xml:space="preserve"> </w:t>
      </w:r>
      <w:r w:rsidR="00CD38AA" w:rsidRPr="00631DA9">
        <w:rPr>
          <w:highlight w:val="yellow"/>
        </w:rPr>
        <w:t>appear at ~</w:t>
      </w:r>
      <w:r w:rsidRPr="00631DA9">
        <w:rPr>
          <w:highlight w:val="yellow"/>
        </w:rPr>
        <w:t>50</w:t>
      </w:r>
      <w:r w:rsidR="002A2998" w:rsidRPr="00631DA9">
        <w:rPr>
          <w:highlight w:val="yellow"/>
        </w:rPr>
        <w:t>–</w:t>
      </w:r>
      <w:r w:rsidRPr="00631DA9">
        <w:rPr>
          <w:highlight w:val="yellow"/>
        </w:rPr>
        <w:t>100</w:t>
      </w:r>
      <w:r w:rsidR="00685EA7" w:rsidRPr="00631DA9">
        <w:rPr>
          <w:highlight w:val="yellow"/>
        </w:rPr>
        <w:t xml:space="preserve"> </w:t>
      </w:r>
      <w:r w:rsidR="00FA5EC1" w:rsidRPr="00631DA9">
        <w:rPr>
          <w:highlight w:val="yellow"/>
        </w:rPr>
        <w:t>µ</w:t>
      </w:r>
      <w:r w:rsidRPr="00631DA9">
        <w:rPr>
          <w:highlight w:val="yellow"/>
        </w:rPr>
        <w:t>m. Set the bottom z-slice</w:t>
      </w:r>
      <w:r w:rsidR="00CD38AA" w:rsidRPr="00631DA9">
        <w:rPr>
          <w:highlight w:val="yellow"/>
        </w:rPr>
        <w:t xml:space="preserve"> at ~250 µm</w:t>
      </w:r>
      <w:r w:rsidRPr="00631DA9">
        <w:rPr>
          <w:highlight w:val="yellow"/>
        </w:rPr>
        <w:t xml:space="preserve">, where the fibers fade out and </w:t>
      </w:r>
      <w:r w:rsidR="002A2998" w:rsidRPr="00631DA9">
        <w:rPr>
          <w:highlight w:val="yellow"/>
        </w:rPr>
        <w:t xml:space="preserve">the </w:t>
      </w:r>
      <w:r w:rsidRPr="00631DA9">
        <w:rPr>
          <w:highlight w:val="yellow"/>
        </w:rPr>
        <w:t>poor signal dominates. Repeat this for all x-y positions</w:t>
      </w:r>
      <w:r w:rsidR="002A2998" w:rsidRPr="00631DA9">
        <w:rPr>
          <w:highlight w:val="yellow"/>
        </w:rPr>
        <w:t xml:space="preserve"> saved</w:t>
      </w:r>
      <w:r w:rsidRPr="00631DA9">
        <w:rPr>
          <w:highlight w:val="yellow"/>
        </w:rPr>
        <w:t>.</w:t>
      </w:r>
    </w:p>
    <w:p w14:paraId="07AF6215" w14:textId="4371739D" w:rsidR="007E685A" w:rsidRPr="00631DA9" w:rsidRDefault="007E685A" w:rsidP="002A2998">
      <w:pPr>
        <w:pBdr>
          <w:top w:val="nil"/>
          <w:left w:val="nil"/>
          <w:bottom w:val="nil"/>
          <w:right w:val="nil"/>
          <w:between w:val="nil"/>
        </w:pBdr>
        <w:rPr>
          <w:highlight w:val="yellow"/>
        </w:rPr>
      </w:pPr>
      <w:r w:rsidRPr="00631DA9">
        <w:rPr>
          <w:highlight w:val="yellow"/>
        </w:rPr>
        <w:t xml:space="preserve"> </w:t>
      </w:r>
    </w:p>
    <w:p w14:paraId="012D3860" w14:textId="77777777" w:rsidR="00743601" w:rsidRPr="00631DA9" w:rsidRDefault="007E685A" w:rsidP="00914050">
      <w:pPr>
        <w:numPr>
          <w:ilvl w:val="1"/>
          <w:numId w:val="16"/>
        </w:numPr>
        <w:pBdr>
          <w:top w:val="nil"/>
          <w:left w:val="nil"/>
          <w:bottom w:val="nil"/>
          <w:right w:val="nil"/>
          <w:between w:val="nil"/>
        </w:pBdr>
        <w:ind w:left="0" w:firstLine="0"/>
        <w:rPr>
          <w:highlight w:val="yellow"/>
        </w:rPr>
      </w:pPr>
      <w:r w:rsidRPr="00631DA9">
        <w:rPr>
          <w:highlight w:val="yellow"/>
        </w:rPr>
        <w:t xml:space="preserve">Once the z-stack range is set, increase </w:t>
      </w:r>
      <w:r w:rsidR="00715ACB" w:rsidRPr="00631DA9">
        <w:rPr>
          <w:highlight w:val="yellow"/>
        </w:rPr>
        <w:t xml:space="preserve">the </w:t>
      </w:r>
      <w:r w:rsidRPr="00631DA9">
        <w:rPr>
          <w:highlight w:val="yellow"/>
        </w:rPr>
        <w:t xml:space="preserve">dwell time (up to 8 </w:t>
      </w:r>
      <w:r w:rsidR="00FA5EC1" w:rsidRPr="00631DA9">
        <w:rPr>
          <w:highlight w:val="yellow"/>
        </w:rPr>
        <w:t>µ</w:t>
      </w:r>
      <w:r w:rsidRPr="00631DA9">
        <w:rPr>
          <w:highlight w:val="yellow"/>
        </w:rPr>
        <w:t xml:space="preserve">s) and optimize </w:t>
      </w:r>
      <w:r w:rsidR="00CD38AA" w:rsidRPr="00631DA9">
        <w:rPr>
          <w:highlight w:val="yellow"/>
        </w:rPr>
        <w:t xml:space="preserve">the </w:t>
      </w:r>
      <w:r w:rsidRPr="00631DA9">
        <w:rPr>
          <w:highlight w:val="yellow"/>
        </w:rPr>
        <w:t xml:space="preserve">power and detector settings. </w:t>
      </w:r>
      <w:r w:rsidR="00A73A33" w:rsidRPr="00631DA9">
        <w:rPr>
          <w:highlight w:val="yellow"/>
        </w:rPr>
        <w:t>Optimize t</w:t>
      </w:r>
      <w:r w:rsidR="009E170D" w:rsidRPr="00631DA9">
        <w:rPr>
          <w:highlight w:val="yellow"/>
        </w:rPr>
        <w:t>he power levels needed to excite the tissue</w:t>
      </w:r>
      <w:r w:rsidR="00A73A33" w:rsidRPr="00631DA9">
        <w:rPr>
          <w:highlight w:val="yellow"/>
        </w:rPr>
        <w:t xml:space="preserve"> </w:t>
      </w:r>
      <w:r w:rsidR="00AC7720" w:rsidRPr="00631DA9">
        <w:rPr>
          <w:highlight w:val="yellow"/>
        </w:rPr>
        <w:t>for each experiment</w:t>
      </w:r>
      <w:r w:rsidR="009E170D" w:rsidRPr="00631DA9">
        <w:rPr>
          <w:highlight w:val="yellow"/>
        </w:rPr>
        <w:t xml:space="preserve">. </w:t>
      </w:r>
      <w:r w:rsidR="00743601" w:rsidRPr="00631DA9">
        <w:rPr>
          <w:highlight w:val="yellow"/>
        </w:rPr>
        <w:t xml:space="preserve">Using powers up to 90 </w:t>
      </w:r>
      <w:proofErr w:type="spellStart"/>
      <w:r w:rsidR="00743601" w:rsidRPr="00631DA9">
        <w:rPr>
          <w:highlight w:val="yellow"/>
        </w:rPr>
        <w:t>mW</w:t>
      </w:r>
      <w:proofErr w:type="spellEnd"/>
      <w:r w:rsidR="00743601" w:rsidRPr="00631DA9">
        <w:rPr>
          <w:highlight w:val="yellow"/>
        </w:rPr>
        <w:t xml:space="preserve"> at 750 nm or 70 </w:t>
      </w:r>
      <w:proofErr w:type="spellStart"/>
      <w:r w:rsidR="00743601" w:rsidRPr="00631DA9">
        <w:rPr>
          <w:highlight w:val="yellow"/>
        </w:rPr>
        <w:t>mW</w:t>
      </w:r>
      <w:proofErr w:type="spellEnd"/>
      <w:r w:rsidR="00743601" w:rsidRPr="00631DA9">
        <w:rPr>
          <w:highlight w:val="yellow"/>
        </w:rPr>
        <w:t xml:space="preserve"> at 890 nm at the back aperture of the objective are within an acceptable range. </w:t>
      </w:r>
    </w:p>
    <w:p w14:paraId="3F358C29" w14:textId="77777777" w:rsidR="00743601" w:rsidRPr="00631DA9" w:rsidRDefault="00743601" w:rsidP="00743601">
      <w:pPr>
        <w:pStyle w:val="ListParagraph"/>
        <w:rPr>
          <w:highlight w:val="yellow"/>
        </w:rPr>
      </w:pPr>
    </w:p>
    <w:p w14:paraId="6E526251" w14:textId="348077BC" w:rsidR="007E685A" w:rsidRPr="00631DA9" w:rsidRDefault="00743601" w:rsidP="00743601">
      <w:pPr>
        <w:pBdr>
          <w:top w:val="nil"/>
          <w:left w:val="nil"/>
          <w:bottom w:val="nil"/>
          <w:right w:val="nil"/>
          <w:between w:val="nil"/>
        </w:pBdr>
        <w:rPr>
          <w:highlight w:val="yellow"/>
        </w:rPr>
      </w:pPr>
      <w:r w:rsidRPr="00631DA9">
        <w:rPr>
          <w:highlight w:val="yellow"/>
        </w:rPr>
        <w:t xml:space="preserve">NOTE: </w:t>
      </w:r>
      <w:r w:rsidR="009E170D" w:rsidRPr="00631DA9">
        <w:rPr>
          <w:highlight w:val="yellow"/>
        </w:rPr>
        <w:t>The imaging depth, amount of scattering</w:t>
      </w:r>
      <w:r w:rsidR="00343885" w:rsidRPr="00631DA9">
        <w:rPr>
          <w:highlight w:val="yellow"/>
        </w:rPr>
        <w:t xml:space="preserve"> within the tissue</w:t>
      </w:r>
      <w:r w:rsidR="009E170D" w:rsidRPr="00631DA9">
        <w:rPr>
          <w:highlight w:val="yellow"/>
        </w:rPr>
        <w:t xml:space="preserve">, objective characteristics, and detector sensitivity will all significantly impact the amount of power needed to get an image. </w:t>
      </w:r>
    </w:p>
    <w:p w14:paraId="1DF9B9F6" w14:textId="77777777" w:rsidR="00743601" w:rsidRPr="00631DA9" w:rsidRDefault="00743601" w:rsidP="00743601">
      <w:pPr>
        <w:pBdr>
          <w:top w:val="nil"/>
          <w:left w:val="nil"/>
          <w:bottom w:val="nil"/>
          <w:right w:val="nil"/>
          <w:between w:val="nil"/>
        </w:pBdr>
        <w:rPr>
          <w:highlight w:val="yellow"/>
        </w:rPr>
      </w:pPr>
    </w:p>
    <w:p w14:paraId="1A2D8710" w14:textId="77777777" w:rsidR="00AF25DB" w:rsidRPr="00631DA9" w:rsidRDefault="00C604A7" w:rsidP="00914050">
      <w:pPr>
        <w:numPr>
          <w:ilvl w:val="1"/>
          <w:numId w:val="16"/>
        </w:numPr>
        <w:pBdr>
          <w:top w:val="nil"/>
          <w:left w:val="nil"/>
          <w:bottom w:val="nil"/>
          <w:right w:val="nil"/>
          <w:between w:val="nil"/>
        </w:pBdr>
        <w:ind w:left="0" w:firstLine="0"/>
        <w:rPr>
          <w:highlight w:val="yellow"/>
        </w:rPr>
      </w:pPr>
      <w:r w:rsidRPr="00631DA9">
        <w:rPr>
          <w:highlight w:val="yellow"/>
        </w:rPr>
        <w:t>Adjust the t</w:t>
      </w:r>
      <w:r w:rsidR="007E685A" w:rsidRPr="00631DA9">
        <w:rPr>
          <w:highlight w:val="yellow"/>
        </w:rPr>
        <w:t xml:space="preserve">ime intervals </w:t>
      </w:r>
      <w:r w:rsidR="00715ACB" w:rsidRPr="00631DA9">
        <w:rPr>
          <w:highlight w:val="yellow"/>
        </w:rPr>
        <w:t>according to experimental goals</w:t>
      </w:r>
      <w:r w:rsidR="00D12A31" w:rsidRPr="00631DA9">
        <w:rPr>
          <w:highlight w:val="yellow"/>
        </w:rPr>
        <w:t xml:space="preserve">. Start with </w:t>
      </w:r>
      <w:r w:rsidR="007E685A" w:rsidRPr="00631DA9">
        <w:rPr>
          <w:highlight w:val="yellow"/>
        </w:rPr>
        <w:t>10 min intervals between collection points for most intravital migration movies.</w:t>
      </w:r>
      <w:r w:rsidR="00750E35" w:rsidRPr="00631DA9">
        <w:rPr>
          <w:highlight w:val="yellow"/>
        </w:rPr>
        <w:t xml:space="preserve"> </w:t>
      </w:r>
    </w:p>
    <w:p w14:paraId="6C2FC213" w14:textId="77777777" w:rsidR="00AF25DB" w:rsidRPr="00631DA9" w:rsidRDefault="00AF25DB" w:rsidP="00AF25DB">
      <w:pPr>
        <w:pBdr>
          <w:top w:val="nil"/>
          <w:left w:val="nil"/>
          <w:bottom w:val="nil"/>
          <w:right w:val="nil"/>
          <w:between w:val="nil"/>
        </w:pBdr>
        <w:rPr>
          <w:highlight w:val="yellow"/>
        </w:rPr>
      </w:pPr>
    </w:p>
    <w:p w14:paraId="55A3A31F" w14:textId="76D1DD9D" w:rsidR="00D274F2" w:rsidRPr="00631DA9" w:rsidRDefault="007E685A" w:rsidP="00914050">
      <w:pPr>
        <w:numPr>
          <w:ilvl w:val="1"/>
          <w:numId w:val="16"/>
        </w:numPr>
        <w:pBdr>
          <w:top w:val="nil"/>
          <w:left w:val="nil"/>
          <w:bottom w:val="nil"/>
          <w:right w:val="nil"/>
          <w:between w:val="nil"/>
        </w:pBdr>
        <w:ind w:left="0" w:firstLine="0"/>
        <w:rPr>
          <w:highlight w:val="yellow"/>
        </w:rPr>
      </w:pPr>
      <w:r w:rsidRPr="00631DA9">
        <w:rPr>
          <w:bCs/>
          <w:highlight w:val="yellow"/>
        </w:rPr>
        <w:t>Even though 2P excitation is gentle on cells and tissues, be cognizant of sign</w:t>
      </w:r>
      <w:r w:rsidR="00FA5EC1" w:rsidRPr="00631DA9">
        <w:rPr>
          <w:bCs/>
          <w:highlight w:val="yellow"/>
        </w:rPr>
        <w:t>s</w:t>
      </w:r>
      <w:r w:rsidRPr="00631DA9">
        <w:rPr>
          <w:bCs/>
          <w:highlight w:val="yellow"/>
        </w:rPr>
        <w:t xml:space="preserve"> of phototoxicity</w:t>
      </w:r>
      <w:r w:rsidR="00021A85" w:rsidRPr="00631DA9">
        <w:rPr>
          <w:bCs/>
          <w:highlight w:val="yellow"/>
        </w:rPr>
        <w:t>, like cell blebbing or rapidly increasing autofluorescence,</w:t>
      </w:r>
      <w:r w:rsidRPr="00631DA9">
        <w:rPr>
          <w:bCs/>
          <w:highlight w:val="yellow"/>
        </w:rPr>
        <w:t xml:space="preserve"> and excessive photobleaching. Reduce laser power or increase timelapse intervals as conditions indicate. </w:t>
      </w:r>
    </w:p>
    <w:p w14:paraId="4FC90984" w14:textId="77777777" w:rsidR="00DC5F38" w:rsidRPr="00631DA9" w:rsidRDefault="00DC5F38" w:rsidP="00DC5F38">
      <w:pPr>
        <w:pBdr>
          <w:top w:val="nil"/>
          <w:left w:val="nil"/>
          <w:bottom w:val="nil"/>
          <w:right w:val="nil"/>
          <w:between w:val="nil"/>
        </w:pBdr>
        <w:rPr>
          <w:highlight w:val="yellow"/>
        </w:rPr>
      </w:pPr>
    </w:p>
    <w:p w14:paraId="3E1434B7" w14:textId="3FE82F83" w:rsidR="007E685A" w:rsidRPr="00631DA9" w:rsidRDefault="007E685A" w:rsidP="0016120E">
      <w:pPr>
        <w:pStyle w:val="ListParagraph"/>
        <w:numPr>
          <w:ilvl w:val="0"/>
          <w:numId w:val="13"/>
        </w:numPr>
        <w:pBdr>
          <w:top w:val="nil"/>
          <w:left w:val="nil"/>
          <w:bottom w:val="nil"/>
          <w:right w:val="nil"/>
          <w:between w:val="nil"/>
        </w:pBdr>
        <w:ind w:left="0" w:firstLine="0"/>
        <w:rPr>
          <w:b/>
        </w:rPr>
      </w:pPr>
      <w:r w:rsidRPr="00631DA9">
        <w:rPr>
          <w:b/>
        </w:rPr>
        <w:t>Fluorescence lifetime imaging (FLIM) of NAD</w:t>
      </w:r>
      <w:r w:rsidR="00FA5EC1" w:rsidRPr="00631DA9">
        <w:rPr>
          <w:b/>
        </w:rPr>
        <w:t>(P)</w:t>
      </w:r>
      <w:r w:rsidRPr="00631DA9">
        <w:rPr>
          <w:b/>
        </w:rPr>
        <w:t xml:space="preserve">H </w:t>
      </w:r>
    </w:p>
    <w:p w14:paraId="36434B0C" w14:textId="77777777" w:rsidR="004A782D" w:rsidRPr="00631DA9" w:rsidRDefault="004A782D" w:rsidP="004A782D">
      <w:pPr>
        <w:pBdr>
          <w:top w:val="nil"/>
          <w:left w:val="nil"/>
          <w:bottom w:val="nil"/>
          <w:right w:val="nil"/>
          <w:between w:val="nil"/>
        </w:pBdr>
        <w:rPr>
          <w:b/>
          <w:highlight w:val="yellow"/>
        </w:rPr>
      </w:pPr>
    </w:p>
    <w:p w14:paraId="50B06E5D" w14:textId="15DAFC06" w:rsidR="007E685A" w:rsidRPr="00631DA9" w:rsidRDefault="007E685A" w:rsidP="0016120E">
      <w:pPr>
        <w:numPr>
          <w:ilvl w:val="1"/>
          <w:numId w:val="13"/>
        </w:numPr>
        <w:pBdr>
          <w:top w:val="nil"/>
          <w:left w:val="nil"/>
          <w:bottom w:val="nil"/>
          <w:right w:val="nil"/>
          <w:between w:val="nil"/>
        </w:pBdr>
        <w:ind w:left="0" w:firstLine="0"/>
      </w:pPr>
      <w:r w:rsidRPr="00631DA9">
        <w:t xml:space="preserve">While </w:t>
      </w:r>
      <w:r w:rsidR="00CD38AA" w:rsidRPr="00631DA9">
        <w:t xml:space="preserve">preserving </w:t>
      </w:r>
      <w:r w:rsidRPr="00631DA9">
        <w:t xml:space="preserve">the x-y positions from </w:t>
      </w:r>
      <w:r w:rsidR="00CD38AA" w:rsidRPr="00631DA9">
        <w:t xml:space="preserve">the </w:t>
      </w:r>
      <w:r w:rsidRPr="00631DA9">
        <w:t>timelapse acquisitions, set up the microscope to collect a FLIM stack</w:t>
      </w:r>
      <w:r w:rsidR="00D20155" w:rsidRPr="00631DA9">
        <w:t>.</w:t>
      </w:r>
      <w:r w:rsidR="00733D9F" w:rsidRPr="00631DA9">
        <w:t xml:space="preserve"> Insert a 440/80 filter into a filter holder in front of the </w:t>
      </w:r>
      <w:proofErr w:type="spellStart"/>
      <w:r w:rsidR="00733D9F" w:rsidRPr="00631DA9">
        <w:t>GaAsP</w:t>
      </w:r>
      <w:proofErr w:type="spellEnd"/>
      <w:r w:rsidR="00733D9F" w:rsidRPr="00631DA9">
        <w:t xml:space="preserve"> </w:t>
      </w:r>
      <w:proofErr w:type="gramStart"/>
      <w:r w:rsidR="00733D9F" w:rsidRPr="00631DA9">
        <w:t>detector, and</w:t>
      </w:r>
      <w:proofErr w:type="gramEnd"/>
      <w:r w:rsidR="00733D9F" w:rsidRPr="00631DA9">
        <w:t xml:space="preserve"> set the </w:t>
      </w:r>
      <w:proofErr w:type="spellStart"/>
      <w:r w:rsidR="00733D9F" w:rsidRPr="00631DA9">
        <w:t>GaAsP</w:t>
      </w:r>
      <w:proofErr w:type="spellEnd"/>
      <w:r w:rsidR="00733D9F" w:rsidRPr="00631DA9">
        <w:t xml:space="preserve"> detector voltage to 800 in the software. </w:t>
      </w:r>
      <w:r w:rsidRPr="00631DA9">
        <w:t xml:space="preserve"> </w:t>
      </w:r>
      <w:r w:rsidR="00270228" w:rsidRPr="00631DA9">
        <w:t xml:space="preserve">Turn off the </w:t>
      </w:r>
      <w:r w:rsidR="00270228" w:rsidRPr="00631DA9">
        <w:rPr>
          <w:bCs/>
        </w:rPr>
        <w:t>r</w:t>
      </w:r>
      <w:r w:rsidRPr="00631DA9">
        <w:rPr>
          <w:bCs/>
        </w:rPr>
        <w:t xml:space="preserve">oom lights when the detectors are on. </w:t>
      </w:r>
    </w:p>
    <w:p w14:paraId="655C6439" w14:textId="77777777" w:rsidR="00270228" w:rsidRPr="00631DA9" w:rsidRDefault="00270228" w:rsidP="00844E20">
      <w:pPr>
        <w:pBdr>
          <w:top w:val="nil"/>
          <w:left w:val="nil"/>
          <w:bottom w:val="nil"/>
          <w:right w:val="nil"/>
          <w:between w:val="nil"/>
        </w:pBdr>
        <w:rPr>
          <w:bCs/>
        </w:rPr>
      </w:pPr>
    </w:p>
    <w:p w14:paraId="2040D0A6" w14:textId="77777777" w:rsidR="00116A98" w:rsidRPr="00631DA9" w:rsidRDefault="007E685A" w:rsidP="0016120E">
      <w:pPr>
        <w:numPr>
          <w:ilvl w:val="1"/>
          <w:numId w:val="13"/>
        </w:numPr>
        <w:pBdr>
          <w:top w:val="nil"/>
          <w:left w:val="nil"/>
          <w:bottom w:val="nil"/>
          <w:right w:val="nil"/>
          <w:between w:val="nil"/>
        </w:pBdr>
        <w:ind w:left="0" w:firstLine="0"/>
      </w:pPr>
      <w:r w:rsidRPr="00631DA9">
        <w:t>In the software, switch from the galvanometer-based intensity imaging to a FLIM imaging mode.</w:t>
      </w:r>
      <w:r w:rsidR="00270228" w:rsidRPr="00631DA9">
        <w:t xml:space="preserve"> </w:t>
      </w:r>
    </w:p>
    <w:p w14:paraId="415BD30C" w14:textId="77777777" w:rsidR="00116A98" w:rsidRPr="00631DA9" w:rsidRDefault="00116A98" w:rsidP="00116A98">
      <w:pPr>
        <w:pStyle w:val="ListParagraph"/>
      </w:pPr>
    </w:p>
    <w:p w14:paraId="3E925516" w14:textId="06B00907" w:rsidR="00116A98" w:rsidRPr="00631DA9" w:rsidRDefault="007E685A" w:rsidP="0016120E">
      <w:pPr>
        <w:numPr>
          <w:ilvl w:val="1"/>
          <w:numId w:val="13"/>
        </w:numPr>
        <w:pBdr>
          <w:top w:val="nil"/>
          <w:left w:val="nil"/>
          <w:bottom w:val="nil"/>
          <w:right w:val="nil"/>
          <w:between w:val="nil"/>
        </w:pBdr>
        <w:ind w:left="0" w:firstLine="0"/>
      </w:pPr>
      <w:proofErr w:type="gramStart"/>
      <w:r w:rsidRPr="00631DA9">
        <w:t>For the purpose of</w:t>
      </w:r>
      <w:proofErr w:type="gramEnd"/>
      <w:r w:rsidRPr="00631DA9">
        <w:t xml:space="preserve"> identifying and masking the vasculature, set the resolution t</w:t>
      </w:r>
      <w:r w:rsidR="00446305" w:rsidRPr="00631DA9">
        <w:t>o</w:t>
      </w:r>
      <w:r w:rsidRPr="00631DA9">
        <w:t xml:space="preserve"> 512</w:t>
      </w:r>
      <w:r w:rsidR="00095E48" w:rsidRPr="00631DA9">
        <w:t xml:space="preserve"> </w:t>
      </w:r>
      <w:r w:rsidR="00446305" w:rsidRPr="00631DA9">
        <w:t>x</w:t>
      </w:r>
      <w:r w:rsidR="00095E48" w:rsidRPr="00631DA9">
        <w:t xml:space="preserve"> </w:t>
      </w:r>
      <w:r w:rsidRPr="00631DA9">
        <w:t>512</w:t>
      </w:r>
      <w:r w:rsidR="00095E48" w:rsidRPr="00631DA9">
        <w:t xml:space="preserve"> pixels</w:t>
      </w:r>
      <w:r w:rsidRPr="00631DA9">
        <w:t xml:space="preserve">. For collecting complementary metabolic information, </w:t>
      </w:r>
      <w:r w:rsidR="00095E48" w:rsidRPr="00631DA9">
        <w:t>s</w:t>
      </w:r>
      <w:r w:rsidR="00CD38AA" w:rsidRPr="00631DA9">
        <w:t>et the resolution</w:t>
      </w:r>
      <w:r w:rsidRPr="00631DA9">
        <w:t xml:space="preserve"> to 256</w:t>
      </w:r>
      <w:r w:rsidR="00095E48" w:rsidRPr="00631DA9">
        <w:t xml:space="preserve"> </w:t>
      </w:r>
      <w:r w:rsidR="00446305" w:rsidRPr="00631DA9">
        <w:t>x</w:t>
      </w:r>
      <w:r w:rsidR="00095E48" w:rsidRPr="00631DA9">
        <w:t xml:space="preserve"> </w:t>
      </w:r>
      <w:r w:rsidRPr="00631DA9">
        <w:t>256</w:t>
      </w:r>
      <w:r w:rsidR="00FA5EC1" w:rsidRPr="00631DA9">
        <w:t xml:space="preserve"> </w:t>
      </w:r>
      <w:r w:rsidR="00095E48" w:rsidRPr="00631DA9">
        <w:t xml:space="preserve">pixels </w:t>
      </w:r>
      <w:r w:rsidR="00715ACB" w:rsidRPr="00631DA9">
        <w:t>to increase</w:t>
      </w:r>
      <w:r w:rsidR="00FA5EC1" w:rsidRPr="00631DA9">
        <w:t xml:space="preserve"> </w:t>
      </w:r>
      <w:r w:rsidR="00116A98" w:rsidRPr="00631DA9">
        <w:t xml:space="preserve">the </w:t>
      </w:r>
      <w:r w:rsidRPr="00631DA9">
        <w:t>temporal resolution</w:t>
      </w:r>
      <w:r w:rsidR="00FA5EC1" w:rsidRPr="00631DA9">
        <w:t xml:space="preserve"> of </w:t>
      </w:r>
      <w:r w:rsidR="001E7D53" w:rsidRPr="00631DA9">
        <w:t xml:space="preserve">the </w:t>
      </w:r>
      <w:r w:rsidR="00FA5EC1" w:rsidRPr="00631DA9">
        <w:t>lifetime signature</w:t>
      </w:r>
      <w:r w:rsidRPr="00631DA9">
        <w:t>.</w:t>
      </w:r>
      <w:r w:rsidR="00116A98" w:rsidRPr="00631DA9">
        <w:t xml:space="preserve"> </w:t>
      </w:r>
      <w:r w:rsidRPr="00631DA9">
        <w:t xml:space="preserve">Set </w:t>
      </w:r>
      <w:r w:rsidR="001E7D53" w:rsidRPr="00631DA9">
        <w:t xml:space="preserve">the </w:t>
      </w:r>
      <w:r w:rsidRPr="00631DA9">
        <w:t xml:space="preserve">dwell time to 4 </w:t>
      </w:r>
      <w:r w:rsidR="00FA5EC1" w:rsidRPr="00631DA9">
        <w:t>µ</w:t>
      </w:r>
      <w:r w:rsidRPr="00631DA9">
        <w:t>s and tune the laser to 750</w:t>
      </w:r>
      <w:r w:rsidR="00685EA7" w:rsidRPr="00631DA9">
        <w:t xml:space="preserve"> </w:t>
      </w:r>
      <w:r w:rsidRPr="00631DA9">
        <w:t>nm.</w:t>
      </w:r>
      <w:r w:rsidR="00116A98" w:rsidRPr="00631DA9">
        <w:t xml:space="preserve"> </w:t>
      </w:r>
    </w:p>
    <w:p w14:paraId="7388EDD6" w14:textId="77777777" w:rsidR="00116A98" w:rsidRPr="00631DA9" w:rsidRDefault="00116A98" w:rsidP="00116A98">
      <w:pPr>
        <w:pStyle w:val="ListParagraph"/>
        <w:rPr>
          <w:highlight w:val="yellow"/>
        </w:rPr>
      </w:pPr>
    </w:p>
    <w:p w14:paraId="332DA564" w14:textId="0BDE456B" w:rsidR="009E76F9" w:rsidRPr="00631DA9" w:rsidRDefault="007E685A" w:rsidP="0016120E">
      <w:pPr>
        <w:numPr>
          <w:ilvl w:val="1"/>
          <w:numId w:val="13"/>
        </w:numPr>
        <w:pBdr>
          <w:top w:val="nil"/>
          <w:left w:val="nil"/>
          <w:bottom w:val="nil"/>
          <w:right w:val="nil"/>
          <w:between w:val="nil"/>
        </w:pBdr>
        <w:ind w:left="0" w:firstLine="0"/>
        <w:rPr>
          <w:bCs/>
        </w:rPr>
      </w:pPr>
      <w:r w:rsidRPr="00631DA9">
        <w:rPr>
          <w:highlight w:val="yellow"/>
        </w:rPr>
        <w:t xml:space="preserve">Start </w:t>
      </w:r>
      <w:r w:rsidR="00CD38AA" w:rsidRPr="00631DA9">
        <w:rPr>
          <w:highlight w:val="yellow"/>
        </w:rPr>
        <w:t xml:space="preserve">preview </w:t>
      </w:r>
      <w:r w:rsidRPr="00631DA9">
        <w:rPr>
          <w:highlight w:val="yellow"/>
        </w:rPr>
        <w:t xml:space="preserve">scanning and begin to adjust </w:t>
      </w:r>
      <w:r w:rsidR="00CD38AA" w:rsidRPr="00631DA9">
        <w:rPr>
          <w:highlight w:val="yellow"/>
        </w:rPr>
        <w:t xml:space="preserve">the laser </w:t>
      </w:r>
      <w:r w:rsidRPr="00631DA9">
        <w:rPr>
          <w:highlight w:val="yellow"/>
        </w:rPr>
        <w:t xml:space="preserve">power. </w:t>
      </w:r>
      <w:r w:rsidR="007A1748" w:rsidRPr="00631DA9">
        <w:rPr>
          <w:highlight w:val="yellow"/>
        </w:rPr>
        <w:t>Adjust the laser power until t</w:t>
      </w:r>
      <w:r w:rsidR="00CD38AA" w:rsidRPr="00631DA9">
        <w:rPr>
          <w:highlight w:val="yellow"/>
        </w:rPr>
        <w:t xml:space="preserve">he </w:t>
      </w:r>
      <w:r w:rsidRPr="00631DA9">
        <w:rPr>
          <w:highlight w:val="yellow"/>
        </w:rPr>
        <w:t>readout for the constant fraction discriminator (CFD)</w:t>
      </w:r>
      <w:r w:rsidR="007A1748" w:rsidRPr="00631DA9">
        <w:rPr>
          <w:highlight w:val="yellow"/>
        </w:rPr>
        <w:t xml:space="preserve"> is</w:t>
      </w:r>
      <w:r w:rsidRPr="00631DA9">
        <w:rPr>
          <w:highlight w:val="yellow"/>
        </w:rPr>
        <w:t xml:space="preserve"> between 1</w:t>
      </w:r>
      <w:r w:rsidR="009E76F9" w:rsidRPr="00631DA9">
        <w:rPr>
          <w:highlight w:val="yellow"/>
        </w:rPr>
        <w:t xml:space="preserve"> </w:t>
      </w:r>
      <w:r w:rsidRPr="00631DA9">
        <w:rPr>
          <w:highlight w:val="yellow"/>
        </w:rPr>
        <w:t>x</w:t>
      </w:r>
      <w:r w:rsidR="009E76F9" w:rsidRPr="00631DA9">
        <w:rPr>
          <w:highlight w:val="yellow"/>
        </w:rPr>
        <w:t xml:space="preserve"> </w:t>
      </w:r>
      <w:r w:rsidRPr="00631DA9">
        <w:rPr>
          <w:highlight w:val="yellow"/>
        </w:rPr>
        <w:t>10</w:t>
      </w:r>
      <w:r w:rsidRPr="00631DA9">
        <w:rPr>
          <w:highlight w:val="yellow"/>
          <w:vertAlign w:val="superscript"/>
        </w:rPr>
        <w:t>5</w:t>
      </w:r>
      <w:r w:rsidRPr="00631DA9">
        <w:rPr>
          <w:highlight w:val="yellow"/>
        </w:rPr>
        <w:t xml:space="preserve"> and 1</w:t>
      </w:r>
      <w:r w:rsidR="009E76F9" w:rsidRPr="00631DA9">
        <w:rPr>
          <w:highlight w:val="yellow"/>
        </w:rPr>
        <w:t xml:space="preserve"> </w:t>
      </w:r>
      <w:r w:rsidRPr="00631DA9">
        <w:rPr>
          <w:highlight w:val="yellow"/>
        </w:rPr>
        <w:t>x</w:t>
      </w:r>
      <w:r w:rsidR="009E76F9" w:rsidRPr="00631DA9">
        <w:rPr>
          <w:highlight w:val="yellow"/>
        </w:rPr>
        <w:t xml:space="preserve"> </w:t>
      </w:r>
      <w:r w:rsidRPr="00631DA9">
        <w:rPr>
          <w:highlight w:val="yellow"/>
        </w:rPr>
        <w:t>10</w:t>
      </w:r>
      <w:r w:rsidRPr="00631DA9">
        <w:rPr>
          <w:highlight w:val="yellow"/>
          <w:vertAlign w:val="superscript"/>
        </w:rPr>
        <w:t>6</w:t>
      </w:r>
      <w:r w:rsidRPr="00631DA9">
        <w:rPr>
          <w:highlight w:val="yellow"/>
        </w:rPr>
        <w:t xml:space="preserve">. </w:t>
      </w:r>
      <w:r w:rsidRPr="00631DA9">
        <w:rPr>
          <w:bCs/>
          <w:highlight w:val="yellow"/>
        </w:rPr>
        <w:t>Do not exceed 1</w:t>
      </w:r>
      <w:r w:rsidR="006D5786" w:rsidRPr="00631DA9">
        <w:rPr>
          <w:bCs/>
          <w:highlight w:val="yellow"/>
        </w:rPr>
        <w:t xml:space="preserve"> </w:t>
      </w:r>
      <w:r w:rsidRPr="00631DA9">
        <w:rPr>
          <w:bCs/>
          <w:highlight w:val="yellow"/>
        </w:rPr>
        <w:t>x</w:t>
      </w:r>
      <w:r w:rsidR="006D5786" w:rsidRPr="00631DA9">
        <w:rPr>
          <w:bCs/>
          <w:highlight w:val="yellow"/>
        </w:rPr>
        <w:t xml:space="preserve"> </w:t>
      </w:r>
      <w:r w:rsidRPr="00631DA9">
        <w:rPr>
          <w:bCs/>
          <w:highlight w:val="yellow"/>
        </w:rPr>
        <w:t>10</w:t>
      </w:r>
      <w:r w:rsidRPr="00631DA9">
        <w:rPr>
          <w:bCs/>
          <w:highlight w:val="yellow"/>
          <w:vertAlign w:val="superscript"/>
        </w:rPr>
        <w:t>6</w:t>
      </w:r>
      <w:r w:rsidRPr="00631DA9">
        <w:rPr>
          <w:bCs/>
          <w:highlight w:val="yellow"/>
        </w:rPr>
        <w:t xml:space="preserve"> as this will result in photon pileup and poor overall results.</w:t>
      </w:r>
    </w:p>
    <w:p w14:paraId="7FEE0036" w14:textId="5C152B5E" w:rsidR="007E685A" w:rsidRPr="00631DA9" w:rsidRDefault="007E685A" w:rsidP="009E76F9">
      <w:pPr>
        <w:pBdr>
          <w:top w:val="nil"/>
          <w:left w:val="nil"/>
          <w:bottom w:val="nil"/>
          <w:right w:val="nil"/>
          <w:between w:val="nil"/>
        </w:pBdr>
        <w:rPr>
          <w:bCs/>
        </w:rPr>
      </w:pPr>
      <w:r w:rsidRPr="00631DA9">
        <w:rPr>
          <w:bCs/>
          <w:highlight w:val="yellow"/>
        </w:rPr>
        <w:t xml:space="preserve"> </w:t>
      </w:r>
    </w:p>
    <w:p w14:paraId="395D3936" w14:textId="6813F4B2" w:rsidR="007E685A" w:rsidRPr="00631DA9" w:rsidRDefault="007E685A" w:rsidP="0016120E">
      <w:pPr>
        <w:numPr>
          <w:ilvl w:val="1"/>
          <w:numId w:val="13"/>
        </w:numPr>
        <w:pBdr>
          <w:top w:val="nil"/>
          <w:left w:val="nil"/>
          <w:bottom w:val="nil"/>
          <w:right w:val="nil"/>
          <w:between w:val="nil"/>
        </w:pBdr>
        <w:ind w:left="0" w:firstLine="0"/>
        <w:rPr>
          <w:highlight w:val="yellow"/>
        </w:rPr>
      </w:pPr>
      <w:r w:rsidRPr="00631DA9">
        <w:rPr>
          <w:highlight w:val="yellow"/>
        </w:rPr>
        <w:t xml:space="preserve">Once the power level is set, set the integration time between 90 </w:t>
      </w:r>
      <w:r w:rsidR="008E6CF6" w:rsidRPr="00631DA9">
        <w:rPr>
          <w:highlight w:val="yellow"/>
        </w:rPr>
        <w:t xml:space="preserve">s </w:t>
      </w:r>
      <w:r w:rsidRPr="00631DA9">
        <w:rPr>
          <w:highlight w:val="yellow"/>
        </w:rPr>
        <w:t>and 120</w:t>
      </w:r>
      <w:r w:rsidR="00685EA7" w:rsidRPr="00631DA9">
        <w:rPr>
          <w:highlight w:val="yellow"/>
        </w:rPr>
        <w:t xml:space="preserve"> </w:t>
      </w:r>
      <w:proofErr w:type="gramStart"/>
      <w:r w:rsidRPr="00631DA9">
        <w:rPr>
          <w:highlight w:val="yellow"/>
        </w:rPr>
        <w:t>s</w:t>
      </w:r>
      <w:proofErr w:type="gramEnd"/>
      <w:r w:rsidR="00CD5BAF" w:rsidRPr="00631DA9">
        <w:rPr>
          <w:highlight w:val="yellow"/>
        </w:rPr>
        <w:t xml:space="preserve"> and s</w:t>
      </w:r>
      <w:r w:rsidRPr="00631DA9">
        <w:rPr>
          <w:highlight w:val="yellow"/>
        </w:rPr>
        <w:t xml:space="preserve">tart </w:t>
      </w:r>
      <w:r w:rsidR="00CD5BAF" w:rsidRPr="00631DA9">
        <w:rPr>
          <w:highlight w:val="yellow"/>
        </w:rPr>
        <w:t xml:space="preserve">the </w:t>
      </w:r>
      <w:r w:rsidRPr="00631DA9">
        <w:rPr>
          <w:highlight w:val="yellow"/>
        </w:rPr>
        <w:t xml:space="preserve">FLIM collection. It will acquire photons from the field of view for the allotted time. </w:t>
      </w:r>
    </w:p>
    <w:p w14:paraId="2D60BC4F" w14:textId="77777777" w:rsidR="008E6CF6" w:rsidRPr="00631DA9" w:rsidRDefault="008E6CF6" w:rsidP="008E6CF6">
      <w:pPr>
        <w:pBdr>
          <w:top w:val="nil"/>
          <w:left w:val="nil"/>
          <w:bottom w:val="nil"/>
          <w:right w:val="nil"/>
          <w:between w:val="nil"/>
        </w:pBdr>
        <w:rPr>
          <w:highlight w:val="yellow"/>
        </w:rPr>
      </w:pPr>
    </w:p>
    <w:p w14:paraId="6FFE6E93" w14:textId="3F0D0C42" w:rsidR="008E6CF6" w:rsidRPr="00631DA9" w:rsidRDefault="001D5441" w:rsidP="00E41CF3">
      <w:pPr>
        <w:pBdr>
          <w:top w:val="nil"/>
          <w:left w:val="nil"/>
          <w:bottom w:val="nil"/>
          <w:right w:val="nil"/>
          <w:between w:val="nil"/>
        </w:pBdr>
      </w:pPr>
      <w:r w:rsidRPr="00631DA9">
        <w:rPr>
          <w:bCs/>
        </w:rPr>
        <w:t>5.6</w:t>
      </w:r>
      <w:r w:rsidRPr="00631DA9">
        <w:rPr>
          <w:bCs/>
        </w:rPr>
        <w:tab/>
      </w:r>
      <w:r w:rsidR="007E685A" w:rsidRPr="00631DA9">
        <w:rPr>
          <w:bCs/>
        </w:rPr>
        <w:t>O</w:t>
      </w:r>
      <w:r w:rsidR="00086691" w:rsidRPr="00631DA9">
        <w:rPr>
          <w:bCs/>
        </w:rPr>
        <w:t>ptional</w:t>
      </w:r>
      <w:r w:rsidR="007E685A" w:rsidRPr="00631DA9">
        <w:rPr>
          <w:bCs/>
        </w:rPr>
        <w:t>:</w:t>
      </w:r>
      <w:r w:rsidR="007E685A" w:rsidRPr="00631DA9">
        <w:t xml:space="preserve"> After all necessary collections have been made and the mouse has been removed from the stage, collect an instrument response function (IRF). </w:t>
      </w:r>
      <w:r w:rsidR="00E41CF3" w:rsidRPr="00631DA9">
        <w:t>Measure the IRF by imaging the surface of commercially available urea crystals in a glass</w:t>
      </w:r>
      <w:r w:rsidRPr="00631DA9">
        <w:t>-</w:t>
      </w:r>
      <w:r w:rsidR="00E41CF3" w:rsidRPr="00631DA9">
        <w:t>bottom dish with the same parameters and set up used for imaging the tissue.</w:t>
      </w:r>
    </w:p>
    <w:p w14:paraId="1CDF47F3" w14:textId="77777777" w:rsidR="008E6CF6" w:rsidRPr="00631DA9" w:rsidRDefault="008E6CF6" w:rsidP="008E6CF6">
      <w:pPr>
        <w:pBdr>
          <w:top w:val="nil"/>
          <w:left w:val="nil"/>
          <w:bottom w:val="nil"/>
          <w:right w:val="nil"/>
          <w:between w:val="nil"/>
        </w:pBdr>
      </w:pPr>
    </w:p>
    <w:p w14:paraId="2CA00B9B" w14:textId="5B3F19DF" w:rsidR="00A000B1" w:rsidRPr="00631DA9" w:rsidRDefault="008E6CF6" w:rsidP="00E41CF3">
      <w:pPr>
        <w:pBdr>
          <w:top w:val="nil"/>
          <w:left w:val="nil"/>
          <w:bottom w:val="nil"/>
          <w:right w:val="nil"/>
          <w:between w:val="nil"/>
        </w:pBdr>
      </w:pPr>
      <w:r w:rsidRPr="00631DA9">
        <w:t xml:space="preserve">NOTE: </w:t>
      </w:r>
      <w:r w:rsidR="007E685A" w:rsidRPr="00631DA9">
        <w:t xml:space="preserve">The IRF accounts for any delays or reflections due to the electronic or optical setup. The IRF is convolved in all FLIM acquisitions, and deconvolving it from </w:t>
      </w:r>
      <w:r w:rsidR="001E7D53" w:rsidRPr="00631DA9">
        <w:t xml:space="preserve">the </w:t>
      </w:r>
      <w:r w:rsidR="007E685A" w:rsidRPr="00631DA9">
        <w:t xml:space="preserve">data can improve the accuracy of calculated fluorescence decay curves. With that said, the calculated IRFs can often reasonably replicate the quality of the fluorescence decay curves from measured IRF. </w:t>
      </w:r>
      <w:r w:rsidR="007A1748" w:rsidRPr="00631DA9">
        <w:t>It is good practice</w:t>
      </w:r>
      <w:r w:rsidR="007E685A" w:rsidRPr="00631DA9">
        <w:t xml:space="preserve"> to measure the IRF until </w:t>
      </w:r>
      <w:r w:rsidR="00733D9F" w:rsidRPr="00631DA9">
        <w:t xml:space="preserve">it </w:t>
      </w:r>
      <w:r w:rsidR="001416F1" w:rsidRPr="00631DA9">
        <w:t>has been</w:t>
      </w:r>
      <w:r w:rsidR="00733D9F" w:rsidRPr="00631DA9">
        <w:t xml:space="preserve"> determined </w:t>
      </w:r>
      <w:r w:rsidR="007A1748" w:rsidRPr="00631DA9">
        <w:t xml:space="preserve">that </w:t>
      </w:r>
      <w:r w:rsidR="007E685A" w:rsidRPr="00631DA9">
        <w:t>the calculated IRF</w:t>
      </w:r>
      <w:r w:rsidR="007A1748" w:rsidRPr="00631DA9">
        <w:t xml:space="preserve"> will</w:t>
      </w:r>
      <w:r w:rsidR="007E685A" w:rsidRPr="00631DA9">
        <w:t xml:space="preserve"> yield equivalent fits of the decay curves and adequately approximate the results from the measured IRF. </w:t>
      </w:r>
    </w:p>
    <w:p w14:paraId="1BF71A90" w14:textId="77777777" w:rsidR="00A000B1" w:rsidRPr="00631DA9" w:rsidRDefault="00A000B1" w:rsidP="00E41CF3">
      <w:pPr>
        <w:pBdr>
          <w:top w:val="nil"/>
          <w:left w:val="nil"/>
          <w:bottom w:val="nil"/>
          <w:right w:val="nil"/>
          <w:between w:val="nil"/>
        </w:pBdr>
      </w:pPr>
    </w:p>
    <w:p w14:paraId="649E26A3" w14:textId="6DB865C0" w:rsidR="007E685A" w:rsidRPr="00631DA9" w:rsidRDefault="00A000B1" w:rsidP="00E41CF3">
      <w:pPr>
        <w:pBdr>
          <w:top w:val="nil"/>
          <w:left w:val="nil"/>
          <w:bottom w:val="nil"/>
          <w:right w:val="nil"/>
          <w:between w:val="nil"/>
        </w:pBdr>
        <w:rPr>
          <w:b/>
        </w:rPr>
      </w:pPr>
      <w:r w:rsidRPr="00631DA9">
        <w:t>6.</w:t>
      </w:r>
      <w:r w:rsidRPr="00631DA9">
        <w:tab/>
      </w:r>
      <w:r w:rsidR="00C13078" w:rsidRPr="00631DA9">
        <w:rPr>
          <w:b/>
        </w:rPr>
        <w:t>Analysis of NAD</w:t>
      </w:r>
      <w:r w:rsidR="007E685A" w:rsidRPr="00631DA9">
        <w:rPr>
          <w:b/>
        </w:rPr>
        <w:t>H Lifetime images</w:t>
      </w:r>
    </w:p>
    <w:p w14:paraId="6FFE2393" w14:textId="77777777" w:rsidR="005E28AE" w:rsidRPr="00631DA9" w:rsidRDefault="005E28AE" w:rsidP="005E28AE">
      <w:pPr>
        <w:pBdr>
          <w:top w:val="nil"/>
          <w:left w:val="nil"/>
          <w:bottom w:val="nil"/>
          <w:right w:val="nil"/>
          <w:between w:val="nil"/>
        </w:pBdr>
        <w:rPr>
          <w:strike/>
        </w:rPr>
      </w:pPr>
    </w:p>
    <w:p w14:paraId="223D2FA8" w14:textId="199554CC" w:rsidR="007E685A" w:rsidRPr="00631DA9" w:rsidRDefault="007E685A" w:rsidP="005E28AE">
      <w:pPr>
        <w:pStyle w:val="ListParagraph"/>
        <w:numPr>
          <w:ilvl w:val="1"/>
          <w:numId w:val="17"/>
        </w:numPr>
        <w:pBdr>
          <w:top w:val="nil"/>
          <w:left w:val="nil"/>
          <w:bottom w:val="nil"/>
          <w:right w:val="nil"/>
          <w:between w:val="nil"/>
        </w:pBdr>
        <w:ind w:left="0" w:firstLine="0"/>
        <w:rPr>
          <w:bCs/>
        </w:rPr>
      </w:pPr>
      <w:r w:rsidRPr="00631DA9">
        <w:t xml:space="preserve">Open </w:t>
      </w:r>
      <w:r w:rsidR="007A1748" w:rsidRPr="00631DA9">
        <w:t xml:space="preserve">FLIM </w:t>
      </w:r>
      <w:r w:rsidR="00886B7E" w:rsidRPr="00631DA9">
        <w:t xml:space="preserve">software </w:t>
      </w:r>
      <w:r w:rsidRPr="00631DA9">
        <w:t>and import the NAD</w:t>
      </w:r>
      <w:r w:rsidR="004517B0" w:rsidRPr="00631DA9">
        <w:t>(P)</w:t>
      </w:r>
      <w:r w:rsidRPr="00631DA9">
        <w:t xml:space="preserve">H lifetime image from the dataset. </w:t>
      </w:r>
      <w:r w:rsidRPr="00631DA9">
        <w:rPr>
          <w:bCs/>
        </w:rPr>
        <w:t xml:space="preserve">For more details on how to properly use the software, please consult the </w:t>
      </w:r>
      <w:r w:rsidR="009557D0" w:rsidRPr="00631DA9">
        <w:rPr>
          <w:bCs/>
        </w:rPr>
        <w:t>fluorescent lifetime</w:t>
      </w:r>
      <w:r w:rsidRPr="00631DA9">
        <w:rPr>
          <w:bCs/>
        </w:rPr>
        <w:t xml:space="preserve"> handbooks</w:t>
      </w:r>
      <w:r w:rsidR="009557D0" w:rsidRPr="00631DA9">
        <w:rPr>
          <w:bCs/>
        </w:rPr>
        <w:t xml:space="preserve"> (See </w:t>
      </w:r>
      <w:r w:rsidR="005E28AE" w:rsidRPr="00631DA9">
        <w:rPr>
          <w:bCs/>
        </w:rPr>
        <w:t>T</w:t>
      </w:r>
      <w:r w:rsidR="009557D0" w:rsidRPr="00631DA9">
        <w:rPr>
          <w:bCs/>
        </w:rPr>
        <w:t xml:space="preserve">able of </w:t>
      </w:r>
      <w:r w:rsidR="005E28AE" w:rsidRPr="00631DA9">
        <w:rPr>
          <w:bCs/>
        </w:rPr>
        <w:t>M</w:t>
      </w:r>
      <w:r w:rsidR="009557D0" w:rsidRPr="00631DA9">
        <w:rPr>
          <w:bCs/>
        </w:rPr>
        <w:t>aterials)</w:t>
      </w:r>
      <w:r w:rsidRPr="00631DA9">
        <w:rPr>
          <w:bCs/>
        </w:rPr>
        <w:t xml:space="preserve">. </w:t>
      </w:r>
    </w:p>
    <w:p w14:paraId="747E9DDE" w14:textId="77777777" w:rsidR="005E28AE" w:rsidRPr="00631DA9" w:rsidRDefault="005E28AE" w:rsidP="005E28AE">
      <w:pPr>
        <w:pStyle w:val="ListParagraph"/>
        <w:pBdr>
          <w:top w:val="nil"/>
          <w:left w:val="nil"/>
          <w:bottom w:val="nil"/>
          <w:right w:val="nil"/>
          <w:between w:val="nil"/>
        </w:pBdr>
        <w:ind w:left="0"/>
        <w:rPr>
          <w:bCs/>
        </w:rPr>
      </w:pPr>
    </w:p>
    <w:p w14:paraId="376C420D" w14:textId="0CA97B9B" w:rsidR="007E685A" w:rsidRPr="00631DA9" w:rsidRDefault="007E685A" w:rsidP="005E28AE">
      <w:pPr>
        <w:numPr>
          <w:ilvl w:val="1"/>
          <w:numId w:val="17"/>
        </w:numPr>
        <w:pBdr>
          <w:top w:val="nil"/>
          <w:left w:val="nil"/>
          <w:bottom w:val="nil"/>
          <w:right w:val="nil"/>
          <w:between w:val="nil"/>
        </w:pBdr>
        <w:ind w:left="0" w:firstLine="0"/>
      </w:pPr>
      <w:r w:rsidRPr="00631DA9">
        <w:t xml:space="preserve">To begin, </w:t>
      </w:r>
      <w:r w:rsidR="00A745BB" w:rsidRPr="00631DA9">
        <w:t>d</w:t>
      </w:r>
      <w:r w:rsidR="00116E18" w:rsidRPr="00631DA9">
        <w:t>efi</w:t>
      </w:r>
      <w:r w:rsidR="00A745BB" w:rsidRPr="00631DA9">
        <w:t>ne</w:t>
      </w:r>
      <w:r w:rsidR="00116E18" w:rsidRPr="00631DA9">
        <w:t xml:space="preserve"> </w:t>
      </w:r>
      <w:r w:rsidR="001E7D53" w:rsidRPr="00631DA9">
        <w:t xml:space="preserve">the </w:t>
      </w:r>
      <w:r w:rsidRPr="00631DA9">
        <w:t>model parameters</w:t>
      </w:r>
      <w:r w:rsidR="00116E18" w:rsidRPr="00631DA9">
        <w:t xml:space="preserve"> in the software</w:t>
      </w:r>
      <w:r w:rsidRPr="00631DA9">
        <w:t xml:space="preserve">. In the menu bar, click   </w:t>
      </w:r>
      <w:r w:rsidRPr="00631DA9">
        <w:rPr>
          <w:b/>
          <w:bCs/>
        </w:rPr>
        <w:t>Options</w:t>
      </w:r>
      <w:r w:rsidR="009C7AC6" w:rsidRPr="00631DA9">
        <w:rPr>
          <w:b/>
          <w:bCs/>
        </w:rPr>
        <w:t xml:space="preserve"> &gt;</w:t>
      </w:r>
      <w:r w:rsidRPr="00631DA9">
        <w:t xml:space="preserve"> </w:t>
      </w:r>
      <w:r w:rsidRPr="00631DA9">
        <w:rPr>
          <w:b/>
          <w:bCs/>
        </w:rPr>
        <w:t>Model</w:t>
      </w:r>
      <w:r w:rsidRPr="00631DA9">
        <w:t xml:space="preserve">. Select the following boxes: </w:t>
      </w:r>
      <w:r w:rsidR="008C3C0C" w:rsidRPr="00631DA9">
        <w:rPr>
          <w:b/>
          <w:bCs/>
        </w:rPr>
        <w:t>S</w:t>
      </w:r>
      <w:r w:rsidRPr="00631DA9">
        <w:rPr>
          <w:b/>
          <w:bCs/>
        </w:rPr>
        <w:t>ettings</w:t>
      </w:r>
      <w:r w:rsidR="008C3C0C" w:rsidRPr="00631DA9">
        <w:t xml:space="preserve"> &gt; </w:t>
      </w:r>
      <w:r w:rsidRPr="00631DA9">
        <w:rPr>
          <w:b/>
          <w:bCs/>
        </w:rPr>
        <w:t>Multi-</w:t>
      </w:r>
      <w:r w:rsidR="008C3C0C" w:rsidRPr="00631DA9">
        <w:rPr>
          <w:b/>
          <w:bCs/>
        </w:rPr>
        <w:t>E</w:t>
      </w:r>
      <w:r w:rsidRPr="00631DA9">
        <w:rPr>
          <w:b/>
          <w:bCs/>
        </w:rPr>
        <w:t xml:space="preserve">xponential </w:t>
      </w:r>
      <w:r w:rsidR="008C3C0C" w:rsidRPr="00631DA9">
        <w:rPr>
          <w:b/>
          <w:bCs/>
        </w:rPr>
        <w:t>D</w:t>
      </w:r>
      <w:r w:rsidRPr="00631DA9">
        <w:rPr>
          <w:b/>
          <w:bCs/>
        </w:rPr>
        <w:t>ecay</w:t>
      </w:r>
      <w:r w:rsidRPr="00631DA9">
        <w:t xml:space="preserve">, </w:t>
      </w:r>
      <w:r w:rsidR="008C3C0C" w:rsidRPr="00631DA9">
        <w:rPr>
          <w:b/>
          <w:bCs/>
        </w:rPr>
        <w:t>F</w:t>
      </w:r>
      <w:r w:rsidRPr="00631DA9">
        <w:rPr>
          <w:b/>
          <w:bCs/>
        </w:rPr>
        <w:t xml:space="preserve">it </w:t>
      </w:r>
      <w:r w:rsidR="008C3C0C" w:rsidRPr="00631DA9">
        <w:rPr>
          <w:b/>
          <w:bCs/>
        </w:rPr>
        <w:t>M</w:t>
      </w:r>
      <w:r w:rsidRPr="00631DA9">
        <w:rPr>
          <w:b/>
          <w:bCs/>
        </w:rPr>
        <w:t>ethod</w:t>
      </w:r>
      <w:r w:rsidRPr="00631DA9">
        <w:t xml:space="preserve"> </w:t>
      </w:r>
      <w:r w:rsidR="008C3C0C" w:rsidRPr="00631DA9">
        <w:t>&gt;</w:t>
      </w:r>
      <w:r w:rsidRPr="00631DA9">
        <w:t xml:space="preserve"> </w:t>
      </w:r>
      <w:r w:rsidRPr="00631DA9">
        <w:rPr>
          <w:b/>
          <w:bCs/>
        </w:rPr>
        <w:t>MLE</w:t>
      </w:r>
      <w:r w:rsidRPr="00631DA9">
        <w:t xml:space="preserve">, </w:t>
      </w:r>
      <w:r w:rsidR="008C3C0C" w:rsidRPr="00631DA9">
        <w:rPr>
          <w:b/>
          <w:bCs/>
        </w:rPr>
        <w:t>S</w:t>
      </w:r>
      <w:r w:rsidRPr="00631DA9">
        <w:rPr>
          <w:b/>
          <w:bCs/>
        </w:rPr>
        <w:t xml:space="preserve">patial </w:t>
      </w:r>
      <w:r w:rsidR="008C3C0C" w:rsidRPr="00631DA9">
        <w:rPr>
          <w:b/>
          <w:bCs/>
        </w:rPr>
        <w:t>B</w:t>
      </w:r>
      <w:r w:rsidRPr="00631DA9">
        <w:rPr>
          <w:b/>
          <w:bCs/>
        </w:rPr>
        <w:t>inning</w:t>
      </w:r>
      <w:r w:rsidRPr="00631DA9">
        <w:t xml:space="preserve"> </w:t>
      </w:r>
      <w:r w:rsidR="008C3C0C" w:rsidRPr="00631DA9">
        <w:t>&gt;</w:t>
      </w:r>
      <w:r w:rsidRPr="00631DA9">
        <w:t xml:space="preserve"> </w:t>
      </w:r>
      <w:r w:rsidR="008C3C0C" w:rsidRPr="00631DA9">
        <w:rPr>
          <w:b/>
          <w:bCs/>
        </w:rPr>
        <w:t>S</w:t>
      </w:r>
      <w:r w:rsidRPr="00631DA9">
        <w:rPr>
          <w:b/>
          <w:bCs/>
        </w:rPr>
        <w:t>quare</w:t>
      </w:r>
      <w:r w:rsidRPr="00631DA9">
        <w:t xml:space="preserve">, </w:t>
      </w:r>
      <w:r w:rsidR="008C3C0C" w:rsidRPr="00631DA9">
        <w:rPr>
          <w:b/>
          <w:bCs/>
        </w:rPr>
        <w:t>T</w:t>
      </w:r>
      <w:r w:rsidRPr="00631DA9">
        <w:rPr>
          <w:b/>
          <w:bCs/>
        </w:rPr>
        <w:t>hreshold</w:t>
      </w:r>
      <w:r w:rsidRPr="00631DA9">
        <w:t xml:space="preserve"> </w:t>
      </w:r>
      <w:r w:rsidR="007C0F57" w:rsidRPr="00631DA9">
        <w:t>&gt;</w:t>
      </w:r>
      <w:r w:rsidRPr="00631DA9">
        <w:t xml:space="preserve"> </w:t>
      </w:r>
      <w:r w:rsidR="007C0F57" w:rsidRPr="00631DA9">
        <w:rPr>
          <w:b/>
          <w:bCs/>
        </w:rPr>
        <w:t>P</w:t>
      </w:r>
      <w:r w:rsidRPr="00631DA9">
        <w:rPr>
          <w:b/>
          <w:bCs/>
        </w:rPr>
        <w:t>eak</w:t>
      </w:r>
      <w:r w:rsidRPr="00631DA9">
        <w:t xml:space="preserve">, and check </w:t>
      </w:r>
      <w:r w:rsidR="007C0F57" w:rsidRPr="00631DA9">
        <w:rPr>
          <w:b/>
          <w:bCs/>
        </w:rPr>
        <w:t>F</w:t>
      </w:r>
      <w:r w:rsidRPr="00631DA9">
        <w:rPr>
          <w:b/>
          <w:bCs/>
        </w:rPr>
        <w:t xml:space="preserve">ix </w:t>
      </w:r>
      <w:r w:rsidR="007C0F57" w:rsidRPr="00631DA9">
        <w:rPr>
          <w:b/>
          <w:bCs/>
        </w:rPr>
        <w:t>S</w:t>
      </w:r>
      <w:r w:rsidRPr="00631DA9">
        <w:rPr>
          <w:b/>
          <w:bCs/>
        </w:rPr>
        <w:t xml:space="preserve">hift </w:t>
      </w:r>
      <w:r w:rsidR="007C0F57" w:rsidRPr="00631DA9">
        <w:rPr>
          <w:b/>
          <w:bCs/>
        </w:rPr>
        <w:t>B</w:t>
      </w:r>
      <w:r w:rsidRPr="00631DA9">
        <w:rPr>
          <w:b/>
          <w:bCs/>
        </w:rPr>
        <w:t xml:space="preserve">efore </w:t>
      </w:r>
      <w:r w:rsidR="007C0F57" w:rsidRPr="00631DA9">
        <w:rPr>
          <w:b/>
          <w:bCs/>
        </w:rPr>
        <w:t>C</w:t>
      </w:r>
      <w:r w:rsidRPr="00631DA9">
        <w:rPr>
          <w:b/>
          <w:bCs/>
        </w:rPr>
        <w:t xml:space="preserve">alculating </w:t>
      </w:r>
      <w:r w:rsidR="007C0F57" w:rsidRPr="00631DA9">
        <w:rPr>
          <w:b/>
          <w:bCs/>
        </w:rPr>
        <w:t>I</w:t>
      </w:r>
      <w:r w:rsidRPr="00631DA9">
        <w:rPr>
          <w:b/>
          <w:bCs/>
        </w:rPr>
        <w:t>mage</w:t>
      </w:r>
      <w:r w:rsidR="007C0F57" w:rsidRPr="00631DA9">
        <w:rPr>
          <w:b/>
          <w:bCs/>
        </w:rPr>
        <w:t>.</w:t>
      </w:r>
    </w:p>
    <w:p w14:paraId="780CD92F" w14:textId="77777777" w:rsidR="007C0F57" w:rsidRPr="00631DA9" w:rsidRDefault="007C0F57" w:rsidP="007C0F57">
      <w:pPr>
        <w:pBdr>
          <w:top w:val="nil"/>
          <w:left w:val="nil"/>
          <w:bottom w:val="nil"/>
          <w:right w:val="nil"/>
          <w:between w:val="nil"/>
        </w:pBdr>
      </w:pPr>
    </w:p>
    <w:p w14:paraId="2EB182C1" w14:textId="41B4D34E" w:rsidR="007E685A" w:rsidRPr="00631DA9" w:rsidRDefault="007E685A" w:rsidP="009773C7">
      <w:pPr>
        <w:numPr>
          <w:ilvl w:val="1"/>
          <w:numId w:val="17"/>
        </w:numPr>
        <w:pBdr>
          <w:top w:val="nil"/>
          <w:left w:val="nil"/>
          <w:bottom w:val="nil"/>
          <w:right w:val="nil"/>
          <w:between w:val="nil"/>
        </w:pBdr>
        <w:ind w:left="0" w:firstLine="0"/>
      </w:pPr>
      <w:r w:rsidRPr="00631DA9">
        <w:t xml:space="preserve">In the menu bar, click </w:t>
      </w:r>
      <w:r w:rsidR="007D4FAF" w:rsidRPr="00631DA9">
        <w:rPr>
          <w:b/>
          <w:bCs/>
        </w:rPr>
        <w:t>C</w:t>
      </w:r>
      <w:r w:rsidRPr="00631DA9">
        <w:rPr>
          <w:b/>
          <w:bCs/>
        </w:rPr>
        <w:t>olor</w:t>
      </w:r>
      <w:r w:rsidR="007D4FAF" w:rsidRPr="00631DA9">
        <w:rPr>
          <w:b/>
          <w:bCs/>
        </w:rPr>
        <w:t xml:space="preserve"> &gt;  </w:t>
      </w:r>
      <w:r w:rsidRPr="00631DA9">
        <w:rPr>
          <w:b/>
          <w:bCs/>
        </w:rPr>
        <w:t>A</w:t>
      </w:r>
      <w:r w:rsidRPr="00631DA9">
        <w:rPr>
          <w:b/>
          <w:bCs/>
          <w:vertAlign w:val="subscript"/>
        </w:rPr>
        <w:t>1</w:t>
      </w:r>
      <w:r w:rsidRPr="00631DA9">
        <w:rPr>
          <w:b/>
          <w:bCs/>
        </w:rPr>
        <w:t>%</w:t>
      </w:r>
      <w:r w:rsidRPr="00631DA9">
        <w:t xml:space="preserve"> from </w:t>
      </w:r>
      <w:r w:rsidR="009773C7" w:rsidRPr="00631DA9">
        <w:t xml:space="preserve">the </w:t>
      </w:r>
      <w:r w:rsidRPr="00631DA9">
        <w:t>drop</w:t>
      </w:r>
      <w:r w:rsidR="007D4FAF" w:rsidRPr="00631DA9">
        <w:t>-</w:t>
      </w:r>
      <w:r w:rsidRPr="00631DA9">
        <w:t>down menu.</w:t>
      </w:r>
      <w:r w:rsidR="009773C7" w:rsidRPr="00631DA9">
        <w:t xml:space="preserve"> </w:t>
      </w:r>
      <w:r w:rsidRPr="00631DA9">
        <w:t xml:space="preserve">On the right side of the window, define it as a </w:t>
      </w:r>
      <w:r w:rsidR="0056217C" w:rsidRPr="00631DA9">
        <w:t>three</w:t>
      </w:r>
      <w:r w:rsidR="00AE69E3" w:rsidRPr="00631DA9">
        <w:t>-component</w:t>
      </w:r>
      <w:r w:rsidRPr="00631DA9">
        <w:t xml:space="preserve"> fit.</w:t>
      </w:r>
      <w:r w:rsidR="009773C7" w:rsidRPr="00631DA9">
        <w:t xml:space="preserve"> </w:t>
      </w:r>
      <w:r w:rsidRPr="00631DA9">
        <w:t xml:space="preserve">Set the </w:t>
      </w:r>
      <w:r w:rsidR="0056217C" w:rsidRPr="00631DA9">
        <w:rPr>
          <w:b/>
          <w:bCs/>
        </w:rPr>
        <w:t>B</w:t>
      </w:r>
      <w:r w:rsidRPr="00631DA9">
        <w:rPr>
          <w:b/>
          <w:bCs/>
        </w:rPr>
        <w:t xml:space="preserve">in </w:t>
      </w:r>
      <w:r w:rsidR="0056217C" w:rsidRPr="00631DA9">
        <w:rPr>
          <w:b/>
          <w:bCs/>
        </w:rPr>
        <w:t>S</w:t>
      </w:r>
      <w:r w:rsidRPr="00631DA9">
        <w:rPr>
          <w:b/>
          <w:bCs/>
        </w:rPr>
        <w:t xml:space="preserve">ize </w:t>
      </w:r>
      <w:r w:rsidR="0056217C" w:rsidRPr="00631DA9">
        <w:rPr>
          <w:b/>
          <w:bCs/>
        </w:rPr>
        <w:t xml:space="preserve">&gt; </w:t>
      </w:r>
      <w:r w:rsidRPr="00631DA9">
        <w:rPr>
          <w:b/>
          <w:bCs/>
        </w:rPr>
        <w:t>3</w:t>
      </w:r>
      <w:r w:rsidR="0056217C" w:rsidRPr="00631DA9">
        <w:rPr>
          <w:b/>
          <w:bCs/>
        </w:rPr>
        <w:t>.</w:t>
      </w:r>
    </w:p>
    <w:p w14:paraId="335FCD4F" w14:textId="77777777" w:rsidR="0056217C" w:rsidRPr="00631DA9" w:rsidRDefault="0056217C" w:rsidP="0056217C">
      <w:pPr>
        <w:pBdr>
          <w:top w:val="nil"/>
          <w:left w:val="nil"/>
          <w:bottom w:val="nil"/>
          <w:right w:val="nil"/>
          <w:between w:val="nil"/>
        </w:pBdr>
        <w:rPr>
          <w:b/>
          <w:bCs/>
        </w:rPr>
      </w:pPr>
    </w:p>
    <w:p w14:paraId="6AF1ED71" w14:textId="7A65C562" w:rsidR="007E685A" w:rsidRPr="00631DA9" w:rsidRDefault="007E685A" w:rsidP="005E28AE">
      <w:pPr>
        <w:numPr>
          <w:ilvl w:val="1"/>
          <w:numId w:val="17"/>
        </w:numPr>
        <w:pBdr>
          <w:top w:val="nil"/>
          <w:left w:val="nil"/>
          <w:bottom w:val="nil"/>
          <w:right w:val="nil"/>
          <w:between w:val="nil"/>
        </w:pBdr>
        <w:ind w:left="0" w:firstLine="0"/>
      </w:pPr>
      <w:r w:rsidRPr="00631DA9">
        <w:t xml:space="preserve">Adjust the </w:t>
      </w:r>
      <w:r w:rsidR="0056217C" w:rsidRPr="00631DA9">
        <w:rPr>
          <w:b/>
          <w:bCs/>
        </w:rPr>
        <w:t>T</w:t>
      </w:r>
      <w:r w:rsidRPr="00631DA9">
        <w:rPr>
          <w:b/>
          <w:bCs/>
        </w:rPr>
        <w:t xml:space="preserve">hreshold </w:t>
      </w:r>
      <w:r w:rsidR="0056217C" w:rsidRPr="00631DA9">
        <w:rPr>
          <w:b/>
          <w:bCs/>
        </w:rPr>
        <w:t>&gt;</w:t>
      </w:r>
      <w:r w:rsidRPr="00631DA9">
        <w:rPr>
          <w:b/>
          <w:bCs/>
        </w:rPr>
        <w:t xml:space="preserve"> ~10</w:t>
      </w:r>
      <w:r w:rsidRPr="00631DA9">
        <w:t xml:space="preserve">. </w:t>
      </w:r>
      <w:r w:rsidR="0056217C" w:rsidRPr="00631DA9">
        <w:t>Re-evaluate t</w:t>
      </w:r>
      <w:r w:rsidRPr="00631DA9">
        <w:t>h</w:t>
      </w:r>
      <w:r w:rsidR="00AE69E3" w:rsidRPr="00631DA9">
        <w:t>reshold accuracy</w:t>
      </w:r>
      <w:r w:rsidRPr="00631DA9">
        <w:t xml:space="preserve"> </w:t>
      </w:r>
      <w:r w:rsidR="0056217C" w:rsidRPr="00631DA9">
        <w:t>a</w:t>
      </w:r>
      <w:r w:rsidRPr="00631DA9">
        <w:t>fter the decay matrix has been calculated for the first time.</w:t>
      </w:r>
    </w:p>
    <w:p w14:paraId="7E065822" w14:textId="77777777" w:rsidR="0056217C" w:rsidRPr="00631DA9" w:rsidRDefault="0056217C" w:rsidP="0056217C">
      <w:pPr>
        <w:pBdr>
          <w:top w:val="nil"/>
          <w:left w:val="nil"/>
          <w:bottom w:val="nil"/>
          <w:right w:val="nil"/>
          <w:between w:val="nil"/>
        </w:pBdr>
      </w:pPr>
    </w:p>
    <w:p w14:paraId="3D6695F0" w14:textId="465B2E26" w:rsidR="001220E1" w:rsidRPr="00631DA9" w:rsidRDefault="00C45400" w:rsidP="001220E1">
      <w:pPr>
        <w:pBdr>
          <w:top w:val="nil"/>
          <w:left w:val="nil"/>
          <w:bottom w:val="nil"/>
          <w:right w:val="nil"/>
          <w:between w:val="nil"/>
        </w:pBdr>
      </w:pPr>
      <w:r w:rsidRPr="00631DA9">
        <w:t>6.</w:t>
      </w:r>
      <w:r w:rsidR="000E5032" w:rsidRPr="00631DA9">
        <w:t>5</w:t>
      </w:r>
      <w:r w:rsidR="000E5032" w:rsidRPr="00631DA9">
        <w:tab/>
      </w:r>
      <w:r w:rsidR="007E685A" w:rsidRPr="00631DA9">
        <w:t xml:space="preserve">Fix the </w:t>
      </w:r>
      <w:r w:rsidR="00E47D9B" w:rsidRPr="00631DA9">
        <w:t>τ</w:t>
      </w:r>
      <w:r w:rsidR="007E685A" w:rsidRPr="00631DA9">
        <w:t xml:space="preserve">1 to 200 ps. This represents the short lifetime of red blood cells. </w:t>
      </w:r>
      <w:r w:rsidRPr="00631DA9">
        <w:rPr>
          <w:bCs/>
        </w:rPr>
        <w:t xml:space="preserve">Try to find the value that best matches multiple spots in the larger blood vessel, which can be seen in the </w:t>
      </w:r>
      <w:r w:rsidRPr="00631DA9">
        <w:rPr>
          <w:bCs/>
        </w:rPr>
        <w:lastRenderedPageBreak/>
        <w:t>intensity image.</w:t>
      </w:r>
      <w:r w:rsidR="001220E1" w:rsidRPr="00631DA9">
        <w:t xml:space="preserve"> Fix the τ2 to 1200 ps. This represents the long lifetime of red blood cells.</w:t>
      </w:r>
      <w:r w:rsidR="001220E1" w:rsidRPr="00631DA9">
        <w:rPr>
          <w:b/>
        </w:rPr>
        <w:t xml:space="preserve"> </w:t>
      </w:r>
    </w:p>
    <w:p w14:paraId="69E27A7E" w14:textId="77777777" w:rsidR="00B322F9" w:rsidRPr="00631DA9" w:rsidRDefault="00B322F9" w:rsidP="001220E1">
      <w:pPr>
        <w:rPr>
          <w:b/>
        </w:rPr>
      </w:pPr>
    </w:p>
    <w:p w14:paraId="41C1EC07" w14:textId="0F7F448F" w:rsidR="00C45400" w:rsidRPr="00631DA9" w:rsidRDefault="007E685A" w:rsidP="00C45400">
      <w:pPr>
        <w:pBdr>
          <w:top w:val="nil"/>
          <w:left w:val="nil"/>
          <w:bottom w:val="nil"/>
          <w:right w:val="nil"/>
          <w:between w:val="nil"/>
        </w:pBdr>
        <w:rPr>
          <w:bCs/>
        </w:rPr>
      </w:pPr>
      <w:r w:rsidRPr="00631DA9">
        <w:rPr>
          <w:bCs/>
        </w:rPr>
        <w:t>N</w:t>
      </w:r>
      <w:r w:rsidR="00B322F9" w:rsidRPr="00631DA9">
        <w:rPr>
          <w:bCs/>
        </w:rPr>
        <w:t>OTE</w:t>
      </w:r>
      <w:r w:rsidRPr="00631DA9">
        <w:rPr>
          <w:bCs/>
        </w:rPr>
        <w:t>: Th</w:t>
      </w:r>
      <w:r w:rsidR="001220E1" w:rsidRPr="00631DA9">
        <w:rPr>
          <w:bCs/>
        </w:rPr>
        <w:t>e set</w:t>
      </w:r>
      <w:r w:rsidRPr="00631DA9">
        <w:rPr>
          <w:bCs/>
        </w:rPr>
        <w:t xml:space="preserve"> value</w:t>
      </w:r>
      <w:r w:rsidR="001220E1" w:rsidRPr="00631DA9">
        <w:rPr>
          <w:bCs/>
        </w:rPr>
        <w:t>s</w:t>
      </w:r>
      <w:r w:rsidRPr="00631DA9">
        <w:rPr>
          <w:bCs/>
        </w:rPr>
        <w:t xml:space="preserve"> </w:t>
      </w:r>
      <w:r w:rsidR="001220E1" w:rsidRPr="00631DA9">
        <w:rPr>
          <w:bCs/>
        </w:rPr>
        <w:t>are</w:t>
      </w:r>
      <w:r w:rsidRPr="00631DA9">
        <w:rPr>
          <w:bCs/>
        </w:rPr>
        <w:t xml:space="preserve"> just the starting point. The value</w:t>
      </w:r>
      <w:r w:rsidR="001220E1" w:rsidRPr="00631DA9">
        <w:rPr>
          <w:bCs/>
        </w:rPr>
        <w:t>s</w:t>
      </w:r>
      <w:r w:rsidRPr="00631DA9">
        <w:rPr>
          <w:bCs/>
        </w:rPr>
        <w:t xml:space="preserve"> will need to be optimized to bring out the vasculature more. In most cases, but not always, th</w:t>
      </w:r>
      <w:r w:rsidR="009773C7" w:rsidRPr="00631DA9">
        <w:rPr>
          <w:bCs/>
        </w:rPr>
        <w:t>e</w:t>
      </w:r>
      <w:r w:rsidRPr="00631DA9">
        <w:rPr>
          <w:bCs/>
        </w:rPr>
        <w:t>s</w:t>
      </w:r>
      <w:r w:rsidR="009773C7" w:rsidRPr="00631DA9">
        <w:rPr>
          <w:bCs/>
        </w:rPr>
        <w:t>e</w:t>
      </w:r>
      <w:r w:rsidRPr="00631DA9">
        <w:rPr>
          <w:bCs/>
        </w:rPr>
        <w:t xml:space="preserve"> value</w:t>
      </w:r>
      <w:r w:rsidR="009773C7" w:rsidRPr="00631DA9">
        <w:rPr>
          <w:bCs/>
        </w:rPr>
        <w:t>s</w:t>
      </w:r>
      <w:r w:rsidRPr="00631DA9">
        <w:rPr>
          <w:bCs/>
        </w:rPr>
        <w:t xml:space="preserve"> will decrease. </w:t>
      </w:r>
    </w:p>
    <w:p w14:paraId="05BE9344" w14:textId="77777777" w:rsidR="00C45400" w:rsidRPr="00631DA9" w:rsidRDefault="00C45400" w:rsidP="00C45400">
      <w:pPr>
        <w:pBdr>
          <w:top w:val="nil"/>
          <w:left w:val="nil"/>
          <w:bottom w:val="nil"/>
          <w:right w:val="nil"/>
          <w:between w:val="nil"/>
        </w:pBdr>
        <w:rPr>
          <w:b/>
        </w:rPr>
      </w:pPr>
    </w:p>
    <w:p w14:paraId="18D522E9" w14:textId="60119F96" w:rsidR="008843A6" w:rsidRPr="00631DA9" w:rsidRDefault="007E685A" w:rsidP="000E5032">
      <w:pPr>
        <w:pStyle w:val="ListParagraph"/>
        <w:numPr>
          <w:ilvl w:val="1"/>
          <w:numId w:val="18"/>
        </w:numPr>
        <w:pBdr>
          <w:top w:val="nil"/>
          <w:left w:val="nil"/>
          <w:bottom w:val="nil"/>
          <w:right w:val="nil"/>
          <w:between w:val="nil"/>
        </w:pBdr>
        <w:ind w:left="0" w:firstLine="0"/>
      </w:pPr>
      <w:r w:rsidRPr="00631DA9">
        <w:t xml:space="preserve">Under </w:t>
      </w:r>
      <w:r w:rsidR="000E5032" w:rsidRPr="00631DA9">
        <w:rPr>
          <w:b/>
          <w:bCs/>
        </w:rPr>
        <w:t>C</w:t>
      </w:r>
      <w:r w:rsidRPr="00631DA9">
        <w:rPr>
          <w:b/>
          <w:bCs/>
        </w:rPr>
        <w:t>alculate</w:t>
      </w:r>
      <w:r w:rsidRPr="00631DA9">
        <w:t xml:space="preserve"> in the menu bar, select </w:t>
      </w:r>
      <w:r w:rsidR="000E5032" w:rsidRPr="00631DA9">
        <w:rPr>
          <w:b/>
          <w:bCs/>
        </w:rPr>
        <w:t>D</w:t>
      </w:r>
      <w:r w:rsidRPr="00631DA9">
        <w:rPr>
          <w:b/>
          <w:bCs/>
        </w:rPr>
        <w:t xml:space="preserve">ecay </w:t>
      </w:r>
      <w:r w:rsidR="000E5032" w:rsidRPr="00631DA9">
        <w:rPr>
          <w:b/>
          <w:bCs/>
        </w:rPr>
        <w:t>M</w:t>
      </w:r>
      <w:r w:rsidRPr="00631DA9">
        <w:rPr>
          <w:b/>
          <w:bCs/>
        </w:rPr>
        <w:t>atrix</w:t>
      </w:r>
      <w:r w:rsidRPr="00631DA9">
        <w:t xml:space="preserve">. This will generate an </w:t>
      </w:r>
      <w:proofErr w:type="gramStart"/>
      <w:r w:rsidRPr="00631DA9">
        <w:t>initial A</w:t>
      </w:r>
      <w:r w:rsidRPr="00631DA9">
        <w:rPr>
          <w:vertAlign w:val="subscript"/>
        </w:rPr>
        <w:t>1</w:t>
      </w:r>
      <w:r w:rsidRPr="00631DA9">
        <w:t>% lifetime imag</w:t>
      </w:r>
      <w:r w:rsidR="00C27051">
        <w:t>es</w:t>
      </w:r>
      <w:proofErr w:type="gramEnd"/>
      <w:r w:rsidR="00C27051">
        <w:t xml:space="preserve"> with t</w:t>
      </w:r>
      <w:r w:rsidRPr="00631DA9">
        <w:t xml:space="preserve">he vasculature </w:t>
      </w:r>
      <w:r w:rsidR="00243CA5">
        <w:t>ha</w:t>
      </w:r>
      <w:r w:rsidR="00C27051">
        <w:t>ving</w:t>
      </w:r>
      <w:r w:rsidRPr="00631DA9">
        <w:t xml:space="preserve"> high values. Use </w:t>
      </w:r>
      <w:r w:rsidR="00116E18" w:rsidRPr="00631DA9">
        <w:t xml:space="preserve">the </w:t>
      </w:r>
      <w:r w:rsidRPr="00631DA9">
        <w:t xml:space="preserve">cursor (crosshairs) to hover over the vasculature. Systematically and one at a time, float </w:t>
      </w:r>
      <w:r w:rsidR="008862FF" w:rsidRPr="00631DA9">
        <w:t xml:space="preserve">(uncheck the </w:t>
      </w:r>
      <w:r w:rsidR="008843A6" w:rsidRPr="00631DA9">
        <w:rPr>
          <w:b/>
          <w:bCs/>
        </w:rPr>
        <w:t>F</w:t>
      </w:r>
      <w:r w:rsidR="008862FF" w:rsidRPr="00631DA9">
        <w:rPr>
          <w:b/>
          <w:bCs/>
        </w:rPr>
        <w:t>ix</w:t>
      </w:r>
      <w:r w:rsidR="008862FF" w:rsidRPr="00631DA9">
        <w:t xml:space="preserve"> box) </w:t>
      </w:r>
      <w:r w:rsidRPr="00631DA9">
        <w:t xml:space="preserve">the </w:t>
      </w:r>
      <w:r w:rsidR="00E47D9B" w:rsidRPr="00631DA9">
        <w:t>τ</w:t>
      </w:r>
      <w:r w:rsidRPr="00631DA9">
        <w:t>1 an</w:t>
      </w:r>
      <w:r w:rsidR="008862FF" w:rsidRPr="00631DA9">
        <w:t xml:space="preserve">d </w:t>
      </w:r>
      <w:r w:rsidR="00E47D9B" w:rsidRPr="00631DA9">
        <w:t>τ</w:t>
      </w:r>
      <w:r w:rsidRPr="00631DA9">
        <w:t xml:space="preserve">2. Record these values as they will help optimize </w:t>
      </w:r>
      <w:r w:rsidR="001E7D53" w:rsidRPr="00631DA9">
        <w:t xml:space="preserve">the </w:t>
      </w:r>
      <w:r w:rsidRPr="00631DA9">
        <w:t xml:space="preserve">fixed parameters. </w:t>
      </w:r>
    </w:p>
    <w:p w14:paraId="6AF6F219" w14:textId="77777777" w:rsidR="008843A6" w:rsidRPr="00631DA9" w:rsidRDefault="008843A6" w:rsidP="008843A6">
      <w:pPr>
        <w:pStyle w:val="ListParagraph"/>
        <w:pBdr>
          <w:top w:val="nil"/>
          <w:left w:val="nil"/>
          <w:bottom w:val="nil"/>
          <w:right w:val="nil"/>
          <w:between w:val="nil"/>
        </w:pBdr>
        <w:ind w:left="0"/>
      </w:pPr>
    </w:p>
    <w:p w14:paraId="345B5927" w14:textId="682CD136" w:rsidR="007E685A" w:rsidRPr="00631DA9" w:rsidRDefault="00116E18" w:rsidP="008843A6">
      <w:pPr>
        <w:pStyle w:val="ListParagraph"/>
        <w:pBdr>
          <w:top w:val="nil"/>
          <w:left w:val="nil"/>
          <w:bottom w:val="nil"/>
          <w:right w:val="nil"/>
          <w:between w:val="nil"/>
        </w:pBdr>
        <w:ind w:left="0"/>
        <w:rPr>
          <w:bCs/>
        </w:rPr>
      </w:pPr>
      <w:r w:rsidRPr="00631DA9">
        <w:rPr>
          <w:bCs/>
        </w:rPr>
        <w:t>N</w:t>
      </w:r>
      <w:r w:rsidR="008843A6" w:rsidRPr="00631DA9">
        <w:rPr>
          <w:bCs/>
        </w:rPr>
        <w:t>OTE</w:t>
      </w:r>
      <w:r w:rsidRPr="00631DA9">
        <w:rPr>
          <w:bCs/>
        </w:rPr>
        <w:t xml:space="preserve">: </w:t>
      </w:r>
      <w:r w:rsidR="007E685A" w:rsidRPr="00631DA9">
        <w:rPr>
          <w:bCs/>
        </w:rPr>
        <w:t>The goal is not necessarily to get the most accurate values in the image, but rather to maximize the disparity between the vasculature and tissue without dramatically decreasing the area identified as vasculature.</w:t>
      </w:r>
    </w:p>
    <w:p w14:paraId="5196DF99" w14:textId="77777777" w:rsidR="006E7F65" w:rsidRPr="00631DA9" w:rsidRDefault="006E7F65" w:rsidP="008843A6">
      <w:pPr>
        <w:pStyle w:val="ListParagraph"/>
        <w:pBdr>
          <w:top w:val="nil"/>
          <w:left w:val="nil"/>
          <w:bottom w:val="nil"/>
          <w:right w:val="nil"/>
          <w:between w:val="nil"/>
        </w:pBdr>
        <w:ind w:left="0"/>
        <w:rPr>
          <w:bCs/>
        </w:rPr>
      </w:pPr>
    </w:p>
    <w:p w14:paraId="13946B54" w14:textId="77777777" w:rsidR="00254EF2" w:rsidRPr="00631DA9" w:rsidRDefault="007E685A" w:rsidP="000E5032">
      <w:pPr>
        <w:numPr>
          <w:ilvl w:val="1"/>
          <w:numId w:val="18"/>
        </w:numPr>
        <w:pBdr>
          <w:top w:val="nil"/>
          <w:left w:val="nil"/>
          <w:bottom w:val="nil"/>
          <w:right w:val="nil"/>
          <w:between w:val="nil"/>
        </w:pBdr>
        <w:ind w:left="0" w:firstLine="0"/>
      </w:pPr>
      <w:r w:rsidRPr="00631DA9">
        <w:t xml:space="preserve">Once </w:t>
      </w:r>
      <w:r w:rsidR="00116E18" w:rsidRPr="00631DA9">
        <w:t>the</w:t>
      </w:r>
      <w:r w:rsidRPr="00631DA9">
        <w:t xml:space="preserve"> </w:t>
      </w:r>
      <w:r w:rsidR="00116E18" w:rsidRPr="00631DA9">
        <w:t xml:space="preserve">appropriate </w:t>
      </w:r>
      <w:r w:rsidRPr="00631DA9">
        <w:t>parameters</w:t>
      </w:r>
      <w:r w:rsidR="00116E18" w:rsidRPr="00631DA9">
        <w:t xml:space="preserve"> for </w:t>
      </w:r>
      <w:r w:rsidR="00E47D9B" w:rsidRPr="00631DA9">
        <w:t>τ</w:t>
      </w:r>
      <w:r w:rsidR="00116E18" w:rsidRPr="00631DA9">
        <w:t xml:space="preserve">1 and </w:t>
      </w:r>
      <w:r w:rsidR="00E47D9B" w:rsidRPr="00631DA9">
        <w:t>τ</w:t>
      </w:r>
      <w:r w:rsidR="00116E18" w:rsidRPr="00631DA9">
        <w:t>2 have been identified</w:t>
      </w:r>
      <w:r w:rsidRPr="00631DA9">
        <w:t xml:space="preserve">, </w:t>
      </w:r>
      <w:r w:rsidR="006E7F65" w:rsidRPr="00631DA9">
        <w:t>in the menu bar</w:t>
      </w:r>
      <w:r w:rsidR="006E7F65" w:rsidRPr="00631DA9">
        <w:rPr>
          <w:b/>
          <w:bCs/>
        </w:rPr>
        <w:t xml:space="preserve"> </w:t>
      </w:r>
      <w:r w:rsidR="006E7F65" w:rsidRPr="00631DA9">
        <w:t xml:space="preserve">select </w:t>
      </w:r>
      <w:r w:rsidR="006E7F65" w:rsidRPr="00631DA9">
        <w:rPr>
          <w:b/>
          <w:bCs/>
        </w:rPr>
        <w:t>C</w:t>
      </w:r>
      <w:r w:rsidRPr="00631DA9">
        <w:rPr>
          <w:b/>
          <w:bCs/>
        </w:rPr>
        <w:t>alculate</w:t>
      </w:r>
      <w:r w:rsidR="006E7F65" w:rsidRPr="00631DA9">
        <w:t xml:space="preserve"> &gt; </w:t>
      </w:r>
      <w:r w:rsidR="006E7F65" w:rsidRPr="00631DA9">
        <w:rPr>
          <w:b/>
          <w:bCs/>
        </w:rPr>
        <w:t>B</w:t>
      </w:r>
      <w:r w:rsidRPr="00631DA9">
        <w:rPr>
          <w:b/>
          <w:bCs/>
        </w:rPr>
        <w:t xml:space="preserve">atch </w:t>
      </w:r>
      <w:r w:rsidR="006E7F65" w:rsidRPr="00631DA9">
        <w:rPr>
          <w:b/>
          <w:bCs/>
        </w:rPr>
        <w:t>P</w:t>
      </w:r>
      <w:r w:rsidRPr="00631DA9">
        <w:rPr>
          <w:b/>
          <w:bCs/>
        </w:rPr>
        <w:t>rocessing</w:t>
      </w:r>
      <w:r w:rsidRPr="00631DA9">
        <w:t xml:space="preserve">. </w:t>
      </w:r>
      <w:r w:rsidR="006E7F65" w:rsidRPr="00631DA9">
        <w:t>Ensure that m</w:t>
      </w:r>
      <w:r w:rsidRPr="00631DA9">
        <w:t xml:space="preserve">ost settings </w:t>
      </w:r>
      <w:r w:rsidR="006E7F65" w:rsidRPr="00631DA9">
        <w:t xml:space="preserve">are </w:t>
      </w:r>
      <w:r w:rsidRPr="00631DA9">
        <w:t xml:space="preserve">similar between z-slices. </w:t>
      </w:r>
    </w:p>
    <w:p w14:paraId="0F539684" w14:textId="77777777" w:rsidR="00254EF2" w:rsidRPr="00631DA9" w:rsidRDefault="00254EF2" w:rsidP="00254EF2">
      <w:pPr>
        <w:pBdr>
          <w:top w:val="nil"/>
          <w:left w:val="nil"/>
          <w:bottom w:val="nil"/>
          <w:right w:val="nil"/>
          <w:between w:val="nil"/>
        </w:pBdr>
      </w:pPr>
    </w:p>
    <w:p w14:paraId="2F780EA7" w14:textId="5BDC534E" w:rsidR="007E685A" w:rsidRPr="00631DA9" w:rsidRDefault="007E685A" w:rsidP="006E7F65">
      <w:pPr>
        <w:numPr>
          <w:ilvl w:val="1"/>
          <w:numId w:val="18"/>
        </w:numPr>
        <w:pBdr>
          <w:top w:val="nil"/>
          <w:left w:val="nil"/>
          <w:bottom w:val="nil"/>
          <w:right w:val="nil"/>
          <w:between w:val="nil"/>
        </w:pBdr>
        <w:ind w:left="0" w:firstLine="0"/>
      </w:pPr>
      <w:r w:rsidRPr="00631DA9">
        <w:t xml:space="preserve">Make sure to verify that there is no one </w:t>
      </w:r>
      <w:r w:rsidR="00744095" w:rsidRPr="00631DA9">
        <w:t xml:space="preserve">setting </w:t>
      </w:r>
      <w:r w:rsidRPr="00631DA9">
        <w:t xml:space="preserve">grossly different than the others. If so, adjust the shift first and try again. If </w:t>
      </w:r>
      <w:r w:rsidR="00886B7E" w:rsidRPr="00631DA9">
        <w:t>the issue persists</w:t>
      </w:r>
      <w:r w:rsidRPr="00631DA9">
        <w:t xml:space="preserve">, refit using new parameters. </w:t>
      </w:r>
      <w:r w:rsidR="00254EF2" w:rsidRPr="00631DA9">
        <w:rPr>
          <w:bCs/>
        </w:rPr>
        <w:t>A</w:t>
      </w:r>
      <w:r w:rsidRPr="00631DA9">
        <w:rPr>
          <w:bCs/>
        </w:rPr>
        <w:t xml:space="preserve">n incorrect shift can be a large cause of noise in </w:t>
      </w:r>
      <w:r w:rsidR="00116E18" w:rsidRPr="00631DA9">
        <w:rPr>
          <w:bCs/>
        </w:rPr>
        <w:t xml:space="preserve">the </w:t>
      </w:r>
      <w:r w:rsidRPr="00631DA9">
        <w:rPr>
          <w:bCs/>
        </w:rPr>
        <w:t>fits and can increase A1% values in the adjacent tumor regions.</w:t>
      </w:r>
    </w:p>
    <w:p w14:paraId="499D2069" w14:textId="77777777" w:rsidR="00254EF2" w:rsidRPr="00631DA9" w:rsidRDefault="00254EF2" w:rsidP="00254EF2">
      <w:pPr>
        <w:pBdr>
          <w:top w:val="nil"/>
          <w:left w:val="nil"/>
          <w:bottom w:val="nil"/>
          <w:right w:val="nil"/>
          <w:between w:val="nil"/>
        </w:pBdr>
      </w:pPr>
    </w:p>
    <w:p w14:paraId="38CCCFF3" w14:textId="3A6C12B4" w:rsidR="00567B94" w:rsidRPr="00631DA9" w:rsidRDefault="007E685A" w:rsidP="000E5032">
      <w:pPr>
        <w:numPr>
          <w:ilvl w:val="1"/>
          <w:numId w:val="18"/>
        </w:numPr>
        <w:pBdr>
          <w:top w:val="nil"/>
          <w:left w:val="nil"/>
          <w:bottom w:val="nil"/>
          <w:right w:val="nil"/>
          <w:between w:val="nil"/>
        </w:pBdr>
        <w:ind w:left="0" w:firstLine="0"/>
      </w:pPr>
      <w:r w:rsidRPr="00631DA9">
        <w:t>In the menu tab</w:t>
      </w:r>
      <w:r w:rsidR="00254EF2" w:rsidRPr="00631DA9">
        <w:t xml:space="preserve">, </w:t>
      </w:r>
      <w:r w:rsidRPr="00631DA9">
        <w:t>save the files and then export A</w:t>
      </w:r>
      <w:r w:rsidRPr="00631DA9">
        <w:rPr>
          <w:vertAlign w:val="subscript"/>
        </w:rPr>
        <w:t>1</w:t>
      </w:r>
      <w:r w:rsidRPr="00631DA9">
        <w:t xml:space="preserve">% files. </w:t>
      </w:r>
      <w:r w:rsidR="0033188F" w:rsidRPr="00631DA9">
        <w:t xml:space="preserve">Upload these </w:t>
      </w:r>
      <w:r w:rsidRPr="00631DA9">
        <w:t xml:space="preserve">files </w:t>
      </w:r>
      <w:r w:rsidR="0033188F" w:rsidRPr="00631DA9">
        <w:t xml:space="preserve">in </w:t>
      </w:r>
      <w:r w:rsidRPr="00631DA9">
        <w:t>ImageJ for masking and segmentation.</w:t>
      </w:r>
    </w:p>
    <w:p w14:paraId="71FE66B3" w14:textId="77777777" w:rsidR="0033188F" w:rsidRPr="00631DA9" w:rsidRDefault="0033188F" w:rsidP="0033188F">
      <w:pPr>
        <w:pBdr>
          <w:top w:val="nil"/>
          <w:left w:val="nil"/>
          <w:bottom w:val="nil"/>
          <w:right w:val="nil"/>
          <w:between w:val="nil"/>
        </w:pBdr>
      </w:pPr>
    </w:p>
    <w:p w14:paraId="380CE352" w14:textId="11FA3CDD" w:rsidR="007E685A" w:rsidRPr="00631DA9" w:rsidRDefault="00E25F2F" w:rsidP="00E25F2F">
      <w:pPr>
        <w:pBdr>
          <w:top w:val="nil"/>
          <w:left w:val="nil"/>
          <w:bottom w:val="nil"/>
          <w:right w:val="nil"/>
          <w:between w:val="nil"/>
        </w:pBdr>
        <w:rPr>
          <w:b/>
        </w:rPr>
      </w:pPr>
      <w:r w:rsidRPr="00631DA9">
        <w:rPr>
          <w:b/>
        </w:rPr>
        <w:t>7.</w:t>
      </w:r>
      <w:r w:rsidRPr="00631DA9">
        <w:rPr>
          <w:b/>
        </w:rPr>
        <w:tab/>
      </w:r>
      <w:r w:rsidR="007E685A" w:rsidRPr="00631DA9">
        <w:rPr>
          <w:b/>
        </w:rPr>
        <w:t xml:space="preserve">Image segmentation of the </w:t>
      </w:r>
      <w:r w:rsidR="00611BF0" w:rsidRPr="00631DA9">
        <w:rPr>
          <w:b/>
        </w:rPr>
        <w:t xml:space="preserve">vasculature </w:t>
      </w:r>
    </w:p>
    <w:p w14:paraId="3C583A66" w14:textId="77777777" w:rsidR="00951A09" w:rsidRPr="00631DA9" w:rsidRDefault="00951A09" w:rsidP="00E25F2F">
      <w:pPr>
        <w:pBdr>
          <w:top w:val="nil"/>
          <w:left w:val="nil"/>
          <w:bottom w:val="nil"/>
          <w:right w:val="nil"/>
          <w:between w:val="nil"/>
        </w:pBdr>
        <w:rPr>
          <w:strike/>
        </w:rPr>
      </w:pPr>
    </w:p>
    <w:p w14:paraId="6179A51E" w14:textId="3EC73D89" w:rsidR="007E685A" w:rsidRPr="00631DA9" w:rsidRDefault="007E685A" w:rsidP="00951A09">
      <w:pPr>
        <w:pStyle w:val="ListParagraph"/>
        <w:numPr>
          <w:ilvl w:val="1"/>
          <w:numId w:val="19"/>
        </w:numPr>
        <w:pBdr>
          <w:top w:val="nil"/>
          <w:left w:val="nil"/>
          <w:bottom w:val="nil"/>
          <w:right w:val="nil"/>
          <w:between w:val="nil"/>
        </w:pBdr>
        <w:ind w:left="0" w:firstLine="0"/>
        <w:rPr>
          <w:b/>
        </w:rPr>
      </w:pPr>
      <w:r w:rsidRPr="00631DA9">
        <w:t>Open ImageJ and import the A</w:t>
      </w:r>
      <w:r w:rsidRPr="00631DA9">
        <w:rPr>
          <w:vertAlign w:val="subscript"/>
        </w:rPr>
        <w:t>1</w:t>
      </w:r>
      <w:r w:rsidRPr="00631DA9">
        <w:t>% image as a text image. Repeat this for all images within the stack.</w:t>
      </w:r>
    </w:p>
    <w:p w14:paraId="2C4F6953" w14:textId="77777777" w:rsidR="00EC590F" w:rsidRPr="00631DA9" w:rsidRDefault="00EC590F" w:rsidP="00EC590F">
      <w:pPr>
        <w:pStyle w:val="ListParagraph"/>
        <w:pBdr>
          <w:top w:val="nil"/>
          <w:left w:val="nil"/>
          <w:bottom w:val="nil"/>
          <w:right w:val="nil"/>
          <w:between w:val="nil"/>
        </w:pBdr>
        <w:ind w:left="0"/>
        <w:rPr>
          <w:b/>
        </w:rPr>
      </w:pPr>
    </w:p>
    <w:p w14:paraId="12C0520F" w14:textId="67A68653" w:rsidR="007E685A" w:rsidRPr="00631DA9" w:rsidRDefault="007E685A" w:rsidP="00951A09">
      <w:pPr>
        <w:numPr>
          <w:ilvl w:val="1"/>
          <w:numId w:val="19"/>
        </w:numPr>
        <w:pBdr>
          <w:top w:val="nil"/>
          <w:left w:val="nil"/>
          <w:bottom w:val="nil"/>
          <w:right w:val="nil"/>
          <w:between w:val="nil"/>
        </w:pBdr>
        <w:ind w:left="0" w:firstLine="0"/>
        <w:rPr>
          <w:b/>
        </w:rPr>
      </w:pPr>
      <w:r w:rsidRPr="00631DA9">
        <w:t>With all the A</w:t>
      </w:r>
      <w:r w:rsidRPr="00631DA9">
        <w:rPr>
          <w:vertAlign w:val="subscript"/>
        </w:rPr>
        <w:t>1</w:t>
      </w:r>
      <w:r w:rsidRPr="00631DA9">
        <w:t xml:space="preserve">% images opened, select </w:t>
      </w:r>
      <w:r w:rsidR="00EC590F" w:rsidRPr="00631DA9">
        <w:rPr>
          <w:b/>
          <w:bCs/>
        </w:rPr>
        <w:t>I</w:t>
      </w:r>
      <w:r w:rsidRPr="00631DA9">
        <w:rPr>
          <w:b/>
          <w:bCs/>
        </w:rPr>
        <w:t xml:space="preserve">mage </w:t>
      </w:r>
      <w:r w:rsidR="00EC590F" w:rsidRPr="00631DA9">
        <w:rPr>
          <w:b/>
          <w:bCs/>
        </w:rPr>
        <w:t>&gt; S</w:t>
      </w:r>
      <w:r w:rsidRPr="00631DA9">
        <w:rPr>
          <w:b/>
          <w:bCs/>
        </w:rPr>
        <w:t xml:space="preserve">tack </w:t>
      </w:r>
      <w:r w:rsidR="00EC590F" w:rsidRPr="00631DA9">
        <w:rPr>
          <w:b/>
          <w:bCs/>
        </w:rPr>
        <w:t>&gt; Z</w:t>
      </w:r>
      <w:r w:rsidRPr="00631DA9">
        <w:rPr>
          <w:b/>
          <w:bCs/>
        </w:rPr>
        <w:t>-</w:t>
      </w:r>
      <w:r w:rsidR="00EC590F" w:rsidRPr="00631DA9">
        <w:rPr>
          <w:b/>
          <w:bCs/>
        </w:rPr>
        <w:t>P</w:t>
      </w:r>
      <w:r w:rsidRPr="00631DA9">
        <w:rPr>
          <w:b/>
          <w:bCs/>
        </w:rPr>
        <w:t>roject</w:t>
      </w:r>
      <w:r w:rsidRPr="00631DA9">
        <w:t xml:space="preserve">. Use the </w:t>
      </w:r>
      <w:r w:rsidR="00501B65" w:rsidRPr="00631DA9">
        <w:t xml:space="preserve"> </w:t>
      </w:r>
      <w:r w:rsidR="00501B65" w:rsidRPr="00631DA9">
        <w:rPr>
          <w:b/>
          <w:bCs/>
        </w:rPr>
        <w:t>M</w:t>
      </w:r>
      <w:r w:rsidRPr="00631DA9">
        <w:rPr>
          <w:b/>
          <w:bCs/>
        </w:rPr>
        <w:t xml:space="preserve">ax </w:t>
      </w:r>
      <w:r w:rsidR="00501B65" w:rsidRPr="00631DA9">
        <w:rPr>
          <w:b/>
          <w:bCs/>
        </w:rPr>
        <w:t>I</w:t>
      </w:r>
      <w:r w:rsidRPr="00631DA9">
        <w:rPr>
          <w:b/>
          <w:bCs/>
        </w:rPr>
        <w:t xml:space="preserve">ntensity </w:t>
      </w:r>
      <w:r w:rsidR="00501B65" w:rsidRPr="00631DA9">
        <w:rPr>
          <w:b/>
          <w:bCs/>
        </w:rPr>
        <w:t>P</w:t>
      </w:r>
      <w:r w:rsidRPr="00631DA9">
        <w:rPr>
          <w:b/>
          <w:bCs/>
        </w:rPr>
        <w:t>rojection</w:t>
      </w:r>
      <w:r w:rsidR="00501B65" w:rsidRPr="00631DA9">
        <w:t xml:space="preserve"> and s</w:t>
      </w:r>
      <w:r w:rsidRPr="00631DA9">
        <w:t>ave th</w:t>
      </w:r>
      <w:r w:rsidR="00501B65" w:rsidRPr="00631DA9">
        <w:t>e</w:t>
      </w:r>
      <w:r w:rsidRPr="00631DA9">
        <w:t xml:space="preserve"> image</w:t>
      </w:r>
      <w:r w:rsidR="00501B65" w:rsidRPr="00631DA9">
        <w:t>s</w:t>
      </w:r>
      <w:r w:rsidRPr="00631DA9">
        <w:t>.</w:t>
      </w:r>
      <w:r w:rsidR="00B94E7C" w:rsidRPr="00631DA9">
        <w:t xml:space="preserve"> See </w:t>
      </w:r>
      <w:r w:rsidR="00006A9E">
        <w:rPr>
          <w:b/>
          <w:bCs/>
        </w:rPr>
        <w:t>S</w:t>
      </w:r>
      <w:r w:rsidR="00B94E7C" w:rsidRPr="00006A9E">
        <w:rPr>
          <w:b/>
          <w:bCs/>
        </w:rPr>
        <w:t xml:space="preserve">upplemental </w:t>
      </w:r>
      <w:r w:rsidR="00006A9E">
        <w:rPr>
          <w:b/>
          <w:bCs/>
        </w:rPr>
        <w:t>D</w:t>
      </w:r>
      <w:r w:rsidR="00B94E7C" w:rsidRPr="00006A9E">
        <w:rPr>
          <w:b/>
          <w:bCs/>
        </w:rPr>
        <w:t xml:space="preserve">ata </w:t>
      </w:r>
      <w:r w:rsidR="00006A9E" w:rsidRPr="00006A9E">
        <w:rPr>
          <w:b/>
          <w:bCs/>
        </w:rPr>
        <w:t>1</w:t>
      </w:r>
      <w:r w:rsidR="00006A9E">
        <w:t xml:space="preserve"> </w:t>
      </w:r>
      <w:r w:rsidR="00B94E7C" w:rsidRPr="00631DA9">
        <w:t xml:space="preserve">for </w:t>
      </w:r>
      <w:r w:rsidR="00006A9E">
        <w:t xml:space="preserve">a </w:t>
      </w:r>
      <w:r w:rsidR="00B94E7C" w:rsidRPr="00631DA9">
        <w:t>representative image.</w:t>
      </w:r>
    </w:p>
    <w:p w14:paraId="483E9DAF" w14:textId="77777777" w:rsidR="00501B65" w:rsidRPr="00631DA9" w:rsidRDefault="00501B65" w:rsidP="00501B65">
      <w:pPr>
        <w:pBdr>
          <w:top w:val="nil"/>
          <w:left w:val="nil"/>
          <w:bottom w:val="nil"/>
          <w:right w:val="nil"/>
          <w:between w:val="nil"/>
        </w:pBdr>
        <w:rPr>
          <w:b/>
        </w:rPr>
      </w:pPr>
    </w:p>
    <w:p w14:paraId="28BFD0F4" w14:textId="2CBAC29B" w:rsidR="00075427" w:rsidRPr="00631DA9" w:rsidRDefault="00CF354F" w:rsidP="00CF354F">
      <w:pPr>
        <w:numPr>
          <w:ilvl w:val="1"/>
          <w:numId w:val="19"/>
        </w:numPr>
        <w:pBdr>
          <w:top w:val="nil"/>
          <w:left w:val="nil"/>
          <w:bottom w:val="nil"/>
          <w:right w:val="nil"/>
          <w:between w:val="nil"/>
        </w:pBdr>
        <w:ind w:left="0" w:firstLine="0"/>
        <w:rPr>
          <w:b/>
        </w:rPr>
      </w:pPr>
      <w:r w:rsidRPr="00631DA9">
        <w:t xml:space="preserve">Go to </w:t>
      </w:r>
      <w:r w:rsidRPr="00631DA9">
        <w:rPr>
          <w:b/>
          <w:bCs/>
        </w:rPr>
        <w:t>Plugins &gt; Segmentation</w:t>
      </w:r>
      <w:r w:rsidRPr="00631DA9">
        <w:t xml:space="preserve">. Select the trainable </w:t>
      </w:r>
      <w:r w:rsidRPr="00631DA9">
        <w:rPr>
          <w:b/>
          <w:bCs/>
        </w:rPr>
        <w:t>WEKA segmentation plugin</w:t>
      </w:r>
      <w:r w:rsidR="00D82CF0" w:rsidRPr="00631DA9">
        <w:rPr>
          <w:rStyle w:val="FootnoteReference"/>
        </w:rPr>
        <w:fldChar w:fldCharType="begin" w:fldLock="1"/>
      </w:r>
      <w:r w:rsidR="00BD4BD8">
        <w:instrText>ADDIN CSL_CITATION {"citationItems":[{"id":"ITEM-1","itemData":{"DOI":"10.1093/bioinformatics/btx180","ISSN":"14602059","PMID":"28369169","abstract":"Summary: State-of-the-art light and electron microscopes are capable of acquiring large image datasets, but quantitatively evaluating the data often involves manually annotating structures of interest. This process is time-consuming and often a major bottleneck in the evaluation pipeline. To overcome this problem, we have introduced the Trainable Weka Segmentation (TWS), a machine learning tool that leverages a limited number of manual annotations in order to train a classifier and segment the remaining data automatically. In addition, TWS can provide unsupervised segmentation learning schemes (clustering) and can be customized to employ user-designed image features or classifiers.","author":[{"dropping-particle":"","family":"Arganda-Carreras","given":"Ignacio","non-dropping-particle":"","parse-names":false,"suffix":""},{"dropping-particle":"","family":"Kaynig","given":"Verena","non-dropping-particle":"","parse-names":false,"suffix":""},{"dropping-particle":"","family":"Rueden","given":"Curtis","non-dropping-particle":"","parse-names":false,"suffix":""},{"dropping-particle":"","family":"Eliceiri","given":"Kevin W.","non-dropping-particle":"","parse-names":false,"suffix":""},{"dropping-particle":"","family":"Schindelin","given":"Johannes","non-dropping-particle":"","parse-names":false,"suffix":""},{"dropping-particle":"","family":"Cardona","given":"Albert","non-dropping-particle":"","parse-names":false,"suffix":""},{"dropping-particle":"","family":"Seung","given":"H. Sebastian","non-dropping-particle":"","parse-names":false,"suffix":""}],"container-title":"Bioinformatics","id":"ITEM-1","issue":"15","issued":{"date-parts":[["2017"]]},"page":"2424-2426","title":"Trainable Weka Segmentation: A machine learning tool for microscopy pixel classification","type":"article-journal","volume":"33"},"uris":["http://www.mendeley.com/documents/?uuid=4ab06e84-7521-4ce9-9f09-0764a1263dbb","http://www.mendeley.com/documents/?uuid=a9dcc09c-2c79-4aae-b5fd-ffb8fef1bec3"]}],"mendeley":{"formattedCitation":"&lt;sup&gt;38&lt;/sup&gt;","plainTextFormattedCitation":"38","previouslyFormattedCitation":"&lt;sup&gt;38&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38</w:t>
      </w:r>
      <w:r w:rsidR="00D82CF0" w:rsidRPr="00631DA9">
        <w:rPr>
          <w:rStyle w:val="FootnoteReference"/>
        </w:rPr>
        <w:fldChar w:fldCharType="end"/>
      </w:r>
      <w:r w:rsidR="007E685A" w:rsidRPr="00631DA9">
        <w:t>.</w:t>
      </w:r>
    </w:p>
    <w:p w14:paraId="0161D44B" w14:textId="77777777" w:rsidR="00075427" w:rsidRPr="00631DA9" w:rsidRDefault="00075427" w:rsidP="00075427">
      <w:pPr>
        <w:pBdr>
          <w:top w:val="nil"/>
          <w:left w:val="nil"/>
          <w:bottom w:val="nil"/>
          <w:right w:val="nil"/>
          <w:between w:val="nil"/>
        </w:pBdr>
        <w:rPr>
          <w:b/>
        </w:rPr>
      </w:pPr>
    </w:p>
    <w:p w14:paraId="796EE5A9" w14:textId="663017A6" w:rsidR="00BB2151" w:rsidRPr="00631DA9" w:rsidRDefault="00733D9F" w:rsidP="00733D9F">
      <w:pPr>
        <w:numPr>
          <w:ilvl w:val="1"/>
          <w:numId w:val="19"/>
        </w:numPr>
        <w:pBdr>
          <w:top w:val="nil"/>
          <w:left w:val="nil"/>
          <w:bottom w:val="nil"/>
          <w:right w:val="nil"/>
          <w:between w:val="nil"/>
        </w:pBdr>
        <w:ind w:left="0" w:firstLine="0"/>
        <w:rPr>
          <w:b/>
        </w:rPr>
      </w:pPr>
      <w:r w:rsidRPr="00631DA9">
        <w:t xml:space="preserve">Once the WEKA window opens, use the default </w:t>
      </w:r>
      <w:proofErr w:type="gramStart"/>
      <w:r w:rsidRPr="00631DA9">
        <w:t>settings</w:t>
      </w:r>
      <w:proofErr w:type="gramEnd"/>
      <w:r w:rsidRPr="00631DA9">
        <w:t xml:space="preserve"> and begin to train the software by creating </w:t>
      </w:r>
      <w:r w:rsidR="00CF0594" w:rsidRPr="00631DA9">
        <w:t>two</w:t>
      </w:r>
      <w:r w:rsidRPr="00631DA9">
        <w:t xml:space="preserve"> classes and tracing lines over the vasculature (high A</w:t>
      </w:r>
      <w:r w:rsidRPr="00631DA9">
        <w:rPr>
          <w:vertAlign w:val="subscript"/>
        </w:rPr>
        <w:t>1</w:t>
      </w:r>
      <w:r w:rsidRPr="00631DA9">
        <w:t>% regions) and non-vasculature (low A</w:t>
      </w:r>
      <w:r w:rsidRPr="00631DA9">
        <w:rPr>
          <w:vertAlign w:val="subscript"/>
        </w:rPr>
        <w:t>1</w:t>
      </w:r>
      <w:r w:rsidRPr="00631DA9">
        <w:t xml:space="preserve">% regions). </w:t>
      </w:r>
    </w:p>
    <w:p w14:paraId="5C7FAFD4" w14:textId="77777777" w:rsidR="00BB2151" w:rsidRPr="00631DA9" w:rsidRDefault="00BB2151" w:rsidP="00BB2151">
      <w:pPr>
        <w:pStyle w:val="ListParagraph"/>
      </w:pPr>
    </w:p>
    <w:p w14:paraId="15D1DE9E" w14:textId="68505C5A" w:rsidR="00733D9F" w:rsidRPr="00631DA9" w:rsidRDefault="00733D9F" w:rsidP="00733D9F">
      <w:pPr>
        <w:numPr>
          <w:ilvl w:val="1"/>
          <w:numId w:val="19"/>
        </w:numPr>
        <w:pBdr>
          <w:top w:val="nil"/>
          <w:left w:val="nil"/>
          <w:bottom w:val="nil"/>
          <w:right w:val="nil"/>
          <w:between w:val="nil"/>
        </w:pBdr>
        <w:ind w:left="0" w:firstLine="0"/>
        <w:rPr>
          <w:b/>
        </w:rPr>
      </w:pPr>
      <w:r w:rsidRPr="00631DA9">
        <w:t xml:space="preserve">Continue to add new traces to the two classes until the software consistently identifies the </w:t>
      </w:r>
      <w:r w:rsidR="00BB2151" w:rsidRPr="00631DA9">
        <w:t>h</w:t>
      </w:r>
      <w:r w:rsidRPr="00631DA9">
        <w:t>igh A</w:t>
      </w:r>
      <w:r w:rsidRPr="00631DA9">
        <w:rPr>
          <w:vertAlign w:val="subscript"/>
        </w:rPr>
        <w:t>1</w:t>
      </w:r>
      <w:r w:rsidRPr="00631DA9">
        <w:t xml:space="preserve">% regions of the vasculature while eliminating any higher regions of background noise.  </w:t>
      </w:r>
      <w:r w:rsidR="00B94E7C" w:rsidRPr="00631DA9">
        <w:t xml:space="preserve">See </w:t>
      </w:r>
      <w:r w:rsidR="00006A9E">
        <w:rPr>
          <w:b/>
          <w:bCs/>
        </w:rPr>
        <w:t>S</w:t>
      </w:r>
      <w:r w:rsidR="00B94E7C" w:rsidRPr="00006A9E">
        <w:rPr>
          <w:b/>
          <w:bCs/>
        </w:rPr>
        <w:t xml:space="preserve">upplemental </w:t>
      </w:r>
      <w:r w:rsidR="00006A9E">
        <w:rPr>
          <w:b/>
          <w:bCs/>
        </w:rPr>
        <w:t>M</w:t>
      </w:r>
      <w:r w:rsidR="00B94E7C" w:rsidRPr="00006A9E">
        <w:rPr>
          <w:b/>
          <w:bCs/>
        </w:rPr>
        <w:t>odel</w:t>
      </w:r>
      <w:r w:rsidR="00B94E7C" w:rsidRPr="00631DA9">
        <w:t xml:space="preserve"> for representative classifier model.</w:t>
      </w:r>
    </w:p>
    <w:p w14:paraId="2065852D" w14:textId="4C034B56" w:rsidR="00306001" w:rsidRPr="00631DA9" w:rsidRDefault="00306001" w:rsidP="00682D9E">
      <w:pPr>
        <w:pBdr>
          <w:top w:val="nil"/>
          <w:left w:val="nil"/>
          <w:bottom w:val="nil"/>
          <w:right w:val="nil"/>
          <w:between w:val="nil"/>
        </w:pBdr>
      </w:pPr>
    </w:p>
    <w:p w14:paraId="6944CC34" w14:textId="77777777" w:rsidR="00427FD2" w:rsidRPr="00631DA9" w:rsidRDefault="007E685A" w:rsidP="00CE278B">
      <w:pPr>
        <w:numPr>
          <w:ilvl w:val="1"/>
          <w:numId w:val="19"/>
        </w:numPr>
        <w:pBdr>
          <w:top w:val="nil"/>
          <w:left w:val="nil"/>
          <w:bottom w:val="nil"/>
          <w:right w:val="nil"/>
          <w:between w:val="nil"/>
        </w:pBdr>
        <w:ind w:left="0" w:firstLine="0"/>
      </w:pPr>
      <w:r w:rsidRPr="00631DA9">
        <w:t xml:space="preserve">Once </w:t>
      </w:r>
      <w:r w:rsidR="00804FFA" w:rsidRPr="00631DA9">
        <w:t xml:space="preserve">the </w:t>
      </w:r>
      <w:r w:rsidRPr="00631DA9">
        <w:t xml:space="preserve">classified image is produced, </w:t>
      </w:r>
      <w:r w:rsidR="008862FF" w:rsidRPr="00631DA9">
        <w:t xml:space="preserve">click on </w:t>
      </w:r>
      <w:r w:rsidR="00804FFA" w:rsidRPr="00631DA9">
        <w:rPr>
          <w:b/>
          <w:bCs/>
        </w:rPr>
        <w:t>I</w:t>
      </w:r>
      <w:r w:rsidR="008862FF" w:rsidRPr="00631DA9">
        <w:rPr>
          <w:b/>
          <w:bCs/>
        </w:rPr>
        <w:t>mage</w:t>
      </w:r>
      <w:r w:rsidR="00656A38" w:rsidRPr="00631DA9">
        <w:rPr>
          <w:b/>
          <w:bCs/>
        </w:rPr>
        <w:t xml:space="preserve"> </w:t>
      </w:r>
      <w:r w:rsidR="008862FF" w:rsidRPr="00631DA9">
        <w:rPr>
          <w:b/>
          <w:bCs/>
        </w:rPr>
        <w:t>&gt;</w:t>
      </w:r>
      <w:r w:rsidR="00804FFA" w:rsidRPr="00631DA9">
        <w:rPr>
          <w:b/>
          <w:bCs/>
        </w:rPr>
        <w:t xml:space="preserve"> T</w:t>
      </w:r>
      <w:r w:rsidR="008862FF" w:rsidRPr="00631DA9">
        <w:rPr>
          <w:b/>
          <w:bCs/>
        </w:rPr>
        <w:t>ype</w:t>
      </w:r>
      <w:r w:rsidR="00804FFA" w:rsidRPr="00631DA9">
        <w:rPr>
          <w:b/>
          <w:bCs/>
        </w:rPr>
        <w:t xml:space="preserve"> </w:t>
      </w:r>
      <w:r w:rsidR="008862FF" w:rsidRPr="00631DA9">
        <w:rPr>
          <w:b/>
          <w:bCs/>
        </w:rPr>
        <w:t>&gt;</w:t>
      </w:r>
      <w:r w:rsidR="00804FFA" w:rsidRPr="00631DA9">
        <w:rPr>
          <w:b/>
          <w:bCs/>
        </w:rPr>
        <w:t xml:space="preserve"> </w:t>
      </w:r>
      <w:r w:rsidR="008862FF" w:rsidRPr="00631DA9">
        <w:rPr>
          <w:b/>
          <w:bCs/>
        </w:rPr>
        <w:t xml:space="preserve">8 </w:t>
      </w:r>
      <w:r w:rsidR="00804FFA" w:rsidRPr="00631DA9">
        <w:rPr>
          <w:b/>
          <w:bCs/>
        </w:rPr>
        <w:t>B</w:t>
      </w:r>
      <w:r w:rsidR="008862FF" w:rsidRPr="00631DA9">
        <w:rPr>
          <w:b/>
          <w:bCs/>
        </w:rPr>
        <w:t>it</w:t>
      </w:r>
      <w:r w:rsidR="008862FF" w:rsidRPr="00631DA9">
        <w:t xml:space="preserve">. Threshold the image </w:t>
      </w:r>
      <w:r w:rsidR="008862FF" w:rsidRPr="00631DA9">
        <w:lastRenderedPageBreak/>
        <w:t>and create a mask.</w:t>
      </w:r>
      <w:r w:rsidR="00212FC3" w:rsidRPr="00631DA9">
        <w:t xml:space="preserve"> </w:t>
      </w:r>
      <w:r w:rsidR="008862FF" w:rsidRPr="00631DA9">
        <w:t xml:space="preserve">If the </w:t>
      </w:r>
      <w:proofErr w:type="spellStart"/>
      <w:r w:rsidR="008862FF" w:rsidRPr="00631DA9">
        <w:t>thresholded</w:t>
      </w:r>
      <w:proofErr w:type="spellEnd"/>
      <w:r w:rsidR="008862FF" w:rsidRPr="00631DA9">
        <w:t xml:space="preserve"> image still needs to be cleaned up further, use the </w:t>
      </w:r>
      <w:r w:rsidR="00212FC3" w:rsidRPr="00631DA9">
        <w:rPr>
          <w:b/>
          <w:bCs/>
        </w:rPr>
        <w:t>A</w:t>
      </w:r>
      <w:r w:rsidR="008862FF" w:rsidRPr="00631DA9">
        <w:rPr>
          <w:b/>
          <w:bCs/>
        </w:rPr>
        <w:t xml:space="preserve">nalyze </w:t>
      </w:r>
      <w:r w:rsidR="00212FC3" w:rsidRPr="00631DA9">
        <w:rPr>
          <w:b/>
          <w:bCs/>
        </w:rPr>
        <w:t>P</w:t>
      </w:r>
      <w:r w:rsidR="008862FF" w:rsidRPr="00631DA9">
        <w:rPr>
          <w:b/>
          <w:bCs/>
        </w:rPr>
        <w:t>articles</w:t>
      </w:r>
      <w:r w:rsidR="008862FF" w:rsidRPr="00631DA9">
        <w:t xml:space="preserve"> function. </w:t>
      </w:r>
    </w:p>
    <w:p w14:paraId="019D4B57" w14:textId="77777777" w:rsidR="00427FD2" w:rsidRPr="00631DA9" w:rsidRDefault="00427FD2" w:rsidP="00427FD2">
      <w:pPr>
        <w:pStyle w:val="ListParagraph"/>
      </w:pPr>
    </w:p>
    <w:p w14:paraId="0DCE9CBA" w14:textId="72021C62" w:rsidR="00306001" w:rsidRPr="00631DA9" w:rsidRDefault="008862FF" w:rsidP="00CE278B">
      <w:pPr>
        <w:numPr>
          <w:ilvl w:val="1"/>
          <w:numId w:val="19"/>
        </w:numPr>
        <w:pBdr>
          <w:top w:val="nil"/>
          <w:left w:val="nil"/>
          <w:bottom w:val="nil"/>
          <w:right w:val="nil"/>
          <w:between w:val="nil"/>
        </w:pBdr>
        <w:ind w:left="0" w:firstLine="0"/>
      </w:pPr>
      <w:r w:rsidRPr="00631DA9">
        <w:t xml:space="preserve"> </w:t>
      </w:r>
      <w:r w:rsidR="00733D9F" w:rsidRPr="00631DA9">
        <w:t xml:space="preserve">Adjust the size and circularity until any smaller and circular regions of the </w:t>
      </w:r>
      <w:proofErr w:type="spellStart"/>
      <w:r w:rsidR="00733D9F" w:rsidRPr="00631DA9">
        <w:t>thresholded</w:t>
      </w:r>
      <w:proofErr w:type="spellEnd"/>
      <w:r w:rsidR="00733D9F" w:rsidRPr="00631DA9">
        <w:t xml:space="preserve"> image are excluded. </w:t>
      </w:r>
      <w:r w:rsidR="00EC75B7">
        <w:t>A</w:t>
      </w:r>
      <w:r w:rsidR="00733D9F" w:rsidRPr="00631DA9">
        <w:t xml:space="preserve"> clean mask with only the vasculature and very little background</w:t>
      </w:r>
      <w:r w:rsidR="00EC75B7">
        <w:t xml:space="preserve"> is obtained</w:t>
      </w:r>
      <w:r w:rsidR="00733D9F" w:rsidRPr="00631DA9">
        <w:t>.</w:t>
      </w:r>
    </w:p>
    <w:p w14:paraId="4F561923" w14:textId="77777777" w:rsidR="00427FD2" w:rsidRPr="00631DA9" w:rsidRDefault="00427FD2" w:rsidP="00427FD2">
      <w:pPr>
        <w:pBdr>
          <w:top w:val="nil"/>
          <w:left w:val="nil"/>
          <w:bottom w:val="nil"/>
          <w:right w:val="nil"/>
          <w:between w:val="nil"/>
        </w:pBdr>
      </w:pPr>
    </w:p>
    <w:p w14:paraId="7E681ACC" w14:textId="20FB7882" w:rsidR="007E685A" w:rsidRPr="00631DA9" w:rsidRDefault="008862FF" w:rsidP="00CE278B">
      <w:pPr>
        <w:numPr>
          <w:ilvl w:val="1"/>
          <w:numId w:val="19"/>
        </w:numPr>
        <w:pBdr>
          <w:top w:val="nil"/>
          <w:left w:val="nil"/>
          <w:bottom w:val="nil"/>
          <w:right w:val="nil"/>
          <w:between w:val="nil"/>
        </w:pBdr>
        <w:ind w:left="0" w:firstLine="0"/>
        <w:rPr>
          <w:b/>
        </w:rPr>
      </w:pPr>
      <w:r w:rsidRPr="00631DA9">
        <w:t xml:space="preserve">Click on </w:t>
      </w:r>
      <w:r w:rsidRPr="00631DA9">
        <w:rPr>
          <w:b/>
          <w:bCs/>
        </w:rPr>
        <w:t>Edit</w:t>
      </w:r>
      <w:r w:rsidR="00796194" w:rsidRPr="00631DA9">
        <w:rPr>
          <w:b/>
          <w:bCs/>
        </w:rPr>
        <w:t xml:space="preserve"> </w:t>
      </w:r>
      <w:r w:rsidRPr="00631DA9">
        <w:rPr>
          <w:b/>
          <w:bCs/>
        </w:rPr>
        <w:t>&gt;</w:t>
      </w:r>
      <w:r w:rsidR="00796194" w:rsidRPr="00631DA9">
        <w:rPr>
          <w:b/>
          <w:bCs/>
        </w:rPr>
        <w:t xml:space="preserve"> </w:t>
      </w:r>
      <w:r w:rsidRPr="00631DA9">
        <w:rPr>
          <w:b/>
          <w:bCs/>
        </w:rPr>
        <w:t>Selection</w:t>
      </w:r>
      <w:r w:rsidR="00796194" w:rsidRPr="00631DA9">
        <w:rPr>
          <w:b/>
          <w:bCs/>
        </w:rPr>
        <w:t xml:space="preserve"> </w:t>
      </w:r>
      <w:r w:rsidRPr="00631DA9">
        <w:rPr>
          <w:b/>
          <w:bCs/>
        </w:rPr>
        <w:t>&gt;</w:t>
      </w:r>
      <w:r w:rsidR="00796194" w:rsidRPr="00631DA9">
        <w:rPr>
          <w:b/>
          <w:bCs/>
        </w:rPr>
        <w:t xml:space="preserve"> </w:t>
      </w:r>
      <w:r w:rsidRPr="00631DA9">
        <w:rPr>
          <w:b/>
          <w:bCs/>
        </w:rPr>
        <w:t>Create Selection</w:t>
      </w:r>
      <w:r w:rsidR="00CE278B" w:rsidRPr="00631DA9">
        <w:rPr>
          <w:b/>
          <w:bCs/>
        </w:rPr>
        <w:t xml:space="preserve">. </w:t>
      </w:r>
      <w:r w:rsidRPr="00631DA9">
        <w:t xml:space="preserve">Transfer </w:t>
      </w:r>
      <w:r w:rsidR="007E685A" w:rsidRPr="00631DA9">
        <w:t>the selection to the ROI manage</w:t>
      </w:r>
      <w:r w:rsidR="00CE278B" w:rsidRPr="00631DA9">
        <w:t xml:space="preserve">r by clicking on </w:t>
      </w:r>
      <w:r w:rsidR="00886B7E" w:rsidRPr="00631DA9">
        <w:rPr>
          <w:b/>
          <w:bCs/>
        </w:rPr>
        <w:t>Analyze</w:t>
      </w:r>
      <w:r w:rsidR="00CE278B" w:rsidRPr="00631DA9">
        <w:rPr>
          <w:b/>
          <w:bCs/>
        </w:rPr>
        <w:t xml:space="preserve"> </w:t>
      </w:r>
      <w:r w:rsidR="00886B7E" w:rsidRPr="00631DA9">
        <w:rPr>
          <w:b/>
          <w:bCs/>
        </w:rPr>
        <w:t>&gt;</w:t>
      </w:r>
      <w:r w:rsidR="00CE278B" w:rsidRPr="00631DA9">
        <w:rPr>
          <w:b/>
          <w:bCs/>
        </w:rPr>
        <w:t xml:space="preserve"> </w:t>
      </w:r>
      <w:r w:rsidR="00886B7E" w:rsidRPr="00631DA9">
        <w:rPr>
          <w:b/>
          <w:bCs/>
        </w:rPr>
        <w:t>Tools</w:t>
      </w:r>
      <w:r w:rsidR="00CE278B" w:rsidRPr="00631DA9">
        <w:rPr>
          <w:b/>
          <w:bCs/>
        </w:rPr>
        <w:t xml:space="preserve"> </w:t>
      </w:r>
      <w:r w:rsidR="00886B7E" w:rsidRPr="00631DA9">
        <w:rPr>
          <w:b/>
          <w:bCs/>
        </w:rPr>
        <w:t>&gt;</w:t>
      </w:r>
      <w:r w:rsidR="00CE278B" w:rsidRPr="00631DA9">
        <w:rPr>
          <w:b/>
          <w:bCs/>
        </w:rPr>
        <w:t xml:space="preserve"> </w:t>
      </w:r>
      <w:r w:rsidR="00886B7E" w:rsidRPr="00631DA9">
        <w:rPr>
          <w:b/>
          <w:bCs/>
        </w:rPr>
        <w:t>ROI manager</w:t>
      </w:r>
      <w:r w:rsidR="007E685A" w:rsidRPr="00631DA9">
        <w:t xml:space="preserve">. </w:t>
      </w:r>
    </w:p>
    <w:p w14:paraId="475EEA58" w14:textId="77777777" w:rsidR="00CE278B" w:rsidRPr="00631DA9" w:rsidRDefault="00CE278B" w:rsidP="00CE278B">
      <w:pPr>
        <w:pBdr>
          <w:top w:val="nil"/>
          <w:left w:val="nil"/>
          <w:bottom w:val="nil"/>
          <w:right w:val="nil"/>
          <w:between w:val="nil"/>
        </w:pBdr>
        <w:rPr>
          <w:b/>
        </w:rPr>
      </w:pPr>
    </w:p>
    <w:p w14:paraId="4066FBF0" w14:textId="73F3072C" w:rsidR="004F651B" w:rsidRPr="00631DA9" w:rsidRDefault="007E685A" w:rsidP="004F651B">
      <w:pPr>
        <w:numPr>
          <w:ilvl w:val="1"/>
          <w:numId w:val="19"/>
        </w:numPr>
        <w:pBdr>
          <w:top w:val="nil"/>
          <w:left w:val="nil"/>
          <w:bottom w:val="nil"/>
          <w:right w:val="nil"/>
          <w:between w:val="nil"/>
        </w:pBdr>
        <w:ind w:left="0" w:firstLine="0"/>
      </w:pPr>
      <w:r w:rsidRPr="00631DA9">
        <w:t xml:space="preserve">Duplicate the classified image. Proceed to </w:t>
      </w:r>
      <w:r w:rsidR="009A4F57" w:rsidRPr="00631DA9">
        <w:rPr>
          <w:b/>
          <w:bCs/>
        </w:rPr>
        <w:t>P</w:t>
      </w:r>
      <w:r w:rsidRPr="00631DA9">
        <w:rPr>
          <w:b/>
          <w:bCs/>
        </w:rPr>
        <w:t>rocess</w:t>
      </w:r>
      <w:r w:rsidR="009A4F57" w:rsidRPr="00631DA9">
        <w:rPr>
          <w:b/>
          <w:bCs/>
        </w:rPr>
        <w:t xml:space="preserve"> &gt;</w:t>
      </w:r>
      <w:r w:rsidRPr="00631DA9">
        <w:rPr>
          <w:b/>
          <w:bCs/>
        </w:rPr>
        <w:t xml:space="preserve"> Binary</w:t>
      </w:r>
      <w:r w:rsidRPr="00631DA9">
        <w:t xml:space="preserve">. </w:t>
      </w:r>
      <w:r w:rsidR="00116E18" w:rsidRPr="00631DA9">
        <w:t xml:space="preserve">To </w:t>
      </w:r>
      <w:r w:rsidR="00D602C8" w:rsidRPr="00631DA9">
        <w:t xml:space="preserve">expand the mask and </w:t>
      </w:r>
      <w:r w:rsidRPr="00631DA9">
        <w:t>define the distance from the vasculature that</w:t>
      </w:r>
      <w:r w:rsidR="00D602C8" w:rsidRPr="00631DA9">
        <w:t xml:space="preserve"> will be included in the image segmentation</w:t>
      </w:r>
      <w:r w:rsidR="00116E18" w:rsidRPr="00631DA9">
        <w:t xml:space="preserve">, select </w:t>
      </w:r>
      <w:r w:rsidR="00116E18" w:rsidRPr="00631DA9">
        <w:rPr>
          <w:b/>
          <w:bCs/>
        </w:rPr>
        <w:t>Dilate</w:t>
      </w:r>
      <w:r w:rsidR="00116E18" w:rsidRPr="00631DA9">
        <w:t>.</w:t>
      </w:r>
      <w:r w:rsidRPr="00631DA9">
        <w:t xml:space="preserve"> Repeat until the mask has expanded to </w:t>
      </w:r>
      <w:r w:rsidR="00116E18" w:rsidRPr="00631DA9">
        <w:t xml:space="preserve">the </w:t>
      </w:r>
      <w:r w:rsidRPr="00631DA9">
        <w:t xml:space="preserve">desired range. </w:t>
      </w:r>
      <w:r w:rsidR="00D602C8" w:rsidRPr="00631DA9">
        <w:t xml:space="preserve">Record </w:t>
      </w:r>
      <w:r w:rsidRPr="00631DA9">
        <w:t xml:space="preserve">this </w:t>
      </w:r>
      <w:r w:rsidR="008D6906" w:rsidRPr="00631DA9">
        <w:t>region of interest (</w:t>
      </w:r>
      <w:r w:rsidR="00D602C8" w:rsidRPr="00631DA9">
        <w:t>ROI</w:t>
      </w:r>
      <w:r w:rsidR="008D6906" w:rsidRPr="00631DA9">
        <w:t>)</w:t>
      </w:r>
      <w:r w:rsidR="00D602C8" w:rsidRPr="00631DA9">
        <w:t xml:space="preserve"> </w:t>
      </w:r>
      <w:r w:rsidR="00C3665C" w:rsidRPr="00631DA9">
        <w:t xml:space="preserve">in </w:t>
      </w:r>
      <w:r w:rsidRPr="00631DA9">
        <w:t>the ROI manager.</w:t>
      </w:r>
      <w:r w:rsidR="009C1554" w:rsidRPr="00631DA9">
        <w:t xml:space="preserve"> </w:t>
      </w:r>
    </w:p>
    <w:p w14:paraId="3D1D7AD3" w14:textId="77777777" w:rsidR="004F651B" w:rsidRPr="00631DA9" w:rsidRDefault="004F651B" w:rsidP="004F651B">
      <w:pPr>
        <w:pStyle w:val="ListParagraph"/>
        <w:rPr>
          <w:b/>
        </w:rPr>
      </w:pPr>
    </w:p>
    <w:p w14:paraId="7AD8EEF4" w14:textId="17A7C057" w:rsidR="007E685A" w:rsidRPr="00631DA9" w:rsidRDefault="009C1554" w:rsidP="004F651B">
      <w:pPr>
        <w:pBdr>
          <w:top w:val="nil"/>
          <w:left w:val="nil"/>
          <w:bottom w:val="nil"/>
          <w:right w:val="nil"/>
          <w:between w:val="nil"/>
        </w:pBdr>
        <w:rPr>
          <w:bCs/>
        </w:rPr>
      </w:pPr>
      <w:r w:rsidRPr="00631DA9">
        <w:rPr>
          <w:bCs/>
        </w:rPr>
        <w:t>N</w:t>
      </w:r>
      <w:r w:rsidR="004F651B" w:rsidRPr="00631DA9">
        <w:rPr>
          <w:bCs/>
        </w:rPr>
        <w:t>OTE</w:t>
      </w:r>
      <w:r w:rsidRPr="00631DA9">
        <w:rPr>
          <w:bCs/>
        </w:rPr>
        <w:t xml:space="preserve">: </w:t>
      </w:r>
      <w:r w:rsidR="004F651B" w:rsidRPr="00631DA9">
        <w:rPr>
          <w:bCs/>
        </w:rPr>
        <w:t>T</w:t>
      </w:r>
      <w:r w:rsidRPr="00631DA9">
        <w:rPr>
          <w:bCs/>
        </w:rPr>
        <w:t>he goal of this</w:t>
      </w:r>
      <w:r w:rsidR="00A30239" w:rsidRPr="00631DA9">
        <w:rPr>
          <w:bCs/>
        </w:rPr>
        <w:t xml:space="preserve"> step</w:t>
      </w:r>
      <w:r w:rsidRPr="00631DA9">
        <w:rPr>
          <w:bCs/>
        </w:rPr>
        <w:t xml:space="preserve"> is to </w:t>
      </w:r>
      <w:r w:rsidR="008D6906" w:rsidRPr="00631DA9">
        <w:rPr>
          <w:bCs/>
        </w:rPr>
        <w:t>quantify the amount or</w:t>
      </w:r>
      <w:r w:rsidRPr="00631DA9">
        <w:rPr>
          <w:bCs/>
        </w:rPr>
        <w:t xml:space="preserve"> behavior</w:t>
      </w:r>
      <w:r w:rsidR="008D6906" w:rsidRPr="00631DA9">
        <w:rPr>
          <w:bCs/>
        </w:rPr>
        <w:t xml:space="preserve"> </w:t>
      </w:r>
      <w:r w:rsidRPr="00631DA9">
        <w:rPr>
          <w:bCs/>
        </w:rPr>
        <w:t>within a certain proximity of the blood vessel</w:t>
      </w:r>
      <w:r w:rsidR="00B17E75" w:rsidRPr="00631DA9">
        <w:rPr>
          <w:bCs/>
        </w:rPr>
        <w:t xml:space="preserve"> </w:t>
      </w:r>
      <w:r w:rsidR="009D5F5E" w:rsidRPr="00631DA9">
        <w:rPr>
          <w:bCs/>
        </w:rPr>
        <w:t>(f</w:t>
      </w:r>
      <w:r w:rsidR="00B17E75" w:rsidRPr="00631DA9">
        <w:rPr>
          <w:bCs/>
        </w:rPr>
        <w:t xml:space="preserve">or example, the </w:t>
      </w:r>
      <w:r w:rsidR="006D56E3" w:rsidRPr="00631DA9">
        <w:rPr>
          <w:bCs/>
        </w:rPr>
        <w:t>number</w:t>
      </w:r>
      <w:r w:rsidR="00B17E75" w:rsidRPr="00631DA9">
        <w:rPr>
          <w:bCs/>
        </w:rPr>
        <w:t xml:space="preserve"> of cells present within X µm of the blood vessels)</w:t>
      </w:r>
      <w:r w:rsidRPr="00631DA9">
        <w:rPr>
          <w:bCs/>
        </w:rPr>
        <w:t xml:space="preserve">. The amount </w:t>
      </w:r>
      <w:r w:rsidR="00B441F5" w:rsidRPr="00631DA9">
        <w:rPr>
          <w:bCs/>
        </w:rPr>
        <w:t xml:space="preserve">of </w:t>
      </w:r>
      <w:r w:rsidRPr="00631DA9">
        <w:rPr>
          <w:bCs/>
        </w:rPr>
        <w:t xml:space="preserve">dilation required is </w:t>
      </w:r>
      <w:r w:rsidR="00B17E75" w:rsidRPr="00631DA9">
        <w:rPr>
          <w:bCs/>
        </w:rPr>
        <w:t xml:space="preserve">entirely </w:t>
      </w:r>
      <w:r w:rsidRPr="00631DA9">
        <w:rPr>
          <w:bCs/>
        </w:rPr>
        <w:t xml:space="preserve">determined by the scientific question. </w:t>
      </w:r>
    </w:p>
    <w:p w14:paraId="6AE56149" w14:textId="77777777" w:rsidR="009D5F5E" w:rsidRPr="00631DA9" w:rsidRDefault="009D5F5E" w:rsidP="004F651B">
      <w:pPr>
        <w:pBdr>
          <w:top w:val="nil"/>
          <w:left w:val="nil"/>
          <w:bottom w:val="nil"/>
          <w:right w:val="nil"/>
          <w:between w:val="nil"/>
        </w:pBdr>
        <w:rPr>
          <w:bCs/>
        </w:rPr>
      </w:pPr>
    </w:p>
    <w:p w14:paraId="1C2E29A1" w14:textId="77777777" w:rsidR="00C91751" w:rsidRPr="00631DA9" w:rsidRDefault="00C3665C" w:rsidP="00951A09">
      <w:pPr>
        <w:numPr>
          <w:ilvl w:val="1"/>
          <w:numId w:val="19"/>
        </w:numPr>
        <w:pBdr>
          <w:top w:val="nil"/>
          <w:left w:val="nil"/>
          <w:bottom w:val="nil"/>
          <w:right w:val="nil"/>
          <w:between w:val="nil"/>
        </w:pBdr>
        <w:ind w:left="0" w:firstLine="0"/>
      </w:pPr>
      <w:r w:rsidRPr="00631DA9">
        <w:t xml:space="preserve">To quantify </w:t>
      </w:r>
      <w:r w:rsidR="00B04392" w:rsidRPr="00631DA9">
        <w:t>the number of cells within the restrictive regions</w:t>
      </w:r>
      <w:r w:rsidR="007E685A" w:rsidRPr="00631DA9">
        <w:t xml:space="preserve">, select the </w:t>
      </w:r>
      <w:r w:rsidR="00B04392" w:rsidRPr="00631DA9">
        <w:t>window (image/channel</w:t>
      </w:r>
      <w:r w:rsidR="00D602C8" w:rsidRPr="00631DA9">
        <w:t xml:space="preserve">) </w:t>
      </w:r>
      <w:r w:rsidR="007E685A" w:rsidRPr="00631DA9">
        <w:t xml:space="preserve">of interest. </w:t>
      </w:r>
      <w:r w:rsidR="00656A38" w:rsidRPr="00631DA9">
        <w:t xml:space="preserve">This can be any </w:t>
      </w:r>
      <w:r w:rsidRPr="00631DA9">
        <w:t xml:space="preserve">window that </w:t>
      </w:r>
      <w:r w:rsidR="00B04392" w:rsidRPr="00631DA9">
        <w:t>shares the</w:t>
      </w:r>
      <w:r w:rsidR="00656A38" w:rsidRPr="00631DA9">
        <w:t xml:space="preserve"> same field of view as </w:t>
      </w:r>
      <w:r w:rsidR="00D602C8" w:rsidRPr="00631DA9">
        <w:t xml:space="preserve">the </w:t>
      </w:r>
      <w:r w:rsidR="00656A38" w:rsidRPr="00631DA9">
        <w:t xml:space="preserve">vascular mask. </w:t>
      </w:r>
      <w:r w:rsidR="007E685A" w:rsidRPr="00631DA9">
        <w:t xml:space="preserve">Apply both ROI’s using the </w:t>
      </w:r>
      <w:r w:rsidR="007E685A" w:rsidRPr="00631DA9">
        <w:rPr>
          <w:b/>
          <w:bCs/>
        </w:rPr>
        <w:t>XOR</w:t>
      </w:r>
      <w:r w:rsidR="007E685A" w:rsidRPr="00631DA9">
        <w:t xml:space="preserve"> function</w:t>
      </w:r>
      <w:r w:rsidR="00FB759F" w:rsidRPr="00631DA9">
        <w:t xml:space="preserve"> from the </w:t>
      </w:r>
      <w:r w:rsidR="006D56E3" w:rsidRPr="00631DA9">
        <w:t>drop-down</w:t>
      </w:r>
      <w:r w:rsidR="00FB759F" w:rsidRPr="00631DA9">
        <w:t xml:space="preserve"> menu</w:t>
      </w:r>
      <w:r w:rsidR="007E685A" w:rsidRPr="00631DA9">
        <w:t xml:space="preserve">. </w:t>
      </w:r>
    </w:p>
    <w:p w14:paraId="4F684FA7" w14:textId="77777777" w:rsidR="00C91751" w:rsidRPr="00631DA9" w:rsidRDefault="00C91751" w:rsidP="00D33A1A">
      <w:pPr>
        <w:pBdr>
          <w:top w:val="nil"/>
          <w:left w:val="nil"/>
          <w:bottom w:val="nil"/>
          <w:right w:val="nil"/>
          <w:between w:val="nil"/>
        </w:pBdr>
      </w:pPr>
    </w:p>
    <w:p w14:paraId="678825EB" w14:textId="293E63DC" w:rsidR="00021A85" w:rsidRPr="00631DA9" w:rsidRDefault="00C91751" w:rsidP="00C91751">
      <w:pPr>
        <w:pBdr>
          <w:top w:val="nil"/>
          <w:left w:val="nil"/>
          <w:bottom w:val="nil"/>
          <w:right w:val="nil"/>
          <w:between w:val="nil"/>
        </w:pBdr>
        <w:rPr>
          <w:bCs/>
        </w:rPr>
      </w:pPr>
      <w:r w:rsidRPr="00631DA9">
        <w:t xml:space="preserve">NOTE: </w:t>
      </w:r>
      <w:r w:rsidR="007E685A" w:rsidRPr="00631DA9">
        <w:t xml:space="preserve">This </w:t>
      </w:r>
      <w:r w:rsidR="00886B7E" w:rsidRPr="00631DA9">
        <w:t xml:space="preserve">operation </w:t>
      </w:r>
      <w:r w:rsidR="007E685A" w:rsidRPr="00631DA9">
        <w:t xml:space="preserve">will measure the items within the desired distance from the vasculature, excluding the vasculature itself. </w:t>
      </w:r>
      <w:r w:rsidR="007E685A" w:rsidRPr="00631DA9">
        <w:rPr>
          <w:bCs/>
        </w:rPr>
        <w:t xml:space="preserve">This combined ROI approach can then be used to measure </w:t>
      </w:r>
      <w:r w:rsidR="00886B7E" w:rsidRPr="00631DA9">
        <w:rPr>
          <w:bCs/>
        </w:rPr>
        <w:t xml:space="preserve">a </w:t>
      </w:r>
      <w:r w:rsidR="007E685A" w:rsidRPr="00631DA9">
        <w:rPr>
          <w:bCs/>
        </w:rPr>
        <w:t>multitude</w:t>
      </w:r>
      <w:r w:rsidR="00886B7E" w:rsidRPr="00631DA9">
        <w:rPr>
          <w:bCs/>
        </w:rPr>
        <w:t xml:space="preserve"> of</w:t>
      </w:r>
      <w:r w:rsidR="007E685A" w:rsidRPr="00631DA9">
        <w:rPr>
          <w:bCs/>
        </w:rPr>
        <w:t xml:space="preserve"> parameters, </w:t>
      </w:r>
      <w:r w:rsidR="00211D3F" w:rsidRPr="00631DA9">
        <w:rPr>
          <w:bCs/>
        </w:rPr>
        <w:t>such as</w:t>
      </w:r>
      <w:r w:rsidR="007E685A" w:rsidRPr="00631DA9">
        <w:rPr>
          <w:bCs/>
        </w:rPr>
        <w:t xml:space="preserve"> intensity, cell number, </w:t>
      </w:r>
      <w:r w:rsidR="00886B7E" w:rsidRPr="00631DA9">
        <w:rPr>
          <w:bCs/>
        </w:rPr>
        <w:t xml:space="preserve">or </w:t>
      </w:r>
      <w:r w:rsidR="007E685A" w:rsidRPr="00631DA9">
        <w:rPr>
          <w:bCs/>
        </w:rPr>
        <w:t>migration.</w:t>
      </w:r>
    </w:p>
    <w:p w14:paraId="64D6D387" w14:textId="77777777" w:rsidR="00D33A1A" w:rsidRPr="00631DA9" w:rsidRDefault="00D33A1A" w:rsidP="00C91751">
      <w:pPr>
        <w:pBdr>
          <w:top w:val="nil"/>
          <w:left w:val="nil"/>
          <w:bottom w:val="nil"/>
          <w:right w:val="nil"/>
          <w:between w:val="nil"/>
        </w:pBdr>
        <w:rPr>
          <w:bCs/>
        </w:rPr>
      </w:pPr>
    </w:p>
    <w:p w14:paraId="7386B997" w14:textId="77777777" w:rsidR="0099447C" w:rsidRPr="00631DA9" w:rsidRDefault="00D33A1A" w:rsidP="0099447C">
      <w:pPr>
        <w:pBdr>
          <w:top w:val="nil"/>
          <w:left w:val="nil"/>
          <w:bottom w:val="nil"/>
          <w:right w:val="nil"/>
          <w:between w:val="nil"/>
        </w:pBdr>
        <w:rPr>
          <w:b/>
        </w:rPr>
      </w:pPr>
      <w:r w:rsidRPr="00631DA9">
        <w:rPr>
          <w:bCs/>
        </w:rPr>
        <w:t>8.</w:t>
      </w:r>
      <w:r w:rsidRPr="00631DA9">
        <w:rPr>
          <w:bCs/>
        </w:rPr>
        <w:tab/>
      </w:r>
      <w:r w:rsidR="007E685A" w:rsidRPr="00631DA9">
        <w:rPr>
          <w:b/>
        </w:rPr>
        <w:t>Image segmentation o</w:t>
      </w:r>
      <w:r w:rsidR="00611BF0" w:rsidRPr="00631DA9">
        <w:rPr>
          <w:b/>
        </w:rPr>
        <w:t xml:space="preserve">f the tumor nest </w:t>
      </w:r>
    </w:p>
    <w:p w14:paraId="6F873B5F" w14:textId="77777777" w:rsidR="0099447C" w:rsidRPr="00631DA9" w:rsidRDefault="0099447C" w:rsidP="0099447C">
      <w:pPr>
        <w:pBdr>
          <w:top w:val="nil"/>
          <w:left w:val="nil"/>
          <w:bottom w:val="nil"/>
          <w:right w:val="nil"/>
          <w:between w:val="nil"/>
        </w:pBdr>
        <w:rPr>
          <w:b/>
        </w:rPr>
      </w:pPr>
    </w:p>
    <w:p w14:paraId="035DF967" w14:textId="77777777" w:rsidR="00EF587F" w:rsidRPr="00631DA9" w:rsidRDefault="0099447C" w:rsidP="0099447C">
      <w:pPr>
        <w:pBdr>
          <w:top w:val="nil"/>
          <w:left w:val="nil"/>
          <w:bottom w:val="nil"/>
          <w:right w:val="nil"/>
          <w:between w:val="nil"/>
        </w:pBdr>
      </w:pPr>
      <w:r w:rsidRPr="00631DA9">
        <w:rPr>
          <w:bCs/>
        </w:rPr>
        <w:t>8.1</w:t>
      </w:r>
      <w:r w:rsidRPr="00631DA9">
        <w:rPr>
          <w:bCs/>
        </w:rPr>
        <w:tab/>
      </w:r>
      <w:r w:rsidR="007E685A" w:rsidRPr="00631DA9">
        <w:t>Open the NADH</w:t>
      </w:r>
      <w:r w:rsidR="008C701D" w:rsidRPr="00631DA9">
        <w:t xml:space="preserve"> image from either a </w:t>
      </w:r>
      <w:r w:rsidR="00423E1B" w:rsidRPr="00631DA9">
        <w:t>high-resolution</w:t>
      </w:r>
      <w:r w:rsidR="008C701D" w:rsidRPr="00631DA9">
        <w:t xml:space="preserve"> intensity scan or FLIM collection</w:t>
      </w:r>
      <w:r w:rsidR="007E685A" w:rsidRPr="00631DA9">
        <w:t xml:space="preserve"> in ImageJ.</w:t>
      </w:r>
      <w:r w:rsidR="008C701D" w:rsidRPr="00631DA9">
        <w:t xml:space="preserve"> </w:t>
      </w:r>
    </w:p>
    <w:p w14:paraId="579D2F1D" w14:textId="77777777" w:rsidR="00EF587F" w:rsidRPr="00631DA9" w:rsidRDefault="00EF587F" w:rsidP="0099447C">
      <w:pPr>
        <w:pBdr>
          <w:top w:val="nil"/>
          <w:left w:val="nil"/>
          <w:bottom w:val="nil"/>
          <w:right w:val="nil"/>
          <w:between w:val="nil"/>
        </w:pBdr>
      </w:pPr>
    </w:p>
    <w:p w14:paraId="020F2A04" w14:textId="5A55C9B0" w:rsidR="007E685A" w:rsidRPr="00631DA9" w:rsidRDefault="008C701D" w:rsidP="0099447C">
      <w:pPr>
        <w:pBdr>
          <w:top w:val="nil"/>
          <w:left w:val="nil"/>
          <w:bottom w:val="nil"/>
          <w:right w:val="nil"/>
          <w:between w:val="nil"/>
        </w:pBdr>
        <w:rPr>
          <w:bCs/>
        </w:rPr>
      </w:pPr>
      <w:r w:rsidRPr="00631DA9">
        <w:rPr>
          <w:bCs/>
        </w:rPr>
        <w:t>N</w:t>
      </w:r>
      <w:r w:rsidR="00EF587F" w:rsidRPr="00631DA9">
        <w:rPr>
          <w:bCs/>
        </w:rPr>
        <w:t>OTE</w:t>
      </w:r>
      <w:r w:rsidRPr="00631DA9">
        <w:rPr>
          <w:bCs/>
        </w:rPr>
        <w:t>: This can be done on individual z-slices, full stacks, or applied to z-projections of a few slices.</w:t>
      </w:r>
    </w:p>
    <w:p w14:paraId="64A9C78E" w14:textId="77777777" w:rsidR="00EF587F" w:rsidRPr="00631DA9" w:rsidRDefault="00EF587F" w:rsidP="0099447C">
      <w:pPr>
        <w:pBdr>
          <w:top w:val="nil"/>
          <w:left w:val="nil"/>
          <w:bottom w:val="nil"/>
          <w:right w:val="nil"/>
          <w:between w:val="nil"/>
        </w:pBdr>
        <w:rPr>
          <w:bCs/>
        </w:rPr>
      </w:pPr>
    </w:p>
    <w:p w14:paraId="1ACB9F91" w14:textId="17A2D22B" w:rsidR="007E685A" w:rsidRPr="00631DA9" w:rsidRDefault="007E685A" w:rsidP="00096101">
      <w:pPr>
        <w:pStyle w:val="ListParagraph"/>
        <w:numPr>
          <w:ilvl w:val="1"/>
          <w:numId w:val="20"/>
        </w:numPr>
        <w:pBdr>
          <w:top w:val="nil"/>
          <w:left w:val="nil"/>
          <w:bottom w:val="nil"/>
          <w:right w:val="nil"/>
          <w:between w:val="nil"/>
        </w:pBdr>
        <w:ind w:left="0" w:firstLine="0"/>
        <w:rPr>
          <w:b/>
        </w:rPr>
      </w:pPr>
      <w:r w:rsidRPr="00631DA9">
        <w:t xml:space="preserve">Go to </w:t>
      </w:r>
      <w:r w:rsidR="000714EA" w:rsidRPr="00631DA9">
        <w:rPr>
          <w:b/>
          <w:bCs/>
        </w:rPr>
        <w:t>P</w:t>
      </w:r>
      <w:r w:rsidRPr="00631DA9">
        <w:rPr>
          <w:b/>
          <w:bCs/>
        </w:rPr>
        <w:t>lugins</w:t>
      </w:r>
      <w:r w:rsidR="000714EA" w:rsidRPr="00631DA9">
        <w:rPr>
          <w:b/>
          <w:bCs/>
        </w:rPr>
        <w:t xml:space="preserve"> &gt; </w:t>
      </w:r>
      <w:r w:rsidRPr="00631DA9">
        <w:rPr>
          <w:b/>
          <w:bCs/>
        </w:rPr>
        <w:t>Segmentation</w:t>
      </w:r>
      <w:r w:rsidRPr="00631DA9">
        <w:t xml:space="preserve">. Select the trainable </w:t>
      </w:r>
      <w:r w:rsidRPr="00631DA9">
        <w:rPr>
          <w:b/>
          <w:bCs/>
        </w:rPr>
        <w:t>WEKA segmentation plugin</w:t>
      </w:r>
      <w:r w:rsidRPr="00631DA9">
        <w:t>.</w:t>
      </w:r>
    </w:p>
    <w:p w14:paraId="54C3F7FA" w14:textId="77777777" w:rsidR="00CF354F" w:rsidRPr="00631DA9" w:rsidRDefault="00CF354F" w:rsidP="00CF354F">
      <w:pPr>
        <w:pBdr>
          <w:top w:val="nil"/>
          <w:left w:val="nil"/>
          <w:bottom w:val="nil"/>
          <w:right w:val="nil"/>
          <w:between w:val="nil"/>
        </w:pBdr>
        <w:rPr>
          <w:b/>
        </w:rPr>
      </w:pPr>
    </w:p>
    <w:p w14:paraId="44323668" w14:textId="130C3288" w:rsidR="00B14440" w:rsidRPr="00631DA9" w:rsidRDefault="007E685A" w:rsidP="00CF354F">
      <w:pPr>
        <w:numPr>
          <w:ilvl w:val="1"/>
          <w:numId w:val="20"/>
        </w:numPr>
        <w:pBdr>
          <w:top w:val="nil"/>
          <w:left w:val="nil"/>
          <w:bottom w:val="nil"/>
          <w:right w:val="nil"/>
          <w:between w:val="nil"/>
        </w:pBdr>
        <w:ind w:left="0" w:firstLine="0"/>
        <w:rPr>
          <w:b/>
        </w:rPr>
      </w:pPr>
      <w:r w:rsidRPr="00631DA9">
        <w:t xml:space="preserve">Once the WEKA window opens, use the default </w:t>
      </w:r>
      <w:proofErr w:type="gramStart"/>
      <w:r w:rsidRPr="00631DA9">
        <w:t>settings</w:t>
      </w:r>
      <w:proofErr w:type="gramEnd"/>
      <w:r w:rsidRPr="00631DA9">
        <w:t xml:space="preserve"> and begin to train the software into </w:t>
      </w:r>
      <w:r w:rsidR="00CF0594" w:rsidRPr="00631DA9">
        <w:t>two</w:t>
      </w:r>
      <w:r w:rsidRPr="00631DA9">
        <w:t xml:space="preserve"> classes of NADH high regions and NADH low regions. The NADH</w:t>
      </w:r>
      <w:r w:rsidR="00423E1B" w:rsidRPr="00631DA9">
        <w:t>-</w:t>
      </w:r>
      <w:r w:rsidRPr="00631DA9">
        <w:t xml:space="preserve">high regions will have a very discernable pattern of cells with nuclei and the software will easily identify it. </w:t>
      </w:r>
    </w:p>
    <w:p w14:paraId="3068D1F8" w14:textId="77777777" w:rsidR="00B14440" w:rsidRPr="00631DA9" w:rsidRDefault="00B14440" w:rsidP="00B14440">
      <w:pPr>
        <w:pBdr>
          <w:top w:val="nil"/>
          <w:left w:val="nil"/>
          <w:bottom w:val="nil"/>
          <w:right w:val="nil"/>
          <w:between w:val="nil"/>
        </w:pBdr>
        <w:rPr>
          <w:b/>
        </w:rPr>
      </w:pPr>
    </w:p>
    <w:p w14:paraId="10B5356E" w14:textId="74754B02" w:rsidR="007E685A" w:rsidRPr="00631DA9" w:rsidRDefault="007E685A" w:rsidP="00CF354F">
      <w:pPr>
        <w:numPr>
          <w:ilvl w:val="1"/>
          <w:numId w:val="20"/>
        </w:numPr>
        <w:pBdr>
          <w:top w:val="nil"/>
          <w:left w:val="nil"/>
          <w:bottom w:val="nil"/>
          <w:right w:val="nil"/>
          <w:between w:val="nil"/>
        </w:pBdr>
        <w:ind w:left="0" w:firstLine="0"/>
        <w:rPr>
          <w:b/>
        </w:rPr>
      </w:pPr>
      <w:r w:rsidRPr="00631DA9">
        <w:t xml:space="preserve">Continue to toggle back and forth with the overlay to refine the </w:t>
      </w:r>
      <w:r w:rsidR="00886B7E" w:rsidRPr="00631DA9">
        <w:t xml:space="preserve">algorithm with additional training </w:t>
      </w:r>
      <w:r w:rsidRPr="00631DA9">
        <w:t xml:space="preserve">until </w:t>
      </w:r>
      <w:r w:rsidR="00DF466F" w:rsidRPr="00631DA9">
        <w:t>it recognizes all regions of the tumor</w:t>
      </w:r>
      <w:r w:rsidR="009C1554" w:rsidRPr="00631DA9">
        <w:t xml:space="preserve"> as determined by eye</w:t>
      </w:r>
      <w:r w:rsidR="008952E6" w:rsidRPr="00631DA9">
        <w:t xml:space="preserve"> and prior knowledge of tumor morphology</w:t>
      </w:r>
      <w:r w:rsidRPr="00631DA9">
        <w:t xml:space="preserve">. </w:t>
      </w:r>
      <w:r w:rsidR="009C1554" w:rsidRPr="00631DA9">
        <w:t>This is an iterative process.</w:t>
      </w:r>
    </w:p>
    <w:p w14:paraId="67E404B4" w14:textId="77777777" w:rsidR="00B14440" w:rsidRPr="00631DA9" w:rsidRDefault="00B14440" w:rsidP="00B14440">
      <w:pPr>
        <w:pBdr>
          <w:top w:val="nil"/>
          <w:left w:val="nil"/>
          <w:bottom w:val="nil"/>
          <w:right w:val="nil"/>
          <w:between w:val="nil"/>
        </w:pBdr>
        <w:rPr>
          <w:b/>
        </w:rPr>
      </w:pPr>
    </w:p>
    <w:p w14:paraId="12CF6679" w14:textId="3E3F7382" w:rsidR="007E685A" w:rsidRPr="00631DA9" w:rsidRDefault="007E685A" w:rsidP="00CF354F">
      <w:pPr>
        <w:numPr>
          <w:ilvl w:val="1"/>
          <w:numId w:val="20"/>
        </w:numPr>
        <w:pBdr>
          <w:top w:val="nil"/>
          <w:left w:val="nil"/>
          <w:bottom w:val="nil"/>
          <w:right w:val="nil"/>
          <w:between w:val="nil"/>
        </w:pBdr>
        <w:ind w:left="0" w:firstLine="0"/>
        <w:rPr>
          <w:b/>
        </w:rPr>
      </w:pPr>
      <w:r w:rsidRPr="00631DA9">
        <w:t>Once</w:t>
      </w:r>
      <w:r w:rsidR="00DF466F" w:rsidRPr="00631DA9">
        <w:t xml:space="preserve"> </w:t>
      </w:r>
      <w:r w:rsidR="00B14440" w:rsidRPr="00631DA9">
        <w:t xml:space="preserve">the </w:t>
      </w:r>
      <w:r w:rsidR="00DF466F" w:rsidRPr="00631DA9">
        <w:t>algorithm recognizes all the regions of the tumor</w:t>
      </w:r>
      <w:r w:rsidRPr="00631DA9">
        <w:t xml:space="preserve">, select the </w:t>
      </w:r>
      <w:r w:rsidR="00B14440" w:rsidRPr="00631DA9">
        <w:rPr>
          <w:b/>
          <w:bCs/>
        </w:rPr>
        <w:t>C</w:t>
      </w:r>
      <w:r w:rsidRPr="00631DA9">
        <w:rPr>
          <w:b/>
          <w:bCs/>
        </w:rPr>
        <w:t xml:space="preserve">reate </w:t>
      </w:r>
      <w:r w:rsidR="00B14440" w:rsidRPr="00631DA9">
        <w:rPr>
          <w:b/>
          <w:bCs/>
        </w:rPr>
        <w:t>R</w:t>
      </w:r>
      <w:r w:rsidRPr="00631DA9">
        <w:rPr>
          <w:b/>
          <w:bCs/>
        </w:rPr>
        <w:t>esult</w:t>
      </w:r>
      <w:r w:rsidRPr="00631DA9">
        <w:t xml:space="preserve"> button. This will produce a new image. Duplicate this image.  </w:t>
      </w:r>
    </w:p>
    <w:p w14:paraId="18B63E02" w14:textId="77777777" w:rsidR="00B14440" w:rsidRPr="00631DA9" w:rsidRDefault="00B14440" w:rsidP="00B14440">
      <w:pPr>
        <w:pBdr>
          <w:top w:val="nil"/>
          <w:left w:val="nil"/>
          <w:bottom w:val="nil"/>
          <w:right w:val="nil"/>
          <w:between w:val="nil"/>
        </w:pBdr>
        <w:rPr>
          <w:b/>
        </w:rPr>
      </w:pPr>
    </w:p>
    <w:p w14:paraId="399AFB8F" w14:textId="1416D383" w:rsidR="007E685A" w:rsidRPr="00631DA9" w:rsidRDefault="007E685A" w:rsidP="00CF354F">
      <w:pPr>
        <w:numPr>
          <w:ilvl w:val="1"/>
          <w:numId w:val="20"/>
        </w:numPr>
        <w:pBdr>
          <w:top w:val="nil"/>
          <w:left w:val="nil"/>
          <w:bottom w:val="nil"/>
          <w:right w:val="nil"/>
          <w:between w:val="nil"/>
        </w:pBdr>
        <w:ind w:left="0" w:firstLine="0"/>
        <w:rPr>
          <w:b/>
        </w:rPr>
      </w:pPr>
      <w:r w:rsidRPr="00631DA9">
        <w:t xml:space="preserve">Select the first duplicated image and </w:t>
      </w:r>
      <w:r w:rsidR="0024259A" w:rsidRPr="00631DA9">
        <w:t xml:space="preserve">convert </w:t>
      </w:r>
      <w:r w:rsidR="001E5F20" w:rsidRPr="00631DA9">
        <w:t xml:space="preserve">it </w:t>
      </w:r>
      <w:r w:rsidR="0024259A" w:rsidRPr="00631DA9">
        <w:t>to</w:t>
      </w:r>
      <w:r w:rsidRPr="00631DA9">
        <w:t xml:space="preserve"> an </w:t>
      </w:r>
      <w:proofErr w:type="gramStart"/>
      <w:r w:rsidR="00423E1B" w:rsidRPr="00631DA9">
        <w:t>8</w:t>
      </w:r>
      <w:r w:rsidR="00E72370" w:rsidRPr="00631DA9">
        <w:t xml:space="preserve"> </w:t>
      </w:r>
      <w:r w:rsidR="00423E1B" w:rsidRPr="00631DA9">
        <w:t>bit</w:t>
      </w:r>
      <w:proofErr w:type="gramEnd"/>
      <w:r w:rsidRPr="00631DA9">
        <w:t xml:space="preserve"> image</w:t>
      </w:r>
      <w:r w:rsidR="001E5F20" w:rsidRPr="00631DA9">
        <w:t xml:space="preserve"> by selecting </w:t>
      </w:r>
      <w:r w:rsidR="0024259A" w:rsidRPr="00631DA9">
        <w:rPr>
          <w:b/>
          <w:bCs/>
        </w:rPr>
        <w:t>Image</w:t>
      </w:r>
      <w:r w:rsidR="001E5F20" w:rsidRPr="00631DA9">
        <w:rPr>
          <w:b/>
          <w:bCs/>
        </w:rPr>
        <w:t xml:space="preserve"> </w:t>
      </w:r>
      <w:r w:rsidR="0024259A" w:rsidRPr="00631DA9">
        <w:rPr>
          <w:b/>
          <w:bCs/>
        </w:rPr>
        <w:t>&gt;</w:t>
      </w:r>
      <w:r w:rsidR="001E5F20" w:rsidRPr="00631DA9">
        <w:rPr>
          <w:b/>
          <w:bCs/>
        </w:rPr>
        <w:t xml:space="preserve"> </w:t>
      </w:r>
      <w:r w:rsidR="0024259A" w:rsidRPr="00631DA9">
        <w:rPr>
          <w:b/>
          <w:bCs/>
        </w:rPr>
        <w:t>Type</w:t>
      </w:r>
      <w:r w:rsidR="001E5F20" w:rsidRPr="00631DA9">
        <w:rPr>
          <w:b/>
          <w:bCs/>
        </w:rPr>
        <w:t xml:space="preserve"> </w:t>
      </w:r>
      <w:r w:rsidR="0024259A" w:rsidRPr="00631DA9">
        <w:rPr>
          <w:b/>
          <w:bCs/>
        </w:rPr>
        <w:t>&gt;</w:t>
      </w:r>
      <w:r w:rsidR="001E5F20" w:rsidRPr="00631DA9">
        <w:rPr>
          <w:b/>
          <w:bCs/>
        </w:rPr>
        <w:t xml:space="preserve"> </w:t>
      </w:r>
      <w:r w:rsidR="0024259A" w:rsidRPr="00631DA9">
        <w:rPr>
          <w:b/>
          <w:bCs/>
        </w:rPr>
        <w:t>8</w:t>
      </w:r>
      <w:r w:rsidR="001E5F20" w:rsidRPr="00631DA9">
        <w:rPr>
          <w:b/>
          <w:bCs/>
        </w:rPr>
        <w:t xml:space="preserve"> B</w:t>
      </w:r>
      <w:r w:rsidR="0024259A" w:rsidRPr="00631DA9">
        <w:rPr>
          <w:b/>
          <w:bCs/>
        </w:rPr>
        <w:t>it</w:t>
      </w:r>
      <w:r w:rsidRPr="00631DA9">
        <w:t xml:space="preserve">. Threshold this image to create a binary mask. Then create a selection and transfer </w:t>
      </w:r>
      <w:r w:rsidR="001E5F20" w:rsidRPr="00631DA9">
        <w:t xml:space="preserve">it </w:t>
      </w:r>
      <w:r w:rsidRPr="00631DA9">
        <w:t>to the ROI manager. Th</w:t>
      </w:r>
      <w:r w:rsidR="001E5F20" w:rsidRPr="00631DA9">
        <w:t>ese</w:t>
      </w:r>
      <w:r w:rsidR="00423E1B" w:rsidRPr="00631DA9">
        <w:t xml:space="preserve"> ROIs</w:t>
      </w:r>
      <w:r w:rsidRPr="00631DA9">
        <w:t xml:space="preserve"> will </w:t>
      </w:r>
      <w:r w:rsidR="00423E1B" w:rsidRPr="00631DA9">
        <w:t>define</w:t>
      </w:r>
      <w:r w:rsidRPr="00631DA9">
        <w:t xml:space="preserve"> the stroma.</w:t>
      </w:r>
    </w:p>
    <w:p w14:paraId="2B8EBAA2" w14:textId="77777777" w:rsidR="001E5F20" w:rsidRPr="00631DA9" w:rsidRDefault="001E5F20" w:rsidP="001E5F20">
      <w:pPr>
        <w:pBdr>
          <w:top w:val="nil"/>
          <w:left w:val="nil"/>
          <w:bottom w:val="nil"/>
          <w:right w:val="nil"/>
          <w:between w:val="nil"/>
        </w:pBdr>
        <w:rPr>
          <w:b/>
        </w:rPr>
      </w:pPr>
    </w:p>
    <w:p w14:paraId="1BB29AFD" w14:textId="6888808E" w:rsidR="00304670" w:rsidRPr="00631DA9" w:rsidRDefault="007E685A" w:rsidP="00CF354F">
      <w:pPr>
        <w:numPr>
          <w:ilvl w:val="1"/>
          <w:numId w:val="20"/>
        </w:numPr>
        <w:pBdr>
          <w:top w:val="nil"/>
          <w:left w:val="nil"/>
          <w:bottom w:val="nil"/>
          <w:right w:val="nil"/>
          <w:between w:val="nil"/>
        </w:pBdr>
        <w:ind w:left="0" w:firstLine="0"/>
        <w:rPr>
          <w:b/>
        </w:rPr>
      </w:pPr>
      <w:r w:rsidRPr="00631DA9">
        <w:t xml:space="preserve">Select the second of the duplicated image and </w:t>
      </w:r>
      <w:r w:rsidR="0024259A" w:rsidRPr="00631DA9">
        <w:t xml:space="preserve">convert </w:t>
      </w:r>
      <w:r w:rsidR="001E5F20" w:rsidRPr="00631DA9">
        <w:t xml:space="preserve">it </w:t>
      </w:r>
      <w:r w:rsidR="0024259A" w:rsidRPr="00631DA9">
        <w:t>to</w:t>
      </w:r>
      <w:r w:rsidRPr="00631DA9">
        <w:t xml:space="preserve"> an </w:t>
      </w:r>
      <w:proofErr w:type="gramStart"/>
      <w:r w:rsidR="00423E1B" w:rsidRPr="00631DA9">
        <w:t>8</w:t>
      </w:r>
      <w:r w:rsidR="0051480D" w:rsidRPr="00631DA9">
        <w:t xml:space="preserve"> </w:t>
      </w:r>
      <w:r w:rsidR="00423E1B" w:rsidRPr="00631DA9">
        <w:t>bit</w:t>
      </w:r>
      <w:proofErr w:type="gramEnd"/>
      <w:r w:rsidRPr="00631DA9">
        <w:t xml:space="preserve"> image. Invert this image</w:t>
      </w:r>
      <w:r w:rsidR="001E5F20" w:rsidRPr="00631DA9">
        <w:t xml:space="preserve"> by selecting </w:t>
      </w:r>
      <w:r w:rsidR="00886B7E" w:rsidRPr="00631DA9">
        <w:rPr>
          <w:b/>
          <w:bCs/>
        </w:rPr>
        <w:t>Image</w:t>
      </w:r>
      <w:r w:rsidR="001E5F20" w:rsidRPr="00631DA9">
        <w:rPr>
          <w:b/>
          <w:bCs/>
        </w:rPr>
        <w:t xml:space="preserve"> </w:t>
      </w:r>
      <w:r w:rsidR="00886B7E" w:rsidRPr="00631DA9">
        <w:rPr>
          <w:b/>
          <w:bCs/>
        </w:rPr>
        <w:t>&gt;</w:t>
      </w:r>
      <w:r w:rsidR="001E5F20" w:rsidRPr="00631DA9">
        <w:rPr>
          <w:b/>
          <w:bCs/>
        </w:rPr>
        <w:t xml:space="preserve"> </w:t>
      </w:r>
      <w:r w:rsidR="00886B7E" w:rsidRPr="00631DA9">
        <w:rPr>
          <w:b/>
          <w:bCs/>
        </w:rPr>
        <w:t>Edit</w:t>
      </w:r>
      <w:r w:rsidR="001E5F20" w:rsidRPr="00631DA9">
        <w:rPr>
          <w:b/>
          <w:bCs/>
        </w:rPr>
        <w:t xml:space="preserve"> </w:t>
      </w:r>
      <w:r w:rsidR="00886B7E" w:rsidRPr="00631DA9">
        <w:rPr>
          <w:b/>
          <w:bCs/>
        </w:rPr>
        <w:t>&gt;</w:t>
      </w:r>
      <w:r w:rsidR="001E5F20" w:rsidRPr="00631DA9">
        <w:rPr>
          <w:b/>
          <w:bCs/>
        </w:rPr>
        <w:t xml:space="preserve"> </w:t>
      </w:r>
      <w:r w:rsidR="00886B7E" w:rsidRPr="00631DA9">
        <w:rPr>
          <w:b/>
          <w:bCs/>
        </w:rPr>
        <w:t>Invert</w:t>
      </w:r>
      <w:r w:rsidRPr="00631DA9">
        <w:t xml:space="preserve">, and then threshold this image to create a binary mask. Once again create a selection and transfer </w:t>
      </w:r>
      <w:r w:rsidR="001E5F20" w:rsidRPr="00631DA9">
        <w:t xml:space="preserve">it </w:t>
      </w:r>
      <w:r w:rsidRPr="00631DA9">
        <w:t xml:space="preserve">to the ROI manager. This </w:t>
      </w:r>
      <w:r w:rsidR="00423E1B" w:rsidRPr="00631DA9">
        <w:t xml:space="preserve">ROI </w:t>
      </w:r>
      <w:r w:rsidRPr="00631DA9">
        <w:t xml:space="preserve">will </w:t>
      </w:r>
      <w:r w:rsidR="00423E1B" w:rsidRPr="00631DA9">
        <w:t>define</w:t>
      </w:r>
      <w:r w:rsidRPr="00631DA9">
        <w:t xml:space="preserve"> the tumor nest.</w:t>
      </w:r>
    </w:p>
    <w:p w14:paraId="31217315" w14:textId="77777777" w:rsidR="001E5F20" w:rsidRPr="00631DA9" w:rsidRDefault="001E5F20" w:rsidP="001E5F20">
      <w:pPr>
        <w:pBdr>
          <w:top w:val="nil"/>
          <w:left w:val="nil"/>
          <w:bottom w:val="nil"/>
          <w:right w:val="nil"/>
          <w:between w:val="nil"/>
        </w:pBdr>
        <w:rPr>
          <w:b/>
        </w:rPr>
      </w:pPr>
    </w:p>
    <w:p w14:paraId="5CF88A49" w14:textId="571CF661" w:rsidR="007E685A" w:rsidRPr="00631DA9" w:rsidRDefault="001E5F20" w:rsidP="001E5F20">
      <w:pPr>
        <w:pBdr>
          <w:top w:val="nil"/>
          <w:left w:val="nil"/>
          <w:bottom w:val="nil"/>
          <w:right w:val="nil"/>
          <w:between w:val="nil"/>
        </w:pBdr>
        <w:rPr>
          <w:b/>
        </w:rPr>
      </w:pPr>
      <w:r w:rsidRPr="00631DA9">
        <w:rPr>
          <w:b/>
        </w:rPr>
        <w:t>9.</w:t>
      </w:r>
      <w:r w:rsidRPr="00631DA9">
        <w:rPr>
          <w:b/>
        </w:rPr>
        <w:tab/>
      </w:r>
      <w:r w:rsidR="00306001" w:rsidRPr="00631DA9">
        <w:rPr>
          <w:b/>
        </w:rPr>
        <w:t>Image segmentation</w:t>
      </w:r>
      <w:r w:rsidR="007E685A" w:rsidRPr="00631DA9">
        <w:rPr>
          <w:b/>
        </w:rPr>
        <w:t xml:space="preserve"> by fiber</w:t>
      </w:r>
      <w:r w:rsidR="00306001" w:rsidRPr="00631DA9">
        <w:rPr>
          <w:b/>
        </w:rPr>
        <w:t xml:space="preserve"> organization or</w:t>
      </w:r>
      <w:r w:rsidR="007E685A" w:rsidRPr="00631DA9">
        <w:rPr>
          <w:b/>
        </w:rPr>
        <w:t xml:space="preserve"> alignment</w:t>
      </w:r>
    </w:p>
    <w:p w14:paraId="69CE891F" w14:textId="77777777" w:rsidR="007C236C" w:rsidRPr="00631DA9" w:rsidRDefault="007C236C" w:rsidP="001E5F20">
      <w:pPr>
        <w:pBdr>
          <w:top w:val="nil"/>
          <w:left w:val="nil"/>
          <w:bottom w:val="nil"/>
          <w:right w:val="nil"/>
          <w:between w:val="nil"/>
        </w:pBdr>
        <w:rPr>
          <w:b/>
          <w:strike/>
        </w:rPr>
      </w:pPr>
    </w:p>
    <w:p w14:paraId="45DDEE62" w14:textId="4F8733B4" w:rsidR="007E685A" w:rsidRPr="00631DA9" w:rsidRDefault="007E685A" w:rsidP="007C236C">
      <w:pPr>
        <w:pStyle w:val="ListParagraph"/>
        <w:numPr>
          <w:ilvl w:val="1"/>
          <w:numId w:val="21"/>
        </w:numPr>
        <w:pBdr>
          <w:top w:val="nil"/>
          <w:left w:val="nil"/>
          <w:bottom w:val="nil"/>
          <w:right w:val="nil"/>
          <w:between w:val="nil"/>
        </w:pBdr>
        <w:ind w:left="0" w:firstLine="0"/>
      </w:pPr>
      <w:r w:rsidRPr="00631DA9">
        <w:t>To</w:t>
      </w:r>
      <w:r w:rsidRPr="00631DA9">
        <w:rPr>
          <w:b/>
        </w:rPr>
        <w:t xml:space="preserve"> </w:t>
      </w:r>
      <w:r w:rsidRPr="00631DA9">
        <w:t xml:space="preserve">begin, </w:t>
      </w:r>
      <w:r w:rsidR="00134956" w:rsidRPr="00631DA9">
        <w:t>open</w:t>
      </w:r>
      <w:r w:rsidRPr="00631DA9">
        <w:t xml:space="preserve"> the SHG images</w:t>
      </w:r>
      <w:r w:rsidR="00134956" w:rsidRPr="00631DA9">
        <w:t>,</w:t>
      </w:r>
      <w:r w:rsidRPr="00631DA9">
        <w:t xml:space="preserve"> prepare </w:t>
      </w:r>
      <w:r w:rsidR="00134956" w:rsidRPr="00631DA9">
        <w:t xml:space="preserve">any </w:t>
      </w:r>
      <w:r w:rsidRPr="00631DA9">
        <w:t>z-projection</w:t>
      </w:r>
      <w:r w:rsidR="00134956" w:rsidRPr="00631DA9">
        <w:t xml:space="preserve">, and assess the need for any </w:t>
      </w:r>
      <w:r w:rsidR="00935229" w:rsidRPr="00631DA9">
        <w:t>pre-</w:t>
      </w:r>
      <w:r w:rsidR="00134956" w:rsidRPr="00631DA9">
        <w:t>processing.</w:t>
      </w:r>
      <w:r w:rsidRPr="00631DA9">
        <w:t xml:space="preserve"> </w:t>
      </w:r>
      <w:r w:rsidR="00134956" w:rsidRPr="00631DA9">
        <w:t>For good result</w:t>
      </w:r>
      <w:r w:rsidR="00C56C21" w:rsidRPr="00631DA9">
        <w:t>s</w:t>
      </w:r>
      <w:r w:rsidR="00134956" w:rsidRPr="00631DA9">
        <w:t xml:space="preserve">, </w:t>
      </w:r>
      <w:r w:rsidR="00423E1B" w:rsidRPr="00631DA9">
        <w:t>high-</w:t>
      </w:r>
      <w:r w:rsidR="00134956" w:rsidRPr="00631DA9">
        <w:t xml:space="preserve">quality images with discernable fibers and low noise </w:t>
      </w:r>
      <w:r w:rsidR="003379EC" w:rsidRPr="00631DA9">
        <w:t>are</w:t>
      </w:r>
      <w:r w:rsidR="00134956" w:rsidRPr="00631DA9">
        <w:t xml:space="preserve"> required.</w:t>
      </w:r>
    </w:p>
    <w:p w14:paraId="708C595E" w14:textId="77777777" w:rsidR="007C236C" w:rsidRPr="00631DA9" w:rsidRDefault="007C236C" w:rsidP="00007557">
      <w:pPr>
        <w:pBdr>
          <w:top w:val="nil"/>
          <w:left w:val="nil"/>
          <w:bottom w:val="nil"/>
          <w:right w:val="nil"/>
          <w:between w:val="nil"/>
        </w:pBdr>
        <w:rPr>
          <w:b/>
        </w:rPr>
      </w:pPr>
    </w:p>
    <w:p w14:paraId="5E54A623" w14:textId="6153FCCC" w:rsidR="003A6497" w:rsidRPr="00631DA9" w:rsidRDefault="007E685A" w:rsidP="00FE0AB2">
      <w:pPr>
        <w:pStyle w:val="ListParagraph"/>
        <w:numPr>
          <w:ilvl w:val="1"/>
          <w:numId w:val="21"/>
        </w:numPr>
        <w:pBdr>
          <w:top w:val="nil"/>
          <w:left w:val="nil"/>
          <w:bottom w:val="nil"/>
          <w:right w:val="nil"/>
          <w:between w:val="nil"/>
        </w:pBdr>
        <w:ind w:left="0" w:firstLine="0"/>
      </w:pPr>
      <w:r w:rsidRPr="00631DA9">
        <w:rPr>
          <w:bCs/>
        </w:rPr>
        <w:t>Optional:</w:t>
      </w:r>
      <w:r w:rsidRPr="00631DA9">
        <w:t xml:space="preserve"> </w:t>
      </w:r>
      <w:r w:rsidR="003A6497" w:rsidRPr="00631DA9">
        <w:t>For p</w:t>
      </w:r>
      <w:r w:rsidRPr="00631DA9">
        <w:t>reprocessing in ImageJ to increase signal</w:t>
      </w:r>
      <w:r w:rsidR="005B7547" w:rsidRPr="00631DA9">
        <w:t>-</w:t>
      </w:r>
      <w:r w:rsidRPr="00631DA9">
        <w:t>to</w:t>
      </w:r>
      <w:r w:rsidR="005B7547" w:rsidRPr="00631DA9">
        <w:t>-</w:t>
      </w:r>
      <w:r w:rsidRPr="00631DA9">
        <w:t xml:space="preserve">noise </w:t>
      </w:r>
      <w:r w:rsidR="00656A38" w:rsidRPr="00631DA9">
        <w:t xml:space="preserve">(SNR) </w:t>
      </w:r>
      <w:r w:rsidRPr="00631DA9">
        <w:t>of the SHG channel</w:t>
      </w:r>
      <w:r w:rsidR="003A6497" w:rsidRPr="00631DA9">
        <w:t xml:space="preserve">, </w:t>
      </w:r>
      <w:r w:rsidRPr="00631DA9">
        <w:t>subtract the background using a rolling ball subtraction. For most</w:t>
      </w:r>
      <w:r w:rsidR="003A6497" w:rsidRPr="00631DA9">
        <w:t xml:space="preserve"> </w:t>
      </w:r>
      <w:r w:rsidRPr="00631DA9">
        <w:t>applications</w:t>
      </w:r>
      <w:r w:rsidR="003A6497" w:rsidRPr="00631DA9">
        <w:t>,</w:t>
      </w:r>
      <w:r w:rsidRPr="00631DA9">
        <w:t xml:space="preserve"> use a rolling ball subtraction between 20 </w:t>
      </w:r>
      <w:r w:rsidR="003A6497" w:rsidRPr="00631DA9">
        <w:t xml:space="preserve">pixels </w:t>
      </w:r>
      <w:r w:rsidRPr="00631DA9">
        <w:t xml:space="preserve">and 50 pixels. </w:t>
      </w:r>
      <w:r w:rsidR="00134956" w:rsidRPr="00631DA9">
        <w:t>The</w:t>
      </w:r>
      <w:r w:rsidR="003A6497" w:rsidRPr="00631DA9">
        <w:t>n smoothen the</w:t>
      </w:r>
      <w:r w:rsidR="00134956" w:rsidRPr="00631DA9">
        <w:t xml:space="preserve"> image </w:t>
      </w:r>
      <w:r w:rsidRPr="00631DA9">
        <w:t>and save</w:t>
      </w:r>
      <w:r w:rsidR="003A6497" w:rsidRPr="00631DA9">
        <w:t xml:space="preserve"> it. </w:t>
      </w:r>
    </w:p>
    <w:p w14:paraId="6E0EF399" w14:textId="4F85E2A5" w:rsidR="007E685A" w:rsidRPr="00631DA9" w:rsidRDefault="00134956" w:rsidP="003A6497">
      <w:pPr>
        <w:pBdr>
          <w:top w:val="nil"/>
          <w:left w:val="nil"/>
          <w:bottom w:val="nil"/>
          <w:right w:val="nil"/>
          <w:between w:val="nil"/>
        </w:pBdr>
      </w:pPr>
      <w:r w:rsidRPr="00631DA9">
        <w:t xml:space="preserve"> </w:t>
      </w:r>
    </w:p>
    <w:p w14:paraId="0FE9B8BB" w14:textId="77777777" w:rsidR="00FE0AB2" w:rsidRPr="00631DA9" w:rsidRDefault="00134956" w:rsidP="00FE0AB2">
      <w:pPr>
        <w:numPr>
          <w:ilvl w:val="1"/>
          <w:numId w:val="21"/>
        </w:numPr>
        <w:pBdr>
          <w:top w:val="nil"/>
          <w:left w:val="nil"/>
          <w:bottom w:val="nil"/>
          <w:right w:val="nil"/>
          <w:between w:val="nil"/>
        </w:pBdr>
        <w:ind w:left="0" w:firstLine="0"/>
      </w:pPr>
      <w:r w:rsidRPr="00631DA9">
        <w:rPr>
          <w:bCs/>
        </w:rPr>
        <w:t xml:space="preserve">Open the </w:t>
      </w:r>
      <w:proofErr w:type="spellStart"/>
      <w:r w:rsidRPr="00631DA9">
        <w:rPr>
          <w:bCs/>
        </w:rPr>
        <w:t>OrientationJ</w:t>
      </w:r>
      <w:proofErr w:type="spellEnd"/>
      <w:r w:rsidRPr="00631DA9">
        <w:rPr>
          <w:bCs/>
        </w:rPr>
        <w:t xml:space="preserve"> plugin and </w:t>
      </w:r>
      <w:r w:rsidR="006D0CB5" w:rsidRPr="00631DA9">
        <w:rPr>
          <w:bCs/>
        </w:rPr>
        <w:t xml:space="preserve">set the </w:t>
      </w:r>
      <w:r w:rsidR="003379EC" w:rsidRPr="00631DA9">
        <w:rPr>
          <w:bCs/>
        </w:rPr>
        <w:t>processing</w:t>
      </w:r>
      <w:r w:rsidR="006D0CB5" w:rsidRPr="00631DA9">
        <w:rPr>
          <w:bCs/>
        </w:rPr>
        <w:t xml:space="preserve"> parameters</w:t>
      </w:r>
      <w:r w:rsidRPr="00631DA9">
        <w:rPr>
          <w:bCs/>
        </w:rPr>
        <w:t>.</w:t>
      </w:r>
      <w:r w:rsidR="00FE0AB2" w:rsidRPr="00631DA9">
        <w:t xml:space="preserve"> </w:t>
      </w:r>
      <w:r w:rsidR="000B1C6B" w:rsidRPr="00631DA9">
        <w:t xml:space="preserve">In the </w:t>
      </w:r>
      <w:proofErr w:type="spellStart"/>
      <w:r w:rsidR="000B1C6B" w:rsidRPr="00631DA9">
        <w:t>OrientationJ</w:t>
      </w:r>
      <w:proofErr w:type="spellEnd"/>
      <w:r w:rsidR="000B1C6B" w:rsidRPr="00631DA9">
        <w:t xml:space="preserve"> window, </w:t>
      </w:r>
      <w:r w:rsidR="003379EC" w:rsidRPr="00631DA9">
        <w:t xml:space="preserve">define the size of the local tensor window. For a 20x image of this fiber density, </w:t>
      </w:r>
      <w:r w:rsidR="00FE0AB2" w:rsidRPr="00631DA9">
        <w:t xml:space="preserve">set </w:t>
      </w:r>
      <w:r w:rsidR="003379EC" w:rsidRPr="00631DA9">
        <w:t xml:space="preserve">10 </w:t>
      </w:r>
      <w:r w:rsidR="00FE0AB2" w:rsidRPr="00631DA9">
        <w:t xml:space="preserve">pixels </w:t>
      </w:r>
      <w:r w:rsidR="003379EC" w:rsidRPr="00631DA9">
        <w:t xml:space="preserve">to 15 pixels </w:t>
      </w:r>
      <w:r w:rsidR="005B7547" w:rsidRPr="00631DA9">
        <w:t>as a</w:t>
      </w:r>
      <w:r w:rsidR="003379EC" w:rsidRPr="00631DA9">
        <w:t xml:space="preserve"> </w:t>
      </w:r>
      <w:r w:rsidR="005B7547" w:rsidRPr="00631DA9">
        <w:t>starting point</w:t>
      </w:r>
      <w:r w:rsidR="003379EC" w:rsidRPr="00631DA9">
        <w:t>.</w:t>
      </w:r>
    </w:p>
    <w:p w14:paraId="5FD0B4E2" w14:textId="78167093" w:rsidR="007B53BC" w:rsidRPr="00631DA9" w:rsidRDefault="003379EC" w:rsidP="00FE0AB2">
      <w:pPr>
        <w:pBdr>
          <w:top w:val="nil"/>
          <w:left w:val="nil"/>
          <w:bottom w:val="nil"/>
          <w:right w:val="nil"/>
          <w:between w:val="nil"/>
        </w:pBdr>
      </w:pPr>
      <w:r w:rsidRPr="00631DA9">
        <w:t xml:space="preserve"> </w:t>
      </w:r>
    </w:p>
    <w:p w14:paraId="6C25BBF8" w14:textId="14A89E49" w:rsidR="00134956" w:rsidRPr="00631DA9" w:rsidRDefault="003379EC" w:rsidP="00692BD3">
      <w:pPr>
        <w:numPr>
          <w:ilvl w:val="1"/>
          <w:numId w:val="21"/>
        </w:numPr>
        <w:pBdr>
          <w:top w:val="nil"/>
          <w:left w:val="nil"/>
          <w:bottom w:val="nil"/>
          <w:right w:val="nil"/>
          <w:between w:val="nil"/>
        </w:pBdr>
        <w:ind w:left="0" w:firstLine="0"/>
      </w:pPr>
      <w:r w:rsidRPr="00631DA9">
        <w:t xml:space="preserve"> </w:t>
      </w:r>
      <w:r w:rsidR="007B53BC" w:rsidRPr="00631DA9">
        <w:t xml:space="preserve">Select </w:t>
      </w:r>
      <w:r w:rsidR="00FE0AB2" w:rsidRPr="00631DA9">
        <w:rPr>
          <w:b/>
          <w:bCs/>
        </w:rPr>
        <w:t>C</w:t>
      </w:r>
      <w:r w:rsidR="000B1C6B" w:rsidRPr="00631DA9">
        <w:rPr>
          <w:b/>
          <w:bCs/>
        </w:rPr>
        <w:t xml:space="preserve">ubic </w:t>
      </w:r>
      <w:r w:rsidR="00FE0AB2" w:rsidRPr="00631DA9">
        <w:rPr>
          <w:b/>
          <w:bCs/>
        </w:rPr>
        <w:t>S</w:t>
      </w:r>
      <w:r w:rsidR="000B1C6B" w:rsidRPr="00631DA9">
        <w:rPr>
          <w:b/>
          <w:bCs/>
        </w:rPr>
        <w:t>pline</w:t>
      </w:r>
      <w:r w:rsidR="000B1C6B" w:rsidRPr="00631DA9">
        <w:t xml:space="preserve"> as the</w:t>
      </w:r>
      <w:r w:rsidRPr="00631DA9">
        <w:t xml:space="preserve"> gradient</w:t>
      </w:r>
      <w:r w:rsidR="000B1C6B" w:rsidRPr="00631DA9">
        <w:t xml:space="preserve"> model and </w:t>
      </w:r>
      <w:r w:rsidRPr="00631DA9">
        <w:t xml:space="preserve">check the </w:t>
      </w:r>
      <w:r w:rsidR="00FE0AB2" w:rsidRPr="00631DA9">
        <w:rPr>
          <w:b/>
          <w:bCs/>
        </w:rPr>
        <w:t>C</w:t>
      </w:r>
      <w:r w:rsidRPr="00631DA9">
        <w:rPr>
          <w:b/>
          <w:bCs/>
        </w:rPr>
        <w:t xml:space="preserve">olor </w:t>
      </w:r>
      <w:r w:rsidR="00FE0AB2" w:rsidRPr="00631DA9">
        <w:rPr>
          <w:b/>
          <w:bCs/>
        </w:rPr>
        <w:t>S</w:t>
      </w:r>
      <w:r w:rsidRPr="00631DA9">
        <w:rPr>
          <w:b/>
          <w:bCs/>
        </w:rPr>
        <w:t xml:space="preserve">urvey </w:t>
      </w:r>
      <w:r w:rsidR="00FE0AB2" w:rsidRPr="00631DA9">
        <w:rPr>
          <w:b/>
          <w:bCs/>
        </w:rPr>
        <w:t>B</w:t>
      </w:r>
      <w:r w:rsidRPr="00631DA9">
        <w:rPr>
          <w:b/>
          <w:bCs/>
        </w:rPr>
        <w:t>ox</w:t>
      </w:r>
      <w:r w:rsidRPr="00631DA9">
        <w:t xml:space="preserve">. </w:t>
      </w:r>
      <w:r w:rsidR="007B53BC" w:rsidRPr="00631DA9">
        <w:t>D</w:t>
      </w:r>
      <w:r w:rsidRPr="00631DA9">
        <w:t>efine the color survey. Set</w:t>
      </w:r>
      <w:r w:rsidR="000B1C6B" w:rsidRPr="00631DA9">
        <w:t xml:space="preserve"> both the </w:t>
      </w:r>
      <w:r w:rsidR="005365A6" w:rsidRPr="00631DA9">
        <w:rPr>
          <w:b/>
          <w:bCs/>
        </w:rPr>
        <w:t>H</w:t>
      </w:r>
      <w:r w:rsidR="000B1C6B" w:rsidRPr="00631DA9">
        <w:rPr>
          <w:b/>
          <w:bCs/>
        </w:rPr>
        <w:t>ue</w:t>
      </w:r>
      <w:r w:rsidR="000B1C6B" w:rsidRPr="00631DA9">
        <w:t xml:space="preserve"> and</w:t>
      </w:r>
      <w:r w:rsidRPr="00631DA9">
        <w:t xml:space="preserve"> </w:t>
      </w:r>
      <w:r w:rsidR="005365A6" w:rsidRPr="00631DA9">
        <w:rPr>
          <w:b/>
          <w:bCs/>
        </w:rPr>
        <w:t>S</w:t>
      </w:r>
      <w:r w:rsidR="000B1C6B" w:rsidRPr="00631DA9">
        <w:rPr>
          <w:b/>
          <w:bCs/>
        </w:rPr>
        <w:t>aturation</w:t>
      </w:r>
      <w:r w:rsidR="000B1C6B" w:rsidRPr="00631DA9">
        <w:t xml:space="preserve"> as </w:t>
      </w:r>
      <w:r w:rsidR="005365A6" w:rsidRPr="00631DA9">
        <w:rPr>
          <w:b/>
          <w:bCs/>
        </w:rPr>
        <w:t>C</w:t>
      </w:r>
      <w:r w:rsidR="000B1C6B" w:rsidRPr="00631DA9">
        <w:rPr>
          <w:b/>
          <w:bCs/>
        </w:rPr>
        <w:t>oherency</w:t>
      </w:r>
      <w:r w:rsidRPr="00631DA9">
        <w:t>, and then</w:t>
      </w:r>
      <w:r w:rsidR="000B1C6B" w:rsidRPr="00631DA9">
        <w:t xml:space="preserve"> </w:t>
      </w:r>
      <w:r w:rsidRPr="00631DA9">
        <w:t>d</w:t>
      </w:r>
      <w:r w:rsidR="000B1C6B" w:rsidRPr="00631DA9">
        <w:t xml:space="preserve">efine the </w:t>
      </w:r>
      <w:r w:rsidR="005365A6" w:rsidRPr="00631DA9">
        <w:rPr>
          <w:b/>
          <w:bCs/>
        </w:rPr>
        <w:t>B</w:t>
      </w:r>
      <w:r w:rsidR="000B1C6B" w:rsidRPr="00631DA9">
        <w:rPr>
          <w:b/>
          <w:bCs/>
        </w:rPr>
        <w:t>rightness</w:t>
      </w:r>
      <w:r w:rsidR="000B1C6B" w:rsidRPr="00631DA9">
        <w:t xml:space="preserve"> as </w:t>
      </w:r>
      <w:r w:rsidR="005365A6" w:rsidRPr="00631DA9">
        <w:rPr>
          <w:b/>
          <w:bCs/>
        </w:rPr>
        <w:t>O</w:t>
      </w:r>
      <w:r w:rsidR="000B1C6B" w:rsidRPr="00631DA9">
        <w:rPr>
          <w:b/>
          <w:bCs/>
        </w:rPr>
        <w:t xml:space="preserve">riginal </w:t>
      </w:r>
      <w:r w:rsidR="005365A6" w:rsidRPr="00631DA9">
        <w:rPr>
          <w:b/>
          <w:bCs/>
        </w:rPr>
        <w:t>I</w:t>
      </w:r>
      <w:r w:rsidR="000B1C6B" w:rsidRPr="00631DA9">
        <w:rPr>
          <w:b/>
          <w:bCs/>
        </w:rPr>
        <w:t>ma</w:t>
      </w:r>
      <w:r w:rsidR="00692BD3" w:rsidRPr="00631DA9">
        <w:rPr>
          <w:b/>
          <w:bCs/>
        </w:rPr>
        <w:t xml:space="preserve">ge, </w:t>
      </w:r>
      <w:r w:rsidR="007970AA" w:rsidRPr="00631DA9">
        <w:t>h</w:t>
      </w:r>
      <w:r w:rsidR="000B1C6B" w:rsidRPr="00631DA9">
        <w:t xml:space="preserve">it </w:t>
      </w:r>
      <w:r w:rsidR="00692BD3" w:rsidRPr="00631DA9">
        <w:rPr>
          <w:b/>
          <w:bCs/>
        </w:rPr>
        <w:t>R</w:t>
      </w:r>
      <w:r w:rsidR="000B1C6B" w:rsidRPr="00631DA9">
        <w:rPr>
          <w:b/>
          <w:bCs/>
        </w:rPr>
        <w:t>un</w:t>
      </w:r>
      <w:r w:rsidR="000B1C6B" w:rsidRPr="00631DA9">
        <w:t>.</w:t>
      </w:r>
    </w:p>
    <w:p w14:paraId="00932C32" w14:textId="77777777" w:rsidR="00231586" w:rsidRPr="00631DA9" w:rsidRDefault="00231586" w:rsidP="00231586">
      <w:pPr>
        <w:pBdr>
          <w:top w:val="nil"/>
          <w:left w:val="nil"/>
          <w:bottom w:val="nil"/>
          <w:right w:val="nil"/>
          <w:between w:val="nil"/>
        </w:pBdr>
      </w:pPr>
    </w:p>
    <w:p w14:paraId="7FA6E92D" w14:textId="39A4EEE2" w:rsidR="0089331B" w:rsidRPr="00631DA9" w:rsidRDefault="0089331B" w:rsidP="007C236C">
      <w:pPr>
        <w:numPr>
          <w:ilvl w:val="1"/>
          <w:numId w:val="21"/>
        </w:numPr>
        <w:pBdr>
          <w:top w:val="nil"/>
          <w:left w:val="nil"/>
          <w:bottom w:val="nil"/>
          <w:right w:val="nil"/>
          <w:between w:val="nil"/>
        </w:pBdr>
        <w:ind w:left="0" w:firstLine="0"/>
      </w:pPr>
      <w:r w:rsidRPr="00631DA9">
        <w:t xml:space="preserve">The output file of the plugin is RGB colormap.  Adjust the </w:t>
      </w:r>
      <w:r w:rsidR="00C56C21" w:rsidRPr="00631DA9">
        <w:t xml:space="preserve">value of </w:t>
      </w:r>
      <w:r w:rsidR="00231586" w:rsidRPr="00631DA9">
        <w:t xml:space="preserve">the </w:t>
      </w:r>
      <w:r w:rsidR="00C56C21" w:rsidRPr="00631DA9">
        <w:t xml:space="preserve">local </w:t>
      </w:r>
      <w:r w:rsidRPr="00631DA9">
        <w:t xml:space="preserve">tensor </w:t>
      </w:r>
      <w:r w:rsidR="00C56C21" w:rsidRPr="00631DA9">
        <w:t xml:space="preserve">window </w:t>
      </w:r>
      <w:r w:rsidRPr="00631DA9">
        <w:t xml:space="preserve">until aligned regions, as determined by </w:t>
      </w:r>
      <w:r w:rsidR="00231586" w:rsidRPr="00631DA9">
        <w:t xml:space="preserve">the </w:t>
      </w:r>
      <w:r w:rsidRPr="00631DA9">
        <w:t xml:space="preserve">eye, are </w:t>
      </w:r>
      <w:r w:rsidR="006D0CB5" w:rsidRPr="00631DA9">
        <w:t xml:space="preserve">properly </w:t>
      </w:r>
      <w:r w:rsidRPr="00631DA9">
        <w:t>highlighted with blue and magenta hues.</w:t>
      </w:r>
    </w:p>
    <w:p w14:paraId="6F5DF5F2" w14:textId="77777777" w:rsidR="00231586" w:rsidRPr="00631DA9" w:rsidRDefault="00231586" w:rsidP="00231586">
      <w:pPr>
        <w:pBdr>
          <w:top w:val="nil"/>
          <w:left w:val="nil"/>
          <w:bottom w:val="nil"/>
          <w:right w:val="nil"/>
          <w:between w:val="nil"/>
        </w:pBdr>
      </w:pPr>
    </w:p>
    <w:p w14:paraId="03C13771" w14:textId="5FA124D0" w:rsidR="0089331B" w:rsidRPr="00631DA9" w:rsidRDefault="0089331B" w:rsidP="007C236C">
      <w:pPr>
        <w:numPr>
          <w:ilvl w:val="1"/>
          <w:numId w:val="21"/>
        </w:numPr>
        <w:pBdr>
          <w:top w:val="nil"/>
          <w:left w:val="nil"/>
          <w:bottom w:val="nil"/>
          <w:right w:val="nil"/>
          <w:between w:val="nil"/>
        </w:pBdr>
        <w:ind w:left="0" w:firstLine="0"/>
      </w:pPr>
      <w:r w:rsidRPr="00631DA9">
        <w:t>Once the output image</w:t>
      </w:r>
      <w:r w:rsidR="00B04392" w:rsidRPr="00631DA9">
        <w:t xml:space="preserve"> is satisfactory</w:t>
      </w:r>
      <w:r w:rsidRPr="00631DA9">
        <w:t xml:space="preserve">, separate this RGB image into 3 channels. </w:t>
      </w:r>
      <w:r w:rsidR="006D0CB5" w:rsidRPr="00631DA9">
        <w:t>Select</w:t>
      </w:r>
      <w:r w:rsidRPr="00631DA9">
        <w:t xml:space="preserve"> </w:t>
      </w:r>
      <w:r w:rsidR="00231586" w:rsidRPr="00631DA9">
        <w:t>I</w:t>
      </w:r>
      <w:r w:rsidRPr="00631DA9">
        <w:rPr>
          <w:b/>
          <w:bCs/>
        </w:rPr>
        <w:t>mage</w:t>
      </w:r>
      <w:r w:rsidR="00231586" w:rsidRPr="00631DA9">
        <w:rPr>
          <w:b/>
          <w:bCs/>
        </w:rPr>
        <w:t xml:space="preserve"> </w:t>
      </w:r>
      <w:r w:rsidRPr="00631DA9">
        <w:rPr>
          <w:b/>
          <w:bCs/>
        </w:rPr>
        <w:t>&gt;</w:t>
      </w:r>
      <w:r w:rsidR="00231586" w:rsidRPr="00631DA9">
        <w:rPr>
          <w:b/>
          <w:bCs/>
        </w:rPr>
        <w:t xml:space="preserve"> C</w:t>
      </w:r>
      <w:r w:rsidRPr="00631DA9">
        <w:rPr>
          <w:b/>
          <w:bCs/>
        </w:rPr>
        <w:t>olor</w:t>
      </w:r>
      <w:r w:rsidR="00231586" w:rsidRPr="00631DA9">
        <w:rPr>
          <w:b/>
          <w:bCs/>
        </w:rPr>
        <w:t xml:space="preserve"> </w:t>
      </w:r>
      <w:r w:rsidRPr="00631DA9">
        <w:rPr>
          <w:b/>
          <w:bCs/>
        </w:rPr>
        <w:t>&gt;</w:t>
      </w:r>
      <w:r w:rsidR="00231586" w:rsidRPr="00631DA9">
        <w:rPr>
          <w:b/>
          <w:bCs/>
        </w:rPr>
        <w:t xml:space="preserve"> S</w:t>
      </w:r>
      <w:r w:rsidRPr="00631DA9">
        <w:rPr>
          <w:b/>
          <w:bCs/>
        </w:rPr>
        <w:t>plit</w:t>
      </w:r>
      <w:r w:rsidR="00231586" w:rsidRPr="00631DA9">
        <w:rPr>
          <w:b/>
          <w:bCs/>
        </w:rPr>
        <w:t xml:space="preserve"> C</w:t>
      </w:r>
      <w:r w:rsidRPr="00631DA9">
        <w:rPr>
          <w:b/>
          <w:bCs/>
        </w:rPr>
        <w:t>hannel</w:t>
      </w:r>
      <w:r w:rsidRPr="00631DA9">
        <w:t>.</w:t>
      </w:r>
    </w:p>
    <w:p w14:paraId="5D13E381" w14:textId="77777777" w:rsidR="00231586" w:rsidRPr="00631DA9" w:rsidRDefault="00231586" w:rsidP="00231586">
      <w:pPr>
        <w:pBdr>
          <w:top w:val="nil"/>
          <w:left w:val="nil"/>
          <w:bottom w:val="nil"/>
          <w:right w:val="nil"/>
          <w:between w:val="nil"/>
        </w:pBdr>
      </w:pPr>
    </w:p>
    <w:p w14:paraId="2C362C96" w14:textId="06AF86EB" w:rsidR="006D0CB5" w:rsidRPr="00631DA9" w:rsidRDefault="006D0CB5" w:rsidP="007C236C">
      <w:pPr>
        <w:numPr>
          <w:ilvl w:val="1"/>
          <w:numId w:val="21"/>
        </w:numPr>
        <w:pBdr>
          <w:top w:val="nil"/>
          <w:left w:val="nil"/>
          <w:bottom w:val="nil"/>
          <w:right w:val="nil"/>
          <w:between w:val="nil"/>
        </w:pBdr>
        <w:ind w:left="0" w:firstLine="0"/>
      </w:pPr>
      <w:r w:rsidRPr="00631DA9">
        <w:t xml:space="preserve">To </w:t>
      </w:r>
      <w:r w:rsidR="00461DB8" w:rsidRPr="00631DA9">
        <w:t>enhance the appearance of aligned regions for the purpose of masking</w:t>
      </w:r>
      <w:r w:rsidRPr="00631DA9">
        <w:t xml:space="preserve">, use the image calculator </w:t>
      </w:r>
      <w:r w:rsidR="00231586" w:rsidRPr="00631DA9">
        <w:t xml:space="preserve">by selecting </w:t>
      </w:r>
      <w:r w:rsidRPr="00631DA9">
        <w:rPr>
          <w:b/>
          <w:bCs/>
        </w:rPr>
        <w:t>Process</w:t>
      </w:r>
      <w:r w:rsidR="00231586" w:rsidRPr="00631DA9">
        <w:rPr>
          <w:b/>
          <w:bCs/>
        </w:rPr>
        <w:t xml:space="preserve"> </w:t>
      </w:r>
      <w:r w:rsidRPr="00631DA9">
        <w:rPr>
          <w:b/>
          <w:bCs/>
        </w:rPr>
        <w:t>&gt;</w:t>
      </w:r>
      <w:r w:rsidR="00231586" w:rsidRPr="00631DA9">
        <w:rPr>
          <w:b/>
          <w:bCs/>
        </w:rPr>
        <w:t xml:space="preserve"> </w:t>
      </w:r>
      <w:r w:rsidR="00344BBB" w:rsidRPr="00631DA9">
        <w:rPr>
          <w:b/>
          <w:bCs/>
        </w:rPr>
        <w:t>I</w:t>
      </w:r>
      <w:r w:rsidRPr="00631DA9">
        <w:rPr>
          <w:b/>
          <w:bCs/>
        </w:rPr>
        <w:t xml:space="preserve">mage </w:t>
      </w:r>
      <w:r w:rsidR="00344BBB" w:rsidRPr="00631DA9">
        <w:rPr>
          <w:b/>
          <w:bCs/>
        </w:rPr>
        <w:t>C</w:t>
      </w:r>
      <w:r w:rsidRPr="00631DA9">
        <w:rPr>
          <w:b/>
          <w:bCs/>
        </w:rPr>
        <w:t>alculator</w:t>
      </w:r>
      <w:r w:rsidRPr="00631DA9">
        <w:t xml:space="preserve">. Using this operator, subtract the green image from the blue image. </w:t>
      </w:r>
      <w:r w:rsidR="00461DB8" w:rsidRPr="00631DA9">
        <w:t>F</w:t>
      </w:r>
      <w:r w:rsidRPr="00631DA9">
        <w:t>or</w:t>
      </w:r>
      <w:r w:rsidR="00461DB8" w:rsidRPr="00631DA9">
        <w:t xml:space="preserve"> a</w:t>
      </w:r>
      <w:r w:rsidRPr="00631DA9">
        <w:t xml:space="preserve"> more restrictive </w:t>
      </w:r>
      <w:r w:rsidR="00935229" w:rsidRPr="00631DA9">
        <w:t>mask</w:t>
      </w:r>
      <w:r w:rsidRPr="00631DA9">
        <w:t>, subtract the green image from the red image.</w:t>
      </w:r>
      <w:r w:rsidR="003379EC" w:rsidRPr="00631DA9">
        <w:t xml:space="preserve"> For random regions, </w:t>
      </w:r>
      <w:r w:rsidR="00107638" w:rsidRPr="00631DA9">
        <w:t>subtract the blue channel from the green channel.</w:t>
      </w:r>
    </w:p>
    <w:p w14:paraId="2DAD7E4D" w14:textId="77777777" w:rsidR="00344BBB" w:rsidRPr="00631DA9" w:rsidRDefault="00344BBB" w:rsidP="004C7430">
      <w:pPr>
        <w:pBdr>
          <w:top w:val="nil"/>
          <w:left w:val="nil"/>
          <w:bottom w:val="nil"/>
          <w:right w:val="nil"/>
          <w:between w:val="nil"/>
        </w:pBdr>
      </w:pPr>
    </w:p>
    <w:p w14:paraId="30A5CBC7" w14:textId="5A321117" w:rsidR="006D0CB5" w:rsidRPr="00631DA9" w:rsidRDefault="00461DB8" w:rsidP="007C236C">
      <w:pPr>
        <w:numPr>
          <w:ilvl w:val="1"/>
          <w:numId w:val="21"/>
        </w:numPr>
        <w:pBdr>
          <w:top w:val="nil"/>
          <w:left w:val="nil"/>
          <w:bottom w:val="nil"/>
          <w:right w:val="nil"/>
          <w:between w:val="nil"/>
        </w:pBdr>
        <w:ind w:left="0" w:firstLine="0"/>
      </w:pPr>
      <w:r w:rsidRPr="00631DA9">
        <w:t xml:space="preserve">Threshold the resulting image using the </w:t>
      </w:r>
      <w:r w:rsidR="004C7430" w:rsidRPr="00631DA9">
        <w:rPr>
          <w:b/>
          <w:bCs/>
        </w:rPr>
        <w:t>M</w:t>
      </w:r>
      <w:r w:rsidRPr="00631DA9">
        <w:rPr>
          <w:b/>
          <w:bCs/>
        </w:rPr>
        <w:t>oments</w:t>
      </w:r>
      <w:r w:rsidRPr="00631DA9">
        <w:t xml:space="preserve"> algorithm. In most cases, this should </w:t>
      </w:r>
      <w:r w:rsidRPr="00631DA9">
        <w:lastRenderedPageBreak/>
        <w:t xml:space="preserve">not need further adjustments. However, adjust </w:t>
      </w:r>
      <w:r w:rsidR="004C7430" w:rsidRPr="00631DA9">
        <w:t xml:space="preserve">if </w:t>
      </w:r>
      <w:r w:rsidRPr="00631DA9">
        <w:t>needed.</w:t>
      </w:r>
      <w:r w:rsidR="00306001" w:rsidRPr="00631DA9">
        <w:t xml:space="preserve"> This will produce a binary image.</w:t>
      </w:r>
    </w:p>
    <w:p w14:paraId="5BD0A044" w14:textId="77777777" w:rsidR="00DC5384" w:rsidRPr="00631DA9" w:rsidRDefault="00DC5384" w:rsidP="00DC5384">
      <w:pPr>
        <w:pBdr>
          <w:top w:val="nil"/>
          <w:left w:val="nil"/>
          <w:bottom w:val="nil"/>
          <w:right w:val="nil"/>
          <w:between w:val="nil"/>
        </w:pBdr>
      </w:pPr>
    </w:p>
    <w:p w14:paraId="6EAA6E36" w14:textId="0F6E5A99" w:rsidR="00107638" w:rsidRPr="00631DA9" w:rsidRDefault="00107638" w:rsidP="00AA12CE">
      <w:pPr>
        <w:numPr>
          <w:ilvl w:val="1"/>
          <w:numId w:val="21"/>
        </w:numPr>
        <w:pBdr>
          <w:top w:val="nil"/>
          <w:left w:val="nil"/>
          <w:bottom w:val="nil"/>
          <w:right w:val="nil"/>
          <w:between w:val="nil"/>
        </w:pBdr>
        <w:ind w:left="0" w:firstLine="0"/>
      </w:pPr>
      <w:r w:rsidRPr="00631DA9">
        <w:t xml:space="preserve">Once the binary </w:t>
      </w:r>
      <w:r w:rsidR="00306001" w:rsidRPr="00631DA9">
        <w:t xml:space="preserve">image </w:t>
      </w:r>
      <w:r w:rsidRPr="00631DA9">
        <w:t xml:space="preserve">is made, fill the holes </w:t>
      </w:r>
      <w:r w:rsidR="00DC5384" w:rsidRPr="00631DA9">
        <w:t xml:space="preserve">by selecting </w:t>
      </w:r>
      <w:r w:rsidR="00DC5384" w:rsidRPr="00631DA9">
        <w:rPr>
          <w:b/>
          <w:bCs/>
        </w:rPr>
        <w:t>P</w:t>
      </w:r>
      <w:r w:rsidRPr="00631DA9">
        <w:rPr>
          <w:b/>
          <w:bCs/>
        </w:rPr>
        <w:t>rocess</w:t>
      </w:r>
      <w:r w:rsidR="00DC5384" w:rsidRPr="00631DA9">
        <w:rPr>
          <w:b/>
          <w:bCs/>
        </w:rPr>
        <w:t xml:space="preserve"> </w:t>
      </w:r>
      <w:r w:rsidRPr="00631DA9">
        <w:rPr>
          <w:b/>
          <w:bCs/>
        </w:rPr>
        <w:t>&gt;</w:t>
      </w:r>
      <w:r w:rsidR="00DC5384" w:rsidRPr="00631DA9">
        <w:rPr>
          <w:b/>
          <w:bCs/>
        </w:rPr>
        <w:t xml:space="preserve"> B</w:t>
      </w:r>
      <w:r w:rsidRPr="00631DA9">
        <w:rPr>
          <w:b/>
          <w:bCs/>
        </w:rPr>
        <w:t>inary</w:t>
      </w:r>
      <w:r w:rsidR="00DC5384" w:rsidRPr="00631DA9">
        <w:rPr>
          <w:b/>
          <w:bCs/>
        </w:rPr>
        <w:t xml:space="preserve"> </w:t>
      </w:r>
      <w:r w:rsidRPr="00631DA9">
        <w:rPr>
          <w:b/>
          <w:bCs/>
        </w:rPr>
        <w:t>&gt;</w:t>
      </w:r>
      <w:r w:rsidR="00DC5384" w:rsidRPr="00631DA9">
        <w:rPr>
          <w:b/>
          <w:bCs/>
        </w:rPr>
        <w:t xml:space="preserve"> F</w:t>
      </w:r>
      <w:r w:rsidRPr="00631DA9">
        <w:rPr>
          <w:b/>
          <w:bCs/>
        </w:rPr>
        <w:t xml:space="preserve">ill </w:t>
      </w:r>
      <w:r w:rsidR="00DC5384" w:rsidRPr="00631DA9">
        <w:rPr>
          <w:b/>
          <w:bCs/>
        </w:rPr>
        <w:t>H</w:t>
      </w:r>
      <w:r w:rsidRPr="00631DA9">
        <w:rPr>
          <w:b/>
          <w:bCs/>
        </w:rPr>
        <w:t>oles</w:t>
      </w:r>
      <w:r w:rsidRPr="00631DA9">
        <w:t xml:space="preserve"> between fibers and round out the boundaries of the mask using a median filter. A median filter of 10 is a good starting point, adjust it </w:t>
      </w:r>
      <w:r w:rsidR="00AA12CE" w:rsidRPr="00631DA9">
        <w:t xml:space="preserve">to </w:t>
      </w:r>
      <w:r w:rsidRPr="00631DA9">
        <w:t xml:space="preserve">make a good fit </w:t>
      </w:r>
      <w:r w:rsidR="00AA12CE" w:rsidRPr="00631DA9">
        <w:t>for</w:t>
      </w:r>
      <w:r w:rsidRPr="00631DA9">
        <w:t xml:space="preserve"> </w:t>
      </w:r>
      <w:r w:rsidR="00B04392" w:rsidRPr="00631DA9">
        <w:t xml:space="preserve">the </w:t>
      </w:r>
      <w:r w:rsidRPr="00631DA9">
        <w:t xml:space="preserve">data. </w:t>
      </w:r>
      <w:r w:rsidR="00AA12CE" w:rsidRPr="00631DA9">
        <w:rPr>
          <w:bCs/>
        </w:rPr>
        <w:t>M</w:t>
      </w:r>
      <w:r w:rsidRPr="00631DA9">
        <w:rPr>
          <w:bCs/>
        </w:rPr>
        <w:t>anually inspect</w:t>
      </w:r>
      <w:r w:rsidR="00AA12CE" w:rsidRPr="00631DA9">
        <w:rPr>
          <w:bCs/>
        </w:rPr>
        <w:t xml:space="preserve"> the mask</w:t>
      </w:r>
      <w:r w:rsidRPr="00631DA9">
        <w:rPr>
          <w:bCs/>
        </w:rPr>
        <w:t xml:space="preserve"> </w:t>
      </w:r>
      <w:r w:rsidR="007A4A04" w:rsidRPr="00631DA9">
        <w:rPr>
          <w:bCs/>
        </w:rPr>
        <w:t xml:space="preserve">for </w:t>
      </w:r>
      <w:r w:rsidRPr="00631DA9">
        <w:rPr>
          <w:bCs/>
        </w:rPr>
        <w:t xml:space="preserve">agreement and </w:t>
      </w:r>
      <w:r w:rsidR="00B04392" w:rsidRPr="00631DA9">
        <w:rPr>
          <w:bCs/>
        </w:rPr>
        <w:t>remov</w:t>
      </w:r>
      <w:r w:rsidR="00AA12CE" w:rsidRPr="00631DA9">
        <w:rPr>
          <w:bCs/>
        </w:rPr>
        <w:t xml:space="preserve">e </w:t>
      </w:r>
      <w:r w:rsidRPr="00631DA9">
        <w:rPr>
          <w:bCs/>
        </w:rPr>
        <w:t>any ROIs that are erroneous.</w:t>
      </w:r>
    </w:p>
    <w:p w14:paraId="72E1CF7F" w14:textId="77777777" w:rsidR="00AA12CE" w:rsidRPr="00631DA9" w:rsidRDefault="00AA12CE" w:rsidP="00AA12CE">
      <w:pPr>
        <w:pBdr>
          <w:top w:val="nil"/>
          <w:left w:val="nil"/>
          <w:bottom w:val="nil"/>
          <w:right w:val="nil"/>
          <w:between w:val="nil"/>
        </w:pBdr>
        <w:rPr>
          <w:bCs/>
        </w:rPr>
      </w:pPr>
    </w:p>
    <w:p w14:paraId="1AB533B3" w14:textId="280BF1E0" w:rsidR="005B0C67" w:rsidRPr="00631DA9" w:rsidRDefault="00107638" w:rsidP="007C236C">
      <w:pPr>
        <w:numPr>
          <w:ilvl w:val="1"/>
          <w:numId w:val="21"/>
        </w:numPr>
        <w:pBdr>
          <w:top w:val="nil"/>
          <w:left w:val="nil"/>
          <w:bottom w:val="nil"/>
          <w:right w:val="nil"/>
          <w:between w:val="nil"/>
        </w:pBdr>
        <w:ind w:left="0" w:firstLine="0"/>
      </w:pPr>
      <w:r w:rsidRPr="00631DA9">
        <w:t xml:space="preserve">Once </w:t>
      </w:r>
      <w:r w:rsidR="00B04392" w:rsidRPr="00631DA9">
        <w:t xml:space="preserve">the mask is satisfactory, </w:t>
      </w:r>
      <w:r w:rsidRPr="00631DA9">
        <w:t>create a selection</w:t>
      </w:r>
      <w:r w:rsidR="00AA12CE" w:rsidRPr="00631DA9">
        <w:t xml:space="preserve"> by selecting </w:t>
      </w:r>
      <w:r w:rsidRPr="00631DA9">
        <w:rPr>
          <w:b/>
          <w:bCs/>
        </w:rPr>
        <w:t>Edit</w:t>
      </w:r>
      <w:r w:rsidR="00AA12CE" w:rsidRPr="00631DA9">
        <w:rPr>
          <w:b/>
          <w:bCs/>
        </w:rPr>
        <w:t xml:space="preserve"> </w:t>
      </w:r>
      <w:r w:rsidRPr="00631DA9">
        <w:rPr>
          <w:b/>
          <w:bCs/>
        </w:rPr>
        <w:t>&gt;</w:t>
      </w:r>
      <w:r w:rsidR="00AA12CE" w:rsidRPr="00631DA9">
        <w:rPr>
          <w:b/>
          <w:bCs/>
        </w:rPr>
        <w:t xml:space="preserve"> S</w:t>
      </w:r>
      <w:r w:rsidR="00BB4140" w:rsidRPr="00631DA9">
        <w:rPr>
          <w:b/>
          <w:bCs/>
        </w:rPr>
        <w:t>election</w:t>
      </w:r>
      <w:r w:rsidR="00AA12CE" w:rsidRPr="00631DA9">
        <w:rPr>
          <w:b/>
          <w:bCs/>
        </w:rPr>
        <w:t xml:space="preserve"> </w:t>
      </w:r>
      <w:r w:rsidR="00BB4140" w:rsidRPr="00631DA9">
        <w:rPr>
          <w:b/>
          <w:bCs/>
        </w:rPr>
        <w:t>&gt;</w:t>
      </w:r>
      <w:r w:rsidR="00AA12CE" w:rsidRPr="00631DA9">
        <w:rPr>
          <w:b/>
          <w:bCs/>
        </w:rPr>
        <w:t xml:space="preserve"> C</w:t>
      </w:r>
      <w:r w:rsidR="00BB4140" w:rsidRPr="00631DA9">
        <w:rPr>
          <w:b/>
          <w:bCs/>
        </w:rPr>
        <w:t xml:space="preserve">reate </w:t>
      </w:r>
      <w:r w:rsidR="00AA12CE" w:rsidRPr="00631DA9">
        <w:rPr>
          <w:b/>
          <w:bCs/>
        </w:rPr>
        <w:t>S</w:t>
      </w:r>
      <w:r w:rsidR="00BB4140" w:rsidRPr="00631DA9">
        <w:rPr>
          <w:b/>
          <w:bCs/>
        </w:rPr>
        <w:t>election</w:t>
      </w:r>
      <w:r w:rsidR="00BB4140" w:rsidRPr="00631DA9">
        <w:t xml:space="preserve">. Transfer this selection to </w:t>
      </w:r>
      <w:r w:rsidR="00B04392" w:rsidRPr="00631DA9">
        <w:t xml:space="preserve">the </w:t>
      </w:r>
      <w:r w:rsidR="00BB4140" w:rsidRPr="00631DA9">
        <w:t>ROI manager.</w:t>
      </w:r>
    </w:p>
    <w:p w14:paraId="5530B955" w14:textId="2681D6E2" w:rsidR="006E4797" w:rsidRPr="00631DA9" w:rsidRDefault="007E685A" w:rsidP="00E0051F">
      <w:pPr>
        <w:pBdr>
          <w:top w:val="nil"/>
          <w:left w:val="nil"/>
          <w:bottom w:val="nil"/>
          <w:right w:val="nil"/>
          <w:between w:val="nil"/>
        </w:pBdr>
      </w:pPr>
      <w:r w:rsidRPr="00631DA9">
        <w:tab/>
      </w:r>
      <w:r w:rsidRPr="00631DA9">
        <w:tab/>
      </w:r>
      <w:r w:rsidRPr="00631DA9">
        <w:tab/>
      </w:r>
    </w:p>
    <w:p w14:paraId="4942DEF9" w14:textId="1A99A92C" w:rsidR="006E4797" w:rsidRPr="00631DA9" w:rsidRDefault="00551D82" w:rsidP="00E0051F">
      <w:pPr>
        <w:rPr>
          <w:b/>
        </w:rPr>
      </w:pPr>
      <w:bookmarkStart w:id="8" w:name="3dy6vkm" w:colFirst="0" w:colLast="0"/>
      <w:bookmarkEnd w:id="8"/>
      <w:r w:rsidRPr="00631DA9">
        <w:rPr>
          <w:b/>
        </w:rPr>
        <w:t>REPRESENTATIVE RESULTS:</w:t>
      </w:r>
      <w:r w:rsidRPr="00631DA9">
        <w:t xml:space="preserve"> </w:t>
      </w:r>
    </w:p>
    <w:p w14:paraId="3AF62D38" w14:textId="2B7DE67B" w:rsidR="003B6E4F" w:rsidRPr="00631DA9" w:rsidRDefault="002376DF" w:rsidP="008F6F1D">
      <w:pPr>
        <w:pBdr>
          <w:top w:val="nil"/>
          <w:left w:val="nil"/>
          <w:bottom w:val="nil"/>
          <w:right w:val="nil"/>
          <w:between w:val="nil"/>
        </w:pBdr>
        <w:rPr>
          <w:strike/>
        </w:rPr>
      </w:pPr>
      <w:r w:rsidRPr="00631DA9">
        <w:t>T</w:t>
      </w:r>
      <w:r w:rsidR="002A5DFE" w:rsidRPr="00631DA9">
        <w:t>he installation of the MIW and basic experimental planning</w:t>
      </w:r>
      <w:r w:rsidRPr="00631DA9">
        <w:t xml:space="preserve"> are the first steps in this process</w:t>
      </w:r>
      <w:r w:rsidR="002A5DFE" w:rsidRPr="00631DA9">
        <w:t>. T</w:t>
      </w:r>
      <w:r w:rsidR="007A542F" w:rsidRPr="00631DA9">
        <w:t xml:space="preserve">his </w:t>
      </w:r>
      <w:r w:rsidRPr="00631DA9">
        <w:t>particular</w:t>
      </w:r>
      <w:r w:rsidR="007A542F" w:rsidRPr="00631DA9">
        <w:t xml:space="preserve"> MIW design and </w:t>
      </w:r>
      <w:r w:rsidR="00F432FF" w:rsidRPr="00631DA9">
        <w:t xml:space="preserve">protocol </w:t>
      </w:r>
      <w:r w:rsidR="007A542F" w:rsidRPr="00631DA9">
        <w:t xml:space="preserve">are </w:t>
      </w:r>
      <w:r w:rsidRPr="00631DA9">
        <w:t xml:space="preserve">more </w:t>
      </w:r>
      <w:r w:rsidR="00F432FF" w:rsidRPr="00631DA9">
        <w:t>amenable to longitudinal studie</w:t>
      </w:r>
      <w:r w:rsidR="00BD4BD8">
        <w:t>s</w:t>
      </w:r>
      <w:r w:rsidR="00BD4BD8">
        <w:fldChar w:fldCharType="begin" w:fldLock="1"/>
      </w:r>
      <w:r w:rsidR="00F3614B">
        <w:instrText>ADDIN CSL_CITATION {"citationItems":[{"id":"ITEM-1","itemData":{"DOI":"10.1038/nmeth.1269","ISBN":"1548-7091","ISSN":"15487091","PMID":"18997781","abstract":"We report a technique to evaluate the same tumor microenvironment over multiple intravital imaging sessions in living mice. We optically marked individual tumor cells expressing photoswitchable proteins in an orthotopic mammary carcinoma and followed them for extended periods through a mammary imaging window. We found that two distinct microenvironments in the same orthotopic mammary tumor affected differently the invasion and intravasation of tumor cells.","author":[{"dropping-particle":"","family":"Kedrin","given":"Dmitriy","non-dropping-particle":"","parse-names":false,"suffix":""},{"dropping-particle":"","family":"Gligorijevic","given":"Bojana","non-dropping-particle":"","parse-names":false,"suffix":""},{"dropping-particle":"","family":"Wyckoff","given":"Jeffrey","non-dropping-particle":"","parse-names":false,"suffix":""},{"dropping-particle":"V.","family":"Verkhusha","given":"Vladislav","non-dropping-particle":"","parse-names":false,"suffix":""},{"dropping-particle":"","family":"Condeelis","given":"John","non-dropping-particle":"","parse-names":false,"suffix":""},{"dropping-particle":"","family":"Segall","given":"Jeffrey E.","non-dropping-particle":"","parse-names":false,"suffix":""},{"dropping-particle":"","family":"Rheenen","given":"Jacco","non-dropping-particle":"Van","parse-names":false,"suffix":""}],"container-title":"Nature Methods","id":"ITEM-1","issue":"12","issued":{"date-parts":[["2008"]]},"page":"1019-1021","title":"Intravital imaging of metastatic behavior through a mammary imaging window","type":"article-journal","volume":"5"},"uris":["http://www.mendeley.com/documents/?uuid=04b76a42-431a-49ea-9609-e5d3c6ba4554"]}],"mendeley":{"formattedCitation":"&lt;sup&gt;19&lt;/sup&gt;","plainTextFormattedCitation":"19","previouslyFormattedCitation":"&lt;sup&gt;19&lt;/sup&gt;"},"properties":{"noteIndex":0},"schema":"https://github.com/citation-style-language/schema/raw/master/csl-citation.json"}</w:instrText>
      </w:r>
      <w:r w:rsidR="00BD4BD8">
        <w:fldChar w:fldCharType="separate"/>
      </w:r>
      <w:r w:rsidR="003911EC" w:rsidRPr="003911EC">
        <w:rPr>
          <w:noProof/>
          <w:vertAlign w:val="superscript"/>
        </w:rPr>
        <w:t>19</w:t>
      </w:r>
      <w:r w:rsidR="00BD4BD8">
        <w:fldChar w:fldCharType="end"/>
      </w:r>
      <w:r w:rsidR="00F432FF" w:rsidRPr="00631DA9">
        <w:t xml:space="preserve"> </w:t>
      </w:r>
      <w:r w:rsidR="00B169E4" w:rsidRPr="00631DA9">
        <w:t xml:space="preserve">and has been successfully </w:t>
      </w:r>
      <w:r w:rsidR="00B441F5" w:rsidRPr="00631DA9">
        <w:t>utilized</w:t>
      </w:r>
      <w:r w:rsidR="00B169E4" w:rsidRPr="00631DA9">
        <w:t xml:space="preserve"> with both upright and inverted microscopes. </w:t>
      </w:r>
      <w:r w:rsidR="004B7D29" w:rsidRPr="00631DA9">
        <w:t>In this case</w:t>
      </w:r>
      <w:r w:rsidR="002A5DFE" w:rsidRPr="00631DA9">
        <w:t>,</w:t>
      </w:r>
      <w:r w:rsidR="004B7D29" w:rsidRPr="00631DA9">
        <w:t xml:space="preserve"> an inverted microscope w</w:t>
      </w:r>
      <w:r w:rsidR="001B1FCC" w:rsidRPr="00631DA9">
        <w:t>as</w:t>
      </w:r>
      <w:r w:rsidR="004B7D29" w:rsidRPr="00631DA9">
        <w:t xml:space="preserve"> used as it has resulted</w:t>
      </w:r>
      <w:r w:rsidR="00B169E4" w:rsidRPr="00631DA9">
        <w:t xml:space="preserve"> </w:t>
      </w:r>
      <w:r w:rsidR="004B7D29" w:rsidRPr="00631DA9">
        <w:t xml:space="preserve">in greater image stability of the mammary gland with </w:t>
      </w:r>
      <w:r w:rsidR="001B1FCC" w:rsidRPr="00631DA9">
        <w:t>fewer</w:t>
      </w:r>
      <w:r w:rsidR="004B7D29" w:rsidRPr="00631DA9">
        <w:t xml:space="preserve"> breathing artifacts. </w:t>
      </w:r>
      <w:r w:rsidR="00564FE1" w:rsidRPr="00631DA9">
        <w:t xml:space="preserve">In </w:t>
      </w:r>
      <w:r w:rsidR="001B1FCC" w:rsidRPr="00631DA9">
        <w:rPr>
          <w:b/>
          <w:bCs/>
        </w:rPr>
        <w:t>F</w:t>
      </w:r>
      <w:r w:rsidR="00564FE1" w:rsidRPr="00631DA9">
        <w:rPr>
          <w:b/>
          <w:bCs/>
        </w:rPr>
        <w:t>igure 1A</w:t>
      </w:r>
      <w:r w:rsidR="00564FE1" w:rsidRPr="00631DA9">
        <w:t xml:space="preserve">, we provide the dimensions of the rigid MIW and a graphical overview of the implantation process. </w:t>
      </w:r>
    </w:p>
    <w:p w14:paraId="2261C555" w14:textId="77777777" w:rsidR="002D0A38" w:rsidRPr="00631DA9" w:rsidRDefault="002D0A38" w:rsidP="00E0051F">
      <w:pPr>
        <w:pBdr>
          <w:top w:val="nil"/>
          <w:left w:val="nil"/>
          <w:bottom w:val="nil"/>
          <w:right w:val="nil"/>
          <w:between w:val="nil"/>
        </w:pBdr>
      </w:pPr>
    </w:p>
    <w:p w14:paraId="22E150BE" w14:textId="78DEEA2A" w:rsidR="00F432FF" w:rsidRPr="00631DA9" w:rsidRDefault="00082D25" w:rsidP="00E0051F">
      <w:pPr>
        <w:pBdr>
          <w:top w:val="nil"/>
          <w:left w:val="nil"/>
          <w:bottom w:val="nil"/>
          <w:right w:val="nil"/>
          <w:between w:val="nil"/>
        </w:pBdr>
      </w:pPr>
      <w:r w:rsidRPr="00631DA9">
        <w:t>A</w:t>
      </w:r>
      <w:r w:rsidR="00F432FF" w:rsidRPr="00631DA9">
        <w:t xml:space="preserve"> typical field of view within a label-free </w:t>
      </w:r>
      <w:r w:rsidR="004E010A" w:rsidRPr="00631DA9">
        <w:t>MMTV-</w:t>
      </w:r>
      <w:r w:rsidR="00F432FF" w:rsidRPr="00631DA9">
        <w:t>PyMT</w:t>
      </w:r>
      <w:r w:rsidR="00394C6F" w:rsidRPr="00631DA9">
        <w:fldChar w:fldCharType="begin" w:fldLock="1"/>
      </w:r>
      <w:r w:rsidR="00BD4BD8">
        <w:instrText>ADDIN CSL_CITATION {"citationItems":[{"id":"ITEM-1","itemData":{"DOI":"10.1128/MCB.12.3.954","ISBN":"0270-7306 (Print)\\r0270-7306 (Linking)","ISSN":"0270-7306","PMID":"1312220","abstract":"&lt;p&gt;The effect of mammary gland-specific expression of the polyomavirus middle T antigen was examined by establishing lines of transgenic mice that carry the middle T oncogene under the transcriptional control of the mouse mammary tumor virus promoter/enhancer. By contrast to most transgenic strains carrying activated oncogenes, expression of polyomavirus middle T antigen resulted in the widespread transformation of the mammary epithelium and the rapid production of multifocal mammary adenocarcinomas. Interestingly, the majority of the tumor-bearing transgenic mice developed secondary metastatic tumors in the lung. Taken together, these results suggest that middle T antigen acts as a potent oncogene in the mammary epithelium and that cells that express it possess an enhanced metastatic potential.&lt;/p&gt;","author":[{"dropping-particle":"","family":"Guy","given":"Chantale T","non-dropping-particle":"","parse-names":false,"suffix":""},{"dropping-particle":"","family":"Cardiff","given":"Robert D","non-dropping-particle":"","parse-names":false,"suffix":""},{"dropping-particle":"","family":"Muller","given":"William J","non-dropping-particle":"","parse-names":false,"suffix":""}],"container-title":"Molecular and Cellular Biology","id":"ITEM-1","issue":"3","issued":{"date-parts":[["1992"]]},"page":"954-961","title":"Induction of mammary tumors by expression of polyomavirus middle T oncogene: a transgenic mouse model for metastatic disease.","type":"article-journal","volume":"12"},"uris":["http://www.mendeley.com/documents/?uuid=049277db-b4b2-4c8a-87ff-956bc7be00d7","http://www.mendeley.com/documents/?uuid=bf3a05ef-a934-4004-9570-22d05b0c8020"]}],"mendeley":{"formattedCitation":"&lt;sup&gt;39&lt;/sup&gt;","plainTextFormattedCitation":"39","previouslyFormattedCitation":"&lt;sup&gt;39&lt;/sup&gt;"},"properties":{"noteIndex":0},"schema":"https://github.com/citation-style-language/schema/raw/master/csl-citation.json"}</w:instrText>
      </w:r>
      <w:r w:rsidR="00394C6F" w:rsidRPr="00631DA9">
        <w:fldChar w:fldCharType="separate"/>
      </w:r>
      <w:r w:rsidR="00BD4BD8" w:rsidRPr="00BD4BD8">
        <w:rPr>
          <w:noProof/>
          <w:vertAlign w:val="superscript"/>
        </w:rPr>
        <w:t>39</w:t>
      </w:r>
      <w:r w:rsidR="00394C6F" w:rsidRPr="00631DA9">
        <w:fldChar w:fldCharType="end"/>
      </w:r>
      <w:r w:rsidR="00F432FF" w:rsidRPr="00631DA9">
        <w:t xml:space="preserve"> </w:t>
      </w:r>
      <w:r w:rsidR="009C3D54" w:rsidRPr="00631DA9">
        <w:t>mammary tumor</w:t>
      </w:r>
      <w:r w:rsidR="00F432FF" w:rsidRPr="00631DA9">
        <w:t xml:space="preserve"> (</w:t>
      </w:r>
      <w:r w:rsidR="00F90E8D" w:rsidRPr="00631DA9">
        <w:rPr>
          <w:b/>
          <w:bCs/>
        </w:rPr>
        <w:t>F</w:t>
      </w:r>
      <w:r w:rsidR="00F432FF" w:rsidRPr="00631DA9">
        <w:rPr>
          <w:b/>
          <w:bCs/>
        </w:rPr>
        <w:t>ig</w:t>
      </w:r>
      <w:r w:rsidR="002D0A38" w:rsidRPr="00631DA9">
        <w:rPr>
          <w:b/>
          <w:bCs/>
        </w:rPr>
        <w:t>ure</w:t>
      </w:r>
      <w:r w:rsidR="00F432FF" w:rsidRPr="00631DA9">
        <w:rPr>
          <w:b/>
          <w:bCs/>
        </w:rPr>
        <w:t xml:space="preserve"> </w:t>
      </w:r>
      <w:r w:rsidR="00B76892" w:rsidRPr="00631DA9">
        <w:rPr>
          <w:b/>
          <w:bCs/>
        </w:rPr>
        <w:t>1B</w:t>
      </w:r>
      <w:r w:rsidR="002D0A38" w:rsidRPr="00631DA9">
        <w:rPr>
          <w:b/>
          <w:bCs/>
        </w:rPr>
        <w:t>–</w:t>
      </w:r>
      <w:r w:rsidR="005C3A65" w:rsidRPr="00631DA9">
        <w:rPr>
          <w:b/>
          <w:bCs/>
        </w:rPr>
        <w:t>E</w:t>
      </w:r>
      <w:r w:rsidR="00B76892" w:rsidRPr="00631DA9">
        <w:rPr>
          <w:b/>
          <w:bCs/>
        </w:rPr>
        <w:t xml:space="preserve">, </w:t>
      </w:r>
      <w:r w:rsidR="002D0A38" w:rsidRPr="00631DA9">
        <w:rPr>
          <w:b/>
          <w:bCs/>
        </w:rPr>
        <w:t xml:space="preserve">Figure </w:t>
      </w:r>
      <w:r w:rsidR="00B76892" w:rsidRPr="00631DA9">
        <w:rPr>
          <w:b/>
          <w:bCs/>
        </w:rPr>
        <w:t>3A</w:t>
      </w:r>
      <w:r w:rsidR="00F432FF" w:rsidRPr="00631DA9">
        <w:t>) is very heterogen</w:t>
      </w:r>
      <w:r w:rsidR="00972BF1" w:rsidRPr="00631DA9">
        <w:t>e</w:t>
      </w:r>
      <w:r w:rsidR="00F432FF" w:rsidRPr="00631DA9">
        <w:t>ous, compris</w:t>
      </w:r>
      <w:r w:rsidR="00972BF1" w:rsidRPr="00631DA9">
        <w:t>ing</w:t>
      </w:r>
      <w:r w:rsidR="00F432FF" w:rsidRPr="00631DA9">
        <w:t xml:space="preserve"> of collagen fibers, </w:t>
      </w:r>
      <w:r w:rsidR="00101D04" w:rsidRPr="00631DA9">
        <w:t xml:space="preserve">numerous </w:t>
      </w:r>
      <w:r w:rsidR="00F432FF" w:rsidRPr="00631DA9">
        <w:t>stromal cells, masses</w:t>
      </w:r>
      <w:r w:rsidR="009C3D54" w:rsidRPr="00631DA9">
        <w:t xml:space="preserve"> of tumor cells</w:t>
      </w:r>
      <w:r w:rsidR="00F432FF" w:rsidRPr="00631DA9">
        <w:t>, and vasculature (</w:t>
      </w:r>
      <w:r w:rsidR="00F90E8D" w:rsidRPr="00631DA9">
        <w:rPr>
          <w:b/>
          <w:bCs/>
        </w:rPr>
        <w:t>Fig</w:t>
      </w:r>
      <w:r w:rsidR="00972BF1" w:rsidRPr="00631DA9">
        <w:rPr>
          <w:b/>
          <w:bCs/>
        </w:rPr>
        <w:t>ure</w:t>
      </w:r>
      <w:r w:rsidR="00F90E8D" w:rsidRPr="00631DA9">
        <w:rPr>
          <w:b/>
          <w:bCs/>
        </w:rPr>
        <w:t xml:space="preserve"> </w:t>
      </w:r>
      <w:r w:rsidR="005C3A65" w:rsidRPr="00631DA9">
        <w:rPr>
          <w:b/>
          <w:bCs/>
        </w:rPr>
        <w:t>3A</w:t>
      </w:r>
      <w:r w:rsidR="00F432FF" w:rsidRPr="00631DA9">
        <w:t xml:space="preserve">). </w:t>
      </w:r>
      <w:r w:rsidR="009C3D54" w:rsidRPr="00631DA9">
        <w:t>In general, c</w:t>
      </w:r>
      <w:r w:rsidR="00F432FF" w:rsidRPr="00631DA9">
        <w:t xml:space="preserve">ollagen fibers are more </w:t>
      </w:r>
      <w:r w:rsidR="00D05206" w:rsidRPr="00631DA9">
        <w:t xml:space="preserve">abundant </w:t>
      </w:r>
      <w:r w:rsidR="00F432FF" w:rsidRPr="00631DA9">
        <w:t>near the window and decrease in abundance deeper in</w:t>
      </w:r>
      <w:r w:rsidR="00C56C21" w:rsidRPr="00631DA9">
        <w:t>to</w:t>
      </w:r>
      <w:r w:rsidR="00F432FF" w:rsidRPr="00631DA9">
        <w:t xml:space="preserve"> the t</w:t>
      </w:r>
      <w:r w:rsidR="00F90E8D" w:rsidRPr="00631DA9">
        <w:t>umor</w:t>
      </w:r>
      <w:r w:rsidR="005C3A65" w:rsidRPr="00631DA9">
        <w:t xml:space="preserve"> (</w:t>
      </w:r>
      <w:r w:rsidR="005C3A65" w:rsidRPr="00631DA9">
        <w:rPr>
          <w:b/>
          <w:bCs/>
        </w:rPr>
        <w:t>Fig</w:t>
      </w:r>
      <w:r w:rsidR="00972BF1" w:rsidRPr="00631DA9">
        <w:rPr>
          <w:b/>
          <w:bCs/>
        </w:rPr>
        <w:t>ure</w:t>
      </w:r>
      <w:r w:rsidR="00D831BF" w:rsidRPr="00631DA9">
        <w:rPr>
          <w:b/>
          <w:bCs/>
        </w:rPr>
        <w:t xml:space="preserve"> </w:t>
      </w:r>
      <w:r w:rsidR="005C3A65" w:rsidRPr="00631DA9">
        <w:rPr>
          <w:b/>
          <w:bCs/>
        </w:rPr>
        <w:t>1B</w:t>
      </w:r>
      <w:r w:rsidR="00D831BF" w:rsidRPr="00631DA9">
        <w:rPr>
          <w:b/>
          <w:bCs/>
        </w:rPr>
        <w:t>–</w:t>
      </w:r>
      <w:r w:rsidR="005C3A65" w:rsidRPr="00631DA9">
        <w:rPr>
          <w:b/>
          <w:bCs/>
        </w:rPr>
        <w:t>E</w:t>
      </w:r>
      <w:r w:rsidR="005C3A65" w:rsidRPr="00631DA9">
        <w:t>)</w:t>
      </w:r>
      <w:r w:rsidR="00F432FF" w:rsidRPr="00631DA9">
        <w:t xml:space="preserve"> The organization of the fibers</w:t>
      </w:r>
      <w:r w:rsidR="00C56C21" w:rsidRPr="00631DA9">
        <w:t xml:space="preserve"> surrounding the tumor masses</w:t>
      </w:r>
      <w:r w:rsidR="00F432FF" w:rsidRPr="00631DA9">
        <w:t xml:space="preserve"> can </w:t>
      </w:r>
      <w:r w:rsidR="0076523D" w:rsidRPr="00631DA9">
        <w:t xml:space="preserve">also </w:t>
      </w:r>
      <w:r w:rsidR="00F432FF" w:rsidRPr="00631DA9">
        <w:t>be quite varied, often with regions of more random organization in the same field of view as regions of higher alignment (</w:t>
      </w:r>
      <w:r w:rsidR="009C3D54" w:rsidRPr="00631DA9">
        <w:rPr>
          <w:b/>
          <w:bCs/>
        </w:rPr>
        <w:t>Fig</w:t>
      </w:r>
      <w:r w:rsidR="000C3C04" w:rsidRPr="00631DA9">
        <w:rPr>
          <w:b/>
          <w:bCs/>
        </w:rPr>
        <w:t xml:space="preserve">ure </w:t>
      </w:r>
      <w:r w:rsidR="005C3A65" w:rsidRPr="00631DA9">
        <w:rPr>
          <w:b/>
          <w:bCs/>
        </w:rPr>
        <w:t>2</w:t>
      </w:r>
      <w:r w:rsidR="00356C52" w:rsidRPr="00631DA9">
        <w:rPr>
          <w:b/>
          <w:bCs/>
        </w:rPr>
        <w:t>D</w:t>
      </w:r>
      <w:r w:rsidR="000C3C04" w:rsidRPr="00631DA9">
        <w:rPr>
          <w:b/>
          <w:bCs/>
        </w:rPr>
        <w:t>,</w:t>
      </w:r>
      <w:r w:rsidR="00356C52" w:rsidRPr="00631DA9">
        <w:rPr>
          <w:b/>
          <w:bCs/>
        </w:rPr>
        <w:t>H</w:t>
      </w:r>
      <w:r w:rsidR="000C3C04" w:rsidRPr="00631DA9">
        <w:rPr>
          <w:b/>
          <w:bCs/>
        </w:rPr>
        <w:t xml:space="preserve"> and</w:t>
      </w:r>
      <w:r w:rsidR="00B76892" w:rsidRPr="00631DA9">
        <w:rPr>
          <w:b/>
          <w:bCs/>
        </w:rPr>
        <w:t xml:space="preserve"> Fig</w:t>
      </w:r>
      <w:r w:rsidR="000C3C04" w:rsidRPr="00631DA9">
        <w:rPr>
          <w:b/>
          <w:bCs/>
        </w:rPr>
        <w:t>ure</w:t>
      </w:r>
      <w:r w:rsidR="00B76892" w:rsidRPr="00631DA9">
        <w:rPr>
          <w:b/>
          <w:bCs/>
        </w:rPr>
        <w:t xml:space="preserve"> 3</w:t>
      </w:r>
      <w:r w:rsidR="005C3A65" w:rsidRPr="00631DA9">
        <w:rPr>
          <w:b/>
          <w:bCs/>
        </w:rPr>
        <w:t>I</w:t>
      </w:r>
      <w:r w:rsidR="00F432FF" w:rsidRPr="00631DA9">
        <w:t xml:space="preserve">). </w:t>
      </w:r>
    </w:p>
    <w:p w14:paraId="7DD69EDD" w14:textId="77777777" w:rsidR="000C3C04" w:rsidRPr="00631DA9" w:rsidRDefault="000C3C04" w:rsidP="00E0051F">
      <w:pPr>
        <w:pBdr>
          <w:top w:val="nil"/>
          <w:left w:val="nil"/>
          <w:bottom w:val="nil"/>
          <w:right w:val="nil"/>
          <w:between w:val="nil"/>
        </w:pBdr>
      </w:pPr>
    </w:p>
    <w:p w14:paraId="5FA409BA" w14:textId="15B7BBD9" w:rsidR="00AB2A5A" w:rsidRPr="00631DA9" w:rsidRDefault="00602ABA" w:rsidP="00E0051F">
      <w:pPr>
        <w:pBdr>
          <w:top w:val="nil"/>
          <w:left w:val="nil"/>
          <w:bottom w:val="nil"/>
          <w:right w:val="nil"/>
          <w:between w:val="nil"/>
        </w:pBdr>
      </w:pPr>
      <w:r w:rsidRPr="00631DA9">
        <w:t xml:space="preserve">To </w:t>
      </w:r>
      <w:r w:rsidR="0077479A" w:rsidRPr="00631DA9">
        <w:t xml:space="preserve">develop </w:t>
      </w:r>
      <w:r w:rsidR="00F432FF" w:rsidRPr="00631DA9">
        <w:t xml:space="preserve">an analysis pipeline </w:t>
      </w:r>
      <w:r w:rsidR="0077479A" w:rsidRPr="00631DA9">
        <w:t xml:space="preserve">that can </w:t>
      </w:r>
      <w:r w:rsidR="00F432FF" w:rsidRPr="00631DA9">
        <w:t xml:space="preserve">segment </w:t>
      </w:r>
      <w:r w:rsidR="009C041D" w:rsidRPr="00631DA9">
        <w:t xml:space="preserve">intravital </w:t>
      </w:r>
      <w:r w:rsidR="00F432FF" w:rsidRPr="00631DA9">
        <w:t xml:space="preserve">data into </w:t>
      </w:r>
      <w:r w:rsidR="00143EC4" w:rsidRPr="00631DA9">
        <w:t>perivascular regions, tumor</w:t>
      </w:r>
      <w:r w:rsidR="000C3C04" w:rsidRPr="00631DA9">
        <w:t xml:space="preserve"> </w:t>
      </w:r>
      <w:r w:rsidR="00143EC4" w:rsidRPr="00631DA9">
        <w:t xml:space="preserve">and stroma, this protocol focused on </w:t>
      </w:r>
      <w:r w:rsidR="009C4280" w:rsidRPr="00631DA9">
        <w:t xml:space="preserve">using </w:t>
      </w:r>
      <w:r w:rsidR="000C3C04" w:rsidRPr="00631DA9">
        <w:t xml:space="preserve">the </w:t>
      </w:r>
      <w:r w:rsidR="00143EC4" w:rsidRPr="00631DA9">
        <w:t xml:space="preserve">signal from </w:t>
      </w:r>
      <w:r w:rsidR="00D05206" w:rsidRPr="00631DA9">
        <w:t xml:space="preserve">endogenous </w:t>
      </w:r>
      <w:r w:rsidR="00143EC4" w:rsidRPr="00631DA9">
        <w:t>NAD(P)H and SHG.</w:t>
      </w:r>
      <w:r w:rsidR="00AB2A5A" w:rsidRPr="00631DA9">
        <w:t xml:space="preserve"> </w:t>
      </w:r>
      <w:r w:rsidR="00143EC4" w:rsidRPr="00631DA9">
        <w:t xml:space="preserve">While identification of the tumor and stroma can be straightforward, </w:t>
      </w:r>
      <w:r w:rsidR="008B6F92" w:rsidRPr="00631DA9">
        <w:t>t</w:t>
      </w:r>
      <w:r w:rsidR="00AB2A5A" w:rsidRPr="00631DA9">
        <w:t xml:space="preserve">he identification </w:t>
      </w:r>
      <w:r w:rsidR="000C3C04" w:rsidRPr="00631DA9">
        <w:t xml:space="preserve">of </w:t>
      </w:r>
      <w:r w:rsidR="00AB2A5A" w:rsidRPr="00631DA9">
        <w:t xml:space="preserve">perivascular regions within the tumor microenvironment can be </w:t>
      </w:r>
      <w:r w:rsidR="00BF7B14" w:rsidRPr="00631DA9">
        <w:t>challenging</w:t>
      </w:r>
      <w:r w:rsidR="00AB2A5A" w:rsidRPr="00631DA9">
        <w:t xml:space="preserve">. The vasculature often resides within the narrow ribbons of reduced NAD(P)H signal between the bright NAD(P)H+ cancer cell masses. </w:t>
      </w:r>
      <w:r w:rsidR="00D05206" w:rsidRPr="00631DA9">
        <w:t>It is important to note that</w:t>
      </w:r>
      <w:r w:rsidR="00BF7B14" w:rsidRPr="00631DA9">
        <w:t xml:space="preserve"> not all dark boundaries harbor vasculature</w:t>
      </w:r>
      <w:r w:rsidR="00D05206" w:rsidRPr="00631DA9">
        <w:t xml:space="preserve">; </w:t>
      </w:r>
      <w:r w:rsidR="00BF7B14" w:rsidRPr="00631DA9">
        <w:t>rather</w:t>
      </w:r>
      <w:r w:rsidR="00D05206" w:rsidRPr="00631DA9">
        <w:t>,</w:t>
      </w:r>
      <w:r w:rsidR="00BF7B14" w:rsidRPr="00631DA9">
        <w:t xml:space="preserve"> some</w:t>
      </w:r>
      <w:r w:rsidR="00AB2A5A" w:rsidRPr="00631DA9">
        <w:t xml:space="preserve"> dark regions are simply tumor folds or the butting up of adjacent tumor lobes (yellow arrow, </w:t>
      </w:r>
      <w:r w:rsidR="00AB2A5A" w:rsidRPr="00631DA9">
        <w:rPr>
          <w:b/>
          <w:bCs/>
        </w:rPr>
        <w:t>Fig</w:t>
      </w:r>
      <w:r w:rsidR="00F27345" w:rsidRPr="00631DA9">
        <w:rPr>
          <w:b/>
          <w:bCs/>
        </w:rPr>
        <w:t>ure</w:t>
      </w:r>
      <w:r w:rsidR="00AB2A5A" w:rsidRPr="00631DA9">
        <w:rPr>
          <w:b/>
          <w:bCs/>
        </w:rPr>
        <w:t xml:space="preserve"> 2G</w:t>
      </w:r>
      <w:r w:rsidR="00AB2A5A" w:rsidRPr="00631DA9">
        <w:t xml:space="preserve">). Moreover, while a seasoned eye can extract the bigger diameter blood vessels from the tumor as they have a distinctive appearance, this distinction is not </w:t>
      </w:r>
      <w:r w:rsidR="008B6F92" w:rsidRPr="00631DA9">
        <w:t xml:space="preserve">always </w:t>
      </w:r>
      <w:r w:rsidR="00AB2A5A" w:rsidRPr="00631DA9">
        <w:t xml:space="preserve">trivial. </w:t>
      </w:r>
      <w:r w:rsidR="00235609" w:rsidRPr="00631DA9">
        <w:t>This is e</w:t>
      </w:r>
      <w:r w:rsidR="0021504A" w:rsidRPr="00631DA9">
        <w:t xml:space="preserve">specially </w:t>
      </w:r>
      <w:r w:rsidR="00235609" w:rsidRPr="00631DA9">
        <w:t xml:space="preserve">true </w:t>
      </w:r>
      <w:r w:rsidR="0021504A" w:rsidRPr="00631DA9">
        <w:t>for</w:t>
      </w:r>
      <w:r w:rsidR="00AB2A5A" w:rsidRPr="00631DA9">
        <w:t xml:space="preserve"> smaller diameter vessels </w:t>
      </w:r>
      <w:r w:rsidR="00235609" w:rsidRPr="00631DA9">
        <w:t>where</w:t>
      </w:r>
      <w:r w:rsidR="00AB2A5A" w:rsidRPr="00631DA9">
        <w:t xml:space="preserve"> </w:t>
      </w:r>
      <w:r w:rsidR="00235609" w:rsidRPr="00631DA9">
        <w:t>their appearance may be more subtle</w:t>
      </w:r>
      <w:r w:rsidR="00B54CF3" w:rsidRPr="00631DA9">
        <w:t xml:space="preserve"> and variable. In this case, </w:t>
      </w:r>
      <w:r w:rsidR="00AB2A5A" w:rsidRPr="00631DA9">
        <w:t xml:space="preserve">the </w:t>
      </w:r>
      <w:r w:rsidR="00235609" w:rsidRPr="00631DA9">
        <w:t xml:space="preserve">use of the </w:t>
      </w:r>
      <w:r w:rsidR="00AB2A5A" w:rsidRPr="00631DA9">
        <w:t xml:space="preserve">fluorescence lifetime of NAD(P)H </w:t>
      </w:r>
      <w:r w:rsidR="00235609" w:rsidRPr="00631DA9">
        <w:t>can aid in</w:t>
      </w:r>
      <w:r w:rsidR="00AB2A5A" w:rsidRPr="00631DA9">
        <w:t xml:space="preserve"> </w:t>
      </w:r>
      <w:r w:rsidR="00F27345" w:rsidRPr="00631DA9">
        <w:t xml:space="preserve">the </w:t>
      </w:r>
      <w:r w:rsidR="00AB2A5A" w:rsidRPr="00631DA9">
        <w:t>positive identif</w:t>
      </w:r>
      <w:r w:rsidR="00235609" w:rsidRPr="00631DA9">
        <w:t>ication of</w:t>
      </w:r>
      <w:r w:rsidR="00AB2A5A" w:rsidRPr="00631DA9">
        <w:t xml:space="preserve"> the vasculature (</w:t>
      </w:r>
      <w:r w:rsidR="00AB2A5A" w:rsidRPr="00631DA9">
        <w:rPr>
          <w:b/>
          <w:bCs/>
        </w:rPr>
        <w:t>Fig</w:t>
      </w:r>
      <w:r w:rsidR="00F27345" w:rsidRPr="00631DA9">
        <w:rPr>
          <w:b/>
          <w:bCs/>
        </w:rPr>
        <w:t>ure</w:t>
      </w:r>
      <w:r w:rsidR="00AB2A5A" w:rsidRPr="00631DA9">
        <w:rPr>
          <w:b/>
          <w:bCs/>
        </w:rPr>
        <w:t xml:space="preserve"> 2</w:t>
      </w:r>
      <w:r w:rsidR="00356C52" w:rsidRPr="00631DA9">
        <w:rPr>
          <w:b/>
          <w:bCs/>
        </w:rPr>
        <w:t>B</w:t>
      </w:r>
      <w:r w:rsidR="00AB2A5A" w:rsidRPr="00631DA9">
        <w:rPr>
          <w:b/>
          <w:bCs/>
        </w:rPr>
        <w:t>,</w:t>
      </w:r>
      <w:r w:rsidR="00356C52" w:rsidRPr="00631DA9">
        <w:rPr>
          <w:b/>
          <w:bCs/>
        </w:rPr>
        <w:t>F</w:t>
      </w:r>
      <w:r w:rsidR="00AB2A5A" w:rsidRPr="00631DA9">
        <w:t xml:space="preserve">). Fluorescence lifetime </w:t>
      </w:r>
      <w:r w:rsidR="008B6F92" w:rsidRPr="00631DA9">
        <w:t xml:space="preserve">(FLIM) </w:t>
      </w:r>
      <w:r w:rsidR="00AB2A5A" w:rsidRPr="00631DA9">
        <w:t xml:space="preserve">does not measure the abundance or intensity of photons at a location, but the time it takes for those </w:t>
      </w:r>
      <w:r w:rsidR="00E75428" w:rsidRPr="00631DA9">
        <w:t xml:space="preserve">excited molecules </w:t>
      </w:r>
      <w:r w:rsidR="00AB2A5A" w:rsidRPr="00631DA9">
        <w:t>to decay</w:t>
      </w:r>
      <w:r w:rsidR="00E75428" w:rsidRPr="00631DA9">
        <w:t xml:space="preserve"> to their ground state</w:t>
      </w:r>
      <w:r w:rsidR="00AB2A5A" w:rsidRPr="00631DA9">
        <w:t xml:space="preserve">. Red blood cells (RBC) and blood plasma have been shown to have a </w:t>
      </w:r>
      <w:r w:rsidR="008B6F92" w:rsidRPr="00631DA9">
        <w:t xml:space="preserve">characteristically </w:t>
      </w:r>
      <w:r w:rsidR="00AB2A5A" w:rsidRPr="00631DA9">
        <w:t>short and distinctive fluorescence lifetim</w:t>
      </w:r>
      <w:r w:rsidR="00BD4BD8">
        <w:t>e</w:t>
      </w:r>
      <w:r w:rsidR="00BD4BD8">
        <w:fldChar w:fldCharType="begin" w:fldLock="1"/>
      </w:r>
      <w:r w:rsidR="00BD4BD8">
        <w:instrText>ADDIN CSL_CITATION {"citationItems":[{"id":"ITEM-1","itemData":{"DOI":"10.1364/BOE.10.004220","abstract":"Blood cell analysis is one of the standard clinical tests. Despite the widespread use of exogenous markers for blood cell quantification, label-free optical methods are still of high demand due to their possibility for in vivo application and signal specific to the biochemical state of the cell provided by native fluorophores. Here we report the results of blood cell characterization using label-free fluorescence imaging techniques and flow-cytometry. Autofluorescence parameters of different cell types-white blood cells, red blood cells, erythrophagocytic cells-are assessed and analyzed in terms of molecular heterogeneity and possibilities of differentiation between different cell types in vitro and in vivo.","author":[{"dropping-particle":"","family":"Yakimov","given":"Boris P","non-dropping-particle":"","parse-names":false,"suffix":""},{"dropping-particle":"","family":"Gogoleva","given":"Maria A","non-dropping-particle":"","parse-names":false,"suffix":""},{"dropping-particle":"","family":"Semenov","given":"Alexey N","non-dropping-particle":"","parse-names":false,"suffix":""},{"dropping-particle":"","family":"Rodionov","given":"Sergey A","non-dropping-particle":"","parse-names":false,"suffix":""},{"dropping-particle":"V","family":"Novoselova","given":"Marina","non-dropping-particle":"","parse-names":false,"suffix":""},{"dropping-particle":"V","family":"Gayer","given":"Alexey","non-dropping-particle":"","parse-names":false,"suffix":""},{"dropping-particle":"V","family":"Kovalev","given":"Alexey","non-dropping-particle":"","parse-names":false,"suffix":""},{"dropping-particle":"","family":"Bernakevich","given":"Alexey I","non-dropping-particle":"","parse-names":false,"suffix":""},{"dropping-particle":"V","family":"Fadeev","given":"Victor","non-dropping-particle":"","parse-names":false,"suffix":""},{"dropping-particle":"","family":"Armaganov","given":"Artashes G","non-dropping-particle":"","parse-names":false,"suffix":""},{"dropping-particle":"","family":"Drachev","given":"Vladimir P","non-dropping-particle":"","parse-names":false,"suffix":""},{"dropping-particle":"","family":"Gorin","given":"Dmitry A","non-dropping-particle":"","parse-names":false,"suffix":""},{"dropping-particle":"","family":"Darvin","given":"Maxim E","non-dropping-particle":"","parse-names":false,"suffix":""},{"dropping-particle":"","family":"Shcheslavskiy","given":"Vladislav I","non-dropping-particle":"","parse-names":false,"suffix":""},{"dropping-particle":"","family":"Budylin","given":"Gleb S","non-dropping-particle":"","parse-names":false,"suffix":""},{"dropping-particle":"V","family":"Priezzhev","given":"Alexander","non-dropping-particle":"","parse-names":false,"suffix":""},{"dropping-particle":"","family":"Shirshin","given":"Evgeny A","non-dropping-particle":"","parse-names":false,"suffix":""}],"container-title":"Biomedical Optics Express","id":"ITEM-1","issue":"8","issued":{"date-parts":[["2019"]]},"title":"Label-free characterization of white blood cells using fluorescence lifetime imaging and flow-cytometry: molecular heterogeneity and erythrophagocytosis [Invited]","type":"article-journal","volume":"10"},"uris":["http://www.mendeley.com/documents/?uuid=d0ac0c72-67b0-3d32-b210-a03c2e73e798"]},{"id":"ITEM-2","itemData":{"DOI":"10.1364/boe.7.003449","ISSN":"2156-7085","abstract":"© 2016 Optical Society of America. Red blood cells (RBC) in two-photon excited fluorescence (TPEF) microscopy usually appear as dark disks because of their low fluorescent signal. Here we use 15fs 800nm pulses for TPEF, 45fs 1060nm pulses for three-photon excited fluorescence, and third harmonic generation (THG) imaging. We find sufficient fluorescent signal that we attribute to hemoglobin fluorescence after comparing time and wavelength resolved spectra of other expected RBC endogenous fluorophores: NADH, FAD, biliverdin, and bilirubin. We find that both TPEF and THG microscopy can be used to examine erythrocyte morphology non-invasively without breaching a blood storage bag.","author":[{"dropping-particle":"","family":"Saytashev","given":"Ilyas","non-dropping-particle":"","parse-names":false,"suffix":""},{"dropping-particle":"","family":"Glenn","given":"Rachel","non-dropping-particle":"","parse-names":false,"suffix":""},{"dropping-particle":"","family":"Murashova","given":"Gabrielle A.","non-dropping-particle":"","parse-names":false,"suffix":""},{"dropping-particle":"","family":"Osseiran","given":"Sam","non-dropping-particle":"","parse-names":false,"suffix":""},{"dropping-particle":"","family":"Spence","given":"Dana","non-dropping-particle":"","parse-names":false,"suffix":""},{"dropping-particle":"","family":"Evans","given":"Conor L.","non-dropping-particle":"","parse-names":false,"suffix":""},{"dropping-particle":"","family":"Dantus","given":"Marcos","non-dropping-particle":"","parse-names":false,"suffix":""}],"container-title":"Biomedical Optics Express","id":"ITEM-2","issue":"9","issued":{"date-parts":[["2016"]]},"page":"3449","title":"Multiphoton excited hemoglobin fluorescence and third harmonic generation for non-invasive microscopy of stored blood","type":"article","volume":"7"},"uris":["http://www.mendeley.com/documents/?uuid=1a2d816b-45b1-4f0a-9f68-d748ff24e0a6"]}],"mendeley":{"formattedCitation":"&lt;sup&gt;32, 37&lt;/sup&gt;","plainTextFormattedCitation":"32, 37","previouslyFormattedCitation":"&lt;sup&gt;32, 37&lt;/sup&gt;"},"properties":{"noteIndex":0},"schema":"https://github.com/citation-style-language/schema/raw/master/csl-citation.json"}</w:instrText>
      </w:r>
      <w:r w:rsidR="00BD4BD8">
        <w:fldChar w:fldCharType="separate"/>
      </w:r>
      <w:r w:rsidR="00BD4BD8" w:rsidRPr="00BD4BD8">
        <w:rPr>
          <w:noProof/>
          <w:vertAlign w:val="superscript"/>
        </w:rPr>
        <w:t>32, 37</w:t>
      </w:r>
      <w:r w:rsidR="00BD4BD8">
        <w:fldChar w:fldCharType="end"/>
      </w:r>
      <w:r w:rsidR="00BD4BD8">
        <w:t xml:space="preserve"> </w:t>
      </w:r>
      <w:r w:rsidR="00AB2A5A" w:rsidRPr="00631DA9">
        <w:t xml:space="preserve">that can be leveraged for </w:t>
      </w:r>
      <w:r w:rsidR="00F27345" w:rsidRPr="00631DA9">
        <w:t xml:space="preserve">the </w:t>
      </w:r>
      <w:r w:rsidR="00AB2A5A" w:rsidRPr="00631DA9">
        <w:t xml:space="preserve">identification and segmentation of vessels in tissues. </w:t>
      </w:r>
    </w:p>
    <w:p w14:paraId="1137A4D9" w14:textId="77777777" w:rsidR="00F27345" w:rsidRPr="00631DA9" w:rsidRDefault="00AB2A5A" w:rsidP="00E0051F">
      <w:pPr>
        <w:pBdr>
          <w:top w:val="nil"/>
          <w:left w:val="nil"/>
          <w:bottom w:val="nil"/>
          <w:right w:val="nil"/>
          <w:between w:val="nil"/>
        </w:pBdr>
      </w:pPr>
      <w:r w:rsidRPr="00631DA9">
        <w:tab/>
      </w:r>
    </w:p>
    <w:p w14:paraId="66882D51" w14:textId="77777777" w:rsidR="000202B4" w:rsidRPr="00631DA9" w:rsidRDefault="00AB2A5A" w:rsidP="00E0051F">
      <w:pPr>
        <w:pBdr>
          <w:top w:val="nil"/>
          <w:left w:val="nil"/>
          <w:bottom w:val="nil"/>
          <w:right w:val="nil"/>
          <w:between w:val="nil"/>
        </w:pBdr>
      </w:pPr>
      <w:r w:rsidRPr="00631DA9">
        <w:t xml:space="preserve">To determine how well the fluorescence lifetime of NAD(P)H identifies the vasculature intravitally, a 100 µL </w:t>
      </w:r>
      <w:r w:rsidR="00D05206" w:rsidRPr="00631DA9">
        <w:t xml:space="preserve">bolus </w:t>
      </w:r>
      <w:r w:rsidRPr="00631DA9">
        <w:t>of a rhodamine-labelled dextran was injected into the tail</w:t>
      </w:r>
      <w:r w:rsidR="00D61C93" w:rsidRPr="00631DA9">
        <w:t xml:space="preserve"> </w:t>
      </w:r>
      <w:r w:rsidRPr="00631DA9">
        <w:t xml:space="preserve">vein after </w:t>
      </w:r>
      <w:r w:rsidRPr="00631DA9">
        <w:lastRenderedPageBreak/>
        <w:t xml:space="preserve">collecting the </w:t>
      </w:r>
      <w:r w:rsidR="00B54CF3" w:rsidRPr="00631DA9">
        <w:t>FLIM</w:t>
      </w:r>
      <w:r w:rsidRPr="00631DA9">
        <w:t xml:space="preserve"> image. Comparisons of maximum intensity projections of NAD(P)H FLIM closely mirror those vessels labeled with a fluorescently labeled dextran (</w:t>
      </w:r>
      <w:r w:rsidRPr="00631DA9">
        <w:rPr>
          <w:b/>
          <w:bCs/>
        </w:rPr>
        <w:t>Fig</w:t>
      </w:r>
      <w:r w:rsidR="00BB503E" w:rsidRPr="00631DA9">
        <w:rPr>
          <w:b/>
          <w:bCs/>
        </w:rPr>
        <w:t>ure</w:t>
      </w:r>
      <w:r w:rsidRPr="00631DA9">
        <w:rPr>
          <w:b/>
          <w:bCs/>
        </w:rPr>
        <w:t xml:space="preserve"> 2I</w:t>
      </w:r>
      <w:r w:rsidR="00BB503E" w:rsidRPr="00631DA9">
        <w:rPr>
          <w:b/>
          <w:bCs/>
        </w:rPr>
        <w:t>–</w:t>
      </w:r>
      <w:r w:rsidRPr="00631DA9">
        <w:rPr>
          <w:b/>
          <w:bCs/>
        </w:rPr>
        <w:t>J</w:t>
      </w:r>
      <w:r w:rsidRPr="00631DA9">
        <w:t xml:space="preserve">).  Repeating this approach in multiple mice demonstrated that the </w:t>
      </w:r>
      <w:r w:rsidR="00B37509" w:rsidRPr="00631DA9">
        <w:t xml:space="preserve">average </w:t>
      </w:r>
      <w:r w:rsidR="0021504A" w:rsidRPr="00631DA9">
        <w:t xml:space="preserve">mask </w:t>
      </w:r>
      <w:r w:rsidRPr="00631DA9">
        <w:t xml:space="preserve">area </w:t>
      </w:r>
      <w:r w:rsidR="00A118C9" w:rsidRPr="00631DA9">
        <w:t xml:space="preserve">from the </w:t>
      </w:r>
      <w:r w:rsidR="0021504A" w:rsidRPr="00631DA9">
        <w:t>FLIM</w:t>
      </w:r>
      <w:r w:rsidRPr="00631DA9">
        <w:t xml:space="preserve"> </w:t>
      </w:r>
      <w:r w:rsidR="00D05206" w:rsidRPr="00631DA9">
        <w:t>image</w:t>
      </w:r>
      <w:r w:rsidR="00B37509" w:rsidRPr="00631DA9">
        <w:t xml:space="preserve"> over the area</w:t>
      </w:r>
      <w:r w:rsidR="00D05206" w:rsidRPr="00631DA9">
        <w:t xml:space="preserve"> </w:t>
      </w:r>
      <w:r w:rsidR="00A118C9" w:rsidRPr="00631DA9">
        <w:t xml:space="preserve">of the </w:t>
      </w:r>
      <w:r w:rsidRPr="00631DA9">
        <w:t xml:space="preserve">dextran mask </w:t>
      </w:r>
      <w:r w:rsidR="00B37509" w:rsidRPr="00631DA9">
        <w:t xml:space="preserve">was 78.6% </w:t>
      </w:r>
      <w:r w:rsidR="006F2A04" w:rsidRPr="00631DA9">
        <w:t xml:space="preserve">± </w:t>
      </w:r>
      <w:r w:rsidR="00B37509" w:rsidRPr="00631DA9">
        <w:t xml:space="preserve">12.3% </w:t>
      </w:r>
      <w:r w:rsidRPr="00631DA9">
        <w:t>(</w:t>
      </w:r>
      <w:r w:rsidRPr="00631DA9">
        <w:rPr>
          <w:b/>
          <w:bCs/>
        </w:rPr>
        <w:t>Fig</w:t>
      </w:r>
      <w:r w:rsidR="006F2A04" w:rsidRPr="00631DA9">
        <w:rPr>
          <w:b/>
          <w:bCs/>
        </w:rPr>
        <w:t>ure</w:t>
      </w:r>
      <w:r w:rsidRPr="00631DA9">
        <w:rPr>
          <w:b/>
          <w:bCs/>
        </w:rPr>
        <w:t xml:space="preserve"> 2L</w:t>
      </w:r>
      <w:r w:rsidRPr="00631DA9">
        <w:t xml:space="preserve">).  While the </w:t>
      </w:r>
      <w:r w:rsidR="0021504A" w:rsidRPr="00631DA9">
        <w:t>overlay was not 100%</w:t>
      </w:r>
      <w:r w:rsidRPr="00631DA9">
        <w:t xml:space="preserve">, this technique was accurately mapping the </w:t>
      </w:r>
      <w:r w:rsidR="00A118C9" w:rsidRPr="00631DA9">
        <w:t xml:space="preserve">entire </w:t>
      </w:r>
      <w:r w:rsidRPr="00631DA9">
        <w:t>vascular network. The differences observed in the reported areas could often be attributed to intravital drift or registration issues, thinner vessel diameters due to model fitting, or the loss of fine vessels due</w:t>
      </w:r>
      <w:r w:rsidR="000202B4" w:rsidRPr="00631DA9">
        <w:t xml:space="preserve"> to</w:t>
      </w:r>
      <w:r w:rsidRPr="00631DA9">
        <w:t xml:space="preserve"> RBC exclusion by the pressure of the growing mass. Importantly, this technique works </w:t>
      </w:r>
      <w:r w:rsidR="008B6F92" w:rsidRPr="00631DA9">
        <w:t xml:space="preserve">equally </w:t>
      </w:r>
      <w:r w:rsidRPr="00631DA9">
        <w:t>well in the presence of both genetically encoded fluorophores like GFP or label-free tumor models (</w:t>
      </w:r>
      <w:r w:rsidRPr="00631DA9">
        <w:rPr>
          <w:b/>
          <w:bCs/>
        </w:rPr>
        <w:t>Figure 2D,H</w:t>
      </w:r>
      <w:r w:rsidRPr="00631DA9">
        <w:t xml:space="preserve">), thereby providing a very robust </w:t>
      </w:r>
      <w:r w:rsidR="00356C52" w:rsidRPr="00631DA9">
        <w:t xml:space="preserve">and broadly applicable </w:t>
      </w:r>
      <w:r w:rsidRPr="00631DA9">
        <w:t>means of identifying the vasculature</w:t>
      </w:r>
      <w:r w:rsidR="009C4280" w:rsidRPr="00631DA9">
        <w:t xml:space="preserve"> for image segmentation</w:t>
      </w:r>
      <w:r w:rsidRPr="00631DA9">
        <w:t>.</w:t>
      </w:r>
    </w:p>
    <w:p w14:paraId="1985CE2A" w14:textId="113ED3B7" w:rsidR="00B04CD2" w:rsidRPr="00631DA9" w:rsidRDefault="00AB2A5A" w:rsidP="00E0051F">
      <w:pPr>
        <w:pBdr>
          <w:top w:val="nil"/>
          <w:left w:val="nil"/>
          <w:bottom w:val="nil"/>
          <w:right w:val="nil"/>
          <w:between w:val="nil"/>
        </w:pBdr>
      </w:pPr>
      <w:r w:rsidRPr="00631DA9">
        <w:t xml:space="preserve"> </w:t>
      </w:r>
    </w:p>
    <w:p w14:paraId="40930D3C" w14:textId="0BAA36B9" w:rsidR="00A82467" w:rsidRPr="00631DA9" w:rsidRDefault="00F432FF" w:rsidP="00E0051F">
      <w:pPr>
        <w:pBdr>
          <w:top w:val="nil"/>
          <w:left w:val="nil"/>
          <w:bottom w:val="nil"/>
          <w:right w:val="nil"/>
          <w:between w:val="nil"/>
        </w:pBdr>
      </w:pPr>
      <w:r w:rsidRPr="00631DA9">
        <w:t xml:space="preserve">To </w:t>
      </w:r>
      <w:r w:rsidR="00A53578" w:rsidRPr="00631DA9">
        <w:t xml:space="preserve">delineate </w:t>
      </w:r>
      <w:r w:rsidRPr="00631DA9">
        <w:t xml:space="preserve">the boundaries of </w:t>
      </w:r>
      <w:r w:rsidR="007F7F3D" w:rsidRPr="00631DA9">
        <w:t xml:space="preserve">label-free </w:t>
      </w:r>
      <w:r w:rsidRPr="00631DA9">
        <w:t>tumor masses, NAD</w:t>
      </w:r>
      <w:r w:rsidR="00E25D59" w:rsidRPr="00631DA9">
        <w:t>(P)</w:t>
      </w:r>
      <w:r w:rsidRPr="00631DA9">
        <w:t>H autofluorescence (</w:t>
      </w:r>
      <w:r w:rsidR="00F90E8D" w:rsidRPr="00631DA9">
        <w:rPr>
          <w:b/>
          <w:bCs/>
        </w:rPr>
        <w:t>F</w:t>
      </w:r>
      <w:r w:rsidRPr="00631DA9">
        <w:rPr>
          <w:b/>
          <w:bCs/>
        </w:rPr>
        <w:t>ig</w:t>
      </w:r>
      <w:r w:rsidR="008707B8" w:rsidRPr="00631DA9">
        <w:rPr>
          <w:b/>
          <w:bCs/>
        </w:rPr>
        <w:t>ure</w:t>
      </w:r>
      <w:r w:rsidRPr="00631DA9">
        <w:rPr>
          <w:b/>
          <w:bCs/>
        </w:rPr>
        <w:t xml:space="preserve"> 1C</w:t>
      </w:r>
      <w:r w:rsidRPr="00631DA9">
        <w:t>)</w:t>
      </w:r>
      <w:r w:rsidR="00FA17F9" w:rsidRPr="00631DA9">
        <w:t xml:space="preserve"> was used</w:t>
      </w:r>
      <w:r w:rsidRPr="00631DA9">
        <w:t>. This can be captured by either independently collecting a NAD</w:t>
      </w:r>
      <w:r w:rsidR="00E25D59" w:rsidRPr="00631DA9">
        <w:t>(P)</w:t>
      </w:r>
      <w:r w:rsidRPr="00631DA9">
        <w:t xml:space="preserve">H image or </w:t>
      </w:r>
      <w:r w:rsidR="00A118C9" w:rsidRPr="00631DA9">
        <w:t xml:space="preserve">summating </w:t>
      </w:r>
      <w:r w:rsidR="00747B32" w:rsidRPr="00631DA9">
        <w:t xml:space="preserve">the </w:t>
      </w:r>
      <w:r w:rsidRPr="00631DA9">
        <w:t>NAD</w:t>
      </w:r>
      <w:r w:rsidR="00F91F1E" w:rsidRPr="00631DA9">
        <w:t>(P)</w:t>
      </w:r>
      <w:r w:rsidRPr="00631DA9">
        <w:t xml:space="preserve">H </w:t>
      </w:r>
      <w:r w:rsidR="00E804CD" w:rsidRPr="00631DA9">
        <w:t xml:space="preserve">FLIM </w:t>
      </w:r>
      <w:r w:rsidR="00A118C9" w:rsidRPr="00631DA9">
        <w:t>data to generate an intensity image</w:t>
      </w:r>
      <w:r w:rsidRPr="00631DA9">
        <w:t xml:space="preserve">. Either route will allow for suitable segmentation of the tumor microenvironment. As a </w:t>
      </w:r>
      <w:r w:rsidR="00101D04" w:rsidRPr="00631DA9">
        <w:t>general observation</w:t>
      </w:r>
      <w:r w:rsidRPr="00631DA9">
        <w:t>, two</w:t>
      </w:r>
      <w:r w:rsidR="008707B8" w:rsidRPr="00631DA9">
        <w:t>-</w:t>
      </w:r>
      <w:r w:rsidRPr="00631DA9">
        <w:t>photon excitation of NAD</w:t>
      </w:r>
      <w:r w:rsidR="00F91F1E" w:rsidRPr="00631DA9">
        <w:t>(P)</w:t>
      </w:r>
      <w:r w:rsidRPr="00631DA9">
        <w:t>H in cancer cells elicits bright autofluorescence producing an image that shows crisp individual cells with darkened nuclei</w:t>
      </w:r>
      <w:r w:rsidR="00E842AE" w:rsidRPr="00631DA9">
        <w:t xml:space="preserve"> (</w:t>
      </w:r>
      <w:r w:rsidR="00E842AE" w:rsidRPr="00631DA9">
        <w:rPr>
          <w:b/>
          <w:bCs/>
        </w:rPr>
        <w:t>Fig</w:t>
      </w:r>
      <w:r w:rsidR="008707B8" w:rsidRPr="00631DA9">
        <w:rPr>
          <w:b/>
          <w:bCs/>
        </w:rPr>
        <w:t>ure</w:t>
      </w:r>
      <w:r w:rsidR="00E842AE" w:rsidRPr="00631DA9">
        <w:rPr>
          <w:b/>
          <w:bCs/>
        </w:rPr>
        <w:t xml:space="preserve"> 2E</w:t>
      </w:r>
      <w:r w:rsidR="008707B8" w:rsidRPr="00631DA9">
        <w:rPr>
          <w:b/>
          <w:bCs/>
        </w:rPr>
        <w:t>,</w:t>
      </w:r>
      <w:r w:rsidR="00A82467" w:rsidRPr="00631DA9">
        <w:rPr>
          <w:b/>
          <w:bCs/>
        </w:rPr>
        <w:t>G</w:t>
      </w:r>
      <w:r w:rsidR="00E842AE" w:rsidRPr="00631DA9">
        <w:t>)</w:t>
      </w:r>
      <w:r w:rsidRPr="00631DA9">
        <w:t xml:space="preserve">. This pattern </w:t>
      </w:r>
      <w:r w:rsidR="00D14275" w:rsidRPr="00631DA9">
        <w:t>can be used to define</w:t>
      </w:r>
      <w:r w:rsidRPr="00631DA9">
        <w:t xml:space="preserve"> the extent of the growing mass. </w:t>
      </w:r>
      <w:r w:rsidR="00E842AE" w:rsidRPr="00631DA9">
        <w:t xml:space="preserve">While </w:t>
      </w:r>
      <w:r w:rsidRPr="00631DA9">
        <w:t xml:space="preserve">simple </w:t>
      </w:r>
      <w:r w:rsidR="009C3D54" w:rsidRPr="00631DA9">
        <w:t xml:space="preserve">intensity-based thresholding </w:t>
      </w:r>
      <w:r w:rsidRPr="00631DA9">
        <w:t>of NAD</w:t>
      </w:r>
      <w:r w:rsidR="00F91F1E" w:rsidRPr="00631DA9">
        <w:t>(P)</w:t>
      </w:r>
      <w:r w:rsidRPr="00631DA9">
        <w:t xml:space="preserve">H </w:t>
      </w:r>
      <w:r w:rsidR="00B97975" w:rsidRPr="00631DA9">
        <w:t>i</w:t>
      </w:r>
      <w:r w:rsidR="00101D04" w:rsidRPr="00631DA9">
        <w:t>s possible</w:t>
      </w:r>
      <w:r w:rsidR="00E842AE" w:rsidRPr="00631DA9">
        <w:t xml:space="preserve"> to define the boundary of the tumor compartment</w:t>
      </w:r>
      <w:r w:rsidRPr="00631DA9">
        <w:t>, a trainable segmentation tool often performs better</w:t>
      </w:r>
      <w:r w:rsidR="005B0E89" w:rsidRPr="00631DA9">
        <w:t xml:space="preserve"> (</w:t>
      </w:r>
      <w:r w:rsidR="005B0E89" w:rsidRPr="00631DA9">
        <w:rPr>
          <w:b/>
          <w:bCs/>
        </w:rPr>
        <w:t>Fig</w:t>
      </w:r>
      <w:r w:rsidR="00DE4F4F" w:rsidRPr="00631DA9">
        <w:rPr>
          <w:b/>
          <w:bCs/>
        </w:rPr>
        <w:t>ure</w:t>
      </w:r>
      <w:r w:rsidR="005B0E89" w:rsidRPr="00631DA9">
        <w:rPr>
          <w:b/>
          <w:bCs/>
        </w:rPr>
        <w:t xml:space="preserve"> 3</w:t>
      </w:r>
      <w:r w:rsidR="00A53578" w:rsidRPr="00631DA9">
        <w:rPr>
          <w:b/>
          <w:bCs/>
        </w:rPr>
        <w:t>B,</w:t>
      </w:r>
      <w:r w:rsidR="005B0E89" w:rsidRPr="00631DA9">
        <w:rPr>
          <w:b/>
          <w:bCs/>
        </w:rPr>
        <w:t>E</w:t>
      </w:r>
      <w:r w:rsidR="005B0E89" w:rsidRPr="00631DA9">
        <w:t>)</w:t>
      </w:r>
      <w:r w:rsidRPr="00631DA9">
        <w:t xml:space="preserve">. </w:t>
      </w:r>
      <w:r w:rsidR="00B97975" w:rsidRPr="00631DA9">
        <w:t xml:space="preserve">Some </w:t>
      </w:r>
      <w:r w:rsidR="00520E87" w:rsidRPr="00631DA9">
        <w:t xml:space="preserve">other </w:t>
      </w:r>
      <w:r w:rsidR="00B97975" w:rsidRPr="00631DA9">
        <w:t>common readouts</w:t>
      </w:r>
      <w:r w:rsidR="00E3786D" w:rsidRPr="00631DA9">
        <w:t xml:space="preserve">, like cell migration or </w:t>
      </w:r>
      <w:r w:rsidR="00647026" w:rsidRPr="00631DA9">
        <w:t xml:space="preserve">cellular </w:t>
      </w:r>
      <w:r w:rsidR="00E3786D" w:rsidRPr="00631DA9">
        <w:t xml:space="preserve">protrusive analysis, </w:t>
      </w:r>
      <w:r w:rsidR="00D14275" w:rsidRPr="00631DA9">
        <w:t>m</w:t>
      </w:r>
      <w:r w:rsidR="00520E87" w:rsidRPr="00631DA9">
        <w:t>ay benefit from</w:t>
      </w:r>
      <w:r w:rsidR="00E3786D" w:rsidRPr="00631DA9">
        <w:t xml:space="preserve"> genetically encoded exogenous fluorescence within the mouse model or the implantation of fluorescently labeled cell lines</w:t>
      </w:r>
      <w:r w:rsidR="00A62274" w:rsidRPr="00631DA9">
        <w:t xml:space="preserve"> (</w:t>
      </w:r>
      <w:r w:rsidR="00A62274" w:rsidRPr="00631DA9">
        <w:rPr>
          <w:b/>
          <w:bCs/>
        </w:rPr>
        <w:t>Fig</w:t>
      </w:r>
      <w:r w:rsidR="00DE4F4F" w:rsidRPr="00631DA9">
        <w:rPr>
          <w:b/>
          <w:bCs/>
        </w:rPr>
        <w:t>ure</w:t>
      </w:r>
      <w:r w:rsidR="00A62274" w:rsidRPr="00631DA9">
        <w:rPr>
          <w:b/>
          <w:bCs/>
        </w:rPr>
        <w:t xml:space="preserve"> 2A</w:t>
      </w:r>
      <w:r w:rsidR="00A62274" w:rsidRPr="00631DA9">
        <w:t>)</w:t>
      </w:r>
      <w:r w:rsidR="00E3786D" w:rsidRPr="00631DA9">
        <w:t xml:space="preserve">. </w:t>
      </w:r>
      <w:r w:rsidR="00E842AE" w:rsidRPr="00631DA9">
        <w:t>In these cases, t</w:t>
      </w:r>
      <w:r w:rsidR="00647026" w:rsidRPr="00631DA9">
        <w:t xml:space="preserve">he task of demarcating the boundary of the mass </w:t>
      </w:r>
      <w:r w:rsidR="00E842AE" w:rsidRPr="00631DA9">
        <w:t>can be accomplished with simple thresholding</w:t>
      </w:r>
      <w:r w:rsidR="00A53578" w:rsidRPr="00631DA9">
        <w:t xml:space="preserve"> of the fluorescent protein</w:t>
      </w:r>
      <w:r w:rsidR="007D44B0" w:rsidRPr="00631DA9">
        <w:t xml:space="preserve">. </w:t>
      </w:r>
      <w:r w:rsidR="00125595">
        <w:t>S</w:t>
      </w:r>
      <w:r w:rsidR="00A62274" w:rsidRPr="00631DA9">
        <w:t>ometimes the expression of the fluorophore can become quite heterogenous after implantation. This should not cause segmentation problems.</w:t>
      </w:r>
      <w:r w:rsidR="00123200">
        <w:t xml:space="preserve"> Also</w:t>
      </w:r>
      <w:r w:rsidR="00A62274" w:rsidRPr="00631DA9">
        <w:t>,</w:t>
      </w:r>
      <w:r w:rsidR="00394C6F" w:rsidRPr="00631DA9">
        <w:t xml:space="preserve"> it </w:t>
      </w:r>
      <w:r w:rsidR="00123200">
        <w:t>has</w:t>
      </w:r>
      <w:r w:rsidR="00394C6F" w:rsidRPr="00631DA9">
        <w:t xml:space="preserve"> often </w:t>
      </w:r>
      <w:r w:rsidR="00123200">
        <w:t xml:space="preserve">been </w:t>
      </w:r>
      <w:r w:rsidR="00394C6F" w:rsidRPr="00631DA9">
        <w:t>observed</w:t>
      </w:r>
      <w:r w:rsidR="00A62274" w:rsidRPr="00631DA9">
        <w:t xml:space="preserve"> that tumors created by fluorescent allografts or xenografts have less </w:t>
      </w:r>
      <w:r w:rsidR="00747B32" w:rsidRPr="00631DA9">
        <w:t xml:space="preserve">compartmentalized </w:t>
      </w:r>
      <w:r w:rsidR="00A62274" w:rsidRPr="00631DA9">
        <w:t>regions of collagen fibers than tumors created by genetic tumor models like MMTV-PyMT</w:t>
      </w:r>
      <w:r w:rsidR="00306001" w:rsidRPr="00631DA9">
        <w:fldChar w:fldCharType="begin" w:fldLock="1"/>
      </w:r>
      <w:r w:rsidR="005C11BF">
        <w:instrText>ADDIN CSL_CITATION {"citationItems":[{"id":"ITEM-1","itemData":{"DOI":"10.1016/J.ACTBIO.2021.04.053","ISSN":"1742-7061","abstract":"It is well established that collagen alignment in the breast tumor microenvironment provides biophysical cues to drive disease progression. Numerous mechanistic studies have demonstrated that tumor cell behavior is driven by the architecture and stiffness of the collagen matrix. However, the mechanical properties within a 3D collagen microenvironment, particularly at the scale of the cell, remain poorly defined. To investigate cell-scale mechanical cues with respect to local collagen architecture, we employed a combination of intravital imaging of the mammary tumor microenvironment and a 3D collagen gel system with both acellular pNIPAAm microspheres and MDA-MB-231 breast carcinoma cells. Within the in vivo tumor microenvironment, the displacement of collagen fiber was identified in response to tumor cells migrating through the stromal matrix. To further investigate cell-scale stiffness in aligned fiber architectures and the propagation of cell-induced fiber deformations, precise control of collagen architecture was coupled with innovative methodology to measure mechanical properties of the collagen fiber network. This method revealed up to a 35-fold difference in directional cell-scale stiffness resulting from contraction against aligned fibers. Furthermore, the local anisotropy of the matrix dramatically altered the rate at which contractility-induced fiber displacements decayed over distance. Together, our results reveal mechanical properties in aligned matrices that provide dramatically different cues to the cell in perpendicular directions. These findings are supported by the mechanosensing behavior of tumor cells and have important implications for cell-cell communication within the tissue microenvironment. Statement of significance: It is widely appreciated that the architecture of the extracellular matrix impacts cellular behavior in normal and disease states. Numerous studies have determined the fundamental role of collagen matrix architecture on cellular mechanosensing, but effectively quantifying anisotropic mechanical properties of the collagen matrix at the cell-scale remains challenging. Here, we developed innovative methodology to discover that collagen alignment results in a 35-fold difference in cell-scale stiffness and alters contractile force transmission through the fiber network. Furthermore, we identified bias in cell response along the axis of alignment, where local stiffness is highest. Overall, our results define cell-scale stif…","author":[{"dropping-particle":"","family":"Szulczewski","given":"Joseph M.","non-dropping-particle":"","parse-names":false,"suffix":""},{"dropping-particle":"","family":"Inman","given":"David R.","non-dropping-particle":"","parse-names":false,"suffix":""},{"dropping-particle":"","family":"Proestaki","given":"Maria","non-dropping-particle":"","parse-names":false,"suffix":""},{"dropping-particle":"","family":"Notbohm","given":"Jacob","non-dropping-particle":"","parse-names":false,"suffix":""},{"dropping-particle":"","family":"Burkel","given":"Brian M.","non-dropping-particle":"","parse-names":false,"suffix":""},{"dropping-particle":"","family":"Ponik","given":"Suzanne M.","non-dropping-particle":"","parse-names":false,"suffix":""}],"container-title":"Acta Biomaterialia","id":"ITEM-1","issued":{"date-parts":[["2021","7"]]},"page":"96-109","publisher":"Elsevier","title":"Directional cues in the tumor microenvironment due to cell contraction against aligned collagen fibers","type":"article-journal","volume":"129"},"uris":["http://www.mendeley.com/documents/?uuid=f0944525-3d67-4fe9-9b35-81451caa74ff","http://www.mendeley.com/documents/?uuid=89873688-a7e2-384e-9a6a-6974be74fa07"]}],"mendeley":{"formattedCitation":"&lt;sup&gt;40&lt;/sup&gt;","plainTextFormattedCitation":"40","previouslyFormattedCitation":"&lt;sup&gt;40&lt;/sup&gt;"},"properties":{"noteIndex":0},"schema":"https://github.com/citation-style-language/schema/raw/master/csl-citation.json"}</w:instrText>
      </w:r>
      <w:r w:rsidR="00306001" w:rsidRPr="00631DA9">
        <w:fldChar w:fldCharType="separate"/>
      </w:r>
      <w:r w:rsidR="00BD4BD8" w:rsidRPr="00BD4BD8">
        <w:rPr>
          <w:noProof/>
          <w:vertAlign w:val="superscript"/>
        </w:rPr>
        <w:t>40</w:t>
      </w:r>
      <w:r w:rsidR="00306001" w:rsidRPr="00631DA9">
        <w:fldChar w:fldCharType="end"/>
      </w:r>
      <w:r w:rsidR="00A62274" w:rsidRPr="00631DA9">
        <w:t xml:space="preserve">. </w:t>
      </w:r>
    </w:p>
    <w:p w14:paraId="7C0F5291" w14:textId="77777777" w:rsidR="00BD0E18" w:rsidRPr="00631DA9" w:rsidRDefault="00BD0E18" w:rsidP="00BD0E18">
      <w:pPr>
        <w:pBdr>
          <w:top w:val="nil"/>
          <w:left w:val="nil"/>
          <w:bottom w:val="nil"/>
          <w:right w:val="nil"/>
          <w:between w:val="nil"/>
        </w:pBdr>
      </w:pPr>
    </w:p>
    <w:p w14:paraId="05F2CE5C" w14:textId="418839F3" w:rsidR="00F432FF" w:rsidRPr="00631DA9" w:rsidRDefault="00F432FF" w:rsidP="00BD0E18">
      <w:pPr>
        <w:pBdr>
          <w:top w:val="nil"/>
          <w:left w:val="nil"/>
          <w:bottom w:val="nil"/>
          <w:right w:val="nil"/>
          <w:between w:val="nil"/>
        </w:pBdr>
      </w:pPr>
      <w:r w:rsidRPr="00631DA9">
        <w:t xml:space="preserve">The stromal compartment </w:t>
      </w:r>
      <w:r w:rsidR="00101D04" w:rsidRPr="00631DA9">
        <w:t>encompasses the regions outside the growing mass</w:t>
      </w:r>
      <w:r w:rsidR="00747B32" w:rsidRPr="00631DA9">
        <w:t xml:space="preserve"> or between growing masses</w:t>
      </w:r>
      <w:r w:rsidR="008B08EB" w:rsidRPr="00631DA9">
        <w:t>, and a</w:t>
      </w:r>
      <w:r w:rsidR="008A0D26" w:rsidRPr="00631DA9">
        <w:t xml:space="preserve"> mask for the stroma is obtained by </w:t>
      </w:r>
      <w:r w:rsidR="00B00261" w:rsidRPr="00631DA9">
        <w:t xml:space="preserve">inverting the tumor ROI </w:t>
      </w:r>
      <w:r w:rsidR="008A0D26" w:rsidRPr="00631DA9">
        <w:t>(</w:t>
      </w:r>
      <w:r w:rsidR="008A0D26" w:rsidRPr="00631DA9">
        <w:rPr>
          <w:b/>
          <w:bCs/>
        </w:rPr>
        <w:t>Fig</w:t>
      </w:r>
      <w:r w:rsidR="00274811" w:rsidRPr="00631DA9">
        <w:rPr>
          <w:b/>
          <w:bCs/>
        </w:rPr>
        <w:t>ure</w:t>
      </w:r>
      <w:r w:rsidR="008A0D26" w:rsidRPr="00631DA9">
        <w:rPr>
          <w:b/>
          <w:bCs/>
        </w:rPr>
        <w:t xml:space="preserve"> 3B</w:t>
      </w:r>
      <w:r w:rsidR="00274811" w:rsidRPr="00631DA9">
        <w:rPr>
          <w:b/>
          <w:bCs/>
        </w:rPr>
        <w:t>-</w:t>
      </w:r>
      <w:r w:rsidR="008A0D26" w:rsidRPr="00631DA9">
        <w:rPr>
          <w:b/>
          <w:bCs/>
        </w:rPr>
        <w:t>F</w:t>
      </w:r>
      <w:r w:rsidR="008A0D26" w:rsidRPr="00631DA9">
        <w:t>).</w:t>
      </w:r>
      <w:r w:rsidR="005B0E89" w:rsidRPr="00631DA9">
        <w:t xml:space="preserve"> </w:t>
      </w:r>
      <w:r w:rsidR="00B00261" w:rsidRPr="00631DA9">
        <w:t xml:space="preserve">The stromal compartment can </w:t>
      </w:r>
      <w:r w:rsidR="00A66F16" w:rsidRPr="00631DA9">
        <w:t xml:space="preserve">then </w:t>
      </w:r>
      <w:r w:rsidR="00B00261" w:rsidRPr="00631DA9">
        <w:t xml:space="preserve">be further compartmentalized into </w:t>
      </w:r>
      <w:r w:rsidR="00A66F16" w:rsidRPr="00631DA9">
        <w:t>sub-</w:t>
      </w:r>
      <w:r w:rsidR="00B00261" w:rsidRPr="00631DA9">
        <w:t xml:space="preserve">ROIs </w:t>
      </w:r>
      <w:r w:rsidR="00A66F16" w:rsidRPr="00631DA9">
        <w:t xml:space="preserve">based on collagen fiber architecture. </w:t>
      </w:r>
      <w:r w:rsidR="00326C06" w:rsidRPr="00631DA9">
        <w:t xml:space="preserve">Collagen fibers are </w:t>
      </w:r>
      <w:r w:rsidR="00274811" w:rsidRPr="00631DA9">
        <w:t xml:space="preserve">a </w:t>
      </w:r>
      <w:r w:rsidR="00326C06" w:rsidRPr="00631DA9">
        <w:t>significant feature in the stroma and have a large diversity of fiber organizations, which are known to m</w:t>
      </w:r>
      <w:r w:rsidR="00A66F16" w:rsidRPr="00631DA9">
        <w:t>odulate</w:t>
      </w:r>
      <w:r w:rsidR="00326C06" w:rsidRPr="00631DA9">
        <w:t xml:space="preserve"> cell behavior</w:t>
      </w:r>
      <w:r w:rsidR="00394C6F" w:rsidRPr="00631DA9">
        <w:fldChar w:fldCharType="begin" w:fldLock="1"/>
      </w:r>
      <w:r w:rsidR="005C11BF">
        <w:instrText>ADDIN CSL_CITATION {"citationItems":[{"id":"ITEM-1","itemData":{"DOI":"10.1186/1741-7015-4-38","ISSN":"17417015","abstract":"Background: Stromal-epithelial interactions are of particular significance in breast tissue as misregulation of these interactions can promote tumorigenesis and invasion. Moreover, collagen-dense breast tissue increases the risk of breast carcinoma, although the relationship between collagen density and tumorigenesis is not well understood. As little is known about epithelial-stromal interactions in vivo, it is necessary to visualize the stroma surrounding normal epithelium and mammary tumors in intact tissues to better understand how matrix organization, density, and composition affect tumor formation and progression. Methods: Epithelial-stromal interactions in normal mammary glands, mammary tumors, and tumor explants in three-dimensional culture were studied with histology, electron microscopy, and nonlinear optical imaging methodologies. Imaging of the tumor-stromal interface in live tumor tissue ex vivo was performed with multiphoton laser-scanning microscopy (MPLSM) to generate multiphoton excitation (MPE) of endogenous fluorophores and second harmonic generation (SHG) to image stromal collagen. Results: We used both laser-scanning multiphoton and second harmonic generation microscopy to determine the organization of specific collagen structures around ducts and tumors in intact, unfixed and unsectioned mammary glands. Local alterations in collagen density were clearly seen, allowing us to obtain three-dimensional information regarding the organization of the mammary stroma, such as radiating collagen fibers that could not have been obtained using classical histological techniques. Moreover, we observed and defined three tumor-associated collagen signatures (TACS) that provide novel markers to locate and characterize tumors. In particular, local cell invasion was found predominantly to be oriented along certain aligned collagen fibers, suggesting that radial alignment of collagen fibers relative to tumors facilitates invasion. Consistent with this observation, primary tumor explants cultured in a randomly organized collagen matrix realigned the collagen fibers, allowing individual tumor cells to migrate out along radially aligned fibers. Conclusion: The presentation of these tumor-associated collagen signatures allowed us to identify pre-palpable tumors and see cells at the tumor-stromal boundary invading into the stroma along radially aligned collagen fibers. As such, TACS should provide indications that a tumor is, or could become, invasive, and …","author":[{"dropping-particle":"","family":"Provenzano","given":"Paolo P.","non-dropping-particle":"","parse-names":false,"suffix":""},{"dropping-particle":"","family":"Eliceiri","given":"Kevin W.","non-dropping-particle":"","parse-names":false,"suffix":""},{"dropping-particle":"","family":"Campbell","given":"Jay M.","non-dropping-particle":"","parse-names":false,"suffix":""},{"dropping-particle":"","family":"Inman","given":"David R.","non-dropping-particle":"","parse-names":false,"suffix":""},{"dropping-particle":"","family":"White","given":"John G.","non-dropping-particle":"","parse-names":false,"suffix":""},{"dropping-particle":"","family":"Keely","given":"Patricia J.","non-dropping-particle":"","parse-names":false,"suffix":""}],"container-title":"BMC Medicine","id":"ITEM-1","issued":{"date-parts":[["2006"]]},"title":"Collagen reorganization at the tumor-stromal interface facilitates local invasion","type":"article-journal","volume":"4"},"uris":["http://www.mendeley.com/documents/?uuid=87bd7bda-60ae-4934-a1a0-08ec5942da1f","http://www.mendeley.com/documents/?uuid=5d7e9338-b6dc-4f0a-8bb9-d6f3235ba81e"]},{"id":"ITEM-2","itemData":{"DOI":"10.1016/j.ajpath.2010.11.076","ISBN":"1525-2191 (Electronic)\\n0002-9440 (Linking)","ISSN":"00029440","PMID":"21356373","abstract":"Evidence for the potent influence of stromal organization and function on invasion and metastasis of breast tumors is ever growing. We have performed a rigorous examination of the relationship of a tumor-associated collagen signature-3 (TACS-3) to the longterm survival rate of human patients. TACS-3 is characterized by bundles of straightened and aligned collagen fibers that are oriented perpendicular to the tumor boundary. An evaluation of TACS-3 was performed in biopsied tissue sections from 196 patients by second harmonic generation imaging of the back-scattered signal generated by collagen. Univariate analysis of a Cox proportional hazard model demonstrated that the presence of TACS-3 was associated with poor disease-specific and disease-free survival, resulting in hazard ratios between 3.0 and 3.9. Furthermore, TACS-3 was confirmed to be an independent prognostic indicator regardless of tumor grade and size, estrogen or progesterone receptor status, human epidermal growth factor receptor-2 status, node status, and tumor subtype. Interestingly, TACS-3 was positively correlated to expression of stromal syndecan-1, a receptor for several extracellular matrix proteins including collagens. Because of the strong statistical evidence for poor survival in patients with TACS, and because the assessment can be performed in routine histopathological samples imaged via second harmonic generation or using picrosirius, we propose that quantifying collagen alignment is a viable, novel paradigm for the prediction of human breast cancer survival. Copyright © 2011 American Society for Investigative Pathology. Published by Elsevier Inc. All rights reserved.","author":[{"dropping-particle":"","family":"Conklin","given":"Matthew W.","non-dropping-particle":"","parse-names":false,"suffix":""},{"dropping-particle":"","family":"Eickhoff","given":"Jens C.","non-dropping-particle":"","parse-names":false,"suffix":""},{"dropping-particle":"","family":"Riching","given":"Kristin M.","non-dropping-particle":"","parse-names":false,"suffix":""},{"dropping-particle":"","family":"Pehlke","given":"Carolyn A.","non-dropping-particle":"","parse-names":false,"suffix":""},{"dropping-particle":"","family":"Eliceiri","given":"Kevin W.","non-dropping-particle":"","parse-names":false,"suffix":""},{"dropping-particle":"","family":"Provenzano","given":"Paolo P.","non-dropping-particle":"","parse-names":false,"suffix":""},{"dropping-particle":"","family":"Friedl","given":"Andreas","non-dropping-particle":"","parse-names":false,"suffix":""},{"dropping-particle":"","family":"Keely","given":"Patricia J.","non-dropping-particle":"","parse-names":false,"suffix":""}],"container-title":"American Journal of Pathology","id":"ITEM-2","issue":"3","issued":{"date-parts":[["2011","3"]]},"page":"1221-1232","title":"Aligned collagen is a prognostic signature for survival in human breast carcinoma","type":"article-journal","volume":"178"},"uris":["http://www.mendeley.com/documents/?uuid=4da569f1-3bcc-4cb0-92eb-44a1a39ca281"]}],"mendeley":{"formattedCitation":"&lt;sup&gt;41, 42&lt;/sup&gt;","plainTextFormattedCitation":"41, 42","previouslyFormattedCitation":"&lt;sup&gt;41, 42&lt;/sup&gt;"},"properties":{"noteIndex":0},"schema":"https://github.com/citation-style-language/schema/raw/master/csl-citation.json"}</w:instrText>
      </w:r>
      <w:r w:rsidR="00394C6F" w:rsidRPr="00631DA9">
        <w:fldChar w:fldCharType="separate"/>
      </w:r>
      <w:r w:rsidR="00BD4BD8" w:rsidRPr="00BD4BD8">
        <w:rPr>
          <w:noProof/>
          <w:vertAlign w:val="superscript"/>
        </w:rPr>
        <w:t>41, 42</w:t>
      </w:r>
      <w:r w:rsidR="00394C6F" w:rsidRPr="00631DA9">
        <w:fldChar w:fldCharType="end"/>
      </w:r>
      <w:r w:rsidR="00326C06" w:rsidRPr="00631DA9">
        <w:t>. Often n</w:t>
      </w:r>
      <w:r w:rsidR="002F2620" w:rsidRPr="00631DA9">
        <w:t xml:space="preserve">umerous local (&lt;100 </w:t>
      </w:r>
      <w:r w:rsidR="00B00261" w:rsidRPr="00631DA9">
        <w:t>µ</w:t>
      </w:r>
      <w:r w:rsidR="002F2620" w:rsidRPr="00631DA9">
        <w:t xml:space="preserve">m) regions of aligned or random </w:t>
      </w:r>
      <w:r w:rsidR="00326C06" w:rsidRPr="00631DA9">
        <w:t>fiber</w:t>
      </w:r>
      <w:r w:rsidR="002F2620" w:rsidRPr="00631DA9">
        <w:t>s exist within the image</w:t>
      </w:r>
      <w:r w:rsidR="00BB73C8" w:rsidRPr="00631DA9">
        <w:fldChar w:fldCharType="begin" w:fldLock="1"/>
      </w:r>
      <w:r w:rsidR="00BD4BD8">
        <w:instrText>ADDIN CSL_CITATION {"citationItems":[{"id":"ITEM-1","itemData":{"DOI":"10.1016/J.ACTBIO.2021.04.053","ISSN":"1742-7061","abstract":"It is well established that collagen alignment in the breast tumor microenvironment provides biophysical cues to drive disease progression. Numerous mechanistic studies have demonstrated that tumor cell behavior is driven by the architecture and stiffness of the collagen matrix. However, the mechanical properties within a 3D collagen microenvironment, particularly at the scale of the cell, remain poorly defined. To investigate cell-scale mechanical cues with respect to local collagen architecture, we employed a combination of intravital imaging of the mammary tumor microenvironment and a 3D collagen gel system with both acellular pNIPAAm microspheres and MDA-MB-231 breast carcinoma cells. Within the in vivo tumor microenvironment, the displacement of collagen fiber was identified in response to tumor cells migrating through the stromal matrix. To further investigate cell-scale stiffness in aligned fiber architectures and the propagation of cell-induced fiber deformations, precise control of collagen architecture was coupled with innovative methodology to measure mechanical properties of the collagen fiber network. This method revealed up to a 35-fold difference in directional cell-scale stiffness resulting from contraction against aligned fibers. Furthermore, the local anisotropy of the matrix dramatically altered the rate at which contractility-induced fiber displacements decayed over distance. Together, our results reveal mechanical properties in aligned matrices that provide dramatically different cues to the cell in perpendicular directions. These findings are supported by the mechanosensing behavior of tumor cells and have important implications for cell-cell communication within the tissue microenvironment. Statement of significance: It is widely appreciated that the architecture of the extracellular matrix impacts cellular behavior in normal and disease states. Numerous studies have determined the fundamental role of collagen matrix architecture on cellular mechanosensing, but effectively quantifying anisotropic mechanical properties of the collagen matrix at the cell-scale remains challenging. Here, we developed innovative methodology to discover that collagen alignment results in a 35-fold difference in cell-scale stiffness and alters contractile force transmission through the fiber network. Furthermore, we identified bias in cell response along the axis of alignment, where local stiffness is highest. Overall, our results define cell-scale stif…","author":[{"dropping-particle":"","family":"Szulczewski","given":"Joseph M.","non-dropping-particle":"","parse-names":false,"suffix":""},{"dropping-particle":"","family":"Inman","given":"David R.","non-dropping-particle":"","parse-names":false,"suffix":""},{"dropping-particle":"","family":"Proestaki","given":"Maria","non-dropping-particle":"","parse-names":false,"suffix":""},{"dropping-particle":"","family":"Notbohm","given":"Jacob","non-dropping-particle":"","parse-names":false,"suffix":""},{"dropping-particle":"","family":"Burkel","given":"Brian M.","non-dropping-particle":"","parse-names":false,"suffix":""},{"dropping-particle":"","family":"Ponik","given":"Suzanne M.","non-dropping-particle":"","parse-names":false,"suffix":""}],"container-title":"Acta Biomaterialia","id":"ITEM-1","issued":{"date-parts":[["2021","7"]]},"page":"96-109","publisher":"Elsevier","title":"Directional cues in the tumor microenvironment due to cell contraction against aligned collagen fibers","type":"article-journal","volume":"129"},"uris":["http://www.mendeley.com/documents/?uuid=f0944525-3d67-4fe9-9b35-81451caa74ff","http://www.mendeley.com/documents/?uuid=89873688-a7e2-384e-9a6a-6974be74fa07"]}],"mendeley":{"formattedCitation":"&lt;sup&gt;40&lt;/sup&gt;","plainTextFormattedCitation":"40","previouslyFormattedCitation":"&lt;sup&gt;40&lt;/sup&gt;"},"properties":{"noteIndex":0},"schema":"https://github.com/citation-style-language/schema/raw/master/csl-citation.json"}</w:instrText>
      </w:r>
      <w:r w:rsidR="00BB73C8" w:rsidRPr="00631DA9">
        <w:fldChar w:fldCharType="separate"/>
      </w:r>
      <w:r w:rsidR="00BD4BD8" w:rsidRPr="00BD4BD8">
        <w:rPr>
          <w:noProof/>
          <w:vertAlign w:val="superscript"/>
        </w:rPr>
        <w:t>40</w:t>
      </w:r>
      <w:r w:rsidR="00BB73C8" w:rsidRPr="00631DA9">
        <w:fldChar w:fldCharType="end"/>
      </w:r>
      <w:r w:rsidR="002F2620" w:rsidRPr="00631DA9">
        <w:t>. T</w:t>
      </w:r>
      <w:r w:rsidR="00326C06" w:rsidRPr="00631DA9">
        <w:t>herefore</w:t>
      </w:r>
      <w:r w:rsidR="00645547" w:rsidRPr="00631DA9">
        <w:t xml:space="preserve">, </w:t>
      </w:r>
      <w:r w:rsidR="002F2620" w:rsidRPr="00631DA9">
        <w:t>regions of relatively aligned (red/blue hues) or random (green hues) fiber organization (</w:t>
      </w:r>
      <w:r w:rsidR="002F2620" w:rsidRPr="00631DA9">
        <w:rPr>
          <w:b/>
          <w:bCs/>
        </w:rPr>
        <w:t>Fig</w:t>
      </w:r>
      <w:r w:rsidR="00274811" w:rsidRPr="00631DA9">
        <w:rPr>
          <w:b/>
          <w:bCs/>
        </w:rPr>
        <w:t>ure</w:t>
      </w:r>
      <w:r w:rsidR="002F2620" w:rsidRPr="00631DA9">
        <w:rPr>
          <w:b/>
          <w:bCs/>
        </w:rPr>
        <w:t xml:space="preserve"> </w:t>
      </w:r>
      <w:r w:rsidR="007701C2" w:rsidRPr="00631DA9">
        <w:rPr>
          <w:b/>
          <w:bCs/>
        </w:rPr>
        <w:t>3I</w:t>
      </w:r>
      <w:r w:rsidR="002F2620" w:rsidRPr="00631DA9">
        <w:t xml:space="preserve">) were identified with the </w:t>
      </w:r>
      <w:proofErr w:type="spellStart"/>
      <w:r w:rsidR="002F2620" w:rsidRPr="00631DA9">
        <w:t>OrientationJ</w:t>
      </w:r>
      <w:proofErr w:type="spellEnd"/>
      <w:r w:rsidR="002F2620" w:rsidRPr="00631DA9">
        <w:t xml:space="preserve"> plugin. Using </w:t>
      </w:r>
      <w:r w:rsidR="00A66F16" w:rsidRPr="00631DA9">
        <w:t xml:space="preserve">the </w:t>
      </w:r>
      <w:proofErr w:type="spellStart"/>
      <w:r w:rsidR="00A66F16" w:rsidRPr="00631DA9">
        <w:t>OrientationJ</w:t>
      </w:r>
      <w:proofErr w:type="spellEnd"/>
      <w:r w:rsidR="002F2620" w:rsidRPr="00631DA9">
        <w:t xml:space="preserve"> coherency color map, masks based on the local </w:t>
      </w:r>
      <w:r w:rsidR="00A66F16" w:rsidRPr="00631DA9">
        <w:t xml:space="preserve">fiber </w:t>
      </w:r>
      <w:r w:rsidR="002F2620" w:rsidRPr="00631DA9">
        <w:t xml:space="preserve">organization </w:t>
      </w:r>
      <w:r w:rsidR="00A53578" w:rsidRPr="00631DA9">
        <w:t>can be</w:t>
      </w:r>
      <w:r w:rsidR="002F2620" w:rsidRPr="00631DA9">
        <w:t xml:space="preserve"> created for segmentation </w:t>
      </w:r>
      <w:r w:rsidR="005D72FB" w:rsidRPr="00631DA9">
        <w:t>purposes</w:t>
      </w:r>
      <w:r w:rsidR="00356C52" w:rsidRPr="00631DA9">
        <w:t xml:space="preserve"> </w:t>
      </w:r>
      <w:r w:rsidR="002F2620" w:rsidRPr="00631DA9">
        <w:t>(</w:t>
      </w:r>
      <w:r w:rsidR="002F2620" w:rsidRPr="00631DA9">
        <w:rPr>
          <w:b/>
          <w:bCs/>
        </w:rPr>
        <w:t>Fig</w:t>
      </w:r>
      <w:r w:rsidR="00162866" w:rsidRPr="00631DA9">
        <w:rPr>
          <w:b/>
          <w:bCs/>
        </w:rPr>
        <w:t>ure</w:t>
      </w:r>
      <w:r w:rsidR="002F2620" w:rsidRPr="00631DA9">
        <w:rPr>
          <w:b/>
          <w:bCs/>
        </w:rPr>
        <w:t xml:space="preserve"> </w:t>
      </w:r>
      <w:r w:rsidR="007701C2" w:rsidRPr="00631DA9">
        <w:rPr>
          <w:b/>
          <w:bCs/>
        </w:rPr>
        <w:t>3J</w:t>
      </w:r>
      <w:r w:rsidR="002F2620" w:rsidRPr="00631DA9">
        <w:t xml:space="preserve">). These masks can then be </w:t>
      </w:r>
      <w:r w:rsidR="00A66F16" w:rsidRPr="00631DA9">
        <w:t xml:space="preserve">overlaid to analyze differential dynamic stromal cell behavior </w:t>
      </w:r>
      <w:r w:rsidR="002F2620" w:rsidRPr="00631DA9">
        <w:t>(</w:t>
      </w:r>
      <w:r w:rsidR="002F2620" w:rsidRPr="00631DA9">
        <w:rPr>
          <w:b/>
          <w:bCs/>
        </w:rPr>
        <w:t>Fig</w:t>
      </w:r>
      <w:r w:rsidR="00162866" w:rsidRPr="00631DA9">
        <w:rPr>
          <w:b/>
          <w:bCs/>
        </w:rPr>
        <w:t>ure</w:t>
      </w:r>
      <w:r w:rsidR="002F2620" w:rsidRPr="00631DA9">
        <w:rPr>
          <w:b/>
          <w:bCs/>
        </w:rPr>
        <w:t xml:space="preserve"> </w:t>
      </w:r>
      <w:r w:rsidR="007701C2" w:rsidRPr="00631DA9">
        <w:rPr>
          <w:b/>
          <w:bCs/>
        </w:rPr>
        <w:t>3K</w:t>
      </w:r>
      <w:r w:rsidR="002F2620" w:rsidRPr="00631DA9">
        <w:t xml:space="preserve">) </w:t>
      </w:r>
      <w:r w:rsidR="00A66F16" w:rsidRPr="00631DA9">
        <w:t>due to the</w:t>
      </w:r>
      <w:r w:rsidR="00326C06" w:rsidRPr="00631DA9">
        <w:t xml:space="preserve"> effects of </w:t>
      </w:r>
      <w:r w:rsidR="002F2620" w:rsidRPr="00631DA9">
        <w:t xml:space="preserve">specific </w:t>
      </w:r>
      <w:r w:rsidR="00326C06" w:rsidRPr="00631DA9">
        <w:t xml:space="preserve">fiber </w:t>
      </w:r>
      <w:r w:rsidR="002E7D43" w:rsidRPr="00631DA9">
        <w:t>organization (</w:t>
      </w:r>
      <w:r w:rsidR="002F2620" w:rsidRPr="00631DA9">
        <w:rPr>
          <w:b/>
          <w:bCs/>
        </w:rPr>
        <w:t>Fig</w:t>
      </w:r>
      <w:r w:rsidR="00162866" w:rsidRPr="00631DA9">
        <w:rPr>
          <w:b/>
          <w:bCs/>
        </w:rPr>
        <w:t>ure 3</w:t>
      </w:r>
      <w:proofErr w:type="gramStart"/>
      <w:r w:rsidR="002F2620" w:rsidRPr="00631DA9">
        <w:rPr>
          <w:b/>
          <w:bCs/>
        </w:rPr>
        <w:t>H,I</w:t>
      </w:r>
      <w:proofErr w:type="gramEnd"/>
      <w:r w:rsidR="002F2620" w:rsidRPr="00631DA9">
        <w:t>).</w:t>
      </w:r>
    </w:p>
    <w:p w14:paraId="5C6A5CE3" w14:textId="77777777" w:rsidR="00162866" w:rsidRPr="00631DA9" w:rsidRDefault="00162866" w:rsidP="00BD0E18">
      <w:pPr>
        <w:pBdr>
          <w:top w:val="nil"/>
          <w:left w:val="nil"/>
          <w:bottom w:val="nil"/>
          <w:right w:val="nil"/>
          <w:between w:val="nil"/>
        </w:pBdr>
      </w:pPr>
    </w:p>
    <w:p w14:paraId="3F9F28C3" w14:textId="0EC9E284" w:rsidR="00E653D2" w:rsidRPr="00631DA9" w:rsidRDefault="00E804CD" w:rsidP="00E0051F">
      <w:pPr>
        <w:pBdr>
          <w:top w:val="nil"/>
          <w:left w:val="nil"/>
          <w:bottom w:val="nil"/>
          <w:right w:val="nil"/>
          <w:between w:val="nil"/>
        </w:pBdr>
      </w:pPr>
      <w:r w:rsidRPr="00631DA9">
        <w:t>Now that</w:t>
      </w:r>
      <w:r w:rsidR="00F432FF" w:rsidRPr="00631DA9">
        <w:t xml:space="preserve"> ROI</w:t>
      </w:r>
      <w:r w:rsidR="0004746D" w:rsidRPr="00631DA9">
        <w:t>s</w:t>
      </w:r>
      <w:r w:rsidR="00F432FF" w:rsidRPr="00631DA9">
        <w:t xml:space="preserve"> for the various compartments of the tumor microenvironment</w:t>
      </w:r>
      <w:r w:rsidRPr="00631DA9">
        <w:t xml:space="preserve"> have been defined</w:t>
      </w:r>
      <w:r w:rsidR="00F432FF" w:rsidRPr="00631DA9">
        <w:t xml:space="preserve">, </w:t>
      </w:r>
      <w:r w:rsidRPr="00631DA9">
        <w:t>they can be</w:t>
      </w:r>
      <w:r w:rsidR="00F432FF" w:rsidRPr="00631DA9">
        <w:t xml:space="preserve"> </w:t>
      </w:r>
      <w:r w:rsidRPr="00631DA9">
        <w:t xml:space="preserve">applied </w:t>
      </w:r>
      <w:r w:rsidR="00F432FF" w:rsidRPr="00631DA9">
        <w:t xml:space="preserve">to the </w:t>
      </w:r>
      <w:r w:rsidR="00AA60CD" w:rsidRPr="00631DA9">
        <w:t>individual frames</w:t>
      </w:r>
      <w:r w:rsidRPr="00631DA9">
        <w:t xml:space="preserve"> or channels</w:t>
      </w:r>
      <w:r w:rsidR="00AA60CD" w:rsidRPr="00631DA9">
        <w:t xml:space="preserve"> </w:t>
      </w:r>
      <w:r w:rsidR="00F432FF" w:rsidRPr="00631DA9">
        <w:t xml:space="preserve">of </w:t>
      </w:r>
      <w:r w:rsidR="007A4A04" w:rsidRPr="00631DA9">
        <w:t xml:space="preserve">the </w:t>
      </w:r>
      <w:r w:rsidR="00F432FF" w:rsidRPr="00631DA9">
        <w:t xml:space="preserve">intravital timelapse movie. </w:t>
      </w:r>
      <w:r w:rsidR="000C00F5" w:rsidRPr="00631DA9">
        <w:t xml:space="preserve"> </w:t>
      </w:r>
      <w:r w:rsidR="0001383D" w:rsidRPr="00631DA9">
        <w:t xml:space="preserve">At this </w:t>
      </w:r>
      <w:r w:rsidR="0001383D" w:rsidRPr="00631DA9">
        <w:lastRenderedPageBreak/>
        <w:t>point, i</w:t>
      </w:r>
      <w:r w:rsidR="001F1461" w:rsidRPr="00631DA9">
        <w:t>t is important to</w:t>
      </w:r>
      <w:r w:rsidR="00A66F16" w:rsidRPr="00631DA9">
        <w:t xml:space="preserve"> </w:t>
      </w:r>
      <w:r w:rsidR="00A90B3E" w:rsidRPr="00631DA9">
        <w:t xml:space="preserve">emphasize </w:t>
      </w:r>
      <w:r w:rsidR="001F1461" w:rsidRPr="00631DA9">
        <w:t>that all the signal</w:t>
      </w:r>
      <w:r w:rsidR="00B6647D" w:rsidRPr="00631DA9">
        <w:t>s</w:t>
      </w:r>
      <w:r w:rsidR="00D173B5" w:rsidRPr="00631DA9">
        <w:t xml:space="preserve"> shown in</w:t>
      </w:r>
      <w:r w:rsidR="001F1461" w:rsidRPr="00631DA9">
        <w:t xml:space="preserve"> </w:t>
      </w:r>
      <w:r w:rsidR="001F1461" w:rsidRPr="00631DA9">
        <w:rPr>
          <w:b/>
          <w:bCs/>
        </w:rPr>
        <w:t>Fig</w:t>
      </w:r>
      <w:r w:rsidR="00B6647D" w:rsidRPr="00631DA9">
        <w:rPr>
          <w:b/>
          <w:bCs/>
        </w:rPr>
        <w:t>ure</w:t>
      </w:r>
      <w:r w:rsidR="001F1461" w:rsidRPr="00631DA9">
        <w:rPr>
          <w:b/>
          <w:bCs/>
        </w:rPr>
        <w:t xml:space="preserve"> 3A</w:t>
      </w:r>
      <w:r w:rsidR="001F1461" w:rsidRPr="00631DA9">
        <w:t xml:space="preserve"> </w:t>
      </w:r>
      <w:r w:rsidR="00B6647D" w:rsidRPr="00631DA9">
        <w:t>are</w:t>
      </w:r>
      <w:r w:rsidR="001F1461" w:rsidRPr="00631DA9">
        <w:t xml:space="preserve"> derived entirely from endogenous sources</w:t>
      </w:r>
      <w:r w:rsidR="00A66F16" w:rsidRPr="00631DA9">
        <w:t>.</w:t>
      </w:r>
      <w:r w:rsidR="001F1461" w:rsidRPr="00631DA9">
        <w:t xml:space="preserve"> This image demonstrates the rich potential of spatial and contextual cues that can come from purely endogenous</w:t>
      </w:r>
      <w:r w:rsidR="007D44B0" w:rsidRPr="00631DA9">
        <w:t xml:space="preserve">, </w:t>
      </w:r>
      <w:r w:rsidR="001F1461" w:rsidRPr="00631DA9">
        <w:t>ubiquitous</w:t>
      </w:r>
      <w:r w:rsidR="007D44B0" w:rsidRPr="00631DA9">
        <w:t>, and label-free</w:t>
      </w:r>
      <w:r w:rsidR="001F1461" w:rsidRPr="00631DA9">
        <w:t xml:space="preserve"> sources. </w:t>
      </w:r>
      <w:r w:rsidR="00036BF7" w:rsidRPr="00631DA9">
        <w:t>Here</w:t>
      </w:r>
      <w:r w:rsidR="0001383D" w:rsidRPr="00631DA9">
        <w:t xml:space="preserve">, </w:t>
      </w:r>
      <w:r w:rsidR="00036BF7" w:rsidRPr="00631DA9">
        <w:t>we used the MMTV-</w:t>
      </w:r>
      <w:proofErr w:type="spellStart"/>
      <w:r w:rsidR="00036BF7" w:rsidRPr="00631DA9">
        <w:t>PyMT</w:t>
      </w:r>
      <w:proofErr w:type="spellEnd"/>
      <w:r w:rsidR="00036BF7" w:rsidRPr="00631DA9">
        <w:t xml:space="preserve"> tumor model as an example to illustrate</w:t>
      </w:r>
      <w:r w:rsidR="0001383D" w:rsidRPr="00631DA9">
        <w:t xml:space="preserve"> th</w:t>
      </w:r>
      <w:r w:rsidR="00195DA1">
        <w:t xml:space="preserve">e </w:t>
      </w:r>
      <w:proofErr w:type="spellStart"/>
      <w:r w:rsidR="003A77FB">
        <w:t>applicabilty</w:t>
      </w:r>
      <w:proofErr w:type="spellEnd"/>
      <w:r w:rsidR="00195DA1">
        <w:t xml:space="preserve"> of the</w:t>
      </w:r>
      <w:r w:rsidR="0001383D" w:rsidRPr="00631DA9">
        <w:t xml:space="preserve"> method </w:t>
      </w:r>
      <w:r w:rsidR="00195DA1">
        <w:t xml:space="preserve">to </w:t>
      </w:r>
      <w:r w:rsidR="0001383D" w:rsidRPr="00631DA9">
        <w:t>quantify the number and characteristics of macrophages within specific locations of the</w:t>
      </w:r>
      <w:r w:rsidR="00BB73C8" w:rsidRPr="00631DA9">
        <w:t xml:space="preserve"> tumor microenvironment (TME). </w:t>
      </w:r>
      <w:r w:rsidR="00C625F5" w:rsidRPr="00631DA9">
        <w:t>A p</w:t>
      </w:r>
      <w:r w:rsidR="0004746D" w:rsidRPr="00631DA9">
        <w:t xml:space="preserve">revious </w:t>
      </w:r>
      <w:r w:rsidRPr="00631DA9">
        <w:t xml:space="preserve">intravital </w:t>
      </w:r>
      <w:r w:rsidR="00C625F5" w:rsidRPr="00631DA9">
        <w:t>study</w:t>
      </w:r>
      <w:r w:rsidR="00D82CF0" w:rsidRPr="00631DA9">
        <w:rPr>
          <w:rStyle w:val="FootnoteReference"/>
        </w:rPr>
        <w:fldChar w:fldCharType="begin" w:fldLock="1"/>
      </w:r>
      <w:r w:rsidR="005C11BF">
        <w:instrText>ADDIN CSL_CITATION {"citationItems":[{"id":"ITEM-1","itemData":{"DOI":"10.1038/srep25086","ISSN":"2045-2322","PMID":"27220760","abstract":"Macrophage infiltration and recruitment in breast tumors has been correlated with poor prognosis in breast cancer patients and has been linked to tumor cell dissemination. Much of our understanding comes from animal models in which macrophages are labeled by expression of an extrinsic fluorophore. However, conventional extrinsic fluorescence labeling approaches are not readily applied to human tissue and clinical use. We report a novel strategy that exploits endogenous fluorescence from the metabolic co-factors NADH and FAD with quantitation from Fluorescence Lifetime Imaging Microscopy (FLIM) as a means to non-invasively identify tumor-associated macrophages in the intact mammary tumor microenvironment. Macrophages were FAD HI and demonstrated a glycolytic-like NADH-FLIM signature that was readily separated from the intrinsic fluorescence signature of tumor cells. This non-invasive quantitative technique provides a unique ability to discern specific cell types based upon their metabolic signatures without the use of exogenous fluorescent labels. Not only does this provide high resolution temporal and spatial views of macrophages in live animal breast cancer models, this approach can be extended to other animal disease models where macrophages are implicated and has potential for clinical applications.","author":[{"dropping-particle":"","family":"Szulczewski","given":"Joseph M.","non-dropping-particle":"","parse-names":false,"suffix":""},{"dropping-particle":"","family":"Inman","given":"David R.","non-dropping-particle":"","parse-names":false,"suffix":""},{"dropping-particle":"","family":"Entenberg","given":"David","non-dropping-particle":"","parse-names":false,"suffix":""},{"dropping-particle":"","family":"Ponik","given":"Suzanne M.","non-dropping-particle":"","parse-names":false,"suffix":""},{"dropping-particle":"","family":"Aguirre-Ghiso","given":"Julio","non-dropping-particle":"","parse-names":false,"suffix":""},{"dropping-particle":"","family":"Castracane","given":"James","non-dropping-particle":"","parse-names":false,"suffix":""},{"dropping-particle":"","family":"Condeelis","given":"John","non-dropping-particle":"","parse-names":false,"suffix":""},{"dropping-particle":"","family":"Eliceiri","given":"Kevin W.","non-dropping-particle":"","parse-names":false,"suffix":""},{"dropping-particle":"","family":"Keely","given":"P.J.","non-dropping-particle":"","parse-names":false,"suffix":""}],"container-title":"Scientific Reports","id":"ITEM-1","issue":"January","issued":{"date-parts":[["2016"]]},"page":"25086","title":"In Vivo Visualization of Stromal Macrophages via label-free FLIM-based metabolite imaging","type":"article-journal","volume":"6"},"uris":["http://www.mendeley.com/documents/?uuid=5d1c3328-990c-40cd-8a42-7d3dc584eb7b"]}],"mendeley":{"formattedCitation":"&lt;sup&gt;43&lt;/sup&gt;","plainTextFormattedCitation":"43","previouslyFormattedCitation":"&lt;sup&gt;43&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43</w:t>
      </w:r>
      <w:r w:rsidR="00D82CF0" w:rsidRPr="00631DA9">
        <w:rPr>
          <w:rStyle w:val="FootnoteReference"/>
        </w:rPr>
        <w:fldChar w:fldCharType="end"/>
      </w:r>
      <w:r w:rsidRPr="00631DA9">
        <w:t xml:space="preserve"> </w:t>
      </w:r>
      <w:r w:rsidR="0004746D" w:rsidRPr="00631DA9">
        <w:t xml:space="preserve">has shown that </w:t>
      </w:r>
      <w:r w:rsidR="00AA60CD" w:rsidRPr="00631DA9">
        <w:t>cells emitting high levels of FAD autofluorescence</w:t>
      </w:r>
      <w:r w:rsidR="0004746D" w:rsidRPr="00631DA9">
        <w:t xml:space="preserve"> (</w:t>
      </w:r>
      <w:r w:rsidR="0004746D" w:rsidRPr="00631DA9">
        <w:rPr>
          <w:b/>
          <w:bCs/>
        </w:rPr>
        <w:t>Fig</w:t>
      </w:r>
      <w:r w:rsidR="007A738C" w:rsidRPr="00631DA9">
        <w:rPr>
          <w:b/>
          <w:bCs/>
        </w:rPr>
        <w:t>ure</w:t>
      </w:r>
      <w:r w:rsidR="0004746D" w:rsidRPr="00631DA9">
        <w:rPr>
          <w:b/>
          <w:bCs/>
        </w:rPr>
        <w:t xml:space="preserve"> </w:t>
      </w:r>
      <w:r w:rsidR="005B4BE3" w:rsidRPr="00631DA9">
        <w:rPr>
          <w:b/>
          <w:bCs/>
        </w:rPr>
        <w:t>3A</w:t>
      </w:r>
      <w:r w:rsidR="0004746D" w:rsidRPr="00631DA9">
        <w:t>, magenta cells</w:t>
      </w:r>
      <w:r w:rsidR="005B4BE3" w:rsidRPr="00631DA9">
        <w:t>, yellow arrows</w:t>
      </w:r>
      <w:r w:rsidR="0004746D" w:rsidRPr="00631DA9">
        <w:t xml:space="preserve">) stain </w:t>
      </w:r>
      <w:r w:rsidR="0056707B" w:rsidRPr="00631DA9">
        <w:t xml:space="preserve">positively </w:t>
      </w:r>
      <w:r w:rsidR="0004746D" w:rsidRPr="00631DA9">
        <w:t xml:space="preserve">with F4/80 antibodies and represent a population of macrophages within the TME.  Using </w:t>
      </w:r>
      <w:r w:rsidR="009D4EE0" w:rsidRPr="00631DA9">
        <w:t xml:space="preserve">this </w:t>
      </w:r>
      <w:r w:rsidR="0004746D" w:rsidRPr="00631DA9">
        <w:t>workflow</w:t>
      </w:r>
      <w:r w:rsidR="009D4EE0" w:rsidRPr="00631DA9">
        <w:t xml:space="preserve"> to segment the image</w:t>
      </w:r>
      <w:r w:rsidR="0004746D" w:rsidRPr="00631DA9">
        <w:t xml:space="preserve">, </w:t>
      </w:r>
      <w:r w:rsidR="00AA60CD" w:rsidRPr="00631DA9">
        <w:t xml:space="preserve">it is possible to </w:t>
      </w:r>
      <w:proofErr w:type="gramStart"/>
      <w:r w:rsidR="00AA60CD" w:rsidRPr="00631DA9">
        <w:t>efficiently and accurately</w:t>
      </w:r>
      <w:r w:rsidR="0004746D" w:rsidRPr="00631DA9">
        <w:t xml:space="preserve"> </w:t>
      </w:r>
      <w:r w:rsidR="00E653D2" w:rsidRPr="00631DA9">
        <w:t>examine the number</w:t>
      </w:r>
      <w:proofErr w:type="gramEnd"/>
      <w:r w:rsidR="00713B58" w:rsidRPr="00631DA9">
        <w:t>, monitor cell-cell interactions</w:t>
      </w:r>
      <w:r w:rsidR="00C625F5" w:rsidRPr="00631DA9">
        <w:t xml:space="preserve"> over time</w:t>
      </w:r>
      <w:r w:rsidR="00713B58" w:rsidRPr="00631DA9">
        <w:t>, or</w:t>
      </w:r>
      <w:r w:rsidR="00E653D2" w:rsidRPr="00631DA9">
        <w:t xml:space="preserve"> even </w:t>
      </w:r>
      <w:r w:rsidR="00713B58" w:rsidRPr="00631DA9">
        <w:t xml:space="preserve">observe the </w:t>
      </w:r>
      <w:r w:rsidR="00E653D2" w:rsidRPr="00631DA9">
        <w:t>metabolic characteristics of th</w:t>
      </w:r>
      <w:r w:rsidR="00C625F5" w:rsidRPr="00631DA9">
        <w:t xml:space="preserve">is subset of </w:t>
      </w:r>
      <w:r w:rsidR="00E653D2" w:rsidRPr="00631DA9">
        <w:t xml:space="preserve">macrophages (magenta) within </w:t>
      </w:r>
      <w:r w:rsidR="00713B58" w:rsidRPr="00631DA9">
        <w:t xml:space="preserve">different </w:t>
      </w:r>
      <w:r w:rsidR="00AA60CD" w:rsidRPr="00631DA9">
        <w:t>compartments</w:t>
      </w:r>
      <w:r w:rsidR="00713B58" w:rsidRPr="00631DA9">
        <w:t xml:space="preserve"> of the TME</w:t>
      </w:r>
      <w:r w:rsidR="00E653D2" w:rsidRPr="00631DA9">
        <w:t xml:space="preserve"> (</w:t>
      </w:r>
      <w:r w:rsidR="00E653D2" w:rsidRPr="00631DA9">
        <w:rPr>
          <w:b/>
          <w:bCs/>
        </w:rPr>
        <w:t>Fig</w:t>
      </w:r>
      <w:r w:rsidR="002D402A" w:rsidRPr="00631DA9">
        <w:rPr>
          <w:b/>
          <w:bCs/>
        </w:rPr>
        <w:t>ure</w:t>
      </w:r>
      <w:r w:rsidR="00E653D2" w:rsidRPr="00631DA9">
        <w:rPr>
          <w:b/>
          <w:bCs/>
        </w:rPr>
        <w:t xml:space="preserve"> </w:t>
      </w:r>
      <w:r w:rsidR="00D76290" w:rsidRPr="00631DA9">
        <w:rPr>
          <w:b/>
          <w:bCs/>
        </w:rPr>
        <w:t>3A</w:t>
      </w:r>
      <w:r w:rsidR="00D76290" w:rsidRPr="00631DA9">
        <w:t>, yellow arrows</w:t>
      </w:r>
      <w:r w:rsidR="00E653D2" w:rsidRPr="00631DA9">
        <w:t xml:space="preserve">). </w:t>
      </w:r>
      <w:r w:rsidR="009D4EE0" w:rsidRPr="00631DA9">
        <w:t>For example, t</w:t>
      </w:r>
      <w:r w:rsidR="00235BAD" w:rsidRPr="00631DA9">
        <w:t xml:space="preserve">he behavior of FAD-high macrophages that specifically reside within the </w:t>
      </w:r>
      <w:r w:rsidR="00C150CF" w:rsidRPr="00631DA9">
        <w:t xml:space="preserve">NAD(P)H-high </w:t>
      </w:r>
      <w:r w:rsidR="00235BAD" w:rsidRPr="00631DA9">
        <w:t xml:space="preserve">tumor nest can be characterized </w:t>
      </w:r>
      <w:r w:rsidR="009F0D8D" w:rsidRPr="00631DA9">
        <w:t>(</w:t>
      </w:r>
      <w:r w:rsidR="009F0D8D" w:rsidRPr="00631DA9">
        <w:rPr>
          <w:b/>
          <w:bCs/>
        </w:rPr>
        <w:t>Fig</w:t>
      </w:r>
      <w:r w:rsidR="002D402A" w:rsidRPr="00631DA9">
        <w:rPr>
          <w:b/>
          <w:bCs/>
        </w:rPr>
        <w:t>ure</w:t>
      </w:r>
      <w:r w:rsidR="009F0D8D" w:rsidRPr="00631DA9">
        <w:rPr>
          <w:b/>
          <w:bCs/>
        </w:rPr>
        <w:t xml:space="preserve"> </w:t>
      </w:r>
      <w:r w:rsidR="00D76290" w:rsidRPr="00631DA9">
        <w:rPr>
          <w:b/>
          <w:bCs/>
        </w:rPr>
        <w:t>3E</w:t>
      </w:r>
      <w:r w:rsidR="009F0D8D" w:rsidRPr="00631DA9">
        <w:t>)</w:t>
      </w:r>
      <w:r w:rsidR="00235BAD" w:rsidRPr="00631DA9">
        <w:t>.</w:t>
      </w:r>
      <w:r w:rsidR="00AA60CD" w:rsidRPr="00631DA9">
        <w:t xml:space="preserve"> </w:t>
      </w:r>
      <w:r w:rsidR="00120481" w:rsidRPr="00631DA9">
        <w:t>Similarly</w:t>
      </w:r>
      <w:r w:rsidR="005B4BE3" w:rsidRPr="00631DA9">
        <w:t>, the behavior</w:t>
      </w:r>
      <w:r w:rsidR="00120481" w:rsidRPr="00631DA9">
        <w:t>s</w:t>
      </w:r>
      <w:r w:rsidR="005B4BE3" w:rsidRPr="00631DA9">
        <w:t xml:space="preserve"> of </w:t>
      </w:r>
      <w:r w:rsidR="00120481" w:rsidRPr="00631DA9">
        <w:t>macrophages</w:t>
      </w:r>
      <w:r w:rsidR="005B4BE3" w:rsidRPr="00631DA9">
        <w:t xml:space="preserve"> with respect to the local organization of the fibers in the stroma</w:t>
      </w:r>
      <w:r w:rsidR="00120481" w:rsidRPr="00631DA9">
        <w:t xml:space="preserve"> </w:t>
      </w:r>
      <w:r w:rsidR="00C150CF" w:rsidRPr="00631DA9">
        <w:t xml:space="preserve">region </w:t>
      </w:r>
      <w:r w:rsidR="00120481" w:rsidRPr="00631DA9">
        <w:t>can be examined</w:t>
      </w:r>
      <w:r w:rsidR="005B4BE3" w:rsidRPr="00631DA9">
        <w:t xml:space="preserve">. </w:t>
      </w:r>
      <w:r w:rsidR="00120481" w:rsidRPr="00631DA9">
        <w:t>Some recent reports have indicated that macrophages and other migrating cells in the stroma are responsive to mechanical cues from their local microenvironmen</w:t>
      </w:r>
      <w:r w:rsidR="005C11BF">
        <w:t>t</w:t>
      </w:r>
      <w:r w:rsidR="005C11BF">
        <w:fldChar w:fldCharType="begin" w:fldLock="1"/>
      </w:r>
      <w:r w:rsidR="005C11BF">
        <w:instrText>ADDIN CSL_CITATION {"citationItems":[{"id":"ITEM-1","itemData":{"DOI":"10.1016/J.ACTBIO.2021.04.053","ISSN":"1742-7061","abstract":"It is well established that collagen alignment in the breast tumor microenvironment provides biophysical cues to drive disease progression. Numerous mechanistic studies have demonstrated that tumor cell behavior is driven by the architecture and stiffness of the collagen matrix. However, the mechanical properties within a 3D collagen microenvironment, particularly at the scale of the cell, remain poorly defined. To investigate cell-scale mechanical cues with respect to local collagen architecture, we employed a combination of intravital imaging of the mammary tumor microenvironment and a 3D collagen gel system with both acellular pNIPAAm microspheres and MDA-MB-231 breast carcinoma cells. Within the in vivo tumor microenvironment, the displacement of collagen fiber was identified in response to tumor cells migrating through the stromal matrix. To further investigate cell-scale stiffness in aligned fiber architectures and the propagation of cell-induced fiber deformations, precise control of collagen architecture was coupled with innovative methodology to measure mechanical properties of the collagen fiber network. This method revealed up to a 35-fold difference in directional cell-scale stiffness resulting from contraction against aligned fibers. Furthermore, the local anisotropy of the matrix dramatically altered the rate at which contractility-induced fiber displacements decayed over distance. Together, our results reveal mechanical properties in aligned matrices that provide dramatically different cues to the cell in perpendicular directions. These findings are supported by the mechanosensing behavior of tumor cells and have important implications for cell-cell communication within the tissue microenvironment. Statement of significance: It is widely appreciated that the architecture of the extracellular matrix impacts cellular behavior in normal and disease states. Numerous studies have determined the fundamental role of collagen matrix architecture on cellular mechanosensing, but effectively quantifying anisotropic mechanical properties of the collagen matrix at the cell-scale remains challenging. Here, we developed innovative methodology to discover that collagen alignment results in a 35-fold difference in cell-scale stiffness and alters contractile force transmission through the fiber network. Furthermore, we identified bias in cell response along the axis of alignment, where local stiffness is highest. Overall, our results define cell-scale stif…","author":[{"dropping-particle":"","family":"Szulczewski","given":"Joseph M.","non-dropping-particle":"","parse-names":false,"suffix":""},{"dropping-particle":"","family":"Inman","given":"David R.","non-dropping-particle":"","parse-names":false,"suffix":""},{"dropping-particle":"","family":"Proestaki","given":"Maria","non-dropping-particle":"","parse-names":false,"suffix":""},{"dropping-particle":"","family":"Notbohm","given":"Jacob","non-dropping-particle":"","parse-names":false,"suffix":""},{"dropping-particle":"","family":"Burkel","given":"Brian M.","non-dropping-particle":"","parse-names":false,"suffix":""},{"dropping-particle":"","family":"Ponik","given":"Suzanne M.","non-dropping-particle":"","parse-names":false,"suffix":""}],"container-title":"Acta Biomaterialia","id":"ITEM-1","issued":{"date-parts":[["2021","7"]]},"page":"96-109","publisher":"Elsevier","title":"Directional cues in the tumor microenvironment due to cell contraction against aligned collagen fibers","type":"article-journal","volume":"129"},"uris":["http://www.mendeley.com/documents/?uuid=f0944525-3d67-4fe9-9b35-81451caa74ff"]},{"id":"ITEM-2","itemData":{"DOI":"10.3389/fonc.2020.00787","ISSN":"2234943X","abstract":"Alterations in extracellular matrix composition and organization are known to promote tumor growth and metastatic progression in breast cancer through interactions with tumor cells as well as stromal cell populations. Macrophages display a spectrum of behaviors from tumor-suppressive to tumor-promoting, and their function is spatially and temporally dependent upon integrated signals from the tumor microenvironment including, but not limited to, cytokines, metabolites, and hypoxia. Through years of investigation, the specific biochemical cues that recruit and activate tumor-promoting macrophage functions within the tumor microenvironment are becoming clear. In contrast, the impact of biomechanical stimuli on macrophage activation has been largely underappreciated, however there is a growing body of evidence that physical cues from the extracellular matrix can influence macrophage migration and behavior. While the complex, heterogeneous nature of the extracellular matrix and the transient nature of macrophage activation make studying macrophages in their native tumor microenvironment challenging, this review highlights the importance of investigating how the extracellular matrix directly and indirectly impacts tumor-associated macrophage activation. Additionally, recent advances in investigating macrophages in the tumor microenvironment and future directions regarding mechano-immunomodulation in cancer will also be discussed.","author":[{"dropping-particle":"","family":"Hoffmann","given":"Erica J.","non-dropping-particle":"","parse-names":false,"suffix":""},{"dropping-particle":"","family":"Ponik","given":"Suzanne M.","non-dropping-particle":"","parse-names":false,"suffix":""}],"container-title":"Frontiers in Oncology","id":"ITEM-2","issued":{"date-parts":[["2020"]]},"title":"Biomechanical Contributions to Macrophage Activation in the Tumor Microenvironment","type":"article"},"uris":["http://www.mendeley.com/documents/?uuid=a60860d5-0160-43ef-9dab-1fa9b6c30198"]},{"id":"ITEM-3","itemData":{"DOI":"10.1038/s41467-019-09709-6","ISSN":"20411723","abstract":"Macrophage (Mϕ)-fibroblast interactions coordinate tissue repair after injury whereas miscommunications can result in pathological healing and fibrosis. We show that contracting fibroblasts generate deformation fields in fibrillar collagen matrix that provide far-reaching physical cues for Mϕ. Within collagen deformation fields created by fibroblasts or actuated microneedles, Mϕ migrate towards the force source from several hundreds of micrometers away. The presence of a dynamic force source in the matrix is critical to initiate and direct Mϕ migration. In contrast, collagen condensation and fiber alignment resulting from fibroblast remodelling activities or chemotactic signals are neither required nor sufficient to guide Mϕ migration. Binding of α2β1 integrin and stretch-activated channels mediate Mϕ migration and mechanosensing in fibrillar collagen ECM. We propose that Mϕ mechanosense the velocity of local displacements of their substrate, allowing contractile fibroblasts to attract Mϕ over distances that exceed the range of chemotactic gradients.","author":[{"dropping-particle":"","family":"Pakshir","given":"Pardis","non-dropping-particle":"","parse-names":false,"suffix":""},{"dropping-particle":"","family":"Alizadehgiashi","given":"Moien","non-dropping-particle":"","parse-names":false,"suffix":""},{"dropping-particle":"","family":"Wong","given":"Boaz","non-dropping-particle":"","parse-names":false,"suffix":""},{"dropping-particle":"","family":"Coelho","given":"Nuno Miranda","non-dropping-particle":"","parse-names":false,"suffix":""},{"dropping-particle":"","family":"Chen","given":"Xingyu","non-dropping-particle":"","parse-names":false,"suffix":""},{"dropping-particle":"","family":"Gong","given":"Ze","non-dropping-particle":"","parse-names":false,"suffix":""},{"dropping-particle":"","family":"Shenoy","given":"Vivek B.","non-dropping-particle":"","parse-names":false,"suffix":""},{"dropping-particle":"","family":"McCulloch","given":"Christopher","non-dropping-particle":"","parse-names":false,"suffix":""},{"dropping-particle":"","family":"Hinz","given":"Boris","non-dropping-particle":"","parse-names":false,"suffix":""}],"container-title":"Nature Communications","id":"ITEM-3","issue":"1","issued":{"date-parts":[["2019","12"]]},"publisher":"Nature Publishing Group","title":"Dynamic fibroblast contractions attract remote macrophages in fibrillar collagen matrix","type":"article-journal","volume":"10"},"uris":["http://www.mendeley.com/documents/?uuid=3e2b0c1e-e085-4ecc-9ad7-61c9ae78bdb0"]}],"mendeley":{"formattedCitation":"&lt;sup&gt;40, 44, 45&lt;/sup&gt;","plainTextFormattedCitation":"40, 44, 45","previouslyFormattedCitation":"&lt;sup&gt;40, 44, 45&lt;/sup&gt;"},"properties":{"noteIndex":0},"schema":"https://github.com/citation-style-language/schema/raw/master/csl-citation.json"}</w:instrText>
      </w:r>
      <w:r w:rsidR="005C11BF">
        <w:fldChar w:fldCharType="separate"/>
      </w:r>
      <w:r w:rsidR="005C11BF" w:rsidRPr="005C11BF">
        <w:rPr>
          <w:noProof/>
          <w:vertAlign w:val="superscript"/>
        </w:rPr>
        <w:t>40, 44, 45</w:t>
      </w:r>
      <w:r w:rsidR="005C11BF">
        <w:fldChar w:fldCharType="end"/>
      </w:r>
      <w:r w:rsidR="00120481" w:rsidRPr="00631DA9">
        <w:t xml:space="preserve">. Using the fiber alignment masks produced by this method, it is possible to examine their </w:t>
      </w:r>
      <w:r w:rsidR="009D463C" w:rsidRPr="00631DA9">
        <w:t xml:space="preserve">differential </w:t>
      </w:r>
      <w:r w:rsidR="00120481" w:rsidRPr="00631DA9">
        <w:t xml:space="preserve">behaviors between regions of random and aligned collagen organizations. </w:t>
      </w:r>
      <w:r w:rsidR="005B4BE3" w:rsidRPr="00631DA9">
        <w:t xml:space="preserve">Lastly, </w:t>
      </w:r>
      <w:r w:rsidR="00A47CEF" w:rsidRPr="00631DA9">
        <w:t xml:space="preserve">this </w:t>
      </w:r>
      <w:r w:rsidR="005B4BE3" w:rsidRPr="00631DA9">
        <w:t xml:space="preserve">same focused analysis can also be applied to </w:t>
      </w:r>
      <w:r w:rsidR="00C150CF" w:rsidRPr="00631DA9">
        <w:t>determine the number and</w:t>
      </w:r>
      <w:r w:rsidR="00C808CA" w:rsidRPr="00631DA9">
        <w:t xml:space="preserve"> </w:t>
      </w:r>
      <w:r w:rsidR="00E653D2" w:rsidRPr="00631DA9">
        <w:t xml:space="preserve">the </w:t>
      </w:r>
      <w:r w:rsidR="00D34A45" w:rsidRPr="00631DA9">
        <w:t xml:space="preserve">behavior </w:t>
      </w:r>
      <w:r w:rsidR="00E653D2" w:rsidRPr="00631DA9">
        <w:t xml:space="preserve">of macrophages </w:t>
      </w:r>
      <w:r w:rsidR="00C150CF" w:rsidRPr="00631DA9">
        <w:t>localized</w:t>
      </w:r>
      <w:r w:rsidR="00E653D2" w:rsidRPr="00631DA9">
        <w:t xml:space="preserve"> within </w:t>
      </w:r>
      <w:r w:rsidR="00C625F5" w:rsidRPr="00631DA9">
        <w:t xml:space="preserve">a defined </w:t>
      </w:r>
      <w:r w:rsidR="00E653D2" w:rsidRPr="00631DA9">
        <w:t xml:space="preserve">proximity to the vasculature. In </w:t>
      </w:r>
      <w:r w:rsidR="00EE2E97" w:rsidRPr="00631DA9">
        <w:rPr>
          <w:b/>
          <w:bCs/>
        </w:rPr>
        <w:t>F</w:t>
      </w:r>
      <w:r w:rsidR="00E653D2" w:rsidRPr="00631DA9">
        <w:rPr>
          <w:b/>
          <w:bCs/>
        </w:rPr>
        <w:t xml:space="preserve">igure </w:t>
      </w:r>
      <w:r w:rsidR="005B4BE3" w:rsidRPr="00631DA9">
        <w:rPr>
          <w:b/>
          <w:bCs/>
        </w:rPr>
        <w:t>3G</w:t>
      </w:r>
      <w:r w:rsidR="00E653D2" w:rsidRPr="00631DA9">
        <w:t xml:space="preserve">, </w:t>
      </w:r>
      <w:r w:rsidR="007B21D8" w:rsidRPr="00631DA9">
        <w:t xml:space="preserve">the vasculature can be seen in red, and macrophages can once again be seen in magenta. </w:t>
      </w:r>
      <w:r w:rsidR="00C625F5" w:rsidRPr="00631DA9">
        <w:t>A</w:t>
      </w:r>
      <w:r w:rsidR="00E653D2" w:rsidRPr="00631DA9">
        <w:t xml:space="preserve"> mask </w:t>
      </w:r>
      <w:r w:rsidR="00AA60CD" w:rsidRPr="00631DA9">
        <w:t xml:space="preserve">for the vasculature </w:t>
      </w:r>
      <w:r w:rsidR="00E653D2" w:rsidRPr="00631DA9">
        <w:t xml:space="preserve">using NAD(P)H FLIM </w:t>
      </w:r>
      <w:r w:rsidR="00C625F5" w:rsidRPr="00631DA9">
        <w:t xml:space="preserve">was created </w:t>
      </w:r>
      <w:r w:rsidR="00E653D2" w:rsidRPr="00631DA9">
        <w:t>and then expanded</w:t>
      </w:r>
      <w:r w:rsidR="0091415B" w:rsidRPr="00631DA9">
        <w:t xml:space="preserve"> </w:t>
      </w:r>
      <w:r w:rsidR="00EE2E97" w:rsidRPr="00631DA9">
        <w:t>through</w:t>
      </w:r>
      <w:r w:rsidR="00C625F5" w:rsidRPr="00631DA9">
        <w:t xml:space="preserve"> </w:t>
      </w:r>
      <w:r w:rsidR="00507A60" w:rsidRPr="00631DA9">
        <w:t>di</w:t>
      </w:r>
      <w:r w:rsidR="00C625F5" w:rsidRPr="00631DA9">
        <w:t>lation</w:t>
      </w:r>
      <w:r w:rsidR="0091415B" w:rsidRPr="00631DA9">
        <w:t xml:space="preserve"> </w:t>
      </w:r>
      <w:r w:rsidR="00C625F5" w:rsidRPr="00631DA9">
        <w:t xml:space="preserve">of </w:t>
      </w:r>
      <w:r w:rsidR="00D34A45" w:rsidRPr="00631DA9">
        <w:t>10 pixels</w:t>
      </w:r>
      <w:r w:rsidR="00E653D2" w:rsidRPr="00631DA9">
        <w:t xml:space="preserve">. </w:t>
      </w:r>
      <w:r w:rsidR="0091415B" w:rsidRPr="00631DA9">
        <w:t>Th</w:t>
      </w:r>
      <w:r w:rsidR="007B21D8" w:rsidRPr="00631DA9">
        <w:t>e</w:t>
      </w:r>
      <w:r w:rsidR="0091415B" w:rsidRPr="00631DA9">
        <w:t xml:space="preserve"> distance </w:t>
      </w:r>
      <w:r w:rsidR="007B21D8" w:rsidRPr="00631DA9">
        <w:t>chosen was arbitrary</w:t>
      </w:r>
      <w:r w:rsidR="00C625F5" w:rsidRPr="00631DA9">
        <w:t xml:space="preserve"> for demonstration </w:t>
      </w:r>
      <w:r w:rsidR="006C2940" w:rsidRPr="00631DA9">
        <w:t>purposes but</w:t>
      </w:r>
      <w:r w:rsidR="007B21D8" w:rsidRPr="00631DA9">
        <w:t xml:space="preserve"> </w:t>
      </w:r>
      <w:r w:rsidR="0091415B" w:rsidRPr="00631DA9">
        <w:t xml:space="preserve">can be </w:t>
      </w:r>
      <w:r w:rsidR="00E41C71" w:rsidRPr="00631DA9">
        <w:t xml:space="preserve">optimized </w:t>
      </w:r>
      <w:r w:rsidR="0091415B" w:rsidRPr="00631DA9">
        <w:t xml:space="preserve">for the </w:t>
      </w:r>
      <w:proofErr w:type="gramStart"/>
      <w:r w:rsidR="0091415B" w:rsidRPr="00631DA9">
        <w:t>particular needs</w:t>
      </w:r>
      <w:proofErr w:type="gramEnd"/>
      <w:r w:rsidR="0091415B" w:rsidRPr="00631DA9">
        <w:t xml:space="preserve"> of the </w:t>
      </w:r>
      <w:r w:rsidR="007B21D8" w:rsidRPr="00631DA9">
        <w:t xml:space="preserve">individual </w:t>
      </w:r>
      <w:r w:rsidR="0091415B" w:rsidRPr="00631DA9">
        <w:t xml:space="preserve">experiment. </w:t>
      </w:r>
      <w:r w:rsidR="000B32D7" w:rsidRPr="00631DA9">
        <w:t>Importantly,</w:t>
      </w:r>
      <w:r w:rsidR="007B21D8" w:rsidRPr="00631DA9">
        <w:t xml:space="preserve"> while this image is of a single z-slice, </w:t>
      </w:r>
      <w:r w:rsidR="000B32D7" w:rsidRPr="00631DA9">
        <w:t xml:space="preserve">this procedure </w:t>
      </w:r>
      <w:r w:rsidR="007B21D8" w:rsidRPr="00631DA9">
        <w:t xml:space="preserve">could be easily </w:t>
      </w:r>
      <w:r w:rsidR="000B32D7" w:rsidRPr="00631DA9">
        <w:t xml:space="preserve">extrapolated </w:t>
      </w:r>
      <w:r w:rsidR="007B21D8" w:rsidRPr="00631DA9">
        <w:t xml:space="preserve">to 3D stacks </w:t>
      </w:r>
      <w:r w:rsidR="001501D2" w:rsidRPr="00631DA9">
        <w:t xml:space="preserve">to observe </w:t>
      </w:r>
      <w:r w:rsidR="00C625F5" w:rsidRPr="00631DA9">
        <w:t>behavior around the entire volume of the vessel</w:t>
      </w:r>
      <w:r w:rsidR="007B21D8" w:rsidRPr="00631DA9">
        <w:t>.</w:t>
      </w:r>
    </w:p>
    <w:p w14:paraId="76A5A63D" w14:textId="77777777" w:rsidR="006E4797" w:rsidRPr="00631DA9" w:rsidRDefault="006E4797" w:rsidP="00E0051F">
      <w:pPr>
        <w:pBdr>
          <w:top w:val="nil"/>
          <w:left w:val="nil"/>
          <w:bottom w:val="nil"/>
          <w:right w:val="nil"/>
          <w:between w:val="nil"/>
        </w:pBdr>
        <w:ind w:firstLine="720"/>
      </w:pPr>
    </w:p>
    <w:p w14:paraId="5BE0F66E" w14:textId="04006F8C" w:rsidR="006E4797" w:rsidRPr="00631DA9" w:rsidRDefault="00551D82" w:rsidP="0034655B">
      <w:pPr>
        <w:pBdr>
          <w:top w:val="nil"/>
          <w:left w:val="nil"/>
          <w:bottom w:val="nil"/>
          <w:right w:val="nil"/>
          <w:between w:val="nil"/>
        </w:pBdr>
      </w:pPr>
      <w:r w:rsidRPr="00631DA9">
        <w:rPr>
          <w:b/>
        </w:rPr>
        <w:t>FIGURE</w:t>
      </w:r>
      <w:bookmarkStart w:id="9" w:name="1t3h5sf" w:colFirst="0" w:colLast="0"/>
      <w:bookmarkEnd w:id="9"/>
      <w:r w:rsidR="0034655B" w:rsidRPr="00631DA9">
        <w:rPr>
          <w:b/>
        </w:rPr>
        <w:t xml:space="preserve"> AND TABLE</w:t>
      </w:r>
      <w:r w:rsidRPr="00631DA9">
        <w:rPr>
          <w:b/>
        </w:rPr>
        <w:t xml:space="preserve"> LEGENDS:</w:t>
      </w:r>
      <w:r w:rsidRPr="00631DA9">
        <w:rPr>
          <w:i/>
        </w:rPr>
        <w:t xml:space="preserve"> </w:t>
      </w:r>
    </w:p>
    <w:p w14:paraId="5F33EC68" w14:textId="6DC48BC2" w:rsidR="00156336" w:rsidRPr="00631DA9" w:rsidRDefault="00F54D14" w:rsidP="00E0051F">
      <w:pPr>
        <w:widowControl/>
        <w:pBdr>
          <w:top w:val="nil"/>
          <w:left w:val="nil"/>
          <w:bottom w:val="nil"/>
          <w:right w:val="nil"/>
          <w:between w:val="nil"/>
        </w:pBdr>
      </w:pPr>
      <w:r w:rsidRPr="00631DA9">
        <w:rPr>
          <w:b/>
          <w:bCs/>
        </w:rPr>
        <w:t xml:space="preserve">Figure 1: </w:t>
      </w:r>
      <w:r w:rsidR="002D2B5A" w:rsidRPr="00631DA9">
        <w:rPr>
          <w:b/>
          <w:bCs/>
        </w:rPr>
        <w:t>Graphical abstract of mammary window implantation and the underlying organization of a</w:t>
      </w:r>
      <w:r w:rsidR="00953138" w:rsidRPr="00631DA9">
        <w:rPr>
          <w:b/>
          <w:bCs/>
        </w:rPr>
        <w:t>n</w:t>
      </w:r>
      <w:r w:rsidR="002D2B5A" w:rsidRPr="00631DA9">
        <w:rPr>
          <w:b/>
          <w:bCs/>
        </w:rPr>
        <w:t xml:space="preserve"> MMTV-</w:t>
      </w:r>
      <w:proofErr w:type="spellStart"/>
      <w:r w:rsidR="002D2B5A" w:rsidRPr="00631DA9">
        <w:rPr>
          <w:b/>
          <w:bCs/>
        </w:rPr>
        <w:t>PyMT</w:t>
      </w:r>
      <w:proofErr w:type="spellEnd"/>
      <w:r w:rsidR="002D2B5A" w:rsidRPr="00631DA9">
        <w:rPr>
          <w:b/>
          <w:bCs/>
        </w:rPr>
        <w:t xml:space="preserve"> tumor.</w:t>
      </w:r>
      <w:r w:rsidR="002D2B5A" w:rsidRPr="00631DA9">
        <w:t xml:space="preserve"> (</w:t>
      </w:r>
      <w:r w:rsidR="002D2B5A" w:rsidRPr="00631DA9">
        <w:rPr>
          <w:b/>
          <w:bCs/>
        </w:rPr>
        <w:t>A</w:t>
      </w:r>
      <w:r w:rsidR="002D2B5A" w:rsidRPr="00631DA9">
        <w:t xml:space="preserve">) The dimensions of </w:t>
      </w:r>
      <w:r w:rsidR="007D491C" w:rsidRPr="00631DA9">
        <w:t>the mammary imaging window and schematic for the general implantation process. (</w:t>
      </w:r>
      <w:r w:rsidR="007D491C" w:rsidRPr="00631DA9">
        <w:rPr>
          <w:b/>
          <w:bCs/>
        </w:rPr>
        <w:t>B</w:t>
      </w:r>
      <w:r w:rsidR="0034655B" w:rsidRPr="00631DA9">
        <w:rPr>
          <w:b/>
          <w:bCs/>
        </w:rPr>
        <w:t>–</w:t>
      </w:r>
      <w:r w:rsidR="007D491C" w:rsidRPr="00631DA9">
        <w:rPr>
          <w:b/>
          <w:bCs/>
        </w:rPr>
        <w:t>F</w:t>
      </w:r>
      <w:r w:rsidR="007D491C" w:rsidRPr="00631DA9">
        <w:t xml:space="preserve">) </w:t>
      </w:r>
      <w:r w:rsidR="00BB5D43" w:rsidRPr="00631DA9">
        <w:t>This is a montage from an unlabeled MMTV-</w:t>
      </w:r>
      <w:proofErr w:type="spellStart"/>
      <w:r w:rsidR="00BB5D43" w:rsidRPr="00631DA9">
        <w:t>PyMT</w:t>
      </w:r>
      <w:proofErr w:type="spellEnd"/>
      <w:r w:rsidR="00BB5D43" w:rsidRPr="00631DA9">
        <w:t xml:space="preserve"> tumor representative starting </w:t>
      </w:r>
      <w:r w:rsidR="00B94606">
        <w:t xml:space="preserve">from </w:t>
      </w:r>
      <w:r w:rsidR="00BB5D43" w:rsidRPr="00631DA9">
        <w:t>50 µm beneath the surface of the MIW and continuing to a depth of 80 µm.</w:t>
      </w:r>
      <w:r w:rsidR="00F13775">
        <w:t xml:space="preserve"> The </w:t>
      </w:r>
      <w:r w:rsidR="00D15A10">
        <w:t>d</w:t>
      </w:r>
      <w:r w:rsidR="00F13775">
        <w:t>epth values are provided beneath e</w:t>
      </w:r>
      <w:r w:rsidR="00D15A10">
        <w:t>ach image.</w:t>
      </w:r>
      <w:r w:rsidR="00BB5D43" w:rsidRPr="00631DA9">
        <w:t xml:space="preserve"> </w:t>
      </w:r>
      <w:r w:rsidR="007D491C" w:rsidRPr="00631DA9">
        <w:t>Collagen fibers (</w:t>
      </w:r>
      <w:r w:rsidR="0034655B" w:rsidRPr="00631DA9">
        <w:t>g</w:t>
      </w:r>
      <w:r w:rsidR="007D491C" w:rsidRPr="00631DA9">
        <w:t xml:space="preserve">ray) are more prevalent at the surface of the tumor (NAD(P)H, </w:t>
      </w:r>
      <w:r w:rsidR="0034655B" w:rsidRPr="00631DA9">
        <w:t>b</w:t>
      </w:r>
      <w:r w:rsidR="007D491C" w:rsidRPr="00631DA9">
        <w:t xml:space="preserve">lue) than at greater depths. Scale </w:t>
      </w:r>
      <w:r w:rsidR="0034655B" w:rsidRPr="00631DA9">
        <w:t>b</w:t>
      </w:r>
      <w:r w:rsidR="007D491C" w:rsidRPr="00631DA9">
        <w:t xml:space="preserve">ar 100 </w:t>
      </w:r>
      <w:r w:rsidR="00856143" w:rsidRPr="00631DA9">
        <w:t>µ</w:t>
      </w:r>
      <w:r w:rsidR="007D491C" w:rsidRPr="00631DA9">
        <w:t>m.</w:t>
      </w:r>
    </w:p>
    <w:p w14:paraId="2ABEF772" w14:textId="77777777" w:rsidR="00156336" w:rsidRPr="00631DA9" w:rsidRDefault="00156336" w:rsidP="00E0051F">
      <w:pPr>
        <w:widowControl/>
        <w:pBdr>
          <w:top w:val="nil"/>
          <w:left w:val="nil"/>
          <w:bottom w:val="nil"/>
          <w:right w:val="nil"/>
          <w:between w:val="nil"/>
        </w:pBdr>
        <w:rPr>
          <w:b/>
          <w:bCs/>
          <w:highlight w:val="yellow"/>
        </w:rPr>
      </w:pPr>
    </w:p>
    <w:p w14:paraId="7FADB403" w14:textId="7954E6CB" w:rsidR="00F54D14" w:rsidRPr="00631DA9" w:rsidRDefault="00156336" w:rsidP="00E0051F">
      <w:pPr>
        <w:widowControl/>
        <w:pBdr>
          <w:top w:val="nil"/>
          <w:left w:val="nil"/>
          <w:bottom w:val="nil"/>
          <w:right w:val="nil"/>
          <w:between w:val="nil"/>
        </w:pBdr>
      </w:pPr>
      <w:r w:rsidRPr="00631DA9">
        <w:rPr>
          <w:b/>
          <w:bCs/>
        </w:rPr>
        <w:t xml:space="preserve">Figure 2: </w:t>
      </w:r>
      <w:r w:rsidR="00F54D14" w:rsidRPr="00631DA9">
        <w:rPr>
          <w:b/>
          <w:bCs/>
        </w:rPr>
        <w:t xml:space="preserve">Representative intravital image of a </w:t>
      </w:r>
      <w:r w:rsidR="000E49A0" w:rsidRPr="00631DA9">
        <w:rPr>
          <w:b/>
          <w:bCs/>
        </w:rPr>
        <w:t>GFP</w:t>
      </w:r>
      <w:r w:rsidR="00CB7811" w:rsidRPr="00631DA9">
        <w:rPr>
          <w:b/>
          <w:bCs/>
        </w:rPr>
        <w:t xml:space="preserve"> labeled and </w:t>
      </w:r>
      <w:r w:rsidR="00F54D14" w:rsidRPr="00631DA9">
        <w:rPr>
          <w:b/>
          <w:bCs/>
        </w:rPr>
        <w:t xml:space="preserve">label-free </w:t>
      </w:r>
      <w:proofErr w:type="spellStart"/>
      <w:r w:rsidR="00F54D14" w:rsidRPr="00631DA9">
        <w:rPr>
          <w:b/>
          <w:bCs/>
        </w:rPr>
        <w:t>PyMT</w:t>
      </w:r>
      <w:proofErr w:type="spellEnd"/>
      <w:r w:rsidR="00F54D14" w:rsidRPr="00631DA9">
        <w:rPr>
          <w:b/>
          <w:bCs/>
        </w:rPr>
        <w:t xml:space="preserve"> tumor and validation of NAD(P)H </w:t>
      </w:r>
      <w:r w:rsidR="00CB4EE3" w:rsidRPr="00631DA9">
        <w:rPr>
          <w:b/>
          <w:bCs/>
        </w:rPr>
        <w:t xml:space="preserve">FLIM </w:t>
      </w:r>
      <w:r w:rsidR="00F54D14" w:rsidRPr="00631DA9">
        <w:rPr>
          <w:b/>
          <w:bCs/>
        </w:rPr>
        <w:t xml:space="preserve">as a marker for the vasculature. </w:t>
      </w:r>
      <w:r w:rsidR="00F54D14" w:rsidRPr="00631DA9">
        <w:t>A composite image (</w:t>
      </w:r>
      <w:r w:rsidR="00F54D14" w:rsidRPr="00631DA9">
        <w:rPr>
          <w:b/>
          <w:bCs/>
        </w:rPr>
        <w:t>A</w:t>
      </w:r>
      <w:r w:rsidR="00F54D14" w:rsidRPr="00631DA9">
        <w:t xml:space="preserve">) of </w:t>
      </w:r>
      <w:r w:rsidR="00133B12" w:rsidRPr="00631DA9">
        <w:t xml:space="preserve">a </w:t>
      </w:r>
      <w:r w:rsidR="00F54D14" w:rsidRPr="00631DA9">
        <w:t xml:space="preserve">typical </w:t>
      </w:r>
      <w:r w:rsidR="000E49A0" w:rsidRPr="00631DA9">
        <w:t xml:space="preserve">allograft of GFP-4T1 cells into the mammary fat pad and a representative </w:t>
      </w:r>
      <w:r w:rsidR="00F54D14" w:rsidRPr="00631DA9">
        <w:t xml:space="preserve">mammary tumor </w:t>
      </w:r>
      <w:r w:rsidR="000E49A0" w:rsidRPr="00631DA9">
        <w:t>from a</w:t>
      </w:r>
      <w:r w:rsidR="00C00579" w:rsidRPr="00631DA9">
        <w:t>n</w:t>
      </w:r>
      <w:r w:rsidR="000E49A0" w:rsidRPr="00631DA9">
        <w:t xml:space="preserve"> MMTV-</w:t>
      </w:r>
      <w:proofErr w:type="spellStart"/>
      <w:r w:rsidR="000E49A0" w:rsidRPr="00631DA9">
        <w:t>PyMT</w:t>
      </w:r>
      <w:proofErr w:type="spellEnd"/>
      <w:r w:rsidR="000E49A0" w:rsidRPr="00631DA9">
        <w:t xml:space="preserve"> tumor model (</w:t>
      </w:r>
      <w:r w:rsidR="000E49A0" w:rsidRPr="00631DA9">
        <w:rPr>
          <w:b/>
          <w:bCs/>
        </w:rPr>
        <w:t>E</w:t>
      </w:r>
      <w:r w:rsidR="000E49A0" w:rsidRPr="00631DA9">
        <w:t xml:space="preserve">). </w:t>
      </w:r>
      <w:r w:rsidR="00CB7811" w:rsidRPr="00631DA9">
        <w:t xml:space="preserve">NAD(P)H </w:t>
      </w:r>
      <w:r w:rsidR="00CB4EE3" w:rsidRPr="00631DA9">
        <w:t xml:space="preserve">FLIM </w:t>
      </w:r>
      <w:r w:rsidR="00CB7811" w:rsidRPr="00631DA9">
        <w:t>(</w:t>
      </w:r>
      <w:r w:rsidR="00CB7811" w:rsidRPr="00631DA9">
        <w:rPr>
          <w:b/>
          <w:bCs/>
        </w:rPr>
        <w:t>D</w:t>
      </w:r>
      <w:r w:rsidR="00CB7811" w:rsidRPr="00631DA9">
        <w:t>) map</w:t>
      </w:r>
      <w:r w:rsidR="00CB4EE3" w:rsidRPr="00631DA9">
        <w:t>s</w:t>
      </w:r>
      <w:r w:rsidR="00CB7811" w:rsidRPr="00631DA9">
        <w:t xml:space="preserve"> the vasculature in both models (</w:t>
      </w:r>
      <w:r w:rsidR="00CB7811" w:rsidRPr="00631DA9">
        <w:rPr>
          <w:b/>
          <w:bCs/>
        </w:rPr>
        <w:t>B,F</w:t>
      </w:r>
      <w:r w:rsidR="00CB7811" w:rsidRPr="00631DA9">
        <w:t>). GFP fluorescence (</w:t>
      </w:r>
      <w:r w:rsidR="00CB7811" w:rsidRPr="00631DA9">
        <w:rPr>
          <w:b/>
          <w:bCs/>
        </w:rPr>
        <w:t>C</w:t>
      </w:r>
      <w:r w:rsidR="00CB7811" w:rsidRPr="00631DA9">
        <w:t>) and NAD(P)H autofluorescence (</w:t>
      </w:r>
      <w:r w:rsidR="00CB7811" w:rsidRPr="00631DA9">
        <w:rPr>
          <w:b/>
          <w:bCs/>
        </w:rPr>
        <w:t>G</w:t>
      </w:r>
      <w:r w:rsidR="00CB7811" w:rsidRPr="00631DA9">
        <w:t xml:space="preserve">) were used to identify the tumor. Collagen was visualized </w:t>
      </w:r>
      <w:r w:rsidR="00935B43" w:rsidRPr="00631DA9">
        <w:t>by</w:t>
      </w:r>
      <w:r w:rsidR="00CB7811" w:rsidRPr="00631DA9">
        <w:t xml:space="preserve"> SHG (</w:t>
      </w:r>
      <w:r w:rsidR="00CB7811" w:rsidRPr="00631DA9">
        <w:rPr>
          <w:b/>
          <w:bCs/>
        </w:rPr>
        <w:t>D,H</w:t>
      </w:r>
      <w:r w:rsidR="00CB7811" w:rsidRPr="00631DA9">
        <w:t>).</w:t>
      </w:r>
      <w:r w:rsidR="00F54D14" w:rsidRPr="00631DA9">
        <w:t xml:space="preserve"> </w:t>
      </w:r>
      <w:r w:rsidR="00D23966" w:rsidRPr="00631DA9">
        <w:t>A composite image using</w:t>
      </w:r>
      <w:r w:rsidR="00F54D14" w:rsidRPr="00631DA9">
        <w:t xml:space="preserve"> NAD(P)H FLIM to identify vasculature was validated </w:t>
      </w:r>
      <w:r w:rsidR="00935B43" w:rsidRPr="00631DA9">
        <w:t xml:space="preserve">by </w:t>
      </w:r>
      <w:r w:rsidR="00F54D14" w:rsidRPr="00631DA9">
        <w:t>comparing maximum intensity projections of the intravital stack before and after tail vein injection of fluorescent dextran (</w:t>
      </w:r>
      <w:r w:rsidR="00D23966" w:rsidRPr="00631DA9">
        <w:rPr>
          <w:b/>
          <w:bCs/>
        </w:rPr>
        <w:t>I,J,K</w:t>
      </w:r>
      <w:r w:rsidR="00F54D14" w:rsidRPr="00631DA9">
        <w:t xml:space="preserve">). </w:t>
      </w:r>
      <w:r w:rsidR="00D23966" w:rsidRPr="00631DA9">
        <w:t xml:space="preserve">The quantification of </w:t>
      </w:r>
      <w:r w:rsidR="00E20B31">
        <w:t>four</w:t>
      </w:r>
      <w:r w:rsidR="00BB5D43" w:rsidRPr="00631DA9">
        <w:t xml:space="preserve"> </w:t>
      </w:r>
      <w:r w:rsidR="00D23966" w:rsidRPr="00631DA9">
        <w:t>mice</w:t>
      </w:r>
      <w:r w:rsidR="00BB5D43" w:rsidRPr="00631DA9">
        <w:t xml:space="preserve"> </w:t>
      </w:r>
      <w:r w:rsidR="00BB5D43" w:rsidRPr="00631DA9">
        <w:lastRenderedPageBreak/>
        <w:t>(color identifies individual m</w:t>
      </w:r>
      <w:r w:rsidR="00E20B31">
        <w:t>ice</w:t>
      </w:r>
      <w:r w:rsidR="00BB5D43" w:rsidRPr="00631DA9">
        <w:t>)</w:t>
      </w:r>
      <w:r w:rsidR="00D23966" w:rsidRPr="00631DA9">
        <w:t xml:space="preserve"> and fields of view </w:t>
      </w:r>
      <w:r w:rsidR="00BB5D43" w:rsidRPr="00631DA9">
        <w:t xml:space="preserve">(individual dots in graph) </w:t>
      </w:r>
      <w:r w:rsidR="00C00579" w:rsidRPr="00631DA9">
        <w:t xml:space="preserve">is </w:t>
      </w:r>
      <w:r w:rsidR="00D23966" w:rsidRPr="00631DA9">
        <w:t>shown in (</w:t>
      </w:r>
      <w:r w:rsidR="00D23966" w:rsidRPr="00631DA9">
        <w:rPr>
          <w:b/>
          <w:bCs/>
        </w:rPr>
        <w:t>L</w:t>
      </w:r>
      <w:r w:rsidR="00D23966" w:rsidRPr="00631DA9">
        <w:t xml:space="preserve">). </w:t>
      </w:r>
      <w:r w:rsidR="00F54D14" w:rsidRPr="00631DA9">
        <w:t xml:space="preserve">Scale </w:t>
      </w:r>
      <w:r w:rsidR="00066246" w:rsidRPr="00631DA9">
        <w:t>b</w:t>
      </w:r>
      <w:r w:rsidR="00F54D14" w:rsidRPr="00631DA9">
        <w:t>ar</w:t>
      </w:r>
      <w:r w:rsidR="00D23966" w:rsidRPr="00631DA9">
        <w:t>s</w:t>
      </w:r>
      <w:r w:rsidR="00F54D14" w:rsidRPr="00631DA9">
        <w:t xml:space="preserve"> 100 µm.</w:t>
      </w:r>
    </w:p>
    <w:p w14:paraId="621432EB" w14:textId="600B8408" w:rsidR="00F54D14" w:rsidRPr="00631DA9" w:rsidRDefault="00F54D14" w:rsidP="00E0051F">
      <w:pPr>
        <w:widowControl/>
        <w:pBdr>
          <w:top w:val="nil"/>
          <w:left w:val="nil"/>
          <w:bottom w:val="nil"/>
          <w:right w:val="nil"/>
          <w:between w:val="nil"/>
        </w:pBdr>
      </w:pPr>
    </w:p>
    <w:p w14:paraId="1B376DB3" w14:textId="14D0A5E2" w:rsidR="00F54D14" w:rsidRPr="00631DA9" w:rsidRDefault="00F54D14" w:rsidP="00E0051F">
      <w:pPr>
        <w:widowControl/>
        <w:pBdr>
          <w:top w:val="nil"/>
          <w:left w:val="nil"/>
          <w:bottom w:val="nil"/>
          <w:right w:val="nil"/>
          <w:between w:val="nil"/>
        </w:pBdr>
      </w:pPr>
      <w:r w:rsidRPr="00631DA9">
        <w:rPr>
          <w:b/>
          <w:bCs/>
        </w:rPr>
        <w:t xml:space="preserve">Figure </w:t>
      </w:r>
      <w:r w:rsidR="00156336" w:rsidRPr="00631DA9">
        <w:rPr>
          <w:b/>
          <w:bCs/>
        </w:rPr>
        <w:t>3</w:t>
      </w:r>
      <w:r w:rsidRPr="00631DA9">
        <w:rPr>
          <w:b/>
          <w:bCs/>
        </w:rPr>
        <w:t xml:space="preserve">: Representative image segmentation using endogenous fluorescence within label-free </w:t>
      </w:r>
      <w:proofErr w:type="spellStart"/>
      <w:r w:rsidRPr="00631DA9">
        <w:rPr>
          <w:b/>
          <w:bCs/>
        </w:rPr>
        <w:t>PyMT</w:t>
      </w:r>
      <w:proofErr w:type="spellEnd"/>
      <w:r w:rsidRPr="00631DA9">
        <w:rPr>
          <w:b/>
          <w:bCs/>
        </w:rPr>
        <w:t xml:space="preserve"> tumor. </w:t>
      </w:r>
      <w:r w:rsidRPr="00631DA9">
        <w:t>A composite image (</w:t>
      </w:r>
      <w:r w:rsidRPr="00631DA9">
        <w:rPr>
          <w:b/>
          <w:bCs/>
        </w:rPr>
        <w:t>A</w:t>
      </w:r>
      <w:r w:rsidRPr="00631DA9">
        <w:t xml:space="preserve">) of a single z-slice from </w:t>
      </w:r>
      <w:r w:rsidR="00953138" w:rsidRPr="00631DA9">
        <w:t xml:space="preserve">a </w:t>
      </w:r>
      <w:r w:rsidRPr="00631DA9">
        <w:t xml:space="preserve">typical mammary tumor </w:t>
      </w:r>
      <w:r w:rsidR="00953138" w:rsidRPr="00631DA9">
        <w:t xml:space="preserve">was </w:t>
      </w:r>
      <w:r w:rsidRPr="00631DA9">
        <w:t>collected using intrinsic signals</w:t>
      </w:r>
      <w:r w:rsidR="00953138" w:rsidRPr="00631DA9">
        <w:t xml:space="preserve"> only</w:t>
      </w:r>
      <w:r w:rsidRPr="00631DA9">
        <w:t>. SHG (gray) visualizes the collagen fibers of the tumor. Fluorescence lifetime imaging of NAD(P)H autofluorescence (Tau</w:t>
      </w:r>
      <w:r w:rsidR="00FC32BC" w:rsidRPr="00631DA9">
        <w:t xml:space="preserve"> (</w:t>
      </w:r>
      <w:r w:rsidR="005A121D" w:rsidRPr="00631DA9">
        <w:t>τ</w:t>
      </w:r>
      <w:r w:rsidR="00FC32BC" w:rsidRPr="00631DA9">
        <w:t>)</w:t>
      </w:r>
      <w:r w:rsidRPr="00631DA9">
        <w:t xml:space="preserve"> mean) reports the metabolic signatures of the cells (green</w:t>
      </w:r>
      <w:r w:rsidR="007E598F" w:rsidRPr="00631DA9">
        <w:t xml:space="preserve"> to orange hues</w:t>
      </w:r>
      <w:r w:rsidRPr="00631DA9">
        <w:t>) and the location of blood vessels (red). FAD autofluores</w:t>
      </w:r>
      <w:r w:rsidR="00C00579" w:rsidRPr="00631DA9">
        <w:t>c</w:t>
      </w:r>
      <w:r w:rsidRPr="00631DA9">
        <w:t>ence (magenta) identifies macrophages. Using the segmentation scheme outlined in this protocol, the label-free tumor was segmented into compartments for the tumor nest (</w:t>
      </w:r>
      <w:r w:rsidRPr="00631DA9">
        <w:rPr>
          <w:b/>
          <w:bCs/>
        </w:rPr>
        <w:t>B</w:t>
      </w:r>
      <w:r w:rsidR="007E598F" w:rsidRPr="00631DA9">
        <w:rPr>
          <w:b/>
          <w:bCs/>
        </w:rPr>
        <w:t>,E</w:t>
      </w:r>
      <w:r w:rsidRPr="00631DA9">
        <w:t>), stroma (</w:t>
      </w:r>
      <w:r w:rsidR="007E598F" w:rsidRPr="00631DA9">
        <w:rPr>
          <w:b/>
          <w:bCs/>
        </w:rPr>
        <w:t>C,F</w:t>
      </w:r>
      <w:r w:rsidRPr="00631DA9">
        <w:t>)</w:t>
      </w:r>
      <w:r w:rsidR="007E598F" w:rsidRPr="00631DA9">
        <w:t>, and vasculature (</w:t>
      </w:r>
      <w:r w:rsidR="007E598F" w:rsidRPr="00631DA9">
        <w:rPr>
          <w:b/>
          <w:bCs/>
        </w:rPr>
        <w:t>D,G</w:t>
      </w:r>
      <w:r w:rsidR="007E598F" w:rsidRPr="00631DA9">
        <w:t>)</w:t>
      </w:r>
      <w:r w:rsidRPr="00631DA9">
        <w:t xml:space="preserve"> using only SHG and NAD(P)H autofluorescence. The stroma and collagen fibers (</w:t>
      </w:r>
      <w:r w:rsidR="007E598F" w:rsidRPr="00631DA9">
        <w:rPr>
          <w:b/>
          <w:bCs/>
        </w:rPr>
        <w:t>H</w:t>
      </w:r>
      <w:r w:rsidRPr="00631DA9">
        <w:t xml:space="preserve">) can also be classified into local regions of aligned </w:t>
      </w:r>
      <w:r w:rsidR="007E598F" w:rsidRPr="00631DA9">
        <w:t xml:space="preserve">fibers </w:t>
      </w:r>
      <w:r w:rsidRPr="00631DA9">
        <w:t xml:space="preserve">((shown in magenta/blue), </w:t>
      </w:r>
      <w:r w:rsidR="007E598F" w:rsidRPr="00631DA9">
        <w:rPr>
          <w:b/>
          <w:bCs/>
        </w:rPr>
        <w:t>J,K</w:t>
      </w:r>
      <w:r w:rsidRPr="00631DA9">
        <w:t xml:space="preserve">). Scale </w:t>
      </w:r>
      <w:r w:rsidR="003E22D7" w:rsidRPr="00631DA9">
        <w:t>b</w:t>
      </w:r>
      <w:r w:rsidRPr="00631DA9">
        <w:t>ar</w:t>
      </w:r>
      <w:r w:rsidR="00D23966" w:rsidRPr="00631DA9">
        <w:t>s</w:t>
      </w:r>
      <w:r w:rsidRPr="00631DA9">
        <w:t xml:space="preserve"> 100 µm.</w:t>
      </w:r>
    </w:p>
    <w:p w14:paraId="7C6EEC7C" w14:textId="77777777" w:rsidR="00B94E7C" w:rsidRPr="00631DA9" w:rsidRDefault="00B94E7C" w:rsidP="00E0051F">
      <w:pPr>
        <w:widowControl/>
        <w:pBdr>
          <w:top w:val="nil"/>
          <w:left w:val="nil"/>
          <w:bottom w:val="nil"/>
          <w:right w:val="nil"/>
          <w:between w:val="nil"/>
        </w:pBdr>
      </w:pPr>
    </w:p>
    <w:p w14:paraId="5C508557" w14:textId="56B42EE6" w:rsidR="00B94E7C" w:rsidRPr="00631DA9" w:rsidRDefault="00B94E7C" w:rsidP="00E0051F">
      <w:pPr>
        <w:widowControl/>
        <w:pBdr>
          <w:top w:val="nil"/>
          <w:left w:val="nil"/>
          <w:bottom w:val="nil"/>
          <w:right w:val="nil"/>
          <w:between w:val="nil"/>
        </w:pBdr>
      </w:pPr>
      <w:r w:rsidRPr="00631DA9">
        <w:rPr>
          <w:b/>
        </w:rPr>
        <w:t xml:space="preserve">Supplemental </w:t>
      </w:r>
      <w:r w:rsidR="002364F1">
        <w:rPr>
          <w:b/>
        </w:rPr>
        <w:t>D</w:t>
      </w:r>
      <w:r w:rsidRPr="00631DA9">
        <w:rPr>
          <w:b/>
        </w:rPr>
        <w:t>ata 1: Representative data set of fitted A</w:t>
      </w:r>
      <w:r w:rsidRPr="00631DA9">
        <w:rPr>
          <w:b/>
          <w:vertAlign w:val="subscript"/>
        </w:rPr>
        <w:t>1</w:t>
      </w:r>
      <w:r w:rsidRPr="00631DA9">
        <w:rPr>
          <w:b/>
        </w:rPr>
        <w:t xml:space="preserve">% from NAD(P)H FLIM. </w:t>
      </w:r>
      <w:r w:rsidRPr="00631DA9">
        <w:t xml:space="preserve">This is a maximum intensity projection of a fitted A1% from a typical data set. </w:t>
      </w:r>
      <w:r w:rsidR="00AB7E7C">
        <w:t>It is a</w:t>
      </w:r>
      <w:r w:rsidRPr="00631DA9">
        <w:t xml:space="preserve"> representative of the quality of identification possible and a typical level of background before using the trainable classifier.</w:t>
      </w:r>
    </w:p>
    <w:p w14:paraId="68B6F993" w14:textId="77777777" w:rsidR="00B94E7C" w:rsidRPr="00631DA9" w:rsidRDefault="00B94E7C" w:rsidP="00E0051F">
      <w:pPr>
        <w:widowControl/>
        <w:pBdr>
          <w:top w:val="nil"/>
          <w:left w:val="nil"/>
          <w:bottom w:val="nil"/>
          <w:right w:val="nil"/>
          <w:between w:val="nil"/>
        </w:pBdr>
      </w:pPr>
    </w:p>
    <w:p w14:paraId="73DFD8AE" w14:textId="47742EF6" w:rsidR="00B94E7C" w:rsidRPr="00631DA9" w:rsidRDefault="00B94E7C" w:rsidP="00E0051F">
      <w:pPr>
        <w:widowControl/>
        <w:pBdr>
          <w:top w:val="nil"/>
          <w:left w:val="nil"/>
          <w:bottom w:val="nil"/>
          <w:right w:val="nil"/>
          <w:between w:val="nil"/>
        </w:pBdr>
      </w:pPr>
      <w:r w:rsidRPr="00631DA9">
        <w:rPr>
          <w:b/>
        </w:rPr>
        <w:t xml:space="preserve">Supplemental </w:t>
      </w:r>
      <w:r w:rsidR="00006A9E">
        <w:rPr>
          <w:b/>
        </w:rPr>
        <w:t>M</w:t>
      </w:r>
      <w:r w:rsidRPr="00631DA9">
        <w:rPr>
          <w:b/>
        </w:rPr>
        <w:t xml:space="preserve">odel: </w:t>
      </w:r>
      <w:r w:rsidR="00613209" w:rsidRPr="00631DA9">
        <w:rPr>
          <w:b/>
        </w:rPr>
        <w:t>Representative classifier used on fitted A</w:t>
      </w:r>
      <w:r w:rsidR="00613209" w:rsidRPr="00631DA9">
        <w:rPr>
          <w:b/>
          <w:vertAlign w:val="subscript"/>
        </w:rPr>
        <w:t>1</w:t>
      </w:r>
      <w:r w:rsidR="00613209" w:rsidRPr="00631DA9">
        <w:rPr>
          <w:b/>
        </w:rPr>
        <w:t xml:space="preserve">% for the identification of the vasculature. </w:t>
      </w:r>
      <w:r w:rsidRPr="00631DA9">
        <w:rPr>
          <w:b/>
        </w:rPr>
        <w:t xml:space="preserve"> </w:t>
      </w:r>
      <w:r w:rsidR="00613209" w:rsidRPr="00631DA9">
        <w:t xml:space="preserve">This is a sample classifier model for use in the trainable WEKA segmentation plugin within ImageJ. </w:t>
      </w:r>
    </w:p>
    <w:p w14:paraId="5D4CBAB8" w14:textId="77777777" w:rsidR="00D0258D" w:rsidRPr="00631DA9" w:rsidRDefault="00D0258D" w:rsidP="00E0051F">
      <w:pPr>
        <w:widowControl/>
        <w:pBdr>
          <w:top w:val="nil"/>
          <w:left w:val="nil"/>
          <w:bottom w:val="nil"/>
          <w:right w:val="nil"/>
          <w:between w:val="nil"/>
        </w:pBdr>
      </w:pPr>
    </w:p>
    <w:p w14:paraId="23EF9D36" w14:textId="2E97EB43" w:rsidR="00F432FF" w:rsidRPr="00631DA9" w:rsidRDefault="00551D82" w:rsidP="00E0051F">
      <w:bookmarkStart w:id="10" w:name="4d34og8" w:colFirst="0" w:colLast="0"/>
      <w:bookmarkEnd w:id="10"/>
      <w:r w:rsidRPr="00631DA9">
        <w:rPr>
          <w:b/>
        </w:rPr>
        <w:t xml:space="preserve">DISCUSSION: </w:t>
      </w:r>
    </w:p>
    <w:p w14:paraId="20C0BFF9" w14:textId="33BC2EE3" w:rsidR="00F432FF" w:rsidRPr="00631DA9" w:rsidRDefault="009336F7" w:rsidP="00E0051F">
      <w:pPr>
        <w:pBdr>
          <w:top w:val="nil"/>
          <w:left w:val="nil"/>
          <w:bottom w:val="nil"/>
          <w:right w:val="nil"/>
          <w:between w:val="nil"/>
        </w:pBdr>
      </w:pPr>
      <w:r w:rsidRPr="00631DA9">
        <w:t xml:space="preserve">The </w:t>
      </w:r>
      <w:r w:rsidR="00C843D2" w:rsidRPr="00631DA9">
        <w:t xml:space="preserve">4D </w:t>
      </w:r>
      <w:r w:rsidRPr="00631DA9">
        <w:t>i</w:t>
      </w:r>
      <w:r w:rsidR="00F432FF" w:rsidRPr="00631DA9">
        <w:t>ntravital imaging is a powerful tool to investigate dynamic physiological interactions within the spatial and temporal context of the native tumor microenvironment</w:t>
      </w:r>
      <w:r w:rsidR="00856143" w:rsidRPr="00631DA9">
        <w:t>.</w:t>
      </w:r>
      <w:r w:rsidR="00F432FF" w:rsidRPr="00631DA9">
        <w:t xml:space="preserve"> </w:t>
      </w:r>
      <w:r w:rsidR="00856143" w:rsidRPr="00631DA9">
        <w:t>T</w:t>
      </w:r>
      <w:r w:rsidR="00F432FF" w:rsidRPr="00631DA9">
        <w:t>his manuscript provides a very basic and adaptable operational framework to compartmentalize dynamic cell interactions within the tumor mass, the adjacent stroma, or within proximity to the vascular network using only endogenous signals from second harmonic generation or NAD</w:t>
      </w:r>
      <w:r w:rsidR="001501D2" w:rsidRPr="00631DA9">
        <w:t>(P)</w:t>
      </w:r>
      <w:r w:rsidR="00F432FF" w:rsidRPr="00631DA9">
        <w:t>H</w:t>
      </w:r>
      <w:r w:rsidR="001501D2" w:rsidRPr="00631DA9">
        <w:t xml:space="preserve"> </w:t>
      </w:r>
      <w:r w:rsidR="00F432FF" w:rsidRPr="00631DA9">
        <w:t xml:space="preserve">autofluorescence. </w:t>
      </w:r>
      <w:r w:rsidR="0077479A" w:rsidRPr="00631DA9">
        <w:t xml:space="preserve">This </w:t>
      </w:r>
      <w:r w:rsidR="00F432FF" w:rsidRPr="00631DA9">
        <w:t>protocol provides a comprehensive, step</w:t>
      </w:r>
      <w:r w:rsidR="00E1492D" w:rsidRPr="00631DA9">
        <w:t>-</w:t>
      </w:r>
      <w:r w:rsidR="00F432FF" w:rsidRPr="00631DA9">
        <w:t>by</w:t>
      </w:r>
      <w:r w:rsidR="00E1492D" w:rsidRPr="00631DA9">
        <w:t>-</w:t>
      </w:r>
      <w:r w:rsidR="00F432FF" w:rsidRPr="00631DA9">
        <w:t xml:space="preserve">step </w:t>
      </w:r>
      <w:r w:rsidR="000116F1" w:rsidRPr="00631DA9">
        <w:t>method</w:t>
      </w:r>
      <w:r w:rsidR="00F432FF" w:rsidRPr="00631DA9">
        <w:t xml:space="preserve"> fro</w:t>
      </w:r>
      <w:r w:rsidR="001501D2" w:rsidRPr="00631DA9">
        <w:t xml:space="preserve">m </w:t>
      </w:r>
      <w:r w:rsidR="00D0258D" w:rsidRPr="00631DA9">
        <w:t xml:space="preserve">implantation of the </w:t>
      </w:r>
      <w:r w:rsidR="001501D2" w:rsidRPr="00631DA9">
        <w:t>imaging window</w:t>
      </w:r>
      <w:r w:rsidR="00C90580" w:rsidRPr="00631DA9">
        <w:t xml:space="preserve"> </w:t>
      </w:r>
      <w:r w:rsidR="00F432FF" w:rsidRPr="00631DA9">
        <w:t xml:space="preserve">to </w:t>
      </w:r>
      <w:r w:rsidR="001501D2" w:rsidRPr="00631DA9">
        <w:t xml:space="preserve">image </w:t>
      </w:r>
      <w:r w:rsidR="00F432FF" w:rsidRPr="00631DA9">
        <w:t>acquisition</w:t>
      </w:r>
      <w:r w:rsidR="001501D2" w:rsidRPr="00631DA9">
        <w:t xml:space="preserve">, </w:t>
      </w:r>
      <w:r w:rsidR="00F432FF" w:rsidRPr="00631DA9">
        <w:t>analysi</w:t>
      </w:r>
      <w:r w:rsidR="001501D2" w:rsidRPr="00631DA9">
        <w:t>s, and</w:t>
      </w:r>
      <w:r w:rsidR="00F432FF" w:rsidRPr="00631DA9">
        <w:t xml:space="preserve"> segmentation. </w:t>
      </w:r>
      <w:r w:rsidR="00C150CF" w:rsidRPr="00631DA9">
        <w:t>We believ</w:t>
      </w:r>
      <w:r w:rsidR="00A9116E" w:rsidRPr="00631DA9">
        <w:t>e</w:t>
      </w:r>
      <w:r w:rsidR="00F432FF" w:rsidRPr="00631DA9">
        <w:t xml:space="preserve"> this technique will </w:t>
      </w:r>
      <w:r w:rsidR="00C90580" w:rsidRPr="00631DA9">
        <w:t>contribute to</w:t>
      </w:r>
      <w:r w:rsidR="0077479A" w:rsidRPr="00631DA9">
        <w:t xml:space="preserve"> </w:t>
      </w:r>
      <w:r w:rsidR="00F432FF" w:rsidRPr="00631DA9">
        <w:t xml:space="preserve">a </w:t>
      </w:r>
      <w:r w:rsidR="0077479A" w:rsidRPr="00631DA9">
        <w:t xml:space="preserve">needed </w:t>
      </w:r>
      <w:r w:rsidR="00F432FF" w:rsidRPr="00631DA9">
        <w:t xml:space="preserve">analysis framework to </w:t>
      </w:r>
      <w:r w:rsidR="008F3A8A" w:rsidRPr="00631DA9">
        <w:t>segment and quantify 4D intravital data</w:t>
      </w:r>
      <w:r w:rsidR="00F432FF" w:rsidRPr="00631DA9">
        <w:t>.</w:t>
      </w:r>
    </w:p>
    <w:p w14:paraId="268436BC" w14:textId="77777777" w:rsidR="007975C4" w:rsidRPr="00631DA9" w:rsidRDefault="007975C4" w:rsidP="00E0051F">
      <w:pPr>
        <w:pBdr>
          <w:top w:val="nil"/>
          <w:left w:val="nil"/>
          <w:bottom w:val="nil"/>
          <w:right w:val="nil"/>
          <w:between w:val="nil"/>
        </w:pBdr>
      </w:pPr>
    </w:p>
    <w:p w14:paraId="1D9169A2" w14:textId="5BF3F462" w:rsidR="00F432FF" w:rsidRPr="00631DA9" w:rsidRDefault="009C27BB" w:rsidP="00E0051F">
      <w:pPr>
        <w:pBdr>
          <w:top w:val="nil"/>
          <w:left w:val="nil"/>
          <w:bottom w:val="nil"/>
          <w:right w:val="nil"/>
          <w:between w:val="nil"/>
        </w:pBdr>
      </w:pPr>
      <w:r w:rsidRPr="00631DA9">
        <w:t xml:space="preserve">This </w:t>
      </w:r>
      <w:r w:rsidR="00F432FF" w:rsidRPr="00631DA9">
        <w:t>protocol</w:t>
      </w:r>
      <w:r w:rsidR="00783704" w:rsidRPr="00631DA9">
        <w:t xml:space="preserve"> was developed</w:t>
      </w:r>
      <w:r w:rsidR="00F432FF" w:rsidRPr="00631DA9">
        <w:t xml:space="preserve"> </w:t>
      </w:r>
      <w:r w:rsidRPr="00631DA9">
        <w:t>to be</w:t>
      </w:r>
      <w:r w:rsidR="00FC0CEF" w:rsidRPr="00631DA9">
        <w:t xml:space="preserve"> </w:t>
      </w:r>
      <w:r w:rsidR="00F432FF" w:rsidRPr="00631DA9">
        <w:t>broad</w:t>
      </w:r>
      <w:r w:rsidR="00FC0CEF" w:rsidRPr="00631DA9">
        <w:t>ly</w:t>
      </w:r>
      <w:r w:rsidR="00F432FF" w:rsidRPr="00631DA9">
        <w:t xml:space="preserve"> compatib</w:t>
      </w:r>
      <w:r w:rsidR="00FC0CEF" w:rsidRPr="00631DA9">
        <w:t xml:space="preserve">le </w:t>
      </w:r>
      <w:r w:rsidRPr="00631DA9">
        <w:t>with</w:t>
      </w:r>
      <w:r w:rsidR="00FC0CEF" w:rsidRPr="00631DA9">
        <w:t xml:space="preserve"> numerous </w:t>
      </w:r>
      <w:r w:rsidRPr="00631DA9">
        <w:t xml:space="preserve">intravital </w:t>
      </w:r>
      <w:r w:rsidR="00FC0CEF" w:rsidRPr="00631DA9">
        <w:t xml:space="preserve">mouse models, including </w:t>
      </w:r>
      <w:r w:rsidR="00CB4EE3" w:rsidRPr="00631DA9">
        <w:t xml:space="preserve">unlabeled </w:t>
      </w:r>
      <w:r w:rsidR="00FC0CEF" w:rsidRPr="00631DA9">
        <w:t>PDX models</w:t>
      </w:r>
      <w:r w:rsidR="00F432FF" w:rsidRPr="00631DA9">
        <w:t xml:space="preserve">. </w:t>
      </w:r>
      <w:r w:rsidR="00A47CEF" w:rsidRPr="00631DA9">
        <w:t>PDX</w:t>
      </w:r>
      <w:r w:rsidR="009E5870" w:rsidRPr="00631DA9">
        <w:t>’s</w:t>
      </w:r>
      <w:r w:rsidR="00E1492D" w:rsidRPr="00631DA9">
        <w:t xml:space="preserve"> </w:t>
      </w:r>
      <w:r w:rsidR="00F432FF" w:rsidRPr="00631DA9">
        <w:t>are an incredibly informative</w:t>
      </w:r>
      <w:r w:rsidR="00041EA5" w:rsidRPr="00631DA9">
        <w:t xml:space="preserve"> </w:t>
      </w:r>
      <w:r w:rsidR="00A47CEF" w:rsidRPr="00631DA9">
        <w:t>model</w:t>
      </w:r>
      <w:r w:rsidR="00834B75" w:rsidRPr="00631DA9">
        <w:fldChar w:fldCharType="begin" w:fldLock="1"/>
      </w:r>
      <w:r w:rsidR="00204DB0">
        <w:instrText>ADDIN CSL_CITATION {"citationItems":[{"id":"ITEM-1","itemData":{"DOI":"10.1007/s10555-016-9653-x","abstract":"Patient-derived xenograft (PDX) models of a growing spectrum of cancers are rapidly supplanting long-established traditional cell lines as preferred models for conducting basic and translational preclinical research. In breast cancer, to complement the now curated collection of approximately 45 long-established human breast cancer cell lines, a newly formed consortium of academic laboratories, currently from Europe, Australia, and North America, herein summarizes data on over 500 stably transplantable PDX models representing all three clinical subtypes of breast cancer (ER+, HER2+, and BTriple-negative^ (TNBC)). Many of these models are well-characterized with respect to genomic, transcriptomic, and proteomic features, metastatic behavior, and treatment response to a variety of standard-of-care and experimental therapeutics. These stably transplantable PDX lines are generally available for dissemination to laboratories conducting translational research, and contact information for each collection is provided. This review summarizes current experiences related to PDX generation across participating groups, efforts to develop data standards for annotation and dissemination of patient clinical information that does not compromise patient privacy, efforts to develop complementary data standards for annotation of PDX characteristics and biology, and progress toward Bcredentialing^ of PDX models as surrogates to represent individual patients for use in pre-clinical and co-clinical translational research. In addition, this review highlights important unresolved questions, as well as current limitations, that have hampered more efficient generation of PDX lines and more rapid adoption of PDX use in translational breast cancer research. On behalf of the International Breast Cancer Patient-derived Xenograft Consortium. Contributors appear in alphabetical order aside from the first and last authors.","author":[{"dropping-particle":"","family":"Dobrolecki","given":"Lacey E","non-dropping-particle":"","parse-names":false,"suffix":""},{"dropping-particle":"","family":"Airhart","given":"Susie D","non-dropping-particle":"","parse-names":false,"suffix":""},{"dropping-particle":"","family":"Alferez","given":"Denis G","non-dropping-particle":"","parse-names":false,"suffix":""},{"dropping-particle":"","family":"Aparicio","given":"Samuel","non-dropping-particle":"","parse-names":false,"suffix":""},{"dropping-particle":"","family":"Behbod","given":"Fariba","non-dropping-particle":"","parse-names":false,"suffix":""},{"dropping-particle":"","family":"Bentires-Alj","given":"Mohamed","non-dropping-particle":"","parse-names":false,"suffix":""},{"dropping-particle":"","family":"Brisken","given":"Cathrin","non-dropping-particle":"","parse-names":false,"suffix":""},{"dropping-particle":"","family":"Bult","given":"Carol J","non-dropping-particle":"","parse-names":false,"suffix":""},{"dropping-particle":"","family":"Cai","given":"Shirong","non-dropping-particle":"","parse-names":false,"suffix":""},{"dropping-particle":"","family":"Clarke","given":"Robert B","non-dropping-particle":"","parse-names":false,"suffix":""},{"dropping-particle":"","family":"Dowst","given":"Heidi","non-dropping-particle":"","parse-names":false,"suffix":""},{"dropping-particle":"","family":"Ellis","given":"Matthew J","non-dropping-particle":"","parse-names":false,"suffix":""},{"dropping-particle":"","family":"Gonzalez-Suarez","given":"Eva","non-dropping-particle":"","parse-names":false,"suffix":""},{"dropping-particle":"","family":"Iggo","given":"Richard D","non-dropping-particle":"","parse-names":false,"suffix":""},{"dropping-particle":"","family":"Kabos","given":"Peter","non-dropping-particle":"","parse-names":false,"suffix":""},{"dropping-particle":"","family":"Li","given":"Shunqiang","non-dropping-particle":"","parse-names":false,"suffix":""},{"dropping-particle":"","family":"Lindeman","given":"Geoffrey J","non-dropping-particle":"","parse-names":false,"suffix":""},{"dropping-particle":"","family":"Marangoni","given":"Elisabetta","non-dropping-particle":"","parse-names":false,"suffix":""},{"dropping-particle":"","family":"McCoy","given":"Aaron","non-dropping-particle":"","parse-names":false,"suffix":""},{"dropping-particle":"","family":"Reis-Filho","given":"Jorge","non-dropping-particle":"","parse-names":false,"suffix":""},{"dropping-particle":"","family":"Sartorius","given":"Carol A","non-dropping-particle":"","parse-names":false,"suffix":""},{"dropping-particle":"","family":"Scabia","given":"Valentina","non-dropping-particle":"","parse-names":false,"suffix":""},{"dropping-particle":"","family":"Sflomos","given":"George","non-dropping-particle":"","parse-names":false,"suffix":""},{"dropping-particle":"","family":"Tu","given":"Yizheng","non-dropping-particle":"","parse-names":false,"suffix":""},{"dropping-particle":"","family":"Vaillant","given":"François","non-dropping-particle":"","parse-names":false,"suffix":""},{"dropping-particle":"","family":"Visvader","given":"Jane E","non-dropping-particle":"","parse-names":false,"suffix":""},{"dropping-particle":"","family":"Welm","given":"Alana","non-dropping-particle":"","parse-names":false,"suffix":""},{"dropping-particle":"","family":"Wicha","given":"Max S","non-dropping-particle":"","parse-names":false,"suffix":""},{"dropping-particle":"","family":"Lewis","given":"Michael T","non-dropping-particle":"","parse-names":false,"suffix":""},{"dropping-particle":"","family":"Airhart SusieAirhart","given":"Susie D","non-dropping-particle":"","parse-names":false,"suffix":""},{"dropping-particle":"","family":"Denis Alferez","given":"jaxorg G","non-dropping-particle":"","parse-names":false,"suffix":""},{"dropping-particle":"","family":"McCoy AMMcCoy","given":"Aaron","non-dropping-particle":"","parse-names":false,"suffix":""},{"dropping-particle":"","family":"Funda Meric-Bernstam","given":"Mdandersonorg","non-dropping-particle":"","parse-names":false,"suffix":""},{"dropping-particle":"","family":"Poupon","given":"Marie-France","non-dropping-particle":"","parse-names":false,"suffix":""},{"dropping-particle":"","family":"Forbes Professor of Oncology","given":"Sidney","non-dropping-particle":"","parse-names":false,"suffix":""}],"container-title":"Cancer and Metastasis Reviews","id":"ITEM-1","issue":"4","issued":{"date-parts":[["2016"]]},"page":"547-573","title":"Patient-derived xenograft (PDX) models in basic and translational breast cancer research","type":"article-journal","volume":"35"},"uris":["http://www.mendeley.com/documents/?uuid=636b7019-3c69-4c0f-85b2-f8357097ead1"]}],"mendeley":{"formattedCitation":"&lt;sup&gt;46&lt;/sup&gt;","plainTextFormattedCitation":"46","previouslyFormattedCitation":"&lt;sup&gt;46&lt;/sup&gt;"},"properties":{"noteIndex":0},"schema":"https://github.com/citation-style-language/schema/raw/master/csl-citation.json"}</w:instrText>
      </w:r>
      <w:r w:rsidR="00834B75" w:rsidRPr="00631DA9">
        <w:fldChar w:fldCharType="separate"/>
      </w:r>
      <w:r w:rsidR="00446FCC" w:rsidRPr="00446FCC">
        <w:rPr>
          <w:noProof/>
          <w:vertAlign w:val="superscript"/>
        </w:rPr>
        <w:t>46</w:t>
      </w:r>
      <w:r w:rsidR="00834B75" w:rsidRPr="00631DA9">
        <w:fldChar w:fldCharType="end"/>
      </w:r>
      <w:r w:rsidR="00A47CEF" w:rsidRPr="00631DA9">
        <w:t xml:space="preserve"> </w:t>
      </w:r>
      <w:r w:rsidR="00041EA5" w:rsidRPr="00631DA9">
        <w:t xml:space="preserve">but pose a challenge to intravital imaging </w:t>
      </w:r>
      <w:r w:rsidR="00F432FF" w:rsidRPr="00631DA9">
        <w:t xml:space="preserve">because </w:t>
      </w:r>
      <w:r w:rsidR="000116F1" w:rsidRPr="00631DA9">
        <w:t>the</w:t>
      </w:r>
      <w:r w:rsidR="00F432FF" w:rsidRPr="00631DA9">
        <w:t xml:space="preserve"> nature of the PDX model is not well-suited for genetic manipulation</w:t>
      </w:r>
      <w:r w:rsidR="000116F1" w:rsidRPr="00631DA9">
        <w:t>.</w:t>
      </w:r>
      <w:r w:rsidR="00A23178" w:rsidRPr="00631DA9">
        <w:t xml:space="preserve"> </w:t>
      </w:r>
      <w:r w:rsidR="000116F1" w:rsidRPr="00631DA9">
        <w:t>T</w:t>
      </w:r>
      <w:r w:rsidR="00F432FF" w:rsidRPr="00631DA9">
        <w:t xml:space="preserve">herefore, it would be quite advantageous to be able to visualize dynamic interactions </w:t>
      </w:r>
      <w:r w:rsidR="000116F1" w:rsidRPr="00631DA9">
        <w:t xml:space="preserve">in PDX models </w:t>
      </w:r>
      <w:r w:rsidR="009E5870" w:rsidRPr="00631DA9">
        <w:t xml:space="preserve">within a physiological environment </w:t>
      </w:r>
      <w:r w:rsidR="00360282" w:rsidRPr="00631DA9">
        <w:t xml:space="preserve">while </w:t>
      </w:r>
      <w:r w:rsidR="00A9116E" w:rsidRPr="00631DA9">
        <w:t xml:space="preserve">still </w:t>
      </w:r>
      <w:r w:rsidR="00360282" w:rsidRPr="00631DA9">
        <w:t>being able to</w:t>
      </w:r>
      <w:r w:rsidR="00A9116E" w:rsidRPr="00631DA9">
        <w:t xml:space="preserve"> </w:t>
      </w:r>
      <w:r w:rsidR="00F432FF" w:rsidRPr="00631DA9">
        <w:t xml:space="preserve">segment the images </w:t>
      </w:r>
      <w:r w:rsidR="000116F1" w:rsidRPr="00631DA9">
        <w:t xml:space="preserve">using </w:t>
      </w:r>
      <w:r w:rsidR="00F432FF" w:rsidRPr="00631DA9">
        <w:t xml:space="preserve">solely </w:t>
      </w:r>
      <w:r w:rsidR="00D12820" w:rsidRPr="00631DA9">
        <w:t>endogenous metabolites like NAD</w:t>
      </w:r>
      <w:r w:rsidR="000B6462" w:rsidRPr="00631DA9">
        <w:t>(P)</w:t>
      </w:r>
      <w:r w:rsidR="00D12820" w:rsidRPr="00631DA9">
        <w:t>H and second harmonic generation (SHG)</w:t>
      </w:r>
      <w:r w:rsidR="00856143" w:rsidRPr="00631DA9">
        <w:t>.</w:t>
      </w:r>
      <w:r w:rsidR="00D12820" w:rsidRPr="00631DA9">
        <w:t xml:space="preserve"> </w:t>
      </w:r>
      <w:r w:rsidR="00CB4EE3" w:rsidRPr="00631DA9">
        <w:t>In addition to being</w:t>
      </w:r>
      <w:r w:rsidR="00FC0CEF" w:rsidRPr="00631DA9">
        <w:t xml:space="preserve"> </w:t>
      </w:r>
      <w:r w:rsidR="009E5870" w:rsidRPr="00631DA9">
        <w:t>advantageous</w:t>
      </w:r>
      <w:r w:rsidR="00360282" w:rsidRPr="00631DA9">
        <w:t xml:space="preserve"> </w:t>
      </w:r>
      <w:r w:rsidR="009E5870" w:rsidRPr="00631DA9">
        <w:t>for</w:t>
      </w:r>
      <w:r w:rsidR="00360282" w:rsidRPr="00631DA9">
        <w:t xml:space="preserve"> </w:t>
      </w:r>
      <w:r w:rsidR="00856143" w:rsidRPr="00631DA9">
        <w:t>PDX models,</w:t>
      </w:r>
      <w:r w:rsidR="00FC0CEF" w:rsidRPr="00631DA9">
        <w:t xml:space="preserve"> </w:t>
      </w:r>
      <w:r w:rsidR="00CB4EE3" w:rsidRPr="00631DA9">
        <w:t>this multidimensional approach</w:t>
      </w:r>
      <w:r w:rsidR="00D12820" w:rsidRPr="00631DA9">
        <w:t xml:space="preserve"> could be </w:t>
      </w:r>
      <w:r w:rsidR="00FC0CEF" w:rsidRPr="00631DA9">
        <w:t xml:space="preserve">theoretically </w:t>
      </w:r>
      <w:r w:rsidR="00D12820" w:rsidRPr="00631DA9">
        <w:t xml:space="preserve">applied to any tumor </w:t>
      </w:r>
      <w:r w:rsidR="00C808CA" w:rsidRPr="00631DA9">
        <w:t xml:space="preserve">or normal tissue </w:t>
      </w:r>
      <w:r w:rsidR="00FC0CEF" w:rsidRPr="00631DA9">
        <w:t>study that needs</w:t>
      </w:r>
      <w:r w:rsidR="00D12820" w:rsidRPr="00631DA9">
        <w:t xml:space="preserve"> </w:t>
      </w:r>
      <w:r w:rsidR="00360282" w:rsidRPr="00631DA9">
        <w:t xml:space="preserve">spatial and </w:t>
      </w:r>
      <w:r w:rsidR="00D12820" w:rsidRPr="00631DA9">
        <w:t xml:space="preserve">structural context to </w:t>
      </w:r>
      <w:r w:rsidR="00B16C3D" w:rsidRPr="00631DA9">
        <w:t xml:space="preserve">address </w:t>
      </w:r>
      <w:r w:rsidR="00A9116E" w:rsidRPr="00631DA9">
        <w:t xml:space="preserve">a </w:t>
      </w:r>
      <w:r w:rsidR="00D12820" w:rsidRPr="00631DA9">
        <w:t xml:space="preserve">physiological question. </w:t>
      </w:r>
      <w:r w:rsidR="00CB4EE3" w:rsidRPr="00631DA9">
        <w:t>NAD(P)H autofluorescence and SHG from collagen fibers are ubiquitous to all tissues and represent a universal and free resource</w:t>
      </w:r>
      <w:r w:rsidR="00CC5DE9" w:rsidRPr="00631DA9">
        <w:t xml:space="preserve"> in intravital </w:t>
      </w:r>
      <w:r w:rsidR="00CC5DE9" w:rsidRPr="00631DA9">
        <w:lastRenderedPageBreak/>
        <w:t>collections</w:t>
      </w:r>
      <w:r w:rsidR="00CB4EE3" w:rsidRPr="00631DA9">
        <w:t xml:space="preserve">.  </w:t>
      </w:r>
      <w:r w:rsidR="00FC0CEF" w:rsidRPr="00631DA9">
        <w:t xml:space="preserve">It is also </w:t>
      </w:r>
      <w:r w:rsidR="009E5870" w:rsidRPr="00631DA9">
        <w:t xml:space="preserve">notable </w:t>
      </w:r>
      <w:r w:rsidRPr="00631DA9">
        <w:t>that this FLIM approach to identifying the vasculature is robust even in the presence of fluorescence from exogenous sources like GFP. Lastly</w:t>
      </w:r>
      <w:r w:rsidR="00A8030E" w:rsidRPr="00631DA9">
        <w:t>,</w:t>
      </w:r>
      <w:r w:rsidR="00C90580" w:rsidRPr="00631DA9">
        <w:t xml:space="preserve"> SHG and NAD</w:t>
      </w:r>
      <w:r w:rsidR="000B6462" w:rsidRPr="00631DA9">
        <w:t>(P)</w:t>
      </w:r>
      <w:r w:rsidR="00C90580" w:rsidRPr="00631DA9">
        <w:t xml:space="preserve">H emission can be visualized in the blue spectrum, thereby residing in a wavelength that is not typically used in the imaging of fluorescent fusion constructs. </w:t>
      </w:r>
    </w:p>
    <w:p w14:paraId="75240C6A" w14:textId="77777777" w:rsidR="00607EF6" w:rsidRPr="00631DA9" w:rsidRDefault="00607EF6" w:rsidP="00E0051F">
      <w:pPr>
        <w:pBdr>
          <w:top w:val="nil"/>
          <w:left w:val="nil"/>
          <w:bottom w:val="nil"/>
          <w:right w:val="nil"/>
          <w:between w:val="nil"/>
        </w:pBdr>
      </w:pPr>
    </w:p>
    <w:p w14:paraId="5D6AD199" w14:textId="179B87EB" w:rsidR="00A63133" w:rsidRPr="00631DA9" w:rsidRDefault="00F432FF" w:rsidP="00E0051F">
      <w:pPr>
        <w:pBdr>
          <w:top w:val="nil"/>
          <w:left w:val="nil"/>
          <w:bottom w:val="nil"/>
          <w:right w:val="nil"/>
          <w:between w:val="nil"/>
        </w:pBdr>
      </w:pPr>
      <w:r w:rsidRPr="00631DA9">
        <w:t xml:space="preserve">The </w:t>
      </w:r>
      <w:r w:rsidR="005F6E71" w:rsidRPr="00631DA9">
        <w:t>aspect of</w:t>
      </w:r>
      <w:r w:rsidRPr="00631DA9">
        <w:t xml:space="preserve"> </w:t>
      </w:r>
      <w:r w:rsidR="0077479A" w:rsidRPr="00631DA9">
        <w:t xml:space="preserve">this </w:t>
      </w:r>
      <w:r w:rsidRPr="00631DA9">
        <w:t xml:space="preserve">approach </w:t>
      </w:r>
      <w:r w:rsidR="005F6E71" w:rsidRPr="00631DA9">
        <w:t xml:space="preserve">that </w:t>
      </w:r>
      <w:r w:rsidRPr="00631DA9">
        <w:t xml:space="preserve">is novel and </w:t>
      </w:r>
      <w:r w:rsidR="005F6E71" w:rsidRPr="00631DA9">
        <w:t xml:space="preserve">has </w:t>
      </w:r>
      <w:proofErr w:type="gramStart"/>
      <w:r w:rsidRPr="00631DA9">
        <w:t>particular added</w:t>
      </w:r>
      <w:proofErr w:type="gramEnd"/>
      <w:r w:rsidRPr="00631DA9">
        <w:t xml:space="preserve"> value is</w:t>
      </w:r>
      <w:r w:rsidR="00D0258D" w:rsidRPr="00631DA9">
        <w:t xml:space="preserve"> the</w:t>
      </w:r>
      <w:r w:rsidRPr="00631DA9">
        <w:t xml:space="preserve"> </w:t>
      </w:r>
      <w:r w:rsidR="005D6B47" w:rsidRPr="00631DA9">
        <w:t xml:space="preserve">label-free </w:t>
      </w:r>
      <w:r w:rsidRPr="00631DA9">
        <w:t>identif</w:t>
      </w:r>
      <w:r w:rsidR="00D0258D" w:rsidRPr="00631DA9">
        <w:t>ication of</w:t>
      </w:r>
      <w:r w:rsidRPr="00631DA9">
        <w:t xml:space="preserve"> the vasculature. While other approaches </w:t>
      </w:r>
      <w:r w:rsidR="00D61C93" w:rsidRPr="00631DA9">
        <w:t xml:space="preserve">can </w:t>
      </w:r>
      <w:r w:rsidRPr="00631DA9">
        <w:t xml:space="preserve">work, </w:t>
      </w:r>
      <w:r w:rsidR="0077479A" w:rsidRPr="00631DA9">
        <w:t>the</w:t>
      </w:r>
      <w:r w:rsidRPr="00631DA9">
        <w:t xml:space="preserve"> use </w:t>
      </w:r>
      <w:r w:rsidR="000944B0" w:rsidRPr="00631DA9">
        <w:t xml:space="preserve">of the </w:t>
      </w:r>
      <w:r w:rsidRPr="00631DA9">
        <w:t>fluorescence lifetime of NAD</w:t>
      </w:r>
      <w:r w:rsidR="00F91F1E" w:rsidRPr="00631DA9">
        <w:t>(P)</w:t>
      </w:r>
      <w:r w:rsidRPr="00631DA9">
        <w:t xml:space="preserve">H </w:t>
      </w:r>
      <w:r w:rsidR="00C22EA4" w:rsidRPr="00631DA9">
        <w:t xml:space="preserve">easily </w:t>
      </w:r>
      <w:r w:rsidRPr="00631DA9">
        <w:t xml:space="preserve">provides a clear signature </w:t>
      </w:r>
      <w:r w:rsidR="000526B5" w:rsidRPr="00631DA9">
        <w:t>without</w:t>
      </w:r>
      <w:r w:rsidR="00C22EA4" w:rsidRPr="00631DA9">
        <w:t xml:space="preserve"> additional</w:t>
      </w:r>
      <w:r w:rsidR="000526B5" w:rsidRPr="00631DA9">
        <w:t xml:space="preserve"> labeling</w:t>
      </w:r>
      <w:r w:rsidRPr="00631DA9">
        <w:t xml:space="preserve">. </w:t>
      </w:r>
      <w:r w:rsidR="000944B0" w:rsidRPr="00631DA9">
        <w:t xml:space="preserve">The </w:t>
      </w:r>
      <w:r w:rsidRPr="00631DA9">
        <w:t xml:space="preserve">data shows that the lifetime-defined vessels mirror the vasculature labeled from tail vein injection of fluorescent dextran, the gold standard for vasculature imaging. </w:t>
      </w:r>
      <w:r w:rsidR="00C22EA4" w:rsidRPr="00631DA9">
        <w:t xml:space="preserve">Our technique </w:t>
      </w:r>
      <w:r w:rsidR="000526B5" w:rsidRPr="00631DA9">
        <w:t xml:space="preserve">excels </w:t>
      </w:r>
      <w:r w:rsidRPr="00631DA9">
        <w:t xml:space="preserve">at visualizing smaller blood vessels </w:t>
      </w:r>
      <w:r w:rsidR="000526B5" w:rsidRPr="00631DA9">
        <w:t>compared to</w:t>
      </w:r>
      <w:r w:rsidRPr="00631DA9">
        <w:t xml:space="preserve"> simple </w:t>
      </w:r>
      <w:r w:rsidR="002D50B4" w:rsidRPr="00631DA9">
        <w:t>two</w:t>
      </w:r>
      <w:r w:rsidRPr="00631DA9">
        <w:t xml:space="preserve">-photon or </w:t>
      </w:r>
      <w:r w:rsidR="002D50B4" w:rsidRPr="00631DA9">
        <w:t>three</w:t>
      </w:r>
      <w:r w:rsidRPr="00631DA9">
        <w:t>-photon excitation</w:t>
      </w:r>
      <w:r w:rsidR="000526B5" w:rsidRPr="00631DA9">
        <w:t>,</w:t>
      </w:r>
      <w:r w:rsidRPr="00631DA9">
        <w:t xml:space="preserve"> where larger vessels are easily visualized, but smaller ones require more expertise to identify. The lifetime signature is unambiguous for all vessels, regardless of size. Moreover, this additional NAD</w:t>
      </w:r>
      <w:r w:rsidR="00F91F1E" w:rsidRPr="00631DA9">
        <w:t>(P)</w:t>
      </w:r>
      <w:r w:rsidRPr="00631DA9">
        <w:t xml:space="preserve">H </w:t>
      </w:r>
      <w:r w:rsidR="009C27BB" w:rsidRPr="00631DA9">
        <w:t xml:space="preserve">FLIM </w:t>
      </w:r>
      <w:r w:rsidRPr="00631DA9">
        <w:t xml:space="preserve">acquisition can be easily </w:t>
      </w:r>
      <w:r w:rsidR="00CD3229" w:rsidRPr="00631DA9">
        <w:t xml:space="preserve">combined </w:t>
      </w:r>
      <w:r w:rsidR="00BB48A7" w:rsidRPr="00631DA9">
        <w:t xml:space="preserve">with other </w:t>
      </w:r>
      <w:r w:rsidRPr="00631DA9">
        <w:t xml:space="preserve">markers for the segmentation of the tumor microenvironment. Through a single </w:t>
      </w:r>
      <w:r w:rsidR="009C27BB" w:rsidRPr="00631DA9">
        <w:t xml:space="preserve">FLIM </w:t>
      </w:r>
      <w:r w:rsidRPr="00631DA9">
        <w:t>acquisition of NAD</w:t>
      </w:r>
      <w:r w:rsidR="00F91F1E" w:rsidRPr="00631DA9">
        <w:t>(P)</w:t>
      </w:r>
      <w:r w:rsidRPr="00631DA9">
        <w:t>H, the requirements for defining the vasculature, tumor nest</w:t>
      </w:r>
      <w:r w:rsidR="00283085" w:rsidRPr="00631DA9">
        <w:t>,</w:t>
      </w:r>
      <w:r w:rsidRPr="00631DA9">
        <w:t xml:space="preserve"> and stroma </w:t>
      </w:r>
      <w:r w:rsidR="000526B5" w:rsidRPr="00631DA9">
        <w:t>are achiev</w:t>
      </w:r>
      <w:r w:rsidR="00740E39" w:rsidRPr="00631DA9">
        <w:t>able</w:t>
      </w:r>
      <w:r w:rsidRPr="00631DA9">
        <w:t xml:space="preserve">. </w:t>
      </w:r>
      <w:r w:rsidR="00740E39" w:rsidRPr="00631DA9">
        <w:t xml:space="preserve">The </w:t>
      </w:r>
      <w:r w:rsidRPr="00631DA9">
        <w:t xml:space="preserve">FLIM </w:t>
      </w:r>
      <w:r w:rsidR="00CD3229" w:rsidRPr="00631DA9">
        <w:t>collection can be</w:t>
      </w:r>
      <w:r w:rsidR="000526B5" w:rsidRPr="00631DA9">
        <w:t xml:space="preserve"> </w:t>
      </w:r>
      <w:r w:rsidR="00CD3229" w:rsidRPr="00631DA9">
        <w:t>incorporated into</w:t>
      </w:r>
      <w:r w:rsidR="00740E39" w:rsidRPr="00631DA9">
        <w:t xml:space="preserve"> </w:t>
      </w:r>
      <w:r w:rsidR="00283085" w:rsidRPr="00631DA9">
        <w:t xml:space="preserve">the </w:t>
      </w:r>
      <w:r w:rsidR="00740E39" w:rsidRPr="00631DA9">
        <w:t>existing</w:t>
      </w:r>
      <w:r w:rsidR="00CD3229" w:rsidRPr="00631DA9">
        <w:t xml:space="preserve"> experimental design</w:t>
      </w:r>
      <w:r w:rsidR="00740E39" w:rsidRPr="00631DA9">
        <w:t xml:space="preserve"> by collecting </w:t>
      </w:r>
      <w:r w:rsidRPr="00631DA9">
        <w:t xml:space="preserve">a single acquisition at the end </w:t>
      </w:r>
      <w:r w:rsidR="00740E39" w:rsidRPr="00631DA9">
        <w:t xml:space="preserve">or beginning </w:t>
      </w:r>
      <w:r w:rsidRPr="00631DA9">
        <w:t xml:space="preserve">of </w:t>
      </w:r>
      <w:r w:rsidR="00E23DC2" w:rsidRPr="00631DA9">
        <w:t xml:space="preserve">a </w:t>
      </w:r>
      <w:r w:rsidRPr="00631DA9">
        <w:t>time</w:t>
      </w:r>
      <w:r w:rsidR="00E23DC2" w:rsidRPr="00631DA9">
        <w:t xml:space="preserve"> </w:t>
      </w:r>
      <w:r w:rsidRPr="00631DA9">
        <w:t>series or interleav</w:t>
      </w:r>
      <w:r w:rsidR="00A42F58" w:rsidRPr="00631DA9">
        <w:t>ing the collections throughout</w:t>
      </w:r>
      <w:r w:rsidRPr="00631DA9">
        <w:t xml:space="preserve"> the </w:t>
      </w:r>
      <w:r w:rsidR="00740E39" w:rsidRPr="00631DA9">
        <w:t xml:space="preserve">entire </w:t>
      </w:r>
      <w:r w:rsidRPr="00631DA9">
        <w:t xml:space="preserve">4D acquisition. </w:t>
      </w:r>
      <w:r w:rsidR="00A42F58" w:rsidRPr="00631DA9">
        <w:t>Determination of the appropriate amount of FLIM images will depend on specific experimental needs and constraints, like acquisition intervals, experimental duration, or image stability, but a</w:t>
      </w:r>
      <w:r w:rsidR="00740E39" w:rsidRPr="00631DA9">
        <w:t>t a</w:t>
      </w:r>
      <w:r w:rsidRPr="00631DA9">
        <w:t xml:space="preserve"> minimum, one FLIM collection per 4D series</w:t>
      </w:r>
      <w:r w:rsidR="007A4A04" w:rsidRPr="00631DA9">
        <w:t xml:space="preserve"> will be needed</w:t>
      </w:r>
      <w:r w:rsidR="00740E39" w:rsidRPr="00631DA9">
        <w:t xml:space="preserve"> for this method</w:t>
      </w:r>
      <w:r w:rsidRPr="00631DA9">
        <w:t>.</w:t>
      </w:r>
    </w:p>
    <w:p w14:paraId="18B3EC09" w14:textId="77777777" w:rsidR="00805015" w:rsidRPr="00631DA9" w:rsidRDefault="00805015" w:rsidP="00E0051F">
      <w:pPr>
        <w:pBdr>
          <w:top w:val="nil"/>
          <w:left w:val="nil"/>
          <w:bottom w:val="nil"/>
          <w:right w:val="nil"/>
          <w:between w:val="nil"/>
        </w:pBdr>
      </w:pPr>
    </w:p>
    <w:p w14:paraId="6E67B245" w14:textId="77777777" w:rsidR="00805015" w:rsidRPr="00631DA9" w:rsidRDefault="0029015B" w:rsidP="00805015">
      <w:pPr>
        <w:pBdr>
          <w:top w:val="nil"/>
          <w:left w:val="nil"/>
          <w:bottom w:val="nil"/>
          <w:right w:val="nil"/>
          <w:between w:val="nil"/>
        </w:pBdr>
      </w:pPr>
      <w:r w:rsidRPr="00631DA9">
        <w:t xml:space="preserve"> </w:t>
      </w:r>
      <w:r w:rsidR="00805015" w:rsidRPr="00631DA9">
        <w:t>This process of utilizing NAD(P)H FLIM for the identification of the vasculature requires mathematically fitting the FLIM data to an exponential function of the form</w:t>
      </w:r>
    </w:p>
    <w:p w14:paraId="1B2EECD1" w14:textId="77777777" w:rsidR="00805015" w:rsidRPr="00631DA9" w:rsidRDefault="00805015" w:rsidP="00805015">
      <w:pPr>
        <w:pBdr>
          <w:top w:val="nil"/>
          <w:left w:val="nil"/>
          <w:bottom w:val="nil"/>
          <w:right w:val="nil"/>
          <w:between w:val="nil"/>
        </w:pBdr>
        <w:jc w:val="center"/>
      </w:pPr>
      <m:oMathPara>
        <m:oMath>
          <m:r>
            <w:rPr>
              <w:rFonts w:ascii="Cambria Math" w:hAnsi="Cambria Math"/>
            </w:rPr>
            <m:t>f</m:t>
          </m:r>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e</m:t>
              </m:r>
            </m:e>
            <m:sup>
              <m:r>
                <w:rPr>
                  <w:rFonts w:ascii="Cambria Math" w:hAnsi="Cambria Math"/>
                </w:rPr>
                <m:t>-t/(τ1)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-t/(τ2)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sSup>
            <m:sSupPr>
              <m:ctrlPr>
                <w:rPr>
                  <w:rFonts w:ascii="Cambria Math" w:hAnsi="Cambria Math"/>
                  <w:i/>
                </w:rPr>
              </m:ctrlPr>
            </m:sSupPr>
            <m:e>
              <m:r>
                <w:rPr>
                  <w:rFonts w:ascii="Cambria Math" w:hAnsi="Cambria Math"/>
                </w:rPr>
                <m:t>e</m:t>
              </m:r>
            </m:e>
            <m:sup>
              <m:r>
                <w:rPr>
                  <w:rFonts w:ascii="Cambria Math" w:hAnsi="Cambria Math"/>
                </w:rPr>
                <m:t>-t/(τ3)</m:t>
              </m:r>
            </m:sup>
          </m:sSup>
        </m:oMath>
      </m:oMathPara>
    </w:p>
    <w:p w14:paraId="723FC931" w14:textId="29C1F666" w:rsidR="00805015" w:rsidRPr="00631DA9" w:rsidRDefault="00805015" w:rsidP="00805015">
      <w:pPr>
        <w:pBdr>
          <w:top w:val="nil"/>
          <w:left w:val="nil"/>
          <w:bottom w:val="nil"/>
          <w:right w:val="nil"/>
          <w:between w:val="nil"/>
        </w:pBdr>
      </w:pPr>
      <w:r w:rsidRPr="00631DA9">
        <w:t>with A</w:t>
      </w:r>
      <w:r w:rsidRPr="00631DA9">
        <w:rPr>
          <w:vertAlign w:val="subscript"/>
        </w:rPr>
        <w:t>1</w:t>
      </w:r>
      <w:r w:rsidRPr="00631DA9">
        <w:t>+A</w:t>
      </w:r>
      <w:r w:rsidRPr="00631DA9">
        <w:rPr>
          <w:vertAlign w:val="subscript"/>
        </w:rPr>
        <w:t>2</w:t>
      </w:r>
      <w:r w:rsidRPr="00631DA9">
        <w:t>+A</w:t>
      </w:r>
      <w:r w:rsidRPr="00631DA9">
        <w:rPr>
          <w:vertAlign w:val="subscript"/>
        </w:rPr>
        <w:t>3</w:t>
      </w:r>
      <w:r w:rsidRPr="00631DA9">
        <w:t>=1.  While most lifetime images of NAD(P)H reported in the literature are fitted as a bi-exponential, in this application NAD(P)H was fitted as a tri-exponential where the τ1 and τ2 are set to the reported values of RBC’s and τ3 is allowed to float. Importantly, the goal is not to achieve the most accurate lifetime value, but rather to provide an optimal image for segmentation. When the τ1 and τ2 values are initially fixed at the reported values of RBC’</w:t>
      </w:r>
      <w:r w:rsidR="00204DB0">
        <w:t>s</w:t>
      </w:r>
      <w:r w:rsidR="00204DB0">
        <w:fldChar w:fldCharType="begin" w:fldLock="1"/>
      </w:r>
      <w:r w:rsidR="00204DB0">
        <w:instrText>ADDIN CSL_CITATION {"citationItems":[{"id":"ITEM-1","itemData":{"DOI":"10.1364/boe.7.003449","ISSN":"2156-7085","abstract":"© 2016 Optical Society of America. Red blood cells (RBC) in two-photon excited fluorescence (TPEF) microscopy usually appear as dark disks because of their low fluorescent signal. Here we use 15fs 800nm pulses for TPEF, 45fs 1060nm pulses for three-photon excited fluorescence, and third harmonic generation (THG) imaging. We find sufficient fluorescent signal that we attribute to hemoglobin fluorescence after comparing time and wavelength resolved spectra of other expected RBC endogenous fluorophores: NADH, FAD, biliverdin, and bilirubin. We find that both TPEF and THG microscopy can be used to examine erythrocyte morphology non-invasively without breaching a blood storage bag.","author":[{"dropping-particle":"","family":"Saytashev","given":"Ilyas","non-dropping-particle":"","parse-names":false,"suffix":""},{"dropping-particle":"","family":"Glenn","given":"Rachel","non-dropping-particle":"","parse-names":false,"suffix":""},{"dropping-particle":"","family":"Murashova","given":"Gabrielle A.","non-dropping-particle":"","parse-names":false,"suffix":""},{"dropping-particle":"","family":"Osseiran","given":"Sam","non-dropping-particle":"","parse-names":false,"suffix":""},{"dropping-particle":"","family":"Spence","given":"Dana","non-dropping-particle":"","parse-names":false,"suffix":""},{"dropping-particle":"","family":"Evans","given":"Conor L.","non-dropping-particle":"","parse-names":false,"suffix":""},{"dropping-particle":"","family":"Dantus","given":"Marcos","non-dropping-particle":"","parse-names":false,"suffix":""}],"container-title":"Biomedical Optics Express","id":"ITEM-1","issue":"9","issued":{"date-parts":[["2016"]]},"page":"3449","title":"Multiphoton excited hemoglobin fluorescence and third harmonic generation for non-invasive microscopy of stored blood","type":"article","volume":"7"},"uris":["http://www.mendeley.com/documents/?uuid=1a2d816b-45b1-4f0a-9f68-d748ff24e0a6"]},{"id":"ITEM-2","itemData":{"DOI":"10.1038/s41598-017-01238-w","ISSN":"20452322","PMID":"28446767","abstract":"The papillary dermis of human skin is responsible for its biomechanical properties and for supply of epidermis with chemicals. Dermis is mainly composed of structural protein molecules, including collagen and elastin, and contains blood capillaries. Connective tissue diseases, as well as cardiovascular complications have manifestations on the molecular level in the papillary dermis (e.g. alteration of collagen I and III content) and in the capillary structure. In this paper we assessed the molecular structure of internal and external regions of skin capillaries using two-photon fluorescence lifetime imaging (FLIM) of endogenous compounds. It was shown that the capillaries are characterized by a fast fluorescence decay, which is originated from red blood cells and blood plasma. Using the second harmonic generation signal, FLIM segmentation was performed, which provided for spatial localization and fluorescence decay parameters distribution of collagen I and elastin in the dermal papillae. It was demonstrated that the lifetime distribution was different for the inner area of dermal papillae around the capillary loop that was suggested to be due to collagen III. Hence, we propose a generalized approach to two-photon imaging of the papillary dermis components, which extends the capabilities of this technique in skin diagnosis.","author":[{"dropping-particle":"","family":"Shirshin","given":"Evgeny A","non-dropping-particle":"","parse-names":false,"suffix":""},{"dropping-particle":"","family":"Gurfinkel","given":"Yury I.","non-dropping-particle":"","parse-names":false,"suffix":""},{"dropping-particle":"V.","family":"Priezzhev","given":"Alexander","non-dropping-particle":"","parse-names":false,"suffix":""},{"dropping-particle":"V.","family":"Fadeev","given":"Victor","non-dropping-particle":"","parse-names":false,"suffix":""},{"dropping-particle":"","family":"Lademann","given":"Juergen","non-dropping-particle":"","parse-names":false,"suffix":""},{"dropping-particle":"","family":"Darvin","given":"Maxim E.","non-dropping-particle":"","parse-names":false,"suffix":""}],"container-title":"Scientific Reports","id":"ITEM-2","issue":"1","issued":{"date-parts":[["2017"]]},"title":"Two-photon autofluorescence lifetime imaging of human skin papillary dermis in vivo: Assessment of blood capillaries and structural proteins localization","type":"article-journal","volume":"7"},"uris":["http://www.mendeley.com/documents/?uuid=645a1d82-a192-4590-925e-1ba5b1971b02"]}],"mendeley":{"formattedCitation":"&lt;sup&gt;32, 47&lt;/sup&gt;","plainTextFormattedCitation":"32, 47","previouslyFormattedCitation":"&lt;sup&gt;32, 47&lt;/sup&gt;"},"properties":{"noteIndex":0},"schema":"https://github.com/citation-style-language/schema/raw/master/csl-citation.json"}</w:instrText>
      </w:r>
      <w:r w:rsidR="00204DB0">
        <w:fldChar w:fldCharType="separate"/>
      </w:r>
      <w:r w:rsidR="00204DB0" w:rsidRPr="00204DB0">
        <w:rPr>
          <w:noProof/>
          <w:vertAlign w:val="superscript"/>
        </w:rPr>
        <w:t>32, 47</w:t>
      </w:r>
      <w:r w:rsidR="00204DB0">
        <w:fldChar w:fldCharType="end"/>
      </w:r>
      <w:r w:rsidRPr="00631DA9">
        <w:t xml:space="preserve"> and the matrix is calculated, the blood vessels will stand out with A</w:t>
      </w:r>
      <w:r w:rsidRPr="00631DA9">
        <w:rPr>
          <w:vertAlign w:val="subscript"/>
        </w:rPr>
        <w:t>1</w:t>
      </w:r>
      <w:r w:rsidRPr="00631DA9">
        <w:t>% values greater than 60% in the blood vessels and A</w:t>
      </w:r>
      <w:r w:rsidRPr="00631DA9">
        <w:rPr>
          <w:vertAlign w:val="subscript"/>
        </w:rPr>
        <w:t>1</w:t>
      </w:r>
      <w:r w:rsidRPr="00631DA9">
        <w:t>% values generally less than 40% in the adjacent tumor. The next step is to try to maximize the A</w:t>
      </w:r>
      <w:r w:rsidRPr="00631DA9">
        <w:rPr>
          <w:vertAlign w:val="subscript"/>
        </w:rPr>
        <w:t>1</w:t>
      </w:r>
      <w:r w:rsidRPr="00631DA9">
        <w:t>% in the blood vessels while minimizing the A</w:t>
      </w:r>
      <w:r w:rsidRPr="00631DA9">
        <w:rPr>
          <w:vertAlign w:val="subscript"/>
        </w:rPr>
        <w:t>1</w:t>
      </w:r>
      <w:r w:rsidRPr="00631DA9">
        <w:t>% in the adjacent tumor. This is an iterative process, and by the end of it, the A</w:t>
      </w:r>
      <w:r w:rsidRPr="00631DA9">
        <w:rPr>
          <w:vertAlign w:val="subscript"/>
        </w:rPr>
        <w:t>1</w:t>
      </w:r>
      <w:r w:rsidRPr="00631DA9">
        <w:t>% values of the blood vessels will be greater than 90% with the A</w:t>
      </w:r>
      <w:r w:rsidRPr="00631DA9">
        <w:rPr>
          <w:vertAlign w:val="subscript"/>
        </w:rPr>
        <w:t>1</w:t>
      </w:r>
      <w:r w:rsidRPr="00631DA9">
        <w:t>% values of the tumor less than 10%. Once the A</w:t>
      </w:r>
      <w:r w:rsidRPr="00631DA9">
        <w:rPr>
          <w:vertAlign w:val="subscript"/>
        </w:rPr>
        <w:t>1</w:t>
      </w:r>
      <w:r w:rsidRPr="00631DA9">
        <w:t>% values of the blood vessels are uniformly high and the background is uniformly low, export these A</w:t>
      </w:r>
      <w:r w:rsidRPr="00631DA9">
        <w:rPr>
          <w:vertAlign w:val="subscript"/>
        </w:rPr>
        <w:t>1</w:t>
      </w:r>
      <w:r w:rsidRPr="00631DA9">
        <w:t xml:space="preserve">% files into a trainable segmentation tool. This will quickly remove any remaining noise and define the ROI for the vasculature. </w:t>
      </w:r>
    </w:p>
    <w:p w14:paraId="6E8E2BD6" w14:textId="141650A5" w:rsidR="00F432FF" w:rsidRPr="00631DA9" w:rsidRDefault="00F432FF" w:rsidP="00E0051F">
      <w:pPr>
        <w:pBdr>
          <w:top w:val="nil"/>
          <w:left w:val="nil"/>
          <w:bottom w:val="nil"/>
          <w:right w:val="nil"/>
          <w:between w:val="nil"/>
        </w:pBdr>
        <w:rPr>
          <w:b/>
          <w:bCs/>
        </w:rPr>
      </w:pPr>
    </w:p>
    <w:p w14:paraId="4B225617" w14:textId="55E75D31" w:rsidR="00A63133" w:rsidRPr="00631DA9" w:rsidRDefault="00A63133" w:rsidP="00A63133">
      <w:pPr>
        <w:pBdr>
          <w:top w:val="nil"/>
          <w:left w:val="nil"/>
          <w:bottom w:val="nil"/>
          <w:right w:val="nil"/>
          <w:between w:val="nil"/>
        </w:pBdr>
      </w:pPr>
      <w:r w:rsidRPr="00631DA9">
        <w:t>As the mammary fat pad is located outside of the body cavity, the surgery is minimally invasive, and the best results are obtained by implanting the MIW over the 4</w:t>
      </w:r>
      <w:r w:rsidRPr="00631DA9">
        <w:rPr>
          <w:vertAlign w:val="superscript"/>
        </w:rPr>
        <w:t>th</w:t>
      </w:r>
      <w:r w:rsidRPr="00631DA9">
        <w:t xml:space="preserve"> inguinal mammary gland. </w:t>
      </w:r>
      <w:r w:rsidR="0002426F">
        <w:t>T</w:t>
      </w:r>
      <w:r w:rsidRPr="00631DA9">
        <w:t>he timing of window implantation and when the experiment will be conducted</w:t>
      </w:r>
      <w:r w:rsidR="000F7861">
        <w:t xml:space="preserve"> is critical</w:t>
      </w:r>
      <w:r w:rsidRPr="00631DA9">
        <w:t xml:space="preserve">. It is best to allow for 24 – 48 h of healing post-surgery before the physiological timepoint that will be investigated. While the procedure itself only requires a small incision (≈ 10 mm) to insert the </w:t>
      </w:r>
      <w:r w:rsidRPr="00631DA9">
        <w:lastRenderedPageBreak/>
        <w:t>window (</w:t>
      </w:r>
      <w:r w:rsidRPr="00631DA9">
        <w:rPr>
          <w:b/>
          <w:bCs/>
        </w:rPr>
        <w:t>Figure 1A</w:t>
      </w:r>
      <w:r w:rsidRPr="00631DA9">
        <w:t xml:space="preserve">), post-surgery healing time will permit any inflammation and fluids that accumulated due to the implantation process to clear. Moreover, it will also allow the tumor to continue to grow into the window. Both factors will improve the overall image quality by decreasing opacity/scattering and increasing image stability. The next thing to consider is the planned total duration of the experiment. While these windows were designed for longitudinal studies, the rigid nature of the window incurs a time limit of 2 to 3 weeks. After that timespan, the window </w:t>
      </w:r>
      <w:proofErr w:type="gramStart"/>
      <w:r w:rsidRPr="00631DA9">
        <w:t>has a tendency to</w:t>
      </w:r>
      <w:proofErr w:type="gramEnd"/>
      <w:r w:rsidRPr="00631DA9">
        <w:t xml:space="preserve"> dislodge from the dermal layer, thereby contaminating and terminating the experiment. If a longitudinal study of the mammary gland is not required, other intravital methods like a terminal skin flap procedur</w:t>
      </w:r>
      <w:r w:rsidR="00204DB0">
        <w:t>e</w:t>
      </w:r>
      <w:r w:rsidR="00204DB0">
        <w:fldChar w:fldCharType="begin" w:fldLock="1"/>
      </w:r>
      <w:r w:rsidR="003911EC">
        <w:instrText>ADDIN CSL_CITATION {"citationItems":[{"id":"ITEM-1","itemData":{"DOI":"10.1038/s41596-020-00473-2","ISSN":"17502799","PMID":"33627843","abstract":"Multiphoton intravital imaging is essential for understanding cellular behavior and function in vivo. The adipose-rich environment of the mammary gland poses a unique challenge to in vivo microscopy due to light scattering that impedes high-resolution imaging. Here we provide a protocol for high-quality, six-color 3D intravital imaging of regions across the entire mouse mammary gland and associated tissues for several hours while maintaining tissue access for microdissection and labeling. An incision at the ventral midline and along the right hind leg creates a skin flap that is then secured to a raised platform skin side down. This allows for fluorescence-guided microdissection of connective tissue to provide unimpeded imaging of mammary ducts. A sealed imaging chamber over the skin flap creates a stable environment while maintaining access to large tissue regions for imaging with an upright microscope. We provide a strategy for imaging single cells and the tissue microenvironment utilizing multicolor Confetti lineage-tracing and additional dyes using custom-designed filters and sequential excitation with dual multiphoton lasers. Furthermore, we describe a strategy for simultaneous imaging and photomanipulation of single cells using the Olympus SIM scanner and provide steps for 3D video processing, visualization and high-dimensional analysis of single-cell behavior. We then provide steps for multiplexing intravital imaging with fixation, immunostaining, tissue clearing and 3D confocal imaging to associate cell behavior with protein expression. The skin-flap surgery and chamber preparation take 1.5 h, followed by up to 12 h of imaging. Applications range from basic filming in 1 d to 5 d for multiplexing and complex analysis.","author":[{"dropping-particle":"","family":"Dawson","given":"Caleb A.","non-dropping-particle":"","parse-names":false,"suffix":""},{"dropping-particle":"","family":"Mueller","given":"Scott N.","non-dropping-particle":"","parse-names":false,"suffix":""},{"dropping-particle":"","family":"Lindeman","given":"Geoffrey J.","non-dropping-particle":"","parse-names":false,"suffix":""},{"dropping-particle":"","family":"Rios","given":"Anne C.","non-dropping-particle":"","parse-names":false,"suffix":""},{"dropping-particle":"","family":"Visvader","given":"Jane E.","non-dropping-particle":"","parse-names":false,"suffix":""}],"container-title":"Nature Protocols","id":"ITEM-1","issue":"4","issued":{"date-parts":[["2021"]]},"page":"1907-1935","title":"Intravital microscopy of dynamic single-cell behavior in mouse mammary tissue","type":"article","volume":"16"},"uris":["http://www.mendeley.com/documents/?uuid=21288a84-026e-489b-acac-7183f277d4ae"]}],"mendeley":{"formattedCitation":"&lt;sup&gt;22&lt;/sup&gt;","plainTextFormattedCitation":"22","previouslyFormattedCitation":"&lt;sup&gt;22&lt;/sup&gt;"},"properties":{"noteIndex":0},"schema":"https://github.com/citation-style-language/schema/raw/master/csl-citation.json"}</w:instrText>
      </w:r>
      <w:r w:rsidR="00204DB0">
        <w:fldChar w:fldCharType="separate"/>
      </w:r>
      <w:r w:rsidR="00204DB0" w:rsidRPr="00204DB0">
        <w:rPr>
          <w:noProof/>
          <w:vertAlign w:val="superscript"/>
        </w:rPr>
        <w:t>22</w:t>
      </w:r>
      <w:r w:rsidR="00204DB0">
        <w:fldChar w:fldCharType="end"/>
      </w:r>
      <w:r w:rsidRPr="00631DA9">
        <w:t xml:space="preserve"> that eliminates the surgical implantation of a MIW may be a better option. The skin flap procedure provides better access to the entire gland as it is not constrained by the placement and dimensions of the MIW, and it can produce greater image stability as the gland is pulled away from the body cavity. Regardless of the intravital imaging approach, the segmentation of the microenvironment using endogenous fluorescence is still broadly applicable for subsequent image analysis. The last thing to consider is the duration of the individual imaging experiment. It is not unreasonable to acquire movies lasting 6–8 h. However, during the longer collections, hydration becomes an issue, and close monitoring of the health of the mouse is required. </w:t>
      </w:r>
    </w:p>
    <w:p w14:paraId="7F4D9F8C" w14:textId="77777777" w:rsidR="00A63133" w:rsidRPr="00631DA9" w:rsidRDefault="00A63133" w:rsidP="00A63133">
      <w:pPr>
        <w:pBdr>
          <w:top w:val="nil"/>
          <w:left w:val="nil"/>
          <w:bottom w:val="nil"/>
          <w:right w:val="nil"/>
          <w:between w:val="nil"/>
        </w:pBdr>
      </w:pPr>
    </w:p>
    <w:p w14:paraId="5FEEACFA" w14:textId="77777777" w:rsidR="00A63133" w:rsidRPr="00631DA9" w:rsidRDefault="00A63133" w:rsidP="00A63133">
      <w:pPr>
        <w:pBdr>
          <w:top w:val="nil"/>
          <w:left w:val="nil"/>
          <w:bottom w:val="nil"/>
          <w:right w:val="nil"/>
          <w:between w:val="nil"/>
        </w:pBdr>
        <w:rPr>
          <w:strike/>
        </w:rPr>
      </w:pPr>
      <w:r w:rsidRPr="00631DA9">
        <w:t>One significant advantage of this method is that the various images of endogenous fluorescence required for segmentation of the tumor microenvironment can be collected with relative ease and without additional manipulations to the mouse. With the filter/dichroic combination reported here (Table of Materials), both SHG and NADH images can be acquired with the same filter set by switching wavelengths from 890 nm to 750 nm. While this creates an acquisition delay, it does not impact subsequent image segmentation. It is also important to remember that this method represents a mere starting point for a segmentation technique using endogenous fluorescence, and more advanced optical configurations may allow for simultaneous acquisitions if needed.</w:t>
      </w:r>
    </w:p>
    <w:p w14:paraId="029B74C8" w14:textId="77777777" w:rsidR="00023E29" w:rsidRPr="00631DA9" w:rsidRDefault="00023E29" w:rsidP="00E0051F">
      <w:pPr>
        <w:pBdr>
          <w:top w:val="nil"/>
          <w:left w:val="nil"/>
          <w:bottom w:val="nil"/>
          <w:right w:val="nil"/>
          <w:between w:val="nil"/>
        </w:pBdr>
      </w:pPr>
    </w:p>
    <w:p w14:paraId="5F34B597" w14:textId="07D4B5CD" w:rsidR="00F432FF" w:rsidRPr="00631DA9" w:rsidRDefault="00F432FF" w:rsidP="00E0051F">
      <w:pPr>
        <w:pBdr>
          <w:top w:val="nil"/>
          <w:left w:val="nil"/>
          <w:bottom w:val="nil"/>
          <w:right w:val="nil"/>
          <w:between w:val="nil"/>
        </w:pBdr>
      </w:pPr>
      <w:r w:rsidRPr="00631DA9">
        <w:t xml:space="preserve">There are limitations </w:t>
      </w:r>
      <w:r w:rsidR="00CD3229" w:rsidRPr="00631DA9">
        <w:t>of using FLIM</w:t>
      </w:r>
      <w:r w:rsidRPr="00631DA9">
        <w:t xml:space="preserve"> to </w:t>
      </w:r>
      <w:r w:rsidR="00CD3229" w:rsidRPr="00631DA9">
        <w:t>identify</w:t>
      </w:r>
      <w:r w:rsidRPr="00631DA9">
        <w:t xml:space="preserve"> the vasculature. </w:t>
      </w:r>
      <w:r w:rsidR="00BB48A7" w:rsidRPr="00631DA9">
        <w:t>The FLIM approach</w:t>
      </w:r>
      <w:r w:rsidRPr="00631DA9">
        <w:t xml:space="preserve"> require</w:t>
      </w:r>
      <w:r w:rsidR="001D43CE" w:rsidRPr="00631DA9">
        <w:t>s</w:t>
      </w:r>
      <w:r w:rsidRPr="00631DA9">
        <w:t xml:space="preserve"> specialized electronics, instrumentation, and expertise to collect. </w:t>
      </w:r>
      <w:r w:rsidR="00A80069" w:rsidRPr="00631DA9">
        <w:t>However,</w:t>
      </w:r>
      <w:r w:rsidRPr="00631DA9">
        <w:t xml:space="preserve"> </w:t>
      </w:r>
      <w:r w:rsidR="001D43CE" w:rsidRPr="00631DA9">
        <w:t>all</w:t>
      </w:r>
      <w:r w:rsidRPr="00631DA9">
        <w:t xml:space="preserve"> these</w:t>
      </w:r>
      <w:r w:rsidR="00A80069" w:rsidRPr="00631DA9">
        <w:t xml:space="preserve"> requirements</w:t>
      </w:r>
      <w:r w:rsidRPr="00631DA9">
        <w:t xml:space="preserve"> are</w:t>
      </w:r>
      <w:r w:rsidR="001D43CE" w:rsidRPr="00631DA9">
        <w:t xml:space="preserve"> increasingly</w:t>
      </w:r>
      <w:r w:rsidRPr="00631DA9">
        <w:t xml:space="preserve"> more integrated into modern microscopes </w:t>
      </w:r>
      <w:r w:rsidR="00E23DC2" w:rsidRPr="00631DA9">
        <w:t xml:space="preserve">and </w:t>
      </w:r>
      <w:r w:rsidR="00CD3229" w:rsidRPr="00631DA9">
        <w:t xml:space="preserve">more available </w:t>
      </w:r>
      <w:proofErr w:type="gramStart"/>
      <w:r w:rsidR="00CD3229" w:rsidRPr="00631DA9">
        <w:t>through the use of</w:t>
      </w:r>
      <w:proofErr w:type="gramEnd"/>
      <w:r w:rsidR="00CD3229" w:rsidRPr="00631DA9">
        <w:t xml:space="preserve"> </w:t>
      </w:r>
      <w:r w:rsidR="00E23DC2" w:rsidRPr="00631DA9">
        <w:t>imaging core facilities</w:t>
      </w:r>
      <w:r w:rsidRPr="00631DA9">
        <w:t xml:space="preserve">. </w:t>
      </w:r>
      <w:r w:rsidR="004E1EE8" w:rsidRPr="00631DA9">
        <w:t>FLIM</w:t>
      </w:r>
      <w:r w:rsidRPr="00631DA9">
        <w:t xml:space="preserve"> has become a mature </w:t>
      </w:r>
      <w:r w:rsidR="004E1EE8" w:rsidRPr="00631DA9">
        <w:t>technology and</w:t>
      </w:r>
      <w:r w:rsidRPr="00631DA9">
        <w:t xml:space="preserve"> acquiring good data </w:t>
      </w:r>
      <w:r w:rsidR="001D43CE" w:rsidRPr="00631DA9">
        <w:t>does not require much training</w:t>
      </w:r>
      <w:r w:rsidRPr="00631DA9">
        <w:t xml:space="preserve">. </w:t>
      </w:r>
      <w:r w:rsidR="00E23DC2" w:rsidRPr="00631DA9">
        <w:t>A</w:t>
      </w:r>
      <w:r w:rsidRPr="00631DA9">
        <w:t xml:space="preserve"> second limitation is that </w:t>
      </w:r>
      <w:r w:rsidR="00CD3229" w:rsidRPr="00631DA9">
        <w:t>FLIM</w:t>
      </w:r>
      <w:r w:rsidRPr="00631DA9">
        <w:t xml:space="preserve"> acquisitions </w:t>
      </w:r>
      <w:r w:rsidR="001D43CE" w:rsidRPr="00631DA9">
        <w:t>are time-consuming</w:t>
      </w:r>
      <w:r w:rsidRPr="00631DA9">
        <w:t>. While the frame rate</w:t>
      </w:r>
      <w:r w:rsidR="00F91F1E" w:rsidRPr="00631DA9">
        <w:t xml:space="preserve"> for an image </w:t>
      </w:r>
      <w:r w:rsidR="004E1EE8" w:rsidRPr="00631DA9">
        <w:t xml:space="preserve">collected </w:t>
      </w:r>
      <w:r w:rsidR="00F91F1E" w:rsidRPr="00631DA9">
        <w:t xml:space="preserve">with </w:t>
      </w:r>
      <w:r w:rsidRPr="00631DA9">
        <w:t xml:space="preserve">fluorescent dextran </w:t>
      </w:r>
      <w:r w:rsidR="004E1EE8" w:rsidRPr="00631DA9">
        <w:t>is</w:t>
      </w:r>
      <w:r w:rsidR="001D43CE" w:rsidRPr="00631DA9">
        <w:t xml:space="preserve"> about</w:t>
      </w:r>
      <w:r w:rsidRPr="00631DA9">
        <w:t xml:space="preserve"> a second or less, the average </w:t>
      </w:r>
      <w:r w:rsidR="004E1EE8" w:rsidRPr="00631DA9">
        <w:t>FLIM collec</w:t>
      </w:r>
      <w:r w:rsidRPr="00631DA9">
        <w:t xml:space="preserve">tion can range from 60 </w:t>
      </w:r>
      <w:r w:rsidR="006D67FE" w:rsidRPr="00631DA9">
        <w:t xml:space="preserve">s </w:t>
      </w:r>
      <w:r w:rsidRPr="00631DA9">
        <w:t>to 120</w:t>
      </w:r>
      <w:r w:rsidR="006C2940" w:rsidRPr="00631DA9">
        <w:t xml:space="preserve"> </w:t>
      </w:r>
      <w:r w:rsidRPr="00631DA9">
        <w:t xml:space="preserve">s, which may be prohibitive if </w:t>
      </w:r>
      <w:r w:rsidR="001E7D53" w:rsidRPr="00631DA9">
        <w:t xml:space="preserve">the </w:t>
      </w:r>
      <w:r w:rsidRPr="00631DA9">
        <w:t xml:space="preserve">physiological timepoints are shorter than that. </w:t>
      </w:r>
      <w:r w:rsidR="004E1EE8" w:rsidRPr="00631DA9">
        <w:t>F</w:t>
      </w:r>
      <w:r w:rsidRPr="00631DA9">
        <w:t xml:space="preserve">LIM identification of the vasculature is not intended to replace all tail vein injected fluorescent dextran or multiphoton excitation of </w:t>
      </w:r>
      <w:r w:rsidR="00283085" w:rsidRPr="00631DA9">
        <w:t xml:space="preserve">the </w:t>
      </w:r>
      <w:r w:rsidRPr="00631DA9">
        <w:t xml:space="preserve">vasculature; rather, it is yet another approach in </w:t>
      </w:r>
      <w:r w:rsidR="000944B0" w:rsidRPr="00631DA9">
        <w:t xml:space="preserve">the </w:t>
      </w:r>
      <w:r w:rsidRPr="00631DA9">
        <w:t xml:space="preserve">growing toolbox for intravital imaging. </w:t>
      </w:r>
      <w:r w:rsidR="001D43CE" w:rsidRPr="00631DA9">
        <w:t>Furthermore</w:t>
      </w:r>
      <w:r w:rsidR="0030673D" w:rsidRPr="00631DA9">
        <w:t xml:space="preserve">, </w:t>
      </w:r>
      <w:r w:rsidR="001D43CE" w:rsidRPr="00631DA9">
        <w:t>we anticipate that</w:t>
      </w:r>
      <w:r w:rsidR="0030673D" w:rsidRPr="00631DA9">
        <w:t xml:space="preserve"> longer acquisition times </w:t>
      </w:r>
      <w:r w:rsidR="001D43CE" w:rsidRPr="00631DA9">
        <w:t>will</w:t>
      </w:r>
      <w:r w:rsidR="0030673D" w:rsidRPr="00631DA9">
        <w:t xml:space="preserve"> be made dramatically shorter in the coming years. The detectors and electronics are rapidly improving, decreasing the </w:t>
      </w:r>
      <w:r w:rsidR="00D30B14" w:rsidRPr="00631DA9">
        <w:t xml:space="preserve">detector </w:t>
      </w:r>
      <w:r w:rsidR="0030673D" w:rsidRPr="00631DA9">
        <w:t xml:space="preserve">dead time, and thereby requiring shorter acquisition periods to capture the same </w:t>
      </w:r>
      <w:r w:rsidR="001D43CE" w:rsidRPr="00631DA9">
        <w:t>number</w:t>
      </w:r>
      <w:r w:rsidR="0030673D" w:rsidRPr="00631DA9">
        <w:t xml:space="preserve"> of photons. The second reason to be optimistic of shorter acquisition times is the emergence</w:t>
      </w:r>
      <w:r w:rsidR="00437E70" w:rsidRPr="00631DA9">
        <w:t xml:space="preserve"> </w:t>
      </w:r>
      <w:r w:rsidR="00283085" w:rsidRPr="00631DA9">
        <w:t xml:space="preserve">of </w:t>
      </w:r>
      <w:r w:rsidR="00437E70" w:rsidRPr="00631DA9">
        <w:t>machine learning software or image restoration</w:t>
      </w:r>
      <w:r w:rsidR="0030673D" w:rsidRPr="00631DA9">
        <w:t xml:space="preserve"> </w:t>
      </w:r>
      <w:r w:rsidR="00437E70" w:rsidRPr="00631DA9">
        <w:t xml:space="preserve">algorithm </w:t>
      </w:r>
      <w:r w:rsidR="0030673D" w:rsidRPr="00631DA9">
        <w:t>like CSBDeep</w:t>
      </w:r>
      <w:r w:rsidR="00D82CF0" w:rsidRPr="00631DA9">
        <w:rPr>
          <w:rStyle w:val="FootnoteReference"/>
        </w:rPr>
        <w:fldChar w:fldCharType="begin" w:fldLock="1"/>
      </w:r>
      <w:r w:rsidR="003911EC">
        <w:instrText>ADDIN CSL_CITATION {"citationItems":[{"id":"ITEM-1","itemData":{"DOI":"10.1038/s41592-018-0216-7","ISSN":"15487105","PMID":"30478326","abstract":"Fluorescence microscopy is a key driver of discoveries in the life sciences, with observable phenomena being limited by the optics of the microscope, the chemistry of the fluorophores, and the maximum photon exposure tolerated by the sample. These limits necessitate trade-offs between imaging speed, spatial resolution, light exposure, and imaging depth. In this work we show how content-aware image restoration based on deep learning extends the range of biological phenomena observable by microscopy. We demonstrate on eight concrete examples how microscopy images can be restored even if 60-fold fewer photons are used during acquisition, how near isotropic resolution can be achieved with up to tenfold under-sampling along the axial direction, and how tubular and granular structures smaller than the diffraction limit can be resolved at 20-times-higher frame rates compared to state-of-the-art methods. All developed image restoration methods are freely available as open source software in Python, FIJI, and KNIME.","author":[{"dropping-particle":"","family":"Weigert","given":"Martin","non-dropping-particle":"","parse-names":false,"suffix":""},{"dropping-particle":"","family":"Schmidt","given":"Uwe","non-dropping-particle":"","parse-names":false,"suffix":""},{"dropping-particle":"","family":"Boothe","given":"Tobias","non-dropping-particle":"","parse-names":false,"suffix":""},{"dropping-particle":"","family":"Müller","given":"Andreas","non-dropping-particle":"","parse-names":false,"suffix":""},{"dropping-particle":"","family":"Dibrov","given":"Alexandr","non-dropping-particle":"","parse-names":false,"suffix":""},{"dropping-particle":"","family":"Jain","given":"Akanksha","non-dropping-particle":"","parse-names":false,"suffix":""},{"dropping-particle":"","family":"Wilhelm","given":"Benjamin","non-dropping-particle":"","parse-names":false,"suffix":""},{"dropping-particle":"","family":"Schmidt","given":"Deborah","non-dropping-particle":"","parse-names":false,"suffix":""},{"dropping-particle":"","family":"Broaddus","given":"Coleman","non-dropping-particle":"","parse-names":false,"suffix":""},{"dropping-particle":"","family":"Culley","given":"Siân","non-dropping-particle":"","parse-names":false,"suffix":""},{"dropping-particle":"","family":"Rocha-Martins","given":"Mauricio","non-dropping-particle":"","parse-names":false,"suffix":""},{"dropping-particle":"","family":"Segovia-Miranda","given":"Fabián","non-dropping-particle":"","parse-names":false,"suffix":""},{"dropping-particle":"","family":"Norden","given":"Caren","non-dropping-particle":"","parse-names":false,"suffix":""},{"dropping-particle":"","family":"Henriques","given":"Ricardo","non-dropping-particle":"","parse-names":false,"suffix":""},{"dropping-particle":"","family":"Zerial","given":"Marino","non-dropping-particle":"","parse-names":false,"suffix":""},{"dropping-particle":"","family":"Solimena","given":"Michele","non-dropping-particle":"","parse-names":false,"suffix":""},{"dropping-particle":"","family":"Rink","given":"Jochen","non-dropping-particle":"","parse-names":false,"suffix":""},{"dropping-particle":"","family":"Tomancak","given":"Pavel","non-dropping-particle":"","parse-names":false,"suffix":""},{"dropping-particle":"","family":"Royer","given":"Loic","non-dropping-particle":"","parse-names":false,"suffix":""},{"dropping-particle":"","family":"Jug","given":"Florian","non-dropping-particle":"","parse-names":false,"suffix":""},{"dropping-particle":"","family":"Myers","given":"Eugene W.","non-dropping-particle":"","parse-names":false,"suffix":""}],"container-title":"Nature Methods","id":"ITEM-1","issue":"12","issued":{"date-parts":[["2018"]]},"page":"1090-1097","publisher":"Springer US","title":"Content-aware image restoration: pushing the limits of fluorescence microscopy","type":"article-journal","volume":"15"},"uris":["http://www.mendeley.com/documents/?uuid=3c06686c-b230-4a80-8cfa-acd414f88639","http://www.mendeley.com/documents/?uuid=aa984977-7004-457b-aa36-4dc32cd44618"]}],"mendeley":{"formattedCitation":"&lt;sup&gt;48&lt;/sup&gt;","plainTextFormattedCitation":"48","previouslyFormattedCitation":"&lt;sup&gt;48&lt;/sup&gt;"},"properties":{"noteIndex":0},"schema":"https://github.com/citation-style-language/schema/raw/master/csl-citation.json"}</w:instrText>
      </w:r>
      <w:r w:rsidR="00D82CF0" w:rsidRPr="00631DA9">
        <w:rPr>
          <w:rStyle w:val="FootnoteReference"/>
        </w:rPr>
        <w:fldChar w:fldCharType="separate"/>
      </w:r>
      <w:r w:rsidR="00204DB0" w:rsidRPr="00204DB0">
        <w:rPr>
          <w:noProof/>
          <w:vertAlign w:val="superscript"/>
        </w:rPr>
        <w:t>48</w:t>
      </w:r>
      <w:r w:rsidR="00D82CF0" w:rsidRPr="00631DA9">
        <w:rPr>
          <w:rStyle w:val="FootnoteReference"/>
        </w:rPr>
        <w:fldChar w:fldCharType="end"/>
      </w:r>
      <w:r w:rsidR="00437E70" w:rsidRPr="00631DA9">
        <w:t>.</w:t>
      </w:r>
      <w:r w:rsidR="0030673D" w:rsidRPr="00631DA9">
        <w:t xml:space="preserve"> </w:t>
      </w:r>
      <w:r w:rsidR="00437E70" w:rsidRPr="00631DA9">
        <w:t xml:space="preserve"> </w:t>
      </w:r>
      <w:r w:rsidR="00D026CA" w:rsidRPr="00631DA9">
        <w:t>These algorithms could be potentially trained to work with shorter exposure times</w:t>
      </w:r>
      <w:r w:rsidR="004E1EE8" w:rsidRPr="00631DA9">
        <w:t xml:space="preserve"> </w:t>
      </w:r>
      <w:r w:rsidR="00D026CA" w:rsidRPr="00631DA9">
        <w:t>and</w:t>
      </w:r>
      <w:r w:rsidR="00437E70" w:rsidRPr="00631DA9">
        <w:t xml:space="preserve"> reduce the </w:t>
      </w:r>
      <w:r w:rsidR="00D026CA" w:rsidRPr="00631DA9">
        <w:t>number</w:t>
      </w:r>
      <w:r w:rsidR="00437E70" w:rsidRPr="00631DA9">
        <w:t xml:space="preserve"> of photons </w:t>
      </w:r>
      <w:r w:rsidR="00437E70" w:rsidRPr="00631DA9">
        <w:lastRenderedPageBreak/>
        <w:t xml:space="preserve">needed to </w:t>
      </w:r>
      <w:r w:rsidR="00CB4EE3" w:rsidRPr="00631DA9">
        <w:t>accurately</w:t>
      </w:r>
      <w:r w:rsidR="00437E70" w:rsidRPr="00631DA9">
        <w:t xml:space="preserve"> identify structures for segmentation</w:t>
      </w:r>
      <w:r w:rsidR="00E7653B" w:rsidRPr="00631DA9">
        <w:t xml:space="preserve"> purposes</w:t>
      </w:r>
      <w:r w:rsidR="0030673D" w:rsidRPr="00631DA9">
        <w:t xml:space="preserve">. </w:t>
      </w:r>
      <w:r w:rsidR="00E7653B" w:rsidRPr="00631DA9">
        <w:t xml:space="preserve">Together, this could rapidly reduce the timeframes needed for these multidimensional acquisitions. </w:t>
      </w:r>
    </w:p>
    <w:p w14:paraId="4D3FF8C8" w14:textId="77777777" w:rsidR="00116CEB" w:rsidRPr="00631DA9" w:rsidRDefault="00116CEB" w:rsidP="00E0051F">
      <w:pPr>
        <w:pBdr>
          <w:top w:val="nil"/>
          <w:left w:val="nil"/>
          <w:bottom w:val="nil"/>
          <w:right w:val="nil"/>
          <w:between w:val="nil"/>
        </w:pBdr>
      </w:pPr>
    </w:p>
    <w:p w14:paraId="04273DA6" w14:textId="34729E3C" w:rsidR="00F432FF" w:rsidRPr="00631DA9" w:rsidRDefault="00F432FF" w:rsidP="00E0051F">
      <w:pPr>
        <w:pBdr>
          <w:top w:val="nil"/>
          <w:left w:val="nil"/>
          <w:bottom w:val="nil"/>
          <w:right w:val="nil"/>
          <w:between w:val="nil"/>
        </w:pBdr>
      </w:pPr>
      <w:r w:rsidRPr="00631DA9">
        <w:t xml:space="preserve">The use of intravital imaging will only become more important as </w:t>
      </w:r>
      <w:r w:rsidR="00AE6B2C" w:rsidRPr="00631DA9">
        <w:t xml:space="preserve">researchers </w:t>
      </w:r>
      <w:r w:rsidRPr="00631DA9">
        <w:t xml:space="preserve">try to unravel the many complex </w:t>
      </w:r>
      <w:r w:rsidR="009F6FD6" w:rsidRPr="00631DA9">
        <w:t xml:space="preserve">cell-cell and cell-matrix </w:t>
      </w:r>
      <w:r w:rsidRPr="00631DA9">
        <w:t xml:space="preserve">interactions </w:t>
      </w:r>
      <w:r w:rsidR="009F6FD6" w:rsidRPr="00631DA9">
        <w:t xml:space="preserve">that occur </w:t>
      </w:r>
      <w:r w:rsidRPr="00631DA9">
        <w:t xml:space="preserve">within the physiological tumor microenvironment. Therefore, continued developments in </w:t>
      </w:r>
      <w:r w:rsidR="000944B0" w:rsidRPr="00631DA9">
        <w:t xml:space="preserve">the </w:t>
      </w:r>
      <w:r w:rsidRPr="00631DA9">
        <w:t xml:space="preserve">acquisition, segmentation and analysis capabilities are needed. Towards this end, it is important to </w:t>
      </w:r>
      <w:r w:rsidR="00AE6B2C" w:rsidRPr="00631DA9">
        <w:t xml:space="preserve">not </w:t>
      </w:r>
      <w:r w:rsidRPr="00631DA9">
        <w:t xml:space="preserve">overlook </w:t>
      </w:r>
      <w:r w:rsidR="009F6FD6" w:rsidRPr="00631DA9">
        <w:t xml:space="preserve">the potential of </w:t>
      </w:r>
      <w:r w:rsidRPr="00631DA9">
        <w:t>endogenous fluorescence image</w:t>
      </w:r>
      <w:r w:rsidR="00E23DC2" w:rsidRPr="00631DA9">
        <w:t>s</w:t>
      </w:r>
      <w:r w:rsidRPr="00631DA9">
        <w:t xml:space="preserve"> </w:t>
      </w:r>
      <w:r w:rsidR="009F6FD6" w:rsidRPr="00631DA9">
        <w:t xml:space="preserve">for microenvironment </w:t>
      </w:r>
      <w:r w:rsidRPr="00631DA9">
        <w:t xml:space="preserve">segmentation. In this </w:t>
      </w:r>
      <w:r w:rsidR="00E3035F" w:rsidRPr="00631DA9">
        <w:t>protocol</w:t>
      </w:r>
      <w:r w:rsidRPr="00631DA9">
        <w:t xml:space="preserve">, </w:t>
      </w:r>
      <w:r w:rsidR="00283085" w:rsidRPr="00631DA9">
        <w:t xml:space="preserve">the </w:t>
      </w:r>
      <w:r w:rsidR="00E3035F" w:rsidRPr="00631DA9">
        <w:t>endogenous signal from</w:t>
      </w:r>
      <w:r w:rsidR="00AE6B2C" w:rsidRPr="00631DA9">
        <w:t xml:space="preserve"> </w:t>
      </w:r>
      <w:r w:rsidRPr="00631DA9">
        <w:t>SHG</w:t>
      </w:r>
      <w:r w:rsidR="00E23DC2" w:rsidRPr="00631DA9">
        <w:t xml:space="preserve"> and</w:t>
      </w:r>
      <w:r w:rsidRPr="00631DA9">
        <w:t xml:space="preserve"> </w:t>
      </w:r>
      <w:r w:rsidR="00E3035F" w:rsidRPr="00631DA9">
        <w:t xml:space="preserve">fluorescence metabolites, including </w:t>
      </w:r>
      <w:r w:rsidRPr="00631DA9">
        <w:t>NAD</w:t>
      </w:r>
      <w:r w:rsidR="00F91F1E" w:rsidRPr="00631DA9">
        <w:t>(P)</w:t>
      </w:r>
      <w:r w:rsidRPr="00631DA9">
        <w:t>H</w:t>
      </w:r>
      <w:r w:rsidR="00AE6B2C" w:rsidRPr="00631DA9">
        <w:t xml:space="preserve"> </w:t>
      </w:r>
      <w:r w:rsidR="00C6268A" w:rsidRPr="00631DA9">
        <w:t>intensity and FLIM</w:t>
      </w:r>
      <w:r w:rsidR="00E3035F" w:rsidRPr="00631DA9">
        <w:t xml:space="preserve">, </w:t>
      </w:r>
      <w:r w:rsidR="00AE6B2C" w:rsidRPr="00631DA9">
        <w:t>was used for segmentation purposes</w:t>
      </w:r>
      <w:r w:rsidR="00C6268A" w:rsidRPr="00631DA9">
        <w:t xml:space="preserve"> during intravital imaging of the mammary TME. </w:t>
      </w:r>
      <w:r w:rsidR="00AB7E7C">
        <w:t>O</w:t>
      </w:r>
      <w:r w:rsidR="00C6268A" w:rsidRPr="00631DA9">
        <w:t xml:space="preserve">ther endogenous metabolites or intrinsic properties can provide additional signals to reveal </w:t>
      </w:r>
      <w:r w:rsidR="00241B7D" w:rsidRPr="00631DA9">
        <w:t xml:space="preserve">the </w:t>
      </w:r>
      <w:r w:rsidR="00C6268A" w:rsidRPr="00631DA9">
        <w:t xml:space="preserve">dynamic reciprocity of tumor cells and the microenvironment. </w:t>
      </w:r>
      <w:r w:rsidR="00D026CA" w:rsidRPr="00631DA9">
        <w:t xml:space="preserve">For example, </w:t>
      </w:r>
      <w:r w:rsidRPr="00631DA9">
        <w:t>FAD can be used to monitor the movement of immune populations</w:t>
      </w:r>
      <w:r w:rsidR="00D82CF0" w:rsidRPr="00631DA9">
        <w:rPr>
          <w:rStyle w:val="FootnoteReference"/>
        </w:rPr>
        <w:fldChar w:fldCharType="begin" w:fldLock="1"/>
      </w:r>
      <w:r w:rsidR="003911EC">
        <w:instrText>ADDIN CSL_CITATION {"citationItems":[{"id":"ITEM-1","itemData":{"DOI":"10.1038/srep25086","ISSN":"2045-2322","PMID":"27220760","abstract":"Macrophage infiltration and recruitment in breast tumors has been correlated with poor prognosis in breast cancer patients and has been linked to tumor cell dissemination. Much of our understanding comes from animal models in which macrophages are labeled by expression of an extrinsic fluorophore. However, conventional extrinsic fluorescence labeling approaches are not readily applied to human tissue and clinical use. We report a novel strategy that exploits endogenous fluorescence from the metabolic co-factors NADH and FAD with quantitation from Fluorescence Lifetime Imaging Microscopy (FLIM) as a means to non-invasively identify tumor-associated macrophages in the intact mammary tumor microenvironment. Macrophages were FAD HI and demonstrated a glycolytic-like NADH-FLIM signature that was readily separated from the intrinsic fluorescence signature of tumor cells. This non-invasive quantitative technique provides a unique ability to discern specific cell types based upon their metabolic signatures without the use of exogenous fluorescent labels. Not only does this provide high resolution temporal and spatial views of macrophages in live animal breast cancer models, this approach can be extended to other animal disease models where macrophages are implicated and has potential for clinical applications.","author":[{"dropping-particle":"","family":"Szulczewski","given":"Joseph M.","non-dropping-particle":"","parse-names":false,"suffix":""},{"dropping-particle":"","family":"Inman","given":"David R.","non-dropping-particle":"","parse-names":false,"suffix":""},{"dropping-particle":"","family":"Entenberg","given":"David","non-dropping-particle":"","parse-names":false,"suffix":""},{"dropping-particle":"","family":"Ponik","given":"Suzanne M.","non-dropping-particle":"","parse-names":false,"suffix":""},{"dropping-particle":"","family":"Aguirre-Ghiso","given":"Julio","non-dropping-particle":"","parse-names":false,"suffix":""},{"dropping-particle":"","family":"Castracane","given":"James","non-dropping-particle":"","parse-names":false,"suffix":""},{"dropping-particle":"","family":"Condeelis","given":"John","non-dropping-particle":"","parse-names":false,"suffix":""},{"dropping-particle":"","family":"Eliceiri","given":"Kevin W.","non-dropping-particle":"","parse-names":false,"suffix":""},{"dropping-particle":"","family":"Keely","given":"P.J.","non-dropping-particle":"","parse-names":false,"suffix":""}],"container-title":"Scientific Reports","id":"ITEM-1","issue":"January","issued":{"date-parts":[["2016"]]},"page":"25086","title":"In Vivo Visualization of Stromal Macrophages via label-free FLIM-based metabolite imaging","type":"article-journal","volume":"6"},"uris":["http://www.mendeley.com/documents/?uuid=5d1c3328-990c-40cd-8a42-7d3dc584eb7b"]}],"mendeley":{"formattedCitation":"&lt;sup&gt;43&lt;/sup&gt;","plainTextFormattedCitation":"43","previouslyFormattedCitation":"&lt;sup&gt;43&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43</w:t>
      </w:r>
      <w:r w:rsidR="00D82CF0" w:rsidRPr="00631DA9">
        <w:rPr>
          <w:rStyle w:val="FootnoteReference"/>
        </w:rPr>
        <w:fldChar w:fldCharType="end"/>
      </w:r>
      <w:r w:rsidR="003D2DBE" w:rsidRPr="00631DA9">
        <w:t xml:space="preserve">, </w:t>
      </w:r>
      <w:r w:rsidRPr="00631DA9">
        <w:t>3P generation can highlight structural features like plasma membranes or adipose</w:t>
      </w:r>
      <w:r w:rsidR="00D82CF0" w:rsidRPr="00631DA9">
        <w:rPr>
          <w:rStyle w:val="FootnoteReference"/>
        </w:rPr>
        <w:fldChar w:fldCharType="begin" w:fldLock="1"/>
      </w:r>
      <w:r w:rsidR="003911EC">
        <w:instrText>ADDIN CSL_CITATION {"citationItems":[{"id":"ITEM-1","itemData":{"DOI":"10.1038/s41467-018-04470-8","ISSN":"20411723","PMID":"29844371","abstract":"Intravital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author":[{"dropping-particle":"","family":"You","given":"Sixian","non-dropping-particle":"","parse-names":false,"suffix":""},{"dropping-particle":"","family":"Tu","given":"Haohua","non-dropping-particle":"","parse-names":false,"suffix":""},{"dropping-particle":"","family":"Chaney","given":"Eric J.","non-dropping-particle":"","parse-names":false,"suffix":""},{"dropping-particle":"","family":"Sun","given":"Yi","non-dropping-particle":"","parse-names":false,"suffix":""},{"dropping-particle":"","family":"Zhao","given":"Youbo","non-dropping-particle":"","parse-names":false,"suffix":""},{"dropping-particle":"","family":"Bower","given":"Andrew J.","non-dropping-particle":"","parse-names":false,"suffix":""},{"dropping-particle":"","family":"Liu","given":"Yuan Zhi","non-dropping-particle":"","parse-names":false,"suffix":""},{"dropping-particle":"","family":"Marjanovic","given":"Marina","non-dropping-particle":"","parse-names":false,"suffix":""},{"dropping-particle":"","family":"Sinha","given":"Saurabh","non-dropping-particle":"","parse-names":false,"suffix":""},{"dropping-particle":"","family":"Pu","given":"Yang","non-dropping-particle":"","parse-names":false,"suffix":""},{"dropping-particle":"","family":"Boppart","given":"Stephen A.","non-dropping-particle":"","parse-names":false,"suffix":""}],"container-title":"Nature Communications","id":"ITEM-1","issue":"1","issued":{"date-parts":[["2018"]]},"title":"Intravital imaging by simultaneous label-free autofluorescence-multiharmonic microscopy","type":"article","volume":"9"},"uris":["http://www.mendeley.com/documents/?uuid=a558bb66-2888-4bf4-993f-e93180ff9c1c","http://www.mendeley.com/documents/?uuid=48e788ee-f589-4091-85b6-68e6196df6a4"]}],"mendeley":{"formattedCitation":"&lt;sup&gt;36&lt;/sup&gt;","plainTextFormattedCitation":"36","previouslyFormattedCitation":"&lt;sup&gt;36&lt;/sup&gt;"},"properties":{"noteIndex":0},"schema":"https://github.com/citation-style-language/schema/raw/master/csl-citation.json"}</w:instrText>
      </w:r>
      <w:r w:rsidR="00D82CF0" w:rsidRPr="00631DA9">
        <w:rPr>
          <w:rStyle w:val="FootnoteReference"/>
        </w:rPr>
        <w:fldChar w:fldCharType="separate"/>
      </w:r>
      <w:r w:rsidR="00BD4BD8" w:rsidRPr="00BD4BD8">
        <w:rPr>
          <w:noProof/>
          <w:vertAlign w:val="superscript"/>
        </w:rPr>
        <w:t>36</w:t>
      </w:r>
      <w:r w:rsidR="00D82CF0" w:rsidRPr="00631DA9">
        <w:rPr>
          <w:rStyle w:val="FootnoteReference"/>
        </w:rPr>
        <w:fldChar w:fldCharType="end"/>
      </w:r>
      <w:r w:rsidR="003D2DBE" w:rsidRPr="00631DA9">
        <w:t>, and e</w:t>
      </w:r>
      <w:r w:rsidRPr="00631DA9">
        <w:t>lastin fluorescence can be used to separate arteries from veins</w:t>
      </w:r>
      <w:r w:rsidR="00D82CF0" w:rsidRPr="00631DA9">
        <w:rPr>
          <w:rStyle w:val="FootnoteReference"/>
        </w:rPr>
        <w:fldChar w:fldCharType="begin" w:fldLock="1"/>
      </w:r>
      <w:r w:rsidR="003911EC">
        <w:instrText>ADDIN CSL_CITATION {"citationItems":[{"id":"ITEM-1","itemData":{"DOI":"10.1038/s41598-017-01238-w","ISSN":"20452322","PMID":"28446767","abstract":"The papillary dermis of human skin is responsible for its biomechanical properties and for supply of epidermis with chemicals. Dermis is mainly composed of structural protein molecules, including collagen and elastin, and contains blood capillaries. Connective tissue diseases, as well as cardiovascular complications have manifestations on the molecular level in the papillary dermis (e.g. alteration of collagen I and III content) and in the capillary structure. In this paper we assessed the molecular structure of internal and external regions of skin capillaries using two-photon fluorescence lifetime imaging (FLIM) of endogenous compounds. It was shown that the capillaries are characterized by a fast fluorescence decay, which is originated from red blood cells and blood plasma. Using the second harmonic generation signal, FLIM segmentation was performed, which provided for spatial localization and fluorescence decay parameters distribution of collagen I and elastin in the dermal papillae. It was demonstrated that the lifetime distribution was different for the inner area of dermal papillae around the capillary loop that was suggested to be due to collagen III. Hence, we propose a generalized approach to two-photon imaging of the papillary dermis components, which extends the capabilities of this technique in skin diagnosis.","author":[{"dropping-particle":"","family":"Shirshin","given":"Evgeny A","non-dropping-particle":"","parse-names":false,"suffix":""},{"dropping-particle":"","family":"Gurfinkel","given":"Yury I.","non-dropping-particle":"","parse-names":false,"suffix":""},{"dropping-particle":"V.","family":"Priezzhev","given":"Alexander","non-dropping-particle":"","parse-names":false,"suffix":""},{"dropping-particle":"V.","family":"Fadeev","given":"Victor","non-dropping-particle":"","parse-names":false,"suffix":""},{"dropping-particle":"","family":"Lademann","given":"Juergen","non-dropping-particle":"","parse-names":false,"suffix":""},{"dropping-particle":"","family":"Darvin","given":"Maxim E.","non-dropping-particle":"","parse-names":false,"suffix":""}],"container-title":"Scientific Reports","id":"ITEM-1","issue":"1","issued":{"date-parts":[["2017"]]},"title":"Two-photon autofluorescence lifetime imaging of human skin papillary dermis in vivo: Assessment of blood capillaries and structural proteins localization","type":"article-journal","volume":"7"},"uris":["http://www.mendeley.com/documents/?uuid=da72a5f3-1db4-43b8-af87-02833031bdb0","http://www.mendeley.com/documents/?uuid=645a1d82-a192-4590-925e-1ba5b1971b02"]}],"mendeley":{"formattedCitation":"&lt;sup&gt;47&lt;/sup&gt;","plainTextFormattedCitation":"47","previouslyFormattedCitation":"&lt;sup&gt;47&lt;/sup&gt;"},"properties":{"noteIndex":0},"schema":"https://github.com/citation-style-language/schema/raw/master/csl-citation.json"}</w:instrText>
      </w:r>
      <w:r w:rsidR="00D82CF0" w:rsidRPr="00631DA9">
        <w:rPr>
          <w:rStyle w:val="FootnoteReference"/>
        </w:rPr>
        <w:fldChar w:fldCharType="separate"/>
      </w:r>
      <w:r w:rsidR="00446FCC" w:rsidRPr="00446FCC">
        <w:rPr>
          <w:noProof/>
          <w:vertAlign w:val="superscript"/>
        </w:rPr>
        <w:t>47</w:t>
      </w:r>
      <w:r w:rsidR="00D82CF0" w:rsidRPr="00631DA9">
        <w:rPr>
          <w:rStyle w:val="FootnoteReference"/>
        </w:rPr>
        <w:fldChar w:fldCharType="end"/>
      </w:r>
      <w:r w:rsidRPr="00631DA9">
        <w:t xml:space="preserve">. </w:t>
      </w:r>
      <w:r w:rsidR="007653D9" w:rsidRPr="00631DA9">
        <w:t>Therefore</w:t>
      </w:r>
      <w:r w:rsidRPr="00631DA9">
        <w:t xml:space="preserve">, endogenous </w:t>
      </w:r>
      <w:r w:rsidR="00E23DC2" w:rsidRPr="00631DA9">
        <w:t>fluorescence</w:t>
      </w:r>
      <w:r w:rsidRPr="00631DA9">
        <w:t xml:space="preserve"> </w:t>
      </w:r>
      <w:r w:rsidR="007653D9" w:rsidRPr="00631DA9">
        <w:t xml:space="preserve">will continue to </w:t>
      </w:r>
      <w:r w:rsidRPr="00631DA9">
        <w:t xml:space="preserve">provide a rich </w:t>
      </w:r>
      <w:r w:rsidR="00E7653B" w:rsidRPr="00631DA9">
        <w:t>multi</w:t>
      </w:r>
      <w:r w:rsidR="00241B7D" w:rsidRPr="00631DA9">
        <w:t>-</w:t>
      </w:r>
      <w:r w:rsidR="00E7653B" w:rsidRPr="00631DA9">
        <w:t xml:space="preserve">dimensional </w:t>
      </w:r>
      <w:r w:rsidRPr="00631DA9">
        <w:t xml:space="preserve">platform </w:t>
      </w:r>
      <w:r w:rsidR="007653D9" w:rsidRPr="00631DA9">
        <w:t>that</w:t>
      </w:r>
      <w:r w:rsidRPr="00631DA9">
        <w:t xml:space="preserve"> should </w:t>
      </w:r>
      <w:r w:rsidR="00E23DC2" w:rsidRPr="00631DA9">
        <w:t>be utilized to the fullest</w:t>
      </w:r>
      <w:r w:rsidRPr="00631DA9">
        <w:t xml:space="preserve"> as </w:t>
      </w:r>
      <w:r w:rsidR="00AE6B2C" w:rsidRPr="00631DA9">
        <w:t xml:space="preserve">the research community </w:t>
      </w:r>
      <w:r w:rsidRPr="00631DA9">
        <w:t>continue</w:t>
      </w:r>
      <w:r w:rsidR="00AE6B2C" w:rsidRPr="00631DA9">
        <w:t>s</w:t>
      </w:r>
      <w:r w:rsidRPr="00631DA9">
        <w:t xml:space="preserve"> to build the toolbox for intravital microenvironment segmentation and analysis.  </w:t>
      </w:r>
    </w:p>
    <w:p w14:paraId="778AD6E4" w14:textId="4F36DF19" w:rsidR="006E4797" w:rsidRPr="00631DA9" w:rsidRDefault="00F432FF" w:rsidP="00E0051F">
      <w:pPr>
        <w:pBdr>
          <w:top w:val="nil"/>
          <w:left w:val="nil"/>
          <w:bottom w:val="nil"/>
          <w:right w:val="nil"/>
          <w:between w:val="nil"/>
        </w:pBdr>
      </w:pPr>
      <w:r w:rsidRPr="00631DA9">
        <w:tab/>
        <w:t xml:space="preserve"> </w:t>
      </w:r>
    </w:p>
    <w:p w14:paraId="2462D554" w14:textId="77777777" w:rsidR="006E4797" w:rsidRPr="00631DA9" w:rsidRDefault="00551D82" w:rsidP="00E0051F">
      <w:bookmarkStart w:id="11" w:name="2s8eyo1" w:colFirst="0" w:colLast="0"/>
      <w:bookmarkEnd w:id="11"/>
      <w:r w:rsidRPr="00631DA9">
        <w:rPr>
          <w:b/>
        </w:rPr>
        <w:t>ACKNOWLEDGMENTS:</w:t>
      </w:r>
      <w:r w:rsidRPr="00631DA9">
        <w:t xml:space="preserve"> </w:t>
      </w:r>
    </w:p>
    <w:p w14:paraId="78F0C6FD" w14:textId="51AE1410" w:rsidR="001E6DB8" w:rsidRPr="00631DA9" w:rsidRDefault="00FF7CDE" w:rsidP="00E0051F">
      <w:r w:rsidRPr="00631DA9">
        <w:rPr>
          <w:shd w:val="clear" w:color="auto" w:fill="FFFFFF"/>
        </w:rPr>
        <w:t>The authors would like to acknowledge</w:t>
      </w:r>
      <w:r w:rsidR="00C6268A" w:rsidRPr="00631DA9">
        <w:rPr>
          <w:shd w:val="clear" w:color="auto" w:fill="FFFFFF"/>
        </w:rPr>
        <w:t xml:space="preserve"> NCI </w:t>
      </w:r>
      <w:r w:rsidRPr="00631DA9">
        <w:rPr>
          <w:shd w:val="clear" w:color="auto" w:fill="FFFFFF"/>
        </w:rPr>
        <w:t xml:space="preserve"> R01 CA216248, CA206458, and CA179556 </w:t>
      </w:r>
      <w:r w:rsidR="00C6268A" w:rsidRPr="00631DA9">
        <w:rPr>
          <w:shd w:val="clear" w:color="auto" w:fill="FFFFFF"/>
        </w:rPr>
        <w:t xml:space="preserve">grants </w:t>
      </w:r>
      <w:r w:rsidRPr="00631DA9">
        <w:rPr>
          <w:shd w:val="clear" w:color="auto" w:fill="FFFFFF"/>
        </w:rPr>
        <w:t xml:space="preserve">for funding this work. We would also like to acknowledge Dr. Kevin </w:t>
      </w:r>
      <w:proofErr w:type="spellStart"/>
      <w:r w:rsidRPr="00631DA9">
        <w:rPr>
          <w:shd w:val="clear" w:color="auto" w:fill="FFFFFF"/>
        </w:rPr>
        <w:t>Eliceiri</w:t>
      </w:r>
      <w:proofErr w:type="spellEnd"/>
      <w:r w:rsidRPr="00631DA9">
        <w:rPr>
          <w:shd w:val="clear" w:color="auto" w:fill="FFFFFF"/>
        </w:rPr>
        <w:t xml:space="preserve"> and his imaging group for their technical expertise in the early development </w:t>
      </w:r>
      <w:r w:rsidR="00E5675D" w:rsidRPr="00631DA9">
        <w:rPr>
          <w:shd w:val="clear" w:color="auto" w:fill="FFFFFF"/>
        </w:rPr>
        <w:t xml:space="preserve">of </w:t>
      </w:r>
      <w:r w:rsidRPr="00631DA9">
        <w:rPr>
          <w:shd w:val="clear" w:color="auto" w:fill="FFFFFF"/>
        </w:rPr>
        <w:t xml:space="preserve">our intravital program. We also thank Dr. Ben Cox and other members of the </w:t>
      </w:r>
      <w:proofErr w:type="spellStart"/>
      <w:r w:rsidRPr="00631DA9">
        <w:rPr>
          <w:shd w:val="clear" w:color="auto" w:fill="FFFFFF"/>
        </w:rPr>
        <w:t>Eliceiri</w:t>
      </w:r>
      <w:proofErr w:type="spellEnd"/>
      <w:r w:rsidRPr="00631DA9">
        <w:rPr>
          <w:shd w:val="clear" w:color="auto" w:fill="FFFFFF"/>
        </w:rPr>
        <w:t xml:space="preserve"> Fabrication Group at the Morgridge Institute for Research for their essential technical design during the early phases of the MIW. Dr. Ellen Dobson assisted with useful conversations about the ImageJ trainable WEKA segmentation tool. In addition, we would like to thank Dr. Melissa Skala and Dr. Alexa Barres-Heaton for the timely use of their microscope. Lastly, we would like to thank Dr. Brigitte Raabe, D.V.M, for al</w:t>
      </w:r>
      <w:r w:rsidR="00FA36EF" w:rsidRPr="00631DA9">
        <w:rPr>
          <w:shd w:val="clear" w:color="auto" w:fill="FFFFFF"/>
        </w:rPr>
        <w:t xml:space="preserve">l the </w:t>
      </w:r>
      <w:r w:rsidRPr="00631DA9">
        <w:rPr>
          <w:shd w:val="clear" w:color="auto" w:fill="FFFFFF"/>
        </w:rPr>
        <w:t>thoughtful discussions and advice on our mouse handling and care.</w:t>
      </w:r>
    </w:p>
    <w:p w14:paraId="2829A2EA" w14:textId="77777777" w:rsidR="006E4797" w:rsidRPr="00631DA9" w:rsidRDefault="006E4797" w:rsidP="00E0051F"/>
    <w:p w14:paraId="605BA394" w14:textId="77777777" w:rsidR="006E4797" w:rsidRPr="00631DA9" w:rsidRDefault="00551D82" w:rsidP="00E0051F">
      <w:pPr>
        <w:rPr>
          <w:b/>
        </w:rPr>
      </w:pPr>
      <w:bookmarkStart w:id="12" w:name="17dp8vu" w:colFirst="0" w:colLast="0"/>
      <w:bookmarkEnd w:id="12"/>
      <w:r w:rsidRPr="00631DA9">
        <w:rPr>
          <w:b/>
        </w:rPr>
        <w:t xml:space="preserve">DISCLOSURES: </w:t>
      </w:r>
    </w:p>
    <w:p w14:paraId="24B9582C" w14:textId="77777777" w:rsidR="00A23178" w:rsidRPr="00631DA9" w:rsidRDefault="00A23178" w:rsidP="00E0051F">
      <w:pPr>
        <w:pBdr>
          <w:top w:val="nil"/>
          <w:left w:val="nil"/>
          <w:bottom w:val="nil"/>
          <w:right w:val="nil"/>
          <w:between w:val="nil"/>
        </w:pBdr>
      </w:pPr>
      <w:r w:rsidRPr="00631DA9">
        <w:t>The authors have no conflicts of interest to disclose.</w:t>
      </w:r>
    </w:p>
    <w:p w14:paraId="1A8CA3EC" w14:textId="77777777" w:rsidR="00BF5F3A" w:rsidRPr="00631DA9" w:rsidRDefault="00BF5F3A" w:rsidP="00E0051F">
      <w:pPr>
        <w:pBdr>
          <w:top w:val="nil"/>
          <w:left w:val="nil"/>
          <w:bottom w:val="nil"/>
          <w:right w:val="nil"/>
          <w:between w:val="nil"/>
        </w:pBdr>
      </w:pPr>
    </w:p>
    <w:p w14:paraId="16FDA8CD" w14:textId="6F3A8C54" w:rsidR="006E4797" w:rsidRPr="00631DA9" w:rsidRDefault="00551D82" w:rsidP="00FA36EF">
      <w:pPr>
        <w:pBdr>
          <w:top w:val="nil"/>
          <w:left w:val="nil"/>
          <w:bottom w:val="nil"/>
          <w:right w:val="nil"/>
          <w:between w:val="nil"/>
        </w:pBdr>
      </w:pPr>
      <w:bookmarkStart w:id="13" w:name="3rdcrjn" w:colFirst="0" w:colLast="0"/>
      <w:bookmarkEnd w:id="13"/>
      <w:r w:rsidRPr="00631DA9">
        <w:rPr>
          <w:b/>
        </w:rPr>
        <w:t>REFERENCES:</w:t>
      </w:r>
      <w:r w:rsidRPr="00631DA9">
        <w:t xml:space="preserve"> </w:t>
      </w:r>
    </w:p>
    <w:p w14:paraId="70D36F4D" w14:textId="4E2FBF8A" w:rsidR="00F3614B" w:rsidRPr="00F3614B" w:rsidRDefault="005F6E71" w:rsidP="00D43044">
      <w:pPr>
        <w:autoSpaceDE w:val="0"/>
        <w:autoSpaceDN w:val="0"/>
        <w:adjustRightInd w:val="0"/>
        <w:rPr>
          <w:noProof/>
        </w:rPr>
      </w:pPr>
      <w:r w:rsidRPr="00631DA9">
        <w:fldChar w:fldCharType="begin" w:fldLock="1"/>
      </w:r>
      <w:r w:rsidRPr="00631DA9">
        <w:instrText xml:space="preserve">ADDIN Mendeley Bibliography CSL_BIBLIOGRAPHY </w:instrText>
      </w:r>
      <w:r w:rsidRPr="00631DA9">
        <w:fldChar w:fldCharType="separate"/>
      </w:r>
      <w:r w:rsidR="00F3614B" w:rsidRPr="00F3614B">
        <w:rPr>
          <w:noProof/>
        </w:rPr>
        <w:t>1.</w:t>
      </w:r>
      <w:r w:rsidR="00D0036B">
        <w:rPr>
          <w:noProof/>
        </w:rPr>
        <w:t xml:space="preserve"> </w:t>
      </w:r>
      <w:r w:rsidR="00F3614B" w:rsidRPr="00F3614B">
        <w:rPr>
          <w:noProof/>
        </w:rPr>
        <w:t xml:space="preserve">Eble, J.A., Niland, S. The extracellular matrix in tumor progression and metastasis. </w:t>
      </w:r>
      <w:r w:rsidR="00F3614B" w:rsidRPr="00F3614B">
        <w:rPr>
          <w:i/>
          <w:iCs/>
          <w:noProof/>
        </w:rPr>
        <w:t xml:space="preserve">Clinical </w:t>
      </w:r>
      <w:r w:rsidR="00466F07">
        <w:rPr>
          <w:i/>
          <w:iCs/>
          <w:noProof/>
        </w:rPr>
        <w:t>&amp;</w:t>
      </w:r>
      <w:r w:rsidR="00F3614B" w:rsidRPr="00F3614B">
        <w:rPr>
          <w:i/>
          <w:iCs/>
          <w:noProof/>
        </w:rPr>
        <w:t xml:space="preserve"> Experimental Metastasis</w:t>
      </w:r>
      <w:r w:rsidR="00F3614B" w:rsidRPr="00F3614B">
        <w:rPr>
          <w:noProof/>
        </w:rPr>
        <w:t xml:space="preserve">. </w:t>
      </w:r>
      <w:r w:rsidR="00F3614B" w:rsidRPr="00F3614B">
        <w:rPr>
          <w:b/>
          <w:bCs/>
          <w:noProof/>
        </w:rPr>
        <w:t>36</w:t>
      </w:r>
      <w:r w:rsidR="00F3614B" w:rsidRPr="00F3614B">
        <w:rPr>
          <w:noProof/>
        </w:rPr>
        <w:t xml:space="preserve"> (3), 171–198</w:t>
      </w:r>
      <w:r w:rsidR="00466F07">
        <w:rPr>
          <w:noProof/>
        </w:rPr>
        <w:t xml:space="preserve"> </w:t>
      </w:r>
      <w:r w:rsidR="00F3614B" w:rsidRPr="00F3614B">
        <w:rPr>
          <w:noProof/>
        </w:rPr>
        <w:t>(2019).</w:t>
      </w:r>
    </w:p>
    <w:p w14:paraId="7A61BDA0" w14:textId="78577CC5" w:rsidR="00F3614B" w:rsidRPr="00F3614B" w:rsidRDefault="00F3614B" w:rsidP="00D43044">
      <w:pPr>
        <w:autoSpaceDE w:val="0"/>
        <w:autoSpaceDN w:val="0"/>
        <w:adjustRightInd w:val="0"/>
        <w:rPr>
          <w:noProof/>
        </w:rPr>
      </w:pPr>
      <w:r w:rsidRPr="00F3614B">
        <w:rPr>
          <w:noProof/>
        </w:rPr>
        <w:t>2.</w:t>
      </w:r>
      <w:r w:rsidR="00D0036B">
        <w:rPr>
          <w:noProof/>
        </w:rPr>
        <w:t xml:space="preserve"> </w:t>
      </w:r>
      <w:r w:rsidRPr="00F3614B">
        <w:rPr>
          <w:noProof/>
        </w:rPr>
        <w:t xml:space="preserve">Afik, R. </w:t>
      </w:r>
      <w:r w:rsidRPr="00EF4BC9">
        <w:rPr>
          <w:noProof/>
        </w:rPr>
        <w:t xml:space="preserve">et al. </w:t>
      </w:r>
      <w:r w:rsidRPr="00F3614B">
        <w:rPr>
          <w:noProof/>
        </w:rPr>
        <w:t xml:space="preserve">Tumor macrophages are pivotal constructors of tumor collagenous matrix. </w:t>
      </w:r>
      <w:r w:rsidR="00315C58" w:rsidRPr="003B67A6">
        <w:rPr>
          <w:i/>
          <w:iCs/>
          <w:noProof/>
        </w:rPr>
        <w:t>The</w:t>
      </w:r>
      <w:r w:rsidR="00315C58">
        <w:rPr>
          <w:noProof/>
        </w:rPr>
        <w:t xml:space="preserve"> </w:t>
      </w:r>
      <w:r w:rsidRPr="00F3614B">
        <w:rPr>
          <w:i/>
          <w:iCs/>
          <w:noProof/>
        </w:rPr>
        <w:t>Journal of Experimental Medicine</w:t>
      </w:r>
      <w:r w:rsidRPr="00F3614B">
        <w:rPr>
          <w:noProof/>
        </w:rPr>
        <w:t xml:space="preserve">. </w:t>
      </w:r>
      <w:r w:rsidRPr="00F3614B">
        <w:rPr>
          <w:b/>
          <w:bCs/>
          <w:noProof/>
        </w:rPr>
        <w:t>213</w:t>
      </w:r>
      <w:r w:rsidRPr="00F3614B">
        <w:rPr>
          <w:noProof/>
        </w:rPr>
        <w:t xml:space="preserve"> (11), 2315–2331</w:t>
      </w:r>
      <w:r w:rsidR="00315C58">
        <w:rPr>
          <w:noProof/>
        </w:rPr>
        <w:t xml:space="preserve"> </w:t>
      </w:r>
      <w:r w:rsidRPr="00F3614B">
        <w:rPr>
          <w:noProof/>
        </w:rPr>
        <w:t>(2016).</w:t>
      </w:r>
    </w:p>
    <w:p w14:paraId="12B4AF9E" w14:textId="23AE22A9" w:rsidR="00F3614B" w:rsidRPr="00F3614B" w:rsidRDefault="00F3614B" w:rsidP="00D43044">
      <w:pPr>
        <w:autoSpaceDE w:val="0"/>
        <w:autoSpaceDN w:val="0"/>
        <w:adjustRightInd w:val="0"/>
        <w:rPr>
          <w:noProof/>
        </w:rPr>
      </w:pPr>
      <w:r w:rsidRPr="00F3614B">
        <w:rPr>
          <w:noProof/>
        </w:rPr>
        <w:t>3.</w:t>
      </w:r>
      <w:r w:rsidR="00174770">
        <w:rPr>
          <w:noProof/>
        </w:rPr>
        <w:t xml:space="preserve"> </w:t>
      </w:r>
      <w:r w:rsidRPr="00F3614B">
        <w:rPr>
          <w:noProof/>
        </w:rPr>
        <w:t>Varol, C., Sagi, I. Phagocyte</w:t>
      </w:r>
      <w:r w:rsidR="00174770">
        <w:rPr>
          <w:noProof/>
        </w:rPr>
        <w:t>-</w:t>
      </w:r>
      <w:r w:rsidRPr="00F3614B">
        <w:rPr>
          <w:noProof/>
        </w:rPr>
        <w:t xml:space="preserve">extracellular matrix crosstalk empowers tumor development and dissemination. </w:t>
      </w:r>
      <w:r w:rsidR="00174770" w:rsidRPr="00174770">
        <w:rPr>
          <w:i/>
          <w:iCs/>
          <w:noProof/>
        </w:rPr>
        <w:t xml:space="preserve">The </w:t>
      </w:r>
      <w:r w:rsidRPr="00F3614B">
        <w:rPr>
          <w:i/>
          <w:iCs/>
          <w:noProof/>
        </w:rPr>
        <w:t>FEBS Journal</w:t>
      </w:r>
      <w:r w:rsidRPr="00F3614B">
        <w:rPr>
          <w:noProof/>
        </w:rPr>
        <w:t xml:space="preserve">. </w:t>
      </w:r>
      <w:r w:rsidR="00174770" w:rsidRPr="0081239E">
        <w:rPr>
          <w:b/>
          <w:bCs/>
          <w:noProof/>
        </w:rPr>
        <w:t>285</w:t>
      </w:r>
      <w:r w:rsidR="00174770">
        <w:rPr>
          <w:noProof/>
        </w:rPr>
        <w:t xml:space="preserve"> (4), 734–</w:t>
      </w:r>
      <w:r w:rsidR="0081239E">
        <w:rPr>
          <w:noProof/>
        </w:rPr>
        <w:t>751</w:t>
      </w:r>
      <w:r w:rsidRPr="00F3614B">
        <w:rPr>
          <w:noProof/>
        </w:rPr>
        <w:t xml:space="preserve"> (2018).</w:t>
      </w:r>
    </w:p>
    <w:p w14:paraId="38C20A0E" w14:textId="621E92A7" w:rsidR="00F3614B" w:rsidRPr="00F3614B" w:rsidRDefault="00F3614B" w:rsidP="00D43044">
      <w:pPr>
        <w:autoSpaceDE w:val="0"/>
        <w:autoSpaceDN w:val="0"/>
        <w:adjustRightInd w:val="0"/>
        <w:rPr>
          <w:noProof/>
        </w:rPr>
      </w:pPr>
      <w:r w:rsidRPr="00F3614B">
        <w:rPr>
          <w:noProof/>
        </w:rPr>
        <w:t>4.</w:t>
      </w:r>
      <w:r w:rsidR="00BD6AA9">
        <w:rPr>
          <w:noProof/>
        </w:rPr>
        <w:t xml:space="preserve"> </w:t>
      </w:r>
      <w:r w:rsidRPr="00F3614B">
        <w:rPr>
          <w:noProof/>
        </w:rPr>
        <w:t xml:space="preserve">Winkler, J., Abisoye-Ogunniyan, A., Metcalf, K.J., Werb, Z. Concepts of extracellular matrix remodelling in tumour progression and metastasis. </w:t>
      </w:r>
      <w:r w:rsidRPr="00F3614B">
        <w:rPr>
          <w:i/>
          <w:iCs/>
          <w:noProof/>
        </w:rPr>
        <w:t>Nature Communications</w:t>
      </w:r>
      <w:r w:rsidRPr="00F3614B">
        <w:rPr>
          <w:noProof/>
        </w:rPr>
        <w:t xml:space="preserve">. </w:t>
      </w:r>
      <w:r w:rsidRPr="00F3614B">
        <w:rPr>
          <w:b/>
          <w:bCs/>
          <w:noProof/>
        </w:rPr>
        <w:t>11</w:t>
      </w:r>
      <w:r w:rsidRPr="00F3614B">
        <w:rPr>
          <w:noProof/>
        </w:rPr>
        <w:t xml:space="preserve"> (1), </w:t>
      </w:r>
      <w:r w:rsidR="00BD6AA9">
        <w:rPr>
          <w:noProof/>
        </w:rPr>
        <w:t xml:space="preserve">5120 </w:t>
      </w:r>
      <w:r w:rsidRPr="00F3614B">
        <w:rPr>
          <w:noProof/>
        </w:rPr>
        <w:t>(2020).</w:t>
      </w:r>
    </w:p>
    <w:p w14:paraId="070883C5" w14:textId="56062469" w:rsidR="00F3614B" w:rsidRPr="00F3614B" w:rsidRDefault="00F3614B" w:rsidP="00D43044">
      <w:pPr>
        <w:autoSpaceDE w:val="0"/>
        <w:autoSpaceDN w:val="0"/>
        <w:adjustRightInd w:val="0"/>
        <w:rPr>
          <w:noProof/>
        </w:rPr>
      </w:pPr>
      <w:r w:rsidRPr="00F3614B">
        <w:rPr>
          <w:noProof/>
        </w:rPr>
        <w:t>5.</w:t>
      </w:r>
      <w:r w:rsidR="00B21112">
        <w:rPr>
          <w:noProof/>
        </w:rPr>
        <w:t xml:space="preserve"> </w:t>
      </w:r>
      <w:r w:rsidRPr="00F3614B">
        <w:rPr>
          <w:noProof/>
        </w:rPr>
        <w:t xml:space="preserve">Han, W. </w:t>
      </w:r>
      <w:r w:rsidRPr="00B21112">
        <w:rPr>
          <w:noProof/>
        </w:rPr>
        <w:t xml:space="preserve">et al. </w:t>
      </w:r>
      <w:r w:rsidRPr="00F3614B">
        <w:rPr>
          <w:noProof/>
        </w:rPr>
        <w:t xml:space="preserve">Oriented collagen fibers direct tumor cell intravasation. </w:t>
      </w:r>
      <w:r w:rsidRPr="00F3614B">
        <w:rPr>
          <w:i/>
          <w:iCs/>
          <w:noProof/>
        </w:rPr>
        <w:t>Proceedings of the National Academy of Sciences of the United States of America</w:t>
      </w:r>
      <w:r w:rsidRPr="00F3614B">
        <w:rPr>
          <w:noProof/>
        </w:rPr>
        <w:t xml:space="preserve">. </w:t>
      </w:r>
      <w:r w:rsidRPr="00F3614B">
        <w:rPr>
          <w:b/>
          <w:bCs/>
          <w:noProof/>
        </w:rPr>
        <w:t>113</w:t>
      </w:r>
      <w:r w:rsidRPr="00F3614B">
        <w:rPr>
          <w:noProof/>
        </w:rPr>
        <w:t xml:space="preserve"> (40), 11208–11213 (2016).</w:t>
      </w:r>
    </w:p>
    <w:p w14:paraId="6CB3D762" w14:textId="45E256D5" w:rsidR="00F3614B" w:rsidRPr="00F3614B" w:rsidRDefault="00F3614B" w:rsidP="00D43044">
      <w:pPr>
        <w:autoSpaceDE w:val="0"/>
        <w:autoSpaceDN w:val="0"/>
        <w:adjustRightInd w:val="0"/>
        <w:rPr>
          <w:noProof/>
        </w:rPr>
      </w:pPr>
      <w:r w:rsidRPr="00F3614B">
        <w:rPr>
          <w:noProof/>
        </w:rPr>
        <w:t>6.</w:t>
      </w:r>
      <w:r w:rsidR="003746F6">
        <w:rPr>
          <w:noProof/>
        </w:rPr>
        <w:t xml:space="preserve"> </w:t>
      </w:r>
      <w:r w:rsidRPr="00F3614B">
        <w:rPr>
          <w:noProof/>
        </w:rPr>
        <w:t xml:space="preserve">Malandrino, A., Mak, M., Kamm, R.D., Moeendarbary, E. Complex mechanics of the </w:t>
      </w:r>
      <w:r w:rsidRPr="00F3614B">
        <w:rPr>
          <w:noProof/>
        </w:rPr>
        <w:lastRenderedPageBreak/>
        <w:t xml:space="preserve">heterogeneous extracellular matrix in cancer. </w:t>
      </w:r>
      <w:r w:rsidRPr="00F3614B">
        <w:rPr>
          <w:i/>
          <w:iCs/>
          <w:noProof/>
        </w:rPr>
        <w:t>Extreme Mechanics Letters</w:t>
      </w:r>
      <w:r w:rsidRPr="00F3614B">
        <w:rPr>
          <w:noProof/>
        </w:rPr>
        <w:t xml:space="preserve">. </w:t>
      </w:r>
      <w:r w:rsidRPr="00F3614B">
        <w:rPr>
          <w:b/>
          <w:bCs/>
          <w:noProof/>
        </w:rPr>
        <w:t>21</w:t>
      </w:r>
      <w:r w:rsidRPr="00F3614B">
        <w:rPr>
          <w:noProof/>
        </w:rPr>
        <w:t>, 25–34</w:t>
      </w:r>
      <w:r w:rsidR="00380C9A">
        <w:rPr>
          <w:noProof/>
        </w:rPr>
        <w:t xml:space="preserve"> </w:t>
      </w:r>
      <w:r w:rsidRPr="00F3614B">
        <w:rPr>
          <w:noProof/>
        </w:rPr>
        <w:t>(2018).</w:t>
      </w:r>
    </w:p>
    <w:p w14:paraId="4A5ABAFE" w14:textId="434EBDC3" w:rsidR="00F3614B" w:rsidRPr="00F3614B" w:rsidRDefault="00F3614B" w:rsidP="00D43044">
      <w:pPr>
        <w:autoSpaceDE w:val="0"/>
        <w:autoSpaceDN w:val="0"/>
        <w:adjustRightInd w:val="0"/>
        <w:rPr>
          <w:noProof/>
        </w:rPr>
      </w:pPr>
      <w:r w:rsidRPr="00F3614B">
        <w:rPr>
          <w:noProof/>
        </w:rPr>
        <w:t>7.</w:t>
      </w:r>
      <w:r w:rsidR="00380C9A">
        <w:rPr>
          <w:noProof/>
        </w:rPr>
        <w:t xml:space="preserve"> </w:t>
      </w:r>
      <w:r w:rsidRPr="00F3614B">
        <w:rPr>
          <w:noProof/>
        </w:rPr>
        <w:t xml:space="preserve">Lugo-Cintrón, K.M. </w:t>
      </w:r>
      <w:r w:rsidRPr="00380C9A">
        <w:rPr>
          <w:noProof/>
        </w:rPr>
        <w:t xml:space="preserve">et al. </w:t>
      </w:r>
      <w:r w:rsidRPr="00F3614B">
        <w:rPr>
          <w:noProof/>
        </w:rPr>
        <w:t xml:space="preserve">Breast </w:t>
      </w:r>
      <w:r w:rsidR="008A3B94">
        <w:rPr>
          <w:noProof/>
        </w:rPr>
        <w:t>F</w:t>
      </w:r>
      <w:r w:rsidRPr="00F3614B">
        <w:rPr>
          <w:noProof/>
        </w:rPr>
        <w:t xml:space="preserve">ibroblasts and </w:t>
      </w:r>
      <w:r w:rsidR="008A3B94">
        <w:rPr>
          <w:noProof/>
        </w:rPr>
        <w:t>ECM</w:t>
      </w:r>
      <w:r w:rsidRPr="00F3614B">
        <w:rPr>
          <w:noProof/>
        </w:rPr>
        <w:t xml:space="preserve"> </w:t>
      </w:r>
      <w:r w:rsidR="008A3B94">
        <w:rPr>
          <w:noProof/>
        </w:rPr>
        <w:t>C</w:t>
      </w:r>
      <w:r w:rsidRPr="00F3614B">
        <w:rPr>
          <w:noProof/>
        </w:rPr>
        <w:t xml:space="preserve">omponents </w:t>
      </w:r>
      <w:r w:rsidR="008A3B94">
        <w:rPr>
          <w:noProof/>
        </w:rPr>
        <w:t>M</w:t>
      </w:r>
      <w:r w:rsidRPr="00F3614B">
        <w:rPr>
          <w:noProof/>
        </w:rPr>
        <w:t xml:space="preserve">odulate </w:t>
      </w:r>
      <w:r w:rsidR="008A3B94">
        <w:rPr>
          <w:noProof/>
        </w:rPr>
        <w:t>B</w:t>
      </w:r>
      <w:r w:rsidRPr="00F3614B">
        <w:rPr>
          <w:noProof/>
        </w:rPr>
        <w:t xml:space="preserve">reast </w:t>
      </w:r>
      <w:r w:rsidR="008A3B94">
        <w:rPr>
          <w:noProof/>
        </w:rPr>
        <w:t>C</w:t>
      </w:r>
      <w:r w:rsidRPr="00F3614B">
        <w:rPr>
          <w:noProof/>
        </w:rPr>
        <w:t xml:space="preserve">ancer </w:t>
      </w:r>
      <w:r w:rsidR="008A3B94">
        <w:rPr>
          <w:noProof/>
        </w:rPr>
        <w:t>C</w:t>
      </w:r>
      <w:r w:rsidRPr="00F3614B">
        <w:rPr>
          <w:noProof/>
        </w:rPr>
        <w:t xml:space="preserve">ell </w:t>
      </w:r>
      <w:r w:rsidR="008A3B94">
        <w:rPr>
          <w:noProof/>
        </w:rPr>
        <w:t>M</w:t>
      </w:r>
      <w:r w:rsidRPr="00F3614B">
        <w:rPr>
          <w:noProof/>
        </w:rPr>
        <w:t xml:space="preserve">igration </w:t>
      </w:r>
      <w:r w:rsidR="008A3B94">
        <w:rPr>
          <w:noProof/>
        </w:rPr>
        <w:t>T</w:t>
      </w:r>
      <w:r w:rsidRPr="00F3614B">
        <w:rPr>
          <w:noProof/>
        </w:rPr>
        <w:t xml:space="preserve">hrough the </w:t>
      </w:r>
      <w:r w:rsidR="008A3B94">
        <w:rPr>
          <w:noProof/>
        </w:rPr>
        <w:t>S</w:t>
      </w:r>
      <w:r w:rsidRPr="00F3614B">
        <w:rPr>
          <w:noProof/>
        </w:rPr>
        <w:t>ecretion of MMP</w:t>
      </w:r>
      <w:r w:rsidR="001E754A">
        <w:rPr>
          <w:noProof/>
        </w:rPr>
        <w:t>s</w:t>
      </w:r>
      <w:r w:rsidRPr="00F3614B">
        <w:rPr>
          <w:noProof/>
        </w:rPr>
        <w:t xml:space="preserve"> in a 3D </w:t>
      </w:r>
      <w:r w:rsidR="001E754A">
        <w:rPr>
          <w:noProof/>
        </w:rPr>
        <w:t>M</w:t>
      </w:r>
      <w:r w:rsidRPr="00F3614B">
        <w:rPr>
          <w:noProof/>
        </w:rPr>
        <w:t xml:space="preserve">icrofluidic </w:t>
      </w:r>
      <w:r w:rsidR="001E754A">
        <w:rPr>
          <w:noProof/>
        </w:rPr>
        <w:t>C</w:t>
      </w:r>
      <w:r w:rsidRPr="00F3614B">
        <w:rPr>
          <w:noProof/>
        </w:rPr>
        <w:t>o-</w:t>
      </w:r>
      <w:r w:rsidR="001E754A">
        <w:rPr>
          <w:noProof/>
        </w:rPr>
        <w:t>C</w:t>
      </w:r>
      <w:r w:rsidRPr="00F3614B">
        <w:rPr>
          <w:noProof/>
        </w:rPr>
        <w:t xml:space="preserve">ulture </w:t>
      </w:r>
      <w:r w:rsidR="001E754A">
        <w:rPr>
          <w:noProof/>
        </w:rPr>
        <w:t>M</w:t>
      </w:r>
      <w:r w:rsidRPr="00F3614B">
        <w:rPr>
          <w:noProof/>
        </w:rPr>
        <w:t xml:space="preserve">odel. </w:t>
      </w:r>
      <w:r w:rsidRPr="00F3614B">
        <w:rPr>
          <w:i/>
          <w:iCs/>
          <w:noProof/>
        </w:rPr>
        <w:t>Cancers</w:t>
      </w:r>
      <w:r w:rsidRPr="00F3614B">
        <w:rPr>
          <w:noProof/>
        </w:rPr>
        <w:t xml:space="preserve">. </w:t>
      </w:r>
      <w:r w:rsidRPr="00F3614B">
        <w:rPr>
          <w:b/>
          <w:bCs/>
          <w:noProof/>
        </w:rPr>
        <w:t>12</w:t>
      </w:r>
      <w:r w:rsidRPr="00F3614B">
        <w:rPr>
          <w:noProof/>
        </w:rPr>
        <w:t xml:space="preserve"> (5), 1173 (2020).</w:t>
      </w:r>
    </w:p>
    <w:p w14:paraId="15C48DCC" w14:textId="30E0C0F1" w:rsidR="00F3614B" w:rsidRPr="00F3614B" w:rsidRDefault="00F3614B" w:rsidP="00D43044">
      <w:pPr>
        <w:autoSpaceDE w:val="0"/>
        <w:autoSpaceDN w:val="0"/>
        <w:adjustRightInd w:val="0"/>
        <w:rPr>
          <w:noProof/>
        </w:rPr>
      </w:pPr>
      <w:r w:rsidRPr="00F3614B">
        <w:rPr>
          <w:noProof/>
        </w:rPr>
        <w:t>8.</w:t>
      </w:r>
      <w:r w:rsidR="001E754A">
        <w:rPr>
          <w:noProof/>
        </w:rPr>
        <w:t xml:space="preserve"> </w:t>
      </w:r>
      <w:r w:rsidRPr="00F3614B">
        <w:rPr>
          <w:noProof/>
        </w:rPr>
        <w:t xml:space="preserve">Wozniak, M.A., Desai, R., Solski, P.A., Der, C.J., Keely, P.J. ROCK-generated contractility regulates breast epithelial cell differentiation in response to the physical properties of a three-dimensional collagen matrix. </w:t>
      </w:r>
      <w:r w:rsidR="009D1C1A" w:rsidRPr="009D1C1A">
        <w:rPr>
          <w:i/>
          <w:iCs/>
          <w:noProof/>
        </w:rPr>
        <w:t>The</w:t>
      </w:r>
      <w:r w:rsidR="009D1C1A">
        <w:rPr>
          <w:noProof/>
        </w:rPr>
        <w:t xml:space="preserve"> </w:t>
      </w:r>
      <w:r w:rsidRPr="00F3614B">
        <w:rPr>
          <w:i/>
          <w:iCs/>
          <w:noProof/>
        </w:rPr>
        <w:t>Journal of Cell Biology</w:t>
      </w:r>
      <w:r w:rsidRPr="00F3614B">
        <w:rPr>
          <w:noProof/>
        </w:rPr>
        <w:t xml:space="preserve">. </w:t>
      </w:r>
      <w:r w:rsidRPr="00F3614B">
        <w:rPr>
          <w:b/>
          <w:bCs/>
          <w:noProof/>
        </w:rPr>
        <w:t>163</w:t>
      </w:r>
      <w:r w:rsidRPr="00F3614B">
        <w:rPr>
          <w:noProof/>
        </w:rPr>
        <w:t xml:space="preserve"> (3), 583–595</w:t>
      </w:r>
      <w:r w:rsidR="009D1C1A">
        <w:rPr>
          <w:noProof/>
        </w:rPr>
        <w:t xml:space="preserve"> </w:t>
      </w:r>
      <w:r w:rsidRPr="00F3614B">
        <w:rPr>
          <w:noProof/>
        </w:rPr>
        <w:t>(2003).</w:t>
      </w:r>
    </w:p>
    <w:p w14:paraId="308097B0" w14:textId="4532E0BF" w:rsidR="00F3614B" w:rsidRPr="00F3614B" w:rsidRDefault="00F3614B" w:rsidP="00D43044">
      <w:pPr>
        <w:autoSpaceDE w:val="0"/>
        <w:autoSpaceDN w:val="0"/>
        <w:adjustRightInd w:val="0"/>
        <w:rPr>
          <w:noProof/>
        </w:rPr>
      </w:pPr>
      <w:r w:rsidRPr="00F3614B">
        <w:rPr>
          <w:noProof/>
        </w:rPr>
        <w:t>9.</w:t>
      </w:r>
      <w:r w:rsidR="009D1C1A">
        <w:rPr>
          <w:noProof/>
        </w:rPr>
        <w:t xml:space="preserve"> </w:t>
      </w:r>
      <w:r w:rsidRPr="00F3614B">
        <w:rPr>
          <w:noProof/>
        </w:rPr>
        <w:t xml:space="preserve">Zhang, K. </w:t>
      </w:r>
      <w:r w:rsidRPr="009D1C1A">
        <w:rPr>
          <w:noProof/>
        </w:rPr>
        <w:t xml:space="preserve">et al. </w:t>
      </w:r>
      <w:r w:rsidRPr="00F3614B">
        <w:rPr>
          <w:noProof/>
        </w:rPr>
        <w:t xml:space="preserve">The collagen receptor discoidin domain receptor 2 stabilizes SNAIL1 to facilitate breast cancer metastasis. </w:t>
      </w:r>
      <w:r w:rsidRPr="00F3614B">
        <w:rPr>
          <w:i/>
          <w:iCs/>
          <w:noProof/>
        </w:rPr>
        <w:t>Nature Cell Biology</w:t>
      </w:r>
      <w:r w:rsidRPr="00F3614B">
        <w:rPr>
          <w:noProof/>
        </w:rPr>
        <w:t xml:space="preserve">. </w:t>
      </w:r>
      <w:r w:rsidRPr="00F3614B">
        <w:rPr>
          <w:b/>
          <w:bCs/>
          <w:noProof/>
        </w:rPr>
        <w:t>15</w:t>
      </w:r>
      <w:r w:rsidRPr="00F3614B">
        <w:rPr>
          <w:noProof/>
        </w:rPr>
        <w:t xml:space="preserve"> (6), 677–687</w:t>
      </w:r>
      <w:r w:rsidR="00F00E42">
        <w:rPr>
          <w:noProof/>
        </w:rPr>
        <w:t xml:space="preserve"> </w:t>
      </w:r>
      <w:r w:rsidRPr="00F3614B">
        <w:rPr>
          <w:noProof/>
        </w:rPr>
        <w:t>(2013).</w:t>
      </w:r>
    </w:p>
    <w:p w14:paraId="504806D7" w14:textId="1AFF291B" w:rsidR="00F3614B" w:rsidRPr="00F3614B" w:rsidRDefault="00F3614B" w:rsidP="00D43044">
      <w:pPr>
        <w:autoSpaceDE w:val="0"/>
        <w:autoSpaceDN w:val="0"/>
        <w:adjustRightInd w:val="0"/>
        <w:rPr>
          <w:noProof/>
        </w:rPr>
      </w:pPr>
      <w:r w:rsidRPr="00F3614B">
        <w:rPr>
          <w:noProof/>
        </w:rPr>
        <w:t>10.</w:t>
      </w:r>
      <w:r w:rsidR="00F00E42">
        <w:rPr>
          <w:noProof/>
        </w:rPr>
        <w:t xml:space="preserve"> </w:t>
      </w:r>
      <w:r w:rsidRPr="00F3614B">
        <w:rPr>
          <w:noProof/>
        </w:rPr>
        <w:t xml:space="preserve">Malik, G. </w:t>
      </w:r>
      <w:r w:rsidRPr="00F00E42">
        <w:rPr>
          <w:noProof/>
        </w:rPr>
        <w:t>et al.</w:t>
      </w:r>
      <w:r w:rsidRPr="00F3614B">
        <w:rPr>
          <w:noProof/>
        </w:rPr>
        <w:t xml:space="preserve"> Plasma fibronectin promotes lung metastasis by contributions to fibrin clots and tumor cell invasion. </w:t>
      </w:r>
      <w:r w:rsidRPr="00F3614B">
        <w:rPr>
          <w:i/>
          <w:iCs/>
          <w:noProof/>
        </w:rPr>
        <w:t>Cancer Research</w:t>
      </w:r>
      <w:r w:rsidRPr="00F3614B">
        <w:rPr>
          <w:noProof/>
        </w:rPr>
        <w:t xml:space="preserve">. </w:t>
      </w:r>
      <w:r w:rsidRPr="00F3614B">
        <w:rPr>
          <w:b/>
          <w:bCs/>
          <w:noProof/>
        </w:rPr>
        <w:t>70</w:t>
      </w:r>
      <w:r w:rsidRPr="00F3614B">
        <w:rPr>
          <w:noProof/>
        </w:rPr>
        <w:t xml:space="preserve"> (11), 4327–4334</w:t>
      </w:r>
      <w:r w:rsidR="00011686">
        <w:rPr>
          <w:noProof/>
        </w:rPr>
        <w:t xml:space="preserve"> </w:t>
      </w:r>
      <w:r w:rsidRPr="00F3614B">
        <w:rPr>
          <w:noProof/>
        </w:rPr>
        <w:t>(2010).</w:t>
      </w:r>
    </w:p>
    <w:p w14:paraId="763B4004" w14:textId="7FE0FEDE" w:rsidR="00F3614B" w:rsidRPr="00F3614B" w:rsidRDefault="00F3614B" w:rsidP="00D43044">
      <w:pPr>
        <w:autoSpaceDE w:val="0"/>
        <w:autoSpaceDN w:val="0"/>
        <w:adjustRightInd w:val="0"/>
        <w:rPr>
          <w:noProof/>
        </w:rPr>
      </w:pPr>
      <w:r w:rsidRPr="00F3614B">
        <w:rPr>
          <w:noProof/>
        </w:rPr>
        <w:t>11.</w:t>
      </w:r>
      <w:r w:rsidR="00011686">
        <w:rPr>
          <w:noProof/>
        </w:rPr>
        <w:t xml:space="preserve"> </w:t>
      </w:r>
      <w:r w:rsidRPr="00F3614B">
        <w:rPr>
          <w:noProof/>
        </w:rPr>
        <w:t xml:space="preserve">Bae, Y.K., Choi, J.E., Kang, S.H., Lee, S.J. Epithelial-mesenchymal transition phenotype is associated with clinicopathological factors that indicate aggressive biological behavior and poor clinical outcomes in invasive breast cancer. </w:t>
      </w:r>
      <w:r w:rsidRPr="00F3614B">
        <w:rPr>
          <w:i/>
          <w:iCs/>
          <w:noProof/>
        </w:rPr>
        <w:t>Journal of Breast Cancer</w:t>
      </w:r>
      <w:r w:rsidRPr="00F3614B">
        <w:rPr>
          <w:noProof/>
        </w:rPr>
        <w:t xml:space="preserve">. </w:t>
      </w:r>
      <w:r w:rsidRPr="00F3614B">
        <w:rPr>
          <w:b/>
          <w:bCs/>
          <w:noProof/>
        </w:rPr>
        <w:t>18</w:t>
      </w:r>
      <w:r w:rsidRPr="00F3614B">
        <w:rPr>
          <w:noProof/>
        </w:rPr>
        <w:t xml:space="preserve"> (3), 256–263</w:t>
      </w:r>
      <w:r w:rsidR="00D6189B">
        <w:rPr>
          <w:noProof/>
        </w:rPr>
        <w:t xml:space="preserve"> </w:t>
      </w:r>
      <w:r w:rsidRPr="00F3614B">
        <w:rPr>
          <w:noProof/>
        </w:rPr>
        <w:t>(2015).</w:t>
      </w:r>
    </w:p>
    <w:p w14:paraId="5A13D875" w14:textId="6A5F0269" w:rsidR="00F3614B" w:rsidRPr="00F3614B" w:rsidRDefault="00F3614B" w:rsidP="00D43044">
      <w:pPr>
        <w:autoSpaceDE w:val="0"/>
        <w:autoSpaceDN w:val="0"/>
        <w:adjustRightInd w:val="0"/>
        <w:rPr>
          <w:noProof/>
        </w:rPr>
      </w:pPr>
      <w:r w:rsidRPr="00F3614B">
        <w:rPr>
          <w:noProof/>
        </w:rPr>
        <w:t>12.</w:t>
      </w:r>
      <w:r w:rsidR="00D6189B">
        <w:rPr>
          <w:noProof/>
        </w:rPr>
        <w:t xml:space="preserve"> </w:t>
      </w:r>
      <w:r w:rsidRPr="00F3614B">
        <w:rPr>
          <w:noProof/>
        </w:rPr>
        <w:t xml:space="preserve">Wei, S.C. </w:t>
      </w:r>
      <w:r w:rsidRPr="00D6189B">
        <w:rPr>
          <w:noProof/>
        </w:rPr>
        <w:t xml:space="preserve">et al. </w:t>
      </w:r>
      <w:r w:rsidRPr="00F3614B">
        <w:rPr>
          <w:noProof/>
        </w:rPr>
        <w:t xml:space="preserve">Matrix stiffness drives epithelial-mesenchymal transition and tumour metastasis through a TWIST1-G3BP2 mechanotransduction pathway. </w:t>
      </w:r>
      <w:r w:rsidRPr="00F3614B">
        <w:rPr>
          <w:i/>
          <w:iCs/>
          <w:noProof/>
        </w:rPr>
        <w:t>Nature Cell Biology</w:t>
      </w:r>
      <w:r w:rsidRPr="00F3614B">
        <w:rPr>
          <w:noProof/>
        </w:rPr>
        <w:t xml:space="preserve">. </w:t>
      </w:r>
      <w:r w:rsidRPr="00F3614B">
        <w:rPr>
          <w:b/>
          <w:bCs/>
          <w:noProof/>
        </w:rPr>
        <w:t>17</w:t>
      </w:r>
      <w:r w:rsidRPr="00F3614B">
        <w:rPr>
          <w:noProof/>
        </w:rPr>
        <w:t xml:space="preserve"> (5), 678–688</w:t>
      </w:r>
      <w:r w:rsidR="009B764E">
        <w:rPr>
          <w:noProof/>
        </w:rPr>
        <w:t xml:space="preserve"> </w:t>
      </w:r>
      <w:r w:rsidRPr="00F3614B">
        <w:rPr>
          <w:noProof/>
        </w:rPr>
        <w:t>(2015).</w:t>
      </w:r>
    </w:p>
    <w:p w14:paraId="4663D5D9" w14:textId="21E2E19B" w:rsidR="00F3614B" w:rsidRPr="00F3614B" w:rsidRDefault="00F3614B" w:rsidP="00D43044">
      <w:pPr>
        <w:autoSpaceDE w:val="0"/>
        <w:autoSpaceDN w:val="0"/>
        <w:adjustRightInd w:val="0"/>
        <w:rPr>
          <w:noProof/>
        </w:rPr>
      </w:pPr>
      <w:r w:rsidRPr="00F3614B">
        <w:rPr>
          <w:noProof/>
        </w:rPr>
        <w:t>13.</w:t>
      </w:r>
      <w:r w:rsidR="009B764E">
        <w:rPr>
          <w:noProof/>
        </w:rPr>
        <w:t xml:space="preserve"> </w:t>
      </w:r>
      <w:r w:rsidRPr="00F3614B">
        <w:rPr>
          <w:noProof/>
        </w:rPr>
        <w:t xml:space="preserve">Riching, K.M. </w:t>
      </w:r>
      <w:r w:rsidRPr="009B764E">
        <w:rPr>
          <w:noProof/>
        </w:rPr>
        <w:t>et al.</w:t>
      </w:r>
      <w:r w:rsidRPr="00F3614B">
        <w:rPr>
          <w:noProof/>
        </w:rPr>
        <w:t xml:space="preserve"> 3D collagen alignment limits protrusions to enhance breast cancer cell persistence. </w:t>
      </w:r>
      <w:r w:rsidRPr="00F3614B">
        <w:rPr>
          <w:i/>
          <w:iCs/>
          <w:noProof/>
        </w:rPr>
        <w:t>Biophysical Journal</w:t>
      </w:r>
      <w:r w:rsidRPr="00F3614B">
        <w:rPr>
          <w:noProof/>
        </w:rPr>
        <w:t xml:space="preserve">. </w:t>
      </w:r>
      <w:r w:rsidRPr="00F3614B">
        <w:rPr>
          <w:b/>
          <w:bCs/>
          <w:noProof/>
        </w:rPr>
        <w:t>107</w:t>
      </w:r>
      <w:r w:rsidRPr="00F3614B">
        <w:rPr>
          <w:noProof/>
        </w:rPr>
        <w:t xml:space="preserve"> (11), 2546–2558</w:t>
      </w:r>
      <w:r w:rsidR="00516F58">
        <w:rPr>
          <w:noProof/>
        </w:rPr>
        <w:t xml:space="preserve"> </w:t>
      </w:r>
      <w:r w:rsidRPr="00F3614B">
        <w:rPr>
          <w:noProof/>
        </w:rPr>
        <w:t>(201</w:t>
      </w:r>
      <w:r w:rsidR="00516F58">
        <w:rPr>
          <w:noProof/>
        </w:rPr>
        <w:t>4</w:t>
      </w:r>
      <w:r w:rsidRPr="00F3614B">
        <w:rPr>
          <w:noProof/>
        </w:rPr>
        <w:t>).</w:t>
      </w:r>
    </w:p>
    <w:p w14:paraId="7F0FBB66" w14:textId="687BB547" w:rsidR="00F3614B" w:rsidRPr="00F3614B" w:rsidRDefault="00F3614B" w:rsidP="00D43044">
      <w:pPr>
        <w:autoSpaceDE w:val="0"/>
        <w:autoSpaceDN w:val="0"/>
        <w:adjustRightInd w:val="0"/>
        <w:rPr>
          <w:noProof/>
        </w:rPr>
      </w:pPr>
      <w:r w:rsidRPr="00F3614B">
        <w:rPr>
          <w:noProof/>
        </w:rPr>
        <w:t>14.</w:t>
      </w:r>
      <w:r w:rsidR="00516F58">
        <w:rPr>
          <w:noProof/>
        </w:rPr>
        <w:t xml:space="preserve"> </w:t>
      </w:r>
      <w:r w:rsidRPr="00F3614B">
        <w:rPr>
          <w:noProof/>
        </w:rPr>
        <w:t>Carey, S.P.</w:t>
      </w:r>
      <w:r w:rsidR="009970F1">
        <w:rPr>
          <w:noProof/>
        </w:rPr>
        <w:t xml:space="preserve"> et al. </w:t>
      </w:r>
      <w:r w:rsidRPr="00F3614B">
        <w:rPr>
          <w:noProof/>
        </w:rPr>
        <w:t xml:space="preserve">Local extracellular matrix alignment directs cellular protrusion dynamics and migration through Rac1 and FAK. </w:t>
      </w:r>
      <w:r w:rsidRPr="00F3614B">
        <w:rPr>
          <w:i/>
          <w:iCs/>
          <w:noProof/>
        </w:rPr>
        <w:t>Integrative Biology</w:t>
      </w:r>
      <w:r w:rsidR="003F57C7">
        <w:rPr>
          <w:i/>
          <w:iCs/>
          <w:noProof/>
        </w:rPr>
        <w:t>: Quantitative Biosciences from Nano to Macro</w:t>
      </w:r>
      <w:r w:rsidRPr="00F3614B">
        <w:rPr>
          <w:noProof/>
        </w:rPr>
        <w:t xml:space="preserve">. </w:t>
      </w:r>
      <w:r w:rsidRPr="00F3614B">
        <w:rPr>
          <w:b/>
          <w:bCs/>
          <w:noProof/>
        </w:rPr>
        <w:t>8</w:t>
      </w:r>
      <w:r w:rsidRPr="00F3614B">
        <w:rPr>
          <w:noProof/>
        </w:rPr>
        <w:t xml:space="preserve"> (8), 821–835</w:t>
      </w:r>
      <w:r w:rsidR="003F57C7">
        <w:rPr>
          <w:noProof/>
        </w:rPr>
        <w:t xml:space="preserve"> </w:t>
      </w:r>
      <w:r w:rsidRPr="00F3614B">
        <w:rPr>
          <w:noProof/>
        </w:rPr>
        <w:t>(2016).</w:t>
      </w:r>
    </w:p>
    <w:p w14:paraId="19952288" w14:textId="50CA27E0" w:rsidR="00F3614B" w:rsidRPr="00F3614B" w:rsidRDefault="00F3614B" w:rsidP="00D43044">
      <w:pPr>
        <w:autoSpaceDE w:val="0"/>
        <w:autoSpaceDN w:val="0"/>
        <w:adjustRightInd w:val="0"/>
        <w:rPr>
          <w:noProof/>
        </w:rPr>
      </w:pPr>
      <w:r w:rsidRPr="00F3614B">
        <w:rPr>
          <w:noProof/>
        </w:rPr>
        <w:t>15.</w:t>
      </w:r>
      <w:r w:rsidR="003F57C7">
        <w:rPr>
          <w:noProof/>
        </w:rPr>
        <w:t xml:space="preserve"> </w:t>
      </w:r>
      <w:r w:rsidRPr="00F3614B">
        <w:rPr>
          <w:noProof/>
        </w:rPr>
        <w:t xml:space="preserve">Ray, A., Morford, R.K., Ghaderi, N., Odde, D.J., Provenzano, P.P. Dynamics of 3D carcinoma cell invasion into aligned collagen. </w:t>
      </w:r>
      <w:r w:rsidR="006A1C58" w:rsidRPr="00F3614B">
        <w:rPr>
          <w:i/>
          <w:iCs/>
          <w:noProof/>
        </w:rPr>
        <w:t>Integrative Biology</w:t>
      </w:r>
      <w:r w:rsidR="006A1C58">
        <w:rPr>
          <w:i/>
          <w:iCs/>
          <w:noProof/>
        </w:rPr>
        <w:t>: Quantitative Biosciences from Nano to Macro</w:t>
      </w:r>
      <w:r w:rsidR="006A1C58" w:rsidRPr="00F3614B">
        <w:rPr>
          <w:noProof/>
        </w:rPr>
        <w:t xml:space="preserve">. </w:t>
      </w:r>
      <w:r w:rsidRPr="00F3614B">
        <w:rPr>
          <w:noProof/>
        </w:rPr>
        <w:t xml:space="preserve"> </w:t>
      </w:r>
      <w:r w:rsidRPr="00F3614B">
        <w:rPr>
          <w:b/>
          <w:bCs/>
          <w:noProof/>
        </w:rPr>
        <w:t>10</w:t>
      </w:r>
      <w:r w:rsidRPr="00F3614B">
        <w:rPr>
          <w:noProof/>
        </w:rPr>
        <w:t xml:space="preserve"> (2), 100–112</w:t>
      </w:r>
      <w:r w:rsidR="006A1C58">
        <w:rPr>
          <w:noProof/>
        </w:rPr>
        <w:t xml:space="preserve"> </w:t>
      </w:r>
      <w:r w:rsidRPr="00F3614B">
        <w:rPr>
          <w:noProof/>
        </w:rPr>
        <w:t>(2018).</w:t>
      </w:r>
    </w:p>
    <w:p w14:paraId="095A733B" w14:textId="4B7E88E2" w:rsidR="00F3614B" w:rsidRPr="00F3614B" w:rsidRDefault="00F3614B" w:rsidP="00D43044">
      <w:pPr>
        <w:autoSpaceDE w:val="0"/>
        <w:autoSpaceDN w:val="0"/>
        <w:adjustRightInd w:val="0"/>
        <w:rPr>
          <w:noProof/>
        </w:rPr>
      </w:pPr>
      <w:r w:rsidRPr="00F3614B">
        <w:rPr>
          <w:noProof/>
        </w:rPr>
        <w:t>16.</w:t>
      </w:r>
      <w:r w:rsidR="006A1C58">
        <w:rPr>
          <w:noProof/>
        </w:rPr>
        <w:t xml:space="preserve"> </w:t>
      </w:r>
      <w:r w:rsidRPr="00F3614B">
        <w:rPr>
          <w:noProof/>
        </w:rPr>
        <w:t>Szulczewski, J.M.</w:t>
      </w:r>
      <w:r w:rsidR="00200C14">
        <w:rPr>
          <w:noProof/>
        </w:rPr>
        <w:t xml:space="preserve"> et al. </w:t>
      </w:r>
      <w:r w:rsidRPr="00F3614B">
        <w:rPr>
          <w:noProof/>
        </w:rPr>
        <w:t xml:space="preserve">Directional cues in the tumor microenvironment due to cell contraction against aligned collagen fibers. </w:t>
      </w:r>
      <w:r w:rsidRPr="00F3614B">
        <w:rPr>
          <w:i/>
          <w:iCs/>
          <w:noProof/>
        </w:rPr>
        <w:t>Acta Biomaterialia</w:t>
      </w:r>
      <w:r w:rsidRPr="00F3614B">
        <w:rPr>
          <w:noProof/>
        </w:rPr>
        <w:t xml:space="preserve">. </w:t>
      </w:r>
      <w:r w:rsidRPr="00F3614B">
        <w:rPr>
          <w:b/>
          <w:bCs/>
          <w:noProof/>
        </w:rPr>
        <w:t>129</w:t>
      </w:r>
      <w:r w:rsidRPr="00F3614B">
        <w:rPr>
          <w:noProof/>
        </w:rPr>
        <w:t>, 96–109</w:t>
      </w:r>
      <w:r w:rsidR="00200C14">
        <w:rPr>
          <w:noProof/>
        </w:rPr>
        <w:t xml:space="preserve"> </w:t>
      </w:r>
      <w:r w:rsidRPr="00F3614B">
        <w:rPr>
          <w:noProof/>
        </w:rPr>
        <w:t>(2021).</w:t>
      </w:r>
    </w:p>
    <w:p w14:paraId="6E035E45" w14:textId="60BC8CB2" w:rsidR="00F3614B" w:rsidRPr="00F3614B" w:rsidRDefault="00F3614B" w:rsidP="00D43044">
      <w:pPr>
        <w:autoSpaceDE w:val="0"/>
        <w:autoSpaceDN w:val="0"/>
        <w:adjustRightInd w:val="0"/>
        <w:rPr>
          <w:noProof/>
        </w:rPr>
      </w:pPr>
      <w:r w:rsidRPr="00F3614B">
        <w:rPr>
          <w:noProof/>
        </w:rPr>
        <w:t>17.</w:t>
      </w:r>
      <w:r w:rsidR="00200C14">
        <w:rPr>
          <w:noProof/>
        </w:rPr>
        <w:t xml:space="preserve"> </w:t>
      </w:r>
      <w:r w:rsidRPr="00F3614B">
        <w:rPr>
          <w:noProof/>
        </w:rPr>
        <w:t xml:space="preserve">Esbona, K. </w:t>
      </w:r>
      <w:r w:rsidRPr="00CC53E5">
        <w:rPr>
          <w:noProof/>
        </w:rPr>
        <w:t>et al.</w:t>
      </w:r>
      <w:r w:rsidRPr="00F3614B">
        <w:rPr>
          <w:noProof/>
        </w:rPr>
        <w:t xml:space="preserve"> The Presence of Cyclooxygenase 2, Tumor-Associated Macrophages, and Collagen Alignment as Prognostic Markers for Invasive Breast Carcinoma Patients. </w:t>
      </w:r>
      <w:r w:rsidR="00CC53E5" w:rsidRPr="00CC53E5">
        <w:rPr>
          <w:i/>
          <w:iCs/>
          <w:noProof/>
        </w:rPr>
        <w:t>The</w:t>
      </w:r>
      <w:r w:rsidR="00CC53E5">
        <w:rPr>
          <w:noProof/>
        </w:rPr>
        <w:t xml:space="preserve"> </w:t>
      </w:r>
      <w:r w:rsidRPr="00F3614B">
        <w:rPr>
          <w:i/>
          <w:iCs/>
          <w:noProof/>
        </w:rPr>
        <w:t>American Journal of Pathology</w:t>
      </w:r>
      <w:r w:rsidRPr="00F3614B">
        <w:rPr>
          <w:noProof/>
        </w:rPr>
        <w:t xml:space="preserve">. </w:t>
      </w:r>
      <w:r w:rsidR="00CC53E5" w:rsidRPr="00CC53E5">
        <w:rPr>
          <w:b/>
          <w:bCs/>
          <w:noProof/>
        </w:rPr>
        <w:t>188</w:t>
      </w:r>
      <w:r w:rsidR="00CC53E5">
        <w:rPr>
          <w:noProof/>
        </w:rPr>
        <w:t xml:space="preserve"> (3), 559–573</w:t>
      </w:r>
      <w:r w:rsidRPr="00F3614B">
        <w:rPr>
          <w:noProof/>
        </w:rPr>
        <w:t xml:space="preserve"> (2018).</w:t>
      </w:r>
    </w:p>
    <w:p w14:paraId="124473FB" w14:textId="27A20EC0" w:rsidR="00F3614B" w:rsidRPr="00F3614B" w:rsidRDefault="00F3614B" w:rsidP="00D43044">
      <w:pPr>
        <w:autoSpaceDE w:val="0"/>
        <w:autoSpaceDN w:val="0"/>
        <w:adjustRightInd w:val="0"/>
        <w:rPr>
          <w:noProof/>
        </w:rPr>
      </w:pPr>
      <w:r w:rsidRPr="00F3614B">
        <w:rPr>
          <w:noProof/>
        </w:rPr>
        <w:t>18.</w:t>
      </w:r>
      <w:r w:rsidR="00CC53E5">
        <w:rPr>
          <w:noProof/>
        </w:rPr>
        <w:t xml:space="preserve"> </w:t>
      </w:r>
      <w:r w:rsidRPr="00F3614B">
        <w:rPr>
          <w:noProof/>
        </w:rPr>
        <w:t xml:space="preserve">Entenberg, D. </w:t>
      </w:r>
      <w:r w:rsidRPr="00CC53E5">
        <w:rPr>
          <w:noProof/>
        </w:rPr>
        <w:t xml:space="preserve">et al. </w:t>
      </w:r>
      <w:r w:rsidRPr="00F3614B">
        <w:rPr>
          <w:noProof/>
        </w:rPr>
        <w:t xml:space="preserve">A permanent window for the murine lung enables high-resolution imaging of cancer metastasis. </w:t>
      </w:r>
      <w:r w:rsidRPr="00F3614B">
        <w:rPr>
          <w:i/>
          <w:iCs/>
          <w:noProof/>
        </w:rPr>
        <w:t>Nature Methods</w:t>
      </w:r>
      <w:r w:rsidRPr="00F3614B">
        <w:rPr>
          <w:noProof/>
        </w:rPr>
        <w:t xml:space="preserve">. </w:t>
      </w:r>
      <w:r w:rsidRPr="00F3614B">
        <w:rPr>
          <w:b/>
          <w:bCs/>
          <w:noProof/>
        </w:rPr>
        <w:t>15</w:t>
      </w:r>
      <w:r w:rsidRPr="00F3614B">
        <w:rPr>
          <w:noProof/>
        </w:rPr>
        <w:t xml:space="preserve"> (1), 73–80</w:t>
      </w:r>
      <w:r w:rsidR="007205E5">
        <w:rPr>
          <w:noProof/>
        </w:rPr>
        <w:t xml:space="preserve"> </w:t>
      </w:r>
      <w:r w:rsidRPr="00F3614B">
        <w:rPr>
          <w:noProof/>
        </w:rPr>
        <w:t>(2018).</w:t>
      </w:r>
    </w:p>
    <w:p w14:paraId="672221D9" w14:textId="0EFA5EC6" w:rsidR="00F3614B" w:rsidRPr="00F3614B" w:rsidRDefault="00F3614B" w:rsidP="00D43044">
      <w:pPr>
        <w:autoSpaceDE w:val="0"/>
        <w:autoSpaceDN w:val="0"/>
        <w:adjustRightInd w:val="0"/>
        <w:rPr>
          <w:noProof/>
        </w:rPr>
      </w:pPr>
      <w:r w:rsidRPr="00F3614B">
        <w:rPr>
          <w:noProof/>
        </w:rPr>
        <w:t>19.</w:t>
      </w:r>
      <w:r w:rsidR="007205E5">
        <w:rPr>
          <w:noProof/>
        </w:rPr>
        <w:t xml:space="preserve"> </w:t>
      </w:r>
      <w:r w:rsidRPr="00F3614B">
        <w:rPr>
          <w:noProof/>
        </w:rPr>
        <w:t xml:space="preserve">Kedrin, D. </w:t>
      </w:r>
      <w:r w:rsidRPr="00161376">
        <w:rPr>
          <w:noProof/>
        </w:rPr>
        <w:t>et al.</w:t>
      </w:r>
      <w:r w:rsidRPr="00F3614B">
        <w:rPr>
          <w:noProof/>
        </w:rPr>
        <w:t xml:space="preserve"> Intravital imaging of metastatic behavior through a mammary imaging window. </w:t>
      </w:r>
      <w:r w:rsidRPr="00F3614B">
        <w:rPr>
          <w:i/>
          <w:iCs/>
          <w:noProof/>
        </w:rPr>
        <w:t>Nature Methods</w:t>
      </w:r>
      <w:r w:rsidRPr="00F3614B">
        <w:rPr>
          <w:noProof/>
        </w:rPr>
        <w:t xml:space="preserve">. </w:t>
      </w:r>
      <w:r w:rsidRPr="00F3614B">
        <w:rPr>
          <w:b/>
          <w:bCs/>
          <w:noProof/>
        </w:rPr>
        <w:t>5</w:t>
      </w:r>
      <w:r w:rsidRPr="00F3614B">
        <w:rPr>
          <w:noProof/>
        </w:rPr>
        <w:t xml:space="preserve"> (12), 1019–1021</w:t>
      </w:r>
      <w:r w:rsidR="00161376">
        <w:rPr>
          <w:noProof/>
        </w:rPr>
        <w:t xml:space="preserve"> </w:t>
      </w:r>
      <w:r w:rsidRPr="00F3614B">
        <w:rPr>
          <w:noProof/>
        </w:rPr>
        <w:t>(2008).</w:t>
      </w:r>
    </w:p>
    <w:p w14:paraId="23796E7B" w14:textId="19C728E2" w:rsidR="00F3614B" w:rsidRPr="00F3614B" w:rsidRDefault="00F3614B" w:rsidP="00D43044">
      <w:pPr>
        <w:autoSpaceDE w:val="0"/>
        <w:autoSpaceDN w:val="0"/>
        <w:adjustRightInd w:val="0"/>
        <w:rPr>
          <w:noProof/>
        </w:rPr>
      </w:pPr>
      <w:r w:rsidRPr="00F3614B">
        <w:rPr>
          <w:noProof/>
        </w:rPr>
        <w:t>20.</w:t>
      </w:r>
      <w:r w:rsidR="00161376">
        <w:rPr>
          <w:noProof/>
        </w:rPr>
        <w:t xml:space="preserve"> </w:t>
      </w:r>
      <w:r w:rsidRPr="00F3614B">
        <w:rPr>
          <w:noProof/>
        </w:rPr>
        <w:t xml:space="preserve">Jacquemin, G. </w:t>
      </w:r>
      <w:r w:rsidRPr="00161376">
        <w:rPr>
          <w:noProof/>
        </w:rPr>
        <w:t xml:space="preserve">et al. </w:t>
      </w:r>
      <w:r w:rsidRPr="00F3614B">
        <w:rPr>
          <w:noProof/>
        </w:rPr>
        <w:t xml:space="preserve">Longitudinal high-resolution imaging through a flexible intravital imaging window. </w:t>
      </w:r>
      <w:r w:rsidRPr="00F3614B">
        <w:rPr>
          <w:i/>
          <w:iCs/>
          <w:noProof/>
        </w:rPr>
        <w:t>Science Advances</w:t>
      </w:r>
      <w:r w:rsidRPr="00F3614B">
        <w:rPr>
          <w:noProof/>
        </w:rPr>
        <w:t xml:space="preserve">. </w:t>
      </w:r>
      <w:r w:rsidRPr="00F3614B">
        <w:rPr>
          <w:b/>
          <w:bCs/>
          <w:noProof/>
        </w:rPr>
        <w:t>7</w:t>
      </w:r>
      <w:r w:rsidRPr="00F3614B">
        <w:rPr>
          <w:noProof/>
        </w:rPr>
        <w:t xml:space="preserve"> (25),</w:t>
      </w:r>
      <w:r w:rsidR="00064620">
        <w:rPr>
          <w:noProof/>
        </w:rPr>
        <w:t xml:space="preserve"> eabg7663</w:t>
      </w:r>
      <w:r w:rsidRPr="00F3614B">
        <w:rPr>
          <w:noProof/>
        </w:rPr>
        <w:t xml:space="preserve"> (2021).</w:t>
      </w:r>
    </w:p>
    <w:p w14:paraId="049026B3" w14:textId="74AAB25F" w:rsidR="00F3614B" w:rsidRPr="00F3614B" w:rsidRDefault="00F3614B" w:rsidP="00D43044">
      <w:pPr>
        <w:autoSpaceDE w:val="0"/>
        <w:autoSpaceDN w:val="0"/>
        <w:adjustRightInd w:val="0"/>
        <w:rPr>
          <w:noProof/>
        </w:rPr>
      </w:pPr>
      <w:r w:rsidRPr="00F3614B">
        <w:rPr>
          <w:noProof/>
        </w:rPr>
        <w:t>21.</w:t>
      </w:r>
      <w:r w:rsidR="00064620">
        <w:rPr>
          <w:noProof/>
        </w:rPr>
        <w:t xml:space="preserve"> </w:t>
      </w:r>
      <w:r w:rsidRPr="00F3614B">
        <w:rPr>
          <w:noProof/>
        </w:rPr>
        <w:t xml:space="preserve">Boone, P.G. </w:t>
      </w:r>
      <w:r w:rsidRPr="00064620">
        <w:rPr>
          <w:noProof/>
        </w:rPr>
        <w:t>et al.</w:t>
      </w:r>
      <w:r w:rsidRPr="00F3614B">
        <w:rPr>
          <w:noProof/>
        </w:rPr>
        <w:t xml:space="preserve"> A cancer rainbow mouse for visualizing the functional genomics of oncogenic clonal expansion. </w:t>
      </w:r>
      <w:r w:rsidRPr="00F3614B">
        <w:rPr>
          <w:i/>
          <w:iCs/>
          <w:noProof/>
        </w:rPr>
        <w:t>Nature Communications</w:t>
      </w:r>
      <w:r w:rsidRPr="00F3614B">
        <w:rPr>
          <w:noProof/>
        </w:rPr>
        <w:t xml:space="preserve">. </w:t>
      </w:r>
      <w:r w:rsidRPr="00F3614B">
        <w:rPr>
          <w:b/>
          <w:bCs/>
          <w:noProof/>
        </w:rPr>
        <w:t>10</w:t>
      </w:r>
      <w:r w:rsidRPr="00F3614B">
        <w:rPr>
          <w:noProof/>
        </w:rPr>
        <w:t xml:space="preserve"> (1), </w:t>
      </w:r>
      <w:r w:rsidR="00184C63">
        <w:rPr>
          <w:noProof/>
        </w:rPr>
        <w:t xml:space="preserve">5490 </w:t>
      </w:r>
      <w:r w:rsidRPr="00F3614B">
        <w:rPr>
          <w:noProof/>
        </w:rPr>
        <w:t>(2019).</w:t>
      </w:r>
    </w:p>
    <w:p w14:paraId="2929557B" w14:textId="7489BBB2" w:rsidR="00F3614B" w:rsidRPr="00F3614B" w:rsidRDefault="00F3614B" w:rsidP="00D43044">
      <w:pPr>
        <w:autoSpaceDE w:val="0"/>
        <w:autoSpaceDN w:val="0"/>
        <w:adjustRightInd w:val="0"/>
        <w:rPr>
          <w:noProof/>
        </w:rPr>
      </w:pPr>
      <w:r w:rsidRPr="00F3614B">
        <w:rPr>
          <w:noProof/>
        </w:rPr>
        <w:t>22.</w:t>
      </w:r>
      <w:r w:rsidR="00184C63">
        <w:rPr>
          <w:noProof/>
        </w:rPr>
        <w:t xml:space="preserve"> </w:t>
      </w:r>
      <w:r w:rsidRPr="00F3614B">
        <w:rPr>
          <w:noProof/>
        </w:rPr>
        <w:t xml:space="preserve">Dawson, C.A., Mueller, S.N., Lindeman, G.J., Rios, A.C., Visvader, J.E. Intravital microscopy of dynamic single-cell behavior in mouse mammary tissue. </w:t>
      </w:r>
      <w:r w:rsidRPr="00F3614B">
        <w:rPr>
          <w:i/>
          <w:iCs/>
          <w:noProof/>
        </w:rPr>
        <w:t>Nature Protocols</w:t>
      </w:r>
      <w:r w:rsidRPr="00F3614B">
        <w:rPr>
          <w:noProof/>
        </w:rPr>
        <w:t xml:space="preserve">. </w:t>
      </w:r>
      <w:r w:rsidRPr="00F3614B">
        <w:rPr>
          <w:b/>
          <w:bCs/>
          <w:noProof/>
        </w:rPr>
        <w:t>16</w:t>
      </w:r>
      <w:r w:rsidRPr="00F3614B">
        <w:rPr>
          <w:noProof/>
        </w:rPr>
        <w:t xml:space="preserve"> (4), 1907–1935</w:t>
      </w:r>
      <w:r w:rsidR="008B225E">
        <w:rPr>
          <w:noProof/>
        </w:rPr>
        <w:t xml:space="preserve"> (</w:t>
      </w:r>
      <w:r w:rsidRPr="00F3614B">
        <w:rPr>
          <w:noProof/>
        </w:rPr>
        <w:t>2021).</w:t>
      </w:r>
    </w:p>
    <w:p w14:paraId="31C108DB" w14:textId="3008A774" w:rsidR="00F3614B" w:rsidRPr="00F3614B" w:rsidRDefault="00F3614B" w:rsidP="00D43044">
      <w:pPr>
        <w:autoSpaceDE w:val="0"/>
        <w:autoSpaceDN w:val="0"/>
        <w:adjustRightInd w:val="0"/>
        <w:rPr>
          <w:noProof/>
        </w:rPr>
      </w:pPr>
      <w:r w:rsidRPr="00F3614B">
        <w:rPr>
          <w:noProof/>
        </w:rPr>
        <w:t>23.</w:t>
      </w:r>
      <w:r w:rsidR="008B225E">
        <w:rPr>
          <w:noProof/>
        </w:rPr>
        <w:t xml:space="preserve"> </w:t>
      </w:r>
      <w:r w:rsidRPr="00F3614B">
        <w:rPr>
          <w:noProof/>
        </w:rPr>
        <w:t>Leung, E.</w:t>
      </w:r>
      <w:r w:rsidRPr="008B225E">
        <w:rPr>
          <w:noProof/>
        </w:rPr>
        <w:t xml:space="preserve"> et al.</w:t>
      </w:r>
      <w:r w:rsidRPr="00F3614B">
        <w:rPr>
          <w:noProof/>
        </w:rPr>
        <w:t xml:space="preserve"> Blood vessel endothelium-directed tumor cell streaming in breast tumors requires the HGF/C-Met signaling pathway. </w:t>
      </w:r>
      <w:r w:rsidRPr="00F3614B">
        <w:rPr>
          <w:i/>
          <w:iCs/>
          <w:noProof/>
        </w:rPr>
        <w:t>Oncogene</w:t>
      </w:r>
      <w:r w:rsidRPr="00F3614B">
        <w:rPr>
          <w:noProof/>
        </w:rPr>
        <w:t xml:space="preserve">. </w:t>
      </w:r>
      <w:r w:rsidRPr="00F3614B">
        <w:rPr>
          <w:b/>
          <w:bCs/>
          <w:noProof/>
        </w:rPr>
        <w:t>36</w:t>
      </w:r>
      <w:r w:rsidRPr="00F3614B">
        <w:rPr>
          <w:noProof/>
        </w:rPr>
        <w:t xml:space="preserve"> (19), 2680–2692</w:t>
      </w:r>
      <w:r w:rsidR="006A676D">
        <w:rPr>
          <w:noProof/>
        </w:rPr>
        <w:t xml:space="preserve"> </w:t>
      </w:r>
      <w:r w:rsidRPr="00F3614B">
        <w:rPr>
          <w:noProof/>
        </w:rPr>
        <w:t>(2017).</w:t>
      </w:r>
    </w:p>
    <w:p w14:paraId="557D83BD" w14:textId="49329A46" w:rsidR="00F3614B" w:rsidRPr="00F3614B" w:rsidRDefault="00F3614B" w:rsidP="00D43044">
      <w:pPr>
        <w:autoSpaceDE w:val="0"/>
        <w:autoSpaceDN w:val="0"/>
        <w:adjustRightInd w:val="0"/>
        <w:rPr>
          <w:noProof/>
        </w:rPr>
      </w:pPr>
      <w:r w:rsidRPr="00F3614B">
        <w:rPr>
          <w:noProof/>
        </w:rPr>
        <w:t>24.</w:t>
      </w:r>
      <w:r w:rsidR="006A676D">
        <w:rPr>
          <w:noProof/>
        </w:rPr>
        <w:t xml:space="preserve"> </w:t>
      </w:r>
      <w:r w:rsidRPr="00F3614B">
        <w:rPr>
          <w:noProof/>
        </w:rPr>
        <w:t xml:space="preserve">Jain, R.K. </w:t>
      </w:r>
      <w:r w:rsidRPr="00910C0B">
        <w:rPr>
          <w:noProof/>
        </w:rPr>
        <w:t xml:space="preserve">Normalizing tumor microenvironment to treat cancer: Bench to bedside to </w:t>
      </w:r>
      <w:r w:rsidRPr="00910C0B">
        <w:rPr>
          <w:noProof/>
        </w:rPr>
        <w:lastRenderedPageBreak/>
        <w:t>biomarkers.</w:t>
      </w:r>
      <w:r w:rsidRPr="00F3614B">
        <w:rPr>
          <w:noProof/>
        </w:rPr>
        <w:t xml:space="preserve"> </w:t>
      </w:r>
      <w:r w:rsidRPr="00F3614B">
        <w:rPr>
          <w:i/>
          <w:iCs/>
          <w:noProof/>
        </w:rPr>
        <w:t>Journal of Clinical Oncology</w:t>
      </w:r>
      <w:r w:rsidR="00910C0B">
        <w:rPr>
          <w:i/>
          <w:iCs/>
          <w:noProof/>
        </w:rPr>
        <w:t xml:space="preserve">: Official Journal of The American Society </w:t>
      </w:r>
      <w:r w:rsidR="0006189D">
        <w:rPr>
          <w:i/>
          <w:iCs/>
          <w:noProof/>
        </w:rPr>
        <w:t>of Clinical Oncology</w:t>
      </w:r>
      <w:r w:rsidRPr="00F3614B">
        <w:rPr>
          <w:noProof/>
        </w:rPr>
        <w:t xml:space="preserve">. </w:t>
      </w:r>
      <w:r w:rsidRPr="00F3614B">
        <w:rPr>
          <w:b/>
          <w:bCs/>
          <w:noProof/>
        </w:rPr>
        <w:t>31</w:t>
      </w:r>
      <w:r w:rsidRPr="00F3614B">
        <w:rPr>
          <w:noProof/>
        </w:rPr>
        <w:t xml:space="preserve"> (17),</w:t>
      </w:r>
      <w:r w:rsidR="0006189D">
        <w:rPr>
          <w:noProof/>
        </w:rPr>
        <w:t xml:space="preserve"> 2205–2218</w:t>
      </w:r>
      <w:r w:rsidRPr="00F3614B">
        <w:rPr>
          <w:noProof/>
        </w:rPr>
        <w:t xml:space="preserve"> (2013).</w:t>
      </w:r>
    </w:p>
    <w:p w14:paraId="4B33BCC1" w14:textId="642C0EB6" w:rsidR="00F3614B" w:rsidRPr="00F3614B" w:rsidRDefault="00F3614B" w:rsidP="00D43044">
      <w:pPr>
        <w:autoSpaceDE w:val="0"/>
        <w:autoSpaceDN w:val="0"/>
        <w:adjustRightInd w:val="0"/>
        <w:rPr>
          <w:noProof/>
        </w:rPr>
      </w:pPr>
      <w:r w:rsidRPr="00F3614B">
        <w:rPr>
          <w:noProof/>
        </w:rPr>
        <w:t>25.</w:t>
      </w:r>
      <w:r w:rsidR="0006189D">
        <w:rPr>
          <w:noProof/>
        </w:rPr>
        <w:t xml:space="preserve"> </w:t>
      </w:r>
      <w:r w:rsidRPr="00F3614B">
        <w:rPr>
          <w:noProof/>
        </w:rPr>
        <w:t xml:space="preserve">Wyckoff, J.B. </w:t>
      </w:r>
      <w:r w:rsidRPr="0006189D">
        <w:rPr>
          <w:noProof/>
        </w:rPr>
        <w:t xml:space="preserve">et al. </w:t>
      </w:r>
      <w:r w:rsidRPr="00F3614B">
        <w:rPr>
          <w:noProof/>
        </w:rPr>
        <w:t xml:space="preserve">Direct visualization of macrophage-assisted tumor cell intravasation in mammary tumors. </w:t>
      </w:r>
      <w:r w:rsidRPr="00F3614B">
        <w:rPr>
          <w:i/>
          <w:iCs/>
          <w:noProof/>
        </w:rPr>
        <w:t>Cancer Research</w:t>
      </w:r>
      <w:r w:rsidRPr="00F3614B">
        <w:rPr>
          <w:noProof/>
        </w:rPr>
        <w:t xml:space="preserve">. </w:t>
      </w:r>
      <w:r w:rsidR="006A6A06" w:rsidRPr="006A6A06">
        <w:rPr>
          <w:b/>
          <w:bCs/>
          <w:noProof/>
        </w:rPr>
        <w:t>67</w:t>
      </w:r>
      <w:r w:rsidR="006A6A06">
        <w:rPr>
          <w:noProof/>
        </w:rPr>
        <w:t xml:space="preserve"> (6), 2649–2656 </w:t>
      </w:r>
      <w:r w:rsidRPr="00F3614B">
        <w:rPr>
          <w:noProof/>
        </w:rPr>
        <w:t>(2007).</w:t>
      </w:r>
    </w:p>
    <w:p w14:paraId="1ADD22D0" w14:textId="7DBDB92D" w:rsidR="00F3614B" w:rsidRPr="00F3614B" w:rsidRDefault="00F3614B" w:rsidP="00D43044">
      <w:pPr>
        <w:autoSpaceDE w:val="0"/>
        <w:autoSpaceDN w:val="0"/>
        <w:adjustRightInd w:val="0"/>
        <w:rPr>
          <w:noProof/>
        </w:rPr>
      </w:pPr>
      <w:r w:rsidRPr="00F3614B">
        <w:rPr>
          <w:noProof/>
        </w:rPr>
        <w:t>26.</w:t>
      </w:r>
      <w:r w:rsidR="006A6A06">
        <w:rPr>
          <w:noProof/>
        </w:rPr>
        <w:t xml:space="preserve"> </w:t>
      </w:r>
      <w:r w:rsidRPr="00F3614B">
        <w:rPr>
          <w:noProof/>
        </w:rPr>
        <w:t xml:space="preserve">Baklaushev, V.P. </w:t>
      </w:r>
      <w:r w:rsidRPr="006A6A06">
        <w:rPr>
          <w:noProof/>
        </w:rPr>
        <w:t>et al.</w:t>
      </w:r>
      <w:r w:rsidRPr="00F3614B">
        <w:rPr>
          <w:noProof/>
        </w:rPr>
        <w:t xml:space="preserve"> Modeling and </w:t>
      </w:r>
      <w:r w:rsidR="00241108">
        <w:rPr>
          <w:noProof/>
        </w:rPr>
        <w:t>i</w:t>
      </w:r>
      <w:r w:rsidRPr="00F3614B">
        <w:rPr>
          <w:noProof/>
        </w:rPr>
        <w:t>ntegral X-</w:t>
      </w:r>
      <w:r w:rsidR="00241108">
        <w:rPr>
          <w:noProof/>
        </w:rPr>
        <w:t>r</w:t>
      </w:r>
      <w:r w:rsidRPr="00F3614B">
        <w:rPr>
          <w:noProof/>
        </w:rPr>
        <w:t xml:space="preserve">ay, </w:t>
      </w:r>
      <w:r w:rsidR="00241108">
        <w:rPr>
          <w:noProof/>
        </w:rPr>
        <w:t>o</w:t>
      </w:r>
      <w:r w:rsidRPr="00F3614B">
        <w:rPr>
          <w:noProof/>
        </w:rPr>
        <w:t xml:space="preserve">ptical, and MRI </w:t>
      </w:r>
      <w:r w:rsidR="00241108">
        <w:rPr>
          <w:noProof/>
        </w:rPr>
        <w:t>v</w:t>
      </w:r>
      <w:r w:rsidRPr="00F3614B">
        <w:rPr>
          <w:noProof/>
        </w:rPr>
        <w:t xml:space="preserve">isualization of </w:t>
      </w:r>
      <w:r w:rsidR="00241108">
        <w:rPr>
          <w:noProof/>
        </w:rPr>
        <w:t>m</w:t>
      </w:r>
      <w:r w:rsidRPr="00F3614B">
        <w:rPr>
          <w:noProof/>
        </w:rPr>
        <w:t xml:space="preserve">ultiorgan </w:t>
      </w:r>
      <w:r w:rsidR="00AD56C5">
        <w:rPr>
          <w:noProof/>
        </w:rPr>
        <w:t>m</w:t>
      </w:r>
      <w:r w:rsidRPr="00F3614B">
        <w:rPr>
          <w:noProof/>
        </w:rPr>
        <w:t xml:space="preserve">etastases of </w:t>
      </w:r>
      <w:r w:rsidR="00AD56C5">
        <w:rPr>
          <w:noProof/>
        </w:rPr>
        <w:t>o</w:t>
      </w:r>
      <w:r w:rsidRPr="00F3614B">
        <w:rPr>
          <w:noProof/>
        </w:rPr>
        <w:t xml:space="preserve">rthotopic 4T1 </w:t>
      </w:r>
      <w:r w:rsidR="00AD56C5">
        <w:rPr>
          <w:noProof/>
        </w:rPr>
        <w:t>b</w:t>
      </w:r>
      <w:r w:rsidRPr="00F3614B">
        <w:rPr>
          <w:noProof/>
        </w:rPr>
        <w:t xml:space="preserve">reast </w:t>
      </w:r>
      <w:r w:rsidR="00AD56C5">
        <w:rPr>
          <w:noProof/>
        </w:rPr>
        <w:t>c</w:t>
      </w:r>
      <w:r w:rsidRPr="00F3614B">
        <w:rPr>
          <w:noProof/>
        </w:rPr>
        <w:t xml:space="preserve">arcinoma in BALB/c Mice. </w:t>
      </w:r>
      <w:r w:rsidRPr="00F3614B">
        <w:rPr>
          <w:i/>
          <w:iCs/>
          <w:noProof/>
        </w:rPr>
        <w:t>Bulletin of Experimental Biology and Medicine</w:t>
      </w:r>
      <w:r w:rsidRPr="00F3614B">
        <w:rPr>
          <w:noProof/>
        </w:rPr>
        <w:t xml:space="preserve">. </w:t>
      </w:r>
      <w:r w:rsidRPr="00F3614B">
        <w:rPr>
          <w:b/>
          <w:bCs/>
          <w:noProof/>
        </w:rPr>
        <w:t>158</w:t>
      </w:r>
      <w:r w:rsidRPr="00F3614B">
        <w:rPr>
          <w:noProof/>
        </w:rPr>
        <w:t xml:space="preserve"> (4), 581–588</w:t>
      </w:r>
      <w:r w:rsidR="00AD56C5">
        <w:rPr>
          <w:noProof/>
        </w:rPr>
        <w:t xml:space="preserve"> </w:t>
      </w:r>
      <w:r w:rsidRPr="00F3614B">
        <w:rPr>
          <w:noProof/>
        </w:rPr>
        <w:t>(2015).</w:t>
      </w:r>
    </w:p>
    <w:p w14:paraId="308D5237" w14:textId="13EF89EF" w:rsidR="00F3614B" w:rsidRPr="00F3614B" w:rsidRDefault="00F3614B" w:rsidP="00D43044">
      <w:pPr>
        <w:autoSpaceDE w:val="0"/>
        <w:autoSpaceDN w:val="0"/>
        <w:adjustRightInd w:val="0"/>
        <w:rPr>
          <w:noProof/>
        </w:rPr>
      </w:pPr>
      <w:r w:rsidRPr="00F3614B">
        <w:rPr>
          <w:noProof/>
        </w:rPr>
        <w:t>27.</w:t>
      </w:r>
      <w:r w:rsidR="00AD56C5">
        <w:rPr>
          <w:noProof/>
        </w:rPr>
        <w:t xml:space="preserve"> </w:t>
      </w:r>
      <w:r w:rsidRPr="00F3614B">
        <w:rPr>
          <w:noProof/>
        </w:rPr>
        <w:t xml:space="preserve">Baklaushev, V.P. </w:t>
      </w:r>
      <w:r w:rsidRPr="00AD56C5">
        <w:rPr>
          <w:noProof/>
        </w:rPr>
        <w:t>et al.</w:t>
      </w:r>
      <w:r w:rsidRPr="00F3614B">
        <w:rPr>
          <w:noProof/>
        </w:rPr>
        <w:t xml:space="preserve"> Luciferase </w:t>
      </w:r>
      <w:r w:rsidR="000E6099">
        <w:rPr>
          <w:noProof/>
        </w:rPr>
        <w:t>E</w:t>
      </w:r>
      <w:r w:rsidRPr="00F3614B">
        <w:rPr>
          <w:noProof/>
        </w:rPr>
        <w:t xml:space="preserve">xpression </w:t>
      </w:r>
      <w:r w:rsidR="000E6099">
        <w:rPr>
          <w:noProof/>
        </w:rPr>
        <w:t>A</w:t>
      </w:r>
      <w:r w:rsidRPr="00F3614B">
        <w:rPr>
          <w:noProof/>
        </w:rPr>
        <w:t xml:space="preserve">llows </w:t>
      </w:r>
      <w:r w:rsidR="000E6099">
        <w:rPr>
          <w:noProof/>
        </w:rPr>
        <w:t>B</w:t>
      </w:r>
      <w:r w:rsidRPr="00F3614B">
        <w:rPr>
          <w:noProof/>
        </w:rPr>
        <w:t xml:space="preserve">ioluminescence </w:t>
      </w:r>
      <w:r w:rsidR="000E6099">
        <w:rPr>
          <w:noProof/>
        </w:rPr>
        <w:t>I</w:t>
      </w:r>
      <w:r w:rsidRPr="00F3614B">
        <w:rPr>
          <w:noProof/>
        </w:rPr>
        <w:t xml:space="preserve">maging </w:t>
      </w:r>
      <w:r w:rsidR="000E6099">
        <w:rPr>
          <w:noProof/>
        </w:rPr>
        <w:t>B</w:t>
      </w:r>
      <w:r w:rsidRPr="00F3614B">
        <w:rPr>
          <w:noProof/>
        </w:rPr>
        <w:t xml:space="preserve">ut </w:t>
      </w:r>
      <w:r w:rsidR="000E6099">
        <w:rPr>
          <w:noProof/>
        </w:rPr>
        <w:t>I</w:t>
      </w:r>
      <w:r w:rsidRPr="00F3614B">
        <w:rPr>
          <w:noProof/>
        </w:rPr>
        <w:t xml:space="preserve">mposes </w:t>
      </w:r>
      <w:r w:rsidR="000E6099">
        <w:rPr>
          <w:noProof/>
        </w:rPr>
        <w:t>L</w:t>
      </w:r>
      <w:r w:rsidRPr="00F3614B">
        <w:rPr>
          <w:noProof/>
        </w:rPr>
        <w:t xml:space="preserve">imitations on the </w:t>
      </w:r>
      <w:r w:rsidR="000E6099">
        <w:rPr>
          <w:noProof/>
        </w:rPr>
        <w:t>O</w:t>
      </w:r>
      <w:r w:rsidRPr="00F3614B">
        <w:rPr>
          <w:noProof/>
        </w:rPr>
        <w:t xml:space="preserve">rthotopic </w:t>
      </w:r>
      <w:r w:rsidR="00307174">
        <w:rPr>
          <w:noProof/>
        </w:rPr>
        <w:t>M</w:t>
      </w:r>
      <w:r w:rsidRPr="00F3614B">
        <w:rPr>
          <w:noProof/>
        </w:rPr>
        <w:t xml:space="preserve">ouse (4T1) </w:t>
      </w:r>
      <w:r w:rsidR="00307174">
        <w:rPr>
          <w:noProof/>
        </w:rPr>
        <w:t>M</w:t>
      </w:r>
      <w:r w:rsidRPr="00F3614B">
        <w:rPr>
          <w:noProof/>
        </w:rPr>
        <w:t xml:space="preserve">odel of </w:t>
      </w:r>
      <w:r w:rsidR="00307174">
        <w:rPr>
          <w:noProof/>
        </w:rPr>
        <w:t>B</w:t>
      </w:r>
      <w:r w:rsidRPr="00F3614B">
        <w:rPr>
          <w:noProof/>
        </w:rPr>
        <w:t xml:space="preserve">reast </w:t>
      </w:r>
      <w:r w:rsidR="00307174">
        <w:rPr>
          <w:noProof/>
        </w:rPr>
        <w:t>C</w:t>
      </w:r>
      <w:r w:rsidRPr="00F3614B">
        <w:rPr>
          <w:noProof/>
        </w:rPr>
        <w:t xml:space="preserve">ancer. </w:t>
      </w:r>
      <w:r w:rsidRPr="00F3614B">
        <w:rPr>
          <w:i/>
          <w:iCs/>
          <w:noProof/>
        </w:rPr>
        <w:t>Scientific Reports</w:t>
      </w:r>
      <w:r w:rsidRPr="00F3614B">
        <w:rPr>
          <w:noProof/>
        </w:rPr>
        <w:t xml:space="preserve">. </w:t>
      </w:r>
      <w:r w:rsidRPr="00F3614B">
        <w:rPr>
          <w:b/>
          <w:bCs/>
          <w:noProof/>
        </w:rPr>
        <w:t>7</w:t>
      </w:r>
      <w:r w:rsidRPr="00F3614B">
        <w:rPr>
          <w:noProof/>
        </w:rPr>
        <w:t xml:space="preserve"> (1), </w:t>
      </w:r>
      <w:r w:rsidR="00307174">
        <w:rPr>
          <w:noProof/>
        </w:rPr>
        <w:t xml:space="preserve">7715 </w:t>
      </w:r>
      <w:r w:rsidRPr="00F3614B">
        <w:rPr>
          <w:noProof/>
        </w:rPr>
        <w:t>(2017).</w:t>
      </w:r>
    </w:p>
    <w:p w14:paraId="3897DADA" w14:textId="586A323B" w:rsidR="00F3614B" w:rsidRPr="00F3614B" w:rsidRDefault="00F3614B" w:rsidP="00D43044">
      <w:pPr>
        <w:autoSpaceDE w:val="0"/>
        <w:autoSpaceDN w:val="0"/>
        <w:adjustRightInd w:val="0"/>
        <w:rPr>
          <w:noProof/>
        </w:rPr>
      </w:pPr>
      <w:r w:rsidRPr="00F3614B">
        <w:rPr>
          <w:noProof/>
        </w:rPr>
        <w:t>28.</w:t>
      </w:r>
      <w:r w:rsidR="00307174">
        <w:rPr>
          <w:noProof/>
        </w:rPr>
        <w:t xml:space="preserve"> </w:t>
      </w:r>
      <w:r w:rsidRPr="00F3614B">
        <w:rPr>
          <w:noProof/>
        </w:rPr>
        <w:t xml:space="preserve">Campagnola, P.J., Loew, L.M. Second-harmonic imaging microscopy for visualizing biomolecular arrays in cells, tissues and organisms. </w:t>
      </w:r>
      <w:r w:rsidRPr="00F3614B">
        <w:rPr>
          <w:i/>
          <w:iCs/>
          <w:noProof/>
        </w:rPr>
        <w:t>Nature Biotechnology</w:t>
      </w:r>
      <w:r w:rsidRPr="00F3614B">
        <w:rPr>
          <w:noProof/>
        </w:rPr>
        <w:t xml:space="preserve">. </w:t>
      </w:r>
      <w:r w:rsidRPr="00F3614B">
        <w:rPr>
          <w:b/>
          <w:bCs/>
          <w:noProof/>
        </w:rPr>
        <w:t>21</w:t>
      </w:r>
      <w:r w:rsidRPr="00F3614B">
        <w:rPr>
          <w:noProof/>
        </w:rPr>
        <w:t xml:space="preserve"> (11), 1356–1360, (2003).</w:t>
      </w:r>
    </w:p>
    <w:p w14:paraId="34B3B2FD" w14:textId="6E734C3A" w:rsidR="00F3614B" w:rsidRPr="00F3614B" w:rsidRDefault="00F3614B" w:rsidP="00D43044">
      <w:pPr>
        <w:autoSpaceDE w:val="0"/>
        <w:autoSpaceDN w:val="0"/>
        <w:adjustRightInd w:val="0"/>
        <w:rPr>
          <w:noProof/>
        </w:rPr>
      </w:pPr>
      <w:r w:rsidRPr="00F3614B">
        <w:rPr>
          <w:noProof/>
        </w:rPr>
        <w:t>29.</w:t>
      </w:r>
      <w:r w:rsidR="00AF0843">
        <w:rPr>
          <w:noProof/>
        </w:rPr>
        <w:t xml:space="preserve"> </w:t>
      </w:r>
      <w:r w:rsidRPr="00F3614B">
        <w:rPr>
          <w:noProof/>
        </w:rPr>
        <w:t xml:space="preserve">Bredfeldt, J.S. </w:t>
      </w:r>
      <w:r w:rsidRPr="00AF0843">
        <w:rPr>
          <w:noProof/>
        </w:rPr>
        <w:t xml:space="preserve">et al. </w:t>
      </w:r>
      <w:r w:rsidRPr="00F3614B">
        <w:rPr>
          <w:noProof/>
        </w:rPr>
        <w:t xml:space="preserve">Computational segmentation of collagen fibers from second-harmonic generation images of breast cancer. </w:t>
      </w:r>
      <w:r w:rsidRPr="00F3614B">
        <w:rPr>
          <w:i/>
          <w:iCs/>
          <w:noProof/>
        </w:rPr>
        <w:t>Journal of Biomedical Optics</w:t>
      </w:r>
      <w:r w:rsidRPr="00F3614B">
        <w:rPr>
          <w:noProof/>
        </w:rPr>
        <w:t xml:space="preserve">. </w:t>
      </w:r>
      <w:r w:rsidRPr="00F3614B">
        <w:rPr>
          <w:b/>
          <w:bCs/>
          <w:noProof/>
        </w:rPr>
        <w:t>19</w:t>
      </w:r>
      <w:r w:rsidRPr="00F3614B">
        <w:rPr>
          <w:noProof/>
        </w:rPr>
        <w:t xml:space="preserve"> (1), 16007</w:t>
      </w:r>
      <w:r w:rsidR="00DD6A9C">
        <w:rPr>
          <w:noProof/>
        </w:rPr>
        <w:t xml:space="preserve"> </w:t>
      </w:r>
      <w:r w:rsidRPr="00F3614B">
        <w:rPr>
          <w:noProof/>
        </w:rPr>
        <w:t>(2014).</w:t>
      </w:r>
    </w:p>
    <w:p w14:paraId="6CE66CEC" w14:textId="725561D9" w:rsidR="00F3614B" w:rsidRPr="00F3614B" w:rsidRDefault="00F3614B" w:rsidP="00D43044">
      <w:pPr>
        <w:autoSpaceDE w:val="0"/>
        <w:autoSpaceDN w:val="0"/>
        <w:adjustRightInd w:val="0"/>
        <w:rPr>
          <w:noProof/>
        </w:rPr>
      </w:pPr>
      <w:r w:rsidRPr="00F3614B">
        <w:rPr>
          <w:noProof/>
        </w:rPr>
        <w:t>30.</w:t>
      </w:r>
      <w:r w:rsidR="00DD6A9C">
        <w:rPr>
          <w:noProof/>
        </w:rPr>
        <w:t xml:space="preserve"> </w:t>
      </w:r>
      <w:r w:rsidRPr="00F3614B">
        <w:rPr>
          <w:noProof/>
        </w:rPr>
        <w:t xml:space="preserve">Liu, Y. </w:t>
      </w:r>
      <w:r w:rsidRPr="00DD6A9C">
        <w:rPr>
          <w:noProof/>
        </w:rPr>
        <w:t>et al.</w:t>
      </w:r>
      <w:r w:rsidRPr="00F3614B">
        <w:rPr>
          <w:noProof/>
        </w:rPr>
        <w:t xml:space="preserve"> Fibrillar Collagen Quantification With Curvelet Transform Based Computational Methods. </w:t>
      </w:r>
      <w:r w:rsidRPr="00F3614B">
        <w:rPr>
          <w:i/>
          <w:iCs/>
          <w:noProof/>
        </w:rPr>
        <w:t>Frontiers in Bioengineering and Biotechnology</w:t>
      </w:r>
      <w:r w:rsidRPr="00F3614B">
        <w:rPr>
          <w:noProof/>
        </w:rPr>
        <w:t xml:space="preserve">. </w:t>
      </w:r>
      <w:r w:rsidRPr="00F3614B">
        <w:rPr>
          <w:b/>
          <w:bCs/>
          <w:noProof/>
        </w:rPr>
        <w:t>8</w:t>
      </w:r>
      <w:r w:rsidRPr="00F3614B">
        <w:rPr>
          <w:noProof/>
        </w:rPr>
        <w:t xml:space="preserve">, </w:t>
      </w:r>
      <w:r w:rsidR="00DD5110">
        <w:rPr>
          <w:noProof/>
        </w:rPr>
        <w:t xml:space="preserve">198 </w:t>
      </w:r>
      <w:r w:rsidRPr="00F3614B">
        <w:rPr>
          <w:noProof/>
        </w:rPr>
        <w:t>(2020).</w:t>
      </w:r>
    </w:p>
    <w:p w14:paraId="5EED91D8" w14:textId="3977FD35" w:rsidR="00F3614B" w:rsidRPr="00F3614B" w:rsidRDefault="00F3614B" w:rsidP="00D43044">
      <w:pPr>
        <w:autoSpaceDE w:val="0"/>
        <w:autoSpaceDN w:val="0"/>
        <w:adjustRightInd w:val="0"/>
        <w:rPr>
          <w:noProof/>
        </w:rPr>
      </w:pPr>
      <w:r w:rsidRPr="00F3614B">
        <w:rPr>
          <w:noProof/>
        </w:rPr>
        <w:t>31.</w:t>
      </w:r>
      <w:r w:rsidR="00DD5110">
        <w:rPr>
          <w:noProof/>
        </w:rPr>
        <w:t xml:space="preserve"> </w:t>
      </w:r>
      <w:r w:rsidRPr="00F3614B">
        <w:rPr>
          <w:noProof/>
        </w:rPr>
        <w:t xml:space="preserve">Püspöki, Z., Storath, M., Sage, D., Unser, M. Transforms and </w:t>
      </w:r>
      <w:r w:rsidR="002D4FAD">
        <w:rPr>
          <w:noProof/>
        </w:rPr>
        <w:t>O</w:t>
      </w:r>
      <w:r w:rsidRPr="00F3614B">
        <w:rPr>
          <w:noProof/>
        </w:rPr>
        <w:t xml:space="preserve">perators for </w:t>
      </w:r>
      <w:r w:rsidR="002D4FAD">
        <w:rPr>
          <w:noProof/>
        </w:rPr>
        <w:t>D</w:t>
      </w:r>
      <w:r w:rsidRPr="00F3614B">
        <w:rPr>
          <w:noProof/>
        </w:rPr>
        <w:t xml:space="preserve">irectional </w:t>
      </w:r>
      <w:r w:rsidR="002D4FAD">
        <w:rPr>
          <w:noProof/>
        </w:rPr>
        <w:t>B</w:t>
      </w:r>
      <w:r w:rsidRPr="00F3614B">
        <w:rPr>
          <w:noProof/>
        </w:rPr>
        <w:t xml:space="preserve">ioimage </w:t>
      </w:r>
      <w:r w:rsidR="002D4FAD">
        <w:rPr>
          <w:noProof/>
        </w:rPr>
        <w:t>A</w:t>
      </w:r>
      <w:r w:rsidRPr="00F3614B">
        <w:rPr>
          <w:noProof/>
        </w:rPr>
        <w:t xml:space="preserve">nalysis: A </w:t>
      </w:r>
      <w:r w:rsidR="002D4FAD">
        <w:rPr>
          <w:noProof/>
        </w:rPr>
        <w:t>S</w:t>
      </w:r>
      <w:r w:rsidRPr="00F3614B">
        <w:rPr>
          <w:noProof/>
        </w:rPr>
        <w:t xml:space="preserve">urvey. </w:t>
      </w:r>
      <w:r w:rsidRPr="00F3614B">
        <w:rPr>
          <w:i/>
          <w:iCs/>
          <w:noProof/>
        </w:rPr>
        <w:t>Advances in Anatomy</w:t>
      </w:r>
      <w:r w:rsidR="002D4FAD">
        <w:rPr>
          <w:i/>
          <w:iCs/>
          <w:noProof/>
        </w:rPr>
        <w:t xml:space="preserve">, </w:t>
      </w:r>
      <w:r w:rsidRPr="00F3614B">
        <w:rPr>
          <w:i/>
          <w:iCs/>
          <w:noProof/>
        </w:rPr>
        <w:t>Embryology</w:t>
      </w:r>
      <w:r w:rsidR="002D4FAD">
        <w:rPr>
          <w:i/>
          <w:iCs/>
          <w:noProof/>
        </w:rPr>
        <w:t>,</w:t>
      </w:r>
      <w:r w:rsidRPr="00F3614B">
        <w:rPr>
          <w:i/>
          <w:iCs/>
          <w:noProof/>
        </w:rPr>
        <w:t xml:space="preserve"> and Cell Biology</w:t>
      </w:r>
      <w:r w:rsidRPr="00F3614B">
        <w:rPr>
          <w:noProof/>
        </w:rPr>
        <w:t xml:space="preserve">. </w:t>
      </w:r>
      <w:r w:rsidRPr="00F3614B">
        <w:rPr>
          <w:b/>
          <w:bCs/>
          <w:noProof/>
        </w:rPr>
        <w:t>219</w:t>
      </w:r>
      <w:r w:rsidRPr="00F3614B">
        <w:rPr>
          <w:noProof/>
        </w:rPr>
        <w:t>, 69–93, (2016).</w:t>
      </w:r>
    </w:p>
    <w:p w14:paraId="5B00EBE6" w14:textId="3665C48F" w:rsidR="00F3614B" w:rsidRPr="00F3614B" w:rsidRDefault="00F3614B" w:rsidP="00D43044">
      <w:pPr>
        <w:autoSpaceDE w:val="0"/>
        <w:autoSpaceDN w:val="0"/>
        <w:adjustRightInd w:val="0"/>
        <w:rPr>
          <w:noProof/>
        </w:rPr>
      </w:pPr>
      <w:r w:rsidRPr="00F3614B">
        <w:rPr>
          <w:noProof/>
        </w:rPr>
        <w:t>32.</w:t>
      </w:r>
      <w:r w:rsidR="002D4FAD">
        <w:rPr>
          <w:noProof/>
        </w:rPr>
        <w:t xml:space="preserve"> </w:t>
      </w:r>
      <w:r w:rsidRPr="00F3614B">
        <w:rPr>
          <w:noProof/>
        </w:rPr>
        <w:t xml:space="preserve">Saytashev, I. </w:t>
      </w:r>
      <w:r w:rsidRPr="002D4FAD">
        <w:rPr>
          <w:noProof/>
        </w:rPr>
        <w:t>et al.</w:t>
      </w:r>
      <w:r w:rsidRPr="00F3614B">
        <w:rPr>
          <w:noProof/>
        </w:rPr>
        <w:t xml:space="preserve"> Multiphoton excited hemoglobin fluorescence and third harmonic generation for non-invasive microscopy of stored blood. </w:t>
      </w:r>
      <w:r w:rsidRPr="00F3614B">
        <w:rPr>
          <w:i/>
          <w:iCs/>
          <w:noProof/>
        </w:rPr>
        <w:t>Biomedical Optics Express</w:t>
      </w:r>
      <w:r w:rsidRPr="00F3614B">
        <w:rPr>
          <w:noProof/>
        </w:rPr>
        <w:t xml:space="preserve">. </w:t>
      </w:r>
      <w:r w:rsidRPr="00F3614B">
        <w:rPr>
          <w:b/>
          <w:bCs/>
          <w:noProof/>
        </w:rPr>
        <w:t>7</w:t>
      </w:r>
      <w:r w:rsidRPr="00F3614B">
        <w:rPr>
          <w:noProof/>
        </w:rPr>
        <w:t xml:space="preserve"> (9), 3449</w:t>
      </w:r>
      <w:r w:rsidR="00B75613">
        <w:rPr>
          <w:noProof/>
        </w:rPr>
        <w:t xml:space="preserve">–3460 </w:t>
      </w:r>
      <w:r w:rsidRPr="00F3614B">
        <w:rPr>
          <w:noProof/>
        </w:rPr>
        <w:t>(2016).</w:t>
      </w:r>
    </w:p>
    <w:p w14:paraId="4D66CDFD" w14:textId="42A7FBED" w:rsidR="00F3614B" w:rsidRPr="00F3614B" w:rsidRDefault="00F3614B" w:rsidP="00D43044">
      <w:pPr>
        <w:autoSpaceDE w:val="0"/>
        <w:autoSpaceDN w:val="0"/>
        <w:adjustRightInd w:val="0"/>
        <w:rPr>
          <w:noProof/>
        </w:rPr>
      </w:pPr>
      <w:r w:rsidRPr="00F3614B">
        <w:rPr>
          <w:noProof/>
        </w:rPr>
        <w:t>33.</w:t>
      </w:r>
      <w:r w:rsidR="00B75613">
        <w:rPr>
          <w:noProof/>
        </w:rPr>
        <w:t xml:space="preserve"> </w:t>
      </w:r>
      <w:r w:rsidRPr="00F3614B">
        <w:rPr>
          <w:noProof/>
        </w:rPr>
        <w:t>Harney, A.S.</w:t>
      </w:r>
      <w:r w:rsidRPr="00B75613">
        <w:rPr>
          <w:noProof/>
        </w:rPr>
        <w:t xml:space="preserve"> et al. </w:t>
      </w:r>
      <w:r w:rsidRPr="00F3614B">
        <w:rPr>
          <w:noProof/>
        </w:rPr>
        <w:t>Real-</w:t>
      </w:r>
      <w:r w:rsidR="00636D3F">
        <w:rPr>
          <w:noProof/>
        </w:rPr>
        <w:t>T</w:t>
      </w:r>
      <w:r w:rsidRPr="00F3614B">
        <w:rPr>
          <w:noProof/>
        </w:rPr>
        <w:t xml:space="preserve">ime </w:t>
      </w:r>
      <w:r w:rsidR="00636D3F">
        <w:rPr>
          <w:noProof/>
        </w:rPr>
        <w:t>I</w:t>
      </w:r>
      <w:r w:rsidRPr="00F3614B">
        <w:rPr>
          <w:noProof/>
        </w:rPr>
        <w:t xml:space="preserve">maging </w:t>
      </w:r>
      <w:r w:rsidR="00636D3F">
        <w:rPr>
          <w:noProof/>
        </w:rPr>
        <w:t>R</w:t>
      </w:r>
      <w:r w:rsidRPr="00F3614B">
        <w:rPr>
          <w:noProof/>
        </w:rPr>
        <w:t xml:space="preserve">eveals </w:t>
      </w:r>
      <w:r w:rsidR="00636D3F">
        <w:rPr>
          <w:noProof/>
        </w:rPr>
        <w:t>L</w:t>
      </w:r>
      <w:r w:rsidRPr="00F3614B">
        <w:rPr>
          <w:noProof/>
        </w:rPr>
        <w:t xml:space="preserve">ocal, </w:t>
      </w:r>
      <w:r w:rsidR="00636D3F">
        <w:rPr>
          <w:noProof/>
        </w:rPr>
        <w:t>T</w:t>
      </w:r>
      <w:r w:rsidRPr="00F3614B">
        <w:rPr>
          <w:noProof/>
        </w:rPr>
        <w:t xml:space="preserve">ransient </w:t>
      </w:r>
      <w:r w:rsidR="00636D3F">
        <w:rPr>
          <w:noProof/>
        </w:rPr>
        <w:t>V</w:t>
      </w:r>
      <w:r w:rsidRPr="00F3614B">
        <w:rPr>
          <w:noProof/>
        </w:rPr>
        <w:t xml:space="preserve">ascular </w:t>
      </w:r>
      <w:r w:rsidR="00636D3F">
        <w:rPr>
          <w:noProof/>
        </w:rPr>
        <w:t>P</w:t>
      </w:r>
      <w:r w:rsidRPr="00F3614B">
        <w:rPr>
          <w:noProof/>
        </w:rPr>
        <w:t xml:space="preserve">ermeability, and </w:t>
      </w:r>
      <w:r w:rsidR="00636D3F">
        <w:rPr>
          <w:noProof/>
        </w:rPr>
        <w:t>T</w:t>
      </w:r>
      <w:r w:rsidRPr="00F3614B">
        <w:rPr>
          <w:noProof/>
        </w:rPr>
        <w:t xml:space="preserve">umor </w:t>
      </w:r>
      <w:r w:rsidR="00636D3F">
        <w:rPr>
          <w:noProof/>
        </w:rPr>
        <w:t>C</w:t>
      </w:r>
      <w:r w:rsidRPr="00F3614B">
        <w:rPr>
          <w:noProof/>
        </w:rPr>
        <w:t xml:space="preserve">ell </w:t>
      </w:r>
      <w:r w:rsidR="00636D3F">
        <w:rPr>
          <w:noProof/>
        </w:rPr>
        <w:t>I</w:t>
      </w:r>
      <w:r w:rsidRPr="00F3614B">
        <w:rPr>
          <w:noProof/>
        </w:rPr>
        <w:t xml:space="preserve">ntravasation </w:t>
      </w:r>
      <w:r w:rsidR="00636D3F">
        <w:rPr>
          <w:noProof/>
        </w:rPr>
        <w:t>S</w:t>
      </w:r>
      <w:r w:rsidRPr="00F3614B">
        <w:rPr>
          <w:noProof/>
        </w:rPr>
        <w:t xml:space="preserve">timulated by TIE2hi </w:t>
      </w:r>
      <w:r w:rsidR="00636D3F">
        <w:rPr>
          <w:noProof/>
        </w:rPr>
        <w:t>M</w:t>
      </w:r>
      <w:r w:rsidRPr="00F3614B">
        <w:rPr>
          <w:noProof/>
        </w:rPr>
        <w:t>acrophage–</w:t>
      </w:r>
      <w:r w:rsidR="00636D3F">
        <w:rPr>
          <w:noProof/>
        </w:rPr>
        <w:t>D</w:t>
      </w:r>
      <w:r w:rsidRPr="00F3614B">
        <w:rPr>
          <w:noProof/>
        </w:rPr>
        <w:t xml:space="preserve">erived VEGFA. </w:t>
      </w:r>
      <w:r w:rsidRPr="00F3614B">
        <w:rPr>
          <w:i/>
          <w:iCs/>
          <w:noProof/>
        </w:rPr>
        <w:t>Cancer Discovery</w:t>
      </w:r>
      <w:r w:rsidRPr="00F3614B">
        <w:rPr>
          <w:noProof/>
        </w:rPr>
        <w:t xml:space="preserve">. </w:t>
      </w:r>
      <w:r w:rsidR="00C26C37" w:rsidRPr="00C26C37">
        <w:rPr>
          <w:b/>
          <w:bCs/>
          <w:noProof/>
        </w:rPr>
        <w:t>5</w:t>
      </w:r>
      <w:r w:rsidR="00C26C37">
        <w:rPr>
          <w:noProof/>
        </w:rPr>
        <w:t xml:space="preserve"> (9), 932–943 </w:t>
      </w:r>
      <w:r w:rsidRPr="00F3614B">
        <w:rPr>
          <w:noProof/>
        </w:rPr>
        <w:t>(2015).</w:t>
      </w:r>
    </w:p>
    <w:p w14:paraId="7BF95147" w14:textId="3F044DD3" w:rsidR="00F3614B" w:rsidRPr="00F3614B" w:rsidRDefault="00F3614B" w:rsidP="00D43044">
      <w:pPr>
        <w:autoSpaceDE w:val="0"/>
        <w:autoSpaceDN w:val="0"/>
        <w:adjustRightInd w:val="0"/>
        <w:rPr>
          <w:noProof/>
        </w:rPr>
      </w:pPr>
      <w:r w:rsidRPr="00F3614B">
        <w:rPr>
          <w:noProof/>
        </w:rPr>
        <w:t>34.</w:t>
      </w:r>
      <w:r w:rsidR="00C26C37">
        <w:rPr>
          <w:noProof/>
        </w:rPr>
        <w:t xml:space="preserve"> </w:t>
      </w:r>
      <w:r w:rsidRPr="00F3614B">
        <w:rPr>
          <w:noProof/>
        </w:rPr>
        <w:t xml:space="preserve">von Au, A. </w:t>
      </w:r>
      <w:r w:rsidRPr="00C26C37">
        <w:rPr>
          <w:noProof/>
        </w:rPr>
        <w:t>et al.</w:t>
      </w:r>
      <w:r w:rsidRPr="00F3614B">
        <w:rPr>
          <w:noProof/>
        </w:rPr>
        <w:t xml:space="preserve"> Circulating fibronectin controls tumor growth. </w:t>
      </w:r>
      <w:r w:rsidRPr="00F3614B">
        <w:rPr>
          <w:i/>
          <w:iCs/>
          <w:noProof/>
        </w:rPr>
        <w:t>Neoplasia (</w:t>
      </w:r>
      <w:r w:rsidR="00F15AC2">
        <w:rPr>
          <w:i/>
          <w:iCs/>
          <w:noProof/>
        </w:rPr>
        <w:t>New York, N.Y.</w:t>
      </w:r>
      <w:r w:rsidRPr="00F3614B">
        <w:rPr>
          <w:i/>
          <w:iCs/>
          <w:noProof/>
        </w:rPr>
        <w:t>)</w:t>
      </w:r>
      <w:r w:rsidRPr="00F3614B">
        <w:rPr>
          <w:noProof/>
        </w:rPr>
        <w:t xml:space="preserve">. </w:t>
      </w:r>
      <w:r w:rsidRPr="00F3614B">
        <w:rPr>
          <w:b/>
          <w:bCs/>
          <w:noProof/>
        </w:rPr>
        <w:t>15</w:t>
      </w:r>
      <w:r w:rsidRPr="00F3614B">
        <w:rPr>
          <w:noProof/>
        </w:rPr>
        <w:t xml:space="preserve"> (8), 925–938 (2013).</w:t>
      </w:r>
    </w:p>
    <w:p w14:paraId="26AFFFFD" w14:textId="63A205D1" w:rsidR="00F3614B" w:rsidRPr="00F3614B" w:rsidRDefault="00F3614B" w:rsidP="00D43044">
      <w:pPr>
        <w:autoSpaceDE w:val="0"/>
        <w:autoSpaceDN w:val="0"/>
        <w:adjustRightInd w:val="0"/>
        <w:rPr>
          <w:noProof/>
        </w:rPr>
      </w:pPr>
      <w:r w:rsidRPr="00F3614B">
        <w:rPr>
          <w:noProof/>
        </w:rPr>
        <w:t>35.</w:t>
      </w:r>
      <w:r w:rsidR="00F15AC2">
        <w:rPr>
          <w:noProof/>
        </w:rPr>
        <w:t xml:space="preserve"> </w:t>
      </w:r>
      <w:r w:rsidRPr="00F3614B">
        <w:rPr>
          <w:noProof/>
        </w:rPr>
        <w:t xml:space="preserve">Murgai, M. </w:t>
      </w:r>
      <w:r w:rsidRPr="00F15AC2">
        <w:rPr>
          <w:noProof/>
        </w:rPr>
        <w:t xml:space="preserve">et al. </w:t>
      </w:r>
      <w:r w:rsidRPr="00F3614B">
        <w:rPr>
          <w:noProof/>
        </w:rPr>
        <w:t xml:space="preserve">KLF4-dependent perivascular cell plasticity mediates pre-metastatic niche formation and metastasis. </w:t>
      </w:r>
      <w:r w:rsidRPr="00F3614B">
        <w:rPr>
          <w:i/>
          <w:iCs/>
          <w:noProof/>
        </w:rPr>
        <w:t>Nature Medicine</w:t>
      </w:r>
      <w:r w:rsidRPr="00F3614B">
        <w:rPr>
          <w:noProof/>
        </w:rPr>
        <w:t xml:space="preserve">. </w:t>
      </w:r>
      <w:r w:rsidRPr="00F3614B">
        <w:rPr>
          <w:b/>
          <w:bCs/>
          <w:noProof/>
        </w:rPr>
        <w:t>23</w:t>
      </w:r>
      <w:r w:rsidRPr="00F3614B">
        <w:rPr>
          <w:noProof/>
        </w:rPr>
        <w:t xml:space="preserve"> (10), 1176–1190 (2017).</w:t>
      </w:r>
    </w:p>
    <w:p w14:paraId="48FC55AA" w14:textId="49AAC4E1" w:rsidR="00F3614B" w:rsidRPr="00F3614B" w:rsidRDefault="00F3614B" w:rsidP="00D43044">
      <w:pPr>
        <w:autoSpaceDE w:val="0"/>
        <w:autoSpaceDN w:val="0"/>
        <w:adjustRightInd w:val="0"/>
        <w:rPr>
          <w:noProof/>
        </w:rPr>
      </w:pPr>
      <w:r w:rsidRPr="00F3614B">
        <w:rPr>
          <w:noProof/>
        </w:rPr>
        <w:t>36.</w:t>
      </w:r>
      <w:r w:rsidR="0079461A">
        <w:rPr>
          <w:noProof/>
        </w:rPr>
        <w:t xml:space="preserve"> </w:t>
      </w:r>
      <w:r w:rsidRPr="00F3614B">
        <w:rPr>
          <w:noProof/>
        </w:rPr>
        <w:t xml:space="preserve">You, S. </w:t>
      </w:r>
      <w:r w:rsidRPr="0079461A">
        <w:rPr>
          <w:noProof/>
        </w:rPr>
        <w:t xml:space="preserve">et al. </w:t>
      </w:r>
      <w:r w:rsidRPr="00F3614B">
        <w:rPr>
          <w:noProof/>
        </w:rPr>
        <w:t xml:space="preserve">Intravital imaging by simultaneous label-free autofluorescence-multiharmonic microscopy. </w:t>
      </w:r>
      <w:r w:rsidRPr="00F3614B">
        <w:rPr>
          <w:i/>
          <w:iCs/>
          <w:noProof/>
        </w:rPr>
        <w:t>Nature Communications</w:t>
      </w:r>
      <w:r w:rsidRPr="00F3614B">
        <w:rPr>
          <w:noProof/>
        </w:rPr>
        <w:t xml:space="preserve">. </w:t>
      </w:r>
      <w:r w:rsidRPr="00F3614B">
        <w:rPr>
          <w:b/>
          <w:bCs/>
          <w:noProof/>
        </w:rPr>
        <w:t>9</w:t>
      </w:r>
      <w:r w:rsidRPr="00F3614B">
        <w:rPr>
          <w:noProof/>
        </w:rPr>
        <w:t xml:space="preserve"> (1), </w:t>
      </w:r>
      <w:r w:rsidR="008B6F22">
        <w:rPr>
          <w:noProof/>
        </w:rPr>
        <w:t xml:space="preserve">2125 </w:t>
      </w:r>
      <w:r w:rsidRPr="00F3614B">
        <w:rPr>
          <w:noProof/>
        </w:rPr>
        <w:t>(2018).</w:t>
      </w:r>
    </w:p>
    <w:p w14:paraId="136F42E9" w14:textId="5867B733" w:rsidR="00F3614B" w:rsidRPr="00F3614B" w:rsidRDefault="00F3614B" w:rsidP="00D43044">
      <w:pPr>
        <w:autoSpaceDE w:val="0"/>
        <w:autoSpaceDN w:val="0"/>
        <w:adjustRightInd w:val="0"/>
        <w:rPr>
          <w:noProof/>
        </w:rPr>
      </w:pPr>
      <w:r w:rsidRPr="00F3614B">
        <w:rPr>
          <w:noProof/>
        </w:rPr>
        <w:t>37.</w:t>
      </w:r>
      <w:r w:rsidR="008B6F22">
        <w:rPr>
          <w:noProof/>
        </w:rPr>
        <w:t xml:space="preserve"> </w:t>
      </w:r>
      <w:r w:rsidRPr="00F3614B">
        <w:rPr>
          <w:noProof/>
        </w:rPr>
        <w:t xml:space="preserve">Yakimov, B.P. </w:t>
      </w:r>
      <w:r w:rsidRPr="008B6F22">
        <w:rPr>
          <w:noProof/>
        </w:rPr>
        <w:t xml:space="preserve">et al. </w:t>
      </w:r>
      <w:r w:rsidRPr="00F3614B">
        <w:rPr>
          <w:noProof/>
        </w:rPr>
        <w:t xml:space="preserve">Label-free characterization of white blood cells using fluorescence lifetime imaging and flow-cytometry: molecular heterogeneity and erythrophagocytosis [Invited]. </w:t>
      </w:r>
      <w:r w:rsidRPr="00F3614B">
        <w:rPr>
          <w:i/>
          <w:iCs/>
          <w:noProof/>
        </w:rPr>
        <w:t>Biomedical Optics Express</w:t>
      </w:r>
      <w:r w:rsidRPr="00F3614B">
        <w:rPr>
          <w:noProof/>
        </w:rPr>
        <w:t xml:space="preserve">. </w:t>
      </w:r>
      <w:r w:rsidRPr="00F3614B">
        <w:rPr>
          <w:b/>
          <w:bCs/>
          <w:noProof/>
        </w:rPr>
        <w:t>10</w:t>
      </w:r>
      <w:r w:rsidRPr="00F3614B">
        <w:rPr>
          <w:noProof/>
        </w:rPr>
        <w:t xml:space="preserve"> (8), </w:t>
      </w:r>
      <w:r w:rsidR="00BD5B31">
        <w:rPr>
          <w:noProof/>
        </w:rPr>
        <w:t xml:space="preserve">4220–4236 </w:t>
      </w:r>
      <w:r w:rsidRPr="00F3614B">
        <w:rPr>
          <w:noProof/>
        </w:rPr>
        <w:t>(2019).</w:t>
      </w:r>
    </w:p>
    <w:p w14:paraId="2E66AA8E" w14:textId="259AAC68" w:rsidR="00F3614B" w:rsidRPr="00F3614B" w:rsidRDefault="00F3614B" w:rsidP="00D43044">
      <w:pPr>
        <w:autoSpaceDE w:val="0"/>
        <w:autoSpaceDN w:val="0"/>
        <w:adjustRightInd w:val="0"/>
        <w:rPr>
          <w:noProof/>
        </w:rPr>
      </w:pPr>
      <w:r w:rsidRPr="00F3614B">
        <w:rPr>
          <w:noProof/>
        </w:rPr>
        <w:t>38.</w:t>
      </w:r>
      <w:r w:rsidR="00BD5B31">
        <w:rPr>
          <w:noProof/>
        </w:rPr>
        <w:t xml:space="preserve"> </w:t>
      </w:r>
      <w:r w:rsidRPr="00F3614B">
        <w:rPr>
          <w:noProof/>
        </w:rPr>
        <w:t xml:space="preserve">Arganda-Carreras, I. </w:t>
      </w:r>
      <w:r w:rsidRPr="00BD5B31">
        <w:rPr>
          <w:noProof/>
        </w:rPr>
        <w:t>et al.</w:t>
      </w:r>
      <w:r w:rsidRPr="00F3614B">
        <w:rPr>
          <w:noProof/>
        </w:rPr>
        <w:t xml:space="preserve"> Trainable Weka Segmentation: </w:t>
      </w:r>
      <w:r w:rsidR="00CD6484">
        <w:rPr>
          <w:noProof/>
        </w:rPr>
        <w:t>a</w:t>
      </w:r>
      <w:r w:rsidRPr="00F3614B">
        <w:rPr>
          <w:noProof/>
        </w:rPr>
        <w:t xml:space="preserve"> machine learning tool for microscopy pixel classification. </w:t>
      </w:r>
      <w:r w:rsidRPr="00F3614B">
        <w:rPr>
          <w:i/>
          <w:iCs/>
          <w:noProof/>
        </w:rPr>
        <w:t>Bioinformatics</w:t>
      </w:r>
      <w:r w:rsidR="00CD6484">
        <w:rPr>
          <w:i/>
          <w:iCs/>
          <w:noProof/>
        </w:rPr>
        <w:t xml:space="preserve"> (Oxford, England)</w:t>
      </w:r>
      <w:r w:rsidRPr="00F3614B">
        <w:rPr>
          <w:noProof/>
        </w:rPr>
        <w:t xml:space="preserve">. </w:t>
      </w:r>
      <w:r w:rsidRPr="00F3614B">
        <w:rPr>
          <w:b/>
          <w:bCs/>
          <w:noProof/>
        </w:rPr>
        <w:t>33</w:t>
      </w:r>
      <w:r w:rsidRPr="00F3614B">
        <w:rPr>
          <w:noProof/>
        </w:rPr>
        <w:t xml:space="preserve"> (15), 2424–2426</w:t>
      </w:r>
      <w:r w:rsidR="00CD6484">
        <w:rPr>
          <w:noProof/>
        </w:rPr>
        <w:t xml:space="preserve"> </w:t>
      </w:r>
      <w:r w:rsidRPr="00F3614B">
        <w:rPr>
          <w:noProof/>
        </w:rPr>
        <w:t>(2017).</w:t>
      </w:r>
    </w:p>
    <w:p w14:paraId="33A9CF1F" w14:textId="01EE7B33" w:rsidR="00F3614B" w:rsidRPr="00F3614B" w:rsidRDefault="00F3614B" w:rsidP="00D43044">
      <w:pPr>
        <w:autoSpaceDE w:val="0"/>
        <w:autoSpaceDN w:val="0"/>
        <w:adjustRightInd w:val="0"/>
        <w:rPr>
          <w:noProof/>
        </w:rPr>
      </w:pPr>
      <w:r w:rsidRPr="00F3614B">
        <w:rPr>
          <w:noProof/>
        </w:rPr>
        <w:t>39.</w:t>
      </w:r>
      <w:r w:rsidR="00CD6484">
        <w:rPr>
          <w:noProof/>
        </w:rPr>
        <w:t xml:space="preserve"> </w:t>
      </w:r>
      <w:r w:rsidRPr="00F3614B">
        <w:rPr>
          <w:noProof/>
        </w:rPr>
        <w:t xml:space="preserve">Guy, C.T., Cardiff, R.D., Muller, W.J. Induction of mammary tumors by expression of polyomavirus middle T oncogene: a transgenic mouse model for metastatic disease. </w:t>
      </w:r>
      <w:r w:rsidRPr="00F3614B">
        <w:rPr>
          <w:i/>
          <w:iCs/>
          <w:noProof/>
        </w:rPr>
        <w:t>Molecular and Cellular Biology</w:t>
      </w:r>
      <w:r w:rsidRPr="00F3614B">
        <w:rPr>
          <w:noProof/>
        </w:rPr>
        <w:t xml:space="preserve">. </w:t>
      </w:r>
      <w:r w:rsidRPr="00F3614B">
        <w:rPr>
          <w:b/>
          <w:bCs/>
          <w:noProof/>
        </w:rPr>
        <w:t>12</w:t>
      </w:r>
      <w:r w:rsidRPr="00F3614B">
        <w:rPr>
          <w:noProof/>
        </w:rPr>
        <w:t xml:space="preserve"> (3), 954–961</w:t>
      </w:r>
      <w:r w:rsidR="00192DAB">
        <w:rPr>
          <w:noProof/>
        </w:rPr>
        <w:t xml:space="preserve"> </w:t>
      </w:r>
      <w:r w:rsidRPr="00F3614B">
        <w:rPr>
          <w:noProof/>
        </w:rPr>
        <w:t>(1992).</w:t>
      </w:r>
    </w:p>
    <w:p w14:paraId="147BA152" w14:textId="79D41B84" w:rsidR="00F3614B" w:rsidRPr="00F3614B" w:rsidRDefault="00F3614B" w:rsidP="00D43044">
      <w:pPr>
        <w:autoSpaceDE w:val="0"/>
        <w:autoSpaceDN w:val="0"/>
        <w:adjustRightInd w:val="0"/>
        <w:rPr>
          <w:noProof/>
        </w:rPr>
      </w:pPr>
      <w:r w:rsidRPr="00F3614B">
        <w:rPr>
          <w:noProof/>
        </w:rPr>
        <w:t>40.</w:t>
      </w:r>
      <w:r w:rsidR="00192DAB">
        <w:rPr>
          <w:noProof/>
        </w:rPr>
        <w:t xml:space="preserve"> </w:t>
      </w:r>
      <w:r w:rsidRPr="00F3614B">
        <w:rPr>
          <w:noProof/>
        </w:rPr>
        <w:t>Szulczewski, J.M.</w:t>
      </w:r>
      <w:r w:rsidR="00192DAB">
        <w:rPr>
          <w:noProof/>
        </w:rPr>
        <w:t xml:space="preserve"> et al. </w:t>
      </w:r>
      <w:r w:rsidRPr="00F3614B">
        <w:rPr>
          <w:noProof/>
        </w:rPr>
        <w:t xml:space="preserve">Directional cues in the tumor microenvironment due to cell contraction against aligned collagen fibers. </w:t>
      </w:r>
      <w:r w:rsidRPr="00F3614B">
        <w:rPr>
          <w:i/>
          <w:iCs/>
          <w:noProof/>
        </w:rPr>
        <w:t>Acta Biomaterialia</w:t>
      </w:r>
      <w:r w:rsidRPr="00F3614B">
        <w:rPr>
          <w:noProof/>
        </w:rPr>
        <w:t xml:space="preserve">. </w:t>
      </w:r>
      <w:r w:rsidRPr="00F3614B">
        <w:rPr>
          <w:b/>
          <w:bCs/>
          <w:noProof/>
        </w:rPr>
        <w:t>129</w:t>
      </w:r>
      <w:r w:rsidRPr="00F3614B">
        <w:rPr>
          <w:noProof/>
        </w:rPr>
        <w:t>, 96–109</w:t>
      </w:r>
      <w:r w:rsidR="00413414">
        <w:rPr>
          <w:noProof/>
        </w:rPr>
        <w:t xml:space="preserve"> </w:t>
      </w:r>
      <w:r w:rsidRPr="00F3614B">
        <w:rPr>
          <w:noProof/>
        </w:rPr>
        <w:t>(2021).</w:t>
      </w:r>
    </w:p>
    <w:p w14:paraId="65E87E16" w14:textId="25EF600B" w:rsidR="00F3614B" w:rsidRPr="00F3614B" w:rsidRDefault="00F3614B" w:rsidP="00D43044">
      <w:pPr>
        <w:autoSpaceDE w:val="0"/>
        <w:autoSpaceDN w:val="0"/>
        <w:adjustRightInd w:val="0"/>
        <w:rPr>
          <w:noProof/>
        </w:rPr>
      </w:pPr>
      <w:r w:rsidRPr="00F3614B">
        <w:rPr>
          <w:noProof/>
        </w:rPr>
        <w:t>41.</w:t>
      </w:r>
      <w:r w:rsidR="00413414">
        <w:rPr>
          <w:noProof/>
        </w:rPr>
        <w:t xml:space="preserve"> </w:t>
      </w:r>
      <w:r w:rsidRPr="00F3614B">
        <w:rPr>
          <w:noProof/>
        </w:rPr>
        <w:t>Provenzano, P.P.</w:t>
      </w:r>
      <w:r w:rsidR="00413414">
        <w:rPr>
          <w:noProof/>
        </w:rPr>
        <w:t xml:space="preserve"> et a</w:t>
      </w:r>
      <w:r w:rsidR="00BB7C36">
        <w:rPr>
          <w:noProof/>
        </w:rPr>
        <w:t xml:space="preserve">l. </w:t>
      </w:r>
      <w:r w:rsidRPr="00F3614B">
        <w:rPr>
          <w:noProof/>
        </w:rPr>
        <w:t xml:space="preserve"> Collagen reorganization at the tumor-stromal interface facilitates local invasion. </w:t>
      </w:r>
      <w:r w:rsidRPr="00F3614B">
        <w:rPr>
          <w:i/>
          <w:iCs/>
          <w:noProof/>
        </w:rPr>
        <w:t>BMC Medicine</w:t>
      </w:r>
      <w:r w:rsidRPr="00F3614B">
        <w:rPr>
          <w:noProof/>
        </w:rPr>
        <w:t xml:space="preserve">. </w:t>
      </w:r>
      <w:r w:rsidRPr="00F3614B">
        <w:rPr>
          <w:b/>
          <w:bCs/>
          <w:noProof/>
        </w:rPr>
        <w:t>4</w:t>
      </w:r>
      <w:r w:rsidR="00BB7C36">
        <w:rPr>
          <w:noProof/>
        </w:rPr>
        <w:t xml:space="preserve"> (1), 38</w:t>
      </w:r>
      <w:r w:rsidRPr="00F3614B">
        <w:rPr>
          <w:noProof/>
        </w:rPr>
        <w:t xml:space="preserve"> (2006).</w:t>
      </w:r>
    </w:p>
    <w:p w14:paraId="2339EDC8" w14:textId="1A07FB29" w:rsidR="00F3614B" w:rsidRPr="00F3614B" w:rsidRDefault="00F3614B" w:rsidP="00D43044">
      <w:pPr>
        <w:autoSpaceDE w:val="0"/>
        <w:autoSpaceDN w:val="0"/>
        <w:adjustRightInd w:val="0"/>
        <w:rPr>
          <w:noProof/>
        </w:rPr>
      </w:pPr>
      <w:r w:rsidRPr="00F3614B">
        <w:rPr>
          <w:noProof/>
        </w:rPr>
        <w:lastRenderedPageBreak/>
        <w:t>42.</w:t>
      </w:r>
      <w:r w:rsidR="00BB7C36">
        <w:rPr>
          <w:noProof/>
        </w:rPr>
        <w:t xml:space="preserve"> </w:t>
      </w:r>
      <w:r w:rsidRPr="00F3614B">
        <w:rPr>
          <w:noProof/>
        </w:rPr>
        <w:t xml:space="preserve">Conklin, M.W. </w:t>
      </w:r>
      <w:r w:rsidRPr="00BB7C36">
        <w:rPr>
          <w:noProof/>
        </w:rPr>
        <w:t>et al.</w:t>
      </w:r>
      <w:r w:rsidRPr="00F3614B">
        <w:rPr>
          <w:noProof/>
        </w:rPr>
        <w:t xml:space="preserve"> Aligned collagen is a prognostic signature for survival in human breast carcinoma. </w:t>
      </w:r>
      <w:r w:rsidR="0072668A" w:rsidRPr="0072668A">
        <w:rPr>
          <w:i/>
          <w:iCs/>
          <w:noProof/>
        </w:rPr>
        <w:t>The</w:t>
      </w:r>
      <w:r w:rsidR="0072668A">
        <w:rPr>
          <w:noProof/>
        </w:rPr>
        <w:t xml:space="preserve"> </w:t>
      </w:r>
      <w:r w:rsidRPr="00F3614B">
        <w:rPr>
          <w:i/>
          <w:iCs/>
          <w:noProof/>
        </w:rPr>
        <w:t>American Journal of Pathology</w:t>
      </w:r>
      <w:r w:rsidRPr="00F3614B">
        <w:rPr>
          <w:noProof/>
        </w:rPr>
        <w:t xml:space="preserve">. </w:t>
      </w:r>
      <w:r w:rsidRPr="00F3614B">
        <w:rPr>
          <w:b/>
          <w:bCs/>
          <w:noProof/>
        </w:rPr>
        <w:t>178</w:t>
      </w:r>
      <w:r w:rsidRPr="00F3614B">
        <w:rPr>
          <w:noProof/>
        </w:rPr>
        <w:t xml:space="preserve"> (3), 1221–1232</w:t>
      </w:r>
      <w:r w:rsidR="0072668A">
        <w:rPr>
          <w:noProof/>
        </w:rPr>
        <w:t xml:space="preserve"> </w:t>
      </w:r>
      <w:r w:rsidRPr="00F3614B">
        <w:rPr>
          <w:noProof/>
        </w:rPr>
        <w:t>(2011).</w:t>
      </w:r>
    </w:p>
    <w:p w14:paraId="0063D8B1" w14:textId="6576AD08" w:rsidR="00F3614B" w:rsidRPr="00F3614B" w:rsidRDefault="00F3614B" w:rsidP="00D43044">
      <w:pPr>
        <w:autoSpaceDE w:val="0"/>
        <w:autoSpaceDN w:val="0"/>
        <w:adjustRightInd w:val="0"/>
        <w:rPr>
          <w:noProof/>
        </w:rPr>
      </w:pPr>
      <w:r w:rsidRPr="00F3614B">
        <w:rPr>
          <w:noProof/>
        </w:rPr>
        <w:t>43.</w:t>
      </w:r>
      <w:r w:rsidR="0072668A">
        <w:rPr>
          <w:noProof/>
        </w:rPr>
        <w:t xml:space="preserve"> </w:t>
      </w:r>
      <w:r w:rsidRPr="00F3614B">
        <w:rPr>
          <w:noProof/>
        </w:rPr>
        <w:t>Szulczewski, J.M.</w:t>
      </w:r>
      <w:r w:rsidRPr="0072668A">
        <w:rPr>
          <w:noProof/>
        </w:rPr>
        <w:t xml:space="preserve"> et al.</w:t>
      </w:r>
      <w:r w:rsidRPr="00F3614B">
        <w:rPr>
          <w:noProof/>
        </w:rPr>
        <w:t xml:space="preserve"> In Vivo Visualization of Stromal Macrophages via label-free FLIM-based metabolite imaging. </w:t>
      </w:r>
      <w:r w:rsidRPr="00F3614B">
        <w:rPr>
          <w:i/>
          <w:iCs/>
          <w:noProof/>
        </w:rPr>
        <w:t>Scientific Reports</w:t>
      </w:r>
      <w:r w:rsidRPr="00F3614B">
        <w:rPr>
          <w:noProof/>
        </w:rPr>
        <w:t xml:space="preserve">. </w:t>
      </w:r>
      <w:r w:rsidRPr="00F3614B">
        <w:rPr>
          <w:b/>
          <w:bCs/>
          <w:noProof/>
        </w:rPr>
        <w:t>6</w:t>
      </w:r>
      <w:r w:rsidRPr="00F3614B">
        <w:rPr>
          <w:noProof/>
        </w:rPr>
        <w:t>, 25086 (2016).</w:t>
      </w:r>
    </w:p>
    <w:p w14:paraId="117CB946" w14:textId="34B58B4E" w:rsidR="00F3614B" w:rsidRPr="00F3614B" w:rsidRDefault="00F3614B" w:rsidP="00D43044">
      <w:pPr>
        <w:autoSpaceDE w:val="0"/>
        <w:autoSpaceDN w:val="0"/>
        <w:adjustRightInd w:val="0"/>
        <w:rPr>
          <w:noProof/>
        </w:rPr>
      </w:pPr>
      <w:r w:rsidRPr="00F3614B">
        <w:rPr>
          <w:noProof/>
        </w:rPr>
        <w:t>44.</w:t>
      </w:r>
      <w:r w:rsidR="00967EBD">
        <w:rPr>
          <w:noProof/>
        </w:rPr>
        <w:t xml:space="preserve"> </w:t>
      </w:r>
      <w:r w:rsidRPr="00F3614B">
        <w:rPr>
          <w:noProof/>
        </w:rPr>
        <w:t xml:space="preserve">Hoffmann, E.J., Ponik, S.M. Biomechanical Contributions to Macrophage Activation in the Tumor Microenvironment. </w:t>
      </w:r>
      <w:r w:rsidRPr="00F3614B">
        <w:rPr>
          <w:i/>
          <w:iCs/>
          <w:noProof/>
        </w:rPr>
        <w:t>Frontiers in Oncology</w:t>
      </w:r>
      <w:r w:rsidRPr="00F3614B">
        <w:rPr>
          <w:noProof/>
        </w:rPr>
        <w:t xml:space="preserve">. </w:t>
      </w:r>
      <w:r w:rsidR="00D82CBA" w:rsidRPr="00D82CBA">
        <w:rPr>
          <w:b/>
          <w:bCs/>
          <w:noProof/>
        </w:rPr>
        <w:t>10</w:t>
      </w:r>
      <w:r w:rsidR="00D82CBA">
        <w:rPr>
          <w:noProof/>
        </w:rPr>
        <w:t>, 787</w:t>
      </w:r>
      <w:r w:rsidRPr="00F3614B">
        <w:rPr>
          <w:noProof/>
        </w:rPr>
        <w:t xml:space="preserve"> (2020).</w:t>
      </w:r>
    </w:p>
    <w:p w14:paraId="78DC6408" w14:textId="710BBBA6" w:rsidR="00F3614B" w:rsidRPr="00F3614B" w:rsidRDefault="00F3614B" w:rsidP="00D43044">
      <w:pPr>
        <w:autoSpaceDE w:val="0"/>
        <w:autoSpaceDN w:val="0"/>
        <w:adjustRightInd w:val="0"/>
        <w:rPr>
          <w:noProof/>
        </w:rPr>
      </w:pPr>
      <w:r w:rsidRPr="00F3614B">
        <w:rPr>
          <w:noProof/>
        </w:rPr>
        <w:t>45.</w:t>
      </w:r>
      <w:r w:rsidR="00D82CBA">
        <w:rPr>
          <w:noProof/>
        </w:rPr>
        <w:t xml:space="preserve"> </w:t>
      </w:r>
      <w:r w:rsidRPr="00F3614B">
        <w:rPr>
          <w:noProof/>
        </w:rPr>
        <w:t xml:space="preserve">Pakshir, P. </w:t>
      </w:r>
      <w:r w:rsidRPr="00D82CBA">
        <w:rPr>
          <w:noProof/>
        </w:rPr>
        <w:t xml:space="preserve">et al. </w:t>
      </w:r>
      <w:r w:rsidRPr="00F3614B">
        <w:rPr>
          <w:noProof/>
        </w:rPr>
        <w:t xml:space="preserve">Dynamic fibroblast contractions attract remote macrophages in fibrillar collagen matrix. </w:t>
      </w:r>
      <w:r w:rsidRPr="00F3614B">
        <w:rPr>
          <w:i/>
          <w:iCs/>
          <w:noProof/>
        </w:rPr>
        <w:t>Nature Communications</w:t>
      </w:r>
      <w:r w:rsidRPr="00F3614B">
        <w:rPr>
          <w:noProof/>
        </w:rPr>
        <w:t xml:space="preserve">. </w:t>
      </w:r>
      <w:r w:rsidRPr="00F3614B">
        <w:rPr>
          <w:b/>
          <w:bCs/>
          <w:noProof/>
        </w:rPr>
        <w:t>10</w:t>
      </w:r>
      <w:r w:rsidRPr="00F3614B">
        <w:rPr>
          <w:noProof/>
        </w:rPr>
        <w:t xml:space="preserve"> (1), </w:t>
      </w:r>
      <w:r w:rsidR="00CA5D8B">
        <w:rPr>
          <w:noProof/>
        </w:rPr>
        <w:t xml:space="preserve">1850 </w:t>
      </w:r>
      <w:r w:rsidRPr="00F3614B">
        <w:rPr>
          <w:noProof/>
        </w:rPr>
        <w:t>(2019).</w:t>
      </w:r>
    </w:p>
    <w:p w14:paraId="39F6788E" w14:textId="33FBCD42" w:rsidR="00F3614B" w:rsidRPr="00F3614B" w:rsidRDefault="00F3614B" w:rsidP="00D43044">
      <w:pPr>
        <w:autoSpaceDE w:val="0"/>
        <w:autoSpaceDN w:val="0"/>
        <w:adjustRightInd w:val="0"/>
        <w:rPr>
          <w:noProof/>
        </w:rPr>
      </w:pPr>
      <w:r w:rsidRPr="00F3614B">
        <w:rPr>
          <w:noProof/>
        </w:rPr>
        <w:t>46.</w:t>
      </w:r>
      <w:r w:rsidR="00CA5D8B">
        <w:rPr>
          <w:noProof/>
        </w:rPr>
        <w:t xml:space="preserve"> </w:t>
      </w:r>
      <w:r w:rsidRPr="00F3614B">
        <w:rPr>
          <w:noProof/>
        </w:rPr>
        <w:t xml:space="preserve">Dobrolecki, L.E. </w:t>
      </w:r>
      <w:r w:rsidRPr="00CA5D8B">
        <w:rPr>
          <w:noProof/>
        </w:rPr>
        <w:t xml:space="preserve">et al. </w:t>
      </w:r>
      <w:r w:rsidRPr="00F3614B">
        <w:rPr>
          <w:noProof/>
        </w:rPr>
        <w:t xml:space="preserve">Patient-derived xenograft (PDX) models in basic and translational breast cancer research. </w:t>
      </w:r>
      <w:r w:rsidRPr="00F3614B">
        <w:rPr>
          <w:i/>
          <w:iCs/>
          <w:noProof/>
        </w:rPr>
        <w:t>Cancer and Metastasis Reviews</w:t>
      </w:r>
      <w:r w:rsidRPr="00F3614B">
        <w:rPr>
          <w:noProof/>
        </w:rPr>
        <w:t xml:space="preserve">. </w:t>
      </w:r>
      <w:r w:rsidRPr="00F3614B">
        <w:rPr>
          <w:b/>
          <w:bCs/>
          <w:noProof/>
        </w:rPr>
        <w:t>35</w:t>
      </w:r>
      <w:r w:rsidRPr="00F3614B">
        <w:rPr>
          <w:noProof/>
        </w:rPr>
        <w:t xml:space="preserve"> (4), 547–573</w:t>
      </w:r>
      <w:r w:rsidR="00EE4540">
        <w:rPr>
          <w:noProof/>
        </w:rPr>
        <w:t xml:space="preserve"> </w:t>
      </w:r>
      <w:r w:rsidRPr="00F3614B">
        <w:rPr>
          <w:noProof/>
        </w:rPr>
        <w:t>(2016).</w:t>
      </w:r>
    </w:p>
    <w:p w14:paraId="3F7BAFFC" w14:textId="4781F83E" w:rsidR="00F3614B" w:rsidRPr="00F3614B" w:rsidRDefault="00F3614B" w:rsidP="00D43044">
      <w:pPr>
        <w:autoSpaceDE w:val="0"/>
        <w:autoSpaceDN w:val="0"/>
        <w:adjustRightInd w:val="0"/>
        <w:rPr>
          <w:noProof/>
        </w:rPr>
      </w:pPr>
      <w:r w:rsidRPr="00F3614B">
        <w:rPr>
          <w:noProof/>
        </w:rPr>
        <w:t>47.</w:t>
      </w:r>
      <w:r w:rsidR="00EE4540">
        <w:rPr>
          <w:noProof/>
        </w:rPr>
        <w:t xml:space="preserve"> </w:t>
      </w:r>
      <w:r w:rsidRPr="00F3614B">
        <w:rPr>
          <w:noProof/>
        </w:rPr>
        <w:t>Shirshin, E.A.</w:t>
      </w:r>
      <w:r w:rsidR="00EE4540">
        <w:rPr>
          <w:noProof/>
        </w:rPr>
        <w:t xml:space="preserve"> et al. </w:t>
      </w:r>
      <w:r w:rsidRPr="00F3614B">
        <w:rPr>
          <w:noProof/>
        </w:rPr>
        <w:t xml:space="preserve">Two-photon autofluorescence lifetime imaging of human skin papillary dermis in vivo: </w:t>
      </w:r>
      <w:r w:rsidR="00B858FB">
        <w:rPr>
          <w:noProof/>
        </w:rPr>
        <w:t>a</w:t>
      </w:r>
      <w:r w:rsidRPr="00F3614B">
        <w:rPr>
          <w:noProof/>
        </w:rPr>
        <w:t xml:space="preserve">ssessment of blood capillaries and structural proteins localization. </w:t>
      </w:r>
      <w:r w:rsidRPr="00F3614B">
        <w:rPr>
          <w:i/>
          <w:iCs/>
          <w:noProof/>
        </w:rPr>
        <w:t>Scientific Reports</w:t>
      </w:r>
      <w:r w:rsidRPr="00F3614B">
        <w:rPr>
          <w:noProof/>
        </w:rPr>
        <w:t xml:space="preserve">. </w:t>
      </w:r>
      <w:r w:rsidRPr="00F3614B">
        <w:rPr>
          <w:b/>
          <w:bCs/>
          <w:noProof/>
        </w:rPr>
        <w:t>7</w:t>
      </w:r>
      <w:r w:rsidRPr="00F3614B">
        <w:rPr>
          <w:noProof/>
        </w:rPr>
        <w:t xml:space="preserve"> (1), </w:t>
      </w:r>
      <w:r w:rsidR="00B858FB">
        <w:rPr>
          <w:noProof/>
        </w:rPr>
        <w:t xml:space="preserve">1171 </w:t>
      </w:r>
      <w:r w:rsidRPr="00F3614B">
        <w:rPr>
          <w:noProof/>
        </w:rPr>
        <w:t>(2017).</w:t>
      </w:r>
    </w:p>
    <w:p w14:paraId="071B2C91" w14:textId="0C8E19DA" w:rsidR="00F3614B" w:rsidRPr="00F3614B" w:rsidRDefault="00F3614B" w:rsidP="00D43044">
      <w:pPr>
        <w:autoSpaceDE w:val="0"/>
        <w:autoSpaceDN w:val="0"/>
        <w:adjustRightInd w:val="0"/>
        <w:rPr>
          <w:noProof/>
        </w:rPr>
      </w:pPr>
      <w:r w:rsidRPr="00F3614B">
        <w:rPr>
          <w:noProof/>
        </w:rPr>
        <w:t>48.</w:t>
      </w:r>
      <w:r w:rsidR="00B858FB">
        <w:rPr>
          <w:noProof/>
        </w:rPr>
        <w:t xml:space="preserve"> </w:t>
      </w:r>
      <w:r w:rsidRPr="00F3614B">
        <w:rPr>
          <w:noProof/>
        </w:rPr>
        <w:t xml:space="preserve">Weigert, M. </w:t>
      </w:r>
      <w:r w:rsidRPr="00B858FB">
        <w:rPr>
          <w:noProof/>
        </w:rPr>
        <w:t>et al.</w:t>
      </w:r>
      <w:r w:rsidRPr="00F3614B">
        <w:rPr>
          <w:noProof/>
        </w:rPr>
        <w:t xml:space="preserve"> Content-aware image restoration: pushing the limits of fluorescence microscopy. </w:t>
      </w:r>
      <w:r w:rsidRPr="00F3614B">
        <w:rPr>
          <w:i/>
          <w:iCs/>
          <w:noProof/>
        </w:rPr>
        <w:t>Nature Methods</w:t>
      </w:r>
      <w:r w:rsidRPr="00F3614B">
        <w:rPr>
          <w:noProof/>
        </w:rPr>
        <w:t xml:space="preserve">. </w:t>
      </w:r>
      <w:r w:rsidRPr="00F3614B">
        <w:rPr>
          <w:b/>
          <w:bCs/>
          <w:noProof/>
        </w:rPr>
        <w:t>15</w:t>
      </w:r>
      <w:r w:rsidRPr="00F3614B">
        <w:rPr>
          <w:noProof/>
        </w:rPr>
        <w:t xml:space="preserve"> (12), 1090–1097</w:t>
      </w:r>
      <w:r w:rsidR="00300895">
        <w:rPr>
          <w:noProof/>
        </w:rPr>
        <w:t xml:space="preserve"> </w:t>
      </w:r>
      <w:r w:rsidRPr="00F3614B">
        <w:rPr>
          <w:noProof/>
        </w:rPr>
        <w:t>(2018).</w:t>
      </w:r>
    </w:p>
    <w:p w14:paraId="22D6BF75" w14:textId="3A6C69B7" w:rsidR="005F6E71" w:rsidRPr="00631DA9" w:rsidRDefault="005F6E71" w:rsidP="00D43044">
      <w:pPr>
        <w:pBdr>
          <w:top w:val="nil"/>
          <w:left w:val="nil"/>
          <w:bottom w:val="nil"/>
          <w:right w:val="nil"/>
          <w:between w:val="nil"/>
        </w:pBdr>
      </w:pPr>
      <w:r w:rsidRPr="00631DA9">
        <w:fldChar w:fldCharType="end"/>
      </w:r>
    </w:p>
    <w:p w14:paraId="6B2B1AA9" w14:textId="0E18B1D8" w:rsidR="006E4797" w:rsidRPr="00631DA9" w:rsidRDefault="006E4797" w:rsidP="00E0051F">
      <w:pPr>
        <w:pBdr>
          <w:top w:val="nil"/>
          <w:left w:val="nil"/>
          <w:bottom w:val="nil"/>
          <w:right w:val="nil"/>
          <w:between w:val="nil"/>
        </w:pBdr>
      </w:pPr>
    </w:p>
    <w:sectPr w:rsidR="006E4797" w:rsidRPr="00631DA9" w:rsidSect="00851290">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7966" w14:textId="77777777" w:rsidR="00733D9F" w:rsidRDefault="00733D9F">
      <w:r>
        <w:separator/>
      </w:r>
    </w:p>
  </w:endnote>
  <w:endnote w:type="continuationSeparator" w:id="0">
    <w:p w14:paraId="0A6660E6" w14:textId="77777777" w:rsidR="00733D9F" w:rsidRDefault="0073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33D9F" w:rsidRDefault="00733D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0709" w14:textId="77777777" w:rsidR="00733D9F" w:rsidRDefault="00733D9F">
      <w:r>
        <w:separator/>
      </w:r>
    </w:p>
  </w:footnote>
  <w:footnote w:type="continuationSeparator" w:id="0">
    <w:p w14:paraId="3B97C162" w14:textId="77777777" w:rsidR="00733D9F" w:rsidRDefault="0073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33D9F" w:rsidRDefault="00733D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33D9F" w:rsidRDefault="00733D9F">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1052A71" w:rsidR="00733D9F" w:rsidRDefault="00733D9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644C"/>
    <w:multiLevelType w:val="multilevel"/>
    <w:tmpl w:val="E5D6F4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825C52"/>
    <w:multiLevelType w:val="multilevel"/>
    <w:tmpl w:val="0BECDCC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A0215A"/>
    <w:multiLevelType w:val="multilevel"/>
    <w:tmpl w:val="9AA402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6439DF"/>
    <w:multiLevelType w:val="multilevel"/>
    <w:tmpl w:val="A8FA11B0"/>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EE5367F"/>
    <w:multiLevelType w:val="multilevel"/>
    <w:tmpl w:val="E15410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DE47BD"/>
    <w:multiLevelType w:val="multilevel"/>
    <w:tmpl w:val="32E623A6"/>
    <w:lvl w:ilvl="0">
      <w:start w:val="1"/>
      <w:numFmt w:val="decimal"/>
      <w:lvlText w:val="%1."/>
      <w:lvlJc w:val="left"/>
      <w:pPr>
        <w:ind w:left="720" w:hanging="360"/>
      </w:pPr>
      <w:rPr>
        <w:rFonts w:hint="default"/>
        <w:b/>
        <w:strike w:val="0"/>
      </w:rPr>
    </w:lvl>
    <w:lvl w:ilvl="1">
      <w:start w:val="1"/>
      <w:numFmt w:val="decimal"/>
      <w:isLgl/>
      <w:lvlText w:val="%1.%2"/>
      <w:lvlJc w:val="left"/>
      <w:pPr>
        <w:ind w:left="1800" w:hanging="360"/>
      </w:pPr>
      <w:rPr>
        <w:rFonts w:hint="default"/>
        <w:b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B23B7A"/>
    <w:multiLevelType w:val="multilevel"/>
    <w:tmpl w:val="070A88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8F4F2A"/>
    <w:multiLevelType w:val="multilevel"/>
    <w:tmpl w:val="88C4487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9"/>
  </w:num>
  <w:num w:numId="3">
    <w:abstractNumId w:val="17"/>
  </w:num>
  <w:num w:numId="4">
    <w:abstractNumId w:val="2"/>
  </w:num>
  <w:num w:numId="5">
    <w:abstractNumId w:val="12"/>
  </w:num>
  <w:num w:numId="6">
    <w:abstractNumId w:val="16"/>
  </w:num>
  <w:num w:numId="7">
    <w:abstractNumId w:val="6"/>
  </w:num>
  <w:num w:numId="8">
    <w:abstractNumId w:val="8"/>
  </w:num>
  <w:num w:numId="9">
    <w:abstractNumId w:val="3"/>
  </w:num>
  <w:num w:numId="10">
    <w:abstractNumId w:val="7"/>
  </w:num>
  <w:num w:numId="11">
    <w:abstractNumId w:val="10"/>
  </w:num>
  <w:num w:numId="12">
    <w:abstractNumId w:val="4"/>
  </w:num>
  <w:num w:numId="13">
    <w:abstractNumId w:val="15"/>
  </w:num>
  <w:num w:numId="14">
    <w:abstractNumId w:val="19"/>
  </w:num>
  <w:num w:numId="15">
    <w:abstractNumId w:val="18"/>
  </w:num>
  <w:num w:numId="16">
    <w:abstractNumId w:val="0"/>
  </w:num>
  <w:num w:numId="17">
    <w:abstractNumId w:val="11"/>
  </w:num>
  <w:num w:numId="18">
    <w:abstractNumId w:val="1"/>
  </w:num>
  <w:num w:numId="19">
    <w:abstractNumId w:val="2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tjSzNDS3sDA3NjdX0lEKTi0uzszPAykwqQUAN7E5UiwAAAA="/>
  </w:docVars>
  <w:rsids>
    <w:rsidRoot w:val="006E4797"/>
    <w:rsid w:val="00006A9E"/>
    <w:rsid w:val="00007557"/>
    <w:rsid w:val="00007A3C"/>
    <w:rsid w:val="00010EB3"/>
    <w:rsid w:val="00011686"/>
    <w:rsid w:val="000116F1"/>
    <w:rsid w:val="00011BDB"/>
    <w:rsid w:val="0001344F"/>
    <w:rsid w:val="0001383D"/>
    <w:rsid w:val="0001447B"/>
    <w:rsid w:val="000150DE"/>
    <w:rsid w:val="000201DE"/>
    <w:rsid w:val="000202B4"/>
    <w:rsid w:val="00021A85"/>
    <w:rsid w:val="000237D6"/>
    <w:rsid w:val="00023E29"/>
    <w:rsid w:val="0002426F"/>
    <w:rsid w:val="000346D3"/>
    <w:rsid w:val="00036BF7"/>
    <w:rsid w:val="00037543"/>
    <w:rsid w:val="00037D6A"/>
    <w:rsid w:val="00041EA5"/>
    <w:rsid w:val="0004282C"/>
    <w:rsid w:val="00043175"/>
    <w:rsid w:val="0004746D"/>
    <w:rsid w:val="00047623"/>
    <w:rsid w:val="000526B5"/>
    <w:rsid w:val="00053140"/>
    <w:rsid w:val="0006189D"/>
    <w:rsid w:val="00062E73"/>
    <w:rsid w:val="00064620"/>
    <w:rsid w:val="00066246"/>
    <w:rsid w:val="00066CC7"/>
    <w:rsid w:val="000714EA"/>
    <w:rsid w:val="00074311"/>
    <w:rsid w:val="00075088"/>
    <w:rsid w:val="00075427"/>
    <w:rsid w:val="000805C4"/>
    <w:rsid w:val="00082D25"/>
    <w:rsid w:val="00086691"/>
    <w:rsid w:val="00093C86"/>
    <w:rsid w:val="000944B0"/>
    <w:rsid w:val="000945E9"/>
    <w:rsid w:val="00095E48"/>
    <w:rsid w:val="00096101"/>
    <w:rsid w:val="000A5690"/>
    <w:rsid w:val="000B0FB6"/>
    <w:rsid w:val="000B1C6B"/>
    <w:rsid w:val="000B32D7"/>
    <w:rsid w:val="000B3E9B"/>
    <w:rsid w:val="000B6462"/>
    <w:rsid w:val="000C00F5"/>
    <w:rsid w:val="000C3C04"/>
    <w:rsid w:val="000D054A"/>
    <w:rsid w:val="000E1843"/>
    <w:rsid w:val="000E1C3F"/>
    <w:rsid w:val="000E49A0"/>
    <w:rsid w:val="000E5032"/>
    <w:rsid w:val="000E6099"/>
    <w:rsid w:val="000E7506"/>
    <w:rsid w:val="000F6B51"/>
    <w:rsid w:val="000F75E3"/>
    <w:rsid w:val="000F7861"/>
    <w:rsid w:val="00101D04"/>
    <w:rsid w:val="00103E4C"/>
    <w:rsid w:val="00107638"/>
    <w:rsid w:val="0011181E"/>
    <w:rsid w:val="001119FC"/>
    <w:rsid w:val="00111AC5"/>
    <w:rsid w:val="001157DD"/>
    <w:rsid w:val="00116A98"/>
    <w:rsid w:val="00116CEB"/>
    <w:rsid w:val="00116E18"/>
    <w:rsid w:val="00117FAD"/>
    <w:rsid w:val="00120481"/>
    <w:rsid w:val="001220E1"/>
    <w:rsid w:val="00122614"/>
    <w:rsid w:val="00123200"/>
    <w:rsid w:val="00124399"/>
    <w:rsid w:val="00125595"/>
    <w:rsid w:val="00133208"/>
    <w:rsid w:val="00133B12"/>
    <w:rsid w:val="00134956"/>
    <w:rsid w:val="001416F1"/>
    <w:rsid w:val="00143EC4"/>
    <w:rsid w:val="001501D2"/>
    <w:rsid w:val="001522E0"/>
    <w:rsid w:val="00156336"/>
    <w:rsid w:val="0016120E"/>
    <w:rsid w:val="00161376"/>
    <w:rsid w:val="00162074"/>
    <w:rsid w:val="00162866"/>
    <w:rsid w:val="00166D58"/>
    <w:rsid w:val="001675EC"/>
    <w:rsid w:val="00167F4A"/>
    <w:rsid w:val="00172578"/>
    <w:rsid w:val="00174770"/>
    <w:rsid w:val="00184C63"/>
    <w:rsid w:val="00190D8B"/>
    <w:rsid w:val="00192DAB"/>
    <w:rsid w:val="00193B91"/>
    <w:rsid w:val="00195DA1"/>
    <w:rsid w:val="001A06E0"/>
    <w:rsid w:val="001A4B53"/>
    <w:rsid w:val="001B1FCC"/>
    <w:rsid w:val="001B2E0C"/>
    <w:rsid w:val="001C207A"/>
    <w:rsid w:val="001C744F"/>
    <w:rsid w:val="001D30DB"/>
    <w:rsid w:val="001D43CE"/>
    <w:rsid w:val="001D48F3"/>
    <w:rsid w:val="001D52AB"/>
    <w:rsid w:val="001D5441"/>
    <w:rsid w:val="001E34C0"/>
    <w:rsid w:val="001E3BD1"/>
    <w:rsid w:val="001E42BE"/>
    <w:rsid w:val="001E53B5"/>
    <w:rsid w:val="001E5CDC"/>
    <w:rsid w:val="001E5F20"/>
    <w:rsid w:val="001E6DB8"/>
    <w:rsid w:val="001E6F09"/>
    <w:rsid w:val="001E754A"/>
    <w:rsid w:val="001E7D53"/>
    <w:rsid w:val="001F1461"/>
    <w:rsid w:val="001F60BA"/>
    <w:rsid w:val="00200756"/>
    <w:rsid w:val="00200C14"/>
    <w:rsid w:val="00204DB0"/>
    <w:rsid w:val="00204EFA"/>
    <w:rsid w:val="00205569"/>
    <w:rsid w:val="0020706D"/>
    <w:rsid w:val="00211D3F"/>
    <w:rsid w:val="00212FC3"/>
    <w:rsid w:val="0021504A"/>
    <w:rsid w:val="002156A2"/>
    <w:rsid w:val="0022553B"/>
    <w:rsid w:val="00231586"/>
    <w:rsid w:val="00235609"/>
    <w:rsid w:val="00235BAD"/>
    <w:rsid w:val="002364F1"/>
    <w:rsid w:val="002376DF"/>
    <w:rsid w:val="00237BC8"/>
    <w:rsid w:val="00241108"/>
    <w:rsid w:val="002415CC"/>
    <w:rsid w:val="00241B7D"/>
    <w:rsid w:val="0024259A"/>
    <w:rsid w:val="00243CA5"/>
    <w:rsid w:val="00244A87"/>
    <w:rsid w:val="0025194F"/>
    <w:rsid w:val="00254EF2"/>
    <w:rsid w:val="00260EE1"/>
    <w:rsid w:val="00264D2E"/>
    <w:rsid w:val="002668D6"/>
    <w:rsid w:val="00270228"/>
    <w:rsid w:val="00270573"/>
    <w:rsid w:val="00274811"/>
    <w:rsid w:val="00276E66"/>
    <w:rsid w:val="0028175C"/>
    <w:rsid w:val="002826B5"/>
    <w:rsid w:val="00283085"/>
    <w:rsid w:val="00285685"/>
    <w:rsid w:val="00285F52"/>
    <w:rsid w:val="0029015B"/>
    <w:rsid w:val="00295CDF"/>
    <w:rsid w:val="002A09D5"/>
    <w:rsid w:val="002A2998"/>
    <w:rsid w:val="002A5157"/>
    <w:rsid w:val="002A5DFE"/>
    <w:rsid w:val="002B2297"/>
    <w:rsid w:val="002B77A2"/>
    <w:rsid w:val="002C0294"/>
    <w:rsid w:val="002C17D3"/>
    <w:rsid w:val="002C3F69"/>
    <w:rsid w:val="002C4237"/>
    <w:rsid w:val="002C5B55"/>
    <w:rsid w:val="002D0A38"/>
    <w:rsid w:val="002D2B5A"/>
    <w:rsid w:val="002D402A"/>
    <w:rsid w:val="002D4FAD"/>
    <w:rsid w:val="002D50B4"/>
    <w:rsid w:val="002E0DCE"/>
    <w:rsid w:val="002E244C"/>
    <w:rsid w:val="002E71B9"/>
    <w:rsid w:val="002E7D43"/>
    <w:rsid w:val="002F039B"/>
    <w:rsid w:val="002F2257"/>
    <w:rsid w:val="002F2620"/>
    <w:rsid w:val="002F4CA8"/>
    <w:rsid w:val="00300895"/>
    <w:rsid w:val="00304670"/>
    <w:rsid w:val="00306001"/>
    <w:rsid w:val="0030673D"/>
    <w:rsid w:val="00307174"/>
    <w:rsid w:val="00307F08"/>
    <w:rsid w:val="003105EF"/>
    <w:rsid w:val="00312A6F"/>
    <w:rsid w:val="00315C58"/>
    <w:rsid w:val="00321196"/>
    <w:rsid w:val="003216CA"/>
    <w:rsid w:val="00321E6C"/>
    <w:rsid w:val="003257E9"/>
    <w:rsid w:val="00326C06"/>
    <w:rsid w:val="003274D2"/>
    <w:rsid w:val="00330529"/>
    <w:rsid w:val="0033188F"/>
    <w:rsid w:val="003362A8"/>
    <w:rsid w:val="003379EC"/>
    <w:rsid w:val="00340F78"/>
    <w:rsid w:val="00343761"/>
    <w:rsid w:val="00343885"/>
    <w:rsid w:val="00344527"/>
    <w:rsid w:val="00344BBB"/>
    <w:rsid w:val="0034655B"/>
    <w:rsid w:val="00350838"/>
    <w:rsid w:val="00350869"/>
    <w:rsid w:val="00351087"/>
    <w:rsid w:val="00351B84"/>
    <w:rsid w:val="003526C5"/>
    <w:rsid w:val="00356C52"/>
    <w:rsid w:val="00360282"/>
    <w:rsid w:val="0036077B"/>
    <w:rsid w:val="00361D1B"/>
    <w:rsid w:val="003624D4"/>
    <w:rsid w:val="0037001C"/>
    <w:rsid w:val="003746F6"/>
    <w:rsid w:val="00375278"/>
    <w:rsid w:val="00376D74"/>
    <w:rsid w:val="00380C9A"/>
    <w:rsid w:val="003815A5"/>
    <w:rsid w:val="00386578"/>
    <w:rsid w:val="00387AE4"/>
    <w:rsid w:val="003911EC"/>
    <w:rsid w:val="00393C7A"/>
    <w:rsid w:val="00394C6F"/>
    <w:rsid w:val="003A1661"/>
    <w:rsid w:val="003A17BB"/>
    <w:rsid w:val="003A26C7"/>
    <w:rsid w:val="003A6497"/>
    <w:rsid w:val="003A77FB"/>
    <w:rsid w:val="003B67A6"/>
    <w:rsid w:val="003B6E4F"/>
    <w:rsid w:val="003D0B22"/>
    <w:rsid w:val="003D0E73"/>
    <w:rsid w:val="003D1386"/>
    <w:rsid w:val="003D2DBE"/>
    <w:rsid w:val="003D63C2"/>
    <w:rsid w:val="003E22D7"/>
    <w:rsid w:val="003E685B"/>
    <w:rsid w:val="003F2D1E"/>
    <w:rsid w:val="003F57C7"/>
    <w:rsid w:val="003F5A85"/>
    <w:rsid w:val="00403254"/>
    <w:rsid w:val="00413414"/>
    <w:rsid w:val="0041610A"/>
    <w:rsid w:val="00416316"/>
    <w:rsid w:val="00421EB9"/>
    <w:rsid w:val="004230A4"/>
    <w:rsid w:val="00423E1B"/>
    <w:rsid w:val="00427FD2"/>
    <w:rsid w:val="00430370"/>
    <w:rsid w:val="00434043"/>
    <w:rsid w:val="0043501B"/>
    <w:rsid w:val="00435671"/>
    <w:rsid w:val="00437E70"/>
    <w:rsid w:val="00446305"/>
    <w:rsid w:val="00446FCC"/>
    <w:rsid w:val="004517B0"/>
    <w:rsid w:val="00455F0B"/>
    <w:rsid w:val="004606D9"/>
    <w:rsid w:val="004610CC"/>
    <w:rsid w:val="00461DB8"/>
    <w:rsid w:val="00466F07"/>
    <w:rsid w:val="00480E4A"/>
    <w:rsid w:val="00482F4A"/>
    <w:rsid w:val="004940E5"/>
    <w:rsid w:val="004A2C2D"/>
    <w:rsid w:val="004A782D"/>
    <w:rsid w:val="004B0BD8"/>
    <w:rsid w:val="004B773F"/>
    <w:rsid w:val="004B7D29"/>
    <w:rsid w:val="004C54DF"/>
    <w:rsid w:val="004C7430"/>
    <w:rsid w:val="004D423A"/>
    <w:rsid w:val="004E010A"/>
    <w:rsid w:val="004E14AB"/>
    <w:rsid w:val="004E18E5"/>
    <w:rsid w:val="004E1E1B"/>
    <w:rsid w:val="004E1EE8"/>
    <w:rsid w:val="004E3473"/>
    <w:rsid w:val="004E7A51"/>
    <w:rsid w:val="004F651B"/>
    <w:rsid w:val="004F6B10"/>
    <w:rsid w:val="00501B65"/>
    <w:rsid w:val="00504FA5"/>
    <w:rsid w:val="00507A60"/>
    <w:rsid w:val="00512A4A"/>
    <w:rsid w:val="0051480D"/>
    <w:rsid w:val="00515D51"/>
    <w:rsid w:val="00516F58"/>
    <w:rsid w:val="00520E2C"/>
    <w:rsid w:val="00520E87"/>
    <w:rsid w:val="005220C9"/>
    <w:rsid w:val="005260F3"/>
    <w:rsid w:val="005354E0"/>
    <w:rsid w:val="00535D4E"/>
    <w:rsid w:val="005365A6"/>
    <w:rsid w:val="00540252"/>
    <w:rsid w:val="005437B7"/>
    <w:rsid w:val="00543FE2"/>
    <w:rsid w:val="0054474E"/>
    <w:rsid w:val="00545BFD"/>
    <w:rsid w:val="00550D9A"/>
    <w:rsid w:val="00551D82"/>
    <w:rsid w:val="005558E5"/>
    <w:rsid w:val="0056217C"/>
    <w:rsid w:val="0056380B"/>
    <w:rsid w:val="00563FE9"/>
    <w:rsid w:val="00564FE1"/>
    <w:rsid w:val="0056707B"/>
    <w:rsid w:val="0056783B"/>
    <w:rsid w:val="00567B94"/>
    <w:rsid w:val="005713D3"/>
    <w:rsid w:val="00576AF1"/>
    <w:rsid w:val="00582B73"/>
    <w:rsid w:val="00583457"/>
    <w:rsid w:val="00584BAB"/>
    <w:rsid w:val="0059422A"/>
    <w:rsid w:val="00596F2F"/>
    <w:rsid w:val="005A0011"/>
    <w:rsid w:val="005A121D"/>
    <w:rsid w:val="005A2784"/>
    <w:rsid w:val="005A42AB"/>
    <w:rsid w:val="005A5C39"/>
    <w:rsid w:val="005A5EFC"/>
    <w:rsid w:val="005A605C"/>
    <w:rsid w:val="005B036D"/>
    <w:rsid w:val="005B0C67"/>
    <w:rsid w:val="005B0E89"/>
    <w:rsid w:val="005B1A39"/>
    <w:rsid w:val="005B4BE3"/>
    <w:rsid w:val="005B505D"/>
    <w:rsid w:val="005B7547"/>
    <w:rsid w:val="005C11BF"/>
    <w:rsid w:val="005C3A65"/>
    <w:rsid w:val="005C68FC"/>
    <w:rsid w:val="005D0403"/>
    <w:rsid w:val="005D06B4"/>
    <w:rsid w:val="005D0C0B"/>
    <w:rsid w:val="005D4086"/>
    <w:rsid w:val="005D6B47"/>
    <w:rsid w:val="005D72FB"/>
    <w:rsid w:val="005E28AE"/>
    <w:rsid w:val="005E29EF"/>
    <w:rsid w:val="005F4E1D"/>
    <w:rsid w:val="005F6E71"/>
    <w:rsid w:val="00600C34"/>
    <w:rsid w:val="00602ABA"/>
    <w:rsid w:val="0060794F"/>
    <w:rsid w:val="00607EF6"/>
    <w:rsid w:val="00611BF0"/>
    <w:rsid w:val="00611F47"/>
    <w:rsid w:val="00613209"/>
    <w:rsid w:val="0061451B"/>
    <w:rsid w:val="006147C9"/>
    <w:rsid w:val="00622578"/>
    <w:rsid w:val="00626FDC"/>
    <w:rsid w:val="00631BD5"/>
    <w:rsid w:val="00631DA9"/>
    <w:rsid w:val="00635D59"/>
    <w:rsid w:val="00636D3F"/>
    <w:rsid w:val="00645547"/>
    <w:rsid w:val="00647026"/>
    <w:rsid w:val="00650A06"/>
    <w:rsid w:val="00650EB7"/>
    <w:rsid w:val="006540D9"/>
    <w:rsid w:val="00656A38"/>
    <w:rsid w:val="00656CE8"/>
    <w:rsid w:val="00675013"/>
    <w:rsid w:val="006750D9"/>
    <w:rsid w:val="006752FD"/>
    <w:rsid w:val="006765E8"/>
    <w:rsid w:val="0068028C"/>
    <w:rsid w:val="006805AE"/>
    <w:rsid w:val="00680D43"/>
    <w:rsid w:val="00682121"/>
    <w:rsid w:val="0068270B"/>
    <w:rsid w:val="00682D9E"/>
    <w:rsid w:val="00685EA7"/>
    <w:rsid w:val="00690858"/>
    <w:rsid w:val="006923CE"/>
    <w:rsid w:val="00692BD3"/>
    <w:rsid w:val="00692E79"/>
    <w:rsid w:val="006A1C58"/>
    <w:rsid w:val="006A2A36"/>
    <w:rsid w:val="006A43C8"/>
    <w:rsid w:val="006A676D"/>
    <w:rsid w:val="006A6A06"/>
    <w:rsid w:val="006C2940"/>
    <w:rsid w:val="006D0CB5"/>
    <w:rsid w:val="006D56E3"/>
    <w:rsid w:val="006D5786"/>
    <w:rsid w:val="006D5C48"/>
    <w:rsid w:val="006D67FE"/>
    <w:rsid w:val="006E38EA"/>
    <w:rsid w:val="006E40D0"/>
    <w:rsid w:val="006E4797"/>
    <w:rsid w:val="006E6779"/>
    <w:rsid w:val="006E7F65"/>
    <w:rsid w:val="006F08FC"/>
    <w:rsid w:val="006F2A04"/>
    <w:rsid w:val="007004E5"/>
    <w:rsid w:val="0070444F"/>
    <w:rsid w:val="007046C3"/>
    <w:rsid w:val="00710DE1"/>
    <w:rsid w:val="00712FB0"/>
    <w:rsid w:val="00713B58"/>
    <w:rsid w:val="00715ACB"/>
    <w:rsid w:val="007168F2"/>
    <w:rsid w:val="007205E5"/>
    <w:rsid w:val="007233B5"/>
    <w:rsid w:val="0072668A"/>
    <w:rsid w:val="007310CD"/>
    <w:rsid w:val="00733A7A"/>
    <w:rsid w:val="00733D9F"/>
    <w:rsid w:val="00736B6B"/>
    <w:rsid w:val="00740E39"/>
    <w:rsid w:val="0074124E"/>
    <w:rsid w:val="00743601"/>
    <w:rsid w:val="00744095"/>
    <w:rsid w:val="0074412E"/>
    <w:rsid w:val="00744208"/>
    <w:rsid w:val="00744DDF"/>
    <w:rsid w:val="00747B32"/>
    <w:rsid w:val="00750E35"/>
    <w:rsid w:val="00753351"/>
    <w:rsid w:val="00763DE8"/>
    <w:rsid w:val="0076523D"/>
    <w:rsid w:val="007653D9"/>
    <w:rsid w:val="00766331"/>
    <w:rsid w:val="007678B0"/>
    <w:rsid w:val="007701C2"/>
    <w:rsid w:val="0077232F"/>
    <w:rsid w:val="0077479A"/>
    <w:rsid w:val="00774D6E"/>
    <w:rsid w:val="0077504D"/>
    <w:rsid w:val="00783704"/>
    <w:rsid w:val="0078463C"/>
    <w:rsid w:val="0079114D"/>
    <w:rsid w:val="00793181"/>
    <w:rsid w:val="0079331D"/>
    <w:rsid w:val="0079461A"/>
    <w:rsid w:val="00796194"/>
    <w:rsid w:val="00796271"/>
    <w:rsid w:val="007970AA"/>
    <w:rsid w:val="007975C4"/>
    <w:rsid w:val="007A1748"/>
    <w:rsid w:val="007A2B13"/>
    <w:rsid w:val="007A4A04"/>
    <w:rsid w:val="007A4F2B"/>
    <w:rsid w:val="007A542F"/>
    <w:rsid w:val="007A6E7D"/>
    <w:rsid w:val="007A738C"/>
    <w:rsid w:val="007B081B"/>
    <w:rsid w:val="007B21D8"/>
    <w:rsid w:val="007B53BC"/>
    <w:rsid w:val="007B7B40"/>
    <w:rsid w:val="007C0017"/>
    <w:rsid w:val="007C0F57"/>
    <w:rsid w:val="007C236C"/>
    <w:rsid w:val="007C2F8C"/>
    <w:rsid w:val="007C320E"/>
    <w:rsid w:val="007C5898"/>
    <w:rsid w:val="007D4088"/>
    <w:rsid w:val="007D44B0"/>
    <w:rsid w:val="007D491C"/>
    <w:rsid w:val="007D4FAF"/>
    <w:rsid w:val="007D534A"/>
    <w:rsid w:val="007E0A59"/>
    <w:rsid w:val="007E598F"/>
    <w:rsid w:val="007E685A"/>
    <w:rsid w:val="007F0484"/>
    <w:rsid w:val="007F3FB8"/>
    <w:rsid w:val="007F7F3D"/>
    <w:rsid w:val="008037FC"/>
    <w:rsid w:val="00804FFA"/>
    <w:rsid w:val="00805015"/>
    <w:rsid w:val="00805E40"/>
    <w:rsid w:val="00806562"/>
    <w:rsid w:val="0081239E"/>
    <w:rsid w:val="008131F2"/>
    <w:rsid w:val="00820B39"/>
    <w:rsid w:val="00822198"/>
    <w:rsid w:val="00827F66"/>
    <w:rsid w:val="008314BA"/>
    <w:rsid w:val="008342CC"/>
    <w:rsid w:val="00834B75"/>
    <w:rsid w:val="0084011B"/>
    <w:rsid w:val="00841B3D"/>
    <w:rsid w:val="008440BA"/>
    <w:rsid w:val="00844E20"/>
    <w:rsid w:val="008509C6"/>
    <w:rsid w:val="008509FD"/>
    <w:rsid w:val="00851290"/>
    <w:rsid w:val="008532A1"/>
    <w:rsid w:val="00856143"/>
    <w:rsid w:val="0086184E"/>
    <w:rsid w:val="008644C1"/>
    <w:rsid w:val="008707B8"/>
    <w:rsid w:val="00881488"/>
    <w:rsid w:val="008843A6"/>
    <w:rsid w:val="0088616B"/>
    <w:rsid w:val="008862FF"/>
    <w:rsid w:val="00886651"/>
    <w:rsid w:val="00886B7E"/>
    <w:rsid w:val="008873ED"/>
    <w:rsid w:val="008874E2"/>
    <w:rsid w:val="0089331B"/>
    <w:rsid w:val="008952E6"/>
    <w:rsid w:val="008963E1"/>
    <w:rsid w:val="008975A9"/>
    <w:rsid w:val="008A0D26"/>
    <w:rsid w:val="008A32A2"/>
    <w:rsid w:val="008A3B94"/>
    <w:rsid w:val="008A4587"/>
    <w:rsid w:val="008A5025"/>
    <w:rsid w:val="008B06F1"/>
    <w:rsid w:val="008B08EB"/>
    <w:rsid w:val="008B225E"/>
    <w:rsid w:val="008B3612"/>
    <w:rsid w:val="008B42B2"/>
    <w:rsid w:val="008B514E"/>
    <w:rsid w:val="008B6F22"/>
    <w:rsid w:val="008B6F92"/>
    <w:rsid w:val="008C2C33"/>
    <w:rsid w:val="008C3664"/>
    <w:rsid w:val="008C3C0C"/>
    <w:rsid w:val="008C59D7"/>
    <w:rsid w:val="008C6A7E"/>
    <w:rsid w:val="008C701D"/>
    <w:rsid w:val="008D199F"/>
    <w:rsid w:val="008D2011"/>
    <w:rsid w:val="008D2D2F"/>
    <w:rsid w:val="008D6906"/>
    <w:rsid w:val="008E37CE"/>
    <w:rsid w:val="008E6CF6"/>
    <w:rsid w:val="008F10E9"/>
    <w:rsid w:val="008F3A8A"/>
    <w:rsid w:val="008F6F1D"/>
    <w:rsid w:val="00910C0B"/>
    <w:rsid w:val="00914050"/>
    <w:rsid w:val="0091415B"/>
    <w:rsid w:val="00914846"/>
    <w:rsid w:val="00915318"/>
    <w:rsid w:val="0091662A"/>
    <w:rsid w:val="009226FF"/>
    <w:rsid w:val="00924085"/>
    <w:rsid w:val="009262CF"/>
    <w:rsid w:val="009266DD"/>
    <w:rsid w:val="009336F7"/>
    <w:rsid w:val="00935229"/>
    <w:rsid w:val="00935B43"/>
    <w:rsid w:val="00935B44"/>
    <w:rsid w:val="0094010E"/>
    <w:rsid w:val="00951A09"/>
    <w:rsid w:val="00951F7E"/>
    <w:rsid w:val="00953138"/>
    <w:rsid w:val="0095367C"/>
    <w:rsid w:val="009557D0"/>
    <w:rsid w:val="00960EA4"/>
    <w:rsid w:val="00961463"/>
    <w:rsid w:val="0096445A"/>
    <w:rsid w:val="00967D4A"/>
    <w:rsid w:val="00967EBD"/>
    <w:rsid w:val="00972BF1"/>
    <w:rsid w:val="009747DB"/>
    <w:rsid w:val="00974A2F"/>
    <w:rsid w:val="00976F12"/>
    <w:rsid w:val="009773C7"/>
    <w:rsid w:val="00980849"/>
    <w:rsid w:val="00984ACF"/>
    <w:rsid w:val="00990D97"/>
    <w:rsid w:val="0099447C"/>
    <w:rsid w:val="009970F1"/>
    <w:rsid w:val="009976BA"/>
    <w:rsid w:val="009A29CB"/>
    <w:rsid w:val="009A4F57"/>
    <w:rsid w:val="009B0CAA"/>
    <w:rsid w:val="009B764E"/>
    <w:rsid w:val="009C041D"/>
    <w:rsid w:val="009C0451"/>
    <w:rsid w:val="009C083D"/>
    <w:rsid w:val="009C1554"/>
    <w:rsid w:val="009C27BB"/>
    <w:rsid w:val="009C2FD7"/>
    <w:rsid w:val="009C3D54"/>
    <w:rsid w:val="009C4280"/>
    <w:rsid w:val="009C7AC6"/>
    <w:rsid w:val="009D1C1A"/>
    <w:rsid w:val="009D463C"/>
    <w:rsid w:val="009D4EE0"/>
    <w:rsid w:val="009D5F5E"/>
    <w:rsid w:val="009E170D"/>
    <w:rsid w:val="009E47C4"/>
    <w:rsid w:val="009E4862"/>
    <w:rsid w:val="009E5870"/>
    <w:rsid w:val="009E7484"/>
    <w:rsid w:val="009E76F9"/>
    <w:rsid w:val="009E79E8"/>
    <w:rsid w:val="009F0D8D"/>
    <w:rsid w:val="009F2583"/>
    <w:rsid w:val="009F25DC"/>
    <w:rsid w:val="009F2DF7"/>
    <w:rsid w:val="009F6FD6"/>
    <w:rsid w:val="009F7279"/>
    <w:rsid w:val="00A000B1"/>
    <w:rsid w:val="00A0233E"/>
    <w:rsid w:val="00A06F9F"/>
    <w:rsid w:val="00A10309"/>
    <w:rsid w:val="00A118C9"/>
    <w:rsid w:val="00A14FB1"/>
    <w:rsid w:val="00A168EC"/>
    <w:rsid w:val="00A200E7"/>
    <w:rsid w:val="00A2030E"/>
    <w:rsid w:val="00A23178"/>
    <w:rsid w:val="00A30239"/>
    <w:rsid w:val="00A3287D"/>
    <w:rsid w:val="00A32FFC"/>
    <w:rsid w:val="00A36E97"/>
    <w:rsid w:val="00A42F58"/>
    <w:rsid w:val="00A43554"/>
    <w:rsid w:val="00A45507"/>
    <w:rsid w:val="00A46D1E"/>
    <w:rsid w:val="00A47BB5"/>
    <w:rsid w:val="00A47CEF"/>
    <w:rsid w:val="00A5095E"/>
    <w:rsid w:val="00A53578"/>
    <w:rsid w:val="00A5391B"/>
    <w:rsid w:val="00A54041"/>
    <w:rsid w:val="00A5472E"/>
    <w:rsid w:val="00A55ECF"/>
    <w:rsid w:val="00A60B9C"/>
    <w:rsid w:val="00A62088"/>
    <w:rsid w:val="00A62274"/>
    <w:rsid w:val="00A63133"/>
    <w:rsid w:val="00A64957"/>
    <w:rsid w:val="00A656EF"/>
    <w:rsid w:val="00A66F16"/>
    <w:rsid w:val="00A73A33"/>
    <w:rsid w:val="00A745BB"/>
    <w:rsid w:val="00A759F6"/>
    <w:rsid w:val="00A80069"/>
    <w:rsid w:val="00A8030E"/>
    <w:rsid w:val="00A82286"/>
    <w:rsid w:val="00A82467"/>
    <w:rsid w:val="00A90B3E"/>
    <w:rsid w:val="00A9116E"/>
    <w:rsid w:val="00A93F52"/>
    <w:rsid w:val="00A95490"/>
    <w:rsid w:val="00A96790"/>
    <w:rsid w:val="00AA12CE"/>
    <w:rsid w:val="00AA60CD"/>
    <w:rsid w:val="00AB0FDE"/>
    <w:rsid w:val="00AB2A5A"/>
    <w:rsid w:val="00AB3D69"/>
    <w:rsid w:val="00AB7E7C"/>
    <w:rsid w:val="00AC24B1"/>
    <w:rsid w:val="00AC6D49"/>
    <w:rsid w:val="00AC7657"/>
    <w:rsid w:val="00AC7720"/>
    <w:rsid w:val="00AD1B45"/>
    <w:rsid w:val="00AD56C5"/>
    <w:rsid w:val="00AD7272"/>
    <w:rsid w:val="00AE69E3"/>
    <w:rsid w:val="00AE6B2C"/>
    <w:rsid w:val="00AF0843"/>
    <w:rsid w:val="00AF25DB"/>
    <w:rsid w:val="00B00261"/>
    <w:rsid w:val="00B04392"/>
    <w:rsid w:val="00B04CD2"/>
    <w:rsid w:val="00B057B0"/>
    <w:rsid w:val="00B100F8"/>
    <w:rsid w:val="00B11D08"/>
    <w:rsid w:val="00B14440"/>
    <w:rsid w:val="00B169E4"/>
    <w:rsid w:val="00B16C3D"/>
    <w:rsid w:val="00B17E75"/>
    <w:rsid w:val="00B21112"/>
    <w:rsid w:val="00B26B90"/>
    <w:rsid w:val="00B27BE0"/>
    <w:rsid w:val="00B322F9"/>
    <w:rsid w:val="00B331A4"/>
    <w:rsid w:val="00B337CF"/>
    <w:rsid w:val="00B33D70"/>
    <w:rsid w:val="00B37509"/>
    <w:rsid w:val="00B4177C"/>
    <w:rsid w:val="00B441F5"/>
    <w:rsid w:val="00B462D3"/>
    <w:rsid w:val="00B47CF8"/>
    <w:rsid w:val="00B54CF3"/>
    <w:rsid w:val="00B61914"/>
    <w:rsid w:val="00B624C3"/>
    <w:rsid w:val="00B6647D"/>
    <w:rsid w:val="00B743CE"/>
    <w:rsid w:val="00B75613"/>
    <w:rsid w:val="00B76892"/>
    <w:rsid w:val="00B85825"/>
    <w:rsid w:val="00B858FB"/>
    <w:rsid w:val="00B90309"/>
    <w:rsid w:val="00B94606"/>
    <w:rsid w:val="00B94E7C"/>
    <w:rsid w:val="00B97161"/>
    <w:rsid w:val="00B97975"/>
    <w:rsid w:val="00BA09BD"/>
    <w:rsid w:val="00BA67E0"/>
    <w:rsid w:val="00BB2151"/>
    <w:rsid w:val="00BB2155"/>
    <w:rsid w:val="00BB4140"/>
    <w:rsid w:val="00BB48A7"/>
    <w:rsid w:val="00BB503E"/>
    <w:rsid w:val="00BB5D43"/>
    <w:rsid w:val="00BB71E2"/>
    <w:rsid w:val="00BB73C8"/>
    <w:rsid w:val="00BB7C36"/>
    <w:rsid w:val="00BC7B9C"/>
    <w:rsid w:val="00BD0A9E"/>
    <w:rsid w:val="00BD0E18"/>
    <w:rsid w:val="00BD4BD8"/>
    <w:rsid w:val="00BD5B31"/>
    <w:rsid w:val="00BD5BAA"/>
    <w:rsid w:val="00BD6AA9"/>
    <w:rsid w:val="00BE22A2"/>
    <w:rsid w:val="00BE24C2"/>
    <w:rsid w:val="00BE298C"/>
    <w:rsid w:val="00BF5F3A"/>
    <w:rsid w:val="00BF7B14"/>
    <w:rsid w:val="00C00491"/>
    <w:rsid w:val="00C00579"/>
    <w:rsid w:val="00C07ED8"/>
    <w:rsid w:val="00C11926"/>
    <w:rsid w:val="00C127FB"/>
    <w:rsid w:val="00C13078"/>
    <w:rsid w:val="00C150CF"/>
    <w:rsid w:val="00C16AC7"/>
    <w:rsid w:val="00C22403"/>
    <w:rsid w:val="00C22551"/>
    <w:rsid w:val="00C22EA4"/>
    <w:rsid w:val="00C26C37"/>
    <w:rsid w:val="00C27051"/>
    <w:rsid w:val="00C30BB9"/>
    <w:rsid w:val="00C315C0"/>
    <w:rsid w:val="00C3665C"/>
    <w:rsid w:val="00C45400"/>
    <w:rsid w:val="00C532FB"/>
    <w:rsid w:val="00C552DB"/>
    <w:rsid w:val="00C56C21"/>
    <w:rsid w:val="00C604A7"/>
    <w:rsid w:val="00C60F68"/>
    <w:rsid w:val="00C625F5"/>
    <w:rsid w:val="00C6268A"/>
    <w:rsid w:val="00C711FA"/>
    <w:rsid w:val="00C76241"/>
    <w:rsid w:val="00C774AA"/>
    <w:rsid w:val="00C807C1"/>
    <w:rsid w:val="00C808CA"/>
    <w:rsid w:val="00C843D2"/>
    <w:rsid w:val="00C86DA5"/>
    <w:rsid w:val="00C87C16"/>
    <w:rsid w:val="00C90580"/>
    <w:rsid w:val="00C91751"/>
    <w:rsid w:val="00C9188A"/>
    <w:rsid w:val="00C91976"/>
    <w:rsid w:val="00CA2F70"/>
    <w:rsid w:val="00CA5D8B"/>
    <w:rsid w:val="00CB1928"/>
    <w:rsid w:val="00CB4EE3"/>
    <w:rsid w:val="00CB537C"/>
    <w:rsid w:val="00CB5ECD"/>
    <w:rsid w:val="00CB7811"/>
    <w:rsid w:val="00CC53E5"/>
    <w:rsid w:val="00CC5DE9"/>
    <w:rsid w:val="00CD3229"/>
    <w:rsid w:val="00CD34D0"/>
    <w:rsid w:val="00CD38AA"/>
    <w:rsid w:val="00CD5BAF"/>
    <w:rsid w:val="00CD6484"/>
    <w:rsid w:val="00CE1759"/>
    <w:rsid w:val="00CE278B"/>
    <w:rsid w:val="00CE5489"/>
    <w:rsid w:val="00CF0594"/>
    <w:rsid w:val="00CF1308"/>
    <w:rsid w:val="00CF354F"/>
    <w:rsid w:val="00CF5905"/>
    <w:rsid w:val="00CF60B6"/>
    <w:rsid w:val="00D0036B"/>
    <w:rsid w:val="00D0258D"/>
    <w:rsid w:val="00D026CA"/>
    <w:rsid w:val="00D05206"/>
    <w:rsid w:val="00D1240D"/>
    <w:rsid w:val="00D12820"/>
    <w:rsid w:val="00D12A31"/>
    <w:rsid w:val="00D133BC"/>
    <w:rsid w:val="00D14275"/>
    <w:rsid w:val="00D15A10"/>
    <w:rsid w:val="00D173B5"/>
    <w:rsid w:val="00D177E5"/>
    <w:rsid w:val="00D20155"/>
    <w:rsid w:val="00D21C3B"/>
    <w:rsid w:val="00D23966"/>
    <w:rsid w:val="00D2644F"/>
    <w:rsid w:val="00D274F2"/>
    <w:rsid w:val="00D30B14"/>
    <w:rsid w:val="00D33A1A"/>
    <w:rsid w:val="00D34A45"/>
    <w:rsid w:val="00D34F79"/>
    <w:rsid w:val="00D41CEE"/>
    <w:rsid w:val="00D43044"/>
    <w:rsid w:val="00D46634"/>
    <w:rsid w:val="00D46997"/>
    <w:rsid w:val="00D55676"/>
    <w:rsid w:val="00D55842"/>
    <w:rsid w:val="00D602C8"/>
    <w:rsid w:val="00D6189B"/>
    <w:rsid w:val="00D61C93"/>
    <w:rsid w:val="00D66ACE"/>
    <w:rsid w:val="00D738DF"/>
    <w:rsid w:val="00D74BFE"/>
    <w:rsid w:val="00D757AC"/>
    <w:rsid w:val="00D76290"/>
    <w:rsid w:val="00D82CBA"/>
    <w:rsid w:val="00D82CF0"/>
    <w:rsid w:val="00D831BF"/>
    <w:rsid w:val="00D9702A"/>
    <w:rsid w:val="00D97D19"/>
    <w:rsid w:val="00D97E38"/>
    <w:rsid w:val="00DA233A"/>
    <w:rsid w:val="00DA5683"/>
    <w:rsid w:val="00DB15CF"/>
    <w:rsid w:val="00DB3DC7"/>
    <w:rsid w:val="00DC22CB"/>
    <w:rsid w:val="00DC4294"/>
    <w:rsid w:val="00DC42DA"/>
    <w:rsid w:val="00DC5384"/>
    <w:rsid w:val="00DC5F38"/>
    <w:rsid w:val="00DD45E5"/>
    <w:rsid w:val="00DD5110"/>
    <w:rsid w:val="00DD6A9C"/>
    <w:rsid w:val="00DE4F4F"/>
    <w:rsid w:val="00DF15DB"/>
    <w:rsid w:val="00DF3AB6"/>
    <w:rsid w:val="00DF466F"/>
    <w:rsid w:val="00E0046C"/>
    <w:rsid w:val="00E0051F"/>
    <w:rsid w:val="00E04843"/>
    <w:rsid w:val="00E077B6"/>
    <w:rsid w:val="00E1492D"/>
    <w:rsid w:val="00E20B31"/>
    <w:rsid w:val="00E23DC2"/>
    <w:rsid w:val="00E25D59"/>
    <w:rsid w:val="00E25F2F"/>
    <w:rsid w:val="00E3035F"/>
    <w:rsid w:val="00E34208"/>
    <w:rsid w:val="00E3459B"/>
    <w:rsid w:val="00E347E7"/>
    <w:rsid w:val="00E358E3"/>
    <w:rsid w:val="00E3786D"/>
    <w:rsid w:val="00E4041A"/>
    <w:rsid w:val="00E4165F"/>
    <w:rsid w:val="00E41810"/>
    <w:rsid w:val="00E41C71"/>
    <w:rsid w:val="00E41CF3"/>
    <w:rsid w:val="00E424CF"/>
    <w:rsid w:val="00E43386"/>
    <w:rsid w:val="00E456A5"/>
    <w:rsid w:val="00E47D9B"/>
    <w:rsid w:val="00E50FF8"/>
    <w:rsid w:val="00E5675D"/>
    <w:rsid w:val="00E61351"/>
    <w:rsid w:val="00E61B0A"/>
    <w:rsid w:val="00E653D2"/>
    <w:rsid w:val="00E72370"/>
    <w:rsid w:val="00E727F7"/>
    <w:rsid w:val="00E75428"/>
    <w:rsid w:val="00E760FC"/>
    <w:rsid w:val="00E7653B"/>
    <w:rsid w:val="00E804CD"/>
    <w:rsid w:val="00E807D7"/>
    <w:rsid w:val="00E810AC"/>
    <w:rsid w:val="00E842AE"/>
    <w:rsid w:val="00E97B9F"/>
    <w:rsid w:val="00EA5334"/>
    <w:rsid w:val="00EB1475"/>
    <w:rsid w:val="00EB1E68"/>
    <w:rsid w:val="00EB3F4C"/>
    <w:rsid w:val="00EC0B8A"/>
    <w:rsid w:val="00EC590F"/>
    <w:rsid w:val="00EC75B7"/>
    <w:rsid w:val="00ED4420"/>
    <w:rsid w:val="00EE2E97"/>
    <w:rsid w:val="00EE4540"/>
    <w:rsid w:val="00EF4BC9"/>
    <w:rsid w:val="00EF587F"/>
    <w:rsid w:val="00F00DE0"/>
    <w:rsid w:val="00F00E42"/>
    <w:rsid w:val="00F01FC5"/>
    <w:rsid w:val="00F05B7A"/>
    <w:rsid w:val="00F07C82"/>
    <w:rsid w:val="00F12732"/>
    <w:rsid w:val="00F13775"/>
    <w:rsid w:val="00F15AC2"/>
    <w:rsid w:val="00F27345"/>
    <w:rsid w:val="00F31FFC"/>
    <w:rsid w:val="00F321A8"/>
    <w:rsid w:val="00F346C2"/>
    <w:rsid w:val="00F3564B"/>
    <w:rsid w:val="00F3614B"/>
    <w:rsid w:val="00F4136E"/>
    <w:rsid w:val="00F41EA7"/>
    <w:rsid w:val="00F432FF"/>
    <w:rsid w:val="00F471C5"/>
    <w:rsid w:val="00F50C7A"/>
    <w:rsid w:val="00F545E6"/>
    <w:rsid w:val="00F54D14"/>
    <w:rsid w:val="00F576F3"/>
    <w:rsid w:val="00F57706"/>
    <w:rsid w:val="00F64C53"/>
    <w:rsid w:val="00F67D8D"/>
    <w:rsid w:val="00F7106B"/>
    <w:rsid w:val="00F71FC4"/>
    <w:rsid w:val="00F90E8D"/>
    <w:rsid w:val="00F91F1E"/>
    <w:rsid w:val="00F94464"/>
    <w:rsid w:val="00F953C4"/>
    <w:rsid w:val="00F95ADA"/>
    <w:rsid w:val="00F95B58"/>
    <w:rsid w:val="00FA17F9"/>
    <w:rsid w:val="00FA36EF"/>
    <w:rsid w:val="00FA5EC1"/>
    <w:rsid w:val="00FB00F5"/>
    <w:rsid w:val="00FB759F"/>
    <w:rsid w:val="00FC0CEF"/>
    <w:rsid w:val="00FC1D37"/>
    <w:rsid w:val="00FC32BC"/>
    <w:rsid w:val="00FC7E10"/>
    <w:rsid w:val="00FD0CD1"/>
    <w:rsid w:val="00FD17DA"/>
    <w:rsid w:val="00FD1E2B"/>
    <w:rsid w:val="00FD70E6"/>
    <w:rsid w:val="00FE0637"/>
    <w:rsid w:val="00FE0AB2"/>
    <w:rsid w:val="00FE19FB"/>
    <w:rsid w:val="00FF0F35"/>
    <w:rsid w:val="00FF2D1E"/>
    <w:rsid w:val="00FF44CC"/>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7E685A"/>
    <w:rPr>
      <w:sz w:val="16"/>
      <w:szCs w:val="16"/>
    </w:rPr>
  </w:style>
  <w:style w:type="paragraph" w:styleId="CommentText">
    <w:name w:val="annotation text"/>
    <w:basedOn w:val="Normal"/>
    <w:link w:val="CommentTextChar"/>
    <w:uiPriority w:val="99"/>
    <w:unhideWhenUsed/>
    <w:rsid w:val="007E685A"/>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E685A"/>
    <w:rPr>
      <w:rFonts w:asciiTheme="minorHAnsi" w:eastAsiaTheme="minorHAnsi" w:hAnsiTheme="minorHAnsi" w:cstheme="minorBidi"/>
      <w:sz w:val="20"/>
      <w:szCs w:val="20"/>
    </w:rPr>
  </w:style>
  <w:style w:type="paragraph" w:styleId="Revision">
    <w:name w:val="Revision"/>
    <w:hidden/>
    <w:uiPriority w:val="99"/>
    <w:semiHidden/>
    <w:rsid w:val="00B26B90"/>
    <w:pPr>
      <w:widowControl/>
      <w:jc w:val="left"/>
    </w:pPr>
  </w:style>
  <w:style w:type="paragraph" w:styleId="CommentSubject">
    <w:name w:val="annotation subject"/>
    <w:basedOn w:val="CommentText"/>
    <w:next w:val="CommentText"/>
    <w:link w:val="CommentSubjectChar"/>
    <w:uiPriority w:val="99"/>
    <w:semiHidden/>
    <w:unhideWhenUsed/>
    <w:rsid w:val="00AC6D49"/>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AC6D49"/>
    <w:rPr>
      <w:rFonts w:asciiTheme="minorHAnsi" w:eastAsiaTheme="minorHAnsi" w:hAnsiTheme="minorHAnsi" w:cstheme="minorBidi"/>
      <w:b/>
      <w:bCs/>
      <w:sz w:val="20"/>
      <w:szCs w:val="20"/>
    </w:rPr>
  </w:style>
  <w:style w:type="character" w:customStyle="1" w:styleId="UnresolvedMention2">
    <w:name w:val="Unresolved Mention2"/>
    <w:basedOn w:val="DefaultParagraphFont"/>
    <w:uiPriority w:val="99"/>
    <w:semiHidden/>
    <w:unhideWhenUsed/>
    <w:rsid w:val="00A45507"/>
    <w:rPr>
      <w:color w:val="605E5C"/>
      <w:shd w:val="clear" w:color="auto" w:fill="E1DFDD"/>
    </w:rPr>
  </w:style>
  <w:style w:type="paragraph" w:styleId="BalloonText">
    <w:name w:val="Balloon Text"/>
    <w:basedOn w:val="Normal"/>
    <w:link w:val="BalloonTextChar"/>
    <w:uiPriority w:val="99"/>
    <w:semiHidden/>
    <w:unhideWhenUsed/>
    <w:rsid w:val="00C22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51"/>
    <w:rPr>
      <w:rFonts w:ascii="Segoe UI" w:hAnsi="Segoe UI" w:cs="Segoe UI"/>
      <w:sz w:val="18"/>
      <w:szCs w:val="18"/>
    </w:rPr>
  </w:style>
  <w:style w:type="paragraph" w:styleId="Footer">
    <w:name w:val="footer"/>
    <w:basedOn w:val="Normal"/>
    <w:link w:val="FooterChar"/>
    <w:uiPriority w:val="99"/>
    <w:unhideWhenUsed/>
    <w:rsid w:val="00515D51"/>
    <w:pPr>
      <w:tabs>
        <w:tab w:val="center" w:pos="4680"/>
        <w:tab w:val="right" w:pos="9360"/>
      </w:tabs>
    </w:pPr>
  </w:style>
  <w:style w:type="character" w:customStyle="1" w:styleId="FooterChar">
    <w:name w:val="Footer Char"/>
    <w:basedOn w:val="DefaultParagraphFont"/>
    <w:link w:val="Footer"/>
    <w:uiPriority w:val="99"/>
    <w:rsid w:val="00515D51"/>
  </w:style>
  <w:style w:type="character" w:styleId="LineNumber">
    <w:name w:val="line number"/>
    <w:basedOn w:val="DefaultParagraphFont"/>
    <w:uiPriority w:val="99"/>
    <w:semiHidden/>
    <w:unhideWhenUsed/>
    <w:rsid w:val="00DF15DB"/>
  </w:style>
  <w:style w:type="character" w:customStyle="1" w:styleId="Heading1Char">
    <w:name w:val="Heading 1 Char"/>
    <w:basedOn w:val="DefaultParagraphFont"/>
    <w:link w:val="Heading1"/>
    <w:uiPriority w:val="9"/>
    <w:rsid w:val="00576AF1"/>
    <w:rPr>
      <w:b/>
      <w:sz w:val="28"/>
      <w:szCs w:val="28"/>
    </w:rPr>
  </w:style>
  <w:style w:type="character" w:customStyle="1" w:styleId="UnresolvedMention3">
    <w:name w:val="Unresolved Mention3"/>
    <w:basedOn w:val="DefaultParagraphFont"/>
    <w:uiPriority w:val="99"/>
    <w:semiHidden/>
    <w:unhideWhenUsed/>
    <w:rsid w:val="003D0E73"/>
    <w:rPr>
      <w:color w:val="605E5C"/>
      <w:shd w:val="clear" w:color="auto" w:fill="E1DFDD"/>
    </w:rPr>
  </w:style>
  <w:style w:type="character" w:styleId="FollowedHyperlink">
    <w:name w:val="FollowedHyperlink"/>
    <w:basedOn w:val="DefaultParagraphFont"/>
    <w:uiPriority w:val="99"/>
    <w:semiHidden/>
    <w:unhideWhenUsed/>
    <w:rsid w:val="00C315C0"/>
    <w:rPr>
      <w:color w:val="800080" w:themeColor="followedHyperlink"/>
      <w:u w:val="single"/>
    </w:rPr>
  </w:style>
  <w:style w:type="character" w:styleId="PlaceholderText">
    <w:name w:val="Placeholder Text"/>
    <w:basedOn w:val="DefaultParagraphFont"/>
    <w:uiPriority w:val="99"/>
    <w:semiHidden/>
    <w:rsid w:val="0025194F"/>
    <w:rPr>
      <w:color w:val="808080"/>
    </w:rPr>
  </w:style>
  <w:style w:type="paragraph" w:styleId="FootnoteText">
    <w:name w:val="footnote text"/>
    <w:basedOn w:val="Normal"/>
    <w:link w:val="FootnoteTextChar"/>
    <w:uiPriority w:val="99"/>
    <w:semiHidden/>
    <w:unhideWhenUsed/>
    <w:rsid w:val="00D82CF0"/>
    <w:rPr>
      <w:sz w:val="20"/>
      <w:szCs w:val="20"/>
    </w:rPr>
  </w:style>
  <w:style w:type="character" w:customStyle="1" w:styleId="FootnoteTextChar">
    <w:name w:val="Footnote Text Char"/>
    <w:basedOn w:val="DefaultParagraphFont"/>
    <w:link w:val="FootnoteText"/>
    <w:uiPriority w:val="99"/>
    <w:semiHidden/>
    <w:rsid w:val="00D82CF0"/>
    <w:rPr>
      <w:sz w:val="20"/>
      <w:szCs w:val="20"/>
    </w:rPr>
  </w:style>
  <w:style w:type="character" w:styleId="FootnoteReference">
    <w:name w:val="footnote reference"/>
    <w:basedOn w:val="DefaultParagraphFont"/>
    <w:uiPriority w:val="99"/>
    <w:semiHidden/>
    <w:unhideWhenUsed/>
    <w:rsid w:val="00D82CF0"/>
    <w:rPr>
      <w:vertAlign w:val="superscript"/>
    </w:rPr>
  </w:style>
  <w:style w:type="character" w:styleId="Strong">
    <w:name w:val="Strong"/>
    <w:basedOn w:val="DefaultParagraphFont"/>
    <w:uiPriority w:val="22"/>
    <w:qFormat/>
    <w:rsid w:val="00ED4420"/>
    <w:rPr>
      <w:b/>
      <w:bCs/>
    </w:rPr>
  </w:style>
  <w:style w:type="paragraph" w:styleId="ListParagraph">
    <w:name w:val="List Paragraph"/>
    <w:basedOn w:val="Normal"/>
    <w:uiPriority w:val="34"/>
    <w:qFormat/>
    <w:rsid w:val="00DA5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4476">
      <w:bodyDiv w:val="1"/>
      <w:marLeft w:val="0"/>
      <w:marRight w:val="0"/>
      <w:marTop w:val="0"/>
      <w:marBottom w:val="0"/>
      <w:divBdr>
        <w:top w:val="none" w:sz="0" w:space="0" w:color="auto"/>
        <w:left w:val="none" w:sz="0" w:space="0" w:color="auto"/>
        <w:bottom w:val="none" w:sz="0" w:space="0" w:color="auto"/>
        <w:right w:val="none" w:sz="0" w:space="0" w:color="auto"/>
      </w:divBdr>
    </w:div>
    <w:div w:id="1000474617">
      <w:bodyDiv w:val="1"/>
      <w:marLeft w:val="0"/>
      <w:marRight w:val="0"/>
      <w:marTop w:val="0"/>
      <w:marBottom w:val="0"/>
      <w:divBdr>
        <w:top w:val="none" w:sz="0" w:space="0" w:color="auto"/>
        <w:left w:val="none" w:sz="0" w:space="0" w:color="auto"/>
        <w:bottom w:val="none" w:sz="0" w:space="0" w:color="auto"/>
        <w:right w:val="none" w:sz="0" w:space="0" w:color="auto"/>
      </w:divBdr>
      <w:divsChild>
        <w:div w:id="470172180">
          <w:marLeft w:val="0"/>
          <w:marRight w:val="0"/>
          <w:marTop w:val="0"/>
          <w:marBottom w:val="0"/>
          <w:divBdr>
            <w:top w:val="none" w:sz="0" w:space="0" w:color="auto"/>
            <w:left w:val="none" w:sz="0" w:space="0" w:color="auto"/>
            <w:bottom w:val="none" w:sz="0" w:space="0" w:color="auto"/>
            <w:right w:val="none" w:sz="0" w:space="0" w:color="auto"/>
          </w:divBdr>
        </w:div>
        <w:div w:id="333608946">
          <w:marLeft w:val="0"/>
          <w:marRight w:val="0"/>
          <w:marTop w:val="0"/>
          <w:marBottom w:val="0"/>
          <w:divBdr>
            <w:top w:val="none" w:sz="0" w:space="0" w:color="auto"/>
            <w:left w:val="none" w:sz="0" w:space="0" w:color="auto"/>
            <w:bottom w:val="none" w:sz="0" w:space="0" w:color="auto"/>
            <w:right w:val="none" w:sz="0" w:space="0" w:color="auto"/>
          </w:divBdr>
        </w:div>
      </w:divsChild>
    </w:div>
    <w:div w:id="1252200276">
      <w:bodyDiv w:val="1"/>
      <w:marLeft w:val="0"/>
      <w:marRight w:val="0"/>
      <w:marTop w:val="0"/>
      <w:marBottom w:val="0"/>
      <w:divBdr>
        <w:top w:val="none" w:sz="0" w:space="0" w:color="auto"/>
        <w:left w:val="none" w:sz="0" w:space="0" w:color="auto"/>
        <w:bottom w:val="none" w:sz="0" w:space="0" w:color="auto"/>
        <w:right w:val="none" w:sz="0" w:space="0" w:color="auto"/>
      </w:divBdr>
    </w:div>
    <w:div w:id="1253124691">
      <w:bodyDiv w:val="1"/>
      <w:marLeft w:val="0"/>
      <w:marRight w:val="0"/>
      <w:marTop w:val="0"/>
      <w:marBottom w:val="0"/>
      <w:divBdr>
        <w:top w:val="none" w:sz="0" w:space="0" w:color="auto"/>
        <w:left w:val="none" w:sz="0" w:space="0" w:color="auto"/>
        <w:bottom w:val="none" w:sz="0" w:space="0" w:color="auto"/>
        <w:right w:val="none" w:sz="0" w:space="0" w:color="auto"/>
      </w:divBdr>
    </w:div>
    <w:div w:id="1940945999">
      <w:bodyDiv w:val="1"/>
      <w:marLeft w:val="0"/>
      <w:marRight w:val="0"/>
      <w:marTop w:val="0"/>
      <w:marBottom w:val="0"/>
      <w:divBdr>
        <w:top w:val="none" w:sz="0" w:space="0" w:color="auto"/>
        <w:left w:val="none" w:sz="0" w:space="0" w:color="auto"/>
        <w:bottom w:val="none" w:sz="0" w:space="0" w:color="auto"/>
        <w:right w:val="none" w:sz="0" w:space="0" w:color="auto"/>
      </w:divBdr>
      <w:divsChild>
        <w:div w:id="1851602543">
          <w:marLeft w:val="0"/>
          <w:marRight w:val="0"/>
          <w:marTop w:val="0"/>
          <w:marBottom w:val="0"/>
          <w:divBdr>
            <w:top w:val="none" w:sz="0" w:space="0" w:color="auto"/>
            <w:left w:val="none" w:sz="0" w:space="0" w:color="auto"/>
            <w:bottom w:val="none" w:sz="0" w:space="0" w:color="auto"/>
            <w:right w:val="none" w:sz="0" w:space="0" w:color="auto"/>
          </w:divBdr>
        </w:div>
        <w:div w:id="1271932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164540E-B07E-451F-A30D-F7C8CB3B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37226</Words>
  <Characters>212190</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2022-01-04T20:07:00Z</cp:lastPrinted>
  <dcterms:created xsi:type="dcterms:W3CDTF">2022-01-07T16:16:00Z</dcterms:created>
  <dcterms:modified xsi:type="dcterms:W3CDTF">2022-01-08T07:13:00Z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bfeeefa3-67e4-358d-adf1-8ac9bbeb9bf2</vt:lpwstr>
  </property>
  <property fmtid="{D5CDD505-2E9C-101B-9397-08002B2CF9AE}" pid="5" name="Mendeley Recent Style Id 0_1">
    <vt:lpwstr>http://www.zotero.org/styles/acta-biomaterialia</vt:lpwstr>
  </property>
  <property fmtid="{D5CDD505-2E9C-101B-9397-08002B2CF9AE}" pid="6" name="Mendeley Recent Style Name 0_1">
    <vt:lpwstr>Acta Biomaterialia</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http://www.zotero.org/styles/matrix-biology</vt:lpwstr>
  </property>
  <property fmtid="{D5CDD505-2E9C-101B-9397-08002B2CF9AE}" pid="20" name="Mendeley Recent Style Name 7_1">
    <vt:lpwstr>Matrix Biology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http://www.zotero.org/styles/science-advances</vt:lpwstr>
  </property>
  <property fmtid="{D5CDD505-2E9C-101B-9397-08002B2CF9AE}" pid="24" name="Mendeley Recent Style Name 9_1">
    <vt:lpwstr>Science Advances</vt:lpwstr>
  </property>
</Properties>
</file>