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B602FD6" w:rsidR="006E4797" w:rsidRPr="00A86D98" w:rsidRDefault="00551D82" w:rsidP="00A86D98">
      <w:pPr>
        <w:pBdr>
          <w:top w:val="nil"/>
          <w:left w:val="nil"/>
          <w:bottom w:val="nil"/>
          <w:right w:val="nil"/>
          <w:between w:val="nil"/>
        </w:pBdr>
      </w:pPr>
      <w:r w:rsidRPr="00A86D98">
        <w:rPr>
          <w:b/>
        </w:rPr>
        <w:t>TITLE:</w:t>
      </w:r>
    </w:p>
    <w:p w14:paraId="59AAC127" w14:textId="101E0163" w:rsidR="006E4797" w:rsidRPr="00A86D98" w:rsidRDefault="00DE1DCC" w:rsidP="00A86D98">
      <w:r w:rsidRPr="00A86D98">
        <w:rPr>
          <w:i/>
        </w:rPr>
        <w:t>In vivo</w:t>
      </w:r>
      <w:r w:rsidRPr="00A86D98">
        <w:t xml:space="preserve"> </w:t>
      </w:r>
      <w:r w:rsidR="007A476E" w:rsidRPr="00A86D98">
        <w:t>I</w:t>
      </w:r>
      <w:r w:rsidRPr="00A86D98">
        <w:t xml:space="preserve">maging of </w:t>
      </w:r>
      <w:r w:rsidR="007A476E" w:rsidRPr="00A86D98">
        <w:t>B</w:t>
      </w:r>
      <w:r w:rsidRPr="00A86D98">
        <w:t xml:space="preserve">iological </w:t>
      </w:r>
      <w:r w:rsidR="007A476E" w:rsidRPr="00A86D98">
        <w:t>T</w:t>
      </w:r>
      <w:r w:rsidRPr="00A86D98">
        <w:t xml:space="preserve">issues with </w:t>
      </w:r>
      <w:r w:rsidR="007A476E" w:rsidRPr="00A86D98">
        <w:t>C</w:t>
      </w:r>
      <w:r w:rsidRPr="00A86D98">
        <w:t xml:space="preserve">ombined </w:t>
      </w:r>
      <w:r w:rsidR="007A476E" w:rsidRPr="00A86D98">
        <w:t>T</w:t>
      </w:r>
      <w:r w:rsidRPr="00A86D98">
        <w:t>wo-</w:t>
      </w:r>
      <w:r w:rsidR="007A476E" w:rsidRPr="00A86D98">
        <w:t>P</w:t>
      </w:r>
      <w:r w:rsidRPr="00A86D98">
        <w:t xml:space="preserve">hoton </w:t>
      </w:r>
      <w:r w:rsidR="007A476E" w:rsidRPr="00A86D98">
        <w:t>F</w:t>
      </w:r>
      <w:r w:rsidRPr="00A86D98">
        <w:t xml:space="preserve">luorescence and </w:t>
      </w:r>
      <w:r w:rsidR="009B3809" w:rsidRPr="00A86D98">
        <w:t>S</w:t>
      </w:r>
      <w:r w:rsidRPr="00A86D98">
        <w:t xml:space="preserve">timulated Raman </w:t>
      </w:r>
      <w:r w:rsidR="009B3809" w:rsidRPr="00A86D98">
        <w:t>S</w:t>
      </w:r>
      <w:r w:rsidRPr="00A86D98">
        <w:t xml:space="preserve">cattering </w:t>
      </w:r>
      <w:r w:rsidR="009B3809" w:rsidRPr="00A86D98">
        <w:t>M</w:t>
      </w:r>
      <w:r w:rsidRPr="00A86D98">
        <w:t>icroscopy</w:t>
      </w:r>
    </w:p>
    <w:p w14:paraId="06C0C87E" w14:textId="77777777" w:rsidR="006E4797" w:rsidRPr="00A86D98" w:rsidRDefault="006E4797" w:rsidP="00A86D98">
      <w:pPr>
        <w:rPr>
          <w:b/>
        </w:rPr>
      </w:pPr>
    </w:p>
    <w:p w14:paraId="2CD8481E" w14:textId="66A905EA" w:rsidR="006E4797" w:rsidRPr="00A86D98" w:rsidRDefault="007E6605" w:rsidP="00A86D98">
      <w:r w:rsidRPr="00A86D98">
        <w:rPr>
          <w:b/>
        </w:rPr>
        <w:t>AUTHORS AND AFFILIATIONS:</w:t>
      </w:r>
    </w:p>
    <w:p w14:paraId="5706AA2D" w14:textId="1582334C" w:rsidR="00DE1DCC" w:rsidRPr="00840CBD" w:rsidRDefault="00DE1DCC" w:rsidP="00A86D98">
      <w:pPr>
        <w:rPr>
          <w:rFonts w:eastAsiaTheme="minorEastAsia"/>
          <w:lang w:eastAsia="zh-HK"/>
        </w:rPr>
      </w:pPr>
      <w:proofErr w:type="spellStart"/>
      <w:r w:rsidRPr="00A86D98">
        <w:rPr>
          <w:rFonts w:eastAsiaTheme="minorEastAsia"/>
          <w:lang w:eastAsia="zh-HK"/>
        </w:rPr>
        <w:t>Wanjie</w:t>
      </w:r>
      <w:proofErr w:type="spellEnd"/>
      <w:r w:rsidRPr="00A86D98">
        <w:rPr>
          <w:rFonts w:eastAsiaTheme="minorEastAsia"/>
          <w:lang w:eastAsia="zh-HK"/>
        </w:rPr>
        <w:t xml:space="preserve"> Wu</w:t>
      </w:r>
      <w:r w:rsidRPr="00A86D98">
        <w:rPr>
          <w:rFonts w:eastAsiaTheme="minorEastAsia"/>
          <w:vertAlign w:val="superscript"/>
          <w:lang w:eastAsia="zh-HK"/>
        </w:rPr>
        <w:t>1</w:t>
      </w:r>
      <w:r w:rsidRPr="00A86D98">
        <w:rPr>
          <w:rFonts w:eastAsiaTheme="minorEastAsia"/>
          <w:lang w:eastAsia="zh-HK"/>
        </w:rPr>
        <w:t xml:space="preserve">, </w:t>
      </w:r>
      <w:proofErr w:type="spellStart"/>
      <w:r w:rsidRPr="00A86D98">
        <w:rPr>
          <w:rFonts w:eastAsiaTheme="minorEastAsia"/>
          <w:lang w:eastAsia="zh-HK"/>
        </w:rPr>
        <w:t>Xuesong</w:t>
      </w:r>
      <w:proofErr w:type="spellEnd"/>
      <w:r w:rsidRPr="00A86D98">
        <w:rPr>
          <w:rFonts w:eastAsiaTheme="minorEastAsia"/>
          <w:lang w:eastAsia="zh-HK"/>
        </w:rPr>
        <w:t xml:space="preserve"> Li</w:t>
      </w:r>
      <w:r w:rsidRPr="00A86D98">
        <w:rPr>
          <w:rFonts w:eastAsiaTheme="minorEastAsia"/>
          <w:vertAlign w:val="superscript"/>
          <w:lang w:eastAsia="zh-HK"/>
        </w:rPr>
        <w:t>1</w:t>
      </w:r>
      <w:r w:rsidRPr="00A86D98">
        <w:rPr>
          <w:rFonts w:eastAsiaTheme="minorEastAsia"/>
          <w:lang w:eastAsia="zh-HK"/>
        </w:rPr>
        <w:t xml:space="preserve">, </w:t>
      </w:r>
      <w:proofErr w:type="spellStart"/>
      <w:r w:rsidRPr="00A86D98">
        <w:rPr>
          <w:rFonts w:eastAsiaTheme="minorEastAsia"/>
          <w:lang w:eastAsia="zh-HK"/>
        </w:rPr>
        <w:t>Jianan</w:t>
      </w:r>
      <w:proofErr w:type="spellEnd"/>
      <w:r w:rsidRPr="00A86D98">
        <w:rPr>
          <w:rFonts w:eastAsiaTheme="minorEastAsia"/>
          <w:lang w:eastAsia="zh-HK"/>
        </w:rPr>
        <w:t xml:space="preserve"> Y. Qu</w:t>
      </w:r>
      <w:r w:rsidRPr="00A86D98">
        <w:rPr>
          <w:rFonts w:eastAsiaTheme="minorEastAsia"/>
          <w:vertAlign w:val="superscript"/>
          <w:lang w:eastAsia="zh-HK"/>
        </w:rPr>
        <w:t>1,2,3,4</w:t>
      </w:r>
      <w:r w:rsidRPr="00A86D98">
        <w:rPr>
          <w:rFonts w:eastAsiaTheme="minorEastAsia"/>
          <w:lang w:eastAsia="zh-HK"/>
        </w:rPr>
        <w:t xml:space="preserve">, </w:t>
      </w:r>
      <w:proofErr w:type="spellStart"/>
      <w:r w:rsidRPr="00A86D98">
        <w:rPr>
          <w:rFonts w:eastAsiaTheme="minorEastAsia"/>
          <w:lang w:eastAsia="zh-HK"/>
        </w:rPr>
        <w:t>Sicong</w:t>
      </w:r>
      <w:proofErr w:type="spellEnd"/>
      <w:r w:rsidRPr="00A86D98">
        <w:rPr>
          <w:rFonts w:eastAsiaTheme="minorEastAsia"/>
          <w:lang w:eastAsia="zh-HK"/>
        </w:rPr>
        <w:t xml:space="preserve"> He</w:t>
      </w:r>
      <w:r w:rsidR="006818A7" w:rsidRPr="00A86D98">
        <w:rPr>
          <w:rFonts w:eastAsiaTheme="minorEastAsia"/>
          <w:vertAlign w:val="superscript"/>
          <w:lang w:eastAsia="zh-HK"/>
        </w:rPr>
        <w:t>5</w:t>
      </w:r>
    </w:p>
    <w:p w14:paraId="0E47FFB3" w14:textId="77777777" w:rsidR="00DE1DCC" w:rsidRPr="00840CBD" w:rsidRDefault="00DE1DCC" w:rsidP="00A86D98">
      <w:pPr>
        <w:rPr>
          <w:rFonts w:eastAsiaTheme="minorEastAsia"/>
          <w:lang w:eastAsia="zh-HK"/>
        </w:rPr>
      </w:pPr>
    </w:p>
    <w:p w14:paraId="6445DB87" w14:textId="77777777" w:rsidR="00DE1DCC" w:rsidRPr="00A86D98" w:rsidRDefault="00DE1DCC" w:rsidP="00A86D98">
      <w:pPr>
        <w:pStyle w:val="MCAuthorAffiliation"/>
        <w:jc w:val="left"/>
        <w:rPr>
          <w:rFonts w:ascii="Calibri" w:hAnsi="Calibri" w:cs="Calibri"/>
          <w:i w:val="0"/>
          <w:sz w:val="24"/>
          <w:szCs w:val="24"/>
          <w:lang w:eastAsia="zh-CN"/>
        </w:rPr>
      </w:pPr>
      <w:r w:rsidRPr="00A86D98">
        <w:rPr>
          <w:rFonts w:ascii="Calibri" w:eastAsiaTheme="minorEastAsia" w:hAnsi="Calibri" w:cs="Calibri"/>
          <w:i w:val="0"/>
          <w:sz w:val="24"/>
          <w:szCs w:val="24"/>
          <w:vertAlign w:val="superscript"/>
          <w:lang w:eastAsia="zh-HK"/>
        </w:rPr>
        <w:t>1</w:t>
      </w:r>
      <w:r w:rsidRPr="00A86D98">
        <w:rPr>
          <w:rFonts w:ascii="Calibri" w:hAnsi="Calibri" w:cs="Calibri"/>
          <w:i w:val="0"/>
          <w:sz w:val="24"/>
          <w:szCs w:val="24"/>
        </w:rPr>
        <w:t xml:space="preserve">Department of Electronic and Computer Engineering, The Hong Kong University of Science and Technology, Clear Water Bay, Kowloon, </w:t>
      </w:r>
      <w:r w:rsidRPr="00A86D98">
        <w:rPr>
          <w:rFonts w:ascii="Calibri" w:hAnsi="Calibri" w:cs="Calibri"/>
          <w:i w:val="0"/>
          <w:sz w:val="24"/>
          <w:szCs w:val="24"/>
          <w:lang w:eastAsia="zh-CN"/>
        </w:rPr>
        <w:t>Hong Kong, P. R. China</w:t>
      </w:r>
    </w:p>
    <w:p w14:paraId="6703B018" w14:textId="4ACAD1A8" w:rsidR="00DE1DCC" w:rsidRPr="00A86D98" w:rsidRDefault="00DE1DCC" w:rsidP="00A86D98">
      <w:pPr>
        <w:pStyle w:val="MCAuthorAffiliation"/>
        <w:jc w:val="left"/>
        <w:rPr>
          <w:rFonts w:ascii="Calibri" w:eastAsiaTheme="minorEastAsia" w:hAnsi="Calibri" w:cs="Calibri"/>
          <w:i w:val="0"/>
          <w:sz w:val="24"/>
          <w:szCs w:val="24"/>
          <w:lang w:eastAsia="zh-CN"/>
        </w:rPr>
      </w:pPr>
      <w:r w:rsidRPr="00A86D98">
        <w:rPr>
          <w:rFonts w:ascii="Calibri" w:hAnsi="Calibri" w:cs="Calibri"/>
          <w:i w:val="0"/>
          <w:sz w:val="24"/>
          <w:szCs w:val="24"/>
          <w:vertAlign w:val="superscript"/>
        </w:rPr>
        <w:t>2</w:t>
      </w:r>
      <w:r w:rsidRPr="00A86D98">
        <w:rPr>
          <w:rFonts w:ascii="Calibri" w:hAnsi="Calibri" w:cs="Calibri"/>
          <w:i w:val="0"/>
          <w:sz w:val="24"/>
          <w:szCs w:val="24"/>
        </w:rPr>
        <w:t>State Key Laboratory of Molecular Neuroscience</w:t>
      </w:r>
      <w:r w:rsidRPr="00A86D98">
        <w:rPr>
          <w:rFonts w:ascii="Calibri" w:hAnsi="Calibri" w:cs="Calibri"/>
          <w:i w:val="0"/>
          <w:sz w:val="24"/>
          <w:szCs w:val="24"/>
          <w:lang w:eastAsia="zh-CN"/>
        </w:rPr>
        <w:t>, The Hong Kong University of Science and Technology, Clear Water Bay, Kowloon, Hong Kong, P. R. China</w:t>
      </w:r>
    </w:p>
    <w:p w14:paraId="138771B2" w14:textId="77777777" w:rsidR="00DE1DCC" w:rsidRPr="00A86D98" w:rsidRDefault="00DE1DCC" w:rsidP="00A86D98">
      <w:pPr>
        <w:pStyle w:val="MCAuthorAffiliation"/>
        <w:jc w:val="left"/>
        <w:rPr>
          <w:rFonts w:ascii="Calibri" w:hAnsi="Calibri" w:cs="Calibri"/>
          <w:i w:val="0"/>
          <w:sz w:val="24"/>
          <w:szCs w:val="24"/>
          <w:lang w:eastAsia="zh-CN"/>
        </w:rPr>
      </w:pPr>
      <w:r w:rsidRPr="00A86D98">
        <w:rPr>
          <w:rFonts w:ascii="Calibri" w:eastAsiaTheme="minorEastAsia" w:hAnsi="Calibri" w:cs="Calibri"/>
          <w:i w:val="0"/>
          <w:sz w:val="24"/>
          <w:szCs w:val="24"/>
          <w:vertAlign w:val="superscript"/>
          <w:lang w:eastAsia="zh-CN"/>
        </w:rPr>
        <w:t>3</w:t>
      </w:r>
      <w:r w:rsidRPr="00A86D98">
        <w:rPr>
          <w:rFonts w:ascii="Calibri" w:hAnsi="Calibri" w:cs="Calibri"/>
          <w:i w:val="0"/>
          <w:sz w:val="24"/>
          <w:szCs w:val="24"/>
        </w:rPr>
        <w:t xml:space="preserve">Center of Systems Biology and Human Health, </w:t>
      </w:r>
      <w:r w:rsidRPr="00A86D98">
        <w:rPr>
          <w:rFonts w:ascii="Calibri" w:hAnsi="Calibri" w:cs="Calibri"/>
          <w:i w:val="0"/>
          <w:sz w:val="24"/>
          <w:szCs w:val="24"/>
          <w:lang w:eastAsia="zh-CN"/>
        </w:rPr>
        <w:t xml:space="preserve">The </w:t>
      </w:r>
      <w:r w:rsidRPr="00A86D98">
        <w:rPr>
          <w:rFonts w:ascii="Calibri" w:hAnsi="Calibri" w:cs="Calibri"/>
          <w:i w:val="0"/>
          <w:sz w:val="24"/>
          <w:szCs w:val="24"/>
        </w:rPr>
        <w:t>Hong Kong University of Science and Technology, Clear Water Bay, Kowloon, Hong Kong, P</w:t>
      </w:r>
      <w:r w:rsidRPr="00A86D98">
        <w:rPr>
          <w:rFonts w:ascii="Calibri" w:hAnsi="Calibri" w:cs="Calibri"/>
          <w:i w:val="0"/>
          <w:sz w:val="24"/>
          <w:szCs w:val="24"/>
          <w:lang w:eastAsia="zh-CN"/>
        </w:rPr>
        <w:t xml:space="preserve">. </w:t>
      </w:r>
      <w:r w:rsidRPr="00A86D98">
        <w:rPr>
          <w:rFonts w:ascii="Calibri" w:hAnsi="Calibri" w:cs="Calibri"/>
          <w:i w:val="0"/>
          <w:sz w:val="24"/>
          <w:szCs w:val="24"/>
        </w:rPr>
        <w:t>R</w:t>
      </w:r>
      <w:r w:rsidRPr="00A86D98">
        <w:rPr>
          <w:rFonts w:ascii="Calibri" w:hAnsi="Calibri" w:cs="Calibri"/>
          <w:i w:val="0"/>
          <w:sz w:val="24"/>
          <w:szCs w:val="24"/>
          <w:lang w:eastAsia="zh-CN"/>
        </w:rPr>
        <w:t xml:space="preserve">. </w:t>
      </w:r>
      <w:r w:rsidRPr="00A86D98">
        <w:rPr>
          <w:rFonts w:ascii="Calibri" w:hAnsi="Calibri" w:cs="Calibri"/>
          <w:i w:val="0"/>
          <w:sz w:val="24"/>
          <w:szCs w:val="24"/>
        </w:rPr>
        <w:t>C</w:t>
      </w:r>
      <w:r w:rsidRPr="00A86D98">
        <w:rPr>
          <w:rFonts w:ascii="Calibri" w:hAnsi="Calibri" w:cs="Calibri"/>
          <w:i w:val="0"/>
          <w:sz w:val="24"/>
          <w:szCs w:val="24"/>
          <w:lang w:eastAsia="zh-CN"/>
        </w:rPr>
        <w:t>hina</w:t>
      </w:r>
    </w:p>
    <w:p w14:paraId="4E217F7F" w14:textId="77777777" w:rsidR="00DE1DCC" w:rsidRPr="00A86D98" w:rsidRDefault="00DE1DCC" w:rsidP="00A86D98">
      <w:pPr>
        <w:pStyle w:val="MCAuthorAffiliation"/>
        <w:jc w:val="left"/>
        <w:rPr>
          <w:rFonts w:ascii="Calibri" w:hAnsi="Calibri" w:cs="Calibri"/>
          <w:i w:val="0"/>
          <w:sz w:val="24"/>
          <w:szCs w:val="24"/>
        </w:rPr>
      </w:pPr>
      <w:r w:rsidRPr="00A86D98">
        <w:rPr>
          <w:rFonts w:ascii="Calibri" w:hAnsi="Calibri" w:cs="Calibri"/>
          <w:i w:val="0"/>
          <w:sz w:val="24"/>
          <w:szCs w:val="24"/>
          <w:vertAlign w:val="superscript"/>
        </w:rPr>
        <w:t>4</w:t>
      </w:r>
      <w:r w:rsidRPr="00A86D98">
        <w:rPr>
          <w:rFonts w:ascii="Calibri" w:hAnsi="Calibri" w:cs="Calibri"/>
          <w:i w:val="0"/>
          <w:sz w:val="24"/>
          <w:szCs w:val="24"/>
        </w:rPr>
        <w:t>Molecular Neuroscience Center, The Hong Kong University of Science and Technology, Clear Water Bay, Kowloon, Hong Kong, P.R. China</w:t>
      </w:r>
    </w:p>
    <w:p w14:paraId="76251010" w14:textId="5997D7A8" w:rsidR="00DE1DCC" w:rsidRPr="00A86D98" w:rsidRDefault="00DE1DCC" w:rsidP="00A86D98">
      <w:pPr>
        <w:pStyle w:val="MCAuthorAffiliation"/>
        <w:jc w:val="left"/>
        <w:rPr>
          <w:rFonts w:ascii="Calibri" w:hAnsi="Calibri" w:cs="Calibri"/>
          <w:i w:val="0"/>
          <w:sz w:val="24"/>
          <w:szCs w:val="24"/>
          <w:lang w:eastAsia="zh-CN"/>
        </w:rPr>
      </w:pPr>
      <w:r w:rsidRPr="00A86D98">
        <w:rPr>
          <w:rFonts w:ascii="Calibri" w:hAnsi="Calibri" w:cs="Calibri"/>
          <w:i w:val="0"/>
          <w:sz w:val="24"/>
          <w:szCs w:val="24"/>
          <w:vertAlign w:val="superscript"/>
          <w:lang w:eastAsia="zh-CN"/>
        </w:rPr>
        <w:t>5</w:t>
      </w:r>
      <w:r w:rsidRPr="00A86D98">
        <w:rPr>
          <w:rFonts w:ascii="Calibri" w:hAnsi="Calibri" w:cs="Calibri"/>
          <w:i w:val="0"/>
          <w:sz w:val="24"/>
          <w:szCs w:val="24"/>
        </w:rPr>
        <w:t xml:space="preserve">Department of Biology, School of Life Sciences, Southern University of Science and Technology, Shenzhen, </w:t>
      </w:r>
      <w:r w:rsidR="007429B3" w:rsidRPr="00A86D98">
        <w:rPr>
          <w:rFonts w:ascii="Calibri" w:hAnsi="Calibri" w:cs="Calibri"/>
          <w:i w:val="0"/>
          <w:sz w:val="24"/>
          <w:szCs w:val="24"/>
          <w:lang w:eastAsia="zh-CN"/>
        </w:rPr>
        <w:t xml:space="preserve">P.R. </w:t>
      </w:r>
      <w:r w:rsidRPr="00A86D98">
        <w:rPr>
          <w:rFonts w:ascii="Calibri" w:hAnsi="Calibri" w:cs="Calibri"/>
          <w:i w:val="0"/>
          <w:sz w:val="24"/>
          <w:szCs w:val="24"/>
        </w:rPr>
        <w:t>China</w:t>
      </w:r>
    </w:p>
    <w:p w14:paraId="749D31DF" w14:textId="77777777" w:rsidR="00DE1DCC" w:rsidRPr="00A86D98" w:rsidRDefault="00DE1DCC" w:rsidP="00A86D98">
      <w:pPr>
        <w:pStyle w:val="MCAuthorAffiliation"/>
        <w:jc w:val="left"/>
        <w:rPr>
          <w:rFonts w:ascii="Calibri" w:hAnsi="Calibri" w:cs="Calibri"/>
          <w:i w:val="0"/>
          <w:sz w:val="24"/>
          <w:szCs w:val="24"/>
        </w:rPr>
      </w:pPr>
    </w:p>
    <w:p w14:paraId="6F26A4BF" w14:textId="684EA298" w:rsidR="005A7D9B" w:rsidRPr="00972782" w:rsidRDefault="005A7D9B" w:rsidP="00A86D98">
      <w:pPr>
        <w:pBdr>
          <w:top w:val="nil"/>
          <w:left w:val="nil"/>
          <w:bottom w:val="nil"/>
          <w:right w:val="nil"/>
          <w:between w:val="nil"/>
        </w:pBdr>
      </w:pPr>
      <w:r w:rsidRPr="00972782">
        <w:t>Email addresses of co-authors:</w:t>
      </w:r>
    </w:p>
    <w:p w14:paraId="388B176B" w14:textId="61D9EFD3" w:rsidR="005A7D9B" w:rsidRPr="00972782" w:rsidRDefault="005A7D9B" w:rsidP="00A86D98">
      <w:pPr>
        <w:pBdr>
          <w:top w:val="nil"/>
          <w:left w:val="nil"/>
          <w:bottom w:val="nil"/>
          <w:right w:val="nil"/>
          <w:between w:val="nil"/>
        </w:pBdr>
        <w:rPr>
          <w:rFonts w:eastAsiaTheme="minorEastAsia"/>
          <w:lang w:eastAsia="zh-HK"/>
        </w:rPr>
      </w:pPr>
      <w:proofErr w:type="spellStart"/>
      <w:r w:rsidRPr="00972782">
        <w:rPr>
          <w:rFonts w:eastAsiaTheme="minorEastAsia"/>
          <w:lang w:eastAsia="zh-HK"/>
        </w:rPr>
        <w:t>Wanjie</w:t>
      </w:r>
      <w:proofErr w:type="spellEnd"/>
      <w:r w:rsidRPr="00972782">
        <w:rPr>
          <w:rFonts w:eastAsiaTheme="minorEastAsia"/>
          <w:lang w:eastAsia="zh-HK"/>
        </w:rPr>
        <w:t xml:space="preserve"> Wu</w:t>
      </w:r>
      <w:r w:rsidRPr="00972782">
        <w:rPr>
          <w:rFonts w:eastAsiaTheme="minorEastAsia"/>
          <w:lang w:eastAsia="zh-HK"/>
        </w:rPr>
        <w:tab/>
        <w:t>(wwuas@connect.ust.hk)</w:t>
      </w:r>
    </w:p>
    <w:p w14:paraId="4B0E2A3A" w14:textId="00D24AAC" w:rsidR="005A7D9B" w:rsidRPr="00972782" w:rsidRDefault="005A7D9B" w:rsidP="00A86D98">
      <w:pPr>
        <w:pBdr>
          <w:top w:val="nil"/>
          <w:left w:val="nil"/>
          <w:bottom w:val="nil"/>
          <w:right w:val="nil"/>
          <w:between w:val="nil"/>
        </w:pBdr>
        <w:rPr>
          <w:rFonts w:eastAsiaTheme="minorEastAsia"/>
          <w:lang w:eastAsia="zh-HK"/>
        </w:rPr>
      </w:pPr>
      <w:proofErr w:type="spellStart"/>
      <w:r w:rsidRPr="00972782">
        <w:rPr>
          <w:rFonts w:eastAsiaTheme="minorEastAsia"/>
          <w:lang w:eastAsia="zh-HK"/>
        </w:rPr>
        <w:t>Xuesong</w:t>
      </w:r>
      <w:proofErr w:type="spellEnd"/>
      <w:r w:rsidRPr="00972782">
        <w:rPr>
          <w:rFonts w:eastAsiaTheme="minorEastAsia"/>
          <w:lang w:eastAsia="zh-HK"/>
        </w:rPr>
        <w:t xml:space="preserve"> Li</w:t>
      </w:r>
      <w:r w:rsidRPr="00972782">
        <w:rPr>
          <w:rFonts w:eastAsiaTheme="minorEastAsia"/>
          <w:lang w:eastAsia="zh-HK"/>
        </w:rPr>
        <w:tab/>
        <w:t>(xliay@connect.ust.hk)</w:t>
      </w:r>
    </w:p>
    <w:p w14:paraId="7976E269" w14:textId="1E8753DF" w:rsidR="005A7D9B" w:rsidRPr="00972782" w:rsidRDefault="005A7D9B" w:rsidP="00A86D98">
      <w:pPr>
        <w:pBdr>
          <w:top w:val="nil"/>
          <w:left w:val="nil"/>
          <w:bottom w:val="nil"/>
          <w:right w:val="nil"/>
          <w:between w:val="nil"/>
        </w:pBdr>
        <w:rPr>
          <w:rFonts w:eastAsiaTheme="minorEastAsia"/>
          <w:lang w:eastAsia="zh-HK"/>
        </w:rPr>
      </w:pPr>
      <w:proofErr w:type="spellStart"/>
      <w:r w:rsidRPr="00972782">
        <w:rPr>
          <w:rFonts w:eastAsiaTheme="minorEastAsia"/>
          <w:lang w:eastAsia="zh-HK"/>
        </w:rPr>
        <w:t>Jianan</w:t>
      </w:r>
      <w:proofErr w:type="spellEnd"/>
      <w:r w:rsidRPr="00972782">
        <w:rPr>
          <w:rFonts w:eastAsiaTheme="minorEastAsia"/>
          <w:lang w:eastAsia="zh-HK"/>
        </w:rPr>
        <w:t xml:space="preserve"> Y. Qu</w:t>
      </w:r>
      <w:r w:rsidRPr="00972782">
        <w:rPr>
          <w:rFonts w:eastAsiaTheme="minorEastAsia"/>
          <w:lang w:eastAsia="zh-HK"/>
        </w:rPr>
        <w:tab/>
        <w:t>(eequ@ust.hk)</w:t>
      </w:r>
    </w:p>
    <w:p w14:paraId="5ACAA038" w14:textId="0FC0BD44" w:rsidR="005A7D9B" w:rsidRDefault="0028389D" w:rsidP="00A86D98">
      <w:pPr>
        <w:pStyle w:val="MCAuthorAffiliation"/>
        <w:jc w:val="left"/>
        <w:rPr>
          <w:rFonts w:ascii="Calibri" w:hAnsi="Calibri" w:cs="Calibri"/>
          <w:i w:val="0"/>
          <w:sz w:val="24"/>
          <w:szCs w:val="24"/>
        </w:rPr>
      </w:pPr>
      <w:proofErr w:type="spellStart"/>
      <w:r w:rsidRPr="00972782">
        <w:rPr>
          <w:rFonts w:ascii="Calibri" w:hAnsi="Calibri" w:cs="Calibri"/>
          <w:i w:val="0"/>
          <w:sz w:val="24"/>
          <w:szCs w:val="24"/>
        </w:rPr>
        <w:t>Sicong</w:t>
      </w:r>
      <w:proofErr w:type="spellEnd"/>
      <w:r w:rsidRPr="00972782">
        <w:rPr>
          <w:rFonts w:ascii="Calibri" w:hAnsi="Calibri" w:cs="Calibri"/>
          <w:i w:val="0"/>
          <w:sz w:val="24"/>
          <w:szCs w:val="24"/>
        </w:rPr>
        <w:t xml:space="preserve"> He</w:t>
      </w:r>
      <w:r w:rsidRPr="00972782">
        <w:rPr>
          <w:rFonts w:ascii="Calibri" w:hAnsi="Calibri" w:cs="Calibri"/>
          <w:i w:val="0"/>
          <w:sz w:val="24"/>
          <w:szCs w:val="24"/>
        </w:rPr>
        <w:tab/>
        <w:t>(</w:t>
      </w:r>
      <w:r w:rsidRPr="00972782">
        <w:rPr>
          <w:rFonts w:ascii="Calibri" w:eastAsiaTheme="minorEastAsia" w:hAnsi="Calibri" w:cs="Calibri"/>
          <w:i w:val="0"/>
          <w:sz w:val="24"/>
          <w:szCs w:val="24"/>
          <w:lang w:eastAsia="zh-HK"/>
        </w:rPr>
        <w:t>hesc@sustech.edu.cn)</w:t>
      </w:r>
    </w:p>
    <w:p w14:paraId="3CDD2D5C" w14:textId="77777777" w:rsidR="0028389D" w:rsidRPr="0028389D" w:rsidRDefault="0028389D" w:rsidP="00840CBD"/>
    <w:p w14:paraId="2AEC7703" w14:textId="33DA5A65" w:rsidR="00DE1DCC" w:rsidRPr="00972782" w:rsidRDefault="00DE1DCC" w:rsidP="00A86D98">
      <w:pPr>
        <w:pStyle w:val="MCAuthorAffiliation"/>
        <w:jc w:val="left"/>
        <w:rPr>
          <w:rStyle w:val="Hyperlink"/>
          <w:rFonts w:ascii="Calibri" w:eastAsiaTheme="minorEastAsia" w:hAnsi="Calibri" w:cs="Calibri"/>
          <w:i w:val="0"/>
          <w:color w:val="auto"/>
          <w:sz w:val="24"/>
          <w:szCs w:val="24"/>
          <w:lang w:eastAsia="zh-HK"/>
        </w:rPr>
      </w:pPr>
      <w:r w:rsidRPr="00972782">
        <w:rPr>
          <w:rFonts w:ascii="Calibri" w:hAnsi="Calibri" w:cs="Calibri"/>
          <w:i w:val="0"/>
          <w:sz w:val="24"/>
          <w:szCs w:val="24"/>
        </w:rPr>
        <w:t>Corresponding author</w:t>
      </w:r>
      <w:r w:rsidRPr="00972782">
        <w:rPr>
          <w:rStyle w:val="Hyperlink"/>
          <w:rFonts w:ascii="Calibri" w:eastAsiaTheme="minorEastAsia" w:hAnsi="Calibri" w:cs="Calibri"/>
          <w:i w:val="0"/>
          <w:color w:val="auto"/>
          <w:sz w:val="24"/>
          <w:szCs w:val="24"/>
          <w:u w:val="none"/>
          <w:lang w:eastAsia="zh-HK"/>
        </w:rPr>
        <w:t>:</w:t>
      </w:r>
    </w:p>
    <w:p w14:paraId="06E6295B" w14:textId="064CF243" w:rsidR="00DE1DCC" w:rsidRPr="00972782" w:rsidRDefault="00DE1DCC" w:rsidP="00A86D98">
      <w:pPr>
        <w:pStyle w:val="MCAuthorAffiliation"/>
        <w:jc w:val="left"/>
        <w:rPr>
          <w:rFonts w:ascii="Calibri" w:hAnsi="Calibri" w:cs="Calibri"/>
          <w:i w:val="0"/>
          <w:sz w:val="24"/>
          <w:szCs w:val="24"/>
        </w:rPr>
      </w:pPr>
      <w:proofErr w:type="spellStart"/>
      <w:r w:rsidRPr="00972782">
        <w:rPr>
          <w:rFonts w:ascii="Calibri" w:hAnsi="Calibri" w:cs="Calibri"/>
          <w:i w:val="0"/>
          <w:sz w:val="24"/>
          <w:szCs w:val="24"/>
        </w:rPr>
        <w:t>Sicong</w:t>
      </w:r>
      <w:proofErr w:type="spellEnd"/>
      <w:r w:rsidRPr="00972782">
        <w:rPr>
          <w:rFonts w:ascii="Calibri" w:hAnsi="Calibri" w:cs="Calibri"/>
          <w:i w:val="0"/>
          <w:sz w:val="24"/>
          <w:szCs w:val="24"/>
        </w:rPr>
        <w:t xml:space="preserve"> He</w:t>
      </w:r>
      <w:r w:rsidR="005A7D9B" w:rsidRPr="00972782">
        <w:rPr>
          <w:rFonts w:ascii="Calibri" w:hAnsi="Calibri" w:cs="Calibri"/>
          <w:i w:val="0"/>
          <w:sz w:val="24"/>
          <w:szCs w:val="24"/>
        </w:rPr>
        <w:tab/>
        <w:t>(</w:t>
      </w:r>
      <w:r w:rsidRPr="00972782">
        <w:rPr>
          <w:rFonts w:ascii="Calibri" w:eastAsiaTheme="minorEastAsia" w:hAnsi="Calibri" w:cs="Calibri"/>
          <w:i w:val="0"/>
          <w:sz w:val="24"/>
          <w:szCs w:val="24"/>
          <w:lang w:eastAsia="zh-HK"/>
        </w:rPr>
        <w:t>hesc@sustech.edu.cn</w:t>
      </w:r>
      <w:r w:rsidR="005A7D9B" w:rsidRPr="00972782">
        <w:rPr>
          <w:rFonts w:ascii="Calibri" w:eastAsiaTheme="minorEastAsia" w:hAnsi="Calibri" w:cs="Calibri"/>
          <w:i w:val="0"/>
          <w:sz w:val="24"/>
          <w:szCs w:val="24"/>
          <w:lang w:eastAsia="zh-HK"/>
        </w:rPr>
        <w:t>)</w:t>
      </w:r>
    </w:p>
    <w:p w14:paraId="234D4E3D" w14:textId="77777777" w:rsidR="00F8181C" w:rsidRPr="00972782" w:rsidRDefault="00F8181C" w:rsidP="00A86D98">
      <w:pPr>
        <w:pBdr>
          <w:top w:val="nil"/>
          <w:left w:val="nil"/>
          <w:bottom w:val="nil"/>
          <w:right w:val="nil"/>
          <w:between w:val="nil"/>
        </w:pBdr>
        <w:rPr>
          <w:rFonts w:eastAsiaTheme="minorEastAsia"/>
          <w:lang w:eastAsia="zh-HK"/>
        </w:rPr>
      </w:pPr>
    </w:p>
    <w:p w14:paraId="61581AE4" w14:textId="77777777" w:rsidR="00387A52" w:rsidRPr="00972782" w:rsidRDefault="00387A52" w:rsidP="00A86D98">
      <w:pPr>
        <w:pBdr>
          <w:top w:val="nil"/>
          <w:left w:val="nil"/>
          <w:bottom w:val="nil"/>
          <w:right w:val="nil"/>
          <w:between w:val="nil"/>
        </w:pBdr>
      </w:pPr>
    </w:p>
    <w:p w14:paraId="60F3B8D4" w14:textId="3C704DB8" w:rsidR="006E4797" w:rsidRPr="00972782" w:rsidRDefault="00551D82" w:rsidP="00A86D98">
      <w:r w:rsidRPr="00972782">
        <w:rPr>
          <w:b/>
        </w:rPr>
        <w:t>SUMMARY:</w:t>
      </w:r>
    </w:p>
    <w:p w14:paraId="01069787" w14:textId="07B531F0" w:rsidR="006E4797" w:rsidRPr="00972782" w:rsidRDefault="00387A52" w:rsidP="00A86D98">
      <w:r w:rsidRPr="00972782">
        <w:t>Stimulated Raman scattering</w:t>
      </w:r>
      <w:r w:rsidR="00A86D98" w:rsidRPr="00972782">
        <w:t xml:space="preserve"> (SRS)</w:t>
      </w:r>
      <w:r w:rsidRPr="00972782">
        <w:t xml:space="preserve"> microscopy allows label-free imaging of </w:t>
      </w:r>
      <w:r w:rsidR="00A207F7" w:rsidRPr="00972782">
        <w:t>bio</w:t>
      </w:r>
      <w:r w:rsidRPr="00972782">
        <w:t>molecules</w:t>
      </w:r>
      <w:r w:rsidR="0014112E" w:rsidRPr="00972782">
        <w:t xml:space="preserve"> </w:t>
      </w:r>
      <w:r w:rsidRPr="00972782">
        <w:t xml:space="preserve">based on their intrinsic vibration of specific chemical bonds. </w:t>
      </w:r>
      <w:r w:rsidR="005764F4" w:rsidRPr="00972782">
        <w:t xml:space="preserve">In this protocol, </w:t>
      </w:r>
      <w:r w:rsidR="00137325" w:rsidRPr="00972782">
        <w:t>the instrumental setup</w:t>
      </w:r>
      <w:r w:rsidRPr="00972782">
        <w:t xml:space="preserve"> of </w:t>
      </w:r>
      <w:r w:rsidR="00DE554E" w:rsidRPr="00972782">
        <w:t xml:space="preserve">an integrated </w:t>
      </w:r>
      <w:r w:rsidRPr="00972782">
        <w:t xml:space="preserve">SRS </w:t>
      </w:r>
      <w:r w:rsidR="00DE554E" w:rsidRPr="00972782">
        <w:t>and</w:t>
      </w:r>
      <w:r w:rsidRPr="00972782">
        <w:t xml:space="preserve"> two-photon fluorescence microscop</w:t>
      </w:r>
      <w:r w:rsidR="00DE554E" w:rsidRPr="00972782">
        <w:t>e</w:t>
      </w:r>
      <w:r w:rsidR="004B0C79" w:rsidRPr="00972782">
        <w:t xml:space="preserve"> is described</w:t>
      </w:r>
      <w:r w:rsidRPr="00972782">
        <w:t xml:space="preserve"> to visualize cellular structures in the spinal cord </w:t>
      </w:r>
      <w:r w:rsidR="00BF20BE" w:rsidRPr="00972782">
        <w:t>of</w:t>
      </w:r>
      <w:r w:rsidRPr="00972782">
        <w:t xml:space="preserve"> </w:t>
      </w:r>
      <w:r w:rsidR="006F5CD6" w:rsidRPr="00972782">
        <w:t xml:space="preserve">live </w:t>
      </w:r>
      <w:r w:rsidRPr="00972782">
        <w:t>mice.</w:t>
      </w:r>
    </w:p>
    <w:p w14:paraId="74EFC8D7" w14:textId="77777777" w:rsidR="006E4797" w:rsidRPr="00972782" w:rsidRDefault="006E4797" w:rsidP="00A86D98"/>
    <w:p w14:paraId="2DF8E628" w14:textId="4A2635B2" w:rsidR="006E4797" w:rsidRPr="00972782" w:rsidRDefault="00551D82" w:rsidP="00A86D98">
      <w:r w:rsidRPr="00972782">
        <w:rPr>
          <w:b/>
        </w:rPr>
        <w:t>ABSTRACT:</w:t>
      </w:r>
    </w:p>
    <w:p w14:paraId="2CF9CD54" w14:textId="6577A8DE" w:rsidR="006E4797" w:rsidRPr="00972782" w:rsidRDefault="00387A52" w:rsidP="00A86D98">
      <w:r w:rsidRPr="00972782">
        <w:t xml:space="preserve">Stimulated Raman scattering (SRS) microscopy enables label-free imaging of the biological tissues in its natural microenvironment based on intrinsic molecular vibration, thus providing a perfect tool for </w:t>
      </w:r>
      <w:r w:rsidRPr="00972782">
        <w:rPr>
          <w:i/>
        </w:rPr>
        <w:t xml:space="preserve">in vivo </w:t>
      </w:r>
      <w:r w:rsidRPr="00972782">
        <w:t xml:space="preserve">study of biological processes at subcellular resolution. By integrating two-photon excited fluorescence (TPEF) imaging into the SRS microscope, the dual-modal </w:t>
      </w:r>
      <w:r w:rsidR="00171D32" w:rsidRPr="00972782">
        <w:rPr>
          <w:i/>
        </w:rPr>
        <w:t>in vivo</w:t>
      </w:r>
      <w:r w:rsidR="00171D32" w:rsidRPr="00972782">
        <w:t xml:space="preserve"> </w:t>
      </w:r>
      <w:r w:rsidRPr="00972782">
        <w:t xml:space="preserve">imaging of tissues can </w:t>
      </w:r>
      <w:r w:rsidR="0069132C" w:rsidRPr="00972782">
        <w:t xml:space="preserve">acquire </w:t>
      </w:r>
      <w:r w:rsidRPr="00972782">
        <w:t>critical biochemical and biophysical information from multiple perspectives</w:t>
      </w:r>
      <w:r w:rsidR="003B46E8" w:rsidRPr="00972782">
        <w:t xml:space="preserve"> </w:t>
      </w:r>
      <w:r w:rsidRPr="00972782">
        <w:t xml:space="preserve">which </w:t>
      </w:r>
      <w:r w:rsidR="00125E14" w:rsidRPr="00972782">
        <w:t>helps understand</w:t>
      </w:r>
      <w:r w:rsidRPr="00972782">
        <w:t xml:space="preserve"> </w:t>
      </w:r>
      <w:r w:rsidR="00125E14" w:rsidRPr="00972782">
        <w:t xml:space="preserve">the </w:t>
      </w:r>
      <w:r w:rsidRPr="00972782">
        <w:t>dynamic processes involved in cellular metab</w:t>
      </w:r>
      <w:r w:rsidR="00171D32" w:rsidRPr="00972782">
        <w:t xml:space="preserve">olism, immune response and </w:t>
      </w:r>
      <w:r w:rsidRPr="00972782">
        <w:t xml:space="preserve">tissue remodeling, etc. In this video protocol, the setup of </w:t>
      </w:r>
      <w:r w:rsidR="000F3ABF" w:rsidRPr="00972782">
        <w:t xml:space="preserve">a </w:t>
      </w:r>
      <w:r w:rsidRPr="00972782">
        <w:t xml:space="preserve">TPEF-SRS microscope system as well as the </w:t>
      </w:r>
      <w:r w:rsidRPr="00972782">
        <w:rPr>
          <w:i/>
        </w:rPr>
        <w:t>in vivo</w:t>
      </w:r>
      <w:r w:rsidRPr="00972782">
        <w:t xml:space="preserve"> imaging</w:t>
      </w:r>
      <w:r w:rsidR="004B0C79" w:rsidRPr="00972782">
        <w:t xml:space="preserve"> method of </w:t>
      </w:r>
      <w:r w:rsidR="00125E14" w:rsidRPr="00972782">
        <w:t xml:space="preserve">the </w:t>
      </w:r>
      <w:r w:rsidR="003D3FFA" w:rsidRPr="00972782">
        <w:t xml:space="preserve">animal </w:t>
      </w:r>
      <w:r w:rsidR="004B0C79" w:rsidRPr="00972782">
        <w:t>spinal cord</w:t>
      </w:r>
      <w:r w:rsidRPr="00972782">
        <w:t xml:space="preserve"> </w:t>
      </w:r>
      <w:r w:rsidR="000F3ABF" w:rsidRPr="00972782">
        <w:t>is introduced</w:t>
      </w:r>
      <w:r w:rsidRPr="00972782">
        <w:t xml:space="preserve">. </w:t>
      </w:r>
      <w:r w:rsidR="003D3FFA" w:rsidRPr="00972782">
        <w:t xml:space="preserve">The spinal </w:t>
      </w:r>
      <w:r w:rsidRPr="00972782">
        <w:t xml:space="preserve">cord, as part of the central nervous system, plays a critical role in the </w:t>
      </w:r>
      <w:r w:rsidRPr="00972782">
        <w:lastRenderedPageBreak/>
        <w:t xml:space="preserve">communication between the brain and peripheral nervous system. Myelin sheath, abundant in phospholipids, surrounds and insulates the axon to permit saltatory conduction of action potentials. </w:t>
      </w:r>
      <w:r w:rsidRPr="00972782">
        <w:rPr>
          <w:i/>
        </w:rPr>
        <w:t>In vivo</w:t>
      </w:r>
      <w:r w:rsidRPr="00972782">
        <w:t xml:space="preserve"> imaging of myelin sheaths in the spinal cord is </w:t>
      </w:r>
      <w:r w:rsidR="00392E67" w:rsidRPr="00972782">
        <w:t xml:space="preserve">important </w:t>
      </w:r>
      <w:r w:rsidRPr="00972782">
        <w:t xml:space="preserve">to study the progression of neurodegenerative diseases and spinal cord injury. </w:t>
      </w:r>
      <w:r w:rsidR="007346F5" w:rsidRPr="00972782">
        <w:t>The protocol also describes</w:t>
      </w:r>
      <w:r w:rsidR="003E1B2D" w:rsidRPr="00972782">
        <w:t xml:space="preserve"> animal preparation and </w:t>
      </w:r>
      <w:r w:rsidR="003E1B2D" w:rsidRPr="00972782">
        <w:rPr>
          <w:i/>
        </w:rPr>
        <w:t>in vivo</w:t>
      </w:r>
      <w:r w:rsidR="003E1B2D" w:rsidRPr="00972782">
        <w:t xml:space="preserve"> TPEF-SRS imaging </w:t>
      </w:r>
      <w:r w:rsidR="00DE554E" w:rsidRPr="00972782">
        <w:t>method</w:t>
      </w:r>
      <w:r w:rsidR="00192A51" w:rsidRPr="00972782">
        <w:t>s</w:t>
      </w:r>
      <w:r w:rsidR="00DE554E" w:rsidRPr="00972782">
        <w:t xml:space="preserve"> </w:t>
      </w:r>
      <w:r w:rsidR="003E1B2D" w:rsidRPr="00972782">
        <w:t>to acquire high</w:t>
      </w:r>
      <w:r w:rsidR="00E51438" w:rsidRPr="00972782">
        <w:rPr>
          <w:lang w:eastAsia="zh-CN"/>
        </w:rPr>
        <w:t>-</w:t>
      </w:r>
      <w:r w:rsidR="003E1B2D" w:rsidRPr="00972782">
        <w:t>resolution biological images.</w:t>
      </w:r>
    </w:p>
    <w:p w14:paraId="39ACB3A4" w14:textId="77777777" w:rsidR="00387A52" w:rsidRPr="00972782" w:rsidRDefault="00387A52" w:rsidP="00A86D98"/>
    <w:p w14:paraId="467D0F93" w14:textId="77777777" w:rsidR="00E319F3" w:rsidRPr="00972782" w:rsidRDefault="00551D82" w:rsidP="00A86D98">
      <w:pPr>
        <w:rPr>
          <w:b/>
        </w:rPr>
      </w:pPr>
      <w:r w:rsidRPr="00972782">
        <w:rPr>
          <w:b/>
        </w:rPr>
        <w:t>INTRODUCTION:</w:t>
      </w:r>
    </w:p>
    <w:p w14:paraId="6B9FA474" w14:textId="54E4FDE7" w:rsidR="001D24B7" w:rsidRPr="00972782" w:rsidRDefault="006B3FFB" w:rsidP="00A86D98">
      <w:pPr>
        <w:rPr>
          <w:lang w:eastAsia="zh-CN"/>
        </w:rPr>
      </w:pPr>
      <w:r w:rsidRPr="00972782">
        <w:t>Raman microscopy</w:t>
      </w:r>
      <w:r w:rsidR="00F6213D" w:rsidRPr="00972782">
        <w:fldChar w:fldCharType="begin"/>
      </w:r>
      <w:r w:rsidR="00F6213D" w:rsidRPr="00972782">
        <w:instrText xml:space="preserve"> ADDIN ZOTERO_ITEM CSL_CITATION {"citationID":"UISDhm0X","properties":{"formattedCitation":"\\super 1, 2\\nosupersub{}","plainCitation":"1, 2","noteIndex":0},"citationItems":[{"id":3346,"uris":["http://zotero.org/users/4693650/items/8STGIJA7"],"uri":["http://zotero.org/users/4693650/items/8STGIJA7"],"itemData":{"id":3346,"type":"article-journal","abstract":"THE presence in the light scattered by fluids, of wave-lengths different from those present in the incident light, is shown very clearly by the accompanying photographs (Fig. 1). In the illustration (1) represents the spectrum of the light from a quartz mercury vapour lamp, from which all wave-lengths greater than that of the indigo line have been filtered out. Thisline (4358 A.) is marked Din the spectrogram, and C is the group of lines 4047, 4078, and 4109 A. Spectrogram (2) shows the spectrum of the scattered light, the fluid used being toluene in this case. It will be seen that besides the lines present in the incident spectrum, there are several other lines present in the scattered spectrum. These are marked a, b, c in the figure, and in addition there is seen visually another group of lines which is of still greater wave-length and lies in a region outside that photographed. When a suitable filter was put in the incident light to cut off the 4358 line, this latter group also disappeared, showing that it derived its origin from the 4358 line in the incident radiation. Similarly, the group marked c in spectrogram (2) disappeared when the group of lines 4047, 4078 and 4109 was filtered out from the incident radiation by quinine solution, while the group due to 4358 A. continued to be seen. Thus the analogy with the Compton effect becomes clear, except that we are dealing with shifts of wave-length far larger than those met with in the X-ray region.","container-title":"Nature","DOI":"10.1038/121711a0","ISSN":"1476-4687","issue":"3053","language":"en","note":"Bandiera_abtest: a\nCg_type: Nature Research Journals\nnumber: 3053\nPrimary_atype: Research\npublisher: Nature Publishing Group","page":"711-711","source":"www.nature.com","title":"The Optical Analogue of the Compton Effect","volume":"121","author":[{"family":"Raman","given":"C. V."},{"family":"Krishnan","given":"K. S."}],"issued":{"date-parts":[["1928",5]]}}},{"id":3344,"uris":["http://zotero.org/users/4693650/items/AQ6XPRBB"],"uri":["http://zotero.org/users/4693650/items/AQ6XPRBB"],"itemData":{"id":3344,"type":"book","abstract":"One of the first books devoted entirely to the subject of Raman microscopy, Raman Microscopy addresses issues of great interest to engineers working in Raman-microscope development and researchers concerned with areas ofapplication for this science. The book is written by several world recognized experts, who summarize the Raman effect before discussing the hardware and software involved in todays instruments. This format provides an excellent introduction to this up-and-coming discipline. All important applications, including those in materials science and earth science are covered in depth.Includes extensive description of the instrumentation, the Raman microspectrograph, the treatment of data, and micro-Raman imagingExamines the use of Raman microscopy in diverse applications, including some of the hyphenated methodsSummarizes the Raman effectDiscusses new uses for this technology","ISBN":"978-0-08-054025-2","language":"en","note":"Google-Books-ID: N3FA1xib8rEC","number-of-pages":"493","publisher":"Academic Press","source":"Google Books","title":"Raman Microscopy: Developments and Applications","title-short":"Raman Microscopy","author":[{"family":"Turrell","given":"George"},{"family":"Corset","given":"Jacques"}],"issued":{"date-parts":[["1996",6,24]]}}}],"schema":"https://github.com/citation-style-language/schema/raw/master/csl-citation.json"} </w:instrText>
      </w:r>
      <w:r w:rsidR="00F6213D" w:rsidRPr="00972782">
        <w:fldChar w:fldCharType="separate"/>
      </w:r>
      <w:r w:rsidR="00F6213D" w:rsidRPr="00972782">
        <w:rPr>
          <w:vertAlign w:val="superscript"/>
        </w:rPr>
        <w:t>1,2</w:t>
      </w:r>
      <w:r w:rsidR="00F6213D" w:rsidRPr="00972782">
        <w:fldChar w:fldCharType="end"/>
      </w:r>
      <w:r w:rsidRPr="00972782">
        <w:t xml:space="preserve"> </w:t>
      </w:r>
      <w:r w:rsidR="004C3ECF" w:rsidRPr="00972782">
        <w:t>is emerging</w:t>
      </w:r>
      <w:r w:rsidR="00FB7AA8" w:rsidRPr="00972782">
        <w:t xml:space="preserve"> as </w:t>
      </w:r>
      <w:r w:rsidRPr="00972782">
        <w:t xml:space="preserve">a </w:t>
      </w:r>
      <w:r w:rsidR="00FB7AA8" w:rsidRPr="00972782">
        <w:t>powerful label-free method to image biological tissues based on the characteristic frequencies of various chemical bonds in</w:t>
      </w:r>
      <w:r w:rsidR="004C3ECF" w:rsidRPr="00972782">
        <w:t xml:space="preserve"> biomolecules</w:t>
      </w:r>
      <w:r w:rsidR="00FB7AA8" w:rsidRPr="00972782">
        <w:t xml:space="preserve">. </w:t>
      </w:r>
      <w:r w:rsidR="007829E3" w:rsidRPr="00972782">
        <w:rPr>
          <w:lang w:eastAsia="zh-CN"/>
        </w:rPr>
        <w:t>Owing</w:t>
      </w:r>
      <w:r w:rsidR="007829E3" w:rsidRPr="00972782">
        <w:t xml:space="preserve"> </w:t>
      </w:r>
      <w:r w:rsidR="00B43E45" w:rsidRPr="00972782">
        <w:t>to its non-invasive and well-adaptive imaging capability</w:t>
      </w:r>
      <w:r w:rsidR="00704AFA" w:rsidRPr="00972782">
        <w:t>, Raman microscopy has been widely used for imaging lipid</w:t>
      </w:r>
      <w:r w:rsidR="00E51438" w:rsidRPr="00972782">
        <w:rPr>
          <w:lang w:eastAsia="zh-CN"/>
        </w:rPr>
        <w:t>-enriched</w:t>
      </w:r>
      <w:r w:rsidR="00704AFA" w:rsidRPr="00972782">
        <w:t xml:space="preserve"> components in biological tissues</w:t>
      </w:r>
      <w:r w:rsidR="004C3ECF" w:rsidRPr="00972782">
        <w:t xml:space="preserve"> </w:t>
      </w:r>
      <w:r w:rsidR="00E51438" w:rsidRPr="00972782">
        <w:rPr>
          <w:lang w:eastAsia="zh-CN"/>
        </w:rPr>
        <w:t>like</w:t>
      </w:r>
      <w:r w:rsidR="00E51438" w:rsidRPr="00972782">
        <w:t xml:space="preserve"> </w:t>
      </w:r>
      <w:r w:rsidR="004C3ECF" w:rsidRPr="00972782">
        <w:t>myelin sheath</w:t>
      </w:r>
      <w:r w:rsidR="0007086C" w:rsidRPr="00972782">
        <w:fldChar w:fldCharType="begin"/>
      </w:r>
      <w:r w:rsidR="00F6213D" w:rsidRPr="00972782">
        <w:instrText xml:space="preserve"> ADDIN ZOTERO_ITEM CSL_CITATION {"citationID":"u5HKMzLZ","properties":{"formattedCitation":"\\super 3\\uc0\\u8211{}5\\nosupersub{}","plainCitation":"3–5","noteIndex":0},"citationItems":[{"id":3262,"uris":["http://zotero.org/users/4693650/items/K8Q7SV9H"],"uri":["http://zotero.org/users/4693650/items/K8Q7SV9H"],"itemData":{"id":3262,"type":"article-journal","abstract":"The study of amyotrophic lateral sclerosis (ALS) and potential interventions would be facilitated if motor axon degeneration could be more readily visualized. Here we demonstrate that stimulated Raman scattering (SRS) microscopy could be used to sensitively monitor peripheral nerve degeneration in ALS mouse models and ALS autopsy materials. Three-dimensional imaging of pre-symptomatic SOD1 mouse models and data processing by a correlation-based algorithm revealed that significant degeneration of peripheral nerves could be detected coincidentally with the earliest detectable signs of muscle denervation and preceded physiologically measurable motor function decline. We also found that peripheral degeneration was an early event in FUS as well as C9ORF72 repeat expansion models of ALS, and that serial imaging allowed long-term observation of disease progression and drug effects in living animals. Our study demonstrates that SRS imaging is a sensitive and quantitative means of measuring disease progression, greatly facilitating future studies of disease mechanisms and candidate therapeutics.","container-title":"Nature Communications","DOI":"10.1038/ncomms13283","ISSN":"2041-1723","issue":"1","journalAbbreviation":"Nat Commun","language":"en","note":"Bandiera_abtest: a\nCc_license_type: cc_by\nCg_type: Nature Research Journals\nnumber: 1\nPrimary_atype: Research\npublisher: Nature Publishing Group\nSubject_term: Amyotrophic lateral sclerosis;Applied optics;Myelin biology and repair;Predictive markers\nSubject_term_id: amyotrophic-lateral-sclerosis;applied-optics;myelin-biology-and-repair;predictive-markers","page":"13283","source":"www.nature.com","title":"Monitoring peripheral nerve degeneration in ALS by label-free stimulated Raman scattering imaging","volume":"7","author":[{"family":"Tian","given":"Feng"},{"family":"Yang","given":"Wenlong"},{"family":"Mordes","given":"Daniel A."},{"family":"Wang","given":"Jin-Yuan"},{"family":"Salameh","given":"Johnny S."},{"family":"Mok","given":"Joanie"},{"family":"Chew","given":"Jeannie"},{"family":"Sharma","given":"Aarti"},{"family":"Leno-Duran","given":"Ester"},{"family":"Suzuki-Uematsu","given":"Satomi"},{"family":"Suzuki","given":"Naoki"},{"family":"Han","given":"Steve S."},{"family":"Lu","given":"Fa-Ke"},{"family":"Ji","given":"Minbiao"},{"family":"Zhang","given":"Rosanna"},{"family":"Liu","given":"Yue"},{"family":"Strominger","given":"Jack"},{"family":"Shneider","given":"Neil A."},{"family":"Petrucelli","given":"Leonard"},{"family":"Xie","given":"X. Sunney"},{"family":"Eggan","given":"Kevin"}],"issued":{"date-parts":[["2016",10,31]]}}},{"id":3320,"uris":["http://zotero.org/users/4693650/items/33KBXWDW"],"uri":["http://zotero.org/users/4693650/items/33KBXWDW"],"itemData":{"id":3320,"type":"article-journal","abstract":"In vivo imaging of white matter is important for the mechanistic understanding of demyelination and evaluation of remyelination therapies. Although white matter can be visualized by a strong coherent anti-Stokes Raman scattering (CARS) signal from axonal myelin, in vivo repetitive CARS imaging of the spinal cord remains a challenge due to complexities induced by the laminectomy surgery. We present a careful experimental design that enabled longitudinal CARS imaging of de- and remyelination at single axon level in live rats. In vivo CARS imaging of secretory phospholipase A2 induced myelin vesiculation, macrophage uptake of myelin debris, and spontaneous remyelination by Schwann cells are sequentially monitored over a 3 week period. Longitudinal visualization of de- and remyelination at a single axon level provides a novel platform for rational design of therapies aimed at promoting myelin plasticity and repair.","container-title":"Journal of Biomedical Optics","DOI":"10.1117/1.3641988","ISSN":"1083-3668","issue":"10","journalAbbreviation":"J Biomed Opt","note":"PMID: 22029359\nPMCID: PMC3206926","page":"106012","source":"PubMed Central","title":"Longitudinal in vivo coherent anti-Stokes Raman scattering imaging of demyelination and remyelination in injured spinal cord","volume":"16","author":[{"family":"Shi","given":"Yunzhou"},{"family":"Zhang","given":"Delong"},{"family":"Huff","given":"Terry B."},{"family":"Wang","given":"Xiaofei"},{"family":"Shi","given":"Riyi"},{"family":"Xu","given":"Xiao-Ming"},{"family":"Cheng","given":"Ji-Xin"}],"issued":{"date-parts":[["2011",10]]}}},{"id":2948,"uris":["http://zotero.org/users/4693650/items/LAW8CRCW"],"uri":["http://zotero.org/users/4693650/items/LAW8CRCW"],"itemData":{"id":2948,"type":"article-journal","abstract":"The myelin sheath plays an important role as the axon in the functioning of the neural system, and myelin degradation is a hallmark pathology of multiple sclerosis and spinal cord injury. Electron microscopy, fluorescent microscopy, and magnetic resonance imaging are three major techniques used for myelin visualization. However, microscopic observation of myelin in living organisms remains a challenge. Using a newly developed stimulated Raman scattering microscopy approach, we report noninvasive, label-free, real-time in vivo imaging of myelination by a single-Schwann cell, maturation of a single node of Ranvier, and myelin degradation in the transparent body of the Xenopus laevis tadpole.","container-title":"Journal of Biomedical Optics","DOI":"10.1117/1.JBO.19.8.086005","ISSN":"1083-3668, 1560-2281","issue":"8","journalAbbreviation":"JBO","note":"publisher: International Society for Optics and Photonics","page":"086005","source":"www.spiedigitallibrary.org","title":"Label-free real-time imaging of myelination in the Xenopus laevis tadpole by in vivo stimulated Raman scattering microscopy","volume":"19","author":[{"family":"Hu","given":"Chun-Rui"},{"family":"Zhang","given":"Delong"},{"family":"Slipchenko","given":"Mikhail N."},{"family":"Cheng","given":"Ji-Xin"},{"family":"Hu","given":"Bing"}],"issued":{"date-parts":[["2014",8]]}}}],"schema":"https://github.com/citation-style-language/schema/raw/master/csl-citation.json"} </w:instrText>
      </w:r>
      <w:r w:rsidR="0007086C" w:rsidRPr="00972782">
        <w:fldChar w:fldCharType="separate"/>
      </w:r>
      <w:r w:rsidR="00F6213D" w:rsidRPr="00972782">
        <w:rPr>
          <w:vertAlign w:val="superscript"/>
        </w:rPr>
        <w:t>3–5</w:t>
      </w:r>
      <w:r w:rsidR="0007086C" w:rsidRPr="00972782">
        <w:fldChar w:fldCharType="end"/>
      </w:r>
      <w:r w:rsidR="004C3ECF" w:rsidRPr="00972782">
        <w:t>, adipocytes</w:t>
      </w:r>
      <w:r w:rsidR="007721B6" w:rsidRPr="00972782">
        <w:fldChar w:fldCharType="begin"/>
      </w:r>
      <w:r w:rsidR="00F6213D" w:rsidRPr="00972782">
        <w:instrText xml:space="preserve"> ADDIN ZOTERO_ITEM CSL_CITATION {"citationID":"zSrnXaAh","properties":{"formattedCitation":"\\super 6, 7\\nosupersub{}","plainCitation":"6, 7","noteIndex":0},"citationItems":[{"id":3323,"uris":["http://zotero.org/users/4693650/items/GZNPXNDV"],"uri":["http://zotero.org/users/4693650/items/GZNPXNDV"],"itemData":{"id":3323,"type":"article-journal","abstract":"Early life stage exposure to environmental chemicals may play a role in obesity by altering adipogenesis; however, robust in vivo methods to quantify these effects are lacking. The goal of this study was to analyze the effects of developmental exposure to chemicals on adipogenesis in the zebrafish (Danio rerio). We used label-free Stimulated Raman Scattering (SRS) microscopy for the first time to image zebrafish adipogenesis at 15 days post fertilization (dpf) and compared standard feed conditions (StF) to a high fat diet (HFD) or high glucose diet (HGD). We also exposed zebrafish embryos to a non-toxic concentration of tributyltin (TBT, 1 nM) or Tris(1,3-dichloroisopropyl)phosphate (TDCiPP, 0.5 µM) from 0–6 dpf and reared larvae to 15 dpf under StF. Potential molecular mechanisms of altered adipogenesis were examined by qPCR. Diet-dependent modulation of adipogenesis was observed, with HFD resulting in a threefold increase in larvae with adipocytes, compared to StF and HGD. Developmental exposure to TBT but not TDCiPP significantly increased adipocyte differentiation. The expression of adipogenic genes such as pparda, lxr and lepa was altered in response to HFD or chemicals. This study shows that SRS microscopy can be successfully applied to zebrafish to visualize and quantify adipogenesis, and is a powerful approach for identifying obesogenic chemicals in vivo.","container-title":"International Journal of Molecular Sciences","DOI":"10.3390/ijms18040894","issue":"4","language":"en","note":"number: 4\npublisher: Multidisciplinary Digital Publishing Institute","page":"894","source":"www.mdpi.com","title":"Altered Adipogenesis in Zebrafish Larvae Following High Fat Diet and Chemical Exposure Is Visualised by Stimulated Raman Scattering Microscopy","volume":"18","author":[{"family":"Den Broeder","given":"Marjo J."},{"family":"Moester","given":"Miriam J. B."},{"family":"Kamstra","given":"Jorke H."},{"family":"Cenijn","given":"Peter H."},{"family":"Davidoiu","given":"Valentina"},{"family":"Kamminga","given":"Leonie M."},{"family":"Ariese","given":"Freek"},{"family":"De Boer","given":"Johannes F."},{"family":"Legler","given":"Juliette"}],"issued":{"date-parts":[["2017",4]]}}},{"id":3319,"uris":["http://zotero.org/users/4693650/items/9BP5ZJE5"],"uri":["http://zotero.org/users/4693650/items/9BP5ZJE5"],"itemData":{"id":3319,"type":"article-journal","container-title":"Journal of Biophotonics","DOI":"10.1002/jbio.201800019","ISSN":"1864063X","issue":"8","journalAbbreviation":"J. Biophotonics","language":"en","page":"e201800019","source":"DOI.org (Crossref)","title":"In vivo metabolic imaging and monitoring of brown and beige fat","volume":"11","author":[{"family":"He","given":"Sicong"},{"family":"An","given":"Yitai"},{"family":"Li","given":"Xuesong"},{"family":"Wei","given":"Xiuqing"},{"family":"Sun","given":"Qiqi"},{"family":"Wu","given":"Zhenguo"},{"family":"Qu","given":"Jianan Y."}],"issued":{"date-parts":[["2018",8]]}}}],"schema":"https://github.com/citation-style-language/schema/raw/master/csl-citation.json"} </w:instrText>
      </w:r>
      <w:r w:rsidR="007721B6" w:rsidRPr="00972782">
        <w:fldChar w:fldCharType="separate"/>
      </w:r>
      <w:r w:rsidR="00F6213D" w:rsidRPr="00972782">
        <w:rPr>
          <w:vertAlign w:val="superscript"/>
        </w:rPr>
        <w:t>6,7</w:t>
      </w:r>
      <w:r w:rsidR="007721B6" w:rsidRPr="00972782">
        <w:fldChar w:fldCharType="end"/>
      </w:r>
      <w:r w:rsidR="003D3FFA" w:rsidRPr="00972782">
        <w:t>,</w:t>
      </w:r>
      <w:r w:rsidR="00A73889" w:rsidRPr="00972782">
        <w:t xml:space="preserve"> and</w:t>
      </w:r>
      <w:r w:rsidR="004C3ECF" w:rsidRPr="00972782">
        <w:t xml:space="preserve"> lipid droplets</w:t>
      </w:r>
      <w:r w:rsidR="007721B6" w:rsidRPr="00972782">
        <w:fldChar w:fldCharType="begin"/>
      </w:r>
      <w:r w:rsidR="00E13DA3" w:rsidRPr="00972782">
        <w:instrText xml:space="preserve"> ADDIN ZOTERO_ITEM CSL_CITATION {"citationID":"wLbWSP5F","properties":{"formattedCitation":"\\super 8\\uc0\\u8211{}10\\nosupersub{}","plainCitation":"8–10","noteIndex":0},"citationItems":[{"id":3416,"uris":["http://zotero.org/users/4693650/items/8I5ELUQW"],"uri":["http://zotero.org/users/4693650/items/8I5ELUQW"],"itemData":{"id":3416,"type":"article-journal","abstract":"Stimulated Raman scattering (SRS) microscopy is a quantitative, label-free imaging method to map fat distribution and accumulation with high spatial resolution and sensitivity at both cellular and organism levels.","container-title":"Nature Methods","DOI":"10.1038/nmeth.1556","ISSN":"1548-7105","issue":"2","journalAbbreviation":"Nat Methods","language":"en","note":"Bandiera_abtest: a\nCg_type: Nature Research Journals\nnumber: 2\nPrimary_atype: Research\npublisher: Nature Publishing Group\nSubject_term: Fat metabolism;Genetic testing;Microscopy;Raman spectroscopy\nSubject_term_id: fat-metabolism;genetic-testing;microscopy;raman-spectroscopy","page":"135-138","source":"www.nature.com","title":"RNAi screening for fat regulatory genes with SRS microscopy","volume":"8","author":[{"family":"Wang","given":"Meng C."},{"family":"Min","given":"Wei"},{"family":"Freudiger","given":"Christian W."},{"family":"Ruvkun","given":"Gary"},{"family":"Xie","given":"X. Sunney"}],"issued":{"date-parts":[["2011",2]]}}},{"id":399,"uris":["http://zotero.org/users/4693650/items/8XH8ADTI"],"uri":["http://zotero.org/users/4693650/items/8XH8ADTI"],"itemData":{"id":399,"type":"article-journal","abstract":"Quantitative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Y."}],"issued":{"date-parts":[["2019",2,5]]}}},{"id":3333,"uris":["http://zotero.org/users/4693650/items/T8AWR2UQ"],"uri":["http://zotero.org/users/4693650/items/T8AWR2UQ"],"itemData":{"id":3333,"type":"article-journal","abstract":"Dysregulation of lipid metabolism is associated with many diseases including cancer. Lipid droplet (LD), a ubiquitous organelle in mammalian cells, serves as a hub for lipid metabolism. Conventional assays on the measurement of lipid metabolism rely on the quantification of the lipid composition or amount. Such methods cannot distinguish LDs having different biofunctionalities in living cells, and thus could be inaccurate in measuring the instantaneous lipogenesis of the living cells. We applied label-free stimulated Raman scattering microscopy to quantify the LDs’ spatial-temporal dynamics, which showed direct links to cellular lipid metabolisms and can separate LDs involved in different metabolic events. In human cancer cells, we found that changes in the maximum displacement of LDs reflected variations in cellular lipogenic activity, and changes in the average speed of LDs revealed alterations in LD size. The LD dynamics analysis allowed for more accurate measurement in the lipogenesis and LD dimensions, and can break the optical diffraction limit to detect small variation in lipid metabolism that was conventionally undetectable. By this method, we revealed changes in the lipogenic activity and LD sizes during glucose starvation of HeLa cells and transforming growth factor beta-induced epithelial-to-mesenchymal transition of SKOV-3 cells. This method opens a way to quantify lipid metabolism in living cells during cellular development and transition.","container-title":"Analytical Chemistry","DOI":"10.1021/acs.analchem.6b04699","ISSN":"0003-2700","issue":"8","journalAbbreviation":"Anal. Chem.","note":"publisher: American Chemical Society","page":"4502-4507","source":"ACS Publications","title":"Quantification of Lipid Metabolism in Living Cells through the Dynamics of Lipid Droplets Measured by Stimulated Raman Scattering Imaging","volume":"89","author":[{"family":"Zhang","given":"Chi"},{"family":"Li","given":"Junjie"},{"family":"Lan","given":"Lu"},{"family":"Cheng","given":"Ji-Xin"}],"issued":{"date-parts":[["2017",4,18]]}}}],"schema":"https://github.com/citation-style-language/schema/raw/master/csl-citation.json"} </w:instrText>
      </w:r>
      <w:r w:rsidR="007721B6" w:rsidRPr="00972782">
        <w:fldChar w:fldCharType="separate"/>
      </w:r>
      <w:r w:rsidR="00E13DA3" w:rsidRPr="00972782">
        <w:rPr>
          <w:vertAlign w:val="superscript"/>
        </w:rPr>
        <w:t>8–10</w:t>
      </w:r>
      <w:r w:rsidR="007721B6" w:rsidRPr="00972782">
        <w:fldChar w:fldCharType="end"/>
      </w:r>
      <w:r w:rsidR="00B43E45" w:rsidRPr="00972782">
        <w:rPr>
          <w:lang w:eastAsia="zh-CN"/>
        </w:rPr>
        <w:t>.</w:t>
      </w:r>
      <w:r w:rsidR="004158F7" w:rsidRPr="00972782">
        <w:t xml:space="preserve"> </w:t>
      </w:r>
      <w:r w:rsidR="00F4769B" w:rsidRPr="00972782">
        <w:t>S</w:t>
      </w:r>
      <w:r w:rsidR="00DE554E" w:rsidRPr="00972782">
        <w:t>timulated Raman scattering (SRS)</w:t>
      </w:r>
      <w:r w:rsidR="00F4769B" w:rsidRPr="00972782">
        <w:t xml:space="preserve"> signal </w:t>
      </w:r>
      <w:r w:rsidR="00F6213D" w:rsidRPr="00972782">
        <w:t>acquired</w:t>
      </w:r>
      <w:r w:rsidR="00F4769B" w:rsidRPr="00972782">
        <w:t xml:space="preserve"> </w:t>
      </w:r>
      <w:r w:rsidR="00F6213D" w:rsidRPr="00972782">
        <w:rPr>
          <w:lang w:eastAsia="zh-CN"/>
        </w:rPr>
        <w:t>as</w:t>
      </w:r>
      <w:r w:rsidR="00F6213D" w:rsidRPr="00972782">
        <w:t xml:space="preserve"> stimulated Raman gain (SRG) or</w:t>
      </w:r>
      <w:r w:rsidR="00F4769B" w:rsidRPr="00972782">
        <w:t xml:space="preserve"> stimulated Raman loss (SRL) </w:t>
      </w:r>
      <w:r w:rsidR="001F0302" w:rsidRPr="00972782">
        <w:rPr>
          <w:lang w:eastAsia="zh-CN"/>
        </w:rPr>
        <w:t xml:space="preserve">is </w:t>
      </w:r>
      <w:r w:rsidR="00F4769B" w:rsidRPr="00972782">
        <w:t>background</w:t>
      </w:r>
      <w:r w:rsidR="001F0302" w:rsidRPr="00972782">
        <w:rPr>
          <w:lang w:eastAsia="zh-CN"/>
        </w:rPr>
        <w:t>-free</w:t>
      </w:r>
      <w:r w:rsidR="00F4769B" w:rsidRPr="00972782">
        <w:t xml:space="preserve">, showing perfect spectral resemblance to spontaneous Raman </w:t>
      </w:r>
      <w:r w:rsidR="00DC08BA" w:rsidRPr="00972782">
        <w:rPr>
          <w:lang w:eastAsia="zh-CN"/>
        </w:rPr>
        <w:t>scattering</w:t>
      </w:r>
      <w:r w:rsidR="00105FEF" w:rsidRPr="00972782">
        <w:fldChar w:fldCharType="begin"/>
      </w:r>
      <w:r w:rsidR="008A4B11" w:rsidRPr="00972782">
        <w:instrText xml:space="preserve"> ADDIN ZOTERO_ITEM CSL_CITATION {"citationID":"GPmiLOdG","properties":{"formattedCitation":"\\super 11, 12\\nosupersub{}","plainCitation":"11, 12","noteIndex":0},"citationItems":[{"id":425,"uris":["http://zotero.org/users/4693650/items/9SYNFGBJ"],"uri":["http://zotero.org/users/4693650/items/9SYNFGBJ"],"itemData":{"id":425,"type":"article-journal","abstract":"Label-free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epidermis.","container-title":"Science","DOI":"10.1126/science.1165758","ISSN":"0036-8075, 1095-9203","issue":"5909","language":"en","note":"PMID: 19095943","page":"1857-1861","source":"science.sciencemag.org","title":"Label-Free Biomedical Imaging with High Sensitivity by Stimulated Raman Scattering Microscopy","volume":"322","author":[{"family":"Freudiger","given":"Christian W."},{"family":"Min","given":"Wei"},{"family":"Saar","given":"Brian G."},{"family":"Lu","given":"Sijia"},{"family":"Holtom","given":"Gary R."},{"family":"He","given":"Chengwei"},{"family":"Tsai","given":"Jason C."},{"family":"Kang","given":"Jing X."},{"family":"Xie","given":"X. Sunney"}],"issued":{"date-parts":[["2008",12,19]]}}},{"id":235,"uris":["http://zotero.org/users/4693650/items/M25SDS7I"],"uri":["http://zotero.org/users/4693650/items/M25SDS7I"],"itemData":{"id":235,"type":"article-journal","container-title":"Science","DOI":"10.1126/science.1197236","ISSN":"0036-8075, 1095-9203","issue":"6009","language":"en","page":"1368-1370","source":"Crossref","title":"Video-Rate Molecular Imaging in Vivo with Stimulated Raman Scattering","volume":"330","author":[{"family":"Saar","given":"B. G."},{"family":"Freudiger","given":"C. W."},{"family":"Reichman","given":"J."},{"family":"Stanley","given":"C. M."},{"family":"Holtom","given":"G. R."},{"family":"Xie","given":"X. S."}],"issued":{"date-parts":[["2010",12,3]]}}}],"schema":"https://github.com/citation-style-language/schema/raw/master/csl-citation.json"} </w:instrText>
      </w:r>
      <w:r w:rsidR="00105FEF" w:rsidRPr="00972782">
        <w:fldChar w:fldCharType="separate"/>
      </w:r>
      <w:r w:rsidR="008A4B11" w:rsidRPr="00972782">
        <w:rPr>
          <w:vertAlign w:val="superscript"/>
        </w:rPr>
        <w:t>11,12</w:t>
      </w:r>
      <w:r w:rsidR="00105FEF" w:rsidRPr="00972782">
        <w:fldChar w:fldCharType="end"/>
      </w:r>
      <w:r w:rsidR="00634ECF" w:rsidRPr="00972782">
        <w:t>.</w:t>
      </w:r>
      <w:r w:rsidR="00105FEF" w:rsidRPr="00972782">
        <w:t xml:space="preserve"> </w:t>
      </w:r>
      <w:r w:rsidR="00DC08BA" w:rsidRPr="00972782">
        <w:rPr>
          <w:lang w:eastAsia="zh-CN"/>
        </w:rPr>
        <w:t>In addition</w:t>
      </w:r>
      <w:r w:rsidR="00105FEF" w:rsidRPr="00972782">
        <w:t xml:space="preserve">, </w:t>
      </w:r>
      <w:r w:rsidR="00B60B5D" w:rsidRPr="00972782">
        <w:t>SRL and SRG are linearly dependent on the analyte concentration, allowing for quantitative analysis</w:t>
      </w:r>
      <w:r w:rsidR="00DC08BA" w:rsidRPr="00972782">
        <w:rPr>
          <w:lang w:eastAsia="zh-CN"/>
        </w:rPr>
        <w:t xml:space="preserve"> of biochemical components</w:t>
      </w:r>
      <w:r w:rsidR="00B60B5D" w:rsidRPr="00972782">
        <w:fldChar w:fldCharType="begin"/>
      </w:r>
      <w:r w:rsidR="008A4B11" w:rsidRPr="00972782">
        <w:instrText xml:space="preserve"> ADDIN ZOTERO_ITEM CSL_CITATION {"citationID":"FJHUgmCD","properties":{"formattedCitation":"\\super 9, 11, 13\\nosupersub{}","plainCitation":"9, 11, 13","noteIndex":0},"citationItems":[{"id":399,"uris":["http://zotero.org/users/4693650/items/8XH8ADTI"],"uri":["http://zotero.org/users/4693650/items/8XH8ADTI"],"itemData":{"id":399,"type":"article-journal","abstract":"Quantitative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Y."}],"issued":{"date-parts":[["2019",2,5]]}}},{"id":425,"uris":["http://zotero.org/users/4693650/items/9SYNFGBJ"],"uri":["http://zotero.org/users/4693650/items/9SYNFGBJ"],"itemData":{"id":425,"type":"article-journal","abstract":"Label-free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epidermis.","container-title":"Science","DOI":"10.1126/science.1165758","ISSN":"0036-8075, 1095-9203","issue":"5909","language":"en","note":"PMID: 19095943","page":"1857-1861","source":"science.sciencemag.org","title":"Label-Free Biomedical Imaging with High Sensitivity by Stimulated Raman Scattering Microscopy","volume":"322","author":[{"family":"Freudiger","given":"Christian W."},{"family":"Min","given":"Wei"},{"family":"Saar","given":"Brian G."},{"family":"Lu","given":"Sijia"},{"family":"Holtom","given":"Gary R."},{"family":"He","given":"Chengwei"},{"family":"Tsai","given":"Jason C."},{"family":"Kang","given":"Jing X."},{"family":"Xie","given":"X. Sunney"}],"issued":{"date-parts":[["2008",12,19]]}}},{"id":3146,"uris":["http://zotero.org/users/4693650/items/32C9CNX9"],"uri":["http://zotero.org/users/4693650/items/32C9CNX9"],"itemData":{"id":3146,"type":"article-journal","abstract":"In vivo quantitative measurement of biodistribution plays a critical role in the drug/probe development and diagnosis/treatment process monitoring. In this work, we report a probe, named AIE-SRS-Mito, for imaging mitochondria in live cells via ﬂuorescence (FL) and stimulated Raman scattering (SRS) imaging. The probe features an aggregationinduced emission (AIE) characteristic and possesses an enhanced alkyne Raman peak at 2223 cm−1. The dual-mode imaging of AIE-SRS-Mito for selective mitochondriontargeting was examined on a homemade FL−SRS microscope system. The detection limit of the probe in the SRS imaging was estimated to be 8.5 μM. Due to the linear concentration dependence of SRS and inertness of the alkyne Raman signal to environmental changes, the intracellular distribution of the probe was studied, showing a local concentration of &gt;2.0 mM in the mitochondria matrix, which was &gt;100-fold higher than the incubation concentration. To the best of our knowledge, this is the ﬁrst time that the local concentration of AIE molecules inside cells has been measured noninvasively and directly. Also, the nonquenching eﬀect of such AIE molecules in cell imaging has been veriﬁed by the positive correlation of FL and SRS signals. Our work will encourage the utilization of SRS microscopy for quantitative characterization of FL probes or other nonﬂuorescent compounds in living biological systems and the development of FL−SRS dual-mode probes for speciﬁc biotargets.","container-title":"Journal of the American Chemical Society","DOI":"10.1021/jacs.7b06273","ISSN":"0002-7863, 1520-5126","issue":"47","journalAbbreviation":"J. Am. Chem. Soc.","language":"en","page":"17022-17030","source":"DOI.org (Crossref)","title":"Mitochondrial Imaging with Combined Fluorescence and Stimulated Raman Scattering Microscopy Using a Probe of the Aggregation-Induced Emission Characteristic","volume":"139","author":[{"family":"Li","given":"Xuesong"},{"family":"Jiang","given":"Meijuan"},{"family":"Lam","given":"Jacky W. Y."},{"family":"Tang","given":"Ben Zhong"},{"family":"Qu","given":"Jianan Y."}],"issued":{"date-parts":[["2017",11,29]]}}}],"schema":"https://github.com/citation-style-language/schema/raw/master/csl-citation.json"} </w:instrText>
      </w:r>
      <w:r w:rsidR="00B60B5D" w:rsidRPr="00972782">
        <w:fldChar w:fldCharType="separate"/>
      </w:r>
      <w:r w:rsidR="008A4B11" w:rsidRPr="00972782">
        <w:rPr>
          <w:vertAlign w:val="superscript"/>
        </w:rPr>
        <w:t>9,11,13</w:t>
      </w:r>
      <w:r w:rsidR="00B60B5D" w:rsidRPr="00972782">
        <w:fldChar w:fldCharType="end"/>
      </w:r>
      <w:r w:rsidR="00B60B5D" w:rsidRPr="00972782">
        <w:t xml:space="preserve">. </w:t>
      </w:r>
      <w:r w:rsidR="00E051AD" w:rsidRPr="00972782">
        <w:t>Two</w:t>
      </w:r>
      <w:r w:rsidR="000B7924" w:rsidRPr="00972782">
        <w:t>-</w:t>
      </w:r>
      <w:r w:rsidR="00E051AD" w:rsidRPr="00972782">
        <w:t>photon</w:t>
      </w:r>
      <w:r w:rsidR="004310FF" w:rsidRPr="00972782">
        <w:t xml:space="preserve"> excited fluorescence</w:t>
      </w:r>
      <w:r w:rsidR="00E051AD" w:rsidRPr="00972782">
        <w:t xml:space="preserve"> microscopy</w:t>
      </w:r>
      <w:r w:rsidR="004310FF" w:rsidRPr="00972782">
        <w:t xml:space="preserve"> (TPEF) has been widely used for </w:t>
      </w:r>
      <w:r w:rsidR="008007EA" w:rsidRPr="00972782">
        <w:rPr>
          <w:i/>
          <w:lang w:eastAsia="zh-CN"/>
        </w:rPr>
        <w:t>in vivo</w:t>
      </w:r>
      <w:r w:rsidR="008007EA" w:rsidRPr="00972782">
        <w:rPr>
          <w:lang w:eastAsia="zh-CN"/>
        </w:rPr>
        <w:t xml:space="preserve"> </w:t>
      </w:r>
      <w:r w:rsidR="004310FF" w:rsidRPr="00972782">
        <w:t>biological imaging</w:t>
      </w:r>
      <w:r w:rsidR="008007EA" w:rsidRPr="00972782">
        <w:rPr>
          <w:lang w:eastAsia="zh-CN"/>
        </w:rPr>
        <w:t xml:space="preserve"> owing to its inherent optical sectioning capability, deep penetration depth</w:t>
      </w:r>
      <w:r w:rsidR="000B7924" w:rsidRPr="00972782">
        <w:rPr>
          <w:lang w:eastAsia="zh-CN"/>
        </w:rPr>
        <w:t>,</w:t>
      </w:r>
      <w:r w:rsidR="008007EA" w:rsidRPr="00972782">
        <w:rPr>
          <w:lang w:eastAsia="zh-CN"/>
        </w:rPr>
        <w:t xml:space="preserve"> and low phototoxicity</w:t>
      </w:r>
      <w:r w:rsidR="00731C95" w:rsidRPr="00972782">
        <w:fldChar w:fldCharType="begin"/>
      </w:r>
      <w:r w:rsidR="00731C95" w:rsidRPr="00972782">
        <w:instrText xml:space="preserve"> ADDIN ZOTERO_ITEM CSL_CITATION {"citationID":"gHOkjUSC","properties":{"formattedCitation":"\\super 14\\uc0\\u8211{}16\\nosupersub{}","plainCitation":"14–16","noteIndex":0},"citationItems":[{"id":355,"uris":["http://zotero.org/users/4693650/items/9UEU8D56"],"uri":["http://zotero.org/users/4693650/items/9UEU8D56"],"itemData":{"id":355,"type":"article-journal","container-title":"Nature Methods","DOI":"10.1038/nmeth818","ISSN":"1548-7091, 1548-7105","issue":"12","language":"en","page":"932-940","source":"Crossref","title":"Deep tissue two-photon microscopy","volume":"2","author":[{"family":"Helmchen","given":"Fritjof"},{"family":"Denk","given":"Winfried"}],"issued":{"date-parts":[["2005",12]]}}},{"id":3678,"uris":["http://zotero.org/users/4693650/items/T8BQAFQ9"],"uri":["http://zotero.org/users/4693650/items/T8BQAFQ9"],"itemData":{"id":3678,"type":"article-journal","abstract":"Two photons are better than one: This principle applies to a wide range of applications, ranging from engineering to physiology. Recent advances in our understanding of the phenomenon of two-photon absorption (see picture) and in the design of two-photon dyes are rapidly increasing the scope of this field. Two-photon absorption has important advantages over conventional one-photon absorption, which has led to applications in microscopy, microfabrication, three-dimensional data storage, optical power limiting, up-converted lasing, photodynamic therapy, and for the localized release of bio-active species. These applications have generated a demand for new dyes with high two-photon absorption cross-sections. This Review introduces the theory of two-photon absorption, surveys the wide range of potential applications, and highlights emerging structure–property correlations that can serve as guidelines for the development of efficient two-photon dyes.","container-title":"Angewandte Chemie International Edition","DOI":"10.1002/anie.200805257","ISSN":"1521-3773","issue":"18","language":"en","note":"_eprint: https://onlinelibrary.wiley.com/doi/pdf/10.1002/anie.200805257","page":"3244-3266","source":"Wiley Online Library","title":"Two-Photon Absorption and the Design of Two-Photon Dyes","volume":"48","author":[{"family":"Pawlicki","given":"Miłosz"},{"family":"Collins","given":"Hazel A."},{"family":"Denning","given":"Robert G."},{"family":"Anderson","given":"Harry L."}],"issued":{"date-parts":[["2009"]]}}},{"id":3680,"uris":["http://zotero.org/users/4693650/items/NDGBN2AZ"],"uri":["http://zotero.org/users/4693650/items/NDGBN2AZ"],"itemData":{"id":3680,"type":"article-journal","abstract":"Near infrared (NIR) multiphoton microscopy is becoming a novel optical tool of choice for fluorescence imaging with high spatial and temporal resolution, diagnostics, photochemistry and nanoprocessing within living cells and tissues. Three-dimensional fluorescence imaging based on non-resonant two-photon or three-photon fluorophor excitation requires light intensities in the range of MW cm−2 to GW cm−2, which can be derived by diffraction limited focusing of continuous wave and pulsed NIR laser radiation. NIR lasers can be employed as the excitation source for multifluorophor multiphoton excitation and hence multicolour imaging. In combination with fluorescence in situ hybridization (FISH), this novel approach can be used for multi-gene detection (multiphoton multicolour FISH). Owing to the high NIR penetration depth, non-invasive optical biopsies can be obtained from patients and ex vivo tissue by morphological and functional fluorescence imaging of endogenous fluorophores such as NAD(P)H, flavin, lipofuscin, porphyrins, collagen and elastin. Recent botanical applications of multiphoton microscopy include depth-resolved imaging of pigments (chlorophyll) and green fluorescent proteins as well as non-invasive fluorophore loading into single living plant cells. Non-destructive fluorescence imaging with multiphoton microscopes is limited to an optical window. Above certain intensities, multiphoton laser microscopy leads to impaired cellular reproduction, formation of giant cells, oxidative stress and apoptosis-like cell death. Major intracellular targets of photodamage in animal cells are mitochondria as well as the Golgi apparatus. The damage is most likely based on a two-photon excitation process rather than a one-photon or three-photon event. Picosecond and femtosecond laser microscopes therefore provide approximately the same safe relative optical window for two-photon vital cell studies. In labelled cells, additional phototoxic effects may occur via photodynamic action. This has been demonstrated for aminolevulinic acid-induced protoporphyrin IX and other porphyrin sensitizers in cells. When the light intensity in NIR microscopes is increased to TW cm−2 levels, highly localized optical breakdown and plasma formation do occur. These femtosecond NIR laser microscopes can also be used as novel ultraprecise nanosurgical tools with cut sizes between 100 nm and 300 nm. Using the versatile nanoscalpel, intracellular dissection of chromosomes within living cells can be performed without perturbing the outer cell membrane. Moreover, cells remain alive. Non-invasive NIR laser surgery within a living cell or within an organelle is therefore possible.","container-title":"Journal of Microscopy","DOI":"10.1046/j.1365-2818.2000.00738.x","ISSN":"1365-2818","issue":"2","language":"en","note":"_eprint: https://onlinelibrary.wiley.com/doi/pdf/10.1046/j.1365-2818.2000.00738.x","page":"83-104","source":"Wiley Online Library","title":"Multiphoton microscopy in life sciences","volume":"200","author":[{"family":"König","given":"K."}],"issued":{"date-parts":[["2000"]]}}}],"schema":"https://github.com/citation-style-language/schema/raw/master/csl-citation.json"} </w:instrText>
      </w:r>
      <w:r w:rsidR="00731C95" w:rsidRPr="00972782">
        <w:fldChar w:fldCharType="separate"/>
      </w:r>
      <w:r w:rsidR="00731C95" w:rsidRPr="00A86D98">
        <w:rPr>
          <w:vertAlign w:val="superscript"/>
        </w:rPr>
        <w:t>14–16</w:t>
      </w:r>
      <w:r w:rsidR="00731C95" w:rsidRPr="00972782">
        <w:fldChar w:fldCharType="end"/>
      </w:r>
      <w:r w:rsidR="00275629" w:rsidRPr="00972782">
        <w:t xml:space="preserve">. </w:t>
      </w:r>
      <w:r w:rsidR="002F13B5" w:rsidRPr="00972782">
        <w:rPr>
          <w:lang w:eastAsia="zh-CN"/>
        </w:rPr>
        <w:t xml:space="preserve">However, </w:t>
      </w:r>
      <w:r w:rsidR="00387017" w:rsidRPr="00972782">
        <w:rPr>
          <w:lang w:eastAsia="zh-CN"/>
        </w:rPr>
        <w:t xml:space="preserve">the </w:t>
      </w:r>
      <w:r w:rsidR="00E411F7" w:rsidRPr="00972782">
        <w:rPr>
          <w:lang w:eastAsia="zh-CN"/>
        </w:rPr>
        <w:t>performance</w:t>
      </w:r>
      <w:r w:rsidR="00387017" w:rsidRPr="00972782">
        <w:rPr>
          <w:lang w:eastAsia="zh-CN"/>
        </w:rPr>
        <w:t xml:space="preserve"> of TPEF imaging depends </w:t>
      </w:r>
      <w:r w:rsidR="00387017" w:rsidRPr="00972782">
        <w:t xml:space="preserve">on the </w:t>
      </w:r>
      <w:r w:rsidR="009D0232" w:rsidRPr="00972782">
        <w:rPr>
          <w:lang w:eastAsia="zh-CN"/>
        </w:rPr>
        <w:t>characteristics</w:t>
      </w:r>
      <w:r w:rsidR="00387017" w:rsidRPr="00972782">
        <w:t xml:space="preserve"> of fluorescent tags</w:t>
      </w:r>
      <w:r w:rsidR="00387017" w:rsidRPr="00972782">
        <w:rPr>
          <w:lang w:eastAsia="zh-CN"/>
        </w:rPr>
        <w:t>, and</w:t>
      </w:r>
      <w:r w:rsidR="00387017" w:rsidRPr="00972782">
        <w:t xml:space="preserve"> </w:t>
      </w:r>
      <w:r w:rsidR="00B36946" w:rsidRPr="00972782">
        <w:t>the</w:t>
      </w:r>
      <w:r w:rsidR="00971BC2" w:rsidRPr="00972782">
        <w:t xml:space="preserve"> number of resolvable colors</w:t>
      </w:r>
      <w:r w:rsidR="002F13B5" w:rsidRPr="00972782">
        <w:rPr>
          <w:lang w:eastAsia="zh-CN"/>
        </w:rPr>
        <w:t xml:space="preserve"> is limited </w:t>
      </w:r>
      <w:r w:rsidR="00971BC2" w:rsidRPr="00972782">
        <w:t>due to the broadband fluorescence spectra</w:t>
      </w:r>
      <w:r w:rsidR="00C21304" w:rsidRPr="00972782">
        <w:fldChar w:fldCharType="begin"/>
      </w:r>
      <w:r w:rsidR="00C21304" w:rsidRPr="00972782">
        <w:instrText xml:space="preserve"> ADDIN ZOTERO_ITEM CSL_CITATION {"citationID":"WVwpoDmB","properties":{"formattedCitation":"\\super 8, 17\\uc0\\u8211{}19\\nosupersub{}","plainCitation":"8, 17–19","noteIndex":0},"citationItems":[{"id":3416,"uris":["http://zotero.org/users/4693650/items/8I5ELUQW"],"uri":["http://zotero.org/users/4693650/items/8I5ELUQW"],"itemData":{"id":3416,"type":"article-journal","abstract":"Stimulated Raman scattering (SRS) microscopy is a quantitative, label-free imaging method to map fat distribution and accumulation with high spatial resolution and sensitivity at both cellular and organism levels.","container-title":"Nature Methods","DOI":"10.1038/nmeth.1556","ISSN":"1548-7105","issue":"2","journalAbbreviation":"Nat Methods","language":"en","note":"Bandiera_abtest: a\nCg_type: Nature Research Journals\nnumber: 2\nPrimary_atype: Research\npublisher: Nature Publishing Group\nSubject_term: Fat metabolism;Genetic testing;Microscopy;Raman spectroscopy\nSubject_term_id: fat-metabolism;genetic-testing;microscopy;raman-spectroscopy","page":"135-138","source":"www.nature.com","title":"RNAi screening for fat regulatory genes with SRS microscopy","volume":"8","author":[{"family":"Wang","given":"Meng C."},{"family":"Min","given":"Wei"},{"family":"Freudiger","given":"Christian W."},{"family":"Ruvkun","given":"Gary"},{"family":"Xie","given":"X. Sunney"}],"issued":{"date-parts":[["2011",2]]}}},{"id":3688,"uris":["http://zotero.org/users/4693650/items/NDC56TLH"],"uri":["http://zotero.org/users/4693650/items/NDC56TLH"],"itemData":{"id":3688,"type":"article-journal","abstract":"Synergistic advances in optical physics, probe design, molecular biology, labeling techniques and computational analysis have propelled fluorescence imaging into new realms of spatiotemporal resolution and sensitivity. This review aims to discuss advances in fluorescent probes and live-cell labeling strategies, two areas that remain pivotal for future advances in imaging technology. Fluorescent protein– and bio-orthogonal–based methods for protein and RNA imaging are discussed as well as emerging bioengineering techniques that enable their expression at specific genomic loci (for example, CRISPR and TALENs). Important attributes that contribute to the success of each technique are emphasized, providing a guideline for future advances in dynamic live-cell imaging.","container-title":"Nature Chemical Biology","DOI":"10.1038/nchembio.1556","ISSN":"1552-4469","issue":"7","journalAbbreviation":"Nat Chem Biol","language":"en","note":"Bandiera_abtest: a\nCg_type: Nature Research Journals\nnumber: 7\nPrimary_atype: Reviews\npublisher: Nature Publishing Group\nSubject_term: Chemical modification;Imaging;Microscopy;RNA\nSubject_term_id: chemical-modification;imaging;microscopy;rna","page":"512-523","source":"www.nature.com","title":"Advances in fluorescence labeling strategies for dynamic cellular imaging","volume":"10","author":[{"family":"Dean","given":"Kevin M."},{"family":"Palmer","given":"Amy E."}],"issued":{"date-parts":[["2014",7]]}}},{"id":3684,"uris":["http://zotero.org/users/4693650/items/WDTRFP56"],"uri":["http://zotero.org/users/4693650/items/WDTRFP56"],"itemData":{"id":3684,"type":"article-journal","abstract":"SUMMARY Seven-color analyses of immunofluorescence-stained tissue samples were accomplished using Fourier spectroscopy-based hyperspectral imaging and singular value decomposition. This system consists of a combination of seven fluorescent dyes, three filter-sets, an epifluorescence microscope, a spectral imaging system, a computer for data acquisition, and data analysis software. The spectra of all pixels in a multicolor image were taken simultaneously using a Sagnac type interferometer. The spectra were deconvolved to estimate the contribution of each component dye, and individual dye images were constructed based on the intensities of assigned signals. To obtain mixed spectra, three filter sets, i.e., Bl, Gr, and Rd for Alexa488 and Alexa532, for Alexa546, Alexa568, and Alexa594, and for Cy5 and Cy5.5, respectively, were used for simultaneous excitation of two or three dyes. These fluorophores have considerable spectral overlap which precludes their separation by conventional analysis. We resolved their relative contributions to the fluorescent signal by a method involving linear unmixing based on singular value decomposition of the matrices consisting of dye spectra. Analyses of mouse thymic tissues stained with seven different fluorescent dyes provided clear independent images, and any combination of two or three individual dye images could be used for constructing multicolor images.","container-title":"Journal of Histochemistry &amp; Cytochemistry","DOI":"10.1177/002215540004800509","ISSN":"0022-1554","issue":"5","journalAbbreviation":"J Histochem Cytochem.","language":"en","note":"publisher: Journal of Histochemistry &amp; Cytochemistry","page":"653-662","source":"SAGE Journals","title":"Seven-color Fluorescence Imaging of Tissue Samples Based on Fourier Spectroscopy and Singular Value Decomposition","volume":"48","author":[{"family":"Tsurui","given":"Hiromichi"},{"family":"Nishimura","given":"Hiroyuki"},{"family":"Hattori","given":"Susumu"},{"family":"Hirose","given":"Sachiko"},{"family":"Okumura","given":"Ko"},{"family":"Shirai","given":"Toshikazu"}],"issued":{"date-parts":[["2000",5,1]]}}},{"id":3686,"uris":["http://zotero.org/users/4693650/items/SIXTWB9E"],"uri":["http://zotero.org/users/4693650/items/SIXTWB9E"],"itemData":{"id":3686,"type":"article-journal","abstract":"Spectrally resolved FLIM with three excitation wavelengths and detection on 32 channels combined with advanced pattern matching allows for simultaneous detection and discrimination of fluorophores with nearly identical emission spectra, enabling highly multiplexed imaging.","container-title":"Nature Methods","DOI":"10.1038/nmeth.3740","ISSN":"1548-7105","issue":"3","journalAbbreviation":"Nat Methods","language":"en","note":"Bandiera_abtest: a\nCg_type: Nature Research Journals\nnumber: 3\nPrimary_atype: Research\npublisher: Nature Publishing Group\nSubject_term: Cellular imaging;Nanoscale biophysics\nSubject_term_id: cellular-imaging;nanoscale-biophysics","page":"257-262","source":"www.nature.com","title":"Multi-target spectrally resolved fluorescence lifetime imaging microscopy","volume":"13","author":[{"family":"Niehörster","given":"Thomas"},{"family":"Löschberger","given":"Anna"},{"family":"Gregor","given":"Ingo"},{"family":"Krämer","given":"Benedikt"},{"family":"Rahn","given":"Hans-Jürgen"},{"family":"Patting","given":"Matthias"},{"family":"Koberling","given":"Felix"},{"family":"Enderlein","given":"Jörg"},{"family":"Sauer","given":"Markus"}],"issued":{"date-parts":[["2016",3]]}}}],"schema":"https://github.com/citation-style-language/schema/raw/master/csl-citation.json"} </w:instrText>
      </w:r>
      <w:r w:rsidR="00C21304" w:rsidRPr="00972782">
        <w:fldChar w:fldCharType="separate"/>
      </w:r>
      <w:r w:rsidR="00C21304" w:rsidRPr="00A86D98">
        <w:rPr>
          <w:vertAlign w:val="superscript"/>
        </w:rPr>
        <w:t>8,17–19</w:t>
      </w:r>
      <w:r w:rsidR="00C21304" w:rsidRPr="00972782">
        <w:fldChar w:fldCharType="end"/>
      </w:r>
      <w:r w:rsidR="00B36946" w:rsidRPr="00972782">
        <w:t>.</w:t>
      </w:r>
      <w:r w:rsidR="00E051AD" w:rsidRPr="00972782">
        <w:t xml:space="preserve"> </w:t>
      </w:r>
      <w:r w:rsidR="007551CA" w:rsidRPr="00972782">
        <w:t>Label-free SRS imaging and fluorescence-based TPEF imaging are two complementary imaging modalities</w:t>
      </w:r>
      <w:r w:rsidR="0090152B" w:rsidRPr="00972782">
        <w:t xml:space="preserve">, </w:t>
      </w:r>
      <w:r w:rsidR="009D0232" w:rsidRPr="00972782">
        <w:rPr>
          <w:lang w:eastAsia="zh-CN"/>
        </w:rPr>
        <w:t xml:space="preserve">and their </w:t>
      </w:r>
      <w:r w:rsidR="0090152B" w:rsidRPr="00972782">
        <w:t>combination can</w:t>
      </w:r>
      <w:r w:rsidR="00BC07F4" w:rsidRPr="00972782">
        <w:t xml:space="preserve"> </w:t>
      </w:r>
      <w:r w:rsidR="0090152B" w:rsidRPr="00972782">
        <w:t xml:space="preserve">provide </w:t>
      </w:r>
      <w:r w:rsidR="00D47632" w:rsidRPr="00972782">
        <w:t>abundant</w:t>
      </w:r>
      <w:r w:rsidR="0090152B" w:rsidRPr="00972782">
        <w:t xml:space="preserve"> biophysical and biochemical information</w:t>
      </w:r>
      <w:r w:rsidR="00E411F7" w:rsidRPr="00972782">
        <w:rPr>
          <w:lang w:eastAsia="zh-CN"/>
        </w:rPr>
        <w:t xml:space="preserve"> of tissues</w:t>
      </w:r>
      <w:r w:rsidR="0090152B" w:rsidRPr="00972782">
        <w:t xml:space="preserve">. </w:t>
      </w:r>
      <w:r w:rsidR="00AE1448" w:rsidRPr="00972782">
        <w:t>T</w:t>
      </w:r>
      <w:r w:rsidR="0090152B" w:rsidRPr="00972782">
        <w:t xml:space="preserve">hese two imaging modalities are both </w:t>
      </w:r>
      <w:r w:rsidR="00BC07F4" w:rsidRPr="00972782">
        <w:t>based on the nonlinear optical</w:t>
      </w:r>
      <w:r w:rsidR="00D05274" w:rsidRPr="00972782">
        <w:t xml:space="preserve"> (NLO) processes</w:t>
      </w:r>
      <w:r w:rsidR="0090152B" w:rsidRPr="00972782">
        <w:t>,</w:t>
      </w:r>
      <w:r w:rsidR="00BC07F4" w:rsidRPr="00972782">
        <w:t xml:space="preserve"> </w:t>
      </w:r>
      <w:r w:rsidR="00AE1448" w:rsidRPr="00972782">
        <w:t xml:space="preserve">which allows </w:t>
      </w:r>
      <w:r w:rsidR="00BC07F4" w:rsidRPr="00972782">
        <w:t xml:space="preserve">simple integration in one microscope system. The combination of the SRS and TPEF imaging, </w:t>
      </w:r>
      <w:r w:rsidR="00893852" w:rsidRPr="00972782">
        <w:rPr>
          <w:lang w:eastAsia="zh-CN"/>
        </w:rPr>
        <w:t xml:space="preserve">the </w:t>
      </w:r>
      <w:r w:rsidR="00BC07F4" w:rsidRPr="00972782">
        <w:t>so</w:t>
      </w:r>
      <w:r w:rsidR="000B7924" w:rsidRPr="00972782">
        <w:t>-</w:t>
      </w:r>
      <w:r w:rsidR="00BC07F4" w:rsidRPr="00972782">
        <w:t xml:space="preserve">called dual-modal imaging, enables high-dimensional imaging and profiling of cells and tissues, facilitating </w:t>
      </w:r>
      <w:r w:rsidR="000B7924" w:rsidRPr="00972782">
        <w:t xml:space="preserve">a </w:t>
      </w:r>
      <w:r w:rsidR="00EF4B74" w:rsidRPr="00972782">
        <w:rPr>
          <w:lang w:eastAsia="zh-CN"/>
        </w:rPr>
        <w:t xml:space="preserve">comprehensive </w:t>
      </w:r>
      <w:r w:rsidR="00BC07F4" w:rsidRPr="00972782">
        <w:t>understanding of complex biological systems. Specifically, picosecond (</w:t>
      </w:r>
      <w:proofErr w:type="spellStart"/>
      <w:r w:rsidR="00BC07F4" w:rsidRPr="00972782">
        <w:t>ps</w:t>
      </w:r>
      <w:proofErr w:type="spellEnd"/>
      <w:r w:rsidR="00BC07F4" w:rsidRPr="00972782">
        <w:t xml:space="preserve">) SRS </w:t>
      </w:r>
      <w:r w:rsidR="00516726" w:rsidRPr="00972782">
        <w:t>micr</w:t>
      </w:r>
      <w:r w:rsidR="000B7924" w:rsidRPr="00972782">
        <w:t>o</w:t>
      </w:r>
      <w:r w:rsidR="00516726" w:rsidRPr="00972782">
        <w:t>scopy</w:t>
      </w:r>
      <w:r w:rsidR="00BC07F4" w:rsidRPr="00972782">
        <w:t xml:space="preserve"> </w:t>
      </w:r>
      <w:r w:rsidR="00516726" w:rsidRPr="00972782">
        <w:rPr>
          <w:lang w:val="en-HK"/>
        </w:rPr>
        <w:t>can achieve chemical-bond imaging with high spectral resolution compared with femtosecond</w:t>
      </w:r>
      <w:r w:rsidR="00893852" w:rsidRPr="00972782">
        <w:rPr>
          <w:lang w:val="en-HK" w:eastAsia="zh-CN"/>
        </w:rPr>
        <w:t xml:space="preserve"> (fs)</w:t>
      </w:r>
      <w:r w:rsidR="00516726" w:rsidRPr="00972782">
        <w:rPr>
          <w:lang w:val="en-HK"/>
        </w:rPr>
        <w:t xml:space="preserve"> SRS technique</w:t>
      </w:r>
      <w:r w:rsidR="00542BB2" w:rsidRPr="00972782">
        <w:rPr>
          <w:lang w:val="en-HK"/>
        </w:rPr>
        <w:fldChar w:fldCharType="begin"/>
      </w:r>
      <w:r w:rsidR="00542BB2" w:rsidRPr="00972782">
        <w:rPr>
          <w:lang w:val="en-HK"/>
        </w:rPr>
        <w:instrText xml:space="preserve"> ADDIN ZOTERO_ITEM CSL_CITATION {"citationID":"QynIYeAY","properties":{"formattedCitation":"\\super 11\\nosupersub{}","plainCitation":"11","noteIndex":0},"citationItems":[{"id":425,"uris":["http://zotero.org/users/4693650/items/9SYNFGBJ"],"uri":["http://zotero.org/users/4693650/items/9SYNFGBJ"],"itemData":{"id":425,"type":"article-journal","abstract":"Label-free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epidermis.","container-title":"Science","DOI":"10.1126/science.1165758","ISSN":"0036-8075, 1095-9203","issue":"5909","language":"en","note":"PMID: 19095943","page":"1857-1861","source":"science.sciencemag.org","title":"Label-Free Biomedical Imaging with High Sensitivity by Stimulated Raman Scattering Microscopy","volume":"322","author":[{"family":"Freudiger","given":"Christian W."},{"family":"Min","given":"Wei"},{"family":"Saar","given":"Brian G."},{"family":"Lu","given":"Sijia"},{"family":"Holtom","given":"Gary R."},{"family":"He","given":"Chengwei"},{"family":"Tsai","given":"Jason C."},{"family":"Kang","given":"Jing X."},{"family":"Xie","given":"X. Sunney"}],"issued":{"date-parts":[["2008",12,19]]}}}],"schema":"https://github.com/citation-style-language/schema/raw/master/csl-citation.json"} </w:instrText>
      </w:r>
      <w:r w:rsidR="00542BB2" w:rsidRPr="00972782">
        <w:rPr>
          <w:lang w:val="en-HK"/>
        </w:rPr>
        <w:fldChar w:fldCharType="separate"/>
      </w:r>
      <w:r w:rsidR="00542BB2" w:rsidRPr="00A86D98">
        <w:rPr>
          <w:vertAlign w:val="superscript"/>
        </w:rPr>
        <w:t>11</w:t>
      </w:r>
      <w:r w:rsidR="00542BB2" w:rsidRPr="00972782">
        <w:rPr>
          <w:lang w:val="en-HK"/>
        </w:rPr>
        <w:fldChar w:fldCharType="end"/>
      </w:r>
      <w:r w:rsidR="00516726" w:rsidRPr="00972782">
        <w:t>, allowing to differentiate multiple biochemical components in biological tissue</w:t>
      </w:r>
      <w:r w:rsidR="0065182D">
        <w:t>,</w:t>
      </w:r>
      <w:r w:rsidR="00516726" w:rsidRPr="00972782">
        <w:t xml:space="preserve"> especial</w:t>
      </w:r>
      <w:r w:rsidR="00542BB2" w:rsidRPr="00972782">
        <w:t>ly in</w:t>
      </w:r>
      <w:r w:rsidR="00516726" w:rsidRPr="00972782">
        <w:t xml:space="preserve"> the crowded fingerprint region</w:t>
      </w:r>
      <w:r w:rsidR="00542BB2" w:rsidRPr="00972782">
        <w:fldChar w:fldCharType="begin"/>
      </w:r>
      <w:r w:rsidR="00542BB2" w:rsidRPr="00972782">
        <w:instrText xml:space="preserve"> ADDIN ZOTERO_ITEM CSL_CITATION {"citationID":"xFgIORiR","properties":{"formattedCitation":"\\super 20, 21\\nosupersub{}","plainCitation":"20, 21","noteIndex":0},"citationItems":[{"id":3690,"uris":["http://zotero.org/users/4693650/items/T5SZ3MVI"],"uri":["http://zotero.org/users/4693650/items/T5SZ3MVI"],"itemData":{"id":3690,"type":"article-journal","abstract":"Imaging of nucleic acids is important for studying cellular processes such as cell division and apoptosis. A noninvasive label-free technique is attractive. Raman spectroscopy provides rich chemical information based on specific vibrational peaks. However, the signal from spontaneous Raman scattering is weak and long integration times are required, which drastically limits the imaging speed when used for microscopy. Coherent Raman scattering techniques, comprising coherent anti-Stokes Raman scattering (CARS) and stimulated Raman scattering (SRS) microscopy, overcome this problem by enhancing the signal level by up to five orders of magnitude. CARS microscopy suffers from a nonresonant background signal, which distorts Raman spectra and limits sensitivity. This makes CARS imaging of weak transitions in spectrally congested regions challenging. This is especially the case in the fingerprint region, where nucleic acids show characteristic peaks. The recently developed SRS microscopy is free from these limitations; excitation spectra are identical to those of spontaneous Raman and sensitivity is close to shot-noise limited. Here we demonstrate the use of SRS imaging in the fingerprint region to map the distribution of nucleic acids in addition to proteins and lipids in single salivary gland cells of Drosophila larvae, and in single mammalian cells. This allows the imaging of DNA condensation associated with cell division and opens up possibilities of imaging such processes in vivo.","container-title":"Chemphyschem : a European journal of chemical physics and physical chemistry","DOI":"10.1002/cphc.201100890","ISSN":"1439-4235","issue":"4","journalAbbreviation":"Chemphyschem","note":"PMID: 22368112\nPMCID: PMC3516876","page":"1054-1059","source":"PubMed Central","title":"Label-free Live Cell Imaging of Nucleic Acids using Stimulated Raman Scattering (SRS) Microscopy","volume":"13","author":[{"family":"Zhang","given":"Xu"},{"family":"Roeffaers","given":"Maarten B.J."},{"family":"Basu","given":"Srinjan"},{"family":"Daniele","given":"Joseph R."},{"family":"Fu","given":"Dan"},{"family":"Freudiger","given":"Christian W."},{"family":"Holtom","given":"Gary R."},{"family":"Xie","given":"X. Sunney"}],"issued":{"date-parts":[["2012",3]]}}},{"id":3325,"uris":["http://zotero.org/users/4693650/items/4F8TUBN5"],"uri":["http://zotero.org/users/4693650/items/4F8TUBN5"],"itemData":{"id":3325,"type":"article-journal","container-title":"Science Advances","DOI":"10.1126/sciadv.aat7715","issue":"11","note":"publisher: American Association for the Advancement of Science","page":"eaat7715","source":"science.org (Atypon)","title":"Label-free imaging of amyloid plaques in Alzheimer’s disease with stimulated Raman scattering microscopy","volume":"4","author":[{"family":"Ji","given":"Minbiao"},{"family":"Arbel","given":"Michal"},{"family":"Zhang","given":"Lili"},{"family":"Freudiger","given":"Christian W."},{"family":"Hou","given":"Steven S."},{"family":"Lin","given":"Dongdong"},{"family":"Yang","given":"Xinju"},{"family":"Bacskai","given":"Brian J."},{"family":"Xie","given":"X. Sunney"}]}}],"schema":"https://github.com/citation-style-language/schema/raw/master/csl-citation.json"} </w:instrText>
      </w:r>
      <w:r w:rsidR="00542BB2" w:rsidRPr="00972782">
        <w:fldChar w:fldCharType="separate"/>
      </w:r>
      <w:r w:rsidR="00542BB2" w:rsidRPr="00A86D98">
        <w:rPr>
          <w:vertAlign w:val="superscript"/>
        </w:rPr>
        <w:t>20,21</w:t>
      </w:r>
      <w:r w:rsidR="00542BB2" w:rsidRPr="00972782">
        <w:fldChar w:fldCharType="end"/>
      </w:r>
      <w:r w:rsidR="00516726" w:rsidRPr="00972782">
        <w:t>.</w:t>
      </w:r>
      <w:r w:rsidR="00AE1448" w:rsidRPr="00972782">
        <w:t xml:space="preserve"> In addition, </w:t>
      </w:r>
      <w:r w:rsidR="00D05274" w:rsidRPr="00972782">
        <w:t xml:space="preserve">compared with </w:t>
      </w:r>
      <w:r w:rsidR="00731C95" w:rsidRPr="00972782">
        <w:t>another</w:t>
      </w:r>
      <w:r w:rsidR="00D05274" w:rsidRPr="00972782">
        <w:t xml:space="preserve"> commonly used dual-modal NLO microscope system with </w:t>
      </w:r>
      <w:r w:rsidR="00731C95" w:rsidRPr="00972782">
        <w:t xml:space="preserve">integration of coherent anti-Stokes scattering (CARS) microscope, </w:t>
      </w:r>
      <w:r w:rsidR="00AE1448" w:rsidRPr="00972782">
        <w:t xml:space="preserve">SRS shows superior performance </w:t>
      </w:r>
      <w:r w:rsidR="00662165" w:rsidRPr="00972782">
        <w:rPr>
          <w:lang w:eastAsia="zh-CN"/>
        </w:rPr>
        <w:t>to</w:t>
      </w:r>
      <w:r w:rsidR="00AE1448" w:rsidRPr="00972782">
        <w:t xml:space="preserve"> </w:t>
      </w:r>
      <w:r w:rsidR="00731C95" w:rsidRPr="00972782">
        <w:t xml:space="preserve">CARS </w:t>
      </w:r>
      <w:r w:rsidR="00D05274" w:rsidRPr="00972782">
        <w:t xml:space="preserve">in </w:t>
      </w:r>
      <w:r w:rsidR="00662165" w:rsidRPr="00972782">
        <w:rPr>
          <w:lang w:eastAsia="zh-CN"/>
        </w:rPr>
        <w:t xml:space="preserve">terms of </w:t>
      </w:r>
      <w:r w:rsidR="00D05274" w:rsidRPr="00972782">
        <w:t>spectral and image interpretation as well as detection sensitivity</w:t>
      </w:r>
      <w:r w:rsidR="00A65457" w:rsidRPr="00972782">
        <w:fldChar w:fldCharType="begin"/>
      </w:r>
      <w:r w:rsidR="00A65457" w:rsidRPr="00972782">
        <w:instrText xml:space="preserve"> ADDIN ZOTERO_ITEM CSL_CITATION {"citationID":"v97nGnWk","properties":{"formattedCitation":"\\super 11\\nosupersub{}","plainCitation":"11","noteIndex":0},"citationItems":[{"id":425,"uris":["http://zotero.org/users/4693650/items/9SYNFGBJ"],"uri":["http://zotero.org/users/4693650/items/9SYNFGBJ"],"itemData":{"id":425,"type":"article-journal","abstract":"Label-free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epidermis.","container-title":"Science","DOI":"10.1126/science.1165758","ISSN":"0036-8075, 1095-9203","issue":"5909","language":"en","note":"PMID: 19095943","page":"1857-1861","source":"science.sciencemag.org","title":"Label-Free Biomedical Imaging with High Sensitivity by Stimulated Raman Scattering Microscopy","volume":"322","author":[{"family":"Freudiger","given":"Christian W."},{"family":"Min","given":"Wei"},{"family":"Saar","given":"Brian G."},{"family":"Lu","given":"Sijia"},{"family":"Holtom","given":"Gary R."},{"family":"He","given":"Chengwei"},{"family":"Tsai","given":"Jason C."},{"family":"Kang","given":"Jing X."},{"family":"Xie","given":"X. Sunney"}],"issued":{"date-parts":[["2008",12,19]]}}}],"schema":"https://github.com/citation-style-language/schema/raw/master/csl-citation.json"} </w:instrText>
      </w:r>
      <w:r w:rsidR="00A65457" w:rsidRPr="00972782">
        <w:fldChar w:fldCharType="separate"/>
      </w:r>
      <w:r w:rsidR="00A65457" w:rsidRPr="00A86D98">
        <w:rPr>
          <w:vertAlign w:val="superscript"/>
        </w:rPr>
        <w:t>11</w:t>
      </w:r>
      <w:r w:rsidR="00A65457" w:rsidRPr="00972782">
        <w:fldChar w:fldCharType="end"/>
      </w:r>
      <w:r w:rsidR="00731C95" w:rsidRPr="00972782">
        <w:t xml:space="preserve">. </w:t>
      </w:r>
      <w:r w:rsidR="00B91EB9" w:rsidRPr="00972782">
        <w:t>Th</w:t>
      </w:r>
      <w:r w:rsidR="00662165" w:rsidRPr="00972782">
        <w:rPr>
          <w:lang w:eastAsia="zh-CN"/>
        </w:rPr>
        <w:t>e</w:t>
      </w:r>
      <w:r w:rsidR="00B91EB9" w:rsidRPr="00972782">
        <w:t xml:space="preserve"> </w:t>
      </w:r>
      <w:r w:rsidR="00731C95" w:rsidRPr="00972782">
        <w:t>SRS-TPEF</w:t>
      </w:r>
      <w:r w:rsidR="00516726" w:rsidRPr="00972782">
        <w:t xml:space="preserve"> microscop</w:t>
      </w:r>
      <w:r w:rsidR="00731C95" w:rsidRPr="00972782">
        <w:t>e</w:t>
      </w:r>
      <w:r w:rsidR="00516726" w:rsidRPr="00972782">
        <w:t xml:space="preserve"> </w:t>
      </w:r>
      <w:r w:rsidR="002447F0" w:rsidRPr="00972782">
        <w:rPr>
          <w:lang w:eastAsia="zh-CN"/>
        </w:rPr>
        <w:t>has been</w:t>
      </w:r>
      <w:r w:rsidR="005E0BFF" w:rsidRPr="00972782">
        <w:t xml:space="preserve"> </w:t>
      </w:r>
      <w:r w:rsidR="002447F0" w:rsidRPr="00972782">
        <w:rPr>
          <w:lang w:eastAsia="zh-CN"/>
        </w:rPr>
        <w:t>used as</w:t>
      </w:r>
      <w:r w:rsidR="00516726" w:rsidRPr="00972782">
        <w:t xml:space="preserve"> a powerful tool</w:t>
      </w:r>
      <w:r w:rsidR="005E0BFF" w:rsidRPr="00972782">
        <w:t xml:space="preserve"> </w:t>
      </w:r>
      <w:r w:rsidR="00516726" w:rsidRPr="00972782">
        <w:t>to study various biological systems, such as</w:t>
      </w:r>
      <w:r w:rsidR="00415B8F" w:rsidRPr="00972782">
        <w:t xml:space="preserve"> </w:t>
      </w:r>
      <w:r w:rsidR="00B91EB9" w:rsidRPr="00972782">
        <w:rPr>
          <w:i/>
          <w:iCs/>
        </w:rPr>
        <w:t>Caenorhabditis elegans</w:t>
      </w:r>
      <w:r w:rsidR="00B91EB9" w:rsidRPr="00A86D98">
        <w:fldChar w:fldCharType="begin"/>
      </w:r>
      <w:r w:rsidR="00542BB2" w:rsidRPr="00A86D98">
        <w:instrText xml:space="preserve"> ADDIN ZOTERO_ITEM CSL_CITATION {"citationID":"VZMcyA4G","properties":{"formattedCitation":"\\super 9, 22\\nosupersub{}","plainCitation":"9, 22","noteIndex":0},"citationItems":[{"id":399,"uris":["http://zotero.org/users/4693650/items/8XH8ADTI"],"uri":["http://zotero.org/users/4693650/items/8XH8ADTI"],"itemData":{"id":399,"type":"article-journal","abstract":"Quantitative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w:instrText>
      </w:r>
      <w:r w:rsidR="00542BB2" w:rsidRPr="00972782">
        <w:instrText></w:instrText>
      </w:r>
      <w:r w:rsidR="00542BB2" w:rsidRPr="00A86D98">
        <w:instrText xml:space="preserve">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Y."}],"issued":{"date-parts":[["2019",2,5]]}}},{"id":287,"uris":["http://zotero.org/users/4693650/items/R9JCBEXX"],"uri":["http://zotero.org/users/4693650/items/R9JCBEXX"],"itemData":{"id":287,"type":"article-journal","container-title":"Journal of Biomedical Optics","DOI":"10.1117/1.JBO.20.11.110501","ISSN":"1083-3668","issue":"11","language":"en","page":"110501","source":"Crossref","title":"Integrated femtosecond stimulated Raman scattering and two-photon fluorescence imaging of subcellular lipid and vesicular structures","volume":"20","author":[{"family":"Li","given":"Xuesong"},{"family":"Lam","given":"Wen Jiun"},{"family":"Cao","given":"Zhe"},{"family":"Hao","given":"Yan"},{"family":"Sun","given":"Qiqi"},{"family":"He","given":"Sicong"},{"family":"Mak","given":"Ho Yi"},{"family":"Qu","given":"Jianan Y."}],"issued":{"date-parts":[["2015",11,18]]}}}],"schema":"https://github.com/citation-style-language/schema/raw/master/csl-citation.json"} </w:instrText>
      </w:r>
      <w:r w:rsidR="00B91EB9" w:rsidRPr="00A86D98">
        <w:fldChar w:fldCharType="separate"/>
      </w:r>
      <w:r w:rsidR="00542BB2" w:rsidRPr="00A86D98">
        <w:rPr>
          <w:vertAlign w:val="superscript"/>
        </w:rPr>
        <w:t>9,22</w:t>
      </w:r>
      <w:r w:rsidR="00B91EB9" w:rsidRPr="00A86D98">
        <w:fldChar w:fldCharType="end"/>
      </w:r>
      <w:r w:rsidR="00415B8F" w:rsidRPr="00972782">
        <w:t xml:space="preserve">, </w:t>
      </w:r>
      <w:r w:rsidR="00C50F00" w:rsidRPr="00972782">
        <w:rPr>
          <w:i/>
          <w:iCs/>
        </w:rPr>
        <w:t xml:space="preserve">Xenopus </w:t>
      </w:r>
      <w:proofErr w:type="spellStart"/>
      <w:r w:rsidR="00C50F00" w:rsidRPr="00972782">
        <w:rPr>
          <w:i/>
          <w:iCs/>
        </w:rPr>
        <w:t>laevis</w:t>
      </w:r>
      <w:proofErr w:type="spellEnd"/>
      <w:r w:rsidR="00C50F00" w:rsidRPr="00972782">
        <w:t xml:space="preserve"> tadpole brain</w:t>
      </w:r>
      <w:r w:rsidR="00C50F00" w:rsidRPr="00972782">
        <w:fldChar w:fldCharType="begin"/>
      </w:r>
      <w:r w:rsidR="00C50F00" w:rsidRPr="00972782">
        <w:instrText xml:space="preserve"> ADDIN ZOTERO_ITEM CSL_CITATION {"citationID":"NM1pLmzX","properties":{"formattedCitation":"\\super 5\\nosupersub{}","plainCitation":"5","noteIndex":0},"citationItems":[{"id":2948,"uris":["http://zotero.org/users/4693650/items/LAW8CRCW"],"uri":["http://zotero.org/users/4693650/items/LAW8CRCW"],"itemData":{"id":2948,"type":"article-journal","abstract":"The myelin sheath plays an important role as the axon in the functioning of the neural system, and myelin degradation is a hallmark pathology of multiple sclerosis and spinal cord injury. Electron microscopy, fluorescent microscopy, and magnetic resonance imaging are three major techniques used for myelin visualization. However, microscopic observation of myelin in living organisms remains a challenge. Using a newly developed stimulated Raman scattering microscopy approach, we report noninvasive, label-free, real-time in vivo imaging of myelination by a single-Schwann cell, maturation of a single node of Ranvier, and myelin degradation in the transparent body of the Xenopus laevis tadpole.","container-title":"Journal of Biomedical Optics","DOI":"10.1117/1.JBO.19.8.086005","ISSN":"1083-3668, 1560-2281","issue":"8","journalAbbreviation":"JBO","note":"publisher: International Society for Optics and Photonics","page":"086005","source":"www.spiedigitallibrary.org","title":"Label-free real-time imaging of myelination in the Xenopus laevis tadpole by in vivo stimulated Raman scattering microscopy","volume":"19","author":[{"family":"Hu","given":"Chun-Rui"},{"family":"Zhang","given":"Delong"},{"family":"Slipchenko","given":"Mikhail N."},{"family":"Cheng","given":"Ji-Xin"},{"family":"Hu","given":"Bing"}],"issued":{"date-parts":[["2014",8]]}}}],"schema":"https://github.com/citation-style-language/schema/raw/master/csl-citation.json"} </w:instrText>
      </w:r>
      <w:r w:rsidR="00C50F00" w:rsidRPr="00972782">
        <w:fldChar w:fldCharType="separate"/>
      </w:r>
      <w:r w:rsidR="00C50F00" w:rsidRPr="00A86D98">
        <w:rPr>
          <w:vertAlign w:val="superscript"/>
        </w:rPr>
        <w:t>5</w:t>
      </w:r>
      <w:r w:rsidR="00C50F00" w:rsidRPr="00972782">
        <w:fldChar w:fldCharType="end"/>
      </w:r>
      <w:r w:rsidR="00415B8F" w:rsidRPr="00972782">
        <w:t xml:space="preserve">, </w:t>
      </w:r>
      <w:r w:rsidR="00C50F00" w:rsidRPr="00972782">
        <w:t>mouse brain</w:t>
      </w:r>
      <w:r w:rsidR="00C50F00" w:rsidRPr="00972782">
        <w:fldChar w:fldCharType="begin"/>
      </w:r>
      <w:r w:rsidR="00542BB2" w:rsidRPr="00972782">
        <w:instrText xml:space="preserve"> ADDIN ZOTERO_ITEM CSL_CITATION {"citationID":"4avMBoAB","properties":{"formattedCitation":"\\super 23, 24\\nosupersub{}","plainCitation":"23, 24","noteIndex":0},"citationItems":[{"id":2097,"uris":["http://zotero.org/users/4693650/items/XATGIQN9"],"uri":["http://zotero.org/users/4693650/items/XATGIQN9"],"itemData":{"id":2097,"type":"article-journal","abstract":"Myelin loss and axonal degeneration predominate in many neurological disorders; however, methods to visualize them simultaneously in live tissue are unavailable. We describe a new imaging strategy combining video rate reflectance and fluorescence confocal imaging with coherent anti-Stokes Raman scattering (CARS) microscopy tuned to CH2 vibration of myelin lipids, applied in live tissue of animals with chronic experimental autoimmune encephalomyelitis (EAE). Our method allows monitoring over time of demyelination and neurodegeneration in brain slices with high spatial resolution and signal-to-noise ratio. Local areas of severe loss of lipid signal indicative of demyelination and loss of the reflectance signal from axons were seen in the corpus callosum and spinal cord of EAE animals. Even in myelinated areas of EAE mice, the intensity of myelin lipid signals is significantly reduced. Using heterozygous knock-in mice in which green fluorescent protein replaces the CX3CR1 coding sequence that labels central nervous system microglia, we find areas of activated microglia colocalized with areas of altered reflectance and CARS signals reflecting axonal injury and demyelination. Our data demonstrate the use of multimodal CARS microscopy for characterization of demyelinating and neurodegenerative pathology in a mouse model of multiple sclerosis, and further confirm the critical role of microglia in chronic inflammatory neurodegeneration.","container-title":"Journal of Biomedical Optics","DOI":"10.1117/1.3533312","ISSN":"1083-3668, 1560-2281","issue":"2","journalAbbreviation":"JBO","page":"021109","source":"www.spiedigitallibrary.org","title":"Multimodal coherent anti-Stokes Raman scattering microscopy reveals microglia-associated myelin and axonal dysfunction in multiple sclerosis-like lesions in mice","volume":"16","author":[{"family":"Imitola","given":"Jaime"},{"family":"Rasmussen","given":"Stine"},{"family":"Liu","given":"Yingru"},{"family":"Chitnis","given":"Tanuja"},{"family":"Khoury","given":"Samia"},{"family":"Côté","given":"Daniel"},{"family":"Xie","given":"X. Sunney"},{"family":"Lin","given":"Charles P."},{"family":"Sidman","given":"Richard L."}],"issued":{"date-parts":[["2011",2]]}}},{"id":3676,"uris":["http://zotero.org/users/4693650/items/9STTB825"],"uri":["http://zotero.org/users/4693650/items/9STTB825"],"itemData":{"id":3676,"type":"article-journal","abstract":"The properties and structure of tissue can be visualized without labeling or preparation by multiphoton microscopy combining coherent anti-Stokes Raman scattering (CARS), addressing lipid content, second harmonic generation (SHG) showing collagen, and two-photon excited fluorescence (TPEF) of endogenous fluorophores. We compared samples of sclerotic and nonsclerotic human hippocampus to detect pathologic changes in the brain of patients with pharmacoresistant temporomesial epilepsy (n = 15). Multiphoton microscopy of cryosections and bulk tissue revealed hippocampal layering and micromorphologic details in accordance with reference histology: CARS displayed white and gray matter layering and allowed the assessment of axonal myelin. SHG visualized blood vessels based on adventitial collagen. In addition, corpora amylacea (CoA) were found to be SHG-active. Pyramidal cell bodies were characterized by intense cytoplasmic endogenous TPEF. Furthermore, diffuse TPEF around blood vessels was observed that co-localized with positive albumin immunohistochemistry and might indicate degeneration-associated vascular leakage. We present a label-free and fast optical approach that analyzes pathologic aspects of HS. Hippocampal layering, loss of pyramidal cells, and presence of CoA indicative of sclerosis are visualized. Label-free multiphoton microscopy has the potential to extend the histopathologic armamentarium for ex vivo assessment of changes of the hippocampal formation on fresh tissue and prospectively in vivo.","container-title":"Epilepsia","DOI":"10.1111/epi.13598","ISSN":"1528-1167","issue":"1","language":"en","note":"_eprint: https://onlinelibrary.wiley.com/doi/pdf/10.1111/epi.13598","page":"e1-e5","source":"Wiley Online Library","title":"Label-free multiphoton microscopy reveals altered tissue architecture in hippocampal sclerosis","volume":"58","author":[{"family":"Uckermann","given":"Ortrud"},{"family":"Galli","given":"Roberta"},{"family":"Leupold","given":"Susann"},{"family":"Coras","given":"Roland"},{"family":"Meinhardt","given":"Matthias"},{"family":"Hallmeyer-Elgner","given":"Susanne"},{"family":"Mayer","given":"Thomas"},{"family":"Storch","given":"Alexander"},{"family":"Schackert","given":"Gabriele"},{"family":"Koch","given":"Edmund"},{"family":"Blümcke","given":"Ingmar"},{"family":"Steiner","given":"Gerald"},{"family":"Kirsch","given":"Matthias"}],"issued":{"date-parts":[["2017"]]}}}],"schema":"https://github.com/citation-style-language/schema/raw/master/csl-citation.json"} </w:instrText>
      </w:r>
      <w:r w:rsidR="00C50F00" w:rsidRPr="00972782">
        <w:fldChar w:fldCharType="separate"/>
      </w:r>
      <w:r w:rsidR="00542BB2" w:rsidRPr="00A86D98">
        <w:rPr>
          <w:vertAlign w:val="superscript"/>
        </w:rPr>
        <w:t>23,24</w:t>
      </w:r>
      <w:r w:rsidR="00C50F00" w:rsidRPr="00972782">
        <w:fldChar w:fldCharType="end"/>
      </w:r>
      <w:r w:rsidR="00C50F00" w:rsidRPr="00972782">
        <w:t xml:space="preserve">, </w:t>
      </w:r>
      <w:r w:rsidR="00B91EB9" w:rsidRPr="00972782">
        <w:t>spinal cord</w:t>
      </w:r>
      <w:r w:rsidR="00C50F00" w:rsidRPr="00972782">
        <w:fldChar w:fldCharType="begin"/>
      </w:r>
      <w:r w:rsidR="00542BB2" w:rsidRPr="00972782">
        <w:instrText xml:space="preserve"> ADDIN ZOTERO_ITEM CSL_CITATION {"citationID":"6NVSK49p","properties":{"formattedCitation":"\\super 25, 26\\nosupersub{}","plainCitation":"25, 26","noteIndex":0},"citationItems":[{"id":3079,"uris":["http://zotero.org/users/4693650/items/UFLATUAB"],"uri":["http://zotero.org/users/4693650/items/UFLATUAB"],"itemData":{"id":3079,"type":"article-journal","abstract":"Spinal cord injury (SCI) triggers several lipid alterations in nervous tissue. It is characterized by extensive demyelination and the inflammatory response leads to accumulation of activated microglia/macrophages, which often transform into foam cells by accumulation of lipid droplets after engulfment of the damaged myelin sheaths. Using an experimental rat model, Raman microspectroscopy was applied to retrieve the modifications of the lipid distribution following SCI. Coherent anti-Stokes Raman scattering (CARS) and endogenous two-photon fluorescence (TPEF) microscopies were used for the detection of lipid-laden inflammatory cells. The Raman mapping of CH2 deformation mode intensity at 1440 cm−1 retrieved the lipid-depleted injury core. Preserved white matter and inflammatory regions with myelin fragmentation and foam cells were localized by specifically addressing the distribution of esterified lipids, i.e., by mapping the intensity of the carbonyl Raman band at 1743 cm−1, and were in agreement with CARS/TPEF microscopy. Principal component analysis revealed that the inflammatory regions are notably rich in saturated fatty acids. Therefore, Raman spectroscopy enabled to specifically detect inflammation after SCI and myelin degradation products.","container-title":"Journal of Biomedical Optics","DOI":"10.1117/1.JBO.21.6.061008","ISSN":"1083-3668, 1560-2281","issue":"6","journalAbbreviation":"JBO","note":"publisher: International Society for Optics and Photonics","page":"061008","source":"www.spiedigitallibrary.org","title":"Inflammation-related alterations of lipids after spinal cord injury revealed by Raman spectroscopy","volume":"21","author":[{"family":"Tamosaityte","given":"Sandra"},{"family":"Galli","given":"Roberta"},{"family":"Uckermann","given":"Ortrud"},{"family":"M.d","given":"Kerim H. Sitoci-Ficici"},{"family":"Koch","given":"Maria"},{"family":"Later","given":"Robert"},{"family":"M.d","given":"Gabriele Schackert"},{"family":"Koch","given":"Edmund"},{"family":"Steiner","given":"Gerald"},{"family":"M.d","given":"Matthias Kirsch"}],"issued":{"date-parts":[["2016",5]]}}},{"id":3674,"uris":["http://zotero.org/users/4693650/items/EDFKL8LY"],"uri":["http://zotero.org/users/4693650/items/EDFKL8LY"],"itemData":{"id":3674,"type":"article-journal","abstract":"Activation of CNS resident microglia and invasion of external macrophages plays a central role in spinal cord injuries and diseases. Multiphoton microscopy based on intrinsic tissue properties offers the possibility of label-free imaging and has the potential to be applied in vivo. In this work, we analyzed cellular structures displaying endogenous two-photon excited fluorescence (TPEF) in the pathologic spinal cord. It was compared qualitatively and quantitatively to Iba1 and CD68 immunohistochemical staining in two models: rat spinal cord injury and mouse encephalomyelitis. The extent of tissue damage was retrieved by coherent anti-Stokes Raman scattering (CARS) and second harmonic generation imaging. The pattern of CD68-positive cells representing postinjury activated microglia/macrophages was colocalized to the TPEF signal. Iba1-positive microglia were found in areas lacking any TPEF signal. In peripheral areas of inflammation, we found similar numbers of CD68-positive microglia/macrophages and TPEF-positive structures while the number of Iba1-positive cells was significantly higher. Therefore, we conclude that multiphoton imaging of unstained spinal cord tissue enables retrieving the extent of microglia activation by acquisition of endogenous TPEF. Future application of this technique in vivo will enable monitoring inflammatory responses of the nervous system allowing new insights into degenerative and regenerative processes.","container-title":"BioMed Research International","DOI":"10.1155/2015/859084","ISSN":"2314-6133","language":"en","note":"publisher: Hindawi","page":"e859084","source":"www.hindawi.com","title":"Endogenous Two-Photon Excited Fluorescence Provides Label-Free Visualization of the Inflammatory Response in the Rodent Spinal Cord","volume":"2015","author":[{"family":"Uckermann","given":"Ortrud"},{"family":"Galli","given":"Roberta"},{"family":"Beiermeister","given":"Rudolf"},{"family":"Sitoci-Ficici","given":"Kerim-Hakan"},{"family":"Later","given":"Robert"},{"family":"Leipnitz","given":"Elke"},{"family":"Neuwirth","given":"Ales"},{"family":"Chavakis","given":"Triantafyllos"},{"family":"Koch","given":"Edmund"},{"family":"Schackert","given":"Gabriele"},{"family":"Steiner","given":"Gerald"},{"family":"Kirsch","given":"Matthias"}],"issued":{"date-parts":[["2015",8,18]]}}}],"schema":"https://github.com/citation-style-language/schema/raw/master/csl-citation.json"} </w:instrText>
      </w:r>
      <w:r w:rsidR="00C50F00" w:rsidRPr="00972782">
        <w:fldChar w:fldCharType="separate"/>
      </w:r>
      <w:r w:rsidR="00542BB2" w:rsidRPr="00A86D98">
        <w:rPr>
          <w:vertAlign w:val="superscript"/>
        </w:rPr>
        <w:t>25,26</w:t>
      </w:r>
      <w:r w:rsidR="00C50F00" w:rsidRPr="00972782">
        <w:fldChar w:fldCharType="end"/>
      </w:r>
      <w:r w:rsidR="00C50F00" w:rsidRPr="00972782">
        <w:t>, peripheral nerve</w:t>
      </w:r>
      <w:r w:rsidR="00C50F00" w:rsidRPr="00972782">
        <w:fldChar w:fldCharType="begin"/>
      </w:r>
      <w:r w:rsidR="00542BB2" w:rsidRPr="00972782">
        <w:instrText xml:space="preserve"> ADDIN ZOTERO_ITEM CSL_CITATION {"citationID":"CJN4Hjbm","properties":{"formattedCitation":"\\super 27\\nosupersub{}","plainCitation":"27","noteIndex":0},"citationItems":[{"id":3108,"uris":["http://zotero.org/users/4693650/items/JFEMGCSB"],"uri":["http://zotero.org/users/4693650/items/JFEMGCSB"],"itemData":{"id":3108,"type":"article-journal","abstract":"Mitochondria are critical for the function and maintenance of myelinated axons notably through Adenosine triphosphate (ATP) production. A direct by-product of this ATP production is reactive oxygen species (ROS), which are highly deleterious for neurons. While ATP shortage and ROS levels increase are involved in several neurodegenerative diseases, it is still unclear whether the real-time dynamics of both ATP and ROS production in axonal mitochondria are altered by axonal or demyelinating neuropathies. To answer this question, we imaged and quantified mitochondrial ATP and hydrogen peroxide (H2O2) in resting or stimulated peripheral nerve myelinated axons in vivo, using genetically-encoded fluorescent probes, two-photon time-lapse and CARS imaging. We found that ATP and H2O2 productions are intrinsically higher in nodes of Ranvier even in resting conditions. Axonal firing increased both ATP and H2O2 productions but with different dynamics: ROS production peaked shortly and transiently after the stimulation while ATP production increased gradually for a longer period of time. In neuropathic MFN2R94Q mice, mimicking Charcot-Marie-Tooth 2A disease, defective mitochondria failed to upregulate ATP production following axonal activity. However, elevated H2O2 production was largely sustained. Finally, inducing demyelination with lysophosphatidylcholine resulted in a reduced level of ATP while H2O2 level soared. Taken together, our results suggest that ATP and ROS productions are decoupled under neuropathic conditions, which may compromise axonal function and integrity.","container-title":"Acta Neuropathologica Communications","DOI":"10.1186/s40478-019-0740-4","ISSN":"2051-5960","issue":"1","journalAbbreviation":"acta neuropathol commun","language":"en","note":"number: 1\npublisher: BioMed Central","page":"1-16","source":"actaneurocomms.biomedcentral.com","title":"In vivo real-time dynamics of ATP and ROS production in axonal mitochondria show decoupling in mouse models of peripheral neuropathies","volume":"7","author":[{"family":"Hameren","given":"Gerben","dropping-particle":"van"},{"family":"Campbell","given":"Graham"},{"family":"Deck","given":"Marie"},{"family":"Berthelot","given":"Jade"},{"family":"Gautier","given":"Benoit"},{"family":"Quintana","given":"Patrice"},{"family":"Chrast","given":"Roman"},{"family":"Tricaud","given":"Nicolas"}],"issued":{"date-parts":[["2019",12]]}}}],"schema":"https://github.com/citation-style-language/schema/raw/master/csl-citation.json"} </w:instrText>
      </w:r>
      <w:r w:rsidR="00C50F00" w:rsidRPr="00972782">
        <w:fldChar w:fldCharType="separate"/>
      </w:r>
      <w:r w:rsidR="00542BB2" w:rsidRPr="00A86D98">
        <w:rPr>
          <w:vertAlign w:val="superscript"/>
        </w:rPr>
        <w:t>27</w:t>
      </w:r>
      <w:r w:rsidR="00C50F00" w:rsidRPr="00972782">
        <w:fldChar w:fldCharType="end"/>
      </w:r>
      <w:r w:rsidR="0065182D">
        <w:t>,</w:t>
      </w:r>
      <w:r w:rsidR="00C50F00" w:rsidRPr="00972782">
        <w:t xml:space="preserve"> and </w:t>
      </w:r>
      <w:r w:rsidR="00B91EB9" w:rsidRPr="00972782">
        <w:t>adipose tissue</w:t>
      </w:r>
      <w:r w:rsidR="00C50F00" w:rsidRPr="00972782">
        <w:fldChar w:fldCharType="begin"/>
      </w:r>
      <w:r w:rsidR="00C50F00" w:rsidRPr="00972782">
        <w:instrText xml:space="preserve"> ADDIN ZOTERO_ITEM CSL_CITATION {"citationID":"8NVEk28c","properties":{"formattedCitation":"\\super 7\\nosupersub{}","plainCitation":"7","noteIndex":0},"citationItems":[{"id":3319,"uris":["http://zotero.org/users/4693650/items/9BP5ZJE5"],"uri":["http://zotero.org/users/4693650/items/9BP5ZJE5"],"itemData":{"id":3319,"type":"article-journal","container-title":"Journal of Biophotonics","DOI":"10.1002/jbio.201800019","ISSN":"1864063X","issue":"8","journalAbbreviation":"J. Biophotonics","language":"en","page":"e201800019","source":"DOI.org (Crossref)","title":"In vivo metabolic imaging and monitoring of brown and beige fat","volume":"11","author":[{"family":"He","given":"Sicong"},{"family":"An","given":"Yitai"},{"family":"Li","given":"Xuesong"},{"family":"Wei","given":"Xiuqing"},{"family":"Sun","given":"Qiqi"},{"family":"Wu","given":"Zhenguo"},{"family":"Qu","given":"Jianan Y."}],"issued":{"date-parts":[["2018",8]]}}}],"schema":"https://github.com/citation-style-language/schema/raw/master/csl-citation.json"} </w:instrText>
      </w:r>
      <w:r w:rsidR="00C50F00" w:rsidRPr="00972782">
        <w:fldChar w:fldCharType="separate"/>
      </w:r>
      <w:r w:rsidR="00C50F00" w:rsidRPr="00A86D98">
        <w:rPr>
          <w:vertAlign w:val="superscript"/>
        </w:rPr>
        <w:t>7</w:t>
      </w:r>
      <w:r w:rsidR="00C50F00" w:rsidRPr="00972782">
        <w:fldChar w:fldCharType="end"/>
      </w:r>
      <w:r w:rsidR="000B7924" w:rsidRPr="00972782">
        <w:t>,</w:t>
      </w:r>
      <w:r w:rsidR="00B91EB9" w:rsidRPr="00972782">
        <w:t xml:space="preserve"> etc.</w:t>
      </w:r>
    </w:p>
    <w:p w14:paraId="02C490AE" w14:textId="77777777" w:rsidR="00E319F3" w:rsidRPr="00972782" w:rsidRDefault="00E319F3" w:rsidP="00A86D98">
      <w:pPr>
        <w:rPr>
          <w:lang w:val="en-HK"/>
        </w:rPr>
      </w:pPr>
    </w:p>
    <w:p w14:paraId="6F499CD0" w14:textId="25BF6470" w:rsidR="005A32BD" w:rsidRPr="00972782" w:rsidRDefault="003D3FFA" w:rsidP="00A86D98">
      <w:pPr>
        <w:rPr>
          <w:lang w:eastAsia="zh-CN"/>
        </w:rPr>
      </w:pPr>
      <w:r w:rsidRPr="00972782">
        <w:rPr>
          <w:lang w:eastAsia="zh-CN"/>
        </w:rPr>
        <w:t xml:space="preserve">The spinal </w:t>
      </w:r>
      <w:r w:rsidR="001D24B7" w:rsidRPr="00972782">
        <w:rPr>
          <w:lang w:eastAsia="zh-CN"/>
        </w:rPr>
        <w:t xml:space="preserve">cord together with </w:t>
      </w:r>
      <w:r w:rsidR="003E1B2D" w:rsidRPr="00972782">
        <w:rPr>
          <w:lang w:eastAsia="zh-CN"/>
        </w:rPr>
        <w:t xml:space="preserve">the </w:t>
      </w:r>
      <w:r w:rsidR="001D24B7" w:rsidRPr="00972782">
        <w:rPr>
          <w:lang w:eastAsia="zh-CN"/>
        </w:rPr>
        <w:t xml:space="preserve">brain makes up the central nervous system (CNS). </w:t>
      </w:r>
      <w:r w:rsidR="00151D3A" w:rsidRPr="00972782">
        <w:rPr>
          <w:lang w:eastAsia="zh-CN"/>
        </w:rPr>
        <w:t xml:space="preserve">Visualizing </w:t>
      </w:r>
      <w:r w:rsidR="001D24B7" w:rsidRPr="00972782">
        <w:rPr>
          <w:lang w:eastAsia="zh-CN"/>
        </w:rPr>
        <w:t xml:space="preserve">cellular activities in the CNS </w:t>
      </w:r>
      <w:r w:rsidR="00151D3A" w:rsidRPr="00972782">
        <w:rPr>
          <w:i/>
          <w:lang w:eastAsia="zh-CN"/>
        </w:rPr>
        <w:t>in vivo</w:t>
      </w:r>
      <w:r w:rsidR="00151D3A" w:rsidRPr="00972782">
        <w:rPr>
          <w:lang w:eastAsia="zh-CN"/>
        </w:rPr>
        <w:t xml:space="preserve"> under physiological and pathological condition</w:t>
      </w:r>
      <w:r w:rsidR="003E1B2D" w:rsidRPr="00972782">
        <w:rPr>
          <w:lang w:eastAsia="zh-CN"/>
        </w:rPr>
        <w:t>s</w:t>
      </w:r>
      <w:r w:rsidR="00151D3A" w:rsidRPr="00972782">
        <w:rPr>
          <w:lang w:eastAsia="zh-CN"/>
        </w:rPr>
        <w:t xml:space="preserve"> is critical </w:t>
      </w:r>
      <w:r w:rsidR="006024D2" w:rsidRPr="00972782">
        <w:rPr>
          <w:lang w:eastAsia="zh-CN"/>
        </w:rPr>
        <w:t>for</w:t>
      </w:r>
      <w:r w:rsidR="00151D3A" w:rsidRPr="00972782">
        <w:rPr>
          <w:lang w:eastAsia="zh-CN"/>
        </w:rPr>
        <w:t xml:space="preserve"> understand</w:t>
      </w:r>
      <w:r w:rsidR="00D93DFE" w:rsidRPr="00972782">
        <w:rPr>
          <w:lang w:eastAsia="zh-CN"/>
        </w:rPr>
        <w:t>ing</w:t>
      </w:r>
      <w:r w:rsidR="00151D3A" w:rsidRPr="00972782">
        <w:rPr>
          <w:lang w:eastAsia="zh-CN"/>
        </w:rPr>
        <w:t xml:space="preserve"> the mechanism</w:t>
      </w:r>
      <w:r w:rsidR="00C51C8C" w:rsidRPr="00972782">
        <w:rPr>
          <w:lang w:eastAsia="zh-CN"/>
        </w:rPr>
        <w:t>s</w:t>
      </w:r>
      <w:r w:rsidR="00151D3A" w:rsidRPr="00972782">
        <w:rPr>
          <w:lang w:eastAsia="zh-CN"/>
        </w:rPr>
        <w:t xml:space="preserve"> </w:t>
      </w:r>
      <w:r w:rsidR="00C51C8C" w:rsidRPr="00972782">
        <w:rPr>
          <w:lang w:eastAsia="zh-CN"/>
        </w:rPr>
        <w:t xml:space="preserve">of </w:t>
      </w:r>
      <w:r w:rsidR="00151D3A" w:rsidRPr="00972782">
        <w:rPr>
          <w:lang w:eastAsia="zh-CN"/>
        </w:rPr>
        <w:t>CNS disorders</w:t>
      </w:r>
      <w:r w:rsidR="00A65457" w:rsidRPr="00972782">
        <w:rPr>
          <w:lang w:eastAsia="zh-CN"/>
        </w:rPr>
        <w:fldChar w:fldCharType="begin"/>
      </w:r>
      <w:r w:rsidR="00A65457" w:rsidRPr="00972782">
        <w:rPr>
          <w:lang w:eastAsia="zh-CN"/>
        </w:rPr>
        <w:instrText xml:space="preserve"> ADDIN ZOTERO_ITEM CSL_CITATION {"citationID":"k0P4wRkO","properties":{"formattedCitation":"\\super 28\\uc0\\u8211{}30\\nosupersub{}","plainCitation":"28–30","noteIndex":0},"citationItems":[{"id":2258,"uris":["http://zotero.org/users/4693650/items/5WN6S275"],"uri":["http://zotero.org/users/4693650/items/5WN6S275"],"itemData":{"id":2258,"type":"article-journal","abstract":"Multiple sclerosis is characterized by the activation of microglia cells. Davalos et al. investigate the early stages of neuroinflammation in mice and reveal that the plasma protein fibrinogen induces microglial clustering around the brain vasculature, which facilitates lesion formation and focal axonal damage.","container-title":"Nature Communications","DOI":"10.1038/ncomms2230","ISSN":"2041-1723","issue":"1","language":"en","page":"1-15","source":"www.nature.com","title":"Fibrinogen-induced perivascular microglial clustering is required for the development of axonal damage in neuroinflammation","volume":"3","author":[{"family":"Davalos","given":"Dimitrios"},{"family":"Kyu Ryu","given":"Jae"},{"family":"Merlini","given":"Mario"},{"family":"Baeten","given":"Kim M."},{"family":"Le Moan","given":"Natacha"},{"family":"Petersen","given":"Mark A."},{"family":"Deerinck","given":"Thomas J."},{"family":"Smirnoff","given":"Dimitri S."},{"family":"Bedard","given":"Catherine"},{"family":"Hakozaki","given":"Hiroyuki"},{"family":"Gonias Murray","given":"Sara"},{"family":"Ling","given":"Jennie B."},{"family":"Lassmann","given":"Hans"},{"family":"Degen","given":"Jay L."},{"family":"Ellisman","given":"Mark H."},{"family":"Akassoglou","given":"Katerina"}],"issued":{"date-parts":[["2012",11,27]]}}},{"id":2054,"uris":["http://zotero.org/users/4693650/items/EAP787XA"],"uri":["http://zotero.org/users/4693650/items/EAP787XA"],"itemData":{"id":2054,"type":"article-journal","container-title":"Current Biology","DOI":"10.1016/j.cub.2009.04.017","ISSN":"0960-9822","issue":"11","journalAbbreviation":"Current Biology","language":"English","note":"PMID: 19409789","page":"930-936","source":"www.cell.com","title":"Chronically CNS-Injured Adult Sensory Neurons Gain Regenerative Competence upon a Lesion of Their Peripheral Axon","volume":"19","author":[{"family":"Ylera","given":"Bhavna"},{"family":"Ertürk","given":"Ali"},{"family":"Hellal","given":"Farida"},{"family":"Nadrigny","given":"Fabien"},{"family":"Hurtado","given":"Andres"},{"family":"Tahirovic","given":"Sabina"},{"family":"Oudega","given":"Martin"},{"family":"Kirchhoff","given":"Frank"},{"family":"Bradke","given":"Frank"}],"issued":{"date-parts":[["2009",6,9]]}}},{"id":2869,"uris":["http://zotero.org/users/4693650/items/VKBACR29"],"uri":["http://zotero.org/users/4693650/items/VKBACR29"],"itemData":{"id":2869,"type":"article-journal","abstract":"Recent studies have identified the important contribution of glial cells to the plasticity of neuronal circuits. Resting microglia, the primary immune effector cells in the brain, dynamically extend and retract their processes as if actively surveying the microenvironment. However, just what is being sampled by these resting microglial processes has not been demonstrated in vivo, and the nature and function of any interactions between microglia and neuronal circuits is incompletely understood. Using in vivo two-photon imaging of fluorescent-labeled neurons and microglia, we demonstrate that the resting microglial processes make brief (</w:instrText>
      </w:r>
      <w:r w:rsidR="00A65457" w:rsidRPr="00A86D98">
        <w:rPr>
          <w:rFonts w:ascii="Cambria Math" w:hAnsi="Cambria Math" w:cs="Cambria Math"/>
          <w:lang w:eastAsia="zh-CN"/>
        </w:rPr>
        <w:instrText>∼</w:instrText>
      </w:r>
      <w:r w:rsidR="00A65457" w:rsidRPr="00972782">
        <w:rPr>
          <w:lang w:eastAsia="zh-CN"/>
        </w:rPr>
        <w:instrText>5 min) and direct contacts with neuronal synapses at a frequency of about once per hour. These contacts are activity-dependent, being reduced in frequency by reductions in neuronal activity. After transient cerebral ischemia, the duration of these microglia–synapse contacts are markedly prolonged (</w:instrText>
      </w:r>
      <w:r w:rsidR="00A65457" w:rsidRPr="00A86D98">
        <w:rPr>
          <w:rFonts w:ascii="Cambria Math" w:hAnsi="Cambria Math" w:cs="Cambria Math"/>
          <w:lang w:eastAsia="zh-CN"/>
        </w:rPr>
        <w:instrText>∼</w:instrText>
      </w:r>
      <w:r w:rsidR="00A65457" w:rsidRPr="00972782">
        <w:rPr>
          <w:lang w:eastAsia="zh-CN"/>
        </w:rPr>
        <w:instrText xml:space="preserve">1 h) and are frequently followed by the disappearance of the presynaptic bouton. Our results demonstrate that at least part of the dynamic motility of resting microglial processes in vivo is directed toward synapses and propose that microglia vigilantly monitor and respond to the functional status of synapses. Furthermore, the striking finding that some synapses in the ischemic areas disappear after prolonged microglial contact suggests microglia contribute to the subsequent increased turnover of synaptic connections. Further understanding of the mechanisms involved in the microglial detection of the functional state of synapses, and of their role in remodeling neuronal circuits disrupted by ischemia, may lead to novel therapies for treating brain injury that target microglia.","container-title":"Journal of Neuroscience","DOI":"10.1523/JNEUROSCI.4363-08.2009","ISSN":"0270-6474, 1529-2401","issue":"13","journalAbbreviation":"J. Neurosci.","language":"en","note":"publisher: Society for Neuroscience\nsection: Brief Communications\nPMID: 19339593","page":"3974-3980","source":"www.jneurosci.org","title":"Resting Microglia Directly Monitor the Functional State of Synapses In Vivo and Determine the Fate of Ischemic Terminals","volume":"29","author":[{"family":"Wake","given":"Hiroaki"},{"family":"Moorhouse","given":"Andrew J."},{"family":"Jinno","given":"Shozo"},{"family":"Kohsaka","given":"Shinichi"},{"family":"Nabekura","given":"Junichi"}],"issued":{"date-parts":[["2009",4,1]]}}}],"schema":"https://github.com/citation-style-language/schema/raw/master/csl-citation.json"} </w:instrText>
      </w:r>
      <w:r w:rsidR="00A65457" w:rsidRPr="00972782">
        <w:rPr>
          <w:lang w:eastAsia="zh-CN"/>
        </w:rPr>
        <w:fldChar w:fldCharType="separate"/>
      </w:r>
      <w:r w:rsidR="00A65457" w:rsidRPr="00A86D98">
        <w:rPr>
          <w:vertAlign w:val="superscript"/>
        </w:rPr>
        <w:t>28–30</w:t>
      </w:r>
      <w:r w:rsidR="00A65457" w:rsidRPr="00972782">
        <w:rPr>
          <w:lang w:eastAsia="zh-CN"/>
        </w:rPr>
        <w:fldChar w:fldCharType="end"/>
      </w:r>
      <w:r w:rsidR="002D533C" w:rsidRPr="00972782">
        <w:rPr>
          <w:lang w:eastAsia="zh-CN"/>
        </w:rPr>
        <w:t xml:space="preserve"> a</w:t>
      </w:r>
      <w:r w:rsidR="006A24B1" w:rsidRPr="00972782">
        <w:rPr>
          <w:lang w:eastAsia="zh-CN"/>
        </w:rPr>
        <w:t xml:space="preserve">nd </w:t>
      </w:r>
      <w:r w:rsidR="006024D2" w:rsidRPr="00972782">
        <w:rPr>
          <w:lang w:eastAsia="zh-CN"/>
        </w:rPr>
        <w:t>for</w:t>
      </w:r>
      <w:r w:rsidR="00C51C8C" w:rsidRPr="00972782">
        <w:rPr>
          <w:lang w:eastAsia="zh-CN"/>
        </w:rPr>
        <w:t xml:space="preserve"> </w:t>
      </w:r>
      <w:r w:rsidR="006A24B1" w:rsidRPr="00972782">
        <w:rPr>
          <w:lang w:eastAsia="zh-CN"/>
        </w:rPr>
        <w:t>develop</w:t>
      </w:r>
      <w:r w:rsidR="006024D2" w:rsidRPr="00972782">
        <w:rPr>
          <w:lang w:eastAsia="zh-CN"/>
        </w:rPr>
        <w:t>ing</w:t>
      </w:r>
      <w:r w:rsidR="006A24B1" w:rsidRPr="00972782">
        <w:rPr>
          <w:lang w:eastAsia="zh-CN"/>
        </w:rPr>
        <w:t xml:space="preserve"> corresponding th</w:t>
      </w:r>
      <w:r w:rsidR="002D533C" w:rsidRPr="00972782">
        <w:rPr>
          <w:lang w:eastAsia="zh-CN"/>
        </w:rPr>
        <w:t>e</w:t>
      </w:r>
      <w:r w:rsidR="006A24B1" w:rsidRPr="00972782">
        <w:rPr>
          <w:lang w:eastAsia="zh-CN"/>
        </w:rPr>
        <w:t>r</w:t>
      </w:r>
      <w:r w:rsidR="002D533C" w:rsidRPr="00972782">
        <w:rPr>
          <w:lang w:eastAsia="zh-CN"/>
        </w:rPr>
        <w:t>apies</w:t>
      </w:r>
      <w:r w:rsidR="008E5BC0" w:rsidRPr="00972782">
        <w:rPr>
          <w:lang w:eastAsia="zh-CN"/>
        </w:rPr>
        <w:fldChar w:fldCharType="begin"/>
      </w:r>
      <w:r w:rsidR="008E5BC0" w:rsidRPr="00972782">
        <w:rPr>
          <w:lang w:eastAsia="zh-CN"/>
        </w:rPr>
        <w:instrText xml:space="preserve"> ADDIN ZOTERO_ITEM CSL_CITATION {"citationID":"8NNxmVpK","properties":{"formattedCitation":"\\super 31\\uc0\\u8211{}33\\nosupersub{}","plainCitation":"31–33","noteIndex":0},"citationItems":[{"id":3698,"uris":["http://zotero.org/users/4693650/items/DYHUAUHC"],"uri":["http://zotero.org/users/4693650/items/DYHUAUHC"],"itemData":{"id":3698,"type":"article-journal","abstract":"Impairment of microglial clearance activity contributes to beta-amyloid (Aβ) pathology in Alzheimer's disease (AD). While the transcriptome profile of microglia directs microglial functions, how the microglial transcriptome can be regulated to alleviate AD pathology is largely unknown. Here, we show that injection of interleukin (IL)-33 in an AD transgenic mouse model ameliorates Aβ pathology by reprogramming microglial epigenetic and transcriptomic profiles to induce a microglial subpopulation with enhanced phagocytic activity. These IL-33-responsive microglia (IL-33RMs) express a distinct transcriptome signature that is highlighted by increased major histocompatibility complex class II genes and restored homeostatic signature genes. IL-33-induced remodeling of chromatin accessibility and PU.1 transcription factor binding at the signature genes of IL-33RM control their transcriptome reprogramming. Specifically, disrupting PU.1-DNA interaction abolishes the microglial state transition and Aβ clearance that is induced by IL-33. Thus, we define a PU.1-dependent transcriptional pathway that drives the IL-33-induced functional state transition of microglia, resulting in enhanced Aβ clearance.","container-title":"Cell Reports","DOI":"10.1016/j.celrep.2020.107530","ISSN":"2211-1247","issue":"3","journalAbbreviation":"Cell Rep","language":"eng","note":"PMID: 32320664","page":"107530","source":"PubMed","title":"IL-33-PU.1 Transcriptome Reprogramming Drives Functional State Transition and Clearance Activity of Microglia in Alzheimer's Disease","volume":"31","author":[{"family":"Lau","given":"Shun-Fat"},{"family":"Chen","given":"Congping"},{"family":"Fu","given":"Wing-Yu"},{"family":"Qu","given":"Jianan Y."},{"family":"Cheung","given":"Tom H."},{"family":"Fu","given":"Amy K. Y."},{"family":"Ip","given":"Nancy Y."}],"issued":{"date-parts":[["2020",4,21]]}}},{"id":204,"uris":["http://zotero.org/users/4693650/items/WJQKYFCD"],"uri":["http://zotero.org/users/4693650/items/WJQKYFCD"],"itemData":{"id":204,"type":"article-journal","abstract":"Severe spinal cord injury (SCI) can cause neurological dysfunction and paralysis. However, the early dynamic changes of neurons and their surrounding environment after SCI are poorly understood. Although methylprednisolone (MP) is currently the standard therapeutic agent for treating SCI, its efficacy remains controversial. The purpose of this project was to investigate the early dynamic changes and MP's efficacy on axonal damage, blood flow, and calcium influx into axons in a mouse SCI model. YFP H-line and Thy1-GCaMP transgenic mice were used in this study. Two-photon microscopy was used for imaging of axonal dieback, blood flow, and calcium influx post-injury. We found that MP treatment attenuated progressive damage of axons, increased blood flow, and reduced calcium influx post-injury. Furthermore, microglia/macrophages accumulated in the lesion site after SCI and expressed the proinflammatory mediators iNOS, MCP-1 and IL-1β. MP treatment markedly inhibited the accumulation of microglia/macrophages and reduced the expression of the proinflammatory mediators. MP treatment also improved the recovery of behavioral function post-injury. These findings suggest that MP exerts a neuroprotective effect on SCI treatment by attenuating progressive damage of axons, increasing blood flow, reducing calcium influx, and inhibiting the accumulation of microglia/macrophages after SCI.","container-title":"Scientific Reports","DOI":"10.1038/srep09691","ISSN":"2045-2322","language":"en","page":"9691","source":"www.nature.com","title":"In Vivo Two-Photon Imaging of Axonal Dieback, Blood Flow, and Calcium Influx with Methylprednisolone Therapy after Spinal Cord Injury","volume":"5","author":[{"family":"Tang","given":"Peifu"},{"family":"Zhang","given":"Yiling"},{"family":"Chen","given":"Chao"},{"family":"Ji","given":"Xinran"},{"family":"Ju","given":"Furong"},{"family":"Liu","given":"Xingyu"},{"family":"Gan","given":"Wen-Biao"},{"family":"He","given":"Zhigang"},{"family":"Zhang","given":"Shengxiang"},{"family":"Li","given":"Wei"},{"family":"Zhang","given":"Lihai"}],"issued":{"date-parts":[["2015",5,19]]}}},{"id":203,"uris":["http://zotero.org/users/4693650/items/C9L9VEI5"],"uri":["http://zotero.org/users/4693650/items/C9L9VEI5"],"itemData":{"id":203,"type":"article-journal","abstract":"Progesterone (PG) as a neuroprotective reagent has been used for the treatment of spinal cord injury (SCI) in experimental animal models. However, its effect and mechanism on axonal dieback at the early stage of SCI remain unclear. Here, we investigate the dynamics of injured axons and the effect of PG on the axonal dieback, glial response, and behavioral recovery in a mouse model of SCI. Two-photon intravital imaging combined with a simplified imaging window chamber were used to image axons in hemisected spinal cords over a period of 3 days. Repeated imaging showed that axonal dieback distance in mice treated with PG after SCI was significantly reduced than that in mice treated with vehicle after SCI (P &lt; 0.05) at the time point of 24 h, 48 h, and 72 h after SCI. The densities of astrocytes and microglia in the SCI-vehicle treated group were significantly higher than those in mice treated with PG after SCI (P &lt; 0.05). Real time polymerase chain reaction assay indicated that administration of PG after SCI down-regulated the expression of pro-inflammatory cytokines MCP-1, NOS2, and IL-1β (P &lt; 0.05). PG treatment also improved the behavioral performance post injury. These findings suggested that PG exerted a neuroprotective effect by attenuating axonal dieback, reducing the accumulation of astrocytes and microglia and inhibiting the release of pro-inflammatory cytokines.","container-title":"Neuropharmacology","DOI":"10.1016/j.neuropharm.2016.12.007","ISSN":"0028-3908","journalAbbreviation":"Neuropharmacology","page":"30-37","source":"ScienceDirect","title":"In vivo two-photon imaging reveals a role of progesterone in reducing axonal dieback after spinal cord injury in mice","volume":"116","author":[{"family":"Yang","given":"Zhijie"},{"family":"Xie","given":"Wenguang"},{"family":"Ju","given":"Furong"},{"family":"khan","given":"Akbar"},{"family":"Zhang","given":"Shengxiang"}],"issued":{"date-parts":[["2017",4,1]]}}}],"schema":"https://github.com/citation-style-language/schema/raw/master/csl-citation.json"} </w:instrText>
      </w:r>
      <w:r w:rsidR="008E5BC0" w:rsidRPr="00972782">
        <w:rPr>
          <w:lang w:eastAsia="zh-CN"/>
        </w:rPr>
        <w:fldChar w:fldCharType="separate"/>
      </w:r>
      <w:r w:rsidR="008E5BC0" w:rsidRPr="00A86D98">
        <w:rPr>
          <w:vertAlign w:val="superscript"/>
        </w:rPr>
        <w:t>31–33</w:t>
      </w:r>
      <w:r w:rsidR="008E5BC0" w:rsidRPr="00972782">
        <w:rPr>
          <w:lang w:eastAsia="zh-CN"/>
        </w:rPr>
        <w:fldChar w:fldCharType="end"/>
      </w:r>
      <w:r w:rsidR="00151D3A" w:rsidRPr="00972782">
        <w:rPr>
          <w:lang w:eastAsia="zh-CN"/>
        </w:rPr>
        <w:t xml:space="preserve">. </w:t>
      </w:r>
      <w:r w:rsidR="00CD03FA" w:rsidRPr="00972782">
        <w:rPr>
          <w:lang w:eastAsia="zh-CN"/>
        </w:rPr>
        <w:t>M</w:t>
      </w:r>
      <w:r w:rsidR="00151D3A" w:rsidRPr="00972782">
        <w:rPr>
          <w:lang w:eastAsia="zh-CN"/>
        </w:rPr>
        <w:t xml:space="preserve">yelin sheath, </w:t>
      </w:r>
      <w:r w:rsidR="002D533C" w:rsidRPr="00972782">
        <w:rPr>
          <w:lang w:eastAsia="zh-CN"/>
        </w:rPr>
        <w:t>which wraps and insulates axon</w:t>
      </w:r>
      <w:r w:rsidR="00CD03FA" w:rsidRPr="00972782">
        <w:rPr>
          <w:lang w:eastAsia="zh-CN"/>
        </w:rPr>
        <w:t>s</w:t>
      </w:r>
      <w:r w:rsidR="002D533C" w:rsidRPr="00972782">
        <w:rPr>
          <w:lang w:eastAsia="zh-CN"/>
        </w:rPr>
        <w:t xml:space="preserve"> for high</w:t>
      </w:r>
      <w:r w:rsidR="003E1B2D" w:rsidRPr="00972782">
        <w:rPr>
          <w:lang w:eastAsia="zh-CN"/>
        </w:rPr>
        <w:t>-</w:t>
      </w:r>
      <w:r w:rsidR="002D533C" w:rsidRPr="00972782">
        <w:rPr>
          <w:lang w:eastAsia="zh-CN"/>
        </w:rPr>
        <w:t xml:space="preserve">speed action potential conduction, plays a significant role </w:t>
      </w:r>
      <w:r w:rsidR="00B55C5D" w:rsidRPr="00972782">
        <w:rPr>
          <w:lang w:eastAsia="zh-CN"/>
        </w:rPr>
        <w:t xml:space="preserve">in </w:t>
      </w:r>
      <w:r w:rsidR="007F2CF0" w:rsidRPr="00972782">
        <w:rPr>
          <w:lang w:eastAsia="zh-CN"/>
        </w:rPr>
        <w:t xml:space="preserve">the development of </w:t>
      </w:r>
      <w:r w:rsidR="00CD03FA" w:rsidRPr="00972782">
        <w:rPr>
          <w:lang w:eastAsia="zh-CN"/>
        </w:rPr>
        <w:t xml:space="preserve">the </w:t>
      </w:r>
      <w:r w:rsidR="002D533C" w:rsidRPr="00972782">
        <w:rPr>
          <w:lang w:eastAsia="zh-CN"/>
        </w:rPr>
        <w:t xml:space="preserve">CNS. Demyelination </w:t>
      </w:r>
      <w:r w:rsidR="006A24B1" w:rsidRPr="00972782">
        <w:rPr>
          <w:lang w:eastAsia="zh-CN"/>
        </w:rPr>
        <w:t>is</w:t>
      </w:r>
      <w:r w:rsidR="002D533C" w:rsidRPr="00972782">
        <w:rPr>
          <w:lang w:eastAsia="zh-CN"/>
        </w:rPr>
        <w:t xml:space="preserve"> thought </w:t>
      </w:r>
      <w:r w:rsidR="006024D2" w:rsidRPr="00972782">
        <w:rPr>
          <w:lang w:eastAsia="zh-CN"/>
        </w:rPr>
        <w:t xml:space="preserve">of </w:t>
      </w:r>
      <w:r w:rsidR="002D533C" w:rsidRPr="00972782">
        <w:rPr>
          <w:lang w:eastAsia="zh-CN"/>
        </w:rPr>
        <w:t xml:space="preserve">as a hallmark in white matter </w:t>
      </w:r>
      <w:r w:rsidR="006A24B1" w:rsidRPr="00972782">
        <w:rPr>
          <w:lang w:eastAsia="zh-CN"/>
        </w:rPr>
        <w:t>disorders</w:t>
      </w:r>
      <w:r w:rsidR="00CD03FA" w:rsidRPr="00972782">
        <w:rPr>
          <w:lang w:eastAsia="zh-CN"/>
        </w:rPr>
        <w:t>,</w:t>
      </w:r>
      <w:r w:rsidR="006A24B1" w:rsidRPr="00972782">
        <w:rPr>
          <w:lang w:eastAsia="zh-CN"/>
        </w:rPr>
        <w:t xml:space="preserve"> </w:t>
      </w:r>
      <w:r w:rsidR="00CD03FA" w:rsidRPr="00972782">
        <w:rPr>
          <w:lang w:eastAsia="zh-CN"/>
        </w:rPr>
        <w:t xml:space="preserve">such as </w:t>
      </w:r>
      <w:r w:rsidR="006A24B1" w:rsidRPr="00972782">
        <w:rPr>
          <w:lang w:eastAsia="zh-CN"/>
        </w:rPr>
        <w:t>multiple sclerosis</w:t>
      </w:r>
      <w:r w:rsidR="00F6213D" w:rsidRPr="00972782">
        <w:rPr>
          <w:lang w:eastAsia="zh-CN"/>
        </w:rPr>
        <w:fldChar w:fldCharType="begin"/>
      </w:r>
      <w:r w:rsidR="008E5BC0" w:rsidRPr="00972782">
        <w:rPr>
          <w:lang w:eastAsia="zh-CN"/>
        </w:rPr>
        <w:instrText xml:space="preserve"> ADDIN ZOTERO_ITEM CSL_CITATION {"citationID":"ByUcMwao","properties":{"formattedCitation":"\\super 34\\nosupersub{}","plainCitation":"34","noteIndex":0},"citationItems":[{"id":3349,"uris":["http://zotero.org/users/4693650/items/B7U27RR6"],"uri":["http://zotero.org/users/4693650/items/B7U27RR6"],"itemData":{"id":3349,"type":"article-journal","abstract":"Multiple sclerosis (MS) is the commonest non-traumatic disabling disease to affect young adults. The incidence of MS is increasing worldwide, together with the socioeconomic impact of the disease. The underlying cause of MS and mechanisms behind this increase remain opaque, although complex gene–environment interactions almost certainly play a significant role. The epidemiology of MS indicates that low serum levels of vitamin D, smoking, childhood obesity and infection with the Epstein–Barr virus are likely to play a role in disease development. Changes in diagnostic methods and criteria mean that people with MS can be diagnosed increasingly early in their disease trajectory. Alongside this, treatments for MS have increased exponentially in number, efficacy and risk. There is now the possibility of a diagnosis of ‘pre-symptomatic MS’ being made; as a result potentially preventive strategies could be studied. In this comprehensive review, MS epidemiology, potential aetiological factors and pathology are discussed, before moving on to clinical aspects of MS diagnosis and management.","container-title":"European Journal of Neurology","DOI":"10.1111/ene.13819","ISSN":"1468-1331","issue":"1","language":"en","note":"_eprint: https://onlinelibrary.wiley.com/doi/pdf/10.1111/ene.13819","page":"27-40","source":"Wiley Online Library","title":"Multiple sclerosis – a review","volume":"26","author":[{"family":"Dobson","given":"R."},{"family":"Giovannoni","given":"G."}],"issued":{"date-parts":[["2019"]]}}}],"schema":"https://github.com/citation-style-language/schema/raw/master/csl-citation.json"} </w:instrText>
      </w:r>
      <w:r w:rsidR="00F6213D" w:rsidRPr="00972782">
        <w:rPr>
          <w:lang w:eastAsia="zh-CN"/>
        </w:rPr>
        <w:fldChar w:fldCharType="separate"/>
      </w:r>
      <w:r w:rsidR="008E5BC0" w:rsidRPr="00A86D98">
        <w:rPr>
          <w:vertAlign w:val="superscript"/>
        </w:rPr>
        <w:t>34</w:t>
      </w:r>
      <w:r w:rsidR="00F6213D" w:rsidRPr="00972782">
        <w:rPr>
          <w:lang w:eastAsia="zh-CN"/>
        </w:rPr>
        <w:fldChar w:fldCharType="end"/>
      </w:r>
      <w:r w:rsidR="006A24B1" w:rsidRPr="00972782">
        <w:rPr>
          <w:lang w:eastAsia="zh-CN"/>
        </w:rPr>
        <w:t xml:space="preserve"> and spinal cord injury</w:t>
      </w:r>
      <w:r w:rsidR="00684081" w:rsidRPr="00972782">
        <w:rPr>
          <w:lang w:eastAsia="zh-CN"/>
        </w:rPr>
        <w:t xml:space="preserve"> (SCI)</w:t>
      </w:r>
      <w:r w:rsidR="00F6213D" w:rsidRPr="00972782">
        <w:rPr>
          <w:lang w:eastAsia="zh-CN"/>
        </w:rPr>
        <w:fldChar w:fldCharType="begin"/>
      </w:r>
      <w:r w:rsidR="008E5BC0" w:rsidRPr="00972782">
        <w:rPr>
          <w:lang w:eastAsia="zh-CN"/>
        </w:rPr>
        <w:instrText xml:space="preserve"> ADDIN ZOTERO_ITEM CSL_CITATION {"citationID":"pFVNuEJc","properties":{"formattedCitation":"\\super 35\\nosupersub{}","plainCitation":"35","noteIndex":0},"citationItems":[{"id":3351,"uris":["http://zotero.org/users/4693650/items/U9UT56H4"],"uri":["http://zotero.org/users/4693650/items/U9UT56H4"],"itemData":{"id":3351,"type":"article-journal","abstract":"Preceding the development of therapeutic strategies for spinal cord injury is an identification of those pathological processes that might serve as therapeutic targets. Although demyelination has been documented as a secondary degenerative component of spinal cord injury in several species including humans, the extent of demyelination and its functional consequence remain unknown. In this report, we document the extent of demyelination and remyelination up to 450 days following contusive spinal cord injury in adult rats. The overall number of demyelinated axons peaked at 1 day post injury, declined by 7–14 days post injury, and then progressively increased up to 450 days post injury. Oligodendrocyte and Schwann cell remyelinated axons appeared by 14 days post injury. Although remyelinated axons were present from 14 to 450 days post injury, remyelination was incomplete, as indicated by the presence of demyelinated axons at every time point examined. These studies demonstrate for the first time that spinal cord injury is accompanied by chronic progressive demyelination, and they substantiate demyelination as a target for therapeutic intervention. J. Comp. Neurol. 486:373–383, 2005. © 2005 Wiley-Liss, Inc.","container-title":"Journal of Comparative Neurology","DOI":"10.1002/cne.20517","ISSN":"1096-9861","issue":"4","language":"en","note":"_eprint: https://onlinelibrary.wiley.com/doi/pdf/10.1002/cne.20517","page":"373-383","source":"Wiley Online Library","title":"Spinal cord injury is accompanied by chronic progressive demyelination","volume":"486","author":[{"family":"Totoiu","given":"Minodora O."},{"family":"Keirstead","given":"Hans S."}],"issued":{"date-parts":[["2005"]]}}}],"schema":"https://github.com/citation-style-language/schema/raw/master/csl-citation.json"} </w:instrText>
      </w:r>
      <w:r w:rsidR="00F6213D" w:rsidRPr="00972782">
        <w:rPr>
          <w:lang w:eastAsia="zh-CN"/>
        </w:rPr>
        <w:fldChar w:fldCharType="separate"/>
      </w:r>
      <w:r w:rsidR="008E5BC0" w:rsidRPr="00A86D98">
        <w:rPr>
          <w:vertAlign w:val="superscript"/>
        </w:rPr>
        <w:t>35</w:t>
      </w:r>
      <w:r w:rsidR="00F6213D" w:rsidRPr="00972782">
        <w:rPr>
          <w:lang w:eastAsia="zh-CN"/>
        </w:rPr>
        <w:fldChar w:fldCharType="end"/>
      </w:r>
      <w:r w:rsidR="00684081" w:rsidRPr="00972782">
        <w:rPr>
          <w:lang w:eastAsia="zh-CN"/>
        </w:rPr>
        <w:t xml:space="preserve">. In addition, after SCI, </w:t>
      </w:r>
      <w:r w:rsidR="007F2CF0" w:rsidRPr="00972782">
        <w:rPr>
          <w:lang w:eastAsia="zh-CN"/>
        </w:rPr>
        <w:t xml:space="preserve">myelin debris </w:t>
      </w:r>
      <w:r w:rsidR="00684081" w:rsidRPr="00972782">
        <w:rPr>
          <w:lang w:eastAsia="zh-CN"/>
        </w:rPr>
        <w:t xml:space="preserve">can modulate macrophage activation, contributing to </w:t>
      </w:r>
      <w:r w:rsidR="00684081" w:rsidRPr="00972782">
        <w:rPr>
          <w:lang w:eastAsia="zh-CN"/>
        </w:rPr>
        <w:lastRenderedPageBreak/>
        <w:t>chronic inflammation and secondary injury</w:t>
      </w:r>
      <w:r w:rsidR="00F6213D" w:rsidRPr="00972782">
        <w:rPr>
          <w:lang w:eastAsia="zh-CN"/>
        </w:rPr>
        <w:fldChar w:fldCharType="begin"/>
      </w:r>
      <w:r w:rsidR="008E5BC0" w:rsidRPr="00972782">
        <w:rPr>
          <w:lang w:eastAsia="zh-CN"/>
        </w:rPr>
        <w:instrText xml:space="preserve"> ADDIN ZOTERO_ITEM CSL_CITATION {"citationID":"OJzJDq0v","properties":{"formattedCitation":"\\super 36\\nosupersub{}","plainCitation":"36","noteIndex":0},"citationItems":[{"id":3342,"uris":["http://zotero.org/users/4693650/items/A4KDXD7N"],"uri":["http://zotero.org/users/4693650/items/A4KDXD7N"],"itemData":{"id":3342,"type":"article-journal","abstract":"Spinal cord injury (SCI) triggers chronic intraspinal inflammation consisting of activated resident and infiltrating immune cells (especially microglia/macrophages). The environmental factors contributing to this protracted inflammation are not well understood; however, myelin lipid debris is a hallmark of SCI. Myelin is also a potent macrophage stimulus and target of complement-mediated clearance and inflammation. The downstream effects of these neuroimmune interactions have the potential to contribute to ongoing pathology or facilitate repair. This depends in large part on whether myelin drives pathological or reparative macrophage activation states, commonly referred to as M1 (proinflammatory) or M2 (alternatively) macrophages, respectively. Here we review the processes by which myelin debris may be cleared through macrophage surface receptors and the complement system, how this differentially influences macrophage and microglial activation states, and how the cellular functions of these myelin macrophages and complement proteins contribute to chronic inflammation and secondary injury after SCI.","container-title":"Journal of Neuroscience Research","DOI":"10.1002/jnr.24114","ISSN":"1097-4547","issue":"6","language":"en","note":"_eprint: https://onlinelibrary.wiley.com/doi/pdf/10.1002/jnr.24114","page":"969-977","source":"Wiley Online Library","title":"Myelin as an inflammatory mediator: Myelin interactions with complement, macrophages, and microglia in spinal cord injury","title-short":"Myelin as an inflammatory mediator","volume":"96","author":[{"family":"Kopper","given":"Timothy J."},{"family":"Gensel","given":"John C."}],"issued":{"date-parts":[["2018"]]}}}],"schema":"https://github.com/citation-style-language/schema/raw/master/csl-citation.json"} </w:instrText>
      </w:r>
      <w:r w:rsidR="00F6213D" w:rsidRPr="00972782">
        <w:rPr>
          <w:lang w:eastAsia="zh-CN"/>
        </w:rPr>
        <w:fldChar w:fldCharType="separate"/>
      </w:r>
      <w:r w:rsidR="008E5BC0" w:rsidRPr="00A86D98">
        <w:rPr>
          <w:vertAlign w:val="superscript"/>
        </w:rPr>
        <w:t>36</w:t>
      </w:r>
      <w:r w:rsidR="00F6213D" w:rsidRPr="00972782">
        <w:rPr>
          <w:lang w:eastAsia="zh-CN"/>
        </w:rPr>
        <w:fldChar w:fldCharType="end"/>
      </w:r>
      <w:r w:rsidR="006A24B1" w:rsidRPr="00972782">
        <w:rPr>
          <w:lang w:eastAsia="zh-CN"/>
        </w:rPr>
        <w:t>.</w:t>
      </w:r>
      <w:r w:rsidR="00B55C5D" w:rsidRPr="00972782">
        <w:rPr>
          <w:lang w:eastAsia="zh-CN"/>
        </w:rPr>
        <w:t xml:space="preserve"> Therefore, </w:t>
      </w:r>
      <w:r w:rsidR="00B82BC1" w:rsidRPr="00972782">
        <w:rPr>
          <w:i/>
          <w:lang w:eastAsia="zh-CN"/>
        </w:rPr>
        <w:t>in vivo</w:t>
      </w:r>
      <w:r w:rsidR="00B82BC1" w:rsidRPr="00972782">
        <w:rPr>
          <w:lang w:eastAsia="zh-CN"/>
        </w:rPr>
        <w:t xml:space="preserve"> </w:t>
      </w:r>
      <w:r w:rsidR="007F2CF0" w:rsidRPr="00972782">
        <w:rPr>
          <w:lang w:eastAsia="zh-CN"/>
        </w:rPr>
        <w:t>imaging</w:t>
      </w:r>
      <w:r w:rsidR="00B82BC1" w:rsidRPr="00972782">
        <w:rPr>
          <w:lang w:eastAsia="zh-CN"/>
        </w:rPr>
        <w:t xml:space="preserve"> of</w:t>
      </w:r>
      <w:r w:rsidR="007F2CF0" w:rsidRPr="00972782">
        <w:rPr>
          <w:lang w:eastAsia="zh-CN"/>
        </w:rPr>
        <w:t xml:space="preserve"> myelin sheath together with </w:t>
      </w:r>
      <w:r w:rsidR="00684081" w:rsidRPr="00972782">
        <w:rPr>
          <w:lang w:eastAsia="zh-CN"/>
        </w:rPr>
        <w:t>neuron</w:t>
      </w:r>
      <w:r w:rsidR="00CD03FA" w:rsidRPr="00972782">
        <w:rPr>
          <w:lang w:eastAsia="zh-CN"/>
        </w:rPr>
        <w:t>s</w:t>
      </w:r>
      <w:r w:rsidR="007F2CF0" w:rsidRPr="00972782">
        <w:rPr>
          <w:lang w:eastAsia="zh-CN"/>
        </w:rPr>
        <w:t xml:space="preserve"> and glia</w:t>
      </w:r>
      <w:r w:rsidRPr="00972782">
        <w:rPr>
          <w:lang w:eastAsia="zh-CN"/>
        </w:rPr>
        <w:t>l</w:t>
      </w:r>
      <w:r w:rsidR="007F2CF0" w:rsidRPr="00972782">
        <w:rPr>
          <w:lang w:eastAsia="zh-CN"/>
        </w:rPr>
        <w:t xml:space="preserve"> cells </w:t>
      </w:r>
      <w:r w:rsidR="00B82BC1" w:rsidRPr="00972782">
        <w:rPr>
          <w:lang w:eastAsia="zh-CN"/>
        </w:rPr>
        <w:t xml:space="preserve">in living mouse models </w:t>
      </w:r>
      <w:r w:rsidR="007F2CF0" w:rsidRPr="00972782">
        <w:rPr>
          <w:lang w:eastAsia="zh-CN"/>
        </w:rPr>
        <w:t xml:space="preserve">is of great </w:t>
      </w:r>
      <w:r w:rsidR="00684081" w:rsidRPr="00972782">
        <w:rPr>
          <w:lang w:eastAsia="zh-CN"/>
        </w:rPr>
        <w:t>help</w:t>
      </w:r>
      <w:r w:rsidR="007F2CF0" w:rsidRPr="00972782">
        <w:rPr>
          <w:lang w:eastAsia="zh-CN"/>
        </w:rPr>
        <w:t xml:space="preserve"> to </w:t>
      </w:r>
      <w:r w:rsidR="00684081" w:rsidRPr="00972782">
        <w:rPr>
          <w:lang w:eastAsia="zh-CN"/>
        </w:rPr>
        <w:t xml:space="preserve">understand the </w:t>
      </w:r>
      <w:r w:rsidR="008C576F" w:rsidRPr="00972782">
        <w:rPr>
          <w:lang w:eastAsia="zh-CN"/>
        </w:rPr>
        <w:t xml:space="preserve">dynamic processes in </w:t>
      </w:r>
      <w:r w:rsidR="00A06E62" w:rsidRPr="00972782">
        <w:rPr>
          <w:lang w:eastAsia="zh-CN"/>
        </w:rPr>
        <w:t>CNS disorders</w:t>
      </w:r>
      <w:r w:rsidR="00684081" w:rsidRPr="00972782">
        <w:rPr>
          <w:lang w:eastAsia="zh-CN"/>
        </w:rPr>
        <w:t>.</w:t>
      </w:r>
    </w:p>
    <w:p w14:paraId="0207838B" w14:textId="77777777" w:rsidR="00E319F3" w:rsidRPr="00972782" w:rsidRDefault="00E319F3" w:rsidP="00A86D98">
      <w:pPr>
        <w:rPr>
          <w:lang w:eastAsia="zh-CN"/>
        </w:rPr>
      </w:pPr>
    </w:p>
    <w:p w14:paraId="334E00F7" w14:textId="132B3F85" w:rsidR="002A693C" w:rsidRPr="00972782" w:rsidRDefault="005A32BD" w:rsidP="00A86D98">
      <w:pPr>
        <w:widowControl/>
        <w:autoSpaceDE w:val="0"/>
        <w:autoSpaceDN w:val="0"/>
        <w:adjustRightInd w:val="0"/>
      </w:pPr>
      <w:r w:rsidRPr="00972782">
        <w:t xml:space="preserve">In this protocol, </w:t>
      </w:r>
      <w:r w:rsidR="008F0046">
        <w:t xml:space="preserve">the </w:t>
      </w:r>
      <w:r w:rsidRPr="00972782">
        <w:t>fundamental</w:t>
      </w:r>
      <w:r w:rsidRPr="00972782">
        <w:rPr>
          <w:lang w:eastAsia="zh-CN"/>
        </w:rPr>
        <w:t xml:space="preserve"> setup </w:t>
      </w:r>
      <w:r w:rsidR="00F6213D" w:rsidRPr="00972782">
        <w:rPr>
          <w:lang w:eastAsia="zh-CN"/>
        </w:rPr>
        <w:t>procedure</w:t>
      </w:r>
      <w:r w:rsidR="00A06E62" w:rsidRPr="00972782">
        <w:rPr>
          <w:lang w:eastAsia="zh-CN"/>
        </w:rPr>
        <w:t>s</w:t>
      </w:r>
      <w:r w:rsidR="00F6213D" w:rsidRPr="00972782">
        <w:rPr>
          <w:lang w:eastAsia="zh-CN"/>
        </w:rPr>
        <w:t xml:space="preserve"> </w:t>
      </w:r>
      <w:r w:rsidRPr="00972782">
        <w:rPr>
          <w:lang w:eastAsia="zh-CN"/>
        </w:rPr>
        <w:t xml:space="preserve">of </w:t>
      </w:r>
      <w:r w:rsidR="000F3ABF" w:rsidRPr="00972782">
        <w:rPr>
          <w:lang w:eastAsia="zh-CN"/>
        </w:rPr>
        <w:t>a</w:t>
      </w:r>
      <w:r w:rsidRPr="00972782">
        <w:rPr>
          <w:lang w:eastAsia="zh-CN"/>
        </w:rPr>
        <w:t xml:space="preserve"> </w:t>
      </w:r>
      <w:r w:rsidR="00C65DA8" w:rsidRPr="00972782">
        <w:t xml:space="preserve">home-built </w:t>
      </w:r>
      <w:r w:rsidR="003E1B2D" w:rsidRPr="00972782">
        <w:t>TPEF-</w:t>
      </w:r>
      <w:r w:rsidRPr="00972782">
        <w:t xml:space="preserve">SRS microscope </w:t>
      </w:r>
      <w:r w:rsidR="000F3ABF" w:rsidRPr="00972782">
        <w:t xml:space="preserve">are described </w:t>
      </w:r>
      <w:r w:rsidRPr="00972782">
        <w:t xml:space="preserve">and </w:t>
      </w:r>
      <w:r w:rsidR="003E1B2D" w:rsidRPr="00972782">
        <w:rPr>
          <w:lang w:eastAsia="zh-CN"/>
        </w:rPr>
        <w:t>the</w:t>
      </w:r>
      <w:r w:rsidR="00A06E62" w:rsidRPr="00972782">
        <w:rPr>
          <w:lang w:eastAsia="zh-CN"/>
        </w:rPr>
        <w:t xml:space="preserve"> </w:t>
      </w:r>
      <w:r w:rsidR="00C65DA8" w:rsidRPr="00972782">
        <w:rPr>
          <w:lang w:eastAsia="zh-CN"/>
        </w:rPr>
        <w:t>dual-</w:t>
      </w:r>
      <w:r w:rsidR="00A06E62" w:rsidRPr="00972782">
        <w:rPr>
          <w:lang w:eastAsia="zh-CN"/>
        </w:rPr>
        <w:t xml:space="preserve">modal </w:t>
      </w:r>
      <w:r w:rsidR="004158F7" w:rsidRPr="00972782">
        <w:rPr>
          <w:i/>
          <w:lang w:eastAsia="zh-CN"/>
        </w:rPr>
        <w:t>in vivo</w:t>
      </w:r>
      <w:r w:rsidR="004158F7" w:rsidRPr="00972782">
        <w:rPr>
          <w:lang w:eastAsia="zh-CN"/>
        </w:rPr>
        <w:t xml:space="preserve"> </w:t>
      </w:r>
      <w:r w:rsidR="00A06E62" w:rsidRPr="00972782">
        <w:rPr>
          <w:lang w:eastAsia="zh-CN"/>
        </w:rPr>
        <w:t>imaging</w:t>
      </w:r>
      <w:r w:rsidR="003E1B2D" w:rsidRPr="00972782">
        <w:rPr>
          <w:lang w:eastAsia="zh-CN"/>
        </w:rPr>
        <w:t xml:space="preserve"> methods</w:t>
      </w:r>
      <w:r w:rsidRPr="00972782">
        <w:rPr>
          <w:lang w:eastAsia="zh-CN"/>
        </w:rPr>
        <w:t xml:space="preserve"> </w:t>
      </w:r>
      <w:r w:rsidR="00A06E62" w:rsidRPr="00972782">
        <w:rPr>
          <w:lang w:eastAsia="zh-CN"/>
        </w:rPr>
        <w:t xml:space="preserve">for </w:t>
      </w:r>
      <w:r w:rsidRPr="00972782">
        <w:rPr>
          <w:lang w:eastAsia="zh-CN"/>
        </w:rPr>
        <w:t xml:space="preserve">mouse spinal cord </w:t>
      </w:r>
      <w:r w:rsidR="00B32853" w:rsidRPr="00972782">
        <w:rPr>
          <w:lang w:eastAsia="zh-CN"/>
        </w:rPr>
        <w:t xml:space="preserve">are </w:t>
      </w:r>
      <w:r w:rsidR="000F3ABF" w:rsidRPr="00972782">
        <w:rPr>
          <w:lang w:eastAsia="zh-CN"/>
        </w:rPr>
        <w:t>introduced</w:t>
      </w:r>
      <w:r w:rsidR="00267F4F" w:rsidRPr="00972782">
        <w:rPr>
          <w:lang w:eastAsia="zh-CN"/>
        </w:rPr>
        <w:t>.</w:t>
      </w:r>
    </w:p>
    <w:p w14:paraId="400FC9F0" w14:textId="77777777" w:rsidR="002A693C" w:rsidRPr="00972782" w:rsidRDefault="002A693C" w:rsidP="00A86D98">
      <w:pPr>
        <w:rPr>
          <w:b/>
        </w:rPr>
      </w:pPr>
    </w:p>
    <w:p w14:paraId="32A92E82" w14:textId="7D307CB2" w:rsidR="006E4797" w:rsidRPr="00972782" w:rsidRDefault="00551D82" w:rsidP="00A86D98">
      <w:r w:rsidRPr="00972782">
        <w:rPr>
          <w:b/>
        </w:rPr>
        <w:t>PROTOCOL:</w:t>
      </w:r>
    </w:p>
    <w:p w14:paraId="7C46BD5D" w14:textId="77777777" w:rsidR="00B161B0" w:rsidRPr="00972782" w:rsidRDefault="00B161B0" w:rsidP="00A86D98"/>
    <w:p w14:paraId="6DE4F3F9" w14:textId="3B5880E0" w:rsidR="00B161B0" w:rsidRPr="00972782" w:rsidRDefault="00B161B0" w:rsidP="00972782">
      <w:pPr>
        <w:pStyle w:val="ListParagraph"/>
        <w:ind w:left="0"/>
        <w:contextualSpacing w:val="0"/>
        <w:rPr>
          <w:lang w:eastAsia="zh-CN"/>
        </w:rPr>
      </w:pPr>
      <w:r w:rsidRPr="00972782">
        <w:rPr>
          <w:lang w:eastAsia="zh-CN"/>
        </w:rPr>
        <w:t xml:space="preserve">All animal procedures performed in this work </w:t>
      </w:r>
      <w:r w:rsidR="00DE554E" w:rsidRPr="00972782">
        <w:rPr>
          <w:lang w:eastAsia="zh-CN"/>
        </w:rPr>
        <w:t xml:space="preserve">are </w:t>
      </w:r>
      <w:r w:rsidRPr="00972782">
        <w:rPr>
          <w:lang w:eastAsia="zh-CN"/>
        </w:rPr>
        <w:t xml:space="preserve">conducted according to the guidelines of the Laboratory Animal Facility of the Hong Kong University of Science and Technology (HKUST) and </w:t>
      </w:r>
      <w:r w:rsidR="00C65DA8" w:rsidRPr="00972782">
        <w:rPr>
          <w:lang w:eastAsia="zh-CN"/>
        </w:rPr>
        <w:t>have been</w:t>
      </w:r>
      <w:r w:rsidRPr="00972782">
        <w:rPr>
          <w:lang w:eastAsia="zh-CN"/>
        </w:rPr>
        <w:t xml:space="preserve"> approved by the Animal Ethics Committee of HKUST.</w:t>
      </w:r>
      <w:r w:rsidR="00ED3F5D" w:rsidRPr="00972782">
        <w:rPr>
          <w:lang w:eastAsia="zh-CN"/>
        </w:rPr>
        <w:t xml:space="preserve"> Saf</w:t>
      </w:r>
      <w:r w:rsidR="003D3FFA" w:rsidRPr="00972782">
        <w:rPr>
          <w:lang w:eastAsia="zh-CN"/>
        </w:rPr>
        <w:t>e</w:t>
      </w:r>
      <w:r w:rsidR="00ED3F5D" w:rsidRPr="00972782">
        <w:rPr>
          <w:lang w:eastAsia="zh-CN"/>
        </w:rPr>
        <w:t xml:space="preserve">ty training for laser handling is required </w:t>
      </w:r>
      <w:r w:rsidR="00997BCB" w:rsidRPr="00972782">
        <w:rPr>
          <w:lang w:eastAsia="zh-CN"/>
        </w:rPr>
        <w:t xml:space="preserve">to </w:t>
      </w:r>
      <w:r w:rsidR="00ED3F5D" w:rsidRPr="00972782">
        <w:rPr>
          <w:lang w:eastAsia="zh-CN"/>
        </w:rPr>
        <w:t>set</w:t>
      </w:r>
      <w:r w:rsidR="00B32853" w:rsidRPr="00972782">
        <w:rPr>
          <w:lang w:eastAsia="zh-CN"/>
        </w:rPr>
        <w:t xml:space="preserve"> </w:t>
      </w:r>
      <w:r w:rsidR="00ED3F5D" w:rsidRPr="00972782">
        <w:rPr>
          <w:lang w:eastAsia="zh-CN"/>
        </w:rPr>
        <w:t>up and operate the TPEF-SRS microscope. Always wear laser safety goggles with appropriate wavelength range when dealing with laser.</w:t>
      </w:r>
    </w:p>
    <w:p w14:paraId="57F194EC" w14:textId="77777777" w:rsidR="00880106" w:rsidRPr="00972782" w:rsidRDefault="00880106" w:rsidP="00A86D98">
      <w:pPr>
        <w:rPr>
          <w:b/>
          <w:highlight w:val="lightGray"/>
          <w:lang w:eastAsia="zh-CN"/>
        </w:rPr>
      </w:pPr>
    </w:p>
    <w:p w14:paraId="1F69FCD5" w14:textId="4E042C53" w:rsidR="006E4797" w:rsidRPr="00A86D98" w:rsidRDefault="00B32853" w:rsidP="00972782">
      <w:pPr>
        <w:pStyle w:val="ListParagraph"/>
        <w:numPr>
          <w:ilvl w:val="0"/>
          <w:numId w:val="1"/>
        </w:numPr>
        <w:ind w:left="0" w:firstLine="0"/>
        <w:contextualSpacing w:val="0"/>
        <w:rPr>
          <w:b/>
          <w:lang w:eastAsia="zh-CN"/>
        </w:rPr>
      </w:pPr>
      <w:r w:rsidRPr="00A86D98">
        <w:rPr>
          <w:b/>
          <w:lang w:eastAsia="zh-CN"/>
        </w:rPr>
        <w:t>S</w:t>
      </w:r>
      <w:r w:rsidR="00CE387C" w:rsidRPr="00A86D98">
        <w:rPr>
          <w:b/>
          <w:lang w:eastAsia="zh-CN"/>
        </w:rPr>
        <w:t xml:space="preserve">etup of the </w:t>
      </w:r>
      <w:r w:rsidR="00C613D0" w:rsidRPr="00A86D98">
        <w:rPr>
          <w:b/>
          <w:lang w:eastAsia="zh-CN"/>
        </w:rPr>
        <w:t xml:space="preserve">TPEF-SRS </w:t>
      </w:r>
      <w:r w:rsidR="00CE387C" w:rsidRPr="00A86D98">
        <w:rPr>
          <w:b/>
          <w:lang w:eastAsia="zh-CN"/>
        </w:rPr>
        <w:t>microscope</w:t>
      </w:r>
      <w:r w:rsidR="00B80CD8" w:rsidRPr="00A86D98">
        <w:rPr>
          <w:b/>
          <w:lang w:eastAsia="zh-CN"/>
        </w:rPr>
        <w:t xml:space="preserve"> (</w:t>
      </w:r>
      <w:r w:rsidR="00B80CD8" w:rsidRPr="00840CBD">
        <w:rPr>
          <w:b/>
          <w:lang w:eastAsia="zh-CN"/>
        </w:rPr>
        <w:t xml:space="preserve">for </w:t>
      </w:r>
      <w:r w:rsidR="00647A90" w:rsidRPr="00840CBD">
        <w:rPr>
          <w:b/>
          <w:lang w:eastAsia="zh-CN"/>
        </w:rPr>
        <w:t xml:space="preserve">setup </w:t>
      </w:r>
      <w:r w:rsidR="00B80CD8" w:rsidRPr="00840CBD">
        <w:rPr>
          <w:b/>
          <w:lang w:eastAsia="zh-CN"/>
        </w:rPr>
        <w:t>schematic see</w:t>
      </w:r>
      <w:r w:rsidR="00B80CD8" w:rsidRPr="00A86D98">
        <w:rPr>
          <w:b/>
          <w:lang w:eastAsia="zh-CN"/>
        </w:rPr>
        <w:t xml:space="preserve"> Figure 1)</w:t>
      </w:r>
    </w:p>
    <w:p w14:paraId="03357877" w14:textId="7251A3EF" w:rsidR="009F29B9" w:rsidRPr="00A86D98" w:rsidRDefault="009F29B9" w:rsidP="00A86D98"/>
    <w:p w14:paraId="1A0E2C4C" w14:textId="1A50F53B" w:rsidR="00586524" w:rsidRPr="00A86D98" w:rsidRDefault="00846E7E" w:rsidP="00972782">
      <w:pPr>
        <w:pStyle w:val="ListParagraph"/>
        <w:numPr>
          <w:ilvl w:val="1"/>
          <w:numId w:val="1"/>
        </w:numPr>
        <w:ind w:left="0" w:firstLine="0"/>
        <w:contextualSpacing w:val="0"/>
        <w:rPr>
          <w:lang w:eastAsia="zh-CN"/>
        </w:rPr>
      </w:pPr>
      <w:r w:rsidRPr="00A86D98">
        <w:rPr>
          <w:lang w:eastAsia="zh-CN"/>
        </w:rPr>
        <w:t xml:space="preserve">Use an integrated optical parametric oscillator (OPO) </w:t>
      </w:r>
      <w:r w:rsidR="00A42DA2" w:rsidRPr="00A86D98">
        <w:rPr>
          <w:lang w:eastAsia="zh-CN"/>
        </w:rPr>
        <w:t>connected with</w:t>
      </w:r>
      <w:r w:rsidR="00586524" w:rsidRPr="00A86D98">
        <w:rPr>
          <w:lang w:eastAsia="zh-CN"/>
        </w:rPr>
        <w:t xml:space="preserve"> a</w:t>
      </w:r>
      <w:r w:rsidR="004158F7" w:rsidRPr="00A86D98">
        <w:rPr>
          <w:lang w:eastAsia="zh-CN"/>
        </w:rPr>
        <w:t xml:space="preserve"> mode-locked </w:t>
      </w:r>
      <w:r w:rsidR="00586524" w:rsidRPr="00A86D98">
        <w:rPr>
          <w:lang w:eastAsia="zh-CN"/>
        </w:rPr>
        <w:t xml:space="preserve">Ytterbium fiber laser </w:t>
      </w:r>
      <w:r w:rsidRPr="00A86D98">
        <w:rPr>
          <w:lang w:eastAsia="zh-CN"/>
        </w:rPr>
        <w:t xml:space="preserve">as the </w:t>
      </w:r>
      <w:r w:rsidR="00586524" w:rsidRPr="00A86D98">
        <w:rPr>
          <w:lang w:eastAsia="zh-CN"/>
        </w:rPr>
        <w:t>picosecond</w:t>
      </w:r>
      <w:r w:rsidR="006034A8" w:rsidRPr="00A86D98">
        <w:rPr>
          <w:lang w:eastAsia="zh-CN"/>
        </w:rPr>
        <w:t xml:space="preserve"> (</w:t>
      </w:r>
      <w:proofErr w:type="spellStart"/>
      <w:r w:rsidR="006034A8" w:rsidRPr="00A86D98">
        <w:rPr>
          <w:lang w:eastAsia="zh-CN"/>
        </w:rPr>
        <w:t>ps</w:t>
      </w:r>
      <w:proofErr w:type="spellEnd"/>
      <w:r w:rsidR="006034A8" w:rsidRPr="00A86D98">
        <w:rPr>
          <w:lang w:eastAsia="zh-CN"/>
        </w:rPr>
        <w:t>)</w:t>
      </w:r>
      <w:r w:rsidR="00586524" w:rsidRPr="00A86D98">
        <w:rPr>
          <w:lang w:eastAsia="zh-CN"/>
        </w:rPr>
        <w:t xml:space="preserve"> laser source for SRS imaging.</w:t>
      </w:r>
    </w:p>
    <w:p w14:paraId="5F848E5C" w14:textId="77777777" w:rsidR="00A42DA2" w:rsidRPr="00A86D98" w:rsidRDefault="00A42DA2" w:rsidP="00A86D98">
      <w:pPr>
        <w:rPr>
          <w:lang w:eastAsia="zh-CN"/>
        </w:rPr>
      </w:pPr>
    </w:p>
    <w:p w14:paraId="17F6C694" w14:textId="287E4858" w:rsidR="00586524" w:rsidRPr="00A86D98" w:rsidRDefault="00586524" w:rsidP="00A86D98">
      <w:pPr>
        <w:rPr>
          <w:lang w:eastAsia="zh-CN"/>
        </w:rPr>
      </w:pPr>
      <w:r w:rsidRPr="00A86D98">
        <w:rPr>
          <w:lang w:eastAsia="zh-CN"/>
        </w:rPr>
        <w:t>N</w:t>
      </w:r>
      <w:r w:rsidR="00660175" w:rsidRPr="00A86D98">
        <w:rPr>
          <w:lang w:eastAsia="zh-CN"/>
        </w:rPr>
        <w:t>OTE</w:t>
      </w:r>
      <w:r w:rsidRPr="00A86D98">
        <w:rPr>
          <w:lang w:eastAsia="zh-CN"/>
        </w:rPr>
        <w:t>: OPO</w:t>
      </w:r>
      <w:r w:rsidR="00846E7E" w:rsidRPr="00A86D98">
        <w:rPr>
          <w:lang w:eastAsia="zh-CN"/>
        </w:rPr>
        <w:t xml:space="preserve"> outputs a Stokes beam (1031</w:t>
      </w:r>
      <w:r w:rsidR="00660175" w:rsidRPr="00A86D98">
        <w:rPr>
          <w:lang w:eastAsia="zh-CN"/>
        </w:rPr>
        <w:t xml:space="preserve"> </w:t>
      </w:r>
      <w:r w:rsidR="00846E7E" w:rsidRPr="00A86D98">
        <w:rPr>
          <w:lang w:eastAsia="zh-CN"/>
        </w:rPr>
        <w:t>nm) and a pump beam (tunable from 780</w:t>
      </w:r>
      <w:r w:rsidR="00660175" w:rsidRPr="00A86D98">
        <w:rPr>
          <w:lang w:eastAsia="zh-CN"/>
        </w:rPr>
        <w:t xml:space="preserve"> </w:t>
      </w:r>
      <w:r w:rsidR="00846E7E" w:rsidRPr="00A86D98">
        <w:rPr>
          <w:lang w:eastAsia="zh-CN"/>
        </w:rPr>
        <w:t>nm to 960</w:t>
      </w:r>
      <w:r w:rsidR="00660175" w:rsidRPr="00A86D98">
        <w:rPr>
          <w:lang w:eastAsia="zh-CN"/>
        </w:rPr>
        <w:t xml:space="preserve"> </w:t>
      </w:r>
      <w:r w:rsidR="00846E7E" w:rsidRPr="00A86D98">
        <w:rPr>
          <w:lang w:eastAsia="zh-CN"/>
        </w:rPr>
        <w:t>nm) with 2</w:t>
      </w:r>
      <w:r w:rsidR="00660175" w:rsidRPr="00A86D98">
        <w:rPr>
          <w:lang w:eastAsia="zh-CN"/>
        </w:rPr>
        <w:t xml:space="preserve"> </w:t>
      </w:r>
      <w:proofErr w:type="spellStart"/>
      <w:r w:rsidR="00846E7E" w:rsidRPr="00A86D98">
        <w:rPr>
          <w:lang w:eastAsia="zh-CN"/>
        </w:rPr>
        <w:t>ps</w:t>
      </w:r>
      <w:proofErr w:type="spellEnd"/>
      <w:r w:rsidR="00846E7E" w:rsidRPr="00A86D98">
        <w:rPr>
          <w:lang w:eastAsia="zh-CN"/>
        </w:rPr>
        <w:t xml:space="preserve"> pulse</w:t>
      </w:r>
      <w:r w:rsidR="00C65DA8" w:rsidRPr="00A86D98">
        <w:rPr>
          <w:lang w:eastAsia="zh-CN"/>
        </w:rPr>
        <w:t xml:space="preserve"> </w:t>
      </w:r>
      <w:r w:rsidR="00846E7E" w:rsidRPr="00A86D98">
        <w:rPr>
          <w:lang w:eastAsia="zh-CN"/>
        </w:rPr>
        <w:t>duration and 80 MHz repetition rate.</w:t>
      </w:r>
      <w:r w:rsidRPr="00A86D98">
        <w:rPr>
          <w:lang w:eastAsia="zh-CN"/>
        </w:rPr>
        <w:t xml:space="preserve"> The Stokes beam is modulated at 20 MHz by a built-in electro-optical modulator </w:t>
      </w:r>
      <w:r w:rsidR="00A42DA2" w:rsidRPr="00A86D98">
        <w:rPr>
          <w:lang w:eastAsia="zh-CN"/>
        </w:rPr>
        <w:t>(EOM) for SRS high-frequency</w:t>
      </w:r>
      <w:r w:rsidR="00C65DA8" w:rsidRPr="00A86D98">
        <w:rPr>
          <w:lang w:eastAsia="zh-CN"/>
        </w:rPr>
        <w:t xml:space="preserve"> </w:t>
      </w:r>
      <w:r w:rsidR="008E5BC0" w:rsidRPr="00A86D98">
        <w:rPr>
          <w:lang w:eastAsia="zh-CN"/>
        </w:rPr>
        <w:t xml:space="preserve">at </w:t>
      </w:r>
      <w:r w:rsidR="00BC75E6" w:rsidRPr="00A86D98">
        <w:rPr>
          <w:lang w:eastAsia="zh-CN"/>
        </w:rPr>
        <w:t>MHz</w:t>
      </w:r>
      <w:r w:rsidR="008E5BC0" w:rsidRPr="00A86D98">
        <w:rPr>
          <w:lang w:eastAsia="zh-CN"/>
        </w:rPr>
        <w:t xml:space="preserve"> level</w:t>
      </w:r>
      <w:r w:rsidR="00A42DA2" w:rsidRPr="00A86D98">
        <w:rPr>
          <w:lang w:eastAsia="zh-CN"/>
        </w:rPr>
        <w:t xml:space="preserve"> phase-sensitive detection.</w:t>
      </w:r>
    </w:p>
    <w:p w14:paraId="3D4065DC" w14:textId="77777777" w:rsidR="00A42DA2" w:rsidRPr="00A86D98" w:rsidRDefault="00A42DA2" w:rsidP="00A86D98">
      <w:pPr>
        <w:rPr>
          <w:lang w:eastAsia="zh-CN"/>
        </w:rPr>
      </w:pPr>
    </w:p>
    <w:p w14:paraId="1C3F101D" w14:textId="6691D06C" w:rsidR="00846E7E" w:rsidRPr="00A86D98" w:rsidRDefault="00846E7E" w:rsidP="00972782">
      <w:pPr>
        <w:pStyle w:val="ListParagraph"/>
        <w:numPr>
          <w:ilvl w:val="1"/>
          <w:numId w:val="1"/>
        </w:numPr>
        <w:ind w:left="0" w:firstLine="0"/>
        <w:contextualSpacing w:val="0"/>
        <w:rPr>
          <w:lang w:eastAsia="zh-CN"/>
        </w:rPr>
      </w:pPr>
      <w:r w:rsidRPr="00A86D98">
        <w:t>Use</w:t>
      </w:r>
      <w:r w:rsidRPr="00A86D98">
        <w:rPr>
          <w:lang w:eastAsia="zh-CN"/>
        </w:rPr>
        <w:t xml:space="preserve"> a</w:t>
      </w:r>
      <w:r w:rsidR="003C6BB0">
        <w:rPr>
          <w:lang w:eastAsia="zh-CN"/>
        </w:rPr>
        <w:t>n</w:t>
      </w:r>
      <w:r w:rsidRPr="00A86D98">
        <w:rPr>
          <w:lang w:eastAsia="zh-CN"/>
        </w:rPr>
        <w:t xml:space="preserve"> fs </w:t>
      </w:r>
      <w:r w:rsidR="008751CF">
        <w:rPr>
          <w:lang w:eastAsia="zh-CN"/>
        </w:rPr>
        <w:t>t</w:t>
      </w:r>
      <w:r w:rsidR="007B4D9B" w:rsidRPr="00A86D98">
        <w:rPr>
          <w:lang w:eastAsia="zh-CN"/>
        </w:rPr>
        <w:t>ita</w:t>
      </w:r>
      <w:r w:rsidR="00990D50" w:rsidRPr="00A86D98">
        <w:rPr>
          <w:lang w:eastAsia="zh-CN"/>
        </w:rPr>
        <w:t>nium (</w:t>
      </w:r>
      <w:proofErr w:type="spellStart"/>
      <w:r w:rsidRPr="00A86D98">
        <w:rPr>
          <w:lang w:eastAsia="zh-CN"/>
        </w:rPr>
        <w:t>Ti</w:t>
      </w:r>
      <w:proofErr w:type="spellEnd"/>
      <w:r w:rsidR="00990D50" w:rsidRPr="00A86D98">
        <w:rPr>
          <w:lang w:eastAsia="zh-CN"/>
        </w:rPr>
        <w:t>)</w:t>
      </w:r>
      <w:r w:rsidRPr="00A86D98">
        <w:rPr>
          <w:lang w:eastAsia="zh-CN"/>
        </w:rPr>
        <w:t>: sapphire laser as the laser source</w:t>
      </w:r>
      <w:r w:rsidR="0040672D" w:rsidRPr="00A86D98">
        <w:rPr>
          <w:lang w:eastAsia="zh-CN"/>
        </w:rPr>
        <w:t xml:space="preserve"> </w:t>
      </w:r>
      <w:r w:rsidRPr="00A86D98">
        <w:rPr>
          <w:lang w:eastAsia="zh-CN"/>
        </w:rPr>
        <w:t>for TPEF imaging.</w:t>
      </w:r>
    </w:p>
    <w:p w14:paraId="147A5B86" w14:textId="77777777" w:rsidR="00A42DA2" w:rsidRPr="00A86D98" w:rsidRDefault="00A42DA2" w:rsidP="00A86D98">
      <w:pPr>
        <w:rPr>
          <w:lang w:eastAsia="zh-CN"/>
        </w:rPr>
      </w:pPr>
    </w:p>
    <w:p w14:paraId="6874CCCF" w14:textId="5BCC7D89" w:rsidR="00880106" w:rsidRPr="00A86D98" w:rsidRDefault="00880106" w:rsidP="00972782">
      <w:pPr>
        <w:pStyle w:val="ListParagraph"/>
        <w:numPr>
          <w:ilvl w:val="1"/>
          <w:numId w:val="1"/>
        </w:numPr>
        <w:ind w:left="0" w:firstLine="0"/>
        <w:contextualSpacing w:val="0"/>
      </w:pPr>
      <w:r w:rsidRPr="00A86D98">
        <w:t xml:space="preserve">Use a pair of </w:t>
      </w:r>
      <w:r w:rsidR="00C65DA8" w:rsidRPr="00A86D98">
        <w:t>lens</w:t>
      </w:r>
      <w:r w:rsidR="004E42A5" w:rsidRPr="00A86D98">
        <w:t>es</w:t>
      </w:r>
      <w:r w:rsidRPr="00A86D98">
        <w:t xml:space="preserve"> (L1 and L2) to collimate and adjust the</w:t>
      </w:r>
      <w:r w:rsidR="00BA3700" w:rsidRPr="00A86D98">
        <w:t xml:space="preserve"> size of </w:t>
      </w:r>
      <w:r w:rsidR="00E50F62" w:rsidRPr="00A86D98">
        <w:t xml:space="preserve">the </w:t>
      </w:r>
      <w:r w:rsidR="003D3FFA" w:rsidRPr="00A86D98">
        <w:t>fs beam</w:t>
      </w:r>
      <w:r w:rsidR="00BA3700" w:rsidRPr="00A86D98">
        <w:t xml:space="preserve"> </w:t>
      </w:r>
      <w:r w:rsidRPr="00A86D98">
        <w:t>to 3 mm.</w:t>
      </w:r>
    </w:p>
    <w:p w14:paraId="58568BB1" w14:textId="77777777" w:rsidR="004158F7" w:rsidRPr="00A86D98" w:rsidRDefault="004158F7" w:rsidP="00972782">
      <w:pPr>
        <w:pStyle w:val="ListParagraph"/>
        <w:ind w:left="0"/>
        <w:contextualSpacing w:val="0"/>
      </w:pPr>
    </w:p>
    <w:p w14:paraId="76992BE1" w14:textId="4EF8E655" w:rsidR="00880106" w:rsidRPr="00A86D98" w:rsidRDefault="0034534A" w:rsidP="00972782">
      <w:pPr>
        <w:pStyle w:val="ListParagraph"/>
        <w:numPr>
          <w:ilvl w:val="1"/>
          <w:numId w:val="1"/>
        </w:numPr>
        <w:ind w:left="0" w:firstLine="0"/>
        <w:contextualSpacing w:val="0"/>
      </w:pPr>
      <w:r w:rsidRPr="00A86D98">
        <w:t>Use a pair of achromatic doublet</w:t>
      </w:r>
      <w:r w:rsidR="00BC75E6" w:rsidRPr="00A86D98">
        <w:t>s</w:t>
      </w:r>
      <w:r w:rsidRPr="00A86D98">
        <w:t xml:space="preserve"> (L3 and L4) to collimate </w:t>
      </w:r>
      <w:r w:rsidR="00BC75E6" w:rsidRPr="00A86D98">
        <w:t xml:space="preserve">the </w:t>
      </w:r>
      <w:proofErr w:type="spellStart"/>
      <w:r w:rsidR="00BC75E6" w:rsidRPr="00A86D98">
        <w:t>ps</w:t>
      </w:r>
      <w:proofErr w:type="spellEnd"/>
      <w:r w:rsidR="00BC75E6" w:rsidRPr="00A86D98">
        <w:t xml:space="preserve"> laser beam </w:t>
      </w:r>
      <w:r w:rsidRPr="00A86D98">
        <w:t xml:space="preserve">and </w:t>
      </w:r>
      <w:r w:rsidR="00BC75E6" w:rsidRPr="00A86D98">
        <w:t xml:space="preserve">expand its diameter </w:t>
      </w:r>
      <w:r w:rsidRPr="00A86D98">
        <w:t>to 3 mm.</w:t>
      </w:r>
    </w:p>
    <w:p w14:paraId="24CF1078" w14:textId="3FE7CC9E" w:rsidR="004158F7" w:rsidRPr="00A86D98" w:rsidRDefault="004158F7" w:rsidP="00972782">
      <w:pPr>
        <w:pStyle w:val="ListParagraph"/>
        <w:ind w:left="0"/>
        <w:contextualSpacing w:val="0"/>
      </w:pPr>
    </w:p>
    <w:p w14:paraId="6C9D3327" w14:textId="59AA53C6" w:rsidR="0034534A" w:rsidRPr="00A86D98" w:rsidRDefault="00750AAC" w:rsidP="00972782">
      <w:pPr>
        <w:pStyle w:val="ListParagraph"/>
        <w:numPr>
          <w:ilvl w:val="1"/>
          <w:numId w:val="1"/>
        </w:numPr>
        <w:ind w:left="0" w:firstLine="0"/>
        <w:contextualSpacing w:val="0"/>
      </w:pPr>
      <w:r w:rsidRPr="00A86D98">
        <w:t xml:space="preserve">Change the </w:t>
      </w:r>
      <w:r w:rsidR="00BC75E6" w:rsidRPr="00A86D98">
        <w:t xml:space="preserve">polarization of </w:t>
      </w:r>
      <w:r w:rsidR="00933AF3" w:rsidRPr="00A86D98">
        <w:t xml:space="preserve">the </w:t>
      </w:r>
      <w:r w:rsidR="009C794F" w:rsidRPr="00A86D98">
        <w:t>fs</w:t>
      </w:r>
      <w:r w:rsidR="00C65DA8" w:rsidRPr="00A86D98">
        <w:t xml:space="preserve"> laser beam</w:t>
      </w:r>
      <w:r w:rsidR="0034534A" w:rsidRPr="00A86D98">
        <w:t xml:space="preserve"> from p polarization to s polarization using a half-wave plate.</w:t>
      </w:r>
    </w:p>
    <w:p w14:paraId="22441147" w14:textId="0354D5CD" w:rsidR="004158F7" w:rsidRPr="00A86D98" w:rsidRDefault="004158F7" w:rsidP="00A86D98"/>
    <w:p w14:paraId="70ADC5E2" w14:textId="0B378417" w:rsidR="00880106" w:rsidRPr="00A86D98" w:rsidRDefault="0034534A" w:rsidP="00972782">
      <w:pPr>
        <w:pStyle w:val="ListParagraph"/>
        <w:numPr>
          <w:ilvl w:val="1"/>
          <w:numId w:val="1"/>
        </w:numPr>
        <w:ind w:left="0" w:firstLine="0"/>
        <w:contextualSpacing w:val="0"/>
      </w:pPr>
      <w:r w:rsidRPr="00A86D98">
        <w:t>Combine the two lase</w:t>
      </w:r>
      <w:r w:rsidR="00C65DA8" w:rsidRPr="00A86D98">
        <w:t>r beam</w:t>
      </w:r>
      <w:r w:rsidR="003D3FFA" w:rsidRPr="00A86D98">
        <w:t>s</w:t>
      </w:r>
      <w:r w:rsidR="00C65DA8" w:rsidRPr="00A86D98">
        <w:t xml:space="preserve"> with a polariz</w:t>
      </w:r>
      <w:r w:rsidR="00D31A76" w:rsidRPr="00A86D98">
        <w:t>ing</w:t>
      </w:r>
      <w:r w:rsidR="00C65DA8" w:rsidRPr="00A86D98">
        <w:t xml:space="preserve"> beam sp</w:t>
      </w:r>
      <w:r w:rsidRPr="00A86D98">
        <w:t>l</w:t>
      </w:r>
      <w:r w:rsidR="00C65DA8" w:rsidRPr="00A86D98">
        <w:t>it</w:t>
      </w:r>
      <w:r w:rsidRPr="00A86D98">
        <w:t>ter</w:t>
      </w:r>
      <w:r w:rsidR="00750AAC" w:rsidRPr="00A86D98">
        <w:t xml:space="preserve"> (PBS)</w:t>
      </w:r>
      <w:r w:rsidRPr="00A86D98">
        <w:t>.</w:t>
      </w:r>
    </w:p>
    <w:p w14:paraId="47ACF83D" w14:textId="67243B39" w:rsidR="004158F7" w:rsidRPr="00A86D98" w:rsidRDefault="004158F7" w:rsidP="00A86D98"/>
    <w:p w14:paraId="530814B0" w14:textId="02F5A990" w:rsidR="00880106" w:rsidRPr="00A86D98" w:rsidRDefault="0034534A" w:rsidP="00972782">
      <w:pPr>
        <w:pStyle w:val="ListParagraph"/>
        <w:numPr>
          <w:ilvl w:val="1"/>
          <w:numId w:val="1"/>
        </w:numPr>
        <w:ind w:left="0" w:firstLine="0"/>
        <w:contextualSpacing w:val="0"/>
      </w:pPr>
      <w:r w:rsidRPr="00A86D98">
        <w:t xml:space="preserve">Add a </w:t>
      </w:r>
      <w:r w:rsidR="00BC75E6" w:rsidRPr="00A86D98">
        <w:t xml:space="preserve">pair of </w:t>
      </w:r>
      <w:r w:rsidRPr="00A86D98">
        <w:t>3 mm</w:t>
      </w:r>
      <w:r w:rsidR="00544C12">
        <w:t xml:space="preserve"> </w:t>
      </w:r>
      <w:r w:rsidRPr="00A86D98">
        <w:t>XY-scan galv</w:t>
      </w:r>
      <w:r w:rsidR="007737F8" w:rsidRPr="00A86D98">
        <w:t>anometer</w:t>
      </w:r>
      <w:r w:rsidRPr="00A86D98">
        <w:t xml:space="preserve"> mirror</w:t>
      </w:r>
      <w:r w:rsidR="004E42A5" w:rsidRPr="00A86D98">
        <w:t>s</w:t>
      </w:r>
      <w:r w:rsidRPr="00A86D98">
        <w:t xml:space="preserve"> </w:t>
      </w:r>
      <w:r w:rsidR="0004702A" w:rsidRPr="00A86D98">
        <w:rPr>
          <w:lang w:eastAsia="zh-CN"/>
        </w:rPr>
        <w:t>behind</w:t>
      </w:r>
      <w:r w:rsidR="00750AAC" w:rsidRPr="00A86D98">
        <w:t xml:space="preserve"> the PBS </w:t>
      </w:r>
      <w:r w:rsidRPr="00A86D98">
        <w:t>for beam scanning</w:t>
      </w:r>
      <w:r w:rsidR="00750AAC" w:rsidRPr="00A86D98">
        <w:t>.</w:t>
      </w:r>
    </w:p>
    <w:p w14:paraId="5FEFA755" w14:textId="0ABAB62C" w:rsidR="004158F7" w:rsidRPr="00A86D98" w:rsidRDefault="004158F7" w:rsidP="00A86D98"/>
    <w:p w14:paraId="4E1E885E" w14:textId="7DC74AA0" w:rsidR="00880106" w:rsidRPr="00A86D98" w:rsidRDefault="0034534A" w:rsidP="00972782">
      <w:pPr>
        <w:pStyle w:val="ListParagraph"/>
        <w:numPr>
          <w:ilvl w:val="1"/>
          <w:numId w:val="1"/>
        </w:numPr>
        <w:ind w:left="0" w:firstLine="0"/>
        <w:contextualSpacing w:val="0"/>
      </w:pPr>
      <w:r w:rsidRPr="00A86D98">
        <w:t xml:space="preserve">Use a telecentric scan lens </w:t>
      </w:r>
      <w:r w:rsidR="00F65A6F" w:rsidRPr="00A86D98">
        <w:t>(</w:t>
      </w:r>
      <w:r w:rsidRPr="00A86D98">
        <w:t>L5</w:t>
      </w:r>
      <w:r w:rsidR="00F65A6F" w:rsidRPr="00A86D98">
        <w:t>)</w:t>
      </w:r>
      <w:r w:rsidRPr="00A86D98">
        <w:t xml:space="preserve"> and an infinity-corrected tube lens </w:t>
      </w:r>
      <w:r w:rsidR="00C050F0" w:rsidRPr="00A86D98">
        <w:t>(</w:t>
      </w:r>
      <w:r w:rsidRPr="00A86D98">
        <w:t>L6</w:t>
      </w:r>
      <w:r w:rsidR="00C050F0" w:rsidRPr="00A86D98">
        <w:t>)</w:t>
      </w:r>
      <w:r w:rsidRPr="00A86D98">
        <w:t xml:space="preserve"> to conjugate the scanning mirror and the rear pupil of the 25</w:t>
      </w:r>
      <w:r w:rsidR="00580E08" w:rsidRPr="00A86D98">
        <w:t>x o</w:t>
      </w:r>
      <w:r w:rsidRPr="00A86D98">
        <w:t xml:space="preserve">bjective lens. </w:t>
      </w:r>
      <w:r w:rsidR="00962D8D" w:rsidRPr="00A86D98">
        <w:t>Expand t</w:t>
      </w:r>
      <w:r w:rsidRPr="00A86D98">
        <w:t>he laser beam by the scan lens and tube lens to fill the back aperture of the objective.</w:t>
      </w:r>
    </w:p>
    <w:p w14:paraId="670B23E2" w14:textId="24784318" w:rsidR="004158F7" w:rsidRPr="00A86D98" w:rsidRDefault="004158F7" w:rsidP="00A86D98"/>
    <w:p w14:paraId="102AEEE6" w14:textId="1B1C97B2" w:rsidR="00880106" w:rsidRPr="00A86D98" w:rsidRDefault="00750AAC" w:rsidP="00972782">
      <w:pPr>
        <w:pStyle w:val="ListParagraph"/>
        <w:numPr>
          <w:ilvl w:val="1"/>
          <w:numId w:val="1"/>
        </w:numPr>
        <w:ind w:left="0" w:firstLine="0"/>
        <w:contextualSpacing w:val="0"/>
      </w:pPr>
      <w:r w:rsidRPr="00A86D98">
        <w:t xml:space="preserve">Place a PBS or </w:t>
      </w:r>
      <w:r w:rsidR="00FC54D0" w:rsidRPr="00A86D98">
        <w:t>dichroic</w:t>
      </w:r>
      <w:r w:rsidRPr="00A86D98">
        <w:t xml:space="preserve"> mirror (D2) </w:t>
      </w:r>
      <w:r w:rsidR="00BC75E6" w:rsidRPr="00A86D98">
        <w:t xml:space="preserve">between the </w:t>
      </w:r>
      <w:r w:rsidRPr="00A86D98">
        <w:t>tube lens</w:t>
      </w:r>
      <w:r w:rsidR="00BC75E6" w:rsidRPr="00A86D98">
        <w:t xml:space="preserve"> and objective lens</w:t>
      </w:r>
      <w:r w:rsidRPr="00A86D98">
        <w:t xml:space="preserve"> for SRS or </w:t>
      </w:r>
      <w:r w:rsidRPr="00A86D98">
        <w:lastRenderedPageBreak/>
        <w:t xml:space="preserve">fluorescence signal collection. </w:t>
      </w:r>
      <w:r w:rsidR="00601F73" w:rsidRPr="00A86D98">
        <w:t xml:space="preserve">Use a motorized flipper to </w:t>
      </w:r>
      <w:r w:rsidR="006C420A" w:rsidRPr="00A86D98">
        <w:t xml:space="preserve">switch between </w:t>
      </w:r>
      <w:r w:rsidRPr="00A86D98">
        <w:t>PBS and D2.</w:t>
      </w:r>
    </w:p>
    <w:p w14:paraId="2B850CBD" w14:textId="77777777" w:rsidR="008E5048" w:rsidRPr="00A86D98" w:rsidRDefault="008E5048" w:rsidP="00A86D98"/>
    <w:p w14:paraId="7469664F" w14:textId="5FFD9532" w:rsidR="008E5048" w:rsidRPr="00A86D98" w:rsidRDefault="008E5048" w:rsidP="00972782">
      <w:pPr>
        <w:pStyle w:val="ListParagraph"/>
        <w:ind w:left="0"/>
        <w:contextualSpacing w:val="0"/>
      </w:pPr>
      <w:r w:rsidRPr="00A86D98">
        <w:t>N</w:t>
      </w:r>
      <w:r w:rsidR="006C420A" w:rsidRPr="00A86D98">
        <w:t>OTE: P</w:t>
      </w:r>
      <w:r w:rsidRPr="00A86D98">
        <w:t xml:space="preserve">art of the back-scattered </w:t>
      </w:r>
      <w:r w:rsidR="00BC75E6" w:rsidRPr="00A86D98">
        <w:t xml:space="preserve">SRS </w:t>
      </w:r>
      <w:r w:rsidRPr="00A86D98">
        <w:t xml:space="preserve">signal is lost </w:t>
      </w:r>
      <w:r w:rsidR="008B46E8" w:rsidRPr="00A86D98">
        <w:rPr>
          <w:lang w:eastAsia="zh-CN"/>
        </w:rPr>
        <w:t>when</w:t>
      </w:r>
      <w:r w:rsidRPr="00A86D98">
        <w:t xml:space="preserve"> passing through the PBS as a result of </w:t>
      </w:r>
      <w:r w:rsidR="00BC75E6" w:rsidRPr="00A86D98">
        <w:t xml:space="preserve">its randomly </w:t>
      </w:r>
      <w:r w:rsidRPr="00A86D98">
        <w:t>shifted polarization.</w:t>
      </w:r>
    </w:p>
    <w:p w14:paraId="1404B957" w14:textId="77777777" w:rsidR="004158F7" w:rsidRPr="00A86D98" w:rsidRDefault="004158F7" w:rsidP="00972782">
      <w:pPr>
        <w:pStyle w:val="ListParagraph"/>
        <w:ind w:left="0"/>
        <w:contextualSpacing w:val="0"/>
      </w:pPr>
    </w:p>
    <w:p w14:paraId="460273C6" w14:textId="37FA9D42" w:rsidR="00750AAC" w:rsidRPr="00A86D98" w:rsidRDefault="00BA3700" w:rsidP="00972782">
      <w:pPr>
        <w:pStyle w:val="ListParagraph"/>
        <w:numPr>
          <w:ilvl w:val="1"/>
          <w:numId w:val="1"/>
        </w:numPr>
        <w:ind w:left="0" w:firstLine="0"/>
        <w:contextualSpacing w:val="0"/>
      </w:pPr>
      <w:r w:rsidRPr="00A86D98">
        <w:t>Use a pair of lens</w:t>
      </w:r>
      <w:r w:rsidR="00BC75E6" w:rsidRPr="00A86D98">
        <w:t>es</w:t>
      </w:r>
      <w:r w:rsidRPr="00A86D98">
        <w:t xml:space="preserve"> (L7 and L9) to </w:t>
      </w:r>
      <w:r w:rsidRPr="00A86D98">
        <w:rPr>
          <w:lang w:eastAsia="zh-CN"/>
        </w:rPr>
        <w:t xml:space="preserve">narrow the detection beam and </w:t>
      </w:r>
      <w:r w:rsidRPr="00A86D98">
        <w:t xml:space="preserve">conjugate </w:t>
      </w:r>
      <w:r w:rsidR="00BC75E6" w:rsidRPr="00A86D98">
        <w:t xml:space="preserve">the rear pupil of </w:t>
      </w:r>
      <w:r w:rsidR="00D0273F" w:rsidRPr="00A86D98">
        <w:t xml:space="preserve">the </w:t>
      </w:r>
      <w:r w:rsidRPr="00A86D98">
        <w:t>25</w:t>
      </w:r>
      <w:r w:rsidR="00D0273F" w:rsidRPr="00A86D98">
        <w:t xml:space="preserve">x </w:t>
      </w:r>
      <w:r w:rsidRPr="00A86D98">
        <w:t xml:space="preserve">objective </w:t>
      </w:r>
      <w:r w:rsidR="00BC75E6" w:rsidRPr="00A86D98">
        <w:t xml:space="preserve">lens </w:t>
      </w:r>
      <w:r w:rsidR="005F1069" w:rsidRPr="00A86D98">
        <w:t xml:space="preserve">with </w:t>
      </w:r>
      <w:r w:rsidR="004E42A5" w:rsidRPr="00A86D98">
        <w:t xml:space="preserve">a </w:t>
      </w:r>
      <w:r w:rsidRPr="00A86D98">
        <w:t xml:space="preserve">photodiode </w:t>
      </w:r>
      <w:r w:rsidR="00BC75E6" w:rsidRPr="00A86D98">
        <w:t>sensor</w:t>
      </w:r>
      <w:r w:rsidRPr="00A86D98">
        <w:t>.</w:t>
      </w:r>
    </w:p>
    <w:p w14:paraId="7F9089AA" w14:textId="77777777" w:rsidR="004158F7" w:rsidRPr="00A86D98" w:rsidRDefault="004158F7" w:rsidP="00972782">
      <w:pPr>
        <w:pStyle w:val="ListParagraph"/>
        <w:ind w:left="0"/>
        <w:contextualSpacing w:val="0"/>
      </w:pPr>
    </w:p>
    <w:p w14:paraId="59C03776" w14:textId="482CBF63" w:rsidR="004653F9" w:rsidRPr="00A86D98" w:rsidRDefault="009C794F" w:rsidP="00972782">
      <w:pPr>
        <w:pStyle w:val="ListParagraph"/>
        <w:numPr>
          <w:ilvl w:val="1"/>
          <w:numId w:val="1"/>
        </w:numPr>
        <w:ind w:left="0" w:firstLine="0"/>
        <w:contextualSpacing w:val="0"/>
      </w:pPr>
      <w:r w:rsidRPr="00A86D98">
        <w:t>Use a pair of lens</w:t>
      </w:r>
      <w:r w:rsidR="00BC75E6" w:rsidRPr="00A86D98">
        <w:t>es</w:t>
      </w:r>
      <w:r w:rsidRPr="00A86D98">
        <w:t xml:space="preserve"> (L8</w:t>
      </w:r>
      <w:r w:rsidR="005F1069" w:rsidRPr="00A86D98">
        <w:t xml:space="preserve"> and L</w:t>
      </w:r>
      <w:r w:rsidRPr="00A86D98">
        <w:t>10</w:t>
      </w:r>
      <w:r w:rsidR="005F1069" w:rsidRPr="00A86D98">
        <w:t xml:space="preserve">) to </w:t>
      </w:r>
      <w:r w:rsidR="005F1069" w:rsidRPr="00A86D98">
        <w:rPr>
          <w:lang w:eastAsia="zh-CN"/>
        </w:rPr>
        <w:t xml:space="preserve">narrow the detection beam and </w:t>
      </w:r>
      <w:r w:rsidR="005F1069" w:rsidRPr="00A86D98">
        <w:t>conjugate</w:t>
      </w:r>
      <w:r w:rsidR="004653F9" w:rsidRPr="00A86D98">
        <w:t xml:space="preserve"> the rear pupil of </w:t>
      </w:r>
      <w:r w:rsidR="00D0273F" w:rsidRPr="00A86D98">
        <w:t>the 25x</w:t>
      </w:r>
      <w:r w:rsidR="00A96EBB">
        <w:t xml:space="preserve"> </w:t>
      </w:r>
      <w:r w:rsidR="005F1069" w:rsidRPr="00A86D98">
        <w:t xml:space="preserve">objective with </w:t>
      </w:r>
      <w:r w:rsidR="004653F9" w:rsidRPr="00A86D98">
        <w:t xml:space="preserve">the detection surface of </w:t>
      </w:r>
      <w:r w:rsidR="004E42A5" w:rsidRPr="00A86D98">
        <w:t xml:space="preserve">the </w:t>
      </w:r>
      <w:r w:rsidR="005F1069" w:rsidRPr="00A86D98">
        <w:t>photomultiplier (PMT)</w:t>
      </w:r>
      <w:r w:rsidR="004653F9" w:rsidRPr="00A86D98">
        <w:t>.</w:t>
      </w:r>
    </w:p>
    <w:p w14:paraId="69B8F2C1" w14:textId="133B19F5" w:rsidR="004158F7" w:rsidRPr="00A86D98" w:rsidRDefault="004158F7" w:rsidP="00A86D98"/>
    <w:p w14:paraId="104FE329" w14:textId="7B75C198" w:rsidR="005F1069" w:rsidRPr="00A86D98" w:rsidRDefault="005F1069" w:rsidP="00972782">
      <w:pPr>
        <w:pStyle w:val="ListParagraph"/>
        <w:numPr>
          <w:ilvl w:val="1"/>
          <w:numId w:val="1"/>
        </w:numPr>
        <w:ind w:left="0" w:firstLine="0"/>
        <w:contextualSpacing w:val="0"/>
      </w:pPr>
      <w:r w:rsidRPr="00A86D98">
        <w:t>Use a dichroic mirror (D3)</w:t>
      </w:r>
      <w:r w:rsidR="00A42DA2" w:rsidRPr="00A86D98">
        <w:t xml:space="preserve"> to </w:t>
      </w:r>
      <w:r w:rsidRPr="00A86D98">
        <w:t>sepa</w:t>
      </w:r>
      <w:r w:rsidR="009C794F" w:rsidRPr="00A86D98">
        <w:t>rate the detection path of fluor</w:t>
      </w:r>
      <w:r w:rsidRPr="00A86D98">
        <w:t>escen</w:t>
      </w:r>
      <w:r w:rsidR="009C794F" w:rsidRPr="00A86D98">
        <w:t>c</w:t>
      </w:r>
      <w:r w:rsidR="00E54824" w:rsidRPr="00A86D98">
        <w:t xml:space="preserve">e and SRS </w:t>
      </w:r>
      <w:r w:rsidRPr="00A86D98">
        <w:t>signal</w:t>
      </w:r>
      <w:r w:rsidR="004653F9" w:rsidRPr="00A86D98">
        <w:t>s</w:t>
      </w:r>
      <w:r w:rsidRPr="00A86D98">
        <w:t>.</w:t>
      </w:r>
    </w:p>
    <w:p w14:paraId="7A576E28" w14:textId="261346DE" w:rsidR="004158F7" w:rsidRPr="00A86D98" w:rsidRDefault="004158F7" w:rsidP="00A86D98"/>
    <w:p w14:paraId="10E98687" w14:textId="1010EF3A" w:rsidR="005F1069" w:rsidRPr="00A86D98" w:rsidRDefault="005F1069" w:rsidP="00972782">
      <w:pPr>
        <w:pStyle w:val="ListParagraph"/>
        <w:numPr>
          <w:ilvl w:val="1"/>
          <w:numId w:val="1"/>
        </w:numPr>
        <w:ind w:left="0" w:firstLine="0"/>
        <w:contextualSpacing w:val="0"/>
      </w:pPr>
      <w:r w:rsidRPr="00A86D98">
        <w:t xml:space="preserve">Place a filter set (Fs1) in front of the </w:t>
      </w:r>
      <w:r w:rsidR="004653F9" w:rsidRPr="00A86D98">
        <w:t>photodiode detector</w:t>
      </w:r>
      <w:r w:rsidRPr="00A86D98">
        <w:t xml:space="preserve"> to</w:t>
      </w:r>
      <w:r w:rsidR="004653F9" w:rsidRPr="00A86D98">
        <w:rPr>
          <w:lang w:eastAsia="zh-CN"/>
        </w:rPr>
        <w:t xml:space="preserve"> block the Stokes laser and</w:t>
      </w:r>
      <w:r w:rsidRPr="00A86D98">
        <w:rPr>
          <w:lang w:eastAsia="zh-CN"/>
        </w:rPr>
        <w:t xml:space="preserve"> pass </w:t>
      </w:r>
      <w:r w:rsidR="003D3FFA" w:rsidRPr="00A86D98">
        <w:rPr>
          <w:lang w:eastAsia="zh-CN"/>
        </w:rPr>
        <w:t xml:space="preserve">the </w:t>
      </w:r>
      <w:r w:rsidRPr="00A86D98">
        <w:rPr>
          <w:lang w:eastAsia="zh-CN"/>
        </w:rPr>
        <w:t>pump beam only.</w:t>
      </w:r>
    </w:p>
    <w:p w14:paraId="31F69380" w14:textId="3D7D3AEB" w:rsidR="004158F7" w:rsidRPr="00A86D98" w:rsidRDefault="004158F7" w:rsidP="00A86D98"/>
    <w:p w14:paraId="6F109035" w14:textId="3FB07C59" w:rsidR="005F1069" w:rsidRPr="00A86D98" w:rsidRDefault="005F1069" w:rsidP="00972782">
      <w:pPr>
        <w:pStyle w:val="ListParagraph"/>
        <w:numPr>
          <w:ilvl w:val="1"/>
          <w:numId w:val="1"/>
        </w:numPr>
        <w:ind w:left="0" w:firstLine="0"/>
        <w:contextualSpacing w:val="0"/>
      </w:pPr>
      <w:r w:rsidRPr="00A86D98">
        <w:t xml:space="preserve">Place a filter set (Fs2) in front of the </w:t>
      </w:r>
      <w:r w:rsidR="004653F9" w:rsidRPr="00A86D98">
        <w:t xml:space="preserve">PMT </w:t>
      </w:r>
      <w:r w:rsidR="00FC54D0" w:rsidRPr="00A86D98">
        <w:t>detector</w:t>
      </w:r>
      <w:r w:rsidRPr="00A86D98">
        <w:t xml:space="preserve"> to</w:t>
      </w:r>
      <w:r w:rsidRPr="00A86D98">
        <w:rPr>
          <w:lang w:eastAsia="zh-CN"/>
        </w:rPr>
        <w:t xml:space="preserve"> pass the target fluorescence signal only.</w:t>
      </w:r>
    </w:p>
    <w:p w14:paraId="16D5F22B" w14:textId="5C5BC758" w:rsidR="004158F7" w:rsidRPr="00A86D98" w:rsidRDefault="004158F7" w:rsidP="00972782">
      <w:pPr>
        <w:pStyle w:val="ListParagraph"/>
        <w:ind w:left="0"/>
        <w:contextualSpacing w:val="0"/>
      </w:pPr>
    </w:p>
    <w:p w14:paraId="37DEB5BC" w14:textId="60BAE01F" w:rsidR="005F1069" w:rsidRPr="00A86D98" w:rsidRDefault="005F1069" w:rsidP="00972782">
      <w:pPr>
        <w:pStyle w:val="ListParagraph"/>
        <w:numPr>
          <w:ilvl w:val="1"/>
          <w:numId w:val="1"/>
        </w:numPr>
        <w:ind w:left="0" w:firstLine="0"/>
        <w:contextualSpacing w:val="0"/>
      </w:pPr>
      <w:r w:rsidRPr="00A86D98">
        <w:rPr>
          <w:lang w:eastAsia="zh-CN"/>
        </w:rPr>
        <w:t xml:space="preserve">Connect the PMT to </w:t>
      </w:r>
      <w:r w:rsidR="008E5048" w:rsidRPr="00A86D98">
        <w:rPr>
          <w:lang w:eastAsia="zh-CN"/>
        </w:rPr>
        <w:t>a current amplifier for si</w:t>
      </w:r>
      <w:r w:rsidRPr="00A86D98">
        <w:rPr>
          <w:lang w:eastAsia="zh-CN"/>
        </w:rPr>
        <w:t>g</w:t>
      </w:r>
      <w:r w:rsidR="008E5048" w:rsidRPr="00A86D98">
        <w:rPr>
          <w:lang w:eastAsia="zh-CN"/>
        </w:rPr>
        <w:t>n</w:t>
      </w:r>
      <w:r w:rsidRPr="00A86D98">
        <w:rPr>
          <w:lang w:eastAsia="zh-CN"/>
        </w:rPr>
        <w:t>al amplification.</w:t>
      </w:r>
    </w:p>
    <w:p w14:paraId="384E87CC" w14:textId="2CA0DF16" w:rsidR="004158F7" w:rsidRPr="00A86D98" w:rsidRDefault="004158F7" w:rsidP="00A86D98"/>
    <w:p w14:paraId="7617C36C" w14:textId="0EC9E930" w:rsidR="008D0775" w:rsidRPr="00A86D98" w:rsidRDefault="005F1069" w:rsidP="00972782">
      <w:pPr>
        <w:pStyle w:val="ListParagraph"/>
        <w:numPr>
          <w:ilvl w:val="1"/>
          <w:numId w:val="1"/>
        </w:numPr>
        <w:ind w:left="0" w:firstLine="0"/>
        <w:contextualSpacing w:val="0"/>
      </w:pPr>
      <w:r w:rsidRPr="00A86D98">
        <w:rPr>
          <w:lang w:eastAsia="zh-CN"/>
        </w:rPr>
        <w:t>Connect the pho</w:t>
      </w:r>
      <w:r w:rsidR="00C74C61" w:rsidRPr="00A86D98">
        <w:rPr>
          <w:lang w:eastAsia="zh-CN"/>
        </w:rPr>
        <w:t>to</w:t>
      </w:r>
      <w:r w:rsidR="004158F7" w:rsidRPr="00A86D98">
        <w:rPr>
          <w:lang w:eastAsia="zh-CN"/>
        </w:rPr>
        <w:t xml:space="preserve">diode to </w:t>
      </w:r>
      <w:r w:rsidR="004653F9" w:rsidRPr="00A86D98">
        <w:rPr>
          <w:lang w:eastAsia="zh-CN"/>
        </w:rPr>
        <w:t xml:space="preserve">a </w:t>
      </w:r>
      <w:r w:rsidR="004158F7" w:rsidRPr="00A86D98">
        <w:rPr>
          <w:lang w:eastAsia="zh-CN"/>
        </w:rPr>
        <w:t>lock-in amplifier.</w:t>
      </w:r>
    </w:p>
    <w:p w14:paraId="556C2D7B" w14:textId="6E7C068C" w:rsidR="004158F7" w:rsidRPr="00A86D98" w:rsidRDefault="004158F7" w:rsidP="00A86D98"/>
    <w:p w14:paraId="16BAC387" w14:textId="5F76FAF1" w:rsidR="005F1069" w:rsidRPr="00A86D98" w:rsidRDefault="00C74C61" w:rsidP="00972782">
      <w:pPr>
        <w:pStyle w:val="ListParagraph"/>
        <w:numPr>
          <w:ilvl w:val="1"/>
          <w:numId w:val="2"/>
        </w:numPr>
        <w:ind w:left="0" w:firstLine="0"/>
        <w:contextualSpacing w:val="0"/>
      </w:pPr>
      <w:r w:rsidRPr="00A86D98">
        <w:rPr>
          <w:lang w:eastAsia="zh-CN"/>
        </w:rPr>
        <w:t xml:space="preserve">Connect </w:t>
      </w:r>
      <w:r w:rsidR="008E5048" w:rsidRPr="00A86D98">
        <w:rPr>
          <w:lang w:eastAsia="zh-CN"/>
        </w:rPr>
        <w:t xml:space="preserve">the </w:t>
      </w:r>
      <w:r w:rsidR="00846E7E" w:rsidRPr="00A86D98">
        <w:rPr>
          <w:lang w:eastAsia="zh-CN"/>
        </w:rPr>
        <w:t xml:space="preserve">sync signal from </w:t>
      </w:r>
      <w:r w:rsidR="00A42DA2" w:rsidRPr="00A86D98">
        <w:rPr>
          <w:lang w:eastAsia="zh-CN"/>
        </w:rPr>
        <w:t xml:space="preserve">the built-in </w:t>
      </w:r>
      <w:r w:rsidR="00846E7E" w:rsidRPr="00A86D98">
        <w:rPr>
          <w:lang w:eastAsia="zh-CN"/>
        </w:rPr>
        <w:t xml:space="preserve">EOM output to the reference </w:t>
      </w:r>
      <w:r w:rsidR="008E5048" w:rsidRPr="00A86D98">
        <w:rPr>
          <w:lang w:eastAsia="zh-CN"/>
        </w:rPr>
        <w:t>input of the l</w:t>
      </w:r>
      <w:r w:rsidR="00846E7E" w:rsidRPr="00A86D98">
        <w:rPr>
          <w:lang w:eastAsia="zh-CN"/>
        </w:rPr>
        <w:t>ock-in frequency</w:t>
      </w:r>
      <w:r w:rsidR="00A42DA2" w:rsidRPr="00A86D98">
        <w:rPr>
          <w:lang w:eastAsia="zh-CN"/>
        </w:rPr>
        <w:t xml:space="preserve"> for SRS signal demodulation</w:t>
      </w:r>
      <w:r w:rsidR="00846E7E" w:rsidRPr="00A86D98">
        <w:rPr>
          <w:lang w:eastAsia="zh-CN"/>
        </w:rPr>
        <w:t>.</w:t>
      </w:r>
    </w:p>
    <w:p w14:paraId="075D1EA8" w14:textId="28B5138A" w:rsidR="004158F7" w:rsidRPr="00A86D98" w:rsidRDefault="004158F7" w:rsidP="00972782">
      <w:pPr>
        <w:pStyle w:val="ListParagraph"/>
        <w:ind w:left="0"/>
        <w:contextualSpacing w:val="0"/>
        <w:rPr>
          <w:lang w:eastAsia="zh-CN"/>
        </w:rPr>
      </w:pPr>
    </w:p>
    <w:p w14:paraId="3E2A69AF" w14:textId="1C7F2016" w:rsidR="00A42DA2" w:rsidRPr="00A86D98" w:rsidRDefault="00020096" w:rsidP="00972782">
      <w:pPr>
        <w:pStyle w:val="ListParagraph"/>
        <w:numPr>
          <w:ilvl w:val="1"/>
          <w:numId w:val="2"/>
        </w:numPr>
        <w:ind w:left="0" w:firstLine="0"/>
        <w:contextualSpacing w:val="0"/>
        <w:rPr>
          <w:lang w:eastAsia="zh-CN"/>
        </w:rPr>
      </w:pPr>
      <w:r w:rsidRPr="00A86D98">
        <w:rPr>
          <w:lang w:eastAsia="zh-CN"/>
        </w:rPr>
        <w:t xml:space="preserve">Connect </w:t>
      </w:r>
      <w:r w:rsidR="004653F9" w:rsidRPr="00A86D98">
        <w:rPr>
          <w:lang w:eastAsia="zh-CN"/>
        </w:rPr>
        <w:t xml:space="preserve">the </w:t>
      </w:r>
      <w:r w:rsidRPr="00A86D98">
        <w:rPr>
          <w:lang w:eastAsia="zh-CN"/>
        </w:rPr>
        <w:t>PMT amplifier and lock-in amplifier output</w:t>
      </w:r>
      <w:r w:rsidR="004653F9" w:rsidRPr="00A86D98">
        <w:rPr>
          <w:lang w:eastAsia="zh-CN"/>
        </w:rPr>
        <w:t>s</w:t>
      </w:r>
      <w:r w:rsidRPr="00A86D98">
        <w:rPr>
          <w:lang w:eastAsia="zh-CN"/>
        </w:rPr>
        <w:t xml:space="preserve"> to the data </w:t>
      </w:r>
      <w:r w:rsidR="00FC54D0" w:rsidRPr="00A86D98">
        <w:rPr>
          <w:lang w:eastAsia="zh-CN"/>
        </w:rPr>
        <w:t>acquisition</w:t>
      </w:r>
      <w:r w:rsidRPr="00A86D98">
        <w:rPr>
          <w:lang w:eastAsia="zh-CN"/>
        </w:rPr>
        <w:t xml:space="preserve"> </w:t>
      </w:r>
      <w:r w:rsidR="008E5048" w:rsidRPr="00A86D98">
        <w:rPr>
          <w:lang w:eastAsia="zh-CN"/>
        </w:rPr>
        <w:t>module</w:t>
      </w:r>
      <w:r w:rsidRPr="00A86D98">
        <w:rPr>
          <w:lang w:eastAsia="zh-CN"/>
        </w:rPr>
        <w:t>.</w:t>
      </w:r>
    </w:p>
    <w:p w14:paraId="02E06863" w14:textId="0BB27495" w:rsidR="008E4A54" w:rsidRPr="00972782" w:rsidRDefault="008E4A54" w:rsidP="00972782">
      <w:pPr>
        <w:pStyle w:val="ListParagraph"/>
        <w:ind w:left="0"/>
        <w:contextualSpacing w:val="0"/>
        <w:rPr>
          <w:highlight w:val="lightGray"/>
          <w:lang w:eastAsia="zh-CN"/>
        </w:rPr>
      </w:pPr>
    </w:p>
    <w:p w14:paraId="741C9EE9" w14:textId="32A0895E" w:rsidR="003E1B2D" w:rsidRPr="00972782" w:rsidRDefault="00BB6CE5" w:rsidP="00972782">
      <w:pPr>
        <w:pStyle w:val="ListParagraph"/>
        <w:numPr>
          <w:ilvl w:val="0"/>
          <w:numId w:val="2"/>
        </w:numPr>
        <w:ind w:left="0" w:firstLine="0"/>
        <w:contextualSpacing w:val="0"/>
        <w:rPr>
          <w:b/>
          <w:lang w:eastAsia="zh-CN"/>
        </w:rPr>
      </w:pPr>
      <w:r w:rsidRPr="00972782">
        <w:rPr>
          <w:b/>
          <w:lang w:eastAsia="zh-CN"/>
        </w:rPr>
        <w:t>TPEF-SRS microscope system calibration</w:t>
      </w:r>
    </w:p>
    <w:p w14:paraId="6A5573BB" w14:textId="77777777" w:rsidR="00AD64AB" w:rsidRPr="00972782" w:rsidRDefault="00AD64AB" w:rsidP="00972782">
      <w:pPr>
        <w:pStyle w:val="ListParagraph"/>
        <w:ind w:left="0"/>
        <w:contextualSpacing w:val="0"/>
        <w:rPr>
          <w:b/>
          <w:lang w:eastAsia="zh-CN"/>
        </w:rPr>
      </w:pPr>
    </w:p>
    <w:p w14:paraId="43755AD4" w14:textId="1ACA64DF" w:rsidR="00C613D0" w:rsidRPr="00972782" w:rsidRDefault="00C613D0" w:rsidP="00972782">
      <w:pPr>
        <w:pStyle w:val="ListParagraph"/>
        <w:numPr>
          <w:ilvl w:val="1"/>
          <w:numId w:val="5"/>
        </w:numPr>
        <w:ind w:left="0" w:firstLine="0"/>
        <w:contextualSpacing w:val="0"/>
        <w:rPr>
          <w:bCs/>
          <w:lang w:eastAsia="zh-CN"/>
        </w:rPr>
      </w:pPr>
      <w:r w:rsidRPr="00972782">
        <w:rPr>
          <w:bCs/>
          <w:lang w:eastAsia="zh-CN"/>
        </w:rPr>
        <w:t>Startup of the laser</w:t>
      </w:r>
      <w:r w:rsidR="003E1B2D" w:rsidRPr="00972782">
        <w:rPr>
          <w:bCs/>
          <w:lang w:eastAsia="zh-CN"/>
        </w:rPr>
        <w:t>s</w:t>
      </w:r>
    </w:p>
    <w:p w14:paraId="72A433E2" w14:textId="77777777" w:rsidR="00E319F3" w:rsidRPr="00972782" w:rsidRDefault="00E319F3" w:rsidP="00B40703">
      <w:pPr>
        <w:rPr>
          <w:b/>
          <w:lang w:eastAsia="zh-CN"/>
        </w:rPr>
      </w:pPr>
    </w:p>
    <w:p w14:paraId="1E37668C" w14:textId="58353BFF" w:rsidR="004158F7" w:rsidRPr="00972782" w:rsidRDefault="008665EF" w:rsidP="00972782">
      <w:pPr>
        <w:pStyle w:val="ListParagraph"/>
        <w:numPr>
          <w:ilvl w:val="2"/>
          <w:numId w:val="5"/>
        </w:numPr>
        <w:ind w:left="0" w:firstLine="0"/>
        <w:contextualSpacing w:val="0"/>
        <w:rPr>
          <w:highlight w:val="yellow"/>
          <w:lang w:eastAsia="zh-CN"/>
        </w:rPr>
      </w:pPr>
      <w:r w:rsidRPr="00972782">
        <w:rPr>
          <w:highlight w:val="yellow"/>
          <w:lang w:eastAsia="zh-CN"/>
        </w:rPr>
        <w:t xml:space="preserve">Switch </w:t>
      </w:r>
      <w:r w:rsidR="006F52E5" w:rsidRPr="00972782">
        <w:rPr>
          <w:highlight w:val="yellow"/>
          <w:lang w:eastAsia="zh-CN"/>
        </w:rPr>
        <w:t>the key</w:t>
      </w:r>
      <w:r w:rsidR="003E1B2D" w:rsidRPr="00972782">
        <w:rPr>
          <w:highlight w:val="yellow"/>
          <w:lang w:eastAsia="zh-CN"/>
        </w:rPr>
        <w:t xml:space="preserve"> </w:t>
      </w:r>
      <w:r w:rsidR="00BD037D" w:rsidRPr="00972782">
        <w:rPr>
          <w:highlight w:val="yellow"/>
          <w:lang w:eastAsia="zh-CN"/>
        </w:rPr>
        <w:t>switch</w:t>
      </w:r>
      <w:r w:rsidR="006F52E5" w:rsidRPr="00972782">
        <w:rPr>
          <w:highlight w:val="yellow"/>
          <w:lang w:eastAsia="zh-CN"/>
        </w:rPr>
        <w:t xml:space="preserve"> from </w:t>
      </w:r>
      <w:r w:rsidR="006F52E5" w:rsidRPr="00972782">
        <w:rPr>
          <w:b/>
          <w:bCs/>
          <w:highlight w:val="yellow"/>
          <w:lang w:eastAsia="zh-CN"/>
        </w:rPr>
        <w:t>Standby</w:t>
      </w:r>
      <w:r w:rsidR="003E1B2D" w:rsidRPr="00972782">
        <w:rPr>
          <w:highlight w:val="yellow"/>
          <w:lang w:eastAsia="zh-CN"/>
        </w:rPr>
        <w:t xml:space="preserve"> to</w:t>
      </w:r>
      <w:r w:rsidR="00BD037D" w:rsidRPr="00972782">
        <w:rPr>
          <w:highlight w:val="yellow"/>
          <w:lang w:eastAsia="zh-CN"/>
        </w:rPr>
        <w:t xml:space="preserve"> </w:t>
      </w:r>
      <w:r w:rsidR="006F52E5" w:rsidRPr="00972782">
        <w:rPr>
          <w:b/>
          <w:bCs/>
          <w:highlight w:val="yellow"/>
          <w:lang w:eastAsia="zh-CN"/>
        </w:rPr>
        <w:t>On</w:t>
      </w:r>
      <w:r w:rsidR="006F52E5" w:rsidRPr="00972782">
        <w:rPr>
          <w:highlight w:val="yellow"/>
          <w:lang w:eastAsia="zh-CN"/>
        </w:rPr>
        <w:t xml:space="preserve"> </w:t>
      </w:r>
      <w:r w:rsidR="00BD037D" w:rsidRPr="00972782">
        <w:rPr>
          <w:highlight w:val="yellow"/>
          <w:lang w:eastAsia="zh-CN"/>
        </w:rPr>
        <w:t xml:space="preserve">position </w:t>
      </w:r>
      <w:r w:rsidR="006F52E5" w:rsidRPr="00972782">
        <w:rPr>
          <w:highlight w:val="yellow"/>
          <w:lang w:eastAsia="zh-CN"/>
        </w:rPr>
        <w:t xml:space="preserve">to </w:t>
      </w:r>
      <w:r w:rsidRPr="00972782">
        <w:rPr>
          <w:highlight w:val="yellow"/>
          <w:lang w:eastAsia="zh-CN"/>
        </w:rPr>
        <w:t xml:space="preserve">turn </w:t>
      </w:r>
      <w:r w:rsidR="006F52E5" w:rsidRPr="00972782">
        <w:rPr>
          <w:highlight w:val="yellow"/>
          <w:lang w:eastAsia="zh-CN"/>
        </w:rPr>
        <w:t xml:space="preserve">on the </w:t>
      </w:r>
      <w:proofErr w:type="spellStart"/>
      <w:r w:rsidR="006F52E5" w:rsidRPr="00972782">
        <w:rPr>
          <w:highlight w:val="yellow"/>
          <w:lang w:eastAsia="zh-CN"/>
        </w:rPr>
        <w:t>Ti</w:t>
      </w:r>
      <w:proofErr w:type="spellEnd"/>
      <w:r w:rsidR="006F52E5" w:rsidRPr="00972782">
        <w:rPr>
          <w:highlight w:val="yellow"/>
          <w:lang w:eastAsia="zh-CN"/>
        </w:rPr>
        <w:t>:</w:t>
      </w:r>
      <w:r w:rsidR="003E1B2D" w:rsidRPr="00972782">
        <w:rPr>
          <w:highlight w:val="yellow"/>
          <w:lang w:eastAsia="zh-CN"/>
        </w:rPr>
        <w:t xml:space="preserve"> </w:t>
      </w:r>
      <w:r w:rsidR="006F52E5" w:rsidRPr="00972782">
        <w:rPr>
          <w:highlight w:val="yellow"/>
          <w:lang w:eastAsia="zh-CN"/>
        </w:rPr>
        <w:t>sapphire laser</w:t>
      </w:r>
    </w:p>
    <w:p w14:paraId="2BD92073" w14:textId="481331F3" w:rsidR="00435BC3" w:rsidRPr="00972782" w:rsidRDefault="006F52E5" w:rsidP="00972782">
      <w:pPr>
        <w:pStyle w:val="ListParagraph"/>
        <w:ind w:left="0"/>
        <w:contextualSpacing w:val="0"/>
        <w:rPr>
          <w:highlight w:val="yellow"/>
          <w:lang w:eastAsia="zh-CN"/>
        </w:rPr>
      </w:pPr>
      <w:r w:rsidRPr="00972782">
        <w:rPr>
          <w:highlight w:val="yellow"/>
          <w:lang w:eastAsia="zh-CN"/>
        </w:rPr>
        <w:t xml:space="preserve">and wait </w:t>
      </w:r>
      <w:r w:rsidR="009A29C3" w:rsidRPr="00972782">
        <w:rPr>
          <w:highlight w:val="yellow"/>
          <w:lang w:eastAsia="zh-CN"/>
        </w:rPr>
        <w:t xml:space="preserve">for </w:t>
      </w:r>
      <w:r w:rsidRPr="00972782">
        <w:rPr>
          <w:highlight w:val="yellow"/>
          <w:lang w:eastAsia="zh-CN"/>
        </w:rPr>
        <w:t xml:space="preserve">30 min for </w:t>
      </w:r>
      <w:r w:rsidR="009A29C3" w:rsidRPr="00972782">
        <w:rPr>
          <w:highlight w:val="yellow"/>
          <w:lang w:eastAsia="zh-CN"/>
        </w:rPr>
        <w:t xml:space="preserve">the </w:t>
      </w:r>
      <w:r w:rsidR="008665EF" w:rsidRPr="00972782">
        <w:rPr>
          <w:highlight w:val="yellow"/>
          <w:lang w:eastAsia="zh-CN"/>
        </w:rPr>
        <w:t xml:space="preserve">laser </w:t>
      </w:r>
      <w:r w:rsidR="009A29C3" w:rsidRPr="00972782">
        <w:rPr>
          <w:highlight w:val="yellow"/>
          <w:lang w:eastAsia="zh-CN"/>
        </w:rPr>
        <w:t xml:space="preserve">to </w:t>
      </w:r>
      <w:r w:rsidRPr="00972782">
        <w:rPr>
          <w:highlight w:val="yellow"/>
          <w:lang w:eastAsia="zh-CN"/>
        </w:rPr>
        <w:t>warm</w:t>
      </w:r>
      <w:r w:rsidR="009A29C3" w:rsidRPr="00972782">
        <w:rPr>
          <w:highlight w:val="yellow"/>
          <w:lang w:eastAsia="zh-CN"/>
        </w:rPr>
        <w:t xml:space="preserve"> </w:t>
      </w:r>
      <w:r w:rsidR="008665EF" w:rsidRPr="00972782">
        <w:rPr>
          <w:highlight w:val="yellow"/>
          <w:lang w:eastAsia="zh-CN"/>
        </w:rPr>
        <w:t>up</w:t>
      </w:r>
      <w:r w:rsidRPr="00972782">
        <w:rPr>
          <w:highlight w:val="yellow"/>
          <w:lang w:eastAsia="zh-CN"/>
        </w:rPr>
        <w:t>.</w:t>
      </w:r>
    </w:p>
    <w:p w14:paraId="069A4452" w14:textId="71ADD136" w:rsidR="002B18D8" w:rsidRPr="00972782" w:rsidRDefault="002B18D8" w:rsidP="00A86D98">
      <w:pPr>
        <w:rPr>
          <w:highlight w:val="yellow"/>
          <w:lang w:eastAsia="zh-CN"/>
        </w:rPr>
      </w:pPr>
    </w:p>
    <w:p w14:paraId="47E2F3B3" w14:textId="25EA4B89" w:rsidR="006F52E5" w:rsidRPr="00972782" w:rsidRDefault="00802749" w:rsidP="00972782">
      <w:pPr>
        <w:pStyle w:val="ListParagraph"/>
        <w:numPr>
          <w:ilvl w:val="2"/>
          <w:numId w:val="5"/>
        </w:numPr>
        <w:ind w:left="0" w:firstLine="0"/>
        <w:contextualSpacing w:val="0"/>
        <w:rPr>
          <w:highlight w:val="yellow"/>
          <w:lang w:eastAsia="zh-CN"/>
        </w:rPr>
      </w:pPr>
      <w:r w:rsidRPr="00972782">
        <w:rPr>
          <w:highlight w:val="yellow"/>
          <w:lang w:eastAsia="zh-CN"/>
        </w:rPr>
        <w:t>Swi</w:t>
      </w:r>
      <w:r w:rsidR="00770B80" w:rsidRPr="00972782">
        <w:rPr>
          <w:highlight w:val="yellow"/>
          <w:lang w:eastAsia="zh-CN"/>
        </w:rPr>
        <w:t xml:space="preserve">tch on the </w:t>
      </w:r>
      <w:r w:rsidR="00890ECA" w:rsidRPr="00972782">
        <w:rPr>
          <w:highlight w:val="yellow"/>
          <w:lang w:eastAsia="zh-CN"/>
        </w:rPr>
        <w:t xml:space="preserve">OPO </w:t>
      </w:r>
      <w:r w:rsidR="003E1B2D" w:rsidRPr="00972782">
        <w:rPr>
          <w:highlight w:val="yellow"/>
          <w:lang w:eastAsia="zh-CN"/>
        </w:rPr>
        <w:t xml:space="preserve">by clicking on the </w:t>
      </w:r>
      <w:r w:rsidRPr="00972782">
        <w:rPr>
          <w:b/>
          <w:bCs/>
          <w:highlight w:val="yellow"/>
          <w:lang w:eastAsia="zh-CN"/>
        </w:rPr>
        <w:t>Start</w:t>
      </w:r>
      <w:r w:rsidRPr="00972782">
        <w:rPr>
          <w:highlight w:val="yellow"/>
          <w:lang w:eastAsia="zh-CN"/>
        </w:rPr>
        <w:t xml:space="preserve"> button </w:t>
      </w:r>
      <w:r w:rsidR="0040297C" w:rsidRPr="00972782">
        <w:rPr>
          <w:highlight w:val="yellow"/>
          <w:lang w:eastAsia="zh-CN"/>
        </w:rPr>
        <w:t xml:space="preserve">on </w:t>
      </w:r>
      <w:r w:rsidRPr="00972782">
        <w:rPr>
          <w:highlight w:val="yellow"/>
          <w:lang w:eastAsia="zh-CN"/>
        </w:rPr>
        <w:t>the</w:t>
      </w:r>
      <w:r w:rsidR="003E1B2D" w:rsidRPr="00972782">
        <w:rPr>
          <w:highlight w:val="yellow"/>
          <w:lang w:eastAsia="zh-CN"/>
        </w:rPr>
        <w:t xml:space="preserve"> OPO </w:t>
      </w:r>
      <w:r w:rsidRPr="00972782">
        <w:rPr>
          <w:highlight w:val="yellow"/>
          <w:lang w:eastAsia="zh-CN"/>
        </w:rPr>
        <w:t>control</w:t>
      </w:r>
      <w:r w:rsidR="003E1B2D" w:rsidRPr="00972782">
        <w:rPr>
          <w:highlight w:val="yellow"/>
          <w:lang w:eastAsia="zh-CN"/>
        </w:rPr>
        <w:t xml:space="preserve"> </w:t>
      </w:r>
      <w:r w:rsidR="0040297C" w:rsidRPr="00972782">
        <w:rPr>
          <w:highlight w:val="yellow"/>
          <w:lang w:eastAsia="zh-CN"/>
        </w:rPr>
        <w:t xml:space="preserve">panel </w:t>
      </w:r>
      <w:r w:rsidRPr="00972782">
        <w:rPr>
          <w:highlight w:val="yellow"/>
          <w:lang w:eastAsia="zh-CN"/>
        </w:rPr>
        <w:t xml:space="preserve">and wait </w:t>
      </w:r>
      <w:r w:rsidR="0014012A" w:rsidRPr="00972782">
        <w:rPr>
          <w:highlight w:val="yellow"/>
          <w:lang w:eastAsia="zh-CN"/>
        </w:rPr>
        <w:t xml:space="preserve">for </w:t>
      </w:r>
      <w:r w:rsidR="005624CD" w:rsidRPr="00972782">
        <w:rPr>
          <w:highlight w:val="yellow"/>
          <w:lang w:eastAsia="zh-CN"/>
        </w:rPr>
        <w:t>20</w:t>
      </w:r>
      <w:r w:rsidR="00E319F3" w:rsidRPr="00972782">
        <w:rPr>
          <w:highlight w:val="yellow"/>
          <w:lang w:eastAsia="zh-CN"/>
        </w:rPr>
        <w:t xml:space="preserve"> min for </w:t>
      </w:r>
      <w:r w:rsidR="0014012A" w:rsidRPr="00972782">
        <w:rPr>
          <w:highlight w:val="yellow"/>
          <w:lang w:eastAsia="zh-CN"/>
        </w:rPr>
        <w:t xml:space="preserve">the </w:t>
      </w:r>
      <w:r w:rsidR="0040297C" w:rsidRPr="00972782">
        <w:rPr>
          <w:highlight w:val="yellow"/>
          <w:lang w:eastAsia="zh-CN"/>
        </w:rPr>
        <w:t xml:space="preserve">laser </w:t>
      </w:r>
      <w:r w:rsidR="0014012A" w:rsidRPr="00972782">
        <w:rPr>
          <w:highlight w:val="yellow"/>
          <w:lang w:eastAsia="zh-CN"/>
        </w:rPr>
        <w:t xml:space="preserve">to </w:t>
      </w:r>
      <w:r w:rsidR="0040297C" w:rsidRPr="00972782">
        <w:rPr>
          <w:highlight w:val="yellow"/>
          <w:lang w:eastAsia="zh-CN"/>
        </w:rPr>
        <w:t>warm</w:t>
      </w:r>
      <w:r w:rsidR="0014012A" w:rsidRPr="00972782">
        <w:rPr>
          <w:highlight w:val="yellow"/>
          <w:lang w:eastAsia="zh-CN"/>
        </w:rPr>
        <w:t xml:space="preserve"> </w:t>
      </w:r>
      <w:r w:rsidR="0040297C" w:rsidRPr="00972782">
        <w:rPr>
          <w:highlight w:val="yellow"/>
          <w:lang w:eastAsia="zh-CN"/>
        </w:rPr>
        <w:t>up</w:t>
      </w:r>
      <w:r w:rsidR="00E319F3" w:rsidRPr="00972782">
        <w:rPr>
          <w:highlight w:val="yellow"/>
          <w:lang w:eastAsia="zh-CN"/>
        </w:rPr>
        <w:t>.</w:t>
      </w:r>
    </w:p>
    <w:p w14:paraId="5CC90317" w14:textId="77777777" w:rsidR="00E319F3" w:rsidRPr="00972782" w:rsidRDefault="00E319F3" w:rsidP="00A86D98">
      <w:pPr>
        <w:rPr>
          <w:highlight w:val="yellow"/>
          <w:lang w:eastAsia="zh-CN"/>
        </w:rPr>
      </w:pPr>
    </w:p>
    <w:p w14:paraId="51FC3454" w14:textId="4B611B72" w:rsidR="0030685B" w:rsidRDefault="00B66BD4" w:rsidP="0030685B">
      <w:pPr>
        <w:pStyle w:val="ListParagraph"/>
        <w:numPr>
          <w:ilvl w:val="2"/>
          <w:numId w:val="5"/>
        </w:numPr>
        <w:ind w:left="0" w:firstLine="0"/>
        <w:contextualSpacing w:val="0"/>
        <w:rPr>
          <w:highlight w:val="yellow"/>
          <w:lang w:eastAsia="zh-CN"/>
        </w:rPr>
      </w:pPr>
      <w:r w:rsidRPr="00972782">
        <w:rPr>
          <w:highlight w:val="yellow"/>
          <w:lang w:eastAsia="zh-CN"/>
        </w:rPr>
        <w:t>Lower t</w:t>
      </w:r>
      <w:r w:rsidR="005624CD" w:rsidRPr="00972782">
        <w:rPr>
          <w:highlight w:val="yellow"/>
          <w:lang w:eastAsia="zh-CN"/>
        </w:rPr>
        <w:t xml:space="preserve">he power of the Stokes beam to </w:t>
      </w:r>
      <w:r w:rsidR="003E1B2D" w:rsidRPr="00972782">
        <w:rPr>
          <w:highlight w:val="yellow"/>
          <w:lang w:eastAsia="zh-CN"/>
        </w:rPr>
        <w:t>~</w:t>
      </w:r>
      <w:r w:rsidR="005624CD" w:rsidRPr="00972782">
        <w:rPr>
          <w:highlight w:val="yellow"/>
          <w:lang w:eastAsia="zh-CN"/>
        </w:rPr>
        <w:t xml:space="preserve">20 </w:t>
      </w:r>
      <w:proofErr w:type="spellStart"/>
      <w:r w:rsidR="005624CD" w:rsidRPr="00972782">
        <w:rPr>
          <w:highlight w:val="yellow"/>
          <w:lang w:eastAsia="zh-CN"/>
        </w:rPr>
        <w:t>mW</w:t>
      </w:r>
      <w:proofErr w:type="spellEnd"/>
      <w:r w:rsidR="005624CD" w:rsidRPr="00972782">
        <w:rPr>
          <w:highlight w:val="yellow"/>
          <w:lang w:eastAsia="zh-CN"/>
        </w:rPr>
        <w:t xml:space="preserve"> and</w:t>
      </w:r>
      <w:r w:rsidRPr="00972782">
        <w:rPr>
          <w:highlight w:val="yellow"/>
          <w:lang w:eastAsia="zh-CN"/>
        </w:rPr>
        <w:t xml:space="preserve"> place</w:t>
      </w:r>
      <w:r w:rsidR="005624CD" w:rsidRPr="00972782">
        <w:rPr>
          <w:highlight w:val="yellow"/>
          <w:lang w:eastAsia="zh-CN"/>
        </w:rPr>
        <w:t xml:space="preserve"> </w:t>
      </w:r>
      <w:r w:rsidR="002B18D8" w:rsidRPr="00972782">
        <w:rPr>
          <w:highlight w:val="yellow"/>
          <w:lang w:eastAsia="zh-CN"/>
        </w:rPr>
        <w:t xml:space="preserve">a high-speed </w:t>
      </w:r>
      <w:r w:rsidR="005624CD" w:rsidRPr="00972782">
        <w:rPr>
          <w:highlight w:val="yellow"/>
          <w:lang w:eastAsia="zh-CN"/>
        </w:rPr>
        <w:t xml:space="preserve">photodetector at the OPO output </w:t>
      </w:r>
      <w:r w:rsidR="00E90039" w:rsidRPr="00972782">
        <w:rPr>
          <w:highlight w:val="yellow"/>
          <w:lang w:eastAsia="zh-CN"/>
        </w:rPr>
        <w:t xml:space="preserve">to detect the beam. </w:t>
      </w:r>
      <w:r w:rsidR="00794580" w:rsidRPr="00972782">
        <w:rPr>
          <w:highlight w:val="yellow"/>
          <w:lang w:eastAsia="zh-CN"/>
        </w:rPr>
        <w:t>Connect the output port of the photodetector to the input port of an oscilloscope using a coaxial cable with Bayonet Neill-</w:t>
      </w:r>
      <w:proofErr w:type="spellStart"/>
      <w:r w:rsidR="00794580" w:rsidRPr="00972782">
        <w:rPr>
          <w:highlight w:val="yellow"/>
          <w:lang w:eastAsia="zh-CN"/>
        </w:rPr>
        <w:t>Concelman</w:t>
      </w:r>
      <w:proofErr w:type="spellEnd"/>
      <w:r w:rsidR="00794580" w:rsidRPr="00972782">
        <w:rPr>
          <w:highlight w:val="yellow"/>
          <w:lang w:eastAsia="zh-CN"/>
        </w:rPr>
        <w:t xml:space="preserve"> (BNC) connector to monitor the laser pulse.</w:t>
      </w:r>
    </w:p>
    <w:p w14:paraId="1CA915AD" w14:textId="77777777" w:rsidR="009F2ABB" w:rsidRPr="00972782" w:rsidRDefault="009F2ABB" w:rsidP="00016720">
      <w:pPr>
        <w:pStyle w:val="ListParagraph"/>
        <w:ind w:left="0"/>
        <w:contextualSpacing w:val="0"/>
        <w:rPr>
          <w:highlight w:val="yellow"/>
          <w:lang w:eastAsia="zh-CN"/>
        </w:rPr>
      </w:pPr>
    </w:p>
    <w:p w14:paraId="1C536FEC" w14:textId="29AA86B8" w:rsidR="002B18D8" w:rsidRPr="003D4E0C" w:rsidRDefault="002B18D8" w:rsidP="00972782">
      <w:pPr>
        <w:pStyle w:val="ListParagraph"/>
        <w:numPr>
          <w:ilvl w:val="2"/>
          <w:numId w:val="5"/>
        </w:numPr>
        <w:ind w:left="0" w:firstLine="0"/>
        <w:contextualSpacing w:val="0"/>
        <w:rPr>
          <w:highlight w:val="yellow"/>
          <w:lang w:eastAsia="zh-CN"/>
        </w:rPr>
      </w:pPr>
      <w:r w:rsidRPr="003D4E0C">
        <w:rPr>
          <w:highlight w:val="yellow"/>
          <w:lang w:eastAsia="zh-CN"/>
        </w:rPr>
        <w:lastRenderedPageBreak/>
        <w:t xml:space="preserve">After the </w:t>
      </w:r>
      <w:proofErr w:type="spellStart"/>
      <w:r w:rsidRPr="003D4E0C">
        <w:rPr>
          <w:highlight w:val="yellow"/>
          <w:lang w:eastAsia="zh-CN"/>
        </w:rPr>
        <w:t>ps</w:t>
      </w:r>
      <w:proofErr w:type="spellEnd"/>
      <w:r w:rsidRPr="003D4E0C">
        <w:rPr>
          <w:highlight w:val="yellow"/>
          <w:lang w:eastAsia="zh-CN"/>
        </w:rPr>
        <w:t xml:space="preserve"> laser warms up, </w:t>
      </w:r>
      <w:r w:rsidR="0030685B" w:rsidRPr="003D4E0C">
        <w:rPr>
          <w:highlight w:val="yellow"/>
          <w:lang w:eastAsia="zh-CN"/>
        </w:rPr>
        <w:t xml:space="preserve">use </w:t>
      </w:r>
      <w:r w:rsidR="00896481" w:rsidRPr="003D4E0C">
        <w:rPr>
          <w:highlight w:val="yellow"/>
          <w:lang w:eastAsia="zh-CN"/>
        </w:rPr>
        <w:t>the</w:t>
      </w:r>
      <w:r w:rsidRPr="003D4E0C">
        <w:rPr>
          <w:highlight w:val="yellow"/>
          <w:lang w:eastAsia="zh-CN"/>
        </w:rPr>
        <w:t xml:space="preserve"> high-speed photodetector to check the modulation depth of the Stokes beam.</w:t>
      </w:r>
    </w:p>
    <w:p w14:paraId="2DDADB51" w14:textId="77777777" w:rsidR="00E319F3" w:rsidRPr="00972782" w:rsidRDefault="00E319F3" w:rsidP="00972782">
      <w:pPr>
        <w:pStyle w:val="ListParagraph"/>
        <w:ind w:left="0"/>
        <w:contextualSpacing w:val="0"/>
        <w:rPr>
          <w:lang w:eastAsia="zh-CN"/>
        </w:rPr>
      </w:pPr>
    </w:p>
    <w:p w14:paraId="718EDE56" w14:textId="6AB7D951" w:rsidR="003E1B2D" w:rsidRPr="00972782" w:rsidRDefault="0079634B" w:rsidP="00972782">
      <w:pPr>
        <w:pStyle w:val="ListParagraph"/>
        <w:numPr>
          <w:ilvl w:val="2"/>
          <w:numId w:val="5"/>
        </w:numPr>
        <w:ind w:left="0" w:firstLine="0"/>
        <w:contextualSpacing w:val="0"/>
        <w:rPr>
          <w:highlight w:val="yellow"/>
          <w:lang w:eastAsia="zh-CN"/>
        </w:rPr>
      </w:pPr>
      <w:r w:rsidRPr="00972782">
        <w:rPr>
          <w:highlight w:val="yellow"/>
          <w:lang w:eastAsia="zh-CN"/>
        </w:rPr>
        <w:t xml:space="preserve">Open the </w:t>
      </w:r>
      <w:r w:rsidRPr="00972782">
        <w:rPr>
          <w:b/>
          <w:bCs/>
          <w:highlight w:val="yellow"/>
          <w:lang w:eastAsia="zh-CN"/>
        </w:rPr>
        <w:t>EOM Control</w:t>
      </w:r>
      <w:r w:rsidRPr="00972782">
        <w:rPr>
          <w:highlight w:val="yellow"/>
          <w:lang w:eastAsia="zh-CN"/>
        </w:rPr>
        <w:t xml:space="preserve"> window in the OPO control software. Adjust the </w:t>
      </w:r>
      <w:r w:rsidR="003E1B2D" w:rsidRPr="00972782">
        <w:rPr>
          <w:highlight w:val="yellow"/>
          <w:lang w:eastAsia="zh-CN"/>
        </w:rPr>
        <w:t xml:space="preserve">EOM </w:t>
      </w:r>
      <w:r w:rsidRPr="00972782">
        <w:rPr>
          <w:highlight w:val="yellow"/>
          <w:lang w:eastAsia="zh-CN"/>
        </w:rPr>
        <w:t>power and phase according to the pulse intensity diagram shown on the oscilloscope to achieve maxim</w:t>
      </w:r>
      <w:r w:rsidR="003E1B2D" w:rsidRPr="00972782">
        <w:rPr>
          <w:highlight w:val="yellow"/>
          <w:lang w:eastAsia="zh-CN"/>
        </w:rPr>
        <w:t>al</w:t>
      </w:r>
      <w:r w:rsidRPr="00972782">
        <w:rPr>
          <w:highlight w:val="yellow"/>
          <w:lang w:eastAsia="zh-CN"/>
        </w:rPr>
        <w:t xml:space="preserve"> modulation depth </w:t>
      </w:r>
      <w:r w:rsidR="006B7A8E" w:rsidRPr="00972782">
        <w:rPr>
          <w:highlight w:val="yellow"/>
          <w:lang w:eastAsia="zh-CN"/>
        </w:rPr>
        <w:t xml:space="preserve">at 20 </w:t>
      </w:r>
      <w:proofErr w:type="spellStart"/>
      <w:r w:rsidR="006B7A8E" w:rsidRPr="00972782">
        <w:rPr>
          <w:highlight w:val="yellow"/>
          <w:lang w:eastAsia="zh-CN"/>
        </w:rPr>
        <w:t>MHz.</w:t>
      </w:r>
      <w:proofErr w:type="spellEnd"/>
    </w:p>
    <w:p w14:paraId="1A76C569" w14:textId="7B5CBED3" w:rsidR="003E1B2D" w:rsidRPr="00972782" w:rsidRDefault="003E1B2D" w:rsidP="00972782">
      <w:pPr>
        <w:pStyle w:val="ListParagraph"/>
        <w:ind w:left="0"/>
        <w:contextualSpacing w:val="0"/>
        <w:rPr>
          <w:lang w:eastAsia="zh-CN"/>
        </w:rPr>
      </w:pPr>
    </w:p>
    <w:p w14:paraId="3131B2E0" w14:textId="2A18F017" w:rsidR="006B7A8E" w:rsidRPr="00972782" w:rsidRDefault="006B7A8E" w:rsidP="00972782">
      <w:pPr>
        <w:pStyle w:val="ListParagraph"/>
        <w:ind w:left="0"/>
        <w:contextualSpacing w:val="0"/>
        <w:rPr>
          <w:lang w:eastAsia="zh-CN"/>
        </w:rPr>
      </w:pPr>
      <w:r w:rsidRPr="00972782">
        <w:rPr>
          <w:lang w:eastAsia="zh-CN"/>
        </w:rPr>
        <w:t>N</w:t>
      </w:r>
      <w:r w:rsidR="00D970F1" w:rsidRPr="00972782">
        <w:rPr>
          <w:lang w:eastAsia="zh-CN"/>
        </w:rPr>
        <w:t>OTE</w:t>
      </w:r>
      <w:r w:rsidRPr="00972782">
        <w:rPr>
          <w:lang w:eastAsia="zh-CN"/>
        </w:rPr>
        <w:t xml:space="preserve">: EOM performance is usually stable and </w:t>
      </w:r>
      <w:r w:rsidR="00593A42" w:rsidRPr="00972782">
        <w:rPr>
          <w:lang w:eastAsia="zh-CN"/>
        </w:rPr>
        <w:t>only need</w:t>
      </w:r>
      <w:r w:rsidR="003E1B2D" w:rsidRPr="00972782">
        <w:rPr>
          <w:lang w:eastAsia="zh-CN"/>
        </w:rPr>
        <w:t>s</w:t>
      </w:r>
      <w:r w:rsidR="00593A42" w:rsidRPr="00972782">
        <w:rPr>
          <w:lang w:eastAsia="zh-CN"/>
        </w:rPr>
        <w:t xml:space="preserve"> to be checked when </w:t>
      </w:r>
      <w:r w:rsidR="00A7746E" w:rsidRPr="00972782">
        <w:rPr>
          <w:lang w:eastAsia="zh-CN"/>
        </w:rPr>
        <w:t xml:space="preserve">the </w:t>
      </w:r>
      <w:r w:rsidR="00593A42" w:rsidRPr="00972782">
        <w:rPr>
          <w:lang w:eastAsia="zh-CN"/>
        </w:rPr>
        <w:t>SRS signal is found significantly decreased</w:t>
      </w:r>
      <w:r w:rsidR="00E319F3" w:rsidRPr="00972782">
        <w:rPr>
          <w:lang w:eastAsia="zh-CN"/>
        </w:rPr>
        <w:t>.</w:t>
      </w:r>
    </w:p>
    <w:p w14:paraId="3D7D54ED" w14:textId="77777777" w:rsidR="00802749" w:rsidRPr="00972782" w:rsidRDefault="00802749" w:rsidP="00A86D98">
      <w:pPr>
        <w:rPr>
          <w:lang w:eastAsia="zh-CN"/>
        </w:rPr>
      </w:pPr>
    </w:p>
    <w:p w14:paraId="233F669B" w14:textId="7EE66BC5" w:rsidR="00CE387C" w:rsidRPr="00972782" w:rsidRDefault="00706B27" w:rsidP="00972782">
      <w:pPr>
        <w:pStyle w:val="ListParagraph"/>
        <w:numPr>
          <w:ilvl w:val="1"/>
          <w:numId w:val="5"/>
        </w:numPr>
        <w:ind w:left="0" w:firstLine="0"/>
        <w:contextualSpacing w:val="0"/>
        <w:rPr>
          <w:bCs/>
          <w:lang w:eastAsia="zh-CN"/>
        </w:rPr>
      </w:pPr>
      <w:r w:rsidRPr="00972782">
        <w:rPr>
          <w:bCs/>
          <w:lang w:eastAsia="zh-CN"/>
        </w:rPr>
        <w:t>Optical alignme</w:t>
      </w:r>
      <w:r w:rsidR="00C613D0" w:rsidRPr="00972782">
        <w:rPr>
          <w:bCs/>
          <w:lang w:eastAsia="zh-CN"/>
        </w:rPr>
        <w:t xml:space="preserve">nt of the combined </w:t>
      </w:r>
      <w:r w:rsidR="003E1B2D" w:rsidRPr="00972782">
        <w:rPr>
          <w:bCs/>
          <w:lang w:eastAsia="zh-CN"/>
        </w:rPr>
        <w:t>TPEF</w:t>
      </w:r>
      <w:r w:rsidR="00C613D0" w:rsidRPr="00972782">
        <w:rPr>
          <w:bCs/>
          <w:lang w:eastAsia="zh-CN"/>
        </w:rPr>
        <w:t>-SRS microscope</w:t>
      </w:r>
    </w:p>
    <w:p w14:paraId="114B6611" w14:textId="77777777" w:rsidR="00E319F3" w:rsidRPr="00972782" w:rsidRDefault="00E319F3" w:rsidP="00A86D98">
      <w:pPr>
        <w:rPr>
          <w:b/>
          <w:lang w:eastAsia="zh-CN"/>
        </w:rPr>
      </w:pPr>
    </w:p>
    <w:p w14:paraId="13C6D0FF" w14:textId="77B70337" w:rsidR="00C02A81" w:rsidRPr="00972782" w:rsidRDefault="009544A0" w:rsidP="00972782">
      <w:pPr>
        <w:pStyle w:val="ListParagraph"/>
        <w:numPr>
          <w:ilvl w:val="2"/>
          <w:numId w:val="5"/>
        </w:numPr>
        <w:ind w:left="0" w:firstLine="0"/>
        <w:contextualSpacing w:val="0"/>
        <w:rPr>
          <w:b/>
          <w:lang w:eastAsia="zh-CN"/>
        </w:rPr>
      </w:pPr>
      <w:r w:rsidRPr="00972782">
        <w:rPr>
          <w:lang w:eastAsia="zh-CN"/>
        </w:rPr>
        <w:t>Perform o</w:t>
      </w:r>
      <w:r w:rsidR="00C02A81" w:rsidRPr="00972782">
        <w:rPr>
          <w:lang w:eastAsia="zh-CN"/>
        </w:rPr>
        <w:t xml:space="preserve">ptical </w:t>
      </w:r>
      <w:r w:rsidR="008D5039" w:rsidRPr="00972782">
        <w:rPr>
          <w:lang w:eastAsia="zh-CN"/>
        </w:rPr>
        <w:t xml:space="preserve">alignment </w:t>
      </w:r>
      <w:r w:rsidR="00C02A81" w:rsidRPr="00972782">
        <w:rPr>
          <w:lang w:eastAsia="zh-CN"/>
        </w:rPr>
        <w:t xml:space="preserve">for </w:t>
      </w:r>
      <w:r w:rsidR="000634B4" w:rsidRPr="00972782">
        <w:rPr>
          <w:lang w:eastAsia="zh-CN"/>
        </w:rPr>
        <w:t>co</w:t>
      </w:r>
      <w:r w:rsidR="008D5039" w:rsidRPr="00972782">
        <w:rPr>
          <w:lang w:eastAsia="zh-CN"/>
        </w:rPr>
        <w:t xml:space="preserve">localization of the </w:t>
      </w:r>
      <w:proofErr w:type="spellStart"/>
      <w:r w:rsidR="008D5039" w:rsidRPr="00972782">
        <w:rPr>
          <w:lang w:eastAsia="zh-CN"/>
        </w:rPr>
        <w:t>ps</w:t>
      </w:r>
      <w:proofErr w:type="spellEnd"/>
      <w:r w:rsidR="008D5039" w:rsidRPr="00972782">
        <w:rPr>
          <w:lang w:eastAsia="zh-CN"/>
        </w:rPr>
        <w:t xml:space="preserve"> and fs beam</w:t>
      </w:r>
      <w:r w:rsidR="00AD0284" w:rsidRPr="00972782">
        <w:rPr>
          <w:lang w:eastAsia="zh-CN"/>
        </w:rPr>
        <w:t>s</w:t>
      </w:r>
      <w:r w:rsidRPr="00972782">
        <w:rPr>
          <w:lang w:eastAsia="zh-CN"/>
        </w:rPr>
        <w:t xml:space="preserve"> as described in steps 2.2.2 to 2.2.13.</w:t>
      </w:r>
    </w:p>
    <w:p w14:paraId="030CDF4B" w14:textId="77777777" w:rsidR="00E319F3" w:rsidRPr="00972782" w:rsidRDefault="00E319F3" w:rsidP="00972782">
      <w:pPr>
        <w:pStyle w:val="ListParagraph"/>
        <w:ind w:left="0"/>
        <w:contextualSpacing w:val="0"/>
        <w:rPr>
          <w:lang w:eastAsia="zh-CN"/>
        </w:rPr>
      </w:pPr>
    </w:p>
    <w:p w14:paraId="0662EBED" w14:textId="1CE08F8F" w:rsidR="003E36B6" w:rsidRPr="00972782" w:rsidRDefault="00AD0284" w:rsidP="00972782">
      <w:pPr>
        <w:pStyle w:val="ListParagraph"/>
        <w:numPr>
          <w:ilvl w:val="2"/>
          <w:numId w:val="4"/>
        </w:numPr>
        <w:adjustRightInd w:val="0"/>
        <w:ind w:left="0" w:firstLine="0"/>
        <w:contextualSpacing w:val="0"/>
        <w:rPr>
          <w:highlight w:val="yellow"/>
          <w:lang w:eastAsia="zh-CN"/>
        </w:rPr>
      </w:pPr>
      <w:r w:rsidRPr="00972782">
        <w:rPr>
          <w:highlight w:val="yellow"/>
          <w:lang w:eastAsia="zh-CN"/>
        </w:rPr>
        <w:t xml:space="preserve">Open the pump laser shutter while </w:t>
      </w:r>
      <w:r w:rsidR="00A7746E" w:rsidRPr="00972782">
        <w:rPr>
          <w:highlight w:val="yellow"/>
          <w:lang w:eastAsia="zh-CN"/>
        </w:rPr>
        <w:t>stopping</w:t>
      </w:r>
      <w:r w:rsidRPr="00972782">
        <w:rPr>
          <w:highlight w:val="yellow"/>
          <w:lang w:eastAsia="zh-CN"/>
        </w:rPr>
        <w:t xml:space="preserve"> the Stokes output in the OPO control software. </w:t>
      </w:r>
      <w:r w:rsidR="00222C04" w:rsidRPr="00972782">
        <w:rPr>
          <w:highlight w:val="yellow"/>
          <w:lang w:eastAsia="zh-CN"/>
        </w:rPr>
        <w:t>Use OPO control software to s</w:t>
      </w:r>
      <w:r w:rsidR="007D391C" w:rsidRPr="00972782">
        <w:rPr>
          <w:highlight w:val="yellow"/>
          <w:lang w:eastAsia="zh-CN"/>
        </w:rPr>
        <w:t xml:space="preserve">et the wavelength of </w:t>
      </w:r>
      <w:r w:rsidRPr="00972782">
        <w:rPr>
          <w:highlight w:val="yellow"/>
          <w:lang w:eastAsia="zh-CN"/>
        </w:rPr>
        <w:t xml:space="preserve">the </w:t>
      </w:r>
      <w:r w:rsidR="007D391C" w:rsidRPr="00972782">
        <w:rPr>
          <w:highlight w:val="yellow"/>
          <w:lang w:eastAsia="zh-CN"/>
        </w:rPr>
        <w:t>pump beam t</w:t>
      </w:r>
      <w:r w:rsidR="003E1B2D" w:rsidRPr="00972782">
        <w:rPr>
          <w:highlight w:val="yellow"/>
          <w:lang w:eastAsia="zh-CN"/>
        </w:rPr>
        <w:t>o</w:t>
      </w:r>
      <w:r w:rsidR="007D391C" w:rsidRPr="00972782">
        <w:rPr>
          <w:highlight w:val="yellow"/>
          <w:lang w:eastAsia="zh-CN"/>
        </w:rPr>
        <w:t xml:space="preserve"> </w:t>
      </w:r>
      <w:r w:rsidR="003E36B6" w:rsidRPr="00972782">
        <w:rPr>
          <w:highlight w:val="yellow"/>
          <w:lang w:eastAsia="zh-CN"/>
        </w:rPr>
        <w:t>796 nm</w:t>
      </w:r>
      <w:r w:rsidR="008E5BC0" w:rsidRPr="00972782">
        <w:rPr>
          <w:highlight w:val="yellow"/>
          <w:lang w:eastAsia="zh-CN"/>
        </w:rPr>
        <w:t xml:space="preserve"> by clicking the </w:t>
      </w:r>
      <w:r w:rsidR="00AC323F" w:rsidRPr="00972782">
        <w:rPr>
          <w:b/>
          <w:highlight w:val="yellow"/>
          <w:lang w:eastAsia="zh-CN"/>
        </w:rPr>
        <w:t xml:space="preserve">Set </w:t>
      </w:r>
      <w:r w:rsidR="00E526F8">
        <w:rPr>
          <w:b/>
          <w:highlight w:val="yellow"/>
          <w:lang w:eastAsia="zh-CN"/>
        </w:rPr>
        <w:t>S</w:t>
      </w:r>
      <w:r w:rsidR="00AC323F" w:rsidRPr="00972782">
        <w:rPr>
          <w:b/>
          <w:highlight w:val="yellow"/>
          <w:lang w:eastAsia="zh-CN"/>
        </w:rPr>
        <w:t>ignal</w:t>
      </w:r>
      <w:r w:rsidR="00AC323F" w:rsidRPr="00972782">
        <w:rPr>
          <w:highlight w:val="yellow"/>
          <w:lang w:eastAsia="zh-CN"/>
        </w:rPr>
        <w:t xml:space="preserve"> box and entering the wavelength value </w:t>
      </w:r>
      <w:r w:rsidR="00AC323F" w:rsidRPr="00972782">
        <w:rPr>
          <w:bCs/>
          <w:highlight w:val="yellow"/>
          <w:lang w:eastAsia="zh-CN"/>
        </w:rPr>
        <w:t>796</w:t>
      </w:r>
      <w:r w:rsidR="00AC323F" w:rsidRPr="00972782">
        <w:rPr>
          <w:highlight w:val="yellow"/>
          <w:lang w:eastAsia="zh-CN"/>
        </w:rPr>
        <w:t>. Click</w:t>
      </w:r>
      <w:r w:rsidR="006B3B4F">
        <w:rPr>
          <w:highlight w:val="yellow"/>
          <w:lang w:eastAsia="zh-CN"/>
        </w:rPr>
        <w:t xml:space="preserve"> on</w:t>
      </w:r>
      <w:r w:rsidR="00AC323F" w:rsidRPr="00972782">
        <w:rPr>
          <w:highlight w:val="yellow"/>
          <w:lang w:eastAsia="zh-CN"/>
        </w:rPr>
        <w:t xml:space="preserve"> the </w:t>
      </w:r>
      <w:r w:rsidR="00AC323F" w:rsidRPr="00972782">
        <w:rPr>
          <w:b/>
          <w:highlight w:val="yellow"/>
          <w:lang w:eastAsia="zh-CN"/>
        </w:rPr>
        <w:t>Set OPO Power</w:t>
      </w:r>
      <w:r w:rsidR="00AC323F" w:rsidRPr="00840CBD">
        <w:rPr>
          <w:bCs/>
          <w:highlight w:val="yellow"/>
          <w:lang w:eastAsia="zh-CN"/>
        </w:rPr>
        <w:t xml:space="preserve"> </w:t>
      </w:r>
      <w:r w:rsidR="0065182D">
        <w:rPr>
          <w:b/>
          <w:highlight w:val="yellow"/>
          <w:lang w:eastAsia="zh-CN"/>
        </w:rPr>
        <w:t>B</w:t>
      </w:r>
      <w:r w:rsidR="00AC323F" w:rsidRPr="0065182D">
        <w:rPr>
          <w:b/>
          <w:highlight w:val="yellow"/>
          <w:lang w:eastAsia="zh-CN"/>
        </w:rPr>
        <w:t>ox</w:t>
      </w:r>
      <w:r w:rsidR="00AC323F" w:rsidRPr="00972782">
        <w:rPr>
          <w:highlight w:val="yellow"/>
          <w:lang w:eastAsia="zh-CN"/>
        </w:rPr>
        <w:t xml:space="preserve"> and enter </w:t>
      </w:r>
      <w:r w:rsidR="00AC323F" w:rsidRPr="00972782">
        <w:rPr>
          <w:bCs/>
          <w:highlight w:val="yellow"/>
          <w:lang w:eastAsia="zh-CN"/>
        </w:rPr>
        <w:t>20</w:t>
      </w:r>
      <w:r w:rsidR="00AC323F" w:rsidRPr="00972782">
        <w:rPr>
          <w:highlight w:val="yellow"/>
          <w:lang w:eastAsia="zh-CN"/>
        </w:rPr>
        <w:t xml:space="preserve"> to s</w:t>
      </w:r>
      <w:r w:rsidR="003E1B2D" w:rsidRPr="00972782">
        <w:rPr>
          <w:highlight w:val="yellow"/>
          <w:lang w:eastAsia="zh-CN"/>
        </w:rPr>
        <w:t>et</w:t>
      </w:r>
      <w:r w:rsidR="003E36B6" w:rsidRPr="00972782">
        <w:rPr>
          <w:highlight w:val="yellow"/>
          <w:lang w:eastAsia="zh-CN"/>
        </w:rPr>
        <w:t xml:space="preserve"> </w:t>
      </w:r>
      <w:r w:rsidRPr="00972782">
        <w:rPr>
          <w:highlight w:val="yellow"/>
          <w:lang w:eastAsia="zh-CN"/>
        </w:rPr>
        <w:t xml:space="preserve">its power </w:t>
      </w:r>
      <w:r w:rsidR="003E36B6" w:rsidRPr="00972782">
        <w:rPr>
          <w:highlight w:val="yellow"/>
          <w:lang w:eastAsia="zh-CN"/>
        </w:rPr>
        <w:t xml:space="preserve">to </w:t>
      </w:r>
      <w:r w:rsidRPr="00972782">
        <w:rPr>
          <w:highlight w:val="yellow"/>
          <w:lang w:eastAsia="zh-CN"/>
        </w:rPr>
        <w:t xml:space="preserve">the </w:t>
      </w:r>
      <w:r w:rsidR="003E36B6" w:rsidRPr="00972782">
        <w:rPr>
          <w:highlight w:val="yellow"/>
          <w:lang w:eastAsia="zh-CN"/>
        </w:rPr>
        <w:t xml:space="preserve">minimum (~20 </w:t>
      </w:r>
      <w:proofErr w:type="spellStart"/>
      <w:r w:rsidR="003E36B6" w:rsidRPr="00972782">
        <w:rPr>
          <w:highlight w:val="yellow"/>
          <w:lang w:eastAsia="zh-CN"/>
        </w:rPr>
        <w:t>m</w:t>
      </w:r>
      <w:r w:rsidR="003E1B2D" w:rsidRPr="00972782">
        <w:rPr>
          <w:highlight w:val="yellow"/>
          <w:lang w:eastAsia="zh-CN"/>
        </w:rPr>
        <w:t>W</w:t>
      </w:r>
      <w:proofErr w:type="spellEnd"/>
      <w:r w:rsidR="003E36B6" w:rsidRPr="00972782">
        <w:rPr>
          <w:highlight w:val="yellow"/>
          <w:lang w:eastAsia="zh-CN"/>
        </w:rPr>
        <w:t>) for optical alignment.</w:t>
      </w:r>
    </w:p>
    <w:p w14:paraId="58090D94" w14:textId="77777777" w:rsidR="00E319F3" w:rsidRPr="00972782" w:rsidRDefault="00E319F3" w:rsidP="00972782">
      <w:pPr>
        <w:pStyle w:val="ListParagraph"/>
        <w:ind w:left="0"/>
        <w:contextualSpacing w:val="0"/>
        <w:rPr>
          <w:lang w:eastAsia="zh-CN"/>
        </w:rPr>
      </w:pPr>
    </w:p>
    <w:p w14:paraId="27C2A1D6" w14:textId="71F05D81" w:rsidR="0046465A" w:rsidRPr="00972782" w:rsidRDefault="003E36B6" w:rsidP="00972782">
      <w:pPr>
        <w:pStyle w:val="ListParagraph"/>
        <w:numPr>
          <w:ilvl w:val="2"/>
          <w:numId w:val="4"/>
        </w:numPr>
        <w:adjustRightInd w:val="0"/>
        <w:ind w:left="0" w:firstLine="0"/>
        <w:contextualSpacing w:val="0"/>
        <w:rPr>
          <w:lang w:eastAsia="zh-CN"/>
        </w:rPr>
      </w:pPr>
      <w:r w:rsidRPr="00972782">
        <w:rPr>
          <w:lang w:eastAsia="zh-CN"/>
        </w:rPr>
        <w:t xml:space="preserve">Switch on the microscope computer and </w:t>
      </w:r>
      <w:r w:rsidR="003E1B2D" w:rsidRPr="00972782">
        <w:rPr>
          <w:lang w:eastAsia="zh-CN"/>
        </w:rPr>
        <w:t xml:space="preserve">all associated </w:t>
      </w:r>
      <w:r w:rsidRPr="00972782">
        <w:rPr>
          <w:lang w:eastAsia="zh-CN"/>
        </w:rPr>
        <w:t>electronic components</w:t>
      </w:r>
      <w:r w:rsidR="006B3B4F">
        <w:rPr>
          <w:lang w:eastAsia="zh-CN"/>
        </w:rPr>
        <w:t>,</w:t>
      </w:r>
      <w:r w:rsidR="003E1B2D" w:rsidRPr="00972782">
        <w:rPr>
          <w:lang w:eastAsia="zh-CN"/>
        </w:rPr>
        <w:t xml:space="preserve"> including scanners, objective actuators, photodiodes, photomultiplier tubes (PMTs), </w:t>
      </w:r>
      <w:r w:rsidR="006B3B4F" w:rsidRPr="00972782">
        <w:rPr>
          <w:lang w:eastAsia="zh-CN"/>
        </w:rPr>
        <w:t>curren</w:t>
      </w:r>
      <w:r w:rsidR="006B3B4F">
        <w:rPr>
          <w:lang w:eastAsia="zh-CN"/>
        </w:rPr>
        <w:t>t</w:t>
      </w:r>
      <w:r w:rsidR="006B3B4F" w:rsidRPr="00972782">
        <w:rPr>
          <w:lang w:eastAsia="zh-CN"/>
        </w:rPr>
        <w:t xml:space="preserve"> </w:t>
      </w:r>
      <w:r w:rsidR="003E1B2D" w:rsidRPr="00972782">
        <w:rPr>
          <w:lang w:eastAsia="zh-CN"/>
        </w:rPr>
        <w:t>amplifiers, lock-in amplifiers</w:t>
      </w:r>
      <w:r w:rsidR="00A7746E" w:rsidRPr="00972782">
        <w:rPr>
          <w:lang w:eastAsia="zh-CN"/>
        </w:rPr>
        <w:t>,</w:t>
      </w:r>
      <w:r w:rsidR="003E1B2D" w:rsidRPr="00972782">
        <w:rPr>
          <w:lang w:eastAsia="zh-CN"/>
        </w:rPr>
        <w:t xml:space="preserve"> and motorized flippers</w:t>
      </w:r>
      <w:r w:rsidRPr="00972782">
        <w:rPr>
          <w:lang w:eastAsia="zh-CN"/>
        </w:rPr>
        <w:t>. Start the microscope control software</w:t>
      </w:r>
      <w:r w:rsidR="0046465A" w:rsidRPr="00972782">
        <w:rPr>
          <w:lang w:eastAsia="zh-CN"/>
        </w:rPr>
        <w:t>.</w:t>
      </w:r>
    </w:p>
    <w:p w14:paraId="3340D0F6" w14:textId="77777777" w:rsidR="0046465A" w:rsidRPr="00972782" w:rsidRDefault="0046465A" w:rsidP="00A86D98">
      <w:pPr>
        <w:rPr>
          <w:lang w:eastAsia="zh-CN"/>
        </w:rPr>
      </w:pPr>
    </w:p>
    <w:p w14:paraId="050D3811" w14:textId="2B9F27A2" w:rsidR="003E36B6" w:rsidRPr="00972782" w:rsidRDefault="0046465A" w:rsidP="00972782">
      <w:pPr>
        <w:pStyle w:val="ListParagraph"/>
        <w:adjustRightInd w:val="0"/>
        <w:ind w:left="0"/>
        <w:contextualSpacing w:val="0"/>
        <w:rPr>
          <w:lang w:eastAsia="zh-CN"/>
        </w:rPr>
      </w:pPr>
      <w:r w:rsidRPr="00972782">
        <w:rPr>
          <w:lang w:eastAsia="zh-CN"/>
        </w:rPr>
        <w:t>N</w:t>
      </w:r>
      <w:r w:rsidR="00C0312B" w:rsidRPr="00972782">
        <w:rPr>
          <w:lang w:eastAsia="zh-CN"/>
        </w:rPr>
        <w:t>OTE</w:t>
      </w:r>
      <w:r w:rsidRPr="00972782">
        <w:rPr>
          <w:lang w:eastAsia="zh-CN"/>
        </w:rPr>
        <w:t xml:space="preserve">: </w:t>
      </w:r>
      <w:r w:rsidR="00C0312B" w:rsidRPr="00972782">
        <w:rPr>
          <w:lang w:eastAsia="zh-CN"/>
        </w:rPr>
        <w:t>T</w:t>
      </w:r>
      <w:r w:rsidRPr="00972782">
        <w:rPr>
          <w:lang w:eastAsia="zh-CN"/>
        </w:rPr>
        <w:t>he microscope control software is a homemade interface.</w:t>
      </w:r>
    </w:p>
    <w:p w14:paraId="54F93A24" w14:textId="77777777" w:rsidR="00E319F3" w:rsidRPr="00972782" w:rsidRDefault="00E319F3" w:rsidP="00972782">
      <w:pPr>
        <w:pStyle w:val="ListParagraph"/>
        <w:adjustRightInd w:val="0"/>
        <w:ind w:left="0"/>
        <w:contextualSpacing w:val="0"/>
        <w:rPr>
          <w:lang w:eastAsia="zh-CN"/>
        </w:rPr>
      </w:pPr>
    </w:p>
    <w:p w14:paraId="3BB7E14C" w14:textId="13C02914" w:rsidR="004158F7" w:rsidRPr="00972782" w:rsidRDefault="00E95E0F"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Place </w:t>
      </w:r>
      <w:r w:rsidR="00557BE9" w:rsidRPr="00972782">
        <w:rPr>
          <w:highlight w:val="yellow"/>
          <w:lang w:eastAsia="zh-CN"/>
        </w:rPr>
        <w:t>two alignment plates</w:t>
      </w:r>
      <w:r w:rsidR="00A7746E" w:rsidRPr="00972782">
        <w:rPr>
          <w:highlight w:val="yellow"/>
          <w:lang w:eastAsia="zh-CN"/>
        </w:rPr>
        <w:t xml:space="preserve"> (</w:t>
      </w:r>
      <w:r w:rsidR="00BD4EAC" w:rsidRPr="00972782">
        <w:rPr>
          <w:highlight w:val="yellow"/>
          <w:lang w:eastAsia="zh-CN"/>
        </w:rPr>
        <w:t>P</w:t>
      </w:r>
      <w:r w:rsidR="00A7746E" w:rsidRPr="00972782">
        <w:rPr>
          <w:highlight w:val="yellow"/>
          <w:lang w:eastAsia="zh-CN"/>
        </w:rPr>
        <w:t xml:space="preserve">1 and </w:t>
      </w:r>
      <w:r w:rsidR="00BD4EAC" w:rsidRPr="00972782">
        <w:rPr>
          <w:highlight w:val="yellow"/>
          <w:lang w:eastAsia="zh-CN"/>
        </w:rPr>
        <w:t>P</w:t>
      </w:r>
      <w:r w:rsidR="00A7746E" w:rsidRPr="00972782">
        <w:rPr>
          <w:highlight w:val="yellow"/>
          <w:lang w:eastAsia="zh-CN"/>
        </w:rPr>
        <w:t>2</w:t>
      </w:r>
      <w:r w:rsidR="00794580" w:rsidRPr="00972782">
        <w:rPr>
          <w:highlight w:val="yellow"/>
          <w:lang w:eastAsia="zh-CN"/>
        </w:rPr>
        <w:t xml:space="preserve"> in </w:t>
      </w:r>
      <w:r w:rsidR="00794580" w:rsidRPr="00972782">
        <w:rPr>
          <w:b/>
          <w:bCs/>
          <w:highlight w:val="yellow"/>
          <w:lang w:eastAsia="zh-CN"/>
        </w:rPr>
        <w:t>Figure 1</w:t>
      </w:r>
      <w:r w:rsidR="00A7746E" w:rsidRPr="00972782">
        <w:rPr>
          <w:highlight w:val="yellow"/>
          <w:lang w:eastAsia="zh-CN"/>
        </w:rPr>
        <w:t xml:space="preserve">) </w:t>
      </w:r>
      <w:r w:rsidR="00B97CF8" w:rsidRPr="00972782">
        <w:rPr>
          <w:highlight w:val="yellow"/>
          <w:lang w:eastAsia="zh-CN"/>
        </w:rPr>
        <w:t>i</w:t>
      </w:r>
      <w:r w:rsidR="00A7746E" w:rsidRPr="00972782">
        <w:rPr>
          <w:highlight w:val="yellow"/>
          <w:lang w:eastAsia="zh-CN"/>
        </w:rPr>
        <w:t>n the optical path</w:t>
      </w:r>
      <w:r w:rsidRPr="00972782">
        <w:rPr>
          <w:highlight w:val="yellow"/>
          <w:lang w:eastAsia="zh-CN"/>
        </w:rPr>
        <w:t>.</w:t>
      </w:r>
      <w:r w:rsidR="001E3138" w:rsidRPr="00972782">
        <w:rPr>
          <w:highlight w:val="yellow"/>
          <w:lang w:eastAsia="zh-CN"/>
        </w:rPr>
        <w:t xml:space="preserve"> Place </w:t>
      </w:r>
      <w:r w:rsidR="00BD4EAC" w:rsidRPr="00972782">
        <w:rPr>
          <w:highlight w:val="yellow"/>
          <w:lang w:eastAsia="zh-CN"/>
        </w:rPr>
        <w:t>P</w:t>
      </w:r>
      <w:r w:rsidR="001E3138" w:rsidRPr="00972782">
        <w:rPr>
          <w:highlight w:val="yellow"/>
          <w:lang w:eastAsia="zh-CN"/>
        </w:rPr>
        <w:t xml:space="preserve">1 </w:t>
      </w:r>
      <w:r w:rsidR="00794580" w:rsidRPr="00972782">
        <w:rPr>
          <w:highlight w:val="yellow"/>
          <w:lang w:eastAsia="zh-CN"/>
        </w:rPr>
        <w:t>behind</w:t>
      </w:r>
      <w:r w:rsidR="001E3138" w:rsidRPr="00972782">
        <w:rPr>
          <w:highlight w:val="yellow"/>
          <w:lang w:eastAsia="zh-CN"/>
        </w:rPr>
        <w:t xml:space="preserve"> PBS at a distance of</w:t>
      </w:r>
      <w:r w:rsidR="00794580" w:rsidRPr="00972782">
        <w:rPr>
          <w:highlight w:val="yellow"/>
          <w:lang w:eastAsia="zh-CN"/>
        </w:rPr>
        <w:t xml:space="preserve"> about</w:t>
      </w:r>
      <w:r w:rsidR="001E3138" w:rsidRPr="00972782">
        <w:rPr>
          <w:highlight w:val="yellow"/>
          <w:lang w:eastAsia="zh-CN"/>
        </w:rPr>
        <w:t xml:space="preserve"> </w:t>
      </w:r>
      <w:r w:rsidR="00557BE9" w:rsidRPr="00972782">
        <w:rPr>
          <w:highlight w:val="yellow"/>
          <w:lang w:eastAsia="zh-CN"/>
        </w:rPr>
        <w:t>10</w:t>
      </w:r>
      <w:r w:rsidR="00BD4EAC" w:rsidRPr="00972782">
        <w:rPr>
          <w:highlight w:val="yellow"/>
          <w:lang w:eastAsia="zh-CN"/>
        </w:rPr>
        <w:t xml:space="preserve"> cm and </w:t>
      </w:r>
      <w:r w:rsidR="00D75844" w:rsidRPr="00972782">
        <w:rPr>
          <w:highlight w:val="yellow"/>
          <w:lang w:eastAsia="zh-CN"/>
        </w:rPr>
        <w:t>p</w:t>
      </w:r>
      <w:r w:rsidR="00BD4EAC" w:rsidRPr="00972782">
        <w:rPr>
          <w:highlight w:val="yellow"/>
          <w:lang w:eastAsia="zh-CN"/>
        </w:rPr>
        <w:t xml:space="preserve">lace P2 </w:t>
      </w:r>
      <w:r w:rsidR="00794580" w:rsidRPr="00972782">
        <w:rPr>
          <w:highlight w:val="yellow"/>
          <w:lang w:eastAsia="zh-CN"/>
        </w:rPr>
        <w:t>behind</w:t>
      </w:r>
      <w:r w:rsidR="00BD4EAC" w:rsidRPr="00972782">
        <w:rPr>
          <w:highlight w:val="yellow"/>
          <w:lang w:eastAsia="zh-CN"/>
        </w:rPr>
        <w:t xml:space="preserve"> P</w:t>
      </w:r>
      <w:r w:rsidR="001E3138" w:rsidRPr="00972782">
        <w:rPr>
          <w:highlight w:val="yellow"/>
          <w:lang w:eastAsia="zh-CN"/>
        </w:rPr>
        <w:t>1 at a dista</w:t>
      </w:r>
      <w:r w:rsidR="00557BE9" w:rsidRPr="00972782">
        <w:rPr>
          <w:highlight w:val="yellow"/>
          <w:lang w:eastAsia="zh-CN"/>
        </w:rPr>
        <w:t>nce of</w:t>
      </w:r>
      <w:r w:rsidR="00794580" w:rsidRPr="00972782">
        <w:rPr>
          <w:highlight w:val="yellow"/>
          <w:lang w:eastAsia="zh-CN"/>
        </w:rPr>
        <w:t xml:space="preserve"> about</w:t>
      </w:r>
      <w:r w:rsidR="00557BE9" w:rsidRPr="00972782">
        <w:rPr>
          <w:highlight w:val="yellow"/>
          <w:lang w:eastAsia="zh-CN"/>
        </w:rPr>
        <w:t xml:space="preserve"> 30</w:t>
      </w:r>
      <w:r w:rsidR="001E3138" w:rsidRPr="00972782">
        <w:rPr>
          <w:highlight w:val="yellow"/>
          <w:lang w:eastAsia="zh-CN"/>
        </w:rPr>
        <w:t xml:space="preserve"> cm.</w:t>
      </w:r>
    </w:p>
    <w:p w14:paraId="790AF19B" w14:textId="77777777" w:rsidR="004158F7" w:rsidRPr="00972782" w:rsidRDefault="004158F7" w:rsidP="00A86D98">
      <w:pPr>
        <w:rPr>
          <w:lang w:eastAsia="zh-CN"/>
        </w:rPr>
      </w:pPr>
    </w:p>
    <w:p w14:paraId="66F7938A" w14:textId="2D401F31" w:rsidR="00A7746E" w:rsidRPr="00972782" w:rsidRDefault="00E95E0F" w:rsidP="00972782">
      <w:pPr>
        <w:pStyle w:val="ListParagraph"/>
        <w:adjustRightInd w:val="0"/>
        <w:ind w:left="0"/>
        <w:contextualSpacing w:val="0"/>
        <w:rPr>
          <w:lang w:eastAsia="zh-CN"/>
        </w:rPr>
      </w:pPr>
      <w:r w:rsidRPr="00972782">
        <w:rPr>
          <w:lang w:eastAsia="zh-CN"/>
        </w:rPr>
        <w:t>N</w:t>
      </w:r>
      <w:r w:rsidR="00B97CF8" w:rsidRPr="00972782">
        <w:rPr>
          <w:lang w:eastAsia="zh-CN"/>
        </w:rPr>
        <w:t>OTE</w:t>
      </w:r>
      <w:r w:rsidRPr="00972782">
        <w:rPr>
          <w:lang w:eastAsia="zh-CN"/>
        </w:rPr>
        <w:t xml:space="preserve">: The </w:t>
      </w:r>
      <w:proofErr w:type="spellStart"/>
      <w:r w:rsidRPr="00972782">
        <w:rPr>
          <w:lang w:eastAsia="zh-CN"/>
        </w:rPr>
        <w:t>ps</w:t>
      </w:r>
      <w:proofErr w:type="spellEnd"/>
      <w:r w:rsidRPr="00972782">
        <w:rPr>
          <w:lang w:eastAsia="zh-CN"/>
        </w:rPr>
        <w:t xml:space="preserve"> and fs beams are combined using </w:t>
      </w:r>
      <w:r w:rsidR="00890ECA" w:rsidRPr="00972782">
        <w:rPr>
          <w:lang w:eastAsia="zh-CN"/>
        </w:rPr>
        <w:t>PBS</w:t>
      </w:r>
      <w:r w:rsidRPr="00972782">
        <w:rPr>
          <w:lang w:eastAsia="zh-CN"/>
        </w:rPr>
        <w:t xml:space="preserve"> (</w:t>
      </w:r>
      <w:r w:rsidRPr="00972782">
        <w:rPr>
          <w:b/>
          <w:bCs/>
          <w:lang w:eastAsia="zh-CN"/>
        </w:rPr>
        <w:t>Figure 1</w:t>
      </w:r>
      <w:r w:rsidRPr="00972782">
        <w:rPr>
          <w:lang w:eastAsia="zh-CN"/>
        </w:rPr>
        <w:t xml:space="preserve">). The two </w:t>
      </w:r>
      <w:r w:rsidR="00557BE9" w:rsidRPr="00972782">
        <w:rPr>
          <w:lang w:eastAsia="zh-CN"/>
        </w:rPr>
        <w:t>alignment plates are</w:t>
      </w:r>
      <w:r w:rsidRPr="00972782">
        <w:rPr>
          <w:lang w:eastAsia="zh-CN"/>
        </w:rPr>
        <w:t xml:space="preserve"> used to check the </w:t>
      </w:r>
      <w:r w:rsidR="00890ECA" w:rsidRPr="00972782">
        <w:rPr>
          <w:lang w:eastAsia="zh-CN"/>
        </w:rPr>
        <w:t>alignment</w:t>
      </w:r>
      <w:r w:rsidRPr="00972782">
        <w:rPr>
          <w:lang w:eastAsia="zh-CN"/>
        </w:rPr>
        <w:t xml:space="preserve"> </w:t>
      </w:r>
      <w:r w:rsidR="00890ECA" w:rsidRPr="00972782">
        <w:rPr>
          <w:lang w:eastAsia="zh-CN"/>
        </w:rPr>
        <w:t xml:space="preserve">as well as the colocalization </w:t>
      </w:r>
      <w:r w:rsidRPr="00972782">
        <w:rPr>
          <w:lang w:eastAsia="zh-CN"/>
        </w:rPr>
        <w:t>of the two laser beams.</w:t>
      </w:r>
    </w:p>
    <w:p w14:paraId="111D837C" w14:textId="77777777" w:rsidR="00A7746E" w:rsidRPr="00972782" w:rsidRDefault="00A7746E" w:rsidP="00A86D98">
      <w:pPr>
        <w:rPr>
          <w:lang w:eastAsia="zh-CN"/>
        </w:rPr>
      </w:pPr>
    </w:p>
    <w:p w14:paraId="32D25615" w14:textId="3272F410" w:rsidR="00A76FE0" w:rsidRPr="00972782" w:rsidRDefault="00A76FE0"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Open the microscope shutter for </w:t>
      </w:r>
      <w:r w:rsidR="003E1B2D" w:rsidRPr="00972782">
        <w:rPr>
          <w:highlight w:val="yellow"/>
          <w:lang w:eastAsia="zh-CN"/>
        </w:rPr>
        <w:t xml:space="preserve">the </w:t>
      </w:r>
      <w:proofErr w:type="spellStart"/>
      <w:r w:rsidRPr="00972782">
        <w:rPr>
          <w:highlight w:val="yellow"/>
          <w:lang w:eastAsia="zh-CN"/>
        </w:rPr>
        <w:t>ps</w:t>
      </w:r>
      <w:proofErr w:type="spellEnd"/>
      <w:r w:rsidRPr="00972782">
        <w:rPr>
          <w:highlight w:val="yellow"/>
          <w:lang w:eastAsia="zh-CN"/>
        </w:rPr>
        <w:t xml:space="preserve"> laser beam.</w:t>
      </w:r>
    </w:p>
    <w:p w14:paraId="3D66BEA6" w14:textId="77777777" w:rsidR="00E319F3" w:rsidRPr="00972782" w:rsidRDefault="00E319F3" w:rsidP="00972782">
      <w:pPr>
        <w:pStyle w:val="ListParagraph"/>
        <w:ind w:left="0"/>
        <w:contextualSpacing w:val="0"/>
        <w:rPr>
          <w:lang w:eastAsia="zh-CN"/>
        </w:rPr>
      </w:pPr>
    </w:p>
    <w:p w14:paraId="7E93ABD6" w14:textId="399C937E" w:rsidR="00EC3573" w:rsidRPr="00972782" w:rsidRDefault="009750D2"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A</w:t>
      </w:r>
      <w:r w:rsidR="00D80F11" w:rsidRPr="00972782">
        <w:rPr>
          <w:highlight w:val="yellow"/>
          <w:lang w:eastAsia="zh-CN"/>
        </w:rPr>
        <w:t xml:space="preserve">djust </w:t>
      </w:r>
      <w:r w:rsidR="0038260C" w:rsidRPr="00972782">
        <w:rPr>
          <w:highlight w:val="yellow"/>
          <w:lang w:eastAsia="zh-CN"/>
        </w:rPr>
        <w:t xml:space="preserve">the </w:t>
      </w:r>
      <w:r w:rsidR="00700007" w:rsidRPr="00972782">
        <w:rPr>
          <w:highlight w:val="yellow"/>
          <w:lang w:eastAsia="zh-CN"/>
        </w:rPr>
        <w:t xml:space="preserve">mirror </w:t>
      </w:r>
      <w:r w:rsidR="00D80F11" w:rsidRPr="00972782">
        <w:rPr>
          <w:highlight w:val="yellow"/>
          <w:lang w:eastAsia="zh-CN"/>
        </w:rPr>
        <w:t xml:space="preserve">M1 to locate the </w:t>
      </w:r>
      <w:proofErr w:type="spellStart"/>
      <w:r w:rsidRPr="00972782">
        <w:rPr>
          <w:highlight w:val="yellow"/>
          <w:lang w:eastAsia="zh-CN"/>
        </w:rPr>
        <w:t>ps</w:t>
      </w:r>
      <w:proofErr w:type="spellEnd"/>
      <w:r w:rsidRPr="00972782">
        <w:rPr>
          <w:highlight w:val="yellow"/>
          <w:lang w:eastAsia="zh-CN"/>
        </w:rPr>
        <w:t xml:space="preserve"> </w:t>
      </w:r>
      <w:r w:rsidR="00D80F11" w:rsidRPr="00972782">
        <w:rPr>
          <w:highlight w:val="yellow"/>
          <w:lang w:eastAsia="zh-CN"/>
        </w:rPr>
        <w:t xml:space="preserve">laser beam </w:t>
      </w:r>
      <w:r w:rsidR="00890ECA" w:rsidRPr="00972782">
        <w:rPr>
          <w:highlight w:val="yellow"/>
          <w:lang w:eastAsia="zh-CN"/>
        </w:rPr>
        <w:t xml:space="preserve">center </w:t>
      </w:r>
      <w:r w:rsidR="00D80F11" w:rsidRPr="00972782">
        <w:rPr>
          <w:highlight w:val="yellow"/>
          <w:lang w:eastAsia="zh-CN"/>
        </w:rPr>
        <w:t xml:space="preserve">at the </w:t>
      </w:r>
      <w:r w:rsidR="00890ECA" w:rsidRPr="00972782">
        <w:rPr>
          <w:highlight w:val="yellow"/>
          <w:lang w:eastAsia="zh-CN"/>
        </w:rPr>
        <w:t>through</w:t>
      </w:r>
      <w:r w:rsidR="003D3FFA" w:rsidRPr="00972782">
        <w:rPr>
          <w:highlight w:val="yellow"/>
          <w:lang w:eastAsia="zh-CN"/>
        </w:rPr>
        <w:t>-</w:t>
      </w:r>
      <w:r w:rsidR="00890ECA" w:rsidRPr="00972782">
        <w:rPr>
          <w:highlight w:val="yellow"/>
          <w:lang w:eastAsia="zh-CN"/>
        </w:rPr>
        <w:t xml:space="preserve">hole </w:t>
      </w:r>
      <w:r w:rsidR="00D80F11" w:rsidRPr="00972782">
        <w:rPr>
          <w:highlight w:val="yellow"/>
          <w:lang w:eastAsia="zh-CN"/>
        </w:rPr>
        <w:t xml:space="preserve">of </w:t>
      </w:r>
      <w:r w:rsidR="00BD4EAC" w:rsidRPr="00972782">
        <w:rPr>
          <w:highlight w:val="yellow"/>
          <w:lang w:eastAsia="zh-CN"/>
        </w:rPr>
        <w:t>P</w:t>
      </w:r>
      <w:r w:rsidR="00D80F11" w:rsidRPr="00972782">
        <w:rPr>
          <w:highlight w:val="yellow"/>
          <w:lang w:eastAsia="zh-CN"/>
        </w:rPr>
        <w:t>1.</w:t>
      </w:r>
      <w:r w:rsidR="001E3138" w:rsidRPr="00972782">
        <w:rPr>
          <w:highlight w:val="yellow"/>
          <w:lang w:eastAsia="zh-CN"/>
        </w:rPr>
        <w:t xml:space="preserve"> Use</w:t>
      </w:r>
      <w:r w:rsidR="00EE7CDC" w:rsidRPr="00972782">
        <w:rPr>
          <w:highlight w:val="yellow"/>
          <w:lang w:eastAsia="zh-CN"/>
        </w:rPr>
        <w:t xml:space="preserve"> an</w:t>
      </w:r>
      <w:r w:rsidR="001E3138" w:rsidRPr="00972782">
        <w:rPr>
          <w:highlight w:val="yellow"/>
          <w:lang w:eastAsia="zh-CN"/>
        </w:rPr>
        <w:t xml:space="preserve"> </w:t>
      </w:r>
      <w:r w:rsidR="00AC323F" w:rsidRPr="00972782">
        <w:rPr>
          <w:highlight w:val="yellow"/>
          <w:lang w:eastAsia="zh-CN"/>
        </w:rPr>
        <w:t>infrared (</w:t>
      </w:r>
      <w:r w:rsidR="001E3138" w:rsidRPr="00972782">
        <w:rPr>
          <w:highlight w:val="yellow"/>
          <w:lang w:eastAsia="zh-CN"/>
        </w:rPr>
        <w:t>IR</w:t>
      </w:r>
      <w:r w:rsidR="00AC323F" w:rsidRPr="00972782">
        <w:rPr>
          <w:highlight w:val="yellow"/>
          <w:lang w:eastAsia="zh-CN"/>
        </w:rPr>
        <w:t>)</w:t>
      </w:r>
      <w:r w:rsidR="001E3138" w:rsidRPr="00972782">
        <w:rPr>
          <w:highlight w:val="yellow"/>
          <w:lang w:eastAsia="zh-CN"/>
        </w:rPr>
        <w:t xml:space="preserve"> scope to </w:t>
      </w:r>
      <w:r w:rsidR="00186B80" w:rsidRPr="00972782">
        <w:rPr>
          <w:highlight w:val="yellow"/>
          <w:lang w:eastAsia="zh-CN"/>
        </w:rPr>
        <w:t xml:space="preserve">observe the position of the beam spot at </w:t>
      </w:r>
      <w:r w:rsidR="00BD4EAC" w:rsidRPr="00972782">
        <w:rPr>
          <w:highlight w:val="yellow"/>
          <w:lang w:eastAsia="zh-CN"/>
        </w:rPr>
        <w:t>P</w:t>
      </w:r>
      <w:r w:rsidR="00186B80" w:rsidRPr="00972782">
        <w:rPr>
          <w:highlight w:val="yellow"/>
          <w:lang w:eastAsia="zh-CN"/>
        </w:rPr>
        <w:t>1 when adjusting the mirror M1.</w:t>
      </w:r>
    </w:p>
    <w:p w14:paraId="21B5BCE8" w14:textId="77777777" w:rsidR="00E319F3" w:rsidRPr="00972782" w:rsidRDefault="00E319F3" w:rsidP="00972782">
      <w:pPr>
        <w:pStyle w:val="ListParagraph"/>
        <w:ind w:left="0"/>
        <w:contextualSpacing w:val="0"/>
        <w:rPr>
          <w:highlight w:val="yellow"/>
          <w:lang w:eastAsia="zh-CN"/>
        </w:rPr>
      </w:pPr>
    </w:p>
    <w:p w14:paraId="481E0F97" w14:textId="38E65F35" w:rsidR="00186B80" w:rsidRPr="00972782" w:rsidRDefault="00D80F11"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Adjust </w:t>
      </w:r>
      <w:r w:rsidR="00DB4D6A" w:rsidRPr="00972782">
        <w:rPr>
          <w:highlight w:val="yellow"/>
          <w:lang w:eastAsia="zh-CN"/>
        </w:rPr>
        <w:t xml:space="preserve">the </w:t>
      </w:r>
      <w:r w:rsidR="009750D2" w:rsidRPr="00972782">
        <w:rPr>
          <w:highlight w:val="yellow"/>
          <w:lang w:eastAsia="zh-CN"/>
        </w:rPr>
        <w:t xml:space="preserve">mirror </w:t>
      </w:r>
      <w:r w:rsidRPr="00972782">
        <w:rPr>
          <w:highlight w:val="yellow"/>
          <w:lang w:eastAsia="zh-CN"/>
        </w:rPr>
        <w:t xml:space="preserve">M2 to locate the </w:t>
      </w:r>
      <w:proofErr w:type="spellStart"/>
      <w:r w:rsidR="009750D2" w:rsidRPr="00972782">
        <w:rPr>
          <w:highlight w:val="yellow"/>
          <w:lang w:eastAsia="zh-CN"/>
        </w:rPr>
        <w:t>ps</w:t>
      </w:r>
      <w:proofErr w:type="spellEnd"/>
      <w:r w:rsidR="009750D2" w:rsidRPr="00972782">
        <w:rPr>
          <w:highlight w:val="yellow"/>
          <w:lang w:eastAsia="zh-CN"/>
        </w:rPr>
        <w:t xml:space="preserve"> </w:t>
      </w:r>
      <w:r w:rsidRPr="00972782">
        <w:rPr>
          <w:highlight w:val="yellow"/>
          <w:lang w:eastAsia="zh-CN"/>
        </w:rPr>
        <w:t xml:space="preserve">laser beam </w:t>
      </w:r>
      <w:r w:rsidR="00890ECA" w:rsidRPr="00972782">
        <w:rPr>
          <w:highlight w:val="yellow"/>
          <w:lang w:eastAsia="zh-CN"/>
        </w:rPr>
        <w:t xml:space="preserve">center </w:t>
      </w:r>
      <w:r w:rsidRPr="00972782">
        <w:rPr>
          <w:highlight w:val="yellow"/>
          <w:lang w:eastAsia="zh-CN"/>
        </w:rPr>
        <w:t xml:space="preserve">at the </w:t>
      </w:r>
      <w:r w:rsidR="00890ECA" w:rsidRPr="00972782">
        <w:rPr>
          <w:highlight w:val="yellow"/>
          <w:lang w:eastAsia="zh-CN"/>
        </w:rPr>
        <w:t>through</w:t>
      </w:r>
      <w:r w:rsidR="003D3FFA" w:rsidRPr="00972782">
        <w:rPr>
          <w:highlight w:val="yellow"/>
          <w:lang w:eastAsia="zh-CN"/>
        </w:rPr>
        <w:t>-</w:t>
      </w:r>
      <w:r w:rsidR="00890ECA" w:rsidRPr="00972782">
        <w:rPr>
          <w:highlight w:val="yellow"/>
          <w:lang w:eastAsia="zh-CN"/>
        </w:rPr>
        <w:t xml:space="preserve">hole </w:t>
      </w:r>
      <w:r w:rsidRPr="00972782">
        <w:rPr>
          <w:highlight w:val="yellow"/>
          <w:lang w:eastAsia="zh-CN"/>
        </w:rPr>
        <w:t xml:space="preserve">of </w:t>
      </w:r>
      <w:r w:rsidR="00BD4EAC" w:rsidRPr="00972782">
        <w:rPr>
          <w:highlight w:val="yellow"/>
          <w:lang w:eastAsia="zh-CN"/>
        </w:rPr>
        <w:t>P</w:t>
      </w:r>
      <w:r w:rsidRPr="00972782">
        <w:rPr>
          <w:highlight w:val="yellow"/>
          <w:lang w:eastAsia="zh-CN"/>
        </w:rPr>
        <w:t>2.</w:t>
      </w:r>
      <w:r w:rsidR="00186B80" w:rsidRPr="00972782">
        <w:rPr>
          <w:highlight w:val="yellow"/>
          <w:lang w:eastAsia="zh-CN"/>
        </w:rPr>
        <w:t xml:space="preserve"> Use</w:t>
      </w:r>
      <w:r w:rsidR="00EE7CDC" w:rsidRPr="00972782">
        <w:rPr>
          <w:highlight w:val="yellow"/>
          <w:lang w:eastAsia="zh-CN"/>
        </w:rPr>
        <w:t xml:space="preserve"> the</w:t>
      </w:r>
      <w:r w:rsidR="00186B80" w:rsidRPr="00972782">
        <w:rPr>
          <w:highlight w:val="yellow"/>
          <w:lang w:eastAsia="zh-CN"/>
        </w:rPr>
        <w:t xml:space="preserve"> IR scope to observe th</w:t>
      </w:r>
      <w:r w:rsidR="00BD4EAC" w:rsidRPr="00972782">
        <w:rPr>
          <w:highlight w:val="yellow"/>
          <w:lang w:eastAsia="zh-CN"/>
        </w:rPr>
        <w:t>e position of the beam spot at P</w:t>
      </w:r>
      <w:r w:rsidR="00186B80" w:rsidRPr="00972782">
        <w:rPr>
          <w:highlight w:val="yellow"/>
          <w:lang w:eastAsia="zh-CN"/>
        </w:rPr>
        <w:t>2 when adjusting the mirror M2.</w:t>
      </w:r>
    </w:p>
    <w:p w14:paraId="667422CD" w14:textId="2FA06440" w:rsidR="00E319F3" w:rsidRPr="00972782" w:rsidRDefault="00E319F3" w:rsidP="00972782">
      <w:pPr>
        <w:pStyle w:val="ListParagraph"/>
        <w:ind w:left="0"/>
        <w:contextualSpacing w:val="0"/>
        <w:rPr>
          <w:lang w:eastAsia="zh-CN"/>
        </w:rPr>
      </w:pPr>
    </w:p>
    <w:p w14:paraId="3FE59E1C" w14:textId="6D33A952" w:rsidR="008D5039" w:rsidRPr="00972782" w:rsidRDefault="00D80F11"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Repeat step</w:t>
      </w:r>
      <w:r w:rsidR="00A7746E" w:rsidRPr="00972782">
        <w:rPr>
          <w:highlight w:val="yellow"/>
          <w:lang w:eastAsia="zh-CN"/>
        </w:rPr>
        <w:t>s</w:t>
      </w:r>
      <w:r w:rsidRPr="00972782">
        <w:rPr>
          <w:highlight w:val="yellow"/>
          <w:lang w:eastAsia="zh-CN"/>
        </w:rPr>
        <w:t xml:space="preserve"> </w:t>
      </w:r>
      <w:r w:rsidR="007F411C" w:rsidRPr="00972782">
        <w:rPr>
          <w:highlight w:val="yellow"/>
          <w:lang w:eastAsia="zh-CN"/>
        </w:rPr>
        <w:t>2</w:t>
      </w:r>
      <w:r w:rsidR="003E1B2D" w:rsidRPr="00972782">
        <w:rPr>
          <w:highlight w:val="yellow"/>
          <w:lang w:eastAsia="zh-CN"/>
        </w:rPr>
        <w:t>.2.</w:t>
      </w:r>
      <w:r w:rsidR="000A5844" w:rsidRPr="00972782">
        <w:rPr>
          <w:highlight w:val="yellow"/>
          <w:lang w:eastAsia="zh-CN"/>
        </w:rPr>
        <w:t>6</w:t>
      </w:r>
      <w:r w:rsidRPr="00972782">
        <w:rPr>
          <w:highlight w:val="yellow"/>
          <w:lang w:eastAsia="zh-CN"/>
        </w:rPr>
        <w:t xml:space="preserve"> and </w:t>
      </w:r>
      <w:r w:rsidR="007F411C" w:rsidRPr="00972782">
        <w:rPr>
          <w:highlight w:val="yellow"/>
          <w:lang w:eastAsia="zh-CN"/>
        </w:rPr>
        <w:t>2</w:t>
      </w:r>
      <w:r w:rsidR="003E1B2D" w:rsidRPr="00972782">
        <w:rPr>
          <w:highlight w:val="yellow"/>
          <w:lang w:eastAsia="zh-CN"/>
        </w:rPr>
        <w:t>.2.</w:t>
      </w:r>
      <w:r w:rsidR="000A5844" w:rsidRPr="00972782">
        <w:rPr>
          <w:highlight w:val="yellow"/>
          <w:lang w:eastAsia="zh-CN"/>
        </w:rPr>
        <w:t>7</w:t>
      </w:r>
      <w:r w:rsidRPr="00972782">
        <w:rPr>
          <w:highlight w:val="yellow"/>
          <w:lang w:eastAsia="zh-CN"/>
        </w:rPr>
        <w:t xml:space="preserve"> until the</w:t>
      </w:r>
      <w:r w:rsidR="009750D2" w:rsidRPr="00972782">
        <w:rPr>
          <w:highlight w:val="yellow"/>
          <w:lang w:eastAsia="zh-CN"/>
        </w:rPr>
        <w:t xml:space="preserve"> </w:t>
      </w:r>
      <w:proofErr w:type="spellStart"/>
      <w:r w:rsidR="009750D2" w:rsidRPr="00972782">
        <w:rPr>
          <w:highlight w:val="yellow"/>
          <w:lang w:eastAsia="zh-CN"/>
        </w:rPr>
        <w:t>ps</w:t>
      </w:r>
      <w:proofErr w:type="spellEnd"/>
      <w:r w:rsidRPr="00972782">
        <w:rPr>
          <w:highlight w:val="yellow"/>
          <w:lang w:eastAsia="zh-CN"/>
        </w:rPr>
        <w:t xml:space="preserve"> beam </w:t>
      </w:r>
      <w:r w:rsidR="00890ECA" w:rsidRPr="00972782">
        <w:rPr>
          <w:highlight w:val="yellow"/>
          <w:lang w:eastAsia="zh-CN"/>
        </w:rPr>
        <w:t xml:space="preserve">center </w:t>
      </w:r>
      <w:r w:rsidR="009750D2" w:rsidRPr="00972782">
        <w:rPr>
          <w:highlight w:val="yellow"/>
          <w:lang w:eastAsia="zh-CN"/>
        </w:rPr>
        <w:t xml:space="preserve">locates at the </w:t>
      </w:r>
      <w:r w:rsidR="00890ECA" w:rsidRPr="00972782">
        <w:rPr>
          <w:highlight w:val="yellow"/>
          <w:lang w:eastAsia="zh-CN"/>
        </w:rPr>
        <w:t>through</w:t>
      </w:r>
      <w:r w:rsidR="003D3FFA" w:rsidRPr="00972782">
        <w:rPr>
          <w:highlight w:val="yellow"/>
          <w:lang w:eastAsia="zh-CN"/>
        </w:rPr>
        <w:t>-</w:t>
      </w:r>
      <w:r w:rsidR="00890ECA" w:rsidRPr="00972782">
        <w:rPr>
          <w:highlight w:val="yellow"/>
          <w:lang w:eastAsia="zh-CN"/>
        </w:rPr>
        <w:t xml:space="preserve">hole </w:t>
      </w:r>
      <w:r w:rsidR="009750D2" w:rsidRPr="00972782">
        <w:rPr>
          <w:highlight w:val="yellow"/>
          <w:lang w:eastAsia="zh-CN"/>
        </w:rPr>
        <w:t xml:space="preserve">of both </w:t>
      </w:r>
      <w:r w:rsidR="00557BE9" w:rsidRPr="00972782">
        <w:rPr>
          <w:highlight w:val="yellow"/>
          <w:lang w:eastAsia="zh-CN"/>
        </w:rPr>
        <w:t>alignment plates</w:t>
      </w:r>
      <w:r w:rsidRPr="00972782">
        <w:rPr>
          <w:highlight w:val="yellow"/>
          <w:lang w:eastAsia="zh-CN"/>
        </w:rPr>
        <w:t>.</w:t>
      </w:r>
      <w:r w:rsidR="008D5039" w:rsidRPr="00972782">
        <w:rPr>
          <w:highlight w:val="yellow"/>
          <w:lang w:eastAsia="zh-CN"/>
        </w:rPr>
        <w:t xml:space="preserve"> Close the shutter </w:t>
      </w:r>
      <w:r w:rsidR="009750D2" w:rsidRPr="00972782">
        <w:rPr>
          <w:highlight w:val="yellow"/>
          <w:lang w:eastAsia="zh-CN"/>
        </w:rPr>
        <w:t xml:space="preserve">of the </w:t>
      </w:r>
      <w:proofErr w:type="spellStart"/>
      <w:r w:rsidR="008D5039" w:rsidRPr="00972782">
        <w:rPr>
          <w:highlight w:val="yellow"/>
          <w:lang w:eastAsia="zh-CN"/>
        </w:rPr>
        <w:t>ps</w:t>
      </w:r>
      <w:proofErr w:type="spellEnd"/>
      <w:r w:rsidR="008D5039" w:rsidRPr="00972782">
        <w:rPr>
          <w:highlight w:val="yellow"/>
          <w:lang w:eastAsia="zh-CN"/>
        </w:rPr>
        <w:t xml:space="preserve"> beam</w:t>
      </w:r>
      <w:r w:rsidR="003E1B2D" w:rsidRPr="00972782">
        <w:rPr>
          <w:highlight w:val="yellow"/>
          <w:lang w:eastAsia="zh-CN"/>
        </w:rPr>
        <w:t xml:space="preserve"> in the microscope control software</w:t>
      </w:r>
      <w:r w:rsidR="008D5039" w:rsidRPr="00972782">
        <w:rPr>
          <w:highlight w:val="yellow"/>
          <w:lang w:eastAsia="zh-CN"/>
        </w:rPr>
        <w:t>.</w:t>
      </w:r>
    </w:p>
    <w:p w14:paraId="613F9BAE" w14:textId="6B61789B" w:rsidR="00E319F3" w:rsidRPr="00972782" w:rsidRDefault="00E319F3" w:rsidP="00972782">
      <w:pPr>
        <w:pStyle w:val="ListParagraph"/>
        <w:ind w:left="0"/>
        <w:contextualSpacing w:val="0"/>
        <w:rPr>
          <w:lang w:eastAsia="zh-CN"/>
        </w:rPr>
      </w:pPr>
    </w:p>
    <w:p w14:paraId="744D1E7F" w14:textId="6191AA72" w:rsidR="00E319F3" w:rsidRPr="00972782" w:rsidRDefault="008D5039" w:rsidP="00972782">
      <w:pPr>
        <w:pStyle w:val="ListParagraph"/>
        <w:numPr>
          <w:ilvl w:val="2"/>
          <w:numId w:val="3"/>
        </w:numPr>
        <w:adjustRightInd w:val="0"/>
        <w:ind w:left="0" w:firstLine="0"/>
        <w:contextualSpacing w:val="0"/>
        <w:rPr>
          <w:lang w:eastAsia="zh-CN"/>
        </w:rPr>
      </w:pPr>
      <w:r w:rsidRPr="00972782">
        <w:rPr>
          <w:lang w:eastAsia="zh-CN"/>
        </w:rPr>
        <w:lastRenderedPageBreak/>
        <w:t xml:space="preserve">Set the wavelength of fs </w:t>
      </w:r>
      <w:proofErr w:type="spellStart"/>
      <w:r w:rsidRPr="00972782">
        <w:rPr>
          <w:lang w:eastAsia="zh-CN"/>
        </w:rPr>
        <w:t>Ti</w:t>
      </w:r>
      <w:proofErr w:type="spellEnd"/>
      <w:r w:rsidRPr="00972782">
        <w:rPr>
          <w:lang w:eastAsia="zh-CN"/>
        </w:rPr>
        <w:t>:</w:t>
      </w:r>
      <w:r w:rsidR="00A7746E" w:rsidRPr="00972782">
        <w:rPr>
          <w:lang w:eastAsia="zh-CN"/>
        </w:rPr>
        <w:t xml:space="preserve"> </w:t>
      </w:r>
      <w:r w:rsidRPr="00972782">
        <w:rPr>
          <w:lang w:eastAsia="zh-CN"/>
        </w:rPr>
        <w:t xml:space="preserve">sapphire laser at </w:t>
      </w:r>
      <w:r w:rsidR="00715DC9" w:rsidRPr="00972782">
        <w:rPr>
          <w:lang w:eastAsia="zh-CN"/>
        </w:rPr>
        <w:t>740</w:t>
      </w:r>
      <w:r w:rsidRPr="00972782">
        <w:rPr>
          <w:lang w:eastAsia="zh-CN"/>
        </w:rPr>
        <w:t xml:space="preserve"> nm and open the laser shutter. </w:t>
      </w:r>
      <w:r w:rsidR="003E1B2D" w:rsidRPr="00972782">
        <w:rPr>
          <w:lang w:eastAsia="zh-CN"/>
        </w:rPr>
        <w:t>Set</w:t>
      </w:r>
      <w:r w:rsidRPr="00972782">
        <w:rPr>
          <w:lang w:eastAsia="zh-CN"/>
        </w:rPr>
        <w:t xml:space="preserve"> the laser power to 5 </w:t>
      </w:r>
      <w:proofErr w:type="spellStart"/>
      <w:r w:rsidRPr="00972782">
        <w:rPr>
          <w:lang w:eastAsia="zh-CN"/>
        </w:rPr>
        <w:t>mW</w:t>
      </w:r>
      <w:proofErr w:type="spellEnd"/>
      <w:r w:rsidR="009750D2" w:rsidRPr="00972782">
        <w:rPr>
          <w:lang w:eastAsia="zh-CN"/>
        </w:rPr>
        <w:t xml:space="preserve"> (measured at the </w:t>
      </w:r>
      <w:r w:rsidR="00B2061A" w:rsidRPr="00972782">
        <w:rPr>
          <w:lang w:eastAsia="zh-CN"/>
        </w:rPr>
        <w:t>in</w:t>
      </w:r>
      <w:r w:rsidR="009750D2" w:rsidRPr="00972782">
        <w:rPr>
          <w:lang w:eastAsia="zh-CN"/>
        </w:rPr>
        <w:t>put port of the microscope system)</w:t>
      </w:r>
      <w:r w:rsidRPr="00972782">
        <w:rPr>
          <w:lang w:eastAsia="zh-CN"/>
        </w:rPr>
        <w:t xml:space="preserve"> for optical alignment.</w:t>
      </w:r>
    </w:p>
    <w:p w14:paraId="270EA0D8" w14:textId="77777777" w:rsidR="00E319F3" w:rsidRPr="00972782" w:rsidRDefault="00E319F3" w:rsidP="00A86D98">
      <w:pPr>
        <w:rPr>
          <w:lang w:eastAsia="zh-CN"/>
        </w:rPr>
      </w:pPr>
    </w:p>
    <w:p w14:paraId="3A8619F8" w14:textId="2DD23B68" w:rsidR="008D5039" w:rsidRPr="00972782" w:rsidRDefault="008D5039"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Open the microscope shutter for </w:t>
      </w:r>
      <w:r w:rsidR="00A7746E" w:rsidRPr="00972782">
        <w:rPr>
          <w:highlight w:val="yellow"/>
          <w:lang w:eastAsia="zh-CN"/>
        </w:rPr>
        <w:t xml:space="preserve">the </w:t>
      </w:r>
      <w:r w:rsidRPr="00972782">
        <w:rPr>
          <w:highlight w:val="yellow"/>
          <w:lang w:eastAsia="zh-CN"/>
        </w:rPr>
        <w:t>fs laser beam.</w:t>
      </w:r>
    </w:p>
    <w:p w14:paraId="255A732E" w14:textId="77777777" w:rsidR="00243F72" w:rsidRPr="00972782" w:rsidRDefault="00243F72" w:rsidP="00972782">
      <w:pPr>
        <w:pStyle w:val="ListParagraph"/>
        <w:autoSpaceDE w:val="0"/>
        <w:autoSpaceDN w:val="0"/>
        <w:ind w:left="0"/>
        <w:contextualSpacing w:val="0"/>
        <w:jc w:val="left"/>
        <w:rPr>
          <w:highlight w:val="yellow"/>
          <w:lang w:eastAsia="zh-CN"/>
        </w:rPr>
      </w:pPr>
    </w:p>
    <w:p w14:paraId="21E2DB6C" w14:textId="11ADB784" w:rsidR="008D5039" w:rsidRPr="00972782" w:rsidRDefault="003E1B2D"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A</w:t>
      </w:r>
      <w:r w:rsidR="008D5039" w:rsidRPr="00972782">
        <w:rPr>
          <w:highlight w:val="yellow"/>
          <w:lang w:eastAsia="zh-CN"/>
        </w:rPr>
        <w:t xml:space="preserve">djust </w:t>
      </w:r>
      <w:r w:rsidR="00A972B9" w:rsidRPr="00972782">
        <w:rPr>
          <w:highlight w:val="yellow"/>
          <w:lang w:eastAsia="zh-CN"/>
        </w:rPr>
        <w:t xml:space="preserve">the </w:t>
      </w:r>
      <w:r w:rsidR="00A533AB" w:rsidRPr="00972782">
        <w:rPr>
          <w:highlight w:val="yellow"/>
          <w:lang w:eastAsia="zh-CN"/>
        </w:rPr>
        <w:t xml:space="preserve">mirror </w:t>
      </w:r>
      <w:r w:rsidR="008D5039" w:rsidRPr="00972782">
        <w:rPr>
          <w:highlight w:val="yellow"/>
          <w:lang w:eastAsia="zh-CN"/>
        </w:rPr>
        <w:t xml:space="preserve">M3 to locate the </w:t>
      </w:r>
      <w:r w:rsidRPr="00972782">
        <w:rPr>
          <w:highlight w:val="yellow"/>
          <w:lang w:eastAsia="zh-CN"/>
        </w:rPr>
        <w:t xml:space="preserve">fs </w:t>
      </w:r>
      <w:r w:rsidR="008D5039" w:rsidRPr="00972782">
        <w:rPr>
          <w:highlight w:val="yellow"/>
          <w:lang w:eastAsia="zh-CN"/>
        </w:rPr>
        <w:t>laser beam spot</w:t>
      </w:r>
      <w:r w:rsidR="00890ECA" w:rsidRPr="00972782">
        <w:rPr>
          <w:highlight w:val="yellow"/>
          <w:lang w:eastAsia="zh-CN"/>
        </w:rPr>
        <w:t xml:space="preserve"> center</w:t>
      </w:r>
      <w:r w:rsidR="008D5039" w:rsidRPr="00972782">
        <w:rPr>
          <w:highlight w:val="yellow"/>
          <w:lang w:eastAsia="zh-CN"/>
        </w:rPr>
        <w:t xml:space="preserve"> at the </w:t>
      </w:r>
      <w:r w:rsidR="00890ECA" w:rsidRPr="00972782">
        <w:rPr>
          <w:highlight w:val="yellow"/>
          <w:lang w:eastAsia="zh-CN"/>
        </w:rPr>
        <w:t>through</w:t>
      </w:r>
      <w:r w:rsidR="003D3FFA" w:rsidRPr="00972782">
        <w:rPr>
          <w:highlight w:val="yellow"/>
          <w:lang w:eastAsia="zh-CN"/>
        </w:rPr>
        <w:t>-</w:t>
      </w:r>
      <w:r w:rsidR="00890ECA" w:rsidRPr="00972782">
        <w:rPr>
          <w:highlight w:val="yellow"/>
          <w:lang w:eastAsia="zh-CN"/>
        </w:rPr>
        <w:t xml:space="preserve">hole </w:t>
      </w:r>
      <w:r w:rsidR="008D5039" w:rsidRPr="00972782">
        <w:rPr>
          <w:highlight w:val="yellow"/>
          <w:lang w:eastAsia="zh-CN"/>
        </w:rPr>
        <w:t xml:space="preserve">of </w:t>
      </w:r>
      <w:r w:rsidR="00BD4EAC" w:rsidRPr="00972782">
        <w:rPr>
          <w:highlight w:val="yellow"/>
          <w:lang w:eastAsia="zh-CN"/>
        </w:rPr>
        <w:t>P</w:t>
      </w:r>
      <w:r w:rsidR="008D5039" w:rsidRPr="00972782">
        <w:rPr>
          <w:highlight w:val="yellow"/>
          <w:lang w:eastAsia="zh-CN"/>
        </w:rPr>
        <w:t>1.</w:t>
      </w:r>
    </w:p>
    <w:p w14:paraId="3205A6D5" w14:textId="6667941A" w:rsidR="00E319F3" w:rsidRPr="00972782" w:rsidRDefault="00E319F3" w:rsidP="00972782">
      <w:pPr>
        <w:pStyle w:val="ListParagraph"/>
        <w:ind w:left="0"/>
        <w:contextualSpacing w:val="0"/>
        <w:rPr>
          <w:highlight w:val="yellow"/>
          <w:lang w:eastAsia="zh-CN"/>
        </w:rPr>
      </w:pPr>
    </w:p>
    <w:p w14:paraId="17087682" w14:textId="52DC8782" w:rsidR="008D5039" w:rsidRPr="00972782" w:rsidRDefault="008D5039"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Adjust </w:t>
      </w:r>
      <w:r w:rsidR="00A972B9" w:rsidRPr="00972782">
        <w:rPr>
          <w:highlight w:val="yellow"/>
          <w:lang w:eastAsia="zh-CN"/>
        </w:rPr>
        <w:t xml:space="preserve">the </w:t>
      </w:r>
      <w:r w:rsidR="00A533AB" w:rsidRPr="00972782">
        <w:rPr>
          <w:highlight w:val="yellow"/>
          <w:lang w:eastAsia="zh-CN"/>
        </w:rPr>
        <w:t xml:space="preserve">mirror </w:t>
      </w:r>
      <w:r w:rsidRPr="00972782">
        <w:rPr>
          <w:highlight w:val="yellow"/>
          <w:lang w:eastAsia="zh-CN"/>
        </w:rPr>
        <w:t xml:space="preserve">M4 to locate the laser beam spot </w:t>
      </w:r>
      <w:r w:rsidR="00890ECA" w:rsidRPr="00972782">
        <w:rPr>
          <w:highlight w:val="yellow"/>
          <w:lang w:eastAsia="zh-CN"/>
        </w:rPr>
        <w:t xml:space="preserve">center </w:t>
      </w:r>
      <w:r w:rsidRPr="00972782">
        <w:rPr>
          <w:highlight w:val="yellow"/>
          <w:lang w:eastAsia="zh-CN"/>
        </w:rPr>
        <w:t xml:space="preserve">at the </w:t>
      </w:r>
      <w:r w:rsidR="00890ECA" w:rsidRPr="00972782">
        <w:rPr>
          <w:highlight w:val="yellow"/>
          <w:lang w:eastAsia="zh-CN"/>
        </w:rPr>
        <w:t>through</w:t>
      </w:r>
      <w:r w:rsidR="003D3FFA" w:rsidRPr="00972782">
        <w:rPr>
          <w:highlight w:val="yellow"/>
          <w:lang w:eastAsia="zh-CN"/>
        </w:rPr>
        <w:t>-</w:t>
      </w:r>
      <w:r w:rsidR="00890ECA" w:rsidRPr="00972782">
        <w:rPr>
          <w:highlight w:val="yellow"/>
          <w:lang w:eastAsia="zh-CN"/>
        </w:rPr>
        <w:t xml:space="preserve">hole </w:t>
      </w:r>
      <w:r w:rsidRPr="00972782">
        <w:rPr>
          <w:highlight w:val="yellow"/>
          <w:lang w:eastAsia="zh-CN"/>
        </w:rPr>
        <w:t xml:space="preserve">of </w:t>
      </w:r>
      <w:r w:rsidR="00BD4EAC" w:rsidRPr="00972782">
        <w:rPr>
          <w:highlight w:val="yellow"/>
          <w:lang w:eastAsia="zh-CN"/>
        </w:rPr>
        <w:t>P</w:t>
      </w:r>
      <w:r w:rsidRPr="00972782">
        <w:rPr>
          <w:highlight w:val="yellow"/>
          <w:lang w:eastAsia="zh-CN"/>
        </w:rPr>
        <w:t>2.</w:t>
      </w:r>
    </w:p>
    <w:p w14:paraId="4AF2D3F2" w14:textId="6EB620E2" w:rsidR="00E319F3" w:rsidRPr="00972782" w:rsidRDefault="00E319F3" w:rsidP="00972782">
      <w:pPr>
        <w:pStyle w:val="ListParagraph"/>
        <w:ind w:left="0"/>
        <w:contextualSpacing w:val="0"/>
        <w:rPr>
          <w:highlight w:val="yellow"/>
          <w:lang w:eastAsia="zh-CN"/>
        </w:rPr>
      </w:pPr>
    </w:p>
    <w:p w14:paraId="3AB71C83" w14:textId="2A6AF098" w:rsidR="008D5039" w:rsidRPr="00972782" w:rsidRDefault="008D5039"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Repeat step</w:t>
      </w:r>
      <w:r w:rsidR="00A7746E" w:rsidRPr="00972782">
        <w:rPr>
          <w:highlight w:val="yellow"/>
          <w:lang w:eastAsia="zh-CN"/>
        </w:rPr>
        <w:t>s</w:t>
      </w:r>
      <w:r w:rsidRPr="00972782">
        <w:rPr>
          <w:highlight w:val="yellow"/>
          <w:lang w:eastAsia="zh-CN"/>
        </w:rPr>
        <w:t xml:space="preserve"> </w:t>
      </w:r>
      <w:r w:rsidR="007F411C" w:rsidRPr="00972782">
        <w:rPr>
          <w:highlight w:val="yellow"/>
          <w:lang w:eastAsia="zh-CN"/>
        </w:rPr>
        <w:t>2</w:t>
      </w:r>
      <w:r w:rsidR="003E1B2D" w:rsidRPr="00972782">
        <w:rPr>
          <w:highlight w:val="yellow"/>
          <w:lang w:eastAsia="zh-CN"/>
        </w:rPr>
        <w:t>.2.</w:t>
      </w:r>
      <w:r w:rsidRPr="00972782">
        <w:rPr>
          <w:highlight w:val="yellow"/>
          <w:lang w:eastAsia="zh-CN"/>
        </w:rPr>
        <w:t>1</w:t>
      </w:r>
      <w:r w:rsidR="003649FB" w:rsidRPr="00972782">
        <w:rPr>
          <w:highlight w:val="yellow"/>
          <w:lang w:eastAsia="zh-CN"/>
        </w:rPr>
        <w:t>1</w:t>
      </w:r>
      <w:r w:rsidRPr="00972782">
        <w:rPr>
          <w:highlight w:val="yellow"/>
          <w:lang w:eastAsia="zh-CN"/>
        </w:rPr>
        <w:t xml:space="preserve"> and </w:t>
      </w:r>
      <w:r w:rsidR="007F411C" w:rsidRPr="00972782">
        <w:rPr>
          <w:highlight w:val="yellow"/>
          <w:lang w:eastAsia="zh-CN"/>
        </w:rPr>
        <w:t>2</w:t>
      </w:r>
      <w:r w:rsidR="003E1B2D" w:rsidRPr="00972782">
        <w:rPr>
          <w:highlight w:val="yellow"/>
          <w:lang w:eastAsia="zh-CN"/>
        </w:rPr>
        <w:t>.2.1</w:t>
      </w:r>
      <w:r w:rsidR="003649FB" w:rsidRPr="00972782">
        <w:rPr>
          <w:highlight w:val="yellow"/>
          <w:lang w:eastAsia="zh-CN"/>
        </w:rPr>
        <w:t>2</w:t>
      </w:r>
      <w:r w:rsidRPr="00972782">
        <w:rPr>
          <w:highlight w:val="yellow"/>
          <w:lang w:eastAsia="zh-CN"/>
        </w:rPr>
        <w:t xml:space="preserve"> until the </w:t>
      </w:r>
      <w:r w:rsidR="00A533AB" w:rsidRPr="00972782">
        <w:rPr>
          <w:highlight w:val="yellow"/>
          <w:lang w:eastAsia="zh-CN"/>
        </w:rPr>
        <w:t xml:space="preserve">fs </w:t>
      </w:r>
      <w:r w:rsidR="007F411C" w:rsidRPr="00972782">
        <w:rPr>
          <w:highlight w:val="yellow"/>
          <w:lang w:eastAsia="zh-CN"/>
        </w:rPr>
        <w:t xml:space="preserve">laser </w:t>
      </w:r>
      <w:r w:rsidRPr="00972782">
        <w:rPr>
          <w:highlight w:val="yellow"/>
          <w:lang w:eastAsia="zh-CN"/>
        </w:rPr>
        <w:t>beam</w:t>
      </w:r>
      <w:r w:rsidR="00890ECA" w:rsidRPr="00972782">
        <w:rPr>
          <w:highlight w:val="yellow"/>
          <w:lang w:eastAsia="zh-CN"/>
        </w:rPr>
        <w:t xml:space="preserve"> center</w:t>
      </w:r>
      <w:r w:rsidRPr="00972782">
        <w:rPr>
          <w:highlight w:val="yellow"/>
          <w:lang w:eastAsia="zh-CN"/>
        </w:rPr>
        <w:t xml:space="preserve"> </w:t>
      </w:r>
      <w:r w:rsidR="00A533AB" w:rsidRPr="00972782">
        <w:rPr>
          <w:highlight w:val="yellow"/>
          <w:lang w:eastAsia="zh-CN"/>
        </w:rPr>
        <w:t xml:space="preserve">locates at the </w:t>
      </w:r>
      <w:r w:rsidR="00890ECA" w:rsidRPr="00972782">
        <w:rPr>
          <w:highlight w:val="yellow"/>
          <w:lang w:eastAsia="zh-CN"/>
        </w:rPr>
        <w:t>through</w:t>
      </w:r>
      <w:r w:rsidR="003D3FFA" w:rsidRPr="00972782">
        <w:rPr>
          <w:highlight w:val="yellow"/>
          <w:lang w:eastAsia="zh-CN"/>
        </w:rPr>
        <w:t>-</w:t>
      </w:r>
      <w:r w:rsidR="00890ECA" w:rsidRPr="00972782">
        <w:rPr>
          <w:highlight w:val="yellow"/>
          <w:lang w:eastAsia="zh-CN"/>
        </w:rPr>
        <w:t>hole</w:t>
      </w:r>
      <w:r w:rsidR="007F411C" w:rsidRPr="00972782">
        <w:rPr>
          <w:highlight w:val="yellow"/>
          <w:lang w:eastAsia="zh-CN"/>
        </w:rPr>
        <w:t>s</w:t>
      </w:r>
      <w:r w:rsidR="00890ECA" w:rsidRPr="00972782">
        <w:rPr>
          <w:highlight w:val="yellow"/>
          <w:lang w:eastAsia="zh-CN"/>
        </w:rPr>
        <w:t xml:space="preserve"> </w:t>
      </w:r>
      <w:r w:rsidR="00A533AB" w:rsidRPr="00972782">
        <w:rPr>
          <w:highlight w:val="yellow"/>
          <w:lang w:eastAsia="zh-CN"/>
        </w:rPr>
        <w:t xml:space="preserve">of </w:t>
      </w:r>
      <w:r w:rsidR="007F411C" w:rsidRPr="00972782">
        <w:rPr>
          <w:highlight w:val="yellow"/>
          <w:lang w:eastAsia="zh-CN"/>
        </w:rPr>
        <w:t>two</w:t>
      </w:r>
      <w:r w:rsidR="00A533AB" w:rsidRPr="00972782">
        <w:rPr>
          <w:highlight w:val="yellow"/>
          <w:lang w:eastAsia="zh-CN"/>
        </w:rPr>
        <w:t xml:space="preserve"> </w:t>
      </w:r>
      <w:r w:rsidR="00890ECA" w:rsidRPr="00972782">
        <w:rPr>
          <w:highlight w:val="yellow"/>
          <w:lang w:eastAsia="zh-CN"/>
        </w:rPr>
        <w:t>alignment plates</w:t>
      </w:r>
      <w:r w:rsidRPr="00972782">
        <w:rPr>
          <w:highlight w:val="yellow"/>
          <w:lang w:eastAsia="zh-CN"/>
        </w:rPr>
        <w:t xml:space="preserve">. Close the </w:t>
      </w:r>
      <w:r w:rsidR="003E1B2D" w:rsidRPr="00972782">
        <w:rPr>
          <w:highlight w:val="yellow"/>
          <w:lang w:eastAsia="zh-CN"/>
        </w:rPr>
        <w:t xml:space="preserve">microscope </w:t>
      </w:r>
      <w:r w:rsidRPr="00972782">
        <w:rPr>
          <w:highlight w:val="yellow"/>
          <w:lang w:eastAsia="zh-CN"/>
        </w:rPr>
        <w:t xml:space="preserve">shutter for </w:t>
      </w:r>
      <w:r w:rsidR="00A7746E" w:rsidRPr="00972782">
        <w:rPr>
          <w:highlight w:val="yellow"/>
          <w:lang w:eastAsia="zh-CN"/>
        </w:rPr>
        <w:t xml:space="preserve">the </w:t>
      </w:r>
      <w:r w:rsidRPr="00972782">
        <w:rPr>
          <w:highlight w:val="yellow"/>
          <w:lang w:eastAsia="zh-CN"/>
        </w:rPr>
        <w:t>fs beam.</w:t>
      </w:r>
    </w:p>
    <w:p w14:paraId="69AA9DAA" w14:textId="304249A4" w:rsidR="00E319F3" w:rsidRPr="00972782" w:rsidRDefault="00E319F3" w:rsidP="00972782">
      <w:pPr>
        <w:pStyle w:val="ListParagraph"/>
        <w:ind w:left="0"/>
        <w:contextualSpacing w:val="0"/>
        <w:rPr>
          <w:lang w:eastAsia="zh-CN"/>
        </w:rPr>
      </w:pPr>
    </w:p>
    <w:p w14:paraId="1C0BECEC" w14:textId="0FA5D9CD" w:rsidR="008D5039" w:rsidRPr="00972782" w:rsidRDefault="00FE0372" w:rsidP="00972782">
      <w:pPr>
        <w:pStyle w:val="ListParagraph"/>
        <w:numPr>
          <w:ilvl w:val="2"/>
          <w:numId w:val="3"/>
        </w:numPr>
        <w:ind w:left="0" w:firstLine="0"/>
        <w:contextualSpacing w:val="0"/>
        <w:rPr>
          <w:lang w:eastAsia="zh-CN"/>
        </w:rPr>
      </w:pPr>
      <w:r w:rsidRPr="00972782">
        <w:rPr>
          <w:lang w:eastAsia="zh-CN"/>
        </w:rPr>
        <w:t>Perform s</w:t>
      </w:r>
      <w:r w:rsidR="008D5039" w:rsidRPr="00972782">
        <w:rPr>
          <w:lang w:eastAsia="zh-CN"/>
        </w:rPr>
        <w:t xml:space="preserve">patial overlapping of the pump and </w:t>
      </w:r>
      <w:r w:rsidR="003E1B2D" w:rsidRPr="00972782">
        <w:rPr>
          <w:lang w:eastAsia="zh-CN"/>
        </w:rPr>
        <w:t>S</w:t>
      </w:r>
      <w:r w:rsidR="008D5039" w:rsidRPr="00972782">
        <w:rPr>
          <w:lang w:eastAsia="zh-CN"/>
        </w:rPr>
        <w:t>tokes beam</w:t>
      </w:r>
      <w:r w:rsidR="00A533AB" w:rsidRPr="00972782">
        <w:rPr>
          <w:lang w:eastAsia="zh-CN"/>
        </w:rPr>
        <w:t>s</w:t>
      </w:r>
      <w:r w:rsidRPr="00972782">
        <w:rPr>
          <w:lang w:eastAsia="zh-CN"/>
        </w:rPr>
        <w:t xml:space="preserve"> as described in </w:t>
      </w:r>
      <w:r w:rsidR="006B3B4F" w:rsidRPr="00972782">
        <w:rPr>
          <w:lang w:eastAsia="zh-CN"/>
        </w:rPr>
        <w:t>ste</w:t>
      </w:r>
      <w:r w:rsidR="006B3B4F">
        <w:rPr>
          <w:lang w:eastAsia="zh-CN"/>
        </w:rPr>
        <w:t>ps</w:t>
      </w:r>
      <w:r w:rsidR="006B3B4F" w:rsidRPr="00972782">
        <w:rPr>
          <w:lang w:eastAsia="zh-CN"/>
        </w:rPr>
        <w:t xml:space="preserve"> </w:t>
      </w:r>
      <w:r w:rsidRPr="00972782">
        <w:rPr>
          <w:lang w:eastAsia="zh-CN"/>
        </w:rPr>
        <w:t>2.</w:t>
      </w:r>
      <w:r w:rsidR="00E71283" w:rsidRPr="00972782">
        <w:rPr>
          <w:lang w:eastAsia="zh-CN"/>
        </w:rPr>
        <w:t>2</w:t>
      </w:r>
      <w:r w:rsidRPr="00972782">
        <w:rPr>
          <w:lang w:eastAsia="zh-CN"/>
        </w:rPr>
        <w:t>.</w:t>
      </w:r>
      <w:r w:rsidR="00B67DB7" w:rsidRPr="00972782">
        <w:rPr>
          <w:lang w:eastAsia="zh-CN"/>
        </w:rPr>
        <w:t>15</w:t>
      </w:r>
      <w:r w:rsidRPr="00972782">
        <w:rPr>
          <w:lang w:eastAsia="zh-CN"/>
        </w:rPr>
        <w:t xml:space="preserve"> to </w:t>
      </w:r>
      <w:r w:rsidR="00B346F5" w:rsidRPr="00972782">
        <w:rPr>
          <w:lang w:eastAsia="zh-CN"/>
        </w:rPr>
        <w:t>2.</w:t>
      </w:r>
      <w:r w:rsidR="00E71283" w:rsidRPr="00972782">
        <w:rPr>
          <w:lang w:eastAsia="zh-CN"/>
        </w:rPr>
        <w:t>2</w:t>
      </w:r>
      <w:r w:rsidR="00B346F5" w:rsidRPr="00972782">
        <w:rPr>
          <w:lang w:eastAsia="zh-CN"/>
        </w:rPr>
        <w:t>.</w:t>
      </w:r>
      <w:r w:rsidR="00B67DB7" w:rsidRPr="00972782">
        <w:rPr>
          <w:lang w:eastAsia="zh-CN"/>
        </w:rPr>
        <w:t>18</w:t>
      </w:r>
      <w:r w:rsidR="00B346F5" w:rsidRPr="00972782">
        <w:rPr>
          <w:lang w:eastAsia="zh-CN"/>
        </w:rPr>
        <w:t>.</w:t>
      </w:r>
    </w:p>
    <w:p w14:paraId="6424A3B8" w14:textId="77777777" w:rsidR="00E319F3" w:rsidRPr="00972782" w:rsidRDefault="00E319F3" w:rsidP="00972782">
      <w:pPr>
        <w:pStyle w:val="ListParagraph"/>
        <w:ind w:left="0"/>
        <w:contextualSpacing w:val="0"/>
        <w:rPr>
          <w:b/>
          <w:lang w:eastAsia="zh-CN"/>
        </w:rPr>
      </w:pPr>
    </w:p>
    <w:p w14:paraId="5317EB69" w14:textId="09BAF38F" w:rsidR="003F2B3A" w:rsidRPr="00972782" w:rsidRDefault="00C64C1E" w:rsidP="00972782">
      <w:pPr>
        <w:pStyle w:val="ListParagraph"/>
        <w:ind w:left="0"/>
        <w:contextualSpacing w:val="0"/>
        <w:rPr>
          <w:lang w:eastAsia="zh-CN"/>
        </w:rPr>
      </w:pPr>
      <w:r w:rsidRPr="00972782">
        <w:rPr>
          <w:lang w:eastAsia="zh-CN"/>
        </w:rPr>
        <w:t>N</w:t>
      </w:r>
      <w:r w:rsidR="00BB6606" w:rsidRPr="00972782">
        <w:rPr>
          <w:lang w:eastAsia="zh-CN"/>
        </w:rPr>
        <w:t>OTE</w:t>
      </w:r>
      <w:r w:rsidRPr="00972782">
        <w:rPr>
          <w:lang w:eastAsia="zh-CN"/>
        </w:rPr>
        <w:t xml:space="preserve">: </w:t>
      </w:r>
      <w:r w:rsidR="008D5039" w:rsidRPr="00972782">
        <w:rPr>
          <w:lang w:eastAsia="zh-CN"/>
        </w:rPr>
        <w:t xml:space="preserve">Although the pump and </w:t>
      </w:r>
      <w:r w:rsidR="003E1B2D" w:rsidRPr="00972782">
        <w:rPr>
          <w:lang w:eastAsia="zh-CN"/>
        </w:rPr>
        <w:t>S</w:t>
      </w:r>
      <w:r w:rsidR="008D5039" w:rsidRPr="00972782">
        <w:rPr>
          <w:lang w:eastAsia="zh-CN"/>
        </w:rPr>
        <w:t xml:space="preserve">tokes beams are </w:t>
      </w:r>
      <w:r w:rsidR="00A533AB" w:rsidRPr="00972782">
        <w:rPr>
          <w:lang w:eastAsia="zh-CN"/>
        </w:rPr>
        <w:t xml:space="preserve">roughly overlapped </w:t>
      </w:r>
      <w:r w:rsidR="008D5039" w:rsidRPr="00972782">
        <w:rPr>
          <w:lang w:eastAsia="zh-CN"/>
        </w:rPr>
        <w:t xml:space="preserve">inside the </w:t>
      </w:r>
      <w:proofErr w:type="spellStart"/>
      <w:r w:rsidR="00A533AB" w:rsidRPr="00972782">
        <w:rPr>
          <w:lang w:eastAsia="zh-CN"/>
        </w:rPr>
        <w:t>ps</w:t>
      </w:r>
      <w:proofErr w:type="spellEnd"/>
      <w:r w:rsidR="00A533AB" w:rsidRPr="00972782">
        <w:rPr>
          <w:lang w:eastAsia="zh-CN"/>
        </w:rPr>
        <w:t xml:space="preserve"> </w:t>
      </w:r>
      <w:r w:rsidR="008D5039" w:rsidRPr="00972782">
        <w:rPr>
          <w:lang w:eastAsia="zh-CN"/>
        </w:rPr>
        <w:t xml:space="preserve">laser, </w:t>
      </w:r>
      <w:r w:rsidR="00A7746E" w:rsidRPr="00972782">
        <w:rPr>
          <w:lang w:eastAsia="zh-CN"/>
        </w:rPr>
        <w:t>fine-</w:t>
      </w:r>
      <w:r w:rsidR="008D5039" w:rsidRPr="00972782">
        <w:rPr>
          <w:lang w:eastAsia="zh-CN"/>
        </w:rPr>
        <w:t>tuning of the</w:t>
      </w:r>
      <w:r w:rsidR="00A533AB" w:rsidRPr="00972782">
        <w:rPr>
          <w:lang w:eastAsia="zh-CN"/>
        </w:rPr>
        <w:t xml:space="preserve"> </w:t>
      </w:r>
      <w:r w:rsidR="008D5039" w:rsidRPr="00972782">
        <w:rPr>
          <w:lang w:eastAsia="zh-CN"/>
        </w:rPr>
        <w:t>position</w:t>
      </w:r>
      <w:r w:rsidR="00A533AB" w:rsidRPr="00972782">
        <w:rPr>
          <w:lang w:eastAsia="zh-CN"/>
        </w:rPr>
        <w:t>s</w:t>
      </w:r>
      <w:r w:rsidR="008D5039" w:rsidRPr="00972782">
        <w:rPr>
          <w:lang w:eastAsia="zh-CN"/>
        </w:rPr>
        <w:t xml:space="preserve"> of the two laser beam</w:t>
      </w:r>
      <w:r w:rsidR="00A533AB" w:rsidRPr="00972782">
        <w:rPr>
          <w:lang w:eastAsia="zh-CN"/>
        </w:rPr>
        <w:t>s</w:t>
      </w:r>
      <w:r w:rsidR="008D5039" w:rsidRPr="00972782">
        <w:rPr>
          <w:lang w:eastAsia="zh-CN"/>
        </w:rPr>
        <w:t xml:space="preserve"> is required to achieve </w:t>
      </w:r>
      <w:r w:rsidR="003F2B3A" w:rsidRPr="00972782">
        <w:rPr>
          <w:lang w:eastAsia="zh-CN"/>
        </w:rPr>
        <w:t xml:space="preserve">optimal </w:t>
      </w:r>
      <w:r w:rsidR="00A533AB" w:rsidRPr="00972782">
        <w:rPr>
          <w:lang w:eastAsia="zh-CN"/>
        </w:rPr>
        <w:t xml:space="preserve">SRS </w:t>
      </w:r>
      <w:r w:rsidR="007F411C" w:rsidRPr="00972782">
        <w:rPr>
          <w:lang w:eastAsia="zh-CN"/>
        </w:rPr>
        <w:t>performance</w:t>
      </w:r>
      <w:r w:rsidR="003F2B3A" w:rsidRPr="00972782">
        <w:rPr>
          <w:lang w:eastAsia="zh-CN"/>
        </w:rPr>
        <w:t>.</w:t>
      </w:r>
      <w:r w:rsidRPr="00972782">
        <w:rPr>
          <w:lang w:eastAsia="zh-CN"/>
        </w:rPr>
        <w:t xml:space="preserve"> </w:t>
      </w:r>
      <w:r w:rsidR="008C045B" w:rsidRPr="00972782">
        <w:rPr>
          <w:lang w:eastAsia="zh-CN"/>
        </w:rPr>
        <w:t>Since t</w:t>
      </w:r>
      <w:r w:rsidR="00A533AB" w:rsidRPr="00972782">
        <w:rPr>
          <w:lang w:eastAsia="zh-CN"/>
        </w:rPr>
        <w:t>he p</w:t>
      </w:r>
      <w:r w:rsidRPr="00972782">
        <w:rPr>
          <w:lang w:eastAsia="zh-CN"/>
        </w:rPr>
        <w:t xml:space="preserve">ump beam </w:t>
      </w:r>
      <w:r w:rsidR="00A533AB" w:rsidRPr="00972782">
        <w:rPr>
          <w:lang w:eastAsia="zh-CN"/>
        </w:rPr>
        <w:t xml:space="preserve">is </w:t>
      </w:r>
      <w:r w:rsidR="003E1B2D" w:rsidRPr="00972782">
        <w:rPr>
          <w:lang w:eastAsia="zh-CN"/>
        </w:rPr>
        <w:t>firstly aligned</w:t>
      </w:r>
      <w:r w:rsidRPr="00972782">
        <w:rPr>
          <w:lang w:eastAsia="zh-CN"/>
        </w:rPr>
        <w:t xml:space="preserve"> </w:t>
      </w:r>
      <w:r w:rsidR="00A533AB" w:rsidRPr="00972782">
        <w:rPr>
          <w:lang w:eastAsia="zh-CN"/>
        </w:rPr>
        <w:t>as previously described</w:t>
      </w:r>
      <w:r w:rsidRPr="00972782">
        <w:rPr>
          <w:lang w:eastAsia="zh-CN"/>
        </w:rPr>
        <w:t xml:space="preserve">, </w:t>
      </w:r>
      <w:r w:rsidR="008C045B" w:rsidRPr="00972782">
        <w:rPr>
          <w:lang w:eastAsia="zh-CN"/>
        </w:rPr>
        <w:t xml:space="preserve">next </w:t>
      </w:r>
      <w:r w:rsidRPr="00972782">
        <w:rPr>
          <w:lang w:eastAsia="zh-CN"/>
        </w:rPr>
        <w:t xml:space="preserve">the Stokes beam </w:t>
      </w:r>
      <w:r w:rsidR="008C045B" w:rsidRPr="00972782">
        <w:rPr>
          <w:lang w:eastAsia="zh-CN"/>
        </w:rPr>
        <w:t xml:space="preserve">is adjusted </w:t>
      </w:r>
      <w:r w:rsidRPr="00972782">
        <w:rPr>
          <w:lang w:eastAsia="zh-CN"/>
        </w:rPr>
        <w:t xml:space="preserve">to </w:t>
      </w:r>
      <w:r w:rsidR="00F37F0B" w:rsidRPr="00972782">
        <w:rPr>
          <w:lang w:eastAsia="zh-CN"/>
        </w:rPr>
        <w:t>colocalize with the pump beam.</w:t>
      </w:r>
    </w:p>
    <w:p w14:paraId="4B5C4E83" w14:textId="77777777" w:rsidR="00F37F0B" w:rsidRPr="00972782" w:rsidRDefault="00F37F0B" w:rsidP="00972782">
      <w:pPr>
        <w:pStyle w:val="ListParagraph"/>
        <w:ind w:left="0"/>
        <w:contextualSpacing w:val="0"/>
        <w:rPr>
          <w:lang w:eastAsia="zh-CN"/>
        </w:rPr>
      </w:pPr>
    </w:p>
    <w:p w14:paraId="2013EB11" w14:textId="68A1400C" w:rsidR="003E1B2D" w:rsidRPr="00972782" w:rsidRDefault="00E66C02"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Place a camera at the position of the objective to visualize the location of </w:t>
      </w:r>
      <w:r w:rsidR="00617CD2" w:rsidRPr="00972782">
        <w:rPr>
          <w:highlight w:val="yellow"/>
          <w:lang w:eastAsia="zh-CN"/>
        </w:rPr>
        <w:t>two</w:t>
      </w:r>
      <w:r w:rsidR="00617CD2">
        <w:rPr>
          <w:highlight w:val="yellow"/>
          <w:lang w:eastAsia="zh-CN"/>
        </w:rPr>
        <w:t>-</w:t>
      </w:r>
      <w:r w:rsidRPr="00972782">
        <w:rPr>
          <w:highlight w:val="yellow"/>
          <w:lang w:eastAsia="zh-CN"/>
        </w:rPr>
        <w:t xml:space="preserve">beam spots. Mark the position of the pump beam on the camera </w:t>
      </w:r>
      <w:r w:rsidR="0098552E" w:rsidRPr="00972782">
        <w:rPr>
          <w:highlight w:val="yellow"/>
          <w:lang w:eastAsia="zh-CN"/>
        </w:rPr>
        <w:t>screen</w:t>
      </w:r>
      <w:r w:rsidRPr="00972782">
        <w:rPr>
          <w:highlight w:val="yellow"/>
          <w:lang w:eastAsia="zh-CN"/>
        </w:rPr>
        <w:t xml:space="preserve"> as </w:t>
      </w:r>
      <w:r w:rsidR="00652CAF">
        <w:rPr>
          <w:highlight w:val="yellow"/>
          <w:lang w:eastAsia="zh-CN"/>
        </w:rPr>
        <w:t xml:space="preserve">a </w:t>
      </w:r>
      <w:r w:rsidRPr="00972782">
        <w:rPr>
          <w:highlight w:val="yellow"/>
          <w:lang w:eastAsia="zh-CN"/>
        </w:rPr>
        <w:t>reference.</w:t>
      </w:r>
    </w:p>
    <w:p w14:paraId="449D147C" w14:textId="77777777" w:rsidR="00F37F0B" w:rsidRPr="00972782" w:rsidRDefault="00F37F0B" w:rsidP="00972782">
      <w:pPr>
        <w:pStyle w:val="ListParagraph"/>
        <w:ind w:left="0"/>
        <w:contextualSpacing w:val="0"/>
        <w:rPr>
          <w:lang w:eastAsia="zh-CN"/>
        </w:rPr>
      </w:pPr>
    </w:p>
    <w:p w14:paraId="49A0DB10" w14:textId="5AD4E0B7" w:rsidR="00CE198C" w:rsidRPr="00972782" w:rsidRDefault="00E66C02"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Place an alignment plate P0 before L3 (</w:t>
      </w:r>
      <w:r w:rsidRPr="00972782">
        <w:rPr>
          <w:b/>
          <w:bCs/>
          <w:highlight w:val="yellow"/>
          <w:lang w:eastAsia="zh-CN"/>
        </w:rPr>
        <w:t>Figure 1</w:t>
      </w:r>
      <w:r w:rsidRPr="00972782">
        <w:rPr>
          <w:highlight w:val="yellow"/>
          <w:lang w:eastAsia="zh-CN"/>
        </w:rPr>
        <w:t xml:space="preserve">). </w:t>
      </w:r>
      <w:r w:rsidR="003F5FF5" w:rsidRPr="00972782">
        <w:rPr>
          <w:highlight w:val="yellow"/>
          <w:lang w:eastAsia="zh-CN"/>
        </w:rPr>
        <w:t xml:space="preserve">Use </w:t>
      </w:r>
      <w:r w:rsidR="003E1B2D" w:rsidRPr="00972782">
        <w:rPr>
          <w:highlight w:val="yellow"/>
          <w:lang w:eastAsia="zh-CN"/>
        </w:rPr>
        <w:t xml:space="preserve">a </w:t>
      </w:r>
      <w:r w:rsidR="003F5FF5" w:rsidRPr="00972782">
        <w:rPr>
          <w:highlight w:val="yellow"/>
          <w:lang w:eastAsia="zh-CN"/>
        </w:rPr>
        <w:t>hex key</w:t>
      </w:r>
      <w:r w:rsidR="004F575E" w:rsidRPr="00972782">
        <w:rPr>
          <w:highlight w:val="yellow"/>
          <w:lang w:eastAsia="zh-CN"/>
        </w:rPr>
        <w:t xml:space="preserve"> to adjust the </w:t>
      </w:r>
      <w:r w:rsidR="00AA7CB9" w:rsidRPr="00972782">
        <w:rPr>
          <w:highlight w:val="yellow"/>
          <w:lang w:eastAsia="zh-CN"/>
        </w:rPr>
        <w:t xml:space="preserve">optical mirror </w:t>
      </w:r>
      <w:r w:rsidR="007F411C" w:rsidRPr="00972782">
        <w:rPr>
          <w:highlight w:val="yellow"/>
          <w:lang w:eastAsia="zh-CN"/>
        </w:rPr>
        <w:t>1 (</w:t>
      </w:r>
      <w:r w:rsidR="004F575E" w:rsidRPr="00972782">
        <w:rPr>
          <w:highlight w:val="yellow"/>
          <w:lang w:eastAsia="zh-CN"/>
        </w:rPr>
        <w:t>OM1</w:t>
      </w:r>
      <w:r w:rsidR="007F411C" w:rsidRPr="00972782">
        <w:rPr>
          <w:highlight w:val="yellow"/>
          <w:lang w:eastAsia="zh-CN"/>
        </w:rPr>
        <w:t>)</w:t>
      </w:r>
      <w:r w:rsidR="004F575E" w:rsidRPr="00972782">
        <w:rPr>
          <w:highlight w:val="yellow"/>
          <w:lang w:eastAsia="zh-CN"/>
        </w:rPr>
        <w:t xml:space="preserve"> so that the S</w:t>
      </w:r>
      <w:r w:rsidR="003F5FF5" w:rsidRPr="00972782">
        <w:rPr>
          <w:highlight w:val="yellow"/>
          <w:lang w:eastAsia="zh-CN"/>
        </w:rPr>
        <w:t>tokes beam</w:t>
      </w:r>
      <w:r w:rsidR="003D3FFA" w:rsidRPr="00972782">
        <w:rPr>
          <w:highlight w:val="yellow"/>
          <w:lang w:eastAsia="zh-CN"/>
        </w:rPr>
        <w:t xml:space="preserve"> center</w:t>
      </w:r>
      <w:r w:rsidR="003F5FF5" w:rsidRPr="00972782">
        <w:rPr>
          <w:highlight w:val="yellow"/>
          <w:lang w:eastAsia="zh-CN"/>
        </w:rPr>
        <w:t xml:space="preserve"> </w:t>
      </w:r>
      <w:r w:rsidR="004945CA" w:rsidRPr="00972782">
        <w:rPr>
          <w:highlight w:val="yellow"/>
          <w:lang w:eastAsia="zh-CN"/>
        </w:rPr>
        <w:t xml:space="preserve">passes </w:t>
      </w:r>
      <w:r w:rsidR="003D3FFA" w:rsidRPr="00972782">
        <w:rPr>
          <w:highlight w:val="yellow"/>
          <w:lang w:eastAsia="zh-CN"/>
        </w:rPr>
        <w:t>the through-hole of the alignment plate</w:t>
      </w:r>
      <w:r w:rsidR="003F5FF5" w:rsidRPr="00972782">
        <w:rPr>
          <w:highlight w:val="yellow"/>
          <w:lang w:eastAsia="zh-CN"/>
        </w:rPr>
        <w:t xml:space="preserve"> </w:t>
      </w:r>
      <w:r w:rsidR="004945CA" w:rsidRPr="00972782">
        <w:rPr>
          <w:highlight w:val="yellow"/>
          <w:lang w:eastAsia="zh-CN"/>
        </w:rPr>
        <w:t xml:space="preserve">at the laser </w:t>
      </w:r>
      <w:r w:rsidR="003F5FF5" w:rsidRPr="00972782">
        <w:rPr>
          <w:highlight w:val="yellow"/>
          <w:lang w:eastAsia="zh-CN"/>
        </w:rPr>
        <w:t>output</w:t>
      </w:r>
      <w:r w:rsidR="004945CA" w:rsidRPr="00972782">
        <w:rPr>
          <w:highlight w:val="yellow"/>
          <w:lang w:eastAsia="zh-CN"/>
        </w:rPr>
        <w:t xml:space="preserve"> port</w:t>
      </w:r>
      <w:r w:rsidR="003F5FF5" w:rsidRPr="00972782">
        <w:rPr>
          <w:highlight w:val="yellow"/>
          <w:lang w:eastAsia="zh-CN"/>
        </w:rPr>
        <w:t>.</w:t>
      </w:r>
      <w:r w:rsidR="00731CDE" w:rsidRPr="00972782">
        <w:rPr>
          <w:rFonts w:eastAsiaTheme="minorEastAsia"/>
          <w:highlight w:val="yellow"/>
          <w:lang w:eastAsia="zh-CN"/>
        </w:rPr>
        <w:t xml:space="preserve"> </w:t>
      </w:r>
      <w:r w:rsidR="00731CDE" w:rsidRPr="00972782">
        <w:rPr>
          <w:highlight w:val="yellow"/>
          <w:lang w:eastAsia="zh-CN"/>
        </w:rPr>
        <w:t>Use the IR scope to confirm the position of the beam spot at P0 during adjustment.</w:t>
      </w:r>
    </w:p>
    <w:p w14:paraId="49705001" w14:textId="77777777" w:rsidR="00AA7CB9" w:rsidRPr="00972782" w:rsidRDefault="00AA7CB9" w:rsidP="00972782">
      <w:pPr>
        <w:pStyle w:val="ListParagraph"/>
        <w:ind w:left="0"/>
        <w:contextualSpacing w:val="0"/>
        <w:rPr>
          <w:highlight w:val="yellow"/>
          <w:lang w:eastAsia="zh-CN"/>
        </w:rPr>
      </w:pPr>
    </w:p>
    <w:p w14:paraId="36E04182" w14:textId="6B331E38" w:rsidR="00F37F0B" w:rsidRPr="00972782" w:rsidRDefault="00AA7CB9" w:rsidP="00972782">
      <w:pPr>
        <w:pStyle w:val="ListParagraph"/>
        <w:ind w:left="0"/>
        <w:contextualSpacing w:val="0"/>
        <w:rPr>
          <w:lang w:eastAsia="zh-CN"/>
        </w:rPr>
      </w:pPr>
      <w:r w:rsidRPr="00972782">
        <w:rPr>
          <w:lang w:eastAsia="zh-CN"/>
        </w:rPr>
        <w:t>N</w:t>
      </w:r>
      <w:r w:rsidR="00901C97" w:rsidRPr="00972782">
        <w:rPr>
          <w:lang w:eastAsia="zh-CN"/>
        </w:rPr>
        <w:t>OTE</w:t>
      </w:r>
      <w:r w:rsidRPr="00972782">
        <w:rPr>
          <w:lang w:eastAsia="zh-CN"/>
        </w:rPr>
        <w:t xml:space="preserve">: OM1 and OM2 are two mirrors </w:t>
      </w:r>
      <w:r w:rsidR="006B6002" w:rsidRPr="00972782">
        <w:rPr>
          <w:lang w:eastAsia="zh-CN"/>
        </w:rPr>
        <w:t>in</w:t>
      </w:r>
      <w:r w:rsidRPr="00972782">
        <w:rPr>
          <w:lang w:eastAsia="zh-CN"/>
        </w:rPr>
        <w:t xml:space="preserve"> the OPO head to </w:t>
      </w:r>
      <w:r w:rsidR="006B6002" w:rsidRPr="00972782">
        <w:rPr>
          <w:lang w:eastAsia="zh-CN"/>
        </w:rPr>
        <w:t xml:space="preserve">adjust the position of </w:t>
      </w:r>
      <w:r w:rsidRPr="00972782">
        <w:rPr>
          <w:lang w:eastAsia="zh-CN"/>
        </w:rPr>
        <w:t>the 1031 nm Stokes beam.</w:t>
      </w:r>
    </w:p>
    <w:p w14:paraId="3DB15DC1" w14:textId="77777777" w:rsidR="00AA7CB9" w:rsidRPr="00972782" w:rsidRDefault="00AA7CB9" w:rsidP="00972782">
      <w:pPr>
        <w:pStyle w:val="ListParagraph"/>
        <w:ind w:left="0"/>
        <w:contextualSpacing w:val="0"/>
        <w:rPr>
          <w:lang w:eastAsia="zh-CN"/>
        </w:rPr>
      </w:pPr>
    </w:p>
    <w:p w14:paraId="59207201" w14:textId="6B2BAADC" w:rsidR="003F5FF5" w:rsidRPr="00972782" w:rsidRDefault="003F5FF5"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 xml:space="preserve">Remove the </w:t>
      </w:r>
      <w:r w:rsidR="007F411C" w:rsidRPr="00972782">
        <w:rPr>
          <w:highlight w:val="yellow"/>
          <w:lang w:eastAsia="zh-CN"/>
        </w:rPr>
        <w:t xml:space="preserve">alignment plate </w:t>
      </w:r>
      <w:r w:rsidR="00BD4EAC" w:rsidRPr="00972782">
        <w:rPr>
          <w:highlight w:val="yellow"/>
          <w:lang w:eastAsia="zh-CN"/>
        </w:rPr>
        <w:t>P</w:t>
      </w:r>
      <w:r w:rsidR="00D96239" w:rsidRPr="00972782">
        <w:rPr>
          <w:highlight w:val="yellow"/>
          <w:lang w:eastAsia="zh-CN"/>
        </w:rPr>
        <w:t>0</w:t>
      </w:r>
      <w:r w:rsidRPr="00972782">
        <w:rPr>
          <w:highlight w:val="yellow"/>
          <w:lang w:eastAsia="zh-CN"/>
        </w:rPr>
        <w:t xml:space="preserve"> and use </w:t>
      </w:r>
      <w:r w:rsidR="003E1B2D" w:rsidRPr="00972782">
        <w:rPr>
          <w:highlight w:val="yellow"/>
          <w:lang w:eastAsia="zh-CN"/>
        </w:rPr>
        <w:t xml:space="preserve">the </w:t>
      </w:r>
      <w:r w:rsidRPr="00972782">
        <w:rPr>
          <w:highlight w:val="yellow"/>
          <w:lang w:eastAsia="zh-CN"/>
        </w:rPr>
        <w:t>hex key to adjust the</w:t>
      </w:r>
      <w:r w:rsidR="004F575E" w:rsidRPr="00972782">
        <w:rPr>
          <w:highlight w:val="yellow"/>
          <w:lang w:eastAsia="zh-CN"/>
        </w:rPr>
        <w:t xml:space="preserve"> OM2 so that the center of the S</w:t>
      </w:r>
      <w:r w:rsidRPr="00972782">
        <w:rPr>
          <w:highlight w:val="yellow"/>
          <w:lang w:eastAsia="zh-CN"/>
        </w:rPr>
        <w:t>tokes beam colocalize</w:t>
      </w:r>
      <w:r w:rsidR="003E1B2D" w:rsidRPr="00972782">
        <w:rPr>
          <w:highlight w:val="yellow"/>
          <w:lang w:eastAsia="zh-CN"/>
        </w:rPr>
        <w:t>s</w:t>
      </w:r>
      <w:r w:rsidR="007E6605" w:rsidRPr="00972782">
        <w:rPr>
          <w:highlight w:val="yellow"/>
          <w:lang w:eastAsia="zh-CN"/>
        </w:rPr>
        <w:t xml:space="preserve"> with the </w:t>
      </w:r>
      <w:r w:rsidR="003E1B2D" w:rsidRPr="00972782">
        <w:rPr>
          <w:highlight w:val="yellow"/>
          <w:lang w:eastAsia="zh-CN"/>
        </w:rPr>
        <w:t xml:space="preserve">reference </w:t>
      </w:r>
      <w:r w:rsidR="007E6605" w:rsidRPr="00972782">
        <w:rPr>
          <w:highlight w:val="yellow"/>
          <w:lang w:eastAsia="zh-CN"/>
        </w:rPr>
        <w:t>mark</w:t>
      </w:r>
      <w:r w:rsidR="00E66C02" w:rsidRPr="00972782">
        <w:rPr>
          <w:highlight w:val="yellow"/>
          <w:lang w:eastAsia="zh-CN"/>
        </w:rPr>
        <w:t xml:space="preserve"> of </w:t>
      </w:r>
      <w:r w:rsidR="001C324E" w:rsidRPr="00972782">
        <w:rPr>
          <w:highlight w:val="yellow"/>
          <w:lang w:eastAsia="zh-CN"/>
        </w:rPr>
        <w:t xml:space="preserve">the </w:t>
      </w:r>
      <w:r w:rsidR="00E66C02" w:rsidRPr="00972782">
        <w:rPr>
          <w:highlight w:val="yellow"/>
          <w:lang w:eastAsia="zh-CN"/>
        </w:rPr>
        <w:t>pump beam on the camera</w:t>
      </w:r>
      <w:r w:rsidR="007E6605" w:rsidRPr="00972782">
        <w:rPr>
          <w:highlight w:val="yellow"/>
          <w:lang w:eastAsia="zh-CN"/>
        </w:rPr>
        <w:t>.</w:t>
      </w:r>
    </w:p>
    <w:p w14:paraId="574FAA32" w14:textId="5619AC76" w:rsidR="00F37F0B" w:rsidRPr="00972782" w:rsidRDefault="00F37F0B" w:rsidP="00A86D98">
      <w:pPr>
        <w:rPr>
          <w:lang w:eastAsia="zh-CN"/>
        </w:rPr>
      </w:pPr>
    </w:p>
    <w:p w14:paraId="5555150D" w14:textId="1263FBFB" w:rsidR="000634B4" w:rsidRPr="00972782" w:rsidRDefault="0098552E" w:rsidP="00972782">
      <w:pPr>
        <w:pStyle w:val="ListParagraph"/>
        <w:numPr>
          <w:ilvl w:val="2"/>
          <w:numId w:val="3"/>
        </w:numPr>
        <w:adjustRightInd w:val="0"/>
        <w:ind w:left="0" w:firstLine="0"/>
        <w:contextualSpacing w:val="0"/>
        <w:rPr>
          <w:highlight w:val="yellow"/>
          <w:lang w:eastAsia="zh-CN"/>
        </w:rPr>
      </w:pPr>
      <w:r w:rsidRPr="00972782">
        <w:rPr>
          <w:highlight w:val="yellow"/>
          <w:lang w:eastAsia="zh-CN"/>
        </w:rPr>
        <w:t>R</w:t>
      </w:r>
      <w:r w:rsidR="003F5FF5" w:rsidRPr="00972782">
        <w:rPr>
          <w:highlight w:val="yellow"/>
          <w:lang w:eastAsia="zh-CN"/>
        </w:rPr>
        <w:t>epeat step</w:t>
      </w:r>
      <w:r w:rsidR="00A7746E" w:rsidRPr="00972782">
        <w:rPr>
          <w:highlight w:val="yellow"/>
          <w:lang w:eastAsia="zh-CN"/>
        </w:rPr>
        <w:t>s</w:t>
      </w:r>
      <w:r w:rsidR="003F5FF5" w:rsidRPr="00972782">
        <w:rPr>
          <w:highlight w:val="yellow"/>
          <w:lang w:eastAsia="zh-CN"/>
        </w:rPr>
        <w:t xml:space="preserve"> </w:t>
      </w:r>
      <w:r w:rsidR="007F411C" w:rsidRPr="00972782">
        <w:rPr>
          <w:highlight w:val="yellow"/>
          <w:lang w:eastAsia="zh-CN"/>
        </w:rPr>
        <w:t>2</w:t>
      </w:r>
      <w:r w:rsidR="003E1B2D" w:rsidRPr="00972782">
        <w:rPr>
          <w:highlight w:val="yellow"/>
          <w:lang w:eastAsia="zh-CN"/>
        </w:rPr>
        <w:t>.2.</w:t>
      </w:r>
      <w:r w:rsidR="00B67DB7" w:rsidRPr="00972782">
        <w:rPr>
          <w:highlight w:val="yellow"/>
          <w:lang w:eastAsia="zh-CN"/>
        </w:rPr>
        <w:t>16</w:t>
      </w:r>
      <w:r w:rsidR="00EE6547" w:rsidRPr="00972782">
        <w:rPr>
          <w:highlight w:val="yellow"/>
          <w:lang w:eastAsia="zh-CN"/>
        </w:rPr>
        <w:t xml:space="preserve"> </w:t>
      </w:r>
      <w:r w:rsidR="003F5FF5" w:rsidRPr="00972782">
        <w:rPr>
          <w:highlight w:val="yellow"/>
          <w:lang w:eastAsia="zh-CN"/>
        </w:rPr>
        <w:t xml:space="preserve">and </w:t>
      </w:r>
      <w:r w:rsidR="007F411C" w:rsidRPr="00972782">
        <w:rPr>
          <w:highlight w:val="yellow"/>
          <w:lang w:eastAsia="zh-CN"/>
        </w:rPr>
        <w:t>2</w:t>
      </w:r>
      <w:r w:rsidR="003E1B2D" w:rsidRPr="00972782">
        <w:rPr>
          <w:highlight w:val="yellow"/>
          <w:lang w:eastAsia="zh-CN"/>
        </w:rPr>
        <w:t>.2.</w:t>
      </w:r>
      <w:r w:rsidR="00B67DB7" w:rsidRPr="00972782">
        <w:rPr>
          <w:highlight w:val="yellow"/>
          <w:lang w:eastAsia="zh-CN"/>
        </w:rPr>
        <w:t>17</w:t>
      </w:r>
      <w:r w:rsidR="00EE6547" w:rsidRPr="00972782">
        <w:rPr>
          <w:highlight w:val="yellow"/>
          <w:lang w:eastAsia="zh-CN"/>
        </w:rPr>
        <w:t xml:space="preserve"> </w:t>
      </w:r>
      <w:r w:rsidR="003F5FF5" w:rsidRPr="00972782">
        <w:rPr>
          <w:highlight w:val="yellow"/>
          <w:lang w:eastAsia="zh-CN"/>
        </w:rPr>
        <w:t xml:space="preserve">until </w:t>
      </w:r>
      <w:r w:rsidR="004F575E" w:rsidRPr="00972782">
        <w:rPr>
          <w:highlight w:val="yellow"/>
          <w:lang w:eastAsia="zh-CN"/>
        </w:rPr>
        <w:t>the S</w:t>
      </w:r>
      <w:r w:rsidR="003F5FF5" w:rsidRPr="00972782">
        <w:rPr>
          <w:highlight w:val="yellow"/>
          <w:lang w:eastAsia="zh-CN"/>
        </w:rPr>
        <w:t xml:space="preserve">tokes </w:t>
      </w:r>
      <w:r w:rsidR="004F575E" w:rsidRPr="00972782">
        <w:rPr>
          <w:highlight w:val="yellow"/>
          <w:lang w:eastAsia="zh-CN"/>
        </w:rPr>
        <w:t>beam strictly overlap</w:t>
      </w:r>
      <w:r w:rsidR="004D0F93" w:rsidRPr="00972782">
        <w:rPr>
          <w:highlight w:val="yellow"/>
          <w:lang w:eastAsia="zh-CN"/>
        </w:rPr>
        <w:t>s</w:t>
      </w:r>
      <w:r w:rsidR="003F5FF5" w:rsidRPr="00972782">
        <w:rPr>
          <w:highlight w:val="yellow"/>
          <w:lang w:eastAsia="zh-CN"/>
        </w:rPr>
        <w:t xml:space="preserve"> with t</w:t>
      </w:r>
      <w:r w:rsidR="007E6605" w:rsidRPr="00972782">
        <w:rPr>
          <w:highlight w:val="yellow"/>
          <w:lang w:eastAsia="zh-CN"/>
        </w:rPr>
        <w:t xml:space="preserve">he pump beam at both </w:t>
      </w:r>
      <w:r w:rsidR="00E66C02" w:rsidRPr="00972782">
        <w:rPr>
          <w:highlight w:val="yellow"/>
          <w:lang w:eastAsia="zh-CN"/>
        </w:rPr>
        <w:t>P0 and camera planes</w:t>
      </w:r>
      <w:r w:rsidR="007E6605" w:rsidRPr="00972782">
        <w:rPr>
          <w:highlight w:val="yellow"/>
          <w:lang w:eastAsia="zh-CN"/>
        </w:rPr>
        <w:t>.</w:t>
      </w:r>
    </w:p>
    <w:p w14:paraId="4DAA6897" w14:textId="77777777" w:rsidR="00E66C02" w:rsidRPr="00972782" w:rsidRDefault="00E66C02" w:rsidP="00972782">
      <w:pPr>
        <w:pStyle w:val="ListParagraph"/>
        <w:ind w:left="0"/>
        <w:contextualSpacing w:val="0"/>
        <w:rPr>
          <w:highlight w:val="yellow"/>
          <w:lang w:eastAsia="zh-CN"/>
        </w:rPr>
      </w:pPr>
    </w:p>
    <w:p w14:paraId="75C679DD" w14:textId="7B115D71" w:rsidR="00E66C02" w:rsidRPr="00972782" w:rsidRDefault="00E66C02" w:rsidP="00972782">
      <w:pPr>
        <w:pStyle w:val="ListParagraph"/>
        <w:ind w:left="0"/>
        <w:contextualSpacing w:val="0"/>
        <w:rPr>
          <w:lang w:eastAsia="zh-CN"/>
        </w:rPr>
      </w:pPr>
      <w:r w:rsidRPr="00972782">
        <w:rPr>
          <w:lang w:eastAsia="zh-CN"/>
        </w:rPr>
        <w:t>N</w:t>
      </w:r>
      <w:r w:rsidR="007F7CD3" w:rsidRPr="00972782">
        <w:rPr>
          <w:lang w:eastAsia="zh-CN"/>
        </w:rPr>
        <w:t>OTE</w:t>
      </w:r>
      <w:r w:rsidRPr="00972782">
        <w:rPr>
          <w:lang w:eastAsia="zh-CN"/>
        </w:rPr>
        <w:t xml:space="preserve">: </w:t>
      </w:r>
      <w:r w:rsidR="003059FA" w:rsidRPr="00972782">
        <w:rPr>
          <w:lang w:eastAsia="zh-CN"/>
        </w:rPr>
        <w:t>W</w:t>
      </w:r>
      <w:r w:rsidRPr="00972782">
        <w:rPr>
          <w:lang w:eastAsia="zh-CN"/>
        </w:rPr>
        <w:t>hen visualizing the beam spots on the camera, all the alignment plates should be removed from the optical path.</w:t>
      </w:r>
    </w:p>
    <w:p w14:paraId="71A08FBD" w14:textId="7B1F9873" w:rsidR="00F37F0B" w:rsidRPr="00972782" w:rsidRDefault="00F37F0B" w:rsidP="00972782">
      <w:pPr>
        <w:pStyle w:val="ListParagraph"/>
        <w:ind w:left="0"/>
        <w:contextualSpacing w:val="0"/>
        <w:rPr>
          <w:lang w:eastAsia="zh-CN"/>
        </w:rPr>
      </w:pPr>
    </w:p>
    <w:p w14:paraId="3A2453CF" w14:textId="20C695EA" w:rsidR="0018285F" w:rsidRPr="00972782" w:rsidRDefault="00435BC3" w:rsidP="00972782">
      <w:pPr>
        <w:pStyle w:val="ListParagraph"/>
        <w:numPr>
          <w:ilvl w:val="1"/>
          <w:numId w:val="3"/>
        </w:numPr>
        <w:ind w:left="0" w:firstLine="0"/>
        <w:contextualSpacing w:val="0"/>
        <w:rPr>
          <w:bCs/>
          <w:lang w:eastAsia="zh-CN"/>
        </w:rPr>
      </w:pPr>
      <w:r w:rsidRPr="00972782">
        <w:rPr>
          <w:bCs/>
          <w:lang w:eastAsia="zh-CN"/>
        </w:rPr>
        <w:t>Optimize imaging conditions</w:t>
      </w:r>
    </w:p>
    <w:p w14:paraId="13D5F3A9" w14:textId="77777777" w:rsidR="00F37F0B" w:rsidRPr="00972782" w:rsidRDefault="00F37F0B" w:rsidP="00972782">
      <w:pPr>
        <w:pStyle w:val="ListParagraph"/>
        <w:ind w:left="0"/>
        <w:contextualSpacing w:val="0"/>
        <w:rPr>
          <w:lang w:eastAsia="zh-CN"/>
        </w:rPr>
      </w:pPr>
    </w:p>
    <w:p w14:paraId="472B8B8E" w14:textId="643A9FAD" w:rsidR="0018285F" w:rsidRPr="00972782" w:rsidRDefault="003E5E25" w:rsidP="00972782">
      <w:pPr>
        <w:pStyle w:val="ListParagraph"/>
        <w:numPr>
          <w:ilvl w:val="2"/>
          <w:numId w:val="6"/>
        </w:numPr>
        <w:ind w:left="0" w:firstLine="0"/>
        <w:contextualSpacing w:val="0"/>
        <w:rPr>
          <w:lang w:eastAsia="zh-CN"/>
        </w:rPr>
      </w:pPr>
      <w:r w:rsidRPr="00972782">
        <w:rPr>
          <w:lang w:eastAsia="zh-CN"/>
        </w:rPr>
        <w:lastRenderedPageBreak/>
        <w:t>Perform p</w:t>
      </w:r>
      <w:r w:rsidR="00E25D81" w:rsidRPr="00972782">
        <w:rPr>
          <w:lang w:eastAsia="zh-CN"/>
        </w:rPr>
        <w:t xml:space="preserve">hase </w:t>
      </w:r>
      <w:r w:rsidR="006577EB" w:rsidRPr="00972782">
        <w:rPr>
          <w:lang w:eastAsia="zh-CN"/>
        </w:rPr>
        <w:t>adjust</w:t>
      </w:r>
      <w:r w:rsidR="0059143E" w:rsidRPr="00972782">
        <w:rPr>
          <w:lang w:eastAsia="zh-CN"/>
        </w:rPr>
        <w:t>ment</w:t>
      </w:r>
      <w:r w:rsidR="006577EB" w:rsidRPr="00972782">
        <w:rPr>
          <w:lang w:eastAsia="zh-CN"/>
        </w:rPr>
        <w:t xml:space="preserve"> </w:t>
      </w:r>
      <w:r w:rsidR="00E25D81" w:rsidRPr="00972782">
        <w:rPr>
          <w:lang w:eastAsia="zh-CN"/>
        </w:rPr>
        <w:t>of the lock-in amplifier</w:t>
      </w:r>
      <w:r w:rsidRPr="00972782">
        <w:rPr>
          <w:lang w:eastAsia="zh-CN"/>
        </w:rPr>
        <w:t xml:space="preserve"> </w:t>
      </w:r>
      <w:r w:rsidR="00564DC8" w:rsidRPr="00972782">
        <w:rPr>
          <w:lang w:eastAsia="zh-CN"/>
        </w:rPr>
        <w:t xml:space="preserve">as described in steps 2.3.2. to </w:t>
      </w:r>
      <w:r w:rsidR="0028519C" w:rsidRPr="00972782">
        <w:rPr>
          <w:lang w:eastAsia="zh-CN"/>
        </w:rPr>
        <w:t>2.3.7.</w:t>
      </w:r>
    </w:p>
    <w:p w14:paraId="09BDA2FB" w14:textId="77777777" w:rsidR="00F37F0B" w:rsidRPr="00972782" w:rsidRDefault="00F37F0B" w:rsidP="00972782">
      <w:pPr>
        <w:pStyle w:val="ListParagraph"/>
        <w:ind w:left="0"/>
        <w:contextualSpacing w:val="0"/>
        <w:rPr>
          <w:b/>
          <w:lang w:eastAsia="zh-CN"/>
        </w:rPr>
      </w:pPr>
    </w:p>
    <w:p w14:paraId="4AC0C732" w14:textId="380C91C8" w:rsidR="00E25D81" w:rsidRPr="00972782" w:rsidRDefault="00E25D81" w:rsidP="00972782">
      <w:pPr>
        <w:pStyle w:val="ListParagraph"/>
        <w:ind w:left="0"/>
        <w:contextualSpacing w:val="0"/>
        <w:rPr>
          <w:lang w:eastAsia="zh-CN"/>
        </w:rPr>
      </w:pPr>
      <w:r w:rsidRPr="00972782">
        <w:rPr>
          <w:lang w:eastAsia="zh-CN"/>
        </w:rPr>
        <w:t>N</w:t>
      </w:r>
      <w:r w:rsidR="00977CE4" w:rsidRPr="00972782">
        <w:rPr>
          <w:lang w:eastAsia="zh-CN"/>
        </w:rPr>
        <w:t>OTE</w:t>
      </w:r>
      <w:r w:rsidRPr="00972782">
        <w:rPr>
          <w:lang w:eastAsia="zh-CN"/>
        </w:rPr>
        <w:t xml:space="preserve">: SRS </w:t>
      </w:r>
      <w:r w:rsidR="002B4C93" w:rsidRPr="00972782">
        <w:rPr>
          <w:lang w:eastAsia="zh-CN"/>
        </w:rPr>
        <w:t xml:space="preserve">detection </w:t>
      </w:r>
      <w:r w:rsidRPr="00972782">
        <w:rPr>
          <w:lang w:eastAsia="zh-CN"/>
        </w:rPr>
        <w:t xml:space="preserve">is based </w:t>
      </w:r>
      <w:r w:rsidR="00516889" w:rsidRPr="00972782">
        <w:rPr>
          <w:lang w:eastAsia="zh-CN"/>
        </w:rPr>
        <w:t xml:space="preserve">on a high-frequency phase-sensitive scheme. For SRL detection, the intensity of </w:t>
      </w:r>
      <w:r w:rsidR="003E1B2D" w:rsidRPr="00972782">
        <w:rPr>
          <w:lang w:eastAsia="zh-CN"/>
        </w:rPr>
        <w:t xml:space="preserve">the </w:t>
      </w:r>
      <w:r w:rsidR="00516889" w:rsidRPr="00972782">
        <w:rPr>
          <w:lang w:eastAsia="zh-CN"/>
        </w:rPr>
        <w:t>Stoke</w:t>
      </w:r>
      <w:r w:rsidR="003E1B2D" w:rsidRPr="00972782">
        <w:rPr>
          <w:lang w:eastAsia="zh-CN"/>
        </w:rPr>
        <w:t>s</w:t>
      </w:r>
      <w:r w:rsidR="00516889" w:rsidRPr="00972782">
        <w:rPr>
          <w:lang w:eastAsia="zh-CN"/>
        </w:rPr>
        <w:t xml:space="preserve"> beam </w:t>
      </w:r>
      <w:r w:rsidR="006577EB" w:rsidRPr="00972782">
        <w:rPr>
          <w:lang w:eastAsia="zh-CN"/>
        </w:rPr>
        <w:t>is</w:t>
      </w:r>
      <w:r w:rsidR="00516889" w:rsidRPr="00972782">
        <w:rPr>
          <w:lang w:eastAsia="zh-CN"/>
        </w:rPr>
        <w:t xml:space="preserve"> modulated at 20</w:t>
      </w:r>
      <w:r w:rsidR="003E1B2D" w:rsidRPr="00972782">
        <w:rPr>
          <w:lang w:eastAsia="zh-CN"/>
        </w:rPr>
        <w:t xml:space="preserve"> </w:t>
      </w:r>
      <w:r w:rsidR="00516889" w:rsidRPr="00972782">
        <w:rPr>
          <w:lang w:eastAsia="zh-CN"/>
        </w:rPr>
        <w:t xml:space="preserve">MHz and </w:t>
      </w:r>
      <w:r w:rsidR="00B2363A" w:rsidRPr="00972782">
        <w:rPr>
          <w:lang w:eastAsia="zh-CN"/>
        </w:rPr>
        <w:t xml:space="preserve">a </w:t>
      </w:r>
      <w:r w:rsidR="00516889" w:rsidRPr="00972782">
        <w:rPr>
          <w:lang w:eastAsia="zh-CN"/>
        </w:rPr>
        <w:t>lock-in am</w:t>
      </w:r>
      <w:r w:rsidR="006577EB" w:rsidRPr="00972782">
        <w:rPr>
          <w:lang w:eastAsia="zh-CN"/>
        </w:rPr>
        <w:t xml:space="preserve">plifier </w:t>
      </w:r>
      <w:r w:rsidR="002B4C93" w:rsidRPr="00972782">
        <w:rPr>
          <w:lang w:eastAsia="zh-CN"/>
        </w:rPr>
        <w:t xml:space="preserve">is </w:t>
      </w:r>
      <w:r w:rsidR="00B2363A" w:rsidRPr="00972782">
        <w:rPr>
          <w:lang w:eastAsia="zh-CN"/>
        </w:rPr>
        <w:t>used to demodulate the signal</w:t>
      </w:r>
      <w:r w:rsidR="0037538F" w:rsidRPr="00972782">
        <w:rPr>
          <w:lang w:eastAsia="zh-CN"/>
        </w:rPr>
        <w:t>. The phase</w:t>
      </w:r>
      <w:r w:rsidR="003545EF" w:rsidRPr="00972782">
        <w:rPr>
          <w:lang w:eastAsia="zh-CN"/>
        </w:rPr>
        <w:t xml:space="preserve"> and offset</w:t>
      </w:r>
      <w:r w:rsidR="003E1B2D" w:rsidRPr="00972782">
        <w:rPr>
          <w:lang w:eastAsia="zh-CN"/>
        </w:rPr>
        <w:t xml:space="preserve"> of the lock-in amplifier</w:t>
      </w:r>
      <w:r w:rsidR="0037538F" w:rsidRPr="00972782">
        <w:rPr>
          <w:lang w:eastAsia="zh-CN"/>
        </w:rPr>
        <w:t xml:space="preserve"> need to be adjusted to achieve the</w:t>
      </w:r>
      <w:r w:rsidR="003545EF" w:rsidRPr="00972782">
        <w:rPr>
          <w:lang w:eastAsia="zh-CN"/>
        </w:rPr>
        <w:t xml:space="preserve"> optimal image contrast</w:t>
      </w:r>
      <w:r w:rsidR="005F0CA9" w:rsidRPr="00972782">
        <w:rPr>
          <w:lang w:eastAsia="zh-CN"/>
        </w:rPr>
        <w:t>.</w:t>
      </w:r>
    </w:p>
    <w:p w14:paraId="69431E91" w14:textId="77777777" w:rsidR="005F0CA9" w:rsidRPr="00972782" w:rsidRDefault="005F0CA9" w:rsidP="00972782">
      <w:pPr>
        <w:pStyle w:val="ListParagraph"/>
        <w:ind w:left="0"/>
        <w:contextualSpacing w:val="0"/>
        <w:rPr>
          <w:lang w:eastAsia="zh-CN"/>
        </w:rPr>
      </w:pPr>
    </w:p>
    <w:p w14:paraId="4D9060C4" w14:textId="7C898045" w:rsidR="00E25D81" w:rsidRPr="00972782" w:rsidRDefault="00B742BE" w:rsidP="00972782">
      <w:pPr>
        <w:pStyle w:val="ListParagraph"/>
        <w:numPr>
          <w:ilvl w:val="2"/>
          <w:numId w:val="6"/>
        </w:numPr>
        <w:adjustRightInd w:val="0"/>
        <w:ind w:left="0" w:firstLine="0"/>
        <w:contextualSpacing w:val="0"/>
        <w:rPr>
          <w:highlight w:val="yellow"/>
          <w:lang w:eastAsia="zh-CN"/>
        </w:rPr>
      </w:pPr>
      <w:r w:rsidRPr="00972782">
        <w:rPr>
          <w:highlight w:val="yellow"/>
          <w:lang w:eastAsia="zh-CN"/>
        </w:rPr>
        <w:t>Open the lock-in amplifier control software.</w:t>
      </w:r>
    </w:p>
    <w:p w14:paraId="7DED9706" w14:textId="77777777" w:rsidR="00F37F0B" w:rsidRPr="00972782" w:rsidRDefault="00F37F0B" w:rsidP="00972782">
      <w:pPr>
        <w:pStyle w:val="ListParagraph"/>
        <w:ind w:left="0"/>
        <w:contextualSpacing w:val="0"/>
        <w:rPr>
          <w:lang w:eastAsia="zh-CN"/>
        </w:rPr>
      </w:pPr>
    </w:p>
    <w:p w14:paraId="38EC6050" w14:textId="63A457FC" w:rsidR="00F37F0B" w:rsidRPr="00A86D98" w:rsidRDefault="00B742BE" w:rsidP="00972782">
      <w:pPr>
        <w:pStyle w:val="ListParagraph"/>
        <w:numPr>
          <w:ilvl w:val="2"/>
          <w:numId w:val="6"/>
        </w:numPr>
        <w:adjustRightInd w:val="0"/>
        <w:ind w:left="0" w:firstLine="0"/>
        <w:contextualSpacing w:val="0"/>
        <w:rPr>
          <w:highlight w:val="yellow"/>
          <w:lang w:eastAsia="zh-CN"/>
        </w:rPr>
      </w:pPr>
      <w:r w:rsidRPr="00A86D98">
        <w:rPr>
          <w:highlight w:val="yellow"/>
          <w:lang w:eastAsia="zh-CN"/>
        </w:rPr>
        <w:t xml:space="preserve">Set the wavelength of </w:t>
      </w:r>
      <w:r w:rsidR="003E1B2D" w:rsidRPr="00A86D98">
        <w:rPr>
          <w:highlight w:val="yellow"/>
          <w:lang w:eastAsia="zh-CN"/>
        </w:rPr>
        <w:t xml:space="preserve">the </w:t>
      </w:r>
      <w:r w:rsidRPr="00A86D98">
        <w:rPr>
          <w:highlight w:val="yellow"/>
          <w:lang w:eastAsia="zh-CN"/>
        </w:rPr>
        <w:t xml:space="preserve">pump laser </w:t>
      </w:r>
      <w:r w:rsidR="003E1B2D" w:rsidRPr="00A86D98">
        <w:rPr>
          <w:highlight w:val="yellow"/>
          <w:lang w:eastAsia="zh-CN"/>
        </w:rPr>
        <w:t>to</w:t>
      </w:r>
      <w:r w:rsidRPr="00A86D98">
        <w:rPr>
          <w:highlight w:val="yellow"/>
          <w:lang w:eastAsia="zh-CN"/>
        </w:rPr>
        <w:t xml:space="preserve"> 796</w:t>
      </w:r>
      <w:r w:rsidR="0059143E" w:rsidRPr="00A86D98">
        <w:rPr>
          <w:highlight w:val="yellow"/>
          <w:lang w:eastAsia="zh-CN"/>
        </w:rPr>
        <w:t xml:space="preserve"> </w:t>
      </w:r>
      <w:r w:rsidRPr="00A86D98">
        <w:rPr>
          <w:highlight w:val="yellow"/>
          <w:lang w:eastAsia="zh-CN"/>
        </w:rPr>
        <w:t>nm and</w:t>
      </w:r>
      <w:r w:rsidR="00EE7CDC" w:rsidRPr="00A86D98">
        <w:rPr>
          <w:highlight w:val="yellow"/>
          <w:lang w:eastAsia="zh-CN"/>
        </w:rPr>
        <w:t xml:space="preserve"> the </w:t>
      </w:r>
      <w:r w:rsidRPr="00A86D98">
        <w:rPr>
          <w:highlight w:val="yellow"/>
          <w:lang w:eastAsia="zh-CN"/>
        </w:rPr>
        <w:t xml:space="preserve">power of </w:t>
      </w:r>
      <w:r w:rsidR="003D3FFA" w:rsidRPr="00A86D98">
        <w:rPr>
          <w:highlight w:val="yellow"/>
          <w:lang w:eastAsia="zh-CN"/>
        </w:rPr>
        <w:t xml:space="preserve">the </w:t>
      </w:r>
      <w:r w:rsidRPr="00A86D98">
        <w:rPr>
          <w:highlight w:val="yellow"/>
          <w:lang w:eastAsia="zh-CN"/>
        </w:rPr>
        <w:t xml:space="preserve">pump and </w:t>
      </w:r>
      <w:r w:rsidR="003E1B2D" w:rsidRPr="00A86D98">
        <w:rPr>
          <w:highlight w:val="yellow"/>
          <w:lang w:eastAsia="zh-CN"/>
        </w:rPr>
        <w:t>S</w:t>
      </w:r>
      <w:r w:rsidRPr="00A86D98">
        <w:rPr>
          <w:highlight w:val="yellow"/>
          <w:lang w:eastAsia="zh-CN"/>
        </w:rPr>
        <w:t>tokes beam to be 15</w:t>
      </w:r>
      <w:r w:rsidR="003E1B2D" w:rsidRPr="00A86D98">
        <w:rPr>
          <w:highlight w:val="yellow"/>
          <w:lang w:eastAsia="zh-CN"/>
        </w:rPr>
        <w:t xml:space="preserve"> </w:t>
      </w:r>
      <w:proofErr w:type="spellStart"/>
      <w:r w:rsidR="003E1B2D" w:rsidRPr="00A86D98">
        <w:rPr>
          <w:highlight w:val="yellow"/>
          <w:lang w:eastAsia="zh-CN"/>
        </w:rPr>
        <w:t>mW</w:t>
      </w:r>
      <w:proofErr w:type="spellEnd"/>
      <w:r w:rsidR="003E1B2D" w:rsidRPr="00A86D98">
        <w:rPr>
          <w:highlight w:val="yellow"/>
          <w:lang w:eastAsia="zh-CN"/>
        </w:rPr>
        <w:t xml:space="preserve"> and 25</w:t>
      </w:r>
      <w:r w:rsidR="00772054" w:rsidRPr="00A86D98">
        <w:rPr>
          <w:highlight w:val="yellow"/>
          <w:lang w:eastAsia="zh-CN"/>
        </w:rPr>
        <w:t xml:space="preserve"> </w:t>
      </w:r>
      <w:proofErr w:type="spellStart"/>
      <w:r w:rsidR="003E1B2D" w:rsidRPr="00A86D98">
        <w:rPr>
          <w:highlight w:val="yellow"/>
          <w:lang w:eastAsia="zh-CN"/>
        </w:rPr>
        <w:t>mW</w:t>
      </w:r>
      <w:proofErr w:type="spellEnd"/>
      <w:r w:rsidRPr="00A86D98">
        <w:rPr>
          <w:highlight w:val="yellow"/>
          <w:lang w:eastAsia="zh-CN"/>
        </w:rPr>
        <w:t xml:space="preserve"> </w:t>
      </w:r>
      <w:r w:rsidR="00AC323F" w:rsidRPr="00A86D98">
        <w:rPr>
          <w:highlight w:val="yellow"/>
          <w:lang w:eastAsia="zh-CN"/>
        </w:rPr>
        <w:t>on the sample</w:t>
      </w:r>
      <w:r w:rsidR="00EE7CDC" w:rsidRPr="00A86D98">
        <w:rPr>
          <w:highlight w:val="yellow"/>
          <w:lang w:eastAsia="zh-CN"/>
        </w:rPr>
        <w:t>, respectively</w:t>
      </w:r>
      <w:r w:rsidRPr="00A86D98">
        <w:rPr>
          <w:highlight w:val="yellow"/>
          <w:lang w:eastAsia="zh-CN"/>
        </w:rPr>
        <w:t>.</w:t>
      </w:r>
    </w:p>
    <w:p w14:paraId="3F1C9467" w14:textId="77777777" w:rsidR="00F37F0B" w:rsidRPr="00972782" w:rsidRDefault="00F37F0B" w:rsidP="00972782">
      <w:pPr>
        <w:pStyle w:val="ListParagraph"/>
        <w:adjustRightInd w:val="0"/>
        <w:ind w:left="0"/>
        <w:contextualSpacing w:val="0"/>
        <w:rPr>
          <w:highlight w:val="lightGray"/>
          <w:lang w:eastAsia="zh-CN"/>
        </w:rPr>
      </w:pPr>
    </w:p>
    <w:p w14:paraId="48440545" w14:textId="554168A4" w:rsidR="006577EB" w:rsidRPr="00972782" w:rsidRDefault="00B742BE" w:rsidP="00972782">
      <w:pPr>
        <w:pStyle w:val="ListParagraph"/>
        <w:ind w:left="0"/>
        <w:contextualSpacing w:val="0"/>
        <w:rPr>
          <w:lang w:eastAsia="zh-CN"/>
        </w:rPr>
      </w:pPr>
      <w:r w:rsidRPr="00972782">
        <w:rPr>
          <w:lang w:eastAsia="zh-CN"/>
        </w:rPr>
        <w:t>N</w:t>
      </w:r>
      <w:r w:rsidR="00642CBC" w:rsidRPr="00972782">
        <w:rPr>
          <w:lang w:eastAsia="zh-CN"/>
        </w:rPr>
        <w:t>OTE</w:t>
      </w:r>
      <w:r w:rsidRPr="00972782">
        <w:rPr>
          <w:lang w:eastAsia="zh-CN"/>
        </w:rPr>
        <w:t xml:space="preserve">: Here use olive oil for SRS imaging optimization and calibration. The </w:t>
      </w:r>
      <w:r w:rsidR="0059143E" w:rsidRPr="00972782">
        <w:rPr>
          <w:lang w:eastAsia="zh-CN"/>
        </w:rPr>
        <w:t>Raman</w:t>
      </w:r>
      <w:r w:rsidRPr="00972782">
        <w:rPr>
          <w:lang w:eastAsia="zh-CN"/>
        </w:rPr>
        <w:t xml:space="preserve"> peak of olive oil</w:t>
      </w:r>
      <w:r w:rsidR="0059143E" w:rsidRPr="00972782">
        <w:rPr>
          <w:lang w:eastAsia="zh-CN"/>
        </w:rPr>
        <w:t xml:space="preserve"> at </w:t>
      </w:r>
      <w:r w:rsidR="003E1B2D" w:rsidRPr="00972782">
        <w:rPr>
          <w:lang w:eastAsia="zh-CN"/>
        </w:rPr>
        <w:t xml:space="preserve">the </w:t>
      </w:r>
      <w:r w:rsidR="0059143E" w:rsidRPr="00972782">
        <w:rPr>
          <w:lang w:eastAsia="zh-CN"/>
        </w:rPr>
        <w:t>carbon</w:t>
      </w:r>
      <w:r w:rsidR="003E1B2D" w:rsidRPr="00972782">
        <w:rPr>
          <w:lang w:eastAsia="zh-CN"/>
        </w:rPr>
        <w:t>-</w:t>
      </w:r>
      <w:r w:rsidR="0059143E" w:rsidRPr="00972782">
        <w:rPr>
          <w:lang w:eastAsia="zh-CN"/>
        </w:rPr>
        <w:t>hydrogen region</w:t>
      </w:r>
      <w:r w:rsidRPr="00972782">
        <w:rPr>
          <w:lang w:eastAsia="zh-CN"/>
        </w:rPr>
        <w:t xml:space="preserve"> is at 2863.5</w:t>
      </w:r>
      <w:r w:rsidR="00642CBC" w:rsidRPr="00972782">
        <w:rPr>
          <w:lang w:eastAsia="zh-CN"/>
        </w:rPr>
        <w:t xml:space="preserve"> </w:t>
      </w:r>
      <w:r w:rsidRPr="00972782">
        <w:rPr>
          <w:lang w:eastAsia="zh-CN"/>
        </w:rPr>
        <w:t>cm</w:t>
      </w:r>
      <w:r w:rsidRPr="00972782">
        <w:rPr>
          <w:vertAlign w:val="superscript"/>
          <w:lang w:eastAsia="zh-CN"/>
        </w:rPr>
        <w:t>-1</w:t>
      </w:r>
      <w:r w:rsidRPr="00972782">
        <w:rPr>
          <w:lang w:eastAsia="zh-CN"/>
        </w:rPr>
        <w:t xml:space="preserve">, corresponding to </w:t>
      </w:r>
      <w:r w:rsidR="003E1B2D" w:rsidRPr="00972782">
        <w:rPr>
          <w:lang w:eastAsia="zh-CN"/>
        </w:rPr>
        <w:t xml:space="preserve">the </w:t>
      </w:r>
      <w:r w:rsidRPr="00972782">
        <w:rPr>
          <w:lang w:eastAsia="zh-CN"/>
        </w:rPr>
        <w:t>pump beam wavelength at 796</w:t>
      </w:r>
      <w:r w:rsidR="00DD041E" w:rsidRPr="00972782">
        <w:rPr>
          <w:lang w:eastAsia="zh-CN"/>
        </w:rPr>
        <w:t xml:space="preserve"> </w:t>
      </w:r>
      <w:r w:rsidRPr="00972782">
        <w:rPr>
          <w:lang w:eastAsia="zh-CN"/>
        </w:rPr>
        <w:t>nm</w:t>
      </w:r>
      <w:r w:rsidR="00F37F0B" w:rsidRPr="00972782">
        <w:rPr>
          <w:lang w:eastAsia="zh-CN"/>
        </w:rPr>
        <w:t>.</w:t>
      </w:r>
    </w:p>
    <w:p w14:paraId="1C3C4C55" w14:textId="77777777" w:rsidR="00F37F0B" w:rsidRPr="00972782" w:rsidRDefault="00F37F0B" w:rsidP="00972782">
      <w:pPr>
        <w:pStyle w:val="ListParagraph"/>
        <w:ind w:left="0"/>
        <w:contextualSpacing w:val="0"/>
        <w:rPr>
          <w:lang w:eastAsia="zh-CN"/>
        </w:rPr>
      </w:pPr>
    </w:p>
    <w:p w14:paraId="4E7CBEB9" w14:textId="681056EA" w:rsidR="00B742BE" w:rsidRPr="00972782" w:rsidRDefault="00B742BE" w:rsidP="00972782">
      <w:pPr>
        <w:pStyle w:val="ListParagraph"/>
        <w:numPr>
          <w:ilvl w:val="2"/>
          <w:numId w:val="6"/>
        </w:numPr>
        <w:ind w:left="0" w:firstLine="0"/>
        <w:contextualSpacing w:val="0"/>
        <w:rPr>
          <w:lang w:eastAsia="zh-CN"/>
        </w:rPr>
      </w:pPr>
      <w:r w:rsidRPr="00972782">
        <w:rPr>
          <w:highlight w:val="yellow"/>
          <w:lang w:eastAsia="zh-CN"/>
        </w:rPr>
        <w:t xml:space="preserve">Place the </w:t>
      </w:r>
      <w:r w:rsidR="00731CDE" w:rsidRPr="00972782">
        <w:rPr>
          <w:highlight w:val="yellow"/>
          <w:lang w:eastAsia="zh-CN"/>
        </w:rPr>
        <w:t xml:space="preserve">olive oil </w:t>
      </w:r>
      <w:r w:rsidRPr="00972782">
        <w:rPr>
          <w:highlight w:val="yellow"/>
          <w:lang w:eastAsia="zh-CN"/>
        </w:rPr>
        <w:t>sample on the stag</w:t>
      </w:r>
      <w:r w:rsidR="00AF3324" w:rsidRPr="00972782">
        <w:rPr>
          <w:highlight w:val="yellow"/>
          <w:lang w:eastAsia="zh-CN"/>
        </w:rPr>
        <w:t xml:space="preserve">e and </w:t>
      </w:r>
      <w:r w:rsidRPr="00972782">
        <w:rPr>
          <w:highlight w:val="yellow"/>
          <w:lang w:eastAsia="zh-CN"/>
        </w:rPr>
        <w:t xml:space="preserve">adjust </w:t>
      </w:r>
      <w:r w:rsidR="00083644" w:rsidRPr="00972782">
        <w:rPr>
          <w:highlight w:val="yellow"/>
          <w:lang w:eastAsia="zh-CN"/>
        </w:rPr>
        <w:t>the focus</w:t>
      </w:r>
      <w:r w:rsidR="00AF3324" w:rsidRPr="00972782">
        <w:rPr>
          <w:highlight w:val="yellow"/>
          <w:lang w:eastAsia="zh-CN"/>
        </w:rPr>
        <w:t xml:space="preserve"> of </w:t>
      </w:r>
      <w:r w:rsidR="00B82E85" w:rsidRPr="00972782">
        <w:rPr>
          <w:highlight w:val="yellow"/>
          <w:lang w:eastAsia="zh-CN"/>
        </w:rPr>
        <w:t xml:space="preserve">the </w:t>
      </w:r>
      <w:r w:rsidR="00AF3324" w:rsidRPr="00972782">
        <w:rPr>
          <w:highlight w:val="yellow"/>
          <w:lang w:eastAsia="zh-CN"/>
        </w:rPr>
        <w:t>25</w:t>
      </w:r>
      <w:r w:rsidR="00B82E85" w:rsidRPr="00972782">
        <w:rPr>
          <w:highlight w:val="yellow"/>
          <w:lang w:eastAsia="zh-CN"/>
        </w:rPr>
        <w:t xml:space="preserve">x </w:t>
      </w:r>
      <w:r w:rsidR="00AF3324" w:rsidRPr="00972782">
        <w:rPr>
          <w:highlight w:val="yellow"/>
          <w:lang w:eastAsia="zh-CN"/>
        </w:rPr>
        <w:t xml:space="preserve">objective </w:t>
      </w:r>
      <w:r w:rsidR="00174FAD">
        <w:rPr>
          <w:highlight w:val="yellow"/>
          <w:lang w:eastAsia="zh-CN"/>
        </w:rPr>
        <w:t>o</w:t>
      </w:r>
      <w:r w:rsidR="00083644" w:rsidRPr="00972782">
        <w:rPr>
          <w:highlight w:val="yellow"/>
          <w:lang w:eastAsia="zh-CN"/>
        </w:rPr>
        <w:t>nto the</w:t>
      </w:r>
      <w:r w:rsidR="00731CDE" w:rsidRPr="00972782">
        <w:rPr>
          <w:highlight w:val="yellow"/>
          <w:lang w:eastAsia="zh-CN"/>
        </w:rPr>
        <w:t xml:space="preserve"> sample</w:t>
      </w:r>
      <w:r w:rsidR="003E1B2D" w:rsidRPr="00972782">
        <w:rPr>
          <w:highlight w:val="yellow"/>
          <w:lang w:eastAsia="zh-CN"/>
        </w:rPr>
        <w:t>.</w:t>
      </w:r>
      <w:r w:rsidR="0014118C" w:rsidRPr="00972782">
        <w:rPr>
          <w:lang w:eastAsia="zh-CN"/>
        </w:rPr>
        <w:t xml:space="preserve"> Seal t</w:t>
      </w:r>
      <w:r w:rsidR="00083644" w:rsidRPr="00972782">
        <w:rPr>
          <w:lang w:eastAsia="zh-CN"/>
        </w:rPr>
        <w:t xml:space="preserve">he olive oil in a slide. </w:t>
      </w:r>
      <w:r w:rsidR="0014118C" w:rsidRPr="00972782">
        <w:rPr>
          <w:lang w:eastAsia="zh-CN"/>
        </w:rPr>
        <w:t xml:space="preserve">Attach a folded tissue paper </w:t>
      </w:r>
      <w:r w:rsidR="00D31450" w:rsidRPr="00972782">
        <w:rPr>
          <w:lang w:eastAsia="zh-CN"/>
        </w:rPr>
        <w:t xml:space="preserve">to the bottom of the slide during signal detection </w:t>
      </w:r>
      <w:r w:rsidR="0014118C" w:rsidRPr="00972782">
        <w:rPr>
          <w:lang w:eastAsia="zh-CN"/>
        </w:rPr>
        <w:t>t</w:t>
      </w:r>
      <w:r w:rsidR="00083644" w:rsidRPr="00972782">
        <w:rPr>
          <w:lang w:eastAsia="zh-CN"/>
        </w:rPr>
        <w:t>o enhance the signal backscattering for</w:t>
      </w:r>
      <w:r w:rsidR="00DD041E" w:rsidRPr="00972782">
        <w:rPr>
          <w:lang w:eastAsia="zh-CN"/>
        </w:rPr>
        <w:t xml:space="preserve"> epi-SRS detection.</w:t>
      </w:r>
    </w:p>
    <w:p w14:paraId="4BE46D01" w14:textId="77777777" w:rsidR="00F37F0B" w:rsidRPr="00972782" w:rsidRDefault="00F37F0B" w:rsidP="00972782">
      <w:pPr>
        <w:pStyle w:val="ListParagraph"/>
        <w:ind w:left="0"/>
        <w:contextualSpacing w:val="0"/>
        <w:rPr>
          <w:lang w:eastAsia="zh-CN"/>
        </w:rPr>
      </w:pPr>
    </w:p>
    <w:p w14:paraId="220D2046" w14:textId="383DDC53" w:rsidR="0069499F" w:rsidRPr="00972782" w:rsidRDefault="00186B80" w:rsidP="00972782">
      <w:pPr>
        <w:pStyle w:val="ListParagraph"/>
        <w:numPr>
          <w:ilvl w:val="2"/>
          <w:numId w:val="6"/>
        </w:numPr>
        <w:adjustRightInd w:val="0"/>
        <w:ind w:left="0" w:firstLine="0"/>
        <w:contextualSpacing w:val="0"/>
        <w:rPr>
          <w:highlight w:val="yellow"/>
          <w:lang w:eastAsia="zh-CN"/>
        </w:rPr>
      </w:pPr>
      <w:r w:rsidRPr="00972782">
        <w:rPr>
          <w:highlight w:val="yellow"/>
          <w:lang w:eastAsia="zh-CN"/>
        </w:rPr>
        <w:t xml:space="preserve">Use </w:t>
      </w:r>
      <w:r w:rsidR="00731CDE" w:rsidRPr="00972782">
        <w:rPr>
          <w:highlight w:val="yellow"/>
          <w:lang w:eastAsia="zh-CN"/>
        </w:rPr>
        <w:t xml:space="preserve">the </w:t>
      </w:r>
      <w:r w:rsidRPr="00972782">
        <w:rPr>
          <w:highlight w:val="yellow"/>
          <w:lang w:eastAsia="zh-CN"/>
        </w:rPr>
        <w:t>microscope control software to s</w:t>
      </w:r>
      <w:r w:rsidR="00DD041E" w:rsidRPr="00972782">
        <w:rPr>
          <w:highlight w:val="yellow"/>
          <w:lang w:eastAsia="zh-CN"/>
        </w:rPr>
        <w:t xml:space="preserve">et the </w:t>
      </w:r>
      <w:r w:rsidR="00117620" w:rsidRPr="00972782">
        <w:rPr>
          <w:highlight w:val="yellow"/>
          <w:lang w:eastAsia="zh-CN"/>
        </w:rPr>
        <w:t xml:space="preserve">following </w:t>
      </w:r>
      <w:r w:rsidR="00DD041E" w:rsidRPr="00972782">
        <w:rPr>
          <w:highlight w:val="yellow"/>
          <w:lang w:eastAsia="zh-CN"/>
        </w:rPr>
        <w:t>imaging parameters</w:t>
      </w:r>
      <w:r w:rsidR="00CB78CE" w:rsidRPr="00972782">
        <w:rPr>
          <w:highlight w:val="yellow"/>
          <w:lang w:eastAsia="zh-CN"/>
        </w:rPr>
        <w:t xml:space="preserve"> for olive oil imaging</w:t>
      </w:r>
      <w:r w:rsidR="00E13A8E" w:rsidRPr="00972782">
        <w:rPr>
          <w:highlight w:val="yellow"/>
          <w:lang w:eastAsia="zh-CN"/>
        </w:rPr>
        <w:t xml:space="preserve"> as</w:t>
      </w:r>
      <w:r w:rsidR="000B7924" w:rsidRPr="00972782">
        <w:rPr>
          <w:highlight w:val="yellow"/>
          <w:lang w:eastAsia="zh-CN"/>
        </w:rPr>
        <w:t xml:space="preserve"> follows:</w:t>
      </w:r>
      <w:r w:rsidR="00E13A8E" w:rsidRPr="00972782">
        <w:rPr>
          <w:highlight w:val="yellow"/>
          <w:lang w:eastAsia="zh-CN"/>
        </w:rPr>
        <w:t xml:space="preserve"> 512 x 512 pixels</w:t>
      </w:r>
      <w:r w:rsidR="000B7924" w:rsidRPr="00972782">
        <w:rPr>
          <w:highlight w:val="yellow"/>
          <w:lang w:eastAsia="zh-CN"/>
        </w:rPr>
        <w:t xml:space="preserve"> for</w:t>
      </w:r>
      <w:r w:rsidR="00E13A8E" w:rsidRPr="00972782">
        <w:rPr>
          <w:highlight w:val="yellow"/>
          <w:lang w:eastAsia="zh-CN"/>
        </w:rPr>
        <w:t xml:space="preserve"> 500 </w:t>
      </w:r>
      <m:oMath>
        <m:r>
          <m:rPr>
            <m:sty m:val="p"/>
          </m:rPr>
          <w:rPr>
            <w:rFonts w:ascii="Cambria Math" w:hAnsi="Cambria Math"/>
            <w:highlight w:val="yellow"/>
            <w:lang w:eastAsia="zh-CN"/>
          </w:rPr>
          <m:t>μ</m:t>
        </m:r>
      </m:oMath>
      <w:r w:rsidR="00E13A8E" w:rsidRPr="00972782">
        <w:rPr>
          <w:highlight w:val="yellow"/>
          <w:lang w:eastAsia="zh-CN"/>
        </w:rPr>
        <w:t xml:space="preserve">m x 500 </w:t>
      </w:r>
      <m:oMath>
        <m:r>
          <m:rPr>
            <m:sty m:val="p"/>
          </m:rPr>
          <w:rPr>
            <w:rFonts w:ascii="Cambria Math" w:hAnsi="Cambria Math"/>
            <w:highlight w:val="yellow"/>
            <w:lang w:eastAsia="zh-CN"/>
          </w:rPr>
          <m:t>μ</m:t>
        </m:r>
      </m:oMath>
      <w:r w:rsidR="00E13A8E" w:rsidRPr="00972782">
        <w:rPr>
          <w:highlight w:val="yellow"/>
          <w:lang w:eastAsia="zh-CN"/>
        </w:rPr>
        <w:t xml:space="preserve">m field of view (FOV), 6.4 </w:t>
      </w:r>
      <m:oMath>
        <m:r>
          <m:rPr>
            <m:sty m:val="p"/>
          </m:rPr>
          <w:rPr>
            <w:rFonts w:ascii="Cambria Math" w:hAnsi="Cambria Math"/>
            <w:highlight w:val="yellow"/>
            <w:lang w:eastAsia="zh-CN"/>
          </w:rPr>
          <m:t>μ</m:t>
        </m:r>
      </m:oMath>
      <w:r w:rsidR="00E13A8E" w:rsidRPr="00972782">
        <w:rPr>
          <w:highlight w:val="yellow"/>
          <w:lang w:eastAsia="zh-CN"/>
        </w:rPr>
        <w:t>s pixel dwell time</w:t>
      </w:r>
      <w:r w:rsidR="000B7924" w:rsidRPr="00972782">
        <w:rPr>
          <w:highlight w:val="yellow"/>
          <w:lang w:eastAsia="zh-CN"/>
        </w:rPr>
        <w:t xml:space="preserve">. </w:t>
      </w:r>
      <w:r w:rsidR="008526B5" w:rsidRPr="00972782">
        <w:rPr>
          <w:highlight w:val="yellow"/>
          <w:lang w:eastAsia="zh-CN"/>
        </w:rPr>
        <w:t>U</w:t>
      </w:r>
      <w:r w:rsidR="00B44E57" w:rsidRPr="00972782">
        <w:rPr>
          <w:highlight w:val="yellow"/>
          <w:lang w:eastAsia="zh-CN"/>
        </w:rPr>
        <w:t>se the lock-in amplifier control software</w:t>
      </w:r>
      <w:r w:rsidR="00B44E57" w:rsidRPr="00972782" w:rsidDel="00B44E57">
        <w:rPr>
          <w:highlight w:val="yellow"/>
          <w:lang w:eastAsia="zh-CN"/>
        </w:rPr>
        <w:t xml:space="preserve"> </w:t>
      </w:r>
      <w:r w:rsidR="00B44E57" w:rsidRPr="00972782">
        <w:rPr>
          <w:highlight w:val="yellow"/>
          <w:lang w:eastAsia="zh-CN"/>
        </w:rPr>
        <w:t>to set</w:t>
      </w:r>
      <w:r w:rsidR="0069499F" w:rsidRPr="00972782">
        <w:rPr>
          <w:highlight w:val="yellow"/>
          <w:lang w:eastAsia="zh-CN"/>
        </w:rPr>
        <w:t xml:space="preserve"> </w:t>
      </w:r>
      <w:r w:rsidR="000B7924" w:rsidRPr="00972782">
        <w:rPr>
          <w:highlight w:val="yellow"/>
          <w:lang w:eastAsia="zh-CN"/>
        </w:rPr>
        <w:t xml:space="preserve">the </w:t>
      </w:r>
      <w:r w:rsidR="0069499F" w:rsidRPr="00972782">
        <w:rPr>
          <w:highlight w:val="yellow"/>
          <w:lang w:eastAsia="zh-CN"/>
        </w:rPr>
        <w:t>time constant value</w:t>
      </w:r>
      <w:r w:rsidR="000B7924" w:rsidRPr="00972782">
        <w:rPr>
          <w:highlight w:val="yellow"/>
          <w:lang w:eastAsia="zh-CN"/>
        </w:rPr>
        <w:t xml:space="preserve"> to be 10 </w:t>
      </w:r>
      <m:oMath>
        <m:r>
          <m:rPr>
            <m:sty m:val="p"/>
          </m:rPr>
          <w:rPr>
            <w:rFonts w:ascii="Cambria Math" w:hAnsi="Cambria Math"/>
            <w:highlight w:val="yellow"/>
            <w:lang w:eastAsia="zh-CN"/>
          </w:rPr>
          <m:t>μ</m:t>
        </m:r>
      </m:oMath>
      <w:r w:rsidR="000B7924" w:rsidRPr="00972782">
        <w:rPr>
          <w:highlight w:val="yellow"/>
          <w:lang w:eastAsia="zh-CN"/>
        </w:rPr>
        <w:t>s, which is</w:t>
      </w:r>
      <w:r w:rsidR="003E1B2D" w:rsidRPr="00972782">
        <w:rPr>
          <w:highlight w:val="yellow"/>
          <w:lang w:eastAsia="zh-CN"/>
        </w:rPr>
        <w:t xml:space="preserve"> close to the pixel dwell time</w:t>
      </w:r>
      <w:r w:rsidR="008C30BA" w:rsidRPr="00972782">
        <w:rPr>
          <w:highlight w:val="yellow"/>
          <w:lang w:eastAsia="zh-CN"/>
        </w:rPr>
        <w:t>.</w:t>
      </w:r>
    </w:p>
    <w:p w14:paraId="4807A297" w14:textId="77777777" w:rsidR="00F37F0B" w:rsidRPr="00972782" w:rsidRDefault="00F37F0B" w:rsidP="00972782">
      <w:pPr>
        <w:pStyle w:val="ListParagraph"/>
        <w:ind w:left="0"/>
        <w:contextualSpacing w:val="0"/>
        <w:rPr>
          <w:lang w:eastAsia="zh-CN"/>
        </w:rPr>
      </w:pPr>
    </w:p>
    <w:p w14:paraId="228FADF4" w14:textId="7D7201A7" w:rsidR="003E1B2D" w:rsidRPr="00972782" w:rsidRDefault="00DD041E" w:rsidP="00972782">
      <w:pPr>
        <w:pStyle w:val="ListParagraph"/>
        <w:numPr>
          <w:ilvl w:val="2"/>
          <w:numId w:val="6"/>
        </w:numPr>
        <w:adjustRightInd w:val="0"/>
        <w:ind w:left="0" w:firstLine="0"/>
        <w:contextualSpacing w:val="0"/>
        <w:rPr>
          <w:highlight w:val="yellow"/>
          <w:lang w:eastAsia="zh-CN"/>
        </w:rPr>
      </w:pPr>
      <w:r w:rsidRPr="00972782">
        <w:rPr>
          <w:highlight w:val="yellow"/>
          <w:lang w:eastAsia="zh-CN"/>
        </w:rPr>
        <w:t xml:space="preserve">Scan </w:t>
      </w:r>
      <w:r w:rsidR="00DC519C" w:rsidRPr="00972782">
        <w:rPr>
          <w:highlight w:val="yellow"/>
          <w:lang w:eastAsia="zh-CN"/>
        </w:rPr>
        <w:t xml:space="preserve">the laser beam over </w:t>
      </w:r>
      <w:r w:rsidRPr="00972782">
        <w:rPr>
          <w:highlight w:val="yellow"/>
          <w:lang w:eastAsia="zh-CN"/>
        </w:rPr>
        <w:t xml:space="preserve">the sample. </w:t>
      </w:r>
      <w:r w:rsidR="00B161B0" w:rsidRPr="00972782">
        <w:rPr>
          <w:highlight w:val="yellow"/>
          <w:lang w:eastAsia="zh-CN"/>
        </w:rPr>
        <w:t xml:space="preserve">Use </w:t>
      </w:r>
      <w:r w:rsidR="00B11C25" w:rsidRPr="00972782">
        <w:rPr>
          <w:highlight w:val="yellow"/>
          <w:lang w:eastAsia="zh-CN"/>
        </w:rPr>
        <w:t xml:space="preserve">the </w:t>
      </w:r>
      <w:r w:rsidR="00B161B0" w:rsidRPr="00972782">
        <w:rPr>
          <w:highlight w:val="yellow"/>
          <w:lang w:eastAsia="zh-CN"/>
        </w:rPr>
        <w:t>lock-in amplifier control software to t</w:t>
      </w:r>
      <w:r w:rsidRPr="00972782">
        <w:rPr>
          <w:highlight w:val="yellow"/>
          <w:lang w:eastAsia="zh-CN"/>
        </w:rPr>
        <w:t>une the phase</w:t>
      </w:r>
      <w:r w:rsidR="00B161B0" w:rsidRPr="00972782">
        <w:rPr>
          <w:highlight w:val="yellow"/>
          <w:lang w:eastAsia="zh-CN"/>
        </w:rPr>
        <w:t xml:space="preserve"> (0</w:t>
      </w:r>
      <w:r w:rsidR="001B0C7A">
        <w:rPr>
          <w:highlight w:val="yellow"/>
          <w:lang w:eastAsia="zh-CN"/>
        </w:rPr>
        <w:t>–</w:t>
      </w:r>
      <w:r w:rsidR="00B161B0" w:rsidRPr="00972782">
        <w:rPr>
          <w:highlight w:val="yellow"/>
          <w:lang w:eastAsia="zh-CN"/>
        </w:rPr>
        <w:t>180</w:t>
      </w:r>
      <w:r w:rsidR="00C84570" w:rsidRPr="00972782">
        <w:rPr>
          <w:highlight w:val="yellow"/>
          <w:lang w:eastAsia="zh-CN"/>
        </w:rPr>
        <w:t>°</w:t>
      </w:r>
      <w:r w:rsidR="00B161B0" w:rsidRPr="00972782">
        <w:rPr>
          <w:highlight w:val="yellow"/>
          <w:lang w:eastAsia="zh-CN"/>
        </w:rPr>
        <w:t>)</w:t>
      </w:r>
      <w:r w:rsidRPr="00972782">
        <w:rPr>
          <w:highlight w:val="yellow"/>
          <w:lang w:eastAsia="zh-CN"/>
        </w:rPr>
        <w:t xml:space="preserve"> </w:t>
      </w:r>
      <w:r w:rsidR="00B161B0" w:rsidRPr="00972782">
        <w:rPr>
          <w:highlight w:val="yellow"/>
          <w:lang w:eastAsia="zh-CN"/>
        </w:rPr>
        <w:t>with a step size of 22.5</w:t>
      </w:r>
      <w:r w:rsidR="00C84570" w:rsidRPr="00972782">
        <w:rPr>
          <w:highlight w:val="yellow"/>
          <w:lang w:eastAsia="zh-CN"/>
        </w:rPr>
        <w:t xml:space="preserve">° </w:t>
      </w:r>
      <w:r w:rsidR="003D2EB4" w:rsidRPr="00972782">
        <w:rPr>
          <w:highlight w:val="yellow"/>
          <w:lang w:eastAsia="zh-CN"/>
        </w:rPr>
        <w:t xml:space="preserve">until </w:t>
      </w:r>
      <w:r w:rsidR="00EE7CDC" w:rsidRPr="00972782">
        <w:rPr>
          <w:highlight w:val="yellow"/>
          <w:lang w:eastAsia="zh-CN"/>
        </w:rPr>
        <w:t>the SRS signal intensity reaches the maximum</w:t>
      </w:r>
      <w:r w:rsidR="003D2EB4" w:rsidRPr="00972782">
        <w:rPr>
          <w:highlight w:val="yellow"/>
          <w:lang w:eastAsia="zh-CN"/>
        </w:rPr>
        <w:t>.</w:t>
      </w:r>
    </w:p>
    <w:p w14:paraId="7D81FA9D" w14:textId="77777777" w:rsidR="003E1B2D" w:rsidRPr="00972782" w:rsidRDefault="003E1B2D" w:rsidP="00A86D98">
      <w:pPr>
        <w:rPr>
          <w:lang w:eastAsia="zh-CN"/>
        </w:rPr>
      </w:pPr>
    </w:p>
    <w:p w14:paraId="5DA2A940" w14:textId="19B66718" w:rsidR="00F37F0B" w:rsidRPr="00972782" w:rsidRDefault="003D2EB4" w:rsidP="00972782">
      <w:pPr>
        <w:pStyle w:val="ListParagraph"/>
        <w:ind w:left="0"/>
        <w:contextualSpacing w:val="0"/>
        <w:rPr>
          <w:lang w:eastAsia="zh-CN"/>
        </w:rPr>
      </w:pPr>
      <w:r w:rsidRPr="00972782">
        <w:rPr>
          <w:lang w:eastAsia="zh-CN"/>
        </w:rPr>
        <w:t>N</w:t>
      </w:r>
      <w:r w:rsidR="00E003EA" w:rsidRPr="00972782">
        <w:rPr>
          <w:lang w:eastAsia="zh-CN"/>
        </w:rPr>
        <w:t>OTE</w:t>
      </w:r>
      <w:r w:rsidRPr="00972782">
        <w:rPr>
          <w:lang w:eastAsia="zh-CN"/>
        </w:rPr>
        <w:t xml:space="preserve">: </w:t>
      </w:r>
      <w:r w:rsidR="000E7B75" w:rsidRPr="00972782">
        <w:rPr>
          <w:lang w:eastAsia="zh-CN"/>
        </w:rPr>
        <w:t xml:space="preserve">In this all-analog lock-in amplifier, the signal output is </w:t>
      </w:r>
      <w:r w:rsidR="00B44E57" w:rsidRPr="00972782">
        <w:rPr>
          <w:lang w:eastAsia="zh-CN"/>
        </w:rPr>
        <w:t xml:space="preserve">the </w:t>
      </w:r>
      <w:r w:rsidR="00B548BF">
        <w:rPr>
          <w:lang w:eastAsia="zh-CN"/>
        </w:rPr>
        <w:t>i</w:t>
      </w:r>
      <w:r w:rsidR="00B44E57" w:rsidRPr="00972782">
        <w:rPr>
          <w:lang w:eastAsia="zh-CN"/>
        </w:rPr>
        <w:t>n-</w:t>
      </w:r>
      <w:r w:rsidR="00B548BF">
        <w:rPr>
          <w:lang w:eastAsia="zh-CN"/>
        </w:rPr>
        <w:t>p</w:t>
      </w:r>
      <w:r w:rsidR="00B44E57" w:rsidRPr="00972782">
        <w:rPr>
          <w:lang w:eastAsia="zh-CN"/>
        </w:rPr>
        <w:t>hase component</w:t>
      </w:r>
      <w:r w:rsidR="00A53C2C">
        <w:rPr>
          <w:lang w:eastAsia="zh-CN"/>
        </w:rPr>
        <w:t>,</w:t>
      </w:r>
      <w:r w:rsidR="00B44E57" w:rsidRPr="00972782">
        <w:rPr>
          <w:lang w:eastAsia="zh-CN"/>
        </w:rPr>
        <w:t xml:space="preserve"> which is </w:t>
      </w:r>
      <w:r w:rsidR="000E7B75" w:rsidRPr="00972782">
        <w:rPr>
          <w:lang w:eastAsia="zh-CN"/>
        </w:rPr>
        <w:t>dependent on the phase of the reference signal. The phase can be adjusted by the lock-in amplifier control software with 11</w:t>
      </w:r>
      <w:r w:rsidR="00B622CB" w:rsidRPr="00972782">
        <w:rPr>
          <w:lang w:eastAsia="zh-CN"/>
        </w:rPr>
        <w:t xml:space="preserve">° </w:t>
      </w:r>
      <w:r w:rsidR="000E7B75" w:rsidRPr="00972782">
        <w:rPr>
          <w:lang w:eastAsia="zh-CN"/>
        </w:rPr>
        <w:t>resolution, allowing to maximize the detected signal</w:t>
      </w:r>
      <w:r w:rsidR="00B44E57" w:rsidRPr="00972782">
        <w:rPr>
          <w:lang w:eastAsia="zh-CN"/>
        </w:rPr>
        <w:t xml:space="preserve"> to within ~2%</w:t>
      </w:r>
      <w:r w:rsidR="000E7B75" w:rsidRPr="00972782">
        <w:rPr>
          <w:lang w:eastAsia="zh-CN"/>
        </w:rPr>
        <w:fldChar w:fldCharType="begin"/>
      </w:r>
      <w:r w:rsidR="000E7B75" w:rsidRPr="00972782">
        <w:rPr>
          <w:lang w:eastAsia="zh-CN"/>
        </w:rPr>
        <w:instrText xml:space="preserve"> ADDIN ZOTERO_ITEM CSL_CITATION {"citationID":"TNQeRApq","properties":{"formattedCitation":"\\super 12\\nosupersub{}","plainCitation":"12","noteIndex":0},"citationItems":[{"id":235,"uris":["http://zotero.org/users/4693650/items/M25SDS7I"],"uri":["http://zotero.org/users/4693650/items/M25SDS7I"],"itemData":{"id":235,"type":"article-journal","container-title":"Science","DOI":"10.1126/science.1197236","ISSN":"0036-8075, 1095-9203","issue":"6009","language":"en","page":"1368-1370","source":"Crossref","title":"Video-Rate Molecular Imaging in Vivo with Stimulated Raman Scattering","volume":"330","author":[{"family":"Saar","given":"B. G."},{"family":"Freudiger","given":"C. W."},{"family":"Reichman","given":"J."},{"family":"Stanley","given":"C. M."},{"family":"Holtom","given":"G. R."},{"family":"Xie","given":"X. S."}],"issued":{"date-parts":[["2010",12,3]]}}}],"schema":"https://github.com/citation-style-language/schema/raw/master/csl-citation.json"} </w:instrText>
      </w:r>
      <w:r w:rsidR="000E7B75" w:rsidRPr="00972782">
        <w:rPr>
          <w:lang w:eastAsia="zh-CN"/>
        </w:rPr>
        <w:fldChar w:fldCharType="separate"/>
      </w:r>
      <w:r w:rsidR="000E7B75" w:rsidRPr="00972782">
        <w:rPr>
          <w:vertAlign w:val="superscript"/>
          <w:lang w:eastAsia="zh-CN"/>
        </w:rPr>
        <w:t>12</w:t>
      </w:r>
      <w:r w:rsidR="000E7B75" w:rsidRPr="00972782">
        <w:rPr>
          <w:lang w:eastAsia="zh-CN"/>
        </w:rPr>
        <w:fldChar w:fldCharType="end"/>
      </w:r>
      <w:r w:rsidR="000E7B75" w:rsidRPr="00972782">
        <w:rPr>
          <w:lang w:eastAsia="zh-CN"/>
        </w:rPr>
        <w:t>.</w:t>
      </w:r>
      <w:r w:rsidR="006B6002" w:rsidRPr="00972782">
        <w:rPr>
          <w:lang w:eastAsia="zh-CN"/>
        </w:rPr>
        <w:t xml:space="preserve"> </w:t>
      </w:r>
      <w:r w:rsidR="00A42275" w:rsidRPr="00972782">
        <w:rPr>
          <w:lang w:eastAsia="zh-CN"/>
        </w:rPr>
        <w:t xml:space="preserve">The </w:t>
      </w:r>
      <w:r w:rsidR="00D56366" w:rsidRPr="00972782">
        <w:rPr>
          <w:lang w:eastAsia="zh-CN"/>
        </w:rPr>
        <w:t>lock-in amplifier get</w:t>
      </w:r>
      <w:r w:rsidR="003E1B2D" w:rsidRPr="00972782">
        <w:rPr>
          <w:lang w:eastAsia="zh-CN"/>
        </w:rPr>
        <w:t>s</w:t>
      </w:r>
      <w:r w:rsidR="00D56366" w:rsidRPr="00972782">
        <w:rPr>
          <w:lang w:eastAsia="zh-CN"/>
        </w:rPr>
        <w:t xml:space="preserve"> out of phase once the sync signal is disrupted. The phase needs to be </w:t>
      </w:r>
      <w:r w:rsidR="0019711F" w:rsidRPr="00972782">
        <w:rPr>
          <w:lang w:eastAsia="zh-CN"/>
        </w:rPr>
        <w:t>re</w:t>
      </w:r>
      <w:r w:rsidR="00D56366" w:rsidRPr="00972782">
        <w:rPr>
          <w:lang w:eastAsia="zh-CN"/>
        </w:rPr>
        <w:t xml:space="preserve">adjusted </w:t>
      </w:r>
      <w:r w:rsidR="0019711F" w:rsidRPr="00972782">
        <w:rPr>
          <w:lang w:eastAsia="zh-CN"/>
        </w:rPr>
        <w:t>every time</w:t>
      </w:r>
      <w:r w:rsidR="00D56366" w:rsidRPr="00972782">
        <w:rPr>
          <w:lang w:eastAsia="zh-CN"/>
        </w:rPr>
        <w:t xml:space="preserve"> the sync signal is reestablished.</w:t>
      </w:r>
    </w:p>
    <w:p w14:paraId="340D2BDF" w14:textId="77777777" w:rsidR="00F37F0B" w:rsidRPr="00972782" w:rsidRDefault="00F37F0B" w:rsidP="00972782">
      <w:pPr>
        <w:pStyle w:val="ListParagraph"/>
        <w:ind w:left="0"/>
        <w:contextualSpacing w:val="0"/>
        <w:rPr>
          <w:lang w:eastAsia="zh-CN"/>
        </w:rPr>
      </w:pPr>
    </w:p>
    <w:p w14:paraId="31F3A539" w14:textId="00C0351D" w:rsidR="003E1B2D" w:rsidRPr="00972782" w:rsidRDefault="0019711F" w:rsidP="00972782">
      <w:pPr>
        <w:pStyle w:val="ListParagraph"/>
        <w:numPr>
          <w:ilvl w:val="2"/>
          <w:numId w:val="6"/>
        </w:numPr>
        <w:adjustRightInd w:val="0"/>
        <w:ind w:left="0" w:firstLine="0"/>
        <w:contextualSpacing w:val="0"/>
        <w:rPr>
          <w:highlight w:val="yellow"/>
          <w:lang w:eastAsia="zh-CN"/>
        </w:rPr>
      </w:pPr>
      <w:r w:rsidRPr="00972782">
        <w:rPr>
          <w:highlight w:val="yellow"/>
          <w:lang w:eastAsia="zh-CN"/>
        </w:rPr>
        <w:t>Scan the sample with</w:t>
      </w:r>
      <w:r w:rsidR="003E1B2D" w:rsidRPr="00972782">
        <w:rPr>
          <w:highlight w:val="yellow"/>
          <w:lang w:eastAsia="zh-CN"/>
        </w:rPr>
        <w:t xml:space="preserve"> </w:t>
      </w:r>
      <w:r w:rsidRPr="00972782">
        <w:rPr>
          <w:highlight w:val="yellow"/>
          <w:lang w:eastAsia="zh-CN"/>
        </w:rPr>
        <w:t xml:space="preserve">laser </w:t>
      </w:r>
      <w:r w:rsidR="00566FCA" w:rsidRPr="00972782">
        <w:rPr>
          <w:highlight w:val="yellow"/>
          <w:lang w:eastAsia="zh-CN"/>
        </w:rPr>
        <w:t>shutter closed</w:t>
      </w:r>
      <w:r w:rsidRPr="00972782">
        <w:rPr>
          <w:highlight w:val="yellow"/>
          <w:lang w:eastAsia="zh-CN"/>
        </w:rPr>
        <w:t>.</w:t>
      </w:r>
      <w:r w:rsidR="00B161B0" w:rsidRPr="00972782">
        <w:rPr>
          <w:highlight w:val="yellow"/>
          <w:lang w:eastAsia="zh-CN"/>
        </w:rPr>
        <w:t xml:space="preserve"> Use </w:t>
      </w:r>
      <w:r w:rsidR="00B11C25" w:rsidRPr="00972782">
        <w:rPr>
          <w:highlight w:val="yellow"/>
          <w:lang w:eastAsia="zh-CN"/>
        </w:rPr>
        <w:t xml:space="preserve">the </w:t>
      </w:r>
      <w:r w:rsidR="00B161B0" w:rsidRPr="00972782">
        <w:rPr>
          <w:highlight w:val="yellow"/>
          <w:lang w:eastAsia="zh-CN"/>
        </w:rPr>
        <w:t>lock-in amplifier control software to t</w:t>
      </w:r>
      <w:r w:rsidRPr="00972782">
        <w:rPr>
          <w:highlight w:val="yellow"/>
          <w:lang w:eastAsia="zh-CN"/>
        </w:rPr>
        <w:t>une the offset value</w:t>
      </w:r>
      <w:r w:rsidR="00B161B0" w:rsidRPr="00972782">
        <w:rPr>
          <w:highlight w:val="yellow"/>
          <w:lang w:eastAsia="zh-CN"/>
        </w:rPr>
        <w:t xml:space="preserve"> with </w:t>
      </w:r>
      <w:r w:rsidR="00EE7CDC" w:rsidRPr="00972782">
        <w:rPr>
          <w:highlight w:val="yellow"/>
          <w:lang w:eastAsia="zh-CN"/>
        </w:rPr>
        <w:t xml:space="preserve">a </w:t>
      </w:r>
      <w:r w:rsidR="00B161B0" w:rsidRPr="00972782">
        <w:rPr>
          <w:highlight w:val="yellow"/>
          <w:lang w:eastAsia="zh-CN"/>
        </w:rPr>
        <w:t>step size of 1</w:t>
      </w:r>
      <w:r w:rsidR="008A4B11" w:rsidRPr="00972782">
        <w:rPr>
          <w:highlight w:val="yellow"/>
          <w:lang w:eastAsia="zh-CN"/>
        </w:rPr>
        <w:t xml:space="preserve"> </w:t>
      </w:r>
      <w:r w:rsidR="00B161B0" w:rsidRPr="00972782">
        <w:rPr>
          <w:highlight w:val="yellow"/>
          <w:lang w:eastAsia="zh-CN"/>
        </w:rPr>
        <w:t>mV</w:t>
      </w:r>
      <w:r w:rsidRPr="00972782">
        <w:rPr>
          <w:highlight w:val="yellow"/>
          <w:lang w:eastAsia="zh-CN"/>
        </w:rPr>
        <w:t xml:space="preserve"> until the average SRS signal </w:t>
      </w:r>
      <w:r w:rsidR="003E1B2D" w:rsidRPr="00972782">
        <w:rPr>
          <w:highlight w:val="yellow"/>
          <w:lang w:eastAsia="zh-CN"/>
        </w:rPr>
        <w:t>is</w:t>
      </w:r>
      <w:r w:rsidRPr="00972782">
        <w:rPr>
          <w:highlight w:val="yellow"/>
          <w:lang w:eastAsia="zh-CN"/>
        </w:rPr>
        <w:t xml:space="preserve"> close to zero.</w:t>
      </w:r>
    </w:p>
    <w:p w14:paraId="4226FB05" w14:textId="77777777" w:rsidR="003E1B2D" w:rsidRPr="00972782" w:rsidRDefault="003E1B2D" w:rsidP="00972782">
      <w:pPr>
        <w:pStyle w:val="ListParagraph"/>
        <w:ind w:left="0"/>
        <w:contextualSpacing w:val="0"/>
        <w:rPr>
          <w:lang w:eastAsia="zh-CN"/>
        </w:rPr>
      </w:pPr>
    </w:p>
    <w:p w14:paraId="356873D3" w14:textId="709ED09A" w:rsidR="0019711F" w:rsidRPr="00972782" w:rsidRDefault="0019711F" w:rsidP="00972782">
      <w:pPr>
        <w:pStyle w:val="ListParagraph"/>
        <w:ind w:left="0"/>
        <w:contextualSpacing w:val="0"/>
        <w:rPr>
          <w:lang w:eastAsia="zh-CN"/>
        </w:rPr>
      </w:pPr>
      <w:r w:rsidRPr="00972782">
        <w:rPr>
          <w:lang w:eastAsia="zh-CN"/>
        </w:rPr>
        <w:t>N</w:t>
      </w:r>
      <w:r w:rsidR="00B622CB" w:rsidRPr="00972782">
        <w:rPr>
          <w:lang w:eastAsia="zh-CN"/>
        </w:rPr>
        <w:t>OTE</w:t>
      </w:r>
      <w:r w:rsidRPr="00972782">
        <w:rPr>
          <w:lang w:eastAsia="zh-CN"/>
        </w:rPr>
        <w:t>:</w:t>
      </w:r>
      <w:r w:rsidR="00453B50" w:rsidRPr="00972782">
        <w:rPr>
          <w:lang w:eastAsia="zh-CN"/>
        </w:rPr>
        <w:t xml:space="preserve"> T</w:t>
      </w:r>
      <w:r w:rsidR="00EE7CDC" w:rsidRPr="00972782">
        <w:rPr>
          <w:lang w:eastAsia="zh-CN"/>
        </w:rPr>
        <w:t xml:space="preserve">he average SRS signal is estimated as the average intensity of all pixels in the SRS image, which is calculated automatically by the microscope control software. </w:t>
      </w:r>
      <w:r w:rsidRPr="00972782">
        <w:rPr>
          <w:lang w:eastAsia="zh-CN"/>
        </w:rPr>
        <w:t>Offsets are useful for canceling unwanted phase</w:t>
      </w:r>
      <w:r w:rsidR="003E1B2D" w:rsidRPr="00972782">
        <w:rPr>
          <w:lang w:eastAsia="zh-CN"/>
        </w:rPr>
        <w:t>-</w:t>
      </w:r>
      <w:r w:rsidRPr="00972782">
        <w:rPr>
          <w:lang w:eastAsia="zh-CN"/>
        </w:rPr>
        <w:t>coherent signal</w:t>
      </w:r>
      <w:r w:rsidR="00566FCA" w:rsidRPr="00972782">
        <w:rPr>
          <w:lang w:eastAsia="zh-CN"/>
        </w:rPr>
        <w:t>s</w:t>
      </w:r>
      <w:r w:rsidRPr="00972782">
        <w:rPr>
          <w:lang w:eastAsia="zh-CN"/>
        </w:rPr>
        <w:t>.</w:t>
      </w:r>
    </w:p>
    <w:p w14:paraId="5CCA6D14" w14:textId="220A22E2" w:rsidR="00F37F0B" w:rsidRPr="00972782" w:rsidRDefault="00F37F0B" w:rsidP="00972782">
      <w:pPr>
        <w:pStyle w:val="ListParagraph"/>
        <w:ind w:left="0"/>
        <w:contextualSpacing w:val="0"/>
        <w:rPr>
          <w:lang w:eastAsia="zh-CN"/>
        </w:rPr>
      </w:pPr>
    </w:p>
    <w:p w14:paraId="43B1299A" w14:textId="059DCE47" w:rsidR="0019711F" w:rsidRPr="00972782" w:rsidRDefault="00A97D76" w:rsidP="00972782">
      <w:pPr>
        <w:pStyle w:val="ListParagraph"/>
        <w:numPr>
          <w:ilvl w:val="2"/>
          <w:numId w:val="6"/>
        </w:numPr>
        <w:ind w:left="0" w:firstLine="0"/>
        <w:contextualSpacing w:val="0"/>
        <w:rPr>
          <w:lang w:eastAsia="zh-CN"/>
        </w:rPr>
      </w:pPr>
      <w:r w:rsidRPr="00972782">
        <w:rPr>
          <w:lang w:eastAsia="zh-CN"/>
        </w:rPr>
        <w:t>Perform t</w:t>
      </w:r>
      <w:r w:rsidR="0019711F" w:rsidRPr="00972782">
        <w:rPr>
          <w:lang w:eastAsia="zh-CN"/>
        </w:rPr>
        <w:t xml:space="preserve">emporal synchronization </w:t>
      </w:r>
      <w:r w:rsidR="00AF4CD4" w:rsidRPr="00972782">
        <w:rPr>
          <w:lang w:eastAsia="zh-CN"/>
        </w:rPr>
        <w:t>optimization</w:t>
      </w:r>
      <w:r w:rsidRPr="00972782">
        <w:rPr>
          <w:lang w:eastAsia="zh-CN"/>
        </w:rPr>
        <w:t xml:space="preserve"> as described in steps 2.3.9 to 2.3.14</w:t>
      </w:r>
      <w:r w:rsidR="000D367B" w:rsidRPr="00972782">
        <w:rPr>
          <w:lang w:eastAsia="zh-CN"/>
        </w:rPr>
        <w:t>.</w:t>
      </w:r>
    </w:p>
    <w:p w14:paraId="394514F4" w14:textId="77777777" w:rsidR="00F37F0B" w:rsidRPr="00972782" w:rsidRDefault="00F37F0B" w:rsidP="00972782">
      <w:pPr>
        <w:pStyle w:val="ListParagraph"/>
        <w:ind w:left="0"/>
        <w:contextualSpacing w:val="0"/>
        <w:rPr>
          <w:lang w:eastAsia="zh-CN"/>
        </w:rPr>
      </w:pPr>
    </w:p>
    <w:p w14:paraId="2B16E559" w14:textId="11FF2302" w:rsidR="00EF29C8" w:rsidRPr="00A86D98" w:rsidRDefault="00EF29C8" w:rsidP="00972782">
      <w:pPr>
        <w:pStyle w:val="ListParagraph"/>
        <w:numPr>
          <w:ilvl w:val="2"/>
          <w:numId w:val="6"/>
        </w:numPr>
        <w:adjustRightInd w:val="0"/>
        <w:ind w:left="0" w:firstLine="0"/>
        <w:contextualSpacing w:val="0"/>
        <w:rPr>
          <w:highlight w:val="yellow"/>
          <w:lang w:eastAsia="zh-CN"/>
        </w:rPr>
      </w:pPr>
      <w:r w:rsidRPr="00A86D98">
        <w:rPr>
          <w:highlight w:val="yellow"/>
          <w:lang w:eastAsia="zh-CN"/>
        </w:rPr>
        <w:t xml:space="preserve">Open the </w:t>
      </w:r>
      <w:r w:rsidR="000D367B" w:rsidRPr="00A86D98">
        <w:rPr>
          <w:b/>
          <w:bCs/>
          <w:highlight w:val="yellow"/>
          <w:lang w:eastAsia="zh-CN"/>
        </w:rPr>
        <w:t>D</w:t>
      </w:r>
      <w:r w:rsidRPr="00A86D98">
        <w:rPr>
          <w:b/>
          <w:bCs/>
          <w:highlight w:val="yellow"/>
          <w:lang w:eastAsia="zh-CN"/>
        </w:rPr>
        <w:t xml:space="preserve">elay </w:t>
      </w:r>
      <w:r w:rsidR="000D367B" w:rsidRPr="00A86D98">
        <w:rPr>
          <w:b/>
          <w:bCs/>
          <w:highlight w:val="yellow"/>
          <w:lang w:eastAsia="zh-CN"/>
        </w:rPr>
        <w:t>M</w:t>
      </w:r>
      <w:r w:rsidRPr="00A86D98">
        <w:rPr>
          <w:b/>
          <w:bCs/>
          <w:highlight w:val="yellow"/>
          <w:lang w:eastAsia="zh-CN"/>
        </w:rPr>
        <w:t>anager</w:t>
      </w:r>
      <w:r w:rsidRPr="00A86D98">
        <w:rPr>
          <w:highlight w:val="yellow"/>
          <w:lang w:eastAsia="zh-CN"/>
        </w:rPr>
        <w:t xml:space="preserve"> dialog </w:t>
      </w:r>
      <w:r w:rsidR="00585644" w:rsidRPr="00A86D98">
        <w:rPr>
          <w:highlight w:val="yellow"/>
          <w:lang w:eastAsia="zh-CN"/>
        </w:rPr>
        <w:t>(</w:t>
      </w:r>
      <w:r w:rsidR="00585644" w:rsidRPr="00A86D98">
        <w:rPr>
          <w:b/>
          <w:bCs/>
          <w:highlight w:val="yellow"/>
          <w:lang w:eastAsia="zh-CN"/>
        </w:rPr>
        <w:t>Figure 2</w:t>
      </w:r>
      <w:r w:rsidR="00585644" w:rsidRPr="00A86D98">
        <w:rPr>
          <w:highlight w:val="yellow"/>
          <w:lang w:eastAsia="zh-CN"/>
        </w:rPr>
        <w:t xml:space="preserve">) </w:t>
      </w:r>
      <w:r w:rsidR="003E1B2D" w:rsidRPr="00A86D98">
        <w:rPr>
          <w:highlight w:val="yellow"/>
          <w:lang w:eastAsia="zh-CN"/>
        </w:rPr>
        <w:t>in</w:t>
      </w:r>
      <w:r w:rsidRPr="00A86D98">
        <w:rPr>
          <w:highlight w:val="yellow"/>
          <w:lang w:eastAsia="zh-CN"/>
        </w:rPr>
        <w:t xml:space="preserve"> the </w:t>
      </w:r>
      <w:r w:rsidR="003E1B2D" w:rsidRPr="00840CBD">
        <w:rPr>
          <w:b/>
          <w:bCs/>
          <w:highlight w:val="yellow"/>
          <w:lang w:eastAsia="zh-CN"/>
        </w:rPr>
        <w:t>OPO</w:t>
      </w:r>
      <w:r w:rsidRPr="00840CBD">
        <w:rPr>
          <w:b/>
          <w:bCs/>
          <w:highlight w:val="yellow"/>
          <w:lang w:eastAsia="zh-CN"/>
        </w:rPr>
        <w:t xml:space="preserve"> </w:t>
      </w:r>
      <w:r w:rsidR="00A53C2C" w:rsidRPr="006A60FC">
        <w:rPr>
          <w:b/>
          <w:bCs/>
          <w:highlight w:val="yellow"/>
          <w:lang w:eastAsia="zh-CN"/>
        </w:rPr>
        <w:t>Control</w:t>
      </w:r>
      <w:r w:rsidR="00A53C2C" w:rsidRPr="00A86D98">
        <w:rPr>
          <w:highlight w:val="yellow"/>
          <w:lang w:eastAsia="zh-CN"/>
        </w:rPr>
        <w:t xml:space="preserve"> </w:t>
      </w:r>
      <w:r w:rsidR="003E1B2D" w:rsidRPr="00A86D98">
        <w:rPr>
          <w:highlight w:val="yellow"/>
          <w:lang w:eastAsia="zh-CN"/>
        </w:rPr>
        <w:t>software</w:t>
      </w:r>
      <w:r w:rsidRPr="00A86D98">
        <w:rPr>
          <w:highlight w:val="yellow"/>
          <w:lang w:eastAsia="zh-CN"/>
        </w:rPr>
        <w:t>.</w:t>
      </w:r>
    </w:p>
    <w:p w14:paraId="040B230F" w14:textId="77777777" w:rsidR="00F37F0B" w:rsidRPr="00A86D98" w:rsidRDefault="00F37F0B" w:rsidP="00972782">
      <w:pPr>
        <w:pStyle w:val="ListParagraph"/>
        <w:ind w:left="0"/>
        <w:contextualSpacing w:val="0"/>
        <w:rPr>
          <w:lang w:eastAsia="zh-CN"/>
        </w:rPr>
      </w:pPr>
    </w:p>
    <w:p w14:paraId="15204A88" w14:textId="03EEB376" w:rsidR="003E1B2D" w:rsidRPr="00A86D98" w:rsidRDefault="00EF29C8" w:rsidP="00972782">
      <w:pPr>
        <w:pStyle w:val="ListParagraph"/>
        <w:numPr>
          <w:ilvl w:val="2"/>
          <w:numId w:val="6"/>
        </w:numPr>
        <w:adjustRightInd w:val="0"/>
        <w:ind w:left="0" w:firstLine="0"/>
        <w:contextualSpacing w:val="0"/>
        <w:rPr>
          <w:highlight w:val="yellow"/>
          <w:lang w:eastAsia="zh-CN"/>
        </w:rPr>
      </w:pPr>
      <w:r w:rsidRPr="00A86D98">
        <w:rPr>
          <w:highlight w:val="yellow"/>
          <w:lang w:eastAsia="zh-CN"/>
        </w:rPr>
        <w:t>Scan the olive oil and tune the delay stage until the olive oil SRS signal reach</w:t>
      </w:r>
      <w:r w:rsidR="00810B7D" w:rsidRPr="00A86D98">
        <w:rPr>
          <w:highlight w:val="yellow"/>
          <w:lang w:eastAsia="zh-CN"/>
        </w:rPr>
        <w:t>es</w:t>
      </w:r>
      <w:r w:rsidRPr="00A86D98">
        <w:rPr>
          <w:highlight w:val="yellow"/>
          <w:lang w:eastAsia="zh-CN"/>
        </w:rPr>
        <w:t xml:space="preserve"> its maximum.</w:t>
      </w:r>
    </w:p>
    <w:p w14:paraId="69B7433C" w14:textId="77777777" w:rsidR="003E1B2D" w:rsidRPr="00A86D98" w:rsidRDefault="003E1B2D" w:rsidP="00972782">
      <w:pPr>
        <w:pStyle w:val="ListParagraph"/>
        <w:ind w:left="0"/>
        <w:contextualSpacing w:val="0"/>
        <w:rPr>
          <w:lang w:eastAsia="zh-CN"/>
        </w:rPr>
      </w:pPr>
    </w:p>
    <w:p w14:paraId="4AF2D2A0" w14:textId="430F85BA" w:rsidR="00493F8E" w:rsidRPr="00A86D98" w:rsidRDefault="004F307A" w:rsidP="00972782">
      <w:pPr>
        <w:pStyle w:val="ListParagraph"/>
        <w:ind w:left="0"/>
        <w:contextualSpacing w:val="0"/>
        <w:rPr>
          <w:lang w:eastAsia="zh-CN"/>
        </w:rPr>
      </w:pPr>
      <w:r w:rsidRPr="00A86D98">
        <w:rPr>
          <w:lang w:eastAsia="zh-CN"/>
        </w:rPr>
        <w:t>N</w:t>
      </w:r>
      <w:r w:rsidR="002A6D85" w:rsidRPr="00A86D98">
        <w:rPr>
          <w:lang w:eastAsia="zh-CN"/>
        </w:rPr>
        <w:t>OTE</w:t>
      </w:r>
      <w:r w:rsidRPr="00A86D98">
        <w:rPr>
          <w:lang w:eastAsia="zh-CN"/>
        </w:rPr>
        <w:t xml:space="preserve">: </w:t>
      </w:r>
      <w:r w:rsidR="00414365" w:rsidRPr="00A86D98">
        <w:rPr>
          <w:lang w:eastAsia="zh-CN"/>
        </w:rPr>
        <w:t xml:space="preserve">For </w:t>
      </w:r>
      <w:r w:rsidR="00EF29C8" w:rsidRPr="00A86D98">
        <w:rPr>
          <w:lang w:eastAsia="zh-CN"/>
        </w:rPr>
        <w:t>the first time</w:t>
      </w:r>
      <w:r w:rsidR="003E1B2D" w:rsidRPr="00A86D98">
        <w:rPr>
          <w:lang w:eastAsia="zh-CN"/>
        </w:rPr>
        <w:t xml:space="preserve"> of SRS imaging</w:t>
      </w:r>
      <w:r w:rsidR="00422DDC" w:rsidRPr="00A86D98">
        <w:rPr>
          <w:lang w:eastAsia="zh-CN"/>
        </w:rPr>
        <w:t>,</w:t>
      </w:r>
      <w:r w:rsidR="003E1B2D" w:rsidRPr="00A86D98">
        <w:rPr>
          <w:lang w:eastAsia="zh-CN"/>
        </w:rPr>
        <w:t xml:space="preserve"> when </w:t>
      </w:r>
      <w:r w:rsidR="00566FCA" w:rsidRPr="00A86D98">
        <w:rPr>
          <w:lang w:eastAsia="zh-CN"/>
        </w:rPr>
        <w:t xml:space="preserve">the </w:t>
      </w:r>
      <w:r w:rsidR="003E1B2D" w:rsidRPr="00A86D98">
        <w:rPr>
          <w:lang w:eastAsia="zh-CN"/>
        </w:rPr>
        <w:t>phase of the lock-in amplifier has</w:t>
      </w:r>
      <w:r w:rsidR="00566FCA" w:rsidRPr="00A86D98">
        <w:rPr>
          <w:lang w:eastAsia="zh-CN"/>
        </w:rPr>
        <w:t xml:space="preserve"> not</w:t>
      </w:r>
      <w:r w:rsidR="003E1B2D" w:rsidRPr="00A86D98">
        <w:rPr>
          <w:lang w:eastAsia="zh-CN"/>
        </w:rPr>
        <w:t xml:space="preserve"> been optimized</w:t>
      </w:r>
      <w:r w:rsidR="00EF29C8" w:rsidRPr="00A86D98">
        <w:rPr>
          <w:lang w:eastAsia="zh-CN"/>
        </w:rPr>
        <w:t xml:space="preserve">, temporal synchronization is first roughly adjusted to visualize the SRS signal of the sample before </w:t>
      </w:r>
      <w:r w:rsidR="003E1B2D" w:rsidRPr="00A86D98">
        <w:rPr>
          <w:lang w:eastAsia="zh-CN"/>
        </w:rPr>
        <w:t>optimizing</w:t>
      </w:r>
      <w:r w:rsidR="00F37F0B" w:rsidRPr="00A86D98">
        <w:rPr>
          <w:lang w:eastAsia="zh-CN"/>
        </w:rPr>
        <w:t xml:space="preserve"> the phase of </w:t>
      </w:r>
      <w:r w:rsidR="00A7746E" w:rsidRPr="00A86D98">
        <w:rPr>
          <w:lang w:eastAsia="zh-CN"/>
        </w:rPr>
        <w:t xml:space="preserve">the </w:t>
      </w:r>
      <w:r w:rsidR="00F37F0B" w:rsidRPr="00A86D98">
        <w:rPr>
          <w:lang w:eastAsia="zh-CN"/>
        </w:rPr>
        <w:t>lock-in amplifier.</w:t>
      </w:r>
    </w:p>
    <w:p w14:paraId="38987B32" w14:textId="497EDCB7" w:rsidR="00F37F0B" w:rsidRPr="00A86D98" w:rsidRDefault="00F37F0B" w:rsidP="00972782">
      <w:pPr>
        <w:pStyle w:val="ListParagraph"/>
        <w:ind w:left="0"/>
        <w:contextualSpacing w:val="0"/>
        <w:rPr>
          <w:lang w:eastAsia="zh-CN"/>
        </w:rPr>
      </w:pPr>
    </w:p>
    <w:p w14:paraId="251FDB11" w14:textId="411F9BB7" w:rsidR="004F307A" w:rsidRPr="00A86D98" w:rsidRDefault="004F307A" w:rsidP="00972782">
      <w:pPr>
        <w:pStyle w:val="ListParagraph"/>
        <w:numPr>
          <w:ilvl w:val="2"/>
          <w:numId w:val="6"/>
        </w:numPr>
        <w:adjustRightInd w:val="0"/>
        <w:ind w:left="0" w:firstLine="0"/>
        <w:contextualSpacing w:val="0"/>
        <w:rPr>
          <w:highlight w:val="yellow"/>
          <w:lang w:eastAsia="zh-CN"/>
        </w:rPr>
      </w:pPr>
      <w:r w:rsidRPr="00A86D98">
        <w:rPr>
          <w:highlight w:val="yellow"/>
          <w:lang w:eastAsia="zh-CN"/>
        </w:rPr>
        <w:t xml:space="preserve">Stop scanning and click </w:t>
      </w:r>
      <w:r w:rsidR="00160EB7">
        <w:rPr>
          <w:highlight w:val="yellow"/>
          <w:lang w:eastAsia="zh-CN"/>
        </w:rPr>
        <w:t xml:space="preserve">on </w:t>
      </w:r>
      <w:r w:rsidRPr="00A86D98">
        <w:rPr>
          <w:highlight w:val="yellow"/>
          <w:lang w:eastAsia="zh-CN"/>
        </w:rPr>
        <w:t xml:space="preserve">the </w:t>
      </w:r>
      <w:r w:rsidR="00916D56" w:rsidRPr="00A86D98">
        <w:rPr>
          <w:b/>
          <w:bCs/>
          <w:highlight w:val="yellow"/>
          <w:lang w:eastAsia="zh-CN"/>
        </w:rPr>
        <w:t>A</w:t>
      </w:r>
      <w:r w:rsidR="00810B7D" w:rsidRPr="00A86D98">
        <w:rPr>
          <w:b/>
          <w:bCs/>
          <w:highlight w:val="yellow"/>
          <w:lang w:eastAsia="zh-CN"/>
        </w:rPr>
        <w:t xml:space="preserve">dd </w:t>
      </w:r>
      <w:r w:rsidR="00916D56" w:rsidRPr="00A86D98">
        <w:rPr>
          <w:b/>
          <w:bCs/>
          <w:highlight w:val="yellow"/>
          <w:lang w:eastAsia="zh-CN"/>
        </w:rPr>
        <w:t>D</w:t>
      </w:r>
      <w:r w:rsidR="00810B7D" w:rsidRPr="00A86D98">
        <w:rPr>
          <w:b/>
          <w:bCs/>
          <w:highlight w:val="yellow"/>
          <w:lang w:eastAsia="zh-CN"/>
        </w:rPr>
        <w:t>ata</w:t>
      </w:r>
      <w:r w:rsidRPr="00A86D98">
        <w:rPr>
          <w:highlight w:val="yellow"/>
          <w:lang w:eastAsia="zh-CN"/>
        </w:rPr>
        <w:t xml:space="preserve"> button </w:t>
      </w:r>
      <w:r w:rsidR="003E1B2D" w:rsidRPr="00A86D98">
        <w:rPr>
          <w:highlight w:val="yellow"/>
          <w:lang w:eastAsia="zh-CN"/>
        </w:rPr>
        <w:t>in</w:t>
      </w:r>
      <w:r w:rsidRPr="00A86D98">
        <w:rPr>
          <w:highlight w:val="yellow"/>
          <w:lang w:eastAsia="zh-CN"/>
        </w:rPr>
        <w:t xml:space="preserve"> the</w:t>
      </w:r>
      <w:r w:rsidR="003E1B2D" w:rsidRPr="00A86D98">
        <w:rPr>
          <w:highlight w:val="yellow"/>
          <w:lang w:eastAsia="zh-CN"/>
        </w:rPr>
        <w:t xml:space="preserve"> delay manager</w:t>
      </w:r>
      <w:r w:rsidRPr="00A86D98">
        <w:rPr>
          <w:highlight w:val="yellow"/>
          <w:lang w:eastAsia="zh-CN"/>
        </w:rPr>
        <w:t xml:space="preserve"> dialogue to </w:t>
      </w:r>
      <w:r w:rsidR="00810B7D" w:rsidRPr="00A86D98">
        <w:rPr>
          <w:highlight w:val="yellow"/>
          <w:lang w:eastAsia="zh-CN"/>
        </w:rPr>
        <w:t>record</w:t>
      </w:r>
      <w:r w:rsidRPr="00A86D98">
        <w:rPr>
          <w:highlight w:val="yellow"/>
          <w:lang w:eastAsia="zh-CN"/>
        </w:rPr>
        <w:t xml:space="preserve"> the current delay data</w:t>
      </w:r>
      <w:r w:rsidR="00810B7D" w:rsidRPr="00A86D98">
        <w:rPr>
          <w:highlight w:val="yellow"/>
          <w:lang w:eastAsia="zh-CN"/>
        </w:rPr>
        <w:t>.</w:t>
      </w:r>
    </w:p>
    <w:p w14:paraId="38C50EC7" w14:textId="7141EF86" w:rsidR="00F37F0B" w:rsidRPr="00A86D98" w:rsidRDefault="00F37F0B" w:rsidP="00972782">
      <w:pPr>
        <w:pStyle w:val="ListParagraph"/>
        <w:ind w:left="0"/>
        <w:contextualSpacing w:val="0"/>
        <w:rPr>
          <w:lang w:eastAsia="zh-CN"/>
        </w:rPr>
      </w:pPr>
    </w:p>
    <w:p w14:paraId="1DECCAF5" w14:textId="538F1A2B" w:rsidR="00F37F0B" w:rsidRPr="00A86D98" w:rsidRDefault="004F307A" w:rsidP="00972782">
      <w:pPr>
        <w:pStyle w:val="ListParagraph"/>
        <w:numPr>
          <w:ilvl w:val="2"/>
          <w:numId w:val="6"/>
        </w:numPr>
        <w:adjustRightInd w:val="0"/>
        <w:ind w:left="0" w:firstLine="0"/>
        <w:contextualSpacing w:val="0"/>
        <w:rPr>
          <w:lang w:eastAsia="zh-CN"/>
        </w:rPr>
      </w:pPr>
      <w:r w:rsidRPr="00A86D98">
        <w:rPr>
          <w:lang w:eastAsia="zh-CN"/>
        </w:rPr>
        <w:t>Repeat step</w:t>
      </w:r>
      <w:r w:rsidR="00A7746E" w:rsidRPr="00A86D98">
        <w:rPr>
          <w:lang w:eastAsia="zh-CN"/>
        </w:rPr>
        <w:t>s</w:t>
      </w:r>
      <w:r w:rsidRPr="00A86D98">
        <w:rPr>
          <w:lang w:eastAsia="zh-CN"/>
        </w:rPr>
        <w:t xml:space="preserve"> </w:t>
      </w:r>
      <w:r w:rsidR="00703EFF" w:rsidRPr="00A86D98">
        <w:rPr>
          <w:lang w:eastAsia="zh-CN"/>
        </w:rPr>
        <w:t>2</w:t>
      </w:r>
      <w:r w:rsidRPr="00A86D98">
        <w:rPr>
          <w:lang w:eastAsia="zh-CN"/>
        </w:rPr>
        <w:t xml:space="preserve">.3. </w:t>
      </w:r>
      <w:r w:rsidR="00916D56" w:rsidRPr="00A86D98">
        <w:rPr>
          <w:lang w:eastAsia="zh-CN"/>
        </w:rPr>
        <w:t xml:space="preserve">10 </w:t>
      </w:r>
      <w:r w:rsidRPr="00A86D98">
        <w:rPr>
          <w:lang w:eastAsia="zh-CN"/>
        </w:rPr>
        <w:t xml:space="preserve">and </w:t>
      </w:r>
      <w:r w:rsidR="00703EFF" w:rsidRPr="00A86D98">
        <w:rPr>
          <w:lang w:eastAsia="zh-CN"/>
        </w:rPr>
        <w:t>2</w:t>
      </w:r>
      <w:r w:rsidRPr="00A86D98">
        <w:rPr>
          <w:lang w:eastAsia="zh-CN"/>
        </w:rPr>
        <w:t>.3.</w:t>
      </w:r>
      <w:r w:rsidR="00916D56" w:rsidRPr="00A86D98">
        <w:rPr>
          <w:lang w:eastAsia="zh-CN"/>
        </w:rPr>
        <w:t xml:space="preserve">11 </w:t>
      </w:r>
      <w:r w:rsidRPr="00A86D98">
        <w:rPr>
          <w:lang w:eastAsia="zh-CN"/>
        </w:rPr>
        <w:t>for different chemical samples at different wavelength</w:t>
      </w:r>
      <w:r w:rsidR="003E1B2D" w:rsidRPr="00A86D98">
        <w:rPr>
          <w:lang w:eastAsia="zh-CN"/>
        </w:rPr>
        <w:t>s</w:t>
      </w:r>
      <w:r w:rsidRPr="00A86D98">
        <w:rPr>
          <w:lang w:eastAsia="zh-CN"/>
        </w:rPr>
        <w:t>.</w:t>
      </w:r>
    </w:p>
    <w:p w14:paraId="18E4FEDC" w14:textId="77777777" w:rsidR="00916D56" w:rsidRPr="00A86D98" w:rsidRDefault="00916D56" w:rsidP="00972782">
      <w:pPr>
        <w:pStyle w:val="ListParagraph"/>
        <w:ind w:left="0"/>
        <w:contextualSpacing w:val="0"/>
        <w:rPr>
          <w:lang w:eastAsia="zh-CN"/>
        </w:rPr>
      </w:pPr>
    </w:p>
    <w:p w14:paraId="201A0CC3" w14:textId="03FAFAF9" w:rsidR="004F307A" w:rsidRPr="00A86D98" w:rsidRDefault="00916D56" w:rsidP="00972782">
      <w:pPr>
        <w:pStyle w:val="ListParagraph"/>
        <w:ind w:left="0"/>
        <w:contextualSpacing w:val="0"/>
        <w:rPr>
          <w:lang w:eastAsia="zh-CN"/>
        </w:rPr>
      </w:pPr>
      <w:r w:rsidRPr="00A86D98">
        <w:rPr>
          <w:lang w:eastAsia="zh-CN"/>
        </w:rPr>
        <w:t>NOTE</w:t>
      </w:r>
      <w:r w:rsidR="004F307A" w:rsidRPr="00A86D98">
        <w:rPr>
          <w:lang w:eastAsia="zh-CN"/>
        </w:rPr>
        <w:t xml:space="preserve">: </w:t>
      </w:r>
      <w:r w:rsidR="00592DB5" w:rsidRPr="00A86D98">
        <w:rPr>
          <w:lang w:eastAsia="zh-CN"/>
        </w:rPr>
        <w:t>P</w:t>
      </w:r>
      <w:r w:rsidR="004F307A" w:rsidRPr="00A86D98">
        <w:rPr>
          <w:lang w:eastAsia="zh-CN"/>
        </w:rPr>
        <w:t xml:space="preserve">olystyrene beads, heavy water, 5-Ethynyl-2′-deoxyuridine, </w:t>
      </w:r>
      <w:r w:rsidR="00566FCA" w:rsidRPr="00A86D98">
        <w:rPr>
          <w:lang w:eastAsia="zh-CN"/>
        </w:rPr>
        <w:t>g</w:t>
      </w:r>
      <w:r w:rsidR="004F307A" w:rsidRPr="00A86D98">
        <w:rPr>
          <w:lang w:eastAsia="zh-CN"/>
        </w:rPr>
        <w:t xml:space="preserve">lycerol </w:t>
      </w:r>
      <w:r w:rsidR="00592DB5" w:rsidRPr="00A86D98">
        <w:rPr>
          <w:lang w:eastAsia="zh-CN"/>
        </w:rPr>
        <w:t xml:space="preserve">are used </w:t>
      </w:r>
      <w:r w:rsidR="004F307A" w:rsidRPr="00A86D98">
        <w:rPr>
          <w:lang w:eastAsia="zh-CN"/>
        </w:rPr>
        <w:t>to measure the delay data</w:t>
      </w:r>
      <w:r w:rsidR="00CA4AA2" w:rsidRPr="00A86D98">
        <w:rPr>
          <w:lang w:eastAsia="zh-CN"/>
        </w:rPr>
        <w:t xml:space="preserve"> at different vibrational bands</w:t>
      </w:r>
      <w:r w:rsidR="004F307A" w:rsidRPr="00A86D98">
        <w:rPr>
          <w:lang w:eastAsia="zh-CN"/>
        </w:rPr>
        <w:t>.</w:t>
      </w:r>
    </w:p>
    <w:p w14:paraId="0522F482" w14:textId="77777777" w:rsidR="00F37F0B" w:rsidRPr="00A86D98" w:rsidRDefault="00F37F0B" w:rsidP="00972782">
      <w:pPr>
        <w:pStyle w:val="ListParagraph"/>
        <w:ind w:left="0"/>
        <w:contextualSpacing w:val="0"/>
        <w:rPr>
          <w:lang w:eastAsia="zh-CN"/>
        </w:rPr>
      </w:pPr>
    </w:p>
    <w:p w14:paraId="759BD31C" w14:textId="78BD6ACF" w:rsidR="00F40077" w:rsidRPr="00A86D98" w:rsidRDefault="00810B7D" w:rsidP="00972782">
      <w:pPr>
        <w:pStyle w:val="ListParagraph"/>
        <w:numPr>
          <w:ilvl w:val="2"/>
          <w:numId w:val="6"/>
        </w:numPr>
        <w:ind w:left="0" w:firstLine="0"/>
        <w:contextualSpacing w:val="0"/>
        <w:rPr>
          <w:lang w:eastAsia="zh-CN"/>
        </w:rPr>
      </w:pPr>
      <w:r w:rsidRPr="00A86D98">
        <w:rPr>
          <w:highlight w:val="yellow"/>
          <w:lang w:eastAsia="zh-CN"/>
        </w:rPr>
        <w:t xml:space="preserve">Select the </w:t>
      </w:r>
      <w:r w:rsidR="00916D56" w:rsidRPr="00A86D98">
        <w:rPr>
          <w:b/>
          <w:bCs/>
          <w:highlight w:val="yellow"/>
          <w:lang w:eastAsia="zh-CN"/>
        </w:rPr>
        <w:t>D</w:t>
      </w:r>
      <w:r w:rsidRPr="00A86D98">
        <w:rPr>
          <w:b/>
          <w:bCs/>
          <w:highlight w:val="yellow"/>
          <w:lang w:eastAsia="zh-CN"/>
        </w:rPr>
        <w:t xml:space="preserve">ata </w:t>
      </w:r>
      <w:r w:rsidR="00916D56" w:rsidRPr="00A86D98">
        <w:rPr>
          <w:b/>
          <w:bCs/>
          <w:highlight w:val="yellow"/>
          <w:lang w:eastAsia="zh-CN"/>
        </w:rPr>
        <w:t>F</w:t>
      </w:r>
      <w:r w:rsidRPr="00A86D98">
        <w:rPr>
          <w:b/>
          <w:bCs/>
          <w:highlight w:val="yellow"/>
          <w:lang w:eastAsia="zh-CN"/>
        </w:rPr>
        <w:t>it</w:t>
      </w:r>
      <w:r w:rsidRPr="00A86D98">
        <w:rPr>
          <w:highlight w:val="yellow"/>
          <w:lang w:eastAsia="zh-CN"/>
        </w:rPr>
        <w:t xml:space="preserve"> </w:t>
      </w:r>
      <w:r w:rsidR="00C11A20" w:rsidRPr="00A86D98">
        <w:rPr>
          <w:highlight w:val="yellow"/>
          <w:lang w:eastAsia="zh-CN"/>
        </w:rPr>
        <w:t>and</w:t>
      </w:r>
      <w:r w:rsidRPr="00A86D98">
        <w:rPr>
          <w:highlight w:val="yellow"/>
          <w:lang w:eastAsia="zh-CN"/>
        </w:rPr>
        <w:t xml:space="preserve"> </w:t>
      </w:r>
      <w:r w:rsidR="007C36BF" w:rsidRPr="00A86D98">
        <w:rPr>
          <w:b/>
          <w:bCs/>
          <w:highlight w:val="yellow"/>
          <w:lang w:eastAsia="zh-CN"/>
        </w:rPr>
        <w:t>O</w:t>
      </w:r>
      <w:r w:rsidR="00703EFF" w:rsidRPr="00A86D98">
        <w:rPr>
          <w:b/>
          <w:bCs/>
          <w:highlight w:val="yellow"/>
          <w:lang w:eastAsia="zh-CN"/>
        </w:rPr>
        <w:t>rder</w:t>
      </w:r>
      <w:r w:rsidR="007C36BF" w:rsidRPr="00A86D98">
        <w:rPr>
          <w:b/>
          <w:bCs/>
          <w:highlight w:val="yellow"/>
          <w:lang w:eastAsia="zh-CN"/>
        </w:rPr>
        <w:t xml:space="preserve"> </w:t>
      </w:r>
      <w:r w:rsidR="00703EFF" w:rsidRPr="00A86D98">
        <w:rPr>
          <w:b/>
          <w:bCs/>
          <w:highlight w:val="yellow"/>
          <w:lang w:eastAsia="zh-CN"/>
        </w:rPr>
        <w:t>5</w:t>
      </w:r>
      <w:r w:rsidRPr="00A86D98">
        <w:rPr>
          <w:highlight w:val="yellow"/>
          <w:lang w:eastAsia="zh-CN"/>
        </w:rPr>
        <w:t xml:space="preserve"> on the </w:t>
      </w:r>
      <w:r w:rsidR="003E1B2D" w:rsidRPr="00A86D98">
        <w:rPr>
          <w:highlight w:val="yellow"/>
          <w:lang w:eastAsia="zh-CN"/>
        </w:rPr>
        <w:t xml:space="preserve">delay manager </w:t>
      </w:r>
      <w:r w:rsidRPr="00A86D98">
        <w:rPr>
          <w:highlight w:val="yellow"/>
          <w:lang w:eastAsia="zh-CN"/>
        </w:rPr>
        <w:t xml:space="preserve">dialogue to fit the current data points with the </w:t>
      </w:r>
      <w:r w:rsidR="003D3FFA" w:rsidRPr="00A86D98">
        <w:rPr>
          <w:highlight w:val="yellow"/>
          <w:lang w:eastAsia="zh-CN"/>
        </w:rPr>
        <w:t>fifth-</w:t>
      </w:r>
      <w:r w:rsidRPr="00A86D98">
        <w:rPr>
          <w:highlight w:val="yellow"/>
          <w:lang w:eastAsia="zh-CN"/>
        </w:rPr>
        <w:t xml:space="preserve">order polynomic function. </w:t>
      </w:r>
      <w:r w:rsidR="003E1B2D" w:rsidRPr="00A86D98">
        <w:rPr>
          <w:highlight w:val="yellow"/>
          <w:lang w:eastAsia="zh-CN"/>
        </w:rPr>
        <w:t>Apply</w:t>
      </w:r>
      <w:r w:rsidRPr="00A86D98">
        <w:rPr>
          <w:highlight w:val="yellow"/>
          <w:lang w:eastAsia="zh-CN"/>
        </w:rPr>
        <w:t xml:space="preserve"> the fitted data </w:t>
      </w:r>
      <w:r w:rsidR="003E1B2D" w:rsidRPr="00A86D98">
        <w:rPr>
          <w:highlight w:val="yellow"/>
          <w:lang w:eastAsia="zh-CN"/>
        </w:rPr>
        <w:t xml:space="preserve">by clicking </w:t>
      </w:r>
      <w:r w:rsidR="00160EB7">
        <w:rPr>
          <w:highlight w:val="yellow"/>
          <w:lang w:eastAsia="zh-CN"/>
        </w:rPr>
        <w:t xml:space="preserve">on </w:t>
      </w:r>
      <w:r w:rsidR="003E1B2D" w:rsidRPr="00A86D98">
        <w:rPr>
          <w:highlight w:val="yellow"/>
          <w:lang w:eastAsia="zh-CN"/>
        </w:rPr>
        <w:t xml:space="preserve">the </w:t>
      </w:r>
      <w:r w:rsidR="007C36BF" w:rsidRPr="00A86D98">
        <w:rPr>
          <w:b/>
          <w:bCs/>
          <w:highlight w:val="yellow"/>
          <w:lang w:eastAsia="zh-CN"/>
        </w:rPr>
        <w:t>U</w:t>
      </w:r>
      <w:r w:rsidR="003E1B2D" w:rsidRPr="00A86D98">
        <w:rPr>
          <w:b/>
          <w:bCs/>
          <w:highlight w:val="yellow"/>
          <w:lang w:eastAsia="zh-CN"/>
        </w:rPr>
        <w:t xml:space="preserve">se </w:t>
      </w:r>
      <w:r w:rsidR="00196F83">
        <w:rPr>
          <w:b/>
          <w:bCs/>
          <w:highlight w:val="yellow"/>
          <w:lang w:eastAsia="zh-CN"/>
        </w:rPr>
        <w:t>A</w:t>
      </w:r>
      <w:r w:rsidR="003E1B2D" w:rsidRPr="00A86D98">
        <w:rPr>
          <w:b/>
          <w:bCs/>
          <w:highlight w:val="yellow"/>
          <w:lang w:eastAsia="zh-CN"/>
        </w:rPr>
        <w:t xml:space="preserve">s </w:t>
      </w:r>
      <w:r w:rsidR="007C36BF" w:rsidRPr="00A86D98">
        <w:rPr>
          <w:b/>
          <w:bCs/>
          <w:highlight w:val="yellow"/>
          <w:lang w:eastAsia="zh-CN"/>
        </w:rPr>
        <w:t>C</w:t>
      </w:r>
      <w:r w:rsidR="003E1B2D" w:rsidRPr="00A86D98">
        <w:rPr>
          <w:b/>
          <w:bCs/>
          <w:highlight w:val="yellow"/>
          <w:lang w:eastAsia="zh-CN"/>
        </w:rPr>
        <w:t>ustom</w:t>
      </w:r>
      <w:r w:rsidR="003E1B2D" w:rsidRPr="00A86D98">
        <w:rPr>
          <w:highlight w:val="yellow"/>
          <w:lang w:eastAsia="zh-CN"/>
        </w:rPr>
        <w:t xml:space="preserve"> button </w:t>
      </w:r>
      <w:r w:rsidRPr="00A86D98">
        <w:rPr>
          <w:highlight w:val="yellow"/>
          <w:lang w:eastAsia="zh-CN"/>
        </w:rPr>
        <w:t xml:space="preserve">and </w:t>
      </w:r>
      <w:r w:rsidR="003E1B2D" w:rsidRPr="00A86D98">
        <w:rPr>
          <w:highlight w:val="yellow"/>
          <w:lang w:eastAsia="zh-CN"/>
        </w:rPr>
        <w:t>checking</w:t>
      </w:r>
      <w:r w:rsidRPr="00A86D98">
        <w:rPr>
          <w:highlight w:val="yellow"/>
          <w:lang w:eastAsia="zh-CN"/>
        </w:rPr>
        <w:t xml:space="preserve"> the</w:t>
      </w:r>
      <w:r w:rsidR="00585644" w:rsidRPr="00A86D98">
        <w:rPr>
          <w:highlight w:val="yellow"/>
          <w:lang w:eastAsia="zh-CN"/>
        </w:rPr>
        <w:t xml:space="preserve"> </w:t>
      </w:r>
      <w:r w:rsidRPr="00A86D98">
        <w:rPr>
          <w:highlight w:val="yellow"/>
          <w:lang w:eastAsia="zh-CN"/>
        </w:rPr>
        <w:t>check box.</w:t>
      </w:r>
      <w:r w:rsidR="00F43365" w:rsidRPr="00A86D98">
        <w:rPr>
          <w:lang w:eastAsia="zh-CN"/>
        </w:rPr>
        <w:t xml:space="preserve"> T</w:t>
      </w:r>
      <w:r w:rsidRPr="00A86D98">
        <w:rPr>
          <w:lang w:eastAsia="zh-CN"/>
        </w:rPr>
        <w:t>he delay</w:t>
      </w:r>
      <w:r w:rsidR="00C11A20" w:rsidRPr="00A86D98">
        <w:rPr>
          <w:lang w:eastAsia="zh-CN"/>
        </w:rPr>
        <w:t xml:space="preserve"> stage </w:t>
      </w:r>
      <w:r w:rsidRPr="00A86D98">
        <w:rPr>
          <w:lang w:eastAsia="zh-CN"/>
        </w:rPr>
        <w:t>will be auto</w:t>
      </w:r>
      <w:r w:rsidR="003E1B2D" w:rsidRPr="00A86D98">
        <w:rPr>
          <w:lang w:eastAsia="zh-CN"/>
        </w:rPr>
        <w:t>-</w:t>
      </w:r>
      <w:r w:rsidRPr="00A86D98">
        <w:rPr>
          <w:lang w:eastAsia="zh-CN"/>
        </w:rPr>
        <w:t>adjusted at different wavelength</w:t>
      </w:r>
      <w:r w:rsidR="003E1B2D" w:rsidRPr="00A86D98">
        <w:rPr>
          <w:lang w:eastAsia="zh-CN"/>
        </w:rPr>
        <w:t>s</w:t>
      </w:r>
      <w:r w:rsidRPr="00A86D98">
        <w:rPr>
          <w:lang w:eastAsia="zh-CN"/>
        </w:rPr>
        <w:t xml:space="preserve"> according to the fitted delay curve.</w:t>
      </w:r>
    </w:p>
    <w:p w14:paraId="4BB692E2" w14:textId="77777777" w:rsidR="00F37F0B" w:rsidRPr="00A86D98" w:rsidRDefault="00F37F0B" w:rsidP="00972782">
      <w:pPr>
        <w:pStyle w:val="ListParagraph"/>
        <w:ind w:left="0"/>
        <w:contextualSpacing w:val="0"/>
        <w:rPr>
          <w:lang w:eastAsia="zh-CN"/>
        </w:rPr>
      </w:pPr>
    </w:p>
    <w:p w14:paraId="46F32C83" w14:textId="33EBC58E" w:rsidR="00810B7D" w:rsidRPr="00A86D98" w:rsidRDefault="00810B7D" w:rsidP="00972782">
      <w:pPr>
        <w:pStyle w:val="ListParagraph"/>
        <w:numPr>
          <w:ilvl w:val="2"/>
          <w:numId w:val="6"/>
        </w:numPr>
        <w:adjustRightInd w:val="0"/>
        <w:ind w:left="0" w:firstLine="0"/>
        <w:contextualSpacing w:val="0"/>
        <w:rPr>
          <w:lang w:eastAsia="zh-CN"/>
        </w:rPr>
      </w:pPr>
      <w:r w:rsidRPr="00A86D98">
        <w:rPr>
          <w:lang w:eastAsia="zh-CN"/>
        </w:rPr>
        <w:t>Save all the delay data in a t</w:t>
      </w:r>
      <w:r w:rsidR="003E1B2D" w:rsidRPr="00A86D98">
        <w:rPr>
          <w:lang w:eastAsia="zh-CN"/>
        </w:rPr>
        <w:t>e</w:t>
      </w:r>
      <w:r w:rsidRPr="00A86D98">
        <w:rPr>
          <w:lang w:eastAsia="zh-CN"/>
        </w:rPr>
        <w:t>xt file</w:t>
      </w:r>
      <w:r w:rsidR="00160EB7">
        <w:rPr>
          <w:lang w:eastAsia="zh-CN"/>
        </w:rPr>
        <w:t>,</w:t>
      </w:r>
      <w:r w:rsidRPr="00A86D98">
        <w:rPr>
          <w:lang w:eastAsia="zh-CN"/>
        </w:rPr>
        <w:t xml:space="preserve"> which can be loaded for future use.</w:t>
      </w:r>
    </w:p>
    <w:p w14:paraId="016F46E8" w14:textId="77777777" w:rsidR="00435BC3" w:rsidRPr="00972782" w:rsidRDefault="00435BC3" w:rsidP="00972782">
      <w:pPr>
        <w:pStyle w:val="ListParagraph"/>
        <w:ind w:left="0"/>
        <w:contextualSpacing w:val="0"/>
        <w:rPr>
          <w:lang w:eastAsia="zh-CN"/>
        </w:rPr>
      </w:pPr>
    </w:p>
    <w:p w14:paraId="09A9714C" w14:textId="24F09AFC" w:rsidR="00CE387C" w:rsidRPr="00972782" w:rsidRDefault="00CE387C" w:rsidP="00972782">
      <w:pPr>
        <w:pStyle w:val="ListParagraph"/>
        <w:numPr>
          <w:ilvl w:val="0"/>
          <w:numId w:val="6"/>
        </w:numPr>
        <w:ind w:left="0" w:firstLine="0"/>
        <w:contextualSpacing w:val="0"/>
        <w:rPr>
          <w:b/>
          <w:lang w:eastAsia="zh-CN"/>
        </w:rPr>
      </w:pPr>
      <w:r w:rsidRPr="00972782">
        <w:rPr>
          <w:b/>
          <w:lang w:eastAsia="zh-CN"/>
        </w:rPr>
        <w:t xml:space="preserve">Surgical preparation of mouse for </w:t>
      </w:r>
      <w:r w:rsidRPr="00972782">
        <w:rPr>
          <w:b/>
          <w:i/>
          <w:lang w:eastAsia="zh-CN"/>
        </w:rPr>
        <w:t>in vivo</w:t>
      </w:r>
      <w:r w:rsidRPr="00972782">
        <w:rPr>
          <w:b/>
          <w:lang w:eastAsia="zh-CN"/>
        </w:rPr>
        <w:t xml:space="preserve"> fluorescence and SRS imaging</w:t>
      </w:r>
    </w:p>
    <w:p w14:paraId="2CD2FA41" w14:textId="77777777" w:rsidR="00F37F0B" w:rsidRPr="00972782" w:rsidRDefault="00F37F0B" w:rsidP="00972782">
      <w:pPr>
        <w:pStyle w:val="ListParagraph"/>
        <w:ind w:left="0"/>
        <w:contextualSpacing w:val="0"/>
        <w:rPr>
          <w:lang w:eastAsia="zh-CN"/>
        </w:rPr>
      </w:pPr>
    </w:p>
    <w:p w14:paraId="55309936" w14:textId="3806AC0C" w:rsidR="00362B46" w:rsidRPr="00972782" w:rsidRDefault="00AB3896" w:rsidP="00972782">
      <w:pPr>
        <w:pStyle w:val="ListParagraph"/>
        <w:numPr>
          <w:ilvl w:val="1"/>
          <w:numId w:val="7"/>
        </w:numPr>
        <w:ind w:left="0" w:firstLine="0"/>
        <w:contextualSpacing w:val="0"/>
        <w:rPr>
          <w:lang w:eastAsia="zh-CN"/>
        </w:rPr>
      </w:pPr>
      <w:r w:rsidRPr="00972782">
        <w:rPr>
          <w:lang w:eastAsia="zh-CN"/>
        </w:rPr>
        <w:t>Sterilize all required tools</w:t>
      </w:r>
      <w:r w:rsidR="00160EB7">
        <w:rPr>
          <w:lang w:eastAsia="zh-CN"/>
        </w:rPr>
        <w:t>,</w:t>
      </w:r>
      <w:r w:rsidRPr="00972782">
        <w:rPr>
          <w:lang w:eastAsia="zh-CN"/>
        </w:rPr>
        <w:t xml:space="preserve"> including spring scissors, forceps, coverslips</w:t>
      </w:r>
      <w:r w:rsidR="003E1B2D" w:rsidRPr="00972782">
        <w:rPr>
          <w:lang w:eastAsia="zh-CN"/>
        </w:rPr>
        <w:t>,</w:t>
      </w:r>
      <w:r w:rsidRPr="00972782">
        <w:rPr>
          <w:lang w:eastAsia="zh-CN"/>
        </w:rPr>
        <w:t xml:space="preserve"> and </w:t>
      </w:r>
      <w:r w:rsidR="00ED2B97" w:rsidRPr="00972782">
        <w:rPr>
          <w:lang w:eastAsia="zh-CN"/>
        </w:rPr>
        <w:t>gauze pads</w:t>
      </w:r>
      <w:r w:rsidRPr="00972782">
        <w:rPr>
          <w:lang w:eastAsia="zh-CN"/>
        </w:rPr>
        <w:t>.</w:t>
      </w:r>
    </w:p>
    <w:p w14:paraId="3EAE3827" w14:textId="77777777" w:rsidR="00F37F0B" w:rsidRPr="00972782" w:rsidRDefault="00F37F0B" w:rsidP="00972782">
      <w:pPr>
        <w:pStyle w:val="ListParagraph"/>
        <w:ind w:left="0"/>
        <w:contextualSpacing w:val="0"/>
        <w:rPr>
          <w:lang w:eastAsia="zh-CN"/>
        </w:rPr>
      </w:pPr>
    </w:p>
    <w:p w14:paraId="30DFD4F1" w14:textId="77069B92" w:rsidR="00AB3896" w:rsidRPr="00972782" w:rsidRDefault="0006565A" w:rsidP="00972782">
      <w:pPr>
        <w:pStyle w:val="ListParagraph"/>
        <w:numPr>
          <w:ilvl w:val="1"/>
          <w:numId w:val="7"/>
        </w:numPr>
        <w:ind w:left="0" w:firstLine="0"/>
        <w:contextualSpacing w:val="0"/>
        <w:rPr>
          <w:lang w:eastAsia="zh-CN"/>
        </w:rPr>
      </w:pPr>
      <w:r w:rsidRPr="00972782">
        <w:rPr>
          <w:lang w:eastAsia="zh-CN"/>
        </w:rPr>
        <w:t>Disinfect all the surface</w:t>
      </w:r>
      <w:r w:rsidR="003E1B2D" w:rsidRPr="00972782">
        <w:rPr>
          <w:lang w:eastAsia="zh-CN"/>
        </w:rPr>
        <w:t>s</w:t>
      </w:r>
      <w:r w:rsidR="00160EB7">
        <w:rPr>
          <w:lang w:eastAsia="zh-CN"/>
        </w:rPr>
        <w:t>,</w:t>
      </w:r>
      <w:r w:rsidRPr="00972782">
        <w:rPr>
          <w:lang w:eastAsia="zh-CN"/>
        </w:rPr>
        <w:t xml:space="preserve"> which would be touched during surgery with 70% ethanol. </w:t>
      </w:r>
      <w:r w:rsidR="00016F1C" w:rsidRPr="00972782">
        <w:rPr>
          <w:lang w:eastAsia="zh-CN"/>
        </w:rPr>
        <w:t xml:space="preserve">Cover the working area of </w:t>
      </w:r>
      <w:r w:rsidR="003E1B2D" w:rsidRPr="00972782">
        <w:rPr>
          <w:lang w:eastAsia="zh-CN"/>
        </w:rPr>
        <w:t xml:space="preserve">the </w:t>
      </w:r>
      <w:r w:rsidR="00016F1C" w:rsidRPr="00972782">
        <w:rPr>
          <w:lang w:eastAsia="zh-CN"/>
        </w:rPr>
        <w:t xml:space="preserve">benchtop with </w:t>
      </w:r>
      <w:r w:rsidR="003E1B2D" w:rsidRPr="00972782">
        <w:rPr>
          <w:lang w:eastAsia="zh-CN"/>
        </w:rPr>
        <w:t xml:space="preserve">disinfected </w:t>
      </w:r>
      <w:r w:rsidR="00016F1C" w:rsidRPr="00972782">
        <w:rPr>
          <w:lang w:eastAsia="zh-CN"/>
        </w:rPr>
        <w:t>drapes. Put a heating pad under the drape.</w:t>
      </w:r>
    </w:p>
    <w:p w14:paraId="257C5543" w14:textId="076072A1" w:rsidR="00FB3A30" w:rsidRPr="00972782" w:rsidRDefault="00FB3A30" w:rsidP="00972782">
      <w:pPr>
        <w:pStyle w:val="ListParagraph"/>
        <w:ind w:left="0"/>
        <w:contextualSpacing w:val="0"/>
        <w:rPr>
          <w:lang w:eastAsia="zh-CN"/>
        </w:rPr>
      </w:pPr>
    </w:p>
    <w:p w14:paraId="77DEA294" w14:textId="186C57D7" w:rsidR="00F92E7E" w:rsidRPr="00972782" w:rsidRDefault="00640461" w:rsidP="00972782">
      <w:pPr>
        <w:pStyle w:val="ListParagraph"/>
        <w:numPr>
          <w:ilvl w:val="1"/>
          <w:numId w:val="7"/>
        </w:numPr>
        <w:ind w:left="0" w:firstLine="0"/>
        <w:contextualSpacing w:val="0"/>
        <w:rPr>
          <w:lang w:eastAsia="zh-CN"/>
        </w:rPr>
      </w:pPr>
      <w:r w:rsidRPr="00972782">
        <w:rPr>
          <w:lang w:eastAsia="zh-CN"/>
        </w:rPr>
        <w:t>Use Thy1-YFP-H</w:t>
      </w:r>
      <w:r w:rsidR="005225C2" w:rsidRPr="00972782">
        <w:rPr>
          <w:lang w:eastAsia="zh-CN"/>
        </w:rPr>
        <w:t xml:space="preserve"> (</w:t>
      </w:r>
      <w:proofErr w:type="spellStart"/>
      <w:r w:rsidR="005225C2" w:rsidRPr="00972782">
        <w:rPr>
          <w:lang w:eastAsia="zh-CN"/>
        </w:rPr>
        <w:t>Tg</w:t>
      </w:r>
      <w:proofErr w:type="spellEnd"/>
      <w:r w:rsidR="005225C2" w:rsidRPr="00972782">
        <w:rPr>
          <w:lang w:eastAsia="zh-CN"/>
        </w:rPr>
        <w:t>(Thy1-YFP)</w:t>
      </w:r>
      <w:proofErr w:type="spellStart"/>
      <w:r w:rsidR="005225C2" w:rsidRPr="00972782">
        <w:rPr>
          <w:lang w:eastAsia="zh-CN"/>
        </w:rPr>
        <w:t>HJrs</w:t>
      </w:r>
      <w:proofErr w:type="spellEnd"/>
      <w:r w:rsidR="005225C2" w:rsidRPr="00972782">
        <w:rPr>
          <w:lang w:eastAsia="zh-CN"/>
        </w:rPr>
        <w:t>/J)</w:t>
      </w:r>
      <w:r w:rsidR="003E1B2D" w:rsidRPr="00972782">
        <w:rPr>
          <w:lang w:eastAsia="zh-CN"/>
        </w:rPr>
        <w:fldChar w:fldCharType="begin"/>
      </w:r>
      <w:r w:rsidR="008E5BC0" w:rsidRPr="00972782">
        <w:rPr>
          <w:lang w:eastAsia="zh-CN"/>
        </w:rPr>
        <w:instrText xml:space="preserve"> ADDIN ZOTERO_ITEM CSL_CITATION {"citationID":"Ibai9s72","properties":{"formattedCitation":"\\super 37\\nosupersub{}","plainCitation":"37","noteIndex":0},"citationItems":[{"id":2103,"uris":["http://zotero.org/users/4693650/items/N9JHZ4W3"],"uri":["http://zotero.org/users/4693650/items/N9JHZ4W3"],"itemData":{"id":2103,"type":"article-journal","abstract":"We generated transgenic mice in which red, green, yellow, or cyan fluorescent proteins (together termed XFPs) were selectively expressed in neurons. All four XFPs labeled neurons in their entirety, including axons, nerve terminals, dendrites, and dendritic spines. Remarkably, each of 25 independently generated transgenic lines expressed XFP in a unique pattern, even though all incorporated identical regulatory elements (from the thy1 gene). For example, all retinal ganglion cells or many cortical neurons were XFP positive in some lines, whereas only a few ganglion cells or only layer 5 cortical pyramids were labeled in others. In some lines, intense labeling of small neuronal subsets provided a Golgi-like vital stain. In double transgenic mice expressing two different XFPs, it was possible to differentially label 3 neuronal subsets in a single animal.","container-title":"Neuron","DOI":"10.1016/S0896-6273(00)00084-2","ISSN":"0896-6273","issue":"1","journalAbbreviation":"Neuron","language":"en","page":"41-51","source":"ScienceDirect","title":"Imaging Neuronal Subsets in Transgenic Mice Expressing Multiple Spectral Variants of GFP","volume":"28","author":[{"family":"Feng","given":"Guoping"},{"family":"Mellor","given":"Rebecca H."},{"family":"Bernstein","given":"Michael"},{"family":"Keller-Peck","given":"Cynthia"},{"family":"Nguyen","given":"Quyen T."},{"family":"Wallace","given":"Mia"},{"family":"Nerbonne","given":"Jeanne M."},{"family":"Lichtman","given":"Jeff W."},{"family":"Sanes","given":"Joshua R."}],"issued":{"date-parts":[["2000",10,1]]}}}],"schema":"https://github.com/citation-style-language/schema/raw/master/csl-citation.json"} </w:instrText>
      </w:r>
      <w:r w:rsidR="003E1B2D" w:rsidRPr="00972782">
        <w:rPr>
          <w:lang w:eastAsia="zh-CN"/>
        </w:rPr>
        <w:fldChar w:fldCharType="separate"/>
      </w:r>
      <w:r w:rsidR="008E5BC0" w:rsidRPr="00A86D98">
        <w:rPr>
          <w:vertAlign w:val="superscript"/>
        </w:rPr>
        <w:t>37</w:t>
      </w:r>
      <w:r w:rsidR="003E1B2D" w:rsidRPr="00972782">
        <w:rPr>
          <w:lang w:eastAsia="zh-CN"/>
        </w:rPr>
        <w:fldChar w:fldCharType="end"/>
      </w:r>
      <w:r w:rsidRPr="00972782">
        <w:rPr>
          <w:lang w:eastAsia="zh-CN"/>
        </w:rPr>
        <w:t xml:space="preserve"> transgenic </w:t>
      </w:r>
      <w:r w:rsidR="00CA4AA2" w:rsidRPr="00972782">
        <w:rPr>
          <w:lang w:eastAsia="zh-CN"/>
        </w:rPr>
        <w:t xml:space="preserve">mice </w:t>
      </w:r>
      <w:r w:rsidR="005225C2" w:rsidRPr="00972782">
        <w:rPr>
          <w:lang w:eastAsia="zh-CN"/>
        </w:rPr>
        <w:t>that</w:t>
      </w:r>
      <w:r w:rsidRPr="00972782">
        <w:rPr>
          <w:lang w:eastAsia="zh-CN"/>
        </w:rPr>
        <w:t xml:space="preserve"> expres</w:t>
      </w:r>
      <w:r w:rsidR="003E1B2D" w:rsidRPr="00972782">
        <w:rPr>
          <w:lang w:eastAsia="zh-CN"/>
        </w:rPr>
        <w:t>s</w:t>
      </w:r>
      <w:r w:rsidRPr="00972782">
        <w:rPr>
          <w:lang w:eastAsia="zh-CN"/>
        </w:rPr>
        <w:t xml:space="preserve"> </w:t>
      </w:r>
      <w:r w:rsidR="007C1537" w:rsidRPr="00972782">
        <w:rPr>
          <w:lang w:eastAsia="zh-CN"/>
        </w:rPr>
        <w:t>enhanced yellow fluorescence protein (EYFP)</w:t>
      </w:r>
      <w:r w:rsidR="00512D7D" w:rsidRPr="00972782">
        <w:rPr>
          <w:lang w:eastAsia="zh-CN"/>
        </w:rPr>
        <w:t xml:space="preserve"> in dorsal root ganglion afferent neurons for </w:t>
      </w:r>
      <w:r w:rsidR="00512D7D" w:rsidRPr="00972782">
        <w:rPr>
          <w:i/>
          <w:lang w:eastAsia="zh-CN"/>
        </w:rPr>
        <w:t>in vivo</w:t>
      </w:r>
      <w:r w:rsidR="00512D7D" w:rsidRPr="00972782">
        <w:rPr>
          <w:lang w:eastAsia="zh-CN"/>
        </w:rPr>
        <w:t xml:space="preserve"> spinal cord imaging.</w:t>
      </w:r>
      <w:r w:rsidR="00362B46" w:rsidRPr="00972782">
        <w:rPr>
          <w:lang w:eastAsia="zh-CN"/>
        </w:rPr>
        <w:t xml:space="preserve"> Weigh the mouse and induce anesthetization</w:t>
      </w:r>
      <w:r w:rsidR="00512D7D" w:rsidRPr="00972782">
        <w:rPr>
          <w:lang w:eastAsia="zh-CN"/>
        </w:rPr>
        <w:t xml:space="preserve"> by intraperitoneal (</w:t>
      </w:r>
      <w:proofErr w:type="spellStart"/>
      <w:r w:rsidR="00512D7D" w:rsidRPr="00972782">
        <w:rPr>
          <w:lang w:eastAsia="zh-CN"/>
        </w:rPr>
        <w:t>i.p.</w:t>
      </w:r>
      <w:proofErr w:type="spellEnd"/>
      <w:r w:rsidR="00512D7D" w:rsidRPr="00972782">
        <w:rPr>
          <w:lang w:eastAsia="zh-CN"/>
        </w:rPr>
        <w:t>) injection of the ketamine-xylazine mixture (87.5 mg kg</w:t>
      </w:r>
      <w:r w:rsidR="00512D7D" w:rsidRPr="00972782">
        <w:rPr>
          <w:vertAlign w:val="superscript"/>
          <w:lang w:eastAsia="zh-CN"/>
        </w:rPr>
        <w:t>-1</w:t>
      </w:r>
      <w:r w:rsidR="00512D7D" w:rsidRPr="00972782">
        <w:rPr>
          <w:lang w:eastAsia="zh-CN"/>
        </w:rPr>
        <w:t xml:space="preserve"> and 12.5 mg kg</w:t>
      </w:r>
      <w:r w:rsidR="00512D7D" w:rsidRPr="00972782">
        <w:rPr>
          <w:vertAlign w:val="superscript"/>
          <w:lang w:eastAsia="zh-CN"/>
        </w:rPr>
        <w:t>-1</w:t>
      </w:r>
      <w:r w:rsidR="00512D7D" w:rsidRPr="00972782">
        <w:rPr>
          <w:lang w:eastAsia="zh-CN"/>
        </w:rPr>
        <w:t>).</w:t>
      </w:r>
    </w:p>
    <w:p w14:paraId="0453F548" w14:textId="77777777" w:rsidR="00F92E7E" w:rsidRPr="00972782" w:rsidRDefault="00F92E7E" w:rsidP="00972782">
      <w:pPr>
        <w:pStyle w:val="ListParagraph"/>
        <w:ind w:left="0"/>
        <w:contextualSpacing w:val="0"/>
        <w:rPr>
          <w:lang w:eastAsia="zh-CN"/>
        </w:rPr>
      </w:pPr>
    </w:p>
    <w:p w14:paraId="08FBAA74" w14:textId="4359B56A" w:rsidR="00B161B0" w:rsidRPr="00972782" w:rsidRDefault="00B161B0" w:rsidP="00972782">
      <w:pPr>
        <w:pStyle w:val="ListParagraph"/>
        <w:numPr>
          <w:ilvl w:val="1"/>
          <w:numId w:val="7"/>
        </w:numPr>
        <w:ind w:left="0" w:firstLine="0"/>
        <w:contextualSpacing w:val="0"/>
        <w:rPr>
          <w:lang w:eastAsia="zh-CN"/>
        </w:rPr>
      </w:pPr>
      <w:r w:rsidRPr="00972782">
        <w:rPr>
          <w:lang w:eastAsia="zh-CN"/>
        </w:rPr>
        <w:t>P</w:t>
      </w:r>
      <w:r w:rsidR="001038CC" w:rsidRPr="00972782">
        <w:rPr>
          <w:lang w:eastAsia="zh-CN"/>
        </w:rPr>
        <w:t xml:space="preserve">inch the </w:t>
      </w:r>
      <w:r w:rsidRPr="00972782">
        <w:rPr>
          <w:lang w:eastAsia="zh-CN"/>
        </w:rPr>
        <w:t xml:space="preserve">toe </w:t>
      </w:r>
      <w:r w:rsidR="001038CC" w:rsidRPr="00972782">
        <w:rPr>
          <w:lang w:eastAsia="zh-CN"/>
        </w:rPr>
        <w:t>of the mouse</w:t>
      </w:r>
      <w:r w:rsidRPr="00972782">
        <w:rPr>
          <w:lang w:eastAsia="zh-CN"/>
        </w:rPr>
        <w:t xml:space="preserve"> to ensure deep anesthesia. Supplement with half the original dose </w:t>
      </w:r>
      <w:r w:rsidR="00EE7CDC" w:rsidRPr="00972782">
        <w:rPr>
          <w:lang w:eastAsia="zh-CN"/>
        </w:rPr>
        <w:t xml:space="preserve">of the anesthetics </w:t>
      </w:r>
      <w:r w:rsidR="00A26B5F" w:rsidRPr="00972782">
        <w:rPr>
          <w:lang w:eastAsia="zh-CN"/>
        </w:rPr>
        <w:t>if</w:t>
      </w:r>
      <w:r w:rsidRPr="00972782">
        <w:rPr>
          <w:lang w:eastAsia="zh-CN"/>
        </w:rPr>
        <w:t xml:space="preserve"> needed.</w:t>
      </w:r>
      <w:r w:rsidR="00847E36">
        <w:rPr>
          <w:lang w:eastAsia="zh-CN"/>
        </w:rPr>
        <w:t xml:space="preserve"> </w:t>
      </w:r>
      <w:r w:rsidR="00847E36" w:rsidRPr="00580F25">
        <w:rPr>
          <w:lang w:eastAsia="zh-CN"/>
        </w:rPr>
        <w:t>Apply ointment to the mouse eyes to prevent corneal dryness.</w:t>
      </w:r>
    </w:p>
    <w:p w14:paraId="1F57ADB8" w14:textId="77777777" w:rsidR="00B161B0" w:rsidRPr="00972782" w:rsidRDefault="00B161B0" w:rsidP="00A86D98">
      <w:pPr>
        <w:rPr>
          <w:highlight w:val="yellow"/>
          <w:lang w:eastAsia="zh-CN"/>
        </w:rPr>
      </w:pPr>
    </w:p>
    <w:p w14:paraId="0F7895D7" w14:textId="538B18B7" w:rsidR="00B161B0" w:rsidRPr="00972782" w:rsidRDefault="00512D7D" w:rsidP="00972782">
      <w:pPr>
        <w:pStyle w:val="ListParagraph"/>
        <w:numPr>
          <w:ilvl w:val="1"/>
          <w:numId w:val="7"/>
        </w:numPr>
        <w:ind w:left="0" w:firstLine="0"/>
        <w:contextualSpacing w:val="0"/>
        <w:rPr>
          <w:lang w:eastAsia="zh-CN"/>
        </w:rPr>
      </w:pPr>
      <w:r w:rsidRPr="00972782">
        <w:rPr>
          <w:lang w:eastAsia="zh-CN"/>
        </w:rPr>
        <w:t xml:space="preserve">Shave the hair on </w:t>
      </w:r>
      <w:r w:rsidR="005C0988" w:rsidRPr="00972782">
        <w:rPr>
          <w:lang w:eastAsia="zh-CN"/>
        </w:rPr>
        <w:t>the back</w:t>
      </w:r>
      <w:r w:rsidR="005225C2" w:rsidRPr="00972782">
        <w:rPr>
          <w:lang w:eastAsia="zh-CN"/>
        </w:rPr>
        <w:t xml:space="preserve"> </w:t>
      </w:r>
      <w:r w:rsidRPr="00972782">
        <w:rPr>
          <w:lang w:eastAsia="zh-CN"/>
        </w:rPr>
        <w:t>above the thoracic spine</w:t>
      </w:r>
      <w:r w:rsidR="00160EB7">
        <w:rPr>
          <w:lang w:eastAsia="zh-CN"/>
        </w:rPr>
        <w:t>,</w:t>
      </w:r>
      <w:r w:rsidRPr="00972782">
        <w:rPr>
          <w:lang w:eastAsia="zh-CN"/>
        </w:rPr>
        <w:t xml:space="preserve"> and </w:t>
      </w:r>
      <w:r w:rsidR="005C0988" w:rsidRPr="00972782">
        <w:rPr>
          <w:lang w:eastAsia="zh-CN"/>
        </w:rPr>
        <w:t xml:space="preserve">then </w:t>
      </w:r>
      <w:r w:rsidRPr="00972782">
        <w:rPr>
          <w:lang w:eastAsia="zh-CN"/>
        </w:rPr>
        <w:t xml:space="preserve">completely </w:t>
      </w:r>
      <w:r w:rsidR="00A26B5F" w:rsidRPr="00972782">
        <w:rPr>
          <w:lang w:eastAsia="zh-CN"/>
        </w:rPr>
        <w:t>re</w:t>
      </w:r>
      <w:r w:rsidRPr="00972782">
        <w:rPr>
          <w:lang w:eastAsia="zh-CN"/>
        </w:rPr>
        <w:t xml:space="preserve">move the hair </w:t>
      </w:r>
      <w:r w:rsidR="00485D44" w:rsidRPr="00972782">
        <w:rPr>
          <w:lang w:eastAsia="zh-CN"/>
        </w:rPr>
        <w:t>using a</w:t>
      </w:r>
      <w:r w:rsidRPr="00972782">
        <w:rPr>
          <w:lang w:eastAsia="zh-CN"/>
        </w:rPr>
        <w:t xml:space="preserve"> depilating cream.</w:t>
      </w:r>
      <w:r w:rsidR="00362B46" w:rsidRPr="00972782">
        <w:rPr>
          <w:lang w:eastAsia="zh-CN"/>
        </w:rPr>
        <w:t xml:space="preserve"> </w:t>
      </w:r>
      <w:r w:rsidR="00847E36" w:rsidRPr="00580F25">
        <w:rPr>
          <w:lang w:eastAsia="zh-CN"/>
        </w:rPr>
        <w:t>Disinfect the shaved area with iodine solution.</w:t>
      </w:r>
    </w:p>
    <w:p w14:paraId="2B99988D" w14:textId="3B906402" w:rsidR="00FB3A30" w:rsidRPr="00972782" w:rsidRDefault="00FB3A30" w:rsidP="00972782">
      <w:pPr>
        <w:pStyle w:val="ListParagraph"/>
        <w:ind w:left="0"/>
        <w:contextualSpacing w:val="0"/>
        <w:rPr>
          <w:lang w:eastAsia="zh-CN"/>
        </w:rPr>
      </w:pPr>
    </w:p>
    <w:p w14:paraId="1880718F" w14:textId="1A3FF4E2" w:rsidR="005225C2" w:rsidRPr="00972782" w:rsidRDefault="005225C2" w:rsidP="00972782">
      <w:pPr>
        <w:pStyle w:val="ListParagraph"/>
        <w:numPr>
          <w:ilvl w:val="1"/>
          <w:numId w:val="7"/>
        </w:numPr>
        <w:ind w:left="0" w:firstLine="0"/>
        <w:contextualSpacing w:val="0"/>
        <w:rPr>
          <w:lang w:eastAsia="zh-CN"/>
        </w:rPr>
      </w:pPr>
      <w:r w:rsidRPr="00972782">
        <w:rPr>
          <w:lang w:eastAsia="zh-CN"/>
        </w:rPr>
        <w:t xml:space="preserve">Make a small midline incision (~1.5 cm) of the skin over </w:t>
      </w:r>
      <w:r w:rsidR="00A7746E" w:rsidRPr="00972782">
        <w:rPr>
          <w:lang w:eastAsia="zh-CN"/>
        </w:rPr>
        <w:t xml:space="preserve">the </w:t>
      </w:r>
      <w:r w:rsidRPr="00972782">
        <w:rPr>
          <w:lang w:eastAsia="zh-CN"/>
        </w:rPr>
        <w:t>T11</w:t>
      </w:r>
      <w:r w:rsidR="00160EB7">
        <w:rPr>
          <w:lang w:eastAsia="zh-CN"/>
        </w:rPr>
        <w:t>–</w:t>
      </w:r>
      <w:r w:rsidRPr="00972782">
        <w:rPr>
          <w:lang w:eastAsia="zh-CN"/>
        </w:rPr>
        <w:t>T13 vertebra</w:t>
      </w:r>
      <w:r w:rsidR="00AC323F" w:rsidRPr="00972782">
        <w:rPr>
          <w:lang w:eastAsia="zh-CN"/>
        </w:rPr>
        <w:t xml:space="preserve"> with a </w:t>
      </w:r>
      <w:r w:rsidR="00AC323F" w:rsidRPr="00972782">
        <w:rPr>
          <w:lang w:eastAsia="zh-CN"/>
        </w:rPr>
        <w:lastRenderedPageBreak/>
        <w:t>scalpel</w:t>
      </w:r>
      <w:r w:rsidRPr="00972782">
        <w:rPr>
          <w:lang w:eastAsia="zh-CN"/>
        </w:rPr>
        <w:t>.</w:t>
      </w:r>
    </w:p>
    <w:p w14:paraId="2B3E37C3" w14:textId="71D2BB61" w:rsidR="00FB3A30" w:rsidRPr="00972782" w:rsidRDefault="00FB3A30" w:rsidP="00972782">
      <w:pPr>
        <w:pStyle w:val="ListParagraph"/>
        <w:ind w:left="0"/>
        <w:contextualSpacing w:val="0"/>
        <w:rPr>
          <w:lang w:eastAsia="zh-CN"/>
        </w:rPr>
      </w:pPr>
    </w:p>
    <w:p w14:paraId="59DB1BE5" w14:textId="22A231C2" w:rsidR="00512D7D" w:rsidRPr="00972782" w:rsidRDefault="00220106" w:rsidP="00972782">
      <w:pPr>
        <w:pStyle w:val="ListParagraph"/>
        <w:numPr>
          <w:ilvl w:val="1"/>
          <w:numId w:val="7"/>
        </w:numPr>
        <w:ind w:left="0" w:firstLine="0"/>
        <w:contextualSpacing w:val="0"/>
        <w:rPr>
          <w:lang w:eastAsia="zh-CN"/>
        </w:rPr>
      </w:pPr>
      <w:r w:rsidRPr="00972782">
        <w:rPr>
          <w:lang w:eastAsia="zh-CN"/>
        </w:rPr>
        <w:t xml:space="preserve">Severe muscles and tendons </w:t>
      </w:r>
      <w:r w:rsidR="00B0318F" w:rsidRPr="00972782">
        <w:rPr>
          <w:lang w:eastAsia="zh-CN"/>
        </w:rPr>
        <w:t>both on top and on sides</w:t>
      </w:r>
      <w:r w:rsidRPr="00972782">
        <w:rPr>
          <w:lang w:eastAsia="zh-CN"/>
        </w:rPr>
        <w:t xml:space="preserve"> </w:t>
      </w:r>
      <w:r w:rsidR="000145E4" w:rsidRPr="00972782">
        <w:rPr>
          <w:lang w:eastAsia="zh-CN"/>
        </w:rPr>
        <w:t>of the T11</w:t>
      </w:r>
      <w:r w:rsidR="00160EB7">
        <w:rPr>
          <w:lang w:eastAsia="zh-CN"/>
        </w:rPr>
        <w:t>–</w:t>
      </w:r>
      <w:r w:rsidR="000145E4" w:rsidRPr="00972782">
        <w:rPr>
          <w:lang w:eastAsia="zh-CN"/>
        </w:rPr>
        <w:t xml:space="preserve">T13 vertebra </w:t>
      </w:r>
      <w:r w:rsidR="00B0318F" w:rsidRPr="00972782">
        <w:rPr>
          <w:lang w:eastAsia="zh-CN"/>
        </w:rPr>
        <w:t>w</w:t>
      </w:r>
      <w:r w:rsidR="000145E4" w:rsidRPr="00972782">
        <w:rPr>
          <w:lang w:eastAsia="zh-CN"/>
        </w:rPr>
        <w:t xml:space="preserve">ith spring scissors and forceps. Expose the three adjacent vertebras. </w:t>
      </w:r>
      <w:r w:rsidR="00EC033B" w:rsidRPr="00972782">
        <w:rPr>
          <w:lang w:eastAsia="zh-CN"/>
        </w:rPr>
        <w:t xml:space="preserve">Use </w:t>
      </w:r>
      <w:r w:rsidR="00ED2B97" w:rsidRPr="00972782">
        <w:rPr>
          <w:lang w:eastAsia="zh-CN"/>
        </w:rPr>
        <w:t xml:space="preserve">sterile gauze pads and sterile saline to control bleeding and </w:t>
      </w:r>
      <w:r w:rsidR="00EC033B" w:rsidRPr="00972782">
        <w:rPr>
          <w:lang w:eastAsia="zh-CN"/>
        </w:rPr>
        <w:t xml:space="preserve">to </w:t>
      </w:r>
      <w:r w:rsidR="00ED2B97" w:rsidRPr="00972782">
        <w:rPr>
          <w:lang w:eastAsia="zh-CN"/>
        </w:rPr>
        <w:t xml:space="preserve">clean the </w:t>
      </w:r>
      <w:r w:rsidR="003E1B2D" w:rsidRPr="00972782">
        <w:rPr>
          <w:lang w:eastAsia="zh-CN"/>
        </w:rPr>
        <w:t>surgical site</w:t>
      </w:r>
      <w:r w:rsidR="00ED2B97" w:rsidRPr="00972782">
        <w:rPr>
          <w:lang w:eastAsia="zh-CN"/>
        </w:rPr>
        <w:t>.</w:t>
      </w:r>
    </w:p>
    <w:p w14:paraId="7CA867F8" w14:textId="3DA5569C" w:rsidR="00FB3A30" w:rsidRPr="00972782" w:rsidRDefault="00FB3A30" w:rsidP="00972782">
      <w:pPr>
        <w:pStyle w:val="ListParagraph"/>
        <w:ind w:left="0"/>
        <w:contextualSpacing w:val="0"/>
        <w:rPr>
          <w:lang w:eastAsia="zh-CN"/>
        </w:rPr>
      </w:pPr>
    </w:p>
    <w:p w14:paraId="3D51B6E9" w14:textId="48B1224A" w:rsidR="000145E4" w:rsidRPr="00972782" w:rsidRDefault="000145E4" w:rsidP="00972782">
      <w:pPr>
        <w:pStyle w:val="ListParagraph"/>
        <w:numPr>
          <w:ilvl w:val="1"/>
          <w:numId w:val="7"/>
        </w:numPr>
        <w:ind w:left="0" w:firstLine="0"/>
        <w:contextualSpacing w:val="0"/>
        <w:rPr>
          <w:lang w:eastAsia="zh-CN"/>
        </w:rPr>
      </w:pPr>
      <w:r w:rsidRPr="00972782">
        <w:rPr>
          <w:lang w:eastAsia="zh-CN"/>
        </w:rPr>
        <w:t>Stab</w:t>
      </w:r>
      <w:r w:rsidR="00084105" w:rsidRPr="00972782">
        <w:rPr>
          <w:lang w:eastAsia="zh-CN"/>
        </w:rPr>
        <w:t>i</w:t>
      </w:r>
      <w:r w:rsidRPr="00972782">
        <w:rPr>
          <w:lang w:eastAsia="zh-CN"/>
        </w:rPr>
        <w:t>l</w:t>
      </w:r>
      <w:r w:rsidR="00084105" w:rsidRPr="00972782">
        <w:rPr>
          <w:lang w:eastAsia="zh-CN"/>
        </w:rPr>
        <w:t xml:space="preserve">ize </w:t>
      </w:r>
      <w:r w:rsidRPr="00972782">
        <w:rPr>
          <w:lang w:eastAsia="zh-CN"/>
        </w:rPr>
        <w:t xml:space="preserve">the spine with the </w:t>
      </w:r>
      <w:r w:rsidR="00084105" w:rsidRPr="00972782">
        <w:rPr>
          <w:lang w:eastAsia="zh-CN"/>
        </w:rPr>
        <w:t xml:space="preserve">help of the </w:t>
      </w:r>
      <w:r w:rsidRPr="00972782">
        <w:rPr>
          <w:lang w:eastAsia="zh-CN"/>
        </w:rPr>
        <w:t>two stainless steel sidebars on a custom-designed stabilization stage</w:t>
      </w:r>
      <w:r w:rsidR="00243F72" w:rsidRPr="00972782">
        <w:rPr>
          <w:lang w:eastAsia="zh-CN"/>
        </w:rPr>
        <w:t xml:space="preserve"> (</w:t>
      </w:r>
      <w:r w:rsidR="00243F72" w:rsidRPr="00972782">
        <w:rPr>
          <w:b/>
          <w:bCs/>
          <w:lang w:eastAsia="zh-CN"/>
        </w:rPr>
        <w:t>Figure 2B</w:t>
      </w:r>
      <w:r w:rsidR="00243F72" w:rsidRPr="00972782">
        <w:rPr>
          <w:lang w:eastAsia="zh-CN"/>
        </w:rPr>
        <w:t>)</w:t>
      </w:r>
      <w:r w:rsidRPr="00972782">
        <w:rPr>
          <w:lang w:eastAsia="zh-CN"/>
        </w:rPr>
        <w:t>.</w:t>
      </w:r>
    </w:p>
    <w:p w14:paraId="62004FD4" w14:textId="77777777" w:rsidR="00A95DFF" w:rsidRPr="00972782" w:rsidRDefault="00A95DFF" w:rsidP="00A86D98">
      <w:pPr>
        <w:rPr>
          <w:lang w:eastAsia="zh-CN"/>
        </w:rPr>
      </w:pPr>
    </w:p>
    <w:p w14:paraId="6D6C27DF" w14:textId="32CC306A" w:rsidR="00A95DFF" w:rsidRPr="00A86D98" w:rsidRDefault="00ED2B97" w:rsidP="00972782">
      <w:pPr>
        <w:pStyle w:val="ListParagraph"/>
        <w:numPr>
          <w:ilvl w:val="1"/>
          <w:numId w:val="7"/>
        </w:numPr>
        <w:ind w:left="0" w:firstLine="0"/>
        <w:contextualSpacing w:val="0"/>
        <w:rPr>
          <w:lang w:eastAsia="zh-CN"/>
        </w:rPr>
      </w:pPr>
      <w:r w:rsidRPr="00A86D98">
        <w:rPr>
          <w:lang w:eastAsia="zh-CN"/>
        </w:rPr>
        <w:t>Us</w:t>
      </w:r>
      <w:r w:rsidR="00800CBC" w:rsidRPr="00A86D98">
        <w:rPr>
          <w:lang w:eastAsia="zh-CN"/>
        </w:rPr>
        <w:t>e</w:t>
      </w:r>
      <w:r w:rsidRPr="00A86D98">
        <w:rPr>
          <w:lang w:eastAsia="zh-CN"/>
        </w:rPr>
        <w:t xml:space="preserve"> </w:t>
      </w:r>
      <w:r w:rsidR="00A7746E" w:rsidRPr="00A86D98">
        <w:rPr>
          <w:lang w:eastAsia="zh-CN"/>
        </w:rPr>
        <w:t xml:space="preserve">a </w:t>
      </w:r>
      <w:r w:rsidRPr="00A86D98">
        <w:rPr>
          <w:lang w:eastAsia="zh-CN"/>
        </w:rPr>
        <w:t xml:space="preserve">#2 </w:t>
      </w:r>
      <w:r w:rsidR="004F2F42" w:rsidRPr="00A86D98">
        <w:rPr>
          <w:lang w:eastAsia="zh-CN"/>
        </w:rPr>
        <w:t>forcep</w:t>
      </w:r>
      <w:r w:rsidR="00AB3014" w:rsidRPr="00A86D98">
        <w:rPr>
          <w:lang w:eastAsia="zh-CN"/>
        </w:rPr>
        <w:t>s</w:t>
      </w:r>
      <w:r w:rsidRPr="00A86D98">
        <w:rPr>
          <w:lang w:eastAsia="zh-CN"/>
        </w:rPr>
        <w:t xml:space="preserve"> to perform </w:t>
      </w:r>
      <w:r w:rsidR="00A50CB5" w:rsidRPr="00A86D98">
        <w:rPr>
          <w:lang w:eastAsia="zh-CN"/>
        </w:rPr>
        <w:t xml:space="preserve">a </w:t>
      </w:r>
      <w:r w:rsidRPr="00A86D98">
        <w:rPr>
          <w:lang w:eastAsia="zh-CN"/>
        </w:rPr>
        <w:t>laminectomy at T12.</w:t>
      </w:r>
      <w:r w:rsidR="004F2F42" w:rsidRPr="00A86D98">
        <w:rPr>
          <w:lang w:eastAsia="zh-CN"/>
        </w:rPr>
        <w:t xml:space="preserve"> Carefully use the forcep</w:t>
      </w:r>
      <w:r w:rsidR="00AB3014" w:rsidRPr="00A86D98">
        <w:rPr>
          <w:lang w:eastAsia="zh-CN"/>
        </w:rPr>
        <w:t>s</w:t>
      </w:r>
      <w:r w:rsidR="004F2F42" w:rsidRPr="00A86D98">
        <w:rPr>
          <w:lang w:eastAsia="zh-CN"/>
        </w:rPr>
        <w:t xml:space="preserve"> to break the lamina piece by piece until the whole lamin</w:t>
      </w:r>
      <w:r w:rsidR="00FB3A30" w:rsidRPr="00A86D98">
        <w:rPr>
          <w:lang w:eastAsia="zh-CN"/>
        </w:rPr>
        <w:t xml:space="preserve">a of </w:t>
      </w:r>
      <w:r w:rsidR="000B7924" w:rsidRPr="00A86D98">
        <w:rPr>
          <w:lang w:eastAsia="zh-CN"/>
        </w:rPr>
        <w:t xml:space="preserve">the </w:t>
      </w:r>
      <w:r w:rsidR="00FB3A30" w:rsidRPr="00A86D98">
        <w:rPr>
          <w:lang w:eastAsia="zh-CN"/>
        </w:rPr>
        <w:t>T12 vertebr</w:t>
      </w:r>
      <w:r w:rsidR="00BF1029" w:rsidRPr="00A86D98">
        <w:rPr>
          <w:lang w:eastAsia="zh-CN"/>
        </w:rPr>
        <w:t>a</w:t>
      </w:r>
      <w:r w:rsidR="00FB3A30" w:rsidRPr="00A86D98">
        <w:rPr>
          <w:lang w:eastAsia="zh-CN"/>
        </w:rPr>
        <w:t xml:space="preserve"> </w:t>
      </w:r>
      <w:r w:rsidR="003E1B2D" w:rsidRPr="00A86D98">
        <w:rPr>
          <w:lang w:eastAsia="zh-CN"/>
        </w:rPr>
        <w:t>is</w:t>
      </w:r>
      <w:r w:rsidR="00FB3A30" w:rsidRPr="00A86D98">
        <w:rPr>
          <w:lang w:eastAsia="zh-CN"/>
        </w:rPr>
        <w:t xml:space="preserve"> removed.</w:t>
      </w:r>
    </w:p>
    <w:p w14:paraId="27F1AFD5" w14:textId="77777777" w:rsidR="00A95DFF" w:rsidRPr="00972782" w:rsidRDefault="00A95DFF" w:rsidP="00A86D98">
      <w:pPr>
        <w:rPr>
          <w:lang w:eastAsia="zh-CN"/>
        </w:rPr>
      </w:pPr>
    </w:p>
    <w:p w14:paraId="29080F7E" w14:textId="0A44B547" w:rsidR="00B30089" w:rsidRPr="00972782" w:rsidRDefault="00A50CB5" w:rsidP="00972782">
      <w:pPr>
        <w:pStyle w:val="ListParagraph"/>
        <w:numPr>
          <w:ilvl w:val="1"/>
          <w:numId w:val="7"/>
        </w:numPr>
        <w:ind w:left="0" w:firstLine="0"/>
        <w:contextualSpacing w:val="0"/>
        <w:rPr>
          <w:lang w:eastAsia="zh-CN"/>
        </w:rPr>
      </w:pPr>
      <w:r w:rsidRPr="00972782">
        <w:rPr>
          <w:lang w:eastAsia="zh-CN"/>
        </w:rPr>
        <w:t xml:space="preserve">Wash away the blood overlying the spinal cord with sterile saline and use the gauze pad to absorb excessive fluid. </w:t>
      </w:r>
      <w:r w:rsidR="00AB3014" w:rsidRPr="00972782">
        <w:rPr>
          <w:lang w:eastAsia="zh-CN"/>
        </w:rPr>
        <w:t>A</w:t>
      </w:r>
      <w:r w:rsidR="00514D79" w:rsidRPr="00972782">
        <w:rPr>
          <w:lang w:eastAsia="zh-CN"/>
        </w:rPr>
        <w:t xml:space="preserve">pply pressure on the bleeding site with a piece of gauze pad </w:t>
      </w:r>
      <w:r w:rsidR="00DF2DEB" w:rsidRPr="00972782">
        <w:rPr>
          <w:lang w:eastAsia="zh-CN"/>
        </w:rPr>
        <w:t xml:space="preserve">to control </w:t>
      </w:r>
      <w:r w:rsidR="00514D79" w:rsidRPr="00972782">
        <w:rPr>
          <w:lang w:eastAsia="zh-CN"/>
        </w:rPr>
        <w:t>bleeding.</w:t>
      </w:r>
    </w:p>
    <w:p w14:paraId="06868A26" w14:textId="77777777" w:rsidR="00800CBC" w:rsidRPr="00972782" w:rsidRDefault="00800CBC" w:rsidP="00972782">
      <w:pPr>
        <w:pStyle w:val="ListParagraph"/>
        <w:ind w:left="0"/>
        <w:contextualSpacing w:val="0"/>
        <w:rPr>
          <w:lang w:eastAsia="zh-CN"/>
        </w:rPr>
      </w:pPr>
    </w:p>
    <w:p w14:paraId="639AB00F" w14:textId="2DFBED27" w:rsidR="00514D79" w:rsidRPr="00972782" w:rsidRDefault="00514D79" w:rsidP="00972782">
      <w:pPr>
        <w:pStyle w:val="ListParagraph"/>
        <w:numPr>
          <w:ilvl w:val="1"/>
          <w:numId w:val="7"/>
        </w:numPr>
        <w:ind w:left="0" w:firstLine="0"/>
        <w:contextualSpacing w:val="0"/>
        <w:rPr>
          <w:lang w:eastAsia="zh-CN"/>
        </w:rPr>
      </w:pPr>
      <w:r w:rsidRPr="00972782">
        <w:rPr>
          <w:lang w:eastAsia="zh-CN"/>
        </w:rPr>
        <w:t>Place a coverslip</w:t>
      </w:r>
      <w:r w:rsidR="009B25FB" w:rsidRPr="00972782">
        <w:rPr>
          <w:lang w:eastAsia="zh-CN"/>
        </w:rPr>
        <w:t xml:space="preserve"> </w:t>
      </w:r>
      <w:r w:rsidRPr="00972782">
        <w:rPr>
          <w:lang w:eastAsia="zh-CN"/>
        </w:rPr>
        <w:t>(22</w:t>
      </w:r>
      <w:r w:rsidR="00E67765">
        <w:rPr>
          <w:lang w:eastAsia="zh-CN"/>
        </w:rPr>
        <w:t xml:space="preserve"> x </w:t>
      </w:r>
      <w:r w:rsidRPr="00972782">
        <w:rPr>
          <w:lang w:eastAsia="zh-CN"/>
        </w:rPr>
        <w:t>22 mm) on the clamping bar</w:t>
      </w:r>
      <w:r w:rsidR="009B25FB" w:rsidRPr="00972782">
        <w:rPr>
          <w:lang w:eastAsia="zh-CN"/>
        </w:rPr>
        <w:t xml:space="preserve"> and fill the interspace between the coverslip and the spinal cord with saline.</w:t>
      </w:r>
    </w:p>
    <w:p w14:paraId="20D099B7" w14:textId="77777777" w:rsidR="009B25FB" w:rsidRPr="00972782" w:rsidRDefault="009B25FB" w:rsidP="00972782">
      <w:pPr>
        <w:pStyle w:val="ListParagraph"/>
        <w:ind w:left="0"/>
        <w:contextualSpacing w:val="0"/>
        <w:rPr>
          <w:lang w:eastAsia="zh-CN"/>
        </w:rPr>
      </w:pPr>
    </w:p>
    <w:p w14:paraId="0632BF02" w14:textId="7BB42A5A" w:rsidR="00C4571F" w:rsidRPr="00972782" w:rsidRDefault="0018285F" w:rsidP="00972782">
      <w:pPr>
        <w:pStyle w:val="ListParagraph"/>
        <w:numPr>
          <w:ilvl w:val="0"/>
          <w:numId w:val="7"/>
        </w:numPr>
        <w:ind w:left="0" w:firstLine="0"/>
        <w:contextualSpacing w:val="0"/>
        <w:rPr>
          <w:b/>
          <w:lang w:eastAsia="zh-CN"/>
        </w:rPr>
      </w:pPr>
      <w:r w:rsidRPr="00972782">
        <w:rPr>
          <w:b/>
          <w:i/>
          <w:lang w:eastAsia="zh-CN"/>
        </w:rPr>
        <w:t>In vivo</w:t>
      </w:r>
      <w:r w:rsidRPr="00972782">
        <w:rPr>
          <w:b/>
          <w:lang w:eastAsia="zh-CN"/>
        </w:rPr>
        <w:t xml:space="preserve"> TPEF-SRS </w:t>
      </w:r>
      <w:r w:rsidR="00797F5C" w:rsidRPr="00972782">
        <w:rPr>
          <w:b/>
          <w:lang w:eastAsia="zh-CN"/>
        </w:rPr>
        <w:t>i</w:t>
      </w:r>
      <w:r w:rsidRPr="00972782">
        <w:rPr>
          <w:b/>
          <w:lang w:eastAsia="zh-CN"/>
        </w:rPr>
        <w:t>maging of mouse spinal cord</w:t>
      </w:r>
    </w:p>
    <w:p w14:paraId="705A8613" w14:textId="77777777" w:rsidR="00F37F0B" w:rsidRPr="00972782" w:rsidRDefault="00F37F0B" w:rsidP="00972782">
      <w:pPr>
        <w:pStyle w:val="ListParagraph"/>
        <w:pBdr>
          <w:top w:val="nil"/>
          <w:left w:val="nil"/>
          <w:bottom w:val="nil"/>
          <w:right w:val="nil"/>
          <w:between w:val="nil"/>
        </w:pBdr>
        <w:ind w:left="0"/>
        <w:contextualSpacing w:val="0"/>
        <w:rPr>
          <w:b/>
        </w:rPr>
      </w:pPr>
    </w:p>
    <w:p w14:paraId="77B0AC43" w14:textId="10B6E79D" w:rsidR="00F37F0B" w:rsidRPr="00972782" w:rsidRDefault="002E3B49" w:rsidP="00972782">
      <w:pPr>
        <w:pStyle w:val="ListParagraph"/>
        <w:numPr>
          <w:ilvl w:val="1"/>
          <w:numId w:val="7"/>
        </w:numPr>
        <w:ind w:left="0" w:firstLine="0"/>
        <w:contextualSpacing w:val="0"/>
        <w:rPr>
          <w:highlight w:val="yellow"/>
          <w:lang w:eastAsia="zh-CN"/>
        </w:rPr>
      </w:pPr>
      <w:r w:rsidRPr="00972782">
        <w:rPr>
          <w:highlight w:val="yellow"/>
          <w:lang w:eastAsia="zh-CN"/>
        </w:rPr>
        <w:t>Mount the stabilization stage on a five-axis stage beneath the TPEF-SRS microscope.</w:t>
      </w:r>
    </w:p>
    <w:p w14:paraId="53E02536"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45A264F0" w14:textId="34C5B0B5" w:rsidR="00C4571F" w:rsidRPr="00972782" w:rsidRDefault="00525DEE" w:rsidP="00972782">
      <w:pPr>
        <w:pStyle w:val="ListParagraph"/>
        <w:pBdr>
          <w:top w:val="nil"/>
          <w:left w:val="nil"/>
          <w:bottom w:val="nil"/>
          <w:right w:val="nil"/>
          <w:between w:val="nil"/>
        </w:pBdr>
        <w:ind w:left="0"/>
        <w:contextualSpacing w:val="0"/>
        <w:rPr>
          <w:lang w:eastAsia="zh-CN"/>
        </w:rPr>
      </w:pPr>
      <w:r w:rsidRPr="00972782">
        <w:rPr>
          <w:lang w:eastAsia="zh-CN"/>
        </w:rPr>
        <w:t>N</w:t>
      </w:r>
      <w:r w:rsidR="00911079">
        <w:rPr>
          <w:lang w:eastAsia="zh-CN"/>
        </w:rPr>
        <w:t>OTE</w:t>
      </w:r>
      <w:r w:rsidRPr="00972782">
        <w:rPr>
          <w:lang w:eastAsia="zh-CN"/>
        </w:rPr>
        <w:t xml:space="preserve">: </w:t>
      </w:r>
      <w:r w:rsidR="009372F6" w:rsidRPr="00972782">
        <w:rPr>
          <w:lang w:eastAsia="zh-CN"/>
        </w:rPr>
        <w:t>T</w:t>
      </w:r>
      <w:r w:rsidR="002E3B49" w:rsidRPr="00972782">
        <w:rPr>
          <w:lang w:eastAsia="zh-CN"/>
        </w:rPr>
        <w:t>he five-axis stage allows three-axis translation and</w:t>
      </w:r>
      <w:r w:rsidR="00060BCE" w:rsidRPr="00972782">
        <w:rPr>
          <w:lang w:eastAsia="zh-CN"/>
        </w:rPr>
        <w:t xml:space="preserve"> ±5° </w:t>
      </w:r>
      <w:r w:rsidR="002E3B49" w:rsidRPr="00972782">
        <w:rPr>
          <w:lang w:eastAsia="zh-CN"/>
        </w:rPr>
        <w:t>pitch and roll flexure motion.</w:t>
      </w:r>
    </w:p>
    <w:p w14:paraId="31C60A50"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1F25DAAB" w14:textId="50028586" w:rsidR="00525DEE" w:rsidRPr="00972782" w:rsidRDefault="003E1B2D" w:rsidP="00972782">
      <w:pPr>
        <w:pStyle w:val="ListParagraph"/>
        <w:numPr>
          <w:ilvl w:val="1"/>
          <w:numId w:val="7"/>
        </w:numPr>
        <w:ind w:left="0" w:firstLine="0"/>
        <w:contextualSpacing w:val="0"/>
        <w:rPr>
          <w:highlight w:val="yellow"/>
          <w:lang w:eastAsia="zh-CN"/>
        </w:rPr>
      </w:pPr>
      <w:r w:rsidRPr="00972782">
        <w:rPr>
          <w:highlight w:val="yellow"/>
          <w:lang w:eastAsia="zh-CN"/>
        </w:rPr>
        <w:t xml:space="preserve">Secure </w:t>
      </w:r>
      <w:r w:rsidR="009372F6" w:rsidRPr="00972782">
        <w:rPr>
          <w:highlight w:val="yellow"/>
          <w:lang w:eastAsia="zh-CN"/>
        </w:rPr>
        <w:t xml:space="preserve">the </w:t>
      </w:r>
      <w:r w:rsidRPr="00972782">
        <w:rPr>
          <w:highlight w:val="yellow"/>
          <w:lang w:eastAsia="zh-CN"/>
        </w:rPr>
        <w:t xml:space="preserve">mouse head with two head </w:t>
      </w:r>
      <w:r w:rsidR="00525DEE" w:rsidRPr="00972782">
        <w:rPr>
          <w:highlight w:val="yellow"/>
          <w:lang w:eastAsia="zh-CN"/>
        </w:rPr>
        <w:t>bars and lower the holding plate to offer enough space for chest movement during breathing,</w:t>
      </w:r>
      <w:r w:rsidR="00322BF4" w:rsidRPr="00972782">
        <w:rPr>
          <w:highlight w:val="yellow"/>
          <w:lang w:eastAsia="zh-CN"/>
        </w:rPr>
        <w:t xml:space="preserve"> alleviating motion artifacts.</w:t>
      </w:r>
    </w:p>
    <w:p w14:paraId="63C531E4"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7F416E1D" w14:textId="3288EE93" w:rsidR="00B4565C" w:rsidRPr="00972782" w:rsidRDefault="00B4565C" w:rsidP="00972782">
      <w:pPr>
        <w:pStyle w:val="ListParagraph"/>
        <w:numPr>
          <w:ilvl w:val="1"/>
          <w:numId w:val="7"/>
        </w:numPr>
        <w:ind w:left="0" w:firstLine="0"/>
        <w:contextualSpacing w:val="0"/>
        <w:rPr>
          <w:lang w:eastAsia="zh-CN"/>
        </w:rPr>
      </w:pPr>
      <w:r w:rsidRPr="00972782">
        <w:rPr>
          <w:lang w:eastAsia="zh-CN"/>
        </w:rPr>
        <w:t xml:space="preserve">Insert a heating pad under the mouse to keep </w:t>
      </w:r>
      <w:r w:rsidR="003E1B2D" w:rsidRPr="00972782">
        <w:rPr>
          <w:lang w:eastAsia="zh-CN"/>
        </w:rPr>
        <w:t xml:space="preserve">the </w:t>
      </w:r>
      <w:r w:rsidRPr="00972782">
        <w:rPr>
          <w:lang w:eastAsia="zh-CN"/>
        </w:rPr>
        <w:t>mouse warm during imaging.</w:t>
      </w:r>
    </w:p>
    <w:p w14:paraId="57E505C5" w14:textId="19156157" w:rsidR="00F37F0B" w:rsidRPr="00972782" w:rsidRDefault="00F37F0B" w:rsidP="00972782">
      <w:pPr>
        <w:pStyle w:val="ListParagraph"/>
        <w:pBdr>
          <w:top w:val="nil"/>
          <w:left w:val="nil"/>
          <w:bottom w:val="nil"/>
          <w:right w:val="nil"/>
          <w:between w:val="nil"/>
        </w:pBdr>
        <w:ind w:left="0"/>
        <w:contextualSpacing w:val="0"/>
        <w:rPr>
          <w:lang w:eastAsia="zh-CN"/>
        </w:rPr>
      </w:pPr>
    </w:p>
    <w:p w14:paraId="7F289612" w14:textId="6DDB54D7" w:rsidR="001D7D11" w:rsidRPr="00972782" w:rsidRDefault="00CC3929" w:rsidP="00972782">
      <w:pPr>
        <w:pStyle w:val="ListParagraph"/>
        <w:numPr>
          <w:ilvl w:val="1"/>
          <w:numId w:val="7"/>
        </w:numPr>
        <w:ind w:left="0" w:firstLine="0"/>
        <w:contextualSpacing w:val="0"/>
        <w:rPr>
          <w:highlight w:val="yellow"/>
          <w:lang w:eastAsia="zh-CN"/>
        </w:rPr>
      </w:pPr>
      <w:r w:rsidRPr="00972782">
        <w:rPr>
          <w:highlight w:val="yellow"/>
          <w:lang w:eastAsia="zh-CN"/>
        </w:rPr>
        <w:t>Adjust the</w:t>
      </w:r>
      <w:r w:rsidR="004F2F42" w:rsidRPr="00972782">
        <w:rPr>
          <w:highlight w:val="yellow"/>
          <w:lang w:eastAsia="zh-CN"/>
        </w:rPr>
        <w:t xml:space="preserve"> z translational stage to</w:t>
      </w:r>
      <w:r w:rsidR="003E1B2D" w:rsidRPr="00972782">
        <w:rPr>
          <w:highlight w:val="yellow"/>
          <w:lang w:eastAsia="zh-CN"/>
        </w:rPr>
        <w:t xml:space="preserve"> tune the</w:t>
      </w:r>
      <w:r w:rsidRPr="00972782">
        <w:rPr>
          <w:highlight w:val="yellow"/>
          <w:lang w:eastAsia="zh-CN"/>
        </w:rPr>
        <w:t xml:space="preserve"> focus </w:t>
      </w:r>
      <w:r w:rsidR="003E1B2D" w:rsidRPr="00972782">
        <w:rPr>
          <w:highlight w:val="yellow"/>
          <w:lang w:eastAsia="zh-CN"/>
        </w:rPr>
        <w:t xml:space="preserve">until the bright-field </w:t>
      </w:r>
      <w:r w:rsidR="004F2F42" w:rsidRPr="00972782">
        <w:rPr>
          <w:highlight w:val="yellow"/>
          <w:lang w:eastAsia="zh-CN"/>
        </w:rPr>
        <w:t xml:space="preserve">image of spinal cord vasculature can be observed under </w:t>
      </w:r>
      <w:r w:rsidR="00446CC1" w:rsidRPr="00972782">
        <w:rPr>
          <w:highlight w:val="yellow"/>
          <w:lang w:eastAsia="zh-CN"/>
        </w:rPr>
        <w:t xml:space="preserve">a </w:t>
      </w:r>
      <w:r w:rsidR="004F2F42" w:rsidRPr="00972782">
        <w:rPr>
          <w:highlight w:val="yellow"/>
          <w:lang w:eastAsia="zh-CN"/>
        </w:rPr>
        <w:t>10</w:t>
      </w:r>
      <w:r w:rsidR="00E964C2" w:rsidRPr="00972782">
        <w:rPr>
          <w:highlight w:val="yellow"/>
          <w:lang w:eastAsia="zh-CN"/>
        </w:rPr>
        <w:t xml:space="preserve">x </w:t>
      </w:r>
      <w:r w:rsidR="004F2F42" w:rsidRPr="00972782">
        <w:rPr>
          <w:highlight w:val="yellow"/>
          <w:lang w:eastAsia="zh-CN"/>
        </w:rPr>
        <w:t>objective.</w:t>
      </w:r>
    </w:p>
    <w:p w14:paraId="57F91208" w14:textId="21C6CA0A" w:rsidR="00F37F0B" w:rsidRPr="00972782" w:rsidRDefault="00F37F0B" w:rsidP="00972782">
      <w:pPr>
        <w:pStyle w:val="ListParagraph"/>
        <w:pBdr>
          <w:top w:val="nil"/>
          <w:left w:val="nil"/>
          <w:bottom w:val="nil"/>
          <w:right w:val="nil"/>
          <w:between w:val="nil"/>
        </w:pBdr>
        <w:ind w:left="0"/>
        <w:contextualSpacing w:val="0"/>
        <w:rPr>
          <w:lang w:eastAsia="zh-CN"/>
        </w:rPr>
      </w:pPr>
    </w:p>
    <w:p w14:paraId="4E612366" w14:textId="4251C89D" w:rsidR="004F2F42" w:rsidRPr="00972782" w:rsidRDefault="004F2F42" w:rsidP="00972782">
      <w:pPr>
        <w:pStyle w:val="ListParagraph"/>
        <w:numPr>
          <w:ilvl w:val="1"/>
          <w:numId w:val="7"/>
        </w:numPr>
        <w:ind w:left="0" w:firstLine="0"/>
        <w:contextualSpacing w:val="0"/>
        <w:rPr>
          <w:highlight w:val="yellow"/>
          <w:lang w:eastAsia="zh-CN"/>
        </w:rPr>
      </w:pPr>
      <w:r w:rsidRPr="00972782">
        <w:rPr>
          <w:highlight w:val="yellow"/>
          <w:lang w:eastAsia="zh-CN"/>
        </w:rPr>
        <w:t>Locate the spinal cord dorsal vein at the center of the FOV by tuning the two</w:t>
      </w:r>
      <w:r w:rsidR="003E1B2D" w:rsidRPr="00972782">
        <w:rPr>
          <w:highlight w:val="yellow"/>
          <w:lang w:eastAsia="zh-CN"/>
        </w:rPr>
        <w:t>-</w:t>
      </w:r>
      <w:r w:rsidRPr="00972782">
        <w:rPr>
          <w:highlight w:val="yellow"/>
          <w:lang w:eastAsia="zh-CN"/>
        </w:rPr>
        <w:t>axis translational stage of the five-axis stage.</w:t>
      </w:r>
    </w:p>
    <w:p w14:paraId="32B0C10F" w14:textId="5932860B" w:rsidR="00F37F0B" w:rsidRPr="00972782" w:rsidRDefault="00F37F0B" w:rsidP="00972782">
      <w:pPr>
        <w:pStyle w:val="ListParagraph"/>
        <w:pBdr>
          <w:top w:val="nil"/>
          <w:left w:val="nil"/>
          <w:bottom w:val="nil"/>
          <w:right w:val="nil"/>
          <w:between w:val="nil"/>
        </w:pBdr>
        <w:ind w:left="0"/>
        <w:contextualSpacing w:val="0"/>
        <w:rPr>
          <w:lang w:eastAsia="zh-CN"/>
        </w:rPr>
      </w:pPr>
    </w:p>
    <w:p w14:paraId="728D8697" w14:textId="1E014C68" w:rsidR="00525DEE" w:rsidRPr="00972782" w:rsidRDefault="00B75E5D" w:rsidP="00972782">
      <w:pPr>
        <w:pStyle w:val="ListParagraph"/>
        <w:numPr>
          <w:ilvl w:val="1"/>
          <w:numId w:val="7"/>
        </w:numPr>
        <w:ind w:left="0" w:firstLine="0"/>
        <w:contextualSpacing w:val="0"/>
        <w:rPr>
          <w:highlight w:val="yellow"/>
          <w:lang w:eastAsia="zh-CN"/>
        </w:rPr>
      </w:pPr>
      <w:r w:rsidRPr="00972782">
        <w:rPr>
          <w:highlight w:val="yellow"/>
          <w:lang w:eastAsia="zh-CN"/>
        </w:rPr>
        <w:t xml:space="preserve">Tune the roll and pitch angles of the </w:t>
      </w:r>
      <w:r w:rsidR="003E1B2D" w:rsidRPr="00972782">
        <w:rPr>
          <w:highlight w:val="yellow"/>
          <w:lang w:eastAsia="zh-CN"/>
        </w:rPr>
        <w:t xml:space="preserve">five-axis </w:t>
      </w:r>
      <w:r w:rsidRPr="00972782">
        <w:rPr>
          <w:highlight w:val="yellow"/>
          <w:lang w:eastAsia="zh-CN"/>
        </w:rPr>
        <w:t>stage to a</w:t>
      </w:r>
      <w:r w:rsidR="00525DEE" w:rsidRPr="00972782">
        <w:rPr>
          <w:highlight w:val="yellow"/>
          <w:lang w:eastAsia="zh-CN"/>
        </w:rPr>
        <w:t xml:space="preserve">djust the spinal cord dorsal surface perpendicular </w:t>
      </w:r>
      <w:r w:rsidR="001D7D11" w:rsidRPr="00972782">
        <w:rPr>
          <w:highlight w:val="yellow"/>
          <w:lang w:eastAsia="zh-CN"/>
        </w:rPr>
        <w:t>to the objective axis</w:t>
      </w:r>
      <w:r w:rsidR="003E1B2D" w:rsidRPr="00972782">
        <w:rPr>
          <w:highlight w:val="yellow"/>
          <w:lang w:eastAsia="zh-CN"/>
        </w:rPr>
        <w:t xml:space="preserve"> based on the bright-field</w:t>
      </w:r>
      <w:r w:rsidRPr="00972782">
        <w:rPr>
          <w:highlight w:val="yellow"/>
          <w:lang w:eastAsia="zh-CN"/>
        </w:rPr>
        <w:t xml:space="preserve"> image</w:t>
      </w:r>
      <w:r w:rsidR="001D7D11" w:rsidRPr="00972782">
        <w:rPr>
          <w:highlight w:val="yellow"/>
          <w:lang w:eastAsia="zh-CN"/>
        </w:rPr>
        <w:t>.</w:t>
      </w:r>
    </w:p>
    <w:p w14:paraId="7DE88994" w14:textId="12A9A454" w:rsidR="00F37F0B" w:rsidRPr="00972782" w:rsidRDefault="00F37F0B" w:rsidP="00972782">
      <w:pPr>
        <w:pStyle w:val="ListParagraph"/>
        <w:pBdr>
          <w:top w:val="nil"/>
          <w:left w:val="nil"/>
          <w:bottom w:val="nil"/>
          <w:right w:val="nil"/>
          <w:between w:val="nil"/>
        </w:pBdr>
        <w:ind w:left="0"/>
        <w:contextualSpacing w:val="0"/>
        <w:rPr>
          <w:lang w:eastAsia="zh-CN"/>
        </w:rPr>
      </w:pPr>
    </w:p>
    <w:p w14:paraId="5F8BCB06" w14:textId="3C795845" w:rsidR="00B75E5D" w:rsidRPr="00972782" w:rsidRDefault="00B75E5D" w:rsidP="00972782">
      <w:pPr>
        <w:pStyle w:val="ListParagraph"/>
        <w:numPr>
          <w:ilvl w:val="1"/>
          <w:numId w:val="7"/>
        </w:numPr>
        <w:ind w:left="0" w:firstLine="0"/>
        <w:contextualSpacing w:val="0"/>
        <w:rPr>
          <w:highlight w:val="yellow"/>
          <w:lang w:eastAsia="zh-CN"/>
        </w:rPr>
      </w:pPr>
      <w:r w:rsidRPr="00972782">
        <w:rPr>
          <w:highlight w:val="yellow"/>
          <w:lang w:eastAsia="zh-CN"/>
        </w:rPr>
        <w:t>Replace the 10</w:t>
      </w:r>
      <w:r w:rsidR="007F0C71" w:rsidRPr="00972782">
        <w:rPr>
          <w:highlight w:val="yellow"/>
          <w:lang w:eastAsia="zh-CN"/>
        </w:rPr>
        <w:t xml:space="preserve">x </w:t>
      </w:r>
      <w:r w:rsidRPr="00972782">
        <w:rPr>
          <w:highlight w:val="yellow"/>
          <w:lang w:eastAsia="zh-CN"/>
        </w:rPr>
        <w:t xml:space="preserve">with </w:t>
      </w:r>
      <w:r w:rsidR="00446CC1" w:rsidRPr="00972782">
        <w:rPr>
          <w:highlight w:val="yellow"/>
          <w:lang w:eastAsia="zh-CN"/>
        </w:rPr>
        <w:t xml:space="preserve">a </w:t>
      </w:r>
      <w:r w:rsidRPr="00972782">
        <w:rPr>
          <w:highlight w:val="yellow"/>
          <w:lang w:eastAsia="zh-CN"/>
        </w:rPr>
        <w:t>25</w:t>
      </w:r>
      <w:r w:rsidR="007F0C71" w:rsidRPr="00972782">
        <w:rPr>
          <w:highlight w:val="yellow"/>
          <w:lang w:eastAsia="zh-CN"/>
        </w:rPr>
        <w:t xml:space="preserve">x </w:t>
      </w:r>
      <w:r w:rsidRPr="00972782">
        <w:rPr>
          <w:highlight w:val="yellow"/>
          <w:lang w:eastAsia="zh-CN"/>
        </w:rPr>
        <w:t>water immersion objective for TPEF-SRS imaging.</w:t>
      </w:r>
    </w:p>
    <w:p w14:paraId="4FF6C2F2" w14:textId="6E4F9E61" w:rsidR="00F37F0B" w:rsidRPr="00972782" w:rsidRDefault="00F37F0B" w:rsidP="00972782">
      <w:pPr>
        <w:pStyle w:val="ListParagraph"/>
        <w:pBdr>
          <w:top w:val="nil"/>
          <w:left w:val="nil"/>
          <w:bottom w:val="nil"/>
          <w:right w:val="nil"/>
          <w:between w:val="nil"/>
        </w:pBdr>
        <w:ind w:left="0"/>
        <w:contextualSpacing w:val="0"/>
        <w:rPr>
          <w:lang w:eastAsia="zh-CN"/>
        </w:rPr>
      </w:pPr>
    </w:p>
    <w:p w14:paraId="2F0FF2AE" w14:textId="1B36D243" w:rsidR="00B75E5D" w:rsidRPr="00972782" w:rsidRDefault="001E691B" w:rsidP="00972782">
      <w:pPr>
        <w:pStyle w:val="ListParagraph"/>
        <w:numPr>
          <w:ilvl w:val="1"/>
          <w:numId w:val="7"/>
        </w:numPr>
        <w:ind w:left="0" w:firstLine="0"/>
        <w:contextualSpacing w:val="0"/>
        <w:rPr>
          <w:lang w:eastAsia="zh-CN"/>
        </w:rPr>
      </w:pPr>
      <w:r w:rsidRPr="00972782">
        <w:rPr>
          <w:lang w:eastAsia="zh-CN"/>
        </w:rPr>
        <w:t>Set t</w:t>
      </w:r>
      <w:r w:rsidR="00B75E5D" w:rsidRPr="00972782">
        <w:rPr>
          <w:lang w:eastAsia="zh-CN"/>
        </w:rPr>
        <w:t xml:space="preserve">he wavelength of </w:t>
      </w:r>
      <w:r w:rsidR="00A7746E" w:rsidRPr="00972782">
        <w:rPr>
          <w:lang w:eastAsia="zh-CN"/>
        </w:rPr>
        <w:t xml:space="preserve">the </w:t>
      </w:r>
      <w:r w:rsidR="00B75E5D" w:rsidRPr="00972782">
        <w:rPr>
          <w:lang w:eastAsia="zh-CN"/>
        </w:rPr>
        <w:t xml:space="preserve">fs beam </w:t>
      </w:r>
      <w:r w:rsidRPr="00972782">
        <w:rPr>
          <w:lang w:eastAsia="zh-CN"/>
        </w:rPr>
        <w:t>t</w:t>
      </w:r>
      <w:r w:rsidR="0069499F" w:rsidRPr="00972782">
        <w:rPr>
          <w:lang w:eastAsia="zh-CN"/>
        </w:rPr>
        <w:t>o 920</w:t>
      </w:r>
      <w:r w:rsidR="003E1B2D" w:rsidRPr="00972782">
        <w:rPr>
          <w:lang w:eastAsia="zh-CN"/>
        </w:rPr>
        <w:t xml:space="preserve"> </w:t>
      </w:r>
      <w:r w:rsidR="0069499F" w:rsidRPr="00972782">
        <w:rPr>
          <w:lang w:eastAsia="zh-CN"/>
        </w:rPr>
        <w:t>nm</w:t>
      </w:r>
      <w:r w:rsidR="00322BF4" w:rsidRPr="00972782">
        <w:rPr>
          <w:lang w:eastAsia="zh-CN"/>
        </w:rPr>
        <w:t>. T</w:t>
      </w:r>
      <w:r w:rsidR="0069499F" w:rsidRPr="00972782">
        <w:rPr>
          <w:lang w:eastAsia="zh-CN"/>
        </w:rPr>
        <w:t xml:space="preserve">une </w:t>
      </w:r>
      <w:r w:rsidR="00322BF4" w:rsidRPr="00972782">
        <w:rPr>
          <w:lang w:eastAsia="zh-CN"/>
        </w:rPr>
        <w:t xml:space="preserve">the fs beam </w:t>
      </w:r>
      <w:r w:rsidR="0069499F" w:rsidRPr="00972782">
        <w:rPr>
          <w:lang w:eastAsia="zh-CN"/>
        </w:rPr>
        <w:t>power to be 1</w:t>
      </w:r>
      <w:r w:rsidR="00B4565C" w:rsidRPr="00972782">
        <w:rPr>
          <w:lang w:eastAsia="zh-CN"/>
        </w:rPr>
        <w:t>0</w:t>
      </w:r>
      <w:r w:rsidRPr="00972782">
        <w:rPr>
          <w:lang w:eastAsia="zh-CN"/>
        </w:rPr>
        <w:t xml:space="preserve"> </w:t>
      </w:r>
      <w:proofErr w:type="spellStart"/>
      <w:r w:rsidRPr="00972782">
        <w:rPr>
          <w:lang w:eastAsia="zh-CN"/>
        </w:rPr>
        <w:t>m</w:t>
      </w:r>
      <w:r w:rsidR="00B4565C" w:rsidRPr="00972782">
        <w:rPr>
          <w:lang w:eastAsia="zh-CN"/>
        </w:rPr>
        <w:t>W</w:t>
      </w:r>
      <w:proofErr w:type="spellEnd"/>
      <w:r w:rsidRPr="00972782">
        <w:rPr>
          <w:lang w:eastAsia="zh-CN"/>
        </w:rPr>
        <w:t xml:space="preserve"> </w:t>
      </w:r>
      <w:r w:rsidR="007F0C71" w:rsidRPr="00972782">
        <w:rPr>
          <w:lang w:eastAsia="zh-CN"/>
        </w:rPr>
        <w:t xml:space="preserve">for </w:t>
      </w:r>
      <w:r w:rsidR="003E1B2D" w:rsidRPr="00972782">
        <w:rPr>
          <w:lang w:eastAsia="zh-CN"/>
        </w:rPr>
        <w:t>the 25</w:t>
      </w:r>
      <w:r w:rsidR="007F0C71" w:rsidRPr="00972782">
        <w:rPr>
          <w:lang w:eastAsia="zh-CN"/>
        </w:rPr>
        <w:t>x</w:t>
      </w:r>
      <w:r w:rsidR="003E1B2D" w:rsidRPr="00972782">
        <w:rPr>
          <w:lang w:eastAsia="zh-CN"/>
        </w:rPr>
        <w:t xml:space="preserve"> </w:t>
      </w:r>
      <w:r w:rsidRPr="00972782">
        <w:rPr>
          <w:lang w:eastAsia="zh-CN"/>
        </w:rPr>
        <w:t>objective.</w:t>
      </w:r>
    </w:p>
    <w:p w14:paraId="43B10F10" w14:textId="0B55D6CB" w:rsidR="00F37F0B" w:rsidRPr="00972782" w:rsidRDefault="00F37F0B" w:rsidP="00972782">
      <w:pPr>
        <w:pStyle w:val="ListParagraph"/>
        <w:pBdr>
          <w:top w:val="nil"/>
          <w:left w:val="nil"/>
          <w:bottom w:val="nil"/>
          <w:right w:val="nil"/>
          <w:between w:val="nil"/>
        </w:pBdr>
        <w:ind w:left="0"/>
        <w:contextualSpacing w:val="0"/>
        <w:rPr>
          <w:lang w:eastAsia="zh-CN"/>
        </w:rPr>
      </w:pPr>
    </w:p>
    <w:p w14:paraId="30508B8F" w14:textId="6BF06BD9" w:rsidR="009759CB" w:rsidRPr="00972782" w:rsidRDefault="001E691B" w:rsidP="00972782">
      <w:pPr>
        <w:pStyle w:val="ListParagraph"/>
        <w:numPr>
          <w:ilvl w:val="1"/>
          <w:numId w:val="7"/>
        </w:numPr>
        <w:ind w:left="0" w:firstLine="0"/>
        <w:contextualSpacing w:val="0"/>
        <w:rPr>
          <w:lang w:eastAsia="zh-CN"/>
        </w:rPr>
      </w:pPr>
      <w:r w:rsidRPr="00972782">
        <w:rPr>
          <w:lang w:eastAsia="zh-CN"/>
        </w:rPr>
        <w:lastRenderedPageBreak/>
        <w:t xml:space="preserve">Set the wavelength of </w:t>
      </w:r>
      <w:r w:rsidR="00A7746E" w:rsidRPr="00972782">
        <w:rPr>
          <w:lang w:eastAsia="zh-CN"/>
        </w:rPr>
        <w:t xml:space="preserve">the </w:t>
      </w:r>
      <w:r w:rsidRPr="00972782">
        <w:rPr>
          <w:lang w:eastAsia="zh-CN"/>
        </w:rPr>
        <w:t>p</w:t>
      </w:r>
      <w:r w:rsidR="00BF1029" w:rsidRPr="00972782">
        <w:rPr>
          <w:lang w:eastAsia="zh-CN"/>
        </w:rPr>
        <w:t>ump</w:t>
      </w:r>
      <w:r w:rsidRPr="00972782">
        <w:rPr>
          <w:lang w:eastAsia="zh-CN"/>
        </w:rPr>
        <w:t xml:space="preserve"> beam to 796</w:t>
      </w:r>
      <w:r w:rsidR="00D913B2" w:rsidRPr="00972782">
        <w:rPr>
          <w:lang w:eastAsia="zh-CN"/>
        </w:rPr>
        <w:t xml:space="preserve"> </w:t>
      </w:r>
      <w:r w:rsidRPr="00972782">
        <w:rPr>
          <w:lang w:eastAsia="zh-CN"/>
        </w:rPr>
        <w:t>nm</w:t>
      </w:r>
      <w:r w:rsidR="00322BF4" w:rsidRPr="00972782">
        <w:rPr>
          <w:lang w:eastAsia="zh-CN"/>
        </w:rPr>
        <w:t>.</w:t>
      </w:r>
      <w:r w:rsidRPr="00972782">
        <w:rPr>
          <w:lang w:eastAsia="zh-CN"/>
        </w:rPr>
        <w:t xml:space="preserve"> </w:t>
      </w:r>
      <w:r w:rsidR="00322BF4" w:rsidRPr="00972782">
        <w:rPr>
          <w:lang w:eastAsia="zh-CN"/>
        </w:rPr>
        <w:t>T</w:t>
      </w:r>
      <w:r w:rsidRPr="00972782">
        <w:rPr>
          <w:lang w:eastAsia="zh-CN"/>
        </w:rPr>
        <w:t xml:space="preserve">une the power of </w:t>
      </w:r>
      <w:r w:rsidR="003D3FFA" w:rsidRPr="00972782">
        <w:rPr>
          <w:lang w:eastAsia="zh-CN"/>
        </w:rPr>
        <w:t xml:space="preserve">the </w:t>
      </w:r>
      <w:r w:rsidRPr="00972782">
        <w:rPr>
          <w:lang w:eastAsia="zh-CN"/>
        </w:rPr>
        <w:t xml:space="preserve">pump and </w:t>
      </w:r>
      <w:r w:rsidR="00BF1029" w:rsidRPr="00972782">
        <w:rPr>
          <w:lang w:eastAsia="zh-CN"/>
        </w:rPr>
        <w:t>S</w:t>
      </w:r>
      <w:r w:rsidRPr="00972782">
        <w:rPr>
          <w:lang w:eastAsia="zh-CN"/>
        </w:rPr>
        <w:t xml:space="preserve">tokes beam to be </w:t>
      </w:r>
      <w:r w:rsidR="00B4565C" w:rsidRPr="00972782">
        <w:rPr>
          <w:lang w:eastAsia="zh-CN"/>
        </w:rPr>
        <w:t xml:space="preserve">60 </w:t>
      </w:r>
      <w:proofErr w:type="spellStart"/>
      <w:r w:rsidR="00B4565C" w:rsidRPr="00972782">
        <w:rPr>
          <w:lang w:eastAsia="zh-CN"/>
        </w:rPr>
        <w:t>mW</w:t>
      </w:r>
      <w:proofErr w:type="spellEnd"/>
      <w:r w:rsidR="0069499F" w:rsidRPr="00972782">
        <w:rPr>
          <w:lang w:eastAsia="zh-CN"/>
        </w:rPr>
        <w:t xml:space="preserve"> and </w:t>
      </w:r>
      <w:r w:rsidR="00322BF4" w:rsidRPr="00972782">
        <w:rPr>
          <w:lang w:eastAsia="zh-CN"/>
        </w:rPr>
        <w:t xml:space="preserve">75 </w:t>
      </w:r>
      <w:proofErr w:type="spellStart"/>
      <w:r w:rsidR="00322BF4" w:rsidRPr="00972782">
        <w:rPr>
          <w:lang w:eastAsia="zh-CN"/>
        </w:rPr>
        <w:t>m</w:t>
      </w:r>
      <w:r w:rsidR="00B4565C" w:rsidRPr="00972782">
        <w:rPr>
          <w:lang w:eastAsia="zh-CN"/>
        </w:rPr>
        <w:t>W</w:t>
      </w:r>
      <w:proofErr w:type="spellEnd"/>
      <w:r w:rsidR="00322BF4" w:rsidRPr="00972782">
        <w:rPr>
          <w:lang w:eastAsia="zh-CN"/>
        </w:rPr>
        <w:t xml:space="preserve"> </w:t>
      </w:r>
      <w:r w:rsidR="00AC323F" w:rsidRPr="00972782">
        <w:rPr>
          <w:lang w:eastAsia="zh-CN"/>
        </w:rPr>
        <w:t>on the sample</w:t>
      </w:r>
      <w:r w:rsidR="00BF1029" w:rsidRPr="00972782">
        <w:rPr>
          <w:lang w:eastAsia="zh-CN"/>
        </w:rPr>
        <w:t>, respectively</w:t>
      </w:r>
      <w:r w:rsidR="00322BF4" w:rsidRPr="00972782">
        <w:rPr>
          <w:lang w:eastAsia="zh-CN"/>
        </w:rPr>
        <w:t>.</w:t>
      </w:r>
    </w:p>
    <w:p w14:paraId="27A777AA" w14:textId="7AE497EC" w:rsidR="00F37F0B" w:rsidRPr="00972782" w:rsidRDefault="00F37F0B" w:rsidP="00972782">
      <w:pPr>
        <w:pStyle w:val="ListParagraph"/>
        <w:pBdr>
          <w:top w:val="nil"/>
          <w:left w:val="nil"/>
          <w:bottom w:val="nil"/>
          <w:right w:val="nil"/>
          <w:between w:val="nil"/>
        </w:pBdr>
        <w:ind w:left="0"/>
        <w:contextualSpacing w:val="0"/>
        <w:rPr>
          <w:lang w:eastAsia="zh-CN"/>
        </w:rPr>
      </w:pPr>
    </w:p>
    <w:p w14:paraId="2EA52861" w14:textId="1F18EACB" w:rsidR="00D913B2" w:rsidRPr="00972782" w:rsidRDefault="00D913B2" w:rsidP="00972782">
      <w:pPr>
        <w:pStyle w:val="ListParagraph"/>
        <w:pBdr>
          <w:top w:val="nil"/>
          <w:left w:val="nil"/>
          <w:bottom w:val="nil"/>
          <w:right w:val="nil"/>
          <w:between w:val="nil"/>
        </w:pBdr>
        <w:ind w:left="0"/>
        <w:contextualSpacing w:val="0"/>
        <w:rPr>
          <w:lang w:eastAsia="zh-CN"/>
        </w:rPr>
      </w:pPr>
      <w:r w:rsidRPr="00972782">
        <w:rPr>
          <w:lang w:eastAsia="zh-CN"/>
        </w:rPr>
        <w:t>N</w:t>
      </w:r>
      <w:r w:rsidR="0033086E" w:rsidRPr="00972782">
        <w:rPr>
          <w:lang w:eastAsia="zh-CN"/>
        </w:rPr>
        <w:t>OTE</w:t>
      </w:r>
      <w:r w:rsidRPr="00972782">
        <w:rPr>
          <w:lang w:eastAsia="zh-CN"/>
        </w:rPr>
        <w:t xml:space="preserve">: </w:t>
      </w:r>
      <w:r w:rsidR="008E35D8" w:rsidRPr="00972782">
        <w:rPr>
          <w:lang w:eastAsia="zh-CN"/>
        </w:rPr>
        <w:t xml:space="preserve">Spinal cord SRS imaging is performed at </w:t>
      </w:r>
      <w:r w:rsidR="00426BA3" w:rsidRPr="00972782">
        <w:rPr>
          <w:lang w:eastAsia="zh-CN"/>
        </w:rPr>
        <w:t xml:space="preserve">the wavenumber of </w:t>
      </w:r>
      <w:r w:rsidR="008E35D8" w:rsidRPr="00972782">
        <w:rPr>
          <w:lang w:eastAsia="zh-CN"/>
        </w:rPr>
        <w:t>2863.5 cm</w:t>
      </w:r>
      <w:r w:rsidR="008E35D8" w:rsidRPr="00972782">
        <w:rPr>
          <w:vertAlign w:val="superscript"/>
          <w:lang w:eastAsia="zh-CN"/>
        </w:rPr>
        <w:t>-1</w:t>
      </w:r>
      <w:r w:rsidR="008E35D8" w:rsidRPr="00972782">
        <w:rPr>
          <w:lang w:eastAsia="zh-CN"/>
        </w:rPr>
        <w:t xml:space="preserve">, which corresponds </w:t>
      </w:r>
      <w:r w:rsidR="003D3FFA" w:rsidRPr="00972782">
        <w:rPr>
          <w:lang w:eastAsia="zh-CN"/>
        </w:rPr>
        <w:t xml:space="preserve">to </w:t>
      </w:r>
      <w:r w:rsidR="008E35D8" w:rsidRPr="00972782">
        <w:rPr>
          <w:lang w:eastAsia="zh-CN"/>
        </w:rPr>
        <w:t>the Raman peak of myelin sheath</w:t>
      </w:r>
      <w:r w:rsidR="00426BA3" w:rsidRPr="00972782">
        <w:rPr>
          <w:lang w:eastAsia="zh-CN"/>
        </w:rPr>
        <w:t>s</w:t>
      </w:r>
      <w:r w:rsidR="008E35D8" w:rsidRPr="00972782">
        <w:rPr>
          <w:lang w:eastAsia="zh-CN"/>
        </w:rPr>
        <w:t xml:space="preserve"> at </w:t>
      </w:r>
      <w:r w:rsidR="003D3FFA" w:rsidRPr="00972782">
        <w:rPr>
          <w:lang w:eastAsia="zh-CN"/>
        </w:rPr>
        <w:t xml:space="preserve">the </w:t>
      </w:r>
      <w:r w:rsidR="008E35D8" w:rsidRPr="00972782">
        <w:rPr>
          <w:lang w:eastAsia="zh-CN"/>
        </w:rPr>
        <w:t>carbon-hydrogen region based on the measured SRS spectra</w:t>
      </w:r>
      <w:r w:rsidR="00D75547" w:rsidRPr="00972782">
        <w:rPr>
          <w:lang w:eastAsia="zh-CN"/>
        </w:rPr>
        <w:fldChar w:fldCharType="begin"/>
      </w:r>
      <w:r w:rsidR="00D75547" w:rsidRPr="00972782">
        <w:rPr>
          <w:lang w:eastAsia="zh-CN"/>
        </w:rPr>
        <w:instrText xml:space="preserve"> ADDIN ZOTERO_ITEM CSL_CITATION {"citationID":"yUD3u6oO","properties":{"formattedCitation":"\\super 7, 9\\nosupersub{}","plainCitation":"7, 9","noteIndex":0},"citationItems":[{"id":3319,"uris":["http://zotero.org/users/4693650/items/9BP5ZJE5"],"uri":["http://zotero.org/users/4693650/items/9BP5ZJE5"],"itemData":{"id":3319,"type":"article-journal","container-title":"Journal of Biophotonics","DOI":"10.1002/jbio.201800019","ISSN":"1864063X","issue":"8","journalAbbreviation":"J. Biophotonics","language":"en","page":"e201800019","source":"DOI.org (Crossref)","title":"In vivo metabolic imaging and monitoring of brown and beige fat","volume":"11","author":[{"family":"He","given":"Sicong"},{"family":"An","given":"Yitai"},{"family":"Li","given":"Xuesong"},{"family":"Wei","given":"Xiuqing"},{"family":"Sun","given":"Qiqi"},{"family":"Wu","given":"Zhenguo"},{"family":"Qu","given":"Jianan Y."}],"issued":{"date-parts":[["2018",8]]}}},{"id":399,"uris":["http://zotero.org/users/4693650/items/8XH8ADTI"],"uri":["http://zotero.org/users/4693650/items/8XH8ADTI"],"itemData":{"id":399,"type":"article-journal","abstract":"Quantitative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Y."}],"issued":{"date-parts":[["2019",2,5]]}}}],"schema":"https://github.com/citation-style-language/schema/raw/master/csl-citation.json"} </w:instrText>
      </w:r>
      <w:r w:rsidR="00D75547" w:rsidRPr="00972782">
        <w:rPr>
          <w:lang w:eastAsia="zh-CN"/>
        </w:rPr>
        <w:fldChar w:fldCharType="separate"/>
      </w:r>
      <w:r w:rsidR="00D75547" w:rsidRPr="00A86D98">
        <w:rPr>
          <w:vertAlign w:val="superscript"/>
        </w:rPr>
        <w:t>7,9</w:t>
      </w:r>
      <w:r w:rsidR="00D75547" w:rsidRPr="00972782">
        <w:rPr>
          <w:lang w:eastAsia="zh-CN"/>
        </w:rPr>
        <w:fldChar w:fldCharType="end"/>
      </w:r>
      <w:r w:rsidR="008E35D8" w:rsidRPr="00972782">
        <w:rPr>
          <w:lang w:eastAsia="zh-CN"/>
        </w:rPr>
        <w:t>.</w:t>
      </w:r>
      <w:r w:rsidR="00426BA3" w:rsidRPr="00972782">
        <w:rPr>
          <w:lang w:eastAsia="zh-CN"/>
        </w:rPr>
        <w:t xml:space="preserve"> T</w:t>
      </w:r>
      <w:r w:rsidR="00890ECA" w:rsidRPr="00972782">
        <w:rPr>
          <w:lang w:eastAsia="zh-CN"/>
        </w:rPr>
        <w:t>he laser power is determined to ensure high-resolution and high-contrast spinal cord images in both fluorescence and SRS imaging modalities. Tissue damage is not observed under the current imaging conditions</w:t>
      </w:r>
    </w:p>
    <w:p w14:paraId="65CAEBA8" w14:textId="77777777" w:rsidR="00D913B2" w:rsidRPr="00972782" w:rsidRDefault="00D913B2" w:rsidP="00972782">
      <w:pPr>
        <w:pStyle w:val="ListParagraph"/>
        <w:pBdr>
          <w:top w:val="nil"/>
          <w:left w:val="nil"/>
          <w:bottom w:val="nil"/>
          <w:right w:val="nil"/>
          <w:between w:val="nil"/>
        </w:pBdr>
        <w:ind w:left="0"/>
        <w:contextualSpacing w:val="0"/>
        <w:rPr>
          <w:lang w:eastAsia="zh-CN"/>
        </w:rPr>
      </w:pPr>
    </w:p>
    <w:p w14:paraId="27D9E6FF" w14:textId="0879D232" w:rsidR="009759CB" w:rsidRPr="00972782" w:rsidRDefault="009759CB" w:rsidP="00972782">
      <w:pPr>
        <w:pStyle w:val="ListParagraph"/>
        <w:numPr>
          <w:ilvl w:val="1"/>
          <w:numId w:val="7"/>
        </w:numPr>
        <w:ind w:left="0" w:firstLine="0"/>
        <w:contextualSpacing w:val="0"/>
        <w:rPr>
          <w:highlight w:val="yellow"/>
          <w:lang w:eastAsia="zh-CN"/>
        </w:rPr>
      </w:pPr>
      <w:r w:rsidRPr="00972782">
        <w:rPr>
          <w:highlight w:val="yellow"/>
          <w:lang w:eastAsia="zh-CN"/>
        </w:rPr>
        <w:t>For SRS imaging, select PBS above the objective using a motorized flipper</w:t>
      </w:r>
      <w:r w:rsidR="00D75547" w:rsidRPr="00972782">
        <w:rPr>
          <w:highlight w:val="yellow"/>
          <w:lang w:eastAsia="zh-CN"/>
        </w:rPr>
        <w:t xml:space="preserve"> by pressing </w:t>
      </w:r>
      <w:r w:rsidR="00B31508">
        <w:rPr>
          <w:highlight w:val="yellow"/>
          <w:lang w:eastAsia="zh-CN"/>
        </w:rPr>
        <w:t>the</w:t>
      </w:r>
      <w:r w:rsidR="00D75547" w:rsidRPr="00972782">
        <w:rPr>
          <w:highlight w:val="yellow"/>
          <w:lang w:eastAsia="zh-CN"/>
        </w:rPr>
        <w:t xml:space="preserve"> </w:t>
      </w:r>
      <w:r w:rsidR="00EC2D43">
        <w:rPr>
          <w:b/>
          <w:bCs/>
          <w:highlight w:val="yellow"/>
          <w:lang w:eastAsia="zh-CN"/>
        </w:rPr>
        <w:t>S</w:t>
      </w:r>
      <w:r w:rsidR="00D75547" w:rsidRPr="00972782">
        <w:rPr>
          <w:b/>
          <w:bCs/>
          <w:highlight w:val="yellow"/>
          <w:lang w:eastAsia="zh-CN"/>
        </w:rPr>
        <w:t>witch</w:t>
      </w:r>
      <w:r w:rsidR="00D75547" w:rsidRPr="00972782">
        <w:rPr>
          <w:highlight w:val="yellow"/>
          <w:lang w:eastAsia="zh-CN"/>
        </w:rPr>
        <w:t xml:space="preserve"> button connected to the motorized flipper.</w:t>
      </w:r>
    </w:p>
    <w:p w14:paraId="6752F52E" w14:textId="77AA5122" w:rsidR="00F37F0B" w:rsidRPr="00972782" w:rsidRDefault="00F37F0B" w:rsidP="00972782">
      <w:pPr>
        <w:pStyle w:val="ListParagraph"/>
        <w:pBdr>
          <w:top w:val="nil"/>
          <w:left w:val="nil"/>
          <w:bottom w:val="nil"/>
          <w:right w:val="nil"/>
          <w:between w:val="nil"/>
        </w:pBdr>
        <w:ind w:left="0"/>
        <w:contextualSpacing w:val="0"/>
        <w:rPr>
          <w:lang w:eastAsia="zh-CN"/>
        </w:rPr>
      </w:pPr>
    </w:p>
    <w:p w14:paraId="20619A0A" w14:textId="64637C6E" w:rsidR="009759CB" w:rsidRPr="00972782" w:rsidRDefault="009759CB" w:rsidP="00972782">
      <w:pPr>
        <w:pStyle w:val="ListParagraph"/>
        <w:numPr>
          <w:ilvl w:val="1"/>
          <w:numId w:val="7"/>
        </w:numPr>
        <w:ind w:left="0" w:firstLine="0"/>
        <w:contextualSpacing w:val="0"/>
        <w:rPr>
          <w:lang w:eastAsia="zh-CN"/>
        </w:rPr>
      </w:pPr>
      <w:r w:rsidRPr="00972782">
        <w:rPr>
          <w:lang w:eastAsia="zh-CN"/>
        </w:rPr>
        <w:t xml:space="preserve">Set the imaging parameters </w:t>
      </w:r>
      <w:r w:rsidR="000B7924" w:rsidRPr="00972782">
        <w:rPr>
          <w:lang w:eastAsia="zh-CN"/>
        </w:rPr>
        <w:t xml:space="preserve">as follows: </w:t>
      </w:r>
      <w:r w:rsidR="00634E77" w:rsidRPr="00972782">
        <w:rPr>
          <w:lang w:eastAsia="zh-CN"/>
        </w:rPr>
        <w:t>512</w:t>
      </w:r>
      <w:r w:rsidR="00DE7C42" w:rsidRPr="00972782">
        <w:rPr>
          <w:lang w:eastAsia="zh-CN"/>
        </w:rPr>
        <w:t xml:space="preserve"> x 5</w:t>
      </w:r>
      <w:r w:rsidR="00634E77" w:rsidRPr="00972782">
        <w:rPr>
          <w:lang w:eastAsia="zh-CN"/>
        </w:rPr>
        <w:t>12 pixels</w:t>
      </w:r>
      <w:r w:rsidR="000B7924" w:rsidRPr="00972782">
        <w:rPr>
          <w:lang w:eastAsia="zh-CN"/>
        </w:rPr>
        <w:t xml:space="preserve"> for </w:t>
      </w:r>
      <w:r w:rsidR="00634E77" w:rsidRPr="00972782">
        <w:rPr>
          <w:lang w:eastAsia="zh-CN"/>
        </w:rPr>
        <w:t xml:space="preserve">150 </w:t>
      </w:r>
      <m:oMath>
        <m:r>
          <m:rPr>
            <m:sty m:val="p"/>
          </m:rPr>
          <w:rPr>
            <w:rFonts w:ascii="Cambria Math" w:hAnsi="Cambria Math"/>
            <w:lang w:eastAsia="zh-CN"/>
          </w:rPr>
          <m:t>μ</m:t>
        </m:r>
      </m:oMath>
      <w:r w:rsidR="00634E77" w:rsidRPr="00972782">
        <w:rPr>
          <w:lang w:eastAsia="zh-CN"/>
        </w:rPr>
        <w:t>m</w:t>
      </w:r>
      <w:r w:rsidR="00DE7C42" w:rsidRPr="00972782">
        <w:rPr>
          <w:lang w:eastAsia="zh-CN"/>
        </w:rPr>
        <w:t xml:space="preserve"> x 1</w:t>
      </w:r>
      <w:r w:rsidR="00634E77" w:rsidRPr="00972782">
        <w:rPr>
          <w:lang w:eastAsia="zh-CN"/>
        </w:rPr>
        <w:t>50</w:t>
      </w:r>
      <m:oMath>
        <m:r>
          <w:rPr>
            <w:rFonts w:ascii="Cambria Math" w:hAnsi="Cambria Math"/>
            <w:lang w:eastAsia="zh-CN"/>
          </w:rPr>
          <m:t xml:space="preserve"> </m:t>
        </m:r>
        <m:r>
          <m:rPr>
            <m:sty m:val="p"/>
          </m:rPr>
          <w:rPr>
            <w:rFonts w:ascii="Cambria Math" w:hAnsi="Cambria Math"/>
            <w:lang w:eastAsia="zh-CN"/>
          </w:rPr>
          <m:t>μ</m:t>
        </m:r>
      </m:oMath>
      <w:r w:rsidR="00634E77" w:rsidRPr="00972782">
        <w:rPr>
          <w:lang w:eastAsia="zh-CN"/>
        </w:rPr>
        <w:t>m FOV</w:t>
      </w:r>
      <w:r w:rsidR="000B7924" w:rsidRPr="00972782">
        <w:rPr>
          <w:lang w:eastAsia="zh-CN"/>
        </w:rPr>
        <w:t xml:space="preserve">, 3.2 </w:t>
      </w:r>
      <m:oMath>
        <m:r>
          <m:rPr>
            <m:sty m:val="p"/>
          </m:rPr>
          <w:rPr>
            <w:rFonts w:ascii="Cambria Math" w:hAnsi="Cambria Math"/>
            <w:lang w:eastAsia="zh-CN"/>
          </w:rPr>
          <m:t>μ</m:t>
        </m:r>
      </m:oMath>
      <w:r w:rsidR="000B7924" w:rsidRPr="00972782">
        <w:rPr>
          <w:lang w:eastAsia="zh-CN"/>
        </w:rPr>
        <w:t xml:space="preserve">s </w:t>
      </w:r>
      <w:r w:rsidR="003E1B2D" w:rsidRPr="00972782">
        <w:rPr>
          <w:lang w:eastAsia="zh-CN"/>
        </w:rPr>
        <w:t>pixel dwell time</w:t>
      </w:r>
      <w:r w:rsidR="000B7924" w:rsidRPr="00972782">
        <w:rPr>
          <w:lang w:eastAsia="zh-CN"/>
        </w:rPr>
        <w:t xml:space="preserve">, </w:t>
      </w:r>
      <w:r w:rsidR="00A21A51" w:rsidRPr="00972782">
        <w:rPr>
          <w:lang w:eastAsia="zh-CN"/>
        </w:rPr>
        <w:t xml:space="preserve">2 </w:t>
      </w:r>
      <m:oMath>
        <m:r>
          <m:rPr>
            <m:sty m:val="p"/>
          </m:rPr>
          <w:rPr>
            <w:rFonts w:ascii="Cambria Math" w:hAnsi="Cambria Math"/>
            <w:lang w:eastAsia="zh-CN"/>
          </w:rPr>
          <m:t>μ</m:t>
        </m:r>
      </m:oMath>
      <w:r w:rsidR="00A21A51" w:rsidRPr="00972782">
        <w:rPr>
          <w:lang w:eastAsia="zh-CN"/>
        </w:rPr>
        <w:t xml:space="preserve">s </w:t>
      </w:r>
      <w:r w:rsidR="00CD0FC9" w:rsidRPr="00972782">
        <w:rPr>
          <w:lang w:eastAsia="zh-CN"/>
        </w:rPr>
        <w:t>time constant</w:t>
      </w:r>
      <w:r w:rsidR="000B7924" w:rsidRPr="00972782">
        <w:rPr>
          <w:lang w:eastAsia="zh-CN"/>
        </w:rPr>
        <w:t>.</w:t>
      </w:r>
    </w:p>
    <w:p w14:paraId="2218B668" w14:textId="038B9A2E" w:rsidR="00F37F0B" w:rsidRPr="00972782" w:rsidRDefault="00F37F0B" w:rsidP="00972782">
      <w:pPr>
        <w:pStyle w:val="ListParagraph"/>
        <w:pBdr>
          <w:top w:val="nil"/>
          <w:left w:val="nil"/>
          <w:bottom w:val="nil"/>
          <w:right w:val="nil"/>
          <w:between w:val="nil"/>
        </w:pBdr>
        <w:ind w:left="0"/>
        <w:contextualSpacing w:val="0"/>
        <w:rPr>
          <w:lang w:eastAsia="zh-CN"/>
        </w:rPr>
      </w:pPr>
    </w:p>
    <w:p w14:paraId="0FBB52BB" w14:textId="2BC1B5D5" w:rsidR="009759CB" w:rsidRPr="00972782" w:rsidRDefault="009759CB" w:rsidP="00972782">
      <w:pPr>
        <w:pStyle w:val="ListParagraph"/>
        <w:numPr>
          <w:ilvl w:val="1"/>
          <w:numId w:val="7"/>
        </w:numPr>
        <w:ind w:left="0" w:firstLine="0"/>
        <w:contextualSpacing w:val="0"/>
        <w:rPr>
          <w:lang w:eastAsia="zh-CN"/>
        </w:rPr>
      </w:pPr>
      <w:r w:rsidRPr="00972782">
        <w:rPr>
          <w:lang w:eastAsia="zh-CN"/>
        </w:rPr>
        <w:t>Start scanning</w:t>
      </w:r>
      <w:r w:rsidR="006E2587" w:rsidRPr="00972782">
        <w:rPr>
          <w:lang w:eastAsia="zh-CN"/>
        </w:rPr>
        <w:t xml:space="preserve"> the sample and set the focus </w:t>
      </w:r>
      <w:r w:rsidR="00CC5C1C" w:rsidRPr="00972782">
        <w:rPr>
          <w:lang w:eastAsia="zh-CN"/>
        </w:rPr>
        <w:t>on</w:t>
      </w:r>
      <w:r w:rsidR="006E2587" w:rsidRPr="00972782">
        <w:rPr>
          <w:lang w:eastAsia="zh-CN"/>
        </w:rPr>
        <w:t xml:space="preserve"> the </w:t>
      </w:r>
      <w:r w:rsidR="00CC5C1C" w:rsidRPr="00972782">
        <w:rPr>
          <w:lang w:eastAsia="zh-CN"/>
        </w:rPr>
        <w:t xml:space="preserve">dorsal surface of the </w:t>
      </w:r>
      <w:r w:rsidR="006E2587" w:rsidRPr="00972782">
        <w:rPr>
          <w:lang w:eastAsia="zh-CN"/>
        </w:rPr>
        <w:t>spinal cord.</w:t>
      </w:r>
    </w:p>
    <w:p w14:paraId="59DC7794" w14:textId="4008F773" w:rsidR="00F37F0B" w:rsidRPr="00972782" w:rsidRDefault="00F37F0B" w:rsidP="00972782">
      <w:pPr>
        <w:pStyle w:val="ListParagraph"/>
        <w:pBdr>
          <w:top w:val="nil"/>
          <w:left w:val="nil"/>
          <w:bottom w:val="nil"/>
          <w:right w:val="nil"/>
          <w:between w:val="nil"/>
        </w:pBdr>
        <w:ind w:left="0"/>
        <w:contextualSpacing w:val="0"/>
        <w:rPr>
          <w:lang w:eastAsia="zh-CN"/>
        </w:rPr>
      </w:pPr>
    </w:p>
    <w:p w14:paraId="45C1A7F2" w14:textId="19F43BD3" w:rsidR="00F37F0B" w:rsidRPr="00972782" w:rsidRDefault="003E1B2D" w:rsidP="00972782">
      <w:pPr>
        <w:pStyle w:val="ListParagraph"/>
        <w:numPr>
          <w:ilvl w:val="1"/>
          <w:numId w:val="7"/>
        </w:numPr>
        <w:ind w:left="0" w:firstLine="0"/>
        <w:contextualSpacing w:val="0"/>
        <w:rPr>
          <w:lang w:eastAsia="zh-CN"/>
        </w:rPr>
      </w:pPr>
      <w:r w:rsidRPr="00972782">
        <w:rPr>
          <w:lang w:eastAsia="zh-CN"/>
        </w:rPr>
        <w:t>Finely tune the delay stage by</w:t>
      </w:r>
      <w:r w:rsidR="006E2587" w:rsidRPr="00972782">
        <w:rPr>
          <w:lang w:eastAsia="zh-CN"/>
        </w:rPr>
        <w:t xml:space="preserve"> the </w:t>
      </w:r>
      <w:r w:rsidR="00FC7A4D" w:rsidRPr="00972782">
        <w:rPr>
          <w:lang w:eastAsia="zh-CN"/>
        </w:rPr>
        <w:t>OPO</w:t>
      </w:r>
      <w:r w:rsidR="006E2587" w:rsidRPr="00972782">
        <w:rPr>
          <w:lang w:eastAsia="zh-CN"/>
        </w:rPr>
        <w:t xml:space="preserve"> control software until maximum spinal cord SRS signal</w:t>
      </w:r>
      <w:r w:rsidR="008043B8" w:rsidRPr="00972782">
        <w:rPr>
          <w:lang w:eastAsia="zh-CN"/>
        </w:rPr>
        <w:t xml:space="preserve"> is achieved</w:t>
      </w:r>
      <w:r w:rsidR="006E2587" w:rsidRPr="00972782">
        <w:rPr>
          <w:lang w:eastAsia="zh-CN"/>
        </w:rPr>
        <w:t>.</w:t>
      </w:r>
    </w:p>
    <w:p w14:paraId="76F7E9BF"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3DDE842C" w14:textId="45358ED0" w:rsidR="006E2587" w:rsidRPr="00972782" w:rsidRDefault="006E2587" w:rsidP="00972782">
      <w:pPr>
        <w:pStyle w:val="ListParagraph"/>
        <w:pBdr>
          <w:top w:val="nil"/>
          <w:left w:val="nil"/>
          <w:bottom w:val="nil"/>
          <w:right w:val="nil"/>
          <w:between w:val="nil"/>
        </w:pBdr>
        <w:ind w:left="0"/>
        <w:contextualSpacing w:val="0"/>
        <w:rPr>
          <w:lang w:eastAsia="zh-CN"/>
        </w:rPr>
      </w:pPr>
      <w:r w:rsidRPr="00972782">
        <w:rPr>
          <w:lang w:eastAsia="zh-CN"/>
        </w:rPr>
        <w:t>N</w:t>
      </w:r>
      <w:r w:rsidR="008043B8" w:rsidRPr="00972782">
        <w:rPr>
          <w:lang w:eastAsia="zh-CN"/>
        </w:rPr>
        <w:t>OTE</w:t>
      </w:r>
      <w:r w:rsidRPr="00972782">
        <w:rPr>
          <w:lang w:eastAsia="zh-CN"/>
        </w:rPr>
        <w:t>: Biological sample</w:t>
      </w:r>
      <w:r w:rsidR="003E1B2D" w:rsidRPr="00972782">
        <w:rPr>
          <w:lang w:eastAsia="zh-CN"/>
        </w:rPr>
        <w:t>s</w:t>
      </w:r>
      <w:r w:rsidRPr="00972782">
        <w:rPr>
          <w:lang w:eastAsia="zh-CN"/>
        </w:rPr>
        <w:t xml:space="preserve"> </w:t>
      </w:r>
      <w:r w:rsidR="003E1B2D" w:rsidRPr="00972782">
        <w:rPr>
          <w:lang w:eastAsia="zh-CN"/>
        </w:rPr>
        <w:t>can</w:t>
      </w:r>
      <w:r w:rsidRPr="00972782">
        <w:rPr>
          <w:lang w:eastAsia="zh-CN"/>
        </w:rPr>
        <w:t xml:space="preserve"> induce extra chromatic </w:t>
      </w:r>
      <w:r w:rsidR="00EE5BE4" w:rsidRPr="00972782">
        <w:rPr>
          <w:lang w:eastAsia="zh-CN"/>
        </w:rPr>
        <w:t>dispersion</w:t>
      </w:r>
      <w:r w:rsidRPr="00972782">
        <w:rPr>
          <w:lang w:eastAsia="zh-CN"/>
        </w:rPr>
        <w:t xml:space="preserve">, the delay stage may </w:t>
      </w:r>
      <w:r w:rsidR="003E1B2D" w:rsidRPr="00972782">
        <w:rPr>
          <w:lang w:eastAsia="zh-CN"/>
        </w:rPr>
        <w:t>require</w:t>
      </w:r>
      <w:r w:rsidRPr="00972782">
        <w:rPr>
          <w:lang w:eastAsia="zh-CN"/>
        </w:rPr>
        <w:t xml:space="preserve"> to be adjusted to optimize the temporal synchronization. However, </w:t>
      </w:r>
      <w:r w:rsidR="003E1B2D" w:rsidRPr="00972782">
        <w:rPr>
          <w:lang w:eastAsia="zh-CN"/>
        </w:rPr>
        <w:t>when</w:t>
      </w:r>
      <w:r w:rsidRPr="00972782">
        <w:rPr>
          <w:lang w:eastAsia="zh-CN"/>
        </w:rPr>
        <w:t xml:space="preserve"> SRS imaging </w:t>
      </w:r>
      <w:r w:rsidR="003E1B2D" w:rsidRPr="00972782">
        <w:rPr>
          <w:lang w:eastAsia="zh-CN"/>
        </w:rPr>
        <w:t>is</w:t>
      </w:r>
      <w:r w:rsidRPr="00972782">
        <w:rPr>
          <w:lang w:eastAsia="zh-CN"/>
        </w:rPr>
        <w:t xml:space="preserve"> performed </w:t>
      </w:r>
      <w:r w:rsidR="003E1B2D" w:rsidRPr="00972782">
        <w:rPr>
          <w:lang w:eastAsia="zh-CN"/>
        </w:rPr>
        <w:t>near</w:t>
      </w:r>
      <w:r w:rsidRPr="00972782">
        <w:rPr>
          <w:lang w:eastAsia="zh-CN"/>
        </w:rPr>
        <w:t xml:space="preserve"> the tissue </w:t>
      </w:r>
      <w:r w:rsidR="003E1B2D" w:rsidRPr="00972782">
        <w:rPr>
          <w:lang w:eastAsia="zh-CN"/>
        </w:rPr>
        <w:t xml:space="preserve">top </w:t>
      </w:r>
      <w:r w:rsidRPr="00972782">
        <w:rPr>
          <w:lang w:eastAsia="zh-CN"/>
        </w:rPr>
        <w:t>surface, the temporal difference of the two laser pulses introduced by the biological tissue and the imaging window is usually small (less than several hundred fs)</w:t>
      </w:r>
      <w:r w:rsidR="00584247">
        <w:rPr>
          <w:lang w:eastAsia="zh-CN"/>
        </w:rPr>
        <w:t>.</w:t>
      </w:r>
    </w:p>
    <w:p w14:paraId="1843BCDA"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6CD82913" w14:textId="35BBFC66" w:rsidR="00322BF4" w:rsidRPr="00972782" w:rsidRDefault="00FC7A4D" w:rsidP="00972782">
      <w:pPr>
        <w:pStyle w:val="ListParagraph"/>
        <w:numPr>
          <w:ilvl w:val="1"/>
          <w:numId w:val="7"/>
        </w:numPr>
        <w:ind w:left="0" w:firstLine="0"/>
        <w:contextualSpacing w:val="0"/>
        <w:rPr>
          <w:highlight w:val="yellow"/>
          <w:lang w:eastAsia="zh-CN"/>
        </w:rPr>
      </w:pPr>
      <w:r w:rsidRPr="00972782">
        <w:rPr>
          <w:highlight w:val="yellow"/>
          <w:lang w:eastAsia="zh-CN"/>
        </w:rPr>
        <w:t xml:space="preserve">For TPEF imaging, select </w:t>
      </w:r>
      <w:r w:rsidR="00EE5BE4" w:rsidRPr="00972782">
        <w:rPr>
          <w:highlight w:val="yellow"/>
          <w:lang w:eastAsia="zh-CN"/>
        </w:rPr>
        <w:t>dichroic mirror</w:t>
      </w:r>
      <w:r w:rsidRPr="00972782">
        <w:rPr>
          <w:highlight w:val="yellow"/>
          <w:lang w:eastAsia="zh-CN"/>
        </w:rPr>
        <w:t xml:space="preserve"> </w:t>
      </w:r>
      <w:r w:rsidR="00EE5BE4" w:rsidRPr="00972782">
        <w:rPr>
          <w:highlight w:val="yellow"/>
          <w:lang w:eastAsia="zh-CN"/>
        </w:rPr>
        <w:t xml:space="preserve">D2 </w:t>
      </w:r>
      <w:r w:rsidRPr="00972782">
        <w:rPr>
          <w:highlight w:val="yellow"/>
          <w:lang w:eastAsia="zh-CN"/>
        </w:rPr>
        <w:t>above the objective using a motorized flipper</w:t>
      </w:r>
      <w:r w:rsidR="00D75547" w:rsidRPr="00972782">
        <w:rPr>
          <w:highlight w:val="yellow"/>
          <w:lang w:eastAsia="zh-CN"/>
        </w:rPr>
        <w:t xml:space="preserve"> by pressing </w:t>
      </w:r>
      <w:r w:rsidR="00B31508">
        <w:rPr>
          <w:highlight w:val="yellow"/>
          <w:lang w:eastAsia="zh-CN"/>
        </w:rPr>
        <w:t>the</w:t>
      </w:r>
      <w:r w:rsidR="00D75547" w:rsidRPr="00972782">
        <w:rPr>
          <w:highlight w:val="yellow"/>
          <w:lang w:eastAsia="zh-CN"/>
        </w:rPr>
        <w:t xml:space="preserve"> </w:t>
      </w:r>
      <w:r w:rsidR="00B31508">
        <w:rPr>
          <w:b/>
          <w:bCs/>
          <w:highlight w:val="yellow"/>
          <w:lang w:eastAsia="zh-CN"/>
        </w:rPr>
        <w:t>S</w:t>
      </w:r>
      <w:r w:rsidR="00D75547" w:rsidRPr="00972782">
        <w:rPr>
          <w:b/>
          <w:bCs/>
          <w:highlight w:val="yellow"/>
          <w:lang w:eastAsia="zh-CN"/>
        </w:rPr>
        <w:t xml:space="preserve">witch </w:t>
      </w:r>
      <w:r w:rsidR="00D75547" w:rsidRPr="00972782">
        <w:rPr>
          <w:highlight w:val="yellow"/>
          <w:lang w:eastAsia="zh-CN"/>
        </w:rPr>
        <w:t>button connected to the motorized flipper</w:t>
      </w:r>
      <w:r w:rsidRPr="00972782">
        <w:rPr>
          <w:highlight w:val="yellow"/>
          <w:lang w:eastAsia="zh-CN"/>
        </w:rPr>
        <w:t>.</w:t>
      </w:r>
    </w:p>
    <w:p w14:paraId="7376C7FB" w14:textId="77777777" w:rsidR="00F37F0B" w:rsidRPr="00972782" w:rsidRDefault="00F37F0B" w:rsidP="00972782">
      <w:pPr>
        <w:pStyle w:val="ListParagraph"/>
        <w:pBdr>
          <w:top w:val="nil"/>
          <w:left w:val="nil"/>
          <w:bottom w:val="nil"/>
          <w:right w:val="nil"/>
          <w:between w:val="nil"/>
        </w:pBdr>
        <w:ind w:left="0"/>
        <w:contextualSpacing w:val="0"/>
        <w:rPr>
          <w:highlight w:val="yellow"/>
          <w:lang w:eastAsia="zh-CN"/>
        </w:rPr>
      </w:pPr>
    </w:p>
    <w:p w14:paraId="72D3C5B4" w14:textId="00655FCE" w:rsidR="00EE5BE4" w:rsidRPr="00972782" w:rsidRDefault="00FC7A4D" w:rsidP="00972782">
      <w:pPr>
        <w:pStyle w:val="ListParagraph"/>
        <w:numPr>
          <w:ilvl w:val="1"/>
          <w:numId w:val="7"/>
        </w:numPr>
        <w:pBdr>
          <w:top w:val="nil"/>
          <w:left w:val="nil"/>
          <w:bottom w:val="nil"/>
          <w:right w:val="nil"/>
          <w:between w:val="nil"/>
        </w:pBdr>
        <w:ind w:left="0" w:firstLine="0"/>
        <w:contextualSpacing w:val="0"/>
        <w:rPr>
          <w:lang w:eastAsia="zh-CN"/>
        </w:rPr>
      </w:pPr>
      <w:r w:rsidRPr="00972782">
        <w:rPr>
          <w:highlight w:val="yellow"/>
          <w:lang w:eastAsia="zh-CN"/>
        </w:rPr>
        <w:t>Set the imaging parameters and start scanning the sample.</w:t>
      </w:r>
      <w:r w:rsidR="00CD0FC9" w:rsidRPr="00972782">
        <w:rPr>
          <w:lang w:eastAsia="zh-CN"/>
        </w:rPr>
        <w:t xml:space="preserve"> </w:t>
      </w:r>
      <w:r w:rsidR="00E33E38" w:rsidRPr="00972782">
        <w:rPr>
          <w:lang w:eastAsia="zh-CN"/>
        </w:rPr>
        <w:t>T</w:t>
      </w:r>
      <w:r w:rsidRPr="00972782">
        <w:rPr>
          <w:lang w:eastAsia="zh-CN"/>
        </w:rPr>
        <w:t xml:space="preserve">o capture the TPEF-SRS image stack, </w:t>
      </w:r>
      <w:r w:rsidR="00CD0FC9" w:rsidRPr="00972782">
        <w:rPr>
          <w:lang w:eastAsia="zh-CN"/>
        </w:rPr>
        <w:t xml:space="preserve">acquire the </w:t>
      </w:r>
      <w:r w:rsidRPr="00972782">
        <w:rPr>
          <w:lang w:eastAsia="zh-CN"/>
        </w:rPr>
        <w:t>TPEF and SRS image</w:t>
      </w:r>
      <w:r w:rsidR="003E1B2D" w:rsidRPr="00972782">
        <w:rPr>
          <w:lang w:eastAsia="zh-CN"/>
        </w:rPr>
        <w:t>s</w:t>
      </w:r>
      <w:r w:rsidRPr="00972782">
        <w:rPr>
          <w:lang w:eastAsia="zh-CN"/>
        </w:rPr>
        <w:t xml:space="preserve"> </w:t>
      </w:r>
      <w:r w:rsidR="00635629" w:rsidRPr="00972782">
        <w:rPr>
          <w:lang w:eastAsia="zh-CN"/>
        </w:rPr>
        <w:t>sequentially</w:t>
      </w:r>
      <w:r w:rsidRPr="00972782">
        <w:rPr>
          <w:lang w:eastAsia="zh-CN"/>
        </w:rPr>
        <w:t xml:space="preserve"> </w:t>
      </w:r>
      <w:r w:rsidR="00EE5BE4" w:rsidRPr="00972782">
        <w:rPr>
          <w:lang w:eastAsia="zh-CN"/>
        </w:rPr>
        <w:t xml:space="preserve">with </w:t>
      </w:r>
      <w:r w:rsidR="00673F9C">
        <w:rPr>
          <w:lang w:eastAsia="zh-CN"/>
        </w:rPr>
        <w:t xml:space="preserve">a </w:t>
      </w:r>
      <w:r w:rsidR="00EE5BE4" w:rsidRPr="00972782">
        <w:rPr>
          <w:lang w:eastAsia="zh-CN"/>
        </w:rPr>
        <w:t xml:space="preserve">1 s interval </w:t>
      </w:r>
      <w:r w:rsidRPr="00972782">
        <w:rPr>
          <w:lang w:eastAsia="zh-CN"/>
        </w:rPr>
        <w:t>at the same depth before going to the next depth</w:t>
      </w:r>
      <w:r w:rsidR="00EE5BE4" w:rsidRPr="00972782">
        <w:rPr>
          <w:lang w:eastAsia="zh-CN"/>
        </w:rPr>
        <w:t>. The imaging parameters for TPEF imaging are 512</w:t>
      </w:r>
      <w:r w:rsidR="00635629" w:rsidRPr="00972782">
        <w:rPr>
          <w:lang w:eastAsia="zh-CN"/>
        </w:rPr>
        <w:t xml:space="preserve"> x 5</w:t>
      </w:r>
      <w:r w:rsidR="00EE5BE4" w:rsidRPr="00972782">
        <w:rPr>
          <w:lang w:eastAsia="zh-CN"/>
        </w:rPr>
        <w:t xml:space="preserve">12 pixels, 150 </w:t>
      </w:r>
      <m:oMath>
        <m:r>
          <m:rPr>
            <m:sty m:val="p"/>
          </m:rPr>
          <w:rPr>
            <w:rFonts w:ascii="Cambria Math" w:hAnsi="Cambria Math"/>
            <w:lang w:eastAsia="zh-CN"/>
          </w:rPr>
          <m:t>μ</m:t>
        </m:r>
      </m:oMath>
      <w:r w:rsidR="00EE5BE4" w:rsidRPr="00972782">
        <w:rPr>
          <w:lang w:eastAsia="zh-CN"/>
        </w:rPr>
        <w:t>m</w:t>
      </w:r>
      <w:r w:rsidR="00635629" w:rsidRPr="00972782">
        <w:rPr>
          <w:lang w:eastAsia="zh-CN"/>
        </w:rPr>
        <w:t xml:space="preserve"> </w:t>
      </w:r>
      <w:r w:rsidR="00176815" w:rsidRPr="00972782">
        <w:rPr>
          <w:lang w:eastAsia="zh-CN"/>
        </w:rPr>
        <w:t>x 15</w:t>
      </w:r>
      <w:r w:rsidR="00EE5BE4" w:rsidRPr="00972782">
        <w:rPr>
          <w:lang w:eastAsia="zh-CN"/>
        </w:rPr>
        <w:t>0</w:t>
      </w:r>
      <w:r w:rsidR="00176815" w:rsidRPr="00972782">
        <w:rPr>
          <w:lang w:eastAsia="zh-CN"/>
        </w:rPr>
        <w:t xml:space="preserve"> </w:t>
      </w:r>
      <m:oMath>
        <m:r>
          <m:rPr>
            <m:sty m:val="p"/>
          </m:rPr>
          <w:rPr>
            <w:rFonts w:ascii="Cambria Math" w:hAnsi="Cambria Math"/>
            <w:lang w:eastAsia="zh-CN"/>
          </w:rPr>
          <m:t>μ</m:t>
        </m:r>
      </m:oMath>
      <w:r w:rsidR="00EE5BE4" w:rsidRPr="00972782">
        <w:rPr>
          <w:lang w:eastAsia="zh-CN"/>
        </w:rPr>
        <w:t xml:space="preserve">m FOV, 3.2 </w:t>
      </w:r>
      <m:oMath>
        <m:r>
          <m:rPr>
            <m:sty m:val="p"/>
          </m:rPr>
          <w:rPr>
            <w:rFonts w:ascii="Cambria Math" w:hAnsi="Cambria Math"/>
            <w:lang w:eastAsia="zh-CN"/>
          </w:rPr>
          <m:t>μ</m:t>
        </m:r>
      </m:oMath>
      <w:r w:rsidR="00EE5BE4" w:rsidRPr="00972782">
        <w:rPr>
          <w:lang w:eastAsia="zh-CN"/>
        </w:rPr>
        <w:t>s pixel</w:t>
      </w:r>
      <w:r w:rsidR="00176815" w:rsidRPr="00972782">
        <w:rPr>
          <w:lang w:eastAsia="zh-CN"/>
        </w:rPr>
        <w:t xml:space="preserve"> </w:t>
      </w:r>
      <w:r w:rsidR="00EE5BE4" w:rsidRPr="00972782">
        <w:rPr>
          <w:lang w:eastAsia="zh-CN"/>
        </w:rPr>
        <w:t>dwell time.</w:t>
      </w:r>
    </w:p>
    <w:p w14:paraId="6E4E25EB"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4F03FE99" w14:textId="5E543001" w:rsidR="00593A42" w:rsidRPr="00972782" w:rsidRDefault="00D75547" w:rsidP="00972782">
      <w:pPr>
        <w:pStyle w:val="ListParagraph"/>
        <w:numPr>
          <w:ilvl w:val="1"/>
          <w:numId w:val="7"/>
        </w:numPr>
        <w:ind w:left="0" w:firstLine="0"/>
        <w:contextualSpacing w:val="0"/>
        <w:rPr>
          <w:lang w:eastAsia="zh-CN"/>
        </w:rPr>
      </w:pPr>
      <w:r w:rsidRPr="00972782">
        <w:rPr>
          <w:lang w:eastAsia="zh-CN"/>
        </w:rPr>
        <w:t>R</w:t>
      </w:r>
      <w:r w:rsidR="00593A42" w:rsidRPr="00972782">
        <w:rPr>
          <w:lang w:eastAsia="zh-CN"/>
        </w:rPr>
        <w:t>emove animals from the stabilization stage</w:t>
      </w:r>
      <w:r w:rsidRPr="00972782">
        <w:rPr>
          <w:lang w:eastAsia="zh-CN"/>
        </w:rPr>
        <w:t xml:space="preserve"> after all images are collected</w:t>
      </w:r>
      <w:r w:rsidR="00593A42" w:rsidRPr="00972782">
        <w:rPr>
          <w:lang w:eastAsia="zh-CN"/>
        </w:rPr>
        <w:t>.</w:t>
      </w:r>
    </w:p>
    <w:p w14:paraId="71A376A6" w14:textId="77777777" w:rsidR="00F37F0B" w:rsidRPr="00972782" w:rsidRDefault="00F37F0B" w:rsidP="00972782">
      <w:pPr>
        <w:pStyle w:val="ListParagraph"/>
        <w:pBdr>
          <w:top w:val="nil"/>
          <w:left w:val="nil"/>
          <w:bottom w:val="nil"/>
          <w:right w:val="nil"/>
          <w:between w:val="nil"/>
        </w:pBdr>
        <w:ind w:left="0"/>
        <w:contextualSpacing w:val="0"/>
        <w:rPr>
          <w:lang w:eastAsia="zh-CN"/>
        </w:rPr>
      </w:pPr>
    </w:p>
    <w:p w14:paraId="5B8FB8AB" w14:textId="0ADB5FB5" w:rsidR="00593A42" w:rsidRPr="00972782" w:rsidRDefault="00593A42" w:rsidP="00972782">
      <w:pPr>
        <w:pStyle w:val="ListParagraph"/>
        <w:numPr>
          <w:ilvl w:val="1"/>
          <w:numId w:val="7"/>
        </w:numPr>
        <w:ind w:left="0" w:firstLine="0"/>
        <w:contextualSpacing w:val="0"/>
        <w:rPr>
          <w:lang w:eastAsia="zh-CN"/>
        </w:rPr>
      </w:pPr>
      <w:r w:rsidRPr="00972782">
        <w:rPr>
          <w:lang w:eastAsia="zh-CN"/>
        </w:rPr>
        <w:t xml:space="preserve">Clean the exposed tissue by flushing saline and absorb the excess fluid using </w:t>
      </w:r>
      <w:r w:rsidR="003E1B2D" w:rsidRPr="00972782">
        <w:rPr>
          <w:lang w:eastAsia="zh-CN"/>
        </w:rPr>
        <w:t xml:space="preserve">a </w:t>
      </w:r>
      <w:r w:rsidRPr="00972782">
        <w:rPr>
          <w:lang w:eastAsia="zh-CN"/>
        </w:rPr>
        <w:t>gauze pad.</w:t>
      </w:r>
      <w:r w:rsidR="009E11C0">
        <w:rPr>
          <w:lang w:eastAsia="zh-CN"/>
        </w:rPr>
        <w:t xml:space="preserve"> </w:t>
      </w:r>
      <w:r w:rsidR="00CC68E9" w:rsidRPr="00972782">
        <w:rPr>
          <w:lang w:eastAsia="zh-CN"/>
        </w:rPr>
        <w:t xml:space="preserve">Apply </w:t>
      </w:r>
      <w:r w:rsidR="00046A60" w:rsidRPr="00972782">
        <w:rPr>
          <w:lang w:eastAsia="zh-CN"/>
        </w:rPr>
        <w:t xml:space="preserve">silicone gel </w:t>
      </w:r>
      <w:r w:rsidR="00CC68E9" w:rsidRPr="00972782">
        <w:rPr>
          <w:lang w:eastAsia="zh-CN"/>
        </w:rPr>
        <w:t>on the exposed spinal cord and wait for ~5 min until it gets cured.</w:t>
      </w:r>
    </w:p>
    <w:p w14:paraId="6D0DD8DD" w14:textId="65DE2F9C" w:rsidR="00F37F0B" w:rsidRPr="00972782" w:rsidRDefault="00F37F0B" w:rsidP="00972782">
      <w:pPr>
        <w:pStyle w:val="ListParagraph"/>
        <w:pBdr>
          <w:top w:val="nil"/>
          <w:left w:val="nil"/>
          <w:bottom w:val="nil"/>
          <w:right w:val="nil"/>
          <w:between w:val="nil"/>
        </w:pBdr>
        <w:ind w:left="0"/>
        <w:contextualSpacing w:val="0"/>
        <w:rPr>
          <w:lang w:eastAsia="zh-CN"/>
        </w:rPr>
      </w:pPr>
    </w:p>
    <w:p w14:paraId="6A14998A" w14:textId="0D70D4CB" w:rsidR="00CC68E9" w:rsidRPr="00972782" w:rsidRDefault="00CC68E9" w:rsidP="00972782">
      <w:pPr>
        <w:pStyle w:val="ListParagraph"/>
        <w:numPr>
          <w:ilvl w:val="1"/>
          <w:numId w:val="7"/>
        </w:numPr>
        <w:ind w:left="0" w:firstLine="0"/>
        <w:contextualSpacing w:val="0"/>
        <w:rPr>
          <w:lang w:eastAsia="zh-CN"/>
        </w:rPr>
      </w:pPr>
      <w:r w:rsidRPr="00972782">
        <w:rPr>
          <w:lang w:eastAsia="zh-CN"/>
        </w:rPr>
        <w:t xml:space="preserve">Suture the skin </w:t>
      </w:r>
      <w:r w:rsidR="00D425A4" w:rsidRPr="00972782">
        <w:rPr>
          <w:lang w:eastAsia="zh-CN"/>
        </w:rPr>
        <w:t>with #6-</w:t>
      </w:r>
      <w:r w:rsidR="00137325" w:rsidRPr="00972782">
        <w:rPr>
          <w:lang w:eastAsia="zh-CN"/>
        </w:rPr>
        <w:t>0 surgical suture to</w:t>
      </w:r>
      <w:r w:rsidRPr="00972782">
        <w:rPr>
          <w:lang w:eastAsia="zh-CN"/>
        </w:rPr>
        <w:t xml:space="preserve"> close the wound.</w:t>
      </w:r>
      <w:r w:rsidR="009E11C0">
        <w:rPr>
          <w:lang w:eastAsia="zh-CN"/>
        </w:rPr>
        <w:t xml:space="preserve"> </w:t>
      </w:r>
      <w:r w:rsidRPr="00972782">
        <w:rPr>
          <w:lang w:eastAsia="zh-CN"/>
        </w:rPr>
        <w:t>Apply burn cream on the skin of the surgical site to prevent infection.</w:t>
      </w:r>
    </w:p>
    <w:p w14:paraId="339E576A" w14:textId="3754C7D9" w:rsidR="00F37F0B" w:rsidRPr="00972782" w:rsidRDefault="00F37F0B" w:rsidP="00972782">
      <w:pPr>
        <w:pStyle w:val="ListParagraph"/>
        <w:pBdr>
          <w:top w:val="nil"/>
          <w:left w:val="nil"/>
          <w:bottom w:val="nil"/>
          <w:right w:val="nil"/>
          <w:between w:val="nil"/>
        </w:pBdr>
        <w:ind w:left="0"/>
        <w:contextualSpacing w:val="0"/>
        <w:rPr>
          <w:lang w:eastAsia="zh-CN"/>
        </w:rPr>
      </w:pPr>
    </w:p>
    <w:p w14:paraId="3E8D93F0" w14:textId="55061FD4" w:rsidR="00CC68E9" w:rsidRPr="00972782" w:rsidRDefault="00CC68E9" w:rsidP="00972782">
      <w:pPr>
        <w:pStyle w:val="ListParagraph"/>
        <w:numPr>
          <w:ilvl w:val="1"/>
          <w:numId w:val="7"/>
        </w:numPr>
        <w:ind w:left="0" w:firstLine="0"/>
        <w:contextualSpacing w:val="0"/>
        <w:rPr>
          <w:lang w:eastAsia="zh-CN"/>
        </w:rPr>
      </w:pPr>
      <w:r w:rsidRPr="00972782">
        <w:rPr>
          <w:lang w:eastAsia="zh-CN"/>
        </w:rPr>
        <w:t xml:space="preserve">Place the animal in </w:t>
      </w:r>
      <w:r w:rsidR="003E1B2D" w:rsidRPr="00972782">
        <w:rPr>
          <w:lang w:eastAsia="zh-CN"/>
        </w:rPr>
        <w:t xml:space="preserve">a clean cage and place </w:t>
      </w:r>
      <w:r w:rsidRPr="00972782">
        <w:rPr>
          <w:lang w:eastAsia="zh-CN"/>
        </w:rPr>
        <w:t>the cage on a heating pad until the mouse fully recovers from anesthesia.</w:t>
      </w:r>
    </w:p>
    <w:p w14:paraId="23258FEE" w14:textId="161628ED" w:rsidR="00F37F0B" w:rsidRPr="00972782" w:rsidRDefault="00F37F0B" w:rsidP="00972782">
      <w:pPr>
        <w:pStyle w:val="ListParagraph"/>
        <w:pBdr>
          <w:top w:val="nil"/>
          <w:left w:val="nil"/>
          <w:bottom w:val="nil"/>
          <w:right w:val="nil"/>
          <w:between w:val="nil"/>
        </w:pBdr>
        <w:ind w:left="0"/>
        <w:contextualSpacing w:val="0"/>
        <w:rPr>
          <w:lang w:eastAsia="zh-CN"/>
        </w:rPr>
      </w:pPr>
    </w:p>
    <w:p w14:paraId="5F56A152" w14:textId="5F2E20C1" w:rsidR="00A52421" w:rsidRPr="00972782" w:rsidRDefault="00AE4DB9" w:rsidP="00972782">
      <w:pPr>
        <w:pStyle w:val="ListParagraph"/>
        <w:numPr>
          <w:ilvl w:val="1"/>
          <w:numId w:val="7"/>
        </w:numPr>
        <w:ind w:left="0" w:firstLine="0"/>
        <w:contextualSpacing w:val="0"/>
        <w:rPr>
          <w:lang w:eastAsia="zh-CN"/>
        </w:rPr>
      </w:pPr>
      <w:r w:rsidRPr="00972782">
        <w:rPr>
          <w:lang w:eastAsia="zh-CN"/>
        </w:rPr>
        <w:t xml:space="preserve">Close the shutter of OPO and </w:t>
      </w:r>
      <w:r w:rsidR="00EE5BE4" w:rsidRPr="00972782">
        <w:rPr>
          <w:lang w:eastAsia="zh-CN"/>
        </w:rPr>
        <w:t xml:space="preserve">fs </w:t>
      </w:r>
      <w:r w:rsidRPr="00972782">
        <w:rPr>
          <w:lang w:eastAsia="zh-CN"/>
        </w:rPr>
        <w:t>laser.</w:t>
      </w:r>
      <w:r w:rsidR="00A969A5">
        <w:rPr>
          <w:lang w:eastAsia="zh-CN"/>
        </w:rPr>
        <w:t xml:space="preserve"> </w:t>
      </w:r>
      <w:r w:rsidRPr="00972782">
        <w:rPr>
          <w:lang w:eastAsia="zh-CN"/>
        </w:rPr>
        <w:t>S</w:t>
      </w:r>
      <w:r w:rsidR="00CC68E9" w:rsidRPr="00972782">
        <w:rPr>
          <w:lang w:eastAsia="zh-CN"/>
        </w:rPr>
        <w:t xml:space="preserve">et the </w:t>
      </w:r>
      <w:r w:rsidRPr="00972782">
        <w:rPr>
          <w:lang w:eastAsia="zh-CN"/>
        </w:rPr>
        <w:t>power</w:t>
      </w:r>
      <w:r w:rsidR="00CC68E9" w:rsidRPr="00972782">
        <w:rPr>
          <w:lang w:eastAsia="zh-CN"/>
        </w:rPr>
        <w:t xml:space="preserve"> of </w:t>
      </w:r>
      <w:r w:rsidR="003E1B2D" w:rsidRPr="00972782">
        <w:rPr>
          <w:lang w:eastAsia="zh-CN"/>
        </w:rPr>
        <w:t xml:space="preserve">the </w:t>
      </w:r>
      <w:r w:rsidRPr="00972782">
        <w:rPr>
          <w:lang w:eastAsia="zh-CN"/>
        </w:rPr>
        <w:t xml:space="preserve">pump and </w:t>
      </w:r>
      <w:r w:rsidR="003E1B2D" w:rsidRPr="00972782">
        <w:rPr>
          <w:lang w:eastAsia="zh-CN"/>
        </w:rPr>
        <w:t>S</w:t>
      </w:r>
      <w:r w:rsidRPr="00972782">
        <w:rPr>
          <w:lang w:eastAsia="zh-CN"/>
        </w:rPr>
        <w:t>tokes beam</w:t>
      </w:r>
      <w:r w:rsidR="00CC68E9" w:rsidRPr="00972782">
        <w:rPr>
          <w:lang w:eastAsia="zh-CN"/>
        </w:rPr>
        <w:t xml:space="preserve"> to </w:t>
      </w:r>
      <w:r w:rsidR="003E1B2D" w:rsidRPr="00972782">
        <w:rPr>
          <w:lang w:eastAsia="zh-CN"/>
        </w:rPr>
        <w:t xml:space="preserve">the </w:t>
      </w:r>
      <w:r w:rsidRPr="00972782">
        <w:rPr>
          <w:lang w:eastAsia="zh-CN"/>
        </w:rPr>
        <w:t>maximum.</w:t>
      </w:r>
    </w:p>
    <w:p w14:paraId="32C7AAAA" w14:textId="77777777" w:rsidR="00A52421" w:rsidRPr="00972782" w:rsidRDefault="00A52421" w:rsidP="00972782">
      <w:pPr>
        <w:pStyle w:val="ListParagraph"/>
        <w:pBdr>
          <w:top w:val="nil"/>
          <w:left w:val="nil"/>
          <w:bottom w:val="nil"/>
          <w:right w:val="nil"/>
          <w:between w:val="nil"/>
        </w:pBdr>
        <w:ind w:left="0"/>
        <w:contextualSpacing w:val="0"/>
        <w:rPr>
          <w:lang w:eastAsia="zh-CN"/>
        </w:rPr>
      </w:pPr>
    </w:p>
    <w:p w14:paraId="1F515490" w14:textId="265551AE" w:rsidR="006F6049" w:rsidRPr="00972782" w:rsidRDefault="00A52421" w:rsidP="00972782">
      <w:pPr>
        <w:pStyle w:val="ListParagraph"/>
        <w:pBdr>
          <w:top w:val="nil"/>
          <w:left w:val="nil"/>
          <w:bottom w:val="nil"/>
          <w:right w:val="nil"/>
          <w:between w:val="nil"/>
        </w:pBdr>
        <w:ind w:left="0"/>
        <w:contextualSpacing w:val="0"/>
        <w:rPr>
          <w:lang w:eastAsia="zh-CN"/>
        </w:rPr>
      </w:pPr>
      <w:r w:rsidRPr="00972782">
        <w:rPr>
          <w:lang w:eastAsia="zh-CN"/>
        </w:rPr>
        <w:t>N</w:t>
      </w:r>
      <w:r w:rsidR="00403488" w:rsidRPr="00972782">
        <w:rPr>
          <w:lang w:eastAsia="zh-CN"/>
        </w:rPr>
        <w:t xml:space="preserve">OTE: </w:t>
      </w:r>
      <w:r w:rsidR="005F7523" w:rsidRPr="00972782">
        <w:rPr>
          <w:lang w:eastAsia="zh-CN"/>
        </w:rPr>
        <w:t>Setting maximal power</w:t>
      </w:r>
      <w:r w:rsidRPr="00972782">
        <w:rPr>
          <w:lang w:eastAsia="zh-CN"/>
        </w:rPr>
        <w:t xml:space="preserve"> before turning off the laser</w:t>
      </w:r>
      <w:r w:rsidR="005F7523" w:rsidRPr="00972782">
        <w:rPr>
          <w:lang w:eastAsia="zh-CN"/>
        </w:rPr>
        <w:t xml:space="preserve"> is beneficial for laser maintenance</w:t>
      </w:r>
      <w:r w:rsidRPr="00972782">
        <w:rPr>
          <w:lang w:eastAsia="zh-CN"/>
        </w:rPr>
        <w:t xml:space="preserve">. </w:t>
      </w:r>
    </w:p>
    <w:p w14:paraId="5A0A0B97" w14:textId="374E3C31" w:rsidR="00F37F0B" w:rsidRPr="00972782" w:rsidRDefault="00F37F0B" w:rsidP="00972782">
      <w:pPr>
        <w:pStyle w:val="ListParagraph"/>
        <w:pBdr>
          <w:top w:val="nil"/>
          <w:left w:val="nil"/>
          <w:bottom w:val="nil"/>
          <w:right w:val="nil"/>
          <w:between w:val="nil"/>
        </w:pBdr>
        <w:ind w:left="0"/>
        <w:contextualSpacing w:val="0"/>
        <w:rPr>
          <w:lang w:eastAsia="zh-CN"/>
        </w:rPr>
      </w:pPr>
    </w:p>
    <w:p w14:paraId="0B3F864D" w14:textId="7A37B962" w:rsidR="00AE4DB9" w:rsidRPr="00972782" w:rsidRDefault="00AE4DB9" w:rsidP="00972782">
      <w:pPr>
        <w:pStyle w:val="ListParagraph"/>
        <w:numPr>
          <w:ilvl w:val="1"/>
          <w:numId w:val="7"/>
        </w:numPr>
        <w:ind w:left="0" w:firstLine="0"/>
        <w:contextualSpacing w:val="0"/>
        <w:rPr>
          <w:lang w:eastAsia="zh-CN"/>
        </w:rPr>
      </w:pPr>
      <w:r w:rsidRPr="00972782">
        <w:rPr>
          <w:lang w:eastAsia="zh-CN"/>
        </w:rPr>
        <w:t xml:space="preserve">Set the wavelength of </w:t>
      </w:r>
      <w:r w:rsidR="003E1B2D" w:rsidRPr="00972782">
        <w:rPr>
          <w:lang w:eastAsia="zh-CN"/>
        </w:rPr>
        <w:t xml:space="preserve">the </w:t>
      </w:r>
      <w:r w:rsidRPr="00972782">
        <w:rPr>
          <w:lang w:eastAsia="zh-CN"/>
        </w:rPr>
        <w:t>pump beam and fs laser to 800</w:t>
      </w:r>
      <w:r w:rsidR="00EE5BE4" w:rsidRPr="00972782">
        <w:rPr>
          <w:lang w:eastAsia="zh-CN"/>
        </w:rPr>
        <w:t xml:space="preserve"> </w:t>
      </w:r>
      <w:r w:rsidRPr="00972782">
        <w:rPr>
          <w:lang w:eastAsia="zh-CN"/>
        </w:rPr>
        <w:t>nm.</w:t>
      </w:r>
    </w:p>
    <w:p w14:paraId="0FEBBC5A" w14:textId="358C0046" w:rsidR="00F37F0B" w:rsidRPr="00972782" w:rsidRDefault="00F37F0B" w:rsidP="00972782">
      <w:pPr>
        <w:pStyle w:val="ListParagraph"/>
        <w:pBdr>
          <w:top w:val="nil"/>
          <w:left w:val="nil"/>
          <w:bottom w:val="nil"/>
          <w:right w:val="nil"/>
          <w:between w:val="nil"/>
        </w:pBdr>
        <w:ind w:left="0"/>
        <w:contextualSpacing w:val="0"/>
        <w:rPr>
          <w:lang w:eastAsia="zh-CN"/>
        </w:rPr>
      </w:pPr>
    </w:p>
    <w:p w14:paraId="6444F47F" w14:textId="75645BE2" w:rsidR="00AE4DB9" w:rsidRPr="00972782" w:rsidRDefault="00AE4DB9" w:rsidP="00972782">
      <w:pPr>
        <w:pStyle w:val="ListParagraph"/>
        <w:numPr>
          <w:ilvl w:val="1"/>
          <w:numId w:val="7"/>
        </w:numPr>
        <w:ind w:left="0" w:firstLine="0"/>
        <w:contextualSpacing w:val="0"/>
        <w:rPr>
          <w:lang w:eastAsia="zh-CN"/>
        </w:rPr>
      </w:pPr>
      <w:r w:rsidRPr="00972782">
        <w:rPr>
          <w:lang w:eastAsia="zh-CN"/>
        </w:rPr>
        <w:t>Set the two lasers on standby, close all the electronics control software and turn off all the associated equipment.</w:t>
      </w:r>
    </w:p>
    <w:p w14:paraId="6832EDE8" w14:textId="1E295230" w:rsidR="00F37F0B" w:rsidRPr="00972782" w:rsidRDefault="00F37F0B" w:rsidP="00972782">
      <w:pPr>
        <w:pStyle w:val="ListParagraph"/>
        <w:pBdr>
          <w:top w:val="nil"/>
          <w:left w:val="nil"/>
          <w:bottom w:val="nil"/>
          <w:right w:val="nil"/>
          <w:between w:val="nil"/>
        </w:pBdr>
        <w:ind w:left="0"/>
        <w:contextualSpacing w:val="0"/>
        <w:rPr>
          <w:lang w:eastAsia="zh-CN"/>
        </w:rPr>
      </w:pPr>
    </w:p>
    <w:p w14:paraId="1F48EFD4" w14:textId="7F7490DC" w:rsidR="001A6AEE" w:rsidRPr="00840CBD" w:rsidRDefault="00F37F0B" w:rsidP="00A86D98">
      <w:pPr>
        <w:pBdr>
          <w:top w:val="nil"/>
          <w:left w:val="nil"/>
          <w:bottom w:val="nil"/>
          <w:right w:val="nil"/>
          <w:between w:val="nil"/>
        </w:pBdr>
        <w:rPr>
          <w:iCs/>
          <w:lang w:eastAsia="zh-CN"/>
        </w:rPr>
      </w:pPr>
      <w:r w:rsidRPr="00972782">
        <w:rPr>
          <w:b/>
        </w:rPr>
        <w:t>REPRESENTATIVE RESULTS:</w:t>
      </w:r>
    </w:p>
    <w:p w14:paraId="4056996E" w14:textId="35E64A39" w:rsidR="0096788F" w:rsidRPr="00972782" w:rsidRDefault="00E1691D" w:rsidP="00A86D98">
      <w:pPr>
        <w:pBdr>
          <w:top w:val="nil"/>
          <w:left w:val="nil"/>
          <w:bottom w:val="nil"/>
          <w:right w:val="nil"/>
          <w:between w:val="nil"/>
        </w:pBdr>
      </w:pPr>
      <w:r w:rsidRPr="00972782">
        <w:rPr>
          <w:i/>
          <w:lang w:eastAsia="zh-CN"/>
        </w:rPr>
        <w:t>In vivo</w:t>
      </w:r>
      <w:r w:rsidRPr="00972782">
        <w:rPr>
          <w:lang w:eastAsia="zh-CN"/>
        </w:rPr>
        <w:t xml:space="preserve"> </w:t>
      </w:r>
      <w:r w:rsidR="00A52421" w:rsidRPr="00972782">
        <w:rPr>
          <w:lang w:eastAsia="zh-CN"/>
        </w:rPr>
        <w:t>dual-</w:t>
      </w:r>
      <w:r w:rsidRPr="00972782">
        <w:rPr>
          <w:lang w:eastAsia="zh-CN"/>
        </w:rPr>
        <w:t xml:space="preserve">modal imaging of spinal axons as well as myelin sheaths is conducted using the </w:t>
      </w:r>
      <w:r w:rsidR="007C1537" w:rsidRPr="00972782">
        <w:t xml:space="preserve">Thy1-YFPH transgenic </w:t>
      </w:r>
      <w:r w:rsidRPr="00972782">
        <w:rPr>
          <w:lang w:eastAsia="zh-CN"/>
        </w:rPr>
        <w:t>mice</w:t>
      </w:r>
      <w:r w:rsidR="007C1537" w:rsidRPr="00972782">
        <w:t>, which expres</w:t>
      </w:r>
      <w:r w:rsidR="003E1B2D" w:rsidRPr="00972782">
        <w:t>s</w:t>
      </w:r>
      <w:r w:rsidR="007C1537" w:rsidRPr="00972782">
        <w:t xml:space="preserve"> EYF</w:t>
      </w:r>
      <w:r w:rsidR="00A7746E" w:rsidRPr="00972782">
        <w:t>P</w:t>
      </w:r>
      <w:r w:rsidR="007C1537" w:rsidRPr="00972782">
        <w:t xml:space="preserve"> in dorsal root ganglion afferent neurons</w:t>
      </w:r>
      <w:r w:rsidR="0052659E" w:rsidRPr="00972782">
        <w:t xml:space="preserve"> (</w:t>
      </w:r>
      <w:r w:rsidR="0052659E" w:rsidRPr="00972782">
        <w:rPr>
          <w:b/>
          <w:bCs/>
        </w:rPr>
        <w:t>Figure</w:t>
      </w:r>
      <w:r w:rsidR="0098291C" w:rsidRPr="00972782">
        <w:rPr>
          <w:b/>
          <w:bCs/>
          <w:lang w:eastAsia="zh-CN"/>
        </w:rPr>
        <w:t xml:space="preserve"> </w:t>
      </w:r>
      <w:r w:rsidR="00BC6515" w:rsidRPr="00972782">
        <w:rPr>
          <w:b/>
          <w:bCs/>
        </w:rPr>
        <w:t>3</w:t>
      </w:r>
      <w:r w:rsidR="0052659E" w:rsidRPr="00972782">
        <w:t>)</w:t>
      </w:r>
      <w:r w:rsidR="007C1537" w:rsidRPr="00972782">
        <w:t xml:space="preserve">. These </w:t>
      </w:r>
      <w:r w:rsidR="00562728" w:rsidRPr="00972782">
        <w:t xml:space="preserve">labeled </w:t>
      </w:r>
      <w:r w:rsidR="007C1537" w:rsidRPr="00972782">
        <w:t xml:space="preserve">afferent neurons relay the sensory information from the peripheral nerve to the spinal cord, with </w:t>
      </w:r>
      <w:r w:rsidR="003E1B2D" w:rsidRPr="00972782">
        <w:t xml:space="preserve">the </w:t>
      </w:r>
      <w:r w:rsidR="00B91CA4" w:rsidRPr="00972782">
        <w:t xml:space="preserve">central </w:t>
      </w:r>
      <w:r w:rsidR="007C1537" w:rsidRPr="00972782">
        <w:t>branch</w:t>
      </w:r>
      <w:r w:rsidR="00B91CA4" w:rsidRPr="00972782">
        <w:t xml:space="preserve"> located in the spinal cord dorsal column. With </w:t>
      </w:r>
      <w:r w:rsidR="003D3FFA" w:rsidRPr="00972782">
        <w:t xml:space="preserve">the </w:t>
      </w:r>
      <w:r w:rsidR="00B91CA4" w:rsidRPr="00972782">
        <w:t xml:space="preserve">TPEF-SRS microscope, </w:t>
      </w:r>
      <w:r w:rsidRPr="00972782">
        <w:rPr>
          <w:lang w:eastAsia="zh-CN"/>
        </w:rPr>
        <w:t xml:space="preserve">densely distributed </w:t>
      </w:r>
      <w:r w:rsidR="00562728" w:rsidRPr="00972782">
        <w:t>myelin</w:t>
      </w:r>
      <w:r w:rsidR="00042603" w:rsidRPr="00972782">
        <w:t xml:space="preserve"> sheath can be clearly </w:t>
      </w:r>
      <w:r w:rsidR="003E1B2D" w:rsidRPr="00972782">
        <w:t>visualized</w:t>
      </w:r>
      <w:r w:rsidR="00042603" w:rsidRPr="00972782">
        <w:t xml:space="preserve"> </w:t>
      </w:r>
      <w:r w:rsidR="00562728" w:rsidRPr="00972782">
        <w:t xml:space="preserve">in the dorsal column </w:t>
      </w:r>
      <w:r w:rsidRPr="00972782">
        <w:rPr>
          <w:lang w:eastAsia="zh-CN"/>
        </w:rPr>
        <w:t>using label-free SRS imaging</w:t>
      </w:r>
      <w:r w:rsidR="003D3FFA" w:rsidRPr="00972782">
        <w:rPr>
          <w:lang w:eastAsia="zh-CN"/>
        </w:rPr>
        <w:t>,</w:t>
      </w:r>
      <w:r w:rsidR="00BC6515" w:rsidRPr="00972782">
        <w:rPr>
          <w:lang w:eastAsia="zh-CN"/>
        </w:rPr>
        <w:t xml:space="preserve"> and </w:t>
      </w:r>
      <w:r w:rsidR="00B72D1D" w:rsidRPr="00972782">
        <w:rPr>
          <w:lang w:eastAsia="zh-CN"/>
        </w:rPr>
        <w:t xml:space="preserve">sparsely labeled </w:t>
      </w:r>
      <w:r w:rsidRPr="00972782">
        <w:rPr>
          <w:lang w:eastAsia="zh-CN"/>
        </w:rPr>
        <w:t>YF</w:t>
      </w:r>
      <w:r w:rsidR="00B72D1D" w:rsidRPr="00972782">
        <w:rPr>
          <w:lang w:eastAsia="zh-CN"/>
        </w:rPr>
        <w:t>P</w:t>
      </w:r>
      <w:r w:rsidRPr="00972782">
        <w:t xml:space="preserve"> </w:t>
      </w:r>
      <w:r w:rsidR="00562728" w:rsidRPr="00972782">
        <w:t xml:space="preserve">axons </w:t>
      </w:r>
      <w:r w:rsidR="00B72D1D" w:rsidRPr="00972782">
        <w:rPr>
          <w:lang w:eastAsia="zh-CN"/>
        </w:rPr>
        <w:t>are</w:t>
      </w:r>
      <w:r w:rsidR="00B72D1D" w:rsidRPr="00972782">
        <w:t xml:space="preserve"> </w:t>
      </w:r>
      <w:r w:rsidR="00562728" w:rsidRPr="00972782">
        <w:t>observed</w:t>
      </w:r>
      <w:r w:rsidR="00B72D1D" w:rsidRPr="00972782">
        <w:rPr>
          <w:lang w:eastAsia="zh-CN"/>
        </w:rPr>
        <w:t xml:space="preserve"> using TPEF imaging</w:t>
      </w:r>
      <w:r w:rsidR="00042603" w:rsidRPr="00972782">
        <w:t xml:space="preserve">. </w:t>
      </w:r>
      <w:r w:rsidR="0052659E" w:rsidRPr="00972782">
        <w:t>It is</w:t>
      </w:r>
      <w:r w:rsidR="00042603" w:rsidRPr="00972782">
        <w:t xml:space="preserve"> revealed by the dual-model imaging that axon</w:t>
      </w:r>
      <w:r w:rsidR="003E1B2D" w:rsidRPr="00972782">
        <w:t>s</w:t>
      </w:r>
      <w:r w:rsidR="00042603" w:rsidRPr="00972782">
        <w:t xml:space="preserve"> </w:t>
      </w:r>
      <w:r w:rsidR="003E1B2D" w:rsidRPr="00972782">
        <w:t>are</w:t>
      </w:r>
      <w:r w:rsidR="00042603" w:rsidRPr="00972782">
        <w:t xml:space="preserve"> closely wrapped by a thick layer of myelin sheath</w:t>
      </w:r>
      <w:r w:rsidR="00BC6515" w:rsidRPr="00972782">
        <w:t>s</w:t>
      </w:r>
      <w:r w:rsidR="00D054FF" w:rsidRPr="00972782">
        <w:t>. Nodes of Ranvier (NR)</w:t>
      </w:r>
      <w:r w:rsidR="003F43CB" w:rsidRPr="00972782">
        <w:rPr>
          <w:lang w:eastAsia="zh-CN"/>
        </w:rPr>
        <w:t>,</w:t>
      </w:r>
      <w:r w:rsidR="00D054FF" w:rsidRPr="00972782">
        <w:t xml:space="preserve"> where the </w:t>
      </w:r>
      <w:r w:rsidR="00A7746E" w:rsidRPr="00972782">
        <w:t xml:space="preserve">axolemma </w:t>
      </w:r>
      <w:r w:rsidR="00D054FF" w:rsidRPr="00972782">
        <w:t xml:space="preserve">is </w:t>
      </w:r>
      <w:r w:rsidR="00C07BEF" w:rsidRPr="00972782">
        <w:t xml:space="preserve">bare of </w:t>
      </w:r>
      <w:r w:rsidR="00A7746E" w:rsidRPr="00972782">
        <w:t xml:space="preserve">the </w:t>
      </w:r>
      <w:r w:rsidR="00C07BEF" w:rsidRPr="00972782">
        <w:t>myelin sheath</w:t>
      </w:r>
      <w:r w:rsidR="003F43CB" w:rsidRPr="00972782">
        <w:rPr>
          <w:lang w:eastAsia="zh-CN"/>
        </w:rPr>
        <w:t>,</w:t>
      </w:r>
      <w:r w:rsidR="003E1B2D" w:rsidRPr="00972782">
        <w:t xml:space="preserve"> </w:t>
      </w:r>
      <w:r w:rsidR="00C07BEF" w:rsidRPr="00972782">
        <w:t xml:space="preserve">play an essential role in </w:t>
      </w:r>
      <w:r w:rsidR="003E1B2D" w:rsidRPr="00972782">
        <w:t xml:space="preserve">the </w:t>
      </w:r>
      <w:r w:rsidR="00C07BEF" w:rsidRPr="00972782">
        <w:t>fast saltatory propagation of action potentials. As</w:t>
      </w:r>
      <w:r w:rsidR="00D02953" w:rsidRPr="00972782">
        <w:rPr>
          <w:lang w:eastAsia="zh-CN"/>
        </w:rPr>
        <w:t xml:space="preserve"> can be seen </w:t>
      </w:r>
      <w:r w:rsidR="00C07BEF" w:rsidRPr="00972782">
        <w:t xml:space="preserve">in the </w:t>
      </w:r>
      <w:r w:rsidR="00A92D25" w:rsidRPr="00972782">
        <w:t>spinal cord</w:t>
      </w:r>
      <w:r w:rsidR="00C07BEF" w:rsidRPr="00972782">
        <w:t xml:space="preserve"> image</w:t>
      </w:r>
      <w:r w:rsidR="0052659E" w:rsidRPr="00972782">
        <w:t xml:space="preserve"> (</w:t>
      </w:r>
      <w:r w:rsidR="0052659E" w:rsidRPr="00972782">
        <w:rPr>
          <w:b/>
          <w:bCs/>
        </w:rPr>
        <w:t>Figure</w:t>
      </w:r>
      <w:r w:rsidR="0098291C" w:rsidRPr="00972782">
        <w:rPr>
          <w:b/>
          <w:bCs/>
          <w:lang w:eastAsia="zh-CN"/>
        </w:rPr>
        <w:t xml:space="preserve"> </w:t>
      </w:r>
      <w:r w:rsidR="00BC6515" w:rsidRPr="00972782">
        <w:rPr>
          <w:b/>
          <w:bCs/>
        </w:rPr>
        <w:t>3</w:t>
      </w:r>
      <w:r w:rsidR="005D0F66" w:rsidRPr="00972782">
        <w:rPr>
          <w:b/>
          <w:bCs/>
        </w:rPr>
        <w:t>C</w:t>
      </w:r>
      <w:r w:rsidR="0052659E" w:rsidRPr="00972782">
        <w:t>)</w:t>
      </w:r>
      <w:r w:rsidR="00C07BEF" w:rsidRPr="00972782">
        <w:t xml:space="preserve">, </w:t>
      </w:r>
      <w:r w:rsidR="0082475A" w:rsidRPr="00972782">
        <w:rPr>
          <w:lang w:eastAsia="zh-CN"/>
        </w:rPr>
        <w:t>NR can be visualized by TPEF-SRS imaging</w:t>
      </w:r>
      <w:r w:rsidR="00EB002C" w:rsidRPr="00972782">
        <w:rPr>
          <w:lang w:eastAsia="zh-CN"/>
        </w:rPr>
        <w:t xml:space="preserve"> with</w:t>
      </w:r>
      <w:r w:rsidR="0082475A" w:rsidRPr="00972782">
        <w:rPr>
          <w:lang w:eastAsia="zh-CN"/>
        </w:rPr>
        <w:t xml:space="preserve"> </w:t>
      </w:r>
      <w:r w:rsidR="00C07BEF" w:rsidRPr="00972782">
        <w:t>the axonal diameter</w:t>
      </w:r>
      <w:r w:rsidR="00D02953" w:rsidRPr="00972782">
        <w:t xml:space="preserve"> </w:t>
      </w:r>
      <w:r w:rsidR="00C07BEF" w:rsidRPr="00972782">
        <w:t xml:space="preserve">significantly decreased </w:t>
      </w:r>
      <w:r w:rsidR="00EB002C" w:rsidRPr="00972782">
        <w:t xml:space="preserve">and </w:t>
      </w:r>
      <w:r w:rsidR="00C07BEF" w:rsidRPr="00972782">
        <w:t xml:space="preserve">the axolemma directly exposed </w:t>
      </w:r>
      <w:r w:rsidR="0082475A" w:rsidRPr="00972782">
        <w:rPr>
          <w:lang w:eastAsia="zh-CN"/>
        </w:rPr>
        <w:t>to</w:t>
      </w:r>
      <w:r w:rsidR="00C07BEF" w:rsidRPr="00972782">
        <w:t xml:space="preserve"> the extracellular matrix</w:t>
      </w:r>
      <w:r w:rsidR="00A92D25" w:rsidRPr="00972782">
        <w:t>.</w:t>
      </w:r>
      <w:r w:rsidR="00C07BEF" w:rsidRPr="00972782">
        <w:t xml:space="preserve"> </w:t>
      </w:r>
      <w:r w:rsidR="0052659E" w:rsidRPr="00972782">
        <w:t>It is</w:t>
      </w:r>
      <w:r w:rsidR="0082475A" w:rsidRPr="00972782">
        <w:rPr>
          <w:lang w:eastAsia="zh-CN"/>
        </w:rPr>
        <w:t xml:space="preserve"> essential</w:t>
      </w:r>
      <w:r w:rsidR="0052659E" w:rsidRPr="00972782">
        <w:t xml:space="preserve"> to image the axon</w:t>
      </w:r>
      <w:r w:rsidR="009C568D" w:rsidRPr="00972782">
        <w:rPr>
          <w:lang w:eastAsia="zh-CN"/>
        </w:rPr>
        <w:t>s</w:t>
      </w:r>
      <w:r w:rsidR="0052659E" w:rsidRPr="00972782">
        <w:t xml:space="preserve"> together with the surrounding myelin sheath</w:t>
      </w:r>
      <w:r w:rsidR="00EB002C" w:rsidRPr="00972782">
        <w:rPr>
          <w:lang w:eastAsia="zh-CN"/>
        </w:rPr>
        <w:t>s</w:t>
      </w:r>
      <w:r w:rsidR="0052659E" w:rsidRPr="00972782">
        <w:t xml:space="preserve"> to confirm the existence and location of </w:t>
      </w:r>
      <w:r w:rsidR="003E1B2D" w:rsidRPr="00972782">
        <w:t>NR</w:t>
      </w:r>
      <w:r w:rsidR="009C568D" w:rsidRPr="00972782">
        <w:rPr>
          <w:lang w:eastAsia="zh-CN"/>
        </w:rPr>
        <w:t>.</w:t>
      </w:r>
      <w:r w:rsidR="0052659E" w:rsidRPr="00972782">
        <w:t xml:space="preserve"> </w:t>
      </w:r>
      <w:r w:rsidR="00E021CE" w:rsidRPr="00972782">
        <w:t xml:space="preserve">Therefore, </w:t>
      </w:r>
      <w:r w:rsidR="00056E1D" w:rsidRPr="00972782">
        <w:t xml:space="preserve">TPEF-SRS </w:t>
      </w:r>
      <w:r w:rsidR="00BC6515" w:rsidRPr="00972782">
        <w:t xml:space="preserve">microscopy </w:t>
      </w:r>
      <w:r w:rsidR="00056E1D" w:rsidRPr="00972782">
        <w:t xml:space="preserve">allows us to </w:t>
      </w:r>
      <w:r w:rsidR="00E021CE" w:rsidRPr="00972782">
        <w:t>observe</w:t>
      </w:r>
      <w:r w:rsidR="00056E1D" w:rsidRPr="00972782">
        <w:t xml:space="preserve"> the dynamic</w:t>
      </w:r>
      <w:r w:rsidR="00E021CE" w:rsidRPr="00972782">
        <w:t xml:space="preserve"> change</w:t>
      </w:r>
      <w:r w:rsidR="009C568D" w:rsidRPr="00972782">
        <w:rPr>
          <w:lang w:eastAsia="zh-CN"/>
        </w:rPr>
        <w:t>s</w:t>
      </w:r>
      <w:r w:rsidR="00E021CE" w:rsidRPr="00972782">
        <w:t xml:space="preserve"> </w:t>
      </w:r>
      <w:r w:rsidR="00BC6515" w:rsidRPr="00972782">
        <w:t>of axon</w:t>
      </w:r>
      <w:r w:rsidR="00BC6515" w:rsidRPr="00972782">
        <w:rPr>
          <w:lang w:eastAsia="zh-CN"/>
        </w:rPr>
        <w:t>s</w:t>
      </w:r>
      <w:r w:rsidR="00BC6515" w:rsidRPr="00972782">
        <w:t xml:space="preserve"> and myelin sheath</w:t>
      </w:r>
      <w:r w:rsidR="00BC6515" w:rsidRPr="00972782">
        <w:rPr>
          <w:lang w:eastAsia="zh-CN"/>
        </w:rPr>
        <w:t>s</w:t>
      </w:r>
      <w:r w:rsidR="00BC6515" w:rsidRPr="00972782">
        <w:t xml:space="preserve"> </w:t>
      </w:r>
      <w:r w:rsidR="00BC6515" w:rsidRPr="00972782">
        <w:rPr>
          <w:lang w:eastAsia="zh-CN"/>
        </w:rPr>
        <w:t xml:space="preserve">in the </w:t>
      </w:r>
      <w:r w:rsidR="00EB002C" w:rsidRPr="00972782">
        <w:rPr>
          <w:lang w:eastAsia="zh-CN"/>
        </w:rPr>
        <w:t>development</w:t>
      </w:r>
      <w:r w:rsidR="00BC6515" w:rsidRPr="00972782">
        <w:rPr>
          <w:lang w:eastAsia="zh-CN"/>
        </w:rPr>
        <w:t xml:space="preserve"> of spinal cord disorders</w:t>
      </w:r>
      <w:r w:rsidR="00C80A5B" w:rsidRPr="00972782">
        <w:t>, which is significant to understand the mechanism</w:t>
      </w:r>
      <w:r w:rsidR="009C568D" w:rsidRPr="00972782">
        <w:rPr>
          <w:lang w:eastAsia="zh-CN"/>
        </w:rPr>
        <w:t>s of</w:t>
      </w:r>
      <w:r w:rsidR="00EB002C" w:rsidRPr="00972782">
        <w:t xml:space="preserve"> cellular dynamics</w:t>
      </w:r>
      <w:r w:rsidR="00E021CE" w:rsidRPr="00972782">
        <w:t>.</w:t>
      </w:r>
    </w:p>
    <w:p w14:paraId="46C8D961" w14:textId="77777777" w:rsidR="00C80A5B" w:rsidRPr="00972782" w:rsidRDefault="00C80A5B" w:rsidP="00A86D98">
      <w:pPr>
        <w:pBdr>
          <w:top w:val="nil"/>
          <w:left w:val="nil"/>
          <w:bottom w:val="nil"/>
          <w:right w:val="nil"/>
          <w:between w:val="nil"/>
        </w:pBdr>
      </w:pPr>
    </w:p>
    <w:p w14:paraId="654E07D2" w14:textId="0904D3CC" w:rsidR="00407A1C" w:rsidRPr="00972782" w:rsidRDefault="00551D82" w:rsidP="00A86D98">
      <w:r w:rsidRPr="00972782">
        <w:rPr>
          <w:b/>
        </w:rPr>
        <w:t>FIGURE AND TABLE LEGENDS:</w:t>
      </w:r>
    </w:p>
    <w:p w14:paraId="5BCA28E4" w14:textId="6C0C0DA4" w:rsidR="009E0DBF" w:rsidRPr="00972782" w:rsidRDefault="009E0DBF" w:rsidP="00A86D98">
      <w:r w:rsidRPr="00972782">
        <w:rPr>
          <w:b/>
        </w:rPr>
        <w:t>Figure 1</w:t>
      </w:r>
      <w:r w:rsidR="000A6F74" w:rsidRPr="00972782">
        <w:rPr>
          <w:b/>
        </w:rPr>
        <w:t xml:space="preserve">: </w:t>
      </w:r>
      <w:r w:rsidR="009C41C1" w:rsidRPr="00972782">
        <w:rPr>
          <w:b/>
          <w:lang w:eastAsia="zh-CN"/>
        </w:rPr>
        <w:t>The s</w:t>
      </w:r>
      <w:r w:rsidRPr="00972782">
        <w:rPr>
          <w:b/>
        </w:rPr>
        <w:t xml:space="preserve">chematic diagram of the </w:t>
      </w:r>
      <w:r w:rsidR="003E1B2D" w:rsidRPr="00972782">
        <w:rPr>
          <w:b/>
        </w:rPr>
        <w:t>TP</w:t>
      </w:r>
      <w:r w:rsidR="009C41C1" w:rsidRPr="00972782">
        <w:rPr>
          <w:b/>
          <w:lang w:eastAsia="zh-CN"/>
        </w:rPr>
        <w:t>EF</w:t>
      </w:r>
      <w:r w:rsidRPr="00972782">
        <w:rPr>
          <w:b/>
        </w:rPr>
        <w:t>-SRS microscope system.</w:t>
      </w:r>
      <w:r w:rsidRPr="00972782">
        <w:t xml:space="preserve"> </w:t>
      </w:r>
      <w:r w:rsidR="0059452F" w:rsidRPr="00972782">
        <w:t>The p</w:t>
      </w:r>
      <w:r w:rsidR="00EB002C" w:rsidRPr="00972782">
        <w:t>ump and S</w:t>
      </w:r>
      <w:r w:rsidR="00BB6CE5" w:rsidRPr="00972782">
        <w:t>tokes beam</w:t>
      </w:r>
      <w:r w:rsidR="003D3FFA" w:rsidRPr="00972782">
        <w:t>s</w:t>
      </w:r>
      <w:r w:rsidR="00BB6CE5" w:rsidRPr="00972782">
        <w:t xml:space="preserve"> are combined with a </w:t>
      </w:r>
      <w:r w:rsidR="007E29A6" w:rsidRPr="00972782">
        <w:t>dichroic mirror (D1) in the picosecond</w:t>
      </w:r>
      <w:r w:rsidR="000C3C41" w:rsidRPr="00972782">
        <w:t xml:space="preserve"> (</w:t>
      </w:r>
      <w:proofErr w:type="spellStart"/>
      <w:r w:rsidR="000C3C41" w:rsidRPr="00972782">
        <w:t>ps</w:t>
      </w:r>
      <w:proofErr w:type="spellEnd"/>
      <w:r w:rsidR="000C3C41" w:rsidRPr="00972782">
        <w:t>)</w:t>
      </w:r>
      <w:r w:rsidR="007E29A6" w:rsidRPr="00972782">
        <w:t xml:space="preserve"> laser. </w:t>
      </w:r>
      <w:r w:rsidRPr="00972782">
        <w:t xml:space="preserve">The </w:t>
      </w:r>
      <w:proofErr w:type="spellStart"/>
      <w:r w:rsidR="000C3C41" w:rsidRPr="00972782">
        <w:t>ps</w:t>
      </w:r>
      <w:proofErr w:type="spellEnd"/>
      <w:r w:rsidR="000C3C41" w:rsidRPr="00972782">
        <w:t xml:space="preserve"> </w:t>
      </w:r>
      <w:r w:rsidRPr="00972782">
        <w:t>beam and f</w:t>
      </w:r>
      <w:r w:rsidR="007E29A6" w:rsidRPr="00972782">
        <w:t>emto</w:t>
      </w:r>
      <w:r w:rsidRPr="00972782">
        <w:t>s</w:t>
      </w:r>
      <w:r w:rsidR="007E29A6" w:rsidRPr="00972782">
        <w:t>econd (fs)</w:t>
      </w:r>
      <w:r w:rsidRPr="00972782">
        <w:t xml:space="preserve"> beam </w:t>
      </w:r>
      <w:r w:rsidR="00A7746E" w:rsidRPr="00972782">
        <w:t xml:space="preserve">are </w:t>
      </w:r>
      <w:r w:rsidRPr="00972782">
        <w:t xml:space="preserve">collimated and </w:t>
      </w:r>
      <w:r w:rsidR="009C41C1" w:rsidRPr="00972782">
        <w:rPr>
          <w:lang w:eastAsia="zh-CN"/>
        </w:rPr>
        <w:t>expanded</w:t>
      </w:r>
      <w:r w:rsidR="000C3C41" w:rsidRPr="00972782">
        <w:t>/narrowed</w:t>
      </w:r>
      <w:r w:rsidR="009C41C1" w:rsidRPr="00972782">
        <w:t xml:space="preserve"> </w:t>
      </w:r>
      <w:r w:rsidRPr="00972782">
        <w:t xml:space="preserve">by a pair of </w:t>
      </w:r>
      <w:r w:rsidR="000C3C41" w:rsidRPr="00972782">
        <w:t>lens</w:t>
      </w:r>
      <w:r w:rsidR="004E42A5" w:rsidRPr="00972782">
        <w:t>es</w:t>
      </w:r>
      <w:r w:rsidR="000C3C41" w:rsidRPr="00972782">
        <w:t xml:space="preserve"> </w:t>
      </w:r>
      <w:r w:rsidRPr="00972782">
        <w:t>(</w:t>
      </w:r>
      <w:r w:rsidRPr="00972782">
        <w:rPr>
          <w:lang w:eastAsia="zh-CN"/>
        </w:rPr>
        <w:t>L1, L2</w:t>
      </w:r>
      <w:r w:rsidR="003E1B2D" w:rsidRPr="00972782">
        <w:rPr>
          <w:lang w:eastAsia="zh-CN"/>
        </w:rPr>
        <w:t>,</w:t>
      </w:r>
      <w:r w:rsidRPr="00972782">
        <w:rPr>
          <w:lang w:eastAsia="zh-CN"/>
        </w:rPr>
        <w:t xml:space="preserve"> and L3, L4</w:t>
      </w:r>
      <w:r w:rsidR="00DB170D">
        <w:rPr>
          <w:lang w:eastAsia="zh-CN"/>
        </w:rPr>
        <w:t>,</w:t>
      </w:r>
      <w:r w:rsidR="009C41C1" w:rsidRPr="00972782">
        <w:rPr>
          <w:lang w:eastAsia="zh-CN"/>
        </w:rPr>
        <w:t xml:space="preserve"> respectively</w:t>
      </w:r>
      <w:r w:rsidRPr="00972782">
        <w:t xml:space="preserve">) to match the 3 mm XY-scan </w:t>
      </w:r>
      <w:r w:rsidR="009C41C1" w:rsidRPr="00972782">
        <w:rPr>
          <w:lang w:eastAsia="zh-CN"/>
        </w:rPr>
        <w:t>galv</w:t>
      </w:r>
      <w:r w:rsidR="000A6F74" w:rsidRPr="00972782">
        <w:rPr>
          <w:lang w:eastAsia="zh-CN"/>
        </w:rPr>
        <w:t>anometer</w:t>
      </w:r>
      <w:r w:rsidR="009C41C1" w:rsidRPr="00972782">
        <w:rPr>
          <w:lang w:eastAsia="zh-CN"/>
        </w:rPr>
        <w:t xml:space="preserve"> </w:t>
      </w:r>
      <w:r w:rsidRPr="00972782">
        <w:t>mirror</w:t>
      </w:r>
      <w:r w:rsidR="009C41C1" w:rsidRPr="00972782">
        <w:rPr>
          <w:lang w:eastAsia="zh-CN"/>
        </w:rPr>
        <w:t>s</w:t>
      </w:r>
      <w:r w:rsidRPr="00972782">
        <w:t xml:space="preserve">. The fs beam </w:t>
      </w:r>
      <w:r w:rsidR="00A7746E" w:rsidRPr="00972782">
        <w:t>i</w:t>
      </w:r>
      <w:r w:rsidRPr="00972782">
        <w:t>s rotated from horizontal to vertical polarization by a half-wave plate</w:t>
      </w:r>
      <w:r w:rsidR="003E1B2D" w:rsidRPr="00972782">
        <w:t xml:space="preserve"> (HWP)</w:t>
      </w:r>
      <w:r w:rsidR="00DB170D">
        <w:t>,</w:t>
      </w:r>
      <w:r w:rsidRPr="00972782">
        <w:t xml:space="preserve"> and then combined with the </w:t>
      </w:r>
      <w:proofErr w:type="spellStart"/>
      <w:r w:rsidRPr="00972782">
        <w:t>ps</w:t>
      </w:r>
      <w:proofErr w:type="spellEnd"/>
      <w:r w:rsidRPr="00972782">
        <w:t xml:space="preserve"> beam by a polarizing beam splitter (</w:t>
      </w:r>
      <w:r w:rsidR="003E1B2D" w:rsidRPr="00972782">
        <w:t>PBS</w:t>
      </w:r>
      <w:r w:rsidRPr="00972782">
        <w:t xml:space="preserve">). The </w:t>
      </w:r>
      <w:r w:rsidR="000C3C41" w:rsidRPr="00972782">
        <w:rPr>
          <w:lang w:eastAsia="zh-CN"/>
        </w:rPr>
        <w:t>scanning</w:t>
      </w:r>
      <w:r w:rsidR="000C3C41" w:rsidRPr="00972782">
        <w:t xml:space="preserve"> </w:t>
      </w:r>
      <w:r w:rsidRPr="00972782">
        <w:t>mirror</w:t>
      </w:r>
      <w:r w:rsidR="009C41C1" w:rsidRPr="00972782">
        <w:rPr>
          <w:lang w:eastAsia="zh-CN"/>
        </w:rPr>
        <w:t>s</w:t>
      </w:r>
      <w:r w:rsidRPr="00972782">
        <w:t xml:space="preserve"> and the re</w:t>
      </w:r>
      <w:r w:rsidR="003E1B2D" w:rsidRPr="00972782">
        <w:t xml:space="preserve">ar pupil of the objective lens </w:t>
      </w:r>
      <w:r w:rsidR="00A7746E" w:rsidRPr="00972782">
        <w:t xml:space="preserve">are </w:t>
      </w:r>
      <w:r w:rsidRPr="00972782">
        <w:t>conjugated by a telecentric scan len</w:t>
      </w:r>
      <w:r w:rsidR="003E1B2D" w:rsidRPr="00972782">
        <w:t xml:space="preserve">s L5 </w:t>
      </w:r>
      <w:r w:rsidRPr="00972782">
        <w:t xml:space="preserve">and an infinity-corrected tube lens L6. The laser beam </w:t>
      </w:r>
      <w:r w:rsidR="00A7746E" w:rsidRPr="00972782">
        <w:t>i</w:t>
      </w:r>
      <w:r w:rsidRPr="00972782">
        <w:t xml:space="preserve">s expanded by the scan and tube lens to fill the back aperture of the </w:t>
      </w:r>
      <w:r w:rsidR="000C3C41" w:rsidRPr="00972782">
        <w:t>25</w:t>
      </w:r>
      <w:r w:rsidR="00683A8F" w:rsidRPr="00972782">
        <w:t xml:space="preserve">x </w:t>
      </w:r>
      <w:r w:rsidRPr="00972782">
        <w:t xml:space="preserve">objective. For </w:t>
      </w:r>
      <w:r w:rsidR="000C3C41" w:rsidRPr="00972782">
        <w:t>s</w:t>
      </w:r>
      <w:r w:rsidR="00EA7755" w:rsidRPr="00972782">
        <w:t>timulated Raman scattering (</w:t>
      </w:r>
      <w:r w:rsidRPr="00972782">
        <w:t>SRS</w:t>
      </w:r>
      <w:r w:rsidR="00EA7755" w:rsidRPr="00972782">
        <w:t>)</w:t>
      </w:r>
      <w:r w:rsidRPr="00972782">
        <w:t xml:space="preserve"> imaging, the backscattered pump beam collected by the objective </w:t>
      </w:r>
      <w:r w:rsidR="00A7746E" w:rsidRPr="00972782">
        <w:t>i</w:t>
      </w:r>
      <w:r w:rsidRPr="00972782">
        <w:t xml:space="preserve">s reflected by a </w:t>
      </w:r>
      <w:r w:rsidR="003E1B2D" w:rsidRPr="00972782">
        <w:t xml:space="preserve">PBS </w:t>
      </w:r>
      <w:r w:rsidRPr="00972782">
        <w:t>and directed to a large area (10</w:t>
      </w:r>
      <w:r w:rsidR="006847B4">
        <w:t xml:space="preserve"> </w:t>
      </w:r>
      <w:r w:rsidRPr="00972782">
        <w:t>mm</w:t>
      </w:r>
      <w:r w:rsidR="00683A8F" w:rsidRPr="00972782">
        <w:t xml:space="preserve"> x 1</w:t>
      </w:r>
      <w:r w:rsidR="003E1B2D" w:rsidRPr="00972782">
        <w:t>0</w:t>
      </w:r>
      <w:r w:rsidR="006847B4">
        <w:t xml:space="preserve"> </w:t>
      </w:r>
      <w:r w:rsidR="003E1B2D" w:rsidRPr="00972782">
        <w:t xml:space="preserve">mm) </w:t>
      </w:r>
      <w:r w:rsidR="00683A8F" w:rsidRPr="00972782">
        <w:t>s</w:t>
      </w:r>
      <w:r w:rsidR="003E1B2D" w:rsidRPr="00972782">
        <w:t>i</w:t>
      </w:r>
      <w:r w:rsidR="000C3C41" w:rsidRPr="00972782">
        <w:t>licon</w:t>
      </w:r>
      <w:r w:rsidR="003E1B2D" w:rsidRPr="00972782">
        <w:t xml:space="preserve"> photodiode (PD)</w:t>
      </w:r>
      <w:r w:rsidRPr="00972782">
        <w:t xml:space="preserve">. For two-photon imaging, the </w:t>
      </w:r>
      <w:r w:rsidR="00EA7755" w:rsidRPr="00972782">
        <w:t>two-photon excited fluorescence (</w:t>
      </w:r>
      <w:r w:rsidRPr="00972782">
        <w:t>TPEF</w:t>
      </w:r>
      <w:r w:rsidR="00EA7755" w:rsidRPr="00972782">
        <w:t>)</w:t>
      </w:r>
      <w:r w:rsidRPr="00972782">
        <w:t xml:space="preserve"> signal </w:t>
      </w:r>
      <w:r w:rsidR="00A7746E" w:rsidRPr="00972782">
        <w:t>i</w:t>
      </w:r>
      <w:r w:rsidRPr="00972782">
        <w:t>s reflected by a dichroic beam splitter D</w:t>
      </w:r>
      <w:r w:rsidR="007E29A6" w:rsidRPr="00972782">
        <w:t>2</w:t>
      </w:r>
      <w:r w:rsidRPr="00972782">
        <w:t xml:space="preserve"> to the photodetection unit. </w:t>
      </w:r>
      <w:r w:rsidR="00E87D76" w:rsidRPr="00972782">
        <w:t>A</w:t>
      </w:r>
      <w:r w:rsidR="00E87D76" w:rsidRPr="00972782">
        <w:rPr>
          <w:lang w:eastAsia="zh-CN"/>
        </w:rPr>
        <w:t xml:space="preserve"> </w:t>
      </w:r>
      <w:r w:rsidR="003E1B2D" w:rsidRPr="00972782">
        <w:t>current photomultiplier (PMT) module</w:t>
      </w:r>
      <w:r w:rsidRPr="00972782">
        <w:t xml:space="preserve"> </w:t>
      </w:r>
      <w:r w:rsidR="00A7746E" w:rsidRPr="00972782">
        <w:rPr>
          <w:lang w:eastAsia="zh-CN"/>
        </w:rPr>
        <w:t>i</w:t>
      </w:r>
      <w:r w:rsidR="00E87D76" w:rsidRPr="00972782">
        <w:rPr>
          <w:lang w:eastAsia="zh-CN"/>
        </w:rPr>
        <w:t>s</w:t>
      </w:r>
      <w:r w:rsidR="00E87D76" w:rsidRPr="00972782">
        <w:t xml:space="preserve"> </w:t>
      </w:r>
      <w:r w:rsidRPr="00972782">
        <w:t xml:space="preserve">used to detect the TPEF signal. </w:t>
      </w:r>
      <w:r w:rsidR="00C142A7" w:rsidRPr="00972782">
        <w:t>Abbreviations</w:t>
      </w:r>
      <w:r w:rsidR="00DB170D">
        <w:t>—</w:t>
      </w:r>
      <w:r w:rsidRPr="00972782">
        <w:t>L1</w:t>
      </w:r>
      <w:r w:rsidR="00DB170D">
        <w:t>–</w:t>
      </w:r>
      <w:r w:rsidRPr="00972782">
        <w:t>L1</w:t>
      </w:r>
      <w:r w:rsidR="007E29A6" w:rsidRPr="00972782">
        <w:t>0</w:t>
      </w:r>
      <w:r w:rsidRPr="00972782">
        <w:t>: lenses; OL: objective lens; D1</w:t>
      </w:r>
      <w:r w:rsidR="00DB170D">
        <w:t>–</w:t>
      </w:r>
      <w:r w:rsidR="007E29A6" w:rsidRPr="00972782">
        <w:t>D3</w:t>
      </w:r>
      <w:r w:rsidRPr="00972782">
        <w:t>: dichroic mirrors; Fs1, Fs2: filter sets; M: mirror</w:t>
      </w:r>
      <w:r w:rsidR="00E87D76" w:rsidRPr="00972782">
        <w:rPr>
          <w:lang w:eastAsia="zh-CN"/>
        </w:rPr>
        <w:t>s</w:t>
      </w:r>
      <w:r w:rsidRPr="00972782">
        <w:t xml:space="preserve">; </w:t>
      </w:r>
      <w:r w:rsidR="007E29A6" w:rsidRPr="00972782">
        <w:t xml:space="preserve">OM1, OM2: optical mirrors; </w:t>
      </w:r>
      <w:r w:rsidR="00BD4EAC" w:rsidRPr="00972782">
        <w:t>P</w:t>
      </w:r>
      <w:r w:rsidR="007E29A6" w:rsidRPr="00972782">
        <w:t>0</w:t>
      </w:r>
      <w:r w:rsidR="00DB170D">
        <w:t>–</w:t>
      </w:r>
      <w:r w:rsidR="00BD4EAC" w:rsidRPr="00972782">
        <w:t>P</w:t>
      </w:r>
      <w:r w:rsidR="003E1B2D" w:rsidRPr="00972782">
        <w:t xml:space="preserve">2: </w:t>
      </w:r>
      <w:r w:rsidR="000C3C41" w:rsidRPr="00972782">
        <w:t>alignment plates</w:t>
      </w:r>
      <w:r w:rsidR="003E1B2D" w:rsidRPr="00972782">
        <w:t>.</w:t>
      </w:r>
    </w:p>
    <w:p w14:paraId="13EF444A" w14:textId="3E853AD5" w:rsidR="00585644" w:rsidRPr="00972782" w:rsidRDefault="00585644" w:rsidP="00A86D98"/>
    <w:p w14:paraId="182EC191" w14:textId="257449C9" w:rsidR="00585644" w:rsidRPr="00972782" w:rsidRDefault="00585644" w:rsidP="00A86D98">
      <w:pPr>
        <w:rPr>
          <w:lang w:eastAsia="zh-CN"/>
        </w:rPr>
      </w:pPr>
      <w:r w:rsidRPr="00972782">
        <w:rPr>
          <w:b/>
        </w:rPr>
        <w:t>Figure 2</w:t>
      </w:r>
      <w:r w:rsidR="00C142A7" w:rsidRPr="00972782">
        <w:rPr>
          <w:b/>
        </w:rPr>
        <w:t xml:space="preserve">: </w:t>
      </w:r>
      <w:r w:rsidR="0059452F" w:rsidRPr="00972782">
        <w:rPr>
          <w:b/>
        </w:rPr>
        <w:t>The i</w:t>
      </w:r>
      <w:r w:rsidRPr="00972782">
        <w:rPr>
          <w:b/>
        </w:rPr>
        <w:t xml:space="preserve">nterface of the delay manager on the OPO control software. </w:t>
      </w:r>
      <w:r w:rsidRPr="00972782">
        <w:t xml:space="preserve">The red arrow indicates the checking box for </w:t>
      </w:r>
      <w:r w:rsidR="000C3C41" w:rsidRPr="00972782">
        <w:t>applying the calibrated delay data.</w:t>
      </w:r>
    </w:p>
    <w:p w14:paraId="36F7771D" w14:textId="77777777" w:rsidR="00B861A4" w:rsidRPr="00972782" w:rsidRDefault="00B861A4" w:rsidP="00A86D98"/>
    <w:p w14:paraId="0A55267C" w14:textId="1720FEE8" w:rsidR="006069F7" w:rsidRPr="00972782" w:rsidRDefault="006069F7" w:rsidP="00A86D98">
      <w:pPr>
        <w:jc w:val="left"/>
        <w:rPr>
          <w:lang w:eastAsia="zh-CN"/>
        </w:rPr>
      </w:pPr>
      <w:r w:rsidRPr="00972782">
        <w:rPr>
          <w:b/>
        </w:rPr>
        <w:t xml:space="preserve">Figure </w:t>
      </w:r>
      <w:r w:rsidR="00585644" w:rsidRPr="00972782">
        <w:rPr>
          <w:b/>
        </w:rPr>
        <w:t>3</w:t>
      </w:r>
      <w:r w:rsidR="00C142A7" w:rsidRPr="00972782">
        <w:rPr>
          <w:b/>
        </w:rPr>
        <w:t xml:space="preserve">: </w:t>
      </w:r>
      <w:r w:rsidRPr="00972782">
        <w:rPr>
          <w:b/>
          <w:i/>
        </w:rPr>
        <w:t>In vivo</w:t>
      </w:r>
      <w:r w:rsidRPr="00972782">
        <w:rPr>
          <w:b/>
        </w:rPr>
        <w:t xml:space="preserve"> TPEF-SRS imaging of mouse spinal cord.</w:t>
      </w:r>
      <w:r w:rsidR="00B861A4" w:rsidRPr="00972782">
        <w:rPr>
          <w:b/>
        </w:rPr>
        <w:t xml:space="preserve"> </w:t>
      </w:r>
      <w:r w:rsidR="00B861A4" w:rsidRPr="00972782">
        <w:t>(</w:t>
      </w:r>
      <w:r w:rsidR="00B861A4" w:rsidRPr="00972782">
        <w:rPr>
          <w:b/>
          <w:bCs/>
        </w:rPr>
        <w:t>A</w:t>
      </w:r>
      <w:r w:rsidR="00B861A4" w:rsidRPr="00972782">
        <w:t>)</w:t>
      </w:r>
      <w:r w:rsidR="00C37CB2" w:rsidRPr="00972782">
        <w:t xml:space="preserve"> Schematic diagram of the surgical preparation of </w:t>
      </w:r>
      <w:r w:rsidR="00DB170D">
        <w:t xml:space="preserve">the </w:t>
      </w:r>
      <w:r w:rsidR="00C37CB2" w:rsidRPr="00972782">
        <w:t>mouse spinal cord and the bright-field image of the spinal cord. (</w:t>
      </w:r>
      <w:r w:rsidR="00C37CB2" w:rsidRPr="00972782">
        <w:rPr>
          <w:b/>
          <w:bCs/>
        </w:rPr>
        <w:t>B</w:t>
      </w:r>
      <w:r w:rsidR="00C37CB2" w:rsidRPr="00972782">
        <w:t xml:space="preserve">) Mouse mounting scheme for </w:t>
      </w:r>
      <w:r w:rsidR="00C37CB2" w:rsidRPr="00972782">
        <w:rPr>
          <w:i/>
        </w:rPr>
        <w:t>in vivo</w:t>
      </w:r>
      <w:r w:rsidR="00C37CB2" w:rsidRPr="00972782">
        <w:t xml:space="preserve"> imaging of spinal cord. </w:t>
      </w:r>
      <w:r w:rsidR="00E71841" w:rsidRPr="00972782">
        <w:t>(</w:t>
      </w:r>
      <w:r w:rsidR="00B861A4" w:rsidRPr="00972782">
        <w:rPr>
          <w:b/>
          <w:bCs/>
        </w:rPr>
        <w:t>C</w:t>
      </w:r>
      <w:r w:rsidR="00E71841" w:rsidRPr="00972782">
        <w:t xml:space="preserve">) Maximal </w:t>
      </w:r>
      <w:r w:rsidR="003E1B2D" w:rsidRPr="00972782">
        <w:t xml:space="preserve">z </w:t>
      </w:r>
      <w:r w:rsidR="00E71841" w:rsidRPr="00972782">
        <w:t>projection</w:t>
      </w:r>
      <w:r w:rsidR="003E1B2D" w:rsidRPr="00972782">
        <w:t xml:space="preserve"> image</w:t>
      </w:r>
      <w:r w:rsidR="00A7746E" w:rsidRPr="00972782">
        <w:t>s</w:t>
      </w:r>
      <w:r w:rsidR="00E71841" w:rsidRPr="00972782">
        <w:t xml:space="preserve"> of axons </w:t>
      </w:r>
      <w:r w:rsidR="003E1B2D" w:rsidRPr="00972782">
        <w:t xml:space="preserve">and </w:t>
      </w:r>
      <w:r w:rsidR="00E71841" w:rsidRPr="00972782">
        <w:t>myelin sheath</w:t>
      </w:r>
      <w:r w:rsidR="00E87D76" w:rsidRPr="00972782">
        <w:rPr>
          <w:lang w:eastAsia="zh-CN"/>
        </w:rPr>
        <w:t>s</w:t>
      </w:r>
      <w:r w:rsidR="00E71841" w:rsidRPr="00972782">
        <w:t xml:space="preserve"> in mouse spinal cord.</w:t>
      </w:r>
      <w:r w:rsidR="00351293" w:rsidRPr="00972782">
        <w:t xml:space="preserve"> White arrowheads indicate the location of a node of Ranvier.</w:t>
      </w:r>
      <w:r w:rsidR="00E71841" w:rsidRPr="00972782">
        <w:t xml:space="preserve"> </w:t>
      </w:r>
      <w:r w:rsidR="00AA1A32" w:rsidRPr="00972782">
        <w:t xml:space="preserve">SRS images of myelin </w:t>
      </w:r>
      <w:r w:rsidR="003E1B2D" w:rsidRPr="00972782">
        <w:t>are</w:t>
      </w:r>
      <w:r w:rsidR="00AA1A32" w:rsidRPr="00972782">
        <w:t xml:space="preserve"> taken at </w:t>
      </w:r>
      <w:r w:rsidR="00E87D76" w:rsidRPr="00972782">
        <w:rPr>
          <w:lang w:eastAsia="zh-CN"/>
        </w:rPr>
        <w:t xml:space="preserve">the </w:t>
      </w:r>
      <w:r w:rsidR="00AA1A32" w:rsidRPr="00972782">
        <w:t>Raman shift of 2863.5 cm</w:t>
      </w:r>
      <w:r w:rsidR="00AA1A32" w:rsidRPr="00972782">
        <w:rPr>
          <w:vertAlign w:val="superscript"/>
        </w:rPr>
        <w:t>-1</w:t>
      </w:r>
      <w:r w:rsidR="00AA1A32" w:rsidRPr="00972782">
        <w:t>.</w:t>
      </w:r>
    </w:p>
    <w:p w14:paraId="54DFF323" w14:textId="77777777" w:rsidR="00B861A4" w:rsidRPr="00972782" w:rsidRDefault="00B861A4" w:rsidP="00A86D98"/>
    <w:p w14:paraId="7C0B6465" w14:textId="5AA627C9" w:rsidR="006E4797" w:rsidRPr="00972782" w:rsidRDefault="00F37F0B" w:rsidP="00A86D98">
      <w:pPr>
        <w:rPr>
          <w:b/>
        </w:rPr>
      </w:pPr>
      <w:r w:rsidRPr="00972782">
        <w:rPr>
          <w:b/>
        </w:rPr>
        <w:t>DISCUSSION:</w:t>
      </w:r>
    </w:p>
    <w:p w14:paraId="2B184996" w14:textId="793F6B93" w:rsidR="00F37F0B" w:rsidRPr="00A86D98" w:rsidRDefault="00AA1A32" w:rsidP="00A86D98">
      <w:r w:rsidRPr="00972782">
        <w:t xml:space="preserve">In this protocol, </w:t>
      </w:r>
      <w:r w:rsidR="004E42A5" w:rsidRPr="00972782">
        <w:t xml:space="preserve">the </w:t>
      </w:r>
      <w:r w:rsidR="00170896" w:rsidRPr="00972782">
        <w:t xml:space="preserve">basic setup of </w:t>
      </w:r>
      <w:r w:rsidR="00592DB5" w:rsidRPr="00972782">
        <w:t xml:space="preserve">the </w:t>
      </w:r>
      <w:r w:rsidR="00F20663" w:rsidRPr="00972782">
        <w:t>TPEF-SRS microscope</w:t>
      </w:r>
      <w:r w:rsidR="00592DB5" w:rsidRPr="00972782">
        <w:t xml:space="preserve"> is described</w:t>
      </w:r>
      <w:r w:rsidR="008F63C8" w:rsidRPr="00972782">
        <w:t xml:space="preserve"> in detail</w:t>
      </w:r>
      <w:r w:rsidR="00F20663" w:rsidRPr="00972782">
        <w:t xml:space="preserve">. </w:t>
      </w:r>
      <w:r w:rsidR="00982ACF" w:rsidRPr="00972782">
        <w:t>For SRS imaging, th</w:t>
      </w:r>
      <w:r w:rsidR="00E97119" w:rsidRPr="00972782">
        <w:t>e</w:t>
      </w:r>
      <w:r w:rsidR="0059452F" w:rsidRPr="00972782">
        <w:t xml:space="preserve"> </w:t>
      </w:r>
      <w:r w:rsidR="00982ACF" w:rsidRPr="00972782">
        <w:t xml:space="preserve">pump and Stokes beams are temporally and spatially overlapped inside the </w:t>
      </w:r>
      <w:r w:rsidR="00B11C25" w:rsidRPr="00972782">
        <w:t>OPO</w:t>
      </w:r>
      <w:r w:rsidR="00DB170D">
        <w:t>;</w:t>
      </w:r>
      <w:r w:rsidR="00982ACF" w:rsidRPr="00972782">
        <w:t xml:space="preserve"> this overlapping can be </w:t>
      </w:r>
      <w:r w:rsidR="001D579D" w:rsidRPr="00972782">
        <w:t>disrupted</w:t>
      </w:r>
      <w:r w:rsidR="00982ACF" w:rsidRPr="00972782">
        <w:t xml:space="preserve"> after passing through the microscope system. Therefore, both spatial and temporal optimization of th</w:t>
      </w:r>
      <w:r w:rsidR="007D57B1" w:rsidRPr="00972782">
        <w:t>e</w:t>
      </w:r>
      <w:r w:rsidR="001D579D" w:rsidRPr="00972782">
        <w:t xml:space="preserve"> colocalization of the </w:t>
      </w:r>
      <w:r w:rsidR="007D57B1" w:rsidRPr="00972782">
        <w:t>pump and S</w:t>
      </w:r>
      <w:r w:rsidR="00982ACF" w:rsidRPr="00972782">
        <w:t>tokes beam</w:t>
      </w:r>
      <w:r w:rsidR="001D579D" w:rsidRPr="00972782">
        <w:t xml:space="preserve">s </w:t>
      </w:r>
      <w:r w:rsidR="00982ACF" w:rsidRPr="00972782">
        <w:t xml:space="preserve">is necessary and critical to </w:t>
      </w:r>
      <w:r w:rsidR="0059452F" w:rsidRPr="00972782">
        <w:t xml:space="preserve">achieving </w:t>
      </w:r>
      <w:r w:rsidR="00982ACF" w:rsidRPr="00972782">
        <w:t xml:space="preserve">optimal SRS imaging. </w:t>
      </w:r>
      <w:r w:rsidR="00D11B39" w:rsidRPr="00972782">
        <w:rPr>
          <w:lang w:eastAsia="zh-CN"/>
        </w:rPr>
        <w:t xml:space="preserve">The temporal delay between the pump and Stokes beam is related to the optical path difference, which is determined by the dispersion of optical </w:t>
      </w:r>
      <w:r w:rsidR="000F5E38" w:rsidRPr="00972782">
        <w:rPr>
          <w:lang w:eastAsia="zh-CN"/>
        </w:rPr>
        <w:t>elements</w:t>
      </w:r>
      <w:r w:rsidR="00D11B39" w:rsidRPr="00972782">
        <w:rPr>
          <w:lang w:eastAsia="zh-CN"/>
        </w:rPr>
        <w:t xml:space="preserve"> in the microscope system</w:t>
      </w:r>
      <w:r w:rsidR="00FE6001" w:rsidRPr="00972782">
        <w:rPr>
          <w:lang w:eastAsia="zh-CN"/>
        </w:rPr>
        <w:fldChar w:fldCharType="begin"/>
      </w:r>
      <w:r w:rsidR="00FE6001" w:rsidRPr="00972782">
        <w:rPr>
          <w:lang w:eastAsia="zh-CN"/>
        </w:rPr>
        <w:instrText xml:space="preserve"> ADDIN ZOTERO_ITEM CSL_CITATION {"citationID":"yQ7zqmLZ","properties":{"formattedCitation":"\\super 38\\nosupersub{}","plainCitation":"38","noteIndex":0},"citationItems":[{"id":3701,"uris":["http://zotero.org/users/4693650/items/4B2Q6WTK"],"uri":["http://zotero.org/users/4693650/items/4B2Q6WTK"],"itemData":{"id":3701,"type":"webpage","abstract":"Introduction to Optics is now available in a re-issued edition from Cambridge University Press. Designed to offer a comprehensive and engaging introduction to intermediate and upper level undergraduate physics and engineering students, this text also allows instructors to select specialized content to suit individual curricular needs and goals. Specific features of the text, in terms of coverage beyond traditional areas, include extensive use of matrices in dealing with ray tracing, polarization, and multiple thin-film interference; three chapters devoted to lasers; a separate chapter on the optics of the eye; and individual chapters on holography, coherence, fiber optics, interferometry, Fourier optics, nonlinear optics, and Fresnel equations.","container-title":"Higher Education from Cambridge University Press","language":"en","note":"ISBN: 9781108552493\npublisher: Cambridge University Press\nDOI: 10.1017/9781108552493","title":"Introduction to Optics","URL":"https://www.cambridge.org/highereducation/books/introduction-to-optics/8923BB7830091A58316177E029C5D420","author":[{"family":"Pedrotti","given":"Frank L."},{"family":"Pedrotti","given":"Leno M."},{"family":"Pedrotti","given":"Leno S."}],"accessed":{"date-parts":[["2021",12,1]]},"issued":{"date-parts":[["2017",12,21]]}}}],"schema":"https://github.com/citation-style-language/schema/raw/master/csl-citation.json"} </w:instrText>
      </w:r>
      <w:r w:rsidR="00FE6001" w:rsidRPr="00972782">
        <w:rPr>
          <w:lang w:eastAsia="zh-CN"/>
        </w:rPr>
        <w:fldChar w:fldCharType="separate"/>
      </w:r>
      <w:r w:rsidR="00FE6001" w:rsidRPr="00A86D98">
        <w:rPr>
          <w:vertAlign w:val="superscript"/>
        </w:rPr>
        <w:t>38</w:t>
      </w:r>
      <w:r w:rsidR="00FE6001" w:rsidRPr="00972782">
        <w:rPr>
          <w:lang w:eastAsia="zh-CN"/>
        </w:rPr>
        <w:fldChar w:fldCharType="end"/>
      </w:r>
      <w:r w:rsidR="00D11B39" w:rsidRPr="00972782">
        <w:rPr>
          <w:lang w:eastAsia="zh-CN"/>
        </w:rPr>
        <w:t xml:space="preserve">. When the wavelength of </w:t>
      </w:r>
      <w:r w:rsidR="000B7924" w:rsidRPr="00972782">
        <w:rPr>
          <w:lang w:eastAsia="zh-CN"/>
        </w:rPr>
        <w:t xml:space="preserve">the </w:t>
      </w:r>
      <w:r w:rsidR="00D11B39" w:rsidRPr="00972782">
        <w:rPr>
          <w:lang w:eastAsia="zh-CN"/>
        </w:rPr>
        <w:t>pump beam is tuned for SRS imaging at different Raman shif</w:t>
      </w:r>
      <w:r w:rsidR="00F117BE" w:rsidRPr="00972782">
        <w:rPr>
          <w:lang w:eastAsia="zh-CN"/>
        </w:rPr>
        <w:t>t</w:t>
      </w:r>
      <w:r w:rsidR="00D11B39" w:rsidRPr="00972782">
        <w:rPr>
          <w:lang w:eastAsia="zh-CN"/>
        </w:rPr>
        <w:t xml:space="preserve">s, </w:t>
      </w:r>
      <w:r w:rsidR="00F117BE" w:rsidRPr="00972782">
        <w:rPr>
          <w:lang w:eastAsia="zh-CN"/>
        </w:rPr>
        <w:t xml:space="preserve">the optical path </w:t>
      </w:r>
      <w:r w:rsidR="006D592D" w:rsidRPr="00972782">
        <w:rPr>
          <w:lang w:eastAsia="zh-CN"/>
        </w:rPr>
        <w:t xml:space="preserve">length </w:t>
      </w:r>
      <w:r w:rsidR="00F117BE" w:rsidRPr="00972782">
        <w:rPr>
          <w:lang w:eastAsia="zh-CN"/>
        </w:rPr>
        <w:t xml:space="preserve">of the pump beam changes accordingly </w:t>
      </w:r>
      <w:r w:rsidR="00CC3668" w:rsidRPr="00972782">
        <w:rPr>
          <w:lang w:eastAsia="zh-CN"/>
        </w:rPr>
        <w:t xml:space="preserve">because </w:t>
      </w:r>
      <w:r w:rsidR="00F117BE" w:rsidRPr="00972782">
        <w:rPr>
          <w:lang w:eastAsia="zh-CN"/>
        </w:rPr>
        <w:t xml:space="preserve">the refractive index </w:t>
      </w:r>
      <w:r w:rsidR="00CC3668" w:rsidRPr="00972782">
        <w:rPr>
          <w:lang w:eastAsia="zh-CN"/>
        </w:rPr>
        <w:t xml:space="preserve">of </w:t>
      </w:r>
      <w:r w:rsidR="000B7924" w:rsidRPr="00972782">
        <w:rPr>
          <w:lang w:eastAsia="zh-CN"/>
        </w:rPr>
        <w:t xml:space="preserve">the </w:t>
      </w:r>
      <w:r w:rsidR="00CC3668" w:rsidRPr="00972782">
        <w:rPr>
          <w:lang w:eastAsia="zh-CN"/>
        </w:rPr>
        <w:t xml:space="preserve">optical </w:t>
      </w:r>
      <w:r w:rsidR="00C53CF4" w:rsidRPr="00972782">
        <w:rPr>
          <w:lang w:eastAsia="zh-CN"/>
        </w:rPr>
        <w:t>lens</w:t>
      </w:r>
      <w:r w:rsidR="00CC3668" w:rsidRPr="00972782">
        <w:rPr>
          <w:lang w:eastAsia="zh-CN"/>
        </w:rPr>
        <w:t xml:space="preserve"> </w:t>
      </w:r>
      <w:r w:rsidR="00EA19D0" w:rsidRPr="00972782">
        <w:rPr>
          <w:lang w:eastAsia="zh-CN"/>
        </w:rPr>
        <w:t>is dependent on the</w:t>
      </w:r>
      <w:r w:rsidR="00CC3668" w:rsidRPr="00972782">
        <w:rPr>
          <w:lang w:eastAsia="zh-CN"/>
        </w:rPr>
        <w:t xml:space="preserve"> wavelength</w:t>
      </w:r>
      <w:r w:rsidR="00731515" w:rsidRPr="00972782">
        <w:rPr>
          <w:lang w:eastAsia="zh-CN"/>
        </w:rPr>
        <w:fldChar w:fldCharType="begin"/>
      </w:r>
      <w:r w:rsidR="00731515" w:rsidRPr="00972782">
        <w:rPr>
          <w:lang w:eastAsia="zh-CN"/>
        </w:rPr>
        <w:instrText xml:space="preserve"> ADDIN ZOTERO_ITEM CSL_CITATION {"citationID":"dtu6cQaZ","properties":{"formattedCitation":"\\super 38\\nosupersub{}","plainCitation":"38","noteIndex":0},"citationItems":[{"id":3701,"uris":["http://zotero.org/users/4693650/items/4B2Q6WTK"],"uri":["http://zotero.org/users/4693650/items/4B2Q6WTK"],"itemData":{"id":3701,"type":"webpage","abstract":"Introduction to Optics is now available in a re-issued edition from Cambridge University Press. Designed to offer a comprehensive and engaging introduction to intermediate and upper level undergraduate physics and engineering students, this text also allows instructors to select specialized content to suit individual curricular needs and goals. Specific features of the text, in terms of coverage beyond traditional areas, include extensive use of matrices in dealing with ray tracing, polarization, and multiple thin-film interference; three chapters devoted to lasers; a separate chapter on the optics of the eye; and individual chapters on holography, coherence, fiber optics, interferometry, Fourier optics, nonlinear optics, and Fresnel equations.","container-title":"Higher Education from Cambridge University Press","language":"en","note":"ISBN: 9781108552493\npublisher: Cambridge University Press\nDOI: 10.1017/9781108552493","title":"Introduction to Optics","URL":"https://www.cambridge.org/highereducation/books/introduction-to-optics/8923BB7830091A58316177E029C5D420","author":[{"family":"Pedrotti","given":"Frank L."},{"family":"Pedrotti","given":"Leno M."},{"family":"Pedrotti","given":"Leno S."}],"accessed":{"date-parts":[["2021",12,1]]},"issued":{"date-parts":[["2017",12,21]]}}}],"schema":"https://github.com/citation-style-language/schema/raw/master/csl-citation.json"} </w:instrText>
      </w:r>
      <w:r w:rsidR="00731515" w:rsidRPr="00972782">
        <w:rPr>
          <w:lang w:eastAsia="zh-CN"/>
        </w:rPr>
        <w:fldChar w:fldCharType="separate"/>
      </w:r>
      <w:r w:rsidR="00731515" w:rsidRPr="00A86D98">
        <w:rPr>
          <w:vertAlign w:val="superscript"/>
        </w:rPr>
        <w:t>38</w:t>
      </w:r>
      <w:r w:rsidR="00731515" w:rsidRPr="00972782">
        <w:rPr>
          <w:lang w:eastAsia="zh-CN"/>
        </w:rPr>
        <w:fldChar w:fldCharType="end"/>
      </w:r>
      <w:r w:rsidR="00CC3668" w:rsidRPr="00972782">
        <w:rPr>
          <w:lang w:eastAsia="zh-CN"/>
        </w:rPr>
        <w:t xml:space="preserve">. </w:t>
      </w:r>
      <w:r w:rsidR="005809B3" w:rsidRPr="00972782">
        <w:rPr>
          <w:lang w:eastAsia="zh-CN"/>
        </w:rPr>
        <w:t xml:space="preserve">Therefore. </w:t>
      </w:r>
      <w:r w:rsidR="00D11B39" w:rsidRPr="00972782">
        <w:rPr>
          <w:lang w:eastAsia="zh-CN"/>
        </w:rPr>
        <w:t>the temporal delay between the pump and Stokes laser pulse changes</w:t>
      </w:r>
      <w:r w:rsidR="005809B3" w:rsidRPr="00972782">
        <w:rPr>
          <w:lang w:eastAsia="zh-CN"/>
        </w:rPr>
        <w:t xml:space="preserve"> with the wavelength of </w:t>
      </w:r>
      <w:r w:rsidR="00C53CF4" w:rsidRPr="00972782">
        <w:rPr>
          <w:lang w:eastAsia="zh-CN"/>
        </w:rPr>
        <w:t xml:space="preserve">the </w:t>
      </w:r>
      <w:r w:rsidR="005809B3" w:rsidRPr="00972782">
        <w:rPr>
          <w:lang w:eastAsia="zh-CN"/>
        </w:rPr>
        <w:t xml:space="preserve">pump </w:t>
      </w:r>
      <w:r w:rsidR="00C53CF4" w:rsidRPr="00972782">
        <w:rPr>
          <w:lang w:eastAsia="zh-CN"/>
        </w:rPr>
        <w:t xml:space="preserve">beam </w:t>
      </w:r>
      <w:r w:rsidR="005809B3" w:rsidRPr="00972782">
        <w:rPr>
          <w:lang w:eastAsia="zh-CN"/>
        </w:rPr>
        <w:t xml:space="preserve">and </w:t>
      </w:r>
      <w:r w:rsidR="00C53CF4" w:rsidRPr="00972782">
        <w:rPr>
          <w:lang w:eastAsia="zh-CN"/>
        </w:rPr>
        <w:t xml:space="preserve">thus </w:t>
      </w:r>
      <w:r w:rsidR="005809B3" w:rsidRPr="00972782">
        <w:rPr>
          <w:lang w:eastAsia="zh-CN"/>
        </w:rPr>
        <w:t xml:space="preserve">needs to be calibrated. </w:t>
      </w:r>
      <w:r w:rsidR="00D11B39" w:rsidRPr="00972782">
        <w:rPr>
          <w:lang w:eastAsia="zh-CN"/>
        </w:rPr>
        <w:t>The OPO is equipped with a software-controlled delay line</w:t>
      </w:r>
      <w:r w:rsidR="00DB170D">
        <w:rPr>
          <w:lang w:eastAsia="zh-CN"/>
        </w:rPr>
        <w:t>,</w:t>
      </w:r>
      <w:r w:rsidR="00D11B39" w:rsidRPr="00972782">
        <w:rPr>
          <w:lang w:eastAsia="zh-CN"/>
        </w:rPr>
        <w:t xml:space="preserve"> which can be used to compensate for the time delay between the pump and Stokes beams. The internal delay </w:t>
      </w:r>
      <w:r w:rsidR="00C53CF4" w:rsidRPr="00972782">
        <w:rPr>
          <w:lang w:eastAsia="zh-CN"/>
        </w:rPr>
        <w:t xml:space="preserve">inside the OPO </w:t>
      </w:r>
      <w:r w:rsidR="00D11B39" w:rsidRPr="00972782">
        <w:rPr>
          <w:lang w:eastAsia="zh-CN"/>
        </w:rPr>
        <w:t>has already been compensated based on the factory-calibrated data. The external dispersion introduced by the microscope system requires additional compensation. For the same optical path, the delay data remains stable and only needs to be calibrated once. As a result, the delay data at different wavelengths of the pump beam can be saved at the first measurement for future use.</w:t>
      </w:r>
      <w:r w:rsidR="005809B3" w:rsidRPr="00972782">
        <w:t xml:space="preserve"> The calibrated delay data can be applied automatically by the OPO control software when the wavelength of the pump beam is changed, which is convenient for SRS imaging at different Raman shifts or hyperspectral SRS imaging.</w:t>
      </w:r>
      <w:r w:rsidR="005341EB" w:rsidRPr="00972782">
        <w:t xml:space="preserve"> </w:t>
      </w:r>
      <w:r w:rsidR="00982ACF" w:rsidRPr="00A86D98">
        <w:t>For TPEF-SRS imaging</w:t>
      </w:r>
      <w:r w:rsidR="007D57B1" w:rsidRPr="00A86D98">
        <w:t>, s</w:t>
      </w:r>
      <w:r w:rsidR="00982ACF" w:rsidRPr="00A86D98">
        <w:t xml:space="preserve">trict spatial overlapping of the </w:t>
      </w:r>
      <w:proofErr w:type="spellStart"/>
      <w:r w:rsidR="00982ACF" w:rsidRPr="00A86D98">
        <w:t>ps</w:t>
      </w:r>
      <w:proofErr w:type="spellEnd"/>
      <w:r w:rsidR="00982ACF" w:rsidRPr="00A86D98">
        <w:t xml:space="preserve"> and fs beam</w:t>
      </w:r>
      <w:r w:rsidR="001D579D" w:rsidRPr="00A86D98">
        <w:t>s</w:t>
      </w:r>
      <w:r w:rsidR="00982ACF" w:rsidRPr="00A86D98">
        <w:t xml:space="preserve"> after </w:t>
      </w:r>
      <w:r w:rsidR="003D3FFA" w:rsidRPr="00A86D98">
        <w:t xml:space="preserve">the </w:t>
      </w:r>
      <w:r w:rsidR="00982ACF" w:rsidRPr="00A86D98">
        <w:t xml:space="preserve">combination is </w:t>
      </w:r>
      <w:r w:rsidR="00FE6001" w:rsidRPr="00A86D98">
        <w:t xml:space="preserve">a critical step </w:t>
      </w:r>
      <w:r w:rsidR="00982ACF" w:rsidRPr="00A86D98">
        <w:t xml:space="preserve">to avoid any FOV shift </w:t>
      </w:r>
      <w:r w:rsidR="00F80197" w:rsidRPr="00972782">
        <w:rPr>
          <w:lang w:eastAsia="zh-CN"/>
        </w:rPr>
        <w:t xml:space="preserve">between the two imaging models. </w:t>
      </w:r>
      <w:r w:rsidR="003B7E7E" w:rsidRPr="00972782">
        <w:rPr>
          <w:lang w:eastAsia="zh-CN"/>
        </w:rPr>
        <w:t>I</w:t>
      </w:r>
      <w:r w:rsidR="00982ACF" w:rsidRPr="00A86D98">
        <w:t xml:space="preserve">n this TPEF-SRS microscope, three beams </w:t>
      </w:r>
      <w:r w:rsidR="004E42A5" w:rsidRPr="00A86D98">
        <w:t>are</w:t>
      </w:r>
      <w:r w:rsidR="00982ACF" w:rsidRPr="00A86D98">
        <w:t xml:space="preserve"> involved</w:t>
      </w:r>
      <w:r w:rsidR="001D579D" w:rsidRPr="00A86D98">
        <w:t xml:space="preserve"> in the spatial colocalization</w:t>
      </w:r>
      <w:r w:rsidR="00982ACF" w:rsidRPr="00A86D98">
        <w:t xml:space="preserve">. </w:t>
      </w:r>
      <w:r w:rsidR="001D579D" w:rsidRPr="00A86D98">
        <w:t xml:space="preserve">Firstly, </w:t>
      </w:r>
      <w:r w:rsidR="00982ACF" w:rsidRPr="00A86D98">
        <w:t xml:space="preserve">the </w:t>
      </w:r>
      <w:proofErr w:type="spellStart"/>
      <w:r w:rsidR="001D579D" w:rsidRPr="00A86D98">
        <w:t>ps</w:t>
      </w:r>
      <w:proofErr w:type="spellEnd"/>
      <w:r w:rsidR="001D579D" w:rsidRPr="00A86D98">
        <w:t xml:space="preserve"> </w:t>
      </w:r>
      <w:r w:rsidR="00982ACF" w:rsidRPr="00A86D98">
        <w:t>pump beam and fs beam</w:t>
      </w:r>
      <w:r w:rsidR="001D579D" w:rsidRPr="00A86D98">
        <w:t xml:space="preserve"> are aligned</w:t>
      </w:r>
      <w:r w:rsidR="00982ACF" w:rsidRPr="00A86D98">
        <w:t xml:space="preserve"> to make sure they </w:t>
      </w:r>
      <w:r w:rsidR="00F80197" w:rsidRPr="00972782">
        <w:rPr>
          <w:lang w:eastAsia="zh-CN"/>
        </w:rPr>
        <w:t xml:space="preserve">are </w:t>
      </w:r>
      <w:r w:rsidR="00982ACF" w:rsidRPr="00A86D98">
        <w:t xml:space="preserve">both </w:t>
      </w:r>
      <w:r w:rsidR="00F80197" w:rsidRPr="00972782">
        <w:rPr>
          <w:lang w:eastAsia="zh-CN"/>
        </w:rPr>
        <w:t>on</w:t>
      </w:r>
      <w:r w:rsidR="00F80197" w:rsidRPr="00A86D98">
        <w:t xml:space="preserve"> </w:t>
      </w:r>
      <w:r w:rsidR="00982ACF" w:rsidRPr="00A86D98">
        <w:t xml:space="preserve">the </w:t>
      </w:r>
      <w:r w:rsidR="00F80197" w:rsidRPr="00972782">
        <w:rPr>
          <w:lang w:eastAsia="zh-CN"/>
        </w:rPr>
        <w:t>optical axis</w:t>
      </w:r>
      <w:r w:rsidR="00F80197" w:rsidRPr="00A86D98">
        <w:t xml:space="preserve"> </w:t>
      </w:r>
      <w:r w:rsidR="00982ACF" w:rsidRPr="00A86D98">
        <w:t>of the microscope system. Then</w:t>
      </w:r>
      <w:r w:rsidR="00A73870">
        <w:t>,</w:t>
      </w:r>
      <w:r w:rsidR="00982ACF" w:rsidRPr="00A86D98">
        <w:t xml:space="preserve"> using </w:t>
      </w:r>
      <w:r w:rsidR="003D3FFA" w:rsidRPr="00A86D98">
        <w:t xml:space="preserve">the </w:t>
      </w:r>
      <w:r w:rsidR="00982ACF" w:rsidRPr="00A86D98">
        <w:t xml:space="preserve">pump beam as </w:t>
      </w:r>
      <w:r w:rsidR="003D3FFA" w:rsidRPr="00A86D98">
        <w:t xml:space="preserve">a </w:t>
      </w:r>
      <w:r w:rsidR="00982ACF" w:rsidRPr="00A86D98">
        <w:t xml:space="preserve">reference, </w:t>
      </w:r>
      <w:r w:rsidR="001D579D" w:rsidRPr="00A86D98">
        <w:t xml:space="preserve">the </w:t>
      </w:r>
      <w:r w:rsidR="00982ACF" w:rsidRPr="00A86D98">
        <w:t>Stokes beam position is adj</w:t>
      </w:r>
      <w:r w:rsidR="001D579D" w:rsidRPr="00A86D98">
        <w:t>usted accordingly to achieve stric</w:t>
      </w:r>
      <w:r w:rsidR="00ED7A21" w:rsidRPr="00A86D98">
        <w:t>t</w:t>
      </w:r>
      <w:r w:rsidR="001D579D" w:rsidRPr="00A86D98">
        <w:t xml:space="preserve"> spatial</w:t>
      </w:r>
      <w:r w:rsidR="00982ACF" w:rsidRPr="00A86D98">
        <w:t xml:space="preserve"> colocalization. </w:t>
      </w:r>
      <w:r w:rsidR="001D579D" w:rsidRPr="00972782">
        <w:t>Each</w:t>
      </w:r>
      <w:r w:rsidR="001D579D" w:rsidRPr="00A86D98">
        <w:t xml:space="preserve"> alignment procedure require</w:t>
      </w:r>
      <w:r w:rsidR="004E42A5" w:rsidRPr="00A86D98">
        <w:t>s</w:t>
      </w:r>
      <w:r w:rsidR="001D579D" w:rsidRPr="00A86D98">
        <w:t xml:space="preserve"> several trials to reach the optimum.</w:t>
      </w:r>
    </w:p>
    <w:p w14:paraId="52815370" w14:textId="77777777" w:rsidR="00FE6001" w:rsidRPr="00972782" w:rsidRDefault="00FE6001" w:rsidP="00A86D98"/>
    <w:p w14:paraId="5B75A2A8" w14:textId="0DD4F59C" w:rsidR="00FE6001" w:rsidRPr="00972782" w:rsidRDefault="007C6FAA" w:rsidP="00972782">
      <w:pPr>
        <w:pStyle w:val="ListParagraph"/>
        <w:ind w:left="0"/>
        <w:contextualSpacing w:val="0"/>
        <w:rPr>
          <w:lang w:eastAsia="zh-CN"/>
        </w:rPr>
      </w:pPr>
      <w:r w:rsidRPr="00972782">
        <w:rPr>
          <w:lang w:eastAsia="zh-CN"/>
        </w:rPr>
        <w:t>If</w:t>
      </w:r>
      <w:r w:rsidR="00FE6001" w:rsidRPr="00972782">
        <w:t xml:space="preserve"> </w:t>
      </w:r>
      <w:r w:rsidRPr="00972782">
        <w:rPr>
          <w:lang w:eastAsia="zh-CN"/>
        </w:rPr>
        <w:t xml:space="preserve">the </w:t>
      </w:r>
      <w:r w:rsidR="00FE6001" w:rsidRPr="00972782">
        <w:t xml:space="preserve">SRS </w:t>
      </w:r>
      <w:r w:rsidR="00D52A7F" w:rsidRPr="00972782">
        <w:t>signal</w:t>
      </w:r>
      <w:r w:rsidR="00FE6001" w:rsidRPr="00972782">
        <w:t xml:space="preserve"> significant</w:t>
      </w:r>
      <w:r w:rsidR="005341EB" w:rsidRPr="00972782">
        <w:t>ly</w:t>
      </w:r>
      <w:r w:rsidR="00FE6001" w:rsidRPr="00972782">
        <w:t xml:space="preserve"> decrease</w:t>
      </w:r>
      <w:r w:rsidRPr="00972782">
        <w:rPr>
          <w:lang w:eastAsia="zh-CN"/>
        </w:rPr>
        <w:t>s</w:t>
      </w:r>
      <w:r w:rsidR="005341EB" w:rsidRPr="00972782">
        <w:t xml:space="preserve">, </w:t>
      </w:r>
      <w:r w:rsidRPr="00972782">
        <w:rPr>
          <w:lang w:eastAsia="zh-CN"/>
        </w:rPr>
        <w:t xml:space="preserve">the </w:t>
      </w:r>
      <w:r w:rsidR="005341EB" w:rsidRPr="00972782">
        <w:t xml:space="preserve">phase value of the lock-in amplifier and time-delay data should be checked first. Since the </w:t>
      </w:r>
      <w:r w:rsidR="00D52A7F" w:rsidRPr="00972782">
        <w:t>lock-in amplifier gets out of phase once the sync signal is disrupted, the phase value require</w:t>
      </w:r>
      <w:r w:rsidR="007E6816" w:rsidRPr="00972782">
        <w:t>s</w:t>
      </w:r>
      <w:r w:rsidR="00D52A7F" w:rsidRPr="00972782">
        <w:t xml:space="preserve"> readjusti</w:t>
      </w:r>
      <w:r w:rsidR="000B7924" w:rsidRPr="00972782">
        <w:t>ng</w:t>
      </w:r>
      <w:r w:rsidR="00D52A7F" w:rsidRPr="00972782">
        <w:t xml:space="preserve"> </w:t>
      </w:r>
      <w:r w:rsidRPr="00972782">
        <w:rPr>
          <w:lang w:eastAsia="zh-CN"/>
        </w:rPr>
        <w:t>every time after</w:t>
      </w:r>
      <w:r w:rsidR="007E6816" w:rsidRPr="00972782">
        <w:t xml:space="preserve"> its power supply or EOM sync signal </w:t>
      </w:r>
      <w:r w:rsidRPr="00972782">
        <w:rPr>
          <w:lang w:eastAsia="zh-CN"/>
        </w:rPr>
        <w:t>is</w:t>
      </w:r>
      <w:r w:rsidR="007E6816" w:rsidRPr="00972782">
        <w:t xml:space="preserve"> interrupted.</w:t>
      </w:r>
      <w:r w:rsidR="00093F04" w:rsidRPr="00972782">
        <w:t xml:space="preserve"> </w:t>
      </w:r>
      <w:r w:rsidR="003C231F" w:rsidRPr="00972782">
        <w:rPr>
          <w:lang w:eastAsia="zh-CN"/>
        </w:rPr>
        <w:t>T</w:t>
      </w:r>
      <w:r w:rsidR="00093F04" w:rsidRPr="00972782">
        <w:t xml:space="preserve">he temporal synchronization of the pump and </w:t>
      </w:r>
      <w:r w:rsidR="003C231F" w:rsidRPr="00972782">
        <w:rPr>
          <w:lang w:eastAsia="zh-CN"/>
        </w:rPr>
        <w:t>S</w:t>
      </w:r>
      <w:r w:rsidR="00093F04" w:rsidRPr="00972782">
        <w:t>tokes beam</w:t>
      </w:r>
      <w:r w:rsidR="00EA19D0" w:rsidRPr="00972782">
        <w:t xml:space="preserve"> </w:t>
      </w:r>
      <w:r w:rsidR="003C231F" w:rsidRPr="00972782">
        <w:rPr>
          <w:lang w:eastAsia="zh-CN"/>
        </w:rPr>
        <w:t xml:space="preserve">can be quickly checked </w:t>
      </w:r>
      <w:r w:rsidR="00093F04" w:rsidRPr="00972782">
        <w:t xml:space="preserve">by </w:t>
      </w:r>
      <w:r w:rsidR="003C231F" w:rsidRPr="00972782">
        <w:rPr>
          <w:lang w:eastAsia="zh-CN"/>
        </w:rPr>
        <w:t xml:space="preserve">slightly </w:t>
      </w:r>
      <w:r w:rsidR="00093F04" w:rsidRPr="00972782">
        <w:t>adjust</w:t>
      </w:r>
      <w:r w:rsidR="00541F3F" w:rsidRPr="00972782">
        <w:t>ing</w:t>
      </w:r>
      <w:r w:rsidR="00093F04" w:rsidRPr="00972782">
        <w:t xml:space="preserve"> the delay line</w:t>
      </w:r>
      <w:r w:rsidR="00541F3F" w:rsidRPr="00972782">
        <w:t xml:space="preserve"> inside the OPO. </w:t>
      </w:r>
      <w:r w:rsidR="00093F04" w:rsidRPr="00972782">
        <w:t xml:space="preserve">If the calibrated time-delay data </w:t>
      </w:r>
      <w:r w:rsidR="00541F3F" w:rsidRPr="00972782">
        <w:t xml:space="preserve">is far away from the </w:t>
      </w:r>
      <w:r w:rsidR="003C231F" w:rsidRPr="00972782">
        <w:rPr>
          <w:lang w:eastAsia="zh-CN"/>
        </w:rPr>
        <w:t>optimal</w:t>
      </w:r>
      <w:r w:rsidR="00541F3F" w:rsidRPr="00972782">
        <w:t xml:space="preserve"> </w:t>
      </w:r>
      <w:r w:rsidR="003C231F" w:rsidRPr="00972782">
        <w:rPr>
          <w:lang w:eastAsia="zh-CN"/>
        </w:rPr>
        <w:t>v</w:t>
      </w:r>
      <w:r w:rsidR="00541F3F" w:rsidRPr="00972782">
        <w:t xml:space="preserve">alue, </w:t>
      </w:r>
      <w:r w:rsidR="006C75F4">
        <w:t xml:space="preserve">a </w:t>
      </w:r>
      <w:r w:rsidR="00541F3F" w:rsidRPr="00972782">
        <w:t xml:space="preserve">zero scan should be performed to recalibrate the </w:t>
      </w:r>
      <w:r w:rsidR="00541F3F" w:rsidRPr="00972782">
        <w:lastRenderedPageBreak/>
        <w:t xml:space="preserve">delay offset by clicking the </w:t>
      </w:r>
      <w:r w:rsidR="00264D2C">
        <w:rPr>
          <w:b/>
          <w:bCs/>
        </w:rPr>
        <w:t>Z</w:t>
      </w:r>
      <w:r w:rsidR="00541F3F" w:rsidRPr="00972782">
        <w:rPr>
          <w:b/>
          <w:bCs/>
        </w:rPr>
        <w:t xml:space="preserve">ero </w:t>
      </w:r>
      <w:r w:rsidR="00264D2C">
        <w:rPr>
          <w:b/>
          <w:bCs/>
        </w:rPr>
        <w:t>S</w:t>
      </w:r>
      <w:r w:rsidR="00541F3F" w:rsidRPr="00972782">
        <w:rPr>
          <w:b/>
          <w:bCs/>
        </w:rPr>
        <w:t>can</w:t>
      </w:r>
      <w:r w:rsidR="00541F3F" w:rsidRPr="00972782">
        <w:t xml:space="preserve"> button on the delay manager dialogue. The whole zero scan procedure takes about 10 mi</w:t>
      </w:r>
      <w:r w:rsidR="00264D2C">
        <w:t>n</w:t>
      </w:r>
      <w:r w:rsidR="00541F3F" w:rsidRPr="00972782">
        <w:t xml:space="preserve">. </w:t>
      </w:r>
      <w:r w:rsidR="000E3D65" w:rsidRPr="00972782">
        <w:t>If</w:t>
      </w:r>
      <w:r w:rsidR="003C231F" w:rsidRPr="00972782">
        <w:rPr>
          <w:lang w:eastAsia="zh-CN"/>
        </w:rPr>
        <w:t xml:space="preserve"> the</w:t>
      </w:r>
      <w:r w:rsidR="000E3D65" w:rsidRPr="00972782">
        <w:t xml:space="preserve"> SRS signal </w:t>
      </w:r>
      <w:r w:rsidR="003C231F" w:rsidRPr="00972782">
        <w:rPr>
          <w:lang w:eastAsia="zh-CN"/>
        </w:rPr>
        <w:t>fails to</w:t>
      </w:r>
      <w:r w:rsidR="000E3D65" w:rsidRPr="00972782">
        <w:t xml:space="preserve"> recover </w:t>
      </w:r>
      <w:r w:rsidR="003C231F" w:rsidRPr="00972782">
        <w:rPr>
          <w:lang w:eastAsia="zh-CN"/>
        </w:rPr>
        <w:t>after</w:t>
      </w:r>
      <w:r w:rsidR="000E3D65" w:rsidRPr="00972782">
        <w:t xml:space="preserve"> the phase and time-delay value </w:t>
      </w:r>
      <w:r w:rsidR="00CB5C8E" w:rsidRPr="00972782">
        <w:rPr>
          <w:lang w:eastAsia="zh-CN"/>
        </w:rPr>
        <w:t>are optimized</w:t>
      </w:r>
      <w:r w:rsidR="000E3D65" w:rsidRPr="00972782">
        <w:t xml:space="preserve">, </w:t>
      </w:r>
      <w:r w:rsidR="00CB5C8E" w:rsidRPr="00972782">
        <w:rPr>
          <w:lang w:eastAsia="zh-CN"/>
        </w:rPr>
        <w:t xml:space="preserve">the </w:t>
      </w:r>
      <w:r w:rsidR="000E3D65" w:rsidRPr="00972782">
        <w:t>EOM modulation of the Stokes beam should be checked as described in step</w:t>
      </w:r>
      <w:r w:rsidR="00CB5C8E" w:rsidRPr="00972782">
        <w:rPr>
          <w:lang w:eastAsia="zh-CN"/>
        </w:rPr>
        <w:t>s</w:t>
      </w:r>
      <w:r w:rsidR="000E3D65" w:rsidRPr="00972782">
        <w:t xml:space="preserve"> 2.1.3</w:t>
      </w:r>
      <w:r w:rsidR="00CB5C8E" w:rsidRPr="00A86D98">
        <w:t>–</w:t>
      </w:r>
      <w:r w:rsidR="00CB5C8E" w:rsidRPr="00972782">
        <w:rPr>
          <w:lang w:eastAsia="zh-CN"/>
        </w:rPr>
        <w:t>2.1.</w:t>
      </w:r>
      <w:r w:rsidR="00DC6ED3">
        <w:rPr>
          <w:lang w:eastAsia="zh-CN"/>
        </w:rPr>
        <w:t>5</w:t>
      </w:r>
      <w:r w:rsidR="000E3D65" w:rsidRPr="00972782">
        <w:t xml:space="preserve">. If the </w:t>
      </w:r>
      <w:r w:rsidR="008A3C95" w:rsidRPr="00972782">
        <w:t xml:space="preserve">extinction ratio is far less than 10 dB with </w:t>
      </w:r>
      <w:r w:rsidR="00CB5C8E" w:rsidRPr="00972782">
        <w:rPr>
          <w:lang w:eastAsia="zh-CN"/>
        </w:rPr>
        <w:t xml:space="preserve">the </w:t>
      </w:r>
      <w:r w:rsidR="008A3C95" w:rsidRPr="00972782">
        <w:t xml:space="preserve">observation of small pulse peaks at the off position of the </w:t>
      </w:r>
      <w:r w:rsidR="00CB5C8E" w:rsidRPr="00972782">
        <w:rPr>
          <w:lang w:eastAsia="zh-CN"/>
        </w:rPr>
        <w:t>S</w:t>
      </w:r>
      <w:r w:rsidR="008A3C95" w:rsidRPr="00972782">
        <w:t xml:space="preserve">tokes pulse train, the EOM </w:t>
      </w:r>
      <w:r w:rsidR="00CB5C8E" w:rsidRPr="00972782">
        <w:rPr>
          <w:lang w:eastAsia="zh-CN"/>
        </w:rPr>
        <w:t xml:space="preserve">should be restarted </w:t>
      </w:r>
      <w:r w:rsidR="008A3C95" w:rsidRPr="00972782">
        <w:t xml:space="preserve">and the </w:t>
      </w:r>
      <w:r w:rsidR="00CB5C8E" w:rsidRPr="00972782">
        <w:rPr>
          <w:lang w:eastAsia="zh-CN"/>
        </w:rPr>
        <w:t xml:space="preserve">modulation </w:t>
      </w:r>
      <w:r w:rsidR="009E3071" w:rsidRPr="00972782">
        <w:t xml:space="preserve">power and phase </w:t>
      </w:r>
      <w:r w:rsidR="00CB5C8E" w:rsidRPr="00972782">
        <w:rPr>
          <w:lang w:eastAsia="zh-CN"/>
        </w:rPr>
        <w:t xml:space="preserve">should be adjusted </w:t>
      </w:r>
      <w:r w:rsidR="009E3071" w:rsidRPr="00972782">
        <w:t>to achieve maximal modulation depth</w:t>
      </w:r>
      <w:r w:rsidR="008A3C95" w:rsidRPr="00972782">
        <w:t>. Usually</w:t>
      </w:r>
      <w:r w:rsidR="00CB5C8E" w:rsidRPr="00972782">
        <w:rPr>
          <w:lang w:eastAsia="zh-CN"/>
        </w:rPr>
        <w:t>,</w:t>
      </w:r>
      <w:r w:rsidR="008A3C95" w:rsidRPr="00972782">
        <w:t xml:space="preserve"> </w:t>
      </w:r>
      <w:r w:rsidR="009E3071" w:rsidRPr="00972782">
        <w:rPr>
          <w:lang w:eastAsia="zh-CN"/>
        </w:rPr>
        <w:t>the modulation problem</w:t>
      </w:r>
      <w:r w:rsidR="00CB5C8E" w:rsidRPr="00972782">
        <w:rPr>
          <w:lang w:eastAsia="zh-CN"/>
        </w:rPr>
        <w:t xml:space="preserve"> can be solved by resetting the EOM.</w:t>
      </w:r>
      <w:r w:rsidR="009E3071" w:rsidRPr="00972782">
        <w:rPr>
          <w:lang w:eastAsia="zh-CN"/>
        </w:rPr>
        <w:t xml:space="preserve"> </w:t>
      </w:r>
      <w:r w:rsidR="00CB5C8E" w:rsidRPr="00972782">
        <w:rPr>
          <w:lang w:eastAsia="zh-CN"/>
        </w:rPr>
        <w:t>I</w:t>
      </w:r>
      <w:r w:rsidR="009E3071" w:rsidRPr="00972782">
        <w:rPr>
          <w:lang w:eastAsia="zh-CN"/>
        </w:rPr>
        <w:t>f not, technical support from the manufac</w:t>
      </w:r>
      <w:r w:rsidR="000B7924" w:rsidRPr="00972782">
        <w:rPr>
          <w:lang w:eastAsia="zh-CN"/>
        </w:rPr>
        <w:t>turer</w:t>
      </w:r>
      <w:r w:rsidR="009E3071" w:rsidRPr="00972782">
        <w:rPr>
          <w:lang w:eastAsia="zh-CN"/>
        </w:rPr>
        <w:t xml:space="preserve"> should be required.</w:t>
      </w:r>
    </w:p>
    <w:p w14:paraId="1E989D95" w14:textId="77777777" w:rsidR="00D84D6C" w:rsidRPr="00972782" w:rsidRDefault="00D84D6C" w:rsidP="00972782">
      <w:pPr>
        <w:pStyle w:val="ListParagraph"/>
        <w:ind w:left="0"/>
        <w:contextualSpacing w:val="0"/>
        <w:rPr>
          <w:lang w:eastAsia="zh-CN"/>
        </w:rPr>
      </w:pPr>
    </w:p>
    <w:p w14:paraId="70995BBF" w14:textId="110ED227" w:rsidR="00D84D6C" w:rsidRPr="00972782" w:rsidRDefault="00D84D6C" w:rsidP="00A86D98">
      <w:r w:rsidRPr="00972782">
        <w:t xml:space="preserve">For </w:t>
      </w:r>
      <w:r w:rsidRPr="00972782">
        <w:rPr>
          <w:i/>
        </w:rPr>
        <w:t>in vivo</w:t>
      </w:r>
      <w:r w:rsidRPr="00972782">
        <w:t xml:space="preserve"> thick tissue imaging, epi-SRS detection mode has to be used. </w:t>
      </w:r>
      <w:r w:rsidR="00CB5C8E" w:rsidRPr="00972782">
        <w:rPr>
          <w:lang w:eastAsia="zh-CN"/>
        </w:rPr>
        <w:t xml:space="preserve">In this protocol, a </w:t>
      </w:r>
      <w:r w:rsidR="003F6468" w:rsidRPr="00972782">
        <w:t xml:space="preserve">PBS </w:t>
      </w:r>
      <w:r w:rsidR="00AE2018" w:rsidRPr="00972782">
        <w:t>is</w:t>
      </w:r>
      <w:r w:rsidR="003F6468" w:rsidRPr="00972782">
        <w:t xml:space="preserve"> used to</w:t>
      </w:r>
      <w:r w:rsidR="00AE2018" w:rsidRPr="00972782">
        <w:t xml:space="preserve"> pass the excitation laser and</w:t>
      </w:r>
      <w:r w:rsidR="003F6468" w:rsidRPr="00972782">
        <w:t xml:space="preserve"> reflect the back-scattered SRS signal to the detector.</w:t>
      </w:r>
      <w:r w:rsidR="00AE2018" w:rsidRPr="00972782">
        <w:t xml:space="preserve"> The detected SRL signal is dependent on the backscattering of the forward-going pump beam by tissue</w:t>
      </w:r>
      <w:r w:rsidR="00AE2018" w:rsidRPr="00972782">
        <w:rPr>
          <w:lang w:eastAsia="zh-CN"/>
        </w:rPr>
        <w:t>s</w:t>
      </w:r>
      <w:r w:rsidR="00AE2018" w:rsidRPr="00972782">
        <w:t xml:space="preserve">. </w:t>
      </w:r>
      <w:r w:rsidR="003F6468" w:rsidRPr="00972782">
        <w:t>T</w:t>
      </w:r>
      <w:r w:rsidR="00AE2018" w:rsidRPr="00972782">
        <w:t>hough</w:t>
      </w:r>
      <w:r w:rsidR="003F6468" w:rsidRPr="00972782">
        <w:t xml:space="preserve"> the excitation laser</w:t>
      </w:r>
      <w:r w:rsidR="00CF7521" w:rsidRPr="00972782">
        <w:rPr>
          <w:lang w:eastAsia="zh-CN"/>
        </w:rPr>
        <w:t>s</w:t>
      </w:r>
      <w:r w:rsidR="003F6468" w:rsidRPr="00972782">
        <w:t xml:space="preserve"> ha</w:t>
      </w:r>
      <w:r w:rsidR="00CF7521" w:rsidRPr="00972782">
        <w:rPr>
          <w:lang w:eastAsia="zh-CN"/>
        </w:rPr>
        <w:t>ve</w:t>
      </w:r>
      <w:r w:rsidR="003F6468" w:rsidRPr="00972782">
        <w:t xml:space="preserve"> linear polariz</w:t>
      </w:r>
      <w:r w:rsidR="00AE2018" w:rsidRPr="00972782">
        <w:t xml:space="preserve">ation and </w:t>
      </w:r>
      <w:r w:rsidR="00CF7521" w:rsidRPr="00972782">
        <w:rPr>
          <w:lang w:eastAsia="zh-CN"/>
        </w:rPr>
        <w:t>can</w:t>
      </w:r>
      <w:r w:rsidR="00AE2018" w:rsidRPr="00972782">
        <w:t xml:space="preserve"> full</w:t>
      </w:r>
      <w:r w:rsidR="00CF7521" w:rsidRPr="00972782">
        <w:t>y</w:t>
      </w:r>
      <w:r w:rsidR="00AE2018" w:rsidRPr="00972782">
        <w:t xml:space="preserve"> pass through the PBS, the backscattered beam has shifted polarization and can thus only be partially reflected by the PBS. </w:t>
      </w:r>
      <w:r w:rsidR="00CF7521" w:rsidRPr="00972782">
        <w:rPr>
          <w:lang w:eastAsia="zh-CN"/>
        </w:rPr>
        <w:t xml:space="preserve">Therefore, </w:t>
      </w:r>
      <w:r w:rsidR="00AE2018" w:rsidRPr="00972782">
        <w:t xml:space="preserve">the current signal collection scheme shows lower efficiency compared to the </w:t>
      </w:r>
      <w:r w:rsidR="00CF7521" w:rsidRPr="00972782">
        <w:rPr>
          <w:lang w:eastAsia="zh-CN"/>
        </w:rPr>
        <w:t>strategy</w:t>
      </w:r>
      <w:r w:rsidR="00AE2018" w:rsidRPr="00972782">
        <w:t xml:space="preserve"> </w:t>
      </w:r>
      <w:r w:rsidR="00CF7521" w:rsidRPr="00972782">
        <w:rPr>
          <w:lang w:eastAsia="zh-CN"/>
        </w:rPr>
        <w:t xml:space="preserve">that </w:t>
      </w:r>
      <w:r w:rsidR="00AE2018" w:rsidRPr="00972782">
        <w:t>directly plac</w:t>
      </w:r>
      <w:r w:rsidR="000B7924" w:rsidRPr="00972782">
        <w:t>es</w:t>
      </w:r>
      <w:r w:rsidR="00AE2018" w:rsidRPr="00972782">
        <w:t xml:space="preserve"> an </w:t>
      </w:r>
      <w:r w:rsidR="00AE2018" w:rsidRPr="00972782">
        <w:rPr>
          <w:lang w:eastAsia="zh-CN"/>
        </w:rPr>
        <w:t>annular photodetector in front of the objective</w:t>
      </w:r>
      <w:r w:rsidR="00AE2018" w:rsidRPr="00972782">
        <w:rPr>
          <w:lang w:eastAsia="zh-CN"/>
        </w:rPr>
        <w:fldChar w:fldCharType="begin"/>
      </w:r>
      <w:r w:rsidR="00AE2018" w:rsidRPr="00972782">
        <w:rPr>
          <w:lang w:eastAsia="zh-CN"/>
        </w:rPr>
        <w:instrText xml:space="preserve"> ADDIN ZOTERO_ITEM CSL_CITATION {"citationID":"X9tKfL4Y","properties":{"formattedCitation":"\\super 12\\nosupersub{}","plainCitation":"12","noteIndex":0},"citationItems":[{"id":235,"uris":["http://zotero.org/users/4693650/items/M25SDS7I"],"uri":["http://zotero.org/users/4693650/items/M25SDS7I"],"itemData":{"id":235,"type":"article-journal","container-title":"Science","DOI":"10.1126/science.1197236","ISSN":"0036-8075, 1095-9203","issue":"6009","language":"en","page":"1368-1370","source":"Crossref","title":"Video-Rate Molecular Imaging in Vivo with Stimulated Raman Scattering","volume":"330","author":[{"family":"Saar","given":"B. G."},{"family":"Freudiger","given":"C. W."},{"family":"Reichman","given":"J."},{"family":"Stanley","given":"C. M."},{"family":"Holtom","given":"G. R."},{"family":"Xie","given":"X. S."}],"issued":{"date-parts":[["2010",12,3]]}}}],"schema":"https://github.com/citation-style-language/schema/raw/master/csl-citation.json"} </w:instrText>
      </w:r>
      <w:r w:rsidR="00AE2018" w:rsidRPr="00972782">
        <w:rPr>
          <w:lang w:eastAsia="zh-CN"/>
        </w:rPr>
        <w:fldChar w:fldCharType="separate"/>
      </w:r>
      <w:r w:rsidR="00AE2018" w:rsidRPr="00972782">
        <w:rPr>
          <w:vertAlign w:val="superscript"/>
        </w:rPr>
        <w:t>12</w:t>
      </w:r>
      <w:r w:rsidR="00AE2018" w:rsidRPr="00972782">
        <w:rPr>
          <w:lang w:eastAsia="zh-CN"/>
        </w:rPr>
        <w:fldChar w:fldCharType="end"/>
      </w:r>
      <w:r w:rsidR="00CF7521" w:rsidRPr="00972782">
        <w:rPr>
          <w:lang w:eastAsia="zh-CN"/>
        </w:rPr>
        <w:t>. Neverthel</w:t>
      </w:r>
      <w:r w:rsidR="000B7924" w:rsidRPr="00972782">
        <w:rPr>
          <w:lang w:eastAsia="zh-CN"/>
        </w:rPr>
        <w:t>e</w:t>
      </w:r>
      <w:r w:rsidR="00CF7521" w:rsidRPr="00972782">
        <w:rPr>
          <w:lang w:eastAsia="zh-CN"/>
        </w:rPr>
        <w:t>ss</w:t>
      </w:r>
      <w:r w:rsidR="00AE2018" w:rsidRPr="00972782">
        <w:t xml:space="preserve">, </w:t>
      </w:r>
      <w:r w:rsidR="00C178ED" w:rsidRPr="00972782">
        <w:rPr>
          <w:lang w:eastAsia="zh-CN"/>
        </w:rPr>
        <w:t>due to the strong scattering of the lipid-rich tissues</w:t>
      </w:r>
      <w:r w:rsidR="00C178ED" w:rsidRPr="00972782">
        <w:fldChar w:fldCharType="begin"/>
      </w:r>
      <w:r w:rsidR="00731515" w:rsidRPr="00972782">
        <w:instrText xml:space="preserve"> ADDIN ZOTERO_ITEM CSL_CITATION {"citationID":"aX9FMECN","properties":{"formattedCitation":"\\super 39\\nosupersub{}","plainCitation":"39","noteIndex":0},"citationItems":[{"id":2740,"uris":["http://zotero.org/users/4693650/items/A248GIU7"],"uri":["http://zotero.org/users/4693650/items/A248GIU7"],"itemData":{"id":2740,"type":"article-journal","abstract":"A review of reported tissue optical properties summarizes the wavelength-dependent behavior of scattering and absorption. Formulae are presented for generating the optical properties of a generic tissue with variable amounts of absorbing chromophores (blood, water, melanin, fat, yellow pigments) and a variable balance between small-scale scatterers and large-scale scatterers in the ultrastructures of cells and tissues.","container-title":"Physics in Medicine and Biology","DOI":"10.1088/0031-9155/58/11/R37","ISSN":"0031-9155","issue":"11","journalAbbreviation":"Phys. Med. Biol.","language":"en","note":"publisher: IOP Publishing","page":"R37–R61","source":"Institute of Physics","title":"Optical properties of biological tissues: a review","title-short":"Optical properties of biological tissues","volume":"58","author":[{"family":"Jacques","given":"Steven L."}],"issued":{"date-parts":[["2013",5]]}}}],"schema":"https://github.com/citation-style-language/schema/raw/master/csl-citation.json"} </w:instrText>
      </w:r>
      <w:r w:rsidR="00C178ED" w:rsidRPr="00972782">
        <w:fldChar w:fldCharType="separate"/>
      </w:r>
      <w:r w:rsidR="00731515" w:rsidRPr="00A86D98">
        <w:rPr>
          <w:vertAlign w:val="superscript"/>
        </w:rPr>
        <w:t>39</w:t>
      </w:r>
      <w:r w:rsidR="00C178ED" w:rsidRPr="00972782">
        <w:fldChar w:fldCharType="end"/>
      </w:r>
      <w:r w:rsidR="00C178ED" w:rsidRPr="00972782">
        <w:rPr>
          <w:lang w:eastAsia="zh-CN"/>
        </w:rPr>
        <w:t xml:space="preserve">, high signal-to-noise ratio </w:t>
      </w:r>
      <w:r w:rsidR="003E4D17" w:rsidRPr="00972782">
        <w:t>SRS images (512 x 512 pixels) of the spinal cord can be acquired with 1</w:t>
      </w:r>
      <w:r w:rsidR="00A73870">
        <w:t>–</w:t>
      </w:r>
      <w:r w:rsidR="003E4D17" w:rsidRPr="00972782">
        <w:t>2 s integration time</w:t>
      </w:r>
      <w:r w:rsidR="00C178ED" w:rsidRPr="00972782">
        <w:rPr>
          <w:lang w:eastAsia="zh-CN"/>
        </w:rPr>
        <w:t>, making this PBS-based collection scheme an effective approach for spinal cord ima</w:t>
      </w:r>
      <w:r w:rsidR="000B7924" w:rsidRPr="00972782">
        <w:rPr>
          <w:lang w:eastAsia="zh-CN"/>
        </w:rPr>
        <w:t>gi</w:t>
      </w:r>
      <w:r w:rsidR="00C178ED" w:rsidRPr="00972782">
        <w:rPr>
          <w:lang w:eastAsia="zh-CN"/>
        </w:rPr>
        <w:t>ng</w:t>
      </w:r>
      <w:r w:rsidR="003E4D17" w:rsidRPr="00972782">
        <w:t xml:space="preserve">. </w:t>
      </w:r>
      <w:r w:rsidRPr="00972782">
        <w:rPr>
          <w:lang w:eastAsia="zh-CN"/>
        </w:rPr>
        <w:t>On the other hand, h</w:t>
      </w:r>
      <w:r w:rsidRPr="00972782">
        <w:t xml:space="preserve">owever, </w:t>
      </w:r>
      <w:r w:rsidRPr="00972782">
        <w:rPr>
          <w:lang w:eastAsia="zh-CN"/>
        </w:rPr>
        <w:t xml:space="preserve">the strong tissue scattering also limits light penetration depth. For both SRS and TPEF imaging, the imaging depth for the spinal cord is limited to </w:t>
      </w:r>
      <w:r w:rsidR="00C178ED" w:rsidRPr="00972782">
        <w:rPr>
          <w:lang w:eastAsia="zh-CN"/>
        </w:rPr>
        <w:t xml:space="preserve">about </w:t>
      </w:r>
      <w:r w:rsidRPr="00972782">
        <w:rPr>
          <w:lang w:eastAsia="zh-CN"/>
        </w:rPr>
        <w:t>50</w:t>
      </w:r>
      <m:oMath>
        <m:r>
          <w:rPr>
            <w:rFonts w:ascii="Cambria Math" w:hAnsi="Cambria Math"/>
            <w:lang w:eastAsia="zh-CN"/>
          </w:rPr>
          <m:t xml:space="preserve"> </m:t>
        </m:r>
        <m:r>
          <m:rPr>
            <m:sty m:val="p"/>
          </m:rPr>
          <w:rPr>
            <w:rFonts w:ascii="Cambria Math" w:hAnsi="Cambria Math"/>
            <w:lang w:eastAsia="zh-CN"/>
          </w:rPr>
          <m:t>μ</m:t>
        </m:r>
      </m:oMath>
      <w:r w:rsidRPr="00972782">
        <w:rPr>
          <w:lang w:eastAsia="zh-CN"/>
        </w:rPr>
        <w:t>m.</w:t>
      </w:r>
    </w:p>
    <w:p w14:paraId="4AEDE25E" w14:textId="77777777" w:rsidR="00FE6001" w:rsidRPr="00972782" w:rsidRDefault="00FE6001" w:rsidP="00972782">
      <w:pPr>
        <w:pStyle w:val="ListParagraph"/>
        <w:ind w:left="0"/>
        <w:contextualSpacing w:val="0"/>
      </w:pPr>
    </w:p>
    <w:p w14:paraId="70EB5003" w14:textId="365BDF2A" w:rsidR="00C06D5C" w:rsidRPr="00972782" w:rsidRDefault="00787D25" w:rsidP="00A86D98">
      <w:r w:rsidRPr="00972782">
        <w:t>The sequential imaging procedure for SRS and TPEF imaging is the</w:t>
      </w:r>
      <w:r w:rsidR="00D84D6C" w:rsidRPr="00972782">
        <w:t xml:space="preserve"> </w:t>
      </w:r>
      <w:r w:rsidRPr="00972782">
        <w:t>major limit</w:t>
      </w:r>
      <w:r w:rsidR="00D84D6C" w:rsidRPr="00972782">
        <w:t>ation</w:t>
      </w:r>
      <w:r w:rsidRPr="00972782">
        <w:t xml:space="preserve"> of the current dual-modal imaging method.</w:t>
      </w:r>
      <w:r w:rsidR="003545EF" w:rsidRPr="00972782">
        <w:t xml:space="preserve"> </w:t>
      </w:r>
      <w:r w:rsidR="000449F0" w:rsidRPr="00972782">
        <w:t>In</w:t>
      </w:r>
      <w:r w:rsidR="000449F0" w:rsidRPr="00972782">
        <w:rPr>
          <w:lang w:eastAsia="zh-CN"/>
        </w:rPr>
        <w:t xml:space="preserve"> th</w:t>
      </w:r>
      <w:r w:rsidR="00373E0F" w:rsidRPr="00972782">
        <w:rPr>
          <w:lang w:eastAsia="zh-CN"/>
        </w:rPr>
        <w:t>e</w:t>
      </w:r>
      <w:r w:rsidR="000449F0" w:rsidRPr="00972782">
        <w:rPr>
          <w:lang w:eastAsia="zh-CN"/>
        </w:rPr>
        <w:t xml:space="preserve"> protocol</w:t>
      </w:r>
      <w:r w:rsidR="000449F0" w:rsidRPr="00972782">
        <w:t xml:space="preserve">, TPEF and SRS imaging </w:t>
      </w:r>
      <w:r w:rsidR="00945DC7" w:rsidRPr="00972782">
        <w:t xml:space="preserve">are performed </w:t>
      </w:r>
      <w:r w:rsidR="001D579D" w:rsidRPr="00972782">
        <w:t xml:space="preserve">at the same location </w:t>
      </w:r>
      <w:r w:rsidR="000449F0" w:rsidRPr="00972782">
        <w:t xml:space="preserve">sequentially </w:t>
      </w:r>
      <w:r w:rsidR="00C23DD7" w:rsidRPr="00972782">
        <w:t xml:space="preserve">with </w:t>
      </w:r>
      <w:r w:rsidR="00945DC7" w:rsidRPr="00972782">
        <w:t xml:space="preserve">a </w:t>
      </w:r>
      <w:r w:rsidR="00C23DD7" w:rsidRPr="00972782">
        <w:t>1 s interval</w:t>
      </w:r>
      <w:r w:rsidR="00423FB3" w:rsidRPr="00972782">
        <w:rPr>
          <w:lang w:eastAsia="zh-CN"/>
        </w:rPr>
        <w:t xml:space="preserve"> by switching the motorized flipper automatically</w:t>
      </w:r>
      <w:r w:rsidR="000449F0" w:rsidRPr="00972782">
        <w:t xml:space="preserve">. </w:t>
      </w:r>
      <w:r w:rsidR="001D579D" w:rsidRPr="00972782">
        <w:t xml:space="preserve">Motion artifacts may cause </w:t>
      </w:r>
      <w:r w:rsidR="004E42A5" w:rsidRPr="00972782">
        <w:t xml:space="preserve">an </w:t>
      </w:r>
      <w:r w:rsidR="001D579D" w:rsidRPr="00972782">
        <w:t>imperfect merge of the TPEF and SRS images, which limits the capability of this method for imaging highly dynamic processes or tissues largely affected by the breath and heartbeat of animals.</w:t>
      </w:r>
      <w:r w:rsidR="001D579D" w:rsidRPr="00972782">
        <w:rPr>
          <w:rFonts w:eastAsiaTheme="minorEastAsia"/>
          <w:lang w:eastAsia="zh-CN"/>
        </w:rPr>
        <w:t xml:space="preserve"> </w:t>
      </w:r>
      <w:r w:rsidR="001D579D" w:rsidRPr="00972782">
        <w:t xml:space="preserve">One possible solution is to collect the </w:t>
      </w:r>
      <w:proofErr w:type="spellStart"/>
      <w:r w:rsidR="001D579D" w:rsidRPr="00972782">
        <w:t>ps</w:t>
      </w:r>
      <w:proofErr w:type="spellEnd"/>
      <w:r w:rsidR="001D579D" w:rsidRPr="00972782">
        <w:t xml:space="preserve"> </w:t>
      </w:r>
      <w:r w:rsidR="00BD0601" w:rsidRPr="00972782">
        <w:t>laser-</w:t>
      </w:r>
      <w:r w:rsidR="001D579D" w:rsidRPr="00972782">
        <w:t xml:space="preserve">excited two-photon fluorescence </w:t>
      </w:r>
      <w:r w:rsidR="00423FB3" w:rsidRPr="00972782">
        <w:rPr>
          <w:lang w:eastAsia="zh-CN"/>
        </w:rPr>
        <w:t xml:space="preserve">simultaneously </w:t>
      </w:r>
      <w:r w:rsidR="001D579D" w:rsidRPr="00972782">
        <w:t>during SRS imaging</w:t>
      </w:r>
      <w:r w:rsidR="001D579D" w:rsidRPr="00972782">
        <w:fldChar w:fldCharType="begin"/>
      </w:r>
      <w:r w:rsidR="001D579D" w:rsidRPr="00972782">
        <w:instrText xml:space="preserve"> ADDIN ZOTERO_ITEM CSL_CITATION {"citationID":"v9kwPACo","properties":{"formattedCitation":"\\super 9\\nosupersub{}","plainCitation":"9","noteIndex":0},"citationItems":[{"id":399,"uris":["http://zotero.org/users/4693650/items/8XH8ADTI"],"uri":["http://zotero.org/users/4693650/items/8XH8ADTI"],"itemData":{"id":399,"type":"article-journal","abstract":"Quantitative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Y."}],"issued":{"date-parts":[["2019",2,5]]}}}],"schema":"https://github.com/citation-style-language/schema/raw/master/csl-citation.json"} </w:instrText>
      </w:r>
      <w:r w:rsidR="001D579D" w:rsidRPr="00972782">
        <w:fldChar w:fldCharType="separate"/>
      </w:r>
      <w:r w:rsidR="001D579D" w:rsidRPr="00972782">
        <w:rPr>
          <w:vertAlign w:val="superscript"/>
        </w:rPr>
        <w:t>9</w:t>
      </w:r>
      <w:r w:rsidR="001D579D" w:rsidRPr="00972782">
        <w:fldChar w:fldCharType="end"/>
      </w:r>
      <w:r w:rsidR="001D579D" w:rsidRPr="00972782">
        <w:t>. However, this method is only applicable to the biological structures with strong fluorescence signal</w:t>
      </w:r>
      <w:r w:rsidR="004E42A5" w:rsidRPr="00972782">
        <w:t>s</w:t>
      </w:r>
      <w:r w:rsidR="00423FB3" w:rsidRPr="00972782">
        <w:rPr>
          <w:lang w:eastAsia="zh-CN"/>
        </w:rPr>
        <w:t>,</w:t>
      </w:r>
      <w:r w:rsidR="001D579D" w:rsidRPr="00972782">
        <w:t xml:space="preserve"> since </w:t>
      </w:r>
      <w:r w:rsidR="004E42A5" w:rsidRPr="00972782">
        <w:t xml:space="preserve">the </w:t>
      </w:r>
      <w:proofErr w:type="spellStart"/>
      <w:r w:rsidR="001D579D" w:rsidRPr="00972782">
        <w:t>ps</w:t>
      </w:r>
      <w:proofErr w:type="spellEnd"/>
      <w:r w:rsidR="001D579D" w:rsidRPr="00972782">
        <w:t xml:space="preserve"> pulse has </w:t>
      </w:r>
      <w:r w:rsidR="004E42A5" w:rsidRPr="00972782">
        <w:t xml:space="preserve">a </w:t>
      </w:r>
      <w:r w:rsidR="001D579D" w:rsidRPr="00972782">
        <w:t xml:space="preserve">much lower </w:t>
      </w:r>
      <w:r w:rsidR="00423FB3" w:rsidRPr="00972782">
        <w:rPr>
          <w:lang w:eastAsia="zh-CN"/>
        </w:rPr>
        <w:t xml:space="preserve">fluorescence </w:t>
      </w:r>
      <w:r w:rsidR="001D579D" w:rsidRPr="00972782">
        <w:t>excitation efficiency compared to the fs pulse</w:t>
      </w:r>
      <w:r w:rsidR="001D579D" w:rsidRPr="00972782">
        <w:fldChar w:fldCharType="begin"/>
      </w:r>
      <w:r w:rsidR="00731C95" w:rsidRPr="00972782">
        <w:instrText xml:space="preserve"> ADDIN ZOTERO_ITEM CSL_CITATION {"citationID":"Sf5yVnsm","properties":{"formattedCitation":"\\super 14\\nosupersub{}","plainCitation":"14","noteIndex":0},"citationItems":[{"id":355,"uris":["http://zotero.org/users/4693650/items/9UEU8D56"],"uri":["http://zotero.org/users/4693650/items/9UEU8D56"],"itemData":{"id":355,"type":"article-journal","container-title":"Nature Methods","DOI":"10.1038/nmeth818","ISSN":"1548-7091, 1548-7105","issue":"12","language":"en","page":"932-940","source":"Crossref","title":"Deep tissue two-photon microscopy","volume":"2","author":[{"family":"Helmchen","given":"Fritjof"},{"family":"Denk","given":"Winfried"}],"issued":{"date-parts":[["2005",12]]}}}],"schema":"https://github.com/citation-style-language/schema/raw/master/csl-citation.json"} </w:instrText>
      </w:r>
      <w:r w:rsidR="001D579D" w:rsidRPr="00972782">
        <w:fldChar w:fldCharType="separate"/>
      </w:r>
      <w:r w:rsidR="00731C95" w:rsidRPr="00A86D98">
        <w:rPr>
          <w:vertAlign w:val="superscript"/>
        </w:rPr>
        <w:t>14</w:t>
      </w:r>
      <w:r w:rsidR="001D579D" w:rsidRPr="00972782">
        <w:fldChar w:fldCharType="end"/>
      </w:r>
      <w:r w:rsidR="001D579D" w:rsidRPr="00972782">
        <w:t>.</w:t>
      </w:r>
      <w:r w:rsidR="001D579D" w:rsidRPr="00972782">
        <w:rPr>
          <w:rFonts w:eastAsiaTheme="minorEastAsia"/>
          <w:lang w:eastAsia="zh-CN"/>
        </w:rPr>
        <w:t xml:space="preserve"> </w:t>
      </w:r>
      <w:r w:rsidR="001D579D" w:rsidRPr="00972782">
        <w:t>Alternatively, the motion problem can be solved using a</w:t>
      </w:r>
      <w:r w:rsidR="00373BAB" w:rsidRPr="00972782">
        <w:t>n</w:t>
      </w:r>
      <w:r w:rsidR="001D579D" w:rsidRPr="00972782">
        <w:t xml:space="preserve"> fs-SRS system</w:t>
      </w:r>
      <w:r w:rsidR="001D579D" w:rsidRPr="00972782">
        <w:fldChar w:fldCharType="begin"/>
      </w:r>
      <w:r w:rsidR="00731515" w:rsidRPr="00972782">
        <w:instrText xml:space="preserve"> ADDIN ZOTERO_ITEM CSL_CITATION {"citationID":"k08gk0au","properties":{"formattedCitation":"\\super 22, 40\\nosupersub{}","plainCitation":"22, 40","noteIndex":0},"citationItems":[{"id":287,"uris":["http://zotero.org/users/4693650/items/R9JCBEXX"],"uri":["http://zotero.org/users/4693650/items/R9JCBEXX"],"itemData":{"id":287,"type":"article-journal","container-title":"Journal of Biomedical Optics","DOI":"10.1117/1.JBO.20.11.110501","ISSN":"1083-3668","issue":"11","language":"en","page":"110501","source":"Crossref","title":"Integrated femtosecond stimulated Raman scattering and two-photon fluorescence imaging of subcellular lipid and vesicular structures","volume":"20","author":[{"family":"Li","given":"Xuesong"},{"family":"Lam","given":"Wen Jiun"},{"family":"Cao","given":"Zhe"},{"family":"Hao","given":"Yan"},{"family":"Sun","given":"Qiqi"},{"family":"He","given":"Sicong"},{"family":"Mak","given":"Ho Yi"},{"family":"Qu","given":"Jianan Y."}],"issued":{"date-parts":[["2015",11,18]]}}},{"id":3663,"uris":["http://zotero.org/users/4693650/items/AULF72XP"],"uri":["http://zotero.org/users/4693650/items/AULF72XP"],"itemData":{"id":3663,"type":"article-journal","abstract":"Nonlinear vibrational imaging of live cells and organisms is demonstrated by detecting femtosecond pulse stimulated Raman loss. Femtosecond pulse excitation produced a 12 times larger stimulated Raman loss signal than picosecond pulse excitation. The large signal allowed real-time imaging of the conversion of deuterated palmitic acid into lipid droplets inside of live cells and three-dimensional sectioning of fat storage in live C. elegans. With the majority of the excitation power contributed by the Stokes beam in the 1.0–1.2 μm wavelength range, photodamage of biological samples was not observed.","container-title":"The Journal of Physical Chemistry Letters","DOI":"10.1021/jz200516n","issue":"11","journalAbbreviation":"J. Phys. Chem. Lett.","note":"publisher: American Chemical Society","page":"1248-1253","source":"ACS Publications","title":"Highly Sensitive Vibrational Imaging by Femtosecond Pulse Stimulated Raman Loss","volume":"2","author":[{"family":"Zhang","given":"Delong"},{"family":"Slipchenko","given":"Mikhail N."},{"family":"Cheng","given":"Ji-Xin"}],"issued":{"date-parts":[["2011",6,2]]}}}],"schema":"https://github.com/citation-style-language/schema/raw/master/csl-citation.json"} </w:instrText>
      </w:r>
      <w:r w:rsidR="001D579D" w:rsidRPr="00972782">
        <w:fldChar w:fldCharType="separate"/>
      </w:r>
      <w:r w:rsidR="00731515" w:rsidRPr="00A86D98">
        <w:rPr>
          <w:vertAlign w:val="superscript"/>
        </w:rPr>
        <w:t>22,40</w:t>
      </w:r>
      <w:r w:rsidR="001D579D" w:rsidRPr="00972782">
        <w:fldChar w:fldCharType="end"/>
      </w:r>
      <w:r w:rsidR="001D579D" w:rsidRPr="00972782">
        <w:t xml:space="preserve">, where the fs laser source allows </w:t>
      </w:r>
      <w:r w:rsidR="001D6421" w:rsidRPr="00972782">
        <w:rPr>
          <w:lang w:eastAsia="zh-CN"/>
        </w:rPr>
        <w:t>simultaneous excitation of</w:t>
      </w:r>
      <w:r w:rsidR="001D6421" w:rsidRPr="00972782">
        <w:t xml:space="preserve"> </w:t>
      </w:r>
      <w:r w:rsidR="001D579D" w:rsidRPr="00972782">
        <w:t xml:space="preserve">the SRS and TPEF signals </w:t>
      </w:r>
      <w:r w:rsidR="001D6421" w:rsidRPr="00972782">
        <w:rPr>
          <w:lang w:eastAsia="zh-CN"/>
        </w:rPr>
        <w:t>effectively</w:t>
      </w:r>
      <w:r w:rsidR="001D579D" w:rsidRPr="00972782">
        <w:t xml:space="preserve">, at the expense of low spectral resolution of </w:t>
      </w:r>
      <w:r w:rsidR="001D6421" w:rsidRPr="00972782">
        <w:rPr>
          <w:lang w:eastAsia="zh-CN"/>
        </w:rPr>
        <w:t xml:space="preserve">the </w:t>
      </w:r>
      <w:r w:rsidR="001D579D" w:rsidRPr="00972782">
        <w:t>SRS imaging.</w:t>
      </w:r>
      <w:r w:rsidR="00EA19D0" w:rsidRPr="00972782">
        <w:t xml:space="preserve"> </w:t>
      </w:r>
      <w:r w:rsidR="0002128B" w:rsidRPr="00972782">
        <w:t xml:space="preserve">Another solution is to use the </w:t>
      </w:r>
      <w:proofErr w:type="spellStart"/>
      <w:r w:rsidR="0002128B" w:rsidRPr="00972782">
        <w:t>ps</w:t>
      </w:r>
      <w:proofErr w:type="spellEnd"/>
      <w:r w:rsidR="0002128B" w:rsidRPr="00972782">
        <w:t xml:space="preserve"> </w:t>
      </w:r>
      <w:r w:rsidR="00BA0A75" w:rsidRPr="00972782">
        <w:t>laser</w:t>
      </w:r>
      <w:r w:rsidR="00BA0A75">
        <w:t>-</w:t>
      </w:r>
      <w:r w:rsidR="0002128B" w:rsidRPr="00972782">
        <w:t xml:space="preserve">excited fluorescence obtained during SRS imaging as a reference to register the fs fluorescence images. As shown in </w:t>
      </w:r>
      <w:r w:rsidR="0002128B" w:rsidRPr="00972782">
        <w:rPr>
          <w:b/>
          <w:bCs/>
        </w:rPr>
        <w:t>Figure 3</w:t>
      </w:r>
      <w:r w:rsidR="0002128B" w:rsidRPr="00972782">
        <w:t>, this registration strategy works well if no significant motion occurs during the SRS and fluorescence imaging.</w:t>
      </w:r>
    </w:p>
    <w:p w14:paraId="63594357" w14:textId="77777777" w:rsidR="00920576" w:rsidRPr="00972782" w:rsidRDefault="00920576" w:rsidP="00A86D98">
      <w:pPr>
        <w:rPr>
          <w:lang w:eastAsia="zh-CN"/>
        </w:rPr>
      </w:pPr>
    </w:p>
    <w:p w14:paraId="71758E2E" w14:textId="4B275E56" w:rsidR="001320C3" w:rsidRPr="00972782" w:rsidRDefault="00B17B36" w:rsidP="00A86D98">
      <w:r w:rsidRPr="00972782">
        <w:rPr>
          <w:lang w:eastAsia="zh-CN"/>
        </w:rPr>
        <w:t xml:space="preserve">SRS </w:t>
      </w:r>
      <w:r w:rsidR="000449F0" w:rsidRPr="00972782">
        <w:rPr>
          <w:lang w:eastAsia="zh-CN"/>
        </w:rPr>
        <w:t>exhibits unique advantages</w:t>
      </w:r>
      <w:r w:rsidR="00C457F1" w:rsidRPr="00972782">
        <w:rPr>
          <w:lang w:eastAsia="zh-CN"/>
        </w:rPr>
        <w:t xml:space="preserve"> in biological imaging since it </w:t>
      </w:r>
      <w:r w:rsidRPr="00972782">
        <w:rPr>
          <w:lang w:eastAsia="zh-CN"/>
        </w:rPr>
        <w:t xml:space="preserve">provides </w:t>
      </w:r>
      <w:r w:rsidR="00587C79" w:rsidRPr="00972782">
        <w:rPr>
          <w:lang w:eastAsia="zh-CN"/>
        </w:rPr>
        <w:t xml:space="preserve">chemical </w:t>
      </w:r>
      <w:r w:rsidRPr="00972782">
        <w:rPr>
          <w:lang w:eastAsia="zh-CN"/>
        </w:rPr>
        <w:t>information of biomolecules</w:t>
      </w:r>
      <w:r w:rsidR="008A15AF" w:rsidRPr="00972782">
        <w:rPr>
          <w:lang w:eastAsia="zh-CN"/>
        </w:rPr>
        <w:t xml:space="preserve"> based on its specific </w:t>
      </w:r>
      <w:r w:rsidR="00E13DA3" w:rsidRPr="00972782">
        <w:rPr>
          <w:lang w:eastAsia="zh-CN"/>
        </w:rPr>
        <w:t xml:space="preserve">label-free </w:t>
      </w:r>
      <w:r w:rsidR="008A15AF" w:rsidRPr="00972782">
        <w:rPr>
          <w:lang w:eastAsia="zh-CN"/>
        </w:rPr>
        <w:t>contrast mechanism</w:t>
      </w:r>
      <w:r w:rsidR="00C457F1" w:rsidRPr="00972782">
        <w:rPr>
          <w:lang w:eastAsia="zh-CN"/>
        </w:rPr>
        <w:fldChar w:fldCharType="begin"/>
      </w:r>
      <w:r w:rsidR="00731515" w:rsidRPr="00972782">
        <w:rPr>
          <w:lang w:eastAsia="zh-CN"/>
        </w:rPr>
        <w:instrText xml:space="preserve"> ADDIN ZOTERO_ITEM CSL_CITATION {"citationID":"QNBNQe4i","properties":{"formattedCitation":"\\super 41\\nosupersub{}","plainCitation":"41","noteIndex":0},"citationItems":[{"id":3408,"uris":["http://zotero.org/users/4693650/items/IHV2B7D2"],"uri":["http://zotero.org/users/4693650/items/IHV2B7D2"],"itemData":{"id":3408,"type":"article-journal","abstract":"All molecules consist of chemical bonds, and much can be learned from mapping the spatiotemporal dynamics of these bonds. Since its invention a decade ago, stimulated Raman scattering (SRS) microscopy has become a powerful modality for imaging chemical bonds with high sensitivity, resolution, speed and specificity. We introduce the fundamentals of SRS microscopy and review innovations in SRS microscopes and imaging probes. We highlight examples of exciting biological applications, and share our vision for potential future breakthroughs for this technology.","container-title":"Nature Methods","DOI":"10.1038/s41592-019-0538-0","ISSN":"1548-7105","issue":"9","journalAbbreviation":"Nat Methods","language":"en","note":"Bandiera_abtest: a\nCg_type: Nature Research Journals\nnumber: 9\nPrimary_atype: Reviews\npublisher: Nature Publishing Group\nSubject_term: Multiphoton microscopy;Optical imaging;Raman spectroscopy\nSubject_term_id: multiphoton-microscopy;optical-imaging;raman-spectroscopy","page":"830-842","source":"www.nature.com","title":"Biological imaging of chemical bonds by stimulated Raman scattering microscopy","volume":"16","author":[{"family":"Hu","given":"Fanghao"},{"family":"Shi","given":"Lixue"},{"family":"Min","given":"Wei"}],"issued":{"date-parts":[["2019",9]]}}}],"schema":"https://github.com/citation-style-language/schema/raw/master/csl-citation.json"} </w:instrText>
      </w:r>
      <w:r w:rsidR="00C457F1" w:rsidRPr="00972782">
        <w:rPr>
          <w:lang w:eastAsia="zh-CN"/>
        </w:rPr>
        <w:fldChar w:fldCharType="separate"/>
      </w:r>
      <w:r w:rsidR="00731515" w:rsidRPr="00A86D98">
        <w:rPr>
          <w:vertAlign w:val="superscript"/>
        </w:rPr>
        <w:t>41</w:t>
      </w:r>
      <w:r w:rsidR="00C457F1" w:rsidRPr="00972782">
        <w:rPr>
          <w:lang w:eastAsia="zh-CN"/>
        </w:rPr>
        <w:fldChar w:fldCharType="end"/>
      </w:r>
      <w:r w:rsidRPr="00972782">
        <w:rPr>
          <w:lang w:eastAsia="zh-CN"/>
        </w:rPr>
        <w:t>.</w:t>
      </w:r>
      <w:r w:rsidR="008A15AF" w:rsidRPr="00972782">
        <w:rPr>
          <w:lang w:eastAsia="zh-CN"/>
        </w:rPr>
        <w:t xml:space="preserve"> </w:t>
      </w:r>
      <w:r w:rsidR="00395704" w:rsidRPr="00972782">
        <w:rPr>
          <w:lang w:eastAsia="zh-CN"/>
        </w:rPr>
        <w:t xml:space="preserve">Compared with CARS which </w:t>
      </w:r>
      <w:r w:rsidR="001D6421" w:rsidRPr="00972782">
        <w:rPr>
          <w:lang w:eastAsia="zh-CN"/>
        </w:rPr>
        <w:t>has also been</w:t>
      </w:r>
      <w:r w:rsidR="00D84D6C" w:rsidRPr="00972782">
        <w:rPr>
          <w:lang w:eastAsia="zh-CN"/>
        </w:rPr>
        <w:t xml:space="preserve"> combined with TPEF for multimodal NLO imaging, SRS showed better </w:t>
      </w:r>
      <w:r w:rsidR="00D84D6C" w:rsidRPr="00972782">
        <w:t xml:space="preserve">spectral and image interpretation </w:t>
      </w:r>
      <w:r w:rsidR="00D84D6C" w:rsidRPr="00972782">
        <w:rPr>
          <w:lang w:eastAsia="zh-CN"/>
        </w:rPr>
        <w:t>capability</w:t>
      </w:r>
      <w:r w:rsidR="00F04C44" w:rsidRPr="00972782">
        <w:rPr>
          <w:lang w:eastAsia="zh-CN"/>
        </w:rPr>
        <w:fldChar w:fldCharType="begin"/>
      </w:r>
      <w:r w:rsidR="00F04C44" w:rsidRPr="00972782">
        <w:rPr>
          <w:lang w:eastAsia="zh-CN"/>
        </w:rPr>
        <w:instrText xml:space="preserve"> ADDIN ZOTERO_ITEM CSL_CITATION {"citationID":"VIghg1gt","properties":{"formattedCitation":"\\super 11\\nosupersub{}","plainCitation":"11","noteIndex":0},"citationItems":[{"id":425,"uris":["http://zotero.org/users/4693650/items/9SYNFGBJ"],"uri":["http://zotero.org/users/4693650/items/9SYNFGBJ"],"itemData":{"id":425,"type":"article-journal","abstract":"Label-free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epidermis.","container-title":"Science","DOI":"10.1126/science.1165758","ISSN":"0036-8075, 1095-9203","issue":"5909","language":"en","note":"PMID: 19095943","page":"1857-1861","source":"science.sciencemag.org","title":"Label-Free Biomedical Imaging with High Sensitivity by Stimulated Raman Scattering Microscopy","volume":"322","author":[{"family":"Freudiger","given":"Christian W."},{"family":"Min","given":"Wei"},{"family":"Saar","given":"Brian G."},{"family":"Lu","given":"Sijia"},{"family":"Holtom","given":"Gary R."},{"family":"He","given":"Chengwei"},{"family":"Tsai","given":"Jason C."},{"family":"Kang","given":"Jing X."},{"family":"Xie","given":"X. Sunney"}],"issued":{"date-parts":[["2008",12,19]]}}}],"schema":"https://github.com/citation-style-language/schema/raw/master/csl-citation.json"} </w:instrText>
      </w:r>
      <w:r w:rsidR="00F04C44" w:rsidRPr="00972782">
        <w:rPr>
          <w:lang w:eastAsia="zh-CN"/>
        </w:rPr>
        <w:fldChar w:fldCharType="separate"/>
      </w:r>
      <w:r w:rsidR="00F04C44" w:rsidRPr="00A86D98">
        <w:rPr>
          <w:vertAlign w:val="superscript"/>
        </w:rPr>
        <w:t>11</w:t>
      </w:r>
      <w:r w:rsidR="00F04C44" w:rsidRPr="00972782">
        <w:rPr>
          <w:lang w:eastAsia="zh-CN"/>
        </w:rPr>
        <w:fldChar w:fldCharType="end"/>
      </w:r>
      <w:r w:rsidR="00A15F6E">
        <w:rPr>
          <w:lang w:eastAsia="zh-CN"/>
        </w:rPr>
        <w:t>;</w:t>
      </w:r>
      <w:r w:rsidR="00D84D6C" w:rsidRPr="00972782">
        <w:rPr>
          <w:lang w:eastAsia="zh-CN"/>
        </w:rPr>
        <w:t xml:space="preserve"> therefore</w:t>
      </w:r>
      <w:r w:rsidR="00A15F6E">
        <w:rPr>
          <w:lang w:eastAsia="zh-CN"/>
        </w:rPr>
        <w:t>,</w:t>
      </w:r>
      <w:r w:rsidR="00D84D6C" w:rsidRPr="00972782">
        <w:rPr>
          <w:lang w:eastAsia="zh-CN"/>
        </w:rPr>
        <w:t xml:space="preserve"> </w:t>
      </w:r>
      <w:r w:rsidR="003B7E7E" w:rsidRPr="00972782">
        <w:rPr>
          <w:lang w:eastAsia="zh-CN"/>
        </w:rPr>
        <w:t xml:space="preserve">it </w:t>
      </w:r>
      <w:r w:rsidR="00D84D6C" w:rsidRPr="00972782">
        <w:rPr>
          <w:lang w:eastAsia="zh-CN"/>
        </w:rPr>
        <w:t>has been widely applied for imaging lipid</w:t>
      </w:r>
      <w:r w:rsidR="00C71B0A" w:rsidRPr="00972782">
        <w:rPr>
          <w:lang w:eastAsia="zh-CN"/>
        </w:rPr>
        <w:fldChar w:fldCharType="begin"/>
      </w:r>
      <w:r w:rsidR="00C71B0A" w:rsidRPr="00972782">
        <w:rPr>
          <w:lang w:eastAsia="zh-CN"/>
        </w:rPr>
        <w:instrText xml:space="preserve"> ADDIN ZOTERO_ITEM CSL_CITATION {"citationID":"rxNMGdIi","properties":{"formattedCitation":"\\super 9, 11\\nosupersub{}","plainCitation":"9, 11","noteIndex":0},"citationItems":[{"id":399,"uris":["http://zotero.org/users/4693650/items/8XH8ADTI"],"uri":["http://zotero.org/users/4693650/items/8XH8ADTI"],"itemData":{"id":399,"type":"article-journal","abstract":"Quantitative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Y."}],"issued":{"date-parts":[["2019",2,5]]}}},{"id":425,"uris":["http://zotero.org/users/4693650/items/9SYNFGBJ"],"uri":["http://zotero.org/users/4693650/items/9SYNFGBJ"],"itemData":{"id":425,"type":"article-journal","abstract":"Label-free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epidermis.","container-title":"Science","DOI":"10.1126/science.1165758","ISSN":"0036-8075, 1095-9203","issue":"5909","language":"en","note":"PMID: 19095943","page":"1857-1861","source":"science.sciencemag.org","title":"Label-Free Biomedical Imaging with High Sensitivity by Stimulated Raman Scattering Microscopy","volume":"322","author":[{"family":"Freudiger","given":"Christian W."},{"family":"Min","given":"Wei"},{"family":"Saar","given":"Brian G."},{"family":"Lu","given":"Sijia"},{"family":"Holtom","given":"Gary R."},{"family":"He","given":"Chengwei"},{"family":"Tsai","given":"Jason C."},{"family":"Kang","given":"Jing X."},{"family":"Xie","given":"X. Sunney"}],"issued":{"date-parts":[["2008",12,19]]}}}],"schema":"https://github.com/citation-style-language/schema/raw/master/csl-citation.json"} </w:instrText>
      </w:r>
      <w:r w:rsidR="00C71B0A" w:rsidRPr="00972782">
        <w:rPr>
          <w:lang w:eastAsia="zh-CN"/>
        </w:rPr>
        <w:fldChar w:fldCharType="separate"/>
      </w:r>
      <w:r w:rsidR="00C71B0A" w:rsidRPr="00A86D98">
        <w:rPr>
          <w:vertAlign w:val="superscript"/>
        </w:rPr>
        <w:t>9,11</w:t>
      </w:r>
      <w:r w:rsidR="00C71B0A" w:rsidRPr="00972782">
        <w:rPr>
          <w:lang w:eastAsia="zh-CN"/>
        </w:rPr>
        <w:fldChar w:fldCharType="end"/>
      </w:r>
      <w:r w:rsidR="00D84D6C" w:rsidRPr="00972782">
        <w:rPr>
          <w:lang w:eastAsia="zh-CN"/>
        </w:rPr>
        <w:t xml:space="preserve">, </w:t>
      </w:r>
      <w:r w:rsidR="00C60D90" w:rsidRPr="00972782">
        <w:rPr>
          <w:lang w:eastAsia="zh-CN"/>
        </w:rPr>
        <w:t>protein</w:t>
      </w:r>
      <w:r w:rsidR="009A5961" w:rsidRPr="00972782">
        <w:rPr>
          <w:lang w:eastAsia="zh-CN"/>
        </w:rPr>
        <w:fldChar w:fldCharType="begin"/>
      </w:r>
      <w:r w:rsidR="00731515" w:rsidRPr="00972782">
        <w:rPr>
          <w:lang w:eastAsia="zh-CN"/>
        </w:rPr>
        <w:instrText xml:space="preserve"> ADDIN ZOTERO_ITEM CSL_CITATION {"citationID":"bWwlvt6U","properties":{"formattedCitation":"\\super 42, 43\\nosupersub{}","plainCitation":"42, 43","noteIndex":0},"citationItems":[{"id":3402,"uris":["http://zotero.org/users/4693650/items/8YZQU3HJ"],"uri":["http://zotero.org/users/4693650/items/8YZQU3HJ"],"itemData":{"id":3402,"type":"article-journal","container-title":"Science Translational Medicine","DOI":"10.1126/scitranslmed.3005954","issue":"201","note":"publisher: American Association for the Advancement of Science","page":"201ra119-201ra119","source":"science.org (Atypon)","title":"Rapid, Label-Free Detection of Brain Tumors with Stimulated Raman Scattering Microscopy","volume":"5","author":[{"family":"Ji","given":"Minbiao"},{"family":"Orringer","given":"Daniel A."},{"family":"Freudiger","given":"Christian W."},{"family":"Ramkissoon","given":"Shakti"},{"family":"Liu","given":"Xiaohui"},{"family":"Lau","given":"Darryl"},{"family":"Golby","given":"Alexandra J."},{"family":"Norton","given":"Isaiah"},{"family":"Hayashi","given":"Marika"},{"family":"Agar","given":"Nathalie Y. R."},{"family":"Young","given":"Geoffrey S."},{"family":"Spino","given":"Cathie"},{"family":"Santagata","given":"Sandro"},{"family":"Camelo-Piragua","given":"Sandra"},{"family":"Ligon","given":"Keith L."},{"family":"Sagher","given":"Oren"},{"family":"Xie","given":"X. Sunney"}],"issued":{"date-parts":[["2013",9,4]]}}},{"id":3418,"uris":["http://zotero.org/users/4693650/items/VNUE4FZE"],"uri":["http://zotero.org/users/4693650/items/VNUE4FZE"],"itemData":{"id":3418,"type":"article-journal","abstract":"Conventional histopathology with hematoxylin &amp; eosin (H&amp;E) has been the gold standard for histopathological diagnosis of a wide range of diseases. However, it is not performed in vivo and requires thin tissue sections obtained after tissue biopsy, which carries risk, particularly in the central nervous system. Here we describe the development of an alternative, multicolored way to visualize tissue in real-time through the use of coherent Raman imaging (CRI), without the use of dyes. CRI relies on intrinsic chemical contrast based on vibrational properties of molecules and intrinsic optical sectioning by nonlinear excitation. We demonstrate that multicolor images originating from CH2 and CH3 vibrations of lipids and protein, as well as two-photon absorption of hemoglobin, can be obtained with subcellular resolution from fresh tissue. These stain-free histopathological images show resolutions similar to those obtained by conventional techniques, but do not require tissue fixation, sectioning or staining of the tissue analyzed.","container-title":"Laboratory Investigation","DOI":"10.1038/labinvest.2012.109","ISSN":"1530-0307","issue":"10","journalAbbreviation":"Lab Invest","language":"en","note":"Bandiera_abtest: a\nCg_type: Nature Research Journals\nnumber: 10\nPrimary_atype: Research\npublisher: Nature Publishing Group\nSubject_term: Histology;Raman spectroscopy\nSubject_term_id: histology;raman-spectroscopy","page":"1492-1502","source":"www.nature.com","title":"Multicolored stain-free histopathology with coherent Raman imaging","volume":"92","author":[{"family":"Freudiger","given":"Christian W."},{"family":"Pfannl","given":"Rolf"},{"family":"Orringer","given":"Daniel A."},{"family":"Saar","given":"Brian G."},{"family":"Ji","given":"Minbiao"},{"family":"Zeng","given":"Qing"},{"family":"Ottoboni","given":"Linda"},{"family":"Ying","given":"Wei"},{"family":"Waeber","given":"Christian"},{"family":"Sims","given":"John R."},{"family":"De Jager","given":"Philip L."},{"family":"Sagher","given":"Oren"},{"family":"Philbert","given":"Martin A."},{"family":"Xu","given":"Xiaoyin"},{"family":"Kesari","given":"Santosh"},{"family":"Xie","given":"X. Sunney"},{"family":"Young","given":"Geoffrey S."}],"issued":{"date-parts":[["2012",10]]}}}],"schema":"https://github.com/citation-style-language/schema/raw/master/csl-citation.json"} </w:instrText>
      </w:r>
      <w:r w:rsidR="009A5961" w:rsidRPr="00972782">
        <w:rPr>
          <w:lang w:eastAsia="zh-CN"/>
        </w:rPr>
        <w:fldChar w:fldCharType="separate"/>
      </w:r>
      <w:r w:rsidR="00731515" w:rsidRPr="00A86D98">
        <w:rPr>
          <w:vertAlign w:val="superscript"/>
        </w:rPr>
        <w:t>42,43</w:t>
      </w:r>
      <w:r w:rsidR="009A5961" w:rsidRPr="00972782">
        <w:rPr>
          <w:lang w:eastAsia="zh-CN"/>
        </w:rPr>
        <w:fldChar w:fldCharType="end"/>
      </w:r>
      <w:r w:rsidR="00C60D90" w:rsidRPr="00972782">
        <w:rPr>
          <w:lang w:eastAsia="zh-CN"/>
        </w:rPr>
        <w:t xml:space="preserve">, </w:t>
      </w:r>
      <w:r w:rsidR="009A5961" w:rsidRPr="00972782">
        <w:rPr>
          <w:lang w:eastAsia="zh-CN"/>
        </w:rPr>
        <w:t>DNA</w:t>
      </w:r>
      <w:r w:rsidR="009A5961" w:rsidRPr="00972782">
        <w:rPr>
          <w:lang w:eastAsia="zh-CN"/>
        </w:rPr>
        <w:fldChar w:fldCharType="begin"/>
      </w:r>
      <w:r w:rsidR="00731515" w:rsidRPr="00972782">
        <w:rPr>
          <w:lang w:eastAsia="zh-CN"/>
        </w:rPr>
        <w:instrText xml:space="preserve"> ADDIN ZOTERO_ITEM CSL_CITATION {"citationID":"dqEqTy4c","properties":{"formattedCitation":"\\super 44\\nosupersub{}","plainCitation":"44","noteIndex":0},"citationItems":[{"id":1419,"uris":["http://zotero.org/users/4693650/items/6LPA5M2C"],"uri":["http://zotero.org/users/4693650/items/6LPA5M2C"],"itemData":{"id":1419,"type":"article-journal","container-title":"Proceedings of the National Academy of Sciences","DOI":"10.1073/pnas.1515121112","ISSN":"0027-8424, 1091-6490","issue":"37","language":"en","page":"11624-11629","source":"Crossref","title":"Label-free DNA imaging in vivo with stimulated Raman scattering microscopy","volume":"112","author":[{"family":"Lu","given":"Fa-Ke"},{"family":"Basu","given":"Srinjan"},{"family":"Igras","given":"Vivien"},{"family":"Hoang","given":"Mai P."},{"family":"Ji","given":"Minbiao"},{"family":"Fu","given":"Dan"},{"family":"Holtom","given":"Gary R."},{"family":"Neel","given":"Victor A."},{"family":"Freudiger","given":"Christian W."},{"family":"Fisher","given":"David E."},{"family":"Xie","given":"X. Sunney"}],"issued":{"date-parts":[["2015",9,15]]}}}],"schema":"https://github.com/citation-style-language/schema/raw/master/csl-citation.json"} </w:instrText>
      </w:r>
      <w:r w:rsidR="009A5961" w:rsidRPr="00972782">
        <w:rPr>
          <w:lang w:eastAsia="zh-CN"/>
        </w:rPr>
        <w:fldChar w:fldCharType="separate"/>
      </w:r>
      <w:r w:rsidR="00731515" w:rsidRPr="00A86D98">
        <w:rPr>
          <w:vertAlign w:val="superscript"/>
        </w:rPr>
        <w:t>44</w:t>
      </w:r>
      <w:r w:rsidR="009A5961" w:rsidRPr="00972782">
        <w:rPr>
          <w:lang w:eastAsia="zh-CN"/>
        </w:rPr>
        <w:fldChar w:fldCharType="end"/>
      </w:r>
      <w:r w:rsidR="000B7924" w:rsidRPr="00972782">
        <w:rPr>
          <w:lang w:eastAsia="zh-CN"/>
        </w:rPr>
        <w:t>,</w:t>
      </w:r>
      <w:r w:rsidR="009A5961" w:rsidRPr="00972782">
        <w:rPr>
          <w:lang w:eastAsia="zh-CN"/>
        </w:rPr>
        <w:t xml:space="preserve"> </w:t>
      </w:r>
      <w:r w:rsidR="00C60D90" w:rsidRPr="00972782">
        <w:rPr>
          <w:lang w:eastAsia="zh-CN"/>
        </w:rPr>
        <w:t>and bio-orthogonal components containing alkyne (C</w:t>
      </w:r>
      <m:oMath>
        <m:r>
          <w:rPr>
            <w:rFonts w:ascii="Cambria Math" w:hAnsi="Cambria Math"/>
            <w:lang w:eastAsia="zh-CN"/>
          </w:rPr>
          <m:t>≡</m:t>
        </m:r>
      </m:oMath>
      <w:r w:rsidR="00C60D90" w:rsidRPr="00972782">
        <w:rPr>
          <w:lang w:eastAsia="zh-CN"/>
        </w:rPr>
        <w:t>C)</w:t>
      </w:r>
      <w:r w:rsidR="0068459B" w:rsidRPr="00972782">
        <w:rPr>
          <w:lang w:eastAsia="zh-CN"/>
        </w:rPr>
        <w:fldChar w:fldCharType="begin"/>
      </w:r>
      <w:r w:rsidR="00731515" w:rsidRPr="00972782">
        <w:rPr>
          <w:lang w:eastAsia="zh-CN"/>
        </w:rPr>
        <w:instrText xml:space="preserve"> ADDIN ZOTERO_ITEM CSL_CITATION {"citationID":"uehUm8ri","properties":{"formattedCitation":"\\super 13, 45\\nosupersub{}","plainCitation":"13, 45","noteIndex":0},"citationItems":[{"id":3146,"uris":["http://zotero.org/users/4693650/items/32C9CNX9"],"uri":["http://zotero.org/users/4693650/items/32C9CNX9"],"itemData":{"id":3146,"type":"article-journal","abstract":"In vivo quantitative measurement of biodistribution plays a critical role in the drug/probe development and diagnosis/treatment process monitoring. In this work, we report a probe, named AIE-SRS-Mito, for imaging mitochondria in live cells via ﬂuorescence (FL) and stimulated Raman scattering (SRS) imaging. The probe features an aggregationinduced emission (AIE) characteristic and possesses an enhanced alkyne Raman peak at 2223 cm−1. The dual-mode imaging of AIE-SRS-Mito for selective mitochondriontargeting was examined on a homemade FL−SRS microscope system. The detection limit of the probe in the SRS imaging was estimated to be 8.5 μM. Due to the linear concentration dependence of SRS and inertness of the alkyne Raman signal to environmental changes, the intracellular distribution of the probe was studied, showing a local concentration of &gt;2.0 mM in the mitochondria matrix, which was &gt;100-fold higher than the incubation concentration. To the best of our knowledge, this is the ﬁrst time that the local concentration of AIE molecules inside cells has been measured noninvasively and directly. Also, the nonquenching eﬀect of such AIE molecules in cell imaging has been veriﬁed by the positive correlation of FL and SRS signals. Our work will encourage the utilization of SRS microscopy for quantitative characterization of FL probes or other nonﬂuorescent compounds in living biological systems and the development of FL−SRS dual-mode probes for speciﬁc biotargets.","container-title":"Journal of the American Chemical Society","DOI":"10.1021/jacs.7b06273","ISSN":"0002-7863, 1520-5126","issue":"47","journalAbbreviation":"J. Am. Chem. Soc.","language":"en","page":"17022-17030","source":"DOI.org (Crossref)","title":"Mitochondrial Imaging with Combined Fluorescence and Stimulated Raman Scattering Microscopy Using a Probe of the Aggregation-Induced Emission Characteristic","volume":"139","author":[{"family":"Li","given":"Xuesong"},{"family":"Jiang","given":"Meijuan"},{"family":"Lam","given":"Jacky W. Y."},{"family":"Tang","given":"Ben Zhong"},{"family":"Qu","given":"Jianan Y."}],"issued":{"date-parts":[["2017",11,29]]}}},{"id":3404,"uris":["http://zotero.org/users/4693650/items/XE8AJ8DF"],"uri":["http://zotero.org/users/4693650/items/XE8AJ8DF"],"itemData":{"id":3404,"type":"article-journal","abstract":"Click-free imaging of the nuclear localization of an alkyne-tagged cell proliferation probe, EdU, in living cells was achieved for the first time by means of Raman microscopy. The alkyne tag shows an intense Raman band in a cellular Raman-silent region that is free of interference from endogenous molecules. This approach may eliminate the need for click reactions in the detection of alkyne-labeled molecules.","container-title":"Journal of the American Chemical Society","DOI":"10.1021/ja108404p","ISSN":"0002-7863","issue":"16","journalAbbreviation":"J. Am. Chem. Soc.","note":"publisher: American Chemical Society","page":"6102-6105","source":"ACS Publications","title":"Imaging of EdU, an Alkyne-Tagged Cell Proliferation Probe, by Raman Microscopy","volume":"133","author":[{"family":"Yamakoshi","given":"Hiroyuki"},{"family":"Dodo","given":"Kosuke"},{"family":"Okada","given":"Masaya"},{"family":"Ando","given":"Jun"},{"family":"Palonpon","given":"Almar"},{"family":"Fujita","given":"Katsumasa"},{"family":"Kawata","given":"Satoshi"},{"family":"Sodeoka","given":"Mikiko"}],"issued":{"date-parts":[["2011",4,27]]}}}],"schema":"https://github.com/citation-style-language/schema/raw/master/csl-citation.json"} </w:instrText>
      </w:r>
      <w:r w:rsidR="0068459B" w:rsidRPr="00972782">
        <w:rPr>
          <w:lang w:eastAsia="zh-CN"/>
        </w:rPr>
        <w:fldChar w:fldCharType="separate"/>
      </w:r>
      <w:r w:rsidR="00731515" w:rsidRPr="00A86D98">
        <w:rPr>
          <w:vertAlign w:val="superscript"/>
        </w:rPr>
        <w:t>13,45</w:t>
      </w:r>
      <w:r w:rsidR="0068459B" w:rsidRPr="00972782">
        <w:rPr>
          <w:lang w:eastAsia="zh-CN"/>
        </w:rPr>
        <w:fldChar w:fldCharType="end"/>
      </w:r>
      <w:r w:rsidR="00C60D90" w:rsidRPr="00972782">
        <w:rPr>
          <w:lang w:eastAsia="zh-CN"/>
        </w:rPr>
        <w:t>, carbon−deuterium (C−D)</w:t>
      </w:r>
      <w:r w:rsidR="0068459B" w:rsidRPr="00972782">
        <w:rPr>
          <w:lang w:eastAsia="zh-CN"/>
        </w:rPr>
        <w:fldChar w:fldCharType="begin"/>
      </w:r>
      <w:r w:rsidR="00731515" w:rsidRPr="00972782">
        <w:rPr>
          <w:lang w:eastAsia="zh-CN"/>
        </w:rPr>
        <w:instrText xml:space="preserve"> ADDIN ZOTERO_ITEM CSL_CITATION {"citationID":"WzID1Zew","properties":{"formattedCitation":"\\super 9, 46\\nosupersub{}","plainCitation":"9, 46","noteIndex":0},"citationItems":[{"id":399,"uris":["http://zotero.org/users/4693650/items/8XH8ADTI"],"uri":["http://zotero.org/users/4693650/items/8XH8ADTI"],"itemData":{"id":399,"type":"article-journal","abstract":"Quantitative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Y."}],"issued":{"date-parts":[["2019",2,5]]}}},{"id":3406,"uris":["http://zotero.org/users/4693650/items/ZZEDVSJC"],"uri":["http://zotero.org/users/4693650/items/ZZEDVSJC"],"itemData":{"id":3406,"type":"article-journal","abstract":"We have combined nonresonant Raman microspectroscopy and spectral imaging with stable isotope labeling by amino acids in cell culture (SILAC) to selectively detect the incorporation of deuterium-labeled phenylalanine, tyrosine, and methionine into proteins in intact, single HeLa cells. The C−D stretching vibrational bands in these amino acids are observed in the 2100−2300 cm−1 spectral region that is devoid of vibrational contributions from other, nondeuterated intracellular constituents. We found that incubation with deuterated amino acids for 8 h in cell culture already led to clearly detectable isotope-related signals in Raman spectra of HeLa cells. As expected, the level of isotope incorporation into proteins increased with incubation time, reaching 55% for deuterated phenylalanine after 28 h. Raman spectral imaging of HeLa cells incubated with deuterium-labeled amino acids showed similar spatial distributions for both isotope-labeled and unlabeled proteins, as evidenced by Raman ratio imaging. The SILAC−Raman methodology presented here combines the strengths of stable isotopic labeling of cells with the nondestructive and quantitative nature of Raman chemical imaging and is likely to become a powerful tool in both cell biology applications and research on tissues or whole organisms.","container-title":"Analytical Chemistry","DOI":"10.1021/ac801841y","ISSN":"0003-2700","issue":"24","journalAbbreviation":"Anal. Chem.","note":"publisher: American Chemical Society","page":"9576-9582","source":"ACS Publications","title":"Noninvasive Imaging of Protein Metabolic Labeling in Single Human Cells Using Stable Isotopes and Raman Microscopy","volume":"80","author":[{"family":"Manen","given":"Henk-Jan","non-dropping-particle":"van"},{"family":"Lenferink","given":"Aufried"},{"family":"Otto","given":"Cees"}],"issued":{"date-parts":[["2008",12,15]]}}}],"schema":"https://github.com/citation-style-language/schema/raw/master/csl-citation.json"} </w:instrText>
      </w:r>
      <w:r w:rsidR="0068459B" w:rsidRPr="00972782">
        <w:rPr>
          <w:lang w:eastAsia="zh-CN"/>
        </w:rPr>
        <w:fldChar w:fldCharType="separate"/>
      </w:r>
      <w:r w:rsidR="00731515" w:rsidRPr="00A86D98">
        <w:rPr>
          <w:vertAlign w:val="superscript"/>
        </w:rPr>
        <w:t>9,46</w:t>
      </w:r>
      <w:r w:rsidR="0068459B" w:rsidRPr="00972782">
        <w:rPr>
          <w:lang w:eastAsia="zh-CN"/>
        </w:rPr>
        <w:fldChar w:fldCharType="end"/>
      </w:r>
      <w:r w:rsidR="00C60D90" w:rsidRPr="00972782">
        <w:rPr>
          <w:lang w:eastAsia="zh-CN"/>
        </w:rPr>
        <w:t xml:space="preserve"> and oxygen-deuterium (O-D) bonds</w:t>
      </w:r>
      <w:r w:rsidR="00C457F1" w:rsidRPr="00972782">
        <w:rPr>
          <w:lang w:eastAsia="zh-CN"/>
        </w:rPr>
        <w:fldChar w:fldCharType="begin"/>
      </w:r>
      <w:r w:rsidR="00731515" w:rsidRPr="00972782">
        <w:rPr>
          <w:lang w:eastAsia="zh-CN"/>
        </w:rPr>
        <w:instrText xml:space="preserve"> ADDIN ZOTERO_ITEM CSL_CITATION {"citationID":"Cb8qxDLT","properties":{"formattedCitation":"\\super 47, 48\\nosupersub{}","plainCitation":"47, 48","noteIndex":0},"citationItems":[{"id":3412,"uris":["http://zotero.org/users/4693650/items/MIA2T5N2"],"uri":["http://zotero.org/users/4693650/items/MIA2T5N2"],"itemData":{"id":3412,"type":"article-journal","abstract":"Cells and tissues often display pronounced spatial and dynamical metabolic heterogeneity. Common glucose-imaging techniques report glucose uptake or catabolism activity, yet do not trace the functional utilization of glucose-derived anabolic products. Here we report a microscopy technique for the optical imaging, via the spectral tracing of deuterium (STRIDE), of diverse macromolecules derived from glucose. Based on stimulated Raman-scattering imaging, STRIDE visualizes the metabolic dynamics of newly synthesized macromolecules, such as DNA, protein, lipids and glycogen, via the enrichment and distinct spectra of carbon–deuterium bonds transferred from the deuterated glucose precursor. STRIDE can also use spectral differences derived from different glucose isotopologues to visualize temporally separated glucose populations using a pulse–chase protocol. We also show that STRIDE can be used to image glucose metabolism in many mouse tissues, including tumours, brain, intestine and liver, at a detection limit of 10 mM of carbon–deuterium bonds. STRIDE provides a high-resolution and chemically informative assessment of glucose anabolic utilization.","container-title":"Nature Biomedical Engineering","DOI":"10.1038/s41551-019-0393-4","ISSN":"2157-846X","issue":"5","journalAbbreviation":"Nat Biomed Eng","language":"en","note":"Bandiera_abtest: a\nCg_type: Nature Research Journals\nnumber: 5\nPrimary_atype: Research\npublisher: Nature Publishing Group\nSubject_term: Metabolism;Optical imaging\nSubject_term_id: metabolism;optical-imaging","page":"402-413","source":"www.nature.com","title":"Spectral tracing of deuterium for imaging glucose metabolism","volume":"3","author":[{"family":"Zhang","given":"Luyuan"},{"family":"Shi","given":"Lingyan"},{"family":"Shen","given":"Yihui"},{"family":"Miao","given":"Yupeng"},{"family":"Wei","given":"Mian"},{"family":"Qian","given":"Naixin"},{"family":"Liu","given":"Yinong"},{"family":"Min","given":"Wei"}],"issued":{"date-parts":[["2019",5]]}}},{"id":3410,"uris":["http://zotero.org/users/4693650/items/XDHJS5LY"],"uri":["http://zotero.org/users/4693650/items/XDHJS5LY"],"itemData":{"id":3410,"type":"article-journal","abstract":"Direct visualization of metabolic dynamics in living animals with high spatial and temporal resolution is essential to understanding many biological processes. Here we introduce a platform that combines deuterium oxide (D2O) probing with stimulated Raman scattering (DO-SRS) microscopy to image in situ metabolic activities. Enzymatic incorporation of D2O-derived deuterium into macromolecules generates carbon–deuterium (C–D) bonds, which track biosynthesis in tissues and can be imaged by SRS in situ. Within the broad vibrational spectra of C–D bonds, we discover lipid-, protein-, and DNA-specific Raman shifts and develop spectral unmixing methods to obtain C–D signals with macromolecular selectivity. DO-SRS microscopy enables us to probe de novo lipogenesis in animals, image protein biosynthesis without tissue bias, and simultaneously visualize lipid and protein metabolism and reveal their different dynamics. DO-SRS microscopy, being noninvasive, universally applicable, and cost-effective, can be adapted to a broad range of biological systems to study development, tissue homeostasis, aging, and tumor heterogeneity.","container-title":"Nature Communications","DOI":"10.1038/s41467-018-05401-3","ISSN":"2041-1723","issue":"1","journalAbbreviation":"Nat Commun","language":"en","note":"Bandiera_abtest: a\nCc_license_type: cc_by\nCg_type: Nature Research Journals\nnumber: 1\nPrimary_atype: Research\npublisher: Nature Publishing Group\nSubject_term: Optical imaging;Raman spectroscopy\nSubject_term_id: optical-imaging;raman-spectroscopy","page":"2995","source":"www.nature.com","title":"Optical imaging of metabolic dynamics in animals","volume":"9","author":[{"family":"Shi","given":"Lingyan"},{"family":"Zheng","given":"Chaogu"},{"family":"Shen","given":"Yihui"},{"family":"Chen","given":"Zhixing"},{"family":"Silveira","given":"Edilson S."},{"family":"Zhang","given":"Luyuan"},{"family":"Wei","given":"Mian"},{"family":"Liu","given":"Chang"},{"family":"Sena-Tomas","given":"Carmen","non-dropping-particle":"de"},{"family":"Targoff","given":"Kimara"},{"family":"Min","given":"Wei"}],"issued":{"date-parts":[["2018",8,6]]}}}],"schema":"https://github.com/citation-style-language/schema/raw/master/csl-citation.json"} </w:instrText>
      </w:r>
      <w:r w:rsidR="00C457F1" w:rsidRPr="00972782">
        <w:rPr>
          <w:lang w:eastAsia="zh-CN"/>
        </w:rPr>
        <w:fldChar w:fldCharType="separate"/>
      </w:r>
      <w:r w:rsidR="00731515" w:rsidRPr="00A86D98">
        <w:rPr>
          <w:vertAlign w:val="superscript"/>
        </w:rPr>
        <w:t>47,48</w:t>
      </w:r>
      <w:r w:rsidR="00C457F1" w:rsidRPr="00972782">
        <w:rPr>
          <w:lang w:eastAsia="zh-CN"/>
        </w:rPr>
        <w:fldChar w:fldCharType="end"/>
      </w:r>
      <w:r w:rsidR="00C60D90" w:rsidRPr="00972782">
        <w:rPr>
          <w:lang w:eastAsia="zh-CN"/>
        </w:rPr>
        <w:t xml:space="preserve"> in biological tissues. </w:t>
      </w:r>
      <w:r w:rsidR="00C71B0A" w:rsidRPr="00972782">
        <w:rPr>
          <w:lang w:eastAsia="zh-CN"/>
        </w:rPr>
        <w:t xml:space="preserve">In this </w:t>
      </w:r>
      <w:r w:rsidR="00C71B0A" w:rsidRPr="00972782">
        <w:rPr>
          <w:lang w:eastAsia="zh-CN"/>
        </w:rPr>
        <w:lastRenderedPageBreak/>
        <w:t xml:space="preserve">protocol, we used </w:t>
      </w:r>
      <w:r w:rsidR="003B7E7E" w:rsidRPr="00972782">
        <w:rPr>
          <w:lang w:eastAsia="zh-CN"/>
        </w:rPr>
        <w:t xml:space="preserve">a </w:t>
      </w:r>
      <w:proofErr w:type="spellStart"/>
      <w:r w:rsidR="00C71B0A" w:rsidRPr="00972782">
        <w:rPr>
          <w:lang w:eastAsia="zh-CN"/>
        </w:rPr>
        <w:t>ps</w:t>
      </w:r>
      <w:proofErr w:type="spellEnd"/>
      <w:r w:rsidR="00C71B0A" w:rsidRPr="00972782">
        <w:rPr>
          <w:lang w:eastAsia="zh-CN"/>
        </w:rPr>
        <w:t xml:space="preserve"> laser source for SRS imaging</w:t>
      </w:r>
      <w:r w:rsidR="003B7E7E" w:rsidRPr="00972782">
        <w:rPr>
          <w:lang w:eastAsia="zh-CN"/>
        </w:rPr>
        <w:t xml:space="preserve"> and a</w:t>
      </w:r>
      <w:r w:rsidR="000B7924" w:rsidRPr="00972782">
        <w:rPr>
          <w:lang w:eastAsia="zh-CN"/>
        </w:rPr>
        <w:t>n</w:t>
      </w:r>
      <w:r w:rsidR="003B7E7E" w:rsidRPr="00972782">
        <w:rPr>
          <w:lang w:eastAsia="zh-CN"/>
        </w:rPr>
        <w:t xml:space="preserve"> fs laser source for TPEF imaging</w:t>
      </w:r>
      <w:r w:rsidR="00C71B0A" w:rsidRPr="00972782">
        <w:rPr>
          <w:lang w:eastAsia="zh-CN"/>
        </w:rPr>
        <w:t xml:space="preserve">, which </w:t>
      </w:r>
      <w:r w:rsidR="003B7E7E" w:rsidRPr="00972782">
        <w:rPr>
          <w:lang w:eastAsia="zh-CN"/>
        </w:rPr>
        <w:t>combin</w:t>
      </w:r>
      <w:r w:rsidR="000B7924" w:rsidRPr="00972782">
        <w:rPr>
          <w:lang w:eastAsia="zh-CN"/>
        </w:rPr>
        <w:t>es</w:t>
      </w:r>
      <w:r w:rsidR="003B7E7E" w:rsidRPr="00972782">
        <w:rPr>
          <w:lang w:eastAsia="zh-CN"/>
        </w:rPr>
        <w:t xml:space="preserve"> the advantages of high-efficiency fluorescence excitation and</w:t>
      </w:r>
      <w:r w:rsidR="00C71B0A" w:rsidRPr="00972782">
        <w:rPr>
          <w:lang w:eastAsia="zh-CN"/>
        </w:rPr>
        <w:t xml:space="preserve"> </w:t>
      </w:r>
      <w:r w:rsidR="003B7E7E" w:rsidRPr="00972782">
        <w:rPr>
          <w:lang w:eastAsia="zh-CN"/>
        </w:rPr>
        <w:t>high Raman</w:t>
      </w:r>
      <w:r w:rsidR="00C71B0A" w:rsidRPr="00972782">
        <w:rPr>
          <w:lang w:eastAsia="zh-CN"/>
        </w:rPr>
        <w:t xml:space="preserve"> spectral resolution, allowing effective differentiation of diverse biomolecules</w:t>
      </w:r>
      <w:r w:rsidR="00C71B0A" w:rsidRPr="00972782">
        <w:rPr>
          <w:lang w:eastAsia="zh-CN"/>
        </w:rPr>
        <w:fldChar w:fldCharType="begin"/>
      </w:r>
      <w:r w:rsidR="00731515" w:rsidRPr="00972782">
        <w:rPr>
          <w:lang w:eastAsia="zh-CN"/>
        </w:rPr>
        <w:instrText xml:space="preserve"> ADDIN ZOTERO_ITEM CSL_CITATION {"citationID":"GqJlBB2C","properties":{"formattedCitation":"\\super 42, 44\\nosupersub{}","plainCitation":"42, 44","noteIndex":0},"citationItems":[{"id":1419,"uris":["http://zotero.org/users/4693650/items/6LPA5M2C"],"uri":["http://zotero.org/users/4693650/items/6LPA5M2C"],"itemData":{"id":1419,"type":"article-journal","container-title":"Proceedings of the National Academy of Sciences","DOI":"10.1073/pnas.1515121112","ISSN":"0027-8424, 1091-6490","issue":"37","language":"en","page":"11624-11629","source":"Crossref","title":"Label-free DNA imaging in vivo with stimulated Raman scattering microscopy","volume":"112","author":[{"family":"Lu","given":"Fa-Ke"},{"family":"Basu","given":"Srinjan"},{"family":"Igras","given":"Vivien"},{"family":"Hoang","given":"Mai P."},{"family":"Ji","given":"Minbiao"},{"family":"Fu","given":"Dan"},{"family":"Holtom","given":"Gary R."},{"family":"Neel","given":"Victor A."},{"family":"Freudiger","given":"Christian W."},{"family":"Fisher","given":"David E."},{"family":"Xie","given":"X. Sunney"}],"issued":{"date-parts":[["2015",9,15]]}}},{"id":3402,"uris":["http://zotero.org/users/4693650/items/8YZQU3HJ"],"uri":["http://zotero.org/users/4693650/items/8YZQU3HJ"],"itemData":{"id":3402,"type":"article-journal","container-title":"Science Translational Medicine","DOI":"10.1126/scitranslmed.3005954","issue":"201","note":"publisher: American Association for the Advancement of Science","page":"201ra119-201ra119","source":"science.org (Atypon)","title":"Rapid, Label-Free Detection of Brain Tumors with Stimulated Raman Scattering Microscopy","volume":"5","author":[{"family":"Ji","given":"Minbiao"},{"family":"Orringer","given":"Daniel A."},{"family":"Freudiger","given":"Christian W."},{"family":"Ramkissoon","given":"Shakti"},{"family":"Liu","given":"Xiaohui"},{"family":"Lau","given":"Darryl"},{"family":"Golby","given":"Alexandra J."},{"family":"Norton","given":"Isaiah"},{"family":"Hayashi","given":"Marika"},{"family":"Agar","given":"Nathalie Y. R."},{"family":"Young","given":"Geoffrey S."},{"family":"Spino","given":"Cathie"},{"family":"Santagata","given":"Sandro"},{"family":"Camelo-Piragua","given":"Sandra"},{"family":"Ligon","given":"Keith L."},{"family":"Sagher","given":"Oren"},{"family":"Xie","given":"X. Sunney"}],"issued":{"date-parts":[["2013",9,4]]}}}],"schema":"https://github.com/citation-style-language/schema/raw/master/csl-citation.json"} </w:instrText>
      </w:r>
      <w:r w:rsidR="00C71B0A" w:rsidRPr="00972782">
        <w:rPr>
          <w:lang w:eastAsia="zh-CN"/>
        </w:rPr>
        <w:fldChar w:fldCharType="separate"/>
      </w:r>
      <w:r w:rsidR="00731515" w:rsidRPr="00A86D98">
        <w:rPr>
          <w:vertAlign w:val="superscript"/>
        </w:rPr>
        <w:t>42,44</w:t>
      </w:r>
      <w:r w:rsidR="00C71B0A" w:rsidRPr="00972782">
        <w:rPr>
          <w:lang w:eastAsia="zh-CN"/>
        </w:rPr>
        <w:fldChar w:fldCharType="end"/>
      </w:r>
      <w:r w:rsidR="00C71B0A" w:rsidRPr="00972782">
        <w:rPr>
          <w:lang w:eastAsia="zh-CN"/>
        </w:rPr>
        <w:t xml:space="preserve">. </w:t>
      </w:r>
      <w:r w:rsidR="009A5961" w:rsidRPr="00972782">
        <w:t xml:space="preserve">In </w:t>
      </w:r>
      <w:r w:rsidR="003061C3" w:rsidRPr="00972782">
        <w:t xml:space="preserve">the </w:t>
      </w:r>
      <w:r w:rsidR="009A5961" w:rsidRPr="00972782">
        <w:t xml:space="preserve">spinal cord, </w:t>
      </w:r>
      <w:r w:rsidR="00276E10" w:rsidRPr="00972782">
        <w:t>complex</w:t>
      </w:r>
      <w:r w:rsidR="007E07F1" w:rsidRPr="00972782">
        <w:rPr>
          <w:lang w:eastAsia="zh-CN"/>
        </w:rPr>
        <w:t xml:space="preserve"> cell-microenviro</w:t>
      </w:r>
      <w:r w:rsidR="00A7746E" w:rsidRPr="00972782">
        <w:rPr>
          <w:lang w:eastAsia="zh-CN"/>
        </w:rPr>
        <w:t>n</w:t>
      </w:r>
      <w:r w:rsidR="007E07F1" w:rsidRPr="00972782">
        <w:rPr>
          <w:lang w:eastAsia="zh-CN"/>
        </w:rPr>
        <w:t>ment interactions</w:t>
      </w:r>
      <w:r w:rsidR="009A5961" w:rsidRPr="00972782">
        <w:t xml:space="preserve"> involving glia</w:t>
      </w:r>
      <w:r w:rsidR="00A7746E" w:rsidRPr="00972782">
        <w:t>l</w:t>
      </w:r>
      <w:r w:rsidR="009A5961" w:rsidRPr="00972782">
        <w:t xml:space="preserve"> cells, neurons</w:t>
      </w:r>
      <w:r w:rsidR="00A7746E" w:rsidRPr="00972782">
        <w:t>,</w:t>
      </w:r>
      <w:r w:rsidR="009A5961" w:rsidRPr="00972782">
        <w:t xml:space="preserve"> and recruited immune cells </w:t>
      </w:r>
      <w:r w:rsidR="00276E10" w:rsidRPr="00972782">
        <w:t xml:space="preserve">contribute to the </w:t>
      </w:r>
      <w:r w:rsidR="007E07F1" w:rsidRPr="00972782">
        <w:rPr>
          <w:lang w:eastAsia="zh-CN"/>
        </w:rPr>
        <w:t>progression</w:t>
      </w:r>
      <w:r w:rsidR="007E07F1" w:rsidRPr="00972782">
        <w:t xml:space="preserve"> </w:t>
      </w:r>
      <w:r w:rsidR="00276E10" w:rsidRPr="00972782">
        <w:t>of injury</w:t>
      </w:r>
      <w:r w:rsidR="003061C3" w:rsidRPr="00972782">
        <w:fldChar w:fldCharType="begin"/>
      </w:r>
      <w:r w:rsidR="00731515" w:rsidRPr="00972782">
        <w:instrText xml:space="preserve"> ADDIN ZOTERO_ITEM CSL_CITATION {"citationID":"coBt6lug","properties":{"formattedCitation":"\\super 49\\nosupersub{}","plainCitation":"49","noteIndex":0},"citationItems":[{"id":3420,"uris":["http://zotero.org/users/4693650/items/VAYDA9V8"],"uri":["http://zotero.org/users/4693650/items/VAYDA9V8"],"itemData":{"id":3420,"type":"article-journal","abstract":"Traumatic spinal cord injury (SCI) has devastating consequences for the physical, social and vocational well-being of patients. The demographic of SCIs is shifting such that an increasing proportion of older individuals are being affected. Pathophysiologically, the initial mechanical trauma (the primary injury) permeabilizes neurons and glia and initiates a secondary injury cascade that leads to progressive cell death and spinal cord damage over the subsequent weeks. Over time, the lesion remodels and is composed of cystic cavitations and a glial scar, both of which potently inhibit regeneration. Several animal models and complementary behavioural tests of SCI have been developed to mimic this pathological process and form the basis for the development of preclinical and translational neuroprotective and neuroregenerative strategies. Diagnosis requires a thorough patient history, standardized neurological physical examination and radiographic imaging of the spinal cord. Following diagnosis, several interventions need to be rapidly applied, including haemodynamic monitoring in the intensive care unit, early surgical decompression, blood pressure augmentation and, potentially, the administration of methylprednisolone. Managing the complications of SCI, such as bowel and bladder dysfunction, the formation of pressure sores and infections, is key to address all facets of the patient's injury experience.","container-title":"Nature Reviews Disease Primers","DOI":"10.1038/nrdp.2017.18","ISSN":"2056-676X","issue":"1","journalAbbreviation":"Nat Rev Dis Primers","language":"en","note":"Bandiera_abtest: a\nCg_type: Nature Research Journals\nnumber: 1\nPrimary_atype: Reviews\npublisher: Nature Publishing Group\nSubject_term: Spinal cord;Spinal cord injury;Trauma\nSubject_term_id: spinal-cord;spinal-cord-injury;trauma","page":"1-21","source":"www.nature.com","title":"Traumatic spinal cord injury","volume":"3","author":[{"family":"Ahuja","given":"Christopher S."},{"family":"Wilson","given":"Jefferson R."},{"family":"Nori","given":"Satoshi"},{"family":"Kotter","given":"Mark R. N."},{"family":"Druschel","given":"Claudia"},{"family":"Curt","given":"Armin"},{"family":"Fehlings","given":"Michael G."}],"issued":{"date-parts":[["2017",4,27]]}}}],"schema":"https://github.com/citation-style-language/schema/raw/master/csl-citation.json"} </w:instrText>
      </w:r>
      <w:r w:rsidR="003061C3" w:rsidRPr="00972782">
        <w:fldChar w:fldCharType="separate"/>
      </w:r>
      <w:r w:rsidR="00731515" w:rsidRPr="00A86D98">
        <w:rPr>
          <w:vertAlign w:val="superscript"/>
        </w:rPr>
        <w:t>49</w:t>
      </w:r>
      <w:r w:rsidR="003061C3" w:rsidRPr="00972782">
        <w:fldChar w:fldCharType="end"/>
      </w:r>
      <w:r w:rsidR="00276E10" w:rsidRPr="00972782">
        <w:t xml:space="preserve"> and diseases</w:t>
      </w:r>
      <w:r w:rsidR="003061C3" w:rsidRPr="00972782">
        <w:fldChar w:fldCharType="begin"/>
      </w:r>
      <w:r w:rsidR="00731515" w:rsidRPr="00972782">
        <w:instrText xml:space="preserve"> ADDIN ZOTERO_ITEM CSL_CITATION {"citationID":"7VpXNKbW","properties":{"formattedCitation":"\\super 50\\nosupersub{}","plainCitation":"50","noteIndex":0},"citationItems":[{"id":3422,"uris":["http://zotero.org/users/4693650/items/YSTQACY4"],"uri":["http://zotero.org/users/4693650/items/YSTQACY4"],"itemData":{"id":3422,"type":"article-journal","abstract":"Multiple sclerosis (MS) is a chronic inflammatory demyelinating disease of the central nervous system (CNS), which gives rise to focal lesions in the gray and white matter and to diffuse neurodegeneration in the entire brain. In this review, the spectrum of MS lesions and their relation to the inflammatory process is described. Pathology suggests that inflammation drives tissue injury at all stages of the disease. Focal inflammatory infiltrates in the meninges and the perivascular spaces appear to produce soluble factors, which induce demyelination or neurodegeneration either directly or indirectly through microglia activation. The nature of these soluble factors, which are responsible for demyelinating activity in sera and cerebrospinal fluid of the patients, is currently undefined. Demyelination and neurodegeneration is finally accomplished by oxidative injury and mitochondrial damage leading to a state of “virtual hypoxia.”","container-title":"Cold Spring Harbor Perspectives in Medicine","DOI":"10.1101/cshperspect.a028936","ISSN":", 2157-1422","issue":"3","journalAbbreviation":"Cold Spring Harb Perspect Med","language":"en","note":"publisher: Cold Spring Harbor Laboratory Press\nPMID: 29358320","page":"a028936","source":"perspectivesinmedicine.cshlp.org","title":"Multiple Sclerosis Pathology","volume":"8","author":[{"family":"Lassmann","given":"Hans"}],"issued":{"date-parts":[["2018",3,1]]}}}],"schema":"https://github.com/citation-style-language/schema/raw/master/csl-citation.json"} </w:instrText>
      </w:r>
      <w:r w:rsidR="003061C3" w:rsidRPr="00972782">
        <w:fldChar w:fldCharType="separate"/>
      </w:r>
      <w:r w:rsidR="00731515" w:rsidRPr="00A86D98">
        <w:rPr>
          <w:vertAlign w:val="superscript"/>
        </w:rPr>
        <w:t>50</w:t>
      </w:r>
      <w:r w:rsidR="003061C3" w:rsidRPr="00972782">
        <w:fldChar w:fldCharType="end"/>
      </w:r>
      <w:r w:rsidR="00276E10" w:rsidRPr="00972782">
        <w:t xml:space="preserve">. </w:t>
      </w:r>
      <w:r w:rsidR="001320C3" w:rsidRPr="00972782">
        <w:t xml:space="preserve">Combined with </w:t>
      </w:r>
      <w:r w:rsidR="002D656A" w:rsidRPr="00972782">
        <w:rPr>
          <w:lang w:eastAsia="zh-CN"/>
        </w:rPr>
        <w:t>various</w:t>
      </w:r>
      <w:r w:rsidR="002D656A" w:rsidRPr="00972782">
        <w:t xml:space="preserve"> </w:t>
      </w:r>
      <w:r w:rsidR="001320C3" w:rsidRPr="00972782">
        <w:t>fluorescen</w:t>
      </w:r>
      <w:r w:rsidR="00A7746E" w:rsidRPr="00972782">
        <w:t>ce</w:t>
      </w:r>
      <w:r w:rsidR="001320C3" w:rsidRPr="00972782">
        <w:t xml:space="preserve"> and SRS imaging probes, </w:t>
      </w:r>
      <w:r w:rsidR="00276E10" w:rsidRPr="00972782">
        <w:t>TPEF</w:t>
      </w:r>
      <w:r w:rsidR="00A67FF1" w:rsidRPr="00972782">
        <w:rPr>
          <w:lang w:eastAsia="zh-CN"/>
        </w:rPr>
        <w:t>-SRS</w:t>
      </w:r>
      <w:r w:rsidR="00276E10" w:rsidRPr="00972782">
        <w:t xml:space="preserve"> </w:t>
      </w:r>
      <w:r w:rsidR="001320C3" w:rsidRPr="00972782">
        <w:t>microscopy</w:t>
      </w:r>
      <w:r w:rsidR="00276E10" w:rsidRPr="00972782">
        <w:t xml:space="preserve"> </w:t>
      </w:r>
      <w:r w:rsidR="001320C3" w:rsidRPr="00972782">
        <w:t xml:space="preserve">can achieve simultaneous imaging of various </w:t>
      </w:r>
      <w:r w:rsidR="003B7E7E" w:rsidRPr="00972782">
        <w:rPr>
          <w:lang w:eastAsia="zh-CN"/>
        </w:rPr>
        <w:t>cellular structures</w:t>
      </w:r>
      <w:r w:rsidR="003B7E7E" w:rsidRPr="00972782">
        <w:t xml:space="preserve"> </w:t>
      </w:r>
      <w:r w:rsidR="001320C3" w:rsidRPr="00972782">
        <w:t xml:space="preserve">as well as their distinct biomolecule components, </w:t>
      </w:r>
      <w:r w:rsidR="007E07F1" w:rsidRPr="00972782">
        <w:rPr>
          <w:lang w:eastAsia="zh-CN"/>
        </w:rPr>
        <w:t xml:space="preserve">which can significantly facilitate </w:t>
      </w:r>
      <w:r w:rsidR="003B7E7E" w:rsidRPr="00972782">
        <w:rPr>
          <w:lang w:eastAsia="zh-CN"/>
        </w:rPr>
        <w:t xml:space="preserve">our </w:t>
      </w:r>
      <w:r w:rsidR="0012686F" w:rsidRPr="00972782">
        <w:t xml:space="preserve">understanding of </w:t>
      </w:r>
      <w:r w:rsidR="003061C3" w:rsidRPr="00972782">
        <w:t xml:space="preserve">the </w:t>
      </w:r>
      <w:r w:rsidR="007E07F1" w:rsidRPr="00972782">
        <w:rPr>
          <w:lang w:eastAsia="zh-CN"/>
        </w:rPr>
        <w:t>onset and development</w:t>
      </w:r>
      <w:r w:rsidR="007E07F1" w:rsidRPr="00972782">
        <w:t xml:space="preserve"> </w:t>
      </w:r>
      <w:r w:rsidR="0012686F" w:rsidRPr="00972782">
        <w:t>of spinal cord disorders.</w:t>
      </w:r>
    </w:p>
    <w:p w14:paraId="745D6B14" w14:textId="77777777" w:rsidR="001320C3" w:rsidRPr="00972782" w:rsidRDefault="001320C3" w:rsidP="00A86D98">
      <w:pPr>
        <w:pBdr>
          <w:top w:val="nil"/>
          <w:left w:val="nil"/>
          <w:bottom w:val="nil"/>
          <w:right w:val="nil"/>
          <w:between w:val="nil"/>
        </w:pBdr>
        <w:rPr>
          <w:b/>
        </w:rPr>
      </w:pPr>
    </w:p>
    <w:p w14:paraId="6E6A99C0" w14:textId="258752C1" w:rsidR="00F37F0B" w:rsidRPr="00972782" w:rsidRDefault="00F37F0B" w:rsidP="00A86D98">
      <w:pPr>
        <w:pBdr>
          <w:top w:val="nil"/>
          <w:left w:val="nil"/>
          <w:bottom w:val="nil"/>
          <w:right w:val="nil"/>
          <w:between w:val="nil"/>
        </w:pBdr>
        <w:rPr>
          <w:b/>
        </w:rPr>
      </w:pPr>
      <w:r w:rsidRPr="00972782">
        <w:rPr>
          <w:b/>
        </w:rPr>
        <w:t>ACKNOWLEDGMENTS:</w:t>
      </w:r>
    </w:p>
    <w:p w14:paraId="7E90640B" w14:textId="1C477445" w:rsidR="001D7D11" w:rsidRPr="00972782" w:rsidRDefault="001D7D11" w:rsidP="00A86D98">
      <w:pPr>
        <w:pBdr>
          <w:top w:val="nil"/>
          <w:left w:val="nil"/>
          <w:bottom w:val="nil"/>
          <w:right w:val="nil"/>
          <w:between w:val="nil"/>
        </w:pBdr>
      </w:pPr>
      <w:r w:rsidRPr="00972782">
        <w:t>This work was supported by the Hong Kong Research Grants Council through grants 16103215, 16148816, 16102518, 16102920, T13-607/12R, T13-706/11-1, T13-605/18W, C6002-17GF, C6001-19E, N_HKUST603/19</w:t>
      </w:r>
      <w:r w:rsidR="00567B42">
        <w:t>,</w:t>
      </w:r>
      <w:r w:rsidRPr="00972782">
        <w:t xml:space="preserve"> the Innovation and Technology Commission (ITCPD/17-9),</w:t>
      </w:r>
      <w:r w:rsidR="00567B42">
        <w:t xml:space="preserve"> </w:t>
      </w:r>
      <w:r w:rsidRPr="00972782">
        <w:t>the Area of Excellence Scheme of the University Grants Committee (</w:t>
      </w:r>
      <w:proofErr w:type="spellStart"/>
      <w:r w:rsidRPr="00972782">
        <w:t>AoE</w:t>
      </w:r>
      <w:proofErr w:type="spellEnd"/>
      <w:r w:rsidRPr="00972782">
        <w:t>/M-604/16, AOE/M-09/12)</w:t>
      </w:r>
      <w:r w:rsidR="00567B42">
        <w:t>,</w:t>
      </w:r>
      <w:r w:rsidRPr="00972782">
        <w:t xml:space="preserve"> and the Hong Kong University of Science &amp; Technology (HKUST) through grant RPC10EG33.</w:t>
      </w:r>
    </w:p>
    <w:p w14:paraId="25B2FBBD" w14:textId="77777777" w:rsidR="006E4797" w:rsidRPr="00972782" w:rsidRDefault="006E4797" w:rsidP="00A86D98">
      <w:pPr>
        <w:rPr>
          <w:b/>
          <w:lang w:eastAsia="zh-CN"/>
        </w:rPr>
      </w:pPr>
    </w:p>
    <w:p w14:paraId="5E703EBA" w14:textId="5E842969" w:rsidR="006E4797" w:rsidRPr="00972782" w:rsidRDefault="00F37F0B" w:rsidP="00A86D98">
      <w:pPr>
        <w:pBdr>
          <w:top w:val="nil"/>
          <w:left w:val="nil"/>
          <w:bottom w:val="nil"/>
          <w:right w:val="nil"/>
          <w:between w:val="nil"/>
        </w:pBdr>
        <w:rPr>
          <w:b/>
        </w:rPr>
      </w:pPr>
      <w:r w:rsidRPr="00972782">
        <w:rPr>
          <w:b/>
        </w:rPr>
        <w:t>DISCLOSURES:</w:t>
      </w:r>
    </w:p>
    <w:p w14:paraId="30EFABB1" w14:textId="7C442EFD" w:rsidR="001D7D11" w:rsidRPr="00972782" w:rsidRDefault="001D7D11" w:rsidP="00A86D98">
      <w:r w:rsidRPr="00972782">
        <w:t xml:space="preserve">The authors </w:t>
      </w:r>
      <w:r w:rsidR="00C36F4B" w:rsidRPr="00972782">
        <w:rPr>
          <w:lang w:eastAsia="zh-CN"/>
        </w:rPr>
        <w:t>have</w:t>
      </w:r>
      <w:r w:rsidR="00C36F4B" w:rsidRPr="00972782">
        <w:t xml:space="preserve"> </w:t>
      </w:r>
      <w:r w:rsidRPr="00972782">
        <w:t>nothing to disclose</w:t>
      </w:r>
      <w:r w:rsidR="00567B42">
        <w:t xml:space="preserve"> </w:t>
      </w:r>
      <w:r w:rsidRPr="00972782">
        <w:t xml:space="preserve">and </w:t>
      </w:r>
      <w:r w:rsidR="00567B42">
        <w:t xml:space="preserve">have </w:t>
      </w:r>
      <w:r w:rsidRPr="00972782">
        <w:t>no competing financial interests.</w:t>
      </w:r>
    </w:p>
    <w:p w14:paraId="4A7B0E5C" w14:textId="77777777" w:rsidR="006E4797" w:rsidRPr="00972782" w:rsidRDefault="006E4797" w:rsidP="00A86D98"/>
    <w:p w14:paraId="7796C865" w14:textId="123022EB" w:rsidR="00F37F0B" w:rsidRPr="00972782" w:rsidRDefault="00551D82" w:rsidP="00A86D98">
      <w:r w:rsidRPr="00972782">
        <w:rPr>
          <w:b/>
        </w:rPr>
        <w:t>REFERENCES:</w:t>
      </w:r>
    </w:p>
    <w:p w14:paraId="5E4E0F70" w14:textId="5F306780" w:rsidR="00731515" w:rsidRPr="00A86D98" w:rsidRDefault="00B83535" w:rsidP="00972782">
      <w:pPr>
        <w:pStyle w:val="Bibliography"/>
        <w:ind w:left="0" w:firstLine="0"/>
      </w:pPr>
      <w:r w:rsidRPr="00972782">
        <w:rPr>
          <w:b/>
        </w:rPr>
        <w:fldChar w:fldCharType="begin"/>
      </w:r>
      <w:r w:rsidR="00557BE9" w:rsidRPr="00972782">
        <w:rPr>
          <w:b/>
        </w:rPr>
        <w:instrText xml:space="preserve"> ADDIN ZOTERO_BIBL {"uncited":[],"omitted":[],"custom":[]} CSL_BIBLIOGRAPHY </w:instrText>
      </w:r>
      <w:r w:rsidRPr="00972782">
        <w:rPr>
          <w:b/>
        </w:rPr>
        <w:fldChar w:fldCharType="separate"/>
      </w:r>
      <w:r w:rsidR="00731515" w:rsidRPr="00A86D98">
        <w:t>1.</w:t>
      </w:r>
      <w:r w:rsidR="00731515" w:rsidRPr="00A86D98">
        <w:tab/>
        <w:t>Raman, C.</w:t>
      </w:r>
      <w:r w:rsidR="00A15F6E">
        <w:t xml:space="preserve"> </w:t>
      </w:r>
      <w:r w:rsidR="00731515" w:rsidRPr="00A86D98">
        <w:t>V., Krishnan, K.</w:t>
      </w:r>
      <w:r w:rsidR="00A15F6E">
        <w:t xml:space="preserve"> </w:t>
      </w:r>
      <w:r w:rsidR="00731515" w:rsidRPr="00A86D98">
        <w:t xml:space="preserve">S. The </w:t>
      </w:r>
      <w:r w:rsidR="00A15F6E">
        <w:t>o</w:t>
      </w:r>
      <w:r w:rsidR="00A15F6E" w:rsidRPr="00A86D98">
        <w:t xml:space="preserve">ptical </w:t>
      </w:r>
      <w:r w:rsidR="00A15F6E">
        <w:t>a</w:t>
      </w:r>
      <w:r w:rsidR="00A15F6E" w:rsidRPr="00A86D98">
        <w:t xml:space="preserve">nalogue </w:t>
      </w:r>
      <w:r w:rsidR="00731515" w:rsidRPr="00A86D98">
        <w:t xml:space="preserve">of the </w:t>
      </w:r>
      <w:proofErr w:type="spellStart"/>
      <w:r w:rsidR="00A15F6E">
        <w:t>c</w:t>
      </w:r>
      <w:r w:rsidR="00A15F6E" w:rsidRPr="00A86D98">
        <w:t>ompton</w:t>
      </w:r>
      <w:proofErr w:type="spellEnd"/>
      <w:r w:rsidR="00A15F6E" w:rsidRPr="00A86D98">
        <w:t xml:space="preserve"> </w:t>
      </w:r>
      <w:r w:rsidR="00A15F6E">
        <w:t>e</w:t>
      </w:r>
      <w:r w:rsidR="00A15F6E" w:rsidRPr="00A86D98">
        <w:t>ffect</w:t>
      </w:r>
      <w:r w:rsidR="00731515" w:rsidRPr="00A86D98">
        <w:t xml:space="preserve">. </w:t>
      </w:r>
      <w:r w:rsidR="00731515" w:rsidRPr="00A86D98">
        <w:rPr>
          <w:i/>
          <w:iCs/>
        </w:rPr>
        <w:t>Nature</w:t>
      </w:r>
      <w:r w:rsidR="00731515" w:rsidRPr="00A86D98">
        <w:t xml:space="preserve">. </w:t>
      </w:r>
      <w:r w:rsidR="00731515" w:rsidRPr="00A86D98">
        <w:rPr>
          <w:b/>
          <w:bCs/>
        </w:rPr>
        <w:t>121</w:t>
      </w:r>
      <w:r w:rsidR="00731515" w:rsidRPr="00A86D98">
        <w:t xml:space="preserve"> (3053), 711 (1928).</w:t>
      </w:r>
    </w:p>
    <w:p w14:paraId="73B32DA7" w14:textId="5EFF70B7" w:rsidR="00731515" w:rsidRPr="00A86D98" w:rsidRDefault="00731515" w:rsidP="00972782">
      <w:pPr>
        <w:pStyle w:val="Bibliography"/>
        <w:ind w:left="0" w:firstLine="0"/>
      </w:pPr>
      <w:r w:rsidRPr="00A86D98">
        <w:t>2.</w:t>
      </w:r>
      <w:r w:rsidRPr="00A86D98">
        <w:tab/>
      </w:r>
      <w:proofErr w:type="spellStart"/>
      <w:r w:rsidRPr="00A86D98">
        <w:t>Turrell</w:t>
      </w:r>
      <w:proofErr w:type="spellEnd"/>
      <w:r w:rsidRPr="00A86D98">
        <w:t xml:space="preserve">, G., Corset, J. </w:t>
      </w:r>
      <w:r w:rsidRPr="00A86D98">
        <w:rPr>
          <w:i/>
          <w:iCs/>
        </w:rPr>
        <w:t>Raman Microscopy: Developments and Applications</w:t>
      </w:r>
      <w:r w:rsidRPr="00A86D98">
        <w:t>. Academic Press (1996).</w:t>
      </w:r>
    </w:p>
    <w:p w14:paraId="3BEB4413" w14:textId="089406CF" w:rsidR="00731515" w:rsidRPr="00A86D98" w:rsidRDefault="00731515" w:rsidP="00972782">
      <w:pPr>
        <w:pStyle w:val="Bibliography"/>
        <w:ind w:left="0" w:firstLine="0"/>
      </w:pPr>
      <w:r w:rsidRPr="00A86D98">
        <w:t>3.</w:t>
      </w:r>
      <w:r w:rsidRPr="00A86D98">
        <w:tab/>
        <w:t xml:space="preserve">Tian, F. </w:t>
      </w:r>
      <w:r w:rsidRPr="00840CBD">
        <w:t>et al.</w:t>
      </w:r>
      <w:r w:rsidRPr="00A15F6E">
        <w:t xml:space="preserve"> </w:t>
      </w:r>
      <w:r w:rsidRPr="00A86D98">
        <w:t xml:space="preserve">Monitoring peripheral nerve degeneration in ALS by label-free stimulated Raman scattering imaging. </w:t>
      </w:r>
      <w:r w:rsidRPr="00A86D98">
        <w:rPr>
          <w:i/>
          <w:iCs/>
        </w:rPr>
        <w:t>Nature Communications</w:t>
      </w:r>
      <w:r w:rsidRPr="00A86D98">
        <w:t xml:space="preserve">. </w:t>
      </w:r>
      <w:r w:rsidRPr="00A86D98">
        <w:rPr>
          <w:b/>
          <w:bCs/>
        </w:rPr>
        <w:t>7</w:t>
      </w:r>
      <w:r w:rsidRPr="00A86D98">
        <w:t xml:space="preserve"> (1), 13283 (2016).</w:t>
      </w:r>
    </w:p>
    <w:p w14:paraId="4B9F4FAA" w14:textId="31D5DD03" w:rsidR="00731515" w:rsidRPr="00A86D98" w:rsidRDefault="00731515" w:rsidP="00972782">
      <w:pPr>
        <w:pStyle w:val="Bibliography"/>
        <w:ind w:left="0" w:firstLine="0"/>
      </w:pPr>
      <w:r w:rsidRPr="00A86D98">
        <w:t>4.</w:t>
      </w:r>
      <w:r w:rsidRPr="00A86D98">
        <w:tab/>
        <w:t xml:space="preserve">Shi, Y. </w:t>
      </w:r>
      <w:r w:rsidRPr="00840CBD">
        <w:t>et al.</w:t>
      </w:r>
      <w:r w:rsidRPr="00D54F07">
        <w:t xml:space="preserve"> </w:t>
      </w:r>
      <w:r w:rsidRPr="00A86D98">
        <w:t xml:space="preserve">Longitudinal in vivo coherent anti-Stokes Raman scattering imaging of demyelination and remyelination in injured spinal cord. </w:t>
      </w:r>
      <w:r w:rsidRPr="00A86D98">
        <w:rPr>
          <w:i/>
          <w:iCs/>
        </w:rPr>
        <w:t>Journal of Biomedical Optics</w:t>
      </w:r>
      <w:r w:rsidRPr="00A86D98">
        <w:t xml:space="preserve">. </w:t>
      </w:r>
      <w:r w:rsidRPr="00A86D98">
        <w:rPr>
          <w:b/>
          <w:bCs/>
        </w:rPr>
        <w:t>16</w:t>
      </w:r>
      <w:r w:rsidRPr="00A86D98">
        <w:t xml:space="preserve"> (10), 106012 (2011).</w:t>
      </w:r>
    </w:p>
    <w:p w14:paraId="39C00087" w14:textId="6CD8B655" w:rsidR="00731515" w:rsidRPr="00A86D98" w:rsidRDefault="00731515" w:rsidP="00972782">
      <w:pPr>
        <w:pStyle w:val="Bibliography"/>
        <w:ind w:left="0" w:firstLine="0"/>
      </w:pPr>
      <w:r w:rsidRPr="00A86D98">
        <w:t>5.</w:t>
      </w:r>
      <w:r w:rsidRPr="00A86D98">
        <w:tab/>
        <w:t xml:space="preserve">Hu, C.-R., Zhang, D., </w:t>
      </w:r>
      <w:proofErr w:type="spellStart"/>
      <w:r w:rsidRPr="00A86D98">
        <w:t>Slipchenko</w:t>
      </w:r>
      <w:proofErr w:type="spellEnd"/>
      <w:r w:rsidRPr="00A86D98">
        <w:t>, M.</w:t>
      </w:r>
      <w:r w:rsidR="00D54F07">
        <w:t xml:space="preserve"> </w:t>
      </w:r>
      <w:r w:rsidRPr="00A86D98">
        <w:t xml:space="preserve">N., Cheng, J.-X., Hu, B. Label-free real-time imaging of myelination in the Xenopus </w:t>
      </w:r>
      <w:proofErr w:type="spellStart"/>
      <w:r w:rsidRPr="00A86D98">
        <w:t>laevis</w:t>
      </w:r>
      <w:proofErr w:type="spellEnd"/>
      <w:r w:rsidRPr="00A86D98">
        <w:t xml:space="preserve"> tadpole by in vivo </w:t>
      </w:r>
      <w:r w:rsidR="0050723A">
        <w:t>S</w:t>
      </w:r>
      <w:r w:rsidR="0050723A" w:rsidRPr="00A86D98">
        <w:t xml:space="preserve">timulated </w:t>
      </w:r>
      <w:r w:rsidRPr="00A86D98">
        <w:t xml:space="preserve">Raman </w:t>
      </w:r>
      <w:r w:rsidR="0050723A">
        <w:t>S</w:t>
      </w:r>
      <w:r w:rsidR="0050723A" w:rsidRPr="00A86D98">
        <w:t xml:space="preserve">cattering </w:t>
      </w:r>
      <w:r w:rsidR="0050723A">
        <w:t>M</w:t>
      </w:r>
      <w:r w:rsidR="0050723A" w:rsidRPr="00A86D98">
        <w:t>icroscopy</w:t>
      </w:r>
      <w:r w:rsidRPr="00A86D98">
        <w:t xml:space="preserve">. </w:t>
      </w:r>
      <w:r w:rsidRPr="00A86D98">
        <w:rPr>
          <w:i/>
          <w:iCs/>
        </w:rPr>
        <w:t>Journal of Biomedical Optics</w:t>
      </w:r>
      <w:r w:rsidRPr="00A86D98">
        <w:t xml:space="preserve">. </w:t>
      </w:r>
      <w:r w:rsidRPr="00A86D98">
        <w:rPr>
          <w:b/>
          <w:bCs/>
        </w:rPr>
        <w:t>19</w:t>
      </w:r>
      <w:r w:rsidRPr="00A86D98">
        <w:t xml:space="preserve"> (8), 086005 (2014).</w:t>
      </w:r>
    </w:p>
    <w:p w14:paraId="15E117BB" w14:textId="4405C363" w:rsidR="00731515" w:rsidRPr="00A86D98" w:rsidRDefault="00731515" w:rsidP="00972782">
      <w:pPr>
        <w:pStyle w:val="Bibliography"/>
        <w:ind w:left="0" w:firstLine="0"/>
      </w:pPr>
      <w:r w:rsidRPr="00A86D98">
        <w:t>6.</w:t>
      </w:r>
      <w:r w:rsidRPr="00A86D98">
        <w:tab/>
        <w:t xml:space="preserve">Den </w:t>
      </w:r>
      <w:proofErr w:type="spellStart"/>
      <w:r w:rsidRPr="00A86D98">
        <w:t>Broeder</w:t>
      </w:r>
      <w:proofErr w:type="spellEnd"/>
      <w:r w:rsidRPr="00A86D98">
        <w:t>, M.</w:t>
      </w:r>
      <w:r w:rsidR="00D54F07">
        <w:t xml:space="preserve"> </w:t>
      </w:r>
      <w:r w:rsidRPr="00A86D98">
        <w:t xml:space="preserve">J. </w:t>
      </w:r>
      <w:r w:rsidRPr="00840CBD">
        <w:t>et al.</w:t>
      </w:r>
      <w:r w:rsidRPr="00D54F07">
        <w:t xml:space="preserve"> </w:t>
      </w:r>
      <w:r w:rsidRPr="00A86D98">
        <w:t xml:space="preserve">Altered </w:t>
      </w:r>
      <w:r w:rsidR="00D54F07">
        <w:t>a</w:t>
      </w:r>
      <w:r w:rsidR="00D54F07" w:rsidRPr="00A86D98">
        <w:t xml:space="preserve">dipogenesis </w:t>
      </w:r>
      <w:r w:rsidRPr="00A86D98">
        <w:t xml:space="preserve">in Zebrafish </w:t>
      </w:r>
      <w:r w:rsidR="00D54F07">
        <w:t>l</w:t>
      </w:r>
      <w:r w:rsidR="00D54F07" w:rsidRPr="00A86D98">
        <w:t xml:space="preserve">arvae </w:t>
      </w:r>
      <w:r w:rsidR="00D54F07">
        <w:t>f</w:t>
      </w:r>
      <w:r w:rsidR="00D54F07" w:rsidRPr="00A86D98">
        <w:t xml:space="preserve">ollowing </w:t>
      </w:r>
      <w:r w:rsidR="00D54F07">
        <w:t>h</w:t>
      </w:r>
      <w:r w:rsidR="00D54F07" w:rsidRPr="00A86D98">
        <w:t xml:space="preserve">igh </w:t>
      </w:r>
      <w:r w:rsidR="00D54F07">
        <w:t>f</w:t>
      </w:r>
      <w:r w:rsidR="00D54F07" w:rsidRPr="00A86D98">
        <w:t xml:space="preserve">at </w:t>
      </w:r>
      <w:r w:rsidR="00D54F07">
        <w:t>d</w:t>
      </w:r>
      <w:r w:rsidR="00D54F07" w:rsidRPr="00A86D98">
        <w:t xml:space="preserve">iet </w:t>
      </w:r>
      <w:r w:rsidRPr="00A86D98">
        <w:t xml:space="preserve">and </w:t>
      </w:r>
      <w:r w:rsidR="00D54F07">
        <w:t>c</w:t>
      </w:r>
      <w:r w:rsidR="00D54F07" w:rsidRPr="00A86D98">
        <w:t xml:space="preserve">hemical </w:t>
      </w:r>
      <w:r w:rsidR="00D54F07">
        <w:t>e</w:t>
      </w:r>
      <w:r w:rsidR="00D54F07" w:rsidRPr="00A86D98">
        <w:t xml:space="preserve">xposure </w:t>
      </w:r>
      <w:r w:rsidR="00D54F07">
        <w:t>i</w:t>
      </w:r>
      <w:r w:rsidR="00D54F07" w:rsidRPr="00A86D98">
        <w:t xml:space="preserve">s </w:t>
      </w:r>
      <w:proofErr w:type="spellStart"/>
      <w:r w:rsidR="00D54F07">
        <w:t>v</w:t>
      </w:r>
      <w:r w:rsidR="00D54F07" w:rsidRPr="00A86D98">
        <w:t>isualised</w:t>
      </w:r>
      <w:proofErr w:type="spellEnd"/>
      <w:r w:rsidR="00D54F07" w:rsidRPr="00A86D98">
        <w:t xml:space="preserve"> </w:t>
      </w:r>
      <w:r w:rsidRPr="00A86D98">
        <w:t xml:space="preserve">by Stimulated Raman Scattering Microscopy. </w:t>
      </w:r>
      <w:r w:rsidRPr="00A86D98">
        <w:rPr>
          <w:i/>
          <w:iCs/>
        </w:rPr>
        <w:t>International Journal of Molecular Sciences</w:t>
      </w:r>
      <w:r w:rsidRPr="00A86D98">
        <w:t xml:space="preserve">. </w:t>
      </w:r>
      <w:r w:rsidRPr="00A86D98">
        <w:rPr>
          <w:b/>
          <w:bCs/>
        </w:rPr>
        <w:t>18</w:t>
      </w:r>
      <w:r w:rsidRPr="00A86D98">
        <w:t xml:space="preserve"> (4), 894 (2017).</w:t>
      </w:r>
    </w:p>
    <w:p w14:paraId="77582EDB" w14:textId="2C259617" w:rsidR="00731515" w:rsidRPr="00A86D98" w:rsidRDefault="00731515" w:rsidP="00972782">
      <w:pPr>
        <w:pStyle w:val="Bibliography"/>
        <w:ind w:left="0" w:firstLine="0"/>
      </w:pPr>
      <w:r w:rsidRPr="00A86D98">
        <w:t>7.</w:t>
      </w:r>
      <w:r w:rsidRPr="00A86D98">
        <w:tab/>
        <w:t xml:space="preserve">He, S. </w:t>
      </w:r>
      <w:r w:rsidRPr="00840CBD">
        <w:t>et al.</w:t>
      </w:r>
      <w:r w:rsidRPr="00D54F07">
        <w:t xml:space="preserve"> </w:t>
      </w:r>
      <w:r w:rsidRPr="00A86D98">
        <w:t xml:space="preserve">In vivo metabolic imaging and monitoring of brown and beige fat. </w:t>
      </w:r>
      <w:r w:rsidRPr="00A86D98">
        <w:rPr>
          <w:i/>
          <w:iCs/>
        </w:rPr>
        <w:t xml:space="preserve">Journal of </w:t>
      </w:r>
      <w:proofErr w:type="spellStart"/>
      <w:r w:rsidRPr="00A86D98">
        <w:rPr>
          <w:i/>
          <w:iCs/>
        </w:rPr>
        <w:t>Biophotonics</w:t>
      </w:r>
      <w:proofErr w:type="spellEnd"/>
      <w:r w:rsidRPr="00A86D98">
        <w:t xml:space="preserve">. </w:t>
      </w:r>
      <w:r w:rsidRPr="00A86D98">
        <w:rPr>
          <w:b/>
          <w:bCs/>
        </w:rPr>
        <w:t>11</w:t>
      </w:r>
      <w:r w:rsidRPr="00A86D98">
        <w:t xml:space="preserve"> (8), e201800019 (2018).</w:t>
      </w:r>
    </w:p>
    <w:p w14:paraId="0D0A842B" w14:textId="38FBC420" w:rsidR="00731515" w:rsidRPr="00A86D98" w:rsidRDefault="00731515" w:rsidP="00972782">
      <w:pPr>
        <w:pStyle w:val="Bibliography"/>
        <w:ind w:left="0" w:firstLine="0"/>
      </w:pPr>
      <w:r w:rsidRPr="00A86D98">
        <w:t>8.</w:t>
      </w:r>
      <w:r w:rsidRPr="00A86D98">
        <w:tab/>
        <w:t>Wang, M.</w:t>
      </w:r>
      <w:r w:rsidR="00D54F07">
        <w:t xml:space="preserve"> </w:t>
      </w:r>
      <w:r w:rsidRPr="00A86D98">
        <w:t xml:space="preserve">C., Min, W., </w:t>
      </w:r>
      <w:proofErr w:type="spellStart"/>
      <w:r w:rsidRPr="00A86D98">
        <w:t>Freudiger</w:t>
      </w:r>
      <w:proofErr w:type="spellEnd"/>
      <w:r w:rsidRPr="00A86D98">
        <w:t>, C.</w:t>
      </w:r>
      <w:r w:rsidR="00D54F07">
        <w:t xml:space="preserve"> </w:t>
      </w:r>
      <w:r w:rsidRPr="00A86D98">
        <w:t xml:space="preserve">W., </w:t>
      </w:r>
      <w:proofErr w:type="spellStart"/>
      <w:r w:rsidRPr="00A86D98">
        <w:t>Ruvkun</w:t>
      </w:r>
      <w:proofErr w:type="spellEnd"/>
      <w:r w:rsidRPr="00A86D98">
        <w:t xml:space="preserve">, G., </w:t>
      </w:r>
      <w:proofErr w:type="spellStart"/>
      <w:r w:rsidRPr="00A86D98">
        <w:t>Xie</w:t>
      </w:r>
      <w:proofErr w:type="spellEnd"/>
      <w:r w:rsidRPr="00A86D98">
        <w:t>, X.</w:t>
      </w:r>
      <w:r w:rsidR="00D54F07">
        <w:t xml:space="preserve"> </w:t>
      </w:r>
      <w:r w:rsidRPr="00A86D98">
        <w:t xml:space="preserve">S. RNAi screening for fat regulatory genes with SRS microscopy. </w:t>
      </w:r>
      <w:r w:rsidRPr="00A86D98">
        <w:rPr>
          <w:i/>
          <w:iCs/>
        </w:rPr>
        <w:t>Nature Methods</w:t>
      </w:r>
      <w:r w:rsidRPr="00A86D98">
        <w:t xml:space="preserve">. </w:t>
      </w:r>
      <w:r w:rsidRPr="00A86D98">
        <w:rPr>
          <w:b/>
          <w:bCs/>
        </w:rPr>
        <w:t>8</w:t>
      </w:r>
      <w:r w:rsidRPr="00A86D98">
        <w:t xml:space="preserve"> (2), 135–138 (2011).</w:t>
      </w:r>
    </w:p>
    <w:p w14:paraId="677D1BCB" w14:textId="20380C95" w:rsidR="00731515" w:rsidRPr="00A86D98" w:rsidRDefault="00731515" w:rsidP="00972782">
      <w:pPr>
        <w:pStyle w:val="Bibliography"/>
        <w:ind w:left="0" w:firstLine="0"/>
      </w:pPr>
      <w:r w:rsidRPr="00A86D98">
        <w:t>9.</w:t>
      </w:r>
      <w:r w:rsidRPr="00A86D98">
        <w:tab/>
        <w:t xml:space="preserve">Li, X. </w:t>
      </w:r>
      <w:r w:rsidRPr="00840CBD">
        <w:t>et al.</w:t>
      </w:r>
      <w:r w:rsidRPr="00D54F07">
        <w:t xml:space="preserve"> </w:t>
      </w:r>
      <w:r w:rsidRPr="00A86D98">
        <w:t xml:space="preserve">Quantitative </w:t>
      </w:r>
      <w:r w:rsidR="00D54F07">
        <w:t>i</w:t>
      </w:r>
      <w:r w:rsidR="00D54F07" w:rsidRPr="00A86D98">
        <w:t xml:space="preserve">maging </w:t>
      </w:r>
      <w:r w:rsidRPr="00A86D98">
        <w:t xml:space="preserve">of </w:t>
      </w:r>
      <w:r w:rsidR="00D54F07">
        <w:t>l</w:t>
      </w:r>
      <w:r w:rsidR="00D54F07" w:rsidRPr="00A86D98">
        <w:t xml:space="preserve">ipid </w:t>
      </w:r>
      <w:r w:rsidR="00D54F07">
        <w:t>s</w:t>
      </w:r>
      <w:r w:rsidR="00D54F07" w:rsidRPr="00A86D98">
        <w:t xml:space="preserve">ynthesis </w:t>
      </w:r>
      <w:r w:rsidRPr="00A86D98">
        <w:t xml:space="preserve">and </w:t>
      </w:r>
      <w:r w:rsidR="00D54F07">
        <w:t>l</w:t>
      </w:r>
      <w:r w:rsidR="00D54F07" w:rsidRPr="00A86D98">
        <w:t xml:space="preserve">ipolysis </w:t>
      </w:r>
      <w:r w:rsidR="00D54F07">
        <w:t>d</w:t>
      </w:r>
      <w:r w:rsidR="00D54F07" w:rsidRPr="00A86D98">
        <w:t xml:space="preserve">ynamics </w:t>
      </w:r>
      <w:r w:rsidRPr="00A86D98">
        <w:t xml:space="preserve">in </w:t>
      </w:r>
      <w:r w:rsidRPr="00A86D98">
        <w:rPr>
          <w:i/>
          <w:iCs/>
        </w:rPr>
        <w:t>Caenorhabditis elegans</w:t>
      </w:r>
      <w:r w:rsidRPr="00A86D98">
        <w:t xml:space="preserve"> by Stimulated Raman Scattering Microscopy. </w:t>
      </w:r>
      <w:r w:rsidRPr="00A86D98">
        <w:rPr>
          <w:i/>
          <w:iCs/>
        </w:rPr>
        <w:t>Analytical Chemistry</w:t>
      </w:r>
      <w:r w:rsidRPr="00A86D98">
        <w:t xml:space="preserve">. </w:t>
      </w:r>
      <w:r w:rsidRPr="00A86D98">
        <w:rPr>
          <w:b/>
          <w:bCs/>
        </w:rPr>
        <w:t>91</w:t>
      </w:r>
      <w:r w:rsidRPr="00A86D98">
        <w:t xml:space="preserve"> (3), 2279–2287 (2019).</w:t>
      </w:r>
    </w:p>
    <w:p w14:paraId="45A02119" w14:textId="3A2566F2" w:rsidR="00731515" w:rsidRPr="00A86D98" w:rsidRDefault="00731515" w:rsidP="00972782">
      <w:pPr>
        <w:pStyle w:val="Bibliography"/>
        <w:ind w:left="0" w:firstLine="0"/>
      </w:pPr>
      <w:r w:rsidRPr="00A86D98">
        <w:t>10.</w:t>
      </w:r>
      <w:r w:rsidRPr="00A86D98">
        <w:tab/>
        <w:t xml:space="preserve">Zhang, C., Li, J., Lan, L., Cheng, J.-X. Quantification of </w:t>
      </w:r>
      <w:r w:rsidR="00D54F07">
        <w:t>l</w:t>
      </w:r>
      <w:r w:rsidR="00D54F07" w:rsidRPr="00A86D98">
        <w:t xml:space="preserve">ipid </w:t>
      </w:r>
      <w:r w:rsidR="00D54F07">
        <w:t>m</w:t>
      </w:r>
      <w:r w:rsidR="00D54F07" w:rsidRPr="00A86D98">
        <w:t xml:space="preserve">etabolism </w:t>
      </w:r>
      <w:r w:rsidRPr="00A86D98">
        <w:t xml:space="preserve">in </w:t>
      </w:r>
      <w:r w:rsidR="00D54F07">
        <w:t>l</w:t>
      </w:r>
      <w:r w:rsidR="00D54F07" w:rsidRPr="00A86D98">
        <w:t xml:space="preserve">iving </w:t>
      </w:r>
      <w:r w:rsidR="00D54F07">
        <w:t>c</w:t>
      </w:r>
      <w:r w:rsidR="00D54F07" w:rsidRPr="00A86D98">
        <w:t xml:space="preserve">ells </w:t>
      </w:r>
      <w:r w:rsidRPr="00A86D98">
        <w:t xml:space="preserve">through the </w:t>
      </w:r>
      <w:r w:rsidR="00D54F07">
        <w:t>d</w:t>
      </w:r>
      <w:r w:rsidR="00D54F07" w:rsidRPr="00A86D98">
        <w:t xml:space="preserve">ynamics </w:t>
      </w:r>
      <w:r w:rsidRPr="00A86D98">
        <w:t xml:space="preserve">of </w:t>
      </w:r>
      <w:r w:rsidR="00D54F07">
        <w:t>l</w:t>
      </w:r>
      <w:r w:rsidR="00D54F07" w:rsidRPr="00A86D98">
        <w:t xml:space="preserve">ipid </w:t>
      </w:r>
      <w:r w:rsidR="00D54F07">
        <w:t>d</w:t>
      </w:r>
      <w:r w:rsidR="00D54F07" w:rsidRPr="00A86D98">
        <w:t xml:space="preserve">roplets </w:t>
      </w:r>
      <w:r w:rsidR="00D54F07">
        <w:t>m</w:t>
      </w:r>
      <w:r w:rsidR="00D54F07" w:rsidRPr="00A86D98">
        <w:t xml:space="preserve">easured </w:t>
      </w:r>
      <w:r w:rsidRPr="00A86D98">
        <w:t xml:space="preserve">by Stimulated Raman Scattering Imaging. </w:t>
      </w:r>
      <w:r w:rsidRPr="00A86D98">
        <w:rPr>
          <w:i/>
          <w:iCs/>
        </w:rPr>
        <w:t xml:space="preserve">Analytical </w:t>
      </w:r>
      <w:r w:rsidRPr="00A86D98">
        <w:rPr>
          <w:i/>
          <w:iCs/>
        </w:rPr>
        <w:lastRenderedPageBreak/>
        <w:t>Chemistry</w:t>
      </w:r>
      <w:r w:rsidRPr="00A86D98">
        <w:t xml:space="preserve">. </w:t>
      </w:r>
      <w:r w:rsidRPr="00A86D98">
        <w:rPr>
          <w:b/>
          <w:bCs/>
        </w:rPr>
        <w:t>89</w:t>
      </w:r>
      <w:r w:rsidRPr="00A86D98">
        <w:t xml:space="preserve"> (8), 4502–4507 (2017).</w:t>
      </w:r>
    </w:p>
    <w:p w14:paraId="2B229A91" w14:textId="425606CB" w:rsidR="00731515" w:rsidRPr="00A86D98" w:rsidRDefault="00731515" w:rsidP="00972782">
      <w:pPr>
        <w:pStyle w:val="Bibliography"/>
        <w:ind w:left="0" w:firstLine="0"/>
      </w:pPr>
      <w:r w:rsidRPr="00A86D98">
        <w:t>11.</w:t>
      </w:r>
      <w:r w:rsidRPr="00A86D98">
        <w:tab/>
      </w:r>
      <w:proofErr w:type="spellStart"/>
      <w:r w:rsidRPr="00A86D98">
        <w:t>Freudiger</w:t>
      </w:r>
      <w:proofErr w:type="spellEnd"/>
      <w:r w:rsidRPr="00A86D98">
        <w:t>, C.</w:t>
      </w:r>
      <w:r w:rsidR="00D54F07">
        <w:t xml:space="preserve"> </w:t>
      </w:r>
      <w:r w:rsidRPr="00A86D98">
        <w:t xml:space="preserve">W. </w:t>
      </w:r>
      <w:r w:rsidRPr="00840CBD">
        <w:t>et al.</w:t>
      </w:r>
      <w:r w:rsidRPr="00D54F07">
        <w:t xml:space="preserve"> </w:t>
      </w:r>
      <w:r w:rsidRPr="00A86D98">
        <w:t>Label-</w:t>
      </w:r>
      <w:r w:rsidR="00D54F07">
        <w:t>f</w:t>
      </w:r>
      <w:r w:rsidR="00D54F07" w:rsidRPr="00A86D98">
        <w:t xml:space="preserve">ree </w:t>
      </w:r>
      <w:r w:rsidR="00D54F07">
        <w:t>b</w:t>
      </w:r>
      <w:r w:rsidR="00D54F07" w:rsidRPr="00A86D98">
        <w:t xml:space="preserve">iomedical </w:t>
      </w:r>
      <w:r w:rsidR="00D54F07">
        <w:t>i</w:t>
      </w:r>
      <w:r w:rsidR="00D54F07" w:rsidRPr="00A86D98">
        <w:t xml:space="preserve">maging </w:t>
      </w:r>
      <w:r w:rsidRPr="00A86D98">
        <w:t xml:space="preserve">with </w:t>
      </w:r>
      <w:r w:rsidR="00D54F07">
        <w:t>h</w:t>
      </w:r>
      <w:r w:rsidR="00D54F07" w:rsidRPr="00A86D98">
        <w:t xml:space="preserve">igh </w:t>
      </w:r>
      <w:r w:rsidR="00D54F07">
        <w:t>s</w:t>
      </w:r>
      <w:r w:rsidR="00D54F07" w:rsidRPr="00A86D98">
        <w:t xml:space="preserve">ensitivity </w:t>
      </w:r>
      <w:r w:rsidRPr="00A86D98">
        <w:t xml:space="preserve">by Stimulated Raman Scattering Microscopy. </w:t>
      </w:r>
      <w:r w:rsidRPr="00A86D98">
        <w:rPr>
          <w:i/>
          <w:iCs/>
        </w:rPr>
        <w:t>Science</w:t>
      </w:r>
      <w:r w:rsidRPr="00A86D98">
        <w:t xml:space="preserve">. </w:t>
      </w:r>
      <w:r w:rsidRPr="00A86D98">
        <w:rPr>
          <w:b/>
          <w:bCs/>
        </w:rPr>
        <w:t>322</w:t>
      </w:r>
      <w:r w:rsidRPr="00A86D98">
        <w:t xml:space="preserve"> (5909), 1857–1861 (2008).</w:t>
      </w:r>
    </w:p>
    <w:p w14:paraId="69908863" w14:textId="5FF9107A" w:rsidR="00731515" w:rsidRPr="00A86D98" w:rsidRDefault="00731515" w:rsidP="00972782">
      <w:pPr>
        <w:pStyle w:val="Bibliography"/>
        <w:ind w:left="0" w:firstLine="0"/>
      </w:pPr>
      <w:r w:rsidRPr="00A86D98">
        <w:t>12.</w:t>
      </w:r>
      <w:r w:rsidRPr="00A86D98">
        <w:tab/>
        <w:t>Saar, B.</w:t>
      </w:r>
      <w:r w:rsidR="002E5972">
        <w:t xml:space="preserve"> </w:t>
      </w:r>
      <w:r w:rsidRPr="00A86D98">
        <w:t>G.</w:t>
      </w:r>
      <w:r w:rsidR="002E5972">
        <w:t xml:space="preserve"> et al</w:t>
      </w:r>
      <w:r w:rsidRPr="00A86D98">
        <w:t>. Video-</w:t>
      </w:r>
      <w:r w:rsidR="002E5972">
        <w:t>r</w:t>
      </w:r>
      <w:r w:rsidR="002E5972" w:rsidRPr="00A86D98">
        <w:t xml:space="preserve">ate </w:t>
      </w:r>
      <w:r w:rsidR="002E5972">
        <w:t>m</w:t>
      </w:r>
      <w:r w:rsidR="002E5972" w:rsidRPr="00A86D98">
        <w:t xml:space="preserve">olecular </w:t>
      </w:r>
      <w:r w:rsidR="002E5972">
        <w:t>i</w:t>
      </w:r>
      <w:r w:rsidR="002E5972" w:rsidRPr="00A86D98">
        <w:t xml:space="preserve">maging </w:t>
      </w:r>
      <w:r w:rsidRPr="00A86D98">
        <w:t xml:space="preserve">in </w:t>
      </w:r>
      <w:r w:rsidR="002E5972">
        <w:t>v</w:t>
      </w:r>
      <w:r w:rsidR="002E5972" w:rsidRPr="00A86D98">
        <w:t xml:space="preserve">ivo </w:t>
      </w:r>
      <w:r w:rsidRPr="00A86D98">
        <w:t xml:space="preserve">with Stimulated Raman Scattering. </w:t>
      </w:r>
      <w:r w:rsidRPr="00A86D98">
        <w:rPr>
          <w:i/>
          <w:iCs/>
        </w:rPr>
        <w:t>Science</w:t>
      </w:r>
      <w:r w:rsidRPr="00A86D98">
        <w:t xml:space="preserve">. </w:t>
      </w:r>
      <w:r w:rsidRPr="00A86D98">
        <w:rPr>
          <w:b/>
          <w:bCs/>
        </w:rPr>
        <w:t>330</w:t>
      </w:r>
      <w:r w:rsidRPr="00A86D98">
        <w:t xml:space="preserve"> (6009), 1368–1370 (2010).</w:t>
      </w:r>
    </w:p>
    <w:p w14:paraId="68CD2464" w14:textId="01EAF009" w:rsidR="00731515" w:rsidRPr="00A86D98" w:rsidRDefault="00731515" w:rsidP="00972782">
      <w:pPr>
        <w:pStyle w:val="Bibliography"/>
        <w:ind w:left="0" w:firstLine="0"/>
      </w:pPr>
      <w:r w:rsidRPr="00A86D98">
        <w:t>13.</w:t>
      </w:r>
      <w:r w:rsidRPr="00A86D98">
        <w:tab/>
        <w:t>Li, X., Jiang, M., Lam, J.</w:t>
      </w:r>
      <w:r w:rsidR="002E5972">
        <w:t xml:space="preserve"> </w:t>
      </w:r>
      <w:r w:rsidRPr="00A86D98">
        <w:t>W.</w:t>
      </w:r>
      <w:r w:rsidR="002E5972">
        <w:t xml:space="preserve"> </w:t>
      </w:r>
      <w:r w:rsidRPr="00A86D98">
        <w:t>Y., Tang, B.</w:t>
      </w:r>
      <w:r w:rsidR="002E5972">
        <w:t xml:space="preserve"> </w:t>
      </w:r>
      <w:r w:rsidRPr="00A86D98">
        <w:t>Z., Qu, J.</w:t>
      </w:r>
      <w:r w:rsidR="002E5972">
        <w:t xml:space="preserve"> </w:t>
      </w:r>
      <w:r w:rsidRPr="00A86D98">
        <w:t xml:space="preserve">Y. Mitochondrial </w:t>
      </w:r>
      <w:r w:rsidR="002E5972">
        <w:t>i</w:t>
      </w:r>
      <w:r w:rsidR="002E5972" w:rsidRPr="00A86D98">
        <w:t xml:space="preserve">maging </w:t>
      </w:r>
      <w:r w:rsidRPr="00A86D98">
        <w:t xml:space="preserve">with </w:t>
      </w:r>
      <w:r w:rsidR="002E5972">
        <w:t>c</w:t>
      </w:r>
      <w:r w:rsidR="002E5972" w:rsidRPr="00A86D98">
        <w:t xml:space="preserve">ombined </w:t>
      </w:r>
      <w:r w:rsidR="002E5972">
        <w:t>f</w:t>
      </w:r>
      <w:r w:rsidR="002E5972" w:rsidRPr="00A86D98">
        <w:t xml:space="preserve">luorescence </w:t>
      </w:r>
      <w:r w:rsidRPr="00A86D98">
        <w:t xml:space="preserve">and Stimulated Raman Scattering Microscopy </w:t>
      </w:r>
      <w:r w:rsidR="002E5972">
        <w:t>u</w:t>
      </w:r>
      <w:r w:rsidR="002E5972" w:rsidRPr="00A86D98">
        <w:t xml:space="preserve">sing </w:t>
      </w:r>
      <w:r w:rsidRPr="00A86D98">
        <w:t xml:space="preserve">a </w:t>
      </w:r>
      <w:r w:rsidR="002E5972">
        <w:t>p</w:t>
      </w:r>
      <w:r w:rsidR="002E5972" w:rsidRPr="00A86D98">
        <w:t xml:space="preserve">robe </w:t>
      </w:r>
      <w:r w:rsidRPr="00A86D98">
        <w:t xml:space="preserve">of the </w:t>
      </w:r>
      <w:r w:rsidR="002E5972">
        <w:t>a</w:t>
      </w:r>
      <w:r w:rsidR="002E5972" w:rsidRPr="00A86D98">
        <w:t>ggregation</w:t>
      </w:r>
      <w:r w:rsidRPr="00A86D98">
        <w:t>-</w:t>
      </w:r>
      <w:r w:rsidR="002E5972">
        <w:t>i</w:t>
      </w:r>
      <w:r w:rsidR="002E5972" w:rsidRPr="00A86D98">
        <w:t xml:space="preserve">nduced </w:t>
      </w:r>
      <w:r w:rsidR="002E5972">
        <w:t>e</w:t>
      </w:r>
      <w:r w:rsidR="002E5972" w:rsidRPr="00A86D98">
        <w:t xml:space="preserve">mission </w:t>
      </w:r>
      <w:r w:rsidR="002E5972">
        <w:t>c</w:t>
      </w:r>
      <w:r w:rsidR="002E5972" w:rsidRPr="00A86D98">
        <w:t>haracteristic</w:t>
      </w:r>
      <w:r w:rsidRPr="00A86D98">
        <w:t xml:space="preserve">. </w:t>
      </w:r>
      <w:r w:rsidRPr="00A86D98">
        <w:rPr>
          <w:i/>
          <w:iCs/>
        </w:rPr>
        <w:t>Journal of the American Chemical Society</w:t>
      </w:r>
      <w:r w:rsidRPr="00A86D98">
        <w:t xml:space="preserve">. </w:t>
      </w:r>
      <w:r w:rsidRPr="00A86D98">
        <w:rPr>
          <w:b/>
          <w:bCs/>
        </w:rPr>
        <w:t>139</w:t>
      </w:r>
      <w:r w:rsidRPr="00A86D98">
        <w:t xml:space="preserve"> (47), 17022–17030 (2017).</w:t>
      </w:r>
    </w:p>
    <w:p w14:paraId="20F9F5C9" w14:textId="2D074630" w:rsidR="00731515" w:rsidRPr="00A86D98" w:rsidRDefault="00731515" w:rsidP="00972782">
      <w:pPr>
        <w:pStyle w:val="Bibliography"/>
        <w:ind w:left="0" w:firstLine="0"/>
      </w:pPr>
      <w:r w:rsidRPr="00A86D98">
        <w:t>14.</w:t>
      </w:r>
      <w:r w:rsidRPr="00A86D98">
        <w:tab/>
      </w:r>
      <w:proofErr w:type="spellStart"/>
      <w:r w:rsidRPr="00A86D98">
        <w:t>Helmchen</w:t>
      </w:r>
      <w:proofErr w:type="spellEnd"/>
      <w:r w:rsidRPr="00A86D98">
        <w:t xml:space="preserve">, F., </w:t>
      </w:r>
      <w:proofErr w:type="spellStart"/>
      <w:r w:rsidRPr="00A86D98">
        <w:t>Denk</w:t>
      </w:r>
      <w:proofErr w:type="spellEnd"/>
      <w:r w:rsidRPr="00A86D98">
        <w:t xml:space="preserve">, W. Deep tissue two-photon microscopy. </w:t>
      </w:r>
      <w:r w:rsidRPr="00A86D98">
        <w:rPr>
          <w:i/>
          <w:iCs/>
        </w:rPr>
        <w:t>Nature Methods</w:t>
      </w:r>
      <w:r w:rsidRPr="00A86D98">
        <w:t xml:space="preserve">. </w:t>
      </w:r>
      <w:r w:rsidRPr="00A86D98">
        <w:rPr>
          <w:b/>
          <w:bCs/>
        </w:rPr>
        <w:t>2</w:t>
      </w:r>
      <w:r w:rsidRPr="00A86D98">
        <w:t xml:space="preserve"> (12), 932–940 (2005).</w:t>
      </w:r>
    </w:p>
    <w:p w14:paraId="3056D140" w14:textId="022072AB" w:rsidR="00731515" w:rsidRPr="00A86D98" w:rsidRDefault="00731515" w:rsidP="00972782">
      <w:pPr>
        <w:pStyle w:val="Bibliography"/>
        <w:ind w:left="0" w:firstLine="0"/>
      </w:pPr>
      <w:r w:rsidRPr="00A86D98">
        <w:t>15.</w:t>
      </w:r>
      <w:r w:rsidRPr="00A86D98">
        <w:tab/>
      </w:r>
      <w:proofErr w:type="spellStart"/>
      <w:r w:rsidRPr="00A86D98">
        <w:t>Pawlicki</w:t>
      </w:r>
      <w:proofErr w:type="spellEnd"/>
      <w:r w:rsidRPr="00A86D98">
        <w:t>, M., Collins, H.</w:t>
      </w:r>
      <w:r w:rsidR="00FA417E">
        <w:t xml:space="preserve"> </w:t>
      </w:r>
      <w:r w:rsidRPr="00A86D98">
        <w:t>A., Denning, R.</w:t>
      </w:r>
      <w:r w:rsidR="00FA417E">
        <w:t xml:space="preserve"> </w:t>
      </w:r>
      <w:r w:rsidRPr="00A86D98">
        <w:t>G., Anderson, H.</w:t>
      </w:r>
      <w:r w:rsidR="00FA417E">
        <w:t xml:space="preserve"> </w:t>
      </w:r>
      <w:r w:rsidRPr="00A86D98">
        <w:t>L. Two-</w:t>
      </w:r>
      <w:r w:rsidR="00FA417E">
        <w:t>p</w:t>
      </w:r>
      <w:r w:rsidR="00FA417E" w:rsidRPr="00A86D98">
        <w:t xml:space="preserve">hoton </w:t>
      </w:r>
      <w:r w:rsidR="00FA417E">
        <w:t>a</w:t>
      </w:r>
      <w:r w:rsidR="00FA417E" w:rsidRPr="00A86D98">
        <w:t xml:space="preserve">bsorption </w:t>
      </w:r>
      <w:r w:rsidRPr="00A86D98">
        <w:t xml:space="preserve">and the </w:t>
      </w:r>
      <w:r w:rsidR="00FA417E">
        <w:t>d</w:t>
      </w:r>
      <w:r w:rsidR="00FA417E" w:rsidRPr="00A86D98">
        <w:t xml:space="preserve">esign </w:t>
      </w:r>
      <w:r w:rsidRPr="00A86D98">
        <w:t xml:space="preserve">of </w:t>
      </w:r>
      <w:r w:rsidR="00FA417E">
        <w:t>t</w:t>
      </w:r>
      <w:r w:rsidR="00FA417E" w:rsidRPr="00A86D98">
        <w:t>wo</w:t>
      </w:r>
      <w:r w:rsidRPr="00A86D98">
        <w:t>-</w:t>
      </w:r>
      <w:r w:rsidR="00FA417E">
        <w:t>p</w:t>
      </w:r>
      <w:r w:rsidR="00FA417E" w:rsidRPr="00A86D98">
        <w:t xml:space="preserve">hoton </w:t>
      </w:r>
      <w:r w:rsidR="00FA417E">
        <w:t>d</w:t>
      </w:r>
      <w:r w:rsidR="00FA417E" w:rsidRPr="00A86D98">
        <w:t>yes</w:t>
      </w:r>
      <w:r w:rsidRPr="00A86D98">
        <w:t xml:space="preserve">. </w:t>
      </w:r>
      <w:proofErr w:type="spellStart"/>
      <w:r w:rsidRPr="00A86D98">
        <w:rPr>
          <w:i/>
          <w:iCs/>
        </w:rPr>
        <w:t>Angewandte</w:t>
      </w:r>
      <w:proofErr w:type="spellEnd"/>
      <w:r w:rsidRPr="00A86D98">
        <w:rPr>
          <w:i/>
          <w:iCs/>
        </w:rPr>
        <w:t xml:space="preserve"> </w:t>
      </w:r>
      <w:proofErr w:type="spellStart"/>
      <w:r w:rsidRPr="00A86D98">
        <w:rPr>
          <w:i/>
          <w:iCs/>
        </w:rPr>
        <w:t>Chemie</w:t>
      </w:r>
      <w:proofErr w:type="spellEnd"/>
      <w:r w:rsidRPr="00A86D98">
        <w:rPr>
          <w:i/>
          <w:iCs/>
        </w:rPr>
        <w:t xml:space="preserve"> International Edition</w:t>
      </w:r>
      <w:r w:rsidRPr="00A86D98">
        <w:t xml:space="preserve">. </w:t>
      </w:r>
      <w:r w:rsidRPr="00A86D98">
        <w:rPr>
          <w:b/>
          <w:bCs/>
        </w:rPr>
        <w:t>48</w:t>
      </w:r>
      <w:r w:rsidRPr="00A86D98">
        <w:t xml:space="preserve"> (18), 3244–3266 (2009).</w:t>
      </w:r>
    </w:p>
    <w:p w14:paraId="0DA644B1" w14:textId="31DBAA7E" w:rsidR="00731515" w:rsidRPr="00A86D98" w:rsidRDefault="00731515" w:rsidP="00972782">
      <w:pPr>
        <w:pStyle w:val="Bibliography"/>
        <w:ind w:left="0" w:firstLine="0"/>
      </w:pPr>
      <w:r w:rsidRPr="00A86D98">
        <w:t>16.</w:t>
      </w:r>
      <w:r w:rsidRPr="00A86D98">
        <w:tab/>
        <w:t xml:space="preserve">König, K. Multiphoton microscopy in life sciences. </w:t>
      </w:r>
      <w:r w:rsidRPr="00A86D98">
        <w:rPr>
          <w:i/>
          <w:iCs/>
        </w:rPr>
        <w:t>Journal of Microscopy</w:t>
      </w:r>
      <w:r w:rsidRPr="00A86D98">
        <w:t xml:space="preserve">. </w:t>
      </w:r>
      <w:r w:rsidRPr="00A86D98">
        <w:rPr>
          <w:b/>
          <w:bCs/>
        </w:rPr>
        <w:t>200</w:t>
      </w:r>
      <w:r w:rsidRPr="00A86D98">
        <w:t xml:space="preserve"> (2), 83–104 (2000).</w:t>
      </w:r>
    </w:p>
    <w:p w14:paraId="3EA5F5DF" w14:textId="5328693C" w:rsidR="00731515" w:rsidRPr="00A86D98" w:rsidRDefault="00731515" w:rsidP="00972782">
      <w:pPr>
        <w:pStyle w:val="Bibliography"/>
        <w:ind w:left="0" w:firstLine="0"/>
      </w:pPr>
      <w:r w:rsidRPr="00A86D98">
        <w:t>17.</w:t>
      </w:r>
      <w:r w:rsidRPr="00A86D98">
        <w:tab/>
        <w:t>Dean, K.</w:t>
      </w:r>
      <w:r w:rsidR="00F342CC">
        <w:t xml:space="preserve"> </w:t>
      </w:r>
      <w:r w:rsidRPr="00A86D98">
        <w:t>M., Palmer, A.</w:t>
      </w:r>
      <w:r w:rsidR="00F342CC">
        <w:t xml:space="preserve"> </w:t>
      </w:r>
      <w:r w:rsidRPr="00A86D98">
        <w:t xml:space="preserve">E. Advances in fluorescence labeling strategies for dynamic cellular imaging. </w:t>
      </w:r>
      <w:r w:rsidRPr="00A86D98">
        <w:rPr>
          <w:i/>
          <w:iCs/>
        </w:rPr>
        <w:t>Nature Chemical Biology</w:t>
      </w:r>
      <w:r w:rsidRPr="00A86D98">
        <w:t xml:space="preserve">. </w:t>
      </w:r>
      <w:r w:rsidRPr="00A86D98">
        <w:rPr>
          <w:b/>
          <w:bCs/>
        </w:rPr>
        <w:t>10</w:t>
      </w:r>
      <w:r w:rsidRPr="00A86D98">
        <w:t xml:space="preserve"> (7), 512–523 (2014).</w:t>
      </w:r>
    </w:p>
    <w:p w14:paraId="7FD62EFE" w14:textId="3F5AAA28" w:rsidR="00731515" w:rsidRPr="00A86D98" w:rsidRDefault="00731515" w:rsidP="00972782">
      <w:pPr>
        <w:pStyle w:val="Bibliography"/>
        <w:ind w:left="0" w:firstLine="0"/>
      </w:pPr>
      <w:r w:rsidRPr="00A86D98">
        <w:t>18.</w:t>
      </w:r>
      <w:r w:rsidRPr="00A86D98">
        <w:tab/>
      </w:r>
      <w:proofErr w:type="spellStart"/>
      <w:r w:rsidRPr="00A86D98">
        <w:t>Tsurui</w:t>
      </w:r>
      <w:proofErr w:type="spellEnd"/>
      <w:r w:rsidRPr="00A86D98">
        <w:t>, H.</w:t>
      </w:r>
      <w:r w:rsidR="00F342CC">
        <w:t xml:space="preserve"> et al</w:t>
      </w:r>
      <w:r w:rsidRPr="00A86D98">
        <w:t xml:space="preserve">. Seven-color </w:t>
      </w:r>
      <w:r w:rsidR="00F342CC">
        <w:t>f</w:t>
      </w:r>
      <w:r w:rsidR="00F342CC" w:rsidRPr="00A86D98">
        <w:t xml:space="preserve">luorescence </w:t>
      </w:r>
      <w:r w:rsidR="00F342CC">
        <w:t>i</w:t>
      </w:r>
      <w:r w:rsidR="00F342CC" w:rsidRPr="00A86D98">
        <w:t xml:space="preserve">maging </w:t>
      </w:r>
      <w:r w:rsidRPr="00A86D98">
        <w:t xml:space="preserve">of </w:t>
      </w:r>
      <w:r w:rsidR="00F342CC">
        <w:t>t</w:t>
      </w:r>
      <w:r w:rsidR="00F342CC" w:rsidRPr="00A86D98">
        <w:t xml:space="preserve">issue </w:t>
      </w:r>
      <w:r w:rsidR="00F342CC">
        <w:t>s</w:t>
      </w:r>
      <w:r w:rsidR="00F342CC" w:rsidRPr="00A86D98">
        <w:t xml:space="preserve">amples </w:t>
      </w:r>
      <w:r w:rsidR="00F342CC">
        <w:t>b</w:t>
      </w:r>
      <w:r w:rsidR="00F342CC" w:rsidRPr="00A86D98">
        <w:t xml:space="preserve">ased </w:t>
      </w:r>
      <w:r w:rsidRPr="00A86D98">
        <w:t xml:space="preserve">on </w:t>
      </w:r>
      <w:proofErr w:type="spellStart"/>
      <w:r w:rsidR="00F342CC">
        <w:t>f</w:t>
      </w:r>
      <w:r w:rsidR="00F342CC" w:rsidRPr="00A86D98">
        <w:t>ourier</w:t>
      </w:r>
      <w:proofErr w:type="spellEnd"/>
      <w:r w:rsidR="00F342CC" w:rsidRPr="00A86D98">
        <w:t xml:space="preserve"> </w:t>
      </w:r>
      <w:r w:rsidR="00F342CC">
        <w:t>s</w:t>
      </w:r>
      <w:r w:rsidR="00F342CC" w:rsidRPr="00A86D98">
        <w:t xml:space="preserve">pectroscopy </w:t>
      </w:r>
      <w:r w:rsidRPr="00A86D98">
        <w:t xml:space="preserve">and </w:t>
      </w:r>
      <w:r w:rsidR="00F342CC">
        <w:t>s</w:t>
      </w:r>
      <w:r w:rsidR="00F342CC" w:rsidRPr="00A86D98">
        <w:t xml:space="preserve">ingular </w:t>
      </w:r>
      <w:r w:rsidR="00F342CC">
        <w:t>v</w:t>
      </w:r>
      <w:r w:rsidR="00F342CC" w:rsidRPr="00A86D98">
        <w:t xml:space="preserve">alue </w:t>
      </w:r>
      <w:r w:rsidR="00F342CC">
        <w:t>d</w:t>
      </w:r>
      <w:r w:rsidR="00F342CC" w:rsidRPr="00A86D98">
        <w:t>ecomposition</w:t>
      </w:r>
      <w:r w:rsidRPr="00A86D98">
        <w:t xml:space="preserve">. </w:t>
      </w:r>
      <w:r w:rsidRPr="00A86D98">
        <w:rPr>
          <w:i/>
          <w:iCs/>
        </w:rPr>
        <w:t>Journal of Histochemistry &amp; Cytochemistry</w:t>
      </w:r>
      <w:r w:rsidRPr="00A86D98">
        <w:t xml:space="preserve">. </w:t>
      </w:r>
      <w:r w:rsidRPr="00A86D98">
        <w:rPr>
          <w:b/>
          <w:bCs/>
        </w:rPr>
        <w:t>48</w:t>
      </w:r>
      <w:r w:rsidRPr="00A86D98">
        <w:t xml:space="preserve"> (5), 653–662 (2000).</w:t>
      </w:r>
    </w:p>
    <w:p w14:paraId="56D5D54F" w14:textId="143EA397" w:rsidR="00731515" w:rsidRPr="00A86D98" w:rsidRDefault="00731515" w:rsidP="00972782">
      <w:pPr>
        <w:pStyle w:val="Bibliography"/>
        <w:ind w:left="0" w:firstLine="0"/>
      </w:pPr>
      <w:r w:rsidRPr="00A86D98">
        <w:t>19.</w:t>
      </w:r>
      <w:r w:rsidRPr="00A86D98">
        <w:tab/>
      </w:r>
      <w:proofErr w:type="spellStart"/>
      <w:r w:rsidRPr="00A86D98">
        <w:t>Niehörster</w:t>
      </w:r>
      <w:proofErr w:type="spellEnd"/>
      <w:r w:rsidRPr="00A86D98">
        <w:t xml:space="preserve">, T. </w:t>
      </w:r>
      <w:r w:rsidRPr="00840CBD">
        <w:t>et al.</w:t>
      </w:r>
      <w:r w:rsidRPr="00F342CC">
        <w:t xml:space="preserve"> </w:t>
      </w:r>
      <w:r w:rsidRPr="00A86D98">
        <w:t xml:space="preserve">Multi-target spectrally resolved fluorescence lifetime imaging microscopy. </w:t>
      </w:r>
      <w:r w:rsidRPr="00A86D98">
        <w:rPr>
          <w:i/>
          <w:iCs/>
        </w:rPr>
        <w:t>Nature Methods</w:t>
      </w:r>
      <w:r w:rsidRPr="00A86D98">
        <w:t xml:space="preserve">. </w:t>
      </w:r>
      <w:r w:rsidRPr="00A86D98">
        <w:rPr>
          <w:b/>
          <w:bCs/>
        </w:rPr>
        <w:t>13</w:t>
      </w:r>
      <w:r w:rsidRPr="00A86D98">
        <w:t xml:space="preserve"> (3), 257–262 (2016).</w:t>
      </w:r>
    </w:p>
    <w:p w14:paraId="64652E75" w14:textId="18F55260" w:rsidR="00731515" w:rsidRPr="00A86D98" w:rsidRDefault="00731515" w:rsidP="00972782">
      <w:pPr>
        <w:pStyle w:val="Bibliography"/>
        <w:ind w:left="0" w:firstLine="0"/>
      </w:pPr>
      <w:r w:rsidRPr="00A86D98">
        <w:t>20.</w:t>
      </w:r>
      <w:r w:rsidRPr="00A86D98">
        <w:tab/>
        <w:t xml:space="preserve">Zhang, X. </w:t>
      </w:r>
      <w:r w:rsidRPr="00840CBD">
        <w:t>et al.</w:t>
      </w:r>
      <w:r w:rsidRPr="00F342CC">
        <w:t xml:space="preserve"> </w:t>
      </w:r>
      <w:r w:rsidRPr="00A86D98">
        <w:t xml:space="preserve">Label-free </w:t>
      </w:r>
      <w:r w:rsidR="00F342CC">
        <w:t>l</w:t>
      </w:r>
      <w:r w:rsidR="00F342CC" w:rsidRPr="00A86D98">
        <w:t xml:space="preserve">ive </w:t>
      </w:r>
      <w:r w:rsidR="00F342CC">
        <w:t>c</w:t>
      </w:r>
      <w:r w:rsidR="00F342CC" w:rsidRPr="00A86D98">
        <w:t xml:space="preserve">ell </w:t>
      </w:r>
      <w:r w:rsidR="00F342CC">
        <w:t>i</w:t>
      </w:r>
      <w:r w:rsidR="00F342CC" w:rsidRPr="00A86D98">
        <w:t xml:space="preserve">maging </w:t>
      </w:r>
      <w:r w:rsidRPr="00A86D98">
        <w:t xml:space="preserve">of </w:t>
      </w:r>
      <w:r w:rsidR="00F342CC">
        <w:t>n</w:t>
      </w:r>
      <w:r w:rsidR="00F342CC" w:rsidRPr="00A86D98">
        <w:t xml:space="preserve">ucleic </w:t>
      </w:r>
      <w:r w:rsidR="00F342CC">
        <w:t>a</w:t>
      </w:r>
      <w:r w:rsidR="00F342CC" w:rsidRPr="00A86D98">
        <w:t xml:space="preserve">cids </w:t>
      </w:r>
      <w:r w:rsidRPr="00A86D98">
        <w:t xml:space="preserve">using Stimulated Raman Scattering (SRS) Microscopy. </w:t>
      </w:r>
      <w:proofErr w:type="spellStart"/>
      <w:r w:rsidRPr="00A86D98">
        <w:rPr>
          <w:i/>
          <w:iCs/>
        </w:rPr>
        <w:t>Chemphyschem</w:t>
      </w:r>
      <w:proofErr w:type="spellEnd"/>
      <w:r w:rsidRPr="00A86D98">
        <w:rPr>
          <w:i/>
          <w:iCs/>
        </w:rPr>
        <w:t xml:space="preserve"> : </w:t>
      </w:r>
      <w:r w:rsidR="0050723A">
        <w:rPr>
          <w:i/>
          <w:iCs/>
        </w:rPr>
        <w:t>A</w:t>
      </w:r>
      <w:r w:rsidR="0050723A" w:rsidRPr="00A86D98">
        <w:rPr>
          <w:i/>
          <w:iCs/>
        </w:rPr>
        <w:t xml:space="preserve"> </w:t>
      </w:r>
      <w:r w:rsidRPr="00A86D98">
        <w:rPr>
          <w:i/>
          <w:iCs/>
        </w:rPr>
        <w:t xml:space="preserve">European </w:t>
      </w:r>
      <w:r w:rsidR="0050723A">
        <w:rPr>
          <w:i/>
          <w:iCs/>
        </w:rPr>
        <w:t>J</w:t>
      </w:r>
      <w:r w:rsidR="0050723A" w:rsidRPr="00A86D98">
        <w:rPr>
          <w:i/>
          <w:iCs/>
        </w:rPr>
        <w:t xml:space="preserve">ournal </w:t>
      </w:r>
      <w:r w:rsidRPr="00A86D98">
        <w:rPr>
          <w:i/>
          <w:iCs/>
        </w:rPr>
        <w:t xml:space="preserve">of </w:t>
      </w:r>
      <w:r w:rsidR="0050723A">
        <w:rPr>
          <w:i/>
          <w:iCs/>
        </w:rPr>
        <w:t>C</w:t>
      </w:r>
      <w:r w:rsidR="0050723A" w:rsidRPr="00A86D98">
        <w:rPr>
          <w:i/>
          <w:iCs/>
        </w:rPr>
        <w:t xml:space="preserve">hemical </w:t>
      </w:r>
      <w:r w:rsidR="0050723A">
        <w:rPr>
          <w:i/>
          <w:iCs/>
        </w:rPr>
        <w:t>P</w:t>
      </w:r>
      <w:r w:rsidR="0050723A" w:rsidRPr="00A86D98">
        <w:rPr>
          <w:i/>
          <w:iCs/>
        </w:rPr>
        <w:t xml:space="preserve">hysics </w:t>
      </w:r>
      <w:r w:rsidRPr="00A86D98">
        <w:rPr>
          <w:i/>
          <w:iCs/>
        </w:rPr>
        <w:t xml:space="preserve">and </w:t>
      </w:r>
      <w:r w:rsidR="0050723A">
        <w:rPr>
          <w:i/>
          <w:iCs/>
        </w:rPr>
        <w:t>P</w:t>
      </w:r>
      <w:r w:rsidR="0050723A" w:rsidRPr="00A86D98">
        <w:rPr>
          <w:i/>
          <w:iCs/>
        </w:rPr>
        <w:t xml:space="preserve">hysical </w:t>
      </w:r>
      <w:r w:rsidR="0050723A">
        <w:rPr>
          <w:i/>
          <w:iCs/>
        </w:rPr>
        <w:t>C</w:t>
      </w:r>
      <w:r w:rsidR="0050723A" w:rsidRPr="00A86D98">
        <w:rPr>
          <w:i/>
          <w:iCs/>
        </w:rPr>
        <w:t>hemistry</w:t>
      </w:r>
      <w:r w:rsidRPr="00A86D98">
        <w:t xml:space="preserve">. </w:t>
      </w:r>
      <w:r w:rsidRPr="00A86D98">
        <w:rPr>
          <w:b/>
          <w:bCs/>
        </w:rPr>
        <w:t>13</w:t>
      </w:r>
      <w:r w:rsidRPr="00A86D98">
        <w:t xml:space="preserve"> (4), 1054–1059 (2012).</w:t>
      </w:r>
    </w:p>
    <w:p w14:paraId="18B43AE3" w14:textId="1665F6C2" w:rsidR="00731515" w:rsidRPr="00A86D98" w:rsidRDefault="00731515" w:rsidP="00972782">
      <w:pPr>
        <w:pStyle w:val="Bibliography"/>
        <w:ind w:left="0" w:firstLine="0"/>
      </w:pPr>
      <w:r w:rsidRPr="00A86D98">
        <w:t>21.</w:t>
      </w:r>
      <w:r w:rsidRPr="00A86D98">
        <w:tab/>
        <w:t xml:space="preserve">Ji, M. </w:t>
      </w:r>
      <w:r w:rsidRPr="00840CBD">
        <w:t>et al.</w:t>
      </w:r>
      <w:r w:rsidRPr="00D36619">
        <w:t xml:space="preserve"> </w:t>
      </w:r>
      <w:r w:rsidRPr="00A86D98">
        <w:t xml:space="preserve">Label-free imaging of amyloid plaques in Alzheimer’s disease with stimulated Raman scattering microscopy. </w:t>
      </w:r>
      <w:r w:rsidRPr="00A86D98">
        <w:rPr>
          <w:i/>
          <w:iCs/>
        </w:rPr>
        <w:t>Science Advances</w:t>
      </w:r>
      <w:r w:rsidRPr="00A86D98">
        <w:t xml:space="preserve">. </w:t>
      </w:r>
      <w:r w:rsidRPr="00A86D98">
        <w:rPr>
          <w:b/>
          <w:bCs/>
        </w:rPr>
        <w:t>4</w:t>
      </w:r>
      <w:r w:rsidRPr="00A86D98">
        <w:t xml:space="preserve"> (11), eaat7715</w:t>
      </w:r>
      <w:r w:rsidR="00FA1094">
        <w:t xml:space="preserve"> (2018)</w:t>
      </w:r>
      <w:r w:rsidRPr="00A86D98">
        <w:t>.</w:t>
      </w:r>
    </w:p>
    <w:p w14:paraId="5543DE05" w14:textId="60B827B2" w:rsidR="00731515" w:rsidRPr="00A86D98" w:rsidRDefault="00731515" w:rsidP="00972782">
      <w:pPr>
        <w:pStyle w:val="Bibliography"/>
        <w:ind w:left="0" w:firstLine="0"/>
      </w:pPr>
      <w:r w:rsidRPr="00A86D98">
        <w:t>22.</w:t>
      </w:r>
      <w:r w:rsidRPr="00A86D98">
        <w:tab/>
        <w:t xml:space="preserve">Li, X. </w:t>
      </w:r>
      <w:r w:rsidRPr="00840CBD">
        <w:t>et al.</w:t>
      </w:r>
      <w:r w:rsidRPr="00D36619">
        <w:t xml:space="preserve"> </w:t>
      </w:r>
      <w:r w:rsidRPr="00A86D98">
        <w:t xml:space="preserve">Integrated femtosecond stimulated Raman scattering and two-photon fluorescence imaging of subcellular lipid and vesicular structures. </w:t>
      </w:r>
      <w:r w:rsidRPr="00A86D98">
        <w:rPr>
          <w:i/>
          <w:iCs/>
        </w:rPr>
        <w:t>Journal of Biomedical Optics</w:t>
      </w:r>
      <w:r w:rsidRPr="00A86D98">
        <w:t xml:space="preserve">. </w:t>
      </w:r>
      <w:r w:rsidRPr="00A86D98">
        <w:rPr>
          <w:b/>
          <w:bCs/>
        </w:rPr>
        <w:t>20</w:t>
      </w:r>
      <w:r w:rsidRPr="00A86D98">
        <w:t xml:space="preserve"> (11), 110501 (2015).</w:t>
      </w:r>
    </w:p>
    <w:p w14:paraId="27A95191" w14:textId="13D7D2D9" w:rsidR="00731515" w:rsidRPr="00A86D98" w:rsidRDefault="00731515" w:rsidP="00972782">
      <w:pPr>
        <w:pStyle w:val="Bibliography"/>
        <w:ind w:left="0" w:firstLine="0"/>
      </w:pPr>
      <w:r w:rsidRPr="00A86D98">
        <w:t>23.</w:t>
      </w:r>
      <w:r w:rsidRPr="00A86D98">
        <w:tab/>
      </w:r>
      <w:proofErr w:type="spellStart"/>
      <w:r w:rsidRPr="00A86D98">
        <w:t>Imitola</w:t>
      </w:r>
      <w:proofErr w:type="spellEnd"/>
      <w:r w:rsidRPr="00A86D98">
        <w:t xml:space="preserve">, J. </w:t>
      </w:r>
      <w:r w:rsidRPr="00840CBD">
        <w:t>et al.</w:t>
      </w:r>
      <w:r w:rsidRPr="00D36619">
        <w:t xml:space="preserve"> </w:t>
      </w:r>
      <w:r w:rsidRPr="00A86D98">
        <w:t xml:space="preserve">Multimodal coherent anti-Stokes Raman scattering microscopy reveals microglia-associated myelin and axonal dysfunction in multiple sclerosis-like lesions in mice. </w:t>
      </w:r>
      <w:r w:rsidRPr="00A86D98">
        <w:rPr>
          <w:i/>
          <w:iCs/>
        </w:rPr>
        <w:t>Journal of Biomedical Optics</w:t>
      </w:r>
      <w:r w:rsidRPr="00A86D98">
        <w:t xml:space="preserve">. </w:t>
      </w:r>
      <w:r w:rsidRPr="00A86D98">
        <w:rPr>
          <w:b/>
          <w:bCs/>
        </w:rPr>
        <w:t>16</w:t>
      </w:r>
      <w:r w:rsidRPr="00A86D98">
        <w:t xml:space="preserve"> (2), 021109 (2011).</w:t>
      </w:r>
    </w:p>
    <w:p w14:paraId="25AAE2CC" w14:textId="59C099FC" w:rsidR="00731515" w:rsidRPr="00A86D98" w:rsidRDefault="00731515" w:rsidP="00972782">
      <w:pPr>
        <w:pStyle w:val="Bibliography"/>
        <w:ind w:left="0" w:firstLine="0"/>
      </w:pPr>
      <w:r w:rsidRPr="00A86D98">
        <w:t>24.</w:t>
      </w:r>
      <w:r w:rsidRPr="00A86D98">
        <w:tab/>
      </w:r>
      <w:proofErr w:type="spellStart"/>
      <w:r w:rsidRPr="00A86D98">
        <w:t>Uckermann</w:t>
      </w:r>
      <w:proofErr w:type="spellEnd"/>
      <w:r w:rsidRPr="00A86D98">
        <w:t xml:space="preserve">, O. </w:t>
      </w:r>
      <w:r w:rsidRPr="00840CBD">
        <w:t>et al.</w:t>
      </w:r>
      <w:r w:rsidRPr="00D36619">
        <w:t xml:space="preserve"> </w:t>
      </w:r>
      <w:r w:rsidRPr="00A86D98">
        <w:t xml:space="preserve">Label-free multiphoton microscopy reveals altered tissue architecture in hippocampal sclerosis. </w:t>
      </w:r>
      <w:proofErr w:type="spellStart"/>
      <w:r w:rsidRPr="00A86D98">
        <w:rPr>
          <w:i/>
          <w:iCs/>
        </w:rPr>
        <w:t>Epilepsia</w:t>
      </w:r>
      <w:proofErr w:type="spellEnd"/>
      <w:r w:rsidRPr="00A86D98">
        <w:t xml:space="preserve">. </w:t>
      </w:r>
      <w:r w:rsidRPr="00A86D98">
        <w:rPr>
          <w:b/>
          <w:bCs/>
        </w:rPr>
        <w:t>58</w:t>
      </w:r>
      <w:r w:rsidRPr="00A86D98">
        <w:t xml:space="preserve"> (1), e1–e5 (2017).</w:t>
      </w:r>
    </w:p>
    <w:p w14:paraId="27CB6BA6" w14:textId="4CE03981" w:rsidR="00731515" w:rsidRPr="00A86D98" w:rsidRDefault="00731515" w:rsidP="00972782">
      <w:pPr>
        <w:pStyle w:val="Bibliography"/>
        <w:ind w:left="0" w:firstLine="0"/>
      </w:pPr>
      <w:r w:rsidRPr="00A86D98">
        <w:t>25.</w:t>
      </w:r>
      <w:r w:rsidRPr="00A86D98">
        <w:tab/>
      </w:r>
      <w:proofErr w:type="spellStart"/>
      <w:r w:rsidRPr="00A86D98">
        <w:t>Tamosaityte</w:t>
      </w:r>
      <w:proofErr w:type="spellEnd"/>
      <w:r w:rsidRPr="00A86D98">
        <w:t xml:space="preserve">, S. </w:t>
      </w:r>
      <w:r w:rsidRPr="00840CBD">
        <w:t>et al.</w:t>
      </w:r>
      <w:r w:rsidRPr="00D36619">
        <w:t xml:space="preserve"> </w:t>
      </w:r>
      <w:r w:rsidRPr="00A86D98">
        <w:t xml:space="preserve">Inflammation-related alterations of lipids after spinal cord injury revealed by Raman spectroscopy. </w:t>
      </w:r>
      <w:r w:rsidRPr="00A86D98">
        <w:rPr>
          <w:i/>
          <w:iCs/>
        </w:rPr>
        <w:t>Journal of Biomedical Optics</w:t>
      </w:r>
      <w:r w:rsidRPr="00A86D98">
        <w:t xml:space="preserve">. </w:t>
      </w:r>
      <w:r w:rsidRPr="00A86D98">
        <w:rPr>
          <w:b/>
          <w:bCs/>
        </w:rPr>
        <w:t>21</w:t>
      </w:r>
      <w:r w:rsidRPr="00A86D98">
        <w:t xml:space="preserve"> (6), 061008 (2016).</w:t>
      </w:r>
    </w:p>
    <w:p w14:paraId="41ED9A58" w14:textId="78BC4698" w:rsidR="00731515" w:rsidRPr="00A86D98" w:rsidRDefault="00731515" w:rsidP="00972782">
      <w:pPr>
        <w:pStyle w:val="Bibliography"/>
        <w:ind w:left="0" w:firstLine="0"/>
      </w:pPr>
      <w:r w:rsidRPr="00A86D98">
        <w:t>26.</w:t>
      </w:r>
      <w:r w:rsidRPr="00A86D98">
        <w:tab/>
      </w:r>
      <w:proofErr w:type="spellStart"/>
      <w:r w:rsidRPr="00A86D98">
        <w:t>Uckermann</w:t>
      </w:r>
      <w:proofErr w:type="spellEnd"/>
      <w:r w:rsidRPr="00A86D98">
        <w:t xml:space="preserve">, O. </w:t>
      </w:r>
      <w:r w:rsidRPr="00840CBD">
        <w:t>et al.</w:t>
      </w:r>
      <w:r w:rsidRPr="00D36619">
        <w:t xml:space="preserve"> </w:t>
      </w:r>
      <w:r w:rsidRPr="00A86D98">
        <w:t xml:space="preserve">Endogenous </w:t>
      </w:r>
      <w:r w:rsidR="00D36619">
        <w:t>t</w:t>
      </w:r>
      <w:r w:rsidR="00D36619" w:rsidRPr="00A86D98">
        <w:t>wo</w:t>
      </w:r>
      <w:r w:rsidRPr="00A86D98">
        <w:t>-</w:t>
      </w:r>
      <w:r w:rsidR="00D36619">
        <w:t>p</w:t>
      </w:r>
      <w:r w:rsidR="00D36619" w:rsidRPr="00A86D98">
        <w:t xml:space="preserve">hoton </w:t>
      </w:r>
      <w:r w:rsidR="00D36619">
        <w:t>e</w:t>
      </w:r>
      <w:r w:rsidR="00D36619" w:rsidRPr="00A86D98">
        <w:t xml:space="preserve">xcited </w:t>
      </w:r>
      <w:r w:rsidR="00D36619">
        <w:t>f</w:t>
      </w:r>
      <w:r w:rsidR="00D36619" w:rsidRPr="00A86D98">
        <w:t xml:space="preserve">luorescence </w:t>
      </w:r>
      <w:r w:rsidR="00D36619">
        <w:t>p</w:t>
      </w:r>
      <w:r w:rsidR="00D36619" w:rsidRPr="00A86D98">
        <w:t xml:space="preserve">rovides </w:t>
      </w:r>
      <w:r w:rsidR="00D36619">
        <w:t>l</w:t>
      </w:r>
      <w:r w:rsidR="00D36619" w:rsidRPr="00A86D98">
        <w:t>abel</w:t>
      </w:r>
      <w:r w:rsidRPr="00A86D98">
        <w:t>-</w:t>
      </w:r>
      <w:r w:rsidR="00D36619">
        <w:t>f</w:t>
      </w:r>
      <w:r w:rsidR="00D36619" w:rsidRPr="00A86D98">
        <w:t xml:space="preserve">ree </w:t>
      </w:r>
      <w:r w:rsidR="00D36619">
        <w:t>v</w:t>
      </w:r>
      <w:r w:rsidR="00D36619" w:rsidRPr="00A86D98">
        <w:t xml:space="preserve">isualization </w:t>
      </w:r>
      <w:r w:rsidRPr="00A86D98">
        <w:t xml:space="preserve">of the </w:t>
      </w:r>
      <w:r w:rsidR="00D36619">
        <w:t>i</w:t>
      </w:r>
      <w:r w:rsidR="00D36619" w:rsidRPr="00A86D98">
        <w:t xml:space="preserve">nflammatory </w:t>
      </w:r>
      <w:r w:rsidR="00D36619">
        <w:t>r</w:t>
      </w:r>
      <w:r w:rsidR="00D36619" w:rsidRPr="00A86D98">
        <w:t xml:space="preserve">esponse </w:t>
      </w:r>
      <w:r w:rsidRPr="00A86D98">
        <w:t xml:space="preserve">in the </w:t>
      </w:r>
      <w:r w:rsidR="00D36619">
        <w:t>r</w:t>
      </w:r>
      <w:r w:rsidR="00D36619" w:rsidRPr="00A86D98">
        <w:t xml:space="preserve">odent </w:t>
      </w:r>
      <w:r w:rsidR="00D36619">
        <w:t>s</w:t>
      </w:r>
      <w:r w:rsidR="00D36619" w:rsidRPr="00A86D98">
        <w:t xml:space="preserve">pinal </w:t>
      </w:r>
      <w:r w:rsidR="00D36619">
        <w:t>c</w:t>
      </w:r>
      <w:r w:rsidR="00D36619" w:rsidRPr="00A86D98">
        <w:t>ord</w:t>
      </w:r>
      <w:r w:rsidRPr="00A86D98">
        <w:t xml:space="preserve">. </w:t>
      </w:r>
      <w:r w:rsidRPr="00A86D98">
        <w:rPr>
          <w:i/>
          <w:iCs/>
        </w:rPr>
        <w:t>BioMed Research International</w:t>
      </w:r>
      <w:r w:rsidRPr="00A86D98">
        <w:t xml:space="preserve">. </w:t>
      </w:r>
      <w:r w:rsidRPr="00A86D98">
        <w:rPr>
          <w:b/>
          <w:bCs/>
        </w:rPr>
        <w:t>2015</w:t>
      </w:r>
      <w:r w:rsidRPr="00A86D98">
        <w:t>, 859084 (2015).</w:t>
      </w:r>
    </w:p>
    <w:p w14:paraId="5346F00B" w14:textId="69ED3019" w:rsidR="00731515" w:rsidRPr="00A86D98" w:rsidRDefault="00731515" w:rsidP="00972782">
      <w:pPr>
        <w:pStyle w:val="Bibliography"/>
        <w:ind w:left="0" w:firstLine="0"/>
      </w:pPr>
      <w:r w:rsidRPr="00A86D98">
        <w:t>27.</w:t>
      </w:r>
      <w:r w:rsidRPr="00A86D98">
        <w:tab/>
      </w:r>
      <w:proofErr w:type="spellStart"/>
      <w:r w:rsidRPr="00A86D98">
        <w:t>Hameren</w:t>
      </w:r>
      <w:proofErr w:type="spellEnd"/>
      <w:r w:rsidRPr="00A86D98">
        <w:t xml:space="preserve">, G. van </w:t>
      </w:r>
      <w:r w:rsidRPr="00840CBD">
        <w:t>et al.</w:t>
      </w:r>
      <w:r w:rsidRPr="00D36619">
        <w:t xml:space="preserve"> </w:t>
      </w:r>
      <w:r w:rsidRPr="00A86D98">
        <w:t xml:space="preserve">In vivo real-time dynamics of ATP and ROS production in axonal mitochondria show decoupling in mouse models of peripheral neuropathies. </w:t>
      </w:r>
      <w:r w:rsidRPr="00A86D98">
        <w:rPr>
          <w:i/>
          <w:iCs/>
        </w:rPr>
        <w:t xml:space="preserve">Acta </w:t>
      </w:r>
      <w:proofErr w:type="spellStart"/>
      <w:r w:rsidRPr="00A86D98">
        <w:rPr>
          <w:i/>
          <w:iCs/>
        </w:rPr>
        <w:t>Neuropathologica</w:t>
      </w:r>
      <w:proofErr w:type="spellEnd"/>
      <w:r w:rsidRPr="00A86D98">
        <w:rPr>
          <w:i/>
          <w:iCs/>
        </w:rPr>
        <w:t xml:space="preserve"> Communications</w:t>
      </w:r>
      <w:r w:rsidRPr="00A86D98">
        <w:t xml:space="preserve">. </w:t>
      </w:r>
      <w:r w:rsidRPr="00A86D98">
        <w:rPr>
          <w:b/>
          <w:bCs/>
        </w:rPr>
        <w:t>7</w:t>
      </w:r>
      <w:r w:rsidRPr="00A86D98">
        <w:t xml:space="preserve"> (1), 1–16 (2019).</w:t>
      </w:r>
    </w:p>
    <w:p w14:paraId="6373BA2C" w14:textId="4B5B2B17" w:rsidR="00731515" w:rsidRPr="00A86D98" w:rsidRDefault="00731515" w:rsidP="00972782">
      <w:pPr>
        <w:pStyle w:val="Bibliography"/>
        <w:ind w:left="0" w:firstLine="0"/>
      </w:pPr>
      <w:r w:rsidRPr="00A86D98">
        <w:lastRenderedPageBreak/>
        <w:t>28.</w:t>
      </w:r>
      <w:r w:rsidRPr="00A86D98">
        <w:tab/>
        <w:t xml:space="preserve">Davalos, D. </w:t>
      </w:r>
      <w:r w:rsidRPr="00840CBD">
        <w:t>et al.</w:t>
      </w:r>
      <w:r w:rsidRPr="00D36619">
        <w:t xml:space="preserve"> </w:t>
      </w:r>
      <w:r w:rsidRPr="00A86D98">
        <w:t xml:space="preserve">Fibrinogen-induced perivascular microglial clustering is required for the development of axonal damage in neuroinflammation. </w:t>
      </w:r>
      <w:r w:rsidRPr="00A86D98">
        <w:rPr>
          <w:i/>
          <w:iCs/>
        </w:rPr>
        <w:t>Nature Communications</w:t>
      </w:r>
      <w:r w:rsidRPr="00A86D98">
        <w:t xml:space="preserve">. </w:t>
      </w:r>
      <w:r w:rsidRPr="00A86D98">
        <w:rPr>
          <w:b/>
          <w:bCs/>
        </w:rPr>
        <w:t>3</w:t>
      </w:r>
      <w:r w:rsidRPr="00A86D98">
        <w:t xml:space="preserve"> (1), 1–15 (2012).</w:t>
      </w:r>
    </w:p>
    <w:p w14:paraId="69BA2491" w14:textId="037B8E4D" w:rsidR="00731515" w:rsidRPr="00A86D98" w:rsidRDefault="00731515" w:rsidP="00972782">
      <w:pPr>
        <w:pStyle w:val="Bibliography"/>
        <w:ind w:left="0" w:firstLine="0"/>
      </w:pPr>
      <w:r w:rsidRPr="00A86D98">
        <w:t>29.</w:t>
      </w:r>
      <w:r w:rsidRPr="00A86D98">
        <w:tab/>
      </w:r>
      <w:proofErr w:type="spellStart"/>
      <w:r w:rsidRPr="00A86D98">
        <w:t>Ylera</w:t>
      </w:r>
      <w:proofErr w:type="spellEnd"/>
      <w:r w:rsidRPr="00A86D98">
        <w:t xml:space="preserve">, B. </w:t>
      </w:r>
      <w:r w:rsidRPr="00840CBD">
        <w:t>et al.</w:t>
      </w:r>
      <w:r w:rsidRPr="00D36619">
        <w:t xml:space="preserve"> </w:t>
      </w:r>
      <w:r w:rsidRPr="00A86D98">
        <w:t>Chronically CNS-</w:t>
      </w:r>
      <w:r w:rsidR="00D36619">
        <w:t>i</w:t>
      </w:r>
      <w:r w:rsidR="00D36619" w:rsidRPr="00A86D98">
        <w:t xml:space="preserve">njured </w:t>
      </w:r>
      <w:r w:rsidR="00D36619">
        <w:t>a</w:t>
      </w:r>
      <w:r w:rsidR="00D36619" w:rsidRPr="00A86D98">
        <w:t xml:space="preserve">dult </w:t>
      </w:r>
      <w:r w:rsidR="00D36619">
        <w:t>s</w:t>
      </w:r>
      <w:r w:rsidR="00D36619" w:rsidRPr="00A86D98">
        <w:t xml:space="preserve">ensory </w:t>
      </w:r>
      <w:r w:rsidR="00D36619">
        <w:t>n</w:t>
      </w:r>
      <w:r w:rsidR="00D36619" w:rsidRPr="00A86D98">
        <w:t xml:space="preserve">eurons </w:t>
      </w:r>
      <w:r w:rsidR="00D36619">
        <w:t>g</w:t>
      </w:r>
      <w:r w:rsidR="00D36619" w:rsidRPr="00A86D98">
        <w:t xml:space="preserve">ain </w:t>
      </w:r>
      <w:r w:rsidR="00D36619">
        <w:t>r</w:t>
      </w:r>
      <w:r w:rsidR="00D36619" w:rsidRPr="00A86D98">
        <w:t xml:space="preserve">egenerative </w:t>
      </w:r>
      <w:r w:rsidR="00D36619">
        <w:t>c</w:t>
      </w:r>
      <w:r w:rsidR="00D36619" w:rsidRPr="00A86D98">
        <w:t xml:space="preserve">ompetence </w:t>
      </w:r>
      <w:r w:rsidRPr="00A86D98">
        <w:t xml:space="preserve">upon a </w:t>
      </w:r>
      <w:r w:rsidR="00D36619">
        <w:t>l</w:t>
      </w:r>
      <w:r w:rsidR="00D36619" w:rsidRPr="00A86D98">
        <w:t xml:space="preserve">esion </w:t>
      </w:r>
      <w:r w:rsidRPr="00A86D98">
        <w:t xml:space="preserve">of </w:t>
      </w:r>
      <w:r w:rsidR="00D36619">
        <w:t>t</w:t>
      </w:r>
      <w:r w:rsidR="00D36619" w:rsidRPr="00A86D98">
        <w:t xml:space="preserve">heir </w:t>
      </w:r>
      <w:r w:rsidR="00D36619">
        <w:t>p</w:t>
      </w:r>
      <w:r w:rsidR="00D36619" w:rsidRPr="00A86D98">
        <w:t xml:space="preserve">eripheral </w:t>
      </w:r>
      <w:r w:rsidR="00D36619">
        <w:t>a</w:t>
      </w:r>
      <w:r w:rsidR="00D36619" w:rsidRPr="00A86D98">
        <w:t>xon</w:t>
      </w:r>
      <w:r w:rsidRPr="00A86D98">
        <w:t xml:space="preserve">. </w:t>
      </w:r>
      <w:r w:rsidRPr="00A86D98">
        <w:rPr>
          <w:i/>
          <w:iCs/>
        </w:rPr>
        <w:t>Current Biology</w:t>
      </w:r>
      <w:r w:rsidRPr="00A86D98">
        <w:t xml:space="preserve">. </w:t>
      </w:r>
      <w:r w:rsidRPr="00A86D98">
        <w:rPr>
          <w:b/>
          <w:bCs/>
        </w:rPr>
        <w:t>19</w:t>
      </w:r>
      <w:r w:rsidRPr="00A86D98">
        <w:t xml:space="preserve"> (11), 930–936 (2009).</w:t>
      </w:r>
    </w:p>
    <w:p w14:paraId="2519AED0" w14:textId="37A78ADB" w:rsidR="00731515" w:rsidRPr="00A86D98" w:rsidRDefault="00731515" w:rsidP="00972782">
      <w:pPr>
        <w:pStyle w:val="Bibliography"/>
        <w:ind w:left="0" w:firstLine="0"/>
      </w:pPr>
      <w:r w:rsidRPr="00A86D98">
        <w:t>30.</w:t>
      </w:r>
      <w:r w:rsidRPr="00A86D98">
        <w:tab/>
        <w:t>Wake, H., Moorhouse, A.</w:t>
      </w:r>
      <w:r w:rsidR="00D36619">
        <w:t xml:space="preserve"> </w:t>
      </w:r>
      <w:r w:rsidRPr="00A86D98">
        <w:t xml:space="preserve">J., Jinno, S., Kohsaka, S., Nabekura, J. Resting </w:t>
      </w:r>
      <w:r w:rsidR="00D36619">
        <w:t>m</w:t>
      </w:r>
      <w:r w:rsidR="00D36619" w:rsidRPr="00A86D98">
        <w:t xml:space="preserve">icroglia </w:t>
      </w:r>
      <w:r w:rsidR="00D36619">
        <w:t>d</w:t>
      </w:r>
      <w:r w:rsidR="00D36619" w:rsidRPr="00A86D98">
        <w:t xml:space="preserve">irectly </w:t>
      </w:r>
      <w:r w:rsidR="00D36619">
        <w:t>m</w:t>
      </w:r>
      <w:r w:rsidR="00D36619" w:rsidRPr="00A86D98">
        <w:t xml:space="preserve">onitor </w:t>
      </w:r>
      <w:r w:rsidRPr="00A86D98">
        <w:t xml:space="preserve">the </w:t>
      </w:r>
      <w:r w:rsidR="00D36619">
        <w:t>f</w:t>
      </w:r>
      <w:r w:rsidR="00D36619" w:rsidRPr="00A86D98">
        <w:t xml:space="preserve">unctional </w:t>
      </w:r>
      <w:r w:rsidR="00D36619">
        <w:t>s</w:t>
      </w:r>
      <w:r w:rsidR="00D36619" w:rsidRPr="00A86D98">
        <w:t xml:space="preserve">tate </w:t>
      </w:r>
      <w:r w:rsidRPr="00A86D98">
        <w:t xml:space="preserve">of </w:t>
      </w:r>
      <w:r w:rsidR="00D36619">
        <w:t>s</w:t>
      </w:r>
      <w:r w:rsidR="00D36619" w:rsidRPr="00A86D98">
        <w:t xml:space="preserve">ynapses </w:t>
      </w:r>
      <w:r w:rsidR="00D36619">
        <w:t>i</w:t>
      </w:r>
      <w:r w:rsidR="00D36619" w:rsidRPr="00A86D98">
        <w:t xml:space="preserve">n </w:t>
      </w:r>
      <w:r w:rsidR="00D36619">
        <w:t>v</w:t>
      </w:r>
      <w:r w:rsidR="00D36619" w:rsidRPr="00A86D98">
        <w:t xml:space="preserve">ivo </w:t>
      </w:r>
      <w:r w:rsidRPr="00A86D98">
        <w:t xml:space="preserve">and </w:t>
      </w:r>
      <w:r w:rsidR="00D36619">
        <w:t>d</w:t>
      </w:r>
      <w:r w:rsidR="00D36619" w:rsidRPr="00A86D98">
        <w:t xml:space="preserve">etermine </w:t>
      </w:r>
      <w:r w:rsidRPr="00A86D98">
        <w:t xml:space="preserve">the </w:t>
      </w:r>
      <w:r w:rsidR="00D36619">
        <w:t>f</w:t>
      </w:r>
      <w:r w:rsidR="00D36619" w:rsidRPr="00A86D98">
        <w:t xml:space="preserve">ate </w:t>
      </w:r>
      <w:r w:rsidRPr="00A86D98">
        <w:t xml:space="preserve">of </w:t>
      </w:r>
      <w:r w:rsidR="00D36619">
        <w:t>i</w:t>
      </w:r>
      <w:r w:rsidR="00D36619" w:rsidRPr="00A86D98">
        <w:t xml:space="preserve">schemic </w:t>
      </w:r>
      <w:r w:rsidR="00D36619">
        <w:t>t</w:t>
      </w:r>
      <w:r w:rsidR="00D36619" w:rsidRPr="00A86D98">
        <w:t>erminals</w:t>
      </w:r>
      <w:r w:rsidRPr="00A86D98">
        <w:t xml:space="preserve">. </w:t>
      </w:r>
      <w:r w:rsidRPr="00A86D98">
        <w:rPr>
          <w:i/>
          <w:iCs/>
        </w:rPr>
        <w:t>Journal of Neuroscience</w:t>
      </w:r>
      <w:r w:rsidRPr="00A86D98">
        <w:t xml:space="preserve">. </w:t>
      </w:r>
      <w:r w:rsidRPr="00A86D98">
        <w:rPr>
          <w:b/>
          <w:bCs/>
        </w:rPr>
        <w:t>29</w:t>
      </w:r>
      <w:r w:rsidRPr="00A86D98">
        <w:t xml:space="preserve"> (13), 3974–3980 (2009).</w:t>
      </w:r>
    </w:p>
    <w:p w14:paraId="655416C2" w14:textId="363C0D58" w:rsidR="00731515" w:rsidRPr="00A86D98" w:rsidRDefault="00731515" w:rsidP="00972782">
      <w:pPr>
        <w:pStyle w:val="Bibliography"/>
        <w:ind w:left="0" w:firstLine="0"/>
      </w:pPr>
      <w:r w:rsidRPr="00A86D98">
        <w:t>31.</w:t>
      </w:r>
      <w:r w:rsidRPr="00A86D98">
        <w:tab/>
        <w:t xml:space="preserve">Lau, S.-F. </w:t>
      </w:r>
      <w:r w:rsidRPr="00840CBD">
        <w:t>et al.</w:t>
      </w:r>
      <w:r w:rsidRPr="00D36619">
        <w:t xml:space="preserve"> </w:t>
      </w:r>
      <w:r w:rsidRPr="00A86D98">
        <w:t xml:space="preserve">IL-33-PU.1 </w:t>
      </w:r>
      <w:r w:rsidR="006E0471">
        <w:t>t</w:t>
      </w:r>
      <w:r w:rsidR="006E0471" w:rsidRPr="00A86D98">
        <w:t xml:space="preserve">ranscriptome </w:t>
      </w:r>
      <w:r w:rsidR="006E0471">
        <w:t>r</w:t>
      </w:r>
      <w:r w:rsidR="006E0471" w:rsidRPr="00A86D98">
        <w:t xml:space="preserve">eprogramming </w:t>
      </w:r>
      <w:r w:rsidR="006E0471">
        <w:t>d</w:t>
      </w:r>
      <w:r w:rsidR="006E0471" w:rsidRPr="00A86D98">
        <w:t xml:space="preserve">rives </w:t>
      </w:r>
      <w:r w:rsidR="006E0471">
        <w:t>f</w:t>
      </w:r>
      <w:r w:rsidR="006E0471" w:rsidRPr="00A86D98">
        <w:t xml:space="preserve">unctional </w:t>
      </w:r>
      <w:r w:rsidR="006E0471">
        <w:t>s</w:t>
      </w:r>
      <w:r w:rsidR="006E0471" w:rsidRPr="00A86D98">
        <w:t xml:space="preserve">tate </w:t>
      </w:r>
      <w:r w:rsidR="006E0471">
        <w:t>t</w:t>
      </w:r>
      <w:r w:rsidR="006E0471" w:rsidRPr="00A86D98">
        <w:t xml:space="preserve">ransition </w:t>
      </w:r>
      <w:r w:rsidRPr="00A86D98">
        <w:t xml:space="preserve">and </w:t>
      </w:r>
      <w:r w:rsidR="006E0471">
        <w:t>c</w:t>
      </w:r>
      <w:r w:rsidR="006E0471" w:rsidRPr="00A86D98">
        <w:t xml:space="preserve">learance </w:t>
      </w:r>
      <w:r w:rsidR="006E0471">
        <w:t>a</w:t>
      </w:r>
      <w:r w:rsidR="006E0471" w:rsidRPr="00A86D98">
        <w:t xml:space="preserve">ctivity </w:t>
      </w:r>
      <w:r w:rsidRPr="00A86D98">
        <w:t xml:space="preserve">of </w:t>
      </w:r>
      <w:r w:rsidR="006E0471">
        <w:t>m</w:t>
      </w:r>
      <w:r w:rsidR="006E0471" w:rsidRPr="00A86D98">
        <w:t xml:space="preserve">icroglia </w:t>
      </w:r>
      <w:r w:rsidRPr="00A86D98">
        <w:t xml:space="preserve">in Alzheimer’s Disease. </w:t>
      </w:r>
      <w:r w:rsidRPr="00A86D98">
        <w:rPr>
          <w:i/>
          <w:iCs/>
        </w:rPr>
        <w:t>Cell Reports</w:t>
      </w:r>
      <w:r w:rsidRPr="00A86D98">
        <w:t xml:space="preserve">. </w:t>
      </w:r>
      <w:r w:rsidRPr="00A86D98">
        <w:rPr>
          <w:b/>
          <w:bCs/>
        </w:rPr>
        <w:t>31</w:t>
      </w:r>
      <w:r w:rsidRPr="00A86D98">
        <w:t xml:space="preserve"> (3), 107530 (2020).</w:t>
      </w:r>
    </w:p>
    <w:p w14:paraId="65FA0F54" w14:textId="1EF95A99" w:rsidR="00731515" w:rsidRPr="00A86D98" w:rsidRDefault="00731515" w:rsidP="00972782">
      <w:pPr>
        <w:pStyle w:val="Bibliography"/>
        <w:ind w:left="0" w:firstLine="0"/>
      </w:pPr>
      <w:r w:rsidRPr="00A86D98">
        <w:t>32.</w:t>
      </w:r>
      <w:r w:rsidRPr="00A86D98">
        <w:tab/>
        <w:t xml:space="preserve">Tang, P. </w:t>
      </w:r>
      <w:r w:rsidRPr="00840CBD">
        <w:t>et al.</w:t>
      </w:r>
      <w:r w:rsidRPr="006E0471">
        <w:t xml:space="preserve"> </w:t>
      </w:r>
      <w:r w:rsidRPr="00A86D98">
        <w:t xml:space="preserve">In </w:t>
      </w:r>
      <w:r w:rsidR="006E0471">
        <w:t>v</w:t>
      </w:r>
      <w:r w:rsidR="006E0471" w:rsidRPr="00A86D98">
        <w:t xml:space="preserve">ivo </w:t>
      </w:r>
      <w:r w:rsidR="006E0471">
        <w:t>t</w:t>
      </w:r>
      <w:r w:rsidR="006E0471" w:rsidRPr="00A86D98">
        <w:t>wo</w:t>
      </w:r>
      <w:r w:rsidRPr="00A86D98">
        <w:t>-</w:t>
      </w:r>
      <w:r w:rsidR="006E0471">
        <w:t>p</w:t>
      </w:r>
      <w:r w:rsidR="006E0471" w:rsidRPr="00A86D98">
        <w:t xml:space="preserve">hoton </w:t>
      </w:r>
      <w:r w:rsidR="006E0471">
        <w:t>i</w:t>
      </w:r>
      <w:r w:rsidR="006E0471" w:rsidRPr="00A86D98">
        <w:t xml:space="preserve">maging </w:t>
      </w:r>
      <w:r w:rsidRPr="00A86D98">
        <w:t xml:space="preserve">of </w:t>
      </w:r>
      <w:r w:rsidR="006E0471">
        <w:t>a</w:t>
      </w:r>
      <w:r w:rsidR="006E0471" w:rsidRPr="00A86D98">
        <w:t xml:space="preserve">xonal </w:t>
      </w:r>
      <w:r w:rsidR="006E0471">
        <w:t>d</w:t>
      </w:r>
      <w:r w:rsidR="006E0471" w:rsidRPr="00A86D98">
        <w:t>ieback</w:t>
      </w:r>
      <w:r w:rsidRPr="00A86D98">
        <w:t xml:space="preserve">, </w:t>
      </w:r>
      <w:r w:rsidR="006E0471">
        <w:t>b</w:t>
      </w:r>
      <w:r w:rsidR="006E0471" w:rsidRPr="00A86D98">
        <w:t xml:space="preserve">lood </w:t>
      </w:r>
      <w:r w:rsidR="006E0471">
        <w:t>f</w:t>
      </w:r>
      <w:r w:rsidR="006E0471" w:rsidRPr="00A86D98">
        <w:t>low</w:t>
      </w:r>
      <w:r w:rsidRPr="00A86D98">
        <w:t xml:space="preserve">, and </w:t>
      </w:r>
      <w:r w:rsidR="006E0471">
        <w:t>c</w:t>
      </w:r>
      <w:r w:rsidR="006E0471" w:rsidRPr="00A86D98">
        <w:t xml:space="preserve">alcium </w:t>
      </w:r>
      <w:r w:rsidR="006E0471">
        <w:t>i</w:t>
      </w:r>
      <w:r w:rsidR="006E0471" w:rsidRPr="00A86D98">
        <w:t xml:space="preserve">nflux </w:t>
      </w:r>
      <w:r w:rsidRPr="00A86D98">
        <w:t xml:space="preserve">with </w:t>
      </w:r>
      <w:r w:rsidR="006E0471">
        <w:t>m</w:t>
      </w:r>
      <w:r w:rsidR="006E0471" w:rsidRPr="00A86D98">
        <w:t xml:space="preserve">ethylprednisolone </w:t>
      </w:r>
      <w:r w:rsidR="006E0471">
        <w:t>t</w:t>
      </w:r>
      <w:r w:rsidR="006E0471" w:rsidRPr="00A86D98">
        <w:t xml:space="preserve">herapy </w:t>
      </w:r>
      <w:r w:rsidRPr="00A86D98">
        <w:t xml:space="preserve">after </w:t>
      </w:r>
      <w:r w:rsidR="006E0471">
        <w:t>s</w:t>
      </w:r>
      <w:r w:rsidR="006E0471" w:rsidRPr="00A86D98">
        <w:t xml:space="preserve">pinal </w:t>
      </w:r>
      <w:r w:rsidR="006E0471">
        <w:t>c</w:t>
      </w:r>
      <w:r w:rsidR="006E0471" w:rsidRPr="00A86D98">
        <w:t xml:space="preserve">ord </w:t>
      </w:r>
      <w:r w:rsidR="006E0471">
        <w:t>i</w:t>
      </w:r>
      <w:r w:rsidR="006E0471" w:rsidRPr="00A86D98">
        <w:t>njury</w:t>
      </w:r>
      <w:r w:rsidRPr="00A86D98">
        <w:t xml:space="preserve">. </w:t>
      </w:r>
      <w:r w:rsidRPr="00A86D98">
        <w:rPr>
          <w:i/>
          <w:iCs/>
        </w:rPr>
        <w:t>Scientific Reports</w:t>
      </w:r>
      <w:r w:rsidRPr="00A86D98">
        <w:t xml:space="preserve">. </w:t>
      </w:r>
      <w:r w:rsidRPr="00A86D98">
        <w:rPr>
          <w:b/>
          <w:bCs/>
        </w:rPr>
        <w:t>5</w:t>
      </w:r>
      <w:r w:rsidRPr="00A86D98">
        <w:t>, 9691 (2015).</w:t>
      </w:r>
    </w:p>
    <w:p w14:paraId="452AF736" w14:textId="516DA91E" w:rsidR="00731515" w:rsidRPr="00A86D98" w:rsidRDefault="00731515" w:rsidP="00972782">
      <w:pPr>
        <w:pStyle w:val="Bibliography"/>
        <w:ind w:left="0" w:firstLine="0"/>
      </w:pPr>
      <w:r w:rsidRPr="00A86D98">
        <w:t>33.</w:t>
      </w:r>
      <w:r w:rsidRPr="00A86D98">
        <w:tab/>
        <w:t>Yang, Z., Xie, W., Ju, F., khan, A., Zhang, S. In</w:t>
      </w:r>
      <w:r w:rsidR="006E0471">
        <w:t xml:space="preserve"> </w:t>
      </w:r>
      <w:r w:rsidRPr="00A86D98">
        <w:t xml:space="preserve">vivo two-photon imaging reveals a role of progesterone in reducing axonal dieback after spinal cord injury in mice. </w:t>
      </w:r>
      <w:r w:rsidRPr="00A86D98">
        <w:rPr>
          <w:i/>
          <w:iCs/>
        </w:rPr>
        <w:t>Neuropharmacology</w:t>
      </w:r>
      <w:r w:rsidRPr="00A86D98">
        <w:t xml:space="preserve">. </w:t>
      </w:r>
      <w:r w:rsidRPr="00A86D98">
        <w:rPr>
          <w:b/>
          <w:bCs/>
        </w:rPr>
        <w:t>116</w:t>
      </w:r>
      <w:r w:rsidRPr="00A86D98">
        <w:t>, 30–37 (2017).</w:t>
      </w:r>
    </w:p>
    <w:p w14:paraId="1C5AA976" w14:textId="76FDD1F7" w:rsidR="00731515" w:rsidRPr="00A86D98" w:rsidRDefault="00731515" w:rsidP="00972782">
      <w:pPr>
        <w:pStyle w:val="Bibliography"/>
        <w:ind w:left="0" w:firstLine="0"/>
      </w:pPr>
      <w:r w:rsidRPr="00A86D98">
        <w:t>34.</w:t>
      </w:r>
      <w:r w:rsidRPr="00A86D98">
        <w:tab/>
        <w:t xml:space="preserve">Dobson, R., Giovannoni, G. Multiple sclerosis – a review. </w:t>
      </w:r>
      <w:r w:rsidRPr="00A86D98">
        <w:rPr>
          <w:i/>
          <w:iCs/>
        </w:rPr>
        <w:t>European Journal of Neurology</w:t>
      </w:r>
      <w:r w:rsidRPr="00A86D98">
        <w:t xml:space="preserve">. </w:t>
      </w:r>
      <w:r w:rsidRPr="00A86D98">
        <w:rPr>
          <w:b/>
          <w:bCs/>
        </w:rPr>
        <w:t>26</w:t>
      </w:r>
      <w:r w:rsidRPr="00A86D98">
        <w:t xml:space="preserve"> (1), 27–40 (2019).</w:t>
      </w:r>
    </w:p>
    <w:p w14:paraId="5D23DB59" w14:textId="026CEA6B" w:rsidR="00731515" w:rsidRPr="00A86D98" w:rsidRDefault="00731515" w:rsidP="00972782">
      <w:pPr>
        <w:pStyle w:val="Bibliography"/>
        <w:ind w:left="0" w:firstLine="0"/>
      </w:pPr>
      <w:r w:rsidRPr="00A86D98">
        <w:t>35.</w:t>
      </w:r>
      <w:r w:rsidRPr="00A86D98">
        <w:tab/>
        <w:t>Totoiu, M.</w:t>
      </w:r>
      <w:r w:rsidR="006E0471">
        <w:t xml:space="preserve"> </w:t>
      </w:r>
      <w:r w:rsidRPr="00A86D98">
        <w:t>O., Keirstead, H.</w:t>
      </w:r>
      <w:r w:rsidR="006E0471">
        <w:t xml:space="preserve"> </w:t>
      </w:r>
      <w:r w:rsidRPr="00A86D98">
        <w:t xml:space="preserve">S. Spinal cord injury is accompanied by chronic progressive demyelination. </w:t>
      </w:r>
      <w:r w:rsidRPr="00A86D98">
        <w:rPr>
          <w:i/>
          <w:iCs/>
        </w:rPr>
        <w:t>Journal of Comparative Neurology</w:t>
      </w:r>
      <w:r w:rsidRPr="00A86D98">
        <w:t xml:space="preserve">. </w:t>
      </w:r>
      <w:r w:rsidRPr="00A86D98">
        <w:rPr>
          <w:b/>
          <w:bCs/>
        </w:rPr>
        <w:t>486</w:t>
      </w:r>
      <w:r w:rsidRPr="00A86D98">
        <w:t xml:space="preserve"> (4), 373–383 (2005).</w:t>
      </w:r>
    </w:p>
    <w:p w14:paraId="43A2CA1C" w14:textId="1EA12F0B" w:rsidR="00731515" w:rsidRPr="00A86D98" w:rsidRDefault="00731515" w:rsidP="00972782">
      <w:pPr>
        <w:pStyle w:val="Bibliography"/>
        <w:ind w:left="0" w:firstLine="0"/>
      </w:pPr>
      <w:r w:rsidRPr="00A86D98">
        <w:t>36.</w:t>
      </w:r>
      <w:r w:rsidRPr="00A86D98">
        <w:tab/>
        <w:t>Kopper, T.</w:t>
      </w:r>
      <w:r w:rsidR="006E0471">
        <w:t xml:space="preserve"> </w:t>
      </w:r>
      <w:r w:rsidRPr="00A86D98">
        <w:t>J., Gensel, J.</w:t>
      </w:r>
      <w:r w:rsidR="006E0471">
        <w:t xml:space="preserve"> </w:t>
      </w:r>
      <w:r w:rsidRPr="00A86D98">
        <w:t xml:space="preserve">C. Myelin as an inflammatory mediator: Myelin interactions with complement, macrophages, and microglia in spinal cord injury. </w:t>
      </w:r>
      <w:r w:rsidRPr="00A86D98">
        <w:rPr>
          <w:i/>
          <w:iCs/>
        </w:rPr>
        <w:t>Journal of Neuroscience Research</w:t>
      </w:r>
      <w:r w:rsidRPr="00A86D98">
        <w:t xml:space="preserve">. </w:t>
      </w:r>
      <w:r w:rsidRPr="00A86D98">
        <w:rPr>
          <w:b/>
          <w:bCs/>
        </w:rPr>
        <w:t>96</w:t>
      </w:r>
      <w:r w:rsidRPr="00A86D98">
        <w:t xml:space="preserve"> (6), 969–977 (2018).</w:t>
      </w:r>
    </w:p>
    <w:p w14:paraId="573079C6" w14:textId="588A0CA0" w:rsidR="00731515" w:rsidRPr="00A86D98" w:rsidRDefault="00731515" w:rsidP="00972782">
      <w:pPr>
        <w:pStyle w:val="Bibliography"/>
        <w:ind w:left="0" w:firstLine="0"/>
      </w:pPr>
      <w:r w:rsidRPr="00A86D98">
        <w:t>37.</w:t>
      </w:r>
      <w:r w:rsidRPr="00A86D98">
        <w:tab/>
        <w:t xml:space="preserve">Feng, G. </w:t>
      </w:r>
      <w:r w:rsidRPr="00840CBD">
        <w:t>et al.</w:t>
      </w:r>
      <w:r w:rsidRPr="006E0471">
        <w:t xml:space="preserve"> </w:t>
      </w:r>
      <w:r w:rsidRPr="00A86D98">
        <w:t xml:space="preserve">Imaging </w:t>
      </w:r>
      <w:r w:rsidR="006E0471">
        <w:t>n</w:t>
      </w:r>
      <w:r w:rsidR="006E0471" w:rsidRPr="00A86D98">
        <w:t xml:space="preserve">euronal </w:t>
      </w:r>
      <w:r w:rsidR="006E0471">
        <w:t>s</w:t>
      </w:r>
      <w:r w:rsidR="006E0471" w:rsidRPr="00A86D98">
        <w:t xml:space="preserve">ubsets </w:t>
      </w:r>
      <w:r w:rsidRPr="00A86D98">
        <w:t xml:space="preserve">in </w:t>
      </w:r>
      <w:r w:rsidR="006E0471">
        <w:t>t</w:t>
      </w:r>
      <w:r w:rsidR="006E0471" w:rsidRPr="00A86D98">
        <w:t xml:space="preserve">ransgenic </w:t>
      </w:r>
      <w:r w:rsidR="006E0471">
        <w:t>m</w:t>
      </w:r>
      <w:r w:rsidR="006E0471" w:rsidRPr="00A86D98">
        <w:t xml:space="preserve">ice </w:t>
      </w:r>
      <w:r w:rsidR="006E0471">
        <w:t>e</w:t>
      </w:r>
      <w:r w:rsidR="006E0471" w:rsidRPr="00A86D98">
        <w:t xml:space="preserve">xpressing </w:t>
      </w:r>
      <w:r w:rsidR="006E0471">
        <w:t>m</w:t>
      </w:r>
      <w:r w:rsidR="006E0471" w:rsidRPr="00A86D98">
        <w:t xml:space="preserve">ultiple </w:t>
      </w:r>
      <w:r w:rsidR="006E0471">
        <w:t>s</w:t>
      </w:r>
      <w:r w:rsidR="006E0471" w:rsidRPr="00A86D98">
        <w:t xml:space="preserve">pectral </w:t>
      </w:r>
      <w:r w:rsidR="006E0471">
        <w:t>v</w:t>
      </w:r>
      <w:r w:rsidR="006E0471" w:rsidRPr="00A86D98">
        <w:t xml:space="preserve">ariants </w:t>
      </w:r>
      <w:r w:rsidRPr="00A86D98">
        <w:t xml:space="preserve">of GFP. </w:t>
      </w:r>
      <w:r w:rsidRPr="00A86D98">
        <w:rPr>
          <w:i/>
          <w:iCs/>
        </w:rPr>
        <w:t>Neuron</w:t>
      </w:r>
      <w:r w:rsidRPr="00A86D98">
        <w:t xml:space="preserve">. </w:t>
      </w:r>
      <w:r w:rsidRPr="00A86D98">
        <w:rPr>
          <w:b/>
          <w:bCs/>
        </w:rPr>
        <w:t>28</w:t>
      </w:r>
      <w:r w:rsidRPr="00A86D98">
        <w:t xml:space="preserve"> (1), 41–51 (2000).</w:t>
      </w:r>
    </w:p>
    <w:p w14:paraId="79BC8674" w14:textId="431341DF" w:rsidR="00731515" w:rsidRPr="00A86D98" w:rsidRDefault="00731515" w:rsidP="00972782">
      <w:pPr>
        <w:pStyle w:val="Bibliography"/>
        <w:ind w:left="0" w:firstLine="0"/>
      </w:pPr>
      <w:r w:rsidRPr="00A86D98">
        <w:t>38.</w:t>
      </w:r>
      <w:r w:rsidRPr="00A86D98">
        <w:tab/>
        <w:t>Pedrotti, F.</w:t>
      </w:r>
      <w:r w:rsidR="006E0471">
        <w:t xml:space="preserve"> </w:t>
      </w:r>
      <w:r w:rsidRPr="00A86D98">
        <w:t>L., Pedrotti, L.</w:t>
      </w:r>
      <w:r w:rsidR="006E0471">
        <w:t xml:space="preserve"> </w:t>
      </w:r>
      <w:r w:rsidRPr="00A86D98">
        <w:t>M., Pedrotti, L.</w:t>
      </w:r>
      <w:r w:rsidR="006E0471">
        <w:t xml:space="preserve"> </w:t>
      </w:r>
      <w:r w:rsidRPr="00A86D98">
        <w:t xml:space="preserve">S. Introduction to Optics. </w:t>
      </w:r>
      <w:r w:rsidRPr="00A86D98">
        <w:rPr>
          <w:i/>
          <w:iCs/>
        </w:rPr>
        <w:t>Higher Education from Cambridge University Press</w:t>
      </w:r>
      <w:r w:rsidRPr="00A86D98">
        <w:t xml:space="preserve"> (2017).</w:t>
      </w:r>
    </w:p>
    <w:p w14:paraId="507F1510" w14:textId="54D2E97E" w:rsidR="00731515" w:rsidRPr="00A86D98" w:rsidRDefault="00731515" w:rsidP="00972782">
      <w:pPr>
        <w:pStyle w:val="Bibliography"/>
        <w:ind w:left="0" w:firstLine="0"/>
      </w:pPr>
      <w:r w:rsidRPr="00A86D98">
        <w:t>39.</w:t>
      </w:r>
      <w:r w:rsidRPr="00A86D98">
        <w:tab/>
        <w:t>Jacques, S.</w:t>
      </w:r>
      <w:r w:rsidR="006E0471">
        <w:t xml:space="preserve"> </w:t>
      </w:r>
      <w:r w:rsidRPr="00A86D98">
        <w:t xml:space="preserve">L. Optical properties of biological tissues: a review. </w:t>
      </w:r>
      <w:r w:rsidRPr="00A86D98">
        <w:rPr>
          <w:i/>
          <w:iCs/>
        </w:rPr>
        <w:t>Physics in Medicine and Biology</w:t>
      </w:r>
      <w:r w:rsidRPr="00A86D98">
        <w:t xml:space="preserve">. </w:t>
      </w:r>
      <w:r w:rsidRPr="00A86D98">
        <w:rPr>
          <w:b/>
          <w:bCs/>
        </w:rPr>
        <w:t>58</w:t>
      </w:r>
      <w:r w:rsidRPr="00A86D98">
        <w:t xml:space="preserve"> (11), R37–R61 (2013).</w:t>
      </w:r>
    </w:p>
    <w:p w14:paraId="3657E9A5" w14:textId="75B3374F" w:rsidR="00731515" w:rsidRPr="00A86D98" w:rsidRDefault="00731515" w:rsidP="00972782">
      <w:pPr>
        <w:pStyle w:val="Bibliography"/>
        <w:ind w:left="0" w:firstLine="0"/>
      </w:pPr>
      <w:r w:rsidRPr="00A86D98">
        <w:t>40.</w:t>
      </w:r>
      <w:r w:rsidRPr="00A86D98">
        <w:tab/>
        <w:t>Zhang, D., Slipchenko, M.</w:t>
      </w:r>
      <w:r w:rsidR="006E0471">
        <w:t xml:space="preserve"> </w:t>
      </w:r>
      <w:r w:rsidRPr="00A86D98">
        <w:t xml:space="preserve">N., Cheng, J.-X. Highly </w:t>
      </w:r>
      <w:r w:rsidR="006E0471">
        <w:t>s</w:t>
      </w:r>
      <w:r w:rsidR="006E0471" w:rsidRPr="00A86D98">
        <w:t xml:space="preserve">ensitive </w:t>
      </w:r>
      <w:r w:rsidR="006E0471">
        <w:t>v</w:t>
      </w:r>
      <w:r w:rsidR="006E0471" w:rsidRPr="00A86D98">
        <w:t xml:space="preserve">ibrational </w:t>
      </w:r>
      <w:r w:rsidR="006E0471">
        <w:t>i</w:t>
      </w:r>
      <w:r w:rsidR="006E0471" w:rsidRPr="00A86D98">
        <w:t xml:space="preserve">maging </w:t>
      </w:r>
      <w:r w:rsidRPr="00A86D98">
        <w:t xml:space="preserve">by Femtosecond Pulse Stimulated Raman Loss. </w:t>
      </w:r>
      <w:r w:rsidRPr="00A86D98">
        <w:rPr>
          <w:i/>
          <w:iCs/>
        </w:rPr>
        <w:t>The Journal of Physical Chemistry Letters</w:t>
      </w:r>
      <w:r w:rsidRPr="00A86D98">
        <w:t xml:space="preserve">. </w:t>
      </w:r>
      <w:r w:rsidRPr="00A86D98">
        <w:rPr>
          <w:b/>
          <w:bCs/>
        </w:rPr>
        <w:t>2</w:t>
      </w:r>
      <w:r w:rsidRPr="00A86D98">
        <w:t xml:space="preserve"> (11), 1248–1253 (2011).</w:t>
      </w:r>
    </w:p>
    <w:p w14:paraId="65AB28D2" w14:textId="775DCC5B" w:rsidR="00731515" w:rsidRPr="00A86D98" w:rsidRDefault="00731515" w:rsidP="00972782">
      <w:pPr>
        <w:pStyle w:val="Bibliography"/>
        <w:ind w:left="0" w:firstLine="0"/>
      </w:pPr>
      <w:r w:rsidRPr="00A86D98">
        <w:t>41.</w:t>
      </w:r>
      <w:r w:rsidRPr="00A86D98">
        <w:tab/>
        <w:t xml:space="preserve">Hu, F., Shi, L., Min, W. Biological imaging of chemical bonds by stimulated Raman scattering microscopy. </w:t>
      </w:r>
      <w:r w:rsidRPr="00A86D98">
        <w:rPr>
          <w:i/>
          <w:iCs/>
        </w:rPr>
        <w:t>Nature Methods</w:t>
      </w:r>
      <w:r w:rsidRPr="00A86D98">
        <w:t xml:space="preserve">. </w:t>
      </w:r>
      <w:r w:rsidRPr="00A86D98">
        <w:rPr>
          <w:b/>
          <w:bCs/>
        </w:rPr>
        <w:t>16</w:t>
      </w:r>
      <w:r w:rsidRPr="00A86D98">
        <w:t xml:space="preserve"> (9), 830–842 (2019).</w:t>
      </w:r>
    </w:p>
    <w:p w14:paraId="7249DDDF" w14:textId="6A92C6A6" w:rsidR="00731515" w:rsidRPr="00A86D98" w:rsidRDefault="00731515" w:rsidP="00972782">
      <w:pPr>
        <w:pStyle w:val="Bibliography"/>
        <w:ind w:left="0" w:firstLine="0"/>
      </w:pPr>
      <w:r w:rsidRPr="00A86D98">
        <w:t>42.</w:t>
      </w:r>
      <w:r w:rsidRPr="00A86D98">
        <w:tab/>
        <w:t xml:space="preserve">Ji, M. </w:t>
      </w:r>
      <w:r w:rsidRPr="00840CBD">
        <w:t>et al.</w:t>
      </w:r>
      <w:r w:rsidRPr="00351ECB">
        <w:t xml:space="preserve"> </w:t>
      </w:r>
      <w:r w:rsidRPr="00A86D98">
        <w:t xml:space="preserve">Rapid, </w:t>
      </w:r>
      <w:r w:rsidR="00351ECB">
        <w:t>l</w:t>
      </w:r>
      <w:r w:rsidR="00351ECB" w:rsidRPr="00A86D98">
        <w:t>abel</w:t>
      </w:r>
      <w:r w:rsidRPr="00A86D98">
        <w:t>-</w:t>
      </w:r>
      <w:r w:rsidR="00351ECB">
        <w:t>f</w:t>
      </w:r>
      <w:r w:rsidR="00351ECB" w:rsidRPr="00A86D98">
        <w:t xml:space="preserve">ree </w:t>
      </w:r>
      <w:r w:rsidR="00351ECB">
        <w:t>d</w:t>
      </w:r>
      <w:r w:rsidR="00351ECB" w:rsidRPr="00A86D98">
        <w:t xml:space="preserve">etection </w:t>
      </w:r>
      <w:r w:rsidRPr="00A86D98">
        <w:t xml:space="preserve">of </w:t>
      </w:r>
      <w:r w:rsidR="00351ECB">
        <w:t>b</w:t>
      </w:r>
      <w:r w:rsidR="00351ECB" w:rsidRPr="00A86D98">
        <w:t xml:space="preserve">rain </w:t>
      </w:r>
      <w:r w:rsidR="00351ECB">
        <w:t>t</w:t>
      </w:r>
      <w:r w:rsidR="00351ECB" w:rsidRPr="00A86D98">
        <w:t xml:space="preserve">umors </w:t>
      </w:r>
      <w:r w:rsidRPr="00A86D98">
        <w:t xml:space="preserve">with Stimulated Raman Scattering Microscopy. </w:t>
      </w:r>
      <w:r w:rsidRPr="00A86D98">
        <w:rPr>
          <w:i/>
          <w:iCs/>
        </w:rPr>
        <w:t>Science Translational Medicine</w:t>
      </w:r>
      <w:r w:rsidRPr="00A86D98">
        <w:t xml:space="preserve">. </w:t>
      </w:r>
      <w:r w:rsidRPr="00A86D98">
        <w:rPr>
          <w:b/>
          <w:bCs/>
        </w:rPr>
        <w:t>5</w:t>
      </w:r>
      <w:r w:rsidRPr="00A86D98">
        <w:t xml:space="preserve"> (201), 201ra119 (2013).</w:t>
      </w:r>
    </w:p>
    <w:p w14:paraId="16D1AF32" w14:textId="1BDBB51C" w:rsidR="00731515" w:rsidRPr="00A86D98" w:rsidRDefault="00731515" w:rsidP="00972782">
      <w:pPr>
        <w:pStyle w:val="Bibliography"/>
        <w:ind w:left="0" w:firstLine="0"/>
      </w:pPr>
      <w:r w:rsidRPr="00A86D98">
        <w:t>43.</w:t>
      </w:r>
      <w:r w:rsidRPr="00A86D98">
        <w:tab/>
        <w:t>Freudiger, C.</w:t>
      </w:r>
      <w:r w:rsidR="00351ECB">
        <w:t xml:space="preserve"> </w:t>
      </w:r>
      <w:r w:rsidRPr="00A86D98">
        <w:t xml:space="preserve">W. </w:t>
      </w:r>
      <w:r w:rsidRPr="00840CBD">
        <w:t>et al.</w:t>
      </w:r>
      <w:r w:rsidRPr="00351ECB">
        <w:t xml:space="preserve"> </w:t>
      </w:r>
      <w:r w:rsidRPr="00A86D98">
        <w:t xml:space="preserve">Multicolored stain-free histopathology with coherent Raman imaging. </w:t>
      </w:r>
      <w:r w:rsidRPr="00A86D98">
        <w:rPr>
          <w:i/>
          <w:iCs/>
        </w:rPr>
        <w:t>Laboratory Investigation</w:t>
      </w:r>
      <w:r w:rsidRPr="00A86D98">
        <w:t xml:space="preserve">. </w:t>
      </w:r>
      <w:r w:rsidRPr="00A86D98">
        <w:rPr>
          <w:b/>
          <w:bCs/>
        </w:rPr>
        <w:t>92</w:t>
      </w:r>
      <w:r w:rsidRPr="00A86D98">
        <w:t xml:space="preserve"> (10), 1492–1502 (2012).</w:t>
      </w:r>
    </w:p>
    <w:p w14:paraId="053ADC52" w14:textId="56BFAEBD" w:rsidR="00731515" w:rsidRPr="00A86D98" w:rsidRDefault="00731515" w:rsidP="00972782">
      <w:pPr>
        <w:pStyle w:val="Bibliography"/>
        <w:ind w:left="0" w:firstLine="0"/>
      </w:pPr>
      <w:r w:rsidRPr="00A86D98">
        <w:t>44.</w:t>
      </w:r>
      <w:r w:rsidRPr="00A86D98">
        <w:tab/>
        <w:t xml:space="preserve">Lu, F.-K. </w:t>
      </w:r>
      <w:r w:rsidRPr="00840CBD">
        <w:t>et al.</w:t>
      </w:r>
      <w:r w:rsidRPr="00351ECB">
        <w:t xml:space="preserve"> </w:t>
      </w:r>
      <w:r w:rsidRPr="00A86D98">
        <w:t xml:space="preserve">Label-free DNA imaging in vivo with stimulated Raman scattering microscopy. </w:t>
      </w:r>
      <w:r w:rsidRPr="00A86D98">
        <w:rPr>
          <w:i/>
          <w:iCs/>
        </w:rPr>
        <w:t>Proceedings of the National Academy of Sciences</w:t>
      </w:r>
      <w:r w:rsidR="005B2525">
        <w:rPr>
          <w:i/>
          <w:iCs/>
        </w:rPr>
        <w:t xml:space="preserve"> of the United States of America</w:t>
      </w:r>
      <w:r w:rsidRPr="00A86D98">
        <w:t xml:space="preserve">. </w:t>
      </w:r>
      <w:r w:rsidRPr="00A86D98">
        <w:rPr>
          <w:b/>
          <w:bCs/>
        </w:rPr>
        <w:t>112</w:t>
      </w:r>
      <w:r w:rsidRPr="00A86D98">
        <w:t xml:space="preserve"> (37), 11624–11629 (2015).</w:t>
      </w:r>
    </w:p>
    <w:p w14:paraId="3E22F062" w14:textId="61235E94" w:rsidR="00731515" w:rsidRPr="00A86D98" w:rsidRDefault="00731515" w:rsidP="00972782">
      <w:pPr>
        <w:pStyle w:val="Bibliography"/>
        <w:ind w:left="0" w:firstLine="0"/>
      </w:pPr>
      <w:r w:rsidRPr="00A86D98">
        <w:t>45.</w:t>
      </w:r>
      <w:r w:rsidRPr="00A86D98">
        <w:tab/>
        <w:t xml:space="preserve">Yamakoshi, H. </w:t>
      </w:r>
      <w:r w:rsidRPr="00840CBD">
        <w:t>et al.</w:t>
      </w:r>
      <w:r w:rsidRPr="00351ECB">
        <w:t xml:space="preserve"> </w:t>
      </w:r>
      <w:r w:rsidRPr="00A86D98">
        <w:t xml:space="preserve">Imaging of </w:t>
      </w:r>
      <w:proofErr w:type="spellStart"/>
      <w:r w:rsidRPr="00A86D98">
        <w:t>EdU</w:t>
      </w:r>
      <w:proofErr w:type="spellEnd"/>
      <w:r w:rsidRPr="00A86D98">
        <w:t>, an Alkyne-</w:t>
      </w:r>
      <w:r w:rsidR="00351ECB">
        <w:t>t</w:t>
      </w:r>
      <w:r w:rsidR="00351ECB" w:rsidRPr="00A86D98">
        <w:t xml:space="preserve">agged </w:t>
      </w:r>
      <w:r w:rsidR="00351ECB">
        <w:t>c</w:t>
      </w:r>
      <w:r w:rsidR="00351ECB" w:rsidRPr="00A86D98">
        <w:t xml:space="preserve">ell </w:t>
      </w:r>
      <w:r w:rsidR="00351ECB">
        <w:t>p</w:t>
      </w:r>
      <w:r w:rsidR="00351ECB" w:rsidRPr="00A86D98">
        <w:t xml:space="preserve">roliferation </w:t>
      </w:r>
      <w:r w:rsidR="00351ECB">
        <w:t>p</w:t>
      </w:r>
      <w:r w:rsidR="00351ECB" w:rsidRPr="00A86D98">
        <w:t>robe</w:t>
      </w:r>
      <w:r w:rsidRPr="00A86D98">
        <w:t xml:space="preserve">, by Raman Microscopy. </w:t>
      </w:r>
      <w:r w:rsidRPr="00A86D98">
        <w:rPr>
          <w:i/>
          <w:iCs/>
        </w:rPr>
        <w:t>Journal of the American Chemical Society</w:t>
      </w:r>
      <w:r w:rsidRPr="00A86D98">
        <w:t xml:space="preserve">. </w:t>
      </w:r>
      <w:r w:rsidRPr="00A86D98">
        <w:rPr>
          <w:b/>
          <w:bCs/>
        </w:rPr>
        <w:t>133</w:t>
      </w:r>
      <w:r w:rsidRPr="00A86D98">
        <w:t xml:space="preserve"> (16), 6102–6105 (2011).</w:t>
      </w:r>
    </w:p>
    <w:p w14:paraId="5D6CBB16" w14:textId="146C9D11" w:rsidR="00731515" w:rsidRPr="00A86D98" w:rsidRDefault="00731515" w:rsidP="00972782">
      <w:pPr>
        <w:pStyle w:val="Bibliography"/>
        <w:ind w:left="0" w:firstLine="0"/>
      </w:pPr>
      <w:r w:rsidRPr="00A86D98">
        <w:t>46.</w:t>
      </w:r>
      <w:r w:rsidRPr="00A86D98">
        <w:tab/>
        <w:t xml:space="preserve">van Manen, H.-J., Lenferink, A., Otto, C. Noninvasive </w:t>
      </w:r>
      <w:r w:rsidR="00351ECB">
        <w:t>i</w:t>
      </w:r>
      <w:r w:rsidR="00351ECB" w:rsidRPr="00A86D98">
        <w:t xml:space="preserve">maging </w:t>
      </w:r>
      <w:r w:rsidRPr="00A86D98">
        <w:t xml:space="preserve">of </w:t>
      </w:r>
      <w:r w:rsidR="00351ECB">
        <w:t>p</w:t>
      </w:r>
      <w:r w:rsidR="00351ECB" w:rsidRPr="00A86D98">
        <w:t xml:space="preserve">rotein </w:t>
      </w:r>
      <w:r w:rsidR="00351ECB">
        <w:t>m</w:t>
      </w:r>
      <w:r w:rsidR="00351ECB" w:rsidRPr="00A86D98">
        <w:t xml:space="preserve">etabolic </w:t>
      </w:r>
      <w:r w:rsidR="00351ECB">
        <w:t>l</w:t>
      </w:r>
      <w:r w:rsidR="00351ECB" w:rsidRPr="00A86D98">
        <w:t xml:space="preserve">abeling </w:t>
      </w:r>
      <w:r w:rsidRPr="00A86D98">
        <w:t xml:space="preserve">in </w:t>
      </w:r>
      <w:r w:rsidR="00351ECB">
        <w:t>s</w:t>
      </w:r>
      <w:r w:rsidR="00351ECB" w:rsidRPr="00A86D98">
        <w:t xml:space="preserve">ingle </w:t>
      </w:r>
      <w:r w:rsidR="00351ECB">
        <w:t>h</w:t>
      </w:r>
      <w:r w:rsidR="00351ECB" w:rsidRPr="00A86D98">
        <w:t xml:space="preserve">uman </w:t>
      </w:r>
      <w:r w:rsidR="00351ECB">
        <w:t>c</w:t>
      </w:r>
      <w:r w:rsidR="00351ECB" w:rsidRPr="00A86D98">
        <w:t xml:space="preserve">ells </w:t>
      </w:r>
      <w:r w:rsidR="00351ECB">
        <w:t>u</w:t>
      </w:r>
      <w:r w:rsidR="00351ECB" w:rsidRPr="00A86D98">
        <w:t xml:space="preserve">sing </w:t>
      </w:r>
      <w:r w:rsidR="00351ECB">
        <w:t>s</w:t>
      </w:r>
      <w:r w:rsidR="00351ECB" w:rsidRPr="00A86D98">
        <w:t xml:space="preserve">table </w:t>
      </w:r>
      <w:r w:rsidR="00351ECB">
        <w:t>i</w:t>
      </w:r>
      <w:r w:rsidR="00351ECB" w:rsidRPr="00A86D98">
        <w:t xml:space="preserve">sotopes </w:t>
      </w:r>
      <w:r w:rsidRPr="00A86D98">
        <w:t xml:space="preserve">and Raman Microscopy. </w:t>
      </w:r>
      <w:r w:rsidRPr="00A86D98">
        <w:rPr>
          <w:i/>
          <w:iCs/>
        </w:rPr>
        <w:t>Analytical Chemistry</w:t>
      </w:r>
      <w:r w:rsidRPr="00A86D98">
        <w:t xml:space="preserve">. </w:t>
      </w:r>
      <w:r w:rsidRPr="00A86D98">
        <w:rPr>
          <w:b/>
          <w:bCs/>
        </w:rPr>
        <w:t>80</w:t>
      </w:r>
      <w:r w:rsidRPr="00A86D98">
        <w:t xml:space="preserve"> </w:t>
      </w:r>
      <w:r w:rsidRPr="00A86D98">
        <w:lastRenderedPageBreak/>
        <w:t>(24), 9576–9582 (2008).</w:t>
      </w:r>
    </w:p>
    <w:p w14:paraId="2F5232E1" w14:textId="25D24BCD" w:rsidR="00731515" w:rsidRPr="00A86D98" w:rsidRDefault="00731515" w:rsidP="00972782">
      <w:pPr>
        <w:pStyle w:val="Bibliography"/>
        <w:ind w:left="0" w:firstLine="0"/>
      </w:pPr>
      <w:r w:rsidRPr="00A86D98">
        <w:t>47.</w:t>
      </w:r>
      <w:r w:rsidRPr="00A86D98">
        <w:tab/>
        <w:t xml:space="preserve">Zhang, L. </w:t>
      </w:r>
      <w:r w:rsidRPr="00840CBD">
        <w:t>et al.</w:t>
      </w:r>
      <w:r w:rsidRPr="00351ECB">
        <w:t xml:space="preserve"> </w:t>
      </w:r>
      <w:r w:rsidRPr="00A86D98">
        <w:t xml:space="preserve">Spectral tracing of deuterium for imaging glucose metabolism. </w:t>
      </w:r>
      <w:r w:rsidRPr="00A86D98">
        <w:rPr>
          <w:i/>
          <w:iCs/>
        </w:rPr>
        <w:t>Nature Biomedical Engineering</w:t>
      </w:r>
      <w:r w:rsidRPr="00A86D98">
        <w:t xml:space="preserve">. </w:t>
      </w:r>
      <w:r w:rsidRPr="00A86D98">
        <w:rPr>
          <w:b/>
          <w:bCs/>
        </w:rPr>
        <w:t>3</w:t>
      </w:r>
      <w:r w:rsidRPr="00A86D98">
        <w:t xml:space="preserve"> (5), 402–413 (2019).</w:t>
      </w:r>
    </w:p>
    <w:p w14:paraId="7F76AD30" w14:textId="0FB2BAE9" w:rsidR="00731515" w:rsidRPr="00A86D98" w:rsidRDefault="00731515" w:rsidP="00972782">
      <w:pPr>
        <w:pStyle w:val="Bibliography"/>
        <w:ind w:left="0" w:firstLine="0"/>
      </w:pPr>
      <w:r w:rsidRPr="00A86D98">
        <w:t>48.</w:t>
      </w:r>
      <w:r w:rsidRPr="00A86D98">
        <w:tab/>
        <w:t xml:space="preserve">Shi, L. </w:t>
      </w:r>
      <w:r w:rsidRPr="00840CBD">
        <w:t>et al.</w:t>
      </w:r>
      <w:r w:rsidRPr="00351ECB">
        <w:t xml:space="preserve"> </w:t>
      </w:r>
      <w:r w:rsidRPr="00A86D98">
        <w:t xml:space="preserve">Optical imaging of metabolic dynamics in animals. </w:t>
      </w:r>
      <w:r w:rsidRPr="00A86D98">
        <w:rPr>
          <w:i/>
          <w:iCs/>
        </w:rPr>
        <w:t>Nature Communications</w:t>
      </w:r>
      <w:r w:rsidRPr="00A86D98">
        <w:t xml:space="preserve">. </w:t>
      </w:r>
      <w:r w:rsidRPr="00A86D98">
        <w:rPr>
          <w:b/>
          <w:bCs/>
        </w:rPr>
        <w:t>9</w:t>
      </w:r>
      <w:r w:rsidRPr="00A86D98">
        <w:t xml:space="preserve"> (1), 2995 (2018).</w:t>
      </w:r>
    </w:p>
    <w:p w14:paraId="06DF0746" w14:textId="56B94267" w:rsidR="00731515" w:rsidRPr="00A86D98" w:rsidRDefault="00731515" w:rsidP="00972782">
      <w:pPr>
        <w:pStyle w:val="Bibliography"/>
        <w:ind w:left="0" w:firstLine="0"/>
      </w:pPr>
      <w:r w:rsidRPr="00A86D98">
        <w:t>49.</w:t>
      </w:r>
      <w:r w:rsidRPr="00A86D98">
        <w:tab/>
        <w:t>Ahuja, C.</w:t>
      </w:r>
      <w:r w:rsidR="00351ECB">
        <w:t xml:space="preserve"> </w:t>
      </w:r>
      <w:r w:rsidRPr="00A86D98">
        <w:t xml:space="preserve">S. </w:t>
      </w:r>
      <w:r w:rsidRPr="00840CBD">
        <w:t>et al.</w:t>
      </w:r>
      <w:r w:rsidRPr="00351ECB">
        <w:t xml:space="preserve"> </w:t>
      </w:r>
      <w:r w:rsidRPr="00A86D98">
        <w:t xml:space="preserve">Traumatic spinal cord injury. </w:t>
      </w:r>
      <w:r w:rsidRPr="00A86D98">
        <w:rPr>
          <w:i/>
          <w:iCs/>
        </w:rPr>
        <w:t>Nature Reviews Disease Primers</w:t>
      </w:r>
      <w:r w:rsidRPr="00A86D98">
        <w:t xml:space="preserve">. </w:t>
      </w:r>
      <w:r w:rsidRPr="00A86D98">
        <w:rPr>
          <w:b/>
          <w:bCs/>
        </w:rPr>
        <w:t>3</w:t>
      </w:r>
      <w:r w:rsidRPr="00A86D98">
        <w:t xml:space="preserve"> (1), 1–21 (2017).</w:t>
      </w:r>
    </w:p>
    <w:p w14:paraId="35CC3B41" w14:textId="77ACD5AD" w:rsidR="00BE22A2" w:rsidRPr="00972782" w:rsidRDefault="00731515" w:rsidP="00972782">
      <w:pPr>
        <w:pStyle w:val="Bibliography"/>
        <w:ind w:left="0" w:firstLine="0"/>
        <w:rPr>
          <w:b/>
        </w:rPr>
      </w:pPr>
      <w:r w:rsidRPr="00A86D98">
        <w:t>50.</w:t>
      </w:r>
      <w:r w:rsidRPr="00A86D98">
        <w:tab/>
        <w:t xml:space="preserve">Lassmann, H. Multiple </w:t>
      </w:r>
      <w:r w:rsidR="00351ECB">
        <w:t>s</w:t>
      </w:r>
      <w:r w:rsidR="00351ECB" w:rsidRPr="00A86D98">
        <w:t xml:space="preserve">clerosis </w:t>
      </w:r>
      <w:r w:rsidR="00351ECB">
        <w:t>p</w:t>
      </w:r>
      <w:r w:rsidR="00351ECB" w:rsidRPr="00A86D98">
        <w:t>athology</w:t>
      </w:r>
      <w:r w:rsidRPr="00A86D98">
        <w:t xml:space="preserve">. </w:t>
      </w:r>
      <w:r w:rsidRPr="00A86D98">
        <w:rPr>
          <w:i/>
          <w:iCs/>
        </w:rPr>
        <w:t>Cold Spring Harbor Perspectives in Medicine</w:t>
      </w:r>
      <w:r w:rsidRPr="00A86D98">
        <w:t xml:space="preserve">. </w:t>
      </w:r>
      <w:r w:rsidRPr="00A86D98">
        <w:rPr>
          <w:b/>
          <w:bCs/>
        </w:rPr>
        <w:t>8</w:t>
      </w:r>
      <w:r w:rsidRPr="00A86D98">
        <w:t xml:space="preserve"> (3), a028936 (2018).</w:t>
      </w:r>
      <w:r w:rsidR="00B83535" w:rsidRPr="00972782">
        <w:rPr>
          <w:b/>
        </w:rPr>
        <w:fldChar w:fldCharType="end"/>
      </w:r>
    </w:p>
    <w:sectPr w:rsidR="00BE22A2" w:rsidRPr="00972782" w:rsidSect="00E319F3">
      <w:headerReference w:type="even"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61E7" w14:textId="77777777" w:rsidR="006E0CB1" w:rsidRDefault="006E0CB1">
      <w:r>
        <w:separator/>
      </w:r>
    </w:p>
  </w:endnote>
  <w:endnote w:type="continuationSeparator" w:id="0">
    <w:p w14:paraId="55F556D7" w14:textId="77777777" w:rsidR="006E0CB1" w:rsidRDefault="006E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dvTT3c2d9f11">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5C3258" w:rsidRDefault="005C32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F1EF" w14:textId="77777777" w:rsidR="006E0CB1" w:rsidRDefault="006E0CB1">
      <w:r>
        <w:separator/>
      </w:r>
    </w:p>
  </w:footnote>
  <w:footnote w:type="continuationSeparator" w:id="0">
    <w:p w14:paraId="77D88261" w14:textId="77777777" w:rsidR="006E0CB1" w:rsidRDefault="006E0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C3258" w:rsidRDefault="005C32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C8E570B" w:rsidR="005C3258" w:rsidRDefault="005C3258" w:rsidP="00840CB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52216"/>
    <w:multiLevelType w:val="multilevel"/>
    <w:tmpl w:val="B3B6E9FA"/>
    <w:lvl w:ilvl="0">
      <w:start w:val="3"/>
      <w:numFmt w:val="decimal"/>
      <w:lvlText w:val="%1."/>
      <w:lvlJc w:val="left"/>
      <w:pPr>
        <w:ind w:left="360" w:hanging="360"/>
      </w:pPr>
      <w:rPr>
        <w:rFonts w:hint="default"/>
      </w:rPr>
    </w:lvl>
    <w:lvl w:ilvl="1">
      <w:start w:val="1"/>
      <w:numFmt w:val="decimal"/>
      <w:lvlText w:val="%1.%2."/>
      <w:lvlJc w:val="left"/>
      <w:pPr>
        <w:ind w:left="1151" w:hanging="72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1" w15:restartNumberingAfterBreak="0">
    <w:nsid w:val="316103D8"/>
    <w:multiLevelType w:val="multilevel"/>
    <w:tmpl w:val="BC185958"/>
    <w:lvl w:ilvl="0">
      <w:start w:val="2"/>
      <w:numFmt w:val="decimal"/>
      <w:lvlText w:val="%1."/>
      <w:lvlJc w:val="left"/>
      <w:pPr>
        <w:ind w:left="540" w:hanging="540"/>
      </w:pPr>
      <w:rPr>
        <w:rFonts w:hint="default"/>
        <w:color w:val="C00000"/>
      </w:rPr>
    </w:lvl>
    <w:lvl w:ilvl="1">
      <w:start w:val="2"/>
      <w:numFmt w:val="decimal"/>
      <w:lvlText w:val="%1.%2."/>
      <w:lvlJc w:val="left"/>
      <w:pPr>
        <w:ind w:left="900" w:hanging="540"/>
      </w:pPr>
      <w:rPr>
        <w:rFonts w:hint="default"/>
        <w:color w:val="auto"/>
      </w:rPr>
    </w:lvl>
    <w:lvl w:ilvl="2">
      <w:start w:val="4"/>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C00000"/>
      </w:rPr>
    </w:lvl>
    <w:lvl w:ilvl="5">
      <w:start w:val="1"/>
      <w:numFmt w:val="decimal"/>
      <w:lvlText w:val="%1.%2.%3.%4.%5.%6."/>
      <w:lvlJc w:val="left"/>
      <w:pPr>
        <w:ind w:left="2880" w:hanging="1080"/>
      </w:pPr>
      <w:rPr>
        <w:rFonts w:hint="default"/>
        <w:color w:val="C00000"/>
      </w:rPr>
    </w:lvl>
    <w:lvl w:ilvl="6">
      <w:start w:val="1"/>
      <w:numFmt w:val="decimal"/>
      <w:lvlText w:val="%1.%2.%3.%4.%5.%6.%7."/>
      <w:lvlJc w:val="left"/>
      <w:pPr>
        <w:ind w:left="3600" w:hanging="1440"/>
      </w:pPr>
      <w:rPr>
        <w:rFonts w:hint="default"/>
        <w:color w:val="C00000"/>
      </w:rPr>
    </w:lvl>
    <w:lvl w:ilvl="7">
      <w:start w:val="1"/>
      <w:numFmt w:val="decimal"/>
      <w:lvlText w:val="%1.%2.%3.%4.%5.%6.%7.%8."/>
      <w:lvlJc w:val="left"/>
      <w:pPr>
        <w:ind w:left="3960" w:hanging="1440"/>
      </w:pPr>
      <w:rPr>
        <w:rFonts w:hint="default"/>
        <w:color w:val="C00000"/>
      </w:rPr>
    </w:lvl>
    <w:lvl w:ilvl="8">
      <w:start w:val="1"/>
      <w:numFmt w:val="decimal"/>
      <w:lvlText w:val="%1.%2.%3.%4.%5.%6.%7.%8.%9."/>
      <w:lvlJc w:val="left"/>
      <w:pPr>
        <w:ind w:left="4680" w:hanging="1800"/>
      </w:pPr>
      <w:rPr>
        <w:rFonts w:hint="default"/>
        <w:color w:val="C00000"/>
      </w:rPr>
    </w:lvl>
  </w:abstractNum>
  <w:abstractNum w:abstractNumId="2" w15:restartNumberingAfterBreak="0">
    <w:nsid w:val="3C280D90"/>
    <w:multiLevelType w:val="multilevel"/>
    <w:tmpl w:val="D9F2D2D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8B652C"/>
    <w:multiLevelType w:val="multilevel"/>
    <w:tmpl w:val="C8669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C52D72"/>
    <w:multiLevelType w:val="multilevel"/>
    <w:tmpl w:val="BE00A4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1A64240"/>
    <w:multiLevelType w:val="multilevel"/>
    <w:tmpl w:val="FE30411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28516A7"/>
    <w:multiLevelType w:val="multilevel"/>
    <w:tmpl w:val="76A04462"/>
    <w:lvl w:ilvl="0">
      <w:start w:val="1"/>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jM2tjSxMDE3NrVU0lEKTi0uzszPAykwNK4FABebUbctAAAA"/>
  </w:docVars>
  <w:rsids>
    <w:rsidRoot w:val="006E4797"/>
    <w:rsid w:val="00004D87"/>
    <w:rsid w:val="00005968"/>
    <w:rsid w:val="000078AF"/>
    <w:rsid w:val="000145E4"/>
    <w:rsid w:val="00016720"/>
    <w:rsid w:val="00016F1C"/>
    <w:rsid w:val="00020096"/>
    <w:rsid w:val="0002128B"/>
    <w:rsid w:val="00027806"/>
    <w:rsid w:val="000309D6"/>
    <w:rsid w:val="00032089"/>
    <w:rsid w:val="000329BB"/>
    <w:rsid w:val="000377F1"/>
    <w:rsid w:val="0004180E"/>
    <w:rsid w:val="00042603"/>
    <w:rsid w:val="000434EF"/>
    <w:rsid w:val="000439B0"/>
    <w:rsid w:val="000449F0"/>
    <w:rsid w:val="00046A60"/>
    <w:rsid w:val="0004702A"/>
    <w:rsid w:val="00053FCA"/>
    <w:rsid w:val="00054D15"/>
    <w:rsid w:val="00056229"/>
    <w:rsid w:val="00056E1D"/>
    <w:rsid w:val="00060BCE"/>
    <w:rsid w:val="000634B4"/>
    <w:rsid w:val="0006565A"/>
    <w:rsid w:val="0007086C"/>
    <w:rsid w:val="00081C06"/>
    <w:rsid w:val="00082FBE"/>
    <w:rsid w:val="00083644"/>
    <w:rsid w:val="00084105"/>
    <w:rsid w:val="000875E4"/>
    <w:rsid w:val="00093F04"/>
    <w:rsid w:val="00094DC5"/>
    <w:rsid w:val="0009560B"/>
    <w:rsid w:val="000A5844"/>
    <w:rsid w:val="000A6F74"/>
    <w:rsid w:val="000B3835"/>
    <w:rsid w:val="000B68DB"/>
    <w:rsid w:val="000B6B25"/>
    <w:rsid w:val="000B7924"/>
    <w:rsid w:val="000C0009"/>
    <w:rsid w:val="000C18E5"/>
    <w:rsid w:val="000C3A2A"/>
    <w:rsid w:val="000C3C41"/>
    <w:rsid w:val="000D2A22"/>
    <w:rsid w:val="000D367B"/>
    <w:rsid w:val="000D47E5"/>
    <w:rsid w:val="000D62B6"/>
    <w:rsid w:val="000E212C"/>
    <w:rsid w:val="000E3D65"/>
    <w:rsid w:val="000E5032"/>
    <w:rsid w:val="000E7B75"/>
    <w:rsid w:val="000F20BC"/>
    <w:rsid w:val="000F3ABF"/>
    <w:rsid w:val="000F5E38"/>
    <w:rsid w:val="000F6703"/>
    <w:rsid w:val="001038CC"/>
    <w:rsid w:val="001043C4"/>
    <w:rsid w:val="00105FEF"/>
    <w:rsid w:val="00110635"/>
    <w:rsid w:val="00113A4C"/>
    <w:rsid w:val="00117620"/>
    <w:rsid w:val="00125C07"/>
    <w:rsid w:val="00125E14"/>
    <w:rsid w:val="0012686F"/>
    <w:rsid w:val="00131B0A"/>
    <w:rsid w:val="001320C3"/>
    <w:rsid w:val="00137325"/>
    <w:rsid w:val="0014012A"/>
    <w:rsid w:val="0014112E"/>
    <w:rsid w:val="0014118C"/>
    <w:rsid w:val="001470C7"/>
    <w:rsid w:val="00151D3A"/>
    <w:rsid w:val="00160EB7"/>
    <w:rsid w:val="00163D9D"/>
    <w:rsid w:val="00170896"/>
    <w:rsid w:val="00171602"/>
    <w:rsid w:val="00171D32"/>
    <w:rsid w:val="00171D5D"/>
    <w:rsid w:val="00174FAD"/>
    <w:rsid w:val="00176815"/>
    <w:rsid w:val="0018285F"/>
    <w:rsid w:val="00182AC2"/>
    <w:rsid w:val="00186240"/>
    <w:rsid w:val="00186B80"/>
    <w:rsid w:val="00192A51"/>
    <w:rsid w:val="001931C9"/>
    <w:rsid w:val="00195347"/>
    <w:rsid w:val="00196F83"/>
    <w:rsid w:val="0019711F"/>
    <w:rsid w:val="001A4B40"/>
    <w:rsid w:val="001A6AEE"/>
    <w:rsid w:val="001B0C7A"/>
    <w:rsid w:val="001B1B61"/>
    <w:rsid w:val="001B1D77"/>
    <w:rsid w:val="001B7535"/>
    <w:rsid w:val="001C0F47"/>
    <w:rsid w:val="001C324E"/>
    <w:rsid w:val="001D17DE"/>
    <w:rsid w:val="001D24B7"/>
    <w:rsid w:val="001D579D"/>
    <w:rsid w:val="001D6421"/>
    <w:rsid w:val="001D7D11"/>
    <w:rsid w:val="001E3138"/>
    <w:rsid w:val="001E4CF7"/>
    <w:rsid w:val="001E5158"/>
    <w:rsid w:val="001E691B"/>
    <w:rsid w:val="001E6F7E"/>
    <w:rsid w:val="001F0302"/>
    <w:rsid w:val="001F3CD1"/>
    <w:rsid w:val="001F4496"/>
    <w:rsid w:val="002039FD"/>
    <w:rsid w:val="00203D42"/>
    <w:rsid w:val="002119A5"/>
    <w:rsid w:val="00220106"/>
    <w:rsid w:val="00221ACF"/>
    <w:rsid w:val="00222C04"/>
    <w:rsid w:val="0022443E"/>
    <w:rsid w:val="00225DDB"/>
    <w:rsid w:val="002350CC"/>
    <w:rsid w:val="00236031"/>
    <w:rsid w:val="00240324"/>
    <w:rsid w:val="002421F3"/>
    <w:rsid w:val="00242B0A"/>
    <w:rsid w:val="00243F72"/>
    <w:rsid w:val="002447F0"/>
    <w:rsid w:val="002534D8"/>
    <w:rsid w:val="0025455E"/>
    <w:rsid w:val="002601DA"/>
    <w:rsid w:val="00264D2C"/>
    <w:rsid w:val="00267F4F"/>
    <w:rsid w:val="00275629"/>
    <w:rsid w:val="00276E10"/>
    <w:rsid w:val="0028389D"/>
    <w:rsid w:val="0028519C"/>
    <w:rsid w:val="00292C5E"/>
    <w:rsid w:val="00292DB3"/>
    <w:rsid w:val="002933D0"/>
    <w:rsid w:val="00295E15"/>
    <w:rsid w:val="002A693C"/>
    <w:rsid w:val="002A6D85"/>
    <w:rsid w:val="002B18D8"/>
    <w:rsid w:val="002B1D28"/>
    <w:rsid w:val="002B4C93"/>
    <w:rsid w:val="002D533C"/>
    <w:rsid w:val="002D656A"/>
    <w:rsid w:val="002D6E6D"/>
    <w:rsid w:val="002E18B4"/>
    <w:rsid w:val="002E202C"/>
    <w:rsid w:val="002E3B49"/>
    <w:rsid w:val="002E5972"/>
    <w:rsid w:val="002F13B5"/>
    <w:rsid w:val="002F7965"/>
    <w:rsid w:val="00303E1F"/>
    <w:rsid w:val="003059FA"/>
    <w:rsid w:val="003061C3"/>
    <w:rsid w:val="0030685B"/>
    <w:rsid w:val="00314C5C"/>
    <w:rsid w:val="00314DBA"/>
    <w:rsid w:val="00317C6D"/>
    <w:rsid w:val="003208FD"/>
    <w:rsid w:val="00322BF4"/>
    <w:rsid w:val="00323D9F"/>
    <w:rsid w:val="003246D8"/>
    <w:rsid w:val="00325888"/>
    <w:rsid w:val="003307BA"/>
    <w:rsid w:val="0033086E"/>
    <w:rsid w:val="00330D4E"/>
    <w:rsid w:val="00331D53"/>
    <w:rsid w:val="00341629"/>
    <w:rsid w:val="0034498C"/>
    <w:rsid w:val="0034534A"/>
    <w:rsid w:val="00346ABC"/>
    <w:rsid w:val="00347C72"/>
    <w:rsid w:val="00351087"/>
    <w:rsid w:val="00351293"/>
    <w:rsid w:val="00351ECB"/>
    <w:rsid w:val="003545EF"/>
    <w:rsid w:val="00357991"/>
    <w:rsid w:val="0036102A"/>
    <w:rsid w:val="00362B46"/>
    <w:rsid w:val="003649FB"/>
    <w:rsid w:val="00364AE8"/>
    <w:rsid w:val="00373A36"/>
    <w:rsid w:val="00373BAB"/>
    <w:rsid w:val="00373E0F"/>
    <w:rsid w:val="0037538F"/>
    <w:rsid w:val="0037566B"/>
    <w:rsid w:val="00381443"/>
    <w:rsid w:val="0038260C"/>
    <w:rsid w:val="00386D3A"/>
    <w:rsid w:val="00387017"/>
    <w:rsid w:val="00387A52"/>
    <w:rsid w:val="00392E67"/>
    <w:rsid w:val="00395704"/>
    <w:rsid w:val="003A0DAF"/>
    <w:rsid w:val="003A3F2F"/>
    <w:rsid w:val="003A74EC"/>
    <w:rsid w:val="003A7962"/>
    <w:rsid w:val="003B0022"/>
    <w:rsid w:val="003B46E8"/>
    <w:rsid w:val="003B7E7E"/>
    <w:rsid w:val="003C231F"/>
    <w:rsid w:val="003C3506"/>
    <w:rsid w:val="003C6BB0"/>
    <w:rsid w:val="003D2EB4"/>
    <w:rsid w:val="003D3FFA"/>
    <w:rsid w:val="003D4D36"/>
    <w:rsid w:val="003D4E0C"/>
    <w:rsid w:val="003D7890"/>
    <w:rsid w:val="003E1B2D"/>
    <w:rsid w:val="003E36B6"/>
    <w:rsid w:val="003E4D17"/>
    <w:rsid w:val="003E5E25"/>
    <w:rsid w:val="003F029E"/>
    <w:rsid w:val="003F0450"/>
    <w:rsid w:val="003F2B3A"/>
    <w:rsid w:val="003F43CB"/>
    <w:rsid w:val="003F5FF5"/>
    <w:rsid w:val="003F6468"/>
    <w:rsid w:val="0040297C"/>
    <w:rsid w:val="00403488"/>
    <w:rsid w:val="0040672D"/>
    <w:rsid w:val="004077CC"/>
    <w:rsid w:val="00407A1C"/>
    <w:rsid w:val="004127FC"/>
    <w:rsid w:val="00414365"/>
    <w:rsid w:val="004158F7"/>
    <w:rsid w:val="00415B8F"/>
    <w:rsid w:val="004164A3"/>
    <w:rsid w:val="0041696B"/>
    <w:rsid w:val="004205AF"/>
    <w:rsid w:val="00422DDC"/>
    <w:rsid w:val="00423FB3"/>
    <w:rsid w:val="00426BA3"/>
    <w:rsid w:val="004310FF"/>
    <w:rsid w:val="00435BC3"/>
    <w:rsid w:val="004437BA"/>
    <w:rsid w:val="004465FD"/>
    <w:rsid w:val="00446CC1"/>
    <w:rsid w:val="00453B50"/>
    <w:rsid w:val="00457D2F"/>
    <w:rsid w:val="00461794"/>
    <w:rsid w:val="0046465A"/>
    <w:rsid w:val="004653F9"/>
    <w:rsid w:val="004662FD"/>
    <w:rsid w:val="00467126"/>
    <w:rsid w:val="00480E01"/>
    <w:rsid w:val="00482E78"/>
    <w:rsid w:val="00485D44"/>
    <w:rsid w:val="00487A3A"/>
    <w:rsid w:val="00493F8E"/>
    <w:rsid w:val="004945CA"/>
    <w:rsid w:val="004947D3"/>
    <w:rsid w:val="004A0E38"/>
    <w:rsid w:val="004A26B7"/>
    <w:rsid w:val="004A38F4"/>
    <w:rsid w:val="004A6487"/>
    <w:rsid w:val="004B0C79"/>
    <w:rsid w:val="004B3503"/>
    <w:rsid w:val="004C3ECF"/>
    <w:rsid w:val="004D0E9F"/>
    <w:rsid w:val="004D0F93"/>
    <w:rsid w:val="004E285D"/>
    <w:rsid w:val="004E42A5"/>
    <w:rsid w:val="004F2F42"/>
    <w:rsid w:val="004F307A"/>
    <w:rsid w:val="004F41A6"/>
    <w:rsid w:val="004F575E"/>
    <w:rsid w:val="004F79F6"/>
    <w:rsid w:val="005037C5"/>
    <w:rsid w:val="0050723A"/>
    <w:rsid w:val="00512D7D"/>
    <w:rsid w:val="00514D79"/>
    <w:rsid w:val="00514DD0"/>
    <w:rsid w:val="00516726"/>
    <w:rsid w:val="00516889"/>
    <w:rsid w:val="005225C2"/>
    <w:rsid w:val="00525DEE"/>
    <w:rsid w:val="0052659E"/>
    <w:rsid w:val="005341EB"/>
    <w:rsid w:val="00541F3F"/>
    <w:rsid w:val="00542BB2"/>
    <w:rsid w:val="005438CF"/>
    <w:rsid w:val="00544C12"/>
    <w:rsid w:val="00551D82"/>
    <w:rsid w:val="00555B32"/>
    <w:rsid w:val="00557BE9"/>
    <w:rsid w:val="00561F09"/>
    <w:rsid w:val="005624CD"/>
    <w:rsid w:val="00562728"/>
    <w:rsid w:val="00564DC8"/>
    <w:rsid w:val="00565B53"/>
    <w:rsid w:val="00566763"/>
    <w:rsid w:val="00566FCA"/>
    <w:rsid w:val="00567B42"/>
    <w:rsid w:val="00574C4D"/>
    <w:rsid w:val="005764F4"/>
    <w:rsid w:val="00576FE2"/>
    <w:rsid w:val="00577686"/>
    <w:rsid w:val="005809B3"/>
    <w:rsid w:val="00580E08"/>
    <w:rsid w:val="00584247"/>
    <w:rsid w:val="00585644"/>
    <w:rsid w:val="00586524"/>
    <w:rsid w:val="00586603"/>
    <w:rsid w:val="00587C79"/>
    <w:rsid w:val="0059143E"/>
    <w:rsid w:val="00592DB5"/>
    <w:rsid w:val="00593A42"/>
    <w:rsid w:val="0059452F"/>
    <w:rsid w:val="005A2035"/>
    <w:rsid w:val="005A32BD"/>
    <w:rsid w:val="005A7D9B"/>
    <w:rsid w:val="005B2525"/>
    <w:rsid w:val="005B312C"/>
    <w:rsid w:val="005B3FF7"/>
    <w:rsid w:val="005B5EBF"/>
    <w:rsid w:val="005C0988"/>
    <w:rsid w:val="005C2256"/>
    <w:rsid w:val="005C2C57"/>
    <w:rsid w:val="005C3258"/>
    <w:rsid w:val="005C73D3"/>
    <w:rsid w:val="005D0F66"/>
    <w:rsid w:val="005D5F79"/>
    <w:rsid w:val="005E0BFF"/>
    <w:rsid w:val="005E4638"/>
    <w:rsid w:val="005E5770"/>
    <w:rsid w:val="005E58D8"/>
    <w:rsid w:val="005E78B1"/>
    <w:rsid w:val="005F0CA9"/>
    <w:rsid w:val="005F1069"/>
    <w:rsid w:val="005F33CE"/>
    <w:rsid w:val="005F7523"/>
    <w:rsid w:val="00601F73"/>
    <w:rsid w:val="006024D2"/>
    <w:rsid w:val="00602800"/>
    <w:rsid w:val="006034A8"/>
    <w:rsid w:val="00604320"/>
    <w:rsid w:val="006069F7"/>
    <w:rsid w:val="0060702D"/>
    <w:rsid w:val="00617CD2"/>
    <w:rsid w:val="00622578"/>
    <w:rsid w:val="00623819"/>
    <w:rsid w:val="00623EBB"/>
    <w:rsid w:val="00626D8F"/>
    <w:rsid w:val="00634E77"/>
    <w:rsid w:val="00634ECF"/>
    <w:rsid w:val="00635629"/>
    <w:rsid w:val="00640461"/>
    <w:rsid w:val="00640583"/>
    <w:rsid w:val="00642CBC"/>
    <w:rsid w:val="006452BE"/>
    <w:rsid w:val="00645618"/>
    <w:rsid w:val="00646156"/>
    <w:rsid w:val="00647A90"/>
    <w:rsid w:val="0065182D"/>
    <w:rsid w:val="00652CAF"/>
    <w:rsid w:val="006577EB"/>
    <w:rsid w:val="00660175"/>
    <w:rsid w:val="00662165"/>
    <w:rsid w:val="006621BE"/>
    <w:rsid w:val="0066701B"/>
    <w:rsid w:val="00667E68"/>
    <w:rsid w:val="00672DA8"/>
    <w:rsid w:val="00673F9C"/>
    <w:rsid w:val="006818A7"/>
    <w:rsid w:val="00683A8F"/>
    <w:rsid w:val="00684081"/>
    <w:rsid w:val="0068453A"/>
    <w:rsid w:val="00684551"/>
    <w:rsid w:val="0068459B"/>
    <w:rsid w:val="006847B4"/>
    <w:rsid w:val="0069132C"/>
    <w:rsid w:val="00692216"/>
    <w:rsid w:val="0069499F"/>
    <w:rsid w:val="006A24B1"/>
    <w:rsid w:val="006A60FC"/>
    <w:rsid w:val="006B3B4F"/>
    <w:rsid w:val="006B3FFB"/>
    <w:rsid w:val="006B6002"/>
    <w:rsid w:val="006B7A8E"/>
    <w:rsid w:val="006C420A"/>
    <w:rsid w:val="006C75F4"/>
    <w:rsid w:val="006D37A7"/>
    <w:rsid w:val="006D592D"/>
    <w:rsid w:val="006E0471"/>
    <w:rsid w:val="006E0CB1"/>
    <w:rsid w:val="006E2587"/>
    <w:rsid w:val="006E4797"/>
    <w:rsid w:val="006E699D"/>
    <w:rsid w:val="006E7BEA"/>
    <w:rsid w:val="006F3FC6"/>
    <w:rsid w:val="006F52E5"/>
    <w:rsid w:val="006F5CD6"/>
    <w:rsid w:val="006F6049"/>
    <w:rsid w:val="00700007"/>
    <w:rsid w:val="00703EFF"/>
    <w:rsid w:val="0070444F"/>
    <w:rsid w:val="00704AFA"/>
    <w:rsid w:val="00706B27"/>
    <w:rsid w:val="00710C05"/>
    <w:rsid w:val="007110C4"/>
    <w:rsid w:val="00715722"/>
    <w:rsid w:val="00715DC9"/>
    <w:rsid w:val="00716ED3"/>
    <w:rsid w:val="00717CBC"/>
    <w:rsid w:val="00717FD1"/>
    <w:rsid w:val="00720057"/>
    <w:rsid w:val="00721234"/>
    <w:rsid w:val="0072174C"/>
    <w:rsid w:val="00731515"/>
    <w:rsid w:val="00731C95"/>
    <w:rsid w:val="00731CDE"/>
    <w:rsid w:val="007334AF"/>
    <w:rsid w:val="0073354E"/>
    <w:rsid w:val="007346F5"/>
    <w:rsid w:val="00737772"/>
    <w:rsid w:val="007429B3"/>
    <w:rsid w:val="007466B4"/>
    <w:rsid w:val="00750AAC"/>
    <w:rsid w:val="007551CA"/>
    <w:rsid w:val="0076051E"/>
    <w:rsid w:val="007611EC"/>
    <w:rsid w:val="00766710"/>
    <w:rsid w:val="0076787E"/>
    <w:rsid w:val="00770B80"/>
    <w:rsid w:val="00772054"/>
    <w:rsid w:val="007721B6"/>
    <w:rsid w:val="007737F8"/>
    <w:rsid w:val="00781019"/>
    <w:rsid w:val="00781E84"/>
    <w:rsid w:val="007829E3"/>
    <w:rsid w:val="00787D25"/>
    <w:rsid w:val="00790ADE"/>
    <w:rsid w:val="00794580"/>
    <w:rsid w:val="0079634B"/>
    <w:rsid w:val="00797F5C"/>
    <w:rsid w:val="007A476E"/>
    <w:rsid w:val="007A5C61"/>
    <w:rsid w:val="007B1015"/>
    <w:rsid w:val="007B4D9B"/>
    <w:rsid w:val="007B7ACD"/>
    <w:rsid w:val="007C1537"/>
    <w:rsid w:val="007C36BF"/>
    <w:rsid w:val="007C6A8D"/>
    <w:rsid w:val="007C6FAA"/>
    <w:rsid w:val="007D0C8F"/>
    <w:rsid w:val="007D2E42"/>
    <w:rsid w:val="007D391C"/>
    <w:rsid w:val="007D49DF"/>
    <w:rsid w:val="007D57B1"/>
    <w:rsid w:val="007E07F1"/>
    <w:rsid w:val="007E29A6"/>
    <w:rsid w:val="007E3DB6"/>
    <w:rsid w:val="007E6605"/>
    <w:rsid w:val="007E6816"/>
    <w:rsid w:val="007E68E4"/>
    <w:rsid w:val="007F0C71"/>
    <w:rsid w:val="007F1258"/>
    <w:rsid w:val="007F2CF0"/>
    <w:rsid w:val="007F411C"/>
    <w:rsid w:val="007F5595"/>
    <w:rsid w:val="007F7CD3"/>
    <w:rsid w:val="008007EA"/>
    <w:rsid w:val="00800CBC"/>
    <w:rsid w:val="00802729"/>
    <w:rsid w:val="00802749"/>
    <w:rsid w:val="008043B8"/>
    <w:rsid w:val="00806071"/>
    <w:rsid w:val="00810B7D"/>
    <w:rsid w:val="0081359F"/>
    <w:rsid w:val="0081762D"/>
    <w:rsid w:val="0082475A"/>
    <w:rsid w:val="0082557A"/>
    <w:rsid w:val="00827A26"/>
    <w:rsid w:val="00840CBD"/>
    <w:rsid w:val="00846E7E"/>
    <w:rsid w:val="00847E36"/>
    <w:rsid w:val="0085072B"/>
    <w:rsid w:val="008526B5"/>
    <w:rsid w:val="00863675"/>
    <w:rsid w:val="008665EF"/>
    <w:rsid w:val="0087313D"/>
    <w:rsid w:val="008751CF"/>
    <w:rsid w:val="00880106"/>
    <w:rsid w:val="0088335A"/>
    <w:rsid w:val="0088475D"/>
    <w:rsid w:val="00885ACD"/>
    <w:rsid w:val="008903C6"/>
    <w:rsid w:val="00890ECA"/>
    <w:rsid w:val="00892972"/>
    <w:rsid w:val="00893852"/>
    <w:rsid w:val="00896481"/>
    <w:rsid w:val="008A15AF"/>
    <w:rsid w:val="008A3C95"/>
    <w:rsid w:val="008A4B11"/>
    <w:rsid w:val="008B46E8"/>
    <w:rsid w:val="008B5252"/>
    <w:rsid w:val="008C045B"/>
    <w:rsid w:val="008C2E20"/>
    <w:rsid w:val="008C30BA"/>
    <w:rsid w:val="008C5158"/>
    <w:rsid w:val="008C576F"/>
    <w:rsid w:val="008D0775"/>
    <w:rsid w:val="008D5039"/>
    <w:rsid w:val="008D53B3"/>
    <w:rsid w:val="008D64AA"/>
    <w:rsid w:val="008E35D8"/>
    <w:rsid w:val="008E4A54"/>
    <w:rsid w:val="008E5048"/>
    <w:rsid w:val="008E5BC0"/>
    <w:rsid w:val="008E723A"/>
    <w:rsid w:val="008F0046"/>
    <w:rsid w:val="008F322E"/>
    <w:rsid w:val="008F63C8"/>
    <w:rsid w:val="008F6E7A"/>
    <w:rsid w:val="0090152B"/>
    <w:rsid w:val="00901C97"/>
    <w:rsid w:val="00902AED"/>
    <w:rsid w:val="00905E09"/>
    <w:rsid w:val="00911079"/>
    <w:rsid w:val="00915748"/>
    <w:rsid w:val="00916D56"/>
    <w:rsid w:val="009202B4"/>
    <w:rsid w:val="00920576"/>
    <w:rsid w:val="00932D74"/>
    <w:rsid w:val="00933AF3"/>
    <w:rsid w:val="00935DBE"/>
    <w:rsid w:val="009372F6"/>
    <w:rsid w:val="0093777A"/>
    <w:rsid w:val="00943BFC"/>
    <w:rsid w:val="00945DC7"/>
    <w:rsid w:val="00947601"/>
    <w:rsid w:val="009544A0"/>
    <w:rsid w:val="00962D8D"/>
    <w:rsid w:val="0096301C"/>
    <w:rsid w:val="00966272"/>
    <w:rsid w:val="0096788F"/>
    <w:rsid w:val="00967907"/>
    <w:rsid w:val="00971BC2"/>
    <w:rsid w:val="00972782"/>
    <w:rsid w:val="00972B62"/>
    <w:rsid w:val="009750D2"/>
    <w:rsid w:val="009759CB"/>
    <w:rsid w:val="00976E64"/>
    <w:rsid w:val="00977CE4"/>
    <w:rsid w:val="00981768"/>
    <w:rsid w:val="0098291C"/>
    <w:rsid w:val="00982ACF"/>
    <w:rsid w:val="0098552E"/>
    <w:rsid w:val="00990D50"/>
    <w:rsid w:val="00992599"/>
    <w:rsid w:val="00997BCB"/>
    <w:rsid w:val="009A03A7"/>
    <w:rsid w:val="009A0E10"/>
    <w:rsid w:val="009A26E9"/>
    <w:rsid w:val="009A29C3"/>
    <w:rsid w:val="009A3CBB"/>
    <w:rsid w:val="009A3FBD"/>
    <w:rsid w:val="009A5961"/>
    <w:rsid w:val="009B25FB"/>
    <w:rsid w:val="009B3809"/>
    <w:rsid w:val="009C41C1"/>
    <w:rsid w:val="009C45B9"/>
    <w:rsid w:val="009C568D"/>
    <w:rsid w:val="009C794F"/>
    <w:rsid w:val="009D0232"/>
    <w:rsid w:val="009D0362"/>
    <w:rsid w:val="009D21D3"/>
    <w:rsid w:val="009E0DBF"/>
    <w:rsid w:val="009E11C0"/>
    <w:rsid w:val="009E3071"/>
    <w:rsid w:val="009E3CB8"/>
    <w:rsid w:val="009F29B9"/>
    <w:rsid w:val="009F2ABB"/>
    <w:rsid w:val="009F6840"/>
    <w:rsid w:val="00A06E62"/>
    <w:rsid w:val="00A1010D"/>
    <w:rsid w:val="00A152EB"/>
    <w:rsid w:val="00A1567F"/>
    <w:rsid w:val="00A15F6E"/>
    <w:rsid w:val="00A207F7"/>
    <w:rsid w:val="00A21A51"/>
    <w:rsid w:val="00A26B5F"/>
    <w:rsid w:val="00A30500"/>
    <w:rsid w:val="00A33C08"/>
    <w:rsid w:val="00A36840"/>
    <w:rsid w:val="00A42275"/>
    <w:rsid w:val="00A42DA2"/>
    <w:rsid w:val="00A50932"/>
    <w:rsid w:val="00A50CB5"/>
    <w:rsid w:val="00A52421"/>
    <w:rsid w:val="00A526CE"/>
    <w:rsid w:val="00A533AB"/>
    <w:rsid w:val="00A53C2C"/>
    <w:rsid w:val="00A65457"/>
    <w:rsid w:val="00A67FF1"/>
    <w:rsid w:val="00A71C5C"/>
    <w:rsid w:val="00A73870"/>
    <w:rsid w:val="00A73889"/>
    <w:rsid w:val="00A76FE0"/>
    <w:rsid w:val="00A7746E"/>
    <w:rsid w:val="00A86D98"/>
    <w:rsid w:val="00A92D25"/>
    <w:rsid w:val="00A95DFF"/>
    <w:rsid w:val="00A969A5"/>
    <w:rsid w:val="00A96EBB"/>
    <w:rsid w:val="00A972B9"/>
    <w:rsid w:val="00A97D76"/>
    <w:rsid w:val="00AA0021"/>
    <w:rsid w:val="00AA0D1B"/>
    <w:rsid w:val="00AA1A32"/>
    <w:rsid w:val="00AA7CB9"/>
    <w:rsid w:val="00AB3014"/>
    <w:rsid w:val="00AB3896"/>
    <w:rsid w:val="00AC323F"/>
    <w:rsid w:val="00AC663E"/>
    <w:rsid w:val="00AD01A8"/>
    <w:rsid w:val="00AD0284"/>
    <w:rsid w:val="00AD64AB"/>
    <w:rsid w:val="00AE1448"/>
    <w:rsid w:val="00AE2018"/>
    <w:rsid w:val="00AE3B32"/>
    <w:rsid w:val="00AE4DB9"/>
    <w:rsid w:val="00AE7167"/>
    <w:rsid w:val="00AE7857"/>
    <w:rsid w:val="00AF3324"/>
    <w:rsid w:val="00AF4347"/>
    <w:rsid w:val="00AF4CD4"/>
    <w:rsid w:val="00B0318F"/>
    <w:rsid w:val="00B07C94"/>
    <w:rsid w:val="00B10C2A"/>
    <w:rsid w:val="00B11C25"/>
    <w:rsid w:val="00B14FE6"/>
    <w:rsid w:val="00B161B0"/>
    <w:rsid w:val="00B17B36"/>
    <w:rsid w:val="00B2061A"/>
    <w:rsid w:val="00B2363A"/>
    <w:rsid w:val="00B27BD0"/>
    <w:rsid w:val="00B30089"/>
    <w:rsid w:val="00B31508"/>
    <w:rsid w:val="00B32178"/>
    <w:rsid w:val="00B32853"/>
    <w:rsid w:val="00B33FE0"/>
    <w:rsid w:val="00B346F5"/>
    <w:rsid w:val="00B36946"/>
    <w:rsid w:val="00B40452"/>
    <w:rsid w:val="00B40703"/>
    <w:rsid w:val="00B43D3D"/>
    <w:rsid w:val="00B43E45"/>
    <w:rsid w:val="00B44E57"/>
    <w:rsid w:val="00B453B1"/>
    <w:rsid w:val="00B4565C"/>
    <w:rsid w:val="00B548BF"/>
    <w:rsid w:val="00B557C0"/>
    <w:rsid w:val="00B55C5D"/>
    <w:rsid w:val="00B60B5D"/>
    <w:rsid w:val="00B6164F"/>
    <w:rsid w:val="00B622CB"/>
    <w:rsid w:val="00B6532F"/>
    <w:rsid w:val="00B66BD4"/>
    <w:rsid w:val="00B67DB7"/>
    <w:rsid w:val="00B72D1D"/>
    <w:rsid w:val="00B742BE"/>
    <w:rsid w:val="00B75E5D"/>
    <w:rsid w:val="00B80CD8"/>
    <w:rsid w:val="00B82BC1"/>
    <w:rsid w:val="00B82E85"/>
    <w:rsid w:val="00B830A6"/>
    <w:rsid w:val="00B83535"/>
    <w:rsid w:val="00B85A89"/>
    <w:rsid w:val="00B861A4"/>
    <w:rsid w:val="00B86EF2"/>
    <w:rsid w:val="00B91CA4"/>
    <w:rsid w:val="00B91EB9"/>
    <w:rsid w:val="00B949E3"/>
    <w:rsid w:val="00B97CF8"/>
    <w:rsid w:val="00BA0A75"/>
    <w:rsid w:val="00BA3700"/>
    <w:rsid w:val="00BA6F05"/>
    <w:rsid w:val="00BB1B32"/>
    <w:rsid w:val="00BB6606"/>
    <w:rsid w:val="00BB6CE5"/>
    <w:rsid w:val="00BC07F4"/>
    <w:rsid w:val="00BC359D"/>
    <w:rsid w:val="00BC6515"/>
    <w:rsid w:val="00BC75E6"/>
    <w:rsid w:val="00BD037D"/>
    <w:rsid w:val="00BD0601"/>
    <w:rsid w:val="00BD4EAC"/>
    <w:rsid w:val="00BD701D"/>
    <w:rsid w:val="00BE0E66"/>
    <w:rsid w:val="00BE11BE"/>
    <w:rsid w:val="00BE20E6"/>
    <w:rsid w:val="00BE22A2"/>
    <w:rsid w:val="00BE2F5F"/>
    <w:rsid w:val="00BE5110"/>
    <w:rsid w:val="00BF1029"/>
    <w:rsid w:val="00BF20BE"/>
    <w:rsid w:val="00C02A81"/>
    <w:rsid w:val="00C0312B"/>
    <w:rsid w:val="00C050F0"/>
    <w:rsid w:val="00C06D5C"/>
    <w:rsid w:val="00C07BEF"/>
    <w:rsid w:val="00C11A20"/>
    <w:rsid w:val="00C142A7"/>
    <w:rsid w:val="00C14368"/>
    <w:rsid w:val="00C148F1"/>
    <w:rsid w:val="00C178ED"/>
    <w:rsid w:val="00C20BC3"/>
    <w:rsid w:val="00C21183"/>
    <w:rsid w:val="00C21304"/>
    <w:rsid w:val="00C23DD7"/>
    <w:rsid w:val="00C32DF9"/>
    <w:rsid w:val="00C36F4B"/>
    <w:rsid w:val="00C37CB2"/>
    <w:rsid w:val="00C44168"/>
    <w:rsid w:val="00C4571F"/>
    <w:rsid w:val="00C457F1"/>
    <w:rsid w:val="00C5072C"/>
    <w:rsid w:val="00C50F00"/>
    <w:rsid w:val="00C51C8C"/>
    <w:rsid w:val="00C51D91"/>
    <w:rsid w:val="00C53CF4"/>
    <w:rsid w:val="00C60D90"/>
    <w:rsid w:val="00C613D0"/>
    <w:rsid w:val="00C63CC5"/>
    <w:rsid w:val="00C64007"/>
    <w:rsid w:val="00C64C1E"/>
    <w:rsid w:val="00C65DA8"/>
    <w:rsid w:val="00C70B9E"/>
    <w:rsid w:val="00C71B0A"/>
    <w:rsid w:val="00C74C61"/>
    <w:rsid w:val="00C80A5B"/>
    <w:rsid w:val="00C84570"/>
    <w:rsid w:val="00C95409"/>
    <w:rsid w:val="00CA4AA2"/>
    <w:rsid w:val="00CB5C8E"/>
    <w:rsid w:val="00CB78CE"/>
    <w:rsid w:val="00CC3668"/>
    <w:rsid w:val="00CC3929"/>
    <w:rsid w:val="00CC5C1C"/>
    <w:rsid w:val="00CC6203"/>
    <w:rsid w:val="00CC68E9"/>
    <w:rsid w:val="00CD03FA"/>
    <w:rsid w:val="00CD0FC9"/>
    <w:rsid w:val="00CD1D3D"/>
    <w:rsid w:val="00CD33F3"/>
    <w:rsid w:val="00CE198C"/>
    <w:rsid w:val="00CE19FE"/>
    <w:rsid w:val="00CE21D3"/>
    <w:rsid w:val="00CE29E8"/>
    <w:rsid w:val="00CE387C"/>
    <w:rsid w:val="00CE61EF"/>
    <w:rsid w:val="00CF0695"/>
    <w:rsid w:val="00CF7521"/>
    <w:rsid w:val="00D0273F"/>
    <w:rsid w:val="00D02953"/>
    <w:rsid w:val="00D05274"/>
    <w:rsid w:val="00D054FF"/>
    <w:rsid w:val="00D11B39"/>
    <w:rsid w:val="00D23402"/>
    <w:rsid w:val="00D279C8"/>
    <w:rsid w:val="00D31450"/>
    <w:rsid w:val="00D31A76"/>
    <w:rsid w:val="00D33126"/>
    <w:rsid w:val="00D36619"/>
    <w:rsid w:val="00D36CBA"/>
    <w:rsid w:val="00D425A4"/>
    <w:rsid w:val="00D43C03"/>
    <w:rsid w:val="00D47632"/>
    <w:rsid w:val="00D52A7F"/>
    <w:rsid w:val="00D54F07"/>
    <w:rsid w:val="00D56366"/>
    <w:rsid w:val="00D6335A"/>
    <w:rsid w:val="00D666F1"/>
    <w:rsid w:val="00D75547"/>
    <w:rsid w:val="00D75844"/>
    <w:rsid w:val="00D80F11"/>
    <w:rsid w:val="00D84D6C"/>
    <w:rsid w:val="00D90BD6"/>
    <w:rsid w:val="00D913B2"/>
    <w:rsid w:val="00D93DFE"/>
    <w:rsid w:val="00D96239"/>
    <w:rsid w:val="00D970F1"/>
    <w:rsid w:val="00DB14B3"/>
    <w:rsid w:val="00DB170D"/>
    <w:rsid w:val="00DB4D6A"/>
    <w:rsid w:val="00DB7B3E"/>
    <w:rsid w:val="00DC08BA"/>
    <w:rsid w:val="00DC0D1E"/>
    <w:rsid w:val="00DC519C"/>
    <w:rsid w:val="00DC6ED3"/>
    <w:rsid w:val="00DD041E"/>
    <w:rsid w:val="00DD2C5E"/>
    <w:rsid w:val="00DD7BA6"/>
    <w:rsid w:val="00DE1DCC"/>
    <w:rsid w:val="00DE5483"/>
    <w:rsid w:val="00DE554E"/>
    <w:rsid w:val="00DE7C42"/>
    <w:rsid w:val="00DF2DEB"/>
    <w:rsid w:val="00DF40BE"/>
    <w:rsid w:val="00DF5289"/>
    <w:rsid w:val="00DF7F73"/>
    <w:rsid w:val="00E003EA"/>
    <w:rsid w:val="00E021CE"/>
    <w:rsid w:val="00E051AD"/>
    <w:rsid w:val="00E06F01"/>
    <w:rsid w:val="00E13A8E"/>
    <w:rsid w:val="00E13DA3"/>
    <w:rsid w:val="00E1691D"/>
    <w:rsid w:val="00E178C2"/>
    <w:rsid w:val="00E201C1"/>
    <w:rsid w:val="00E21C58"/>
    <w:rsid w:val="00E25D81"/>
    <w:rsid w:val="00E319F3"/>
    <w:rsid w:val="00E33E38"/>
    <w:rsid w:val="00E355BA"/>
    <w:rsid w:val="00E36F4F"/>
    <w:rsid w:val="00E4115F"/>
    <w:rsid w:val="00E411F7"/>
    <w:rsid w:val="00E45903"/>
    <w:rsid w:val="00E47F78"/>
    <w:rsid w:val="00E50F62"/>
    <w:rsid w:val="00E51438"/>
    <w:rsid w:val="00E526F8"/>
    <w:rsid w:val="00E54824"/>
    <w:rsid w:val="00E55841"/>
    <w:rsid w:val="00E62679"/>
    <w:rsid w:val="00E667FC"/>
    <w:rsid w:val="00E66C02"/>
    <w:rsid w:val="00E67765"/>
    <w:rsid w:val="00E71283"/>
    <w:rsid w:val="00E71841"/>
    <w:rsid w:val="00E87D76"/>
    <w:rsid w:val="00E90039"/>
    <w:rsid w:val="00E94134"/>
    <w:rsid w:val="00E95E0F"/>
    <w:rsid w:val="00E964C2"/>
    <w:rsid w:val="00E96A3F"/>
    <w:rsid w:val="00E97119"/>
    <w:rsid w:val="00EA19D0"/>
    <w:rsid w:val="00EA7732"/>
    <w:rsid w:val="00EA7755"/>
    <w:rsid w:val="00EB002C"/>
    <w:rsid w:val="00EB1E68"/>
    <w:rsid w:val="00EB78FD"/>
    <w:rsid w:val="00EC033B"/>
    <w:rsid w:val="00EC2D43"/>
    <w:rsid w:val="00EC3573"/>
    <w:rsid w:val="00EC39A3"/>
    <w:rsid w:val="00ED2B97"/>
    <w:rsid w:val="00ED3F5D"/>
    <w:rsid w:val="00ED5D0C"/>
    <w:rsid w:val="00ED7A21"/>
    <w:rsid w:val="00EE5BE4"/>
    <w:rsid w:val="00EE6547"/>
    <w:rsid w:val="00EE6591"/>
    <w:rsid w:val="00EE7CDC"/>
    <w:rsid w:val="00EF29C8"/>
    <w:rsid w:val="00EF4B74"/>
    <w:rsid w:val="00EF7961"/>
    <w:rsid w:val="00F011CD"/>
    <w:rsid w:val="00F04C44"/>
    <w:rsid w:val="00F117BE"/>
    <w:rsid w:val="00F12109"/>
    <w:rsid w:val="00F172A8"/>
    <w:rsid w:val="00F20663"/>
    <w:rsid w:val="00F22360"/>
    <w:rsid w:val="00F23A05"/>
    <w:rsid w:val="00F33746"/>
    <w:rsid w:val="00F342CC"/>
    <w:rsid w:val="00F3492C"/>
    <w:rsid w:val="00F37F0B"/>
    <w:rsid w:val="00F40077"/>
    <w:rsid w:val="00F43365"/>
    <w:rsid w:val="00F46A72"/>
    <w:rsid w:val="00F473CC"/>
    <w:rsid w:val="00F4769B"/>
    <w:rsid w:val="00F524B3"/>
    <w:rsid w:val="00F53725"/>
    <w:rsid w:val="00F56E0F"/>
    <w:rsid w:val="00F6213D"/>
    <w:rsid w:val="00F622D8"/>
    <w:rsid w:val="00F65A6F"/>
    <w:rsid w:val="00F709E4"/>
    <w:rsid w:val="00F80197"/>
    <w:rsid w:val="00F8181C"/>
    <w:rsid w:val="00F92E7E"/>
    <w:rsid w:val="00F944A7"/>
    <w:rsid w:val="00FA1094"/>
    <w:rsid w:val="00FA417E"/>
    <w:rsid w:val="00FA470C"/>
    <w:rsid w:val="00FA6C00"/>
    <w:rsid w:val="00FA6E9E"/>
    <w:rsid w:val="00FB3A30"/>
    <w:rsid w:val="00FB7AA8"/>
    <w:rsid w:val="00FC4461"/>
    <w:rsid w:val="00FC4A70"/>
    <w:rsid w:val="00FC5435"/>
    <w:rsid w:val="00FC54D0"/>
    <w:rsid w:val="00FC7A4D"/>
    <w:rsid w:val="00FD3261"/>
    <w:rsid w:val="00FE0372"/>
    <w:rsid w:val="00FE11BC"/>
    <w:rsid w:val="00FE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MCAuthorAffiliation">
    <w:name w:val="MC Author Affiliation"/>
    <w:basedOn w:val="Normal"/>
    <w:next w:val="Normal"/>
    <w:rsid w:val="00DE1DCC"/>
    <w:pPr>
      <w:widowControl/>
      <w:jc w:val="center"/>
    </w:pPr>
    <w:rPr>
      <w:rFonts w:ascii="Times" w:hAnsi="Times" w:cs="Times New Roman"/>
      <w:i/>
      <w:sz w:val="16"/>
      <w:szCs w:val="20"/>
    </w:rPr>
  </w:style>
  <w:style w:type="paragraph" w:customStyle="1" w:styleId="Default">
    <w:name w:val="Default"/>
    <w:rsid w:val="00387A52"/>
    <w:pPr>
      <w:widowControl/>
      <w:autoSpaceDE w:val="0"/>
      <w:autoSpaceDN w:val="0"/>
      <w:adjustRightInd w:val="0"/>
      <w:jc w:val="left"/>
    </w:pPr>
    <w:rPr>
      <w:color w:val="000000"/>
    </w:rPr>
  </w:style>
  <w:style w:type="character" w:customStyle="1" w:styleId="fontstyle01">
    <w:name w:val="fontstyle01"/>
    <w:basedOn w:val="DefaultParagraphFont"/>
    <w:rsid w:val="00E06F01"/>
    <w:rPr>
      <w:rFonts w:ascii="AdvTT3c2d9f11" w:hAnsi="AdvTT3c2d9f11" w:hint="default"/>
      <w:b w:val="0"/>
      <w:bCs w:val="0"/>
      <w:i w:val="0"/>
      <w:iCs w:val="0"/>
      <w:color w:val="000000"/>
      <w:sz w:val="20"/>
      <w:szCs w:val="20"/>
    </w:rPr>
  </w:style>
  <w:style w:type="paragraph" w:styleId="ListParagraph">
    <w:name w:val="List Paragraph"/>
    <w:basedOn w:val="Normal"/>
    <w:uiPriority w:val="34"/>
    <w:qFormat/>
    <w:rsid w:val="00CE387C"/>
    <w:pPr>
      <w:ind w:left="720"/>
      <w:contextualSpacing/>
    </w:pPr>
  </w:style>
  <w:style w:type="paragraph" w:styleId="Date">
    <w:name w:val="Date"/>
    <w:basedOn w:val="Normal"/>
    <w:next w:val="Normal"/>
    <w:link w:val="DateChar"/>
    <w:uiPriority w:val="99"/>
    <w:semiHidden/>
    <w:unhideWhenUsed/>
    <w:rsid w:val="0019711F"/>
  </w:style>
  <w:style w:type="character" w:customStyle="1" w:styleId="DateChar">
    <w:name w:val="Date Char"/>
    <w:basedOn w:val="DefaultParagraphFont"/>
    <w:link w:val="Date"/>
    <w:uiPriority w:val="99"/>
    <w:semiHidden/>
    <w:rsid w:val="0019711F"/>
  </w:style>
  <w:style w:type="paragraph" w:styleId="Bibliography">
    <w:name w:val="Bibliography"/>
    <w:basedOn w:val="Normal"/>
    <w:next w:val="Normal"/>
    <w:uiPriority w:val="37"/>
    <w:unhideWhenUsed/>
    <w:rsid w:val="00B83535"/>
    <w:pPr>
      <w:tabs>
        <w:tab w:val="left" w:pos="384"/>
      </w:tabs>
      <w:ind w:left="384" w:hanging="384"/>
    </w:p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styleId="PlaceholderText">
    <w:name w:val="Placeholder Text"/>
    <w:basedOn w:val="DefaultParagraphFont"/>
    <w:uiPriority w:val="99"/>
    <w:semiHidden/>
    <w:rsid w:val="00C60D90"/>
    <w:rPr>
      <w:color w:val="808080"/>
    </w:rPr>
  </w:style>
  <w:style w:type="character" w:styleId="LineNumber">
    <w:name w:val="line number"/>
    <w:basedOn w:val="DefaultParagraphFont"/>
    <w:uiPriority w:val="99"/>
    <w:semiHidden/>
    <w:unhideWhenUsed/>
    <w:rsid w:val="00E319F3"/>
  </w:style>
  <w:style w:type="paragraph" w:styleId="Footer">
    <w:name w:val="footer"/>
    <w:basedOn w:val="Normal"/>
    <w:link w:val="FooterChar"/>
    <w:uiPriority w:val="99"/>
    <w:unhideWhenUsed/>
    <w:rsid w:val="00F37F0B"/>
    <w:pPr>
      <w:tabs>
        <w:tab w:val="center" w:pos="4680"/>
        <w:tab w:val="right" w:pos="9360"/>
      </w:tabs>
    </w:pPr>
  </w:style>
  <w:style w:type="character" w:customStyle="1" w:styleId="FooterChar">
    <w:name w:val="Footer Char"/>
    <w:basedOn w:val="DefaultParagraphFont"/>
    <w:link w:val="Footer"/>
    <w:uiPriority w:val="99"/>
    <w:rsid w:val="00F37F0B"/>
  </w:style>
  <w:style w:type="paragraph" w:styleId="Header">
    <w:name w:val="header"/>
    <w:basedOn w:val="Normal"/>
    <w:link w:val="HeaderChar"/>
    <w:uiPriority w:val="99"/>
    <w:unhideWhenUsed/>
    <w:rsid w:val="00F37F0B"/>
    <w:pPr>
      <w:tabs>
        <w:tab w:val="center" w:pos="4680"/>
        <w:tab w:val="right" w:pos="9360"/>
      </w:tabs>
    </w:pPr>
  </w:style>
  <w:style w:type="character" w:customStyle="1" w:styleId="HeaderChar">
    <w:name w:val="Header Char"/>
    <w:basedOn w:val="DefaultParagraphFont"/>
    <w:link w:val="Header"/>
    <w:uiPriority w:val="99"/>
    <w:rsid w:val="00F37F0B"/>
  </w:style>
  <w:style w:type="paragraph" w:styleId="BalloonText">
    <w:name w:val="Balloon Text"/>
    <w:basedOn w:val="Normal"/>
    <w:link w:val="BalloonTextChar"/>
    <w:uiPriority w:val="99"/>
    <w:semiHidden/>
    <w:unhideWhenUsed/>
    <w:rsid w:val="00F172A8"/>
    <w:rPr>
      <w:sz w:val="18"/>
      <w:szCs w:val="18"/>
    </w:rPr>
  </w:style>
  <w:style w:type="character" w:customStyle="1" w:styleId="BalloonTextChar">
    <w:name w:val="Balloon Text Char"/>
    <w:basedOn w:val="DefaultParagraphFont"/>
    <w:link w:val="BalloonText"/>
    <w:uiPriority w:val="99"/>
    <w:semiHidden/>
    <w:rsid w:val="00F172A8"/>
    <w:rPr>
      <w:sz w:val="18"/>
      <w:szCs w:val="18"/>
    </w:rPr>
  </w:style>
  <w:style w:type="character" w:styleId="CommentReference">
    <w:name w:val="annotation reference"/>
    <w:basedOn w:val="DefaultParagraphFont"/>
    <w:uiPriority w:val="99"/>
    <w:semiHidden/>
    <w:unhideWhenUsed/>
    <w:rsid w:val="00972B62"/>
    <w:rPr>
      <w:sz w:val="21"/>
      <w:szCs w:val="21"/>
    </w:rPr>
  </w:style>
  <w:style w:type="paragraph" w:styleId="CommentText">
    <w:name w:val="annotation text"/>
    <w:basedOn w:val="Normal"/>
    <w:link w:val="CommentTextChar"/>
    <w:uiPriority w:val="99"/>
    <w:semiHidden/>
    <w:unhideWhenUsed/>
    <w:rsid w:val="00972B62"/>
    <w:pPr>
      <w:jc w:val="left"/>
    </w:pPr>
  </w:style>
  <w:style w:type="character" w:customStyle="1" w:styleId="CommentTextChar">
    <w:name w:val="Comment Text Char"/>
    <w:basedOn w:val="DefaultParagraphFont"/>
    <w:link w:val="CommentText"/>
    <w:uiPriority w:val="99"/>
    <w:semiHidden/>
    <w:rsid w:val="00972B62"/>
  </w:style>
  <w:style w:type="paragraph" w:styleId="CommentSubject">
    <w:name w:val="annotation subject"/>
    <w:basedOn w:val="CommentText"/>
    <w:next w:val="CommentText"/>
    <w:link w:val="CommentSubjectChar"/>
    <w:uiPriority w:val="99"/>
    <w:semiHidden/>
    <w:unhideWhenUsed/>
    <w:rsid w:val="00972B62"/>
    <w:rPr>
      <w:b/>
      <w:bCs/>
    </w:rPr>
  </w:style>
  <w:style w:type="character" w:customStyle="1" w:styleId="CommentSubjectChar">
    <w:name w:val="Comment Subject Char"/>
    <w:basedOn w:val="CommentTextChar"/>
    <w:link w:val="CommentSubject"/>
    <w:uiPriority w:val="99"/>
    <w:semiHidden/>
    <w:rsid w:val="00972B62"/>
    <w:rPr>
      <w:b/>
      <w:bCs/>
    </w:rPr>
  </w:style>
  <w:style w:type="paragraph" w:styleId="Revision">
    <w:name w:val="Revision"/>
    <w:hidden/>
    <w:uiPriority w:val="99"/>
    <w:semiHidden/>
    <w:rsid w:val="00DF40BE"/>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49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42BDF45AEC74E8CB16132EA5A5F8B" ma:contentTypeVersion="11" ma:contentTypeDescription="Create a new document." ma:contentTypeScope="" ma:versionID="763d2d159315a883403f9216bd400c3d">
  <xsd:schema xmlns:xsd="http://www.w3.org/2001/XMLSchema" xmlns:xs="http://www.w3.org/2001/XMLSchema" xmlns:p="http://schemas.microsoft.com/office/2006/metadata/properties" xmlns:ns3="ad6c4110-17e6-44af-b6bd-d3124eb1ec12" targetNamespace="http://schemas.microsoft.com/office/2006/metadata/properties" ma:root="true" ma:fieldsID="4b57c5e1c9ae793dad91485ffea29ee5" ns3:_="">
    <xsd:import namespace="ad6c4110-17e6-44af-b6bd-d3124eb1ec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c4110-17e6-44af-b6bd-d3124eb1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18E3-0DE2-46EE-8087-D87304B94D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25900-695C-4894-89EE-3D6A5886F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c4110-17e6-44af-b6bd-d3124eb1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E97D9-E756-48D0-B475-4E41124BBB57}">
  <ds:schemaRefs>
    <ds:schemaRef ds:uri="http://schemas.microsoft.com/sharepoint/v3/contenttype/forms"/>
  </ds:schemaRefs>
</ds:datastoreItem>
</file>

<file path=customXml/itemProps4.xml><?xml version="1.0" encoding="utf-8"?>
<ds:datastoreItem xmlns:ds="http://schemas.openxmlformats.org/officeDocument/2006/customXml" ds:itemID="{22446409-CA2A-4CB8-8DCB-C0B3E7C2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27601</Words>
  <Characters>157328</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2021-11-26T04:39:00Z</cp:lastPrinted>
  <dcterms:created xsi:type="dcterms:W3CDTF">2021-12-02T13:08:00Z</dcterms:created>
  <dcterms:modified xsi:type="dcterms:W3CDTF">2021-12-06T16:38:00Z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id="uLlCiULP"/&gt;&lt;style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y fmtid="{D5CDD505-2E9C-101B-9397-08002B2CF9AE}" pid="4" name="ContentTypeId">
    <vt:lpwstr>0x010100CCA42BDF45AEC74E8CB16132EA5A5F8B</vt:lpwstr>
  </property>
</Properties>
</file>