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F7BC" w14:textId="77777777" w:rsidR="0058550F" w:rsidRDefault="0058550F"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Dear Editor</w:t>
      </w:r>
    </w:p>
    <w:p w14:paraId="295CD567" w14:textId="5550B9D8" w:rsidR="0058550F" w:rsidRDefault="0058550F"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 xml:space="preserve">We would like to thank the Reviewers for their insightful comments and questions. We have addressed the points raised by the Reviewers below (responses in Bold) and made appropriate changes to the manuscript (highlighted in red font) where appropriate. </w:t>
      </w:r>
    </w:p>
    <w:p w14:paraId="1280385F" w14:textId="77777777" w:rsidR="0058550F" w:rsidRDefault="0058550F" w:rsidP="00373BEE">
      <w:pPr>
        <w:shd w:val="clear" w:color="auto" w:fill="FFFFFF"/>
        <w:spacing w:line="240" w:lineRule="auto"/>
        <w:rPr>
          <w:rFonts w:ascii="Segoe UI" w:hAnsi="Segoe UI" w:cs="Segoe UI"/>
          <w:b/>
          <w:color w:val="212121"/>
          <w:sz w:val="23"/>
          <w:szCs w:val="23"/>
          <w:shd w:val="clear" w:color="auto" w:fill="FFFFFF"/>
        </w:rPr>
      </w:pPr>
    </w:p>
    <w:p w14:paraId="3CB44E65" w14:textId="6973974C" w:rsidR="00373BEE" w:rsidRDefault="00373BEE" w:rsidP="00373BEE">
      <w:pPr>
        <w:shd w:val="clear" w:color="auto" w:fill="FFFFFF"/>
        <w:spacing w:line="240" w:lineRule="auto"/>
        <w:rPr>
          <w:rFonts w:ascii="Segoe UI" w:hAnsi="Segoe UI" w:cs="Segoe UI"/>
          <w:color w:val="212121"/>
          <w:sz w:val="23"/>
          <w:szCs w:val="23"/>
          <w:shd w:val="clear" w:color="auto" w:fill="FFFFFF"/>
        </w:rPr>
      </w:pPr>
      <w:r w:rsidRPr="0058550F">
        <w:rPr>
          <w:rFonts w:ascii="Segoe UI" w:hAnsi="Segoe UI" w:cs="Segoe UI"/>
          <w:bCs/>
          <w:color w:val="212121"/>
          <w:sz w:val="23"/>
          <w:szCs w:val="23"/>
          <w:u w:val="single"/>
          <w:shd w:val="clear" w:color="auto" w:fill="FFFFFF"/>
        </w:rPr>
        <w:t>Editorial Changes</w:t>
      </w:r>
      <w:r w:rsidRPr="0058550F">
        <w:rPr>
          <w:rFonts w:ascii="Segoe UI" w:hAnsi="Segoe UI" w:cs="Segoe UI"/>
          <w:bCs/>
          <w:color w:val="212121"/>
          <w:sz w:val="23"/>
          <w:szCs w:val="23"/>
          <w:u w:val="single"/>
        </w:rPr>
        <w:br/>
      </w:r>
      <w:r>
        <w:rPr>
          <w:rFonts w:ascii="Segoe UI" w:hAnsi="Segoe UI" w:cs="Segoe UI"/>
          <w:color w:val="212121"/>
          <w:sz w:val="23"/>
          <w:szCs w:val="23"/>
          <w:shd w:val="clear" w:color="auto" w:fill="FFFFFF"/>
        </w:rPr>
        <w:t>Changes to be made by the Author(s):</w:t>
      </w:r>
      <w:r>
        <w:rPr>
          <w:rFonts w:ascii="Segoe UI" w:hAnsi="Segoe UI" w:cs="Segoe UI"/>
          <w:color w:val="212121"/>
          <w:sz w:val="23"/>
          <w:szCs w:val="23"/>
        </w:rPr>
        <w:br/>
      </w:r>
      <w:r>
        <w:rPr>
          <w:rFonts w:ascii="Segoe UI" w:hAnsi="Segoe UI" w:cs="Segoe UI"/>
          <w:color w:val="212121"/>
          <w:sz w:val="23"/>
          <w:szCs w:val="23"/>
          <w:shd w:val="clear" w:color="auto" w:fill="FFFFFF"/>
        </w:rPr>
        <w:t>1. Please take this opportunity to thoroughly proofread the manuscript to ensure that there are no spelling or grammar issues.</w:t>
      </w:r>
    </w:p>
    <w:p w14:paraId="45EDC857" w14:textId="77777777" w:rsidR="00AE36DB" w:rsidRDefault="00373BEE"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Completed</w:t>
      </w:r>
    </w:p>
    <w:p w14:paraId="6C303AB3" w14:textId="1FF64625" w:rsidR="00373BEE" w:rsidRDefault="00373BEE" w:rsidP="00373BEE">
      <w:pPr>
        <w:shd w:val="clear" w:color="auto" w:fill="FFFFFF"/>
        <w:spacing w:line="240" w:lineRule="auto"/>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rFonts w:ascii="Segoe UI" w:hAnsi="Segoe UI" w:cs="Segoe UI"/>
          <w:color w:val="212121"/>
          <w:sz w:val="23"/>
          <w:szCs w:val="23"/>
        </w:rPr>
        <w:br/>
      </w:r>
      <w:r>
        <w:rPr>
          <w:rFonts w:ascii="Segoe UI" w:hAnsi="Segoe UI" w:cs="Segoe UI"/>
          <w:color w:val="212121"/>
          <w:sz w:val="23"/>
          <w:szCs w:val="23"/>
          <w:shd w:val="clear" w:color="auto" w:fill="FFFFFF"/>
        </w:rPr>
        <w:t>For example: Form2 Stereolithography printer, Instron ElectroPuls E10000, GraphPad Prism, Excel, ElectroPuls® E10000, etc.</w:t>
      </w:r>
    </w:p>
    <w:p w14:paraId="1148E635" w14:textId="4E2B95B6" w:rsidR="000537BA" w:rsidRDefault="00373BEE" w:rsidP="00373BEE">
      <w:pPr>
        <w:shd w:val="clear" w:color="auto" w:fill="FFFFFF"/>
        <w:spacing w:line="240" w:lineRule="auto"/>
        <w:rPr>
          <w:rFonts w:ascii="Segoe UI" w:hAnsi="Segoe UI" w:cs="Segoe UI"/>
          <w:color w:val="212121"/>
          <w:sz w:val="23"/>
          <w:szCs w:val="23"/>
          <w:shd w:val="clear" w:color="auto" w:fill="FFFFFF"/>
        </w:rPr>
      </w:pPr>
      <w:r>
        <w:rPr>
          <w:rFonts w:ascii="Segoe UI" w:hAnsi="Segoe UI" w:cs="Segoe UI"/>
          <w:b/>
          <w:color w:val="212121"/>
          <w:sz w:val="23"/>
          <w:szCs w:val="23"/>
          <w:shd w:val="clear" w:color="auto" w:fill="FFFFFF"/>
        </w:rPr>
        <w:t>All commercial language has been removed and is only referenced in the Table of Materials.</w:t>
      </w:r>
      <w:r w:rsidR="00AE36DB">
        <w:rPr>
          <w:rFonts w:ascii="Segoe UI" w:hAnsi="Segoe UI" w:cs="Segoe UI"/>
          <w:b/>
          <w:color w:val="212121"/>
          <w:sz w:val="23"/>
          <w:szCs w:val="23"/>
          <w:shd w:val="clear" w:color="auto" w:fill="FFFFFF"/>
        </w:rPr>
        <w:br/>
      </w:r>
      <w:r>
        <w:rPr>
          <w:rFonts w:ascii="Segoe UI" w:hAnsi="Segoe UI" w:cs="Segoe UI"/>
          <w:color w:val="212121"/>
          <w:sz w:val="23"/>
          <w:szCs w:val="23"/>
        </w:rPr>
        <w:br/>
      </w:r>
      <w:r>
        <w:rPr>
          <w:rFonts w:ascii="Segoe UI" w:hAnsi="Segoe UI" w:cs="Segoe UI"/>
          <w:color w:val="212121"/>
          <w:sz w:val="23"/>
          <w:szCs w:val="23"/>
          <w:shd w:val="clear" w:color="auto" w:fill="FFFFFF"/>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23B4DE68" w14:textId="77777777" w:rsidR="00AE36DB" w:rsidRDefault="000537BA"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Completed</w:t>
      </w:r>
    </w:p>
    <w:p w14:paraId="34B4386D" w14:textId="791B345D" w:rsidR="000537BA" w:rsidRDefault="00373BEE" w:rsidP="00373BEE">
      <w:pPr>
        <w:shd w:val="clear" w:color="auto" w:fill="FFFFFF"/>
        <w:spacing w:line="240" w:lineRule="auto"/>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4. For SI units, please use standard abbreviations when the unit is preceded by a numeral throughout the protocol. Please include a single space between the numeral and the unit. Abbreviate liters to L to avoid confusion. Examples: 10 mL, 8 µL, 7 cm, etc. For time units, please use abbreviated forms for durations of less than one day when the unit is preceded by a numeral throughout the protocol. Do not abbreviate day, week, month, and year. Examples: 5 h, 10 min, 100 s, 8 days, 10 weeks, etc.</w:t>
      </w:r>
    </w:p>
    <w:p w14:paraId="5A550610" w14:textId="77777777" w:rsidR="00AE36DB" w:rsidRDefault="000537BA" w:rsidP="00373BEE">
      <w:pPr>
        <w:shd w:val="clear" w:color="auto" w:fill="FFFFFF"/>
        <w:spacing w:line="240" w:lineRule="auto"/>
        <w:rPr>
          <w:rFonts w:ascii="Segoe UI" w:hAnsi="Segoe UI" w:cs="Segoe UI"/>
          <w:b/>
          <w:color w:val="212121"/>
          <w:sz w:val="23"/>
          <w:szCs w:val="23"/>
          <w:shd w:val="clear" w:color="auto" w:fill="FFFFFF"/>
        </w:rPr>
      </w:pPr>
      <w:r w:rsidRPr="000537BA">
        <w:rPr>
          <w:rFonts w:ascii="Segoe UI" w:hAnsi="Segoe UI" w:cs="Segoe UI"/>
          <w:b/>
          <w:color w:val="212121"/>
          <w:sz w:val="23"/>
          <w:szCs w:val="23"/>
          <w:shd w:val="clear" w:color="auto" w:fill="FFFFFF"/>
        </w:rPr>
        <w:t>Completed</w:t>
      </w:r>
    </w:p>
    <w:p w14:paraId="00E577C8" w14:textId="6CC4F0C1" w:rsidR="000537BA" w:rsidRDefault="00373BEE" w:rsidP="00373BEE">
      <w:pPr>
        <w:shd w:val="clear" w:color="auto" w:fill="FFFFFF"/>
        <w:spacing w:line="240" w:lineRule="auto"/>
        <w:rPr>
          <w:rFonts w:ascii="Segoe UI" w:hAnsi="Segoe UI" w:cs="Segoe UI"/>
          <w:color w:val="212121"/>
          <w:sz w:val="23"/>
          <w:szCs w:val="23"/>
          <w:shd w:val="clear" w:color="auto" w:fill="FFFFFF"/>
        </w:rPr>
      </w:pPr>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5. The Protocol should be made up almost entirely of discrete steps without large paragraphs of text between sections. Please simplify the Protocol so that individual steps contain only 2-3 actions per step and a maximum of 4 sentences per step.</w:t>
      </w:r>
    </w:p>
    <w:p w14:paraId="5E537BAF" w14:textId="77777777" w:rsidR="00AE36DB" w:rsidRDefault="000537BA"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Completed</w:t>
      </w:r>
    </w:p>
    <w:p w14:paraId="7E30E063" w14:textId="0AD667A9" w:rsidR="00803818" w:rsidRDefault="00373BEE" w:rsidP="00373BEE">
      <w:pPr>
        <w:shd w:val="clear" w:color="auto" w:fill="FFFFFF"/>
        <w:spacing w:line="240" w:lineRule="auto"/>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6. Please revise the text to avoid the use of any personal pronouns (e.g., "we", "you", "our" etc.).</w:t>
      </w:r>
    </w:p>
    <w:p w14:paraId="3ED3C7A4" w14:textId="77777777" w:rsidR="00AE36DB" w:rsidRDefault="00803818"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Completed</w:t>
      </w:r>
    </w:p>
    <w:p w14:paraId="341D20AA" w14:textId="43BCD8BE" w:rsidR="009A027B" w:rsidRDefault="00373BEE" w:rsidP="00373BEE">
      <w:pPr>
        <w:shd w:val="clear" w:color="auto" w:fill="FFFFFF"/>
        <w:spacing w:line="240" w:lineRule="auto"/>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r>
        <w:rPr>
          <w:rFonts w:ascii="Segoe UI" w:hAnsi="Segoe UI" w:cs="Segoe UI"/>
          <w:color w:val="212121"/>
          <w:sz w:val="23"/>
          <w:szCs w:val="23"/>
        </w:rPr>
        <w:br/>
      </w:r>
      <w:r>
        <w:rPr>
          <w:rFonts w:ascii="Segoe UI" w:hAnsi="Segoe UI" w:cs="Segoe UI"/>
          <w:color w:val="212121"/>
          <w:sz w:val="23"/>
          <w:szCs w:val="23"/>
          <w:shd w:val="clear" w:color="auto" w:fill="FFFFFF"/>
        </w:rPr>
        <w:t>Line 72: Please specify the method of euthanasia used in this study.</w:t>
      </w:r>
    </w:p>
    <w:p w14:paraId="2CF33419" w14:textId="4A7BA06C" w:rsidR="00AE36DB" w:rsidRDefault="009A027B"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 xml:space="preserve">Added </w:t>
      </w:r>
      <w:r w:rsidR="0058550F">
        <w:rPr>
          <w:rFonts w:ascii="Segoe UI" w:hAnsi="Segoe UI" w:cs="Segoe UI"/>
          <w:b/>
          <w:color w:val="212121"/>
          <w:sz w:val="23"/>
          <w:szCs w:val="23"/>
          <w:shd w:val="clear" w:color="auto" w:fill="FFFFFF"/>
        </w:rPr>
        <w:t xml:space="preserve">to now </w:t>
      </w:r>
      <w:r>
        <w:rPr>
          <w:rFonts w:ascii="Segoe UI" w:hAnsi="Segoe UI" w:cs="Segoe UI"/>
          <w:b/>
          <w:color w:val="212121"/>
          <w:sz w:val="23"/>
          <w:szCs w:val="23"/>
          <w:shd w:val="clear" w:color="auto" w:fill="FFFFFF"/>
        </w:rPr>
        <w:t xml:space="preserve">line </w:t>
      </w:r>
      <w:r w:rsidR="00335990">
        <w:rPr>
          <w:rFonts w:ascii="Segoe UI" w:hAnsi="Segoe UI" w:cs="Segoe UI"/>
          <w:b/>
          <w:color w:val="212121"/>
          <w:sz w:val="23"/>
          <w:szCs w:val="23"/>
          <w:shd w:val="clear" w:color="auto" w:fill="FFFFFF"/>
        </w:rPr>
        <w:t>76</w:t>
      </w:r>
    </w:p>
    <w:p w14:paraId="5C7AF1F2" w14:textId="5D9EB784" w:rsidR="001D366E" w:rsidRPr="001D366E" w:rsidRDefault="00373BEE" w:rsidP="00373BEE">
      <w:pPr>
        <w:shd w:val="clear" w:color="auto" w:fill="FFFFFF"/>
        <w:spacing w:line="240" w:lineRule="auto"/>
        <w:rPr>
          <w:rFonts w:ascii="Segoe UI" w:hAnsi="Segoe UI" w:cs="Segoe UI"/>
          <w:sz w:val="23"/>
          <w:szCs w:val="23"/>
          <w:shd w:val="clear" w:color="auto" w:fill="FFFFFF"/>
        </w:rPr>
      </w:pPr>
      <w:r>
        <w:rPr>
          <w:rFonts w:ascii="Segoe UI" w:hAnsi="Segoe UI" w:cs="Segoe UI"/>
          <w:color w:val="212121"/>
          <w:sz w:val="23"/>
          <w:szCs w:val="23"/>
        </w:rPr>
        <w:br/>
      </w:r>
      <w:r w:rsidRPr="001D366E">
        <w:rPr>
          <w:rFonts w:ascii="Segoe UI" w:hAnsi="Segoe UI" w:cs="Segoe UI"/>
          <w:sz w:val="23"/>
          <w:szCs w:val="23"/>
          <w:shd w:val="clear" w:color="auto" w:fill="FFFFFF"/>
        </w:rPr>
        <w:t>Step 1.1.1: How was the 2D rendering generated? Please provide all associated steps.</w:t>
      </w:r>
    </w:p>
    <w:p w14:paraId="06F7AB43" w14:textId="77777777" w:rsidR="00AE36DB" w:rsidRDefault="001D366E" w:rsidP="00373BEE">
      <w:pPr>
        <w:shd w:val="clear" w:color="auto" w:fill="FFFFFF"/>
        <w:spacing w:line="240" w:lineRule="auto"/>
        <w:rPr>
          <w:rFonts w:ascii="Segoe UI" w:hAnsi="Segoe UI" w:cs="Segoe UI"/>
          <w:b/>
          <w:sz w:val="23"/>
          <w:szCs w:val="23"/>
          <w:shd w:val="clear" w:color="auto" w:fill="FFFFFF"/>
        </w:rPr>
      </w:pPr>
      <w:r w:rsidRPr="001D366E">
        <w:rPr>
          <w:rFonts w:ascii="Segoe UI" w:hAnsi="Segoe UI" w:cs="Segoe UI"/>
          <w:b/>
          <w:sz w:val="23"/>
          <w:szCs w:val="23"/>
          <w:shd w:val="clear" w:color="auto" w:fill="FFFFFF"/>
        </w:rPr>
        <w:t>Steps 1.1.1.1 – 1.1.1.4 added for clarification.</w:t>
      </w:r>
    </w:p>
    <w:p w14:paraId="73A0C919" w14:textId="09226134" w:rsidR="009A027B" w:rsidRDefault="00373BEE" w:rsidP="00373BEE">
      <w:pPr>
        <w:shd w:val="clear" w:color="auto" w:fill="FFFFFF"/>
        <w:spacing w:line="240" w:lineRule="auto"/>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Step 2.1: How are the femurs harvested? Please provide all associated steps.</w:t>
      </w:r>
    </w:p>
    <w:p w14:paraId="37AA2130" w14:textId="77777777" w:rsidR="00AE36DB" w:rsidRDefault="009A027B" w:rsidP="00373BEE">
      <w:pPr>
        <w:shd w:val="clear" w:color="auto" w:fill="FFFFFF"/>
        <w:spacing w:line="240" w:lineRule="auto"/>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Steps 2.2 and 2.3 added for clarification.</w:t>
      </w:r>
    </w:p>
    <w:p w14:paraId="7A4FAB68" w14:textId="6671D2A0" w:rsidR="00AE437E" w:rsidRPr="00AE437E" w:rsidRDefault="00373BEE" w:rsidP="00373BEE">
      <w:pPr>
        <w:shd w:val="clear" w:color="auto" w:fill="FFFFFF"/>
        <w:spacing w:line="240" w:lineRule="auto"/>
        <w:rPr>
          <w:rFonts w:ascii="Segoe UI" w:hAnsi="Segoe UI" w:cs="Segoe UI"/>
          <w:sz w:val="23"/>
          <w:szCs w:val="23"/>
          <w:shd w:val="clear" w:color="auto" w:fill="FFFFFF"/>
        </w:rPr>
      </w:pPr>
      <w:r>
        <w:rPr>
          <w:rFonts w:ascii="Segoe UI" w:hAnsi="Segoe UI" w:cs="Segoe UI"/>
          <w:color w:val="212121"/>
          <w:sz w:val="23"/>
          <w:szCs w:val="23"/>
        </w:rPr>
        <w:br/>
      </w:r>
      <w:r w:rsidRPr="00AE437E">
        <w:rPr>
          <w:rFonts w:ascii="Segoe UI" w:hAnsi="Segoe UI" w:cs="Segoe UI"/>
          <w:sz w:val="23"/>
          <w:szCs w:val="23"/>
          <w:shd w:val="clear" w:color="auto" w:fill="FFFFFF"/>
        </w:rPr>
        <w:t>Step 4.1: What loading protocol was used here? How can this protocol be created? Please provide all associated steps.</w:t>
      </w:r>
    </w:p>
    <w:p w14:paraId="56A2381B" w14:textId="77777777" w:rsidR="00AE36DB" w:rsidRDefault="00AE437E" w:rsidP="00373BEE">
      <w:pPr>
        <w:shd w:val="clear" w:color="auto" w:fill="FFFFFF"/>
        <w:spacing w:line="240" w:lineRule="auto"/>
        <w:rPr>
          <w:rFonts w:ascii="Segoe UI" w:hAnsi="Segoe UI" w:cs="Segoe UI"/>
          <w:b/>
          <w:sz w:val="23"/>
          <w:szCs w:val="23"/>
          <w:shd w:val="clear" w:color="auto" w:fill="FFFFFF"/>
        </w:rPr>
      </w:pPr>
      <w:r w:rsidRPr="00AE437E">
        <w:rPr>
          <w:rFonts w:ascii="Segoe UI" w:hAnsi="Segoe UI" w:cs="Segoe UI"/>
          <w:b/>
          <w:sz w:val="23"/>
          <w:szCs w:val="23"/>
          <w:shd w:val="clear" w:color="auto" w:fill="FFFFFF"/>
        </w:rPr>
        <w:t>Step 4 revised with additional sub-steps.</w:t>
      </w:r>
    </w:p>
    <w:p w14:paraId="5D6FA133" w14:textId="14C7F8D8" w:rsidR="00AE437E" w:rsidRDefault="00373BEE" w:rsidP="00373BEE">
      <w:pPr>
        <w:shd w:val="clear" w:color="auto" w:fill="FFFFFF"/>
        <w:spacing w:line="240" w:lineRule="auto"/>
        <w:rPr>
          <w:rFonts w:ascii="Segoe UI" w:hAnsi="Segoe UI" w:cs="Segoe UI"/>
          <w:color w:val="FF0000"/>
          <w:sz w:val="23"/>
          <w:szCs w:val="23"/>
        </w:rPr>
      </w:pPr>
      <w:r w:rsidRPr="009C6B76">
        <w:rPr>
          <w:rFonts w:ascii="Segoe UI" w:hAnsi="Segoe UI" w:cs="Segoe UI"/>
          <w:color w:val="FF0000"/>
          <w:sz w:val="23"/>
          <w:szCs w:val="23"/>
        </w:rPr>
        <w:br/>
      </w:r>
      <w:r w:rsidRPr="00AE437E">
        <w:rPr>
          <w:rFonts w:ascii="Segoe UI" w:hAnsi="Segoe UI" w:cs="Segoe UI"/>
          <w:sz w:val="23"/>
          <w:szCs w:val="23"/>
          <w:shd w:val="clear" w:color="auto" w:fill="FFFFFF"/>
        </w:rPr>
        <w:t>Step 5.5: How was the zero position of the actuator set? How was the load cell balanced?</w:t>
      </w:r>
    </w:p>
    <w:p w14:paraId="03A95339" w14:textId="77777777" w:rsidR="00AE36DB" w:rsidRDefault="00AE437E" w:rsidP="00373BEE">
      <w:pPr>
        <w:shd w:val="clear" w:color="auto" w:fill="FFFFFF"/>
        <w:spacing w:line="240" w:lineRule="auto"/>
        <w:rPr>
          <w:rFonts w:ascii="Segoe UI" w:hAnsi="Segoe UI" w:cs="Segoe UI"/>
          <w:b/>
          <w:sz w:val="23"/>
          <w:szCs w:val="23"/>
        </w:rPr>
      </w:pPr>
      <w:r w:rsidRPr="00AE437E">
        <w:rPr>
          <w:rFonts w:ascii="Segoe UI" w:hAnsi="Segoe UI" w:cs="Segoe UI"/>
          <w:b/>
          <w:sz w:val="23"/>
          <w:szCs w:val="23"/>
        </w:rPr>
        <w:t>This was added to step 4.3 of the software set up and is now appropriately referenced.</w:t>
      </w:r>
    </w:p>
    <w:p w14:paraId="1E881B70" w14:textId="284F4225" w:rsidR="006B78F2" w:rsidRDefault="00373BEE" w:rsidP="00373BEE">
      <w:pPr>
        <w:shd w:val="clear" w:color="auto" w:fill="FFFFFF"/>
        <w:spacing w:line="240" w:lineRule="auto"/>
        <w:rPr>
          <w:rFonts w:ascii="Segoe UI" w:hAnsi="Segoe UI" w:cs="Segoe UI"/>
          <w:sz w:val="23"/>
          <w:szCs w:val="23"/>
          <w:shd w:val="clear" w:color="auto" w:fill="FFFFFF"/>
        </w:rPr>
      </w:pPr>
      <w:r w:rsidRPr="009C6B76">
        <w:rPr>
          <w:rFonts w:ascii="Segoe UI" w:hAnsi="Segoe UI" w:cs="Segoe UI"/>
          <w:color w:val="FF0000"/>
          <w:sz w:val="23"/>
          <w:szCs w:val="23"/>
        </w:rPr>
        <w:br/>
      </w:r>
      <w:r w:rsidRPr="006B78F2">
        <w:rPr>
          <w:rFonts w:ascii="Segoe UI" w:hAnsi="Segoe UI" w:cs="Segoe UI"/>
          <w:sz w:val="23"/>
          <w:szCs w:val="23"/>
          <w:shd w:val="clear" w:color="auto" w:fill="FFFFFF"/>
        </w:rPr>
        <w:t xml:space="preserve">8. Please include a one-line space between each protocol step and then highlight up to 3 </w:t>
      </w:r>
      <w:r w:rsidRPr="006B78F2">
        <w:rPr>
          <w:rFonts w:ascii="Segoe UI" w:hAnsi="Segoe UI" w:cs="Segoe UI"/>
          <w:sz w:val="23"/>
          <w:szCs w:val="23"/>
          <w:shd w:val="clear" w:color="auto" w:fill="FFFFFF"/>
        </w:rPr>
        <w:lastRenderedPageBreak/>
        <w:t>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597EC02" w14:textId="77777777" w:rsidR="00AE36DB" w:rsidRDefault="006B78F2" w:rsidP="00373BEE">
      <w:pPr>
        <w:shd w:val="clear" w:color="auto" w:fill="FFFFFF"/>
        <w:spacing w:line="240" w:lineRule="auto"/>
        <w:rPr>
          <w:rFonts w:ascii="Segoe UI" w:hAnsi="Segoe UI" w:cs="Segoe UI"/>
          <w:b/>
          <w:sz w:val="23"/>
          <w:szCs w:val="23"/>
          <w:shd w:val="clear" w:color="auto" w:fill="FFFFFF"/>
        </w:rPr>
      </w:pPr>
      <w:r>
        <w:rPr>
          <w:rFonts w:ascii="Segoe UI" w:hAnsi="Segoe UI" w:cs="Segoe UI"/>
          <w:b/>
          <w:sz w:val="23"/>
          <w:szCs w:val="23"/>
          <w:shd w:val="clear" w:color="auto" w:fill="FFFFFF"/>
        </w:rPr>
        <w:t>Spaces added between main steps of protocol.</w:t>
      </w:r>
    </w:p>
    <w:p w14:paraId="66915F77" w14:textId="11EA53A7" w:rsidR="00C83A0B" w:rsidRPr="00C83A0B" w:rsidRDefault="00373BEE" w:rsidP="00373BEE">
      <w:pPr>
        <w:shd w:val="clear" w:color="auto" w:fill="FFFFFF"/>
        <w:spacing w:line="240" w:lineRule="auto"/>
        <w:rPr>
          <w:rFonts w:ascii="Segoe UI" w:hAnsi="Segoe UI" w:cs="Segoe UI"/>
          <w:sz w:val="23"/>
          <w:szCs w:val="23"/>
          <w:shd w:val="clear" w:color="auto" w:fill="FFFFFF"/>
        </w:rPr>
      </w:pPr>
      <w:r w:rsidRPr="009C6B76">
        <w:rPr>
          <w:rFonts w:ascii="Segoe UI" w:hAnsi="Segoe UI" w:cs="Segoe UI"/>
          <w:color w:val="FF0000"/>
          <w:sz w:val="23"/>
          <w:szCs w:val="23"/>
        </w:rPr>
        <w:br/>
      </w:r>
      <w:r w:rsidRPr="00C83A0B">
        <w:rPr>
          <w:rFonts w:ascii="Segoe UI" w:hAnsi="Segoe UI" w:cs="Segoe UI"/>
          <w:sz w:val="23"/>
          <w:szCs w:val="23"/>
          <w:shd w:val="clear" w:color="auto" w:fill="FFFFFF"/>
        </w:rPr>
        <w:t>9. Please include a scale bar for all images taken with a microscope to provide context to the magnification used. Define the scale in the appropriate Figure Legend.</w:t>
      </w:r>
    </w:p>
    <w:p w14:paraId="64C99E12" w14:textId="77777777" w:rsidR="00AE36DB" w:rsidRDefault="00C83A0B" w:rsidP="00373BEE">
      <w:pPr>
        <w:shd w:val="clear" w:color="auto" w:fill="FFFFFF"/>
        <w:spacing w:line="240" w:lineRule="auto"/>
        <w:rPr>
          <w:rFonts w:ascii="Segoe UI" w:hAnsi="Segoe UI" w:cs="Segoe UI"/>
          <w:b/>
          <w:sz w:val="23"/>
          <w:szCs w:val="23"/>
          <w:shd w:val="clear" w:color="auto" w:fill="FFFFFF"/>
        </w:rPr>
      </w:pPr>
      <w:r w:rsidRPr="00C83A0B">
        <w:rPr>
          <w:rFonts w:ascii="Segoe UI" w:hAnsi="Segoe UI" w:cs="Segoe UI"/>
          <w:b/>
          <w:sz w:val="23"/>
          <w:szCs w:val="23"/>
          <w:shd w:val="clear" w:color="auto" w:fill="FFFFFF"/>
        </w:rPr>
        <w:t>Scale bars added to figures 3 – 6 and corresponding legends modified.</w:t>
      </w:r>
    </w:p>
    <w:p w14:paraId="720858E1" w14:textId="1045E75D" w:rsidR="00FE3776" w:rsidRPr="00FE3776" w:rsidRDefault="00373BEE" w:rsidP="00373BEE">
      <w:pPr>
        <w:shd w:val="clear" w:color="auto" w:fill="FFFFFF"/>
        <w:spacing w:line="240" w:lineRule="auto"/>
        <w:rPr>
          <w:rFonts w:ascii="Segoe UI" w:hAnsi="Segoe UI" w:cs="Segoe UI"/>
          <w:sz w:val="23"/>
          <w:szCs w:val="23"/>
          <w:shd w:val="clear" w:color="auto" w:fill="FFFFFF"/>
        </w:rPr>
      </w:pPr>
      <w:r w:rsidRPr="009C6B76">
        <w:rPr>
          <w:rFonts w:ascii="Segoe UI" w:hAnsi="Segoe UI" w:cs="Segoe UI"/>
          <w:color w:val="FF0000"/>
          <w:sz w:val="23"/>
          <w:szCs w:val="23"/>
        </w:rPr>
        <w:br/>
      </w:r>
      <w:r w:rsidRPr="00FE3776">
        <w:rPr>
          <w:rFonts w:ascii="Segoe UI" w:hAnsi="Segoe UI" w:cs="Segoe UI"/>
          <w:sz w:val="23"/>
          <w:szCs w:val="23"/>
          <w:shd w:val="clear" w:color="auto" w:fill="FFFFFF"/>
        </w:rPr>
        <w:t>10. As we are a methods journal, please also include in the Discussion the following in detail along with citations:</w:t>
      </w:r>
      <w:r w:rsidRPr="00FE3776">
        <w:rPr>
          <w:rFonts w:ascii="Segoe UI" w:hAnsi="Segoe UI" w:cs="Segoe UI"/>
          <w:sz w:val="23"/>
          <w:szCs w:val="23"/>
        </w:rPr>
        <w:br/>
      </w:r>
      <w:r w:rsidRPr="00FE3776">
        <w:rPr>
          <w:rFonts w:ascii="Segoe UI" w:hAnsi="Segoe UI" w:cs="Segoe UI"/>
          <w:sz w:val="23"/>
          <w:szCs w:val="23"/>
          <w:shd w:val="clear" w:color="auto" w:fill="FFFFFF"/>
        </w:rPr>
        <w:t>a) Critical steps within the protocol</w:t>
      </w:r>
    </w:p>
    <w:p w14:paraId="1D22FD69" w14:textId="77777777" w:rsidR="00AE36DB" w:rsidRDefault="00FE3776" w:rsidP="00373BEE">
      <w:pPr>
        <w:shd w:val="clear" w:color="auto" w:fill="FFFFFF"/>
        <w:spacing w:line="240" w:lineRule="auto"/>
        <w:rPr>
          <w:rFonts w:ascii="Segoe UI" w:hAnsi="Segoe UI" w:cs="Segoe UI"/>
          <w:b/>
          <w:sz w:val="23"/>
          <w:szCs w:val="23"/>
          <w:shd w:val="clear" w:color="auto" w:fill="FFFFFF"/>
        </w:rPr>
      </w:pPr>
      <w:r w:rsidRPr="00FE3776">
        <w:rPr>
          <w:rFonts w:ascii="Segoe UI" w:hAnsi="Segoe UI" w:cs="Segoe UI"/>
          <w:b/>
          <w:sz w:val="23"/>
          <w:szCs w:val="23"/>
          <w:shd w:val="clear" w:color="auto" w:fill="FFFFFF"/>
        </w:rPr>
        <w:t>Sentence added to first paragraph of Discussion to highlight critical steps.</w:t>
      </w:r>
    </w:p>
    <w:p w14:paraId="4546AB38" w14:textId="25C1F6BA" w:rsidR="00FE3776" w:rsidRPr="00FE3776" w:rsidRDefault="00373BEE" w:rsidP="00373BEE">
      <w:pPr>
        <w:shd w:val="clear" w:color="auto" w:fill="FFFFFF"/>
        <w:spacing w:line="240" w:lineRule="auto"/>
        <w:rPr>
          <w:rFonts w:ascii="Segoe UI" w:hAnsi="Segoe UI" w:cs="Segoe UI"/>
          <w:sz w:val="23"/>
          <w:szCs w:val="23"/>
          <w:shd w:val="clear" w:color="auto" w:fill="FFFFFF"/>
        </w:rPr>
      </w:pPr>
      <w:r w:rsidRPr="00FE3776">
        <w:rPr>
          <w:rFonts w:ascii="Segoe UI" w:hAnsi="Segoe UI" w:cs="Segoe UI"/>
          <w:sz w:val="23"/>
          <w:szCs w:val="23"/>
        </w:rPr>
        <w:br/>
      </w:r>
      <w:r w:rsidRPr="00FE3776">
        <w:rPr>
          <w:rFonts w:ascii="Segoe UI" w:hAnsi="Segoe UI" w:cs="Segoe UI"/>
          <w:sz w:val="23"/>
          <w:szCs w:val="23"/>
          <w:shd w:val="clear" w:color="auto" w:fill="FFFFFF"/>
        </w:rPr>
        <w:t>b) Any limitations of the technique</w:t>
      </w:r>
    </w:p>
    <w:p w14:paraId="298FEB42" w14:textId="77777777" w:rsidR="00AE36DB" w:rsidRDefault="00FE3776" w:rsidP="00373BEE">
      <w:pPr>
        <w:shd w:val="clear" w:color="auto" w:fill="FFFFFF"/>
        <w:spacing w:line="240" w:lineRule="auto"/>
        <w:rPr>
          <w:rFonts w:ascii="Segoe UI" w:hAnsi="Segoe UI" w:cs="Segoe UI"/>
          <w:b/>
          <w:sz w:val="23"/>
          <w:szCs w:val="23"/>
          <w:shd w:val="clear" w:color="auto" w:fill="FFFFFF"/>
        </w:rPr>
      </w:pPr>
      <w:r w:rsidRPr="00FE3776">
        <w:rPr>
          <w:rFonts w:ascii="Segoe UI" w:hAnsi="Segoe UI" w:cs="Segoe UI"/>
          <w:b/>
          <w:sz w:val="23"/>
          <w:szCs w:val="23"/>
          <w:shd w:val="clear" w:color="auto" w:fill="FFFFFF"/>
        </w:rPr>
        <w:t>This protocol is limited to murine samples and the need for a 3D printer, but both of these are now addressed in the last paragraph of the Discussion.</w:t>
      </w:r>
    </w:p>
    <w:p w14:paraId="43236A5F" w14:textId="626075B1" w:rsidR="00C83A0B" w:rsidRDefault="00373BEE" w:rsidP="00373BEE">
      <w:pPr>
        <w:shd w:val="clear" w:color="auto" w:fill="FFFFFF"/>
        <w:spacing w:line="240" w:lineRule="auto"/>
        <w:rPr>
          <w:rFonts w:ascii="Segoe UI" w:hAnsi="Segoe UI" w:cs="Segoe UI"/>
          <w:color w:val="FF0000"/>
          <w:sz w:val="23"/>
          <w:szCs w:val="23"/>
          <w:shd w:val="clear" w:color="auto" w:fill="FFFFFF"/>
        </w:rPr>
      </w:pPr>
      <w:r w:rsidRPr="009C6B76">
        <w:rPr>
          <w:rFonts w:ascii="Segoe UI" w:hAnsi="Segoe UI" w:cs="Segoe UI"/>
          <w:color w:val="FF0000"/>
          <w:sz w:val="23"/>
          <w:szCs w:val="23"/>
        </w:rPr>
        <w:br/>
      </w:r>
      <w:r w:rsidRPr="00C83A0B">
        <w:rPr>
          <w:rFonts w:ascii="Segoe UI" w:hAnsi="Segoe UI" w:cs="Segoe UI"/>
          <w:sz w:val="23"/>
          <w:szCs w:val="23"/>
          <w:shd w:val="clear" w:color="auto" w:fill="FFFFFF"/>
        </w:rPr>
        <w:t>11.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40B48EFC" w14:textId="77777777" w:rsidR="00373BEE" w:rsidRPr="00C83A0B" w:rsidRDefault="00C83A0B" w:rsidP="00373BEE">
      <w:pPr>
        <w:shd w:val="clear" w:color="auto" w:fill="FFFFFF"/>
        <w:spacing w:line="240" w:lineRule="auto"/>
        <w:rPr>
          <w:rFonts w:ascii="Segoe UI" w:hAnsi="Segoe UI" w:cs="Segoe UI"/>
          <w:sz w:val="23"/>
          <w:szCs w:val="23"/>
          <w:shd w:val="clear" w:color="auto" w:fill="FFFFFF"/>
        </w:rPr>
      </w:pPr>
      <w:r w:rsidRPr="00C83A0B">
        <w:rPr>
          <w:rFonts w:ascii="Segoe UI" w:hAnsi="Segoe UI" w:cs="Segoe UI"/>
          <w:b/>
          <w:sz w:val="23"/>
          <w:szCs w:val="23"/>
          <w:shd w:val="clear" w:color="auto" w:fill="FFFFFF"/>
        </w:rPr>
        <w:t>Completed</w:t>
      </w:r>
      <w:r w:rsidR="00373BEE" w:rsidRPr="00C83A0B">
        <w:rPr>
          <w:rFonts w:ascii="Segoe UI" w:hAnsi="Segoe UI" w:cs="Segoe UI"/>
          <w:color w:val="FF0000"/>
          <w:sz w:val="23"/>
          <w:szCs w:val="23"/>
          <w:shd w:val="clear" w:color="auto" w:fill="FFFFFF"/>
        </w:rPr>
        <w:br/>
      </w:r>
      <w:r w:rsidR="00373BEE" w:rsidRPr="00C83A0B">
        <w:rPr>
          <w:rFonts w:ascii="Segoe UI" w:hAnsi="Segoe UI" w:cs="Segoe UI"/>
          <w:sz w:val="23"/>
          <w:szCs w:val="23"/>
          <w:shd w:val="clear" w:color="auto" w:fill="FFFFFF"/>
        </w:rPr>
        <w:t>12. Please remove the embedded Table from the manuscript.</w:t>
      </w:r>
    </w:p>
    <w:p w14:paraId="69DE3688" w14:textId="77777777" w:rsidR="00C83A0B" w:rsidRPr="00C83A0B" w:rsidRDefault="00C83A0B" w:rsidP="00373BEE">
      <w:pPr>
        <w:shd w:val="clear" w:color="auto" w:fill="FFFFFF"/>
        <w:spacing w:line="240" w:lineRule="auto"/>
        <w:rPr>
          <w:rFonts w:ascii="Segoe UI" w:hAnsi="Segoe UI" w:cs="Segoe UI"/>
          <w:b/>
          <w:sz w:val="23"/>
          <w:szCs w:val="23"/>
          <w:shd w:val="clear" w:color="auto" w:fill="FFFFFF"/>
        </w:rPr>
      </w:pPr>
      <w:r w:rsidRPr="00C83A0B">
        <w:rPr>
          <w:rFonts w:ascii="Segoe UI" w:hAnsi="Segoe UI" w:cs="Segoe UI"/>
          <w:b/>
          <w:sz w:val="23"/>
          <w:szCs w:val="23"/>
          <w:shd w:val="clear" w:color="auto" w:fill="FFFFFF"/>
        </w:rPr>
        <w:t>Table removed</w:t>
      </w:r>
    </w:p>
    <w:p w14:paraId="0CDEE935" w14:textId="77777777" w:rsidR="00373BEE" w:rsidRDefault="00373BEE" w:rsidP="00373BEE">
      <w:pPr>
        <w:shd w:val="clear" w:color="auto" w:fill="FFFFFF"/>
        <w:spacing w:line="240" w:lineRule="auto"/>
        <w:rPr>
          <w:rFonts w:ascii="Segoe UI" w:eastAsia="Times New Roman" w:hAnsi="Segoe UI" w:cs="Segoe UI"/>
          <w:b/>
          <w:bCs/>
          <w:color w:val="212121"/>
          <w:sz w:val="23"/>
          <w:szCs w:val="23"/>
        </w:rPr>
      </w:pPr>
    </w:p>
    <w:p w14:paraId="5EA55C03" w14:textId="77777777" w:rsidR="009A027B" w:rsidRDefault="00373BEE" w:rsidP="00373BEE">
      <w:pPr>
        <w:shd w:val="clear" w:color="auto" w:fill="FFFFFF"/>
        <w:spacing w:line="240" w:lineRule="auto"/>
        <w:rPr>
          <w:rFonts w:ascii="Segoe UI" w:eastAsia="Times New Roman" w:hAnsi="Segoe UI" w:cs="Segoe UI"/>
          <w:color w:val="212121"/>
          <w:sz w:val="23"/>
          <w:szCs w:val="23"/>
        </w:rPr>
      </w:pPr>
      <w:r w:rsidRPr="00950C88">
        <w:rPr>
          <w:rFonts w:ascii="Segoe UI" w:eastAsia="Times New Roman" w:hAnsi="Segoe UI" w:cs="Segoe UI"/>
          <w:color w:val="212121"/>
          <w:sz w:val="23"/>
          <w:szCs w:val="23"/>
          <w:u w:val="single"/>
        </w:rPr>
        <w:t>Reviewer #1:</w:t>
      </w:r>
      <w:r w:rsidRPr="00950C88">
        <w:rPr>
          <w:rFonts w:ascii="Segoe UI" w:eastAsia="Times New Roman" w:hAnsi="Segoe UI" w:cs="Segoe UI"/>
          <w:color w:val="212121"/>
          <w:sz w:val="23"/>
          <w:szCs w:val="23"/>
          <w:u w:val="single"/>
        </w:rPr>
        <w:br/>
      </w:r>
      <w:r w:rsidRPr="00373BEE">
        <w:rPr>
          <w:rFonts w:ascii="Segoe UI" w:eastAsia="Times New Roman" w:hAnsi="Segoe UI" w:cs="Segoe UI"/>
          <w:color w:val="212121"/>
          <w:sz w:val="23"/>
          <w:szCs w:val="23"/>
        </w:rPr>
        <w:t>Major Concerns:</w:t>
      </w:r>
      <w:r w:rsidRPr="00373BEE">
        <w:rPr>
          <w:rFonts w:ascii="Segoe UI" w:eastAsia="Times New Roman" w:hAnsi="Segoe UI" w:cs="Segoe UI"/>
          <w:color w:val="212121"/>
          <w:sz w:val="23"/>
          <w:szCs w:val="23"/>
        </w:rPr>
        <w:br/>
        <w:t>1. Can this method be done without a 3D printer? not every lab will have access to a 3D printer.</w:t>
      </w:r>
    </w:p>
    <w:p w14:paraId="0601BD62" w14:textId="77777777" w:rsidR="00AE36DB" w:rsidRDefault="009A027B" w:rsidP="00373BEE">
      <w:pPr>
        <w:shd w:val="clear" w:color="auto" w:fill="FFFFFF"/>
        <w:spacing w:line="240" w:lineRule="auto"/>
        <w:rPr>
          <w:rFonts w:ascii="Segoe UI" w:eastAsia="Times New Roman" w:hAnsi="Segoe UI" w:cs="Segoe UI"/>
          <w:b/>
          <w:color w:val="212121"/>
          <w:sz w:val="23"/>
          <w:szCs w:val="23"/>
        </w:rPr>
      </w:pPr>
      <w:r>
        <w:rPr>
          <w:rFonts w:ascii="Segoe UI" w:eastAsia="Times New Roman" w:hAnsi="Segoe UI" w:cs="Segoe UI"/>
          <w:b/>
          <w:color w:val="212121"/>
          <w:sz w:val="23"/>
          <w:szCs w:val="23"/>
        </w:rPr>
        <w:t xml:space="preserve">The guides can be machined. However, 3D printing companies are easily accessible, where you submit drawings or printing files and the parts are shipped back to the </w:t>
      </w:r>
      <w:r>
        <w:rPr>
          <w:rFonts w:ascii="Segoe UI" w:eastAsia="Times New Roman" w:hAnsi="Segoe UI" w:cs="Segoe UI"/>
          <w:b/>
          <w:color w:val="212121"/>
          <w:sz w:val="23"/>
          <w:szCs w:val="23"/>
        </w:rPr>
        <w:lastRenderedPageBreak/>
        <w:t>customer. These companies also provide a more financially economical solution, compared to machining these pieces, so we would still recommend 3D printing.</w:t>
      </w:r>
      <w:r w:rsidR="004F60C4">
        <w:rPr>
          <w:rFonts w:ascii="Segoe UI" w:eastAsia="Times New Roman" w:hAnsi="Segoe UI" w:cs="Segoe UI"/>
          <w:b/>
          <w:color w:val="212121"/>
          <w:sz w:val="23"/>
          <w:szCs w:val="23"/>
        </w:rPr>
        <w:t xml:space="preserve"> This is now addressed as a limitation in the discussion.</w:t>
      </w:r>
    </w:p>
    <w:p w14:paraId="08C7BD0E" w14:textId="1141024B" w:rsidR="009A027B" w:rsidRDefault="00373BEE" w:rsidP="00373BEE">
      <w:pPr>
        <w:shd w:val="clear" w:color="auto" w:fill="FFFFFF"/>
        <w:spacing w:line="240" w:lineRule="auto"/>
        <w:rPr>
          <w:rFonts w:ascii="Segoe UI" w:eastAsia="Times New Roman" w:hAnsi="Segoe UI" w:cs="Segoe UI"/>
          <w:color w:val="212121"/>
          <w:sz w:val="23"/>
          <w:szCs w:val="23"/>
        </w:rPr>
      </w:pPr>
      <w:r w:rsidRPr="00373BEE">
        <w:rPr>
          <w:rFonts w:ascii="Segoe UI" w:eastAsia="Times New Roman" w:hAnsi="Segoe UI" w:cs="Segoe UI"/>
          <w:color w:val="212121"/>
          <w:sz w:val="23"/>
          <w:szCs w:val="23"/>
        </w:rPr>
        <w:br/>
        <w:t>2. Section 1.1.3. What was the height, width, and length of the guides? A Table of guide dimensions for different strains, sexes, and ages would be helpful.</w:t>
      </w:r>
    </w:p>
    <w:p w14:paraId="07B22BE8" w14:textId="39F3F437" w:rsidR="00AE36DB" w:rsidRDefault="009A027B" w:rsidP="00373BEE">
      <w:pPr>
        <w:shd w:val="clear" w:color="auto" w:fill="FFFFFF"/>
        <w:spacing w:line="240" w:lineRule="auto"/>
        <w:rPr>
          <w:rFonts w:ascii="Segoe UI" w:eastAsia="Times New Roman" w:hAnsi="Segoe UI" w:cs="Segoe UI"/>
          <w:b/>
          <w:color w:val="212121"/>
          <w:sz w:val="23"/>
          <w:szCs w:val="23"/>
        </w:rPr>
      </w:pPr>
      <w:r>
        <w:rPr>
          <w:rFonts w:ascii="Segoe UI" w:eastAsia="Times New Roman" w:hAnsi="Segoe UI" w:cs="Segoe UI"/>
          <w:b/>
          <w:color w:val="212121"/>
          <w:sz w:val="23"/>
          <w:szCs w:val="23"/>
        </w:rPr>
        <w:t xml:space="preserve">This protocol was developed only using </w:t>
      </w:r>
      <w:r w:rsidR="00563E1C">
        <w:rPr>
          <w:rFonts w:ascii="Segoe UI" w:eastAsia="Times New Roman" w:hAnsi="Segoe UI" w:cs="Segoe UI"/>
          <w:b/>
          <w:color w:val="212121"/>
          <w:sz w:val="23"/>
          <w:szCs w:val="23"/>
        </w:rPr>
        <w:t xml:space="preserve">male and female </w:t>
      </w:r>
      <w:r>
        <w:rPr>
          <w:rFonts w:ascii="Segoe UI" w:eastAsia="Times New Roman" w:hAnsi="Segoe UI" w:cs="Segoe UI"/>
          <w:b/>
          <w:color w:val="212121"/>
          <w:sz w:val="23"/>
          <w:szCs w:val="23"/>
        </w:rPr>
        <w:t xml:space="preserve">C57BL/6J mice, from age 24 to 29 weeks. The guide dimensions were added to step 1.1.4. </w:t>
      </w:r>
    </w:p>
    <w:p w14:paraId="71AC6D04" w14:textId="0BCB0CAE" w:rsidR="009A027B" w:rsidRDefault="00373BEE" w:rsidP="00373BEE">
      <w:pPr>
        <w:shd w:val="clear" w:color="auto" w:fill="FFFFFF"/>
        <w:spacing w:line="240" w:lineRule="auto"/>
        <w:rPr>
          <w:rFonts w:ascii="Segoe UI" w:eastAsia="Times New Roman" w:hAnsi="Segoe UI" w:cs="Segoe UI"/>
          <w:color w:val="212121"/>
          <w:sz w:val="23"/>
          <w:szCs w:val="23"/>
        </w:rPr>
      </w:pPr>
      <w:r w:rsidRPr="00373BEE">
        <w:rPr>
          <w:rFonts w:ascii="Segoe UI" w:eastAsia="Times New Roman" w:hAnsi="Segoe UI" w:cs="Segoe UI"/>
          <w:color w:val="212121"/>
          <w:sz w:val="23"/>
          <w:szCs w:val="23"/>
        </w:rPr>
        <w:br/>
        <w:t>3. Section 2.7. Can you wrap the proximal end of the femur (femoral neck) in PBS-soaked gauze during the entire process?</w:t>
      </w:r>
    </w:p>
    <w:p w14:paraId="3172999D" w14:textId="77777777" w:rsidR="00AE36DB" w:rsidRDefault="009A027B" w:rsidP="00373BEE">
      <w:pPr>
        <w:shd w:val="clear" w:color="auto" w:fill="FFFFFF"/>
        <w:spacing w:line="240" w:lineRule="auto"/>
        <w:rPr>
          <w:rFonts w:ascii="Segoe UI" w:eastAsia="Times New Roman" w:hAnsi="Segoe UI" w:cs="Segoe UI"/>
          <w:b/>
          <w:color w:val="212121"/>
          <w:sz w:val="23"/>
          <w:szCs w:val="23"/>
        </w:rPr>
      </w:pPr>
      <w:r>
        <w:rPr>
          <w:rFonts w:ascii="Segoe UI" w:eastAsia="Times New Roman" w:hAnsi="Segoe UI" w:cs="Segoe UI"/>
          <w:b/>
          <w:color w:val="212121"/>
          <w:sz w:val="23"/>
          <w:szCs w:val="23"/>
        </w:rPr>
        <w:t>The proximal end of the femur could be wrapped in PBS-soaked gauze for the majority of the process, such as during the hardening of the bone cement, but would need to be removed during testing. Testing only takes a few moments, from removing the sample from the PBS bath, previously step 2.7, to fixing into the testing frame to completing the test, and the sample does not dry in this time.</w:t>
      </w:r>
    </w:p>
    <w:p w14:paraId="7EDF35B9" w14:textId="594B1BB3" w:rsidR="009A027B" w:rsidRDefault="00373BEE" w:rsidP="00373BEE">
      <w:pPr>
        <w:shd w:val="clear" w:color="auto" w:fill="FFFFFF"/>
        <w:spacing w:line="240" w:lineRule="auto"/>
        <w:rPr>
          <w:rFonts w:ascii="Segoe UI" w:eastAsia="Times New Roman" w:hAnsi="Segoe UI" w:cs="Segoe UI"/>
          <w:color w:val="212121"/>
          <w:sz w:val="23"/>
          <w:szCs w:val="23"/>
        </w:rPr>
      </w:pPr>
      <w:r w:rsidRPr="00373BEE">
        <w:rPr>
          <w:rFonts w:ascii="Segoe UI" w:eastAsia="Times New Roman" w:hAnsi="Segoe UI" w:cs="Segoe UI"/>
          <w:color w:val="212121"/>
          <w:sz w:val="23"/>
          <w:szCs w:val="23"/>
        </w:rPr>
        <w:br/>
        <w:t>4. Section 5.3. Why is the sample not preloaded?</w:t>
      </w:r>
    </w:p>
    <w:p w14:paraId="541D0366" w14:textId="43458A1E" w:rsidR="009A027B" w:rsidRDefault="009A027B" w:rsidP="00373BE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b/>
          <w:color w:val="212121"/>
          <w:sz w:val="23"/>
          <w:szCs w:val="23"/>
        </w:rPr>
        <w:t>Samples are not preloade</w:t>
      </w:r>
      <w:r w:rsidR="00563E1C">
        <w:rPr>
          <w:rFonts w:ascii="Segoe UI" w:eastAsia="Times New Roman" w:hAnsi="Segoe UI" w:cs="Segoe UI"/>
          <w:b/>
          <w:color w:val="212121"/>
          <w:sz w:val="23"/>
          <w:szCs w:val="23"/>
        </w:rPr>
        <w:t xml:space="preserve">d </w:t>
      </w:r>
      <w:r>
        <w:rPr>
          <w:rFonts w:ascii="Segoe UI" w:eastAsia="Times New Roman" w:hAnsi="Segoe UI" w:cs="Segoe UI"/>
          <w:b/>
          <w:color w:val="212121"/>
          <w:sz w:val="23"/>
          <w:szCs w:val="23"/>
        </w:rPr>
        <w:t xml:space="preserve">to avoid damaging the samples. </w:t>
      </w:r>
      <w:r w:rsidR="00563E1C">
        <w:rPr>
          <w:rFonts w:ascii="Segoe UI" w:eastAsia="Times New Roman" w:hAnsi="Segoe UI" w:cs="Segoe UI"/>
          <w:b/>
          <w:color w:val="212121"/>
          <w:sz w:val="23"/>
          <w:szCs w:val="23"/>
        </w:rPr>
        <w:t xml:space="preserve"> </w:t>
      </w:r>
      <w:r w:rsidR="00373BEE" w:rsidRPr="00373BEE">
        <w:rPr>
          <w:rFonts w:ascii="Segoe UI" w:eastAsia="Times New Roman" w:hAnsi="Segoe UI" w:cs="Segoe UI"/>
          <w:color w:val="212121"/>
          <w:sz w:val="23"/>
          <w:szCs w:val="23"/>
        </w:rPr>
        <w:br/>
      </w:r>
      <w:r w:rsidR="00373BEE" w:rsidRPr="00373BEE">
        <w:rPr>
          <w:rFonts w:ascii="Segoe UI" w:eastAsia="Times New Roman" w:hAnsi="Segoe UI" w:cs="Segoe UI"/>
          <w:color w:val="212121"/>
          <w:sz w:val="23"/>
          <w:szCs w:val="23"/>
        </w:rPr>
        <w:br/>
        <w:t>Minor Concerns:</w:t>
      </w:r>
      <w:r w:rsidR="00373BEE" w:rsidRPr="00373BEE">
        <w:rPr>
          <w:rFonts w:ascii="Segoe UI" w:eastAsia="Times New Roman" w:hAnsi="Segoe UI" w:cs="Segoe UI"/>
          <w:color w:val="212121"/>
          <w:sz w:val="23"/>
          <w:szCs w:val="23"/>
        </w:rPr>
        <w:br/>
        <w:t>1. Line 148: "Do not preload YOUR sample…"</w:t>
      </w:r>
    </w:p>
    <w:p w14:paraId="7818505E" w14:textId="77777777" w:rsidR="001D366E" w:rsidRPr="001D366E" w:rsidRDefault="009A027B" w:rsidP="00373BEE">
      <w:pPr>
        <w:shd w:val="clear" w:color="auto" w:fill="FFFFFF"/>
        <w:spacing w:line="240" w:lineRule="auto"/>
        <w:rPr>
          <w:rFonts w:ascii="Segoe UI" w:eastAsia="Times New Roman" w:hAnsi="Segoe UI" w:cs="Segoe UI"/>
          <w:sz w:val="23"/>
          <w:szCs w:val="23"/>
        </w:rPr>
      </w:pPr>
      <w:r>
        <w:rPr>
          <w:rFonts w:ascii="Segoe UI" w:eastAsia="Times New Roman" w:hAnsi="Segoe UI" w:cs="Segoe UI"/>
          <w:b/>
          <w:color w:val="212121"/>
          <w:sz w:val="23"/>
          <w:szCs w:val="23"/>
        </w:rPr>
        <w:t>This has been corrected and now reads “Do not preload the sample…” in order to avoid personal pronouns.</w:t>
      </w:r>
      <w:r w:rsidR="00373BEE" w:rsidRPr="00373BEE">
        <w:rPr>
          <w:rFonts w:ascii="Segoe UI" w:eastAsia="Times New Roman" w:hAnsi="Segoe UI" w:cs="Segoe UI"/>
          <w:color w:val="212121"/>
          <w:sz w:val="23"/>
          <w:szCs w:val="23"/>
        </w:rPr>
        <w:br/>
      </w:r>
      <w:r w:rsidR="00373BEE" w:rsidRPr="00373BEE">
        <w:rPr>
          <w:rFonts w:ascii="Segoe UI" w:eastAsia="Times New Roman" w:hAnsi="Segoe UI" w:cs="Segoe UI"/>
          <w:color w:val="212121"/>
          <w:sz w:val="23"/>
          <w:szCs w:val="23"/>
        </w:rPr>
        <w:br/>
      </w:r>
      <w:r w:rsidR="00373BEE" w:rsidRPr="00373BEE">
        <w:rPr>
          <w:rFonts w:ascii="Segoe UI" w:eastAsia="Times New Roman" w:hAnsi="Segoe UI" w:cs="Segoe UI"/>
          <w:color w:val="212121"/>
          <w:sz w:val="23"/>
          <w:szCs w:val="23"/>
        </w:rPr>
        <w:br/>
      </w:r>
      <w:r w:rsidR="00373BEE" w:rsidRPr="00950C88">
        <w:rPr>
          <w:rFonts w:ascii="Segoe UI" w:eastAsia="Times New Roman" w:hAnsi="Segoe UI" w:cs="Segoe UI"/>
          <w:color w:val="212121"/>
          <w:sz w:val="23"/>
          <w:szCs w:val="23"/>
          <w:u w:val="single"/>
        </w:rPr>
        <w:t>Reviewer #2:</w:t>
      </w:r>
      <w:r w:rsidR="00373BEE" w:rsidRPr="00950C88">
        <w:rPr>
          <w:rFonts w:ascii="Segoe UI" w:eastAsia="Times New Roman" w:hAnsi="Segoe UI" w:cs="Segoe UI"/>
          <w:color w:val="212121"/>
          <w:sz w:val="23"/>
          <w:szCs w:val="23"/>
          <w:u w:val="single"/>
        </w:rPr>
        <w:br/>
      </w:r>
      <w:r w:rsidR="00373BEE" w:rsidRPr="00373BEE">
        <w:rPr>
          <w:rFonts w:ascii="Segoe UI" w:eastAsia="Times New Roman" w:hAnsi="Segoe UI" w:cs="Segoe UI"/>
          <w:sz w:val="23"/>
          <w:szCs w:val="23"/>
        </w:rPr>
        <w:t>Major Concerns:</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1) Human hip fractures typically occur during sideways falls. The optimum orientation for mouse femurs to mimic the forces contributing to human femoral neck fractures is unclear. Compared to the standard experimental orientation with the femur shaft positioned vertically, no evidence is presented for the author's statement "… this mode of bending loading on the femoral neck simulates the location and types of fractures clinically encountered."</w:t>
      </w:r>
    </w:p>
    <w:p w14:paraId="319CB7F8" w14:textId="0E1FEB8E" w:rsidR="00BA5CB2" w:rsidRPr="00BA5CB2" w:rsidRDefault="001D366E" w:rsidP="00373BEE">
      <w:pPr>
        <w:shd w:val="clear" w:color="auto" w:fill="FFFFFF"/>
        <w:spacing w:line="240" w:lineRule="auto"/>
        <w:rPr>
          <w:rFonts w:ascii="Segoe UI" w:eastAsia="Times New Roman" w:hAnsi="Segoe UI" w:cs="Segoe UI"/>
          <w:sz w:val="23"/>
          <w:szCs w:val="23"/>
        </w:rPr>
      </w:pPr>
      <w:r w:rsidRPr="001D366E">
        <w:rPr>
          <w:rFonts w:ascii="Segoe UI" w:eastAsia="Times New Roman" w:hAnsi="Segoe UI" w:cs="Segoe UI"/>
          <w:b/>
          <w:sz w:val="23"/>
          <w:szCs w:val="23"/>
        </w:rPr>
        <w:t>This is addressed in the discussion paragraph, as the manner of which the samples broke (Figure 6) mimics “clinically relevant modes of femoral neck fractures; the intertrochanteric and transcervical neck fractures</w:t>
      </w:r>
      <w:r w:rsidR="00563E1C">
        <w:rPr>
          <w:rFonts w:ascii="Segoe UI" w:eastAsia="Times New Roman" w:hAnsi="Segoe UI" w:cs="Segoe UI"/>
          <w:b/>
          <w:sz w:val="23"/>
          <w:szCs w:val="23"/>
          <w:vertAlign w:val="superscript"/>
        </w:rPr>
        <w:t>13</w:t>
      </w:r>
      <w:r w:rsidRPr="001D366E">
        <w:rPr>
          <w:rFonts w:ascii="Segoe UI" w:eastAsia="Times New Roman" w:hAnsi="Segoe UI" w:cs="Segoe UI"/>
          <w:b/>
          <w:sz w:val="23"/>
          <w:szCs w:val="23"/>
        </w:rPr>
        <w:t>” (Line 3</w:t>
      </w:r>
      <w:r w:rsidR="00563E1C">
        <w:rPr>
          <w:rFonts w:ascii="Segoe UI" w:eastAsia="Times New Roman" w:hAnsi="Segoe UI" w:cs="Segoe UI"/>
          <w:b/>
          <w:sz w:val="23"/>
          <w:szCs w:val="23"/>
        </w:rPr>
        <w:t>88</w:t>
      </w:r>
      <w:r w:rsidRPr="001D366E">
        <w:rPr>
          <w:rFonts w:ascii="Segoe UI" w:eastAsia="Times New Roman" w:hAnsi="Segoe UI" w:cs="Segoe UI"/>
          <w:b/>
          <w:sz w:val="23"/>
          <w:szCs w:val="23"/>
        </w:rPr>
        <w:t>).</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lastRenderedPageBreak/>
        <w:t>2) To compare orientations, one should compare contralateral femurs from individual mice, with one femur tested in each orientation. Studies performed at different laboratories might give different results due to differences in mouse phenotype variability.</w:t>
      </w:r>
    </w:p>
    <w:p w14:paraId="57D03110" w14:textId="080F8111" w:rsidR="001D366E" w:rsidRPr="001D366E" w:rsidRDefault="00563E1C" w:rsidP="00373BEE">
      <w:pPr>
        <w:shd w:val="clear" w:color="auto" w:fill="FFFFFF"/>
        <w:spacing w:line="240" w:lineRule="auto"/>
        <w:rPr>
          <w:rFonts w:ascii="Segoe UI" w:eastAsia="Times New Roman" w:hAnsi="Segoe UI" w:cs="Segoe UI"/>
          <w:sz w:val="23"/>
          <w:szCs w:val="23"/>
        </w:rPr>
      </w:pPr>
      <w:r>
        <w:rPr>
          <w:rFonts w:ascii="Segoe UI" w:eastAsia="Times New Roman" w:hAnsi="Segoe UI" w:cs="Segoe UI"/>
          <w:b/>
          <w:sz w:val="23"/>
          <w:szCs w:val="23"/>
        </w:rPr>
        <w:t>Thank you. We agree. P</w:t>
      </w:r>
      <w:r w:rsidR="00BA5CB2" w:rsidRPr="00BA5CB2">
        <w:rPr>
          <w:rFonts w:ascii="Segoe UI" w:eastAsia="Times New Roman" w:hAnsi="Segoe UI" w:cs="Segoe UI"/>
          <w:b/>
          <w:sz w:val="23"/>
          <w:szCs w:val="23"/>
        </w:rPr>
        <w:t>henotype variability may cause some needed modifications to this protocol, as skeleta</w:t>
      </w:r>
      <w:r w:rsidR="004F60C4">
        <w:rPr>
          <w:rFonts w:ascii="Segoe UI" w:eastAsia="Times New Roman" w:hAnsi="Segoe UI" w:cs="Segoe UI"/>
          <w:b/>
          <w:sz w:val="23"/>
          <w:szCs w:val="23"/>
        </w:rPr>
        <w:t>l properties may be affected. A</w:t>
      </w:r>
      <w:r w:rsidR="00BA5CB2" w:rsidRPr="00BA5CB2">
        <w:rPr>
          <w:rFonts w:ascii="Segoe UI" w:eastAsia="Times New Roman" w:hAnsi="Segoe UI" w:cs="Segoe UI"/>
          <w:b/>
          <w:sz w:val="23"/>
          <w:szCs w:val="23"/>
        </w:rPr>
        <w:t xml:space="preserve"> sentence in the second to last paragraph</w:t>
      </w:r>
      <w:r w:rsidR="004F60C4">
        <w:rPr>
          <w:rFonts w:ascii="Segoe UI" w:eastAsia="Times New Roman" w:hAnsi="Segoe UI" w:cs="Segoe UI"/>
          <w:b/>
          <w:sz w:val="23"/>
          <w:szCs w:val="23"/>
        </w:rPr>
        <w:t xml:space="preserve"> of the discussion</w:t>
      </w:r>
      <w:r w:rsidR="00BA5CB2" w:rsidRPr="00BA5CB2">
        <w:rPr>
          <w:rFonts w:ascii="Segoe UI" w:eastAsia="Times New Roman" w:hAnsi="Segoe UI" w:cs="Segoe UI"/>
          <w:b/>
          <w:sz w:val="23"/>
          <w:szCs w:val="23"/>
        </w:rPr>
        <w:t xml:space="preserve"> has been added to mention this limitation/future adaption</w:t>
      </w:r>
      <w:r>
        <w:rPr>
          <w:rFonts w:ascii="Segoe UI" w:eastAsia="Times New Roman" w:hAnsi="Segoe UI" w:cs="Segoe UI"/>
          <w:b/>
          <w:sz w:val="23"/>
          <w:szCs w:val="23"/>
        </w:rPr>
        <w:t xml:space="preserve"> (Lines 3</w:t>
      </w:r>
      <w:r w:rsidR="00335990">
        <w:rPr>
          <w:rFonts w:ascii="Segoe UI" w:eastAsia="Times New Roman" w:hAnsi="Segoe UI" w:cs="Segoe UI"/>
          <w:b/>
          <w:sz w:val="23"/>
          <w:szCs w:val="23"/>
        </w:rPr>
        <w:t>47-354</w:t>
      </w:r>
      <w:r>
        <w:rPr>
          <w:rFonts w:ascii="Segoe UI" w:eastAsia="Times New Roman" w:hAnsi="Segoe UI" w:cs="Segoe UI"/>
          <w:b/>
          <w:sz w:val="23"/>
          <w:szCs w:val="23"/>
        </w:rPr>
        <w:t>)</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3) The optimum orientation would nicely discriminate femoral neck strength in ovariectomized mice versus control mice, mice treated with drugs known to influence human femoral neck fractures, and mice with various genetic bone phenotypes. Such data would greatly help choose optimum experimental parameters.</w:t>
      </w:r>
    </w:p>
    <w:p w14:paraId="5CB156FD" w14:textId="19B1F6F7" w:rsidR="004F60C4" w:rsidRPr="004F60C4" w:rsidRDefault="001D366E" w:rsidP="00373BEE">
      <w:pPr>
        <w:shd w:val="clear" w:color="auto" w:fill="FFFFFF"/>
        <w:spacing w:line="240" w:lineRule="auto"/>
        <w:rPr>
          <w:rFonts w:ascii="Segoe UI" w:eastAsia="Times New Roman" w:hAnsi="Segoe UI" w:cs="Segoe UI"/>
          <w:sz w:val="23"/>
          <w:szCs w:val="23"/>
        </w:rPr>
      </w:pPr>
      <w:r w:rsidRPr="001D366E">
        <w:rPr>
          <w:rFonts w:ascii="Segoe UI" w:eastAsia="Times New Roman" w:hAnsi="Segoe UI" w:cs="Segoe UI"/>
          <w:b/>
          <w:sz w:val="23"/>
          <w:szCs w:val="23"/>
        </w:rPr>
        <w:t>Correct, stud</w:t>
      </w:r>
      <w:r w:rsidR="00563E1C">
        <w:rPr>
          <w:rFonts w:ascii="Segoe UI" w:eastAsia="Times New Roman" w:hAnsi="Segoe UI" w:cs="Segoe UI"/>
          <w:b/>
          <w:sz w:val="23"/>
          <w:szCs w:val="23"/>
        </w:rPr>
        <w:t>ies</w:t>
      </w:r>
      <w:r w:rsidRPr="001D366E">
        <w:rPr>
          <w:rFonts w:ascii="Segoe UI" w:eastAsia="Times New Roman" w:hAnsi="Segoe UI" w:cs="Segoe UI"/>
          <w:b/>
          <w:sz w:val="23"/>
          <w:szCs w:val="23"/>
        </w:rPr>
        <w:t xml:space="preserve"> </w:t>
      </w:r>
      <w:r w:rsidR="00563E1C">
        <w:rPr>
          <w:rFonts w:ascii="Segoe UI" w:eastAsia="Times New Roman" w:hAnsi="Segoe UI" w:cs="Segoe UI"/>
          <w:b/>
          <w:sz w:val="23"/>
          <w:szCs w:val="23"/>
        </w:rPr>
        <w:t>examining bone fragility in</w:t>
      </w:r>
      <w:r w:rsidRPr="001D366E">
        <w:rPr>
          <w:rFonts w:ascii="Segoe UI" w:eastAsia="Times New Roman" w:hAnsi="Segoe UI" w:cs="Segoe UI"/>
          <w:b/>
          <w:sz w:val="23"/>
          <w:szCs w:val="23"/>
        </w:rPr>
        <w:t xml:space="preserve"> ovariectomized mice would be an excellent use of this protocol. However, </w:t>
      </w:r>
      <w:r w:rsidR="00563E1C">
        <w:rPr>
          <w:rFonts w:ascii="Segoe UI" w:eastAsia="Times New Roman" w:hAnsi="Segoe UI" w:cs="Segoe UI"/>
          <w:b/>
          <w:sz w:val="23"/>
          <w:szCs w:val="23"/>
        </w:rPr>
        <w:t>since JOVE</w:t>
      </w:r>
      <w:r w:rsidRPr="001D366E">
        <w:rPr>
          <w:rFonts w:ascii="Segoe UI" w:eastAsia="Times New Roman" w:hAnsi="Segoe UI" w:cs="Segoe UI"/>
          <w:b/>
          <w:sz w:val="23"/>
          <w:szCs w:val="23"/>
        </w:rPr>
        <w:t xml:space="preserve"> is a methods journ</w:t>
      </w:r>
      <w:r w:rsidR="00563E1C">
        <w:rPr>
          <w:rFonts w:ascii="Segoe UI" w:eastAsia="Times New Roman" w:hAnsi="Segoe UI" w:cs="Segoe UI"/>
          <w:b/>
          <w:sz w:val="23"/>
          <w:szCs w:val="23"/>
        </w:rPr>
        <w:t xml:space="preserve">al we used male and female </w:t>
      </w:r>
      <w:r w:rsidRPr="001D366E">
        <w:rPr>
          <w:rFonts w:ascii="Segoe UI" w:eastAsia="Times New Roman" w:hAnsi="Segoe UI" w:cs="Segoe UI"/>
          <w:b/>
          <w:sz w:val="23"/>
          <w:szCs w:val="23"/>
        </w:rPr>
        <w:t xml:space="preserve">C57Bl/6J mice </w:t>
      </w:r>
      <w:r w:rsidR="00563E1C">
        <w:rPr>
          <w:rFonts w:ascii="Segoe UI" w:eastAsia="Times New Roman" w:hAnsi="Segoe UI" w:cs="Segoe UI"/>
          <w:b/>
          <w:sz w:val="23"/>
          <w:szCs w:val="23"/>
        </w:rPr>
        <w:t>to develop and describe the protocol</w:t>
      </w:r>
      <w:r w:rsidRPr="001D366E">
        <w:rPr>
          <w:rFonts w:ascii="Segoe UI" w:eastAsia="Times New Roman" w:hAnsi="Segoe UI" w:cs="Segoe UI"/>
          <w:b/>
          <w:sz w:val="23"/>
          <w:szCs w:val="23"/>
        </w:rPr>
        <w:t>.</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4) There are several additional published studies examining mouse femoral neck strength that has not been cited in Table 1.</w:t>
      </w:r>
    </w:p>
    <w:p w14:paraId="68F72A05" w14:textId="46E788D7" w:rsidR="00E2557C" w:rsidRPr="00E2557C" w:rsidRDefault="004F60C4" w:rsidP="00373BEE">
      <w:pPr>
        <w:shd w:val="clear" w:color="auto" w:fill="FFFFFF"/>
        <w:spacing w:line="240" w:lineRule="auto"/>
        <w:rPr>
          <w:rFonts w:ascii="Segoe UI" w:eastAsia="Times New Roman" w:hAnsi="Segoe UI" w:cs="Segoe UI"/>
          <w:sz w:val="23"/>
          <w:szCs w:val="23"/>
        </w:rPr>
      </w:pPr>
      <w:r w:rsidRPr="004F60C4">
        <w:rPr>
          <w:rFonts w:ascii="Segoe UI" w:eastAsia="Times New Roman" w:hAnsi="Segoe UI" w:cs="Segoe UI"/>
          <w:b/>
          <w:sz w:val="23"/>
          <w:szCs w:val="23"/>
        </w:rPr>
        <w:t>Thank you for this suggestions. Five additional publications have been added to the table.</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5) The statistical analyses performed are not described, nor the levels of significance indicated by asterisks. Male-female differences are underwhelming.</w:t>
      </w:r>
    </w:p>
    <w:p w14:paraId="6D1401A4" w14:textId="77777777" w:rsidR="00E2557C" w:rsidRPr="00E2557C" w:rsidRDefault="00E2557C" w:rsidP="00373BEE">
      <w:pPr>
        <w:shd w:val="clear" w:color="auto" w:fill="FFFFFF"/>
        <w:spacing w:line="240" w:lineRule="auto"/>
        <w:rPr>
          <w:rFonts w:ascii="Segoe UI" w:eastAsia="Times New Roman" w:hAnsi="Segoe UI" w:cs="Segoe UI"/>
          <w:sz w:val="23"/>
          <w:szCs w:val="23"/>
        </w:rPr>
      </w:pPr>
      <w:r w:rsidRPr="00E2557C">
        <w:rPr>
          <w:rFonts w:ascii="Segoe UI" w:eastAsia="Times New Roman" w:hAnsi="Segoe UI" w:cs="Segoe UI"/>
          <w:b/>
          <w:sz w:val="23"/>
          <w:szCs w:val="23"/>
        </w:rPr>
        <w:t>Figure legends modified to indicate levels of significance by asterisks and describe statistical tests.</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6) For comparisons of cantilever bending orientations, can photographs be obtained of the femoral necks after a fracture? Such photographs might distinguish among orientations and provide information for comparisons to human hip fractures.</w:t>
      </w:r>
    </w:p>
    <w:p w14:paraId="71FEEAC5" w14:textId="45DD32B4" w:rsidR="00AE36DB" w:rsidRDefault="00E2557C" w:rsidP="00373BEE">
      <w:pPr>
        <w:shd w:val="clear" w:color="auto" w:fill="FFFFFF"/>
        <w:spacing w:line="240" w:lineRule="auto"/>
        <w:rPr>
          <w:rFonts w:ascii="Segoe UI" w:eastAsia="Times New Roman" w:hAnsi="Segoe UI" w:cs="Segoe UI"/>
          <w:b/>
          <w:sz w:val="23"/>
          <w:szCs w:val="23"/>
        </w:rPr>
      </w:pPr>
      <w:r w:rsidRPr="00E2557C">
        <w:rPr>
          <w:rFonts w:ascii="Segoe UI" w:eastAsia="Times New Roman" w:hAnsi="Segoe UI" w:cs="Segoe UI"/>
          <w:b/>
          <w:sz w:val="23"/>
          <w:szCs w:val="23"/>
        </w:rPr>
        <w:t>X-ray images were taken after fracture and included in manuscript (Figure 6) and show evidence of clinically relevant femoral neck fractures (as addressed in Reviewer #2 Comment 1).</w:t>
      </w:r>
      <w:r w:rsidR="00563E1C">
        <w:rPr>
          <w:rFonts w:ascii="Segoe UI" w:eastAsia="Times New Roman" w:hAnsi="Segoe UI" w:cs="Segoe UI"/>
          <w:b/>
          <w:sz w:val="23"/>
          <w:szCs w:val="23"/>
        </w:rPr>
        <w:t xml:space="preserve"> As the Reviewer correctly points out, they can also be used distinguish orientation effects on the mode of failure.</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Minor Concerns:</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19: Vertebral compression strength testing of mouse vertebrae is also commonly employed.</w:t>
      </w:r>
      <w:r w:rsidR="00373BEE" w:rsidRPr="00373BEE">
        <w:rPr>
          <w:rFonts w:ascii="Segoe UI" w:eastAsia="Times New Roman" w:hAnsi="Segoe UI" w:cs="Segoe UI"/>
          <w:color w:val="FF0000"/>
          <w:sz w:val="23"/>
          <w:szCs w:val="23"/>
        </w:rPr>
        <w:br/>
      </w:r>
      <w:r w:rsidR="00FE5C9C">
        <w:rPr>
          <w:rFonts w:ascii="Segoe UI" w:eastAsia="Times New Roman" w:hAnsi="Segoe UI" w:cs="Segoe UI"/>
          <w:b/>
          <w:sz w:val="23"/>
          <w:szCs w:val="23"/>
        </w:rPr>
        <w:t>This is correct. Vertebral com</w:t>
      </w:r>
      <w:r w:rsidR="00950C88">
        <w:rPr>
          <w:rFonts w:ascii="Segoe UI" w:eastAsia="Times New Roman" w:hAnsi="Segoe UI" w:cs="Segoe UI"/>
          <w:b/>
          <w:sz w:val="23"/>
          <w:szCs w:val="23"/>
        </w:rPr>
        <w:t>p</w:t>
      </w:r>
      <w:r w:rsidR="00FE5C9C">
        <w:rPr>
          <w:rFonts w:ascii="Segoe UI" w:eastAsia="Times New Roman" w:hAnsi="Segoe UI" w:cs="Segoe UI"/>
          <w:b/>
          <w:sz w:val="23"/>
          <w:szCs w:val="23"/>
        </w:rPr>
        <w:t>ression fractures are often used. H</w:t>
      </w:r>
      <w:r w:rsidR="00C83A0B" w:rsidRPr="00C83A0B">
        <w:rPr>
          <w:rFonts w:ascii="Segoe UI" w:eastAsia="Times New Roman" w:hAnsi="Segoe UI" w:cs="Segoe UI"/>
          <w:b/>
          <w:sz w:val="23"/>
          <w:szCs w:val="23"/>
        </w:rPr>
        <w:t xml:space="preserve">owever, as stated in </w:t>
      </w:r>
      <w:r w:rsidR="00C83A0B" w:rsidRPr="00C83A0B">
        <w:rPr>
          <w:rFonts w:ascii="Segoe UI" w:eastAsia="Times New Roman" w:hAnsi="Segoe UI" w:cs="Segoe UI"/>
          <w:b/>
          <w:sz w:val="23"/>
          <w:szCs w:val="23"/>
        </w:rPr>
        <w:lastRenderedPageBreak/>
        <w:t xml:space="preserve">the first line of the abstract, this protocol is designed to </w:t>
      </w:r>
      <w:r w:rsidR="00FE5C9C">
        <w:rPr>
          <w:rFonts w:ascii="Segoe UI" w:eastAsia="Times New Roman" w:hAnsi="Segoe UI" w:cs="Segoe UI"/>
          <w:b/>
          <w:sz w:val="23"/>
          <w:szCs w:val="23"/>
        </w:rPr>
        <w:t>generate and assess reproducible</w:t>
      </w:r>
      <w:r w:rsidR="00C83A0B" w:rsidRPr="00C83A0B">
        <w:rPr>
          <w:rFonts w:ascii="Segoe UI" w:eastAsia="Times New Roman" w:hAnsi="Segoe UI" w:cs="Segoe UI"/>
          <w:b/>
          <w:sz w:val="23"/>
          <w:szCs w:val="23"/>
        </w:rPr>
        <w:t xml:space="preserve"> femoral neck fractures</w:t>
      </w:r>
      <w:r w:rsidR="00FE5C9C">
        <w:rPr>
          <w:rFonts w:ascii="Segoe UI" w:eastAsia="Times New Roman" w:hAnsi="Segoe UI" w:cs="Segoe UI"/>
          <w:b/>
          <w:sz w:val="23"/>
          <w:szCs w:val="23"/>
        </w:rPr>
        <w:t>, which is not a common method in mouse testing</w:t>
      </w:r>
      <w:r w:rsidR="00C83A0B" w:rsidRPr="00C83A0B">
        <w:rPr>
          <w:rFonts w:ascii="Segoe UI" w:eastAsia="Times New Roman" w:hAnsi="Segoe UI" w:cs="Segoe UI"/>
          <w:b/>
          <w:sz w:val="23"/>
          <w:szCs w:val="23"/>
        </w:rPr>
        <w:t>.</w:t>
      </w:r>
    </w:p>
    <w:p w14:paraId="338FEC23" w14:textId="2C573CF6" w:rsidR="00E2557C" w:rsidRPr="00B914CB" w:rsidRDefault="00373BEE" w:rsidP="00373BEE">
      <w:pPr>
        <w:shd w:val="clear" w:color="auto" w:fill="FFFFFF"/>
        <w:spacing w:line="240" w:lineRule="auto"/>
        <w:rPr>
          <w:rFonts w:ascii="Segoe UI" w:eastAsia="Times New Roman" w:hAnsi="Segoe UI" w:cs="Segoe UI"/>
          <w:sz w:val="23"/>
          <w:szCs w:val="23"/>
        </w:rPr>
      </w:pPr>
      <w:r w:rsidRPr="00373BEE">
        <w:rPr>
          <w:rFonts w:ascii="Segoe UI" w:eastAsia="Times New Roman" w:hAnsi="Segoe UI" w:cs="Segoe UI"/>
          <w:color w:val="FF0000"/>
          <w:sz w:val="23"/>
          <w:szCs w:val="23"/>
        </w:rPr>
        <w:br/>
      </w:r>
      <w:r w:rsidRPr="00373BEE">
        <w:rPr>
          <w:rFonts w:ascii="Segoe UI" w:eastAsia="Times New Roman" w:hAnsi="Segoe UI" w:cs="Segoe UI"/>
          <w:sz w:val="23"/>
          <w:szCs w:val="23"/>
        </w:rPr>
        <w:t>Line 25: Unclear how the new protocol streamlines strength testing compared to the standard protocol.</w:t>
      </w:r>
      <w:r w:rsidRPr="00373BEE">
        <w:rPr>
          <w:rFonts w:ascii="Segoe UI" w:eastAsia="Times New Roman" w:hAnsi="Segoe UI" w:cs="Segoe UI"/>
          <w:sz w:val="23"/>
          <w:szCs w:val="23"/>
        </w:rPr>
        <w:br/>
      </w:r>
      <w:r w:rsidR="00C83A0B" w:rsidRPr="00C400E7">
        <w:rPr>
          <w:rFonts w:ascii="Segoe UI" w:eastAsia="Times New Roman" w:hAnsi="Segoe UI" w:cs="Segoe UI"/>
          <w:b/>
          <w:sz w:val="23"/>
          <w:szCs w:val="23"/>
        </w:rPr>
        <w:t>Line 2</w:t>
      </w:r>
      <w:r w:rsidR="00FE5C9C">
        <w:rPr>
          <w:rFonts w:ascii="Segoe UI" w:eastAsia="Times New Roman" w:hAnsi="Segoe UI" w:cs="Segoe UI"/>
          <w:b/>
          <w:sz w:val="23"/>
          <w:szCs w:val="23"/>
        </w:rPr>
        <w:t>6</w:t>
      </w:r>
      <w:r w:rsidR="00C83A0B" w:rsidRPr="00C400E7">
        <w:rPr>
          <w:rFonts w:ascii="Segoe UI" w:eastAsia="Times New Roman" w:hAnsi="Segoe UI" w:cs="Segoe UI"/>
          <w:b/>
          <w:sz w:val="23"/>
          <w:szCs w:val="23"/>
        </w:rPr>
        <w:t xml:space="preserve"> reworded to state that the “new protocol streamlined testing by reducing variability in alignment… and improved reproducibility”</w:t>
      </w:r>
      <w:r w:rsidRPr="00373BEE">
        <w:rPr>
          <w:rFonts w:ascii="Segoe UI" w:eastAsia="Times New Roman" w:hAnsi="Segoe UI" w:cs="Segoe UI"/>
          <w:color w:val="FF0000"/>
          <w:sz w:val="23"/>
          <w:szCs w:val="23"/>
        </w:rPr>
        <w:br/>
      </w:r>
      <w:r w:rsidRPr="00373BEE">
        <w:rPr>
          <w:rFonts w:ascii="Segoe UI" w:eastAsia="Times New Roman" w:hAnsi="Segoe UI" w:cs="Segoe UI"/>
          <w:color w:val="FF0000"/>
          <w:sz w:val="23"/>
          <w:szCs w:val="23"/>
        </w:rPr>
        <w:br/>
      </w:r>
      <w:r w:rsidRPr="00373BEE">
        <w:rPr>
          <w:rFonts w:ascii="Segoe UI" w:eastAsia="Times New Roman" w:hAnsi="Segoe UI" w:cs="Segoe UI"/>
          <w:b/>
          <w:bCs/>
          <w:sz w:val="23"/>
          <w:szCs w:val="23"/>
        </w:rPr>
        <w:t>Reviewer #3:</w:t>
      </w:r>
      <w:r w:rsidRPr="00373BEE">
        <w:rPr>
          <w:rFonts w:ascii="Segoe UI" w:eastAsia="Times New Roman" w:hAnsi="Segoe UI" w:cs="Segoe UI"/>
          <w:color w:val="FF0000"/>
          <w:sz w:val="23"/>
          <w:szCs w:val="23"/>
        </w:rPr>
        <w:br/>
      </w:r>
      <w:r w:rsidRPr="00373BEE">
        <w:rPr>
          <w:rFonts w:ascii="Segoe UI" w:eastAsia="Times New Roman" w:hAnsi="Segoe UI" w:cs="Segoe UI"/>
          <w:sz w:val="23"/>
          <w:szCs w:val="23"/>
        </w:rPr>
        <w:t>Major issues</w:t>
      </w:r>
      <w:r w:rsidRPr="00373BEE">
        <w:rPr>
          <w:rFonts w:ascii="Segoe UI" w:eastAsia="Times New Roman" w:hAnsi="Segoe UI" w:cs="Segoe UI"/>
          <w:sz w:val="23"/>
          <w:szCs w:val="23"/>
        </w:rPr>
        <w:br/>
        <w:t>* The Discussion should be expanded with a paragraph about the limitations of the method presented. For instance, it requires a 3D printer and possible µCT/X-ray and ImageJ to ensure optimal alignment - what other alternative methods are available and described in detail for readers without that equipment available (another example of a femoral neck testing set-up: Brent el al. MethodsX, 2020)? It should also be added whether the femoral bone can be used to other mechanical tests after the neck test has been performed (e.g. can 3-point bending be performed afterward and is not affected by the fractured proximal part of the bone?).</w:t>
      </w:r>
    </w:p>
    <w:p w14:paraId="32A31957" w14:textId="46EF9972" w:rsidR="00926576" w:rsidRPr="00B914CB" w:rsidRDefault="00926576" w:rsidP="00373BEE">
      <w:pPr>
        <w:shd w:val="clear" w:color="auto" w:fill="FFFFFF"/>
        <w:spacing w:line="240" w:lineRule="auto"/>
        <w:rPr>
          <w:rFonts w:ascii="Segoe UI" w:eastAsia="Times New Roman" w:hAnsi="Segoe UI" w:cs="Segoe UI"/>
          <w:b/>
          <w:sz w:val="23"/>
          <w:szCs w:val="23"/>
        </w:rPr>
      </w:pPr>
      <w:r w:rsidRPr="00B914CB">
        <w:rPr>
          <w:rFonts w:ascii="Segoe UI" w:eastAsia="Times New Roman" w:hAnsi="Segoe UI" w:cs="Segoe UI"/>
          <w:b/>
          <w:sz w:val="23"/>
          <w:szCs w:val="23"/>
        </w:rPr>
        <w:t>Limitations and further testing suggestions have been added to the second to last paragraph of the discussion (previously the last paragraph).</w:t>
      </w:r>
    </w:p>
    <w:p w14:paraId="52B8D15E" w14:textId="77777777" w:rsidR="00B914CB" w:rsidRPr="00B914CB" w:rsidRDefault="00373BEE" w:rsidP="00373BEE">
      <w:pPr>
        <w:shd w:val="clear" w:color="auto" w:fill="FFFFFF"/>
        <w:spacing w:line="240" w:lineRule="auto"/>
        <w:rPr>
          <w:rFonts w:ascii="Segoe UI" w:eastAsia="Times New Roman" w:hAnsi="Segoe UI" w:cs="Segoe UI"/>
          <w:sz w:val="23"/>
          <w:szCs w:val="23"/>
        </w:rPr>
      </w:pPr>
      <w:r w:rsidRPr="00373BEE">
        <w:rPr>
          <w:rFonts w:ascii="Segoe UI" w:eastAsia="Times New Roman" w:hAnsi="Segoe UI" w:cs="Segoe UI"/>
          <w:sz w:val="23"/>
          <w:szCs w:val="23"/>
        </w:rPr>
        <w:t>* The 3D printing STL template file should be made available as Supplementary Material, if possible.</w:t>
      </w:r>
    </w:p>
    <w:p w14:paraId="56FBF23D" w14:textId="77777777" w:rsidR="00FE5C9C" w:rsidRDefault="00B914CB" w:rsidP="00373BEE">
      <w:pPr>
        <w:shd w:val="clear" w:color="auto" w:fill="FFFFFF"/>
        <w:spacing w:line="240" w:lineRule="auto"/>
        <w:rPr>
          <w:rFonts w:ascii="Segoe UI" w:eastAsia="Times New Roman" w:hAnsi="Segoe UI" w:cs="Segoe UI"/>
          <w:b/>
          <w:sz w:val="23"/>
          <w:szCs w:val="23"/>
        </w:rPr>
      </w:pPr>
      <w:r w:rsidRPr="00B914CB">
        <w:rPr>
          <w:rFonts w:ascii="Segoe UI" w:eastAsia="Times New Roman" w:hAnsi="Segoe UI" w:cs="Segoe UI"/>
          <w:b/>
          <w:sz w:val="23"/>
          <w:szCs w:val="23"/>
        </w:rPr>
        <w:t>Absolutely, this will be uploaded with the resubmission.</w:t>
      </w:r>
    </w:p>
    <w:p w14:paraId="7382EAFB" w14:textId="29CA751F" w:rsidR="00B914CB" w:rsidRPr="004F60C4" w:rsidRDefault="00373BEE" w:rsidP="00373BEE">
      <w:pPr>
        <w:shd w:val="clear" w:color="auto" w:fill="FFFFFF"/>
        <w:spacing w:line="240" w:lineRule="auto"/>
        <w:rPr>
          <w:rFonts w:ascii="Segoe UI" w:eastAsia="Times New Roman" w:hAnsi="Segoe UI" w:cs="Segoe UI"/>
          <w:sz w:val="23"/>
          <w:szCs w:val="23"/>
        </w:rPr>
      </w:pPr>
      <w:r w:rsidRPr="00373BEE">
        <w:rPr>
          <w:rFonts w:ascii="Segoe UI" w:eastAsia="Times New Roman" w:hAnsi="Segoe UI" w:cs="Segoe UI"/>
          <w:color w:val="FF0000"/>
          <w:sz w:val="23"/>
          <w:szCs w:val="23"/>
        </w:rPr>
        <w:br/>
      </w:r>
      <w:r w:rsidRPr="00373BEE">
        <w:rPr>
          <w:rFonts w:ascii="Segoe UI" w:eastAsia="Times New Roman" w:hAnsi="Segoe UI" w:cs="Segoe UI"/>
          <w:sz w:val="23"/>
          <w:szCs w:val="23"/>
        </w:rPr>
        <w:t>* Table 1 should be expanded. There are several other articles that have utilized the femoral neck tests. Just to name a few: Brent et al. Bone 2018, Vegger et al. Journal of Bone and Mineral Metabolism 2017, Duch et al. High Altitude Medicine &amp; Biology 2021).</w:t>
      </w:r>
    </w:p>
    <w:p w14:paraId="12474D85" w14:textId="6D98C2FF" w:rsidR="00FE5C9C" w:rsidRDefault="00B914CB" w:rsidP="00373BEE">
      <w:pPr>
        <w:shd w:val="clear" w:color="auto" w:fill="FFFFFF"/>
        <w:spacing w:line="240" w:lineRule="auto"/>
        <w:rPr>
          <w:rFonts w:ascii="Segoe UI" w:eastAsia="Times New Roman" w:hAnsi="Segoe UI" w:cs="Segoe UI"/>
          <w:b/>
          <w:sz w:val="23"/>
          <w:szCs w:val="23"/>
        </w:rPr>
      </w:pPr>
      <w:r w:rsidRPr="004F60C4">
        <w:rPr>
          <w:rFonts w:ascii="Segoe UI" w:eastAsia="Times New Roman" w:hAnsi="Segoe UI" w:cs="Segoe UI"/>
          <w:b/>
          <w:sz w:val="23"/>
          <w:szCs w:val="23"/>
        </w:rPr>
        <w:t xml:space="preserve">Thank you for </w:t>
      </w:r>
      <w:r w:rsidR="00FE5C9C">
        <w:rPr>
          <w:rFonts w:ascii="Segoe UI" w:eastAsia="Times New Roman" w:hAnsi="Segoe UI" w:cs="Segoe UI"/>
          <w:b/>
          <w:sz w:val="23"/>
          <w:szCs w:val="23"/>
        </w:rPr>
        <w:t>the important</w:t>
      </w:r>
      <w:r w:rsidRPr="004F60C4">
        <w:rPr>
          <w:rFonts w:ascii="Segoe UI" w:eastAsia="Times New Roman" w:hAnsi="Segoe UI" w:cs="Segoe UI"/>
          <w:b/>
          <w:sz w:val="23"/>
          <w:szCs w:val="23"/>
        </w:rPr>
        <w:t xml:space="preserve"> suggestion</w:t>
      </w:r>
      <w:r w:rsidR="00FE5C9C">
        <w:rPr>
          <w:rFonts w:ascii="Segoe UI" w:eastAsia="Times New Roman" w:hAnsi="Segoe UI" w:cs="Segoe UI"/>
          <w:b/>
          <w:sz w:val="23"/>
          <w:szCs w:val="23"/>
        </w:rPr>
        <w:t>. These publications</w:t>
      </w:r>
      <w:r w:rsidRPr="004F60C4">
        <w:rPr>
          <w:rFonts w:ascii="Segoe UI" w:eastAsia="Times New Roman" w:hAnsi="Segoe UI" w:cs="Segoe UI"/>
          <w:b/>
          <w:sz w:val="23"/>
          <w:szCs w:val="23"/>
        </w:rPr>
        <w:t xml:space="preserve"> have been added to the </w:t>
      </w:r>
      <w:r w:rsidR="00FE5C9C">
        <w:rPr>
          <w:rFonts w:ascii="Segoe UI" w:eastAsia="Times New Roman" w:hAnsi="Segoe UI" w:cs="Segoe UI"/>
          <w:b/>
          <w:sz w:val="23"/>
          <w:szCs w:val="23"/>
        </w:rPr>
        <w:t>Table 1</w:t>
      </w:r>
      <w:r w:rsidR="004F60C4" w:rsidRPr="004F60C4">
        <w:rPr>
          <w:rFonts w:ascii="Segoe UI" w:eastAsia="Times New Roman" w:hAnsi="Segoe UI" w:cs="Segoe UI"/>
          <w:b/>
          <w:sz w:val="23"/>
          <w:szCs w:val="23"/>
        </w:rPr>
        <w:t>, along with 2 other publications</w:t>
      </w:r>
      <w:r w:rsidRPr="004F60C4">
        <w:rPr>
          <w:rFonts w:ascii="Segoe UI" w:eastAsia="Times New Roman" w:hAnsi="Segoe UI" w:cs="Segoe UI"/>
          <w:b/>
          <w:sz w:val="23"/>
          <w:szCs w:val="23"/>
        </w:rPr>
        <w:t>.</w:t>
      </w:r>
    </w:p>
    <w:p w14:paraId="7A9BF06E" w14:textId="1A88EF0C" w:rsidR="00B914CB" w:rsidRPr="001E4D23" w:rsidRDefault="00373BEE" w:rsidP="00373BEE">
      <w:pPr>
        <w:shd w:val="clear" w:color="auto" w:fill="FFFFFF"/>
        <w:spacing w:line="240" w:lineRule="auto"/>
        <w:rPr>
          <w:rFonts w:ascii="Segoe UI" w:eastAsia="Times New Roman" w:hAnsi="Segoe UI" w:cs="Segoe UI"/>
          <w:sz w:val="23"/>
          <w:szCs w:val="23"/>
        </w:rPr>
      </w:pPr>
      <w:r w:rsidRPr="00373BEE">
        <w:rPr>
          <w:rFonts w:ascii="Segoe UI" w:eastAsia="Times New Roman" w:hAnsi="Segoe UI" w:cs="Segoe UI"/>
          <w:sz w:val="23"/>
          <w:szCs w:val="23"/>
        </w:rPr>
        <w:br/>
        <w:t>* Please clarify max load and stiffness %, what are the numbers relative to?</w:t>
      </w:r>
    </w:p>
    <w:p w14:paraId="258F00F7" w14:textId="3BDA6BE2" w:rsidR="00FE5C9C" w:rsidRDefault="00B914CB" w:rsidP="00373BEE">
      <w:pPr>
        <w:shd w:val="clear" w:color="auto" w:fill="FFFFFF"/>
        <w:spacing w:line="240" w:lineRule="auto"/>
        <w:rPr>
          <w:rFonts w:ascii="Segoe UI" w:eastAsia="Times New Roman" w:hAnsi="Segoe UI" w:cs="Segoe UI"/>
          <w:b/>
          <w:sz w:val="23"/>
          <w:szCs w:val="23"/>
        </w:rPr>
      </w:pPr>
      <w:r w:rsidRPr="001E4D23">
        <w:rPr>
          <w:rFonts w:ascii="Segoe UI" w:eastAsia="Times New Roman" w:hAnsi="Segoe UI" w:cs="Segoe UI"/>
          <w:b/>
          <w:sz w:val="23"/>
          <w:szCs w:val="23"/>
        </w:rPr>
        <w:t xml:space="preserve">We believe you are referring to the percentages reported in Table 1. These percentages are </w:t>
      </w:r>
      <w:r w:rsidR="00D212AA" w:rsidRPr="001E4D23">
        <w:rPr>
          <w:rFonts w:ascii="Segoe UI" w:eastAsia="Times New Roman" w:hAnsi="Segoe UI" w:cs="Segoe UI"/>
          <w:b/>
          <w:sz w:val="23"/>
          <w:szCs w:val="23"/>
        </w:rPr>
        <w:t>coefficients of variation</w:t>
      </w:r>
      <w:r w:rsidR="009F0993" w:rsidRPr="001E4D23">
        <w:rPr>
          <w:rFonts w:ascii="Segoe UI" w:eastAsia="Times New Roman" w:hAnsi="Segoe UI" w:cs="Segoe UI"/>
          <w:b/>
          <w:sz w:val="23"/>
          <w:szCs w:val="23"/>
        </w:rPr>
        <w:t>, representing the ratio between the standard deviation of the data and the mean</w:t>
      </w:r>
      <w:r w:rsidR="001E4D23" w:rsidRPr="001E4D23">
        <w:rPr>
          <w:rFonts w:ascii="Segoe UI" w:eastAsia="Times New Roman" w:hAnsi="Segoe UI" w:cs="Segoe UI"/>
          <w:b/>
          <w:sz w:val="23"/>
          <w:szCs w:val="23"/>
        </w:rPr>
        <w:t xml:space="preserve">. The caption for Table 1 has been </w:t>
      </w:r>
      <w:r w:rsidR="00FE5C9C">
        <w:rPr>
          <w:rFonts w:ascii="Segoe UI" w:eastAsia="Times New Roman" w:hAnsi="Segoe UI" w:cs="Segoe UI"/>
          <w:b/>
          <w:sz w:val="23"/>
          <w:szCs w:val="23"/>
        </w:rPr>
        <w:t>revised</w:t>
      </w:r>
      <w:r w:rsidR="001E4D23" w:rsidRPr="001E4D23">
        <w:rPr>
          <w:rFonts w:ascii="Segoe UI" w:eastAsia="Times New Roman" w:hAnsi="Segoe UI" w:cs="Segoe UI"/>
          <w:b/>
          <w:sz w:val="23"/>
          <w:szCs w:val="23"/>
        </w:rPr>
        <w:t xml:space="preserve"> to clarify this.</w:t>
      </w:r>
    </w:p>
    <w:p w14:paraId="6555626F" w14:textId="187D9A23" w:rsidR="001E4D23" w:rsidRPr="00BA5CB2" w:rsidRDefault="00373BEE" w:rsidP="00373BEE">
      <w:pPr>
        <w:shd w:val="clear" w:color="auto" w:fill="FFFFFF"/>
        <w:spacing w:line="240" w:lineRule="auto"/>
        <w:rPr>
          <w:rFonts w:ascii="Segoe UI" w:eastAsia="Times New Roman" w:hAnsi="Segoe UI" w:cs="Segoe UI"/>
          <w:sz w:val="23"/>
          <w:szCs w:val="23"/>
        </w:rPr>
      </w:pPr>
      <w:r w:rsidRPr="00373BEE">
        <w:rPr>
          <w:rFonts w:ascii="Segoe UI" w:eastAsia="Times New Roman" w:hAnsi="Segoe UI" w:cs="Segoe UI"/>
          <w:color w:val="FF0000"/>
          <w:sz w:val="23"/>
          <w:szCs w:val="23"/>
        </w:rPr>
        <w:lastRenderedPageBreak/>
        <w:br/>
      </w:r>
      <w:r w:rsidRPr="00373BEE">
        <w:rPr>
          <w:rFonts w:ascii="Segoe UI" w:eastAsia="Times New Roman" w:hAnsi="Segoe UI" w:cs="Segoe UI"/>
          <w:sz w:val="23"/>
          <w:szCs w:val="23"/>
        </w:rPr>
        <w:t>* Table 1: Kamal et al. Bone (2015): In Figure 6 in their paper, the authors show the femoral shaft is angled at 9 degrees - but Table 1 states NR. Please revise or clarify?</w:t>
      </w:r>
    </w:p>
    <w:p w14:paraId="3362C26C" w14:textId="1C5F1C02" w:rsidR="005440FE" w:rsidRPr="005440FE" w:rsidRDefault="001E4D23" w:rsidP="00373BEE">
      <w:pPr>
        <w:shd w:val="clear" w:color="auto" w:fill="FFFFFF"/>
        <w:spacing w:line="240" w:lineRule="auto"/>
        <w:rPr>
          <w:rFonts w:ascii="Segoe UI" w:eastAsia="Times New Roman" w:hAnsi="Segoe UI" w:cs="Segoe UI"/>
          <w:sz w:val="23"/>
          <w:szCs w:val="23"/>
        </w:rPr>
      </w:pPr>
      <w:r w:rsidRPr="00BA5CB2">
        <w:rPr>
          <w:rFonts w:ascii="Segoe UI" w:eastAsia="Times New Roman" w:hAnsi="Segoe UI" w:cs="Segoe UI"/>
          <w:b/>
          <w:sz w:val="23"/>
          <w:szCs w:val="23"/>
        </w:rPr>
        <w:t>Yes, Kamal et al. set their femoral shaft angle to 9</w:t>
      </w:r>
      <w:r w:rsidR="00335990">
        <w:rPr>
          <w:rFonts w:ascii="Segoe UI" w:eastAsia="Times New Roman" w:hAnsi="Segoe UI" w:cs="Segoe UI"/>
          <w:b/>
          <w:sz w:val="23"/>
          <w:szCs w:val="23"/>
        </w:rPr>
        <w:t>°</w:t>
      </w:r>
      <w:r w:rsidRPr="00BA5CB2">
        <w:rPr>
          <w:rFonts w:ascii="Segoe UI" w:eastAsia="Times New Roman" w:hAnsi="Segoe UI" w:cs="Segoe UI"/>
          <w:b/>
          <w:sz w:val="23"/>
          <w:szCs w:val="23"/>
        </w:rPr>
        <w:t>, where as in this protocol we set the angle to 20</w:t>
      </w:r>
      <w:r w:rsidR="00335990">
        <w:rPr>
          <w:rFonts w:ascii="Segoe UI" w:eastAsia="Times New Roman" w:hAnsi="Segoe UI" w:cs="Segoe UI"/>
          <w:b/>
          <w:sz w:val="23"/>
          <w:szCs w:val="23"/>
        </w:rPr>
        <w:t>°</w:t>
      </w:r>
      <w:r w:rsidRPr="00BA5CB2">
        <w:rPr>
          <w:rFonts w:ascii="Segoe UI" w:eastAsia="Times New Roman" w:hAnsi="Segoe UI" w:cs="Segoe UI"/>
          <w:b/>
          <w:sz w:val="23"/>
          <w:szCs w:val="23"/>
        </w:rPr>
        <w:t xml:space="preserve">. But Kamal et al. does not report the coefficient of variation of the femoral angle they achieved </w:t>
      </w:r>
      <w:r w:rsidR="00BA5CB2" w:rsidRPr="00BA5CB2">
        <w:rPr>
          <w:rFonts w:ascii="Segoe UI" w:eastAsia="Times New Roman" w:hAnsi="Segoe UI" w:cs="Segoe UI"/>
          <w:b/>
          <w:sz w:val="23"/>
          <w:szCs w:val="23"/>
        </w:rPr>
        <w:t>with their potting methods, which is what we are referring to in Table 1.</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Minor issues:</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 P 1, L38: Mouse models of bone… the sentence is quite long and hard to read. Please revise.</w:t>
      </w:r>
    </w:p>
    <w:p w14:paraId="6235C6C3" w14:textId="77777777" w:rsidR="00950C88" w:rsidRDefault="005440FE" w:rsidP="00373BEE">
      <w:pPr>
        <w:shd w:val="clear" w:color="auto" w:fill="FFFFFF"/>
        <w:spacing w:line="240" w:lineRule="auto"/>
        <w:rPr>
          <w:rFonts w:ascii="Segoe UI" w:eastAsia="Times New Roman" w:hAnsi="Segoe UI" w:cs="Segoe UI"/>
          <w:b/>
          <w:sz w:val="23"/>
          <w:szCs w:val="23"/>
        </w:rPr>
      </w:pPr>
      <w:r w:rsidRPr="005440FE">
        <w:rPr>
          <w:rFonts w:ascii="Segoe UI" w:eastAsia="Times New Roman" w:hAnsi="Segoe UI" w:cs="Segoe UI"/>
          <w:b/>
          <w:sz w:val="23"/>
          <w:szCs w:val="23"/>
        </w:rPr>
        <w:t>Sentence revised and split into two sentences.</w:t>
      </w:r>
    </w:p>
    <w:p w14:paraId="6EC97C8D" w14:textId="728B39D0" w:rsidR="005440FE" w:rsidRPr="005440FE" w:rsidRDefault="00373BEE" w:rsidP="00373BEE">
      <w:pPr>
        <w:shd w:val="clear" w:color="auto" w:fill="FFFFFF"/>
        <w:spacing w:line="240" w:lineRule="auto"/>
        <w:rPr>
          <w:rFonts w:ascii="Segoe UI" w:eastAsia="Times New Roman" w:hAnsi="Segoe UI" w:cs="Segoe UI"/>
          <w:sz w:val="23"/>
          <w:szCs w:val="23"/>
        </w:rPr>
      </w:pPr>
      <w:r w:rsidRPr="00373BEE">
        <w:rPr>
          <w:rFonts w:ascii="Segoe UI" w:eastAsia="Times New Roman" w:hAnsi="Segoe UI" w:cs="Segoe UI"/>
          <w:color w:val="FF0000"/>
          <w:sz w:val="23"/>
          <w:szCs w:val="23"/>
        </w:rPr>
        <w:br/>
      </w:r>
      <w:r w:rsidRPr="00373BEE">
        <w:rPr>
          <w:rFonts w:ascii="Segoe UI" w:eastAsia="Times New Roman" w:hAnsi="Segoe UI" w:cs="Segoe UI"/>
          <w:sz w:val="23"/>
          <w:szCs w:val="23"/>
        </w:rPr>
        <w:t>* Figure 1 legend: "Calculated" should be calculated.</w:t>
      </w:r>
    </w:p>
    <w:p w14:paraId="0332E44C" w14:textId="7E46FC41" w:rsidR="00657E6B" w:rsidRPr="00657E6B" w:rsidRDefault="005440FE" w:rsidP="00373BEE">
      <w:pPr>
        <w:shd w:val="clear" w:color="auto" w:fill="FFFFFF"/>
        <w:spacing w:line="240" w:lineRule="auto"/>
        <w:rPr>
          <w:rFonts w:ascii="Segoe UI" w:eastAsia="Times New Roman" w:hAnsi="Segoe UI" w:cs="Segoe UI"/>
          <w:sz w:val="23"/>
          <w:szCs w:val="23"/>
        </w:rPr>
      </w:pPr>
      <w:r w:rsidRPr="005440FE">
        <w:rPr>
          <w:rFonts w:ascii="Segoe UI" w:eastAsia="Times New Roman" w:hAnsi="Segoe UI" w:cs="Segoe UI"/>
          <w:b/>
          <w:sz w:val="23"/>
          <w:szCs w:val="23"/>
        </w:rPr>
        <w:t>Corrected</w:t>
      </w:r>
      <w:r w:rsidR="00950C88">
        <w:rPr>
          <w:rFonts w:ascii="Segoe UI" w:eastAsia="Times New Roman" w:hAnsi="Segoe UI" w:cs="Segoe UI"/>
          <w:b/>
          <w:sz w:val="23"/>
          <w:szCs w:val="23"/>
        </w:rPr>
        <w:t>. Thank you!</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C8631B">
        <w:rPr>
          <w:rFonts w:ascii="Segoe UI" w:eastAsia="Times New Roman" w:hAnsi="Segoe UI" w:cs="Segoe UI"/>
          <w:sz w:val="23"/>
          <w:szCs w:val="23"/>
          <w:u w:val="single"/>
        </w:rPr>
        <w:t>Reviewer #4:</w:t>
      </w:r>
      <w:r w:rsidR="00373BEE" w:rsidRPr="00C8631B">
        <w:rPr>
          <w:rFonts w:ascii="Segoe UI" w:eastAsia="Times New Roman" w:hAnsi="Segoe UI" w:cs="Segoe UI"/>
          <w:sz w:val="23"/>
          <w:szCs w:val="23"/>
          <w:u w:val="single"/>
        </w:rPr>
        <w:br/>
      </w:r>
      <w:r w:rsidR="00373BEE" w:rsidRPr="00373BEE">
        <w:rPr>
          <w:rFonts w:ascii="Segoe UI" w:eastAsia="Times New Roman" w:hAnsi="Segoe UI" w:cs="Segoe UI"/>
          <w:sz w:val="23"/>
          <w:szCs w:val="23"/>
        </w:rPr>
        <w:t>Minor concerns:</w:t>
      </w:r>
      <w:r w:rsidR="00373BEE" w:rsidRPr="00373BEE">
        <w:rPr>
          <w:rFonts w:ascii="Segoe UI" w:eastAsia="Times New Roman" w:hAnsi="Segoe UI" w:cs="Segoe UI"/>
          <w:sz w:val="23"/>
          <w:szCs w:val="23"/>
        </w:rPr>
        <w:br/>
        <w:t>Line 59: The authors note why a 20 degree angle was chosen for the setup (here and in the discussion), but it is not clear if this is physiologically relevant, especially in the quadrupedal mouse. This should be mentioned and discussed, and would benefit from suitable references for support.</w:t>
      </w:r>
    </w:p>
    <w:p w14:paraId="42BC2CD3" w14:textId="0A5BCE6F" w:rsidR="005440FE" w:rsidRPr="00FA177B" w:rsidRDefault="00657E6B" w:rsidP="00373BEE">
      <w:pPr>
        <w:shd w:val="clear" w:color="auto" w:fill="FFFFFF"/>
        <w:spacing w:line="240" w:lineRule="auto"/>
        <w:rPr>
          <w:rFonts w:ascii="Segoe UI" w:eastAsia="Times New Roman" w:hAnsi="Segoe UI" w:cs="Segoe UI"/>
          <w:sz w:val="23"/>
          <w:szCs w:val="23"/>
        </w:rPr>
      </w:pPr>
      <w:r w:rsidRPr="00657E6B">
        <w:rPr>
          <w:rFonts w:ascii="Segoe UI" w:eastAsia="Times New Roman" w:hAnsi="Segoe UI" w:cs="Segoe UI"/>
          <w:b/>
          <w:sz w:val="23"/>
          <w:szCs w:val="23"/>
        </w:rPr>
        <w:t xml:space="preserve">The 20 deg angle was not chosen for physiological relevance, but based </w:t>
      </w:r>
      <w:r w:rsidR="00950C88">
        <w:rPr>
          <w:rFonts w:ascii="Segoe UI" w:eastAsia="Times New Roman" w:hAnsi="Segoe UI" w:cs="Segoe UI"/>
          <w:b/>
          <w:sz w:val="23"/>
          <w:szCs w:val="23"/>
        </w:rPr>
        <w:t>on</w:t>
      </w:r>
      <w:r w:rsidRPr="00657E6B">
        <w:rPr>
          <w:rFonts w:ascii="Segoe UI" w:eastAsia="Times New Roman" w:hAnsi="Segoe UI" w:cs="Segoe UI"/>
          <w:b/>
          <w:sz w:val="23"/>
          <w:szCs w:val="23"/>
        </w:rPr>
        <w:t xml:space="preserve"> previous publications by Voide </w:t>
      </w:r>
      <w:r w:rsidR="00950C88">
        <w:rPr>
          <w:rFonts w:ascii="Segoe UI" w:eastAsia="Times New Roman" w:hAnsi="Segoe UI" w:cs="Segoe UI"/>
          <w:b/>
          <w:sz w:val="23"/>
          <w:szCs w:val="23"/>
        </w:rPr>
        <w:t>et al. (</w:t>
      </w:r>
      <w:r w:rsidR="00950C88" w:rsidRPr="00950C88">
        <w:rPr>
          <w:rFonts w:ascii="Segoe UI" w:eastAsia="Times New Roman" w:hAnsi="Segoe UI" w:cs="Segoe UI"/>
          <w:b/>
          <w:sz w:val="23"/>
          <w:szCs w:val="23"/>
        </w:rPr>
        <w:t>Voide, R., van Lenthe, G. H. &amp; Muller, R. Femoral stiffness and strength critically depend on loading angle: a parametric study in a mouse-inbred strain. Biomed Tech (Berl). 53 (3), 122-129, (2008)</w:t>
      </w:r>
      <w:r w:rsidR="00950C88">
        <w:rPr>
          <w:rFonts w:ascii="Segoe UI" w:eastAsia="Times New Roman" w:hAnsi="Segoe UI" w:cs="Segoe UI"/>
          <w:b/>
          <w:sz w:val="23"/>
          <w:szCs w:val="23"/>
        </w:rPr>
        <w:t xml:space="preserve">). </w:t>
      </w:r>
      <w:r w:rsidRPr="00657E6B">
        <w:rPr>
          <w:rFonts w:ascii="Segoe UI" w:eastAsia="Times New Roman" w:hAnsi="Segoe UI" w:cs="Segoe UI"/>
          <w:b/>
          <w:sz w:val="23"/>
          <w:szCs w:val="23"/>
        </w:rPr>
        <w:t>This is referenced in the introduction and a sentence in line 6</w:t>
      </w:r>
      <w:r w:rsidR="00335990">
        <w:rPr>
          <w:rFonts w:ascii="Segoe UI" w:eastAsia="Times New Roman" w:hAnsi="Segoe UI" w:cs="Segoe UI"/>
          <w:b/>
          <w:sz w:val="23"/>
          <w:szCs w:val="23"/>
        </w:rPr>
        <w:t>1</w:t>
      </w:r>
      <w:r w:rsidRPr="00657E6B">
        <w:rPr>
          <w:rFonts w:ascii="Segoe UI" w:eastAsia="Times New Roman" w:hAnsi="Segoe UI" w:cs="Segoe UI"/>
          <w:b/>
          <w:sz w:val="23"/>
          <w:szCs w:val="23"/>
        </w:rPr>
        <w:t xml:space="preserve"> has been added to </w:t>
      </w:r>
      <w:r w:rsidR="00950C88">
        <w:rPr>
          <w:rFonts w:ascii="Segoe UI" w:eastAsia="Times New Roman" w:hAnsi="Segoe UI" w:cs="Segoe UI"/>
          <w:b/>
          <w:sz w:val="23"/>
          <w:szCs w:val="23"/>
        </w:rPr>
        <w:t>emphasize</w:t>
      </w:r>
      <w:r w:rsidRPr="00657E6B">
        <w:rPr>
          <w:rFonts w:ascii="Segoe UI" w:eastAsia="Times New Roman" w:hAnsi="Segoe UI" w:cs="Segoe UI"/>
          <w:b/>
          <w:sz w:val="23"/>
          <w:szCs w:val="23"/>
        </w:rPr>
        <w:t xml:space="preserve"> this.</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71: An age range of 5 weeks was given for the mice. This is quite a range and could contribute to overall variability. Why was a consistent age not chosen? It is noted that C57BL/6J mice were used. Did these come from a vendor or in-house breeding colony? I am asking as the "J" implies stock from Jackson Labs.</w:t>
      </w:r>
    </w:p>
    <w:p w14:paraId="48108161" w14:textId="639B0E8C" w:rsidR="005440FE" w:rsidRPr="005440FE" w:rsidRDefault="005440FE" w:rsidP="00373BEE">
      <w:pPr>
        <w:shd w:val="clear" w:color="auto" w:fill="FFFFFF"/>
        <w:spacing w:line="240" w:lineRule="auto"/>
        <w:rPr>
          <w:rFonts w:ascii="Segoe UI" w:eastAsia="Times New Roman" w:hAnsi="Segoe UI" w:cs="Segoe UI"/>
          <w:sz w:val="23"/>
          <w:szCs w:val="23"/>
        </w:rPr>
      </w:pPr>
      <w:r w:rsidRPr="00FA177B">
        <w:rPr>
          <w:rFonts w:ascii="Segoe UI" w:eastAsia="Times New Roman" w:hAnsi="Segoe UI" w:cs="Segoe UI"/>
          <w:b/>
          <w:sz w:val="23"/>
          <w:szCs w:val="23"/>
        </w:rPr>
        <w:t xml:space="preserve">Excess mice </w:t>
      </w:r>
      <w:r w:rsidR="00950C88">
        <w:rPr>
          <w:rFonts w:ascii="Segoe UI" w:eastAsia="Times New Roman" w:hAnsi="Segoe UI" w:cs="Segoe UI"/>
          <w:b/>
          <w:sz w:val="23"/>
          <w:szCs w:val="23"/>
        </w:rPr>
        <w:t xml:space="preserve">not used for other experiments </w:t>
      </w:r>
      <w:r w:rsidRPr="00FA177B">
        <w:rPr>
          <w:rFonts w:ascii="Segoe UI" w:eastAsia="Times New Roman" w:hAnsi="Segoe UI" w:cs="Segoe UI"/>
          <w:b/>
          <w:sz w:val="23"/>
          <w:szCs w:val="23"/>
        </w:rPr>
        <w:t>were used for this publication.</w:t>
      </w:r>
      <w:r w:rsidR="00950C88">
        <w:rPr>
          <w:rFonts w:ascii="Segoe UI" w:eastAsia="Times New Roman" w:hAnsi="Segoe UI" w:cs="Segoe UI"/>
          <w:b/>
          <w:sz w:val="23"/>
          <w:szCs w:val="23"/>
        </w:rPr>
        <w:t xml:space="preserve"> </w:t>
      </w:r>
      <w:r w:rsidRPr="00FA177B">
        <w:rPr>
          <w:rFonts w:ascii="Segoe UI" w:eastAsia="Times New Roman" w:hAnsi="Segoe UI" w:cs="Segoe UI"/>
          <w:b/>
          <w:sz w:val="23"/>
          <w:szCs w:val="23"/>
        </w:rPr>
        <w:t>The age range from 24 to 29 weeks</w:t>
      </w:r>
      <w:r w:rsidR="00950C88">
        <w:rPr>
          <w:rFonts w:ascii="Segoe UI" w:eastAsia="Times New Roman" w:hAnsi="Segoe UI" w:cs="Segoe UI"/>
          <w:b/>
          <w:sz w:val="23"/>
          <w:szCs w:val="23"/>
        </w:rPr>
        <w:t>, all considered adults,</w:t>
      </w:r>
      <w:r w:rsidR="00FA177B" w:rsidRPr="00FA177B">
        <w:rPr>
          <w:rFonts w:ascii="Segoe UI" w:eastAsia="Times New Roman" w:hAnsi="Segoe UI" w:cs="Segoe UI"/>
          <w:b/>
          <w:sz w:val="23"/>
          <w:szCs w:val="23"/>
        </w:rPr>
        <w:t xml:space="preserve"> did not show any significan</w:t>
      </w:r>
      <w:r w:rsidR="00950C88">
        <w:rPr>
          <w:rFonts w:ascii="Segoe UI" w:eastAsia="Times New Roman" w:hAnsi="Segoe UI" w:cs="Segoe UI"/>
          <w:b/>
          <w:sz w:val="23"/>
          <w:szCs w:val="23"/>
        </w:rPr>
        <w:t>t effects of a</w:t>
      </w:r>
      <w:r w:rsidR="00FA177B" w:rsidRPr="00FA177B">
        <w:rPr>
          <w:rFonts w:ascii="Segoe UI" w:eastAsia="Times New Roman" w:hAnsi="Segoe UI" w:cs="Segoe UI"/>
          <w:b/>
          <w:sz w:val="23"/>
          <w:szCs w:val="23"/>
        </w:rPr>
        <w:t xml:space="preserve">ge </w:t>
      </w:r>
      <w:r w:rsidR="00950C88">
        <w:rPr>
          <w:rFonts w:ascii="Segoe UI" w:eastAsia="Times New Roman" w:hAnsi="Segoe UI" w:cs="Segoe UI"/>
          <w:b/>
          <w:sz w:val="23"/>
          <w:szCs w:val="23"/>
        </w:rPr>
        <w:t>on</w:t>
      </w:r>
      <w:r w:rsidR="00FA177B" w:rsidRPr="00FA177B">
        <w:rPr>
          <w:rFonts w:ascii="Segoe UI" w:eastAsia="Times New Roman" w:hAnsi="Segoe UI" w:cs="Segoe UI"/>
          <w:b/>
          <w:sz w:val="23"/>
          <w:szCs w:val="23"/>
        </w:rPr>
        <w:t xml:space="preserve"> biomechanical outcomes. This can be added as a supplemental figure, if deemed necessary.</w:t>
      </w:r>
      <w:r w:rsidRPr="00FA177B">
        <w:rPr>
          <w:rFonts w:ascii="Segoe UI" w:eastAsia="Times New Roman" w:hAnsi="Segoe UI" w:cs="Segoe UI"/>
          <w:b/>
          <w:sz w:val="23"/>
          <w:szCs w:val="23"/>
        </w:rPr>
        <w:t xml:space="preserve"> These mice were bred in house, but are the off-spring of Jackson Lab C57Bl/6 mice. The “J” has been removed from the manuscript. </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lastRenderedPageBreak/>
        <w:t>Line 86: It would be stronger if more details were provided form many of the methods. "Using a 3D modeling software program, create the mounting guides." Doesn't really explain how to do it.</w:t>
      </w:r>
    </w:p>
    <w:p w14:paraId="3C404134" w14:textId="77777777" w:rsidR="00FA177B" w:rsidRPr="00FA177B" w:rsidRDefault="005440FE" w:rsidP="00373BEE">
      <w:pPr>
        <w:shd w:val="clear" w:color="auto" w:fill="FFFFFF"/>
        <w:spacing w:line="240" w:lineRule="auto"/>
        <w:rPr>
          <w:rFonts w:ascii="Segoe UI" w:eastAsia="Times New Roman" w:hAnsi="Segoe UI" w:cs="Segoe UI"/>
          <w:sz w:val="23"/>
          <w:szCs w:val="23"/>
        </w:rPr>
      </w:pPr>
      <w:r w:rsidRPr="005440FE">
        <w:rPr>
          <w:rFonts w:ascii="Segoe UI" w:eastAsia="Times New Roman" w:hAnsi="Segoe UI" w:cs="Segoe UI"/>
          <w:b/>
          <w:sz w:val="23"/>
          <w:szCs w:val="23"/>
        </w:rPr>
        <w:t>Step 1.2 has been elaborated on to give more detail.</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116-119: It would appear that the bone is left in the air while the hardening agent sets and before rehydrating. How long does this step take? There is a concern that if the bone dries completely, rehydrating the bone will not necessarily return all mechanical properties to "normal."</w:t>
      </w:r>
    </w:p>
    <w:p w14:paraId="798021C9" w14:textId="77777777" w:rsidR="00657E6B" w:rsidRPr="009259AD" w:rsidRDefault="00FA177B" w:rsidP="00373BEE">
      <w:pPr>
        <w:shd w:val="clear" w:color="auto" w:fill="FFFFFF"/>
        <w:spacing w:line="240" w:lineRule="auto"/>
        <w:rPr>
          <w:rFonts w:ascii="Segoe UI" w:eastAsia="Times New Roman" w:hAnsi="Segoe UI" w:cs="Segoe UI"/>
          <w:sz w:val="23"/>
          <w:szCs w:val="23"/>
        </w:rPr>
      </w:pPr>
      <w:r w:rsidRPr="00FA177B">
        <w:rPr>
          <w:rFonts w:ascii="Segoe UI" w:eastAsia="Times New Roman" w:hAnsi="Segoe UI" w:cs="Segoe UI"/>
          <w:b/>
          <w:sz w:val="23"/>
          <w:szCs w:val="23"/>
        </w:rPr>
        <w:t xml:space="preserve">Hardening takes about 10 minutes and does not result in the bone completely drying. </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123: 2 concerns here. First, you indicate that as long as the load cell has 1 N resolution, it is fine. However, the loads reported here are fairly low (&lt;25N). For a 1 kN load cell, this means you are operating near the bottom 2-3% of the overall range which is certainly not ideal and can decrease the sensitivity of the load cell (being in the middle 50% of a load cell's range is better in practice). Another concern is that if the load cell is on the base of the fixture and not where the load is being applied to the femoral head, you now have eccentric axial loading meaning that both a load and bending moment are being applied and measured by the load cell. This makes the test more difficult to interpret.</w:t>
      </w:r>
    </w:p>
    <w:p w14:paraId="16DCBD0C" w14:textId="568D363B" w:rsidR="00161314" w:rsidRDefault="002A5999" w:rsidP="00161314">
      <w:pPr>
        <w:shd w:val="clear" w:color="auto" w:fill="FFFFFF"/>
        <w:spacing w:line="240" w:lineRule="auto"/>
        <w:rPr>
          <w:rFonts w:ascii="Segoe UI" w:eastAsia="Times New Roman" w:hAnsi="Segoe UI" w:cs="Segoe UI"/>
          <w:b/>
          <w:sz w:val="23"/>
          <w:szCs w:val="23"/>
        </w:rPr>
      </w:pPr>
      <w:r>
        <w:rPr>
          <w:rFonts w:ascii="Segoe UI" w:eastAsia="Times New Roman" w:hAnsi="Segoe UI" w:cs="Segoe UI"/>
          <w:b/>
          <w:sz w:val="23"/>
          <w:szCs w:val="23"/>
        </w:rPr>
        <w:t xml:space="preserve">Thank you for this excellent comment an insightful question. We agree that a smaller load cell is preferable and that mounting it </w:t>
      </w:r>
      <w:r w:rsidR="00C358CD">
        <w:rPr>
          <w:rFonts w:ascii="Segoe UI" w:eastAsia="Times New Roman" w:hAnsi="Segoe UI" w:cs="Segoe UI"/>
          <w:b/>
          <w:sz w:val="23"/>
          <w:szCs w:val="23"/>
        </w:rPr>
        <w:t>in line</w:t>
      </w:r>
      <w:r>
        <w:rPr>
          <w:rFonts w:ascii="Segoe UI" w:eastAsia="Times New Roman" w:hAnsi="Segoe UI" w:cs="Segoe UI"/>
          <w:b/>
          <w:sz w:val="23"/>
          <w:szCs w:val="23"/>
        </w:rPr>
        <w:t xml:space="preserve"> with the actuator loading post </w:t>
      </w:r>
      <w:r w:rsidR="00161314">
        <w:rPr>
          <w:rFonts w:ascii="Segoe UI" w:eastAsia="Times New Roman" w:hAnsi="Segoe UI" w:cs="Segoe UI"/>
          <w:b/>
          <w:sz w:val="23"/>
          <w:szCs w:val="23"/>
        </w:rPr>
        <w:t>is more ideal and have identified this in the discussion and limitations</w:t>
      </w:r>
      <w:r w:rsidR="00847653">
        <w:rPr>
          <w:rFonts w:ascii="Segoe UI" w:eastAsia="Times New Roman" w:hAnsi="Segoe UI" w:cs="Segoe UI"/>
          <w:b/>
          <w:sz w:val="23"/>
          <w:szCs w:val="23"/>
        </w:rPr>
        <w:t xml:space="preserve"> (line 353-360)</w:t>
      </w:r>
      <w:bookmarkStart w:id="0" w:name="_GoBack"/>
      <w:bookmarkEnd w:id="0"/>
      <w:r>
        <w:rPr>
          <w:rFonts w:ascii="Segoe UI" w:eastAsia="Times New Roman" w:hAnsi="Segoe UI" w:cs="Segoe UI"/>
          <w:b/>
          <w:sz w:val="23"/>
          <w:szCs w:val="23"/>
        </w:rPr>
        <w:t xml:space="preserve">. A versed biomechanics engineer can correct the eccentric loading </w:t>
      </w:r>
      <w:r w:rsidR="00161314">
        <w:rPr>
          <w:rFonts w:ascii="Segoe UI" w:eastAsia="Times New Roman" w:hAnsi="Segoe UI" w:cs="Segoe UI"/>
          <w:b/>
          <w:sz w:val="23"/>
          <w:szCs w:val="23"/>
        </w:rPr>
        <w:t xml:space="preserve">by recognizing the importance of mounting the load cell in line with the actuator. </w:t>
      </w:r>
      <w:r w:rsidR="00C03B1A">
        <w:rPr>
          <w:rFonts w:ascii="Segoe UI" w:eastAsia="Times New Roman" w:hAnsi="Segoe UI" w:cs="Segoe UI"/>
          <w:b/>
          <w:sz w:val="23"/>
          <w:szCs w:val="23"/>
        </w:rPr>
        <w:t>T</w:t>
      </w:r>
      <w:r w:rsidR="00161314">
        <w:rPr>
          <w:rFonts w:ascii="Segoe UI" w:eastAsia="Times New Roman" w:hAnsi="Segoe UI" w:cs="Segoe UI"/>
          <w:b/>
          <w:sz w:val="23"/>
          <w:szCs w:val="23"/>
        </w:rPr>
        <w:t>o make the method accessible to non-engineers, especially since most testing frames have the load cells mounted on the base</w:t>
      </w:r>
      <w:r w:rsidR="00C03B1A">
        <w:rPr>
          <w:rFonts w:ascii="Segoe UI" w:eastAsia="Times New Roman" w:hAnsi="Segoe UI" w:cs="Segoe UI"/>
          <w:b/>
          <w:sz w:val="23"/>
          <w:szCs w:val="23"/>
        </w:rPr>
        <w:t>, we chose the approach we described</w:t>
      </w:r>
      <w:r w:rsidR="00161314">
        <w:rPr>
          <w:rFonts w:ascii="Segoe UI" w:eastAsia="Times New Roman" w:hAnsi="Segoe UI" w:cs="Segoe UI"/>
          <w:b/>
          <w:sz w:val="23"/>
          <w:szCs w:val="23"/>
        </w:rPr>
        <w:t xml:space="preserve">. </w:t>
      </w:r>
      <w:r w:rsidR="00C03B1A">
        <w:rPr>
          <w:rFonts w:ascii="Segoe UI" w:eastAsia="Times New Roman" w:hAnsi="Segoe UI" w:cs="Segoe UI"/>
          <w:b/>
          <w:sz w:val="23"/>
          <w:szCs w:val="23"/>
        </w:rPr>
        <w:t xml:space="preserve">Because the eccentricity is too small (&lt;3 mm), we considered the eccentric load &amp; moment issues to be negligible, especially that the load cell we used is an axial load cell. </w:t>
      </w:r>
      <w:r w:rsidR="00161314">
        <w:rPr>
          <w:rFonts w:ascii="Segoe UI" w:eastAsia="Times New Roman" w:hAnsi="Segoe UI" w:cs="Segoe UI"/>
          <w:b/>
          <w:sz w:val="23"/>
          <w:szCs w:val="23"/>
        </w:rPr>
        <w:t xml:space="preserve">However, </w:t>
      </w:r>
      <w:r w:rsidR="00161314" w:rsidRPr="009259AD">
        <w:rPr>
          <w:rFonts w:ascii="Segoe UI" w:eastAsia="Times New Roman" w:hAnsi="Segoe UI" w:cs="Segoe UI"/>
          <w:b/>
          <w:sz w:val="23"/>
          <w:szCs w:val="23"/>
        </w:rPr>
        <w:t>Step 3.1 states that users can</w:t>
      </w:r>
      <w:r w:rsidR="00C03B1A">
        <w:rPr>
          <w:rFonts w:ascii="Segoe UI" w:eastAsia="Times New Roman" w:hAnsi="Segoe UI" w:cs="Segoe UI"/>
          <w:b/>
          <w:sz w:val="23"/>
          <w:szCs w:val="23"/>
        </w:rPr>
        <w:t>,</w:t>
      </w:r>
      <w:r w:rsidR="00161314" w:rsidRPr="009259AD">
        <w:rPr>
          <w:rFonts w:ascii="Segoe UI" w:eastAsia="Times New Roman" w:hAnsi="Segoe UI" w:cs="Segoe UI"/>
          <w:b/>
          <w:sz w:val="23"/>
          <w:szCs w:val="23"/>
        </w:rPr>
        <w:t xml:space="preserve"> </w:t>
      </w:r>
      <w:r w:rsidR="00C03B1A">
        <w:rPr>
          <w:rFonts w:ascii="Segoe UI" w:eastAsia="Times New Roman" w:hAnsi="Segoe UI" w:cs="Segoe UI"/>
          <w:b/>
          <w:sz w:val="23"/>
          <w:szCs w:val="23"/>
        </w:rPr>
        <w:t xml:space="preserve">and should when possible, </w:t>
      </w:r>
      <w:r w:rsidR="00161314" w:rsidRPr="009259AD">
        <w:rPr>
          <w:rFonts w:ascii="Segoe UI" w:eastAsia="Times New Roman" w:hAnsi="Segoe UI" w:cs="Segoe UI"/>
          <w:b/>
          <w:sz w:val="23"/>
          <w:szCs w:val="23"/>
        </w:rPr>
        <w:t>choose to mount the load cell on the stage or actuator.</w:t>
      </w:r>
      <w:r w:rsidR="00161314" w:rsidRPr="00373BEE">
        <w:rPr>
          <w:rFonts w:ascii="Segoe UI" w:eastAsia="Times New Roman" w:hAnsi="Segoe UI" w:cs="Segoe UI"/>
          <w:color w:val="FF0000"/>
          <w:sz w:val="23"/>
          <w:szCs w:val="23"/>
        </w:rPr>
        <w:br/>
      </w:r>
      <w:r w:rsidR="00161314">
        <w:rPr>
          <w:rFonts w:ascii="Segoe UI" w:eastAsia="Times New Roman" w:hAnsi="Segoe UI" w:cs="Segoe UI"/>
          <w:b/>
          <w:sz w:val="23"/>
          <w:szCs w:val="23"/>
        </w:rPr>
        <w:t>With respect to the resolution question, t</w:t>
      </w:r>
      <w:r w:rsidR="009259AD" w:rsidRPr="009259AD">
        <w:rPr>
          <w:rFonts w:ascii="Segoe UI" w:eastAsia="Times New Roman" w:hAnsi="Segoe UI" w:cs="Segoe UI"/>
          <w:b/>
          <w:sz w:val="23"/>
          <w:szCs w:val="23"/>
        </w:rPr>
        <w:t>he resolution for our load cell was 1/500 of the engaged transducers. Since the forces measured were below 250N</w:t>
      </w:r>
      <w:r w:rsidR="00C03B1A">
        <w:rPr>
          <w:rFonts w:ascii="Segoe UI" w:eastAsia="Times New Roman" w:hAnsi="Segoe UI" w:cs="Segoe UI"/>
          <w:b/>
          <w:sz w:val="23"/>
          <w:szCs w:val="23"/>
        </w:rPr>
        <w:t xml:space="preserve">, the test </w:t>
      </w:r>
      <w:r w:rsidR="009259AD" w:rsidRPr="009259AD">
        <w:rPr>
          <w:rFonts w:ascii="Segoe UI" w:eastAsia="Times New Roman" w:hAnsi="Segoe UI" w:cs="Segoe UI"/>
          <w:b/>
          <w:sz w:val="23"/>
          <w:szCs w:val="23"/>
        </w:rPr>
        <w:t>only engag</w:t>
      </w:r>
      <w:r w:rsidR="00C03B1A">
        <w:rPr>
          <w:rFonts w:ascii="Segoe UI" w:eastAsia="Times New Roman" w:hAnsi="Segoe UI" w:cs="Segoe UI"/>
          <w:b/>
          <w:sz w:val="23"/>
          <w:szCs w:val="23"/>
        </w:rPr>
        <w:t>ed</w:t>
      </w:r>
      <w:r w:rsidR="009259AD" w:rsidRPr="009259AD">
        <w:rPr>
          <w:rFonts w:ascii="Segoe UI" w:eastAsia="Times New Roman" w:hAnsi="Segoe UI" w:cs="Segoe UI"/>
          <w:b/>
          <w:sz w:val="23"/>
          <w:szCs w:val="23"/>
        </w:rPr>
        <w:t xml:space="preserve"> one transducer</w:t>
      </w:r>
      <w:r w:rsidR="00C8631B">
        <w:rPr>
          <w:rFonts w:ascii="Segoe UI" w:eastAsia="Times New Roman" w:hAnsi="Segoe UI" w:cs="Segoe UI"/>
          <w:b/>
          <w:sz w:val="23"/>
          <w:szCs w:val="23"/>
        </w:rPr>
        <w:t xml:space="preserve"> and</w:t>
      </w:r>
      <w:r w:rsidR="009259AD" w:rsidRPr="009259AD">
        <w:rPr>
          <w:rFonts w:ascii="Segoe UI" w:eastAsia="Times New Roman" w:hAnsi="Segoe UI" w:cs="Segoe UI"/>
          <w:b/>
          <w:sz w:val="23"/>
          <w:szCs w:val="23"/>
        </w:rPr>
        <w:t xml:space="preserve"> the resolution of the values measured was approximately 0.5N. </w:t>
      </w:r>
    </w:p>
    <w:p w14:paraId="08122F00" w14:textId="47DA257B" w:rsidR="00FA177B" w:rsidRPr="00FA177B" w:rsidRDefault="00373BEE" w:rsidP="00373BEE">
      <w:pPr>
        <w:shd w:val="clear" w:color="auto" w:fill="FFFFFF"/>
        <w:spacing w:line="240" w:lineRule="auto"/>
        <w:rPr>
          <w:rFonts w:ascii="Segoe UI" w:eastAsia="Times New Roman" w:hAnsi="Segoe UI" w:cs="Segoe UI"/>
          <w:sz w:val="23"/>
          <w:szCs w:val="23"/>
        </w:rPr>
      </w:pPr>
      <w:r w:rsidRPr="00373BEE">
        <w:rPr>
          <w:rFonts w:ascii="Segoe UI" w:eastAsia="Times New Roman" w:hAnsi="Segoe UI" w:cs="Segoe UI"/>
          <w:color w:val="FF0000"/>
          <w:sz w:val="23"/>
          <w:szCs w:val="23"/>
        </w:rPr>
        <w:br/>
      </w:r>
      <w:r w:rsidRPr="00373BEE">
        <w:rPr>
          <w:rFonts w:ascii="Segoe UI" w:eastAsia="Times New Roman" w:hAnsi="Segoe UI" w:cs="Segoe UI"/>
          <w:sz w:val="23"/>
          <w:szCs w:val="23"/>
        </w:rPr>
        <w:t>Line 126: Again, details are lacking here. The goal would be to allow an investigator to read this paper and easily replicate the setup. It is not clear how that can happen when this step says "Attach a fixture that will firmly hold the aluminum segments with the samples."</w:t>
      </w:r>
    </w:p>
    <w:p w14:paraId="3CA1D4F0" w14:textId="4611CA36" w:rsidR="006F0387" w:rsidRPr="006F0387" w:rsidRDefault="00C8631B" w:rsidP="00373BEE">
      <w:pPr>
        <w:shd w:val="clear" w:color="auto" w:fill="FFFFFF"/>
        <w:spacing w:line="240" w:lineRule="auto"/>
        <w:rPr>
          <w:rFonts w:ascii="Segoe UI" w:eastAsia="Times New Roman" w:hAnsi="Segoe UI" w:cs="Segoe UI"/>
          <w:sz w:val="23"/>
          <w:szCs w:val="23"/>
        </w:rPr>
      </w:pPr>
      <w:r>
        <w:rPr>
          <w:rFonts w:ascii="Segoe UI" w:eastAsia="Times New Roman" w:hAnsi="Segoe UI" w:cs="Segoe UI"/>
          <w:b/>
          <w:sz w:val="23"/>
          <w:szCs w:val="23"/>
        </w:rPr>
        <w:lastRenderedPageBreak/>
        <w:t xml:space="preserve">Thank you for calling out this ambiguity. </w:t>
      </w:r>
      <w:r w:rsidR="00FA177B" w:rsidRPr="00FA177B">
        <w:rPr>
          <w:rFonts w:ascii="Segoe UI" w:eastAsia="Times New Roman" w:hAnsi="Segoe UI" w:cs="Segoe UI"/>
          <w:b/>
          <w:sz w:val="23"/>
          <w:szCs w:val="23"/>
        </w:rPr>
        <w:t>Two sentences and an associated figure follow this sentence</w:t>
      </w:r>
      <w:r>
        <w:rPr>
          <w:rFonts w:ascii="Segoe UI" w:eastAsia="Times New Roman" w:hAnsi="Segoe UI" w:cs="Segoe UI"/>
          <w:b/>
          <w:sz w:val="23"/>
          <w:szCs w:val="23"/>
        </w:rPr>
        <w:t>,</w:t>
      </w:r>
      <w:r w:rsidR="00FA177B" w:rsidRPr="00FA177B">
        <w:rPr>
          <w:rFonts w:ascii="Segoe UI" w:eastAsia="Times New Roman" w:hAnsi="Segoe UI" w:cs="Segoe UI"/>
          <w:b/>
          <w:sz w:val="23"/>
          <w:szCs w:val="23"/>
        </w:rPr>
        <w:t xml:space="preserve"> which provides enough guidance for an investigator to reproduce this set-up. The first sentence has been modified to provide </w:t>
      </w:r>
      <w:r>
        <w:rPr>
          <w:rFonts w:ascii="Segoe UI" w:eastAsia="Times New Roman" w:hAnsi="Segoe UI" w:cs="Segoe UI"/>
          <w:b/>
          <w:sz w:val="23"/>
          <w:szCs w:val="23"/>
        </w:rPr>
        <w:t>additional</w:t>
      </w:r>
      <w:r w:rsidR="00FA177B" w:rsidRPr="00FA177B">
        <w:rPr>
          <w:rFonts w:ascii="Segoe UI" w:eastAsia="Times New Roman" w:hAnsi="Segoe UI" w:cs="Segoe UI"/>
          <w:b/>
          <w:sz w:val="23"/>
          <w:szCs w:val="23"/>
        </w:rPr>
        <w:t xml:space="preserve"> clarity.</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138: Why was a loading rate of 0.5 mm/sec chosen? This is rather fast for a monotonic test to fail but is actually slow for a fall. Please clarify.</w:t>
      </w:r>
    </w:p>
    <w:p w14:paraId="2A402079" w14:textId="74387273" w:rsidR="005A1C00" w:rsidRPr="005A1C00" w:rsidRDefault="006F0387" w:rsidP="00373BEE">
      <w:pPr>
        <w:shd w:val="clear" w:color="auto" w:fill="FFFFFF"/>
        <w:spacing w:line="240" w:lineRule="auto"/>
        <w:rPr>
          <w:rFonts w:ascii="Segoe UI" w:eastAsia="Times New Roman" w:hAnsi="Segoe UI" w:cs="Segoe UI"/>
          <w:sz w:val="23"/>
          <w:szCs w:val="23"/>
        </w:rPr>
      </w:pPr>
      <w:r w:rsidRPr="006F0387">
        <w:rPr>
          <w:rFonts w:ascii="Segoe UI" w:eastAsia="Times New Roman" w:hAnsi="Segoe UI" w:cs="Segoe UI"/>
          <w:b/>
          <w:sz w:val="23"/>
          <w:szCs w:val="23"/>
        </w:rPr>
        <w:t>This rate was based on a literature search and what loading rates have already been published. This is now referenced in the discussion, line 3</w:t>
      </w:r>
      <w:r w:rsidR="00335990">
        <w:rPr>
          <w:rFonts w:ascii="Segoe UI" w:eastAsia="Times New Roman" w:hAnsi="Segoe UI" w:cs="Segoe UI"/>
          <w:b/>
          <w:sz w:val="23"/>
          <w:szCs w:val="23"/>
        </w:rPr>
        <w:t>21</w:t>
      </w:r>
      <w:r w:rsidRPr="006F0387">
        <w:rPr>
          <w:rFonts w:ascii="Segoe UI" w:eastAsia="Times New Roman" w:hAnsi="Segoe UI" w:cs="Segoe UI"/>
          <w:b/>
          <w:sz w:val="23"/>
          <w:szCs w:val="23"/>
        </w:rPr>
        <w:t>.</w:t>
      </w:r>
      <w:r w:rsidR="00C8631B">
        <w:rPr>
          <w:rFonts w:ascii="Segoe UI" w:eastAsia="Times New Roman" w:hAnsi="Segoe UI" w:cs="Segoe UI"/>
          <w:b/>
          <w:sz w:val="23"/>
          <w:szCs w:val="23"/>
        </w:rPr>
        <w:t xml:space="preserve"> Additionally, femoral neck fractures in humans result from falls, therefore a fast loading rate is mor</w:t>
      </w:r>
      <w:r w:rsidR="00335990">
        <w:rPr>
          <w:rFonts w:ascii="Segoe UI" w:eastAsia="Times New Roman" w:hAnsi="Segoe UI" w:cs="Segoe UI"/>
          <w:b/>
          <w:sz w:val="23"/>
          <w:szCs w:val="23"/>
        </w:rPr>
        <w:t>e</w:t>
      </w:r>
      <w:r w:rsidR="00C8631B">
        <w:rPr>
          <w:rFonts w:ascii="Segoe UI" w:eastAsia="Times New Roman" w:hAnsi="Segoe UI" w:cs="Segoe UI"/>
          <w:b/>
          <w:sz w:val="23"/>
          <w:szCs w:val="23"/>
        </w:rPr>
        <w:t xml:space="preserve"> appropriate approximation of this clinical scenario. </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163: Here, it is indicated that yield load is an outcome. However, it is not reported here and the curve shown doesn't really seem to have a yield point (failure looks pretty brittle). Without stress/strain data, is there a recommended method for determining where yield occurs?</w:t>
      </w:r>
    </w:p>
    <w:p w14:paraId="47FC3A7D" w14:textId="7AAFC035" w:rsidR="004667CC" w:rsidRPr="004667CC" w:rsidRDefault="005A1C00" w:rsidP="00373BEE">
      <w:pPr>
        <w:shd w:val="clear" w:color="auto" w:fill="FFFFFF"/>
        <w:spacing w:line="240" w:lineRule="auto"/>
        <w:rPr>
          <w:rFonts w:ascii="Segoe UI" w:eastAsia="Times New Roman" w:hAnsi="Segoe UI" w:cs="Segoe UI"/>
          <w:sz w:val="23"/>
          <w:szCs w:val="23"/>
        </w:rPr>
      </w:pPr>
      <w:r w:rsidRPr="005A1C00">
        <w:rPr>
          <w:rFonts w:ascii="Segoe UI" w:eastAsia="Times New Roman" w:hAnsi="Segoe UI" w:cs="Segoe UI"/>
          <w:b/>
          <w:sz w:val="23"/>
          <w:szCs w:val="23"/>
        </w:rPr>
        <w:t>A note has been added after step 6.3 describing how to find the yield point based on the guidelines of the Bone Mechanics Handbook, 2001</w:t>
      </w:r>
      <w:r>
        <w:rPr>
          <w:rFonts w:ascii="Segoe UI" w:eastAsia="Times New Roman" w:hAnsi="Segoe UI" w:cs="Segoe UI"/>
          <w:b/>
          <w:sz w:val="23"/>
          <w:szCs w:val="23"/>
        </w:rPr>
        <w:t xml:space="preserve"> (reference 4)</w:t>
      </w:r>
      <w:r w:rsidRPr="005A1C00">
        <w:rPr>
          <w:rFonts w:ascii="Segoe UI" w:eastAsia="Times New Roman" w:hAnsi="Segoe UI" w:cs="Segoe UI"/>
          <w:b/>
          <w:sz w:val="23"/>
          <w:szCs w:val="23"/>
        </w:rPr>
        <w:t xml:space="preserve">. </w:t>
      </w:r>
      <w:r w:rsidR="00C8631B">
        <w:rPr>
          <w:rFonts w:ascii="Segoe UI" w:eastAsia="Times New Roman" w:hAnsi="Segoe UI" w:cs="Segoe UI"/>
          <w:b/>
          <w:sz w:val="23"/>
          <w:szCs w:val="23"/>
        </w:rPr>
        <w:t xml:space="preserve">Again, because we are describing a method that non-engineers might attempt to use, we chose not to report this outcome. </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174/175: Please expand on how one can interrogate tissue quality using CT.</w:t>
      </w:r>
    </w:p>
    <w:p w14:paraId="55D57CC3" w14:textId="014A0FE2" w:rsidR="009A1C69" w:rsidRPr="009A1C69" w:rsidRDefault="004667CC" w:rsidP="00373BEE">
      <w:pPr>
        <w:shd w:val="clear" w:color="auto" w:fill="FFFFFF"/>
        <w:spacing w:line="240" w:lineRule="auto"/>
        <w:rPr>
          <w:rFonts w:ascii="Segoe UI" w:eastAsia="Times New Roman" w:hAnsi="Segoe UI" w:cs="Segoe UI"/>
          <w:sz w:val="23"/>
          <w:szCs w:val="23"/>
        </w:rPr>
      </w:pPr>
      <w:r w:rsidRPr="004667CC">
        <w:rPr>
          <w:rFonts w:ascii="Segoe UI" w:eastAsia="Times New Roman" w:hAnsi="Segoe UI" w:cs="Segoe UI"/>
          <w:b/>
          <w:sz w:val="23"/>
          <w:szCs w:val="23"/>
        </w:rPr>
        <w:t>µCT outcome parameters added to this sentence (now line 2</w:t>
      </w:r>
      <w:r w:rsidR="00335990">
        <w:rPr>
          <w:rFonts w:ascii="Segoe UI" w:eastAsia="Times New Roman" w:hAnsi="Segoe UI" w:cs="Segoe UI"/>
          <w:b/>
          <w:sz w:val="23"/>
          <w:szCs w:val="23"/>
        </w:rPr>
        <w:t>09-211</w:t>
      </w:r>
      <w:r w:rsidRPr="004667CC">
        <w:rPr>
          <w:rFonts w:ascii="Segoe UI" w:eastAsia="Times New Roman" w:hAnsi="Segoe UI" w:cs="Segoe UI"/>
          <w:b/>
          <w:sz w:val="23"/>
          <w:szCs w:val="23"/>
        </w:rPr>
        <w:t>).</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182: It is reported that males were stiffer and stronger than females. How was this tested?</w:t>
      </w:r>
    </w:p>
    <w:p w14:paraId="19F56E47" w14:textId="77777777" w:rsidR="00B6700E" w:rsidRPr="002C3C62" w:rsidRDefault="009A1C69" w:rsidP="00373BEE">
      <w:pPr>
        <w:shd w:val="clear" w:color="auto" w:fill="FFFFFF"/>
        <w:spacing w:line="240" w:lineRule="auto"/>
        <w:rPr>
          <w:rFonts w:ascii="Segoe UI" w:eastAsia="Times New Roman" w:hAnsi="Segoe UI" w:cs="Segoe UI"/>
          <w:sz w:val="23"/>
          <w:szCs w:val="23"/>
        </w:rPr>
      </w:pPr>
      <w:r w:rsidRPr="009A1C69">
        <w:rPr>
          <w:rFonts w:ascii="Segoe UI" w:eastAsia="Times New Roman" w:hAnsi="Segoe UI" w:cs="Segoe UI"/>
          <w:b/>
          <w:sz w:val="23"/>
          <w:szCs w:val="23"/>
        </w:rPr>
        <w:t>Explanation of statistical tests and corresponding p-values added to this paragraph.</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Line 185: If you are suggesting that lower BMD in females is the driver behind lower stiffness/strength and higher deformation, these data really need to be reported. What about differences in geometry (i.e. couldn't this also be important to structural-level properties)?</w:t>
      </w:r>
    </w:p>
    <w:p w14:paraId="0DCA1E0A" w14:textId="77777777" w:rsidR="002C3C62" w:rsidRPr="002C3C62" w:rsidRDefault="00B6700E" w:rsidP="00373BEE">
      <w:pPr>
        <w:shd w:val="clear" w:color="auto" w:fill="FFFFFF"/>
        <w:spacing w:line="240" w:lineRule="auto"/>
        <w:rPr>
          <w:rFonts w:ascii="Segoe UI" w:eastAsia="Times New Roman" w:hAnsi="Segoe UI" w:cs="Segoe UI"/>
          <w:sz w:val="23"/>
          <w:szCs w:val="23"/>
        </w:rPr>
      </w:pPr>
      <w:r w:rsidRPr="002C3C62">
        <w:rPr>
          <w:rFonts w:ascii="Segoe UI" w:eastAsia="Times New Roman" w:hAnsi="Segoe UI" w:cs="Segoe UI"/>
          <w:b/>
          <w:sz w:val="23"/>
          <w:szCs w:val="23"/>
        </w:rPr>
        <w:t xml:space="preserve">The </w:t>
      </w:r>
      <w:r w:rsidR="002C3C62" w:rsidRPr="002C3C62">
        <w:rPr>
          <w:rFonts w:ascii="Segoe UI" w:eastAsia="Times New Roman" w:hAnsi="Segoe UI" w:cs="Segoe UI"/>
          <w:b/>
          <w:sz w:val="23"/>
          <w:szCs w:val="23"/>
        </w:rPr>
        <w:t>statistical significance between the BMD of the male and female mice used in this study has been added to third paragraph of the Results section. The female mice showed significantly lower BMD when undergoing DEXA scans.</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 xml:space="preserve">Line 194: Beyond stiffness, there seems to be a fairly strong linear relationship between angle and displacement/work that may be made weaker by what appears to be an outlier. It </w:t>
      </w:r>
      <w:r w:rsidR="00373BEE" w:rsidRPr="00373BEE">
        <w:rPr>
          <w:rFonts w:ascii="Segoe UI" w:eastAsia="Times New Roman" w:hAnsi="Segoe UI" w:cs="Segoe UI"/>
          <w:sz w:val="23"/>
          <w:szCs w:val="23"/>
        </w:rPr>
        <w:lastRenderedPageBreak/>
        <w:t>might make sense to look for significance in the relationship using a Pearson's test. Also, the x- and y-axes on the graphs in Figure 8 should all go to zero or show broken axes.</w:t>
      </w:r>
    </w:p>
    <w:p w14:paraId="2772CF09" w14:textId="476A4171" w:rsidR="009C6B76" w:rsidRPr="00926576" w:rsidRDefault="002C3C62" w:rsidP="00373BEE">
      <w:pPr>
        <w:shd w:val="clear" w:color="auto" w:fill="FFFFFF"/>
        <w:spacing w:line="240" w:lineRule="auto"/>
        <w:rPr>
          <w:rFonts w:ascii="Segoe UI" w:eastAsia="Times New Roman" w:hAnsi="Segoe UI" w:cs="Segoe UI"/>
          <w:sz w:val="23"/>
          <w:szCs w:val="23"/>
        </w:rPr>
      </w:pPr>
      <w:r w:rsidRPr="002C3C62">
        <w:rPr>
          <w:rFonts w:ascii="Segoe UI" w:eastAsia="Times New Roman" w:hAnsi="Segoe UI" w:cs="Segoe UI"/>
          <w:b/>
          <w:sz w:val="23"/>
          <w:szCs w:val="23"/>
        </w:rPr>
        <w:t>The x- and y- axes in Figure 8 have been adjusted with broken axes. As for the points that appear as outliers, a ROUT outlier test was performed on all data sets and outcome measures with Q = 1% and no outliers were identified for any of the plots in Figure 8. Additionally, as per your suggestion, Pearson’s tests were performed and no significance was found between any relationships, except for stiffness (p = 0.0126). This has been added to the Figure 8 caption.</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C8631B">
        <w:rPr>
          <w:rFonts w:ascii="Segoe UI" w:eastAsia="Times New Roman" w:hAnsi="Segoe UI" w:cs="Segoe UI"/>
          <w:sz w:val="23"/>
          <w:szCs w:val="23"/>
          <w:u w:val="single"/>
        </w:rPr>
        <w:t>Reviewer #5:</w:t>
      </w:r>
      <w:r w:rsidR="00373BEE" w:rsidRPr="00C8631B">
        <w:rPr>
          <w:rFonts w:ascii="Segoe UI" w:eastAsia="Times New Roman" w:hAnsi="Segoe UI" w:cs="Segoe UI"/>
          <w:sz w:val="23"/>
          <w:szCs w:val="23"/>
          <w:u w:val="single"/>
        </w:rPr>
        <w:br/>
      </w:r>
      <w:r w:rsidR="00373BEE" w:rsidRPr="00373BEE">
        <w:rPr>
          <w:rFonts w:ascii="Segoe UI" w:eastAsia="Times New Roman" w:hAnsi="Segoe UI" w:cs="Segoe UI"/>
          <w:sz w:val="23"/>
          <w:szCs w:val="23"/>
        </w:rPr>
        <w:t>Major Concerns:</w:t>
      </w:r>
      <w:r w:rsidR="00373BEE" w:rsidRPr="00373BEE">
        <w:rPr>
          <w:rFonts w:ascii="Segoe UI" w:eastAsia="Times New Roman" w:hAnsi="Segoe UI" w:cs="Segoe UI"/>
          <w:sz w:val="23"/>
          <w:szCs w:val="23"/>
        </w:rPr>
        <w:br/>
        <w:t>none</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Minor Concerns:</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The authors selected a 20-degree angle (L 59- 61) to maximize stiffness while minimizing the maximal bending moment along the femoral shaft as a method to increase the likelihood of femoral neck fractures. The femoral shaft is again emphasized in L 256 to 258; "the midshaft angle relative to the loading axis can affect the stresses experienced by the femoral neck and the probability that the fracture occurs at the femoral neck". However, the authors have apparently not considered that additional variation may be attributed to the length of the femoral shaft tested. What is the basis for the selection of 7 mm of the proximal femur above the potted shaft (L 106)? Would further variation be reduced if the placement of the shaft above the potting cement was based on a percentage (maybe 70%) of the femur length? This could be a critical source of variation if comparisons are to be made among femurs that vary in length. The mouse femoral shaft is not a uniform shape, however, the anatomical shape structure remains relatively consistent as the overall length varies due to mouse size. This concept is maybe beyond the scope of the current protocol, however, the authors might consider a mention of the inferences for future efforts.</w:t>
      </w:r>
    </w:p>
    <w:p w14:paraId="7A7D498F" w14:textId="2B80D273" w:rsidR="00373BEE" w:rsidRPr="003B078A" w:rsidRDefault="009C6B76" w:rsidP="00373BEE">
      <w:pPr>
        <w:shd w:val="clear" w:color="auto" w:fill="FFFFFF"/>
        <w:spacing w:line="240" w:lineRule="auto"/>
        <w:rPr>
          <w:rFonts w:ascii="Segoe UI" w:eastAsia="Times New Roman" w:hAnsi="Segoe UI" w:cs="Segoe UI"/>
          <w:sz w:val="23"/>
          <w:szCs w:val="23"/>
        </w:rPr>
      </w:pPr>
      <w:r w:rsidRPr="00926576">
        <w:rPr>
          <w:rFonts w:ascii="Segoe UI" w:eastAsia="Times New Roman" w:hAnsi="Segoe UI" w:cs="Segoe UI"/>
          <w:b/>
          <w:sz w:val="23"/>
          <w:szCs w:val="23"/>
        </w:rPr>
        <w:t>7mm was selected, as this placed the guides distal to the 3</w:t>
      </w:r>
      <w:r w:rsidRPr="00926576">
        <w:rPr>
          <w:rFonts w:ascii="Segoe UI" w:eastAsia="Times New Roman" w:hAnsi="Segoe UI" w:cs="Segoe UI"/>
          <w:b/>
          <w:sz w:val="23"/>
          <w:szCs w:val="23"/>
          <w:vertAlign w:val="superscript"/>
        </w:rPr>
        <w:t>rd</w:t>
      </w:r>
      <w:r w:rsidRPr="00926576">
        <w:rPr>
          <w:rFonts w:ascii="Segoe UI" w:eastAsia="Times New Roman" w:hAnsi="Segoe UI" w:cs="Segoe UI"/>
          <w:b/>
          <w:sz w:val="23"/>
          <w:szCs w:val="23"/>
        </w:rPr>
        <w:t xml:space="preserve"> trochanter, and it was found that this increased the reproducibility by </w:t>
      </w:r>
      <w:r w:rsidR="009A1C69" w:rsidRPr="00926576">
        <w:rPr>
          <w:rFonts w:ascii="Segoe UI" w:eastAsia="Times New Roman" w:hAnsi="Segoe UI" w:cs="Segoe UI"/>
          <w:b/>
          <w:sz w:val="23"/>
          <w:szCs w:val="23"/>
        </w:rPr>
        <w:t xml:space="preserve">placing the guides along a more consistent region of the femoral shaft, in terms of cross-sectional geometry. A sentence has been added to the </w:t>
      </w:r>
      <w:r w:rsidR="00926576">
        <w:rPr>
          <w:rFonts w:ascii="Segoe UI" w:eastAsia="Times New Roman" w:hAnsi="Segoe UI" w:cs="Segoe UI"/>
          <w:b/>
          <w:sz w:val="23"/>
          <w:szCs w:val="23"/>
        </w:rPr>
        <w:t>second to last</w:t>
      </w:r>
      <w:r w:rsidR="009A1C69" w:rsidRPr="00926576">
        <w:rPr>
          <w:rFonts w:ascii="Segoe UI" w:eastAsia="Times New Roman" w:hAnsi="Segoe UI" w:cs="Segoe UI"/>
          <w:b/>
          <w:sz w:val="23"/>
          <w:szCs w:val="23"/>
        </w:rPr>
        <w:t xml:space="preserve"> paragraph </w:t>
      </w:r>
      <w:r w:rsidR="00926576">
        <w:rPr>
          <w:rFonts w:ascii="Segoe UI" w:eastAsia="Times New Roman" w:hAnsi="Segoe UI" w:cs="Segoe UI"/>
          <w:b/>
          <w:sz w:val="23"/>
          <w:szCs w:val="23"/>
        </w:rPr>
        <w:t xml:space="preserve">(previously the last paragraph) </w:t>
      </w:r>
      <w:r w:rsidR="009A1C69" w:rsidRPr="00926576">
        <w:rPr>
          <w:rFonts w:ascii="Segoe UI" w:eastAsia="Times New Roman" w:hAnsi="Segoe UI" w:cs="Segoe UI"/>
          <w:b/>
          <w:sz w:val="23"/>
          <w:szCs w:val="23"/>
        </w:rPr>
        <w:t>of the discussion, mentioning this as a limitation and that future users of this protocol may need to adapt this protocol to their specific mouse strain.</w:t>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color w:val="FF0000"/>
          <w:sz w:val="23"/>
          <w:szCs w:val="23"/>
        </w:rPr>
        <w:br/>
      </w:r>
      <w:r w:rsidR="00373BEE" w:rsidRPr="00373BEE">
        <w:rPr>
          <w:rFonts w:ascii="Segoe UI" w:eastAsia="Times New Roman" w:hAnsi="Segoe UI" w:cs="Segoe UI"/>
          <w:sz w:val="23"/>
          <w:szCs w:val="23"/>
        </w:rPr>
        <w:t>L191 - 194. As sex differences were noted, a more rigorous test would be to test relationships within sex, albeit the number of observations is limited. Examination of the sex distributions in Figure 8 infers a lack of heteroscedasticity of the variances. With larger numbers, would you expect to detect differences in the optimum test angle between male and female mice?</w:t>
      </w:r>
    </w:p>
    <w:p w14:paraId="337BE31E" w14:textId="385469EA" w:rsidR="00D911CA" w:rsidRDefault="003B078A" w:rsidP="00C8631B">
      <w:pPr>
        <w:shd w:val="clear" w:color="auto" w:fill="FFFFFF"/>
        <w:spacing w:line="240" w:lineRule="auto"/>
      </w:pPr>
      <w:r w:rsidRPr="003B078A">
        <w:rPr>
          <w:rFonts w:ascii="Segoe UI" w:eastAsia="Times New Roman" w:hAnsi="Segoe UI" w:cs="Segoe UI"/>
          <w:b/>
          <w:sz w:val="23"/>
          <w:szCs w:val="23"/>
        </w:rPr>
        <w:lastRenderedPageBreak/>
        <w:t xml:space="preserve">The optimum test angle selected for this protocol was determine based </w:t>
      </w:r>
      <w:r w:rsidR="00C8631B">
        <w:rPr>
          <w:rFonts w:ascii="Segoe UI" w:eastAsia="Times New Roman" w:hAnsi="Segoe UI" w:cs="Segoe UI"/>
          <w:b/>
          <w:sz w:val="23"/>
          <w:szCs w:val="23"/>
        </w:rPr>
        <w:t>upon</w:t>
      </w:r>
      <w:r w:rsidRPr="003B078A">
        <w:rPr>
          <w:rFonts w:ascii="Segoe UI" w:eastAsia="Times New Roman" w:hAnsi="Segoe UI" w:cs="Segoe UI"/>
          <w:b/>
          <w:sz w:val="23"/>
          <w:szCs w:val="23"/>
        </w:rPr>
        <w:t xml:space="preserve"> previous literature published by Voide</w:t>
      </w:r>
      <w:r w:rsidR="00C8631B">
        <w:rPr>
          <w:rFonts w:ascii="Segoe UI" w:eastAsia="Times New Roman" w:hAnsi="Segoe UI" w:cs="Segoe UI"/>
          <w:b/>
          <w:sz w:val="23"/>
          <w:szCs w:val="23"/>
        </w:rPr>
        <w:t xml:space="preserve"> et al. </w:t>
      </w:r>
      <w:r w:rsidRPr="003B078A">
        <w:rPr>
          <w:rFonts w:ascii="Segoe UI" w:eastAsia="Times New Roman" w:hAnsi="Segoe UI" w:cs="Segoe UI"/>
          <w:b/>
          <w:sz w:val="23"/>
          <w:szCs w:val="23"/>
        </w:rPr>
        <w:t xml:space="preserve">(2008) and was not the focus of this protocol development. We would not expect a difference in optimal test angle between males and females. </w:t>
      </w:r>
      <w:r w:rsidR="00C8631B">
        <w:rPr>
          <w:rFonts w:ascii="Segoe UI" w:eastAsia="Times New Roman" w:hAnsi="Segoe UI" w:cs="Segoe UI"/>
          <w:b/>
          <w:sz w:val="23"/>
          <w:szCs w:val="23"/>
        </w:rPr>
        <w:t>I</w:t>
      </w:r>
      <w:r w:rsidR="00335990">
        <w:rPr>
          <w:rFonts w:ascii="Segoe UI" w:eastAsia="Times New Roman" w:hAnsi="Segoe UI" w:cs="Segoe UI"/>
          <w:b/>
          <w:sz w:val="23"/>
          <w:szCs w:val="23"/>
        </w:rPr>
        <w:t>n</w:t>
      </w:r>
      <w:r w:rsidR="00C8631B">
        <w:rPr>
          <w:rFonts w:ascii="Segoe UI" w:eastAsia="Times New Roman" w:hAnsi="Segoe UI" w:cs="Segoe UI"/>
          <w:b/>
          <w:sz w:val="23"/>
          <w:szCs w:val="23"/>
        </w:rPr>
        <w:t xml:space="preserve"> </w:t>
      </w:r>
      <w:r w:rsidR="00335990">
        <w:rPr>
          <w:rFonts w:ascii="Segoe UI" w:eastAsia="Times New Roman" w:hAnsi="Segoe UI" w:cs="Segoe UI"/>
          <w:b/>
          <w:sz w:val="23"/>
          <w:szCs w:val="23"/>
        </w:rPr>
        <w:t>T</w:t>
      </w:r>
      <w:r w:rsidR="00C8631B">
        <w:rPr>
          <w:rFonts w:ascii="Segoe UI" w:eastAsia="Times New Roman" w:hAnsi="Segoe UI" w:cs="Segoe UI"/>
          <w:b/>
          <w:sz w:val="23"/>
          <w:szCs w:val="23"/>
        </w:rPr>
        <w:t>able 1, we do report coefficients of variations for the biomechanical outcomes for the male and female cohorts, separately.</w:t>
      </w:r>
    </w:p>
    <w:sectPr w:rsidR="00D911C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1BB8D" w16cex:dateUtc="2021-12-13T17:31:00Z"/>
  <w16cex:commentExtensible w16cex:durableId="2561BB9B" w16cex:dateUtc="2021-12-13T17:31:00Z"/>
  <w16cex:commentExtensible w16cex:durableId="2561BBF0" w16cex:dateUtc="2021-12-13T17:32:00Z"/>
  <w16cex:commentExtensible w16cex:durableId="2561CF18" w16cex:dateUtc="2021-12-13T18:54:00Z"/>
  <w16cex:commentExtensible w16cex:durableId="2561D07B" w16cex:dateUtc="2021-12-13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111440" w16cid:durableId="255FA6C7"/>
  <w16cid:commentId w16cid:paraId="2110EC3F" w16cid:durableId="2561BB8D"/>
  <w16cid:commentId w16cid:paraId="554AA5AE" w16cid:durableId="255FA6C8"/>
  <w16cid:commentId w16cid:paraId="6DE5AAEA" w16cid:durableId="2561BB9B"/>
  <w16cid:commentId w16cid:paraId="53ADD86A" w16cid:durableId="255FA6C9"/>
  <w16cid:commentId w16cid:paraId="0FA90328" w16cid:durableId="2561BBF0"/>
  <w16cid:commentId w16cid:paraId="4D89F000" w16cid:durableId="2561CF18"/>
  <w16cid:commentId w16cid:paraId="407BC765" w16cid:durableId="2561D0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EE"/>
    <w:rsid w:val="000537BA"/>
    <w:rsid w:val="00134D18"/>
    <w:rsid w:val="00161314"/>
    <w:rsid w:val="00196B2E"/>
    <w:rsid w:val="001D366E"/>
    <w:rsid w:val="001E4D23"/>
    <w:rsid w:val="002A5999"/>
    <w:rsid w:val="002C3C62"/>
    <w:rsid w:val="00335990"/>
    <w:rsid w:val="00373BEE"/>
    <w:rsid w:val="003B078A"/>
    <w:rsid w:val="004667CC"/>
    <w:rsid w:val="004A1327"/>
    <w:rsid w:val="004F60C4"/>
    <w:rsid w:val="005440FE"/>
    <w:rsid w:val="00563E1C"/>
    <w:rsid w:val="0058550F"/>
    <w:rsid w:val="005A1C00"/>
    <w:rsid w:val="005B43B0"/>
    <w:rsid w:val="00657E6B"/>
    <w:rsid w:val="006B78F2"/>
    <w:rsid w:val="006F0387"/>
    <w:rsid w:val="00803818"/>
    <w:rsid w:val="00825813"/>
    <w:rsid w:val="00847653"/>
    <w:rsid w:val="008F64F6"/>
    <w:rsid w:val="009259AD"/>
    <w:rsid w:val="00926576"/>
    <w:rsid w:val="00950C88"/>
    <w:rsid w:val="009A027B"/>
    <w:rsid w:val="009A1C69"/>
    <w:rsid w:val="009B780A"/>
    <w:rsid w:val="009C6B76"/>
    <w:rsid w:val="009F0993"/>
    <w:rsid w:val="00A93EFB"/>
    <w:rsid w:val="00AE36DB"/>
    <w:rsid w:val="00AE437E"/>
    <w:rsid w:val="00B54DF4"/>
    <w:rsid w:val="00B6700E"/>
    <w:rsid w:val="00B914CB"/>
    <w:rsid w:val="00BA5CB2"/>
    <w:rsid w:val="00C03B1A"/>
    <w:rsid w:val="00C358CD"/>
    <w:rsid w:val="00C400E7"/>
    <w:rsid w:val="00C83A0B"/>
    <w:rsid w:val="00C8631B"/>
    <w:rsid w:val="00D212AA"/>
    <w:rsid w:val="00D911CA"/>
    <w:rsid w:val="00DE0FCE"/>
    <w:rsid w:val="00E2557C"/>
    <w:rsid w:val="00F66D46"/>
    <w:rsid w:val="00FA177B"/>
    <w:rsid w:val="00FE3776"/>
    <w:rsid w:val="00FE5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E211"/>
  <w15:chartTrackingRefBased/>
  <w15:docId w15:val="{B7C0E848-1D14-4B9B-89BC-9FA33971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6D46"/>
    <w:rPr>
      <w:sz w:val="16"/>
      <w:szCs w:val="16"/>
    </w:rPr>
  </w:style>
  <w:style w:type="paragraph" w:styleId="CommentText">
    <w:name w:val="annotation text"/>
    <w:basedOn w:val="Normal"/>
    <w:link w:val="CommentTextChar"/>
    <w:uiPriority w:val="99"/>
    <w:semiHidden/>
    <w:unhideWhenUsed/>
    <w:rsid w:val="00F66D46"/>
    <w:pPr>
      <w:spacing w:line="240" w:lineRule="auto"/>
    </w:pPr>
    <w:rPr>
      <w:sz w:val="20"/>
      <w:szCs w:val="20"/>
    </w:rPr>
  </w:style>
  <w:style w:type="character" w:customStyle="1" w:styleId="CommentTextChar">
    <w:name w:val="Comment Text Char"/>
    <w:basedOn w:val="DefaultParagraphFont"/>
    <w:link w:val="CommentText"/>
    <w:uiPriority w:val="99"/>
    <w:semiHidden/>
    <w:rsid w:val="00F66D46"/>
    <w:rPr>
      <w:sz w:val="20"/>
      <w:szCs w:val="20"/>
    </w:rPr>
  </w:style>
  <w:style w:type="paragraph" w:styleId="CommentSubject">
    <w:name w:val="annotation subject"/>
    <w:basedOn w:val="CommentText"/>
    <w:next w:val="CommentText"/>
    <w:link w:val="CommentSubjectChar"/>
    <w:uiPriority w:val="99"/>
    <w:semiHidden/>
    <w:unhideWhenUsed/>
    <w:rsid w:val="00F66D46"/>
    <w:rPr>
      <w:b/>
      <w:bCs/>
    </w:rPr>
  </w:style>
  <w:style w:type="character" w:customStyle="1" w:styleId="CommentSubjectChar">
    <w:name w:val="Comment Subject Char"/>
    <w:basedOn w:val="CommentTextChar"/>
    <w:link w:val="CommentSubject"/>
    <w:uiPriority w:val="99"/>
    <w:semiHidden/>
    <w:rsid w:val="00F66D46"/>
    <w:rPr>
      <w:b/>
      <w:bCs/>
      <w:sz w:val="20"/>
      <w:szCs w:val="20"/>
    </w:rPr>
  </w:style>
  <w:style w:type="paragraph" w:styleId="BalloonText">
    <w:name w:val="Balloon Text"/>
    <w:basedOn w:val="Normal"/>
    <w:link w:val="BalloonTextChar"/>
    <w:uiPriority w:val="99"/>
    <w:semiHidden/>
    <w:unhideWhenUsed/>
    <w:rsid w:val="00F66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4714">
      <w:bodyDiv w:val="1"/>
      <w:marLeft w:val="0"/>
      <w:marRight w:val="0"/>
      <w:marTop w:val="0"/>
      <w:marBottom w:val="0"/>
      <w:divBdr>
        <w:top w:val="none" w:sz="0" w:space="0" w:color="auto"/>
        <w:left w:val="none" w:sz="0" w:space="0" w:color="auto"/>
        <w:bottom w:val="none" w:sz="0" w:space="0" w:color="auto"/>
        <w:right w:val="none" w:sz="0" w:space="0" w:color="auto"/>
      </w:divBdr>
      <w:divsChild>
        <w:div w:id="60026186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 Emma</dc:creator>
  <cp:keywords/>
  <dc:description/>
  <cp:lastModifiedBy>Gira, Emma</cp:lastModifiedBy>
  <cp:revision>2</cp:revision>
  <dcterms:created xsi:type="dcterms:W3CDTF">2021-12-14T19:34:00Z</dcterms:created>
  <dcterms:modified xsi:type="dcterms:W3CDTF">2021-12-14T19:34:00Z</dcterms:modified>
</cp:coreProperties>
</file>