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32613B4D" w:rsidR="006E4797" w:rsidRPr="007C77F7" w:rsidRDefault="00551D82" w:rsidP="007C77F7">
      <w:pPr>
        <w:pBdr>
          <w:top w:val="nil"/>
          <w:left w:val="nil"/>
          <w:bottom w:val="nil"/>
          <w:right w:val="nil"/>
          <w:between w:val="nil"/>
        </w:pBdr>
        <w:jc w:val="both"/>
        <w:rPr>
          <w:rFonts w:ascii="Calibri" w:hAnsi="Calibri" w:cs="Calibri"/>
          <w:color w:val="000000"/>
        </w:rPr>
      </w:pPr>
      <w:r w:rsidRPr="007C77F7">
        <w:rPr>
          <w:rFonts w:ascii="Calibri" w:hAnsi="Calibri" w:cs="Calibri"/>
          <w:b/>
          <w:color w:val="000000"/>
        </w:rPr>
        <w:t>TITLE:</w:t>
      </w:r>
      <w:r w:rsidRPr="007C77F7">
        <w:rPr>
          <w:rFonts w:ascii="Calibri" w:hAnsi="Calibri" w:cs="Calibri"/>
          <w:color w:val="000000"/>
        </w:rPr>
        <w:t xml:space="preserve"> </w:t>
      </w:r>
    </w:p>
    <w:p w14:paraId="59AAC127" w14:textId="2018290A" w:rsidR="006E4797" w:rsidRPr="007C77F7" w:rsidRDefault="003706EE" w:rsidP="007C77F7">
      <w:pPr>
        <w:jc w:val="both"/>
        <w:rPr>
          <w:rFonts w:ascii="Calibri" w:hAnsi="Calibri" w:cs="Calibri"/>
          <w:color w:val="808080"/>
        </w:rPr>
      </w:pPr>
      <w:r w:rsidRPr="007C77F7">
        <w:rPr>
          <w:rFonts w:ascii="Calibri" w:hAnsi="Calibri" w:cs="Calibri"/>
        </w:rPr>
        <w:t xml:space="preserve">Cantilever Bending of Murine Femoral Necks </w:t>
      </w:r>
    </w:p>
    <w:p w14:paraId="06C0C87E" w14:textId="77777777" w:rsidR="006E4797" w:rsidRPr="007C77F7" w:rsidRDefault="006E4797" w:rsidP="007C77F7">
      <w:pPr>
        <w:jc w:val="both"/>
        <w:rPr>
          <w:rFonts w:ascii="Calibri" w:hAnsi="Calibri" w:cs="Calibri"/>
          <w:b/>
        </w:rPr>
      </w:pPr>
    </w:p>
    <w:p w14:paraId="2CD8481E" w14:textId="02043603" w:rsidR="006E4797" w:rsidRPr="007C77F7" w:rsidRDefault="00551D82" w:rsidP="007C77F7">
      <w:pPr>
        <w:jc w:val="both"/>
        <w:rPr>
          <w:rFonts w:ascii="Calibri" w:hAnsi="Calibri" w:cs="Calibri"/>
          <w:color w:val="808080"/>
        </w:rPr>
      </w:pPr>
      <w:r w:rsidRPr="007C77F7">
        <w:rPr>
          <w:rFonts w:ascii="Calibri" w:hAnsi="Calibri" w:cs="Calibri"/>
          <w:b/>
        </w:rPr>
        <w:t xml:space="preserve">AUTHORS AND AFFILIATIONS: </w:t>
      </w:r>
    </w:p>
    <w:p w14:paraId="00535F2C" w14:textId="4553286D" w:rsidR="006E4797" w:rsidRPr="007C77F7" w:rsidRDefault="003706EE" w:rsidP="007C77F7">
      <w:pPr>
        <w:jc w:val="both"/>
        <w:rPr>
          <w:rFonts w:ascii="Calibri" w:hAnsi="Calibri" w:cs="Calibri"/>
        </w:rPr>
      </w:pPr>
      <w:r w:rsidRPr="007C77F7">
        <w:rPr>
          <w:rFonts w:ascii="Calibri" w:hAnsi="Calibri" w:cs="Calibri"/>
        </w:rPr>
        <w:t>Emma Knapp</w:t>
      </w:r>
      <w:r w:rsidR="00A80CC6" w:rsidRPr="007C77F7">
        <w:rPr>
          <w:rFonts w:ascii="Calibri" w:hAnsi="Calibri" w:cs="Calibri"/>
          <w:vertAlign w:val="superscript"/>
        </w:rPr>
        <w:t>1</w:t>
      </w:r>
      <w:r w:rsidR="00F810E0" w:rsidRPr="007C77F7">
        <w:rPr>
          <w:rFonts w:ascii="Calibri" w:hAnsi="Calibri" w:cs="Calibri"/>
        </w:rPr>
        <w:t>*</w:t>
      </w:r>
      <w:r w:rsidR="00A80CC6" w:rsidRPr="007C77F7">
        <w:rPr>
          <w:rFonts w:ascii="Calibri" w:hAnsi="Calibri" w:cs="Calibri"/>
        </w:rPr>
        <w:t>, Hani A Awad</w:t>
      </w:r>
      <w:r w:rsidR="00A80CC6" w:rsidRPr="007C77F7">
        <w:rPr>
          <w:rFonts w:ascii="Calibri" w:hAnsi="Calibri" w:cs="Calibri"/>
          <w:vertAlign w:val="superscript"/>
        </w:rPr>
        <w:t>1,2</w:t>
      </w:r>
    </w:p>
    <w:p w14:paraId="6191AB1B" w14:textId="2C5E0A45" w:rsidR="00A80CC6" w:rsidRPr="007C77F7" w:rsidRDefault="00A80CC6" w:rsidP="007C77F7">
      <w:pPr>
        <w:jc w:val="both"/>
        <w:rPr>
          <w:rFonts w:ascii="Calibri" w:hAnsi="Calibri" w:cs="Calibri"/>
        </w:rPr>
      </w:pPr>
    </w:p>
    <w:p w14:paraId="4B9E1788" w14:textId="71432950" w:rsidR="0091310F" w:rsidRPr="007C77F7" w:rsidRDefault="00A80CC6" w:rsidP="007C77F7">
      <w:pPr>
        <w:jc w:val="both"/>
        <w:rPr>
          <w:rFonts w:ascii="Calibri" w:hAnsi="Calibri" w:cs="Calibri"/>
        </w:rPr>
      </w:pPr>
      <w:r w:rsidRPr="007C77F7">
        <w:rPr>
          <w:rFonts w:ascii="Calibri" w:hAnsi="Calibri" w:cs="Calibri"/>
          <w:vertAlign w:val="superscript"/>
        </w:rPr>
        <w:t>1</w:t>
      </w:r>
      <w:r w:rsidRPr="007C77F7">
        <w:rPr>
          <w:rFonts w:ascii="Calibri" w:hAnsi="Calibri" w:cs="Calibri"/>
        </w:rPr>
        <w:t>Department of Orthopedics, Center for Musculoskeletal Research, University of Rochester Medical Center</w:t>
      </w:r>
      <w:r w:rsidR="00D54346" w:rsidRPr="007C77F7">
        <w:rPr>
          <w:rFonts w:ascii="Calibri" w:hAnsi="Calibri" w:cs="Calibri"/>
        </w:rPr>
        <w:t xml:space="preserve">, </w:t>
      </w:r>
      <w:r w:rsidR="00D54346" w:rsidRPr="007C77F7">
        <w:rPr>
          <w:rFonts w:ascii="Calibri" w:hAnsi="Calibri" w:cs="Calibri"/>
        </w:rPr>
        <w:t>NY</w:t>
      </w:r>
      <w:r w:rsidR="00D54346" w:rsidRPr="007C77F7">
        <w:rPr>
          <w:rFonts w:ascii="Calibri" w:hAnsi="Calibri" w:cs="Calibri"/>
        </w:rPr>
        <w:t>,</w:t>
      </w:r>
      <w:r w:rsidR="00D54346" w:rsidRPr="007C77F7">
        <w:rPr>
          <w:rFonts w:ascii="Calibri" w:hAnsi="Calibri" w:cs="Calibri"/>
        </w:rPr>
        <w:t xml:space="preserve"> </w:t>
      </w:r>
      <w:r w:rsidR="00494C91" w:rsidRPr="007C77F7">
        <w:rPr>
          <w:rFonts w:ascii="Calibri" w:hAnsi="Calibri" w:cs="Calibri"/>
        </w:rPr>
        <w:t>United States</w:t>
      </w:r>
    </w:p>
    <w:p w14:paraId="2EBCBC47" w14:textId="11242DF6" w:rsidR="00A80CC6" w:rsidRPr="007C77F7" w:rsidRDefault="00A80CC6" w:rsidP="007C77F7">
      <w:pPr>
        <w:jc w:val="both"/>
        <w:rPr>
          <w:rFonts w:ascii="Calibri" w:hAnsi="Calibri" w:cs="Calibri"/>
        </w:rPr>
      </w:pPr>
      <w:r w:rsidRPr="007C77F7">
        <w:rPr>
          <w:rFonts w:ascii="Calibri" w:hAnsi="Calibri" w:cs="Calibri"/>
          <w:vertAlign w:val="superscript"/>
        </w:rPr>
        <w:t>2</w:t>
      </w:r>
      <w:r w:rsidRPr="007C77F7">
        <w:rPr>
          <w:rFonts w:ascii="Calibri" w:hAnsi="Calibri" w:cs="Calibri"/>
        </w:rPr>
        <w:t>Department of Biomedical Engineering, University of Rochester</w:t>
      </w:r>
      <w:r w:rsidR="00D54346" w:rsidRPr="007C77F7">
        <w:rPr>
          <w:rFonts w:ascii="Calibri" w:hAnsi="Calibri" w:cs="Calibri"/>
        </w:rPr>
        <w:t xml:space="preserve">, </w:t>
      </w:r>
      <w:r w:rsidR="00D54346" w:rsidRPr="007C77F7">
        <w:rPr>
          <w:rFonts w:ascii="Calibri" w:hAnsi="Calibri" w:cs="Calibri"/>
        </w:rPr>
        <w:t>NY</w:t>
      </w:r>
      <w:r w:rsidR="00D54346" w:rsidRPr="007C77F7">
        <w:rPr>
          <w:rFonts w:ascii="Calibri" w:hAnsi="Calibri" w:cs="Calibri"/>
        </w:rPr>
        <w:t>,</w:t>
      </w:r>
      <w:r w:rsidR="00D54346" w:rsidRPr="007C77F7">
        <w:rPr>
          <w:rFonts w:ascii="Calibri" w:hAnsi="Calibri" w:cs="Calibri"/>
        </w:rPr>
        <w:t xml:space="preserve"> </w:t>
      </w:r>
      <w:r w:rsidR="00494C91" w:rsidRPr="007C77F7">
        <w:rPr>
          <w:rFonts w:ascii="Calibri" w:hAnsi="Calibri" w:cs="Calibri"/>
        </w:rPr>
        <w:t>United States</w:t>
      </w:r>
    </w:p>
    <w:p w14:paraId="76465B03" w14:textId="36C2264B" w:rsidR="00E43134" w:rsidRPr="007C77F7" w:rsidRDefault="00E43134" w:rsidP="007C77F7">
      <w:pPr>
        <w:jc w:val="both"/>
        <w:rPr>
          <w:rFonts w:ascii="Calibri" w:hAnsi="Calibri" w:cs="Calibri"/>
        </w:rPr>
      </w:pPr>
    </w:p>
    <w:p w14:paraId="5143CCF5" w14:textId="09CC47EB" w:rsidR="00E43134" w:rsidRPr="007C77F7" w:rsidRDefault="00E43134" w:rsidP="007C77F7">
      <w:pPr>
        <w:rPr>
          <w:rFonts w:ascii="Calibri" w:hAnsi="Calibri" w:cs="Calibri"/>
        </w:rPr>
      </w:pPr>
      <w:r w:rsidRPr="007C77F7">
        <w:rPr>
          <w:rFonts w:ascii="Calibri" w:hAnsi="Calibri" w:cs="Calibri"/>
        </w:rPr>
        <w:t>Email addresses of the authors:</w:t>
      </w:r>
    </w:p>
    <w:p w14:paraId="78BBD7A4" w14:textId="16A35645" w:rsidR="00E43134" w:rsidRPr="007C77F7" w:rsidRDefault="00E43134" w:rsidP="007C77F7">
      <w:pPr>
        <w:rPr>
          <w:rFonts w:ascii="Calibri" w:hAnsi="Calibri" w:cs="Calibri"/>
        </w:rPr>
      </w:pPr>
      <w:r w:rsidRPr="007C77F7">
        <w:rPr>
          <w:rFonts w:ascii="Calibri" w:hAnsi="Calibri" w:cs="Calibri"/>
        </w:rPr>
        <w:t>Emma Knapp</w:t>
      </w:r>
      <w:r w:rsidRPr="007C77F7">
        <w:rPr>
          <w:rFonts w:ascii="Calibri" w:hAnsi="Calibri" w:cs="Calibri"/>
        </w:rPr>
        <w:tab/>
      </w:r>
      <w:r w:rsidRPr="007C77F7">
        <w:rPr>
          <w:rFonts w:ascii="Calibri" w:hAnsi="Calibri" w:cs="Calibri"/>
        </w:rPr>
        <w:tab/>
        <w:t>(</w:t>
      </w:r>
      <w:hyperlink r:id="rId8" w:history="1">
        <w:r w:rsidRPr="007C77F7">
          <w:rPr>
            <w:rStyle w:val="Hyperlink"/>
            <w:rFonts w:ascii="Calibri" w:hAnsi="Calibri" w:cs="Calibri"/>
          </w:rPr>
          <w:t>emma_gira@urmc.rochester.edu</w:t>
        </w:r>
      </w:hyperlink>
      <w:r w:rsidRPr="007C77F7">
        <w:rPr>
          <w:rFonts w:ascii="Calibri" w:hAnsi="Calibri" w:cs="Calibri"/>
        </w:rPr>
        <w:t>)</w:t>
      </w:r>
    </w:p>
    <w:p w14:paraId="141ABDE5" w14:textId="2B547A27" w:rsidR="006E4797" w:rsidRPr="007C77F7" w:rsidRDefault="00E43134" w:rsidP="007C77F7">
      <w:pPr>
        <w:rPr>
          <w:rFonts w:ascii="Calibri" w:hAnsi="Calibri" w:cs="Calibri"/>
        </w:rPr>
      </w:pPr>
      <w:r w:rsidRPr="007C77F7">
        <w:rPr>
          <w:rFonts w:ascii="Calibri" w:hAnsi="Calibri" w:cs="Calibri"/>
        </w:rPr>
        <w:t xml:space="preserve">Hani A </w:t>
      </w:r>
      <w:proofErr w:type="spellStart"/>
      <w:r w:rsidRPr="007C77F7">
        <w:rPr>
          <w:rFonts w:ascii="Calibri" w:hAnsi="Calibri" w:cs="Calibri"/>
        </w:rPr>
        <w:t>Awad</w:t>
      </w:r>
      <w:proofErr w:type="spellEnd"/>
      <w:r w:rsidRPr="007C77F7">
        <w:rPr>
          <w:rFonts w:ascii="Calibri" w:hAnsi="Calibri" w:cs="Calibri"/>
        </w:rPr>
        <w:tab/>
      </w:r>
      <w:r w:rsidRPr="007C77F7">
        <w:rPr>
          <w:rFonts w:ascii="Calibri" w:hAnsi="Calibri" w:cs="Calibri"/>
        </w:rPr>
        <w:tab/>
        <w:t>(</w:t>
      </w:r>
      <w:hyperlink r:id="rId9" w:history="1">
        <w:r w:rsidRPr="007C77F7">
          <w:rPr>
            <w:rStyle w:val="Hyperlink"/>
            <w:rFonts w:ascii="Calibri" w:hAnsi="Calibri" w:cs="Calibri"/>
          </w:rPr>
          <w:t>hani_awad@urmc.rochester.edu</w:t>
        </w:r>
      </w:hyperlink>
      <w:r w:rsidRPr="007C77F7">
        <w:rPr>
          <w:rFonts w:ascii="Calibri" w:hAnsi="Calibri" w:cs="Calibri"/>
        </w:rPr>
        <w:t>)</w:t>
      </w:r>
    </w:p>
    <w:p w14:paraId="75EB0A3A" w14:textId="5858B917" w:rsidR="00F810E0" w:rsidRPr="007C77F7" w:rsidRDefault="00F810E0" w:rsidP="007C77F7">
      <w:pPr>
        <w:jc w:val="both"/>
        <w:rPr>
          <w:rFonts w:ascii="Calibri" w:hAnsi="Calibri" w:cs="Calibri"/>
          <w:b/>
        </w:rPr>
      </w:pPr>
    </w:p>
    <w:p w14:paraId="5EC181CB" w14:textId="12EB0E18" w:rsidR="00E43134" w:rsidRPr="007C77F7" w:rsidRDefault="00E43134" w:rsidP="007C77F7">
      <w:pPr>
        <w:jc w:val="both"/>
        <w:rPr>
          <w:rFonts w:ascii="Calibri" w:hAnsi="Calibri" w:cs="Calibri"/>
          <w:bCs/>
        </w:rPr>
      </w:pPr>
      <w:r w:rsidRPr="007C77F7">
        <w:rPr>
          <w:rFonts w:ascii="Calibri" w:hAnsi="Calibri" w:cs="Calibri"/>
          <w:bCs/>
        </w:rPr>
        <w:t>*Email address of the corresponding author:</w:t>
      </w:r>
    </w:p>
    <w:p w14:paraId="64C30AB5" w14:textId="77777777" w:rsidR="00E43134" w:rsidRPr="007C77F7" w:rsidRDefault="00E43134" w:rsidP="007C77F7">
      <w:pPr>
        <w:rPr>
          <w:rFonts w:ascii="Calibri" w:hAnsi="Calibri" w:cs="Calibri"/>
        </w:rPr>
      </w:pPr>
      <w:r w:rsidRPr="007C77F7">
        <w:rPr>
          <w:rFonts w:ascii="Calibri" w:hAnsi="Calibri" w:cs="Calibri"/>
        </w:rPr>
        <w:t>Emma Knapp</w:t>
      </w:r>
      <w:r w:rsidRPr="007C77F7">
        <w:rPr>
          <w:rFonts w:ascii="Calibri" w:hAnsi="Calibri" w:cs="Calibri"/>
        </w:rPr>
        <w:tab/>
      </w:r>
      <w:r w:rsidRPr="007C77F7">
        <w:rPr>
          <w:rFonts w:ascii="Calibri" w:hAnsi="Calibri" w:cs="Calibri"/>
        </w:rPr>
        <w:tab/>
        <w:t>(</w:t>
      </w:r>
      <w:hyperlink r:id="rId10" w:history="1">
        <w:r w:rsidRPr="007C77F7">
          <w:rPr>
            <w:rStyle w:val="Hyperlink"/>
            <w:rFonts w:ascii="Calibri" w:hAnsi="Calibri" w:cs="Calibri"/>
          </w:rPr>
          <w:t>emma_gira@urmc.rochester.edu</w:t>
        </w:r>
      </w:hyperlink>
      <w:r w:rsidRPr="007C77F7">
        <w:rPr>
          <w:rFonts w:ascii="Calibri" w:hAnsi="Calibri" w:cs="Calibri"/>
        </w:rPr>
        <w:t>)</w:t>
      </w:r>
    </w:p>
    <w:p w14:paraId="77D798A2" w14:textId="77777777" w:rsidR="00F810E0" w:rsidRPr="007C77F7" w:rsidRDefault="00F810E0" w:rsidP="007C77F7">
      <w:pPr>
        <w:jc w:val="both"/>
        <w:rPr>
          <w:rFonts w:ascii="Calibri" w:hAnsi="Calibri" w:cs="Calibri"/>
          <w:b/>
        </w:rPr>
      </w:pPr>
    </w:p>
    <w:p w14:paraId="60F3B8D4" w14:textId="5CAC2B30" w:rsidR="006E4797" w:rsidRPr="007C77F7" w:rsidRDefault="00551D82" w:rsidP="007C77F7">
      <w:pPr>
        <w:jc w:val="both"/>
        <w:rPr>
          <w:rFonts w:ascii="Calibri" w:hAnsi="Calibri" w:cs="Calibri"/>
        </w:rPr>
      </w:pPr>
      <w:r w:rsidRPr="007C77F7">
        <w:rPr>
          <w:rFonts w:ascii="Calibri" w:hAnsi="Calibri" w:cs="Calibri"/>
          <w:b/>
        </w:rPr>
        <w:t>SUMMARY:</w:t>
      </w:r>
      <w:r w:rsidRPr="007C77F7">
        <w:rPr>
          <w:rFonts w:ascii="Calibri" w:hAnsi="Calibri" w:cs="Calibri"/>
        </w:rPr>
        <w:t xml:space="preserve"> </w:t>
      </w:r>
    </w:p>
    <w:p w14:paraId="74EFC8D7" w14:textId="15E16622" w:rsidR="006E4797" w:rsidRPr="007C77F7" w:rsidRDefault="00140298" w:rsidP="007C77F7">
      <w:pPr>
        <w:jc w:val="both"/>
        <w:rPr>
          <w:rFonts w:ascii="Calibri" w:hAnsi="Calibri" w:cs="Calibri"/>
          <w:color w:val="808080"/>
        </w:rPr>
      </w:pPr>
      <w:r w:rsidRPr="007C77F7">
        <w:rPr>
          <w:rFonts w:ascii="Calibri" w:hAnsi="Calibri" w:cs="Calibri"/>
        </w:rPr>
        <w:t>The present</w:t>
      </w:r>
      <w:r w:rsidR="00A80CC6" w:rsidRPr="007C77F7">
        <w:rPr>
          <w:rFonts w:ascii="Calibri" w:hAnsi="Calibri" w:cs="Calibri"/>
        </w:rPr>
        <w:t xml:space="preserve"> </w:t>
      </w:r>
      <w:r w:rsidR="00295250" w:rsidRPr="007C77F7">
        <w:rPr>
          <w:rFonts w:ascii="Calibri" w:hAnsi="Calibri" w:cs="Calibri"/>
        </w:rPr>
        <w:t xml:space="preserve">protocol </w:t>
      </w:r>
      <w:r w:rsidR="00002878" w:rsidRPr="007C77F7">
        <w:rPr>
          <w:rFonts w:ascii="Calibri" w:hAnsi="Calibri" w:cs="Calibri"/>
        </w:rPr>
        <w:t>describes</w:t>
      </w:r>
      <w:r w:rsidRPr="007C77F7">
        <w:rPr>
          <w:rFonts w:ascii="Calibri" w:hAnsi="Calibri" w:cs="Calibri"/>
        </w:rPr>
        <w:t xml:space="preserve"> the</w:t>
      </w:r>
      <w:r w:rsidR="00A80CC6" w:rsidRPr="007C77F7">
        <w:rPr>
          <w:rFonts w:ascii="Calibri" w:hAnsi="Calibri" w:cs="Calibri"/>
        </w:rPr>
        <w:t xml:space="preserve"> </w:t>
      </w:r>
      <w:r w:rsidRPr="007C77F7">
        <w:rPr>
          <w:rFonts w:ascii="Calibri" w:hAnsi="Calibri" w:cs="Calibri"/>
        </w:rPr>
        <w:t xml:space="preserve">development of a </w:t>
      </w:r>
      <w:r w:rsidR="00A80CC6" w:rsidRPr="007C77F7">
        <w:rPr>
          <w:rFonts w:ascii="Calibri" w:hAnsi="Calibri" w:cs="Calibri"/>
        </w:rPr>
        <w:t>reproducibl</w:t>
      </w:r>
      <w:r w:rsidRPr="007C77F7">
        <w:rPr>
          <w:rFonts w:ascii="Calibri" w:hAnsi="Calibri" w:cs="Calibri"/>
        </w:rPr>
        <w:t>e</w:t>
      </w:r>
      <w:r w:rsidR="00A80CC6" w:rsidRPr="007C77F7">
        <w:rPr>
          <w:rFonts w:ascii="Calibri" w:hAnsi="Calibri" w:cs="Calibri"/>
        </w:rPr>
        <w:t xml:space="preserve"> testing </w:t>
      </w:r>
      <w:r w:rsidRPr="007C77F7">
        <w:rPr>
          <w:rFonts w:ascii="Calibri" w:hAnsi="Calibri" w:cs="Calibri"/>
        </w:rPr>
        <w:t xml:space="preserve">platform for </w:t>
      </w:r>
      <w:r w:rsidR="00A80CC6" w:rsidRPr="007C77F7">
        <w:rPr>
          <w:rFonts w:ascii="Calibri" w:hAnsi="Calibri" w:cs="Calibri"/>
        </w:rPr>
        <w:t xml:space="preserve">murine femoral necks in a cantilever bending set-up. </w:t>
      </w:r>
      <w:r w:rsidR="00433E7F" w:rsidRPr="007C77F7">
        <w:rPr>
          <w:rFonts w:ascii="Calibri" w:hAnsi="Calibri" w:cs="Calibri"/>
        </w:rPr>
        <w:t xml:space="preserve">Custom </w:t>
      </w:r>
      <w:r w:rsidR="00A80CC6" w:rsidRPr="007C77F7">
        <w:rPr>
          <w:rFonts w:ascii="Calibri" w:hAnsi="Calibri" w:cs="Calibri"/>
        </w:rPr>
        <w:t xml:space="preserve">3D printed guides were used to consistently and rigidly fix the femurs </w:t>
      </w:r>
      <w:r w:rsidR="00E92E1E" w:rsidRPr="007C77F7">
        <w:rPr>
          <w:rFonts w:ascii="Calibri" w:hAnsi="Calibri" w:cs="Calibri"/>
        </w:rPr>
        <w:t>in optimal alignment</w:t>
      </w:r>
      <w:r w:rsidR="00A80CC6" w:rsidRPr="007C77F7">
        <w:rPr>
          <w:rFonts w:ascii="Calibri" w:hAnsi="Calibri" w:cs="Calibri"/>
        </w:rPr>
        <w:t xml:space="preserve">.  </w:t>
      </w:r>
    </w:p>
    <w:p w14:paraId="0F0DDEF5" w14:textId="77777777" w:rsidR="00A80CC6" w:rsidRPr="007C77F7" w:rsidRDefault="00A80CC6" w:rsidP="007C77F7">
      <w:pPr>
        <w:jc w:val="both"/>
        <w:rPr>
          <w:rFonts w:ascii="Calibri" w:hAnsi="Calibri" w:cs="Calibri"/>
        </w:rPr>
      </w:pPr>
    </w:p>
    <w:p w14:paraId="2DF8E628" w14:textId="12E18C75" w:rsidR="006E4797" w:rsidRPr="007C77F7" w:rsidRDefault="00551D82" w:rsidP="007C77F7">
      <w:pPr>
        <w:jc w:val="both"/>
        <w:rPr>
          <w:rFonts w:ascii="Calibri" w:hAnsi="Calibri" w:cs="Calibri"/>
          <w:color w:val="808080"/>
        </w:rPr>
      </w:pPr>
      <w:r w:rsidRPr="007C77F7">
        <w:rPr>
          <w:rFonts w:ascii="Calibri" w:hAnsi="Calibri" w:cs="Calibri"/>
          <w:b/>
        </w:rPr>
        <w:t>ABSTRACT:</w:t>
      </w:r>
      <w:r w:rsidRPr="007C77F7">
        <w:rPr>
          <w:rFonts w:ascii="Calibri" w:hAnsi="Calibri" w:cs="Calibri"/>
        </w:rPr>
        <w:t xml:space="preserve"> </w:t>
      </w:r>
    </w:p>
    <w:p w14:paraId="0C510296" w14:textId="1FBBE52F" w:rsidR="0050410A" w:rsidRPr="007C77F7" w:rsidRDefault="00F92A28" w:rsidP="007C77F7">
      <w:pPr>
        <w:jc w:val="both"/>
        <w:rPr>
          <w:rFonts w:ascii="Calibri" w:hAnsi="Calibri" w:cs="Calibri"/>
        </w:rPr>
      </w:pPr>
      <w:r w:rsidRPr="007C77F7">
        <w:rPr>
          <w:rFonts w:ascii="Calibri" w:hAnsi="Calibri" w:cs="Calibri"/>
        </w:rPr>
        <w:t>Fractures in the femoral neck are a common occurrence in individuals with osteoporosis. Many mouse models have been developed to assess disease state</w:t>
      </w:r>
      <w:r w:rsidR="00E64C83" w:rsidRPr="007C77F7">
        <w:rPr>
          <w:rFonts w:ascii="Calibri" w:hAnsi="Calibri" w:cs="Calibri"/>
        </w:rPr>
        <w:t>s</w:t>
      </w:r>
      <w:r w:rsidR="00F137B7" w:rsidRPr="007C77F7">
        <w:rPr>
          <w:rFonts w:ascii="Calibri" w:hAnsi="Calibri" w:cs="Calibri"/>
        </w:rPr>
        <w:t xml:space="preserve"> and therapies</w:t>
      </w:r>
      <w:r w:rsidRPr="007C77F7">
        <w:rPr>
          <w:rFonts w:ascii="Calibri" w:hAnsi="Calibri" w:cs="Calibri"/>
        </w:rPr>
        <w:t xml:space="preserve">, with biomechanical testing as </w:t>
      </w:r>
      <w:r w:rsidR="009739B6" w:rsidRPr="007C77F7">
        <w:rPr>
          <w:rFonts w:ascii="Calibri" w:hAnsi="Calibri" w:cs="Calibri"/>
        </w:rPr>
        <w:t>a primary</w:t>
      </w:r>
      <w:r w:rsidRPr="007C77F7">
        <w:rPr>
          <w:rFonts w:ascii="Calibri" w:hAnsi="Calibri" w:cs="Calibri"/>
        </w:rPr>
        <w:t xml:space="preserve"> outcome measure. However, traditional biomechanical testing focuses on torsion or bending tests</w:t>
      </w:r>
      <w:r w:rsidR="00295250" w:rsidRPr="007C77F7">
        <w:rPr>
          <w:rFonts w:ascii="Calibri" w:hAnsi="Calibri" w:cs="Calibri"/>
        </w:rPr>
        <w:t xml:space="preserve"> applied to </w:t>
      </w:r>
      <w:r w:rsidR="004A6880" w:rsidRPr="007C77F7">
        <w:rPr>
          <w:rFonts w:ascii="Calibri" w:hAnsi="Calibri" w:cs="Calibri"/>
        </w:rPr>
        <w:t xml:space="preserve">the </w:t>
      </w:r>
      <w:r w:rsidR="00295250" w:rsidRPr="007C77F7">
        <w:rPr>
          <w:rFonts w:ascii="Calibri" w:hAnsi="Calibri" w:cs="Calibri"/>
        </w:rPr>
        <w:t>midshaft of the long bones</w:t>
      </w:r>
      <w:r w:rsidRPr="007C77F7">
        <w:rPr>
          <w:rFonts w:ascii="Calibri" w:hAnsi="Calibri" w:cs="Calibri"/>
        </w:rPr>
        <w:t xml:space="preserve">. This is not typically the </w:t>
      </w:r>
      <w:r w:rsidR="0050410A" w:rsidRPr="007C77F7">
        <w:rPr>
          <w:rFonts w:ascii="Calibri" w:hAnsi="Calibri" w:cs="Calibri"/>
        </w:rPr>
        <w:t xml:space="preserve">site </w:t>
      </w:r>
      <w:r w:rsidRPr="007C77F7">
        <w:rPr>
          <w:rFonts w:ascii="Calibri" w:hAnsi="Calibri" w:cs="Calibri"/>
        </w:rPr>
        <w:t>of</w:t>
      </w:r>
      <w:r w:rsidR="00F137B7" w:rsidRPr="007C77F7">
        <w:rPr>
          <w:rFonts w:ascii="Calibri" w:hAnsi="Calibri" w:cs="Calibri"/>
        </w:rPr>
        <w:t xml:space="preserve"> high</w:t>
      </w:r>
      <w:r w:rsidR="00E64C83" w:rsidRPr="007C77F7">
        <w:rPr>
          <w:rFonts w:ascii="Calibri" w:hAnsi="Calibri" w:cs="Calibri"/>
        </w:rPr>
        <w:t>-</w:t>
      </w:r>
      <w:r w:rsidR="00F137B7" w:rsidRPr="007C77F7">
        <w:rPr>
          <w:rFonts w:ascii="Calibri" w:hAnsi="Calibri" w:cs="Calibri"/>
        </w:rPr>
        <w:t>risk</w:t>
      </w:r>
      <w:r w:rsidRPr="007C77F7">
        <w:rPr>
          <w:rFonts w:ascii="Calibri" w:hAnsi="Calibri" w:cs="Calibri"/>
        </w:rPr>
        <w:t xml:space="preserve"> fractures </w:t>
      </w:r>
      <w:r w:rsidR="00F137B7" w:rsidRPr="007C77F7">
        <w:rPr>
          <w:rFonts w:ascii="Calibri" w:hAnsi="Calibri" w:cs="Calibri"/>
        </w:rPr>
        <w:t xml:space="preserve">in </w:t>
      </w:r>
      <w:r w:rsidRPr="007C77F7">
        <w:rPr>
          <w:rFonts w:ascii="Calibri" w:hAnsi="Calibri" w:cs="Calibri"/>
        </w:rPr>
        <w:t xml:space="preserve">osteoporotic individuals. </w:t>
      </w:r>
      <w:r w:rsidR="00F137B7" w:rsidRPr="007C77F7">
        <w:rPr>
          <w:rFonts w:ascii="Calibri" w:hAnsi="Calibri" w:cs="Calibri"/>
        </w:rPr>
        <w:t xml:space="preserve">Therefore, </w:t>
      </w:r>
      <w:r w:rsidRPr="007C77F7">
        <w:rPr>
          <w:rFonts w:ascii="Calibri" w:hAnsi="Calibri" w:cs="Calibri"/>
        </w:rPr>
        <w:t xml:space="preserve">a biomechanical testing protocol </w:t>
      </w:r>
      <w:r w:rsidR="004E37BD" w:rsidRPr="007C77F7">
        <w:rPr>
          <w:rFonts w:ascii="Calibri" w:hAnsi="Calibri" w:cs="Calibri"/>
        </w:rPr>
        <w:t xml:space="preserve">was developed </w:t>
      </w:r>
      <w:r w:rsidRPr="007C77F7">
        <w:rPr>
          <w:rFonts w:ascii="Calibri" w:hAnsi="Calibri" w:cs="Calibri"/>
        </w:rPr>
        <w:t xml:space="preserve">that tests the femoral necks of murine femurs in cantilever bending </w:t>
      </w:r>
      <w:r w:rsidR="00F137B7" w:rsidRPr="007C77F7">
        <w:rPr>
          <w:rFonts w:ascii="Calibri" w:hAnsi="Calibri" w:cs="Calibri"/>
        </w:rPr>
        <w:t xml:space="preserve">loading </w:t>
      </w:r>
      <w:r w:rsidR="00937BEE" w:rsidRPr="007C77F7">
        <w:rPr>
          <w:rFonts w:ascii="Calibri" w:hAnsi="Calibri" w:cs="Calibri"/>
        </w:rPr>
        <w:t xml:space="preserve">to </w:t>
      </w:r>
      <w:r w:rsidR="000D738F" w:rsidRPr="007C77F7">
        <w:rPr>
          <w:rFonts w:ascii="Calibri" w:hAnsi="Calibri" w:cs="Calibri"/>
        </w:rPr>
        <w:t>replicate better</w:t>
      </w:r>
      <w:r w:rsidR="00937BEE" w:rsidRPr="007C77F7">
        <w:rPr>
          <w:rFonts w:ascii="Calibri" w:hAnsi="Calibri" w:cs="Calibri"/>
        </w:rPr>
        <w:t xml:space="preserve"> the types of fractures</w:t>
      </w:r>
      <w:r w:rsidR="0050410A" w:rsidRPr="007C77F7">
        <w:rPr>
          <w:rFonts w:ascii="Calibri" w:hAnsi="Calibri" w:cs="Calibri"/>
        </w:rPr>
        <w:t xml:space="preserve"> </w:t>
      </w:r>
      <w:r w:rsidR="00295250" w:rsidRPr="007C77F7">
        <w:rPr>
          <w:rFonts w:ascii="Calibri" w:hAnsi="Calibri" w:cs="Calibri"/>
        </w:rPr>
        <w:t>experienced by osteoporosis patients</w:t>
      </w:r>
      <w:r w:rsidRPr="007C77F7">
        <w:rPr>
          <w:rFonts w:ascii="Calibri" w:hAnsi="Calibri" w:cs="Calibri"/>
        </w:rPr>
        <w:t xml:space="preserve">. </w:t>
      </w:r>
      <w:r w:rsidR="0050410A" w:rsidRPr="007C77F7">
        <w:rPr>
          <w:rFonts w:ascii="Calibri" w:hAnsi="Calibri" w:cs="Calibri"/>
        </w:rPr>
        <w:t>Since t</w:t>
      </w:r>
      <w:r w:rsidR="00937BEE" w:rsidRPr="007C77F7">
        <w:rPr>
          <w:rFonts w:ascii="Calibri" w:hAnsi="Calibri" w:cs="Calibri"/>
        </w:rPr>
        <w:t xml:space="preserve">he biomechanical outcomes </w:t>
      </w:r>
      <w:r w:rsidR="009635B6" w:rsidRPr="007C77F7">
        <w:rPr>
          <w:rFonts w:ascii="Calibri" w:hAnsi="Calibri" w:cs="Calibri"/>
        </w:rPr>
        <w:t xml:space="preserve">are </w:t>
      </w:r>
      <w:r w:rsidR="00937BEE" w:rsidRPr="007C77F7">
        <w:rPr>
          <w:rFonts w:ascii="Calibri" w:hAnsi="Calibri" w:cs="Calibri"/>
        </w:rPr>
        <w:t xml:space="preserve">highly </w:t>
      </w:r>
      <w:r w:rsidR="009635B6" w:rsidRPr="007C77F7">
        <w:rPr>
          <w:rFonts w:ascii="Calibri" w:hAnsi="Calibri" w:cs="Calibri"/>
        </w:rPr>
        <w:t>dependent on</w:t>
      </w:r>
      <w:r w:rsidR="00937BEE" w:rsidRPr="007C77F7">
        <w:rPr>
          <w:rFonts w:ascii="Calibri" w:hAnsi="Calibri" w:cs="Calibri"/>
        </w:rPr>
        <w:t xml:space="preserve"> the</w:t>
      </w:r>
      <w:r w:rsidR="0050410A" w:rsidRPr="007C77F7">
        <w:rPr>
          <w:rFonts w:ascii="Calibri" w:hAnsi="Calibri" w:cs="Calibri"/>
        </w:rPr>
        <w:t xml:space="preserve"> flexural</w:t>
      </w:r>
      <w:r w:rsidR="00937BEE" w:rsidRPr="007C77F7">
        <w:rPr>
          <w:rFonts w:ascii="Calibri" w:hAnsi="Calibri" w:cs="Calibri"/>
        </w:rPr>
        <w:t xml:space="preserve"> loading </w:t>
      </w:r>
      <w:r w:rsidR="0050410A" w:rsidRPr="007C77F7">
        <w:rPr>
          <w:rFonts w:ascii="Calibri" w:hAnsi="Calibri" w:cs="Calibri"/>
        </w:rPr>
        <w:t xml:space="preserve">direction relative to </w:t>
      </w:r>
      <w:r w:rsidR="00937BEE" w:rsidRPr="007C77F7">
        <w:rPr>
          <w:rFonts w:ascii="Calibri" w:hAnsi="Calibri" w:cs="Calibri"/>
        </w:rPr>
        <w:t xml:space="preserve">the femoral </w:t>
      </w:r>
      <w:r w:rsidR="0050410A" w:rsidRPr="007C77F7">
        <w:rPr>
          <w:rFonts w:ascii="Calibri" w:hAnsi="Calibri" w:cs="Calibri"/>
        </w:rPr>
        <w:t>neck, 3D printed guides</w:t>
      </w:r>
      <w:r w:rsidR="004E37BD" w:rsidRPr="007C77F7">
        <w:rPr>
          <w:rFonts w:ascii="Calibri" w:hAnsi="Calibri" w:cs="Calibri"/>
        </w:rPr>
        <w:t xml:space="preserve"> were created</w:t>
      </w:r>
      <w:r w:rsidR="0050410A" w:rsidRPr="007C77F7">
        <w:rPr>
          <w:rFonts w:ascii="Calibri" w:hAnsi="Calibri" w:cs="Calibri"/>
        </w:rPr>
        <w:t xml:space="preserve"> to maintain </w:t>
      </w:r>
      <w:r w:rsidR="00937BEE" w:rsidRPr="007C77F7">
        <w:rPr>
          <w:rFonts w:ascii="Calibri" w:hAnsi="Calibri" w:cs="Calibri"/>
        </w:rPr>
        <w:t xml:space="preserve">a femoral shaft </w:t>
      </w:r>
      <w:r w:rsidR="0050410A" w:rsidRPr="007C77F7">
        <w:rPr>
          <w:rFonts w:ascii="Calibri" w:hAnsi="Calibri" w:cs="Calibri"/>
        </w:rPr>
        <w:t xml:space="preserve">at an </w:t>
      </w:r>
      <w:r w:rsidR="00937BEE" w:rsidRPr="007C77F7">
        <w:rPr>
          <w:rFonts w:ascii="Calibri" w:hAnsi="Calibri" w:cs="Calibri"/>
        </w:rPr>
        <w:t xml:space="preserve">angle of 20° </w:t>
      </w:r>
      <w:r w:rsidR="0050410A" w:rsidRPr="007C77F7">
        <w:rPr>
          <w:rFonts w:ascii="Calibri" w:hAnsi="Calibri" w:cs="Calibri"/>
        </w:rPr>
        <w:t>relative to the loading direction. The new protocol streamlined the testing</w:t>
      </w:r>
      <w:r w:rsidR="00F050D5" w:rsidRPr="007C77F7">
        <w:rPr>
          <w:rFonts w:ascii="Calibri" w:hAnsi="Calibri" w:cs="Calibri"/>
        </w:rPr>
        <w:t xml:space="preserve"> by</w:t>
      </w:r>
      <w:r w:rsidR="0050410A" w:rsidRPr="007C77F7">
        <w:rPr>
          <w:rFonts w:ascii="Calibri" w:hAnsi="Calibri" w:cs="Calibri"/>
        </w:rPr>
        <w:t xml:space="preserve"> </w:t>
      </w:r>
      <w:r w:rsidR="00F050D5" w:rsidRPr="007C77F7">
        <w:rPr>
          <w:rFonts w:ascii="Calibri" w:hAnsi="Calibri" w:cs="Calibri"/>
        </w:rPr>
        <w:t xml:space="preserve">reducing </w:t>
      </w:r>
      <w:r w:rsidR="0050410A" w:rsidRPr="007C77F7">
        <w:rPr>
          <w:rFonts w:ascii="Calibri" w:hAnsi="Calibri" w:cs="Calibri"/>
        </w:rPr>
        <w:t xml:space="preserve">variability </w:t>
      </w:r>
      <w:r w:rsidR="00295250" w:rsidRPr="007C77F7">
        <w:rPr>
          <w:rFonts w:ascii="Calibri" w:hAnsi="Calibri" w:cs="Calibri"/>
        </w:rPr>
        <w:t>in alignment (21.6° ± 1.5°, COV</w:t>
      </w:r>
      <w:r w:rsidR="005F7069" w:rsidRPr="007C77F7">
        <w:rPr>
          <w:rFonts w:ascii="Calibri" w:hAnsi="Calibri" w:cs="Calibri"/>
        </w:rPr>
        <w:t xml:space="preserve"> </w:t>
      </w:r>
      <w:r w:rsidR="00295250" w:rsidRPr="007C77F7">
        <w:rPr>
          <w:rFonts w:ascii="Calibri" w:hAnsi="Calibri" w:cs="Calibri"/>
        </w:rPr>
        <w:t>=</w:t>
      </w:r>
      <w:r w:rsidR="005F7069" w:rsidRPr="007C77F7">
        <w:rPr>
          <w:rFonts w:ascii="Calibri" w:hAnsi="Calibri" w:cs="Calibri"/>
        </w:rPr>
        <w:t xml:space="preserve"> </w:t>
      </w:r>
      <w:r w:rsidR="00295250" w:rsidRPr="007C77F7">
        <w:rPr>
          <w:rFonts w:ascii="Calibri" w:hAnsi="Calibri" w:cs="Calibri"/>
        </w:rPr>
        <w:t>7.1%, n</w:t>
      </w:r>
      <w:r w:rsidR="005F7069" w:rsidRPr="007C77F7">
        <w:rPr>
          <w:rFonts w:ascii="Calibri" w:hAnsi="Calibri" w:cs="Calibri"/>
        </w:rPr>
        <w:t xml:space="preserve"> </w:t>
      </w:r>
      <w:r w:rsidR="00295250" w:rsidRPr="007C77F7">
        <w:rPr>
          <w:rFonts w:ascii="Calibri" w:hAnsi="Calibri" w:cs="Calibri"/>
        </w:rPr>
        <w:t>=</w:t>
      </w:r>
      <w:r w:rsidR="005F7069" w:rsidRPr="007C77F7">
        <w:rPr>
          <w:rFonts w:ascii="Calibri" w:hAnsi="Calibri" w:cs="Calibri"/>
        </w:rPr>
        <w:t xml:space="preserve"> </w:t>
      </w:r>
      <w:r w:rsidR="00295250" w:rsidRPr="007C77F7">
        <w:rPr>
          <w:rFonts w:ascii="Calibri" w:hAnsi="Calibri" w:cs="Calibri"/>
        </w:rPr>
        <w:t xml:space="preserve">20) </w:t>
      </w:r>
      <w:r w:rsidR="0050410A" w:rsidRPr="007C77F7">
        <w:rPr>
          <w:rFonts w:ascii="Calibri" w:hAnsi="Calibri" w:cs="Calibri"/>
        </w:rPr>
        <w:t>and improved reproducibility in the measured biomechanical outcomes (average COV</w:t>
      </w:r>
      <w:r w:rsidR="005F7069" w:rsidRPr="007C77F7">
        <w:rPr>
          <w:rFonts w:ascii="Calibri" w:hAnsi="Calibri" w:cs="Calibri"/>
        </w:rPr>
        <w:t xml:space="preserve"> </w:t>
      </w:r>
      <w:r w:rsidR="0050410A" w:rsidRPr="007C77F7">
        <w:rPr>
          <w:rFonts w:ascii="Calibri" w:hAnsi="Calibri" w:cs="Calibri"/>
        </w:rPr>
        <w:t>=</w:t>
      </w:r>
      <w:r w:rsidR="005F7069" w:rsidRPr="007C77F7">
        <w:rPr>
          <w:rFonts w:ascii="Calibri" w:hAnsi="Calibri" w:cs="Calibri"/>
        </w:rPr>
        <w:t xml:space="preserve"> </w:t>
      </w:r>
      <w:r w:rsidR="0050410A" w:rsidRPr="007C77F7">
        <w:rPr>
          <w:rFonts w:ascii="Calibri" w:hAnsi="Calibri" w:cs="Calibri"/>
        </w:rPr>
        <w:t xml:space="preserve">26.7%). The new approach using the 3D printed guides for reliable </w:t>
      </w:r>
      <w:r w:rsidR="005F7069" w:rsidRPr="007C77F7">
        <w:rPr>
          <w:rFonts w:ascii="Calibri" w:hAnsi="Calibri" w:cs="Calibri"/>
        </w:rPr>
        <w:t>specimen alignment</w:t>
      </w:r>
      <w:r w:rsidR="0050410A" w:rsidRPr="007C77F7">
        <w:rPr>
          <w:rFonts w:ascii="Calibri" w:hAnsi="Calibri" w:cs="Calibri"/>
        </w:rPr>
        <w:t xml:space="preserve"> </w:t>
      </w:r>
      <w:r w:rsidR="00F137B7" w:rsidRPr="007C77F7">
        <w:rPr>
          <w:rFonts w:ascii="Calibri" w:hAnsi="Calibri" w:cs="Calibri"/>
        </w:rPr>
        <w:t>improve</w:t>
      </w:r>
      <w:r w:rsidR="00295250" w:rsidRPr="007C77F7">
        <w:rPr>
          <w:rFonts w:ascii="Calibri" w:hAnsi="Calibri" w:cs="Calibri"/>
        </w:rPr>
        <w:t>s</w:t>
      </w:r>
      <w:r w:rsidR="00F137B7" w:rsidRPr="007C77F7">
        <w:rPr>
          <w:rFonts w:ascii="Calibri" w:hAnsi="Calibri" w:cs="Calibri"/>
        </w:rPr>
        <w:t xml:space="preserve"> rigor and reproducibility by reducing the measurement errors due to specimen </w:t>
      </w:r>
      <w:r w:rsidR="00806E20" w:rsidRPr="007C77F7">
        <w:rPr>
          <w:rFonts w:ascii="Calibri" w:hAnsi="Calibri" w:cs="Calibri"/>
        </w:rPr>
        <w:t>mis</w:t>
      </w:r>
      <w:r w:rsidR="00F137B7" w:rsidRPr="007C77F7">
        <w:rPr>
          <w:rFonts w:ascii="Calibri" w:hAnsi="Calibri" w:cs="Calibri"/>
        </w:rPr>
        <w:t>alignment</w:t>
      </w:r>
      <w:r w:rsidR="00295250" w:rsidRPr="007C77F7">
        <w:rPr>
          <w:rFonts w:ascii="Calibri" w:hAnsi="Calibri" w:cs="Calibri"/>
        </w:rPr>
        <w:t>, which should minimize sample sizes in</w:t>
      </w:r>
      <w:r w:rsidR="009635B6" w:rsidRPr="007C77F7">
        <w:rPr>
          <w:rFonts w:ascii="Calibri" w:hAnsi="Calibri" w:cs="Calibri"/>
        </w:rPr>
        <w:t xml:space="preserve"> mouse studies</w:t>
      </w:r>
      <w:r w:rsidR="00F137B7" w:rsidRPr="007C77F7">
        <w:rPr>
          <w:rFonts w:ascii="Calibri" w:hAnsi="Calibri" w:cs="Calibri"/>
        </w:rPr>
        <w:t xml:space="preserve"> of osteoporosis</w:t>
      </w:r>
      <w:r w:rsidR="0050410A" w:rsidRPr="007C77F7">
        <w:rPr>
          <w:rFonts w:ascii="Calibri" w:hAnsi="Calibri" w:cs="Calibri"/>
        </w:rPr>
        <w:t xml:space="preserve">. </w:t>
      </w:r>
    </w:p>
    <w:p w14:paraId="60C47AD7" w14:textId="77777777" w:rsidR="00F92A28" w:rsidRPr="007C77F7" w:rsidRDefault="00F92A28" w:rsidP="007C77F7">
      <w:pPr>
        <w:jc w:val="both"/>
        <w:rPr>
          <w:rFonts w:ascii="Calibri" w:hAnsi="Calibri" w:cs="Calibri"/>
        </w:rPr>
      </w:pPr>
    </w:p>
    <w:p w14:paraId="0646E204" w14:textId="153803CD" w:rsidR="006E4797" w:rsidRPr="007C77F7" w:rsidRDefault="00551D82" w:rsidP="007C77F7">
      <w:pPr>
        <w:jc w:val="both"/>
        <w:rPr>
          <w:rFonts w:ascii="Calibri" w:hAnsi="Calibri" w:cs="Calibri"/>
          <w:color w:val="808080"/>
        </w:rPr>
      </w:pPr>
      <w:r w:rsidRPr="007C77F7">
        <w:rPr>
          <w:rFonts w:ascii="Calibri" w:hAnsi="Calibri" w:cs="Calibri"/>
          <w:b/>
        </w:rPr>
        <w:t>INTRODUCTION:</w:t>
      </w:r>
      <w:r w:rsidRPr="007C77F7">
        <w:rPr>
          <w:rFonts w:ascii="Calibri" w:hAnsi="Calibri" w:cs="Calibri"/>
        </w:rPr>
        <w:t xml:space="preserve"> </w:t>
      </w:r>
      <w:r w:rsidRPr="007C77F7">
        <w:rPr>
          <w:rFonts w:ascii="Calibri" w:hAnsi="Calibri" w:cs="Calibri"/>
          <w:color w:val="808080"/>
        </w:rPr>
        <w:t xml:space="preserve"> </w:t>
      </w:r>
    </w:p>
    <w:p w14:paraId="68E7B497" w14:textId="08F355B6" w:rsidR="00A060EE" w:rsidRPr="007C77F7" w:rsidRDefault="00A060EE" w:rsidP="007C77F7">
      <w:pPr>
        <w:jc w:val="both"/>
        <w:rPr>
          <w:rFonts w:ascii="Calibri" w:hAnsi="Calibri" w:cs="Calibri"/>
        </w:rPr>
      </w:pPr>
      <w:r w:rsidRPr="007C77F7">
        <w:rPr>
          <w:rFonts w:ascii="Calibri" w:hAnsi="Calibri" w:cs="Calibri"/>
        </w:rPr>
        <w:t xml:space="preserve">Fracture risk is a </w:t>
      </w:r>
      <w:r w:rsidR="009739B6" w:rsidRPr="007C77F7">
        <w:rPr>
          <w:rFonts w:ascii="Calibri" w:hAnsi="Calibri" w:cs="Calibri"/>
        </w:rPr>
        <w:t>serious</w:t>
      </w:r>
      <w:r w:rsidRPr="007C77F7">
        <w:rPr>
          <w:rFonts w:ascii="Calibri" w:hAnsi="Calibri" w:cs="Calibri"/>
        </w:rPr>
        <w:t xml:space="preserve"> medical concern</w:t>
      </w:r>
      <w:r w:rsidR="00295250" w:rsidRPr="007C77F7">
        <w:rPr>
          <w:rFonts w:ascii="Calibri" w:hAnsi="Calibri" w:cs="Calibri"/>
        </w:rPr>
        <w:t xml:space="preserve"> associated with osteoporosis</w:t>
      </w:r>
      <w:r w:rsidR="009635B6" w:rsidRPr="007C77F7">
        <w:rPr>
          <w:rFonts w:ascii="Calibri" w:hAnsi="Calibri" w:cs="Calibri"/>
        </w:rPr>
        <w:t xml:space="preserve">. </w:t>
      </w:r>
      <w:r w:rsidR="00CC4A78" w:rsidRPr="007C77F7">
        <w:rPr>
          <w:rFonts w:ascii="Calibri" w:hAnsi="Calibri" w:cs="Calibri"/>
        </w:rPr>
        <w:t>Over 1.5 million fragility fractures are reported each year in the United States alone</w:t>
      </w:r>
      <w:r w:rsidR="00B95D13" w:rsidRPr="007C77F7">
        <w:rPr>
          <w:rFonts w:ascii="Calibri" w:hAnsi="Calibri" w:cs="Calibri"/>
        </w:rPr>
        <w:t>, with fractures occurring in the hip, specifically the femoral neck, as the leading fracture type</w:t>
      </w:r>
      <w:r w:rsidR="00C00B83" w:rsidRPr="007C77F7">
        <w:rPr>
          <w:rFonts w:ascii="Calibri" w:hAnsi="Calibri" w:cs="Calibri"/>
        </w:rPr>
        <w:fldChar w:fldCharType="begin"/>
      </w:r>
      <w:r w:rsidR="004612BE" w:rsidRPr="007C77F7">
        <w:rPr>
          <w:rFonts w:ascii="Calibri" w:hAnsi="Calibri" w:cs="Calibri"/>
        </w:rPr>
        <w:instrText xml:space="preserve"> ADDIN EN.CITE &lt;EndNote&gt;&lt;Cite ExcludeAuth="1"&gt;&lt;Year&gt;2004&lt;/Year&gt;&lt;RecNum&gt;5&lt;/RecNum&gt;&lt;DisplayText&gt;&lt;style face="superscript"&gt;1&lt;/style&gt;&lt;/DisplayText&gt;&lt;record&gt;&lt;rec-number&gt;5&lt;/rec-number&gt;&lt;foreign-keys&gt;&lt;key app="EN" db-id="5a2dxdx91s0rr6esa0d595zz22xr9axdxaaz" timestamp="1621015013"&gt;5&lt;/key&gt;&lt;/foreign-keys&gt;&lt;ref-type name="Book Section"&gt;5&lt;/ref-type&gt;&lt;contributors&gt;&lt;/contributors&gt;&lt;titles&gt;&lt;secondary-title&gt;Bone Health and Osteoporosis: A Report of the Surgeon General&lt;/secondary-title&gt;&lt;tertiary-title&gt;Reports of the Surgeon General&lt;/tertiary-title&gt;&lt;/titles&gt;&lt;dates&gt;&lt;year&gt;2004&lt;/year&gt;&lt;/dates&gt;&lt;pub-location&gt;Rockville (MD)&lt;/pub-location&gt;&lt;accession-num&gt;20945569&lt;/accession-num&gt;&lt;urls&gt;&lt;related-urls&gt;&lt;url&gt;https://www.ncbi.nlm.nih.gov/pubmed/20945569&lt;/url&gt;&lt;/related-urls&gt;&lt;/urls&gt;&lt;language&gt;eng&lt;/language&gt;&lt;/record&gt;&lt;/Cite&gt;&lt;/EndNote&gt;</w:instrText>
      </w:r>
      <w:r w:rsidR="00C00B83" w:rsidRPr="007C77F7">
        <w:rPr>
          <w:rFonts w:ascii="Calibri" w:hAnsi="Calibri" w:cs="Calibri"/>
        </w:rPr>
        <w:fldChar w:fldCharType="separate"/>
      </w:r>
      <w:r w:rsidR="00C00B83" w:rsidRPr="007C77F7">
        <w:rPr>
          <w:rFonts w:ascii="Calibri" w:hAnsi="Calibri" w:cs="Calibri"/>
          <w:noProof/>
          <w:vertAlign w:val="superscript"/>
        </w:rPr>
        <w:t>1</w:t>
      </w:r>
      <w:r w:rsidR="00C00B83" w:rsidRPr="007C77F7">
        <w:rPr>
          <w:rFonts w:ascii="Calibri" w:hAnsi="Calibri" w:cs="Calibri"/>
        </w:rPr>
        <w:fldChar w:fldCharType="end"/>
      </w:r>
      <w:r w:rsidR="00B95D13" w:rsidRPr="007C77F7">
        <w:rPr>
          <w:rFonts w:ascii="Calibri" w:hAnsi="Calibri" w:cs="Calibri"/>
        </w:rPr>
        <w:t>.</w:t>
      </w:r>
      <w:r w:rsidR="009739B6" w:rsidRPr="007C77F7">
        <w:rPr>
          <w:rFonts w:ascii="Calibri" w:hAnsi="Calibri" w:cs="Calibri"/>
        </w:rPr>
        <w:t xml:space="preserve"> </w:t>
      </w:r>
      <w:r w:rsidR="009635B6" w:rsidRPr="007C77F7">
        <w:rPr>
          <w:rFonts w:ascii="Calibri" w:hAnsi="Calibri" w:cs="Calibri"/>
        </w:rPr>
        <w:t xml:space="preserve">It is estimated that </w:t>
      </w:r>
      <w:r w:rsidR="00B95D13" w:rsidRPr="007C77F7">
        <w:rPr>
          <w:rFonts w:ascii="Calibri" w:hAnsi="Calibri" w:cs="Calibri"/>
        </w:rPr>
        <w:t>18% of women and 6% of men will experience a femoral neck fracture in their lifetime</w:t>
      </w:r>
      <w:r w:rsidR="00C00B83" w:rsidRPr="007C77F7">
        <w:rPr>
          <w:rFonts w:ascii="Calibri" w:hAnsi="Calibri" w:cs="Calibri"/>
          <w:vertAlign w:val="superscript"/>
        </w:rPr>
        <w:fldChar w:fldCharType="begin"/>
      </w:r>
      <w:r w:rsidR="004612BE" w:rsidRPr="007C77F7">
        <w:rPr>
          <w:rFonts w:ascii="Calibri" w:hAnsi="Calibri" w:cs="Calibri"/>
          <w:vertAlign w:val="superscript"/>
        </w:rPr>
        <w:instrText xml:space="preserve"> ADDIN EN.CITE &lt;EndNote&gt;&lt;Cite&gt;&lt;Author&gt;Veronese&lt;/Author&gt;&lt;Year&gt;2018&lt;/Year&gt;&lt;RecNum&gt;2&lt;/RecNum&gt;&lt;DisplayText&gt;&lt;style face="superscript"&gt;2&lt;/style&gt;&lt;/DisplayText&gt;&lt;record&gt;&lt;rec-number&gt;2&lt;/rec-number&gt;&lt;foreign-keys&gt;&lt;key app="EN" db-id="5a2dxdx91s0rr6esa0d595zz22xr9axdxaaz" timestamp="1621007626"&gt;2&lt;/key&gt;&lt;/foreign-keys&gt;&lt;ref-type name="Journal Article"&gt;17&lt;/ref-type&gt;&lt;contributors&gt;&lt;authors&gt;&lt;author&gt;Veronese, N.&lt;/author&gt;&lt;author&gt;Maggi, S.&lt;/author&gt;&lt;/authors&gt;&lt;/contributors&gt;&lt;auth-address&gt;National Research Council, Neuroscience Institute, Aging Branch, Padova, Italy. Electronic address: nicola.veronese1@aulss3.veneto.it.&amp;#xD;National Research Council, Neuroscience Institute, Aging Branch, Padova, Italy.&lt;/auth-address&gt;&lt;titles&gt;&lt;title&gt;Epidemiology and social costs of hip fracture&lt;/title&gt;&lt;secondary-title&gt;Injury&lt;/secondary-title&gt;&lt;/titles&gt;&lt;periodical&gt;&lt;full-title&gt;Injury&lt;/full-title&gt;&lt;/periodical&gt;&lt;pages&gt;1458-1460&lt;/pages&gt;&lt;volume&gt;49&lt;/volume&gt;&lt;number&gt;8&lt;/number&gt;&lt;edition&gt;2018/04/28&lt;/edition&gt;&lt;keywords&gt;&lt;keyword&gt;Age Distribution&lt;/keyword&gt;&lt;keyword&gt;Financing, Personal/*economics&lt;/keyword&gt;&lt;keyword&gt;Hip Fractures/economics/*epidemiology/rehabilitation&lt;/keyword&gt;&lt;keyword&gt;Hospital Costs/*statistics &amp;amp; numerical data&lt;/keyword&gt;&lt;keyword&gt;Hospitalization/economics/*statistics &amp;amp; numerical data&lt;/keyword&gt;&lt;keyword&gt;Humans&lt;/keyword&gt;&lt;keyword&gt;Incidence&lt;/keyword&gt;&lt;keyword&gt;Length of Stay/economics/*statistics &amp;amp; numerical data&lt;/keyword&gt;&lt;keyword&gt;Quality of Life&lt;/keyword&gt;&lt;keyword&gt;Epidemiology&lt;/keyword&gt;&lt;keyword&gt;Hip fracture&lt;/keyword&gt;&lt;keyword&gt;Social cost&lt;/keyword&gt;&lt;/keywords&gt;&lt;dates&gt;&lt;year&gt;2018&lt;/year&gt;&lt;pub-dates&gt;&lt;date&gt;Aug&lt;/date&gt;&lt;/pub-dates&gt;&lt;/dates&gt;&lt;isbn&gt;1879-0267 (Electronic)&amp;#xD;0020-1383 (Linking)&lt;/isbn&gt;&lt;accession-num&gt;29699731&lt;/accession-num&gt;&lt;urls&gt;&lt;related-urls&gt;&lt;url&gt;https://www.ncbi.nlm.nih.gov/pubmed/29699731&lt;/url&gt;&lt;/related-urls&gt;&lt;/urls&gt;&lt;electronic-resource-num&gt;10.1016/j.injury.2018.04.015&lt;/electronic-resource-num&gt;&lt;/record&gt;&lt;/Cite&gt;&lt;/EndNote&gt;</w:instrText>
      </w:r>
      <w:r w:rsidR="00C00B83" w:rsidRPr="007C77F7">
        <w:rPr>
          <w:rFonts w:ascii="Calibri" w:hAnsi="Calibri" w:cs="Calibri"/>
          <w:vertAlign w:val="superscript"/>
        </w:rPr>
        <w:fldChar w:fldCharType="separate"/>
      </w:r>
      <w:r w:rsidR="00C00B83" w:rsidRPr="007C77F7">
        <w:rPr>
          <w:rFonts w:ascii="Calibri" w:hAnsi="Calibri" w:cs="Calibri"/>
          <w:noProof/>
          <w:vertAlign w:val="superscript"/>
        </w:rPr>
        <w:t>2</w:t>
      </w:r>
      <w:r w:rsidR="00C00B83" w:rsidRPr="007C77F7">
        <w:rPr>
          <w:rFonts w:ascii="Calibri" w:hAnsi="Calibri" w:cs="Calibri"/>
          <w:vertAlign w:val="superscript"/>
        </w:rPr>
        <w:fldChar w:fldCharType="end"/>
      </w:r>
      <w:r w:rsidR="00FA6A2D" w:rsidRPr="007C77F7">
        <w:rPr>
          <w:rFonts w:ascii="Calibri" w:hAnsi="Calibri" w:cs="Calibri"/>
          <w:vertAlign w:val="superscript"/>
        </w:rPr>
        <w:t>,</w:t>
      </w:r>
      <w:r w:rsidR="00B95D13" w:rsidRPr="007C77F7">
        <w:rPr>
          <w:rFonts w:ascii="Calibri" w:hAnsi="Calibri" w:cs="Calibri"/>
        </w:rPr>
        <w:t xml:space="preserve"> and the mortality rate </w:t>
      </w:r>
      <w:r w:rsidR="009635B6" w:rsidRPr="007C77F7">
        <w:rPr>
          <w:rFonts w:ascii="Calibri" w:hAnsi="Calibri" w:cs="Calibri"/>
        </w:rPr>
        <w:t>at 1 year following the fracture</w:t>
      </w:r>
      <w:r w:rsidR="00B95D13" w:rsidRPr="007C77F7">
        <w:rPr>
          <w:rFonts w:ascii="Calibri" w:hAnsi="Calibri" w:cs="Calibri"/>
        </w:rPr>
        <w:t xml:space="preserve"> is greater than 20%</w:t>
      </w:r>
      <w:r w:rsidR="00C00B83" w:rsidRPr="007C77F7">
        <w:rPr>
          <w:rFonts w:ascii="Calibri" w:hAnsi="Calibri" w:cs="Calibri"/>
        </w:rPr>
        <w:fldChar w:fldCharType="begin"/>
      </w:r>
      <w:r w:rsidR="004612BE" w:rsidRPr="007C77F7">
        <w:rPr>
          <w:rFonts w:ascii="Calibri" w:hAnsi="Calibri" w:cs="Calibri"/>
        </w:rPr>
        <w:instrText xml:space="preserve"> ADDIN EN.CITE &lt;EndNote&gt;&lt;Cite ExcludeAuth="1"&gt;&lt;Year&gt;2004&lt;/Year&gt;&lt;RecNum&gt;5&lt;/RecNum&gt;&lt;DisplayText&gt;&lt;style face="superscript"&gt;1&lt;/style&gt;&lt;/DisplayText&gt;&lt;record&gt;&lt;rec-number&gt;5&lt;/rec-number&gt;&lt;foreign-keys&gt;&lt;key app="EN" db-id="5a2dxdx91s0rr6esa0d595zz22xr9axdxaaz" timestamp="1621015013"&gt;5&lt;/key&gt;&lt;/foreign-keys&gt;&lt;ref-type name="Book Section"&gt;5&lt;/ref-type&gt;&lt;contributors&gt;&lt;/contributors&gt;&lt;titles&gt;&lt;secondary-title&gt;Bone Health and Osteoporosis: A Report of the Surgeon General&lt;/secondary-title&gt;&lt;tertiary-title&gt;Reports of the Surgeon General&lt;/tertiary-title&gt;&lt;/titles&gt;&lt;dates&gt;&lt;year&gt;2004&lt;/year&gt;&lt;/dates&gt;&lt;pub-location&gt;Rockville (MD)&lt;/pub-location&gt;&lt;accession-num&gt;20945569&lt;/accession-num&gt;&lt;urls&gt;&lt;related-urls&gt;&lt;url&gt;https://www.ncbi.nlm.nih.gov/pubmed/20945569&lt;/url&gt;&lt;/related-urls&gt;&lt;/urls&gt;&lt;language&gt;eng&lt;/language&gt;&lt;/record&gt;&lt;/Cite&gt;&lt;/EndNote&gt;</w:instrText>
      </w:r>
      <w:r w:rsidR="00C00B83" w:rsidRPr="007C77F7">
        <w:rPr>
          <w:rFonts w:ascii="Calibri" w:hAnsi="Calibri" w:cs="Calibri"/>
        </w:rPr>
        <w:fldChar w:fldCharType="separate"/>
      </w:r>
      <w:r w:rsidR="00C00B83" w:rsidRPr="007C77F7">
        <w:rPr>
          <w:rFonts w:ascii="Calibri" w:hAnsi="Calibri" w:cs="Calibri"/>
          <w:noProof/>
          <w:vertAlign w:val="superscript"/>
        </w:rPr>
        <w:t>1</w:t>
      </w:r>
      <w:r w:rsidR="00C00B83" w:rsidRPr="007C77F7">
        <w:rPr>
          <w:rFonts w:ascii="Calibri" w:hAnsi="Calibri" w:cs="Calibri"/>
        </w:rPr>
        <w:fldChar w:fldCharType="end"/>
      </w:r>
      <w:r w:rsidR="00B95D13" w:rsidRPr="007C77F7">
        <w:rPr>
          <w:rFonts w:ascii="Calibri" w:hAnsi="Calibri" w:cs="Calibri"/>
        </w:rPr>
        <w:t xml:space="preserve">. </w:t>
      </w:r>
      <w:r w:rsidR="009635B6" w:rsidRPr="007C77F7">
        <w:rPr>
          <w:rFonts w:ascii="Calibri" w:hAnsi="Calibri" w:cs="Calibri"/>
        </w:rPr>
        <w:t xml:space="preserve">Therefore, mouse models that allow </w:t>
      </w:r>
      <w:r w:rsidR="009635B6" w:rsidRPr="007C77F7">
        <w:rPr>
          <w:rFonts w:ascii="Calibri" w:hAnsi="Calibri" w:cs="Calibri"/>
        </w:rPr>
        <w:lastRenderedPageBreak/>
        <w:t xml:space="preserve">biomechanical testing of the femoral neck can be </w:t>
      </w:r>
      <w:r w:rsidR="00E63A30" w:rsidRPr="007C77F7">
        <w:rPr>
          <w:rFonts w:ascii="Calibri" w:hAnsi="Calibri" w:cs="Calibri"/>
        </w:rPr>
        <w:t>suitable</w:t>
      </w:r>
      <w:r w:rsidR="009635B6" w:rsidRPr="007C77F7">
        <w:rPr>
          <w:rFonts w:ascii="Calibri" w:hAnsi="Calibri" w:cs="Calibri"/>
        </w:rPr>
        <w:t xml:space="preserve"> </w:t>
      </w:r>
      <w:r w:rsidR="00547AB1" w:rsidRPr="007C77F7">
        <w:rPr>
          <w:rFonts w:ascii="Calibri" w:hAnsi="Calibri" w:cs="Calibri"/>
        </w:rPr>
        <w:t>for</w:t>
      </w:r>
      <w:r w:rsidR="009635B6" w:rsidRPr="007C77F7">
        <w:rPr>
          <w:rFonts w:ascii="Calibri" w:hAnsi="Calibri" w:cs="Calibri"/>
        </w:rPr>
        <w:t xml:space="preserve"> stud</w:t>
      </w:r>
      <w:r w:rsidR="00547AB1" w:rsidRPr="007C77F7">
        <w:rPr>
          <w:rFonts w:ascii="Calibri" w:hAnsi="Calibri" w:cs="Calibri"/>
        </w:rPr>
        <w:t>ying</w:t>
      </w:r>
      <w:r w:rsidR="009635B6" w:rsidRPr="007C77F7">
        <w:rPr>
          <w:rFonts w:ascii="Calibri" w:hAnsi="Calibri" w:cs="Calibri"/>
        </w:rPr>
        <w:t xml:space="preserve"> fragility fractures. Mouse models </w:t>
      </w:r>
      <w:r w:rsidR="0042526E" w:rsidRPr="007C77F7">
        <w:rPr>
          <w:rFonts w:ascii="Calibri" w:hAnsi="Calibri" w:cs="Calibri"/>
        </w:rPr>
        <w:t xml:space="preserve">also </w:t>
      </w:r>
      <w:r w:rsidR="009635B6" w:rsidRPr="007C77F7">
        <w:rPr>
          <w:rFonts w:ascii="Calibri" w:hAnsi="Calibri" w:cs="Calibri"/>
        </w:rPr>
        <w:t xml:space="preserve">offer powerful tools to </w:t>
      </w:r>
      <w:r w:rsidR="0046056F" w:rsidRPr="007C77F7">
        <w:rPr>
          <w:rFonts w:ascii="Calibri" w:hAnsi="Calibri" w:cs="Calibri"/>
        </w:rPr>
        <w:t>elucidate translatable cellular and molecular events involved in osteoporosis potentially</w:t>
      </w:r>
      <w:r w:rsidR="00384CDA" w:rsidRPr="007C77F7">
        <w:rPr>
          <w:rFonts w:ascii="Calibri" w:hAnsi="Calibri" w:cs="Calibri"/>
        </w:rPr>
        <w:t>.</w:t>
      </w:r>
      <w:r w:rsidR="009635B6" w:rsidRPr="007C77F7">
        <w:rPr>
          <w:rFonts w:ascii="Calibri" w:hAnsi="Calibri" w:cs="Calibri"/>
        </w:rPr>
        <w:t xml:space="preserve"> </w:t>
      </w:r>
      <w:r w:rsidR="00384CDA" w:rsidRPr="007C77F7">
        <w:rPr>
          <w:rFonts w:ascii="Calibri" w:hAnsi="Calibri" w:cs="Calibri"/>
        </w:rPr>
        <w:t>This is due to</w:t>
      </w:r>
      <w:r w:rsidR="009635B6" w:rsidRPr="007C77F7">
        <w:rPr>
          <w:rFonts w:ascii="Calibri" w:hAnsi="Calibri" w:cs="Calibri"/>
        </w:rPr>
        <w:t xml:space="preserve"> the availability of genetic reporter</w:t>
      </w:r>
      <w:r w:rsidR="0046056F" w:rsidRPr="007C77F7">
        <w:rPr>
          <w:rFonts w:ascii="Calibri" w:hAnsi="Calibri" w:cs="Calibri"/>
        </w:rPr>
        <w:t>s, gain and loss of function models,</w:t>
      </w:r>
      <w:r w:rsidR="009635B6" w:rsidRPr="007C77F7">
        <w:rPr>
          <w:rFonts w:ascii="Calibri" w:hAnsi="Calibri" w:cs="Calibri"/>
        </w:rPr>
        <w:t xml:space="preserve"> and the expansive library of molecular techniques and reagents. Mechanical testing of mouse bones can provide </w:t>
      </w:r>
      <w:r w:rsidR="0096335B" w:rsidRPr="007C77F7">
        <w:rPr>
          <w:rFonts w:ascii="Calibri" w:hAnsi="Calibri" w:cs="Calibri"/>
        </w:rPr>
        <w:t>necessary</w:t>
      </w:r>
      <w:r w:rsidR="009635B6" w:rsidRPr="007C77F7">
        <w:rPr>
          <w:rFonts w:ascii="Calibri" w:hAnsi="Calibri" w:cs="Calibri"/>
        </w:rPr>
        <w:t xml:space="preserve"> outcome measures to determine bone health, genotypic and phenotypic variations that could explain the etiology of the disease</w:t>
      </w:r>
      <w:r w:rsidR="005A1819" w:rsidRPr="007C77F7">
        <w:rPr>
          <w:rFonts w:ascii="Calibri" w:hAnsi="Calibri" w:cs="Calibri"/>
        </w:rPr>
        <w:t>,</w:t>
      </w:r>
      <w:r w:rsidR="009635B6" w:rsidRPr="007C77F7">
        <w:rPr>
          <w:rFonts w:ascii="Calibri" w:hAnsi="Calibri" w:cs="Calibri"/>
        </w:rPr>
        <w:t xml:space="preserve"> and </w:t>
      </w:r>
      <w:r w:rsidR="00295250" w:rsidRPr="007C77F7">
        <w:rPr>
          <w:rFonts w:ascii="Calibri" w:hAnsi="Calibri" w:cs="Calibri"/>
        </w:rPr>
        <w:t>assess</w:t>
      </w:r>
      <w:r w:rsidR="009635B6" w:rsidRPr="007C77F7">
        <w:rPr>
          <w:rFonts w:ascii="Calibri" w:hAnsi="Calibri" w:cs="Calibri"/>
        </w:rPr>
        <w:t xml:space="preserve"> therapies based on outcome measures of the quality of the bone and the risk of fracture</w:t>
      </w:r>
      <w:r w:rsidR="005E5B9D" w:rsidRPr="007C77F7">
        <w:rPr>
          <w:rFonts w:ascii="Calibri" w:hAnsi="Calibri" w:cs="Calibri"/>
        </w:rPr>
        <w:fldChar w:fldCharType="begin"/>
      </w:r>
      <w:r w:rsidR="005E5B9D" w:rsidRPr="007C77F7">
        <w:rPr>
          <w:rFonts w:ascii="Calibri" w:hAnsi="Calibri" w:cs="Calibri"/>
        </w:rPr>
        <w:instrText xml:space="preserve"> ADDIN EN.CITE &lt;EndNote&gt;&lt;Cite&gt;&lt;Author&gt;Gurumurthy&lt;/Author&gt;&lt;Year&gt;2019&lt;/Year&gt;&lt;RecNum&gt;22&lt;/RecNum&gt;&lt;DisplayText&gt;&lt;style face="superscript"&gt;3&lt;/style&gt;&lt;/DisplayText&gt;&lt;record&gt;&lt;rec-number&gt;22&lt;/rec-number&gt;&lt;foreign-keys&gt;&lt;key app="EN" db-id="5a2dxdx91s0rr6esa0d595zz22xr9axdxaaz" timestamp="1640024977"&gt;22&lt;/key&gt;&lt;/foreign-keys&gt;&lt;ref-type name="Journal Article"&gt;17&lt;/ref-type&gt;&lt;contributors&gt;&lt;authors&gt;&lt;author&gt;Gurumurthy, C.B., Lloyd, K.C.K&lt;/author&gt;&lt;/authors&gt;&lt;/contributors&gt;&lt;titles&gt;&lt;title&gt;Generating mouse models for biomedical research: technological advances&lt;/title&gt;&lt;secondary-title&gt;Disease Models and Mechanisms&lt;/secondary-title&gt;&lt;/titles&gt;&lt;periodical&gt;&lt;full-title&gt;Disease Models and Mechanisms&lt;/full-title&gt;&lt;/periodical&gt;&lt;volume&gt;12&lt;/volume&gt;&lt;number&gt;1&lt;/number&gt;&lt;dates&gt;&lt;year&gt;2019&lt;/year&gt;&lt;pub-dates&gt;&lt;date&gt;2019 Jan 8&lt;/date&gt;&lt;/pub-dates&gt;&lt;/dates&gt;&lt;urls&gt;&lt;/urls&gt;&lt;/record&gt;&lt;/Cite&gt;&lt;/EndNote&gt;</w:instrText>
      </w:r>
      <w:r w:rsidR="005E5B9D" w:rsidRPr="007C77F7">
        <w:rPr>
          <w:rFonts w:ascii="Calibri" w:hAnsi="Calibri" w:cs="Calibri"/>
        </w:rPr>
        <w:fldChar w:fldCharType="separate"/>
      </w:r>
      <w:r w:rsidR="005E5B9D" w:rsidRPr="007C77F7">
        <w:rPr>
          <w:rFonts w:ascii="Calibri" w:hAnsi="Calibri" w:cs="Calibri"/>
          <w:noProof/>
          <w:vertAlign w:val="superscript"/>
        </w:rPr>
        <w:t>3</w:t>
      </w:r>
      <w:r w:rsidR="005E5B9D" w:rsidRPr="007C77F7">
        <w:rPr>
          <w:rFonts w:ascii="Calibri" w:hAnsi="Calibri" w:cs="Calibri"/>
        </w:rPr>
        <w:fldChar w:fldCharType="end"/>
      </w:r>
      <w:r w:rsidR="009635B6" w:rsidRPr="007C77F7">
        <w:rPr>
          <w:rFonts w:ascii="Calibri" w:hAnsi="Calibri" w:cs="Calibri"/>
        </w:rPr>
        <w:t>.</w:t>
      </w:r>
    </w:p>
    <w:p w14:paraId="732C7536" w14:textId="77777777" w:rsidR="0046056F" w:rsidRPr="007C77F7" w:rsidRDefault="0046056F" w:rsidP="007C77F7">
      <w:pPr>
        <w:jc w:val="both"/>
        <w:rPr>
          <w:rFonts w:ascii="Calibri" w:hAnsi="Calibri" w:cs="Calibri"/>
        </w:rPr>
      </w:pPr>
    </w:p>
    <w:p w14:paraId="50BC2F7D" w14:textId="0080A68B" w:rsidR="002A08C7" w:rsidRPr="007C77F7" w:rsidRDefault="00B95D13" w:rsidP="007C77F7">
      <w:pPr>
        <w:jc w:val="both"/>
        <w:rPr>
          <w:rFonts w:ascii="Calibri" w:hAnsi="Calibri" w:cs="Calibri"/>
        </w:rPr>
      </w:pPr>
      <w:r w:rsidRPr="007C77F7">
        <w:rPr>
          <w:rFonts w:ascii="Calibri" w:hAnsi="Calibri" w:cs="Calibri"/>
        </w:rPr>
        <w:t xml:space="preserve">The anatomy of the femoral </w:t>
      </w:r>
      <w:r w:rsidR="009635B6" w:rsidRPr="007C77F7">
        <w:rPr>
          <w:rFonts w:ascii="Calibri" w:hAnsi="Calibri" w:cs="Calibri"/>
        </w:rPr>
        <w:t xml:space="preserve">neck </w:t>
      </w:r>
      <w:r w:rsidR="00A10B93" w:rsidRPr="007C77F7">
        <w:rPr>
          <w:rFonts w:ascii="Calibri" w:hAnsi="Calibri" w:cs="Calibri"/>
        </w:rPr>
        <w:t>creates unique mechanical loading scenarios, which typically lead to flexural (bending) fractures</w:t>
      </w:r>
      <w:r w:rsidRPr="007C77F7">
        <w:rPr>
          <w:rFonts w:ascii="Calibri" w:hAnsi="Calibri" w:cs="Calibri"/>
        </w:rPr>
        <w:t xml:space="preserve">. </w:t>
      </w:r>
      <w:r w:rsidR="00295250" w:rsidRPr="007C77F7">
        <w:rPr>
          <w:rFonts w:ascii="Calibri" w:hAnsi="Calibri" w:cs="Calibri"/>
        </w:rPr>
        <w:t>T</w:t>
      </w:r>
      <w:r w:rsidR="00872AE1" w:rsidRPr="007C77F7">
        <w:rPr>
          <w:rFonts w:ascii="Calibri" w:hAnsi="Calibri" w:cs="Calibri"/>
        </w:rPr>
        <w:t xml:space="preserve">he femoral </w:t>
      </w:r>
      <w:r w:rsidR="009635B6" w:rsidRPr="007C77F7">
        <w:rPr>
          <w:rFonts w:ascii="Calibri" w:hAnsi="Calibri" w:cs="Calibri"/>
        </w:rPr>
        <w:t xml:space="preserve">head </w:t>
      </w:r>
      <w:r w:rsidR="00295250" w:rsidRPr="007C77F7">
        <w:rPr>
          <w:rFonts w:ascii="Calibri" w:hAnsi="Calibri" w:cs="Calibri"/>
        </w:rPr>
        <w:t xml:space="preserve">is </w:t>
      </w:r>
      <w:r w:rsidR="009635B6" w:rsidRPr="007C77F7">
        <w:rPr>
          <w:rFonts w:ascii="Calibri" w:hAnsi="Calibri" w:cs="Calibri"/>
        </w:rPr>
        <w:t>loaded in the acetabular socket at the proximal</w:t>
      </w:r>
      <w:r w:rsidRPr="007C77F7">
        <w:rPr>
          <w:rFonts w:ascii="Calibri" w:hAnsi="Calibri" w:cs="Calibri"/>
        </w:rPr>
        <w:t xml:space="preserve"> end</w:t>
      </w:r>
      <w:r w:rsidR="009635B6" w:rsidRPr="007C77F7">
        <w:rPr>
          <w:rFonts w:ascii="Calibri" w:hAnsi="Calibri" w:cs="Calibri"/>
        </w:rPr>
        <w:t xml:space="preserve"> of the femur</w:t>
      </w:r>
      <w:r w:rsidR="004D0556" w:rsidRPr="007C77F7">
        <w:rPr>
          <w:rFonts w:ascii="Calibri" w:hAnsi="Calibri" w:cs="Calibri"/>
        </w:rPr>
        <w:t>. T</w:t>
      </w:r>
      <w:r w:rsidR="00872AE1" w:rsidRPr="007C77F7">
        <w:rPr>
          <w:rFonts w:ascii="Calibri" w:hAnsi="Calibri" w:cs="Calibri"/>
        </w:rPr>
        <w:t>his creates a cantilever bending scenario</w:t>
      </w:r>
      <w:r w:rsidR="0042526E" w:rsidRPr="007C77F7">
        <w:rPr>
          <w:rFonts w:ascii="Calibri" w:hAnsi="Calibri" w:cs="Calibri"/>
        </w:rPr>
        <w:t xml:space="preserve"> </w:t>
      </w:r>
      <w:r w:rsidR="00806E20" w:rsidRPr="007C77F7">
        <w:rPr>
          <w:rFonts w:ascii="Calibri" w:hAnsi="Calibri" w:cs="Calibri"/>
        </w:rPr>
        <w:t>on the</w:t>
      </w:r>
      <w:r w:rsidR="0042526E" w:rsidRPr="007C77F7">
        <w:rPr>
          <w:rFonts w:ascii="Calibri" w:hAnsi="Calibri" w:cs="Calibri"/>
        </w:rPr>
        <w:t xml:space="preserve"> femoral neck</w:t>
      </w:r>
      <w:r w:rsidR="00806E20" w:rsidRPr="007C77F7">
        <w:rPr>
          <w:rFonts w:ascii="Calibri" w:hAnsi="Calibri" w:cs="Calibri"/>
        </w:rPr>
        <w:t xml:space="preserve">, which is </w:t>
      </w:r>
      <w:r w:rsidR="0042526E" w:rsidRPr="007C77F7">
        <w:rPr>
          <w:rFonts w:ascii="Calibri" w:hAnsi="Calibri" w:cs="Calibri"/>
        </w:rPr>
        <w:t>rigidly attached to the femoral shaft distally</w:t>
      </w:r>
      <w:r w:rsidR="00A10B93" w:rsidRPr="007C77F7">
        <w:rPr>
          <w:rFonts w:ascii="Calibri" w:hAnsi="Calibri" w:cs="Calibri"/>
        </w:rPr>
        <w:fldChar w:fldCharType="begin"/>
      </w:r>
      <w:r w:rsidR="00A10B93" w:rsidRPr="007C77F7">
        <w:rPr>
          <w:rFonts w:ascii="Calibri" w:hAnsi="Calibri" w:cs="Calibri"/>
        </w:rPr>
        <w:instrText xml:space="preserve"> ADDIN EN.CITE &lt;EndNote&gt;&lt;Cite&gt;&lt;Author&gt;Boymans&lt;/Author&gt;&lt;Year&gt;2017&lt;/Year&gt;&lt;RecNum&gt;23&lt;/RecNum&gt;&lt;DisplayText&gt;&lt;style face="superscript"&gt;4&lt;/style&gt;&lt;/DisplayText&gt;&lt;record&gt;&lt;rec-number&gt;23&lt;/rec-number&gt;&lt;foreign-keys&gt;&lt;key app="EN" db-id="5a2dxdx91s0rr6esa0d595zz22xr9axdxaaz" timestamp="1640027824"&gt;23&lt;/key&gt;&lt;/foreign-keys&gt;&lt;ref-type name="Journal Article"&gt;17&lt;/ref-type&gt;&lt;contributors&gt;&lt;authors&gt;&lt;author&gt;Boymans, T.A.E.J., Veldman, H.D., Noble, P.C., Heyligers, I.C., Grimm, B.&lt;/author&gt;&lt;/authors&gt;&lt;/contributors&gt;&lt;titles&gt;&lt;title&gt;The Femoral Head Center Shifts in a Mediocaudal Direction During Aging&lt;/title&gt;&lt;secondary-title&gt;Journal of Arthroplasty&lt;/secondary-title&gt;&lt;/titles&gt;&lt;periodical&gt;&lt;full-title&gt;Journal of Arthroplasty&lt;/full-title&gt;&lt;/periodical&gt;&lt;pages&gt;581-586&lt;/pages&gt;&lt;volume&gt;2&lt;/volume&gt;&lt;number&gt;32&lt;/number&gt;&lt;dates&gt;&lt;year&gt;2017&lt;/year&gt;&lt;pub-dates&gt;&lt;date&gt;Feb 2017&lt;/date&gt;&lt;/pub-dates&gt;&lt;/dates&gt;&lt;urls&gt;&lt;/urls&gt;&lt;/record&gt;&lt;/Cite&gt;&lt;/EndNote&gt;</w:instrText>
      </w:r>
      <w:r w:rsidR="00A10B93" w:rsidRPr="007C77F7">
        <w:rPr>
          <w:rFonts w:ascii="Calibri" w:hAnsi="Calibri" w:cs="Calibri"/>
        </w:rPr>
        <w:fldChar w:fldCharType="separate"/>
      </w:r>
      <w:r w:rsidR="00A10B93" w:rsidRPr="007C77F7">
        <w:rPr>
          <w:rFonts w:ascii="Calibri" w:hAnsi="Calibri" w:cs="Calibri"/>
          <w:noProof/>
          <w:vertAlign w:val="superscript"/>
        </w:rPr>
        <w:t>4</w:t>
      </w:r>
      <w:r w:rsidR="00A10B93" w:rsidRPr="007C77F7">
        <w:rPr>
          <w:rFonts w:ascii="Calibri" w:hAnsi="Calibri" w:cs="Calibri"/>
        </w:rPr>
        <w:fldChar w:fldCharType="end"/>
      </w:r>
      <w:r w:rsidR="00872AE1" w:rsidRPr="007C77F7">
        <w:rPr>
          <w:rFonts w:ascii="Calibri" w:hAnsi="Calibri" w:cs="Calibri"/>
        </w:rPr>
        <w:t xml:space="preserve">. </w:t>
      </w:r>
      <w:r w:rsidRPr="007C77F7">
        <w:rPr>
          <w:rFonts w:ascii="Calibri" w:hAnsi="Calibri" w:cs="Calibri"/>
        </w:rPr>
        <w:t xml:space="preserve">This </w:t>
      </w:r>
      <w:r w:rsidR="004D0556" w:rsidRPr="007C77F7">
        <w:rPr>
          <w:rFonts w:ascii="Calibri" w:hAnsi="Calibri" w:cs="Calibri"/>
        </w:rPr>
        <w:t>differs from</w:t>
      </w:r>
      <w:r w:rsidRPr="007C77F7">
        <w:rPr>
          <w:rFonts w:ascii="Calibri" w:hAnsi="Calibri" w:cs="Calibri"/>
        </w:rPr>
        <w:t xml:space="preserve"> traditional </w:t>
      </w:r>
      <w:r w:rsidR="009635B6" w:rsidRPr="007C77F7">
        <w:rPr>
          <w:rFonts w:ascii="Calibri" w:hAnsi="Calibri" w:cs="Calibri"/>
        </w:rPr>
        <w:t xml:space="preserve">3- or 4-point </w:t>
      </w:r>
      <w:r w:rsidRPr="007C77F7">
        <w:rPr>
          <w:rFonts w:ascii="Calibri" w:hAnsi="Calibri" w:cs="Calibri"/>
        </w:rPr>
        <w:t>bending tests</w:t>
      </w:r>
      <w:r w:rsidR="0042526E" w:rsidRPr="007C77F7">
        <w:rPr>
          <w:rFonts w:ascii="Calibri" w:hAnsi="Calibri" w:cs="Calibri"/>
        </w:rPr>
        <w:t xml:space="preserve"> on the femoral mid-diaphysis</w:t>
      </w:r>
      <w:r w:rsidR="009635B6" w:rsidRPr="007C77F7">
        <w:rPr>
          <w:rFonts w:ascii="Calibri" w:hAnsi="Calibri" w:cs="Calibri"/>
        </w:rPr>
        <w:t xml:space="preserve">. While these tests are </w:t>
      </w:r>
      <w:r w:rsidR="004D0556" w:rsidRPr="007C77F7">
        <w:rPr>
          <w:rFonts w:ascii="Calibri" w:hAnsi="Calibri" w:cs="Calibri"/>
        </w:rPr>
        <w:t>help</w:t>
      </w:r>
      <w:r w:rsidR="009635B6" w:rsidRPr="007C77F7">
        <w:rPr>
          <w:rFonts w:ascii="Calibri" w:hAnsi="Calibri" w:cs="Calibri"/>
        </w:rPr>
        <w:t xml:space="preserve">ful, they do not </w:t>
      </w:r>
      <w:r w:rsidR="00EA3873" w:rsidRPr="007C77F7">
        <w:rPr>
          <w:rFonts w:ascii="Calibri" w:hAnsi="Calibri" w:cs="Calibri"/>
        </w:rPr>
        <w:t>replicate</w:t>
      </w:r>
      <w:r w:rsidR="009635B6" w:rsidRPr="007C77F7">
        <w:rPr>
          <w:rFonts w:ascii="Calibri" w:hAnsi="Calibri" w:cs="Calibri"/>
        </w:rPr>
        <w:t xml:space="preserve"> the loading that typically lead</w:t>
      </w:r>
      <w:r w:rsidR="00806E20" w:rsidRPr="007C77F7">
        <w:rPr>
          <w:rFonts w:ascii="Calibri" w:hAnsi="Calibri" w:cs="Calibri"/>
        </w:rPr>
        <w:t>s</w:t>
      </w:r>
      <w:r w:rsidR="009635B6" w:rsidRPr="007C77F7">
        <w:rPr>
          <w:rFonts w:ascii="Calibri" w:hAnsi="Calibri" w:cs="Calibri"/>
        </w:rPr>
        <w:t xml:space="preserve"> to</w:t>
      </w:r>
      <w:r w:rsidR="002B194F" w:rsidRPr="007C77F7">
        <w:rPr>
          <w:rFonts w:ascii="Calibri" w:hAnsi="Calibri" w:cs="Calibri"/>
        </w:rPr>
        <w:t xml:space="preserve"> </w:t>
      </w:r>
      <w:r w:rsidR="009635B6" w:rsidRPr="007C77F7">
        <w:rPr>
          <w:rFonts w:ascii="Calibri" w:hAnsi="Calibri" w:cs="Calibri"/>
        </w:rPr>
        <w:t>fragility</w:t>
      </w:r>
      <w:r w:rsidR="002B194F" w:rsidRPr="007C77F7">
        <w:rPr>
          <w:rFonts w:ascii="Calibri" w:hAnsi="Calibri" w:cs="Calibri"/>
        </w:rPr>
        <w:t xml:space="preserve"> fractures in </w:t>
      </w:r>
      <w:proofErr w:type="spellStart"/>
      <w:r w:rsidR="002B194F" w:rsidRPr="007C77F7">
        <w:rPr>
          <w:rFonts w:ascii="Calibri" w:hAnsi="Calibri" w:cs="Calibri"/>
        </w:rPr>
        <w:t>osteopenic</w:t>
      </w:r>
      <w:proofErr w:type="spellEnd"/>
      <w:r w:rsidR="002B194F" w:rsidRPr="007C77F7">
        <w:rPr>
          <w:rFonts w:ascii="Calibri" w:hAnsi="Calibri" w:cs="Calibri"/>
        </w:rPr>
        <w:t xml:space="preserve"> and osteoporotic individuals</w:t>
      </w:r>
      <w:r w:rsidR="002959B7" w:rsidRPr="007C77F7">
        <w:rPr>
          <w:rFonts w:ascii="Calibri" w:hAnsi="Calibri" w:cs="Calibri"/>
        </w:rPr>
        <w:t xml:space="preserve"> in terms of </w:t>
      </w:r>
      <w:r w:rsidR="004D0556" w:rsidRPr="007C77F7">
        <w:rPr>
          <w:rFonts w:ascii="Calibri" w:hAnsi="Calibri" w:cs="Calibri"/>
        </w:rPr>
        <w:t>fracture location</w:t>
      </w:r>
      <w:r w:rsidR="002959B7" w:rsidRPr="007C77F7">
        <w:rPr>
          <w:rFonts w:ascii="Calibri" w:hAnsi="Calibri" w:cs="Calibri"/>
        </w:rPr>
        <w:t xml:space="preserve"> or </w:t>
      </w:r>
      <w:r w:rsidR="009635B6" w:rsidRPr="007C77F7">
        <w:rPr>
          <w:rFonts w:ascii="Calibri" w:hAnsi="Calibri" w:cs="Calibri"/>
        </w:rPr>
        <w:t xml:space="preserve">the </w:t>
      </w:r>
      <w:r w:rsidR="002959B7" w:rsidRPr="007C77F7">
        <w:rPr>
          <w:rFonts w:ascii="Calibri" w:hAnsi="Calibri" w:cs="Calibri"/>
        </w:rPr>
        <w:t xml:space="preserve">loading </w:t>
      </w:r>
      <w:r w:rsidR="009635B6" w:rsidRPr="007C77F7">
        <w:rPr>
          <w:rFonts w:ascii="Calibri" w:hAnsi="Calibri" w:cs="Calibri"/>
        </w:rPr>
        <w:t>scenario</w:t>
      </w:r>
      <w:r w:rsidR="002959B7" w:rsidRPr="007C77F7">
        <w:rPr>
          <w:rFonts w:ascii="Calibri" w:hAnsi="Calibri" w:cs="Calibri"/>
        </w:rPr>
        <w:t xml:space="preserve">. </w:t>
      </w:r>
    </w:p>
    <w:p w14:paraId="338C0D67" w14:textId="77777777" w:rsidR="004D0556" w:rsidRPr="007C77F7" w:rsidRDefault="004D0556" w:rsidP="007C77F7">
      <w:pPr>
        <w:jc w:val="both"/>
        <w:rPr>
          <w:rFonts w:ascii="Calibri" w:hAnsi="Calibri" w:cs="Calibri"/>
        </w:rPr>
      </w:pPr>
    </w:p>
    <w:p w14:paraId="6302EDB6" w14:textId="30835801" w:rsidR="00872AE1" w:rsidRPr="007C77F7" w:rsidRDefault="002959B7" w:rsidP="007C77F7">
      <w:pPr>
        <w:jc w:val="both"/>
        <w:rPr>
          <w:rFonts w:ascii="Calibri" w:hAnsi="Calibri" w:cs="Calibri"/>
        </w:rPr>
      </w:pPr>
      <w:r w:rsidRPr="007C77F7">
        <w:rPr>
          <w:rFonts w:ascii="Calibri" w:hAnsi="Calibri" w:cs="Calibri"/>
        </w:rPr>
        <w:t>To better assess</w:t>
      </w:r>
      <w:r w:rsidR="00872AE1" w:rsidRPr="007C77F7">
        <w:rPr>
          <w:rFonts w:ascii="Calibri" w:hAnsi="Calibri" w:cs="Calibri"/>
        </w:rPr>
        <w:t xml:space="preserve"> </w:t>
      </w:r>
      <w:r w:rsidR="009635B6" w:rsidRPr="007C77F7">
        <w:rPr>
          <w:rFonts w:ascii="Calibri" w:hAnsi="Calibri" w:cs="Calibri"/>
        </w:rPr>
        <w:t xml:space="preserve">fragility </w:t>
      </w:r>
      <w:r w:rsidR="00872AE1" w:rsidRPr="007C77F7">
        <w:rPr>
          <w:rFonts w:ascii="Calibri" w:hAnsi="Calibri" w:cs="Calibri"/>
        </w:rPr>
        <w:t xml:space="preserve">fracture risk </w:t>
      </w:r>
      <w:r w:rsidR="009635B6" w:rsidRPr="007C77F7">
        <w:rPr>
          <w:rFonts w:ascii="Calibri" w:hAnsi="Calibri" w:cs="Calibri"/>
        </w:rPr>
        <w:t xml:space="preserve">in mice, </w:t>
      </w:r>
      <w:r w:rsidR="00A45319" w:rsidRPr="007C77F7">
        <w:rPr>
          <w:rFonts w:ascii="Calibri" w:hAnsi="Calibri" w:cs="Calibri"/>
        </w:rPr>
        <w:t>it was</w:t>
      </w:r>
      <w:r w:rsidR="00752FD4" w:rsidRPr="007C77F7">
        <w:rPr>
          <w:rFonts w:ascii="Calibri" w:hAnsi="Calibri" w:cs="Calibri"/>
        </w:rPr>
        <w:t xml:space="preserve"> </w:t>
      </w:r>
      <w:r w:rsidR="002A08C7" w:rsidRPr="007C77F7">
        <w:rPr>
          <w:rFonts w:ascii="Calibri" w:hAnsi="Calibri" w:cs="Calibri"/>
        </w:rPr>
        <w:t>sought to improve the</w:t>
      </w:r>
      <w:r w:rsidR="0042526E" w:rsidRPr="007C77F7">
        <w:rPr>
          <w:rFonts w:ascii="Calibri" w:hAnsi="Calibri" w:cs="Calibri"/>
        </w:rPr>
        <w:t xml:space="preserve"> reproducib</w:t>
      </w:r>
      <w:r w:rsidR="002A08C7" w:rsidRPr="007C77F7">
        <w:rPr>
          <w:rFonts w:ascii="Calibri" w:hAnsi="Calibri" w:cs="Calibri"/>
        </w:rPr>
        <w:t xml:space="preserve">ility of </w:t>
      </w:r>
      <w:r w:rsidRPr="007C77F7">
        <w:rPr>
          <w:rFonts w:ascii="Calibri" w:hAnsi="Calibri" w:cs="Calibri"/>
        </w:rPr>
        <w:t>cantilever bending test</w:t>
      </w:r>
      <w:r w:rsidR="00A03DCE" w:rsidRPr="007C77F7">
        <w:rPr>
          <w:rFonts w:ascii="Calibri" w:hAnsi="Calibri" w:cs="Calibri"/>
        </w:rPr>
        <w:t>s of murine femoral necks</w:t>
      </w:r>
      <w:r w:rsidR="00872AE1" w:rsidRPr="007C77F7">
        <w:rPr>
          <w:rFonts w:ascii="Calibri" w:hAnsi="Calibri" w:cs="Calibri"/>
        </w:rPr>
        <w:t xml:space="preserve">. </w:t>
      </w:r>
      <w:r w:rsidR="009635B6" w:rsidRPr="007C77F7">
        <w:rPr>
          <w:rFonts w:ascii="Calibri" w:hAnsi="Calibri" w:cs="Calibri"/>
        </w:rPr>
        <w:t>As theoretically predicted, t</w:t>
      </w:r>
      <w:r w:rsidR="00872AE1" w:rsidRPr="007C77F7">
        <w:rPr>
          <w:rFonts w:ascii="Calibri" w:hAnsi="Calibri" w:cs="Calibri"/>
        </w:rPr>
        <w:t>he loadi</w:t>
      </w:r>
      <w:r w:rsidRPr="007C77F7">
        <w:rPr>
          <w:rFonts w:ascii="Calibri" w:hAnsi="Calibri" w:cs="Calibri"/>
        </w:rPr>
        <w:t>ng angle on the femoral head</w:t>
      </w:r>
      <w:r w:rsidR="009635B6" w:rsidRPr="007C77F7">
        <w:rPr>
          <w:rFonts w:ascii="Calibri" w:hAnsi="Calibri" w:cs="Calibri"/>
        </w:rPr>
        <w:t xml:space="preserve"> relative to the femoral shaft</w:t>
      </w:r>
      <w:r w:rsidRPr="007C77F7">
        <w:rPr>
          <w:rFonts w:ascii="Calibri" w:hAnsi="Calibri" w:cs="Calibri"/>
        </w:rPr>
        <w:t xml:space="preserve"> </w:t>
      </w:r>
      <w:r w:rsidR="00A03DCE" w:rsidRPr="007C77F7">
        <w:rPr>
          <w:rFonts w:ascii="Calibri" w:hAnsi="Calibri" w:cs="Calibri"/>
        </w:rPr>
        <w:t xml:space="preserve">has </w:t>
      </w:r>
      <w:r w:rsidR="00872AE1" w:rsidRPr="007C77F7">
        <w:rPr>
          <w:rFonts w:ascii="Calibri" w:hAnsi="Calibri" w:cs="Calibri"/>
        </w:rPr>
        <w:t xml:space="preserve">been shown to </w:t>
      </w:r>
      <w:r w:rsidR="00A03DCE" w:rsidRPr="007C77F7">
        <w:rPr>
          <w:rFonts w:ascii="Calibri" w:hAnsi="Calibri" w:cs="Calibri"/>
        </w:rPr>
        <w:t>significantly affect</w:t>
      </w:r>
      <w:r w:rsidR="00872AE1" w:rsidRPr="007C77F7">
        <w:rPr>
          <w:rFonts w:ascii="Calibri" w:hAnsi="Calibri" w:cs="Calibri"/>
        </w:rPr>
        <w:t xml:space="preserve"> the outcome measures</w:t>
      </w:r>
      <w:r w:rsidR="00C00B83" w:rsidRPr="007C77F7">
        <w:rPr>
          <w:rFonts w:ascii="Calibri" w:hAnsi="Calibri" w:cs="Calibri"/>
          <w:vertAlign w:val="superscript"/>
        </w:rPr>
        <w:fldChar w:fldCharType="begin"/>
      </w:r>
      <w:r w:rsidR="00A10B93" w:rsidRPr="007C77F7">
        <w:rPr>
          <w:rFonts w:ascii="Calibri" w:hAnsi="Calibri" w:cs="Calibri"/>
          <w:vertAlign w:val="superscript"/>
        </w:rPr>
        <w:instrText xml:space="preserve"> ADDIN EN.CITE &lt;EndNote&gt;&lt;Cite&gt;&lt;Author&gt;Voide&lt;/Author&gt;&lt;Year&gt;2008&lt;/Year&gt;&lt;RecNum&gt;1&lt;/RecNum&gt;&lt;DisplayText&gt;&lt;style face="superscript"&gt;5&lt;/style&gt;&lt;/DisplayText&gt;&lt;record&gt;&lt;rec-number&gt;1&lt;/rec-number&gt;&lt;foreign-keys&gt;&lt;key app="EN" db-id="5a2dxdx91s0rr6esa0d595zz22xr9axdxaaz" timestamp="1621007154"&gt;1&lt;/key&gt;&lt;/foreign-keys&gt;&lt;ref-type name="Journal Article"&gt;17&lt;/ref-type&gt;&lt;contributors&gt;&lt;authors&gt;&lt;author&gt;Voide, R.&lt;/author&gt;&lt;author&gt;van Lenthe, G. H.&lt;/author&gt;&lt;author&gt;Muller, R.&lt;/author&gt;&lt;/authors&gt;&lt;/contributors&gt;&lt;auth-address&gt;Institute for Biomedical Engineering, University and ETH Zurich, Zurich, Switzerland.&lt;/auth-address&gt;&lt;titles&gt;&lt;title&gt;Femoral stiffness and strength critically depend on loading angle: a parametric study in a mouse-inbred strain&lt;/title&gt;&lt;secondary-title&gt;Biomed Tech (Berl)&lt;/secondary-title&gt;&lt;/titles&gt;&lt;periodical&gt;&lt;full-title&gt;Biomed Tech (Berl)&lt;/full-title&gt;&lt;/periodical&gt;&lt;pages&gt;122-9&lt;/pages&gt;&lt;volume&gt;53&lt;/volume&gt;&lt;number&gt;3&lt;/number&gt;&lt;edition&gt;2008/07/08&lt;/edition&gt;&lt;keywords&gt;&lt;keyword&gt;Animals&lt;/keyword&gt;&lt;keyword&gt;Compressive Strength/*physiology&lt;/keyword&gt;&lt;keyword&gt;Computer Simulation&lt;/keyword&gt;&lt;keyword&gt;Elasticity&lt;/keyword&gt;&lt;keyword&gt;Female&lt;/keyword&gt;&lt;keyword&gt;Femur/*physiology&lt;/keyword&gt;&lt;keyword&gt;Mice&lt;/keyword&gt;&lt;keyword&gt;Mice, Inbred C57BL&lt;/keyword&gt;&lt;keyword&gt;*Models, Biological&lt;/keyword&gt;&lt;keyword&gt;Stress, Mechanical&lt;/keyword&gt;&lt;keyword&gt;Weight-Bearing/*physiology&lt;/keyword&gt;&lt;/keywords&gt;&lt;dates&gt;&lt;year&gt;2008&lt;/year&gt;&lt;pub-dates&gt;&lt;date&gt;Jun&lt;/date&gt;&lt;/pub-dates&gt;&lt;/dates&gt;&lt;isbn&gt;0013-5585 (Print)&amp;#xD;0013-5585 (Linking)&lt;/isbn&gt;&lt;accession-num&gt;18601620&lt;/accession-num&gt;&lt;urls&gt;&lt;related-urls&gt;&lt;url&gt;https://www.ncbi.nlm.nih.gov/pubmed/18601620&lt;/url&gt;&lt;/related-urls&gt;&lt;/urls&gt;&lt;electronic-resource-num&gt;10.1515/BMT.2008.019&lt;/electronic-resource-num&gt;&lt;/record&gt;&lt;/Cite&gt;&lt;/EndNote&gt;</w:instrText>
      </w:r>
      <w:r w:rsidR="00C00B83" w:rsidRPr="007C77F7">
        <w:rPr>
          <w:rFonts w:ascii="Calibri" w:hAnsi="Calibri" w:cs="Calibri"/>
          <w:vertAlign w:val="superscript"/>
        </w:rPr>
        <w:fldChar w:fldCharType="separate"/>
      </w:r>
      <w:r w:rsidR="00A10B93" w:rsidRPr="007C77F7">
        <w:rPr>
          <w:rFonts w:ascii="Calibri" w:hAnsi="Calibri" w:cs="Calibri"/>
          <w:noProof/>
          <w:vertAlign w:val="superscript"/>
        </w:rPr>
        <w:t>5</w:t>
      </w:r>
      <w:r w:rsidR="00C00B83" w:rsidRPr="007C77F7">
        <w:rPr>
          <w:rFonts w:ascii="Calibri" w:hAnsi="Calibri" w:cs="Calibri"/>
          <w:vertAlign w:val="superscript"/>
        </w:rPr>
        <w:fldChar w:fldCharType="end"/>
      </w:r>
      <w:r w:rsidR="009635B6" w:rsidRPr="007C77F7">
        <w:rPr>
          <w:rFonts w:ascii="Calibri" w:hAnsi="Calibri" w:cs="Calibri"/>
        </w:rPr>
        <w:t>, thereby creating a challenge for reliability and reproducibility of reported outcomes</w:t>
      </w:r>
      <w:r w:rsidR="00872AE1" w:rsidRPr="007C77F7">
        <w:rPr>
          <w:rFonts w:ascii="Calibri" w:hAnsi="Calibri" w:cs="Calibri"/>
        </w:rPr>
        <w:t xml:space="preserve">. </w:t>
      </w:r>
      <w:r w:rsidRPr="007C77F7">
        <w:rPr>
          <w:rFonts w:ascii="Calibri" w:hAnsi="Calibri" w:cs="Calibri"/>
        </w:rPr>
        <w:t xml:space="preserve">To </w:t>
      </w:r>
      <w:r w:rsidR="00872AE1" w:rsidRPr="007C77F7">
        <w:rPr>
          <w:rFonts w:ascii="Calibri" w:hAnsi="Calibri" w:cs="Calibri"/>
        </w:rPr>
        <w:t xml:space="preserve">ensure proper and consistent </w:t>
      </w:r>
      <w:r w:rsidR="009635B6" w:rsidRPr="007C77F7">
        <w:rPr>
          <w:rFonts w:ascii="Calibri" w:hAnsi="Calibri" w:cs="Calibri"/>
        </w:rPr>
        <w:t xml:space="preserve">alignment </w:t>
      </w:r>
      <w:r w:rsidR="00872AE1" w:rsidRPr="007C77F7">
        <w:rPr>
          <w:rFonts w:ascii="Calibri" w:hAnsi="Calibri" w:cs="Calibri"/>
        </w:rPr>
        <w:t xml:space="preserve">of the femurs </w:t>
      </w:r>
      <w:r w:rsidRPr="007C77F7">
        <w:rPr>
          <w:rFonts w:ascii="Calibri" w:hAnsi="Calibri" w:cs="Calibri"/>
        </w:rPr>
        <w:t>during sample preparation, guides</w:t>
      </w:r>
      <w:r w:rsidR="00A45319" w:rsidRPr="007C77F7">
        <w:rPr>
          <w:rFonts w:ascii="Calibri" w:hAnsi="Calibri" w:cs="Calibri"/>
        </w:rPr>
        <w:t xml:space="preserve"> were designed</w:t>
      </w:r>
      <w:r w:rsidR="00861F51" w:rsidRPr="007C77F7">
        <w:rPr>
          <w:rFonts w:ascii="Calibri" w:hAnsi="Calibri" w:cs="Calibri"/>
        </w:rPr>
        <w:t>,</w:t>
      </w:r>
      <w:r w:rsidR="00A45319" w:rsidRPr="007C77F7">
        <w:rPr>
          <w:rFonts w:ascii="Calibri" w:hAnsi="Calibri" w:cs="Calibri"/>
        </w:rPr>
        <w:t xml:space="preserve"> and 3D printed</w:t>
      </w:r>
      <w:r w:rsidRPr="007C77F7">
        <w:rPr>
          <w:rFonts w:ascii="Calibri" w:hAnsi="Calibri" w:cs="Calibri"/>
        </w:rPr>
        <w:t xml:space="preserve"> </w:t>
      </w:r>
      <w:r w:rsidR="009635B6" w:rsidRPr="007C77F7">
        <w:rPr>
          <w:rFonts w:ascii="Calibri" w:hAnsi="Calibri" w:cs="Calibri"/>
        </w:rPr>
        <w:t xml:space="preserve">based on anatomic measurements made </w:t>
      </w:r>
      <w:r w:rsidR="00A03DCE" w:rsidRPr="007C77F7">
        <w:rPr>
          <w:rFonts w:ascii="Calibri" w:hAnsi="Calibri" w:cs="Calibri"/>
        </w:rPr>
        <w:t>on</w:t>
      </w:r>
      <w:r w:rsidR="00872AE1" w:rsidRPr="007C77F7">
        <w:rPr>
          <w:rFonts w:ascii="Calibri" w:hAnsi="Calibri" w:cs="Calibri"/>
        </w:rPr>
        <w:t xml:space="preserve"> </w:t>
      </w:r>
      <w:r w:rsidRPr="007C77F7">
        <w:rPr>
          <w:rFonts w:ascii="Calibri" w:hAnsi="Calibri" w:cs="Calibri"/>
        </w:rPr>
        <w:t>µCT scans</w:t>
      </w:r>
      <w:r w:rsidR="009635B6" w:rsidRPr="007C77F7">
        <w:rPr>
          <w:rFonts w:ascii="Calibri" w:hAnsi="Calibri" w:cs="Calibri"/>
        </w:rPr>
        <w:t xml:space="preserve"> of C57BL/6 mouse femurs</w:t>
      </w:r>
      <w:r w:rsidR="00A03DCE" w:rsidRPr="007C77F7">
        <w:rPr>
          <w:rFonts w:ascii="Calibri" w:hAnsi="Calibri" w:cs="Calibri"/>
        </w:rPr>
        <w:t>. The guides were designed to aid in consistently</w:t>
      </w:r>
      <w:r w:rsidR="00574D26" w:rsidRPr="007C77F7">
        <w:rPr>
          <w:rFonts w:ascii="Calibri" w:hAnsi="Calibri" w:cs="Calibri"/>
        </w:rPr>
        <w:t xml:space="preserve"> </w:t>
      </w:r>
      <w:r w:rsidR="009635B6" w:rsidRPr="007C77F7">
        <w:rPr>
          <w:rFonts w:ascii="Calibri" w:hAnsi="Calibri" w:cs="Calibri"/>
        </w:rPr>
        <w:t>pot</w:t>
      </w:r>
      <w:r w:rsidR="00A03DCE" w:rsidRPr="007C77F7">
        <w:rPr>
          <w:rFonts w:ascii="Calibri" w:hAnsi="Calibri" w:cs="Calibri"/>
        </w:rPr>
        <w:t>ting</w:t>
      </w:r>
      <w:r w:rsidR="009635B6" w:rsidRPr="007C77F7">
        <w:rPr>
          <w:rFonts w:ascii="Calibri" w:hAnsi="Calibri" w:cs="Calibri"/>
        </w:rPr>
        <w:t xml:space="preserve"> the samples such that the femoral shaft is maintained at ~</w:t>
      </w:r>
      <w:r w:rsidR="00574D26" w:rsidRPr="007C77F7">
        <w:rPr>
          <w:rFonts w:ascii="Calibri" w:hAnsi="Calibri" w:cs="Calibri"/>
        </w:rPr>
        <w:t xml:space="preserve">20° </w:t>
      </w:r>
      <w:r w:rsidR="009635B6" w:rsidRPr="007C77F7">
        <w:rPr>
          <w:rFonts w:ascii="Calibri" w:hAnsi="Calibri" w:cs="Calibri"/>
        </w:rPr>
        <w:t>from the</w:t>
      </w:r>
      <w:r w:rsidR="00574D26" w:rsidRPr="007C77F7">
        <w:rPr>
          <w:rFonts w:ascii="Calibri" w:hAnsi="Calibri" w:cs="Calibri"/>
        </w:rPr>
        <w:t xml:space="preserve"> vertical</w:t>
      </w:r>
      <w:r w:rsidR="009635B6" w:rsidRPr="007C77F7">
        <w:rPr>
          <w:rFonts w:ascii="Calibri" w:hAnsi="Calibri" w:cs="Calibri"/>
        </w:rPr>
        <w:t xml:space="preserve"> loading direction</w:t>
      </w:r>
      <w:r w:rsidR="00A03DCE" w:rsidRPr="007C77F7">
        <w:rPr>
          <w:rFonts w:ascii="Calibri" w:hAnsi="Calibri" w:cs="Calibri"/>
        </w:rPr>
        <w:t>. This angle was chosen</w:t>
      </w:r>
      <w:r w:rsidR="003B4BC3" w:rsidRPr="007C77F7">
        <w:rPr>
          <w:rFonts w:ascii="Calibri" w:hAnsi="Calibri" w:cs="Calibri"/>
        </w:rPr>
        <w:t xml:space="preserve"> not because of the physiological relevance but</w:t>
      </w:r>
      <w:r w:rsidR="00A03DCE" w:rsidRPr="007C77F7">
        <w:rPr>
          <w:rFonts w:ascii="Calibri" w:hAnsi="Calibri" w:cs="Calibri"/>
        </w:rPr>
        <w:t xml:space="preserve"> because it</w:t>
      </w:r>
      <w:r w:rsidR="004C6973" w:rsidRPr="007C77F7">
        <w:rPr>
          <w:rFonts w:ascii="Calibri" w:hAnsi="Calibri" w:cs="Calibri"/>
        </w:rPr>
        <w:t xml:space="preserve"> maxim</w:t>
      </w:r>
      <w:r w:rsidR="00934ED4" w:rsidRPr="007C77F7">
        <w:rPr>
          <w:rFonts w:ascii="Calibri" w:hAnsi="Calibri" w:cs="Calibri"/>
        </w:rPr>
        <w:t>izes the</w:t>
      </w:r>
      <w:r w:rsidR="004C6973" w:rsidRPr="007C77F7">
        <w:rPr>
          <w:rFonts w:ascii="Calibri" w:hAnsi="Calibri" w:cs="Calibri"/>
        </w:rPr>
        <w:t xml:space="preserve"> stiffness </w:t>
      </w:r>
      <w:r w:rsidR="00934ED4" w:rsidRPr="007C77F7">
        <w:rPr>
          <w:rFonts w:ascii="Calibri" w:hAnsi="Calibri" w:cs="Calibri"/>
        </w:rPr>
        <w:t>while minimizing the</w:t>
      </w:r>
      <w:r w:rsidR="004C6973" w:rsidRPr="007C77F7">
        <w:rPr>
          <w:rFonts w:ascii="Calibri" w:hAnsi="Calibri" w:cs="Calibri"/>
        </w:rPr>
        <w:t xml:space="preserve"> maximal bending moment along the femoral shaft</w:t>
      </w:r>
      <w:r w:rsidR="00A03DCE" w:rsidRPr="007C77F7">
        <w:rPr>
          <w:rFonts w:ascii="Calibri" w:hAnsi="Calibri" w:cs="Calibri"/>
        </w:rPr>
        <w:t>, which increases the likelihood of femoral neck fractures</w:t>
      </w:r>
      <w:r w:rsidR="003B4BC3" w:rsidRPr="007C77F7">
        <w:rPr>
          <w:rFonts w:ascii="Calibri" w:hAnsi="Calibri" w:cs="Calibri"/>
        </w:rPr>
        <w:t xml:space="preserve"> and leads to more consistent and reproducible testing</w:t>
      </w:r>
      <w:r w:rsidR="005E5B9D" w:rsidRPr="007C77F7">
        <w:rPr>
          <w:rFonts w:ascii="Calibri" w:hAnsi="Calibri" w:cs="Calibri"/>
        </w:rPr>
        <w:fldChar w:fldCharType="begin"/>
      </w:r>
      <w:r w:rsidR="00A10B93" w:rsidRPr="007C77F7">
        <w:rPr>
          <w:rFonts w:ascii="Calibri" w:hAnsi="Calibri" w:cs="Calibri"/>
        </w:rPr>
        <w:instrText xml:space="preserve"> ADDIN EN.CITE &lt;EndNote&gt;&lt;Cite&gt;&lt;Author&gt;Voide&lt;/Author&gt;&lt;Year&gt;2008&lt;/Year&gt;&lt;RecNum&gt;1&lt;/RecNum&gt;&lt;DisplayText&gt;&lt;style face="superscript"&gt;5&lt;/style&gt;&lt;/DisplayText&gt;&lt;record&gt;&lt;rec-number&gt;1&lt;/rec-number&gt;&lt;foreign-keys&gt;&lt;key app="EN" db-id="5a2dxdx91s0rr6esa0d595zz22xr9axdxaaz" timestamp="1621007154"&gt;1&lt;/key&gt;&lt;/foreign-keys&gt;&lt;ref-type name="Journal Article"&gt;17&lt;/ref-type&gt;&lt;contributors&gt;&lt;authors&gt;&lt;author&gt;Voide, R.&lt;/author&gt;&lt;author&gt;van Lenthe, G. H.&lt;/author&gt;&lt;author&gt;Muller, R.&lt;/author&gt;&lt;/authors&gt;&lt;/contributors&gt;&lt;auth-address&gt;Institute for Biomedical Engineering, University and ETH Zurich, Zurich, Switzerland.&lt;/auth-address&gt;&lt;titles&gt;&lt;title&gt;Femoral stiffness and strength critically depend on loading angle: a parametric study in a mouse-inbred strain&lt;/title&gt;&lt;secondary-title&gt;Biomed Tech (Berl)&lt;/secondary-title&gt;&lt;/titles&gt;&lt;periodical&gt;&lt;full-title&gt;Biomed Tech (Berl)&lt;/full-title&gt;&lt;/periodical&gt;&lt;pages&gt;122-9&lt;/pages&gt;&lt;volume&gt;53&lt;/volume&gt;&lt;number&gt;3&lt;/number&gt;&lt;edition&gt;2008/07/08&lt;/edition&gt;&lt;keywords&gt;&lt;keyword&gt;Animals&lt;/keyword&gt;&lt;keyword&gt;Compressive Strength/*physiology&lt;/keyword&gt;&lt;keyword&gt;Computer Simulation&lt;/keyword&gt;&lt;keyword&gt;Elasticity&lt;/keyword&gt;&lt;keyword&gt;Female&lt;/keyword&gt;&lt;keyword&gt;Femur/*physiology&lt;/keyword&gt;&lt;keyword&gt;Mice&lt;/keyword&gt;&lt;keyword&gt;Mice, Inbred C57BL&lt;/keyword&gt;&lt;keyword&gt;*Models, Biological&lt;/keyword&gt;&lt;keyword&gt;Stress, Mechanical&lt;/keyword&gt;&lt;keyword&gt;Weight-Bearing/*physiology&lt;/keyword&gt;&lt;/keywords&gt;&lt;dates&gt;&lt;year&gt;2008&lt;/year&gt;&lt;pub-dates&gt;&lt;date&gt;Jun&lt;/date&gt;&lt;/pub-dates&gt;&lt;/dates&gt;&lt;isbn&gt;0013-5585 (Print)&amp;#xD;0013-5585 (Linking)&lt;/isbn&gt;&lt;accession-num&gt;18601620&lt;/accession-num&gt;&lt;urls&gt;&lt;related-urls&gt;&lt;url&gt;https://www.ncbi.nlm.nih.gov/pubmed/18601620&lt;/url&gt;&lt;/related-urls&gt;&lt;/urls&gt;&lt;electronic-resource-num&gt;10.1515/BMT.2008.019&lt;/electronic-resource-num&gt;&lt;/record&gt;&lt;/Cite&gt;&lt;/EndNote&gt;</w:instrText>
      </w:r>
      <w:r w:rsidR="005E5B9D" w:rsidRPr="007C77F7">
        <w:rPr>
          <w:rFonts w:ascii="Calibri" w:hAnsi="Calibri" w:cs="Calibri"/>
        </w:rPr>
        <w:fldChar w:fldCharType="separate"/>
      </w:r>
      <w:r w:rsidR="00A10B93" w:rsidRPr="007C77F7">
        <w:rPr>
          <w:rFonts w:ascii="Calibri" w:hAnsi="Calibri" w:cs="Calibri"/>
          <w:noProof/>
          <w:vertAlign w:val="superscript"/>
        </w:rPr>
        <w:t>5</w:t>
      </w:r>
      <w:r w:rsidR="005E5B9D" w:rsidRPr="007C77F7">
        <w:rPr>
          <w:rFonts w:ascii="Calibri" w:hAnsi="Calibri" w:cs="Calibri"/>
        </w:rPr>
        <w:fldChar w:fldCharType="end"/>
      </w:r>
      <w:r w:rsidR="00934ED4" w:rsidRPr="007C77F7">
        <w:rPr>
          <w:rFonts w:ascii="Calibri" w:hAnsi="Calibri" w:cs="Calibri"/>
        </w:rPr>
        <w:t>.</w:t>
      </w:r>
      <w:r w:rsidRPr="007C77F7">
        <w:rPr>
          <w:rFonts w:ascii="Calibri" w:hAnsi="Calibri" w:cs="Calibri"/>
        </w:rPr>
        <w:t xml:space="preserve"> Guides were </w:t>
      </w:r>
      <w:r w:rsidR="009635B6" w:rsidRPr="007C77F7">
        <w:rPr>
          <w:rFonts w:ascii="Calibri" w:hAnsi="Calibri" w:cs="Calibri"/>
        </w:rPr>
        <w:t xml:space="preserve">3D </w:t>
      </w:r>
      <w:r w:rsidRPr="007C77F7">
        <w:rPr>
          <w:rFonts w:ascii="Calibri" w:hAnsi="Calibri" w:cs="Calibri"/>
        </w:rPr>
        <w:t xml:space="preserve">printed in </w:t>
      </w:r>
      <w:r w:rsidR="00861F51" w:rsidRPr="007C77F7">
        <w:rPr>
          <w:rFonts w:ascii="Calibri" w:hAnsi="Calibri" w:cs="Calibri"/>
        </w:rPr>
        <w:t>various sizes</w:t>
      </w:r>
      <w:r w:rsidRPr="007C77F7">
        <w:rPr>
          <w:rFonts w:ascii="Calibri" w:hAnsi="Calibri" w:cs="Calibri"/>
        </w:rPr>
        <w:t xml:space="preserve"> to </w:t>
      </w:r>
      <w:r w:rsidR="009635B6" w:rsidRPr="007C77F7">
        <w:rPr>
          <w:rFonts w:ascii="Calibri" w:hAnsi="Calibri" w:cs="Calibri"/>
        </w:rPr>
        <w:t>ac</w:t>
      </w:r>
      <w:r w:rsidR="00C335DD" w:rsidRPr="007C77F7">
        <w:rPr>
          <w:rFonts w:ascii="Calibri" w:hAnsi="Calibri" w:cs="Calibri"/>
        </w:rPr>
        <w:t>c</w:t>
      </w:r>
      <w:r w:rsidR="009635B6" w:rsidRPr="007C77F7">
        <w:rPr>
          <w:rFonts w:ascii="Calibri" w:hAnsi="Calibri" w:cs="Calibri"/>
        </w:rPr>
        <w:t>o</w:t>
      </w:r>
      <w:r w:rsidR="00C335DD" w:rsidRPr="007C77F7">
        <w:rPr>
          <w:rFonts w:ascii="Calibri" w:hAnsi="Calibri" w:cs="Calibri"/>
        </w:rPr>
        <w:t>m</w:t>
      </w:r>
      <w:r w:rsidR="009635B6" w:rsidRPr="007C77F7">
        <w:rPr>
          <w:rFonts w:ascii="Calibri" w:hAnsi="Calibri" w:cs="Calibri"/>
        </w:rPr>
        <w:t xml:space="preserve">modate </w:t>
      </w:r>
      <w:r w:rsidRPr="007C77F7">
        <w:rPr>
          <w:rFonts w:ascii="Calibri" w:hAnsi="Calibri" w:cs="Calibri"/>
        </w:rPr>
        <w:t>anatomical dif</w:t>
      </w:r>
      <w:r w:rsidR="00574D26" w:rsidRPr="007C77F7">
        <w:rPr>
          <w:rFonts w:ascii="Calibri" w:hAnsi="Calibri" w:cs="Calibri"/>
        </w:rPr>
        <w:t xml:space="preserve">ferences between samples and used to hold samples in a stable position while </w:t>
      </w:r>
      <w:r w:rsidR="00C335DD" w:rsidRPr="007C77F7">
        <w:rPr>
          <w:rFonts w:ascii="Calibri" w:hAnsi="Calibri" w:cs="Calibri"/>
        </w:rPr>
        <w:t xml:space="preserve">potting </w:t>
      </w:r>
      <w:r w:rsidR="00574D26" w:rsidRPr="007C77F7">
        <w:rPr>
          <w:rFonts w:ascii="Calibri" w:hAnsi="Calibri" w:cs="Calibri"/>
        </w:rPr>
        <w:t xml:space="preserve">in acrylic bone cement. </w:t>
      </w:r>
      <w:r w:rsidR="00934ED4" w:rsidRPr="007C77F7">
        <w:rPr>
          <w:rFonts w:ascii="Calibri" w:hAnsi="Calibri" w:cs="Calibri"/>
        </w:rPr>
        <w:t>T</w:t>
      </w:r>
      <w:r w:rsidR="00574D26" w:rsidRPr="007C77F7">
        <w:rPr>
          <w:rFonts w:ascii="Calibri" w:hAnsi="Calibri" w:cs="Calibri"/>
        </w:rPr>
        <w:t xml:space="preserve">he stiffness, maximum </w:t>
      </w:r>
      <w:r w:rsidR="00934ED4" w:rsidRPr="007C77F7">
        <w:rPr>
          <w:rFonts w:ascii="Calibri" w:hAnsi="Calibri" w:cs="Calibri"/>
        </w:rPr>
        <w:t>force</w:t>
      </w:r>
      <w:r w:rsidR="00574D26" w:rsidRPr="007C77F7">
        <w:rPr>
          <w:rFonts w:ascii="Calibri" w:hAnsi="Calibri" w:cs="Calibri"/>
        </w:rPr>
        <w:t xml:space="preserve">, yield </w:t>
      </w:r>
      <w:r w:rsidR="00934ED4" w:rsidRPr="007C77F7">
        <w:rPr>
          <w:rFonts w:ascii="Calibri" w:hAnsi="Calibri" w:cs="Calibri"/>
        </w:rPr>
        <w:t>force</w:t>
      </w:r>
      <w:r w:rsidR="007D42B7" w:rsidRPr="007C77F7">
        <w:rPr>
          <w:rFonts w:ascii="Calibri" w:hAnsi="Calibri" w:cs="Calibri"/>
        </w:rPr>
        <w:t>,</w:t>
      </w:r>
      <w:r w:rsidR="00574D26" w:rsidRPr="007C77F7">
        <w:rPr>
          <w:rFonts w:ascii="Calibri" w:hAnsi="Calibri" w:cs="Calibri"/>
        </w:rPr>
        <w:t xml:space="preserve"> and </w:t>
      </w:r>
      <w:r w:rsidR="004972AB" w:rsidRPr="007C77F7">
        <w:rPr>
          <w:rFonts w:ascii="Calibri" w:hAnsi="Calibri" w:cs="Calibri"/>
        </w:rPr>
        <w:t>maximum energy</w:t>
      </w:r>
      <w:r w:rsidR="00574D26" w:rsidRPr="007C77F7">
        <w:rPr>
          <w:rFonts w:ascii="Calibri" w:hAnsi="Calibri" w:cs="Calibri"/>
        </w:rPr>
        <w:t xml:space="preserve"> were calculated</w:t>
      </w:r>
      <w:r w:rsidR="00C335DD" w:rsidRPr="007C77F7">
        <w:rPr>
          <w:rFonts w:ascii="Calibri" w:hAnsi="Calibri" w:cs="Calibri"/>
        </w:rPr>
        <w:t xml:space="preserve"> from the force</w:t>
      </w:r>
      <w:r w:rsidR="00934ED4" w:rsidRPr="007C77F7">
        <w:rPr>
          <w:rFonts w:ascii="Calibri" w:hAnsi="Calibri" w:cs="Calibri"/>
        </w:rPr>
        <w:t>-</w:t>
      </w:r>
      <w:r w:rsidR="00C335DD" w:rsidRPr="007C77F7">
        <w:rPr>
          <w:rFonts w:ascii="Calibri" w:hAnsi="Calibri" w:cs="Calibri"/>
        </w:rPr>
        <w:t xml:space="preserve">displacement </w:t>
      </w:r>
      <w:r w:rsidR="009B771F" w:rsidRPr="007C77F7">
        <w:rPr>
          <w:rFonts w:ascii="Calibri" w:hAnsi="Calibri" w:cs="Calibri"/>
        </w:rPr>
        <w:t>graphs</w:t>
      </w:r>
      <w:r w:rsidR="00574D26" w:rsidRPr="007C77F7">
        <w:rPr>
          <w:rFonts w:ascii="Calibri" w:hAnsi="Calibri" w:cs="Calibri"/>
        </w:rPr>
        <w:t xml:space="preserve">. </w:t>
      </w:r>
      <w:r w:rsidR="00A45319" w:rsidRPr="007C77F7">
        <w:rPr>
          <w:rFonts w:ascii="Calibri" w:hAnsi="Calibri" w:cs="Calibri"/>
        </w:rPr>
        <w:t xml:space="preserve">This </w:t>
      </w:r>
      <w:r w:rsidR="00574D26" w:rsidRPr="007C77F7">
        <w:rPr>
          <w:rFonts w:ascii="Calibri" w:hAnsi="Calibri" w:cs="Calibri"/>
        </w:rPr>
        <w:t>testing method showed consistent results for the aforementioned biomechanical outcome</w:t>
      </w:r>
      <w:r w:rsidR="00C335DD" w:rsidRPr="007C77F7">
        <w:rPr>
          <w:rFonts w:ascii="Calibri" w:hAnsi="Calibri" w:cs="Calibri"/>
        </w:rPr>
        <w:t xml:space="preserve">. </w:t>
      </w:r>
      <w:r w:rsidR="009033FA" w:rsidRPr="007C77F7">
        <w:rPr>
          <w:rFonts w:ascii="Calibri" w:hAnsi="Calibri" w:cs="Calibri"/>
        </w:rPr>
        <w:t>With practice</w:t>
      </w:r>
      <w:r w:rsidR="00C335DD" w:rsidRPr="007C77F7">
        <w:rPr>
          <w:rFonts w:ascii="Calibri" w:hAnsi="Calibri" w:cs="Calibri"/>
        </w:rPr>
        <w:t xml:space="preserve"> and the aid of the 3D printed guide</w:t>
      </w:r>
      <w:r w:rsidR="009033FA" w:rsidRPr="007C77F7">
        <w:rPr>
          <w:rFonts w:ascii="Calibri" w:hAnsi="Calibri" w:cs="Calibri"/>
        </w:rPr>
        <w:t xml:space="preserve">, </w:t>
      </w:r>
      <w:r w:rsidR="00C335DD" w:rsidRPr="007C77F7">
        <w:rPr>
          <w:rFonts w:ascii="Calibri" w:hAnsi="Calibri" w:cs="Calibri"/>
        </w:rPr>
        <w:t>measurement</w:t>
      </w:r>
      <w:r w:rsidR="009033FA" w:rsidRPr="007C77F7">
        <w:rPr>
          <w:rFonts w:ascii="Calibri" w:hAnsi="Calibri" w:cs="Calibri"/>
        </w:rPr>
        <w:t xml:space="preserve"> error</w:t>
      </w:r>
      <w:r w:rsidR="007D42B7" w:rsidRPr="007C77F7">
        <w:rPr>
          <w:rFonts w:ascii="Calibri" w:hAnsi="Calibri" w:cs="Calibri"/>
        </w:rPr>
        <w:t>s</w:t>
      </w:r>
      <w:r w:rsidR="009033FA" w:rsidRPr="007C77F7">
        <w:rPr>
          <w:rFonts w:ascii="Calibri" w:hAnsi="Calibri" w:cs="Calibri"/>
        </w:rPr>
        <w:t xml:space="preserve"> </w:t>
      </w:r>
      <w:r w:rsidR="00C335DD" w:rsidRPr="007C77F7">
        <w:rPr>
          <w:rFonts w:ascii="Calibri" w:hAnsi="Calibri" w:cs="Calibri"/>
        </w:rPr>
        <w:t>due to m</w:t>
      </w:r>
      <w:r w:rsidR="005B35FE" w:rsidRPr="007C77F7">
        <w:rPr>
          <w:rFonts w:ascii="Calibri" w:hAnsi="Calibri" w:cs="Calibri"/>
        </w:rPr>
        <w:t>is</w:t>
      </w:r>
      <w:r w:rsidR="00C335DD" w:rsidRPr="007C77F7">
        <w:rPr>
          <w:rFonts w:ascii="Calibri" w:hAnsi="Calibri" w:cs="Calibri"/>
        </w:rPr>
        <w:t xml:space="preserve">alignment </w:t>
      </w:r>
      <w:r w:rsidR="009033FA" w:rsidRPr="007C77F7">
        <w:rPr>
          <w:rFonts w:ascii="Calibri" w:hAnsi="Calibri" w:cs="Calibri"/>
        </w:rPr>
        <w:t>can be minimized, resulting in reliable outcome measures.</w:t>
      </w:r>
    </w:p>
    <w:p w14:paraId="48BA6B0A" w14:textId="77777777" w:rsidR="006E4797" w:rsidRPr="007C77F7" w:rsidRDefault="006E4797" w:rsidP="007C77F7">
      <w:pPr>
        <w:jc w:val="both"/>
        <w:rPr>
          <w:rFonts w:ascii="Calibri" w:hAnsi="Calibri" w:cs="Calibri"/>
          <w:b/>
        </w:rPr>
      </w:pPr>
    </w:p>
    <w:p w14:paraId="32A92E82" w14:textId="6CFDE1B8" w:rsidR="006E4797" w:rsidRPr="007C77F7" w:rsidRDefault="00551D82" w:rsidP="007C77F7">
      <w:pPr>
        <w:jc w:val="both"/>
        <w:rPr>
          <w:rFonts w:ascii="Calibri" w:hAnsi="Calibri" w:cs="Calibri"/>
          <w:color w:val="808080"/>
        </w:rPr>
      </w:pPr>
      <w:r w:rsidRPr="007C77F7">
        <w:rPr>
          <w:rFonts w:ascii="Calibri" w:hAnsi="Calibri" w:cs="Calibri"/>
          <w:b/>
        </w:rPr>
        <w:t>PROTOCOL:</w:t>
      </w:r>
      <w:r w:rsidRPr="007C77F7">
        <w:rPr>
          <w:rFonts w:ascii="Calibri" w:hAnsi="Calibri" w:cs="Calibri"/>
        </w:rPr>
        <w:t xml:space="preserve"> </w:t>
      </w:r>
    </w:p>
    <w:p w14:paraId="1F69FCD5" w14:textId="1C92891A" w:rsidR="006E4797" w:rsidRPr="007C77F7" w:rsidRDefault="00417C04" w:rsidP="007C77F7">
      <w:pPr>
        <w:jc w:val="both"/>
        <w:rPr>
          <w:rFonts w:ascii="Calibri" w:hAnsi="Calibri" w:cs="Calibri"/>
        </w:rPr>
      </w:pPr>
      <w:r w:rsidRPr="007C77F7">
        <w:rPr>
          <w:rFonts w:ascii="Calibri" w:hAnsi="Calibri" w:cs="Calibri"/>
        </w:rPr>
        <w:t>Animal studies were approved by The University of Rochester Committee of Animal Resources. The mice used in this study were C57BL/6 males and females</w:t>
      </w:r>
      <w:r w:rsidR="00C335DD" w:rsidRPr="007C77F7">
        <w:rPr>
          <w:rFonts w:ascii="Calibri" w:hAnsi="Calibri" w:cs="Calibri"/>
        </w:rPr>
        <w:t xml:space="preserve"> ranging from age 24</w:t>
      </w:r>
      <w:r w:rsidR="00F535D9" w:rsidRPr="007C77F7">
        <w:rPr>
          <w:rFonts w:ascii="Calibri" w:hAnsi="Calibri" w:cs="Calibri"/>
        </w:rPr>
        <w:t>-</w:t>
      </w:r>
      <w:r w:rsidR="00C335DD" w:rsidRPr="007C77F7">
        <w:rPr>
          <w:rFonts w:ascii="Calibri" w:hAnsi="Calibri" w:cs="Calibri"/>
        </w:rPr>
        <w:t>29 weeks of age</w:t>
      </w:r>
      <w:r w:rsidRPr="007C77F7">
        <w:rPr>
          <w:rFonts w:ascii="Calibri" w:hAnsi="Calibri" w:cs="Calibri"/>
        </w:rPr>
        <w:t>. Mice were housed in standard conditions with food and water ad libitum.</w:t>
      </w:r>
      <w:r w:rsidR="009635B6" w:rsidRPr="007C77F7">
        <w:rPr>
          <w:rFonts w:ascii="Calibri" w:hAnsi="Calibri" w:cs="Calibri"/>
        </w:rPr>
        <w:t xml:space="preserve"> </w:t>
      </w:r>
      <w:r w:rsidR="00C335DD" w:rsidRPr="007C77F7">
        <w:rPr>
          <w:rFonts w:ascii="Calibri" w:hAnsi="Calibri" w:cs="Calibri"/>
        </w:rPr>
        <w:t>Upon euthanasia</w:t>
      </w:r>
      <w:r w:rsidR="00D06D4D" w:rsidRPr="007C77F7">
        <w:rPr>
          <w:rFonts w:ascii="Calibri" w:hAnsi="Calibri" w:cs="Calibri"/>
        </w:rPr>
        <w:t xml:space="preserve"> </w:t>
      </w:r>
      <w:r w:rsidR="00D06D4D" w:rsidRPr="007C77F7">
        <w:rPr>
          <w:rFonts w:ascii="Calibri" w:hAnsi="Calibri" w:cs="Calibri"/>
          <w:i/>
          <w:iCs/>
        </w:rPr>
        <w:t>via</w:t>
      </w:r>
      <w:r w:rsidR="00D06D4D" w:rsidRPr="007C77F7">
        <w:rPr>
          <w:rFonts w:ascii="Calibri" w:hAnsi="Calibri" w:cs="Calibri"/>
        </w:rPr>
        <w:t xml:space="preserve"> carbon dioxide inhalation, followed by cervical dislocation</w:t>
      </w:r>
      <w:r w:rsidR="00C335DD" w:rsidRPr="007C77F7">
        <w:rPr>
          <w:rFonts w:ascii="Calibri" w:hAnsi="Calibri" w:cs="Calibri"/>
        </w:rPr>
        <w:t xml:space="preserve">, </w:t>
      </w:r>
      <w:r w:rsidR="009635B6" w:rsidRPr="007C77F7">
        <w:rPr>
          <w:rFonts w:ascii="Calibri" w:hAnsi="Calibri" w:cs="Calibri"/>
        </w:rPr>
        <w:t xml:space="preserve">20 right femurs (10 male and 10 female) </w:t>
      </w:r>
      <w:r w:rsidR="00C335DD" w:rsidRPr="007C77F7">
        <w:rPr>
          <w:rFonts w:ascii="Calibri" w:hAnsi="Calibri" w:cs="Calibri"/>
        </w:rPr>
        <w:t>were harvested and frozen at -20</w:t>
      </w:r>
      <w:r w:rsidR="004E37BD" w:rsidRPr="007C77F7">
        <w:rPr>
          <w:rFonts w:ascii="Calibri" w:hAnsi="Calibri" w:cs="Calibri"/>
        </w:rPr>
        <w:t xml:space="preserve"> </w:t>
      </w:r>
      <w:r w:rsidR="00C335DD" w:rsidRPr="007C77F7">
        <w:rPr>
          <w:rFonts w:ascii="Calibri" w:hAnsi="Calibri" w:cs="Calibri"/>
        </w:rPr>
        <w:t>°C until tested.</w:t>
      </w:r>
    </w:p>
    <w:p w14:paraId="5C98782A" w14:textId="77777777" w:rsidR="00417C04" w:rsidRPr="007C77F7" w:rsidRDefault="00417C04" w:rsidP="007C77F7">
      <w:pPr>
        <w:jc w:val="both"/>
        <w:rPr>
          <w:rFonts w:ascii="Calibri" w:hAnsi="Calibri" w:cs="Calibri"/>
        </w:rPr>
      </w:pPr>
    </w:p>
    <w:p w14:paraId="1FEDCC19" w14:textId="019C57A2" w:rsidR="009B771F" w:rsidRPr="007C77F7" w:rsidRDefault="00417C04" w:rsidP="007C77F7">
      <w:pPr>
        <w:pStyle w:val="ListParagraph"/>
        <w:numPr>
          <w:ilvl w:val="0"/>
          <w:numId w:val="13"/>
        </w:numPr>
        <w:ind w:left="0" w:firstLine="0"/>
        <w:rPr>
          <w:b/>
          <w:bCs/>
        </w:rPr>
      </w:pPr>
      <w:r w:rsidRPr="007C77F7">
        <w:rPr>
          <w:b/>
          <w:bCs/>
        </w:rPr>
        <w:t xml:space="preserve">Creation of </w:t>
      </w:r>
      <w:r w:rsidR="00C335DD" w:rsidRPr="007C77F7">
        <w:rPr>
          <w:b/>
          <w:bCs/>
        </w:rPr>
        <w:t xml:space="preserve">custom </w:t>
      </w:r>
      <w:r w:rsidRPr="007C77F7">
        <w:rPr>
          <w:b/>
          <w:bCs/>
        </w:rPr>
        <w:t>3D printed mounting guides</w:t>
      </w:r>
    </w:p>
    <w:p w14:paraId="65DA9DDE" w14:textId="77777777" w:rsidR="00AD4B7D" w:rsidRPr="007C77F7" w:rsidRDefault="00AD4B7D" w:rsidP="007C77F7">
      <w:pPr>
        <w:pStyle w:val="ListParagraph"/>
        <w:ind w:left="0"/>
      </w:pPr>
    </w:p>
    <w:p w14:paraId="6C42707A" w14:textId="7981E312" w:rsidR="00781556" w:rsidRPr="007C77F7" w:rsidRDefault="009B771F" w:rsidP="007C77F7">
      <w:pPr>
        <w:pStyle w:val="ListParagraph"/>
        <w:ind w:left="0"/>
      </w:pPr>
      <w:r w:rsidRPr="007C77F7">
        <w:t xml:space="preserve">NOTE: </w:t>
      </w:r>
      <w:r w:rsidR="00C335DD" w:rsidRPr="007C77F7">
        <w:t xml:space="preserve">This step might be needed </w:t>
      </w:r>
      <w:r w:rsidR="005B4535" w:rsidRPr="007C77F7">
        <w:t>because</w:t>
      </w:r>
      <w:r w:rsidR="00C335DD" w:rsidRPr="007C77F7">
        <w:t xml:space="preserve"> different strains and genetic phenotypes might have </w:t>
      </w:r>
      <w:r w:rsidR="00C335DD" w:rsidRPr="007C77F7">
        <w:lastRenderedPageBreak/>
        <w:t xml:space="preserve">different anatomical geometries. </w:t>
      </w:r>
    </w:p>
    <w:p w14:paraId="06F13103" w14:textId="77777777" w:rsidR="00781556" w:rsidRPr="007C77F7" w:rsidRDefault="00781556" w:rsidP="007C77F7">
      <w:pPr>
        <w:pStyle w:val="ListParagraph"/>
        <w:ind w:left="0"/>
      </w:pPr>
    </w:p>
    <w:p w14:paraId="40689B04" w14:textId="28E61CD6" w:rsidR="005E5B9D" w:rsidRPr="007C77F7" w:rsidRDefault="005E5B9D" w:rsidP="007C77F7">
      <w:pPr>
        <w:pStyle w:val="ListParagraph"/>
        <w:numPr>
          <w:ilvl w:val="1"/>
          <w:numId w:val="13"/>
        </w:numPr>
        <w:ind w:left="0" w:firstLine="0"/>
      </w:pPr>
      <w:r w:rsidRPr="007C77F7">
        <w:t>Obtain</w:t>
      </w:r>
      <w:r w:rsidR="00417C04" w:rsidRPr="007C77F7">
        <w:t xml:space="preserve"> µCT scans</w:t>
      </w:r>
      <w:r w:rsidRPr="007C77F7">
        <w:t xml:space="preserve"> </w:t>
      </w:r>
      <w:r w:rsidR="0044477C" w:rsidRPr="007C77F7">
        <w:t xml:space="preserve">of the </w:t>
      </w:r>
      <w:r w:rsidRPr="007C77F7">
        <w:t>representative samples</w:t>
      </w:r>
      <w:r w:rsidR="00D2256B" w:rsidRPr="007C77F7">
        <w:t>.</w:t>
      </w:r>
    </w:p>
    <w:p w14:paraId="3CFD5596" w14:textId="77777777" w:rsidR="005E5B9D" w:rsidRPr="007C77F7" w:rsidRDefault="005E5B9D" w:rsidP="007C77F7">
      <w:pPr>
        <w:pStyle w:val="ListParagraph"/>
        <w:ind w:left="0"/>
      </w:pPr>
    </w:p>
    <w:p w14:paraId="0F7A1246" w14:textId="7BFB7FF5" w:rsidR="005E5B9D" w:rsidRPr="007C77F7" w:rsidRDefault="00FA00FA" w:rsidP="007C77F7">
      <w:pPr>
        <w:pStyle w:val="ListParagraph"/>
        <w:numPr>
          <w:ilvl w:val="2"/>
          <w:numId w:val="13"/>
        </w:numPr>
        <w:ind w:left="0" w:firstLine="0"/>
      </w:pPr>
      <w:r w:rsidRPr="007C77F7">
        <w:t xml:space="preserve">Scan representative samples on a µCT scanner with the following settings: 55 kV, 145 µA for 300 </w:t>
      </w:r>
      <w:proofErr w:type="spellStart"/>
      <w:r w:rsidRPr="007C77F7">
        <w:t>ms</w:t>
      </w:r>
      <w:proofErr w:type="spellEnd"/>
      <w:r w:rsidRPr="007C77F7">
        <w:t xml:space="preserve"> integration times</w:t>
      </w:r>
      <w:r w:rsidR="007E4BF6" w:rsidRPr="007C77F7">
        <w:t>,</w:t>
      </w:r>
      <w:r w:rsidRPr="007C77F7">
        <w:t xml:space="preserve"> and resolution of 10.5 µm voxels. </w:t>
      </w:r>
    </w:p>
    <w:p w14:paraId="09F7F7F2" w14:textId="77777777" w:rsidR="00FA00FA" w:rsidRPr="007C77F7" w:rsidRDefault="00FA00FA" w:rsidP="007C77F7">
      <w:pPr>
        <w:pStyle w:val="ListParagraph"/>
        <w:ind w:left="0"/>
      </w:pPr>
    </w:p>
    <w:p w14:paraId="4A453F7F" w14:textId="37D6B719" w:rsidR="00FA00FA" w:rsidRPr="007C77F7" w:rsidRDefault="00FA00FA" w:rsidP="007C77F7">
      <w:pPr>
        <w:pStyle w:val="ListParagraph"/>
        <w:numPr>
          <w:ilvl w:val="2"/>
          <w:numId w:val="13"/>
        </w:numPr>
        <w:ind w:left="0" w:firstLine="0"/>
      </w:pPr>
      <w:r w:rsidRPr="007C77F7">
        <w:t xml:space="preserve">Ensure that the </w:t>
      </w:r>
      <w:r w:rsidR="007E4BF6" w:rsidRPr="007C77F7">
        <w:t>captured region</w:t>
      </w:r>
      <w:r w:rsidRPr="007C77F7">
        <w:t xml:space="preserve"> covers the proximal end of the femur and continues down through the midshaft.</w:t>
      </w:r>
    </w:p>
    <w:p w14:paraId="1A8DA94F" w14:textId="77777777" w:rsidR="00FA00FA" w:rsidRPr="007C77F7" w:rsidRDefault="00FA00FA" w:rsidP="007C77F7">
      <w:pPr>
        <w:pStyle w:val="ListParagraph"/>
        <w:ind w:left="0"/>
      </w:pPr>
    </w:p>
    <w:p w14:paraId="37928FD8" w14:textId="687B3BD3" w:rsidR="00FA00FA" w:rsidRPr="007C77F7" w:rsidRDefault="00FA00FA" w:rsidP="007C77F7">
      <w:pPr>
        <w:rPr>
          <w:rFonts w:ascii="Calibri" w:hAnsi="Calibri" w:cs="Calibri"/>
        </w:rPr>
      </w:pPr>
      <w:r w:rsidRPr="007C77F7">
        <w:rPr>
          <w:rFonts w:ascii="Calibri" w:hAnsi="Calibri" w:cs="Calibri"/>
        </w:rPr>
        <w:t xml:space="preserve">NOTE: If a µCT scanner is unavailable, 2D planar X-rays of the representative samples can be </w:t>
      </w:r>
      <w:r w:rsidR="00CA6979" w:rsidRPr="007C77F7">
        <w:rPr>
          <w:rFonts w:ascii="Calibri" w:hAnsi="Calibri" w:cs="Calibri"/>
        </w:rPr>
        <w:t>used.</w:t>
      </w:r>
    </w:p>
    <w:p w14:paraId="292465BA" w14:textId="77777777" w:rsidR="005E5B9D" w:rsidRPr="007C77F7" w:rsidRDefault="005E5B9D" w:rsidP="007C77F7">
      <w:pPr>
        <w:pStyle w:val="ListParagraph"/>
        <w:ind w:left="0"/>
      </w:pPr>
    </w:p>
    <w:p w14:paraId="33B4B3D4" w14:textId="036AA84A" w:rsidR="005E5B9D" w:rsidRPr="007C77F7" w:rsidRDefault="005E5B9D" w:rsidP="007C77F7">
      <w:pPr>
        <w:pStyle w:val="ListParagraph"/>
        <w:numPr>
          <w:ilvl w:val="1"/>
          <w:numId w:val="13"/>
        </w:numPr>
        <w:ind w:left="0" w:firstLine="0"/>
      </w:pPr>
      <w:r w:rsidRPr="007C77F7">
        <w:t>Analyze the µCT scans.</w:t>
      </w:r>
    </w:p>
    <w:p w14:paraId="3B0E3B9C" w14:textId="77777777" w:rsidR="00781556" w:rsidRPr="007C77F7" w:rsidRDefault="00781556" w:rsidP="007C77F7">
      <w:pPr>
        <w:pStyle w:val="ListParagraph"/>
        <w:ind w:left="0"/>
      </w:pPr>
    </w:p>
    <w:p w14:paraId="1FC23A87" w14:textId="135E2CA8" w:rsidR="00D06D4D" w:rsidRPr="007C77F7" w:rsidRDefault="00872AE1" w:rsidP="007C77F7">
      <w:pPr>
        <w:pStyle w:val="ListParagraph"/>
        <w:numPr>
          <w:ilvl w:val="2"/>
          <w:numId w:val="13"/>
        </w:numPr>
        <w:ind w:left="0" w:firstLine="0"/>
      </w:pPr>
      <w:r w:rsidRPr="007C77F7">
        <w:t xml:space="preserve">Using </w:t>
      </w:r>
      <w:r w:rsidR="005E5B9D" w:rsidRPr="007C77F7">
        <w:t>the</w:t>
      </w:r>
      <w:r w:rsidRPr="007C77F7">
        <w:t xml:space="preserve"> representative set of µCT scans, obtain a 2D rendering of the anterior view of the proximal femur. </w:t>
      </w:r>
    </w:p>
    <w:p w14:paraId="7B09B922" w14:textId="77777777" w:rsidR="00781556" w:rsidRPr="007C77F7" w:rsidRDefault="00781556" w:rsidP="007C77F7">
      <w:pPr>
        <w:pStyle w:val="ListParagraph"/>
        <w:ind w:left="0"/>
      </w:pPr>
    </w:p>
    <w:p w14:paraId="5D52CE77" w14:textId="1B873F40" w:rsidR="00D32C2C" w:rsidRPr="007C77F7" w:rsidRDefault="00D32C2C" w:rsidP="007C77F7">
      <w:pPr>
        <w:pStyle w:val="ListParagraph"/>
        <w:numPr>
          <w:ilvl w:val="3"/>
          <w:numId w:val="13"/>
        </w:numPr>
        <w:ind w:left="0" w:firstLine="0"/>
      </w:pPr>
      <w:r w:rsidRPr="007C77F7">
        <w:t xml:space="preserve">Obtain </w:t>
      </w:r>
      <w:r w:rsidR="000F1B19" w:rsidRPr="007C77F7">
        <w:t>µCT</w:t>
      </w:r>
      <w:r w:rsidRPr="007C77F7">
        <w:t xml:space="preserve"> images with </w:t>
      </w:r>
      <w:r w:rsidR="003C46DA" w:rsidRPr="007C77F7">
        <w:t xml:space="preserve">a </w:t>
      </w:r>
      <w:r w:rsidRPr="007C77F7">
        <w:t>resolution of 10.5 µm voxels from the midshaft to the proximal end of the femur.</w:t>
      </w:r>
      <w:r w:rsidR="000F1B19" w:rsidRPr="007C77F7">
        <w:t xml:space="preserve"> Compile these slices </w:t>
      </w:r>
      <w:r w:rsidR="00DA3BE2" w:rsidRPr="007C77F7">
        <w:t xml:space="preserve">using software </w:t>
      </w:r>
      <w:r w:rsidR="006C4542" w:rsidRPr="007C77F7">
        <w:t xml:space="preserve">(see </w:t>
      </w:r>
      <w:r w:rsidR="006C4542" w:rsidRPr="007C77F7">
        <w:rPr>
          <w:b/>
        </w:rPr>
        <w:t>Table of Materials</w:t>
      </w:r>
      <w:r w:rsidR="006C4542" w:rsidRPr="007C77F7">
        <w:t xml:space="preserve">) </w:t>
      </w:r>
      <w:r w:rsidR="000F1B19" w:rsidRPr="007C77F7">
        <w:t>into a 3D rendering of the sample.</w:t>
      </w:r>
    </w:p>
    <w:p w14:paraId="01296EDB" w14:textId="77777777" w:rsidR="00781556" w:rsidRPr="007C77F7" w:rsidRDefault="00781556" w:rsidP="007C77F7">
      <w:pPr>
        <w:pStyle w:val="ListParagraph"/>
        <w:ind w:left="0"/>
      </w:pPr>
    </w:p>
    <w:p w14:paraId="166131A8" w14:textId="12CEEBEF" w:rsidR="00D32C2C" w:rsidRPr="007C77F7" w:rsidRDefault="000F1B19" w:rsidP="007C77F7">
      <w:pPr>
        <w:pStyle w:val="ListParagraph"/>
        <w:numPr>
          <w:ilvl w:val="3"/>
          <w:numId w:val="13"/>
        </w:numPr>
        <w:ind w:left="0" w:firstLine="0"/>
      </w:pPr>
      <w:r w:rsidRPr="007C77F7">
        <w:t xml:space="preserve">Determine a </w:t>
      </w:r>
      <w:r w:rsidR="00D32C2C" w:rsidRPr="007C77F7">
        <w:t xml:space="preserve">threshold to distinguish bone </w:t>
      </w:r>
      <w:r w:rsidRPr="007C77F7">
        <w:t xml:space="preserve">from the surrounding tissue </w:t>
      </w:r>
      <w:r w:rsidR="00D32C2C" w:rsidRPr="007C77F7">
        <w:t>and apply a Gaussian filter for noise reduction.</w:t>
      </w:r>
    </w:p>
    <w:p w14:paraId="273DDA63" w14:textId="77777777" w:rsidR="00781556" w:rsidRPr="007C77F7" w:rsidRDefault="00781556" w:rsidP="007C77F7">
      <w:pPr>
        <w:pStyle w:val="ListParagraph"/>
        <w:ind w:left="0"/>
      </w:pPr>
    </w:p>
    <w:p w14:paraId="0FBDF999" w14:textId="3B8D8111" w:rsidR="00D32C2C" w:rsidRPr="007C77F7" w:rsidRDefault="00D32C2C" w:rsidP="007C77F7">
      <w:pPr>
        <w:pStyle w:val="ListParagraph"/>
        <w:numPr>
          <w:ilvl w:val="3"/>
          <w:numId w:val="13"/>
        </w:numPr>
        <w:ind w:left="0" w:firstLine="0"/>
      </w:pPr>
      <w:r w:rsidRPr="007C77F7">
        <w:t>Orient the 3D rendering</w:t>
      </w:r>
      <w:r w:rsidR="00E11F1D" w:rsidRPr="007C77F7">
        <w:t>s</w:t>
      </w:r>
      <w:r w:rsidRPr="007C77F7">
        <w:t xml:space="preserve"> to eliminate off</w:t>
      </w:r>
      <w:r w:rsidR="008054DA" w:rsidRPr="007C77F7">
        <w:t>-</w:t>
      </w:r>
      <w:r w:rsidRPr="007C77F7">
        <w:t xml:space="preserve">axis tilt and </w:t>
      </w:r>
      <w:r w:rsidR="008054DA" w:rsidRPr="007C77F7">
        <w:t>ensure that the femur's anterior surface</w:t>
      </w:r>
      <w:r w:rsidRPr="007C77F7">
        <w:t xml:space="preserve"> is viewed.</w:t>
      </w:r>
    </w:p>
    <w:p w14:paraId="0FB448D2" w14:textId="77777777" w:rsidR="00781556" w:rsidRPr="007C77F7" w:rsidRDefault="00781556" w:rsidP="007C77F7">
      <w:pPr>
        <w:pStyle w:val="ListParagraph"/>
        <w:ind w:left="0"/>
      </w:pPr>
    </w:p>
    <w:p w14:paraId="4810F6A3" w14:textId="1E5C2F22" w:rsidR="00D32C2C" w:rsidRPr="007C77F7" w:rsidRDefault="00D32C2C" w:rsidP="007C77F7">
      <w:pPr>
        <w:pStyle w:val="ListParagraph"/>
        <w:numPr>
          <w:ilvl w:val="3"/>
          <w:numId w:val="13"/>
        </w:numPr>
        <w:ind w:left="0" w:firstLine="0"/>
      </w:pPr>
      <w:r w:rsidRPr="007C77F7">
        <w:t>Export this 2D view of the 3D rendering as an image file, such as .jpg or .</w:t>
      </w:r>
      <w:proofErr w:type="spellStart"/>
      <w:r w:rsidRPr="007C77F7">
        <w:t>png</w:t>
      </w:r>
      <w:proofErr w:type="spellEnd"/>
      <w:r w:rsidRPr="007C77F7">
        <w:t>.</w:t>
      </w:r>
    </w:p>
    <w:p w14:paraId="5188EA11" w14:textId="77777777" w:rsidR="00781556" w:rsidRPr="007C77F7" w:rsidRDefault="00781556" w:rsidP="007C77F7">
      <w:pPr>
        <w:pStyle w:val="ListParagraph"/>
        <w:ind w:left="0"/>
        <w:rPr>
          <w:color w:val="FF0000"/>
        </w:rPr>
      </w:pPr>
    </w:p>
    <w:p w14:paraId="578BA2F8" w14:textId="36B6C56A" w:rsidR="00417C04" w:rsidRPr="007C77F7" w:rsidRDefault="00872AE1" w:rsidP="007C77F7">
      <w:pPr>
        <w:pStyle w:val="ListParagraph"/>
        <w:numPr>
          <w:ilvl w:val="2"/>
          <w:numId w:val="13"/>
        </w:numPr>
        <w:ind w:left="0" w:firstLine="0"/>
      </w:pPr>
      <w:r w:rsidRPr="007C77F7">
        <w:t>Using an image analysis software</w:t>
      </w:r>
      <w:r w:rsidR="00282388" w:rsidRPr="007C77F7">
        <w:t xml:space="preserve"> (see </w:t>
      </w:r>
      <w:r w:rsidR="00282388" w:rsidRPr="007C77F7">
        <w:rPr>
          <w:b/>
          <w:bCs/>
        </w:rPr>
        <w:t>Table of Materials</w:t>
      </w:r>
      <w:r w:rsidR="00282388" w:rsidRPr="007C77F7">
        <w:t>)</w:t>
      </w:r>
      <w:r w:rsidRPr="007C77F7">
        <w:t xml:space="preserve">, measure the femoral shaft angle by </w:t>
      </w:r>
      <w:r w:rsidR="00455F8F" w:rsidRPr="007C77F7">
        <w:t>drawing a line perpendicular to the femoral shaft 7</w:t>
      </w:r>
      <w:r w:rsidR="004E37BD" w:rsidRPr="007C77F7">
        <w:t xml:space="preserve"> </w:t>
      </w:r>
      <w:r w:rsidR="00455F8F" w:rsidRPr="007C77F7">
        <w:t>mm distally and a second line through the peak of the greater trochanter to the midpoint of the aforementioned perpendicular line</w:t>
      </w:r>
      <w:r w:rsidR="005168BD" w:rsidRPr="007C77F7">
        <w:t xml:space="preserve"> (</w:t>
      </w:r>
      <w:r w:rsidR="005168BD" w:rsidRPr="007C77F7">
        <w:rPr>
          <w:b/>
          <w:bCs/>
        </w:rPr>
        <w:t>Figure 1</w:t>
      </w:r>
      <w:r w:rsidR="005168BD" w:rsidRPr="007C77F7">
        <w:t>)</w:t>
      </w:r>
      <w:r w:rsidR="00455F8F" w:rsidRPr="007C77F7">
        <w:t xml:space="preserve">. </w:t>
      </w:r>
    </w:p>
    <w:p w14:paraId="2ED29090" w14:textId="77777777" w:rsidR="00781556" w:rsidRPr="007C77F7" w:rsidRDefault="00781556" w:rsidP="007C77F7">
      <w:pPr>
        <w:pStyle w:val="ListParagraph"/>
        <w:ind w:left="0"/>
      </w:pPr>
    </w:p>
    <w:p w14:paraId="645AFA47" w14:textId="77621177" w:rsidR="00781556" w:rsidRPr="007C77F7" w:rsidRDefault="00455F8F" w:rsidP="007C77F7">
      <w:pPr>
        <w:pStyle w:val="ListParagraph"/>
        <w:numPr>
          <w:ilvl w:val="2"/>
          <w:numId w:val="13"/>
        </w:numPr>
        <w:ind w:left="0" w:firstLine="0"/>
      </w:pPr>
      <w:r w:rsidRPr="007C77F7">
        <w:t>Along the 7</w:t>
      </w:r>
      <w:r w:rsidR="004E37BD" w:rsidRPr="007C77F7">
        <w:t xml:space="preserve"> </w:t>
      </w:r>
      <w:r w:rsidRPr="007C77F7">
        <w:t xml:space="preserve">mm distal perpendicular line, measure the femoral shaft diameter below the third trochanter. </w:t>
      </w:r>
    </w:p>
    <w:p w14:paraId="1ED4A51A" w14:textId="77777777" w:rsidR="00781556" w:rsidRPr="007C77F7" w:rsidRDefault="00781556" w:rsidP="007C77F7">
      <w:pPr>
        <w:pStyle w:val="ListParagraph"/>
        <w:ind w:left="0"/>
      </w:pPr>
    </w:p>
    <w:p w14:paraId="007B98F1" w14:textId="1EB45623" w:rsidR="000F0542" w:rsidRPr="007C77F7" w:rsidRDefault="00455F8F" w:rsidP="007C77F7">
      <w:pPr>
        <w:pStyle w:val="ListParagraph"/>
        <w:ind w:left="0"/>
      </w:pPr>
      <w:r w:rsidRPr="007C77F7">
        <w:t xml:space="preserve">[Place </w:t>
      </w:r>
      <w:r w:rsidRPr="007C77F7">
        <w:rPr>
          <w:b/>
        </w:rPr>
        <w:t>Figure 1</w:t>
      </w:r>
      <w:r w:rsidRPr="007C77F7">
        <w:t xml:space="preserve"> here]</w:t>
      </w:r>
    </w:p>
    <w:p w14:paraId="253EBAE5" w14:textId="77777777" w:rsidR="00781556" w:rsidRPr="007C77F7" w:rsidRDefault="00781556" w:rsidP="007C77F7">
      <w:pPr>
        <w:pStyle w:val="ListParagraph"/>
        <w:ind w:left="0"/>
      </w:pPr>
    </w:p>
    <w:p w14:paraId="513C46C1" w14:textId="7F32897B" w:rsidR="00CD613A" w:rsidRPr="007C77F7" w:rsidRDefault="004B4CB9" w:rsidP="007C77F7">
      <w:pPr>
        <w:pStyle w:val="ListParagraph"/>
        <w:numPr>
          <w:ilvl w:val="1"/>
          <w:numId w:val="13"/>
        </w:numPr>
        <w:ind w:left="0" w:firstLine="0"/>
      </w:pPr>
      <w:r w:rsidRPr="007C77F7">
        <w:t xml:space="preserve">Create the mounting guides using a 3D modeling software program (see </w:t>
      </w:r>
      <w:r w:rsidRPr="007C77F7">
        <w:rPr>
          <w:b/>
          <w:bCs/>
        </w:rPr>
        <w:t>Table of Materials</w:t>
      </w:r>
      <w:r w:rsidRPr="007C77F7">
        <w:t>)</w:t>
      </w:r>
      <w:r w:rsidR="00306F3C" w:rsidRPr="007C77F7">
        <w:t xml:space="preserve"> (</w:t>
      </w:r>
      <w:r w:rsidR="00306F3C" w:rsidRPr="007C77F7">
        <w:rPr>
          <w:b/>
          <w:bCs/>
        </w:rPr>
        <w:t>Figure 2</w:t>
      </w:r>
      <w:r w:rsidR="00852902" w:rsidRPr="007C77F7">
        <w:t xml:space="preserve">, </w:t>
      </w:r>
      <w:r w:rsidR="00E11F1D" w:rsidRPr="007C77F7">
        <w:rPr>
          <w:b/>
        </w:rPr>
        <w:t>Supplementa</w:t>
      </w:r>
      <w:r w:rsidR="00852902" w:rsidRPr="007C77F7">
        <w:rPr>
          <w:b/>
        </w:rPr>
        <w:t>ry</w:t>
      </w:r>
      <w:r w:rsidR="00E11F1D" w:rsidRPr="007C77F7">
        <w:rPr>
          <w:b/>
        </w:rPr>
        <w:t xml:space="preserve"> File 1</w:t>
      </w:r>
      <w:r w:rsidR="00E11F1D" w:rsidRPr="007C77F7">
        <w:t>)</w:t>
      </w:r>
      <w:r w:rsidR="00112B31" w:rsidRPr="007C77F7">
        <w:t>.</w:t>
      </w:r>
    </w:p>
    <w:p w14:paraId="49DB2999" w14:textId="77777777" w:rsidR="00CD613A" w:rsidRPr="007C77F7" w:rsidRDefault="00CD613A" w:rsidP="007C77F7">
      <w:pPr>
        <w:pStyle w:val="ListParagraph"/>
        <w:ind w:left="0"/>
      </w:pPr>
    </w:p>
    <w:p w14:paraId="04AEAC8C" w14:textId="4BEAF1F0" w:rsidR="00781556" w:rsidRPr="007C77F7" w:rsidRDefault="00CD613A" w:rsidP="007C77F7">
      <w:pPr>
        <w:pStyle w:val="ListParagraph"/>
        <w:ind w:left="0"/>
      </w:pPr>
      <w:r w:rsidRPr="007C77F7">
        <w:t xml:space="preserve">NOTE: </w:t>
      </w:r>
      <w:r w:rsidR="00F03F52" w:rsidRPr="007C77F7">
        <w:t xml:space="preserve">The guides </w:t>
      </w:r>
      <w:r w:rsidR="00B4320C" w:rsidRPr="007C77F7">
        <w:t xml:space="preserve">are </w:t>
      </w:r>
      <w:r w:rsidR="00F03F52" w:rsidRPr="007C77F7">
        <w:t>rectangular cuboids</w:t>
      </w:r>
      <w:r w:rsidR="00857985" w:rsidRPr="007C77F7">
        <w:t xml:space="preserve"> measuring 6.25 mm x 3.25 mm x 7mm</w:t>
      </w:r>
      <w:r w:rsidR="00F03F52" w:rsidRPr="007C77F7">
        <w:t xml:space="preserve"> with an angled </w:t>
      </w:r>
      <w:r w:rsidR="00F03F52" w:rsidRPr="007C77F7">
        <w:lastRenderedPageBreak/>
        <w:t xml:space="preserve">slot, slightly larger than the average shaft diameter determined in step 1.1.2. </w:t>
      </w:r>
      <w:r w:rsidR="00906519" w:rsidRPr="007C77F7">
        <w:t xml:space="preserve">The angle of the slot </w:t>
      </w:r>
      <w:r w:rsidR="00B4320C" w:rsidRPr="007C77F7">
        <w:t>will</w:t>
      </w:r>
      <w:r w:rsidR="00D32C2C" w:rsidRPr="007C77F7">
        <w:t xml:space="preserve"> </w:t>
      </w:r>
      <w:r w:rsidR="00906519" w:rsidRPr="007C77F7">
        <w:t>create a</w:t>
      </w:r>
      <w:r w:rsidR="00DC7B65" w:rsidRPr="007C77F7">
        <w:t xml:space="preserve"> consistent angle</w:t>
      </w:r>
      <w:r w:rsidR="009B771F" w:rsidRPr="007C77F7">
        <w:t xml:space="preserve"> of 20°</w:t>
      </w:r>
      <w:r w:rsidR="00DC7B65" w:rsidRPr="007C77F7">
        <w:t xml:space="preserve"> from vertical</w:t>
      </w:r>
      <w:r w:rsidR="00906519" w:rsidRPr="007C77F7">
        <w:t xml:space="preserve">. </w:t>
      </w:r>
      <w:r w:rsidR="00455F8F" w:rsidRPr="007C77F7">
        <w:t xml:space="preserve">The guides </w:t>
      </w:r>
      <w:r w:rsidR="00F03F52" w:rsidRPr="007C77F7">
        <w:t xml:space="preserve">should be consistent in length, height and width, but can be </w:t>
      </w:r>
      <w:r w:rsidR="005F3C8D" w:rsidRPr="007C77F7">
        <w:t>made</w:t>
      </w:r>
      <w:r w:rsidR="00F03F52" w:rsidRPr="007C77F7">
        <w:t xml:space="preserve"> with </w:t>
      </w:r>
      <w:r w:rsidR="005F3C8D" w:rsidRPr="007C77F7">
        <w:t>various</w:t>
      </w:r>
      <w:r w:rsidR="00F03F52" w:rsidRPr="007C77F7">
        <w:t xml:space="preserve"> slot diameters to accommodate anatomical differences among the bone samples. </w:t>
      </w:r>
    </w:p>
    <w:p w14:paraId="510A7472" w14:textId="77777777" w:rsidR="00781556" w:rsidRPr="007C77F7" w:rsidRDefault="00781556" w:rsidP="007C77F7">
      <w:pPr>
        <w:pStyle w:val="ListParagraph"/>
        <w:ind w:left="0"/>
      </w:pPr>
    </w:p>
    <w:p w14:paraId="3E693D91" w14:textId="7F8621AF" w:rsidR="00C335DD" w:rsidRPr="007C77F7" w:rsidRDefault="00F03F52" w:rsidP="007C77F7">
      <w:pPr>
        <w:pStyle w:val="ListParagraph"/>
        <w:ind w:left="0"/>
      </w:pPr>
      <w:r w:rsidRPr="007C77F7">
        <w:t xml:space="preserve">[Place </w:t>
      </w:r>
      <w:r w:rsidRPr="007C77F7">
        <w:rPr>
          <w:b/>
        </w:rPr>
        <w:t>Figure 2</w:t>
      </w:r>
      <w:r w:rsidRPr="007C77F7">
        <w:t xml:space="preserve"> here]</w:t>
      </w:r>
    </w:p>
    <w:p w14:paraId="57C721B8" w14:textId="77777777" w:rsidR="00781556" w:rsidRPr="007C77F7" w:rsidRDefault="00781556" w:rsidP="007C77F7">
      <w:pPr>
        <w:pStyle w:val="ListParagraph"/>
        <w:ind w:left="0"/>
      </w:pPr>
    </w:p>
    <w:p w14:paraId="530F0F63" w14:textId="7536F873" w:rsidR="00F03F52" w:rsidRPr="007C77F7" w:rsidRDefault="00F03F52" w:rsidP="007C77F7">
      <w:pPr>
        <w:pStyle w:val="ListParagraph"/>
        <w:numPr>
          <w:ilvl w:val="1"/>
          <w:numId w:val="13"/>
        </w:numPr>
        <w:ind w:left="0" w:firstLine="0"/>
      </w:pPr>
      <w:r w:rsidRPr="007C77F7">
        <w:t xml:space="preserve">Using a </w:t>
      </w:r>
      <w:r w:rsidR="00C335DD" w:rsidRPr="007C77F7">
        <w:t>3D</w:t>
      </w:r>
      <w:r w:rsidRPr="007C77F7">
        <w:t xml:space="preserve"> printer, print the </w:t>
      </w:r>
      <w:r w:rsidR="00906519" w:rsidRPr="007C77F7">
        <w:t xml:space="preserve">guides. The guides can remain on during the testing process, so printing </w:t>
      </w:r>
      <w:r w:rsidR="00DC7B65" w:rsidRPr="007C77F7">
        <w:t>multiple</w:t>
      </w:r>
      <w:r w:rsidR="00906519" w:rsidRPr="007C77F7">
        <w:t xml:space="preserve"> </w:t>
      </w:r>
      <w:r w:rsidR="00DC7B65" w:rsidRPr="007C77F7">
        <w:t xml:space="preserve">replicates </w:t>
      </w:r>
      <w:r w:rsidR="00906519" w:rsidRPr="007C77F7">
        <w:t xml:space="preserve">of </w:t>
      </w:r>
      <w:r w:rsidR="00DC7B65" w:rsidRPr="007C77F7">
        <w:t xml:space="preserve">the </w:t>
      </w:r>
      <w:r w:rsidR="00906519" w:rsidRPr="007C77F7">
        <w:t xml:space="preserve">guides can be beneficial for </w:t>
      </w:r>
      <w:r w:rsidR="00DC7B65" w:rsidRPr="007C77F7">
        <w:t>preparing multiple samples at once.</w:t>
      </w:r>
    </w:p>
    <w:p w14:paraId="6D04F437" w14:textId="77777777" w:rsidR="007860B2" w:rsidRPr="007C77F7" w:rsidRDefault="007860B2" w:rsidP="007C77F7">
      <w:pPr>
        <w:jc w:val="both"/>
        <w:rPr>
          <w:rFonts w:ascii="Calibri" w:hAnsi="Calibri" w:cs="Calibri"/>
        </w:rPr>
      </w:pPr>
    </w:p>
    <w:p w14:paraId="17CBE829" w14:textId="057008C8" w:rsidR="00DC7B65" w:rsidRPr="007C77F7" w:rsidRDefault="008D4B31" w:rsidP="007C77F7">
      <w:pPr>
        <w:pStyle w:val="ListParagraph"/>
        <w:numPr>
          <w:ilvl w:val="0"/>
          <w:numId w:val="13"/>
        </w:numPr>
        <w:ind w:left="0" w:firstLine="0"/>
        <w:rPr>
          <w:b/>
          <w:bCs/>
          <w:highlight w:val="yellow"/>
        </w:rPr>
      </w:pPr>
      <w:r w:rsidRPr="007C77F7">
        <w:rPr>
          <w:b/>
          <w:bCs/>
          <w:highlight w:val="yellow"/>
        </w:rPr>
        <w:t>S</w:t>
      </w:r>
      <w:r w:rsidR="00DC7B65" w:rsidRPr="007C77F7">
        <w:rPr>
          <w:b/>
          <w:bCs/>
          <w:highlight w:val="yellow"/>
        </w:rPr>
        <w:t>ample</w:t>
      </w:r>
      <w:r w:rsidRPr="007C77F7">
        <w:rPr>
          <w:b/>
          <w:bCs/>
          <w:highlight w:val="yellow"/>
        </w:rPr>
        <w:t xml:space="preserve"> </w:t>
      </w:r>
      <w:r w:rsidR="00625861" w:rsidRPr="007C77F7">
        <w:rPr>
          <w:b/>
          <w:bCs/>
          <w:highlight w:val="yellow"/>
        </w:rPr>
        <w:t>p</w:t>
      </w:r>
      <w:r w:rsidRPr="007C77F7">
        <w:rPr>
          <w:b/>
          <w:bCs/>
          <w:highlight w:val="yellow"/>
        </w:rPr>
        <w:t>reparation</w:t>
      </w:r>
    </w:p>
    <w:p w14:paraId="360D96C1" w14:textId="77777777" w:rsidR="00DF4294" w:rsidRPr="007C77F7" w:rsidRDefault="00DF4294" w:rsidP="007C77F7">
      <w:pPr>
        <w:pStyle w:val="ListParagraph"/>
        <w:ind w:left="0"/>
        <w:rPr>
          <w:b/>
          <w:bCs/>
          <w:highlight w:val="yellow"/>
        </w:rPr>
      </w:pPr>
    </w:p>
    <w:p w14:paraId="013329CD" w14:textId="00AB5EC1" w:rsidR="00D06D4D" w:rsidRPr="007C77F7" w:rsidRDefault="00046A88" w:rsidP="007C77F7">
      <w:pPr>
        <w:pStyle w:val="ListParagraph"/>
        <w:numPr>
          <w:ilvl w:val="1"/>
          <w:numId w:val="13"/>
        </w:numPr>
        <w:ind w:left="0" w:firstLine="0"/>
      </w:pPr>
      <w:r w:rsidRPr="007C77F7">
        <w:t xml:space="preserve">Harvest the mouse </w:t>
      </w:r>
      <w:r w:rsidR="00DC7B65" w:rsidRPr="007C77F7">
        <w:t xml:space="preserve">femurs </w:t>
      </w:r>
      <w:r w:rsidR="00D06D4D" w:rsidRPr="007C77F7">
        <w:t xml:space="preserve">by making a transverse incision </w:t>
      </w:r>
      <w:r w:rsidR="00DF4294" w:rsidRPr="007C77F7">
        <w:t>entir</w:t>
      </w:r>
      <w:r w:rsidR="00391789" w:rsidRPr="007C77F7">
        <w:t xml:space="preserve">ely </w:t>
      </w:r>
      <w:r w:rsidR="00D06D4D" w:rsidRPr="007C77F7">
        <w:t xml:space="preserve">around </w:t>
      </w:r>
      <w:r w:rsidR="00391789" w:rsidRPr="007C77F7">
        <w:t xml:space="preserve">the </w:t>
      </w:r>
      <w:r w:rsidR="00D06D4D" w:rsidRPr="007C77F7">
        <w:t xml:space="preserve">mouse abdomen and removing the tissue from the incision to the ankles. Following this, </w:t>
      </w:r>
      <w:r w:rsidR="00440096" w:rsidRPr="007C77F7">
        <w:t xml:space="preserve">locate </w:t>
      </w:r>
      <w:r w:rsidR="00D06D4D" w:rsidRPr="007C77F7">
        <w:t>the hip socket and carefully us</w:t>
      </w:r>
      <w:r w:rsidR="00440096" w:rsidRPr="007C77F7">
        <w:t>e</w:t>
      </w:r>
      <w:r w:rsidR="00D06D4D" w:rsidRPr="007C77F7">
        <w:t xml:space="preserve"> the tip of a pair of fine forceps</w:t>
      </w:r>
      <w:r w:rsidR="00440096" w:rsidRPr="007C77F7">
        <w:t xml:space="preserve"> to</w:t>
      </w:r>
      <w:r w:rsidR="00D06D4D" w:rsidRPr="007C77F7">
        <w:t xml:space="preserve"> </w:t>
      </w:r>
      <w:r w:rsidR="00440096" w:rsidRPr="007C77F7">
        <w:t xml:space="preserve">dislocate the </w:t>
      </w:r>
      <w:r w:rsidR="00D06D4D" w:rsidRPr="007C77F7">
        <w:t xml:space="preserve">hip. </w:t>
      </w:r>
      <w:r w:rsidR="0055178C" w:rsidRPr="007C77F7">
        <w:t>Cut the a</w:t>
      </w:r>
      <w:r w:rsidR="00D06D4D" w:rsidRPr="007C77F7">
        <w:t>dditional soft tissue to remove the leg from the mouse.</w:t>
      </w:r>
    </w:p>
    <w:p w14:paraId="7F99B201" w14:textId="77777777" w:rsidR="00773445" w:rsidRPr="007C77F7" w:rsidRDefault="00773445" w:rsidP="007C77F7">
      <w:pPr>
        <w:pStyle w:val="ListParagraph"/>
        <w:ind w:left="0"/>
      </w:pPr>
    </w:p>
    <w:p w14:paraId="13A62D5D" w14:textId="307FE6CF" w:rsidR="00D06D4D" w:rsidRPr="007C77F7" w:rsidRDefault="00D06D4D" w:rsidP="007C77F7">
      <w:pPr>
        <w:pStyle w:val="ListParagraph"/>
        <w:numPr>
          <w:ilvl w:val="1"/>
          <w:numId w:val="13"/>
        </w:numPr>
        <w:ind w:left="0" w:firstLine="0"/>
      </w:pPr>
      <w:r w:rsidRPr="007C77F7">
        <w:t xml:space="preserve">Once the leg is harvested, use a scalpel to dislocate and cut through the knee joint. </w:t>
      </w:r>
      <w:r w:rsidR="00391789" w:rsidRPr="007C77F7">
        <w:t>Manually c</w:t>
      </w:r>
      <w:r w:rsidR="00A97F79" w:rsidRPr="007C77F7">
        <w:t>lean t</w:t>
      </w:r>
      <w:r w:rsidRPr="007C77F7">
        <w:t>he femurs of all soft tissue</w:t>
      </w:r>
      <w:r w:rsidR="00391789" w:rsidRPr="007C77F7">
        <w:t xml:space="preserve"> using forceps, scalpels</w:t>
      </w:r>
      <w:r w:rsidR="002B768D" w:rsidRPr="007C77F7">
        <w:t>,</w:t>
      </w:r>
      <w:r w:rsidR="00391789" w:rsidRPr="007C77F7">
        <w:t xml:space="preserve"> and paper towel</w:t>
      </w:r>
      <w:r w:rsidR="002B768D" w:rsidRPr="007C77F7">
        <w:t>s</w:t>
      </w:r>
      <w:r w:rsidRPr="007C77F7">
        <w:t>.</w:t>
      </w:r>
    </w:p>
    <w:p w14:paraId="27D4FC48" w14:textId="77777777" w:rsidR="00773445" w:rsidRPr="007C77F7" w:rsidRDefault="00773445" w:rsidP="007C77F7">
      <w:pPr>
        <w:pStyle w:val="ListParagraph"/>
        <w:ind w:left="0"/>
      </w:pPr>
    </w:p>
    <w:p w14:paraId="1B0FFAAD" w14:textId="4D18AC94" w:rsidR="00DC7B65" w:rsidRPr="007C77F7" w:rsidRDefault="00D47700" w:rsidP="007C77F7">
      <w:pPr>
        <w:pStyle w:val="ListParagraph"/>
        <w:numPr>
          <w:ilvl w:val="1"/>
          <w:numId w:val="13"/>
        </w:numPr>
        <w:ind w:left="0" w:firstLine="0"/>
      </w:pPr>
      <w:r w:rsidRPr="007C77F7">
        <w:t>Test the h</w:t>
      </w:r>
      <w:r w:rsidR="00D06D4D" w:rsidRPr="007C77F7">
        <w:t xml:space="preserve">arvested samples </w:t>
      </w:r>
      <w:r w:rsidR="00F70F27" w:rsidRPr="007C77F7">
        <w:t>immediately or store</w:t>
      </w:r>
      <w:r w:rsidRPr="007C77F7">
        <w:t xml:space="preserve"> them </w:t>
      </w:r>
      <w:r w:rsidR="00F70F27" w:rsidRPr="007C77F7">
        <w:t>at -</w:t>
      </w:r>
      <w:r w:rsidR="00DC7B65" w:rsidRPr="007C77F7">
        <w:t>20</w:t>
      </w:r>
      <w:r w:rsidR="004E37BD" w:rsidRPr="007C77F7">
        <w:t xml:space="preserve"> </w:t>
      </w:r>
      <w:r w:rsidR="00DC7B65" w:rsidRPr="007C77F7">
        <w:t>°C</w:t>
      </w:r>
      <w:r w:rsidR="00391789" w:rsidRPr="007C77F7">
        <w:t xml:space="preserve"> for up to 6 months</w:t>
      </w:r>
      <w:r w:rsidR="00DC7B65" w:rsidRPr="007C77F7">
        <w:t xml:space="preserve">. If samples are frozen, allow them to come to room temperature </w:t>
      </w:r>
      <w:r w:rsidR="008D4B31" w:rsidRPr="007C77F7">
        <w:t xml:space="preserve">and hydrate in PBS </w:t>
      </w:r>
      <w:r w:rsidR="00DC7B65" w:rsidRPr="007C77F7">
        <w:t xml:space="preserve">for 2 h </w:t>
      </w:r>
      <w:r w:rsidRPr="007C77F7">
        <w:t>before</w:t>
      </w:r>
      <w:r w:rsidR="00DC7B65" w:rsidRPr="007C77F7">
        <w:t xml:space="preserve"> prepping.</w:t>
      </w:r>
    </w:p>
    <w:p w14:paraId="4F743CEB" w14:textId="77777777" w:rsidR="00773445" w:rsidRPr="007C77F7" w:rsidRDefault="00773445" w:rsidP="007C77F7">
      <w:pPr>
        <w:pStyle w:val="ListParagraph"/>
        <w:ind w:left="0"/>
      </w:pPr>
    </w:p>
    <w:p w14:paraId="6E9BC4E6" w14:textId="6533C6EB" w:rsidR="00DC7B65" w:rsidRPr="007C77F7" w:rsidRDefault="00DC7B65" w:rsidP="007C77F7">
      <w:pPr>
        <w:pStyle w:val="ListParagraph"/>
        <w:numPr>
          <w:ilvl w:val="1"/>
          <w:numId w:val="13"/>
        </w:numPr>
        <w:ind w:left="0" w:firstLine="0"/>
        <w:rPr>
          <w:highlight w:val="yellow"/>
        </w:rPr>
      </w:pPr>
      <w:r w:rsidRPr="007C77F7">
        <w:rPr>
          <w:highlight w:val="yellow"/>
        </w:rPr>
        <w:t>Using ¼</w:t>
      </w:r>
      <w:r w:rsidR="000D51A7" w:rsidRPr="007C77F7">
        <w:rPr>
          <w:highlight w:val="yellow"/>
        </w:rPr>
        <w:t>"</w:t>
      </w:r>
      <w:r w:rsidRPr="007C77F7">
        <w:rPr>
          <w:highlight w:val="yellow"/>
        </w:rPr>
        <w:t xml:space="preserve"> x ¼</w:t>
      </w:r>
      <w:r w:rsidR="000D51A7" w:rsidRPr="007C77F7">
        <w:rPr>
          <w:highlight w:val="yellow"/>
        </w:rPr>
        <w:t>"</w:t>
      </w:r>
      <w:r w:rsidRPr="007C77F7">
        <w:rPr>
          <w:highlight w:val="yellow"/>
        </w:rPr>
        <w:t xml:space="preserve"> square aluminum tubing</w:t>
      </w:r>
      <w:r w:rsidR="0070130A" w:rsidRPr="007C77F7">
        <w:rPr>
          <w:highlight w:val="yellow"/>
        </w:rPr>
        <w:t xml:space="preserve"> (see </w:t>
      </w:r>
      <w:r w:rsidR="0070130A" w:rsidRPr="007C77F7">
        <w:rPr>
          <w:b/>
          <w:bCs/>
          <w:highlight w:val="yellow"/>
        </w:rPr>
        <w:t>Table of Materials</w:t>
      </w:r>
      <w:r w:rsidR="0070130A" w:rsidRPr="007C77F7">
        <w:rPr>
          <w:highlight w:val="yellow"/>
        </w:rPr>
        <w:t>)</w:t>
      </w:r>
      <w:r w:rsidRPr="007C77F7">
        <w:rPr>
          <w:highlight w:val="yellow"/>
        </w:rPr>
        <w:t xml:space="preserve">, cut tubing sections </w:t>
      </w:r>
      <w:r w:rsidR="00513EDA" w:rsidRPr="007C77F7">
        <w:rPr>
          <w:highlight w:val="yellow"/>
        </w:rPr>
        <w:t>½</w:t>
      </w:r>
      <w:r w:rsidR="000D51A7" w:rsidRPr="007C77F7">
        <w:rPr>
          <w:highlight w:val="yellow"/>
        </w:rPr>
        <w:t>"</w:t>
      </w:r>
      <w:r w:rsidR="00513EDA" w:rsidRPr="007C77F7">
        <w:rPr>
          <w:highlight w:val="yellow"/>
        </w:rPr>
        <w:t xml:space="preserve"> to</w:t>
      </w:r>
      <w:r w:rsidRPr="007C77F7">
        <w:rPr>
          <w:highlight w:val="yellow"/>
        </w:rPr>
        <w:t xml:space="preserve"> 1</w:t>
      </w:r>
      <w:r w:rsidR="000D51A7" w:rsidRPr="007C77F7">
        <w:rPr>
          <w:highlight w:val="yellow"/>
        </w:rPr>
        <w:t>"</w:t>
      </w:r>
      <w:r w:rsidRPr="007C77F7">
        <w:rPr>
          <w:highlight w:val="yellow"/>
        </w:rPr>
        <w:t xml:space="preserve"> in length. </w:t>
      </w:r>
      <w:r w:rsidR="00513EDA" w:rsidRPr="007C77F7">
        <w:rPr>
          <w:highlight w:val="yellow"/>
        </w:rPr>
        <w:t>Using an etching tool, label each aluminum segment with the sample IDs.</w:t>
      </w:r>
    </w:p>
    <w:p w14:paraId="2C0212DC" w14:textId="77777777" w:rsidR="00773445" w:rsidRPr="007C77F7" w:rsidRDefault="00773445" w:rsidP="007C77F7">
      <w:pPr>
        <w:pStyle w:val="ListParagraph"/>
        <w:ind w:left="0"/>
        <w:rPr>
          <w:highlight w:val="yellow"/>
        </w:rPr>
      </w:pPr>
    </w:p>
    <w:p w14:paraId="02B1436C" w14:textId="54D7E44E" w:rsidR="00DC7B65" w:rsidRPr="007C77F7" w:rsidRDefault="00DC7B65" w:rsidP="007C77F7">
      <w:pPr>
        <w:pStyle w:val="ListParagraph"/>
        <w:numPr>
          <w:ilvl w:val="1"/>
          <w:numId w:val="13"/>
        </w:numPr>
        <w:ind w:left="0" w:firstLine="0"/>
        <w:rPr>
          <w:highlight w:val="yellow"/>
        </w:rPr>
      </w:pPr>
      <w:r w:rsidRPr="007C77F7">
        <w:rPr>
          <w:highlight w:val="yellow"/>
        </w:rPr>
        <w:t xml:space="preserve">Fill half of the tubing segments with putty. Place these tubing segments into a fixture to hold them upright. </w:t>
      </w:r>
    </w:p>
    <w:p w14:paraId="36A3BAA8" w14:textId="77777777" w:rsidR="00773445" w:rsidRPr="007C77F7" w:rsidRDefault="00773445" w:rsidP="007C77F7">
      <w:pPr>
        <w:pStyle w:val="ListParagraph"/>
        <w:ind w:left="0"/>
        <w:rPr>
          <w:highlight w:val="yellow"/>
        </w:rPr>
      </w:pPr>
    </w:p>
    <w:p w14:paraId="769E1A42" w14:textId="77777777" w:rsidR="0055451C" w:rsidRPr="007C77F7" w:rsidRDefault="00DC7B65" w:rsidP="007C77F7">
      <w:pPr>
        <w:pStyle w:val="ListParagraph"/>
        <w:numPr>
          <w:ilvl w:val="1"/>
          <w:numId w:val="13"/>
        </w:numPr>
        <w:ind w:left="0" w:firstLine="0"/>
        <w:rPr>
          <w:highlight w:val="yellow"/>
        </w:rPr>
      </w:pPr>
      <w:r w:rsidRPr="007C77F7">
        <w:rPr>
          <w:highlight w:val="yellow"/>
        </w:rPr>
        <w:t xml:space="preserve">Place the cleaned femurs into the </w:t>
      </w:r>
      <w:r w:rsidR="00513EDA" w:rsidRPr="007C77F7">
        <w:rPr>
          <w:highlight w:val="yellow"/>
        </w:rPr>
        <w:t xml:space="preserve">3D printed </w:t>
      </w:r>
      <w:r w:rsidRPr="007C77F7">
        <w:rPr>
          <w:highlight w:val="yellow"/>
        </w:rPr>
        <w:t xml:space="preserve">guides. To do this, place the samples flat on the benchtop so the anterior surface is facing up. </w:t>
      </w:r>
      <w:r w:rsidR="00513EDA" w:rsidRPr="007C77F7">
        <w:rPr>
          <w:highlight w:val="yellow"/>
        </w:rPr>
        <w:t xml:space="preserve">Place the guide directly below the third trochanter, where the shaft diameter becomes more consistent. </w:t>
      </w:r>
    </w:p>
    <w:p w14:paraId="3ADC8FAF" w14:textId="77777777" w:rsidR="0055451C" w:rsidRPr="007C77F7" w:rsidRDefault="0055451C" w:rsidP="007C77F7">
      <w:pPr>
        <w:pStyle w:val="ListParagraph"/>
        <w:ind w:left="0"/>
        <w:rPr>
          <w:highlight w:val="yellow"/>
        </w:rPr>
      </w:pPr>
    </w:p>
    <w:p w14:paraId="2D970C1A" w14:textId="32DD27B9" w:rsidR="004E37BD" w:rsidRPr="007C77F7" w:rsidRDefault="0055451C" w:rsidP="007C77F7">
      <w:pPr>
        <w:pStyle w:val="ListParagraph"/>
        <w:ind w:left="0"/>
      </w:pPr>
      <w:r w:rsidRPr="007C77F7">
        <w:t xml:space="preserve">NOTE: </w:t>
      </w:r>
      <w:r w:rsidR="00513EDA" w:rsidRPr="007C77F7">
        <w:t xml:space="preserve">This will leave </w:t>
      </w:r>
      <w:r w:rsidRPr="007C77F7">
        <w:t>~</w:t>
      </w:r>
      <w:r w:rsidR="00513EDA" w:rsidRPr="007C77F7">
        <w:t xml:space="preserve">7mm of </w:t>
      </w:r>
      <w:r w:rsidR="005B0FB8" w:rsidRPr="007C77F7">
        <w:t xml:space="preserve">the </w:t>
      </w:r>
      <w:r w:rsidR="00513EDA" w:rsidRPr="007C77F7">
        <w:t>proximal femur above the guide.</w:t>
      </w:r>
    </w:p>
    <w:p w14:paraId="6F99BAA7" w14:textId="77777777" w:rsidR="00773445" w:rsidRPr="007C77F7" w:rsidRDefault="00773445" w:rsidP="007C77F7">
      <w:pPr>
        <w:pStyle w:val="ListParagraph"/>
        <w:ind w:left="0"/>
        <w:rPr>
          <w:highlight w:val="yellow"/>
        </w:rPr>
      </w:pPr>
    </w:p>
    <w:p w14:paraId="19622130" w14:textId="4AAC4D15" w:rsidR="00513EDA" w:rsidRPr="007C77F7" w:rsidRDefault="00513EDA" w:rsidP="007C77F7">
      <w:pPr>
        <w:pStyle w:val="ListParagraph"/>
        <w:numPr>
          <w:ilvl w:val="1"/>
          <w:numId w:val="13"/>
        </w:numPr>
        <w:ind w:left="0" w:firstLine="0"/>
      </w:pPr>
      <w:r w:rsidRPr="007C77F7">
        <w:rPr>
          <w:highlight w:val="yellow"/>
        </w:rPr>
        <w:t xml:space="preserve">To prevent </w:t>
      </w:r>
      <w:r w:rsidR="002B7EB1" w:rsidRPr="007C77F7">
        <w:rPr>
          <w:highlight w:val="yellow"/>
        </w:rPr>
        <w:t>the femur from rotating</w:t>
      </w:r>
      <w:r w:rsidR="006C4542" w:rsidRPr="007C77F7">
        <w:rPr>
          <w:highlight w:val="yellow"/>
        </w:rPr>
        <w:t xml:space="preserve"> to the</w:t>
      </w:r>
      <w:r w:rsidR="002B7EB1" w:rsidRPr="007C77F7">
        <w:rPr>
          <w:highlight w:val="yellow"/>
        </w:rPr>
        <w:t xml:space="preserve"> lateral or medial side while placing on the guide</w:t>
      </w:r>
      <w:r w:rsidRPr="007C77F7">
        <w:rPr>
          <w:highlight w:val="yellow"/>
        </w:rPr>
        <w:t xml:space="preserve">, hold the proximal and distal ends with one hand when applying the guides, firmly press the femur onto the workbench and using </w:t>
      </w:r>
      <w:r w:rsidR="00B44B5C" w:rsidRPr="007C77F7">
        <w:rPr>
          <w:highlight w:val="yellow"/>
        </w:rPr>
        <w:t>your</w:t>
      </w:r>
      <w:r w:rsidRPr="007C77F7">
        <w:rPr>
          <w:highlight w:val="yellow"/>
        </w:rPr>
        <w:t xml:space="preserve"> other hand, place the 3D printed guide on the midshaft of the femur</w:t>
      </w:r>
      <w:r w:rsidRPr="007C77F7">
        <w:t xml:space="preserve">. </w:t>
      </w:r>
      <w:r w:rsidR="00F31C7B" w:rsidRPr="007C77F7">
        <w:t>Ensure</w:t>
      </w:r>
      <w:r w:rsidRPr="007C77F7">
        <w:t xml:space="preserve"> to </w:t>
      </w:r>
      <w:r w:rsidR="00F31C7B" w:rsidRPr="007C77F7">
        <w:t>apply the appropriate diameter guide gently</w:t>
      </w:r>
      <w:r w:rsidRPr="007C77F7">
        <w:t>, as the midshaft of the femur can snap if forced into a guide too small.</w:t>
      </w:r>
    </w:p>
    <w:p w14:paraId="12C256B1" w14:textId="77777777" w:rsidR="00773445" w:rsidRPr="007C77F7" w:rsidRDefault="00773445" w:rsidP="007C77F7">
      <w:pPr>
        <w:pStyle w:val="ListParagraph"/>
        <w:ind w:left="0"/>
        <w:rPr>
          <w:color w:val="FF0000"/>
          <w:highlight w:val="yellow"/>
        </w:rPr>
      </w:pPr>
    </w:p>
    <w:p w14:paraId="0AC6224B" w14:textId="753ADA5E" w:rsidR="00513EDA" w:rsidRPr="007C77F7" w:rsidRDefault="00513EDA" w:rsidP="007C77F7">
      <w:pPr>
        <w:pStyle w:val="ListParagraph"/>
        <w:numPr>
          <w:ilvl w:val="1"/>
          <w:numId w:val="13"/>
        </w:numPr>
        <w:ind w:left="0" w:firstLine="0"/>
        <w:rPr>
          <w:highlight w:val="yellow"/>
        </w:rPr>
      </w:pPr>
      <w:r w:rsidRPr="007C77F7">
        <w:rPr>
          <w:highlight w:val="yellow"/>
        </w:rPr>
        <w:t>Once the guides are on the femurs, place them in front of the corresponding aluminum segments. Using bone cement or other hardening agent</w:t>
      </w:r>
      <w:r w:rsidR="000410F8" w:rsidRPr="007C77F7">
        <w:rPr>
          <w:highlight w:val="yellow"/>
        </w:rPr>
        <w:t>s</w:t>
      </w:r>
      <w:r w:rsidRPr="007C77F7">
        <w:rPr>
          <w:highlight w:val="yellow"/>
        </w:rPr>
        <w:t>, f</w:t>
      </w:r>
      <w:r w:rsidR="00765336" w:rsidRPr="007C77F7">
        <w:rPr>
          <w:highlight w:val="yellow"/>
        </w:rPr>
        <w:t xml:space="preserve">ill the aluminum segments until just </w:t>
      </w:r>
      <w:r w:rsidR="00765336" w:rsidRPr="007C77F7">
        <w:rPr>
          <w:highlight w:val="yellow"/>
        </w:rPr>
        <w:lastRenderedPageBreak/>
        <w:t>f</w:t>
      </w:r>
      <w:r w:rsidR="00F70F27" w:rsidRPr="007C77F7">
        <w:rPr>
          <w:highlight w:val="yellow"/>
        </w:rPr>
        <w:t>u</w:t>
      </w:r>
      <w:r w:rsidR="00765336" w:rsidRPr="007C77F7">
        <w:rPr>
          <w:highlight w:val="yellow"/>
        </w:rPr>
        <w:t>ll, leaving a little room for displacement.</w:t>
      </w:r>
    </w:p>
    <w:p w14:paraId="75193982" w14:textId="77777777" w:rsidR="00773445" w:rsidRPr="007C77F7" w:rsidRDefault="00773445" w:rsidP="007C77F7">
      <w:pPr>
        <w:pStyle w:val="ListParagraph"/>
        <w:ind w:left="0"/>
        <w:rPr>
          <w:highlight w:val="yellow"/>
        </w:rPr>
      </w:pPr>
    </w:p>
    <w:p w14:paraId="5E67BC51" w14:textId="77777777" w:rsidR="00AB51D7" w:rsidRPr="007C77F7" w:rsidRDefault="00765336" w:rsidP="007C77F7">
      <w:pPr>
        <w:pStyle w:val="ListParagraph"/>
        <w:numPr>
          <w:ilvl w:val="1"/>
          <w:numId w:val="13"/>
        </w:numPr>
        <w:ind w:left="0" w:firstLine="0"/>
        <w:rPr>
          <w:highlight w:val="yellow"/>
        </w:rPr>
      </w:pPr>
      <w:r w:rsidRPr="007C77F7">
        <w:rPr>
          <w:highlight w:val="yellow"/>
        </w:rPr>
        <w:t xml:space="preserve">Place the femurs with guides on in the correct aluminum segment. </w:t>
      </w:r>
    </w:p>
    <w:p w14:paraId="1C84240D" w14:textId="77777777" w:rsidR="00AB51D7" w:rsidRPr="007C77F7" w:rsidRDefault="00AB51D7" w:rsidP="007C77F7">
      <w:pPr>
        <w:pStyle w:val="ListParagraph"/>
        <w:ind w:left="0"/>
        <w:rPr>
          <w:highlight w:val="yellow"/>
        </w:rPr>
      </w:pPr>
    </w:p>
    <w:p w14:paraId="5E1F8067" w14:textId="02AB9575" w:rsidR="00765336" w:rsidRPr="007C77F7" w:rsidRDefault="00AB51D7" w:rsidP="007C77F7">
      <w:pPr>
        <w:pStyle w:val="ListParagraph"/>
        <w:ind w:left="0"/>
      </w:pPr>
      <w:r w:rsidRPr="007C77F7">
        <w:t xml:space="preserve">NOTE: </w:t>
      </w:r>
      <w:r w:rsidR="00765336" w:rsidRPr="007C77F7">
        <w:t xml:space="preserve">The guides will not be </w:t>
      </w:r>
      <w:r w:rsidR="005F0346" w:rsidRPr="007C77F7">
        <w:t xml:space="preserve">centered on </w:t>
      </w:r>
      <w:r w:rsidR="00765336" w:rsidRPr="007C77F7">
        <w:t>the aluminum segments, seated slightly to one side to allow the distal end of the femur to sit in the center of the aluminum pot.</w:t>
      </w:r>
    </w:p>
    <w:p w14:paraId="5A190D66" w14:textId="77777777" w:rsidR="00773445" w:rsidRPr="007C77F7" w:rsidRDefault="00773445" w:rsidP="007C77F7">
      <w:pPr>
        <w:pStyle w:val="ListParagraph"/>
        <w:ind w:left="0"/>
        <w:rPr>
          <w:highlight w:val="yellow"/>
        </w:rPr>
      </w:pPr>
    </w:p>
    <w:p w14:paraId="6E8BF116" w14:textId="3D084E95" w:rsidR="00773445" w:rsidRPr="007C77F7" w:rsidRDefault="00765336" w:rsidP="007C77F7">
      <w:pPr>
        <w:pStyle w:val="ListParagraph"/>
        <w:numPr>
          <w:ilvl w:val="1"/>
          <w:numId w:val="13"/>
        </w:numPr>
        <w:ind w:left="0" w:firstLine="0"/>
        <w:rPr>
          <w:highlight w:val="yellow"/>
        </w:rPr>
      </w:pPr>
      <w:r w:rsidRPr="007C77F7">
        <w:rPr>
          <w:highlight w:val="yellow"/>
        </w:rPr>
        <w:t>Allow the hardening agent to set. Once set, place the samples in</w:t>
      </w:r>
      <w:r w:rsidR="00FF5EB8" w:rsidRPr="007C77F7">
        <w:rPr>
          <w:highlight w:val="yellow"/>
        </w:rPr>
        <w:t xml:space="preserve"> a </w:t>
      </w:r>
      <w:r w:rsidR="00192735" w:rsidRPr="007C77F7">
        <w:rPr>
          <w:highlight w:val="yellow"/>
        </w:rPr>
        <w:t>P</w:t>
      </w:r>
      <w:r w:rsidR="00FF5EB8" w:rsidRPr="007C77F7">
        <w:rPr>
          <w:highlight w:val="yellow"/>
        </w:rPr>
        <w:t>etri dish with</w:t>
      </w:r>
      <w:r w:rsidRPr="007C77F7">
        <w:rPr>
          <w:highlight w:val="yellow"/>
        </w:rPr>
        <w:t xml:space="preserve"> room temperature </w:t>
      </w:r>
      <w:r w:rsidR="00B44B5C" w:rsidRPr="007C77F7">
        <w:rPr>
          <w:highlight w:val="yellow"/>
        </w:rPr>
        <w:t>phosphate</w:t>
      </w:r>
      <w:r w:rsidR="00192735" w:rsidRPr="007C77F7">
        <w:rPr>
          <w:highlight w:val="yellow"/>
        </w:rPr>
        <w:t>-</w:t>
      </w:r>
      <w:r w:rsidR="00B44B5C" w:rsidRPr="007C77F7">
        <w:rPr>
          <w:highlight w:val="yellow"/>
        </w:rPr>
        <w:t>buffered saline (</w:t>
      </w:r>
      <w:r w:rsidRPr="007C77F7">
        <w:rPr>
          <w:highlight w:val="yellow"/>
        </w:rPr>
        <w:t>PBS</w:t>
      </w:r>
      <w:r w:rsidR="00B44B5C" w:rsidRPr="007C77F7">
        <w:rPr>
          <w:highlight w:val="yellow"/>
        </w:rPr>
        <w:t>)</w:t>
      </w:r>
      <w:r w:rsidRPr="007C77F7">
        <w:rPr>
          <w:highlight w:val="yellow"/>
        </w:rPr>
        <w:t xml:space="preserve"> and allow to rehydrate for 2 h</w:t>
      </w:r>
      <w:r w:rsidR="00DF3CA7" w:rsidRPr="007C77F7">
        <w:rPr>
          <w:highlight w:val="yellow"/>
        </w:rPr>
        <w:t xml:space="preserve"> (</w:t>
      </w:r>
      <w:r w:rsidR="00DF3CA7" w:rsidRPr="007C77F7">
        <w:rPr>
          <w:b/>
          <w:bCs/>
          <w:highlight w:val="yellow"/>
        </w:rPr>
        <w:t>Figure 3</w:t>
      </w:r>
      <w:r w:rsidR="00DF3CA7" w:rsidRPr="007C77F7">
        <w:rPr>
          <w:highlight w:val="yellow"/>
        </w:rPr>
        <w:t>)</w:t>
      </w:r>
      <w:r w:rsidRPr="007C77F7">
        <w:rPr>
          <w:highlight w:val="yellow"/>
        </w:rPr>
        <w:t xml:space="preserve">. </w:t>
      </w:r>
    </w:p>
    <w:p w14:paraId="37F7D2C7" w14:textId="77777777" w:rsidR="00773445" w:rsidRPr="007C77F7" w:rsidRDefault="00773445" w:rsidP="007C77F7">
      <w:pPr>
        <w:pStyle w:val="ListParagraph"/>
        <w:ind w:left="0"/>
        <w:rPr>
          <w:highlight w:val="yellow"/>
        </w:rPr>
      </w:pPr>
    </w:p>
    <w:p w14:paraId="783B5C04" w14:textId="4164D355" w:rsidR="000F0542" w:rsidRPr="007C77F7" w:rsidRDefault="00765336" w:rsidP="007C77F7">
      <w:pPr>
        <w:pStyle w:val="ListParagraph"/>
        <w:ind w:left="0"/>
      </w:pPr>
      <w:r w:rsidRPr="007C77F7">
        <w:t xml:space="preserve">[Place </w:t>
      </w:r>
      <w:r w:rsidRPr="007C77F7">
        <w:rPr>
          <w:b/>
        </w:rPr>
        <w:t>Figure 3</w:t>
      </w:r>
      <w:r w:rsidRPr="007C77F7">
        <w:t xml:space="preserve"> here]</w:t>
      </w:r>
    </w:p>
    <w:p w14:paraId="7FD77751" w14:textId="77777777" w:rsidR="007860B2" w:rsidRPr="007C77F7" w:rsidRDefault="007860B2" w:rsidP="007C77F7">
      <w:pPr>
        <w:jc w:val="both"/>
        <w:rPr>
          <w:rFonts w:ascii="Calibri" w:hAnsi="Calibri" w:cs="Calibri"/>
          <w:highlight w:val="yellow"/>
        </w:rPr>
      </w:pPr>
    </w:p>
    <w:p w14:paraId="74E980EB" w14:textId="0772FB5A" w:rsidR="00765336" w:rsidRPr="007C77F7" w:rsidRDefault="00C870D4" w:rsidP="007C77F7">
      <w:pPr>
        <w:pStyle w:val="ListParagraph"/>
        <w:numPr>
          <w:ilvl w:val="0"/>
          <w:numId w:val="13"/>
        </w:numPr>
        <w:ind w:left="0" w:firstLine="0"/>
        <w:rPr>
          <w:b/>
          <w:bCs/>
          <w:highlight w:val="yellow"/>
        </w:rPr>
      </w:pPr>
      <w:r w:rsidRPr="007C77F7">
        <w:rPr>
          <w:b/>
          <w:bCs/>
          <w:highlight w:val="yellow"/>
        </w:rPr>
        <w:t>Hardware</w:t>
      </w:r>
      <w:r w:rsidR="00765336" w:rsidRPr="007C77F7">
        <w:rPr>
          <w:b/>
          <w:bCs/>
          <w:highlight w:val="yellow"/>
        </w:rPr>
        <w:t xml:space="preserve"> </w:t>
      </w:r>
      <w:r w:rsidR="009F429A" w:rsidRPr="007C77F7">
        <w:rPr>
          <w:b/>
          <w:bCs/>
          <w:highlight w:val="yellow"/>
        </w:rPr>
        <w:t>s</w:t>
      </w:r>
      <w:r w:rsidR="00765336" w:rsidRPr="007C77F7">
        <w:rPr>
          <w:b/>
          <w:bCs/>
          <w:highlight w:val="yellow"/>
        </w:rPr>
        <w:t>et-up</w:t>
      </w:r>
    </w:p>
    <w:p w14:paraId="61217366" w14:textId="77777777" w:rsidR="005902C0" w:rsidRPr="007C77F7" w:rsidRDefault="005902C0" w:rsidP="007C77F7">
      <w:pPr>
        <w:pStyle w:val="ListParagraph"/>
        <w:ind w:left="0"/>
        <w:rPr>
          <w:b/>
          <w:bCs/>
          <w:highlight w:val="yellow"/>
        </w:rPr>
      </w:pPr>
    </w:p>
    <w:p w14:paraId="04F0F6E0" w14:textId="54068F55" w:rsidR="00A51F43" w:rsidRPr="007C77F7" w:rsidRDefault="00765336" w:rsidP="007C77F7">
      <w:pPr>
        <w:pStyle w:val="ListParagraph"/>
        <w:numPr>
          <w:ilvl w:val="1"/>
          <w:numId w:val="13"/>
        </w:numPr>
        <w:ind w:left="0" w:firstLine="0"/>
        <w:rPr>
          <w:highlight w:val="yellow"/>
        </w:rPr>
      </w:pPr>
      <w:r w:rsidRPr="007C77F7">
        <w:rPr>
          <w:highlight w:val="yellow"/>
        </w:rPr>
        <w:t>Using a mechanical testing system</w:t>
      </w:r>
      <w:r w:rsidR="00C870D4" w:rsidRPr="007C77F7">
        <w:rPr>
          <w:highlight w:val="yellow"/>
        </w:rPr>
        <w:t xml:space="preserve"> (MTS)</w:t>
      </w:r>
      <w:r w:rsidRPr="007C77F7">
        <w:rPr>
          <w:highlight w:val="yellow"/>
        </w:rPr>
        <w:t xml:space="preserve">, attach and calibrate a load cell with resolution </w:t>
      </w:r>
      <w:r w:rsidR="00B81037" w:rsidRPr="007C77F7">
        <w:rPr>
          <w:highlight w:val="yellow"/>
        </w:rPr>
        <w:t>&lt;</w:t>
      </w:r>
      <w:r w:rsidRPr="007C77F7">
        <w:rPr>
          <w:highlight w:val="yellow"/>
        </w:rPr>
        <w:t>1</w:t>
      </w:r>
      <w:r w:rsidR="00E147FC" w:rsidRPr="007C77F7">
        <w:rPr>
          <w:highlight w:val="yellow"/>
        </w:rPr>
        <w:t xml:space="preserve"> </w:t>
      </w:r>
      <w:r w:rsidRPr="007C77F7">
        <w:rPr>
          <w:highlight w:val="yellow"/>
        </w:rPr>
        <w:t>N</w:t>
      </w:r>
      <w:r w:rsidR="00E147FC" w:rsidRPr="007C77F7">
        <w:rPr>
          <w:highlight w:val="yellow"/>
        </w:rPr>
        <w:t xml:space="preserve"> (see </w:t>
      </w:r>
      <w:r w:rsidR="00E147FC" w:rsidRPr="007C77F7">
        <w:rPr>
          <w:b/>
          <w:bCs/>
          <w:highlight w:val="yellow"/>
        </w:rPr>
        <w:t>Table of Materials</w:t>
      </w:r>
      <w:r w:rsidR="00E147FC" w:rsidRPr="007C77F7">
        <w:rPr>
          <w:highlight w:val="yellow"/>
        </w:rPr>
        <w:t>)</w:t>
      </w:r>
      <w:r w:rsidR="002246EB" w:rsidRPr="007C77F7">
        <w:rPr>
          <w:highlight w:val="yellow"/>
        </w:rPr>
        <w:t xml:space="preserve"> (</w:t>
      </w:r>
      <w:r w:rsidR="002246EB" w:rsidRPr="007C77F7">
        <w:rPr>
          <w:b/>
          <w:bCs/>
          <w:highlight w:val="yellow"/>
        </w:rPr>
        <w:t>Figure 4A</w:t>
      </w:r>
      <w:r w:rsidR="002246EB" w:rsidRPr="007C77F7">
        <w:rPr>
          <w:highlight w:val="yellow"/>
        </w:rPr>
        <w:t>)</w:t>
      </w:r>
      <w:r w:rsidRPr="007C77F7">
        <w:rPr>
          <w:highlight w:val="yellow"/>
        </w:rPr>
        <w:t xml:space="preserve">. </w:t>
      </w:r>
    </w:p>
    <w:p w14:paraId="0741EB0B" w14:textId="77777777" w:rsidR="00A51F43" w:rsidRPr="007C77F7" w:rsidRDefault="00A51F43" w:rsidP="007C77F7">
      <w:pPr>
        <w:pStyle w:val="ListParagraph"/>
        <w:ind w:left="0"/>
      </w:pPr>
    </w:p>
    <w:p w14:paraId="450BBF90" w14:textId="3DAB8098" w:rsidR="00765336" w:rsidRPr="007C77F7" w:rsidRDefault="00A51F43" w:rsidP="007C77F7">
      <w:pPr>
        <w:pStyle w:val="ListParagraph"/>
        <w:ind w:left="0"/>
      </w:pPr>
      <w:r w:rsidRPr="007C77F7">
        <w:t xml:space="preserve">NOTE: </w:t>
      </w:r>
      <w:r w:rsidR="008776BD" w:rsidRPr="007C77F7">
        <w:t>The load cell can be mounted on the stage or, preferably, the actuator when possible</w:t>
      </w:r>
      <w:r w:rsidR="00CF7BEF" w:rsidRPr="007C77F7">
        <w:t>.</w:t>
      </w:r>
    </w:p>
    <w:p w14:paraId="4EA4BD0B" w14:textId="77777777" w:rsidR="005902C0" w:rsidRPr="007C77F7" w:rsidRDefault="005902C0" w:rsidP="007C77F7">
      <w:pPr>
        <w:pStyle w:val="ListParagraph"/>
        <w:ind w:left="0"/>
        <w:rPr>
          <w:highlight w:val="yellow"/>
        </w:rPr>
      </w:pPr>
    </w:p>
    <w:p w14:paraId="6D09613B" w14:textId="63700EF4" w:rsidR="00B44B5C" w:rsidRPr="007C77F7" w:rsidRDefault="00C870D4" w:rsidP="007C77F7">
      <w:pPr>
        <w:pStyle w:val="ListParagraph"/>
        <w:numPr>
          <w:ilvl w:val="1"/>
          <w:numId w:val="13"/>
        </w:numPr>
        <w:ind w:left="0" w:firstLine="0"/>
        <w:rPr>
          <w:highlight w:val="yellow"/>
        </w:rPr>
      </w:pPr>
      <w:r w:rsidRPr="007C77F7">
        <w:rPr>
          <w:highlight w:val="yellow"/>
        </w:rPr>
        <w:t xml:space="preserve">Attach a fixture </w:t>
      </w:r>
      <w:r w:rsidR="005D5CCF" w:rsidRPr="007C77F7">
        <w:rPr>
          <w:highlight w:val="yellow"/>
        </w:rPr>
        <w:t xml:space="preserve">with a square slot </w:t>
      </w:r>
      <w:r w:rsidRPr="007C77F7">
        <w:rPr>
          <w:highlight w:val="yellow"/>
        </w:rPr>
        <w:t xml:space="preserve">that will firmly hold the aluminum segments with the samples. </w:t>
      </w:r>
      <w:r w:rsidR="00C52D9F" w:rsidRPr="007C77F7">
        <w:rPr>
          <w:highlight w:val="yellow"/>
        </w:rPr>
        <w:t>Attach s</w:t>
      </w:r>
      <w:r w:rsidR="00B44B5C" w:rsidRPr="007C77F7">
        <w:rPr>
          <w:highlight w:val="yellow"/>
        </w:rPr>
        <w:t xml:space="preserve">et screws to </w:t>
      </w:r>
      <w:r w:rsidR="00C52D9F" w:rsidRPr="007C77F7">
        <w:rPr>
          <w:highlight w:val="yellow"/>
        </w:rPr>
        <w:t xml:space="preserve">the </w:t>
      </w:r>
      <w:r w:rsidR="00B44B5C" w:rsidRPr="007C77F7">
        <w:rPr>
          <w:highlight w:val="yellow"/>
        </w:rPr>
        <w:t>two sides of the holding fixture to firmly hold samples in place. (</w:t>
      </w:r>
      <w:r w:rsidR="00B44B5C" w:rsidRPr="007C77F7">
        <w:rPr>
          <w:b/>
          <w:bCs/>
          <w:highlight w:val="yellow"/>
        </w:rPr>
        <w:t>Figure 4B</w:t>
      </w:r>
      <w:r w:rsidR="00B44B5C" w:rsidRPr="007C77F7">
        <w:rPr>
          <w:highlight w:val="yellow"/>
        </w:rPr>
        <w:t>).</w:t>
      </w:r>
    </w:p>
    <w:p w14:paraId="0F3E8000" w14:textId="29C5C87B" w:rsidR="00C52D9F" w:rsidRPr="007C77F7" w:rsidRDefault="00C52D9F" w:rsidP="007C77F7">
      <w:pPr>
        <w:pStyle w:val="ListParagraph"/>
        <w:ind w:left="0"/>
        <w:rPr>
          <w:highlight w:val="yellow"/>
        </w:rPr>
      </w:pPr>
    </w:p>
    <w:p w14:paraId="23A8CE22" w14:textId="1CDE9059" w:rsidR="00C52D9F" w:rsidRPr="007C77F7" w:rsidRDefault="00C52D9F" w:rsidP="007C77F7">
      <w:pPr>
        <w:pStyle w:val="ListParagraph"/>
        <w:ind w:left="0"/>
      </w:pPr>
      <w:r w:rsidRPr="007C77F7">
        <w:t>NOTE: This fixture can be 3D printed or machined and then tapped with threaded screw holes to mount to the testing frame.</w:t>
      </w:r>
    </w:p>
    <w:p w14:paraId="09C2E19E" w14:textId="77777777" w:rsidR="005902C0" w:rsidRPr="007C77F7" w:rsidRDefault="005902C0" w:rsidP="007C77F7">
      <w:pPr>
        <w:pStyle w:val="ListParagraph"/>
        <w:ind w:left="0"/>
        <w:rPr>
          <w:highlight w:val="yellow"/>
        </w:rPr>
      </w:pPr>
    </w:p>
    <w:p w14:paraId="1142FA24" w14:textId="0C8A371D" w:rsidR="00765336" w:rsidRPr="007C77F7" w:rsidRDefault="00B44B5C" w:rsidP="007C77F7">
      <w:pPr>
        <w:pStyle w:val="ListParagraph"/>
        <w:numPr>
          <w:ilvl w:val="1"/>
          <w:numId w:val="13"/>
        </w:numPr>
        <w:ind w:left="0" w:firstLine="0"/>
        <w:rPr>
          <w:highlight w:val="yellow"/>
        </w:rPr>
      </w:pPr>
      <w:r w:rsidRPr="007C77F7">
        <w:rPr>
          <w:highlight w:val="yellow"/>
        </w:rPr>
        <w:t>Attach</w:t>
      </w:r>
      <w:r w:rsidR="00C870D4" w:rsidRPr="007C77F7">
        <w:rPr>
          <w:highlight w:val="yellow"/>
        </w:rPr>
        <w:t xml:space="preserve"> a loading platen to the actuator. This can be </w:t>
      </w:r>
      <w:r w:rsidR="00C077CA" w:rsidRPr="007C77F7">
        <w:rPr>
          <w:highlight w:val="yellow"/>
        </w:rPr>
        <w:t>simply</w:t>
      </w:r>
      <w:r w:rsidR="00C870D4" w:rsidRPr="007C77F7">
        <w:rPr>
          <w:highlight w:val="yellow"/>
        </w:rPr>
        <w:t xml:space="preserve"> a tapered screw</w:t>
      </w:r>
      <w:r w:rsidRPr="007C77F7">
        <w:rPr>
          <w:highlight w:val="yellow"/>
        </w:rPr>
        <w:t xml:space="preserve"> with a flattened tip</w:t>
      </w:r>
      <w:r w:rsidR="00C870D4" w:rsidRPr="007C77F7">
        <w:rPr>
          <w:highlight w:val="yellow"/>
        </w:rPr>
        <w:t xml:space="preserve"> (</w:t>
      </w:r>
      <w:r w:rsidR="00C870D4" w:rsidRPr="007C77F7">
        <w:rPr>
          <w:b/>
          <w:bCs/>
          <w:highlight w:val="yellow"/>
        </w:rPr>
        <w:t>Figure 4C</w:t>
      </w:r>
      <w:r w:rsidR="00C870D4" w:rsidRPr="007C77F7">
        <w:rPr>
          <w:highlight w:val="yellow"/>
        </w:rPr>
        <w:t>).</w:t>
      </w:r>
    </w:p>
    <w:p w14:paraId="16919948" w14:textId="77777777" w:rsidR="005902C0" w:rsidRPr="007C77F7" w:rsidRDefault="005902C0" w:rsidP="007C77F7">
      <w:pPr>
        <w:pStyle w:val="ListParagraph"/>
        <w:ind w:left="0"/>
        <w:rPr>
          <w:highlight w:val="yellow"/>
        </w:rPr>
      </w:pPr>
    </w:p>
    <w:p w14:paraId="1E6C214B" w14:textId="38A8B71B" w:rsidR="00B4337A" w:rsidRPr="007C77F7" w:rsidRDefault="00C870D4" w:rsidP="007C77F7">
      <w:pPr>
        <w:pStyle w:val="ListParagraph"/>
        <w:numPr>
          <w:ilvl w:val="1"/>
          <w:numId w:val="13"/>
        </w:numPr>
        <w:ind w:left="0" w:firstLine="0"/>
        <w:rPr>
          <w:highlight w:val="yellow"/>
        </w:rPr>
      </w:pPr>
      <w:r w:rsidRPr="007C77F7">
        <w:rPr>
          <w:highlight w:val="yellow"/>
        </w:rPr>
        <w:t xml:space="preserve">Place a stereomicroscope on a table or surface directly in front of </w:t>
      </w:r>
      <w:r w:rsidR="00B4337A" w:rsidRPr="007C77F7">
        <w:rPr>
          <w:highlight w:val="yellow"/>
        </w:rPr>
        <w:t>the</w:t>
      </w:r>
      <w:r w:rsidRPr="007C77F7">
        <w:rPr>
          <w:highlight w:val="yellow"/>
        </w:rPr>
        <w:t xml:space="preserve"> MTS. If additional lighting is needed to see</w:t>
      </w:r>
      <w:r w:rsidR="00B4337A" w:rsidRPr="007C77F7">
        <w:rPr>
          <w:highlight w:val="yellow"/>
        </w:rPr>
        <w:t xml:space="preserve"> </w:t>
      </w:r>
      <w:r w:rsidR="002833E6" w:rsidRPr="007C77F7">
        <w:rPr>
          <w:highlight w:val="yellow"/>
        </w:rPr>
        <w:t>t</w:t>
      </w:r>
      <w:r w:rsidR="00B4337A" w:rsidRPr="007C77F7">
        <w:rPr>
          <w:highlight w:val="yellow"/>
        </w:rPr>
        <w:t xml:space="preserve">he </w:t>
      </w:r>
      <w:r w:rsidRPr="007C77F7">
        <w:rPr>
          <w:highlight w:val="yellow"/>
        </w:rPr>
        <w:t xml:space="preserve">set-up through the microscope, place these around the system. </w:t>
      </w:r>
    </w:p>
    <w:p w14:paraId="30F918EB" w14:textId="77777777" w:rsidR="00B4337A" w:rsidRPr="007C77F7" w:rsidRDefault="00B4337A" w:rsidP="007C77F7">
      <w:pPr>
        <w:pStyle w:val="ListParagraph"/>
        <w:ind w:left="0"/>
        <w:rPr>
          <w:highlight w:val="yellow"/>
        </w:rPr>
      </w:pPr>
    </w:p>
    <w:p w14:paraId="6CE8C67D" w14:textId="033CF3E8" w:rsidR="00C335DD" w:rsidRPr="007C77F7" w:rsidRDefault="00C870D4" w:rsidP="007C77F7">
      <w:pPr>
        <w:pStyle w:val="ListParagraph"/>
        <w:ind w:left="0"/>
      </w:pPr>
      <w:r w:rsidRPr="007C77F7">
        <w:t xml:space="preserve">[Place </w:t>
      </w:r>
      <w:r w:rsidRPr="007C77F7">
        <w:rPr>
          <w:b/>
        </w:rPr>
        <w:t>Figure 4</w:t>
      </w:r>
      <w:r w:rsidRPr="007C77F7">
        <w:t xml:space="preserve"> here]</w:t>
      </w:r>
    </w:p>
    <w:p w14:paraId="34463C07" w14:textId="76582724" w:rsidR="00AE6CAF" w:rsidRPr="007C77F7" w:rsidRDefault="00AE6CAF" w:rsidP="007C77F7">
      <w:pPr>
        <w:jc w:val="both"/>
        <w:rPr>
          <w:rFonts w:ascii="Calibri" w:hAnsi="Calibri" w:cs="Calibri"/>
          <w:highlight w:val="yellow"/>
        </w:rPr>
      </w:pPr>
    </w:p>
    <w:p w14:paraId="4D3669CD" w14:textId="4CC189A6" w:rsidR="00C870D4" w:rsidRPr="007C77F7" w:rsidRDefault="00C870D4" w:rsidP="007C77F7">
      <w:pPr>
        <w:pStyle w:val="ListParagraph"/>
        <w:numPr>
          <w:ilvl w:val="0"/>
          <w:numId w:val="13"/>
        </w:numPr>
        <w:ind w:left="0" w:firstLine="0"/>
        <w:rPr>
          <w:b/>
          <w:bCs/>
          <w:highlight w:val="yellow"/>
        </w:rPr>
      </w:pPr>
      <w:r w:rsidRPr="007C77F7">
        <w:rPr>
          <w:b/>
          <w:bCs/>
          <w:highlight w:val="yellow"/>
        </w:rPr>
        <w:t xml:space="preserve">Software </w:t>
      </w:r>
      <w:r w:rsidR="006134DA" w:rsidRPr="007C77F7">
        <w:rPr>
          <w:b/>
          <w:bCs/>
          <w:highlight w:val="yellow"/>
        </w:rPr>
        <w:t>s</w:t>
      </w:r>
      <w:r w:rsidRPr="007C77F7">
        <w:rPr>
          <w:b/>
          <w:bCs/>
          <w:highlight w:val="yellow"/>
        </w:rPr>
        <w:t>et-up</w:t>
      </w:r>
    </w:p>
    <w:p w14:paraId="37CA85F7" w14:textId="77777777" w:rsidR="006134DA" w:rsidRPr="007C77F7" w:rsidRDefault="006134DA" w:rsidP="007C77F7">
      <w:pPr>
        <w:pStyle w:val="ListParagraph"/>
        <w:ind w:left="0"/>
        <w:rPr>
          <w:highlight w:val="yellow"/>
        </w:rPr>
      </w:pPr>
    </w:p>
    <w:p w14:paraId="4AFDFCD5" w14:textId="082A9D40" w:rsidR="00D14E35" w:rsidRPr="007C77F7" w:rsidRDefault="00D14E35" w:rsidP="007C77F7">
      <w:pPr>
        <w:pStyle w:val="ListParagraph"/>
        <w:numPr>
          <w:ilvl w:val="1"/>
          <w:numId w:val="13"/>
        </w:numPr>
        <w:ind w:left="0" w:firstLine="0"/>
        <w:rPr>
          <w:highlight w:val="yellow"/>
        </w:rPr>
      </w:pPr>
      <w:r w:rsidRPr="007C77F7">
        <w:rPr>
          <w:highlight w:val="yellow"/>
        </w:rPr>
        <w:t>In the MTS software</w:t>
      </w:r>
      <w:r w:rsidR="009A071F" w:rsidRPr="007C77F7">
        <w:rPr>
          <w:highlight w:val="yellow"/>
        </w:rPr>
        <w:t xml:space="preserve">, begin the creation of a new flexural </w:t>
      </w:r>
      <w:r w:rsidR="00046A88" w:rsidRPr="007C77F7">
        <w:rPr>
          <w:highlight w:val="yellow"/>
        </w:rPr>
        <w:t xml:space="preserve">(bending) </w:t>
      </w:r>
      <w:r w:rsidR="009A071F" w:rsidRPr="007C77F7">
        <w:rPr>
          <w:highlight w:val="yellow"/>
        </w:rPr>
        <w:t>protocol. Ensure that the protocol will operate in displacement control.</w:t>
      </w:r>
    </w:p>
    <w:p w14:paraId="65DF4D48" w14:textId="77777777" w:rsidR="00E91D78" w:rsidRPr="007C77F7" w:rsidRDefault="00E91D78" w:rsidP="007C77F7">
      <w:pPr>
        <w:pStyle w:val="ListParagraph"/>
        <w:ind w:left="0"/>
        <w:rPr>
          <w:highlight w:val="yellow"/>
        </w:rPr>
      </w:pPr>
    </w:p>
    <w:p w14:paraId="3EEDACF3" w14:textId="1A8491B1" w:rsidR="009A071F" w:rsidRPr="007C77F7" w:rsidRDefault="009A071F" w:rsidP="007C77F7">
      <w:pPr>
        <w:pStyle w:val="ListParagraph"/>
        <w:numPr>
          <w:ilvl w:val="1"/>
          <w:numId w:val="13"/>
        </w:numPr>
        <w:ind w:left="0" w:firstLine="0"/>
        <w:rPr>
          <w:highlight w:val="yellow"/>
        </w:rPr>
      </w:pPr>
      <w:r w:rsidRPr="007C77F7">
        <w:rPr>
          <w:highlight w:val="yellow"/>
        </w:rPr>
        <w:t>Set the loading rate of the protocol to 0.5 mm/s.</w:t>
      </w:r>
    </w:p>
    <w:p w14:paraId="33BD22E9" w14:textId="77777777" w:rsidR="00E91D78" w:rsidRPr="007C77F7" w:rsidRDefault="00E91D78" w:rsidP="007C77F7">
      <w:pPr>
        <w:pStyle w:val="ListParagraph"/>
        <w:ind w:left="0"/>
        <w:rPr>
          <w:highlight w:val="yellow"/>
        </w:rPr>
      </w:pPr>
    </w:p>
    <w:p w14:paraId="516507BA" w14:textId="77777777" w:rsidR="000548E6" w:rsidRPr="007C77F7" w:rsidRDefault="009A071F" w:rsidP="007C77F7">
      <w:pPr>
        <w:pStyle w:val="ListParagraph"/>
        <w:numPr>
          <w:ilvl w:val="1"/>
          <w:numId w:val="13"/>
        </w:numPr>
        <w:ind w:left="0" w:firstLine="0"/>
        <w:rPr>
          <w:highlight w:val="yellow"/>
        </w:rPr>
      </w:pPr>
      <w:r w:rsidRPr="007C77F7">
        <w:rPr>
          <w:highlight w:val="yellow"/>
        </w:rPr>
        <w:t xml:space="preserve">If the software has a setting for soft keys, add the soft keys </w:t>
      </w:r>
      <w:r w:rsidR="000D51A7" w:rsidRPr="007C77F7">
        <w:rPr>
          <w:highlight w:val="yellow"/>
        </w:rPr>
        <w:t>"</w:t>
      </w:r>
      <w:r w:rsidRPr="007C77F7">
        <w:rPr>
          <w:highlight w:val="yellow"/>
        </w:rPr>
        <w:t>Balance</w:t>
      </w:r>
      <w:r w:rsidR="000D51A7" w:rsidRPr="007C77F7">
        <w:rPr>
          <w:highlight w:val="yellow"/>
        </w:rPr>
        <w:t>"</w:t>
      </w:r>
      <w:r w:rsidRPr="007C77F7">
        <w:rPr>
          <w:highlight w:val="yellow"/>
        </w:rPr>
        <w:t xml:space="preserve"> and </w:t>
      </w:r>
      <w:r w:rsidR="000D51A7" w:rsidRPr="007C77F7">
        <w:rPr>
          <w:highlight w:val="yellow"/>
        </w:rPr>
        <w:t>"</w:t>
      </w:r>
      <w:r w:rsidRPr="007C77F7">
        <w:rPr>
          <w:highlight w:val="yellow"/>
        </w:rPr>
        <w:t>Zero Extension</w:t>
      </w:r>
      <w:r w:rsidR="000D51A7" w:rsidRPr="007C77F7">
        <w:rPr>
          <w:highlight w:val="yellow"/>
        </w:rPr>
        <w:t>"</w:t>
      </w:r>
      <w:r w:rsidRPr="007C77F7">
        <w:rPr>
          <w:highlight w:val="yellow"/>
        </w:rPr>
        <w:t xml:space="preserve"> to </w:t>
      </w:r>
      <w:r w:rsidR="00B33685" w:rsidRPr="007C77F7">
        <w:rPr>
          <w:highlight w:val="yellow"/>
        </w:rPr>
        <w:t>the</w:t>
      </w:r>
      <w:r w:rsidRPr="007C77F7">
        <w:rPr>
          <w:highlight w:val="yellow"/>
        </w:rPr>
        <w:t xml:space="preserve"> protocol. </w:t>
      </w:r>
    </w:p>
    <w:p w14:paraId="06953892" w14:textId="77777777" w:rsidR="000548E6" w:rsidRPr="007C77F7" w:rsidRDefault="000548E6" w:rsidP="007C77F7">
      <w:pPr>
        <w:pStyle w:val="ListParagraph"/>
        <w:ind w:left="0"/>
        <w:rPr>
          <w:highlight w:val="yellow"/>
        </w:rPr>
      </w:pPr>
    </w:p>
    <w:p w14:paraId="4BC7BA10" w14:textId="1B5A808B" w:rsidR="009A071F" w:rsidRPr="007C77F7" w:rsidRDefault="000548E6" w:rsidP="007C77F7">
      <w:pPr>
        <w:pStyle w:val="ListParagraph"/>
        <w:ind w:left="0"/>
      </w:pPr>
      <w:r w:rsidRPr="007C77F7">
        <w:lastRenderedPageBreak/>
        <w:t xml:space="preserve">NOTE: </w:t>
      </w:r>
      <w:r w:rsidR="009A071F" w:rsidRPr="007C77F7">
        <w:t xml:space="preserve">This will </w:t>
      </w:r>
      <w:r w:rsidRPr="007C77F7">
        <w:t>quick</w:t>
      </w:r>
      <w:r w:rsidR="009A071F" w:rsidRPr="007C77F7">
        <w:t xml:space="preserve">ly set the load and actuator position to 0 </w:t>
      </w:r>
      <w:r w:rsidRPr="007C77F7">
        <w:t>before</w:t>
      </w:r>
      <w:r w:rsidR="009A071F" w:rsidRPr="007C77F7">
        <w:t xml:space="preserve"> testing each sample.</w:t>
      </w:r>
    </w:p>
    <w:p w14:paraId="72320A38" w14:textId="77777777" w:rsidR="00E91D78" w:rsidRPr="007C77F7" w:rsidRDefault="00E91D78" w:rsidP="007C77F7">
      <w:pPr>
        <w:pStyle w:val="ListParagraph"/>
        <w:ind w:left="0"/>
        <w:rPr>
          <w:highlight w:val="yellow"/>
        </w:rPr>
      </w:pPr>
    </w:p>
    <w:p w14:paraId="79C744EA" w14:textId="2A66E6AC" w:rsidR="00C077CA" w:rsidRPr="007C77F7" w:rsidRDefault="00C870D4" w:rsidP="007C77F7">
      <w:pPr>
        <w:pStyle w:val="ListParagraph"/>
        <w:numPr>
          <w:ilvl w:val="1"/>
          <w:numId w:val="13"/>
        </w:numPr>
        <w:ind w:left="0" w:firstLine="0"/>
        <w:rPr>
          <w:highlight w:val="yellow"/>
        </w:rPr>
      </w:pPr>
      <w:r w:rsidRPr="007C77F7">
        <w:rPr>
          <w:highlight w:val="yellow"/>
        </w:rPr>
        <w:t xml:space="preserve">Ensure that </w:t>
      </w:r>
      <w:r w:rsidR="00FA5775" w:rsidRPr="007C77F7">
        <w:rPr>
          <w:highlight w:val="yellow"/>
        </w:rPr>
        <w:t xml:space="preserve">the </w:t>
      </w:r>
      <w:r w:rsidRPr="007C77F7">
        <w:rPr>
          <w:highlight w:val="yellow"/>
        </w:rPr>
        <w:t>software program will record the time</w:t>
      </w:r>
      <w:r w:rsidR="001A0CFA" w:rsidRPr="007C77F7">
        <w:rPr>
          <w:highlight w:val="yellow"/>
        </w:rPr>
        <w:t xml:space="preserve"> in seconds</w:t>
      </w:r>
      <w:r w:rsidRPr="007C77F7">
        <w:rPr>
          <w:highlight w:val="yellow"/>
        </w:rPr>
        <w:t>, load</w:t>
      </w:r>
      <w:r w:rsidR="001A0CFA" w:rsidRPr="007C77F7">
        <w:rPr>
          <w:highlight w:val="yellow"/>
        </w:rPr>
        <w:t xml:space="preserve"> in Newtons</w:t>
      </w:r>
      <w:r w:rsidR="00FA5775" w:rsidRPr="007C77F7">
        <w:rPr>
          <w:highlight w:val="yellow"/>
        </w:rPr>
        <w:t>,</w:t>
      </w:r>
      <w:r w:rsidRPr="007C77F7">
        <w:rPr>
          <w:highlight w:val="yellow"/>
        </w:rPr>
        <w:t xml:space="preserve"> and extension</w:t>
      </w:r>
      <w:r w:rsidR="001A0CFA" w:rsidRPr="007C77F7">
        <w:rPr>
          <w:highlight w:val="yellow"/>
        </w:rPr>
        <w:t xml:space="preserve"> or displacement in millimeters</w:t>
      </w:r>
      <w:r w:rsidRPr="007C77F7">
        <w:rPr>
          <w:highlight w:val="yellow"/>
        </w:rPr>
        <w:t xml:space="preserve"> </w:t>
      </w:r>
      <w:r w:rsidR="004F4913" w:rsidRPr="007C77F7">
        <w:rPr>
          <w:highlight w:val="yellow"/>
        </w:rPr>
        <w:t xml:space="preserve">at a minimum </w:t>
      </w:r>
      <w:r w:rsidR="00C077CA" w:rsidRPr="007C77F7">
        <w:rPr>
          <w:highlight w:val="yellow"/>
        </w:rPr>
        <w:t xml:space="preserve">sampling rate </w:t>
      </w:r>
      <w:r w:rsidR="004F4913" w:rsidRPr="007C77F7">
        <w:rPr>
          <w:highlight w:val="yellow"/>
        </w:rPr>
        <w:t xml:space="preserve">of </w:t>
      </w:r>
      <w:r w:rsidRPr="007C77F7">
        <w:rPr>
          <w:highlight w:val="yellow"/>
        </w:rPr>
        <w:t>100</w:t>
      </w:r>
      <w:r w:rsidR="00FA5775" w:rsidRPr="007C77F7">
        <w:rPr>
          <w:highlight w:val="yellow"/>
        </w:rPr>
        <w:t xml:space="preserve"> </w:t>
      </w:r>
      <w:r w:rsidRPr="007C77F7">
        <w:rPr>
          <w:highlight w:val="yellow"/>
        </w:rPr>
        <w:t>Hz.</w:t>
      </w:r>
    </w:p>
    <w:p w14:paraId="76060335" w14:textId="77777777" w:rsidR="00E91D78" w:rsidRPr="007C77F7" w:rsidRDefault="00E91D78" w:rsidP="007C77F7">
      <w:pPr>
        <w:pStyle w:val="ListParagraph"/>
        <w:ind w:left="0"/>
        <w:rPr>
          <w:highlight w:val="yellow"/>
        </w:rPr>
      </w:pPr>
    </w:p>
    <w:p w14:paraId="4C980198" w14:textId="7EDEE657" w:rsidR="007860B2" w:rsidRPr="007C77F7" w:rsidRDefault="009A071F" w:rsidP="007C77F7">
      <w:pPr>
        <w:pStyle w:val="ListParagraph"/>
        <w:numPr>
          <w:ilvl w:val="1"/>
          <w:numId w:val="13"/>
        </w:numPr>
        <w:ind w:left="0" w:firstLine="0"/>
        <w:rPr>
          <w:highlight w:val="yellow"/>
        </w:rPr>
      </w:pPr>
      <w:r w:rsidRPr="007C77F7">
        <w:rPr>
          <w:highlight w:val="yellow"/>
        </w:rPr>
        <w:t>Save the new protocol and return to the main screen of the software program to begin testing a new sample set.</w:t>
      </w:r>
    </w:p>
    <w:p w14:paraId="48378F6A" w14:textId="77777777" w:rsidR="007860B2" w:rsidRPr="007C77F7" w:rsidRDefault="007860B2" w:rsidP="007C77F7">
      <w:pPr>
        <w:jc w:val="both"/>
        <w:rPr>
          <w:rFonts w:ascii="Calibri" w:hAnsi="Calibri" w:cs="Calibri"/>
          <w:highlight w:val="yellow"/>
        </w:rPr>
      </w:pPr>
    </w:p>
    <w:p w14:paraId="07FB7336" w14:textId="0503A90B" w:rsidR="00C870D4" w:rsidRPr="007C77F7" w:rsidRDefault="00B44B5C" w:rsidP="007C77F7">
      <w:pPr>
        <w:pStyle w:val="ListParagraph"/>
        <w:numPr>
          <w:ilvl w:val="0"/>
          <w:numId w:val="13"/>
        </w:numPr>
        <w:ind w:left="0" w:firstLine="0"/>
        <w:rPr>
          <w:b/>
          <w:bCs/>
          <w:highlight w:val="yellow"/>
        </w:rPr>
      </w:pPr>
      <w:r w:rsidRPr="007C77F7">
        <w:rPr>
          <w:b/>
          <w:bCs/>
          <w:highlight w:val="yellow"/>
        </w:rPr>
        <w:t xml:space="preserve">Testing </w:t>
      </w:r>
      <w:r w:rsidR="002E27C8" w:rsidRPr="007C77F7">
        <w:rPr>
          <w:b/>
          <w:bCs/>
          <w:highlight w:val="yellow"/>
        </w:rPr>
        <w:t>s</w:t>
      </w:r>
      <w:r w:rsidRPr="007C77F7">
        <w:rPr>
          <w:b/>
          <w:bCs/>
          <w:highlight w:val="yellow"/>
        </w:rPr>
        <w:t>et-up</w:t>
      </w:r>
    </w:p>
    <w:p w14:paraId="7878CD14" w14:textId="77777777" w:rsidR="006F60B3" w:rsidRPr="007C77F7" w:rsidRDefault="006F60B3" w:rsidP="007C77F7">
      <w:pPr>
        <w:pStyle w:val="ListParagraph"/>
        <w:ind w:left="0"/>
        <w:rPr>
          <w:b/>
          <w:bCs/>
          <w:highlight w:val="yellow"/>
        </w:rPr>
      </w:pPr>
    </w:p>
    <w:p w14:paraId="4B4D4B53" w14:textId="18BF6AF7" w:rsidR="006F60B3" w:rsidRPr="007C77F7" w:rsidRDefault="00356179" w:rsidP="007C77F7">
      <w:pPr>
        <w:pStyle w:val="ListParagraph"/>
        <w:numPr>
          <w:ilvl w:val="1"/>
          <w:numId w:val="13"/>
        </w:numPr>
        <w:ind w:left="0" w:firstLine="0"/>
        <w:rPr>
          <w:highlight w:val="yellow"/>
        </w:rPr>
      </w:pPr>
      <w:r w:rsidRPr="007C77F7">
        <w:rPr>
          <w:highlight w:val="yellow"/>
        </w:rPr>
        <w:t>Before</w:t>
      </w:r>
      <w:r w:rsidR="0056647C" w:rsidRPr="007C77F7">
        <w:rPr>
          <w:highlight w:val="yellow"/>
        </w:rPr>
        <w:t xml:space="preserve"> mounting the specimens on the MTS, o</w:t>
      </w:r>
      <w:r w:rsidR="00B522A5" w:rsidRPr="007C77F7">
        <w:rPr>
          <w:highlight w:val="yellow"/>
        </w:rPr>
        <w:t xml:space="preserve">btain an X-ray image of </w:t>
      </w:r>
      <w:r w:rsidR="0056647C" w:rsidRPr="007C77F7">
        <w:rPr>
          <w:highlight w:val="yellow"/>
        </w:rPr>
        <w:t xml:space="preserve">the </w:t>
      </w:r>
      <w:r w:rsidR="00B522A5" w:rsidRPr="007C77F7">
        <w:rPr>
          <w:highlight w:val="yellow"/>
        </w:rPr>
        <w:t xml:space="preserve">samples in </w:t>
      </w:r>
      <w:r w:rsidR="0056647C" w:rsidRPr="007C77F7">
        <w:rPr>
          <w:highlight w:val="yellow"/>
        </w:rPr>
        <w:t xml:space="preserve">the </w:t>
      </w:r>
      <w:r w:rsidR="00B522A5" w:rsidRPr="007C77F7">
        <w:rPr>
          <w:highlight w:val="yellow"/>
        </w:rPr>
        <w:t xml:space="preserve">aluminum pots. Multiple samples can be imaged at once. Ensure that </w:t>
      </w:r>
      <w:r w:rsidRPr="007C77F7">
        <w:rPr>
          <w:highlight w:val="yellow"/>
        </w:rPr>
        <w:t xml:space="preserve">the </w:t>
      </w:r>
      <w:r w:rsidR="00B522A5" w:rsidRPr="007C77F7">
        <w:rPr>
          <w:highlight w:val="yellow"/>
        </w:rPr>
        <w:t>anterior view of samples i</w:t>
      </w:r>
      <w:r w:rsidRPr="007C77F7">
        <w:rPr>
          <w:highlight w:val="yellow"/>
        </w:rPr>
        <w:t>s</w:t>
      </w:r>
      <w:r w:rsidR="00B522A5" w:rsidRPr="007C77F7">
        <w:rPr>
          <w:highlight w:val="yellow"/>
        </w:rPr>
        <w:t xml:space="preserve"> captured to allow for </w:t>
      </w:r>
      <w:r w:rsidR="00C077CA" w:rsidRPr="007C77F7">
        <w:rPr>
          <w:highlight w:val="yellow"/>
        </w:rPr>
        <w:t xml:space="preserve">verification </w:t>
      </w:r>
      <w:r w:rsidR="00B522A5" w:rsidRPr="007C77F7">
        <w:rPr>
          <w:highlight w:val="yellow"/>
        </w:rPr>
        <w:t>measurements of potting angle (</w:t>
      </w:r>
      <w:r w:rsidR="00B522A5" w:rsidRPr="007C77F7">
        <w:rPr>
          <w:b/>
          <w:bCs/>
          <w:highlight w:val="yellow"/>
        </w:rPr>
        <w:t>Figure 5</w:t>
      </w:r>
      <w:r w:rsidR="00B522A5" w:rsidRPr="007C77F7">
        <w:rPr>
          <w:highlight w:val="yellow"/>
        </w:rPr>
        <w:t>).</w:t>
      </w:r>
      <w:r w:rsidR="006604DA" w:rsidRPr="007C77F7">
        <w:rPr>
          <w:highlight w:val="yellow"/>
        </w:rPr>
        <w:t xml:space="preserve"> </w:t>
      </w:r>
    </w:p>
    <w:p w14:paraId="7FB50756" w14:textId="77777777" w:rsidR="006F60B3" w:rsidRPr="007C77F7" w:rsidRDefault="006F60B3" w:rsidP="007C77F7">
      <w:pPr>
        <w:pStyle w:val="ListParagraph"/>
        <w:ind w:left="0"/>
        <w:rPr>
          <w:highlight w:val="yellow"/>
        </w:rPr>
      </w:pPr>
    </w:p>
    <w:p w14:paraId="5AED30F0" w14:textId="66BE6120" w:rsidR="006F60B3" w:rsidRPr="007C77F7" w:rsidRDefault="006604DA" w:rsidP="007C77F7">
      <w:pPr>
        <w:pStyle w:val="ListParagraph"/>
        <w:ind w:left="0"/>
      </w:pPr>
      <w:r w:rsidRPr="007C77F7">
        <w:t xml:space="preserve">[Place </w:t>
      </w:r>
      <w:r w:rsidRPr="007C77F7">
        <w:rPr>
          <w:b/>
        </w:rPr>
        <w:t>Figure 5</w:t>
      </w:r>
      <w:r w:rsidRPr="007C77F7">
        <w:t xml:space="preserve"> here]</w:t>
      </w:r>
    </w:p>
    <w:p w14:paraId="30A102E9" w14:textId="77777777" w:rsidR="006F60B3" w:rsidRPr="007C77F7" w:rsidRDefault="006F60B3" w:rsidP="007C77F7">
      <w:pPr>
        <w:pStyle w:val="ListParagraph"/>
        <w:ind w:left="0"/>
        <w:rPr>
          <w:highlight w:val="yellow"/>
        </w:rPr>
      </w:pPr>
    </w:p>
    <w:p w14:paraId="6065B228" w14:textId="46C2C333" w:rsidR="00B44B5C" w:rsidRPr="007C77F7" w:rsidRDefault="00B44B5C" w:rsidP="007C77F7">
      <w:pPr>
        <w:pStyle w:val="ListParagraph"/>
        <w:numPr>
          <w:ilvl w:val="1"/>
          <w:numId w:val="13"/>
        </w:numPr>
        <w:ind w:left="0" w:firstLine="0"/>
        <w:rPr>
          <w:highlight w:val="yellow"/>
        </w:rPr>
      </w:pPr>
      <w:r w:rsidRPr="007C77F7">
        <w:rPr>
          <w:highlight w:val="yellow"/>
        </w:rPr>
        <w:t>Place the aluminum segment with sample into the holding fixture and tighten set screws.</w:t>
      </w:r>
    </w:p>
    <w:p w14:paraId="38C75511" w14:textId="77777777" w:rsidR="006F60B3" w:rsidRPr="007C77F7" w:rsidRDefault="006F60B3" w:rsidP="007C77F7">
      <w:pPr>
        <w:pStyle w:val="ListParagraph"/>
        <w:ind w:left="0"/>
        <w:rPr>
          <w:highlight w:val="yellow"/>
        </w:rPr>
      </w:pPr>
    </w:p>
    <w:p w14:paraId="66688886" w14:textId="69F6DB24" w:rsidR="006F60B3" w:rsidRPr="007C77F7" w:rsidRDefault="00B44B5C" w:rsidP="007C77F7">
      <w:pPr>
        <w:pStyle w:val="ListParagraph"/>
        <w:numPr>
          <w:ilvl w:val="1"/>
          <w:numId w:val="13"/>
        </w:numPr>
        <w:ind w:left="0" w:firstLine="0"/>
        <w:rPr>
          <w:highlight w:val="yellow"/>
        </w:rPr>
      </w:pPr>
      <w:r w:rsidRPr="007C77F7">
        <w:rPr>
          <w:highlight w:val="yellow"/>
        </w:rPr>
        <w:t xml:space="preserve">Lower actuator/loading platen until it is within a few millimeters of the femoral head. </w:t>
      </w:r>
    </w:p>
    <w:p w14:paraId="3E41E705" w14:textId="77777777" w:rsidR="006F60B3" w:rsidRPr="007C77F7" w:rsidRDefault="006F60B3" w:rsidP="007C77F7">
      <w:pPr>
        <w:pStyle w:val="ListParagraph"/>
        <w:ind w:left="0"/>
        <w:rPr>
          <w:highlight w:val="yellow"/>
        </w:rPr>
      </w:pPr>
    </w:p>
    <w:p w14:paraId="33529162" w14:textId="72AB611F" w:rsidR="006F60B3" w:rsidRPr="007C77F7" w:rsidRDefault="00B44B5C" w:rsidP="007C77F7">
      <w:pPr>
        <w:pStyle w:val="ListParagraph"/>
        <w:ind w:left="0"/>
      </w:pPr>
      <w:r w:rsidRPr="007C77F7">
        <w:t>NOTE:</w:t>
      </w:r>
      <w:r w:rsidR="001A0CFA" w:rsidRPr="007C77F7">
        <w:t xml:space="preserve"> Do not preload </w:t>
      </w:r>
      <w:r w:rsidR="00A45319" w:rsidRPr="007C77F7">
        <w:t>the</w:t>
      </w:r>
      <w:r w:rsidR="001A0CFA" w:rsidRPr="007C77F7">
        <w:t xml:space="preserve"> sample with any force and be careful </w:t>
      </w:r>
      <w:r w:rsidR="00E85975" w:rsidRPr="007C77F7">
        <w:t>not to</w:t>
      </w:r>
      <w:r w:rsidR="001A0CFA" w:rsidRPr="007C77F7">
        <w:t xml:space="preserve"> lower the actuator too quickly, as it is very easy to damage samples.</w:t>
      </w:r>
    </w:p>
    <w:p w14:paraId="0DEAC627" w14:textId="77777777" w:rsidR="006F60B3" w:rsidRPr="007C77F7" w:rsidRDefault="006F60B3" w:rsidP="007C77F7">
      <w:pPr>
        <w:pStyle w:val="ListParagraph"/>
        <w:ind w:left="0"/>
        <w:rPr>
          <w:highlight w:val="yellow"/>
        </w:rPr>
      </w:pPr>
    </w:p>
    <w:p w14:paraId="4BF94941" w14:textId="416B2EAC" w:rsidR="00B44B5C" w:rsidRPr="007C77F7" w:rsidRDefault="00AC496B" w:rsidP="007C77F7">
      <w:pPr>
        <w:pStyle w:val="ListParagraph"/>
        <w:numPr>
          <w:ilvl w:val="1"/>
          <w:numId w:val="13"/>
        </w:numPr>
        <w:ind w:left="0" w:firstLine="0"/>
        <w:rPr>
          <w:highlight w:val="yellow"/>
        </w:rPr>
      </w:pPr>
      <w:r w:rsidRPr="007C77F7">
        <w:rPr>
          <w:highlight w:val="yellow"/>
        </w:rPr>
        <w:t>Using</w:t>
      </w:r>
      <w:r w:rsidR="00B44B5C" w:rsidRPr="007C77F7">
        <w:rPr>
          <w:highlight w:val="yellow"/>
        </w:rPr>
        <w:t xml:space="preserve"> the stereomicroscope, </w:t>
      </w:r>
      <w:r w:rsidRPr="007C77F7">
        <w:rPr>
          <w:highlight w:val="yellow"/>
        </w:rPr>
        <w:t xml:space="preserve">adjust </w:t>
      </w:r>
      <w:r w:rsidR="00B44B5C" w:rsidRPr="007C77F7">
        <w:rPr>
          <w:highlight w:val="yellow"/>
        </w:rPr>
        <w:t>the biaxial stage to align the position of the femoral head directly underneath the loading platen. Lock biaxial stage in place.</w:t>
      </w:r>
    </w:p>
    <w:p w14:paraId="47EA4551" w14:textId="77777777" w:rsidR="006F60B3" w:rsidRPr="007C77F7" w:rsidRDefault="006F60B3" w:rsidP="007C77F7">
      <w:pPr>
        <w:pStyle w:val="ListParagraph"/>
        <w:ind w:left="0"/>
        <w:rPr>
          <w:highlight w:val="yellow"/>
        </w:rPr>
      </w:pPr>
    </w:p>
    <w:p w14:paraId="6E936EEE" w14:textId="1CBB5DD2" w:rsidR="00B44B5C" w:rsidRPr="007C77F7" w:rsidRDefault="001A0CFA" w:rsidP="007C77F7">
      <w:pPr>
        <w:pStyle w:val="ListParagraph"/>
        <w:numPr>
          <w:ilvl w:val="1"/>
          <w:numId w:val="13"/>
        </w:numPr>
        <w:ind w:left="0" w:firstLine="0"/>
        <w:rPr>
          <w:highlight w:val="yellow"/>
        </w:rPr>
      </w:pPr>
      <w:r w:rsidRPr="007C77F7">
        <w:rPr>
          <w:highlight w:val="yellow"/>
        </w:rPr>
        <w:t>In the MTS software, zero the position of the actuator and balance the load cell</w:t>
      </w:r>
      <w:r w:rsidR="009A071F" w:rsidRPr="007C77F7">
        <w:rPr>
          <w:highlight w:val="yellow"/>
        </w:rPr>
        <w:t xml:space="preserve"> using the soft keys added in step 4.3</w:t>
      </w:r>
      <w:r w:rsidR="00DA184C" w:rsidRPr="007C77F7">
        <w:rPr>
          <w:highlight w:val="yellow"/>
        </w:rPr>
        <w:t>.</w:t>
      </w:r>
    </w:p>
    <w:p w14:paraId="40BC5211" w14:textId="77777777" w:rsidR="006F60B3" w:rsidRPr="007C77F7" w:rsidRDefault="006F60B3" w:rsidP="007C77F7">
      <w:pPr>
        <w:pStyle w:val="ListParagraph"/>
        <w:ind w:left="0"/>
        <w:rPr>
          <w:highlight w:val="yellow"/>
        </w:rPr>
      </w:pPr>
    </w:p>
    <w:p w14:paraId="7542DA3A" w14:textId="5F446657" w:rsidR="001A0CFA" w:rsidRPr="007C77F7" w:rsidRDefault="001A0CFA" w:rsidP="007C77F7">
      <w:pPr>
        <w:pStyle w:val="ListParagraph"/>
        <w:numPr>
          <w:ilvl w:val="1"/>
          <w:numId w:val="13"/>
        </w:numPr>
        <w:ind w:left="0" w:firstLine="0"/>
        <w:rPr>
          <w:highlight w:val="yellow"/>
        </w:rPr>
      </w:pPr>
      <w:r w:rsidRPr="007C77F7">
        <w:rPr>
          <w:highlight w:val="yellow"/>
        </w:rPr>
        <w:t xml:space="preserve">Begin the loading protocol. Depending on how much space was left between the loading platen and sample, testing </w:t>
      </w:r>
      <w:r w:rsidR="001E3E1A" w:rsidRPr="007C77F7">
        <w:rPr>
          <w:highlight w:val="yellow"/>
        </w:rPr>
        <w:t>will</w:t>
      </w:r>
      <w:r w:rsidRPr="007C77F7">
        <w:rPr>
          <w:highlight w:val="yellow"/>
        </w:rPr>
        <w:t xml:space="preserve"> only take 10-30 s.</w:t>
      </w:r>
    </w:p>
    <w:p w14:paraId="17A7CB8C" w14:textId="77777777" w:rsidR="006F60B3" w:rsidRPr="007C77F7" w:rsidRDefault="006F60B3" w:rsidP="007C77F7">
      <w:pPr>
        <w:pStyle w:val="ListParagraph"/>
        <w:ind w:left="0"/>
        <w:rPr>
          <w:highlight w:val="yellow"/>
        </w:rPr>
      </w:pPr>
    </w:p>
    <w:p w14:paraId="090FFF6A" w14:textId="7044C887" w:rsidR="00AE6CAF" w:rsidRPr="007C77F7" w:rsidRDefault="009E1A01" w:rsidP="007C77F7">
      <w:pPr>
        <w:pStyle w:val="ListParagraph"/>
        <w:numPr>
          <w:ilvl w:val="1"/>
          <w:numId w:val="13"/>
        </w:numPr>
        <w:ind w:left="0" w:firstLine="0"/>
        <w:rPr>
          <w:highlight w:val="yellow"/>
        </w:rPr>
      </w:pPr>
      <w:r w:rsidRPr="007C77F7">
        <w:rPr>
          <w:highlight w:val="yellow"/>
        </w:rPr>
        <w:t xml:space="preserve">After testing, capture another anterior X-ray of </w:t>
      </w:r>
      <w:r w:rsidR="000C664F" w:rsidRPr="007C77F7">
        <w:rPr>
          <w:highlight w:val="yellow"/>
        </w:rPr>
        <w:t xml:space="preserve">the </w:t>
      </w:r>
      <w:r w:rsidRPr="007C77F7">
        <w:rPr>
          <w:highlight w:val="yellow"/>
        </w:rPr>
        <w:t xml:space="preserve">sample. This will be used to </w:t>
      </w:r>
      <w:r w:rsidR="00AC496B" w:rsidRPr="007C77F7">
        <w:rPr>
          <w:highlight w:val="yellow"/>
        </w:rPr>
        <w:t>discern and document the mode of fracture</w:t>
      </w:r>
      <w:r w:rsidRPr="007C77F7">
        <w:rPr>
          <w:highlight w:val="yellow"/>
        </w:rPr>
        <w:t xml:space="preserve"> </w:t>
      </w:r>
      <w:r w:rsidR="00580901" w:rsidRPr="007C77F7">
        <w:rPr>
          <w:highlight w:val="yellow"/>
        </w:rPr>
        <w:t>(</w:t>
      </w:r>
      <w:r w:rsidR="00580901" w:rsidRPr="007C77F7">
        <w:rPr>
          <w:b/>
          <w:bCs/>
          <w:highlight w:val="yellow"/>
        </w:rPr>
        <w:t>Figure 6</w:t>
      </w:r>
      <w:r w:rsidR="00580901" w:rsidRPr="007C77F7">
        <w:rPr>
          <w:highlight w:val="yellow"/>
        </w:rPr>
        <w:t>)</w:t>
      </w:r>
      <w:r w:rsidR="001E3E1A" w:rsidRPr="007C77F7">
        <w:rPr>
          <w:highlight w:val="yellow"/>
        </w:rPr>
        <w:t>.</w:t>
      </w:r>
    </w:p>
    <w:p w14:paraId="7DCE8914" w14:textId="77777777" w:rsidR="00580901" w:rsidRPr="007C77F7" w:rsidRDefault="00580901" w:rsidP="007C77F7">
      <w:pPr>
        <w:pStyle w:val="ListParagraph"/>
        <w:ind w:left="0"/>
        <w:rPr>
          <w:highlight w:val="yellow"/>
        </w:rPr>
      </w:pPr>
    </w:p>
    <w:p w14:paraId="05145A39" w14:textId="73721894" w:rsidR="00580901" w:rsidRPr="007C77F7" w:rsidRDefault="00580901" w:rsidP="007C77F7">
      <w:pPr>
        <w:jc w:val="both"/>
        <w:rPr>
          <w:rFonts w:ascii="Calibri" w:hAnsi="Calibri" w:cs="Calibri"/>
        </w:rPr>
      </w:pPr>
      <w:r w:rsidRPr="007C77F7">
        <w:rPr>
          <w:rFonts w:ascii="Calibri" w:hAnsi="Calibri" w:cs="Calibri"/>
        </w:rPr>
        <w:t xml:space="preserve">[Place </w:t>
      </w:r>
      <w:r w:rsidRPr="007C77F7">
        <w:rPr>
          <w:rFonts w:ascii="Calibri" w:hAnsi="Calibri" w:cs="Calibri"/>
          <w:b/>
        </w:rPr>
        <w:t>Figure 6</w:t>
      </w:r>
      <w:r w:rsidRPr="007C77F7">
        <w:rPr>
          <w:rFonts w:ascii="Calibri" w:hAnsi="Calibri" w:cs="Calibri"/>
        </w:rPr>
        <w:t xml:space="preserve"> here]</w:t>
      </w:r>
    </w:p>
    <w:p w14:paraId="1100895A" w14:textId="77777777" w:rsidR="007860B2" w:rsidRPr="007C77F7" w:rsidRDefault="007860B2" w:rsidP="007C77F7">
      <w:pPr>
        <w:jc w:val="both"/>
        <w:rPr>
          <w:rFonts w:ascii="Calibri" w:hAnsi="Calibri" w:cs="Calibri"/>
          <w:highlight w:val="yellow"/>
        </w:rPr>
      </w:pPr>
    </w:p>
    <w:p w14:paraId="121AA0CD" w14:textId="23E6DC1E" w:rsidR="001A0CFA" w:rsidRPr="007C77F7" w:rsidRDefault="001A0CFA" w:rsidP="007C77F7">
      <w:pPr>
        <w:pStyle w:val="ListParagraph"/>
        <w:numPr>
          <w:ilvl w:val="0"/>
          <w:numId w:val="13"/>
        </w:numPr>
        <w:ind w:left="0" w:firstLine="0"/>
        <w:rPr>
          <w:b/>
          <w:bCs/>
        </w:rPr>
      </w:pPr>
      <w:r w:rsidRPr="007C77F7">
        <w:rPr>
          <w:b/>
          <w:bCs/>
        </w:rPr>
        <w:t xml:space="preserve">Data </w:t>
      </w:r>
      <w:r w:rsidR="00BC636F" w:rsidRPr="007C77F7">
        <w:rPr>
          <w:b/>
          <w:bCs/>
        </w:rPr>
        <w:t>a</w:t>
      </w:r>
      <w:r w:rsidRPr="007C77F7">
        <w:rPr>
          <w:b/>
          <w:bCs/>
        </w:rPr>
        <w:t>nalysis</w:t>
      </w:r>
    </w:p>
    <w:p w14:paraId="1B373CD1" w14:textId="77777777" w:rsidR="00BC636F" w:rsidRPr="007C77F7" w:rsidRDefault="00BC636F" w:rsidP="007C77F7">
      <w:pPr>
        <w:pStyle w:val="ListParagraph"/>
        <w:ind w:left="0"/>
      </w:pPr>
    </w:p>
    <w:p w14:paraId="2FDA6F6A" w14:textId="11DA9B03" w:rsidR="001A0CFA" w:rsidRPr="007C77F7" w:rsidRDefault="001A0CFA" w:rsidP="007C77F7">
      <w:pPr>
        <w:pStyle w:val="ListParagraph"/>
        <w:numPr>
          <w:ilvl w:val="1"/>
          <w:numId w:val="13"/>
        </w:numPr>
        <w:ind w:left="0" w:firstLine="0"/>
      </w:pPr>
      <w:r w:rsidRPr="007C77F7">
        <w:t xml:space="preserve">After data collection, </w:t>
      </w:r>
      <w:r w:rsidR="00F21D0A" w:rsidRPr="007C77F7">
        <w:t>export</w:t>
      </w:r>
      <w:r w:rsidRPr="007C77F7">
        <w:t xml:space="preserve"> force and displacement </w:t>
      </w:r>
      <w:r w:rsidR="00F21D0A" w:rsidRPr="007C77F7">
        <w:t xml:space="preserve">data </w:t>
      </w:r>
      <w:r w:rsidR="00391789" w:rsidRPr="007C77F7">
        <w:t>into</w:t>
      </w:r>
      <w:r w:rsidR="00084B13" w:rsidRPr="007C77F7">
        <w:t xml:space="preserve"> </w:t>
      </w:r>
      <w:r w:rsidRPr="007C77F7">
        <w:t xml:space="preserve">software </w:t>
      </w:r>
      <w:r w:rsidR="00084B13" w:rsidRPr="007C77F7">
        <w:t xml:space="preserve">(see </w:t>
      </w:r>
      <w:r w:rsidR="00084B13" w:rsidRPr="007C77F7">
        <w:rPr>
          <w:b/>
          <w:bCs/>
        </w:rPr>
        <w:t>Table of Materials</w:t>
      </w:r>
      <w:r w:rsidR="00084B13" w:rsidRPr="007C77F7">
        <w:t xml:space="preserve">) </w:t>
      </w:r>
      <w:r w:rsidRPr="007C77F7">
        <w:t>that allows for graphing and mathematical calculations</w:t>
      </w:r>
      <w:r w:rsidR="0019717E" w:rsidRPr="007C77F7">
        <w:t>.</w:t>
      </w:r>
    </w:p>
    <w:p w14:paraId="55E58D43" w14:textId="77777777" w:rsidR="0019717E" w:rsidRPr="007C77F7" w:rsidRDefault="0019717E" w:rsidP="007C77F7">
      <w:pPr>
        <w:pStyle w:val="ListParagraph"/>
        <w:ind w:left="0"/>
      </w:pPr>
    </w:p>
    <w:p w14:paraId="5971B8E8" w14:textId="05973CD6" w:rsidR="004E37BD" w:rsidRPr="007C77F7" w:rsidRDefault="001A0CFA" w:rsidP="007C77F7">
      <w:pPr>
        <w:pStyle w:val="ListParagraph"/>
        <w:numPr>
          <w:ilvl w:val="1"/>
          <w:numId w:val="13"/>
        </w:numPr>
        <w:ind w:left="0" w:firstLine="0"/>
      </w:pPr>
      <w:r w:rsidRPr="007C77F7">
        <w:t xml:space="preserve">Plot the load </w:t>
      </w:r>
      <w:r w:rsidRPr="007C77F7">
        <w:rPr>
          <w:i/>
          <w:iCs/>
        </w:rPr>
        <w:t>v</w:t>
      </w:r>
      <w:r w:rsidR="00084B13" w:rsidRPr="007C77F7">
        <w:rPr>
          <w:i/>
          <w:iCs/>
        </w:rPr>
        <w:t>s</w:t>
      </w:r>
      <w:r w:rsidR="00084B13" w:rsidRPr="007C77F7">
        <w:t>.</w:t>
      </w:r>
      <w:r w:rsidRPr="007C77F7">
        <w:t xml:space="preserve"> displacement for each sample </w:t>
      </w:r>
      <w:r w:rsidR="00084B13" w:rsidRPr="007C77F7">
        <w:t>(</w:t>
      </w:r>
      <w:r w:rsidRPr="007C77F7">
        <w:rPr>
          <w:b/>
          <w:bCs/>
        </w:rPr>
        <w:t xml:space="preserve">Figure </w:t>
      </w:r>
      <w:r w:rsidR="00F21D0A" w:rsidRPr="007C77F7">
        <w:rPr>
          <w:b/>
          <w:bCs/>
        </w:rPr>
        <w:t>7</w:t>
      </w:r>
      <w:r w:rsidR="00FC282E" w:rsidRPr="007C77F7">
        <w:rPr>
          <w:b/>
          <w:bCs/>
        </w:rPr>
        <w:t>A</w:t>
      </w:r>
      <w:r w:rsidRPr="007C77F7">
        <w:t xml:space="preserve">). Fit a linear approximation to </w:t>
      </w:r>
      <w:r w:rsidR="00F21D0A" w:rsidRPr="007C77F7">
        <w:t>the linear segment of the load-displacement</w:t>
      </w:r>
      <w:r w:rsidRPr="007C77F7">
        <w:t xml:space="preserve"> curve. The slope of this linear </w:t>
      </w:r>
      <w:r w:rsidR="00F21D0A" w:rsidRPr="007C77F7">
        <w:t xml:space="preserve">fit </w:t>
      </w:r>
      <w:r w:rsidRPr="007C77F7">
        <w:t xml:space="preserve">will </w:t>
      </w:r>
      <w:r w:rsidR="00F21D0A" w:rsidRPr="007C77F7">
        <w:t xml:space="preserve">define </w:t>
      </w:r>
      <w:r w:rsidRPr="007C77F7">
        <w:t xml:space="preserve">the </w:t>
      </w:r>
      <w:r w:rsidRPr="007C77F7">
        <w:lastRenderedPageBreak/>
        <w:t>stiffness</w:t>
      </w:r>
      <w:r w:rsidR="00F21D0A" w:rsidRPr="007C77F7">
        <w:t xml:space="preserve">, a measure of </w:t>
      </w:r>
      <w:r w:rsidR="006270EA" w:rsidRPr="007C77F7">
        <w:t xml:space="preserve">the </w:t>
      </w:r>
      <w:r w:rsidR="00F21D0A" w:rsidRPr="007C77F7">
        <w:t>elastic</w:t>
      </w:r>
      <w:r w:rsidR="006270EA" w:rsidRPr="007C77F7">
        <w:t>ity</w:t>
      </w:r>
      <w:r w:rsidR="00F21D0A" w:rsidRPr="007C77F7">
        <w:t xml:space="preserve"> </w:t>
      </w:r>
      <w:r w:rsidRPr="007C77F7">
        <w:t xml:space="preserve">of the sample. </w:t>
      </w:r>
    </w:p>
    <w:p w14:paraId="5FC11259" w14:textId="77777777" w:rsidR="0019717E" w:rsidRPr="007C77F7" w:rsidRDefault="0019717E" w:rsidP="007C77F7">
      <w:pPr>
        <w:pStyle w:val="ListParagraph"/>
        <w:ind w:left="0"/>
      </w:pPr>
    </w:p>
    <w:p w14:paraId="739CDDCD" w14:textId="42DBE02C" w:rsidR="001A0CFA" w:rsidRPr="007C77F7" w:rsidRDefault="00634574" w:rsidP="007C77F7">
      <w:pPr>
        <w:pStyle w:val="ListParagraph"/>
        <w:numPr>
          <w:ilvl w:val="1"/>
          <w:numId w:val="13"/>
        </w:numPr>
        <w:ind w:left="0" w:firstLine="0"/>
      </w:pPr>
      <w:r w:rsidRPr="007C77F7">
        <w:t>Calculate the a</w:t>
      </w:r>
      <w:r w:rsidR="001A0CFA" w:rsidRPr="007C77F7">
        <w:t xml:space="preserve">dditional outcomes </w:t>
      </w:r>
      <w:r w:rsidRPr="007C77F7">
        <w:t xml:space="preserve">such as </w:t>
      </w:r>
      <w:r w:rsidR="001A0CFA" w:rsidRPr="007C77F7">
        <w:t>maximum load, maximum displacement, yield load, displacement</w:t>
      </w:r>
      <w:r w:rsidR="00F21D0A" w:rsidRPr="007C77F7">
        <w:t xml:space="preserve"> at yield point</w:t>
      </w:r>
      <w:r w:rsidR="001A0CFA" w:rsidRPr="007C77F7">
        <w:t xml:space="preserve">, energy to maximum </w:t>
      </w:r>
      <w:r w:rsidR="00F21D0A" w:rsidRPr="007C77F7">
        <w:t>load</w:t>
      </w:r>
      <w:r w:rsidRPr="007C77F7">
        <w:t>,</w:t>
      </w:r>
      <w:r w:rsidR="001A0CFA" w:rsidRPr="007C77F7">
        <w:t xml:space="preserve"> and energy to yield</w:t>
      </w:r>
      <w:r w:rsidR="00F21D0A" w:rsidRPr="007C77F7">
        <w:t xml:space="preserve"> point</w:t>
      </w:r>
      <w:r w:rsidR="001A0CFA" w:rsidRPr="007C77F7">
        <w:t>.</w:t>
      </w:r>
    </w:p>
    <w:p w14:paraId="6094C15A" w14:textId="77777777" w:rsidR="0019717E" w:rsidRPr="007C77F7" w:rsidRDefault="0019717E" w:rsidP="007C77F7">
      <w:pPr>
        <w:pStyle w:val="ListParagraph"/>
        <w:ind w:left="0"/>
      </w:pPr>
    </w:p>
    <w:p w14:paraId="6491199F" w14:textId="606E6348" w:rsidR="009F34EF" w:rsidRPr="007C77F7" w:rsidRDefault="002214C1" w:rsidP="007C77F7">
      <w:pPr>
        <w:pStyle w:val="ListParagraph"/>
        <w:ind w:left="0"/>
      </w:pPr>
      <w:r w:rsidRPr="007C77F7">
        <w:t xml:space="preserve">NOTE: </w:t>
      </w:r>
      <w:r w:rsidR="009F34EF" w:rsidRPr="007C77F7">
        <w:t xml:space="preserve">The yield point can be determined by </w:t>
      </w:r>
      <w:r w:rsidR="00C21AF7" w:rsidRPr="007C77F7">
        <w:t>off-setting the linear approximation determined in step 6.2 by 0.2%</w:t>
      </w:r>
      <w:r w:rsidR="00C21AF7" w:rsidRPr="007C77F7">
        <w:fldChar w:fldCharType="begin"/>
      </w:r>
      <w:r w:rsidR="00A10B93" w:rsidRPr="007C77F7">
        <w:instrText xml:space="preserve"> ADDIN EN.CITE &lt;EndNote&gt;&lt;Cite&gt;&lt;Year&gt;2001&lt;/Year&gt;&lt;RecNum&gt;9&lt;/RecNum&gt;&lt;DisplayText&gt;&lt;style face="superscript"&gt;6&lt;/style&gt;&lt;/DisplayText&gt;&lt;record&gt;&lt;rec-number&gt;9&lt;/rec-number&gt;&lt;foreign-keys&gt;&lt;key app="EN" db-id="5a2dxdx91s0rr6esa0d595zz22xr9axdxaaz" timestamp="1621016807"&gt;9&lt;/key&gt;&lt;/foreign-keys&gt;&lt;ref-type name="Book"&gt;6&lt;/ref-type&gt;&lt;contributors&gt;&lt;secondary-authors&gt;&lt;author&gt;Stephen C. Cowin&lt;/author&gt;&lt;/secondary-authors&gt;&lt;/contributors&gt;&lt;titles&gt;&lt;title&gt;Bone Mechanics Handbook&lt;/title&gt;&lt;/titles&gt;&lt;pages&gt;980&lt;/pages&gt;&lt;edition&gt;Second&lt;/edition&gt;&lt;dates&gt;&lt;year&gt;2001&lt;/year&gt;&lt;/dates&gt;&lt;publisher&gt;CRC Press&lt;/publisher&gt;&lt;isbn&gt;978-0849391170&lt;/isbn&gt;&lt;urls&gt;&lt;/urls&gt;&lt;/record&gt;&lt;/Cite&gt;&lt;/EndNote&gt;</w:instrText>
      </w:r>
      <w:r w:rsidR="00C21AF7" w:rsidRPr="007C77F7">
        <w:fldChar w:fldCharType="separate"/>
      </w:r>
      <w:r w:rsidR="00A10B93" w:rsidRPr="007C77F7">
        <w:rPr>
          <w:noProof/>
          <w:vertAlign w:val="superscript"/>
        </w:rPr>
        <w:t>6</w:t>
      </w:r>
      <w:r w:rsidR="00C21AF7" w:rsidRPr="007C77F7">
        <w:fldChar w:fldCharType="end"/>
      </w:r>
      <w:r w:rsidR="00C21AF7" w:rsidRPr="007C77F7">
        <w:t xml:space="preserve">. The point at which the off-set line and the load </w:t>
      </w:r>
      <w:r w:rsidR="00C21AF7" w:rsidRPr="007C77F7">
        <w:rPr>
          <w:i/>
          <w:iCs/>
        </w:rPr>
        <w:t>v</w:t>
      </w:r>
      <w:r w:rsidR="00A843D3" w:rsidRPr="007C77F7">
        <w:rPr>
          <w:i/>
          <w:iCs/>
        </w:rPr>
        <w:t>s</w:t>
      </w:r>
      <w:r w:rsidR="00A843D3" w:rsidRPr="007C77F7">
        <w:t>.</w:t>
      </w:r>
      <w:r w:rsidR="00C21AF7" w:rsidRPr="007C77F7">
        <w:t xml:space="preserve"> displacement curve intersect will determine the yield point. In the case of very brittle samples that show little yield, the </w:t>
      </w:r>
      <w:r w:rsidRPr="007C77F7">
        <w:t>yield point may be the same as the maximum point.</w:t>
      </w:r>
    </w:p>
    <w:p w14:paraId="4015356B" w14:textId="59DBDF24" w:rsidR="006E4797" w:rsidRPr="007C77F7" w:rsidRDefault="006E4797" w:rsidP="007C77F7">
      <w:pPr>
        <w:pBdr>
          <w:top w:val="nil"/>
          <w:left w:val="nil"/>
          <w:bottom w:val="nil"/>
          <w:right w:val="nil"/>
          <w:between w:val="nil"/>
        </w:pBdr>
        <w:jc w:val="both"/>
        <w:rPr>
          <w:rFonts w:ascii="Calibri" w:hAnsi="Calibri" w:cs="Calibri"/>
          <w:b/>
        </w:rPr>
      </w:pPr>
    </w:p>
    <w:p w14:paraId="08AF3300" w14:textId="73D50656" w:rsidR="006E4797" w:rsidRPr="007C77F7" w:rsidRDefault="00551D82" w:rsidP="007C77F7">
      <w:pPr>
        <w:pBdr>
          <w:top w:val="nil"/>
          <w:left w:val="nil"/>
          <w:bottom w:val="nil"/>
          <w:right w:val="nil"/>
          <w:between w:val="nil"/>
        </w:pBdr>
        <w:jc w:val="both"/>
        <w:rPr>
          <w:rFonts w:ascii="Calibri" w:hAnsi="Calibri" w:cs="Calibri"/>
          <w:color w:val="808080"/>
        </w:rPr>
      </w:pPr>
      <w:r w:rsidRPr="007C77F7">
        <w:rPr>
          <w:rFonts w:ascii="Calibri" w:hAnsi="Calibri" w:cs="Calibri"/>
          <w:b/>
          <w:color w:val="000000"/>
        </w:rPr>
        <w:t xml:space="preserve">REPRESENTATIVE RESULTS:  </w:t>
      </w:r>
    </w:p>
    <w:p w14:paraId="7CFF89D3" w14:textId="77777777" w:rsidR="00AD2FE0" w:rsidRPr="007C77F7" w:rsidRDefault="00C335DD" w:rsidP="007C77F7">
      <w:pPr>
        <w:jc w:val="both"/>
        <w:rPr>
          <w:rFonts w:ascii="Calibri" w:hAnsi="Calibri" w:cs="Calibri"/>
        </w:rPr>
      </w:pPr>
      <w:r w:rsidRPr="007C77F7">
        <w:rPr>
          <w:rFonts w:ascii="Calibri" w:hAnsi="Calibri" w:cs="Calibri"/>
        </w:rPr>
        <w:t>When potted with the aid of the guide, the femoral shafts were aligned at 21.6° ± 1.5°</w:t>
      </w:r>
      <w:r w:rsidR="00063559" w:rsidRPr="007C77F7">
        <w:rPr>
          <w:rFonts w:ascii="Calibri" w:hAnsi="Calibri" w:cs="Calibri"/>
        </w:rPr>
        <w:t>. While this represents &lt;</w:t>
      </w:r>
      <w:r w:rsidR="00FD226D" w:rsidRPr="007C77F7">
        <w:rPr>
          <w:rFonts w:ascii="Calibri" w:hAnsi="Calibri" w:cs="Calibri"/>
        </w:rPr>
        <w:t>10</w:t>
      </w:r>
      <w:r w:rsidR="00063559" w:rsidRPr="007C77F7">
        <w:rPr>
          <w:rFonts w:ascii="Calibri" w:hAnsi="Calibri" w:cs="Calibri"/>
        </w:rPr>
        <w:t>% deviation from the intended angle of 20</w:t>
      </w:r>
      <w:proofErr w:type="gramStart"/>
      <w:r w:rsidR="00063559" w:rsidRPr="007C77F7">
        <w:rPr>
          <w:rFonts w:ascii="Calibri" w:hAnsi="Calibri" w:cs="Calibri"/>
        </w:rPr>
        <w:t xml:space="preserve">°, </w:t>
      </w:r>
      <w:r w:rsidRPr="007C77F7">
        <w:rPr>
          <w:rFonts w:ascii="Calibri" w:hAnsi="Calibri" w:cs="Calibri"/>
        </w:rPr>
        <w:t xml:space="preserve"> </w:t>
      </w:r>
      <w:r w:rsidR="00063559" w:rsidRPr="007C77F7">
        <w:rPr>
          <w:rFonts w:ascii="Calibri" w:hAnsi="Calibri" w:cs="Calibri"/>
        </w:rPr>
        <w:t>the</w:t>
      </w:r>
      <w:proofErr w:type="gramEnd"/>
      <w:r w:rsidRPr="007C77F7">
        <w:rPr>
          <w:rFonts w:ascii="Calibri" w:hAnsi="Calibri" w:cs="Calibri"/>
        </w:rPr>
        <w:t xml:space="preserve"> coefficients of variation (COV)</w:t>
      </w:r>
      <w:r w:rsidR="00063559" w:rsidRPr="007C77F7">
        <w:rPr>
          <w:rFonts w:ascii="Calibri" w:hAnsi="Calibri" w:cs="Calibri"/>
        </w:rPr>
        <w:t xml:space="preserve"> of the potting angle across all samples tested </w:t>
      </w:r>
      <w:r w:rsidR="00FD226D" w:rsidRPr="007C77F7">
        <w:rPr>
          <w:rFonts w:ascii="Calibri" w:hAnsi="Calibri" w:cs="Calibri"/>
        </w:rPr>
        <w:t>were</w:t>
      </w:r>
      <w:r w:rsidR="00063559" w:rsidRPr="007C77F7">
        <w:rPr>
          <w:rFonts w:ascii="Calibri" w:hAnsi="Calibri" w:cs="Calibri"/>
        </w:rPr>
        <w:t xml:space="preserve"> </w:t>
      </w:r>
      <w:r w:rsidRPr="007C77F7">
        <w:rPr>
          <w:rFonts w:ascii="Calibri" w:hAnsi="Calibri" w:cs="Calibri"/>
        </w:rPr>
        <w:t>7.6% and 6.5% for male and female mice, respectively (n</w:t>
      </w:r>
      <w:r w:rsidR="00EE72DF" w:rsidRPr="007C77F7">
        <w:rPr>
          <w:rFonts w:ascii="Calibri" w:hAnsi="Calibri" w:cs="Calibri"/>
        </w:rPr>
        <w:t xml:space="preserve"> </w:t>
      </w:r>
      <w:r w:rsidRPr="007C77F7">
        <w:rPr>
          <w:rFonts w:ascii="Calibri" w:hAnsi="Calibri" w:cs="Calibri"/>
        </w:rPr>
        <w:t>=</w:t>
      </w:r>
      <w:r w:rsidR="00EE72DF" w:rsidRPr="007C77F7">
        <w:rPr>
          <w:rFonts w:ascii="Calibri" w:hAnsi="Calibri" w:cs="Calibri"/>
        </w:rPr>
        <w:t xml:space="preserve"> </w:t>
      </w:r>
      <w:r w:rsidRPr="007C77F7">
        <w:rPr>
          <w:rFonts w:ascii="Calibri" w:hAnsi="Calibri" w:cs="Calibri"/>
        </w:rPr>
        <w:t>10 per group)</w:t>
      </w:r>
      <w:r w:rsidR="0013059C" w:rsidRPr="007C77F7">
        <w:rPr>
          <w:rFonts w:ascii="Calibri" w:hAnsi="Calibri" w:cs="Calibri"/>
        </w:rPr>
        <w:t xml:space="preserve"> as verified by pre-test planar x-rays</w:t>
      </w:r>
      <w:r w:rsidR="00FC282E" w:rsidRPr="007C77F7">
        <w:rPr>
          <w:rFonts w:ascii="Calibri" w:hAnsi="Calibri" w:cs="Calibri"/>
        </w:rPr>
        <w:t xml:space="preserve"> (</w:t>
      </w:r>
      <w:r w:rsidR="00FC282E" w:rsidRPr="007C77F7">
        <w:rPr>
          <w:rFonts w:ascii="Calibri" w:hAnsi="Calibri" w:cs="Calibri"/>
          <w:b/>
          <w:bCs/>
        </w:rPr>
        <w:t xml:space="preserve">Figure </w:t>
      </w:r>
      <w:r w:rsidR="0013059C" w:rsidRPr="007C77F7">
        <w:rPr>
          <w:rFonts w:ascii="Calibri" w:hAnsi="Calibri" w:cs="Calibri"/>
          <w:b/>
          <w:bCs/>
        </w:rPr>
        <w:t>5</w:t>
      </w:r>
      <w:r w:rsidR="00FC282E" w:rsidRPr="007C77F7">
        <w:rPr>
          <w:rFonts w:ascii="Calibri" w:hAnsi="Calibri" w:cs="Calibri"/>
        </w:rPr>
        <w:t>)</w:t>
      </w:r>
      <w:r w:rsidRPr="007C77F7">
        <w:rPr>
          <w:rFonts w:ascii="Calibri" w:hAnsi="Calibri" w:cs="Calibri"/>
        </w:rPr>
        <w:t xml:space="preserve">. </w:t>
      </w:r>
      <w:r w:rsidR="006604DA" w:rsidRPr="007C77F7">
        <w:rPr>
          <w:rFonts w:ascii="Calibri" w:hAnsi="Calibri" w:cs="Calibri"/>
        </w:rPr>
        <w:t xml:space="preserve"> Additionally, the post-testing X-rays should be used to assess the </w:t>
      </w:r>
      <w:r w:rsidR="00FD226D" w:rsidRPr="007C77F7">
        <w:rPr>
          <w:rFonts w:ascii="Calibri" w:hAnsi="Calibri" w:cs="Calibri"/>
        </w:rPr>
        <w:t xml:space="preserve">mode </w:t>
      </w:r>
      <w:r w:rsidR="006604DA" w:rsidRPr="007C77F7">
        <w:rPr>
          <w:rFonts w:ascii="Calibri" w:hAnsi="Calibri" w:cs="Calibri"/>
        </w:rPr>
        <w:t xml:space="preserve">in which the samples failed. Failure </w:t>
      </w:r>
      <w:r w:rsidR="006270EA" w:rsidRPr="007C77F7">
        <w:rPr>
          <w:rFonts w:ascii="Calibri" w:hAnsi="Calibri" w:cs="Calibri"/>
        </w:rPr>
        <w:t>was consistently observed in</w:t>
      </w:r>
      <w:r w:rsidR="006604DA" w:rsidRPr="007C77F7">
        <w:rPr>
          <w:rFonts w:ascii="Calibri" w:hAnsi="Calibri" w:cs="Calibri"/>
        </w:rPr>
        <w:t xml:space="preserve"> the femoral neck</w:t>
      </w:r>
      <w:r w:rsidR="00FD226D" w:rsidRPr="007C77F7">
        <w:rPr>
          <w:rFonts w:ascii="Calibri" w:hAnsi="Calibri" w:cs="Calibri"/>
        </w:rPr>
        <w:t>s,</w:t>
      </w:r>
      <w:r w:rsidR="006270EA" w:rsidRPr="007C77F7">
        <w:rPr>
          <w:rFonts w:ascii="Calibri" w:hAnsi="Calibri" w:cs="Calibri"/>
        </w:rPr>
        <w:t xml:space="preserve"> as intended</w:t>
      </w:r>
      <w:r w:rsidR="006604DA" w:rsidRPr="007C77F7">
        <w:rPr>
          <w:rFonts w:ascii="Calibri" w:hAnsi="Calibri" w:cs="Calibri"/>
        </w:rPr>
        <w:t>, in a bifurcated manner</w:t>
      </w:r>
      <w:r w:rsidR="008426B0" w:rsidRPr="007C77F7">
        <w:rPr>
          <w:rFonts w:ascii="Calibri" w:hAnsi="Calibri" w:cs="Calibri"/>
        </w:rPr>
        <w:t>,</w:t>
      </w:r>
      <w:r w:rsidR="006604DA" w:rsidRPr="007C77F7">
        <w:rPr>
          <w:rFonts w:ascii="Calibri" w:hAnsi="Calibri" w:cs="Calibri"/>
        </w:rPr>
        <w:t xml:space="preserve"> with one </w:t>
      </w:r>
      <w:r w:rsidR="006270EA" w:rsidRPr="007C77F7">
        <w:rPr>
          <w:rFonts w:ascii="Calibri" w:hAnsi="Calibri" w:cs="Calibri"/>
        </w:rPr>
        <w:t xml:space="preserve">fracture line </w:t>
      </w:r>
      <w:r w:rsidR="006604DA" w:rsidRPr="007C77F7">
        <w:rPr>
          <w:rFonts w:ascii="Calibri" w:hAnsi="Calibri" w:cs="Calibri"/>
        </w:rPr>
        <w:t xml:space="preserve">parallel to the femoral shaft and the other </w:t>
      </w:r>
      <w:r w:rsidR="006270EA" w:rsidRPr="007C77F7">
        <w:rPr>
          <w:rFonts w:ascii="Calibri" w:hAnsi="Calibri" w:cs="Calibri"/>
        </w:rPr>
        <w:t xml:space="preserve">line </w:t>
      </w:r>
      <w:r w:rsidR="006604DA" w:rsidRPr="007C77F7">
        <w:rPr>
          <w:rFonts w:ascii="Calibri" w:hAnsi="Calibri" w:cs="Calibri"/>
        </w:rPr>
        <w:t>perpendicular to the femoral neck (</w:t>
      </w:r>
      <w:r w:rsidR="006604DA" w:rsidRPr="007C77F7">
        <w:rPr>
          <w:rFonts w:ascii="Calibri" w:hAnsi="Calibri" w:cs="Calibri"/>
          <w:b/>
          <w:bCs/>
        </w:rPr>
        <w:t>Figure 6</w:t>
      </w:r>
      <w:r w:rsidR="006604DA" w:rsidRPr="007C77F7">
        <w:rPr>
          <w:rFonts w:ascii="Calibri" w:hAnsi="Calibri" w:cs="Calibri"/>
        </w:rPr>
        <w:t xml:space="preserve">). </w:t>
      </w:r>
      <w:r w:rsidR="003128EB" w:rsidRPr="007C77F7">
        <w:rPr>
          <w:rFonts w:ascii="Calibri" w:hAnsi="Calibri" w:cs="Calibri"/>
        </w:rPr>
        <w:t xml:space="preserve">If </w:t>
      </w:r>
      <w:r w:rsidR="006F6577" w:rsidRPr="007C77F7">
        <w:rPr>
          <w:rFonts w:ascii="Calibri" w:hAnsi="Calibri" w:cs="Calibri"/>
        </w:rPr>
        <w:t>significant</w:t>
      </w:r>
      <w:r w:rsidR="003128EB" w:rsidRPr="007C77F7">
        <w:rPr>
          <w:rFonts w:ascii="Calibri" w:hAnsi="Calibri" w:cs="Calibri"/>
        </w:rPr>
        <w:t xml:space="preserve"> variations </w:t>
      </w:r>
      <w:r w:rsidR="00A733FA" w:rsidRPr="007C77F7">
        <w:rPr>
          <w:rFonts w:ascii="Calibri" w:hAnsi="Calibri" w:cs="Calibri"/>
        </w:rPr>
        <w:t xml:space="preserve">were to </w:t>
      </w:r>
      <w:r w:rsidR="00DA5E0A" w:rsidRPr="007C77F7">
        <w:rPr>
          <w:rFonts w:ascii="Calibri" w:hAnsi="Calibri" w:cs="Calibri"/>
        </w:rPr>
        <w:t xml:space="preserve">occur in the breakage pattern amongst samples, then the bone quality of samples </w:t>
      </w:r>
      <w:r w:rsidR="006270EA" w:rsidRPr="007C77F7">
        <w:rPr>
          <w:rFonts w:ascii="Calibri" w:hAnsi="Calibri" w:cs="Calibri"/>
        </w:rPr>
        <w:t xml:space="preserve">could </w:t>
      </w:r>
      <w:r w:rsidR="00DA5E0A" w:rsidRPr="007C77F7">
        <w:rPr>
          <w:rFonts w:ascii="Calibri" w:hAnsi="Calibri" w:cs="Calibri"/>
        </w:rPr>
        <w:t xml:space="preserve">be </w:t>
      </w:r>
      <w:r w:rsidR="006270EA" w:rsidRPr="007C77F7">
        <w:rPr>
          <w:rFonts w:ascii="Calibri" w:hAnsi="Calibri" w:cs="Calibri"/>
        </w:rPr>
        <w:t xml:space="preserve">further </w:t>
      </w:r>
      <w:r w:rsidR="00DA5E0A" w:rsidRPr="007C77F7">
        <w:rPr>
          <w:rFonts w:ascii="Calibri" w:hAnsi="Calibri" w:cs="Calibri"/>
        </w:rPr>
        <w:t xml:space="preserve">assessed </w:t>
      </w:r>
      <w:r w:rsidR="00DA5E0A" w:rsidRPr="007C77F7">
        <w:rPr>
          <w:rFonts w:ascii="Calibri" w:hAnsi="Calibri" w:cs="Calibri"/>
          <w:i/>
          <w:iCs/>
        </w:rPr>
        <w:t>via</w:t>
      </w:r>
      <w:r w:rsidR="00DA5E0A" w:rsidRPr="007C77F7">
        <w:rPr>
          <w:rFonts w:ascii="Calibri" w:hAnsi="Calibri" w:cs="Calibri"/>
        </w:rPr>
        <w:t xml:space="preserve"> µCT</w:t>
      </w:r>
      <w:r w:rsidR="00132869" w:rsidRPr="007C77F7">
        <w:rPr>
          <w:rFonts w:ascii="Calibri" w:hAnsi="Calibri" w:cs="Calibri"/>
        </w:rPr>
        <w:t xml:space="preserve"> by measuring outcomes such as volumetric bone mineral density, trabecular and cortical thickness, spacing</w:t>
      </w:r>
      <w:r w:rsidR="006F6577" w:rsidRPr="007C77F7">
        <w:rPr>
          <w:rFonts w:ascii="Calibri" w:hAnsi="Calibri" w:cs="Calibri"/>
        </w:rPr>
        <w:t>,</w:t>
      </w:r>
      <w:r w:rsidR="00132869" w:rsidRPr="007C77F7">
        <w:rPr>
          <w:rFonts w:ascii="Calibri" w:hAnsi="Calibri" w:cs="Calibri"/>
        </w:rPr>
        <w:t xml:space="preserve"> and mineralization</w:t>
      </w:r>
      <w:r w:rsidR="00DA5E0A" w:rsidRPr="007C77F7">
        <w:rPr>
          <w:rFonts w:ascii="Calibri" w:hAnsi="Calibri" w:cs="Calibri"/>
        </w:rPr>
        <w:t xml:space="preserve">. If </w:t>
      </w:r>
      <w:r w:rsidR="006270EA" w:rsidRPr="007C77F7">
        <w:rPr>
          <w:rFonts w:ascii="Calibri" w:hAnsi="Calibri" w:cs="Calibri"/>
        </w:rPr>
        <w:t xml:space="preserve">failure is not </w:t>
      </w:r>
      <w:r w:rsidR="00A733FA" w:rsidRPr="007C77F7">
        <w:rPr>
          <w:rFonts w:ascii="Calibri" w:hAnsi="Calibri" w:cs="Calibri"/>
        </w:rPr>
        <w:t xml:space="preserve">consistently </w:t>
      </w:r>
      <w:r w:rsidR="006270EA" w:rsidRPr="007C77F7">
        <w:rPr>
          <w:rFonts w:ascii="Calibri" w:hAnsi="Calibri" w:cs="Calibri"/>
        </w:rPr>
        <w:t>induced in the femoral neck,</w:t>
      </w:r>
      <w:r w:rsidR="00DA5E0A" w:rsidRPr="007C77F7">
        <w:rPr>
          <w:rFonts w:ascii="Calibri" w:hAnsi="Calibri" w:cs="Calibri"/>
        </w:rPr>
        <w:t xml:space="preserve"> the 3D printed guides may be adjusted.</w:t>
      </w:r>
      <w:r w:rsidR="00FC282E" w:rsidRPr="007C77F7">
        <w:rPr>
          <w:rFonts w:ascii="Calibri" w:hAnsi="Calibri" w:cs="Calibri"/>
        </w:rPr>
        <w:t xml:space="preserve"> </w:t>
      </w:r>
    </w:p>
    <w:p w14:paraId="344FAD9E" w14:textId="38CE5692" w:rsidR="00AD2FE0" w:rsidRPr="007C77F7" w:rsidRDefault="00AD2FE0" w:rsidP="007C77F7">
      <w:pPr>
        <w:jc w:val="both"/>
        <w:rPr>
          <w:rFonts w:ascii="Calibri" w:hAnsi="Calibri" w:cs="Calibri"/>
        </w:rPr>
      </w:pPr>
    </w:p>
    <w:p w14:paraId="1A60C141" w14:textId="5171E697" w:rsidR="000B3868" w:rsidRPr="007C77F7" w:rsidRDefault="006604DA" w:rsidP="007C77F7">
      <w:pPr>
        <w:jc w:val="both"/>
        <w:rPr>
          <w:rFonts w:ascii="Calibri" w:hAnsi="Calibri" w:cs="Calibri"/>
        </w:rPr>
      </w:pPr>
      <w:r w:rsidRPr="007C77F7">
        <w:rPr>
          <w:rFonts w:ascii="Calibri" w:hAnsi="Calibri" w:cs="Calibri"/>
        </w:rPr>
        <w:t xml:space="preserve">The </w:t>
      </w:r>
      <w:r w:rsidR="000B2DC6" w:rsidRPr="007C77F7">
        <w:rPr>
          <w:rFonts w:ascii="Calibri" w:hAnsi="Calibri" w:cs="Calibri"/>
        </w:rPr>
        <w:t>biomechanical</w:t>
      </w:r>
      <w:r w:rsidR="00A74161" w:rsidRPr="007C77F7">
        <w:rPr>
          <w:rFonts w:ascii="Calibri" w:hAnsi="Calibri" w:cs="Calibri"/>
        </w:rPr>
        <w:t xml:space="preserve"> outcome measure</w:t>
      </w:r>
      <w:r w:rsidR="00DA5E0A" w:rsidRPr="007C77F7">
        <w:rPr>
          <w:rFonts w:ascii="Calibri" w:hAnsi="Calibri" w:cs="Calibri"/>
        </w:rPr>
        <w:t>s</w:t>
      </w:r>
      <w:r w:rsidR="00A74161" w:rsidRPr="007C77F7">
        <w:rPr>
          <w:rFonts w:ascii="Calibri" w:hAnsi="Calibri" w:cs="Calibri"/>
        </w:rPr>
        <w:t xml:space="preserve"> </w:t>
      </w:r>
      <w:r w:rsidR="00DF3891" w:rsidRPr="007C77F7">
        <w:rPr>
          <w:rFonts w:ascii="Calibri" w:hAnsi="Calibri" w:cs="Calibri"/>
        </w:rPr>
        <w:t>reported</w:t>
      </w:r>
      <w:r w:rsidR="00FD226D" w:rsidRPr="007C77F7">
        <w:rPr>
          <w:rFonts w:ascii="Calibri" w:hAnsi="Calibri" w:cs="Calibri"/>
        </w:rPr>
        <w:t xml:space="preserve"> herein</w:t>
      </w:r>
      <w:r w:rsidR="003A5F73" w:rsidRPr="007C77F7">
        <w:rPr>
          <w:rFonts w:ascii="Calibri" w:hAnsi="Calibri" w:cs="Calibri"/>
        </w:rPr>
        <w:t xml:space="preserve"> </w:t>
      </w:r>
      <w:r w:rsidR="00A74161" w:rsidRPr="007C77F7">
        <w:rPr>
          <w:rFonts w:ascii="Calibri" w:hAnsi="Calibri" w:cs="Calibri"/>
        </w:rPr>
        <w:t>are</w:t>
      </w:r>
      <w:r w:rsidRPr="007C77F7">
        <w:rPr>
          <w:rFonts w:ascii="Calibri" w:hAnsi="Calibri" w:cs="Calibri"/>
        </w:rPr>
        <w:t xml:space="preserve"> </w:t>
      </w:r>
      <w:r w:rsidR="00FD226D" w:rsidRPr="007C77F7">
        <w:rPr>
          <w:rFonts w:ascii="Calibri" w:hAnsi="Calibri" w:cs="Calibri"/>
        </w:rPr>
        <w:t xml:space="preserve">consistent with values reported in </w:t>
      </w:r>
      <w:r w:rsidRPr="007C77F7">
        <w:rPr>
          <w:rFonts w:ascii="Calibri" w:hAnsi="Calibri" w:cs="Calibri"/>
        </w:rPr>
        <w:t xml:space="preserve">similar </w:t>
      </w:r>
      <w:r w:rsidR="00FD226D" w:rsidRPr="007C77F7">
        <w:rPr>
          <w:rFonts w:ascii="Calibri" w:hAnsi="Calibri" w:cs="Calibri"/>
        </w:rPr>
        <w:t>axial bending of femoral neck configurations</w:t>
      </w:r>
      <w:r w:rsidR="00C00B83" w:rsidRPr="007C77F7">
        <w:rPr>
          <w:rFonts w:ascii="Calibri" w:hAnsi="Calibri" w:cs="Calibri"/>
        </w:rPr>
        <w:fldChar w:fldCharType="begin">
          <w:fldData xml:space="preserve">PEVuZE5vdGU+PENpdGU+PEF1dGhvcj5NaWRkbGV0b248L0F1dGhvcj48WWVhcj4yMDA4PC9ZZWFy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</w:fldData>
        </w:fldChar>
      </w:r>
      <w:r w:rsidR="00A10B93" w:rsidRPr="007C77F7">
        <w:rPr>
          <w:rFonts w:ascii="Calibri" w:hAnsi="Calibri" w:cs="Calibri"/>
        </w:rPr>
        <w:instrText xml:space="preserve"> ADDIN EN.CITE </w:instrText>
      </w:r>
      <w:r w:rsidR="00A10B93" w:rsidRPr="007C77F7">
        <w:rPr>
          <w:rFonts w:ascii="Calibri" w:hAnsi="Calibri" w:cs="Calibri"/>
        </w:rPr>
        <w:fldChar w:fldCharType="begin">
          <w:fldData xml:space="preserve">PEVuZE5vdGU+PENpdGU+PEF1dGhvcj5NaWRkbGV0b248L0F1dGhvcj48WWVhcj4yMDA4PC9ZZWFy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</w:fldData>
        </w:fldChar>
      </w:r>
      <w:r w:rsidR="00A10B93" w:rsidRPr="007C77F7">
        <w:rPr>
          <w:rFonts w:ascii="Calibri" w:hAnsi="Calibri" w:cs="Calibri"/>
        </w:rPr>
        <w:instrText xml:space="preserve"> ADDIN EN.CITE.DATA </w:instrText>
      </w:r>
      <w:r w:rsidR="00A10B93" w:rsidRPr="007C77F7">
        <w:rPr>
          <w:rFonts w:ascii="Calibri" w:hAnsi="Calibri" w:cs="Calibri"/>
        </w:rPr>
      </w:r>
      <w:r w:rsidR="00A10B93" w:rsidRPr="007C77F7">
        <w:rPr>
          <w:rFonts w:ascii="Calibri" w:hAnsi="Calibri" w:cs="Calibri"/>
        </w:rPr>
        <w:fldChar w:fldCharType="end"/>
      </w:r>
      <w:r w:rsidR="00C00B83" w:rsidRPr="007C77F7">
        <w:rPr>
          <w:rFonts w:ascii="Calibri" w:hAnsi="Calibri" w:cs="Calibri"/>
        </w:rPr>
      </w:r>
      <w:r w:rsidR="00C00B83" w:rsidRPr="007C77F7">
        <w:rPr>
          <w:rFonts w:ascii="Calibri" w:hAnsi="Calibri" w:cs="Calibri"/>
        </w:rPr>
        <w:fldChar w:fldCharType="separate"/>
      </w:r>
      <w:r w:rsidR="00A10B93" w:rsidRPr="007C77F7">
        <w:rPr>
          <w:rFonts w:ascii="Calibri" w:hAnsi="Calibri" w:cs="Calibri"/>
          <w:noProof/>
          <w:vertAlign w:val="superscript"/>
        </w:rPr>
        <w:t>7-</w:t>
      </w:r>
      <w:r w:rsidR="00C00B83" w:rsidRPr="007C77F7">
        <w:rPr>
          <w:rFonts w:ascii="Calibri" w:hAnsi="Calibri" w:cs="Calibri"/>
        </w:rPr>
        <w:fldChar w:fldCharType="end"/>
      </w:r>
      <w:r w:rsidR="00D30348" w:rsidRPr="007C77F7">
        <w:rPr>
          <w:rFonts w:ascii="Calibri" w:hAnsi="Calibri" w:cs="Calibri"/>
          <w:vertAlign w:val="superscript"/>
        </w:rPr>
        <w:t>14</w:t>
      </w:r>
      <w:r w:rsidR="002F254F" w:rsidRPr="007C77F7">
        <w:rPr>
          <w:rFonts w:ascii="Calibri" w:hAnsi="Calibri" w:cs="Calibri"/>
        </w:rPr>
        <w:t xml:space="preserve">. </w:t>
      </w:r>
      <w:r w:rsidR="00FD226D" w:rsidRPr="007C77F7">
        <w:rPr>
          <w:rFonts w:ascii="Calibri" w:hAnsi="Calibri" w:cs="Calibri"/>
        </w:rPr>
        <w:t xml:space="preserve">However, </w:t>
      </w:r>
      <w:r w:rsidR="00F81CCA" w:rsidRPr="007C77F7">
        <w:rPr>
          <w:rFonts w:ascii="Calibri" w:hAnsi="Calibri" w:cs="Calibri"/>
        </w:rPr>
        <w:t>the consistent alignment attained using the 3D printed guides</w:t>
      </w:r>
      <w:r w:rsidR="003A5F73" w:rsidRPr="007C77F7">
        <w:rPr>
          <w:rFonts w:ascii="Calibri" w:hAnsi="Calibri" w:cs="Calibri"/>
        </w:rPr>
        <w:t xml:space="preserve"> generally</w:t>
      </w:r>
      <w:r w:rsidR="00F81CCA" w:rsidRPr="007C77F7">
        <w:rPr>
          <w:rFonts w:ascii="Calibri" w:hAnsi="Calibri" w:cs="Calibri"/>
        </w:rPr>
        <w:t xml:space="preserve"> improved the </w:t>
      </w:r>
      <w:r w:rsidR="002C7B93" w:rsidRPr="007C77F7">
        <w:rPr>
          <w:rFonts w:ascii="Calibri" w:hAnsi="Calibri" w:cs="Calibri"/>
        </w:rPr>
        <w:t xml:space="preserve">COV of the </w:t>
      </w:r>
      <w:r w:rsidR="00F81CCA" w:rsidRPr="007C77F7">
        <w:rPr>
          <w:rFonts w:ascii="Calibri" w:hAnsi="Calibri" w:cs="Calibri"/>
        </w:rPr>
        <w:t xml:space="preserve">maximum load </w:t>
      </w:r>
      <w:r w:rsidR="00C00B83" w:rsidRPr="007C77F7">
        <w:rPr>
          <w:rFonts w:ascii="Calibri" w:hAnsi="Calibri" w:cs="Calibri"/>
        </w:rPr>
        <w:t>in particular</w:t>
      </w:r>
      <w:r w:rsidR="002C7B93" w:rsidRPr="007C77F7">
        <w:rPr>
          <w:rFonts w:ascii="Calibri" w:hAnsi="Calibri" w:cs="Calibri"/>
        </w:rPr>
        <w:t xml:space="preserve"> (</w:t>
      </w:r>
      <w:r w:rsidR="002C7B93" w:rsidRPr="007C77F7">
        <w:rPr>
          <w:rFonts w:ascii="Calibri" w:hAnsi="Calibri" w:cs="Calibri"/>
          <w:b/>
          <w:bCs/>
        </w:rPr>
        <w:t>Table 1</w:t>
      </w:r>
      <w:r w:rsidR="002C7B93" w:rsidRPr="007C77F7">
        <w:rPr>
          <w:rFonts w:ascii="Calibri" w:hAnsi="Calibri" w:cs="Calibri"/>
        </w:rPr>
        <w:t>).</w:t>
      </w:r>
      <w:r w:rsidR="00A733FA" w:rsidRPr="007C77F7">
        <w:rPr>
          <w:rFonts w:ascii="Calibri" w:hAnsi="Calibri" w:cs="Calibri"/>
        </w:rPr>
        <w:t xml:space="preserve"> </w:t>
      </w:r>
    </w:p>
    <w:p w14:paraId="553D0F69" w14:textId="77777777" w:rsidR="000B3868" w:rsidRPr="007C77F7" w:rsidRDefault="000B3868" w:rsidP="007C77F7">
      <w:pPr>
        <w:jc w:val="both"/>
        <w:rPr>
          <w:rFonts w:ascii="Calibri" w:hAnsi="Calibri" w:cs="Calibri"/>
        </w:rPr>
      </w:pPr>
    </w:p>
    <w:p w14:paraId="6F6601FB" w14:textId="7A3D6D50" w:rsidR="006270EA" w:rsidRPr="007C77F7" w:rsidRDefault="006270EA" w:rsidP="007C77F7">
      <w:pPr>
        <w:jc w:val="both"/>
        <w:rPr>
          <w:rFonts w:ascii="Calibri" w:hAnsi="Calibri" w:cs="Calibri"/>
        </w:rPr>
      </w:pPr>
      <w:r w:rsidRPr="007C77F7">
        <w:rPr>
          <w:rFonts w:ascii="Calibri" w:hAnsi="Calibri" w:cs="Calibri"/>
        </w:rPr>
        <w:t xml:space="preserve">[Place </w:t>
      </w:r>
      <w:r w:rsidR="002C7B93" w:rsidRPr="007C77F7">
        <w:rPr>
          <w:rFonts w:ascii="Calibri" w:hAnsi="Calibri" w:cs="Calibri"/>
          <w:b/>
        </w:rPr>
        <w:t>Table 1</w:t>
      </w:r>
      <w:r w:rsidRPr="007C77F7">
        <w:rPr>
          <w:rFonts w:ascii="Calibri" w:hAnsi="Calibri" w:cs="Calibri"/>
          <w:b/>
        </w:rPr>
        <w:t xml:space="preserve"> </w:t>
      </w:r>
      <w:r w:rsidRPr="007C77F7">
        <w:rPr>
          <w:rFonts w:ascii="Calibri" w:hAnsi="Calibri" w:cs="Calibri"/>
        </w:rPr>
        <w:t>here]</w:t>
      </w:r>
      <w:r w:rsidR="00D30348" w:rsidRPr="007C77F7">
        <w:rPr>
          <w:rFonts w:ascii="Calibri" w:hAnsi="Calibri" w:cs="Calibri"/>
        </w:rPr>
        <w:t xml:space="preserve"> </w:t>
      </w:r>
    </w:p>
    <w:p w14:paraId="1A79A0BA" w14:textId="77777777" w:rsidR="000B3868" w:rsidRPr="007C77F7" w:rsidRDefault="000B3868" w:rsidP="007C77F7">
      <w:pPr>
        <w:jc w:val="both"/>
        <w:rPr>
          <w:rFonts w:ascii="Calibri" w:hAnsi="Calibri" w:cs="Calibri"/>
        </w:rPr>
      </w:pPr>
    </w:p>
    <w:p w14:paraId="571FDA2E" w14:textId="5D4FE80B" w:rsidR="005D35D3" w:rsidRPr="007C77F7" w:rsidRDefault="00A85126" w:rsidP="007C77F7">
      <w:pPr>
        <w:jc w:val="both"/>
        <w:rPr>
          <w:rFonts w:ascii="Calibri" w:hAnsi="Calibri" w:cs="Calibri"/>
        </w:rPr>
      </w:pPr>
      <w:r w:rsidRPr="007C77F7">
        <w:rPr>
          <w:rFonts w:ascii="Calibri" w:hAnsi="Calibri" w:cs="Calibri"/>
        </w:rPr>
        <w:t>As expected, sex differences</w:t>
      </w:r>
      <w:r w:rsidR="00A45319" w:rsidRPr="007C77F7">
        <w:rPr>
          <w:rFonts w:ascii="Calibri" w:hAnsi="Calibri" w:cs="Calibri"/>
        </w:rPr>
        <w:t xml:space="preserve"> were observed</w:t>
      </w:r>
      <w:r w:rsidRPr="007C77F7">
        <w:rPr>
          <w:rFonts w:ascii="Calibri" w:hAnsi="Calibri" w:cs="Calibri"/>
        </w:rPr>
        <w:t xml:space="preserve"> in the measured mechanical properties. </w:t>
      </w:r>
      <w:r w:rsidR="00E81567" w:rsidRPr="007C77F7">
        <w:rPr>
          <w:rFonts w:ascii="Calibri" w:hAnsi="Calibri" w:cs="Calibri"/>
        </w:rPr>
        <w:t xml:space="preserve">Statistical analyses were performed using a one-tailed unpaired t-test. </w:t>
      </w:r>
      <w:r w:rsidRPr="007C77F7">
        <w:rPr>
          <w:rFonts w:ascii="Calibri" w:hAnsi="Calibri" w:cs="Calibri"/>
        </w:rPr>
        <w:t>Femoral necks from male mice were significantly stronger and stiffer than specimens from female mice</w:t>
      </w:r>
      <w:r w:rsidR="00E81567" w:rsidRPr="007C77F7">
        <w:rPr>
          <w:rFonts w:ascii="Calibri" w:hAnsi="Calibri" w:cs="Calibri"/>
        </w:rPr>
        <w:t xml:space="preserve"> (p = 0.00</w:t>
      </w:r>
      <w:r w:rsidR="002F265A" w:rsidRPr="007C77F7">
        <w:rPr>
          <w:rFonts w:ascii="Calibri" w:hAnsi="Calibri" w:cs="Calibri"/>
        </w:rPr>
        <w:t>9</w:t>
      </w:r>
      <w:r w:rsidR="00E81567" w:rsidRPr="007C77F7">
        <w:rPr>
          <w:rFonts w:ascii="Calibri" w:hAnsi="Calibri" w:cs="Calibri"/>
        </w:rPr>
        <w:t xml:space="preserve"> and p = 0.0006, respectively)</w:t>
      </w:r>
      <w:r w:rsidRPr="007C77F7">
        <w:rPr>
          <w:rFonts w:ascii="Calibri" w:hAnsi="Calibri" w:cs="Calibri"/>
        </w:rPr>
        <w:t xml:space="preserve">. In addition, the </w:t>
      </w:r>
      <w:r w:rsidR="00AB651D" w:rsidRPr="007C77F7">
        <w:rPr>
          <w:rFonts w:ascii="Calibri" w:hAnsi="Calibri" w:cs="Calibri"/>
        </w:rPr>
        <w:t xml:space="preserve">female </w:t>
      </w:r>
      <w:r w:rsidRPr="007C77F7">
        <w:rPr>
          <w:rFonts w:ascii="Calibri" w:hAnsi="Calibri" w:cs="Calibri"/>
        </w:rPr>
        <w:t xml:space="preserve">femoral necks experienced </w:t>
      </w:r>
      <w:r w:rsidR="00F60803" w:rsidRPr="007C77F7">
        <w:rPr>
          <w:rFonts w:ascii="Calibri" w:hAnsi="Calibri" w:cs="Calibri"/>
        </w:rPr>
        <w:t>more significant</w:t>
      </w:r>
      <w:r w:rsidRPr="007C77F7">
        <w:rPr>
          <w:rFonts w:ascii="Calibri" w:hAnsi="Calibri" w:cs="Calibri"/>
        </w:rPr>
        <w:t xml:space="preserve"> deformation</w:t>
      </w:r>
      <w:r w:rsidR="00C00B83" w:rsidRPr="007C77F7">
        <w:rPr>
          <w:rFonts w:ascii="Calibri" w:hAnsi="Calibri" w:cs="Calibri"/>
        </w:rPr>
        <w:t>s</w:t>
      </w:r>
      <w:r w:rsidRPr="007C77F7">
        <w:rPr>
          <w:rFonts w:ascii="Calibri" w:hAnsi="Calibri" w:cs="Calibri"/>
        </w:rPr>
        <w:t xml:space="preserve"> </w:t>
      </w:r>
      <w:r w:rsidR="00E81567" w:rsidRPr="007C77F7">
        <w:rPr>
          <w:rFonts w:ascii="Calibri" w:hAnsi="Calibri" w:cs="Calibri"/>
        </w:rPr>
        <w:t>(p = 0.01</w:t>
      </w:r>
      <w:r w:rsidR="002F265A" w:rsidRPr="007C77F7">
        <w:rPr>
          <w:rFonts w:ascii="Calibri" w:hAnsi="Calibri" w:cs="Calibri"/>
        </w:rPr>
        <w:t>4</w:t>
      </w:r>
      <w:r w:rsidR="00E81567" w:rsidRPr="007C77F7">
        <w:rPr>
          <w:rFonts w:ascii="Calibri" w:hAnsi="Calibri" w:cs="Calibri"/>
        </w:rPr>
        <w:t xml:space="preserve">) </w:t>
      </w:r>
      <w:r w:rsidRPr="007C77F7">
        <w:rPr>
          <w:rFonts w:ascii="Calibri" w:hAnsi="Calibri" w:cs="Calibri"/>
        </w:rPr>
        <w:t>and work</w:t>
      </w:r>
      <w:r w:rsidR="00F60803" w:rsidRPr="007C77F7">
        <w:rPr>
          <w:rFonts w:ascii="Calibri" w:hAnsi="Calibri" w:cs="Calibri"/>
        </w:rPr>
        <w:t>ed</w:t>
      </w:r>
      <w:r w:rsidRPr="007C77F7">
        <w:rPr>
          <w:rFonts w:ascii="Calibri" w:hAnsi="Calibri" w:cs="Calibri"/>
        </w:rPr>
        <w:t xml:space="preserve"> to failure </w:t>
      </w:r>
      <w:r w:rsidR="00E81567" w:rsidRPr="007C77F7">
        <w:rPr>
          <w:rFonts w:ascii="Calibri" w:hAnsi="Calibri" w:cs="Calibri"/>
        </w:rPr>
        <w:t xml:space="preserve">(p = 0.024) </w:t>
      </w:r>
      <w:r w:rsidR="002F254F" w:rsidRPr="007C77F7">
        <w:rPr>
          <w:rFonts w:ascii="Calibri" w:hAnsi="Calibri" w:cs="Calibri"/>
        </w:rPr>
        <w:t>compared to specimens from male mice (</w:t>
      </w:r>
      <w:r w:rsidR="002F254F" w:rsidRPr="007C77F7">
        <w:rPr>
          <w:rFonts w:ascii="Calibri" w:hAnsi="Calibri" w:cs="Calibri"/>
          <w:b/>
          <w:bCs/>
        </w:rPr>
        <w:t>Figure 7</w:t>
      </w:r>
      <w:r w:rsidR="002F254F" w:rsidRPr="007C77F7">
        <w:rPr>
          <w:rFonts w:ascii="Calibri" w:hAnsi="Calibri" w:cs="Calibri"/>
        </w:rPr>
        <w:t xml:space="preserve">). This is consistent with the lower bone mineral density in females </w:t>
      </w:r>
      <w:r w:rsidR="00C00B83" w:rsidRPr="007C77F7">
        <w:rPr>
          <w:rFonts w:ascii="Calibri" w:hAnsi="Calibri" w:cs="Calibri"/>
        </w:rPr>
        <w:t>and underscores the sensitivity of the test to detect physiologically relevant differences</w:t>
      </w:r>
      <w:r w:rsidR="00A733FA" w:rsidRPr="007C77F7">
        <w:rPr>
          <w:rFonts w:ascii="Calibri" w:hAnsi="Calibri" w:cs="Calibri"/>
        </w:rPr>
        <w:t>.</w:t>
      </w:r>
      <w:r w:rsidR="00344124" w:rsidRPr="007C77F7">
        <w:rPr>
          <w:rFonts w:ascii="Calibri" w:hAnsi="Calibri" w:cs="Calibri"/>
        </w:rPr>
        <w:t xml:space="preserve"> In the </w:t>
      </w:r>
      <w:r w:rsidR="00AF0EB6" w:rsidRPr="007C77F7">
        <w:rPr>
          <w:rFonts w:ascii="Calibri" w:hAnsi="Calibri" w:cs="Calibri"/>
        </w:rPr>
        <w:t>male and female mice cohorts</w:t>
      </w:r>
      <w:r w:rsidR="00344124" w:rsidRPr="007C77F7">
        <w:rPr>
          <w:rFonts w:ascii="Calibri" w:hAnsi="Calibri" w:cs="Calibri"/>
        </w:rPr>
        <w:t xml:space="preserve"> used in this study</w:t>
      </w:r>
      <w:r w:rsidR="00AF0EB6" w:rsidRPr="007C77F7">
        <w:rPr>
          <w:rFonts w:ascii="Calibri" w:hAnsi="Calibri" w:cs="Calibri"/>
        </w:rPr>
        <w:t>,</w:t>
      </w:r>
      <w:r w:rsidR="00344124" w:rsidRPr="007C77F7">
        <w:rPr>
          <w:rFonts w:ascii="Calibri" w:hAnsi="Calibri" w:cs="Calibri"/>
        </w:rPr>
        <w:t xml:space="preserve"> the female mice bone mineral density was significantly lower than their male counterparts, as determined by a </w:t>
      </w:r>
      <w:r w:rsidR="0033794D" w:rsidRPr="007C77F7">
        <w:rPr>
          <w:rFonts w:ascii="Calibri" w:hAnsi="Calibri" w:cs="Calibri"/>
        </w:rPr>
        <w:t xml:space="preserve">dual-energy X-ray absorptiometry scan (DEXA) and a </w:t>
      </w:r>
      <w:r w:rsidR="00344124" w:rsidRPr="007C77F7">
        <w:rPr>
          <w:rFonts w:ascii="Calibri" w:hAnsi="Calibri" w:cs="Calibri"/>
        </w:rPr>
        <w:t>one-tailed unpaired t-test (p = 0.036).</w:t>
      </w:r>
    </w:p>
    <w:p w14:paraId="7E7806BF" w14:textId="77777777" w:rsidR="005D35D3" w:rsidRPr="007C77F7" w:rsidRDefault="005D35D3" w:rsidP="007C77F7">
      <w:pPr>
        <w:jc w:val="both"/>
        <w:rPr>
          <w:rFonts w:ascii="Calibri" w:hAnsi="Calibri" w:cs="Calibri"/>
        </w:rPr>
      </w:pPr>
    </w:p>
    <w:p w14:paraId="079B5679" w14:textId="02546EB6" w:rsidR="006E4797" w:rsidRPr="007C77F7" w:rsidRDefault="00A733FA" w:rsidP="007C77F7">
      <w:pPr>
        <w:jc w:val="both"/>
        <w:rPr>
          <w:rFonts w:ascii="Calibri" w:hAnsi="Calibri" w:cs="Calibri"/>
        </w:rPr>
      </w:pPr>
      <w:r w:rsidRPr="007C77F7">
        <w:rPr>
          <w:rFonts w:ascii="Calibri" w:hAnsi="Calibri" w:cs="Calibri"/>
        </w:rPr>
        <w:t xml:space="preserve">[Place </w:t>
      </w:r>
      <w:r w:rsidRPr="007C77F7">
        <w:rPr>
          <w:rFonts w:ascii="Calibri" w:hAnsi="Calibri" w:cs="Calibri"/>
          <w:b/>
        </w:rPr>
        <w:t>Figure 7</w:t>
      </w:r>
      <w:r w:rsidRPr="007C77F7">
        <w:rPr>
          <w:rFonts w:ascii="Calibri" w:hAnsi="Calibri" w:cs="Calibri"/>
        </w:rPr>
        <w:t xml:space="preserve"> here]</w:t>
      </w:r>
    </w:p>
    <w:p w14:paraId="7C27F5CF" w14:textId="77777777" w:rsidR="00FF7CBB" w:rsidRPr="007C77F7" w:rsidRDefault="00FF7CBB" w:rsidP="007C77F7">
      <w:pPr>
        <w:jc w:val="both"/>
        <w:rPr>
          <w:rFonts w:ascii="Calibri" w:hAnsi="Calibri" w:cs="Calibri"/>
        </w:rPr>
      </w:pPr>
    </w:p>
    <w:p w14:paraId="709DAC88" w14:textId="7A3599BE" w:rsidR="00B24045" w:rsidRPr="007C77F7" w:rsidRDefault="001D3A01" w:rsidP="007C77F7">
      <w:pPr>
        <w:jc w:val="both"/>
        <w:rPr>
          <w:rFonts w:ascii="Calibri" w:hAnsi="Calibri" w:cs="Calibri"/>
        </w:rPr>
      </w:pPr>
      <w:r w:rsidRPr="007C77F7">
        <w:rPr>
          <w:rFonts w:ascii="Calibri" w:hAnsi="Calibri" w:cs="Calibri"/>
        </w:rPr>
        <w:lastRenderedPageBreak/>
        <w:t>To confirm that the slight variations in the potting angle did not contribute to the experimental variability, each biomechanical outcome measure</w:t>
      </w:r>
      <w:r w:rsidR="00A45319" w:rsidRPr="007C77F7">
        <w:rPr>
          <w:rFonts w:ascii="Calibri" w:hAnsi="Calibri" w:cs="Calibri"/>
        </w:rPr>
        <w:t xml:space="preserve"> was plotted</w:t>
      </w:r>
      <w:r w:rsidRPr="007C77F7">
        <w:rPr>
          <w:rFonts w:ascii="Calibri" w:hAnsi="Calibri" w:cs="Calibri"/>
        </w:rPr>
        <w:t xml:space="preserve"> against the potting angle and performed a simple linear regression for the male cohort, female cohort, and all samples grouped</w:t>
      </w:r>
      <w:r w:rsidR="008E6528" w:rsidRPr="007C77F7">
        <w:rPr>
          <w:rFonts w:ascii="Calibri" w:hAnsi="Calibri" w:cs="Calibri"/>
        </w:rPr>
        <w:t xml:space="preserve"> together</w:t>
      </w:r>
      <w:r w:rsidRPr="007C77F7">
        <w:rPr>
          <w:rFonts w:ascii="Calibri" w:hAnsi="Calibri" w:cs="Calibri"/>
        </w:rPr>
        <w:t xml:space="preserve"> (</w:t>
      </w:r>
      <w:r w:rsidRPr="007C77F7">
        <w:rPr>
          <w:rFonts w:ascii="Calibri" w:hAnsi="Calibri" w:cs="Calibri"/>
          <w:b/>
          <w:bCs/>
        </w:rPr>
        <w:t>Figure 8</w:t>
      </w:r>
      <w:r w:rsidRPr="007C77F7">
        <w:rPr>
          <w:rFonts w:ascii="Calibri" w:hAnsi="Calibri" w:cs="Calibri"/>
        </w:rPr>
        <w:t xml:space="preserve">). </w:t>
      </w:r>
      <w:r w:rsidR="00B24045" w:rsidRPr="007C77F7">
        <w:rPr>
          <w:rFonts w:ascii="Calibri" w:hAnsi="Calibri" w:cs="Calibri"/>
        </w:rPr>
        <w:t>The hypothesis was then tested</w:t>
      </w:r>
      <w:r w:rsidRPr="007C77F7">
        <w:rPr>
          <w:rFonts w:ascii="Calibri" w:hAnsi="Calibri" w:cs="Calibri"/>
        </w:rPr>
        <w:t xml:space="preserve"> that the </w:t>
      </w:r>
      <w:r w:rsidR="000148B7" w:rsidRPr="007C77F7">
        <w:rPr>
          <w:rFonts w:ascii="Calibri" w:hAnsi="Calibri" w:cs="Calibri"/>
        </w:rPr>
        <w:t>linear regression slope</w:t>
      </w:r>
      <w:r w:rsidRPr="007C77F7">
        <w:rPr>
          <w:rFonts w:ascii="Calibri" w:hAnsi="Calibri" w:cs="Calibri"/>
        </w:rPr>
        <w:t xml:space="preserve"> is not zero. The regression analysis demonstrated that </w:t>
      </w:r>
      <w:r w:rsidR="00B24045" w:rsidRPr="007C77F7">
        <w:rPr>
          <w:rFonts w:ascii="Calibri" w:hAnsi="Calibri" w:cs="Calibri"/>
        </w:rPr>
        <w:t>except for</w:t>
      </w:r>
      <w:r w:rsidRPr="007C77F7">
        <w:rPr>
          <w:rFonts w:ascii="Calibri" w:hAnsi="Calibri" w:cs="Calibri"/>
        </w:rPr>
        <w:t xml:space="preserve"> the stiffness, the slight variations in the potting angle (range 18° to 24°) did not affect the biomechanical outcome measures. For stiffness, there was a significant linear correlation with the potting angle (R</w:t>
      </w:r>
      <w:r w:rsidRPr="007C77F7">
        <w:rPr>
          <w:rFonts w:ascii="Calibri" w:hAnsi="Calibri" w:cs="Calibri"/>
          <w:vertAlign w:val="superscript"/>
        </w:rPr>
        <w:t>2</w:t>
      </w:r>
      <w:r w:rsidR="00B24045" w:rsidRPr="007C77F7">
        <w:rPr>
          <w:rFonts w:ascii="Calibri" w:hAnsi="Calibri" w:cs="Calibri"/>
          <w:vertAlign w:val="superscript"/>
        </w:rPr>
        <w:t xml:space="preserve"> </w:t>
      </w:r>
      <w:r w:rsidRPr="007C77F7">
        <w:rPr>
          <w:rFonts w:ascii="Calibri" w:hAnsi="Calibri" w:cs="Calibri"/>
        </w:rPr>
        <w:t>=</w:t>
      </w:r>
      <w:r w:rsidR="00B24045" w:rsidRPr="007C77F7">
        <w:rPr>
          <w:rFonts w:ascii="Calibri" w:hAnsi="Calibri" w:cs="Calibri"/>
        </w:rPr>
        <w:t xml:space="preserve"> </w:t>
      </w:r>
      <w:r w:rsidRPr="007C77F7">
        <w:rPr>
          <w:rFonts w:ascii="Calibri" w:hAnsi="Calibri" w:cs="Calibri"/>
        </w:rPr>
        <w:t xml:space="preserve">0.29, </w:t>
      </w:r>
      <w:r w:rsidRPr="007C77F7">
        <w:rPr>
          <w:rFonts w:ascii="Calibri" w:hAnsi="Calibri" w:cs="Calibri"/>
          <w:i/>
          <w:iCs/>
        </w:rPr>
        <w:t>p</w:t>
      </w:r>
      <w:r w:rsidR="00B24045" w:rsidRPr="007C77F7">
        <w:rPr>
          <w:rFonts w:ascii="Calibri" w:hAnsi="Calibri" w:cs="Calibri"/>
        </w:rPr>
        <w:t xml:space="preserve"> </w:t>
      </w:r>
      <w:r w:rsidRPr="007C77F7">
        <w:rPr>
          <w:rFonts w:ascii="Calibri" w:hAnsi="Calibri" w:cs="Calibri"/>
        </w:rPr>
        <w:t>&lt;</w:t>
      </w:r>
      <w:r w:rsidR="00B24045" w:rsidRPr="007C77F7">
        <w:rPr>
          <w:rFonts w:ascii="Calibri" w:hAnsi="Calibri" w:cs="Calibri"/>
        </w:rPr>
        <w:t xml:space="preserve"> </w:t>
      </w:r>
      <w:r w:rsidRPr="007C77F7">
        <w:rPr>
          <w:rFonts w:ascii="Calibri" w:hAnsi="Calibri" w:cs="Calibri"/>
        </w:rPr>
        <w:t>0.05)</w:t>
      </w:r>
      <w:r w:rsidR="00B24045" w:rsidRPr="007C77F7">
        <w:rPr>
          <w:rFonts w:ascii="Calibri" w:hAnsi="Calibri" w:cs="Calibri"/>
        </w:rPr>
        <w:t>.</w:t>
      </w:r>
    </w:p>
    <w:p w14:paraId="08D79C78" w14:textId="77777777" w:rsidR="00B24045" w:rsidRPr="007C77F7" w:rsidRDefault="00B24045" w:rsidP="007C77F7">
      <w:pPr>
        <w:jc w:val="both"/>
        <w:rPr>
          <w:rFonts w:ascii="Calibri" w:hAnsi="Calibri" w:cs="Calibri"/>
        </w:rPr>
      </w:pPr>
    </w:p>
    <w:p w14:paraId="36CF94E4" w14:textId="114B17AA" w:rsidR="001D3A01" w:rsidRPr="007C77F7" w:rsidRDefault="001D3A01" w:rsidP="007C77F7">
      <w:pPr>
        <w:jc w:val="both"/>
        <w:rPr>
          <w:rFonts w:ascii="Calibri" w:hAnsi="Calibri" w:cs="Calibri"/>
        </w:rPr>
      </w:pPr>
      <w:r w:rsidRPr="007C77F7">
        <w:rPr>
          <w:rFonts w:ascii="Calibri" w:hAnsi="Calibri" w:cs="Calibri"/>
        </w:rPr>
        <w:t xml:space="preserve">[Place </w:t>
      </w:r>
      <w:r w:rsidRPr="007C77F7">
        <w:rPr>
          <w:rFonts w:ascii="Calibri" w:hAnsi="Calibri" w:cs="Calibri"/>
          <w:b/>
        </w:rPr>
        <w:t>Figure 8</w:t>
      </w:r>
      <w:r w:rsidRPr="007C77F7">
        <w:rPr>
          <w:rFonts w:ascii="Calibri" w:hAnsi="Calibri" w:cs="Calibri"/>
        </w:rPr>
        <w:t xml:space="preserve"> here]</w:t>
      </w:r>
    </w:p>
    <w:p w14:paraId="19B06A09" w14:textId="50E2686A" w:rsidR="00A23813" w:rsidRPr="007C77F7" w:rsidRDefault="00A23813" w:rsidP="007C77F7">
      <w:pPr>
        <w:jc w:val="both"/>
        <w:rPr>
          <w:rFonts w:ascii="Calibri" w:hAnsi="Calibri" w:cs="Calibri"/>
          <w:color w:val="808080"/>
        </w:rPr>
      </w:pPr>
    </w:p>
    <w:p w14:paraId="51A7A0B6" w14:textId="5B6AA60C" w:rsidR="00606FB9" w:rsidRPr="007C77F7" w:rsidRDefault="00606FB9" w:rsidP="007C77F7">
      <w:pPr>
        <w:jc w:val="both"/>
        <w:rPr>
          <w:rFonts w:ascii="Calibri" w:hAnsi="Calibri" w:cs="Calibri"/>
          <w:color w:val="808080"/>
        </w:rPr>
      </w:pPr>
      <w:r w:rsidRPr="007C77F7">
        <w:rPr>
          <w:rFonts w:ascii="Calibri" w:hAnsi="Calibri" w:cs="Calibri"/>
          <w:b/>
        </w:rPr>
        <w:t>FIGURE AND TABLE LEGENDS:</w:t>
      </w:r>
      <w:r w:rsidRPr="007C77F7">
        <w:rPr>
          <w:rFonts w:ascii="Calibri" w:hAnsi="Calibri" w:cs="Calibri"/>
          <w:color w:val="808080"/>
        </w:rPr>
        <w:t xml:space="preserve"> </w:t>
      </w:r>
    </w:p>
    <w:p w14:paraId="25710AD4" w14:textId="77777777" w:rsidR="000D286B" w:rsidRPr="007C77F7" w:rsidRDefault="000D286B" w:rsidP="007C77F7">
      <w:pPr>
        <w:jc w:val="both"/>
        <w:rPr>
          <w:rFonts w:ascii="Calibri" w:hAnsi="Calibri" w:cs="Calibri"/>
          <w:color w:val="808080"/>
        </w:rPr>
      </w:pPr>
    </w:p>
    <w:p w14:paraId="26CD5384" w14:textId="0389FF24" w:rsidR="00606FB9" w:rsidRPr="007C77F7" w:rsidRDefault="00606FB9" w:rsidP="007C77F7">
      <w:pPr>
        <w:jc w:val="both"/>
        <w:rPr>
          <w:rFonts w:ascii="Calibri" w:hAnsi="Calibri" w:cs="Calibri"/>
        </w:rPr>
      </w:pPr>
      <w:r w:rsidRPr="007C77F7">
        <w:rPr>
          <w:rFonts w:ascii="Calibri" w:hAnsi="Calibri" w:cs="Calibri"/>
          <w:b/>
        </w:rPr>
        <w:t>Figure 1</w:t>
      </w:r>
      <w:r w:rsidR="00DA0B8E" w:rsidRPr="007C77F7">
        <w:rPr>
          <w:rFonts w:ascii="Calibri" w:hAnsi="Calibri" w:cs="Calibri"/>
          <w:b/>
        </w:rPr>
        <w:t>:</w:t>
      </w:r>
      <w:r w:rsidRPr="007C77F7">
        <w:rPr>
          <w:rFonts w:ascii="Calibri" w:hAnsi="Calibri" w:cs="Calibri"/>
        </w:rPr>
        <w:t xml:space="preserve"> </w:t>
      </w:r>
      <w:r w:rsidRPr="007C77F7">
        <w:rPr>
          <w:rFonts w:ascii="Calibri" w:hAnsi="Calibri" w:cs="Calibri"/>
          <w:b/>
        </w:rPr>
        <w:t xml:space="preserve">µCT </w:t>
      </w:r>
      <w:r w:rsidR="00DA0B8E" w:rsidRPr="007C77F7">
        <w:rPr>
          <w:rFonts w:ascii="Calibri" w:hAnsi="Calibri" w:cs="Calibri"/>
          <w:b/>
        </w:rPr>
        <w:t>a</w:t>
      </w:r>
      <w:r w:rsidRPr="007C77F7">
        <w:rPr>
          <w:rFonts w:ascii="Calibri" w:hAnsi="Calibri" w:cs="Calibri"/>
          <w:b/>
        </w:rPr>
        <w:t>nalysis.</w:t>
      </w:r>
      <w:r w:rsidRPr="007C77F7">
        <w:rPr>
          <w:rFonts w:ascii="Calibri" w:hAnsi="Calibri" w:cs="Calibri"/>
        </w:rPr>
        <w:t xml:space="preserve"> µCT images of femurs of C57Bl/6 mice are used to calculate the average shaft angle, measured from the top of the greater trochanter through the center of the midshaft, </w:t>
      </w:r>
      <w:r w:rsidR="00A6219C" w:rsidRPr="007C77F7">
        <w:rPr>
          <w:rFonts w:ascii="Calibri" w:hAnsi="Calibri" w:cs="Calibri"/>
        </w:rPr>
        <w:t>~</w:t>
      </w:r>
      <w:r w:rsidRPr="007C77F7">
        <w:rPr>
          <w:rFonts w:ascii="Calibri" w:hAnsi="Calibri" w:cs="Calibri"/>
        </w:rPr>
        <w:t>7</w:t>
      </w:r>
      <w:r w:rsidR="00A6219C" w:rsidRPr="007C77F7">
        <w:rPr>
          <w:rFonts w:ascii="Calibri" w:hAnsi="Calibri" w:cs="Calibri"/>
        </w:rPr>
        <w:t xml:space="preserve"> </w:t>
      </w:r>
      <w:r w:rsidRPr="007C77F7">
        <w:rPr>
          <w:rFonts w:ascii="Calibri" w:hAnsi="Calibri" w:cs="Calibri"/>
        </w:rPr>
        <w:t>mm distally. The midshaft diameter was also measured at this position. The 3D renderings of the proximal femur were oriented in an anterior view to display the profile of the third trochanter. The average shaft angle was 93.13° (SD = 1.19°)</w:t>
      </w:r>
      <w:r w:rsidR="003D3132" w:rsidRPr="007C77F7">
        <w:rPr>
          <w:rFonts w:ascii="Calibri" w:hAnsi="Calibri" w:cs="Calibri"/>
        </w:rPr>
        <w:t>,</w:t>
      </w:r>
      <w:r w:rsidRPr="007C77F7">
        <w:rPr>
          <w:rFonts w:ascii="Calibri" w:hAnsi="Calibri" w:cs="Calibri"/>
        </w:rPr>
        <w:t xml:space="preserve"> and the average midshaft diameter was 1.53</w:t>
      </w:r>
      <w:r w:rsidR="004E37BD" w:rsidRPr="007C77F7">
        <w:rPr>
          <w:rFonts w:ascii="Calibri" w:hAnsi="Calibri" w:cs="Calibri"/>
        </w:rPr>
        <w:t xml:space="preserve"> </w:t>
      </w:r>
      <w:r w:rsidRPr="007C77F7">
        <w:rPr>
          <w:rFonts w:ascii="Calibri" w:hAnsi="Calibri" w:cs="Calibri"/>
        </w:rPr>
        <w:t>mm (SD = 0.14</w:t>
      </w:r>
      <w:r w:rsidR="004E37BD" w:rsidRPr="007C77F7">
        <w:rPr>
          <w:rFonts w:ascii="Calibri" w:hAnsi="Calibri" w:cs="Calibri"/>
        </w:rPr>
        <w:t xml:space="preserve"> </w:t>
      </w:r>
      <w:r w:rsidRPr="007C77F7">
        <w:rPr>
          <w:rFonts w:ascii="Calibri" w:hAnsi="Calibri" w:cs="Calibri"/>
        </w:rPr>
        <w:t>mm) (n</w:t>
      </w:r>
      <w:r w:rsidR="003D3132" w:rsidRPr="007C77F7">
        <w:rPr>
          <w:rFonts w:ascii="Calibri" w:hAnsi="Calibri" w:cs="Calibri"/>
        </w:rPr>
        <w:t xml:space="preserve"> </w:t>
      </w:r>
      <w:r w:rsidRPr="007C77F7">
        <w:rPr>
          <w:rFonts w:ascii="Calibri" w:hAnsi="Calibri" w:cs="Calibri"/>
        </w:rPr>
        <w:t>=</w:t>
      </w:r>
      <w:r w:rsidR="003D3132" w:rsidRPr="007C77F7">
        <w:rPr>
          <w:rFonts w:ascii="Calibri" w:hAnsi="Calibri" w:cs="Calibri"/>
        </w:rPr>
        <w:t xml:space="preserve"> </w:t>
      </w:r>
      <w:r w:rsidRPr="007C77F7">
        <w:rPr>
          <w:rFonts w:ascii="Calibri" w:hAnsi="Calibri" w:cs="Calibri"/>
        </w:rPr>
        <w:t>20).</w:t>
      </w:r>
      <w:r w:rsidR="00F050D5" w:rsidRPr="007C77F7">
        <w:rPr>
          <w:rFonts w:ascii="Calibri" w:hAnsi="Calibri" w:cs="Calibri"/>
        </w:rPr>
        <w:t xml:space="preserve"> Scale bar</w:t>
      </w:r>
      <w:r w:rsidR="003D3132" w:rsidRPr="007C77F7">
        <w:rPr>
          <w:rFonts w:ascii="Calibri" w:hAnsi="Calibri" w:cs="Calibri"/>
        </w:rPr>
        <w:t xml:space="preserve"> = </w:t>
      </w:r>
      <w:r w:rsidR="00F050D5" w:rsidRPr="007C77F7">
        <w:rPr>
          <w:rFonts w:ascii="Calibri" w:hAnsi="Calibri" w:cs="Calibri"/>
        </w:rPr>
        <w:t>1 mm.</w:t>
      </w:r>
    </w:p>
    <w:p w14:paraId="2E09A9EC" w14:textId="77777777" w:rsidR="00606FB9" w:rsidRPr="007C77F7" w:rsidRDefault="00606FB9" w:rsidP="007C77F7">
      <w:pPr>
        <w:jc w:val="both"/>
        <w:rPr>
          <w:rFonts w:ascii="Calibri" w:hAnsi="Calibri" w:cs="Calibri"/>
        </w:rPr>
      </w:pPr>
    </w:p>
    <w:p w14:paraId="43C89AB3" w14:textId="3C2A96BB" w:rsidR="00606FB9" w:rsidRPr="007C77F7" w:rsidRDefault="00606FB9" w:rsidP="007C77F7">
      <w:pPr>
        <w:jc w:val="both"/>
        <w:rPr>
          <w:rFonts w:ascii="Calibri" w:hAnsi="Calibri" w:cs="Calibri"/>
        </w:rPr>
      </w:pPr>
      <w:r w:rsidRPr="007C77F7">
        <w:rPr>
          <w:rFonts w:ascii="Calibri" w:hAnsi="Calibri" w:cs="Calibri"/>
          <w:b/>
        </w:rPr>
        <w:t>Figure 2</w:t>
      </w:r>
      <w:r w:rsidR="00D337CE" w:rsidRPr="007C77F7">
        <w:rPr>
          <w:rFonts w:ascii="Calibri" w:hAnsi="Calibri" w:cs="Calibri"/>
          <w:b/>
        </w:rPr>
        <w:t>:</w:t>
      </w:r>
      <w:r w:rsidRPr="007C77F7">
        <w:rPr>
          <w:rFonts w:ascii="Calibri" w:hAnsi="Calibri" w:cs="Calibri"/>
          <w:b/>
        </w:rPr>
        <w:t xml:space="preserve"> Designing the guides.</w:t>
      </w:r>
      <w:r w:rsidRPr="007C77F7">
        <w:rPr>
          <w:rFonts w:ascii="Calibri" w:hAnsi="Calibri" w:cs="Calibri"/>
        </w:rPr>
        <w:t xml:space="preserve"> (</w:t>
      </w:r>
      <w:r w:rsidRPr="007C77F7">
        <w:rPr>
          <w:rFonts w:ascii="Calibri" w:hAnsi="Calibri" w:cs="Calibri"/>
          <w:b/>
        </w:rPr>
        <w:t>A</w:t>
      </w:r>
      <w:r w:rsidRPr="007C77F7">
        <w:rPr>
          <w:rFonts w:ascii="Calibri" w:hAnsi="Calibri" w:cs="Calibri"/>
        </w:rPr>
        <w:t>) 3D sketch and (</w:t>
      </w:r>
      <w:r w:rsidRPr="007C77F7">
        <w:rPr>
          <w:rFonts w:ascii="Calibri" w:hAnsi="Calibri" w:cs="Calibri"/>
          <w:b/>
        </w:rPr>
        <w:t>B</w:t>
      </w:r>
      <w:r w:rsidRPr="007C77F7">
        <w:rPr>
          <w:rFonts w:ascii="Calibri" w:hAnsi="Calibri" w:cs="Calibri"/>
        </w:rPr>
        <w:t xml:space="preserve">) visualization of midshaft angling fixture </w:t>
      </w:r>
      <w:r w:rsidR="00D337CE" w:rsidRPr="007C77F7">
        <w:rPr>
          <w:rFonts w:ascii="Calibri" w:hAnsi="Calibri" w:cs="Calibri"/>
        </w:rPr>
        <w:t>before</w:t>
      </w:r>
      <w:r w:rsidRPr="007C77F7">
        <w:rPr>
          <w:rFonts w:ascii="Calibri" w:hAnsi="Calibri" w:cs="Calibri"/>
        </w:rPr>
        <w:t xml:space="preserve"> 3D printing. Based on previous literature</w:t>
      </w:r>
      <w:r w:rsidR="00D337CE" w:rsidRPr="007C77F7">
        <w:rPr>
          <w:rFonts w:ascii="Calibri" w:hAnsi="Calibri" w:cs="Calibri"/>
        </w:rPr>
        <w:t>,</w:t>
      </w:r>
      <w:r w:rsidRPr="007C77F7">
        <w:rPr>
          <w:rFonts w:ascii="Calibri" w:hAnsi="Calibri" w:cs="Calibri"/>
        </w:rPr>
        <w:t xml:space="preserve"> a midshaft angle between 20° maximizes the stiffness</w:t>
      </w:r>
      <w:r w:rsidR="00D337CE" w:rsidRPr="007C77F7">
        <w:rPr>
          <w:rFonts w:ascii="Calibri" w:hAnsi="Calibri" w:cs="Calibri"/>
        </w:rPr>
        <w:t>. It</w:t>
      </w:r>
      <w:r w:rsidRPr="007C77F7">
        <w:rPr>
          <w:rFonts w:ascii="Calibri" w:hAnsi="Calibri" w:cs="Calibri"/>
        </w:rPr>
        <w:t xml:space="preserve"> minimizes the maximal bending moment in the femoral shaft to ensure fractures occur in the neck and variability in mechanical outcomes</w:t>
      </w:r>
      <w:r w:rsidRPr="007C77F7">
        <w:rPr>
          <w:rFonts w:ascii="Calibri" w:hAnsi="Calibri" w:cs="Calibri"/>
        </w:rPr>
        <w:fldChar w:fldCharType="begin"/>
      </w:r>
      <w:r w:rsidR="00A10B93" w:rsidRPr="007C77F7">
        <w:rPr>
          <w:rFonts w:ascii="Calibri" w:hAnsi="Calibri" w:cs="Calibri"/>
        </w:rPr>
        <w:instrText xml:space="preserve"> ADDIN EN.CITE &lt;EndNote&gt;&lt;Cite&gt;&lt;Author&gt;Voide&lt;/Author&gt;&lt;Year&gt;2008&lt;/Year&gt;&lt;RecNum&gt;1&lt;/RecNum&gt;&lt;DisplayText&gt;&lt;style face="superscript"&gt;5&lt;/style&gt;&lt;/DisplayText&gt;&lt;record&gt;&lt;rec-number&gt;1&lt;/rec-number&gt;&lt;foreign-keys&gt;&lt;key app="EN" db-id="5a2dxdx91s0rr6esa0d595zz22xr9axdxaaz" timestamp="1621007154"&gt;1&lt;/key&gt;&lt;/foreign-keys&gt;&lt;ref-type name="Journal Article"&gt;17&lt;/ref-type&gt;&lt;contributors&gt;&lt;authors&gt;&lt;author&gt;Voide, R.&lt;/author&gt;&lt;author&gt;van Lenthe, G. H.&lt;/author&gt;&lt;author&gt;Muller, R.&lt;/author&gt;&lt;/authors&gt;&lt;/contributors&gt;&lt;auth-address&gt;Institute for Biomedical Engineering, University and ETH Zurich, Zurich, Switzerland.&lt;/auth-address&gt;&lt;titles&gt;&lt;title&gt;Femoral stiffness and strength critically depend on loading angle: a parametric study in a mouse-inbred strain&lt;/title&gt;&lt;secondary-title&gt;Biomed Tech (Berl)&lt;/secondary-title&gt;&lt;/titles&gt;&lt;periodical&gt;&lt;full-title&gt;Biomed Tech (Berl)&lt;/full-title&gt;&lt;/periodical&gt;&lt;pages&gt;122-9&lt;/pages&gt;&lt;volume&gt;53&lt;/volume&gt;&lt;number&gt;3&lt;/number&gt;&lt;edition&gt;2008/07/08&lt;/edition&gt;&lt;keywords&gt;&lt;keyword&gt;Animals&lt;/keyword&gt;&lt;keyword&gt;Compressive Strength/*physiology&lt;/keyword&gt;&lt;keyword&gt;Computer Simulation&lt;/keyword&gt;&lt;keyword&gt;Elasticity&lt;/keyword&gt;&lt;keyword&gt;Female&lt;/keyword&gt;&lt;keyword&gt;Femur/*physiology&lt;/keyword&gt;&lt;keyword&gt;Mice&lt;/keyword&gt;&lt;keyword&gt;Mice, Inbred C57BL&lt;/keyword&gt;&lt;keyword&gt;*Models, Biological&lt;/keyword&gt;&lt;keyword&gt;Stress, Mechanical&lt;/keyword&gt;&lt;keyword&gt;Weight-Bearing/*physiology&lt;/keyword&gt;&lt;/keywords&gt;&lt;dates&gt;&lt;year&gt;2008&lt;/year&gt;&lt;pub-dates&gt;&lt;date&gt;Jun&lt;/date&gt;&lt;/pub-dates&gt;&lt;/dates&gt;&lt;isbn&gt;0013-5585 (Print)&amp;#xD;0013-5585 (Linking)&lt;/isbn&gt;&lt;accession-num&gt;18601620&lt;/accession-num&gt;&lt;urls&gt;&lt;related-urls&gt;&lt;url&gt;https://www.ncbi.nlm.nih.gov/pubmed/18601620&lt;/url&gt;&lt;/related-urls&gt;&lt;/urls&gt;&lt;electronic-resource-num&gt;10.1515/BMT.2008.019&lt;/electronic-resource-num&gt;&lt;/record&gt;&lt;/Cite&gt;&lt;/EndNote&gt;</w:instrText>
      </w:r>
      <w:r w:rsidRPr="007C77F7">
        <w:rPr>
          <w:rFonts w:ascii="Calibri" w:hAnsi="Calibri" w:cs="Calibri"/>
        </w:rPr>
        <w:fldChar w:fldCharType="separate"/>
      </w:r>
      <w:r w:rsidR="00A10B93" w:rsidRPr="007C77F7">
        <w:rPr>
          <w:rFonts w:ascii="Calibri" w:hAnsi="Calibri" w:cs="Calibri"/>
          <w:noProof/>
          <w:vertAlign w:val="superscript"/>
        </w:rPr>
        <w:t>5</w:t>
      </w:r>
      <w:r w:rsidRPr="007C77F7">
        <w:rPr>
          <w:rFonts w:ascii="Calibri" w:hAnsi="Calibri" w:cs="Calibri"/>
        </w:rPr>
        <w:fldChar w:fldCharType="end"/>
      </w:r>
      <w:r w:rsidRPr="007C77F7">
        <w:rPr>
          <w:rFonts w:ascii="Calibri" w:hAnsi="Calibri" w:cs="Calibri"/>
        </w:rPr>
        <w:t>. To compensate for the 3.13° deviation from perpendicular in the midshaft average angles, the fixture angle was set to 73.13° to produce an angle of 20°. Alignment fixtures were printed with diameters ranging from 1.</w:t>
      </w:r>
      <w:r w:rsidR="00C03E67" w:rsidRPr="007C77F7">
        <w:rPr>
          <w:rFonts w:ascii="Calibri" w:hAnsi="Calibri" w:cs="Calibri"/>
        </w:rPr>
        <w:t>9-</w:t>
      </w:r>
      <w:r w:rsidRPr="007C77F7">
        <w:rPr>
          <w:rFonts w:ascii="Calibri" w:hAnsi="Calibri" w:cs="Calibri"/>
        </w:rPr>
        <w:t>2.2</w:t>
      </w:r>
      <w:r w:rsidR="004E37BD" w:rsidRPr="007C77F7">
        <w:rPr>
          <w:rFonts w:ascii="Calibri" w:hAnsi="Calibri" w:cs="Calibri"/>
        </w:rPr>
        <w:t xml:space="preserve"> </w:t>
      </w:r>
      <w:r w:rsidRPr="007C77F7">
        <w:rPr>
          <w:rFonts w:ascii="Calibri" w:hAnsi="Calibri" w:cs="Calibri"/>
        </w:rPr>
        <w:t xml:space="preserve">mm to ensure </w:t>
      </w:r>
      <w:r w:rsidR="00C03E67" w:rsidRPr="007C77F7">
        <w:rPr>
          <w:rFonts w:ascii="Calibri" w:hAnsi="Calibri" w:cs="Calibri"/>
        </w:rPr>
        <w:t xml:space="preserve">a </w:t>
      </w:r>
      <w:r w:rsidRPr="007C77F7">
        <w:rPr>
          <w:rFonts w:ascii="Calibri" w:hAnsi="Calibri" w:cs="Calibri"/>
        </w:rPr>
        <w:t>proper fit for varying midshaft diameters.</w:t>
      </w:r>
      <w:r w:rsidR="00F050D5" w:rsidRPr="007C77F7">
        <w:rPr>
          <w:rFonts w:ascii="Calibri" w:hAnsi="Calibri" w:cs="Calibri"/>
        </w:rPr>
        <w:t xml:space="preserve"> </w:t>
      </w:r>
    </w:p>
    <w:p w14:paraId="01E3A850" w14:textId="77777777" w:rsidR="00606FB9" w:rsidRPr="007C77F7" w:rsidRDefault="00606FB9" w:rsidP="007C77F7">
      <w:pPr>
        <w:jc w:val="both"/>
        <w:rPr>
          <w:rFonts w:ascii="Calibri" w:hAnsi="Calibri" w:cs="Calibri"/>
        </w:rPr>
      </w:pPr>
    </w:p>
    <w:p w14:paraId="15BCAC07" w14:textId="2B505382" w:rsidR="00606FB9" w:rsidRPr="007C77F7" w:rsidRDefault="00606FB9" w:rsidP="007C77F7">
      <w:pPr>
        <w:jc w:val="both"/>
        <w:rPr>
          <w:rFonts w:ascii="Calibri" w:hAnsi="Calibri" w:cs="Calibri"/>
        </w:rPr>
      </w:pPr>
      <w:r w:rsidRPr="007C77F7">
        <w:rPr>
          <w:rFonts w:ascii="Calibri" w:hAnsi="Calibri" w:cs="Calibri"/>
          <w:b/>
        </w:rPr>
        <w:t>Figure 3</w:t>
      </w:r>
      <w:r w:rsidR="00F612ED" w:rsidRPr="007C77F7">
        <w:rPr>
          <w:rFonts w:ascii="Calibri" w:hAnsi="Calibri" w:cs="Calibri"/>
          <w:b/>
        </w:rPr>
        <w:t>:</w:t>
      </w:r>
      <w:r w:rsidRPr="007C77F7">
        <w:rPr>
          <w:rFonts w:ascii="Calibri" w:hAnsi="Calibri" w:cs="Calibri"/>
        </w:rPr>
        <w:t xml:space="preserve"> </w:t>
      </w:r>
      <w:r w:rsidRPr="007C77F7">
        <w:rPr>
          <w:rFonts w:ascii="Calibri" w:hAnsi="Calibri" w:cs="Calibri"/>
          <w:b/>
        </w:rPr>
        <w:t xml:space="preserve">Sample preparation using custom jigs and angling fixtures. </w:t>
      </w:r>
      <w:r w:rsidRPr="007C77F7">
        <w:rPr>
          <w:rFonts w:ascii="Calibri" w:hAnsi="Calibri" w:cs="Calibri"/>
        </w:rPr>
        <w:t>(</w:t>
      </w:r>
      <w:r w:rsidRPr="007C77F7">
        <w:rPr>
          <w:rFonts w:ascii="Calibri" w:hAnsi="Calibri" w:cs="Calibri"/>
          <w:b/>
        </w:rPr>
        <w:t>A</w:t>
      </w:r>
      <w:r w:rsidRPr="007C77F7">
        <w:rPr>
          <w:rFonts w:ascii="Calibri" w:hAnsi="Calibri" w:cs="Calibri"/>
        </w:rPr>
        <w:t xml:space="preserve">) Samples in aluminum pots with the proper alignment </w:t>
      </w:r>
      <w:r w:rsidR="00FF3CB4" w:rsidRPr="007C77F7">
        <w:rPr>
          <w:rFonts w:ascii="Calibri" w:hAnsi="Calibri" w:cs="Calibri"/>
        </w:rPr>
        <w:t xml:space="preserve">are </w:t>
      </w:r>
      <w:r w:rsidRPr="007C77F7">
        <w:rPr>
          <w:rFonts w:ascii="Calibri" w:hAnsi="Calibri" w:cs="Calibri"/>
        </w:rPr>
        <w:t>maintained using the 3D printed guides while the bone cement is drying. (</w:t>
      </w:r>
      <w:r w:rsidRPr="007C77F7">
        <w:rPr>
          <w:rFonts w:ascii="Calibri" w:hAnsi="Calibri" w:cs="Calibri"/>
          <w:b/>
        </w:rPr>
        <w:t>B</w:t>
      </w:r>
      <w:r w:rsidRPr="007C77F7">
        <w:rPr>
          <w:rFonts w:ascii="Calibri" w:hAnsi="Calibri" w:cs="Calibri"/>
        </w:rPr>
        <w:t xml:space="preserve">) X-ray </w:t>
      </w:r>
      <w:r w:rsidR="00FF3CB4" w:rsidRPr="007C77F7">
        <w:rPr>
          <w:rFonts w:ascii="Calibri" w:hAnsi="Calibri" w:cs="Calibri"/>
        </w:rPr>
        <w:t>before</w:t>
      </w:r>
      <w:r w:rsidRPr="007C77F7">
        <w:rPr>
          <w:rFonts w:ascii="Calibri" w:hAnsi="Calibri" w:cs="Calibri"/>
        </w:rPr>
        <w:t xml:space="preserve"> testing shows </w:t>
      </w:r>
      <w:r w:rsidR="00FF3CB4" w:rsidRPr="007C77F7">
        <w:rPr>
          <w:rFonts w:ascii="Calibri" w:hAnsi="Calibri" w:cs="Calibri"/>
        </w:rPr>
        <w:t xml:space="preserve">the </w:t>
      </w:r>
      <w:r w:rsidRPr="007C77F7">
        <w:rPr>
          <w:rFonts w:ascii="Calibri" w:hAnsi="Calibri" w:cs="Calibri"/>
        </w:rPr>
        <w:t xml:space="preserve">shadow of angling fixtures and complete coverage of bone cement surrounding </w:t>
      </w:r>
      <w:r w:rsidR="00FF3CB4" w:rsidRPr="007C77F7">
        <w:rPr>
          <w:rFonts w:ascii="Calibri" w:hAnsi="Calibri" w:cs="Calibri"/>
        </w:rPr>
        <w:t xml:space="preserve">the </w:t>
      </w:r>
      <w:r w:rsidRPr="007C77F7">
        <w:rPr>
          <w:rFonts w:ascii="Calibri" w:hAnsi="Calibri" w:cs="Calibri"/>
        </w:rPr>
        <w:t xml:space="preserve">distal end of femurs. </w:t>
      </w:r>
      <w:r w:rsidR="00FF3CB4" w:rsidRPr="007C77F7">
        <w:rPr>
          <w:rFonts w:ascii="Calibri" w:hAnsi="Calibri" w:cs="Calibri"/>
        </w:rPr>
        <w:t>The s</w:t>
      </w:r>
      <w:r w:rsidRPr="007C77F7">
        <w:rPr>
          <w:rFonts w:ascii="Calibri" w:hAnsi="Calibri" w:cs="Calibri"/>
        </w:rPr>
        <w:t>aturated white area at the bottom of the aluminum pots is putty, used to keep bone cement in pots when hardening.</w:t>
      </w:r>
      <w:r w:rsidR="00F050D5" w:rsidRPr="007C77F7">
        <w:rPr>
          <w:rFonts w:ascii="Calibri" w:hAnsi="Calibri" w:cs="Calibri"/>
        </w:rPr>
        <w:t xml:space="preserve"> </w:t>
      </w:r>
      <w:r w:rsidR="006E4B7E" w:rsidRPr="007C77F7">
        <w:rPr>
          <w:rFonts w:ascii="Calibri" w:hAnsi="Calibri" w:cs="Calibri"/>
        </w:rPr>
        <w:t>Scale bar (</w:t>
      </w:r>
      <w:r w:rsidR="00F050D5" w:rsidRPr="007C77F7">
        <w:rPr>
          <w:rFonts w:ascii="Calibri" w:hAnsi="Calibri" w:cs="Calibri"/>
        </w:rPr>
        <w:t>Panel B</w:t>
      </w:r>
      <w:r w:rsidR="006E4B7E" w:rsidRPr="007C77F7">
        <w:rPr>
          <w:rFonts w:ascii="Calibri" w:hAnsi="Calibri" w:cs="Calibri"/>
        </w:rPr>
        <w:t>) =</w:t>
      </w:r>
      <w:r w:rsidR="00F050D5" w:rsidRPr="007C77F7">
        <w:rPr>
          <w:rFonts w:ascii="Calibri" w:hAnsi="Calibri" w:cs="Calibri"/>
        </w:rPr>
        <w:t xml:space="preserve"> 5 mm.</w:t>
      </w:r>
    </w:p>
    <w:p w14:paraId="02204D69" w14:textId="77777777" w:rsidR="00606FB9" w:rsidRPr="007C77F7" w:rsidRDefault="00606FB9" w:rsidP="007C77F7">
      <w:pPr>
        <w:jc w:val="both"/>
        <w:rPr>
          <w:rFonts w:ascii="Calibri" w:hAnsi="Calibri" w:cs="Calibri"/>
        </w:rPr>
      </w:pPr>
    </w:p>
    <w:p w14:paraId="4CCF6F58" w14:textId="20293334" w:rsidR="00641A3B" w:rsidRPr="007C77F7" w:rsidRDefault="00606FB9" w:rsidP="007C77F7">
      <w:pPr>
        <w:jc w:val="both"/>
        <w:rPr>
          <w:rFonts w:ascii="Calibri" w:hAnsi="Calibri" w:cs="Calibri"/>
        </w:rPr>
      </w:pPr>
      <w:r w:rsidRPr="007C77F7">
        <w:rPr>
          <w:rFonts w:ascii="Calibri" w:hAnsi="Calibri" w:cs="Calibri"/>
          <w:b/>
        </w:rPr>
        <w:t>Figure 4</w:t>
      </w:r>
      <w:r w:rsidR="00641A3B" w:rsidRPr="007C77F7">
        <w:rPr>
          <w:rFonts w:ascii="Calibri" w:hAnsi="Calibri" w:cs="Calibri"/>
          <w:b/>
        </w:rPr>
        <w:t>:</w:t>
      </w:r>
      <w:r w:rsidRPr="007C77F7">
        <w:rPr>
          <w:rFonts w:ascii="Calibri" w:hAnsi="Calibri" w:cs="Calibri"/>
          <w:b/>
        </w:rPr>
        <w:t xml:space="preserve"> Hardware </w:t>
      </w:r>
      <w:r w:rsidR="00641A3B" w:rsidRPr="007C77F7">
        <w:rPr>
          <w:rFonts w:ascii="Calibri" w:hAnsi="Calibri" w:cs="Calibri"/>
          <w:b/>
        </w:rPr>
        <w:t>s</w:t>
      </w:r>
      <w:r w:rsidRPr="007C77F7">
        <w:rPr>
          <w:rFonts w:ascii="Calibri" w:hAnsi="Calibri" w:cs="Calibri"/>
          <w:b/>
        </w:rPr>
        <w:t>et-up.</w:t>
      </w:r>
      <w:r w:rsidRPr="007C77F7">
        <w:rPr>
          <w:rFonts w:ascii="Calibri" w:hAnsi="Calibri" w:cs="Calibri"/>
        </w:rPr>
        <w:t xml:space="preserve"> (</w:t>
      </w:r>
      <w:r w:rsidRPr="007C77F7">
        <w:rPr>
          <w:rFonts w:ascii="Calibri" w:hAnsi="Calibri" w:cs="Calibri"/>
          <w:b/>
        </w:rPr>
        <w:t>A</w:t>
      </w:r>
      <w:r w:rsidRPr="007C77F7">
        <w:rPr>
          <w:rFonts w:ascii="Calibri" w:hAnsi="Calibri" w:cs="Calibri"/>
        </w:rPr>
        <w:t>) Set-up of testing on</w:t>
      </w:r>
      <w:r w:rsidR="00B4320C" w:rsidRPr="007C77F7">
        <w:rPr>
          <w:rFonts w:ascii="Calibri" w:hAnsi="Calibri" w:cs="Calibri"/>
        </w:rPr>
        <w:t xml:space="preserve"> mechanical testing system</w:t>
      </w:r>
      <w:r w:rsidRPr="007C77F7">
        <w:rPr>
          <w:rFonts w:ascii="Calibri" w:hAnsi="Calibri" w:cs="Calibri"/>
        </w:rPr>
        <w:t>, with 1</w:t>
      </w:r>
      <w:r w:rsidR="004E37BD" w:rsidRPr="007C77F7">
        <w:rPr>
          <w:rFonts w:ascii="Calibri" w:hAnsi="Calibri" w:cs="Calibri"/>
        </w:rPr>
        <w:t xml:space="preserve"> </w:t>
      </w:r>
      <w:proofErr w:type="spellStart"/>
      <w:r w:rsidR="004E37BD" w:rsidRPr="007C77F7">
        <w:rPr>
          <w:rFonts w:ascii="Calibri" w:hAnsi="Calibri" w:cs="Calibri"/>
        </w:rPr>
        <w:t>kN</w:t>
      </w:r>
      <w:proofErr w:type="spellEnd"/>
      <w:r w:rsidR="004E37BD" w:rsidRPr="007C77F7">
        <w:rPr>
          <w:rFonts w:ascii="Calibri" w:hAnsi="Calibri" w:cs="Calibri"/>
        </w:rPr>
        <w:t xml:space="preserve"> </w:t>
      </w:r>
      <w:r w:rsidRPr="007C77F7">
        <w:rPr>
          <w:rFonts w:ascii="Calibri" w:hAnsi="Calibri" w:cs="Calibri"/>
        </w:rPr>
        <w:t xml:space="preserve">load cell (resolution &lt; 1 N) and black biaxial stage to ensure proper </w:t>
      </w:r>
      <w:r w:rsidR="00641A3B" w:rsidRPr="007C77F7">
        <w:rPr>
          <w:rFonts w:ascii="Calibri" w:hAnsi="Calibri" w:cs="Calibri"/>
        </w:rPr>
        <w:t>sample positioning</w:t>
      </w:r>
      <w:r w:rsidRPr="007C77F7">
        <w:rPr>
          <w:rFonts w:ascii="Calibri" w:hAnsi="Calibri" w:cs="Calibri"/>
        </w:rPr>
        <w:t>. (</w:t>
      </w:r>
      <w:r w:rsidRPr="007C77F7">
        <w:rPr>
          <w:rFonts w:ascii="Calibri" w:hAnsi="Calibri" w:cs="Calibri"/>
          <w:b/>
        </w:rPr>
        <w:t>B</w:t>
      </w:r>
      <w:r w:rsidRPr="007C77F7">
        <w:rPr>
          <w:rFonts w:ascii="Calibri" w:hAnsi="Calibri" w:cs="Calibri"/>
        </w:rPr>
        <w:t xml:space="preserve">) Close up of the 3D printed mounting fixture attached to </w:t>
      </w:r>
      <w:r w:rsidR="00641A3B" w:rsidRPr="007C77F7">
        <w:rPr>
          <w:rFonts w:ascii="Calibri" w:hAnsi="Calibri" w:cs="Calibri"/>
        </w:rPr>
        <w:t xml:space="preserve">the </w:t>
      </w:r>
      <w:r w:rsidRPr="007C77F7">
        <w:rPr>
          <w:rFonts w:ascii="Calibri" w:hAnsi="Calibri" w:cs="Calibri"/>
        </w:rPr>
        <w:t xml:space="preserve">load cell with an M10 threaded rod and two M4 bolts used to hold </w:t>
      </w:r>
      <w:r w:rsidR="00641A3B" w:rsidRPr="007C77F7">
        <w:rPr>
          <w:rFonts w:ascii="Calibri" w:hAnsi="Calibri" w:cs="Calibri"/>
        </w:rPr>
        <w:t xml:space="preserve">the </w:t>
      </w:r>
      <w:r w:rsidRPr="007C77F7">
        <w:rPr>
          <w:rFonts w:ascii="Calibri" w:hAnsi="Calibri" w:cs="Calibri"/>
        </w:rPr>
        <w:t>aluminum pot in place. (</w:t>
      </w:r>
      <w:r w:rsidRPr="007C77F7">
        <w:rPr>
          <w:rFonts w:ascii="Calibri" w:hAnsi="Calibri" w:cs="Calibri"/>
          <w:b/>
        </w:rPr>
        <w:t>C</w:t>
      </w:r>
      <w:r w:rsidRPr="007C77F7">
        <w:rPr>
          <w:rFonts w:ascii="Calibri" w:hAnsi="Calibri" w:cs="Calibri"/>
        </w:rPr>
        <w:t xml:space="preserve">) View of </w:t>
      </w:r>
      <w:r w:rsidR="00641A3B" w:rsidRPr="007C77F7">
        <w:rPr>
          <w:rFonts w:ascii="Calibri" w:hAnsi="Calibri" w:cs="Calibri"/>
        </w:rPr>
        <w:t xml:space="preserve">the </w:t>
      </w:r>
      <w:r w:rsidRPr="007C77F7">
        <w:rPr>
          <w:rFonts w:ascii="Calibri" w:hAnsi="Calibri" w:cs="Calibri"/>
        </w:rPr>
        <w:t xml:space="preserve">sample through a stereo microscope with </w:t>
      </w:r>
      <w:r w:rsidR="00641A3B" w:rsidRPr="007C77F7">
        <w:rPr>
          <w:rFonts w:ascii="Calibri" w:hAnsi="Calibri" w:cs="Calibri"/>
        </w:rPr>
        <w:t xml:space="preserve">a </w:t>
      </w:r>
      <w:r w:rsidRPr="007C77F7">
        <w:rPr>
          <w:rFonts w:ascii="Calibri" w:hAnsi="Calibri" w:cs="Calibri"/>
        </w:rPr>
        <w:t>tapered loading fixture.</w:t>
      </w:r>
      <w:r w:rsidR="00F050D5" w:rsidRPr="007C77F7">
        <w:rPr>
          <w:rFonts w:ascii="Calibri" w:hAnsi="Calibri" w:cs="Calibri"/>
        </w:rPr>
        <w:t xml:space="preserve"> </w:t>
      </w:r>
      <w:r w:rsidR="00641A3B" w:rsidRPr="007C77F7">
        <w:rPr>
          <w:rFonts w:ascii="Calibri" w:hAnsi="Calibri" w:cs="Calibri"/>
        </w:rPr>
        <w:t>Scale bar (Panel C) = 5 mm.</w:t>
      </w:r>
    </w:p>
    <w:p w14:paraId="2170CCBC" w14:textId="4CEF6E1E" w:rsidR="00606FB9" w:rsidRPr="007C77F7" w:rsidRDefault="00606FB9" w:rsidP="007C77F7">
      <w:pPr>
        <w:jc w:val="both"/>
        <w:rPr>
          <w:rFonts w:ascii="Calibri" w:hAnsi="Calibri" w:cs="Calibri"/>
        </w:rPr>
      </w:pPr>
    </w:p>
    <w:p w14:paraId="191DA5A6" w14:textId="46ECD273" w:rsidR="000E4709" w:rsidRPr="007C77F7" w:rsidRDefault="00606FB9" w:rsidP="007C77F7">
      <w:pPr>
        <w:jc w:val="both"/>
        <w:rPr>
          <w:rFonts w:ascii="Calibri" w:hAnsi="Calibri" w:cs="Calibri"/>
        </w:rPr>
      </w:pPr>
      <w:r w:rsidRPr="007C77F7">
        <w:rPr>
          <w:rFonts w:ascii="Calibri" w:hAnsi="Calibri" w:cs="Calibri"/>
          <w:b/>
        </w:rPr>
        <w:t>Figure 5. Assessment of sample alignment.</w:t>
      </w:r>
      <w:r w:rsidRPr="007C77F7">
        <w:rPr>
          <w:rFonts w:ascii="Calibri" w:hAnsi="Calibri" w:cs="Calibri"/>
        </w:rPr>
        <w:t xml:space="preserve"> (</w:t>
      </w:r>
      <w:r w:rsidRPr="007C77F7">
        <w:rPr>
          <w:rFonts w:ascii="Calibri" w:hAnsi="Calibri" w:cs="Calibri"/>
          <w:b/>
        </w:rPr>
        <w:t>A</w:t>
      </w:r>
      <w:r w:rsidRPr="007C77F7">
        <w:rPr>
          <w:rFonts w:ascii="Calibri" w:hAnsi="Calibri" w:cs="Calibri"/>
        </w:rPr>
        <w:t xml:space="preserve">) </w:t>
      </w:r>
      <w:r w:rsidR="000E4709" w:rsidRPr="007C77F7">
        <w:rPr>
          <w:rFonts w:ascii="Calibri" w:hAnsi="Calibri" w:cs="Calibri"/>
        </w:rPr>
        <w:t>The s</w:t>
      </w:r>
      <w:r w:rsidRPr="007C77F7">
        <w:rPr>
          <w:rFonts w:ascii="Calibri" w:hAnsi="Calibri" w:cs="Calibri"/>
        </w:rPr>
        <w:t>haft angle from vertical is measure</w:t>
      </w:r>
      <w:r w:rsidR="000E4709" w:rsidRPr="007C77F7">
        <w:rPr>
          <w:rFonts w:ascii="Calibri" w:hAnsi="Calibri" w:cs="Calibri"/>
        </w:rPr>
        <w:t>d</w:t>
      </w:r>
      <w:r w:rsidRPr="007C77F7">
        <w:rPr>
          <w:rFonts w:ascii="Calibri" w:hAnsi="Calibri" w:cs="Calibri"/>
        </w:rPr>
        <w:t xml:space="preserve"> from planar digital x-rays. (</w:t>
      </w:r>
      <w:r w:rsidRPr="007C77F7">
        <w:rPr>
          <w:rFonts w:ascii="Calibri" w:hAnsi="Calibri" w:cs="Calibri"/>
          <w:b/>
        </w:rPr>
        <w:t>B</w:t>
      </w:r>
      <w:r w:rsidRPr="007C77F7">
        <w:rPr>
          <w:rFonts w:ascii="Calibri" w:hAnsi="Calibri" w:cs="Calibri"/>
        </w:rPr>
        <w:t xml:space="preserve">) Representative potted femoral shaft angles ranged from 18.11° to 23.99°, with </w:t>
      </w:r>
      <w:r w:rsidR="000E4709" w:rsidRPr="007C77F7">
        <w:rPr>
          <w:rFonts w:ascii="Calibri" w:hAnsi="Calibri" w:cs="Calibri"/>
        </w:rPr>
        <w:t xml:space="preserve">a </w:t>
      </w:r>
      <w:r w:rsidRPr="007C77F7">
        <w:rPr>
          <w:rFonts w:ascii="Calibri" w:hAnsi="Calibri" w:cs="Calibri"/>
        </w:rPr>
        <w:t>coefficient of variation (COV) of 7.1% (n</w:t>
      </w:r>
      <w:r w:rsidR="000E4709" w:rsidRPr="007C77F7">
        <w:rPr>
          <w:rFonts w:ascii="Calibri" w:hAnsi="Calibri" w:cs="Calibri"/>
        </w:rPr>
        <w:t xml:space="preserve"> </w:t>
      </w:r>
      <w:r w:rsidRPr="007C77F7">
        <w:rPr>
          <w:rFonts w:ascii="Calibri" w:hAnsi="Calibri" w:cs="Calibri"/>
        </w:rPr>
        <w:t>=</w:t>
      </w:r>
      <w:r w:rsidR="000E4709" w:rsidRPr="007C77F7">
        <w:rPr>
          <w:rFonts w:ascii="Calibri" w:hAnsi="Calibri" w:cs="Calibri"/>
        </w:rPr>
        <w:t xml:space="preserve"> </w:t>
      </w:r>
      <w:r w:rsidRPr="007C77F7">
        <w:rPr>
          <w:rFonts w:ascii="Calibri" w:hAnsi="Calibri" w:cs="Calibri"/>
        </w:rPr>
        <w:t xml:space="preserve">20). Sex differences due to anatomical </w:t>
      </w:r>
      <w:r w:rsidRPr="007C77F7">
        <w:rPr>
          <w:rFonts w:ascii="Calibri" w:hAnsi="Calibri" w:cs="Calibri"/>
        </w:rPr>
        <w:lastRenderedPageBreak/>
        <w:t>variations were not statistically significant</w:t>
      </w:r>
      <w:r w:rsidR="009522DF" w:rsidRPr="007C77F7">
        <w:rPr>
          <w:rFonts w:ascii="Calibri" w:hAnsi="Calibri" w:cs="Calibri"/>
        </w:rPr>
        <w:t>, as determined using a one-tailed unpaired t-test (</w:t>
      </w:r>
      <w:r w:rsidR="009522DF" w:rsidRPr="007C77F7">
        <w:rPr>
          <w:rFonts w:ascii="Calibri" w:hAnsi="Calibri" w:cs="Calibri"/>
          <w:i/>
          <w:iCs/>
        </w:rPr>
        <w:t>p</w:t>
      </w:r>
      <w:r w:rsidR="009522DF" w:rsidRPr="007C77F7">
        <w:rPr>
          <w:rFonts w:ascii="Calibri" w:hAnsi="Calibri" w:cs="Calibri"/>
        </w:rPr>
        <w:t xml:space="preserve"> &lt; 0.05)</w:t>
      </w:r>
      <w:r w:rsidRPr="007C77F7">
        <w:rPr>
          <w:rFonts w:ascii="Calibri" w:hAnsi="Calibri" w:cs="Calibri"/>
        </w:rPr>
        <w:t xml:space="preserve">. </w:t>
      </w:r>
      <w:r w:rsidR="000E4709" w:rsidRPr="007C77F7">
        <w:rPr>
          <w:rFonts w:ascii="Calibri" w:hAnsi="Calibri" w:cs="Calibri"/>
        </w:rPr>
        <w:t>Scale bar (Panel A) = 1 mm.</w:t>
      </w:r>
    </w:p>
    <w:p w14:paraId="49A525EF" w14:textId="21689FAF" w:rsidR="00606FB9" w:rsidRPr="007C77F7" w:rsidRDefault="00606FB9" w:rsidP="007C77F7">
      <w:pPr>
        <w:jc w:val="both"/>
        <w:rPr>
          <w:rFonts w:ascii="Calibri" w:hAnsi="Calibri" w:cs="Calibri"/>
        </w:rPr>
      </w:pPr>
    </w:p>
    <w:p w14:paraId="5FAD16B7" w14:textId="452C5B5B" w:rsidR="00606FB9" w:rsidRPr="007C77F7" w:rsidRDefault="00606FB9" w:rsidP="007C77F7">
      <w:pPr>
        <w:jc w:val="both"/>
        <w:rPr>
          <w:rFonts w:ascii="Calibri" w:hAnsi="Calibri" w:cs="Calibri"/>
        </w:rPr>
      </w:pPr>
      <w:r w:rsidRPr="007C77F7">
        <w:rPr>
          <w:rFonts w:ascii="Calibri" w:hAnsi="Calibri" w:cs="Calibri"/>
          <w:b/>
        </w:rPr>
        <w:t>Figure 6</w:t>
      </w:r>
      <w:r w:rsidR="00857B5F" w:rsidRPr="007C77F7">
        <w:rPr>
          <w:rFonts w:ascii="Calibri" w:hAnsi="Calibri" w:cs="Calibri"/>
          <w:b/>
        </w:rPr>
        <w:t xml:space="preserve">: </w:t>
      </w:r>
      <w:r w:rsidRPr="007C77F7">
        <w:rPr>
          <w:rFonts w:ascii="Calibri" w:hAnsi="Calibri" w:cs="Calibri"/>
          <w:b/>
        </w:rPr>
        <w:t>X-ray image of samples after testing.</w:t>
      </w:r>
      <w:r w:rsidRPr="007C77F7">
        <w:rPr>
          <w:rFonts w:ascii="Calibri" w:hAnsi="Calibri" w:cs="Calibri"/>
        </w:rPr>
        <w:t xml:space="preserve"> All samples fractured in a bifurcated line through the femoral neck and along the femoral neck-shaft attachment (highlighted by </w:t>
      </w:r>
      <w:r w:rsidR="00857B5F" w:rsidRPr="007C77F7">
        <w:rPr>
          <w:rFonts w:ascii="Calibri" w:hAnsi="Calibri" w:cs="Calibri"/>
        </w:rPr>
        <w:t xml:space="preserve">the </w:t>
      </w:r>
      <w:r w:rsidRPr="007C77F7">
        <w:rPr>
          <w:rFonts w:ascii="Calibri" w:hAnsi="Calibri" w:cs="Calibri"/>
        </w:rPr>
        <w:t>orange circle).</w:t>
      </w:r>
      <w:r w:rsidR="00F050D5" w:rsidRPr="007C77F7">
        <w:rPr>
          <w:rFonts w:ascii="Calibri" w:hAnsi="Calibri" w:cs="Calibri"/>
        </w:rPr>
        <w:t xml:space="preserve"> Scale bar </w:t>
      </w:r>
      <w:r w:rsidR="00857B5F" w:rsidRPr="007C77F7">
        <w:rPr>
          <w:rFonts w:ascii="Calibri" w:hAnsi="Calibri" w:cs="Calibri"/>
        </w:rPr>
        <w:t xml:space="preserve">= </w:t>
      </w:r>
      <w:r w:rsidR="00F050D5" w:rsidRPr="007C77F7">
        <w:rPr>
          <w:rFonts w:ascii="Calibri" w:hAnsi="Calibri" w:cs="Calibri"/>
        </w:rPr>
        <w:t>1 mm.</w:t>
      </w:r>
    </w:p>
    <w:p w14:paraId="51B98E72" w14:textId="5D4FD207" w:rsidR="006D730C" w:rsidRPr="007C77F7" w:rsidRDefault="006D730C" w:rsidP="007C77F7">
      <w:pPr>
        <w:jc w:val="both"/>
        <w:rPr>
          <w:rFonts w:ascii="Calibri" w:hAnsi="Calibri" w:cs="Calibri"/>
        </w:rPr>
      </w:pPr>
    </w:p>
    <w:p w14:paraId="2FBC105B" w14:textId="3E658B1B" w:rsidR="006D730C" w:rsidRPr="007C77F7" w:rsidRDefault="006D730C" w:rsidP="007C77F7">
      <w:pPr>
        <w:jc w:val="both"/>
        <w:rPr>
          <w:rFonts w:ascii="Calibri" w:hAnsi="Calibri" w:cs="Calibri"/>
        </w:rPr>
      </w:pPr>
      <w:r w:rsidRPr="007C77F7">
        <w:rPr>
          <w:rFonts w:ascii="Calibri" w:hAnsi="Calibri" w:cs="Calibri"/>
          <w:b/>
        </w:rPr>
        <w:t>Figure 7</w:t>
      </w:r>
      <w:r w:rsidR="0063302C" w:rsidRPr="007C77F7">
        <w:rPr>
          <w:rFonts w:ascii="Calibri" w:hAnsi="Calibri" w:cs="Calibri"/>
          <w:b/>
        </w:rPr>
        <w:t>:</w:t>
      </w:r>
      <w:r w:rsidRPr="007C77F7">
        <w:rPr>
          <w:rFonts w:ascii="Calibri" w:hAnsi="Calibri" w:cs="Calibri"/>
        </w:rPr>
        <w:t xml:space="preserve"> </w:t>
      </w:r>
      <w:r w:rsidRPr="007C77F7">
        <w:rPr>
          <w:rFonts w:ascii="Calibri" w:hAnsi="Calibri" w:cs="Calibri"/>
          <w:b/>
        </w:rPr>
        <w:t xml:space="preserve">Biomechanical </w:t>
      </w:r>
      <w:r w:rsidR="0063302C" w:rsidRPr="007C77F7">
        <w:rPr>
          <w:rFonts w:ascii="Calibri" w:hAnsi="Calibri" w:cs="Calibri"/>
          <w:b/>
        </w:rPr>
        <w:t>o</w:t>
      </w:r>
      <w:r w:rsidRPr="007C77F7">
        <w:rPr>
          <w:rFonts w:ascii="Calibri" w:hAnsi="Calibri" w:cs="Calibri"/>
          <w:b/>
        </w:rPr>
        <w:t>utcomes.</w:t>
      </w:r>
      <w:r w:rsidRPr="007C77F7">
        <w:rPr>
          <w:rFonts w:ascii="Calibri" w:hAnsi="Calibri" w:cs="Calibri"/>
        </w:rPr>
        <w:t xml:space="preserve"> (</w:t>
      </w:r>
      <w:r w:rsidRPr="007C77F7">
        <w:rPr>
          <w:rFonts w:ascii="Calibri" w:hAnsi="Calibri" w:cs="Calibri"/>
          <w:b/>
          <w:bCs/>
        </w:rPr>
        <w:t>A</w:t>
      </w:r>
      <w:r w:rsidRPr="007C77F7">
        <w:rPr>
          <w:rFonts w:ascii="Calibri" w:hAnsi="Calibri" w:cs="Calibri"/>
        </w:rPr>
        <w:t>) A Representative force-displacement curve, displaying a 0.2% offset linear fit</w:t>
      </w:r>
      <w:r w:rsidR="00431C85" w:rsidRPr="007C77F7">
        <w:rPr>
          <w:rFonts w:ascii="Calibri" w:hAnsi="Calibri" w:cs="Calibri"/>
        </w:rPr>
        <w:t>,</w:t>
      </w:r>
      <w:r w:rsidRPr="007C77F7">
        <w:rPr>
          <w:rFonts w:ascii="Calibri" w:hAnsi="Calibri" w:cs="Calibri"/>
        </w:rPr>
        <w:t xml:space="preserve"> is used to derive the stiffness and yield point. Selected outcome measures are scatter plotted displaying mean and standard deviation, including (</w:t>
      </w:r>
      <w:r w:rsidRPr="007C77F7">
        <w:rPr>
          <w:rFonts w:ascii="Calibri" w:hAnsi="Calibri" w:cs="Calibri"/>
          <w:b/>
          <w:bCs/>
        </w:rPr>
        <w:t>B</w:t>
      </w:r>
      <w:r w:rsidRPr="007C77F7">
        <w:rPr>
          <w:rFonts w:ascii="Calibri" w:hAnsi="Calibri" w:cs="Calibri"/>
        </w:rPr>
        <w:t>) maximum load (at failure), (</w:t>
      </w:r>
      <w:r w:rsidRPr="007C77F7">
        <w:rPr>
          <w:rFonts w:ascii="Calibri" w:hAnsi="Calibri" w:cs="Calibri"/>
          <w:b/>
          <w:bCs/>
        </w:rPr>
        <w:t>C</w:t>
      </w:r>
      <w:r w:rsidRPr="007C77F7">
        <w:rPr>
          <w:rFonts w:ascii="Calibri" w:hAnsi="Calibri" w:cs="Calibri"/>
        </w:rPr>
        <w:t>) stiffness, (</w:t>
      </w:r>
      <w:r w:rsidRPr="007C77F7">
        <w:rPr>
          <w:rFonts w:ascii="Calibri" w:hAnsi="Calibri" w:cs="Calibri"/>
          <w:b/>
          <w:bCs/>
        </w:rPr>
        <w:t>D</w:t>
      </w:r>
      <w:r w:rsidRPr="007C77F7">
        <w:rPr>
          <w:rFonts w:ascii="Calibri" w:hAnsi="Calibri" w:cs="Calibri"/>
        </w:rPr>
        <w:t>) maximum displacement (at failure), and (</w:t>
      </w:r>
      <w:r w:rsidRPr="007C77F7">
        <w:rPr>
          <w:rFonts w:ascii="Calibri" w:hAnsi="Calibri" w:cs="Calibri"/>
          <w:b/>
          <w:bCs/>
        </w:rPr>
        <w:t>E</w:t>
      </w:r>
      <w:r w:rsidRPr="007C77F7">
        <w:rPr>
          <w:rFonts w:ascii="Calibri" w:hAnsi="Calibri" w:cs="Calibri"/>
        </w:rPr>
        <w:t xml:space="preserve">) work to failure (area under </w:t>
      </w:r>
      <w:r w:rsidR="00431C85" w:rsidRPr="007C77F7">
        <w:rPr>
          <w:rFonts w:ascii="Calibri" w:hAnsi="Calibri" w:cs="Calibri"/>
        </w:rPr>
        <w:t xml:space="preserve">the </w:t>
      </w:r>
      <w:r w:rsidRPr="007C77F7">
        <w:rPr>
          <w:rFonts w:ascii="Calibri" w:hAnsi="Calibri" w:cs="Calibri"/>
        </w:rPr>
        <w:t>curve up to the failure point). Asterisks indicate significant differences determined using a one-tailed unpaired t-test (*</w:t>
      </w:r>
      <w:r w:rsidRPr="007C77F7">
        <w:rPr>
          <w:rFonts w:ascii="Calibri" w:hAnsi="Calibri" w:cs="Calibri"/>
          <w:i/>
          <w:iCs/>
        </w:rPr>
        <w:t>p</w:t>
      </w:r>
      <w:r w:rsidRPr="007C77F7">
        <w:rPr>
          <w:rFonts w:ascii="Calibri" w:hAnsi="Calibri" w:cs="Calibri"/>
        </w:rPr>
        <w:t xml:space="preserve"> &lt; 0.05, **</w:t>
      </w:r>
      <w:r w:rsidRPr="007C77F7">
        <w:rPr>
          <w:rFonts w:ascii="Calibri" w:hAnsi="Calibri" w:cs="Calibri"/>
          <w:i/>
          <w:iCs/>
        </w:rPr>
        <w:t>p</w:t>
      </w:r>
      <w:r w:rsidRPr="007C77F7">
        <w:rPr>
          <w:rFonts w:ascii="Calibri" w:hAnsi="Calibri" w:cs="Calibri"/>
        </w:rPr>
        <w:t xml:space="preserve"> &lt; 0.01, ***</w:t>
      </w:r>
      <w:r w:rsidRPr="007C77F7">
        <w:rPr>
          <w:rFonts w:ascii="Calibri" w:hAnsi="Calibri" w:cs="Calibri"/>
          <w:i/>
          <w:iCs/>
        </w:rPr>
        <w:t>p</w:t>
      </w:r>
      <w:r w:rsidRPr="007C77F7">
        <w:rPr>
          <w:rFonts w:ascii="Calibri" w:hAnsi="Calibri" w:cs="Calibri"/>
        </w:rPr>
        <w:t xml:space="preserve"> &lt; 0.001, n</w:t>
      </w:r>
      <w:r w:rsidR="00431C85" w:rsidRPr="007C77F7">
        <w:rPr>
          <w:rFonts w:ascii="Calibri" w:hAnsi="Calibri" w:cs="Calibri"/>
        </w:rPr>
        <w:t xml:space="preserve"> </w:t>
      </w:r>
      <w:r w:rsidRPr="007C77F7">
        <w:rPr>
          <w:rFonts w:ascii="Calibri" w:hAnsi="Calibri" w:cs="Calibri"/>
        </w:rPr>
        <w:t>=</w:t>
      </w:r>
      <w:r w:rsidR="00431C85" w:rsidRPr="007C77F7">
        <w:rPr>
          <w:rFonts w:ascii="Calibri" w:hAnsi="Calibri" w:cs="Calibri"/>
        </w:rPr>
        <w:t xml:space="preserve"> </w:t>
      </w:r>
      <w:r w:rsidRPr="007C77F7">
        <w:rPr>
          <w:rFonts w:ascii="Calibri" w:hAnsi="Calibri" w:cs="Calibri"/>
        </w:rPr>
        <w:t>10 per sex cohort).</w:t>
      </w:r>
    </w:p>
    <w:p w14:paraId="5CCC4601" w14:textId="77777777" w:rsidR="006D730C" w:rsidRPr="007C77F7" w:rsidRDefault="006D730C" w:rsidP="007C77F7">
      <w:pPr>
        <w:jc w:val="both"/>
        <w:rPr>
          <w:rFonts w:ascii="Calibri" w:hAnsi="Calibri" w:cs="Calibri"/>
        </w:rPr>
      </w:pPr>
    </w:p>
    <w:p w14:paraId="23A67120" w14:textId="186261E5" w:rsidR="006D730C" w:rsidRPr="007C77F7" w:rsidRDefault="006D730C" w:rsidP="007C77F7">
      <w:pPr>
        <w:jc w:val="both"/>
        <w:rPr>
          <w:rFonts w:ascii="Calibri" w:hAnsi="Calibri" w:cs="Calibri"/>
        </w:rPr>
      </w:pPr>
      <w:r w:rsidRPr="007C77F7">
        <w:rPr>
          <w:rFonts w:ascii="Calibri" w:hAnsi="Calibri" w:cs="Calibri"/>
          <w:b/>
        </w:rPr>
        <w:t>Figure 8</w:t>
      </w:r>
      <w:r w:rsidR="00C2496D" w:rsidRPr="007C77F7">
        <w:rPr>
          <w:rFonts w:ascii="Calibri" w:hAnsi="Calibri" w:cs="Calibri"/>
          <w:b/>
        </w:rPr>
        <w:t>:</w:t>
      </w:r>
      <w:r w:rsidRPr="007C77F7">
        <w:rPr>
          <w:rFonts w:ascii="Calibri" w:hAnsi="Calibri" w:cs="Calibri"/>
          <w:b/>
        </w:rPr>
        <w:t xml:space="preserve"> Effect of the potting angle on biomechanical outcomes.</w:t>
      </w:r>
      <w:r w:rsidRPr="007C77F7">
        <w:rPr>
          <w:rFonts w:ascii="Calibri" w:hAnsi="Calibri" w:cs="Calibri"/>
        </w:rPr>
        <w:t xml:space="preserve"> Biomechanical outcome measures including (</w:t>
      </w:r>
      <w:r w:rsidRPr="007C77F7">
        <w:rPr>
          <w:rFonts w:ascii="Calibri" w:hAnsi="Calibri" w:cs="Calibri"/>
          <w:b/>
          <w:bCs/>
        </w:rPr>
        <w:t>A</w:t>
      </w:r>
      <w:r w:rsidRPr="007C77F7">
        <w:rPr>
          <w:rFonts w:ascii="Calibri" w:hAnsi="Calibri" w:cs="Calibri"/>
        </w:rPr>
        <w:t>) maximum load, (</w:t>
      </w:r>
      <w:r w:rsidRPr="007C77F7">
        <w:rPr>
          <w:rFonts w:ascii="Calibri" w:hAnsi="Calibri" w:cs="Calibri"/>
          <w:b/>
          <w:bCs/>
        </w:rPr>
        <w:t>B</w:t>
      </w:r>
      <w:r w:rsidRPr="007C77F7">
        <w:rPr>
          <w:rFonts w:ascii="Calibri" w:hAnsi="Calibri" w:cs="Calibri"/>
        </w:rPr>
        <w:t>) stiffness, (</w:t>
      </w:r>
      <w:r w:rsidRPr="007C77F7">
        <w:rPr>
          <w:rFonts w:ascii="Calibri" w:hAnsi="Calibri" w:cs="Calibri"/>
          <w:b/>
          <w:bCs/>
        </w:rPr>
        <w:t>C</w:t>
      </w:r>
      <w:r w:rsidRPr="007C77F7">
        <w:rPr>
          <w:rFonts w:ascii="Calibri" w:hAnsi="Calibri" w:cs="Calibri"/>
        </w:rPr>
        <w:t>) maximum displacement, and (</w:t>
      </w:r>
      <w:r w:rsidRPr="007C77F7">
        <w:rPr>
          <w:rFonts w:ascii="Calibri" w:hAnsi="Calibri" w:cs="Calibri"/>
          <w:b/>
          <w:bCs/>
        </w:rPr>
        <w:t>D</w:t>
      </w:r>
      <w:r w:rsidRPr="007C77F7">
        <w:rPr>
          <w:rFonts w:ascii="Calibri" w:hAnsi="Calibri" w:cs="Calibri"/>
        </w:rPr>
        <w:t xml:space="preserve">) work to failure were plotted against the potting angle and correlated using a simple linear regression for the male cohort, female cohort, and all samples grouped together. Solid black lines show linear regression of grouped samples, with dotted lines indicating confidence intervals. Variability in the potting angle </w:t>
      </w:r>
      <w:r w:rsidR="00B23048" w:rsidRPr="007C77F7">
        <w:rPr>
          <w:rFonts w:ascii="Calibri" w:hAnsi="Calibri" w:cs="Calibri"/>
        </w:rPr>
        <w:t>did not significantly affect</w:t>
      </w:r>
      <w:r w:rsidRPr="007C77F7">
        <w:rPr>
          <w:rFonts w:ascii="Calibri" w:hAnsi="Calibri" w:cs="Calibri"/>
        </w:rPr>
        <w:t xml:space="preserve"> the maximum load, maximum displacement</w:t>
      </w:r>
      <w:r w:rsidR="00C2496D" w:rsidRPr="007C77F7">
        <w:rPr>
          <w:rFonts w:ascii="Calibri" w:hAnsi="Calibri" w:cs="Calibri"/>
        </w:rPr>
        <w:t>, or failure work</w:t>
      </w:r>
      <w:r w:rsidRPr="007C77F7">
        <w:rPr>
          <w:rFonts w:ascii="Calibri" w:hAnsi="Calibri" w:cs="Calibri"/>
        </w:rPr>
        <w:t>. However, as the potting angle increased, the stiffness increased, as determined by a Pearson's test (</w:t>
      </w:r>
      <w:r w:rsidRPr="007C77F7">
        <w:rPr>
          <w:rFonts w:ascii="Calibri" w:hAnsi="Calibri" w:cs="Calibri"/>
          <w:i/>
          <w:iCs/>
        </w:rPr>
        <w:t>p</w:t>
      </w:r>
      <w:r w:rsidRPr="007C77F7">
        <w:rPr>
          <w:rFonts w:ascii="Calibri" w:hAnsi="Calibri" w:cs="Calibri"/>
        </w:rPr>
        <w:t xml:space="preserve"> = 0.0126, n</w:t>
      </w:r>
      <w:r w:rsidR="00C2496D" w:rsidRPr="007C77F7">
        <w:rPr>
          <w:rFonts w:ascii="Calibri" w:hAnsi="Calibri" w:cs="Calibri"/>
        </w:rPr>
        <w:t xml:space="preserve"> </w:t>
      </w:r>
      <w:r w:rsidRPr="007C77F7">
        <w:rPr>
          <w:rFonts w:ascii="Calibri" w:hAnsi="Calibri" w:cs="Calibri"/>
        </w:rPr>
        <w:t>=</w:t>
      </w:r>
      <w:r w:rsidR="00C2496D" w:rsidRPr="007C77F7">
        <w:rPr>
          <w:rFonts w:ascii="Calibri" w:hAnsi="Calibri" w:cs="Calibri"/>
        </w:rPr>
        <w:t xml:space="preserve"> </w:t>
      </w:r>
      <w:r w:rsidRPr="007C77F7">
        <w:rPr>
          <w:rFonts w:ascii="Calibri" w:hAnsi="Calibri" w:cs="Calibri"/>
        </w:rPr>
        <w:t>20).</w:t>
      </w:r>
    </w:p>
    <w:p w14:paraId="0E4D62F8" w14:textId="77777777" w:rsidR="00606FB9" w:rsidRPr="007C77F7" w:rsidRDefault="00606FB9" w:rsidP="007C77F7">
      <w:pPr>
        <w:jc w:val="both"/>
        <w:rPr>
          <w:rFonts w:ascii="Calibri" w:hAnsi="Calibri" w:cs="Calibri"/>
        </w:rPr>
      </w:pPr>
    </w:p>
    <w:p w14:paraId="49DA7A91" w14:textId="6A579E3C" w:rsidR="00606FB9" w:rsidRPr="007C77F7" w:rsidRDefault="00606FB9" w:rsidP="007C77F7">
      <w:pPr>
        <w:jc w:val="both"/>
        <w:rPr>
          <w:rFonts w:ascii="Calibri" w:hAnsi="Calibri" w:cs="Calibri"/>
        </w:rPr>
      </w:pPr>
      <w:r w:rsidRPr="007C77F7">
        <w:rPr>
          <w:rFonts w:ascii="Calibri" w:hAnsi="Calibri" w:cs="Calibri"/>
          <w:b/>
        </w:rPr>
        <w:t>Table 1</w:t>
      </w:r>
      <w:r w:rsidR="00F67572" w:rsidRPr="007C77F7">
        <w:rPr>
          <w:rFonts w:ascii="Calibri" w:hAnsi="Calibri" w:cs="Calibri"/>
          <w:b/>
        </w:rPr>
        <w:t>:</w:t>
      </w:r>
      <w:r w:rsidRPr="007C77F7">
        <w:rPr>
          <w:rFonts w:ascii="Calibri" w:hAnsi="Calibri" w:cs="Calibri"/>
          <w:b/>
        </w:rPr>
        <w:t xml:space="preserve"> Coefficients of variation for measured flexural properties of mouse femoral necks.</w:t>
      </w:r>
      <w:r w:rsidR="007706A2" w:rsidRPr="007C77F7">
        <w:rPr>
          <w:rFonts w:ascii="Calibri" w:hAnsi="Calibri" w:cs="Calibri"/>
          <w:b/>
        </w:rPr>
        <w:t xml:space="preserve"> </w:t>
      </w:r>
      <w:r w:rsidR="007706A2" w:rsidRPr="007C77F7">
        <w:rPr>
          <w:rFonts w:ascii="Calibri" w:hAnsi="Calibri" w:cs="Calibri"/>
        </w:rPr>
        <w:t xml:space="preserve">The coefficients of variation represent a ratio of the standard deviation and mean of a data set. As COV decreases, this indicates </w:t>
      </w:r>
      <w:r w:rsidR="007C3A56" w:rsidRPr="007C77F7">
        <w:rPr>
          <w:rFonts w:ascii="Calibri" w:hAnsi="Calibri" w:cs="Calibri"/>
        </w:rPr>
        <w:t>a tighter grouping of the individual data points around the mean. This protocol decreased COV for maximum load compared to other publications performing similar testing.</w:t>
      </w:r>
    </w:p>
    <w:p w14:paraId="5D9CE889" w14:textId="7BE83D1E" w:rsidR="00606FB9" w:rsidRPr="007C77F7" w:rsidRDefault="00606FB9" w:rsidP="007C77F7">
      <w:pPr>
        <w:jc w:val="both"/>
        <w:rPr>
          <w:rFonts w:ascii="Calibri" w:hAnsi="Calibri" w:cs="Calibri"/>
        </w:rPr>
      </w:pPr>
    </w:p>
    <w:p w14:paraId="177DA45B" w14:textId="290A2E5E" w:rsidR="008133CB" w:rsidRPr="007C77F7" w:rsidRDefault="008133CB" w:rsidP="007C77F7">
      <w:pPr>
        <w:jc w:val="both"/>
        <w:rPr>
          <w:rFonts w:ascii="Calibri" w:hAnsi="Calibri" w:cs="Calibri"/>
          <w:b/>
          <w:bCs/>
        </w:rPr>
      </w:pPr>
      <w:r w:rsidRPr="007C77F7">
        <w:rPr>
          <w:rFonts w:ascii="Calibri" w:hAnsi="Calibri" w:cs="Calibri"/>
          <w:b/>
          <w:bCs/>
        </w:rPr>
        <w:t xml:space="preserve">Supplementary File 1: </w:t>
      </w:r>
      <w:r w:rsidR="00E11F1D" w:rsidRPr="007C77F7">
        <w:rPr>
          <w:rFonts w:ascii="Calibri" w:hAnsi="Calibri" w:cs="Calibri"/>
          <w:b/>
          <w:bCs/>
        </w:rPr>
        <w:t xml:space="preserve"> Standard Triangle Language (.STL)</w:t>
      </w:r>
      <w:r w:rsidR="00E11F1D" w:rsidRPr="007C77F7">
        <w:rPr>
          <w:rStyle w:val="CommentReference"/>
          <w:rFonts w:ascii="Calibri" w:eastAsia="Calibri" w:hAnsi="Calibri" w:cs="Calibri"/>
          <w:b/>
          <w:bCs/>
          <w:sz w:val="24"/>
          <w:szCs w:val="24"/>
        </w:rPr>
        <w:t xml:space="preserve"> file of the guides</w:t>
      </w:r>
      <w:r w:rsidR="00E11F1D" w:rsidRPr="007C77F7">
        <w:rPr>
          <w:rStyle w:val="CommentReference"/>
          <w:rFonts w:ascii="Calibri" w:eastAsia="Calibri" w:hAnsi="Calibri" w:cs="Calibri"/>
          <w:bCs/>
          <w:sz w:val="24"/>
          <w:szCs w:val="24"/>
        </w:rPr>
        <w:t xml:space="preserve">. This file can be used to print the guides described in the protocol. </w:t>
      </w:r>
    </w:p>
    <w:p w14:paraId="184416F8" w14:textId="77777777" w:rsidR="008133CB" w:rsidRPr="007C77F7" w:rsidRDefault="008133CB" w:rsidP="007C77F7">
      <w:pPr>
        <w:jc w:val="both"/>
        <w:rPr>
          <w:rFonts w:ascii="Calibri" w:hAnsi="Calibri" w:cs="Calibri"/>
        </w:rPr>
      </w:pPr>
    </w:p>
    <w:p w14:paraId="7C0B6465" w14:textId="7C3123A7" w:rsidR="006E4797" w:rsidRPr="007C77F7" w:rsidRDefault="00551D82" w:rsidP="007C77F7">
      <w:pPr>
        <w:jc w:val="both"/>
        <w:rPr>
          <w:rFonts w:ascii="Calibri" w:hAnsi="Calibri" w:cs="Calibri"/>
          <w:b/>
        </w:rPr>
      </w:pPr>
      <w:r w:rsidRPr="007C77F7">
        <w:rPr>
          <w:rFonts w:ascii="Calibri" w:hAnsi="Calibri" w:cs="Calibri"/>
          <w:b/>
        </w:rPr>
        <w:t xml:space="preserve">DISCUSSION: </w:t>
      </w:r>
    </w:p>
    <w:p w14:paraId="3DD6B07F" w14:textId="5B6D5F70" w:rsidR="0080207C" w:rsidRPr="007C77F7" w:rsidRDefault="00B178A8" w:rsidP="007C77F7">
      <w:pPr>
        <w:jc w:val="both"/>
        <w:rPr>
          <w:rFonts w:ascii="Calibri" w:hAnsi="Calibri" w:cs="Calibri"/>
        </w:rPr>
      </w:pPr>
      <w:r w:rsidRPr="007C77F7">
        <w:rPr>
          <w:rFonts w:ascii="Calibri" w:hAnsi="Calibri" w:cs="Calibri"/>
        </w:rPr>
        <w:t xml:space="preserve">This protocol outlines a </w:t>
      </w:r>
      <w:r w:rsidR="0080207C" w:rsidRPr="007C77F7">
        <w:rPr>
          <w:rFonts w:ascii="Calibri" w:hAnsi="Calibri" w:cs="Calibri"/>
        </w:rPr>
        <w:t xml:space="preserve">reliable cantilever bending </w:t>
      </w:r>
      <w:r w:rsidRPr="007C77F7">
        <w:rPr>
          <w:rFonts w:ascii="Calibri" w:hAnsi="Calibri" w:cs="Calibri"/>
        </w:rPr>
        <w:t>test</w:t>
      </w:r>
      <w:r w:rsidR="0080207C" w:rsidRPr="007C77F7">
        <w:rPr>
          <w:rFonts w:ascii="Calibri" w:hAnsi="Calibri" w:cs="Calibri"/>
        </w:rPr>
        <w:t xml:space="preserve"> </w:t>
      </w:r>
      <w:r w:rsidRPr="007C77F7">
        <w:rPr>
          <w:rFonts w:ascii="Calibri" w:hAnsi="Calibri" w:cs="Calibri"/>
        </w:rPr>
        <w:t xml:space="preserve">for murine </w:t>
      </w:r>
      <w:r w:rsidR="0080207C" w:rsidRPr="007C77F7">
        <w:rPr>
          <w:rFonts w:ascii="Calibri" w:hAnsi="Calibri" w:cs="Calibri"/>
        </w:rPr>
        <w:t>femoral necks. T</w:t>
      </w:r>
      <w:r w:rsidR="001812E6" w:rsidRPr="007C77F7">
        <w:rPr>
          <w:rFonts w:ascii="Calibri" w:hAnsi="Calibri" w:cs="Calibri"/>
        </w:rPr>
        <w:t xml:space="preserve">he </w:t>
      </w:r>
      <w:r w:rsidR="004C2885" w:rsidRPr="007C77F7">
        <w:rPr>
          <w:rFonts w:ascii="Calibri" w:hAnsi="Calibri" w:cs="Calibri"/>
        </w:rPr>
        <w:t xml:space="preserve">natural cantilever </w:t>
      </w:r>
      <w:r w:rsidR="007619FC" w:rsidRPr="007C77F7">
        <w:rPr>
          <w:rFonts w:ascii="Calibri" w:hAnsi="Calibri" w:cs="Calibri"/>
        </w:rPr>
        <w:t xml:space="preserve">flexure </w:t>
      </w:r>
      <w:r w:rsidR="004C2885" w:rsidRPr="007C77F7">
        <w:rPr>
          <w:rFonts w:ascii="Calibri" w:hAnsi="Calibri" w:cs="Calibri"/>
        </w:rPr>
        <w:t>scenario</w:t>
      </w:r>
      <w:r w:rsidRPr="007C77F7">
        <w:rPr>
          <w:rFonts w:ascii="Calibri" w:hAnsi="Calibri" w:cs="Calibri"/>
        </w:rPr>
        <w:t xml:space="preserve"> that</w:t>
      </w:r>
      <w:r w:rsidR="004C2885" w:rsidRPr="007C77F7">
        <w:rPr>
          <w:rFonts w:ascii="Calibri" w:hAnsi="Calibri" w:cs="Calibri"/>
        </w:rPr>
        <w:t xml:space="preserve"> occurs at the femoral neck</w:t>
      </w:r>
      <w:r w:rsidR="0080207C" w:rsidRPr="007C77F7">
        <w:rPr>
          <w:rFonts w:ascii="Calibri" w:hAnsi="Calibri" w:cs="Calibri"/>
        </w:rPr>
        <w:t xml:space="preserve"> is typically not represented in standard 3- and 4-point bending tests</w:t>
      </w:r>
      <w:r w:rsidR="00CA6979" w:rsidRPr="007C77F7">
        <w:rPr>
          <w:rFonts w:ascii="Calibri" w:hAnsi="Calibri" w:cs="Calibri"/>
        </w:rPr>
        <w:fldChar w:fldCharType="begin"/>
      </w:r>
      <w:r w:rsidR="00A10B93" w:rsidRPr="007C77F7">
        <w:rPr>
          <w:rFonts w:ascii="Calibri" w:hAnsi="Calibri" w:cs="Calibri"/>
        </w:rPr>
        <w:instrText xml:space="preserve"> ADDIN EN.CITE &lt;EndNote&gt;&lt;Cite&gt;&lt;Author&gt;Voide&lt;/Author&gt;&lt;Year&gt;2008&lt;/Year&gt;&lt;RecNum&gt;1&lt;/RecNum&gt;&lt;DisplayText&gt;&lt;style face="superscript"&gt;5&lt;/style&gt;&lt;/DisplayText&gt;&lt;record&gt;&lt;rec-number&gt;1&lt;/rec-number&gt;&lt;foreign-keys&gt;&lt;key app="EN" db-id="5a2dxdx91s0rr6esa0d595zz22xr9axdxaaz" timestamp="1621007154"&gt;1&lt;/key&gt;&lt;/foreign-keys&gt;&lt;ref-type name="Journal Article"&gt;17&lt;/ref-type&gt;&lt;contributors&gt;&lt;authors&gt;&lt;author&gt;Voide, R.&lt;/author&gt;&lt;author&gt;van Lenthe, G. H.&lt;/author&gt;&lt;author&gt;Muller, R.&lt;/author&gt;&lt;/authors&gt;&lt;/contributors&gt;&lt;auth-address&gt;Institute for Biomedical Engineering, University and ETH Zurich, Zurich, Switzerland.&lt;/auth-address&gt;&lt;titles&gt;&lt;title&gt;Femoral stiffness and strength critically depend on loading angle: a parametric study in a mouse-inbred strain&lt;/title&gt;&lt;secondary-title&gt;Biomed Tech (Berl)&lt;/secondary-title&gt;&lt;/titles&gt;&lt;periodical&gt;&lt;full-title&gt;Biomed Tech (Berl)&lt;/full-title&gt;&lt;/periodical&gt;&lt;pages&gt;122-9&lt;/pages&gt;&lt;volume&gt;53&lt;/volume&gt;&lt;number&gt;3&lt;/number&gt;&lt;edition&gt;2008/07/08&lt;/edition&gt;&lt;keywords&gt;&lt;keyword&gt;Animals&lt;/keyword&gt;&lt;keyword&gt;Compressive Strength/*physiology&lt;/keyword&gt;&lt;keyword&gt;Computer Simulation&lt;/keyword&gt;&lt;keyword&gt;Elasticity&lt;/keyword&gt;&lt;keyword&gt;Female&lt;/keyword&gt;&lt;keyword&gt;Femur/*physiology&lt;/keyword&gt;&lt;keyword&gt;Mice&lt;/keyword&gt;&lt;keyword&gt;Mice, Inbred C57BL&lt;/keyword&gt;&lt;keyword&gt;*Models, Biological&lt;/keyword&gt;&lt;keyword&gt;Stress, Mechanical&lt;/keyword&gt;&lt;keyword&gt;Weight-Bearing/*physiology&lt;/keyword&gt;&lt;/keywords&gt;&lt;dates&gt;&lt;year&gt;2008&lt;/year&gt;&lt;pub-dates&gt;&lt;date&gt;Jun&lt;/date&gt;&lt;/pub-dates&gt;&lt;/dates&gt;&lt;isbn&gt;0013-5585 (Print)&amp;#xD;0013-5585 (Linking)&lt;/isbn&gt;&lt;accession-num&gt;18601620&lt;/accession-num&gt;&lt;urls&gt;&lt;related-urls&gt;&lt;url&gt;https://www.ncbi.nlm.nih.gov/pubmed/18601620&lt;/url&gt;&lt;/related-urls&gt;&lt;/urls&gt;&lt;electronic-resource-num&gt;10.1515/BMT.2008.019&lt;/electronic-resource-num&gt;&lt;/record&gt;&lt;/Cite&gt;&lt;/EndNote&gt;</w:instrText>
      </w:r>
      <w:r w:rsidR="00CA6979" w:rsidRPr="007C77F7">
        <w:rPr>
          <w:rFonts w:ascii="Calibri" w:hAnsi="Calibri" w:cs="Calibri"/>
        </w:rPr>
        <w:fldChar w:fldCharType="separate"/>
      </w:r>
      <w:r w:rsidR="00A10B93" w:rsidRPr="007C77F7">
        <w:rPr>
          <w:rFonts w:ascii="Calibri" w:hAnsi="Calibri" w:cs="Calibri"/>
          <w:noProof/>
          <w:vertAlign w:val="superscript"/>
        </w:rPr>
        <w:t>5</w:t>
      </w:r>
      <w:r w:rsidR="00CA6979" w:rsidRPr="007C77F7">
        <w:rPr>
          <w:rFonts w:ascii="Calibri" w:hAnsi="Calibri" w:cs="Calibri"/>
        </w:rPr>
        <w:fldChar w:fldCharType="end"/>
      </w:r>
      <w:r w:rsidR="004C2885" w:rsidRPr="007C77F7">
        <w:rPr>
          <w:rFonts w:ascii="Calibri" w:hAnsi="Calibri" w:cs="Calibri"/>
        </w:rPr>
        <w:t>. This testing method</w:t>
      </w:r>
      <w:r w:rsidRPr="007C77F7">
        <w:rPr>
          <w:rFonts w:ascii="Calibri" w:hAnsi="Calibri" w:cs="Calibri"/>
        </w:rPr>
        <w:t xml:space="preserve"> </w:t>
      </w:r>
      <w:r w:rsidR="00754D85" w:rsidRPr="007C77F7">
        <w:rPr>
          <w:rFonts w:ascii="Calibri" w:hAnsi="Calibri" w:cs="Calibri"/>
        </w:rPr>
        <w:t xml:space="preserve">is </w:t>
      </w:r>
      <w:r w:rsidRPr="007C77F7">
        <w:rPr>
          <w:rFonts w:ascii="Calibri" w:hAnsi="Calibri" w:cs="Calibri"/>
        </w:rPr>
        <w:t>better</w:t>
      </w:r>
      <w:r w:rsidR="001812E6" w:rsidRPr="007C77F7">
        <w:rPr>
          <w:rFonts w:ascii="Calibri" w:hAnsi="Calibri" w:cs="Calibri"/>
        </w:rPr>
        <w:t xml:space="preserve"> and more reliably</w:t>
      </w:r>
      <w:r w:rsidRPr="007C77F7">
        <w:rPr>
          <w:rFonts w:ascii="Calibri" w:hAnsi="Calibri" w:cs="Calibri"/>
        </w:rPr>
        <w:t xml:space="preserve"> replicates the type of </w:t>
      </w:r>
      <w:r w:rsidR="0080207C" w:rsidRPr="007C77F7">
        <w:rPr>
          <w:rFonts w:ascii="Calibri" w:hAnsi="Calibri" w:cs="Calibri"/>
        </w:rPr>
        <w:t>femoral neck</w:t>
      </w:r>
      <w:r w:rsidR="0080207C" w:rsidRPr="007C77F7" w:rsidDel="0080207C">
        <w:rPr>
          <w:rFonts w:ascii="Calibri" w:hAnsi="Calibri" w:cs="Calibri"/>
        </w:rPr>
        <w:t xml:space="preserve"> </w:t>
      </w:r>
      <w:r w:rsidRPr="007C77F7">
        <w:rPr>
          <w:rFonts w:ascii="Calibri" w:hAnsi="Calibri" w:cs="Calibri"/>
        </w:rPr>
        <w:t>fractures experience</w:t>
      </w:r>
      <w:r w:rsidR="0080207C" w:rsidRPr="007C77F7">
        <w:rPr>
          <w:rFonts w:ascii="Calibri" w:hAnsi="Calibri" w:cs="Calibri"/>
        </w:rPr>
        <w:t>d by bone fragility patients.</w:t>
      </w:r>
      <w:r w:rsidR="0070156C" w:rsidRPr="007C77F7">
        <w:rPr>
          <w:rFonts w:ascii="Calibri" w:hAnsi="Calibri" w:cs="Calibri"/>
        </w:rPr>
        <w:t xml:space="preserve"> </w:t>
      </w:r>
      <w:r w:rsidRPr="007C77F7">
        <w:rPr>
          <w:rFonts w:ascii="Calibri" w:hAnsi="Calibri" w:cs="Calibri"/>
        </w:rPr>
        <w:t xml:space="preserve">The main focus when performing this protocol is </w:t>
      </w:r>
      <w:r w:rsidR="0080207C" w:rsidRPr="007C77F7">
        <w:rPr>
          <w:rFonts w:ascii="Calibri" w:hAnsi="Calibri" w:cs="Calibri"/>
        </w:rPr>
        <w:t>eliminating</w:t>
      </w:r>
      <w:r w:rsidR="0080376C" w:rsidRPr="007C77F7">
        <w:rPr>
          <w:rFonts w:ascii="Calibri" w:hAnsi="Calibri" w:cs="Calibri"/>
        </w:rPr>
        <w:t xml:space="preserve"> the</w:t>
      </w:r>
      <w:r w:rsidR="0080207C" w:rsidRPr="007C77F7">
        <w:rPr>
          <w:rFonts w:ascii="Calibri" w:hAnsi="Calibri" w:cs="Calibri"/>
        </w:rPr>
        <w:t xml:space="preserve"> variability due to inconsistent potting of the femoral shaft</w:t>
      </w:r>
      <w:r w:rsidR="00562F32" w:rsidRPr="007C77F7">
        <w:rPr>
          <w:rFonts w:ascii="Calibri" w:hAnsi="Calibri" w:cs="Calibri"/>
        </w:rPr>
        <w:t xml:space="preserve">. </w:t>
      </w:r>
      <w:r w:rsidR="000D3349" w:rsidRPr="007C77F7">
        <w:rPr>
          <w:rFonts w:ascii="Calibri" w:hAnsi="Calibri" w:cs="Calibri"/>
        </w:rPr>
        <w:t>Critically</w:t>
      </w:r>
      <w:r w:rsidR="0075196E" w:rsidRPr="007C77F7">
        <w:rPr>
          <w:rFonts w:ascii="Calibri" w:hAnsi="Calibri" w:cs="Calibri"/>
        </w:rPr>
        <w:t>,</w:t>
      </w:r>
      <w:r w:rsidR="00562F32" w:rsidRPr="007C77F7">
        <w:rPr>
          <w:rFonts w:ascii="Calibri" w:hAnsi="Calibri" w:cs="Calibri"/>
        </w:rPr>
        <w:t xml:space="preserve"> closely following the steps outlined in the first </w:t>
      </w:r>
      <w:r w:rsidR="00832B05" w:rsidRPr="007C77F7">
        <w:rPr>
          <w:rFonts w:ascii="Calibri" w:hAnsi="Calibri" w:cs="Calibri"/>
        </w:rPr>
        <w:t>and fourth sections</w:t>
      </w:r>
      <w:r w:rsidR="00562F32" w:rsidRPr="007C77F7">
        <w:rPr>
          <w:rFonts w:ascii="Calibri" w:hAnsi="Calibri" w:cs="Calibri"/>
        </w:rPr>
        <w:t xml:space="preserve"> of the protocol will ensure that the creation of the guides and the loading protocol will replicate what is reported in this publication</w:t>
      </w:r>
      <w:r w:rsidR="0080207C" w:rsidRPr="007C77F7">
        <w:rPr>
          <w:rFonts w:ascii="Calibri" w:hAnsi="Calibri" w:cs="Calibri"/>
        </w:rPr>
        <w:t xml:space="preserve">. As can be theoretically predicted and shown experimentally, the midshaft angle relative to the loading axis can affect the stresses experienced by the femoral neck and the probability that the fracture occurs at the femoral neck. </w:t>
      </w:r>
      <w:r w:rsidR="00CA6979" w:rsidRPr="007C77F7">
        <w:rPr>
          <w:rFonts w:ascii="Calibri" w:hAnsi="Calibri" w:cs="Calibri"/>
        </w:rPr>
        <w:t>Previous groups have</w:t>
      </w:r>
      <w:r w:rsidR="0080207C" w:rsidRPr="007C77F7">
        <w:rPr>
          <w:rFonts w:ascii="Calibri" w:hAnsi="Calibri" w:cs="Calibri"/>
        </w:rPr>
        <w:t xml:space="preserve"> </w:t>
      </w:r>
      <w:r w:rsidR="0009687F" w:rsidRPr="007C77F7">
        <w:rPr>
          <w:rFonts w:ascii="Calibri" w:hAnsi="Calibri" w:cs="Calibri"/>
        </w:rPr>
        <w:t xml:space="preserve">demonstrated that </w:t>
      </w:r>
      <w:r w:rsidR="007619FC" w:rsidRPr="007C77F7">
        <w:rPr>
          <w:rFonts w:ascii="Calibri" w:hAnsi="Calibri" w:cs="Calibri"/>
        </w:rPr>
        <w:t>the midshaft angle significantly influences</w:t>
      </w:r>
      <w:r w:rsidR="0080207C" w:rsidRPr="007C77F7">
        <w:rPr>
          <w:rFonts w:ascii="Calibri" w:hAnsi="Calibri" w:cs="Calibri"/>
        </w:rPr>
        <w:t xml:space="preserve"> the </w:t>
      </w:r>
      <w:r w:rsidR="0009687F" w:rsidRPr="007C77F7">
        <w:rPr>
          <w:rFonts w:ascii="Calibri" w:hAnsi="Calibri" w:cs="Calibri"/>
        </w:rPr>
        <w:t>femur</w:t>
      </w:r>
      <w:r w:rsidR="000D51A7" w:rsidRPr="007C77F7">
        <w:rPr>
          <w:rFonts w:ascii="Calibri" w:hAnsi="Calibri" w:cs="Calibri"/>
        </w:rPr>
        <w:t>'</w:t>
      </w:r>
      <w:r w:rsidR="0009687F" w:rsidRPr="007C77F7">
        <w:rPr>
          <w:rFonts w:ascii="Calibri" w:hAnsi="Calibri" w:cs="Calibri"/>
        </w:rPr>
        <w:t>s compressive</w:t>
      </w:r>
      <w:r w:rsidR="0080207C" w:rsidRPr="007C77F7">
        <w:rPr>
          <w:rFonts w:ascii="Calibri" w:hAnsi="Calibri" w:cs="Calibri"/>
        </w:rPr>
        <w:t xml:space="preserve"> stiffness </w:t>
      </w:r>
      <w:r w:rsidR="0080207C" w:rsidRPr="007C77F7">
        <w:rPr>
          <w:rFonts w:ascii="Calibri" w:hAnsi="Calibri" w:cs="Calibri"/>
        </w:rPr>
        <w:lastRenderedPageBreak/>
        <w:t>and strength</w:t>
      </w:r>
      <w:r w:rsidR="0009687F" w:rsidRPr="007C77F7">
        <w:rPr>
          <w:rFonts w:ascii="Calibri" w:hAnsi="Calibri" w:cs="Calibri"/>
        </w:rPr>
        <w:t xml:space="preserve"> when loaded through the femoral head</w:t>
      </w:r>
      <w:r w:rsidR="007619FC" w:rsidRPr="007C77F7">
        <w:rPr>
          <w:rFonts w:ascii="Calibri" w:hAnsi="Calibri" w:cs="Calibri"/>
        </w:rPr>
        <w:t xml:space="preserve">. Parametric analysis of the effects of midshaft inclination angles showed that the maximal bending moments in the femoral shafts experience a minimum </w:t>
      </w:r>
      <w:r w:rsidR="006E14F8" w:rsidRPr="007C77F7">
        <w:rPr>
          <w:rFonts w:ascii="Calibri" w:hAnsi="Calibri" w:cs="Calibri"/>
        </w:rPr>
        <w:t>at</w:t>
      </w:r>
      <w:r w:rsidR="007619FC" w:rsidRPr="007C77F7">
        <w:rPr>
          <w:rFonts w:ascii="Calibri" w:hAnsi="Calibri" w:cs="Calibri"/>
        </w:rPr>
        <w:t xml:space="preserve"> </w:t>
      </w:r>
      <w:r w:rsidR="006E14F8" w:rsidRPr="007C77F7">
        <w:rPr>
          <w:rFonts w:ascii="Calibri" w:hAnsi="Calibri" w:cs="Calibri"/>
        </w:rPr>
        <w:t xml:space="preserve">midshaft angles between </w:t>
      </w:r>
      <w:r w:rsidR="007619FC" w:rsidRPr="007C77F7">
        <w:rPr>
          <w:rFonts w:ascii="Calibri" w:hAnsi="Calibri" w:cs="Calibri"/>
        </w:rPr>
        <w:t>15° and 25°, which also maximizes the shaft stiffness</w:t>
      </w:r>
      <w:r w:rsidR="007619FC" w:rsidRPr="007C77F7">
        <w:rPr>
          <w:rFonts w:ascii="Calibri" w:hAnsi="Calibri" w:cs="Calibri"/>
        </w:rPr>
        <w:fldChar w:fldCharType="begin"/>
      </w:r>
      <w:r w:rsidR="00A10B93" w:rsidRPr="007C77F7">
        <w:rPr>
          <w:rFonts w:ascii="Calibri" w:hAnsi="Calibri" w:cs="Calibri"/>
        </w:rPr>
        <w:instrText xml:space="preserve"> ADDIN EN.CITE &lt;EndNote&gt;&lt;Cite&gt;&lt;Author&gt;Voide&lt;/Author&gt;&lt;Year&gt;2008&lt;/Year&gt;&lt;RecNum&gt;1&lt;/RecNum&gt;&lt;DisplayText&gt;&lt;style face="superscript"&gt;5&lt;/style&gt;&lt;/DisplayText&gt;&lt;record&gt;&lt;rec-number&gt;1&lt;/rec-number&gt;&lt;foreign-keys&gt;&lt;key app="EN" db-id="5a2dxdx91s0rr6esa0d595zz22xr9axdxaaz" timestamp="1621007154"&gt;1&lt;/key&gt;&lt;/foreign-keys&gt;&lt;ref-type name="Journal Article"&gt;17&lt;/ref-type&gt;&lt;contributors&gt;&lt;authors&gt;&lt;author&gt;Voide, R.&lt;/author&gt;&lt;author&gt;van Lenthe, G. H.&lt;/author&gt;&lt;author&gt;Muller, R.&lt;/author&gt;&lt;/authors&gt;&lt;/contributors&gt;&lt;auth-address&gt;Institute for Biomedical Engineering, University and ETH Zurich, Zurich, Switzerland.&lt;/auth-address&gt;&lt;titles&gt;&lt;title&gt;Femoral stiffness and strength critically depend on loading angle: a parametric study in a mouse-inbred strain&lt;/title&gt;&lt;secondary-title&gt;Biomed Tech (Berl)&lt;/secondary-title&gt;&lt;/titles&gt;&lt;periodical&gt;&lt;full-title&gt;Biomed Tech (Berl)&lt;/full-title&gt;&lt;/periodical&gt;&lt;pages&gt;122-9&lt;/pages&gt;&lt;volume&gt;53&lt;/volume&gt;&lt;number&gt;3&lt;/number&gt;&lt;edition&gt;2008/07/08&lt;/edition&gt;&lt;keywords&gt;&lt;keyword&gt;Animals&lt;/keyword&gt;&lt;keyword&gt;Compressive Strength/*physiology&lt;/keyword&gt;&lt;keyword&gt;Computer Simulation&lt;/keyword&gt;&lt;keyword&gt;Elasticity&lt;/keyword&gt;&lt;keyword&gt;Female&lt;/keyword&gt;&lt;keyword&gt;Femur/*physiology&lt;/keyword&gt;&lt;keyword&gt;Mice&lt;/keyword&gt;&lt;keyword&gt;Mice, Inbred C57BL&lt;/keyword&gt;&lt;keyword&gt;*Models, Biological&lt;/keyword&gt;&lt;keyword&gt;Stress, Mechanical&lt;/keyword&gt;&lt;keyword&gt;Weight-Bearing/*physiology&lt;/keyword&gt;&lt;/keywords&gt;&lt;dates&gt;&lt;year&gt;2008&lt;/year&gt;&lt;pub-dates&gt;&lt;date&gt;Jun&lt;/date&gt;&lt;/pub-dates&gt;&lt;/dates&gt;&lt;isbn&gt;0013-5585 (Print)&amp;#xD;0013-5585 (Linking)&lt;/isbn&gt;&lt;accession-num&gt;18601620&lt;/accession-num&gt;&lt;urls&gt;&lt;related-urls&gt;&lt;url&gt;https://www.ncbi.nlm.nih.gov/pubmed/18601620&lt;/url&gt;&lt;/related-urls&gt;&lt;/urls&gt;&lt;electronic-resource-num&gt;10.1515/BMT.2008.019&lt;/electronic-resource-num&gt;&lt;/record&gt;&lt;/Cite&gt;&lt;/EndNote&gt;</w:instrText>
      </w:r>
      <w:r w:rsidR="007619FC" w:rsidRPr="007C77F7">
        <w:rPr>
          <w:rFonts w:ascii="Calibri" w:hAnsi="Calibri" w:cs="Calibri"/>
        </w:rPr>
        <w:fldChar w:fldCharType="separate"/>
      </w:r>
      <w:r w:rsidR="00A10B93" w:rsidRPr="007C77F7">
        <w:rPr>
          <w:rFonts w:ascii="Calibri" w:hAnsi="Calibri" w:cs="Calibri"/>
          <w:noProof/>
          <w:vertAlign w:val="superscript"/>
        </w:rPr>
        <w:t>5</w:t>
      </w:r>
      <w:r w:rsidR="007619FC" w:rsidRPr="007C77F7">
        <w:rPr>
          <w:rFonts w:ascii="Calibri" w:hAnsi="Calibri" w:cs="Calibri"/>
        </w:rPr>
        <w:fldChar w:fldCharType="end"/>
      </w:r>
      <w:r w:rsidR="007619FC" w:rsidRPr="007C77F7">
        <w:rPr>
          <w:rFonts w:ascii="Calibri" w:hAnsi="Calibri" w:cs="Calibri"/>
        </w:rPr>
        <w:t>. This angle</w:t>
      </w:r>
      <w:r w:rsidR="0080376C" w:rsidRPr="007C77F7">
        <w:rPr>
          <w:rFonts w:ascii="Calibri" w:hAnsi="Calibri" w:cs="Calibri"/>
        </w:rPr>
        <w:t>,</w:t>
      </w:r>
      <w:r w:rsidR="007619FC" w:rsidRPr="007C77F7">
        <w:rPr>
          <w:rFonts w:ascii="Calibri" w:hAnsi="Calibri" w:cs="Calibri"/>
        </w:rPr>
        <w:t xml:space="preserve"> therefore</w:t>
      </w:r>
      <w:r w:rsidR="0080376C" w:rsidRPr="007C77F7">
        <w:rPr>
          <w:rFonts w:ascii="Calibri" w:hAnsi="Calibri" w:cs="Calibri"/>
        </w:rPr>
        <w:t>,</w:t>
      </w:r>
      <w:r w:rsidR="007619FC" w:rsidRPr="007C77F7">
        <w:rPr>
          <w:rFonts w:ascii="Calibri" w:hAnsi="Calibri" w:cs="Calibri"/>
        </w:rPr>
        <w:t xml:space="preserve"> minimizes the likelihood of compression fractures in the shaft and increases the probability of flexural fractures in the femoral neck.  </w:t>
      </w:r>
    </w:p>
    <w:p w14:paraId="3D5E7548" w14:textId="77777777" w:rsidR="00EB2AB0" w:rsidRPr="007C77F7" w:rsidRDefault="00EB2AB0" w:rsidP="007C77F7">
      <w:pPr>
        <w:jc w:val="both"/>
        <w:rPr>
          <w:rFonts w:ascii="Calibri" w:hAnsi="Calibri" w:cs="Calibri"/>
        </w:rPr>
      </w:pPr>
    </w:p>
    <w:p w14:paraId="0FFD865D" w14:textId="143C472E" w:rsidR="0080207C" w:rsidRPr="007C77F7" w:rsidRDefault="001174F9" w:rsidP="007C77F7">
      <w:pPr>
        <w:jc w:val="both"/>
        <w:rPr>
          <w:rFonts w:ascii="Calibri" w:hAnsi="Calibri" w:cs="Calibri"/>
        </w:rPr>
      </w:pPr>
      <w:r w:rsidRPr="007C77F7">
        <w:rPr>
          <w:rFonts w:ascii="Calibri" w:hAnsi="Calibri" w:cs="Calibri"/>
        </w:rPr>
        <w:t xml:space="preserve">Several parameters could affect the outcomes of any biomechanical test and confound the ability to detect significant differences due to physiologically relevant experimental variables. This variability is compounded by the small size of </w:t>
      </w:r>
      <w:r w:rsidR="001961B2" w:rsidRPr="007C77F7">
        <w:rPr>
          <w:rFonts w:ascii="Calibri" w:hAnsi="Calibri" w:cs="Calibri"/>
        </w:rPr>
        <w:t>long mouse</w:t>
      </w:r>
      <w:r w:rsidR="009A6F6F" w:rsidRPr="007C77F7">
        <w:rPr>
          <w:rFonts w:ascii="Calibri" w:hAnsi="Calibri" w:cs="Calibri"/>
        </w:rPr>
        <w:t xml:space="preserve"> bones. Among the parameters that require attention in this test</w:t>
      </w:r>
      <w:r w:rsidR="001961B2" w:rsidRPr="007C77F7">
        <w:rPr>
          <w:rFonts w:ascii="Calibri" w:hAnsi="Calibri" w:cs="Calibri"/>
        </w:rPr>
        <w:t>, in particular,</w:t>
      </w:r>
      <w:r w:rsidR="009A6F6F" w:rsidRPr="007C77F7">
        <w:rPr>
          <w:rFonts w:ascii="Calibri" w:hAnsi="Calibri" w:cs="Calibri"/>
        </w:rPr>
        <w:t xml:space="preserve"> are the number of freeze-thaw cycles and hydration state of the bone, the loading rate, and the alignment of the femoral shaft relative to the axis of loading. The protocol stipulates that all samples go through the same number of freeze-thaw cycles and a 2 h window for hydration in PBS at room temperature. The loading rate is also set to a uniform value of 0.5 mm/s</w:t>
      </w:r>
      <w:r w:rsidR="00A04B45" w:rsidRPr="007C77F7">
        <w:rPr>
          <w:rFonts w:ascii="Calibri" w:hAnsi="Calibri" w:cs="Calibri"/>
          <w:vertAlign w:val="superscript"/>
        </w:rPr>
        <w:t>3,4</w:t>
      </w:r>
      <w:r w:rsidR="009A6F6F" w:rsidRPr="007C77F7">
        <w:rPr>
          <w:rFonts w:ascii="Calibri" w:hAnsi="Calibri" w:cs="Calibri"/>
        </w:rPr>
        <w:t xml:space="preserve">. Furthermore, </w:t>
      </w:r>
      <w:r w:rsidRPr="007C77F7">
        <w:rPr>
          <w:rFonts w:ascii="Calibri" w:hAnsi="Calibri" w:cs="Calibri"/>
        </w:rPr>
        <w:t>3D printed guides</w:t>
      </w:r>
      <w:r w:rsidR="00A45319" w:rsidRPr="007C77F7">
        <w:rPr>
          <w:rFonts w:ascii="Calibri" w:hAnsi="Calibri" w:cs="Calibri"/>
        </w:rPr>
        <w:t xml:space="preserve"> were designed</w:t>
      </w:r>
      <w:r w:rsidRPr="007C77F7">
        <w:rPr>
          <w:rFonts w:ascii="Calibri" w:hAnsi="Calibri" w:cs="Calibri"/>
        </w:rPr>
        <w:t xml:space="preserve"> to consistently position the femur at a midshaft angle of ~20° during the potting step. This resulted in consistent midshafts angle</w:t>
      </w:r>
      <w:r w:rsidR="009A6F6F" w:rsidRPr="007C77F7">
        <w:rPr>
          <w:rFonts w:ascii="Calibri" w:hAnsi="Calibri" w:cs="Calibri"/>
        </w:rPr>
        <w:t xml:space="preserve">s in the range of 18° to 24°, with no significant sex effects due to anatomic differences </w:t>
      </w:r>
      <w:r w:rsidR="002C4D01" w:rsidRPr="007C77F7">
        <w:rPr>
          <w:rFonts w:ascii="Calibri" w:hAnsi="Calibri" w:cs="Calibri"/>
        </w:rPr>
        <w:t>and</w:t>
      </w:r>
      <w:r w:rsidRPr="007C77F7">
        <w:rPr>
          <w:rFonts w:ascii="Calibri" w:hAnsi="Calibri" w:cs="Calibri"/>
        </w:rPr>
        <w:t xml:space="preserve"> coefficient</w:t>
      </w:r>
      <w:r w:rsidR="009A6F6F" w:rsidRPr="007C77F7">
        <w:rPr>
          <w:rFonts w:ascii="Calibri" w:hAnsi="Calibri" w:cs="Calibri"/>
        </w:rPr>
        <w:t>s</w:t>
      </w:r>
      <w:r w:rsidRPr="007C77F7">
        <w:rPr>
          <w:rFonts w:ascii="Calibri" w:hAnsi="Calibri" w:cs="Calibri"/>
        </w:rPr>
        <w:t xml:space="preserve"> of variation of </w:t>
      </w:r>
      <w:r w:rsidR="009A6F6F" w:rsidRPr="007C77F7">
        <w:rPr>
          <w:rFonts w:ascii="Calibri" w:hAnsi="Calibri" w:cs="Calibri"/>
        </w:rPr>
        <w:t>7.6% and 6.5% for male and female mice, respectively</w:t>
      </w:r>
      <w:r w:rsidRPr="007C77F7">
        <w:rPr>
          <w:rFonts w:ascii="Calibri" w:hAnsi="Calibri" w:cs="Calibri"/>
        </w:rPr>
        <w:t xml:space="preserve">.  </w:t>
      </w:r>
      <w:r w:rsidR="009A6F6F" w:rsidRPr="007C77F7">
        <w:rPr>
          <w:rFonts w:ascii="Calibri" w:hAnsi="Calibri" w:cs="Calibri"/>
        </w:rPr>
        <w:t>These guides are accessible</w:t>
      </w:r>
      <w:r w:rsidR="002C4D01" w:rsidRPr="007C77F7">
        <w:rPr>
          <w:rFonts w:ascii="Calibri" w:hAnsi="Calibri" w:cs="Calibri"/>
        </w:rPr>
        <w:t>,</w:t>
      </w:r>
      <w:r w:rsidR="009A6F6F" w:rsidRPr="007C77F7">
        <w:rPr>
          <w:rFonts w:ascii="Calibri" w:hAnsi="Calibri" w:cs="Calibri"/>
        </w:rPr>
        <w:t xml:space="preserve"> easily modified using standard solid modeling software</w:t>
      </w:r>
      <w:r w:rsidR="002C4D01" w:rsidRPr="007C77F7">
        <w:rPr>
          <w:rFonts w:ascii="Calibri" w:hAnsi="Calibri" w:cs="Calibri"/>
        </w:rPr>
        <w:t>,</w:t>
      </w:r>
      <w:r w:rsidR="009A6F6F" w:rsidRPr="007C77F7">
        <w:rPr>
          <w:rFonts w:ascii="Calibri" w:hAnsi="Calibri" w:cs="Calibri"/>
        </w:rPr>
        <w:t xml:space="preserve"> and reproduced on demand using an inexpensive desktop 3D printer. </w:t>
      </w:r>
    </w:p>
    <w:p w14:paraId="55BED0B7" w14:textId="77777777" w:rsidR="00092253" w:rsidRPr="007C77F7" w:rsidRDefault="00092253" w:rsidP="007C77F7">
      <w:pPr>
        <w:jc w:val="both"/>
        <w:rPr>
          <w:rFonts w:ascii="Calibri" w:hAnsi="Calibri" w:cs="Calibri"/>
        </w:rPr>
      </w:pPr>
    </w:p>
    <w:p w14:paraId="37527A9D" w14:textId="19A94D8B" w:rsidR="00DB05C2" w:rsidRPr="007C77F7" w:rsidRDefault="002C4D01" w:rsidP="007C77F7">
      <w:pPr>
        <w:jc w:val="both"/>
        <w:rPr>
          <w:rFonts w:ascii="Calibri" w:hAnsi="Calibri" w:cs="Calibri"/>
        </w:rPr>
      </w:pPr>
      <w:r w:rsidRPr="007C77F7">
        <w:rPr>
          <w:rFonts w:ascii="Calibri" w:hAnsi="Calibri" w:cs="Calibri"/>
        </w:rPr>
        <w:t>The representative results demonstrated that the testing protocol is sensitive to subtle physiological differences, such as sex, with a reasonable sample size of n</w:t>
      </w:r>
      <w:r w:rsidR="002F151B" w:rsidRPr="007C77F7">
        <w:rPr>
          <w:rFonts w:ascii="Calibri" w:hAnsi="Calibri" w:cs="Calibri"/>
        </w:rPr>
        <w:t xml:space="preserve"> </w:t>
      </w:r>
      <w:r w:rsidRPr="007C77F7">
        <w:rPr>
          <w:rFonts w:ascii="Calibri" w:hAnsi="Calibri" w:cs="Calibri"/>
        </w:rPr>
        <w:t>=</w:t>
      </w:r>
      <w:r w:rsidR="002F151B" w:rsidRPr="007C77F7">
        <w:rPr>
          <w:rFonts w:ascii="Calibri" w:hAnsi="Calibri" w:cs="Calibri"/>
        </w:rPr>
        <w:t xml:space="preserve"> </w:t>
      </w:r>
      <w:r w:rsidRPr="007C77F7">
        <w:rPr>
          <w:rFonts w:ascii="Calibri" w:hAnsi="Calibri" w:cs="Calibri"/>
        </w:rPr>
        <w:t xml:space="preserve">10. A retrospective power analysis </w:t>
      </w:r>
      <w:r w:rsidR="003456BA" w:rsidRPr="007C77F7">
        <w:rPr>
          <w:rFonts w:ascii="Calibri" w:hAnsi="Calibri" w:cs="Calibri"/>
        </w:rPr>
        <w:t>accounting for experimentally determined size effects (</w:t>
      </w:r>
      <w:r w:rsidR="003456BA" w:rsidRPr="007C77F7">
        <w:rPr>
          <w:rFonts w:ascii="Calibri" w:hAnsi="Calibri" w:cs="Calibri"/>
          <w:lang w:val="el-GR"/>
        </w:rPr>
        <w:t>δ</w:t>
      </w:r>
      <w:r w:rsidR="002F151B" w:rsidRPr="007C77F7">
        <w:rPr>
          <w:rFonts w:ascii="Calibri" w:hAnsi="Calibri" w:cs="Calibri"/>
        </w:rPr>
        <w:t xml:space="preserve"> </w:t>
      </w:r>
      <w:r w:rsidR="003456BA" w:rsidRPr="007C77F7">
        <w:rPr>
          <w:rFonts w:ascii="Calibri" w:hAnsi="Calibri" w:cs="Calibri"/>
        </w:rPr>
        <w:t>=</w:t>
      </w:r>
      <w:r w:rsidR="002F151B" w:rsidRPr="007C77F7">
        <w:rPr>
          <w:rFonts w:ascii="Calibri" w:hAnsi="Calibri" w:cs="Calibri"/>
        </w:rPr>
        <w:t xml:space="preserve"> </w:t>
      </w:r>
      <w:r w:rsidR="003456BA" w:rsidRPr="007C77F7">
        <w:rPr>
          <w:rFonts w:ascii="Calibri" w:hAnsi="Calibri" w:cs="Calibri"/>
          <w:lang w:val="el-GR"/>
        </w:rPr>
        <w:t>Δ</w:t>
      </w:r>
      <w:r w:rsidR="003456BA" w:rsidRPr="007C77F7">
        <w:rPr>
          <w:rFonts w:ascii="Calibri" w:hAnsi="Calibri" w:cs="Calibri"/>
        </w:rPr>
        <w:t xml:space="preserve">mean/SD) </w:t>
      </w:r>
      <w:r w:rsidR="00932BB5" w:rsidRPr="007C77F7">
        <w:rPr>
          <w:rFonts w:ascii="Calibri" w:hAnsi="Calibri" w:cs="Calibri"/>
        </w:rPr>
        <w:t>at n</w:t>
      </w:r>
      <w:r w:rsidR="002F151B" w:rsidRPr="007C77F7">
        <w:rPr>
          <w:rFonts w:ascii="Calibri" w:hAnsi="Calibri" w:cs="Calibri"/>
        </w:rPr>
        <w:t xml:space="preserve"> </w:t>
      </w:r>
      <w:r w:rsidR="00932BB5" w:rsidRPr="007C77F7">
        <w:rPr>
          <w:rFonts w:ascii="Calibri" w:hAnsi="Calibri" w:cs="Calibri"/>
        </w:rPr>
        <w:t>=</w:t>
      </w:r>
      <w:r w:rsidR="002F151B" w:rsidRPr="007C77F7">
        <w:rPr>
          <w:rFonts w:ascii="Calibri" w:hAnsi="Calibri" w:cs="Calibri"/>
        </w:rPr>
        <w:t xml:space="preserve"> </w:t>
      </w:r>
      <w:r w:rsidR="00932BB5" w:rsidRPr="007C77F7">
        <w:rPr>
          <w:rFonts w:ascii="Calibri" w:hAnsi="Calibri" w:cs="Calibri"/>
        </w:rPr>
        <w:t xml:space="preserve">10 </w:t>
      </w:r>
      <w:r w:rsidRPr="007C77F7">
        <w:rPr>
          <w:rFonts w:ascii="Calibri" w:hAnsi="Calibri" w:cs="Calibri"/>
        </w:rPr>
        <w:t xml:space="preserve">suggested that </w:t>
      </w:r>
      <w:r w:rsidR="003456BA" w:rsidRPr="007C77F7">
        <w:rPr>
          <w:rFonts w:ascii="Calibri" w:hAnsi="Calibri" w:cs="Calibri"/>
        </w:rPr>
        <w:t>the power was estimated to be 57% for the maximum load at failure (</w:t>
      </w:r>
      <w:r w:rsidR="003456BA" w:rsidRPr="007C77F7">
        <w:rPr>
          <w:rFonts w:ascii="Calibri" w:hAnsi="Calibri" w:cs="Calibri"/>
          <w:lang w:val="el-GR"/>
        </w:rPr>
        <w:t>δ</w:t>
      </w:r>
      <w:r w:rsidR="002F151B" w:rsidRPr="007C77F7">
        <w:rPr>
          <w:rFonts w:ascii="Calibri" w:hAnsi="Calibri" w:cs="Calibri"/>
        </w:rPr>
        <w:t xml:space="preserve"> </w:t>
      </w:r>
      <w:r w:rsidR="003456BA" w:rsidRPr="007C77F7">
        <w:rPr>
          <w:rFonts w:ascii="Calibri" w:hAnsi="Calibri" w:cs="Calibri"/>
        </w:rPr>
        <w:t>=</w:t>
      </w:r>
      <w:r w:rsidR="002F151B" w:rsidRPr="007C77F7">
        <w:rPr>
          <w:rFonts w:ascii="Calibri" w:hAnsi="Calibri" w:cs="Calibri"/>
        </w:rPr>
        <w:t xml:space="preserve"> </w:t>
      </w:r>
      <w:r w:rsidR="003456BA" w:rsidRPr="007C77F7">
        <w:rPr>
          <w:rFonts w:ascii="Calibri" w:hAnsi="Calibri" w:cs="Calibri"/>
        </w:rPr>
        <w:t>0.8), &gt;95% for the stiffness (</w:t>
      </w:r>
      <w:r w:rsidR="003456BA" w:rsidRPr="007C77F7">
        <w:rPr>
          <w:rFonts w:ascii="Calibri" w:hAnsi="Calibri" w:cs="Calibri"/>
          <w:lang w:val="el-GR"/>
        </w:rPr>
        <w:t>δ</w:t>
      </w:r>
      <w:r w:rsidR="002F151B" w:rsidRPr="007C77F7">
        <w:rPr>
          <w:rFonts w:ascii="Calibri" w:hAnsi="Calibri" w:cs="Calibri"/>
        </w:rPr>
        <w:t xml:space="preserve"> </w:t>
      </w:r>
      <w:r w:rsidR="003456BA" w:rsidRPr="007C77F7">
        <w:rPr>
          <w:rFonts w:ascii="Calibri" w:hAnsi="Calibri" w:cs="Calibri"/>
        </w:rPr>
        <w:t>=</w:t>
      </w:r>
      <w:r w:rsidR="002F151B" w:rsidRPr="007C77F7">
        <w:rPr>
          <w:rFonts w:ascii="Calibri" w:hAnsi="Calibri" w:cs="Calibri"/>
        </w:rPr>
        <w:t xml:space="preserve"> </w:t>
      </w:r>
      <w:r w:rsidR="003456BA" w:rsidRPr="007C77F7">
        <w:rPr>
          <w:rFonts w:ascii="Calibri" w:hAnsi="Calibri" w:cs="Calibri"/>
        </w:rPr>
        <w:t>1.77)</w:t>
      </w:r>
      <w:r w:rsidR="00932BB5" w:rsidRPr="007C77F7">
        <w:rPr>
          <w:rFonts w:ascii="Calibri" w:hAnsi="Calibri" w:cs="Calibri"/>
        </w:rPr>
        <w:t xml:space="preserve"> and </w:t>
      </w:r>
      <w:r w:rsidR="003456BA" w:rsidRPr="007C77F7">
        <w:rPr>
          <w:rFonts w:ascii="Calibri" w:hAnsi="Calibri" w:cs="Calibri"/>
        </w:rPr>
        <w:t>the maximum displacement (</w:t>
      </w:r>
      <w:r w:rsidR="003456BA" w:rsidRPr="007C77F7">
        <w:rPr>
          <w:rFonts w:ascii="Calibri" w:hAnsi="Calibri" w:cs="Calibri"/>
          <w:lang w:val="el-GR"/>
        </w:rPr>
        <w:t>δ</w:t>
      </w:r>
      <w:r w:rsidR="002F151B" w:rsidRPr="007C77F7">
        <w:rPr>
          <w:rFonts w:ascii="Calibri" w:hAnsi="Calibri" w:cs="Calibri"/>
        </w:rPr>
        <w:t xml:space="preserve"> </w:t>
      </w:r>
      <w:r w:rsidR="003456BA" w:rsidRPr="007C77F7">
        <w:rPr>
          <w:rFonts w:ascii="Calibri" w:hAnsi="Calibri" w:cs="Calibri"/>
        </w:rPr>
        <w:t>=</w:t>
      </w:r>
      <w:r w:rsidR="002F151B" w:rsidRPr="007C77F7">
        <w:rPr>
          <w:rFonts w:ascii="Calibri" w:hAnsi="Calibri" w:cs="Calibri"/>
        </w:rPr>
        <w:t xml:space="preserve"> </w:t>
      </w:r>
      <w:r w:rsidR="003456BA" w:rsidRPr="007C77F7">
        <w:rPr>
          <w:rFonts w:ascii="Calibri" w:hAnsi="Calibri" w:cs="Calibri"/>
        </w:rPr>
        <w:t xml:space="preserve">1.9), and </w:t>
      </w:r>
      <w:r w:rsidR="00932BB5" w:rsidRPr="007C77F7">
        <w:rPr>
          <w:rFonts w:ascii="Calibri" w:hAnsi="Calibri" w:cs="Calibri"/>
        </w:rPr>
        <w:t>83% for the work to failure (</w:t>
      </w:r>
      <w:r w:rsidR="00932BB5" w:rsidRPr="007C77F7">
        <w:rPr>
          <w:rFonts w:ascii="Calibri" w:hAnsi="Calibri" w:cs="Calibri"/>
          <w:lang w:val="el-GR"/>
        </w:rPr>
        <w:t>δ</w:t>
      </w:r>
      <w:r w:rsidR="002F151B" w:rsidRPr="007C77F7">
        <w:rPr>
          <w:rFonts w:ascii="Calibri" w:hAnsi="Calibri" w:cs="Calibri"/>
        </w:rPr>
        <w:t xml:space="preserve"> </w:t>
      </w:r>
      <w:r w:rsidR="00932BB5" w:rsidRPr="007C77F7">
        <w:rPr>
          <w:rFonts w:ascii="Calibri" w:hAnsi="Calibri" w:cs="Calibri"/>
        </w:rPr>
        <w:t>=</w:t>
      </w:r>
      <w:r w:rsidR="002F151B" w:rsidRPr="007C77F7">
        <w:rPr>
          <w:rFonts w:ascii="Calibri" w:hAnsi="Calibri" w:cs="Calibri"/>
        </w:rPr>
        <w:t xml:space="preserve"> </w:t>
      </w:r>
      <w:r w:rsidR="00932BB5" w:rsidRPr="007C77F7">
        <w:rPr>
          <w:rFonts w:ascii="Calibri" w:hAnsi="Calibri" w:cs="Calibri"/>
        </w:rPr>
        <w:t>1.77), respectively. Along with the small coefficients of variation (</w:t>
      </w:r>
      <w:r w:rsidR="00932BB5" w:rsidRPr="007C77F7">
        <w:rPr>
          <w:rFonts w:ascii="Calibri" w:hAnsi="Calibri" w:cs="Calibri"/>
          <w:b/>
          <w:bCs/>
        </w:rPr>
        <w:t>Table 1</w:t>
      </w:r>
      <w:r w:rsidR="00932BB5" w:rsidRPr="007C77F7">
        <w:rPr>
          <w:rFonts w:ascii="Calibri" w:hAnsi="Calibri" w:cs="Calibri"/>
        </w:rPr>
        <w:t>)</w:t>
      </w:r>
      <w:r w:rsidR="006720B6" w:rsidRPr="007C77F7">
        <w:rPr>
          <w:rFonts w:ascii="Calibri" w:hAnsi="Calibri" w:cs="Calibri"/>
        </w:rPr>
        <w:t xml:space="preserve">, this </w:t>
      </w:r>
      <w:r w:rsidR="00932BB5" w:rsidRPr="007C77F7">
        <w:rPr>
          <w:rFonts w:ascii="Calibri" w:hAnsi="Calibri" w:cs="Calibri"/>
        </w:rPr>
        <w:t xml:space="preserve">power analysis </w:t>
      </w:r>
      <w:r w:rsidR="006720B6" w:rsidRPr="007C77F7">
        <w:rPr>
          <w:rFonts w:ascii="Calibri" w:hAnsi="Calibri" w:cs="Calibri"/>
        </w:rPr>
        <w:t>confirm</w:t>
      </w:r>
      <w:r w:rsidR="00932BB5" w:rsidRPr="007C77F7">
        <w:rPr>
          <w:rFonts w:ascii="Calibri" w:hAnsi="Calibri" w:cs="Calibri"/>
        </w:rPr>
        <w:t>s</w:t>
      </w:r>
      <w:r w:rsidR="006720B6" w:rsidRPr="007C77F7">
        <w:rPr>
          <w:rFonts w:ascii="Calibri" w:hAnsi="Calibri" w:cs="Calibri"/>
        </w:rPr>
        <w:t xml:space="preserve"> that the variation in </w:t>
      </w:r>
      <w:r w:rsidR="00932BB5" w:rsidRPr="007C77F7">
        <w:rPr>
          <w:rFonts w:ascii="Calibri" w:hAnsi="Calibri" w:cs="Calibri"/>
        </w:rPr>
        <w:t xml:space="preserve">the </w:t>
      </w:r>
      <w:r w:rsidR="006720B6" w:rsidRPr="007C77F7">
        <w:rPr>
          <w:rFonts w:ascii="Calibri" w:hAnsi="Calibri" w:cs="Calibri"/>
        </w:rPr>
        <w:t xml:space="preserve">potting angle did </w:t>
      </w:r>
      <w:r w:rsidR="00932BB5" w:rsidRPr="007C77F7">
        <w:rPr>
          <w:rFonts w:ascii="Calibri" w:hAnsi="Calibri" w:cs="Calibri"/>
        </w:rPr>
        <w:t xml:space="preserve">adversely </w:t>
      </w:r>
      <w:r w:rsidR="006720B6" w:rsidRPr="007C77F7">
        <w:rPr>
          <w:rFonts w:ascii="Calibri" w:hAnsi="Calibri" w:cs="Calibri"/>
        </w:rPr>
        <w:t xml:space="preserve">affect the </w:t>
      </w:r>
      <w:r w:rsidR="00932BB5" w:rsidRPr="007C77F7">
        <w:rPr>
          <w:rFonts w:ascii="Calibri" w:hAnsi="Calibri" w:cs="Calibri"/>
        </w:rPr>
        <w:t xml:space="preserve">sensitivity and reliability of the protocol. </w:t>
      </w:r>
    </w:p>
    <w:p w14:paraId="0F1090DC" w14:textId="77777777" w:rsidR="002F151B" w:rsidRPr="007C77F7" w:rsidRDefault="002F151B" w:rsidP="007C77F7">
      <w:pPr>
        <w:jc w:val="both"/>
        <w:rPr>
          <w:rFonts w:ascii="Calibri" w:hAnsi="Calibri" w:cs="Calibri"/>
        </w:rPr>
      </w:pPr>
    </w:p>
    <w:p w14:paraId="4A8209A4" w14:textId="1532A8A1" w:rsidR="006A2CF4" w:rsidRPr="007C77F7" w:rsidRDefault="00932BB5" w:rsidP="007C77F7">
      <w:pPr>
        <w:jc w:val="both"/>
        <w:rPr>
          <w:rFonts w:ascii="Calibri" w:hAnsi="Calibri" w:cs="Calibri"/>
        </w:rPr>
      </w:pPr>
      <w:r w:rsidRPr="007C77F7">
        <w:rPr>
          <w:rFonts w:ascii="Calibri" w:hAnsi="Calibri" w:cs="Calibri"/>
        </w:rPr>
        <w:t xml:space="preserve">The subjective analysis of the mode of failure also demonstrated that 100% of the samples tested failed in the femoral neck, as all of them showed a bifurcated fracture, with one fracture line running parallel to the shaft at the site it meets the neck and another fracture line perpendicular to femoral neck at the apex of the bifurcation. </w:t>
      </w:r>
      <w:r w:rsidR="00DB05C2" w:rsidRPr="007C77F7">
        <w:rPr>
          <w:rFonts w:ascii="Calibri" w:hAnsi="Calibri" w:cs="Calibri"/>
        </w:rPr>
        <w:t>This encompasses features from two clinically relevant modes of femoral neck fractures; the intertrochanteric and transcervical neck fractures</w:t>
      </w:r>
      <w:r w:rsidR="00DB05C2" w:rsidRPr="007C77F7">
        <w:rPr>
          <w:rFonts w:ascii="Calibri" w:hAnsi="Calibri" w:cs="Calibri"/>
        </w:rPr>
        <w:fldChar w:fldCharType="begin">
          <w:fldData xml:space="preserve">PEVuZE5vdGU+PENpdGU+PEF1dGhvcj5WYXJhY2FsbG88L0F1dGhvcj48WWVhcj4yMDE0PC9ZZWFy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</w:fldData>
        </w:fldChar>
      </w:r>
      <w:r w:rsidR="00A10B93" w:rsidRPr="007C77F7">
        <w:rPr>
          <w:rFonts w:ascii="Calibri" w:hAnsi="Calibri" w:cs="Calibri"/>
        </w:rPr>
        <w:instrText xml:space="preserve"> ADDIN EN.CITE </w:instrText>
      </w:r>
      <w:r w:rsidR="00A10B93" w:rsidRPr="007C77F7">
        <w:rPr>
          <w:rFonts w:ascii="Calibri" w:hAnsi="Calibri" w:cs="Calibri"/>
        </w:rPr>
        <w:fldChar w:fldCharType="begin">
          <w:fldData xml:space="preserve">PEVuZE5vdGU+PENpdGU+PEF1dGhvcj5WYXJhY2FsbG88L0F1dGhvcj48WWVhcj4yMDE0PC9ZZWFy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</w:fldData>
        </w:fldChar>
      </w:r>
      <w:r w:rsidR="00A10B93" w:rsidRPr="007C77F7">
        <w:rPr>
          <w:rFonts w:ascii="Calibri" w:hAnsi="Calibri" w:cs="Calibri"/>
        </w:rPr>
        <w:instrText xml:space="preserve"> ADDIN EN.CITE.DATA </w:instrText>
      </w:r>
      <w:r w:rsidR="00A10B93" w:rsidRPr="007C77F7">
        <w:rPr>
          <w:rFonts w:ascii="Calibri" w:hAnsi="Calibri" w:cs="Calibri"/>
        </w:rPr>
      </w:r>
      <w:r w:rsidR="00A10B93" w:rsidRPr="007C77F7">
        <w:rPr>
          <w:rFonts w:ascii="Calibri" w:hAnsi="Calibri" w:cs="Calibri"/>
        </w:rPr>
        <w:fldChar w:fldCharType="end"/>
      </w:r>
      <w:r w:rsidR="00DB05C2" w:rsidRPr="007C77F7">
        <w:rPr>
          <w:rFonts w:ascii="Calibri" w:hAnsi="Calibri" w:cs="Calibri"/>
        </w:rPr>
      </w:r>
      <w:r w:rsidR="00DB05C2" w:rsidRPr="007C77F7">
        <w:rPr>
          <w:rFonts w:ascii="Calibri" w:hAnsi="Calibri" w:cs="Calibri"/>
        </w:rPr>
        <w:fldChar w:fldCharType="separate"/>
      </w:r>
      <w:r w:rsidR="00A10B93" w:rsidRPr="007C77F7">
        <w:rPr>
          <w:rFonts w:ascii="Calibri" w:hAnsi="Calibri" w:cs="Calibri"/>
          <w:noProof/>
          <w:vertAlign w:val="superscript"/>
        </w:rPr>
        <w:t>15</w:t>
      </w:r>
      <w:r w:rsidR="00DB05C2" w:rsidRPr="007C77F7">
        <w:rPr>
          <w:rFonts w:ascii="Calibri" w:hAnsi="Calibri" w:cs="Calibri"/>
        </w:rPr>
        <w:fldChar w:fldCharType="end"/>
      </w:r>
      <w:r w:rsidR="006A2CF4" w:rsidRPr="007C77F7">
        <w:rPr>
          <w:rFonts w:ascii="Calibri" w:hAnsi="Calibri" w:cs="Calibri"/>
        </w:rPr>
        <w:t xml:space="preserve">. </w:t>
      </w:r>
      <w:r w:rsidR="007C6AB3" w:rsidRPr="007C77F7">
        <w:rPr>
          <w:rFonts w:ascii="Calibri" w:hAnsi="Calibri" w:cs="Calibri"/>
        </w:rPr>
        <w:t>Femoral neck c</w:t>
      </w:r>
      <w:r w:rsidR="00FC53AB" w:rsidRPr="007C77F7">
        <w:rPr>
          <w:rFonts w:ascii="Calibri" w:hAnsi="Calibri" w:cs="Calibri"/>
        </w:rPr>
        <w:t>antilever bending tests</w:t>
      </w:r>
      <w:r w:rsidR="00DB05C2" w:rsidRPr="007C77F7">
        <w:rPr>
          <w:rFonts w:ascii="Calibri" w:hAnsi="Calibri" w:cs="Calibri"/>
        </w:rPr>
        <w:t xml:space="preserve"> are not as commonly used and described in </w:t>
      </w:r>
      <w:r w:rsidR="00854A98" w:rsidRPr="007C77F7">
        <w:rPr>
          <w:rFonts w:ascii="Calibri" w:hAnsi="Calibri" w:cs="Calibri"/>
        </w:rPr>
        <w:t xml:space="preserve">the </w:t>
      </w:r>
      <w:r w:rsidR="00DB05C2" w:rsidRPr="007C77F7">
        <w:rPr>
          <w:rFonts w:ascii="Calibri" w:hAnsi="Calibri" w:cs="Calibri"/>
        </w:rPr>
        <w:t>literature</w:t>
      </w:r>
      <w:r w:rsidR="007C6AB3" w:rsidRPr="007C77F7">
        <w:rPr>
          <w:rFonts w:ascii="Calibri" w:hAnsi="Calibri" w:cs="Calibri"/>
        </w:rPr>
        <w:t xml:space="preserve"> as standard torsion or flexure testing of femoral and tibial midshafts in </w:t>
      </w:r>
      <w:r w:rsidR="00DB05C2" w:rsidRPr="007C77F7">
        <w:rPr>
          <w:rFonts w:ascii="Calibri" w:hAnsi="Calibri" w:cs="Calibri"/>
        </w:rPr>
        <w:t>rodent models of osteoporosis. Only a handful of studies were identified</w:t>
      </w:r>
      <w:r w:rsidR="007C6AB3" w:rsidRPr="007C77F7">
        <w:rPr>
          <w:rFonts w:ascii="Calibri" w:hAnsi="Calibri" w:cs="Calibri"/>
        </w:rPr>
        <w:t xml:space="preserve"> to describe such protocols</w:t>
      </w:r>
      <w:r w:rsidR="00DB05C2" w:rsidRPr="007C77F7">
        <w:rPr>
          <w:rFonts w:ascii="Calibri" w:hAnsi="Calibri" w:cs="Calibri"/>
        </w:rPr>
        <w:t xml:space="preserve"> using mouse and rat</w:t>
      </w:r>
      <w:r w:rsidR="007C6AB3" w:rsidRPr="007C77F7">
        <w:rPr>
          <w:rFonts w:ascii="Calibri" w:hAnsi="Calibri" w:cs="Calibri"/>
        </w:rPr>
        <w:t xml:space="preserve"> </w:t>
      </w:r>
      <w:r w:rsidR="00DB05C2" w:rsidRPr="007C77F7">
        <w:rPr>
          <w:rFonts w:ascii="Calibri" w:hAnsi="Calibri" w:cs="Calibri"/>
        </w:rPr>
        <w:t>models</w:t>
      </w:r>
      <w:r w:rsidR="007C6AB3" w:rsidRPr="007C77F7">
        <w:rPr>
          <w:rFonts w:ascii="Calibri" w:hAnsi="Calibri" w:cs="Calibri"/>
        </w:rPr>
        <w:fldChar w:fldCharType="begin">
          <w:fldData xml:space="preserve">PEVuZE5vdGU+PENpdGU+PEF1dGhvcj5Wb2lkZTwvQXV0aG9yPjxZZWFyPjIwMDg8L1llYXI+PFJl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</w:fldData>
        </w:fldChar>
      </w:r>
      <w:r w:rsidR="00A10B93" w:rsidRPr="007C77F7">
        <w:rPr>
          <w:rFonts w:ascii="Calibri" w:hAnsi="Calibri" w:cs="Calibri"/>
        </w:rPr>
        <w:instrText xml:space="preserve"> ADDIN EN.CITE </w:instrText>
      </w:r>
      <w:r w:rsidR="00A10B93" w:rsidRPr="007C77F7">
        <w:rPr>
          <w:rFonts w:ascii="Calibri" w:hAnsi="Calibri" w:cs="Calibri"/>
        </w:rPr>
        <w:fldChar w:fldCharType="begin">
          <w:fldData xml:space="preserve">PEVuZE5vdGU+PENpdGU+PEF1dGhvcj5Wb2lkZTwvQXV0aG9yPjxZZWFyPjIwMDg8L1llYXI+PFJl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</w:fldData>
        </w:fldChar>
      </w:r>
      <w:r w:rsidR="00A10B93" w:rsidRPr="007C77F7">
        <w:rPr>
          <w:rFonts w:ascii="Calibri" w:hAnsi="Calibri" w:cs="Calibri"/>
        </w:rPr>
        <w:instrText xml:space="preserve"> ADDIN EN.CITE.DATA </w:instrText>
      </w:r>
      <w:r w:rsidR="00A10B93" w:rsidRPr="007C77F7">
        <w:rPr>
          <w:rFonts w:ascii="Calibri" w:hAnsi="Calibri" w:cs="Calibri"/>
        </w:rPr>
      </w:r>
      <w:r w:rsidR="00A10B93" w:rsidRPr="007C77F7">
        <w:rPr>
          <w:rFonts w:ascii="Calibri" w:hAnsi="Calibri" w:cs="Calibri"/>
        </w:rPr>
        <w:fldChar w:fldCharType="end"/>
      </w:r>
      <w:r w:rsidR="007C6AB3" w:rsidRPr="007C77F7">
        <w:rPr>
          <w:rFonts w:ascii="Calibri" w:hAnsi="Calibri" w:cs="Calibri"/>
        </w:rPr>
      </w:r>
      <w:r w:rsidR="007C6AB3" w:rsidRPr="007C77F7">
        <w:rPr>
          <w:rFonts w:ascii="Calibri" w:hAnsi="Calibri" w:cs="Calibri"/>
        </w:rPr>
        <w:fldChar w:fldCharType="separate"/>
      </w:r>
      <w:r w:rsidR="00A10B93" w:rsidRPr="007C77F7">
        <w:rPr>
          <w:rFonts w:ascii="Calibri" w:hAnsi="Calibri" w:cs="Calibri"/>
          <w:noProof/>
          <w:vertAlign w:val="superscript"/>
        </w:rPr>
        <w:t>5,7-9,16,17</w:t>
      </w:r>
      <w:r w:rsidR="007C6AB3" w:rsidRPr="007C77F7">
        <w:rPr>
          <w:rFonts w:ascii="Calibri" w:hAnsi="Calibri" w:cs="Calibri"/>
        </w:rPr>
        <w:fldChar w:fldCharType="end"/>
      </w:r>
      <w:r w:rsidR="00DB05C2" w:rsidRPr="007C77F7">
        <w:rPr>
          <w:rFonts w:ascii="Calibri" w:hAnsi="Calibri" w:cs="Calibri"/>
        </w:rPr>
        <w:t xml:space="preserve">. The </w:t>
      </w:r>
      <w:r w:rsidR="006E6B67" w:rsidRPr="007C77F7">
        <w:rPr>
          <w:rFonts w:ascii="Calibri" w:hAnsi="Calibri" w:cs="Calibri"/>
        </w:rPr>
        <w:t xml:space="preserve">angle at which the femurs were </w:t>
      </w:r>
      <w:r w:rsidR="00DB05C2" w:rsidRPr="007C77F7">
        <w:rPr>
          <w:rFonts w:ascii="Calibri" w:hAnsi="Calibri" w:cs="Calibri"/>
        </w:rPr>
        <w:t xml:space="preserve">positioned </w:t>
      </w:r>
      <w:r w:rsidR="006E6B67" w:rsidRPr="007C77F7">
        <w:rPr>
          <w:rFonts w:ascii="Calibri" w:hAnsi="Calibri" w:cs="Calibri"/>
        </w:rPr>
        <w:t>during testing</w:t>
      </w:r>
      <w:r w:rsidR="00DB05C2" w:rsidRPr="007C77F7">
        <w:rPr>
          <w:rFonts w:ascii="Calibri" w:hAnsi="Calibri" w:cs="Calibri"/>
        </w:rPr>
        <w:t xml:space="preserve"> is not always reported</w:t>
      </w:r>
      <w:r w:rsidR="006E6B67" w:rsidRPr="007C77F7">
        <w:rPr>
          <w:rFonts w:ascii="Calibri" w:hAnsi="Calibri" w:cs="Calibri"/>
        </w:rPr>
        <w:t xml:space="preserve">. </w:t>
      </w:r>
      <w:r w:rsidR="006720B6" w:rsidRPr="007C77F7">
        <w:rPr>
          <w:rFonts w:ascii="Calibri" w:hAnsi="Calibri" w:cs="Calibri"/>
        </w:rPr>
        <w:t xml:space="preserve">Some </w:t>
      </w:r>
      <w:r w:rsidR="00854A98" w:rsidRPr="007C77F7">
        <w:rPr>
          <w:rFonts w:ascii="Calibri" w:hAnsi="Calibri" w:cs="Calibri"/>
        </w:rPr>
        <w:t xml:space="preserve">with detailed descriptions use an excessive </w:t>
      </w:r>
      <w:proofErr w:type="gramStart"/>
      <w:r w:rsidR="00854A98" w:rsidRPr="007C77F7">
        <w:rPr>
          <w:rFonts w:ascii="Calibri" w:hAnsi="Calibri" w:cs="Calibri"/>
        </w:rPr>
        <w:t>amount</w:t>
      </w:r>
      <w:proofErr w:type="gramEnd"/>
      <w:r w:rsidR="00854A98" w:rsidRPr="007C77F7">
        <w:rPr>
          <w:rFonts w:ascii="Calibri" w:hAnsi="Calibri" w:cs="Calibri"/>
        </w:rPr>
        <w:t xml:space="preserve"> of custom fixtures and software to align their samples</w:t>
      </w:r>
      <w:r w:rsidR="00854A98" w:rsidRPr="007C77F7">
        <w:rPr>
          <w:rFonts w:ascii="Calibri" w:hAnsi="Calibri" w:cs="Calibri"/>
          <w:vertAlign w:val="superscript"/>
        </w:rPr>
        <w:t>5</w:t>
      </w:r>
      <w:r w:rsidR="00854A98" w:rsidRPr="007C77F7">
        <w:rPr>
          <w:rFonts w:ascii="Calibri" w:hAnsi="Calibri" w:cs="Calibri"/>
        </w:rPr>
        <w:t xml:space="preserve"> but still resort to potting by hand, introducing the same human error</w:t>
      </w:r>
      <w:r w:rsidR="006720B6" w:rsidRPr="007C77F7">
        <w:rPr>
          <w:rFonts w:ascii="Calibri" w:hAnsi="Calibri" w:cs="Calibri"/>
        </w:rPr>
        <w:t xml:space="preserve"> in </w:t>
      </w:r>
      <w:r w:rsidR="007C6AB3" w:rsidRPr="007C77F7">
        <w:rPr>
          <w:rFonts w:ascii="Calibri" w:hAnsi="Calibri" w:cs="Calibri"/>
        </w:rPr>
        <w:t xml:space="preserve">other </w:t>
      </w:r>
      <w:r w:rsidR="006720B6" w:rsidRPr="007C77F7">
        <w:rPr>
          <w:rFonts w:ascii="Calibri" w:hAnsi="Calibri" w:cs="Calibri"/>
        </w:rPr>
        <w:t>protocol</w:t>
      </w:r>
      <w:r w:rsidR="007C6AB3" w:rsidRPr="007C77F7">
        <w:rPr>
          <w:rFonts w:ascii="Calibri" w:hAnsi="Calibri" w:cs="Calibri"/>
        </w:rPr>
        <w:t>s</w:t>
      </w:r>
      <w:r w:rsidR="006720B6" w:rsidRPr="007C77F7">
        <w:rPr>
          <w:rFonts w:ascii="Calibri" w:hAnsi="Calibri" w:cs="Calibri"/>
        </w:rPr>
        <w:t xml:space="preserve">. </w:t>
      </w:r>
    </w:p>
    <w:p w14:paraId="74A09E22" w14:textId="77777777" w:rsidR="003D33CA" w:rsidRPr="007C77F7" w:rsidRDefault="003D33CA" w:rsidP="007C77F7">
      <w:pPr>
        <w:jc w:val="both"/>
        <w:rPr>
          <w:rFonts w:ascii="Calibri" w:hAnsi="Calibri" w:cs="Calibri"/>
        </w:rPr>
      </w:pPr>
    </w:p>
    <w:p w14:paraId="5A9ACE0C" w14:textId="03B4BC12" w:rsidR="001B748C" w:rsidRPr="007C77F7" w:rsidRDefault="00562F32" w:rsidP="007C77F7">
      <w:pPr>
        <w:jc w:val="both"/>
        <w:rPr>
          <w:rFonts w:ascii="Calibri" w:hAnsi="Calibri" w:cs="Calibri"/>
        </w:rPr>
      </w:pPr>
      <w:r w:rsidRPr="007C77F7">
        <w:rPr>
          <w:rFonts w:ascii="Calibri" w:hAnsi="Calibri" w:cs="Calibri"/>
        </w:rPr>
        <w:t xml:space="preserve">This protocol is </w:t>
      </w:r>
      <w:r w:rsidR="000C0AAB" w:rsidRPr="007C77F7">
        <w:rPr>
          <w:rFonts w:ascii="Calibri" w:hAnsi="Calibri" w:cs="Calibri"/>
        </w:rPr>
        <w:t>designed for</w:t>
      </w:r>
      <w:r w:rsidRPr="007C77F7">
        <w:rPr>
          <w:rFonts w:ascii="Calibri" w:hAnsi="Calibri" w:cs="Calibri"/>
        </w:rPr>
        <w:t xml:space="preserve"> murine samples</w:t>
      </w:r>
      <w:r w:rsidR="000C0AAB" w:rsidRPr="007C77F7">
        <w:rPr>
          <w:rFonts w:ascii="Calibri" w:hAnsi="Calibri" w:cs="Calibri"/>
        </w:rPr>
        <w:t xml:space="preserve"> and is specified for C57Bl/6 mice</w:t>
      </w:r>
      <w:r w:rsidRPr="007C77F7">
        <w:rPr>
          <w:rFonts w:ascii="Calibri" w:hAnsi="Calibri" w:cs="Calibri"/>
        </w:rPr>
        <w:t xml:space="preserve"> but could easily be</w:t>
      </w:r>
      <w:r w:rsidR="00D32C2C" w:rsidRPr="007C77F7">
        <w:rPr>
          <w:rFonts w:ascii="Calibri" w:hAnsi="Calibri" w:cs="Calibri"/>
        </w:rPr>
        <w:t xml:space="preserve"> adapted to large animal models</w:t>
      </w:r>
      <w:r w:rsidR="000C0AAB" w:rsidRPr="007C77F7">
        <w:rPr>
          <w:rFonts w:ascii="Calibri" w:hAnsi="Calibri" w:cs="Calibri"/>
        </w:rPr>
        <w:t xml:space="preserve"> or other murine strains with different femoral geometry. </w:t>
      </w:r>
      <w:r w:rsidR="000C0AAB" w:rsidRPr="007C77F7">
        <w:rPr>
          <w:rFonts w:ascii="Calibri" w:hAnsi="Calibri" w:cs="Calibri"/>
        </w:rPr>
        <w:lastRenderedPageBreak/>
        <w:t xml:space="preserve">Future </w:t>
      </w:r>
      <w:r w:rsidR="001B748C" w:rsidRPr="007C77F7">
        <w:rPr>
          <w:rFonts w:ascii="Calibri" w:hAnsi="Calibri" w:cs="Calibri"/>
        </w:rPr>
        <w:t>investigators</w:t>
      </w:r>
      <w:r w:rsidR="000C0AAB" w:rsidRPr="007C77F7">
        <w:rPr>
          <w:rFonts w:ascii="Calibri" w:hAnsi="Calibri" w:cs="Calibri"/>
        </w:rPr>
        <w:t xml:space="preserve"> </w:t>
      </w:r>
      <w:r w:rsidR="001B748C" w:rsidRPr="007C77F7">
        <w:rPr>
          <w:rFonts w:ascii="Calibri" w:hAnsi="Calibri" w:cs="Calibri"/>
        </w:rPr>
        <w:t xml:space="preserve">using this protocol may need to modify the amount of exposed bone, as the third trochanter may not be </w:t>
      </w:r>
      <w:r w:rsidR="0024054A" w:rsidRPr="007C77F7">
        <w:rPr>
          <w:rFonts w:ascii="Calibri" w:hAnsi="Calibri" w:cs="Calibri"/>
        </w:rPr>
        <w:t>precise</w:t>
      </w:r>
      <w:r w:rsidR="001B748C" w:rsidRPr="007C77F7">
        <w:rPr>
          <w:rFonts w:ascii="Calibri" w:hAnsi="Calibri" w:cs="Calibri"/>
        </w:rPr>
        <w:t>ly 7</w:t>
      </w:r>
      <w:r w:rsidR="00E12FB0" w:rsidRPr="007C77F7">
        <w:rPr>
          <w:rFonts w:ascii="Calibri" w:hAnsi="Calibri" w:cs="Calibri"/>
        </w:rPr>
        <w:t xml:space="preserve"> </w:t>
      </w:r>
      <w:r w:rsidR="001B748C" w:rsidRPr="007C77F7">
        <w:rPr>
          <w:rFonts w:ascii="Calibri" w:hAnsi="Calibri" w:cs="Calibri"/>
        </w:rPr>
        <w:t>mm distally from the femoral head</w:t>
      </w:r>
      <w:r w:rsidR="00D32C2C" w:rsidRPr="007C77F7">
        <w:rPr>
          <w:rFonts w:ascii="Calibri" w:hAnsi="Calibri" w:cs="Calibri"/>
        </w:rPr>
        <w:t xml:space="preserve">. </w:t>
      </w:r>
      <w:r w:rsidR="001B748C" w:rsidRPr="007C77F7">
        <w:rPr>
          <w:rFonts w:ascii="Calibri" w:hAnsi="Calibri" w:cs="Calibri"/>
        </w:rPr>
        <w:t>Additional modifications to the protocol include using a hardening agent that can be softened post</w:t>
      </w:r>
      <w:r w:rsidR="0024054A" w:rsidRPr="007C77F7">
        <w:rPr>
          <w:rFonts w:ascii="Calibri" w:hAnsi="Calibri" w:cs="Calibri"/>
        </w:rPr>
        <w:t>-</w:t>
      </w:r>
      <w:r w:rsidR="001B748C" w:rsidRPr="007C77F7">
        <w:rPr>
          <w:rFonts w:ascii="Calibri" w:hAnsi="Calibri" w:cs="Calibri"/>
        </w:rPr>
        <w:t xml:space="preserve">testing to release the sample if </w:t>
      </w:r>
      <w:r w:rsidR="0024054A" w:rsidRPr="007C77F7">
        <w:rPr>
          <w:rFonts w:ascii="Calibri" w:hAnsi="Calibri" w:cs="Calibri"/>
        </w:rPr>
        <w:t>further</w:t>
      </w:r>
      <w:r w:rsidR="001B748C" w:rsidRPr="007C77F7">
        <w:rPr>
          <w:rFonts w:ascii="Calibri" w:hAnsi="Calibri" w:cs="Calibri"/>
        </w:rPr>
        <w:t xml:space="preserve"> testing </w:t>
      </w:r>
      <w:r w:rsidR="004612BE" w:rsidRPr="007C77F7">
        <w:rPr>
          <w:rFonts w:ascii="Calibri" w:hAnsi="Calibri" w:cs="Calibri"/>
        </w:rPr>
        <w:t>is desired. This could be done with a bismuth alloy that could be melted in a hot water bath after testing to release the sample</w:t>
      </w:r>
      <w:r w:rsidR="004612BE" w:rsidRPr="007C77F7">
        <w:rPr>
          <w:rFonts w:ascii="Calibri" w:hAnsi="Calibri" w:cs="Calibri"/>
        </w:rPr>
        <w:fldChar w:fldCharType="begin">
          <w:fldData xml:space="preserve">PEVuZE5vdGU+PENpdGU+PEF1dGhvcj5NaWRkbGV0b248L0F1dGhvcj48WWVhcj4yMDA4PC9ZZWFy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</w:fldData>
        </w:fldChar>
      </w:r>
      <w:r w:rsidR="00A10B93" w:rsidRPr="007C77F7">
        <w:rPr>
          <w:rFonts w:ascii="Calibri" w:hAnsi="Calibri" w:cs="Calibri"/>
        </w:rPr>
        <w:instrText xml:space="preserve"> ADDIN EN.CITE </w:instrText>
      </w:r>
      <w:r w:rsidR="00A10B93" w:rsidRPr="007C77F7">
        <w:rPr>
          <w:rFonts w:ascii="Calibri" w:hAnsi="Calibri" w:cs="Calibri"/>
        </w:rPr>
        <w:fldChar w:fldCharType="begin">
          <w:fldData xml:space="preserve">PEVuZE5vdGU+PENpdGU+PEF1dGhvcj5NaWRkbGV0b248L0F1dGhvcj48WWVhcj4yMDA4PC9ZZWFy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</w:fldData>
        </w:fldChar>
      </w:r>
      <w:r w:rsidR="00A10B93" w:rsidRPr="007C77F7">
        <w:rPr>
          <w:rFonts w:ascii="Calibri" w:hAnsi="Calibri" w:cs="Calibri"/>
        </w:rPr>
        <w:instrText xml:space="preserve"> ADDIN EN.CITE.DATA </w:instrText>
      </w:r>
      <w:r w:rsidR="00A10B93" w:rsidRPr="007C77F7">
        <w:rPr>
          <w:rFonts w:ascii="Calibri" w:hAnsi="Calibri" w:cs="Calibri"/>
        </w:rPr>
      </w:r>
      <w:r w:rsidR="00A10B93" w:rsidRPr="007C77F7">
        <w:rPr>
          <w:rFonts w:ascii="Calibri" w:hAnsi="Calibri" w:cs="Calibri"/>
        </w:rPr>
        <w:fldChar w:fldCharType="end"/>
      </w:r>
      <w:r w:rsidR="004612BE" w:rsidRPr="007C77F7">
        <w:rPr>
          <w:rFonts w:ascii="Calibri" w:hAnsi="Calibri" w:cs="Calibri"/>
        </w:rPr>
      </w:r>
      <w:r w:rsidR="004612BE" w:rsidRPr="007C77F7">
        <w:rPr>
          <w:rFonts w:ascii="Calibri" w:hAnsi="Calibri" w:cs="Calibri"/>
        </w:rPr>
        <w:fldChar w:fldCharType="separate"/>
      </w:r>
      <w:r w:rsidR="00A10B93" w:rsidRPr="007C77F7">
        <w:rPr>
          <w:rFonts w:ascii="Calibri" w:hAnsi="Calibri" w:cs="Calibri"/>
          <w:noProof/>
          <w:vertAlign w:val="superscript"/>
        </w:rPr>
        <w:t>7</w:t>
      </w:r>
      <w:r w:rsidR="004612BE" w:rsidRPr="007C77F7">
        <w:rPr>
          <w:rFonts w:ascii="Calibri" w:hAnsi="Calibri" w:cs="Calibri"/>
        </w:rPr>
        <w:fldChar w:fldCharType="end"/>
      </w:r>
      <w:r w:rsidR="004612BE" w:rsidRPr="007C77F7">
        <w:rPr>
          <w:rFonts w:ascii="Calibri" w:hAnsi="Calibri" w:cs="Calibri"/>
        </w:rPr>
        <w:t>.</w:t>
      </w:r>
      <w:r w:rsidR="00CF7BEF" w:rsidRPr="007C77F7">
        <w:rPr>
          <w:rFonts w:ascii="Calibri" w:hAnsi="Calibri" w:cs="Calibri"/>
        </w:rPr>
        <w:t xml:space="preserve"> The final modification users could make to this protocol is </w:t>
      </w:r>
      <w:proofErr w:type="gramStart"/>
      <w:r w:rsidR="00CF7BEF" w:rsidRPr="007C77F7">
        <w:rPr>
          <w:rFonts w:ascii="Calibri" w:hAnsi="Calibri" w:cs="Calibri"/>
        </w:rPr>
        <w:t>eluded</w:t>
      </w:r>
      <w:proofErr w:type="gramEnd"/>
      <w:r w:rsidR="00CF7BEF" w:rsidRPr="007C77F7">
        <w:rPr>
          <w:rFonts w:ascii="Calibri" w:hAnsi="Calibri" w:cs="Calibri"/>
        </w:rPr>
        <w:t xml:space="preserve"> to in step 3.1, being the type and positioning of the load cell. An axial load cell should be used</w:t>
      </w:r>
      <w:r w:rsidR="006A2CF4" w:rsidRPr="007C77F7">
        <w:rPr>
          <w:rFonts w:ascii="Calibri" w:hAnsi="Calibri" w:cs="Calibri"/>
        </w:rPr>
        <w:t xml:space="preserve"> with sub 1</w:t>
      </w:r>
      <w:r w:rsidR="00E12FB0" w:rsidRPr="007C77F7">
        <w:rPr>
          <w:rFonts w:ascii="Calibri" w:hAnsi="Calibri" w:cs="Calibri"/>
        </w:rPr>
        <w:t xml:space="preserve"> </w:t>
      </w:r>
      <w:r w:rsidR="006A2CF4" w:rsidRPr="007C77F7">
        <w:rPr>
          <w:rFonts w:ascii="Calibri" w:hAnsi="Calibri" w:cs="Calibri"/>
        </w:rPr>
        <w:t xml:space="preserve">N resolution. </w:t>
      </w:r>
      <w:r w:rsidR="0024054A" w:rsidRPr="007C77F7">
        <w:rPr>
          <w:rFonts w:ascii="Calibri" w:hAnsi="Calibri" w:cs="Calibri"/>
        </w:rPr>
        <w:t>A 50 N load cell would be appropriate based on the maximum loads observed</w:t>
      </w:r>
      <w:r w:rsidR="006A2CF4" w:rsidRPr="007C77F7">
        <w:rPr>
          <w:rFonts w:ascii="Calibri" w:hAnsi="Calibri" w:cs="Calibri"/>
        </w:rPr>
        <w:t>. Furthermore, a load cell</w:t>
      </w:r>
      <w:r w:rsidR="00CF7BEF" w:rsidRPr="007C77F7">
        <w:rPr>
          <w:rFonts w:ascii="Calibri" w:hAnsi="Calibri" w:cs="Calibri"/>
        </w:rPr>
        <w:t xml:space="preserve"> that only measures tension or compression</w:t>
      </w:r>
      <w:r w:rsidR="006A2CF4" w:rsidRPr="007C77F7">
        <w:rPr>
          <w:rFonts w:ascii="Calibri" w:hAnsi="Calibri" w:cs="Calibri"/>
        </w:rPr>
        <w:t xml:space="preserve"> should be used</w:t>
      </w:r>
      <w:r w:rsidR="00CF7BEF" w:rsidRPr="007C77F7">
        <w:rPr>
          <w:rFonts w:ascii="Calibri" w:hAnsi="Calibri" w:cs="Calibri"/>
        </w:rPr>
        <w:t xml:space="preserve"> to avoid any compounding </w:t>
      </w:r>
      <w:r w:rsidR="006A2CF4" w:rsidRPr="007C77F7">
        <w:rPr>
          <w:rFonts w:ascii="Calibri" w:hAnsi="Calibri" w:cs="Calibri"/>
        </w:rPr>
        <w:t>bending moment</w:t>
      </w:r>
      <w:r w:rsidR="00CF7BEF" w:rsidRPr="007C77F7">
        <w:rPr>
          <w:rFonts w:ascii="Calibri" w:hAnsi="Calibri" w:cs="Calibri"/>
        </w:rPr>
        <w:t xml:space="preserve"> that the load cell may experience from eccentric loading relative to the load cell. An</w:t>
      </w:r>
      <w:r w:rsidR="00CF56EA" w:rsidRPr="007C77F7">
        <w:rPr>
          <w:rFonts w:ascii="Calibri" w:hAnsi="Calibri" w:cs="Calibri"/>
        </w:rPr>
        <w:t>other</w:t>
      </w:r>
      <w:r w:rsidR="00CF7BEF" w:rsidRPr="007C77F7">
        <w:rPr>
          <w:rFonts w:ascii="Calibri" w:hAnsi="Calibri" w:cs="Calibri"/>
        </w:rPr>
        <w:t xml:space="preserve"> way to avoid compounding force measurements would be to fix the load cell to the actuator to ensure the loading force is in line with the load cell.  </w:t>
      </w:r>
    </w:p>
    <w:p w14:paraId="3D334BB0" w14:textId="77777777" w:rsidR="0094100E" w:rsidRPr="007C77F7" w:rsidRDefault="0094100E" w:rsidP="007C77F7">
      <w:pPr>
        <w:jc w:val="both"/>
        <w:rPr>
          <w:rFonts w:ascii="Calibri" w:hAnsi="Calibri" w:cs="Calibri"/>
        </w:rPr>
      </w:pPr>
    </w:p>
    <w:p w14:paraId="48F83DFB" w14:textId="0826D775" w:rsidR="00FC53AB" w:rsidRPr="007C77F7" w:rsidRDefault="006720B6" w:rsidP="007C77F7">
      <w:pPr>
        <w:jc w:val="both"/>
        <w:rPr>
          <w:rFonts w:ascii="Calibri" w:hAnsi="Calibri" w:cs="Calibri"/>
        </w:rPr>
      </w:pPr>
      <w:r w:rsidRPr="007C77F7">
        <w:rPr>
          <w:rFonts w:ascii="Calibri" w:hAnsi="Calibri" w:cs="Calibri"/>
        </w:rPr>
        <w:t xml:space="preserve">This protocol simplifies the need for custom fixtures, describes how </w:t>
      </w:r>
      <w:r w:rsidR="007C6AB3" w:rsidRPr="007C77F7">
        <w:rPr>
          <w:rFonts w:ascii="Calibri" w:hAnsi="Calibri" w:cs="Calibri"/>
        </w:rPr>
        <w:t xml:space="preserve">guides </w:t>
      </w:r>
      <w:r w:rsidRPr="007C77F7">
        <w:rPr>
          <w:rFonts w:ascii="Calibri" w:hAnsi="Calibri" w:cs="Calibri"/>
        </w:rPr>
        <w:t>can be printed on any commercially available 3D printer</w:t>
      </w:r>
      <w:r w:rsidR="00F41EB4" w:rsidRPr="007C77F7">
        <w:rPr>
          <w:rFonts w:ascii="Calibri" w:hAnsi="Calibri" w:cs="Calibri"/>
        </w:rPr>
        <w:t>,</w:t>
      </w:r>
      <w:r w:rsidRPr="007C77F7">
        <w:rPr>
          <w:rFonts w:ascii="Calibri" w:hAnsi="Calibri" w:cs="Calibri"/>
        </w:rPr>
        <w:t xml:space="preserve"> and utilizes common laboratory equipment to thoroughly and reproducibl</w:t>
      </w:r>
      <w:r w:rsidR="007C6AB3" w:rsidRPr="007C77F7">
        <w:rPr>
          <w:rFonts w:ascii="Calibri" w:hAnsi="Calibri" w:cs="Calibri"/>
        </w:rPr>
        <w:t>y</w:t>
      </w:r>
      <w:r w:rsidRPr="007C77F7">
        <w:rPr>
          <w:rFonts w:ascii="Calibri" w:hAnsi="Calibri" w:cs="Calibri"/>
        </w:rPr>
        <w:t xml:space="preserve"> test samples</w:t>
      </w:r>
      <w:r w:rsidR="007C6AB3" w:rsidRPr="007C77F7">
        <w:rPr>
          <w:rFonts w:ascii="Calibri" w:hAnsi="Calibri" w:cs="Calibri"/>
        </w:rPr>
        <w:t>, as demonstrated by the lower coefficients of variation reported in the current study (</w:t>
      </w:r>
      <w:r w:rsidR="007C6AB3" w:rsidRPr="007C77F7">
        <w:rPr>
          <w:rFonts w:ascii="Calibri" w:hAnsi="Calibri" w:cs="Calibri"/>
          <w:b/>
          <w:bCs/>
        </w:rPr>
        <w:t>Table 1</w:t>
      </w:r>
      <w:r w:rsidR="007C6AB3" w:rsidRPr="007C77F7">
        <w:rPr>
          <w:rFonts w:ascii="Calibri" w:hAnsi="Calibri" w:cs="Calibri"/>
        </w:rPr>
        <w:t>)</w:t>
      </w:r>
      <w:r w:rsidRPr="007C77F7">
        <w:rPr>
          <w:rFonts w:ascii="Calibri" w:hAnsi="Calibri" w:cs="Calibri"/>
        </w:rPr>
        <w:t xml:space="preserve">. </w:t>
      </w:r>
      <w:r w:rsidR="00D32C2C" w:rsidRPr="007C77F7">
        <w:rPr>
          <w:rFonts w:ascii="Calibri" w:hAnsi="Calibri" w:cs="Calibri"/>
        </w:rPr>
        <w:t>However, this protocol is not restricted by the need for a 3D printer. Commercially available solutions exist, where the 3D rendering files can be sent to printing companies</w:t>
      </w:r>
      <w:r w:rsidR="00F41EB4" w:rsidRPr="007C77F7">
        <w:rPr>
          <w:rFonts w:ascii="Calibri" w:hAnsi="Calibri" w:cs="Calibri"/>
        </w:rPr>
        <w:t>,</w:t>
      </w:r>
      <w:r w:rsidR="00D32C2C" w:rsidRPr="007C77F7">
        <w:rPr>
          <w:rFonts w:ascii="Calibri" w:hAnsi="Calibri" w:cs="Calibri"/>
        </w:rPr>
        <w:t xml:space="preserve"> and the parts can be shipped back. </w:t>
      </w:r>
      <w:r w:rsidRPr="007C77F7">
        <w:rPr>
          <w:rFonts w:ascii="Calibri" w:hAnsi="Calibri" w:cs="Calibri"/>
        </w:rPr>
        <w:t xml:space="preserve">Additionally, this </w:t>
      </w:r>
      <w:r w:rsidR="007C6AB3" w:rsidRPr="007C77F7">
        <w:rPr>
          <w:rFonts w:ascii="Calibri" w:hAnsi="Calibri" w:cs="Calibri"/>
        </w:rPr>
        <w:t xml:space="preserve">mode </w:t>
      </w:r>
      <w:r w:rsidRPr="007C77F7">
        <w:rPr>
          <w:rFonts w:ascii="Calibri" w:hAnsi="Calibri" w:cs="Calibri"/>
        </w:rPr>
        <w:t xml:space="preserve">of bending </w:t>
      </w:r>
      <w:r w:rsidR="007C6AB3" w:rsidRPr="007C77F7">
        <w:rPr>
          <w:rFonts w:ascii="Calibri" w:hAnsi="Calibri" w:cs="Calibri"/>
        </w:rPr>
        <w:t xml:space="preserve">loading on the femoral neck simulates the location and </w:t>
      </w:r>
      <w:r w:rsidRPr="007C77F7">
        <w:rPr>
          <w:rFonts w:ascii="Calibri" w:hAnsi="Calibri" w:cs="Calibri"/>
        </w:rPr>
        <w:t xml:space="preserve">types of </w:t>
      </w:r>
      <w:r w:rsidR="007C6AB3" w:rsidRPr="007C77F7">
        <w:rPr>
          <w:rFonts w:ascii="Calibri" w:hAnsi="Calibri" w:cs="Calibri"/>
        </w:rPr>
        <w:t>fractures clinically encountered</w:t>
      </w:r>
      <w:r w:rsidRPr="007C77F7">
        <w:rPr>
          <w:rFonts w:ascii="Calibri" w:hAnsi="Calibri" w:cs="Calibri"/>
        </w:rPr>
        <w:t xml:space="preserve">. With the number of </w:t>
      </w:r>
      <w:r w:rsidR="00267460" w:rsidRPr="007C77F7">
        <w:rPr>
          <w:rFonts w:ascii="Calibri" w:hAnsi="Calibri" w:cs="Calibri"/>
        </w:rPr>
        <w:t xml:space="preserve">people at high risk for </w:t>
      </w:r>
      <w:r w:rsidR="007C6AB3" w:rsidRPr="007C77F7">
        <w:rPr>
          <w:rFonts w:ascii="Calibri" w:hAnsi="Calibri" w:cs="Calibri"/>
        </w:rPr>
        <w:t xml:space="preserve">fragility </w:t>
      </w:r>
      <w:r w:rsidR="00267460" w:rsidRPr="007C77F7">
        <w:rPr>
          <w:rFonts w:ascii="Calibri" w:hAnsi="Calibri" w:cs="Calibri"/>
        </w:rPr>
        <w:t>fractures</w:t>
      </w:r>
      <w:r w:rsidR="00F41EB4" w:rsidRPr="007C77F7">
        <w:rPr>
          <w:rFonts w:ascii="Calibri" w:hAnsi="Calibri" w:cs="Calibri"/>
        </w:rPr>
        <w:t>,</w:t>
      </w:r>
      <w:r w:rsidR="00267460" w:rsidRPr="007C77F7">
        <w:rPr>
          <w:rFonts w:ascii="Calibri" w:hAnsi="Calibri" w:cs="Calibri"/>
        </w:rPr>
        <w:t xml:space="preserve"> </w:t>
      </w:r>
      <w:r w:rsidR="00BA155F" w:rsidRPr="007C77F7">
        <w:rPr>
          <w:rFonts w:ascii="Calibri" w:hAnsi="Calibri" w:cs="Calibri"/>
        </w:rPr>
        <w:t>it is predicted that there will be upwards of 21.3 million hip fractures each year by 2050</w:t>
      </w:r>
      <w:r w:rsidR="00BA155F" w:rsidRPr="007C77F7">
        <w:rPr>
          <w:rFonts w:ascii="Calibri" w:hAnsi="Calibri" w:cs="Calibri"/>
        </w:rPr>
        <w:fldChar w:fldCharType="begin"/>
      </w:r>
      <w:r w:rsidR="00A10B93" w:rsidRPr="007C77F7">
        <w:rPr>
          <w:rFonts w:ascii="Calibri" w:hAnsi="Calibri" w:cs="Calibri"/>
        </w:rPr>
        <w:instrText xml:space="preserve"> ADDIN EN.CITE &lt;EndNote&gt;&lt;Cite&gt;&lt;Author&gt;Neustadt&lt;/Author&gt;&lt;Year&gt;2017&lt;/Year&gt;&lt;RecNum&gt;20&lt;/RecNum&gt;&lt;DisplayText&gt;&lt;style face="superscript"&gt;18&lt;/style&gt;&lt;/DisplayText&gt;&lt;record&gt;&lt;rec-number&gt;20&lt;/rec-number&gt;&lt;foreign-keys&gt;&lt;key app="EN" db-id="5a2dxdx91s0rr6esa0d595zz22xr9axdxaaz" timestamp="1639146268"&gt;20&lt;/key&gt;&lt;/foreign-keys&gt;&lt;ref-type name="Electronic Article"&gt;43&lt;/ref-type&gt;&lt;contributors&gt;&lt;authors&gt;&lt;author&gt;John Neustadt&lt;/author&gt;&lt;/authors&gt;&lt;/contributors&gt;&lt;titles&gt;&lt;title&gt;Osteoporosis: A Global Health Crisis&lt;/title&gt;&lt;/titles&gt;&lt;dates&gt;&lt;year&gt;2017&lt;/year&gt;&lt;/dates&gt;&lt;urls&gt;&lt;/urls&gt;&lt;/record&gt;&lt;/Cite&gt;&lt;/EndNote&gt;</w:instrText>
      </w:r>
      <w:r w:rsidR="00BA155F" w:rsidRPr="007C77F7">
        <w:rPr>
          <w:rFonts w:ascii="Calibri" w:hAnsi="Calibri" w:cs="Calibri"/>
        </w:rPr>
        <w:fldChar w:fldCharType="separate"/>
      </w:r>
      <w:r w:rsidR="00A10B93" w:rsidRPr="007C77F7">
        <w:rPr>
          <w:rFonts w:ascii="Calibri" w:hAnsi="Calibri" w:cs="Calibri"/>
          <w:noProof/>
          <w:vertAlign w:val="superscript"/>
        </w:rPr>
        <w:t>18</w:t>
      </w:r>
      <w:r w:rsidR="00BA155F" w:rsidRPr="007C77F7">
        <w:rPr>
          <w:rFonts w:ascii="Calibri" w:hAnsi="Calibri" w:cs="Calibri"/>
        </w:rPr>
        <w:fldChar w:fldCharType="end"/>
      </w:r>
      <w:r w:rsidR="00F41EB4" w:rsidRPr="007C77F7">
        <w:rPr>
          <w:rFonts w:ascii="Calibri" w:hAnsi="Calibri" w:cs="Calibri"/>
        </w:rPr>
        <w:t>. T</w:t>
      </w:r>
      <w:r w:rsidR="00267460" w:rsidRPr="007C77F7">
        <w:rPr>
          <w:rFonts w:ascii="Calibri" w:hAnsi="Calibri" w:cs="Calibri"/>
        </w:rPr>
        <w:t>he immense</w:t>
      </w:r>
      <w:r w:rsidRPr="007C77F7">
        <w:rPr>
          <w:rFonts w:ascii="Calibri" w:hAnsi="Calibri" w:cs="Calibri"/>
        </w:rPr>
        <w:t xml:space="preserve"> </w:t>
      </w:r>
      <w:r w:rsidR="00267460" w:rsidRPr="007C77F7">
        <w:rPr>
          <w:rFonts w:ascii="Calibri" w:hAnsi="Calibri" w:cs="Calibri"/>
        </w:rPr>
        <w:t>societal, financial</w:t>
      </w:r>
      <w:r w:rsidR="007C6AB3" w:rsidRPr="007C77F7">
        <w:rPr>
          <w:rFonts w:ascii="Calibri" w:hAnsi="Calibri" w:cs="Calibri"/>
        </w:rPr>
        <w:t>,</w:t>
      </w:r>
      <w:r w:rsidR="00267460" w:rsidRPr="007C77F7">
        <w:rPr>
          <w:rFonts w:ascii="Calibri" w:hAnsi="Calibri" w:cs="Calibri"/>
        </w:rPr>
        <w:t xml:space="preserve"> and medical burden this poses, </w:t>
      </w:r>
      <w:r w:rsidR="007C6AB3" w:rsidRPr="007C77F7">
        <w:rPr>
          <w:rFonts w:ascii="Calibri" w:hAnsi="Calibri" w:cs="Calibri"/>
        </w:rPr>
        <w:t xml:space="preserve">reliable </w:t>
      </w:r>
      <w:r w:rsidR="00267460" w:rsidRPr="007C77F7">
        <w:rPr>
          <w:rFonts w:ascii="Calibri" w:hAnsi="Calibri" w:cs="Calibri"/>
        </w:rPr>
        <w:t xml:space="preserve">testing </w:t>
      </w:r>
      <w:r w:rsidR="007C6AB3" w:rsidRPr="007C77F7">
        <w:rPr>
          <w:rFonts w:ascii="Calibri" w:hAnsi="Calibri" w:cs="Calibri"/>
        </w:rPr>
        <w:t xml:space="preserve">in rodent models </w:t>
      </w:r>
      <w:r w:rsidR="00267460" w:rsidRPr="007C77F7">
        <w:rPr>
          <w:rFonts w:ascii="Calibri" w:hAnsi="Calibri" w:cs="Calibri"/>
        </w:rPr>
        <w:t xml:space="preserve">can </w:t>
      </w:r>
      <w:r w:rsidR="007C6AB3" w:rsidRPr="007C77F7">
        <w:rPr>
          <w:rFonts w:ascii="Calibri" w:hAnsi="Calibri" w:cs="Calibri"/>
        </w:rPr>
        <w:t>improve the rigor and reproducibility of</w:t>
      </w:r>
      <w:r w:rsidR="00267460" w:rsidRPr="007C77F7">
        <w:rPr>
          <w:rFonts w:ascii="Calibri" w:hAnsi="Calibri" w:cs="Calibri"/>
        </w:rPr>
        <w:t xml:space="preserve"> research geared towards </w:t>
      </w:r>
      <w:r w:rsidR="007C6AB3" w:rsidRPr="007C77F7">
        <w:rPr>
          <w:rFonts w:ascii="Calibri" w:hAnsi="Calibri" w:cs="Calibri"/>
        </w:rPr>
        <w:t>understanding the etiology of osteoporosis and therapeutics to treat it effectively</w:t>
      </w:r>
      <w:r w:rsidR="00267460" w:rsidRPr="007C77F7">
        <w:rPr>
          <w:rFonts w:ascii="Calibri" w:hAnsi="Calibri" w:cs="Calibri"/>
        </w:rPr>
        <w:t xml:space="preserve">. </w:t>
      </w:r>
    </w:p>
    <w:p w14:paraId="0BEB38EC" w14:textId="77777777" w:rsidR="006E4797" w:rsidRPr="007C77F7" w:rsidRDefault="006E4797" w:rsidP="007C77F7">
      <w:pPr>
        <w:jc w:val="both"/>
        <w:rPr>
          <w:rFonts w:ascii="Calibri" w:hAnsi="Calibri" w:cs="Calibri"/>
          <w:color w:val="000000"/>
        </w:rPr>
      </w:pPr>
    </w:p>
    <w:p w14:paraId="59F37CC4" w14:textId="784AF45D" w:rsidR="006E4797" w:rsidRPr="007C77F7" w:rsidRDefault="00551D82" w:rsidP="007C77F7">
      <w:pPr>
        <w:pBdr>
          <w:top w:val="nil"/>
          <w:left w:val="nil"/>
          <w:bottom w:val="nil"/>
          <w:right w:val="nil"/>
          <w:between w:val="nil"/>
        </w:pBdr>
        <w:jc w:val="both"/>
        <w:rPr>
          <w:rFonts w:ascii="Calibri" w:hAnsi="Calibri" w:cs="Calibri"/>
          <w:color w:val="808080"/>
        </w:rPr>
      </w:pPr>
      <w:r w:rsidRPr="007C77F7">
        <w:rPr>
          <w:rFonts w:ascii="Calibri" w:hAnsi="Calibri" w:cs="Calibri"/>
          <w:b/>
          <w:color w:val="000000"/>
        </w:rPr>
        <w:t xml:space="preserve">ACKNOWLEDGMENTS:  </w:t>
      </w:r>
    </w:p>
    <w:p w14:paraId="25B2FBBD" w14:textId="53427EC9" w:rsidR="006E4797" w:rsidRPr="007C77F7" w:rsidRDefault="004464E0" w:rsidP="007C77F7">
      <w:pPr>
        <w:jc w:val="both"/>
        <w:rPr>
          <w:rFonts w:ascii="Calibri" w:hAnsi="Calibri" w:cs="Calibri"/>
        </w:rPr>
      </w:pPr>
      <w:r w:rsidRPr="007C77F7">
        <w:rPr>
          <w:rFonts w:ascii="Calibri" w:hAnsi="Calibri" w:cs="Calibri"/>
        </w:rPr>
        <w:t>The study was supported by the NIH P30AR069655</w:t>
      </w:r>
      <w:r w:rsidR="0050410A" w:rsidRPr="007C77F7">
        <w:rPr>
          <w:rFonts w:ascii="Calibri" w:hAnsi="Calibri" w:cs="Calibri"/>
        </w:rPr>
        <w:t xml:space="preserve"> and R01AR070613</w:t>
      </w:r>
      <w:r w:rsidRPr="007C77F7">
        <w:rPr>
          <w:rFonts w:ascii="Calibri" w:hAnsi="Calibri" w:cs="Calibri"/>
        </w:rPr>
        <w:t xml:space="preserve"> (H. A. A.)</w:t>
      </w:r>
      <w:r w:rsidR="0091665E">
        <w:rPr>
          <w:rFonts w:ascii="Calibri" w:hAnsi="Calibri" w:cs="Calibri"/>
        </w:rPr>
        <w:t>.</w:t>
      </w:r>
    </w:p>
    <w:p w14:paraId="58030349" w14:textId="77777777" w:rsidR="004464E0" w:rsidRPr="007C77F7" w:rsidRDefault="004464E0" w:rsidP="007C77F7">
      <w:pPr>
        <w:jc w:val="both"/>
        <w:rPr>
          <w:rFonts w:ascii="Calibri" w:hAnsi="Calibri" w:cs="Calibri"/>
          <w:b/>
        </w:rPr>
      </w:pPr>
    </w:p>
    <w:p w14:paraId="5E703EBA" w14:textId="0FACFA10" w:rsidR="006E4797" w:rsidRPr="007C77F7" w:rsidRDefault="00551D82" w:rsidP="007C77F7">
      <w:pPr>
        <w:pBdr>
          <w:top w:val="nil"/>
          <w:left w:val="nil"/>
          <w:bottom w:val="nil"/>
          <w:right w:val="nil"/>
          <w:between w:val="nil"/>
        </w:pBdr>
        <w:jc w:val="both"/>
        <w:rPr>
          <w:rFonts w:ascii="Calibri" w:hAnsi="Calibri" w:cs="Calibri"/>
          <w:color w:val="808080"/>
        </w:rPr>
      </w:pPr>
      <w:r w:rsidRPr="007C77F7">
        <w:rPr>
          <w:rFonts w:ascii="Calibri" w:hAnsi="Calibri" w:cs="Calibri"/>
          <w:b/>
          <w:color w:val="000000"/>
        </w:rPr>
        <w:t xml:space="preserve">DISCLOSURES:  </w:t>
      </w:r>
    </w:p>
    <w:p w14:paraId="132340D6" w14:textId="1B32C06E" w:rsidR="006E4797" w:rsidRPr="007C77F7" w:rsidRDefault="004464E0" w:rsidP="007C77F7">
      <w:pPr>
        <w:jc w:val="both"/>
        <w:rPr>
          <w:rFonts w:ascii="Calibri" w:hAnsi="Calibri" w:cs="Calibri"/>
        </w:rPr>
      </w:pPr>
      <w:r w:rsidRPr="007C77F7">
        <w:rPr>
          <w:rFonts w:ascii="Calibri" w:hAnsi="Calibri" w:cs="Calibri"/>
        </w:rPr>
        <w:t>The authors have nothing to disclose.</w:t>
      </w:r>
    </w:p>
    <w:p w14:paraId="4A7B0E5C" w14:textId="77777777" w:rsidR="006E4797" w:rsidRPr="007C77F7" w:rsidRDefault="006E4797" w:rsidP="007C77F7">
      <w:pPr>
        <w:jc w:val="both"/>
        <w:rPr>
          <w:rFonts w:ascii="Calibri" w:hAnsi="Calibri" w:cs="Calibri"/>
          <w:color w:val="000000"/>
        </w:rPr>
      </w:pPr>
    </w:p>
    <w:p w14:paraId="33947BF2" w14:textId="21211358" w:rsidR="00DE0BA4" w:rsidRPr="007C77F7" w:rsidRDefault="00551D82" w:rsidP="007C77F7">
      <w:pPr>
        <w:jc w:val="both"/>
        <w:rPr>
          <w:rFonts w:ascii="Calibri" w:hAnsi="Calibri" w:cs="Calibri"/>
        </w:rPr>
      </w:pPr>
      <w:r w:rsidRPr="007C77F7">
        <w:rPr>
          <w:rFonts w:ascii="Calibri" w:hAnsi="Calibri" w:cs="Calibri"/>
          <w:b/>
        </w:rPr>
        <w:t>REFERENCES:</w:t>
      </w:r>
      <w:r w:rsidRPr="007C77F7">
        <w:rPr>
          <w:rFonts w:ascii="Calibri" w:hAnsi="Calibri" w:cs="Calibri"/>
        </w:rPr>
        <w:t xml:space="preserve"> </w:t>
      </w:r>
      <w:bookmarkStart w:id="0" w:name="2et92p0" w:colFirst="0" w:colLast="0"/>
      <w:bookmarkStart w:id="1" w:name="3dy6vkm" w:colFirst="0" w:colLast="0"/>
      <w:bookmarkStart w:id="2" w:name="4d34og8" w:colFirst="0" w:colLast="0"/>
      <w:bookmarkStart w:id="3" w:name="2s8eyo1" w:colFirst="0" w:colLast="0"/>
      <w:bookmarkStart w:id="4" w:name="3rdcrjn" w:colFirst="0" w:colLast="0"/>
      <w:bookmarkEnd w:id="0"/>
      <w:bookmarkEnd w:id="1"/>
      <w:bookmarkEnd w:id="2"/>
      <w:bookmarkEnd w:id="3"/>
      <w:bookmarkEnd w:id="4"/>
    </w:p>
    <w:p w14:paraId="15AABCEE" w14:textId="429D0547" w:rsidR="00A10B93" w:rsidRPr="007C77F7" w:rsidRDefault="001D3A01" w:rsidP="007C77F7">
      <w:pPr>
        <w:pStyle w:val="EndNoteBibliography"/>
      </w:pPr>
      <w:r w:rsidRPr="007C77F7">
        <w:rPr>
          <w:color w:val="7F7F7F"/>
        </w:rPr>
        <w:fldChar w:fldCharType="begin"/>
      </w:r>
      <w:r w:rsidRPr="007C77F7">
        <w:rPr>
          <w:color w:val="7F7F7F"/>
        </w:rPr>
        <w:instrText xml:space="preserve"> ADDIN EN.REFLIST </w:instrText>
      </w:r>
      <w:r w:rsidRPr="007C77F7">
        <w:rPr>
          <w:color w:val="7F7F7F"/>
        </w:rPr>
        <w:fldChar w:fldCharType="separate"/>
      </w:r>
      <w:r w:rsidR="00A10B93" w:rsidRPr="007C77F7">
        <w:t>1</w:t>
      </w:r>
      <w:r w:rsidR="009D61DC" w:rsidRPr="007C77F7">
        <w:t>.</w:t>
      </w:r>
      <w:r w:rsidR="00A10B93" w:rsidRPr="007C77F7">
        <w:tab/>
        <w:t xml:space="preserve">in </w:t>
      </w:r>
      <w:r w:rsidR="00A10B93" w:rsidRPr="007C77F7">
        <w:rPr>
          <w:i/>
        </w:rPr>
        <w:t>Bone Health and Osteoporosis: A Report of the Surgeon General</w:t>
      </w:r>
      <w:r w:rsidR="00A10B93" w:rsidRPr="007C77F7">
        <w:t xml:space="preserve">  </w:t>
      </w:r>
      <w:r w:rsidR="00A10B93" w:rsidRPr="007C77F7">
        <w:rPr>
          <w:i/>
        </w:rPr>
        <w:t>Reports of the Surgeon General</w:t>
      </w:r>
      <w:r w:rsidR="00A10B93" w:rsidRPr="007C77F7">
        <w:t xml:space="preserve">   (2004).</w:t>
      </w:r>
    </w:p>
    <w:p w14:paraId="7E16A619" w14:textId="3FD051DA" w:rsidR="00A10B93" w:rsidRPr="007C77F7" w:rsidRDefault="00A10B93" w:rsidP="007C77F7">
      <w:pPr>
        <w:pStyle w:val="EndNoteBibliography"/>
      </w:pPr>
      <w:r w:rsidRPr="007C77F7">
        <w:t>2</w:t>
      </w:r>
      <w:r w:rsidR="009D61DC" w:rsidRPr="007C77F7">
        <w:t>.</w:t>
      </w:r>
      <w:r w:rsidRPr="007C77F7">
        <w:tab/>
        <w:t>Veronese, N.</w:t>
      </w:r>
      <w:r w:rsidR="009D61DC" w:rsidRPr="007C77F7">
        <w:t xml:space="preserve">, </w:t>
      </w:r>
      <w:r w:rsidRPr="007C77F7">
        <w:t xml:space="preserve">Maggi, S. Epidemiology and social costs of hip fracture. </w:t>
      </w:r>
      <w:r w:rsidRPr="007C77F7">
        <w:rPr>
          <w:i/>
        </w:rPr>
        <w:t>Injury.</w:t>
      </w:r>
      <w:r w:rsidRPr="007C77F7">
        <w:t xml:space="preserve"> </w:t>
      </w:r>
      <w:r w:rsidRPr="007C77F7">
        <w:rPr>
          <w:b/>
        </w:rPr>
        <w:t>49</w:t>
      </w:r>
      <w:r w:rsidRPr="007C77F7">
        <w:t xml:space="preserve"> (8), 1458-1460 (2018).</w:t>
      </w:r>
    </w:p>
    <w:p w14:paraId="4571F5A5" w14:textId="3FA6E1CE" w:rsidR="00A10B93" w:rsidRPr="007C77F7" w:rsidRDefault="00A10B93" w:rsidP="007C77F7">
      <w:pPr>
        <w:pStyle w:val="EndNoteBibliography"/>
      </w:pPr>
      <w:r w:rsidRPr="007C77F7">
        <w:t>3</w:t>
      </w:r>
      <w:r w:rsidR="009D61DC" w:rsidRPr="007C77F7">
        <w:t>.</w:t>
      </w:r>
      <w:r w:rsidRPr="007C77F7">
        <w:tab/>
        <w:t>Gurumurthy, C. B., Lloyd, K.</w:t>
      </w:r>
      <w:r w:rsidR="009D61DC" w:rsidRPr="007C77F7">
        <w:t xml:space="preserve"> </w:t>
      </w:r>
      <w:r w:rsidRPr="007C77F7">
        <w:t>C.</w:t>
      </w:r>
      <w:r w:rsidR="009D61DC" w:rsidRPr="007C77F7">
        <w:t xml:space="preserve"> </w:t>
      </w:r>
      <w:r w:rsidRPr="007C77F7">
        <w:t xml:space="preserve">K. Generating mouse models for biomedical research: </w:t>
      </w:r>
      <w:r w:rsidR="009D61DC" w:rsidRPr="007C77F7">
        <w:t>T</w:t>
      </w:r>
      <w:r w:rsidRPr="007C77F7">
        <w:t xml:space="preserve">echnological advances. </w:t>
      </w:r>
      <w:r w:rsidRPr="007C77F7">
        <w:rPr>
          <w:i/>
        </w:rPr>
        <w:t>Disease Models and Mechanisms.</w:t>
      </w:r>
      <w:r w:rsidRPr="007C77F7">
        <w:t xml:space="preserve"> </w:t>
      </w:r>
      <w:r w:rsidRPr="007C77F7">
        <w:rPr>
          <w:b/>
        </w:rPr>
        <w:t>12</w:t>
      </w:r>
      <w:r w:rsidRPr="007C77F7">
        <w:t xml:space="preserve"> (1), </w:t>
      </w:r>
      <w:r w:rsidR="009D61DC" w:rsidRPr="007C77F7">
        <w:t>dmm029462</w:t>
      </w:r>
      <w:r w:rsidR="009D61DC" w:rsidRPr="007C77F7">
        <w:t xml:space="preserve"> </w:t>
      </w:r>
      <w:r w:rsidRPr="007C77F7">
        <w:t>(2019).</w:t>
      </w:r>
    </w:p>
    <w:p w14:paraId="13328CDA" w14:textId="04B423D2" w:rsidR="00A10B93" w:rsidRPr="007C77F7" w:rsidRDefault="00A10B93" w:rsidP="007C77F7">
      <w:pPr>
        <w:pStyle w:val="EndNoteBibliography"/>
      </w:pPr>
      <w:r w:rsidRPr="007C77F7">
        <w:t>4</w:t>
      </w:r>
      <w:r w:rsidR="00D53DF9" w:rsidRPr="007C77F7">
        <w:t>.</w:t>
      </w:r>
      <w:r w:rsidRPr="007C77F7">
        <w:tab/>
        <w:t>Boymans, T. A. E. J., Veldman, H.</w:t>
      </w:r>
      <w:r w:rsidR="00D53DF9" w:rsidRPr="007C77F7">
        <w:t xml:space="preserve"> </w:t>
      </w:r>
      <w:r w:rsidRPr="007C77F7">
        <w:t>D., Noble, P.</w:t>
      </w:r>
      <w:r w:rsidR="00D53DF9" w:rsidRPr="007C77F7">
        <w:t xml:space="preserve"> </w:t>
      </w:r>
      <w:r w:rsidRPr="007C77F7">
        <w:t>C., Heyligers, I.</w:t>
      </w:r>
      <w:r w:rsidR="00D53DF9" w:rsidRPr="007C77F7">
        <w:t xml:space="preserve"> </w:t>
      </w:r>
      <w:r w:rsidRPr="007C77F7">
        <w:t xml:space="preserve">C., Grimm, B. The </w:t>
      </w:r>
      <w:r w:rsidR="00D53DF9" w:rsidRPr="007C77F7">
        <w:t>femoral head center shifts in a mediocaudal direction during agi</w:t>
      </w:r>
      <w:r w:rsidRPr="007C77F7">
        <w:t xml:space="preserve">ng. </w:t>
      </w:r>
      <w:r w:rsidRPr="007C77F7">
        <w:rPr>
          <w:i/>
        </w:rPr>
        <w:t>Journal of Arthroplasty.</w:t>
      </w:r>
      <w:r w:rsidRPr="007C77F7">
        <w:t xml:space="preserve"> </w:t>
      </w:r>
      <w:r w:rsidRPr="007C77F7">
        <w:rPr>
          <w:b/>
        </w:rPr>
        <w:t>2</w:t>
      </w:r>
      <w:r w:rsidRPr="007C77F7">
        <w:t xml:space="preserve"> (32), 581-586 (2017).</w:t>
      </w:r>
    </w:p>
    <w:p w14:paraId="19D793B7" w14:textId="70B8873D" w:rsidR="00A10B93" w:rsidRPr="007C77F7" w:rsidRDefault="00A10B93" w:rsidP="007C77F7">
      <w:pPr>
        <w:pStyle w:val="EndNoteBibliography"/>
      </w:pPr>
      <w:r w:rsidRPr="007C77F7">
        <w:t>5</w:t>
      </w:r>
      <w:r w:rsidR="00D53DF9" w:rsidRPr="007C77F7">
        <w:t>.</w:t>
      </w:r>
      <w:r w:rsidRPr="007C77F7">
        <w:tab/>
        <w:t>Voide, R., van Lenthe, G. H.</w:t>
      </w:r>
      <w:r w:rsidR="00D53DF9" w:rsidRPr="007C77F7">
        <w:t xml:space="preserve">, </w:t>
      </w:r>
      <w:r w:rsidRPr="007C77F7">
        <w:t xml:space="preserve">Muller, R. Femoral stiffness and strength critically depend on loading angle: </w:t>
      </w:r>
      <w:r w:rsidR="00D53DF9" w:rsidRPr="007C77F7">
        <w:t>A</w:t>
      </w:r>
      <w:r w:rsidRPr="007C77F7">
        <w:t xml:space="preserve"> parametric study in a mouse-inbred strain. </w:t>
      </w:r>
      <w:r w:rsidR="00D53DF9" w:rsidRPr="007C77F7">
        <w:rPr>
          <w:i/>
        </w:rPr>
        <w:t>Biomedical Engineering</w:t>
      </w:r>
      <w:r w:rsidRPr="007C77F7">
        <w:rPr>
          <w:i/>
        </w:rPr>
        <w:t>.</w:t>
      </w:r>
      <w:r w:rsidRPr="007C77F7">
        <w:t xml:space="preserve"> </w:t>
      </w:r>
      <w:r w:rsidRPr="007C77F7">
        <w:rPr>
          <w:b/>
        </w:rPr>
        <w:t>53</w:t>
      </w:r>
      <w:r w:rsidRPr="007C77F7">
        <w:t xml:space="preserve"> (3), </w:t>
      </w:r>
      <w:r w:rsidRPr="007C77F7">
        <w:lastRenderedPageBreak/>
        <w:t>122-129 (2008).</w:t>
      </w:r>
    </w:p>
    <w:p w14:paraId="10D290F2" w14:textId="558C949B" w:rsidR="00A10B93" w:rsidRPr="007C77F7" w:rsidRDefault="00A10B93" w:rsidP="007C77F7">
      <w:pPr>
        <w:pStyle w:val="EndNoteBibliography"/>
      </w:pPr>
      <w:r w:rsidRPr="007C77F7">
        <w:t>6</w:t>
      </w:r>
      <w:r w:rsidR="002212AF" w:rsidRPr="007C77F7">
        <w:t>.</w:t>
      </w:r>
      <w:r w:rsidRPr="007C77F7">
        <w:tab/>
      </w:r>
      <w:r w:rsidRPr="007C77F7">
        <w:rPr>
          <w:i/>
        </w:rPr>
        <w:t>Bone Mechanics Handbook</w:t>
      </w:r>
      <w:r w:rsidRPr="007C77F7">
        <w:t>. Second edn</w:t>
      </w:r>
      <w:r w:rsidR="002212AF" w:rsidRPr="007C77F7">
        <w:t>.</w:t>
      </w:r>
      <w:r w:rsidRPr="007C77F7">
        <w:t>,  (CRC Press, 2001).</w:t>
      </w:r>
    </w:p>
    <w:p w14:paraId="01C9D27C" w14:textId="1D32805E" w:rsidR="00A10B93" w:rsidRPr="007C77F7" w:rsidRDefault="00A10B93" w:rsidP="007C77F7">
      <w:pPr>
        <w:pStyle w:val="EndNoteBibliography"/>
      </w:pPr>
      <w:r w:rsidRPr="007C77F7">
        <w:t>7</w:t>
      </w:r>
      <w:r w:rsidR="002212AF" w:rsidRPr="007C77F7">
        <w:t>.</w:t>
      </w:r>
      <w:r w:rsidRPr="007C77F7">
        <w:tab/>
        <w:t>Middleton, K. M.</w:t>
      </w:r>
      <w:r w:rsidRPr="007C77F7">
        <w:rPr>
          <w:iCs/>
        </w:rPr>
        <w:t xml:space="preserve"> et al</w:t>
      </w:r>
      <w:r w:rsidRPr="007C77F7">
        <w:rPr>
          <w:i/>
        </w:rPr>
        <w:t>.</w:t>
      </w:r>
      <w:r w:rsidRPr="007C77F7">
        <w:t xml:space="preserve"> The relative importance of genetics and phenotypic plasticity in dictating bone morphology and mechanics in aged mice: evidence from an artificial selection experiment. </w:t>
      </w:r>
      <w:r w:rsidRPr="007C77F7">
        <w:rPr>
          <w:i/>
        </w:rPr>
        <w:t>Zoology (Jena).</w:t>
      </w:r>
      <w:r w:rsidRPr="007C77F7">
        <w:t xml:space="preserve"> </w:t>
      </w:r>
      <w:r w:rsidRPr="007C77F7">
        <w:rPr>
          <w:b/>
        </w:rPr>
        <w:t>111</w:t>
      </w:r>
      <w:r w:rsidRPr="007C77F7">
        <w:t xml:space="preserve"> (2), 135-147 (2008).</w:t>
      </w:r>
    </w:p>
    <w:p w14:paraId="25573C83" w14:textId="2FE0AC5B" w:rsidR="00A10B93" w:rsidRPr="007C77F7" w:rsidRDefault="00A10B93" w:rsidP="007C77F7">
      <w:pPr>
        <w:pStyle w:val="EndNoteBibliography"/>
      </w:pPr>
      <w:r w:rsidRPr="007C77F7">
        <w:t>8</w:t>
      </w:r>
      <w:r w:rsidR="002212AF" w:rsidRPr="007C77F7">
        <w:t>.</w:t>
      </w:r>
      <w:r w:rsidRPr="007C77F7">
        <w:tab/>
        <w:t>Jamsa, T., Koivukangas, A., Ryhanen, J., Jalovaara, P.</w:t>
      </w:r>
      <w:r w:rsidR="002212AF" w:rsidRPr="007C77F7">
        <w:t xml:space="preserve">, </w:t>
      </w:r>
      <w:r w:rsidRPr="007C77F7">
        <w:t>Tuukkanen, J. Femoral neck is a sensitive indicator of bone loss in immobilized hind limb of mouse.</w:t>
      </w:r>
      <w:r w:rsidR="002212AF" w:rsidRPr="007C77F7">
        <w:t xml:space="preserve"> </w:t>
      </w:r>
      <w:r w:rsidR="002212AF" w:rsidRPr="007C77F7">
        <w:rPr>
          <w:i/>
          <w:iCs/>
        </w:rPr>
        <w:t>Journal of Bone and Mineral Research</w:t>
      </w:r>
      <w:r w:rsidRPr="007C77F7">
        <w:rPr>
          <w:i/>
        </w:rPr>
        <w:t>.</w:t>
      </w:r>
      <w:r w:rsidRPr="007C77F7">
        <w:t xml:space="preserve"> </w:t>
      </w:r>
      <w:r w:rsidRPr="007C77F7">
        <w:rPr>
          <w:b/>
        </w:rPr>
        <w:t>14</w:t>
      </w:r>
      <w:r w:rsidRPr="007C77F7">
        <w:t xml:space="preserve"> (10), 1708-1713 (1999).</w:t>
      </w:r>
    </w:p>
    <w:p w14:paraId="4121E4BC" w14:textId="0E7A8C12" w:rsidR="00A10B93" w:rsidRPr="007C77F7" w:rsidRDefault="00A10B93" w:rsidP="007C77F7">
      <w:pPr>
        <w:pStyle w:val="EndNoteBibliography"/>
      </w:pPr>
      <w:r w:rsidRPr="007C77F7">
        <w:t>9</w:t>
      </w:r>
      <w:r w:rsidR="00C308FF" w:rsidRPr="007C77F7">
        <w:t>.</w:t>
      </w:r>
      <w:r w:rsidRPr="007C77F7">
        <w:tab/>
        <w:t>Kamal, B.</w:t>
      </w:r>
      <w:r w:rsidRPr="007C77F7">
        <w:rPr>
          <w:i/>
        </w:rPr>
        <w:t xml:space="preserve"> </w:t>
      </w:r>
      <w:r w:rsidRPr="007C77F7">
        <w:rPr>
          <w:iCs/>
        </w:rPr>
        <w:t>et al</w:t>
      </w:r>
      <w:r w:rsidRPr="007C77F7">
        <w:rPr>
          <w:i/>
        </w:rPr>
        <w:t>.</w:t>
      </w:r>
      <w:r w:rsidRPr="007C77F7">
        <w:t xml:space="preserve"> Biomechanical properties of bone in a mouse model of Rett syndrome. </w:t>
      </w:r>
      <w:r w:rsidRPr="007C77F7">
        <w:rPr>
          <w:i/>
        </w:rPr>
        <w:t>Bone.</w:t>
      </w:r>
      <w:r w:rsidRPr="007C77F7">
        <w:t xml:space="preserve"> </w:t>
      </w:r>
      <w:r w:rsidRPr="007C77F7">
        <w:rPr>
          <w:b/>
        </w:rPr>
        <w:t>71</w:t>
      </w:r>
      <w:r w:rsidR="00C308FF" w:rsidRPr="007C77F7">
        <w:rPr>
          <w:bCs/>
        </w:rPr>
        <w:t>,</w:t>
      </w:r>
      <w:r w:rsidRPr="007C77F7">
        <w:rPr>
          <w:bCs/>
        </w:rPr>
        <w:t xml:space="preserve"> </w:t>
      </w:r>
      <w:r w:rsidRPr="007C77F7">
        <w:t>106-114 (2015).</w:t>
      </w:r>
    </w:p>
    <w:p w14:paraId="61D600AC" w14:textId="67747C83" w:rsidR="00A10B93" w:rsidRPr="007C77F7" w:rsidRDefault="00A10B93" w:rsidP="007C77F7">
      <w:pPr>
        <w:pStyle w:val="EndNoteBibliography"/>
      </w:pPr>
      <w:r w:rsidRPr="007C77F7">
        <w:t>10</w:t>
      </w:r>
      <w:r w:rsidR="00C308FF" w:rsidRPr="007C77F7">
        <w:t>.</w:t>
      </w:r>
      <w:r w:rsidRPr="007C77F7">
        <w:tab/>
        <w:t xml:space="preserve">Jamsa, T., Tuukkanen, J., Jalovaara, P. Femoral </w:t>
      </w:r>
      <w:r w:rsidR="00C308FF" w:rsidRPr="007C77F7">
        <w:t>neck strength of mouse in two loading configu</w:t>
      </w:r>
      <w:r w:rsidRPr="007C77F7">
        <w:t>rations: Metho</w:t>
      </w:r>
      <w:r w:rsidR="00C308FF" w:rsidRPr="007C77F7">
        <w:t>ds evaluation and fracture characteris</w:t>
      </w:r>
      <w:r w:rsidRPr="007C77F7">
        <w:t xml:space="preserve">tics. </w:t>
      </w:r>
      <w:r w:rsidRPr="007C77F7">
        <w:rPr>
          <w:i/>
        </w:rPr>
        <w:t>Journal of Biomechanics.</w:t>
      </w:r>
      <w:r w:rsidRPr="007C77F7">
        <w:t xml:space="preserve"> </w:t>
      </w:r>
      <w:r w:rsidRPr="007C77F7">
        <w:rPr>
          <w:b/>
        </w:rPr>
        <w:t>31</w:t>
      </w:r>
      <w:r w:rsidRPr="007C77F7">
        <w:t xml:space="preserve"> (8), 723-729</w:t>
      </w:r>
      <w:r w:rsidR="00C308FF" w:rsidRPr="007C77F7">
        <w:t xml:space="preserve"> </w:t>
      </w:r>
      <w:r w:rsidRPr="007C77F7">
        <w:t>(1998).</w:t>
      </w:r>
    </w:p>
    <w:p w14:paraId="07766D52" w14:textId="1A01F69F" w:rsidR="00A10B93" w:rsidRPr="007C77F7" w:rsidRDefault="00A10B93" w:rsidP="007C77F7">
      <w:pPr>
        <w:pStyle w:val="EndNoteBibliography"/>
      </w:pPr>
      <w:r w:rsidRPr="007C77F7">
        <w:t>11</w:t>
      </w:r>
      <w:r w:rsidR="00F13BDF" w:rsidRPr="007C77F7">
        <w:t>.</w:t>
      </w:r>
      <w:r w:rsidRPr="007C77F7">
        <w:tab/>
        <w:t>Brent, M. B., Bruel, A., Thomsen, J.</w:t>
      </w:r>
      <w:r w:rsidR="00F13BDF" w:rsidRPr="007C77F7">
        <w:t xml:space="preserve"> </w:t>
      </w:r>
      <w:r w:rsidRPr="007C77F7">
        <w:t xml:space="preserve">S. PTH (1–34) and growth hormone in prevention of disuse osteopenia andsarcopenia in rats. </w:t>
      </w:r>
      <w:r w:rsidRPr="007C77F7">
        <w:rPr>
          <w:i/>
        </w:rPr>
        <w:t>Bone.</w:t>
      </w:r>
      <w:r w:rsidRPr="007C77F7">
        <w:t xml:space="preserve"> </w:t>
      </w:r>
      <w:r w:rsidRPr="007C77F7">
        <w:rPr>
          <w:b/>
        </w:rPr>
        <w:t>110</w:t>
      </w:r>
      <w:r w:rsidR="00F13BDF" w:rsidRPr="007C77F7">
        <w:rPr>
          <w:bCs/>
        </w:rPr>
        <w:t>,</w:t>
      </w:r>
      <w:r w:rsidRPr="007C77F7">
        <w:t xml:space="preserve"> 244-253</w:t>
      </w:r>
      <w:r w:rsidR="00F13BDF" w:rsidRPr="007C77F7">
        <w:t xml:space="preserve"> </w:t>
      </w:r>
      <w:r w:rsidRPr="007C77F7">
        <w:t>(2018).</w:t>
      </w:r>
    </w:p>
    <w:p w14:paraId="0F722746" w14:textId="3D70B3E3" w:rsidR="00A10B93" w:rsidRPr="007C77F7" w:rsidRDefault="00A10B93" w:rsidP="007C77F7">
      <w:pPr>
        <w:pStyle w:val="EndNoteBibliography"/>
      </w:pPr>
      <w:r w:rsidRPr="007C77F7">
        <w:t>12</w:t>
      </w:r>
      <w:r w:rsidR="00F13BDF" w:rsidRPr="007C77F7">
        <w:t>.</w:t>
      </w:r>
      <w:r w:rsidRPr="007C77F7">
        <w:tab/>
        <w:t>Bromer, F. D., Brent, M.</w:t>
      </w:r>
      <w:r w:rsidR="00F13BDF" w:rsidRPr="007C77F7">
        <w:t xml:space="preserve"> </w:t>
      </w:r>
      <w:r w:rsidRPr="007C77F7">
        <w:t>B., Pedersen, M., Thomsen, J.</w:t>
      </w:r>
      <w:r w:rsidR="00F13BDF" w:rsidRPr="007C77F7">
        <w:t xml:space="preserve"> </w:t>
      </w:r>
      <w:r w:rsidRPr="007C77F7">
        <w:t>S., Bruel, A., Foldager, C.</w:t>
      </w:r>
      <w:r w:rsidR="00F13BDF" w:rsidRPr="007C77F7">
        <w:t xml:space="preserve"> </w:t>
      </w:r>
      <w:r w:rsidRPr="007C77F7">
        <w:t xml:space="preserve">B. The </w:t>
      </w:r>
      <w:r w:rsidR="00F13BDF" w:rsidRPr="007C77F7">
        <w:t>effect of normobaric intermittent hypoxia therapy on bone in normal and disuse osteopenic mic</w:t>
      </w:r>
      <w:r w:rsidRPr="007C77F7">
        <w:t xml:space="preserve">e. </w:t>
      </w:r>
      <w:r w:rsidRPr="007C77F7">
        <w:rPr>
          <w:i/>
        </w:rPr>
        <w:t>High Altitude Medicine and Biology.</w:t>
      </w:r>
      <w:r w:rsidRPr="007C77F7">
        <w:t xml:space="preserve"> </w:t>
      </w:r>
      <w:r w:rsidRPr="007C77F7">
        <w:rPr>
          <w:b/>
        </w:rPr>
        <w:t>22</w:t>
      </w:r>
      <w:r w:rsidRPr="007C77F7">
        <w:t xml:space="preserve"> (2), 225-234 (2021).</w:t>
      </w:r>
    </w:p>
    <w:p w14:paraId="16872FFF" w14:textId="7B08A157" w:rsidR="00A10B93" w:rsidRPr="007C77F7" w:rsidRDefault="00A10B93" w:rsidP="007C77F7">
      <w:pPr>
        <w:pStyle w:val="EndNoteBibliography"/>
      </w:pPr>
      <w:r w:rsidRPr="007C77F7">
        <w:t>13</w:t>
      </w:r>
      <w:r w:rsidR="00E902F8" w:rsidRPr="007C77F7">
        <w:t>.</w:t>
      </w:r>
      <w:r w:rsidRPr="007C77F7">
        <w:tab/>
        <w:t>Vegger, J.</w:t>
      </w:r>
      <w:r w:rsidR="00E902F8" w:rsidRPr="007C77F7">
        <w:t xml:space="preserve"> </w:t>
      </w:r>
      <w:r w:rsidRPr="007C77F7">
        <w:t>B., Bruel, A., Brent, M.</w:t>
      </w:r>
      <w:r w:rsidR="00E902F8" w:rsidRPr="007C77F7">
        <w:t xml:space="preserve"> </w:t>
      </w:r>
      <w:r w:rsidRPr="007C77F7">
        <w:t>B., Thomsen, J.</w:t>
      </w:r>
      <w:r w:rsidR="00E902F8" w:rsidRPr="007C77F7">
        <w:t xml:space="preserve"> </w:t>
      </w:r>
      <w:r w:rsidRPr="007C77F7">
        <w:t xml:space="preserve">S. Disuse osteopenia induced by botulinum toxin is similar in skeletally mature young and aged female C57BL/6J mice. </w:t>
      </w:r>
      <w:r w:rsidRPr="007C77F7">
        <w:rPr>
          <w:i/>
        </w:rPr>
        <w:t>Journal of Bone and Mineral Metabolism.</w:t>
      </w:r>
      <w:r w:rsidRPr="007C77F7">
        <w:t xml:space="preserve"> </w:t>
      </w:r>
      <w:r w:rsidRPr="007C77F7">
        <w:rPr>
          <w:b/>
        </w:rPr>
        <w:t>36</w:t>
      </w:r>
      <w:r w:rsidR="00E902F8" w:rsidRPr="007C77F7">
        <w:rPr>
          <w:bCs/>
        </w:rPr>
        <w:t>,</w:t>
      </w:r>
      <w:r w:rsidRPr="007C77F7">
        <w:t xml:space="preserve"> 170-179 (2018).</w:t>
      </w:r>
    </w:p>
    <w:p w14:paraId="014EFE61" w14:textId="2417DC89" w:rsidR="00A10B93" w:rsidRPr="007C77F7" w:rsidRDefault="00A10B93" w:rsidP="007C77F7">
      <w:pPr>
        <w:pStyle w:val="EndNoteBibliography"/>
      </w:pPr>
      <w:r w:rsidRPr="007C77F7">
        <w:t>14</w:t>
      </w:r>
      <w:r w:rsidR="00E902F8" w:rsidRPr="007C77F7">
        <w:t>.</w:t>
      </w:r>
      <w:r w:rsidRPr="007C77F7">
        <w:tab/>
        <w:t>Lodberg, A., Vegger, J.</w:t>
      </w:r>
      <w:r w:rsidR="00E902F8" w:rsidRPr="007C77F7">
        <w:t xml:space="preserve"> </w:t>
      </w:r>
      <w:r w:rsidRPr="007C77F7">
        <w:t>B., Jensen, M.</w:t>
      </w:r>
      <w:r w:rsidR="00E902F8" w:rsidRPr="007C77F7">
        <w:t xml:space="preserve"> </w:t>
      </w:r>
      <w:r w:rsidRPr="007C77F7">
        <w:t>V., Larsen, C.</w:t>
      </w:r>
      <w:r w:rsidR="00E902F8" w:rsidRPr="007C77F7">
        <w:t xml:space="preserve"> </w:t>
      </w:r>
      <w:r w:rsidRPr="007C77F7">
        <w:t>M., Thomsen, J.</w:t>
      </w:r>
      <w:r w:rsidR="00E902F8" w:rsidRPr="007C77F7">
        <w:t xml:space="preserve"> </w:t>
      </w:r>
      <w:r w:rsidRPr="007C77F7">
        <w:t xml:space="preserve">S., Bruel, A. Immobilization induced osteopenia is strain specific in mice. </w:t>
      </w:r>
      <w:r w:rsidRPr="007C77F7">
        <w:rPr>
          <w:i/>
        </w:rPr>
        <w:t>Bone Reports.</w:t>
      </w:r>
      <w:r w:rsidRPr="007C77F7">
        <w:t xml:space="preserve"> </w:t>
      </w:r>
      <w:r w:rsidRPr="007C77F7">
        <w:rPr>
          <w:b/>
        </w:rPr>
        <w:t>2</w:t>
      </w:r>
      <w:r w:rsidR="00E902F8" w:rsidRPr="007C77F7">
        <w:rPr>
          <w:bCs/>
        </w:rPr>
        <w:t>,</w:t>
      </w:r>
      <w:r w:rsidRPr="007C77F7">
        <w:t xml:space="preserve"> 59-67 (2015).</w:t>
      </w:r>
    </w:p>
    <w:p w14:paraId="569239E8" w14:textId="6DD1747B" w:rsidR="00A10B93" w:rsidRPr="007C77F7" w:rsidRDefault="00A10B93" w:rsidP="007C77F7">
      <w:pPr>
        <w:pStyle w:val="EndNoteBibliography"/>
      </w:pPr>
      <w:r w:rsidRPr="007C77F7">
        <w:t>15</w:t>
      </w:r>
      <w:r w:rsidR="00553BAE" w:rsidRPr="007C77F7">
        <w:t>.</w:t>
      </w:r>
      <w:r w:rsidRPr="007C77F7">
        <w:tab/>
        <w:t>Varacallo, M. A.</w:t>
      </w:r>
      <w:r w:rsidR="00553BAE" w:rsidRPr="007C77F7">
        <w:t xml:space="preserve">, </w:t>
      </w:r>
      <w:r w:rsidRPr="007C77F7">
        <w:t xml:space="preserve">Fox, E. J. Osteoporosis and its complications. </w:t>
      </w:r>
      <w:r w:rsidR="00553BAE" w:rsidRPr="007C77F7">
        <w:rPr>
          <w:i/>
        </w:rPr>
        <w:t>Medical Clinics of North America</w:t>
      </w:r>
      <w:r w:rsidRPr="007C77F7">
        <w:rPr>
          <w:i/>
        </w:rPr>
        <w:t>.</w:t>
      </w:r>
      <w:r w:rsidRPr="007C77F7">
        <w:t xml:space="preserve"> </w:t>
      </w:r>
      <w:r w:rsidRPr="007C77F7">
        <w:rPr>
          <w:b/>
        </w:rPr>
        <w:t>98</w:t>
      </w:r>
      <w:r w:rsidRPr="007C77F7">
        <w:t xml:space="preserve"> (4), 817-831, xii-xiii (2014).</w:t>
      </w:r>
    </w:p>
    <w:p w14:paraId="54215D10" w14:textId="58DC4224" w:rsidR="00A10B93" w:rsidRPr="007C77F7" w:rsidRDefault="00A10B93" w:rsidP="007C77F7">
      <w:pPr>
        <w:pStyle w:val="EndNoteBibliography"/>
      </w:pPr>
      <w:r w:rsidRPr="007C77F7">
        <w:t>16</w:t>
      </w:r>
      <w:r w:rsidR="00553BAE" w:rsidRPr="007C77F7">
        <w:t>.</w:t>
      </w:r>
      <w:r w:rsidRPr="007C77F7">
        <w:tab/>
        <w:t>Melhus, G.</w:t>
      </w:r>
      <w:r w:rsidRPr="007C77F7">
        <w:rPr>
          <w:i/>
        </w:rPr>
        <w:t xml:space="preserve"> </w:t>
      </w:r>
      <w:r w:rsidRPr="007C77F7">
        <w:rPr>
          <w:iCs/>
        </w:rPr>
        <w:t>et al</w:t>
      </w:r>
      <w:r w:rsidRPr="007C77F7">
        <w:rPr>
          <w:i/>
        </w:rPr>
        <w:t>.</w:t>
      </w:r>
      <w:r w:rsidRPr="007C77F7">
        <w:t xml:space="preserve"> Experimental osteoporosis induced by ovariectomy and vitamin D deficiency does not markedly affect fracture healing in rats. </w:t>
      </w:r>
      <w:r w:rsidR="00553BAE" w:rsidRPr="007C77F7">
        <w:rPr>
          <w:i/>
        </w:rPr>
        <w:t>Acta Orthopaedica</w:t>
      </w:r>
      <w:r w:rsidRPr="007C77F7">
        <w:rPr>
          <w:i/>
        </w:rPr>
        <w:t>.</w:t>
      </w:r>
      <w:r w:rsidRPr="007C77F7">
        <w:t xml:space="preserve"> </w:t>
      </w:r>
      <w:r w:rsidRPr="007C77F7">
        <w:rPr>
          <w:b/>
        </w:rPr>
        <w:t>78</w:t>
      </w:r>
      <w:r w:rsidRPr="007C77F7">
        <w:t xml:space="preserve"> (3), 393-403 (2007).</w:t>
      </w:r>
    </w:p>
    <w:p w14:paraId="2DFB8779" w14:textId="41461C7B" w:rsidR="00A10B93" w:rsidRPr="007C77F7" w:rsidRDefault="00A10B93" w:rsidP="007C77F7">
      <w:pPr>
        <w:pStyle w:val="EndNoteBibliography"/>
      </w:pPr>
      <w:r w:rsidRPr="007C77F7">
        <w:t>17</w:t>
      </w:r>
      <w:r w:rsidR="00553BAE" w:rsidRPr="007C77F7">
        <w:t>.</w:t>
      </w:r>
      <w:r w:rsidRPr="007C77F7">
        <w:tab/>
        <w:t>Runge, W. O.</w:t>
      </w:r>
      <w:r w:rsidRPr="007C77F7">
        <w:rPr>
          <w:i/>
        </w:rPr>
        <w:t xml:space="preserve"> </w:t>
      </w:r>
      <w:r w:rsidRPr="007C77F7">
        <w:rPr>
          <w:iCs/>
        </w:rPr>
        <w:t>et al</w:t>
      </w:r>
      <w:r w:rsidRPr="007C77F7">
        <w:rPr>
          <w:i/>
        </w:rPr>
        <w:t>.</w:t>
      </w:r>
      <w:r w:rsidRPr="007C77F7">
        <w:t xml:space="preserve"> Bone changes after short-term whole body vibration are confined to cancellous bone. </w:t>
      </w:r>
      <w:r w:rsidR="00553BAE" w:rsidRPr="007C77F7">
        <w:rPr>
          <w:i/>
        </w:rPr>
        <w:t>Journal of Musculoskeletal and Neuronal Interactions</w:t>
      </w:r>
      <w:r w:rsidRPr="007C77F7">
        <w:rPr>
          <w:i/>
        </w:rPr>
        <w:t>.</w:t>
      </w:r>
      <w:r w:rsidRPr="007C77F7">
        <w:t xml:space="preserve"> </w:t>
      </w:r>
      <w:r w:rsidRPr="007C77F7">
        <w:rPr>
          <w:b/>
        </w:rPr>
        <w:t>18</w:t>
      </w:r>
      <w:r w:rsidRPr="007C77F7">
        <w:t xml:space="preserve"> (4), 485-492 (2018).</w:t>
      </w:r>
    </w:p>
    <w:p w14:paraId="10DFDF70" w14:textId="501EEC79" w:rsidR="00A10B93" w:rsidRPr="007C77F7" w:rsidRDefault="00A10B93" w:rsidP="007C77F7">
      <w:pPr>
        <w:pStyle w:val="EndNoteBibliography"/>
      </w:pPr>
      <w:r w:rsidRPr="007C77F7">
        <w:t>18</w:t>
      </w:r>
      <w:r w:rsidR="00553BAE" w:rsidRPr="007C77F7">
        <w:t>.</w:t>
      </w:r>
      <w:r w:rsidRPr="007C77F7">
        <w:tab/>
        <w:t>Neustadt, J. Osteoporosis: A</w:t>
      </w:r>
      <w:r w:rsidR="00553BAE" w:rsidRPr="007C77F7">
        <w:t xml:space="preserve"> global health crisi</w:t>
      </w:r>
      <w:r w:rsidRPr="007C77F7">
        <w:t>s.  (2017).</w:t>
      </w:r>
    </w:p>
    <w:p w14:paraId="608BA5F9" w14:textId="69FBC2CC" w:rsidR="00FC53AB" w:rsidRPr="007C77F7" w:rsidRDefault="001D3A01" w:rsidP="007C77F7">
      <w:pPr>
        <w:jc w:val="both"/>
        <w:rPr>
          <w:rFonts w:ascii="Calibri" w:hAnsi="Calibri" w:cs="Calibri"/>
          <w:color w:val="808080"/>
        </w:rPr>
      </w:pPr>
      <w:r w:rsidRPr="007C77F7">
        <w:rPr>
          <w:rFonts w:ascii="Calibri" w:hAnsi="Calibri" w:cs="Calibri"/>
          <w:color w:val="7F7F7F"/>
        </w:rPr>
        <w:fldChar w:fldCharType="end"/>
      </w:r>
    </w:p>
    <w:sectPr w:rsidR="00FC53AB" w:rsidRPr="007C77F7" w:rsidSect="007C77F7">
      <w:headerReference w:type="even" r:id="rId11"/>
      <w:headerReference w:type="default" r:id="rId12"/>
      <w:footerReference w:type="even" r:id="rId13"/>
      <w:pgSz w:w="12240" w:h="15840" w:code="1"/>
      <w:pgMar w:top="1440" w:right="1440" w:bottom="1440" w:left="1440" w:header="720" w:footer="605" w:gutter="0"/>
      <w:lnNumType w:countBy="1" w:restart="newSection"/>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006FC" w14:textId="77777777" w:rsidR="004D1B1D" w:rsidRDefault="004D1B1D">
      <w:r>
        <w:separator/>
      </w:r>
    </w:p>
  </w:endnote>
  <w:endnote w:type="continuationSeparator" w:id="0">
    <w:p w14:paraId="4673A504" w14:textId="77777777" w:rsidR="004D1B1D" w:rsidRDefault="004D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7616D3" w:rsidRDefault="007616D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3CEE7" w14:textId="77777777" w:rsidR="004D1B1D" w:rsidRDefault="004D1B1D">
      <w:r>
        <w:separator/>
      </w:r>
    </w:p>
  </w:footnote>
  <w:footnote w:type="continuationSeparator" w:id="0">
    <w:p w14:paraId="1249E473" w14:textId="77777777" w:rsidR="004D1B1D" w:rsidRDefault="004D1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7616D3" w:rsidRDefault="007616D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7616D3" w:rsidRDefault="007616D3">
    <w:pPr>
      <w:rPr>
        <w:b/>
        <w:color w:val="1F497D"/>
        <w:sz w:val="28"/>
        <w:szCs w:val="28"/>
      </w:rPr>
    </w:pPr>
    <w:bookmarkStart w:id="5" w:name="_26in1rg" w:colFirst="0" w:colLast="0"/>
    <w:bookmarkEnd w:id="5"/>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8AC4E08"/>
    <w:multiLevelType w:val="hybridMultilevel"/>
    <w:tmpl w:val="A42CC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2059CE"/>
    <w:multiLevelType w:val="multilevel"/>
    <w:tmpl w:val="6BCE1EC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C8E43CC"/>
    <w:multiLevelType w:val="hybridMultilevel"/>
    <w:tmpl w:val="448E8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9621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0"/>
  </w:num>
  <w:num w:numId="3">
    <w:abstractNumId w:val="15"/>
  </w:num>
  <w:num w:numId="4">
    <w:abstractNumId w:val="0"/>
  </w:num>
  <w:num w:numId="5">
    <w:abstractNumId w:val="13"/>
  </w:num>
  <w:num w:numId="6">
    <w:abstractNumId w:val="14"/>
  </w:num>
  <w:num w:numId="7">
    <w:abstractNumId w:val="4"/>
  </w:num>
  <w:num w:numId="8">
    <w:abstractNumId w:val="9"/>
  </w:num>
  <w:num w:numId="9">
    <w:abstractNumId w:val="1"/>
  </w:num>
  <w:num w:numId="10">
    <w:abstractNumId w:val="5"/>
  </w:num>
  <w:num w:numId="11">
    <w:abstractNumId w:val="11"/>
  </w:num>
  <w:num w:numId="12">
    <w:abstractNumId w:val="2"/>
  </w:num>
  <w:num w:numId="13">
    <w:abstractNumId w:val="7"/>
  </w:num>
  <w:num w:numId="14">
    <w:abstractNumId w:val="8"/>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yNjA2NDMwMTM3NDBT0lEKTi0uzszPAykwqgUA2T3sfiw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2dxdx91s0rr6esa0d595zz22xr9axdxaaz&quot;&gt;Emmas EndNote&lt;record-ids&gt;&lt;item&gt;1&lt;/item&gt;&lt;item&gt;2&lt;/item&gt;&lt;item&gt;3&lt;/item&gt;&lt;item&gt;5&lt;/item&gt;&lt;item&gt;8&lt;/item&gt;&lt;item&gt;9&lt;/item&gt;&lt;item&gt;11&lt;/item&gt;&lt;item&gt;14&lt;/item&gt;&lt;item&gt;15&lt;/item&gt;&lt;item&gt;16&lt;/item&gt;&lt;item&gt;17&lt;/item&gt;&lt;item&gt;18&lt;/item&gt;&lt;item&gt;19&lt;/item&gt;&lt;item&gt;20&lt;/item&gt;&lt;item&gt;21&lt;/item&gt;&lt;item&gt;22&lt;/item&gt;&lt;item&gt;23&lt;/item&gt;&lt;/record-ids&gt;&lt;/item&gt;&lt;/Libraries&gt;"/>
  </w:docVars>
  <w:rsids>
    <w:rsidRoot w:val="006E4797"/>
    <w:rsid w:val="00002878"/>
    <w:rsid w:val="00004EF0"/>
    <w:rsid w:val="000148B7"/>
    <w:rsid w:val="00021755"/>
    <w:rsid w:val="00032D22"/>
    <w:rsid w:val="00032E3A"/>
    <w:rsid w:val="00033583"/>
    <w:rsid w:val="000410F8"/>
    <w:rsid w:val="000416E5"/>
    <w:rsid w:val="00046A88"/>
    <w:rsid w:val="000535AB"/>
    <w:rsid w:val="000548E6"/>
    <w:rsid w:val="00056C6E"/>
    <w:rsid w:val="00063559"/>
    <w:rsid w:val="0006436E"/>
    <w:rsid w:val="000705AB"/>
    <w:rsid w:val="0007155A"/>
    <w:rsid w:val="0007198C"/>
    <w:rsid w:val="00076823"/>
    <w:rsid w:val="00077B10"/>
    <w:rsid w:val="00082265"/>
    <w:rsid w:val="00084777"/>
    <w:rsid w:val="00084B13"/>
    <w:rsid w:val="000870F9"/>
    <w:rsid w:val="00092253"/>
    <w:rsid w:val="0009687F"/>
    <w:rsid w:val="000A3626"/>
    <w:rsid w:val="000A4186"/>
    <w:rsid w:val="000B2DC6"/>
    <w:rsid w:val="000B3868"/>
    <w:rsid w:val="000B3B76"/>
    <w:rsid w:val="000B5293"/>
    <w:rsid w:val="000B7D2A"/>
    <w:rsid w:val="000C0AAB"/>
    <w:rsid w:val="000C0F4F"/>
    <w:rsid w:val="000C3EBD"/>
    <w:rsid w:val="000C664F"/>
    <w:rsid w:val="000D14ED"/>
    <w:rsid w:val="000D286B"/>
    <w:rsid w:val="000D2FD7"/>
    <w:rsid w:val="000D3349"/>
    <w:rsid w:val="000D51A7"/>
    <w:rsid w:val="000D738F"/>
    <w:rsid w:val="000E2ECC"/>
    <w:rsid w:val="000E4709"/>
    <w:rsid w:val="000E4A8B"/>
    <w:rsid w:val="000E6B18"/>
    <w:rsid w:val="000F0542"/>
    <w:rsid w:val="000F1A51"/>
    <w:rsid w:val="000F1B19"/>
    <w:rsid w:val="001017B2"/>
    <w:rsid w:val="00104330"/>
    <w:rsid w:val="00104554"/>
    <w:rsid w:val="00104D05"/>
    <w:rsid w:val="00105749"/>
    <w:rsid w:val="00112B31"/>
    <w:rsid w:val="00113570"/>
    <w:rsid w:val="00115478"/>
    <w:rsid w:val="001174F9"/>
    <w:rsid w:val="001175A7"/>
    <w:rsid w:val="0013059C"/>
    <w:rsid w:val="001323F7"/>
    <w:rsid w:val="00132869"/>
    <w:rsid w:val="001354FF"/>
    <w:rsid w:val="00140298"/>
    <w:rsid w:val="00141789"/>
    <w:rsid w:val="00143ACE"/>
    <w:rsid w:val="00143E82"/>
    <w:rsid w:val="00144BD8"/>
    <w:rsid w:val="0014504F"/>
    <w:rsid w:val="00152BC0"/>
    <w:rsid w:val="00156B76"/>
    <w:rsid w:val="00170A63"/>
    <w:rsid w:val="0017182A"/>
    <w:rsid w:val="00173E44"/>
    <w:rsid w:val="00175F26"/>
    <w:rsid w:val="00176F0F"/>
    <w:rsid w:val="001812E6"/>
    <w:rsid w:val="00182E80"/>
    <w:rsid w:val="00192735"/>
    <w:rsid w:val="001961B2"/>
    <w:rsid w:val="0019717E"/>
    <w:rsid w:val="001A0CFA"/>
    <w:rsid w:val="001A3FFC"/>
    <w:rsid w:val="001A61F2"/>
    <w:rsid w:val="001B4497"/>
    <w:rsid w:val="001B748C"/>
    <w:rsid w:val="001C2DAC"/>
    <w:rsid w:val="001D3A01"/>
    <w:rsid w:val="001E3E1A"/>
    <w:rsid w:val="001F24CB"/>
    <w:rsid w:val="002212AF"/>
    <w:rsid w:val="002214C1"/>
    <w:rsid w:val="002246EB"/>
    <w:rsid w:val="00227648"/>
    <w:rsid w:val="0023023A"/>
    <w:rsid w:val="00234A1F"/>
    <w:rsid w:val="00237EC1"/>
    <w:rsid w:val="0024054A"/>
    <w:rsid w:val="00243C9B"/>
    <w:rsid w:val="0025111C"/>
    <w:rsid w:val="00255458"/>
    <w:rsid w:val="0025586D"/>
    <w:rsid w:val="00267460"/>
    <w:rsid w:val="00271C67"/>
    <w:rsid w:val="00274F07"/>
    <w:rsid w:val="00281F47"/>
    <w:rsid w:val="00282388"/>
    <w:rsid w:val="002823FC"/>
    <w:rsid w:val="002833E6"/>
    <w:rsid w:val="0028374D"/>
    <w:rsid w:val="00286462"/>
    <w:rsid w:val="00292A1A"/>
    <w:rsid w:val="00294CD7"/>
    <w:rsid w:val="00295250"/>
    <w:rsid w:val="002959B7"/>
    <w:rsid w:val="002A08C7"/>
    <w:rsid w:val="002A1BB9"/>
    <w:rsid w:val="002A67A0"/>
    <w:rsid w:val="002B194F"/>
    <w:rsid w:val="002B768D"/>
    <w:rsid w:val="002B7EB1"/>
    <w:rsid w:val="002C1608"/>
    <w:rsid w:val="002C4D01"/>
    <w:rsid w:val="002C7B93"/>
    <w:rsid w:val="002D2531"/>
    <w:rsid w:val="002D3818"/>
    <w:rsid w:val="002D47AD"/>
    <w:rsid w:val="002E02F9"/>
    <w:rsid w:val="002E27C8"/>
    <w:rsid w:val="002E5B8D"/>
    <w:rsid w:val="002E6D5E"/>
    <w:rsid w:val="002F151B"/>
    <w:rsid w:val="002F254F"/>
    <w:rsid w:val="002F265A"/>
    <w:rsid w:val="003014C1"/>
    <w:rsid w:val="003065CF"/>
    <w:rsid w:val="00306F3C"/>
    <w:rsid w:val="0030708D"/>
    <w:rsid w:val="00311E19"/>
    <w:rsid w:val="003128EB"/>
    <w:rsid w:val="003216BE"/>
    <w:rsid w:val="003225FA"/>
    <w:rsid w:val="00326B6A"/>
    <w:rsid w:val="003309A3"/>
    <w:rsid w:val="00332C1B"/>
    <w:rsid w:val="0033794D"/>
    <w:rsid w:val="0034053B"/>
    <w:rsid w:val="00342DB7"/>
    <w:rsid w:val="00344124"/>
    <w:rsid w:val="003456BA"/>
    <w:rsid w:val="00351087"/>
    <w:rsid w:val="00352741"/>
    <w:rsid w:val="00356179"/>
    <w:rsid w:val="003706EE"/>
    <w:rsid w:val="003820E1"/>
    <w:rsid w:val="00384CDA"/>
    <w:rsid w:val="00386EA3"/>
    <w:rsid w:val="00391789"/>
    <w:rsid w:val="00392999"/>
    <w:rsid w:val="003A5F73"/>
    <w:rsid w:val="003A6CA0"/>
    <w:rsid w:val="003A7A2D"/>
    <w:rsid w:val="003B29EA"/>
    <w:rsid w:val="003B4BC3"/>
    <w:rsid w:val="003C0D12"/>
    <w:rsid w:val="003C2476"/>
    <w:rsid w:val="003C46DA"/>
    <w:rsid w:val="003C63E0"/>
    <w:rsid w:val="003C6601"/>
    <w:rsid w:val="003C66DE"/>
    <w:rsid w:val="003D3132"/>
    <w:rsid w:val="003D33CA"/>
    <w:rsid w:val="003D5BFD"/>
    <w:rsid w:val="003D7EA4"/>
    <w:rsid w:val="003E1E0B"/>
    <w:rsid w:val="003E2FA4"/>
    <w:rsid w:val="003E4B6A"/>
    <w:rsid w:val="00415B64"/>
    <w:rsid w:val="00417C04"/>
    <w:rsid w:val="0042526E"/>
    <w:rsid w:val="00426813"/>
    <w:rsid w:val="00431C85"/>
    <w:rsid w:val="00433E7F"/>
    <w:rsid w:val="0043649D"/>
    <w:rsid w:val="00440096"/>
    <w:rsid w:val="004417EA"/>
    <w:rsid w:val="0044292E"/>
    <w:rsid w:val="00442FA4"/>
    <w:rsid w:val="0044477C"/>
    <w:rsid w:val="004464E0"/>
    <w:rsid w:val="004516AE"/>
    <w:rsid w:val="00452A39"/>
    <w:rsid w:val="00455F8F"/>
    <w:rsid w:val="004560C5"/>
    <w:rsid w:val="0046056F"/>
    <w:rsid w:val="004612BE"/>
    <w:rsid w:val="004652BE"/>
    <w:rsid w:val="00465652"/>
    <w:rsid w:val="00472BFA"/>
    <w:rsid w:val="004741FE"/>
    <w:rsid w:val="00475D08"/>
    <w:rsid w:val="0047776F"/>
    <w:rsid w:val="00494C91"/>
    <w:rsid w:val="004972AB"/>
    <w:rsid w:val="004A5923"/>
    <w:rsid w:val="004A6880"/>
    <w:rsid w:val="004B10F9"/>
    <w:rsid w:val="004B4CB9"/>
    <w:rsid w:val="004C1921"/>
    <w:rsid w:val="004C2885"/>
    <w:rsid w:val="004C6973"/>
    <w:rsid w:val="004D04A1"/>
    <w:rsid w:val="004D0556"/>
    <w:rsid w:val="004D0A19"/>
    <w:rsid w:val="004D15F9"/>
    <w:rsid w:val="004D1B1D"/>
    <w:rsid w:val="004D27C2"/>
    <w:rsid w:val="004E37BD"/>
    <w:rsid w:val="004F2CAA"/>
    <w:rsid w:val="004F44C3"/>
    <w:rsid w:val="004F4913"/>
    <w:rsid w:val="0050410A"/>
    <w:rsid w:val="0050507E"/>
    <w:rsid w:val="005057D4"/>
    <w:rsid w:val="00513EDA"/>
    <w:rsid w:val="005140C5"/>
    <w:rsid w:val="005168BD"/>
    <w:rsid w:val="005213D5"/>
    <w:rsid w:val="0053633C"/>
    <w:rsid w:val="00545028"/>
    <w:rsid w:val="00547AB1"/>
    <w:rsid w:val="0055178C"/>
    <w:rsid w:val="00551D82"/>
    <w:rsid w:val="00553BAE"/>
    <w:rsid w:val="0055451C"/>
    <w:rsid w:val="00554A89"/>
    <w:rsid w:val="00560872"/>
    <w:rsid w:val="00562F32"/>
    <w:rsid w:val="005661E4"/>
    <w:rsid w:val="0056647C"/>
    <w:rsid w:val="00571560"/>
    <w:rsid w:val="00574D26"/>
    <w:rsid w:val="00575DDD"/>
    <w:rsid w:val="00580901"/>
    <w:rsid w:val="005837E8"/>
    <w:rsid w:val="005902C0"/>
    <w:rsid w:val="0059630B"/>
    <w:rsid w:val="005A1819"/>
    <w:rsid w:val="005A3779"/>
    <w:rsid w:val="005A59BA"/>
    <w:rsid w:val="005A7F62"/>
    <w:rsid w:val="005B0FB8"/>
    <w:rsid w:val="005B35FE"/>
    <w:rsid w:val="005B4535"/>
    <w:rsid w:val="005B568B"/>
    <w:rsid w:val="005C776E"/>
    <w:rsid w:val="005D1C8C"/>
    <w:rsid w:val="005D35D3"/>
    <w:rsid w:val="005D540C"/>
    <w:rsid w:val="005D5C5B"/>
    <w:rsid w:val="005D5CCF"/>
    <w:rsid w:val="005D6301"/>
    <w:rsid w:val="005E0B05"/>
    <w:rsid w:val="005E25BB"/>
    <w:rsid w:val="005E5B9D"/>
    <w:rsid w:val="005F0346"/>
    <w:rsid w:val="005F3C8D"/>
    <w:rsid w:val="005F7069"/>
    <w:rsid w:val="00606FB9"/>
    <w:rsid w:val="006134DA"/>
    <w:rsid w:val="00615CFA"/>
    <w:rsid w:val="00615F83"/>
    <w:rsid w:val="00616483"/>
    <w:rsid w:val="0061748E"/>
    <w:rsid w:val="00620CF8"/>
    <w:rsid w:val="00622578"/>
    <w:rsid w:val="00625221"/>
    <w:rsid w:val="00625861"/>
    <w:rsid w:val="006270EA"/>
    <w:rsid w:val="0063302C"/>
    <w:rsid w:val="00634574"/>
    <w:rsid w:val="00636D9D"/>
    <w:rsid w:val="00641A3B"/>
    <w:rsid w:val="0064266A"/>
    <w:rsid w:val="00643877"/>
    <w:rsid w:val="00643ED6"/>
    <w:rsid w:val="00645546"/>
    <w:rsid w:val="006500E6"/>
    <w:rsid w:val="00651D1E"/>
    <w:rsid w:val="006604DA"/>
    <w:rsid w:val="00670AA3"/>
    <w:rsid w:val="006720B6"/>
    <w:rsid w:val="006767E7"/>
    <w:rsid w:val="00681627"/>
    <w:rsid w:val="00686600"/>
    <w:rsid w:val="006A2CF4"/>
    <w:rsid w:val="006A493E"/>
    <w:rsid w:val="006B13D9"/>
    <w:rsid w:val="006B72CE"/>
    <w:rsid w:val="006C4542"/>
    <w:rsid w:val="006D5883"/>
    <w:rsid w:val="006D730C"/>
    <w:rsid w:val="006E14F8"/>
    <w:rsid w:val="006E4797"/>
    <w:rsid w:val="006E4B7E"/>
    <w:rsid w:val="006E6B67"/>
    <w:rsid w:val="006F0703"/>
    <w:rsid w:val="006F60B3"/>
    <w:rsid w:val="006F6577"/>
    <w:rsid w:val="00700041"/>
    <w:rsid w:val="0070130A"/>
    <w:rsid w:val="0070156C"/>
    <w:rsid w:val="0070444F"/>
    <w:rsid w:val="00706573"/>
    <w:rsid w:val="00712CCF"/>
    <w:rsid w:val="007225AC"/>
    <w:rsid w:val="00737549"/>
    <w:rsid w:val="007418D9"/>
    <w:rsid w:val="0075196E"/>
    <w:rsid w:val="00752FD4"/>
    <w:rsid w:val="00753AB6"/>
    <w:rsid w:val="00754D85"/>
    <w:rsid w:val="007616D3"/>
    <w:rsid w:val="007619FC"/>
    <w:rsid w:val="00762129"/>
    <w:rsid w:val="00762AF2"/>
    <w:rsid w:val="00765336"/>
    <w:rsid w:val="00766132"/>
    <w:rsid w:val="00767703"/>
    <w:rsid w:val="007706A2"/>
    <w:rsid w:val="007710CC"/>
    <w:rsid w:val="00773445"/>
    <w:rsid w:val="00774A3B"/>
    <w:rsid w:val="00776A9D"/>
    <w:rsid w:val="00781556"/>
    <w:rsid w:val="00785D9E"/>
    <w:rsid w:val="007860B2"/>
    <w:rsid w:val="00791525"/>
    <w:rsid w:val="007978EF"/>
    <w:rsid w:val="007A1498"/>
    <w:rsid w:val="007A1746"/>
    <w:rsid w:val="007B42FF"/>
    <w:rsid w:val="007B4834"/>
    <w:rsid w:val="007C1EBE"/>
    <w:rsid w:val="007C34CD"/>
    <w:rsid w:val="007C3A56"/>
    <w:rsid w:val="007C6AB3"/>
    <w:rsid w:val="007C77F7"/>
    <w:rsid w:val="007D42B7"/>
    <w:rsid w:val="007E4BF6"/>
    <w:rsid w:val="00800F33"/>
    <w:rsid w:val="0080207C"/>
    <w:rsid w:val="0080376C"/>
    <w:rsid w:val="00804993"/>
    <w:rsid w:val="00804D8D"/>
    <w:rsid w:val="008054DA"/>
    <w:rsid w:val="00806E20"/>
    <w:rsid w:val="0080771A"/>
    <w:rsid w:val="00810F65"/>
    <w:rsid w:val="00811077"/>
    <w:rsid w:val="00811371"/>
    <w:rsid w:val="00812E46"/>
    <w:rsid w:val="008133CB"/>
    <w:rsid w:val="00817ABF"/>
    <w:rsid w:val="008307BC"/>
    <w:rsid w:val="00831481"/>
    <w:rsid w:val="00832B05"/>
    <w:rsid w:val="00840564"/>
    <w:rsid w:val="008426B0"/>
    <w:rsid w:val="00852902"/>
    <w:rsid w:val="00852DEA"/>
    <w:rsid w:val="00854A98"/>
    <w:rsid w:val="00857985"/>
    <w:rsid w:val="00857B5F"/>
    <w:rsid w:val="00861F51"/>
    <w:rsid w:val="008631F6"/>
    <w:rsid w:val="00870DBB"/>
    <w:rsid w:val="00872AE1"/>
    <w:rsid w:val="008776BD"/>
    <w:rsid w:val="00887DF4"/>
    <w:rsid w:val="008921E0"/>
    <w:rsid w:val="008A00D5"/>
    <w:rsid w:val="008A5A37"/>
    <w:rsid w:val="008B34C7"/>
    <w:rsid w:val="008B35A6"/>
    <w:rsid w:val="008B392F"/>
    <w:rsid w:val="008B3A7C"/>
    <w:rsid w:val="008B45D2"/>
    <w:rsid w:val="008C6545"/>
    <w:rsid w:val="008D3407"/>
    <w:rsid w:val="008D4B31"/>
    <w:rsid w:val="008E1F3D"/>
    <w:rsid w:val="008E6528"/>
    <w:rsid w:val="009033FA"/>
    <w:rsid w:val="00904F97"/>
    <w:rsid w:val="00906519"/>
    <w:rsid w:val="00907D4C"/>
    <w:rsid w:val="0091310F"/>
    <w:rsid w:val="00915DAF"/>
    <w:rsid w:val="0091665E"/>
    <w:rsid w:val="00932BB5"/>
    <w:rsid w:val="00934ED4"/>
    <w:rsid w:val="00937BEE"/>
    <w:rsid w:val="0094100E"/>
    <w:rsid w:val="009522DF"/>
    <w:rsid w:val="0096335B"/>
    <w:rsid w:val="009635B6"/>
    <w:rsid w:val="0096394D"/>
    <w:rsid w:val="0096520C"/>
    <w:rsid w:val="00966C08"/>
    <w:rsid w:val="00967BF4"/>
    <w:rsid w:val="00967E0A"/>
    <w:rsid w:val="009739B6"/>
    <w:rsid w:val="00986FB4"/>
    <w:rsid w:val="00991302"/>
    <w:rsid w:val="009974C5"/>
    <w:rsid w:val="00997AFB"/>
    <w:rsid w:val="009A071F"/>
    <w:rsid w:val="009A3753"/>
    <w:rsid w:val="009A48ED"/>
    <w:rsid w:val="009A6F6F"/>
    <w:rsid w:val="009B532F"/>
    <w:rsid w:val="009B5580"/>
    <w:rsid w:val="009B771F"/>
    <w:rsid w:val="009C7DEA"/>
    <w:rsid w:val="009D61DC"/>
    <w:rsid w:val="009E03C5"/>
    <w:rsid w:val="009E1A01"/>
    <w:rsid w:val="009E3C99"/>
    <w:rsid w:val="009E4B41"/>
    <w:rsid w:val="009E54BF"/>
    <w:rsid w:val="009F12C9"/>
    <w:rsid w:val="009F1B83"/>
    <w:rsid w:val="009F34EF"/>
    <w:rsid w:val="009F429A"/>
    <w:rsid w:val="009F5A60"/>
    <w:rsid w:val="009F67AD"/>
    <w:rsid w:val="00A01717"/>
    <w:rsid w:val="00A03DCE"/>
    <w:rsid w:val="00A046CC"/>
    <w:rsid w:val="00A04B45"/>
    <w:rsid w:val="00A060EE"/>
    <w:rsid w:val="00A0633B"/>
    <w:rsid w:val="00A079EE"/>
    <w:rsid w:val="00A102F4"/>
    <w:rsid w:val="00A10B93"/>
    <w:rsid w:val="00A12FD1"/>
    <w:rsid w:val="00A1597E"/>
    <w:rsid w:val="00A23813"/>
    <w:rsid w:val="00A35736"/>
    <w:rsid w:val="00A36257"/>
    <w:rsid w:val="00A4359C"/>
    <w:rsid w:val="00A43A0B"/>
    <w:rsid w:val="00A45319"/>
    <w:rsid w:val="00A47B22"/>
    <w:rsid w:val="00A51639"/>
    <w:rsid w:val="00A518DB"/>
    <w:rsid w:val="00A5195D"/>
    <w:rsid w:val="00A51F43"/>
    <w:rsid w:val="00A6219C"/>
    <w:rsid w:val="00A6390B"/>
    <w:rsid w:val="00A733FA"/>
    <w:rsid w:val="00A734D6"/>
    <w:rsid w:val="00A74161"/>
    <w:rsid w:val="00A75FDB"/>
    <w:rsid w:val="00A80CC6"/>
    <w:rsid w:val="00A812A5"/>
    <w:rsid w:val="00A843D3"/>
    <w:rsid w:val="00A85126"/>
    <w:rsid w:val="00A851A9"/>
    <w:rsid w:val="00A97F79"/>
    <w:rsid w:val="00AA0874"/>
    <w:rsid w:val="00AA3544"/>
    <w:rsid w:val="00AA5CD7"/>
    <w:rsid w:val="00AB01D4"/>
    <w:rsid w:val="00AB35A6"/>
    <w:rsid w:val="00AB51D7"/>
    <w:rsid w:val="00AB651D"/>
    <w:rsid w:val="00AC24EE"/>
    <w:rsid w:val="00AC26B3"/>
    <w:rsid w:val="00AC496B"/>
    <w:rsid w:val="00AC6626"/>
    <w:rsid w:val="00AC6A7F"/>
    <w:rsid w:val="00AD2FE0"/>
    <w:rsid w:val="00AD4B7D"/>
    <w:rsid w:val="00AD735B"/>
    <w:rsid w:val="00AE201C"/>
    <w:rsid w:val="00AE2422"/>
    <w:rsid w:val="00AE3C3B"/>
    <w:rsid w:val="00AE6CAF"/>
    <w:rsid w:val="00AF0EB6"/>
    <w:rsid w:val="00AF124C"/>
    <w:rsid w:val="00AF1C65"/>
    <w:rsid w:val="00B02CD5"/>
    <w:rsid w:val="00B07515"/>
    <w:rsid w:val="00B15C46"/>
    <w:rsid w:val="00B178A8"/>
    <w:rsid w:val="00B23048"/>
    <w:rsid w:val="00B24045"/>
    <w:rsid w:val="00B2591D"/>
    <w:rsid w:val="00B33685"/>
    <w:rsid w:val="00B35384"/>
    <w:rsid w:val="00B36A96"/>
    <w:rsid w:val="00B4320C"/>
    <w:rsid w:val="00B4337A"/>
    <w:rsid w:val="00B444AB"/>
    <w:rsid w:val="00B44B5C"/>
    <w:rsid w:val="00B45BC0"/>
    <w:rsid w:val="00B51086"/>
    <w:rsid w:val="00B52299"/>
    <w:rsid w:val="00B522A5"/>
    <w:rsid w:val="00B56975"/>
    <w:rsid w:val="00B5697F"/>
    <w:rsid w:val="00B65A95"/>
    <w:rsid w:val="00B719EA"/>
    <w:rsid w:val="00B741B1"/>
    <w:rsid w:val="00B74B03"/>
    <w:rsid w:val="00B81037"/>
    <w:rsid w:val="00B95AD9"/>
    <w:rsid w:val="00B95D13"/>
    <w:rsid w:val="00BA00AB"/>
    <w:rsid w:val="00BA155F"/>
    <w:rsid w:val="00BC3DEB"/>
    <w:rsid w:val="00BC5071"/>
    <w:rsid w:val="00BC636F"/>
    <w:rsid w:val="00BE22A2"/>
    <w:rsid w:val="00C0018A"/>
    <w:rsid w:val="00C00B83"/>
    <w:rsid w:val="00C03E67"/>
    <w:rsid w:val="00C077CA"/>
    <w:rsid w:val="00C118E9"/>
    <w:rsid w:val="00C21AF7"/>
    <w:rsid w:val="00C2347F"/>
    <w:rsid w:val="00C2496D"/>
    <w:rsid w:val="00C26066"/>
    <w:rsid w:val="00C2747B"/>
    <w:rsid w:val="00C308FF"/>
    <w:rsid w:val="00C335DD"/>
    <w:rsid w:val="00C5064A"/>
    <w:rsid w:val="00C51884"/>
    <w:rsid w:val="00C52D9F"/>
    <w:rsid w:val="00C60774"/>
    <w:rsid w:val="00C62888"/>
    <w:rsid w:val="00C63C74"/>
    <w:rsid w:val="00C74E5C"/>
    <w:rsid w:val="00C82F40"/>
    <w:rsid w:val="00C870D4"/>
    <w:rsid w:val="00CA2342"/>
    <w:rsid w:val="00CA6979"/>
    <w:rsid w:val="00CC0A6D"/>
    <w:rsid w:val="00CC0EE4"/>
    <w:rsid w:val="00CC4024"/>
    <w:rsid w:val="00CC4A78"/>
    <w:rsid w:val="00CC5A46"/>
    <w:rsid w:val="00CD1A6C"/>
    <w:rsid w:val="00CD3218"/>
    <w:rsid w:val="00CD613A"/>
    <w:rsid w:val="00CE3A2A"/>
    <w:rsid w:val="00CE4D2F"/>
    <w:rsid w:val="00CE566C"/>
    <w:rsid w:val="00CE6E71"/>
    <w:rsid w:val="00CF2126"/>
    <w:rsid w:val="00CF56EA"/>
    <w:rsid w:val="00CF7BEF"/>
    <w:rsid w:val="00D06D4D"/>
    <w:rsid w:val="00D07A3D"/>
    <w:rsid w:val="00D109F3"/>
    <w:rsid w:val="00D14E35"/>
    <w:rsid w:val="00D2256B"/>
    <w:rsid w:val="00D30348"/>
    <w:rsid w:val="00D3186A"/>
    <w:rsid w:val="00D31C22"/>
    <w:rsid w:val="00D32C2C"/>
    <w:rsid w:val="00D33488"/>
    <w:rsid w:val="00D337CE"/>
    <w:rsid w:val="00D34589"/>
    <w:rsid w:val="00D45B05"/>
    <w:rsid w:val="00D47700"/>
    <w:rsid w:val="00D53DF9"/>
    <w:rsid w:val="00D54346"/>
    <w:rsid w:val="00D643C4"/>
    <w:rsid w:val="00D67BD5"/>
    <w:rsid w:val="00D70E35"/>
    <w:rsid w:val="00D77D3A"/>
    <w:rsid w:val="00D8213D"/>
    <w:rsid w:val="00D8648B"/>
    <w:rsid w:val="00D87576"/>
    <w:rsid w:val="00D94C2A"/>
    <w:rsid w:val="00D95F89"/>
    <w:rsid w:val="00D96B36"/>
    <w:rsid w:val="00D96FB1"/>
    <w:rsid w:val="00DA0B8E"/>
    <w:rsid w:val="00DA184C"/>
    <w:rsid w:val="00DA3BE2"/>
    <w:rsid w:val="00DA5E0A"/>
    <w:rsid w:val="00DB05C2"/>
    <w:rsid w:val="00DC7B65"/>
    <w:rsid w:val="00DE0BA4"/>
    <w:rsid w:val="00DE4252"/>
    <w:rsid w:val="00DE6DA4"/>
    <w:rsid w:val="00DF0989"/>
    <w:rsid w:val="00DF3891"/>
    <w:rsid w:val="00DF3CA7"/>
    <w:rsid w:val="00DF4294"/>
    <w:rsid w:val="00E0066A"/>
    <w:rsid w:val="00E03471"/>
    <w:rsid w:val="00E11F1D"/>
    <w:rsid w:val="00E12FB0"/>
    <w:rsid w:val="00E147FC"/>
    <w:rsid w:val="00E1569D"/>
    <w:rsid w:val="00E17258"/>
    <w:rsid w:val="00E24A0B"/>
    <w:rsid w:val="00E42CEC"/>
    <w:rsid w:val="00E43134"/>
    <w:rsid w:val="00E56BAC"/>
    <w:rsid w:val="00E60F74"/>
    <w:rsid w:val="00E63219"/>
    <w:rsid w:val="00E63A30"/>
    <w:rsid w:val="00E64C83"/>
    <w:rsid w:val="00E715A4"/>
    <w:rsid w:val="00E81567"/>
    <w:rsid w:val="00E85975"/>
    <w:rsid w:val="00E902F8"/>
    <w:rsid w:val="00E91D78"/>
    <w:rsid w:val="00E92E1E"/>
    <w:rsid w:val="00E92F81"/>
    <w:rsid w:val="00E9324A"/>
    <w:rsid w:val="00E9347D"/>
    <w:rsid w:val="00E957D3"/>
    <w:rsid w:val="00EA3873"/>
    <w:rsid w:val="00EA7771"/>
    <w:rsid w:val="00EB1E68"/>
    <w:rsid w:val="00EB2AB0"/>
    <w:rsid w:val="00EB5711"/>
    <w:rsid w:val="00EB6896"/>
    <w:rsid w:val="00EB7FF0"/>
    <w:rsid w:val="00EC6682"/>
    <w:rsid w:val="00ED10FE"/>
    <w:rsid w:val="00ED23BB"/>
    <w:rsid w:val="00ED487D"/>
    <w:rsid w:val="00EE3039"/>
    <w:rsid w:val="00EE72DF"/>
    <w:rsid w:val="00EF03A5"/>
    <w:rsid w:val="00F0044A"/>
    <w:rsid w:val="00F03F52"/>
    <w:rsid w:val="00F050D5"/>
    <w:rsid w:val="00F118C4"/>
    <w:rsid w:val="00F137B7"/>
    <w:rsid w:val="00F13BDF"/>
    <w:rsid w:val="00F21A3A"/>
    <w:rsid w:val="00F21D0A"/>
    <w:rsid w:val="00F31C7B"/>
    <w:rsid w:val="00F322EB"/>
    <w:rsid w:val="00F32BDB"/>
    <w:rsid w:val="00F345FE"/>
    <w:rsid w:val="00F37FE8"/>
    <w:rsid w:val="00F41EB4"/>
    <w:rsid w:val="00F535D9"/>
    <w:rsid w:val="00F60803"/>
    <w:rsid w:val="00F612ED"/>
    <w:rsid w:val="00F64FFF"/>
    <w:rsid w:val="00F67572"/>
    <w:rsid w:val="00F7025C"/>
    <w:rsid w:val="00F70F27"/>
    <w:rsid w:val="00F71FCC"/>
    <w:rsid w:val="00F75743"/>
    <w:rsid w:val="00F80D6D"/>
    <w:rsid w:val="00F810E0"/>
    <w:rsid w:val="00F81CCA"/>
    <w:rsid w:val="00F906A4"/>
    <w:rsid w:val="00F92A28"/>
    <w:rsid w:val="00F947DF"/>
    <w:rsid w:val="00F97A1C"/>
    <w:rsid w:val="00FA00FA"/>
    <w:rsid w:val="00FA1CDE"/>
    <w:rsid w:val="00FA3372"/>
    <w:rsid w:val="00FA5775"/>
    <w:rsid w:val="00FA6A2D"/>
    <w:rsid w:val="00FB7D9C"/>
    <w:rsid w:val="00FC282E"/>
    <w:rsid w:val="00FC41AE"/>
    <w:rsid w:val="00FC53AB"/>
    <w:rsid w:val="00FC78BD"/>
    <w:rsid w:val="00FD226D"/>
    <w:rsid w:val="00FD4ECA"/>
    <w:rsid w:val="00FF27E0"/>
    <w:rsid w:val="00FF3CB4"/>
    <w:rsid w:val="00FF5EB8"/>
    <w:rsid w:val="00FF7C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478"/>
    <w:pPr>
      <w:widowControl/>
      <w:jc w:val="left"/>
    </w:pPr>
    <w:rPr>
      <w:rFonts w:ascii="Times New Roman" w:eastAsia="Times New Roman" w:hAnsi="Times New Roman" w:cs="Times New Roman"/>
    </w:rPr>
  </w:style>
  <w:style w:type="paragraph" w:styleId="Heading1">
    <w:name w:val="heading 1"/>
    <w:basedOn w:val="Normal"/>
    <w:next w:val="Normal"/>
    <w:uiPriority w:val="9"/>
    <w:qFormat/>
    <w:pPr>
      <w:keepNext/>
      <w:widowControl w:val="0"/>
      <w:spacing w:before="240" w:after="60"/>
      <w:jc w:val="both"/>
      <w:outlineLvl w:val="0"/>
    </w:pPr>
    <w:rPr>
      <w:rFonts w:ascii="Calibri" w:eastAsia="Calibri" w:hAnsi="Calibri" w:cs="Calibri"/>
      <w:b/>
      <w:sz w:val="28"/>
      <w:szCs w:val="28"/>
    </w:rPr>
  </w:style>
  <w:style w:type="paragraph" w:styleId="Heading2">
    <w:name w:val="heading 2"/>
    <w:basedOn w:val="Normal"/>
    <w:next w:val="Normal"/>
    <w:uiPriority w:val="9"/>
    <w:semiHidden/>
    <w:unhideWhenUsed/>
    <w:qFormat/>
    <w:pPr>
      <w:keepNext/>
      <w:widowControl w:val="0"/>
      <w:jc w:val="both"/>
      <w:outlineLvl w:val="1"/>
    </w:pPr>
    <w:rPr>
      <w:rFonts w:ascii="Calibri" w:eastAsia="Calibri" w:hAnsi="Calibri" w:cs="Calibri"/>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eastAsia="Calibri" w:hAnsi="Calibri" w:cs="Calibri"/>
      <w:b/>
      <w:sz w:val="72"/>
      <w:szCs w:val="72"/>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417C04"/>
    <w:pPr>
      <w:widowControl w:val="0"/>
      <w:ind w:left="720"/>
      <w:contextualSpacing/>
      <w:jc w:val="both"/>
    </w:pPr>
    <w:rPr>
      <w:rFonts w:ascii="Calibri" w:eastAsia="Calibri" w:hAnsi="Calibri" w:cs="Calibri"/>
    </w:rPr>
  </w:style>
  <w:style w:type="character" w:styleId="FollowedHyperlink">
    <w:name w:val="FollowedHyperlink"/>
    <w:basedOn w:val="DefaultParagraphFont"/>
    <w:uiPriority w:val="99"/>
    <w:semiHidden/>
    <w:unhideWhenUsed/>
    <w:rsid w:val="00AE2422"/>
    <w:rPr>
      <w:color w:val="800080" w:themeColor="followedHyperlink"/>
      <w:u w:val="single"/>
    </w:rPr>
  </w:style>
  <w:style w:type="table" w:styleId="TableGrid">
    <w:name w:val="Table Grid"/>
    <w:basedOn w:val="TableNormal"/>
    <w:uiPriority w:val="39"/>
    <w:rsid w:val="002A6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2A67A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Title">
    <w:name w:val="EndNote Bibliography Title"/>
    <w:basedOn w:val="Normal"/>
    <w:link w:val="EndNoteBibliographyTitleChar"/>
    <w:rsid w:val="00DE0BA4"/>
    <w:pPr>
      <w:widowControl w:val="0"/>
      <w:jc w:val="center"/>
    </w:pPr>
    <w:rPr>
      <w:rFonts w:ascii="Calibri" w:eastAsia="Calibri" w:hAnsi="Calibri" w:cs="Calibri"/>
      <w:noProof/>
    </w:rPr>
  </w:style>
  <w:style w:type="character" w:customStyle="1" w:styleId="EndNoteBibliographyTitleChar">
    <w:name w:val="EndNote Bibliography Title Char"/>
    <w:basedOn w:val="DefaultParagraphFont"/>
    <w:link w:val="EndNoteBibliographyTitle"/>
    <w:rsid w:val="00DE0BA4"/>
    <w:rPr>
      <w:noProof/>
    </w:rPr>
  </w:style>
  <w:style w:type="paragraph" w:customStyle="1" w:styleId="EndNoteBibliography">
    <w:name w:val="EndNote Bibliography"/>
    <w:basedOn w:val="Normal"/>
    <w:link w:val="EndNoteBibliographyChar"/>
    <w:rsid w:val="00DE0BA4"/>
    <w:pPr>
      <w:widowControl w:val="0"/>
      <w:jc w:val="both"/>
    </w:pPr>
    <w:rPr>
      <w:rFonts w:ascii="Calibri" w:eastAsia="Calibri" w:hAnsi="Calibri" w:cs="Calibri"/>
      <w:noProof/>
    </w:rPr>
  </w:style>
  <w:style w:type="character" w:customStyle="1" w:styleId="EndNoteBibliographyChar">
    <w:name w:val="EndNote Bibliography Char"/>
    <w:basedOn w:val="DefaultParagraphFont"/>
    <w:link w:val="EndNoteBibliography"/>
    <w:rsid w:val="00DE0BA4"/>
    <w:rPr>
      <w:noProof/>
    </w:rPr>
  </w:style>
  <w:style w:type="paragraph" w:styleId="BalloonText">
    <w:name w:val="Balloon Text"/>
    <w:basedOn w:val="Normal"/>
    <w:link w:val="BalloonTextChar"/>
    <w:uiPriority w:val="99"/>
    <w:semiHidden/>
    <w:unhideWhenUsed/>
    <w:rsid w:val="0050410A"/>
    <w:pPr>
      <w:widowControl w:val="0"/>
      <w:jc w:val="both"/>
    </w:pPr>
    <w:rPr>
      <w:rFonts w:eastAsia="Calibri"/>
      <w:sz w:val="18"/>
      <w:szCs w:val="18"/>
    </w:rPr>
  </w:style>
  <w:style w:type="character" w:customStyle="1" w:styleId="BalloonTextChar">
    <w:name w:val="Balloon Text Char"/>
    <w:basedOn w:val="DefaultParagraphFont"/>
    <w:link w:val="BalloonText"/>
    <w:uiPriority w:val="99"/>
    <w:semiHidden/>
    <w:rsid w:val="0050410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635B6"/>
    <w:rPr>
      <w:sz w:val="16"/>
      <w:szCs w:val="16"/>
    </w:rPr>
  </w:style>
  <w:style w:type="paragraph" w:styleId="CommentText">
    <w:name w:val="annotation text"/>
    <w:basedOn w:val="Normal"/>
    <w:link w:val="CommentTextChar"/>
    <w:uiPriority w:val="99"/>
    <w:semiHidden/>
    <w:unhideWhenUsed/>
    <w:rsid w:val="009635B6"/>
    <w:pPr>
      <w:widowControl w:val="0"/>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9635B6"/>
    <w:rPr>
      <w:sz w:val="20"/>
      <w:szCs w:val="20"/>
    </w:rPr>
  </w:style>
  <w:style w:type="paragraph" w:styleId="CommentSubject">
    <w:name w:val="annotation subject"/>
    <w:basedOn w:val="CommentText"/>
    <w:next w:val="CommentText"/>
    <w:link w:val="CommentSubjectChar"/>
    <w:uiPriority w:val="99"/>
    <w:semiHidden/>
    <w:unhideWhenUsed/>
    <w:rsid w:val="009635B6"/>
    <w:rPr>
      <w:b/>
      <w:bCs/>
    </w:rPr>
  </w:style>
  <w:style w:type="character" w:customStyle="1" w:styleId="CommentSubjectChar">
    <w:name w:val="Comment Subject Char"/>
    <w:basedOn w:val="CommentTextChar"/>
    <w:link w:val="CommentSubject"/>
    <w:uiPriority w:val="99"/>
    <w:semiHidden/>
    <w:rsid w:val="009635B6"/>
    <w:rPr>
      <w:b/>
      <w:bCs/>
      <w:sz w:val="20"/>
      <w:szCs w:val="20"/>
    </w:rPr>
  </w:style>
  <w:style w:type="paragraph" w:styleId="Revision">
    <w:name w:val="Revision"/>
    <w:hidden/>
    <w:uiPriority w:val="99"/>
    <w:semiHidden/>
    <w:rsid w:val="009635B6"/>
    <w:pPr>
      <w:widowControl/>
      <w:jc w:val="left"/>
    </w:pPr>
  </w:style>
  <w:style w:type="character" w:customStyle="1" w:styleId="UnresolvedMention2">
    <w:name w:val="Unresolved Mention2"/>
    <w:basedOn w:val="DefaultParagraphFont"/>
    <w:uiPriority w:val="99"/>
    <w:semiHidden/>
    <w:unhideWhenUsed/>
    <w:rsid w:val="00FD226D"/>
    <w:rPr>
      <w:color w:val="605E5C"/>
      <w:shd w:val="clear" w:color="auto" w:fill="E1DFDD"/>
    </w:rPr>
  </w:style>
  <w:style w:type="table" w:styleId="PlainTable2">
    <w:name w:val="Plain Table 2"/>
    <w:basedOn w:val="TableNormal"/>
    <w:uiPriority w:val="42"/>
    <w:rsid w:val="005140C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3456BA"/>
    <w:rPr>
      <w:color w:val="808080"/>
    </w:rPr>
  </w:style>
  <w:style w:type="character" w:styleId="LineNumber">
    <w:name w:val="line number"/>
    <w:basedOn w:val="DefaultParagraphFont"/>
    <w:uiPriority w:val="99"/>
    <w:semiHidden/>
    <w:unhideWhenUsed/>
    <w:rsid w:val="00B4320C"/>
  </w:style>
  <w:style w:type="paragraph" w:styleId="Footer">
    <w:name w:val="footer"/>
    <w:basedOn w:val="Normal"/>
    <w:link w:val="FooterChar"/>
    <w:uiPriority w:val="99"/>
    <w:unhideWhenUsed/>
    <w:rsid w:val="0064266A"/>
    <w:pPr>
      <w:tabs>
        <w:tab w:val="center" w:pos="4513"/>
        <w:tab w:val="right" w:pos="9026"/>
      </w:tabs>
    </w:pPr>
  </w:style>
  <w:style w:type="character" w:customStyle="1" w:styleId="FooterChar">
    <w:name w:val="Footer Char"/>
    <w:basedOn w:val="DefaultParagraphFont"/>
    <w:link w:val="Footer"/>
    <w:uiPriority w:val="99"/>
    <w:rsid w:val="0064266A"/>
    <w:rPr>
      <w:rFonts w:ascii="Times New Roman" w:eastAsia="Times New Roman" w:hAnsi="Times New Roman" w:cs="Times New Roman"/>
    </w:rPr>
  </w:style>
  <w:style w:type="paragraph" w:styleId="Header">
    <w:name w:val="header"/>
    <w:basedOn w:val="Normal"/>
    <w:link w:val="HeaderChar"/>
    <w:uiPriority w:val="99"/>
    <w:semiHidden/>
    <w:unhideWhenUsed/>
    <w:rsid w:val="0064266A"/>
    <w:pPr>
      <w:tabs>
        <w:tab w:val="center" w:pos="4513"/>
        <w:tab w:val="right" w:pos="9026"/>
      </w:tabs>
    </w:pPr>
  </w:style>
  <w:style w:type="character" w:customStyle="1" w:styleId="HeaderChar">
    <w:name w:val="Header Char"/>
    <w:basedOn w:val="DefaultParagraphFont"/>
    <w:link w:val="Header"/>
    <w:uiPriority w:val="99"/>
    <w:semiHidden/>
    <w:rsid w:val="0064266A"/>
    <w:rPr>
      <w:rFonts w:ascii="Times New Roman" w:eastAsia="Times New Roman" w:hAnsi="Times New Roman" w:cs="Times New Roman"/>
    </w:rPr>
  </w:style>
  <w:style w:type="character" w:customStyle="1" w:styleId="UnresolvedMention3">
    <w:name w:val="Unresolved Mention3"/>
    <w:basedOn w:val="DefaultParagraphFont"/>
    <w:uiPriority w:val="99"/>
    <w:semiHidden/>
    <w:unhideWhenUsed/>
    <w:rsid w:val="00E43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96655">
      <w:bodyDiv w:val="1"/>
      <w:marLeft w:val="0"/>
      <w:marRight w:val="0"/>
      <w:marTop w:val="0"/>
      <w:marBottom w:val="0"/>
      <w:divBdr>
        <w:top w:val="none" w:sz="0" w:space="0" w:color="auto"/>
        <w:left w:val="none" w:sz="0" w:space="0" w:color="auto"/>
        <w:bottom w:val="none" w:sz="0" w:space="0" w:color="auto"/>
        <w:right w:val="none" w:sz="0" w:space="0" w:color="auto"/>
      </w:divBdr>
    </w:div>
    <w:div w:id="557521760">
      <w:bodyDiv w:val="1"/>
      <w:marLeft w:val="0"/>
      <w:marRight w:val="0"/>
      <w:marTop w:val="0"/>
      <w:marBottom w:val="0"/>
      <w:divBdr>
        <w:top w:val="none" w:sz="0" w:space="0" w:color="auto"/>
        <w:left w:val="none" w:sz="0" w:space="0" w:color="auto"/>
        <w:bottom w:val="none" w:sz="0" w:space="0" w:color="auto"/>
        <w:right w:val="none" w:sz="0" w:space="0" w:color="auto"/>
      </w:divBdr>
    </w:div>
    <w:div w:id="664404010">
      <w:bodyDiv w:val="1"/>
      <w:marLeft w:val="0"/>
      <w:marRight w:val="0"/>
      <w:marTop w:val="0"/>
      <w:marBottom w:val="0"/>
      <w:divBdr>
        <w:top w:val="none" w:sz="0" w:space="0" w:color="auto"/>
        <w:left w:val="none" w:sz="0" w:space="0" w:color="auto"/>
        <w:bottom w:val="none" w:sz="0" w:space="0" w:color="auto"/>
        <w:right w:val="none" w:sz="0" w:space="0" w:color="auto"/>
      </w:divBdr>
    </w:div>
    <w:div w:id="1012100148">
      <w:bodyDiv w:val="1"/>
      <w:marLeft w:val="0"/>
      <w:marRight w:val="0"/>
      <w:marTop w:val="0"/>
      <w:marBottom w:val="0"/>
      <w:divBdr>
        <w:top w:val="none" w:sz="0" w:space="0" w:color="auto"/>
        <w:left w:val="none" w:sz="0" w:space="0" w:color="auto"/>
        <w:bottom w:val="none" w:sz="0" w:space="0" w:color="auto"/>
        <w:right w:val="none" w:sz="0" w:space="0" w:color="auto"/>
      </w:divBdr>
    </w:div>
    <w:div w:id="1075007768">
      <w:bodyDiv w:val="1"/>
      <w:marLeft w:val="0"/>
      <w:marRight w:val="0"/>
      <w:marTop w:val="0"/>
      <w:marBottom w:val="0"/>
      <w:divBdr>
        <w:top w:val="none" w:sz="0" w:space="0" w:color="auto"/>
        <w:left w:val="none" w:sz="0" w:space="0" w:color="auto"/>
        <w:bottom w:val="none" w:sz="0" w:space="0" w:color="auto"/>
        <w:right w:val="none" w:sz="0" w:space="0" w:color="auto"/>
      </w:divBdr>
    </w:div>
    <w:div w:id="1517958500">
      <w:bodyDiv w:val="1"/>
      <w:marLeft w:val="0"/>
      <w:marRight w:val="0"/>
      <w:marTop w:val="0"/>
      <w:marBottom w:val="0"/>
      <w:divBdr>
        <w:top w:val="none" w:sz="0" w:space="0" w:color="auto"/>
        <w:left w:val="none" w:sz="0" w:space="0" w:color="auto"/>
        <w:bottom w:val="none" w:sz="0" w:space="0" w:color="auto"/>
        <w:right w:val="none" w:sz="0" w:space="0" w:color="auto"/>
      </w:divBdr>
    </w:div>
    <w:div w:id="1647271448">
      <w:bodyDiv w:val="1"/>
      <w:marLeft w:val="0"/>
      <w:marRight w:val="0"/>
      <w:marTop w:val="0"/>
      <w:marBottom w:val="0"/>
      <w:divBdr>
        <w:top w:val="none" w:sz="0" w:space="0" w:color="auto"/>
        <w:left w:val="none" w:sz="0" w:space="0" w:color="auto"/>
        <w:bottom w:val="none" w:sz="0" w:space="0" w:color="auto"/>
        <w:right w:val="none" w:sz="0" w:space="0" w:color="auto"/>
      </w:divBdr>
    </w:div>
    <w:div w:id="1698654056">
      <w:bodyDiv w:val="1"/>
      <w:marLeft w:val="0"/>
      <w:marRight w:val="0"/>
      <w:marTop w:val="0"/>
      <w:marBottom w:val="0"/>
      <w:divBdr>
        <w:top w:val="none" w:sz="0" w:space="0" w:color="auto"/>
        <w:left w:val="none" w:sz="0" w:space="0" w:color="auto"/>
        <w:bottom w:val="none" w:sz="0" w:space="0" w:color="auto"/>
        <w:right w:val="none" w:sz="0" w:space="0" w:color="auto"/>
      </w:divBdr>
    </w:div>
    <w:div w:id="1731803209">
      <w:bodyDiv w:val="1"/>
      <w:marLeft w:val="0"/>
      <w:marRight w:val="0"/>
      <w:marTop w:val="0"/>
      <w:marBottom w:val="0"/>
      <w:divBdr>
        <w:top w:val="none" w:sz="0" w:space="0" w:color="auto"/>
        <w:left w:val="none" w:sz="0" w:space="0" w:color="auto"/>
        <w:bottom w:val="none" w:sz="0" w:space="0" w:color="auto"/>
        <w:right w:val="none" w:sz="0" w:space="0" w:color="auto"/>
      </w:divBdr>
    </w:div>
    <w:div w:id="1997609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ma_gira@urmc.rochester.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ma_gira@urmc.rochester.edu" TargetMode="External"/><Relationship Id="rId4" Type="http://schemas.openxmlformats.org/officeDocument/2006/relationships/settings" Target="settings.xml"/><Relationship Id="rId9" Type="http://schemas.openxmlformats.org/officeDocument/2006/relationships/hyperlink" Target="mailto:hani_awad@urmc.rochest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5F682-AAE4-479F-9838-4634C96BD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7081</Words>
  <Characters>40362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2021-12-22T14:16:00Z</dcterms:created>
  <dcterms:modified xsi:type="dcterms:W3CDTF">2021-12-22T14:19:00Z</dcterms:modified>
</cp:coreProperties>
</file>