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AE8D"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b/>
          <w:bCs/>
          <w:color w:val="222222"/>
          <w:shd w:val="clear" w:color="auto" w:fill="FFFFFF"/>
          <w:lang w:eastAsia="de-DE"/>
        </w:rPr>
        <w:t>Please revise the manuscript to thoroughly address the reviewers' concerns and all the editorial comments. Additionally, please describe the changes that have been made or provide explanations if the comment is not addressed in a rebuttal letter. We may send the revised manuscript and the rebuttal letter back to peer review.</w:t>
      </w:r>
    </w:p>
    <w:p w14:paraId="2A0001C9" w14:textId="77777777" w:rsidR="0096113F" w:rsidRPr="0096113F" w:rsidRDefault="0096113F" w:rsidP="0096113F">
      <w:pPr>
        <w:spacing w:after="240" w:line="240" w:lineRule="auto"/>
        <w:rPr>
          <w:rFonts w:ascii="Times New Roman" w:eastAsia="Times New Roman" w:hAnsi="Times New Roman" w:cs="Times New Roman"/>
          <w:sz w:val="24"/>
          <w:szCs w:val="24"/>
          <w:lang w:eastAsia="de-DE"/>
        </w:rPr>
      </w:pPr>
    </w:p>
    <w:p w14:paraId="5D513616"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b/>
          <w:bCs/>
          <w:color w:val="FF0000"/>
          <w:u w:val="single"/>
          <w:shd w:val="clear" w:color="auto" w:fill="FFFFFF"/>
          <w:lang w:eastAsia="de-DE"/>
        </w:rPr>
        <w:t>Editorial comments:</w:t>
      </w:r>
    </w:p>
    <w:p w14:paraId="0F94E16E"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Changes to be made by the Author(s):</w:t>
      </w:r>
    </w:p>
    <w:p w14:paraId="5D9900F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1. Please take this opportunity to thoroughly proofread the manuscript to ensure that there are no spelling or grammar issues. Please define all abbreviations at first use. Please use AMERICAN ENGLISH spelling.</w:t>
      </w:r>
    </w:p>
    <w:p w14:paraId="51C6F2EC"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586236DA"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reread the manuscript and corrected some errors we found. We made sure that all abbreviations were defined in the introduction.</w:t>
      </w:r>
    </w:p>
    <w:p w14:paraId="4ADF3158"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6F74E93D"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2. Please provide an email address for each author.</w:t>
      </w:r>
    </w:p>
    <w:p w14:paraId="7324B50E"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6242C981"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now added the email of each author to the respective affiliation information.</w:t>
      </w:r>
    </w:p>
    <w:p w14:paraId="37393799"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2916CB5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3. Please revise the following lines to avoid overlap with previously published work: 21-22.</w:t>
      </w:r>
    </w:p>
    <w:p w14:paraId="6A838B84"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538C28A9"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 xml:space="preserve">We changed the line to </w:t>
      </w:r>
      <w:r w:rsidRPr="0096113F">
        <w:rPr>
          <w:rFonts w:ascii="Arial" w:eastAsia="Times New Roman" w:hAnsi="Arial" w:cs="Arial"/>
          <w:i/>
          <w:iCs/>
          <w:color w:val="0000FF"/>
          <w:shd w:val="clear" w:color="auto" w:fill="FFFFFF"/>
          <w:lang w:eastAsia="de-DE"/>
        </w:rPr>
        <w:t>“</w:t>
      </w:r>
      <w:r w:rsidRPr="0096113F">
        <w:rPr>
          <w:rFonts w:ascii="Arial" w:eastAsia="Times New Roman" w:hAnsi="Arial" w:cs="Arial"/>
          <w:i/>
          <w:iCs/>
          <w:color w:val="0000FF"/>
          <w:lang w:eastAsia="de-DE"/>
        </w:rPr>
        <w:t>The five-choice serial reaction time task (5-CSRTT) is a behavioral test often used to study visuospatial attention and impulsiveness in rodents.”</w:t>
      </w:r>
    </w:p>
    <w:p w14:paraId="4300AFD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0C6699C9"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4. Consider revising your title to “An open-source, fully customizable 5-choice serial reaction time task apparatus for automated behavioral training” (logic: if it’s open-source, it must be low-cost).</w:t>
      </w:r>
    </w:p>
    <w:p w14:paraId="57265CD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75C5172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Thank you for the comment. We have changed the title to “</w:t>
      </w:r>
      <w:r w:rsidRPr="0096113F">
        <w:rPr>
          <w:rFonts w:ascii="Arial" w:eastAsia="Times New Roman" w:hAnsi="Arial" w:cs="Arial"/>
          <w:i/>
          <w:iCs/>
          <w:color w:val="0000FF"/>
          <w:lang w:eastAsia="de-DE"/>
        </w:rPr>
        <w:t>An open-source, fully customizable 5-choice serial reaction time task toolbox for automated behavioral training of rodents.”.</w:t>
      </w:r>
    </w:p>
    <w:p w14:paraId="2516D61E"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7820FC5C"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5.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"Arduino" and “Matlab” within your text. The term may be introduced but please use it infrequently and when directly relevant. Otherwise, please refer to the term using generic language.</w:t>
      </w:r>
    </w:p>
    <w:p w14:paraId="247E4FD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1CCA56E8"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now refer to the Matlab scripts as</w:t>
      </w:r>
      <w:r w:rsidRPr="0096113F">
        <w:rPr>
          <w:rFonts w:ascii="Arial" w:eastAsia="Times New Roman" w:hAnsi="Arial" w:cs="Arial"/>
          <w:color w:val="0000FF"/>
          <w:lang w:eastAsia="de-DE"/>
        </w:rPr>
        <w:t xml:space="preserve"> “experiment control script” and the Arduino scripts as “hardware control script”</w:t>
      </w:r>
      <w:r w:rsidRPr="0096113F">
        <w:rPr>
          <w:rFonts w:ascii="Arial" w:eastAsia="Times New Roman" w:hAnsi="Arial" w:cs="Arial"/>
          <w:color w:val="0000FF"/>
          <w:shd w:val="clear" w:color="auto" w:fill="FFFFFF"/>
          <w:lang w:eastAsia="de-DE"/>
        </w:rPr>
        <w:t>. The summary and abstract both mention “Arduino” and “Matlab” once as we feel it’s important that the reader can be directly informed about which programming language and environment was used in this project. For the introduction, we mention “Arduino” and “Matlab” once in order to introduce the terms used in the rest of the manuscript.</w:t>
      </w:r>
    </w:p>
    <w:p w14:paraId="1974CDA9"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31029BE5"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4C236F51"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For example: Matlab; Bioserv etc</w:t>
      </w:r>
    </w:p>
    <w:p w14:paraId="06724913"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xml:space="preserve">Obviously, as you have optimized your protocol with Matlab and Arduino, you will need to mention them, but TRY to reduce the number of references to them so that the paper doesn’t read like an advertisement for these Matlab and Arduino. One way would be to include just </w:t>
      </w:r>
      <w:r w:rsidRPr="0096113F">
        <w:rPr>
          <w:rFonts w:ascii="Arial" w:eastAsia="Times New Roman" w:hAnsi="Arial" w:cs="Arial"/>
          <w:color w:val="222222"/>
          <w:shd w:val="clear" w:color="auto" w:fill="FFFFFF"/>
          <w:lang w:eastAsia="de-DE"/>
        </w:rPr>
        <w:lastRenderedPageBreak/>
        <w:t>the bare minimum information (e.g., name of product) in the manuscript and come up with a generic term to refer to the product (include this in the comments column in the Table of Materials) after the first mention so that you don’t keep repeating commercial terms throughout the paper. Comparison of your equipment or software to other commercially available ones is allowed in the discussion, but without unnecessary repetition of these names and only for scientific discussion.</w:t>
      </w:r>
    </w:p>
    <w:p w14:paraId="696A1ECA"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272C10C3"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As written above, we now call Matlab and Arduino scripts “experiment control” and “hardware control” scripts. Moreover, the bioserv dustless pellets are now simply called food pellets and the company information was added to the Materials table.</w:t>
      </w:r>
    </w:p>
    <w:p w14:paraId="608BD976"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70226ECA"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74011CF0"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69C01035"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rewrote our protocol and changed the division of subchapters. Since the toolbox has many optional features, we specify that those are optional features in the corresponding section.</w:t>
      </w:r>
    </w:p>
    <w:p w14:paraId="083AA630"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4D062640"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8. Being a video based journal, JoVE authors must be very specific when it comes to the humane treatment of animals. Regarding animal treatment in the protocol, please add the following information to the text:</w:t>
      </w:r>
    </w:p>
    <w:p w14:paraId="7FF64288"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a) Please include an ethics statement before all of the numbered protocol steps indicating that the protocol follows the animal care guidelines of your institution.</w:t>
      </w:r>
    </w:p>
    <w:p w14:paraId="25636115" w14:textId="77777777" w:rsidR="0096113F" w:rsidRPr="0096113F" w:rsidRDefault="0096113F" w:rsidP="0096113F">
      <w:pPr>
        <w:spacing w:after="0" w:line="240" w:lineRule="auto"/>
        <w:rPr>
          <w:rFonts w:ascii="Times New Roman" w:eastAsia="Times New Roman" w:hAnsi="Times New Roman" w:cs="Times New Roman"/>
          <w:sz w:val="24"/>
          <w:szCs w:val="24"/>
          <w:lang w:val="de-DE" w:eastAsia="de-DE"/>
        </w:rPr>
      </w:pPr>
      <w:r w:rsidRPr="0096113F">
        <w:rPr>
          <w:rFonts w:ascii="Arial" w:eastAsia="Times New Roman" w:hAnsi="Arial" w:cs="Arial"/>
          <w:color w:val="222222"/>
          <w:shd w:val="clear" w:color="auto" w:fill="FFFFFF"/>
          <w:lang w:eastAsia="de-DE"/>
        </w:rPr>
        <w:t xml:space="preserve">b) What happened to your animals after the study? Did you euthanize them or are they alive and well? </w:t>
      </w:r>
      <w:r w:rsidRPr="0096113F">
        <w:rPr>
          <w:rFonts w:ascii="Arial" w:eastAsia="Times New Roman" w:hAnsi="Arial" w:cs="Arial"/>
          <w:color w:val="222222"/>
          <w:shd w:val="clear" w:color="auto" w:fill="FFFFFF"/>
          <w:lang w:val="de-DE" w:eastAsia="de-DE"/>
        </w:rPr>
        <w:t>If euthanized, please describe the method.</w:t>
      </w:r>
    </w:p>
    <w:p w14:paraId="709017E6" w14:textId="77777777" w:rsidR="0096113F" w:rsidRPr="0096113F" w:rsidRDefault="0096113F" w:rsidP="0096113F">
      <w:pPr>
        <w:spacing w:after="0" w:line="240" w:lineRule="auto"/>
        <w:rPr>
          <w:rFonts w:ascii="Times New Roman" w:eastAsia="Times New Roman" w:hAnsi="Times New Roman" w:cs="Times New Roman"/>
          <w:sz w:val="24"/>
          <w:szCs w:val="24"/>
          <w:lang w:val="de-DE" w:eastAsia="de-DE"/>
        </w:rPr>
      </w:pPr>
      <w:r w:rsidRPr="0096113F">
        <w:rPr>
          <w:rFonts w:ascii="Times New Roman" w:eastAsia="Times New Roman" w:hAnsi="Times New Roman" w:cs="Times New Roman"/>
          <w:sz w:val="24"/>
          <w:szCs w:val="24"/>
          <w:lang w:val="de-DE" w:eastAsia="de-DE"/>
        </w:rPr>
        <w:br/>
      </w:r>
    </w:p>
    <w:p w14:paraId="62F1D860" w14:textId="77777777" w:rsidR="0096113F" w:rsidRPr="0096113F" w:rsidRDefault="0096113F" w:rsidP="0096113F">
      <w:pPr>
        <w:numPr>
          <w:ilvl w:val="0"/>
          <w:numId w:val="1"/>
        </w:numPr>
        <w:spacing w:after="0" w:line="240" w:lineRule="auto"/>
        <w:textAlignment w:val="baseline"/>
        <w:rPr>
          <w:rFonts w:ascii="Arial" w:eastAsia="Times New Roman" w:hAnsi="Arial" w:cs="Arial"/>
          <w:color w:val="0000FF"/>
          <w:lang w:eastAsia="de-DE"/>
        </w:rPr>
      </w:pPr>
      <w:r w:rsidRPr="0096113F">
        <w:rPr>
          <w:rFonts w:ascii="Arial" w:eastAsia="Times New Roman" w:hAnsi="Arial" w:cs="Arial"/>
          <w:color w:val="0000FF"/>
          <w:shd w:val="clear" w:color="auto" w:fill="FFFFFF"/>
          <w:lang w:eastAsia="de-DE"/>
        </w:rPr>
        <w:t>We now added the following sentence to the beginning of the protocol: “</w:t>
      </w:r>
      <w:r w:rsidRPr="0096113F">
        <w:rPr>
          <w:rFonts w:ascii="Arial" w:eastAsia="Times New Roman" w:hAnsi="Arial" w:cs="Arial"/>
          <w:i/>
          <w:iCs/>
          <w:color w:val="0000FF"/>
          <w:lang w:eastAsia="de-DE"/>
        </w:rPr>
        <w:t>The experimental procedure in this protocol was performed in accordance with the recommendations of the EU directive 2010/63 for the Welfare of Experimental Animals and with the Animal Welfare Act issued by the Federal Government of Germany, and was approved by the local authorities.</w:t>
      </w:r>
      <w:r w:rsidRPr="0096113F">
        <w:rPr>
          <w:rFonts w:ascii="Arial" w:eastAsia="Times New Roman" w:hAnsi="Arial" w:cs="Arial"/>
          <w:color w:val="0000FF"/>
          <w:lang w:eastAsia="de-DE"/>
        </w:rPr>
        <w:t>”</w:t>
      </w:r>
    </w:p>
    <w:p w14:paraId="7306C499" w14:textId="77777777" w:rsidR="0096113F" w:rsidRPr="0096113F" w:rsidRDefault="0096113F" w:rsidP="0096113F">
      <w:pPr>
        <w:numPr>
          <w:ilvl w:val="0"/>
          <w:numId w:val="1"/>
        </w:numPr>
        <w:spacing w:after="240" w:line="240" w:lineRule="auto"/>
        <w:textAlignment w:val="baseline"/>
        <w:rPr>
          <w:rFonts w:ascii="Arial" w:eastAsia="Times New Roman" w:hAnsi="Arial" w:cs="Arial"/>
          <w:color w:val="0000FF"/>
          <w:lang w:eastAsia="de-DE"/>
        </w:rPr>
      </w:pPr>
      <w:r w:rsidRPr="0096113F">
        <w:rPr>
          <w:rFonts w:ascii="Arial" w:eastAsia="Times New Roman" w:hAnsi="Arial" w:cs="Arial"/>
          <w:color w:val="0000FF"/>
          <w:lang w:eastAsia="de-DE"/>
        </w:rPr>
        <w:t>Because we only performed behavioral training, no animal was euthanized. They were kept in the husbandry and they are available for other research. We added a corresponding sentence to the ethics statement at the beginning of the Protocol section.</w:t>
      </w:r>
    </w:p>
    <w:p w14:paraId="65B106BC"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535C3C8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9.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etc) to your protocol steps. There should be enough detail in each step to supplement the actions seen in the video so that viewers can easily replicate the protocol.</w:t>
      </w:r>
    </w:p>
    <w:p w14:paraId="148AE5E8"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2FA2A71C"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rewrote the protocol to contain every detail  that an experimenter might need to use our toolbox. More explanations on other features available in the toolbox are now provided in the results chapter.</w:t>
      </w:r>
    </w:p>
    <w:p w14:paraId="0DF1AEFF"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0BD32D9A"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lastRenderedPageBreak/>
        <w:t>10. Please format the manuscript as: paragraph Indentation: 0 for both left and right and special: none, Line spacings: single. Please include a single line space between each step, substep, and note in the protocol section. Please use Calibri 12 points and one-inch margins on all the side. Please include a ONE LINE SPACE between each protocol step and then HIGHLIGHT up to 3 pages of protocol text for inclusion in the protocol section of the video.</w:t>
      </w:r>
    </w:p>
    <w:p w14:paraId="3F8932EE"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0D73A0F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have formated the manuscript as requested.</w:t>
      </w:r>
    </w:p>
    <w:p w14:paraId="27F2E8A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2CD49FC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11. Please renumber the figures and rearrange your text so that setups and flow diagrams come first so that the reader understands how things were set up and done before seeing the results of the experiments.</w:t>
      </w:r>
    </w:p>
    <w:p w14:paraId="74030702"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3330D6E2"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renumbered the figures and changed the order, so that the results achieved with the 5-CSRTT toolbox comes in last place in the results chapter, after all explanations about available feature configurations.</w:t>
      </w:r>
    </w:p>
    <w:p w14:paraId="73B05904"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4F53E224"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12. Please ensure that the references appear as the following: [Lastname, F.I., LastName, F.I., LastName, F.I. Article Title. Source (ITALICS). Volume (BOLD) (Issue), FirstPage–LastPage (YEAR).] For 6 and more than 6 authors, list only the first author then et al. Please include volume and issue numbers for all references, and do not abbreviate the journal names. Make sure all references have page numbers or if early online publication, include doi.</w:t>
      </w:r>
    </w:p>
    <w:p w14:paraId="60176A4D"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7D55E309"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have revised the references to include the unabridged journal names. References 7 and 9 do not have an issue number.  In reference 9, the page “65” corresponds to the article number in the Volume. The 65th article pages are numbered 1-10.</w:t>
      </w:r>
    </w:p>
    <w:p w14:paraId="62F3D305" w14:textId="77777777" w:rsidR="0096113F" w:rsidRPr="0096113F" w:rsidRDefault="0096113F" w:rsidP="0096113F">
      <w:pPr>
        <w:spacing w:after="240" w:line="240" w:lineRule="auto"/>
        <w:rPr>
          <w:rFonts w:ascii="Times New Roman" w:eastAsia="Times New Roman" w:hAnsi="Times New Roman" w:cs="Times New Roman"/>
          <w:sz w:val="24"/>
          <w:szCs w:val="24"/>
          <w:lang w:eastAsia="de-DE"/>
        </w:rPr>
      </w:pPr>
    </w:p>
    <w:p w14:paraId="3EF33F4F"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____________________________________</w:t>
      </w:r>
    </w:p>
    <w:p w14:paraId="14D08109"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b/>
          <w:bCs/>
          <w:color w:val="0000FF"/>
          <w:u w:val="single"/>
          <w:shd w:val="clear" w:color="auto" w:fill="FFFFFF"/>
          <w:lang w:eastAsia="de-DE"/>
        </w:rPr>
        <w:t>Reviewers' comments:</w:t>
      </w:r>
    </w:p>
    <w:p w14:paraId="1DF2E6C0"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b/>
          <w:bCs/>
          <w:color w:val="222222"/>
          <w:shd w:val="clear" w:color="auto" w:fill="FFFFFF"/>
          <w:lang w:eastAsia="de-DE"/>
        </w:rPr>
        <w:t>Reviewer #1:</w:t>
      </w:r>
    </w:p>
    <w:p w14:paraId="0A8B1B3C"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Manuscript Summary:</w:t>
      </w:r>
    </w:p>
    <w:p w14:paraId="15A08B3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Five-choice serial reaction time (5-CSRT):</w:t>
      </w:r>
    </w:p>
    <w:p w14:paraId="4B097C38"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Behavioral paradigm to study visuospatial attention processes and motor impulsivity in rodents</w:t>
      </w:r>
    </w:p>
    <w:p w14:paraId="45EF55DF"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Task: animal should allocate attention to a horizontal array of 5 small apertures equipped with light sources and within a time window nose-poke one illuminated target aperture to get a food reward</w:t>
      </w:r>
    </w:p>
    <w:p w14:paraId="09BE2A93"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Task considers: response accuracy, reaction times, impulsive and compulsive behavior, motor ability and motivation to infer attention and impulsivity</w:t>
      </w:r>
    </w:p>
    <w:p w14:paraId="5F7405B8"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Task difficulty can be controlled by modifying stimulus duration and task design</w:t>
      </w:r>
    </w:p>
    <w:p w14:paraId="010C462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Commercial systems with software exist but limited in terms of changing task parameters and data output</w:t>
      </w:r>
    </w:p>
    <w:p w14:paraId="4EEC05A2"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4FA0EBEC"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Paper contributions:</w:t>
      </w:r>
    </w:p>
    <w:p w14:paraId="6B879A64"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Customizable system using Arduino equipment, starndard electrotechnical components, open-source Arduino script and Matlab toolbox for hardware control and behavioral task specifications</w:t>
      </w:r>
    </w:p>
    <w:p w14:paraId="4C3AF07A"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Toolbox: includes optional staircase procedure for automated behavioral training</w:t>
      </w:r>
    </w:p>
    <w:p w14:paraId="0C2865C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Hardware setup can be installed in customized chambers and software can be used for implementing non-starndardized task- and chamber-design</w:t>
      </w:r>
    </w:p>
    <w:p w14:paraId="04D5DEB0"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Design of system and open-source code for control of Arduino hardware and experimental setup are presented</w:t>
      </w:r>
    </w:p>
    <w:p w14:paraId="1BCCB36C"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 Sample data and details are provided</w:t>
      </w:r>
    </w:p>
    <w:p w14:paraId="170BF38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408A4BD9"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lastRenderedPageBreak/>
        <w:t>Major Concerns:</w:t>
      </w:r>
    </w:p>
    <w:p w14:paraId="148C9A74"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Sample size is small.</w:t>
      </w:r>
    </w:p>
    <w:p w14:paraId="710E06B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42248B9F"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lang w:eastAsia="de-DE"/>
        </w:rPr>
        <w:t>We initially tested the toolbox with a total of 8 rats (n = 4 lister hooded and n = 4 wistar rats). Two wistar rats didn’t advance past the first level and were excluded from the result analysis (n = 6). After submission of the manuscript, we updated some configurations and retested the toolbox with 10 rats (n = 10 lister hooded) and reanalyzed the gathered results.</w:t>
      </w:r>
    </w:p>
    <w:p w14:paraId="0F0D3765"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lang w:eastAsia="de-DE"/>
        </w:rPr>
        <w:t>We decided to exclude the first 8 rats completely since they were tested in different conditions and are not from the same strain. The current manuscript contains the data obtained from the 10 lister hooded rats, which is 4 animals more than before and much more consistent experimental conditions and results than before. We present an overview of these data in the new Figure 6, which replaces Fig. 1 and Fig. 2 of our initial submission.</w:t>
      </w:r>
    </w:p>
    <w:p w14:paraId="0912CEFF"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319BD40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Minor Concerns:</w:t>
      </w:r>
    </w:p>
    <w:p w14:paraId="422287CE"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A description of the automatic performance check will be useful.</w:t>
      </w:r>
    </w:p>
    <w:p w14:paraId="41C0D38F"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1D80FA1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added a short description of the performance check to the results.</w:t>
      </w:r>
    </w:p>
    <w:p w14:paraId="78079986" w14:textId="77777777" w:rsidR="0096113F" w:rsidRPr="0096113F" w:rsidRDefault="0096113F" w:rsidP="0096113F">
      <w:pPr>
        <w:spacing w:after="240" w:line="240" w:lineRule="auto"/>
        <w:rPr>
          <w:rFonts w:ascii="Times New Roman" w:eastAsia="Times New Roman" w:hAnsi="Times New Roman" w:cs="Times New Roman"/>
          <w:sz w:val="24"/>
          <w:szCs w:val="24"/>
          <w:lang w:eastAsia="de-DE"/>
        </w:rPr>
      </w:pPr>
    </w:p>
    <w:p w14:paraId="5699A0F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b/>
          <w:bCs/>
          <w:color w:val="222222"/>
          <w:shd w:val="clear" w:color="auto" w:fill="FFFFFF"/>
          <w:lang w:eastAsia="de-DE"/>
        </w:rPr>
        <w:t>Reviewer #2:</w:t>
      </w:r>
    </w:p>
    <w:p w14:paraId="5EC10429"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Manuscript Summary:</w:t>
      </w:r>
    </w:p>
    <w:p w14:paraId="2DC99055"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An interesting study with adequate details for the readers. Minor suggestions are listed below.</w:t>
      </w:r>
    </w:p>
    <w:p w14:paraId="28B2D4E3"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6F9DD14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Major Concerns:</w:t>
      </w:r>
    </w:p>
    <w:p w14:paraId="1473195E"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None</w:t>
      </w:r>
    </w:p>
    <w:p w14:paraId="1EA0ED03"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1EB158F8"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Minor Concerns:</w:t>
      </w:r>
    </w:p>
    <w:p w14:paraId="14AEE382"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Abstract - Typo in third last line… " non37 standardized". Please revise</w:t>
      </w:r>
    </w:p>
    <w:p w14:paraId="145ABBA9"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77DDF62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corrected the typo.</w:t>
      </w:r>
    </w:p>
    <w:p w14:paraId="1939BD2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571AE3AD"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Title: Should include rodents.</w:t>
      </w:r>
    </w:p>
    <w:p w14:paraId="3D9D4182"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54E6F403"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 xml:space="preserve">We changed the title to </w:t>
      </w:r>
      <w:r w:rsidRPr="0096113F">
        <w:rPr>
          <w:rFonts w:ascii="Arial" w:eastAsia="Times New Roman" w:hAnsi="Arial" w:cs="Arial"/>
          <w:i/>
          <w:iCs/>
          <w:color w:val="0000FF"/>
          <w:lang w:eastAsia="de-DE"/>
        </w:rPr>
        <w:t>“</w:t>
      </w:r>
      <w:r w:rsidRPr="0096113F">
        <w:rPr>
          <w:rFonts w:ascii="Arial" w:eastAsia="Times New Roman" w:hAnsi="Arial" w:cs="Arial"/>
          <w:color w:val="0000FF"/>
          <w:lang w:eastAsia="de-DE"/>
        </w:rPr>
        <w:t>An open-source, fully customizable 5-choice serial reaction time task toolbox for automated behavioral training of rodents.”.</w:t>
      </w:r>
    </w:p>
    <w:p w14:paraId="3B2C047C"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22B4EA61"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Summary: Should mention "for rodent animal model" for clarity of use of apparatus.</w:t>
      </w:r>
    </w:p>
    <w:p w14:paraId="11906335"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6B3AA52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lang w:eastAsia="de-DE"/>
        </w:rPr>
        <w:t>We now added “for rodent animal models” to the summary.</w:t>
      </w:r>
    </w:p>
    <w:p w14:paraId="43DF564F"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69FEFFE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Intro: Line 44: Please include conditions addressed in rodents where visual attentional processes and impulsivity is studied for more clarity.</w:t>
      </w:r>
    </w:p>
    <w:p w14:paraId="76ACD7CC"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5FDFAFDC"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now changed the line to “</w:t>
      </w:r>
      <w:r w:rsidRPr="0096113F">
        <w:rPr>
          <w:rFonts w:ascii="Arial" w:eastAsia="Times New Roman" w:hAnsi="Arial" w:cs="Arial"/>
          <w:i/>
          <w:iCs/>
          <w:color w:val="0000FF"/>
          <w:lang w:eastAsia="de-DE"/>
        </w:rPr>
        <w:t>The 5-CSRTT is an important behavioral test, often used in rodents to study visual attentional processes and impulsivity</w:t>
      </w:r>
      <w:r w:rsidRPr="0096113F">
        <w:rPr>
          <w:rFonts w:ascii="Arial" w:eastAsia="Times New Roman" w:hAnsi="Arial" w:cs="Arial"/>
          <w:i/>
          <w:iCs/>
          <w:color w:val="0000FF"/>
          <w:sz w:val="13"/>
          <w:szCs w:val="13"/>
          <w:vertAlign w:val="superscript"/>
          <w:lang w:eastAsia="de-DE"/>
        </w:rPr>
        <w:t>1-6</w:t>
      </w:r>
      <w:r w:rsidRPr="0096113F">
        <w:rPr>
          <w:rFonts w:ascii="Arial" w:eastAsia="Times New Roman" w:hAnsi="Arial" w:cs="Arial"/>
          <w:i/>
          <w:iCs/>
          <w:color w:val="0000FF"/>
          <w:lang w:eastAsia="de-DE"/>
        </w:rPr>
        <w:t>, such as determining the cholinergic system’s role in attention and the influence of norepinephrine reuptake inhibitors on impulsive behaviors</w:t>
      </w:r>
      <w:r w:rsidRPr="0096113F">
        <w:rPr>
          <w:rFonts w:ascii="Arial" w:eastAsia="Times New Roman" w:hAnsi="Arial" w:cs="Arial"/>
          <w:i/>
          <w:iCs/>
          <w:color w:val="0000FF"/>
          <w:sz w:val="13"/>
          <w:szCs w:val="13"/>
          <w:vertAlign w:val="superscript"/>
          <w:lang w:eastAsia="de-DE"/>
        </w:rPr>
        <w:t xml:space="preserve"> </w:t>
      </w:r>
      <w:r w:rsidRPr="0096113F">
        <w:rPr>
          <w:rFonts w:ascii="Arial" w:eastAsia="Times New Roman" w:hAnsi="Arial" w:cs="Arial"/>
          <w:i/>
          <w:iCs/>
          <w:color w:val="0000FF"/>
          <w:lang w:eastAsia="de-DE"/>
        </w:rPr>
        <w:t>(see Ref. 7 for review).”</w:t>
      </w:r>
    </w:p>
    <w:p w14:paraId="236A636A"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4374A0D7"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Overall, while the authors do a good job of describing the currently available setup, its limitations must also be mentioned to better describe the need for the setup proposed by them.</w:t>
      </w:r>
    </w:p>
    <w:p w14:paraId="6C4B2EF2"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1B54E7C3"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We added the following sentences to the first discussion paragraph: “</w:t>
      </w:r>
      <w:r w:rsidRPr="0096113F">
        <w:rPr>
          <w:rFonts w:ascii="Arial" w:eastAsia="Times New Roman" w:hAnsi="Arial" w:cs="Arial"/>
          <w:color w:val="0000FF"/>
          <w:lang w:eastAsia="de-DE"/>
        </w:rPr>
        <w:t xml:space="preserve">Usually, commercially available types of apparatus provide a limited set of features as needed to run the standard </w:t>
      </w:r>
      <w:r w:rsidRPr="0096113F">
        <w:rPr>
          <w:rFonts w:ascii="Arial" w:eastAsia="Times New Roman" w:hAnsi="Arial" w:cs="Arial"/>
          <w:color w:val="0000FF"/>
          <w:lang w:eastAsia="de-DE"/>
        </w:rPr>
        <w:lastRenderedPageBreak/>
        <w:t>research 5-CSRTT. Because of this, non-standard modifications in the specific trial design, such as changes to the trial sequence or target stimulus combinations, are usually not possible. In addition, many of the available types of apparatus come with a specific, closed software that may not provide access to all behavioral data of the experiment, such as the timing and aperture number of premature and perseverative answers</w:t>
      </w:r>
      <w:r w:rsidRPr="0096113F">
        <w:rPr>
          <w:rFonts w:ascii="Calibri" w:eastAsia="Times New Roman" w:hAnsi="Calibri" w:cs="Calibri"/>
          <w:i/>
          <w:iCs/>
          <w:color w:val="0000FF"/>
          <w:sz w:val="24"/>
          <w:szCs w:val="24"/>
          <w:shd w:val="clear" w:color="auto" w:fill="FFFFFF"/>
          <w:lang w:eastAsia="de-DE"/>
        </w:rPr>
        <w:t>.”</w:t>
      </w:r>
      <w:r w:rsidRPr="0096113F">
        <w:rPr>
          <w:rFonts w:ascii="Calibri" w:eastAsia="Times New Roman" w:hAnsi="Calibri" w:cs="Calibri"/>
          <w:color w:val="0000FF"/>
          <w:sz w:val="24"/>
          <w:szCs w:val="24"/>
          <w:shd w:val="clear" w:color="auto" w:fill="FFFFFF"/>
          <w:lang w:eastAsia="de-DE"/>
        </w:rPr>
        <w:t>.</w:t>
      </w:r>
    </w:p>
    <w:p w14:paraId="234BE268"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31397CF5"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Methods: Line 139 - "Next comes the trial configuration." Replace with a heading only like in prior sections…suggestion - "Trial configuration".</w:t>
      </w:r>
    </w:p>
    <w:p w14:paraId="057BA04B"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72C11630"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Thank you for the comment. We rewrote the protocol to include headings for different sections.</w:t>
      </w:r>
    </w:p>
    <w:p w14:paraId="747D316F"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01DE753A"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222222"/>
          <w:shd w:val="clear" w:color="auto" w:fill="FFFFFF"/>
          <w:lang w:eastAsia="de-DE"/>
        </w:rPr>
        <w:t>Are the users limited to a certain version of Matlab? Also, do they need specific Tools in Matlab before using this setup</w:t>
      </w:r>
    </w:p>
    <w:p w14:paraId="4E43D5F6"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1B741870"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shd w:val="clear" w:color="auto" w:fill="FFFFFF"/>
          <w:lang w:eastAsia="de-DE"/>
        </w:rPr>
        <w:t>Users are limited to matlab version R2019b or younger since some functions used in the toolbox were only then introduced. We now added “</w:t>
      </w:r>
      <w:r w:rsidRPr="0096113F">
        <w:rPr>
          <w:rFonts w:ascii="Arial" w:eastAsia="Times New Roman" w:hAnsi="Arial" w:cs="Arial"/>
          <w:color w:val="0000FF"/>
          <w:lang w:eastAsia="de-DE"/>
        </w:rPr>
        <w:t>(version R2019b or younger)” to the introduction. Moreover, the version of Matlab is also included in the comment column of the materials list.</w:t>
      </w:r>
    </w:p>
    <w:p w14:paraId="4FDA318A"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00AB6576"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lang w:eastAsia="de-DE"/>
        </w:rPr>
        <w:t>We like to thank both Reviewers for their time to assess our paper and for their suggestions! We very much appreciated them.</w:t>
      </w:r>
    </w:p>
    <w:p w14:paraId="4A6009AD"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61601953"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r w:rsidRPr="0096113F">
        <w:rPr>
          <w:rFonts w:ascii="Arial" w:eastAsia="Times New Roman" w:hAnsi="Arial" w:cs="Arial"/>
          <w:color w:val="0000FF"/>
          <w:lang w:eastAsia="de-DE"/>
        </w:rPr>
        <w:t>On behalf of the authors,</w:t>
      </w:r>
    </w:p>
    <w:p w14:paraId="3EB86489" w14:textId="77777777" w:rsidR="0096113F" w:rsidRPr="0096113F" w:rsidRDefault="0096113F" w:rsidP="0096113F">
      <w:pPr>
        <w:spacing w:after="0" w:line="240" w:lineRule="auto"/>
        <w:rPr>
          <w:rFonts w:ascii="Times New Roman" w:eastAsia="Times New Roman" w:hAnsi="Times New Roman" w:cs="Times New Roman"/>
          <w:sz w:val="24"/>
          <w:szCs w:val="24"/>
          <w:lang w:eastAsia="de-DE"/>
        </w:rPr>
      </w:pPr>
    </w:p>
    <w:p w14:paraId="42F5BE60" w14:textId="1D4CD0BA" w:rsidR="0096113F" w:rsidRPr="0096113F" w:rsidRDefault="0096113F" w:rsidP="0096113F">
      <w:pPr>
        <w:spacing w:after="0" w:line="240" w:lineRule="auto"/>
        <w:rPr>
          <w:rFonts w:ascii="Times New Roman" w:eastAsia="Times New Roman" w:hAnsi="Times New Roman" w:cs="Times New Roman"/>
          <w:sz w:val="24"/>
          <w:szCs w:val="24"/>
          <w:lang w:val="de-DE" w:eastAsia="de-DE"/>
        </w:rPr>
      </w:pPr>
      <w:r w:rsidRPr="0096113F">
        <w:rPr>
          <w:rFonts w:ascii="Arial" w:eastAsia="Times New Roman" w:hAnsi="Arial" w:cs="Arial"/>
          <w:color w:val="0000FF"/>
          <w:lang w:val="de-DE" w:eastAsia="de-DE"/>
        </w:rPr>
        <w:t>Julia Mo</w:t>
      </w:r>
      <w:r>
        <w:rPr>
          <w:rFonts w:ascii="Arial" w:eastAsia="Times New Roman" w:hAnsi="Arial" w:cs="Arial"/>
          <w:color w:val="0000FF"/>
          <w:lang w:val="de-DE" w:eastAsia="de-DE"/>
        </w:rPr>
        <w:t>rai</w:t>
      </w:r>
      <w:r w:rsidRPr="0096113F">
        <w:rPr>
          <w:rFonts w:ascii="Arial" w:eastAsia="Times New Roman" w:hAnsi="Arial" w:cs="Arial"/>
          <w:color w:val="0000FF"/>
          <w:lang w:val="de-DE" w:eastAsia="de-DE"/>
        </w:rPr>
        <w:t>s Gancz and Detlef Wegener</w:t>
      </w:r>
    </w:p>
    <w:p w14:paraId="00663230" w14:textId="77777777" w:rsidR="00E17677" w:rsidRDefault="00E17677"/>
    <w:sectPr w:rsidR="00E176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44E1"/>
    <w:multiLevelType w:val="multilevel"/>
    <w:tmpl w:val="791C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3F"/>
    <w:rsid w:val="0096113F"/>
    <w:rsid w:val="00E17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8179"/>
  <w15:chartTrackingRefBased/>
  <w15:docId w15:val="{F22526C4-E343-406C-AA1C-0FE969F0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6113F"/>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1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11448</Characters>
  <Application>Microsoft Office Word</Application>
  <DocSecurity>0</DocSecurity>
  <Lines>95</Lines>
  <Paragraphs>26</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Gancz</dc:creator>
  <cp:keywords/>
  <dc:description/>
  <cp:lastModifiedBy>Julia Gancz</cp:lastModifiedBy>
  <cp:revision>1</cp:revision>
  <dcterms:created xsi:type="dcterms:W3CDTF">2021-11-25T19:52:00Z</dcterms:created>
  <dcterms:modified xsi:type="dcterms:W3CDTF">2021-11-25T19:53:00Z</dcterms:modified>
</cp:coreProperties>
</file>