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8729D" w14:textId="54532E92" w:rsidR="0047331A" w:rsidRPr="00704551" w:rsidRDefault="00F51A95" w:rsidP="00704551">
      <w:pPr>
        <w:pStyle w:val="Heading4"/>
        <w:numPr>
          <w:ilvl w:val="3"/>
          <w:numId w:val="0"/>
        </w:numPr>
        <w:spacing w:before="0" w:after="0"/>
        <w:jc w:val="both"/>
        <w:rPr>
          <w:rFonts w:cstheme="minorBidi"/>
          <w:color w:val="auto"/>
        </w:rPr>
      </w:pPr>
      <w:r w:rsidRPr="00704551">
        <w:rPr>
          <w:rFonts w:cstheme="minorBidi"/>
          <w:color w:val="auto"/>
        </w:rPr>
        <w:t xml:space="preserve">Supplemental file 1: </w:t>
      </w:r>
      <w:r w:rsidR="0047331A" w:rsidRPr="00704551">
        <w:rPr>
          <w:rFonts w:cstheme="minorBidi"/>
          <w:color w:val="auto"/>
        </w:rPr>
        <w:t xml:space="preserve">Analysis of spheroid size and volume </w:t>
      </w:r>
    </w:p>
    <w:p w14:paraId="1B61EFE4" w14:textId="77777777" w:rsidR="0047331A" w:rsidRPr="00041BD7" w:rsidRDefault="0047331A" w:rsidP="00704551">
      <w:pPr>
        <w:jc w:val="both"/>
      </w:pPr>
    </w:p>
    <w:p w14:paraId="173CC52A" w14:textId="26DCA1F2" w:rsidR="0047331A" w:rsidRPr="00041BD7" w:rsidRDefault="0047331A" w:rsidP="00704551">
      <w:pPr>
        <w:jc w:val="both"/>
      </w:pPr>
      <w:r w:rsidRPr="00041BD7">
        <w:t>The following protocol assumes access to a phase-contrast microscope capable of image acquisition and a basic user knowledge of ImageJ. Proficient users can automate the following steps by creating an analysis script.</w:t>
      </w:r>
    </w:p>
    <w:p w14:paraId="11648CBD" w14:textId="77777777" w:rsidR="0047331A" w:rsidRPr="00041BD7" w:rsidRDefault="0047331A" w:rsidP="00704551">
      <w:pPr>
        <w:jc w:val="both"/>
      </w:pPr>
    </w:p>
    <w:p w14:paraId="5977F624" w14:textId="005DE46A" w:rsidR="0047331A" w:rsidRPr="00041BD7" w:rsidRDefault="0047331A" w:rsidP="00704551">
      <w:pPr>
        <w:pStyle w:val="ListParagraph"/>
        <w:numPr>
          <w:ilvl w:val="0"/>
          <w:numId w:val="11"/>
        </w:numPr>
        <w:ind w:left="0" w:firstLine="0"/>
        <w:jc w:val="both"/>
        <w:rPr>
          <w:rFonts w:asciiTheme="minorHAnsi" w:hAnsiTheme="minorHAnsi" w:cstheme="minorBidi"/>
        </w:rPr>
      </w:pPr>
      <w:r w:rsidRPr="00041BD7">
        <w:rPr>
          <w:rFonts w:asciiTheme="minorHAnsi" w:hAnsiTheme="minorHAnsi" w:cstheme="minorBidi"/>
        </w:rPr>
        <w:t>Collect photomicrographs of spheroids by phase contrast microscopy, ensuring the same objective lens is used throughout. Images can also be used to confirm stability of spheroids throughout the XFe assay</w:t>
      </w:r>
      <w:r w:rsidR="007B5023" w:rsidRPr="00041BD7">
        <w:rPr>
          <w:rFonts w:asciiTheme="minorHAnsi" w:hAnsiTheme="minorHAnsi" w:cstheme="minorBidi"/>
        </w:rPr>
        <w:t xml:space="preserve">, </w:t>
      </w:r>
      <w:r w:rsidRPr="00041BD7">
        <w:rPr>
          <w:rFonts w:asciiTheme="minorHAnsi" w:hAnsiTheme="minorHAnsi" w:cstheme="minorBidi"/>
        </w:rPr>
        <w:t>e.g.</w:t>
      </w:r>
      <w:r w:rsidR="007B5023" w:rsidRPr="00041BD7">
        <w:rPr>
          <w:rFonts w:asciiTheme="minorHAnsi" w:hAnsiTheme="minorHAnsi" w:cstheme="minorBidi"/>
        </w:rPr>
        <w:t>,</w:t>
      </w:r>
      <w:r w:rsidRPr="00041BD7">
        <w:rPr>
          <w:rFonts w:asciiTheme="minorHAnsi" w:hAnsiTheme="minorHAnsi" w:cstheme="minorBidi"/>
        </w:rPr>
        <w:t xml:space="preserve"> spheroids dislodged during the assay may yield erroneous data (see </w:t>
      </w:r>
      <w:r w:rsidR="008E35E1" w:rsidRPr="00704551">
        <w:rPr>
          <w:rFonts w:asciiTheme="minorHAnsi" w:hAnsiTheme="minorHAnsi" w:cstheme="minorBidi"/>
          <w:b/>
          <w:bCs/>
        </w:rPr>
        <w:t>F</w:t>
      </w:r>
      <w:r w:rsidRPr="00704551">
        <w:rPr>
          <w:rFonts w:asciiTheme="minorHAnsi" w:hAnsiTheme="minorHAnsi" w:cstheme="minorBidi"/>
          <w:b/>
          <w:bCs/>
        </w:rPr>
        <w:t xml:space="preserve">igure </w:t>
      </w:r>
      <w:r w:rsidR="00D67DEE">
        <w:rPr>
          <w:rFonts w:asciiTheme="minorHAnsi" w:hAnsiTheme="minorHAnsi" w:cstheme="minorBidi"/>
          <w:b/>
          <w:bCs/>
        </w:rPr>
        <w:t>7</w:t>
      </w:r>
      <w:r w:rsidR="00704551" w:rsidRPr="00704551">
        <w:rPr>
          <w:rFonts w:asciiTheme="minorHAnsi" w:hAnsiTheme="minorHAnsi" w:cstheme="minorBidi"/>
        </w:rPr>
        <w:t>)</w:t>
      </w:r>
      <w:r w:rsidR="007B5023" w:rsidRPr="00704551">
        <w:rPr>
          <w:rFonts w:asciiTheme="minorHAnsi" w:hAnsiTheme="minorHAnsi" w:cstheme="minorBidi"/>
        </w:rPr>
        <w:t>.</w:t>
      </w:r>
    </w:p>
    <w:p w14:paraId="6A2AA7DB" w14:textId="77777777" w:rsidR="0047331A" w:rsidRPr="00041BD7" w:rsidRDefault="0047331A" w:rsidP="00704551">
      <w:pPr>
        <w:jc w:val="both"/>
      </w:pPr>
    </w:p>
    <w:p w14:paraId="0176622A" w14:textId="7E78EDC8" w:rsidR="0047331A" w:rsidRPr="00041BD7" w:rsidRDefault="0047331A" w:rsidP="00704551">
      <w:pPr>
        <w:pStyle w:val="ListParagraph"/>
        <w:ind w:left="0"/>
        <w:jc w:val="both"/>
        <w:rPr>
          <w:rFonts w:asciiTheme="minorHAnsi" w:hAnsiTheme="minorHAnsi" w:cstheme="minorBidi"/>
        </w:rPr>
      </w:pPr>
      <w:r w:rsidRPr="00041BD7">
        <w:rPr>
          <w:rFonts w:asciiTheme="minorHAnsi" w:hAnsiTheme="minorHAnsi" w:cstheme="minorBidi"/>
        </w:rPr>
        <w:t>NOTE: Typically, a 2–4X objective lens is suitable for most 100–1</w:t>
      </w:r>
      <w:r w:rsidR="007B5023" w:rsidRPr="00041BD7">
        <w:rPr>
          <w:rFonts w:asciiTheme="minorHAnsi" w:hAnsiTheme="minorHAnsi" w:cstheme="minorBidi"/>
        </w:rPr>
        <w:t>,</w:t>
      </w:r>
      <w:r w:rsidRPr="00041BD7">
        <w:rPr>
          <w:rFonts w:asciiTheme="minorHAnsi" w:hAnsiTheme="minorHAnsi" w:cstheme="minorBidi"/>
        </w:rPr>
        <w:t xml:space="preserve">000 </w:t>
      </w:r>
      <w:r w:rsidRPr="00041BD7">
        <w:rPr>
          <w:rFonts w:asciiTheme="minorHAnsi" w:eastAsia="Symbol" w:hAnsiTheme="minorHAnsi" w:cstheme="minorBidi"/>
        </w:rPr>
        <w:t>m</w:t>
      </w:r>
      <w:r w:rsidRPr="00041BD7">
        <w:rPr>
          <w:rFonts w:asciiTheme="minorHAnsi" w:hAnsiTheme="minorHAnsi" w:cstheme="minorBidi"/>
        </w:rPr>
        <w:t>M diameter</w:t>
      </w:r>
      <w:r w:rsidR="007B5023" w:rsidRPr="00041BD7">
        <w:rPr>
          <w:rFonts w:asciiTheme="minorHAnsi" w:hAnsiTheme="minorHAnsi" w:cstheme="minorBidi"/>
        </w:rPr>
        <w:t xml:space="preserve"> spheroids.</w:t>
      </w:r>
    </w:p>
    <w:p w14:paraId="35A0A46C" w14:textId="77777777" w:rsidR="0047331A" w:rsidRPr="00041BD7" w:rsidRDefault="0047331A" w:rsidP="00704551">
      <w:pPr>
        <w:pStyle w:val="ListParagraph"/>
        <w:ind w:left="0"/>
        <w:jc w:val="both"/>
      </w:pPr>
    </w:p>
    <w:p w14:paraId="2BE04623" w14:textId="77777777" w:rsidR="008E35E1" w:rsidRPr="00041BD7" w:rsidRDefault="0047331A" w:rsidP="00704551">
      <w:pPr>
        <w:pStyle w:val="ListParagraph"/>
        <w:numPr>
          <w:ilvl w:val="0"/>
          <w:numId w:val="11"/>
        </w:numPr>
        <w:ind w:left="0" w:firstLine="0"/>
        <w:jc w:val="both"/>
        <w:rPr>
          <w:rFonts w:asciiTheme="minorHAnsi" w:hAnsiTheme="minorHAnsi" w:cstheme="minorBidi"/>
        </w:rPr>
      </w:pPr>
      <w:r w:rsidRPr="00041BD7">
        <w:rPr>
          <w:rFonts w:asciiTheme="minorHAnsi" w:hAnsiTheme="minorHAnsi" w:cstheme="minorBidi"/>
        </w:rPr>
        <w:t xml:space="preserve">Collect photomicrographs of a known image scale. </w:t>
      </w:r>
    </w:p>
    <w:p w14:paraId="6DB12796" w14:textId="77777777" w:rsidR="008E35E1" w:rsidRPr="00041BD7" w:rsidRDefault="008E35E1" w:rsidP="00704551">
      <w:pPr>
        <w:pStyle w:val="ListParagraph"/>
        <w:ind w:left="0"/>
        <w:jc w:val="both"/>
        <w:rPr>
          <w:rFonts w:asciiTheme="minorHAnsi" w:hAnsiTheme="minorHAnsi" w:cstheme="minorBidi"/>
        </w:rPr>
      </w:pPr>
    </w:p>
    <w:p w14:paraId="6ED0A1CB" w14:textId="0FE2785A" w:rsidR="0047331A" w:rsidRPr="00041BD7" w:rsidRDefault="008E35E1" w:rsidP="00704551">
      <w:pPr>
        <w:pStyle w:val="ListParagraph"/>
        <w:ind w:left="0"/>
        <w:jc w:val="both"/>
        <w:rPr>
          <w:rFonts w:asciiTheme="minorHAnsi" w:hAnsiTheme="minorHAnsi" w:cstheme="minorBidi"/>
        </w:rPr>
      </w:pPr>
      <w:r w:rsidRPr="00041BD7">
        <w:rPr>
          <w:rFonts w:asciiTheme="minorHAnsi" w:hAnsiTheme="minorHAnsi" w:cstheme="minorBidi"/>
        </w:rPr>
        <w:t xml:space="preserve">NOTE: </w:t>
      </w:r>
      <w:r w:rsidR="0047331A" w:rsidRPr="00041BD7">
        <w:rPr>
          <w:rFonts w:asciiTheme="minorHAnsi" w:hAnsiTheme="minorHAnsi" w:cstheme="minorBidi"/>
        </w:rPr>
        <w:t>A simple cell culture haemocytometer is suitable as it is manufactured to known dimensions.</w:t>
      </w:r>
    </w:p>
    <w:p w14:paraId="153B9DB0" w14:textId="77777777" w:rsidR="007B5023" w:rsidRPr="00041BD7" w:rsidRDefault="007B5023" w:rsidP="00704551">
      <w:pPr>
        <w:pStyle w:val="ListParagraph"/>
        <w:ind w:left="0"/>
        <w:jc w:val="both"/>
        <w:rPr>
          <w:rFonts w:asciiTheme="minorHAnsi" w:hAnsiTheme="minorHAnsi" w:cstheme="minorBidi"/>
        </w:rPr>
      </w:pPr>
    </w:p>
    <w:p w14:paraId="54DBD6E4" w14:textId="0047172F" w:rsidR="0047331A" w:rsidRPr="00041BD7" w:rsidRDefault="0047331A" w:rsidP="00704551">
      <w:pPr>
        <w:pStyle w:val="ListParagraph"/>
        <w:numPr>
          <w:ilvl w:val="0"/>
          <w:numId w:val="11"/>
        </w:numPr>
        <w:ind w:left="0" w:firstLine="0"/>
        <w:jc w:val="both"/>
        <w:rPr>
          <w:rFonts w:asciiTheme="minorHAnsi" w:hAnsiTheme="minorHAnsi" w:cstheme="minorBidi"/>
        </w:rPr>
      </w:pPr>
      <w:r w:rsidRPr="00041BD7">
        <w:rPr>
          <w:rFonts w:asciiTheme="minorHAnsi" w:hAnsiTheme="minorHAnsi" w:cstheme="minorBidi"/>
        </w:rPr>
        <w:t xml:space="preserve">Open ImageJ and import the hemocytometer image. </w:t>
      </w:r>
    </w:p>
    <w:p w14:paraId="4D1C4EBA" w14:textId="77777777" w:rsidR="007B5023" w:rsidRPr="00041BD7" w:rsidRDefault="007B5023" w:rsidP="00704551">
      <w:pPr>
        <w:jc w:val="both"/>
      </w:pPr>
    </w:p>
    <w:p w14:paraId="10CFC345" w14:textId="1B204C1B" w:rsidR="0047331A" w:rsidRPr="00041BD7" w:rsidRDefault="0047331A" w:rsidP="00704551">
      <w:pPr>
        <w:pStyle w:val="ListParagraph"/>
        <w:numPr>
          <w:ilvl w:val="0"/>
          <w:numId w:val="11"/>
        </w:numPr>
        <w:ind w:left="0" w:firstLine="0"/>
        <w:jc w:val="both"/>
        <w:rPr>
          <w:rFonts w:asciiTheme="minorHAnsi" w:hAnsiTheme="minorHAnsi" w:cstheme="minorBidi"/>
        </w:rPr>
      </w:pPr>
      <w:r w:rsidRPr="00041BD7">
        <w:rPr>
          <w:rFonts w:asciiTheme="minorHAnsi" w:hAnsiTheme="minorHAnsi" w:cstheme="minorBidi"/>
        </w:rPr>
        <w:t xml:space="preserve">Using the </w:t>
      </w:r>
      <w:r w:rsidRPr="00704551">
        <w:rPr>
          <w:rFonts w:asciiTheme="minorHAnsi" w:hAnsiTheme="minorHAnsi" w:cstheme="minorBidi"/>
          <w:b/>
          <w:bCs/>
        </w:rPr>
        <w:t>Straight</w:t>
      </w:r>
      <w:r w:rsidRPr="00704551">
        <w:rPr>
          <w:rFonts w:asciiTheme="minorHAnsi" w:hAnsiTheme="minorHAnsi" w:cstheme="minorBidi"/>
        </w:rPr>
        <w:t xml:space="preserve"> annotation tool</w:t>
      </w:r>
      <w:r w:rsidRPr="00041BD7">
        <w:rPr>
          <w:rFonts w:asciiTheme="minorHAnsi" w:hAnsiTheme="minorHAnsi" w:cstheme="minorBidi"/>
        </w:rPr>
        <w:t xml:space="preserve">, draw a line between two known points on the hemocytometer image, e.g., each of the 16 squares within the 4 hemocytometer counting areas measures 250 </w:t>
      </w:r>
      <w:r w:rsidR="003F355C" w:rsidRPr="00041BD7">
        <w:rPr>
          <w:rFonts w:asciiTheme="minorHAnsi" w:hAnsiTheme="minorHAnsi" w:cstheme="minorHAnsi"/>
        </w:rPr>
        <w:t>µ</w:t>
      </w:r>
      <w:r w:rsidR="007B5023" w:rsidRPr="00041BD7">
        <w:rPr>
          <w:rFonts w:asciiTheme="minorHAnsi" w:hAnsiTheme="minorHAnsi" w:cstheme="minorBidi"/>
        </w:rPr>
        <w:t xml:space="preserve">m </w:t>
      </w:r>
      <w:r w:rsidRPr="00041BD7">
        <w:rPr>
          <w:rFonts w:asciiTheme="minorHAnsi" w:hAnsiTheme="minorHAnsi" w:cstheme="minorBidi"/>
        </w:rPr>
        <w:t xml:space="preserve">x 250 </w:t>
      </w:r>
      <w:r w:rsidR="003F355C" w:rsidRPr="00041BD7">
        <w:rPr>
          <w:rFonts w:asciiTheme="minorHAnsi" w:hAnsiTheme="minorHAnsi" w:cstheme="minorHAnsi"/>
        </w:rPr>
        <w:t>µ</w:t>
      </w:r>
      <w:r w:rsidR="007B5023" w:rsidRPr="00041BD7">
        <w:rPr>
          <w:rFonts w:asciiTheme="minorHAnsi" w:hAnsiTheme="minorHAnsi" w:cstheme="minorBidi"/>
        </w:rPr>
        <w:t>m</w:t>
      </w:r>
      <w:r w:rsidRPr="00041BD7">
        <w:rPr>
          <w:rFonts w:asciiTheme="minorHAnsi" w:hAnsiTheme="minorHAnsi" w:cstheme="minorBidi"/>
        </w:rPr>
        <w:t xml:space="preserve"> (1 mm</w:t>
      </w:r>
      <w:r w:rsidRPr="00041BD7">
        <w:rPr>
          <w:rFonts w:asciiTheme="minorHAnsi" w:hAnsiTheme="minorHAnsi" w:cstheme="minorBidi"/>
          <w:vertAlign w:val="superscript"/>
        </w:rPr>
        <w:t>2</w:t>
      </w:r>
      <w:r w:rsidRPr="00041BD7">
        <w:rPr>
          <w:rFonts w:asciiTheme="minorHAnsi" w:hAnsiTheme="minorHAnsi" w:cstheme="minorBidi"/>
        </w:rPr>
        <w:t xml:space="preserve">total quadrant) on the typical Neubauer-type </w:t>
      </w:r>
      <w:r w:rsidR="003F355C" w:rsidRPr="00041BD7">
        <w:rPr>
          <w:rFonts w:asciiTheme="minorHAnsi" w:hAnsiTheme="minorHAnsi" w:cstheme="minorBidi"/>
        </w:rPr>
        <w:t>h</w:t>
      </w:r>
      <w:r w:rsidRPr="00041BD7">
        <w:rPr>
          <w:rFonts w:asciiTheme="minorHAnsi" w:hAnsiTheme="minorHAnsi" w:cstheme="minorBidi"/>
        </w:rPr>
        <w:t>emocytometer.</w:t>
      </w:r>
    </w:p>
    <w:p w14:paraId="1AF76E94" w14:textId="77777777" w:rsidR="003F355C" w:rsidRPr="00041BD7" w:rsidRDefault="003F355C" w:rsidP="00704551">
      <w:pPr>
        <w:jc w:val="both"/>
      </w:pPr>
    </w:p>
    <w:p w14:paraId="0D82EAC3" w14:textId="7E57A86E" w:rsidR="0047331A" w:rsidRPr="00041BD7" w:rsidRDefault="0047331A" w:rsidP="00704551">
      <w:pPr>
        <w:pStyle w:val="ListParagraph"/>
        <w:numPr>
          <w:ilvl w:val="0"/>
          <w:numId w:val="11"/>
        </w:numPr>
        <w:ind w:left="0" w:firstLine="0"/>
        <w:jc w:val="both"/>
        <w:rPr>
          <w:rFonts w:asciiTheme="minorHAnsi" w:hAnsiTheme="minorHAnsi" w:cstheme="minorBidi"/>
        </w:rPr>
      </w:pPr>
      <w:r w:rsidRPr="00041BD7">
        <w:rPr>
          <w:rFonts w:asciiTheme="minorHAnsi" w:hAnsiTheme="minorHAnsi" w:cstheme="minorBidi"/>
        </w:rPr>
        <w:t xml:space="preserve">Go to </w:t>
      </w:r>
      <w:r w:rsidRPr="00704551">
        <w:rPr>
          <w:rFonts w:asciiTheme="minorHAnsi" w:hAnsiTheme="minorHAnsi" w:cstheme="minorBidi"/>
          <w:b/>
          <w:bCs/>
        </w:rPr>
        <w:t>Analyse/Set scale</w:t>
      </w:r>
      <w:r w:rsidRPr="00041BD7">
        <w:rPr>
          <w:rFonts w:asciiTheme="minorHAnsi" w:hAnsiTheme="minorHAnsi" w:cstheme="minorBidi"/>
        </w:rPr>
        <w:t xml:space="preserve"> and set </w:t>
      </w:r>
      <w:r w:rsidRPr="00704551">
        <w:rPr>
          <w:rFonts w:asciiTheme="minorHAnsi" w:hAnsiTheme="minorHAnsi" w:cstheme="minorBidi"/>
          <w:b/>
          <w:bCs/>
        </w:rPr>
        <w:t>Known distance: 250</w:t>
      </w:r>
      <w:r w:rsidRPr="00041BD7">
        <w:rPr>
          <w:rFonts w:asciiTheme="minorHAnsi" w:hAnsiTheme="minorHAnsi" w:cstheme="minorBidi"/>
        </w:rPr>
        <w:t xml:space="preserve"> </w:t>
      </w:r>
      <w:r w:rsidR="008E35E1" w:rsidRPr="00041BD7">
        <w:rPr>
          <w:rFonts w:asciiTheme="minorHAnsi" w:hAnsiTheme="minorHAnsi" w:cstheme="minorBidi"/>
        </w:rPr>
        <w:t>and</w:t>
      </w:r>
      <w:r w:rsidRPr="00041BD7">
        <w:rPr>
          <w:rFonts w:asciiTheme="minorHAnsi" w:hAnsiTheme="minorHAnsi" w:cstheme="minorBidi"/>
        </w:rPr>
        <w:t xml:space="preserve"> </w:t>
      </w:r>
      <w:r w:rsidRPr="00704551">
        <w:rPr>
          <w:rFonts w:asciiTheme="minorHAnsi" w:hAnsiTheme="minorHAnsi" w:cstheme="minorBidi"/>
          <w:b/>
          <w:bCs/>
        </w:rPr>
        <w:t xml:space="preserve">Unit of length: </w:t>
      </w:r>
      <w:r w:rsidR="008E35E1" w:rsidRPr="00041BD7">
        <w:rPr>
          <w:rFonts w:asciiTheme="minorHAnsi" w:hAnsiTheme="minorHAnsi" w:cstheme="minorHAnsi"/>
          <w:b/>
          <w:bCs/>
        </w:rPr>
        <w:t>µ</w:t>
      </w:r>
      <w:r w:rsidRPr="00704551">
        <w:rPr>
          <w:rFonts w:asciiTheme="minorHAnsi" w:hAnsiTheme="minorHAnsi" w:cstheme="minorBidi"/>
          <w:b/>
          <w:bCs/>
        </w:rPr>
        <w:t>m.</w:t>
      </w:r>
      <w:r w:rsidRPr="00041BD7">
        <w:rPr>
          <w:rFonts w:asciiTheme="minorHAnsi" w:hAnsiTheme="minorHAnsi" w:cstheme="minorBidi"/>
        </w:rPr>
        <w:t xml:space="preserve"> Click to set to </w:t>
      </w:r>
      <w:r w:rsidRPr="00704551">
        <w:rPr>
          <w:rFonts w:asciiTheme="minorHAnsi" w:hAnsiTheme="minorHAnsi" w:cstheme="minorBidi"/>
          <w:b/>
          <w:bCs/>
        </w:rPr>
        <w:t>Global.</w:t>
      </w:r>
    </w:p>
    <w:p w14:paraId="1C5A7F6F" w14:textId="77777777" w:rsidR="003F355C" w:rsidRPr="00041BD7" w:rsidRDefault="003F355C" w:rsidP="00704551">
      <w:pPr>
        <w:jc w:val="both"/>
      </w:pPr>
    </w:p>
    <w:p w14:paraId="7274F342" w14:textId="554081FA" w:rsidR="0047331A" w:rsidRPr="00041BD7" w:rsidRDefault="0047331A" w:rsidP="00704551">
      <w:pPr>
        <w:pStyle w:val="ListParagraph"/>
        <w:numPr>
          <w:ilvl w:val="0"/>
          <w:numId w:val="11"/>
        </w:numPr>
        <w:ind w:left="0" w:firstLine="0"/>
        <w:jc w:val="both"/>
        <w:rPr>
          <w:rFonts w:asciiTheme="minorHAnsi" w:hAnsiTheme="minorHAnsi" w:cstheme="minorBidi"/>
        </w:rPr>
      </w:pPr>
      <w:r w:rsidRPr="00041BD7">
        <w:rPr>
          <w:rFonts w:asciiTheme="minorHAnsi" w:hAnsiTheme="minorHAnsi" w:cstheme="minorBidi"/>
        </w:rPr>
        <w:t>Import spheroid images into ImageJ.</w:t>
      </w:r>
    </w:p>
    <w:p w14:paraId="26C73454" w14:textId="77777777" w:rsidR="003F355C" w:rsidRPr="00041BD7" w:rsidRDefault="003F355C" w:rsidP="00704551">
      <w:pPr>
        <w:jc w:val="both"/>
      </w:pPr>
    </w:p>
    <w:p w14:paraId="0BA52291" w14:textId="613CF355" w:rsidR="0047331A" w:rsidRPr="00041BD7" w:rsidRDefault="0047331A" w:rsidP="00704551">
      <w:pPr>
        <w:pStyle w:val="ListParagraph"/>
        <w:numPr>
          <w:ilvl w:val="0"/>
          <w:numId w:val="11"/>
        </w:numPr>
        <w:ind w:left="0" w:firstLine="0"/>
        <w:jc w:val="both"/>
        <w:rPr>
          <w:rFonts w:asciiTheme="minorHAnsi" w:hAnsiTheme="minorHAnsi" w:cstheme="minorBidi"/>
        </w:rPr>
      </w:pPr>
      <w:r w:rsidRPr="00041BD7">
        <w:rPr>
          <w:rFonts w:asciiTheme="minorHAnsi" w:hAnsiTheme="minorHAnsi" w:cstheme="minorBidi"/>
        </w:rPr>
        <w:t xml:space="preserve">Using the </w:t>
      </w:r>
      <w:r w:rsidRPr="00704551">
        <w:rPr>
          <w:rFonts w:asciiTheme="minorHAnsi" w:hAnsiTheme="minorHAnsi" w:cstheme="minorBidi"/>
          <w:b/>
          <w:bCs/>
        </w:rPr>
        <w:t>Freehand selection</w:t>
      </w:r>
      <w:r w:rsidRPr="00041BD7">
        <w:rPr>
          <w:rFonts w:asciiTheme="minorHAnsi" w:hAnsiTheme="minorHAnsi" w:cstheme="minorBidi"/>
        </w:rPr>
        <w:t xml:space="preserve"> tool, draw around the circumference of each spheroid and collect data by going to </w:t>
      </w:r>
      <w:r w:rsidRPr="00704551">
        <w:rPr>
          <w:rFonts w:asciiTheme="minorHAnsi" w:hAnsiTheme="minorHAnsi" w:cstheme="minorBidi"/>
          <w:b/>
          <w:bCs/>
        </w:rPr>
        <w:t>Analyse/Measure</w:t>
      </w:r>
      <w:r w:rsidRPr="00041BD7">
        <w:rPr>
          <w:rFonts w:asciiTheme="minorHAnsi" w:hAnsiTheme="minorHAnsi" w:cstheme="minorBidi"/>
        </w:rPr>
        <w:t xml:space="preserve"> for each spheroid.</w:t>
      </w:r>
    </w:p>
    <w:p w14:paraId="13968764" w14:textId="77777777" w:rsidR="003F355C" w:rsidRPr="00041BD7" w:rsidRDefault="003F355C" w:rsidP="00704551">
      <w:pPr>
        <w:jc w:val="both"/>
      </w:pPr>
    </w:p>
    <w:p w14:paraId="592BC441" w14:textId="35D1C482" w:rsidR="0047331A" w:rsidRPr="00041BD7" w:rsidRDefault="0047331A" w:rsidP="00704551">
      <w:pPr>
        <w:pStyle w:val="ListParagraph"/>
        <w:numPr>
          <w:ilvl w:val="0"/>
          <w:numId w:val="11"/>
        </w:numPr>
        <w:ind w:left="0" w:firstLine="0"/>
        <w:jc w:val="both"/>
        <w:rPr>
          <w:rFonts w:asciiTheme="minorHAnsi" w:hAnsiTheme="minorHAnsi" w:cstheme="minorBidi"/>
        </w:rPr>
      </w:pPr>
      <w:r w:rsidRPr="00041BD7">
        <w:rPr>
          <w:rFonts w:asciiTheme="minorHAnsi" w:hAnsiTheme="minorHAnsi" w:cstheme="minorBidi"/>
        </w:rPr>
        <w:t xml:space="preserve">Copy </w:t>
      </w:r>
      <w:r w:rsidRPr="00704551">
        <w:rPr>
          <w:rFonts w:asciiTheme="minorHAnsi" w:hAnsiTheme="minorHAnsi" w:cstheme="minorBidi"/>
          <w:b/>
          <w:bCs/>
        </w:rPr>
        <w:t>Measurement table</w:t>
      </w:r>
      <w:r w:rsidRPr="00041BD7">
        <w:rPr>
          <w:rFonts w:asciiTheme="minorHAnsi" w:hAnsiTheme="minorHAnsi" w:cstheme="minorBidi"/>
        </w:rPr>
        <w:t xml:space="preserve"> to clipboard and import into R’, Microsoft excel, or equivalent.</w:t>
      </w:r>
    </w:p>
    <w:p w14:paraId="4B6C773B" w14:textId="77777777" w:rsidR="003F355C" w:rsidRPr="00041BD7" w:rsidRDefault="003F355C" w:rsidP="00704551">
      <w:pPr>
        <w:jc w:val="both"/>
      </w:pPr>
    </w:p>
    <w:p w14:paraId="7F14D890" w14:textId="3ECC2EC7" w:rsidR="0047331A" w:rsidRPr="00041BD7" w:rsidRDefault="003F355C" w:rsidP="00704551">
      <w:pPr>
        <w:pStyle w:val="ListParagraph"/>
        <w:numPr>
          <w:ilvl w:val="0"/>
          <w:numId w:val="11"/>
        </w:numPr>
        <w:ind w:left="0" w:firstLine="0"/>
        <w:jc w:val="both"/>
        <w:rPr>
          <w:rFonts w:asciiTheme="minorHAnsi" w:hAnsiTheme="minorHAnsi" w:cstheme="minorBidi"/>
        </w:rPr>
      </w:pPr>
      <w:r w:rsidRPr="00704551">
        <w:rPr>
          <w:rFonts w:asciiTheme="minorHAnsi" w:hAnsiTheme="minorHAnsi" w:cstheme="minorBidi"/>
        </w:rPr>
        <w:t xml:space="preserve">Use </w:t>
      </w:r>
      <w:r w:rsidR="0047331A" w:rsidRPr="00704551">
        <w:rPr>
          <w:rFonts w:asciiTheme="minorHAnsi" w:hAnsiTheme="minorHAnsi" w:cstheme="minorBidi"/>
          <w:b/>
          <w:bCs/>
        </w:rPr>
        <w:t>Feret diameter</w:t>
      </w:r>
      <w:r w:rsidR="0047331A" w:rsidRPr="00041BD7">
        <w:rPr>
          <w:rFonts w:asciiTheme="minorHAnsi" w:hAnsiTheme="minorHAnsi" w:cstheme="minorBidi"/>
        </w:rPr>
        <w:t xml:space="preserve"> to estimate spheroid volume (</w:t>
      </w:r>
      <w:r w:rsidR="0047331A" w:rsidRPr="00041BD7">
        <w:rPr>
          <w:rFonts w:asciiTheme="minorHAnsi" w:eastAsia="Symbol" w:hAnsiTheme="minorHAnsi" w:cstheme="minorBidi"/>
        </w:rPr>
        <w:t>m</w:t>
      </w:r>
      <w:r w:rsidR="0047331A" w:rsidRPr="00041BD7">
        <w:rPr>
          <w:rFonts w:asciiTheme="minorHAnsi" w:hAnsiTheme="minorHAnsi" w:cstheme="minorBidi"/>
        </w:rPr>
        <w:t>m</w:t>
      </w:r>
      <w:r w:rsidR="0047331A" w:rsidRPr="00041BD7">
        <w:rPr>
          <w:rFonts w:asciiTheme="minorHAnsi" w:hAnsiTheme="minorHAnsi" w:cstheme="minorBidi"/>
          <w:vertAlign w:val="superscript"/>
        </w:rPr>
        <w:t>3</w:t>
      </w:r>
      <w:r w:rsidR="0047331A" w:rsidRPr="00041BD7">
        <w:rPr>
          <w:rFonts w:asciiTheme="minorHAnsi" w:hAnsiTheme="minorHAnsi" w:cstheme="minorBidi"/>
        </w:rPr>
        <w:t xml:space="preserve">) using </w:t>
      </w:r>
      <w:r w:rsidR="0047331A" w:rsidRPr="00704551">
        <w:rPr>
          <w:rFonts w:asciiTheme="minorHAnsi" w:hAnsiTheme="minorHAnsi" w:cstheme="minorBidi"/>
          <w:b/>
          <w:bCs/>
        </w:rPr>
        <w:t>Feret</w:t>
      </w:r>
      <w:r w:rsidR="0047331A" w:rsidRPr="00041BD7">
        <w:rPr>
          <w:rFonts w:asciiTheme="minorHAnsi" w:hAnsiTheme="minorHAnsi" w:cstheme="minorBidi"/>
        </w:rPr>
        <w:t xml:space="preserve"> and </w:t>
      </w:r>
      <w:r w:rsidR="0047331A" w:rsidRPr="00704551">
        <w:rPr>
          <w:rFonts w:asciiTheme="minorHAnsi" w:hAnsiTheme="minorHAnsi" w:cstheme="minorBidi"/>
          <w:b/>
          <w:bCs/>
        </w:rPr>
        <w:t>MinFeret</w:t>
      </w:r>
      <w:r w:rsidR="0047331A" w:rsidRPr="00041BD7">
        <w:rPr>
          <w:rFonts w:asciiTheme="minorHAnsi" w:hAnsiTheme="minorHAnsi" w:cstheme="minorBidi"/>
        </w:rPr>
        <w:t xml:space="preserve"> values according to the following equation:</w:t>
      </w:r>
    </w:p>
    <w:p w14:paraId="4F090CCF" w14:textId="77777777" w:rsidR="003F355C" w:rsidRPr="00041BD7" w:rsidRDefault="003F355C" w:rsidP="00704551">
      <w:pPr>
        <w:jc w:val="both"/>
      </w:pPr>
    </w:p>
    <w:p w14:paraId="5DC4FC2E" w14:textId="339C08EB" w:rsidR="0047331A" w:rsidRPr="00704551" w:rsidRDefault="005661D4" w:rsidP="00704551">
      <w:pPr>
        <w:pStyle w:val="ListParagraph"/>
        <w:ind w:left="0"/>
        <w:jc w:val="both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Feret diameter</w:t>
      </w:r>
      <w:r w:rsidR="00053F5B">
        <w:rPr>
          <w:rFonts w:asciiTheme="minorHAnsi" w:hAnsiTheme="minorHAnsi" w:cstheme="minorBidi"/>
        </w:rPr>
        <w:t xml:space="preserve"> = </w:t>
      </w:r>
      <w:r w:rsidR="0047331A" w:rsidRPr="00704551">
        <w:rPr>
          <w:rFonts w:asciiTheme="minorHAnsi" w:hAnsiTheme="minorHAnsi" w:cstheme="minorBidi"/>
        </w:rPr>
        <w:t xml:space="preserve">((0.5) </w:t>
      </w:r>
      <w:r w:rsidR="00D67DEE">
        <w:rPr>
          <w:rFonts w:asciiTheme="minorHAnsi" w:hAnsiTheme="minorHAnsi" w:cstheme="minorBidi"/>
        </w:rPr>
        <w:sym w:font="Symbol" w:char="F0B4"/>
      </w:r>
      <w:r w:rsidR="0047331A" w:rsidRPr="00704551">
        <w:rPr>
          <w:rFonts w:asciiTheme="minorHAnsi" w:hAnsiTheme="minorHAnsi" w:cstheme="minorBidi"/>
        </w:rPr>
        <w:t xml:space="preserve"> (Feret value) </w:t>
      </w:r>
      <w:r w:rsidR="00D67DEE">
        <w:rPr>
          <w:rFonts w:asciiTheme="minorHAnsi" w:hAnsiTheme="minorHAnsi" w:cstheme="minorBidi"/>
        </w:rPr>
        <w:sym w:font="Symbol" w:char="F0B4"/>
      </w:r>
      <w:r w:rsidR="00D67DEE" w:rsidRPr="00DF2FF7">
        <w:rPr>
          <w:rFonts w:asciiTheme="minorHAnsi" w:hAnsiTheme="minorHAnsi" w:cstheme="minorBidi"/>
        </w:rPr>
        <w:t xml:space="preserve"> </w:t>
      </w:r>
      <w:r w:rsidR="0047331A" w:rsidRPr="00704551">
        <w:rPr>
          <w:rFonts w:asciiTheme="minorHAnsi" w:hAnsiTheme="minorHAnsi" w:cstheme="minorBidi"/>
        </w:rPr>
        <w:t>(MinFeret value</w:t>
      </w:r>
      <w:r w:rsidR="00BB236E" w:rsidRPr="00BB236E">
        <w:rPr>
          <w:rFonts w:asciiTheme="minorHAnsi" w:hAnsiTheme="minorHAnsi" w:cstheme="minorBidi"/>
          <w:vertAlign w:val="superscript"/>
        </w:rPr>
        <w:t>2</w:t>
      </w:r>
      <w:r w:rsidR="0047331A" w:rsidRPr="00704551">
        <w:rPr>
          <w:rFonts w:asciiTheme="minorHAnsi" w:hAnsiTheme="minorHAnsi" w:cstheme="minorBidi"/>
        </w:rPr>
        <w:t>))</w:t>
      </w:r>
    </w:p>
    <w:p w14:paraId="690B51E4" w14:textId="77777777" w:rsidR="0047331A" w:rsidRPr="00041BD7" w:rsidRDefault="0047331A" w:rsidP="00704551">
      <w:pPr>
        <w:pStyle w:val="ListParagraph"/>
        <w:ind w:left="0"/>
        <w:jc w:val="both"/>
        <w:rPr>
          <w:i/>
          <w:iCs/>
        </w:rPr>
      </w:pPr>
    </w:p>
    <w:p w14:paraId="72518838" w14:textId="51FBFC17" w:rsidR="0047331A" w:rsidRPr="00041BD7" w:rsidRDefault="0047331A" w:rsidP="00704551">
      <w:pPr>
        <w:jc w:val="both"/>
      </w:pPr>
      <w:r w:rsidRPr="00041BD7">
        <w:t>NOTE: A true spheroid would have Feret/MinFeret value equal to 1</w:t>
      </w:r>
      <w:r w:rsidR="003F355C" w:rsidRPr="00041BD7">
        <w:t>;</w:t>
      </w:r>
      <w:r w:rsidRPr="00041BD7">
        <w:t xml:space="preserve"> thus</w:t>
      </w:r>
      <w:r w:rsidR="006A00BF">
        <w:t>,</w:t>
      </w:r>
      <w:r w:rsidRPr="00041BD7">
        <w:t xml:space="preserve"> these values can also be used to estimate ‘roundness’ of spheroids.</w:t>
      </w:r>
    </w:p>
    <w:p w14:paraId="3CE3B7DE" w14:textId="77777777" w:rsidR="0047331A" w:rsidRPr="00041BD7" w:rsidRDefault="0047331A" w:rsidP="00704551">
      <w:pPr>
        <w:jc w:val="both"/>
      </w:pPr>
    </w:p>
    <w:p w14:paraId="07118C4E" w14:textId="77777777" w:rsidR="0047331A" w:rsidRPr="00041BD7" w:rsidRDefault="0047331A" w:rsidP="00704551">
      <w:pPr>
        <w:jc w:val="both"/>
      </w:pPr>
    </w:p>
    <w:sectPr w:rsidR="0047331A" w:rsidRPr="00041B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14366C"/>
    <w:multiLevelType w:val="hybridMultilevel"/>
    <w:tmpl w:val="70981430"/>
    <w:lvl w:ilvl="0" w:tplc="4BFEA40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1271C7"/>
    <w:multiLevelType w:val="hybridMultilevel"/>
    <w:tmpl w:val="73BA15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600105"/>
    <w:multiLevelType w:val="multilevel"/>
    <w:tmpl w:val="0ED8B266"/>
    <w:lvl w:ilvl="0">
      <w:start w:val="1"/>
      <w:numFmt w:val="decimal"/>
      <w:pStyle w:val="Heading1"/>
      <w:suff w:val="space"/>
      <w:lvlText w:val="Chapter %1."/>
      <w:lvlJc w:val="left"/>
      <w:pPr>
        <w:ind w:left="0" w:firstLine="0"/>
      </w:pPr>
      <w:rPr>
        <w:rFonts w:asciiTheme="minorHAnsi" w:hAnsiTheme="minorHAnsi" w:hint="default"/>
        <w:b/>
        <w:i w:val="0"/>
        <w:color w:val="000000" w:themeColor="text1"/>
        <w:sz w:val="32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0" w:firstLine="0"/>
      </w:pPr>
      <w:rPr>
        <w:rFonts w:asciiTheme="minorHAnsi" w:hAnsiTheme="minorHAnsi" w:hint="default"/>
        <w:b/>
        <w:i w:val="0"/>
        <w:color w:val="000000" w:themeColor="text1"/>
        <w:sz w:val="24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0" w:firstLine="0"/>
      </w:pPr>
      <w:rPr>
        <w:rFonts w:asciiTheme="minorHAnsi" w:hAnsiTheme="minorHAnsi" w:hint="default"/>
        <w:b/>
        <w:i w:val="0"/>
        <w:color w:val="000000" w:themeColor="text1"/>
        <w:sz w:val="24"/>
      </w:rPr>
    </w:lvl>
    <w:lvl w:ilvl="3">
      <w:start w:val="1"/>
      <w:numFmt w:val="decimal"/>
      <w:pStyle w:val="Heading4"/>
      <w:suff w:val="space"/>
      <w:lvlText w:val="%1.%2.%3.%4."/>
      <w:lvlJc w:val="left"/>
      <w:pPr>
        <w:ind w:left="0" w:firstLine="0"/>
      </w:pPr>
      <w:rPr>
        <w:rFonts w:asciiTheme="minorHAnsi" w:hAnsiTheme="minorHAnsi" w:hint="default"/>
        <w:b/>
        <w:i w:val="0"/>
        <w:color w:val="000000" w:themeColor="text1"/>
        <w:sz w:val="24"/>
      </w:rPr>
    </w:lvl>
    <w:lvl w:ilvl="4">
      <w:start w:val="1"/>
      <w:numFmt w:val="decimal"/>
      <w:pStyle w:val="Heading5"/>
      <w:suff w:val="space"/>
      <w:lvlText w:val="%1.%2.%3.%4.%5."/>
      <w:lvlJc w:val="left"/>
      <w:pPr>
        <w:ind w:left="0" w:firstLine="0"/>
      </w:pPr>
      <w:rPr>
        <w:rFonts w:asciiTheme="minorHAnsi" w:hAnsiTheme="minorHAnsi" w:hint="default"/>
        <w:b/>
        <w:i w:val="0"/>
        <w:color w:val="000000" w:themeColor="text1"/>
        <w:sz w:val="24"/>
      </w:rPr>
    </w:lvl>
    <w:lvl w:ilvl="5">
      <w:start w:val="1"/>
      <w:numFmt w:val="decimal"/>
      <w:pStyle w:val="Heading6"/>
      <w:suff w:val="space"/>
      <w:lvlText w:val="%1.%2.%3.%4.%5.%6."/>
      <w:lvlJc w:val="left"/>
      <w:pPr>
        <w:ind w:left="0" w:firstLine="0"/>
      </w:pPr>
      <w:rPr>
        <w:rFonts w:asciiTheme="minorHAnsi" w:hAnsiTheme="minorHAnsi" w:hint="default"/>
        <w:b/>
        <w:i w:val="0"/>
        <w:color w:val="000000" w:themeColor="text1"/>
        <w:sz w:val="24"/>
      </w:rPr>
    </w:lvl>
    <w:lvl w:ilvl="6">
      <w:start w:val="1"/>
      <w:numFmt w:val="decimal"/>
      <w:pStyle w:val="Heading7"/>
      <w:suff w:val="space"/>
      <w:lvlText w:val="%1.%2.%3.%4.%5.%6.%7."/>
      <w:lvlJc w:val="left"/>
      <w:pPr>
        <w:ind w:left="0" w:firstLine="0"/>
      </w:pPr>
      <w:rPr>
        <w:rFonts w:asciiTheme="minorHAnsi" w:hAnsiTheme="minorHAnsi" w:hint="default"/>
        <w:b/>
        <w:i w:val="0"/>
        <w:color w:val="000000" w:themeColor="text1"/>
        <w:sz w:val="24"/>
      </w:rPr>
    </w:lvl>
    <w:lvl w:ilvl="7">
      <w:start w:val="1"/>
      <w:numFmt w:val="decimal"/>
      <w:pStyle w:val="Heading8"/>
      <w:suff w:val="space"/>
      <w:lvlText w:val="%1.%2.%3.%4.%5.%6.%7.%8."/>
      <w:lvlJc w:val="left"/>
      <w:pPr>
        <w:ind w:left="0" w:firstLine="0"/>
      </w:pPr>
      <w:rPr>
        <w:rFonts w:asciiTheme="minorHAnsi" w:hAnsiTheme="minorHAnsi" w:hint="default"/>
        <w:b/>
        <w:i w:val="0"/>
        <w:color w:val="000000" w:themeColor="text1"/>
        <w:sz w:val="24"/>
      </w:rPr>
    </w:lvl>
    <w:lvl w:ilvl="8">
      <w:start w:val="1"/>
      <w:numFmt w:val="decimal"/>
      <w:pStyle w:val="Heading9"/>
      <w:suff w:val="space"/>
      <w:lvlText w:val="%1.%2.%3.%4.%5.%6.%7.%8.%9."/>
      <w:lvlJc w:val="left"/>
      <w:pPr>
        <w:ind w:left="0" w:firstLine="0"/>
      </w:pPr>
      <w:rPr>
        <w:rFonts w:asciiTheme="minorHAnsi" w:hAnsiTheme="minorHAnsi" w:hint="default"/>
        <w:b/>
        <w:i w:val="0"/>
        <w:sz w:val="24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1A"/>
    <w:rsid w:val="00041BD7"/>
    <w:rsid w:val="00053F5B"/>
    <w:rsid w:val="00056626"/>
    <w:rsid w:val="000A3DE6"/>
    <w:rsid w:val="001818FD"/>
    <w:rsid w:val="001B2F75"/>
    <w:rsid w:val="001B7D91"/>
    <w:rsid w:val="001E10D3"/>
    <w:rsid w:val="0021136B"/>
    <w:rsid w:val="00230623"/>
    <w:rsid w:val="00240A78"/>
    <w:rsid w:val="002619E0"/>
    <w:rsid w:val="002C5AA2"/>
    <w:rsid w:val="002D5849"/>
    <w:rsid w:val="00391D54"/>
    <w:rsid w:val="003A7CA1"/>
    <w:rsid w:val="003E4E11"/>
    <w:rsid w:val="003E5990"/>
    <w:rsid w:val="003F355C"/>
    <w:rsid w:val="003F5043"/>
    <w:rsid w:val="00432F54"/>
    <w:rsid w:val="00442318"/>
    <w:rsid w:val="0047331A"/>
    <w:rsid w:val="004D3B2F"/>
    <w:rsid w:val="004F6D29"/>
    <w:rsid w:val="00507ED2"/>
    <w:rsid w:val="00526B70"/>
    <w:rsid w:val="0054220A"/>
    <w:rsid w:val="00561DD8"/>
    <w:rsid w:val="005661D4"/>
    <w:rsid w:val="00575A69"/>
    <w:rsid w:val="005F3BE7"/>
    <w:rsid w:val="0061036C"/>
    <w:rsid w:val="00662CDB"/>
    <w:rsid w:val="006A00BF"/>
    <w:rsid w:val="006C2DC7"/>
    <w:rsid w:val="006C3A49"/>
    <w:rsid w:val="00704551"/>
    <w:rsid w:val="0071661D"/>
    <w:rsid w:val="007B5023"/>
    <w:rsid w:val="007F1BBE"/>
    <w:rsid w:val="00884025"/>
    <w:rsid w:val="008A4795"/>
    <w:rsid w:val="008B0217"/>
    <w:rsid w:val="008E35E1"/>
    <w:rsid w:val="0092169D"/>
    <w:rsid w:val="009279B6"/>
    <w:rsid w:val="00980539"/>
    <w:rsid w:val="00992A95"/>
    <w:rsid w:val="009B7147"/>
    <w:rsid w:val="009F2A6F"/>
    <w:rsid w:val="009F3ED6"/>
    <w:rsid w:val="00A801C6"/>
    <w:rsid w:val="00AA2B0A"/>
    <w:rsid w:val="00AA60EC"/>
    <w:rsid w:val="00AE169C"/>
    <w:rsid w:val="00AE2593"/>
    <w:rsid w:val="00AE3616"/>
    <w:rsid w:val="00B0392E"/>
    <w:rsid w:val="00B3484F"/>
    <w:rsid w:val="00BB236E"/>
    <w:rsid w:val="00BD50AA"/>
    <w:rsid w:val="00C411E8"/>
    <w:rsid w:val="00C7691B"/>
    <w:rsid w:val="00C972B5"/>
    <w:rsid w:val="00CC3AE2"/>
    <w:rsid w:val="00CF6600"/>
    <w:rsid w:val="00D21F85"/>
    <w:rsid w:val="00D67DEE"/>
    <w:rsid w:val="00F04940"/>
    <w:rsid w:val="00F51A95"/>
    <w:rsid w:val="00F5257E"/>
    <w:rsid w:val="00F64E62"/>
    <w:rsid w:val="00F8213D"/>
    <w:rsid w:val="00F91583"/>
    <w:rsid w:val="00F93115"/>
    <w:rsid w:val="00FB2083"/>
    <w:rsid w:val="00FD3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14648F"/>
  <w15:chartTrackingRefBased/>
  <w15:docId w15:val="{FA500B1F-B9FB-B14D-A47A-6022590E9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F54"/>
  </w:style>
  <w:style w:type="paragraph" w:styleId="Heading1">
    <w:name w:val="heading 1"/>
    <w:basedOn w:val="Normal"/>
    <w:next w:val="Normal"/>
    <w:link w:val="Heading1Char"/>
    <w:uiPriority w:val="9"/>
    <w:qFormat/>
    <w:rsid w:val="00432F54"/>
    <w:pPr>
      <w:keepNext/>
      <w:keepLines/>
      <w:numPr>
        <w:numId w:val="9"/>
      </w:numPr>
      <w:spacing w:before="240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2F54"/>
    <w:pPr>
      <w:keepNext/>
      <w:keepLines/>
      <w:numPr>
        <w:ilvl w:val="1"/>
        <w:numId w:val="9"/>
      </w:numPr>
      <w:spacing w:before="40" w:after="40"/>
      <w:outlineLvl w:val="1"/>
    </w:pPr>
    <w:rPr>
      <w:rFonts w:eastAsiaTheme="majorEastAsia" w:cstheme="majorBidi"/>
      <w:b/>
      <w:bCs/>
      <w:color w:val="000000" w:themeColor="text1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32F54"/>
    <w:pPr>
      <w:keepNext/>
      <w:keepLines/>
      <w:numPr>
        <w:ilvl w:val="2"/>
        <w:numId w:val="9"/>
      </w:numPr>
      <w:spacing w:before="40" w:after="40"/>
      <w:outlineLvl w:val="2"/>
    </w:pPr>
    <w:rPr>
      <w:rFonts w:eastAsiaTheme="majorEastAsia" w:cstheme="majorBid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32F54"/>
    <w:pPr>
      <w:keepNext/>
      <w:keepLines/>
      <w:numPr>
        <w:ilvl w:val="3"/>
        <w:numId w:val="9"/>
      </w:numPr>
      <w:spacing w:before="40" w:after="40"/>
      <w:outlineLvl w:val="3"/>
    </w:pPr>
    <w:rPr>
      <w:rFonts w:eastAsiaTheme="majorEastAsia" w:cstheme="majorBidi"/>
      <w:b/>
      <w:b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32F54"/>
    <w:pPr>
      <w:keepNext/>
      <w:keepLines/>
      <w:numPr>
        <w:ilvl w:val="4"/>
        <w:numId w:val="9"/>
      </w:numPr>
      <w:spacing w:before="40" w:after="40"/>
      <w:outlineLvl w:val="4"/>
    </w:pPr>
    <w:rPr>
      <w:rFonts w:eastAsiaTheme="majorEastAsia" w:cstheme="majorBidi"/>
      <w:b/>
      <w:bCs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32F54"/>
    <w:pPr>
      <w:keepNext/>
      <w:keepLines/>
      <w:numPr>
        <w:ilvl w:val="5"/>
        <w:numId w:val="9"/>
      </w:numPr>
      <w:spacing w:before="40" w:after="40"/>
      <w:outlineLvl w:val="5"/>
    </w:pPr>
    <w:rPr>
      <w:rFonts w:eastAsiaTheme="majorEastAsia" w:cstheme="majorBidi"/>
      <w:b/>
      <w:bCs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32F54"/>
    <w:pPr>
      <w:numPr>
        <w:ilvl w:val="6"/>
        <w:numId w:val="9"/>
      </w:numPr>
      <w:outlineLvl w:val="6"/>
    </w:pPr>
    <w:rPr>
      <w:b/>
      <w:b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32F54"/>
    <w:pPr>
      <w:keepNext/>
      <w:keepLines/>
      <w:numPr>
        <w:ilvl w:val="7"/>
        <w:numId w:val="9"/>
      </w:numPr>
      <w:spacing w:before="40" w:after="40"/>
      <w:outlineLvl w:val="7"/>
    </w:pPr>
    <w:rPr>
      <w:rFonts w:eastAsiaTheme="majorEastAsia" w:cstheme="majorBidi"/>
      <w:b/>
      <w:bCs/>
      <w:color w:val="000000" w:themeColor="text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32F54"/>
    <w:pPr>
      <w:keepNext/>
      <w:keepLines/>
      <w:numPr>
        <w:ilvl w:val="8"/>
        <w:numId w:val="9"/>
      </w:numPr>
      <w:spacing w:before="40" w:after="40"/>
      <w:outlineLvl w:val="8"/>
    </w:pPr>
    <w:rPr>
      <w:rFonts w:eastAsiaTheme="majorEastAsia" w:cstheme="majorBidi"/>
      <w:b/>
      <w:b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2F54"/>
    <w:rPr>
      <w:rFonts w:eastAsiaTheme="majorEastAsia" w:cstheme="majorBidi"/>
      <w:b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32F54"/>
    <w:rPr>
      <w:rFonts w:eastAsiaTheme="majorEastAsia" w:cstheme="majorBidi"/>
      <w:b/>
      <w:bCs/>
      <w:color w:val="000000" w:themeColor="text1"/>
    </w:rPr>
  </w:style>
  <w:style w:type="character" w:customStyle="1" w:styleId="Heading3Char">
    <w:name w:val="Heading 3 Char"/>
    <w:basedOn w:val="DefaultParagraphFont"/>
    <w:link w:val="Heading3"/>
    <w:uiPriority w:val="9"/>
    <w:rsid w:val="00432F54"/>
    <w:rPr>
      <w:rFonts w:eastAsiaTheme="majorEastAsia" w:cstheme="majorBidi"/>
      <w:b/>
      <w:b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rsid w:val="00432F54"/>
    <w:rPr>
      <w:rFonts w:eastAsiaTheme="majorEastAsia" w:cstheme="majorBidi"/>
      <w:b/>
      <w:b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rsid w:val="00432F54"/>
    <w:rPr>
      <w:rFonts w:eastAsiaTheme="majorEastAsia" w:cstheme="majorBidi"/>
      <w:b/>
      <w:bCs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9"/>
    <w:rsid w:val="00432F54"/>
    <w:rPr>
      <w:rFonts w:eastAsiaTheme="majorEastAsia" w:cstheme="majorBidi"/>
      <w:b/>
      <w:bCs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rsid w:val="00432F54"/>
    <w:rPr>
      <w:b/>
      <w:bCs/>
    </w:rPr>
  </w:style>
  <w:style w:type="character" w:customStyle="1" w:styleId="Heading8Char">
    <w:name w:val="Heading 8 Char"/>
    <w:basedOn w:val="DefaultParagraphFont"/>
    <w:link w:val="Heading8"/>
    <w:uiPriority w:val="9"/>
    <w:rsid w:val="00432F54"/>
    <w:rPr>
      <w:rFonts w:eastAsiaTheme="majorEastAsia" w:cstheme="majorBidi"/>
      <w:b/>
      <w:bCs/>
      <w:color w:val="000000" w:themeColor="text1"/>
    </w:rPr>
  </w:style>
  <w:style w:type="character" w:customStyle="1" w:styleId="Heading9Char">
    <w:name w:val="Heading 9 Char"/>
    <w:basedOn w:val="DefaultParagraphFont"/>
    <w:link w:val="Heading9"/>
    <w:uiPriority w:val="9"/>
    <w:rsid w:val="00432F54"/>
    <w:rPr>
      <w:rFonts w:eastAsiaTheme="majorEastAsia" w:cstheme="majorBidi"/>
      <w:b/>
      <w:bCs/>
      <w:color w:val="000000" w:themeColor="text1"/>
    </w:rPr>
  </w:style>
  <w:style w:type="paragraph" w:styleId="ListParagraph">
    <w:name w:val="List Paragraph"/>
    <w:basedOn w:val="Normal"/>
    <w:uiPriority w:val="34"/>
    <w:qFormat/>
    <w:rsid w:val="0047331A"/>
    <w:pPr>
      <w:ind w:left="720"/>
      <w:contextualSpacing/>
    </w:pPr>
    <w:rPr>
      <w:rFonts w:ascii="Times New Roman" w:eastAsia="Times New Roman" w:hAnsi="Times New Roman" w:cs="Times New Roman"/>
      <w:lang w:eastAsia="en-GB"/>
    </w:rPr>
  </w:style>
  <w:style w:type="paragraph" w:styleId="NormalWeb">
    <w:name w:val="Normal (Web)"/>
    <w:basedOn w:val="Normal"/>
    <w:uiPriority w:val="99"/>
    <w:unhideWhenUsed/>
    <w:rsid w:val="0047331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Revision">
    <w:name w:val="Revision"/>
    <w:hidden/>
    <w:uiPriority w:val="99"/>
    <w:semiHidden/>
    <w:rsid w:val="007B5023"/>
  </w:style>
  <w:style w:type="character" w:styleId="CommentReference">
    <w:name w:val="annotation reference"/>
    <w:basedOn w:val="DefaultParagraphFont"/>
    <w:uiPriority w:val="99"/>
    <w:semiHidden/>
    <w:unhideWhenUsed/>
    <w:rsid w:val="007B50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502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50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50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502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COLTMAN, NIC (PGR)</dc:creator>
  <cp:keywords/>
  <dc:description/>
  <cp:lastModifiedBy>Vidhya Iyer</cp:lastModifiedBy>
  <cp:revision>7</cp:revision>
  <dcterms:created xsi:type="dcterms:W3CDTF">2021-11-18T08:23:00Z</dcterms:created>
  <dcterms:modified xsi:type="dcterms:W3CDTF">2021-11-25T13:09:00Z</dcterms:modified>
</cp:coreProperties>
</file>