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C993" w14:textId="77777777" w:rsidR="00A575CD" w:rsidRDefault="00A575CD" w:rsidP="00A575CD"/>
    <w:p w14:paraId="2150C427" w14:textId="19CD3096" w:rsidR="00A575CD" w:rsidRDefault="00A575CD" w:rsidP="00A575CD">
      <w:r>
        <w:t xml:space="preserve">Dear </w:t>
      </w:r>
      <w:r w:rsidR="00BD5BC6">
        <w:t>Colleagues</w:t>
      </w:r>
      <w:r>
        <w:t>,</w:t>
      </w:r>
    </w:p>
    <w:p w14:paraId="3281C50A" w14:textId="77777777" w:rsidR="00A575CD" w:rsidRDefault="00A575CD" w:rsidP="00A575CD"/>
    <w:p w14:paraId="3770E54D" w14:textId="2AF9ADBB" w:rsidR="00A575CD" w:rsidRDefault="00A575CD" w:rsidP="00A575CD">
      <w:r>
        <w:t xml:space="preserve">We appreciate your thoughtful feedback and the comments from yourself and from the reviewers. After considering each comment we have modified our manuscript as described below. </w:t>
      </w:r>
    </w:p>
    <w:p w14:paraId="01199E8E" w14:textId="77777777" w:rsidR="00A575CD" w:rsidRDefault="00A575CD" w:rsidP="00A575CD"/>
    <w:p w14:paraId="4EE4706C" w14:textId="77777777" w:rsidR="00A575CD" w:rsidRDefault="00A575CD" w:rsidP="00A575CD">
      <w:r>
        <w:t>We thank all reviewers and the editor for their generous consideration, and we feel that addressing these comments has strengthened our manuscript.</w:t>
      </w:r>
    </w:p>
    <w:p w14:paraId="2CB9B9FA" w14:textId="77777777" w:rsidR="00A575CD" w:rsidRDefault="00A575CD" w:rsidP="00A575CD"/>
    <w:p w14:paraId="6C20697C" w14:textId="77777777" w:rsidR="00A575CD" w:rsidRDefault="00A575CD" w:rsidP="00A575CD"/>
    <w:p w14:paraId="327BA6B2" w14:textId="77777777" w:rsidR="00A575CD" w:rsidRDefault="00A575CD" w:rsidP="00A575CD">
      <w:pPr>
        <w:rPr>
          <w:b/>
        </w:rPr>
      </w:pPr>
      <w:r>
        <w:rPr>
          <w:b/>
        </w:rPr>
        <w:t>Editorial comments:</w:t>
      </w:r>
    </w:p>
    <w:p w14:paraId="4CB6BCD3" w14:textId="77777777" w:rsidR="00A575CD" w:rsidRDefault="00A575CD" w:rsidP="00A575CD"/>
    <w:p w14:paraId="1976D368" w14:textId="77777777" w:rsidR="00A575CD" w:rsidRDefault="00A575CD" w:rsidP="00A575CD">
      <w:pPr>
        <w:spacing w:after="240"/>
        <w:rPr>
          <w:b/>
          <w:highlight w:val="white"/>
        </w:rPr>
      </w:pPr>
      <w:r>
        <w:rPr>
          <w:b/>
          <w:highlight w:val="white"/>
        </w:rPr>
        <w:t>1. Please take this opportunity to thoroughly proofread the manuscript to ensure that there are no spelling or grammar issues.</w:t>
      </w:r>
    </w:p>
    <w:p w14:paraId="7E98EDB5" w14:textId="77777777" w:rsidR="00A575CD" w:rsidRDefault="00A575CD" w:rsidP="00A575CD">
      <w:pPr>
        <w:spacing w:after="240"/>
        <w:rPr>
          <w:highlight w:val="white"/>
        </w:rPr>
      </w:pPr>
      <w:r>
        <w:rPr>
          <w:highlight w:val="white"/>
        </w:rPr>
        <w:t>We have proofread the manuscript again, and to the best of our knowledge no errors remain.</w:t>
      </w:r>
    </w:p>
    <w:p w14:paraId="4BE42A0C" w14:textId="77777777" w:rsidR="00A575CD" w:rsidRDefault="00A575CD" w:rsidP="00A575CD">
      <w:pPr>
        <w:spacing w:after="240"/>
        <w:rPr>
          <w:b/>
          <w:highlight w:val="white"/>
        </w:rPr>
      </w:pPr>
      <w:r>
        <w:rPr>
          <w:b/>
          <w:highlight w:val="white"/>
        </w:rPr>
        <w:t>2. Please provide suitable citations for lines 54-55, 71-72, 79-83.</w:t>
      </w:r>
    </w:p>
    <w:p w14:paraId="0B2DDA6A" w14:textId="77777777" w:rsidR="00A575CD" w:rsidRDefault="00A575CD" w:rsidP="00A575CD">
      <w:pPr>
        <w:spacing w:after="240"/>
        <w:rPr>
          <w:highlight w:val="white"/>
        </w:rPr>
      </w:pPr>
      <w:r>
        <w:rPr>
          <w:highlight w:val="white"/>
        </w:rPr>
        <w:t>We have added appropriate citations for the requested lines.</w:t>
      </w:r>
    </w:p>
    <w:p w14:paraId="7920D5FE" w14:textId="77777777" w:rsidR="00A575CD" w:rsidRDefault="00A575CD" w:rsidP="00A575CD">
      <w:pPr>
        <w:spacing w:after="240"/>
        <w:rPr>
          <w:b/>
          <w:highlight w:val="white"/>
        </w:rPr>
      </w:pPr>
      <w:r>
        <w:rPr>
          <w:b/>
          <w:highlight w:val="white"/>
        </w:rPr>
        <w:t>3. Use SI units as much as possible and abbreviate all units: L, mL, µL, cm, kg, °C, etc. Use h, min, s, for hour, minute, second.</w:t>
      </w:r>
    </w:p>
    <w:p w14:paraId="7BBE6808" w14:textId="77777777" w:rsidR="00A575CD" w:rsidRDefault="00A575CD" w:rsidP="00A575CD">
      <w:pPr>
        <w:spacing w:after="240"/>
        <w:rPr>
          <w:highlight w:val="white"/>
        </w:rPr>
      </w:pPr>
      <w:r>
        <w:rPr>
          <w:highlight w:val="white"/>
        </w:rPr>
        <w:t>We have scoured the manuscript for unabbreviated units, and have changed some instances of “hours” to “h”. No other unabbreviated units remain, to our knowledge.</w:t>
      </w:r>
    </w:p>
    <w:p w14:paraId="52A9F75D" w14:textId="77777777" w:rsidR="00A575CD" w:rsidRDefault="00A575CD" w:rsidP="00A575CD">
      <w:pPr>
        <w:spacing w:after="240"/>
        <w:rPr>
          <w:b/>
          <w:highlight w:val="white"/>
        </w:rPr>
      </w:pPr>
      <w:r>
        <w:rPr>
          <w:b/>
          <w:highlight w:val="white"/>
        </w:rPr>
        <w:t>4. The Protocol should be made up almost entirely of discrete steps without large paragraphs of text between sections. Please simplify the Protocol so that individual steps contain only 2-3 actions per step and a maximum of 4 sentences per step.</w:t>
      </w:r>
    </w:p>
    <w:p w14:paraId="5D837962" w14:textId="77777777" w:rsidR="00A575CD" w:rsidRDefault="00A575CD" w:rsidP="00A575CD">
      <w:pPr>
        <w:spacing w:after="240"/>
        <w:rPr>
          <w:highlight w:val="white"/>
        </w:rPr>
      </w:pPr>
      <w:r>
        <w:rPr>
          <w:highlight w:val="white"/>
        </w:rPr>
        <w:t>We reviewed the protocol for steps that were unnecessarily long and either simplified them or split them up. Most notably we split step 4.3 into three discrete steps.</w:t>
      </w:r>
    </w:p>
    <w:p w14:paraId="17D49333" w14:textId="77777777" w:rsidR="00A575CD" w:rsidRDefault="00A575CD" w:rsidP="00A575CD">
      <w:pPr>
        <w:spacing w:after="240"/>
        <w:rPr>
          <w:b/>
          <w:highlight w:val="white"/>
        </w:rPr>
      </w:pPr>
      <w:r>
        <w:rPr>
          <w:b/>
          <w:highlight w:val="white"/>
        </w:rPr>
        <w:t>5. Please revise the text to avoid the use of any personal pronouns (e.g., "we", "you", "our" etc.).</w:t>
      </w:r>
    </w:p>
    <w:p w14:paraId="511FC2E6" w14:textId="77777777" w:rsidR="00A575CD" w:rsidRDefault="00A575CD" w:rsidP="00A575CD">
      <w:pPr>
        <w:spacing w:after="240"/>
        <w:rPr>
          <w:highlight w:val="white"/>
        </w:rPr>
      </w:pPr>
      <w:r>
        <w:rPr>
          <w:highlight w:val="white"/>
        </w:rPr>
        <w:t>We have replaced any mention of “we” with “the authors” or “the manuscript”, and any mention of “you” with “the researcher” or “the experiment”. We believe that this has made our manuscript clearer, more consistent, and easier to read.</w:t>
      </w:r>
    </w:p>
    <w:p w14:paraId="4A84D44F" w14:textId="77777777" w:rsidR="00A575CD" w:rsidRDefault="00A575CD" w:rsidP="00A575CD">
      <w:pPr>
        <w:spacing w:after="240"/>
        <w:rPr>
          <w:b/>
          <w:highlight w:val="white"/>
        </w:rPr>
      </w:pPr>
      <w:r>
        <w:rPr>
          <w:b/>
          <w:highlight w:val="white"/>
        </w:rPr>
        <w:t>6. Please add more details to your protocol steps. Please ensure you answer the “how” question, i.e., how is the step performed?</w:t>
      </w:r>
    </w:p>
    <w:p w14:paraId="64D1C3F9" w14:textId="77777777" w:rsidR="00A575CD" w:rsidRDefault="00A575CD" w:rsidP="00A575CD">
      <w:pPr>
        <w:spacing w:after="240"/>
        <w:rPr>
          <w:highlight w:val="white"/>
        </w:rPr>
      </w:pPr>
      <w:r>
        <w:rPr>
          <w:highlight w:val="white"/>
        </w:rPr>
        <w:lastRenderedPageBreak/>
        <w:t xml:space="preserve">We carefully reviewed the protocol and added explicit detail about how to do each step. Most steps that lacked this kind of detail were steps in which the strategy is simple and analog (break the substrate up—with your hands, transfer the sample—with your hands, </w:t>
      </w:r>
      <w:proofErr w:type="spellStart"/>
      <w:r>
        <w:rPr>
          <w:highlight w:val="white"/>
        </w:rPr>
        <w:t>etc</w:t>
      </w:r>
      <w:proofErr w:type="spellEnd"/>
      <w:r>
        <w:rPr>
          <w:highlight w:val="white"/>
        </w:rPr>
        <w:t>). We have added these specifications which should make the protocol easier to follow.</w:t>
      </w:r>
    </w:p>
    <w:p w14:paraId="5E580929" w14:textId="77777777" w:rsidR="00A575CD" w:rsidRDefault="00A575CD" w:rsidP="00A575CD">
      <w:pPr>
        <w:spacing w:after="240"/>
        <w:rPr>
          <w:b/>
          <w:highlight w:val="white"/>
        </w:rPr>
      </w:pPr>
      <w:r>
        <w:rPr>
          <w:b/>
          <w:highlight w:val="white"/>
        </w:rPr>
        <w:t>Step 6.1: Were any specific microscope settings used to visualize the microorganisms? If yes, please provide the microscope settings along with the magnification used.</w:t>
      </w:r>
    </w:p>
    <w:p w14:paraId="726464B3" w14:textId="77777777" w:rsidR="00A575CD" w:rsidRDefault="00A575CD" w:rsidP="00A575CD">
      <w:pPr>
        <w:spacing w:after="240"/>
        <w:rPr>
          <w:highlight w:val="white"/>
        </w:rPr>
      </w:pPr>
      <w:r>
        <w:rPr>
          <w:highlight w:val="white"/>
        </w:rPr>
        <w:t>We added a specific range of magnifications that should be suitable for visualizing nematodes of all ages on a stereomicroscope.</w:t>
      </w:r>
    </w:p>
    <w:p w14:paraId="10781C12" w14:textId="77777777" w:rsidR="00A575CD" w:rsidRDefault="00A575CD" w:rsidP="00A575CD">
      <w:pPr>
        <w:spacing w:after="240"/>
        <w:rPr>
          <w:b/>
          <w:highlight w:val="white"/>
        </w:rPr>
      </w:pPr>
      <w:r>
        <w:rPr>
          <w:b/>
          <w:highlight w:val="white"/>
        </w:rPr>
        <w:t>Step 6.2: How were the L4 hermaphrodites or mated adult females identified? Please describe in brief.</w:t>
      </w:r>
    </w:p>
    <w:p w14:paraId="6AD98786" w14:textId="77777777" w:rsidR="00A575CD" w:rsidRDefault="00A575CD" w:rsidP="00A575CD">
      <w:pPr>
        <w:spacing w:after="240"/>
        <w:rPr>
          <w:highlight w:val="white"/>
        </w:rPr>
      </w:pPr>
      <w:r>
        <w:rPr>
          <w:highlight w:val="white"/>
        </w:rPr>
        <w:t>We have added a line to this step referencing the body size and visible anatomical structures distinguishing males from female and hermaphrodites. We included a reference as well, which will provide more than enough detail for anyone not already familiar with distinguishing the sexes by eye.</w:t>
      </w:r>
    </w:p>
    <w:p w14:paraId="3631073B" w14:textId="77777777" w:rsidR="00A575CD" w:rsidRDefault="00A575CD" w:rsidP="00A575CD">
      <w:pPr>
        <w:spacing w:after="240"/>
        <w:rPr>
          <w:b/>
          <w:highlight w:val="white"/>
        </w:rPr>
      </w:pPr>
      <w:r>
        <w:rPr>
          <w:b/>
          <w:highlight w:val="white"/>
        </w:rP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1EF3D79" w14:textId="77777777" w:rsidR="00A575CD" w:rsidRDefault="00A575CD" w:rsidP="00A575CD">
      <w:pPr>
        <w:spacing w:after="240"/>
        <w:rPr>
          <w:highlight w:val="white"/>
        </w:rPr>
      </w:pPr>
      <w:r>
        <w:rPr>
          <w:highlight w:val="white"/>
        </w:rPr>
        <w:t xml:space="preserve">We have highlighted in yellow the sections that we think will be most informative for </w:t>
      </w:r>
      <w:proofErr w:type="spellStart"/>
      <w:r>
        <w:rPr>
          <w:highlight w:val="white"/>
        </w:rPr>
        <w:t>JoVE</w:t>
      </w:r>
      <w:proofErr w:type="spellEnd"/>
      <w:r>
        <w:rPr>
          <w:highlight w:val="white"/>
        </w:rPr>
        <w:t xml:space="preserve"> readers who are unfamiliar with this method. The only section we did not include is preparing the worm petri dishes with Nematode Growth Media, which could be considered prep work and should be most familiar to nematode biologists.</w:t>
      </w:r>
    </w:p>
    <w:p w14:paraId="22161909" w14:textId="77777777" w:rsidR="00A575CD" w:rsidRDefault="00A575CD" w:rsidP="00A575CD">
      <w:pPr>
        <w:spacing w:after="240"/>
        <w:rPr>
          <w:b/>
          <w:highlight w:val="white"/>
        </w:rPr>
      </w:pPr>
      <w:r>
        <w:rPr>
          <w:b/>
          <w:highlight w:val="white"/>
        </w:rPr>
        <w:t>8. Please also include in the Discussion the following in detail with citations:</w:t>
      </w:r>
    </w:p>
    <w:p w14:paraId="44CB2C16" w14:textId="77777777" w:rsidR="00A575CD" w:rsidRDefault="00A575CD" w:rsidP="00A575CD">
      <w:pPr>
        <w:spacing w:after="240"/>
        <w:rPr>
          <w:b/>
          <w:highlight w:val="white"/>
        </w:rPr>
      </w:pPr>
      <w:r>
        <w:rPr>
          <w:b/>
          <w:highlight w:val="white"/>
        </w:rPr>
        <w:t>a) Critical steps within the protocol</w:t>
      </w:r>
    </w:p>
    <w:p w14:paraId="41671C36" w14:textId="77777777" w:rsidR="00A575CD" w:rsidRDefault="00A575CD" w:rsidP="00A575CD">
      <w:pPr>
        <w:spacing w:after="240"/>
        <w:rPr>
          <w:b/>
          <w:highlight w:val="white"/>
        </w:rPr>
      </w:pPr>
      <w:r>
        <w:rPr>
          <w:highlight w:val="white"/>
        </w:rPr>
        <w:t xml:space="preserve">We have added text at the very beginning of the Discussion to clearly delineate the critical steps of the protocol. </w:t>
      </w:r>
    </w:p>
    <w:p w14:paraId="2BB223C0" w14:textId="77777777" w:rsidR="00A575CD" w:rsidRDefault="00A575CD" w:rsidP="00A575CD">
      <w:pPr>
        <w:spacing w:after="240"/>
        <w:rPr>
          <w:b/>
          <w:highlight w:val="white"/>
        </w:rPr>
      </w:pPr>
      <w:r>
        <w:rPr>
          <w:b/>
          <w:highlight w:val="white"/>
        </w:rPr>
        <w:t>b) The significance with respect to existing methods</w:t>
      </w:r>
    </w:p>
    <w:p w14:paraId="16D2CD8E" w14:textId="2F413CB7" w:rsidR="00A575CD" w:rsidRPr="00BD5BC6" w:rsidRDefault="00A575CD" w:rsidP="00BD5BC6">
      <w:pPr>
        <w:spacing w:after="240"/>
        <w:rPr>
          <w:highlight w:val="white"/>
        </w:rPr>
      </w:pPr>
      <w:r>
        <w:rPr>
          <w:highlight w:val="white"/>
        </w:rPr>
        <w:t xml:space="preserve">We have added text to the Discussion that compares our protocol not only to higher-tech alternatives, but also to the lower tech and less efficient methods that are more commonly used. </w:t>
      </w:r>
    </w:p>
    <w:p w14:paraId="302487FE" w14:textId="77777777" w:rsidR="00A575CD" w:rsidRDefault="00A575CD" w:rsidP="00A575CD"/>
    <w:p w14:paraId="0481F916" w14:textId="77777777" w:rsidR="00A575CD" w:rsidRDefault="00A575CD" w:rsidP="00A575CD">
      <w:pPr>
        <w:rPr>
          <w:b/>
        </w:rPr>
      </w:pPr>
      <w:r>
        <w:rPr>
          <w:b/>
        </w:rPr>
        <w:t>Reviewer #1:</w:t>
      </w:r>
    </w:p>
    <w:p w14:paraId="093D845B" w14:textId="77777777" w:rsidR="00A575CD" w:rsidRDefault="00A575CD" w:rsidP="00A575CD">
      <w:pPr>
        <w:spacing w:before="240" w:after="240"/>
        <w:rPr>
          <w:b/>
        </w:rPr>
      </w:pPr>
      <w:r>
        <w:rPr>
          <w:b/>
        </w:rPr>
        <w:t>Manuscript Summary: None Major Concerns: None Minor Concerns: None</w:t>
      </w:r>
    </w:p>
    <w:p w14:paraId="180B55DA" w14:textId="77777777" w:rsidR="00A575CD" w:rsidRDefault="00A575CD" w:rsidP="00A575CD">
      <w:pPr>
        <w:spacing w:before="240" w:after="240"/>
        <w:rPr>
          <w:highlight w:val="white"/>
        </w:rPr>
      </w:pPr>
      <w:r>
        <w:lastRenderedPageBreak/>
        <w:t>We appreciate the reviewer’s support for our manuscript and confidence in our execution.</w:t>
      </w:r>
    </w:p>
    <w:p w14:paraId="05E947EB" w14:textId="77777777" w:rsidR="00A575CD" w:rsidRDefault="00A575CD" w:rsidP="00A575CD">
      <w:pPr>
        <w:spacing w:before="240" w:after="240"/>
      </w:pPr>
    </w:p>
    <w:p w14:paraId="6178ACEE" w14:textId="77777777" w:rsidR="00A575CD" w:rsidRDefault="00A575CD" w:rsidP="00A575CD">
      <w:pPr>
        <w:pBdr>
          <w:top w:val="nil"/>
          <w:left w:val="nil"/>
          <w:bottom w:val="nil"/>
          <w:right w:val="nil"/>
          <w:between w:val="nil"/>
        </w:pBdr>
        <w:rPr>
          <w:b/>
        </w:rPr>
      </w:pPr>
      <w:r>
        <w:rPr>
          <w:b/>
        </w:rPr>
        <w:t>Reviewer #2:</w:t>
      </w:r>
    </w:p>
    <w:p w14:paraId="6D8F06E4" w14:textId="77777777" w:rsidR="00A575CD" w:rsidRDefault="00A575CD" w:rsidP="00A575CD">
      <w:pPr>
        <w:spacing w:before="240" w:after="240"/>
        <w:rPr>
          <w:b/>
          <w:highlight w:val="white"/>
        </w:rPr>
      </w:pPr>
      <w:r>
        <w:rPr>
          <w:b/>
          <w:highlight w:val="white"/>
        </w:rPr>
        <w:t xml:space="preserve">Line 18. The authors must use correct terms, for example "wild nematodes" modify it for free live nematodes, in </w:t>
      </w:r>
      <w:proofErr w:type="spellStart"/>
      <w:r>
        <w:rPr>
          <w:b/>
          <w:highlight w:val="white"/>
        </w:rPr>
        <w:t>nematodology</w:t>
      </w:r>
      <w:proofErr w:type="spellEnd"/>
      <w:r>
        <w:rPr>
          <w:b/>
          <w:highlight w:val="white"/>
        </w:rPr>
        <w:t xml:space="preserve"> this last term is correct.</w:t>
      </w:r>
    </w:p>
    <w:p w14:paraId="23085044" w14:textId="23C00CE6" w:rsidR="00A575CD" w:rsidRDefault="00A575CD" w:rsidP="00A575CD">
      <w:pPr>
        <w:spacing w:before="240" w:after="240"/>
        <w:rPr>
          <w:highlight w:val="white"/>
        </w:rPr>
      </w:pPr>
      <w:r>
        <w:rPr>
          <w:highlight w:val="white"/>
        </w:rPr>
        <w:t xml:space="preserve">The reviewer brings up an interesting point which we </w:t>
      </w:r>
      <w:r w:rsidR="00BD5BC6">
        <w:rPr>
          <w:highlight w:val="white"/>
        </w:rPr>
        <w:t>spent a lot of time thinking about before our submission</w:t>
      </w:r>
      <w:r>
        <w:rPr>
          <w:highlight w:val="white"/>
        </w:rPr>
        <w:t>. “Free live nematodes”, as the reviewer recommends, specifically refers to nematodes that are free living, meaning not parasitic. We do not want to restrict ourselves to this term, because many parasitic worms have life stages where they may be recovered in a funnel in the manner described in our protocol. Additionally, the substrate one may wish to collect worms from could be a chopped</w:t>
      </w:r>
      <w:r w:rsidR="00BD5BC6">
        <w:rPr>
          <w:highlight w:val="white"/>
        </w:rPr>
        <w:t>-</w:t>
      </w:r>
      <w:r>
        <w:rPr>
          <w:highlight w:val="white"/>
        </w:rPr>
        <w:t>up invertebrate, in which case this method is perfectly suitable to collecting parasitic worms as well. We felt, after some debate, that “wild nematodes” is in fact the most accurate term for this occasion.</w:t>
      </w:r>
    </w:p>
    <w:p w14:paraId="10FC08DD" w14:textId="77777777" w:rsidR="00A575CD" w:rsidRDefault="00A575CD" w:rsidP="00A575CD">
      <w:pPr>
        <w:spacing w:before="240" w:after="240"/>
        <w:rPr>
          <w:b/>
          <w:highlight w:val="white"/>
        </w:rPr>
      </w:pPr>
      <w:r>
        <w:rPr>
          <w:b/>
          <w:highlight w:val="white"/>
        </w:rPr>
        <w:t xml:space="preserve">Line 23. Specify what type of fungi, endophytes </w:t>
      </w:r>
      <w:proofErr w:type="spellStart"/>
      <w:r>
        <w:rPr>
          <w:b/>
          <w:highlight w:val="white"/>
        </w:rPr>
        <w:t>nematophages</w:t>
      </w:r>
      <w:proofErr w:type="spellEnd"/>
      <w:r>
        <w:rPr>
          <w:b/>
          <w:highlight w:val="white"/>
        </w:rPr>
        <w:t xml:space="preserve">, ovicides, </w:t>
      </w:r>
      <w:proofErr w:type="spellStart"/>
      <w:r>
        <w:rPr>
          <w:b/>
          <w:highlight w:val="white"/>
        </w:rPr>
        <w:t>endozoics</w:t>
      </w:r>
      <w:proofErr w:type="spellEnd"/>
      <w:r>
        <w:rPr>
          <w:b/>
          <w:highlight w:val="white"/>
        </w:rPr>
        <w:t>, etc.</w:t>
      </w:r>
    </w:p>
    <w:p w14:paraId="440C6B22" w14:textId="77777777" w:rsidR="00BD5BC6" w:rsidRDefault="00BD5BC6" w:rsidP="00BD5BC6">
      <w:pPr>
        <w:rPr>
          <w:highlight w:val="white"/>
        </w:rPr>
      </w:pPr>
      <w:r>
        <w:t>It is</w:t>
      </w:r>
      <w:r>
        <w:t xml:space="preserve"> not clear to us exactly what the reviewer </w:t>
      </w:r>
      <w:r>
        <w:t>is</w:t>
      </w:r>
      <w:r>
        <w:t xml:space="preserve"> referring to, or where mention of such organisms and agents should fit into our manuscript. </w:t>
      </w:r>
      <w:r w:rsidR="00A575CD">
        <w:rPr>
          <w:highlight w:val="white"/>
        </w:rPr>
        <w:t xml:space="preserve">We have not made any mention of endophytes, </w:t>
      </w:r>
      <w:proofErr w:type="spellStart"/>
      <w:r w:rsidR="00A575CD">
        <w:rPr>
          <w:highlight w:val="white"/>
        </w:rPr>
        <w:t>nematophages</w:t>
      </w:r>
      <w:proofErr w:type="spellEnd"/>
      <w:r w:rsidR="00A575CD">
        <w:rPr>
          <w:highlight w:val="white"/>
        </w:rPr>
        <w:t xml:space="preserve">, ovicides, or </w:t>
      </w:r>
      <w:proofErr w:type="spellStart"/>
      <w:r w:rsidR="00A575CD">
        <w:rPr>
          <w:highlight w:val="white"/>
        </w:rPr>
        <w:t>endozoics</w:t>
      </w:r>
      <w:proofErr w:type="spellEnd"/>
      <w:r w:rsidR="00A575CD">
        <w:rPr>
          <w:highlight w:val="white"/>
        </w:rPr>
        <w:t xml:space="preserve"> in this manuscript, nor do we know how these organisms and agents would be relevant to this protocol, so we are not sure which part of the manuscript the reviewer would like us to add these specific details to. Perhaps the reviewer and editor could add some more specifics to this comment to help us understand the recommendation a little better. If so, we would be happy to give it another look to try to clarify the issue.</w:t>
      </w:r>
    </w:p>
    <w:p w14:paraId="0580F64A" w14:textId="77777777" w:rsidR="00BD5BC6" w:rsidRDefault="00BD5BC6" w:rsidP="00BD5BC6">
      <w:pPr>
        <w:rPr>
          <w:highlight w:val="white"/>
        </w:rPr>
      </w:pPr>
    </w:p>
    <w:p w14:paraId="7A0D6875" w14:textId="2B76BEC3" w:rsidR="00A575CD" w:rsidRPr="00BD5BC6" w:rsidRDefault="00A575CD" w:rsidP="00BD5BC6">
      <w:pPr>
        <w:rPr>
          <w:highlight w:val="white"/>
        </w:rPr>
      </w:pPr>
      <w:r>
        <w:rPr>
          <w:b/>
          <w:highlight w:val="white"/>
        </w:rPr>
        <w:t xml:space="preserve">Line. What are the advantages and disadvantages of the classic </w:t>
      </w:r>
      <w:proofErr w:type="spellStart"/>
      <w:r>
        <w:rPr>
          <w:b/>
          <w:highlight w:val="white"/>
        </w:rPr>
        <w:t>Baerman</w:t>
      </w:r>
      <w:proofErr w:type="spellEnd"/>
      <w:r>
        <w:rPr>
          <w:b/>
          <w:highlight w:val="white"/>
        </w:rPr>
        <w:t xml:space="preserve"> funnel method with this protocol? Add cost-benefit information.</w:t>
      </w:r>
    </w:p>
    <w:p w14:paraId="6F6D5C18" w14:textId="2C5E158F" w:rsidR="00A575CD" w:rsidRDefault="00906A04" w:rsidP="00A575CD">
      <w:pPr>
        <w:spacing w:before="240" w:after="240"/>
        <w:rPr>
          <w:highlight w:val="white"/>
        </w:rPr>
      </w:pPr>
      <w:sdt>
        <w:sdtPr>
          <w:tag w:val="goog_rdk_5"/>
          <w:id w:val="-1109577325"/>
        </w:sdtPr>
        <w:sdtEndPr/>
        <w:sdtContent/>
      </w:sdt>
      <w:r w:rsidR="00A575CD">
        <w:rPr>
          <w:highlight w:val="white"/>
        </w:rPr>
        <w:t>We have added text to the Discussion that compares this method to both the higher-tech and more thorough protocols (which may be preferred if the researcher wishes to collect specific types of worms with unique collecting challenges), as well as the lower tech, more common protocols.</w:t>
      </w:r>
    </w:p>
    <w:p w14:paraId="5172EDD8" w14:textId="77777777" w:rsidR="00A575CD" w:rsidRDefault="00A575CD" w:rsidP="00A575CD">
      <w:pPr>
        <w:spacing w:before="240" w:after="240"/>
        <w:rPr>
          <w:b/>
          <w:highlight w:val="white"/>
        </w:rPr>
      </w:pPr>
      <w:r>
        <w:rPr>
          <w:b/>
          <w:highlight w:val="white"/>
        </w:rPr>
        <w:t>line 165. Specify clearly and in detail that it is a "</w:t>
      </w:r>
      <w:proofErr w:type="spellStart"/>
      <w:r>
        <w:rPr>
          <w:b/>
          <w:highlight w:val="white"/>
        </w:rPr>
        <w:t>kimwipe</w:t>
      </w:r>
      <w:proofErr w:type="spellEnd"/>
      <w:r>
        <w:rPr>
          <w:b/>
          <w:highlight w:val="white"/>
        </w:rPr>
        <w:t>", since it is confusing.</w:t>
      </w:r>
    </w:p>
    <w:p w14:paraId="411B4B50" w14:textId="77777777" w:rsidR="00A575CD" w:rsidRDefault="00A575CD" w:rsidP="00A575CD">
      <w:pPr>
        <w:spacing w:before="240" w:after="240"/>
        <w:rPr>
          <w:highlight w:val="white"/>
        </w:rPr>
      </w:pPr>
      <w:r>
        <w:rPr>
          <w:highlight w:val="white"/>
        </w:rPr>
        <w:t xml:space="preserve">We are not sure how to make that particular line the reviewer cited clearer, since the third word and object of the sentence is already “Kimwipe”, but we have added additional clarification earlier in the protocol that a cleaning tissue, traditionally a </w:t>
      </w:r>
      <w:proofErr w:type="spellStart"/>
      <w:r>
        <w:rPr>
          <w:highlight w:val="white"/>
        </w:rPr>
        <w:t>kimwipe</w:t>
      </w:r>
      <w:proofErr w:type="spellEnd"/>
      <w:r>
        <w:rPr>
          <w:highlight w:val="white"/>
        </w:rPr>
        <w:t>, is used. Hopefully this elaboration earlier in the manuscript, particularly in the introduction, will help with clarity.</w:t>
      </w:r>
    </w:p>
    <w:p w14:paraId="4F251FB7" w14:textId="77777777" w:rsidR="00A575CD" w:rsidRDefault="00A575CD" w:rsidP="00A575CD">
      <w:pPr>
        <w:spacing w:before="240" w:after="240"/>
        <w:rPr>
          <w:b/>
          <w:highlight w:val="white"/>
        </w:rPr>
      </w:pPr>
      <w:r>
        <w:rPr>
          <w:b/>
          <w:highlight w:val="white"/>
        </w:rPr>
        <w:t>Line 39. Improve the writing of the entire document, following the scientific method.</w:t>
      </w:r>
    </w:p>
    <w:p w14:paraId="5E3E9FA6" w14:textId="77777777" w:rsidR="00A575CD" w:rsidRDefault="00A575CD" w:rsidP="00A575CD">
      <w:pPr>
        <w:spacing w:before="240" w:after="240"/>
        <w:rPr>
          <w:highlight w:val="white"/>
        </w:rPr>
      </w:pPr>
      <w:r>
        <w:rPr>
          <w:highlight w:val="white"/>
        </w:rPr>
        <w:lastRenderedPageBreak/>
        <w:t>We have further revised the text with an eye on language and structure. Hopefully this has improved the readability of the document, particularly the parts following the description of the method.</w:t>
      </w:r>
    </w:p>
    <w:p w14:paraId="237F79ED" w14:textId="77777777" w:rsidR="00A575CD" w:rsidRDefault="00A575CD" w:rsidP="00A575CD">
      <w:pPr>
        <w:spacing w:before="240" w:after="240"/>
        <w:rPr>
          <w:b/>
          <w:highlight w:val="white"/>
        </w:rPr>
      </w:pPr>
      <w:r>
        <w:rPr>
          <w:b/>
          <w:highlight w:val="white"/>
        </w:rPr>
        <w:t>Line 49. The authors must add the species or species of the nematodes described; likewise, improve the writing.</w:t>
      </w:r>
    </w:p>
    <w:p w14:paraId="6C752BAC" w14:textId="77777777" w:rsidR="00A575CD" w:rsidRDefault="00A575CD" w:rsidP="00A575CD">
      <w:pPr>
        <w:spacing w:after="240"/>
        <w:rPr>
          <w:highlight w:val="white"/>
        </w:rPr>
      </w:pPr>
      <w:r>
        <w:rPr>
          <w:highlight w:val="white"/>
        </w:rPr>
        <w:t xml:space="preserve">We have added additional details about the nematodes collected from each of the field trips cited, including the full list of 6 </w:t>
      </w:r>
      <w:r>
        <w:rPr>
          <w:i/>
          <w:highlight w:val="white"/>
        </w:rPr>
        <w:t>Caenorhabditis</w:t>
      </w:r>
      <w:r>
        <w:rPr>
          <w:highlight w:val="white"/>
        </w:rPr>
        <w:t xml:space="preserve"> species collected from Panama, as well as a more comprehensive list of the variety of nematodes found in Ukraine. We have made additional edits to that section to improve the clarity of the writing. </w:t>
      </w:r>
    </w:p>
    <w:p w14:paraId="661956A0" w14:textId="77777777" w:rsidR="00A575CD" w:rsidRDefault="00A575CD" w:rsidP="00A575CD">
      <w:pPr>
        <w:spacing w:before="240" w:after="240"/>
        <w:rPr>
          <w:b/>
          <w:highlight w:val="white"/>
        </w:rPr>
      </w:pPr>
      <w:r>
        <w:rPr>
          <w:b/>
          <w:highlight w:val="white"/>
        </w:rPr>
        <w:t>What was your experimental design? Statistical analysis?</w:t>
      </w:r>
    </w:p>
    <w:p w14:paraId="751D1CC0" w14:textId="77777777" w:rsidR="00A575CD" w:rsidRDefault="00A575CD" w:rsidP="00A575CD">
      <w:pPr>
        <w:spacing w:after="240"/>
        <w:rPr>
          <w:highlight w:val="white"/>
        </w:rPr>
      </w:pPr>
      <w:r>
        <w:rPr>
          <w:highlight w:val="white"/>
        </w:rPr>
        <w:t>We have added additional detail about our methods of worm collection and identification to the “representative results” section. There were no statistical analyses involved in the collection part of these projects.</w:t>
      </w:r>
    </w:p>
    <w:p w14:paraId="78E4EFC7" w14:textId="77777777" w:rsidR="00A575CD" w:rsidRDefault="00A575CD" w:rsidP="00A575CD">
      <w:pPr>
        <w:rPr>
          <w:highlight w:val="white"/>
        </w:rPr>
      </w:pPr>
    </w:p>
    <w:p w14:paraId="01CF9338" w14:textId="77777777" w:rsidR="00A575CD" w:rsidRDefault="00A575CD" w:rsidP="00A575CD">
      <w:pPr>
        <w:rPr>
          <w:b/>
          <w:highlight w:val="white"/>
        </w:rPr>
      </w:pPr>
      <w:r>
        <w:rPr>
          <w:b/>
          <w:highlight w:val="white"/>
        </w:rPr>
        <w:t>Reviewer #3:</w:t>
      </w:r>
    </w:p>
    <w:p w14:paraId="134F6A71" w14:textId="77777777" w:rsidR="00A575CD" w:rsidRDefault="00A575CD" w:rsidP="00A575CD">
      <w:pPr>
        <w:spacing w:before="240" w:after="240"/>
        <w:rPr>
          <w:b/>
          <w:highlight w:val="white"/>
        </w:rPr>
      </w:pPr>
      <w:r>
        <w:rPr>
          <w:b/>
          <w:highlight w:val="white"/>
        </w:rPr>
        <w:t>This publication offers a kind of sturdy and economically possible Baermann funnel set-up, which is a traditional approach for recovering a range of nematode species and is described in detail in the literature. Using a methodology described by the authors, it is possible to extract a significant number of wild nematodes from the field without contaminating the sample.</w:t>
      </w:r>
    </w:p>
    <w:p w14:paraId="68B33323" w14:textId="77777777" w:rsidR="00A575CD" w:rsidRDefault="00A575CD" w:rsidP="00A575CD">
      <w:pPr>
        <w:spacing w:before="240" w:after="240"/>
        <w:rPr>
          <w:highlight w:val="white"/>
        </w:rPr>
      </w:pPr>
      <w:r>
        <w:rPr>
          <w:highlight w:val="white"/>
        </w:rPr>
        <w:t>We are glad that the reviewer appreciated the value of this approach, and we appreciate the suggestions to improve clarity.</w:t>
      </w:r>
    </w:p>
    <w:p w14:paraId="3DBDBE80" w14:textId="77777777" w:rsidR="00A575CD" w:rsidRDefault="00A575CD" w:rsidP="00A575CD">
      <w:pPr>
        <w:spacing w:before="240" w:after="240"/>
        <w:rPr>
          <w:b/>
          <w:highlight w:val="white"/>
        </w:rPr>
      </w:pPr>
      <w:r>
        <w:rPr>
          <w:b/>
          <w:highlight w:val="white"/>
        </w:rPr>
        <w:t>I think the authors must line the funnel cone with a piece of sieve or muslin cloth.</w:t>
      </w:r>
    </w:p>
    <w:p w14:paraId="334206D9" w14:textId="2D46B560" w:rsidR="00A575CD" w:rsidRDefault="00A575CD" w:rsidP="00A575CD">
      <w:pPr>
        <w:spacing w:before="240" w:after="240"/>
        <w:rPr>
          <w:highlight w:val="white"/>
        </w:rPr>
      </w:pPr>
      <w:r>
        <w:rPr>
          <w:highlight w:val="white"/>
        </w:rPr>
        <w:t>Our method does describe lining the funnel with a tissue, traditionally a Kimwipe, which serves the purpose that the reviewer’s suggested sieve or muslin. We have elaborated on the first mention of the Kimwipe and its function, and added additional focus on this in the introduction. Hopefully this will improve clarity around this aspect of the protocol.</w:t>
      </w:r>
    </w:p>
    <w:p w14:paraId="070D7E37" w14:textId="05977BA0" w:rsidR="00A575CD" w:rsidRDefault="00A575CD" w:rsidP="00A575CD">
      <w:pPr>
        <w:spacing w:before="240" w:after="240"/>
        <w:rPr>
          <w:b/>
          <w:highlight w:val="white"/>
        </w:rPr>
      </w:pPr>
      <w:r>
        <w:rPr>
          <w:b/>
          <w:highlight w:val="white"/>
        </w:rPr>
        <w:t>In a field setting, nematodes would coexist with a large number of saprophytic bacteria and fungi, which might result in a shortage of oxygen for the worms to thrive and an increased danger of being p</w:t>
      </w:r>
      <w:r w:rsidR="00906A04">
        <w:rPr>
          <w:b/>
          <w:highlight w:val="white"/>
        </w:rPr>
        <w:t>ra</w:t>
      </w:r>
      <w:r>
        <w:rPr>
          <w:b/>
          <w:highlight w:val="white"/>
        </w:rPr>
        <w:t>yed by entomopathogenic fungi. The writers must devise strategies for resolving this problem in their protocol.</w:t>
      </w:r>
    </w:p>
    <w:p w14:paraId="2BAFAD1E" w14:textId="77777777" w:rsidR="00A575CD" w:rsidRDefault="00A575CD" w:rsidP="00A575CD">
      <w:pPr>
        <w:spacing w:before="240" w:after="240"/>
        <w:rPr>
          <w:highlight w:val="white"/>
        </w:rPr>
      </w:pPr>
      <w:r>
        <w:rPr>
          <w:highlight w:val="white"/>
        </w:rPr>
        <w:t>We appreciate this concern. We had previously included commentary on how to avoid worms dying from hypoxia, but have expanded it to include pathogenic bacteria and fungi as well. We now mention the issue in step 5.1 as well as in the discussion.</w:t>
      </w:r>
    </w:p>
    <w:p w14:paraId="0D912707" w14:textId="77777777" w:rsidR="00A575CD" w:rsidRDefault="00A575CD" w:rsidP="00A575CD">
      <w:pPr>
        <w:spacing w:before="240" w:after="240"/>
        <w:rPr>
          <w:b/>
          <w:highlight w:val="white"/>
        </w:rPr>
      </w:pPr>
      <w:r>
        <w:rPr>
          <w:b/>
          <w:highlight w:val="white"/>
        </w:rPr>
        <w:lastRenderedPageBreak/>
        <w:t>Additionally, what is the length of the funnel they have retained? The authors assert that they are not targeting any specific nematode but rather all types of wild worms. All worms may not come down same day. So how long one must wait in the field if they use author's protocol?</w:t>
      </w:r>
    </w:p>
    <w:p w14:paraId="1492E3D4" w14:textId="684DACD4" w:rsidR="00A575CD" w:rsidRDefault="00A575CD" w:rsidP="00A575CD">
      <w:pPr>
        <w:spacing w:before="240" w:after="240"/>
        <w:rPr>
          <w:highlight w:val="white"/>
        </w:rPr>
      </w:pPr>
      <w:r>
        <w:rPr>
          <w:highlight w:val="white"/>
        </w:rPr>
        <w:t>In the protocol we describe here we’ve specified a 12</w:t>
      </w:r>
      <w:r w:rsidR="00906A04">
        <w:rPr>
          <w:highlight w:val="white"/>
        </w:rPr>
        <w:t>-</w:t>
      </w:r>
      <w:r>
        <w:rPr>
          <w:highlight w:val="white"/>
        </w:rPr>
        <w:t>hour incubation in the funnel, which the reviewer is correct to point out will not be sufficient for all types of worms. We mention this concern in the third paragraph of the discussion (starting “</w:t>
      </w:r>
      <w:r>
        <w:t>The Baermann funnel method is not universally applicable for collecting all types of wild nematodes</w:t>
      </w:r>
      <w:r>
        <w:rPr>
          <w:highlight w:val="white"/>
        </w:rPr>
        <w:t>”) and devote the rest of the paragraph to describing alternative methods that may be more suitable to other types of nematodes. We have also added a parenthetical to the Introduction to foreshadow this issue.</w:t>
      </w:r>
    </w:p>
    <w:p w14:paraId="623AFCE7" w14:textId="77777777" w:rsidR="00A575CD" w:rsidRDefault="00A575CD" w:rsidP="00A575CD">
      <w:pPr>
        <w:spacing w:before="240" w:after="240"/>
      </w:pPr>
    </w:p>
    <w:p w14:paraId="0C050F4D" w14:textId="77777777" w:rsidR="00A575CD" w:rsidRDefault="00A575CD" w:rsidP="00A575CD"/>
    <w:p w14:paraId="3928A73C" w14:textId="77777777" w:rsidR="00A575CD" w:rsidRDefault="00A575CD" w:rsidP="00A575CD"/>
    <w:p w14:paraId="67A46D5B" w14:textId="77777777" w:rsidR="00A575CD" w:rsidRDefault="00A575CD" w:rsidP="00A575CD"/>
    <w:p w14:paraId="2A041D9E" w14:textId="77777777" w:rsidR="00A575CD" w:rsidRDefault="00A575CD" w:rsidP="00A575CD"/>
    <w:p w14:paraId="0B72B34B" w14:textId="77777777" w:rsidR="00C93047" w:rsidRDefault="00906A04"/>
    <w:sectPr w:rsidR="00C93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CD"/>
    <w:rsid w:val="00037B12"/>
    <w:rsid w:val="000C3E8B"/>
    <w:rsid w:val="000E543F"/>
    <w:rsid w:val="000F30F3"/>
    <w:rsid w:val="00113705"/>
    <w:rsid w:val="001550FF"/>
    <w:rsid w:val="00164134"/>
    <w:rsid w:val="00172128"/>
    <w:rsid w:val="001B165F"/>
    <w:rsid w:val="003C5DC0"/>
    <w:rsid w:val="004358D1"/>
    <w:rsid w:val="00553432"/>
    <w:rsid w:val="005D1057"/>
    <w:rsid w:val="005D1D5F"/>
    <w:rsid w:val="00601982"/>
    <w:rsid w:val="00647DAE"/>
    <w:rsid w:val="006946D6"/>
    <w:rsid w:val="007263BE"/>
    <w:rsid w:val="00766945"/>
    <w:rsid w:val="00796244"/>
    <w:rsid w:val="008035E9"/>
    <w:rsid w:val="00882432"/>
    <w:rsid w:val="00891386"/>
    <w:rsid w:val="008B21DA"/>
    <w:rsid w:val="00906A04"/>
    <w:rsid w:val="00935AF6"/>
    <w:rsid w:val="009D4F70"/>
    <w:rsid w:val="00A575CD"/>
    <w:rsid w:val="00A9757E"/>
    <w:rsid w:val="00AE0128"/>
    <w:rsid w:val="00AE2F70"/>
    <w:rsid w:val="00B46832"/>
    <w:rsid w:val="00B970C6"/>
    <w:rsid w:val="00BD5BC6"/>
    <w:rsid w:val="00BF3D1F"/>
    <w:rsid w:val="00D17391"/>
    <w:rsid w:val="00D224F4"/>
    <w:rsid w:val="00D7728A"/>
    <w:rsid w:val="00DA5C35"/>
    <w:rsid w:val="00DD05FB"/>
    <w:rsid w:val="00DF44C7"/>
    <w:rsid w:val="00E23EB0"/>
    <w:rsid w:val="00E41028"/>
    <w:rsid w:val="00FC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B27E0"/>
  <w15:chartTrackingRefBased/>
  <w15:docId w15:val="{371A18C3-E2CB-364D-BA5C-484241B5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CD"/>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Rockman</dc:creator>
  <cp:keywords/>
  <dc:description/>
  <cp:lastModifiedBy>Matthew Rockman</cp:lastModifiedBy>
  <cp:revision>3</cp:revision>
  <dcterms:created xsi:type="dcterms:W3CDTF">2021-11-05T20:15:00Z</dcterms:created>
  <dcterms:modified xsi:type="dcterms:W3CDTF">2021-11-08T16:34:00Z</dcterms:modified>
</cp:coreProperties>
</file>