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BDF5" w14:textId="2EC49E2D" w:rsidR="00C643A4" w:rsidRPr="00C643A4" w:rsidRDefault="006305D7" w:rsidP="00C643A4">
      <w:pPr>
        <w:pStyle w:val="NormalWeb"/>
        <w:spacing w:before="0" w:beforeAutospacing="0" w:after="0" w:afterAutospacing="0"/>
        <w:rPr>
          <w:rFonts w:cs="Arial"/>
        </w:rPr>
      </w:pPr>
      <w:r w:rsidRPr="00C643A4">
        <w:rPr>
          <w:rFonts w:cs="Arial"/>
          <w:b/>
          <w:bCs/>
        </w:rPr>
        <w:t>TITLE:</w:t>
      </w:r>
    </w:p>
    <w:p w14:paraId="6B504363" w14:textId="3F41AA52" w:rsidR="006305D7" w:rsidRPr="00C643A4" w:rsidRDefault="007170BB" w:rsidP="00C643A4">
      <w:pPr>
        <w:pStyle w:val="NormalWeb"/>
        <w:spacing w:before="0" w:beforeAutospacing="0" w:after="0" w:afterAutospacing="0"/>
        <w:rPr>
          <w:rFonts w:cs="Arial"/>
        </w:rPr>
      </w:pPr>
      <w:r w:rsidRPr="00C643A4">
        <w:rPr>
          <w:rFonts w:cs="Arial"/>
          <w:i/>
          <w:color w:val="auto"/>
        </w:rPr>
        <w:t xml:space="preserve">In </w:t>
      </w:r>
      <w:r w:rsidR="00225AC6">
        <w:rPr>
          <w:rFonts w:cs="Arial"/>
          <w:i/>
          <w:color w:val="auto"/>
        </w:rPr>
        <w:t>V</w:t>
      </w:r>
      <w:r w:rsidRPr="00C643A4">
        <w:rPr>
          <w:rFonts w:cs="Arial"/>
          <w:i/>
          <w:color w:val="auto"/>
        </w:rPr>
        <w:t>itro</w:t>
      </w:r>
      <w:r w:rsidRPr="00C643A4">
        <w:rPr>
          <w:rFonts w:cs="Arial"/>
          <w:color w:val="auto"/>
        </w:rPr>
        <w:t xml:space="preserve"> and </w:t>
      </w:r>
      <w:r w:rsidR="00EA1569">
        <w:rPr>
          <w:rFonts w:cs="Arial"/>
          <w:i/>
          <w:color w:val="auto"/>
        </w:rPr>
        <w:t>I</w:t>
      </w:r>
      <w:r w:rsidRPr="00C643A4">
        <w:rPr>
          <w:rFonts w:cs="Arial"/>
          <w:i/>
          <w:color w:val="auto"/>
        </w:rPr>
        <w:t xml:space="preserve">n </w:t>
      </w:r>
      <w:r w:rsidR="00EA1569">
        <w:rPr>
          <w:rFonts w:cs="Arial"/>
          <w:i/>
          <w:color w:val="auto"/>
        </w:rPr>
        <w:t>V</w:t>
      </w:r>
      <w:r w:rsidRPr="00C643A4">
        <w:rPr>
          <w:rFonts w:cs="Arial"/>
          <w:i/>
          <w:color w:val="auto"/>
        </w:rPr>
        <w:t>ivo</w:t>
      </w:r>
      <w:r w:rsidRPr="00C643A4">
        <w:rPr>
          <w:rFonts w:cs="Arial"/>
          <w:color w:val="auto"/>
        </w:rPr>
        <w:t xml:space="preserve"> </w:t>
      </w:r>
      <w:r w:rsidR="00EA1569">
        <w:rPr>
          <w:rFonts w:cs="Arial"/>
          <w:color w:val="auto"/>
        </w:rPr>
        <w:t>M</w:t>
      </w:r>
      <w:r w:rsidR="00DD5BB9" w:rsidRPr="00C643A4">
        <w:rPr>
          <w:rFonts w:cs="Arial"/>
          <w:color w:val="auto"/>
        </w:rPr>
        <w:t>ethods</w:t>
      </w:r>
      <w:r w:rsidRPr="00C643A4">
        <w:rPr>
          <w:rFonts w:cs="Arial"/>
          <w:color w:val="auto"/>
        </w:rPr>
        <w:t xml:space="preserve"> to </w:t>
      </w:r>
      <w:r w:rsidR="00EA1569">
        <w:rPr>
          <w:rFonts w:cs="Arial"/>
          <w:color w:val="auto"/>
        </w:rPr>
        <w:t>E</w:t>
      </w:r>
      <w:r w:rsidRPr="00C643A4">
        <w:rPr>
          <w:rFonts w:cs="Arial"/>
          <w:color w:val="auto"/>
        </w:rPr>
        <w:t xml:space="preserve">xplore </w:t>
      </w:r>
      <w:proofErr w:type="spellStart"/>
      <w:r w:rsidR="00EA1569">
        <w:rPr>
          <w:rFonts w:cs="Arial"/>
          <w:color w:val="auto"/>
        </w:rPr>
        <w:t>M</w:t>
      </w:r>
      <w:r w:rsidRPr="00C643A4">
        <w:rPr>
          <w:rFonts w:cs="Arial"/>
          <w:color w:val="auto"/>
        </w:rPr>
        <w:t>egakaryopoiesis</w:t>
      </w:r>
      <w:proofErr w:type="spellEnd"/>
    </w:p>
    <w:p w14:paraId="0136236E" w14:textId="77777777" w:rsidR="006305D7" w:rsidRPr="00C643A4" w:rsidRDefault="006305D7" w:rsidP="00C643A4">
      <w:pPr>
        <w:rPr>
          <w:rFonts w:cs="Arial"/>
          <w:b/>
          <w:bCs/>
        </w:rPr>
      </w:pPr>
    </w:p>
    <w:p w14:paraId="14F9ED2F" w14:textId="552FDCC9" w:rsidR="006305D7" w:rsidRPr="00CC6012" w:rsidRDefault="006305D7" w:rsidP="00C643A4">
      <w:pPr>
        <w:rPr>
          <w:rFonts w:cs="Arial"/>
          <w:bCs/>
          <w:color w:val="808080"/>
        </w:rPr>
      </w:pPr>
      <w:r w:rsidRPr="00C643A4">
        <w:rPr>
          <w:rFonts w:cs="Arial"/>
          <w:b/>
          <w:bCs/>
        </w:rPr>
        <w:t>AUTHORS</w:t>
      </w:r>
      <w:r w:rsidR="00EA1569">
        <w:rPr>
          <w:rFonts w:cs="Arial"/>
          <w:b/>
          <w:bCs/>
        </w:rPr>
        <w:t xml:space="preserve"> AND AFFILIATIONS</w:t>
      </w:r>
      <w:r w:rsidRPr="00C643A4">
        <w:rPr>
          <w:rFonts w:cs="Arial"/>
          <w:b/>
          <w:bCs/>
        </w:rPr>
        <w:t>:</w:t>
      </w:r>
    </w:p>
    <w:p w14:paraId="2CB07B8A" w14:textId="69A15B4F" w:rsidR="00C643A4" w:rsidRPr="00C643A4" w:rsidRDefault="00DD5BB9" w:rsidP="00C643A4">
      <w:pPr>
        <w:widowControl/>
        <w:jc w:val="left"/>
      </w:pPr>
      <w:r w:rsidRPr="00C643A4">
        <w:t>François L</w:t>
      </w:r>
      <w:r w:rsidR="00C643A4" w:rsidRPr="00C643A4">
        <w:t>anza</w:t>
      </w:r>
      <w:r w:rsidRPr="00C643A4">
        <w:t>,</w:t>
      </w:r>
      <w:r w:rsidR="00C643A4" w:rsidRPr="00C643A4">
        <w:t xml:space="preserve"> Christian </w:t>
      </w:r>
      <w:proofErr w:type="spellStart"/>
      <w:r w:rsidR="00C643A4" w:rsidRPr="00C643A4">
        <w:t>Gachet</w:t>
      </w:r>
      <w:proofErr w:type="spellEnd"/>
      <w:r w:rsidR="00C643A4" w:rsidRPr="00C643A4">
        <w:t xml:space="preserve">, Anita </w:t>
      </w:r>
      <w:proofErr w:type="spellStart"/>
      <w:r w:rsidR="00C643A4" w:rsidRPr="00C643A4">
        <w:t>Eckly</w:t>
      </w:r>
      <w:proofErr w:type="spellEnd"/>
    </w:p>
    <w:p w14:paraId="3E349A08" w14:textId="77777777" w:rsidR="00C643A4" w:rsidRPr="00C643A4" w:rsidRDefault="00C643A4" w:rsidP="00C643A4">
      <w:pPr>
        <w:widowControl/>
        <w:jc w:val="left"/>
        <w:rPr>
          <w:vertAlign w:val="superscript"/>
        </w:rPr>
      </w:pPr>
    </w:p>
    <w:p w14:paraId="2F97C535" w14:textId="2835F26C" w:rsidR="00C643A4" w:rsidRPr="00C643A4" w:rsidRDefault="00C643A4" w:rsidP="00C643A4">
      <w:pPr>
        <w:widowControl/>
        <w:jc w:val="left"/>
      </w:pPr>
      <w:r w:rsidRPr="00C643A4">
        <w:rPr>
          <w:vertAlign w:val="superscript"/>
        </w:rPr>
        <w:t>1</w:t>
      </w:r>
      <w:r w:rsidR="00DD5BB9" w:rsidRPr="00C643A4">
        <w:rPr>
          <w:rFonts w:cs="Arial"/>
          <w:bCs/>
          <w:color w:val="000000" w:themeColor="text1"/>
        </w:rPr>
        <w:t>Université de Strasbourg, INSERM, EFS Grand Est, BPPS UMR-S 1255, FMTS, Strasbourg, France</w:t>
      </w:r>
      <w:r w:rsidR="00DD5BB9" w:rsidRPr="00C643A4">
        <w:t>.</w:t>
      </w:r>
    </w:p>
    <w:p w14:paraId="7F438704" w14:textId="77777777" w:rsidR="00C643A4" w:rsidRPr="00C643A4" w:rsidRDefault="00C643A4" w:rsidP="00C643A4">
      <w:pPr>
        <w:widowControl/>
        <w:jc w:val="left"/>
      </w:pPr>
    </w:p>
    <w:p w14:paraId="6D8034B5" w14:textId="38A1E630" w:rsidR="00C643A4" w:rsidRPr="00C643A4" w:rsidRDefault="00C643A4" w:rsidP="00C643A4">
      <w:pPr>
        <w:widowControl/>
        <w:jc w:val="left"/>
      </w:pPr>
      <w:r w:rsidRPr="00C643A4">
        <w:t>Email Addresses of Co-Authors:</w:t>
      </w:r>
    </w:p>
    <w:p w14:paraId="02E0C81B" w14:textId="360887D2" w:rsidR="00C643A4" w:rsidRPr="00C643A4" w:rsidRDefault="00C643A4" w:rsidP="00C643A4">
      <w:pPr>
        <w:widowControl/>
        <w:jc w:val="left"/>
      </w:pPr>
      <w:r w:rsidRPr="00C643A4">
        <w:t>François Lanza</w:t>
      </w:r>
      <w:r w:rsidR="00EA1569">
        <w:tab/>
      </w:r>
      <w:r w:rsidR="00EA1569">
        <w:tab/>
      </w:r>
      <w:r w:rsidRPr="00C643A4">
        <w:t>(</w:t>
      </w:r>
      <w:hyperlink r:id="rId8" w:history="1">
        <w:r w:rsidRPr="00C643A4">
          <w:rPr>
            <w:rStyle w:val="Hyperlink"/>
            <w:rFonts w:cs="Arial"/>
            <w:bCs/>
          </w:rPr>
          <w:t>francois.lanza@efs.sante.fr</w:t>
        </w:r>
      </w:hyperlink>
      <w:r w:rsidRPr="00C643A4">
        <w:rPr>
          <w:rFonts w:cs="Arial"/>
          <w:bCs/>
        </w:rPr>
        <w:t>)</w:t>
      </w:r>
    </w:p>
    <w:p w14:paraId="53F3AA39" w14:textId="7CA0F018" w:rsidR="00DD5BB9" w:rsidRPr="00C643A4" w:rsidRDefault="00C643A4" w:rsidP="00C643A4">
      <w:pPr>
        <w:widowControl/>
        <w:jc w:val="left"/>
      </w:pPr>
      <w:r w:rsidRPr="00C643A4">
        <w:t>Christian Gachet</w:t>
      </w:r>
      <w:r w:rsidR="00EA1569">
        <w:tab/>
      </w:r>
      <w:r w:rsidRPr="00C643A4">
        <w:t>(</w:t>
      </w:r>
      <w:hyperlink r:id="rId9" w:history="1">
        <w:r w:rsidRPr="00C643A4">
          <w:rPr>
            <w:rStyle w:val="Hyperlink"/>
            <w:rFonts w:cs="Arial"/>
            <w:bCs/>
          </w:rPr>
          <w:t>christian.gachet@efs.sante.fr</w:t>
        </w:r>
      </w:hyperlink>
      <w:r w:rsidRPr="00C643A4">
        <w:rPr>
          <w:rFonts w:cs="Arial"/>
          <w:bCs/>
        </w:rPr>
        <w:t>)</w:t>
      </w:r>
    </w:p>
    <w:p w14:paraId="43695C58" w14:textId="1F010C26" w:rsidR="006305D7" w:rsidRPr="00C643A4" w:rsidRDefault="00C643A4" w:rsidP="00C643A4">
      <w:pPr>
        <w:rPr>
          <w:rFonts w:cs="Arial"/>
          <w:bCs/>
          <w:color w:val="808080"/>
        </w:rPr>
      </w:pPr>
      <w:r w:rsidRPr="00C643A4">
        <w:t xml:space="preserve">Anita </w:t>
      </w:r>
      <w:proofErr w:type="spellStart"/>
      <w:r w:rsidRPr="00C643A4">
        <w:t>Eckly</w:t>
      </w:r>
      <w:proofErr w:type="spellEnd"/>
      <w:r w:rsidR="00EA1569">
        <w:tab/>
      </w:r>
      <w:r w:rsidR="00EA1569">
        <w:tab/>
      </w:r>
      <w:r w:rsidRPr="00C643A4">
        <w:t>(</w:t>
      </w:r>
      <w:hyperlink r:id="rId10" w:history="1">
        <w:r w:rsidRPr="00C643A4">
          <w:rPr>
            <w:rStyle w:val="Hyperlink"/>
            <w:rFonts w:cs="Arial"/>
            <w:bCs/>
          </w:rPr>
          <w:t>anita.michel@efs.sante.fr</w:t>
        </w:r>
      </w:hyperlink>
      <w:r w:rsidRPr="00C643A4">
        <w:rPr>
          <w:rFonts w:cs="Arial"/>
          <w:bCs/>
        </w:rPr>
        <w:t>)</w:t>
      </w:r>
    </w:p>
    <w:p w14:paraId="3C086254" w14:textId="77777777" w:rsidR="00DD5BB9" w:rsidRPr="00C643A4" w:rsidRDefault="00DD5BB9" w:rsidP="00C643A4">
      <w:pPr>
        <w:rPr>
          <w:rFonts w:cs="Arial"/>
          <w:bCs/>
          <w:color w:val="808080"/>
        </w:rPr>
      </w:pPr>
    </w:p>
    <w:p w14:paraId="286053D5" w14:textId="4249A117" w:rsidR="006305D7" w:rsidRPr="00C643A4" w:rsidRDefault="006305D7" w:rsidP="00C643A4">
      <w:pPr>
        <w:pStyle w:val="NormalWeb"/>
        <w:spacing w:before="0" w:beforeAutospacing="0" w:after="0" w:afterAutospacing="0"/>
        <w:rPr>
          <w:rFonts w:cs="Arial"/>
        </w:rPr>
      </w:pPr>
      <w:r w:rsidRPr="00C643A4">
        <w:rPr>
          <w:rFonts w:cs="Arial"/>
          <w:b/>
          <w:bCs/>
        </w:rPr>
        <w:t>CORRESPONDING AUTHOR:</w:t>
      </w:r>
    </w:p>
    <w:p w14:paraId="7A94842B" w14:textId="602B4966" w:rsidR="00C643A4" w:rsidRPr="00C643A4" w:rsidRDefault="00C643A4" w:rsidP="00C643A4">
      <w:pPr>
        <w:rPr>
          <w:rFonts w:cs="Arial"/>
          <w:bCs/>
          <w:color w:val="808080"/>
        </w:rPr>
      </w:pPr>
      <w:r w:rsidRPr="00C643A4">
        <w:t xml:space="preserve">Anita </w:t>
      </w:r>
      <w:proofErr w:type="spellStart"/>
      <w:r w:rsidRPr="00C643A4">
        <w:t>Eckly</w:t>
      </w:r>
      <w:proofErr w:type="spellEnd"/>
      <w:r w:rsidR="00EA1569">
        <w:tab/>
      </w:r>
      <w:r w:rsidR="00EA1569">
        <w:tab/>
      </w:r>
      <w:r w:rsidRPr="00C643A4">
        <w:t>(</w:t>
      </w:r>
      <w:hyperlink r:id="rId11" w:history="1">
        <w:r w:rsidRPr="00C643A4">
          <w:rPr>
            <w:rStyle w:val="Hyperlink"/>
            <w:rFonts w:cs="Arial"/>
            <w:bCs/>
          </w:rPr>
          <w:t>anita.michel@efs.sante.fr</w:t>
        </w:r>
      </w:hyperlink>
      <w:r w:rsidRPr="00C643A4">
        <w:rPr>
          <w:rFonts w:cs="Arial"/>
          <w:bCs/>
        </w:rPr>
        <w:t>)</w:t>
      </w:r>
    </w:p>
    <w:p w14:paraId="127CCBED" w14:textId="77777777" w:rsidR="006305D7" w:rsidRPr="00C643A4" w:rsidRDefault="006305D7" w:rsidP="00C643A4">
      <w:pPr>
        <w:rPr>
          <w:rFonts w:cs="Arial"/>
        </w:rPr>
      </w:pPr>
    </w:p>
    <w:p w14:paraId="58A809C1" w14:textId="77ABAA83" w:rsidR="00016274" w:rsidRPr="00C643A4" w:rsidRDefault="00016274" w:rsidP="00C643A4">
      <w:pPr>
        <w:rPr>
          <w:rFonts w:cs="Arial"/>
        </w:rPr>
      </w:pPr>
      <w:bookmarkStart w:id="0" w:name="_Hlk3983369"/>
      <w:r w:rsidRPr="00C643A4">
        <w:rPr>
          <w:rFonts w:cs="Arial"/>
          <w:b/>
          <w:bCs/>
        </w:rPr>
        <w:t>ARTICLES DISCUSSED:</w:t>
      </w:r>
    </w:p>
    <w:p w14:paraId="418B15F8" w14:textId="58E3420A" w:rsidR="00DD5BB9" w:rsidRPr="00C643A4" w:rsidRDefault="00DD5BB9" w:rsidP="00C643A4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left"/>
        <w:rPr>
          <w:rFonts w:asciiTheme="minorHAnsi" w:hAnsiTheme="minorHAnsi" w:cs="Segoe UI"/>
          <w:color w:val="auto"/>
        </w:rPr>
      </w:pPr>
      <w:r w:rsidRPr="00C643A4">
        <w:rPr>
          <w:rFonts w:asciiTheme="minorHAnsi" w:hAnsiTheme="minorHAnsi" w:cs="Arial"/>
          <w:color w:val="auto"/>
        </w:rPr>
        <w:t xml:space="preserve">Pongerard, A., Mallo, L., Gachet, C., Lanza, F., Strassel, C. </w:t>
      </w:r>
      <w:r w:rsidRPr="00C643A4">
        <w:rPr>
          <w:rFonts w:asciiTheme="minorHAnsi" w:hAnsiTheme="minorHAnsi"/>
          <w:color w:val="auto"/>
        </w:rPr>
        <w:t>Leukodepletion filters-derived CD34+ cells as</w:t>
      </w:r>
      <w:r w:rsidR="00EA1569">
        <w:rPr>
          <w:rFonts w:asciiTheme="minorHAnsi" w:hAnsiTheme="minorHAnsi"/>
          <w:color w:val="auto"/>
        </w:rPr>
        <w:t xml:space="preserve"> </w:t>
      </w:r>
      <w:r w:rsidRPr="00C643A4">
        <w:rPr>
          <w:rFonts w:asciiTheme="minorHAnsi" w:hAnsiTheme="minorHAnsi"/>
          <w:color w:val="auto"/>
        </w:rPr>
        <w:t xml:space="preserve">a cell source to study megakaryocyte differentiation and platelet formation. </w:t>
      </w:r>
      <w:r w:rsidRPr="00CC6012">
        <w:rPr>
          <w:rFonts w:asciiTheme="minorHAnsi" w:hAnsiTheme="minorHAnsi"/>
          <w:i/>
          <w:iCs/>
          <w:color w:val="auto"/>
        </w:rPr>
        <w:t>J</w:t>
      </w:r>
      <w:r w:rsidR="00EA1569" w:rsidRPr="00CC6012">
        <w:rPr>
          <w:rFonts w:asciiTheme="minorHAnsi" w:hAnsiTheme="minorHAnsi"/>
          <w:i/>
          <w:iCs/>
          <w:color w:val="auto"/>
        </w:rPr>
        <w:t>ournal of</w:t>
      </w:r>
      <w:r w:rsidRPr="00CC6012">
        <w:rPr>
          <w:rFonts w:asciiTheme="minorHAnsi" w:hAnsiTheme="minorHAnsi"/>
          <w:i/>
          <w:iCs/>
          <w:color w:val="auto"/>
        </w:rPr>
        <w:t xml:space="preserve"> Vis</w:t>
      </w:r>
      <w:r w:rsidR="00EA1569" w:rsidRPr="00CC6012">
        <w:rPr>
          <w:rFonts w:asciiTheme="minorHAnsi" w:hAnsiTheme="minorHAnsi"/>
          <w:i/>
          <w:iCs/>
          <w:color w:val="auto"/>
        </w:rPr>
        <w:t>ualized</w:t>
      </w:r>
      <w:r w:rsidRPr="00CC6012">
        <w:rPr>
          <w:rFonts w:asciiTheme="minorHAnsi" w:hAnsiTheme="minorHAnsi"/>
          <w:i/>
          <w:iCs/>
          <w:color w:val="auto"/>
        </w:rPr>
        <w:t xml:space="preserve"> Exp</w:t>
      </w:r>
      <w:r w:rsidR="00EA1569" w:rsidRPr="00CC6012">
        <w:rPr>
          <w:rFonts w:asciiTheme="minorHAnsi" w:hAnsiTheme="minorHAnsi"/>
          <w:i/>
          <w:iCs/>
          <w:color w:val="auto"/>
        </w:rPr>
        <w:t xml:space="preserve">eriments: </w:t>
      </w:r>
      <w:proofErr w:type="spellStart"/>
      <w:r w:rsidR="00EA1569" w:rsidRPr="00CC6012">
        <w:rPr>
          <w:rFonts w:asciiTheme="minorHAnsi" w:hAnsiTheme="minorHAnsi"/>
          <w:i/>
          <w:iCs/>
          <w:color w:val="auto"/>
        </w:rPr>
        <w:t>JoVE</w:t>
      </w:r>
      <w:proofErr w:type="spellEnd"/>
      <w:r w:rsidRPr="00C643A4">
        <w:rPr>
          <w:rFonts w:asciiTheme="minorHAnsi" w:hAnsiTheme="minorHAnsi"/>
          <w:color w:val="auto"/>
        </w:rPr>
        <w:t>. (171)</w:t>
      </w:r>
      <w:r w:rsidR="008E7F9D">
        <w:rPr>
          <w:rFonts w:asciiTheme="minorHAnsi" w:hAnsiTheme="minorHAnsi"/>
          <w:color w:val="auto"/>
        </w:rPr>
        <w:t>,</w:t>
      </w:r>
      <w:r w:rsidRPr="00C643A4">
        <w:rPr>
          <w:rFonts w:asciiTheme="minorHAnsi" w:hAnsiTheme="minorHAnsi"/>
          <w:color w:val="auto"/>
        </w:rPr>
        <w:t xml:space="preserve"> </w:t>
      </w:r>
      <w:r w:rsidR="008E7F9D">
        <w:rPr>
          <w:rFonts w:asciiTheme="minorHAnsi" w:hAnsiTheme="minorHAnsi"/>
          <w:color w:val="auto"/>
        </w:rPr>
        <w:t xml:space="preserve">e62499 </w:t>
      </w:r>
      <w:r w:rsidRPr="00C643A4">
        <w:rPr>
          <w:rFonts w:asciiTheme="minorHAnsi" w:hAnsiTheme="minorHAnsi"/>
          <w:color w:val="auto"/>
        </w:rPr>
        <w:t>(2021).</w:t>
      </w:r>
    </w:p>
    <w:p w14:paraId="0FD6914E" w14:textId="21695F76" w:rsidR="00036638" w:rsidRPr="00C643A4" w:rsidRDefault="00036638" w:rsidP="00C643A4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="Arial"/>
          <w:color w:val="auto"/>
        </w:rPr>
      </w:pPr>
      <w:r w:rsidRPr="00C643A4">
        <w:rPr>
          <w:rFonts w:asciiTheme="minorHAnsi" w:hAnsiTheme="minorHAnsi" w:cs="Arial"/>
          <w:color w:val="auto"/>
        </w:rPr>
        <w:t xml:space="preserve">Kimmerlin, Q., </w:t>
      </w:r>
      <w:r w:rsidR="007B61E1" w:rsidRPr="00C643A4">
        <w:rPr>
          <w:rFonts w:asciiTheme="minorHAnsi" w:hAnsiTheme="minorHAnsi" w:cs="Arial"/>
          <w:color w:val="auto"/>
        </w:rPr>
        <w:t xml:space="preserve">Tavian, M., </w:t>
      </w:r>
      <w:r w:rsidRPr="00C643A4">
        <w:rPr>
          <w:rFonts w:asciiTheme="minorHAnsi" w:hAnsiTheme="minorHAnsi" w:cs="Arial"/>
          <w:color w:val="auto"/>
        </w:rPr>
        <w:t xml:space="preserve">Gachet, C., Lanza, F., Brouard, N. </w:t>
      </w:r>
      <w:r w:rsidRPr="00C643A4">
        <w:rPr>
          <w:rFonts w:asciiTheme="minorHAnsi" w:hAnsiTheme="minorHAnsi"/>
          <w:color w:val="auto"/>
        </w:rPr>
        <w:t xml:space="preserve">Isolation of mouse megakaryocyte progenitors. </w:t>
      </w:r>
      <w:r w:rsidRPr="00CC6012">
        <w:rPr>
          <w:rFonts w:asciiTheme="minorHAnsi" w:hAnsiTheme="minorHAnsi"/>
          <w:i/>
          <w:iCs/>
          <w:color w:val="auto"/>
        </w:rPr>
        <w:t>J</w:t>
      </w:r>
      <w:r w:rsidR="00EA1569" w:rsidRPr="00CC6012">
        <w:rPr>
          <w:rFonts w:asciiTheme="minorHAnsi" w:hAnsiTheme="minorHAnsi"/>
          <w:i/>
          <w:iCs/>
          <w:color w:val="auto"/>
        </w:rPr>
        <w:t>ournal of</w:t>
      </w:r>
      <w:r w:rsidRPr="00CC6012">
        <w:rPr>
          <w:rFonts w:asciiTheme="minorHAnsi" w:hAnsiTheme="minorHAnsi"/>
          <w:i/>
          <w:iCs/>
          <w:color w:val="auto"/>
        </w:rPr>
        <w:t xml:space="preserve"> Vis</w:t>
      </w:r>
      <w:r w:rsidR="00EA1569" w:rsidRPr="00CC6012">
        <w:rPr>
          <w:rFonts w:asciiTheme="minorHAnsi" w:hAnsiTheme="minorHAnsi"/>
          <w:i/>
          <w:iCs/>
          <w:color w:val="auto"/>
        </w:rPr>
        <w:t>ualized</w:t>
      </w:r>
      <w:r w:rsidRPr="00CC6012">
        <w:rPr>
          <w:rFonts w:asciiTheme="minorHAnsi" w:hAnsiTheme="minorHAnsi"/>
          <w:i/>
          <w:iCs/>
          <w:color w:val="auto"/>
        </w:rPr>
        <w:t xml:space="preserve"> Exp</w:t>
      </w:r>
      <w:r w:rsidR="00EA1569" w:rsidRPr="00CC6012">
        <w:rPr>
          <w:rFonts w:asciiTheme="minorHAnsi" w:hAnsiTheme="minorHAnsi"/>
          <w:i/>
          <w:iCs/>
          <w:color w:val="auto"/>
        </w:rPr>
        <w:t xml:space="preserve">eriments: </w:t>
      </w:r>
      <w:proofErr w:type="spellStart"/>
      <w:r w:rsidR="00EA1569" w:rsidRPr="00CC6012">
        <w:rPr>
          <w:rFonts w:asciiTheme="minorHAnsi" w:hAnsiTheme="minorHAnsi"/>
          <w:i/>
          <w:iCs/>
          <w:color w:val="auto"/>
        </w:rPr>
        <w:t>JoVE</w:t>
      </w:r>
      <w:proofErr w:type="spellEnd"/>
      <w:r w:rsidRPr="00C643A4">
        <w:rPr>
          <w:rFonts w:asciiTheme="minorHAnsi" w:hAnsiTheme="minorHAnsi"/>
          <w:color w:val="auto"/>
        </w:rPr>
        <w:t xml:space="preserve">. </w:t>
      </w:r>
      <w:r w:rsidR="007B61E1" w:rsidRPr="00C643A4">
        <w:rPr>
          <w:rFonts w:asciiTheme="minorHAnsi" w:hAnsiTheme="minorHAnsi"/>
          <w:color w:val="auto"/>
        </w:rPr>
        <w:t>(171)</w:t>
      </w:r>
      <w:r w:rsidR="008E7F9D">
        <w:rPr>
          <w:rFonts w:asciiTheme="minorHAnsi" w:hAnsiTheme="minorHAnsi"/>
          <w:color w:val="auto"/>
        </w:rPr>
        <w:t>, e62498</w:t>
      </w:r>
      <w:r w:rsidR="007B61E1" w:rsidRPr="00C643A4">
        <w:rPr>
          <w:rFonts w:asciiTheme="minorHAnsi" w:hAnsiTheme="minorHAnsi"/>
          <w:color w:val="auto"/>
        </w:rPr>
        <w:t xml:space="preserve"> (2021).</w:t>
      </w:r>
    </w:p>
    <w:p w14:paraId="35911861" w14:textId="3109A54A" w:rsidR="00A43A90" w:rsidRPr="00C643A4" w:rsidRDefault="00A43A90" w:rsidP="00C643A4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="Arial"/>
          <w:color w:val="auto"/>
        </w:rPr>
      </w:pPr>
      <w:r w:rsidRPr="00C643A4">
        <w:rPr>
          <w:rFonts w:asciiTheme="minorHAnsi" w:hAnsiTheme="minorHAnsi" w:cs="Arial"/>
          <w:color w:val="auto"/>
        </w:rPr>
        <w:t xml:space="preserve">Boscher, J., </w:t>
      </w:r>
      <w:r w:rsidRPr="00C643A4">
        <w:rPr>
          <w:rFonts w:asciiTheme="minorHAnsi" w:hAnsiTheme="minorHAnsi"/>
          <w:color w:val="auto"/>
        </w:rPr>
        <w:t xml:space="preserve">Gachet, C., Lanza, F., Léon, C. Megakaryocyte </w:t>
      </w:r>
      <w:r w:rsidR="00EA1569">
        <w:rPr>
          <w:rFonts w:asciiTheme="minorHAnsi" w:hAnsiTheme="minorHAnsi"/>
          <w:color w:val="auto"/>
        </w:rPr>
        <w:t>c</w:t>
      </w:r>
      <w:r w:rsidRPr="00C643A4">
        <w:rPr>
          <w:rFonts w:asciiTheme="minorHAnsi" w:hAnsiTheme="minorHAnsi"/>
          <w:color w:val="auto"/>
        </w:rPr>
        <w:t xml:space="preserve">ulture in 3D </w:t>
      </w:r>
      <w:r w:rsidR="00EA1569">
        <w:rPr>
          <w:rFonts w:asciiTheme="minorHAnsi" w:hAnsiTheme="minorHAnsi"/>
          <w:color w:val="auto"/>
        </w:rPr>
        <w:t>m</w:t>
      </w:r>
      <w:r w:rsidRPr="00C643A4">
        <w:rPr>
          <w:rFonts w:asciiTheme="minorHAnsi" w:hAnsiTheme="minorHAnsi"/>
          <w:color w:val="auto"/>
        </w:rPr>
        <w:t>ethylcellulose-</w:t>
      </w:r>
      <w:r w:rsidR="00EA1569">
        <w:rPr>
          <w:rFonts w:asciiTheme="minorHAnsi" w:hAnsiTheme="minorHAnsi"/>
          <w:color w:val="auto"/>
        </w:rPr>
        <w:t>b</w:t>
      </w:r>
      <w:r w:rsidRPr="00C643A4">
        <w:rPr>
          <w:rFonts w:asciiTheme="minorHAnsi" w:hAnsiTheme="minorHAnsi"/>
          <w:color w:val="auto"/>
        </w:rPr>
        <w:t xml:space="preserve">ased </w:t>
      </w:r>
      <w:r w:rsidR="00EA1569">
        <w:rPr>
          <w:rFonts w:asciiTheme="minorHAnsi" w:hAnsiTheme="minorHAnsi"/>
          <w:color w:val="auto"/>
        </w:rPr>
        <w:t>h</w:t>
      </w:r>
      <w:r w:rsidRPr="00C643A4">
        <w:rPr>
          <w:rFonts w:asciiTheme="minorHAnsi" w:hAnsiTheme="minorHAnsi"/>
          <w:color w:val="auto"/>
        </w:rPr>
        <w:t xml:space="preserve">ydrogel to </w:t>
      </w:r>
      <w:r w:rsidR="00EA1569">
        <w:rPr>
          <w:rFonts w:asciiTheme="minorHAnsi" w:hAnsiTheme="minorHAnsi"/>
          <w:color w:val="auto"/>
        </w:rPr>
        <w:t>i</w:t>
      </w:r>
      <w:r w:rsidRPr="00C643A4">
        <w:rPr>
          <w:rFonts w:asciiTheme="minorHAnsi" w:hAnsiTheme="minorHAnsi"/>
          <w:color w:val="auto"/>
        </w:rPr>
        <w:t xml:space="preserve">mprove </w:t>
      </w:r>
      <w:r w:rsidR="00EA1569">
        <w:rPr>
          <w:rFonts w:asciiTheme="minorHAnsi" w:hAnsiTheme="minorHAnsi"/>
          <w:color w:val="auto"/>
        </w:rPr>
        <w:t>c</w:t>
      </w:r>
      <w:r w:rsidRPr="00C643A4">
        <w:rPr>
          <w:rFonts w:asciiTheme="minorHAnsi" w:hAnsiTheme="minorHAnsi"/>
          <w:color w:val="auto"/>
        </w:rPr>
        <w:t xml:space="preserve">ell </w:t>
      </w:r>
      <w:r w:rsidR="00EA1569">
        <w:rPr>
          <w:rFonts w:asciiTheme="minorHAnsi" w:hAnsiTheme="minorHAnsi"/>
          <w:color w:val="auto"/>
        </w:rPr>
        <w:t>m</w:t>
      </w:r>
      <w:r w:rsidRPr="00C643A4">
        <w:rPr>
          <w:rFonts w:asciiTheme="minorHAnsi" w:hAnsiTheme="minorHAnsi"/>
          <w:color w:val="auto"/>
        </w:rPr>
        <w:t xml:space="preserve">aturation and </w:t>
      </w:r>
      <w:r w:rsidR="00EA1569">
        <w:rPr>
          <w:rFonts w:asciiTheme="minorHAnsi" w:hAnsiTheme="minorHAnsi"/>
          <w:color w:val="auto"/>
        </w:rPr>
        <w:t>s</w:t>
      </w:r>
      <w:r w:rsidRPr="00C643A4">
        <w:rPr>
          <w:rFonts w:asciiTheme="minorHAnsi" w:hAnsiTheme="minorHAnsi"/>
          <w:color w:val="auto"/>
        </w:rPr>
        <w:t xml:space="preserve">tudy the </w:t>
      </w:r>
      <w:r w:rsidR="00EA1569">
        <w:rPr>
          <w:rFonts w:asciiTheme="minorHAnsi" w:hAnsiTheme="minorHAnsi"/>
          <w:color w:val="auto"/>
        </w:rPr>
        <w:t>i</w:t>
      </w:r>
      <w:r w:rsidRPr="00C643A4">
        <w:rPr>
          <w:rFonts w:asciiTheme="minorHAnsi" w:hAnsiTheme="minorHAnsi"/>
          <w:color w:val="auto"/>
        </w:rPr>
        <w:t xml:space="preserve">mpact of </w:t>
      </w:r>
      <w:r w:rsidR="00EA1569">
        <w:rPr>
          <w:rFonts w:asciiTheme="minorHAnsi" w:hAnsiTheme="minorHAnsi"/>
          <w:color w:val="auto"/>
        </w:rPr>
        <w:t>s</w:t>
      </w:r>
      <w:r w:rsidRPr="00C643A4">
        <w:rPr>
          <w:rFonts w:asciiTheme="minorHAnsi" w:hAnsiTheme="minorHAnsi"/>
          <w:color w:val="auto"/>
        </w:rPr>
        <w:t xml:space="preserve">tiffness and </w:t>
      </w:r>
      <w:r w:rsidR="00EA1569">
        <w:rPr>
          <w:rFonts w:asciiTheme="minorHAnsi" w:hAnsiTheme="minorHAnsi"/>
          <w:color w:val="auto"/>
        </w:rPr>
        <w:t>c</w:t>
      </w:r>
      <w:r w:rsidRPr="00C643A4">
        <w:rPr>
          <w:rFonts w:asciiTheme="minorHAnsi" w:hAnsiTheme="minorHAnsi"/>
          <w:color w:val="auto"/>
        </w:rPr>
        <w:t xml:space="preserve">onfinement. </w:t>
      </w:r>
      <w:r w:rsidRPr="00CC6012">
        <w:rPr>
          <w:rFonts w:asciiTheme="minorHAnsi" w:hAnsiTheme="minorHAnsi"/>
          <w:i/>
          <w:iCs/>
          <w:color w:val="auto"/>
        </w:rPr>
        <w:t>J</w:t>
      </w:r>
      <w:r w:rsidR="00EA1569" w:rsidRPr="00CC6012">
        <w:rPr>
          <w:rFonts w:asciiTheme="minorHAnsi" w:hAnsiTheme="minorHAnsi"/>
          <w:i/>
          <w:iCs/>
          <w:color w:val="auto"/>
        </w:rPr>
        <w:t>ournal of</w:t>
      </w:r>
      <w:r w:rsidRPr="00CC6012">
        <w:rPr>
          <w:rFonts w:asciiTheme="minorHAnsi" w:hAnsiTheme="minorHAnsi"/>
          <w:i/>
          <w:iCs/>
          <w:color w:val="auto"/>
        </w:rPr>
        <w:t xml:space="preserve"> Vis</w:t>
      </w:r>
      <w:r w:rsidR="00EA1569" w:rsidRPr="00CC6012">
        <w:rPr>
          <w:rFonts w:asciiTheme="minorHAnsi" w:hAnsiTheme="minorHAnsi"/>
          <w:i/>
          <w:iCs/>
          <w:color w:val="auto"/>
        </w:rPr>
        <w:t>ualized</w:t>
      </w:r>
      <w:r w:rsidRPr="00CC6012">
        <w:rPr>
          <w:rFonts w:asciiTheme="minorHAnsi" w:hAnsiTheme="minorHAnsi"/>
          <w:i/>
          <w:iCs/>
          <w:color w:val="auto"/>
        </w:rPr>
        <w:t xml:space="preserve"> Exp</w:t>
      </w:r>
      <w:r w:rsidR="00EA1569" w:rsidRPr="00CC6012">
        <w:rPr>
          <w:rFonts w:asciiTheme="minorHAnsi" w:hAnsiTheme="minorHAnsi"/>
          <w:i/>
          <w:iCs/>
          <w:color w:val="auto"/>
        </w:rPr>
        <w:t xml:space="preserve">eriments: </w:t>
      </w:r>
      <w:proofErr w:type="spellStart"/>
      <w:r w:rsidR="00EA1569" w:rsidRPr="00CC6012">
        <w:rPr>
          <w:rFonts w:asciiTheme="minorHAnsi" w:hAnsiTheme="minorHAnsi"/>
          <w:i/>
          <w:iCs/>
          <w:color w:val="auto"/>
        </w:rPr>
        <w:t>JoVE</w:t>
      </w:r>
      <w:proofErr w:type="spellEnd"/>
      <w:r w:rsidRPr="00C643A4">
        <w:rPr>
          <w:rFonts w:asciiTheme="minorHAnsi" w:hAnsiTheme="minorHAnsi"/>
          <w:color w:val="auto"/>
        </w:rPr>
        <w:t>. (171)</w:t>
      </w:r>
      <w:r w:rsidR="008E7F9D">
        <w:rPr>
          <w:rFonts w:asciiTheme="minorHAnsi" w:hAnsiTheme="minorHAnsi"/>
          <w:color w:val="auto"/>
        </w:rPr>
        <w:t>, e62511</w:t>
      </w:r>
      <w:r w:rsidRPr="00C643A4">
        <w:rPr>
          <w:rFonts w:asciiTheme="minorHAnsi" w:hAnsiTheme="minorHAnsi"/>
          <w:color w:val="auto"/>
        </w:rPr>
        <w:t xml:space="preserve"> </w:t>
      </w:r>
      <w:r w:rsidR="002460D0" w:rsidRPr="00C643A4">
        <w:rPr>
          <w:rFonts w:asciiTheme="minorHAnsi" w:hAnsiTheme="minorHAnsi"/>
          <w:color w:val="auto"/>
        </w:rPr>
        <w:t>(2021)</w:t>
      </w:r>
      <w:r w:rsidR="00EA1569">
        <w:rPr>
          <w:rFonts w:asciiTheme="minorHAnsi" w:hAnsiTheme="minorHAnsi"/>
          <w:color w:val="auto"/>
        </w:rPr>
        <w:t>.</w:t>
      </w:r>
    </w:p>
    <w:p w14:paraId="1A61202D" w14:textId="47895DA2" w:rsidR="00A43A90" w:rsidRPr="00C643A4" w:rsidRDefault="00A43A90" w:rsidP="00C643A4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="Arial"/>
          <w:color w:val="auto"/>
        </w:rPr>
      </w:pPr>
      <w:r w:rsidRPr="00C643A4">
        <w:rPr>
          <w:rFonts w:asciiTheme="minorHAnsi" w:hAnsiTheme="minorHAnsi"/>
          <w:color w:val="auto"/>
        </w:rPr>
        <w:t xml:space="preserve">Scandola, C., Lanza, F., Gachet, C., </w:t>
      </w:r>
      <w:proofErr w:type="spellStart"/>
      <w:r w:rsidRPr="00C643A4">
        <w:rPr>
          <w:rFonts w:asciiTheme="minorHAnsi" w:hAnsiTheme="minorHAnsi"/>
          <w:color w:val="auto"/>
        </w:rPr>
        <w:t>Eckly</w:t>
      </w:r>
      <w:proofErr w:type="spellEnd"/>
      <w:r w:rsidR="002460D0" w:rsidRPr="00C643A4">
        <w:rPr>
          <w:rFonts w:asciiTheme="minorHAnsi" w:hAnsiTheme="minorHAnsi"/>
          <w:color w:val="auto"/>
        </w:rPr>
        <w:t>,</w:t>
      </w:r>
      <w:r w:rsidRPr="00C643A4">
        <w:rPr>
          <w:rFonts w:asciiTheme="minorHAnsi" w:hAnsiTheme="minorHAnsi"/>
          <w:color w:val="auto"/>
        </w:rPr>
        <w:t xml:space="preserve"> A. </w:t>
      </w:r>
      <w:r w:rsidRPr="00C643A4">
        <w:rPr>
          <w:rFonts w:asciiTheme="minorHAnsi" w:hAnsiTheme="minorHAnsi"/>
          <w:i/>
          <w:color w:val="auto"/>
        </w:rPr>
        <w:t>In situ</w:t>
      </w:r>
      <w:r w:rsidRPr="00C643A4">
        <w:rPr>
          <w:rFonts w:asciiTheme="minorHAnsi" w:hAnsiTheme="minorHAnsi"/>
          <w:color w:val="auto"/>
        </w:rPr>
        <w:t xml:space="preserve"> exploration of murine </w:t>
      </w:r>
      <w:proofErr w:type="spellStart"/>
      <w:r w:rsidRPr="00C643A4">
        <w:rPr>
          <w:rFonts w:asciiTheme="minorHAnsi" w:hAnsiTheme="minorHAnsi"/>
          <w:color w:val="auto"/>
        </w:rPr>
        <w:t>megakaryopoiesis</w:t>
      </w:r>
      <w:proofErr w:type="spellEnd"/>
      <w:r w:rsidRPr="00C643A4">
        <w:rPr>
          <w:rFonts w:asciiTheme="minorHAnsi" w:hAnsiTheme="minorHAnsi"/>
          <w:color w:val="auto"/>
        </w:rPr>
        <w:t xml:space="preserve"> using transmission electron microscopy. </w:t>
      </w:r>
      <w:r w:rsidRPr="00CC6012">
        <w:rPr>
          <w:rFonts w:asciiTheme="minorHAnsi" w:hAnsiTheme="minorHAnsi"/>
          <w:i/>
          <w:iCs/>
          <w:color w:val="auto"/>
        </w:rPr>
        <w:t>J</w:t>
      </w:r>
      <w:r w:rsidR="00EA1569" w:rsidRPr="00CC6012">
        <w:rPr>
          <w:rFonts w:asciiTheme="minorHAnsi" w:hAnsiTheme="minorHAnsi"/>
          <w:i/>
          <w:iCs/>
          <w:color w:val="auto"/>
        </w:rPr>
        <w:t>ournal of</w:t>
      </w:r>
      <w:r w:rsidRPr="00CC6012">
        <w:rPr>
          <w:rFonts w:asciiTheme="minorHAnsi" w:hAnsiTheme="minorHAnsi"/>
          <w:i/>
          <w:iCs/>
          <w:color w:val="auto"/>
        </w:rPr>
        <w:t xml:space="preserve"> Vis</w:t>
      </w:r>
      <w:r w:rsidR="00EA1569" w:rsidRPr="00CC6012">
        <w:rPr>
          <w:rFonts w:asciiTheme="minorHAnsi" w:hAnsiTheme="minorHAnsi"/>
          <w:i/>
          <w:iCs/>
          <w:color w:val="auto"/>
        </w:rPr>
        <w:t>ualized</w:t>
      </w:r>
      <w:r w:rsidRPr="00CC6012">
        <w:rPr>
          <w:rFonts w:asciiTheme="minorHAnsi" w:hAnsiTheme="minorHAnsi"/>
          <w:i/>
          <w:iCs/>
          <w:color w:val="auto"/>
        </w:rPr>
        <w:t xml:space="preserve"> Exp</w:t>
      </w:r>
      <w:r w:rsidR="00EA1569" w:rsidRPr="00CC6012">
        <w:rPr>
          <w:rFonts w:asciiTheme="minorHAnsi" w:hAnsiTheme="minorHAnsi"/>
          <w:i/>
          <w:iCs/>
          <w:color w:val="auto"/>
        </w:rPr>
        <w:t xml:space="preserve">eriments: </w:t>
      </w:r>
      <w:proofErr w:type="spellStart"/>
      <w:r w:rsidR="00EA1569" w:rsidRPr="00CC6012">
        <w:rPr>
          <w:rFonts w:asciiTheme="minorHAnsi" w:hAnsiTheme="minorHAnsi"/>
          <w:i/>
          <w:iCs/>
          <w:color w:val="auto"/>
        </w:rPr>
        <w:t>JoVE</w:t>
      </w:r>
      <w:proofErr w:type="spellEnd"/>
      <w:r w:rsidRPr="00C643A4">
        <w:rPr>
          <w:rFonts w:asciiTheme="minorHAnsi" w:hAnsiTheme="minorHAnsi"/>
          <w:color w:val="auto"/>
        </w:rPr>
        <w:t>. (171)</w:t>
      </w:r>
      <w:r w:rsidR="008E7F9D">
        <w:rPr>
          <w:rFonts w:asciiTheme="minorHAnsi" w:hAnsiTheme="minorHAnsi"/>
          <w:color w:val="auto"/>
        </w:rPr>
        <w:t xml:space="preserve"> e62494</w:t>
      </w:r>
      <w:r w:rsidRPr="00C643A4">
        <w:rPr>
          <w:rFonts w:asciiTheme="minorHAnsi" w:hAnsiTheme="minorHAnsi"/>
          <w:color w:val="auto"/>
        </w:rPr>
        <w:t xml:space="preserve"> (2021).</w:t>
      </w:r>
    </w:p>
    <w:p w14:paraId="1B1C1725" w14:textId="553A3C46" w:rsidR="00A43A90" w:rsidRPr="00C643A4" w:rsidRDefault="00A43A90" w:rsidP="00C643A4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="Arial"/>
          <w:color w:val="auto"/>
        </w:rPr>
      </w:pPr>
      <w:r w:rsidRPr="00C643A4">
        <w:rPr>
          <w:rFonts w:asciiTheme="minorHAnsi" w:hAnsiTheme="minorHAnsi"/>
          <w:color w:val="auto"/>
        </w:rPr>
        <w:t xml:space="preserve">Guinard, I., Gachet, C., Lanza, F., Léon, C., </w:t>
      </w:r>
      <w:proofErr w:type="spellStart"/>
      <w:r w:rsidRPr="00C643A4">
        <w:rPr>
          <w:rFonts w:asciiTheme="minorHAnsi" w:hAnsiTheme="minorHAnsi"/>
          <w:color w:val="auto"/>
        </w:rPr>
        <w:t>Eckly</w:t>
      </w:r>
      <w:proofErr w:type="spellEnd"/>
      <w:r w:rsidRPr="00C643A4">
        <w:rPr>
          <w:rFonts w:asciiTheme="minorHAnsi" w:hAnsiTheme="minorHAnsi"/>
          <w:color w:val="auto"/>
        </w:rPr>
        <w:t xml:space="preserve">, A. Proplatelet formation dynamics of mouse fresh bone marrow explants. </w:t>
      </w:r>
      <w:r w:rsidRPr="00CC6012">
        <w:rPr>
          <w:rFonts w:asciiTheme="minorHAnsi" w:hAnsiTheme="minorHAnsi"/>
          <w:i/>
          <w:iCs/>
          <w:color w:val="auto"/>
        </w:rPr>
        <w:t>J</w:t>
      </w:r>
      <w:r w:rsidR="00EA1569" w:rsidRPr="00CC6012">
        <w:rPr>
          <w:rFonts w:asciiTheme="minorHAnsi" w:hAnsiTheme="minorHAnsi"/>
          <w:i/>
          <w:iCs/>
          <w:color w:val="auto"/>
        </w:rPr>
        <w:t>ournal of</w:t>
      </w:r>
      <w:r w:rsidRPr="00CC6012">
        <w:rPr>
          <w:rFonts w:asciiTheme="minorHAnsi" w:hAnsiTheme="minorHAnsi"/>
          <w:i/>
          <w:iCs/>
          <w:color w:val="auto"/>
        </w:rPr>
        <w:t xml:space="preserve"> Vis</w:t>
      </w:r>
      <w:r w:rsidR="00EA1569" w:rsidRPr="00CC6012">
        <w:rPr>
          <w:rFonts w:asciiTheme="minorHAnsi" w:hAnsiTheme="minorHAnsi"/>
          <w:i/>
          <w:iCs/>
          <w:color w:val="auto"/>
        </w:rPr>
        <w:t>ualized</w:t>
      </w:r>
      <w:r w:rsidRPr="00CC6012">
        <w:rPr>
          <w:rFonts w:asciiTheme="minorHAnsi" w:hAnsiTheme="minorHAnsi"/>
          <w:i/>
          <w:iCs/>
          <w:color w:val="auto"/>
        </w:rPr>
        <w:t xml:space="preserve"> Exp</w:t>
      </w:r>
      <w:r w:rsidR="00EA1569" w:rsidRPr="00CC6012">
        <w:rPr>
          <w:rFonts w:asciiTheme="minorHAnsi" w:hAnsiTheme="minorHAnsi"/>
          <w:i/>
          <w:iCs/>
          <w:color w:val="auto"/>
        </w:rPr>
        <w:t xml:space="preserve">eriments: </w:t>
      </w:r>
      <w:proofErr w:type="spellStart"/>
      <w:r w:rsidR="00EA1569" w:rsidRPr="00CC6012">
        <w:rPr>
          <w:rFonts w:asciiTheme="minorHAnsi" w:hAnsiTheme="minorHAnsi"/>
          <w:i/>
          <w:iCs/>
          <w:color w:val="auto"/>
        </w:rPr>
        <w:t>JoVE</w:t>
      </w:r>
      <w:proofErr w:type="spellEnd"/>
      <w:r w:rsidRPr="00C643A4">
        <w:rPr>
          <w:rFonts w:asciiTheme="minorHAnsi" w:hAnsiTheme="minorHAnsi"/>
          <w:color w:val="auto"/>
        </w:rPr>
        <w:t>. (171)</w:t>
      </w:r>
      <w:r w:rsidR="008E7F9D">
        <w:rPr>
          <w:rFonts w:asciiTheme="minorHAnsi" w:hAnsiTheme="minorHAnsi"/>
          <w:color w:val="auto"/>
        </w:rPr>
        <w:t>, e62501</w:t>
      </w:r>
      <w:r w:rsidRPr="00C643A4">
        <w:rPr>
          <w:rFonts w:asciiTheme="minorHAnsi" w:hAnsiTheme="minorHAnsi"/>
          <w:color w:val="auto"/>
        </w:rPr>
        <w:t xml:space="preserve"> (2021).</w:t>
      </w:r>
    </w:p>
    <w:p w14:paraId="1FB0B425" w14:textId="1B274FFD" w:rsidR="007B61E1" w:rsidRPr="00C643A4" w:rsidRDefault="001777CD" w:rsidP="00C643A4">
      <w:pPr>
        <w:pStyle w:val="ListParagraph"/>
        <w:numPr>
          <w:ilvl w:val="0"/>
          <w:numId w:val="1"/>
        </w:numPr>
        <w:ind w:left="0" w:firstLine="0"/>
        <w:rPr>
          <w:rFonts w:cs="Arial"/>
          <w:color w:val="auto"/>
        </w:rPr>
      </w:pPr>
      <w:r w:rsidRPr="00C643A4">
        <w:rPr>
          <w:rFonts w:asciiTheme="minorHAnsi" w:hAnsiTheme="minorHAnsi"/>
          <w:color w:val="auto"/>
        </w:rPr>
        <w:t>Bornert, A.</w:t>
      </w:r>
      <w:r w:rsidR="007B61E1" w:rsidRPr="00C643A4">
        <w:rPr>
          <w:rFonts w:asciiTheme="minorHAnsi" w:hAnsiTheme="minorHAnsi"/>
          <w:color w:val="auto"/>
        </w:rPr>
        <w:t xml:space="preserve">, </w:t>
      </w:r>
      <w:proofErr w:type="spellStart"/>
      <w:r w:rsidRPr="00C643A4">
        <w:rPr>
          <w:rFonts w:asciiTheme="minorHAnsi" w:hAnsiTheme="minorHAnsi"/>
          <w:color w:val="auto"/>
        </w:rPr>
        <w:t>Pertuy</w:t>
      </w:r>
      <w:proofErr w:type="spellEnd"/>
      <w:r w:rsidRPr="00C643A4">
        <w:rPr>
          <w:rFonts w:asciiTheme="minorHAnsi" w:hAnsiTheme="minorHAnsi"/>
          <w:color w:val="auto"/>
        </w:rPr>
        <w:t xml:space="preserve">, F., </w:t>
      </w:r>
      <w:r w:rsidR="007B61E1" w:rsidRPr="00C643A4">
        <w:rPr>
          <w:rFonts w:asciiTheme="minorHAnsi" w:hAnsiTheme="minorHAnsi"/>
          <w:color w:val="auto"/>
        </w:rPr>
        <w:t>Gachet</w:t>
      </w:r>
      <w:r w:rsidRPr="00C643A4">
        <w:rPr>
          <w:rFonts w:asciiTheme="minorHAnsi" w:hAnsiTheme="minorHAnsi"/>
          <w:color w:val="auto"/>
        </w:rPr>
        <w:t>,</w:t>
      </w:r>
      <w:r w:rsidR="007B61E1" w:rsidRPr="00C643A4">
        <w:rPr>
          <w:rFonts w:asciiTheme="minorHAnsi" w:hAnsiTheme="minorHAnsi"/>
          <w:color w:val="auto"/>
        </w:rPr>
        <w:t xml:space="preserve"> C., Lanza, F., Léon</w:t>
      </w:r>
      <w:r w:rsidRPr="00C643A4">
        <w:rPr>
          <w:rFonts w:asciiTheme="minorHAnsi" w:hAnsiTheme="minorHAnsi"/>
          <w:color w:val="auto"/>
        </w:rPr>
        <w:t>,</w:t>
      </w:r>
      <w:r w:rsidR="007B61E1" w:rsidRPr="00C643A4">
        <w:rPr>
          <w:rFonts w:asciiTheme="minorHAnsi" w:hAnsiTheme="minorHAnsi"/>
          <w:color w:val="auto"/>
        </w:rPr>
        <w:t xml:space="preserve"> C. In </w:t>
      </w:r>
      <w:r w:rsidR="002460D0" w:rsidRPr="00C643A4">
        <w:rPr>
          <w:rFonts w:asciiTheme="minorHAnsi" w:hAnsiTheme="minorHAnsi"/>
          <w:color w:val="auto"/>
        </w:rPr>
        <w:t>v</w:t>
      </w:r>
      <w:r w:rsidR="007B61E1" w:rsidRPr="00C643A4">
        <w:rPr>
          <w:rFonts w:asciiTheme="minorHAnsi" w:hAnsiTheme="minorHAnsi"/>
          <w:color w:val="auto"/>
        </w:rPr>
        <w:t xml:space="preserve">ivo </w:t>
      </w:r>
      <w:r w:rsidR="002460D0" w:rsidRPr="00C643A4">
        <w:rPr>
          <w:rFonts w:asciiTheme="minorHAnsi" w:hAnsiTheme="minorHAnsi"/>
          <w:color w:val="auto"/>
        </w:rPr>
        <w:t>t</w:t>
      </w:r>
      <w:r w:rsidR="007B61E1" w:rsidRPr="00C643A4">
        <w:rPr>
          <w:rFonts w:asciiTheme="minorHAnsi" w:hAnsiTheme="minorHAnsi"/>
          <w:color w:val="auto"/>
        </w:rPr>
        <w:t xml:space="preserve">wo-photon </w:t>
      </w:r>
      <w:r w:rsidR="002460D0" w:rsidRPr="00C643A4">
        <w:rPr>
          <w:rFonts w:asciiTheme="minorHAnsi" w:hAnsiTheme="minorHAnsi"/>
          <w:color w:val="auto"/>
        </w:rPr>
        <w:t>i</w:t>
      </w:r>
      <w:r w:rsidR="007B61E1" w:rsidRPr="00C643A4">
        <w:rPr>
          <w:rFonts w:asciiTheme="minorHAnsi" w:hAnsiTheme="minorHAnsi"/>
          <w:color w:val="auto"/>
        </w:rPr>
        <w:t xml:space="preserve">maging of </w:t>
      </w:r>
      <w:r w:rsidR="002460D0" w:rsidRPr="00C643A4">
        <w:rPr>
          <w:rFonts w:asciiTheme="minorHAnsi" w:hAnsiTheme="minorHAnsi"/>
          <w:color w:val="auto"/>
        </w:rPr>
        <w:t>m</w:t>
      </w:r>
      <w:r w:rsidR="007B61E1" w:rsidRPr="00C643A4">
        <w:rPr>
          <w:rFonts w:asciiTheme="minorHAnsi" w:hAnsiTheme="minorHAnsi"/>
          <w:color w:val="auto"/>
        </w:rPr>
        <w:t xml:space="preserve">egakaryocytes and </w:t>
      </w:r>
      <w:r w:rsidR="002460D0" w:rsidRPr="00C643A4">
        <w:rPr>
          <w:rFonts w:asciiTheme="minorHAnsi" w:hAnsiTheme="minorHAnsi"/>
          <w:color w:val="auto"/>
        </w:rPr>
        <w:t>p</w:t>
      </w:r>
      <w:r w:rsidR="007B61E1" w:rsidRPr="00C643A4">
        <w:rPr>
          <w:rFonts w:asciiTheme="minorHAnsi" w:hAnsiTheme="minorHAnsi"/>
          <w:color w:val="auto"/>
        </w:rPr>
        <w:t xml:space="preserve">roplatelets in the </w:t>
      </w:r>
      <w:r w:rsidR="002460D0" w:rsidRPr="00C643A4">
        <w:rPr>
          <w:rFonts w:asciiTheme="minorHAnsi" w:hAnsiTheme="minorHAnsi"/>
          <w:color w:val="auto"/>
        </w:rPr>
        <w:t>m</w:t>
      </w:r>
      <w:r w:rsidR="007B61E1" w:rsidRPr="00C643A4">
        <w:rPr>
          <w:rFonts w:asciiTheme="minorHAnsi" w:hAnsiTheme="minorHAnsi"/>
          <w:color w:val="auto"/>
        </w:rPr>
        <w:t xml:space="preserve">ouse </w:t>
      </w:r>
      <w:r w:rsidR="002460D0" w:rsidRPr="00C643A4">
        <w:rPr>
          <w:rFonts w:asciiTheme="minorHAnsi" w:hAnsiTheme="minorHAnsi"/>
          <w:color w:val="auto"/>
        </w:rPr>
        <w:t>s</w:t>
      </w:r>
      <w:r w:rsidR="007B61E1" w:rsidRPr="00C643A4">
        <w:rPr>
          <w:rFonts w:asciiTheme="minorHAnsi" w:hAnsiTheme="minorHAnsi"/>
          <w:color w:val="auto"/>
        </w:rPr>
        <w:t xml:space="preserve">kull </w:t>
      </w:r>
      <w:r w:rsidR="002460D0" w:rsidRPr="00C643A4">
        <w:rPr>
          <w:rFonts w:asciiTheme="minorHAnsi" w:hAnsiTheme="minorHAnsi"/>
          <w:color w:val="auto"/>
        </w:rPr>
        <w:t>b</w:t>
      </w:r>
      <w:r w:rsidR="007B61E1" w:rsidRPr="00C643A4">
        <w:rPr>
          <w:rFonts w:asciiTheme="minorHAnsi" w:hAnsiTheme="minorHAnsi"/>
          <w:color w:val="auto"/>
        </w:rPr>
        <w:t xml:space="preserve">one </w:t>
      </w:r>
      <w:r w:rsidR="002460D0" w:rsidRPr="00C643A4">
        <w:rPr>
          <w:rFonts w:asciiTheme="minorHAnsi" w:hAnsiTheme="minorHAnsi"/>
          <w:color w:val="auto"/>
        </w:rPr>
        <w:t>m</w:t>
      </w:r>
      <w:r w:rsidR="007B61E1" w:rsidRPr="00C643A4">
        <w:rPr>
          <w:rFonts w:asciiTheme="minorHAnsi" w:hAnsiTheme="minorHAnsi"/>
          <w:color w:val="auto"/>
        </w:rPr>
        <w:t xml:space="preserve">arrow. </w:t>
      </w:r>
      <w:r w:rsidR="007B61E1" w:rsidRPr="00CC6012">
        <w:rPr>
          <w:rFonts w:asciiTheme="minorHAnsi" w:hAnsiTheme="minorHAnsi"/>
          <w:i/>
          <w:iCs/>
          <w:color w:val="auto"/>
        </w:rPr>
        <w:t>J</w:t>
      </w:r>
      <w:r w:rsidR="00EA1569" w:rsidRPr="00CC6012">
        <w:rPr>
          <w:rFonts w:asciiTheme="minorHAnsi" w:hAnsiTheme="minorHAnsi"/>
          <w:i/>
          <w:iCs/>
          <w:color w:val="auto"/>
        </w:rPr>
        <w:t>ournal of</w:t>
      </w:r>
      <w:r w:rsidR="007B61E1" w:rsidRPr="00CC6012">
        <w:rPr>
          <w:rFonts w:asciiTheme="minorHAnsi" w:hAnsiTheme="minorHAnsi"/>
          <w:i/>
          <w:iCs/>
          <w:color w:val="auto"/>
        </w:rPr>
        <w:t xml:space="preserve"> Vis</w:t>
      </w:r>
      <w:r w:rsidR="00EA1569" w:rsidRPr="00CC6012">
        <w:rPr>
          <w:rFonts w:asciiTheme="minorHAnsi" w:hAnsiTheme="minorHAnsi"/>
          <w:i/>
          <w:iCs/>
          <w:color w:val="auto"/>
        </w:rPr>
        <w:t>ualized</w:t>
      </w:r>
      <w:r w:rsidR="007B61E1" w:rsidRPr="00CC6012">
        <w:rPr>
          <w:rFonts w:asciiTheme="minorHAnsi" w:hAnsiTheme="minorHAnsi"/>
          <w:i/>
          <w:iCs/>
          <w:color w:val="auto"/>
        </w:rPr>
        <w:t xml:space="preserve"> Exp</w:t>
      </w:r>
      <w:r w:rsidR="00EA1569" w:rsidRPr="00CC6012">
        <w:rPr>
          <w:rFonts w:asciiTheme="minorHAnsi" w:hAnsiTheme="minorHAnsi"/>
          <w:i/>
          <w:iCs/>
          <w:color w:val="auto"/>
        </w:rPr>
        <w:t xml:space="preserve">eriments: </w:t>
      </w:r>
      <w:proofErr w:type="spellStart"/>
      <w:r w:rsidR="00EA1569" w:rsidRPr="00CC6012">
        <w:rPr>
          <w:rFonts w:asciiTheme="minorHAnsi" w:hAnsiTheme="minorHAnsi"/>
          <w:i/>
          <w:iCs/>
          <w:color w:val="auto"/>
        </w:rPr>
        <w:t>JoVE</w:t>
      </w:r>
      <w:proofErr w:type="spellEnd"/>
      <w:r w:rsidR="007B61E1" w:rsidRPr="00C643A4">
        <w:rPr>
          <w:rFonts w:asciiTheme="minorHAnsi" w:hAnsiTheme="minorHAnsi"/>
          <w:color w:val="auto"/>
        </w:rPr>
        <w:t>. (171)</w:t>
      </w:r>
      <w:r w:rsidR="008E7F9D">
        <w:rPr>
          <w:rFonts w:asciiTheme="minorHAnsi" w:hAnsiTheme="minorHAnsi"/>
          <w:color w:val="auto"/>
        </w:rPr>
        <w:t>, e62515</w:t>
      </w:r>
      <w:r w:rsidR="007B61E1" w:rsidRPr="00C643A4">
        <w:rPr>
          <w:rFonts w:asciiTheme="minorHAnsi" w:hAnsiTheme="minorHAnsi" w:cs="Arial"/>
          <w:color w:val="auto"/>
        </w:rPr>
        <w:t xml:space="preserve"> (2021</w:t>
      </w:r>
      <w:r w:rsidR="007B61E1" w:rsidRPr="00C643A4">
        <w:rPr>
          <w:rFonts w:cs="Arial"/>
          <w:color w:val="auto"/>
        </w:rPr>
        <w:t>)</w:t>
      </w:r>
    </w:p>
    <w:bookmarkEnd w:id="0"/>
    <w:p w14:paraId="4AB9AB1E" w14:textId="77777777" w:rsidR="00016274" w:rsidRPr="00C643A4" w:rsidRDefault="00016274" w:rsidP="00C643A4">
      <w:pPr>
        <w:rPr>
          <w:rFonts w:cs="Arial"/>
          <w:b/>
        </w:rPr>
      </w:pPr>
    </w:p>
    <w:p w14:paraId="4FE67C28" w14:textId="05CAFB70" w:rsidR="006305D7" w:rsidRPr="00CC6012" w:rsidRDefault="006A76BE" w:rsidP="00C643A4">
      <w:pPr>
        <w:rPr>
          <w:rFonts w:cs="Arial"/>
          <w:color w:val="808080"/>
        </w:rPr>
      </w:pPr>
      <w:r w:rsidRPr="00C643A4">
        <w:rPr>
          <w:rFonts w:cs="Arial"/>
          <w:b/>
        </w:rPr>
        <w:t>EDITORIAL TEXT</w:t>
      </w:r>
      <w:r w:rsidR="006305D7" w:rsidRPr="00C643A4">
        <w:rPr>
          <w:rFonts w:cs="Arial"/>
          <w:b/>
          <w:bCs/>
        </w:rPr>
        <w:t>:</w:t>
      </w:r>
    </w:p>
    <w:p w14:paraId="296C80D2" w14:textId="00414E8F" w:rsidR="00FF2E96" w:rsidRDefault="005B05B9" w:rsidP="00C643A4">
      <w:pPr>
        <w:pStyle w:val="ListParagraph"/>
        <w:ind w:left="0"/>
        <w:rPr>
          <w:rFonts w:cstheme="minorHAnsi"/>
          <w:shd w:val="clear" w:color="auto" w:fill="FFFFFF"/>
        </w:rPr>
      </w:pPr>
      <w:r w:rsidRPr="00C643A4">
        <w:rPr>
          <w:rFonts w:cstheme="minorHAnsi"/>
          <w:shd w:val="clear" w:color="auto" w:fill="FFFFFF"/>
        </w:rPr>
        <w:t xml:space="preserve">Platelets are small, </w:t>
      </w:r>
      <w:r w:rsidR="00FF2E96" w:rsidRPr="00C643A4">
        <w:rPr>
          <w:rFonts w:cstheme="minorHAnsi"/>
          <w:shd w:val="clear" w:color="auto" w:fill="FFFFFF"/>
        </w:rPr>
        <w:t>anucleate blood c</w:t>
      </w:r>
      <w:r w:rsidRPr="00C643A4">
        <w:rPr>
          <w:rFonts w:cstheme="minorHAnsi"/>
          <w:shd w:val="clear" w:color="auto" w:fill="FFFFFF"/>
        </w:rPr>
        <w:t xml:space="preserve">ells, essential for hemostasis, which </w:t>
      </w:r>
      <w:r w:rsidR="00FF2E96" w:rsidRPr="00C643A4">
        <w:rPr>
          <w:rFonts w:cstheme="minorHAnsi"/>
          <w:shd w:val="clear" w:color="auto" w:fill="FFFFFF"/>
        </w:rPr>
        <w:t>derive from megakaryocytes (MKs) in the bone marrow (BM). During their differentiation from hematopoietic stem cells, MKs develop into giant cells in a complex process of differentiation and maturation that includes polyploidization and cytoplasmic maturation</w:t>
      </w:r>
      <w:r w:rsidR="00090944" w:rsidRPr="00C643A4">
        <w:rPr>
          <w:rFonts w:cstheme="minorHAnsi"/>
          <w:shd w:val="clear" w:color="auto" w:fill="FFFFFF"/>
        </w:rPr>
        <w:t xml:space="preserve">. </w:t>
      </w:r>
      <w:r w:rsidR="00FF2E96" w:rsidRPr="00C643A4">
        <w:rPr>
          <w:rFonts w:cstheme="minorHAnsi"/>
          <w:shd w:val="clear" w:color="auto" w:fill="FFFFFF"/>
        </w:rPr>
        <w:t>In the final stage of development</w:t>
      </w:r>
      <w:r w:rsidR="00EE0F80" w:rsidRPr="00C643A4">
        <w:rPr>
          <w:rFonts w:cstheme="minorHAnsi"/>
          <w:shd w:val="clear" w:color="auto" w:fill="FFFFFF"/>
        </w:rPr>
        <w:t xml:space="preserve"> whe</w:t>
      </w:r>
      <w:r w:rsidR="00090944" w:rsidRPr="00C643A4">
        <w:rPr>
          <w:rFonts w:cstheme="minorHAnsi"/>
          <w:shd w:val="clear" w:color="auto" w:fill="FFFFFF"/>
        </w:rPr>
        <w:t>n</w:t>
      </w:r>
      <w:r w:rsidR="00EE0F80" w:rsidRPr="00C643A4">
        <w:rPr>
          <w:rFonts w:cstheme="minorHAnsi"/>
          <w:shd w:val="clear" w:color="auto" w:fill="FFFFFF"/>
        </w:rPr>
        <w:t xml:space="preserve"> MK</w:t>
      </w:r>
      <w:r w:rsidR="00090944" w:rsidRPr="00C643A4">
        <w:rPr>
          <w:rFonts w:cstheme="minorHAnsi"/>
          <w:shd w:val="clear" w:color="auto" w:fill="FFFFFF"/>
        </w:rPr>
        <w:t>s</w:t>
      </w:r>
      <w:r w:rsidR="00EE0F80" w:rsidRPr="00C643A4">
        <w:rPr>
          <w:rFonts w:cstheme="minorHAnsi"/>
          <w:shd w:val="clear" w:color="auto" w:fill="FFFFFF"/>
        </w:rPr>
        <w:t xml:space="preserve"> are in contact with endothelial cells, they achieve their </w:t>
      </w:r>
      <w:r w:rsidR="00FF2E96" w:rsidRPr="00C643A4">
        <w:rPr>
          <w:rFonts w:cstheme="minorHAnsi"/>
          <w:shd w:val="clear" w:color="auto" w:fill="FFFFFF"/>
        </w:rPr>
        <w:t>mature</w:t>
      </w:r>
      <w:r w:rsidR="00EE0F80" w:rsidRPr="00C643A4">
        <w:rPr>
          <w:rFonts w:cstheme="minorHAnsi"/>
          <w:shd w:val="clear" w:color="auto" w:fill="FFFFFF"/>
        </w:rPr>
        <w:t xml:space="preserve"> stage and</w:t>
      </w:r>
      <w:r w:rsidR="00FF2E96" w:rsidRPr="00C643A4">
        <w:rPr>
          <w:rFonts w:cstheme="minorHAnsi"/>
          <w:shd w:val="clear" w:color="auto" w:fill="FFFFFF"/>
        </w:rPr>
        <w:t xml:space="preserve"> extend long cytoplasmic extensions, called proplatelets, into blood vessels, which then fragment to give rise to platelets in the bloodstream</w:t>
      </w:r>
      <w:r w:rsidR="00A43A90" w:rsidRPr="00C643A4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PEVuZE5vdGU+PENpdGU+PEF1dGhvcj5Cb3NjaGVyPC9BdXRob3I+PFllYXI+MjAyMDwvWWVhcj48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</w:fldData>
        </w:fldChar>
      </w:r>
      <w:r w:rsidR="00A43A90" w:rsidRPr="00C643A4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A43A90" w:rsidRPr="00C643A4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PEVuZE5vdGU+PENpdGU+PEF1dGhvcj5Cb3NjaGVyPC9BdXRob3I+PFllYXI+MjAyMDwvWWVhcj48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</w:fldData>
        </w:fldChar>
      </w:r>
      <w:r w:rsidR="00A43A90" w:rsidRPr="00C643A4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A43A90" w:rsidRPr="00C643A4">
        <w:rPr>
          <w:rFonts w:cstheme="minorHAnsi"/>
          <w:shd w:val="clear" w:color="auto" w:fill="FFFFFF"/>
          <w:vertAlign w:val="superscript"/>
        </w:rPr>
      </w:r>
      <w:r w:rsidR="00A43A90" w:rsidRPr="00C643A4">
        <w:rPr>
          <w:rFonts w:cstheme="minorHAnsi"/>
          <w:shd w:val="clear" w:color="auto" w:fill="FFFFFF"/>
          <w:vertAlign w:val="superscript"/>
        </w:rPr>
        <w:fldChar w:fldCharType="end"/>
      </w:r>
      <w:r w:rsidR="00A43A90" w:rsidRPr="00C643A4">
        <w:rPr>
          <w:rFonts w:cstheme="minorHAnsi"/>
          <w:shd w:val="clear" w:color="auto" w:fill="FFFFFF"/>
          <w:vertAlign w:val="superscript"/>
        </w:rPr>
      </w:r>
      <w:r w:rsidR="00A43A90" w:rsidRPr="00C643A4">
        <w:rPr>
          <w:rFonts w:cstheme="minorHAnsi"/>
          <w:shd w:val="clear" w:color="auto" w:fill="FFFFFF"/>
          <w:vertAlign w:val="superscript"/>
        </w:rPr>
        <w:fldChar w:fldCharType="separate"/>
      </w:r>
      <w:hyperlink w:anchor="_ENREF_1" w:tooltip="Boscher, 2020 #275" w:history="1">
        <w:r w:rsidR="008329AA" w:rsidRPr="00C643A4">
          <w:rPr>
            <w:rFonts w:cstheme="minorHAnsi"/>
            <w:noProof/>
            <w:shd w:val="clear" w:color="auto" w:fill="FFFFFF"/>
            <w:vertAlign w:val="superscript"/>
          </w:rPr>
          <w:t>1</w:t>
        </w:r>
      </w:hyperlink>
      <w:r w:rsidR="00A43A90" w:rsidRPr="00C643A4">
        <w:rPr>
          <w:rFonts w:cstheme="minorHAnsi"/>
          <w:noProof/>
          <w:shd w:val="clear" w:color="auto" w:fill="FFFFFF"/>
          <w:vertAlign w:val="superscript"/>
        </w:rPr>
        <w:t>,</w:t>
      </w:r>
      <w:hyperlink w:anchor="_ENREF_2" w:tooltip="Machlus, 2013 #277" w:history="1">
        <w:r w:rsidR="008329AA" w:rsidRPr="00C643A4">
          <w:rPr>
            <w:rFonts w:cstheme="minorHAnsi"/>
            <w:noProof/>
            <w:shd w:val="clear" w:color="auto" w:fill="FFFFFF"/>
            <w:vertAlign w:val="superscript"/>
          </w:rPr>
          <w:t>2</w:t>
        </w:r>
      </w:hyperlink>
      <w:r w:rsidR="00A43A90" w:rsidRPr="00C643A4">
        <w:rPr>
          <w:rFonts w:cstheme="minorHAnsi"/>
          <w:shd w:val="clear" w:color="auto" w:fill="FFFFFF"/>
          <w:vertAlign w:val="superscript"/>
        </w:rPr>
        <w:fldChar w:fldCharType="end"/>
      </w:r>
      <w:r w:rsidR="00FF2E96" w:rsidRPr="00C643A4">
        <w:rPr>
          <w:rFonts w:cstheme="minorHAnsi"/>
          <w:shd w:val="clear" w:color="auto" w:fill="FFFFFF"/>
        </w:rPr>
        <w:t xml:space="preserve">. The mechanisms that regulate MK maturation and </w:t>
      </w:r>
      <w:proofErr w:type="spellStart"/>
      <w:r w:rsidR="00FF2E96" w:rsidRPr="00C643A4">
        <w:rPr>
          <w:rFonts w:cstheme="minorHAnsi"/>
          <w:shd w:val="clear" w:color="auto" w:fill="FFFFFF"/>
        </w:rPr>
        <w:t>transendothelial</w:t>
      </w:r>
      <w:proofErr w:type="spellEnd"/>
      <w:r w:rsidR="00FF2E96" w:rsidRPr="00C643A4">
        <w:rPr>
          <w:rFonts w:cstheme="minorHAnsi"/>
          <w:shd w:val="clear" w:color="auto" w:fill="FFFFFF"/>
        </w:rPr>
        <w:t xml:space="preserve"> proplatelet formation are still incompletely understood. The goal of this </w:t>
      </w:r>
      <w:r w:rsidR="00FF2E96" w:rsidRPr="00C643A4">
        <w:rPr>
          <w:rFonts w:cstheme="minorHAnsi"/>
          <w:shd w:val="clear" w:color="auto" w:fill="FFFFFF"/>
        </w:rPr>
        <w:lastRenderedPageBreak/>
        <w:t xml:space="preserve">collection is to bring together </w:t>
      </w:r>
      <w:r w:rsidR="00723201" w:rsidRPr="00C643A4">
        <w:rPr>
          <w:rFonts w:cstheme="minorHAnsi"/>
          <w:shd w:val="clear" w:color="auto" w:fill="FFFFFF"/>
        </w:rPr>
        <w:t xml:space="preserve">complementary </w:t>
      </w:r>
      <w:r w:rsidR="00FF2E96" w:rsidRPr="00C643A4">
        <w:rPr>
          <w:rFonts w:cstheme="minorHAnsi"/>
          <w:shd w:val="clear" w:color="auto" w:fill="FFFFFF"/>
        </w:rPr>
        <w:t xml:space="preserve">methods that </w:t>
      </w:r>
      <w:r w:rsidR="0036589A" w:rsidRPr="00C643A4">
        <w:rPr>
          <w:rFonts w:cstheme="minorHAnsi"/>
          <w:shd w:val="clear" w:color="auto" w:fill="FFFFFF"/>
        </w:rPr>
        <w:t xml:space="preserve">will contribute </w:t>
      </w:r>
      <w:r w:rsidR="00FF2E96" w:rsidRPr="00C643A4">
        <w:rPr>
          <w:rFonts w:cstheme="minorHAnsi"/>
          <w:shd w:val="clear" w:color="auto" w:fill="FFFFFF"/>
        </w:rPr>
        <w:t xml:space="preserve">to </w:t>
      </w:r>
      <w:r w:rsidR="0036589A" w:rsidRPr="00C643A4">
        <w:rPr>
          <w:rFonts w:cstheme="minorHAnsi"/>
          <w:shd w:val="clear" w:color="auto" w:fill="FFFFFF"/>
        </w:rPr>
        <w:t xml:space="preserve">better </w:t>
      </w:r>
      <w:r w:rsidR="00FF2E96" w:rsidRPr="00C643A4">
        <w:rPr>
          <w:rFonts w:cstheme="minorHAnsi"/>
          <w:shd w:val="clear" w:color="auto" w:fill="FFFFFF"/>
        </w:rPr>
        <w:t xml:space="preserve">understand the biology of MKs </w:t>
      </w:r>
      <w:r w:rsidR="00FF2E96" w:rsidRPr="00C643A4">
        <w:rPr>
          <w:rFonts w:cstheme="minorHAnsi"/>
          <w:i/>
          <w:shd w:val="clear" w:color="auto" w:fill="FFFFFF"/>
        </w:rPr>
        <w:t>in vitro</w:t>
      </w:r>
      <w:r w:rsidR="00FF2E96" w:rsidRPr="00C643A4">
        <w:rPr>
          <w:rFonts w:cstheme="minorHAnsi"/>
          <w:shd w:val="clear" w:color="auto" w:fill="FFFFFF"/>
        </w:rPr>
        <w:t xml:space="preserve"> and </w:t>
      </w:r>
      <w:r w:rsidR="00FF2E96" w:rsidRPr="00C643A4">
        <w:rPr>
          <w:rFonts w:cstheme="minorHAnsi"/>
          <w:i/>
          <w:shd w:val="clear" w:color="auto" w:fill="FFFFFF"/>
        </w:rPr>
        <w:t>in vivo</w:t>
      </w:r>
      <w:r w:rsidR="00FF2E96" w:rsidRPr="00C643A4">
        <w:rPr>
          <w:rFonts w:cstheme="minorHAnsi"/>
          <w:shd w:val="clear" w:color="auto" w:fill="FFFFFF"/>
        </w:rPr>
        <w:t>.</w:t>
      </w:r>
    </w:p>
    <w:p w14:paraId="0F2F2478" w14:textId="77777777" w:rsidR="00C643A4" w:rsidRPr="00C643A4" w:rsidRDefault="00C643A4" w:rsidP="00C643A4">
      <w:pPr>
        <w:pStyle w:val="ListParagraph"/>
        <w:ind w:left="0"/>
        <w:rPr>
          <w:rFonts w:cstheme="minorHAnsi"/>
          <w:shd w:val="clear" w:color="auto" w:fill="FFFFFF"/>
        </w:rPr>
      </w:pPr>
    </w:p>
    <w:p w14:paraId="4296B641" w14:textId="0BE6390D" w:rsidR="00FF2E96" w:rsidRPr="00C643A4" w:rsidRDefault="00FF2E96" w:rsidP="00C643A4">
      <w:pPr>
        <w:pStyle w:val="ListParagraph"/>
        <w:ind w:left="0"/>
        <w:rPr>
          <w:rFonts w:asciiTheme="minorHAnsi" w:hAnsiTheme="minorHAnsi" w:cs="Arial"/>
          <w:color w:val="4F81BD" w:themeColor="accent1"/>
        </w:rPr>
      </w:pPr>
      <w:r w:rsidRPr="00C643A4">
        <w:rPr>
          <w:rFonts w:cstheme="minorHAnsi"/>
          <w:i/>
          <w:shd w:val="clear" w:color="auto" w:fill="FFFFFF"/>
        </w:rPr>
        <w:t>In vitro</w:t>
      </w:r>
      <w:r w:rsidRPr="00C643A4">
        <w:rPr>
          <w:rFonts w:cstheme="minorHAnsi"/>
          <w:shd w:val="clear" w:color="auto" w:fill="FFFFFF"/>
        </w:rPr>
        <w:t xml:space="preserve"> expansion and differentiation of </w:t>
      </w:r>
      <w:r w:rsidR="00EE0F80" w:rsidRPr="00C643A4">
        <w:rPr>
          <w:rFonts w:cstheme="minorHAnsi"/>
          <w:shd w:val="clear" w:color="auto" w:fill="FFFFFF"/>
        </w:rPr>
        <w:t>MK</w:t>
      </w:r>
      <w:r w:rsidR="00090944" w:rsidRPr="00C643A4">
        <w:rPr>
          <w:rFonts w:cstheme="minorHAnsi"/>
          <w:shd w:val="clear" w:color="auto" w:fill="FFFFFF"/>
        </w:rPr>
        <w:t>s</w:t>
      </w:r>
      <w:r w:rsidR="00EE0F80" w:rsidRPr="00C643A4">
        <w:rPr>
          <w:rFonts w:cstheme="minorHAnsi"/>
          <w:shd w:val="clear" w:color="auto" w:fill="FFFFFF"/>
        </w:rPr>
        <w:t xml:space="preserve"> </w:t>
      </w:r>
      <w:r w:rsidRPr="00C643A4">
        <w:rPr>
          <w:rFonts w:cstheme="minorHAnsi"/>
          <w:shd w:val="clear" w:color="auto" w:fill="FFFFFF"/>
        </w:rPr>
        <w:t>is widely used to study the mechanisms underlying platelet biogenesis. In the protocol by Pongerard et al.</w:t>
      </w:r>
      <w:r w:rsidR="00A07F17" w:rsidRPr="00C643A4">
        <w:rPr>
          <w:rFonts w:cstheme="minorHAnsi"/>
          <w:shd w:val="clear" w:color="auto" w:fill="FFFFFF"/>
        </w:rPr>
        <w:t xml:space="preserve">, </w:t>
      </w:r>
      <w:r w:rsidRPr="00C643A4">
        <w:rPr>
          <w:rFonts w:cstheme="minorHAnsi"/>
          <w:shd w:val="clear" w:color="auto" w:fill="FFFFFF"/>
        </w:rPr>
        <w:t>the authors describe a standardized culture protocol for the differentiation of MKs from human CD34</w:t>
      </w:r>
      <w:r w:rsidRPr="00C643A4">
        <w:rPr>
          <w:rFonts w:cstheme="minorHAnsi"/>
          <w:shd w:val="clear" w:color="auto" w:fill="FFFFFF"/>
          <w:vertAlign w:val="superscript"/>
        </w:rPr>
        <w:t>+</w:t>
      </w:r>
      <w:r w:rsidRPr="00C643A4">
        <w:rPr>
          <w:rFonts w:cstheme="minorHAnsi"/>
          <w:shd w:val="clear" w:color="auto" w:fill="FFFFFF"/>
        </w:rPr>
        <w:t xml:space="preserve"> hematopoietic progenitors. </w:t>
      </w:r>
      <w:r w:rsidR="00466B01" w:rsidRPr="00C643A4">
        <w:rPr>
          <w:rFonts w:cstheme="minorHAnsi"/>
          <w:shd w:val="clear" w:color="auto" w:fill="FFFFFF"/>
        </w:rPr>
        <w:t xml:space="preserve">They especially emphasize that leukocyte filters available at blood centers are </w:t>
      </w:r>
      <w:r w:rsidR="0036589A" w:rsidRPr="00C643A4">
        <w:rPr>
          <w:rFonts w:cstheme="minorHAnsi"/>
          <w:shd w:val="clear" w:color="auto" w:fill="FFFFFF"/>
        </w:rPr>
        <w:t xml:space="preserve">an </w:t>
      </w:r>
      <w:r w:rsidR="00466B01" w:rsidRPr="00C643A4">
        <w:rPr>
          <w:rFonts w:cstheme="minorHAnsi"/>
          <w:shd w:val="clear" w:color="auto" w:fill="FFFFFF"/>
        </w:rPr>
        <w:t>exceptional source for CD34</w:t>
      </w:r>
      <w:r w:rsidR="00466B01" w:rsidRPr="00C643A4">
        <w:rPr>
          <w:rFonts w:cstheme="minorHAnsi"/>
          <w:shd w:val="clear" w:color="auto" w:fill="FFFFFF"/>
          <w:vertAlign w:val="superscript"/>
        </w:rPr>
        <w:t>+</w:t>
      </w:r>
      <w:r w:rsidR="00466B01" w:rsidRPr="00C643A4">
        <w:rPr>
          <w:rFonts w:cstheme="minorHAnsi"/>
          <w:shd w:val="clear" w:color="auto" w:fill="FFFFFF"/>
        </w:rPr>
        <w:t xml:space="preserve"> cells collection.</w:t>
      </w:r>
      <w:r w:rsidRPr="00C643A4">
        <w:rPr>
          <w:rFonts w:cstheme="minorHAnsi"/>
          <w:shd w:val="clear" w:color="auto" w:fill="FFFFFF"/>
        </w:rPr>
        <w:t xml:space="preserve"> Their article contains several </w:t>
      </w:r>
      <w:r w:rsidR="00466B01" w:rsidRPr="00C643A4">
        <w:rPr>
          <w:rFonts w:cstheme="minorHAnsi"/>
          <w:shd w:val="clear" w:color="auto" w:fill="FFFFFF"/>
        </w:rPr>
        <w:t>essential</w:t>
      </w:r>
      <w:r w:rsidRPr="00C643A4">
        <w:rPr>
          <w:rFonts w:cstheme="minorHAnsi"/>
          <w:shd w:val="clear" w:color="auto" w:fill="FFFFFF"/>
        </w:rPr>
        <w:t xml:space="preserve"> guidelines on how to extract CD34</w:t>
      </w:r>
      <w:r w:rsidRPr="00C643A4">
        <w:rPr>
          <w:rFonts w:cstheme="minorHAnsi"/>
          <w:shd w:val="clear" w:color="auto" w:fill="FFFFFF"/>
          <w:vertAlign w:val="superscript"/>
        </w:rPr>
        <w:t>+</w:t>
      </w:r>
      <w:r w:rsidRPr="00C643A4">
        <w:rPr>
          <w:rFonts w:cstheme="minorHAnsi"/>
          <w:shd w:val="clear" w:color="auto" w:fill="FFFFFF"/>
        </w:rPr>
        <w:t xml:space="preserve"> cells, </w:t>
      </w:r>
      <w:r w:rsidR="00090944" w:rsidRPr="00C643A4">
        <w:rPr>
          <w:rFonts w:cstheme="minorHAnsi"/>
          <w:shd w:val="clear" w:color="auto" w:fill="FFFFFF"/>
        </w:rPr>
        <w:t xml:space="preserve">how </w:t>
      </w:r>
      <w:r w:rsidRPr="00C643A4">
        <w:rPr>
          <w:rFonts w:cstheme="minorHAnsi"/>
          <w:shd w:val="clear" w:color="auto" w:fill="FFFFFF"/>
        </w:rPr>
        <w:t xml:space="preserve">to assess their purity and the importance of their seeding density. The authors also propose a calibrated pipetting method, five times in succession, to efficiently release </w:t>
      </w:r>
      <w:r w:rsidR="00EE0F80" w:rsidRPr="00C643A4">
        <w:rPr>
          <w:rFonts w:cstheme="minorHAnsi"/>
          <w:shd w:val="clear" w:color="auto" w:fill="FFFFFF"/>
        </w:rPr>
        <w:t xml:space="preserve">functional </w:t>
      </w:r>
      <w:r w:rsidRPr="00C643A4">
        <w:rPr>
          <w:rFonts w:cstheme="minorHAnsi"/>
          <w:shd w:val="clear" w:color="auto" w:fill="FFFFFF"/>
        </w:rPr>
        <w:t>platelets. Interesting applications of this method are the possibility to evaluate pharmacological compounds or to genetically manipulate CD34</w:t>
      </w:r>
      <w:r w:rsidRPr="00C643A4">
        <w:rPr>
          <w:rFonts w:cstheme="minorHAnsi"/>
          <w:shd w:val="clear" w:color="auto" w:fill="FFFFFF"/>
          <w:vertAlign w:val="superscript"/>
        </w:rPr>
        <w:t>+</w:t>
      </w:r>
      <w:r w:rsidRPr="00C643A4">
        <w:rPr>
          <w:rFonts w:cstheme="minorHAnsi"/>
          <w:shd w:val="clear" w:color="auto" w:fill="FFFFFF"/>
        </w:rPr>
        <w:t xml:space="preserve"> cells using a CRISPR-Cas9 genome </w:t>
      </w:r>
      <w:r w:rsidR="00377B74" w:rsidRPr="00C643A4">
        <w:rPr>
          <w:rFonts w:cstheme="minorHAnsi"/>
          <w:shd w:val="clear" w:color="auto" w:fill="FFFFFF"/>
        </w:rPr>
        <w:t>editing method</w:t>
      </w:r>
      <w:r w:rsidR="00377B74" w:rsidRPr="00C643A4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PEVuZE5vdGU+PENpdGU+PEF1dGhvcj5TdHJhc3NlbDwvQXV0aG9yPjxZZWFyPjIwMTY8L1llYXI+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</w:fldData>
        </w:fldChar>
      </w:r>
      <w:r w:rsidR="00377B74" w:rsidRPr="00C643A4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377B74" w:rsidRPr="00C643A4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PEVuZE5vdGU+PENpdGU+PEF1dGhvcj5TdHJhc3NlbDwvQXV0aG9yPjxZZWFyPjIwMTY8L1llYXI+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</w:fldData>
        </w:fldChar>
      </w:r>
      <w:r w:rsidR="00377B74" w:rsidRPr="00C643A4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377B74" w:rsidRPr="00C643A4">
        <w:rPr>
          <w:rFonts w:cstheme="minorHAnsi"/>
          <w:shd w:val="clear" w:color="auto" w:fill="FFFFFF"/>
          <w:vertAlign w:val="superscript"/>
        </w:rPr>
      </w:r>
      <w:r w:rsidR="00377B74" w:rsidRPr="00C643A4">
        <w:rPr>
          <w:rFonts w:cstheme="minorHAnsi"/>
          <w:shd w:val="clear" w:color="auto" w:fill="FFFFFF"/>
          <w:vertAlign w:val="superscript"/>
        </w:rPr>
        <w:fldChar w:fldCharType="end"/>
      </w:r>
      <w:r w:rsidR="00377B74" w:rsidRPr="00C643A4">
        <w:rPr>
          <w:rFonts w:cstheme="minorHAnsi"/>
          <w:shd w:val="clear" w:color="auto" w:fill="FFFFFF"/>
          <w:vertAlign w:val="superscript"/>
        </w:rPr>
      </w:r>
      <w:r w:rsidR="00377B74" w:rsidRPr="00C643A4">
        <w:rPr>
          <w:rFonts w:cstheme="minorHAnsi"/>
          <w:shd w:val="clear" w:color="auto" w:fill="FFFFFF"/>
          <w:vertAlign w:val="superscript"/>
        </w:rPr>
        <w:fldChar w:fldCharType="separate"/>
      </w:r>
      <w:hyperlink w:anchor="_ENREF_3" w:tooltip="Strassel, 2016 #282" w:history="1">
        <w:r w:rsidR="008329AA" w:rsidRPr="00C643A4">
          <w:rPr>
            <w:rFonts w:cstheme="minorHAnsi"/>
            <w:noProof/>
            <w:shd w:val="clear" w:color="auto" w:fill="FFFFFF"/>
            <w:vertAlign w:val="superscript"/>
          </w:rPr>
          <w:t>3</w:t>
        </w:r>
      </w:hyperlink>
      <w:r w:rsidR="00377B74" w:rsidRPr="00C643A4">
        <w:rPr>
          <w:rFonts w:cstheme="minorHAnsi"/>
          <w:noProof/>
          <w:shd w:val="clear" w:color="auto" w:fill="FFFFFF"/>
          <w:vertAlign w:val="superscript"/>
        </w:rPr>
        <w:t>,</w:t>
      </w:r>
      <w:hyperlink w:anchor="_ENREF_4" w:tooltip="Montenont, 2021 #283" w:history="1">
        <w:r w:rsidR="008329AA" w:rsidRPr="00C643A4">
          <w:rPr>
            <w:rFonts w:cstheme="minorHAnsi"/>
            <w:noProof/>
            <w:shd w:val="clear" w:color="auto" w:fill="FFFFFF"/>
            <w:vertAlign w:val="superscript"/>
          </w:rPr>
          <w:t>4</w:t>
        </w:r>
      </w:hyperlink>
      <w:r w:rsidR="00377B74" w:rsidRPr="00C643A4">
        <w:rPr>
          <w:rFonts w:cstheme="minorHAnsi"/>
          <w:shd w:val="clear" w:color="auto" w:fill="FFFFFF"/>
          <w:vertAlign w:val="superscript"/>
        </w:rPr>
        <w:fldChar w:fldCharType="end"/>
      </w:r>
      <w:r w:rsidRPr="00C643A4">
        <w:rPr>
          <w:rFonts w:cstheme="minorHAnsi"/>
          <w:shd w:val="clear" w:color="auto" w:fill="FFFFFF"/>
        </w:rPr>
        <w:t>.</w:t>
      </w:r>
      <w:r w:rsidRPr="00C643A4">
        <w:rPr>
          <w:rFonts w:cstheme="minorHAnsi"/>
          <w:lang w:eastAsia="fr-FR"/>
        </w:rPr>
        <w:t xml:space="preserve"> </w:t>
      </w:r>
      <w:r w:rsidRPr="00C643A4">
        <w:rPr>
          <w:rFonts w:cstheme="minorHAnsi"/>
          <w:shd w:val="clear" w:color="auto" w:fill="FFFFFF"/>
        </w:rPr>
        <w:t xml:space="preserve">For mouse studies, Kimmerlin </w:t>
      </w:r>
      <w:r w:rsidRPr="00CC6012">
        <w:rPr>
          <w:rFonts w:cstheme="minorHAnsi"/>
          <w:iCs/>
          <w:shd w:val="clear" w:color="auto" w:fill="FFFFFF"/>
        </w:rPr>
        <w:t>et al.</w:t>
      </w:r>
      <w:r w:rsidRPr="00C643A4">
        <w:rPr>
          <w:rFonts w:cstheme="minorHAnsi"/>
          <w:shd w:val="clear" w:color="auto" w:fill="FFFFFF"/>
        </w:rPr>
        <w:t xml:space="preserve"> present a cell sorting strategy to purify MK progenitors in sufficient numbers compatible with molecular and cellular assay</w:t>
      </w:r>
      <w:r w:rsidR="0036589A" w:rsidRPr="00C643A4">
        <w:rPr>
          <w:rFonts w:cstheme="minorHAnsi"/>
          <w:shd w:val="clear" w:color="auto" w:fill="FFFFFF"/>
        </w:rPr>
        <w:t>s</w:t>
      </w:r>
      <w:r w:rsidRPr="00C643A4">
        <w:rPr>
          <w:rFonts w:cstheme="minorHAnsi"/>
          <w:shd w:val="clear" w:color="auto" w:fill="FFFFFF"/>
        </w:rPr>
        <w:t xml:space="preserve">. The authors discuss the merits of using the iliac crest as a source of bone </w:t>
      </w:r>
      <w:r w:rsidR="00E76200" w:rsidRPr="00C643A4">
        <w:rPr>
          <w:rFonts w:cstheme="minorHAnsi"/>
          <w:shd w:val="clear" w:color="auto" w:fill="FFFFFF"/>
        </w:rPr>
        <w:t xml:space="preserve">marrow </w:t>
      </w:r>
      <w:r w:rsidRPr="00C643A4">
        <w:rPr>
          <w:rFonts w:cstheme="minorHAnsi"/>
          <w:shd w:val="clear" w:color="auto" w:fill="FFFFFF"/>
        </w:rPr>
        <w:t xml:space="preserve">containing </w:t>
      </w:r>
      <w:r w:rsidR="0036589A" w:rsidRPr="00C643A4">
        <w:rPr>
          <w:rFonts w:cstheme="minorHAnsi"/>
          <w:shd w:val="clear" w:color="auto" w:fill="FFFFFF"/>
        </w:rPr>
        <w:t xml:space="preserve">a great </w:t>
      </w:r>
      <w:r w:rsidRPr="00C643A4">
        <w:rPr>
          <w:rFonts w:cstheme="minorHAnsi"/>
          <w:shd w:val="clear" w:color="auto" w:fill="FFFFFF"/>
        </w:rPr>
        <w:t>number of hematopoietic progenitors and of performing a two-step magnetic depletion of unwanted cells</w:t>
      </w:r>
      <w:r w:rsidR="00E76200" w:rsidRPr="00C643A4">
        <w:rPr>
          <w:rFonts w:cstheme="minorHAnsi"/>
          <w:shd w:val="clear" w:color="auto" w:fill="FFFFFF"/>
        </w:rPr>
        <w:t xml:space="preserve"> prior to cell sorting</w:t>
      </w:r>
      <w:r w:rsidR="00A96CFE" w:rsidRPr="00C643A4">
        <w:rPr>
          <w:rFonts w:cstheme="minorHAnsi"/>
          <w:shd w:val="clear" w:color="auto" w:fill="FFFFFF"/>
        </w:rPr>
        <w:t xml:space="preserve"> using a</w:t>
      </w:r>
      <w:r w:rsidR="00892619" w:rsidRPr="00C643A4">
        <w:rPr>
          <w:rFonts w:cstheme="minorHAnsi"/>
          <w:shd w:val="clear" w:color="auto" w:fill="FFFFFF"/>
        </w:rPr>
        <w:t xml:space="preserve"> </w:t>
      </w:r>
      <w:r w:rsidRPr="00C643A4">
        <w:rPr>
          <w:rFonts w:cstheme="minorHAnsi"/>
          <w:shd w:val="clear" w:color="auto" w:fill="FFFFFF"/>
        </w:rPr>
        <w:t>combination of cell surface markers</w:t>
      </w:r>
      <w:r w:rsidR="00A96CFE" w:rsidRPr="00C643A4">
        <w:rPr>
          <w:rFonts w:cstheme="minorHAnsi"/>
          <w:shd w:val="clear" w:color="auto" w:fill="FFFFFF"/>
        </w:rPr>
        <w:t>.</w:t>
      </w:r>
      <w:r w:rsidRPr="00C643A4">
        <w:rPr>
          <w:rFonts w:cstheme="minorHAnsi"/>
          <w:shd w:val="clear" w:color="auto" w:fill="FFFFFF"/>
        </w:rPr>
        <w:t xml:space="preserve"> A major </w:t>
      </w:r>
      <w:r w:rsidR="00466B01" w:rsidRPr="00C643A4">
        <w:rPr>
          <w:rFonts w:cstheme="minorHAnsi"/>
          <w:shd w:val="clear" w:color="auto" w:fill="FFFFFF"/>
        </w:rPr>
        <w:t>advantage</w:t>
      </w:r>
      <w:r w:rsidRPr="00C643A4">
        <w:rPr>
          <w:rFonts w:cstheme="minorHAnsi"/>
          <w:shd w:val="clear" w:color="auto" w:fill="FFFFFF"/>
        </w:rPr>
        <w:t xml:space="preserve"> of this method is the reduction in the number of animal</w:t>
      </w:r>
      <w:r w:rsidR="00A96CFE" w:rsidRPr="00C643A4">
        <w:rPr>
          <w:rFonts w:cstheme="minorHAnsi"/>
          <w:shd w:val="clear" w:color="auto" w:fill="FFFFFF"/>
        </w:rPr>
        <w:t>s</w:t>
      </w:r>
      <w:r w:rsidRPr="00C643A4">
        <w:rPr>
          <w:rFonts w:cstheme="minorHAnsi"/>
          <w:shd w:val="clear" w:color="auto" w:fill="FFFFFF"/>
        </w:rPr>
        <w:t xml:space="preserve"> required to obtain </w:t>
      </w:r>
      <w:r w:rsidR="00A96CFE" w:rsidRPr="00C643A4">
        <w:rPr>
          <w:rFonts w:cstheme="minorHAnsi"/>
          <w:shd w:val="clear" w:color="auto" w:fill="FFFFFF"/>
        </w:rPr>
        <w:t xml:space="preserve">highly purified </w:t>
      </w:r>
      <w:r w:rsidRPr="00C643A4">
        <w:rPr>
          <w:rFonts w:cstheme="minorHAnsi"/>
          <w:shd w:val="clear" w:color="auto" w:fill="FFFFFF"/>
        </w:rPr>
        <w:t>MK progenitors</w:t>
      </w:r>
      <w:r w:rsidRPr="00C643A4">
        <w:t xml:space="preserve"> </w:t>
      </w:r>
      <w:r w:rsidRPr="00C643A4">
        <w:rPr>
          <w:rFonts w:cstheme="minorHAnsi"/>
          <w:shd w:val="clear" w:color="auto" w:fill="FFFFFF"/>
        </w:rPr>
        <w:t>which</w:t>
      </w:r>
      <w:r w:rsidR="007E45CA" w:rsidRPr="00C643A4">
        <w:rPr>
          <w:rFonts w:cstheme="minorHAnsi"/>
          <w:shd w:val="clear" w:color="auto" w:fill="FFFFFF"/>
        </w:rPr>
        <w:t>, for example,</w:t>
      </w:r>
      <w:r w:rsidRPr="00C643A4">
        <w:rPr>
          <w:rFonts w:cstheme="minorHAnsi"/>
          <w:shd w:val="clear" w:color="auto" w:fill="FFFFFF"/>
        </w:rPr>
        <w:t xml:space="preserve"> may be of interest to researchers studying</w:t>
      </w:r>
      <w:r w:rsidR="007E45CA" w:rsidRPr="00C643A4">
        <w:rPr>
          <w:rFonts w:cstheme="minorHAnsi"/>
          <w:shd w:val="clear" w:color="auto" w:fill="FFFFFF"/>
        </w:rPr>
        <w:t xml:space="preserve"> </w:t>
      </w:r>
      <w:r w:rsidR="00A96CFE" w:rsidRPr="00C643A4">
        <w:rPr>
          <w:rFonts w:cstheme="minorHAnsi"/>
          <w:shd w:val="clear" w:color="auto" w:fill="FFFFFF"/>
        </w:rPr>
        <w:t xml:space="preserve">hematopoietic </w:t>
      </w:r>
      <w:r w:rsidR="00C725E3" w:rsidRPr="00C643A4">
        <w:rPr>
          <w:rFonts w:cstheme="minorHAnsi"/>
          <w:shd w:val="clear" w:color="auto" w:fill="FFFFFF"/>
        </w:rPr>
        <w:t>progenitors’</w:t>
      </w:r>
      <w:r w:rsidR="00A96CFE" w:rsidRPr="00C643A4">
        <w:rPr>
          <w:rFonts w:cstheme="minorHAnsi"/>
          <w:shd w:val="clear" w:color="auto" w:fill="FFFFFF"/>
        </w:rPr>
        <w:t xml:space="preserve"> hierarchy and their differentiation</w:t>
      </w:r>
      <w:r w:rsidRPr="00C643A4">
        <w:rPr>
          <w:rFonts w:cstheme="minorHAnsi"/>
          <w:shd w:val="clear" w:color="auto" w:fill="FFFFFF"/>
        </w:rPr>
        <w:t xml:space="preserve">. </w:t>
      </w:r>
      <w:r w:rsidR="00A43A90" w:rsidRPr="00C643A4">
        <w:rPr>
          <w:rFonts w:cstheme="minorHAnsi"/>
          <w:shd w:val="clear" w:color="auto" w:fill="FFFFFF"/>
        </w:rPr>
        <w:t>In this context, Bosch</w:t>
      </w:r>
      <w:r w:rsidRPr="00C643A4">
        <w:rPr>
          <w:rFonts w:cstheme="minorHAnsi"/>
          <w:shd w:val="clear" w:color="auto" w:fill="FFFFFF"/>
        </w:rPr>
        <w:t xml:space="preserve">er </w:t>
      </w:r>
      <w:r w:rsidRPr="00CC6012">
        <w:rPr>
          <w:rFonts w:cstheme="minorHAnsi"/>
          <w:iCs/>
          <w:shd w:val="clear" w:color="auto" w:fill="FFFFFF"/>
        </w:rPr>
        <w:t>et al.</w:t>
      </w:r>
      <w:r w:rsidRPr="00C643A4">
        <w:rPr>
          <w:rFonts w:cstheme="minorHAnsi"/>
          <w:shd w:val="clear" w:color="auto" w:fill="FFFFFF"/>
        </w:rPr>
        <w:t xml:space="preserve"> describe a method to grow progenitors in a 3D medium composed of 2% methylcellulose to better </w:t>
      </w:r>
      <w:r w:rsidR="00466B01" w:rsidRPr="00C643A4">
        <w:rPr>
          <w:rFonts w:cstheme="minorHAnsi"/>
          <w:shd w:val="clear" w:color="auto" w:fill="FFFFFF"/>
        </w:rPr>
        <w:t>mimic</w:t>
      </w:r>
      <w:r w:rsidRPr="00C643A4">
        <w:rPr>
          <w:rFonts w:cstheme="minorHAnsi"/>
          <w:shd w:val="clear" w:color="auto" w:fill="FFFFFF"/>
        </w:rPr>
        <w:t xml:space="preserve"> the </w:t>
      </w:r>
      <w:r w:rsidRPr="00C643A4">
        <w:rPr>
          <w:rFonts w:cstheme="minorHAnsi"/>
          <w:i/>
          <w:shd w:val="clear" w:color="auto" w:fill="FFFFFF"/>
        </w:rPr>
        <w:t>in vivo</w:t>
      </w:r>
      <w:r w:rsidRPr="00C643A4">
        <w:rPr>
          <w:rFonts w:cstheme="minorHAnsi"/>
          <w:shd w:val="clear" w:color="auto" w:fill="FFFFFF"/>
        </w:rPr>
        <w:t xml:space="preserve"> </w:t>
      </w:r>
      <w:r w:rsidR="0036589A" w:rsidRPr="00C643A4">
        <w:rPr>
          <w:rFonts w:cstheme="minorHAnsi"/>
          <w:shd w:val="clear" w:color="auto" w:fill="FFFFFF"/>
        </w:rPr>
        <w:t>environment</w:t>
      </w:r>
      <w:r w:rsidRPr="00C643A4">
        <w:rPr>
          <w:rFonts w:cstheme="minorHAnsi"/>
          <w:shd w:val="clear" w:color="auto" w:fill="FFFFFF"/>
        </w:rPr>
        <w:t xml:space="preserve">. </w:t>
      </w:r>
      <w:r w:rsidR="00466B01" w:rsidRPr="00C643A4">
        <w:rPr>
          <w:rFonts w:cstheme="minorHAnsi"/>
          <w:shd w:val="clear" w:color="auto" w:fill="FFFFFF"/>
        </w:rPr>
        <w:t>In fact, t</w:t>
      </w:r>
      <w:r w:rsidRPr="00C643A4">
        <w:rPr>
          <w:rFonts w:cstheme="minorHAnsi"/>
          <w:shd w:val="clear" w:color="auto" w:fill="FFFFFF"/>
        </w:rPr>
        <w:t>he</w:t>
      </w:r>
      <w:r w:rsidR="00466B01" w:rsidRPr="00C643A4">
        <w:rPr>
          <w:rFonts w:cstheme="minorHAnsi"/>
          <w:shd w:val="clear" w:color="auto" w:fill="FFFFFF"/>
        </w:rPr>
        <w:t>se</w:t>
      </w:r>
      <w:r w:rsidRPr="00C643A4">
        <w:rPr>
          <w:rFonts w:cstheme="minorHAnsi"/>
          <w:shd w:val="clear" w:color="auto" w:fill="FFFFFF"/>
        </w:rPr>
        <w:t xml:space="preserve"> authors have previously demonstrated that MKs grown in a 3D hydrogel achieve a </w:t>
      </w:r>
      <w:r w:rsidR="00CF35C5" w:rsidRPr="00C643A4">
        <w:rPr>
          <w:rFonts w:cstheme="minorHAnsi"/>
          <w:shd w:val="clear" w:color="auto" w:fill="FFFFFF"/>
        </w:rPr>
        <w:t xml:space="preserve">greater </w:t>
      </w:r>
      <w:r w:rsidRPr="00C643A4">
        <w:rPr>
          <w:rFonts w:cstheme="minorHAnsi"/>
          <w:shd w:val="clear" w:color="auto" w:fill="FFFFFF"/>
        </w:rPr>
        <w:t xml:space="preserve">maturation state and </w:t>
      </w:r>
      <w:r w:rsidR="00CF35C5" w:rsidRPr="00C643A4">
        <w:rPr>
          <w:rFonts w:cstheme="minorHAnsi"/>
          <w:shd w:val="clear" w:color="auto" w:fill="FFFFFF"/>
        </w:rPr>
        <w:t xml:space="preserve">a </w:t>
      </w:r>
      <w:r w:rsidRPr="00C643A4">
        <w:rPr>
          <w:rFonts w:cstheme="minorHAnsi"/>
          <w:shd w:val="clear" w:color="auto" w:fill="FFFFFF"/>
        </w:rPr>
        <w:t>greater ability to form progenitors compared to those grown in a liquid medium</w:t>
      </w:r>
      <w:r w:rsidR="007E45CA" w:rsidRPr="00C45E7C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PEVuZE5vdGU+PENpdGU+PEF1dGhvcj5BZ3VpbGFyPC9BdXRob3I+PFllYXI+MjAxNjwvWWVhcj48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</w:fldData>
        </w:fldChar>
      </w:r>
      <w:r w:rsidR="007E45CA" w:rsidRPr="00C45E7C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E45CA" w:rsidRPr="00C45E7C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PEVuZE5vdGU+PENpdGU+PEF1dGhvcj5BZ3VpbGFyPC9BdXRob3I+PFllYXI+MjAxNjwvWWVhcj48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</w:fldData>
        </w:fldChar>
      </w:r>
      <w:r w:rsidR="007E45CA" w:rsidRPr="00C45E7C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E45CA" w:rsidRPr="00C45E7C">
        <w:rPr>
          <w:rFonts w:cstheme="minorHAnsi"/>
          <w:shd w:val="clear" w:color="auto" w:fill="FFFFFF"/>
          <w:vertAlign w:val="superscript"/>
        </w:rPr>
      </w:r>
      <w:r w:rsidR="007E45CA" w:rsidRPr="00C45E7C">
        <w:rPr>
          <w:rFonts w:cstheme="minorHAnsi"/>
          <w:shd w:val="clear" w:color="auto" w:fill="FFFFFF"/>
          <w:vertAlign w:val="superscript"/>
        </w:rPr>
        <w:fldChar w:fldCharType="end"/>
      </w:r>
      <w:r w:rsidR="007E45CA" w:rsidRPr="00C45E7C">
        <w:rPr>
          <w:rFonts w:cstheme="minorHAnsi"/>
          <w:shd w:val="clear" w:color="auto" w:fill="FFFFFF"/>
          <w:vertAlign w:val="superscript"/>
        </w:rPr>
      </w:r>
      <w:r w:rsidR="007E45CA" w:rsidRPr="00C45E7C">
        <w:rPr>
          <w:rFonts w:cstheme="minorHAnsi"/>
          <w:shd w:val="clear" w:color="auto" w:fill="FFFFFF"/>
          <w:vertAlign w:val="superscript"/>
        </w:rPr>
        <w:fldChar w:fldCharType="separate"/>
      </w:r>
      <w:hyperlink w:anchor="_ENREF_5" w:tooltip="Aguilar, 2016 #279" w:history="1">
        <w:r w:rsidR="008329AA" w:rsidRPr="00C45E7C">
          <w:rPr>
            <w:rFonts w:cstheme="minorHAnsi"/>
            <w:noProof/>
            <w:shd w:val="clear" w:color="auto" w:fill="FFFFFF"/>
            <w:vertAlign w:val="superscript"/>
          </w:rPr>
          <w:t>5</w:t>
        </w:r>
      </w:hyperlink>
      <w:r w:rsidR="007E45CA" w:rsidRPr="00C45E7C">
        <w:rPr>
          <w:rFonts w:cstheme="minorHAnsi"/>
          <w:shd w:val="clear" w:color="auto" w:fill="FFFFFF"/>
          <w:vertAlign w:val="superscript"/>
        </w:rPr>
        <w:fldChar w:fldCharType="end"/>
      </w:r>
      <w:r w:rsidR="00466B01" w:rsidRPr="00C643A4">
        <w:rPr>
          <w:rFonts w:cstheme="minorHAnsi"/>
          <w:shd w:val="clear" w:color="auto" w:fill="FFFFFF"/>
        </w:rPr>
        <w:t>. C</w:t>
      </w:r>
      <w:r w:rsidRPr="00C643A4">
        <w:rPr>
          <w:rFonts w:cstheme="minorHAnsi"/>
          <w:shd w:val="clear" w:color="auto" w:fill="FFFFFF"/>
        </w:rPr>
        <w:t xml:space="preserve">ritical steps are </w:t>
      </w:r>
      <w:r w:rsidR="00CF35C5" w:rsidRPr="00C643A4">
        <w:rPr>
          <w:rFonts w:cstheme="minorHAnsi"/>
          <w:shd w:val="clear" w:color="auto" w:fill="FFFFFF"/>
        </w:rPr>
        <w:t xml:space="preserve">highlighted </w:t>
      </w:r>
      <w:r w:rsidR="00466B01" w:rsidRPr="00C643A4">
        <w:rPr>
          <w:rFonts w:cstheme="minorHAnsi"/>
          <w:shd w:val="clear" w:color="auto" w:fill="FFFFFF"/>
        </w:rPr>
        <w:t>in this protocol</w:t>
      </w:r>
      <w:r w:rsidRPr="00C643A4">
        <w:rPr>
          <w:rFonts w:cstheme="minorHAnsi"/>
          <w:shd w:val="clear" w:color="auto" w:fill="FFFFFF"/>
        </w:rPr>
        <w:t xml:space="preserve"> such as the appropriate volume of methylcellulose to </w:t>
      </w:r>
      <w:r w:rsidR="00892619" w:rsidRPr="00C643A4">
        <w:rPr>
          <w:rFonts w:cstheme="minorHAnsi"/>
          <w:shd w:val="clear" w:color="auto" w:fill="FFFFFF"/>
        </w:rPr>
        <w:t>obtain optimal</w:t>
      </w:r>
      <w:r w:rsidRPr="00C643A4">
        <w:rPr>
          <w:rFonts w:cstheme="minorHAnsi"/>
          <w:shd w:val="clear" w:color="auto" w:fill="FFFFFF"/>
        </w:rPr>
        <w:t xml:space="preserve"> medium stiffness, the number of cells that should be </w:t>
      </w:r>
      <w:r w:rsidR="00CF35C5" w:rsidRPr="00C643A4">
        <w:rPr>
          <w:rFonts w:cstheme="minorHAnsi"/>
          <w:shd w:val="clear" w:color="auto" w:fill="FFFFFF"/>
        </w:rPr>
        <w:t xml:space="preserve">equivalent </w:t>
      </w:r>
      <w:r w:rsidRPr="00C643A4">
        <w:rPr>
          <w:rFonts w:cstheme="minorHAnsi"/>
          <w:shd w:val="clear" w:color="auto" w:fill="FFFFFF"/>
        </w:rPr>
        <w:t xml:space="preserve">in each </w:t>
      </w:r>
      <w:r w:rsidR="00466B01" w:rsidRPr="00C643A4">
        <w:rPr>
          <w:rFonts w:cstheme="minorHAnsi"/>
          <w:shd w:val="clear" w:color="auto" w:fill="FFFFFF"/>
        </w:rPr>
        <w:t xml:space="preserve">experimental </w:t>
      </w:r>
      <w:r w:rsidRPr="00C643A4">
        <w:rPr>
          <w:rFonts w:cstheme="minorHAnsi"/>
          <w:shd w:val="clear" w:color="auto" w:fill="FFFFFF"/>
        </w:rPr>
        <w:t>condition,</w:t>
      </w:r>
      <w:r w:rsidR="00A43A90" w:rsidRPr="00C643A4">
        <w:rPr>
          <w:rFonts w:cstheme="minorHAnsi"/>
          <w:shd w:val="clear" w:color="auto" w:fill="FFFFFF"/>
        </w:rPr>
        <w:t xml:space="preserve"> and the risk of contamination.</w:t>
      </w:r>
      <w:r w:rsidR="00CC1035" w:rsidRPr="00C643A4">
        <w:rPr>
          <w:rFonts w:cstheme="minorHAnsi"/>
          <w:shd w:val="clear" w:color="auto" w:fill="FFFFFF"/>
        </w:rPr>
        <w:t xml:space="preserve"> </w:t>
      </w:r>
      <w:r w:rsidRPr="00C643A4">
        <w:rPr>
          <w:rFonts w:cstheme="minorHAnsi"/>
          <w:shd w:val="clear" w:color="auto" w:fill="FFFFFF"/>
        </w:rPr>
        <w:t xml:space="preserve">For functional verification of the maturation </w:t>
      </w:r>
      <w:r w:rsidR="00CF35C5" w:rsidRPr="00C643A4">
        <w:rPr>
          <w:rFonts w:cstheme="minorHAnsi"/>
          <w:shd w:val="clear" w:color="auto" w:fill="FFFFFF"/>
        </w:rPr>
        <w:t>level</w:t>
      </w:r>
      <w:r w:rsidRPr="00C643A4">
        <w:rPr>
          <w:rFonts w:cstheme="minorHAnsi"/>
          <w:shd w:val="clear" w:color="auto" w:fill="FFFFFF"/>
        </w:rPr>
        <w:t>, the authors explain how to resuspend the gel-cultured cells in liquid medium on the third day of culture and how to fix the cells for future analysis by immunostaining, flow cytometry or electron microscopy. Transmission electron microscopy</w:t>
      </w:r>
      <w:r w:rsidR="00466B01" w:rsidRPr="00C643A4">
        <w:rPr>
          <w:rFonts w:cstheme="minorHAnsi"/>
          <w:shd w:val="clear" w:color="auto" w:fill="FFFFFF"/>
        </w:rPr>
        <w:t xml:space="preserve"> (TEM)</w:t>
      </w:r>
      <w:r w:rsidRPr="00C643A4">
        <w:rPr>
          <w:rFonts w:cstheme="minorHAnsi"/>
          <w:shd w:val="clear" w:color="auto" w:fill="FFFFFF"/>
        </w:rPr>
        <w:t xml:space="preserve"> is the imaging approach of choice to provide high resolution ultrastructure of MKs. Here, Scandola </w:t>
      </w:r>
      <w:r w:rsidRPr="00CC6012">
        <w:rPr>
          <w:rFonts w:cstheme="minorHAnsi"/>
          <w:iCs/>
          <w:shd w:val="clear" w:color="auto" w:fill="FFFFFF"/>
        </w:rPr>
        <w:t>et al.</w:t>
      </w:r>
      <w:r w:rsidRPr="00C725E3">
        <w:rPr>
          <w:rFonts w:cstheme="minorHAnsi"/>
          <w:iCs/>
          <w:shd w:val="clear" w:color="auto" w:fill="FFFFFF"/>
        </w:rPr>
        <w:t xml:space="preserve"> </w:t>
      </w:r>
      <w:r w:rsidRPr="00C643A4">
        <w:rPr>
          <w:rFonts w:cstheme="minorHAnsi"/>
          <w:shd w:val="clear" w:color="auto" w:fill="FFFFFF"/>
        </w:rPr>
        <w:t>share a protocol to analyze the ultrastructure of MKs in their natural BM environment</w:t>
      </w:r>
      <w:r w:rsidR="00466B01" w:rsidRPr="00C643A4">
        <w:rPr>
          <w:rFonts w:cstheme="minorHAnsi"/>
          <w:shd w:val="clear" w:color="auto" w:fill="FFFFFF"/>
        </w:rPr>
        <w:t>,</w:t>
      </w:r>
      <w:r w:rsidRPr="00C643A4">
        <w:rPr>
          <w:rFonts w:cstheme="minorHAnsi"/>
          <w:shd w:val="clear" w:color="auto" w:fill="FFFFFF"/>
        </w:rPr>
        <w:t xml:space="preserve"> and to quantify their cell density and </w:t>
      </w:r>
      <w:r w:rsidR="00CF35C5" w:rsidRPr="00C643A4">
        <w:rPr>
          <w:rFonts w:cstheme="minorHAnsi"/>
          <w:shd w:val="clear" w:color="auto" w:fill="FFFFFF"/>
        </w:rPr>
        <w:t xml:space="preserve">score the </w:t>
      </w:r>
      <w:r w:rsidRPr="00C643A4">
        <w:rPr>
          <w:rFonts w:cstheme="minorHAnsi"/>
          <w:shd w:val="clear" w:color="auto" w:fill="FFFFFF"/>
        </w:rPr>
        <w:t>different maturation stages. Th</w:t>
      </w:r>
      <w:r w:rsidR="00466B01" w:rsidRPr="00C643A4">
        <w:rPr>
          <w:rFonts w:cstheme="minorHAnsi"/>
          <w:shd w:val="clear" w:color="auto" w:fill="FFFFFF"/>
        </w:rPr>
        <w:t xml:space="preserve">e authors use TEM </w:t>
      </w:r>
      <w:r w:rsidRPr="00C643A4">
        <w:rPr>
          <w:rFonts w:cstheme="minorHAnsi"/>
          <w:shd w:val="clear" w:color="auto" w:fill="FFFFFF"/>
        </w:rPr>
        <w:t xml:space="preserve">to analyze the </w:t>
      </w:r>
      <w:r w:rsidR="00466B01" w:rsidRPr="00C643A4">
        <w:rPr>
          <w:rFonts w:cstheme="minorHAnsi"/>
          <w:shd w:val="clear" w:color="auto" w:fill="FFFFFF"/>
        </w:rPr>
        <w:t xml:space="preserve">cellular </w:t>
      </w:r>
      <w:r w:rsidRPr="00C643A4">
        <w:rPr>
          <w:rFonts w:cstheme="minorHAnsi"/>
          <w:shd w:val="clear" w:color="auto" w:fill="FFFFFF"/>
        </w:rPr>
        <w:t xml:space="preserve">events that occur when MKs interact with the sinusoidal wall, such as their short invasive </w:t>
      </w:r>
      <w:proofErr w:type="spellStart"/>
      <w:r w:rsidRPr="00C643A4">
        <w:rPr>
          <w:rFonts w:cstheme="minorHAnsi"/>
          <w:shd w:val="clear" w:color="auto" w:fill="FFFFFF"/>
        </w:rPr>
        <w:t>podosome</w:t>
      </w:r>
      <w:proofErr w:type="spellEnd"/>
      <w:r w:rsidRPr="00C643A4">
        <w:rPr>
          <w:rFonts w:cstheme="minorHAnsi"/>
          <w:shd w:val="clear" w:color="auto" w:fill="FFFFFF"/>
        </w:rPr>
        <w:t>-like protrusions penetrating the endothelium</w:t>
      </w:r>
      <w:r w:rsidR="00CC1035" w:rsidRPr="00C45E7C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PEVuZE5vdGU+PENpdGU+PEF1dGhvcj5FY2tseTwvQXV0aG9yPjxZZWFyPjIwMjA8L1llYXI+PFJl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</w:fldData>
        </w:fldChar>
      </w:r>
      <w:r w:rsidR="00CC1035" w:rsidRPr="00C45E7C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CC1035" w:rsidRPr="00C45E7C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PEVuZE5vdGU+PENpdGU+PEF1dGhvcj5FY2tseTwvQXV0aG9yPjxZZWFyPjIwMjA8L1llYXI+PFJl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</w:fldData>
        </w:fldChar>
      </w:r>
      <w:r w:rsidR="00CC1035" w:rsidRPr="00C45E7C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CC1035" w:rsidRPr="00C45E7C">
        <w:rPr>
          <w:rFonts w:cstheme="minorHAnsi"/>
          <w:shd w:val="clear" w:color="auto" w:fill="FFFFFF"/>
          <w:vertAlign w:val="superscript"/>
        </w:rPr>
      </w:r>
      <w:r w:rsidR="00CC1035" w:rsidRPr="00C45E7C">
        <w:rPr>
          <w:rFonts w:cstheme="minorHAnsi"/>
          <w:shd w:val="clear" w:color="auto" w:fill="FFFFFF"/>
          <w:vertAlign w:val="superscript"/>
        </w:rPr>
        <w:fldChar w:fldCharType="end"/>
      </w:r>
      <w:r w:rsidR="00CC1035" w:rsidRPr="00C45E7C">
        <w:rPr>
          <w:rFonts w:cstheme="minorHAnsi"/>
          <w:shd w:val="clear" w:color="auto" w:fill="FFFFFF"/>
          <w:vertAlign w:val="superscript"/>
        </w:rPr>
      </w:r>
      <w:r w:rsidR="00CC1035" w:rsidRPr="00C45E7C">
        <w:rPr>
          <w:rFonts w:cstheme="minorHAnsi"/>
          <w:shd w:val="clear" w:color="auto" w:fill="FFFFFF"/>
          <w:vertAlign w:val="superscript"/>
        </w:rPr>
        <w:fldChar w:fldCharType="separate"/>
      </w:r>
      <w:hyperlink w:anchor="_ENREF_6" w:tooltip="Eckly, 2020 #113" w:history="1">
        <w:r w:rsidR="008329AA" w:rsidRPr="00C45E7C">
          <w:rPr>
            <w:rFonts w:cstheme="minorHAnsi"/>
            <w:noProof/>
            <w:shd w:val="clear" w:color="auto" w:fill="FFFFFF"/>
            <w:vertAlign w:val="superscript"/>
          </w:rPr>
          <w:t>6</w:t>
        </w:r>
      </w:hyperlink>
      <w:r w:rsidR="00CC1035" w:rsidRPr="00C45E7C">
        <w:rPr>
          <w:rFonts w:cstheme="minorHAnsi"/>
          <w:shd w:val="clear" w:color="auto" w:fill="FFFFFF"/>
          <w:vertAlign w:val="superscript"/>
        </w:rPr>
        <w:fldChar w:fldCharType="end"/>
      </w:r>
      <w:r w:rsidRPr="00C643A4">
        <w:rPr>
          <w:rFonts w:cstheme="minorHAnsi"/>
          <w:shd w:val="clear" w:color="auto" w:fill="FFFFFF"/>
        </w:rPr>
        <w:t>. A limitation of the method is that the initial phase of MK engagement cannot be analyzed because of the lack of specific ultrastructural features of these immatur</w:t>
      </w:r>
      <w:r w:rsidR="00466B01" w:rsidRPr="00C643A4">
        <w:rPr>
          <w:rFonts w:cstheme="minorHAnsi"/>
          <w:shd w:val="clear" w:color="auto" w:fill="FFFFFF"/>
        </w:rPr>
        <w:t>e cells. As noted</w:t>
      </w:r>
      <w:r w:rsidRPr="00C643A4">
        <w:rPr>
          <w:rFonts w:cstheme="minorHAnsi"/>
          <w:shd w:val="clear" w:color="auto" w:fill="FFFFFF"/>
        </w:rPr>
        <w:t xml:space="preserve">, this </w:t>
      </w:r>
      <w:r w:rsidR="00466B01" w:rsidRPr="00C643A4">
        <w:rPr>
          <w:rFonts w:cstheme="minorHAnsi"/>
          <w:shd w:val="clear" w:color="auto" w:fill="FFFFFF"/>
        </w:rPr>
        <w:t>imaging approach</w:t>
      </w:r>
      <w:r w:rsidRPr="00C643A4">
        <w:rPr>
          <w:rFonts w:cstheme="minorHAnsi"/>
          <w:shd w:val="clear" w:color="auto" w:fill="FFFFFF"/>
        </w:rPr>
        <w:t xml:space="preserve"> has the advantage of using small BM samples allowing </w:t>
      </w:r>
      <w:r w:rsidR="00CF35C5" w:rsidRPr="00C643A4">
        <w:rPr>
          <w:rFonts w:cstheme="minorHAnsi"/>
          <w:shd w:val="clear" w:color="auto" w:fill="FFFFFF"/>
        </w:rPr>
        <w:t>to perform</w:t>
      </w:r>
      <w:r w:rsidRPr="00C643A4">
        <w:rPr>
          <w:rFonts w:cstheme="minorHAnsi"/>
          <w:shd w:val="clear" w:color="auto" w:fill="FFFFFF"/>
        </w:rPr>
        <w:t xml:space="preserve"> multiple studies </w:t>
      </w:r>
      <w:r w:rsidR="00CF35C5" w:rsidRPr="00C643A4">
        <w:rPr>
          <w:rFonts w:cstheme="minorHAnsi"/>
          <w:shd w:val="clear" w:color="auto" w:fill="FFFFFF"/>
        </w:rPr>
        <w:t>with a single</w:t>
      </w:r>
      <w:r w:rsidRPr="00C643A4">
        <w:rPr>
          <w:rFonts w:cstheme="minorHAnsi"/>
          <w:shd w:val="clear" w:color="auto" w:fill="FFFFFF"/>
        </w:rPr>
        <w:t xml:space="preserve"> mouse.</w:t>
      </w:r>
      <w:r w:rsidR="00291574" w:rsidRPr="00C643A4">
        <w:t xml:space="preserve"> </w:t>
      </w:r>
      <w:r w:rsidR="00291574" w:rsidRPr="001C03DE">
        <w:rPr>
          <w:rFonts w:cstheme="minorHAnsi"/>
          <w:shd w:val="clear" w:color="auto" w:fill="FFFFFF"/>
        </w:rPr>
        <w:t xml:space="preserve">As an example, </w:t>
      </w:r>
      <w:r w:rsidR="00CC6012" w:rsidRPr="001C03DE">
        <w:rPr>
          <w:rFonts w:cstheme="minorHAnsi"/>
          <w:shd w:val="clear" w:color="auto" w:fill="FFFFFF"/>
        </w:rPr>
        <w:t xml:space="preserve">the </w:t>
      </w:r>
      <w:r w:rsidR="00902640" w:rsidRPr="001C03DE">
        <w:rPr>
          <w:rFonts w:cstheme="minorHAnsi"/>
          <w:shd w:val="clear" w:color="auto" w:fill="FFFFFF"/>
        </w:rPr>
        <w:t xml:space="preserve">other bone marrow samples can be used for the </w:t>
      </w:r>
      <w:r w:rsidR="00B64176" w:rsidRPr="001C03DE">
        <w:rPr>
          <w:rFonts w:cstheme="minorHAnsi"/>
          <w:shd w:val="clear" w:color="auto" w:fill="FFFFFF"/>
        </w:rPr>
        <w:t>bone marrow explant</w:t>
      </w:r>
      <w:r w:rsidR="00291574" w:rsidRPr="001C03DE">
        <w:rPr>
          <w:rFonts w:cstheme="minorHAnsi"/>
          <w:shd w:val="clear" w:color="auto" w:fill="FFFFFF"/>
        </w:rPr>
        <w:t xml:space="preserve"> technique </w:t>
      </w:r>
      <w:r w:rsidR="00902640" w:rsidRPr="001C03DE">
        <w:rPr>
          <w:rFonts w:cstheme="minorHAnsi"/>
          <w:shd w:val="clear" w:color="auto" w:fill="FFFFFF"/>
        </w:rPr>
        <w:t xml:space="preserve">which is </w:t>
      </w:r>
      <w:r w:rsidR="00291574" w:rsidRPr="001C03DE">
        <w:rPr>
          <w:rFonts w:cstheme="minorHAnsi"/>
          <w:shd w:val="clear" w:color="auto" w:fill="FFFFFF"/>
        </w:rPr>
        <w:t xml:space="preserve">presented </w:t>
      </w:r>
      <w:r w:rsidR="00902640" w:rsidRPr="001C03DE">
        <w:rPr>
          <w:rFonts w:cstheme="minorHAnsi"/>
          <w:shd w:val="clear" w:color="auto" w:fill="FFFFFF"/>
        </w:rPr>
        <w:t xml:space="preserve">in this collection </w:t>
      </w:r>
      <w:r w:rsidR="00291574" w:rsidRPr="001C03DE">
        <w:rPr>
          <w:rFonts w:cstheme="minorHAnsi"/>
          <w:shd w:val="clear" w:color="auto" w:fill="FFFFFF"/>
        </w:rPr>
        <w:t xml:space="preserve">by Guinard </w:t>
      </w:r>
      <w:r w:rsidR="00291574" w:rsidRPr="001C03DE">
        <w:rPr>
          <w:rFonts w:cstheme="minorHAnsi"/>
          <w:iCs/>
          <w:shd w:val="clear" w:color="auto" w:fill="FFFFFF"/>
        </w:rPr>
        <w:t xml:space="preserve">et al. </w:t>
      </w:r>
      <w:r w:rsidR="00291574" w:rsidRPr="001C03DE">
        <w:rPr>
          <w:rFonts w:cstheme="minorHAnsi"/>
          <w:shd w:val="clear" w:color="auto" w:fill="FFFFFF"/>
        </w:rPr>
        <w:t>to study the dynamic extension of proplatelets from MKs</w:t>
      </w:r>
      <w:r w:rsidRPr="00C643A4">
        <w:rPr>
          <w:rFonts w:cstheme="minorHAnsi"/>
          <w:shd w:val="clear" w:color="auto" w:fill="FFFFFF"/>
        </w:rPr>
        <w:t>.</w:t>
      </w:r>
      <w:r w:rsidR="00AE7136">
        <w:rPr>
          <w:rFonts w:cstheme="minorHAnsi"/>
          <w:shd w:val="clear" w:color="auto" w:fill="FFFFFF"/>
        </w:rPr>
        <w:t xml:space="preserve"> </w:t>
      </w:r>
      <w:r w:rsidR="00291574" w:rsidRPr="00C643A4">
        <w:rPr>
          <w:rFonts w:cstheme="minorHAnsi"/>
          <w:shd w:val="clear" w:color="auto" w:fill="FFFFFF"/>
        </w:rPr>
        <w:t xml:space="preserve">The strength of this method lies in the use of MKs that have developed in the BM, thus avoiding any potential misinterpretation resulting from artifacts of cell differentiation in culture. </w:t>
      </w:r>
      <w:r w:rsidRPr="00C643A4">
        <w:rPr>
          <w:rFonts w:cstheme="minorHAnsi"/>
          <w:shd w:val="clear" w:color="auto" w:fill="FFFFFF"/>
        </w:rPr>
        <w:t xml:space="preserve">Indeed, this has been previously documented in mice with MK-restricted </w:t>
      </w:r>
      <w:r w:rsidRPr="00C643A4">
        <w:rPr>
          <w:rFonts w:cstheme="minorHAnsi"/>
          <w:i/>
          <w:shd w:val="clear" w:color="auto" w:fill="FFFFFF"/>
        </w:rPr>
        <w:t>MYH9</w:t>
      </w:r>
      <w:r w:rsidRPr="00C643A4">
        <w:rPr>
          <w:rFonts w:cstheme="minorHAnsi"/>
          <w:shd w:val="clear" w:color="auto" w:fill="FFFFFF"/>
        </w:rPr>
        <w:t xml:space="preserve"> inactivation, where </w:t>
      </w:r>
      <w:r w:rsidR="00F7778D" w:rsidRPr="00C643A4">
        <w:rPr>
          <w:rFonts w:cstheme="minorHAnsi"/>
          <w:shd w:val="clear" w:color="auto" w:fill="FFFFFF"/>
        </w:rPr>
        <w:t xml:space="preserve">divergent </w:t>
      </w:r>
      <w:r w:rsidRPr="00C643A4">
        <w:rPr>
          <w:rFonts w:cstheme="minorHAnsi"/>
          <w:shd w:val="clear" w:color="auto" w:fill="FFFFFF"/>
        </w:rPr>
        <w:t>results were found</w:t>
      </w:r>
      <w:r w:rsidRPr="00C643A4">
        <w:rPr>
          <w:rFonts w:cstheme="minorHAnsi"/>
          <w:i/>
          <w:shd w:val="clear" w:color="auto" w:fill="FFFFFF"/>
        </w:rPr>
        <w:t xml:space="preserve"> in</w:t>
      </w:r>
      <w:r w:rsidRPr="00CC6012">
        <w:rPr>
          <w:rFonts w:cstheme="minorHAnsi"/>
          <w:bCs/>
          <w:shd w:val="clear" w:color="auto" w:fill="FFFFFF"/>
        </w:rPr>
        <w:t xml:space="preserve"> </w:t>
      </w:r>
      <w:r w:rsidRPr="00C643A4">
        <w:rPr>
          <w:rFonts w:cstheme="minorHAnsi"/>
          <w:i/>
          <w:shd w:val="clear" w:color="auto" w:fill="FFFFFF"/>
        </w:rPr>
        <w:t>vitro</w:t>
      </w:r>
      <w:r w:rsidRPr="00C643A4">
        <w:rPr>
          <w:rFonts w:cstheme="minorHAnsi"/>
          <w:shd w:val="clear" w:color="auto" w:fill="FFFFFF"/>
        </w:rPr>
        <w:t xml:space="preserve"> and </w:t>
      </w:r>
      <w:r w:rsidRPr="00C643A4">
        <w:rPr>
          <w:rFonts w:cstheme="minorHAnsi"/>
          <w:i/>
          <w:shd w:val="clear" w:color="auto" w:fill="FFFFFF"/>
        </w:rPr>
        <w:t>ex vivo</w:t>
      </w:r>
      <w:r w:rsidR="00CC1035" w:rsidRPr="00C45E7C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PEVuZE5vdGU+PENpdGU+PEF1dGhvcj5FY2tseTwvQXV0aG9yPjxZZWFyPjIwMTA8L1llYXI+PFJl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</w:fldData>
        </w:fldChar>
      </w:r>
      <w:r w:rsidR="00CC1035" w:rsidRPr="00C45E7C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CC1035" w:rsidRPr="00C45E7C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PEVuZE5vdGU+PENpdGU+PEF1dGhvcj5FY2tseTwvQXV0aG9yPjxZZWFyPjIwMTA8L1llYXI+PFJl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</w:fldData>
        </w:fldChar>
      </w:r>
      <w:r w:rsidR="00CC1035" w:rsidRPr="00C45E7C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CC1035" w:rsidRPr="00C45E7C">
        <w:rPr>
          <w:rFonts w:cstheme="minorHAnsi"/>
          <w:shd w:val="clear" w:color="auto" w:fill="FFFFFF"/>
          <w:vertAlign w:val="superscript"/>
        </w:rPr>
      </w:r>
      <w:r w:rsidR="00CC1035" w:rsidRPr="00C45E7C">
        <w:rPr>
          <w:rFonts w:cstheme="minorHAnsi"/>
          <w:shd w:val="clear" w:color="auto" w:fill="FFFFFF"/>
          <w:vertAlign w:val="superscript"/>
        </w:rPr>
        <w:fldChar w:fldCharType="end"/>
      </w:r>
      <w:r w:rsidR="00CC1035" w:rsidRPr="00C45E7C">
        <w:rPr>
          <w:rFonts w:cstheme="minorHAnsi"/>
          <w:shd w:val="clear" w:color="auto" w:fill="FFFFFF"/>
          <w:vertAlign w:val="superscript"/>
        </w:rPr>
      </w:r>
      <w:r w:rsidR="00CC1035" w:rsidRPr="00C45E7C">
        <w:rPr>
          <w:rFonts w:cstheme="minorHAnsi"/>
          <w:shd w:val="clear" w:color="auto" w:fill="FFFFFF"/>
          <w:vertAlign w:val="superscript"/>
        </w:rPr>
        <w:fldChar w:fldCharType="separate"/>
      </w:r>
      <w:hyperlink w:anchor="_ENREF_7" w:tooltip="Eckly, 2010 #285" w:history="1">
        <w:r w:rsidR="008329AA" w:rsidRPr="00C45E7C">
          <w:rPr>
            <w:rFonts w:cstheme="minorHAnsi"/>
            <w:noProof/>
            <w:shd w:val="clear" w:color="auto" w:fill="FFFFFF"/>
            <w:vertAlign w:val="superscript"/>
          </w:rPr>
          <w:t>7</w:t>
        </w:r>
      </w:hyperlink>
      <w:r w:rsidR="00CC1035" w:rsidRPr="00C45E7C">
        <w:rPr>
          <w:rFonts w:cstheme="minorHAnsi"/>
          <w:shd w:val="clear" w:color="auto" w:fill="FFFFFF"/>
          <w:vertAlign w:val="superscript"/>
        </w:rPr>
        <w:fldChar w:fldCharType="end"/>
      </w:r>
      <w:r w:rsidRPr="00C643A4">
        <w:rPr>
          <w:rFonts w:cstheme="minorHAnsi"/>
          <w:shd w:val="clear" w:color="auto" w:fill="FFFFFF"/>
        </w:rPr>
        <w:t xml:space="preserve">. The authors also highlight the simple, reproducible, and rapid nature of this approach. An interesting note of their </w:t>
      </w:r>
      <w:r w:rsidRPr="00C643A4">
        <w:rPr>
          <w:rFonts w:cstheme="minorHAnsi"/>
          <w:shd w:val="clear" w:color="auto" w:fill="FFFFFF"/>
        </w:rPr>
        <w:lastRenderedPageBreak/>
        <w:t xml:space="preserve">protocol is the ability to use microscopes equipped with navigation software to facilitate tracking/quantification of MKs extending proplatelets. </w:t>
      </w:r>
      <w:r w:rsidRPr="00C643A4">
        <w:rPr>
          <w:rFonts w:asciiTheme="minorHAnsi" w:hAnsiTheme="minorHAnsi" w:cstheme="minorHAnsi"/>
          <w:color w:val="000000" w:themeColor="text1"/>
        </w:rPr>
        <w:t xml:space="preserve">A complementary </w:t>
      </w:r>
      <w:r w:rsidR="00291574" w:rsidRPr="00C643A4">
        <w:rPr>
          <w:rFonts w:asciiTheme="minorHAnsi" w:hAnsiTheme="minorHAnsi" w:cstheme="minorHAnsi"/>
          <w:color w:val="000000" w:themeColor="text1"/>
        </w:rPr>
        <w:t>method</w:t>
      </w:r>
      <w:r w:rsidRPr="00C643A4">
        <w:rPr>
          <w:rFonts w:asciiTheme="minorHAnsi" w:hAnsiTheme="minorHAnsi" w:cstheme="minorHAnsi"/>
          <w:color w:val="000000" w:themeColor="text1"/>
        </w:rPr>
        <w:t xml:space="preserve"> of the explant model is the 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>two-photon imaging of MKs in the mouse skull</w:t>
      </w:r>
      <w:r w:rsidRPr="00C643A4">
        <w:rPr>
          <w:rFonts w:asciiTheme="minorHAnsi" w:hAnsiTheme="minorHAnsi" w:cstheme="minorHAnsi"/>
          <w:color w:val="000000" w:themeColor="text1"/>
        </w:rPr>
        <w:t xml:space="preserve">. 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uniqueness of this technique is the ability to study </w:t>
      </w:r>
      <w:r w:rsidRPr="00C643A4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in vivo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dynamic behavior of fluorescent</w:t>
      </w:r>
      <w:r w:rsidR="006663D9"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ly </w:t>
      </w:r>
      <w:r w:rsidR="000A2048"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>label</w:t>
      </w:r>
      <w:r w:rsidR="000A2048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="000A2048"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 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>MKs in the bone marrow and to visualize proplatelet extension. This prot</w:t>
      </w:r>
      <w:r w:rsidRPr="00C643A4">
        <w:rPr>
          <w:rFonts w:cstheme="minorHAnsi"/>
          <w:color w:val="000000" w:themeColor="text1"/>
          <w:shd w:val="clear" w:color="auto" w:fill="FFFFFF"/>
        </w:rPr>
        <w:t xml:space="preserve">ocol has the advantage of being minimally 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invasive, with </w:t>
      </w:r>
      <w:r w:rsidR="00934CD1"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limited 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surgical interventions, thus avoiding inflammatory reactions that have been reported to impact proplatelet formation. As Bornert </w:t>
      </w:r>
      <w:r w:rsidRPr="00CC601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et al</w:t>
      </w:r>
      <w:r w:rsidR="000A2048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.</w:t>
      </w:r>
      <w:r w:rsidRPr="000A2048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>note, one limitation of this method is the</w:t>
      </w:r>
      <w:r w:rsidR="00A07F17"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narrow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depth that can be imaged due to the density of the bone, which also imposes the use of younger</w:t>
      </w:r>
      <w:r w:rsidRPr="00C643A4">
        <w:rPr>
          <w:rFonts w:cstheme="minorHAnsi"/>
          <w:color w:val="000000" w:themeColor="text1"/>
          <w:shd w:val="clear" w:color="auto" w:fill="FFFFFF"/>
        </w:rPr>
        <w:t xml:space="preserve"> mice.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This technique can be applied to genetically modified mice to study the role of genes of interest in </w:t>
      </w:r>
      <w:r w:rsidR="00291574" w:rsidRPr="00C643A4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in vivo</w:t>
      </w:r>
      <w:r w:rsidR="00291574"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platelet formation. </w:t>
      </w:r>
      <w:r w:rsidRPr="00C643A4">
        <w:rPr>
          <w:rFonts w:cstheme="minorHAnsi"/>
          <w:color w:val="000000" w:themeColor="text1"/>
          <w:shd w:val="clear" w:color="auto" w:fill="FFFFFF"/>
        </w:rPr>
        <w:t>For instance, t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>he authors</w:t>
      </w:r>
      <w:r w:rsidRPr="00C643A4">
        <w:rPr>
          <w:rFonts w:cstheme="minorHAnsi"/>
          <w:color w:val="000000" w:themeColor="text1"/>
          <w:shd w:val="clear" w:color="auto" w:fill="FFFFFF"/>
        </w:rPr>
        <w:t xml:space="preserve"> use</w:t>
      </w:r>
      <w:r w:rsidR="00934CD1" w:rsidRPr="00C643A4">
        <w:rPr>
          <w:rFonts w:cstheme="minorHAnsi"/>
          <w:color w:val="000000" w:themeColor="text1"/>
          <w:shd w:val="clear" w:color="auto" w:fill="FFFFFF"/>
        </w:rPr>
        <w:t>d</w:t>
      </w:r>
      <w:r w:rsidRPr="00C643A4">
        <w:rPr>
          <w:rFonts w:cstheme="minorHAnsi"/>
          <w:color w:val="000000" w:themeColor="text1"/>
          <w:shd w:val="clear" w:color="auto" w:fill="FFFFFF"/>
        </w:rPr>
        <w:t xml:space="preserve"> this technique to demonstrate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43A4">
        <w:rPr>
          <w:rFonts w:cstheme="minorHAnsi"/>
          <w:color w:val="000000" w:themeColor="text1"/>
          <w:shd w:val="clear" w:color="auto" w:fill="FFFFFF"/>
        </w:rPr>
        <w:t xml:space="preserve">that 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>the role of microtubules</w:t>
      </w:r>
      <w:r w:rsidRPr="00C643A4">
        <w:rPr>
          <w:rFonts w:cstheme="minorHAnsi"/>
          <w:color w:val="000000" w:themeColor="text1"/>
          <w:shd w:val="clear" w:color="auto" w:fill="FFFFFF"/>
        </w:rPr>
        <w:t xml:space="preserve"> in the elongation of proplatelets differs between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643A4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in vitro</w:t>
      </w:r>
      <w:r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</w:t>
      </w:r>
      <w:r w:rsidRPr="00C643A4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in vivo</w:t>
      </w:r>
      <w:r w:rsidRPr="00C643A4">
        <w:rPr>
          <w:rFonts w:cstheme="minorHAnsi"/>
          <w:i/>
          <w:color w:val="000000" w:themeColor="text1"/>
          <w:shd w:val="clear" w:color="auto" w:fill="FFFFFF"/>
        </w:rPr>
        <w:t xml:space="preserve"> </w:t>
      </w:r>
      <w:r w:rsidRPr="00C643A4">
        <w:rPr>
          <w:rFonts w:cstheme="minorHAnsi"/>
          <w:color w:val="000000" w:themeColor="text1"/>
          <w:shd w:val="clear" w:color="auto" w:fill="FFFFFF"/>
        </w:rPr>
        <w:t>conditions</w:t>
      </w:r>
      <w:r w:rsidR="00CC1035" w:rsidRPr="00C45E7C">
        <w:rPr>
          <w:rFonts w:cstheme="minorHAnsi"/>
          <w:color w:val="000000" w:themeColor="text1"/>
          <w:shd w:val="clear" w:color="auto" w:fill="FFFFFF"/>
          <w:vertAlign w:val="superscript"/>
        </w:rPr>
        <w:fldChar w:fldCharType="begin"/>
      </w:r>
      <w:r w:rsidR="00CC1035" w:rsidRPr="00C45E7C">
        <w:rPr>
          <w:rFonts w:cstheme="minorHAnsi"/>
          <w:color w:val="000000" w:themeColor="text1"/>
          <w:shd w:val="clear" w:color="auto" w:fill="FFFFFF"/>
          <w:vertAlign w:val="superscript"/>
        </w:rPr>
        <w:instrText xml:space="preserve"> ADDIN EN.CITE &lt;EndNote&gt;&lt;Cite&gt;&lt;Author&gt;Bornert&lt;/Author&gt;&lt;Year&gt;2021&lt;/Year&gt;&lt;RecNum&gt;293&lt;/RecNum&gt;&lt;DisplayText&gt;[8]&lt;/DisplayText&gt;&lt;record&gt;&lt;rec-number&gt;293&lt;/rec-number&gt;&lt;foreign-keys&gt;&lt;key app="EN" db-id="pepwvt9am2sdf5et5awpzpaiwt0s0wetavvp"&gt;293&lt;/key&gt;&lt;/foreign-keys&gt;&lt;ref-type name="Journal Article"&gt;17&lt;/ref-type&gt;&lt;contributors&gt;&lt;authors&gt;&lt;author&gt;Bornert, A.&lt;/author&gt;&lt;author&gt;Boscher, J.&lt;/author&gt;&lt;author&gt;Pertuy, F.&lt;/author&gt;&lt;author&gt;Eckly, A.&lt;/author&gt;&lt;author&gt;Stegner, D.&lt;/author&gt;&lt;author&gt;Strassel, C.&lt;/author&gt;&lt;author&gt;Gachet, C.&lt;/author&gt;&lt;author&gt;Lanza, F.&lt;/author&gt;&lt;author&gt;Leon, C.&lt;/author&gt;&lt;/authors&gt;&lt;/contributors&gt;&lt;auth-address&gt;Universite de Strasbourg, INSERM, EFS Grand Est, BPPS UMR-S 1255, FMTS, Strasbourg, France.&amp;#xD;University Hospital Wurzburg and Rudolf Virchow Center for Experimental Biomedicine, Germany.&lt;/auth-address&gt;&lt;titles&gt;&lt;title&gt;Cytoskeletal-based mechanisms differently regulate in vivo and in vitro proplatelet formation&lt;/title&gt;&lt;secondary-title&gt;Haematologica&lt;/secondary-title&gt;&lt;alt-title&gt;Haematologica&lt;/alt-title&gt;&lt;/titles&gt;&lt;periodical&gt;&lt;full-title&gt;Haematologica&lt;/full-title&gt;&lt;abbr-1&gt;Haematologica&lt;/abbr-1&gt;&lt;/periodical&gt;&lt;alt-periodical&gt;&lt;full-title&gt;Haematologica&lt;/full-title&gt;&lt;abbr-1&gt;Haematologica&lt;/abbr-1&gt;&lt;/alt-periodical&gt;&lt;pages&gt;1368-1380&lt;/pages&gt;&lt;volume&gt;106&lt;/volume&gt;&lt;number&gt;5&lt;/number&gt;&lt;keywords&gt;&lt;keyword&gt;Animals&lt;/keyword&gt;&lt;keyword&gt;Blood Platelets&lt;/keyword&gt;&lt;keyword&gt;*Cytoskeleton&lt;/keyword&gt;&lt;keyword&gt;Humans&lt;/keyword&gt;&lt;keyword&gt;*Megakaryocytes&lt;/keyword&gt;&lt;keyword&gt;Mice&lt;/keyword&gt;&lt;keyword&gt;Microtubules&lt;/keyword&gt;&lt;keyword&gt;Tubulin&lt;/keyword&gt;&lt;/keywords&gt;&lt;dates&gt;&lt;year&gt;2021&lt;/year&gt;&lt;pub-dates&gt;&lt;date&gt;May 1&lt;/date&gt;&lt;/pub-dates&gt;&lt;/dates&gt;&lt;isbn&gt;1592-8721 (Electronic)&amp;#xD;0390-6078 (Linking)&lt;/isbn&gt;&lt;accession-num&gt;32327502&lt;/accession-num&gt;&lt;urls&gt;&lt;related-urls&gt;&lt;url&gt;http://www.ncbi.nlm.nih.gov/pubmed/32327502&lt;/url&gt;&lt;/related-urls&gt;&lt;/urls&gt;&lt;custom2&gt;8094084&lt;/custom2&gt;&lt;electronic-resource-num&gt;10.3324/haematol.2019.239111&lt;/electronic-resource-num&gt;&lt;/record&gt;&lt;/Cite&gt;&lt;/EndNote&gt;</w:instrText>
      </w:r>
      <w:r w:rsidR="00CC1035" w:rsidRPr="00C45E7C">
        <w:rPr>
          <w:rFonts w:cstheme="minorHAnsi"/>
          <w:color w:val="000000" w:themeColor="text1"/>
          <w:shd w:val="clear" w:color="auto" w:fill="FFFFFF"/>
          <w:vertAlign w:val="superscript"/>
        </w:rPr>
        <w:fldChar w:fldCharType="separate"/>
      </w:r>
      <w:hyperlink w:anchor="_ENREF_8" w:tooltip="Bornert, 2021 #293" w:history="1">
        <w:r w:rsidR="008329AA" w:rsidRPr="00C45E7C">
          <w:rPr>
            <w:rFonts w:cstheme="minorHAnsi"/>
            <w:noProof/>
            <w:color w:val="000000" w:themeColor="text1"/>
            <w:shd w:val="clear" w:color="auto" w:fill="FFFFFF"/>
            <w:vertAlign w:val="superscript"/>
          </w:rPr>
          <w:t>8</w:t>
        </w:r>
      </w:hyperlink>
      <w:r w:rsidR="00CC1035" w:rsidRPr="00C45E7C">
        <w:rPr>
          <w:rFonts w:cstheme="minorHAnsi"/>
          <w:color w:val="000000" w:themeColor="text1"/>
          <w:shd w:val="clear" w:color="auto" w:fill="FFFFFF"/>
          <w:vertAlign w:val="superscript"/>
        </w:rPr>
        <w:fldChar w:fldCharType="end"/>
      </w:r>
      <w:r w:rsidRPr="00C643A4">
        <w:rPr>
          <w:rFonts w:cstheme="minorHAnsi"/>
          <w:color w:val="000000" w:themeColor="text1"/>
          <w:shd w:val="clear" w:color="auto" w:fill="FFFFFF"/>
        </w:rPr>
        <w:t>.</w:t>
      </w:r>
    </w:p>
    <w:p w14:paraId="7D342F29" w14:textId="77777777" w:rsidR="00C643A4" w:rsidRDefault="00C643A4" w:rsidP="00C643A4">
      <w:pPr>
        <w:pStyle w:val="ListParagraph"/>
        <w:ind w:left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2ADABDC5" w14:textId="0B6E122A" w:rsidR="00F1561F" w:rsidRPr="00C643A4" w:rsidRDefault="00C65E7C" w:rsidP="00C643A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Abnormal MK development and platelet production </w:t>
      </w:r>
      <w:r w:rsidR="00934CD1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can </w:t>
      </w:r>
      <w:r w:rsidRPr="00C643A4">
        <w:rPr>
          <w:rFonts w:asciiTheme="minorHAnsi" w:hAnsiTheme="minorHAnsi" w:cstheme="minorHAnsi"/>
          <w:color w:val="auto"/>
          <w:shd w:val="clear" w:color="auto" w:fill="FFFFFF"/>
        </w:rPr>
        <w:t>lead to thrombo</w:t>
      </w:r>
      <w:r w:rsidR="00291574" w:rsidRPr="00C643A4">
        <w:rPr>
          <w:rFonts w:asciiTheme="minorHAnsi" w:hAnsiTheme="minorHAnsi" w:cstheme="minorHAnsi"/>
          <w:color w:val="auto"/>
          <w:shd w:val="clear" w:color="auto" w:fill="FFFFFF"/>
        </w:rPr>
        <w:t>cyto</w:t>
      </w:r>
      <w:r w:rsidRPr="00C643A4">
        <w:rPr>
          <w:rFonts w:asciiTheme="minorHAnsi" w:hAnsiTheme="minorHAnsi" w:cstheme="minorHAnsi"/>
          <w:color w:val="auto"/>
          <w:shd w:val="clear" w:color="auto" w:fill="FFFFFF"/>
        </w:rPr>
        <w:t>penia or thrombocythemia</w:t>
      </w:r>
      <w:r w:rsidR="00D07459" w:rsidRPr="00C643A4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07459" w:rsidRPr="00C643A4">
        <w:rPr>
          <w:rFonts w:asciiTheme="minorHAnsi" w:hAnsiTheme="minorHAnsi" w:cstheme="minorHAnsi"/>
          <w:color w:val="auto"/>
          <w:shd w:val="clear" w:color="auto" w:fill="FFFFFF"/>
        </w:rPr>
        <w:t>increasing the risk of bleeding or thrombosis</w:t>
      </w:r>
      <w:r w:rsidR="00934CD1" w:rsidRPr="00C643A4">
        <w:rPr>
          <w:rFonts w:asciiTheme="minorHAnsi" w:hAnsiTheme="minorHAnsi" w:cstheme="minorHAnsi"/>
          <w:color w:val="auto"/>
          <w:shd w:val="clear" w:color="auto" w:fill="FFFFFF"/>
        </w:rPr>
        <w:t>, respectively</w:t>
      </w:r>
      <w:r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BE0252" w:rsidRPr="00C643A4">
        <w:rPr>
          <w:rFonts w:asciiTheme="minorHAnsi" w:hAnsiTheme="minorHAnsi" w:cstheme="minorHAnsi"/>
          <w:color w:val="auto"/>
          <w:shd w:val="clear" w:color="auto" w:fill="FFFFFF"/>
        </w:rPr>
        <w:t>Continuing</w:t>
      </w:r>
      <w:r w:rsidR="00E12074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efforts to </w:t>
      </w:r>
      <w:r w:rsidR="00BE0252" w:rsidRPr="00C643A4">
        <w:rPr>
          <w:rFonts w:asciiTheme="minorHAnsi" w:hAnsiTheme="minorHAnsi" w:cstheme="minorHAnsi"/>
          <w:color w:val="auto"/>
        </w:rPr>
        <w:t xml:space="preserve">dissect </w:t>
      </w:r>
      <w:r w:rsidR="00E12074" w:rsidRPr="00C643A4">
        <w:rPr>
          <w:rFonts w:asciiTheme="minorHAnsi" w:hAnsiTheme="minorHAnsi" w:cstheme="minorHAnsi"/>
          <w:color w:val="auto"/>
        </w:rPr>
        <w:t xml:space="preserve">the </w:t>
      </w:r>
      <w:r w:rsidR="00C26B9F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molecular mechanisms governing platelet </w:t>
      </w:r>
      <w:r w:rsidR="00E12074" w:rsidRPr="00C643A4">
        <w:rPr>
          <w:rFonts w:asciiTheme="minorHAnsi" w:hAnsiTheme="minorHAnsi" w:cstheme="minorHAnsi"/>
          <w:color w:val="auto"/>
        </w:rPr>
        <w:t>biogenesis</w:t>
      </w:r>
      <w:r w:rsidR="00E12074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will increase our </w:t>
      </w:r>
      <w:r w:rsidR="00BE0252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capacity </w:t>
      </w:r>
      <w:r w:rsidR="00E12074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to develop </w:t>
      </w:r>
      <w:r w:rsidRPr="00C643A4">
        <w:rPr>
          <w:rFonts w:asciiTheme="minorHAnsi" w:hAnsiTheme="minorHAnsi" w:cstheme="minorHAnsi"/>
          <w:color w:val="auto"/>
          <w:shd w:val="clear" w:color="auto" w:fill="FFFFFF"/>
        </w:rPr>
        <w:t>novel strateg</w:t>
      </w:r>
      <w:r w:rsidR="00BE0252" w:rsidRPr="00C643A4">
        <w:rPr>
          <w:rFonts w:asciiTheme="minorHAnsi" w:hAnsiTheme="minorHAnsi" w:cstheme="minorHAnsi"/>
          <w:color w:val="auto"/>
          <w:shd w:val="clear" w:color="auto" w:fill="FFFFFF"/>
        </w:rPr>
        <w:t>ies</w:t>
      </w:r>
      <w:r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for the treatment of thrombocytopenia </w:t>
      </w:r>
      <w:r w:rsidR="00BE0252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and </w:t>
      </w:r>
      <w:r w:rsidRPr="00C643A4">
        <w:rPr>
          <w:rFonts w:asciiTheme="minorHAnsi" w:hAnsiTheme="minorHAnsi" w:cstheme="minorHAnsi"/>
          <w:color w:val="auto"/>
          <w:shd w:val="clear" w:color="auto" w:fill="FFFFFF"/>
        </w:rPr>
        <w:t>thrombocythemia. In the field of</w:t>
      </w:r>
      <w:r w:rsidR="00C26B9F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transfusion research, t</w:t>
      </w:r>
      <w:r w:rsidR="00E12074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hese efforts will </w:t>
      </w:r>
      <w:r w:rsidR="00BE0252" w:rsidRPr="00C643A4">
        <w:rPr>
          <w:rFonts w:asciiTheme="minorHAnsi" w:hAnsiTheme="minorHAnsi" w:cstheme="minorHAnsi"/>
          <w:color w:val="auto"/>
          <w:shd w:val="clear" w:color="auto" w:fill="FFFFFF"/>
        </w:rPr>
        <w:t>lay the</w:t>
      </w:r>
      <w:r w:rsidR="00C26B9F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foundation</w:t>
      </w:r>
      <w:r w:rsidR="00E12074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C26B9F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to </w:t>
      </w:r>
      <w:r w:rsidR="00BE0252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produce </w:t>
      </w:r>
      <w:r w:rsidR="00C26B9F" w:rsidRPr="00C643A4">
        <w:rPr>
          <w:rFonts w:asciiTheme="minorHAnsi" w:hAnsiTheme="minorHAnsi" w:cstheme="minorHAnsi"/>
          <w:color w:val="auto"/>
          <w:shd w:val="clear" w:color="auto" w:fill="FFFFFF"/>
        </w:rPr>
        <w:t>cultured platelets a</w:t>
      </w:r>
      <w:r w:rsidR="00892619" w:rsidRPr="00C643A4">
        <w:rPr>
          <w:rFonts w:asciiTheme="minorHAnsi" w:hAnsiTheme="minorHAnsi" w:cstheme="minorHAnsi"/>
          <w:color w:val="auto"/>
          <w:shd w:val="clear" w:color="auto" w:fill="FFFFFF"/>
        </w:rPr>
        <w:t>s a</w:t>
      </w:r>
      <w:r w:rsidR="00C26B9F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="001C6AD6" w:rsidRPr="00C643A4">
        <w:rPr>
          <w:rFonts w:asciiTheme="minorHAnsi" w:hAnsiTheme="minorHAnsi" w:cstheme="minorHAnsi"/>
          <w:color w:val="auto"/>
          <w:shd w:val="clear" w:color="auto" w:fill="FFFFFF"/>
        </w:rPr>
        <w:t>transfusional</w:t>
      </w:r>
      <w:proofErr w:type="spellEnd"/>
      <w:r w:rsidR="001C6AD6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 alternative in </w:t>
      </w:r>
      <w:r w:rsidR="00BE0252" w:rsidRPr="00C643A4">
        <w:rPr>
          <w:rFonts w:asciiTheme="minorHAnsi" w:hAnsiTheme="minorHAnsi" w:cstheme="minorHAnsi"/>
          <w:color w:val="auto"/>
          <w:shd w:val="clear" w:color="auto" w:fill="FFFFFF"/>
        </w:rPr>
        <w:t xml:space="preserve">selected </w:t>
      </w:r>
      <w:r w:rsidR="001C6AD6" w:rsidRPr="00C643A4">
        <w:rPr>
          <w:rFonts w:asciiTheme="minorHAnsi" w:hAnsiTheme="minorHAnsi" w:cstheme="minorHAnsi"/>
          <w:shd w:val="clear" w:color="auto" w:fill="FFFFFF"/>
        </w:rPr>
        <w:t>situations</w:t>
      </w:r>
      <w:r w:rsidR="008329AA" w:rsidRPr="00C45E7C">
        <w:rPr>
          <w:rFonts w:asciiTheme="minorHAnsi" w:hAnsiTheme="minorHAnsi" w:cstheme="minorHAnsi"/>
          <w:shd w:val="clear" w:color="auto" w:fill="FFFFFF"/>
          <w:vertAlign w:val="superscript"/>
        </w:rPr>
        <w:fldChar w:fldCharType="begin"/>
      </w:r>
      <w:r w:rsidR="008329AA" w:rsidRPr="00C45E7C">
        <w:rPr>
          <w:rFonts w:asciiTheme="minorHAnsi" w:hAnsiTheme="minorHAnsi" w:cstheme="minorHAnsi"/>
          <w:shd w:val="clear" w:color="auto" w:fill="FFFFFF"/>
          <w:vertAlign w:val="superscript"/>
        </w:rPr>
        <w:instrText xml:space="preserve"> ADDIN EN.CITE &lt;EndNote&gt;&lt;Cite&gt;&lt;Author&gt;Strassel&lt;/Author&gt;&lt;Year&gt;2018&lt;/Year&gt;&lt;RecNum&gt;297&lt;/RecNum&gt;&lt;DisplayText&gt;[9]&lt;/DisplayText&gt;&lt;record&gt;&lt;rec-number&gt;297&lt;/rec-number&gt;&lt;foreign-keys&gt;&lt;key app="EN" db-id="pepwvt9am2sdf5et5awpzpaiwt0s0wetavvp"&gt;297&lt;/key&gt;&lt;/foreign-keys&gt;&lt;ref-type name="Journal Article"&gt;17&lt;/ref-type&gt;&lt;contributors&gt;&lt;authors&gt;&lt;author&gt;Strassel, C.&lt;/author&gt;&lt;author&gt;Gachet, C.&lt;/author&gt;&lt;author&gt;Lanza, F.&lt;/author&gt;&lt;/authors&gt;&lt;/contributors&gt;&lt;auth-address&gt;Universite de Strasbourg, Inserm, EFS Grand Est, BPPS UMR-S 1255, FMTS, 67000 Strasbourg, France.&amp;#xD;Universite de Strasbourg, Inserm, EFS Grand Est, BPPS UMR-S 1255, FMTS, 67000 Strasbourg, France. Electronic address: christian.gachet@efs.sante.fr.&lt;/auth-address&gt;&lt;titles&gt;&lt;title&gt;On the way to in vitro platelet production&lt;/title&gt;&lt;secondary-title&gt;Transfus Clin Biol&lt;/secondary-title&gt;&lt;alt-title&gt;Transfusion clinique et biologique : journal de la Societe francaise de transfusion sanguine&lt;/alt-title&gt;&lt;/titles&gt;&lt;periodical&gt;&lt;full-title&gt;Transfus Clin Biol&lt;/full-title&gt;&lt;abbr-1&gt;Transfusion clinique et biologique : journal de la Societe francaise de transfusion sanguine&lt;/abbr-1&gt;&lt;/periodical&gt;&lt;alt-periodical&gt;&lt;full-title&gt;Transfus Clin Biol&lt;/full-title&gt;&lt;abbr-1&gt;Transfusion clinique et biologique : journal de la Societe francaise de transfusion sanguine&lt;/abbr-1&gt;&lt;/alt-periodical&gt;&lt;pages&gt;220-227&lt;/pages&gt;&lt;volume&gt;25&lt;/volume&gt;&lt;number&gt;3&lt;/number&gt;&lt;keywords&gt;&lt;keyword&gt;*Blood Platelets&lt;/keyword&gt;&lt;keyword&gt;*Cell Culture Techniques&lt;/keyword&gt;&lt;keyword&gt;Humans&lt;/keyword&gt;&lt;keyword&gt;Megakaryocytes&lt;/keyword&gt;&lt;keyword&gt;Platelet Transfusion/statistics &amp;amp; numerical data&lt;/keyword&gt;&lt;/keywords&gt;&lt;dates&gt;&lt;year&gt;2018&lt;/year&gt;&lt;pub-dates&gt;&lt;date&gt;Sep&lt;/date&gt;&lt;/pub-dates&gt;&lt;/dates&gt;&lt;isbn&gt;1953-8022 (Electronic)&amp;#xD;1246-7820 (Linking)&lt;/isbn&gt;&lt;accession-num&gt;30150135&lt;/accession-num&gt;&lt;urls&gt;&lt;related-urls&gt;&lt;url&gt;http://www.ncbi.nlm.nih.gov/pubmed/30150135&lt;/url&gt;&lt;/related-urls&gt;&lt;/urls&gt;&lt;electronic-resource-num&gt;10.1016/j.tracli.2018.07.005&lt;/electronic-resource-num&gt;&lt;/record&gt;&lt;/Cite&gt;&lt;/EndNote&gt;</w:instrText>
      </w:r>
      <w:r w:rsidR="008329AA" w:rsidRPr="00C45E7C">
        <w:rPr>
          <w:rFonts w:asciiTheme="minorHAnsi" w:hAnsiTheme="minorHAnsi" w:cstheme="minorHAnsi"/>
          <w:shd w:val="clear" w:color="auto" w:fill="FFFFFF"/>
          <w:vertAlign w:val="superscript"/>
        </w:rPr>
        <w:fldChar w:fldCharType="separate"/>
      </w:r>
      <w:hyperlink w:anchor="_ENREF_9" w:tooltip="Strassel, 2018 #297" w:history="1">
        <w:r w:rsidR="008329AA" w:rsidRPr="00C45E7C">
          <w:rPr>
            <w:rFonts w:asciiTheme="minorHAnsi" w:hAnsiTheme="minorHAnsi" w:cstheme="minorHAnsi"/>
            <w:noProof/>
            <w:shd w:val="clear" w:color="auto" w:fill="FFFFFF"/>
            <w:vertAlign w:val="superscript"/>
          </w:rPr>
          <w:t>9</w:t>
        </w:r>
      </w:hyperlink>
      <w:r w:rsidR="008329AA" w:rsidRPr="00C45E7C">
        <w:rPr>
          <w:rFonts w:asciiTheme="minorHAnsi" w:hAnsiTheme="minorHAnsi" w:cstheme="minorHAnsi"/>
          <w:shd w:val="clear" w:color="auto" w:fill="FFFFFF"/>
          <w:vertAlign w:val="superscript"/>
        </w:rPr>
        <w:fldChar w:fldCharType="end"/>
      </w:r>
      <w:r w:rsidR="00C26B9F" w:rsidRPr="00C643A4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24AF0676" w14:textId="77777777" w:rsidR="006305D7" w:rsidRPr="00C643A4" w:rsidRDefault="006305D7" w:rsidP="00CC6012"/>
    <w:p w14:paraId="699792D0" w14:textId="18BB81B1" w:rsidR="006305D7" w:rsidRPr="00C643A4" w:rsidRDefault="006305D7" w:rsidP="00C643A4">
      <w:pPr>
        <w:rPr>
          <w:rFonts w:cs="Arial"/>
        </w:rPr>
      </w:pPr>
      <w:r w:rsidRPr="00C643A4">
        <w:rPr>
          <w:rFonts w:cs="Arial"/>
          <w:b/>
          <w:bCs/>
        </w:rPr>
        <w:t>ACKNOWLEDGMENTS:</w:t>
      </w:r>
    </w:p>
    <w:p w14:paraId="76E82D5F" w14:textId="77777777" w:rsidR="00002556" w:rsidRPr="00C643A4" w:rsidRDefault="00002556" w:rsidP="00C643A4">
      <w:pPr>
        <w:rPr>
          <w:rFonts w:asciiTheme="minorHAnsi" w:hAnsiTheme="minorHAnsi" w:cstheme="minorHAnsi"/>
          <w:color w:val="808080"/>
        </w:rPr>
      </w:pPr>
      <w:r w:rsidRPr="00C643A4">
        <w:rPr>
          <w:rFonts w:asciiTheme="minorHAnsi" w:hAnsiTheme="minorHAnsi" w:cstheme="minorHAnsi"/>
          <w:lang w:eastAsia="fr-FR"/>
        </w:rPr>
        <w:t xml:space="preserve">This work was supported by ARMESA (Association de Recherche et </w:t>
      </w:r>
      <w:proofErr w:type="spellStart"/>
      <w:r w:rsidRPr="00C643A4">
        <w:rPr>
          <w:rFonts w:asciiTheme="minorHAnsi" w:hAnsiTheme="minorHAnsi" w:cstheme="minorHAnsi"/>
          <w:lang w:eastAsia="fr-FR"/>
        </w:rPr>
        <w:t>Développement</w:t>
      </w:r>
      <w:proofErr w:type="spellEnd"/>
      <w:r w:rsidRPr="00C643A4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C643A4">
        <w:rPr>
          <w:rFonts w:asciiTheme="minorHAnsi" w:hAnsiTheme="minorHAnsi" w:cstheme="minorHAnsi"/>
          <w:lang w:eastAsia="fr-FR"/>
        </w:rPr>
        <w:t>en</w:t>
      </w:r>
      <w:proofErr w:type="spellEnd"/>
      <w:r w:rsidRPr="00C643A4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C643A4">
        <w:rPr>
          <w:rFonts w:asciiTheme="minorHAnsi" w:hAnsiTheme="minorHAnsi" w:cstheme="minorHAnsi"/>
          <w:lang w:eastAsia="fr-FR"/>
        </w:rPr>
        <w:t>Médecine</w:t>
      </w:r>
      <w:proofErr w:type="spellEnd"/>
      <w:r w:rsidRPr="00C643A4">
        <w:rPr>
          <w:rFonts w:asciiTheme="minorHAnsi" w:hAnsiTheme="minorHAnsi" w:cstheme="minorHAnsi"/>
          <w:lang w:eastAsia="fr-FR"/>
        </w:rPr>
        <w:t xml:space="preserve"> et </w:t>
      </w:r>
      <w:proofErr w:type="spellStart"/>
      <w:r w:rsidRPr="00C643A4">
        <w:rPr>
          <w:rFonts w:asciiTheme="minorHAnsi" w:hAnsiTheme="minorHAnsi" w:cstheme="minorHAnsi"/>
          <w:lang w:eastAsia="fr-FR"/>
        </w:rPr>
        <w:t>Santé</w:t>
      </w:r>
      <w:proofErr w:type="spellEnd"/>
      <w:r w:rsidRPr="00C643A4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C643A4">
        <w:rPr>
          <w:rFonts w:asciiTheme="minorHAnsi" w:hAnsiTheme="minorHAnsi" w:cstheme="minorHAnsi"/>
          <w:lang w:eastAsia="fr-FR"/>
        </w:rPr>
        <w:t>Publique</w:t>
      </w:r>
      <w:proofErr w:type="spellEnd"/>
      <w:r w:rsidRPr="00C643A4">
        <w:rPr>
          <w:rFonts w:asciiTheme="minorHAnsi" w:hAnsiTheme="minorHAnsi" w:cstheme="minorHAnsi"/>
          <w:lang w:eastAsia="fr-FR"/>
        </w:rPr>
        <w:t xml:space="preserve">), </w:t>
      </w:r>
      <w:r w:rsidRPr="00C643A4">
        <w:rPr>
          <w:rFonts w:asciiTheme="minorHAnsi" w:hAnsiTheme="minorHAnsi" w:cstheme="minorHAnsi"/>
        </w:rPr>
        <w:t>the European Union through the European Regional Development Fund (ERDF) and by Grant ANR-17-CE14-</w:t>
      </w:r>
      <w:r w:rsidR="00A43A90" w:rsidRPr="00C643A4">
        <w:rPr>
          <w:rFonts w:asciiTheme="minorHAnsi" w:hAnsiTheme="minorHAnsi" w:cstheme="minorHAnsi"/>
        </w:rPr>
        <w:t>Megaplatprod</w:t>
      </w:r>
      <w:r w:rsidRPr="00C643A4">
        <w:rPr>
          <w:rFonts w:asciiTheme="minorHAnsi" w:hAnsiTheme="minorHAnsi" w:cstheme="minorHAnsi"/>
        </w:rPr>
        <w:t xml:space="preserve"> to </w:t>
      </w:r>
      <w:proofErr w:type="spellStart"/>
      <w:r w:rsidRPr="00C643A4">
        <w:rPr>
          <w:rFonts w:asciiTheme="minorHAnsi" w:hAnsiTheme="minorHAnsi" w:cstheme="minorHAnsi"/>
        </w:rPr>
        <w:t>H.d.S</w:t>
      </w:r>
      <w:proofErr w:type="spellEnd"/>
      <w:r w:rsidRPr="00C643A4">
        <w:rPr>
          <w:rFonts w:asciiTheme="minorHAnsi" w:hAnsiTheme="minorHAnsi" w:cstheme="minorHAnsi"/>
        </w:rPr>
        <w:t xml:space="preserve"> and </w:t>
      </w:r>
      <w:r w:rsidR="00A43A90" w:rsidRPr="00C643A4">
        <w:rPr>
          <w:rFonts w:asciiTheme="minorHAnsi" w:hAnsiTheme="minorHAnsi" w:cstheme="minorHAnsi"/>
          <w:color w:val="1A1A1A"/>
          <w:shd w:val="clear" w:color="auto" w:fill="FFFFFF"/>
        </w:rPr>
        <w:t>ANR-18-CE14-PlatForMechanics</w:t>
      </w:r>
      <w:r w:rsidRPr="00C643A4">
        <w:rPr>
          <w:rFonts w:asciiTheme="minorHAnsi" w:hAnsiTheme="minorHAnsi" w:cstheme="minorHAnsi"/>
        </w:rPr>
        <w:t xml:space="preserve"> to </w:t>
      </w:r>
      <w:r w:rsidR="00A43A90" w:rsidRPr="00C643A4">
        <w:rPr>
          <w:rFonts w:asciiTheme="minorHAnsi" w:hAnsiTheme="minorHAnsi" w:cstheme="minorHAnsi"/>
        </w:rPr>
        <w:t>C.L</w:t>
      </w:r>
      <w:r w:rsidRPr="00C643A4">
        <w:rPr>
          <w:rFonts w:asciiTheme="minorHAnsi" w:hAnsiTheme="minorHAnsi" w:cstheme="minorHAnsi"/>
        </w:rPr>
        <w:t>.</w:t>
      </w:r>
    </w:p>
    <w:p w14:paraId="4421805C" w14:textId="77777777" w:rsidR="006305D7" w:rsidRPr="00C643A4" w:rsidRDefault="006305D7" w:rsidP="00C643A4"/>
    <w:p w14:paraId="54462429" w14:textId="77777777" w:rsidR="006305D7" w:rsidRPr="00C643A4" w:rsidRDefault="006305D7" w:rsidP="00C643A4">
      <w:pPr>
        <w:rPr>
          <w:rFonts w:cs="Arial"/>
          <w:b/>
        </w:rPr>
      </w:pPr>
      <w:r w:rsidRPr="00C643A4">
        <w:rPr>
          <w:rFonts w:cs="Arial"/>
          <w:b/>
        </w:rPr>
        <w:t>DISCLOSURES:</w:t>
      </w:r>
    </w:p>
    <w:p w14:paraId="21E61176" w14:textId="77777777" w:rsidR="006305D7" w:rsidRPr="00C643A4" w:rsidRDefault="006305D7" w:rsidP="00C643A4">
      <w:pPr>
        <w:rPr>
          <w:rFonts w:cs="Arial"/>
          <w:color w:val="auto"/>
        </w:rPr>
      </w:pPr>
      <w:r w:rsidRPr="00C643A4">
        <w:rPr>
          <w:rFonts w:cs="Arial"/>
          <w:color w:val="auto"/>
        </w:rPr>
        <w:t>The authors have nothing to disclose.</w:t>
      </w:r>
    </w:p>
    <w:p w14:paraId="1238AA2C" w14:textId="77777777" w:rsidR="006305D7" w:rsidRPr="00C643A4" w:rsidRDefault="006305D7" w:rsidP="00C643A4">
      <w:pPr>
        <w:rPr>
          <w:color w:val="7F7F7F"/>
        </w:rPr>
      </w:pPr>
    </w:p>
    <w:p w14:paraId="22E50658" w14:textId="59E35A4E" w:rsidR="00A43A90" w:rsidRPr="00CC6012" w:rsidRDefault="006305D7" w:rsidP="00C643A4">
      <w:pPr>
        <w:rPr>
          <w:rFonts w:cs="Arial"/>
          <w:iCs/>
          <w:color w:val="808080"/>
        </w:rPr>
      </w:pPr>
      <w:r w:rsidRPr="00C643A4">
        <w:rPr>
          <w:rFonts w:cs="Arial"/>
          <w:b/>
          <w:bCs/>
        </w:rPr>
        <w:t>REFERENCES</w:t>
      </w:r>
      <w:r w:rsidR="00F71A1F">
        <w:rPr>
          <w:rFonts w:cs="Arial"/>
          <w:b/>
          <w:bCs/>
        </w:rPr>
        <w:t>:</w:t>
      </w:r>
    </w:p>
    <w:p w14:paraId="473125D3" w14:textId="77777777" w:rsidR="00A43A90" w:rsidRPr="00C643A4" w:rsidRDefault="00A43A90" w:rsidP="00C643A4"/>
    <w:p w14:paraId="4384F0E9" w14:textId="6BE65F5D" w:rsidR="008329AA" w:rsidRPr="00C643A4" w:rsidRDefault="00A43A90" w:rsidP="00C643A4">
      <w:pPr>
        <w:rPr>
          <w:noProof/>
        </w:rPr>
      </w:pPr>
      <w:r w:rsidRPr="00C643A4">
        <w:fldChar w:fldCharType="begin"/>
      </w:r>
      <w:r w:rsidRPr="00C643A4">
        <w:instrText xml:space="preserve"> ADDIN EN.REFLIST </w:instrText>
      </w:r>
      <w:r w:rsidRPr="00C643A4">
        <w:fldChar w:fldCharType="separate"/>
      </w:r>
      <w:bookmarkStart w:id="1" w:name="_ENREF_1"/>
      <w:r w:rsidR="008329AA" w:rsidRPr="00C643A4">
        <w:rPr>
          <w:noProof/>
        </w:rPr>
        <w:t>1.</w:t>
      </w:r>
      <w:r w:rsidR="008329AA" w:rsidRPr="00C643A4">
        <w:rPr>
          <w:noProof/>
        </w:rPr>
        <w:tab/>
        <w:t xml:space="preserve">Boscher, J. et al. </w:t>
      </w:r>
      <w:r w:rsidR="008329AA" w:rsidRPr="00CC6012">
        <w:rPr>
          <w:iCs/>
          <w:noProof/>
        </w:rPr>
        <w:t>Blood platelet formation at a glance.</w:t>
      </w:r>
      <w:r w:rsidR="008329AA" w:rsidRPr="00F71A1F">
        <w:rPr>
          <w:iCs/>
          <w:noProof/>
        </w:rPr>
        <w:t xml:space="preserve"> </w:t>
      </w:r>
      <w:r w:rsidR="008329AA" w:rsidRPr="00CC6012">
        <w:rPr>
          <w:i/>
          <w:iCs/>
          <w:noProof/>
        </w:rPr>
        <w:t>J</w:t>
      </w:r>
      <w:r w:rsidR="001410F8" w:rsidRPr="00CC6012">
        <w:rPr>
          <w:i/>
          <w:iCs/>
          <w:noProof/>
        </w:rPr>
        <w:t>ournal of</w:t>
      </w:r>
      <w:r w:rsidR="008329AA" w:rsidRPr="00CC6012">
        <w:rPr>
          <w:i/>
          <w:iCs/>
          <w:noProof/>
        </w:rPr>
        <w:t xml:space="preserve"> Cell Sci</w:t>
      </w:r>
      <w:r w:rsidR="001410F8" w:rsidRPr="00CC6012">
        <w:rPr>
          <w:i/>
          <w:iCs/>
          <w:noProof/>
        </w:rPr>
        <w:t>ence</w:t>
      </w:r>
      <w:r w:rsidR="001410F8">
        <w:rPr>
          <w:noProof/>
        </w:rPr>
        <w:t>.</w:t>
      </w:r>
      <w:r w:rsidR="008329AA" w:rsidRPr="00C643A4">
        <w:rPr>
          <w:noProof/>
        </w:rPr>
        <w:t xml:space="preserve"> </w:t>
      </w:r>
      <w:r w:rsidR="008329AA" w:rsidRPr="00C643A4">
        <w:rPr>
          <w:b/>
          <w:noProof/>
        </w:rPr>
        <w:t>133</w:t>
      </w:r>
      <w:r w:rsidR="001410F8" w:rsidRPr="00CC6012">
        <w:rPr>
          <w:bCs/>
          <w:noProof/>
        </w:rPr>
        <w:t xml:space="preserve"> </w:t>
      </w:r>
      <w:r w:rsidR="008329AA" w:rsidRPr="00C643A4">
        <w:rPr>
          <w:noProof/>
        </w:rPr>
        <w:t>(20)</w:t>
      </w:r>
      <w:r w:rsidR="001410F8">
        <w:rPr>
          <w:noProof/>
        </w:rPr>
        <w:t>, jcs244731 (</w:t>
      </w:r>
      <w:r w:rsidR="001410F8" w:rsidRPr="00C643A4">
        <w:rPr>
          <w:noProof/>
        </w:rPr>
        <w:t>2020</w:t>
      </w:r>
      <w:r w:rsidR="001410F8">
        <w:rPr>
          <w:noProof/>
        </w:rPr>
        <w:t>)</w:t>
      </w:r>
      <w:r w:rsidR="008329AA" w:rsidRPr="00C643A4">
        <w:rPr>
          <w:noProof/>
        </w:rPr>
        <w:t>.</w:t>
      </w:r>
      <w:bookmarkEnd w:id="1"/>
    </w:p>
    <w:p w14:paraId="5E1AEBA4" w14:textId="081AF9DE" w:rsidR="008329AA" w:rsidRPr="00C643A4" w:rsidRDefault="008329AA" w:rsidP="00C643A4">
      <w:pPr>
        <w:rPr>
          <w:noProof/>
        </w:rPr>
      </w:pPr>
      <w:bookmarkStart w:id="2" w:name="_ENREF_2"/>
      <w:r w:rsidRPr="00C643A4">
        <w:rPr>
          <w:noProof/>
        </w:rPr>
        <w:t>2.</w:t>
      </w:r>
      <w:r w:rsidRPr="00C643A4">
        <w:rPr>
          <w:noProof/>
        </w:rPr>
        <w:tab/>
        <w:t>Machlus, K.</w:t>
      </w:r>
      <w:r w:rsidR="001410F8">
        <w:rPr>
          <w:noProof/>
        </w:rPr>
        <w:t xml:space="preserve"> </w:t>
      </w:r>
      <w:r w:rsidRPr="00C643A4">
        <w:rPr>
          <w:noProof/>
        </w:rPr>
        <w:t>R.</w:t>
      </w:r>
      <w:r w:rsidR="001410F8">
        <w:rPr>
          <w:noProof/>
        </w:rPr>
        <w:t>,</w:t>
      </w:r>
      <w:r w:rsidRPr="00C643A4">
        <w:rPr>
          <w:noProof/>
        </w:rPr>
        <w:t xml:space="preserve"> Italiano Jr.,</w:t>
      </w:r>
      <w:r w:rsidR="001410F8">
        <w:rPr>
          <w:noProof/>
        </w:rPr>
        <w:t xml:space="preserve"> J. E.</w:t>
      </w:r>
      <w:r w:rsidRPr="00C643A4">
        <w:rPr>
          <w:noProof/>
        </w:rPr>
        <w:t xml:space="preserve"> </w:t>
      </w:r>
      <w:r w:rsidRPr="00CC6012">
        <w:rPr>
          <w:iCs/>
          <w:noProof/>
        </w:rPr>
        <w:t>The incredible journey: From megakaryocyte development to platelet formation.</w:t>
      </w:r>
      <w:r w:rsidRPr="001410F8">
        <w:rPr>
          <w:iCs/>
          <w:noProof/>
        </w:rPr>
        <w:t xml:space="preserve"> </w:t>
      </w:r>
      <w:r w:rsidR="001410F8" w:rsidRPr="00CC6012">
        <w:rPr>
          <w:i/>
          <w:noProof/>
        </w:rPr>
        <w:t xml:space="preserve">The </w:t>
      </w:r>
      <w:r w:rsidRPr="00CC6012">
        <w:rPr>
          <w:i/>
          <w:noProof/>
        </w:rPr>
        <w:t>J</w:t>
      </w:r>
      <w:r w:rsidR="001410F8" w:rsidRPr="00CC6012">
        <w:rPr>
          <w:i/>
          <w:noProof/>
        </w:rPr>
        <w:t>ournal of</w:t>
      </w:r>
      <w:r w:rsidRPr="00CC6012">
        <w:rPr>
          <w:i/>
          <w:noProof/>
        </w:rPr>
        <w:t xml:space="preserve"> Cell Biol</w:t>
      </w:r>
      <w:r w:rsidR="001410F8" w:rsidRPr="00CC6012">
        <w:rPr>
          <w:i/>
          <w:noProof/>
        </w:rPr>
        <w:t>ogy</w:t>
      </w:r>
      <w:r w:rsidR="001410F8">
        <w:rPr>
          <w:noProof/>
        </w:rPr>
        <w:t>.</w:t>
      </w:r>
      <w:r w:rsidRPr="00C643A4">
        <w:rPr>
          <w:noProof/>
        </w:rPr>
        <w:t xml:space="preserve"> </w:t>
      </w:r>
      <w:r w:rsidRPr="00C643A4">
        <w:rPr>
          <w:b/>
          <w:noProof/>
        </w:rPr>
        <w:t>201</w:t>
      </w:r>
      <w:r w:rsidR="001410F8" w:rsidRPr="00CC6012">
        <w:rPr>
          <w:bCs/>
          <w:noProof/>
        </w:rPr>
        <w:t xml:space="preserve"> </w:t>
      </w:r>
      <w:r w:rsidRPr="00C643A4">
        <w:rPr>
          <w:noProof/>
        </w:rPr>
        <w:t>(6)</w:t>
      </w:r>
      <w:r w:rsidR="001410F8">
        <w:rPr>
          <w:noProof/>
        </w:rPr>
        <w:t>,</w:t>
      </w:r>
      <w:r w:rsidRPr="00C643A4">
        <w:rPr>
          <w:noProof/>
        </w:rPr>
        <w:t xml:space="preserve"> 785</w:t>
      </w:r>
      <w:r w:rsidR="001410F8">
        <w:rPr>
          <w:noProof/>
        </w:rPr>
        <w:t>–7</w:t>
      </w:r>
      <w:r w:rsidRPr="00C643A4">
        <w:rPr>
          <w:noProof/>
        </w:rPr>
        <w:t>96</w:t>
      </w:r>
      <w:r w:rsidR="001410F8">
        <w:rPr>
          <w:noProof/>
        </w:rPr>
        <w:t xml:space="preserve"> (2013)</w:t>
      </w:r>
      <w:r w:rsidRPr="00C643A4">
        <w:rPr>
          <w:noProof/>
        </w:rPr>
        <w:t>.</w:t>
      </w:r>
      <w:bookmarkEnd w:id="2"/>
    </w:p>
    <w:p w14:paraId="49CED9FB" w14:textId="599E3B92" w:rsidR="008329AA" w:rsidRPr="00C643A4" w:rsidRDefault="008329AA" w:rsidP="00C643A4">
      <w:pPr>
        <w:rPr>
          <w:noProof/>
        </w:rPr>
      </w:pPr>
      <w:bookmarkStart w:id="3" w:name="_ENREF_3"/>
      <w:r w:rsidRPr="00C643A4">
        <w:rPr>
          <w:noProof/>
        </w:rPr>
        <w:t>3.</w:t>
      </w:r>
      <w:r w:rsidRPr="00C643A4">
        <w:rPr>
          <w:noProof/>
        </w:rPr>
        <w:tab/>
        <w:t xml:space="preserve">Strassel, C. et al. </w:t>
      </w:r>
      <w:r w:rsidRPr="00CC6012">
        <w:rPr>
          <w:iCs/>
          <w:noProof/>
        </w:rPr>
        <w:t>Aryl hydrocarbon receptor-dependent enrichment of a megakaryocytic precursor with a high potential to produce proplatelets.</w:t>
      </w:r>
      <w:r w:rsidRPr="001410F8">
        <w:rPr>
          <w:iCs/>
          <w:noProof/>
        </w:rPr>
        <w:t xml:space="preserve"> </w:t>
      </w:r>
      <w:r w:rsidRPr="00CC6012">
        <w:rPr>
          <w:i/>
          <w:iCs/>
          <w:noProof/>
        </w:rPr>
        <w:t>Blood</w:t>
      </w:r>
      <w:r w:rsidR="001410F8">
        <w:rPr>
          <w:noProof/>
        </w:rPr>
        <w:t>.</w:t>
      </w:r>
      <w:r w:rsidRPr="00C643A4">
        <w:rPr>
          <w:noProof/>
        </w:rPr>
        <w:t xml:space="preserve"> </w:t>
      </w:r>
      <w:r w:rsidRPr="00C643A4">
        <w:rPr>
          <w:b/>
          <w:noProof/>
        </w:rPr>
        <w:t>127</w:t>
      </w:r>
      <w:r w:rsidR="001410F8" w:rsidRPr="00CC6012">
        <w:rPr>
          <w:bCs/>
          <w:noProof/>
        </w:rPr>
        <w:t xml:space="preserve"> </w:t>
      </w:r>
      <w:r w:rsidRPr="00C643A4">
        <w:rPr>
          <w:noProof/>
        </w:rPr>
        <w:t>(18)</w:t>
      </w:r>
      <w:r w:rsidR="001410F8">
        <w:rPr>
          <w:noProof/>
        </w:rPr>
        <w:t>,</w:t>
      </w:r>
      <w:r w:rsidRPr="00C643A4">
        <w:rPr>
          <w:noProof/>
        </w:rPr>
        <w:t xml:space="preserve"> 2231</w:t>
      </w:r>
      <w:r w:rsidR="001410F8">
        <w:rPr>
          <w:noProof/>
        </w:rPr>
        <w:t>–22</w:t>
      </w:r>
      <w:r w:rsidRPr="00C643A4">
        <w:rPr>
          <w:noProof/>
        </w:rPr>
        <w:t>40</w:t>
      </w:r>
      <w:r w:rsidR="001410F8">
        <w:rPr>
          <w:noProof/>
        </w:rPr>
        <w:t xml:space="preserve"> (2016)</w:t>
      </w:r>
      <w:r w:rsidRPr="00C643A4">
        <w:rPr>
          <w:noProof/>
        </w:rPr>
        <w:t>.</w:t>
      </w:r>
      <w:bookmarkEnd w:id="3"/>
    </w:p>
    <w:p w14:paraId="1F8D3F23" w14:textId="553F1318" w:rsidR="008329AA" w:rsidRPr="00C643A4" w:rsidRDefault="008329AA" w:rsidP="00C643A4">
      <w:pPr>
        <w:rPr>
          <w:noProof/>
        </w:rPr>
      </w:pPr>
      <w:bookmarkStart w:id="4" w:name="_ENREF_4"/>
      <w:r w:rsidRPr="00C643A4">
        <w:rPr>
          <w:noProof/>
        </w:rPr>
        <w:t>4.</w:t>
      </w:r>
      <w:r w:rsidRPr="00C643A4">
        <w:rPr>
          <w:noProof/>
        </w:rPr>
        <w:tab/>
        <w:t xml:space="preserve">Montenont, E. et al. </w:t>
      </w:r>
      <w:r w:rsidRPr="00CC6012">
        <w:rPr>
          <w:iCs/>
          <w:noProof/>
        </w:rPr>
        <w:t>CRISPR-edited megakaryocytes for rapid screening of platelet gene functions.</w:t>
      </w:r>
      <w:r w:rsidRPr="001410F8">
        <w:rPr>
          <w:iCs/>
          <w:noProof/>
        </w:rPr>
        <w:t xml:space="preserve"> </w:t>
      </w:r>
      <w:r w:rsidRPr="00CC6012">
        <w:rPr>
          <w:i/>
          <w:iCs/>
          <w:noProof/>
        </w:rPr>
        <w:t>Blood Adv</w:t>
      </w:r>
      <w:r w:rsidR="001410F8" w:rsidRPr="00CC6012">
        <w:rPr>
          <w:i/>
          <w:iCs/>
          <w:noProof/>
        </w:rPr>
        <w:t>ances</w:t>
      </w:r>
      <w:r w:rsidR="001410F8">
        <w:rPr>
          <w:noProof/>
        </w:rPr>
        <w:t>.</w:t>
      </w:r>
      <w:r w:rsidRPr="00C643A4">
        <w:rPr>
          <w:noProof/>
        </w:rPr>
        <w:t xml:space="preserve"> </w:t>
      </w:r>
      <w:r w:rsidRPr="00C643A4">
        <w:rPr>
          <w:b/>
          <w:noProof/>
        </w:rPr>
        <w:t>5</w:t>
      </w:r>
      <w:r w:rsidR="001410F8" w:rsidRPr="00CC6012">
        <w:rPr>
          <w:bCs/>
          <w:noProof/>
        </w:rPr>
        <w:t xml:space="preserve"> </w:t>
      </w:r>
      <w:r w:rsidRPr="00C643A4">
        <w:rPr>
          <w:noProof/>
        </w:rPr>
        <w:t>(9)</w:t>
      </w:r>
      <w:r w:rsidR="001410F8">
        <w:rPr>
          <w:noProof/>
        </w:rPr>
        <w:t>,</w:t>
      </w:r>
      <w:r w:rsidRPr="00C643A4">
        <w:rPr>
          <w:noProof/>
        </w:rPr>
        <w:t xml:space="preserve"> 2362</w:t>
      </w:r>
      <w:r w:rsidR="001410F8">
        <w:rPr>
          <w:noProof/>
        </w:rPr>
        <w:t>–</w:t>
      </w:r>
      <w:r w:rsidRPr="00C643A4">
        <w:rPr>
          <w:noProof/>
        </w:rPr>
        <w:t>2374</w:t>
      </w:r>
      <w:r w:rsidR="001410F8">
        <w:rPr>
          <w:noProof/>
        </w:rPr>
        <w:t xml:space="preserve"> (2021)</w:t>
      </w:r>
      <w:r w:rsidRPr="00C643A4">
        <w:rPr>
          <w:noProof/>
        </w:rPr>
        <w:t>.</w:t>
      </w:r>
      <w:bookmarkEnd w:id="4"/>
    </w:p>
    <w:p w14:paraId="08BBEA19" w14:textId="1BE5D33F" w:rsidR="008329AA" w:rsidRPr="00C643A4" w:rsidRDefault="008329AA" w:rsidP="00C643A4">
      <w:pPr>
        <w:rPr>
          <w:noProof/>
        </w:rPr>
      </w:pPr>
      <w:bookmarkStart w:id="5" w:name="_ENREF_5"/>
      <w:r w:rsidRPr="00C643A4">
        <w:rPr>
          <w:noProof/>
        </w:rPr>
        <w:t>5.</w:t>
      </w:r>
      <w:r w:rsidRPr="00C643A4">
        <w:rPr>
          <w:noProof/>
        </w:rPr>
        <w:tab/>
        <w:t xml:space="preserve">Aguilar, A. et al. </w:t>
      </w:r>
      <w:r w:rsidRPr="00CC6012">
        <w:rPr>
          <w:iCs/>
          <w:noProof/>
        </w:rPr>
        <w:t>Importance of environmental stiffness for megakaryocyte differentiation and proplatelet formation.</w:t>
      </w:r>
      <w:r w:rsidRPr="001410F8">
        <w:rPr>
          <w:iCs/>
          <w:noProof/>
        </w:rPr>
        <w:t xml:space="preserve"> </w:t>
      </w:r>
      <w:r w:rsidRPr="00CC6012">
        <w:rPr>
          <w:i/>
          <w:iCs/>
          <w:noProof/>
        </w:rPr>
        <w:t>Blood</w:t>
      </w:r>
      <w:r w:rsidR="001410F8">
        <w:rPr>
          <w:noProof/>
        </w:rPr>
        <w:t>.</w:t>
      </w:r>
      <w:r w:rsidRPr="00C643A4">
        <w:rPr>
          <w:noProof/>
        </w:rPr>
        <w:t xml:space="preserve"> </w:t>
      </w:r>
      <w:r w:rsidRPr="00C643A4">
        <w:rPr>
          <w:b/>
          <w:noProof/>
        </w:rPr>
        <w:t>128</w:t>
      </w:r>
      <w:r w:rsidR="001410F8" w:rsidRPr="00CC6012">
        <w:rPr>
          <w:bCs/>
          <w:noProof/>
        </w:rPr>
        <w:t xml:space="preserve"> </w:t>
      </w:r>
      <w:r w:rsidRPr="00C643A4">
        <w:rPr>
          <w:noProof/>
        </w:rPr>
        <w:t>(16)</w:t>
      </w:r>
      <w:r w:rsidR="001410F8">
        <w:rPr>
          <w:noProof/>
        </w:rPr>
        <w:t>,</w:t>
      </w:r>
      <w:r w:rsidRPr="00C643A4">
        <w:rPr>
          <w:noProof/>
        </w:rPr>
        <w:t xml:space="preserve"> 2022</w:t>
      </w:r>
      <w:r w:rsidR="001410F8">
        <w:rPr>
          <w:noProof/>
        </w:rPr>
        <w:t>–</w:t>
      </w:r>
      <w:r w:rsidRPr="00C643A4">
        <w:rPr>
          <w:noProof/>
        </w:rPr>
        <w:t>2032</w:t>
      </w:r>
      <w:r w:rsidR="001410F8">
        <w:rPr>
          <w:noProof/>
        </w:rPr>
        <w:t xml:space="preserve"> (2016)</w:t>
      </w:r>
      <w:r w:rsidRPr="00C643A4">
        <w:rPr>
          <w:noProof/>
        </w:rPr>
        <w:t>.</w:t>
      </w:r>
      <w:bookmarkEnd w:id="5"/>
    </w:p>
    <w:p w14:paraId="2C108664" w14:textId="6D19BF87" w:rsidR="008329AA" w:rsidRPr="00C643A4" w:rsidRDefault="008329AA" w:rsidP="00C643A4">
      <w:pPr>
        <w:rPr>
          <w:noProof/>
        </w:rPr>
      </w:pPr>
      <w:bookmarkStart w:id="6" w:name="_ENREF_6"/>
      <w:r w:rsidRPr="00C643A4">
        <w:rPr>
          <w:noProof/>
        </w:rPr>
        <w:t>6.</w:t>
      </w:r>
      <w:r w:rsidRPr="00C643A4">
        <w:rPr>
          <w:noProof/>
        </w:rPr>
        <w:tab/>
        <w:t xml:space="preserve">Eckly, A. et al. </w:t>
      </w:r>
      <w:r w:rsidRPr="00CC6012">
        <w:rPr>
          <w:iCs/>
          <w:noProof/>
        </w:rPr>
        <w:t>Megakaryocytes use in vivo podosome-like structures working collectively to penetrate the endothelial barrier of bone marrow sinusoids.</w:t>
      </w:r>
      <w:r w:rsidRPr="001410F8">
        <w:rPr>
          <w:iCs/>
          <w:noProof/>
        </w:rPr>
        <w:t xml:space="preserve"> </w:t>
      </w:r>
      <w:r w:rsidRPr="00CC6012">
        <w:rPr>
          <w:i/>
          <w:iCs/>
          <w:noProof/>
        </w:rPr>
        <w:t>J</w:t>
      </w:r>
      <w:r w:rsidR="001410F8" w:rsidRPr="00CC6012">
        <w:rPr>
          <w:i/>
          <w:iCs/>
          <w:noProof/>
        </w:rPr>
        <w:t>ournal of</w:t>
      </w:r>
      <w:r w:rsidRPr="00CC6012">
        <w:rPr>
          <w:i/>
          <w:iCs/>
          <w:noProof/>
        </w:rPr>
        <w:t xml:space="preserve"> Thromb</w:t>
      </w:r>
      <w:r w:rsidR="001410F8" w:rsidRPr="00CC6012">
        <w:rPr>
          <w:i/>
          <w:iCs/>
          <w:noProof/>
        </w:rPr>
        <w:t xml:space="preserve">osis and </w:t>
      </w:r>
      <w:r w:rsidRPr="00CC6012">
        <w:rPr>
          <w:i/>
          <w:iCs/>
          <w:noProof/>
        </w:rPr>
        <w:t>Haemost</w:t>
      </w:r>
      <w:r w:rsidR="001410F8" w:rsidRPr="00CC6012">
        <w:rPr>
          <w:i/>
          <w:iCs/>
          <w:noProof/>
        </w:rPr>
        <w:t>asis</w:t>
      </w:r>
      <w:r w:rsidR="001410F8">
        <w:rPr>
          <w:noProof/>
        </w:rPr>
        <w:t>.</w:t>
      </w:r>
      <w:r w:rsidRPr="00C643A4">
        <w:rPr>
          <w:noProof/>
        </w:rPr>
        <w:t xml:space="preserve"> </w:t>
      </w:r>
      <w:r w:rsidRPr="00C643A4">
        <w:rPr>
          <w:b/>
          <w:noProof/>
        </w:rPr>
        <w:t>18</w:t>
      </w:r>
      <w:r w:rsidR="001410F8" w:rsidRPr="00CC6012">
        <w:rPr>
          <w:bCs/>
          <w:noProof/>
        </w:rPr>
        <w:t xml:space="preserve"> </w:t>
      </w:r>
      <w:r w:rsidRPr="00C643A4">
        <w:rPr>
          <w:noProof/>
        </w:rPr>
        <w:t>(11)</w:t>
      </w:r>
      <w:r w:rsidR="001410F8">
        <w:rPr>
          <w:noProof/>
        </w:rPr>
        <w:t>,</w:t>
      </w:r>
      <w:r w:rsidRPr="00C643A4">
        <w:rPr>
          <w:noProof/>
        </w:rPr>
        <w:t xml:space="preserve"> 2987</w:t>
      </w:r>
      <w:r w:rsidR="001410F8">
        <w:rPr>
          <w:noProof/>
        </w:rPr>
        <w:t>–</w:t>
      </w:r>
      <w:r w:rsidRPr="00C643A4">
        <w:rPr>
          <w:noProof/>
        </w:rPr>
        <w:t>3001</w:t>
      </w:r>
      <w:r w:rsidR="001410F8">
        <w:rPr>
          <w:noProof/>
        </w:rPr>
        <w:t xml:space="preserve"> (2020)</w:t>
      </w:r>
      <w:r w:rsidRPr="00C643A4">
        <w:rPr>
          <w:noProof/>
        </w:rPr>
        <w:t>.</w:t>
      </w:r>
      <w:bookmarkEnd w:id="6"/>
    </w:p>
    <w:p w14:paraId="110084D8" w14:textId="65F7E214" w:rsidR="008329AA" w:rsidRPr="00C643A4" w:rsidRDefault="008329AA" w:rsidP="00C643A4">
      <w:pPr>
        <w:rPr>
          <w:noProof/>
        </w:rPr>
      </w:pPr>
      <w:bookmarkStart w:id="7" w:name="_ENREF_7"/>
      <w:r w:rsidRPr="00C643A4">
        <w:rPr>
          <w:noProof/>
        </w:rPr>
        <w:t>7.</w:t>
      </w:r>
      <w:r w:rsidRPr="00C643A4">
        <w:rPr>
          <w:noProof/>
        </w:rPr>
        <w:tab/>
        <w:t xml:space="preserve">Eckly, A. et al. </w:t>
      </w:r>
      <w:r w:rsidRPr="00CC6012">
        <w:rPr>
          <w:iCs/>
          <w:noProof/>
        </w:rPr>
        <w:t xml:space="preserve">Proplatelet formation deficit and megakaryocyte death contribute to </w:t>
      </w:r>
      <w:r w:rsidRPr="00CC6012">
        <w:rPr>
          <w:iCs/>
          <w:noProof/>
        </w:rPr>
        <w:lastRenderedPageBreak/>
        <w:t>thrombocytopenia in Myh9 knockout mice.</w:t>
      </w:r>
      <w:r w:rsidRPr="001410F8">
        <w:rPr>
          <w:iCs/>
          <w:noProof/>
        </w:rPr>
        <w:t xml:space="preserve"> </w:t>
      </w:r>
      <w:r w:rsidRPr="00CC6012">
        <w:rPr>
          <w:i/>
          <w:iCs/>
          <w:noProof/>
        </w:rPr>
        <w:t>J</w:t>
      </w:r>
      <w:r w:rsidR="001410F8" w:rsidRPr="00CC6012">
        <w:rPr>
          <w:i/>
          <w:iCs/>
          <w:noProof/>
        </w:rPr>
        <w:t>ournal of</w:t>
      </w:r>
      <w:r w:rsidRPr="00CC6012">
        <w:rPr>
          <w:i/>
          <w:iCs/>
          <w:noProof/>
        </w:rPr>
        <w:t xml:space="preserve"> Thromb</w:t>
      </w:r>
      <w:r w:rsidR="001410F8" w:rsidRPr="00CC6012">
        <w:rPr>
          <w:i/>
          <w:iCs/>
          <w:noProof/>
        </w:rPr>
        <w:t>osis and</w:t>
      </w:r>
      <w:r w:rsidRPr="00CC6012">
        <w:rPr>
          <w:i/>
          <w:iCs/>
          <w:noProof/>
        </w:rPr>
        <w:t xml:space="preserve"> Haemost</w:t>
      </w:r>
      <w:r w:rsidR="001410F8" w:rsidRPr="00CC6012">
        <w:rPr>
          <w:i/>
          <w:iCs/>
          <w:noProof/>
        </w:rPr>
        <w:t>asis</w:t>
      </w:r>
      <w:r w:rsidR="001410F8">
        <w:rPr>
          <w:noProof/>
        </w:rPr>
        <w:t>.</w:t>
      </w:r>
      <w:r w:rsidRPr="00C643A4">
        <w:rPr>
          <w:noProof/>
        </w:rPr>
        <w:t xml:space="preserve"> </w:t>
      </w:r>
      <w:r w:rsidRPr="00C643A4">
        <w:rPr>
          <w:b/>
          <w:noProof/>
        </w:rPr>
        <w:t>8</w:t>
      </w:r>
      <w:r w:rsidR="00153659" w:rsidRPr="00CC6012">
        <w:rPr>
          <w:bCs/>
          <w:noProof/>
        </w:rPr>
        <w:t xml:space="preserve"> </w:t>
      </w:r>
      <w:r w:rsidRPr="00C643A4">
        <w:rPr>
          <w:noProof/>
        </w:rPr>
        <w:t>(10)</w:t>
      </w:r>
      <w:r w:rsidR="00153659">
        <w:rPr>
          <w:noProof/>
        </w:rPr>
        <w:t>,</w:t>
      </w:r>
      <w:r w:rsidRPr="00C643A4">
        <w:rPr>
          <w:noProof/>
        </w:rPr>
        <w:t xml:space="preserve"> 2243</w:t>
      </w:r>
      <w:r w:rsidR="00153659">
        <w:rPr>
          <w:noProof/>
        </w:rPr>
        <w:t>–22</w:t>
      </w:r>
      <w:r w:rsidRPr="00C643A4">
        <w:rPr>
          <w:noProof/>
        </w:rPr>
        <w:t>51</w:t>
      </w:r>
      <w:r w:rsidR="00153659">
        <w:rPr>
          <w:noProof/>
        </w:rPr>
        <w:t xml:space="preserve"> (2010)</w:t>
      </w:r>
      <w:r w:rsidRPr="00C643A4">
        <w:rPr>
          <w:noProof/>
        </w:rPr>
        <w:t>.</w:t>
      </w:r>
      <w:bookmarkEnd w:id="7"/>
    </w:p>
    <w:p w14:paraId="5BF51621" w14:textId="2D056771" w:rsidR="008329AA" w:rsidRPr="00C643A4" w:rsidRDefault="008329AA" w:rsidP="00C643A4">
      <w:pPr>
        <w:rPr>
          <w:noProof/>
        </w:rPr>
      </w:pPr>
      <w:bookmarkStart w:id="8" w:name="_ENREF_8"/>
      <w:r w:rsidRPr="00C643A4">
        <w:rPr>
          <w:noProof/>
        </w:rPr>
        <w:t>8.</w:t>
      </w:r>
      <w:r w:rsidRPr="00C643A4">
        <w:rPr>
          <w:noProof/>
        </w:rPr>
        <w:tab/>
        <w:t xml:space="preserve">Bornert, A. et al. </w:t>
      </w:r>
      <w:r w:rsidRPr="00CC6012">
        <w:rPr>
          <w:iCs/>
          <w:noProof/>
        </w:rPr>
        <w:t>Cytoskeletal-based mechanisms differently regulate in vivo and in vitro proplatelet formation.</w:t>
      </w:r>
      <w:r w:rsidRPr="00153659">
        <w:rPr>
          <w:iCs/>
          <w:noProof/>
        </w:rPr>
        <w:t xml:space="preserve"> </w:t>
      </w:r>
      <w:r w:rsidRPr="00CC6012">
        <w:rPr>
          <w:i/>
          <w:iCs/>
          <w:noProof/>
        </w:rPr>
        <w:t>Haematologica</w:t>
      </w:r>
      <w:r w:rsidR="00153659">
        <w:rPr>
          <w:noProof/>
        </w:rPr>
        <w:t>.</w:t>
      </w:r>
      <w:r w:rsidRPr="00C643A4">
        <w:rPr>
          <w:noProof/>
        </w:rPr>
        <w:t xml:space="preserve"> </w:t>
      </w:r>
      <w:r w:rsidRPr="00C643A4">
        <w:rPr>
          <w:b/>
          <w:noProof/>
        </w:rPr>
        <w:t>106</w:t>
      </w:r>
      <w:r w:rsidR="00153659" w:rsidRPr="00CC6012">
        <w:rPr>
          <w:bCs/>
          <w:noProof/>
        </w:rPr>
        <w:t xml:space="preserve"> </w:t>
      </w:r>
      <w:r w:rsidRPr="00C643A4">
        <w:rPr>
          <w:noProof/>
        </w:rPr>
        <w:t>(5)</w:t>
      </w:r>
      <w:r w:rsidR="004523C5">
        <w:rPr>
          <w:noProof/>
        </w:rPr>
        <w:t>,</w:t>
      </w:r>
      <w:r w:rsidRPr="00C643A4">
        <w:rPr>
          <w:noProof/>
        </w:rPr>
        <w:t xml:space="preserve"> 1368</w:t>
      </w:r>
      <w:r w:rsidR="004523C5">
        <w:rPr>
          <w:noProof/>
        </w:rPr>
        <w:t>–</w:t>
      </w:r>
      <w:r w:rsidRPr="00C643A4">
        <w:rPr>
          <w:noProof/>
        </w:rPr>
        <w:t>1380</w:t>
      </w:r>
      <w:r w:rsidR="004523C5">
        <w:rPr>
          <w:noProof/>
        </w:rPr>
        <w:t xml:space="preserve"> (2021)</w:t>
      </w:r>
      <w:r w:rsidRPr="00C643A4">
        <w:rPr>
          <w:noProof/>
        </w:rPr>
        <w:t>.</w:t>
      </w:r>
      <w:bookmarkEnd w:id="8"/>
    </w:p>
    <w:p w14:paraId="645ECAA6" w14:textId="413335A7" w:rsidR="008329AA" w:rsidRPr="00C643A4" w:rsidRDefault="008329AA" w:rsidP="00C643A4">
      <w:pPr>
        <w:rPr>
          <w:noProof/>
        </w:rPr>
      </w:pPr>
      <w:bookmarkStart w:id="9" w:name="_ENREF_9"/>
      <w:r w:rsidRPr="00C643A4">
        <w:rPr>
          <w:noProof/>
        </w:rPr>
        <w:t>9.</w:t>
      </w:r>
      <w:r w:rsidRPr="00C643A4">
        <w:rPr>
          <w:noProof/>
        </w:rPr>
        <w:tab/>
        <w:t>Strassel, C., Gachet,</w:t>
      </w:r>
      <w:r w:rsidR="004523C5">
        <w:rPr>
          <w:noProof/>
        </w:rPr>
        <w:t xml:space="preserve"> C.,</w:t>
      </w:r>
      <w:r w:rsidRPr="00C643A4">
        <w:rPr>
          <w:noProof/>
        </w:rPr>
        <w:t xml:space="preserve"> Lanza, </w:t>
      </w:r>
      <w:r w:rsidR="004523C5">
        <w:rPr>
          <w:noProof/>
        </w:rPr>
        <w:t xml:space="preserve">F. </w:t>
      </w:r>
      <w:r w:rsidRPr="00CC6012">
        <w:rPr>
          <w:iCs/>
          <w:noProof/>
        </w:rPr>
        <w:t>On the way to in vitro platelet production.</w:t>
      </w:r>
      <w:r w:rsidRPr="004523C5">
        <w:rPr>
          <w:iCs/>
          <w:noProof/>
        </w:rPr>
        <w:t xml:space="preserve"> </w:t>
      </w:r>
      <w:r w:rsidRPr="00CC6012">
        <w:rPr>
          <w:i/>
          <w:iCs/>
          <w:noProof/>
        </w:rPr>
        <w:t>Transfus</w:t>
      </w:r>
      <w:r w:rsidR="004523C5" w:rsidRPr="00CC6012">
        <w:rPr>
          <w:i/>
          <w:iCs/>
          <w:noProof/>
        </w:rPr>
        <w:t>ion</w:t>
      </w:r>
      <w:r w:rsidRPr="00CC6012">
        <w:rPr>
          <w:i/>
          <w:iCs/>
          <w:noProof/>
        </w:rPr>
        <w:t xml:space="preserve"> Clin</w:t>
      </w:r>
      <w:r w:rsidR="004523C5" w:rsidRPr="00CC6012">
        <w:rPr>
          <w:i/>
          <w:iCs/>
          <w:noProof/>
        </w:rPr>
        <w:t>ique et</w:t>
      </w:r>
      <w:r w:rsidRPr="00CC6012">
        <w:rPr>
          <w:i/>
          <w:iCs/>
          <w:noProof/>
        </w:rPr>
        <w:t xml:space="preserve"> Biol</w:t>
      </w:r>
      <w:r w:rsidR="004523C5" w:rsidRPr="00CC6012">
        <w:rPr>
          <w:i/>
          <w:iCs/>
          <w:noProof/>
        </w:rPr>
        <w:t>ogique</w:t>
      </w:r>
      <w:r w:rsidR="004523C5">
        <w:rPr>
          <w:noProof/>
        </w:rPr>
        <w:t>.</w:t>
      </w:r>
      <w:r w:rsidRPr="00C643A4">
        <w:rPr>
          <w:noProof/>
        </w:rPr>
        <w:t xml:space="preserve"> </w:t>
      </w:r>
      <w:r w:rsidRPr="00C643A4">
        <w:rPr>
          <w:b/>
          <w:noProof/>
        </w:rPr>
        <w:t>25</w:t>
      </w:r>
      <w:r w:rsidR="004523C5" w:rsidRPr="00CC6012">
        <w:rPr>
          <w:bCs/>
          <w:noProof/>
        </w:rPr>
        <w:t xml:space="preserve"> </w:t>
      </w:r>
      <w:r w:rsidRPr="00C643A4">
        <w:rPr>
          <w:noProof/>
        </w:rPr>
        <w:t>(3)</w:t>
      </w:r>
      <w:r w:rsidR="004523C5">
        <w:rPr>
          <w:noProof/>
        </w:rPr>
        <w:t>,</w:t>
      </w:r>
      <w:r w:rsidRPr="00C643A4">
        <w:rPr>
          <w:noProof/>
        </w:rPr>
        <w:t xml:space="preserve"> 220</w:t>
      </w:r>
      <w:r w:rsidR="004523C5">
        <w:rPr>
          <w:noProof/>
        </w:rPr>
        <w:t>–</w:t>
      </w:r>
      <w:r w:rsidRPr="00C643A4">
        <w:rPr>
          <w:noProof/>
        </w:rPr>
        <w:t>227</w:t>
      </w:r>
      <w:r w:rsidR="004523C5">
        <w:rPr>
          <w:noProof/>
        </w:rPr>
        <w:t xml:space="preserve"> (2018)</w:t>
      </w:r>
      <w:r w:rsidRPr="00C643A4">
        <w:rPr>
          <w:noProof/>
        </w:rPr>
        <w:t>.</w:t>
      </w:r>
      <w:bookmarkEnd w:id="9"/>
    </w:p>
    <w:p w14:paraId="15751521" w14:textId="77777777" w:rsidR="009F3887" w:rsidRPr="00C643A4" w:rsidRDefault="00A43A90" w:rsidP="00C643A4">
      <w:r w:rsidRPr="00C643A4">
        <w:fldChar w:fldCharType="end"/>
      </w:r>
    </w:p>
    <w:sectPr w:rsidR="009F3887" w:rsidRPr="00C643A4" w:rsidSect="00C643A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368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0BC5" w14:textId="77777777" w:rsidR="00B434FD" w:rsidRDefault="00B434FD" w:rsidP="00621C4E">
      <w:r>
        <w:separator/>
      </w:r>
    </w:p>
  </w:endnote>
  <w:endnote w:type="continuationSeparator" w:id="0">
    <w:p w14:paraId="225E3D9F" w14:textId="77777777" w:rsidR="00B434FD" w:rsidRDefault="00B434F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2793" w14:textId="4E3B4F03" w:rsidR="00326FB3" w:rsidRPr="00494F77" w:rsidRDefault="00326FB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36D9" w14:textId="77777777" w:rsidR="00326FB3" w:rsidRDefault="00326FB3" w:rsidP="0062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5506" w14:textId="77777777" w:rsidR="00B434FD" w:rsidRDefault="00B434FD" w:rsidP="00621C4E">
      <w:r>
        <w:separator/>
      </w:r>
    </w:p>
  </w:footnote>
  <w:footnote w:type="continuationSeparator" w:id="0">
    <w:p w14:paraId="7009AA17" w14:textId="77777777" w:rsidR="00B434FD" w:rsidRDefault="00B434F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83C3" w14:textId="649E2DCB" w:rsidR="00326FB3" w:rsidRPr="006F06E4" w:rsidRDefault="00326FB3" w:rsidP="00621C4E">
    <w:pPr>
      <w:pStyle w:val="Header"/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8393" w14:textId="7B0F492B" w:rsidR="00326FB3" w:rsidRPr="006F06E4" w:rsidRDefault="00326FB3" w:rsidP="00CC6012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322"/>
    <w:multiLevelType w:val="multilevel"/>
    <w:tmpl w:val="54D8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4604F3"/>
    <w:multiLevelType w:val="hybridMultilevel"/>
    <w:tmpl w:val="6EB8E5BA"/>
    <w:lvl w:ilvl="0" w:tplc="9616388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B65E3"/>
    <w:multiLevelType w:val="hybridMultilevel"/>
    <w:tmpl w:val="71A2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sDQ1NLUwMDA0NrFU0lEKTi0uzszPAykwrAUAuwsIi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epwvt9am2sdf5et5awpzpaiwt0s0wetavvp&quot;&gt;Integrins and transmigration&lt;record-ids&gt;&lt;item&gt;113&lt;/item&gt;&lt;item&gt;275&lt;/item&gt;&lt;item&gt;277&lt;/item&gt;&lt;item&gt;279&lt;/item&gt;&lt;item&gt;282&lt;/item&gt;&lt;item&gt;283&lt;/item&gt;&lt;item&gt;285&lt;/item&gt;&lt;item&gt;293&lt;/item&gt;&lt;item&gt;297&lt;/item&gt;&lt;/record-ids&gt;&lt;/item&gt;&lt;/Libraries&gt;"/>
  </w:docVars>
  <w:rsids>
    <w:rsidRoot w:val="00EE705F"/>
    <w:rsid w:val="00001806"/>
    <w:rsid w:val="00002556"/>
    <w:rsid w:val="00005815"/>
    <w:rsid w:val="00007DBC"/>
    <w:rsid w:val="00007EA1"/>
    <w:rsid w:val="000100F0"/>
    <w:rsid w:val="00012FF9"/>
    <w:rsid w:val="00016274"/>
    <w:rsid w:val="00021434"/>
    <w:rsid w:val="00021DF3"/>
    <w:rsid w:val="00023869"/>
    <w:rsid w:val="00024598"/>
    <w:rsid w:val="00032769"/>
    <w:rsid w:val="00036638"/>
    <w:rsid w:val="00037B58"/>
    <w:rsid w:val="00051B73"/>
    <w:rsid w:val="00060ABE"/>
    <w:rsid w:val="00061A50"/>
    <w:rsid w:val="00064104"/>
    <w:rsid w:val="00066025"/>
    <w:rsid w:val="000701D1"/>
    <w:rsid w:val="00080A20"/>
    <w:rsid w:val="00082796"/>
    <w:rsid w:val="00087C0A"/>
    <w:rsid w:val="00087DC5"/>
    <w:rsid w:val="00090944"/>
    <w:rsid w:val="00093BC4"/>
    <w:rsid w:val="00097929"/>
    <w:rsid w:val="000A1E80"/>
    <w:rsid w:val="000A2048"/>
    <w:rsid w:val="000A3B70"/>
    <w:rsid w:val="000A5153"/>
    <w:rsid w:val="000B10AE"/>
    <w:rsid w:val="000B30BF"/>
    <w:rsid w:val="000B566B"/>
    <w:rsid w:val="000B7294"/>
    <w:rsid w:val="000B75D0"/>
    <w:rsid w:val="000C1CF8"/>
    <w:rsid w:val="000C49CF"/>
    <w:rsid w:val="000C52E9"/>
    <w:rsid w:val="000C5CDC"/>
    <w:rsid w:val="000C5EFB"/>
    <w:rsid w:val="000C65DC"/>
    <w:rsid w:val="000C66F3"/>
    <w:rsid w:val="000C6900"/>
    <w:rsid w:val="000D31E8"/>
    <w:rsid w:val="000D34D2"/>
    <w:rsid w:val="000D76E4"/>
    <w:rsid w:val="000E3816"/>
    <w:rsid w:val="000E4F77"/>
    <w:rsid w:val="000E6BE3"/>
    <w:rsid w:val="000E788D"/>
    <w:rsid w:val="000F265C"/>
    <w:rsid w:val="000F3AFA"/>
    <w:rsid w:val="000F5712"/>
    <w:rsid w:val="000F6611"/>
    <w:rsid w:val="000F6A96"/>
    <w:rsid w:val="000F7DE5"/>
    <w:rsid w:val="000F7E22"/>
    <w:rsid w:val="00112EEB"/>
    <w:rsid w:val="0012563A"/>
    <w:rsid w:val="001313A7"/>
    <w:rsid w:val="0013276F"/>
    <w:rsid w:val="001410F8"/>
    <w:rsid w:val="00145629"/>
    <w:rsid w:val="00152A23"/>
    <w:rsid w:val="00153659"/>
    <w:rsid w:val="00162CB7"/>
    <w:rsid w:val="00171E5B"/>
    <w:rsid w:val="00171F94"/>
    <w:rsid w:val="0017668A"/>
    <w:rsid w:val="001766FE"/>
    <w:rsid w:val="001771E7"/>
    <w:rsid w:val="001777CD"/>
    <w:rsid w:val="00192006"/>
    <w:rsid w:val="00193180"/>
    <w:rsid w:val="001B0816"/>
    <w:rsid w:val="001B2E2D"/>
    <w:rsid w:val="001B5CD2"/>
    <w:rsid w:val="001C03DE"/>
    <w:rsid w:val="001C0BEE"/>
    <w:rsid w:val="001C2A98"/>
    <w:rsid w:val="001C6AD6"/>
    <w:rsid w:val="001D3D7D"/>
    <w:rsid w:val="001D3FFF"/>
    <w:rsid w:val="001D625F"/>
    <w:rsid w:val="001D7576"/>
    <w:rsid w:val="001E14A0"/>
    <w:rsid w:val="001E7376"/>
    <w:rsid w:val="001F225C"/>
    <w:rsid w:val="00201CFA"/>
    <w:rsid w:val="0020220D"/>
    <w:rsid w:val="00202448"/>
    <w:rsid w:val="00202D15"/>
    <w:rsid w:val="002109D3"/>
    <w:rsid w:val="00214BEE"/>
    <w:rsid w:val="002205B8"/>
    <w:rsid w:val="002259E5"/>
    <w:rsid w:val="00225AC6"/>
    <w:rsid w:val="00226140"/>
    <w:rsid w:val="002274F3"/>
    <w:rsid w:val="0023094C"/>
    <w:rsid w:val="00234BE3"/>
    <w:rsid w:val="00235A90"/>
    <w:rsid w:val="00241E48"/>
    <w:rsid w:val="0024214E"/>
    <w:rsid w:val="00242623"/>
    <w:rsid w:val="002460D0"/>
    <w:rsid w:val="00250558"/>
    <w:rsid w:val="00260652"/>
    <w:rsid w:val="00261F25"/>
    <w:rsid w:val="002648A9"/>
    <w:rsid w:val="002654CA"/>
    <w:rsid w:val="0026553C"/>
    <w:rsid w:val="00267DD5"/>
    <w:rsid w:val="00274A0A"/>
    <w:rsid w:val="00277593"/>
    <w:rsid w:val="00280918"/>
    <w:rsid w:val="00282AF6"/>
    <w:rsid w:val="00287085"/>
    <w:rsid w:val="00290AF9"/>
    <w:rsid w:val="00291574"/>
    <w:rsid w:val="002967CF"/>
    <w:rsid w:val="00297788"/>
    <w:rsid w:val="002A64A6"/>
    <w:rsid w:val="002B2812"/>
    <w:rsid w:val="002C47D4"/>
    <w:rsid w:val="002D0F38"/>
    <w:rsid w:val="002D4EE6"/>
    <w:rsid w:val="002D77E3"/>
    <w:rsid w:val="002F2859"/>
    <w:rsid w:val="002F6E3C"/>
    <w:rsid w:val="0030117D"/>
    <w:rsid w:val="00303C87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50CD7"/>
    <w:rsid w:val="00360C17"/>
    <w:rsid w:val="003621C6"/>
    <w:rsid w:val="003622B8"/>
    <w:rsid w:val="0036589A"/>
    <w:rsid w:val="00366B76"/>
    <w:rsid w:val="00373051"/>
    <w:rsid w:val="00373B8F"/>
    <w:rsid w:val="00376D95"/>
    <w:rsid w:val="00377B74"/>
    <w:rsid w:val="00377FBB"/>
    <w:rsid w:val="003833C9"/>
    <w:rsid w:val="003A16FC"/>
    <w:rsid w:val="003A4FCD"/>
    <w:rsid w:val="003B0944"/>
    <w:rsid w:val="003B1593"/>
    <w:rsid w:val="003B4381"/>
    <w:rsid w:val="003B5353"/>
    <w:rsid w:val="003C1043"/>
    <w:rsid w:val="003C1A30"/>
    <w:rsid w:val="003C6779"/>
    <w:rsid w:val="003D2998"/>
    <w:rsid w:val="003D2F0A"/>
    <w:rsid w:val="003D3891"/>
    <w:rsid w:val="003E0F4F"/>
    <w:rsid w:val="003E18AC"/>
    <w:rsid w:val="003E210B"/>
    <w:rsid w:val="003E2A12"/>
    <w:rsid w:val="003E3384"/>
    <w:rsid w:val="003E548E"/>
    <w:rsid w:val="003F284E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4456B"/>
    <w:rsid w:val="00446133"/>
    <w:rsid w:val="00447BD1"/>
    <w:rsid w:val="004507F3"/>
    <w:rsid w:val="00450AF4"/>
    <w:rsid w:val="004523C5"/>
    <w:rsid w:val="00466B01"/>
    <w:rsid w:val="004671C7"/>
    <w:rsid w:val="00472F4D"/>
    <w:rsid w:val="004730BF"/>
    <w:rsid w:val="0047535C"/>
    <w:rsid w:val="00485870"/>
    <w:rsid w:val="00485FE8"/>
    <w:rsid w:val="0049131E"/>
    <w:rsid w:val="00492EB5"/>
    <w:rsid w:val="00494F77"/>
    <w:rsid w:val="00497721"/>
    <w:rsid w:val="004A0229"/>
    <w:rsid w:val="004A35D2"/>
    <w:rsid w:val="004B2802"/>
    <w:rsid w:val="004B2F00"/>
    <w:rsid w:val="004B6E31"/>
    <w:rsid w:val="004C1D66"/>
    <w:rsid w:val="004C31D7"/>
    <w:rsid w:val="004C4AD2"/>
    <w:rsid w:val="004D1F21"/>
    <w:rsid w:val="004D59D8"/>
    <w:rsid w:val="004D5DA1"/>
    <w:rsid w:val="004E150F"/>
    <w:rsid w:val="004E1D29"/>
    <w:rsid w:val="004E23A1"/>
    <w:rsid w:val="004E3489"/>
    <w:rsid w:val="004E3AFA"/>
    <w:rsid w:val="00502A0A"/>
    <w:rsid w:val="00507C50"/>
    <w:rsid w:val="00517C3A"/>
    <w:rsid w:val="00522178"/>
    <w:rsid w:val="00527BF4"/>
    <w:rsid w:val="00534F6C"/>
    <w:rsid w:val="0053646D"/>
    <w:rsid w:val="00540AAD"/>
    <w:rsid w:val="00546458"/>
    <w:rsid w:val="0055087C"/>
    <w:rsid w:val="00553413"/>
    <w:rsid w:val="005568A1"/>
    <w:rsid w:val="0058219C"/>
    <w:rsid w:val="00584976"/>
    <w:rsid w:val="0058707F"/>
    <w:rsid w:val="005931FE"/>
    <w:rsid w:val="005B0072"/>
    <w:rsid w:val="005B05B9"/>
    <w:rsid w:val="005B0732"/>
    <w:rsid w:val="005B38A0"/>
    <w:rsid w:val="005B491C"/>
    <w:rsid w:val="005B4DBF"/>
    <w:rsid w:val="005B5DE2"/>
    <w:rsid w:val="005B674C"/>
    <w:rsid w:val="005C7561"/>
    <w:rsid w:val="005D1E57"/>
    <w:rsid w:val="005D2F57"/>
    <w:rsid w:val="005D34F6"/>
    <w:rsid w:val="005E1884"/>
    <w:rsid w:val="005F373A"/>
    <w:rsid w:val="005F6B0E"/>
    <w:rsid w:val="005F760E"/>
    <w:rsid w:val="005F7B1D"/>
    <w:rsid w:val="0060222A"/>
    <w:rsid w:val="00610C21"/>
    <w:rsid w:val="00611907"/>
    <w:rsid w:val="00613116"/>
    <w:rsid w:val="006202A6"/>
    <w:rsid w:val="00621C4E"/>
    <w:rsid w:val="006305D7"/>
    <w:rsid w:val="00633A01"/>
    <w:rsid w:val="006341F7"/>
    <w:rsid w:val="00635014"/>
    <w:rsid w:val="006352B4"/>
    <w:rsid w:val="006369CE"/>
    <w:rsid w:val="006411CA"/>
    <w:rsid w:val="00647A93"/>
    <w:rsid w:val="006619C8"/>
    <w:rsid w:val="006663D9"/>
    <w:rsid w:val="00671710"/>
    <w:rsid w:val="00673414"/>
    <w:rsid w:val="00676079"/>
    <w:rsid w:val="00676ECD"/>
    <w:rsid w:val="00677D0A"/>
    <w:rsid w:val="0068185F"/>
    <w:rsid w:val="00693C0A"/>
    <w:rsid w:val="006A01CF"/>
    <w:rsid w:val="006A76BE"/>
    <w:rsid w:val="006A7A47"/>
    <w:rsid w:val="006B074C"/>
    <w:rsid w:val="006B5D8C"/>
    <w:rsid w:val="006B72D4"/>
    <w:rsid w:val="006C11CC"/>
    <w:rsid w:val="006C1AEB"/>
    <w:rsid w:val="006C57FE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0BB"/>
    <w:rsid w:val="00723201"/>
    <w:rsid w:val="00735CF5"/>
    <w:rsid w:val="0074063A"/>
    <w:rsid w:val="00743BA1"/>
    <w:rsid w:val="00745F1E"/>
    <w:rsid w:val="007515FE"/>
    <w:rsid w:val="007601D0"/>
    <w:rsid w:val="0076109D"/>
    <w:rsid w:val="00767107"/>
    <w:rsid w:val="00773BFD"/>
    <w:rsid w:val="007743B3"/>
    <w:rsid w:val="00774490"/>
    <w:rsid w:val="007819FF"/>
    <w:rsid w:val="00784BC6"/>
    <w:rsid w:val="0078523D"/>
    <w:rsid w:val="007931DF"/>
    <w:rsid w:val="007A0172"/>
    <w:rsid w:val="007A2511"/>
    <w:rsid w:val="007A260E"/>
    <w:rsid w:val="007A4D4C"/>
    <w:rsid w:val="007A5CB9"/>
    <w:rsid w:val="007B61E1"/>
    <w:rsid w:val="007B6D43"/>
    <w:rsid w:val="007B7C6E"/>
    <w:rsid w:val="007C3031"/>
    <w:rsid w:val="007D44D7"/>
    <w:rsid w:val="007D621A"/>
    <w:rsid w:val="007E2887"/>
    <w:rsid w:val="007E45CA"/>
    <w:rsid w:val="007E5278"/>
    <w:rsid w:val="007E749C"/>
    <w:rsid w:val="007F1B5C"/>
    <w:rsid w:val="00801257"/>
    <w:rsid w:val="00803B0A"/>
    <w:rsid w:val="00804DED"/>
    <w:rsid w:val="00805B96"/>
    <w:rsid w:val="008115A5"/>
    <w:rsid w:val="00811D46"/>
    <w:rsid w:val="0081415D"/>
    <w:rsid w:val="00820229"/>
    <w:rsid w:val="00822448"/>
    <w:rsid w:val="00822ABE"/>
    <w:rsid w:val="00827F51"/>
    <w:rsid w:val="0083104E"/>
    <w:rsid w:val="008329AA"/>
    <w:rsid w:val="008343BE"/>
    <w:rsid w:val="00840FB4"/>
    <w:rsid w:val="008410B2"/>
    <w:rsid w:val="008500A0"/>
    <w:rsid w:val="008528DE"/>
    <w:rsid w:val="0085351C"/>
    <w:rsid w:val="008549CA"/>
    <w:rsid w:val="008556C3"/>
    <w:rsid w:val="0085687C"/>
    <w:rsid w:val="00860AB2"/>
    <w:rsid w:val="00865D97"/>
    <w:rsid w:val="008706C5"/>
    <w:rsid w:val="00873707"/>
    <w:rsid w:val="008763E1"/>
    <w:rsid w:val="00877EC8"/>
    <w:rsid w:val="00880F36"/>
    <w:rsid w:val="00885530"/>
    <w:rsid w:val="008910D1"/>
    <w:rsid w:val="00892619"/>
    <w:rsid w:val="0089296C"/>
    <w:rsid w:val="00896ABD"/>
    <w:rsid w:val="008A7A9C"/>
    <w:rsid w:val="008B5218"/>
    <w:rsid w:val="008B7102"/>
    <w:rsid w:val="008C3B7D"/>
    <w:rsid w:val="008D0F90"/>
    <w:rsid w:val="008D3715"/>
    <w:rsid w:val="008D5465"/>
    <w:rsid w:val="008D7EB7"/>
    <w:rsid w:val="008E3684"/>
    <w:rsid w:val="008E57F5"/>
    <w:rsid w:val="008E7606"/>
    <w:rsid w:val="008E7F9D"/>
    <w:rsid w:val="008F1DAA"/>
    <w:rsid w:val="008F3EBD"/>
    <w:rsid w:val="008F60B2"/>
    <w:rsid w:val="008F7C41"/>
    <w:rsid w:val="00902640"/>
    <w:rsid w:val="009031E2"/>
    <w:rsid w:val="0091276C"/>
    <w:rsid w:val="009165AC"/>
    <w:rsid w:val="0092053F"/>
    <w:rsid w:val="0092340A"/>
    <w:rsid w:val="009313D9"/>
    <w:rsid w:val="00934CD1"/>
    <w:rsid w:val="00935B7F"/>
    <w:rsid w:val="00941293"/>
    <w:rsid w:val="00947BDF"/>
    <w:rsid w:val="00950C17"/>
    <w:rsid w:val="00954740"/>
    <w:rsid w:val="00963ABC"/>
    <w:rsid w:val="00965D21"/>
    <w:rsid w:val="00967764"/>
    <w:rsid w:val="00970B0E"/>
    <w:rsid w:val="00975904"/>
    <w:rsid w:val="00976D03"/>
    <w:rsid w:val="00977B30"/>
    <w:rsid w:val="00980D8F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2DF8"/>
    <w:rsid w:val="009C68B7"/>
    <w:rsid w:val="009D0834"/>
    <w:rsid w:val="009D0A1E"/>
    <w:rsid w:val="009D52BC"/>
    <w:rsid w:val="009D7D0A"/>
    <w:rsid w:val="009F01B1"/>
    <w:rsid w:val="009F0DBB"/>
    <w:rsid w:val="009F3887"/>
    <w:rsid w:val="009F732B"/>
    <w:rsid w:val="00A01FE0"/>
    <w:rsid w:val="00A068BF"/>
    <w:rsid w:val="00A07F17"/>
    <w:rsid w:val="00A10656"/>
    <w:rsid w:val="00A12FA6"/>
    <w:rsid w:val="00A1339B"/>
    <w:rsid w:val="00A14ABA"/>
    <w:rsid w:val="00A24CB6"/>
    <w:rsid w:val="00A26CD2"/>
    <w:rsid w:val="00A27667"/>
    <w:rsid w:val="00A34A67"/>
    <w:rsid w:val="00A37462"/>
    <w:rsid w:val="00A43A90"/>
    <w:rsid w:val="00A459E1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82C8A"/>
    <w:rsid w:val="00A852FF"/>
    <w:rsid w:val="00A87337"/>
    <w:rsid w:val="00A90C97"/>
    <w:rsid w:val="00A960C8"/>
    <w:rsid w:val="00A96CFE"/>
    <w:rsid w:val="00AA1B4F"/>
    <w:rsid w:val="00AA54F3"/>
    <w:rsid w:val="00AA6B43"/>
    <w:rsid w:val="00AB367A"/>
    <w:rsid w:val="00AC01D1"/>
    <w:rsid w:val="00AD6A05"/>
    <w:rsid w:val="00AE272B"/>
    <w:rsid w:val="00AE3E3A"/>
    <w:rsid w:val="00AE7136"/>
    <w:rsid w:val="00AE77B4"/>
    <w:rsid w:val="00AE7C1A"/>
    <w:rsid w:val="00AF0D9C"/>
    <w:rsid w:val="00AF13AB"/>
    <w:rsid w:val="00AF1D36"/>
    <w:rsid w:val="00AF5F75"/>
    <w:rsid w:val="00AF6001"/>
    <w:rsid w:val="00B01A16"/>
    <w:rsid w:val="00B07F45"/>
    <w:rsid w:val="00B1021A"/>
    <w:rsid w:val="00B15A1F"/>
    <w:rsid w:val="00B15FE9"/>
    <w:rsid w:val="00B2148A"/>
    <w:rsid w:val="00B220C2"/>
    <w:rsid w:val="00B25B32"/>
    <w:rsid w:val="00B36C42"/>
    <w:rsid w:val="00B42EA7"/>
    <w:rsid w:val="00B42F7B"/>
    <w:rsid w:val="00B434FD"/>
    <w:rsid w:val="00B5337C"/>
    <w:rsid w:val="00B53FDE"/>
    <w:rsid w:val="00B56397"/>
    <w:rsid w:val="00B6027B"/>
    <w:rsid w:val="00B62334"/>
    <w:rsid w:val="00B64176"/>
    <w:rsid w:val="00B67AFF"/>
    <w:rsid w:val="00B70B59"/>
    <w:rsid w:val="00B73657"/>
    <w:rsid w:val="00B84E62"/>
    <w:rsid w:val="00BA1735"/>
    <w:rsid w:val="00BA19FA"/>
    <w:rsid w:val="00BA4288"/>
    <w:rsid w:val="00BB48E5"/>
    <w:rsid w:val="00BB5607"/>
    <w:rsid w:val="00BB5ACA"/>
    <w:rsid w:val="00BC3823"/>
    <w:rsid w:val="00BC5841"/>
    <w:rsid w:val="00BD60B4"/>
    <w:rsid w:val="00BE0252"/>
    <w:rsid w:val="00BE40C0"/>
    <w:rsid w:val="00BE5F4A"/>
    <w:rsid w:val="00BF09B0"/>
    <w:rsid w:val="00BF1544"/>
    <w:rsid w:val="00BF1B53"/>
    <w:rsid w:val="00C06F06"/>
    <w:rsid w:val="00C20FAD"/>
    <w:rsid w:val="00C233EA"/>
    <w:rsid w:val="00C2375F"/>
    <w:rsid w:val="00C247CB"/>
    <w:rsid w:val="00C26B9F"/>
    <w:rsid w:val="00C3355F"/>
    <w:rsid w:val="00C3569A"/>
    <w:rsid w:val="00C43F48"/>
    <w:rsid w:val="00C448FF"/>
    <w:rsid w:val="00C45E57"/>
    <w:rsid w:val="00C45E7C"/>
    <w:rsid w:val="00C52F29"/>
    <w:rsid w:val="00C56CE6"/>
    <w:rsid w:val="00C5745F"/>
    <w:rsid w:val="00C61A98"/>
    <w:rsid w:val="00C63201"/>
    <w:rsid w:val="00C643A4"/>
    <w:rsid w:val="00C64E62"/>
    <w:rsid w:val="00C651D5"/>
    <w:rsid w:val="00C65CCC"/>
    <w:rsid w:val="00C65E7C"/>
    <w:rsid w:val="00C725E3"/>
    <w:rsid w:val="00C7618F"/>
    <w:rsid w:val="00C765A9"/>
    <w:rsid w:val="00C8162D"/>
    <w:rsid w:val="00C83A0B"/>
    <w:rsid w:val="00C842D0"/>
    <w:rsid w:val="00C84ED1"/>
    <w:rsid w:val="00C9038F"/>
    <w:rsid w:val="00C92391"/>
    <w:rsid w:val="00C92AAB"/>
    <w:rsid w:val="00CA2435"/>
    <w:rsid w:val="00CB1DE9"/>
    <w:rsid w:val="00CC1035"/>
    <w:rsid w:val="00CC6012"/>
    <w:rsid w:val="00CD0E2F"/>
    <w:rsid w:val="00CD2F20"/>
    <w:rsid w:val="00CD6B20"/>
    <w:rsid w:val="00CE1339"/>
    <w:rsid w:val="00CE61CC"/>
    <w:rsid w:val="00CE6E42"/>
    <w:rsid w:val="00CF0A96"/>
    <w:rsid w:val="00CF20B7"/>
    <w:rsid w:val="00CF35C5"/>
    <w:rsid w:val="00CF6692"/>
    <w:rsid w:val="00CF7441"/>
    <w:rsid w:val="00D00D16"/>
    <w:rsid w:val="00D01D50"/>
    <w:rsid w:val="00D03C6C"/>
    <w:rsid w:val="00D06288"/>
    <w:rsid w:val="00D068C7"/>
    <w:rsid w:val="00D07459"/>
    <w:rsid w:val="00D128A4"/>
    <w:rsid w:val="00D20954"/>
    <w:rsid w:val="00D21C39"/>
    <w:rsid w:val="00D21FC6"/>
    <w:rsid w:val="00D2243A"/>
    <w:rsid w:val="00D33393"/>
    <w:rsid w:val="00D33D36"/>
    <w:rsid w:val="00D34D94"/>
    <w:rsid w:val="00D3775D"/>
    <w:rsid w:val="00D409E2"/>
    <w:rsid w:val="00D427D7"/>
    <w:rsid w:val="00D44E62"/>
    <w:rsid w:val="00D51570"/>
    <w:rsid w:val="00D556AD"/>
    <w:rsid w:val="00D566A0"/>
    <w:rsid w:val="00D60381"/>
    <w:rsid w:val="00D616DE"/>
    <w:rsid w:val="00D62201"/>
    <w:rsid w:val="00D651D1"/>
    <w:rsid w:val="00D717BB"/>
    <w:rsid w:val="00D7226B"/>
    <w:rsid w:val="00D72707"/>
    <w:rsid w:val="00D72E73"/>
    <w:rsid w:val="00D75A9C"/>
    <w:rsid w:val="00D90871"/>
    <w:rsid w:val="00D9155F"/>
    <w:rsid w:val="00D9403F"/>
    <w:rsid w:val="00D959B4"/>
    <w:rsid w:val="00DA44DE"/>
    <w:rsid w:val="00DB620A"/>
    <w:rsid w:val="00DB74A5"/>
    <w:rsid w:val="00DC3832"/>
    <w:rsid w:val="00DC7A51"/>
    <w:rsid w:val="00DD5BB9"/>
    <w:rsid w:val="00DE5B5F"/>
    <w:rsid w:val="00E00696"/>
    <w:rsid w:val="00E03D35"/>
    <w:rsid w:val="00E060C2"/>
    <w:rsid w:val="00E06324"/>
    <w:rsid w:val="00E12074"/>
    <w:rsid w:val="00E12FB0"/>
    <w:rsid w:val="00E14814"/>
    <w:rsid w:val="00E1591B"/>
    <w:rsid w:val="00E16A50"/>
    <w:rsid w:val="00E249D5"/>
    <w:rsid w:val="00E33C68"/>
    <w:rsid w:val="00E34EEB"/>
    <w:rsid w:val="00E44EB9"/>
    <w:rsid w:val="00E46358"/>
    <w:rsid w:val="00E471DC"/>
    <w:rsid w:val="00E50EB4"/>
    <w:rsid w:val="00E532FC"/>
    <w:rsid w:val="00E55BB0"/>
    <w:rsid w:val="00E609E5"/>
    <w:rsid w:val="00E60F27"/>
    <w:rsid w:val="00E64D93"/>
    <w:rsid w:val="00E65EDB"/>
    <w:rsid w:val="00E66927"/>
    <w:rsid w:val="00E677B8"/>
    <w:rsid w:val="00E67FA1"/>
    <w:rsid w:val="00E73D53"/>
    <w:rsid w:val="00E75111"/>
    <w:rsid w:val="00E76200"/>
    <w:rsid w:val="00E77296"/>
    <w:rsid w:val="00E93763"/>
    <w:rsid w:val="00EA1569"/>
    <w:rsid w:val="00EA427A"/>
    <w:rsid w:val="00EA723B"/>
    <w:rsid w:val="00EB6350"/>
    <w:rsid w:val="00EC2F62"/>
    <w:rsid w:val="00EC62EB"/>
    <w:rsid w:val="00EC6E9F"/>
    <w:rsid w:val="00ED44F0"/>
    <w:rsid w:val="00ED4B33"/>
    <w:rsid w:val="00ED7DD6"/>
    <w:rsid w:val="00EE0F80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54FD"/>
    <w:rsid w:val="00F058FA"/>
    <w:rsid w:val="00F13112"/>
    <w:rsid w:val="00F1561F"/>
    <w:rsid w:val="00F16FE6"/>
    <w:rsid w:val="00F238BD"/>
    <w:rsid w:val="00F24992"/>
    <w:rsid w:val="00F32F2F"/>
    <w:rsid w:val="00F33F3F"/>
    <w:rsid w:val="00F35BDD"/>
    <w:rsid w:val="00F403FD"/>
    <w:rsid w:val="00F41E72"/>
    <w:rsid w:val="00F50300"/>
    <w:rsid w:val="00F56E39"/>
    <w:rsid w:val="00F623E9"/>
    <w:rsid w:val="00F63951"/>
    <w:rsid w:val="00F63C86"/>
    <w:rsid w:val="00F71A1F"/>
    <w:rsid w:val="00F72565"/>
    <w:rsid w:val="00F766BE"/>
    <w:rsid w:val="00F7778D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A2045"/>
    <w:rsid w:val="00FB1AA9"/>
    <w:rsid w:val="00FB4B5A"/>
    <w:rsid w:val="00FB5DAA"/>
    <w:rsid w:val="00FC04B9"/>
    <w:rsid w:val="00FC161A"/>
    <w:rsid w:val="00FC23D5"/>
    <w:rsid w:val="00FC4C1A"/>
    <w:rsid w:val="00FC6468"/>
    <w:rsid w:val="00FC6D49"/>
    <w:rsid w:val="00FD4922"/>
    <w:rsid w:val="00FD6461"/>
    <w:rsid w:val="00FE0281"/>
    <w:rsid w:val="00FE7083"/>
    <w:rsid w:val="00FF019F"/>
    <w:rsid w:val="00FF2E9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9791B9"/>
  <w15:docId w15:val="{AE1D0341-691D-4A9B-9B5B-5D1AE15D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customStyle="1" w:styleId="period">
    <w:name w:val="period"/>
    <w:basedOn w:val="DefaultParagraphFont"/>
    <w:rsid w:val="000C5EFB"/>
  </w:style>
  <w:style w:type="character" w:customStyle="1" w:styleId="cit">
    <w:name w:val="cit"/>
    <w:basedOn w:val="DefaultParagraphFont"/>
    <w:rsid w:val="000C5EFB"/>
  </w:style>
  <w:style w:type="character" w:customStyle="1" w:styleId="citation-doi">
    <w:name w:val="citation-doi"/>
    <w:basedOn w:val="DefaultParagraphFont"/>
    <w:rsid w:val="000C5EF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3A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6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lanza@efs.sant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ta.michel@efs.sant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ita.michel@ef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an.gachet@efs.sante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1AFC-E8DA-4756-A338-EBCED15D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2205</Words>
  <Characters>12573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14749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2</cp:revision>
  <cp:lastPrinted>2013-05-29T14:32:00Z</cp:lastPrinted>
  <dcterms:created xsi:type="dcterms:W3CDTF">2021-09-15T12:47:00Z</dcterms:created>
  <dcterms:modified xsi:type="dcterms:W3CDTF">2021-09-15T12:47:00Z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