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Autofluorescence Imaging to Evaluate Cellular Metabolism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Theodossiou, Linghao Hu, Nianchao Wang, Uyen Nguyen, Alex J. Walsh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Texas A&amp;amp;M University-College Station, TX 77843,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Theodossiou</w:t>
        <w:tab/>
        <w:tab/>
        <w:tab/>
        <w:tab/>
        <w:t xml:space="preserve">(annatheodossiou@tamu.edu)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Linghao Hu</w:t>
        <w:tab/>
        <w:tab/>
        <w:tab/>
        <w:tab/>
        <w:tab/>
        <w:t xml:space="preserve">(hulinghao@tamu.edu)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Nianchao Wang</w:t>
        <w:tab/>
        <w:tab/>
        <w:tab/>
        <w:tab/>
        <w:t xml:space="preserve">(nwang27@tamu.edu)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Uyen Nguyen</w:t>
        <w:tab/>
        <w:tab/>
        <w:tab/>
        <w:tab/>
        <w:tab/>
        <w:t xml:space="preserve">(uyenguyen98@tamu.edu)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J. Walsh</w:t>
        <w:tab/>
        <w:tab/>
        <w:tab/>
        <w:tab/>
        <w:tab/>
        <w:t xml:space="preserve">(walshaj@tamu.edu)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FLIM, Metabolism, NAD(P)H, FAD, 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fluorescence imaging and analysis of the endogenous metabolic coenzymes, reduced nicotinamide adenine (phosphate) dinucleotide (NAD(P)H), and oxidized flavin adenine dinucleotide (FAD). Autofluorescence imaging of NAD(P)H and FAD provides a label-free, nondestructive method to assess cellular metabolism.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metabolism is the process by which cells generate energy, and many diseases, including cancer, are characterized by abnormal metabolism. Reduced nicotinamide adenine (phosphate) dinucleotide (NAD(P)H) and oxidized flavin adenine dinucleotide (FAD) are coenzymes of metabolic reactions. NAD(P)H and FAD exhibit autofluorescence and can be spectrally isolated by excitation and emission wavelengths. Both coenzymes, NAD(P)H and FAD, can exist in either a free or protein-bound configuration, each of which has a distinct fluorescence lifetime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time for which the fluorophore remains in the excited state. Fluorescence lifetime imaging (FLIM) allows quantification of the fluorescence intensity and lifetimes of NAD(P)H and FAD for label-free analysis of cellular metabolism. Fluorescence intensity and lifetime microscopes can be optimized for imaging NAD(P)H and FAD by selecting the appropriate excitation and emission wavelengths. Metabolic perturbations by cyanide verify autofluorescence imaging protocols to detect metabolic changes within cells. This article will demonstrate the technique of autofluorescence imaging of NAD(P)H and FAD for measuring cellular metabolism.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Metabolism is the cellular process of producing energy. Cellular metabolism encompasses multiple pathways, including glycolysis, oxidative phosphorylation, and glutaminolysis. Healthy cells use these metabolic pathways to generate energy for proliferation and function, such as the production of cytokines by immune cells. Many diseases, including metabolic disorders, cancer, and neurodegeneration, are characterized by altered cellular metabolism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some cancer cell types have elevated rates of glycolysis, even in the presence of oxygen, to generate molecules for the synthesis of nucleic acids, proteins, and lipids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phenomenon, known as the Warburg effect, is a hallmark of many cancer types, including breast cancer, lung cancer, and glioblastomas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Because of the alterations of cellular metabolism associated with cancer progression, cellular metabolism can be a surrogate biomarker for drug response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Moreover, understanding drug efficacy at a cellular level is crucial as cell heterogeneity can lead to differing drug responses in individuals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Technologies that identify and quantify changes in cellular metabolism are essential for studies of cancer and drug response. Chemical and protein analyses are used to evaluate the metabolism of cells or tissues but lack single-cell resolution and spatial information. Metabolic plate reader-based assays can measure pH and oxygen consumption in the sample over time and the subsequent metabolic perturbation by chemicals. The pH can be used to calculate the extracellular acidification rate (ECAR), which provides an insight into the glycolytic activity of the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Whole-body imaging methods, including 2-[fluorine-18] fluoro-D-glucose positron emission tomography (FDG PET) and magnetic resonance spectroscopy (MRS), are noninvasive imaging modalities used clinically to identify tumor recurrence and drug efficacy through metabolic measurements</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FDG-PET images the tissue uptake of FDG, a radiolabeled glucose analog. Increased uptake of FDG-PET by tumors relative to surrounding tissue is due to the Warburg effect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MRS images common nuclei of molecules used for metabolism, such as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and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and can obtain dynamic information about how metabolism changes in response to stimuli, such as exercise or eating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Although FDG-PET and MRS can be used clinically, these technologies lack the spatial resolution to resolve intratumoral heterogeneity. Likewise, oxygen consumption measurements are made on a bulk population of cells. Autofluorescence imaging overcomes the spatial resolution obstacle of these technologies and provides a noninvasive method of quantifying cellular metabolism.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Reduced nicotinamide adenine (phosphate) dinucleotide (NAD(P)H) and oxidized flavin adenine dinucleotide (FAD) are coenzymes of metabolic reactions, including glycolysis, oxidative phosphorylation, and glutaminolysis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Both NAD(P)H and FAD are autofluorescent and provide endogenous contrast for fluorescence imaging</w:t>
      </w:r>
      <w:r>
        <w:rPr>
          <w:rFonts w:ascii="Calibri" w:hAnsi="Calibri" w:cs="Calibri" w:eastAsia="Calibri"/>
          <w:color w:val="auto"/>
          <w:spacing w:val="0"/>
          <w:position w:val="0"/>
          <w:sz w:val="24"/>
          <w:shd w:fill="auto" w:val="clear"/>
          <w:vertAlign w:val="superscript"/>
        </w:rPr>
        <w:t xml:space="preserve">1,15</w:t>
      </w:r>
      <w:r>
        <w:rPr>
          <w:rFonts w:ascii="Calibri" w:hAnsi="Calibri" w:cs="Calibri" w:eastAsia="Calibri"/>
          <w:color w:val="auto"/>
          <w:spacing w:val="0"/>
          <w:position w:val="0"/>
          <w:sz w:val="24"/>
          <w:shd w:fill="auto" w:val="clear"/>
        </w:rPr>
        <w:t xml:space="preserve">. NADPH has similar fluorescent properties to NADH. Because of this, NAD(P)H is often used to represent the combined signal of NADH and NADPH</w:t>
      </w:r>
      <w:r>
        <w:rPr>
          <w:rFonts w:ascii="Calibri" w:hAnsi="Calibri" w:cs="Calibri" w:eastAsia="Calibri"/>
          <w:color w:val="auto"/>
          <w:spacing w:val="0"/>
          <w:position w:val="0"/>
          <w:sz w:val="24"/>
          <w:shd w:fill="auto" w:val="clear"/>
          <w:vertAlign w:val="superscript"/>
        </w:rPr>
        <w:t xml:space="preserve">2,16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lifetime imaging (FLIM) quantifies the fluorescence lifetime or the time for which a fluorophore is in the excited state. Fluorescence lifetimes are responsive to the microenvironment of the fluorophores and provide information about cellular metabolism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NAD(P)H and FAD can exist within cells in either protein-bound or free conformations, each of which has a different lifetime. Free NAD(P)H has a shorter lifetime than protein-bound NAD(P)H; conversely, free FAD has a longer lifetime than bound FAD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lifetimes and lifetime component weights can be quantified from fluorescence lifetime decay data through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perscript"/>
        </w:rPr>
        <w:t xml:space="preserve">-t/</w:t>
      </w:r>
      <w:r>
        <w:rPr>
          <w:rFonts w:ascii="Calibri" w:hAnsi="Calibri" w:cs="Calibri" w:eastAsia="Calibri"/>
          <w:color w:val="auto"/>
          <w:spacing w:val="0"/>
          <w:position w:val="0"/>
          <w:sz w:val="24"/>
          <w:shd w:fill="auto" w:val="clear"/>
          <w:vertAlign w:val="superscript"/>
        </w:rPr>
        <w:t xml:space="preserve">τ1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+&amp;#945;</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vertAlign w:val="superscript"/>
        </w:rPr>
        <w:t xml:space="preserve">-t/τ2</w:t>
      </w:r>
      <w:r>
        <w:rPr>
          <w:rFonts w:ascii="Calibri" w:hAnsi="Calibri" w:cs="Calibri" w:eastAsia="Calibri"/>
          <w:color w:val="auto"/>
          <w:spacing w:val="0"/>
          <w:position w:val="0"/>
          <w:sz w:val="24"/>
          <w:shd w:fill="auto" w:val="clear"/>
        </w:rPr>
        <w:t xml:space="preserve">+C</w:t>
        <w:tab/>
        <w:tab/>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represents the normalized fluorescence intensity as a function of time. The &amp;#945;</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and &amp;#945;</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this equation represent the proportional components of short and long lifetimes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&amp;#945;</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 respectively,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represent the short and long lifetimes, respectively, and C accounts for background light</w:t>
      </w:r>
      <w:r>
        <w:rPr>
          <w:rFonts w:ascii="Calibri" w:hAnsi="Calibri" w:cs="Calibri" w:eastAsia="Calibri"/>
          <w:color w:val="auto"/>
          <w:spacing w:val="0"/>
          <w:position w:val="0"/>
          <w:sz w:val="24"/>
          <w:shd w:fill="auto" w:val="clear"/>
          <w:vertAlign w:val="superscript"/>
        </w:rPr>
        <w:t xml:space="preserve">7,20</w:t>
      </w:r>
      <w:r>
        <w:rPr>
          <w:rFonts w:ascii="Calibri" w:hAnsi="Calibri" w:cs="Calibri" w:eastAsia="Calibri"/>
          <w:color w:val="auto"/>
          <w:spacing w:val="0"/>
          <w:position w:val="0"/>
          <w:sz w:val="24"/>
          <w:shd w:fill="auto" w:val="clear"/>
        </w:rPr>
        <w:t xml:space="preserve">. The amplitude-weighted lifetime, represented here as 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is calculated using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&amp;#945;</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ab/>
        <w:tab/>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mean lifetime can be computed by averaging “t” over the intensity decay of the fluorophore, which for a two-exponential decay is shown by Eq.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&amp;#945;</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&amp;#945;</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fluorescence intensity image can be computed from the lifetime image by integrating the fluorescence lifetime decay. Autofluorescence imaging is a nondestructive and label-free method that can be used to characterize the metabolism of live cells at a subcellular resolution. The optical redox ratio provides an optical analog metric of the chemical redox state of the cell and is calculated as the ratio of NAD(P)H and FAD intensities. Although the formula for calculating the optical redox ratio is not standardized</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it is defined here as the intensity of FAD over the combined intensities of NAD(P)H and FAD. This definition is used because the summed intensity in the denominator normalizes the metric between 0 and 1, and the expected result of the cyanide inhibition is a decrease in the redox ratio. The fluorescence lifetimes of free NAD(P)H and FAD provide insight into changes in the metabolic solvent microenvironment, including pH, temperature, proximity to oxygen, and osmolarity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Changes in the fluorescence lifetime of the bound fractions of NAD(P)H and FAD can indicate metabolic pathway utilization and substrate-specific metabolism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Component weights can be interpreted for changes in the free to the bound fraction of the coenzymes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Altogether, these quantitative autofluorescence lifetime metrics allow the analysis of cellular metabolism, and autofluorescence imaging has been used for identifying neoplasms from normal tissues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characterizing stem cells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evaluating immune cell function</w:t>
      </w:r>
      <w:r>
        <w:rPr>
          <w:rFonts w:ascii="Calibri" w:hAnsi="Calibri" w:cs="Calibri" w:eastAsia="Calibri"/>
          <w:color w:val="auto"/>
          <w:spacing w:val="0"/>
          <w:position w:val="0"/>
          <w:sz w:val="24"/>
          <w:shd w:fill="auto" w:val="clear"/>
          <w:vertAlign w:val="superscript"/>
        </w:rPr>
        <w:t xml:space="preserve">31-35</w:t>
      </w:r>
      <w:r>
        <w:rPr>
          <w:rFonts w:ascii="Calibri" w:hAnsi="Calibri" w:cs="Calibri" w:eastAsia="Calibri"/>
          <w:color w:val="auto"/>
          <w:spacing w:val="0"/>
          <w:position w:val="0"/>
          <w:sz w:val="24"/>
          <w:shd w:fill="auto" w:val="clear"/>
        </w:rPr>
        <w:t xml:space="preserve">, gauging neurological activity</w:t>
      </w:r>
      <w:r>
        <w:rPr>
          <w:rFonts w:ascii="Calibri" w:hAnsi="Calibri" w:cs="Calibri" w:eastAsia="Calibri"/>
          <w:color w:val="auto"/>
          <w:spacing w:val="0"/>
          <w:position w:val="0"/>
          <w:sz w:val="24"/>
          <w:shd w:fill="auto" w:val="clear"/>
          <w:vertAlign w:val="superscript"/>
        </w:rPr>
        <w:t xml:space="preserve">36-38</w:t>
      </w:r>
      <w:r>
        <w:rPr>
          <w:rFonts w:ascii="Calibri" w:hAnsi="Calibri" w:cs="Calibri" w:eastAsia="Calibri"/>
          <w:color w:val="auto"/>
          <w:spacing w:val="0"/>
          <w:position w:val="0"/>
          <w:sz w:val="24"/>
          <w:shd w:fill="auto" w:val="clear"/>
        </w:rPr>
        <w:t xml:space="preserve">, and understanding drug efficacy in cancer types such as breast cancer and head and neck cancer</w:t>
      </w:r>
      <w:r>
        <w:rPr>
          <w:rFonts w:ascii="Calibri" w:hAnsi="Calibri" w:cs="Calibri" w:eastAsia="Calibri"/>
          <w:color w:val="auto"/>
          <w:spacing w:val="0"/>
          <w:position w:val="0"/>
          <w:sz w:val="24"/>
          <w:shd w:fill="auto" w:val="clear"/>
          <w:vertAlign w:val="superscript"/>
        </w:rPr>
        <w:t xml:space="preserve">21,39-42</w:t>
      </w:r>
      <w:r>
        <w:rPr>
          <w:rFonts w:ascii="Calibri" w:hAnsi="Calibri" w:cs="Calibri" w:eastAsia="Calibri"/>
          <w:color w:val="auto"/>
          <w:spacing w:val="0"/>
          <w:position w:val="0"/>
          <w:sz w:val="24"/>
          <w:shd w:fill="auto" w:val="clear"/>
        </w:rPr>
        <w:t xml:space="preserve">. High-resolution autofluorescence imaging can be combined with image segmentation for single-cell analysis and quantification of intrapopulation heterogeneity</w:t>
      </w:r>
      <w:r>
        <w:rPr>
          <w:rFonts w:ascii="Calibri" w:hAnsi="Calibri" w:cs="Calibri" w:eastAsia="Calibri"/>
          <w:color w:val="auto"/>
          <w:spacing w:val="0"/>
          <w:position w:val="0"/>
          <w:sz w:val="24"/>
          <w:shd w:fill="auto" w:val="clear"/>
          <w:vertAlign w:val="superscript"/>
        </w:rPr>
        <w:t xml:space="preserve">43-47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NAD(P)H and FAD can be imaged on single-photon or multiphoton fluorescence microscopes configured for intensity or lifetime imaging. For single-photon microscopes, NAD(P)H and FAD are typically excited at wavelengths of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nm and 488 nm, respectively, due to common laser sources at these wavelengths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In two-photon fluorescence excitation, NAD(P)H and FAD will excite at wavelengths of approximately 700 to 750 nm and 700 to 900 nm, respectively</w:t>
      </w:r>
      <w:r>
        <w:rPr>
          <w:rFonts w:ascii="Calibri" w:hAnsi="Calibri" w:cs="Calibri" w:eastAsia="Calibri"/>
          <w:color w:val="auto"/>
          <w:spacing w:val="0"/>
          <w:position w:val="0"/>
          <w:sz w:val="24"/>
          <w:shd w:fill="auto" w:val="clear"/>
          <w:vertAlign w:val="superscript"/>
        </w:rPr>
        <w:t xml:space="preserve">15,49</w:t>
      </w:r>
      <w:r>
        <w:rPr>
          <w:rFonts w:ascii="Calibri" w:hAnsi="Calibri" w:cs="Calibri" w:eastAsia="Calibri"/>
          <w:color w:val="auto"/>
          <w:spacing w:val="0"/>
          <w:position w:val="0"/>
          <w:sz w:val="24"/>
          <w:shd w:fill="auto" w:val="clear"/>
        </w:rPr>
        <w:t xml:space="preserve">. Once the fluorophores are excited, NAD(P)H and FAD emit photons at wavelengths between ~410 nm to ~490 nm and ~510 nm to ~640 nm, respectively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NAD(P)H and FAD maxima emission wavelengths are approximately 450 nm and 535 nm, respectively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their different excitation and emission wavelengths, the fluorescence of the two metabolic coenzymes can be spectrally isolated. An understanding of the spectral characteristics of NAD(P)H and FAD is necessary for the design and optimization of autofluorescence imaging protocols. Cyanide is an electron complex chain (ETC) complex IV inhibitor. The effects of cyanide on cellular metabolism and the autofluorescence intensities and lifetimes of NAD(P)H and FAD within cells are well characterized</w:t>
      </w:r>
      <w:r>
        <w:rPr>
          <w:rFonts w:ascii="Calibri" w:hAnsi="Calibri" w:cs="Calibri" w:eastAsia="Calibri"/>
          <w:color w:val="auto"/>
          <w:spacing w:val="0"/>
          <w:position w:val="0"/>
          <w:sz w:val="24"/>
          <w:shd w:fill="auto" w:val="clear"/>
          <w:vertAlign w:val="superscript"/>
        </w:rPr>
        <w:t xml:space="preserve">27,40</w:t>
      </w:r>
      <w:r>
        <w:rPr>
          <w:rFonts w:ascii="Calibri" w:hAnsi="Calibri" w:cs="Calibri" w:eastAsia="Calibri"/>
          <w:color w:val="auto"/>
          <w:spacing w:val="0"/>
          <w:position w:val="0"/>
          <w:sz w:val="24"/>
          <w:shd w:fill="auto" w:val="clear"/>
        </w:rPr>
        <w:t xml:space="preserve">. Therefore, a cyanide perturbation experiment is an effective means of validating NAD(P)H and FAD imaging protocols. A successful cyanide experiment provides confidence that the NAD(P)H and FAD imaging protocol can be used to assess the metabolism of unknown groups or perturbations.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plating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 Aspirate the medium from an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 T-75 flask of MCF-7 cells, rinse the cells with 10 mL of sterile phosphate-buffered saline (PBS), and add 2 mL of 0.25% trypsin (1x) to detach the cells from the flask bottom.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 Incubate the flask at 37 &amp;#176;C for ~4 min. Check the cells under the microscope to confirm detachment.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 Immediately add 8 mL of culture medium to de-activate the trypsin.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 Collect the cells in a conical tube (15 mL or 50 mL). Count the cells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 Centrifuge the cells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 Once centrifuged, aspirate the supernatant. Resuspend the pellet of cells in 1 mL of culture medium, and seed 4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onto a 35 mm glass-bottom imaging dish (or the appropriate sample holder for the microscope being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 Add 2 mL of culture medium to the imaging dish to maintain cell metabolism.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 Incubate the cells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prior to imaging for the cells to adhere and reach the logarithmic growth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growth phase was determined by prior experience with these cells and confirmed with the cell datasheet.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 Multiphoton FLIM imaging of NAD(P)H and FAD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 Turn on all components of the multiphoton fluorescence lifetime microscope, including the microscope, the laser source, and the detectors being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 Sample placement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 Turn on the brightfield lamp. Ensure that light is going into the eyepiece. Choose an objective, usually 20x, 40x, or 100x for cell imaging. Apply 1 drop of the appropriate immersion medium on top of the objective [skip if using an air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w:t>
        <w:tab/>
      </w:r>
      <w:r>
        <w:rPr>
          <w:rFonts w:ascii="Calibri" w:hAnsi="Calibri" w:cs="Calibri" w:eastAsia="Calibri"/>
          <w:color w:val="auto"/>
          <w:spacing w:val="0"/>
          <w:position w:val="0"/>
          <w:sz w:val="24"/>
          <w:shd w:fill="FFFF00" w:val="clear"/>
        </w:rPr>
        <w:t xml:space="preserve"> Move the objective down to properly place the sample without touching the objective. Place the glass-bottom dish onto the sample holder on the microscope stage. Ensure that the specimen is secure and will not move during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2.2.3.</w:t>
        <w:tab/>
      </w:r>
      <w:r>
        <w:rPr>
          <w:rFonts w:ascii="Calibri" w:hAnsi="Calibri" w:cs="Calibri" w:eastAsia="Calibri"/>
          <w:color w:val="auto"/>
          <w:spacing w:val="0"/>
          <w:position w:val="0"/>
          <w:sz w:val="24"/>
          <w:shd w:fill="FFFF00" w:val="clear"/>
        </w:rPr>
        <w:t xml:space="preserve"> Center the specimen with the objective using the X-Y stage control. Once this is done, look into the eyepiece and move the objective up to focus on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2.2.4.</w:t>
        <w:tab/>
      </w:r>
      <w:r>
        <w:rPr>
          <w:rFonts w:ascii="Calibri" w:hAnsi="Calibri" w:cs="Calibri" w:eastAsia="Calibri"/>
          <w:color w:val="auto"/>
          <w:spacing w:val="0"/>
          <w:position w:val="0"/>
          <w:sz w:val="24"/>
          <w:shd w:fill="FFFF00" w:val="clear"/>
        </w:rPr>
        <w:t xml:space="preserve"> If the microscope is within an enclosure, close the lightbox door. Open the image acquisition software, click on the </w:t>
      </w:r>
      <w:r>
        <w:rPr>
          <w:rFonts w:ascii="Calibri" w:hAnsi="Calibri" w:cs="Calibri" w:eastAsia="Calibri"/>
          <w:b/>
          <w:color w:val="auto"/>
          <w:spacing w:val="0"/>
          <w:position w:val="0"/>
          <w:sz w:val="24"/>
          <w:shd w:fill="FFFF00" w:val="clear"/>
        </w:rPr>
        <w:t xml:space="preserve">Multiphoton Imaging</w:t>
      </w:r>
      <w:r>
        <w:rPr>
          <w:rFonts w:ascii="Calibri" w:hAnsi="Calibri" w:cs="Calibri" w:eastAsia="Calibri"/>
          <w:color w:val="auto"/>
          <w:spacing w:val="0"/>
          <w:position w:val="0"/>
          <w:sz w:val="24"/>
          <w:shd w:fill="FFFF00" w:val="clear"/>
        </w:rPr>
        <w:t xml:space="preserve"> tab, and set the following multiphoton imaging parameters: image size = 256 x 256 pixels; pixel dwell time =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&amp;#181;s; total image acquisition time = ~60 s; optimized detector gain for single-photon counting = 85% (specific to the system being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 Imaging of Instrument Response Function (IRF) and Fluorescent Lifetime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auto"/>
          <w:spacing w:val="0"/>
          <w:position w:val="0"/>
          <w:sz w:val="24"/>
          <w:shd w:fill="auto" w:val="clear"/>
        </w:rPr>
        <w:t xml:space="preserve"> Place urea crystals on a glass-bottom dish and secure the dish lid with tape or parafilm.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Urea crystals remain stable at room temperature for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auto"/>
          <w:spacing w:val="0"/>
          <w:position w:val="0"/>
          <w:sz w:val="24"/>
          <w:shd w:fill="auto" w:val="clear"/>
        </w:rPr>
        <w:t xml:space="preserve"> Image the urea crystals.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w:t>
        <w:tab/>
        <w:t xml:space="preserve"> Place the urea dish on the microscope stage and focus on a urea crystal.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w:t>
        <w:tab/>
        <w:t xml:space="preserve"> Set the wavelength of the excitation laser to 900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w:t>
        <w:tab/>
        <w:t xml:space="preserve"> Use an emission filter that captures 450 nm wavelengths.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2.3.2.4.</w:t>
        <w:tab/>
        <w:t xml:space="preserve"> Obtain a fluorescence lifetime image of the urea crystal with laser power at the sample &amp;lt;1 mW and use the recommended imaging parameters mentioned in step 2.2.4.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auto"/>
          <w:spacing w:val="0"/>
          <w:position w:val="0"/>
          <w:sz w:val="24"/>
          <w:shd w:fill="auto" w:val="clear"/>
        </w:rPr>
        <w:t xml:space="preserve"> Image the Yellow-green (YG) beads as a fluorescence lifetime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2.3.3.1.</w:t>
        <w:tab/>
        <w:t xml:space="preserve"> Create a YG bead slide by diluting the YG bead solution 1:1,000 in sterile water. Place a small volume (~30 &amp;#181;L) onto a slide or glass-bottom dish. Cover with a coverslip and seal the edges of the coverslip with clear nail polish.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2.3.3.2.</w:t>
        <w:tab/>
        <w:t xml:space="preserve"> Place the YG bead slide on the microscope stage with the coverslip side of the slide towards the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2.3.3.3.</w:t>
        <w:tab/>
        <w:t xml:space="preserve"> Set the wavelength of the excitation laser to 890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2.3.3.4.</w:t>
        <w:tab/>
        <w:t xml:space="preserve"> Use an emission filter that captures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nm wavelengths.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2.3.3.5.</w:t>
        <w:tab/>
        <w:t xml:space="preserve"> Obtain a fluorescence lifetime image of the YG bead using a laser power at the sample &amp;lt;1 mW and the recommended image parameters [step 2.2.4].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2.3.3.6.</w:t>
        <w:tab/>
        <w:t xml:space="preserve"> Check the lifetime of the bead using the IRF of the urea. If the lifetime is not ~2.1 ns, check whether the bead is in contact with another bead contributing to fluorescence quenching, the bead solution has dried, the bead is out of focus, IRF is not accurate, or the shift between IRF and fluorescence decay is not optimized [see step 4.2.4].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lifetime of ~2.1 ns is stable over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 NAD(P)H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2.4.1.</w:t>
        <w:tab/>
      </w:r>
      <w:r>
        <w:rPr>
          <w:rFonts w:ascii="Calibri" w:hAnsi="Calibri" w:cs="Calibri" w:eastAsia="Calibri"/>
          <w:color w:val="auto"/>
          <w:spacing w:val="0"/>
          <w:position w:val="0"/>
          <w:sz w:val="24"/>
          <w:shd w:fill="FFFF00" w:val="clear"/>
        </w:rPr>
        <w:t xml:space="preserve"> Place the glass-bottom dish with the cells on the microscope stage and focus on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the cells be placed in an environmental chamber to maintain heat, humidity,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during image acquisition, as these parameters can influence cellular metabolism.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2.4.2.</w:t>
        <w:tab/>
      </w:r>
      <w:r>
        <w:rPr>
          <w:rFonts w:ascii="Calibri" w:hAnsi="Calibri" w:cs="Calibri" w:eastAsia="Calibri"/>
          <w:color w:val="auto"/>
          <w:spacing w:val="0"/>
          <w:position w:val="0"/>
          <w:sz w:val="24"/>
          <w:shd w:fill="FFFF00" w:val="clear"/>
        </w:rPr>
        <w:t xml:space="preserve"> Adjust the gain of the detector to the optimal value for FLIM. Additionally, change to the desired dwell time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 parameter indicating the time the laser spends at each pixel of the specimen.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parameters should stay the SAME throughout the remainder of the procedure. This is to ensure consistency in laser illumination and detector settings to ensure the validity of the intensity-based measurements, which are dependent on laser power, scan parameters, and detector gain. There is an optimized detector gain for operating detectors in single-photon counting mode; the value is 85% for the system referenced.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2.4.3.</w:t>
        <w:tab/>
      </w:r>
      <w:r>
        <w:rPr>
          <w:rFonts w:ascii="Calibri" w:hAnsi="Calibri" w:cs="Calibri" w:eastAsia="Calibri"/>
          <w:color w:val="auto"/>
          <w:spacing w:val="0"/>
          <w:position w:val="0"/>
          <w:sz w:val="24"/>
          <w:shd w:fill="FFFF00" w:val="clear"/>
        </w:rPr>
        <w:t xml:space="preserve"> Set the multiphoton laser to 750 nm. Ensure that the power control for the laser is set at zero initially so that the cells are not damaged upon opening the shutter on the laser.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Excitation at 750 nm is recommended for NAD(P)H, although it has broad absorption at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nm. Excitation at 890 nm is recommended for FAD, although it has broad absorption at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2.4.4.</w:t>
        <w:tab/>
      </w:r>
      <w:r>
        <w:rPr>
          <w:rFonts w:ascii="Calibri" w:hAnsi="Calibri" w:cs="Calibri" w:eastAsia="Calibri"/>
          <w:color w:val="auto"/>
          <w:spacing w:val="0"/>
          <w:position w:val="0"/>
          <w:sz w:val="24"/>
          <w:shd w:fill="FFFF00" w:val="clear"/>
        </w:rPr>
        <w:t xml:space="preserve"> Set or select an emission filter to collect emission wavelengths at ~400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2.4.5.</w:t>
        <w:tab/>
      </w:r>
      <w:r>
        <w:rPr>
          <w:rFonts w:ascii="Calibri" w:hAnsi="Calibri" w:cs="Calibri" w:eastAsia="Calibri"/>
          <w:color w:val="auto"/>
          <w:spacing w:val="0"/>
          <w:position w:val="0"/>
          <w:sz w:val="24"/>
          <w:shd w:fill="FFFF00" w:val="clear"/>
        </w:rPr>
        <w:t xml:space="preserve"> Begin imaging in a </w:t>
      </w:r>
      <w:r>
        <w:rPr>
          <w:rFonts w:ascii="Calibri" w:hAnsi="Calibri" w:cs="Calibri" w:eastAsia="Calibri"/>
          <w:b/>
          <w:color w:val="auto"/>
          <w:spacing w:val="0"/>
          <w:position w:val="0"/>
          <w:sz w:val="24"/>
          <w:shd w:fill="FFFF00" w:val="clear"/>
        </w:rPr>
        <w:t xml:space="preserve">focusing</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live-view</w:t>
      </w:r>
      <w:r>
        <w:rPr>
          <w:rFonts w:ascii="Calibri" w:hAnsi="Calibri" w:cs="Calibri" w:eastAsia="Calibri"/>
          <w:color w:val="auto"/>
          <w:spacing w:val="0"/>
          <w:position w:val="0"/>
          <w:sz w:val="24"/>
          <w:shd w:fill="FFFF00" w:val="clear"/>
        </w:rPr>
        <w:t xml:space="preserve"> manner to optimize the image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is now operating. Do not open the microscope enclosure at this point. Wear appropriate personal protective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2.4.6.</w:t>
        <w:tab/>
      </w:r>
      <w:r>
        <w:rPr>
          <w:rFonts w:ascii="Calibri" w:hAnsi="Calibri" w:cs="Calibri" w:eastAsia="Calibri"/>
          <w:color w:val="auto"/>
          <w:spacing w:val="0"/>
          <w:position w:val="0"/>
          <w:sz w:val="24"/>
          <w:shd w:fill="FFFF00" w:val="clear"/>
        </w:rPr>
        <w:t xml:space="preserve"> Slowly increase the laser power to ~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mW at the sample while also ensuring the cells are in focus. Once adjusted, record the maximum power used. Use this power setting for the imaging on other segments of the Petri dish for NAD(P)H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measure the laser power at the sample or a pick-off window and not rely on the pockels cell voltage as the pockels cells are not stable. Often laser power is monitored during imaging with a pick-off window instead of at the sample. Using a second power meter at the objective, the relationship between the power at the pick-off window and the power at the sample can be used to estimate the approximate power at the sample from the pick-off window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2.4.7.</w:t>
        <w:tab/>
      </w:r>
      <w:r>
        <w:rPr>
          <w:rFonts w:ascii="Calibri" w:hAnsi="Calibri" w:cs="Calibri" w:eastAsia="Calibri"/>
          <w:color w:val="auto"/>
          <w:spacing w:val="0"/>
          <w:position w:val="0"/>
          <w:sz w:val="24"/>
          <w:shd w:fill="FFFF00" w:val="clear"/>
        </w:rPr>
        <w:t xml:space="preserve"> Collect an NAD(P)H FLIM image with an image integration time of 60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2.4.8.</w:t>
        <w:tab/>
      </w:r>
      <w:r>
        <w:rPr>
          <w:rFonts w:ascii="Calibri" w:hAnsi="Calibri" w:cs="Calibri" w:eastAsia="Calibri"/>
          <w:color w:val="auto"/>
          <w:spacing w:val="0"/>
          <w:position w:val="0"/>
          <w:sz w:val="24"/>
          <w:shd w:fill="FFFF00" w:val="clear"/>
        </w:rPr>
        <w:t xml:space="preserve"> Check that the image has sufficient photons (peak of ~100 photons for a cytoplasm pixel) within the fluorescence lifetime decay curve. If the number of photons is too low, increase the laser power or duration of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minimum peak number of photons within the fluorescence exponential decay is dependent on system parameters, including temporal resolution, IRF, and background noise.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 FAD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2.5.1.</w:t>
        <w:tab/>
      </w:r>
      <w:r>
        <w:rPr>
          <w:rFonts w:ascii="Calibri" w:hAnsi="Calibri" w:cs="Calibri" w:eastAsia="Calibri"/>
          <w:color w:val="auto"/>
          <w:spacing w:val="0"/>
          <w:position w:val="0"/>
          <w:sz w:val="24"/>
          <w:shd w:fill="FFFF00" w:val="clear"/>
        </w:rPr>
        <w:t xml:space="preserve"> Set the multiphoton laser to 890 nm and wait for it to mode-lock at the new wavelength. Ensure that the power control for the laser is set at zero initially so that the cells are not damaged upon opening the shutter on the laser.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move the stage or objective focus when conducting this step. The FAD field of view (FOV) should directly match NAD(P)H FOV for this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2.5.2.</w:t>
        <w:tab/>
      </w:r>
      <w:r>
        <w:rPr>
          <w:rFonts w:ascii="Calibri" w:hAnsi="Calibri" w:cs="Calibri" w:eastAsia="Calibri"/>
          <w:color w:val="auto"/>
          <w:spacing w:val="0"/>
          <w:position w:val="0"/>
          <w:sz w:val="24"/>
          <w:shd w:fill="FFFF00" w:val="clear"/>
        </w:rPr>
        <w:t xml:space="preserve"> Set or select an emission filter to collect emission wavelengths at ~500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2.5.3.</w:t>
        <w:tab/>
      </w:r>
      <w:r>
        <w:rPr>
          <w:rFonts w:ascii="Calibri" w:hAnsi="Calibri" w:cs="Calibri" w:eastAsia="Calibri"/>
          <w:color w:val="auto"/>
          <w:spacing w:val="0"/>
          <w:position w:val="0"/>
          <w:sz w:val="24"/>
          <w:shd w:fill="FFFF00" w:val="clear"/>
        </w:rPr>
        <w:t xml:space="preserve"> Begin imaging in a </w:t>
      </w:r>
      <w:r>
        <w:rPr>
          <w:rFonts w:ascii="Calibri" w:hAnsi="Calibri" w:cs="Calibri" w:eastAsia="Calibri"/>
          <w:b/>
          <w:color w:val="auto"/>
          <w:spacing w:val="0"/>
          <w:position w:val="0"/>
          <w:sz w:val="24"/>
          <w:shd w:fill="FFFF00" w:val="clear"/>
        </w:rPr>
        <w:t xml:space="preserve">focusing</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live-view</w:t>
      </w:r>
      <w:r>
        <w:rPr>
          <w:rFonts w:ascii="Calibri" w:hAnsi="Calibri" w:cs="Calibri" w:eastAsia="Calibri"/>
          <w:color w:val="auto"/>
          <w:spacing w:val="0"/>
          <w:position w:val="0"/>
          <w:sz w:val="24"/>
          <w:shd w:fill="FFFF00" w:val="clear"/>
        </w:rPr>
        <w:t xml:space="preserve"> manner to optimize the image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is now operating. Do not open the microscope enclosure at this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2.5.4.</w:t>
        <w:tab/>
      </w:r>
      <w:r>
        <w:rPr>
          <w:rFonts w:ascii="Calibri" w:hAnsi="Calibri" w:cs="Calibri" w:eastAsia="Calibri"/>
          <w:color w:val="auto"/>
          <w:spacing w:val="0"/>
          <w:position w:val="0"/>
          <w:sz w:val="24"/>
          <w:shd w:fill="FFFF00" w:val="clear"/>
        </w:rPr>
        <w:t xml:space="preserve"> Slowly increase the laser power to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mW at the sample and record the maximum power used. Use this as the power setting for the imaging on other segments of the Petri dish for FAD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2.5.5.</w:t>
        <w:tab/>
      </w:r>
      <w:r>
        <w:rPr>
          <w:rFonts w:ascii="Calibri" w:hAnsi="Calibri" w:cs="Calibri" w:eastAsia="Calibri"/>
          <w:color w:val="auto"/>
          <w:spacing w:val="0"/>
          <w:position w:val="0"/>
          <w:sz w:val="24"/>
          <w:shd w:fill="FFFF00" w:val="clear"/>
        </w:rPr>
        <w:t xml:space="preserve"> Collect an FAD FLIM image with an image integration time of 60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2.5.6.</w:t>
        <w:tab/>
      </w:r>
      <w:r>
        <w:rPr>
          <w:rFonts w:ascii="Calibri" w:hAnsi="Calibri" w:cs="Calibri" w:eastAsia="Calibri"/>
          <w:color w:val="auto"/>
          <w:spacing w:val="0"/>
          <w:position w:val="0"/>
          <w:sz w:val="24"/>
          <w:shd w:fill="FFFF00" w:val="clear"/>
        </w:rPr>
        <w:t xml:space="preserve"> Check that the image has sufficient photons (peak of ~100 photons for a cytoplasm pixel) within the fluorescence lifetime decay curve. If the number of photons is too low, increase the laser power or duration of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minimum peak number of photons within the fluorescence exponential decay is dependent on system parameters, including temporal resolution, IRF, and background noise.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 Repeat steps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at an additional four to five FOVs. Ensure that each image is spaced at least 2 FOVs away from the imaged locations.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 Cyanide experiment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FFFF00" w:val="clear"/>
        </w:rPr>
        <w:t xml:space="preserve"> Dissolve 130.24 mg of sodium cyanide in 25 mL of PBS to make an 80 mM (20x) sodium cyanide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Cyanide is toxic. Wear appropriate personal protective equipment.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 Aspirate 100 &amp;#181;L of culture medium from the dish. Replace this with 100 &amp;#181;L of sodium cyanide solution to obtain a 4 mM concentration of cyanide in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alibri" w:hAnsi="Calibri" w:cs="Calibri" w:eastAsia="Calibri"/>
          <w:color w:val="auto"/>
          <w:spacing w:val="0"/>
          <w:position w:val="0"/>
          <w:sz w:val="24"/>
          <w:shd w:fill="FFFF00" w:val="clear"/>
        </w:rPr>
        <w:t xml:space="preserve"> Put the cells in an incubator for 5 min to allow the cells to react with the cyanide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 Repeat steps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2.6</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acquire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NAD(P)H and FAD images of the cells after cyanide exposure.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Prolonged exposure to cyanide will kill the cells. Postcyanide images are acquired within 30 min of the cyanide addition.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 FLIM image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 Open the FLIM lifetime analysis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 Open the urea image to acquire the measured IRF.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auto"/>
          <w:spacing w:val="0"/>
          <w:position w:val="0"/>
          <w:sz w:val="24"/>
          <w:shd w:fill="auto" w:val="clear"/>
        </w:rPr>
        <w:t xml:space="preserve"> Import the urea image. Select a </w:t>
      </w:r>
      <w:r>
        <w:rPr>
          <w:rFonts w:ascii="Calibri" w:hAnsi="Calibri" w:cs="Calibri" w:eastAsia="Calibri"/>
          <w:b/>
          <w:color w:val="auto"/>
          <w:spacing w:val="0"/>
          <w:position w:val="0"/>
          <w:sz w:val="24"/>
          <w:shd w:fill="auto" w:val="clear"/>
        </w:rPr>
        <w:t xml:space="preserve">point on the image</w:t>
      </w:r>
      <w:r>
        <w:rPr>
          <w:rFonts w:ascii="Calibri" w:hAnsi="Calibri" w:cs="Calibri" w:eastAsia="Calibri"/>
          <w:color w:val="auto"/>
          <w:spacing w:val="0"/>
          <w:position w:val="0"/>
          <w:sz w:val="24"/>
          <w:shd w:fill="auto" w:val="clear"/>
        </w:rPr>
        <w:t xml:space="preserve"> of the urea crystal to be used for image analysis. Increase the </w:t>
      </w:r>
      <w:r>
        <w:rPr>
          <w:rFonts w:ascii="Calibri" w:hAnsi="Calibri" w:cs="Calibri" w:eastAsia="Calibri"/>
          <w:b/>
          <w:color w:val="auto"/>
          <w:spacing w:val="0"/>
          <w:position w:val="0"/>
          <w:sz w:val="24"/>
          <w:shd w:fill="auto" w:val="clear"/>
        </w:rPr>
        <w:t xml:space="preserve">spatial bin value</w:t>
      </w:r>
      <w:r>
        <w:rPr>
          <w:rFonts w:ascii="Calibri" w:hAnsi="Calibri" w:cs="Calibri" w:eastAsia="Calibri"/>
          <w:color w:val="auto"/>
          <w:spacing w:val="0"/>
          <w:position w:val="0"/>
          <w:sz w:val="24"/>
          <w:shd w:fill="auto" w:val="clear"/>
        </w:rPr>
        <w:t xml:space="preserve"> to integrate FLIM data from multiple pixels to 1 or higher for a </w:t>
      </w:r>
      <w:r>
        <w:rPr>
          <w:rFonts w:ascii="Calibri" w:hAnsi="Calibri" w:cs="Calibri" w:eastAsia="Calibri"/>
          <w:b/>
          <w:color w:val="auto"/>
          <w:spacing w:val="0"/>
          <w:position w:val="0"/>
          <w:sz w:val="24"/>
          <w:shd w:fill="auto" w:val="clear"/>
        </w:rPr>
        <w:t xml:space="preserve">decay peak &amp;gt; 100 photons </w:t>
      </w:r>
      <w:r>
        <w:rPr>
          <w:rFonts w:ascii="Calibri" w:hAnsi="Calibri" w:cs="Calibri" w:eastAsia="Calibri"/>
          <w:color w:val="auto"/>
          <w:spacing w:val="0"/>
          <w:position w:val="0"/>
          <w:sz w:val="24"/>
          <w:shd w:fill="auto" w:val="clear"/>
        </w:rPr>
        <w:t xml:space="preserve">by changing the </w:t>
      </w:r>
      <w:r>
        <w:rPr>
          <w:rFonts w:ascii="Calibri" w:hAnsi="Calibri" w:cs="Calibri" w:eastAsia="Calibri"/>
          <w:b/>
          <w:color w:val="auto"/>
          <w:spacing w:val="0"/>
          <w:position w:val="0"/>
          <w:sz w:val="24"/>
          <w:shd w:fill="auto" w:val="clear"/>
        </w:rPr>
        <w:t xml:space="preserve">Bin </w:t>
      </w:r>
      <w:r>
        <w:rPr>
          <w:rFonts w:ascii="Calibri" w:hAnsi="Calibri" w:cs="Calibri" w:eastAsia="Calibri"/>
          <w:color w:val="auto"/>
          <w:spacing w:val="0"/>
          <w:position w:val="0"/>
          <w:sz w:val="24"/>
          <w:shd w:fill="auto" w:val="clear"/>
        </w:rPr>
        <w:t xml:space="preserve">variable located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the main software interface.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w:t>
        <w:tab/>
      </w:r>
      <w:r>
        <w:rPr>
          <w:rFonts w:ascii="Calibri" w:hAnsi="Calibri" w:cs="Calibri" w:eastAsia="Calibri"/>
          <w:color w:val="auto"/>
          <w:spacing w:val="0"/>
          <w:position w:val="0"/>
          <w:sz w:val="24"/>
          <w:shd w:fill="auto" w:val="clear"/>
        </w:rPr>
        <w:t xml:space="preserve"> Save the data as an </w:t>
      </w:r>
      <w:r>
        <w:rPr>
          <w:rFonts w:ascii="Calibri" w:hAnsi="Calibri" w:cs="Calibri" w:eastAsia="Calibri"/>
          <w:b/>
          <w:color w:val="auto"/>
          <w:spacing w:val="0"/>
          <w:position w:val="0"/>
          <w:sz w:val="24"/>
          <w:shd w:fill="auto" w:val="clear"/>
        </w:rPr>
        <w:t xml:space="preserve">IRF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4.1.3.1.</w:t>
        <w:tab/>
        <w:t xml:space="preserve"> In the referenced software, click the dropdown menu titled </w:t>
      </w:r>
      <w:r>
        <w:rPr>
          <w:rFonts w:ascii="Calibri" w:hAnsi="Calibri" w:cs="Calibri" w:eastAsia="Calibri"/>
          <w:b/>
          <w:color w:val="auto"/>
          <w:spacing w:val="0"/>
          <w:position w:val="0"/>
          <w:sz w:val="24"/>
          <w:shd w:fill="auto" w:val="clear"/>
        </w:rPr>
        <w:t xml:space="preserve">IRF,</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Copy from Decay Data</w:t>
      </w:r>
      <w:r>
        <w:rPr>
          <w:rFonts w:ascii="Calibri" w:hAnsi="Calibri" w:cs="Calibri" w:eastAsia="Calibri"/>
          <w:color w:val="auto"/>
          <w:spacing w:val="0"/>
          <w:position w:val="0"/>
          <w:sz w:val="24"/>
          <w:shd w:fill="auto" w:val="clear"/>
        </w:rPr>
        <w:t xml:space="preserve">. After this, click </w:t>
      </w:r>
      <w:r>
        <w:rPr>
          <w:rFonts w:ascii="Calibri" w:hAnsi="Calibri" w:cs="Calibri" w:eastAsia="Calibri"/>
          <w:b/>
          <w:color w:val="auto"/>
          <w:spacing w:val="0"/>
          <w:position w:val="0"/>
          <w:sz w:val="24"/>
          <w:shd w:fill="auto" w:val="clear"/>
        </w:rPr>
        <w:t xml:space="preserve">Copy to Clipboard</w:t>
      </w:r>
      <w:r>
        <w:rPr>
          <w:rFonts w:ascii="Calibri" w:hAnsi="Calibri" w:cs="Calibri" w:eastAsia="Calibri"/>
          <w:color w:val="auto"/>
          <w:spacing w:val="0"/>
          <w:position w:val="0"/>
          <w:sz w:val="24"/>
          <w:shd w:fill="auto" w:val="clear"/>
        </w:rPr>
        <w:t xml:space="preserve"> to be utilized in the image analysis of the image taken during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 Image analysis of NAD(P)H and FAD lifetime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auto"/>
          <w:spacing w:val="0"/>
          <w:position w:val="0"/>
          <w:sz w:val="24"/>
          <w:shd w:fill="auto" w:val="clear"/>
        </w:rPr>
        <w:t xml:space="preserve"> Import the image file into fluorescence lifetime analysis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4.2.2.</w:t>
        <w:tab/>
      </w:r>
      <w:r>
        <w:rPr>
          <w:rFonts w:ascii="Calibri" w:hAnsi="Calibri" w:cs="Calibri" w:eastAsia="Calibri"/>
          <w:color w:val="auto"/>
          <w:spacing w:val="0"/>
          <w:position w:val="0"/>
          <w:sz w:val="24"/>
          <w:shd w:fill="auto" w:val="clear"/>
        </w:rPr>
        <w:t xml:space="preserve"> Improve image visualization to see the cells and subcellular compartments by changing the intensity and contrast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w:t>
        <w:tab/>
        <w:t xml:space="preserve"> Click the </w:t>
      </w:r>
      <w:r>
        <w:rPr>
          <w:rFonts w:ascii="Calibri" w:hAnsi="Calibri" w:cs="Calibri" w:eastAsia="Calibri"/>
          <w:b/>
          <w:color w:val="auto"/>
          <w:spacing w:val="0"/>
          <w:position w:val="0"/>
          <w:sz w:val="24"/>
          <w:shd w:fill="auto" w:val="clear"/>
        </w:rPr>
        <w:t xml:space="preserve">Options </w:t>
      </w:r>
      <w:r>
        <w:rPr>
          <w:rFonts w:ascii="Calibri" w:hAnsi="Calibri" w:cs="Calibri" w:eastAsia="Calibri"/>
          <w:color w:val="auto"/>
          <w:spacing w:val="0"/>
          <w:position w:val="0"/>
          <w:sz w:val="24"/>
          <w:shd w:fill="auto" w:val="clear"/>
        </w:rPr>
        <w:t xml:space="preserve">dropdown menu and select </w:t>
      </w:r>
      <w:r>
        <w:rPr>
          <w:rFonts w:ascii="Calibri" w:hAnsi="Calibri" w:cs="Calibri" w:eastAsia="Calibri"/>
          <w:b/>
          <w:color w:val="auto"/>
          <w:spacing w:val="0"/>
          <w:position w:val="0"/>
          <w:sz w:val="24"/>
          <w:shd w:fill="auto" w:val="clear"/>
        </w:rPr>
        <w:t xml:space="preserve">Intensity</w:t>
      </w:r>
      <w:r>
        <w:rPr>
          <w:rFonts w:ascii="Calibri" w:hAnsi="Calibri" w:cs="Calibri" w:eastAsia="Calibri"/>
          <w:color w:val="auto"/>
          <w:spacing w:val="0"/>
          <w:position w:val="0"/>
          <w:sz w:val="24"/>
          <w:shd w:fill="auto" w:val="clear"/>
        </w:rPr>
        <w:t xml:space="preserve">. Here, change the intensity and contrast as desired and click </w:t>
      </w:r>
      <w:r>
        <w:rPr>
          <w:rFonts w:ascii="Calibri" w:hAnsi="Calibri" w:cs="Calibri" w:eastAsia="Calibri"/>
          <w:b/>
          <w:color w:val="auto"/>
          <w:spacing w:val="0"/>
          <w:position w:val="0"/>
          <w:sz w:val="24"/>
          <w:shd w:fill="auto" w:val="clear"/>
        </w:rPr>
        <w:t xml:space="preserve">Ok.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4.2.3.</w:t>
        <w:tab/>
      </w:r>
      <w:r>
        <w:rPr>
          <w:rFonts w:ascii="Calibri" w:hAnsi="Calibri" w:cs="Calibri" w:eastAsia="Calibri"/>
          <w:color w:val="auto"/>
          <w:spacing w:val="0"/>
          <w:position w:val="0"/>
          <w:sz w:val="24"/>
          <w:shd w:fill="auto" w:val="clear"/>
        </w:rPr>
        <w:t xml:space="preserve"> Import the IRF from the urea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4.2.3.1.</w:t>
        <w:tab/>
        <w:t xml:space="preserve"> Click the </w:t>
      </w:r>
      <w:r>
        <w:rPr>
          <w:rFonts w:ascii="Calibri" w:hAnsi="Calibri" w:cs="Calibri" w:eastAsia="Calibri"/>
          <w:b/>
          <w:color w:val="auto"/>
          <w:spacing w:val="0"/>
          <w:position w:val="0"/>
          <w:sz w:val="24"/>
          <w:shd w:fill="auto" w:val="clear"/>
        </w:rPr>
        <w:t xml:space="preserve">IRF</w:t>
      </w:r>
      <w:r>
        <w:rPr>
          <w:rFonts w:ascii="Calibri" w:hAnsi="Calibri" w:cs="Calibri" w:eastAsia="Calibri"/>
          <w:color w:val="auto"/>
          <w:spacing w:val="0"/>
          <w:position w:val="0"/>
          <w:sz w:val="24"/>
          <w:shd w:fill="auto" w:val="clear"/>
        </w:rPr>
        <w:t xml:space="preserve"> dropdown menu and select </w:t>
      </w:r>
      <w:r>
        <w:rPr>
          <w:rFonts w:ascii="Calibri" w:hAnsi="Calibri" w:cs="Calibri" w:eastAsia="Calibri"/>
          <w:b/>
          <w:color w:val="auto"/>
          <w:spacing w:val="0"/>
          <w:position w:val="0"/>
          <w:sz w:val="24"/>
          <w:shd w:fill="auto" w:val="clear"/>
        </w:rPr>
        <w:t xml:space="preserve">Paste from Clipboard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4.2.4.</w:t>
        <w:tab/>
      </w:r>
      <w:r>
        <w:rPr>
          <w:rFonts w:ascii="Calibri" w:hAnsi="Calibri" w:cs="Calibri" w:eastAsia="Calibri"/>
          <w:color w:val="auto"/>
          <w:spacing w:val="0"/>
          <w:position w:val="0"/>
          <w:sz w:val="24"/>
          <w:shd w:fill="auto" w:val="clear"/>
        </w:rPr>
        <w:t xml:space="preserve">Set </w:t>
      </w:r>
      <w:r>
        <w:rPr>
          <w:rFonts w:ascii="Calibri" w:hAnsi="Calibri" w:cs="Calibri" w:eastAsia="Calibri"/>
          <w:b/>
          <w:color w:val="auto"/>
          <w:spacing w:val="0"/>
          <w:position w:val="0"/>
          <w:sz w:val="24"/>
          <w:shd w:fill="auto" w:val="clear"/>
        </w:rPr>
        <w:t xml:space="preserve">Multiexponential Decay</w:t>
      </w:r>
      <w:r>
        <w:rPr>
          <w:rFonts w:ascii="Calibri" w:hAnsi="Calibri" w:cs="Calibri" w:eastAsia="Calibri"/>
          <w:color w:val="auto"/>
          <w:spacing w:val="0"/>
          <w:position w:val="0"/>
          <w:sz w:val="24"/>
          <w:shd w:fill="auto" w:val="clear"/>
        </w:rPr>
        <w:t xml:space="preserve"> parameters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w:t>
        <w:tab/>
        <w:t xml:space="preserve">Set a threshold value to evaluate decays for cytoplasm pixels.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value of 50 was used. The value was selected by comparing the fluorescence peak values of several representative background and nucleus pixels with the peak value of several cytoplasm pixels. A value between the nucleus pixels and cytoplasm pixels was selected for the threshold.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4.2.5.</w:t>
        <w:tab/>
      </w:r>
      <w:r>
        <w:rPr>
          <w:rFonts w:ascii="Calibri" w:hAnsi="Calibri" w:cs="Calibri" w:eastAsia="Calibri"/>
          <w:color w:val="auto"/>
          <w:spacing w:val="0"/>
          <w:position w:val="0"/>
          <w:sz w:val="24"/>
          <w:shd w:fill="auto" w:val="clear"/>
        </w:rPr>
        <w:t xml:space="preserve"> Check that the Shift value aligns the IRF relative to the rising edge of the fluorescence. Adjust the shift if needed to a value that minimizes the Chi-squared value.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4.2.6.</w:t>
        <w:tab/>
      </w:r>
      <w:r>
        <w:rPr>
          <w:rFonts w:ascii="Calibri" w:hAnsi="Calibri" w:cs="Calibri" w:eastAsia="Calibri"/>
          <w:color w:val="auto"/>
          <w:spacing w:val="0"/>
          <w:position w:val="0"/>
          <w:sz w:val="24"/>
          <w:shd w:fill="auto" w:val="clear"/>
        </w:rPr>
        <w:t xml:space="preserve"> Increase the spatial bin so that cytoplasm pixels have fluorescence peak values at or above 100.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Increasing the spatial bin will lead to decreased spatial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4.2.7.</w:t>
        <w:tab/>
      </w:r>
      <w:r>
        <w:rPr>
          <w:rFonts w:ascii="Calibri" w:hAnsi="Calibri" w:cs="Calibri" w:eastAsia="Calibri"/>
          <w:color w:val="auto"/>
          <w:spacing w:val="0"/>
          <w:position w:val="0"/>
          <w:sz w:val="24"/>
          <w:shd w:fill="auto" w:val="clear"/>
        </w:rPr>
        <w:t xml:space="preserve"> Compute fluorescence lifetimes for all pixels in the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4.2.7.1.</w:t>
        <w:tab/>
        <w:t xml:space="preserve"> In the referenced program, click the </w:t>
      </w:r>
      <w:r>
        <w:rPr>
          <w:rFonts w:ascii="Calibri" w:hAnsi="Calibri" w:cs="Calibri" w:eastAsia="Calibri"/>
          <w:b/>
          <w:color w:val="auto"/>
          <w:spacing w:val="0"/>
          <w:position w:val="0"/>
          <w:sz w:val="24"/>
          <w:shd w:fill="auto" w:val="clear"/>
        </w:rPr>
        <w:t xml:space="preserve">Calculate </w:t>
      </w:r>
      <w:r>
        <w:rPr>
          <w:rFonts w:ascii="Calibri" w:hAnsi="Calibri" w:cs="Calibri" w:eastAsia="Calibri"/>
          <w:color w:val="auto"/>
          <w:spacing w:val="0"/>
          <w:position w:val="0"/>
          <w:sz w:val="24"/>
          <w:shd w:fill="auto" w:val="clear"/>
        </w:rPr>
        <w:t xml:space="preserve">dropdown menu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Decay Matrix</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 is indicated with an image false-colored to the amplitude-weighted fluorescence lifetime.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4.2.8.</w:t>
        <w:tab/>
      </w:r>
      <w:r>
        <w:rPr>
          <w:rFonts w:ascii="Calibri" w:hAnsi="Calibri" w:cs="Calibri" w:eastAsia="Calibri"/>
          <w:color w:val="auto"/>
          <w:spacing w:val="0"/>
          <w:position w:val="0"/>
          <w:sz w:val="24"/>
          <w:shd w:fill="auto" w:val="clear"/>
        </w:rPr>
        <w:t xml:space="preserve">Save the fluorescence lifetime data.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4.2.8.1.</w:t>
        <w:tab/>
        <w:t xml:space="preserve"> Click the </w:t>
      </w:r>
      <w:r>
        <w:rPr>
          <w:rFonts w:ascii="Calibri" w:hAnsi="Calibri" w:cs="Calibri" w:eastAsia="Calibri"/>
          <w:b/>
          <w:color w:val="auto"/>
          <w:spacing w:val="0"/>
          <w:position w:val="0"/>
          <w:sz w:val="24"/>
          <w:shd w:fill="auto" w:val="clear"/>
        </w:rPr>
        <w:t xml:space="preserve">File </w:t>
      </w:r>
      <w:r>
        <w:rPr>
          <w:rFonts w:ascii="Calibri" w:hAnsi="Calibri" w:cs="Calibri" w:eastAsia="Calibri"/>
          <w:color w:val="auto"/>
          <w:spacing w:val="0"/>
          <w:position w:val="0"/>
          <w:sz w:val="24"/>
          <w:shd w:fill="auto" w:val="clear"/>
        </w:rPr>
        <w:t xml:space="preserve">dropdown menu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Choose the desired parameters for analysis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Save the image.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4.2.8.2.</w:t>
        <w:tab/>
        <w:t xml:space="preserve">Select the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button from the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dropdown menu to adjust the fluorescence lifetime metric displayed, the </w:t>
      </w:r>
      <w:r>
        <w:rPr>
          <w:rFonts w:ascii="Calibri" w:hAnsi="Calibri" w:cs="Calibri" w:eastAsia="Calibri"/>
          <w:b/>
          <w:color w:val="auto"/>
          <w:spacing w:val="0"/>
          <w:position w:val="0"/>
          <w:sz w:val="24"/>
          <w:shd w:fill="auto" w:val="clear"/>
        </w:rPr>
        <w:t xml:space="preserve">color configuration</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B-G-R</w:t>
      </w:r>
      <w:r>
        <w:rPr>
          <w:rFonts w:ascii="Calibri" w:hAnsi="Calibri" w:cs="Calibri" w:eastAsia="Calibri"/>
          <w:color w:val="auto"/>
          <w:spacing w:val="0"/>
          <w:position w:val="0"/>
          <w:sz w:val="24"/>
          <w:shd w:fill="auto" w:val="clear"/>
        </w:rPr>
        <w:t xml:space="preserve">, and set the specific color bar minimum and maximum values to adjust the color scale of the fluorescence lifetime image.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 Cell segmentation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described here uses an image analysis software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Representative MCF-7 images and data analysis code are provided</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4.3.1.</w:t>
        <w:tab/>
      </w:r>
      <w:r>
        <w:rPr>
          <w:rFonts w:ascii="Calibri" w:hAnsi="Calibri" w:cs="Calibri" w:eastAsia="Calibri"/>
          <w:color w:val="auto"/>
          <w:spacing w:val="0"/>
          <w:position w:val="0"/>
          <w:sz w:val="24"/>
          <w:shd w:fill="auto" w:val="clear"/>
        </w:rPr>
        <w:t xml:space="preserve">Download the </w:t>
      </w:r>
      <w:r>
        <w:rPr>
          <w:rFonts w:ascii="Calibri" w:hAnsi="Calibri" w:cs="Calibri" w:eastAsia="Calibri"/>
          <w:b/>
          <w:color w:val="auto"/>
          <w:spacing w:val="0"/>
          <w:position w:val="0"/>
          <w:sz w:val="24"/>
          <w:shd w:fill="auto" w:val="clear"/>
        </w:rPr>
        <w:t xml:space="preserve">MCF7_Segmentation_Final.cpproj</w:t>
      </w:r>
      <w:r>
        <w:rPr>
          <w:rFonts w:ascii="Calibri" w:hAnsi="Calibri" w:cs="Calibri" w:eastAsia="Calibri"/>
          <w:color w:val="auto"/>
          <w:spacing w:val="0"/>
          <w:position w:val="0"/>
          <w:sz w:val="24"/>
          <w:shd w:fill="auto" w:val="clear"/>
        </w:rPr>
        <w:t xml:space="preserve"> file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4.3.2.</w:t>
        <w:tab/>
      </w:r>
      <w:r>
        <w:rPr>
          <w:rFonts w:ascii="Calibri" w:hAnsi="Calibri" w:cs="Calibri" w:eastAsia="Calibri"/>
          <w:color w:val="auto"/>
          <w:spacing w:val="0"/>
          <w:position w:val="0"/>
          <w:sz w:val="24"/>
          <w:shd w:fill="auto" w:val="clear"/>
        </w:rPr>
        <w:t xml:space="preserve">Import the MCF7_Segmentation Pipeline by clicking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Pipeline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from file</w:t>
      </w:r>
      <w:r>
        <w:rPr>
          <w:rFonts w:ascii="Calibri" w:hAnsi="Calibri" w:cs="Calibri" w:eastAsia="Calibri"/>
          <w:color w:val="auto"/>
          <w:spacing w:val="0"/>
          <w:position w:val="0"/>
          <w:sz w:val="24"/>
          <w:shd w:fill="auto" w:val="clear"/>
        </w:rPr>
        <w:t xml:space="preserve">, select the file </w:t>
      </w:r>
      <w:r>
        <w:rPr>
          <w:rFonts w:ascii="Calibri" w:hAnsi="Calibri" w:cs="Calibri" w:eastAsia="Calibri"/>
          <w:b/>
          <w:color w:val="auto"/>
          <w:spacing w:val="0"/>
          <w:position w:val="0"/>
          <w:sz w:val="24"/>
          <w:shd w:fill="auto" w:val="clear"/>
        </w:rPr>
        <w:t xml:space="preserve">MCF7_Segmentation_Final.cpproj</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4.3.3.</w:t>
        <w:tab/>
      </w: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Images</w:t>
      </w:r>
      <w:r>
        <w:rPr>
          <w:rFonts w:ascii="Calibri" w:hAnsi="Calibri" w:cs="Calibri" w:eastAsia="Calibri"/>
          <w:color w:val="auto"/>
          <w:spacing w:val="0"/>
          <w:position w:val="0"/>
          <w:sz w:val="24"/>
          <w:shd w:fill="auto" w:val="clear"/>
        </w:rPr>
        <w:t xml:space="preserve"> module and add the NAD(P)H intensity images to be segmented.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must be in.tif, .png, or .jpg format.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4.3.4.</w:t>
        <w:tab/>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Images</w:t>
      </w:r>
      <w:r>
        <w:rPr>
          <w:rFonts w:ascii="Calibri" w:hAnsi="Calibri" w:cs="Calibri" w:eastAsia="Calibri"/>
          <w:color w:val="auto"/>
          <w:spacing w:val="0"/>
          <w:position w:val="0"/>
          <w:sz w:val="24"/>
          <w:shd w:fill="auto" w:val="clear"/>
        </w:rPr>
        <w:t xml:space="preserve"> button on the bottom left.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Pipeline may need optimization for images acquired on different systems. For troubleshooting, try steps 4.3.4.1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4.3.4.1.</w:t>
        <w:tab/>
        <w:t xml:space="preserve">Use the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Mode for testing different parameters: Click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Mode</w:t>
      </w:r>
      <w:r>
        <w:rPr>
          <w:rFonts w:ascii="Calibri" w:hAnsi="Calibri" w:cs="Calibri" w:eastAsia="Calibri"/>
          <w:color w:val="auto"/>
          <w:spacing w:val="0"/>
          <w:position w:val="0"/>
          <w:sz w:val="24"/>
          <w:shd w:fill="auto" w:val="clear"/>
        </w:rPr>
        <w:t xml:space="preserve"> and run each module by clicking the </w:t>
      </w:r>
      <w:r>
        <w:rPr>
          <w:rFonts w:ascii="Calibri" w:hAnsi="Calibri" w:cs="Calibri" w:eastAsia="Calibri"/>
          <w:b/>
          <w:color w:val="auto"/>
          <w:spacing w:val="0"/>
          <w:position w:val="0"/>
          <w:sz w:val="24"/>
          <w:shd w:fill="auto" w:val="clear"/>
        </w:rPr>
        <w:t xml:space="preserve">play</w:t>
      </w:r>
      <w:r>
        <w:rPr>
          <w:rFonts w:ascii="Calibri" w:hAnsi="Calibri" w:cs="Calibri" w:eastAsia="Calibri"/>
          <w:color w:val="auto"/>
          <w:spacing w:val="0"/>
          <w:position w:val="0"/>
          <w:sz w:val="24"/>
          <w:shd w:fill="auto" w:val="clear"/>
        </w:rPr>
        <w:t xml:space="preserve"> button next to the module name.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4.3.4.2.</w:t>
        <w:tab/>
        <w:t xml:space="preserve">Click the first </w:t>
      </w:r>
      <w:r>
        <w:rPr>
          <w:rFonts w:ascii="Calibri" w:hAnsi="Calibri" w:cs="Calibri" w:eastAsia="Calibri"/>
          <w:b/>
          <w:color w:val="auto"/>
          <w:spacing w:val="0"/>
          <w:position w:val="0"/>
          <w:sz w:val="24"/>
          <w:shd w:fill="auto" w:val="clear"/>
        </w:rPr>
        <w:t xml:space="preserve">IdentifyPrimaryObjects</w:t>
      </w:r>
      <w:r>
        <w:rPr>
          <w:rFonts w:ascii="Calibri" w:hAnsi="Calibri" w:cs="Calibri" w:eastAsia="Calibri"/>
          <w:color w:val="auto"/>
          <w:spacing w:val="0"/>
          <w:position w:val="0"/>
          <w:sz w:val="24"/>
          <w:shd w:fill="auto" w:val="clear"/>
        </w:rPr>
        <w:t xml:space="preserve"> module and adjust the </w:t>
      </w:r>
      <w:r>
        <w:rPr>
          <w:rFonts w:ascii="Calibri" w:hAnsi="Calibri" w:cs="Calibri" w:eastAsia="Calibri"/>
          <w:b/>
          <w:color w:val="auto"/>
          <w:spacing w:val="0"/>
          <w:position w:val="0"/>
          <w:sz w:val="24"/>
          <w:shd w:fill="auto" w:val="clear"/>
        </w:rPr>
        <w:t xml:space="preserve">Typical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diameter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objects, in pixel units (Min, Max)</w:t>
      </w:r>
      <w:r>
        <w:rPr>
          <w:rFonts w:ascii="Calibri" w:hAnsi="Calibri" w:cs="Calibri" w:eastAsia="Calibri"/>
          <w:color w:val="auto"/>
          <w:spacing w:val="0"/>
          <w:position w:val="0"/>
          <w:sz w:val="24"/>
          <w:shd w:fill="auto" w:val="clear"/>
        </w:rPr>
        <w:t xml:space="preserve"> to match the diameter of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MCF-7 cells, 10 and 40 pixels were used for the minimum and maximum,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4.3.4.3.</w:t>
        <w:tab/>
        <w:t xml:space="preserve">Click the </w:t>
      </w:r>
      <w:r>
        <w:rPr>
          <w:rFonts w:ascii="Calibri" w:hAnsi="Calibri" w:cs="Calibri" w:eastAsia="Calibri"/>
          <w:b/>
          <w:color w:val="auto"/>
          <w:spacing w:val="0"/>
          <w:position w:val="0"/>
          <w:sz w:val="24"/>
          <w:shd w:fill="auto" w:val="clear"/>
        </w:rPr>
        <w:t xml:space="preserve">EnhanceOrSuppressFeatures</w:t>
      </w:r>
      <w:r>
        <w:rPr>
          <w:rFonts w:ascii="Calibri" w:hAnsi="Calibri" w:cs="Calibri" w:eastAsia="Calibri"/>
          <w:color w:val="auto"/>
          <w:spacing w:val="0"/>
          <w:position w:val="0"/>
          <w:sz w:val="24"/>
          <w:shd w:fill="auto" w:val="clear"/>
        </w:rPr>
        <w:t xml:space="preserve"> module and adjust the </w:t>
      </w:r>
      <w:r>
        <w:rPr>
          <w:rFonts w:ascii="Calibri" w:hAnsi="Calibri" w:cs="Calibri" w:eastAsia="Calibri"/>
          <w:b/>
          <w:color w:val="auto"/>
          <w:spacing w:val="0"/>
          <w:position w:val="0"/>
          <w:sz w:val="24"/>
          <w:shd w:fill="auto" w:val="clear"/>
        </w:rPr>
        <w:t xml:space="preserve">Feature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to improve identification of the selected </w:t>
      </w:r>
      <w:r>
        <w:rPr>
          <w:rFonts w:ascii="Calibri" w:hAnsi="Calibri" w:cs="Calibri" w:eastAsia="Calibri"/>
          <w:b/>
          <w:color w:val="auto"/>
          <w:spacing w:val="0"/>
          <w:position w:val="0"/>
          <w:sz w:val="24"/>
          <w:shd w:fill="auto" w:val="clear"/>
        </w:rPr>
        <w:t xml:space="preserve">Feature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feature size of 10 pixels was used for MCF-7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4.3.4.4.</w:t>
        <w:tab/>
        <w:t xml:space="preserve">Click the second </w:t>
      </w:r>
      <w:r>
        <w:rPr>
          <w:rFonts w:ascii="Calibri" w:hAnsi="Calibri" w:cs="Calibri" w:eastAsia="Calibri"/>
          <w:b/>
          <w:color w:val="auto"/>
          <w:spacing w:val="0"/>
          <w:position w:val="0"/>
          <w:sz w:val="24"/>
          <w:shd w:fill="auto" w:val="clear"/>
        </w:rPr>
        <w:t xml:space="preserve">EnhanceOrSuppressFeatures</w:t>
      </w:r>
      <w:r>
        <w:rPr>
          <w:rFonts w:ascii="Calibri" w:hAnsi="Calibri" w:cs="Calibri" w:eastAsia="Calibri"/>
          <w:color w:val="auto"/>
          <w:spacing w:val="0"/>
          <w:position w:val="0"/>
          <w:sz w:val="24"/>
          <w:shd w:fill="auto" w:val="clear"/>
        </w:rPr>
        <w:t xml:space="preserve"> module and adjust the </w:t>
      </w:r>
      <w:r>
        <w:rPr>
          <w:rFonts w:ascii="Calibri" w:hAnsi="Calibri" w:cs="Calibri" w:eastAsia="Calibri"/>
          <w:b/>
          <w:color w:val="auto"/>
          <w:spacing w:val="0"/>
          <w:position w:val="0"/>
          <w:sz w:val="24"/>
          <w:shd w:fill="auto" w:val="clear"/>
        </w:rPr>
        <w:t xml:space="preserve">Range of hole sizes </w:t>
      </w:r>
      <w:r>
        <w:rPr>
          <w:rFonts w:ascii="Calibri" w:hAnsi="Calibri" w:cs="Calibri" w:eastAsia="Calibri"/>
          <w:color w:val="auto"/>
          <w:spacing w:val="0"/>
          <w:position w:val="0"/>
          <w:sz w:val="24"/>
          <w:shd w:fill="auto" w:val="clear"/>
        </w:rPr>
        <w:t xml:space="preserve">to optimize the enhancement of the nuclear regions.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range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was used for MCF-7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4.3.4.5.</w:t>
        <w:tab/>
        <w:t xml:space="preserve">Click the second </w:t>
      </w:r>
      <w:r>
        <w:rPr>
          <w:rFonts w:ascii="Calibri" w:hAnsi="Calibri" w:cs="Calibri" w:eastAsia="Calibri"/>
          <w:b/>
          <w:color w:val="auto"/>
          <w:spacing w:val="0"/>
          <w:position w:val="0"/>
          <w:sz w:val="24"/>
          <w:shd w:fill="auto" w:val="clear"/>
        </w:rPr>
        <w:t xml:space="preserve">IdentifyPrimaryObjects</w:t>
      </w:r>
      <w:r>
        <w:rPr>
          <w:rFonts w:ascii="Calibri" w:hAnsi="Calibri" w:cs="Calibri" w:eastAsia="Calibri"/>
          <w:color w:val="auto"/>
          <w:spacing w:val="0"/>
          <w:position w:val="0"/>
          <w:sz w:val="24"/>
          <w:shd w:fill="auto" w:val="clear"/>
        </w:rPr>
        <w:t xml:space="preserve"> module and adjust the parameters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strategy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Thresholding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smoothing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scale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correction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factor</w:t>
      </w:r>
      <w:r>
        <w:rPr>
          <w:rFonts w:ascii="Calibri" w:hAnsi="Calibri" w:cs="Calibri" w:eastAsia="Calibri"/>
          <w:color w:val="auto"/>
          <w:spacing w:val="0"/>
          <w:position w:val="0"/>
          <w:sz w:val="24"/>
          <w:shd w:fill="auto" w:val="clear"/>
        </w:rPr>
        <w:t xml:space="preserve">) to optimize the identification of nuclei. Click on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by each parameter to identify optimal settings and apply to the </w:t>
      </w:r>
      <w:r>
        <w:rPr>
          <w:rFonts w:ascii="Calibri" w:hAnsi="Calibri" w:cs="Calibri" w:eastAsia="Calibri"/>
          <w:b/>
          <w:color w:val="auto"/>
          <w:spacing w:val="0"/>
          <w:position w:val="0"/>
          <w:sz w:val="24"/>
          <w:shd w:fill="auto" w:val="clear"/>
        </w:rPr>
        <w:t xml:space="preserve">IdentifySecondaryObjects </w:t>
      </w:r>
      <w:r>
        <w:rPr>
          <w:rFonts w:ascii="Calibri" w:hAnsi="Calibri" w:cs="Calibri" w:eastAsia="Calibri"/>
          <w:color w:val="auto"/>
          <w:spacing w:val="0"/>
          <w:position w:val="0"/>
          <w:sz w:val="24"/>
          <w:shd w:fill="auto" w:val="clear"/>
        </w:rPr>
        <w:t xml:space="preserve">module.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4.3.4.6.</w:t>
        <w:tab/>
        <w:t xml:space="preserve">Click on the </w:t>
      </w:r>
      <w:r>
        <w:rPr>
          <w:rFonts w:ascii="Calibri" w:hAnsi="Calibri" w:cs="Calibri" w:eastAsia="Calibri"/>
          <w:b/>
          <w:color w:val="auto"/>
          <w:spacing w:val="0"/>
          <w:position w:val="0"/>
          <w:sz w:val="24"/>
          <w:shd w:fill="auto" w:val="clear"/>
        </w:rPr>
        <w:t xml:space="preserve">FilterObjects</w:t>
      </w:r>
      <w:r>
        <w:rPr>
          <w:rFonts w:ascii="Calibri" w:hAnsi="Calibri" w:cs="Calibri" w:eastAsia="Calibri"/>
          <w:color w:val="auto"/>
          <w:spacing w:val="0"/>
          <w:position w:val="0"/>
          <w:sz w:val="24"/>
          <w:shd w:fill="auto" w:val="clear"/>
        </w:rPr>
        <w:t xml:space="preserve"> module and adjust the area shape. Select a minimum and maximum pixel of the area shape to be identified.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MCF-7 cells, 100 and 500 were used for the maximum and minimum, respectively. The process of cell segmentation by identifying the nucleus and propagation to the cell boundaries is explained in detail by Walsh and Skala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4.3.5.</w:t>
        <w:tab/>
      </w:r>
      <w:r>
        <w:rPr>
          <w:rFonts w:ascii="Calibri" w:hAnsi="Calibri" w:cs="Calibri" w:eastAsia="Calibri"/>
          <w:color w:val="auto"/>
          <w:spacing w:val="0"/>
          <w:position w:val="0"/>
          <w:sz w:val="24"/>
          <w:shd w:fill="auto" w:val="clear"/>
        </w:rPr>
        <w:t xml:space="preserve">Using the cell cytoplasm masks, average the fluorescence lifetime output variables for each cell within the image. </w:t>
      </w: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 Alternative method: Fluorescence intensity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 Turn on the equipment that will be used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Fluorescence intensity images can be acquired with wide-field fluorescence microscopes, confocal fluorescence microscopes, or multiphoton microscopes.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tab/>
      </w:r>
      <w:r>
        <w:rPr>
          <w:rFonts w:ascii="Calibri" w:hAnsi="Calibri" w:cs="Calibri" w:eastAsia="Calibri"/>
          <w:color w:val="auto"/>
          <w:spacing w:val="0"/>
          <w:position w:val="0"/>
          <w:sz w:val="24"/>
          <w:shd w:fill="auto" w:val="clear"/>
        </w:rPr>
        <w:t xml:space="preserve"> Ensure that the microscope to be used has an appropriate excitation source for NAD(P)H (single-photon wavelength ~370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 nm: two-photon wavelength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nm) and FAD (single-photon wavelength ~488 nm, two-photon wavelength ~890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Calibri" w:hAnsi="Calibri" w:cs="Calibri" w:eastAsia="Calibri"/>
          <w:color w:val="auto"/>
          <w:spacing w:val="0"/>
          <w:position w:val="0"/>
          <w:sz w:val="24"/>
          <w:shd w:fill="auto" w:val="clear"/>
        </w:rPr>
        <w:t xml:space="preserve"> Ensure that the microscope has a filter for the isolation of NAD(P)H emission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4',6-Diamidino-2-phenylindole </w:t>
      </w:r>
      <w:r>
        <w:rPr>
          <w:rFonts w:ascii="Calibri" w:hAnsi="Calibri" w:cs="Calibri" w:eastAsia="Calibri"/>
          <w:color w:val="auto"/>
          <w:spacing w:val="0"/>
          <w:position w:val="0"/>
          <w:sz w:val="24"/>
          <w:shd w:fill="auto" w:val="clear"/>
        </w:rPr>
        <w:t xml:space="preserve">(DAPI) settings often work for NAD(P)H.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Calibri" w:hAnsi="Calibri" w:cs="Calibri" w:eastAsia="Calibri"/>
          <w:color w:val="auto"/>
          <w:spacing w:val="0"/>
          <w:position w:val="0"/>
          <w:sz w:val="24"/>
          <w:shd w:fill="auto" w:val="clear"/>
        </w:rPr>
        <w:t xml:space="preserve">Ensure that the microscope has a filter for isolation of FAD emission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Green </w:t>
      </w:r>
      <w:r>
        <w:rPr>
          <w:rFonts w:ascii="Calibri" w:hAnsi="Calibri" w:cs="Calibri" w:eastAsia="Calibri"/>
          <w:color w:val="auto"/>
          <w:spacing w:val="0"/>
          <w:position w:val="0"/>
          <w:sz w:val="24"/>
          <w:shd w:fill="auto" w:val="clear"/>
        </w:rPr>
        <w:t xml:space="preserve">fluorescent protein (GFP) settings often work for FAD.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 Prepare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5.2.1.</w:t>
        <w:tab/>
      </w:r>
      <w:r>
        <w:rPr>
          <w:rFonts w:ascii="Calibri" w:hAnsi="Calibri" w:cs="Calibri" w:eastAsia="Calibri"/>
          <w:color w:val="auto"/>
          <w:spacing w:val="0"/>
          <w:position w:val="0"/>
          <w:sz w:val="24"/>
          <w:shd w:fill="auto" w:val="clear"/>
        </w:rPr>
        <w:t xml:space="preserve"> Turn on the brightfield lamp. Ensure that light is going into the eyepiece. Apply 1 drop of the appropriate immersion medium on top of the corresponding objective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5.2.2.</w:t>
        <w:tab/>
      </w:r>
      <w:r>
        <w:rPr>
          <w:rFonts w:ascii="Calibri" w:hAnsi="Calibri" w:cs="Calibri" w:eastAsia="Calibri"/>
          <w:color w:val="auto"/>
          <w:spacing w:val="0"/>
          <w:position w:val="0"/>
          <w:sz w:val="24"/>
          <w:shd w:fill="auto" w:val="clear"/>
        </w:rPr>
        <w:t xml:space="preserve"> Move the objective down to properly place the samples without any interference. Place the Petri dish onto the stage properly. Ensure that the specimen is secure and will not move during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the cells be placed in an environmental chamber to maintain heat, humidity,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during image acquisition, as these parameters can influence cellular metabolism.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5.2.3.</w:t>
        <w:tab/>
      </w:r>
      <w:r>
        <w:rPr>
          <w:rFonts w:ascii="Calibri" w:hAnsi="Calibri" w:cs="Calibri" w:eastAsia="Calibri"/>
          <w:color w:val="auto"/>
          <w:spacing w:val="0"/>
          <w:position w:val="0"/>
          <w:sz w:val="24"/>
          <w:shd w:fill="auto" w:val="clear"/>
        </w:rPr>
        <w:t xml:space="preserve"> Center the specimen with the objective. Once this is done, look into the eyepiece and move the objective until the cells appear to be in focus.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 Begin intensity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5.3.1.</w:t>
        <w:tab/>
      </w:r>
      <w:r>
        <w:rPr>
          <w:rFonts w:ascii="Calibri" w:hAnsi="Calibri" w:cs="Calibri" w:eastAsia="Calibri"/>
          <w:color w:val="auto"/>
          <w:spacing w:val="0"/>
          <w:position w:val="0"/>
          <w:sz w:val="24"/>
          <w:shd w:fill="auto" w:val="clear"/>
        </w:rPr>
        <w:t xml:space="preserve"> Open up the imaging software and set the excitation and emission configuration to capture NAD(P)H by clicking the </w:t>
      </w:r>
      <w:r>
        <w:rPr>
          <w:rFonts w:ascii="Calibri" w:hAnsi="Calibri" w:cs="Calibri" w:eastAsia="Calibri"/>
          <w:b/>
          <w:color w:val="auto"/>
          <w:spacing w:val="0"/>
          <w:position w:val="0"/>
          <w:sz w:val="24"/>
          <w:shd w:fill="auto" w:val="clear"/>
        </w:rPr>
        <w:t xml:space="preserve">Capture</w:t>
      </w:r>
      <w:r>
        <w:rPr>
          <w:rFonts w:ascii="Calibri" w:hAnsi="Calibri" w:cs="Calibri" w:eastAsia="Calibri"/>
          <w:color w:val="auto"/>
          <w:spacing w:val="0"/>
          <w:position w:val="0"/>
          <w:sz w:val="24"/>
          <w:shd w:fill="auto" w:val="clear"/>
        </w:rPr>
        <w:t xml:space="preserve"> tab in the image acquisition software and positioning the NAD(P)H excitation and emission filter in the microscope turret.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w:t>
      </w:r>
      <w:r>
        <w:rPr>
          <w:rFonts w:ascii="Calibri" w:hAnsi="Calibri" w:cs="Calibri" w:eastAsia="Calibri"/>
          <w:color w:val="auto"/>
          <w:spacing w:val="0"/>
          <w:position w:val="0"/>
          <w:sz w:val="24"/>
          <w:shd w:fill="FFFFFF" w:val="clear"/>
        </w:rPr>
        <w:t xml:space="preserve">57/44 excitation filter, 409 longpass dichroic, and 447/60 emission filter were used for NAD(P)H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5.3.2.</w:t>
        <w:tab/>
      </w:r>
      <w:r>
        <w:rPr>
          <w:rFonts w:ascii="Calibri" w:hAnsi="Calibri" w:cs="Calibri" w:eastAsia="Calibri"/>
          <w:color w:val="auto"/>
          <w:spacing w:val="0"/>
          <w:position w:val="0"/>
          <w:sz w:val="24"/>
          <w:shd w:fill="auto" w:val="clear"/>
        </w:rPr>
        <w:t xml:space="preserve"> Optimize the excitation illumination and detector parameters. If bleaching is an issue, reduce the illumination intensity and increase the image integration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NAD(P)H is a weak signal; be aware of bleaching if too much power is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5.3.3.</w:t>
        <w:tab/>
      </w:r>
      <w:r>
        <w:rPr>
          <w:rFonts w:ascii="Calibri" w:hAnsi="Calibri" w:cs="Calibri" w:eastAsia="Calibri"/>
          <w:color w:val="auto"/>
          <w:spacing w:val="0"/>
          <w:position w:val="0"/>
          <w:sz w:val="24"/>
          <w:shd w:fill="auto" w:val="clear"/>
        </w:rPr>
        <w:t xml:space="preserve"> Acquire an NAD(P)H image of the desired image size. Ensure that the image is saved.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5.3.4.</w:t>
        <w:tab/>
      </w:r>
      <w:r>
        <w:rPr>
          <w:rFonts w:ascii="Calibri" w:hAnsi="Calibri" w:cs="Calibri" w:eastAsia="Calibri"/>
          <w:color w:val="auto"/>
          <w:spacing w:val="0"/>
          <w:position w:val="0"/>
          <w:sz w:val="24"/>
          <w:shd w:fill="auto" w:val="clear"/>
        </w:rPr>
        <w:t xml:space="preserve"> Set the excitation and emission configuration to capture FAD. Optimize the excitation illumination and detector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458/64 excitation filter, 495 longpass dichroic, and 550/88 emission filter were used for FAD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5.3.5.</w:t>
        <w:tab/>
      </w:r>
      <w:r>
        <w:rPr>
          <w:rFonts w:ascii="Calibri" w:hAnsi="Calibri" w:cs="Calibri" w:eastAsia="Calibri"/>
          <w:color w:val="auto"/>
          <w:spacing w:val="0"/>
          <w:position w:val="0"/>
          <w:sz w:val="24"/>
          <w:shd w:fill="auto" w:val="clear"/>
        </w:rPr>
        <w:t xml:space="preserve"> Acquire an FAD image. Ensure that the image is saved.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NAD(P)H and FAD image acquisition parameters (illumination intensity, image size, detector gain) should stay the </w:t>
      </w:r>
      <w:r>
        <w:rPr>
          <w:rFonts w:ascii="Calibri" w:hAnsi="Calibri" w:cs="Calibri" w:eastAsia="Calibri"/>
          <w:b/>
          <w:color w:val="auto"/>
          <w:spacing w:val="0"/>
          <w:position w:val="0"/>
          <w:sz w:val="24"/>
          <w:shd w:fill="auto" w:val="clear"/>
        </w:rPr>
        <w:t xml:space="preserve">same</w:t>
      </w:r>
      <w:r>
        <w:rPr>
          <w:rFonts w:ascii="Calibri" w:hAnsi="Calibri" w:cs="Calibri" w:eastAsia="Calibri"/>
          <w:color w:val="auto"/>
          <w:spacing w:val="0"/>
          <w:position w:val="0"/>
          <w:sz w:val="24"/>
          <w:shd w:fill="auto" w:val="clear"/>
        </w:rPr>
        <w:t xml:space="preserve"> throughout the imaging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5.3.6.</w:t>
        <w:tab/>
      </w:r>
      <w:r>
        <w:rPr>
          <w:rFonts w:ascii="Calibri" w:hAnsi="Calibri" w:cs="Calibri" w:eastAsia="Calibri"/>
          <w:color w:val="auto"/>
          <w:spacing w:val="0"/>
          <w:position w:val="0"/>
          <w:sz w:val="24"/>
          <w:shd w:fill="auto" w:val="clear"/>
        </w:rPr>
        <w:t xml:space="preserve"> Repeat the process at an additional five locations, spaced at least 2 FOVs away from the imaged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 Image-level redox ratio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5.4.1.</w:t>
        <w:tab/>
      </w:r>
      <w:r>
        <w:rPr>
          <w:rFonts w:ascii="Calibri" w:hAnsi="Calibri" w:cs="Calibri" w:eastAsia="Calibri"/>
          <w:color w:val="auto"/>
          <w:spacing w:val="0"/>
          <w:position w:val="0"/>
          <w:sz w:val="24"/>
          <w:shd w:fill="auto" w:val="clear"/>
        </w:rPr>
        <w:t xml:space="preserve"> Open the NAD(P)H and FAD intensity images in an image processing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5.4.2.</w:t>
        <w:tab/>
      </w:r>
      <w:r>
        <w:rPr>
          <w:rFonts w:ascii="Calibri" w:hAnsi="Calibri" w:cs="Calibri" w:eastAsia="Calibri"/>
          <w:color w:val="auto"/>
          <w:spacing w:val="0"/>
          <w:position w:val="0"/>
          <w:sz w:val="24"/>
          <w:shd w:fill="auto" w:val="clear"/>
        </w:rPr>
        <w:t xml:space="preserve"> Set a threshold on the NAD(P)H to retain cytoplasm pixels and set background and nucleus pixels to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5.4.3.</w:t>
        <w:tab/>
      </w:r>
      <w:r>
        <w:rPr>
          <w:rFonts w:ascii="Calibri" w:hAnsi="Calibri" w:cs="Calibri" w:eastAsia="Calibri"/>
          <w:color w:val="auto"/>
          <w:spacing w:val="0"/>
          <w:position w:val="0"/>
          <w:sz w:val="24"/>
          <w:shd w:fill="auto" w:val="clear"/>
        </w:rPr>
        <w:t xml:space="preserve"> Calculate the redox ratio image by evaluating the equation FAD/(NAD(P)H+FAD) at each pixel using the thresholded NAD(P)H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5.4.4.</w:t>
        <w:tab/>
      </w:r>
      <w:r>
        <w:rPr>
          <w:rFonts w:ascii="Calibri" w:hAnsi="Calibri" w:cs="Calibri" w:eastAsia="Calibri"/>
          <w:color w:val="auto"/>
          <w:spacing w:val="0"/>
          <w:position w:val="0"/>
          <w:sz w:val="24"/>
          <w:shd w:fill="auto" w:val="clear"/>
        </w:rPr>
        <w:t xml:space="preserve"> Calculate the mean value of the non-0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can be performed in image analysis software or coded directly with scripts.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auto"/>
          <w:spacing w:val="0"/>
          <w:position w:val="0"/>
          <w:sz w:val="24"/>
          <w:shd w:fill="auto" w:val="clear"/>
        </w:rPr>
        <w:t xml:space="preserve"> Cell-level redox ratio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5.5.1.</w:t>
        <w:tab/>
      </w:r>
      <w:r>
        <w:rPr>
          <w:rFonts w:ascii="Calibri" w:hAnsi="Calibri" w:cs="Calibri" w:eastAsia="Calibri"/>
          <w:color w:val="auto"/>
          <w:spacing w:val="0"/>
          <w:position w:val="0"/>
          <w:sz w:val="24"/>
          <w:shd w:fill="auto" w:val="clear"/>
        </w:rPr>
        <w:t xml:space="preserve"> Follow steps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4.3.12 to obtain a mask image of the cells within each NAD(P)H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5.5.2.</w:t>
        <w:tab/>
      </w:r>
      <w:r>
        <w:rPr>
          <w:rFonts w:ascii="Calibri" w:hAnsi="Calibri" w:cs="Calibri" w:eastAsia="Calibri"/>
          <w:color w:val="auto"/>
          <w:spacing w:val="0"/>
          <w:position w:val="0"/>
          <w:sz w:val="24"/>
          <w:shd w:fill="auto" w:val="clear"/>
        </w:rPr>
        <w:t xml:space="preserve"> Calculate the redox ratio image by evaluating the equation FAD/(NAD(P)H+FAD) at each pixel.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5.5.3.</w:t>
        <w:tab/>
      </w:r>
      <w:r>
        <w:rPr>
          <w:rFonts w:ascii="Calibri" w:hAnsi="Calibri" w:cs="Calibri" w:eastAsia="Calibri"/>
          <w:color w:val="auto"/>
          <w:spacing w:val="0"/>
          <w:position w:val="0"/>
          <w:sz w:val="24"/>
          <w:shd w:fill="auto" w:val="clear"/>
        </w:rPr>
        <w:t xml:space="preserve"> Using the cell cytoplasm mask, average the redox ratio for all pixels for each cell within the image.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epithelial breast cancer cell line, MCF-7, was cultured in DMEM supplemented with 10% fetal bovine serum (FBS) and 1%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For fluorescence imaging, the cells were seeded at a density of 4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35 mm glass-bottom imaging dish 48 h before imaging. The cells were imaged before and after cyanide treatment using the protocols stated above. The goal of the cyanide experiment is to confirm spectral isolation of NAD(P)H and FAD fluorescence and validate the imaging system and analysis protocol for detecting metabolic changes in cells. Paired NAD(P)H and FAD fluorescence lifetime images were taken at five different locations before cyanide and five different locations after the addition of cyanide to the medium. Fluorescence lifetime parameters (optical redox ratio, NAD(P)H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NAD(P)H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NAD(P)H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NAD(P)H 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FAD 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FAD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FAD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FAD 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FAD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FAD 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were calculated using the measured IRF from urea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averaged across the pixels of the cytoplasm of each cell used for segmentation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Multiphoton fluorescence lifetime imaging of NAD(P)H and FAD allows visualization of cell morphology and metabolism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high resolution achieved with multiphoton microscopy allows for the identification of single cells. NAD(P)H and FAD are primarily located in the mitochondria and cytoplasm, while the nucleus, which lacks metabolic NAD(P)H and FAD, is dark in comparison</w:t>
      </w:r>
      <w:r>
        <w:rPr>
          <w:rFonts w:ascii="Calibri" w:hAnsi="Calibri" w:cs="Calibri" w:eastAsia="Calibri"/>
          <w:color w:val="auto"/>
          <w:spacing w:val="0"/>
          <w:position w:val="0"/>
          <w:sz w:val="24"/>
          <w:shd w:fill="auto" w:val="clear"/>
          <w:vertAlign w:val="superscript"/>
        </w:rPr>
        <w:t xml:space="preserve">23,53</w:t>
      </w:r>
      <w:r>
        <w:rPr>
          <w:rFonts w:ascii="Calibri" w:hAnsi="Calibri" w:cs="Calibri" w:eastAsia="Calibri"/>
          <w:color w:val="auto"/>
          <w:spacing w:val="0"/>
          <w:position w:val="0"/>
          <w:sz w:val="24"/>
          <w:shd w:fill="auto" w:val="clear"/>
        </w:rPr>
        <w:t xml:space="preserve">. The lifetime images provide visualization of the amplitude-weighted lifetimes of NAD(P)H and FAD throughout the cell and as a result of cyanide exposure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Cyanide inhibits complex IV of the electron transport chain, which inhibits oxidative phosphorylation</w:t>
      </w:r>
      <w:r>
        <w:rPr>
          <w:rFonts w:ascii="Calibri" w:hAnsi="Calibri" w:cs="Calibri" w:eastAsia="Calibri"/>
          <w:color w:val="auto"/>
          <w:spacing w:val="0"/>
          <w:position w:val="0"/>
          <w:sz w:val="24"/>
          <w:shd w:fill="auto" w:val="clear"/>
          <w:vertAlign w:val="superscript"/>
        </w:rPr>
        <w:t xml:space="preserve">2,15</w:t>
      </w:r>
      <w:r>
        <w:rPr>
          <w:rFonts w:ascii="Calibri" w:hAnsi="Calibri" w:cs="Calibri" w:eastAsia="Calibri"/>
          <w:color w:val="auto"/>
          <w:spacing w:val="0"/>
          <w:position w:val="0"/>
          <w:sz w:val="24"/>
          <w:shd w:fill="auto" w:val="clear"/>
        </w:rPr>
        <w:t xml:space="preserve">. After cyanide exposure and prior to cell death, NAD(P)H accumulates within the mitochondria, and FAD decreases</w:t>
      </w:r>
      <w:r>
        <w:rPr>
          <w:rFonts w:ascii="Calibri" w:hAnsi="Calibri" w:cs="Calibri" w:eastAsia="Calibri"/>
          <w:color w:val="auto"/>
          <w:spacing w:val="0"/>
          <w:position w:val="0"/>
          <w:sz w:val="24"/>
          <w:shd w:fill="auto" w:val="clear"/>
          <w:vertAlign w:val="superscript"/>
        </w:rPr>
        <w:t xml:space="preserve">1,15</w:t>
      </w:r>
      <w:r>
        <w:rPr>
          <w:rFonts w:ascii="Calibri" w:hAnsi="Calibri" w:cs="Calibri" w:eastAsia="Calibri"/>
          <w:color w:val="auto"/>
          <w:spacing w:val="0"/>
          <w:position w:val="0"/>
          <w:sz w:val="24"/>
          <w:shd w:fill="auto" w:val="clear"/>
        </w:rPr>
        <w:t xml:space="preserve">. Due to these well-defined changes in NAD(P)H and FAD intensity due to cyanide inhibition of metabolism, the perturbation is a standard test to verify autofluorescence imaging and analysis protocols</w:t>
      </w:r>
      <w:r>
        <w:rPr>
          <w:rFonts w:ascii="Calibri" w:hAnsi="Calibri" w:cs="Calibri" w:eastAsia="Calibri"/>
          <w:color w:val="auto"/>
          <w:spacing w:val="0"/>
          <w:position w:val="0"/>
          <w:sz w:val="24"/>
          <w:shd w:fill="auto" w:val="clear"/>
          <w:vertAlign w:val="superscript"/>
        </w:rPr>
        <w:t xml:space="preserve">2,54</w:t>
      </w:r>
      <w:r>
        <w:rPr>
          <w:rFonts w:ascii="Calibri" w:hAnsi="Calibri" w:cs="Calibri" w:eastAsia="Calibri"/>
          <w:color w:val="auto"/>
          <w:spacing w:val="0"/>
          <w:position w:val="0"/>
          <w:sz w:val="24"/>
          <w:shd w:fill="auto" w:val="clear"/>
        </w:rPr>
        <w:t xml:space="preserve">. As expected, the optical redox ratio (FAD/(FAD+NAD(P)H)) of MCF-7 cells decreased after cyanide treatment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 = 0.044,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The optical redox ratio is not a standardized formula, yet all intensity formulas have been shown to be equivalent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FAD/(NAD(P)H+FAD) was chosen to define the optical redox ratio because the combined sum of NAD(P)H and FAD in the denominator provides a normalized value between 0 and 1</w:t>
      </w:r>
      <w:r>
        <w:rPr>
          <w:rFonts w:ascii="Calibri" w:hAnsi="Calibri" w:cs="Calibri" w:eastAsia="Calibri"/>
          <w:color w:val="auto"/>
          <w:spacing w:val="0"/>
          <w:position w:val="0"/>
          <w:sz w:val="24"/>
          <w:shd w:fill="auto" w:val="clear"/>
          <w:vertAlign w:val="superscript"/>
        </w:rPr>
        <w:t xml:space="preserve">20,55</w:t>
      </w:r>
      <w:r>
        <w:rPr>
          <w:rFonts w:ascii="Calibri" w:hAnsi="Calibri" w:cs="Calibri" w:eastAsia="Calibri"/>
          <w:color w:val="auto"/>
          <w:spacing w:val="0"/>
          <w:position w:val="0"/>
          <w:sz w:val="24"/>
          <w:shd w:fill="auto" w:val="clear"/>
        </w:rPr>
        <w:t xml:space="preserve">. The opposite effect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increase in optical redox ratio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expected for cyanide perturbations with optical redox ratios calculated with NAD(P)H in the numerator.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amplitude-weighted NAD(P)H lifetime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MCF7 cells decreased with cyanide exposure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p &amp;lt; 2.2 &amp;#215;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Both the short and long lifetimes decreased for NAD(P)H (</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 but increased for NAD(P)H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These changes in NAD(P)H fluorescence lifetimes, decrease in 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increase in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decrease in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matched published values of cyanide perturbations</w:t>
      </w:r>
      <w:r>
        <w:rPr>
          <w:rFonts w:ascii="Calibri" w:hAnsi="Calibri" w:cs="Calibri" w:eastAsia="Calibri"/>
          <w:color w:val="auto"/>
          <w:spacing w:val="0"/>
          <w:position w:val="0"/>
          <w:sz w:val="24"/>
          <w:shd w:fill="auto" w:val="clear"/>
          <w:vertAlign w:val="superscript"/>
        </w:rPr>
        <w:t xml:space="preserve">40,56</w:t>
      </w:r>
      <w:r>
        <w:rPr>
          <w:rFonts w:ascii="Calibri" w:hAnsi="Calibri" w:cs="Calibri" w:eastAsia="Calibri"/>
          <w:color w:val="auto"/>
          <w:spacing w:val="0"/>
          <w:position w:val="0"/>
          <w:sz w:val="24"/>
          <w:shd w:fill="auto" w:val="clear"/>
        </w:rPr>
        <w:t xml:space="preserve">. The decrease in NAD(P)H amplitude-weighted fluorescence lifetime with cyanide exposure indicates increased quenching within the microenvironment of NAD(P)H. An increase in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indicates more free NAD(P)H, as expected from the increase of NAD(P)H due to the effects of cyanide on cellular metabolism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amplitude-weighted FAD lifetime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of MCF7 cells increased after cyanide exposure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p = 3.688 &amp;#215;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Both the short and long lifetimes increased for FAD (</w:t>
      </w:r>
      <w:r>
        <w:rPr>
          <w:rFonts w:ascii="Calibri" w:hAnsi="Calibri" w:cs="Calibri" w:eastAsia="Calibri"/>
          <w:b/>
          <w:color w:val="auto"/>
          <w:spacing w:val="0"/>
          <w:position w:val="0"/>
          <w:sz w:val="24"/>
          <w:shd w:fill="auto" w:val="clear"/>
        </w:rPr>
        <w:t xml:space="preserve">Figure 7B,C</w:t>
      </w:r>
      <w:r>
        <w:rPr>
          <w:rFonts w:ascii="Calibri" w:hAnsi="Calibri" w:cs="Calibri" w:eastAsia="Calibri"/>
          <w:color w:val="auto"/>
          <w:spacing w:val="0"/>
          <w:position w:val="0"/>
          <w:sz w:val="24"/>
          <w:shd w:fill="auto" w:val="clear"/>
        </w:rPr>
        <w:t xml:space="preserve">) but decreased for FAD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Changes in FAD fluorescence lifetimes, an increase in 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 decrease in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are consistent with published FAD fluorescence lifetime data of cyanide perturbation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 change in lifetime values and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suggest metabolic changes within the cells, including an increased amount of free FAD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 NADH and FAD in common metabolic pathways. </w:t>
      </w:r>
      <w:r>
        <w:rPr>
          <w:rFonts w:ascii="Calibri" w:hAnsi="Calibri" w:cs="Calibri" w:eastAsia="Calibri"/>
          <w:color w:val="auto"/>
          <w:spacing w:val="0"/>
          <w:position w:val="0"/>
          <w:sz w:val="24"/>
          <w:shd w:fill="auto" w:val="clear"/>
        </w:rPr>
        <w:t xml:space="preserve">NADH and FAD are coenzymes used in glycolysis, the Krebs cycle, and the electron transport chain. Autofluorescence imaging of these molecules provides information about cellular metabolism.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IRF of urea crystal.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Intensity image obtained from the urea. A representative pixel was chosen to create the IRF decay curve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subsequent analysis of fluorescence lifetime images of cells. Abbreviation: IRF = instrument response function. </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and segmentation of individual cells.</w:t>
      </w:r>
      <w:r>
        <w:rPr>
          <w:rFonts w:ascii="Calibri" w:hAnsi="Calibri" w:cs="Calibri" w:eastAsia="Calibri"/>
          <w:color w:val="auto"/>
          <w:spacing w:val="0"/>
          <w:position w:val="0"/>
          <w:sz w:val="24"/>
          <w:shd w:fill="auto" w:val="clear"/>
        </w:rPr>
        <w:t xml:space="preserve"> The NAD(P)H intensity image of MCF7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obtained by integrating a fluorescence lifetime image. Cells were imaged using 750 nm excitation at 5 mW for 60 s. The x and y axes represent the pixel location of the image.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Individual cells were identified. The cells were masked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eliminate any background noise from the data set. The nucleus was then identified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projected onto the cell mask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cells were then filtered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to remove masked areas that do not fit the size of typical cells. Scale bar = 50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lifetime images of MCF7 cells before and after cyanide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NAD(P)H amplitude-weighted fluorescence lifetime image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FAD amplitude-weighted fluorescence lifetime image before cyanide treatment.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NAD(P)H amplitude-weighted fluorescence lifetime image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FAD amplitude-weighted fluorescence lifetime image after cyanide treatment. The amplitude-weighted fluorescence lifetime (indicated by the color bar) measures the time for which a fluorophore, in these cases NAD(P)H and FAD, is in an excited state. NAD(P)H lifetime decreases with cyanide treatment, whereas the FAD lifetime increases after cyanide treatment. NADH signal was imaged using 750 nm excitation at 5 mW for 60 s, and the FAD signal was imaged using 890 nm excitation at 7 mW for 60 s. Images acquired with a 40x water-immersion objective, numerical aperture = 1.1. Scale bar = 50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Optical redox ratio of MCF7 cells decrease with cyanide treatment</w:t>
      </w:r>
      <w:r>
        <w:rPr>
          <w:rFonts w:ascii="Calibri" w:hAnsi="Calibri" w:cs="Calibri" w:eastAsia="Calibri"/>
          <w:color w:val="auto"/>
          <w:spacing w:val="0"/>
          <w:position w:val="0"/>
          <w:sz w:val="24"/>
          <w:shd w:fill="auto" w:val="clear"/>
        </w:rPr>
        <w:t xml:space="preserve">. The boxplots show the median and the first and third quartiles calculated from the cell data. The mean is represented by the black dot symbol, and the median is represented by the black line inside the box. The gray data points overlaid on each boxplot represent the averaged value of all the cytoplasm pixels within each cell. The control group consisted of 91 cells from five different images, and the cyanide group consisted of 95 cells from five different images. p &amp;lt; 0.01,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NAD(P)H fluorescence lifetime of MCF7 cells before and after cyanide treatment</w:t>
      </w:r>
      <w:r>
        <w:rPr>
          <w:rFonts w:ascii="Calibri" w:hAnsi="Calibri" w:cs="Calibri" w:eastAsia="Calibri"/>
          <w:color w:val="auto"/>
          <w:spacing w:val="0"/>
          <w:position w:val="0"/>
          <w:sz w:val="24"/>
          <w:shd w:fill="auto" w:val="clear"/>
        </w:rPr>
        <w:t xml:space="preserve">. The boxplots in panels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the median and the first and third quartiles calculated from the cell-level data. The mean is represented by the black dot symbol, and the median is represented by the black line inside the box. The gray data points overlaid on each boxplot represent the averaged value of all the cytoplasm pixels within a cell. The control group consisted of 91 cells from five different images, and the cyanide group consisted of 95 cells from five different images.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exhibit the changes in NAD(P)H amplitude-weighted lifetime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NAD(P)H short lifetime (τ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NAD(P)H long lifetime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NAD(P)H-proportional component of the short lifetime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due to cyanide treatment. p-values were calculated using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FAD fluorescence lifetime before and after cyanide treatment</w:t>
      </w:r>
      <w:r>
        <w:rPr>
          <w:rFonts w:ascii="Calibri" w:hAnsi="Calibri" w:cs="Calibri" w:eastAsia="Calibri"/>
          <w:color w:val="auto"/>
          <w:spacing w:val="0"/>
          <w:position w:val="0"/>
          <w:sz w:val="24"/>
          <w:shd w:fill="auto" w:val="clear"/>
        </w:rPr>
        <w:t xml:space="preserve">. The boxplots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the median, the first and third quartiles, and mean calculated from the cell-level data. The mean is represented by the black dot symbol, and the median is represented by the black line inside the box. The gray data points overlaid on each boxplot represent the averaged value of all the cytoplasm pixels within a cell. The control group consisted of 91 cells from five different images, and the cyanide group consisted of 95 cells from five different images.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exhibit the changes in FAD amplitude-weighted lifetime (</w:t>
      </w:r>
      <w:r>
        <w:rPr>
          <w:rFonts w:ascii="Calibri" w:hAnsi="Calibri" w:cs="Calibri" w:eastAsia="Calibri"/>
          <w:color w:val="auto"/>
          <w:spacing w:val="0"/>
          <w:position w:val="0"/>
          <w:sz w:val="24"/>
          <w:shd w:fill="auto" w:val="clear"/>
        </w:rPr>
        <w:t xml:space="preserve">τ</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FAD short lifetime (τ</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FAD long lifetime (τ</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FAD-proportional component of the short lifetime (&amp;#945;</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from cyanide treatment. p-values were calculated using Welch’s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Autofluorescence intensity and lifetime imaging have been widely used to assess metabolism in cells</w:t>
      </w:r>
      <w:r>
        <w:rPr>
          <w:rFonts w:ascii="Calibri" w:hAnsi="Calibri" w:cs="Calibri" w:eastAsia="Calibri"/>
          <w:color w:val="auto"/>
          <w:spacing w:val="0"/>
          <w:position w:val="0"/>
          <w:sz w:val="24"/>
          <w:shd w:fill="auto" w:val="clear"/>
          <w:vertAlign w:val="superscript"/>
        </w:rPr>
        <w:t xml:space="preserve">21,55</w:t>
      </w:r>
      <w:r>
        <w:rPr>
          <w:rFonts w:ascii="Calibri" w:hAnsi="Calibri" w:cs="Calibri" w:eastAsia="Calibri"/>
          <w:color w:val="auto"/>
          <w:spacing w:val="0"/>
          <w:position w:val="0"/>
          <w:sz w:val="24"/>
          <w:shd w:fill="auto" w:val="clear"/>
        </w:rPr>
        <w:t xml:space="preserve">. FLIM is high resolution and therefore resolves single cells, which is important for cancer studies because cellular heterogeneity contributes to tumor aggression and drug resistance</w:t>
      </w:r>
      <w:r>
        <w:rPr>
          <w:rFonts w:ascii="Calibri" w:hAnsi="Calibri" w:cs="Calibri" w:eastAsia="Calibri"/>
          <w:color w:val="auto"/>
          <w:spacing w:val="0"/>
          <w:position w:val="0"/>
          <w:sz w:val="24"/>
          <w:shd w:fill="auto" w:val="clear"/>
          <w:vertAlign w:val="superscript"/>
        </w:rPr>
        <w:t xml:space="preserve">7,39,41,44-46,58</w:t>
      </w:r>
      <w:r>
        <w:rPr>
          <w:rFonts w:ascii="Calibri" w:hAnsi="Calibri" w:cs="Calibri" w:eastAsia="Calibri"/>
          <w:color w:val="auto"/>
          <w:spacing w:val="0"/>
          <w:position w:val="0"/>
          <w:sz w:val="24"/>
          <w:shd w:fill="auto" w:val="clear"/>
        </w:rPr>
        <w:t xml:space="preserve">. Likewise, autofluorescence imaging of cellular metabolism is useful for imaging immune cells as immune cell function is linked to cellular metabolism, and immune cell populations are often heterogeneous</w:t>
      </w:r>
      <w:r>
        <w:rPr>
          <w:rFonts w:ascii="Calibri" w:hAnsi="Calibri" w:cs="Calibri" w:eastAsia="Calibri"/>
          <w:color w:val="auto"/>
          <w:spacing w:val="0"/>
          <w:position w:val="0"/>
          <w:sz w:val="24"/>
          <w:shd w:fill="auto" w:val="clear"/>
          <w:vertAlign w:val="superscript"/>
        </w:rPr>
        <w:t xml:space="preserve">20,31</w:t>
      </w:r>
      <w:r>
        <w:rPr>
          <w:rFonts w:ascii="Calibri" w:hAnsi="Calibri" w:cs="Calibri" w:eastAsia="Calibri"/>
          <w:color w:val="auto"/>
          <w:spacing w:val="0"/>
          <w:position w:val="0"/>
          <w:sz w:val="24"/>
          <w:shd w:fill="auto" w:val="clear"/>
        </w:rPr>
        <w:t xml:space="preserve">. Standard biochemical assays typically evaluate immune cells at the population level or require intracellular labeling following cell permeabilization</w:t>
      </w:r>
      <w:r>
        <w:rPr>
          <w:rFonts w:ascii="Calibri" w:hAnsi="Calibri" w:cs="Calibri" w:eastAsia="Calibri"/>
          <w:color w:val="auto"/>
          <w:spacing w:val="0"/>
          <w:position w:val="0"/>
          <w:sz w:val="24"/>
          <w:shd w:fill="auto" w:val="clear"/>
          <w:vertAlign w:val="superscript"/>
        </w:rPr>
        <w:t xml:space="preserve">34,59,60</w:t>
      </w:r>
      <w:r>
        <w:rPr>
          <w:rFonts w:ascii="Calibri" w:hAnsi="Calibri" w:cs="Calibri" w:eastAsia="Calibri"/>
          <w:color w:val="auto"/>
          <w:spacing w:val="0"/>
          <w:position w:val="0"/>
          <w:sz w:val="24"/>
          <w:shd w:fill="auto" w:val="clear"/>
        </w:rPr>
        <w:t xml:space="preserve">. Autofluorescence imaging is also well-suited for high-resolution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dynamic measurements of metabolism due to the non-destructive nature of light and lack of chemical or genetically encoded labels</w:t>
      </w:r>
      <w:r>
        <w:rPr>
          <w:rFonts w:ascii="Calibri" w:hAnsi="Calibri" w:cs="Calibri" w:eastAsia="Calibri"/>
          <w:color w:val="auto"/>
          <w:spacing w:val="0"/>
          <w:position w:val="0"/>
          <w:sz w:val="24"/>
          <w:shd w:fill="auto" w:val="clear"/>
          <w:vertAlign w:val="superscript"/>
        </w:rPr>
        <w:t xml:space="preserve">36-38,41,48,55</w:t>
      </w:r>
      <w:r>
        <w:rPr>
          <w:rFonts w:ascii="Calibri" w:hAnsi="Calibri" w:cs="Calibri" w:eastAsia="Calibri"/>
          <w:color w:val="auto"/>
          <w:spacing w:val="0"/>
          <w:position w:val="0"/>
          <w:sz w:val="24"/>
          <w:shd w:fill="auto" w:val="clear"/>
        </w:rPr>
        <w:t xml:space="preserve">. Critical steps for imaging NAD(P)H and FAD fluorescence intensity and lifetime include the selection of appropriate wavelengths for excitation and emission, verification that the cells do not contain synthetic or additional endogenous fluorophores that will contribute overlapping fluorescence, and the use of nondamaging laser powers.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Autofluorescence imaging of NAD(P)H and FAD fills a unique niche as a label-free, high-resolution, quantitative metabolic imaging technology. Other imaging methods, such as FDG-PET and MRS, image tissue metabolism but lack cellular level resolution and thus cannot evaluate cellular heterogeneity. Other biochemical techniques, such as oxygen consumption assays, measurements of metabolites in the media, or protein analysis, require expensive single-use reagents, obtain measurements from pooled cells, and require cell-destructive protocols, preventing time-course studies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w:t>
      </w:r>
      <w:r>
        <w:rPr>
          <w:rFonts w:ascii="Calibri" w:hAnsi="Calibri" w:cs="Calibri" w:eastAsia="Calibri"/>
          <w:color w:val="auto"/>
          <w:spacing w:val="0"/>
          <w:position w:val="0"/>
          <w:sz w:val="24"/>
          <w:shd w:fill="auto" w:val="clear"/>
          <w:vertAlign w:val="superscript"/>
        </w:rPr>
        <w:t xml:space="preserve">61,62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autofluorescence imaging of NAD(P)H and FAD provides high-resolution images in a label-free and nondestructive manner, some limitations of autofluorescence imaging must be considered when designing and interpreting experiments. FLIM requires specialized and expensive equipment that is not widely available. The FLIM excitation requires a pulsed-excitation source with picosecond or femtosecond pulses at a repetition rate between 40 and 100 MHz with output power &amp;gt; 50 mW</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Additionally, image acquisition is relatively slow, with a trade-off between the number of pixels or image resolution and image acquisition time. The parameters recommended in this protocol of 256 x 256 pixels and 60 s integration time provide an image with reasonable resolution within about 1 mi. The user can choose to image smaller areas with fewer pixels or perform line scans to improve the imaging speed.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higher-pixel images can be acquired with increased image integration times. The data analysis and interpretation of autofluorescence lifetime images can be challenging as FLIM provides specific biophysical information about the metabolic coenzymes and their molecular environment rather than specific metabolic pathways. Optical microscopy is also limited by the depth of light penetration in tissue due to light scattering and absorption.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can be done, at depths of ~0.5 mm with multiphoton imaging systems, of surface tissues or through window chambers</w:t>
      </w:r>
      <w:r>
        <w:rPr>
          <w:rFonts w:ascii="Calibri" w:hAnsi="Calibri" w:cs="Calibri" w:eastAsia="Calibri"/>
          <w:color w:val="auto"/>
          <w:spacing w:val="0"/>
          <w:position w:val="0"/>
          <w:sz w:val="24"/>
          <w:shd w:fill="auto" w:val="clear"/>
          <w:vertAlign w:val="superscript"/>
        </w:rPr>
        <w:t xml:space="preserve">2,20,21,64,65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NAD(P)H and FAD are the primary endogenous fluorophores in isolated cells, additional molecules, including collagen and elastin, can contribute autofluorescence signals in tissues. The high-resolution images of multiphoton microscopy allow visualization of cellular and noncellular compartments for segmentation of NAD(P)H and FAD pixels from the extracellular proteins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Some cells contain endogenous molecules with overlapping fluorescence, such as lipofuscin, retinol, tryptophan, and melanin</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Therefore, autofluorescence images of NAD(P)H and FAD may contain background contributions from other endogenous molecules.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Likewise, while NAD(P)H and FAD can be multiplexed with exogenous fluorophores that emit at wavelengths above 600 nm, exogenous labels, such as DAPI or genetically encoded proteins such as GFP, spectrally overlap with autofluorescence imaging. The cyanide perturbation experiment described here helps verify that the excitation and emission wavelengths isolate NAD(P)H and FAD sufficiently to capture metabolic changes in cells. Other cell types can be applied to this protocol; however, the user should optimize imaging parameters, including laser power and image integration time for each cell type, and experiment to prevent photobleaching. Photobleaching can be minimized by monitoring the photon count rate or average fluorescence intensity during imaging for the duration of the lifetime scan. An increase or decrease in fluorescence intensity indicates that the laser power is too high. If laser powers induce photobleaching, the power can be reduced, and the total image acquisition increased to achieve sufficient photon collection for lifetime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fluorescence lifetimes are independent of imaging parameters, including laser power and detector gain, the fluorescence intensity is dependent on these parameters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when conducting autofluorescence imaging to quantify the optical redox ratio, it is critical to use consistent imaging parameters. The protocol recommends that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images of different FOVs be acquired from each experimental group. This sample size provides sufficient data at both the image and cell levels to resolve the expected differences in fluorescence lifetime parameters of confluent MCF7 cells due to the cyanide perturbation. The optimal number of images acquired per group depends on the experimental design and effect size. When switching between NAD(P)H and FAD images, the focal plane should remain the same at each location for consistency. Although lifetime imaging typically does not have a saturating number of photons, intensity images acquired with cameras or photomultiplier tubes can be saturated. Pixel saturation should be avoided to ensure that the entire range of physiological intensities is captured in the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analyzing fluorescence lifetime images, either a measured IRF or a simulated IRF can be used. The simulated IRF is estimated from the upshoot of the fluorescent lifetime curve; however, the real IRF obtained from the system might be broader depending on the system and thus result in more accurate lifetime values. While the IRF typically only changes with hardware or software alterations, a daily IRF measurement is a good practice to ensure the fluorescence lifetime system is working as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autofluorescence imaging of NAD(P)H and FAD provides a label-free, nondestructive method to image and analyze cellular metabolism at the single-cell level. This method provides a step-by-step approach to validate the imaging of NAD(P)H and FAD using cyanide to induce a well-characterized metabolic perturbation in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sources include the Cancer Prevention and Research Institute of Texas (CPRIT RP200668) and Texas A&amp;amp;M University.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was created with BioRender.com.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Heikal, A. A. Intracellular coenzymes as natural biomarkers for metabolic activities and mitochondrial anomalies. </w:t>
      </w:r>
      <w:r>
        <w:rPr>
          <w:rFonts w:ascii="Calibri" w:hAnsi="Calibri" w:cs="Calibri" w:eastAsia="Calibri"/>
          <w:i/>
          <w:color w:val="auto"/>
          <w:spacing w:val="0"/>
          <w:position w:val="0"/>
          <w:sz w:val="24"/>
          <w:shd w:fill="auto" w:val="clear"/>
        </w:rPr>
        <w:t xml:space="preserve">Biomarkers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Georgakoudi, I., Quinn, K. P. Optical imaging using endogenous contrast to assess metabolic state.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Zheng, J. Energy metabolism of cancer: Glycolysis versus oxidative phosphorylation (Review). </w:t>
      </w:r>
      <w:r>
        <w:rPr>
          <w:rFonts w:ascii="Calibri" w:hAnsi="Calibri" w:cs="Calibri" w:eastAsia="Calibri"/>
          <w:i/>
          <w:color w:val="auto"/>
          <w:spacing w:val="0"/>
          <w:position w:val="0"/>
          <w:sz w:val="24"/>
          <w:shd w:fill="auto" w:val="clear"/>
        </w:rPr>
        <w:t xml:space="preserve">Oncology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Potter, M., Newport, E., Morten, K. J. The Warburg effect: 80 years on. </w:t>
      </w:r>
      <w:r>
        <w:rPr>
          <w:rFonts w:ascii="Calibri" w:hAnsi="Calibri" w:cs="Calibri" w:eastAsia="Calibri"/>
          <w:i/>
          <w:color w:val="auto"/>
          <w:spacing w:val="0"/>
          <w:position w:val="0"/>
          <w:sz w:val="24"/>
          <w:shd w:fill="auto" w:val="clear"/>
        </w:rPr>
        <w:t xml:space="preserve">Biochemical Society Transactions.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1499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Zhao, Y., Butler, E. B., Tan, M. Targeting cellular metabolism to improve cancer therapeutics. </w:t>
      </w:r>
      <w:r>
        <w:rPr>
          <w:rFonts w:ascii="Calibri" w:hAnsi="Calibri" w:cs="Calibri" w:eastAsia="Calibri"/>
          <w:i/>
          <w:color w:val="auto"/>
          <w:spacing w:val="0"/>
          <w:position w:val="0"/>
          <w:sz w:val="24"/>
          <w:shd w:fill="auto" w:val="clear"/>
        </w:rPr>
        <w:t xml:space="preserve">Cell Death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e532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Patel, S., Ahmed, S. Emerging field of metabolomics: Big promise for cancer biomarker identification and drug discovery. </w:t>
      </w:r>
      <w:r>
        <w:rPr>
          <w:rFonts w:ascii="Calibri" w:hAnsi="Calibri" w:cs="Calibri" w:eastAsia="Calibri"/>
          <w:i/>
          <w:color w:val="auto"/>
          <w:spacing w:val="0"/>
          <w:position w:val="0"/>
          <w:sz w:val="24"/>
          <w:shd w:fill="auto" w:val="clear"/>
        </w:rPr>
        <w:t xml:space="preserve">Journal of Pharmaceutical and Biomedical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Walsh, A. J., Cook, R. S., Skala, M. C. Functional optical imaging of primary human tumor organoids: Development of a personalized drug screen. </w:t>
      </w:r>
      <w:r>
        <w:rPr>
          <w:rFonts w:ascii="Calibri" w:hAnsi="Calibri" w:cs="Calibri" w:eastAsia="Calibri"/>
          <w:i/>
          <w:color w:val="auto"/>
          <w:spacing w:val="0"/>
          <w:position w:val="0"/>
          <w:sz w:val="24"/>
          <w:shd w:fill="auto" w:val="clear"/>
        </w:rPr>
        <w:t xml:space="preserve">Journal of Nuclear Medicine.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1367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Zaal, E. A., Berkers, C. R. The influence of metabolism on drug response in cancer.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Little, 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High-content fluorescence imaging with the metabolic flux assay reveals insights into mitochondrial properties and functions. </w:t>
      </w:r>
      <w:r>
        <w:rPr>
          <w:rFonts w:ascii="Calibri" w:hAnsi="Calibri" w:cs="Calibri" w:eastAsia="Calibri"/>
          <w:i/>
          <w:color w:val="auto"/>
          <w:spacing w:val="0"/>
          <w:position w:val="0"/>
          <w:sz w:val="24"/>
          <w:shd w:fill="auto" w:val="clear"/>
        </w:rPr>
        <w:t xml:space="preserve">Communications Biology.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Comparison of magnetic resonance spectroscopy and positron emission tomography in detection of tumor recurrence in posttreatment of glioma: A diagnostic meta-analysis. </w:t>
      </w:r>
      <w:r>
        <w:rPr>
          <w:rFonts w:ascii="Calibri" w:hAnsi="Calibri" w:cs="Calibri" w:eastAsia="Calibri"/>
          <w:i/>
          <w:color w:val="auto"/>
          <w:spacing w:val="0"/>
          <w:position w:val="0"/>
          <w:sz w:val="24"/>
          <w:shd w:fill="auto" w:val="clear"/>
        </w:rPr>
        <w:t xml:space="preserve">Asia-Pacific 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Nabi, H. A., Zubeldia, J. M. Clinical applications of 18F-FDG in oncology. </w:t>
      </w:r>
      <w:r>
        <w:rPr>
          <w:rFonts w:ascii="Calibri" w:hAnsi="Calibri" w:cs="Calibri" w:eastAsia="Calibri"/>
          <w:i/>
          <w:color w:val="auto"/>
          <w:spacing w:val="0"/>
          <w:position w:val="0"/>
          <w:sz w:val="24"/>
          <w:shd w:fill="auto" w:val="clear"/>
        </w:rPr>
        <w:t xml:space="preserve">Journal of Nuclear Medicine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Kostakoglu, L., Agress, H., Jr, Goldsmith, S. J. Clinical role of FDG PET in evaluation of cancer patients. </w:t>
      </w:r>
      <w:r>
        <w:rPr>
          <w:rFonts w:ascii="Calibri" w:hAnsi="Calibri" w:cs="Calibri" w:eastAsia="Calibri"/>
          <w:i/>
          <w:color w:val="auto"/>
          <w:spacing w:val="0"/>
          <w:position w:val="0"/>
          <w:sz w:val="24"/>
          <w:shd w:fill="auto" w:val="clear"/>
        </w:rPr>
        <w:t xml:space="preserve">Radiographics.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Hoh, C. K. Clinical use of FDG PET.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de Weijer, T., Schrauwen-Hinderling, V. B. Application of magnetic resonance spectroscopy in metabolic research. </w:t>
      </w:r>
      <w:r>
        <w:rPr>
          <w:rFonts w:ascii="Calibri" w:hAnsi="Calibri" w:cs="Calibri" w:eastAsia="Calibri"/>
          <w:i/>
          <w:color w:val="auto"/>
          <w:spacing w:val="0"/>
          <w:position w:val="0"/>
          <w:sz w:val="24"/>
          <w:shd w:fill="auto" w:val="clear"/>
        </w:rPr>
        <w:t xml:space="preserve">Biochimica et Biophysica Acta.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1865</w:t>
      </w:r>
      <w:r>
        <w:rPr>
          <w:rFonts w:ascii="Calibri" w:hAnsi="Calibri" w:cs="Calibri" w:eastAsia="Calibri"/>
          <w:color w:val="auto"/>
          <w:spacing w:val="0"/>
          <w:position w:val="0"/>
          <w:sz w:val="24"/>
          <w:shd w:fill="auto" w:val="clear"/>
        </w:rPr>
        <w:t xml:space="preserve"> (4),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Huang, S., Heikal, A. A., Webb, W. W. Two-photon fluorescence spectroscopy and microscopy of NAD(P)H and Flavoprotein. </w:t>
      </w:r>
      <w:r>
        <w:rPr>
          <w:rFonts w:ascii="Calibri" w:hAnsi="Calibri" w:cs="Calibri" w:eastAsia="Calibri"/>
          <w:i/>
          <w:color w:val="auto"/>
          <w:spacing w:val="0"/>
          <w:position w:val="0"/>
          <w:sz w:val="24"/>
          <w:shd w:fill="auto" w:val="clear"/>
        </w:rPr>
        <w:t xml:space="preserve">Biophysical Journal.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Lagarto,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NAD(P)H and FAD autofluorescence signatures in a Langendorff isolated-perfused rat heart model.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4961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Lakowicz, J. R. </w:t>
      </w:r>
      <w:r>
        <w:rPr>
          <w:rFonts w:ascii="Calibri" w:hAnsi="Calibri" w:cs="Calibri" w:eastAsia="Calibri"/>
          <w:i/>
          <w:color w:val="auto"/>
          <w:spacing w:val="0"/>
          <w:position w:val="0"/>
          <w:sz w:val="24"/>
          <w:shd w:fill="auto" w:val="clear"/>
        </w:rPr>
        <w:t xml:space="preserve">Principles of fluorescence spectroscopy</w:t>
      </w:r>
      <w:r>
        <w:rPr>
          <w:rFonts w:ascii="Calibri" w:hAnsi="Calibri" w:cs="Calibri" w:eastAsia="Calibri"/>
          <w:color w:val="auto"/>
          <w:spacing w:val="0"/>
          <w:position w:val="0"/>
          <w:sz w:val="24"/>
          <w:shd w:fill="auto" w:val="clear"/>
        </w:rPr>
        <w:t xml:space="preserve">. Springer, Boston, MA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Lakowicz, J. R., Szmacinski, H., Nowaczyk, K., Johnson, M. L. Fluorescence lifetime imaging of free and protein-bound NADH. </w:t>
      </w:r>
      <w:r>
        <w:rPr>
          <w:rFonts w:ascii="Calibri" w:hAnsi="Calibri" w:cs="Calibri" w:eastAsia="Calibri"/>
          <w:i/>
          <w:color w:val="auto"/>
          <w:spacing w:val="0"/>
          <w:position w:val="0"/>
          <w:sz w:val="24"/>
          <w:shd w:fill="auto" w:val="clear"/>
        </w:rPr>
        <w:t xml:space="preserve">Proceedings of the National Academy of the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(4), 1271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Nakashima, N., Yoshihara, K., Tanaka, F., Yagi, K. Picosecond fluorescence lifetime of the coenzyme of D-amino acid oxidase.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255</w:t>
      </w:r>
      <w:r>
        <w:rPr>
          <w:rFonts w:ascii="Calibri" w:hAnsi="Calibri" w:cs="Calibri" w:eastAsia="Calibri"/>
          <w:color w:val="auto"/>
          <w:spacing w:val="0"/>
          <w:position w:val="0"/>
          <w:sz w:val="24"/>
          <w:shd w:fill="auto" w:val="clear"/>
        </w:rPr>
        <w:t xml:space="preserve"> (11), 5261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 L., Wang, N., Cardona, E., Walsh, A. J. Fluorescence intensity and lifetime redox ratios detect metabolic perturbations in T cells.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5674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Datta, R., Heaster, T. M., Sharick, J. T., Gillette, A. A., Skala, M. C. Fluorescence lifetime imaging microscopy: fundamentals and advances in instrumentation, analysis, and applications.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Liu,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Mapping metabolic changes by noninvasive, multiparametric, high-resolution imaging using endogenous contrast.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eaap9302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Georgakoudi, I., Quinn, K. P. Optical imaging using endogenous contrast to assess metabolic state.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Varone,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Endogenous two-photon fluorescence imaging elucidates metabolic changes related to enhanced glycolysis and glutamine consumption in precancerous epithelial tissues.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(11), 3067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Chance, B., Schoener, B., Oshino, R., Itshak, F., Nakase, Y. Oxidation-reduction ratio studies of mitochondria in freeze-trapped samples. NADH and flavoprotein fluorescence signals.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(11), 4764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4771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Sharick, J.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Protein-bound NAD(P)H lifetime is sensitive to multiple fates of glucose carbon.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5456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Skala,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multiphoton microscopy of NADH and FAD redox states, fluorescence lifetimes, and cellular morphology in precancerous epithelia.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(49), 19494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19499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Skala,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multiphoton fluorescence lifetime imaging of protein-bound and free nicotinamide adenine dinucleotide in normal and precancerous epithelia.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024014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Uchugonova, A. A., K&amp;#246;nig, K. Two-photon autofluorescence and second-harmonic imaging of adult stem cells.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054068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Miranda-Lorenzo,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Intracellular autofluorescence: a biomarker for epithelial cancer stem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(11),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Walsh,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Classification of T-cell activation via autofluorescence lifetime imaging. </w:t>
      </w:r>
      <w:r>
        <w:rPr>
          <w:rFonts w:ascii="Calibri" w:hAnsi="Calibri" w:cs="Calibri" w:eastAsia="Calibri"/>
          <w:i/>
          <w:color w:val="auto"/>
          <w:spacing w:val="0"/>
          <w:position w:val="0"/>
          <w:sz w:val="24"/>
          <w:shd w:fill="auto" w:val="clear"/>
        </w:rPr>
        <w:t xml:space="preserve">Nature Biomedical Engineering.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Heaster, T. M., Humayun, M., Yu, J., Beebe, D. J., Skala, M. C. Autofluorescence imaging of 3D tumor-macrophage microscale cultures resolves spatial and temporal dynamics of macrophage metabolism.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(23), 5408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Pavillon, N., Hobro, A. J., Akira, S., Smith, N. I. Noninvasive detection of macrophage activation with single-cell resolution through machine learning.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(12), E2676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E2685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Chang,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Posttranscriptional control of T cell effector function by aerobic glycolysis.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1239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Kaech, S. M., Cui, W. Transcriptional control of effector and memory CD8+ T cell differentiation.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G&amp;#243;mez, C. A., Fu, B., Sakad</w:t>
      </w:r>
      <w:r>
        <w:rPr>
          <w:rFonts w:ascii="Calibri" w:hAnsi="Calibri" w:cs="Calibri" w:eastAsia="Calibri"/>
          <w:color w:val="auto"/>
          <w:spacing w:val="0"/>
          <w:position w:val="0"/>
          <w:sz w:val="24"/>
          <w:shd w:fill="auto" w:val="clear"/>
        </w:rPr>
        <w:t xml:space="preserve">žić, S., Yaseena, M. A. Cerebral metabolism in a mouse model of Alzheimer’s disease characterized by two-photon fluorescence lifetime microscopy of intrinsic NADH. </w:t>
      </w:r>
      <w:r>
        <w:rPr>
          <w:rFonts w:ascii="Calibri" w:hAnsi="Calibri" w:cs="Calibri" w:eastAsia="Calibri"/>
          <w:i/>
          <w:color w:val="auto"/>
          <w:spacing w:val="0"/>
          <w:position w:val="0"/>
          <w:sz w:val="24"/>
          <w:shd w:fill="auto" w:val="clear"/>
        </w:rPr>
        <w:t xml:space="preserve">Neurophotonics.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 045008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Yaseen,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imaging of cerebral energy metabolism with two-photon fluorescence lifetime microscopy of NADH.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Bower, A. J. et al. High-speed label-free two-photon fluorescence microscopy of metabolic transients during neuronal activity. </w:t>
      </w:r>
      <w:r>
        <w:rPr>
          <w:rFonts w:ascii="Calibri" w:hAnsi="Calibri" w:cs="Calibri" w:eastAsia="Calibri"/>
          <w:i/>
          <w:color w:val="auto"/>
          <w:spacing w:val="0"/>
          <w:position w:val="0"/>
          <w:sz w:val="24"/>
          <w:shd w:fill="auto" w:val="clear"/>
        </w:rPr>
        <w:t xml:space="preserve">Applied Physics Letters.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(8), 081104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Walsh,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optical imaging of primary tumor organoid metabolism predicts drug response in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(18), 5184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Walsh,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Optical metabolic imaging identifies glycolytic levels, subtypes, and early-treatment response in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(20), 6164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Chowdary, M. V.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Autofluorescence of breast tissues: Evaluation of discriminating algorithms for diagnosis of normal, benign, and malignant conditions. </w:t>
      </w:r>
      <w:r>
        <w:rPr>
          <w:rFonts w:ascii="Calibri" w:hAnsi="Calibri" w:cs="Calibri" w:eastAsia="Calibri"/>
          <w:i/>
          <w:color w:val="auto"/>
          <w:spacing w:val="0"/>
          <w:position w:val="0"/>
          <w:sz w:val="24"/>
          <w:shd w:fill="auto" w:val="clear"/>
        </w:rPr>
        <w:t xml:space="preserve">Photomedicine and Laser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Demos, S. G., Bold, R., White, R. D., Ramsamooj, R. Investigation of near-infrared autofluorescence imaging for the detection of breast cancer. </w:t>
      </w:r>
      <w:r>
        <w:rPr>
          <w:rFonts w:ascii="Calibri" w:hAnsi="Calibri" w:cs="Calibri" w:eastAsia="Calibri"/>
          <w:i/>
          <w:color w:val="auto"/>
          <w:spacing w:val="0"/>
          <w:position w:val="0"/>
          <w:sz w:val="24"/>
          <w:shd w:fill="auto" w:val="clear"/>
        </w:rPr>
        <w:t xml:space="preserve">IEEE Journal of Selected Topics in Quantum 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Heaster, T. M., Humayun, M., Yu, J., Beebe, D. J., Skala, M. C. Autofluorescence imaging of 3D tumor-macrophage microscale cultures resolves spatial and temporal dynamics of macrophage metabolism.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(23), 5408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Sharick, J. T. et al. Cellular metabolic heterogeneity in vivo is recapitulated in tumor organoids.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Shah, A. T., Diggins, K. E., Walsh, A. J., Irish, J. M., Skala, M. C. In vivo autofluorescence imaging of tumor heterogeneity in response to treatment.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Walsh, A. J., Skala, M. C. Optical metabolic imaging quantifies heterogeneous cell populations.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Walsh, A. J., Skala, M. C. An automated image processing routine for segmentation of cell cytoplasms in high-resolution autofluorescence images. </w:t>
      </w:r>
      <w:r>
        <w:rPr>
          <w:rFonts w:ascii="Calibri" w:hAnsi="Calibri" w:cs="Calibri" w:eastAsia="Calibri"/>
          <w:i/>
          <w:color w:val="auto"/>
          <w:spacing w:val="0"/>
          <w:position w:val="0"/>
          <w:sz w:val="24"/>
          <w:shd w:fill="auto" w:val="clear"/>
        </w:rPr>
        <w:t xml:space="preserve">Multiphoton Microscopy in the Biomedical Sciences XIV.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89481M</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Skala, M., Ramanujam, 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4, 155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Stringari,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Multicolor two-photon imaging of endogenous fluorophores in living tissues by wavelength mixing.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3792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SPCImage. SPCImage 2.9: Data analysis software for fluorescence lifetime imaging microscopy.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https://biology.uiowa.edu/sites/biology.uiowa.edu/files/SPCIMAGE29.pdf</w:t>
        </w:r>
      </w:hyperlink>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CellProfiler. Download.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https://cellprofiler.org/releases</w:t>
        </w:r>
      </w:hyperlink>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GitHub. </w:t>
      </w:r>
      <w:r>
        <w:rPr>
          <w:rFonts w:ascii="Calibri" w:hAnsi="Calibri" w:cs="Calibri" w:eastAsia="Calibri"/>
          <w:i/>
          <w:color w:val="auto"/>
          <w:spacing w:val="0"/>
          <w:position w:val="0"/>
          <w:sz w:val="24"/>
          <w:shd w:fill="auto" w:val="clear"/>
        </w:rPr>
        <w:t xml:space="preserve">Autofluorescence Imaging</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https://github.com/walshlab/Autofluorescence-Imaging</w:t>
        </w:r>
      </w:hyperlink>
      <w:r>
        <w:rPr>
          <w:rFonts w:ascii="Calibri" w:hAnsi="Calibri" w:cs="Calibri" w:eastAsia="Calibri"/>
          <w:color w:val="auto"/>
          <w:spacing w:val="0"/>
          <w:position w:val="0"/>
          <w:sz w:val="24"/>
          <w:shd w:fill="auto" w:val="clear"/>
        </w:rPr>
        <w:t xml:space="preserve">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Ramey, N. A., Park, C. Y., Gehlbach, P. L., Chuck, R. S. Imaging mitochondria in living corneal endothelial cells using autofluorescence microscopy. </w:t>
      </w:r>
      <w:r>
        <w:rPr>
          <w:rFonts w:ascii="Calibri" w:hAnsi="Calibri" w:cs="Calibri" w:eastAsia="Calibri"/>
          <w:i/>
          <w:color w:val="auto"/>
          <w:spacing w:val="0"/>
          <w:position w:val="0"/>
          <w:sz w:val="24"/>
          <w:shd w:fill="auto" w:val="clear"/>
        </w:rPr>
        <w:t xml:space="preserve">Photochemistry and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(6), 1325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Walsh, A., Cook, R. S., Rexer, B., Arteaga, C. L., Skala, M. C. Optical imaging of metabolism in HER2 overexpressing breast cancer cells. </w:t>
      </w:r>
      <w:r>
        <w:rPr>
          <w:rFonts w:ascii="Calibri" w:hAnsi="Calibri" w:cs="Calibri" w:eastAsia="Calibri"/>
          <w:i/>
          <w:color w:val="auto"/>
          <w:spacing w:val="0"/>
          <w:position w:val="0"/>
          <w:sz w:val="24"/>
          <w:shd w:fill="auto" w:val="clear"/>
        </w:rPr>
        <w:t xml:space="preserve">Biomedical 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Kolenc, O. I., Quinn, K. P. Evaluating cell metabolism through autofluorescence imaging of NAD(P)H and FAD. </w:t>
      </w:r>
      <w:r>
        <w:rPr>
          <w:rFonts w:ascii="Calibri" w:hAnsi="Calibri" w:cs="Calibri" w:eastAsia="Calibri"/>
          <w:i/>
          <w:color w:val="auto"/>
          <w:spacing w:val="0"/>
          <w:position w:val="0"/>
          <w:sz w:val="24"/>
          <w:shd w:fill="auto" w:val="clear"/>
        </w:rPr>
        <w:t xml:space="preserve">Antioxidants &amp;amp; Redox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Bird, D.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Metabolic mapping of MCF10A human breast cells via multiphoton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lifetime imaging of the coenzyme NADH. </w:t>
      </w:r>
      <w:r>
        <w:rPr>
          <w:rFonts w:ascii="Calibri" w:hAnsi="Calibri" w:cs="Calibri" w:eastAsia="Calibri"/>
          <w:i/>
          <w:color w:val="auto"/>
          <w:spacing w:val="0"/>
          <w:position w:val="0"/>
          <w:sz w:val="24"/>
          <w:shd w:fill="auto" w:val="clear"/>
        </w:rPr>
        <w:t xml:space="preserve">Cancer Research.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8766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8773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Walsh,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Optical metabolic imaging identifies glycolytic levels, subtypes, and early-treatment response in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(20), 6164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Walsh, A. J., Castellanos, J. A., Nagathihalli, N. S., Merchant, N. B., Skala, M. C. Optical imaging of drug-induced metabolism changes in murine and human pancreatic cancer organoids reveals heterogeneous drug response. </w:t>
      </w:r>
      <w:r>
        <w:rPr>
          <w:rFonts w:ascii="Calibri" w:hAnsi="Calibri" w:cs="Calibri" w:eastAsia="Calibri"/>
          <w:i/>
          <w:color w:val="auto"/>
          <w:spacing w:val="0"/>
          <w:position w:val="0"/>
          <w:sz w:val="24"/>
          <w:shd w:fill="auto" w:val="clear"/>
        </w:rPr>
        <w:t xml:space="preserve">Pancreas.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Gubser, P.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effector function of memory CD8+ T cells requires an immediate-early glycolytic switch.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1064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Papalexi, E., Satija, R. Single-cell RNA sequencing to explore immune cell heterogeneity. </w:t>
      </w:r>
      <w:r>
        <w:rPr>
          <w:rFonts w:ascii="Calibri" w:hAnsi="Calibri" w:cs="Calibri" w:eastAsia="Calibri"/>
          <w:i/>
          <w:color w:val="auto"/>
          <w:spacing w:val="0"/>
          <w:position w:val="0"/>
          <w:sz w:val="24"/>
          <w:shd w:fill="auto" w:val="clear"/>
        </w:rPr>
        <w:t xml:space="preserve">Nature Review.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Horan, M. P., Pichaud, N., Ballard, J. W. O. Review: Quantifying mitochondrial dysfunction in complex diseases of aging. </w:t>
      </w:r>
      <w:r>
        <w:rPr>
          <w:rFonts w:ascii="Calibri" w:hAnsi="Calibri" w:cs="Calibri" w:eastAsia="Calibri"/>
          <w:i/>
          <w:color w:val="auto"/>
          <w:spacing w:val="0"/>
          <w:position w:val="0"/>
          <w:sz w:val="24"/>
          <w:shd w:fill="auto" w:val="clear"/>
        </w:rPr>
        <w:t xml:space="preserve">The Journals of Gerontology: Series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(10), 1022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Plitzko, B., Loesgen, S. Measurement of oxygen consumption rate (OCR) and extracellular acidification rate (ECAR) in culture cells for assessment of the energy metabolism.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e2850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Becker, W. The bh TCSPC Handbook.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https://www.becker-hickl.com/wp-content/uploads/2021/10/SPC-handbook-9ed-05a.pdf</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Gadella, T. W. J. in </w:t>
      </w:r>
      <w:r>
        <w:rPr>
          <w:rFonts w:ascii="Calibri" w:hAnsi="Calibri" w:cs="Calibri" w:eastAsia="Calibri"/>
          <w:i/>
          <w:color w:val="auto"/>
          <w:spacing w:val="0"/>
          <w:position w:val="0"/>
          <w:sz w:val="24"/>
          <w:shd w:fill="auto" w:val="clear"/>
        </w:rPr>
        <w:t xml:space="preserve">Fluorescent and Luminescent Probes for Biological Activity.</w:t>
      </w:r>
      <w:r>
        <w:rPr>
          <w:rFonts w:ascii="Calibri" w:hAnsi="Calibri" w:cs="Calibri" w:eastAsia="Calibri"/>
          <w:color w:val="auto"/>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https://doi.org/10.1016/B978-012447836-7/50036-1</w:t>
        </w:r>
      </w:hyperlink>
      <w:r>
        <w:rPr>
          <w:rFonts w:ascii="Calibri" w:hAnsi="Calibri" w:cs="Calibri" w:eastAsia="Calibri"/>
          <w:color w:val="auto"/>
          <w:spacing w:val="0"/>
          <w:position w:val="0"/>
          <w:sz w:val="24"/>
          <w:shd w:fill="auto" w:val="clear"/>
        </w:rPr>
        <w:t xml:space="preserve"> Mason, W. T. (Ed) Ch. 34,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Miller, D. R., Jarrett, J. W., Hassan, A. M., Dunna, A. K. Deep tissue iImaging with multiphoton fluorescence microscopy. </w:t>
      </w:r>
      <w:r>
        <w:rPr>
          <w:rFonts w:ascii="Calibri" w:hAnsi="Calibri" w:cs="Calibri" w:eastAsia="Calibri"/>
          <w:i/>
          <w:color w:val="auto"/>
          <w:spacing w:val="0"/>
          <w:position w:val="0"/>
          <w:sz w:val="24"/>
          <w:shd w:fill="auto" w:val="clear"/>
        </w:rPr>
        <w:t xml:space="preserve">Current Opinion in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Berezin, M. Y., Achilefu, S. Fluorescence lifetime measurements and biological imaging.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 2641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2684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ellprofiler.org/releases" Id="docRId1" Type="http://schemas.openxmlformats.org/officeDocument/2006/relationships/hyperlink" /><Relationship TargetMode="External" Target="https://www.becker-hickl.com/wp-content/uploads/2021/10/SPC-handbook-9ed-05a.pdf" Id="docRId3" Type="http://schemas.openxmlformats.org/officeDocument/2006/relationships/hyperlink" /><Relationship Target="numbering.xml" Id="docRId5" Type="http://schemas.openxmlformats.org/officeDocument/2006/relationships/numbering" /><Relationship TargetMode="External" Target="https://biology.uiowa.edu/sites/biology.uiowa.edu/files/SPCIMAGE29.pdf" Id="docRId0" Type="http://schemas.openxmlformats.org/officeDocument/2006/relationships/hyperlink" /><Relationship TargetMode="External" Target="https://github.com/walshlab/Autofluorescence-Imaging" Id="docRId2" Type="http://schemas.openxmlformats.org/officeDocument/2006/relationships/hyperlink" /><Relationship TargetMode="External" Target="https://doi.org/10.1016/B978-012447836-7/50036-1" Id="docRId4" Type="http://schemas.openxmlformats.org/officeDocument/2006/relationships/hyperlink" /><Relationship Target="styles.xml" Id="docRId6" Type="http://schemas.openxmlformats.org/officeDocument/2006/relationships/styles" /></Relationships>
</file>