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Subculture and Cryopreservation of Esophageal Adenocarcinoma Organoids: Pros and Cons for Single Cell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Ningbo Fan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Lisa Raatz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Seung-Hun Chon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Quaas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Christiane Bruns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Yue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General, Visceral, Cancer and Transplantation Surgery, University Hospital Cologne, </w:t>
      </w:r>
      <w:r>
        <w:rPr>
          <w:rFonts w:ascii="Calibri" w:hAnsi="Calibri" w:cs="Calibri" w:eastAsia="Calibri"/>
          <w:color w:val="auto"/>
          <w:spacing w:val="0"/>
          <w:position w:val="0"/>
          <w:sz w:val="24"/>
          <w:shd w:fill="auto" w:val="clear"/>
        </w:rPr>
        <w:t xml:space="preserve">50937 </w:t>
      </w: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Pathology, University Hospital Cologne, </w:t>
      </w:r>
      <w:r>
        <w:rPr>
          <w:rFonts w:ascii="Calibri" w:hAnsi="Calibri" w:cs="Calibri" w:eastAsia="Calibri"/>
          <w:color w:val="auto"/>
          <w:spacing w:val="0"/>
          <w:position w:val="0"/>
          <w:sz w:val="24"/>
          <w:shd w:fill="auto" w:val="clear"/>
        </w:rPr>
        <w:t xml:space="preserve">50937 </w:t>
      </w: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Zhao</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(yue.zhao@uk-koeln.de)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Ningbo Fan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(ningbo.fan@uk-koeln.de)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Raatz</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(lisa.raatz@uk-koeln.de)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Seung-Hun Chon</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(seung-hun.chon@uk-koeln.de)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Quaas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(alexander.quaas@uk-koeln.de)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Christiane Bruns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(christiane.bruns@uk-koeln.de)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Zhao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(yue.zhao@uk-koeln.de)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methods of subculture and cryopreservation of esophageal adenocarcinoma organoids with and without single cell digestion to enable researchers to choose appropriate strategies based on their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lack of suitable translational research models reflecting primary disease to explore tumorigenesis and therapeutic strategies is a major obstacle in esophageal adenocarcinoma (EAC). Patient-derived organoids (PDOs) have recently emerged as a remarkable preclinical model in a variety of cancers. However, there are still limited protocols available for developing EAC PDOs. Once the PDOs are established, the propagation and cryopreservation are essential for further downstream analyses. Here, two different methods have been standardized for EAC PDOs subculture and cryopreservation, i.e., with and without single cell digestion. Both methods can reliably obtain appropriate cell viability and are applicable for a diverse experimental setup. The current study demonstrated that subculturing EAC PDOs with single cell digestion is suitable for most experiments requiring cell number control, uniform density, and a hollow structure that facilitates size tracking. However, the single cell-based method shows slower growth in culture as well as after re-cultivation from frozen stocks. Besides, subculturing with single cell digestion is characterized by forming hollow structures with a hollow core. In contrast, processing EAC PDOs without single cell digestion is favorable for cryopreservation, expansion, and histological characterization. In this protocol, the advantages and disadvantages of subculturing and cryopreservation of EAC PDOs with and without single cell digestion are described to enable researchers to choose an appropriate method to process and investigate their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Esophageal cancer (EC) is the tenth most common and the sixth leading cause of death from cancer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Esophageal adenocarcinoma (EAC) is one of the major histologic subtypes of EC and mainly occurs in western countries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recent decade, the EAC incidence has significantly increased in many developed countries, including Germany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Due to the aggressiveness of cancer and the lack of symptoms during the early stage of tumor development, the overall prognosis in EAC patients is poor, showing a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-year survival rate of about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late twentieth century, several models have been established for the biomedical research of EAC. The classic human EAC cell lines that were established in the </w:t>
      </w:r>
      <w:r>
        <w:rPr>
          <w:rFonts w:ascii="Calibri" w:hAnsi="Calibri" w:cs="Calibri" w:eastAsia="Calibri"/>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extend our knowledge of EAC tumor biology, tumor genetics as well as anti-tumor strategies, and are commonly used in EAC research. Besides, some research groups have successfully developed animal models of EAC or Barrett's esophagus by exposing the animals to known risk factors such as gastroesophageal reflux through surgical or inflammatory approaches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patient-derived xenograft (PDX) models that engraft EAC primary cancer tissues subcutaneously or orthotopically into immunodeficient mice, were developed to simulate human EAC tumor biological behavior and tumor environment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despite these models improving clinical applications and our understanding of molecular mechanisms behind EAC tumorigenesis and progression, there is still a major challenge to extrapolate results from these research models to humans.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tumor organoids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(PDOs) are grown in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culture system that mimics human development and organ regeneration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Generated from patients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primary tissue, PDOs recapitulate the molecular and phenotypic characteristics of the human tumor and have shown promising applications in drug development and personalized cancer treatment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By comparing ten cases of EAC PDOs with their paired tumor tissue, EAC PDOs are reported to share similar histopathological features and genomic landscape with the primary tumor, retain intra-tumor heterogeneity and facilitate efficient drug screening</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EAC PDOs were also used in studying the interaction of EAC tumor cells with patient-derived cancer-associated fibroblasts (CAFs), indicating a powerful application in the field of tumor microenvironment research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Unfortunately, there have been limited protocols available for developing and propagating EAC PDOs. Here, two different methods are described for subculturing and preserving EAC PDOs in detail: with and without single cell digestion. The standardized methods for maintenance of EAC PDOs and their applications can support researchers to choose appropriate methods for different purposes in their EAC PDO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established and well-growing PDO culture represents the basis for a successful subculture and cryopreservation described in this protocol. Here, EAC PDOs were generated from EAC patients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primary tumor tissue using the protocol described by Karakasheva T. A.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EAC tissues were collected from biobank under the approval of BioMaSOTA (approved by the Ethics Committee of the University of Cologne, ID: </w:t>
      </w:r>
      <w:r>
        <w:rPr>
          <w:rFonts w:ascii="Calibri" w:hAnsi="Calibri" w:cs="Calibri" w:eastAsia="Calibri"/>
          <w:color w:val="auto"/>
          <w:spacing w:val="0"/>
          <w:position w:val="0"/>
          <w:sz w:val="24"/>
          <w:shd w:fill="auto" w:val="clear"/>
        </w:rPr>
        <w:t xml:space="preserve">13-091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 PDOs have been cultured in a humidified incubator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PDO culture medium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 the following steps, two methods of the subculture are described in detail. A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-well plate is recommended for subculturing the PDOs with a seeding density of three extracellular matrix (ECM) gel domes per well, as it allows flexible use of each well and appropriate quantity of PDOs for different purposes. An aseptic technique is compulsory while handling the PDOs.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 Preparations in advance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color w:val="auto"/>
          <w:spacing w:val="0"/>
          <w:position w:val="0"/>
          <w:sz w:val="24"/>
          <w:shd w:fill="FFFF00" w:val="clear"/>
        </w:rPr>
        <w:t xml:space="preserve">. Pre-warm a </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-well plate by placing it into a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incubator overnight before subculture to ensure complete warming of the plate. If available, use empty wells from a plate with the current PDO culture.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Continuous storage of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fresh plates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is recommended for flexible subculture planning.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Pre-cool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and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tips with a wide orifice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(continuous storage recommended). Pre-cool centrifuge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Set up the temperature of the rotating incubator to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(if single cell digestion is performed).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 Incubate an appropriate volume of ECM gel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on ice to liquefy. Place cell recovery solution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Harvesting organoids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 Remove the plate with growing PDOs from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Aspirate old medium using a vacuum pump.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the domes.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Add an appropriate volume of ice-cold cell recovery solution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;L/dome) into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 Disintegrate the ECM gel by pipetting up and down several times to fragment ECM gel domes into small pieces using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tips with a wide orifice.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Combine the mixture of PDO, ECM gel and cell recovery solution from a maximum of two wells (six domes) and transfer it into a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low bind tube (use a second tube in case more wells are used for subculture).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if ECM gel was not dissolved completely, add an additional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of cell recovery solution to the mixture of PDO, ECM gel, and cell recovery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 Incubate the tube containing the mixture in step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on ice for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 mix every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by inverting the tube five times to ensure the liquefaction of the ECM gel.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r>
      <w:r>
        <w:rPr>
          <w:rFonts w:ascii="Calibri" w:hAnsi="Calibri" w:cs="Calibri" w:eastAsia="Calibri"/>
          <w:color w:val="auto"/>
          <w:spacing w:val="0"/>
          <w:position w:val="0"/>
          <w:sz w:val="24"/>
          <w:shd w:fill="FFFF00" w:val="clear"/>
        </w:rPr>
        <w:t xml:space="preserve">. Centrifuge at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r>
      <w:r>
        <w:rPr>
          <w:rFonts w:ascii="Calibri" w:hAnsi="Calibri" w:cs="Calibri" w:eastAsia="Calibri"/>
          <w:color w:val="auto"/>
          <w:spacing w:val="0"/>
          <w:position w:val="0"/>
          <w:sz w:val="24"/>
          <w:shd w:fill="FFFF00" w:val="clear"/>
        </w:rPr>
        <w:t xml:space="preserve">. If there is a visible and stable pellet after centrifugation, proceed with step </w:t>
      </w:r>
      <w:r>
        <w:rPr>
          <w:rFonts w:ascii="Calibri" w:hAnsi="Calibri" w:cs="Calibri" w:eastAsia="Calibri"/>
          <w:color w:val="auto"/>
          <w:spacing w:val="0"/>
          <w:position w:val="0"/>
          <w:sz w:val="24"/>
          <w:shd w:fill="FFFF00" w:val="clear"/>
        </w:rPr>
        <w:t xml:space="preserve">2.10</w:t>
      </w:r>
      <w:r>
        <w:rPr>
          <w:rFonts w:ascii="Calibri" w:hAnsi="Calibri" w:cs="Calibri" w:eastAsia="Calibri"/>
          <w:color w:val="auto"/>
          <w:spacing w:val="0"/>
          <w:position w:val="0"/>
          <w:sz w:val="24"/>
          <w:shd w:fill="FFFF00" w:val="clear"/>
        </w:rPr>
        <w:t xml:space="preserve">. Otherwise, continue with step </w:t>
      </w:r>
      <w:r>
        <w:rPr>
          <w:rFonts w:ascii="Calibri" w:hAnsi="Calibri" w:cs="Calibri" w:eastAsia="Calibri"/>
          <w:color w:val="auto"/>
          <w:spacing w:val="0"/>
          <w:position w:val="0"/>
          <w:sz w:val="24"/>
          <w:shd w:fill="FFFF00" w:val="clear"/>
        </w:rPr>
        <w:t xml:space="preserve">2.9</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r>
      <w:r>
        <w:rPr>
          <w:rFonts w:ascii="Calibri" w:hAnsi="Calibri" w:cs="Calibri" w:eastAsia="Calibri"/>
          <w:color w:val="auto"/>
          <w:spacing w:val="0"/>
          <w:position w:val="0"/>
          <w:sz w:val="24"/>
          <w:shd w:fill="FFFF00" w:val="clear"/>
        </w:rPr>
        <w:t xml:space="preserve">. If there is no visible pellet and the PDOs still seem to be stuck in a gel phase, carefully remove the supernatant with a vacuum pump until the phase containing ECM gel-PDO-Solution is reached and add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mL of ice-cold cell recovery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r>
      <w:r>
        <w:rPr>
          <w:rFonts w:ascii="Calibri" w:hAnsi="Calibri" w:cs="Calibri" w:eastAsia="Calibri"/>
          <w:color w:val="auto"/>
          <w:spacing w:val="0"/>
          <w:position w:val="0"/>
          <w:sz w:val="24"/>
          <w:shd w:fill="FFFF00" w:val="clear"/>
        </w:rPr>
        <w:t xml:space="preserve">. Invert the tube a few times and incubate on ice for another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Mix by inverting the tube from time to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w:t>
      </w:r>
      <w:r>
        <w:rPr>
          <w:rFonts w:ascii="Calibri" w:hAnsi="Calibri" w:cs="Calibri" w:eastAsia="Calibri"/>
          <w:color w:val="auto"/>
          <w:spacing w:val="0"/>
          <w:position w:val="0"/>
          <w:sz w:val="24"/>
          <w:shd w:fill="FFFF00" w:val="clear"/>
        </w:rPr>
        <w:t xml:space="preserve">. Centrifuge at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continue with step </w:t>
      </w:r>
      <w:r>
        <w:rPr>
          <w:rFonts w:ascii="Calibri" w:hAnsi="Calibri" w:cs="Calibri" w:eastAsia="Calibri"/>
          <w:color w:val="auto"/>
          <w:spacing w:val="0"/>
          <w:position w:val="0"/>
          <w:sz w:val="24"/>
          <w:shd w:fill="FFFF00" w:val="clear"/>
        </w:rPr>
        <w:t xml:space="preserve">2.10</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r>
      <w:r>
        <w:rPr>
          <w:rFonts w:ascii="Calibri" w:hAnsi="Calibri" w:cs="Calibri" w:eastAsia="Calibri"/>
          <w:color w:val="auto"/>
          <w:spacing w:val="0"/>
          <w:position w:val="0"/>
          <w:sz w:val="24"/>
          <w:shd w:fill="FFFF00" w:val="clear"/>
        </w:rPr>
        <w:t xml:space="preserve">. Discard the supernatant carefully using a vacuum pump or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Try to remove the supernatant as much as possible.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low bind surface of the tube, the pellet will not be as stable as usual.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FFFF00" w:val="clear"/>
        </w:rPr>
        <w:t xml:space="preserve">. Store the PDO pellet on ice and proceed with step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(without digestion) or step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(with single cell digestion) depending on the different purposes.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 Subculturing without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aims to increase the PDOs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size and density. The larger size and higher density facilitate the embedding process, histological characterization, and PDO expansion. Depending on the PDO split ratios (based on the density of PDOs, a ratio between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is recommended), resuspend the pellet from step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in an appropriate volume of liquid ECM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Remove pre-cooled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and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tips with a wide orifice from the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freezer and place them onto a clean bench.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 Resuspend the pellet from step </w:t>
      </w:r>
      <w:r>
        <w:rPr>
          <w:rFonts w:ascii="Calibri" w:hAnsi="Calibri" w:cs="Calibri" w:eastAsia="Calibri"/>
          <w:color w:val="auto"/>
          <w:spacing w:val="0"/>
          <w:position w:val="0"/>
          <w:sz w:val="24"/>
          <w:shd w:fill="FFFF00" w:val="clear"/>
        </w:rPr>
        <w:t xml:space="preserve">2.11 </w:t>
      </w:r>
      <w:r>
        <w:rPr>
          <w:rFonts w:ascii="Calibri" w:hAnsi="Calibri" w:cs="Calibri" w:eastAsia="Calibri"/>
          <w:color w:val="auto"/>
          <w:spacing w:val="0"/>
          <w:position w:val="0"/>
          <w:sz w:val="24"/>
          <w:shd w:fill="FFFF00" w:val="clear"/>
        </w:rPr>
        <w:t xml:space="preserve">in ECM gel using pre-cooled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tips. Mix by pipetting up and down about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times to make sure PDOs are not clumping and are evenly distributed in the ECM gel.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ECM gel/dome. Always calculate for one dome more than required (e.g., for nine domes (i.e., three wells), resuspend the pellet in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liquid ECM gel (</w:t>
      </w:r>
      <w:r>
        <w:rPr>
          <w:rFonts w:ascii="Calibri" w:hAnsi="Calibri" w:cs="Calibri" w:eastAsia="Calibri"/>
          <w:color w:val="auto"/>
          <w:spacing w:val="0"/>
          <w:position w:val="0"/>
          <w:sz w:val="24"/>
          <w:shd w:fill="auto" w:val="clear"/>
        </w:rPr>
        <w:t xml:space="preserve">450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extra). Try to avoid producing bubbles during resuspension!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r>
      <w:r>
        <w:rPr>
          <w:rFonts w:ascii="Calibri" w:hAnsi="Calibri" w:cs="Calibri" w:eastAsia="Calibri"/>
          <w:color w:val="auto"/>
          <w:spacing w:val="0"/>
          <w:position w:val="0"/>
          <w:sz w:val="24"/>
          <w:shd w:fill="FFFF00" w:val="clear"/>
        </w:rPr>
        <w:t xml:space="preserve">. Remove the pre-warmed </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-well plate from the incubator right before seeding the domes.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r>
      <w:r>
        <w:rPr>
          <w:rFonts w:ascii="Calibri" w:hAnsi="Calibri" w:cs="Calibri" w:eastAsia="Calibri"/>
          <w:color w:val="auto"/>
          <w:spacing w:val="0"/>
          <w:position w:val="0"/>
          <w:sz w:val="24"/>
          <w:shd w:fill="FFFF00" w:val="clear"/>
        </w:rPr>
        <w:t xml:space="preserve">. Seed domes containing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ECM gel into the warm plate (three domes/well). Avoid pipetting bubbles into the ECM gel domes.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r>
      <w:r>
        <w:rPr>
          <w:rFonts w:ascii="Calibri" w:hAnsi="Calibri" w:cs="Calibri" w:eastAsia="Calibri"/>
          <w:color w:val="auto"/>
          <w:spacing w:val="0"/>
          <w:position w:val="0"/>
          <w:sz w:val="24"/>
          <w:shd w:fill="FFFF00" w:val="clear"/>
        </w:rPr>
        <w:t xml:space="preserve">. Put the plate back into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incubator and incubate for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 to solidify the ECM gel.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r>
      <w:r>
        <w:rPr>
          <w:rFonts w:ascii="Calibri" w:hAnsi="Calibri" w:cs="Calibri" w:eastAsia="Calibri"/>
          <w:color w:val="auto"/>
          <w:spacing w:val="0"/>
          <w:position w:val="0"/>
          <w:sz w:val="24"/>
          <w:shd w:fill="FFFF00" w:val="clear"/>
        </w:rPr>
        <w:t xml:space="preserve">. Add pre-warmed PDO medium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carefully without disturbing the domes.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r>
      <w:r>
        <w:rPr>
          <w:rFonts w:ascii="Calibri" w:hAnsi="Calibri" w:cs="Calibri" w:eastAsia="Calibri"/>
          <w:color w:val="auto"/>
          <w:spacing w:val="0"/>
          <w:position w:val="0"/>
          <w:sz w:val="24"/>
          <w:shd w:fill="FFFF00" w:val="clear"/>
        </w:rPr>
        <w:t xml:space="preserve">. Culture the PDOs for </w:t>
      </w:r>
      <w:r>
        <w:rPr>
          <w:rFonts w:ascii="Calibri" w:hAnsi="Calibri" w:cs="Calibri" w:eastAsia="Calibri"/>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days until the required density and morphology occur.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 Subculturing with single cell digestion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aim to increase the number of PDOs per dome. The single cell digestion facilitates cell number control and PDO expansion.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 Prepare digestion medium by mixing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0.25</w:t>
      </w:r>
      <w:r>
        <w:rPr>
          <w:rFonts w:ascii="Calibri" w:hAnsi="Calibri" w:cs="Calibri" w:eastAsia="Calibri"/>
          <w:color w:val="auto"/>
          <w:spacing w:val="0"/>
          <w:position w:val="0"/>
          <w:sz w:val="24"/>
          <w:shd w:fill="FFFF00" w:val="clear"/>
        </w:rPr>
        <w:t xml:space="preserve">% Trypsin-EDTA and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DNase I (for digestion of three domes).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 Resuspend the pellet from step </w:t>
      </w:r>
      <w:r>
        <w:rPr>
          <w:rFonts w:ascii="Calibri" w:hAnsi="Calibri" w:cs="Calibri" w:eastAsia="Calibri"/>
          <w:color w:val="auto"/>
          <w:spacing w:val="0"/>
          <w:position w:val="0"/>
          <w:sz w:val="24"/>
          <w:shd w:fill="FFFF00" w:val="clear"/>
        </w:rPr>
        <w:t xml:space="preserve">2.11 </w:t>
      </w:r>
      <w:r>
        <w:rPr>
          <w:rFonts w:ascii="Calibri" w:hAnsi="Calibri" w:cs="Calibri" w:eastAsia="Calibri"/>
          <w:color w:val="auto"/>
          <w:spacing w:val="0"/>
          <w:position w:val="0"/>
          <w:sz w:val="24"/>
          <w:shd w:fill="FFFF00" w:val="clear"/>
        </w:rPr>
        <w:t xml:space="preserve">with an appropriate volume of pre-warmed </w:t>
      </w:r>
      <w:r>
        <w:rPr>
          <w:rFonts w:ascii="Calibri" w:hAnsi="Calibri" w:cs="Calibri" w:eastAsia="Calibri"/>
          <w:color w:val="auto"/>
          <w:spacing w:val="0"/>
          <w:position w:val="0"/>
          <w:sz w:val="24"/>
          <w:shd w:fill="FFFF00" w:val="clear"/>
        </w:rPr>
        <w:t xml:space="preserve">0.25</w:t>
      </w:r>
      <w:r>
        <w:rPr>
          <w:rFonts w:ascii="Calibri" w:hAnsi="Calibri" w:cs="Calibri" w:eastAsia="Calibri"/>
          <w:color w:val="auto"/>
          <w:spacing w:val="0"/>
          <w:position w:val="0"/>
          <w:sz w:val="24"/>
          <w:shd w:fill="FFFF00" w:val="clear"/>
        </w:rPr>
        <w:t xml:space="preserve">% Trypsin-EDTA + DNase I and mix it about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times by pipetting up and down using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(use normal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tips).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FFFF00" w:val="clear"/>
        </w:rPr>
        <w:t xml:space="preserve">. Incubate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in a rotating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incubator with a rotation speed of a minimum </w:t>
      </w:r>
      <w:r>
        <w:rPr>
          <w:rFonts w:ascii="Calibri" w:hAnsi="Calibri" w:cs="Calibri" w:eastAsia="Calibri"/>
          <w:color w:val="auto"/>
          <w:spacing w:val="0"/>
          <w:position w:val="0"/>
          <w:sz w:val="24"/>
          <w:shd w:fill="FFFF00" w:val="clear"/>
        </w:rPr>
        <w:t xml:space="preserve">28 </w:t>
      </w:r>
      <w:r>
        <w:rPr>
          <w:rFonts w:ascii="Calibri" w:hAnsi="Calibri" w:cs="Calibri" w:eastAsia="Calibri"/>
          <w:color w:val="auto"/>
          <w:spacing w:val="0"/>
          <w:position w:val="0"/>
          <w:sz w:val="24"/>
          <w:shd w:fill="FFFF00" w:val="clear"/>
        </w:rPr>
        <w:t xml:space="preserve">rpm.</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r>
      <w:r>
        <w:rPr>
          <w:rFonts w:ascii="Calibri" w:hAnsi="Calibri" w:cs="Calibri" w:eastAsia="Calibri"/>
          <w:color w:val="auto"/>
          <w:spacing w:val="0"/>
          <w:position w:val="0"/>
          <w:sz w:val="24"/>
          <w:shd w:fill="FFFF00" w:val="clear"/>
        </w:rPr>
        <w:t xml:space="preserve">. Prepare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tube containing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mL of Soybean Trypsin Inhibitor (STI,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solution (per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0.25</w:t>
      </w:r>
      <w:r>
        <w:rPr>
          <w:rFonts w:ascii="Calibri" w:hAnsi="Calibri" w:cs="Calibri" w:eastAsia="Calibri"/>
          <w:color w:val="auto"/>
          <w:spacing w:val="0"/>
          <w:position w:val="0"/>
          <w:sz w:val="24"/>
          <w:shd w:fill="FFFF00" w:val="clear"/>
        </w:rPr>
        <w:t xml:space="preserve">% Trypsin-EDTA).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r>
      <w:r>
        <w:rPr>
          <w:rFonts w:ascii="Calibri" w:hAnsi="Calibri" w:cs="Calibri" w:eastAsia="Calibri"/>
          <w:color w:val="auto"/>
          <w:spacing w:val="0"/>
          <w:position w:val="0"/>
          <w:sz w:val="24"/>
          <w:shd w:fill="FFFF00" w:val="clear"/>
        </w:rPr>
        <w:t xml:space="preserve">. After digestion, mix the digested PDOs thoroughly a few times with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to disrupt the PDOs.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r>
      <w:r>
        <w:rPr>
          <w:rFonts w:ascii="Calibri" w:hAnsi="Calibri" w:cs="Calibri" w:eastAsia="Calibri"/>
          <w:color w:val="auto"/>
          <w:spacing w:val="0"/>
          <w:position w:val="0"/>
          <w:sz w:val="24"/>
          <w:shd w:fill="FFFF00" w:val="clear"/>
        </w:rPr>
        <w:t xml:space="preserve">. Transfer the digested PDOs to the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tube containing STI solution to stop the digestion process.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r>
      <w:r>
        <w:rPr>
          <w:rFonts w:ascii="Calibri" w:hAnsi="Calibri" w:cs="Calibri" w:eastAsia="Calibri"/>
          <w:color w:val="auto"/>
          <w:spacing w:val="0"/>
          <w:position w:val="0"/>
          <w:sz w:val="24"/>
          <w:shd w:fill="FFFF00" w:val="clear"/>
        </w:rPr>
        <w:t xml:space="preserve">. Centrifuge at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Discard the supernatant carefully using a vacuum pump or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Resuspend the pellet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basal medium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r>
      <w:r>
        <w:rPr>
          <w:rFonts w:ascii="Calibri" w:hAnsi="Calibri" w:cs="Calibri" w:eastAsia="Calibri"/>
          <w:color w:val="auto"/>
          <w:spacing w:val="0"/>
          <w:position w:val="0"/>
          <w:sz w:val="24"/>
          <w:shd w:fill="FFFF00" w:val="clear"/>
        </w:rPr>
        <w:t xml:space="preserve">. Determine cell concentration and viability using an automated cell counter or a Hemocytometer.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r>
      <w:r>
        <w:rPr>
          <w:rFonts w:ascii="Calibri" w:hAnsi="Calibri" w:cs="Calibri" w:eastAsia="Calibri"/>
          <w:color w:val="auto"/>
          <w:spacing w:val="0"/>
          <w:position w:val="0"/>
          <w:sz w:val="24"/>
          <w:shd w:fill="FFFF00" w:val="clear"/>
        </w:rPr>
        <w:t xml:space="preserve">. Seed digested PDO into a </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-well plate with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x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cells per dome.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4.9.1</w:t>
      </w:r>
      <w:r>
        <w:rPr>
          <w:rFonts w:ascii="Calibri" w:hAnsi="Calibri" w:cs="Calibri" w:eastAsia="Calibri"/>
          <w:color w:val="auto"/>
          <w:spacing w:val="0"/>
          <w:position w:val="0"/>
          <w:sz w:val="24"/>
          <w:shd w:fill="FFFF00" w:val="clear"/>
        </w:rPr>
        <w:t xml:space="preserve">. Calculate the cell number according to the domes planned for seeding and transfer them to a fresh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low bind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for one dome more (+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 extra). For example, for seeding three domes into one well, take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extra)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4.9.2</w:t>
      </w:r>
      <w:r>
        <w:rPr>
          <w:rFonts w:ascii="Calibri" w:hAnsi="Calibri" w:cs="Calibri" w:eastAsia="Calibri"/>
          <w:color w:val="auto"/>
          <w:spacing w:val="0"/>
          <w:position w:val="0"/>
          <w:sz w:val="24"/>
          <w:shd w:fill="FFFF00" w:val="clear"/>
        </w:rPr>
        <w:t xml:space="preserve">. Centrifuge at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4.9.3</w:t>
      </w:r>
      <w:r>
        <w:rPr>
          <w:rFonts w:ascii="Calibri" w:hAnsi="Calibri" w:cs="Calibri" w:eastAsia="Calibri"/>
          <w:color w:val="auto"/>
          <w:spacing w:val="0"/>
          <w:position w:val="0"/>
          <w:sz w:val="24"/>
          <w:shd w:fill="FFFF00" w:val="clear"/>
        </w:rPr>
        <w:t xml:space="preserve">. In case there is no visible pellet, remember the orientation of the tube inside the centrifuge to know where the pellet is located.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4.9.4</w:t>
      </w:r>
      <w:r>
        <w:rPr>
          <w:rFonts w:ascii="Calibri" w:hAnsi="Calibri" w:cs="Calibri" w:eastAsia="Calibri"/>
          <w:color w:val="auto"/>
          <w:spacing w:val="0"/>
          <w:position w:val="0"/>
          <w:sz w:val="24"/>
          <w:shd w:fill="FFFF00" w:val="clear"/>
        </w:rPr>
        <w:t xml:space="preserve">. Carefully discard the supernatant using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Remove the supernatant as much as possible without disturbing the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4.9.5</w:t>
      </w:r>
      <w:r>
        <w:rPr>
          <w:rFonts w:ascii="Calibri" w:hAnsi="Calibri" w:cs="Calibri" w:eastAsia="Calibri"/>
          <w:color w:val="auto"/>
          <w:spacing w:val="0"/>
          <w:position w:val="0"/>
          <w:sz w:val="24"/>
          <w:shd w:fill="FFFF00" w:val="clear"/>
        </w:rPr>
        <w:t xml:space="preserve">. Add appropriate volume of ECM gel to the pellet using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with pre-cooled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wide orifice tip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;L/dome +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extra).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4.9.6</w:t>
      </w:r>
      <w:r>
        <w:rPr>
          <w:rFonts w:ascii="Calibri" w:hAnsi="Calibri" w:cs="Calibri" w:eastAsia="Calibri"/>
          <w:color w:val="auto"/>
          <w:spacing w:val="0"/>
          <w:position w:val="0"/>
          <w:sz w:val="24"/>
          <w:shd w:fill="FFFF00" w:val="clear"/>
        </w:rPr>
        <w:t xml:space="preserve">. Follow steps </w:t>
      </w:r>
      <w:r>
        <w:rPr>
          <w:rFonts w:ascii="Calibri" w:hAnsi="Calibri" w:cs="Calibri" w:eastAsia="Calibri"/>
          <w:color w:val="auto"/>
          <w:spacing w:val="0"/>
          <w:position w:val="0"/>
          <w:sz w:val="24"/>
          <w:shd w:fill="FFFF00" w:val="clear"/>
        </w:rPr>
        <w:t xml:space="preserve">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 Cryopreservation of the digested and undigested PDOs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 cell digested and undigested PDOs are suitable for the preparation of frozen backup stocks. Note that re-cultivated PDOs from the single cell frozen stocks require a longer time to recover and to reach a certain size.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 Cryopreservation of the undigested PDOs.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r>
      <w:r>
        <w:rPr>
          <w:rFonts w:ascii="Calibri" w:hAnsi="Calibri" w:cs="Calibri" w:eastAsia="Calibri"/>
          <w:color w:val="auto"/>
          <w:spacing w:val="0"/>
          <w:position w:val="0"/>
          <w:sz w:val="24"/>
          <w:shd w:fill="FFFF00" w:val="clear"/>
        </w:rPr>
        <w:t xml:space="preserve">. Start cryopreservation process with the pellet from step </w:t>
      </w:r>
      <w:r>
        <w:rPr>
          <w:rFonts w:ascii="Calibri" w:hAnsi="Calibri" w:cs="Calibri" w:eastAsia="Calibri"/>
          <w:color w:val="auto"/>
          <w:spacing w:val="0"/>
          <w:position w:val="0"/>
          <w:sz w:val="24"/>
          <w:shd w:fill="FFFF00" w:val="clear"/>
        </w:rPr>
        <w:t xml:space="preserve">2.8</w:t>
      </w:r>
      <w:r>
        <w:rPr>
          <w:rFonts w:ascii="Calibri" w:hAnsi="Calibri" w:cs="Calibri" w:eastAsia="Calibri"/>
          <w:color w:val="auto"/>
          <w:spacing w:val="0"/>
          <w:position w:val="0"/>
          <w:sz w:val="24"/>
          <w:shd w:fill="FFFF00" w:val="clear"/>
        </w:rPr>
        <w:t xml:space="preserve">. Use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cold freezing medium to resuspend the pellet and transfer it to a cryogenic vial.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two domes per vial.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r>
      <w:r>
        <w:rPr>
          <w:rFonts w:ascii="Calibri" w:hAnsi="Calibri" w:cs="Calibri" w:eastAsia="Calibri"/>
          <w:color w:val="auto"/>
          <w:spacing w:val="0"/>
          <w:position w:val="0"/>
          <w:sz w:val="24"/>
          <w:shd w:fill="FFFF00" w:val="clear"/>
        </w:rPr>
        <w:t xml:space="preserve">. Freeze PDOs overnight in a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freezer using an appropriate cell freezing container.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 Cryopreservation of the single cell digested PDOs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r>
      <w:r>
        <w:rPr>
          <w:rFonts w:ascii="Calibri" w:hAnsi="Calibri" w:cs="Calibri" w:eastAsia="Calibri"/>
          <w:color w:val="auto"/>
          <w:spacing w:val="0"/>
          <w:position w:val="0"/>
          <w:sz w:val="24"/>
          <w:shd w:fill="FFFF00" w:val="clear"/>
        </w:rPr>
        <w:t xml:space="preserve">. After harvesting and digesting PDOs, start cryopreservation from step </w:t>
      </w:r>
      <w:r>
        <w:rPr>
          <w:rFonts w:ascii="Calibri" w:hAnsi="Calibri" w:cs="Calibri" w:eastAsia="Calibri"/>
          <w:color w:val="auto"/>
          <w:spacing w:val="0"/>
          <w:position w:val="0"/>
          <w:sz w:val="24"/>
          <w:shd w:fill="FFFF00" w:val="clear"/>
        </w:rPr>
        <w:t xml:space="preserve">4.8</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r>
      <w:r>
        <w:rPr>
          <w:rFonts w:ascii="Calibri" w:hAnsi="Calibri" w:cs="Calibri" w:eastAsia="Calibri"/>
          <w:color w:val="auto"/>
          <w:spacing w:val="0"/>
          <w:position w:val="0"/>
          <w:sz w:val="24"/>
          <w:shd w:fill="FFFF00" w:val="clear"/>
        </w:rPr>
        <w:t xml:space="preserve">. For storing one cryogenic vial, transfer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x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cells into a fresh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low bind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three domes/vial.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r>
      <w:r>
        <w:rPr>
          <w:rFonts w:ascii="Calibri" w:hAnsi="Calibri" w:cs="Calibri" w:eastAsia="Calibri"/>
          <w:color w:val="auto"/>
          <w:spacing w:val="0"/>
          <w:position w:val="0"/>
          <w:sz w:val="24"/>
          <w:shd w:fill="FFFF00" w:val="clear"/>
        </w:rPr>
        <w:t xml:space="preserve">. Centrifuge at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Discard the supernatant carefully using a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Remove the supernatant as much as possible without disturbing the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r>
      <w:r>
        <w:rPr>
          <w:rFonts w:ascii="Calibri" w:hAnsi="Calibri" w:cs="Calibri" w:eastAsia="Calibri"/>
          <w:color w:val="auto"/>
          <w:spacing w:val="0"/>
          <w:position w:val="0"/>
          <w:sz w:val="24"/>
          <w:shd w:fill="FFFF00" w:val="clear"/>
        </w:rPr>
        <w:t xml:space="preserve">. Resuspend the pellet in an appropriate volume of freezing medium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;L/vial) and transfer it to a cryogenic vial.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r>
      <w:r>
        <w:rPr>
          <w:rFonts w:ascii="Calibri" w:hAnsi="Calibri" w:cs="Calibri" w:eastAsia="Calibri"/>
          <w:color w:val="auto"/>
          <w:spacing w:val="0"/>
          <w:position w:val="0"/>
          <w:sz w:val="24"/>
          <w:shd w:fill="FFFF00" w:val="clear"/>
        </w:rPr>
        <w:t xml:space="preserve">. Freeze PDOs overnight in a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freezer using an appropriate cell freezing container and transfer them into a -</w:t>
      </w:r>
      <w:r>
        <w:rPr>
          <w:rFonts w:ascii="Calibri" w:hAnsi="Calibri" w:cs="Calibri" w:eastAsia="Calibri"/>
          <w:color w:val="auto"/>
          <w:spacing w:val="0"/>
          <w:position w:val="0"/>
          <w:sz w:val="24"/>
          <w:shd w:fill="FFFF00" w:val="clear"/>
        </w:rPr>
        <w:t xml:space="preserve">150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freezer or liquid nitrogen for long-term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procedures including subculture and cryopreservation of EAC PDOs with and without single cell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representative phase-contrast pictures of the two different subculture strategies. EAC PDOs reached appropriate density for subculturing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left). Subculturing without single cell digestion takes less time to reach comparable density and mainly leads to compact structures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top row). In contrast, the single cell digested PDOs show hollow structures with a hollow core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bottom row).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Hematoxylin-Eosin (H&amp;amp;E) staining and immunohistochemistry (IHC) staining of paraffin-embedded EAC PDOs with compact and hollow structures. The pan-cytokeratin (Pan-CK) enables the identification of epithelial tumor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cytokeratin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(CK</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highlights the glandular differentiated tumor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compact structure (top row) predominantly exists in the undigested culture, while the hollow structure (bottom row) is dominant in the culture that underwent single cell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immunofluorescence (IHC) staining of paired EAC tissue and PDOs with compact structure and hollow structure. The Ki</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highlights the cell populations with higher cellular proliferation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Ki</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(red) and Pan-CK (green) were similarly distributed among EAC primary tissue, EAC PDO compact structure, and EAC PDO hollow structure.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morphological characteristics of EAC PDOs on the first day of recovery from frozen stock with single cell-based cryopreservation (left) and undigested PDO-based cryopreservation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summarizes a flow chart of the subculture process of EAC PDOs with and without single cell digestion. Briefly, a well growing EAC PDO is ready to be passaged. EAC PDOs were harvested and pelleted. For single cell digestion, PDOs were enzymatically digested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to get single cells, which were likely to grow into hollow structures that facilitate experiments requiring cell number control, uniform density, and size tracking. For undigested subculture, PDOs were split to gain more growing space without enzymatically disrupting, which were likely to grow into compact structures that facilitate histological analyses, quick expansion, and faster recovery from cryopreservation.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EAC PDOs subculture with and without single cell digestion under a phase-contrast microscope. </w:t>
      </w:r>
      <w:r>
        <w:rPr>
          <w:rFonts w:ascii="Calibri" w:hAnsi="Calibri" w:cs="Calibri" w:eastAsia="Calibri"/>
          <w:color w:val="auto"/>
          <w:spacing w:val="0"/>
          <w:position w:val="0"/>
          <w:sz w:val="24"/>
          <w:shd w:fill="auto" w:val="clear"/>
        </w:rPr>
        <w:t xml:space="preserve">EAC PDOs grow to a certain density prior to subculture (left). Upon subculturing EAC PDOs without single cell digestion, PDOs gradually grow from hollow structures to compact structures (right, top row), whereas PDOs grown from single cells show predominantly hollow structures (right, bottom row). Pictures were taken with inverted light microscope using a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x objective.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Histological characteristics of EAC PDOs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compact structure and hollow structure. </w:t>
      </w:r>
      <w:r>
        <w:rPr>
          <w:rFonts w:ascii="Calibri" w:hAnsi="Calibri" w:cs="Calibri" w:eastAsia="Calibri"/>
          <w:color w:val="auto"/>
          <w:spacing w:val="0"/>
          <w:position w:val="0"/>
          <w:sz w:val="24"/>
          <w:shd w:fill="auto" w:val="clear"/>
        </w:rPr>
        <w:t xml:space="preserve">The H&amp;amp;E staining (left), Pan-CK staining (middle), and CK</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staining (right) of the compact structure (top row) and hollow structure (bottom row). Pictures were taken with inverted light microscope using a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x objective. Scale bar: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Immunohistochemistry staining of paired EAC tissue and PDOs</w:t>
      </w:r>
      <w:r>
        <w:rPr>
          <w:rFonts w:ascii="Calibri" w:hAnsi="Calibri" w:cs="Calibri" w:eastAsia="Calibri"/>
          <w:color w:val="auto"/>
          <w:spacing w:val="0"/>
          <w:position w:val="0"/>
          <w:sz w:val="24"/>
          <w:shd w:fill="auto" w:val="clear"/>
        </w:rPr>
        <w:t xml:space="preserve">. The immunofluorescence (IF) staining of paired EAC tissue (top row), compact structure (middle row) and hollow structure (bottom row) with Pan-CK (green), Ki</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(red), and DAPI (blue). Pictures were taken with inverted automated fluorescence microscope using a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x objective. Scale bar: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Morphological characteristics of EAC PDOs on the first day of recovery from frozen stock. </w:t>
      </w:r>
      <w:r>
        <w:rPr>
          <w:rFonts w:ascii="Calibri" w:hAnsi="Calibri" w:cs="Calibri" w:eastAsia="Calibri"/>
          <w:color w:val="auto"/>
          <w:spacing w:val="0"/>
          <w:position w:val="0"/>
          <w:sz w:val="24"/>
          <w:shd w:fill="auto" w:val="clear"/>
        </w:rPr>
        <w:t xml:space="preserve">Phase-contrast pictures of recultivation from single cell-based cryopreservation (left) and undigested PDO-based cryopreservation (right) on the first day of recovery. Pictures were taken with inverted light microscope using a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x objective. Scale bar: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The flow chart of the subculture process of EAC PDOs with and without single cell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Preparation of EAC PDO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Preparation of Soybean Trypsin Inhibitor (STI)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Preparation of basal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Pros and cons for subculturing EAC PDOs with and without single cell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two different subculture and cryopreservation methods of EAC PDOs are described, i.e, with and without single cell digestion. Several studies recommended passaging EAC PDOs with single cell digestion</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which is beneficial to most experiments that require cell number control, uniform density, and a hollow structure that facilitates size tracking. However, the single cell-based method is characterized by slower growth after recultivation from frozen stocks and less compact morphology during the culture period. Experience indicates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weeks for single cell-based recultivation to reach applicable density for the subculture process. In contrast, frozen EAC PDOs without single cell digestion can reach the same size in a shorter period (about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week) after recultivation. One reason could be the extra stress from the trypsin digestion for a relatively long time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Therefore, it is recommended to preserve undigested EAC PDOs in a ratio of </w:t>
      </w: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(freezing two domes of undigested EAC PDOs and seeding back into three domes for the recultivation). In addition, using undigested EAC PDOs is recommended for quick expansion and histological characterization by IHC or IF staining due to the compact structure. The pros and cons of the two subculture methods are summarized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require attention in this protocol. Firstly, the plates for PDO culture need to be pre-warmed overnight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incubator to ensure the solidifying process of freshly seeded ECM gel domes. It is recommended to use a hot plate for keeping the plate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while dealing with extended seeding duration. Secondly, low bind tubes are required during the subculture process to avoid significant PDO loss. To prevent ECM gel loss, tips with a wide bore opening can be pre-cooled in the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freezer before use. Here, the wide opening of the tips avoids the damage of PDO structures during the harvesting step. Next, it is recommended to incubate PDOs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on ice before the first centrifugation step, to ensure complete liquefying of the ECM gel. Note that the centrifuge needs to be set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during centrifugation steps to keep residual ECM gel in the liquid state. In addition, for the single-cell method, it is recommended to thoroughly mix the PDOs after trypsin incubation using a normal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tip to break cell clumps before adding the STI, rather than directly filtering the cell suspension with cell strainers, to avoid cell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modifications can be made in this protocol. The cell recovery solution can be replaced by ice-cold DPBS for dissolving the ECM gel in the harvesting step. However, experiences showed a better ability to dissolve the ECM gel using the cell recovery solution. Therefore, ice-cold DPBS is rather recommended only as an alternative backup method. If the laboratory is not equipped with a rotating incubator, EAC PDOs can be incubated with trypsin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water bath along with mixing by inverting the tube every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DMSO with fetal bovine serum (FBS) can be used as an alternative for freezing medium to prepare frozen PDO stocks. However, a commercial freezing medium with lower or no serum is preferred due to a better PDO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limitations need to be addressed in this protocol. Since these methods have been tested only in EAC PDOs, the application of this protocol to other types of PDOs is not clear. Although procedures for passaging PDOs with and without single cell digestion are standardized for most organoid types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there is still a need to attempt current protocols on other cancer types to ensure reproducibility. In addition,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 trypsin incubation may stress the cells during digestion; therefore, the incubation time could vary based on the pre-subculture PDO condition and the individual PDO diversity. During early attempts, it is suggested to set different trypsin incubation times for each EAC PDO.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is the first protocol describing and discussing subculture and cryopreservation of EAC PDOs with and without single cell digestion. Subculturing EAC PDOs with single cell digestion is applicable for comparison experiments between groups while undigested EAC PDOs are beneficial for histological characterization, cryopreservation, and quick expansion. Here, the routine maintenance of EAC PDOs is standardized, providing a guide for researchers to choose appropriate methods for EAC organoid 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w:t>
      </w:r>
      <w:r>
        <w:rPr>
          <w:rFonts w:ascii="Calibri" w:hAnsi="Calibri" w:cs="Calibri" w:eastAsia="Calibri"/>
          <w:color w:val="auto"/>
          <w:spacing w:val="0"/>
          <w:position w:val="0"/>
          <w:sz w:val="24"/>
          <w:shd w:fill="auto" w:val="clear"/>
        </w:rPr>
        <w:t xml:space="preserve">Ko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ln Fortune Program/Faculty of Medicine, University of Cologne. We thank the technical assistance from Susanne Neiss, Michaela Heitmann, and Anke Wienand-Dorweiler. Ningbo Fan was financially supported by Guangzhou Elite Scholarship Council (GESC). The authors thank Dr. Joshua D'Rozario for his assistance in linguistic editing.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Sung, H. et al. Global cancer statistics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GLOBOCAN estimates of incidence and mortality worldwide for </w:t>
      </w: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cancers in </w:t>
      </w:r>
      <w:r>
        <w:rPr>
          <w:rFonts w:ascii="Calibri" w:hAnsi="Calibri" w:cs="Calibri" w:eastAsia="Calibri"/>
          <w:color w:val="auto"/>
          <w:spacing w:val="0"/>
          <w:position w:val="0"/>
          <w:sz w:val="24"/>
          <w:shd w:fill="auto" w:val="clear"/>
        </w:rPr>
        <w:t xml:space="preserve">185 </w:t>
      </w:r>
      <w:r>
        <w:rPr>
          <w:rFonts w:ascii="Calibri" w:hAnsi="Calibri" w:cs="Calibri" w:eastAsia="Calibri"/>
          <w:color w:val="auto"/>
          <w:spacing w:val="0"/>
          <w:position w:val="0"/>
          <w:sz w:val="24"/>
          <w:shd w:fill="auto" w:val="clear"/>
        </w:rPr>
        <w:t xml:space="preserve">countries.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Coleman, H. G., Xie, S.-H., Lagergren, J. The epidemiology of esophageal adenocarcinoma.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Rumgay, H. et al. International trends in esophageal squamous cell carcinoma and adenocarcinoma incidence. </w:t>
      </w:r>
      <w:r>
        <w:rPr>
          <w:rFonts w:ascii="Calibri" w:hAnsi="Calibri" w:cs="Calibri" w:eastAsia="Calibri"/>
          <w:i/>
          <w:color w:val="auto"/>
          <w:spacing w:val="0"/>
          <w:position w:val="0"/>
          <w:sz w:val="24"/>
          <w:shd w:fill="auto" w:val="clear"/>
        </w:rPr>
        <w:t xml:space="preserve">The American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Qian, H. et al. Clinical characteristics, prognosis, and nomogram for esophageal cancer based on adenosquamous carcinoma: a seer database analysis.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603349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Lagergren, J., Smyth, E., Cunningham, D., Lagergren, P. Oesophageal cancer.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Rockett, J. C., Larkin, K., Darnton, S. J., Morris, A. G., Matthews, H. R. Five newly established oesophageal carcinoma cell lines: phenotypic and immunological characterization.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Hashimoto, N. Expression of COX</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p</w:t>
      </w: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in rat esophageal cancer induced by reflux of duodenal contents. </w:t>
      </w:r>
      <w:r>
        <w:rPr>
          <w:rFonts w:ascii="Calibri" w:hAnsi="Calibri" w:cs="Calibri" w:eastAsia="Calibri"/>
          <w:i/>
          <w:color w:val="auto"/>
          <w:spacing w:val="0"/>
          <w:position w:val="0"/>
          <w:sz w:val="24"/>
          <w:shd w:fill="auto" w:val="clear"/>
        </w:rPr>
        <w:t xml:space="preserve">ISRN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Quante, M. et al. Bile acid and inflammation activate gastric cardia stem cells in a mouse model of barrett-like metaplasia.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Kapoor, H., Lohani, K. R., Lee, T. H., Agrawal, D. K., Mittal, S. K. Animal models of Barrett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esophagus and esophageal adenocarcinoma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past, present, and future. </w:t>
      </w:r>
      <w:r>
        <w:rPr>
          <w:rFonts w:ascii="Calibri" w:hAnsi="Calibri" w:cs="Calibri" w:eastAsia="Calibri"/>
          <w:i/>
          <w:color w:val="auto"/>
          <w:spacing w:val="0"/>
          <w:position w:val="0"/>
          <w:sz w:val="24"/>
          <w:shd w:fill="auto" w:val="clear"/>
        </w:rPr>
        <w:t xml:space="preserve">Clinical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Lan, T., Xue, X., Dunmall, L. C., Miao, J., Wang, Y. Patient-derived xenograft: a developing tool for screening biomarkers and potential therapeutic targets for human esophageal cancers. </w:t>
      </w:r>
      <w:r>
        <w:rPr>
          <w:rFonts w:ascii="Calibri" w:hAnsi="Calibri" w:cs="Calibri" w:eastAsia="Calibri"/>
          <w:i/>
          <w:color w:val="auto"/>
          <w:spacing w:val="0"/>
          <w:position w:val="0"/>
          <w:sz w:val="24"/>
          <w:shd w:fill="auto" w:val="clear"/>
        </w:rPr>
        <w:t xml:space="preserve">Aging (Albany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D. S. H. et al. APR-</w:t>
      </w:r>
      <w:r>
        <w:rPr>
          <w:rFonts w:ascii="Calibri" w:hAnsi="Calibri" w:cs="Calibri" w:eastAsia="Calibri"/>
          <w:color w:val="auto"/>
          <w:spacing w:val="0"/>
          <w:position w:val="0"/>
          <w:sz w:val="24"/>
          <w:shd w:fill="auto" w:val="clear"/>
        </w:rPr>
        <w:t xml:space="preserve">246 </w:t>
      </w:r>
      <w:r>
        <w:rPr>
          <w:rFonts w:ascii="Calibri" w:hAnsi="Calibri" w:cs="Calibri" w:eastAsia="Calibri"/>
          <w:color w:val="auto"/>
          <w:spacing w:val="0"/>
          <w:position w:val="0"/>
          <w:sz w:val="24"/>
          <w:shd w:fill="auto" w:val="clear"/>
        </w:rPr>
        <w:t xml:space="preserve">potently inhibits tumour growth and overcomes chemoresistance in preclinical models of oesophageal adenocarcinoma.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Ebbing, E. A. et al. Esophageal adenocarcinoma cells and xenograft tumors exposed to Erb-b</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receptor tyrosine kinase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inhibitors activate transforming growth factor beta signaling, which induces epithelial to mesenchymal transition.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Simian, M., Bissell, M. J. Organoids: A historical perspective of thinking in three dimensions.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Drost, J., Clevers, H. Organoids in cancer research.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 X. et al. Organoid cultures recapitulate esophageal adenocarcinoma heterogeneity providing a model for clonality studies and precision therapeutics.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Ebbing, E. A. et al. Stromal-derived interleukin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drives epithelial-to-mesenchymal transition and therapy resistance in esophageal adenocarcinoma.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Karakasheva, 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and characterization of patient-derived head and neck, oral, and esophageal cancer organoids. </w:t>
      </w:r>
      <w:r>
        <w:rPr>
          <w:rFonts w:ascii="Calibri" w:hAnsi="Calibri" w:cs="Calibri" w:eastAsia="Calibri"/>
          <w:i/>
          <w:color w:val="auto"/>
          <w:spacing w:val="0"/>
          <w:position w:val="0"/>
          <w:sz w:val="24"/>
          <w:shd w:fill="auto" w:val="clear"/>
        </w:rPr>
        <w:t xml:space="preserve">Current Protocols in Stem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Ord&amp;#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;ez, N. G. Broad-spectrum immunohistochemical epithelial markers: a review.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Maniar K. P., Umphress B. Cytokeratin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(CK</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PathologyOutlines.com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website</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https://www.pathologyoutlines.com/topic/stainsck</w:t>
        </w:r>
        <w:r>
          <w:rPr>
            <w:rFonts w:ascii="Calibri" w:hAnsi="Calibri" w:cs="Calibri" w:eastAsia="Calibri"/>
            <w:color w:val="0000FF"/>
            <w:spacing w:val="0"/>
            <w:position w:val="0"/>
            <w:sz w:val="24"/>
            <w:u w:val="single"/>
            <w:shd w:fill="auto" w:val="clear"/>
          </w:rPr>
          <w:t xml:space="preserve">7</w:t>
        </w:r>
        <w:r>
          <w:rPr>
            <w:rFonts w:ascii="Calibri" w:hAnsi="Calibri" w:cs="Calibri" w:eastAsia="Calibri"/>
            <w:color w:val="0000FF"/>
            <w:spacing w:val="0"/>
            <w:position w:val="0"/>
            <w:sz w:val="24"/>
            <w:u w:val="single"/>
            <w:shd w:fill="auto" w:val="clear"/>
          </w:rPr>
          <w:t xml:space="preserve">.html</w:t>
        </w:r>
      </w:hyperlink>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Sun, X., Kaufman, P. D. Ki-</w:t>
      </w: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more than a proliferation marker. </w:t>
      </w:r>
      <w:r>
        <w:rPr>
          <w:rFonts w:ascii="Calibri" w:hAnsi="Calibri" w:cs="Calibri" w:eastAsia="Calibri"/>
          <w:i/>
          <w:color w:val="auto"/>
          <w:spacing w:val="0"/>
          <w:position w:val="0"/>
          <w:sz w:val="24"/>
          <w:shd w:fill="auto" w:val="clear"/>
        </w:rPr>
        <w:t xml:space="preserve">Chromosoma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0" w:hanging="3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Driehuis, E., Kretzschmar, K., Clevers, H. Establishment of patient-derived cancer organoids for drug-screening applications.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Sachs, N. et al. Long-term expanding human airway organoids for disease modeling.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100300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athologyoutlines.com/topic/stainsck7.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