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08E9" w14:textId="77777777" w:rsidR="006E4797" w:rsidRPr="007E7302" w:rsidRDefault="00551D82" w:rsidP="00A10023">
      <w:pPr>
        <w:pBdr>
          <w:top w:val="nil"/>
          <w:left w:val="nil"/>
          <w:bottom w:val="nil"/>
          <w:right w:val="nil"/>
          <w:between w:val="nil"/>
        </w:pBdr>
        <w:rPr>
          <w:rFonts w:asciiTheme="majorHAnsi" w:hAnsiTheme="majorHAnsi" w:cstheme="majorHAnsi"/>
        </w:rPr>
      </w:pPr>
      <w:r w:rsidRPr="007E7302">
        <w:rPr>
          <w:rFonts w:asciiTheme="majorHAnsi" w:hAnsiTheme="majorHAnsi" w:cstheme="majorHAnsi"/>
          <w:b/>
        </w:rPr>
        <w:t>TITLE:</w:t>
      </w:r>
      <w:r w:rsidRPr="007E7302">
        <w:rPr>
          <w:rFonts w:asciiTheme="majorHAnsi" w:hAnsiTheme="majorHAnsi" w:cstheme="majorHAnsi"/>
        </w:rPr>
        <w:t xml:space="preserve"> </w:t>
      </w:r>
    </w:p>
    <w:p w14:paraId="4F66BBD8" w14:textId="4B07ABEF" w:rsidR="006E4797" w:rsidRPr="007E7302" w:rsidRDefault="00DF484C" w:rsidP="00A10023">
      <w:pPr>
        <w:rPr>
          <w:rFonts w:asciiTheme="majorHAnsi" w:hAnsiTheme="majorHAnsi" w:cstheme="majorHAnsi"/>
        </w:rPr>
      </w:pPr>
      <w:r w:rsidRPr="00A10023">
        <w:rPr>
          <w:rFonts w:asciiTheme="majorHAnsi" w:hAnsiTheme="majorHAnsi" w:cstheme="majorHAnsi"/>
        </w:rPr>
        <w:t xml:space="preserve">Gelatin </w:t>
      </w:r>
      <w:r w:rsidR="00FF05DF" w:rsidRPr="00A10023">
        <w:rPr>
          <w:rFonts w:asciiTheme="majorHAnsi" w:hAnsiTheme="majorHAnsi" w:cstheme="majorHAnsi"/>
        </w:rPr>
        <w:t>Z</w:t>
      </w:r>
      <w:r w:rsidRPr="00A10023">
        <w:rPr>
          <w:rFonts w:asciiTheme="majorHAnsi" w:hAnsiTheme="majorHAnsi" w:cstheme="majorHAnsi"/>
        </w:rPr>
        <w:t xml:space="preserve">ymography </w:t>
      </w:r>
      <w:r w:rsidR="006965B5" w:rsidRPr="00A10023">
        <w:rPr>
          <w:rFonts w:asciiTheme="majorHAnsi" w:hAnsiTheme="majorHAnsi" w:cstheme="majorHAnsi"/>
        </w:rPr>
        <w:t xml:space="preserve">to </w:t>
      </w:r>
      <w:r w:rsidR="00FF05DF" w:rsidRPr="00A10023">
        <w:rPr>
          <w:rFonts w:asciiTheme="majorHAnsi" w:hAnsiTheme="majorHAnsi" w:cstheme="majorHAnsi"/>
        </w:rPr>
        <w:t>D</w:t>
      </w:r>
      <w:r w:rsidRPr="00A10023">
        <w:rPr>
          <w:rFonts w:asciiTheme="majorHAnsi" w:hAnsiTheme="majorHAnsi" w:cstheme="majorHAnsi"/>
        </w:rPr>
        <w:t xml:space="preserve">etect </w:t>
      </w:r>
      <w:r w:rsidR="00FF05DF" w:rsidRPr="00A10023">
        <w:rPr>
          <w:rFonts w:asciiTheme="majorHAnsi" w:hAnsiTheme="majorHAnsi" w:cstheme="majorHAnsi"/>
        </w:rPr>
        <w:t>G</w:t>
      </w:r>
      <w:r w:rsidRPr="00A10023">
        <w:rPr>
          <w:rFonts w:asciiTheme="majorHAnsi" w:hAnsiTheme="majorHAnsi" w:cstheme="majorHAnsi"/>
        </w:rPr>
        <w:t xml:space="preserve">elatinase </w:t>
      </w:r>
      <w:r w:rsidR="00FF05DF" w:rsidRPr="00A10023">
        <w:rPr>
          <w:rFonts w:asciiTheme="majorHAnsi" w:hAnsiTheme="majorHAnsi" w:cstheme="majorHAnsi"/>
        </w:rPr>
        <w:t>A</w:t>
      </w:r>
      <w:r w:rsidRPr="00A10023">
        <w:rPr>
          <w:rFonts w:asciiTheme="majorHAnsi" w:hAnsiTheme="majorHAnsi" w:cstheme="majorHAnsi"/>
        </w:rPr>
        <w:t>ctivity</w:t>
      </w:r>
      <w:r w:rsidR="00FF05DF" w:rsidRPr="00A10023">
        <w:rPr>
          <w:rFonts w:asciiTheme="majorHAnsi" w:hAnsiTheme="majorHAnsi" w:cstheme="majorHAnsi"/>
        </w:rPr>
        <w:t xml:space="preserve"> in Melanoma Cells</w:t>
      </w:r>
    </w:p>
    <w:p w14:paraId="33412835" w14:textId="77777777" w:rsidR="00DF484C" w:rsidRPr="00A10023" w:rsidRDefault="00DF484C" w:rsidP="00A10023">
      <w:pPr>
        <w:rPr>
          <w:rFonts w:asciiTheme="majorHAnsi" w:hAnsiTheme="majorHAnsi" w:cstheme="majorHAnsi"/>
          <w:b/>
        </w:rPr>
      </w:pPr>
    </w:p>
    <w:p w14:paraId="65B051D1" w14:textId="77777777" w:rsidR="006E4797" w:rsidRPr="007E7302" w:rsidRDefault="00551D82" w:rsidP="00A10023">
      <w:pPr>
        <w:rPr>
          <w:rFonts w:asciiTheme="majorHAnsi" w:hAnsiTheme="majorHAnsi" w:cstheme="majorHAnsi"/>
        </w:rPr>
      </w:pPr>
      <w:r w:rsidRPr="00A10023">
        <w:rPr>
          <w:rFonts w:asciiTheme="majorHAnsi" w:hAnsiTheme="majorHAnsi" w:cstheme="majorHAnsi"/>
          <w:b/>
        </w:rPr>
        <w:t xml:space="preserve">AUTHORS AND AFFILIATIONS: </w:t>
      </w:r>
    </w:p>
    <w:p w14:paraId="383FB397" w14:textId="77777777" w:rsidR="00DF484C" w:rsidRPr="00A10023" w:rsidRDefault="00DF484C" w:rsidP="00A10023">
      <w:pPr>
        <w:pBdr>
          <w:top w:val="nil"/>
          <w:left w:val="nil"/>
          <w:bottom w:val="nil"/>
          <w:right w:val="nil"/>
          <w:between w:val="nil"/>
        </w:pBdr>
        <w:rPr>
          <w:rFonts w:asciiTheme="majorHAnsi" w:hAnsiTheme="majorHAnsi" w:cstheme="majorHAnsi"/>
        </w:rPr>
      </w:pPr>
      <w:proofErr w:type="spellStart"/>
      <w:r w:rsidRPr="00A10023">
        <w:rPr>
          <w:rFonts w:asciiTheme="majorHAnsi" w:hAnsiTheme="majorHAnsi" w:cstheme="majorHAnsi"/>
        </w:rPr>
        <w:t>Ewa</w:t>
      </w:r>
      <w:proofErr w:type="spellEnd"/>
      <w:r w:rsidRPr="00A10023">
        <w:rPr>
          <w:rFonts w:asciiTheme="majorHAnsi" w:hAnsiTheme="majorHAnsi" w:cstheme="majorHAnsi"/>
        </w:rPr>
        <w:t xml:space="preserve"> Mrówczyńska</w:t>
      </w:r>
      <w:r w:rsidRPr="00A10023">
        <w:rPr>
          <w:rFonts w:asciiTheme="majorHAnsi" w:hAnsiTheme="majorHAnsi" w:cstheme="majorHAnsi"/>
          <w:vertAlign w:val="superscript"/>
        </w:rPr>
        <w:t>1</w:t>
      </w:r>
      <w:r w:rsidRPr="00A10023">
        <w:rPr>
          <w:rFonts w:asciiTheme="majorHAnsi" w:hAnsiTheme="majorHAnsi" w:cstheme="majorHAnsi"/>
        </w:rPr>
        <w:t xml:space="preserve">, </w:t>
      </w:r>
      <w:proofErr w:type="spellStart"/>
      <w:r w:rsidRPr="00A10023">
        <w:rPr>
          <w:rFonts w:asciiTheme="majorHAnsi" w:hAnsiTheme="majorHAnsi" w:cstheme="majorHAnsi"/>
        </w:rPr>
        <w:t>Ewa</w:t>
      </w:r>
      <w:proofErr w:type="spellEnd"/>
      <w:r w:rsidRPr="00A10023">
        <w:rPr>
          <w:rFonts w:asciiTheme="majorHAnsi" w:hAnsiTheme="majorHAnsi" w:cstheme="majorHAnsi"/>
        </w:rPr>
        <w:t xml:space="preserve"> Mazurkiewicz</w:t>
      </w:r>
      <w:r w:rsidRPr="00A10023">
        <w:rPr>
          <w:rFonts w:asciiTheme="majorHAnsi" w:hAnsiTheme="majorHAnsi" w:cstheme="majorHAnsi"/>
          <w:vertAlign w:val="superscript"/>
        </w:rPr>
        <w:t>1</w:t>
      </w:r>
      <w:r w:rsidRPr="00A10023">
        <w:rPr>
          <w:rFonts w:asciiTheme="majorHAnsi" w:hAnsiTheme="majorHAnsi" w:cstheme="majorHAnsi"/>
        </w:rPr>
        <w:t>, Antonina J</w:t>
      </w:r>
      <w:r w:rsidR="006965B5" w:rsidRPr="00A10023">
        <w:rPr>
          <w:rFonts w:asciiTheme="majorHAnsi" w:hAnsiTheme="majorHAnsi" w:cstheme="majorHAnsi"/>
        </w:rPr>
        <w:t>oanna</w:t>
      </w:r>
      <w:r w:rsidRPr="00A10023">
        <w:rPr>
          <w:rFonts w:asciiTheme="majorHAnsi" w:hAnsiTheme="majorHAnsi" w:cstheme="majorHAnsi"/>
        </w:rPr>
        <w:t xml:space="preserve"> Mazur</w:t>
      </w:r>
      <w:r w:rsidRPr="00A10023">
        <w:rPr>
          <w:rFonts w:asciiTheme="majorHAnsi" w:hAnsiTheme="majorHAnsi" w:cstheme="majorHAnsi"/>
          <w:vertAlign w:val="superscript"/>
        </w:rPr>
        <w:t>1</w:t>
      </w:r>
    </w:p>
    <w:p w14:paraId="2ED6D216" w14:textId="77777777" w:rsidR="00071D49" w:rsidRPr="00A10023" w:rsidRDefault="00071D49" w:rsidP="00A10023">
      <w:pPr>
        <w:pBdr>
          <w:top w:val="nil"/>
          <w:left w:val="nil"/>
          <w:bottom w:val="nil"/>
          <w:right w:val="nil"/>
          <w:between w:val="nil"/>
        </w:pBdr>
        <w:rPr>
          <w:rFonts w:asciiTheme="majorHAnsi" w:hAnsiTheme="majorHAnsi" w:cstheme="majorHAnsi"/>
          <w:vertAlign w:val="superscript"/>
        </w:rPr>
      </w:pPr>
    </w:p>
    <w:p w14:paraId="7ED97A93" w14:textId="05B5E9CB" w:rsidR="00DF484C" w:rsidRPr="00A10023" w:rsidRDefault="00DF484C" w:rsidP="00A10023">
      <w:pPr>
        <w:pBdr>
          <w:top w:val="nil"/>
          <w:left w:val="nil"/>
          <w:bottom w:val="nil"/>
          <w:right w:val="nil"/>
          <w:between w:val="nil"/>
        </w:pBdr>
        <w:rPr>
          <w:rFonts w:asciiTheme="majorHAnsi" w:hAnsiTheme="majorHAnsi" w:cstheme="majorHAnsi"/>
        </w:rPr>
      </w:pPr>
      <w:r w:rsidRPr="00A10023">
        <w:rPr>
          <w:rFonts w:asciiTheme="majorHAnsi" w:hAnsiTheme="majorHAnsi" w:cstheme="majorHAnsi"/>
          <w:vertAlign w:val="superscript"/>
        </w:rPr>
        <w:t>1</w:t>
      </w:r>
      <w:r w:rsidRPr="00A10023">
        <w:rPr>
          <w:rFonts w:asciiTheme="majorHAnsi" w:hAnsiTheme="majorHAnsi" w:cstheme="majorHAnsi"/>
        </w:rPr>
        <w:t>Department of Cell Pathology, Faculty of Biotechnology, University of Wroclaw, Wroclaw, Poland</w:t>
      </w:r>
    </w:p>
    <w:p w14:paraId="7840479E" w14:textId="77777777" w:rsidR="00DF484C" w:rsidRPr="00A10023" w:rsidRDefault="00DF484C" w:rsidP="00A10023">
      <w:pPr>
        <w:pBdr>
          <w:top w:val="nil"/>
          <w:left w:val="nil"/>
          <w:bottom w:val="nil"/>
          <w:right w:val="nil"/>
          <w:between w:val="nil"/>
        </w:pBdr>
        <w:rPr>
          <w:rFonts w:asciiTheme="majorHAnsi" w:hAnsiTheme="majorHAnsi" w:cstheme="majorHAnsi"/>
        </w:rPr>
      </w:pPr>
    </w:p>
    <w:p w14:paraId="3EEB9D30" w14:textId="2A4ACF9F" w:rsidR="00071D49" w:rsidRPr="007E7302" w:rsidRDefault="00071D49" w:rsidP="00A10023">
      <w:pPr>
        <w:pBdr>
          <w:top w:val="nil"/>
          <w:left w:val="nil"/>
          <w:bottom w:val="nil"/>
          <w:right w:val="nil"/>
          <w:between w:val="nil"/>
        </w:pBdr>
        <w:rPr>
          <w:rFonts w:asciiTheme="majorHAnsi" w:hAnsiTheme="majorHAnsi" w:cstheme="majorHAnsi"/>
          <w:b/>
          <w:bCs/>
        </w:rPr>
      </w:pPr>
      <w:r w:rsidRPr="007E7302">
        <w:rPr>
          <w:rFonts w:asciiTheme="majorHAnsi" w:hAnsiTheme="majorHAnsi" w:cstheme="majorHAnsi"/>
          <w:b/>
          <w:bCs/>
        </w:rPr>
        <w:t>Email addresses of co-authors:</w:t>
      </w:r>
    </w:p>
    <w:p w14:paraId="1D40D6C5" w14:textId="5CD96E95" w:rsidR="00071D49" w:rsidRPr="00E144EE" w:rsidRDefault="00071D49" w:rsidP="00A10023">
      <w:pPr>
        <w:pBdr>
          <w:top w:val="nil"/>
          <w:left w:val="nil"/>
          <w:bottom w:val="nil"/>
          <w:right w:val="nil"/>
          <w:between w:val="nil"/>
        </w:pBdr>
        <w:rPr>
          <w:rFonts w:asciiTheme="majorHAnsi" w:hAnsiTheme="majorHAnsi" w:cstheme="majorHAnsi"/>
          <w:vertAlign w:val="superscript"/>
          <w:lang w:val="pl-PL"/>
        </w:rPr>
      </w:pPr>
      <w:r w:rsidRPr="00E144EE">
        <w:rPr>
          <w:rFonts w:asciiTheme="majorHAnsi" w:hAnsiTheme="majorHAnsi" w:cstheme="majorHAnsi"/>
          <w:lang w:val="pl-PL"/>
        </w:rPr>
        <w:t>Ewa Mrówczyńska</w:t>
      </w:r>
      <w:r w:rsidRPr="00E144EE">
        <w:rPr>
          <w:rFonts w:asciiTheme="majorHAnsi" w:hAnsiTheme="majorHAnsi" w:cstheme="majorHAnsi"/>
          <w:lang w:val="pl-PL"/>
        </w:rPr>
        <w:tab/>
      </w:r>
      <w:r w:rsidRPr="00E144EE">
        <w:rPr>
          <w:rFonts w:asciiTheme="majorHAnsi" w:hAnsiTheme="majorHAnsi" w:cstheme="majorHAnsi"/>
          <w:lang w:val="pl-PL"/>
        </w:rPr>
        <w:tab/>
      </w:r>
      <w:r w:rsidRPr="00E144EE">
        <w:rPr>
          <w:rFonts w:asciiTheme="majorHAnsi" w:hAnsiTheme="majorHAnsi" w:cstheme="majorHAnsi"/>
          <w:lang w:val="pl-PL"/>
        </w:rPr>
        <w:tab/>
      </w:r>
      <w:r w:rsidRPr="00E144EE">
        <w:rPr>
          <w:rFonts w:asciiTheme="majorHAnsi" w:hAnsiTheme="majorHAnsi" w:cstheme="majorHAnsi"/>
          <w:lang w:val="pl-PL"/>
        </w:rPr>
        <w:tab/>
        <w:t>(</w:t>
      </w:r>
      <w:r w:rsidR="00E1279C" w:rsidRPr="00E144EE">
        <w:rPr>
          <w:rFonts w:asciiTheme="majorHAnsi" w:hAnsiTheme="majorHAnsi" w:cstheme="majorHAnsi"/>
          <w:lang w:val="pl-PL"/>
        </w:rPr>
        <w:t>ewa.mrowczynska@uwr.edu.pl)</w:t>
      </w:r>
    </w:p>
    <w:p w14:paraId="7D4D53F6" w14:textId="680BDFCB" w:rsidR="00071D49" w:rsidRPr="00E144EE" w:rsidRDefault="00071D49" w:rsidP="00A10023">
      <w:pPr>
        <w:pBdr>
          <w:top w:val="nil"/>
          <w:left w:val="nil"/>
          <w:bottom w:val="nil"/>
          <w:right w:val="nil"/>
          <w:between w:val="nil"/>
        </w:pBdr>
        <w:rPr>
          <w:rFonts w:asciiTheme="majorHAnsi" w:hAnsiTheme="majorHAnsi" w:cstheme="majorHAnsi"/>
          <w:vertAlign w:val="superscript"/>
          <w:lang w:val="pl-PL"/>
        </w:rPr>
      </w:pPr>
      <w:r w:rsidRPr="00E144EE">
        <w:rPr>
          <w:rFonts w:asciiTheme="majorHAnsi" w:hAnsiTheme="majorHAnsi" w:cstheme="majorHAnsi"/>
          <w:lang w:val="pl-PL"/>
        </w:rPr>
        <w:t>Ewa Mazurkiewicz</w:t>
      </w:r>
      <w:r w:rsidR="00E1279C" w:rsidRPr="00E144EE">
        <w:rPr>
          <w:rFonts w:asciiTheme="majorHAnsi" w:hAnsiTheme="majorHAnsi" w:cstheme="majorHAnsi"/>
          <w:lang w:val="pl-PL"/>
        </w:rPr>
        <w:tab/>
      </w:r>
      <w:r w:rsidR="00E1279C" w:rsidRPr="00E144EE">
        <w:rPr>
          <w:rFonts w:asciiTheme="majorHAnsi" w:hAnsiTheme="majorHAnsi" w:cstheme="majorHAnsi"/>
          <w:lang w:val="pl-PL"/>
        </w:rPr>
        <w:tab/>
      </w:r>
      <w:r w:rsidR="00E1279C" w:rsidRPr="00E144EE">
        <w:rPr>
          <w:rFonts w:asciiTheme="majorHAnsi" w:hAnsiTheme="majorHAnsi" w:cstheme="majorHAnsi"/>
          <w:lang w:val="pl-PL"/>
        </w:rPr>
        <w:tab/>
      </w:r>
      <w:r w:rsidR="00E1279C" w:rsidRPr="00E144EE">
        <w:rPr>
          <w:rFonts w:asciiTheme="majorHAnsi" w:hAnsiTheme="majorHAnsi" w:cstheme="majorHAnsi"/>
          <w:lang w:val="pl-PL"/>
        </w:rPr>
        <w:tab/>
        <w:t>(</w:t>
      </w:r>
      <w:r w:rsidR="00B71852" w:rsidRPr="00E144EE">
        <w:rPr>
          <w:rFonts w:asciiTheme="majorHAnsi" w:hAnsiTheme="majorHAnsi" w:cstheme="majorHAnsi"/>
          <w:lang w:val="pl-PL"/>
        </w:rPr>
        <w:t>ewa.mazurkiewicz@uwr.edu.pl)</w:t>
      </w:r>
    </w:p>
    <w:p w14:paraId="47E9132B" w14:textId="77777777" w:rsidR="00071D49" w:rsidRPr="00E144EE" w:rsidRDefault="00071D49" w:rsidP="00A10023">
      <w:pPr>
        <w:pBdr>
          <w:top w:val="nil"/>
          <w:left w:val="nil"/>
          <w:bottom w:val="nil"/>
          <w:right w:val="nil"/>
          <w:between w:val="nil"/>
        </w:pBdr>
        <w:rPr>
          <w:rFonts w:asciiTheme="majorHAnsi" w:hAnsiTheme="majorHAnsi" w:cstheme="majorHAnsi"/>
          <w:lang w:val="pl-PL"/>
        </w:rPr>
      </w:pPr>
    </w:p>
    <w:p w14:paraId="2815B8AF" w14:textId="7CDBB298" w:rsidR="00071D49" w:rsidRPr="007E7302" w:rsidRDefault="00071D49" w:rsidP="00A10023">
      <w:pPr>
        <w:pBdr>
          <w:top w:val="nil"/>
          <w:left w:val="nil"/>
          <w:bottom w:val="nil"/>
          <w:right w:val="nil"/>
          <w:between w:val="nil"/>
        </w:pBdr>
        <w:rPr>
          <w:rFonts w:asciiTheme="majorHAnsi" w:hAnsiTheme="majorHAnsi" w:cstheme="majorHAnsi"/>
          <w:b/>
          <w:bCs/>
        </w:rPr>
      </w:pPr>
      <w:r w:rsidRPr="007E7302">
        <w:rPr>
          <w:rFonts w:asciiTheme="majorHAnsi" w:hAnsiTheme="majorHAnsi" w:cstheme="majorHAnsi"/>
          <w:b/>
          <w:bCs/>
        </w:rPr>
        <w:t>Corresponding author:</w:t>
      </w:r>
    </w:p>
    <w:p w14:paraId="42EF86B7" w14:textId="3BD9CA22" w:rsidR="00071D49" w:rsidRPr="00A10023" w:rsidRDefault="00071D49" w:rsidP="00A10023">
      <w:pPr>
        <w:pBdr>
          <w:top w:val="nil"/>
          <w:left w:val="nil"/>
          <w:bottom w:val="nil"/>
          <w:right w:val="nil"/>
          <w:between w:val="nil"/>
        </w:pBdr>
        <w:rPr>
          <w:rFonts w:asciiTheme="majorHAnsi" w:hAnsiTheme="majorHAnsi" w:cstheme="majorHAnsi"/>
          <w:vertAlign w:val="superscript"/>
        </w:rPr>
      </w:pPr>
      <w:r w:rsidRPr="00A10023">
        <w:rPr>
          <w:rFonts w:asciiTheme="majorHAnsi" w:hAnsiTheme="majorHAnsi" w:cstheme="majorHAnsi"/>
        </w:rPr>
        <w:t>Antonina Joanna Mazur</w:t>
      </w:r>
      <w:r w:rsidRPr="00A10023">
        <w:rPr>
          <w:rFonts w:asciiTheme="majorHAnsi" w:hAnsiTheme="majorHAnsi" w:cstheme="majorHAnsi"/>
          <w:vertAlign w:val="superscript"/>
        </w:rPr>
        <w:tab/>
      </w:r>
      <w:r w:rsidRPr="00A10023">
        <w:rPr>
          <w:rFonts w:asciiTheme="majorHAnsi" w:hAnsiTheme="majorHAnsi" w:cstheme="majorHAnsi"/>
          <w:vertAlign w:val="superscript"/>
        </w:rPr>
        <w:tab/>
      </w:r>
      <w:r w:rsidRPr="00A10023">
        <w:rPr>
          <w:rFonts w:asciiTheme="majorHAnsi" w:hAnsiTheme="majorHAnsi" w:cstheme="majorHAnsi"/>
          <w:vertAlign w:val="superscript"/>
        </w:rPr>
        <w:tab/>
      </w:r>
      <w:r w:rsidR="00B71852" w:rsidRPr="007E7302">
        <w:rPr>
          <w:rFonts w:asciiTheme="majorHAnsi" w:hAnsiTheme="majorHAnsi" w:cstheme="majorHAnsi"/>
        </w:rPr>
        <w:t>(antonina.mazur@uwr.edu.pl)</w:t>
      </w:r>
    </w:p>
    <w:p w14:paraId="538FF9CD" w14:textId="77777777" w:rsidR="00071D49" w:rsidRPr="00A10023" w:rsidRDefault="00071D49" w:rsidP="00A10023">
      <w:pPr>
        <w:pBdr>
          <w:top w:val="nil"/>
          <w:left w:val="nil"/>
          <w:bottom w:val="nil"/>
          <w:right w:val="nil"/>
          <w:between w:val="nil"/>
        </w:pBdr>
        <w:rPr>
          <w:rFonts w:asciiTheme="majorHAnsi" w:hAnsiTheme="majorHAnsi" w:cstheme="majorHAnsi"/>
        </w:rPr>
      </w:pPr>
    </w:p>
    <w:p w14:paraId="55088018" w14:textId="77777777" w:rsidR="006E4797" w:rsidRPr="00A10023" w:rsidRDefault="00551D82" w:rsidP="00A10023">
      <w:pPr>
        <w:rPr>
          <w:rFonts w:asciiTheme="majorHAnsi" w:hAnsiTheme="majorHAnsi" w:cstheme="majorHAnsi"/>
        </w:rPr>
      </w:pPr>
      <w:r w:rsidRPr="00A10023">
        <w:rPr>
          <w:rFonts w:asciiTheme="majorHAnsi" w:hAnsiTheme="majorHAnsi" w:cstheme="majorHAnsi"/>
          <w:b/>
        </w:rPr>
        <w:t>SUMMARY:</w:t>
      </w:r>
      <w:r w:rsidRPr="00A10023">
        <w:rPr>
          <w:rFonts w:asciiTheme="majorHAnsi" w:hAnsiTheme="majorHAnsi" w:cstheme="majorHAnsi"/>
        </w:rPr>
        <w:t xml:space="preserve"> </w:t>
      </w:r>
    </w:p>
    <w:p w14:paraId="4226F0C2" w14:textId="4F0B3FEB" w:rsidR="006E4797" w:rsidRPr="00A10023" w:rsidRDefault="00605D16" w:rsidP="00A10023">
      <w:pPr>
        <w:rPr>
          <w:rFonts w:asciiTheme="majorHAnsi" w:hAnsiTheme="majorHAnsi" w:cstheme="majorHAnsi"/>
        </w:rPr>
      </w:pPr>
      <w:r w:rsidRPr="00A10023">
        <w:rPr>
          <w:rFonts w:asciiTheme="majorHAnsi" w:hAnsiTheme="majorHAnsi" w:cstheme="majorHAnsi"/>
        </w:rPr>
        <w:t>M</w:t>
      </w:r>
      <w:r w:rsidR="00CD7061" w:rsidRPr="00A10023">
        <w:rPr>
          <w:rFonts w:asciiTheme="majorHAnsi" w:hAnsiTheme="majorHAnsi" w:cstheme="majorHAnsi"/>
        </w:rPr>
        <w:t>e</w:t>
      </w:r>
      <w:r w:rsidR="00463ECB" w:rsidRPr="00A10023">
        <w:rPr>
          <w:rFonts w:asciiTheme="majorHAnsi" w:hAnsiTheme="majorHAnsi" w:cstheme="majorHAnsi"/>
        </w:rPr>
        <w:t xml:space="preserve">talloproteases (MMPs) are secreted by </w:t>
      </w:r>
      <w:r w:rsidR="006965B5" w:rsidRPr="00A10023">
        <w:rPr>
          <w:rFonts w:asciiTheme="majorHAnsi" w:hAnsiTheme="majorHAnsi" w:cstheme="majorHAnsi"/>
        </w:rPr>
        <w:t>many cells</w:t>
      </w:r>
      <w:r w:rsidR="00BC7589" w:rsidRPr="00A10023">
        <w:rPr>
          <w:rFonts w:asciiTheme="majorHAnsi" w:hAnsiTheme="majorHAnsi" w:cstheme="majorHAnsi"/>
        </w:rPr>
        <w:t>,</w:t>
      </w:r>
      <w:r w:rsidR="006965B5" w:rsidRPr="00A10023">
        <w:rPr>
          <w:rFonts w:asciiTheme="majorHAnsi" w:hAnsiTheme="majorHAnsi" w:cstheme="majorHAnsi"/>
        </w:rPr>
        <w:t xml:space="preserve"> including malignant </w:t>
      </w:r>
      <w:r w:rsidR="00463ECB" w:rsidRPr="00A10023">
        <w:rPr>
          <w:rFonts w:asciiTheme="majorHAnsi" w:hAnsiTheme="majorHAnsi" w:cstheme="majorHAnsi"/>
        </w:rPr>
        <w:t>melanoma</w:t>
      </w:r>
      <w:r w:rsidR="00CD7061" w:rsidRPr="00A10023">
        <w:rPr>
          <w:rFonts w:asciiTheme="majorHAnsi" w:hAnsiTheme="majorHAnsi" w:cstheme="majorHAnsi"/>
        </w:rPr>
        <w:t xml:space="preserve">. </w:t>
      </w:r>
      <w:r w:rsidR="006179D8" w:rsidRPr="00A10023">
        <w:rPr>
          <w:rFonts w:asciiTheme="majorHAnsi" w:hAnsiTheme="majorHAnsi" w:cstheme="majorHAnsi"/>
        </w:rPr>
        <w:t>MMP</w:t>
      </w:r>
      <w:r w:rsidR="00BC7589" w:rsidRPr="00A10023">
        <w:rPr>
          <w:rFonts w:asciiTheme="majorHAnsi" w:hAnsiTheme="majorHAnsi" w:cstheme="majorHAnsi"/>
        </w:rPr>
        <w:t>-mediated</w:t>
      </w:r>
      <w:r w:rsidR="006965B5" w:rsidRPr="00A10023">
        <w:rPr>
          <w:rFonts w:asciiTheme="majorHAnsi" w:hAnsiTheme="majorHAnsi" w:cstheme="majorHAnsi"/>
        </w:rPr>
        <w:t xml:space="preserve"> </w:t>
      </w:r>
      <w:r w:rsidR="00463ECB" w:rsidRPr="00A10023">
        <w:rPr>
          <w:rFonts w:asciiTheme="majorHAnsi" w:hAnsiTheme="majorHAnsi" w:cstheme="majorHAnsi"/>
        </w:rPr>
        <w:t xml:space="preserve">cleavage of extracellular matrix components </w:t>
      </w:r>
      <w:r w:rsidR="007A28B6" w:rsidRPr="00A10023">
        <w:rPr>
          <w:rFonts w:asciiTheme="majorHAnsi" w:hAnsiTheme="majorHAnsi" w:cstheme="majorHAnsi"/>
        </w:rPr>
        <w:t xml:space="preserve">leads </w:t>
      </w:r>
      <w:r w:rsidR="00463ECB" w:rsidRPr="00A10023">
        <w:rPr>
          <w:rFonts w:asciiTheme="majorHAnsi" w:hAnsiTheme="majorHAnsi" w:cstheme="majorHAnsi"/>
        </w:rPr>
        <w:t xml:space="preserve">to the increased invasive potential of these cells. Gelatin zymography, presented here, is a quantifying method for </w:t>
      </w:r>
      <w:r w:rsidR="00B564C7">
        <w:rPr>
          <w:rFonts w:asciiTheme="majorHAnsi" w:hAnsiTheme="majorHAnsi" w:cstheme="majorHAnsi"/>
        </w:rPr>
        <w:t>studying</w:t>
      </w:r>
      <w:r w:rsidR="00463ECB" w:rsidRPr="00A10023">
        <w:rPr>
          <w:rFonts w:asciiTheme="majorHAnsi" w:hAnsiTheme="majorHAnsi" w:cstheme="majorHAnsi"/>
        </w:rPr>
        <w:t xml:space="preserve"> gelatinase activity </w:t>
      </w:r>
      <w:r w:rsidR="006965B5" w:rsidRPr="00A10023">
        <w:rPr>
          <w:rFonts w:asciiTheme="majorHAnsi" w:hAnsiTheme="majorHAnsi" w:cstheme="majorHAnsi"/>
        </w:rPr>
        <w:t>manifested</w:t>
      </w:r>
      <w:r w:rsidR="00463ECB" w:rsidRPr="00A10023">
        <w:rPr>
          <w:rFonts w:asciiTheme="majorHAnsi" w:hAnsiTheme="majorHAnsi" w:cstheme="majorHAnsi"/>
        </w:rPr>
        <w:t xml:space="preserve"> as </w:t>
      </w:r>
      <w:r w:rsidR="00BC7589" w:rsidRPr="00A10023">
        <w:rPr>
          <w:rFonts w:asciiTheme="majorHAnsi" w:hAnsiTheme="majorHAnsi" w:cstheme="majorHAnsi"/>
        </w:rPr>
        <w:t xml:space="preserve">a </w:t>
      </w:r>
      <w:r w:rsidR="00463ECB" w:rsidRPr="00A10023">
        <w:rPr>
          <w:rFonts w:asciiTheme="majorHAnsi" w:hAnsiTheme="majorHAnsi" w:cstheme="majorHAnsi"/>
        </w:rPr>
        <w:t xml:space="preserve">digested gelatin area on a polyacrylamide gel. </w:t>
      </w:r>
    </w:p>
    <w:p w14:paraId="6AEF2CB9" w14:textId="77777777" w:rsidR="00463ECB" w:rsidRPr="00A10023" w:rsidRDefault="00463ECB" w:rsidP="00A10023">
      <w:pPr>
        <w:rPr>
          <w:rFonts w:asciiTheme="majorHAnsi" w:hAnsiTheme="majorHAnsi" w:cstheme="majorHAnsi"/>
        </w:rPr>
      </w:pPr>
    </w:p>
    <w:p w14:paraId="7493A4C6" w14:textId="77777777" w:rsidR="006E4797" w:rsidRPr="007E7302" w:rsidRDefault="00551D82" w:rsidP="00A10023">
      <w:pPr>
        <w:rPr>
          <w:rFonts w:asciiTheme="majorHAnsi" w:hAnsiTheme="majorHAnsi" w:cstheme="majorHAnsi"/>
        </w:rPr>
      </w:pPr>
      <w:r w:rsidRPr="00A10023">
        <w:rPr>
          <w:rFonts w:asciiTheme="majorHAnsi" w:hAnsiTheme="majorHAnsi" w:cstheme="majorHAnsi"/>
          <w:b/>
        </w:rPr>
        <w:t>ABSTRACT</w:t>
      </w:r>
      <w:r w:rsidR="00DF484C" w:rsidRPr="00A10023">
        <w:rPr>
          <w:rFonts w:asciiTheme="majorHAnsi" w:hAnsiTheme="majorHAnsi" w:cstheme="majorHAnsi"/>
          <w:b/>
        </w:rPr>
        <w:t>:</w:t>
      </w:r>
    </w:p>
    <w:p w14:paraId="7C82440A" w14:textId="1AED82F5" w:rsidR="00777F03" w:rsidRPr="00A10023" w:rsidRDefault="006824DF" w:rsidP="00A10023">
      <w:pPr>
        <w:rPr>
          <w:rFonts w:asciiTheme="majorHAnsi" w:hAnsiTheme="majorHAnsi" w:cstheme="majorHAnsi"/>
        </w:rPr>
      </w:pPr>
      <w:r w:rsidRPr="00A10023">
        <w:rPr>
          <w:rFonts w:asciiTheme="majorHAnsi" w:hAnsiTheme="majorHAnsi" w:cstheme="majorHAnsi"/>
        </w:rPr>
        <w:t xml:space="preserve">Melanoma cells, having highly invasive properties, exhibit </w:t>
      </w:r>
      <w:r w:rsidR="00B078EC">
        <w:rPr>
          <w:rFonts w:asciiTheme="majorHAnsi" w:hAnsiTheme="majorHAnsi" w:cstheme="majorHAnsi"/>
        </w:rPr>
        <w:t xml:space="preserve">the </w:t>
      </w:r>
      <w:r w:rsidRPr="00A10023">
        <w:rPr>
          <w:rFonts w:asciiTheme="majorHAnsi" w:hAnsiTheme="majorHAnsi" w:cstheme="majorHAnsi"/>
        </w:rPr>
        <w:t>formation of invadopodia</w:t>
      </w:r>
      <w:r w:rsidR="00BC7589" w:rsidRPr="00A10023">
        <w:rPr>
          <w:rFonts w:asciiTheme="majorHAnsi" w:hAnsiTheme="majorHAnsi" w:cstheme="majorHAnsi"/>
        </w:rPr>
        <w:t>—</w:t>
      </w:r>
      <w:r w:rsidRPr="00A10023">
        <w:rPr>
          <w:rFonts w:asciiTheme="majorHAnsi" w:hAnsiTheme="majorHAnsi" w:cstheme="majorHAnsi"/>
        </w:rPr>
        <w:t xml:space="preserve">structures formed by tumor cells and responsible for </w:t>
      </w:r>
      <w:r w:rsidR="00A66A09" w:rsidRPr="00A10023">
        <w:rPr>
          <w:rFonts w:asciiTheme="majorHAnsi" w:hAnsiTheme="majorHAnsi" w:cstheme="majorHAnsi"/>
        </w:rPr>
        <w:t xml:space="preserve">the </w:t>
      </w:r>
      <w:r w:rsidRPr="00A10023">
        <w:rPr>
          <w:rFonts w:asciiTheme="majorHAnsi" w:hAnsiTheme="majorHAnsi" w:cstheme="majorHAnsi"/>
        </w:rPr>
        <w:t xml:space="preserve">digestion of </w:t>
      </w:r>
      <w:r w:rsidR="00B078EC">
        <w:rPr>
          <w:rFonts w:asciiTheme="majorHAnsi" w:hAnsiTheme="majorHAnsi" w:cstheme="majorHAnsi"/>
        </w:rPr>
        <w:t xml:space="preserve">the </w:t>
      </w:r>
      <w:r w:rsidRPr="00A10023">
        <w:rPr>
          <w:rFonts w:asciiTheme="majorHAnsi" w:hAnsiTheme="majorHAnsi" w:cstheme="majorHAnsi"/>
        </w:rPr>
        <w:t xml:space="preserve">surrounding extracellular matrix (ECM). </w:t>
      </w:r>
      <w:r w:rsidR="00FD5C19" w:rsidRPr="00A10023">
        <w:rPr>
          <w:rFonts w:asciiTheme="majorHAnsi" w:hAnsiTheme="majorHAnsi" w:cstheme="majorHAnsi"/>
        </w:rPr>
        <w:t>S</w:t>
      </w:r>
      <w:r w:rsidRPr="00A10023">
        <w:rPr>
          <w:rFonts w:asciiTheme="majorHAnsi" w:hAnsiTheme="majorHAnsi" w:cstheme="majorHAnsi"/>
        </w:rPr>
        <w:t xml:space="preserve">everal metalloproteases (MMPs) are secreted </w:t>
      </w:r>
      <w:r w:rsidR="00FD5C19" w:rsidRPr="00A10023">
        <w:rPr>
          <w:rFonts w:asciiTheme="majorHAnsi" w:hAnsiTheme="majorHAnsi" w:cstheme="majorHAnsi"/>
        </w:rPr>
        <w:t xml:space="preserve">by cells </w:t>
      </w:r>
      <w:r w:rsidRPr="00A10023">
        <w:rPr>
          <w:rFonts w:asciiTheme="majorHAnsi" w:hAnsiTheme="majorHAnsi" w:cstheme="majorHAnsi"/>
        </w:rPr>
        <w:t>to hydrolyze ECM proteins</w:t>
      </w:r>
      <w:r w:rsidR="008C7E27" w:rsidRPr="00A10023">
        <w:rPr>
          <w:rFonts w:asciiTheme="majorHAnsi" w:hAnsiTheme="majorHAnsi" w:cstheme="majorHAnsi"/>
        </w:rPr>
        <w:t xml:space="preserve">. </w:t>
      </w:r>
      <w:r w:rsidR="00FD5C19" w:rsidRPr="00A10023">
        <w:rPr>
          <w:rFonts w:asciiTheme="majorHAnsi" w:hAnsiTheme="majorHAnsi" w:cstheme="majorHAnsi"/>
        </w:rPr>
        <w:t xml:space="preserve">They are mainly secreted through structures </w:t>
      </w:r>
      <w:r w:rsidR="00A66A09" w:rsidRPr="00A10023">
        <w:rPr>
          <w:rFonts w:asciiTheme="majorHAnsi" w:hAnsiTheme="majorHAnsi" w:cstheme="majorHAnsi"/>
        </w:rPr>
        <w:t xml:space="preserve">known as </w:t>
      </w:r>
      <w:r w:rsidR="00FD5C19" w:rsidRPr="00A10023">
        <w:rPr>
          <w:rFonts w:asciiTheme="majorHAnsi" w:hAnsiTheme="majorHAnsi" w:cstheme="majorHAnsi"/>
        </w:rPr>
        <w:t xml:space="preserve">invadopodia. </w:t>
      </w:r>
      <w:r w:rsidR="00B564C7">
        <w:rPr>
          <w:rFonts w:asciiTheme="majorHAnsi" w:hAnsiTheme="majorHAnsi" w:cstheme="majorHAnsi"/>
        </w:rPr>
        <w:t>ECM degradation</w:t>
      </w:r>
      <w:r w:rsidRPr="00A10023">
        <w:rPr>
          <w:rFonts w:asciiTheme="majorHAnsi" w:hAnsiTheme="majorHAnsi" w:cstheme="majorHAnsi"/>
        </w:rPr>
        <w:t xml:space="preserve"> is crucial for tumor cells while forming metastases as the cells heading towards blood vessel</w:t>
      </w:r>
      <w:r w:rsidR="006965B5" w:rsidRPr="00A10023">
        <w:rPr>
          <w:rFonts w:asciiTheme="majorHAnsi" w:hAnsiTheme="majorHAnsi" w:cstheme="majorHAnsi"/>
        </w:rPr>
        <w:t>s</w:t>
      </w:r>
      <w:r w:rsidRPr="00A10023">
        <w:rPr>
          <w:rFonts w:asciiTheme="majorHAnsi" w:hAnsiTheme="majorHAnsi" w:cstheme="majorHAnsi"/>
        </w:rPr>
        <w:t xml:space="preserve"> </w:t>
      </w:r>
      <w:r w:rsidR="00402A6D">
        <w:rPr>
          <w:rFonts w:asciiTheme="majorHAnsi" w:hAnsiTheme="majorHAnsi" w:cstheme="majorHAnsi"/>
        </w:rPr>
        <w:t>must</w:t>
      </w:r>
      <w:r w:rsidRPr="00A10023">
        <w:rPr>
          <w:rFonts w:asciiTheme="majorHAnsi" w:hAnsiTheme="majorHAnsi" w:cstheme="majorHAnsi"/>
        </w:rPr>
        <w:t xml:space="preserve"> loosen dense tissue. </w:t>
      </w:r>
    </w:p>
    <w:p w14:paraId="1AD60842" w14:textId="77777777" w:rsidR="00777F03" w:rsidRPr="00A10023" w:rsidRDefault="00777F03" w:rsidP="00A10023">
      <w:pPr>
        <w:rPr>
          <w:rFonts w:asciiTheme="majorHAnsi" w:hAnsiTheme="majorHAnsi" w:cstheme="majorHAnsi"/>
        </w:rPr>
      </w:pPr>
    </w:p>
    <w:p w14:paraId="09778234" w14:textId="70E0CD2D" w:rsidR="00777F03" w:rsidRPr="00A10023" w:rsidRDefault="006824DF" w:rsidP="00A10023">
      <w:pPr>
        <w:rPr>
          <w:rFonts w:asciiTheme="majorHAnsi" w:hAnsiTheme="majorHAnsi" w:cstheme="majorHAnsi"/>
        </w:rPr>
      </w:pPr>
      <w:r w:rsidRPr="00A10023">
        <w:rPr>
          <w:rFonts w:asciiTheme="majorHAnsi" w:hAnsiTheme="majorHAnsi" w:cstheme="majorHAnsi"/>
        </w:rPr>
        <w:t xml:space="preserve">One </w:t>
      </w:r>
      <w:r w:rsidR="005D24B3" w:rsidRPr="00A10023">
        <w:rPr>
          <w:rFonts w:asciiTheme="majorHAnsi" w:hAnsiTheme="majorHAnsi" w:cstheme="majorHAnsi"/>
        </w:rPr>
        <w:t>group of metalloproteases</w:t>
      </w:r>
      <w:r w:rsidR="006965B5" w:rsidRPr="00A10023">
        <w:rPr>
          <w:rFonts w:asciiTheme="majorHAnsi" w:hAnsiTheme="majorHAnsi" w:cstheme="majorHAnsi"/>
        </w:rPr>
        <w:t xml:space="preserve"> </w:t>
      </w:r>
      <w:r w:rsidRPr="00A10023">
        <w:rPr>
          <w:rFonts w:asciiTheme="majorHAnsi" w:hAnsiTheme="majorHAnsi" w:cstheme="majorHAnsi"/>
        </w:rPr>
        <w:t xml:space="preserve">secreted by melanoma cells </w:t>
      </w:r>
      <w:r w:rsidR="005D24B3" w:rsidRPr="00A10023">
        <w:rPr>
          <w:rFonts w:asciiTheme="majorHAnsi" w:hAnsiTheme="majorHAnsi" w:cstheme="majorHAnsi"/>
        </w:rPr>
        <w:t>comprises the</w:t>
      </w:r>
      <w:r w:rsidRPr="00A10023">
        <w:rPr>
          <w:rFonts w:asciiTheme="majorHAnsi" w:hAnsiTheme="majorHAnsi" w:cstheme="majorHAnsi"/>
        </w:rPr>
        <w:t xml:space="preserve"> gelatinases, i.e., metalloprotease</w:t>
      </w:r>
      <w:r w:rsidR="006965B5" w:rsidRPr="00A10023">
        <w:rPr>
          <w:rFonts w:asciiTheme="majorHAnsi" w:hAnsiTheme="majorHAnsi" w:cstheme="majorHAnsi"/>
        </w:rPr>
        <w:t xml:space="preserve">s </w:t>
      </w:r>
      <w:r w:rsidRPr="00A10023">
        <w:rPr>
          <w:rFonts w:asciiTheme="majorHAnsi" w:hAnsiTheme="majorHAnsi" w:cstheme="majorHAnsi"/>
        </w:rPr>
        <w:t>2 and 9. Gelatinases cleave gelatin (denatured collagen), a few types of collagen (including type IV), and fibronectin, all structural components of ECM.</w:t>
      </w:r>
      <w:r w:rsidR="00E638C7" w:rsidRPr="00A10023">
        <w:rPr>
          <w:rFonts w:asciiTheme="majorHAnsi" w:hAnsiTheme="majorHAnsi" w:cstheme="majorHAnsi"/>
        </w:rPr>
        <w:t xml:space="preserve"> This paper</w:t>
      </w:r>
      <w:r w:rsidRPr="00A10023">
        <w:rPr>
          <w:rFonts w:asciiTheme="majorHAnsi" w:hAnsiTheme="majorHAnsi" w:cstheme="majorHAnsi"/>
        </w:rPr>
        <w:t xml:space="preserve"> describe</w:t>
      </w:r>
      <w:r w:rsidR="00E638C7" w:rsidRPr="00A10023">
        <w:rPr>
          <w:rFonts w:asciiTheme="majorHAnsi" w:hAnsiTheme="majorHAnsi" w:cstheme="majorHAnsi"/>
        </w:rPr>
        <w:t>s</w:t>
      </w:r>
      <w:r w:rsidRPr="00A10023">
        <w:rPr>
          <w:rFonts w:asciiTheme="majorHAnsi" w:hAnsiTheme="majorHAnsi" w:cstheme="majorHAnsi"/>
        </w:rPr>
        <w:t xml:space="preserve"> </w:t>
      </w:r>
      <w:r w:rsidR="00E638C7" w:rsidRPr="00A10023">
        <w:rPr>
          <w:rFonts w:asciiTheme="majorHAnsi" w:hAnsiTheme="majorHAnsi" w:cstheme="majorHAnsi"/>
        </w:rPr>
        <w:t>a</w:t>
      </w:r>
      <w:r w:rsidRPr="00A10023">
        <w:rPr>
          <w:rFonts w:asciiTheme="majorHAnsi" w:hAnsiTheme="majorHAnsi" w:cstheme="majorHAnsi"/>
        </w:rPr>
        <w:t xml:space="preserve"> gelatin zymography assay</w:t>
      </w:r>
      <w:r w:rsidR="00E638C7" w:rsidRPr="00A10023">
        <w:rPr>
          <w:rFonts w:asciiTheme="majorHAnsi" w:hAnsiTheme="majorHAnsi" w:cstheme="majorHAnsi"/>
        </w:rPr>
        <w:t xml:space="preserve"> </w:t>
      </w:r>
      <w:r w:rsidRPr="00A10023">
        <w:rPr>
          <w:rFonts w:asciiTheme="majorHAnsi" w:hAnsiTheme="majorHAnsi" w:cstheme="majorHAnsi"/>
        </w:rPr>
        <w:t>to analyze the gelatinase activity of melanoma cells</w:t>
      </w:r>
      <w:r w:rsidR="00BE1C92" w:rsidRPr="00A10023">
        <w:rPr>
          <w:rFonts w:asciiTheme="majorHAnsi" w:hAnsiTheme="majorHAnsi" w:cstheme="majorHAnsi"/>
        </w:rPr>
        <w:t xml:space="preserve">. </w:t>
      </w:r>
      <w:r w:rsidRPr="00A10023">
        <w:rPr>
          <w:rFonts w:asciiTheme="majorHAnsi" w:hAnsiTheme="majorHAnsi" w:cstheme="majorHAnsi"/>
        </w:rPr>
        <w:t xml:space="preserve">This approach is </w:t>
      </w:r>
      <w:r w:rsidR="00E638C7" w:rsidRPr="00A10023">
        <w:rPr>
          <w:rFonts w:asciiTheme="majorHAnsi" w:hAnsiTheme="majorHAnsi" w:cstheme="majorHAnsi"/>
        </w:rPr>
        <w:t xml:space="preserve">based on </w:t>
      </w:r>
      <w:r w:rsidR="00B564C7">
        <w:rPr>
          <w:rFonts w:asciiTheme="majorHAnsi" w:hAnsiTheme="majorHAnsi" w:cstheme="majorHAnsi"/>
        </w:rPr>
        <w:t>analyzing</w:t>
      </w:r>
      <w:r w:rsidRPr="00A10023">
        <w:rPr>
          <w:rFonts w:asciiTheme="majorHAnsi" w:hAnsiTheme="majorHAnsi" w:cstheme="majorHAnsi"/>
        </w:rPr>
        <w:t xml:space="preserve"> </w:t>
      </w:r>
      <w:r w:rsidR="00E638C7" w:rsidRPr="00A10023">
        <w:rPr>
          <w:rFonts w:asciiTheme="majorHAnsi" w:hAnsiTheme="majorHAnsi" w:cstheme="majorHAnsi"/>
        </w:rPr>
        <w:t xml:space="preserve">the extent of digestion of </w:t>
      </w:r>
      <w:r w:rsidR="008C7E27" w:rsidRPr="00A10023">
        <w:rPr>
          <w:rFonts w:asciiTheme="majorHAnsi" w:hAnsiTheme="majorHAnsi" w:cstheme="majorHAnsi"/>
        </w:rPr>
        <w:t xml:space="preserve">a </w:t>
      </w:r>
      <w:r w:rsidRPr="00A10023">
        <w:rPr>
          <w:rFonts w:asciiTheme="majorHAnsi" w:hAnsiTheme="majorHAnsi" w:cstheme="majorHAnsi"/>
        </w:rPr>
        <w:t xml:space="preserve">substrate </w:t>
      </w:r>
      <w:r w:rsidR="006965B5" w:rsidRPr="00A10023">
        <w:rPr>
          <w:rFonts w:asciiTheme="majorHAnsi" w:hAnsiTheme="majorHAnsi" w:cstheme="majorHAnsi"/>
        </w:rPr>
        <w:t>(gelatin)</w:t>
      </w:r>
      <w:r w:rsidRPr="00A10023">
        <w:rPr>
          <w:rFonts w:asciiTheme="majorHAnsi" w:hAnsiTheme="majorHAnsi" w:cstheme="majorHAnsi"/>
        </w:rPr>
        <w:t xml:space="preserve"> added to </w:t>
      </w:r>
      <w:r w:rsidR="008C7E27" w:rsidRPr="00A10023">
        <w:rPr>
          <w:rFonts w:asciiTheme="majorHAnsi" w:hAnsiTheme="majorHAnsi" w:cstheme="majorHAnsi"/>
        </w:rPr>
        <w:t xml:space="preserve">a </w:t>
      </w:r>
      <w:r w:rsidRPr="00A10023">
        <w:rPr>
          <w:rFonts w:asciiTheme="majorHAnsi" w:hAnsiTheme="majorHAnsi" w:cstheme="majorHAnsi"/>
        </w:rPr>
        <w:t xml:space="preserve">polyacrylamide gel. </w:t>
      </w:r>
      <w:r w:rsidR="00E638C7" w:rsidRPr="00A10023">
        <w:rPr>
          <w:rFonts w:asciiTheme="majorHAnsi" w:hAnsiTheme="majorHAnsi" w:cstheme="majorHAnsi"/>
        </w:rPr>
        <w:t xml:space="preserve">Several </w:t>
      </w:r>
      <w:r w:rsidRPr="00A10023">
        <w:rPr>
          <w:rFonts w:asciiTheme="majorHAnsi" w:hAnsiTheme="majorHAnsi" w:cstheme="majorHAnsi"/>
        </w:rPr>
        <w:t>advantages</w:t>
      </w:r>
      <w:r w:rsidR="00E638C7" w:rsidRPr="00A10023">
        <w:rPr>
          <w:rFonts w:asciiTheme="majorHAnsi" w:hAnsiTheme="majorHAnsi" w:cstheme="majorHAnsi"/>
        </w:rPr>
        <w:t>,</w:t>
      </w:r>
      <w:r w:rsidRPr="00A10023">
        <w:rPr>
          <w:rFonts w:asciiTheme="majorHAnsi" w:hAnsiTheme="majorHAnsi" w:cstheme="majorHAnsi"/>
        </w:rPr>
        <w:t xml:space="preserve"> such as </w:t>
      </w:r>
      <w:bookmarkStart w:id="0" w:name="_Hlk77096812"/>
      <w:r w:rsidRPr="00A10023">
        <w:rPr>
          <w:rFonts w:asciiTheme="majorHAnsi" w:hAnsiTheme="majorHAnsi" w:cstheme="majorHAnsi"/>
        </w:rPr>
        <w:t>simplicity, sensitivity, low cos</w:t>
      </w:r>
      <w:bookmarkEnd w:id="0"/>
      <w:r w:rsidRPr="00A10023">
        <w:rPr>
          <w:rFonts w:asciiTheme="majorHAnsi" w:hAnsiTheme="majorHAnsi" w:cstheme="majorHAnsi"/>
        </w:rPr>
        <w:t>t, and</w:t>
      </w:r>
      <w:r w:rsidR="00CD7061" w:rsidRPr="00A10023">
        <w:rPr>
          <w:rFonts w:asciiTheme="majorHAnsi" w:hAnsiTheme="majorHAnsi" w:cstheme="majorHAnsi"/>
        </w:rPr>
        <w:t xml:space="preserve"> </w:t>
      </w:r>
      <w:r w:rsidRPr="00A10023">
        <w:rPr>
          <w:rFonts w:asciiTheme="majorHAnsi" w:hAnsiTheme="majorHAnsi" w:cstheme="majorHAnsi"/>
        </w:rPr>
        <w:t xml:space="preserve">semiquantitative analysis by densitometry, as well as </w:t>
      </w:r>
      <w:r w:rsidR="00E638C7" w:rsidRPr="00A10023">
        <w:rPr>
          <w:rFonts w:asciiTheme="majorHAnsi" w:hAnsiTheme="majorHAnsi" w:cstheme="majorHAnsi"/>
        </w:rPr>
        <w:t xml:space="preserve">the </w:t>
      </w:r>
      <w:r w:rsidRPr="00A10023">
        <w:rPr>
          <w:rFonts w:asciiTheme="majorHAnsi" w:hAnsiTheme="majorHAnsi" w:cstheme="majorHAnsi"/>
        </w:rPr>
        <w:t xml:space="preserve">detection of both active and inactive forms of MMPs, make </w:t>
      </w:r>
      <w:r w:rsidR="00E638C7" w:rsidRPr="00A10023">
        <w:rPr>
          <w:rFonts w:asciiTheme="majorHAnsi" w:hAnsiTheme="majorHAnsi" w:cstheme="majorHAnsi"/>
        </w:rPr>
        <w:t>this assay</w:t>
      </w:r>
      <w:r w:rsidRPr="00A10023">
        <w:rPr>
          <w:rFonts w:asciiTheme="majorHAnsi" w:hAnsiTheme="majorHAnsi" w:cstheme="majorHAnsi"/>
        </w:rPr>
        <w:t xml:space="preserve"> valuable and </w:t>
      </w:r>
      <w:r w:rsidR="00E638C7" w:rsidRPr="00A10023">
        <w:rPr>
          <w:rFonts w:asciiTheme="majorHAnsi" w:hAnsiTheme="majorHAnsi" w:cstheme="majorHAnsi"/>
        </w:rPr>
        <w:t>widely</w:t>
      </w:r>
      <w:r w:rsidRPr="00A10023">
        <w:rPr>
          <w:rFonts w:asciiTheme="majorHAnsi" w:hAnsiTheme="majorHAnsi" w:cstheme="majorHAnsi"/>
        </w:rPr>
        <w:t xml:space="preserve"> used. </w:t>
      </w:r>
    </w:p>
    <w:p w14:paraId="70132F05" w14:textId="77777777" w:rsidR="00777F03" w:rsidRPr="00A10023" w:rsidRDefault="00777F03" w:rsidP="00A10023">
      <w:pPr>
        <w:rPr>
          <w:rFonts w:asciiTheme="majorHAnsi" w:hAnsiTheme="majorHAnsi" w:cstheme="majorHAnsi"/>
        </w:rPr>
      </w:pPr>
    </w:p>
    <w:p w14:paraId="5F252B9A" w14:textId="001D2B21" w:rsidR="006E4797" w:rsidRPr="00A10023" w:rsidRDefault="00EC24FE" w:rsidP="00A10023">
      <w:pPr>
        <w:rPr>
          <w:rFonts w:asciiTheme="majorHAnsi" w:hAnsiTheme="majorHAnsi" w:cstheme="majorHAnsi"/>
        </w:rPr>
      </w:pPr>
      <w:r w:rsidRPr="00A10023">
        <w:rPr>
          <w:rFonts w:asciiTheme="majorHAnsi" w:hAnsiTheme="majorHAnsi" w:cstheme="majorHAnsi"/>
        </w:rPr>
        <w:t>This protocol</w:t>
      </w:r>
      <w:r w:rsidR="006824DF" w:rsidRPr="00A10023">
        <w:rPr>
          <w:rFonts w:asciiTheme="majorHAnsi" w:hAnsiTheme="majorHAnsi" w:cstheme="majorHAnsi"/>
        </w:rPr>
        <w:t xml:space="preserve"> describe</w:t>
      </w:r>
      <w:r w:rsidRPr="00A10023">
        <w:rPr>
          <w:rFonts w:asciiTheme="majorHAnsi" w:hAnsiTheme="majorHAnsi" w:cstheme="majorHAnsi"/>
        </w:rPr>
        <w:t>s</w:t>
      </w:r>
      <w:r w:rsidR="006824DF" w:rsidRPr="00A10023">
        <w:rPr>
          <w:rFonts w:asciiTheme="majorHAnsi" w:hAnsiTheme="majorHAnsi" w:cstheme="majorHAnsi"/>
        </w:rPr>
        <w:t xml:space="preserve"> how to concentrate medium devoid of intact floating cells, cell debris, and apoptotic bodies. Next, </w:t>
      </w:r>
      <w:r w:rsidRPr="00A10023">
        <w:rPr>
          <w:rFonts w:asciiTheme="majorHAnsi" w:hAnsiTheme="majorHAnsi" w:cstheme="majorHAnsi"/>
        </w:rPr>
        <w:t>it</w:t>
      </w:r>
      <w:r w:rsidR="006824DF" w:rsidRPr="00A10023">
        <w:rPr>
          <w:rFonts w:asciiTheme="majorHAnsi" w:hAnsiTheme="majorHAnsi" w:cstheme="majorHAnsi"/>
        </w:rPr>
        <w:t xml:space="preserve"> focus</w:t>
      </w:r>
      <w:r w:rsidRPr="00A10023">
        <w:rPr>
          <w:rFonts w:asciiTheme="majorHAnsi" w:hAnsiTheme="majorHAnsi" w:cstheme="majorHAnsi"/>
        </w:rPr>
        <w:t>es</w:t>
      </w:r>
      <w:r w:rsidR="006824DF" w:rsidRPr="00A10023">
        <w:rPr>
          <w:rFonts w:asciiTheme="majorHAnsi" w:hAnsiTheme="majorHAnsi" w:cstheme="majorHAnsi"/>
        </w:rPr>
        <w:t xml:space="preserve"> on </w:t>
      </w:r>
      <w:r w:rsidR="000312C3">
        <w:rPr>
          <w:rFonts w:asciiTheme="majorHAnsi" w:hAnsiTheme="majorHAnsi" w:cstheme="majorHAnsi"/>
        </w:rPr>
        <w:t>preparing polyacrylamide gel with gelatin addition, performing sodium dodecylsulfate-polyacrylamide gel electrophoresis (SDS-PAGE), removing</w:t>
      </w:r>
      <w:r w:rsidR="006824DF" w:rsidRPr="00A10023">
        <w:rPr>
          <w:rFonts w:asciiTheme="majorHAnsi" w:hAnsiTheme="majorHAnsi" w:cstheme="majorHAnsi"/>
        </w:rPr>
        <w:t xml:space="preserve"> SDS</w:t>
      </w:r>
      <w:r w:rsidR="00EE17DB" w:rsidRPr="00A10023">
        <w:rPr>
          <w:rFonts w:asciiTheme="majorHAnsi" w:hAnsiTheme="majorHAnsi" w:cstheme="majorHAnsi"/>
        </w:rPr>
        <w:t>,</w:t>
      </w:r>
      <w:r w:rsidR="006824DF" w:rsidRPr="00A10023">
        <w:rPr>
          <w:rFonts w:asciiTheme="majorHAnsi" w:hAnsiTheme="majorHAnsi" w:cstheme="majorHAnsi"/>
        </w:rPr>
        <w:t xml:space="preserve"> and staining of the gel to detect gelatin</w:t>
      </w:r>
      <w:r w:rsidR="00DC1D99" w:rsidRPr="00A10023">
        <w:rPr>
          <w:rFonts w:asciiTheme="majorHAnsi" w:hAnsiTheme="majorHAnsi" w:cstheme="majorHAnsi"/>
        </w:rPr>
        <w:t>-free</w:t>
      </w:r>
      <w:r w:rsidR="006824DF" w:rsidRPr="00A10023">
        <w:rPr>
          <w:rFonts w:asciiTheme="majorHAnsi" w:hAnsiTheme="majorHAnsi" w:cstheme="majorHAnsi"/>
        </w:rPr>
        <w:t xml:space="preserve"> bands corresponding to the activity of gelatinases secreted by melanoma cells. Finally,</w:t>
      </w:r>
      <w:r w:rsidR="00247AED" w:rsidRPr="00A10023">
        <w:rPr>
          <w:rFonts w:asciiTheme="majorHAnsi" w:hAnsiTheme="majorHAnsi" w:cstheme="majorHAnsi"/>
        </w:rPr>
        <w:t xml:space="preserve"> the paper</w:t>
      </w:r>
      <w:r w:rsidR="006824DF" w:rsidRPr="00A10023">
        <w:rPr>
          <w:rFonts w:asciiTheme="majorHAnsi" w:hAnsiTheme="majorHAnsi" w:cstheme="majorHAnsi"/>
        </w:rPr>
        <w:t xml:space="preserve"> describe</w:t>
      </w:r>
      <w:r w:rsidR="00247AED" w:rsidRPr="00A10023">
        <w:rPr>
          <w:rFonts w:asciiTheme="majorHAnsi" w:hAnsiTheme="majorHAnsi" w:cstheme="majorHAnsi"/>
        </w:rPr>
        <w:t>s</w:t>
      </w:r>
      <w:r w:rsidR="006824DF" w:rsidRPr="00A10023">
        <w:rPr>
          <w:rFonts w:asciiTheme="majorHAnsi" w:hAnsiTheme="majorHAnsi" w:cstheme="majorHAnsi"/>
        </w:rPr>
        <w:t xml:space="preserve"> how to quantitatively </w:t>
      </w:r>
      <w:r w:rsidR="006824DF" w:rsidRPr="00A10023">
        <w:rPr>
          <w:rFonts w:asciiTheme="majorHAnsi" w:hAnsiTheme="majorHAnsi" w:cstheme="majorHAnsi"/>
        </w:rPr>
        <w:lastRenderedPageBreak/>
        <w:t xml:space="preserve">analyze data from this assay. This method is a good alternative </w:t>
      </w:r>
      <w:r w:rsidR="000312C3">
        <w:rPr>
          <w:rFonts w:asciiTheme="majorHAnsi" w:hAnsiTheme="majorHAnsi" w:cstheme="majorHAnsi"/>
        </w:rPr>
        <w:t>for estimating the</w:t>
      </w:r>
      <w:r w:rsidR="00EE17DB" w:rsidRPr="00A10023">
        <w:rPr>
          <w:rFonts w:asciiTheme="majorHAnsi" w:hAnsiTheme="majorHAnsi" w:cstheme="majorHAnsi"/>
        </w:rPr>
        <w:t xml:space="preserve"> </w:t>
      </w:r>
      <w:r w:rsidR="006824DF" w:rsidRPr="00A10023">
        <w:rPr>
          <w:rFonts w:asciiTheme="majorHAnsi" w:hAnsiTheme="majorHAnsi" w:cstheme="majorHAnsi"/>
        </w:rPr>
        <w:t xml:space="preserve">gelatinase activity of melanoma cells to </w:t>
      </w:r>
      <w:r w:rsidR="00EB3CF3" w:rsidRPr="00A10023">
        <w:rPr>
          <w:rFonts w:asciiTheme="majorHAnsi" w:hAnsiTheme="majorHAnsi" w:cstheme="majorHAnsi"/>
        </w:rPr>
        <w:t xml:space="preserve">a </w:t>
      </w:r>
      <w:r w:rsidR="006824DF" w:rsidRPr="00A10023">
        <w:rPr>
          <w:rFonts w:asciiTheme="majorHAnsi" w:hAnsiTheme="majorHAnsi" w:cstheme="majorHAnsi"/>
        </w:rPr>
        <w:t>fluorescent gelatin degradation assay</w:t>
      </w:r>
      <w:r w:rsidR="00EB3CF3" w:rsidRPr="00A10023">
        <w:rPr>
          <w:rFonts w:asciiTheme="majorHAnsi" w:hAnsiTheme="majorHAnsi" w:cstheme="majorHAnsi"/>
        </w:rPr>
        <w:t>, w</w:t>
      </w:r>
      <w:r w:rsidR="00EE17DB" w:rsidRPr="00A10023">
        <w:rPr>
          <w:rFonts w:asciiTheme="majorHAnsi" w:hAnsiTheme="majorHAnsi" w:cstheme="majorHAnsi"/>
        </w:rPr>
        <w:t xml:space="preserve">estern </w:t>
      </w:r>
      <w:r w:rsidR="00EB3CF3" w:rsidRPr="00A10023">
        <w:rPr>
          <w:rFonts w:asciiTheme="majorHAnsi" w:hAnsiTheme="majorHAnsi" w:cstheme="majorHAnsi"/>
        </w:rPr>
        <w:t>b</w:t>
      </w:r>
      <w:r w:rsidR="00EE17DB" w:rsidRPr="00A10023">
        <w:rPr>
          <w:rFonts w:asciiTheme="majorHAnsi" w:hAnsiTheme="majorHAnsi" w:cstheme="majorHAnsi"/>
        </w:rPr>
        <w:t>lot</w:t>
      </w:r>
      <w:r w:rsidR="00EB3CF3" w:rsidRPr="00A10023">
        <w:rPr>
          <w:rFonts w:asciiTheme="majorHAnsi" w:hAnsiTheme="majorHAnsi" w:cstheme="majorHAnsi"/>
        </w:rPr>
        <w:t>,</w:t>
      </w:r>
      <w:r w:rsidR="00EE17DB" w:rsidRPr="00A10023">
        <w:rPr>
          <w:rFonts w:asciiTheme="majorHAnsi" w:hAnsiTheme="majorHAnsi" w:cstheme="majorHAnsi"/>
        </w:rPr>
        <w:t xml:space="preserve"> or </w:t>
      </w:r>
      <w:r w:rsidR="00E271BC" w:rsidRPr="00A10023">
        <w:rPr>
          <w:rFonts w:asciiTheme="majorHAnsi" w:hAnsiTheme="majorHAnsi" w:cstheme="majorHAnsi"/>
        </w:rPr>
        <w:t>enzyme-linked immunosorbent assays (</w:t>
      </w:r>
      <w:r w:rsidR="00EE17DB" w:rsidRPr="00A10023">
        <w:rPr>
          <w:rFonts w:asciiTheme="majorHAnsi" w:hAnsiTheme="majorHAnsi" w:cstheme="majorHAnsi"/>
        </w:rPr>
        <w:t>ELISAs</w:t>
      </w:r>
      <w:r w:rsidR="00E271BC" w:rsidRPr="00A10023">
        <w:rPr>
          <w:rFonts w:asciiTheme="majorHAnsi" w:hAnsiTheme="majorHAnsi" w:cstheme="majorHAnsi"/>
        </w:rPr>
        <w:t>)</w:t>
      </w:r>
      <w:r w:rsidR="000C2064" w:rsidRPr="00A10023">
        <w:rPr>
          <w:rFonts w:asciiTheme="majorHAnsi" w:hAnsiTheme="majorHAnsi" w:cstheme="majorHAnsi"/>
        </w:rPr>
        <w:t>.</w:t>
      </w:r>
    </w:p>
    <w:p w14:paraId="30068D89" w14:textId="77777777" w:rsidR="006824DF" w:rsidRPr="00A10023" w:rsidRDefault="006824DF" w:rsidP="00A10023">
      <w:pPr>
        <w:rPr>
          <w:rFonts w:asciiTheme="majorHAnsi" w:hAnsiTheme="majorHAnsi" w:cstheme="majorHAnsi"/>
        </w:rPr>
      </w:pPr>
    </w:p>
    <w:p w14:paraId="06708B67" w14:textId="77777777" w:rsidR="006E4797" w:rsidRPr="007E7302" w:rsidRDefault="00551D82" w:rsidP="00A10023">
      <w:pPr>
        <w:rPr>
          <w:rFonts w:asciiTheme="majorHAnsi" w:hAnsiTheme="majorHAnsi" w:cstheme="majorHAnsi"/>
        </w:rPr>
      </w:pPr>
      <w:r w:rsidRPr="00A10023">
        <w:rPr>
          <w:rFonts w:asciiTheme="majorHAnsi" w:hAnsiTheme="majorHAnsi" w:cstheme="majorHAnsi"/>
          <w:b/>
        </w:rPr>
        <w:t>INTRODUCTION:</w:t>
      </w:r>
      <w:r w:rsidRPr="00A10023">
        <w:rPr>
          <w:rFonts w:asciiTheme="majorHAnsi" w:hAnsiTheme="majorHAnsi" w:cstheme="majorHAnsi"/>
        </w:rPr>
        <w:t xml:space="preserve"> </w:t>
      </w:r>
    </w:p>
    <w:p w14:paraId="4C69710B" w14:textId="38816A4F" w:rsidR="00300772" w:rsidRPr="00A10023" w:rsidRDefault="00CE4BA8" w:rsidP="00A10023">
      <w:pPr>
        <w:rPr>
          <w:rFonts w:asciiTheme="majorHAnsi" w:hAnsiTheme="majorHAnsi" w:cstheme="majorHAnsi"/>
          <w:lang w:val="en"/>
        </w:rPr>
      </w:pPr>
      <w:r w:rsidRPr="00A10023">
        <w:rPr>
          <w:rFonts w:asciiTheme="majorHAnsi" w:hAnsiTheme="majorHAnsi" w:cstheme="majorHAnsi"/>
        </w:rPr>
        <w:t>Matrix m</w:t>
      </w:r>
      <w:r w:rsidR="005A3F22" w:rsidRPr="00A10023">
        <w:rPr>
          <w:rFonts w:asciiTheme="majorHAnsi" w:hAnsiTheme="majorHAnsi" w:cstheme="majorHAnsi"/>
        </w:rPr>
        <w:t>etalloproteinases</w:t>
      </w:r>
      <w:r w:rsidR="00107098" w:rsidRPr="00A10023">
        <w:rPr>
          <w:rFonts w:asciiTheme="majorHAnsi" w:hAnsiTheme="majorHAnsi" w:cstheme="majorHAnsi"/>
        </w:rPr>
        <w:t xml:space="preserve"> </w:t>
      </w:r>
      <w:r w:rsidR="00CE7683" w:rsidRPr="00A10023">
        <w:rPr>
          <w:rFonts w:asciiTheme="majorHAnsi" w:hAnsiTheme="majorHAnsi" w:cstheme="majorHAnsi"/>
        </w:rPr>
        <w:t xml:space="preserve">(MMPs) </w:t>
      </w:r>
      <w:r w:rsidR="00107098" w:rsidRPr="00A10023">
        <w:rPr>
          <w:rFonts w:asciiTheme="majorHAnsi" w:hAnsiTheme="majorHAnsi" w:cstheme="majorHAnsi"/>
        </w:rPr>
        <w:t xml:space="preserve">are </w:t>
      </w:r>
      <w:r w:rsidR="004823AF" w:rsidRPr="00A10023">
        <w:rPr>
          <w:rFonts w:asciiTheme="majorHAnsi" w:hAnsiTheme="majorHAnsi" w:cstheme="majorHAnsi"/>
        </w:rPr>
        <w:t xml:space="preserve">a </w:t>
      </w:r>
      <w:r w:rsidR="00107098" w:rsidRPr="00A10023">
        <w:rPr>
          <w:rFonts w:asciiTheme="majorHAnsi" w:hAnsiTheme="majorHAnsi" w:cstheme="majorHAnsi"/>
        </w:rPr>
        <w:t>family of Zn</w:t>
      </w:r>
      <w:r w:rsidR="00107098" w:rsidRPr="00A10023">
        <w:rPr>
          <w:rFonts w:asciiTheme="majorHAnsi" w:hAnsiTheme="majorHAnsi" w:cstheme="majorHAnsi"/>
          <w:vertAlign w:val="superscript"/>
        </w:rPr>
        <w:t>2+</w:t>
      </w:r>
      <w:r w:rsidR="00DC1D99" w:rsidRPr="00A10023">
        <w:rPr>
          <w:rFonts w:asciiTheme="majorHAnsi" w:hAnsiTheme="majorHAnsi" w:cstheme="majorHAnsi"/>
        </w:rPr>
        <w:t>-</w:t>
      </w:r>
      <w:r w:rsidR="00107098" w:rsidRPr="00A10023">
        <w:rPr>
          <w:rFonts w:asciiTheme="majorHAnsi" w:hAnsiTheme="majorHAnsi" w:cstheme="majorHAnsi"/>
        </w:rPr>
        <w:t xml:space="preserve">containing endopeptidases </w:t>
      </w:r>
      <w:r w:rsidR="00777F03" w:rsidRPr="00A10023">
        <w:rPr>
          <w:rFonts w:asciiTheme="majorHAnsi" w:hAnsiTheme="majorHAnsi" w:cstheme="majorHAnsi"/>
        </w:rPr>
        <w:t>that</w:t>
      </w:r>
      <w:r w:rsidR="00107098" w:rsidRPr="00A10023">
        <w:rPr>
          <w:rFonts w:asciiTheme="majorHAnsi" w:hAnsiTheme="majorHAnsi" w:cstheme="majorHAnsi"/>
        </w:rPr>
        <w:t xml:space="preserve"> cl</w:t>
      </w:r>
      <w:r w:rsidR="00CD7061" w:rsidRPr="00A10023">
        <w:rPr>
          <w:rFonts w:asciiTheme="majorHAnsi" w:hAnsiTheme="majorHAnsi" w:cstheme="majorHAnsi"/>
        </w:rPr>
        <w:t>ea</w:t>
      </w:r>
      <w:r w:rsidR="00107098" w:rsidRPr="00A10023">
        <w:rPr>
          <w:rFonts w:asciiTheme="majorHAnsi" w:hAnsiTheme="majorHAnsi" w:cstheme="majorHAnsi"/>
        </w:rPr>
        <w:t>ve various ECM proteins</w:t>
      </w:r>
      <w:r w:rsidR="008322C3" w:rsidRPr="00A10023">
        <w:rPr>
          <w:rFonts w:asciiTheme="majorHAnsi" w:hAnsiTheme="majorHAnsi" w:cstheme="majorHAnsi"/>
        </w:rPr>
        <w:t xml:space="preserve"> </w:t>
      </w:r>
      <w:r w:rsidR="001763A8" w:rsidRPr="00A10023">
        <w:rPr>
          <w:rFonts w:asciiTheme="majorHAnsi" w:hAnsiTheme="majorHAnsi" w:cstheme="majorHAnsi"/>
        </w:rPr>
        <w:t>and</w:t>
      </w:r>
      <w:r w:rsidR="008322C3" w:rsidRPr="00A10023">
        <w:rPr>
          <w:rFonts w:asciiTheme="majorHAnsi" w:hAnsiTheme="majorHAnsi" w:cstheme="majorHAnsi"/>
        </w:rPr>
        <w:t xml:space="preserve"> </w:t>
      </w:r>
      <w:proofErr w:type="spellStart"/>
      <w:r w:rsidR="008322C3" w:rsidRPr="00A10023">
        <w:rPr>
          <w:rFonts w:asciiTheme="majorHAnsi" w:hAnsiTheme="majorHAnsi" w:cstheme="majorHAnsi"/>
        </w:rPr>
        <w:t>nonECM</w:t>
      </w:r>
      <w:proofErr w:type="spellEnd"/>
      <w:r w:rsidR="008322C3" w:rsidRPr="00A10023">
        <w:rPr>
          <w:rFonts w:asciiTheme="majorHAnsi" w:hAnsiTheme="majorHAnsi" w:cstheme="majorHAnsi"/>
        </w:rPr>
        <w:t xml:space="preserve"> proteins</w:t>
      </w:r>
      <w:r w:rsidR="00402A6D">
        <w:rPr>
          <w:rFonts w:asciiTheme="majorHAnsi" w:hAnsiTheme="majorHAnsi" w:cstheme="majorHAnsi"/>
        </w:rPr>
        <w:t>,</w:t>
      </w:r>
      <w:r w:rsidR="008322C3" w:rsidRPr="00A10023">
        <w:rPr>
          <w:rFonts w:asciiTheme="majorHAnsi" w:hAnsiTheme="majorHAnsi" w:cstheme="majorHAnsi"/>
        </w:rPr>
        <w:t xml:space="preserve"> such as growth factors, cell receptors, proteinases</w:t>
      </w:r>
      <w:r w:rsidR="00AD4238" w:rsidRPr="00A10023">
        <w:rPr>
          <w:rFonts w:asciiTheme="majorHAnsi" w:hAnsiTheme="majorHAnsi" w:cstheme="majorHAnsi"/>
        </w:rPr>
        <w:t>,</w:t>
      </w:r>
      <w:r w:rsidR="008322C3" w:rsidRPr="00A10023">
        <w:rPr>
          <w:rFonts w:asciiTheme="majorHAnsi" w:hAnsiTheme="majorHAnsi" w:cstheme="majorHAnsi"/>
        </w:rPr>
        <w:t xml:space="preserve"> and their inhibitors</w:t>
      </w:r>
      <w:r w:rsidR="006A7577" w:rsidRPr="00A10023">
        <w:rPr>
          <w:rFonts w:asciiTheme="majorHAnsi" w:hAnsiTheme="majorHAnsi" w:cstheme="majorHAnsi"/>
        </w:rPr>
        <w:fldChar w:fldCharType="begin" w:fldLock="1"/>
      </w:r>
      <w:r w:rsidR="004B7E82" w:rsidRPr="00A10023">
        <w:rPr>
          <w:rFonts w:asciiTheme="majorHAnsi" w:hAnsiTheme="majorHAnsi" w:cstheme="majorHAnsi"/>
        </w:rPr>
        <w:instrText>ADDIN CSL_CITATION {"citationItems":[{"id":"ITEM-1","itemData":{"DOI":"10.1126/science.277.5323.225","ISSN":"00368075","author":[{"dropping-particle":"","family":"Giannelli","given":"G.","non-dropping-particle":"","parse-names":false,"suffix":""}],"container-title":"Science","id":"ITEM-1","issue":"5323","issued":{"date-parts":[["1997","7","11"]]},"page":"225-228","title":"Induction of Cell Migration by Matrix Metalloprotease-2 Cleavage of Laminin-5","type":"article-journal","volume":"277"},"uris":["http://www.mendeley.com/documents/?uuid=e18c4542-23a9-40e1-bcdb-70a833e4b416","http://www.mendeley.com/documents/?uuid=4fdbcae9-c24a-4f53-ae34-b12ce165b823"]},{"id":"ITEM-2","itemData":{"DOI":"10.1016/s0021-9258(18)47310-3","ISBN":"9196843772","ISSN":"00219258","PMID":"7523391","abstract":"Insulin-like growth factor binding protein-3 (IG-FBP-3) is degraded by a Zn2+-dependent protease(s) produced by human dermal fibroblasts in vitro (Fowlkes, J. (1994) Endocrine J. 2, 63-68). Initial studies using IG-FBP-3- substrate zymography identified several IGFBP-3-degrading proteases with M(r) 52,000-72,000, which were inhibitable by EDTA and were shifted to lower M(r) species after treatment of conditioned medium with an organomercurial, suggesting that they might represent one or more of the matrix metalloproteinases (MMPs). Immunoblotting of conditioned medium demonstrated the presence of proMMP-1 (52 and 55 kDa), proMMP-3 (58 and 60 kDa), and proMMP-2 (72 kDa) whose molecular masses corresponded identically to those of the IG-FBP-3-degrading proteases. Degradation of recombinant human (rh) IGFBP-3 by conditioned media was blocked (&gt;80% inhibition) by tissue inhibitor of metalloproteinases-1, a specific inhibitor of all MMPs, while removal of MMPs -1, -2, and -3 from conditioned medium by sequential immunoaffinity and gelatin-Sepharose chromatography resulted in the complete loss of IGFBP-3-degrading proteinase activity. Furthermore, human MMP-1, MMP- 3, and to a lesser extent MMP-2 degraded rhIGFBP-3 in vitro. Sequence analysis of rhIGFBP-3 cleavage sites produced by MMP-1, -2, or -3 demonstrated that each cleaved within the mid-region of the binding protein, a domain with little or no homology with the other five cloned IGFBPs. These studies suggest that MMPs, beyond their previously described functions as extracellular degrading enzymes, may also exert effects on cellular growth and proliferation via degradation of IGFBP-3, thus enhancing IGF bioavailability.","author":[{"dropping-particle":"","family":"Fowlkes","given":"J. L.","non-dropping-particle":"","parse-names":false,"suffix":""},{"dropping-particle":"","family":"Enghild","given":"J. J.","non-dropping-particle":"","parse-names":false,"suffix":""},{"dropping-particle":"","family":"Suzuki","given":"K.","non-dropping-particle":"","parse-names":false,"suffix":""},{"dropping-particle":"","family":"Nagase","given":"H.","non-dropping-particle":"","parse-names":false,"suffix":""}],"container-title":"Journal of Biological Chemistry","id":"ITEM-2","issue":"41","issued":{"date-parts":[["1994"]]},"page":"25742-25746","title":"Matrix metalloproteinases degrade insulin-like growth factor-binding protein-3 in dermal fibroblast cultures","type":"article-journal","volume":"269"},"uris":["http://www.mendeley.com/documents/?uuid=6773c872-7631-4b0a-980d-1e549b6e68f3","http://www.mendeley.com/documents/?uuid=5d4bfd97-d0ec-4b42-acf2-7fbe5cd755d4"]},{"id":"ITEM-3","itemData":{"DOI":"10.1042/bj2850603","ISSN":"02646021","PMID":"1379048","abstract":"The precursor of matrix metalloproteinase 9 (proMMP-9), also known as '92 kDa progelatinase/type IV procollagenase', was purified from the conditioned medium of U937 monocytic leukaemia and HT1080 fibrosarcoma cell lines stimulated with phorbol 12-myristate 13-acetate. ProMMP-9 in these culture media is non-covalently complexed with the 29 kDa tissue inhibitor of metalloproteinases (TIMP), but free proMMP-9 was separated from the TIMP-proMMP-9 complex by chromatography on Green A Dyematrex gel. The final product was homogeneous on SDS/PAGE, with a molecular mass of 88 kDa without reduction and 92 kDa with reduction. Treatment of proMMP-9 with 4-aminophenylmercuric acetate converted the 88 kDa precursor into 80 kDa and 68 kDa forms. Gelatin-containing zymographic analysis showed zones of lysis associated with all three species. However, only the 68 kDa species was shown to be catalytically active by its ability to bind to α2-macroglobulin. In the presence of an equimolar amount of TIMP, only the 80 kDa species was generated by treatment with 4-aminophenylmercuric acetate, but no enzyme activity was detected. This indicates that TIMP binds to thc 80 kDa intermediate and inhibits the generation of the active 68 kDa species. Eight endopeptidases (trypsin. chymotrypsin, plasmin, plasma kallikrein, thrombin, cathepsin G, neutrophil elastase and thermolysin) were tested for their ability to activate proMMP-9. Of them, trypsin was the most effective activator of proMMP-9. Only partial activation (10-30%) was observed with plasmin, cathepsin G and chymotrypsin. The active forms generated by trypsin were identified as 80 kDa, 74 kDa and 66 kDa by their abilities to bind to α2-macroglobulin. In the presence of an equimolar amount of TIMP, proMMP-9 was also converted into the same molecular-mass species by trypsin, but they were not protcolytically active. This suggests activated MMP-9 is inhibited by TIMP. Activated MMP-9 digested gelatin, type-V collagen, reduced carboxymethylated transferrin and, to a lesser extent, type-IV collagen and laminin A chain. The specific activity against gelatin was estimated to be 15000 units/mg (1 unit = 1 μg of gelatin degraded/min at 37°C) by titration with α2-macroglobulin. Comparative studies on digestion of gelatin and collagen types IV and V by MMP-9 and MMP-2 indicated that both enzymes degrade these substrates into similar fragments. However, the susceptibilities of laminin, fibronectin and reduced carboxymethylated transfe…","author":[{"dropping-particle":"","family":"Morodomi","given":"T.","non-dropping-particle":"","parse-names":false,"suffix":""},{"dropping-particle":"","family":"Ogata","given":"Y.","non-dropping-particle":"","parse-names":false,"suffix":""},{"dropping-particle":"","family":"Sasaguri","given":"Y.","non-dropping-particle":"","parse-names":false,"suffix":""},{"dropping-particle":"","family":"Morimatsu","given":"M.","non-dropping-particle":"","parse-names":false,"suffix":""},{"dropping-particle":"","family":"Nagase","given":"H.","non-dropping-particle":"","parse-names":false,"suffix":""}],"container-title":"Biochemical Journal","id":"ITEM-3","issue":"2","issued":{"date-parts":[["1992"]]},"page":"603-611","title":"Purification and characterization of matrix metalloproteinase 9 from U937 monocytic leukaemia and HT1080 fibrosarcoma cells","type":"article-journal","volume":"285"},"uris":["http://www.mendeley.com/documents/?uuid=3c8132d0-aae7-4c18-951d-1ca9ed4c910d","http://www.mendeley.com/documents/?uuid=7b782f30-3fe3-4156-b508-4329dddc32c8"]},{"id":"ITEM-4","itemData":{"DOI":"10.1111/j.1432-1033.1993.tb18393.x","ISSN":"0014-2956","author":[{"dropping-particle":"","family":"Crabbe","given":"Thomas","non-dropping-particle":"","parse-names":false,"suffix":""},{"dropping-particle":"","family":"Ioannou","given":"Chris","non-dropping-particle":"","parse-names":false,"suffix":""},{"dropping-particle":"","family":"Docherty","given":"Andrew J. P.","non-dropping-particle":"","parse-names":false,"suffix":""}],"container-title":"European Journal of Biochemistry","id":"ITEM-4","issue":"2","issued":{"date-parts":[["1993","12"]]},"page":"431-438","title":"Human progelatinase A can be activated by autolysis at a rate that is concentration-dependent and enhanced by heparin bound to the C-terminal domain","type":"article-journal","volume":"218"},"uris":["http://www.mendeley.com/documents/?uuid=5493e6db-7e80-4ae4-b457-f469723ab448","http://www.mendeley.com/documents/?uuid=e4d50d2f-0421-4394-ade3-6ed8c2478308","http://www.mendeley.com/documents/?uuid=1cd0ffdb-32af-4c1a-8fdf-50f514129905"]}],"mendeley":{"formattedCitation":"&lt;sup&gt;1–4&lt;/sup&gt;","plainTextFormattedCitation":"1–4","previouslyFormattedCitation":"&lt;sup&gt;1–4&lt;/sup&gt;"},"properties":{"noteIndex":0},"schema":"https://github.com/citation-style-language/schema/raw/master/csl-citation.json"}</w:instrText>
      </w:r>
      <w:r w:rsidR="006A7577" w:rsidRPr="00A10023">
        <w:rPr>
          <w:rFonts w:asciiTheme="majorHAnsi" w:hAnsiTheme="majorHAnsi" w:cstheme="majorHAnsi"/>
        </w:rPr>
        <w:fldChar w:fldCharType="separate"/>
      </w:r>
      <w:r w:rsidR="00DC25BC" w:rsidRPr="00A10023">
        <w:rPr>
          <w:rFonts w:asciiTheme="majorHAnsi" w:hAnsiTheme="majorHAnsi" w:cstheme="majorHAnsi"/>
          <w:noProof/>
          <w:vertAlign w:val="superscript"/>
        </w:rPr>
        <w:t>1–4</w:t>
      </w:r>
      <w:r w:rsidR="006A7577" w:rsidRPr="00A10023">
        <w:rPr>
          <w:rFonts w:asciiTheme="majorHAnsi" w:hAnsiTheme="majorHAnsi" w:cstheme="majorHAnsi"/>
        </w:rPr>
        <w:fldChar w:fldCharType="end"/>
      </w:r>
      <w:r w:rsidR="002D0A43" w:rsidRPr="00A10023">
        <w:rPr>
          <w:rFonts w:asciiTheme="majorHAnsi" w:hAnsiTheme="majorHAnsi" w:cstheme="majorHAnsi"/>
        </w:rPr>
        <w:t>. ECM</w:t>
      </w:r>
      <w:r w:rsidR="00CE7683" w:rsidRPr="00A10023">
        <w:rPr>
          <w:rFonts w:asciiTheme="majorHAnsi" w:hAnsiTheme="majorHAnsi" w:cstheme="majorHAnsi"/>
        </w:rPr>
        <w:t>-</w:t>
      </w:r>
      <w:r w:rsidR="002D0A43" w:rsidRPr="00A10023">
        <w:rPr>
          <w:rFonts w:asciiTheme="majorHAnsi" w:hAnsiTheme="majorHAnsi" w:cstheme="majorHAnsi"/>
        </w:rPr>
        <w:t xml:space="preserve">substrate specificity </w:t>
      </w:r>
      <w:r w:rsidR="00CE7683" w:rsidRPr="00A10023">
        <w:rPr>
          <w:rFonts w:asciiTheme="majorHAnsi" w:hAnsiTheme="majorHAnsi" w:cstheme="majorHAnsi"/>
        </w:rPr>
        <w:t xml:space="preserve">of MMPs </w:t>
      </w:r>
      <w:r w:rsidR="00122D86" w:rsidRPr="00A10023">
        <w:rPr>
          <w:rFonts w:asciiTheme="majorHAnsi" w:hAnsiTheme="majorHAnsi" w:cstheme="majorHAnsi"/>
        </w:rPr>
        <w:t>is dependent on the</w:t>
      </w:r>
      <w:r w:rsidR="002D0A43" w:rsidRPr="00A10023">
        <w:rPr>
          <w:rFonts w:asciiTheme="majorHAnsi" w:hAnsiTheme="majorHAnsi" w:cstheme="majorHAnsi"/>
        </w:rPr>
        <w:t xml:space="preserve"> peptide domains </w:t>
      </w:r>
      <w:r w:rsidR="00122D86" w:rsidRPr="00A10023">
        <w:rPr>
          <w:rFonts w:asciiTheme="majorHAnsi" w:hAnsiTheme="majorHAnsi" w:cstheme="majorHAnsi"/>
        </w:rPr>
        <w:t>and motifs, as well</w:t>
      </w:r>
      <w:r w:rsidR="002D0A43" w:rsidRPr="00A10023">
        <w:rPr>
          <w:rFonts w:asciiTheme="majorHAnsi" w:hAnsiTheme="majorHAnsi" w:cstheme="majorHAnsi"/>
        </w:rPr>
        <w:t xml:space="preserve"> </w:t>
      </w:r>
      <w:r w:rsidR="00B078EC">
        <w:rPr>
          <w:rFonts w:asciiTheme="majorHAnsi" w:hAnsiTheme="majorHAnsi" w:cstheme="majorHAnsi"/>
        </w:rPr>
        <w:t xml:space="preserve">as </w:t>
      </w:r>
      <w:r w:rsidR="00CE7683" w:rsidRPr="00A10023">
        <w:rPr>
          <w:rFonts w:asciiTheme="majorHAnsi" w:hAnsiTheme="majorHAnsi" w:cstheme="majorHAnsi"/>
        </w:rPr>
        <w:t>similarities in their sequences</w:t>
      </w:r>
      <w:r w:rsidR="00122D86" w:rsidRPr="00A10023">
        <w:rPr>
          <w:rFonts w:asciiTheme="majorHAnsi" w:hAnsiTheme="majorHAnsi" w:cstheme="majorHAnsi"/>
        </w:rPr>
        <w:t xml:space="preserve">, </w:t>
      </w:r>
      <w:r w:rsidR="00122D86" w:rsidRPr="00A10023">
        <w:rPr>
          <w:rFonts w:asciiTheme="majorHAnsi" w:hAnsiTheme="majorHAnsi" w:cstheme="majorHAnsi"/>
          <w:lang w:val="en"/>
        </w:rPr>
        <w:t>thus defining their subgroups. There are</w:t>
      </w:r>
      <w:r w:rsidR="00DC1D99" w:rsidRPr="00A10023">
        <w:rPr>
          <w:rFonts w:asciiTheme="majorHAnsi" w:hAnsiTheme="majorHAnsi" w:cstheme="majorHAnsi"/>
          <w:lang w:val="en"/>
        </w:rPr>
        <w:t>,</w:t>
      </w:r>
      <w:r w:rsidR="00122D86" w:rsidRPr="00A10023">
        <w:rPr>
          <w:rFonts w:asciiTheme="majorHAnsi" w:hAnsiTheme="majorHAnsi" w:cstheme="majorHAnsi"/>
          <w:lang w:val="en"/>
        </w:rPr>
        <w:t xml:space="preserve"> </w:t>
      </w:r>
      <w:r w:rsidR="001763A8" w:rsidRPr="00A10023">
        <w:rPr>
          <w:rFonts w:asciiTheme="majorHAnsi" w:hAnsiTheme="majorHAnsi" w:cstheme="majorHAnsi"/>
          <w:lang w:val="en"/>
        </w:rPr>
        <w:t>for example</w:t>
      </w:r>
      <w:r w:rsidR="00122D86" w:rsidRPr="00A10023">
        <w:rPr>
          <w:rFonts w:asciiTheme="majorHAnsi" w:hAnsiTheme="majorHAnsi" w:cstheme="majorHAnsi"/>
          <w:lang w:val="en"/>
        </w:rPr>
        <w:t xml:space="preserve">, </w:t>
      </w:r>
      <w:r w:rsidR="00DC1D99" w:rsidRPr="00A10023">
        <w:rPr>
          <w:rFonts w:asciiTheme="majorHAnsi" w:hAnsiTheme="majorHAnsi" w:cstheme="majorHAnsi"/>
          <w:lang w:val="en"/>
        </w:rPr>
        <w:t>c</w:t>
      </w:r>
      <w:r w:rsidR="00122D86" w:rsidRPr="00A10023">
        <w:rPr>
          <w:rFonts w:asciiTheme="majorHAnsi" w:hAnsiTheme="majorHAnsi" w:cstheme="majorHAnsi"/>
          <w:lang w:val="en"/>
        </w:rPr>
        <w:t xml:space="preserve">ollagenases </w:t>
      </w:r>
      <w:r w:rsidR="00B306D9" w:rsidRPr="00A10023">
        <w:rPr>
          <w:rFonts w:asciiTheme="majorHAnsi" w:hAnsiTheme="majorHAnsi" w:cstheme="majorHAnsi"/>
          <w:lang w:val="en"/>
        </w:rPr>
        <w:t xml:space="preserve">digesting various types of collagens, </w:t>
      </w:r>
      <w:r w:rsidR="00B7278E" w:rsidRPr="00A10023">
        <w:rPr>
          <w:rFonts w:asciiTheme="majorHAnsi" w:hAnsiTheme="majorHAnsi" w:cstheme="majorHAnsi"/>
          <w:lang w:val="en"/>
        </w:rPr>
        <w:t>as well as</w:t>
      </w:r>
      <w:r w:rsidR="00B306D9" w:rsidRPr="00A10023">
        <w:rPr>
          <w:rFonts w:asciiTheme="majorHAnsi" w:hAnsiTheme="majorHAnsi" w:cstheme="majorHAnsi"/>
          <w:lang w:val="en"/>
        </w:rPr>
        <w:t xml:space="preserve"> gelatin </w:t>
      </w:r>
      <w:r w:rsidR="006976C2" w:rsidRPr="00A10023">
        <w:rPr>
          <w:rFonts w:asciiTheme="majorHAnsi" w:hAnsiTheme="majorHAnsi" w:cstheme="majorHAnsi"/>
          <w:lang w:val="en"/>
        </w:rPr>
        <w:t>and</w:t>
      </w:r>
      <w:r w:rsidR="00B306D9" w:rsidRPr="00A10023">
        <w:rPr>
          <w:rFonts w:asciiTheme="majorHAnsi" w:hAnsiTheme="majorHAnsi" w:cstheme="majorHAnsi"/>
          <w:lang w:val="en"/>
        </w:rPr>
        <w:t xml:space="preserve"> aggrecan</w:t>
      </w:r>
      <w:r w:rsidR="006976C2" w:rsidRPr="00A10023">
        <w:rPr>
          <w:rFonts w:asciiTheme="majorHAnsi" w:hAnsiTheme="majorHAnsi" w:cstheme="majorHAnsi"/>
          <w:lang w:val="en"/>
        </w:rPr>
        <w:t>;</w:t>
      </w:r>
      <w:r w:rsidR="00B306D9" w:rsidRPr="00A10023">
        <w:rPr>
          <w:rFonts w:asciiTheme="majorHAnsi" w:hAnsiTheme="majorHAnsi" w:cstheme="majorHAnsi"/>
          <w:lang w:val="en"/>
        </w:rPr>
        <w:t xml:space="preserve"> </w:t>
      </w:r>
      <w:r w:rsidR="00DC1D99" w:rsidRPr="00A10023">
        <w:rPr>
          <w:rFonts w:asciiTheme="majorHAnsi" w:hAnsiTheme="majorHAnsi" w:cstheme="majorHAnsi"/>
          <w:lang w:val="en"/>
        </w:rPr>
        <w:t>g</w:t>
      </w:r>
      <w:r w:rsidR="00B306D9" w:rsidRPr="00A10023">
        <w:rPr>
          <w:rFonts w:asciiTheme="majorHAnsi" w:hAnsiTheme="majorHAnsi" w:cstheme="majorHAnsi"/>
          <w:lang w:val="en"/>
        </w:rPr>
        <w:t xml:space="preserve">elatinases cleaving gelatins </w:t>
      </w:r>
      <w:r w:rsidR="006976C2" w:rsidRPr="00A10023">
        <w:rPr>
          <w:rFonts w:asciiTheme="majorHAnsi" w:hAnsiTheme="majorHAnsi" w:cstheme="majorHAnsi"/>
          <w:lang w:val="en"/>
        </w:rPr>
        <w:t>and collagens</w:t>
      </w:r>
      <w:r w:rsidR="00B7278E" w:rsidRPr="00A10023">
        <w:rPr>
          <w:rFonts w:asciiTheme="majorHAnsi" w:hAnsiTheme="majorHAnsi" w:cstheme="majorHAnsi"/>
          <w:lang w:val="en"/>
        </w:rPr>
        <w:t>;</w:t>
      </w:r>
      <w:r w:rsidR="00DC1D99" w:rsidRPr="00A10023">
        <w:rPr>
          <w:rFonts w:asciiTheme="majorHAnsi" w:hAnsiTheme="majorHAnsi" w:cstheme="majorHAnsi"/>
          <w:lang w:val="en"/>
        </w:rPr>
        <w:t xml:space="preserve"> and</w:t>
      </w:r>
      <w:r w:rsidR="006976C2" w:rsidRPr="00A10023">
        <w:rPr>
          <w:rFonts w:asciiTheme="majorHAnsi" w:hAnsiTheme="majorHAnsi" w:cstheme="majorHAnsi"/>
          <w:lang w:val="en"/>
        </w:rPr>
        <w:t xml:space="preserve"> </w:t>
      </w:r>
      <w:proofErr w:type="spellStart"/>
      <w:r w:rsidR="00DC1D99" w:rsidRPr="00A10023">
        <w:rPr>
          <w:rFonts w:asciiTheme="majorHAnsi" w:hAnsiTheme="majorHAnsi" w:cstheme="majorHAnsi"/>
          <w:lang w:val="en"/>
        </w:rPr>
        <w:t>m</w:t>
      </w:r>
      <w:r w:rsidR="006976C2" w:rsidRPr="00A10023">
        <w:rPr>
          <w:rFonts w:asciiTheme="majorHAnsi" w:hAnsiTheme="majorHAnsi" w:cstheme="majorHAnsi"/>
          <w:lang w:val="en"/>
        </w:rPr>
        <w:t>atrilysins</w:t>
      </w:r>
      <w:proofErr w:type="spellEnd"/>
      <w:r w:rsidR="006976C2" w:rsidRPr="00A10023">
        <w:rPr>
          <w:rFonts w:asciiTheme="majorHAnsi" w:hAnsiTheme="majorHAnsi" w:cstheme="majorHAnsi"/>
          <w:lang w:val="en"/>
        </w:rPr>
        <w:t xml:space="preserve"> or MT-MMPs </w:t>
      </w:r>
      <w:r w:rsidR="00B7278E" w:rsidRPr="00A10023">
        <w:rPr>
          <w:rFonts w:asciiTheme="majorHAnsi" w:hAnsiTheme="majorHAnsi" w:cstheme="majorHAnsi"/>
          <w:lang w:val="en"/>
        </w:rPr>
        <w:t>that</w:t>
      </w:r>
      <w:r w:rsidR="007D6500" w:rsidRPr="00A10023">
        <w:rPr>
          <w:rFonts w:asciiTheme="majorHAnsi" w:hAnsiTheme="majorHAnsi" w:cstheme="majorHAnsi"/>
          <w:lang w:val="en"/>
        </w:rPr>
        <w:t xml:space="preserve"> </w:t>
      </w:r>
      <w:r w:rsidR="006976C2" w:rsidRPr="00A10023">
        <w:rPr>
          <w:rFonts w:asciiTheme="majorHAnsi" w:hAnsiTheme="majorHAnsi" w:cstheme="majorHAnsi"/>
          <w:lang w:val="en"/>
        </w:rPr>
        <w:t>dige</w:t>
      </w:r>
      <w:r w:rsidR="007D6500" w:rsidRPr="00A10023">
        <w:rPr>
          <w:rFonts w:asciiTheme="majorHAnsi" w:hAnsiTheme="majorHAnsi" w:cstheme="majorHAnsi"/>
          <w:lang w:val="en"/>
        </w:rPr>
        <w:t>st</w:t>
      </w:r>
      <w:r w:rsidR="006976C2" w:rsidRPr="00A10023">
        <w:rPr>
          <w:rFonts w:asciiTheme="majorHAnsi" w:hAnsiTheme="majorHAnsi" w:cstheme="majorHAnsi"/>
          <w:lang w:val="en"/>
        </w:rPr>
        <w:t xml:space="preserve"> </w:t>
      </w:r>
      <w:r w:rsidR="007D6500" w:rsidRPr="00A10023">
        <w:rPr>
          <w:rFonts w:asciiTheme="majorHAnsi" w:hAnsiTheme="majorHAnsi" w:cstheme="majorHAnsi"/>
          <w:lang w:val="en"/>
        </w:rPr>
        <w:t>various</w:t>
      </w:r>
      <w:r w:rsidR="006976C2" w:rsidRPr="00A10023">
        <w:rPr>
          <w:rFonts w:asciiTheme="majorHAnsi" w:hAnsiTheme="majorHAnsi" w:cstheme="majorHAnsi"/>
          <w:lang w:val="en"/>
        </w:rPr>
        <w:t xml:space="preserve"> ECM proteins</w:t>
      </w:r>
      <w:r w:rsidR="006A7577" w:rsidRPr="00A10023">
        <w:rPr>
          <w:rFonts w:asciiTheme="majorHAnsi" w:hAnsiTheme="majorHAnsi" w:cstheme="majorHAnsi"/>
          <w:lang w:val="en"/>
        </w:rPr>
        <w:fldChar w:fldCharType="begin" w:fldLock="1"/>
      </w:r>
      <w:r w:rsidR="004B7E82" w:rsidRPr="00A10023">
        <w:rPr>
          <w:rFonts w:asciiTheme="majorHAnsi" w:hAnsiTheme="majorHAnsi" w:cstheme="majorHAnsi"/>
          <w:lang w:val="en"/>
        </w:rPr>
        <w:instrText>ADDIN CSL_CITATION {"citationItems":[{"id":"ITEM-1","itemData":{"DOI":"10.2144/05381RV01","ISBN":"0736-6205 (Print)\\n0736-6205 (Linking)","ISSN":"0736-6205","PMID":"15679089","abstract":"The balance between matrix metalloproteinases (MMPs) and their inhibitors, the tissue inhibitors of metalloproteinases (TIMPs), is largely responsible for the remodeling of tissues. Deregulation of this balance is a characteristic of extensive tissue degradation in certain degenerative diseases. To analyze the role of MMPs and TIMPs in tissue remodeling under normal and pathological conditions, it is important to have reliable detection methods. This review will focus on zymographical techniques for the analysis of MMPs and TIMPs. MMPs can be analyzed with several zymographical techniques, but substrate zymography is the most commonly used. This technique identifies MMPs by the degradation of their preferential substrate and by their molecular weight. Several substrates that can be used for zymography are described. Reverse zymography, which detects TIMPs by their ability to inhibit MMPs, is also discussed. Finally, in situ zymography is described, which is used to localize MMPs in tissue sections. Common problems encountered during sample preparation, zymography itself and the data analysis are discussed. Hints are given to improve the sensitivity and accuracy of zymographical methods. In conclusion, zymography is a valuable tool for research purposes and for the development of new diagnostic techniques and therapies for pathological conditions such as rheumatoid and osteoarthritis, and tumor progression.","author":[{"dropping-particle":"","family":"Snoek-van Beurden","given":"Patricia A.M.","non-dropping-particle":"","parse-names":false,"suffix":""},{"dropping-particle":"","family":"den Hoff","given":"Johannes W","non-dropping-particle":"Von","parse-names":false,"suffix":""}],"container-title":"BioTechniques","id":"ITEM-1","issue":"1","issued":{"date-parts":[["2005","1"]]},"page":"73-83","title":"Zymographic techniques for the analysis of matrix metalloproteinases and their inhibitors","type":"article-journal","volume":"38"},"uris":["http://www.mendeley.com/documents/?uuid=74b5558f-cda4-42ad-9522-f7e99dfbebc0"]}],"mendeley":{"formattedCitation":"&lt;sup&gt;5&lt;/sup&gt;","plainTextFormattedCitation":"5","previouslyFormattedCitation":"&lt;sup&gt;5&lt;/sup&gt;"},"properties":{"noteIndex":0},"schema":"https://github.com/citation-style-language/schema/raw/master/csl-citation.json"}</w:instrText>
      </w:r>
      <w:r w:rsidR="006A7577" w:rsidRPr="00A10023">
        <w:rPr>
          <w:rFonts w:asciiTheme="majorHAnsi" w:hAnsiTheme="majorHAnsi" w:cstheme="majorHAnsi"/>
          <w:lang w:val="en"/>
        </w:rPr>
        <w:fldChar w:fldCharType="separate"/>
      </w:r>
      <w:r w:rsidR="00DC25BC" w:rsidRPr="00A10023">
        <w:rPr>
          <w:rFonts w:asciiTheme="majorHAnsi" w:hAnsiTheme="majorHAnsi" w:cstheme="majorHAnsi"/>
          <w:noProof/>
          <w:vertAlign w:val="superscript"/>
          <w:lang w:val="en"/>
        </w:rPr>
        <w:t>5</w:t>
      </w:r>
      <w:r w:rsidR="006A7577" w:rsidRPr="00A10023">
        <w:rPr>
          <w:rFonts w:asciiTheme="majorHAnsi" w:hAnsiTheme="majorHAnsi" w:cstheme="majorHAnsi"/>
          <w:lang w:val="en"/>
        </w:rPr>
        <w:fldChar w:fldCharType="end"/>
      </w:r>
      <w:r w:rsidR="006976C2" w:rsidRPr="00A10023">
        <w:rPr>
          <w:rFonts w:asciiTheme="majorHAnsi" w:hAnsiTheme="majorHAnsi" w:cstheme="majorHAnsi"/>
          <w:lang w:val="en"/>
        </w:rPr>
        <w:t>.</w:t>
      </w:r>
      <w:r w:rsidRPr="00A10023">
        <w:rPr>
          <w:rFonts w:asciiTheme="majorHAnsi" w:hAnsiTheme="majorHAnsi" w:cstheme="majorHAnsi"/>
          <w:lang w:val="en"/>
        </w:rPr>
        <w:t xml:space="preserve"> </w:t>
      </w:r>
    </w:p>
    <w:p w14:paraId="139FA75D" w14:textId="77777777" w:rsidR="00300772" w:rsidRPr="00A10023" w:rsidRDefault="00300772" w:rsidP="00A10023">
      <w:pPr>
        <w:rPr>
          <w:rFonts w:asciiTheme="majorHAnsi" w:hAnsiTheme="majorHAnsi" w:cstheme="majorHAnsi"/>
          <w:lang w:val="en"/>
        </w:rPr>
      </w:pPr>
    </w:p>
    <w:p w14:paraId="26A09E99" w14:textId="59A4CAAF" w:rsidR="00C66EB4" w:rsidRPr="00A10023" w:rsidRDefault="00300772" w:rsidP="00A10023">
      <w:pPr>
        <w:rPr>
          <w:rFonts w:asciiTheme="majorHAnsi" w:hAnsiTheme="majorHAnsi" w:cstheme="majorHAnsi"/>
          <w:bCs/>
        </w:rPr>
      </w:pPr>
      <w:r w:rsidRPr="00A10023">
        <w:rPr>
          <w:rFonts w:asciiTheme="majorHAnsi" w:hAnsiTheme="majorHAnsi" w:cstheme="majorHAnsi"/>
          <w:lang w:val="en"/>
        </w:rPr>
        <w:t>T</w:t>
      </w:r>
      <w:r w:rsidR="0089428F" w:rsidRPr="00A10023">
        <w:rPr>
          <w:rFonts w:asciiTheme="majorHAnsi" w:hAnsiTheme="majorHAnsi" w:cstheme="majorHAnsi"/>
          <w:lang w:val="en"/>
        </w:rPr>
        <w:t>his</w:t>
      </w:r>
      <w:r w:rsidRPr="00A10023">
        <w:rPr>
          <w:rFonts w:asciiTheme="majorHAnsi" w:hAnsiTheme="majorHAnsi" w:cstheme="majorHAnsi"/>
          <w:lang w:val="en"/>
        </w:rPr>
        <w:t xml:space="preserve"> paper</w:t>
      </w:r>
      <w:r w:rsidR="008322C3" w:rsidRPr="00A10023">
        <w:rPr>
          <w:rFonts w:asciiTheme="majorHAnsi" w:hAnsiTheme="majorHAnsi" w:cstheme="majorHAnsi"/>
          <w:lang w:val="en"/>
        </w:rPr>
        <w:t xml:space="preserve"> focus</w:t>
      </w:r>
      <w:r w:rsidRPr="00A10023">
        <w:rPr>
          <w:rFonts w:asciiTheme="majorHAnsi" w:hAnsiTheme="majorHAnsi" w:cstheme="majorHAnsi"/>
          <w:lang w:val="en"/>
        </w:rPr>
        <w:t>es</w:t>
      </w:r>
      <w:r w:rsidR="008322C3" w:rsidRPr="00A10023">
        <w:rPr>
          <w:rFonts w:asciiTheme="majorHAnsi" w:hAnsiTheme="majorHAnsi" w:cstheme="majorHAnsi"/>
          <w:lang w:val="en"/>
        </w:rPr>
        <w:t xml:space="preserve"> on two gelatinases</w:t>
      </w:r>
      <w:r w:rsidR="00DC1D99" w:rsidRPr="00A10023">
        <w:rPr>
          <w:rFonts w:asciiTheme="majorHAnsi" w:hAnsiTheme="majorHAnsi" w:cstheme="majorHAnsi"/>
          <w:lang w:val="en"/>
        </w:rPr>
        <w:t>:</w:t>
      </w:r>
      <w:r w:rsidR="008322C3" w:rsidRPr="00A10023">
        <w:rPr>
          <w:rFonts w:asciiTheme="majorHAnsi" w:hAnsiTheme="majorHAnsi" w:cstheme="majorHAnsi"/>
          <w:lang w:val="en"/>
        </w:rPr>
        <w:t xml:space="preserve"> </w:t>
      </w:r>
      <w:r w:rsidR="00CE4BA8" w:rsidRPr="00A10023">
        <w:rPr>
          <w:rFonts w:asciiTheme="majorHAnsi" w:hAnsiTheme="majorHAnsi" w:cstheme="majorHAnsi"/>
          <w:lang w:val="en"/>
        </w:rPr>
        <w:t xml:space="preserve">MMP-2 and MMP-9, as they </w:t>
      </w:r>
      <w:r w:rsidR="009B20C8" w:rsidRPr="00A10023">
        <w:rPr>
          <w:rFonts w:asciiTheme="majorHAnsi" w:hAnsiTheme="majorHAnsi" w:cstheme="majorHAnsi"/>
          <w:lang w:val="en"/>
        </w:rPr>
        <w:t>can</w:t>
      </w:r>
      <w:r w:rsidR="00CE4BA8" w:rsidRPr="00A10023">
        <w:rPr>
          <w:rFonts w:asciiTheme="majorHAnsi" w:hAnsiTheme="majorHAnsi" w:cstheme="majorHAnsi"/>
          <w:lang w:val="en"/>
        </w:rPr>
        <w:t xml:space="preserve"> digest denatured collagen (gelatin) </w:t>
      </w:r>
      <w:r w:rsidR="00625863" w:rsidRPr="00A10023">
        <w:rPr>
          <w:rFonts w:asciiTheme="majorHAnsi" w:hAnsiTheme="majorHAnsi" w:cstheme="majorHAnsi"/>
        </w:rPr>
        <w:t>proteolytic</w:t>
      </w:r>
      <w:r w:rsidRPr="00A10023">
        <w:rPr>
          <w:rFonts w:asciiTheme="majorHAnsi" w:hAnsiTheme="majorHAnsi" w:cstheme="majorHAnsi"/>
          <w:lang w:val="en"/>
        </w:rPr>
        <w:t>ally</w:t>
      </w:r>
      <w:r w:rsidR="00CE4BA8" w:rsidRPr="00A10023">
        <w:rPr>
          <w:rFonts w:asciiTheme="majorHAnsi" w:hAnsiTheme="majorHAnsi" w:cstheme="majorHAnsi"/>
          <w:lang w:val="en"/>
        </w:rPr>
        <w:t xml:space="preserve">, </w:t>
      </w:r>
      <w:r w:rsidR="008322C3" w:rsidRPr="00A10023">
        <w:rPr>
          <w:rFonts w:asciiTheme="majorHAnsi" w:hAnsiTheme="majorHAnsi" w:cstheme="majorHAnsi"/>
          <w:lang w:val="en"/>
        </w:rPr>
        <w:t>allowing</w:t>
      </w:r>
      <w:r w:rsidR="00CE4BA8" w:rsidRPr="00A10023">
        <w:rPr>
          <w:rFonts w:asciiTheme="majorHAnsi" w:hAnsiTheme="majorHAnsi" w:cstheme="majorHAnsi"/>
          <w:lang w:val="en"/>
        </w:rPr>
        <w:t xml:space="preserve"> </w:t>
      </w:r>
      <w:r w:rsidR="009277C6" w:rsidRPr="00A10023">
        <w:rPr>
          <w:rFonts w:asciiTheme="majorHAnsi" w:hAnsiTheme="majorHAnsi" w:cstheme="majorHAnsi"/>
          <w:lang w:val="en"/>
        </w:rPr>
        <w:t>the</w:t>
      </w:r>
      <w:r w:rsidR="00625863" w:rsidRPr="00A10023">
        <w:rPr>
          <w:rFonts w:asciiTheme="majorHAnsi" w:hAnsiTheme="majorHAnsi" w:cstheme="majorHAnsi"/>
          <w:lang w:val="en"/>
        </w:rPr>
        <w:t xml:space="preserve"> detection of</w:t>
      </w:r>
      <w:r w:rsidR="00CE4BA8" w:rsidRPr="00A10023">
        <w:rPr>
          <w:rFonts w:asciiTheme="majorHAnsi" w:hAnsiTheme="majorHAnsi" w:cstheme="majorHAnsi"/>
          <w:lang w:val="en"/>
        </w:rPr>
        <w:t xml:space="preserve"> their activity using </w:t>
      </w:r>
      <w:r w:rsidR="00AE024C" w:rsidRPr="00A10023">
        <w:rPr>
          <w:rFonts w:asciiTheme="majorHAnsi" w:hAnsiTheme="majorHAnsi" w:cstheme="majorHAnsi"/>
          <w:lang w:val="en"/>
        </w:rPr>
        <w:t xml:space="preserve">a </w:t>
      </w:r>
      <w:r w:rsidR="00CD66D5" w:rsidRPr="00A10023">
        <w:rPr>
          <w:rFonts w:asciiTheme="majorHAnsi" w:hAnsiTheme="majorHAnsi" w:cstheme="majorHAnsi"/>
          <w:lang w:val="en"/>
        </w:rPr>
        <w:t>g</w:t>
      </w:r>
      <w:r w:rsidR="00CE4BA8" w:rsidRPr="00A10023">
        <w:rPr>
          <w:rFonts w:asciiTheme="majorHAnsi" w:hAnsiTheme="majorHAnsi" w:cstheme="majorHAnsi"/>
          <w:lang w:val="en"/>
        </w:rPr>
        <w:t xml:space="preserve">elatin </w:t>
      </w:r>
      <w:r w:rsidR="00CD66D5" w:rsidRPr="00A10023">
        <w:rPr>
          <w:rFonts w:asciiTheme="majorHAnsi" w:hAnsiTheme="majorHAnsi" w:cstheme="majorHAnsi"/>
          <w:lang w:val="en"/>
        </w:rPr>
        <w:t>z</w:t>
      </w:r>
      <w:r w:rsidR="00CE4BA8" w:rsidRPr="00A10023">
        <w:rPr>
          <w:rFonts w:asciiTheme="majorHAnsi" w:hAnsiTheme="majorHAnsi" w:cstheme="majorHAnsi"/>
          <w:lang w:val="en"/>
        </w:rPr>
        <w:t>ymography assay</w:t>
      </w:r>
      <w:r w:rsidR="00CD7061" w:rsidRPr="00A10023">
        <w:rPr>
          <w:rFonts w:asciiTheme="majorHAnsi" w:hAnsiTheme="majorHAnsi" w:cstheme="majorHAnsi"/>
          <w:lang w:val="en"/>
        </w:rPr>
        <w:fldChar w:fldCharType="begin" w:fldLock="1"/>
      </w:r>
      <w:r w:rsidR="008335AC">
        <w:rPr>
          <w:rFonts w:asciiTheme="majorHAnsi" w:hAnsiTheme="majorHAnsi" w:cstheme="majorHAnsi"/>
          <w:lang w:val="en"/>
        </w:rPr>
        <w:instrText>ADDIN CSL_CITATION {"citationItems":[{"id":"ITEM-1","itemData":{"DOI":"10.1111/j.1432-1033.1990.tb19462.x","ISSN":"0014-2956","author":[{"dropping-particle":"","family":"Okada","given":"Yasunori","non-dropping-particle":"","parse-names":false,"suffix":""},{"dropping-particle":"","family":"MORODOMI","given":"Tatsuhisa","non-dropping-particle":"","parse-names":false,"suffix":""},{"dropping-particle":"","family":"ENGHILD","given":"Jan J.","non-dropping-particle":"","parse-names":false,"suffix":""},{"dropping-particle":"","family":"SUZUKI","given":"Ko","non-dropping-particle":"","parse-names":false,"suffix":""},{"dropping-particle":"","family":"YASUI","given":"Atsushi","non-dropping-particle":"","parse-names":false,"suffix":""},{"dropping-particle":"","family":"NAKANISHI","given":"Isao","non-dropping-particle":"","parse-names":false,"suffix":""},{"dropping-particle":"","family":"SALVESEN","given":"Guy","non-dropping-particle":"","parse-names":false,"suffix":""},{"dropping-particle":"","family":"NAGASE","given":"Hideaki","non-dropping-particle":"","parse-names":false,"suffix":""}],"container-title":"European Journal of Biochemistry","id":"ITEM-1","issue":"3","issued":{"date-parts":[["1990","12"]]},"page":"721-730","title":"Matrix metalloproteinase 2 from human rheumatoid synovial fibroblasts. Purification and activation of the precursor and enzymic properties","type":"article-journal","volume":"194"},"uris":["http://www.mendeley.com/documents/?uuid=b3cc0144-b5eb-40b2-bb23-d960a87ce965","http://www.mendeley.com/documents/?uuid=a56f206e-f742-4fa8-ace1-a08c53a69bbe"]},{"id":"ITEM-2","itemData":{"DOI":"10.1042/bj2850603","ISSN":"02646021","PMID":"1379048","abstract":"The precursor of matrix metalloproteinase 9 (proMMP-9), also known as '92 kDa progelatinase/type IV procollagenase', was purified from the conditioned medium of U937 monocytic leukaemia and HT1080 fibrosarcoma cell lines stimulated with phorbol 12-myristate 13-acetate. ProMMP-9 in these culture media is non-covalently complexed with the 29 kDa tissue inhibitor of metalloproteinases (TIMP), but free proMMP-9 was separated from the TIMP-proMMP-9 complex by chromatography on Green A Dyematrex gel. The final product was homogeneous on SDS/PAGE, with a molecular mass of 88 kDa without reduction and 92 kDa with reduction. Treatment of proMMP-9 with 4-aminophenylmercuric acetate converted the 88 kDa precursor into 80 kDa and 68 kDa forms. Gelatin-containing zymographic analysis showed zones of lysis associated with all three species. However, only the 68 kDa species was shown to be catalytically active by its ability to bind to α2-macroglobulin. In the presence of an equimolar amount of TIMP, only the 80 kDa species was generated by treatment with 4-aminophenylmercuric acetate, but no enzyme activity was detected. This indicates that TIMP binds to thc 80 kDa intermediate and inhibits the generation of the active 68 kDa species. Eight endopeptidases (trypsin. chymotrypsin, plasmin, plasma kallikrein, thrombin, cathepsin G, neutrophil elastase and thermolysin) were tested for their ability to activate proMMP-9. Of them, trypsin was the most effective activator of proMMP-9. Only partial activation (10-30%) was observed with plasmin, cathepsin G and chymotrypsin. The active forms generated by trypsin were identified as 80 kDa, 74 kDa and 66 kDa by their abilities to bind to α2-macroglobulin. In the presence of an equimolar amount of TIMP, proMMP-9 was also converted into the same molecular-mass species by trypsin, but they were not protcolytically active. This suggests activated MMP-9 is inhibited by TIMP. Activated MMP-9 digested gelatin, type-V collagen, reduced carboxymethylated transferrin and, to a lesser extent, type-IV collagen and laminin A chain. The specific activity against gelatin was estimated to be 15000 units/mg (1 unit = 1 μg of gelatin degraded/min at 37°C) by titration with α2-macroglobulin. Comparative studies on digestion of gelatin and collagen types IV and V by MMP-9 and MMP-2 indicated that both enzymes degrade these substrates into similar fragments. However, the susceptibilities of laminin, fibronectin and reduced carboxymethylated transfe…","author":[{"dropping-particle":"","family":"Morodomi","given":"T.","non-dropping-particle":"","parse-names":false,"suffix":""},{"dropping-particle":"","family":"Ogata","given":"Y.","non-dropping-particle":"","parse-names":false,"suffix":""},{"dropping-particle":"","family":"Sasaguri","given":"Y.","non-dropping-particle":"","parse-names":false,"suffix":""},{"dropping-particle":"","family":"Morimatsu","given":"M.","non-dropping-particle":"","parse-names":false,"suffix":""},{"dropping-particle":"","family":"Nagase","given":"H.","non-dropping-particle":"","parse-names":false,"suffix":""}],"container-title":"Biochemical Journal","id":"ITEM-2","issue":"2","issued":{"date-parts":[["1992"]]},"page":"603-611","title":"Purification and characterization of matrix metalloproteinase 9 from U937 monocytic leukaemia and HT1080 fibrosarcoma cells","type":"article-journal","volume":"285"},"uris":["http://www.mendeley.com/documents/?uuid=7b782f30-3fe3-4156-b508-4329dddc32c8","http://www.mendeley.com/documents/?uuid=3c8132d0-aae7-4c18-951d-1ca9ed4c910d"]}],"mendeley":{"formattedCitation":"&lt;sup&gt;3, 6&lt;/sup&gt;"},"properties":{"noteIndex":0},"schema":"https://github.com/citation-style-language/schema/raw/master/csl-citation.json"}</w:instrText>
      </w:r>
      <w:r w:rsidR="00CD7061" w:rsidRPr="00A10023">
        <w:rPr>
          <w:rFonts w:asciiTheme="majorHAnsi" w:hAnsiTheme="majorHAnsi" w:cstheme="majorHAnsi"/>
          <w:lang w:val="en"/>
        </w:rPr>
        <w:fldChar w:fldCharType="separate"/>
      </w:r>
      <w:r w:rsidR="008335AC" w:rsidRPr="008335AC">
        <w:rPr>
          <w:rFonts w:asciiTheme="majorHAnsi" w:hAnsiTheme="majorHAnsi" w:cstheme="majorHAnsi"/>
          <w:noProof/>
          <w:vertAlign w:val="superscript"/>
          <w:lang w:val="en"/>
        </w:rPr>
        <w:t>3,6</w:t>
      </w:r>
      <w:r w:rsidR="00CD7061" w:rsidRPr="00A10023">
        <w:rPr>
          <w:rFonts w:asciiTheme="majorHAnsi" w:hAnsiTheme="majorHAnsi" w:cstheme="majorHAnsi"/>
          <w:lang w:val="en"/>
        </w:rPr>
        <w:fldChar w:fldCharType="end"/>
      </w:r>
      <w:r w:rsidR="00CE4BA8" w:rsidRPr="00A10023">
        <w:rPr>
          <w:rFonts w:asciiTheme="majorHAnsi" w:hAnsiTheme="majorHAnsi" w:cstheme="majorHAnsi"/>
          <w:lang w:val="en"/>
        </w:rPr>
        <w:t>.</w:t>
      </w:r>
      <w:r w:rsidR="008322C3" w:rsidRPr="00A10023">
        <w:rPr>
          <w:rFonts w:asciiTheme="majorHAnsi" w:hAnsiTheme="majorHAnsi" w:cstheme="majorHAnsi"/>
          <w:lang w:val="en"/>
        </w:rPr>
        <w:t xml:space="preserve"> </w:t>
      </w:r>
      <w:r w:rsidR="00C66EB4" w:rsidRPr="00A10023">
        <w:rPr>
          <w:rFonts w:asciiTheme="majorHAnsi" w:hAnsiTheme="majorHAnsi" w:cstheme="majorHAnsi"/>
          <w:bCs/>
        </w:rPr>
        <w:t xml:space="preserve">Although MMP-2 and MMP-9 bear a strong </w:t>
      </w:r>
      <w:r w:rsidR="002042B6" w:rsidRPr="00A10023">
        <w:rPr>
          <w:rFonts w:asciiTheme="majorHAnsi" w:hAnsiTheme="majorHAnsi" w:cstheme="majorHAnsi"/>
          <w:bCs/>
        </w:rPr>
        <w:t xml:space="preserve">structural </w:t>
      </w:r>
      <w:r w:rsidR="00C66EB4" w:rsidRPr="00A10023">
        <w:rPr>
          <w:rFonts w:asciiTheme="majorHAnsi" w:hAnsiTheme="majorHAnsi" w:cstheme="majorHAnsi"/>
          <w:bCs/>
        </w:rPr>
        <w:t>resemblance, they do not have identical substrate specificity</w:t>
      </w:r>
      <w:r w:rsidR="00AD4238" w:rsidRPr="00A10023">
        <w:rPr>
          <w:rFonts w:asciiTheme="majorHAnsi" w:hAnsiTheme="majorHAnsi" w:cstheme="majorHAnsi"/>
          <w:bCs/>
        </w:rPr>
        <w:fldChar w:fldCharType="begin" w:fldLock="1"/>
      </w:r>
      <w:r w:rsidR="004B7E82" w:rsidRPr="00A10023">
        <w:rPr>
          <w:rFonts w:asciiTheme="majorHAnsi" w:hAnsiTheme="majorHAnsi" w:cstheme="majorHAnsi"/>
          <w:bCs/>
        </w:rPr>
        <w:instrText>ADDIN CSL_CITATION {"citationItems":[{"id":"ITEM-1","itemData":{"DOI":"10.1177/10454411930040020401","ISSN":"1045-4411","abstract":"Matrix metalloproteinases (MMPs) are a family of nine or more highly homologous Zn ++ endopeptidases that collectively cleave most if not all of the constituents of the extracellular matrix. The present review discusses in detail the primary structures and the overlapping yet distinct substrate specificities of MMPs as well as the mode of activation of the unique MMP precursors. The regulation of MMP activity at the transcriptional level and at the extracellular level (precursor activation, inhibition of activated, mature enzymes) is also discussed. A final segment of the review details the current knowledge of the involvement of MMP in specific developmental or pathological conditions, including human periodontal diseases.","author":[{"dropping-particle":"","family":"Birkedal-Hansen","given":"H.","non-dropping-particle":"","parse-names":false,"suffix":""},{"dropping-particle":"","family":"Moore","given":"W.G.I.","non-dropping-particle":"","parse-names":false,"suffix":""},{"dropping-particle":"","family":"Bodden","given":"M.K.","non-dropping-particle":"","parse-names":false,"suffix":""},{"dropping-particle":"","family":"Windsor","given":"L.J.","non-dropping-particle":"","parse-names":false,"suffix":""},{"dropping-particle":"","family":"Birkedal-Hansen","given":"B.","non-dropping-particle":"","parse-names":false,"suffix":""},{"dropping-particle":"","family":"DeCarlo","given":"A.","non-dropping-particle":"","parse-names":false,"suffix":""},{"dropping-particle":"","family":"Engler","given":"J.A.","non-dropping-particle":"","parse-names":false,"suffix":""}],"container-title":"Critical Reviews in Oral Biology &amp; Medicine","id":"ITEM-1","issue":"2","issued":{"date-parts":[["1993","1","1"]]},"page":"197-250","title":"Matrix Metalloproteinases: A Review","type":"article-journal","volume":"4"},"uris":["http://www.mendeley.com/documents/?uuid=de932ee8-f773-45df-a937-5d0f6181c4df","http://www.mendeley.com/documents/?uuid=9d5e510f-bc2b-48ef-b61e-5d544cad651b"]}],"mendeley":{"formattedCitation":"&lt;sup&gt;7&lt;/sup&gt;","plainTextFormattedCitation":"7","previouslyFormattedCitation":"&lt;sup&gt;7&lt;/sup&gt;"},"properties":{"noteIndex":0},"schema":"https://github.com/citation-style-language/schema/raw/master/csl-citation.json"}</w:instrText>
      </w:r>
      <w:r w:rsidR="00AD4238" w:rsidRPr="00A10023">
        <w:rPr>
          <w:rFonts w:asciiTheme="majorHAnsi" w:hAnsiTheme="majorHAnsi" w:cstheme="majorHAnsi"/>
          <w:bCs/>
        </w:rPr>
        <w:fldChar w:fldCharType="separate"/>
      </w:r>
      <w:r w:rsidR="00DC25BC" w:rsidRPr="00A10023">
        <w:rPr>
          <w:rFonts w:asciiTheme="majorHAnsi" w:hAnsiTheme="majorHAnsi" w:cstheme="majorHAnsi"/>
          <w:bCs/>
          <w:noProof/>
          <w:vertAlign w:val="superscript"/>
        </w:rPr>
        <w:t>7</w:t>
      </w:r>
      <w:r w:rsidR="00AD4238" w:rsidRPr="00A10023">
        <w:rPr>
          <w:rFonts w:asciiTheme="majorHAnsi" w:hAnsiTheme="majorHAnsi" w:cstheme="majorHAnsi"/>
          <w:bCs/>
        </w:rPr>
        <w:fldChar w:fldCharType="end"/>
      </w:r>
      <w:r w:rsidR="00C66EB4" w:rsidRPr="00A10023">
        <w:rPr>
          <w:rFonts w:asciiTheme="majorHAnsi" w:hAnsiTheme="majorHAnsi" w:cstheme="majorHAnsi"/>
          <w:bCs/>
        </w:rPr>
        <w:t xml:space="preserve">. </w:t>
      </w:r>
      <w:r w:rsidR="00A91589" w:rsidRPr="00A10023">
        <w:rPr>
          <w:rFonts w:asciiTheme="majorHAnsi" w:hAnsiTheme="majorHAnsi" w:cstheme="majorHAnsi"/>
          <w:bCs/>
        </w:rPr>
        <w:t xml:space="preserve">A C-terminal hemopexin-like domain of MMPs is responsible for </w:t>
      </w:r>
      <w:r w:rsidR="00625628">
        <w:rPr>
          <w:rFonts w:asciiTheme="majorHAnsi" w:hAnsiTheme="majorHAnsi" w:cstheme="majorHAnsi"/>
          <w:bCs/>
        </w:rPr>
        <w:t>recognizing</w:t>
      </w:r>
      <w:r w:rsidR="00A91589" w:rsidRPr="00A10023">
        <w:rPr>
          <w:rFonts w:asciiTheme="majorHAnsi" w:hAnsiTheme="majorHAnsi" w:cstheme="majorHAnsi"/>
          <w:bCs/>
        </w:rPr>
        <w:t xml:space="preserve"> substrate</w:t>
      </w:r>
      <w:r w:rsidR="007E1E03" w:rsidRPr="00A10023">
        <w:rPr>
          <w:rFonts w:asciiTheme="majorHAnsi" w:hAnsiTheme="majorHAnsi" w:cstheme="majorHAnsi"/>
          <w:bCs/>
        </w:rPr>
        <w:t xml:space="preserve"> sequence</w:t>
      </w:r>
      <w:r w:rsidR="007E1E03" w:rsidRPr="00A10023">
        <w:rPr>
          <w:rFonts w:asciiTheme="majorHAnsi" w:hAnsiTheme="majorHAnsi" w:cstheme="majorHAnsi"/>
          <w:bCs/>
        </w:rPr>
        <w:fldChar w:fldCharType="begin" w:fldLock="1"/>
      </w:r>
      <w:r w:rsidR="004B7E82" w:rsidRPr="00A10023">
        <w:rPr>
          <w:rFonts w:asciiTheme="majorHAnsi" w:hAnsiTheme="majorHAnsi" w:cstheme="majorHAnsi"/>
          <w:bCs/>
        </w:rPr>
        <w:instrText>ADDIN CSL_CITATION {"citationItems":[{"id":"ITEM-1","itemData":{"DOI":"10.1016/S0945-053X(97)90025-1","ISSN":"0945053X","author":[{"dropping-particle":"","family":"Murphy","given":"Gillian","non-dropping-particle":"","parse-names":false,"suffix":""},{"dropping-particle":"","family":"Knäuper","given":"Vera","non-dropping-particle":"","parse-names":false,"suffix":""}],"container-title":"Matrix Biology","id":"ITEM-1","issue":"8-9","issued":{"date-parts":[["1997","3"]]},"page":"511-518","title":"Relating matrix metalloproteinase structure to function: Why the “hemopexin” domain?","type":"article-journal","volume":"15"},"uris":["http://www.mendeley.com/documents/?uuid=b12ba980-ed4d-4ffd-8668-a392bbaf83d9"]}],"mendeley":{"formattedCitation":"&lt;sup&gt;8&lt;/sup&gt;","plainTextFormattedCitation":"8","previouslyFormattedCitation":"&lt;sup&gt;8&lt;/sup&gt;"},"properties":{"noteIndex":0},"schema":"https://github.com/citation-style-language/schema/raw/master/csl-citation.json"}</w:instrText>
      </w:r>
      <w:r w:rsidR="007E1E03" w:rsidRPr="00A10023">
        <w:rPr>
          <w:rFonts w:asciiTheme="majorHAnsi" w:hAnsiTheme="majorHAnsi" w:cstheme="majorHAnsi"/>
          <w:bCs/>
        </w:rPr>
        <w:fldChar w:fldCharType="separate"/>
      </w:r>
      <w:r w:rsidR="00DC25BC" w:rsidRPr="00A10023">
        <w:rPr>
          <w:rFonts w:asciiTheme="majorHAnsi" w:hAnsiTheme="majorHAnsi" w:cstheme="majorHAnsi"/>
          <w:bCs/>
          <w:noProof/>
          <w:vertAlign w:val="superscript"/>
        </w:rPr>
        <w:t>8</w:t>
      </w:r>
      <w:r w:rsidR="007E1E03" w:rsidRPr="00A10023">
        <w:rPr>
          <w:rFonts w:asciiTheme="majorHAnsi" w:hAnsiTheme="majorHAnsi" w:cstheme="majorHAnsi"/>
          <w:bCs/>
        </w:rPr>
        <w:fldChar w:fldCharType="end"/>
      </w:r>
      <w:r w:rsidR="00A91589" w:rsidRPr="00A10023">
        <w:rPr>
          <w:rFonts w:asciiTheme="majorHAnsi" w:hAnsiTheme="majorHAnsi" w:cstheme="majorHAnsi"/>
          <w:bCs/>
        </w:rPr>
        <w:t>.</w:t>
      </w:r>
      <w:r w:rsidR="00942B80">
        <w:rPr>
          <w:rFonts w:asciiTheme="majorHAnsi" w:hAnsiTheme="majorHAnsi" w:cstheme="majorHAnsi"/>
          <w:bCs/>
        </w:rPr>
        <w:t xml:space="preserve"> Slight</w:t>
      </w:r>
      <w:r w:rsidR="006E17F0" w:rsidRPr="00A10023">
        <w:rPr>
          <w:rFonts w:asciiTheme="majorHAnsi" w:hAnsiTheme="majorHAnsi" w:cstheme="majorHAnsi"/>
          <w:bCs/>
        </w:rPr>
        <w:t xml:space="preserve"> differences in their catalytic domain</w:t>
      </w:r>
      <w:r w:rsidR="008C7E27" w:rsidRPr="00A10023">
        <w:rPr>
          <w:rFonts w:asciiTheme="majorHAnsi" w:hAnsiTheme="majorHAnsi" w:cstheme="majorHAnsi"/>
          <w:bCs/>
        </w:rPr>
        <w:t>s</w:t>
      </w:r>
      <w:r w:rsidR="006E17F0" w:rsidRPr="00A10023">
        <w:rPr>
          <w:rFonts w:asciiTheme="majorHAnsi" w:hAnsiTheme="majorHAnsi" w:cstheme="majorHAnsi"/>
          <w:bCs/>
        </w:rPr>
        <w:t xml:space="preserve"> are responsible for </w:t>
      </w:r>
      <w:r w:rsidR="00EE3666" w:rsidRPr="00A10023">
        <w:rPr>
          <w:rFonts w:asciiTheme="majorHAnsi" w:hAnsiTheme="majorHAnsi" w:cstheme="majorHAnsi"/>
          <w:bCs/>
        </w:rPr>
        <w:t xml:space="preserve">the </w:t>
      </w:r>
      <w:r w:rsidR="007E1E03" w:rsidRPr="00A10023">
        <w:rPr>
          <w:rFonts w:asciiTheme="majorHAnsi" w:hAnsiTheme="majorHAnsi" w:cstheme="majorHAnsi"/>
          <w:bCs/>
        </w:rPr>
        <w:t>differen</w:t>
      </w:r>
      <w:r w:rsidR="00EE3666" w:rsidRPr="00A10023">
        <w:rPr>
          <w:rFonts w:asciiTheme="majorHAnsi" w:hAnsiTheme="majorHAnsi" w:cstheme="majorHAnsi"/>
          <w:bCs/>
        </w:rPr>
        <w:t xml:space="preserve">ces in the </w:t>
      </w:r>
      <w:r w:rsidR="007E1E03" w:rsidRPr="00A10023">
        <w:rPr>
          <w:rFonts w:asciiTheme="majorHAnsi" w:hAnsiTheme="majorHAnsi" w:cstheme="majorHAnsi"/>
          <w:bCs/>
        </w:rPr>
        <w:t xml:space="preserve">substrate </w:t>
      </w:r>
      <w:r w:rsidR="006E17F0" w:rsidRPr="00A10023">
        <w:rPr>
          <w:rFonts w:asciiTheme="majorHAnsi" w:hAnsiTheme="majorHAnsi" w:cstheme="majorHAnsi"/>
          <w:bCs/>
        </w:rPr>
        <w:t>selectivity</w:t>
      </w:r>
      <w:r w:rsidR="007E1E03" w:rsidRPr="00A10023">
        <w:rPr>
          <w:rFonts w:asciiTheme="majorHAnsi" w:hAnsiTheme="majorHAnsi" w:cstheme="majorHAnsi"/>
          <w:bCs/>
        </w:rPr>
        <w:t xml:space="preserve"> of MMP-2 and MMP-9</w:t>
      </w:r>
      <w:r w:rsidR="0033057E" w:rsidRPr="00A10023">
        <w:rPr>
          <w:rFonts w:asciiTheme="majorHAnsi" w:hAnsiTheme="majorHAnsi" w:cstheme="majorHAnsi"/>
          <w:bCs/>
        </w:rPr>
        <w:t>, e.g</w:t>
      </w:r>
      <w:r w:rsidR="009277C6" w:rsidRPr="00A10023">
        <w:rPr>
          <w:rFonts w:asciiTheme="majorHAnsi" w:hAnsiTheme="majorHAnsi" w:cstheme="majorHAnsi"/>
          <w:bCs/>
        </w:rPr>
        <w:t>.</w:t>
      </w:r>
      <w:r w:rsidR="0033057E" w:rsidRPr="00A10023">
        <w:rPr>
          <w:rFonts w:asciiTheme="majorHAnsi" w:hAnsiTheme="majorHAnsi" w:cstheme="majorHAnsi"/>
          <w:bCs/>
        </w:rPr>
        <w:t>,</w:t>
      </w:r>
      <w:r w:rsidR="006E17F0" w:rsidRPr="00A10023">
        <w:rPr>
          <w:rFonts w:asciiTheme="majorHAnsi" w:hAnsiTheme="majorHAnsi" w:cstheme="majorHAnsi"/>
          <w:bCs/>
        </w:rPr>
        <w:t xml:space="preserve"> MMP-2</w:t>
      </w:r>
      <w:r w:rsidR="0033057E" w:rsidRPr="00A10023">
        <w:rPr>
          <w:rFonts w:asciiTheme="majorHAnsi" w:hAnsiTheme="majorHAnsi" w:cstheme="majorHAnsi"/>
          <w:bCs/>
        </w:rPr>
        <w:t>,</w:t>
      </w:r>
      <w:r w:rsidR="006E17F0" w:rsidRPr="00A10023">
        <w:rPr>
          <w:rFonts w:asciiTheme="majorHAnsi" w:hAnsiTheme="majorHAnsi" w:cstheme="majorHAnsi"/>
          <w:bCs/>
        </w:rPr>
        <w:t xml:space="preserve"> </w:t>
      </w:r>
      <w:r w:rsidR="003259C5" w:rsidRPr="00A10023">
        <w:rPr>
          <w:rFonts w:asciiTheme="majorHAnsi" w:hAnsiTheme="majorHAnsi" w:cstheme="majorHAnsi"/>
          <w:bCs/>
        </w:rPr>
        <w:t>unlike</w:t>
      </w:r>
      <w:r w:rsidR="0033057E" w:rsidRPr="00A10023">
        <w:rPr>
          <w:rFonts w:asciiTheme="majorHAnsi" w:hAnsiTheme="majorHAnsi" w:cstheme="majorHAnsi"/>
          <w:bCs/>
        </w:rPr>
        <w:t xml:space="preserve"> MMP-9, </w:t>
      </w:r>
      <w:r w:rsidR="00CD7061" w:rsidRPr="00A10023">
        <w:rPr>
          <w:rFonts w:asciiTheme="majorHAnsi" w:hAnsiTheme="majorHAnsi" w:cstheme="majorHAnsi"/>
          <w:bCs/>
        </w:rPr>
        <w:t>can</w:t>
      </w:r>
      <w:r w:rsidR="006E17F0" w:rsidRPr="00A10023">
        <w:rPr>
          <w:rFonts w:asciiTheme="majorHAnsi" w:hAnsiTheme="majorHAnsi" w:cstheme="majorHAnsi"/>
          <w:bCs/>
        </w:rPr>
        <w:t xml:space="preserve"> cl</w:t>
      </w:r>
      <w:r w:rsidR="0033057E" w:rsidRPr="00A10023">
        <w:rPr>
          <w:rFonts w:asciiTheme="majorHAnsi" w:hAnsiTheme="majorHAnsi" w:cstheme="majorHAnsi"/>
          <w:bCs/>
        </w:rPr>
        <w:t>e</w:t>
      </w:r>
      <w:r w:rsidR="006E17F0" w:rsidRPr="00A10023">
        <w:rPr>
          <w:rFonts w:asciiTheme="majorHAnsi" w:hAnsiTheme="majorHAnsi" w:cstheme="majorHAnsi"/>
          <w:bCs/>
        </w:rPr>
        <w:t>ave native type I collagen</w:t>
      </w:r>
      <w:r w:rsidR="0033057E" w:rsidRPr="00A10023">
        <w:rPr>
          <w:rFonts w:asciiTheme="majorHAnsi" w:hAnsiTheme="majorHAnsi" w:cstheme="majorHAnsi"/>
          <w:bCs/>
        </w:rPr>
        <w:fldChar w:fldCharType="begin" w:fldLock="1"/>
      </w:r>
      <w:r w:rsidR="004B7E82" w:rsidRPr="00A10023">
        <w:rPr>
          <w:rFonts w:asciiTheme="majorHAnsi" w:hAnsiTheme="majorHAnsi" w:cstheme="majorHAnsi"/>
          <w:bCs/>
        </w:rPr>
        <w:instrText>ADDIN CSL_CITATION {"citationItems":[{"id":"ITEM-1","itemData":{"DOI":"10.1016/j.bbcan.2005.03.001","ISSN":"0304419X","author":[{"dropping-particle":"","family":"Björklund","given":"Mikael","non-dropping-particle":"","parse-names":false,"suffix":""},{"dropping-particle":"","family":"Koivunen","given":"Erkki","non-dropping-particle":"","parse-names":false,"suffix":""}],"container-title":"Biochimica et Biophysica Acta (BBA) - Reviews on Cancer","id":"ITEM-1","issue":"1","issued":{"date-parts":[["2005","5"]]},"page":"37-69","title":"Gelatinase-mediated migration and invasion of cancer cells","type":"article-journal","volume":"1755"},"uris":["http://www.mendeley.com/documents/?uuid=8f8267b0-3884-4803-aa94-c97b34d5b8d2","http://www.mendeley.com/documents/?uuid=13175b9b-43b1-4654-9c9c-97bab5b43bbc"]}],"mendeley":{"formattedCitation":"&lt;sup&gt;9&lt;/sup&gt;","plainTextFormattedCitation":"9","previouslyFormattedCitation":"&lt;sup&gt;9&lt;/sup&gt;"},"properties":{"noteIndex":0},"schema":"https://github.com/citation-style-language/schema/raw/master/csl-citation.json"}</w:instrText>
      </w:r>
      <w:r w:rsidR="0033057E" w:rsidRPr="00A10023">
        <w:rPr>
          <w:rFonts w:asciiTheme="majorHAnsi" w:hAnsiTheme="majorHAnsi" w:cstheme="majorHAnsi"/>
          <w:bCs/>
        </w:rPr>
        <w:fldChar w:fldCharType="separate"/>
      </w:r>
      <w:r w:rsidR="00DC25BC" w:rsidRPr="00A10023">
        <w:rPr>
          <w:rFonts w:asciiTheme="majorHAnsi" w:hAnsiTheme="majorHAnsi" w:cstheme="majorHAnsi"/>
          <w:bCs/>
          <w:noProof/>
          <w:vertAlign w:val="superscript"/>
        </w:rPr>
        <w:t>9</w:t>
      </w:r>
      <w:r w:rsidR="0033057E" w:rsidRPr="00A10023">
        <w:rPr>
          <w:rFonts w:asciiTheme="majorHAnsi" w:hAnsiTheme="majorHAnsi" w:cstheme="majorHAnsi"/>
          <w:bCs/>
        </w:rPr>
        <w:fldChar w:fldCharType="end"/>
      </w:r>
      <w:r w:rsidR="006E17F0" w:rsidRPr="00A10023">
        <w:rPr>
          <w:rFonts w:asciiTheme="majorHAnsi" w:hAnsiTheme="majorHAnsi" w:cstheme="majorHAnsi"/>
          <w:bCs/>
        </w:rPr>
        <w:t>.</w:t>
      </w:r>
      <w:r w:rsidR="007E1E03" w:rsidRPr="00A10023">
        <w:rPr>
          <w:rFonts w:asciiTheme="majorHAnsi" w:hAnsiTheme="majorHAnsi" w:cstheme="majorHAnsi"/>
          <w:bCs/>
        </w:rPr>
        <w:t xml:space="preserve"> </w:t>
      </w:r>
      <w:r w:rsidR="00C66EB4" w:rsidRPr="00A10023">
        <w:rPr>
          <w:rFonts w:asciiTheme="majorHAnsi" w:hAnsiTheme="majorHAnsi" w:cstheme="majorHAnsi"/>
          <w:bCs/>
        </w:rPr>
        <w:t xml:space="preserve">Nevertheless, their proteolytic activities can be </w:t>
      </w:r>
      <w:r w:rsidR="00C66EB4" w:rsidRPr="007E7302">
        <w:rPr>
          <w:rFonts w:asciiTheme="majorHAnsi" w:hAnsiTheme="majorHAnsi" w:cstheme="majorHAnsi"/>
        </w:rPr>
        <w:t xml:space="preserve">unquestionably </w:t>
      </w:r>
      <w:r w:rsidR="00C66EB4" w:rsidRPr="00A10023">
        <w:rPr>
          <w:rFonts w:asciiTheme="majorHAnsi" w:hAnsiTheme="majorHAnsi" w:cstheme="majorHAnsi"/>
          <w:bCs/>
        </w:rPr>
        <w:t xml:space="preserve">determined with gelatin zymography as they both </w:t>
      </w:r>
      <w:r w:rsidR="00AD4238" w:rsidRPr="00A10023">
        <w:rPr>
          <w:rFonts w:asciiTheme="majorHAnsi" w:hAnsiTheme="majorHAnsi" w:cstheme="majorHAnsi"/>
          <w:bCs/>
        </w:rPr>
        <w:t>can</w:t>
      </w:r>
      <w:r w:rsidR="00C66EB4" w:rsidRPr="00A10023">
        <w:rPr>
          <w:rFonts w:asciiTheme="majorHAnsi" w:hAnsiTheme="majorHAnsi" w:cstheme="majorHAnsi"/>
          <w:bCs/>
        </w:rPr>
        <w:t xml:space="preserve"> cleave gelatin</w:t>
      </w:r>
      <w:r w:rsidR="00F96825" w:rsidRPr="00A10023">
        <w:rPr>
          <w:rFonts w:asciiTheme="majorHAnsi" w:hAnsiTheme="majorHAnsi" w:cstheme="majorHAnsi"/>
          <w:bCs/>
        </w:rPr>
        <w:fldChar w:fldCharType="begin" w:fldLock="1"/>
      </w:r>
      <w:r w:rsidR="008335AC">
        <w:rPr>
          <w:rFonts w:asciiTheme="majorHAnsi" w:hAnsiTheme="majorHAnsi" w:cstheme="majorHAnsi"/>
          <w:bCs/>
        </w:rPr>
        <w:instrText>ADDIN CSL_CITATION {"citationItems":[{"id":"ITEM-1","itemData":{"DOI":"10.1111/j.1432-1033.1990.tb19462.x","ISSN":"0014-2956","author":[{"dropping-particle":"","family":"Okada","given":"Yasunori","non-dropping-particle":"","parse-names":false,"suffix":""},{"dropping-particle":"","family":"MORODOMI","given":"Tatsuhisa","non-dropping-particle":"","parse-names":false,"suffix":""},{"dropping-particle":"","family":"ENGHILD","given":"Jan J.","non-dropping-particle":"","parse-names":false,"suffix":""},{"dropping-particle":"","family":"SUZUKI","given":"Ko","non-dropping-particle":"","parse-names":false,"suffix":""},{"dropping-particle":"","family":"YASUI","given":"Atsushi","non-dropping-particle":"","parse-names":false,"suffix":""},{"dropping-particle":"","family":"NAKANISHI","given":"Isao","non-dropping-particle":"","parse-names":false,"suffix":""},{"dropping-particle":"","family":"SALVESEN","given":"Guy","non-dropping-particle":"","parse-names":false,"suffix":""},{"dropping-particle":"","family":"NAGASE","given":"Hideaki","non-dropping-particle":"","parse-names":false,"suffix":""}],"container-title":"European Journal of Biochemistry","id":"ITEM-1","issue":"3","issued":{"date-parts":[["1990","12"]]},"page":"721-730","title":"Matrix metalloproteinase 2 from human rheumatoid synovial fibroblasts. Purification and activation of the precursor and enzymic properties","type":"article-journal","volume":"194"},"uris":["http://www.mendeley.com/documents/?uuid=a56f206e-f742-4fa8-ace1-a08c53a69bbe","http://www.mendeley.com/documents/?uuid=b3cc0144-b5eb-40b2-bb23-d960a87ce965"]},{"id":"ITEM-2","itemData":{"DOI":"10.1042/bj2850603","ISSN":"02646021","PMID":"1379048","abstract":"The precursor of matrix metalloproteinase 9 (proMMP-9), also known as '92 kDa progelatinase/type IV procollagenase', was purified from the conditioned medium of U937 monocytic leukaemia and HT1080 fibrosarcoma cell lines stimulated with phorbol 12-myristate 13-acetate. ProMMP-9 in these culture media is non-covalently complexed with the 29 kDa tissue inhibitor of metalloproteinases (TIMP), but free proMMP-9 was separated from the TIMP-proMMP-9 complex by chromatography on Green A Dyematrex gel. The final product was homogeneous on SDS/PAGE, with a molecular mass of 88 kDa without reduction and 92 kDa with reduction. Treatment of proMMP-9 with 4-aminophenylmercuric acetate converted the 88 kDa precursor into 80 kDa and 68 kDa forms. Gelatin-containing zymographic analysis showed zones of lysis associated with all three species. However, only the 68 kDa species was shown to be catalytically active by its ability to bind to α2-macroglobulin. In the presence of an equimolar amount of TIMP, only the 80 kDa species was generated by treatment with 4-aminophenylmercuric acetate, but no enzyme activity was detected. This indicates that TIMP binds to thc 80 kDa intermediate and inhibits the generation of the active 68 kDa species. Eight endopeptidases (trypsin. chymotrypsin, plasmin, plasma kallikrein, thrombin, cathepsin G, neutrophil elastase and thermolysin) were tested for their ability to activate proMMP-9. Of them, trypsin was the most effective activator of proMMP-9. Only partial activation (10-30%) was observed with plasmin, cathepsin G and chymotrypsin. The active forms generated by trypsin were identified as 80 kDa, 74 kDa and 66 kDa by their abilities to bind to α2-macroglobulin. In the presence of an equimolar amount of TIMP, proMMP-9 was also converted into the same molecular-mass species by trypsin, but they were not protcolytically active. This suggests activated MMP-9 is inhibited by TIMP. Activated MMP-9 digested gelatin, type-V collagen, reduced carboxymethylated transferrin and, to a lesser extent, type-IV collagen and laminin A chain. The specific activity against gelatin was estimated to be 15000 units/mg (1 unit = 1 μg of gelatin degraded/min at 37°C) by titration with α2-macroglobulin. Comparative studies on digestion of gelatin and collagen types IV and V by MMP-9 and MMP-2 indicated that both enzymes degrade these substrates into similar fragments. However, the susceptibilities of laminin, fibronectin and reduced carboxymethylated transfe…","author":[{"dropping-particle":"","family":"Morodomi","given":"T.","non-dropping-particle":"","parse-names":false,"suffix":""},{"dropping-particle":"","family":"Ogata","given":"Y.","non-dropping-particle":"","parse-names":false,"suffix":""},{"dropping-particle":"","family":"Sasaguri","given":"Y.","non-dropping-particle":"","parse-names":false,"suffix":""},{"dropping-particle":"","family":"Morimatsu","given":"M.","non-dropping-particle":"","parse-names":false,"suffix":""},{"dropping-particle":"","family":"Nagase","given":"H.","non-dropping-particle":"","parse-names":false,"suffix":""}],"container-title":"Biochemical Journal","id":"ITEM-2","issue":"2","issued":{"date-parts":[["1992"]]},"page":"603-611","title":"Purification and characterization of matrix metalloproteinase 9 from U937 monocytic leukaemia and HT1080 fibrosarcoma cells","type":"article-journal","volume":"285"},"uris":["http://www.mendeley.com/documents/?uuid=7b782f30-3fe3-4156-b508-4329dddc32c8","http://www.mendeley.com/documents/?uuid=3c8132d0-aae7-4c18-951d-1ca9ed4c910d","http://www.mendeley.com/documents/?uuid=c2a9235a-8d07-4b0d-92ea-4a98cd065783"]}],"mendeley":{"formattedCitation":"&lt;sup&gt;3, 6&lt;/sup&gt;"},"properties":{"noteIndex":0},"schema":"https://github.com/citation-style-language/schema/raw/master/csl-citation.json"}</w:instrText>
      </w:r>
      <w:r w:rsidR="00F96825" w:rsidRPr="00A10023">
        <w:rPr>
          <w:rFonts w:asciiTheme="majorHAnsi" w:hAnsiTheme="majorHAnsi" w:cstheme="majorHAnsi"/>
          <w:bCs/>
        </w:rPr>
        <w:fldChar w:fldCharType="separate"/>
      </w:r>
      <w:r w:rsidR="008335AC" w:rsidRPr="008335AC">
        <w:rPr>
          <w:rFonts w:asciiTheme="majorHAnsi" w:hAnsiTheme="majorHAnsi" w:cstheme="majorHAnsi"/>
          <w:bCs/>
          <w:noProof/>
          <w:vertAlign w:val="superscript"/>
        </w:rPr>
        <w:t>3,6</w:t>
      </w:r>
      <w:r w:rsidR="00F96825" w:rsidRPr="00A10023">
        <w:rPr>
          <w:rFonts w:asciiTheme="majorHAnsi" w:hAnsiTheme="majorHAnsi" w:cstheme="majorHAnsi"/>
          <w:bCs/>
        </w:rPr>
        <w:fldChar w:fldCharType="end"/>
      </w:r>
      <w:r w:rsidR="00C66EB4" w:rsidRPr="00A10023">
        <w:rPr>
          <w:rFonts w:asciiTheme="majorHAnsi" w:hAnsiTheme="majorHAnsi" w:cstheme="majorHAnsi"/>
          <w:bCs/>
        </w:rPr>
        <w:t xml:space="preserve">. </w:t>
      </w:r>
    </w:p>
    <w:p w14:paraId="55C2150D" w14:textId="77777777" w:rsidR="003259C5" w:rsidRPr="00A10023" w:rsidRDefault="003259C5" w:rsidP="007E7302">
      <w:pPr>
        <w:rPr>
          <w:rFonts w:asciiTheme="majorHAnsi" w:hAnsiTheme="majorHAnsi" w:cstheme="majorHAnsi"/>
          <w:bCs/>
        </w:rPr>
      </w:pPr>
    </w:p>
    <w:p w14:paraId="7AF1258D" w14:textId="2083E936" w:rsidR="00122D86" w:rsidRPr="00A10023" w:rsidRDefault="00153D4E" w:rsidP="00A10023">
      <w:pPr>
        <w:rPr>
          <w:rFonts w:asciiTheme="majorHAnsi" w:hAnsiTheme="majorHAnsi" w:cstheme="majorHAnsi"/>
          <w:lang w:val="en"/>
        </w:rPr>
      </w:pPr>
      <w:r w:rsidRPr="00A10023">
        <w:rPr>
          <w:rFonts w:asciiTheme="majorHAnsi" w:hAnsiTheme="majorHAnsi" w:cstheme="majorHAnsi"/>
          <w:noProof/>
          <w:lang w:val="pl-PL" w:eastAsia="pl-PL"/>
        </w:rPr>
        <w:drawing>
          <wp:anchor distT="0" distB="0" distL="114300" distR="114300" simplePos="0" relativeHeight="251597824" behindDoc="0" locked="0" layoutInCell="1" allowOverlap="1" wp14:anchorId="11B84BD6" wp14:editId="074C980E">
            <wp:simplePos x="0" y="0"/>
            <wp:positionH relativeFrom="column">
              <wp:posOffset>-3284520</wp:posOffset>
            </wp:positionH>
            <wp:positionV relativeFrom="paragraph">
              <wp:posOffset>259295</wp:posOffset>
            </wp:positionV>
            <wp:extent cx="360" cy="360"/>
            <wp:effectExtent l="57150" t="38100" r="38100" b="57150"/>
            <wp:wrapNone/>
            <wp:docPr id="18" name="Pismo odręczne 18"/>
            <wp:cNvGraphicFramePr/>
            <a:graphic xmlns:a="http://schemas.openxmlformats.org/drawingml/2006/main">
              <a:graphicData uri="http://schemas.openxmlformats.org/drawingml/2006/picture">
                <pic:pic xmlns:pic="http://schemas.openxmlformats.org/drawingml/2006/picture">
                  <pic:nvPicPr>
                    <pic:cNvPr id="18" name="Pismo odręczne 18"/>
                    <pic:cNvPicPr/>
                  </pic:nvPicPr>
                  <pic:blipFill>
                    <a:blip r:embed="rId8"/>
                    <a:stretch>
                      <a:fillRect/>
                    </a:stretch>
                  </pic:blipFill>
                  <pic:spPr>
                    <a:xfrm>
                      <a:off x="0" y="0"/>
                      <a:ext cx="36000" cy="216000"/>
                    </a:xfrm>
                    <a:prstGeom prst="rect">
                      <a:avLst/>
                    </a:prstGeom>
                  </pic:spPr>
                </pic:pic>
              </a:graphicData>
            </a:graphic>
          </wp:anchor>
        </w:drawing>
      </w:r>
      <w:r w:rsidRPr="00A10023">
        <w:rPr>
          <w:rFonts w:asciiTheme="majorHAnsi" w:hAnsiTheme="majorHAnsi" w:cstheme="majorHAnsi"/>
          <w:noProof/>
          <w:lang w:val="pl-PL" w:eastAsia="pl-PL"/>
        </w:rPr>
        <mc:AlternateContent>
          <mc:Choice Requires="wpi">
            <w:drawing>
              <wp:anchor distT="0" distB="0" distL="114300" distR="114300" simplePos="0" relativeHeight="251577344" behindDoc="0" locked="0" layoutInCell="1" allowOverlap="1" wp14:anchorId="15D3E2A9" wp14:editId="6E3C7ED6">
                <wp:simplePos x="0" y="0"/>
                <wp:positionH relativeFrom="column">
                  <wp:posOffset>3718560</wp:posOffset>
                </wp:positionH>
                <wp:positionV relativeFrom="paragraph">
                  <wp:posOffset>1524335</wp:posOffset>
                </wp:positionV>
                <wp:extent cx="360" cy="360"/>
                <wp:effectExtent l="38100" t="38100" r="57150" b="57150"/>
                <wp:wrapNone/>
                <wp:docPr id="6" name="Pismo odręczne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F75E4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6" o:spid="_x0000_s1026" type="#_x0000_t75" style="position:absolute;margin-left:292.1pt;margin-top:119.35pt;width:1.45pt;height:1.45pt;z-index:251577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c6JYYvwEAADIEAAAQAAAAAAAAAAAAAAAAANADAABkcnMvaW5rL2lu&#10;azEueG1sUEsBAi0AFAAGAAgAAAAhANgjra/hAAAACwEAAA8AAAAAAAAAAAAAAAAAvQUAAGRycy9k&#10;b3ducmV2LnhtbFBLAQItABQABgAIAAAAIQB5GLydvwAAACEBAAAZAAAAAAAAAAAAAAAAAMsGAABk&#10;cnMvX3JlbHMvZTJvRG9jLnhtbC5yZWxzUEsFBgAAAAAGAAYAeAEAAMEHAAAAAA==&#10;">
                <v:imagedata r:id="rId10" o:title=""/>
              </v:shape>
            </w:pict>
          </mc:Fallback>
        </mc:AlternateContent>
      </w:r>
      <w:r w:rsidRPr="00A10023">
        <w:rPr>
          <w:rFonts w:asciiTheme="majorHAnsi" w:hAnsiTheme="majorHAnsi" w:cstheme="majorHAnsi"/>
          <w:noProof/>
          <w:lang w:val="pl-PL" w:eastAsia="pl-PL"/>
        </w:rPr>
        <mc:AlternateContent>
          <mc:Choice Requires="wpi">
            <w:drawing>
              <wp:anchor distT="0" distB="0" distL="114300" distR="114300" simplePos="0" relativeHeight="251556864" behindDoc="0" locked="0" layoutInCell="1" allowOverlap="1" wp14:anchorId="132425C0" wp14:editId="21DAD600">
                <wp:simplePos x="0" y="0"/>
                <wp:positionH relativeFrom="column">
                  <wp:posOffset>3832680</wp:posOffset>
                </wp:positionH>
                <wp:positionV relativeFrom="paragraph">
                  <wp:posOffset>1547015</wp:posOffset>
                </wp:positionV>
                <wp:extent cx="360" cy="360"/>
                <wp:effectExtent l="38100" t="38100" r="57150" b="57150"/>
                <wp:wrapNone/>
                <wp:docPr id="5" name="Pismo odręczne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0E68681" id="Pismo odręczne 5" o:spid="_x0000_s1026" type="#_x0000_t75" style="position:absolute;margin-left:301.1pt;margin-top:121.1pt;width:1.45pt;height:1.45pt;z-index:251556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B4s7OTvwEAADIEAAAQAAAAAAAAAAAAAAAAANADAABkcnMvaW5rL2luazEu&#10;eG1sUEsBAi0AFAAGAAgAAAAhAJeOQz3eAAAACwEAAA8AAAAAAAAAAAAAAAAAvQUAAGRycy9kb3du&#10;cmV2LnhtbFBLAQItABQABgAIAAAAIQB5GLydvwAAACEBAAAZAAAAAAAAAAAAAAAAAMgGAABkcnMv&#10;X3JlbHMvZTJvRG9jLnhtbC5yZWxzUEsFBgAAAAAGAAYAeAEAAL4HAAAAAA==&#10;">
                <v:imagedata r:id="rId10" o:title=""/>
              </v:shape>
            </w:pict>
          </mc:Fallback>
        </mc:AlternateContent>
      </w:r>
      <w:r w:rsidR="008322C3" w:rsidRPr="00A10023">
        <w:rPr>
          <w:rFonts w:asciiTheme="majorHAnsi" w:hAnsiTheme="majorHAnsi" w:cstheme="majorHAnsi"/>
        </w:rPr>
        <w:t xml:space="preserve">MMPs </w:t>
      </w:r>
      <w:r w:rsidR="0089428F" w:rsidRPr="00A10023">
        <w:rPr>
          <w:rFonts w:asciiTheme="majorHAnsi" w:hAnsiTheme="majorHAnsi" w:cstheme="majorHAnsi"/>
        </w:rPr>
        <w:t xml:space="preserve">are already known to be </w:t>
      </w:r>
      <w:r w:rsidR="008322C3" w:rsidRPr="00A10023">
        <w:rPr>
          <w:rFonts w:asciiTheme="majorHAnsi" w:hAnsiTheme="majorHAnsi" w:cstheme="majorHAnsi"/>
        </w:rPr>
        <w:t xml:space="preserve">involved in both physiological and pathological </w:t>
      </w:r>
      <w:r w:rsidR="0043303B" w:rsidRPr="00A10023">
        <w:rPr>
          <w:rFonts w:asciiTheme="majorHAnsi" w:hAnsiTheme="majorHAnsi" w:cstheme="majorHAnsi"/>
        </w:rPr>
        <w:t>conditions.</w:t>
      </w:r>
      <w:r w:rsidR="008322C3" w:rsidRPr="00A10023">
        <w:rPr>
          <w:rFonts w:asciiTheme="majorHAnsi" w:hAnsiTheme="majorHAnsi" w:cstheme="majorHAnsi"/>
        </w:rPr>
        <w:t xml:space="preserve"> They w</w:t>
      </w:r>
      <w:r w:rsidR="00AD4238" w:rsidRPr="00A10023">
        <w:rPr>
          <w:rFonts w:asciiTheme="majorHAnsi" w:hAnsiTheme="majorHAnsi" w:cstheme="majorHAnsi"/>
        </w:rPr>
        <w:t>ere</w:t>
      </w:r>
      <w:r w:rsidR="008322C3" w:rsidRPr="00A10023">
        <w:rPr>
          <w:rFonts w:asciiTheme="majorHAnsi" w:hAnsiTheme="majorHAnsi" w:cstheme="majorHAnsi"/>
        </w:rPr>
        <w:t xml:space="preserve"> found to </w:t>
      </w:r>
      <w:r w:rsidR="00DA39BA">
        <w:rPr>
          <w:rFonts w:asciiTheme="majorHAnsi" w:hAnsiTheme="majorHAnsi" w:cstheme="majorHAnsi"/>
        </w:rPr>
        <w:t>impact</w:t>
      </w:r>
      <w:r w:rsidR="008322C3" w:rsidRPr="00A10023">
        <w:rPr>
          <w:rFonts w:asciiTheme="majorHAnsi" w:hAnsiTheme="majorHAnsi" w:cstheme="majorHAnsi"/>
        </w:rPr>
        <w:t xml:space="preserve"> cell </w:t>
      </w:r>
      <w:r w:rsidR="008322C3" w:rsidRPr="00A10023">
        <w:rPr>
          <w:rFonts w:asciiTheme="majorHAnsi" w:hAnsiTheme="majorHAnsi" w:cstheme="majorHAnsi"/>
          <w:bCs/>
        </w:rPr>
        <w:t>migration</w:t>
      </w:r>
      <w:r w:rsidR="008322C3" w:rsidRPr="00A10023">
        <w:rPr>
          <w:rFonts w:asciiTheme="majorHAnsi" w:hAnsiTheme="majorHAnsi" w:cstheme="majorHAnsi"/>
        </w:rPr>
        <w:t xml:space="preserve">, </w:t>
      </w:r>
      <w:r w:rsidR="008322C3" w:rsidRPr="00A10023">
        <w:rPr>
          <w:rFonts w:asciiTheme="majorHAnsi" w:hAnsiTheme="majorHAnsi" w:cstheme="majorHAnsi"/>
          <w:bCs/>
        </w:rPr>
        <w:t>invasion, spreading</w:t>
      </w:r>
      <w:r w:rsidR="00AD4238" w:rsidRPr="00A10023">
        <w:rPr>
          <w:rFonts w:asciiTheme="majorHAnsi" w:hAnsiTheme="majorHAnsi" w:cstheme="majorHAnsi"/>
          <w:bCs/>
        </w:rPr>
        <w:t>,</w:t>
      </w:r>
      <w:r w:rsidR="001C0B7B" w:rsidRPr="00A10023">
        <w:rPr>
          <w:rFonts w:asciiTheme="majorHAnsi" w:hAnsiTheme="majorHAnsi" w:cstheme="majorHAnsi"/>
        </w:rPr>
        <w:t xml:space="preserve"> and adhesion, </w:t>
      </w:r>
      <w:r w:rsidR="008322C3" w:rsidRPr="00A10023">
        <w:rPr>
          <w:rFonts w:asciiTheme="majorHAnsi" w:hAnsiTheme="majorHAnsi" w:cstheme="majorHAnsi"/>
        </w:rPr>
        <w:t xml:space="preserve">thus impairing angiogenesis, </w:t>
      </w:r>
      <w:r w:rsidR="008322C3" w:rsidRPr="00A10023">
        <w:rPr>
          <w:rFonts w:asciiTheme="majorHAnsi" w:hAnsiTheme="majorHAnsi" w:cstheme="majorHAnsi"/>
          <w:bCs/>
        </w:rPr>
        <w:t>inflammation,</w:t>
      </w:r>
      <w:r w:rsidR="008322C3" w:rsidRPr="00A10023">
        <w:rPr>
          <w:rFonts w:asciiTheme="majorHAnsi" w:hAnsiTheme="majorHAnsi" w:cstheme="majorHAnsi"/>
        </w:rPr>
        <w:t xml:space="preserve"> tumor progression</w:t>
      </w:r>
      <w:r w:rsidR="00AD4238" w:rsidRPr="00A10023">
        <w:rPr>
          <w:rFonts w:asciiTheme="majorHAnsi" w:hAnsiTheme="majorHAnsi" w:cstheme="majorHAnsi"/>
        </w:rPr>
        <w:t>,</w:t>
      </w:r>
      <w:r w:rsidR="008322C3" w:rsidRPr="00A10023">
        <w:rPr>
          <w:rFonts w:asciiTheme="majorHAnsi" w:hAnsiTheme="majorHAnsi" w:cstheme="majorHAnsi"/>
        </w:rPr>
        <w:t xml:space="preserve"> and metastasis</w:t>
      </w:r>
      <w:r w:rsidR="00F15EC2" w:rsidRPr="00A10023">
        <w:rPr>
          <w:rFonts w:asciiTheme="majorHAnsi" w:hAnsiTheme="majorHAnsi" w:cstheme="majorHAnsi"/>
        </w:rPr>
        <w:fldChar w:fldCharType="begin" w:fldLock="1"/>
      </w:r>
      <w:r w:rsidR="004B7E82" w:rsidRPr="00A10023">
        <w:rPr>
          <w:rFonts w:asciiTheme="majorHAnsi" w:hAnsiTheme="majorHAnsi" w:cstheme="majorHAnsi"/>
        </w:rPr>
        <w:instrText>ADDIN CSL_CITATION {"citationItems":[{"id":"ITEM-1","itemData":{"DOI":"10.1016/j.yexcr.2003.08.006","ISSN":"00144827","PMID":"14644158","abstract":"Much progress has been made in recent years in the understanding of angiogenesis, yet signalling pathways involved remain poorly defined. Here we report that small RhoA GTPase is implicated in the invasion of human microvascular endothelial cells (HMEC-1). Ectopic expression of active-RhoA GTPase induced the expression of MMP-9 metalloproteinase, a key proteinase of the basement membrane, and promoted migration of endothelial cells through a 3D-matrix protein gel. MMP-9 was either directed as vesicular-like patches to the apical side of cells, or addressed to specific membrane sites at the cell surface. Confocal microscopy analyses indeed revealed clustering of MMP-9 in advancing lamellipodia at the forefront of endothelial cells, where this proteinase colocalized with RhoA and CD44, a transmembrane receptor known to be proteolysed in tumor cell progression. In addition, TIMP-1, a natural MMP inhibitor, significantly reduced the invasion of RhoAV14 expressing cells, suggesting that MMP-9 was a critical metalloproteinase responsible, at least partly, for the RhoAV14-induced endothelial cell invasion. We propose that RhoA triggers signalling pathways that, upregulating expression of a proteinase at specific membrane localizations, may confer an highly invasive phenotype to endothelial cells. © 2003 Elsevier Inc. All rights reserved.","author":[{"dropping-particle":"","family":"Abécassis","given":"Irina","non-dropping-particle":"","parse-names":false,"suffix":""},{"dropping-particle":"","family":"Olofsson","given":"Birgitta","non-dropping-particle":"","parse-names":false,"suffix":""},{"dropping-particle":"","family":"Schmid","given":"Michel","non-dropping-particle":"","parse-names":false,"suffix":""},{"dropping-particle":"","family":"Zalcman","given":"Gérard","non-dropping-particle":"","parse-names":false,"suffix":""},{"dropping-particle":"","family":"Karniguian","given":"Aïda","non-dropping-particle":"","parse-names":false,"suffix":""}],"container-title":"Experimental Cell Research","id":"ITEM-1","issue":"2","issued":{"date-parts":[["2003"]]},"page":"363-376","title":"RhoA induces MMP-9 expression at CD44 lamellipodial focal complexes and promotes HMEC-1 cell invasion","type":"article-journal","volume":"291"},"uris":["http://www.mendeley.com/documents/?uuid=652a85a8-0bf6-477d-af24-54cc9c1543a9"]},{"id":"ITEM-2","itemData":{"DOI":"10.1083/jcb.146.2.517","ISSN":"00219525","PMID":"10427102","abstract":"Cell spreading and migration associated with the expression of the 92- kD gelatinase (matrix metalloproteinase 9 or MMP-9) are important mechanisms involved in the repair of the respiratory epithelium. We investigated the location of MMP-9 and its potential role in migrating human bronchial epithelial cells (HBEC). In vivo and in vitro, MMP-9 accumulated in migrating HBEC located at the leading edge of a wound and MMP-9 expression paralleled cell migration speed. MMP-9 accumulated through an actin-dependent pathway in the advancing lamellipodia of migrating cells and was subsequently found active in the extracellular matrix (ECM). Lamellipodia became anchored through primordial contacts established with type IV collagen. MMP-9 became amassed behind collagen IV where there were fewer cell-ECM contacts. Both collagen IV and MMP-9 were involved in cell migration because when cell- collagen IV interaction was blocked, cells spread slightly but did not migrate; and when MMP-9 activation was prevented, cells remained fixed on primordial contacts and did not advance at all. These observations suggest that MMP-9 controls the migration of repairing HBEC by remodeling the provisional ECM implicated in primordial contacts.","author":[{"dropping-particle":"","family":"Legrand","given":"Claire","non-dropping-particle":"","parse-names":false,"suffix":""},{"dropping-particle":"","family":"Gilles","given":"Christine","non-dropping-particle":"","parse-names":false,"suffix":""},{"dropping-particle":"","family":"Zahm","given":"Jean Marie","non-dropping-particle":"","parse-names":false,"suffix":""},{"dropping-particle":"","family":"Polette","given":"Myriam","non-dropping-particle":"","parse-names":false,"suffix":""},{"dropping-particle":"","family":"Buisson","given":"Anne Cécile","non-dropping-particle":"","parse-names":false,"suffix":""},{"dropping-particle":"","family":"Kaplan","given":"Hervé","non-dropping-particle":"","parse-names":false,"suffix":""},{"dropping-particle":"","family":"Birembaut","given":"Philippe","non-dropping-particle":"","parse-names":false,"suffix":""},{"dropping-particle":"","family":"Tournier","given":"Jean Marie","non-dropping-particle":"","parse-names":false,"suffix":""}],"container-title":"Journal of Cell Biology","id":"ITEM-2","issue":"2","issued":{"date-parts":[["1999"]]},"page":"517-529","title":"Airway epithelial cell migration dynamics: MMP-9 role in cell- extracellular matrix remodeling","type":"article-journal","volume":"146"},"uris":["http://www.mendeley.com/documents/?uuid=6fe86ab9-f328-4b1e-96f2-e91afd9cf4fb"]},{"id":"ITEM-3","itemData":{"DOI":"10.1042/BJ20061176","ISSN":"02646021","PMID":"17217338","abstract":"We previously reported that CS (chondroitin sulfate) GAG (glycosaminoglycan), expressed on MCSP (melanoma-specific CS proteoglycan), is important for regulating MT3-MMP [membrane-type 3 MMP (matrix metalloproteinase)]-mediated human melanoma invasion and gelatinolytic activity in vitro. In the present study, we sought to determine if CS can directly enhance MT3-MMP-mediated activation of pro-MMP-2. Co-immunoprecipitation studies suggest that MCSP forms a complex with MT3-MMP and MMP-2 on melanoma cell surface. When melanoma cells were treated with βDX (p-nitro-β-D- xylopyranoside) to inhibit coupling of CS on the core protein, both active form and proform of MMP-2 were no longer co-immunoprecipitated with either MCSP or MT3-MMP, suggesting a model in which CS directly binds to MMP-2 and presents the gelatinase to MT3-MMP to be activated. By using recombinant proteins, we determined that MT3-MMP directly activates pro-MMP-2 and that this activation requires the interaction of the C-terminal domain of pro-MMP-2 with MT3-MMP. Activation of pro-MMP-2 by suboptimal concentrations of MT3-MMP is also significantly enhanced in the presence of excess C4S (chondroitin 4-sulfate), whereas C6S (chondroitin 6-sulfate) or low-molecular-mass hyaluronan was ineffective. Affinity chromatography studies using CS isolated from aggrecan indicate that the catalytic domain of MT3-MMP and the C-terminal domain of MMP-2 directly bind to the GAG. Thus the direct binding of pro-MMP-2 with CS through the C-domain would present the catalytic domain of pro-MMP-2 to MT3-MMP, which facilitates the generation of the active form of MMP-2. These results suggest that C4S, which is expressed on tumour cell surface, can function to bind to pro-MMP-2 and facilitate its activation by MT3-MMP-expressing tumour cells to enhance invasion and metastasis. © The Authors.","author":[{"dropping-particle":"","family":"Iida","given":"Joji","non-dropping-particle":"","parse-names":false,"suffix":""},{"dropping-particle":"","family":"Wilhelmson","given":"Krista L.","non-dropping-particle":"","parse-names":false,"suffix":""},{"dropping-particle":"","family":"Ng","given":"Janet","non-dropping-particle":"","parse-names":false,"suffix":""},{"dropping-particle":"","family":"Lee","given":"Peter","non-dropping-particle":"","parse-names":false,"suffix":""},{"dropping-particle":"","family":"Morrison","given":"Charlotte","non-dropping-particle":"","parse-names":false,"suffix":""},{"dropping-particle":"","family":"Tam","given":"Eric","non-dropping-particle":"","parse-names":false,"suffix":""},{"dropping-particle":"","family":"Overall","given":"Christopher M.","non-dropping-particle":"","parse-names":false,"suffix":""},{"dropping-particle":"","family":"McCarthy","given":"James B.","non-dropping-particle":"","parse-names":false,"suffix":""}],"container-title":"Biochemical Journal","id":"ITEM-3","issue":"3","issued":{"date-parts":[["2007"]]},"page":"553-563","title":"Cell surface chondroitin sulfate glycosaminoglycan in melanoma: Role in the activation of pro-MMP-2 (pro-gelatinase A)","type":"article-journal","volume":"403"},"uris":["http://www.mendeley.com/documents/?uuid=7f1002db-8dc3-4bc3-8fa1-3b31f3c6c0d5","http://www.mendeley.com/documents/?uuid=b5dd7f05-a0a0-419a-ba53-90f522addf50"]},{"id":"ITEM-4","itemData":{"ISSN":"0021-9533","PMID":"11112695","abstract":"The function of many transmembrane molecules can be altered by cleavage and subsequent release of their ectodomains. We have investigated ectodomain cleavage of the cell-cell adhesion and signal-transducing molecule E-cadherin. The E-cadherin ectodomain is constitutively shed from the surface of MCF-7 and MDCKts.srcC12 cells in culture. Release of the 80 kDa soluble E-cadherin fragment is stimulated by phorbol-12-myristate-13-acetate and is inhibited by overexpression of the tissue inhibitor of metalloproteinases-2. The metalloproteinases matrilysin and stromelysin-1 both cleave E-cadherin at the cell surface and release sE-CAD into the medium. The soluble E-cadherin fragment thus released inhibits E-cadherin functions in a paracrine way, as indicated by induction of invasion into collagen type I and inhibition of E-cadherin-dependent cell aggregation. Our results, therefore, suggest a novel mechanism by which metalloproteinases can influence invasion.","author":[{"dropping-particle":"","family":"Noë","given":"V","non-dropping-particle":"","parse-names":false,"suffix":""},{"dropping-particle":"","family":"Fingleton","given":"B","non-dropping-particle":"","parse-names":false,"suffix":""},{"dropping-particle":"","family":"Jacobs","given":"K","non-dropping-particle":"","parse-names":false,"suffix":""},{"dropping-particle":"","family":"Crawford","given":"H C","non-dropping-particle":"","parse-names":false,"suffix":""},{"dropping-particle":"","family":"Vermeulen","given":"S","non-dropping-particle":"","parse-names":false,"suffix":""},{"dropping-particle":"","family":"Steelant","given":"W","non-dropping-particle":"","parse-names":false,"suffix":""},{"dropping-particle":"","family":"Bruyneel","given":"E","non-dropping-particle":"","parse-names":false,"suffix":""},{"dropping-particle":"","family":"Matrisian","given":"L M","non-dropping-particle":"","parse-names":false,"suffix":""},{"dropping-particle":"","family":"Mareel","given":"M","non-dropping-particle":"","parse-names":false,"suffix":""}],"container-title":"Journal of cell science","id":"ITEM-4","issue":"Pt 1","issued":{"date-parts":[["2001","1"]]},"page":"111-118","title":"Release of an invasion promoter E-cadherin fragment by matrilysin and stromelysin-1.","type":"article-journal","volume":"114"},"uris":["http://www.mendeley.com/documents/?uuid=8f4a1a1b-50f5-41ea-aec1-66ae49f612de","http://www.mendeley.com/documents/?uuid=adc64e76-974d-468a-abe1-83adc2ba3291"]}],"mendeley":{"formattedCitation":"&lt;sup&gt;10–13&lt;/sup&gt;","plainTextFormattedCitation":"10–13","previouslyFormattedCitation":"&lt;sup&gt;10–13&lt;/sup&gt;"},"properties":{"noteIndex":0},"schema":"https://github.com/citation-style-language/schema/raw/master/csl-citation.json"}</w:instrText>
      </w:r>
      <w:r w:rsidR="00F15EC2" w:rsidRPr="00A10023">
        <w:rPr>
          <w:rFonts w:asciiTheme="majorHAnsi" w:hAnsiTheme="majorHAnsi" w:cstheme="majorHAnsi"/>
        </w:rPr>
        <w:fldChar w:fldCharType="separate"/>
      </w:r>
      <w:r w:rsidR="00DC25BC" w:rsidRPr="00A10023">
        <w:rPr>
          <w:rFonts w:asciiTheme="majorHAnsi" w:hAnsiTheme="majorHAnsi" w:cstheme="majorHAnsi"/>
          <w:noProof/>
          <w:vertAlign w:val="superscript"/>
        </w:rPr>
        <w:t>10–13</w:t>
      </w:r>
      <w:r w:rsidR="00F15EC2" w:rsidRPr="00A10023">
        <w:rPr>
          <w:rFonts w:asciiTheme="majorHAnsi" w:hAnsiTheme="majorHAnsi" w:cstheme="majorHAnsi"/>
        </w:rPr>
        <w:fldChar w:fldCharType="end"/>
      </w:r>
      <w:r w:rsidR="00805F6F" w:rsidRPr="00A10023">
        <w:rPr>
          <w:rFonts w:asciiTheme="majorHAnsi" w:hAnsiTheme="majorHAnsi" w:cstheme="majorHAnsi"/>
        </w:rPr>
        <w:t>.</w:t>
      </w:r>
      <w:r w:rsidR="002122A7" w:rsidRPr="00A10023">
        <w:rPr>
          <w:rFonts w:asciiTheme="majorHAnsi" w:hAnsiTheme="majorHAnsi" w:cstheme="majorHAnsi"/>
        </w:rPr>
        <w:t xml:space="preserve"> </w:t>
      </w:r>
      <w:r w:rsidR="00E231ED" w:rsidRPr="00A10023">
        <w:rPr>
          <w:rFonts w:asciiTheme="majorHAnsi" w:hAnsiTheme="majorHAnsi" w:cstheme="majorHAnsi"/>
        </w:rPr>
        <w:t>As</w:t>
      </w:r>
      <w:r w:rsidR="00805F6F" w:rsidRPr="00A10023">
        <w:rPr>
          <w:rFonts w:asciiTheme="majorHAnsi" w:hAnsiTheme="majorHAnsi" w:cstheme="majorHAnsi"/>
        </w:rPr>
        <w:t xml:space="preserve"> they </w:t>
      </w:r>
      <w:r w:rsidR="00A27B2C" w:rsidRPr="00A10023">
        <w:rPr>
          <w:rFonts w:asciiTheme="majorHAnsi" w:hAnsiTheme="majorHAnsi" w:cstheme="majorHAnsi"/>
        </w:rPr>
        <w:t>take</w:t>
      </w:r>
      <w:r w:rsidR="00805F6F" w:rsidRPr="00A10023">
        <w:rPr>
          <w:rFonts w:asciiTheme="majorHAnsi" w:hAnsiTheme="majorHAnsi" w:cstheme="majorHAnsi"/>
        </w:rPr>
        <w:t xml:space="preserve"> part in various important processes, they are extensive</w:t>
      </w:r>
      <w:r w:rsidR="00AD4238" w:rsidRPr="00A10023">
        <w:rPr>
          <w:rFonts w:asciiTheme="majorHAnsi" w:hAnsiTheme="majorHAnsi" w:cstheme="majorHAnsi"/>
        </w:rPr>
        <w:t>ly</w:t>
      </w:r>
      <w:r w:rsidR="00805F6F" w:rsidRPr="00A10023">
        <w:rPr>
          <w:rFonts w:asciiTheme="majorHAnsi" w:hAnsiTheme="majorHAnsi" w:cstheme="majorHAnsi"/>
        </w:rPr>
        <w:t xml:space="preserve"> studied due to their high therapeutic or diagnostic potential</w:t>
      </w:r>
      <w:r w:rsidR="00CD7061" w:rsidRPr="00A10023">
        <w:rPr>
          <w:rFonts w:asciiTheme="majorHAnsi" w:hAnsiTheme="majorHAnsi" w:cstheme="majorHAnsi"/>
        </w:rPr>
        <w:fldChar w:fldCharType="begin" w:fldLock="1"/>
      </w:r>
      <w:r w:rsidR="004B7E82" w:rsidRPr="00A10023">
        <w:rPr>
          <w:rFonts w:asciiTheme="majorHAnsi" w:hAnsiTheme="majorHAnsi" w:cstheme="majorHAnsi"/>
        </w:rPr>
        <w:instrText>ADDIN CSL_CITATION {"citationItems":[{"id":"ITEM-1","itemData":{"DOI":"10.1002/jcb.26185","ISSN":"0730-2312","author":[{"dropping-particle":"","family":"Radisky","given":"Evette S.","non-dropping-particle":"","parse-names":false,"suffix":""},{"dropping-particle":"","family":"Raeeszadeh‐Sarmazdeh","given":"Maryam","non-dropping-particle":"","parse-names":false,"suffix":""},{"dropping-particle":"","family":"Radisky","given":"Derek C.","non-dropping-particle":"","parse-names":false,"suffix":""}],"container-title":"Journal of Cellular Biochemistry","id":"ITEM-1","issue":"11","issued":{"date-parts":[["2017","11","17"]]},"page":"3531-3548","title":"Therapeutic Potential of Matrix Metalloproteinase Inhibition in Breast Cancer","type":"article-journal","volume":"118"},"uris":["http://www.mendeley.com/documents/?uuid=ec7613dc-e16f-4d9d-8508-0e2bdf38119c"]},{"id":"ITEM-2","itemData":{"DOI":"10.3390/cells9051313","ISSN":"2073-4409","abstract":"The metalloproteinase (MP) family of zinc-dependent proteases, including matrix metalloproteinases (MMPs), a disintegrin and metalloproteases (ADAMs), and a disintegrin and metalloproteinase with thrombospondin motifs (ADAMTSs) plays a crucial role in the extracellular matrix (ECM) remodeling and degradation activities. A wide range of substrates of the MP family includes ECM components, chemokines, cell receptors, and growth factors. Metalloproteinases activities are tightly regulated by proteolytic activation and inhibition via their natural inhibitors, tissue inhibitors of metalloproteinases (TIMPs), and the imbalance of the activation and inhibition is responsible in progression or inhibition of several diseases, e.g., cancer, neurological disorders, and cardiovascular diseases. We provide an overview of the structure, function, and the multifaceted role of MMPs, ADAMs, and TIMPs in several diseases via their cellular functions such as proteolysis of other cell signaling factors, degradation and remodeling of the ECM, and other essential protease-independent interactions in the ECM. The significance of MP inhibitors targeting specific MMP or ADAMs with high selectivity is also discussed. Recent advances and techniques used in developing novel MP inhibitors and MP responsive drug delivery tools are also reviewed.","author":[{"dropping-particle":"","family":"Raeeszadeh-Sarmazdeh","given":"Maryam","non-dropping-particle":"","parse-names":false,"suffix":""},{"dropping-particle":"","family":"Do","given":"Linh","non-dropping-particle":"","parse-names":false,"suffix":""},{"dropping-particle":"","family":"Hritz","given":"Brianne","non-dropping-particle":"","parse-names":false,"suffix":""}],"container-title":"Cells","id":"ITEM-2","issue":"5","issued":{"date-parts":[["2020","5","25"]]},"page":"1313","title":"Metalloproteinases and Their Inhibitors: Potential for the Development of New Therapeutics","type":"article-journal","volume":"9"},"uris":["http://www.mendeley.com/documents/?uuid=4606204d-cec8-4f03-b45a-0c853009f36e"]},{"id":"ITEM-3","itemData":{"DOI":"10.1007/s13277-013-0842-8","ISSN":"1010-4283","author":[{"dropping-particle":"","family":"Hadler-Olsen","given":"Elin","non-dropping-particle":"","parse-names":false,"suffix":""},{"dropping-particle":"","family":"Winberg","given":"Jan-Olof","non-dropping-particle":"","parse-names":false,"suffix":""},{"dropping-particle":"","family":"Uhlin-Hansen","given":"Lars","non-dropping-particle":"","parse-names":false,"suffix":""}],"container-title":"Tumor Biology","id":"ITEM-3","issue":"4","issued":{"date-parts":[["2013","8","17"]]},"page":"2041-2051","title":"Matrix metalloproteinases in cancer: their value as diagnostic and prognostic markers and therapeutic targets","type":"article-journal","volume":"34"},"uris":["http://www.mendeley.com/documents/?uuid=1619c336-6232-4689-8299-87b4f77ca5be"]}],"mendeley":{"formattedCitation":"&lt;sup&gt;14–16&lt;/sup&gt;","plainTextFormattedCitation":"14–16","previouslyFormattedCitation":"&lt;sup&gt;14–16&lt;/sup&gt;"},"properties":{"noteIndex":0},"schema":"https://github.com/citation-style-language/schema/raw/master/csl-citation.json"}</w:instrText>
      </w:r>
      <w:r w:rsidR="00CD7061" w:rsidRPr="00A10023">
        <w:rPr>
          <w:rFonts w:asciiTheme="majorHAnsi" w:hAnsiTheme="majorHAnsi" w:cstheme="majorHAnsi"/>
        </w:rPr>
        <w:fldChar w:fldCharType="separate"/>
      </w:r>
      <w:r w:rsidR="00DC25BC" w:rsidRPr="00A10023">
        <w:rPr>
          <w:rFonts w:asciiTheme="majorHAnsi" w:hAnsiTheme="majorHAnsi" w:cstheme="majorHAnsi"/>
          <w:noProof/>
          <w:vertAlign w:val="superscript"/>
        </w:rPr>
        <w:t>14–16</w:t>
      </w:r>
      <w:r w:rsidR="00CD7061" w:rsidRPr="00A10023">
        <w:rPr>
          <w:rFonts w:asciiTheme="majorHAnsi" w:hAnsiTheme="majorHAnsi" w:cstheme="majorHAnsi"/>
        </w:rPr>
        <w:fldChar w:fldCharType="end"/>
      </w:r>
      <w:r w:rsidR="00805F6F" w:rsidRPr="00A10023">
        <w:rPr>
          <w:rFonts w:asciiTheme="majorHAnsi" w:hAnsiTheme="majorHAnsi" w:cstheme="majorHAnsi"/>
        </w:rPr>
        <w:t xml:space="preserve">. </w:t>
      </w:r>
      <w:r w:rsidR="00625863" w:rsidRPr="00A10023">
        <w:rPr>
          <w:rFonts w:asciiTheme="majorHAnsi" w:hAnsiTheme="majorHAnsi" w:cstheme="majorHAnsi"/>
          <w:lang w:val="en"/>
        </w:rPr>
        <w:t xml:space="preserve">MMP-2 (gelatinase A) occurs as </w:t>
      </w:r>
      <w:r w:rsidR="007A28B6" w:rsidRPr="00A10023">
        <w:rPr>
          <w:rFonts w:asciiTheme="majorHAnsi" w:hAnsiTheme="majorHAnsi" w:cstheme="majorHAnsi"/>
          <w:lang w:val="en"/>
        </w:rPr>
        <w:t xml:space="preserve">a </w:t>
      </w:r>
      <w:r w:rsidR="00625863" w:rsidRPr="00A10023">
        <w:rPr>
          <w:rFonts w:asciiTheme="majorHAnsi" w:hAnsiTheme="majorHAnsi" w:cstheme="majorHAnsi"/>
          <w:lang w:val="en"/>
        </w:rPr>
        <w:t xml:space="preserve">72 </w:t>
      </w:r>
      <w:proofErr w:type="spellStart"/>
      <w:r w:rsidR="00625863" w:rsidRPr="00A10023">
        <w:rPr>
          <w:rFonts w:asciiTheme="majorHAnsi" w:hAnsiTheme="majorHAnsi" w:cstheme="majorHAnsi"/>
          <w:lang w:val="en"/>
        </w:rPr>
        <w:t>kDa</w:t>
      </w:r>
      <w:proofErr w:type="spellEnd"/>
      <w:r w:rsidR="00625863" w:rsidRPr="00A10023">
        <w:rPr>
          <w:rFonts w:asciiTheme="majorHAnsi" w:hAnsiTheme="majorHAnsi" w:cstheme="majorHAnsi"/>
          <w:lang w:val="en"/>
        </w:rPr>
        <w:t xml:space="preserve"> proenzyme </w:t>
      </w:r>
      <w:r w:rsidR="0093113F" w:rsidRPr="00A10023">
        <w:rPr>
          <w:rFonts w:asciiTheme="majorHAnsi" w:hAnsiTheme="majorHAnsi" w:cstheme="majorHAnsi"/>
          <w:lang w:val="en"/>
        </w:rPr>
        <w:t xml:space="preserve">whose </w:t>
      </w:r>
      <w:proofErr w:type="spellStart"/>
      <w:r w:rsidR="00DA17A4" w:rsidRPr="00A10023">
        <w:rPr>
          <w:rFonts w:asciiTheme="majorHAnsi" w:hAnsiTheme="majorHAnsi" w:cstheme="majorHAnsi"/>
          <w:lang w:val="en"/>
        </w:rPr>
        <w:t>prodomain</w:t>
      </w:r>
      <w:proofErr w:type="spellEnd"/>
      <w:r w:rsidR="00DA17A4" w:rsidRPr="00A10023">
        <w:rPr>
          <w:rFonts w:asciiTheme="majorHAnsi" w:hAnsiTheme="majorHAnsi" w:cstheme="majorHAnsi"/>
          <w:lang w:val="en"/>
        </w:rPr>
        <w:t xml:space="preserve"> binds </w:t>
      </w:r>
      <w:r w:rsidR="008C7E27" w:rsidRPr="00A10023">
        <w:rPr>
          <w:rFonts w:asciiTheme="majorHAnsi" w:hAnsiTheme="majorHAnsi" w:cstheme="majorHAnsi"/>
          <w:lang w:val="en"/>
        </w:rPr>
        <w:t>Zn</w:t>
      </w:r>
      <w:r w:rsidR="008C7E27" w:rsidRPr="007E7302">
        <w:rPr>
          <w:rFonts w:asciiTheme="majorHAnsi" w:hAnsiTheme="majorHAnsi" w:cstheme="majorHAnsi"/>
          <w:vertAlign w:val="superscript"/>
          <w:lang w:val="en"/>
        </w:rPr>
        <w:t>2+</w:t>
      </w:r>
      <w:r w:rsidR="00DA17A4" w:rsidRPr="00A10023">
        <w:rPr>
          <w:rFonts w:asciiTheme="majorHAnsi" w:hAnsiTheme="majorHAnsi" w:cstheme="majorHAnsi"/>
          <w:lang w:val="en"/>
        </w:rPr>
        <w:t xml:space="preserve"> in the catalytic site</w:t>
      </w:r>
      <w:r w:rsidR="00E231ED" w:rsidRPr="00A10023">
        <w:rPr>
          <w:rFonts w:asciiTheme="majorHAnsi" w:hAnsiTheme="majorHAnsi" w:cstheme="majorHAnsi"/>
          <w:lang w:val="en"/>
        </w:rPr>
        <w:t>,</w:t>
      </w:r>
      <w:r w:rsidR="00DA17A4" w:rsidRPr="00A10023">
        <w:rPr>
          <w:rFonts w:asciiTheme="majorHAnsi" w:hAnsiTheme="majorHAnsi" w:cstheme="majorHAnsi"/>
          <w:lang w:val="en"/>
        </w:rPr>
        <w:t xml:space="preserve"> leading to the inhibition of enzymatic activity</w:t>
      </w:r>
      <w:r w:rsidR="00902A28" w:rsidRPr="00A10023">
        <w:rPr>
          <w:rFonts w:asciiTheme="majorHAnsi" w:hAnsiTheme="majorHAnsi" w:cstheme="majorHAnsi"/>
          <w:lang w:val="en"/>
        </w:rPr>
        <w:fldChar w:fldCharType="begin" w:fldLock="1"/>
      </w:r>
      <w:r w:rsidR="004B7E82" w:rsidRPr="00A10023">
        <w:rPr>
          <w:rFonts w:asciiTheme="majorHAnsi" w:hAnsiTheme="majorHAnsi" w:cstheme="majorHAnsi"/>
          <w:lang w:val="en"/>
        </w:rPr>
        <w:instrText>ADDIN CSL_CITATION {"citationItems":[{"id":"ITEM-1","itemData":{"DOI":"10.1016/j.bbcan.2005.03.001","ISSN":"0304419X","author":[{"dropping-particle":"","family":"Björklund","given":"Mikael","non-dropping-particle":"","parse-names":false,"suffix":""},{"dropping-particle":"","family":"Koivunen","given":"Erkki","non-dropping-particle":"","parse-names":false,"suffix":""}],"container-title":"Biochimica et Biophysica Acta (BBA) - Reviews on Cancer","id":"ITEM-1","issue":"1","issued":{"date-parts":[["2005","5"]]},"page":"37-69","title":"Gelatinase-mediated migration and invasion of cancer cells","type":"article-journal","volume":"1755"},"uris":["http://www.mendeley.com/documents/?uuid=13175b9b-43b1-4654-9c9c-97bab5b43bbc","http://www.mendeley.com/documents/?uuid=8f8267b0-3884-4803-aa94-c97b34d5b8d2"]}],"mendeley":{"formattedCitation":"&lt;sup&gt;9&lt;/sup&gt;","plainTextFormattedCitation":"9","previouslyFormattedCitation":"&lt;sup&gt;9&lt;/sup&gt;"},"properties":{"noteIndex":0},"schema":"https://github.com/citation-style-language/schema/raw/master/csl-citation.json"}</w:instrText>
      </w:r>
      <w:r w:rsidR="00902A28" w:rsidRPr="00A10023">
        <w:rPr>
          <w:rFonts w:asciiTheme="majorHAnsi" w:hAnsiTheme="majorHAnsi" w:cstheme="majorHAnsi"/>
          <w:lang w:val="en"/>
        </w:rPr>
        <w:fldChar w:fldCharType="separate"/>
      </w:r>
      <w:r w:rsidR="00DC25BC" w:rsidRPr="00A10023">
        <w:rPr>
          <w:rFonts w:asciiTheme="majorHAnsi" w:hAnsiTheme="majorHAnsi" w:cstheme="majorHAnsi"/>
          <w:noProof/>
          <w:vertAlign w:val="superscript"/>
          <w:lang w:val="en"/>
        </w:rPr>
        <w:t>9</w:t>
      </w:r>
      <w:r w:rsidR="00902A28" w:rsidRPr="00A10023">
        <w:rPr>
          <w:rFonts w:asciiTheme="majorHAnsi" w:hAnsiTheme="majorHAnsi" w:cstheme="majorHAnsi"/>
          <w:lang w:val="en"/>
        </w:rPr>
        <w:fldChar w:fldCharType="end"/>
      </w:r>
      <w:r w:rsidR="003F0074" w:rsidRPr="00A10023">
        <w:rPr>
          <w:rFonts w:asciiTheme="majorHAnsi" w:hAnsiTheme="majorHAnsi" w:cstheme="majorHAnsi"/>
          <w:lang w:val="en"/>
        </w:rPr>
        <w:t>.</w:t>
      </w:r>
      <w:r w:rsidR="00DC1D99" w:rsidRPr="00A10023">
        <w:rPr>
          <w:rFonts w:asciiTheme="majorHAnsi" w:hAnsiTheme="majorHAnsi" w:cstheme="majorHAnsi"/>
          <w:lang w:val="en"/>
        </w:rPr>
        <w:t xml:space="preserve"> </w:t>
      </w:r>
      <w:r w:rsidR="003F0074" w:rsidRPr="00A10023">
        <w:rPr>
          <w:rFonts w:asciiTheme="majorHAnsi" w:hAnsiTheme="majorHAnsi" w:cstheme="majorHAnsi"/>
          <w:lang w:val="en"/>
        </w:rPr>
        <w:t>MMP-2</w:t>
      </w:r>
      <w:r w:rsidR="00A27B2C" w:rsidRPr="00A10023">
        <w:rPr>
          <w:rFonts w:asciiTheme="majorHAnsi" w:hAnsiTheme="majorHAnsi" w:cstheme="majorHAnsi"/>
          <w:lang w:val="en"/>
        </w:rPr>
        <w:t xml:space="preserve"> can</w:t>
      </w:r>
      <w:r w:rsidR="00625863" w:rsidRPr="00A10023">
        <w:rPr>
          <w:rFonts w:asciiTheme="majorHAnsi" w:hAnsiTheme="majorHAnsi" w:cstheme="majorHAnsi"/>
          <w:lang w:val="en"/>
        </w:rPr>
        <w:t xml:space="preserve"> be activated </w:t>
      </w:r>
      <w:r w:rsidR="00112DF6" w:rsidRPr="00A10023">
        <w:rPr>
          <w:rFonts w:asciiTheme="majorHAnsi" w:hAnsiTheme="majorHAnsi" w:cstheme="majorHAnsi"/>
          <w:lang w:val="en"/>
        </w:rPr>
        <w:t>t</w:t>
      </w:r>
      <w:r w:rsidR="00AD4238" w:rsidRPr="00A10023">
        <w:rPr>
          <w:rFonts w:asciiTheme="majorHAnsi" w:hAnsiTheme="majorHAnsi" w:cstheme="majorHAnsi"/>
          <w:lang w:val="en"/>
        </w:rPr>
        <w:t>h</w:t>
      </w:r>
      <w:r w:rsidR="00112DF6" w:rsidRPr="00A10023">
        <w:rPr>
          <w:rFonts w:asciiTheme="majorHAnsi" w:hAnsiTheme="majorHAnsi" w:cstheme="majorHAnsi"/>
          <w:lang w:val="en"/>
        </w:rPr>
        <w:t xml:space="preserve">rough </w:t>
      </w:r>
      <w:r w:rsidR="00DC1D99" w:rsidRPr="00A10023">
        <w:rPr>
          <w:rFonts w:asciiTheme="majorHAnsi" w:hAnsiTheme="majorHAnsi" w:cstheme="majorHAnsi"/>
          <w:lang w:val="en"/>
        </w:rPr>
        <w:t xml:space="preserve">the </w:t>
      </w:r>
      <w:r w:rsidR="00112DF6" w:rsidRPr="00A10023">
        <w:rPr>
          <w:rFonts w:asciiTheme="majorHAnsi" w:hAnsiTheme="majorHAnsi" w:cstheme="majorHAnsi"/>
          <w:lang w:val="en"/>
        </w:rPr>
        <w:t>cleav</w:t>
      </w:r>
      <w:r w:rsidR="00AD4238" w:rsidRPr="00A10023">
        <w:rPr>
          <w:rFonts w:asciiTheme="majorHAnsi" w:hAnsiTheme="majorHAnsi" w:cstheme="majorHAnsi"/>
          <w:lang w:val="en"/>
        </w:rPr>
        <w:t>a</w:t>
      </w:r>
      <w:r w:rsidR="00112DF6" w:rsidRPr="00A10023">
        <w:rPr>
          <w:rFonts w:asciiTheme="majorHAnsi" w:hAnsiTheme="majorHAnsi" w:cstheme="majorHAnsi"/>
          <w:lang w:val="en"/>
        </w:rPr>
        <w:t xml:space="preserve">ge </w:t>
      </w:r>
      <w:r w:rsidR="00AD4238" w:rsidRPr="00A10023">
        <w:rPr>
          <w:rFonts w:asciiTheme="majorHAnsi" w:hAnsiTheme="majorHAnsi" w:cstheme="majorHAnsi"/>
          <w:lang w:val="en"/>
        </w:rPr>
        <w:t xml:space="preserve">of </w:t>
      </w:r>
      <w:r w:rsidR="00112DF6" w:rsidRPr="00A10023">
        <w:rPr>
          <w:rFonts w:asciiTheme="majorHAnsi" w:hAnsiTheme="majorHAnsi" w:cstheme="majorHAnsi"/>
          <w:lang w:val="en"/>
        </w:rPr>
        <w:t>its</w:t>
      </w:r>
      <w:r w:rsidR="007E1E03" w:rsidRPr="00A10023">
        <w:rPr>
          <w:rFonts w:asciiTheme="majorHAnsi" w:hAnsiTheme="majorHAnsi" w:cstheme="majorHAnsi"/>
          <w:lang w:val="en"/>
        </w:rPr>
        <w:t xml:space="preserve"> zymogen’s</w:t>
      </w:r>
      <w:r w:rsidR="00112DF6" w:rsidRPr="00A10023">
        <w:rPr>
          <w:rFonts w:asciiTheme="majorHAnsi" w:hAnsiTheme="majorHAnsi" w:cstheme="majorHAnsi"/>
          <w:lang w:val="en"/>
        </w:rPr>
        <w:t xml:space="preserve"> </w:t>
      </w:r>
      <w:proofErr w:type="spellStart"/>
      <w:r w:rsidR="00112DF6" w:rsidRPr="00A10023">
        <w:rPr>
          <w:rFonts w:asciiTheme="majorHAnsi" w:hAnsiTheme="majorHAnsi" w:cstheme="majorHAnsi"/>
          <w:lang w:val="en"/>
        </w:rPr>
        <w:t>prodomain</w:t>
      </w:r>
      <w:proofErr w:type="spellEnd"/>
      <w:r w:rsidR="00112DF6" w:rsidRPr="00A10023">
        <w:rPr>
          <w:rFonts w:asciiTheme="majorHAnsi" w:hAnsiTheme="majorHAnsi" w:cstheme="majorHAnsi"/>
          <w:lang w:val="en"/>
        </w:rPr>
        <w:t xml:space="preserve"> </w:t>
      </w:r>
      <w:r w:rsidR="00625863" w:rsidRPr="00A10023">
        <w:rPr>
          <w:rFonts w:asciiTheme="majorHAnsi" w:hAnsiTheme="majorHAnsi" w:cstheme="majorHAnsi"/>
          <w:lang w:val="en"/>
        </w:rPr>
        <w:t xml:space="preserve">by MMP-14 </w:t>
      </w:r>
      <w:r w:rsidR="00DC1D99" w:rsidRPr="00A10023">
        <w:rPr>
          <w:rFonts w:asciiTheme="majorHAnsi" w:hAnsiTheme="majorHAnsi" w:cstheme="majorHAnsi"/>
          <w:lang w:val="en"/>
        </w:rPr>
        <w:t>(MT1-MMP)</w:t>
      </w:r>
      <w:r w:rsidR="003F0074" w:rsidRPr="00A10023">
        <w:rPr>
          <w:rFonts w:asciiTheme="majorHAnsi" w:hAnsiTheme="majorHAnsi" w:cstheme="majorHAnsi"/>
          <w:lang w:val="en"/>
        </w:rPr>
        <w:t>,</w:t>
      </w:r>
      <w:r w:rsidR="00625863" w:rsidRPr="00A10023">
        <w:rPr>
          <w:rFonts w:asciiTheme="majorHAnsi" w:hAnsiTheme="majorHAnsi" w:cstheme="majorHAnsi"/>
          <w:lang w:val="en"/>
        </w:rPr>
        <w:t xml:space="preserve"> thrombin</w:t>
      </w:r>
      <w:r w:rsidR="00CD7061" w:rsidRPr="00A10023">
        <w:rPr>
          <w:rFonts w:asciiTheme="majorHAnsi" w:hAnsiTheme="majorHAnsi" w:cstheme="majorHAnsi"/>
          <w:lang w:val="en"/>
        </w:rPr>
        <w:t>,</w:t>
      </w:r>
      <w:r w:rsidR="00625863" w:rsidRPr="00A10023">
        <w:rPr>
          <w:rFonts w:asciiTheme="majorHAnsi" w:hAnsiTheme="majorHAnsi" w:cstheme="majorHAnsi"/>
          <w:lang w:val="en"/>
        </w:rPr>
        <w:t xml:space="preserve"> and activated protein C</w:t>
      </w:r>
      <w:r w:rsidR="00DB295E" w:rsidRPr="00A10023">
        <w:rPr>
          <w:rFonts w:asciiTheme="majorHAnsi" w:hAnsiTheme="majorHAnsi" w:cstheme="majorHAnsi"/>
          <w:lang w:val="en"/>
        </w:rPr>
        <w:fldChar w:fldCharType="begin" w:fldLock="1"/>
      </w:r>
      <w:r w:rsidR="004B7E82" w:rsidRPr="00A10023">
        <w:rPr>
          <w:rFonts w:asciiTheme="majorHAnsi" w:hAnsiTheme="majorHAnsi" w:cstheme="majorHAnsi"/>
          <w:lang w:val="en"/>
        </w:rPr>
        <w:instrText>ADDIN CSL_CITATION {"citationItems":[{"id":"ITEM-1","itemData":{"DOI":"10.1515/cclm-2015-0668","ISSN":"1437-4331","abstract":"Matrix metallo-proteinases (MMPs) are a family of zinc-dependent endopeptidases, capable of degrading all the molecular components of extracellular matrix. A class of MMPs is gelatinases which includes gelatinase A or MMP-2 (72 kDa) and gelatinase B or MMP-9 (92 kDa), which have been shown to play critical roles in pathophysiology of many human disease and, in particular, cancer progression. For these reasons they obtained a great interest as potential non-invasive biomarker in providing useful clinical information in cancer diagnosis and therapy. A sensitive and unexpensive method for analysis of gelatinases is the gelatine zymography, which allows to measure the relative amounts of active and inactive enzymes in body fluids and tissue extracts. The procedure involves the electrophoretic separation of proteins under denaturing but non reducing conditions through a polyacrylamide gel containing a synthetic substrate (gelatin). The aim of this mini-review has been to describe the general principles of gelatine zymography technique, underling the main advantages and disadvantages. Even though an improvement of this method is necessary for a better applicability in laboratory medicine, gelatine zymography represents the most convenient method to detect the activity of the different gelatinases from a wide range of biological samples.","author":[{"dropping-particle":"","family":"Ricci","given":"Serena","non-dropping-particle":"","parse-names":false,"suffix":""},{"dropping-particle":"","family":"D’Esposito","given":"Vittoria","non-dropping-particle":"","parse-names":false,"suffix":""},{"dropping-particle":"","family":"Oriente","given":"Francesco","non-dropping-particle":"","parse-names":false,"suffix":""},{"dropping-particle":"","family":"Formisano","given":"Pietro","non-dropping-particle":"","parse-names":false,"suffix":""},{"dropping-particle":"","family":"Carlo","given":"Angelina","non-dropping-particle":"Di","parse-names":false,"suffix":""}],"container-title":"Clinical Chemistry and Laboratory Medicine (CCLM)","id":"ITEM-1","issued":{"date-parts":[["2015","1","7"]]},"title":"Substrate-zymography: a still worthwhile method for gelatinases analysis in biological samples","type":"article-journal"},"uris":["http://www.mendeley.com/documents/?uuid=ba98037d-f6b7-465b-b715-8ad55b93074b"]},{"id":"ITEM-2","itemData":{"DOI":"10.1006/excr.2000.5118","ISSN":"00144827","author":[{"dropping-particle":"","family":"Deryugina","given":"Elena I.","non-dropping-particle":"","parse-names":false,"suffix":""},{"dropping-particle":"","family":"Ratnikov","given":"Boris","non-dropping-particle":"","parse-names":false,"suffix":""},{"dropping-particle":"","family":"Monosov","given":"Edward","non-dropping-particle":"","parse-names":false,"suffix":""},{"dropping-particle":"","family":"Postnova","given":"Tanya I.","non-dropping-particle":"","parse-names":false,"suffix":""},{"dropping-particle":"","family":"DiScipio","given":"Richard","non-dropping-particle":"","parse-names":false,"suffix":""},{"dropping-particle":"","family":"Smith","given":"Jeffrey W.","non-dropping-particle":"","parse-names":false,"suffix":""},{"dropping-particle":"","family":"Strongin","given":"Alex Y.","non-dropping-particle":"","parse-names":false,"suffix":""}],"container-title":"Experimental Cell Research","id":"ITEM-2","issue":"2","issued":{"date-parts":[["2001","2"]]},"page":"209-223","title":"MT1-MMP Initiates Activation of pro-MMP-2 and Integrin αvβ3 Promotes Maturation of MMP-2 in Breast Carcinoma Cells","type":"article-journal","volume":"263"},"uris":["http://www.mendeley.com/documents/?uuid=da7186c7-4fae-43a0-905e-c01bfe3ce50b"]},{"id":"ITEM-3","itemData":{"DOI":"10.1074/jbc.275.13.9095","ISSN":"00219258","author":[{"dropping-particle":"","family":"Nguyen","given":"Minh","non-dropping-particle":"","parse-names":false,"suffix":""},{"dropping-particle":"","family":"Arkell","given":"Jacky","non-dropping-particle":"","parse-names":false,"suffix":""},{"dropping-particle":"","family":"Jackson","given":"Christopher J.","non-dropping-particle":"","parse-names":false,"suffix":""}],"container-title":"Journal of Biological Chemistry","id":"ITEM-3","issue":"13","issued":{"date-parts":[["2000","3"]]},"page":"9095-9098","title":"Activated Protein C Directly Activates Human Endothelial Gelatinase A","type":"article-journal","volume":"275"},"uris":["http://www.mendeley.com/documents/?uuid=52419ebc-a507-437c-a92b-5c0775f0938c"]},{"id":"ITEM-4","itemData":{"ISSN":"0023-6837","PMID":"10211999","abstract":"Thrombin has been shown previously to activate gelatinase A in human umbilical vein endothelial cells. The activation is thought to be mediated by membrane-type 1 matrix metalloproteinase (MT1-MMP) on the cell surface, which generates the 62-kd intermediate and the 59-kd fully active forms. We used microvascular endothelial cells derived from human neonatal foreskin to investigate the mechanism of gelatinase A activation by thrombin. Gelatinase A was measured using zymography. Whereas activation by PMA generated both the 62-kd intermediate and the 59-kd fully active forms of gelatinase A after 24 hours, activation by thrombin produced only the 59-kd species rapidly (within 2 hours). Four findings indicate that MT1-MMP was not involved in thrombin-induced activation: (1) there was no up-regulation of MT1-MMP after 2 hours stimulation by thrombin, even though there was activation of gelatinase A; (2) the 62-kd intermediate species was never detected in response to thrombin; (3) tissue inhibitor of matrix metalloproteinase-2 completely prevented gelatinase A activation induced by PMA but not by thrombin; and (4) the metalloproteinase inhibitor 1,10-phenanthroline did not inhibit thrombin-induced activation. Together, these data demonstrate that activation of gelatinase A by thrombin is different from PMA and operating via a pathway independent of MT1-MMP. The ability of thrombin to rapidly and efficiently activate gelatinase A is likely to be a major contributing factor to its potent angiogenic activity.","author":[{"dropping-particle":"","family":"Nguyen","given":"M","non-dropping-particle":"","parse-names":false,"suffix":""},{"dropping-particle":"","family":"Arkell","given":"J","non-dropping-particle":"","parse-names":false,"suffix":""},{"dropping-particle":"","family":"Jackson","given":"C J","non-dropping-particle":"","parse-names":false,"suffix":""}],"container-title":"Laboratory investigation; a journal of technical methods and pathology","id":"ITEM-4","issue":"4","issued":{"date-parts":[["1999","4"]]},"page":"467-75","title":"Thrombin rapidly and efficiently activates gelatinase A in human microvascular endothelial cells via a mechanism independent of active MT1 matrix metalloproteinase.","type":"article-journal","volume":"79"},"uris":["http://www.mendeley.com/documents/?uuid=f5fa53ff-4b9f-47ed-8e0d-72f56ebfd3dc"]}],"mendeley":{"formattedCitation":"&lt;sup&gt;17–20&lt;/sup&gt;","plainTextFormattedCitation":"17–20","previouslyFormattedCitation":"&lt;sup&gt;17–20&lt;/sup&gt;"},"properties":{"noteIndex":0},"schema":"https://github.com/citation-style-language/schema/raw/master/csl-citation.json"}</w:instrText>
      </w:r>
      <w:r w:rsidR="00DB295E" w:rsidRPr="00A10023">
        <w:rPr>
          <w:rFonts w:asciiTheme="majorHAnsi" w:hAnsiTheme="majorHAnsi" w:cstheme="majorHAnsi"/>
          <w:lang w:val="en"/>
        </w:rPr>
        <w:fldChar w:fldCharType="separate"/>
      </w:r>
      <w:r w:rsidR="00DC25BC" w:rsidRPr="00A10023">
        <w:rPr>
          <w:rFonts w:asciiTheme="majorHAnsi" w:hAnsiTheme="majorHAnsi" w:cstheme="majorHAnsi"/>
          <w:noProof/>
          <w:vertAlign w:val="superscript"/>
          <w:lang w:val="en"/>
        </w:rPr>
        <w:t>17–20</w:t>
      </w:r>
      <w:r w:rsidR="00DB295E" w:rsidRPr="00A10023">
        <w:rPr>
          <w:rFonts w:asciiTheme="majorHAnsi" w:hAnsiTheme="majorHAnsi" w:cstheme="majorHAnsi"/>
          <w:lang w:val="en"/>
        </w:rPr>
        <w:fldChar w:fldCharType="end"/>
      </w:r>
      <w:r w:rsidR="00625863" w:rsidRPr="00A10023">
        <w:rPr>
          <w:rFonts w:asciiTheme="majorHAnsi" w:hAnsiTheme="majorHAnsi" w:cstheme="majorHAnsi"/>
          <w:lang w:val="en"/>
        </w:rPr>
        <w:t>. Therefore, the mass of</w:t>
      </w:r>
      <w:r w:rsidR="004823AF" w:rsidRPr="00A10023">
        <w:rPr>
          <w:rFonts w:asciiTheme="majorHAnsi" w:hAnsiTheme="majorHAnsi" w:cstheme="majorHAnsi"/>
          <w:lang w:val="en"/>
        </w:rPr>
        <w:t xml:space="preserve"> </w:t>
      </w:r>
      <w:r w:rsidR="00625863" w:rsidRPr="00A10023">
        <w:rPr>
          <w:rFonts w:asciiTheme="majorHAnsi" w:hAnsiTheme="majorHAnsi" w:cstheme="majorHAnsi"/>
          <w:lang w:val="en"/>
        </w:rPr>
        <w:t>active MMP</w:t>
      </w:r>
      <w:r w:rsidR="00DC1D99" w:rsidRPr="00A10023">
        <w:rPr>
          <w:rFonts w:asciiTheme="majorHAnsi" w:hAnsiTheme="majorHAnsi" w:cstheme="majorHAnsi"/>
          <w:lang w:val="en"/>
        </w:rPr>
        <w:t>-</w:t>
      </w:r>
      <w:r w:rsidR="00625863" w:rsidRPr="00A10023">
        <w:rPr>
          <w:rFonts w:asciiTheme="majorHAnsi" w:hAnsiTheme="majorHAnsi" w:cstheme="majorHAnsi"/>
          <w:lang w:val="en"/>
        </w:rPr>
        <w:t xml:space="preserve">2 is </w:t>
      </w:r>
      <w:r w:rsidR="00E231ED" w:rsidRPr="00A10023">
        <w:rPr>
          <w:rFonts w:asciiTheme="majorHAnsi" w:hAnsiTheme="majorHAnsi" w:cstheme="majorHAnsi"/>
          <w:lang w:val="en"/>
        </w:rPr>
        <w:t>lower</w:t>
      </w:r>
      <w:r w:rsidR="00DC1D99" w:rsidRPr="00A10023">
        <w:rPr>
          <w:rFonts w:asciiTheme="majorHAnsi" w:hAnsiTheme="majorHAnsi" w:cstheme="majorHAnsi"/>
          <w:lang w:val="en"/>
        </w:rPr>
        <w:t xml:space="preserve"> </w:t>
      </w:r>
      <w:r w:rsidR="00E231ED" w:rsidRPr="00A10023">
        <w:rPr>
          <w:rFonts w:asciiTheme="majorHAnsi" w:hAnsiTheme="majorHAnsi" w:cstheme="majorHAnsi"/>
          <w:lang w:val="en"/>
        </w:rPr>
        <w:t>(~</w:t>
      </w:r>
      <w:r w:rsidR="00625863" w:rsidRPr="00A10023">
        <w:rPr>
          <w:rFonts w:asciiTheme="majorHAnsi" w:hAnsiTheme="majorHAnsi" w:cstheme="majorHAnsi"/>
          <w:lang w:val="en"/>
        </w:rPr>
        <w:t xml:space="preserve">64 </w:t>
      </w:r>
      <w:proofErr w:type="spellStart"/>
      <w:r w:rsidR="00625863" w:rsidRPr="00A10023">
        <w:rPr>
          <w:rFonts w:asciiTheme="majorHAnsi" w:hAnsiTheme="majorHAnsi" w:cstheme="majorHAnsi"/>
          <w:lang w:val="en"/>
        </w:rPr>
        <w:t>kDa</w:t>
      </w:r>
      <w:proofErr w:type="spellEnd"/>
      <w:r w:rsidR="00E231ED" w:rsidRPr="00A10023">
        <w:rPr>
          <w:rFonts w:asciiTheme="majorHAnsi" w:hAnsiTheme="majorHAnsi" w:cstheme="majorHAnsi"/>
          <w:lang w:val="en"/>
        </w:rPr>
        <w:t>)</w:t>
      </w:r>
      <w:r w:rsidR="00625863" w:rsidRPr="00A10023">
        <w:rPr>
          <w:rFonts w:asciiTheme="majorHAnsi" w:hAnsiTheme="majorHAnsi" w:cstheme="majorHAnsi"/>
          <w:lang w:val="en"/>
        </w:rPr>
        <w:t xml:space="preserve">. </w:t>
      </w:r>
      <w:r w:rsidR="002D20B7" w:rsidRPr="00A10023">
        <w:rPr>
          <w:rFonts w:asciiTheme="majorHAnsi" w:hAnsiTheme="majorHAnsi" w:cstheme="majorHAnsi"/>
          <w:lang w:val="en"/>
        </w:rPr>
        <w:t xml:space="preserve">In contrast, </w:t>
      </w:r>
      <w:r w:rsidR="004823AF" w:rsidRPr="00A10023">
        <w:rPr>
          <w:rFonts w:asciiTheme="majorHAnsi" w:hAnsiTheme="majorHAnsi" w:cstheme="majorHAnsi"/>
          <w:lang w:val="en"/>
        </w:rPr>
        <w:t xml:space="preserve">MMP-9 (gelatinase B) is expressed </w:t>
      </w:r>
      <w:r w:rsidR="002D20B7" w:rsidRPr="00A10023">
        <w:rPr>
          <w:rFonts w:asciiTheme="majorHAnsi" w:hAnsiTheme="majorHAnsi" w:cstheme="majorHAnsi"/>
          <w:lang w:val="en"/>
        </w:rPr>
        <w:t>as a ~</w:t>
      </w:r>
      <w:r w:rsidR="004823AF" w:rsidRPr="00A10023">
        <w:rPr>
          <w:rFonts w:asciiTheme="majorHAnsi" w:hAnsiTheme="majorHAnsi" w:cstheme="majorHAnsi"/>
          <w:lang w:val="en"/>
        </w:rPr>
        <w:t>9</w:t>
      </w:r>
      <w:r w:rsidR="00027B52" w:rsidRPr="00A10023">
        <w:rPr>
          <w:rFonts w:asciiTheme="majorHAnsi" w:hAnsiTheme="majorHAnsi" w:cstheme="majorHAnsi"/>
          <w:lang w:val="en"/>
        </w:rPr>
        <w:t>2</w:t>
      </w:r>
      <w:r w:rsidR="004823AF" w:rsidRPr="00A10023">
        <w:rPr>
          <w:rFonts w:asciiTheme="majorHAnsi" w:hAnsiTheme="majorHAnsi" w:cstheme="majorHAnsi"/>
          <w:lang w:val="en"/>
        </w:rPr>
        <w:t xml:space="preserve"> </w:t>
      </w:r>
      <w:proofErr w:type="spellStart"/>
      <w:r w:rsidR="004823AF" w:rsidRPr="00A10023">
        <w:rPr>
          <w:rFonts w:asciiTheme="majorHAnsi" w:hAnsiTheme="majorHAnsi" w:cstheme="majorHAnsi"/>
          <w:lang w:val="en"/>
        </w:rPr>
        <w:t>kDa</w:t>
      </w:r>
      <w:proofErr w:type="spellEnd"/>
      <w:r w:rsidR="004823AF" w:rsidRPr="00A10023">
        <w:rPr>
          <w:rFonts w:asciiTheme="majorHAnsi" w:hAnsiTheme="majorHAnsi" w:cstheme="majorHAnsi"/>
          <w:lang w:val="en"/>
        </w:rPr>
        <w:t xml:space="preserve"> proenzyme and i</w:t>
      </w:r>
      <w:r w:rsidR="002D20B7" w:rsidRPr="00A10023">
        <w:rPr>
          <w:rFonts w:asciiTheme="majorHAnsi" w:hAnsiTheme="majorHAnsi" w:cstheme="majorHAnsi"/>
          <w:lang w:val="en"/>
        </w:rPr>
        <w:t>s</w:t>
      </w:r>
      <w:r w:rsidR="004823AF" w:rsidRPr="00A10023">
        <w:rPr>
          <w:rFonts w:asciiTheme="majorHAnsi" w:hAnsiTheme="majorHAnsi" w:cstheme="majorHAnsi"/>
          <w:lang w:val="en"/>
        </w:rPr>
        <w:t xml:space="preserve"> activat</w:t>
      </w:r>
      <w:r w:rsidR="002D20B7" w:rsidRPr="00A10023">
        <w:rPr>
          <w:rFonts w:asciiTheme="majorHAnsi" w:hAnsiTheme="majorHAnsi" w:cstheme="majorHAnsi"/>
          <w:lang w:val="en"/>
        </w:rPr>
        <w:t>ed</w:t>
      </w:r>
      <w:r w:rsidR="004823AF" w:rsidRPr="00A10023">
        <w:rPr>
          <w:rFonts w:asciiTheme="majorHAnsi" w:hAnsiTheme="majorHAnsi" w:cstheme="majorHAnsi"/>
          <w:lang w:val="en"/>
        </w:rPr>
        <w:t xml:space="preserve"> </w:t>
      </w:r>
      <w:r w:rsidR="00DC1D99" w:rsidRPr="00A10023">
        <w:rPr>
          <w:rFonts w:asciiTheme="majorHAnsi" w:hAnsiTheme="majorHAnsi" w:cstheme="majorHAnsi"/>
          <w:lang w:val="en"/>
        </w:rPr>
        <w:t xml:space="preserve">by </w:t>
      </w:r>
      <w:r w:rsidR="00A27B2C" w:rsidRPr="00A10023">
        <w:rPr>
          <w:rFonts w:asciiTheme="majorHAnsi" w:hAnsiTheme="majorHAnsi" w:cstheme="majorHAnsi"/>
          <w:lang w:val="en"/>
        </w:rPr>
        <w:t xml:space="preserve">the </w:t>
      </w:r>
      <w:r w:rsidR="004823AF" w:rsidRPr="00A10023">
        <w:rPr>
          <w:rFonts w:asciiTheme="majorHAnsi" w:hAnsiTheme="majorHAnsi" w:cstheme="majorHAnsi"/>
          <w:lang w:val="en"/>
        </w:rPr>
        <w:t xml:space="preserve">cleavage </w:t>
      </w:r>
      <w:r w:rsidR="00FC3F7E" w:rsidRPr="00A10023">
        <w:rPr>
          <w:rFonts w:asciiTheme="majorHAnsi" w:hAnsiTheme="majorHAnsi" w:cstheme="majorHAnsi"/>
          <w:lang w:val="en"/>
        </w:rPr>
        <w:t xml:space="preserve">of </w:t>
      </w:r>
      <w:r w:rsidR="00CD7061" w:rsidRPr="00A10023">
        <w:rPr>
          <w:rFonts w:asciiTheme="majorHAnsi" w:hAnsiTheme="majorHAnsi" w:cstheme="majorHAnsi"/>
          <w:lang w:val="en"/>
        </w:rPr>
        <w:t xml:space="preserve">the </w:t>
      </w:r>
      <w:r w:rsidR="00FC3F7E" w:rsidRPr="00A10023">
        <w:rPr>
          <w:rFonts w:asciiTheme="majorHAnsi" w:hAnsiTheme="majorHAnsi" w:cstheme="majorHAnsi"/>
          <w:lang w:val="en"/>
        </w:rPr>
        <w:t xml:space="preserve">N-terminal domain </w:t>
      </w:r>
      <w:r w:rsidR="004823AF" w:rsidRPr="00A10023">
        <w:rPr>
          <w:rFonts w:asciiTheme="majorHAnsi" w:hAnsiTheme="majorHAnsi" w:cstheme="majorHAnsi"/>
          <w:lang w:val="en"/>
        </w:rPr>
        <w:t>to</w:t>
      </w:r>
      <w:r w:rsidR="00DC1D99" w:rsidRPr="00A10023">
        <w:rPr>
          <w:rFonts w:asciiTheme="majorHAnsi" w:hAnsiTheme="majorHAnsi" w:cstheme="majorHAnsi"/>
          <w:lang w:val="en"/>
        </w:rPr>
        <w:t xml:space="preserve"> </w:t>
      </w:r>
      <w:r w:rsidR="00A27B2C" w:rsidRPr="00A10023">
        <w:rPr>
          <w:rFonts w:asciiTheme="majorHAnsi" w:hAnsiTheme="majorHAnsi" w:cstheme="majorHAnsi"/>
          <w:lang w:val="en"/>
        </w:rPr>
        <w:t xml:space="preserve">obtain </w:t>
      </w:r>
      <w:r w:rsidR="00DC1D99" w:rsidRPr="00A10023">
        <w:rPr>
          <w:rFonts w:asciiTheme="majorHAnsi" w:hAnsiTheme="majorHAnsi" w:cstheme="majorHAnsi"/>
          <w:lang w:val="en"/>
        </w:rPr>
        <w:t>the</w:t>
      </w:r>
      <w:r w:rsidR="004823AF" w:rsidRPr="00A10023">
        <w:rPr>
          <w:rFonts w:asciiTheme="majorHAnsi" w:hAnsiTheme="majorHAnsi" w:cstheme="majorHAnsi"/>
          <w:lang w:val="en"/>
        </w:rPr>
        <w:t xml:space="preserve"> 83 </w:t>
      </w:r>
      <w:proofErr w:type="spellStart"/>
      <w:r w:rsidR="004823AF" w:rsidRPr="00A10023">
        <w:rPr>
          <w:rFonts w:asciiTheme="majorHAnsi" w:hAnsiTheme="majorHAnsi" w:cstheme="majorHAnsi"/>
          <w:lang w:val="en"/>
        </w:rPr>
        <w:t>kDa</w:t>
      </w:r>
      <w:proofErr w:type="spellEnd"/>
      <w:r w:rsidR="0089428F" w:rsidRPr="00A10023">
        <w:rPr>
          <w:rFonts w:asciiTheme="majorHAnsi" w:hAnsiTheme="majorHAnsi" w:cstheme="majorHAnsi"/>
          <w:lang w:val="en"/>
        </w:rPr>
        <w:t xml:space="preserve"> protein</w:t>
      </w:r>
      <w:r w:rsidR="004823AF" w:rsidRPr="00A10023">
        <w:rPr>
          <w:rFonts w:asciiTheme="majorHAnsi" w:hAnsiTheme="majorHAnsi" w:cstheme="majorHAnsi"/>
          <w:lang w:val="en"/>
        </w:rPr>
        <w:t>.</w:t>
      </w:r>
      <w:r w:rsidR="00DC1D99" w:rsidRPr="00A10023">
        <w:rPr>
          <w:rFonts w:asciiTheme="majorHAnsi" w:hAnsiTheme="majorHAnsi" w:cstheme="majorHAnsi"/>
          <w:lang w:val="en"/>
        </w:rPr>
        <w:t xml:space="preserve"> </w:t>
      </w:r>
      <w:r w:rsidR="004823AF" w:rsidRPr="00A10023">
        <w:rPr>
          <w:rFonts w:asciiTheme="majorHAnsi" w:hAnsiTheme="majorHAnsi" w:cstheme="majorHAnsi"/>
          <w:lang w:val="en"/>
        </w:rPr>
        <w:t xml:space="preserve">MMP-9 maturation </w:t>
      </w:r>
      <w:r w:rsidR="00DA39BA">
        <w:rPr>
          <w:rFonts w:asciiTheme="majorHAnsi" w:hAnsiTheme="majorHAnsi" w:cstheme="majorHAnsi"/>
          <w:lang w:val="en"/>
        </w:rPr>
        <w:t>results from</w:t>
      </w:r>
      <w:r w:rsidR="004823AF" w:rsidRPr="00A10023">
        <w:rPr>
          <w:rFonts w:asciiTheme="majorHAnsi" w:hAnsiTheme="majorHAnsi" w:cstheme="majorHAnsi"/>
          <w:lang w:val="en"/>
        </w:rPr>
        <w:t xml:space="preserve"> </w:t>
      </w:r>
      <w:r w:rsidR="00DC1D99" w:rsidRPr="00A10023">
        <w:rPr>
          <w:rFonts w:asciiTheme="majorHAnsi" w:hAnsiTheme="majorHAnsi" w:cstheme="majorHAnsi"/>
          <w:lang w:val="en"/>
        </w:rPr>
        <w:t xml:space="preserve">a </w:t>
      </w:r>
      <w:proofErr w:type="spellStart"/>
      <w:r w:rsidR="004823AF" w:rsidRPr="00A10023">
        <w:rPr>
          <w:rFonts w:asciiTheme="majorHAnsi" w:hAnsiTheme="majorHAnsi" w:cstheme="majorHAnsi"/>
          <w:lang w:val="en"/>
        </w:rPr>
        <w:t>prodomain</w:t>
      </w:r>
      <w:proofErr w:type="spellEnd"/>
      <w:r w:rsidR="004823AF" w:rsidRPr="00A10023">
        <w:rPr>
          <w:rFonts w:asciiTheme="majorHAnsi" w:hAnsiTheme="majorHAnsi" w:cstheme="majorHAnsi"/>
          <w:lang w:val="en"/>
        </w:rPr>
        <w:t xml:space="preserve"> cleavage by serine proteases</w:t>
      </w:r>
      <w:r w:rsidR="00430317" w:rsidRPr="00A10023">
        <w:rPr>
          <w:rFonts w:asciiTheme="majorHAnsi" w:hAnsiTheme="majorHAnsi" w:cstheme="majorHAnsi"/>
          <w:lang w:val="en"/>
        </w:rPr>
        <w:t xml:space="preserve">, </w:t>
      </w:r>
      <w:r w:rsidR="004823AF" w:rsidRPr="00A10023">
        <w:rPr>
          <w:rFonts w:asciiTheme="majorHAnsi" w:hAnsiTheme="majorHAnsi" w:cstheme="majorHAnsi"/>
          <w:lang w:val="en"/>
        </w:rPr>
        <w:t xml:space="preserve">other MMPs, </w:t>
      </w:r>
      <w:r w:rsidR="00430317" w:rsidRPr="00A10023">
        <w:rPr>
          <w:rFonts w:asciiTheme="majorHAnsi" w:hAnsiTheme="majorHAnsi" w:cstheme="majorHAnsi"/>
          <w:lang w:val="en"/>
        </w:rPr>
        <w:t>and</w:t>
      </w:r>
      <w:r w:rsidR="004823AF" w:rsidRPr="00A10023">
        <w:rPr>
          <w:rFonts w:asciiTheme="majorHAnsi" w:hAnsiTheme="majorHAnsi" w:cstheme="majorHAnsi"/>
          <w:lang w:val="en"/>
        </w:rPr>
        <w:t xml:space="preserve"> </w:t>
      </w:r>
      <w:r w:rsidR="00430317" w:rsidRPr="00A10023">
        <w:rPr>
          <w:rFonts w:asciiTheme="majorHAnsi" w:hAnsiTheme="majorHAnsi" w:cstheme="majorHAnsi"/>
          <w:lang w:val="en"/>
        </w:rPr>
        <w:t xml:space="preserve">as a </w:t>
      </w:r>
      <w:r w:rsidR="004823AF" w:rsidRPr="00A10023">
        <w:rPr>
          <w:rFonts w:asciiTheme="majorHAnsi" w:hAnsiTheme="majorHAnsi" w:cstheme="majorHAnsi"/>
          <w:lang w:val="en"/>
        </w:rPr>
        <w:t xml:space="preserve">response to </w:t>
      </w:r>
      <w:r w:rsidR="00A27B2C" w:rsidRPr="00A10023">
        <w:rPr>
          <w:rFonts w:asciiTheme="majorHAnsi" w:hAnsiTheme="majorHAnsi" w:cstheme="majorHAnsi"/>
          <w:lang w:val="en"/>
        </w:rPr>
        <w:t xml:space="preserve">the </w:t>
      </w:r>
      <w:r w:rsidR="004823AF" w:rsidRPr="00A10023">
        <w:rPr>
          <w:rFonts w:asciiTheme="majorHAnsi" w:hAnsiTheme="majorHAnsi" w:cstheme="majorHAnsi"/>
          <w:lang w:val="en"/>
        </w:rPr>
        <w:t>oxidative stress</w:t>
      </w:r>
      <w:r w:rsidR="00027B52" w:rsidRPr="00A10023">
        <w:rPr>
          <w:rFonts w:asciiTheme="majorHAnsi" w:hAnsiTheme="majorHAnsi" w:cstheme="majorHAnsi"/>
          <w:lang w:val="en"/>
        </w:rPr>
        <w:fldChar w:fldCharType="begin" w:fldLock="1"/>
      </w:r>
      <w:r w:rsidR="004B7E82" w:rsidRPr="00A10023">
        <w:rPr>
          <w:rFonts w:asciiTheme="majorHAnsi" w:hAnsiTheme="majorHAnsi" w:cstheme="majorHAnsi"/>
          <w:lang w:val="en"/>
        </w:rPr>
        <w:instrText>ADDIN CSL_CITATION {"citationItems":[{"id":"ITEM-1","itemData":{"DOI":"10.1007/s00726-010-0689-x","ISSN":"0939-4451","author":[{"dropping-particle":"","family":"Klein","given":"T.","non-dropping-particle":"","parse-names":false,"suffix":""},{"dropping-particle":"","family":"Bischoff","given":"R.","non-dropping-particle":"","parse-names":false,"suffix":""}],"container-title":"Amino Acids","id":"ITEM-1","issue":"2","issued":{"date-parts":[["2011","7","18"]]},"page":"271-290","title":"Physiology and pathophysiology of matrix metalloproteases","type":"article-journal","volume":"41"},"uris":["http://www.mendeley.com/documents/?uuid=260458d7-755c-47de-aff7-4e74f20e80a3"]}],"mendeley":{"formattedCitation":"&lt;sup&gt;21&lt;/sup&gt;","plainTextFormattedCitation":"21","previouslyFormattedCitation":"&lt;sup&gt;21&lt;/sup&gt;"},"properties":{"noteIndex":0},"schema":"https://github.com/citation-style-language/schema/raw/master/csl-citation.json"}</w:instrText>
      </w:r>
      <w:r w:rsidR="00027B52" w:rsidRPr="00A10023">
        <w:rPr>
          <w:rFonts w:asciiTheme="majorHAnsi" w:hAnsiTheme="majorHAnsi" w:cstheme="majorHAnsi"/>
          <w:lang w:val="en"/>
        </w:rPr>
        <w:fldChar w:fldCharType="separate"/>
      </w:r>
      <w:r w:rsidR="00DC25BC" w:rsidRPr="00A10023">
        <w:rPr>
          <w:rFonts w:asciiTheme="majorHAnsi" w:hAnsiTheme="majorHAnsi" w:cstheme="majorHAnsi"/>
          <w:noProof/>
          <w:vertAlign w:val="superscript"/>
          <w:lang w:val="en"/>
        </w:rPr>
        <w:t>21</w:t>
      </w:r>
      <w:r w:rsidR="00027B52" w:rsidRPr="00A10023">
        <w:rPr>
          <w:rFonts w:asciiTheme="majorHAnsi" w:hAnsiTheme="majorHAnsi" w:cstheme="majorHAnsi"/>
          <w:lang w:val="en"/>
        </w:rPr>
        <w:fldChar w:fldCharType="end"/>
      </w:r>
      <w:r w:rsidR="005411A1" w:rsidRPr="00A10023">
        <w:rPr>
          <w:rFonts w:asciiTheme="majorHAnsi" w:hAnsiTheme="majorHAnsi" w:cstheme="majorHAnsi"/>
          <w:lang w:val="en"/>
        </w:rPr>
        <w:t>.</w:t>
      </w:r>
    </w:p>
    <w:p w14:paraId="6620989A" w14:textId="77777777" w:rsidR="00C8665B" w:rsidRPr="00A10023" w:rsidRDefault="00C8665B" w:rsidP="007E7302">
      <w:pPr>
        <w:rPr>
          <w:rFonts w:asciiTheme="majorHAnsi" w:hAnsiTheme="majorHAnsi" w:cstheme="majorHAnsi"/>
          <w:lang w:val="en"/>
        </w:rPr>
      </w:pPr>
    </w:p>
    <w:p w14:paraId="103A877D" w14:textId="613E786E" w:rsidR="00442C45" w:rsidRPr="00A10023" w:rsidRDefault="00153D4E" w:rsidP="00A10023">
      <w:pPr>
        <w:rPr>
          <w:rFonts w:asciiTheme="majorHAnsi" w:hAnsiTheme="majorHAnsi" w:cstheme="majorHAnsi"/>
        </w:rPr>
      </w:pPr>
      <w:r w:rsidRPr="00A10023">
        <w:rPr>
          <w:rFonts w:asciiTheme="majorHAnsi" w:hAnsiTheme="majorHAnsi" w:cstheme="majorHAnsi"/>
          <w:noProof/>
          <w:lang w:val="pl-PL" w:eastAsia="pl-PL"/>
        </w:rPr>
        <w:drawing>
          <wp:anchor distT="0" distB="0" distL="114300" distR="114300" simplePos="0" relativeHeight="251779072" behindDoc="0" locked="0" layoutInCell="1" allowOverlap="1" wp14:anchorId="1482F28F" wp14:editId="1CF02003">
            <wp:simplePos x="0" y="0"/>
            <wp:positionH relativeFrom="column">
              <wp:posOffset>1859160</wp:posOffset>
            </wp:positionH>
            <wp:positionV relativeFrom="paragraph">
              <wp:posOffset>2133420</wp:posOffset>
            </wp:positionV>
            <wp:extent cx="360" cy="360"/>
            <wp:effectExtent l="57150" t="38100" r="38100" b="57150"/>
            <wp:wrapNone/>
            <wp:docPr id="27" name="Pismo odręczne 27"/>
            <wp:cNvGraphicFramePr/>
            <a:graphic xmlns:a="http://schemas.openxmlformats.org/drawingml/2006/main">
              <a:graphicData uri="http://schemas.openxmlformats.org/drawingml/2006/picture">
                <pic:pic xmlns:pic="http://schemas.openxmlformats.org/drawingml/2006/picture">
                  <pic:nvPicPr>
                    <pic:cNvPr id="27" name="Pismo odręczne 27"/>
                    <pic:cNvPicPr/>
                  </pic:nvPicPr>
                  <pic:blipFill>
                    <a:blip r:embed="rId8"/>
                    <a:stretch>
                      <a:fillRect/>
                    </a:stretch>
                  </pic:blipFill>
                  <pic:spPr>
                    <a:xfrm>
                      <a:off x="0" y="0"/>
                      <a:ext cx="36000" cy="216000"/>
                    </a:xfrm>
                    <a:prstGeom prst="rect">
                      <a:avLst/>
                    </a:prstGeom>
                  </pic:spPr>
                </pic:pic>
              </a:graphicData>
            </a:graphic>
          </wp:anchor>
        </w:drawing>
      </w:r>
      <w:r w:rsidRPr="00A10023">
        <w:rPr>
          <w:rFonts w:asciiTheme="majorHAnsi" w:hAnsiTheme="majorHAnsi" w:cstheme="majorHAnsi"/>
          <w:noProof/>
          <w:lang w:val="pl-PL" w:eastAsia="pl-PL"/>
        </w:rPr>
        <w:drawing>
          <wp:anchor distT="0" distB="0" distL="114300" distR="114300" simplePos="0" relativeHeight="251758592" behindDoc="0" locked="0" layoutInCell="1" allowOverlap="1" wp14:anchorId="3A13B840" wp14:editId="7B10EFAA">
            <wp:simplePos x="0" y="0"/>
            <wp:positionH relativeFrom="column">
              <wp:posOffset>1859160</wp:posOffset>
            </wp:positionH>
            <wp:positionV relativeFrom="paragraph">
              <wp:posOffset>2133420</wp:posOffset>
            </wp:positionV>
            <wp:extent cx="360" cy="360"/>
            <wp:effectExtent l="57150" t="38100" r="38100" b="57150"/>
            <wp:wrapNone/>
            <wp:docPr id="26" name="Pismo odręczne 26"/>
            <wp:cNvGraphicFramePr/>
            <a:graphic xmlns:a="http://schemas.openxmlformats.org/drawingml/2006/main">
              <a:graphicData uri="http://schemas.openxmlformats.org/drawingml/2006/picture">
                <pic:pic xmlns:pic="http://schemas.openxmlformats.org/drawingml/2006/picture">
                  <pic:nvPicPr>
                    <pic:cNvPr id="26" name="Pismo odręczne 26"/>
                    <pic:cNvPicPr/>
                  </pic:nvPicPr>
                  <pic:blipFill>
                    <a:blip r:embed="rId8"/>
                    <a:stretch>
                      <a:fillRect/>
                    </a:stretch>
                  </pic:blipFill>
                  <pic:spPr>
                    <a:xfrm>
                      <a:off x="0" y="0"/>
                      <a:ext cx="36000" cy="216000"/>
                    </a:xfrm>
                    <a:prstGeom prst="rect">
                      <a:avLst/>
                    </a:prstGeom>
                  </pic:spPr>
                </pic:pic>
              </a:graphicData>
            </a:graphic>
          </wp:anchor>
        </w:drawing>
      </w:r>
      <w:r w:rsidRPr="00A10023">
        <w:rPr>
          <w:rFonts w:asciiTheme="majorHAnsi" w:hAnsiTheme="majorHAnsi" w:cstheme="majorHAnsi"/>
          <w:noProof/>
          <w:lang w:val="pl-PL" w:eastAsia="pl-PL"/>
        </w:rPr>
        <w:drawing>
          <wp:anchor distT="0" distB="0" distL="114300" distR="114300" simplePos="0" relativeHeight="251738112" behindDoc="0" locked="0" layoutInCell="1" allowOverlap="1" wp14:anchorId="13343B8D" wp14:editId="077C74BC">
            <wp:simplePos x="0" y="0"/>
            <wp:positionH relativeFrom="column">
              <wp:posOffset>1859160</wp:posOffset>
            </wp:positionH>
            <wp:positionV relativeFrom="paragraph">
              <wp:posOffset>2133420</wp:posOffset>
            </wp:positionV>
            <wp:extent cx="360" cy="360"/>
            <wp:effectExtent l="57150" t="38100" r="38100" b="57150"/>
            <wp:wrapNone/>
            <wp:docPr id="25" name="Pismo odręczne 25"/>
            <wp:cNvGraphicFramePr/>
            <a:graphic xmlns:a="http://schemas.openxmlformats.org/drawingml/2006/main">
              <a:graphicData uri="http://schemas.openxmlformats.org/drawingml/2006/picture">
                <pic:pic xmlns:pic="http://schemas.openxmlformats.org/drawingml/2006/picture">
                  <pic:nvPicPr>
                    <pic:cNvPr id="25" name="Pismo odręczne 25"/>
                    <pic:cNvPicPr/>
                  </pic:nvPicPr>
                  <pic:blipFill>
                    <a:blip r:embed="rId8"/>
                    <a:stretch>
                      <a:fillRect/>
                    </a:stretch>
                  </pic:blipFill>
                  <pic:spPr>
                    <a:xfrm>
                      <a:off x="0" y="0"/>
                      <a:ext cx="36000" cy="216000"/>
                    </a:xfrm>
                    <a:prstGeom prst="rect">
                      <a:avLst/>
                    </a:prstGeom>
                  </pic:spPr>
                </pic:pic>
              </a:graphicData>
            </a:graphic>
          </wp:anchor>
        </w:drawing>
      </w:r>
      <w:r w:rsidRPr="00A10023">
        <w:rPr>
          <w:rFonts w:asciiTheme="majorHAnsi" w:hAnsiTheme="majorHAnsi" w:cstheme="majorHAnsi"/>
          <w:noProof/>
          <w:lang w:val="pl-PL" w:eastAsia="pl-PL"/>
        </w:rPr>
        <w:drawing>
          <wp:anchor distT="0" distB="0" distL="114300" distR="114300" simplePos="0" relativeHeight="251717632" behindDoc="0" locked="0" layoutInCell="1" allowOverlap="1" wp14:anchorId="293B076A" wp14:editId="4FE5CD93">
            <wp:simplePos x="0" y="0"/>
            <wp:positionH relativeFrom="column">
              <wp:posOffset>1333200</wp:posOffset>
            </wp:positionH>
            <wp:positionV relativeFrom="paragraph">
              <wp:posOffset>2171220</wp:posOffset>
            </wp:positionV>
            <wp:extent cx="360" cy="360"/>
            <wp:effectExtent l="57150" t="38100" r="38100" b="57150"/>
            <wp:wrapNone/>
            <wp:docPr id="24" name="Pismo odręczne 24"/>
            <wp:cNvGraphicFramePr/>
            <a:graphic xmlns:a="http://schemas.openxmlformats.org/drawingml/2006/main">
              <a:graphicData uri="http://schemas.openxmlformats.org/drawingml/2006/picture">
                <pic:pic xmlns:pic="http://schemas.openxmlformats.org/drawingml/2006/picture">
                  <pic:nvPicPr>
                    <pic:cNvPr id="24" name="Pismo odręczne 24"/>
                    <pic:cNvPicPr/>
                  </pic:nvPicPr>
                  <pic:blipFill>
                    <a:blip r:embed="rId8"/>
                    <a:stretch>
                      <a:fillRect/>
                    </a:stretch>
                  </pic:blipFill>
                  <pic:spPr>
                    <a:xfrm>
                      <a:off x="0" y="0"/>
                      <a:ext cx="36000" cy="216000"/>
                    </a:xfrm>
                    <a:prstGeom prst="rect">
                      <a:avLst/>
                    </a:prstGeom>
                  </pic:spPr>
                </pic:pic>
              </a:graphicData>
            </a:graphic>
          </wp:anchor>
        </w:drawing>
      </w:r>
      <w:r w:rsidRPr="00A10023">
        <w:rPr>
          <w:rFonts w:asciiTheme="majorHAnsi" w:hAnsiTheme="majorHAnsi" w:cstheme="majorHAnsi"/>
          <w:noProof/>
          <w:lang w:val="pl-PL" w:eastAsia="pl-PL"/>
        </w:rPr>
        <w:drawing>
          <wp:anchor distT="0" distB="0" distL="114300" distR="114300" simplePos="0" relativeHeight="251638784" behindDoc="0" locked="0" layoutInCell="1" allowOverlap="1" wp14:anchorId="2097DBAF" wp14:editId="7E7909A6">
            <wp:simplePos x="0" y="0"/>
            <wp:positionH relativeFrom="column">
              <wp:posOffset>3847800</wp:posOffset>
            </wp:positionH>
            <wp:positionV relativeFrom="paragraph">
              <wp:posOffset>2217060</wp:posOffset>
            </wp:positionV>
            <wp:extent cx="360" cy="360"/>
            <wp:effectExtent l="57150" t="38100" r="38100" b="57150"/>
            <wp:wrapNone/>
            <wp:docPr id="20" name="Pismo odręczne 20"/>
            <wp:cNvGraphicFramePr/>
            <a:graphic xmlns:a="http://schemas.openxmlformats.org/drawingml/2006/main">
              <a:graphicData uri="http://schemas.openxmlformats.org/drawingml/2006/picture">
                <pic:pic xmlns:pic="http://schemas.openxmlformats.org/drawingml/2006/picture">
                  <pic:nvPicPr>
                    <pic:cNvPr id="20" name="Pismo odręczne 20"/>
                    <pic:cNvPicPr/>
                  </pic:nvPicPr>
                  <pic:blipFill>
                    <a:blip r:embed="rId8"/>
                    <a:stretch>
                      <a:fillRect/>
                    </a:stretch>
                  </pic:blipFill>
                  <pic:spPr>
                    <a:xfrm>
                      <a:off x="0" y="0"/>
                      <a:ext cx="36000" cy="216000"/>
                    </a:xfrm>
                    <a:prstGeom prst="rect">
                      <a:avLst/>
                    </a:prstGeom>
                  </pic:spPr>
                </pic:pic>
              </a:graphicData>
            </a:graphic>
          </wp:anchor>
        </w:drawing>
      </w:r>
      <w:r w:rsidRPr="00A10023">
        <w:rPr>
          <w:rFonts w:asciiTheme="majorHAnsi" w:hAnsiTheme="majorHAnsi" w:cstheme="majorHAnsi"/>
          <w:noProof/>
          <w:lang w:val="pl-PL" w:eastAsia="pl-PL"/>
        </w:rPr>
        <w:drawing>
          <wp:anchor distT="0" distB="0" distL="114300" distR="114300" simplePos="0" relativeHeight="251618304" behindDoc="0" locked="0" layoutInCell="1" allowOverlap="1" wp14:anchorId="2BA7BA74" wp14:editId="38308D43">
            <wp:simplePos x="0" y="0"/>
            <wp:positionH relativeFrom="column">
              <wp:posOffset>3444240</wp:posOffset>
            </wp:positionH>
            <wp:positionV relativeFrom="paragraph">
              <wp:posOffset>1470180</wp:posOffset>
            </wp:positionV>
            <wp:extent cx="360" cy="360"/>
            <wp:effectExtent l="57150" t="38100" r="38100" b="57150"/>
            <wp:wrapNone/>
            <wp:docPr id="19" name="Pismo odręczne 19"/>
            <wp:cNvGraphicFramePr/>
            <a:graphic xmlns:a="http://schemas.openxmlformats.org/drawingml/2006/main">
              <a:graphicData uri="http://schemas.openxmlformats.org/drawingml/2006/picture">
                <pic:pic xmlns:pic="http://schemas.openxmlformats.org/drawingml/2006/picture">
                  <pic:nvPicPr>
                    <pic:cNvPr id="19" name="Pismo odręczne 19"/>
                    <pic:cNvPicPr/>
                  </pic:nvPicPr>
                  <pic:blipFill>
                    <a:blip r:embed="rId8"/>
                    <a:stretch>
                      <a:fillRect/>
                    </a:stretch>
                  </pic:blipFill>
                  <pic:spPr>
                    <a:xfrm>
                      <a:off x="0" y="0"/>
                      <a:ext cx="36000" cy="216000"/>
                    </a:xfrm>
                    <a:prstGeom prst="rect">
                      <a:avLst/>
                    </a:prstGeom>
                  </pic:spPr>
                </pic:pic>
              </a:graphicData>
            </a:graphic>
          </wp:anchor>
        </w:drawing>
      </w:r>
      <w:r w:rsidR="004823AF" w:rsidRPr="00A10023">
        <w:rPr>
          <w:rFonts w:asciiTheme="majorHAnsi" w:hAnsiTheme="majorHAnsi" w:cstheme="majorHAnsi"/>
        </w:rPr>
        <w:t>The progression and malignanc</w:t>
      </w:r>
      <w:r w:rsidR="00AD4238" w:rsidRPr="00A10023">
        <w:rPr>
          <w:rFonts w:asciiTheme="majorHAnsi" w:hAnsiTheme="majorHAnsi" w:cstheme="majorHAnsi"/>
        </w:rPr>
        <w:t>y</w:t>
      </w:r>
      <w:r w:rsidR="004823AF" w:rsidRPr="00A10023">
        <w:rPr>
          <w:rFonts w:asciiTheme="majorHAnsi" w:hAnsiTheme="majorHAnsi" w:cstheme="majorHAnsi"/>
        </w:rPr>
        <w:t xml:space="preserve"> of melanoma </w:t>
      </w:r>
      <w:r w:rsidR="00AD4238" w:rsidRPr="00A10023">
        <w:rPr>
          <w:rFonts w:asciiTheme="majorHAnsi" w:hAnsiTheme="majorHAnsi" w:cstheme="majorHAnsi"/>
        </w:rPr>
        <w:t>are</w:t>
      </w:r>
      <w:r w:rsidR="004823AF" w:rsidRPr="00A10023">
        <w:rPr>
          <w:rFonts w:asciiTheme="majorHAnsi" w:hAnsiTheme="majorHAnsi" w:cstheme="majorHAnsi"/>
        </w:rPr>
        <w:t xml:space="preserve"> highly dependent on the ability of the</w:t>
      </w:r>
      <w:r w:rsidR="00712EC3" w:rsidRPr="00A10023">
        <w:rPr>
          <w:rFonts w:asciiTheme="majorHAnsi" w:hAnsiTheme="majorHAnsi" w:cstheme="majorHAnsi"/>
        </w:rPr>
        <w:t xml:space="preserve"> tumor</w:t>
      </w:r>
      <w:r w:rsidR="007A28B6" w:rsidRPr="00A10023">
        <w:rPr>
          <w:rFonts w:asciiTheme="majorHAnsi" w:hAnsiTheme="majorHAnsi" w:cstheme="majorHAnsi"/>
        </w:rPr>
        <w:t xml:space="preserve"> </w:t>
      </w:r>
      <w:r w:rsidR="004823AF" w:rsidRPr="00A10023">
        <w:rPr>
          <w:rFonts w:asciiTheme="majorHAnsi" w:hAnsiTheme="majorHAnsi" w:cstheme="majorHAnsi"/>
        </w:rPr>
        <w:t>cells to digest ECM, as it is “a barrier” limiting the cells from progression and metastasis formation</w:t>
      </w:r>
      <w:r w:rsidR="00BE1C92" w:rsidRPr="00A10023">
        <w:rPr>
          <w:rFonts w:asciiTheme="majorHAnsi" w:hAnsiTheme="majorHAnsi" w:cstheme="majorHAnsi"/>
        </w:rPr>
        <w:fldChar w:fldCharType="begin" w:fldLock="1"/>
      </w:r>
      <w:r w:rsidR="004B7E82" w:rsidRPr="00A10023">
        <w:rPr>
          <w:rFonts w:asciiTheme="majorHAnsi" w:hAnsiTheme="majorHAnsi" w:cstheme="majorHAnsi"/>
        </w:rPr>
        <w:instrText>ADDIN CSL_CITATION {"citationItems":[{"id":"ITEM-1","itemData":{"DOI":"10.1074/jbc.271.44.27221","ISSN":"00219258","author":[{"dropping-particle":"","family":"Nakahara","given":"Hirokazu","non-dropping-particle":"","parse-names":false,"suffix":""},{"dropping-particle":"","family":"Nomizu","given":"Motoyoshi","non-dropping-particle":"","parse-names":false,"suffix":""},{"dropping-particle":"","family":"Akiyama","given":"Steven K.","non-dropping-particle":"","parse-names":false,"suffix":""},{"dropping-particle":"","family":"Yamada","given":"Yoshihiko","non-dropping-particle":"","parse-names":false,"suffix":""},{"dropping-particle":"","family":"Yeh","given":"Yunyun","non-dropping-particle":"","parse-names":false,"suffix":""},{"dropping-particle":"","family":"Chen","given":"Wen-Tien","non-dropping-particle":"","parse-names":false,"suffix":""}],"container-title":"Journal of Biological Chemistry","id":"ITEM-1","issue":"44","issued":{"date-parts":[["1996","11"]]},"page":"27221-27224","title":"A Mechanism for Regulation of Melanoma Invasion","type":"article-journal","volume":"271"},"uris":["http://www.mendeley.com/documents/?uuid=2935d3d6-baae-4914-a6c4-cb61f2903997","http://www.mendeley.com/documents/?uuid=653b785d-4d1f-4e89-9a15-9aa2128c6517"]}],"mendeley":{"formattedCitation":"&lt;sup&gt;22&lt;/sup&gt;","plainTextFormattedCitation":"22","previouslyFormattedCitation":"&lt;sup&gt;22&lt;/sup&gt;"},"properties":{"noteIndex":0},"schema":"https://github.com/citation-style-language/schema/raw/master/csl-citation.json"}</w:instrText>
      </w:r>
      <w:r w:rsidR="00BE1C92" w:rsidRPr="00A10023">
        <w:rPr>
          <w:rFonts w:asciiTheme="majorHAnsi" w:hAnsiTheme="majorHAnsi" w:cstheme="majorHAnsi"/>
        </w:rPr>
        <w:fldChar w:fldCharType="separate"/>
      </w:r>
      <w:r w:rsidR="00DC25BC" w:rsidRPr="00A10023">
        <w:rPr>
          <w:rFonts w:asciiTheme="majorHAnsi" w:hAnsiTheme="majorHAnsi" w:cstheme="majorHAnsi"/>
          <w:noProof/>
          <w:vertAlign w:val="superscript"/>
        </w:rPr>
        <w:t>22</w:t>
      </w:r>
      <w:r w:rsidR="00BE1C92" w:rsidRPr="00A10023">
        <w:rPr>
          <w:rFonts w:asciiTheme="majorHAnsi" w:hAnsiTheme="majorHAnsi" w:cstheme="majorHAnsi"/>
        </w:rPr>
        <w:fldChar w:fldCharType="end"/>
      </w:r>
      <w:r w:rsidR="004823AF" w:rsidRPr="00A10023">
        <w:rPr>
          <w:rFonts w:asciiTheme="majorHAnsi" w:hAnsiTheme="majorHAnsi" w:cstheme="majorHAnsi"/>
        </w:rPr>
        <w:t xml:space="preserve">. Cells </w:t>
      </w:r>
      <w:r w:rsidR="00805F6F" w:rsidRPr="00A10023">
        <w:rPr>
          <w:rFonts w:asciiTheme="majorHAnsi" w:hAnsiTheme="majorHAnsi" w:cstheme="majorHAnsi"/>
        </w:rPr>
        <w:t>need to</w:t>
      </w:r>
      <w:r w:rsidR="004823AF" w:rsidRPr="00A10023">
        <w:rPr>
          <w:rFonts w:asciiTheme="majorHAnsi" w:hAnsiTheme="majorHAnsi" w:cstheme="majorHAnsi"/>
        </w:rPr>
        <w:t xml:space="preserve"> </w:t>
      </w:r>
      <w:r w:rsidR="00CC0421" w:rsidRPr="00A10023">
        <w:rPr>
          <w:rFonts w:asciiTheme="majorHAnsi" w:hAnsiTheme="majorHAnsi" w:cstheme="majorHAnsi"/>
        </w:rPr>
        <w:t xml:space="preserve">first </w:t>
      </w:r>
      <w:r w:rsidR="004823AF" w:rsidRPr="00A10023">
        <w:rPr>
          <w:rFonts w:asciiTheme="majorHAnsi" w:hAnsiTheme="majorHAnsi" w:cstheme="majorHAnsi"/>
        </w:rPr>
        <w:t xml:space="preserve">penetrate </w:t>
      </w:r>
      <w:r w:rsidR="00AD4238" w:rsidRPr="00A10023">
        <w:rPr>
          <w:rFonts w:asciiTheme="majorHAnsi" w:hAnsiTheme="majorHAnsi" w:cstheme="majorHAnsi"/>
        </w:rPr>
        <w:t xml:space="preserve">the </w:t>
      </w:r>
      <w:r w:rsidR="008322C3" w:rsidRPr="00A10023">
        <w:rPr>
          <w:rFonts w:asciiTheme="majorHAnsi" w:hAnsiTheme="majorHAnsi" w:cstheme="majorHAnsi"/>
        </w:rPr>
        <w:t>basal</w:t>
      </w:r>
      <w:r w:rsidR="004823AF" w:rsidRPr="00A10023">
        <w:rPr>
          <w:rFonts w:asciiTheme="majorHAnsi" w:hAnsiTheme="majorHAnsi" w:cstheme="majorHAnsi"/>
        </w:rPr>
        <w:t xml:space="preserve"> membrane (BM) to </w:t>
      </w:r>
      <w:r w:rsidR="00712EC3" w:rsidRPr="00A10023">
        <w:rPr>
          <w:rFonts w:asciiTheme="majorHAnsi" w:hAnsiTheme="majorHAnsi" w:cstheme="majorHAnsi"/>
        </w:rPr>
        <w:t xml:space="preserve">enter </w:t>
      </w:r>
      <w:r w:rsidR="007A28B6" w:rsidRPr="00A10023">
        <w:rPr>
          <w:rFonts w:asciiTheme="majorHAnsi" w:hAnsiTheme="majorHAnsi" w:cstheme="majorHAnsi"/>
        </w:rPr>
        <w:t xml:space="preserve">the </w:t>
      </w:r>
      <w:r w:rsidR="00712EC3" w:rsidRPr="00A10023">
        <w:rPr>
          <w:rFonts w:asciiTheme="majorHAnsi" w:hAnsiTheme="majorHAnsi" w:cstheme="majorHAnsi"/>
        </w:rPr>
        <w:t>dermis</w:t>
      </w:r>
      <w:r w:rsidR="004823AF" w:rsidRPr="00A10023">
        <w:rPr>
          <w:rFonts w:asciiTheme="majorHAnsi" w:hAnsiTheme="majorHAnsi" w:cstheme="majorHAnsi"/>
        </w:rPr>
        <w:t>, migrate t</w:t>
      </w:r>
      <w:r w:rsidR="00712EC3" w:rsidRPr="00A10023">
        <w:rPr>
          <w:rFonts w:asciiTheme="majorHAnsi" w:hAnsiTheme="majorHAnsi" w:cstheme="majorHAnsi"/>
        </w:rPr>
        <w:t>oward</w:t>
      </w:r>
      <w:r w:rsidR="004823AF" w:rsidRPr="00A10023">
        <w:rPr>
          <w:rFonts w:asciiTheme="majorHAnsi" w:hAnsiTheme="majorHAnsi" w:cstheme="majorHAnsi"/>
        </w:rPr>
        <w:t xml:space="preserve"> blood ves</w:t>
      </w:r>
      <w:r w:rsidR="00712EC3" w:rsidRPr="00A10023">
        <w:rPr>
          <w:rFonts w:asciiTheme="majorHAnsi" w:hAnsiTheme="majorHAnsi" w:cstheme="majorHAnsi"/>
        </w:rPr>
        <w:t>sels</w:t>
      </w:r>
      <w:r w:rsidR="004823AF" w:rsidRPr="00A10023">
        <w:rPr>
          <w:rFonts w:asciiTheme="majorHAnsi" w:hAnsiTheme="majorHAnsi" w:cstheme="majorHAnsi"/>
        </w:rPr>
        <w:t xml:space="preserve">, adhere to </w:t>
      </w:r>
      <w:r w:rsidR="00CC0421" w:rsidRPr="00A10023">
        <w:rPr>
          <w:rFonts w:asciiTheme="majorHAnsi" w:hAnsiTheme="majorHAnsi" w:cstheme="majorHAnsi"/>
        </w:rPr>
        <w:t>vascular</w:t>
      </w:r>
      <w:r w:rsidR="004823AF" w:rsidRPr="00A10023">
        <w:rPr>
          <w:rFonts w:asciiTheme="majorHAnsi" w:hAnsiTheme="majorHAnsi" w:cstheme="majorHAnsi"/>
        </w:rPr>
        <w:t xml:space="preserve"> endothelium</w:t>
      </w:r>
      <w:r w:rsidR="00AD4238" w:rsidRPr="00A10023">
        <w:rPr>
          <w:rFonts w:asciiTheme="majorHAnsi" w:hAnsiTheme="majorHAnsi" w:cstheme="majorHAnsi"/>
        </w:rPr>
        <w:t>,</w:t>
      </w:r>
      <w:r w:rsidR="004823AF" w:rsidRPr="00A10023">
        <w:rPr>
          <w:rFonts w:asciiTheme="majorHAnsi" w:hAnsiTheme="majorHAnsi" w:cstheme="majorHAnsi"/>
        </w:rPr>
        <w:t xml:space="preserve"> and </w:t>
      </w:r>
      <w:r w:rsidR="00712EC3" w:rsidRPr="00A10023">
        <w:rPr>
          <w:rFonts w:asciiTheme="majorHAnsi" w:hAnsiTheme="majorHAnsi" w:cstheme="majorHAnsi"/>
        </w:rPr>
        <w:t>reach the blood</w:t>
      </w:r>
      <w:r w:rsidR="004823AF" w:rsidRPr="00A10023">
        <w:rPr>
          <w:rFonts w:asciiTheme="majorHAnsi" w:hAnsiTheme="majorHAnsi" w:cstheme="majorHAnsi"/>
        </w:rPr>
        <w:t xml:space="preserve">. It has been shown that gelatinase expression was increased in different cancers and </w:t>
      </w:r>
      <w:r w:rsidR="0089428F" w:rsidRPr="00A10023">
        <w:rPr>
          <w:rFonts w:asciiTheme="majorHAnsi" w:hAnsiTheme="majorHAnsi" w:cstheme="majorHAnsi"/>
        </w:rPr>
        <w:t>was</w:t>
      </w:r>
      <w:r w:rsidR="004823AF" w:rsidRPr="00A10023">
        <w:rPr>
          <w:rFonts w:asciiTheme="majorHAnsi" w:hAnsiTheme="majorHAnsi" w:cstheme="majorHAnsi"/>
        </w:rPr>
        <w:t xml:space="preserve"> correlated with increased invasion and migration a</w:t>
      </w:r>
      <w:r w:rsidR="006576B3" w:rsidRPr="00A10023">
        <w:rPr>
          <w:rFonts w:asciiTheme="majorHAnsi" w:hAnsiTheme="majorHAnsi" w:cstheme="majorHAnsi"/>
        </w:rPr>
        <w:t>nd</w:t>
      </w:r>
      <w:r w:rsidR="004823AF" w:rsidRPr="00A10023">
        <w:rPr>
          <w:rFonts w:asciiTheme="majorHAnsi" w:hAnsiTheme="majorHAnsi" w:cstheme="majorHAnsi"/>
        </w:rPr>
        <w:t xml:space="preserve"> </w:t>
      </w:r>
      <w:r w:rsidR="00B078EC">
        <w:rPr>
          <w:rFonts w:asciiTheme="majorHAnsi" w:hAnsiTheme="majorHAnsi" w:cstheme="majorHAnsi"/>
        </w:rPr>
        <w:t xml:space="preserve">a </w:t>
      </w:r>
      <w:r w:rsidR="00712EC3" w:rsidRPr="00A10023">
        <w:rPr>
          <w:rFonts w:asciiTheme="majorHAnsi" w:hAnsiTheme="majorHAnsi" w:cstheme="majorHAnsi"/>
        </w:rPr>
        <w:t>worse</w:t>
      </w:r>
      <w:r w:rsidR="004823AF" w:rsidRPr="00A10023">
        <w:rPr>
          <w:rFonts w:asciiTheme="majorHAnsi" w:hAnsiTheme="majorHAnsi" w:cstheme="majorHAnsi"/>
        </w:rPr>
        <w:t xml:space="preserve"> prognosis</w:t>
      </w:r>
      <w:r w:rsidR="00712EC3" w:rsidRPr="00A10023">
        <w:rPr>
          <w:rFonts w:asciiTheme="majorHAnsi" w:hAnsiTheme="majorHAnsi" w:cstheme="majorHAnsi"/>
        </w:rPr>
        <w:t xml:space="preserve"> for patients</w:t>
      </w:r>
      <w:r w:rsidR="004823AF" w:rsidRPr="00A10023">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10.1038/nrc745","ISSN":"1474-175X","author":[{"dropping-particle":"","family":"Egeblad","given":"Mikala","non-dropping-particle":"","parse-names":false,"suffix":""},{"dropping-particle":"","family":"Werb","given":"Zena","non-dropping-particle":"","parse-names":false,"suffix":""}],"container-title":"Nature Reviews Cancer","id":"ITEM-1","issue":"3","issued":{"date-parts":[["2002","3"]]},"page":"161-174","title":"New functions for the matrix metalloproteinases in cancer progression","type":"article-journal","volume":"2"},"uris":["http://www.mendeley.com/documents/?uuid=298d50d8-00eb-4a8e-a304-b819bb849971","http://www.mendeley.com/documents/?uuid=03911d7f-b7e9-4b48-864e-bd1cbc026666"]},{"id":"ITEM-2","itemData":{"DOI":"10.1038/415530a","ISSN":"0028-0836","author":[{"dropping-particle":"","family":"'t Veer","given":"Laura J.","non-dropping-particle":"Van","parse-names":false,"suffix":""},{"dropping-particle":"","family":"Dai","given":"Hongyue","non-dropping-particle":"","parse-names":false,"suffix":""},{"dropping-particle":"","family":"Vijver","given":"Marc J.","non-dropping-particle":"van de","parse-names":false,"suffix":""},{"dropping-particle":"","family":"He","given":"Yudong D.","non-dropping-particle":"","parse-names":false,"suffix":""},{"dropping-particle":"","family":"Hart","given":"Augustinus A. M.","non-dropping-particle":"","parse-names":false,"suffix":""},{"dropping-particle":"","family":"Mao","given":"Mao","non-dropping-particle":"","parse-names":false,"suffix":""},{"dropping-particle":"","family":"Peterse","given":"Hans L.","non-dropping-particle":"","parse-names":false,"suffix":""},{"dropping-particle":"","family":"Kooy","given":"Karin","non-dropping-particle":"van der","parse-names":false,"suffix":""},{"dropping-particle":"","family":"Marton","given":"Matthew J.","non-dropping-particle":"","parse-names":false,"suffix":""},{"dropping-particle":"","family":"Witteveen","given":"Anke T.","non-dropping-particle":"","parse-names":false,"suffix":""},{"dropping-particle":"","family":"Schreiber","given":"George J.","non-dropping-particle":"","parse-names":false,"suffix":""},{"dropping-particle":"","family":"Kerkhoven","given":"Ron M.","non-dropping-particle":"","parse-names":false,"suffix":""},{"dropping-particle":"","family":"Roberts","given":"Chris","non-dropping-particle":"","parse-names":false,"suffix":""},{"dropping-particle":"","family":"Linsley","given":"Peter S.","non-dropping-particle":"","parse-names":false,"suffix":""},{"dropping-particle":"","family":"Bernards","given":"René","non-dropping-particle":"","parse-names":false,"suffix":""},{"dropping-particle":"","family":"Friend","given":"Stephen H.","non-dropping-particle":"","parse-names":false,"suffix":""}],"container-title":"Nature","id":"ITEM-2","issue":"6871","issued":{"date-parts":[["2002","1"]]},"page":"530-536","title":"Gene expression profiling predicts clinical outcome of breast cancer","type":"article-journal","volume":"415"},"uris":["http://www.mendeley.com/documents/?uuid=45fad1ce-48ae-4fff-8c9e-95e6ab926e8a","http://www.mendeley.com/documents/?uuid=3015049b-98c1-49c2-993f-d8b034beea84"]}],"mendeley":{"formattedCitation":"&lt;sup&gt;23, 24&lt;/sup&gt;"},"properties":{"noteIndex":0},"schema":"https://github.com/citation-style-language/schema/raw/master/csl-citation.json"}</w:instrText>
      </w:r>
      <w:r w:rsidR="004823AF" w:rsidRPr="00A10023">
        <w:rPr>
          <w:rFonts w:asciiTheme="majorHAnsi" w:hAnsiTheme="majorHAnsi" w:cstheme="majorHAnsi"/>
        </w:rPr>
        <w:fldChar w:fldCharType="separate"/>
      </w:r>
      <w:r w:rsidR="008335AC" w:rsidRPr="008335AC">
        <w:rPr>
          <w:rFonts w:asciiTheme="majorHAnsi" w:hAnsiTheme="majorHAnsi" w:cstheme="majorHAnsi"/>
          <w:noProof/>
          <w:vertAlign w:val="superscript"/>
        </w:rPr>
        <w:t>23,24</w:t>
      </w:r>
      <w:r w:rsidR="004823AF" w:rsidRPr="00A10023">
        <w:rPr>
          <w:rFonts w:asciiTheme="majorHAnsi" w:hAnsiTheme="majorHAnsi" w:cstheme="majorHAnsi"/>
        </w:rPr>
        <w:fldChar w:fldCharType="end"/>
      </w:r>
      <w:r w:rsidR="004823AF" w:rsidRPr="00A10023">
        <w:rPr>
          <w:rFonts w:asciiTheme="majorHAnsi" w:hAnsiTheme="majorHAnsi" w:cstheme="majorHAnsi"/>
        </w:rPr>
        <w:t>.</w:t>
      </w:r>
      <w:r w:rsidR="00607AD8" w:rsidRPr="00A10023">
        <w:rPr>
          <w:rFonts w:asciiTheme="majorHAnsi" w:hAnsiTheme="majorHAnsi" w:cstheme="majorHAnsi"/>
        </w:rPr>
        <w:t xml:space="preserve"> MMP-2 was highly expressed in melanoma </w:t>
      </w:r>
      <w:r w:rsidR="001C0B7B" w:rsidRPr="00A10023">
        <w:rPr>
          <w:rFonts w:asciiTheme="majorHAnsi" w:hAnsiTheme="majorHAnsi" w:cstheme="majorHAnsi"/>
        </w:rPr>
        <w:t>cells</w:t>
      </w:r>
      <w:r w:rsidR="00B078EC">
        <w:rPr>
          <w:rFonts w:asciiTheme="majorHAnsi" w:hAnsiTheme="majorHAnsi" w:cstheme="majorHAnsi"/>
        </w:rPr>
        <w:t>,</w:t>
      </w:r>
      <w:r w:rsidR="001C0B7B" w:rsidRPr="00A10023">
        <w:rPr>
          <w:rFonts w:asciiTheme="majorHAnsi" w:hAnsiTheme="majorHAnsi" w:cstheme="majorHAnsi"/>
        </w:rPr>
        <w:t xml:space="preserve"> </w:t>
      </w:r>
      <w:r w:rsidR="00607AD8" w:rsidRPr="00A10023">
        <w:rPr>
          <w:rFonts w:asciiTheme="majorHAnsi" w:hAnsiTheme="majorHAnsi" w:cstheme="majorHAnsi"/>
        </w:rPr>
        <w:t>with its activation state correlat</w:t>
      </w:r>
      <w:r w:rsidR="001C0B7B" w:rsidRPr="00A10023">
        <w:rPr>
          <w:rFonts w:asciiTheme="majorHAnsi" w:hAnsiTheme="majorHAnsi" w:cstheme="majorHAnsi"/>
        </w:rPr>
        <w:t>ed</w:t>
      </w:r>
      <w:r w:rsidR="00607AD8" w:rsidRPr="00A10023">
        <w:rPr>
          <w:rFonts w:asciiTheme="majorHAnsi" w:hAnsiTheme="majorHAnsi" w:cstheme="majorHAnsi"/>
        </w:rPr>
        <w:t xml:space="preserve"> with progression</w:t>
      </w:r>
      <w:r w:rsidR="00607AD8" w:rsidRPr="00A10023">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{"citationItems":[{"id":"ITEM-1","itemData":{"DOI":"10.1002/1096-9896(2000)9999:9999&lt;::aid-path632&gt;3.0.co;2-%23","ISSN":"00223417","PMID":"10878545","abstract":"Matrix metalloproteinases (MMPs) and their specific tissue inhibitors (TIMPs) play an important role in cancer cell invasion and metastasis. Recently, it was shown that the presence of activated MMP-2 correlates with melanoma progression in vitro. This activation involves coordinated expression of MMP-2, membrane-type 1 MMP (MT1-MMP), and TIMP-2. To investigate the expression profile of these enzymes in human melanoma, this study used tumour specimens obtained from both a human melanoma xenograft model, consisting of eight melanoma cell lines with different metastatic capacity in nude mice, and 60 fresh human cutaneous melanocytic lesions comprising all stages of melanocytic tumour progression. MT1-MMP and TIMP-2 mRNA and protein were present in all cell lines. Cell surface expression level of MT1-MMP, as determined by flow cytometry, was similar on all cell lines. In addition, western blot analysis revealed that both inactive and active MT1-MMP protein was expressed by all cell lines. MMP-2 mRNA and the pro-enzyme form of MMP-2 were expressed by all cell lines. Remarkably, the presence of functionally active MMP-2 was restricted to the most aggressive cell lines MV3 and BLM. Reverse transcription-polymerase chain reaction (RT- PCR) analysis of RNA isolated from subcutaneous xenografts revealed MT1-MMP and TIMP-2 mRNA expression in all lesions, whereas MMP-2 mRNA could be detected only in xenografts derived from the highly metastatic cell lines 1F6m, MV3, and BLM. Furthermore, immunohistochemistry demonstrated a marked increase of MMP-2 and MT1-MMP in MV3 and BLM xenografts, whereas TIMP-2 expression showed no evident correlation with metastatic capacity. In human cutaneous melanocytic lesions, MMP-2, MT1-MMP, and TIMP-2 mRNA were detectable by RT-PCR in all lesions. Expression of MMP-2 protein was not detectable, either in common and atypical naevi, or in melanoma in situ by immunohistochemistry. In these lesions, heterogeneous expression of MT1-MMP and TIMP-2 was present in melanocytic cells. In contrast, a large number of MMP-2 and MT1-MMP-positive tumour cells were observed in primary melanomas and melanoma metastases. Double staining experiments and immunohistochemistry on serial sections from the same lesions demonstrated that all tumour cells expressing MMP-2 also expressed MT1-MMP and TIMP-2. Finally, zymography of melanoma metastases revealed that MMP-2 was present in its functionally active form. This study demonstrates that expression of MT1-…","author":[{"dropping-particle":"","family":"Hofmann","given":"Uta B.","non-dropping-particle":"","parse-names":false,"suffix":""},{"dropping-particle":"","family":"Westphal","given":"Johan R.","non-dropping-particle":"","parse-names":false,"suffix":""},{"dropping-particle":"","family":"Zendman","given":"Albert J.W.","non-dropping-particle":"","parse-names":false,"suffix":""},{"dropping-particle":"","family":"Becker","given":"Jürgen C.","non-dropping-particle":"","parse-names":false,"suffix":""},{"dropping-particle":"","family":"Ruiter","given":"Dirk J.","non-dropping-particle":"","parse-names":false,"suffix":""},{"dropping-particle":"","family":"Muijen","given":"Goos N.P.","non-dropping-particle":"Van","parse-names":false,"suffix":""}],"container-title":"Journal of Pathology","id":"ITEM-1","issue":"3","issued":{"date-parts":[["2000"]]},"page":"245-256","title":"Expression and activation of matrix metalloproteinase-2 (MMP-2) and its co-localization with membrane-type I matrix metalloproteinase (MTI-MMP) correlate with melanoma progression","type":"article-journal","volume":"191"},"uris":["http://www.mendeley.com/documents/?uuid=4a199e2b-2e2d-4b3c-9814-45c8dc118922","http://www.mendeley.com/documents/?uuid=4f1dcf8f-67ef-42df-8446-f1a02c4f217e"]},{"id":"ITEM-2","itemData":{"ISSN":"1167-1122","PMID":"11525948","abstract":"Expression of MMP-2 in melanoma cells has been demonstrated to be involved in the degradation of extracellular matrix during melanoma growth and to correlate with later melanoma metastasis. MMP-2 is considered to be activated by membrane-associated matrix metalloproteinases (MT-MMPs). To know whether MT-MMPs are involved in the activation of MMP-2 in melanoma cells, immunohistochemical studies were performed in primary and metastatic melanoma by use of the antibodies for MT1-MMP, MT2-MMP and MT3-MMP. Expression of MT1-MMP, MT2-MMP, MT3-MMP and MMP-2 in nevocellular nevus (n = 5), dysplastic nevus (n = 2) and juvenile melanoma (n = 3) was undetectable or detected in only a few cells. Superficial spreading melanoma (SSM) (n = 3) and acral lentiginous melanoma (ALM) (n = 3) showed a moderate expression of MT1 approximately 3-MMP. In nodular melanoma (NM) (n = 2) and metastatic melanoma (n = 3), MT1 approximately 3-MMP was more intensely expressed. Double immunofluorescence demonstrated a consistent colocalization of MT2-MMP/MMP-2 and MT3-MMP/MMP-2 in the NM and metastatic melanoma cells. The colocalization of MT2,3-MMP and MMP-2 in nodular and metastatic melanoma cells suggests that MT-MMPs and MMP-2 co-operate in the invasive and metastatic process of melanoma cells.","author":[{"dropping-particle":"","family":"Ohnishi","given":"Y","non-dropping-particle":"","parse-names":false,"suffix":""},{"dropping-particle":"","family":"Tajima","given":"S","non-dropping-particle":"","parse-names":false,"suffix":""},{"dropping-particle":"","family":"Ishibashi","given":"A","non-dropping-particle":"","parse-names":false,"suffix":""}],"container-title":"European journal of dermatology : EJD","id":"ITEM-2","issue":"5","issued":{"date-parts":[["2001"]]},"page":"420-3","title":"Coordinate expression of membrane type-matrix metalloproteinases-2 and 3 (MT2-MMP and MT3-MMP) and matrix metalloproteinase-2 (MMP-2) in primary and metastatic melanoma cells.","type":"article-journal","volume":"11"},"uris":["http://www.mendeley.com/documents/?uuid=4db0a5f4-1bfd-4e10-b121-5c8a93aff363","http://www.mendeley.com/documents/?uuid=7b6f2024-83de-4291-a44d-907c0806d6bc"]}],"mendeley":{"formattedCitation":"&lt;sup&gt;25, 26&lt;/sup&gt;"},"properties":{"noteIndex":0},"schema":"https://github.com/citation-style-language/schema/raw/master/csl-citation.json"}</w:instrText>
      </w:r>
      <w:r w:rsidR="00607AD8" w:rsidRPr="00A10023">
        <w:rPr>
          <w:rFonts w:asciiTheme="majorHAnsi" w:hAnsiTheme="majorHAnsi" w:cstheme="majorHAnsi"/>
        </w:rPr>
        <w:fldChar w:fldCharType="separate"/>
      </w:r>
      <w:r w:rsidR="008335AC" w:rsidRPr="008335AC">
        <w:rPr>
          <w:rFonts w:asciiTheme="majorHAnsi" w:hAnsiTheme="majorHAnsi" w:cstheme="majorHAnsi"/>
          <w:noProof/>
          <w:vertAlign w:val="superscript"/>
        </w:rPr>
        <w:t>25,26</w:t>
      </w:r>
      <w:r w:rsidR="00607AD8" w:rsidRPr="00A10023">
        <w:rPr>
          <w:rFonts w:asciiTheme="majorHAnsi" w:hAnsiTheme="majorHAnsi" w:cstheme="majorHAnsi"/>
        </w:rPr>
        <w:fldChar w:fldCharType="end"/>
      </w:r>
      <w:r w:rsidR="00805F6F" w:rsidRPr="00A10023">
        <w:rPr>
          <w:rFonts w:asciiTheme="majorHAnsi" w:hAnsiTheme="majorHAnsi" w:cstheme="majorHAnsi"/>
        </w:rPr>
        <w:t>.</w:t>
      </w:r>
      <w:r w:rsidR="00AD4238" w:rsidRPr="00A10023">
        <w:rPr>
          <w:rFonts w:asciiTheme="majorHAnsi" w:hAnsiTheme="majorHAnsi" w:cstheme="majorHAnsi"/>
        </w:rPr>
        <w:t xml:space="preserve"> MMP</w:t>
      </w:r>
      <w:r w:rsidR="00193E79" w:rsidRPr="00A10023">
        <w:rPr>
          <w:rFonts w:asciiTheme="majorHAnsi" w:hAnsiTheme="majorHAnsi" w:cstheme="majorHAnsi"/>
        </w:rPr>
        <w:t>-</w:t>
      </w:r>
      <w:r w:rsidR="00AD4238" w:rsidRPr="00A10023">
        <w:rPr>
          <w:rFonts w:asciiTheme="majorHAnsi" w:hAnsiTheme="majorHAnsi" w:cstheme="majorHAnsi"/>
        </w:rPr>
        <w:t>9</w:t>
      </w:r>
      <w:r w:rsidR="00DA17A4" w:rsidRPr="00A10023">
        <w:rPr>
          <w:rFonts w:asciiTheme="majorHAnsi" w:hAnsiTheme="majorHAnsi" w:cstheme="majorHAnsi"/>
        </w:rPr>
        <w:t xml:space="preserve"> was</w:t>
      </w:r>
      <w:r w:rsidR="006576B3" w:rsidRPr="00A10023">
        <w:rPr>
          <w:rFonts w:asciiTheme="majorHAnsi" w:hAnsiTheme="majorHAnsi" w:cstheme="majorHAnsi"/>
        </w:rPr>
        <w:t xml:space="preserve"> also</w:t>
      </w:r>
      <w:r w:rsidR="00DA17A4" w:rsidRPr="00A10023">
        <w:rPr>
          <w:rFonts w:asciiTheme="majorHAnsi" w:hAnsiTheme="majorHAnsi" w:cstheme="majorHAnsi"/>
        </w:rPr>
        <w:t xml:space="preserve"> found to accumulate in human skin tumors</w:t>
      </w:r>
      <w:r w:rsidR="00193E79" w:rsidRPr="00A10023">
        <w:rPr>
          <w:rFonts w:asciiTheme="majorHAnsi" w:hAnsiTheme="majorHAnsi" w:cstheme="majorHAnsi"/>
        </w:rPr>
        <w:t xml:space="preserve"> and melanoma cell lines</w:t>
      </w:r>
      <w:r w:rsidR="00DA17A4" w:rsidRPr="00A10023">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10.1111/1523-1747.ep12462791","ISSN":"0022202X","author":[{"dropping-particle":"V.","family":"Karelina","given":"Tatiana","non-dropping-particle":"","parse-names":false,"suffix":""},{"dropping-particle":"","family":"Hruza","given":"George J.","non-dropping-particle":"","parse-names":false,"suffix":""},{"dropping-particle":"","family":"Goldberg","given":"Gregory I.","non-dropping-particle":"","parse-names":false,"suffix":""},{"dropping-particle":"","family":"Eisen","given":"Arthur Z.","non-dropping-particle":"","parse-names":false,"suffix":""}],"container-title":"Journal of Investigative Dermatology","id":"ITEM-1","issue":"2","issued":{"date-parts":[["1993","2"]]},"page":"159-165","title":"Localization of 92-kDa Type IV Collagenase in Human Skin Tumors: Comparison with Normal Human Fetal and Adult Skin","type":"article-journal","volume":"100"},"uris":["http://www.mendeley.com/documents/?uuid=84fda4d4-e280-4caa-aed9-7a0a3b7fbc27"]},{"id":"ITEM-2","itemData":{"DOI":"10.1002/ijc.2910530309","ISSN":"00207136","author":[{"dropping-particle":"","family":"Houde","given":"Michel","non-dropping-particle":"","parse-names":false,"suffix":""},{"dropping-particle":"","family":"Bruyne","given":"Georges","non-dropping-particle":"De","parse-names":false,"suffix":""},{"dropping-particle":"","family":"Bracke","given":"Marc","non-dropping-particle":"","parse-names":false,"suffix":""},{"dropping-particle":"","family":"Ingelman-sundberg","given":"Magnus","non-dropping-particle":"","parse-names":false,"suffix":""},{"dropping-particle":"","family":"Skoglund","given":"GÓRan","non-dropping-particle":"","parse-names":false,"suffix":""},{"dropping-particle":"","family":"Masure","given":"Stefan","non-dropping-particle":"","parse-names":false,"suffix":""},{"dropping-particle":"","family":"Damme","given":"Jo","non-dropping-particle":"Van","parse-names":false,"suffix":""},{"dropping-particle":"","family":"Opdenakker","given":"Ghislain","non-dropping-particle":"","parse-names":false,"suffix":""}],"container-title":"International Journal of Cancer","id":"ITEM-2","issue":"3","issued":{"date-parts":[["1993","2","1"]]},"page":"395-400","title":"Differential regulation of gelatinase b and tissue-type plasminogen activator expression in human bowes melanoma cells","type":"article-journal","volume":"53"},"uris":["http://www.mendeley.com/documents/?uuid=f98035e5-309d-4eae-9423-65323248be1e"]}],"mendeley":{"formattedCitation":"&lt;sup&gt;27, 28&lt;/sup&gt;"},"properties":{"noteIndex":0},"schema":"https://github.com/citation-style-language/schema/raw/master/csl-citation.json"}</w:instrText>
      </w:r>
      <w:r w:rsidR="00DA17A4" w:rsidRPr="00A10023">
        <w:rPr>
          <w:rFonts w:asciiTheme="majorHAnsi" w:hAnsiTheme="majorHAnsi" w:cstheme="majorHAnsi"/>
        </w:rPr>
        <w:fldChar w:fldCharType="separate"/>
      </w:r>
      <w:r w:rsidR="008335AC" w:rsidRPr="008335AC">
        <w:rPr>
          <w:rFonts w:asciiTheme="majorHAnsi" w:hAnsiTheme="majorHAnsi" w:cstheme="majorHAnsi"/>
          <w:noProof/>
          <w:vertAlign w:val="superscript"/>
        </w:rPr>
        <w:t>27,28</w:t>
      </w:r>
      <w:r w:rsidR="00DA17A4" w:rsidRPr="00A10023">
        <w:rPr>
          <w:rFonts w:asciiTheme="majorHAnsi" w:hAnsiTheme="majorHAnsi" w:cstheme="majorHAnsi"/>
        </w:rPr>
        <w:fldChar w:fldCharType="end"/>
      </w:r>
      <w:r w:rsidR="00193E79" w:rsidRPr="00A10023">
        <w:rPr>
          <w:rFonts w:asciiTheme="majorHAnsi" w:hAnsiTheme="majorHAnsi" w:cstheme="majorHAnsi"/>
        </w:rPr>
        <w:t>.</w:t>
      </w:r>
    </w:p>
    <w:p w14:paraId="54085E5D" w14:textId="77777777" w:rsidR="006576B3" w:rsidRPr="007E7302" w:rsidRDefault="006576B3" w:rsidP="007E7302">
      <w:pPr>
        <w:rPr>
          <w:rFonts w:asciiTheme="majorHAnsi" w:hAnsiTheme="majorHAnsi" w:cstheme="majorHAnsi"/>
        </w:rPr>
      </w:pPr>
    </w:p>
    <w:p w14:paraId="0506B36F" w14:textId="7F351A39" w:rsidR="00C97D45" w:rsidRPr="00A10023" w:rsidRDefault="00AD4238" w:rsidP="00A10023">
      <w:pPr>
        <w:rPr>
          <w:rFonts w:asciiTheme="majorHAnsi" w:hAnsiTheme="majorHAnsi" w:cstheme="majorHAnsi"/>
        </w:rPr>
      </w:pPr>
      <w:r w:rsidRPr="00A10023">
        <w:rPr>
          <w:rFonts w:asciiTheme="majorHAnsi" w:hAnsiTheme="majorHAnsi" w:cstheme="majorHAnsi"/>
        </w:rPr>
        <w:t>Due to the high correlation between</w:t>
      </w:r>
      <w:r w:rsidR="006576B3" w:rsidRPr="00A10023">
        <w:rPr>
          <w:rFonts w:asciiTheme="majorHAnsi" w:hAnsiTheme="majorHAnsi" w:cstheme="majorHAnsi"/>
        </w:rPr>
        <w:t xml:space="preserve"> the</w:t>
      </w:r>
      <w:r w:rsidRPr="00A10023">
        <w:rPr>
          <w:rFonts w:asciiTheme="majorHAnsi" w:hAnsiTheme="majorHAnsi" w:cstheme="majorHAnsi"/>
        </w:rPr>
        <w:t xml:space="preserve"> properties</w:t>
      </w:r>
      <w:r w:rsidR="006576B3" w:rsidRPr="00A10023">
        <w:rPr>
          <w:rFonts w:asciiTheme="majorHAnsi" w:hAnsiTheme="majorHAnsi" w:cstheme="majorHAnsi"/>
        </w:rPr>
        <w:t xml:space="preserve"> of MMPs</w:t>
      </w:r>
      <w:r w:rsidRPr="00A10023">
        <w:rPr>
          <w:rFonts w:asciiTheme="majorHAnsi" w:hAnsiTheme="majorHAnsi" w:cstheme="majorHAnsi"/>
        </w:rPr>
        <w:t xml:space="preserve"> with the invasiveness of melanoma </w:t>
      </w:r>
      <w:r w:rsidRPr="00A10023">
        <w:rPr>
          <w:rFonts w:asciiTheme="majorHAnsi" w:hAnsiTheme="majorHAnsi" w:cstheme="majorHAnsi"/>
        </w:rPr>
        <w:lastRenderedPageBreak/>
        <w:t xml:space="preserve">cells, the availability of </w:t>
      </w:r>
      <w:r w:rsidR="008C7E27" w:rsidRPr="00A10023">
        <w:rPr>
          <w:rFonts w:asciiTheme="majorHAnsi" w:hAnsiTheme="majorHAnsi" w:cstheme="majorHAnsi"/>
        </w:rPr>
        <w:t xml:space="preserve">a </w:t>
      </w:r>
      <w:r w:rsidRPr="00A10023">
        <w:rPr>
          <w:rFonts w:asciiTheme="majorHAnsi" w:hAnsiTheme="majorHAnsi" w:cstheme="majorHAnsi"/>
        </w:rPr>
        <w:t>simpl</w:t>
      </w:r>
      <w:r w:rsidR="00712EC3" w:rsidRPr="00A10023">
        <w:rPr>
          <w:rFonts w:asciiTheme="majorHAnsi" w:hAnsiTheme="majorHAnsi" w:cstheme="majorHAnsi"/>
        </w:rPr>
        <w:t>e</w:t>
      </w:r>
      <w:r w:rsidRPr="00A10023">
        <w:rPr>
          <w:rFonts w:asciiTheme="majorHAnsi" w:hAnsiTheme="majorHAnsi" w:cstheme="majorHAnsi"/>
        </w:rPr>
        <w:t>, sensitive, low-cost</w:t>
      </w:r>
      <w:r w:rsidR="00672E83">
        <w:rPr>
          <w:rFonts w:asciiTheme="majorHAnsi" w:hAnsiTheme="majorHAnsi" w:cstheme="majorHAnsi"/>
        </w:rPr>
        <w:t>,</w:t>
      </w:r>
      <w:r w:rsidR="00E20F0D" w:rsidRPr="00A10023">
        <w:rPr>
          <w:rFonts w:asciiTheme="majorHAnsi" w:hAnsiTheme="majorHAnsi" w:cstheme="majorHAnsi"/>
        </w:rPr>
        <w:t xml:space="preserve"> functional assay</w:t>
      </w:r>
      <w:r w:rsidRPr="00A10023">
        <w:rPr>
          <w:rFonts w:asciiTheme="majorHAnsi" w:hAnsiTheme="majorHAnsi" w:cstheme="majorHAnsi"/>
        </w:rPr>
        <w:t xml:space="preserve"> to determine their</w:t>
      </w:r>
      <w:r w:rsidR="002F0419" w:rsidRPr="00A10023">
        <w:rPr>
          <w:rFonts w:asciiTheme="majorHAnsi" w:hAnsiTheme="majorHAnsi" w:cstheme="majorHAnsi"/>
        </w:rPr>
        <w:t xml:space="preserve"> presence and </w:t>
      </w:r>
      <w:r w:rsidRPr="00A10023">
        <w:rPr>
          <w:rFonts w:asciiTheme="majorHAnsi" w:hAnsiTheme="majorHAnsi" w:cstheme="majorHAnsi"/>
        </w:rPr>
        <w:t>activity is crucial for better understanding the biology of melanoma and design</w:t>
      </w:r>
      <w:r w:rsidR="00672E83">
        <w:rPr>
          <w:rFonts w:asciiTheme="majorHAnsi" w:hAnsiTheme="majorHAnsi" w:cstheme="majorHAnsi"/>
        </w:rPr>
        <w:t>ing</w:t>
      </w:r>
      <w:r w:rsidRPr="00A10023">
        <w:rPr>
          <w:rFonts w:asciiTheme="majorHAnsi" w:hAnsiTheme="majorHAnsi" w:cstheme="majorHAnsi"/>
        </w:rPr>
        <w:t xml:space="preserve"> new diagnostic </w:t>
      </w:r>
      <w:r w:rsidR="00153D4E" w:rsidRPr="00A10023">
        <w:rPr>
          <w:rFonts w:asciiTheme="majorHAnsi" w:hAnsiTheme="majorHAnsi" w:cstheme="majorHAnsi"/>
        </w:rPr>
        <w:t xml:space="preserve">techniques </w:t>
      </w:r>
      <w:r w:rsidRPr="00A10023">
        <w:rPr>
          <w:rFonts w:asciiTheme="majorHAnsi" w:hAnsiTheme="majorHAnsi" w:cstheme="majorHAnsi"/>
        </w:rPr>
        <w:t xml:space="preserve">for their detection. </w:t>
      </w:r>
      <w:r w:rsidR="006531F2" w:rsidRPr="00A10023">
        <w:rPr>
          <w:rFonts w:asciiTheme="majorHAnsi" w:hAnsiTheme="majorHAnsi" w:cstheme="majorHAnsi"/>
        </w:rPr>
        <w:t>This paper</w:t>
      </w:r>
      <w:r w:rsidR="00442C45" w:rsidRPr="00A10023">
        <w:rPr>
          <w:rFonts w:asciiTheme="majorHAnsi" w:hAnsiTheme="majorHAnsi" w:cstheme="majorHAnsi"/>
        </w:rPr>
        <w:t xml:space="preserve"> </w:t>
      </w:r>
      <w:r w:rsidR="005411A1" w:rsidRPr="00A10023">
        <w:rPr>
          <w:rFonts w:asciiTheme="majorHAnsi" w:hAnsiTheme="majorHAnsi" w:cstheme="majorHAnsi"/>
        </w:rPr>
        <w:t>describe</w:t>
      </w:r>
      <w:r w:rsidR="006531F2" w:rsidRPr="00A10023">
        <w:rPr>
          <w:rFonts w:asciiTheme="majorHAnsi" w:hAnsiTheme="majorHAnsi" w:cstheme="majorHAnsi"/>
        </w:rPr>
        <w:t>s</w:t>
      </w:r>
      <w:r w:rsidR="00DA17A4" w:rsidRPr="00A10023">
        <w:rPr>
          <w:rFonts w:asciiTheme="majorHAnsi" w:hAnsiTheme="majorHAnsi" w:cstheme="majorHAnsi"/>
        </w:rPr>
        <w:t xml:space="preserve"> the</w:t>
      </w:r>
      <w:r w:rsidR="00153D4E" w:rsidRPr="00A10023">
        <w:rPr>
          <w:rFonts w:asciiTheme="majorHAnsi" w:hAnsiTheme="majorHAnsi" w:cstheme="majorHAnsi"/>
        </w:rPr>
        <w:t xml:space="preserve"> gelatin zymography</w:t>
      </w:r>
      <w:r w:rsidR="00076160" w:rsidRPr="00A10023">
        <w:rPr>
          <w:rFonts w:asciiTheme="majorHAnsi" w:hAnsiTheme="majorHAnsi" w:cstheme="majorHAnsi"/>
        </w:rPr>
        <w:t xml:space="preserve"> technique</w:t>
      </w:r>
      <w:r w:rsidR="006531F2" w:rsidRPr="00A10023">
        <w:rPr>
          <w:rFonts w:asciiTheme="majorHAnsi" w:hAnsiTheme="majorHAnsi" w:cstheme="majorHAnsi"/>
        </w:rPr>
        <w:t xml:space="preserve"> in detail</w:t>
      </w:r>
      <w:r w:rsidR="00027B52" w:rsidRPr="00A10023">
        <w:rPr>
          <w:rFonts w:asciiTheme="majorHAnsi" w:hAnsiTheme="majorHAnsi" w:cstheme="majorHAnsi"/>
        </w:rPr>
        <w:t>,</w:t>
      </w:r>
      <w:r w:rsidR="00442C45" w:rsidRPr="00A10023">
        <w:rPr>
          <w:rFonts w:asciiTheme="majorHAnsi" w:hAnsiTheme="majorHAnsi" w:cstheme="majorHAnsi"/>
        </w:rPr>
        <w:t xml:space="preserve"> </w:t>
      </w:r>
      <w:r w:rsidR="00DB295E" w:rsidRPr="00A10023">
        <w:rPr>
          <w:rFonts w:asciiTheme="majorHAnsi" w:hAnsiTheme="majorHAnsi" w:cstheme="majorHAnsi"/>
        </w:rPr>
        <w:t>as</w:t>
      </w:r>
      <w:r w:rsidR="00153D4E" w:rsidRPr="00A10023">
        <w:rPr>
          <w:rFonts w:asciiTheme="majorHAnsi" w:hAnsiTheme="majorHAnsi" w:cstheme="majorHAnsi"/>
        </w:rPr>
        <w:t xml:space="preserve"> </w:t>
      </w:r>
      <w:r w:rsidR="00442C45" w:rsidRPr="00A10023">
        <w:rPr>
          <w:rFonts w:asciiTheme="majorHAnsi" w:hAnsiTheme="majorHAnsi" w:cstheme="majorHAnsi"/>
        </w:rPr>
        <w:t xml:space="preserve">it </w:t>
      </w:r>
      <w:r w:rsidR="00153D4E" w:rsidRPr="00A10023">
        <w:rPr>
          <w:rFonts w:asciiTheme="majorHAnsi" w:hAnsiTheme="majorHAnsi" w:cstheme="majorHAnsi"/>
        </w:rPr>
        <w:t>can be considered the best candidate for this purpose.</w:t>
      </w:r>
      <w:r w:rsidR="00442C45" w:rsidRPr="00A10023">
        <w:rPr>
          <w:rFonts w:asciiTheme="majorHAnsi" w:hAnsiTheme="majorHAnsi" w:cstheme="majorHAnsi"/>
        </w:rPr>
        <w:t xml:space="preserve"> This approach is</w:t>
      </w:r>
      <w:r w:rsidR="00153D4E" w:rsidRPr="00A10023">
        <w:rPr>
          <w:rFonts w:asciiTheme="majorHAnsi" w:hAnsiTheme="majorHAnsi" w:cstheme="majorHAnsi"/>
        </w:rPr>
        <w:t xml:space="preserve"> based on </w:t>
      </w:r>
      <w:r w:rsidR="00442C45" w:rsidRPr="00A10023">
        <w:rPr>
          <w:rFonts w:asciiTheme="majorHAnsi" w:hAnsiTheme="majorHAnsi" w:cstheme="majorHAnsi"/>
        </w:rPr>
        <w:t>SDS-</w:t>
      </w:r>
      <w:r w:rsidR="00153D4E" w:rsidRPr="00A10023">
        <w:rPr>
          <w:rFonts w:asciiTheme="majorHAnsi" w:hAnsiTheme="majorHAnsi" w:cstheme="majorHAnsi"/>
        </w:rPr>
        <w:t>electrophoresi</w:t>
      </w:r>
      <w:r w:rsidR="00153D4E" w:rsidRPr="00A10023">
        <w:rPr>
          <w:rFonts w:asciiTheme="majorHAnsi" w:hAnsiTheme="majorHAnsi" w:cstheme="majorHAnsi"/>
          <w:noProof/>
          <w:lang w:val="pl-PL" w:eastAsia="pl-PL"/>
        </w:rPr>
        <w:drawing>
          <wp:anchor distT="0" distB="0" distL="114300" distR="114300" simplePos="0" relativeHeight="251697152" behindDoc="0" locked="0" layoutInCell="1" allowOverlap="1" wp14:anchorId="224F2241" wp14:editId="1DFEA717">
            <wp:simplePos x="0" y="0"/>
            <wp:positionH relativeFrom="column">
              <wp:posOffset>2049600</wp:posOffset>
            </wp:positionH>
            <wp:positionV relativeFrom="paragraph">
              <wp:posOffset>7320</wp:posOffset>
            </wp:positionV>
            <wp:extent cx="360" cy="360"/>
            <wp:effectExtent l="57150" t="38100" r="38100" b="57150"/>
            <wp:wrapNone/>
            <wp:docPr id="23" name="Pismo odręczne 23"/>
            <wp:cNvGraphicFramePr/>
            <a:graphic xmlns:a="http://schemas.openxmlformats.org/drawingml/2006/main">
              <a:graphicData uri="http://schemas.openxmlformats.org/drawingml/2006/picture">
                <pic:pic xmlns:pic="http://schemas.openxmlformats.org/drawingml/2006/picture">
                  <pic:nvPicPr>
                    <pic:cNvPr id="23" name="Pismo odręczne 23"/>
                    <pic:cNvPicPr/>
                  </pic:nvPicPr>
                  <pic:blipFill>
                    <a:blip r:embed="rId8"/>
                    <a:stretch>
                      <a:fillRect/>
                    </a:stretch>
                  </pic:blipFill>
                  <pic:spPr>
                    <a:xfrm>
                      <a:off x="0" y="0"/>
                      <a:ext cx="36000" cy="216000"/>
                    </a:xfrm>
                    <a:prstGeom prst="rect">
                      <a:avLst/>
                    </a:prstGeom>
                  </pic:spPr>
                </pic:pic>
              </a:graphicData>
            </a:graphic>
          </wp:anchor>
        </w:drawing>
      </w:r>
      <w:r w:rsidR="00153D4E" w:rsidRPr="00A10023">
        <w:rPr>
          <w:rFonts w:asciiTheme="majorHAnsi" w:hAnsiTheme="majorHAnsi" w:cstheme="majorHAnsi"/>
          <w:noProof/>
          <w:lang w:val="pl-PL" w:eastAsia="pl-PL"/>
        </w:rPr>
        <w:drawing>
          <wp:anchor distT="0" distB="0" distL="114300" distR="114300" simplePos="0" relativeHeight="251677696" behindDoc="0" locked="0" layoutInCell="1" allowOverlap="1" wp14:anchorId="06199928" wp14:editId="16951CD6">
            <wp:simplePos x="0" y="0"/>
            <wp:positionH relativeFrom="column">
              <wp:posOffset>2217360</wp:posOffset>
            </wp:positionH>
            <wp:positionV relativeFrom="paragraph">
              <wp:posOffset>98760</wp:posOffset>
            </wp:positionV>
            <wp:extent cx="360" cy="360"/>
            <wp:effectExtent l="57150" t="38100" r="38100" b="57150"/>
            <wp:wrapNone/>
            <wp:docPr id="22" name="Pismo odręczne 22"/>
            <wp:cNvGraphicFramePr/>
            <a:graphic xmlns:a="http://schemas.openxmlformats.org/drawingml/2006/main">
              <a:graphicData uri="http://schemas.openxmlformats.org/drawingml/2006/picture">
                <pic:pic xmlns:pic="http://schemas.openxmlformats.org/drawingml/2006/picture">
                  <pic:nvPicPr>
                    <pic:cNvPr id="22" name="Pismo odręczne 22"/>
                    <pic:cNvPicPr/>
                  </pic:nvPicPr>
                  <pic:blipFill>
                    <a:blip r:embed="rId8"/>
                    <a:stretch>
                      <a:fillRect/>
                    </a:stretch>
                  </pic:blipFill>
                  <pic:spPr>
                    <a:xfrm>
                      <a:off x="0" y="0"/>
                      <a:ext cx="36000" cy="216000"/>
                    </a:xfrm>
                    <a:prstGeom prst="rect">
                      <a:avLst/>
                    </a:prstGeom>
                  </pic:spPr>
                </pic:pic>
              </a:graphicData>
            </a:graphic>
          </wp:anchor>
        </w:drawing>
      </w:r>
      <w:r w:rsidR="00153D4E" w:rsidRPr="00A10023">
        <w:rPr>
          <w:rFonts w:asciiTheme="majorHAnsi" w:hAnsiTheme="majorHAnsi" w:cstheme="majorHAnsi"/>
          <w:noProof/>
          <w:lang w:val="pl-PL" w:eastAsia="pl-PL"/>
        </w:rPr>
        <w:drawing>
          <wp:anchor distT="0" distB="0" distL="114300" distR="114300" simplePos="0" relativeHeight="251658240" behindDoc="0" locked="0" layoutInCell="1" allowOverlap="1" wp14:anchorId="0D296328" wp14:editId="2EB10214">
            <wp:simplePos x="0" y="0"/>
            <wp:positionH relativeFrom="column">
              <wp:posOffset>2567640</wp:posOffset>
            </wp:positionH>
            <wp:positionV relativeFrom="paragraph">
              <wp:posOffset>30000</wp:posOffset>
            </wp:positionV>
            <wp:extent cx="360" cy="360"/>
            <wp:effectExtent l="57150" t="38100" r="38100" b="57150"/>
            <wp:wrapNone/>
            <wp:docPr id="21" name="Pismo odręczne 21"/>
            <wp:cNvGraphicFramePr/>
            <a:graphic xmlns:a="http://schemas.openxmlformats.org/drawingml/2006/main">
              <a:graphicData uri="http://schemas.openxmlformats.org/drawingml/2006/picture">
                <pic:pic xmlns:pic="http://schemas.openxmlformats.org/drawingml/2006/picture">
                  <pic:nvPicPr>
                    <pic:cNvPr id="21" name="Pismo odręczne 21"/>
                    <pic:cNvPicPr/>
                  </pic:nvPicPr>
                  <pic:blipFill>
                    <a:blip r:embed="rId8"/>
                    <a:stretch>
                      <a:fillRect/>
                    </a:stretch>
                  </pic:blipFill>
                  <pic:spPr>
                    <a:xfrm>
                      <a:off x="0" y="0"/>
                      <a:ext cx="36000" cy="216000"/>
                    </a:xfrm>
                    <a:prstGeom prst="rect">
                      <a:avLst/>
                    </a:prstGeom>
                  </pic:spPr>
                </pic:pic>
              </a:graphicData>
            </a:graphic>
          </wp:anchor>
        </w:drawing>
      </w:r>
      <w:r w:rsidR="00153D4E" w:rsidRPr="00A10023">
        <w:rPr>
          <w:rFonts w:asciiTheme="majorHAnsi" w:hAnsiTheme="majorHAnsi" w:cstheme="majorHAnsi"/>
        </w:rPr>
        <w:t xml:space="preserve">s </w:t>
      </w:r>
      <w:bookmarkStart w:id="1" w:name="_Hlk78301555"/>
      <w:r w:rsidR="00153D4E" w:rsidRPr="00A10023">
        <w:rPr>
          <w:rFonts w:asciiTheme="majorHAnsi" w:hAnsiTheme="majorHAnsi" w:cstheme="majorHAnsi"/>
        </w:rPr>
        <w:t xml:space="preserve">under </w:t>
      </w:r>
      <w:r w:rsidR="00CD66D5" w:rsidRPr="00A10023">
        <w:rPr>
          <w:rFonts w:asciiTheme="majorHAnsi" w:hAnsiTheme="majorHAnsi" w:cstheme="majorHAnsi"/>
        </w:rPr>
        <w:t>denatur</w:t>
      </w:r>
      <w:r w:rsidR="006531F2" w:rsidRPr="00A10023">
        <w:rPr>
          <w:rFonts w:asciiTheme="majorHAnsi" w:hAnsiTheme="majorHAnsi" w:cstheme="majorHAnsi"/>
        </w:rPr>
        <w:t>ing</w:t>
      </w:r>
      <w:r w:rsidR="00153D4E" w:rsidRPr="00A10023">
        <w:rPr>
          <w:rFonts w:asciiTheme="majorHAnsi" w:hAnsiTheme="majorHAnsi" w:cstheme="majorHAnsi"/>
        </w:rPr>
        <w:t xml:space="preserve"> but nonreducing conditions</w:t>
      </w:r>
      <w:r w:rsidR="006531F2" w:rsidRPr="00A10023">
        <w:rPr>
          <w:rFonts w:asciiTheme="majorHAnsi" w:hAnsiTheme="majorHAnsi" w:cstheme="majorHAnsi"/>
        </w:rPr>
        <w:t>,</w:t>
      </w:r>
      <w:r w:rsidR="00153D4E" w:rsidRPr="00A10023">
        <w:rPr>
          <w:rFonts w:asciiTheme="majorHAnsi" w:hAnsiTheme="majorHAnsi" w:cstheme="majorHAnsi"/>
        </w:rPr>
        <w:t xml:space="preserve"> </w:t>
      </w:r>
      <w:bookmarkEnd w:id="1"/>
      <w:r w:rsidR="0093113F" w:rsidRPr="00A10023">
        <w:rPr>
          <w:rFonts w:asciiTheme="majorHAnsi" w:hAnsiTheme="majorHAnsi" w:cstheme="majorHAnsi"/>
        </w:rPr>
        <w:t>using</w:t>
      </w:r>
      <w:r w:rsidR="002F0419" w:rsidRPr="00A10023">
        <w:rPr>
          <w:rFonts w:asciiTheme="majorHAnsi" w:hAnsiTheme="majorHAnsi" w:cstheme="majorHAnsi"/>
        </w:rPr>
        <w:t xml:space="preserve"> </w:t>
      </w:r>
      <w:r w:rsidR="00153D4E" w:rsidRPr="00A10023">
        <w:rPr>
          <w:rFonts w:asciiTheme="majorHAnsi" w:hAnsiTheme="majorHAnsi" w:cstheme="majorHAnsi"/>
        </w:rPr>
        <w:t>polyacrylamide gel</w:t>
      </w:r>
      <w:r w:rsidR="002555F0">
        <w:rPr>
          <w:rFonts w:asciiTheme="majorHAnsi" w:hAnsiTheme="majorHAnsi" w:cstheme="majorHAnsi"/>
        </w:rPr>
        <w:t>s</w:t>
      </w:r>
      <w:r w:rsidR="00153D4E" w:rsidRPr="00A10023">
        <w:rPr>
          <w:rFonts w:asciiTheme="majorHAnsi" w:hAnsiTheme="majorHAnsi" w:cstheme="majorHAnsi"/>
        </w:rPr>
        <w:t xml:space="preserve"> prepared with </w:t>
      </w:r>
      <w:r w:rsidR="009B20C8" w:rsidRPr="00A10023">
        <w:rPr>
          <w:rFonts w:asciiTheme="majorHAnsi" w:hAnsiTheme="majorHAnsi" w:cstheme="majorHAnsi"/>
        </w:rPr>
        <w:t xml:space="preserve">the </w:t>
      </w:r>
      <w:r w:rsidR="00153D4E" w:rsidRPr="00A10023">
        <w:rPr>
          <w:rFonts w:asciiTheme="majorHAnsi" w:hAnsiTheme="majorHAnsi" w:cstheme="majorHAnsi"/>
        </w:rPr>
        <w:t>addition of gelatin</w:t>
      </w:r>
      <w:r w:rsidR="00F96825" w:rsidRPr="00A10023">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{"citationItems":[{"id":"ITEM-1","itemData":{"DOI":"10.3791/2445","ISSN":"1940-087X","PMID":"21085107","abstract":"Matrix metalloproteinases (MMPs) are zinc-containing endopeptidases. They degrade proteins by cleavage of peptide bonds. More than twenty MMPs have been identified and are separated into six groups based on their structure and substrate specificity (collagenases, gelatinases, membrane type [MT-MMP], stromelysins, matrilysins, and others). MMPs play a critical role in cell invasion, cartilage degradation, tissue remodeling, wound healing, and embryogenesis. They therefore participate in both normal processes and in the pathogenesis of many diseases, such as rheumatoid arthritis, cancer, or chronic obstructive pulmonary disease. Here, we will focus on MMP-2 (gelatinase A, type IV collagenase), a widely expressed MMP. We will demonstrate how to detect MMP-2 in cell culture supernatants by zymography, a commonly used, simple, and yet very sensitive technique first described in 1980 by C. Heussen and E.B. Dowdle. This technique is semi-quantitative, it can therefore be used to determine MMP levels in test samples when known concentrations of recombinant MMP are loaded on the same gel. Solutions containing MMPs (e.g. cell culture supernatants, urine, or serum) are loaded onto a polyacrylamide gel containing sodium dodecyl sulfate (SDS; to linearize the proteins) and gelatin (substrate for MMP-2). The sample buffer is designed to increase sample viscosity (to facilitate gel loading), provide a tracking dye (bromophenol blue; to monitor sample migration), provide denaturing molecules (to linearize proteins), and control the pH of the sample. Proteins are then allowed to migrate under an electric current in a running buffer designed to provide a constant migration rate. The distance of migration is inversely correlated with the molecular weight of the protein (small proteins move faster through the gel than large proteins do and therefore migrate further down the gel). After migration, the gel is placed in a renaturing buffer to allow proteins to regain their tertiary structure, necessary for enzymatic activity. The gel is then placed in a developing buffer designed to allow the protease to digest its substrate. The developing buffer also contains p-aminophenylmercuric acetate (APMA) to activate the non-proteolytic pro-MMPs into active MMPs. The next step consists of staining the substrate (gelatin in our example). After washing the excess dye off the gel, areas of protease digestion appear as clear bands. The clearer the band, the more concentrated the protease…","author":[{"dropping-particle":"","family":"Hu","given":"Xueyou","non-dropping-particle":"","parse-names":false,"suffix":""},{"dropping-particle":"","family":"Beeton","given":"Christine","non-dropping-particle":"","parse-names":false,"suffix":""}],"container-title":"Journal of Visualized Experiments","id":"ITEM-1","issue":"45","issued":{"date-parts":[["2010","11","8"]]},"page":"1-5","title":"Detection of Functional Matrix Metalloproteinases by Zymography","type":"article-journal"},"uris":["http://www.mendeley.com/documents/?uuid=04e34c8d-72db-441e-8f07-e3049e657944"]},{"id":"ITEM-2","itemData":{"DOI":"10.1016/0003-2697(80)90338-3","ISSN":"00032697","author":[{"dropping-particle":"","family":"Heussen","given":"Christa","non-dropping-particle":"","parse-names":false,"suffix":""},{"dropping-particle":"","family":"Dowdle","given":"Eugene B.","non-dropping-particle":"","parse-names":false,"suffix":""}],"container-title":"Analytical Biochemistry","id":"ITEM-2","issue":"1","issued":{"date-parts":[["1980","2"]]},"page":"196-202","title":"Electrophoretic analysis of plasminogen activators in polyacrylamide gels containing sodium dodecyl sulfate and copolymerized substrates","type":"article-journal","volume":"102"},"uris":["http://www.mendeley.com/documents/?uuid=c9bde1b2-364c-475a-83a6-542499c17cdb"]}],"mendeley":{"formattedCitation":"&lt;sup&gt;29, 30&lt;/sup&gt;"},"properties":{"noteIndex":0},"schema":"https://github.com/citation-style-language/schema/raw/master/csl-citation.json"}</w:instrText>
      </w:r>
      <w:r w:rsidR="00F96825" w:rsidRPr="00A10023">
        <w:rPr>
          <w:rFonts w:asciiTheme="majorHAnsi" w:hAnsiTheme="majorHAnsi" w:cstheme="majorHAnsi"/>
        </w:rPr>
        <w:fldChar w:fldCharType="separate"/>
      </w:r>
      <w:r w:rsidR="008335AC" w:rsidRPr="008335AC">
        <w:rPr>
          <w:rFonts w:asciiTheme="majorHAnsi" w:hAnsiTheme="majorHAnsi" w:cstheme="majorHAnsi"/>
          <w:noProof/>
          <w:vertAlign w:val="superscript"/>
        </w:rPr>
        <w:t>29,30</w:t>
      </w:r>
      <w:r w:rsidR="00F96825" w:rsidRPr="00A10023">
        <w:rPr>
          <w:rFonts w:asciiTheme="majorHAnsi" w:hAnsiTheme="majorHAnsi" w:cstheme="majorHAnsi"/>
        </w:rPr>
        <w:fldChar w:fldCharType="end"/>
      </w:r>
      <w:r w:rsidR="00153D4E" w:rsidRPr="00A10023">
        <w:rPr>
          <w:rFonts w:asciiTheme="majorHAnsi" w:hAnsiTheme="majorHAnsi" w:cstheme="majorHAnsi"/>
        </w:rPr>
        <w:t xml:space="preserve">. </w:t>
      </w:r>
      <w:r w:rsidR="009B20C8" w:rsidRPr="00A10023">
        <w:rPr>
          <w:rFonts w:asciiTheme="majorHAnsi" w:hAnsiTheme="majorHAnsi" w:cstheme="majorHAnsi"/>
        </w:rPr>
        <w:t xml:space="preserve">Although proteins, including MMP-2 and MMP-9, are </w:t>
      </w:r>
      <w:r w:rsidR="00DB295E" w:rsidRPr="00A10023">
        <w:rPr>
          <w:rFonts w:asciiTheme="majorHAnsi" w:hAnsiTheme="majorHAnsi" w:cstheme="majorHAnsi"/>
        </w:rPr>
        <w:t>denatured</w:t>
      </w:r>
      <w:r w:rsidR="009B20C8" w:rsidRPr="00A10023">
        <w:rPr>
          <w:rFonts w:asciiTheme="majorHAnsi" w:hAnsiTheme="majorHAnsi" w:cstheme="majorHAnsi"/>
        </w:rPr>
        <w:t xml:space="preserve"> </w:t>
      </w:r>
      <w:r w:rsidR="00712EC3" w:rsidRPr="00A10023">
        <w:rPr>
          <w:rFonts w:asciiTheme="majorHAnsi" w:hAnsiTheme="majorHAnsi" w:cstheme="majorHAnsi"/>
        </w:rPr>
        <w:t xml:space="preserve">in the presence of </w:t>
      </w:r>
      <w:r w:rsidR="009B20C8" w:rsidRPr="00A10023">
        <w:rPr>
          <w:rFonts w:asciiTheme="majorHAnsi" w:hAnsiTheme="majorHAnsi" w:cstheme="majorHAnsi"/>
        </w:rPr>
        <w:t xml:space="preserve">SDS during electrophoresis, washing in buffer containing Triton X-100 causes their renaturation as the result of </w:t>
      </w:r>
      <w:r w:rsidR="004A024B" w:rsidRPr="00A10023">
        <w:rPr>
          <w:rFonts w:asciiTheme="majorHAnsi" w:hAnsiTheme="majorHAnsi" w:cstheme="majorHAnsi"/>
        </w:rPr>
        <w:t xml:space="preserve">an </w:t>
      </w:r>
      <w:proofErr w:type="spellStart"/>
      <w:r w:rsidR="009B20C8" w:rsidRPr="00A10023">
        <w:rPr>
          <w:rFonts w:asciiTheme="majorHAnsi" w:hAnsiTheme="majorHAnsi" w:cstheme="majorHAnsi"/>
        </w:rPr>
        <w:t>SDS:Triton</w:t>
      </w:r>
      <w:proofErr w:type="spellEnd"/>
      <w:r w:rsidR="009B20C8" w:rsidRPr="00A10023">
        <w:rPr>
          <w:rFonts w:asciiTheme="majorHAnsi" w:hAnsiTheme="majorHAnsi" w:cstheme="majorHAnsi"/>
        </w:rPr>
        <w:t xml:space="preserve"> X-100 exchange</w:t>
      </w:r>
      <w:r w:rsidR="003B6846" w:rsidRPr="00A10023">
        <w:rPr>
          <w:rFonts w:asciiTheme="majorHAnsi" w:hAnsiTheme="majorHAnsi" w:cstheme="majorHAnsi"/>
        </w:rPr>
        <w:fldChar w:fldCharType="begin" w:fldLock="1"/>
      </w:r>
      <w:r w:rsidR="004B7E82" w:rsidRPr="00A10023">
        <w:rPr>
          <w:rFonts w:asciiTheme="majorHAnsi" w:hAnsiTheme="majorHAnsi" w:cstheme="majorHAnsi"/>
        </w:rPr>
        <w:instrText>ADDIN CSL_CITATION {"citationItems":[{"id":"ITEM-1","itemData":{"DOI":"10.1016/0076-6879(95)48033-1","author":[{"dropping-particle":"","family":"Woessner","given":"Frederick J.","non-dropping-particle":"","parse-names":false,"suffix":""}],"chapter-number":"31","container-title":"Methods in Enzymology","id":"ITEM-1","issued":{"date-parts":[["1995"]]},"page":"510-528","title":"Quantification of matrix metalloproteinases in tissue samples","type":"chapter"},"uris":["http://www.mendeley.com/documents/?uuid=54b8a057-a90b-41ae-b43d-4bc726d91053"]}],"mendeley":{"formattedCitation":"&lt;sup&gt;31&lt;/sup&gt;","plainTextFormattedCitation":"31","previouslyFormattedCitation":"&lt;sup&gt;31&lt;/sup&gt;"},"properties":{"noteIndex":0},"schema":"https://github.com/citation-style-language/schema/raw/master/csl-citation.json"}</w:instrText>
      </w:r>
      <w:r w:rsidR="003B6846" w:rsidRPr="00A10023">
        <w:rPr>
          <w:rFonts w:asciiTheme="majorHAnsi" w:hAnsiTheme="majorHAnsi" w:cstheme="majorHAnsi"/>
        </w:rPr>
        <w:fldChar w:fldCharType="separate"/>
      </w:r>
      <w:r w:rsidR="00DC25BC" w:rsidRPr="00A10023">
        <w:rPr>
          <w:rFonts w:asciiTheme="majorHAnsi" w:hAnsiTheme="majorHAnsi" w:cstheme="majorHAnsi"/>
          <w:noProof/>
          <w:vertAlign w:val="superscript"/>
        </w:rPr>
        <w:t>31</w:t>
      </w:r>
      <w:r w:rsidR="003B6846" w:rsidRPr="00A10023">
        <w:rPr>
          <w:rFonts w:asciiTheme="majorHAnsi" w:hAnsiTheme="majorHAnsi" w:cstheme="majorHAnsi"/>
        </w:rPr>
        <w:fldChar w:fldCharType="end"/>
      </w:r>
      <w:r w:rsidR="009B20C8" w:rsidRPr="00A10023">
        <w:rPr>
          <w:rFonts w:asciiTheme="majorHAnsi" w:hAnsiTheme="majorHAnsi" w:cstheme="majorHAnsi"/>
        </w:rPr>
        <w:t xml:space="preserve">. </w:t>
      </w:r>
    </w:p>
    <w:p w14:paraId="42AA9C50" w14:textId="77777777" w:rsidR="00C97D45" w:rsidRPr="00A10023" w:rsidRDefault="00C97D45" w:rsidP="00A10023">
      <w:pPr>
        <w:rPr>
          <w:rFonts w:asciiTheme="majorHAnsi" w:hAnsiTheme="majorHAnsi" w:cstheme="majorHAnsi"/>
        </w:rPr>
      </w:pPr>
    </w:p>
    <w:p w14:paraId="306C843A" w14:textId="6855016E" w:rsidR="00153D4E" w:rsidRPr="00A10023" w:rsidRDefault="00090D0A" w:rsidP="007E7302">
      <w:pPr>
        <w:rPr>
          <w:rFonts w:asciiTheme="majorHAnsi" w:hAnsiTheme="majorHAnsi" w:cstheme="majorHAnsi"/>
        </w:rPr>
      </w:pPr>
      <w:r w:rsidRPr="00A10023">
        <w:rPr>
          <w:rFonts w:asciiTheme="majorHAnsi" w:hAnsiTheme="majorHAnsi" w:cstheme="majorHAnsi"/>
        </w:rPr>
        <w:t>The</w:t>
      </w:r>
      <w:r w:rsidR="003973AA" w:rsidRPr="00A10023">
        <w:rPr>
          <w:rFonts w:asciiTheme="majorHAnsi" w:hAnsiTheme="majorHAnsi" w:cstheme="majorHAnsi"/>
        </w:rPr>
        <w:t xml:space="preserve">se </w:t>
      </w:r>
      <w:r w:rsidR="00DB295E" w:rsidRPr="00A10023">
        <w:rPr>
          <w:rFonts w:asciiTheme="majorHAnsi" w:hAnsiTheme="majorHAnsi" w:cstheme="majorHAnsi"/>
        </w:rPr>
        <w:t>renatured</w:t>
      </w:r>
      <w:r w:rsidRPr="00A10023">
        <w:rPr>
          <w:rFonts w:asciiTheme="majorHAnsi" w:hAnsiTheme="majorHAnsi" w:cstheme="majorHAnsi"/>
        </w:rPr>
        <w:t xml:space="preserve"> MMPs digest gelatin during gel </w:t>
      </w:r>
      <w:r w:rsidR="003C342F" w:rsidRPr="00A10023">
        <w:rPr>
          <w:rFonts w:asciiTheme="majorHAnsi" w:hAnsiTheme="majorHAnsi" w:cstheme="majorHAnsi"/>
        </w:rPr>
        <w:t xml:space="preserve">incubation in </w:t>
      </w:r>
      <w:r w:rsidR="008C7E27" w:rsidRPr="00A10023">
        <w:rPr>
          <w:rFonts w:asciiTheme="majorHAnsi" w:hAnsiTheme="majorHAnsi" w:cstheme="majorHAnsi"/>
        </w:rPr>
        <w:t>an</w:t>
      </w:r>
      <w:r w:rsidR="003909F8" w:rsidRPr="00A10023">
        <w:rPr>
          <w:rFonts w:asciiTheme="majorHAnsi" w:hAnsiTheme="majorHAnsi" w:cstheme="majorHAnsi"/>
        </w:rPr>
        <w:t xml:space="preserve"> </w:t>
      </w:r>
      <w:r w:rsidR="003C342F" w:rsidRPr="00A10023">
        <w:rPr>
          <w:rFonts w:asciiTheme="majorHAnsi" w:hAnsiTheme="majorHAnsi" w:cstheme="majorHAnsi"/>
        </w:rPr>
        <w:t>incubation buffer</w:t>
      </w:r>
      <w:r w:rsidRPr="00A10023">
        <w:rPr>
          <w:rFonts w:asciiTheme="majorHAnsi" w:hAnsiTheme="majorHAnsi" w:cstheme="majorHAnsi"/>
        </w:rPr>
        <w:t>,</w:t>
      </w:r>
      <w:r w:rsidR="00442C45" w:rsidRPr="00A10023">
        <w:rPr>
          <w:rFonts w:asciiTheme="majorHAnsi" w:hAnsiTheme="majorHAnsi" w:cstheme="majorHAnsi"/>
        </w:rPr>
        <w:t xml:space="preserve"> </w:t>
      </w:r>
      <w:r w:rsidRPr="00A10023">
        <w:rPr>
          <w:rFonts w:asciiTheme="majorHAnsi" w:hAnsiTheme="majorHAnsi" w:cstheme="majorHAnsi"/>
        </w:rPr>
        <w:t>wh</w:t>
      </w:r>
      <w:r w:rsidR="003973AA" w:rsidRPr="00A10023">
        <w:rPr>
          <w:rFonts w:asciiTheme="majorHAnsi" w:hAnsiTheme="majorHAnsi" w:cstheme="majorHAnsi"/>
        </w:rPr>
        <w:t>ich</w:t>
      </w:r>
      <w:r w:rsidRPr="00A10023">
        <w:rPr>
          <w:rFonts w:asciiTheme="majorHAnsi" w:hAnsiTheme="majorHAnsi" w:cstheme="majorHAnsi"/>
        </w:rPr>
        <w:t xml:space="preserve"> can be finally observed as clear zymolytic bands in </w:t>
      </w:r>
      <w:r w:rsidR="00712EC3" w:rsidRPr="00A10023">
        <w:rPr>
          <w:rFonts w:asciiTheme="majorHAnsi" w:hAnsiTheme="majorHAnsi" w:cstheme="majorHAnsi"/>
        </w:rPr>
        <w:t xml:space="preserve">the </w:t>
      </w:r>
      <w:r w:rsidRPr="00A10023">
        <w:rPr>
          <w:rFonts w:asciiTheme="majorHAnsi" w:hAnsiTheme="majorHAnsi" w:cstheme="majorHAnsi"/>
        </w:rPr>
        <w:t>Coomassie Blue-stained gel</w:t>
      </w:r>
      <w:r w:rsidR="003343BA" w:rsidRPr="00A10023">
        <w:rPr>
          <w:rFonts w:asciiTheme="majorHAnsi" w:hAnsiTheme="majorHAnsi" w:cstheme="majorHAnsi"/>
        </w:rPr>
        <w:fldChar w:fldCharType="begin" w:fldLock="1"/>
      </w:r>
      <w:r w:rsidR="004B7E82" w:rsidRPr="00A10023">
        <w:rPr>
          <w:rFonts w:asciiTheme="majorHAnsi" w:hAnsiTheme="majorHAnsi" w:cstheme="majorHAnsi"/>
        </w:rPr>
        <w:instrText>ADDIN CSL_CITATION {"citationItems":[{"id":"ITEM-1","itemData":{"DOI":"10.2144/05381RV01","ISBN":"0736-6205 (Print)\\n0736-6205 (Linking)","ISSN":"0736-6205","PMID":"15679089","abstract":"The balance between matrix metalloproteinases (MMPs) and their inhibitors, the tissue inhibitors of metalloproteinases (TIMPs), is largely responsible for the remodeling of tissues. Deregulation of this balance is a characteristic of extensive tissue degradation in certain degenerative diseases. To analyze the role of MMPs and TIMPs in tissue remodeling under normal and pathological conditions, it is important to have reliable detection methods. This review will focus on zymographical techniques for the analysis of MMPs and TIMPs. MMPs can be analyzed with several zymographical techniques, but substrate zymography is the most commonly used. This technique identifies MMPs by the degradation of their preferential substrate and by their molecular weight. Several substrates that can be used for zymography are described. Reverse zymography, which detects TIMPs by their ability to inhibit MMPs, is also discussed. Finally, in situ zymography is described, which is used to localize MMPs in tissue sections. Common problems encountered during sample preparation, zymography itself and the data analysis are discussed. Hints are given to improve the sensitivity and accuracy of zymographical methods. In conclusion, zymography is a valuable tool for research purposes and for the development of new diagnostic techniques and therapies for pathological conditions such as rheumatoid and osteoarthritis, and tumor progression.","author":[{"dropping-particle":"","family":"Snoek-van Beurden","given":"Patricia A.M.","non-dropping-particle":"","parse-names":false,"suffix":""},{"dropping-particle":"","family":"den Hoff","given":"Johannes W","non-dropping-particle":"Von","parse-names":false,"suffix":""}],"container-title":"BioTechniques","id":"ITEM-1","issue":"1","issued":{"date-parts":[["2005","1"]]},"page":"73-83","title":"Zymographic techniques for the analysis of matrix metalloproteinases and their inhibitors","type":"article-journal","volume":"38"},"uris":["http://www.mendeley.com/documents/?uuid=74b5558f-cda4-42ad-9522-f7e99dfbebc0"]}],"mendeley":{"formattedCitation":"&lt;sup&gt;5&lt;/sup&gt;","plainTextFormattedCitation":"5","previouslyFormattedCitation":"&lt;sup&gt;5&lt;/sup&gt;"},"properties":{"noteIndex":0},"schema":"https://github.com/citation-style-language/schema/raw/master/csl-citation.json"}</w:instrText>
      </w:r>
      <w:r w:rsidR="003343BA" w:rsidRPr="00A10023">
        <w:rPr>
          <w:rFonts w:asciiTheme="majorHAnsi" w:hAnsiTheme="majorHAnsi" w:cstheme="majorHAnsi"/>
        </w:rPr>
        <w:fldChar w:fldCharType="separate"/>
      </w:r>
      <w:r w:rsidR="00DC25BC" w:rsidRPr="00A10023">
        <w:rPr>
          <w:rFonts w:asciiTheme="majorHAnsi" w:hAnsiTheme="majorHAnsi" w:cstheme="majorHAnsi"/>
          <w:noProof/>
          <w:vertAlign w:val="superscript"/>
        </w:rPr>
        <w:t>5</w:t>
      </w:r>
      <w:r w:rsidR="003343BA" w:rsidRPr="00A10023">
        <w:rPr>
          <w:rFonts w:asciiTheme="majorHAnsi" w:hAnsiTheme="majorHAnsi" w:cstheme="majorHAnsi"/>
        </w:rPr>
        <w:fldChar w:fldCharType="end"/>
      </w:r>
      <w:r w:rsidRPr="00A10023">
        <w:rPr>
          <w:rFonts w:asciiTheme="majorHAnsi" w:hAnsiTheme="majorHAnsi" w:cstheme="majorHAnsi"/>
        </w:rPr>
        <w:t xml:space="preserve">. </w:t>
      </w:r>
      <w:r w:rsidR="006008BB" w:rsidRPr="00A10023">
        <w:rPr>
          <w:rFonts w:asciiTheme="majorHAnsi" w:hAnsiTheme="majorHAnsi" w:cstheme="majorHAnsi"/>
        </w:rPr>
        <w:t xml:space="preserve">The </w:t>
      </w:r>
      <w:r w:rsidR="00E774CC" w:rsidRPr="00A10023">
        <w:rPr>
          <w:rFonts w:asciiTheme="majorHAnsi" w:hAnsiTheme="majorHAnsi" w:cstheme="majorHAnsi"/>
        </w:rPr>
        <w:t>amount</w:t>
      </w:r>
      <w:r w:rsidR="006008BB" w:rsidRPr="00A10023">
        <w:rPr>
          <w:rFonts w:asciiTheme="majorHAnsi" w:hAnsiTheme="majorHAnsi" w:cstheme="majorHAnsi"/>
        </w:rPr>
        <w:t xml:space="preserve"> and the area of digested </w:t>
      </w:r>
      <w:r w:rsidR="003C342F" w:rsidRPr="00A10023">
        <w:rPr>
          <w:rFonts w:asciiTheme="majorHAnsi" w:hAnsiTheme="majorHAnsi" w:cstheme="majorHAnsi"/>
        </w:rPr>
        <w:t xml:space="preserve">gelatin presented as </w:t>
      </w:r>
      <w:r w:rsidR="00E774CC" w:rsidRPr="00A10023">
        <w:rPr>
          <w:rFonts w:asciiTheme="majorHAnsi" w:hAnsiTheme="majorHAnsi" w:cstheme="majorHAnsi"/>
        </w:rPr>
        <w:t>transparent</w:t>
      </w:r>
      <w:r w:rsidR="003C342F" w:rsidRPr="00A10023">
        <w:rPr>
          <w:rFonts w:asciiTheme="majorHAnsi" w:hAnsiTheme="majorHAnsi" w:cstheme="majorHAnsi"/>
        </w:rPr>
        <w:t xml:space="preserve"> </w:t>
      </w:r>
      <w:r w:rsidR="006008BB" w:rsidRPr="00A10023">
        <w:rPr>
          <w:rFonts w:asciiTheme="majorHAnsi" w:hAnsiTheme="majorHAnsi" w:cstheme="majorHAnsi"/>
        </w:rPr>
        <w:t>bands correspond</w:t>
      </w:r>
      <w:r w:rsidR="003C342F" w:rsidRPr="00A10023">
        <w:rPr>
          <w:rFonts w:asciiTheme="majorHAnsi" w:hAnsiTheme="majorHAnsi" w:cstheme="majorHAnsi"/>
        </w:rPr>
        <w:t>ing</w:t>
      </w:r>
      <w:r w:rsidR="006008BB" w:rsidRPr="00A10023">
        <w:rPr>
          <w:rFonts w:asciiTheme="majorHAnsi" w:hAnsiTheme="majorHAnsi" w:cstheme="majorHAnsi"/>
        </w:rPr>
        <w:t xml:space="preserve"> to the </w:t>
      </w:r>
      <w:r w:rsidR="003F0074" w:rsidRPr="00A10023">
        <w:rPr>
          <w:rFonts w:asciiTheme="majorHAnsi" w:hAnsiTheme="majorHAnsi" w:cstheme="majorHAnsi"/>
        </w:rPr>
        <w:t>gelatinolytic</w:t>
      </w:r>
      <w:r w:rsidR="003C342F" w:rsidRPr="00A10023">
        <w:rPr>
          <w:rFonts w:asciiTheme="majorHAnsi" w:hAnsiTheme="majorHAnsi" w:cstheme="majorHAnsi"/>
        </w:rPr>
        <w:t xml:space="preserve"> </w:t>
      </w:r>
      <w:r w:rsidR="006008BB" w:rsidRPr="00A10023">
        <w:rPr>
          <w:rFonts w:asciiTheme="majorHAnsi" w:hAnsiTheme="majorHAnsi" w:cstheme="majorHAnsi"/>
        </w:rPr>
        <w:t>activity of MMPs</w:t>
      </w:r>
      <w:r w:rsidR="00442C45" w:rsidRPr="00A10023">
        <w:rPr>
          <w:rFonts w:asciiTheme="majorHAnsi" w:hAnsiTheme="majorHAnsi" w:cstheme="majorHAnsi"/>
        </w:rPr>
        <w:t xml:space="preserve"> can be determined using both commonly used and </w:t>
      </w:r>
      <w:r w:rsidR="0037191B" w:rsidRPr="00A10023">
        <w:rPr>
          <w:rFonts w:asciiTheme="majorHAnsi" w:hAnsiTheme="majorHAnsi" w:cstheme="majorHAnsi"/>
        </w:rPr>
        <w:t>open-source</w:t>
      </w:r>
      <w:r w:rsidR="00442C45" w:rsidRPr="00A10023">
        <w:rPr>
          <w:rFonts w:asciiTheme="majorHAnsi" w:hAnsiTheme="majorHAnsi" w:cstheme="majorHAnsi"/>
        </w:rPr>
        <w:t xml:space="preserve"> applications</w:t>
      </w:r>
      <w:r w:rsidR="003973AA" w:rsidRPr="00A10023">
        <w:rPr>
          <w:rFonts w:asciiTheme="majorHAnsi" w:hAnsiTheme="majorHAnsi" w:cstheme="majorHAnsi"/>
        </w:rPr>
        <w:t>—</w:t>
      </w:r>
      <w:proofErr w:type="spellStart"/>
      <w:r w:rsidR="00442C45" w:rsidRPr="00A10023">
        <w:rPr>
          <w:rFonts w:asciiTheme="majorHAnsi" w:hAnsiTheme="majorHAnsi" w:cstheme="majorHAnsi"/>
        </w:rPr>
        <w:t>ImageLab</w:t>
      </w:r>
      <w:proofErr w:type="spellEnd"/>
      <w:r w:rsidR="00442C45" w:rsidRPr="00A10023">
        <w:rPr>
          <w:rFonts w:asciiTheme="majorHAnsi" w:hAnsiTheme="majorHAnsi" w:cstheme="majorHAnsi"/>
        </w:rPr>
        <w:t xml:space="preserve"> and ImageJ</w:t>
      </w:r>
      <w:r w:rsidR="00207F03" w:rsidRPr="00A10023">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{"citationItems":[{"id":"ITEM-1","itemData":{"DOI":"10.3791/2445","ISSN":"1940-087X","PMID":"21085107","abstract":"Matrix metalloproteinases (MMPs) are zinc-containing endopeptidases. They degrade proteins by cleavage of peptide bonds. More than twenty MMPs have been identified and are separated into six groups based on their structure and substrate specificity (collagenases, gelatinases, membrane type [MT-MMP], stromelysins, matrilysins, and others). MMPs play a critical role in cell invasion, cartilage degradation, tissue remodeling, wound healing, and embryogenesis. They therefore participate in both normal processes and in the pathogenesis of many diseases, such as rheumatoid arthritis, cancer, or chronic obstructive pulmonary disease. Here, we will focus on MMP-2 (gelatinase A, type IV collagenase), a widely expressed MMP. We will demonstrate how to detect MMP-2 in cell culture supernatants by zymography, a commonly used, simple, and yet very sensitive technique first described in 1980 by C. Heussen and E.B. Dowdle. This technique is semi-quantitative, it can therefore be used to determine MMP levels in test samples when known concentrations of recombinant MMP are loaded on the same gel. Solutions containing MMPs (e.g. cell culture supernatants, urine, or serum) are loaded onto a polyacrylamide gel containing sodium dodecyl sulfate (SDS; to linearize the proteins) and gelatin (substrate for MMP-2). The sample buffer is designed to increase sample viscosity (to facilitate gel loading), provide a tracking dye (bromophenol blue; to monitor sample migration), provide denaturing molecules (to linearize proteins), and control the pH of the sample. Proteins are then allowed to migrate under an electric current in a running buffer designed to provide a constant migration rate. The distance of migration is inversely correlated with the molecular weight of the protein (small proteins move faster through the gel than large proteins do and therefore migrate further down the gel). After migration, the gel is placed in a renaturing buffer to allow proteins to regain their tertiary structure, necessary for enzymatic activity. The gel is then placed in a developing buffer designed to allow the protease to digest its substrate. The developing buffer also contains p-aminophenylmercuric acetate (APMA) to activate the non-proteolytic pro-MMPs into active MMPs. The next step consists of staining the substrate (gelatin in our example). After washing the excess dye off the gel, areas of protease digestion appear as clear bands. The clearer the band, the more concentrated the protease…","author":[{"dropping-particle":"","family":"Hu","given":"Xueyou","non-dropping-particle":"","parse-names":false,"suffix":""},{"dropping-particle":"","family":"Beeton","given":"Christine","non-dropping-particle":"","parse-names":false,"suffix":""}],"container-title":"Journal of Visualized Experiments","id":"ITEM-1","issue":"45","issued":{"date-parts":[["2010","11","8"]]},"page":"1-5","title":"Detection of Functional Matrix Metalloproteinases by Zymography","type":"article-journal"},"uris":["http://www.mendeley.com/documents/?uuid=04e34c8d-72db-441e-8f07-e3049e657944"]},{"id":"ITEM-2","itemData":{"DOI":"10.1038/nmeth.2019.Fiji","ISBN":"1548-7105 (Electronic)\\r1548-7091 (Linking)","ISSN":"1548-7105","PMID":"22743772","abstract":"A presente tese buscou caracterizar diferentes perfis de trajetórias de vida de crianças e adolescentes (11-18 anos) que vivem em situação de vulnerabilidade social (um grupo em situação de rua – G1 e um grupo que vive com sua família – G2). No Estudo I, G1 e G2 (N = 98) foram caracterizados quanto ao risco (eventos estressores), proteção (rede de apoio social e afetiva) e ajustamento (sintomas físicos, uso de drogas, comportamento sexual de risco, comportamento suicida, afeto positivo e afeto negativo) e análises comparativas entre os grupos foram realizadas. A associação dos eventos estressores e da rede de apoio social com o mau ajustamento foi testada, assim como o efeito moderador da rede de apoio. No Estudo II, realizaram-se estudos de casos múltiplos acerca dos perfis dos quatro participantes que obtiveram os piores e melhores escores de ajustamento no Estudo I. O Estudo III apresentou a visão que técnicas da rede de assistência possuíam acerca de aspectos relevantes da trajetória de vida dos participantes do estudo II. O Estudo I mostrou que G1 apresentou maior número de eventos estressores e piores indicadores de ajustamento (à exceção da variável afeto positivo) que G2. Apenas o número de eventos estressores esteve associado ao mau ajustamento e o fator de proximidade na família funcionou como fator de proteção (buffer). O Estudo II mostrou diferentes perfis de ajustamento, os quais se diferiam no número de eventos estressores, indicador de ajustamento e grau de vinculação familiar, com a escola, com a rua e com a instituição. O Estudo III mostrou características comuns à trajetória dos quatro adolescentes, sobretudo com relação à dinâmica familiar e ao papel da rede de apoio. Os resultados sugerem: a idéia de um continuum de vulnerabilidade social; a noção de vinculação processual com a rua e de diferentes perfis e trajetórias de vinculação com a rua; e a necessidade de que maior visibilidade seja dada para a infância/adolescência que vive diferentes situações de vulnerabilidade social, não apenas a situação de rua. Por fim, são discutidas as características de medidas preventivas que sejam anteriores à vinda para a rua e de medidas que atendam crianças e adolescentes que já estão na rua.","author":[{"dropping-particle":"","family":"Schindelin","given":"Johannes","non-dropping-particle":"","parse-names":false,"suffix":""},{"dropping-particle":"","family":"Arganda-Carrera","given":"Ignacio","non-dropping-particle":"","parse-names":false,"suffix":""},{"dropping-particle":"","family":"Frise","given":"Erwin","non-dropping-particle":"","parse-names":false,"suffix":""},{"dropping-particle":"","family":"Verena","given":"Kaynig","non-dropping-particle":"","parse-names":false,"suffix":""},{"dropping-particle":"","family":"Mark","given":"Longair","non-dropping-particle":"","parse-names":false,"suffix":""},{"dropping-particle":"","family":"Tobias","given":"Pietzsch","non-dropping-particle":"","parse-names":false,"suffix":""},{"dropping-particle":"","family":"Stephan","given":"Preibisch","non-dropping-particle":"","parse-names":false,"suffix":""},{"dropping-particle":"","family":"Curtis","given":"Rueden","non-dropping-particle":"","parse-names":false,"suffix":""},{"dropping-particle":"","family":"Stephan","given":"Saalfeld","non-dropping-particle":"","parse-names":false,"suffix":""},{"dropping-particle":"","family":"Benjamin","given":"Schmid","non-dropping-particle":"","parse-names":false,"suffix":""},{"dropping-particle":"","family":"Jean-Yves","given":"Tinevez","non-dropping-particle":"","parse-names":false,"suffix":""},{"dropping-particle":"","family":"Daniel","given":"James White","non-dropping-particle":"","parse-names":false,"suffix":""},{"dropping-particle":"","family":"Volker","given":"Hartenstein","non-dropping-particle":"","parse-names":false,"suffix":""},{"dropping-particle":"","family":"Kevin","given":"Eliceiri","non-dropping-particle":"","parse-names":false,"suffix":""},{"dropping-particle":"","family":"Pavel","given":"Tomancak","non-dropping-particle":"","parse-names":false,"suffix":""},{"dropping-particle":"","family":"Albert","given":"Cardona","non-dropping-particle":"","parse-names":false,"suffix":""}],"container-title":"Nature Methods","id":"ITEM-2","issue":"7","issued":{"date-parts":[["2009"]]},"title":"Fiji - an Open platform for biological image analysis","type":"article-journal","volume":"9"},"uris":["http://www.mendeley.com/documents/?uuid=42e621c7-6d27-4e1a-ba0e-8e4a64885680"]}],"mendeley":{"formattedCitation":"&lt;sup&gt;29, 32&lt;/sup&gt;"},"properties":{"noteIndex":0},"schema":"https://github.com/citation-style-language/schema/raw/master/csl-citation.json"}</w:instrText>
      </w:r>
      <w:r w:rsidR="00207F03" w:rsidRPr="00A10023">
        <w:rPr>
          <w:rFonts w:asciiTheme="majorHAnsi" w:hAnsiTheme="majorHAnsi" w:cstheme="majorHAnsi"/>
        </w:rPr>
        <w:fldChar w:fldCharType="separate"/>
      </w:r>
      <w:r w:rsidR="008335AC" w:rsidRPr="008335AC">
        <w:rPr>
          <w:rFonts w:asciiTheme="majorHAnsi" w:hAnsiTheme="majorHAnsi" w:cstheme="majorHAnsi"/>
          <w:noProof/>
          <w:vertAlign w:val="superscript"/>
        </w:rPr>
        <w:t>29,32</w:t>
      </w:r>
      <w:r w:rsidR="00207F03" w:rsidRPr="00A10023">
        <w:rPr>
          <w:rFonts w:asciiTheme="majorHAnsi" w:hAnsiTheme="majorHAnsi" w:cstheme="majorHAnsi"/>
        </w:rPr>
        <w:fldChar w:fldCharType="end"/>
      </w:r>
      <w:r w:rsidR="006008BB" w:rsidRPr="00A10023">
        <w:rPr>
          <w:rFonts w:asciiTheme="majorHAnsi" w:hAnsiTheme="majorHAnsi" w:cstheme="majorHAnsi"/>
        </w:rPr>
        <w:t>.</w:t>
      </w:r>
      <w:r w:rsidR="00442C45" w:rsidRPr="00A10023">
        <w:rPr>
          <w:rFonts w:asciiTheme="majorHAnsi" w:hAnsiTheme="majorHAnsi" w:cstheme="majorHAnsi"/>
        </w:rPr>
        <w:t xml:space="preserve"> Although this method ha</w:t>
      </w:r>
      <w:r w:rsidR="00DA17A4" w:rsidRPr="00A10023">
        <w:rPr>
          <w:rFonts w:asciiTheme="majorHAnsi" w:hAnsiTheme="majorHAnsi" w:cstheme="majorHAnsi"/>
        </w:rPr>
        <w:t>s</w:t>
      </w:r>
      <w:r w:rsidR="00442C45" w:rsidRPr="00A10023">
        <w:rPr>
          <w:rFonts w:asciiTheme="majorHAnsi" w:hAnsiTheme="majorHAnsi" w:cstheme="majorHAnsi"/>
        </w:rPr>
        <w:t xml:space="preserve"> </w:t>
      </w:r>
      <w:r w:rsidR="0037191B" w:rsidRPr="00A10023">
        <w:rPr>
          <w:rFonts w:asciiTheme="majorHAnsi" w:hAnsiTheme="majorHAnsi" w:cstheme="majorHAnsi"/>
        </w:rPr>
        <w:t xml:space="preserve">many </w:t>
      </w:r>
      <w:r w:rsidR="00442C45" w:rsidRPr="00A10023">
        <w:rPr>
          <w:rFonts w:asciiTheme="majorHAnsi" w:hAnsiTheme="majorHAnsi" w:cstheme="majorHAnsi"/>
        </w:rPr>
        <w:t xml:space="preserve">advantages, it also </w:t>
      </w:r>
      <w:r w:rsidR="008C7E27" w:rsidRPr="00A10023">
        <w:rPr>
          <w:rFonts w:asciiTheme="majorHAnsi" w:hAnsiTheme="majorHAnsi" w:cstheme="majorHAnsi"/>
        </w:rPr>
        <w:t xml:space="preserve">possesses </w:t>
      </w:r>
      <w:r w:rsidR="00442C45" w:rsidRPr="00A10023">
        <w:rPr>
          <w:rFonts w:asciiTheme="majorHAnsi" w:hAnsiTheme="majorHAnsi" w:cstheme="majorHAnsi"/>
        </w:rPr>
        <w:t>some limitations</w:t>
      </w:r>
      <w:r w:rsidR="008C7E27" w:rsidRPr="00A10023">
        <w:rPr>
          <w:rFonts w:asciiTheme="majorHAnsi" w:hAnsiTheme="majorHAnsi" w:cstheme="majorHAnsi"/>
        </w:rPr>
        <w:t xml:space="preserve"> mentioned in </w:t>
      </w:r>
      <w:r w:rsidR="0037191B" w:rsidRPr="00A10023">
        <w:rPr>
          <w:rFonts w:asciiTheme="majorHAnsi" w:hAnsiTheme="majorHAnsi" w:cstheme="majorHAnsi"/>
        </w:rPr>
        <w:t xml:space="preserve">the </w:t>
      </w:r>
      <w:r w:rsidR="008C7E27" w:rsidRPr="00A10023">
        <w:rPr>
          <w:rFonts w:asciiTheme="majorHAnsi" w:hAnsiTheme="majorHAnsi" w:cstheme="majorHAnsi"/>
        </w:rPr>
        <w:t>discussion</w:t>
      </w:r>
      <w:r w:rsidR="00442C45" w:rsidRPr="00A10023">
        <w:rPr>
          <w:rFonts w:asciiTheme="majorHAnsi" w:hAnsiTheme="majorHAnsi" w:cstheme="majorHAnsi"/>
        </w:rPr>
        <w:t>. Th</w:t>
      </w:r>
      <w:r w:rsidR="0037191B" w:rsidRPr="00A10023">
        <w:rPr>
          <w:rFonts w:asciiTheme="majorHAnsi" w:hAnsiTheme="majorHAnsi" w:cstheme="majorHAnsi"/>
        </w:rPr>
        <w:t>is</w:t>
      </w:r>
      <w:r w:rsidR="00442C45" w:rsidRPr="00A10023">
        <w:rPr>
          <w:rFonts w:asciiTheme="majorHAnsi" w:hAnsiTheme="majorHAnsi" w:cstheme="majorHAnsi"/>
        </w:rPr>
        <w:t xml:space="preserve"> “step by step” protocol </w:t>
      </w:r>
      <w:r w:rsidR="00CD7061" w:rsidRPr="00A10023">
        <w:rPr>
          <w:rFonts w:asciiTheme="majorHAnsi" w:hAnsiTheme="majorHAnsi" w:cstheme="majorHAnsi"/>
        </w:rPr>
        <w:t xml:space="preserve">with notes and comments </w:t>
      </w:r>
      <w:r w:rsidR="00442C45" w:rsidRPr="00A10023">
        <w:rPr>
          <w:rFonts w:asciiTheme="majorHAnsi" w:hAnsiTheme="majorHAnsi" w:cstheme="majorHAnsi"/>
        </w:rPr>
        <w:t xml:space="preserve">performed on </w:t>
      </w:r>
      <w:r w:rsidR="00E144EE">
        <w:rPr>
          <w:rFonts w:asciiTheme="majorHAnsi" w:hAnsiTheme="majorHAnsi" w:cstheme="majorHAnsi"/>
        </w:rPr>
        <w:t>the different</w:t>
      </w:r>
      <w:r w:rsidR="00442C45" w:rsidRPr="00A10023">
        <w:rPr>
          <w:rFonts w:asciiTheme="majorHAnsi" w:hAnsiTheme="majorHAnsi" w:cstheme="majorHAnsi"/>
        </w:rPr>
        <w:t xml:space="preserve"> melanoma cell lines should be sufficient </w:t>
      </w:r>
      <w:r w:rsidR="00BA55CD" w:rsidRPr="00A10023">
        <w:rPr>
          <w:rFonts w:asciiTheme="majorHAnsi" w:hAnsiTheme="majorHAnsi" w:cstheme="majorHAnsi"/>
        </w:rPr>
        <w:t>for reproducibility and optimization</w:t>
      </w:r>
      <w:r w:rsidR="00442C45" w:rsidRPr="00A10023">
        <w:rPr>
          <w:rFonts w:asciiTheme="majorHAnsi" w:hAnsiTheme="majorHAnsi" w:cstheme="majorHAnsi"/>
        </w:rPr>
        <w:t xml:space="preserve"> to </w:t>
      </w:r>
      <w:r w:rsidR="00076160" w:rsidRPr="00A10023">
        <w:rPr>
          <w:rFonts w:asciiTheme="majorHAnsi" w:hAnsiTheme="majorHAnsi" w:cstheme="majorHAnsi"/>
        </w:rPr>
        <w:t xml:space="preserve">obtain </w:t>
      </w:r>
      <w:r w:rsidR="00442C45" w:rsidRPr="00A10023">
        <w:rPr>
          <w:rFonts w:asciiTheme="majorHAnsi" w:hAnsiTheme="majorHAnsi" w:cstheme="majorHAnsi"/>
        </w:rPr>
        <w:t xml:space="preserve">representative results. </w:t>
      </w:r>
      <w:r w:rsidR="008C7E27" w:rsidRPr="007E7302">
        <w:rPr>
          <w:rFonts w:asciiTheme="majorHAnsi" w:hAnsiTheme="majorHAnsi" w:cstheme="majorHAnsi"/>
          <w:b/>
          <w:bCs/>
        </w:rPr>
        <w:t>Figure 1</w:t>
      </w:r>
      <w:r w:rsidR="008C7E27" w:rsidRPr="00A10023">
        <w:rPr>
          <w:rFonts w:asciiTheme="majorHAnsi" w:hAnsiTheme="majorHAnsi" w:cstheme="majorHAnsi"/>
        </w:rPr>
        <w:t xml:space="preserve"> presents the steps of the described procedure.</w:t>
      </w:r>
    </w:p>
    <w:p w14:paraId="4E19794A" w14:textId="77777777" w:rsidR="00090D0A" w:rsidRPr="00A10023" w:rsidRDefault="00090D0A" w:rsidP="00A10023">
      <w:pPr>
        <w:rPr>
          <w:rFonts w:asciiTheme="majorHAnsi" w:hAnsiTheme="majorHAnsi" w:cstheme="majorHAnsi"/>
        </w:rPr>
      </w:pPr>
    </w:p>
    <w:p w14:paraId="424EEC04" w14:textId="77777777" w:rsidR="006E4797" w:rsidRPr="00A10023" w:rsidRDefault="00551D82" w:rsidP="00A10023">
      <w:pPr>
        <w:rPr>
          <w:rFonts w:asciiTheme="majorHAnsi" w:hAnsiTheme="majorHAnsi" w:cstheme="majorHAnsi"/>
        </w:rPr>
      </w:pPr>
      <w:r w:rsidRPr="00A10023">
        <w:rPr>
          <w:rFonts w:asciiTheme="majorHAnsi" w:hAnsiTheme="majorHAnsi" w:cstheme="majorHAnsi"/>
          <w:b/>
        </w:rPr>
        <w:t>PROTOCOL:</w:t>
      </w:r>
      <w:r w:rsidRPr="00A10023">
        <w:rPr>
          <w:rFonts w:asciiTheme="majorHAnsi" w:hAnsiTheme="majorHAnsi" w:cstheme="majorHAnsi"/>
        </w:rPr>
        <w:t xml:space="preserve"> </w:t>
      </w:r>
    </w:p>
    <w:p w14:paraId="78411B58" w14:textId="77777777" w:rsidR="006A07F4" w:rsidRPr="007E7302" w:rsidRDefault="006A07F4" w:rsidP="007E7302">
      <w:pPr>
        <w:rPr>
          <w:rFonts w:asciiTheme="majorHAnsi" w:hAnsiTheme="majorHAnsi" w:cstheme="majorHAnsi"/>
        </w:rPr>
      </w:pPr>
    </w:p>
    <w:p w14:paraId="68C13103" w14:textId="77777777" w:rsidR="007E453D" w:rsidRPr="00A10023" w:rsidRDefault="00896DA7" w:rsidP="00A10023">
      <w:pPr>
        <w:pStyle w:val="ListParagraph"/>
        <w:numPr>
          <w:ilvl w:val="0"/>
          <w:numId w:val="33"/>
        </w:numPr>
        <w:ind w:left="0" w:firstLine="0"/>
        <w:rPr>
          <w:rFonts w:asciiTheme="majorHAnsi" w:hAnsiTheme="majorHAnsi" w:cstheme="majorHAnsi"/>
          <w:b/>
        </w:rPr>
      </w:pPr>
      <w:r w:rsidRPr="00A10023">
        <w:rPr>
          <w:rFonts w:asciiTheme="majorHAnsi" w:hAnsiTheme="majorHAnsi" w:cstheme="majorHAnsi"/>
          <w:b/>
        </w:rPr>
        <w:t>Cell culture m</w:t>
      </w:r>
      <w:r w:rsidR="004A517F" w:rsidRPr="00A10023">
        <w:rPr>
          <w:rFonts w:asciiTheme="majorHAnsi" w:hAnsiTheme="majorHAnsi" w:cstheme="majorHAnsi"/>
          <w:b/>
        </w:rPr>
        <w:t>edium collection and concentration</w:t>
      </w:r>
    </w:p>
    <w:p w14:paraId="474AF632" w14:textId="77777777" w:rsidR="006A07F4" w:rsidRPr="00A10023" w:rsidRDefault="006A07F4" w:rsidP="007E7302">
      <w:pPr>
        <w:pStyle w:val="ListParagraph"/>
        <w:ind w:left="0"/>
        <w:rPr>
          <w:rFonts w:asciiTheme="majorHAnsi" w:hAnsiTheme="majorHAnsi" w:cstheme="majorHAnsi"/>
          <w:b/>
        </w:rPr>
      </w:pPr>
    </w:p>
    <w:p w14:paraId="56823EF1" w14:textId="609A535D" w:rsidR="0089428F" w:rsidRPr="007E7302" w:rsidRDefault="00A9343B" w:rsidP="00A10023">
      <w:pPr>
        <w:pStyle w:val="ListParagraph"/>
        <w:numPr>
          <w:ilvl w:val="1"/>
          <w:numId w:val="33"/>
        </w:numPr>
        <w:ind w:left="0" w:firstLine="0"/>
        <w:rPr>
          <w:rFonts w:asciiTheme="majorHAnsi" w:hAnsiTheme="majorHAnsi" w:cstheme="majorHAnsi"/>
          <w:b/>
        </w:rPr>
      </w:pPr>
      <w:r w:rsidRPr="00A10023">
        <w:rPr>
          <w:rFonts w:asciiTheme="majorHAnsi" w:hAnsiTheme="majorHAnsi" w:cstheme="majorHAnsi"/>
        </w:rPr>
        <w:t>S</w:t>
      </w:r>
      <w:r w:rsidR="007E453D" w:rsidRPr="00A10023">
        <w:rPr>
          <w:rFonts w:asciiTheme="majorHAnsi" w:hAnsiTheme="majorHAnsi" w:cstheme="majorHAnsi"/>
        </w:rPr>
        <w:t xml:space="preserve">eed the </w:t>
      </w:r>
      <w:r w:rsidR="005D0766" w:rsidRPr="00A10023">
        <w:rPr>
          <w:rFonts w:asciiTheme="majorHAnsi" w:hAnsiTheme="majorHAnsi" w:cstheme="majorHAnsi"/>
        </w:rPr>
        <w:t xml:space="preserve">melanoma </w:t>
      </w:r>
      <w:r w:rsidR="007E453D" w:rsidRPr="00A10023">
        <w:rPr>
          <w:rFonts w:asciiTheme="majorHAnsi" w:hAnsiTheme="majorHAnsi" w:cstheme="majorHAnsi"/>
        </w:rPr>
        <w:t xml:space="preserve">cells </w:t>
      </w:r>
      <w:r w:rsidR="00757B6B" w:rsidRPr="00A10023">
        <w:rPr>
          <w:rFonts w:asciiTheme="majorHAnsi" w:hAnsiTheme="majorHAnsi" w:cstheme="majorHAnsi"/>
        </w:rPr>
        <w:t xml:space="preserve">(here A375, </w:t>
      </w:r>
      <w:r w:rsidR="00B4024C" w:rsidRPr="00A10023">
        <w:rPr>
          <w:rFonts w:asciiTheme="majorHAnsi" w:hAnsiTheme="majorHAnsi" w:cstheme="majorHAnsi"/>
        </w:rPr>
        <w:t>SK-MEL-</w:t>
      </w:r>
      <w:r w:rsidR="00712EC3" w:rsidRPr="00A10023">
        <w:rPr>
          <w:rFonts w:asciiTheme="majorHAnsi" w:hAnsiTheme="majorHAnsi" w:cstheme="majorHAnsi"/>
        </w:rPr>
        <w:t>28</w:t>
      </w:r>
      <w:r w:rsidR="00B4024C" w:rsidRPr="00A10023">
        <w:rPr>
          <w:rFonts w:asciiTheme="majorHAnsi" w:hAnsiTheme="majorHAnsi" w:cstheme="majorHAnsi"/>
        </w:rPr>
        <w:t>, H</w:t>
      </w:r>
      <w:r w:rsidR="00712EC3" w:rsidRPr="00A10023">
        <w:rPr>
          <w:rFonts w:asciiTheme="majorHAnsi" w:hAnsiTheme="majorHAnsi" w:cstheme="majorHAnsi"/>
        </w:rPr>
        <w:t>s</w:t>
      </w:r>
      <w:r w:rsidR="000C2064" w:rsidRPr="00A10023">
        <w:rPr>
          <w:rFonts w:asciiTheme="majorHAnsi" w:hAnsiTheme="majorHAnsi" w:cstheme="majorHAnsi"/>
        </w:rPr>
        <w:t xml:space="preserve"> </w:t>
      </w:r>
      <w:r w:rsidR="00B4024C" w:rsidRPr="00A10023">
        <w:rPr>
          <w:rFonts w:asciiTheme="majorHAnsi" w:hAnsiTheme="majorHAnsi" w:cstheme="majorHAnsi"/>
        </w:rPr>
        <w:t>294</w:t>
      </w:r>
      <w:r w:rsidR="00757B6B" w:rsidRPr="00A10023">
        <w:rPr>
          <w:rFonts w:asciiTheme="majorHAnsi" w:hAnsiTheme="majorHAnsi" w:cstheme="majorHAnsi"/>
        </w:rPr>
        <w:t>T, WM9, WM1341D</w:t>
      </w:r>
      <w:r w:rsidR="008C7E27" w:rsidRPr="00A10023">
        <w:rPr>
          <w:rFonts w:asciiTheme="majorHAnsi" w:hAnsiTheme="majorHAnsi" w:cstheme="majorHAnsi"/>
        </w:rPr>
        <w:t xml:space="preserve"> cell lines</w:t>
      </w:r>
      <w:r w:rsidR="00757B6B" w:rsidRPr="00A10023">
        <w:rPr>
          <w:rFonts w:asciiTheme="majorHAnsi" w:hAnsiTheme="majorHAnsi" w:cstheme="majorHAnsi"/>
        </w:rPr>
        <w:t xml:space="preserve">) </w:t>
      </w:r>
      <w:r w:rsidR="007E453D" w:rsidRPr="00A10023">
        <w:rPr>
          <w:rFonts w:asciiTheme="majorHAnsi" w:hAnsiTheme="majorHAnsi" w:cstheme="majorHAnsi"/>
        </w:rPr>
        <w:t>into</w:t>
      </w:r>
      <w:r w:rsidR="002666FF" w:rsidRPr="00A10023">
        <w:rPr>
          <w:rFonts w:asciiTheme="majorHAnsi" w:hAnsiTheme="majorHAnsi" w:cstheme="majorHAnsi"/>
        </w:rPr>
        <w:t xml:space="preserve"> t</w:t>
      </w:r>
      <w:r w:rsidR="005D0766" w:rsidRPr="00A10023">
        <w:rPr>
          <w:rFonts w:asciiTheme="majorHAnsi" w:hAnsiTheme="majorHAnsi" w:cstheme="majorHAnsi"/>
        </w:rPr>
        <w:t>issue-culture</w:t>
      </w:r>
      <w:r w:rsidR="007E453D" w:rsidRPr="00A10023">
        <w:rPr>
          <w:rFonts w:asciiTheme="majorHAnsi" w:hAnsiTheme="majorHAnsi" w:cstheme="majorHAnsi"/>
        </w:rPr>
        <w:t xml:space="preserve"> </w:t>
      </w:r>
      <w:r w:rsidR="007D1190" w:rsidRPr="00A10023">
        <w:rPr>
          <w:rFonts w:asciiTheme="majorHAnsi" w:hAnsiTheme="majorHAnsi" w:cstheme="majorHAnsi"/>
        </w:rPr>
        <w:t>75 cm</w:t>
      </w:r>
      <w:r w:rsidR="007D1190" w:rsidRPr="00A10023">
        <w:rPr>
          <w:rFonts w:asciiTheme="majorHAnsi" w:hAnsiTheme="majorHAnsi" w:cstheme="majorHAnsi"/>
          <w:vertAlign w:val="superscript"/>
        </w:rPr>
        <w:t>2</w:t>
      </w:r>
      <w:r w:rsidR="007E453D" w:rsidRPr="00A10023">
        <w:rPr>
          <w:rFonts w:asciiTheme="majorHAnsi" w:hAnsiTheme="majorHAnsi" w:cstheme="majorHAnsi"/>
        </w:rPr>
        <w:t xml:space="preserve"> flask</w:t>
      </w:r>
      <w:r w:rsidR="002666FF" w:rsidRPr="00A10023">
        <w:rPr>
          <w:rFonts w:asciiTheme="majorHAnsi" w:hAnsiTheme="majorHAnsi" w:cstheme="majorHAnsi"/>
        </w:rPr>
        <w:t>s</w:t>
      </w:r>
      <w:r w:rsidR="007E453D" w:rsidRPr="00A10023">
        <w:rPr>
          <w:rFonts w:asciiTheme="majorHAnsi" w:hAnsiTheme="majorHAnsi" w:cstheme="majorHAnsi"/>
        </w:rPr>
        <w:t xml:space="preserve"> in </w:t>
      </w:r>
      <w:r w:rsidR="00757B6B" w:rsidRPr="00A10023">
        <w:rPr>
          <w:rFonts w:asciiTheme="majorHAnsi" w:hAnsiTheme="majorHAnsi" w:cstheme="majorHAnsi"/>
        </w:rPr>
        <w:t>complete</w:t>
      </w:r>
      <w:r w:rsidR="007E453D" w:rsidRPr="00A10023">
        <w:rPr>
          <w:rFonts w:asciiTheme="majorHAnsi" w:hAnsiTheme="majorHAnsi" w:cstheme="majorHAnsi"/>
        </w:rPr>
        <w:t xml:space="preserve"> medium</w:t>
      </w:r>
      <w:r w:rsidRPr="00A10023">
        <w:rPr>
          <w:rFonts w:asciiTheme="majorHAnsi" w:hAnsiTheme="majorHAnsi" w:cstheme="majorHAnsi"/>
        </w:rPr>
        <w:t xml:space="preserve"> </w:t>
      </w:r>
      <w:r w:rsidR="002555F0">
        <w:rPr>
          <w:rFonts w:asciiTheme="majorHAnsi" w:hAnsiTheme="majorHAnsi" w:cstheme="majorHAnsi"/>
        </w:rPr>
        <w:t>[</w:t>
      </w:r>
      <w:r w:rsidR="005D0766" w:rsidRPr="00A10023">
        <w:rPr>
          <w:rFonts w:asciiTheme="majorHAnsi" w:hAnsiTheme="majorHAnsi" w:cstheme="majorHAnsi"/>
        </w:rPr>
        <w:t xml:space="preserve">Dulbecco’s </w:t>
      </w:r>
      <w:r w:rsidR="00603668" w:rsidRPr="00A10023">
        <w:rPr>
          <w:rFonts w:asciiTheme="majorHAnsi" w:hAnsiTheme="majorHAnsi" w:cstheme="majorHAnsi"/>
        </w:rPr>
        <w:t>modified Eagle’s medium</w:t>
      </w:r>
      <w:r w:rsidR="001A06AC">
        <w:rPr>
          <w:rFonts w:asciiTheme="majorHAnsi" w:hAnsiTheme="majorHAnsi" w:cstheme="majorHAnsi"/>
        </w:rPr>
        <w:t>-</w:t>
      </w:r>
      <w:r w:rsidR="00603668" w:rsidRPr="00A10023">
        <w:rPr>
          <w:rFonts w:asciiTheme="majorHAnsi" w:hAnsiTheme="majorHAnsi" w:cstheme="majorHAnsi"/>
        </w:rPr>
        <w:t xml:space="preserve">high glucose </w:t>
      </w:r>
      <w:r w:rsidR="005D0766" w:rsidRPr="00A10023">
        <w:rPr>
          <w:rFonts w:asciiTheme="majorHAnsi" w:hAnsiTheme="majorHAnsi" w:cstheme="majorHAnsi"/>
        </w:rPr>
        <w:t>with reduced concentration (1.5 g/</w:t>
      </w:r>
      <w:r w:rsidR="006A07F4" w:rsidRPr="00A10023">
        <w:rPr>
          <w:rFonts w:asciiTheme="majorHAnsi" w:hAnsiTheme="majorHAnsi" w:cstheme="majorHAnsi"/>
        </w:rPr>
        <w:t>L</w:t>
      </w:r>
      <w:r w:rsidR="005D0766" w:rsidRPr="00A10023">
        <w:rPr>
          <w:rFonts w:asciiTheme="majorHAnsi" w:hAnsiTheme="majorHAnsi" w:cstheme="majorHAnsi"/>
        </w:rPr>
        <w:t>) of NaHCO</w:t>
      </w:r>
      <w:r w:rsidR="005D0766" w:rsidRPr="00A10023">
        <w:rPr>
          <w:rFonts w:asciiTheme="majorHAnsi" w:hAnsiTheme="majorHAnsi" w:cstheme="majorHAnsi"/>
          <w:vertAlign w:val="subscript"/>
        </w:rPr>
        <w:t>3</w:t>
      </w:r>
      <w:r w:rsidR="005D0766" w:rsidRPr="00A10023">
        <w:rPr>
          <w:rFonts w:asciiTheme="majorHAnsi" w:hAnsiTheme="majorHAnsi" w:cstheme="majorHAnsi"/>
        </w:rPr>
        <w:t xml:space="preserve">, supplemented with 10% </w:t>
      </w:r>
      <w:r w:rsidR="006E4A18" w:rsidRPr="00A10023">
        <w:rPr>
          <w:rFonts w:asciiTheme="majorHAnsi" w:hAnsiTheme="majorHAnsi" w:cstheme="majorHAnsi"/>
        </w:rPr>
        <w:t xml:space="preserve">(v/v) </w:t>
      </w:r>
      <w:r w:rsidR="00101356" w:rsidRPr="00A10023">
        <w:rPr>
          <w:rFonts w:asciiTheme="majorHAnsi" w:hAnsiTheme="majorHAnsi" w:cstheme="majorHAnsi"/>
          <w:bCs/>
        </w:rPr>
        <w:t>Fetal Bovine Serum (</w:t>
      </w:r>
      <w:r w:rsidR="005D0766" w:rsidRPr="00A10023">
        <w:rPr>
          <w:rFonts w:asciiTheme="majorHAnsi" w:hAnsiTheme="majorHAnsi" w:cstheme="majorHAnsi"/>
        </w:rPr>
        <w:t>FBS</w:t>
      </w:r>
      <w:r w:rsidR="00101356" w:rsidRPr="00A10023">
        <w:rPr>
          <w:rFonts w:asciiTheme="majorHAnsi" w:hAnsiTheme="majorHAnsi" w:cstheme="majorHAnsi"/>
        </w:rPr>
        <w:t>)</w:t>
      </w:r>
      <w:r w:rsidR="005D0766" w:rsidRPr="00A10023">
        <w:rPr>
          <w:rFonts w:asciiTheme="majorHAnsi" w:hAnsiTheme="majorHAnsi" w:cstheme="majorHAnsi"/>
        </w:rPr>
        <w:t>, 1%</w:t>
      </w:r>
      <w:r w:rsidR="006E4A18" w:rsidRPr="00A10023">
        <w:rPr>
          <w:rFonts w:asciiTheme="majorHAnsi" w:hAnsiTheme="majorHAnsi" w:cstheme="majorHAnsi"/>
        </w:rPr>
        <w:t xml:space="preserve"> (v/v)</w:t>
      </w:r>
      <w:r w:rsidR="005D0766" w:rsidRPr="00A10023">
        <w:rPr>
          <w:rFonts w:asciiTheme="majorHAnsi" w:hAnsiTheme="majorHAnsi" w:cstheme="majorHAnsi"/>
        </w:rPr>
        <w:t xml:space="preserve"> L-Glutamine, and 1% </w:t>
      </w:r>
      <w:r w:rsidR="006E4A18" w:rsidRPr="00A10023">
        <w:rPr>
          <w:rFonts w:asciiTheme="majorHAnsi" w:hAnsiTheme="majorHAnsi" w:cstheme="majorHAnsi"/>
        </w:rPr>
        <w:t xml:space="preserve">(v/v) </w:t>
      </w:r>
      <w:r w:rsidR="005D0766" w:rsidRPr="00A10023">
        <w:rPr>
          <w:rFonts w:asciiTheme="majorHAnsi" w:hAnsiTheme="majorHAnsi" w:cstheme="majorHAnsi"/>
        </w:rPr>
        <w:t>Antibiotic-Antimycotic</w:t>
      </w:r>
      <w:r w:rsidR="002555F0">
        <w:rPr>
          <w:rFonts w:asciiTheme="majorHAnsi" w:hAnsiTheme="majorHAnsi" w:cstheme="majorHAnsi"/>
        </w:rPr>
        <w:t>]</w:t>
      </w:r>
      <w:r w:rsidR="002555F0" w:rsidRPr="00A10023">
        <w:rPr>
          <w:rFonts w:asciiTheme="majorHAnsi" w:hAnsiTheme="majorHAnsi" w:cstheme="majorHAnsi"/>
        </w:rPr>
        <w:t xml:space="preserve">. </w:t>
      </w:r>
    </w:p>
    <w:p w14:paraId="7AD5A7A0" w14:textId="77777777" w:rsidR="006A07F4" w:rsidRPr="00A10023" w:rsidRDefault="006A07F4" w:rsidP="007E7302">
      <w:pPr>
        <w:pStyle w:val="ListParagraph"/>
        <w:ind w:left="0"/>
        <w:rPr>
          <w:rFonts w:asciiTheme="majorHAnsi" w:hAnsiTheme="majorHAnsi" w:cstheme="majorHAnsi"/>
          <w:b/>
        </w:rPr>
      </w:pPr>
    </w:p>
    <w:p w14:paraId="5DB5913F" w14:textId="1B7D1318" w:rsidR="00810ADF" w:rsidRPr="007E7302" w:rsidRDefault="00810ADF" w:rsidP="00A10023">
      <w:pPr>
        <w:pStyle w:val="ListParagraph"/>
        <w:numPr>
          <w:ilvl w:val="1"/>
          <w:numId w:val="33"/>
        </w:numPr>
        <w:ind w:left="0" w:firstLine="0"/>
        <w:rPr>
          <w:rFonts w:asciiTheme="majorHAnsi" w:hAnsiTheme="majorHAnsi" w:cstheme="majorHAnsi"/>
          <w:b/>
        </w:rPr>
      </w:pPr>
      <w:r w:rsidRPr="00A10023">
        <w:rPr>
          <w:rFonts w:asciiTheme="majorHAnsi" w:hAnsiTheme="majorHAnsi" w:cstheme="majorHAnsi"/>
        </w:rPr>
        <w:t>Culture the cells under standard conditions (5% CO</w:t>
      </w:r>
      <w:r w:rsidRPr="00A10023">
        <w:rPr>
          <w:rFonts w:asciiTheme="majorHAnsi" w:hAnsiTheme="majorHAnsi" w:cstheme="majorHAnsi"/>
          <w:vertAlign w:val="subscript"/>
        </w:rPr>
        <w:t>2</w:t>
      </w:r>
      <w:r w:rsidRPr="00A10023">
        <w:rPr>
          <w:rFonts w:asciiTheme="majorHAnsi" w:hAnsiTheme="majorHAnsi" w:cstheme="majorHAnsi"/>
        </w:rPr>
        <w:t>, 37</w:t>
      </w:r>
      <w:r w:rsidR="00AB6F7B">
        <w:rPr>
          <w:rFonts w:asciiTheme="majorHAnsi" w:hAnsiTheme="majorHAnsi" w:cstheme="majorHAnsi"/>
        </w:rPr>
        <w:t xml:space="preserve"> </w:t>
      </w:r>
      <w:r w:rsidRPr="00A10023">
        <w:rPr>
          <w:rStyle w:val="acopre"/>
          <w:rFonts w:asciiTheme="majorHAnsi" w:hAnsiTheme="majorHAnsi" w:cstheme="majorHAnsi"/>
        </w:rPr>
        <w:t>°</w:t>
      </w:r>
      <w:r w:rsidRPr="00A10023">
        <w:rPr>
          <w:rFonts w:asciiTheme="majorHAnsi" w:hAnsiTheme="majorHAnsi" w:cstheme="majorHAnsi"/>
        </w:rPr>
        <w:t>C).</w:t>
      </w:r>
    </w:p>
    <w:p w14:paraId="0EB2F742" w14:textId="77777777" w:rsidR="006A07F4" w:rsidRPr="00A10023" w:rsidRDefault="006A07F4" w:rsidP="007E7302">
      <w:pPr>
        <w:pStyle w:val="ListParagraph"/>
        <w:ind w:left="0"/>
        <w:rPr>
          <w:rFonts w:asciiTheme="majorHAnsi" w:hAnsiTheme="majorHAnsi" w:cstheme="majorHAnsi"/>
          <w:b/>
        </w:rPr>
      </w:pPr>
    </w:p>
    <w:p w14:paraId="1991F4BB" w14:textId="2852404F" w:rsidR="0089428F" w:rsidRPr="007E7302" w:rsidRDefault="005D0766" w:rsidP="00A10023">
      <w:pPr>
        <w:pStyle w:val="ListParagraph"/>
        <w:numPr>
          <w:ilvl w:val="1"/>
          <w:numId w:val="33"/>
        </w:numPr>
        <w:ind w:left="0" w:firstLine="0"/>
        <w:rPr>
          <w:rFonts w:asciiTheme="majorHAnsi" w:hAnsiTheme="majorHAnsi" w:cstheme="majorHAnsi"/>
          <w:b/>
        </w:rPr>
      </w:pPr>
      <w:r w:rsidRPr="00A10023">
        <w:rPr>
          <w:rFonts w:asciiTheme="majorHAnsi" w:hAnsiTheme="majorHAnsi" w:cstheme="majorHAnsi"/>
        </w:rPr>
        <w:t>After</w:t>
      </w:r>
      <w:r w:rsidR="003239B2" w:rsidRPr="00A10023">
        <w:rPr>
          <w:rFonts w:asciiTheme="majorHAnsi" w:hAnsiTheme="majorHAnsi" w:cstheme="majorHAnsi"/>
        </w:rPr>
        <w:t xml:space="preserve"> the cells</w:t>
      </w:r>
      <w:r w:rsidRPr="00A10023">
        <w:rPr>
          <w:rFonts w:asciiTheme="majorHAnsi" w:hAnsiTheme="majorHAnsi" w:cstheme="majorHAnsi"/>
        </w:rPr>
        <w:t xml:space="preserve"> </w:t>
      </w:r>
      <w:r w:rsidR="003239B2" w:rsidRPr="00A10023">
        <w:rPr>
          <w:rFonts w:asciiTheme="majorHAnsi" w:hAnsiTheme="majorHAnsi" w:cstheme="majorHAnsi"/>
        </w:rPr>
        <w:t>reach</w:t>
      </w:r>
      <w:r w:rsidR="007E453D" w:rsidRPr="00A10023">
        <w:rPr>
          <w:rFonts w:asciiTheme="majorHAnsi" w:hAnsiTheme="majorHAnsi" w:cstheme="majorHAnsi"/>
        </w:rPr>
        <w:t xml:space="preserve"> 80</w:t>
      </w:r>
      <w:r w:rsidR="003239B2" w:rsidRPr="00A10023">
        <w:rPr>
          <w:rFonts w:asciiTheme="majorHAnsi" w:hAnsiTheme="majorHAnsi" w:cstheme="majorHAnsi"/>
        </w:rPr>
        <w:t>–</w:t>
      </w:r>
      <w:r w:rsidRPr="00A10023">
        <w:rPr>
          <w:rFonts w:asciiTheme="majorHAnsi" w:hAnsiTheme="majorHAnsi" w:cstheme="majorHAnsi"/>
        </w:rPr>
        <w:t>90</w:t>
      </w:r>
      <w:r w:rsidR="007E453D" w:rsidRPr="00A10023">
        <w:rPr>
          <w:rFonts w:asciiTheme="majorHAnsi" w:hAnsiTheme="majorHAnsi" w:cstheme="majorHAnsi"/>
        </w:rPr>
        <w:t>% confluence</w:t>
      </w:r>
      <w:r w:rsidR="00A9343B" w:rsidRPr="00A10023">
        <w:rPr>
          <w:rFonts w:asciiTheme="majorHAnsi" w:hAnsiTheme="majorHAnsi" w:cstheme="majorHAnsi"/>
        </w:rPr>
        <w:t xml:space="preserve">, </w:t>
      </w:r>
      <w:r w:rsidR="00104041" w:rsidRPr="00A10023">
        <w:rPr>
          <w:rFonts w:asciiTheme="majorHAnsi" w:hAnsiTheme="majorHAnsi" w:cstheme="majorHAnsi"/>
        </w:rPr>
        <w:t xml:space="preserve">aspirate </w:t>
      </w:r>
      <w:r w:rsidR="00C953CC" w:rsidRPr="00A10023">
        <w:rPr>
          <w:rFonts w:asciiTheme="majorHAnsi" w:hAnsiTheme="majorHAnsi" w:cstheme="majorHAnsi"/>
        </w:rPr>
        <w:t xml:space="preserve">and discard </w:t>
      </w:r>
      <w:r w:rsidR="00104041" w:rsidRPr="00A10023">
        <w:rPr>
          <w:rFonts w:asciiTheme="majorHAnsi" w:hAnsiTheme="majorHAnsi" w:cstheme="majorHAnsi"/>
        </w:rPr>
        <w:t xml:space="preserve">the </w:t>
      </w:r>
      <w:r w:rsidR="003239B2" w:rsidRPr="00A10023">
        <w:rPr>
          <w:rFonts w:asciiTheme="majorHAnsi" w:hAnsiTheme="majorHAnsi" w:cstheme="majorHAnsi"/>
        </w:rPr>
        <w:t>supernatant</w:t>
      </w:r>
      <w:r w:rsidR="00104041" w:rsidRPr="00A10023">
        <w:rPr>
          <w:rFonts w:asciiTheme="majorHAnsi" w:hAnsiTheme="majorHAnsi" w:cstheme="majorHAnsi"/>
        </w:rPr>
        <w:t xml:space="preserve"> and wash the flask</w:t>
      </w:r>
      <w:r w:rsidR="00810ADF" w:rsidRPr="00A10023">
        <w:rPr>
          <w:rFonts w:asciiTheme="majorHAnsi" w:hAnsiTheme="majorHAnsi" w:cstheme="majorHAnsi"/>
        </w:rPr>
        <w:t>s</w:t>
      </w:r>
      <w:r w:rsidRPr="00A10023">
        <w:rPr>
          <w:rFonts w:asciiTheme="majorHAnsi" w:hAnsiTheme="majorHAnsi" w:cstheme="majorHAnsi"/>
        </w:rPr>
        <w:t xml:space="preserve"> </w:t>
      </w:r>
      <w:r w:rsidR="003239B2" w:rsidRPr="00A10023">
        <w:rPr>
          <w:rFonts w:asciiTheme="majorHAnsi" w:hAnsiTheme="majorHAnsi" w:cstheme="majorHAnsi"/>
        </w:rPr>
        <w:t xml:space="preserve">3 times </w:t>
      </w:r>
      <w:r w:rsidR="00104041" w:rsidRPr="00A10023">
        <w:rPr>
          <w:rFonts w:asciiTheme="majorHAnsi" w:hAnsiTheme="majorHAnsi" w:cstheme="majorHAnsi"/>
        </w:rPr>
        <w:t>with serum-free medium</w:t>
      </w:r>
      <w:r w:rsidRPr="00A10023">
        <w:rPr>
          <w:rFonts w:asciiTheme="majorHAnsi" w:hAnsiTheme="majorHAnsi" w:cstheme="majorHAnsi"/>
        </w:rPr>
        <w:t xml:space="preserve"> </w:t>
      </w:r>
      <w:r w:rsidR="00757B6B" w:rsidRPr="00A10023">
        <w:rPr>
          <w:rFonts w:asciiTheme="majorHAnsi" w:hAnsiTheme="majorHAnsi" w:cstheme="majorHAnsi"/>
        </w:rPr>
        <w:t>or PBS</w:t>
      </w:r>
      <w:r w:rsidR="00104041" w:rsidRPr="00A10023">
        <w:rPr>
          <w:rFonts w:asciiTheme="majorHAnsi" w:hAnsiTheme="majorHAnsi" w:cstheme="majorHAnsi"/>
        </w:rPr>
        <w:t xml:space="preserve"> </w:t>
      </w:r>
      <w:r w:rsidR="003239B2" w:rsidRPr="00A10023">
        <w:rPr>
          <w:rFonts w:asciiTheme="majorHAnsi" w:hAnsiTheme="majorHAnsi" w:cstheme="majorHAnsi"/>
        </w:rPr>
        <w:t>warmed to 37</w:t>
      </w:r>
      <w:r w:rsidR="00AB6F7B">
        <w:rPr>
          <w:rFonts w:asciiTheme="majorHAnsi" w:hAnsiTheme="majorHAnsi" w:cstheme="majorHAnsi"/>
        </w:rPr>
        <w:t xml:space="preserve"> </w:t>
      </w:r>
      <w:r w:rsidR="003239B2" w:rsidRPr="00A10023">
        <w:rPr>
          <w:rStyle w:val="acopre"/>
          <w:rFonts w:asciiTheme="majorHAnsi" w:hAnsiTheme="majorHAnsi" w:cstheme="majorHAnsi"/>
        </w:rPr>
        <w:t>°</w:t>
      </w:r>
      <w:r w:rsidR="003239B2" w:rsidRPr="00A10023">
        <w:rPr>
          <w:rFonts w:asciiTheme="majorHAnsi" w:hAnsiTheme="majorHAnsi" w:cstheme="majorHAnsi"/>
        </w:rPr>
        <w:t xml:space="preserve">C </w:t>
      </w:r>
      <w:r w:rsidR="00104041" w:rsidRPr="00A10023">
        <w:rPr>
          <w:rFonts w:asciiTheme="majorHAnsi" w:hAnsiTheme="majorHAnsi" w:cstheme="majorHAnsi"/>
        </w:rPr>
        <w:t>to</w:t>
      </w:r>
      <w:r w:rsidR="00E54549" w:rsidRPr="00A10023">
        <w:rPr>
          <w:rFonts w:asciiTheme="majorHAnsi" w:hAnsiTheme="majorHAnsi" w:cstheme="majorHAnsi"/>
        </w:rPr>
        <w:t xml:space="preserve"> remove residu</w:t>
      </w:r>
      <w:r w:rsidR="003239B2" w:rsidRPr="00A10023">
        <w:rPr>
          <w:rFonts w:asciiTheme="majorHAnsi" w:hAnsiTheme="majorHAnsi" w:cstheme="majorHAnsi"/>
        </w:rPr>
        <w:t>al</w:t>
      </w:r>
      <w:r w:rsidR="00E54549" w:rsidRPr="00A10023">
        <w:rPr>
          <w:rFonts w:asciiTheme="majorHAnsi" w:hAnsiTheme="majorHAnsi" w:cstheme="majorHAnsi"/>
        </w:rPr>
        <w:t xml:space="preserve"> medium</w:t>
      </w:r>
      <w:r w:rsidRPr="00A10023">
        <w:rPr>
          <w:rFonts w:asciiTheme="majorHAnsi" w:hAnsiTheme="majorHAnsi" w:cstheme="majorHAnsi"/>
        </w:rPr>
        <w:t xml:space="preserve"> </w:t>
      </w:r>
      <w:r w:rsidR="002666FF" w:rsidRPr="00A10023">
        <w:rPr>
          <w:rFonts w:asciiTheme="majorHAnsi" w:hAnsiTheme="majorHAnsi" w:cstheme="majorHAnsi"/>
        </w:rPr>
        <w:t xml:space="preserve">in </w:t>
      </w:r>
      <w:r w:rsidR="003239B2" w:rsidRPr="00A10023">
        <w:rPr>
          <w:rFonts w:asciiTheme="majorHAnsi" w:hAnsiTheme="majorHAnsi" w:cstheme="majorHAnsi"/>
        </w:rPr>
        <w:t>the</w:t>
      </w:r>
      <w:r w:rsidR="00D9503B" w:rsidRPr="00A10023">
        <w:rPr>
          <w:rFonts w:asciiTheme="majorHAnsi" w:hAnsiTheme="majorHAnsi" w:cstheme="majorHAnsi"/>
        </w:rPr>
        <w:t xml:space="preserve"> </w:t>
      </w:r>
      <w:r w:rsidR="002666FF" w:rsidRPr="00A10023">
        <w:rPr>
          <w:rFonts w:asciiTheme="majorHAnsi" w:hAnsiTheme="majorHAnsi" w:cstheme="majorHAnsi"/>
        </w:rPr>
        <w:t>culture flask</w:t>
      </w:r>
      <w:r w:rsidR="0089428F" w:rsidRPr="00A10023">
        <w:rPr>
          <w:rFonts w:asciiTheme="majorHAnsi" w:hAnsiTheme="majorHAnsi" w:cstheme="majorHAnsi"/>
        </w:rPr>
        <w:t>.</w:t>
      </w:r>
    </w:p>
    <w:p w14:paraId="6F0F2D91" w14:textId="77777777" w:rsidR="003239B2" w:rsidRPr="00A10023" w:rsidRDefault="003239B2" w:rsidP="007E7302">
      <w:pPr>
        <w:pStyle w:val="ListParagraph"/>
        <w:ind w:left="0"/>
        <w:rPr>
          <w:rFonts w:asciiTheme="majorHAnsi" w:hAnsiTheme="majorHAnsi" w:cstheme="majorHAnsi"/>
          <w:b/>
        </w:rPr>
      </w:pPr>
    </w:p>
    <w:p w14:paraId="0F66716B" w14:textId="089150D4" w:rsidR="00104041" w:rsidRPr="00A10023" w:rsidRDefault="0089428F" w:rsidP="00A10023">
      <w:pPr>
        <w:pStyle w:val="ListParagraph"/>
        <w:ind w:left="0"/>
        <w:rPr>
          <w:rFonts w:asciiTheme="majorHAnsi" w:hAnsiTheme="majorHAnsi" w:cstheme="majorHAnsi"/>
          <w:bCs/>
        </w:rPr>
      </w:pPr>
      <w:r w:rsidRPr="007E7302">
        <w:rPr>
          <w:rFonts w:asciiTheme="majorHAnsi" w:hAnsiTheme="majorHAnsi" w:cstheme="majorHAnsi"/>
          <w:bCs/>
        </w:rPr>
        <w:t>NOTE</w:t>
      </w:r>
      <w:r w:rsidR="00101356" w:rsidRPr="007E7302">
        <w:rPr>
          <w:rFonts w:asciiTheme="majorHAnsi" w:hAnsiTheme="majorHAnsi" w:cstheme="majorHAnsi"/>
          <w:bCs/>
        </w:rPr>
        <w:t>:</w:t>
      </w:r>
      <w:r w:rsidR="00101356" w:rsidRPr="00A10023">
        <w:rPr>
          <w:rFonts w:asciiTheme="majorHAnsi" w:hAnsiTheme="majorHAnsi" w:cstheme="majorHAnsi"/>
          <w:b/>
        </w:rPr>
        <w:t xml:space="preserve"> </w:t>
      </w:r>
      <w:r w:rsidR="00101356" w:rsidRPr="00A10023">
        <w:rPr>
          <w:rFonts w:asciiTheme="majorHAnsi" w:hAnsiTheme="majorHAnsi" w:cstheme="majorHAnsi"/>
          <w:bCs/>
        </w:rPr>
        <w:t>The supernatant (complete medium)</w:t>
      </w:r>
      <w:r w:rsidRPr="00A10023">
        <w:rPr>
          <w:rFonts w:asciiTheme="majorHAnsi" w:hAnsiTheme="majorHAnsi" w:cstheme="majorHAnsi"/>
          <w:bCs/>
        </w:rPr>
        <w:t xml:space="preserve"> should be removed </w:t>
      </w:r>
      <w:r w:rsidR="00101356" w:rsidRPr="00A10023">
        <w:rPr>
          <w:rFonts w:asciiTheme="majorHAnsi" w:hAnsiTheme="majorHAnsi" w:cstheme="majorHAnsi"/>
          <w:bCs/>
        </w:rPr>
        <w:t>completely</w:t>
      </w:r>
      <w:r w:rsidRPr="00A10023">
        <w:rPr>
          <w:rFonts w:asciiTheme="majorHAnsi" w:hAnsiTheme="majorHAnsi" w:cstheme="majorHAnsi"/>
          <w:bCs/>
        </w:rPr>
        <w:t xml:space="preserve"> before adding </w:t>
      </w:r>
      <w:r w:rsidR="001A06AC">
        <w:rPr>
          <w:rFonts w:asciiTheme="majorHAnsi" w:hAnsiTheme="majorHAnsi" w:cstheme="majorHAnsi"/>
          <w:bCs/>
        </w:rPr>
        <w:t xml:space="preserve">the </w:t>
      </w:r>
      <w:r w:rsidRPr="00A10023">
        <w:rPr>
          <w:rFonts w:asciiTheme="majorHAnsi" w:hAnsiTheme="majorHAnsi" w:cstheme="majorHAnsi"/>
          <w:bCs/>
        </w:rPr>
        <w:t>serum-free medium</w:t>
      </w:r>
      <w:r w:rsidR="005F42E7">
        <w:rPr>
          <w:rFonts w:asciiTheme="majorHAnsi" w:hAnsiTheme="majorHAnsi" w:cstheme="majorHAnsi"/>
          <w:bCs/>
        </w:rPr>
        <w:t xml:space="preserve">. </w:t>
      </w:r>
      <w:r w:rsidRPr="00A10023">
        <w:rPr>
          <w:rFonts w:asciiTheme="majorHAnsi" w:hAnsiTheme="majorHAnsi" w:cstheme="majorHAnsi"/>
          <w:bCs/>
        </w:rPr>
        <w:t xml:space="preserve">FBS contains various MMPs, </w:t>
      </w:r>
      <w:r w:rsidR="006D1A84" w:rsidRPr="00A10023">
        <w:rPr>
          <w:rFonts w:asciiTheme="majorHAnsi" w:hAnsiTheme="majorHAnsi" w:cstheme="majorHAnsi"/>
          <w:bCs/>
        </w:rPr>
        <w:t>which</w:t>
      </w:r>
      <w:r w:rsidR="00EE17DB" w:rsidRPr="00A10023">
        <w:rPr>
          <w:rFonts w:asciiTheme="majorHAnsi" w:hAnsiTheme="majorHAnsi" w:cstheme="majorHAnsi"/>
          <w:bCs/>
        </w:rPr>
        <w:t xml:space="preserve"> </w:t>
      </w:r>
      <w:r w:rsidRPr="00A10023">
        <w:rPr>
          <w:rFonts w:asciiTheme="majorHAnsi" w:hAnsiTheme="majorHAnsi" w:cstheme="majorHAnsi"/>
          <w:bCs/>
        </w:rPr>
        <w:t>may lead to false-positive results and wrong data analysis and interpretation</w:t>
      </w:r>
      <w:r w:rsidR="00AA511A" w:rsidRPr="00A10023">
        <w:rPr>
          <w:rFonts w:asciiTheme="majorHAnsi" w:hAnsiTheme="majorHAnsi" w:cstheme="majorHAnsi"/>
          <w:bCs/>
        </w:rPr>
        <w:fldChar w:fldCharType="begin" w:fldLock="1"/>
      </w:r>
      <w:r w:rsidR="004B7E82" w:rsidRPr="00A10023">
        <w:rPr>
          <w:rFonts w:asciiTheme="majorHAnsi" w:hAnsiTheme="majorHAnsi" w:cstheme="majorHAnsi"/>
          <w:bCs/>
        </w:rPr>
        <w:instrText>ADDIN CSL_CITATION {"citationItems":[{"id":"ITEM-1","itemData":{"DOI":"10.3791/2445","ISSN":"1940-087X","PMID":"21085107","abstract":"Matrix metalloproteinases (MMPs) are zinc-containing endopeptidases. They degrade proteins by cleavage of peptide bonds. More than twenty MMPs have been identified and are separated into six groups based on their structure and substrate specificity (collagenases, gelatinases, membrane type [MT-MMP], stromelysins, matrilysins, and others). MMPs play a critical role in cell invasion, cartilage degradation, tissue remodeling, wound healing, and embryogenesis. They therefore participate in both normal processes and in the pathogenesis of many diseases, such as rheumatoid arthritis, cancer, or chronic obstructive pulmonary disease. Here, we will focus on MMP-2 (gelatinase A, type IV collagenase), a widely expressed MMP. We will demonstrate how to detect MMP-2 in cell culture supernatants by zymography, a commonly used, simple, and yet very sensitive technique first described in 1980 by C. Heussen and E.B. Dowdle. This technique is semi-quantitative, it can therefore be used to determine MMP levels in test samples when known concentrations of recombinant MMP are loaded on the same gel. Solutions containing MMPs (e.g. cell culture supernatants, urine, or serum) are loaded onto a polyacrylamide gel containing sodium dodecyl sulfate (SDS; to linearize the proteins) and gelatin (substrate for MMP-2). The sample buffer is designed to increase sample viscosity (to facilitate gel loading), provide a tracking dye (bromophenol blue; to monitor sample migration), provide denaturing molecules (to linearize proteins), and control the pH of the sample. Proteins are then allowed to migrate under an electric current in a running buffer designed to provide a constant migration rate. The distance of migration is inversely correlated with the molecular weight of the protein (small proteins move faster through the gel than large proteins do and therefore migrate further down the gel). After migration, the gel is placed in a renaturing buffer to allow proteins to regain their tertiary structure, necessary for enzymatic activity. The gel is then placed in a developing buffer designed to allow the protease to digest its substrate. The developing buffer also contains p-aminophenylmercuric acetate (APMA) to activate the non-proteolytic pro-MMPs into active MMPs. The next step consists of staining the substrate (gelatin in our example). After washing the excess dye off the gel, areas of protease digestion appear as clear bands. The clearer the band, the more concentrated the protease…","author":[{"dropping-particle":"","family":"Hu","given":"Xueyou","non-dropping-particle":"","parse-names":false,"suffix":""},{"dropping-particle":"","family":"Beeton","given":"Christine","non-dropping-particle":"","parse-names":false,"suffix":""}],"container-title":"Journal of Visualized Experiments","id":"ITEM-1","issue":"45","issued":{"date-parts":[["2010","11","8"]]},"page":"1-5","title":"Detection of Functional Matrix Metalloproteinases by Zymography","type":"article-journal"},"uris":["http://www.mendeley.com/documents/?uuid=04e34c8d-72db-441e-8f07-e3049e657944"]}],"mendeley":{"formattedCitation":"&lt;sup&gt;29&lt;/sup&gt;","plainTextFormattedCitation":"29","previouslyFormattedCitation":"&lt;sup&gt;29&lt;/sup&gt;"},"properties":{"noteIndex":0},"schema":"https://github.com/citation-style-language/schema/raw/master/csl-citation.json"}</w:instrText>
      </w:r>
      <w:r w:rsidR="00AA511A" w:rsidRPr="00A10023">
        <w:rPr>
          <w:rFonts w:asciiTheme="majorHAnsi" w:hAnsiTheme="majorHAnsi" w:cstheme="majorHAnsi"/>
          <w:bCs/>
        </w:rPr>
        <w:fldChar w:fldCharType="separate"/>
      </w:r>
      <w:r w:rsidR="00DC25BC" w:rsidRPr="00A10023">
        <w:rPr>
          <w:rFonts w:asciiTheme="majorHAnsi" w:hAnsiTheme="majorHAnsi" w:cstheme="majorHAnsi"/>
          <w:bCs/>
          <w:noProof/>
          <w:vertAlign w:val="superscript"/>
        </w:rPr>
        <w:t>29</w:t>
      </w:r>
      <w:r w:rsidR="00AA511A" w:rsidRPr="00A10023">
        <w:rPr>
          <w:rFonts w:asciiTheme="majorHAnsi" w:hAnsiTheme="majorHAnsi" w:cstheme="majorHAnsi"/>
          <w:bCs/>
        </w:rPr>
        <w:fldChar w:fldCharType="end"/>
      </w:r>
      <w:r w:rsidRPr="00A10023">
        <w:rPr>
          <w:rFonts w:asciiTheme="majorHAnsi" w:hAnsiTheme="majorHAnsi" w:cstheme="majorHAnsi"/>
          <w:bCs/>
        </w:rPr>
        <w:t>.</w:t>
      </w:r>
    </w:p>
    <w:p w14:paraId="4C0D5F00" w14:textId="77777777" w:rsidR="006D1A84" w:rsidRPr="00A10023" w:rsidRDefault="006D1A84" w:rsidP="007E7302">
      <w:pPr>
        <w:pStyle w:val="ListParagraph"/>
        <w:ind w:left="0"/>
        <w:rPr>
          <w:rFonts w:asciiTheme="majorHAnsi" w:hAnsiTheme="majorHAnsi" w:cstheme="majorHAnsi"/>
          <w:b/>
        </w:rPr>
      </w:pPr>
    </w:p>
    <w:p w14:paraId="6819D449" w14:textId="7679E033" w:rsidR="0089428F" w:rsidRPr="00A10023" w:rsidRDefault="00104041" w:rsidP="00A10023">
      <w:pPr>
        <w:pStyle w:val="ListParagraph"/>
        <w:numPr>
          <w:ilvl w:val="1"/>
          <w:numId w:val="33"/>
        </w:numPr>
        <w:ind w:left="0" w:firstLine="0"/>
        <w:rPr>
          <w:rFonts w:asciiTheme="majorHAnsi" w:hAnsiTheme="majorHAnsi" w:cstheme="majorHAnsi"/>
        </w:rPr>
      </w:pPr>
      <w:r w:rsidRPr="00A10023">
        <w:rPr>
          <w:rFonts w:asciiTheme="majorHAnsi" w:hAnsiTheme="majorHAnsi" w:cstheme="majorHAnsi"/>
        </w:rPr>
        <w:t xml:space="preserve">Add 10 </w:t>
      </w:r>
      <w:r w:rsidR="00D9503B" w:rsidRPr="00A10023">
        <w:rPr>
          <w:rFonts w:asciiTheme="majorHAnsi" w:hAnsiTheme="majorHAnsi" w:cstheme="majorHAnsi"/>
        </w:rPr>
        <w:t xml:space="preserve">mL </w:t>
      </w:r>
      <w:r w:rsidRPr="00A10023">
        <w:rPr>
          <w:rFonts w:asciiTheme="majorHAnsi" w:hAnsiTheme="majorHAnsi" w:cstheme="majorHAnsi"/>
        </w:rPr>
        <w:t>of</w:t>
      </w:r>
      <w:r w:rsidR="00A9343B" w:rsidRPr="00A10023">
        <w:rPr>
          <w:rFonts w:asciiTheme="majorHAnsi" w:hAnsiTheme="majorHAnsi" w:cstheme="majorHAnsi"/>
        </w:rPr>
        <w:t xml:space="preserve"> </w:t>
      </w:r>
      <w:r w:rsidR="00757B6B" w:rsidRPr="00A10023">
        <w:rPr>
          <w:rFonts w:asciiTheme="majorHAnsi" w:hAnsiTheme="majorHAnsi" w:cstheme="majorHAnsi"/>
        </w:rPr>
        <w:t>warm</w:t>
      </w:r>
      <w:r w:rsidR="00A9343B" w:rsidRPr="00A10023">
        <w:rPr>
          <w:rFonts w:asciiTheme="majorHAnsi" w:hAnsiTheme="majorHAnsi" w:cstheme="majorHAnsi"/>
        </w:rPr>
        <w:t xml:space="preserve"> serum-free medium and incubate the cells </w:t>
      </w:r>
      <w:r w:rsidR="00D9503B" w:rsidRPr="00A10023">
        <w:rPr>
          <w:rFonts w:asciiTheme="majorHAnsi" w:hAnsiTheme="majorHAnsi" w:cstheme="majorHAnsi"/>
        </w:rPr>
        <w:t>at</w:t>
      </w:r>
      <w:r w:rsidR="00A9343B" w:rsidRPr="00A10023">
        <w:rPr>
          <w:rFonts w:asciiTheme="majorHAnsi" w:hAnsiTheme="majorHAnsi" w:cstheme="majorHAnsi"/>
        </w:rPr>
        <w:t xml:space="preserve"> 37</w:t>
      </w:r>
      <w:r w:rsidR="00AB6F7B">
        <w:rPr>
          <w:rFonts w:asciiTheme="majorHAnsi" w:hAnsiTheme="majorHAnsi" w:cstheme="majorHAnsi"/>
        </w:rPr>
        <w:t xml:space="preserve"> </w:t>
      </w:r>
      <w:r w:rsidR="00A9343B" w:rsidRPr="00A10023">
        <w:rPr>
          <w:rStyle w:val="acopre"/>
          <w:rFonts w:asciiTheme="majorHAnsi" w:hAnsiTheme="majorHAnsi" w:cstheme="majorHAnsi"/>
        </w:rPr>
        <w:t>°</w:t>
      </w:r>
      <w:r w:rsidR="00A9343B" w:rsidRPr="00A10023">
        <w:rPr>
          <w:rFonts w:asciiTheme="majorHAnsi" w:hAnsiTheme="majorHAnsi" w:cstheme="majorHAnsi"/>
        </w:rPr>
        <w:t>C</w:t>
      </w:r>
      <w:r w:rsidR="00757B6B" w:rsidRPr="00A10023">
        <w:rPr>
          <w:rFonts w:asciiTheme="majorHAnsi" w:hAnsiTheme="majorHAnsi" w:cstheme="majorHAnsi"/>
        </w:rPr>
        <w:t xml:space="preserve"> </w:t>
      </w:r>
      <w:r w:rsidR="00810ADF" w:rsidRPr="00A10023">
        <w:rPr>
          <w:rFonts w:asciiTheme="majorHAnsi" w:hAnsiTheme="majorHAnsi" w:cstheme="majorHAnsi"/>
        </w:rPr>
        <w:t>in</w:t>
      </w:r>
      <w:r w:rsidR="00757B6B" w:rsidRPr="00A10023">
        <w:rPr>
          <w:rFonts w:asciiTheme="majorHAnsi" w:hAnsiTheme="majorHAnsi" w:cstheme="majorHAnsi"/>
        </w:rPr>
        <w:t xml:space="preserve"> </w:t>
      </w:r>
      <w:r w:rsidR="00D9503B" w:rsidRPr="00A10023">
        <w:rPr>
          <w:rFonts w:asciiTheme="majorHAnsi" w:hAnsiTheme="majorHAnsi" w:cstheme="majorHAnsi"/>
        </w:rPr>
        <w:t>a</w:t>
      </w:r>
      <w:r w:rsidR="00536DE1" w:rsidRPr="00A10023">
        <w:rPr>
          <w:rFonts w:asciiTheme="majorHAnsi" w:hAnsiTheme="majorHAnsi" w:cstheme="majorHAnsi"/>
        </w:rPr>
        <w:t xml:space="preserve"> </w:t>
      </w:r>
      <w:r w:rsidR="00757B6B" w:rsidRPr="00A10023">
        <w:rPr>
          <w:rFonts w:asciiTheme="majorHAnsi" w:hAnsiTheme="majorHAnsi" w:cstheme="majorHAnsi"/>
        </w:rPr>
        <w:t>humidified atmosphere of</w:t>
      </w:r>
      <w:r w:rsidR="00A9343B" w:rsidRPr="00A10023">
        <w:rPr>
          <w:rFonts w:asciiTheme="majorHAnsi" w:hAnsiTheme="majorHAnsi" w:cstheme="majorHAnsi"/>
        </w:rPr>
        <w:t xml:space="preserve"> 5% CO</w:t>
      </w:r>
      <w:r w:rsidR="00A9343B" w:rsidRPr="00A10023">
        <w:rPr>
          <w:rFonts w:asciiTheme="majorHAnsi" w:hAnsiTheme="majorHAnsi" w:cstheme="majorHAnsi"/>
          <w:vertAlign w:val="subscript"/>
        </w:rPr>
        <w:t>2</w:t>
      </w:r>
      <w:r w:rsidR="00A9343B" w:rsidRPr="00A10023">
        <w:rPr>
          <w:rFonts w:asciiTheme="majorHAnsi" w:hAnsiTheme="majorHAnsi" w:cstheme="majorHAnsi"/>
        </w:rPr>
        <w:t xml:space="preserve"> for 48</w:t>
      </w:r>
      <w:r w:rsidR="006D1A84" w:rsidRPr="00A10023">
        <w:rPr>
          <w:rFonts w:asciiTheme="majorHAnsi" w:hAnsiTheme="majorHAnsi" w:cstheme="majorHAnsi"/>
        </w:rPr>
        <w:t>–</w:t>
      </w:r>
      <w:r w:rsidR="00A9343B" w:rsidRPr="00A10023">
        <w:rPr>
          <w:rFonts w:asciiTheme="majorHAnsi" w:hAnsiTheme="majorHAnsi" w:cstheme="majorHAnsi"/>
        </w:rPr>
        <w:t>72 h</w:t>
      </w:r>
      <w:r w:rsidR="0089428F" w:rsidRPr="00A10023">
        <w:rPr>
          <w:rFonts w:asciiTheme="majorHAnsi" w:hAnsiTheme="majorHAnsi" w:cstheme="majorHAnsi"/>
        </w:rPr>
        <w:t>.</w:t>
      </w:r>
    </w:p>
    <w:p w14:paraId="616EC475" w14:textId="77777777" w:rsidR="006D1A84" w:rsidRPr="00A10023" w:rsidRDefault="006D1A84" w:rsidP="007E7302">
      <w:pPr>
        <w:pStyle w:val="ListParagraph"/>
        <w:ind w:left="0"/>
        <w:rPr>
          <w:rFonts w:asciiTheme="majorHAnsi" w:hAnsiTheme="majorHAnsi" w:cstheme="majorHAnsi"/>
        </w:rPr>
      </w:pPr>
    </w:p>
    <w:p w14:paraId="41F1DA1F" w14:textId="5F271B30" w:rsidR="0089428F" w:rsidRPr="00A10023" w:rsidRDefault="0089428F" w:rsidP="00A10023">
      <w:pPr>
        <w:pStyle w:val="ListParagraph"/>
        <w:ind w:left="0"/>
        <w:rPr>
          <w:rFonts w:asciiTheme="majorHAnsi" w:hAnsiTheme="majorHAnsi" w:cstheme="majorHAnsi"/>
          <w:bCs/>
        </w:rPr>
      </w:pPr>
      <w:r w:rsidRPr="007E7302">
        <w:rPr>
          <w:rFonts w:asciiTheme="majorHAnsi" w:hAnsiTheme="majorHAnsi" w:cstheme="majorHAnsi"/>
          <w:bCs/>
        </w:rPr>
        <w:t>NOTE</w:t>
      </w:r>
      <w:r w:rsidR="00F7241E" w:rsidRPr="00A10023">
        <w:rPr>
          <w:rFonts w:asciiTheme="majorHAnsi" w:hAnsiTheme="majorHAnsi" w:cstheme="majorHAnsi"/>
          <w:bCs/>
        </w:rPr>
        <w:t xml:space="preserve">: </w:t>
      </w:r>
      <w:r w:rsidR="00AA511A" w:rsidRPr="00A10023">
        <w:rPr>
          <w:rFonts w:asciiTheme="majorHAnsi" w:hAnsiTheme="majorHAnsi" w:cstheme="majorHAnsi"/>
          <w:bCs/>
        </w:rPr>
        <w:t xml:space="preserve">The </w:t>
      </w:r>
      <w:r w:rsidR="00F7241E" w:rsidRPr="00A10023">
        <w:rPr>
          <w:rFonts w:asciiTheme="majorHAnsi" w:hAnsiTheme="majorHAnsi" w:cstheme="majorHAnsi"/>
          <w:bCs/>
        </w:rPr>
        <w:t>duration</w:t>
      </w:r>
      <w:r w:rsidRPr="00A10023">
        <w:rPr>
          <w:rFonts w:asciiTheme="majorHAnsi" w:hAnsiTheme="majorHAnsi" w:cstheme="majorHAnsi"/>
          <w:bCs/>
        </w:rPr>
        <w:t xml:space="preserve"> of cell incubation in the serum-free medium may affect cell viability, as well as the </w:t>
      </w:r>
      <w:proofErr w:type="gramStart"/>
      <w:r w:rsidRPr="00A10023">
        <w:rPr>
          <w:rFonts w:asciiTheme="majorHAnsi" w:hAnsiTheme="majorHAnsi" w:cstheme="majorHAnsi"/>
          <w:bCs/>
        </w:rPr>
        <w:t>amount</w:t>
      </w:r>
      <w:proofErr w:type="gramEnd"/>
      <w:r w:rsidRPr="00A10023">
        <w:rPr>
          <w:rFonts w:asciiTheme="majorHAnsi" w:hAnsiTheme="majorHAnsi" w:cstheme="majorHAnsi"/>
          <w:bCs/>
        </w:rPr>
        <w:t xml:space="preserve"> of secreted proteins. Therefore, </w:t>
      </w:r>
      <w:r w:rsidR="0043234A" w:rsidRPr="00A10023">
        <w:rPr>
          <w:rFonts w:asciiTheme="majorHAnsi" w:hAnsiTheme="majorHAnsi" w:cstheme="majorHAnsi"/>
          <w:bCs/>
        </w:rPr>
        <w:t xml:space="preserve">the </w:t>
      </w:r>
      <w:r w:rsidR="00F7241E" w:rsidRPr="00A10023">
        <w:rPr>
          <w:rFonts w:asciiTheme="majorHAnsi" w:hAnsiTheme="majorHAnsi" w:cstheme="majorHAnsi"/>
          <w:bCs/>
        </w:rPr>
        <w:t>duration</w:t>
      </w:r>
      <w:r w:rsidR="0043234A" w:rsidRPr="00A10023">
        <w:rPr>
          <w:rFonts w:asciiTheme="majorHAnsi" w:hAnsiTheme="majorHAnsi" w:cstheme="majorHAnsi"/>
          <w:bCs/>
        </w:rPr>
        <w:t xml:space="preserve"> of cell starvation</w:t>
      </w:r>
      <w:r w:rsidRPr="00A10023">
        <w:rPr>
          <w:rFonts w:asciiTheme="majorHAnsi" w:hAnsiTheme="majorHAnsi" w:cstheme="majorHAnsi"/>
          <w:bCs/>
        </w:rPr>
        <w:t xml:space="preserve"> </w:t>
      </w:r>
      <w:r w:rsidR="00F7241E" w:rsidRPr="00A10023">
        <w:rPr>
          <w:rFonts w:asciiTheme="majorHAnsi" w:hAnsiTheme="majorHAnsi" w:cstheme="majorHAnsi"/>
          <w:bCs/>
        </w:rPr>
        <w:t>must</w:t>
      </w:r>
      <w:r w:rsidRPr="00A10023">
        <w:rPr>
          <w:rFonts w:asciiTheme="majorHAnsi" w:hAnsiTheme="majorHAnsi" w:cstheme="majorHAnsi"/>
          <w:bCs/>
        </w:rPr>
        <w:t xml:space="preserve"> be optimized before performing zymography depending on the type of cell line</w:t>
      </w:r>
      <w:r w:rsidR="00AA511A" w:rsidRPr="00A10023">
        <w:rPr>
          <w:rFonts w:asciiTheme="majorHAnsi" w:hAnsiTheme="majorHAnsi" w:cstheme="majorHAnsi"/>
          <w:bCs/>
        </w:rPr>
        <w:t xml:space="preserve">. The </w:t>
      </w:r>
      <w:r w:rsidR="002555F0">
        <w:rPr>
          <w:rFonts w:asciiTheme="majorHAnsi" w:hAnsiTheme="majorHAnsi" w:cstheme="majorHAnsi"/>
          <w:bCs/>
        </w:rPr>
        <w:t>trick</w:t>
      </w:r>
      <w:r w:rsidR="002555F0" w:rsidRPr="00A10023">
        <w:rPr>
          <w:rFonts w:asciiTheme="majorHAnsi" w:hAnsiTheme="majorHAnsi" w:cstheme="majorHAnsi"/>
          <w:bCs/>
        </w:rPr>
        <w:t xml:space="preserve"> </w:t>
      </w:r>
      <w:r w:rsidR="00AA511A" w:rsidRPr="00A10023">
        <w:rPr>
          <w:rFonts w:asciiTheme="majorHAnsi" w:hAnsiTheme="majorHAnsi" w:cstheme="majorHAnsi"/>
          <w:bCs/>
        </w:rPr>
        <w:t xml:space="preserve">is to choose </w:t>
      </w:r>
      <w:r w:rsidR="00C953CC" w:rsidRPr="00A10023">
        <w:rPr>
          <w:rFonts w:asciiTheme="majorHAnsi" w:hAnsiTheme="majorHAnsi" w:cstheme="majorHAnsi"/>
          <w:bCs/>
        </w:rPr>
        <w:t xml:space="preserve">when </w:t>
      </w:r>
      <w:r w:rsidR="00C953CC" w:rsidRPr="00A10023">
        <w:rPr>
          <w:rFonts w:asciiTheme="majorHAnsi" w:hAnsiTheme="majorHAnsi" w:cstheme="majorHAnsi"/>
          <w:bCs/>
        </w:rPr>
        <w:lastRenderedPageBreak/>
        <w:t xml:space="preserve">cells are most viable </w:t>
      </w:r>
      <w:r w:rsidR="00AA511A" w:rsidRPr="00A10023">
        <w:rPr>
          <w:rFonts w:asciiTheme="majorHAnsi" w:hAnsiTheme="majorHAnsi" w:cstheme="majorHAnsi"/>
          <w:bCs/>
        </w:rPr>
        <w:t xml:space="preserve">and </w:t>
      </w:r>
      <w:r w:rsidR="00C953CC" w:rsidRPr="00A10023">
        <w:rPr>
          <w:rFonts w:asciiTheme="majorHAnsi" w:hAnsiTheme="majorHAnsi" w:cstheme="majorHAnsi"/>
          <w:bCs/>
        </w:rPr>
        <w:t xml:space="preserve">secrete </w:t>
      </w:r>
      <w:r w:rsidR="00AA511A" w:rsidRPr="00A10023">
        <w:rPr>
          <w:rFonts w:asciiTheme="majorHAnsi" w:hAnsiTheme="majorHAnsi" w:cstheme="majorHAnsi"/>
          <w:bCs/>
        </w:rPr>
        <w:t xml:space="preserve">the highest amount of MMPs. </w:t>
      </w:r>
      <w:r w:rsidRPr="00A10023">
        <w:rPr>
          <w:rFonts w:asciiTheme="majorHAnsi" w:hAnsiTheme="majorHAnsi" w:cstheme="majorHAnsi"/>
          <w:bCs/>
        </w:rPr>
        <w:t xml:space="preserve">All melanoma cell lines used </w:t>
      </w:r>
      <w:r w:rsidR="005E6619" w:rsidRPr="00A10023">
        <w:rPr>
          <w:rFonts w:asciiTheme="majorHAnsi" w:hAnsiTheme="majorHAnsi" w:cstheme="majorHAnsi"/>
          <w:bCs/>
        </w:rPr>
        <w:t>here</w:t>
      </w:r>
      <w:r w:rsidRPr="00A10023">
        <w:rPr>
          <w:rFonts w:asciiTheme="majorHAnsi" w:hAnsiTheme="majorHAnsi" w:cstheme="majorHAnsi"/>
          <w:bCs/>
        </w:rPr>
        <w:t xml:space="preserve"> were cultured in</w:t>
      </w:r>
      <w:r w:rsidR="005E6619" w:rsidRPr="00A10023">
        <w:rPr>
          <w:rFonts w:asciiTheme="majorHAnsi" w:hAnsiTheme="majorHAnsi" w:cstheme="majorHAnsi"/>
          <w:bCs/>
        </w:rPr>
        <w:t xml:space="preserve"> </w:t>
      </w:r>
      <w:r w:rsidR="001A06AC">
        <w:rPr>
          <w:rFonts w:asciiTheme="majorHAnsi" w:hAnsiTheme="majorHAnsi" w:cstheme="majorHAnsi"/>
          <w:bCs/>
        </w:rPr>
        <w:t xml:space="preserve">a </w:t>
      </w:r>
      <w:r w:rsidRPr="00A10023">
        <w:rPr>
          <w:rFonts w:asciiTheme="majorHAnsi" w:hAnsiTheme="majorHAnsi" w:cstheme="majorHAnsi"/>
          <w:bCs/>
        </w:rPr>
        <w:t>serum-free medium for 48</w:t>
      </w:r>
      <w:r w:rsidR="008C7E27" w:rsidRPr="00A10023">
        <w:rPr>
          <w:rFonts w:asciiTheme="majorHAnsi" w:hAnsiTheme="majorHAnsi" w:cstheme="majorHAnsi"/>
          <w:bCs/>
        </w:rPr>
        <w:t xml:space="preserve"> </w:t>
      </w:r>
      <w:r w:rsidRPr="00A10023">
        <w:rPr>
          <w:rFonts w:asciiTheme="majorHAnsi" w:hAnsiTheme="majorHAnsi" w:cstheme="majorHAnsi"/>
          <w:bCs/>
        </w:rPr>
        <w:t xml:space="preserve">h without affecting viability. The condition of </w:t>
      </w:r>
      <w:r w:rsidR="005E6619" w:rsidRPr="00A10023">
        <w:rPr>
          <w:rFonts w:asciiTheme="majorHAnsi" w:hAnsiTheme="majorHAnsi" w:cstheme="majorHAnsi"/>
          <w:bCs/>
        </w:rPr>
        <w:t xml:space="preserve">the </w:t>
      </w:r>
      <w:r w:rsidRPr="00A10023">
        <w:rPr>
          <w:rFonts w:asciiTheme="majorHAnsi" w:hAnsiTheme="majorHAnsi" w:cstheme="majorHAnsi"/>
          <w:bCs/>
        </w:rPr>
        <w:t>cells was verified using a phase-contrast microscope</w:t>
      </w:r>
      <w:r w:rsidR="005E6619" w:rsidRPr="00A10023">
        <w:rPr>
          <w:rFonts w:asciiTheme="majorHAnsi" w:hAnsiTheme="majorHAnsi" w:cstheme="majorHAnsi"/>
          <w:bCs/>
        </w:rPr>
        <w:t>, although an</w:t>
      </w:r>
      <w:r w:rsidR="00C71A09" w:rsidRPr="00A10023">
        <w:rPr>
          <w:rFonts w:asciiTheme="majorHAnsi" w:hAnsiTheme="majorHAnsi" w:cstheme="majorHAnsi"/>
          <w:bCs/>
        </w:rPr>
        <w:t xml:space="preserve"> XTT or MTT cell viability assay</w:t>
      </w:r>
      <w:r w:rsidR="005E6619" w:rsidRPr="00A10023">
        <w:rPr>
          <w:rFonts w:asciiTheme="majorHAnsi" w:hAnsiTheme="majorHAnsi" w:cstheme="majorHAnsi"/>
          <w:bCs/>
        </w:rPr>
        <w:t xml:space="preserve"> can be performed</w:t>
      </w:r>
      <w:r w:rsidR="00C71A09" w:rsidRPr="00A10023">
        <w:rPr>
          <w:rFonts w:asciiTheme="majorHAnsi" w:hAnsiTheme="majorHAnsi" w:cstheme="majorHAnsi"/>
          <w:bCs/>
        </w:rPr>
        <w:t xml:space="preserve">. </w:t>
      </w:r>
    </w:p>
    <w:p w14:paraId="2D795B8B" w14:textId="77777777" w:rsidR="0021566C" w:rsidRPr="00A10023" w:rsidRDefault="0021566C" w:rsidP="007E7302">
      <w:pPr>
        <w:pStyle w:val="ListParagraph"/>
        <w:ind w:left="0"/>
        <w:rPr>
          <w:rFonts w:asciiTheme="majorHAnsi" w:hAnsiTheme="majorHAnsi" w:cstheme="majorHAnsi"/>
        </w:rPr>
      </w:pPr>
    </w:p>
    <w:p w14:paraId="7649BCC9" w14:textId="3CB28C7F" w:rsidR="00A9343B" w:rsidRPr="00A10023" w:rsidRDefault="00AD06A6" w:rsidP="00A10023">
      <w:pPr>
        <w:pStyle w:val="ListParagraph"/>
        <w:numPr>
          <w:ilvl w:val="1"/>
          <w:numId w:val="33"/>
        </w:numPr>
        <w:ind w:left="0" w:firstLine="0"/>
        <w:rPr>
          <w:rFonts w:asciiTheme="majorHAnsi" w:hAnsiTheme="majorHAnsi" w:cstheme="majorHAnsi"/>
        </w:rPr>
      </w:pPr>
      <w:r w:rsidRPr="00A10023">
        <w:rPr>
          <w:rFonts w:asciiTheme="majorHAnsi" w:hAnsiTheme="majorHAnsi" w:cstheme="majorHAnsi"/>
        </w:rPr>
        <w:t xml:space="preserve">Collect </w:t>
      </w:r>
      <w:r w:rsidR="00A9343B" w:rsidRPr="00A10023">
        <w:rPr>
          <w:rFonts w:asciiTheme="majorHAnsi" w:hAnsiTheme="majorHAnsi" w:cstheme="majorHAnsi"/>
        </w:rPr>
        <w:t>the medi</w:t>
      </w:r>
      <w:r w:rsidR="00944279" w:rsidRPr="00A10023">
        <w:rPr>
          <w:rFonts w:asciiTheme="majorHAnsi" w:hAnsiTheme="majorHAnsi" w:cstheme="majorHAnsi"/>
        </w:rPr>
        <w:t>a</w:t>
      </w:r>
      <w:r w:rsidR="00A9343B" w:rsidRPr="00A10023">
        <w:rPr>
          <w:rFonts w:asciiTheme="majorHAnsi" w:hAnsiTheme="majorHAnsi" w:cstheme="majorHAnsi"/>
        </w:rPr>
        <w:t xml:space="preserve"> </w:t>
      </w:r>
      <w:r w:rsidR="005D0766" w:rsidRPr="00A10023">
        <w:rPr>
          <w:rFonts w:asciiTheme="majorHAnsi" w:hAnsiTheme="majorHAnsi" w:cstheme="majorHAnsi"/>
        </w:rPr>
        <w:t xml:space="preserve">from </w:t>
      </w:r>
      <w:r w:rsidR="00B9181F" w:rsidRPr="00A10023">
        <w:rPr>
          <w:rFonts w:asciiTheme="majorHAnsi" w:hAnsiTheme="majorHAnsi" w:cstheme="majorHAnsi"/>
        </w:rPr>
        <w:t xml:space="preserve">the </w:t>
      </w:r>
      <w:r w:rsidR="005D0766" w:rsidRPr="00A10023">
        <w:rPr>
          <w:rFonts w:asciiTheme="majorHAnsi" w:hAnsiTheme="majorHAnsi" w:cstheme="majorHAnsi"/>
        </w:rPr>
        <w:t>cell culture</w:t>
      </w:r>
      <w:r w:rsidR="00810ADF" w:rsidRPr="00A10023">
        <w:rPr>
          <w:rFonts w:asciiTheme="majorHAnsi" w:hAnsiTheme="majorHAnsi" w:cstheme="majorHAnsi"/>
        </w:rPr>
        <w:t>s</w:t>
      </w:r>
      <w:r w:rsidR="005D0766" w:rsidRPr="00A10023">
        <w:rPr>
          <w:rFonts w:asciiTheme="majorHAnsi" w:hAnsiTheme="majorHAnsi" w:cstheme="majorHAnsi"/>
        </w:rPr>
        <w:t xml:space="preserve"> </w:t>
      </w:r>
      <w:r w:rsidRPr="00A10023">
        <w:rPr>
          <w:rFonts w:asciiTheme="majorHAnsi" w:hAnsiTheme="majorHAnsi" w:cstheme="majorHAnsi"/>
        </w:rPr>
        <w:t>after 48</w:t>
      </w:r>
      <w:r w:rsidR="00B9181F" w:rsidRPr="00A10023">
        <w:rPr>
          <w:rFonts w:asciiTheme="majorHAnsi" w:hAnsiTheme="majorHAnsi" w:cstheme="majorHAnsi"/>
        </w:rPr>
        <w:t>–</w:t>
      </w:r>
      <w:r w:rsidRPr="00A10023">
        <w:rPr>
          <w:rFonts w:asciiTheme="majorHAnsi" w:hAnsiTheme="majorHAnsi" w:cstheme="majorHAnsi"/>
        </w:rPr>
        <w:t xml:space="preserve">72 h </w:t>
      </w:r>
      <w:r w:rsidR="005D0766" w:rsidRPr="00A10023">
        <w:rPr>
          <w:rFonts w:asciiTheme="majorHAnsi" w:hAnsiTheme="majorHAnsi" w:cstheme="majorHAnsi"/>
        </w:rPr>
        <w:t xml:space="preserve">and transfer them </w:t>
      </w:r>
      <w:r w:rsidR="00A9343B" w:rsidRPr="00A10023">
        <w:rPr>
          <w:rFonts w:asciiTheme="majorHAnsi" w:hAnsiTheme="majorHAnsi" w:cstheme="majorHAnsi"/>
        </w:rPr>
        <w:t xml:space="preserve">to 15 </w:t>
      </w:r>
      <w:r w:rsidR="00D9503B" w:rsidRPr="00A10023">
        <w:rPr>
          <w:rFonts w:asciiTheme="majorHAnsi" w:hAnsiTheme="majorHAnsi" w:cstheme="majorHAnsi"/>
        </w:rPr>
        <w:t>mL</w:t>
      </w:r>
      <w:r w:rsidR="00A9343B" w:rsidRPr="00A10023">
        <w:rPr>
          <w:rFonts w:asciiTheme="majorHAnsi" w:hAnsiTheme="majorHAnsi" w:cstheme="majorHAnsi"/>
        </w:rPr>
        <w:t xml:space="preserve"> </w:t>
      </w:r>
      <w:r w:rsidR="00810ADF" w:rsidRPr="00A10023">
        <w:rPr>
          <w:rFonts w:asciiTheme="majorHAnsi" w:hAnsiTheme="majorHAnsi" w:cstheme="majorHAnsi"/>
        </w:rPr>
        <w:t>tubes</w:t>
      </w:r>
      <w:r w:rsidR="00A9343B" w:rsidRPr="00A10023">
        <w:rPr>
          <w:rFonts w:asciiTheme="majorHAnsi" w:hAnsiTheme="majorHAnsi" w:cstheme="majorHAnsi"/>
        </w:rPr>
        <w:t>.</w:t>
      </w:r>
      <w:r w:rsidR="002666FF" w:rsidRPr="00A10023">
        <w:rPr>
          <w:rFonts w:asciiTheme="majorHAnsi" w:hAnsiTheme="majorHAnsi" w:cstheme="majorHAnsi"/>
        </w:rPr>
        <w:t xml:space="preserve"> Keep the media </w:t>
      </w:r>
      <w:r w:rsidR="00D9503B" w:rsidRPr="00A10023">
        <w:rPr>
          <w:rFonts w:asciiTheme="majorHAnsi" w:hAnsiTheme="majorHAnsi" w:cstheme="majorHAnsi"/>
        </w:rPr>
        <w:t xml:space="preserve">constantly </w:t>
      </w:r>
      <w:r w:rsidR="002666FF" w:rsidRPr="00A10023">
        <w:rPr>
          <w:rFonts w:asciiTheme="majorHAnsi" w:hAnsiTheme="majorHAnsi" w:cstheme="majorHAnsi"/>
        </w:rPr>
        <w:t>on ice</w:t>
      </w:r>
      <w:r w:rsidR="0043234A" w:rsidRPr="00A10023">
        <w:rPr>
          <w:rFonts w:asciiTheme="majorHAnsi" w:hAnsiTheme="majorHAnsi" w:cstheme="majorHAnsi"/>
        </w:rPr>
        <w:t xml:space="preserve"> to avoid protein degradation. </w:t>
      </w:r>
      <w:r w:rsidR="00A9343B" w:rsidRPr="00A10023">
        <w:rPr>
          <w:rFonts w:asciiTheme="majorHAnsi" w:hAnsiTheme="majorHAnsi" w:cstheme="majorHAnsi"/>
        </w:rPr>
        <w:t xml:space="preserve"> </w:t>
      </w:r>
    </w:p>
    <w:p w14:paraId="5677CE42" w14:textId="77777777" w:rsidR="00B9181F" w:rsidRPr="00A10023" w:rsidRDefault="00B9181F" w:rsidP="007E7302">
      <w:pPr>
        <w:pStyle w:val="ListParagraph"/>
        <w:ind w:left="0"/>
        <w:rPr>
          <w:rFonts w:asciiTheme="majorHAnsi" w:hAnsiTheme="majorHAnsi" w:cstheme="majorHAnsi"/>
        </w:rPr>
      </w:pPr>
    </w:p>
    <w:p w14:paraId="05DC6FF2" w14:textId="23281F10" w:rsidR="0089428F" w:rsidRPr="00EB5DD9" w:rsidRDefault="00944279" w:rsidP="00A10023">
      <w:pPr>
        <w:pStyle w:val="ListParagraph"/>
        <w:numPr>
          <w:ilvl w:val="1"/>
          <w:numId w:val="33"/>
        </w:numPr>
        <w:ind w:left="0" w:firstLine="0"/>
        <w:rPr>
          <w:rFonts w:asciiTheme="majorHAnsi" w:hAnsiTheme="majorHAnsi" w:cstheme="majorHAnsi"/>
        </w:rPr>
      </w:pPr>
      <w:r w:rsidRPr="00A10023">
        <w:rPr>
          <w:rFonts w:asciiTheme="majorHAnsi" w:hAnsiTheme="majorHAnsi" w:cstheme="majorHAnsi"/>
        </w:rPr>
        <w:t>Centrifuge the media for 20 min</w:t>
      </w:r>
      <w:r w:rsidR="00082297" w:rsidRPr="00A10023">
        <w:rPr>
          <w:rFonts w:asciiTheme="majorHAnsi" w:hAnsiTheme="majorHAnsi" w:cstheme="majorHAnsi"/>
        </w:rPr>
        <w:t xml:space="preserve"> at</w:t>
      </w:r>
      <w:r w:rsidRPr="00A10023">
        <w:rPr>
          <w:rFonts w:asciiTheme="majorHAnsi" w:hAnsiTheme="majorHAnsi" w:cstheme="majorHAnsi"/>
        </w:rPr>
        <w:t xml:space="preserve"> 7</w:t>
      </w:r>
      <w:r w:rsidR="00BC0AEB" w:rsidRPr="00EB5DD9">
        <w:rPr>
          <w:rFonts w:asciiTheme="majorHAnsi" w:hAnsiTheme="majorHAnsi" w:cstheme="majorHAnsi"/>
        </w:rPr>
        <w:t>,</w:t>
      </w:r>
      <w:r w:rsidRPr="00EB5DD9">
        <w:rPr>
          <w:rFonts w:asciiTheme="majorHAnsi" w:hAnsiTheme="majorHAnsi" w:cstheme="majorHAnsi"/>
        </w:rPr>
        <w:t xml:space="preserve">000 </w:t>
      </w:r>
      <w:r w:rsidR="00B9181F" w:rsidRPr="00EB5DD9">
        <w:rPr>
          <w:rFonts w:asciiTheme="majorHAnsi" w:hAnsiTheme="majorHAnsi" w:cstheme="majorHAnsi"/>
        </w:rPr>
        <w:t>×</w:t>
      </w:r>
      <w:r w:rsidRPr="00EB5DD9">
        <w:rPr>
          <w:rFonts w:asciiTheme="majorHAnsi" w:hAnsiTheme="majorHAnsi" w:cstheme="majorHAnsi"/>
        </w:rPr>
        <w:t xml:space="preserve"> </w:t>
      </w:r>
      <w:r w:rsidR="00082297" w:rsidRPr="007E7302">
        <w:rPr>
          <w:rFonts w:asciiTheme="majorHAnsi" w:hAnsiTheme="majorHAnsi" w:cstheme="majorHAnsi"/>
          <w:i/>
          <w:iCs/>
        </w:rPr>
        <w:t>g</w:t>
      </w:r>
      <w:r w:rsidR="00082297" w:rsidRPr="00EB5DD9">
        <w:rPr>
          <w:rFonts w:asciiTheme="majorHAnsi" w:hAnsiTheme="majorHAnsi" w:cstheme="majorHAnsi"/>
        </w:rPr>
        <w:t xml:space="preserve"> at</w:t>
      </w:r>
      <w:r w:rsidR="002B2984" w:rsidRPr="00EB5DD9">
        <w:rPr>
          <w:rFonts w:asciiTheme="majorHAnsi" w:hAnsiTheme="majorHAnsi" w:cstheme="majorHAnsi"/>
        </w:rPr>
        <w:t xml:space="preserve"> 4</w:t>
      </w:r>
      <w:r w:rsidR="00AB6F7B">
        <w:rPr>
          <w:rFonts w:asciiTheme="majorHAnsi" w:hAnsiTheme="majorHAnsi" w:cstheme="majorHAnsi"/>
        </w:rPr>
        <w:t xml:space="preserve"> </w:t>
      </w:r>
      <w:r w:rsidRPr="00EB5DD9">
        <w:rPr>
          <w:rStyle w:val="acopre"/>
          <w:rFonts w:asciiTheme="majorHAnsi" w:hAnsiTheme="majorHAnsi" w:cstheme="majorHAnsi"/>
        </w:rPr>
        <w:t>°</w:t>
      </w:r>
      <w:r w:rsidRPr="00EB5DD9">
        <w:rPr>
          <w:rFonts w:asciiTheme="majorHAnsi" w:hAnsiTheme="majorHAnsi" w:cstheme="majorHAnsi"/>
        </w:rPr>
        <w:t>C</w:t>
      </w:r>
      <w:r w:rsidR="00E5274A" w:rsidRPr="00EB5DD9">
        <w:rPr>
          <w:rFonts w:asciiTheme="majorHAnsi" w:hAnsiTheme="majorHAnsi" w:cstheme="majorHAnsi"/>
        </w:rPr>
        <w:fldChar w:fldCharType="begin" w:fldLock="1"/>
      </w:r>
      <w:r w:rsidR="004B7E82" w:rsidRPr="00EB5DD9">
        <w:rPr>
          <w:rFonts w:asciiTheme="majorHAnsi" w:hAnsiTheme="majorHAnsi" w:cstheme="majorHAnsi"/>
        </w:rPr>
        <w:instrText>ADDIN CSL_CITATION {"citationItems":[{"id":"ITEM-1","itemData":{"DOI":"10.3390/pharmaceutics12090872","ISSN":"19994923","abstract":"Recent years have brought great focus on the development of drug delivery systems based on extracellular vesicles (EVs). Considering the possible applications of EVs as drug carriers, the isolation process is a crucial step. To solve the problems involved in EV isolation, we developed and validated a new EV isolation method—low-vacuum filtration (LVF)—and compared it with two commonly applied procedures—differential centrifugation (DC) and ultracentrifugation (UC). EVs isolated from endothelial cell culture media were characterized by (a) Transmission Electron Microscopy (TEM), (b) Nanoparticle Tracking Analysis (NTA), (c) Western blot and (d) Attenuated Total Reflection Fourier-Transform Infrared Spectroscopy (ATR-FTIR). Additionally, the membrane surface was imaged with Environmental Scanning Electron Microscopy (ESEM). We found that LVF was a reproducible and efficient method for EV isolation from conditioned media. Additionally, we observed a correlation between ATR-FTIR spectra quality and EV and protein concentration. ESEM imaging confirmed that the actual pore diameter was close to the values calculated theoretically. LVF is an easy, fast and inexpensive EV isolation method that allows for the isolation of both ectosomes and exosomes from high-volume sources with good repeatability. We believe that it could be an efficient alternative to commonly applied methods.","author":[{"dropping-particle":"","family":"Drożdż","given":"Anna","non-dropping-particle":"","parse-names":false,"suffix":""},{"dropping-particle":"","family":"Kamińska","given":"Agnieszka","non-dropping-particle":"","parse-names":false,"suffix":""},{"dropping-particle":"","family":"Surman","given":"Magdalena","non-dropping-particle":"","parse-names":false,"suffix":""},{"dropping-particle":"","family":"Gonet-Surówka","given":"Agnieszka","non-dropping-particle":"","parse-names":false,"suffix":""},{"dropping-particle":"","family":"Jach","given":"Robert","non-dropping-particle":"","parse-names":false,"suffix":""},{"dropping-particle":"","family":"Huras","given":"Hubert","non-dropping-particle":"","parse-names":false,"suffix":""},{"dropping-particle":"","family":"Przybyło","given":"Małgorzata","non-dropping-particle":"","parse-names":false,"suffix":""},{"dropping-particle":"","family":"Stępień","given":"Ewa Łucja","non-dropping-particle":"","parse-names":false,"suffix":""}],"container-title":"Pharmaceutics","id":"ITEM-1","issue":"9","issued":{"date-parts":[["2020"]]},"page":"1-17","title":"Low-vacuum filtration as an alternative extracellular vesicle concentration method: A comparison with ultracentrifugation and differential centrifugation","type":"article-journal","volume":"12"},"uris":["http://www.mendeley.com/documents/?uuid=50b57808-11d6-40ad-b3b4-daae6eb86723","http://www.mendeley.com/documents/?uuid=da99795f-0728-470e-8e95-7b79a8d53c95"]}],"mendeley":{"formattedCitation":"&lt;sup&gt;33&lt;/sup&gt;","plainTextFormattedCitation":"33","previouslyFormattedCitation":"&lt;sup&gt;33&lt;/sup&gt;"},"properties":{"noteIndex":0},"schema":"https://github.com/citation-style-language/schema/raw/master/csl-citation.json"}</w:instrText>
      </w:r>
      <w:r w:rsidR="00E5274A" w:rsidRPr="00EB5DD9">
        <w:rPr>
          <w:rFonts w:asciiTheme="majorHAnsi" w:hAnsiTheme="majorHAnsi" w:cstheme="majorHAnsi"/>
        </w:rPr>
        <w:fldChar w:fldCharType="separate"/>
      </w:r>
      <w:r w:rsidR="00DC25BC" w:rsidRPr="00EB5DD9">
        <w:rPr>
          <w:rFonts w:asciiTheme="majorHAnsi" w:hAnsiTheme="majorHAnsi" w:cstheme="majorHAnsi"/>
          <w:noProof/>
          <w:vertAlign w:val="superscript"/>
        </w:rPr>
        <w:t>33</w:t>
      </w:r>
      <w:r w:rsidR="00E5274A" w:rsidRPr="00EB5DD9">
        <w:rPr>
          <w:rFonts w:asciiTheme="majorHAnsi" w:hAnsiTheme="majorHAnsi" w:cstheme="majorHAnsi"/>
        </w:rPr>
        <w:fldChar w:fldCharType="end"/>
      </w:r>
      <w:r w:rsidR="0089428F" w:rsidRPr="00EB5DD9">
        <w:rPr>
          <w:rFonts w:asciiTheme="majorHAnsi" w:hAnsiTheme="majorHAnsi" w:cstheme="majorHAnsi"/>
        </w:rPr>
        <w:t xml:space="preserve">. </w:t>
      </w:r>
    </w:p>
    <w:p w14:paraId="2F42F9D3" w14:textId="77777777" w:rsidR="00B9181F" w:rsidRPr="00EB5DD9" w:rsidRDefault="00B9181F" w:rsidP="007E7302">
      <w:pPr>
        <w:pStyle w:val="ListParagraph"/>
        <w:ind w:left="0"/>
        <w:rPr>
          <w:rFonts w:asciiTheme="majorHAnsi" w:hAnsiTheme="majorHAnsi" w:cstheme="majorHAnsi"/>
        </w:rPr>
      </w:pPr>
    </w:p>
    <w:p w14:paraId="6AEEA07B" w14:textId="0AF1CEED" w:rsidR="00944279" w:rsidRPr="00EB5DD9" w:rsidRDefault="0089428F" w:rsidP="00EB5DD9">
      <w:pPr>
        <w:pStyle w:val="ListParagraph"/>
        <w:ind w:left="0"/>
        <w:rPr>
          <w:rFonts w:asciiTheme="majorHAnsi" w:hAnsiTheme="majorHAnsi" w:cstheme="majorHAnsi"/>
        </w:rPr>
      </w:pPr>
      <w:r w:rsidRPr="007E7302">
        <w:rPr>
          <w:rFonts w:asciiTheme="majorHAnsi" w:hAnsiTheme="majorHAnsi" w:cstheme="majorHAnsi"/>
        </w:rPr>
        <w:t>NOTE</w:t>
      </w:r>
      <w:r w:rsidR="00BC0AEB" w:rsidRPr="00EB5DD9">
        <w:rPr>
          <w:rFonts w:asciiTheme="majorHAnsi" w:hAnsiTheme="majorHAnsi" w:cstheme="majorHAnsi"/>
        </w:rPr>
        <w:t xml:space="preserve">: </w:t>
      </w:r>
      <w:r w:rsidRPr="007E7302">
        <w:rPr>
          <w:rFonts w:asciiTheme="majorHAnsi" w:hAnsiTheme="majorHAnsi" w:cstheme="majorHAnsi"/>
          <w:bCs/>
        </w:rPr>
        <w:t>Centrifugation is crucial for removing</w:t>
      </w:r>
      <w:r w:rsidR="008C7E27" w:rsidRPr="007E7302">
        <w:rPr>
          <w:rFonts w:asciiTheme="majorHAnsi" w:hAnsiTheme="majorHAnsi" w:cstheme="majorHAnsi"/>
          <w:bCs/>
        </w:rPr>
        <w:t xml:space="preserve"> floating </w:t>
      </w:r>
      <w:r w:rsidRPr="007E7302">
        <w:rPr>
          <w:rFonts w:asciiTheme="majorHAnsi" w:hAnsiTheme="majorHAnsi" w:cstheme="majorHAnsi"/>
          <w:bCs/>
        </w:rPr>
        <w:t xml:space="preserve">intact cells, cell debris, and apoptotic bodies, as </w:t>
      </w:r>
      <w:r w:rsidR="00731475" w:rsidRPr="007E7302">
        <w:rPr>
          <w:rFonts w:asciiTheme="majorHAnsi" w:hAnsiTheme="majorHAnsi" w:cstheme="majorHAnsi"/>
          <w:bCs/>
        </w:rPr>
        <w:t xml:space="preserve">they </w:t>
      </w:r>
      <w:r w:rsidRPr="007E7302">
        <w:rPr>
          <w:rFonts w:asciiTheme="majorHAnsi" w:hAnsiTheme="majorHAnsi" w:cstheme="majorHAnsi"/>
          <w:bCs/>
        </w:rPr>
        <w:t>may be source</w:t>
      </w:r>
      <w:r w:rsidR="00BC0AEB" w:rsidRPr="00EB5DD9">
        <w:rPr>
          <w:rFonts w:asciiTheme="majorHAnsi" w:hAnsiTheme="majorHAnsi" w:cstheme="majorHAnsi"/>
          <w:bCs/>
        </w:rPr>
        <w:t>s</w:t>
      </w:r>
      <w:r w:rsidRPr="007E7302">
        <w:rPr>
          <w:rFonts w:asciiTheme="majorHAnsi" w:hAnsiTheme="majorHAnsi" w:cstheme="majorHAnsi"/>
          <w:bCs/>
        </w:rPr>
        <w:t xml:space="preserve"> of active MMPs. </w:t>
      </w:r>
      <w:r w:rsidR="00C953CC" w:rsidRPr="007E7302">
        <w:rPr>
          <w:rFonts w:asciiTheme="majorHAnsi" w:hAnsiTheme="majorHAnsi" w:cstheme="majorHAnsi"/>
          <w:bCs/>
        </w:rPr>
        <w:t>Skipping this step</w:t>
      </w:r>
      <w:r w:rsidRPr="007E7302">
        <w:rPr>
          <w:rFonts w:asciiTheme="majorHAnsi" w:hAnsiTheme="majorHAnsi" w:cstheme="majorHAnsi"/>
          <w:bCs/>
        </w:rPr>
        <w:t xml:space="preserve"> could lead to </w:t>
      </w:r>
      <w:r w:rsidRPr="00EB5DD9">
        <w:rPr>
          <w:rFonts w:asciiTheme="majorHAnsi" w:hAnsiTheme="majorHAnsi" w:cstheme="majorHAnsi"/>
          <w:bCs/>
        </w:rPr>
        <w:t>false-positive results and wrong data analysis and interpretation.</w:t>
      </w:r>
      <w:r w:rsidR="002B2984" w:rsidRPr="00EB5DD9">
        <w:rPr>
          <w:rFonts w:asciiTheme="majorHAnsi" w:hAnsiTheme="majorHAnsi" w:cstheme="majorHAnsi"/>
          <w:bCs/>
        </w:rPr>
        <w:t xml:space="preserve"> </w:t>
      </w:r>
      <w:r w:rsidR="00D764BB" w:rsidRPr="00EB5DD9">
        <w:rPr>
          <w:rFonts w:asciiTheme="majorHAnsi" w:hAnsiTheme="majorHAnsi" w:cstheme="majorHAnsi"/>
          <w:bCs/>
        </w:rPr>
        <w:t>Optionally, media can be filtered through 0.22</w:t>
      </w:r>
      <w:r w:rsidR="002555F0">
        <w:rPr>
          <w:rFonts w:asciiTheme="majorHAnsi" w:hAnsiTheme="majorHAnsi" w:cstheme="majorHAnsi"/>
          <w:bCs/>
        </w:rPr>
        <w:t>-</w:t>
      </w:r>
      <w:r w:rsidR="00D764BB" w:rsidRPr="00EB5DD9">
        <w:rPr>
          <w:rFonts w:asciiTheme="majorHAnsi" w:hAnsiTheme="majorHAnsi" w:cstheme="majorHAnsi"/>
          <w:bCs/>
        </w:rPr>
        <w:t xml:space="preserve">µm filters to remove apoptotic bodies, </w:t>
      </w:r>
      <w:r w:rsidR="008C7E27" w:rsidRPr="00EB5DD9">
        <w:rPr>
          <w:rFonts w:asciiTheme="majorHAnsi" w:hAnsiTheme="majorHAnsi" w:cstheme="majorHAnsi"/>
          <w:bCs/>
        </w:rPr>
        <w:t xml:space="preserve">large </w:t>
      </w:r>
      <w:proofErr w:type="spellStart"/>
      <w:r w:rsidR="00D764BB" w:rsidRPr="00EB5DD9">
        <w:rPr>
          <w:rFonts w:asciiTheme="majorHAnsi" w:hAnsiTheme="majorHAnsi" w:cstheme="majorHAnsi"/>
          <w:bCs/>
        </w:rPr>
        <w:t>microvesicles</w:t>
      </w:r>
      <w:proofErr w:type="spellEnd"/>
      <w:r w:rsidR="00CD7061" w:rsidRPr="00EB5DD9">
        <w:rPr>
          <w:rFonts w:asciiTheme="majorHAnsi" w:hAnsiTheme="majorHAnsi" w:cstheme="majorHAnsi"/>
          <w:bCs/>
        </w:rPr>
        <w:t>,</w:t>
      </w:r>
      <w:r w:rsidR="00D764BB" w:rsidRPr="00EB5DD9">
        <w:rPr>
          <w:rFonts w:asciiTheme="majorHAnsi" w:hAnsiTheme="majorHAnsi" w:cstheme="majorHAnsi"/>
          <w:bCs/>
        </w:rPr>
        <w:t xml:space="preserve"> and cell debris</w:t>
      </w:r>
      <w:r w:rsidR="007B1BE6" w:rsidRPr="00EB5DD9">
        <w:rPr>
          <w:rFonts w:asciiTheme="majorHAnsi" w:hAnsiTheme="majorHAnsi" w:cstheme="majorHAnsi"/>
          <w:bCs/>
        </w:rPr>
        <w:fldChar w:fldCharType="begin" w:fldLock="1"/>
      </w:r>
      <w:r w:rsidR="004B7E82" w:rsidRPr="00EB5DD9">
        <w:rPr>
          <w:rFonts w:asciiTheme="majorHAnsi" w:hAnsiTheme="majorHAnsi" w:cstheme="majorHAnsi"/>
          <w:bCs/>
        </w:rPr>
        <w:instrText>ADDIN CSL_CITATION {"citationItems":[{"id":"ITEM-1","itemData":{"DOI":"10.3402/jev.v4.27031","ISSN":"2001-3078","author":[{"dropping-particle":"","family":"Lobb","given":"Richard J.","non-dropping-particle":"","parse-names":false,"suffix":""},{"dropping-particle":"","family":"Becker","given":"Melanie","non-dropping-particle":"","parse-names":false,"suffix":""},{"dropping-particle":"","family":"Wen Wen","given":"Shu","non-dropping-particle":"","parse-names":false,"suffix":""},{"dropping-particle":"","family":"Wong","given":"Christina S. F.","non-dropping-particle":"","parse-names":false,"suffix":""},{"dropping-particle":"","family":"Wiegmans","given":"Adrian P.","non-dropping-particle":"","parse-names":false,"suffix":""},{"dropping-particle":"","family":"Leimgruber","given":"Antoine","non-dropping-particle":"","parse-names":false,"suffix":""},{"dropping-particle":"","family":"Möller","given":"Andreas","non-dropping-particle":"","parse-names":false,"suffix":""}],"container-title":"Journal of Extracellular Vesicles","id":"ITEM-1","issue":"1","issued":{"date-parts":[["2015","1","1"]]},"page":"27031","title":"Optimized exosome isolation protocol for cell culture supernatant and human plasma","type":"article-journal","volume":"4"},"uris":["http://www.mendeley.com/documents/?uuid=31abd9a1-4407-4ec5-8907-ffd60ba1b2c2"]}],"mendeley":{"formattedCitation":"&lt;sup&gt;34&lt;/sup&gt;","plainTextFormattedCitation":"34","previouslyFormattedCitation":"&lt;sup&gt;34&lt;/sup&gt;"},"properties":{"noteIndex":0},"schema":"https://github.com/citation-style-language/schema/raw/master/csl-citation.json"}</w:instrText>
      </w:r>
      <w:r w:rsidR="007B1BE6" w:rsidRPr="00EB5DD9">
        <w:rPr>
          <w:rFonts w:asciiTheme="majorHAnsi" w:hAnsiTheme="majorHAnsi" w:cstheme="majorHAnsi"/>
          <w:bCs/>
        </w:rPr>
        <w:fldChar w:fldCharType="separate"/>
      </w:r>
      <w:r w:rsidR="00DC25BC" w:rsidRPr="00EB5DD9">
        <w:rPr>
          <w:rFonts w:asciiTheme="majorHAnsi" w:hAnsiTheme="majorHAnsi" w:cstheme="majorHAnsi"/>
          <w:bCs/>
          <w:noProof/>
          <w:vertAlign w:val="superscript"/>
        </w:rPr>
        <w:t>34</w:t>
      </w:r>
      <w:r w:rsidR="007B1BE6" w:rsidRPr="00EB5DD9">
        <w:rPr>
          <w:rFonts w:asciiTheme="majorHAnsi" w:hAnsiTheme="majorHAnsi" w:cstheme="majorHAnsi"/>
          <w:bCs/>
        </w:rPr>
        <w:fldChar w:fldCharType="end"/>
      </w:r>
      <w:r w:rsidR="00D764BB" w:rsidRPr="00EB5DD9">
        <w:rPr>
          <w:rFonts w:asciiTheme="majorHAnsi" w:hAnsiTheme="majorHAnsi" w:cstheme="majorHAnsi"/>
          <w:bCs/>
        </w:rPr>
        <w:t>.</w:t>
      </w:r>
      <w:r w:rsidR="00BC0AEB" w:rsidRPr="00EB5DD9">
        <w:rPr>
          <w:rFonts w:asciiTheme="majorHAnsi" w:hAnsiTheme="majorHAnsi" w:cstheme="majorHAnsi"/>
          <w:bCs/>
        </w:rPr>
        <w:t xml:space="preserve"> </w:t>
      </w:r>
      <w:r w:rsidR="002B2984" w:rsidRPr="00EB5DD9">
        <w:rPr>
          <w:rFonts w:asciiTheme="majorHAnsi" w:hAnsiTheme="majorHAnsi" w:cstheme="majorHAnsi"/>
          <w:bCs/>
        </w:rPr>
        <w:t xml:space="preserve">It is important to centrifuge the media before transferring to </w:t>
      </w:r>
      <w:r w:rsidR="00241D6E" w:rsidRPr="00EB5DD9">
        <w:rPr>
          <w:rFonts w:asciiTheme="majorHAnsi" w:hAnsiTheme="majorHAnsi" w:cstheme="majorHAnsi"/>
          <w:bCs/>
        </w:rPr>
        <w:t>-</w:t>
      </w:r>
      <w:r w:rsidR="002B2984" w:rsidRPr="00EB5DD9">
        <w:rPr>
          <w:rFonts w:asciiTheme="majorHAnsi" w:hAnsiTheme="majorHAnsi" w:cstheme="majorHAnsi"/>
          <w:bCs/>
        </w:rPr>
        <w:t>20</w:t>
      </w:r>
      <w:r w:rsidR="00AB6F7B">
        <w:rPr>
          <w:rFonts w:asciiTheme="majorHAnsi" w:hAnsiTheme="majorHAnsi" w:cstheme="majorHAnsi"/>
          <w:bCs/>
        </w:rPr>
        <w:t xml:space="preserve"> </w:t>
      </w:r>
      <w:r w:rsidR="002B2984" w:rsidRPr="00EB5DD9">
        <w:rPr>
          <w:rStyle w:val="acopre"/>
          <w:rFonts w:asciiTheme="majorHAnsi" w:hAnsiTheme="majorHAnsi" w:cstheme="majorHAnsi"/>
        </w:rPr>
        <w:t>°</w:t>
      </w:r>
      <w:r w:rsidR="002B2984" w:rsidRPr="00EB5DD9">
        <w:rPr>
          <w:rFonts w:asciiTheme="majorHAnsi" w:hAnsiTheme="majorHAnsi" w:cstheme="majorHAnsi"/>
        </w:rPr>
        <w:t>C for storage, as freezing and thawing of cells may lead to their damage</w:t>
      </w:r>
      <w:r w:rsidR="00BC0AEB" w:rsidRPr="00EB5DD9">
        <w:rPr>
          <w:rFonts w:asciiTheme="majorHAnsi" w:hAnsiTheme="majorHAnsi" w:cstheme="majorHAnsi"/>
        </w:rPr>
        <w:t>,</w:t>
      </w:r>
      <w:r w:rsidR="002B2984" w:rsidRPr="00EB5DD9">
        <w:rPr>
          <w:rFonts w:asciiTheme="majorHAnsi" w:hAnsiTheme="majorHAnsi" w:cstheme="majorHAnsi"/>
        </w:rPr>
        <w:t xml:space="preserve"> thus </w:t>
      </w:r>
      <w:r w:rsidR="007A28B6" w:rsidRPr="00EB5DD9">
        <w:rPr>
          <w:rFonts w:asciiTheme="majorHAnsi" w:hAnsiTheme="majorHAnsi" w:cstheme="majorHAnsi"/>
        </w:rPr>
        <w:t xml:space="preserve">releasing </w:t>
      </w:r>
      <w:r w:rsidR="00C71A09" w:rsidRPr="00EB5DD9">
        <w:rPr>
          <w:rFonts w:asciiTheme="majorHAnsi" w:hAnsiTheme="majorHAnsi" w:cstheme="majorHAnsi"/>
        </w:rPr>
        <w:t>intracellular</w:t>
      </w:r>
      <w:r w:rsidR="002B2984" w:rsidRPr="00EB5DD9">
        <w:rPr>
          <w:rFonts w:asciiTheme="majorHAnsi" w:hAnsiTheme="majorHAnsi" w:cstheme="majorHAnsi"/>
        </w:rPr>
        <w:t xml:space="preserve"> components</w:t>
      </w:r>
      <w:r w:rsidR="00BE1C92" w:rsidRPr="00EB5DD9">
        <w:rPr>
          <w:rFonts w:asciiTheme="majorHAnsi" w:hAnsiTheme="majorHAnsi" w:cstheme="majorHAnsi"/>
        </w:rPr>
        <w:fldChar w:fldCharType="begin" w:fldLock="1"/>
      </w:r>
      <w:r w:rsidR="004B7E82" w:rsidRPr="00EB5DD9">
        <w:rPr>
          <w:rFonts w:asciiTheme="majorHAnsi" w:hAnsiTheme="majorHAnsi" w:cstheme="majorHAnsi"/>
        </w:rPr>
        <w:instrText>ADDIN CSL_CITATION {"citationItems":[{"id":"ITEM-1","itemData":{"DOI":"10.1016/0011-2240(88)90024-7","ISSN":"00112240","author":[{"dropping-particle":"","family":"McGann","given":"Locksley E.","non-dropping-particle":"","parse-names":false,"suffix":""},{"dropping-particle":"","family":"Yang","given":"Hongyou","non-dropping-particle":"","parse-names":false,"suffix":""},{"dropping-particle":"","family":"Walterson","given":"Michele","non-dropping-particle":"","parse-names":false,"suffix":""}],"container-title":"Cryobiology","id":"ITEM-1","issue":"3","issued":{"date-parts":[["1988","6"]]},"page":"178-185","title":"Manifestations of cell damage after freezing and thawing","type":"article-journal","volume":"25"},"uris":["http://www.mendeley.com/documents/?uuid=f1f94e2b-ef86-4e1c-9cd9-d7c06ceabedf","http://www.mendeley.com/documents/?uuid=5b97124c-a7de-4e17-aa94-557cd25b7e7c"]}],"mendeley":{"formattedCitation":"&lt;sup&gt;35&lt;/sup&gt;","plainTextFormattedCitation":"35","previouslyFormattedCitation":"&lt;sup&gt;35&lt;/sup&gt;"},"properties":{"noteIndex":0},"schema":"https://github.com/citation-style-language/schema/raw/master/csl-citation.json"}</w:instrText>
      </w:r>
      <w:r w:rsidR="00BE1C92" w:rsidRPr="00EB5DD9">
        <w:rPr>
          <w:rFonts w:asciiTheme="majorHAnsi" w:hAnsiTheme="majorHAnsi" w:cstheme="majorHAnsi"/>
        </w:rPr>
        <w:fldChar w:fldCharType="separate"/>
      </w:r>
      <w:r w:rsidR="00DC25BC" w:rsidRPr="00EB5DD9">
        <w:rPr>
          <w:rFonts w:asciiTheme="majorHAnsi" w:hAnsiTheme="majorHAnsi" w:cstheme="majorHAnsi"/>
          <w:noProof/>
          <w:vertAlign w:val="superscript"/>
        </w:rPr>
        <w:t>35</w:t>
      </w:r>
      <w:r w:rsidR="00BE1C92" w:rsidRPr="00EB5DD9">
        <w:rPr>
          <w:rFonts w:asciiTheme="majorHAnsi" w:hAnsiTheme="majorHAnsi" w:cstheme="majorHAnsi"/>
        </w:rPr>
        <w:fldChar w:fldCharType="end"/>
      </w:r>
      <w:r w:rsidR="00BE1C92" w:rsidRPr="00EB5DD9">
        <w:rPr>
          <w:rFonts w:asciiTheme="majorHAnsi" w:hAnsiTheme="majorHAnsi" w:cstheme="majorHAnsi"/>
        </w:rPr>
        <w:t>.</w:t>
      </w:r>
      <w:r w:rsidR="002B2984" w:rsidRPr="00EB5DD9">
        <w:rPr>
          <w:rFonts w:asciiTheme="majorHAnsi" w:hAnsiTheme="majorHAnsi" w:cstheme="majorHAnsi"/>
        </w:rPr>
        <w:t xml:space="preserve"> </w:t>
      </w:r>
    </w:p>
    <w:p w14:paraId="6DDD44CE" w14:textId="77777777" w:rsidR="00BC0AEB" w:rsidRPr="00EB5DD9" w:rsidRDefault="00BC0AEB" w:rsidP="007E7302">
      <w:pPr>
        <w:pStyle w:val="ListParagraph"/>
        <w:ind w:left="0"/>
        <w:rPr>
          <w:rFonts w:asciiTheme="majorHAnsi" w:hAnsiTheme="majorHAnsi" w:cstheme="majorHAnsi"/>
        </w:rPr>
      </w:pPr>
    </w:p>
    <w:p w14:paraId="5F8F6C6B" w14:textId="7132040C" w:rsidR="00944279" w:rsidRPr="00EB5DD9" w:rsidRDefault="00944279"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 xml:space="preserve">Store the media </w:t>
      </w:r>
      <w:r w:rsidR="00104041" w:rsidRPr="00EB5DD9">
        <w:rPr>
          <w:rFonts w:asciiTheme="majorHAnsi" w:hAnsiTheme="majorHAnsi" w:cstheme="majorHAnsi"/>
        </w:rPr>
        <w:t>at</w:t>
      </w:r>
      <w:r w:rsidR="002B2984" w:rsidRPr="00EB5DD9">
        <w:rPr>
          <w:rFonts w:asciiTheme="majorHAnsi" w:hAnsiTheme="majorHAnsi" w:cstheme="majorHAnsi"/>
        </w:rPr>
        <w:t xml:space="preserve"> -20</w:t>
      </w:r>
      <w:r w:rsidR="00AB6F7B">
        <w:rPr>
          <w:rFonts w:asciiTheme="majorHAnsi" w:hAnsiTheme="majorHAnsi" w:cstheme="majorHAnsi"/>
        </w:rPr>
        <w:t xml:space="preserve"> </w:t>
      </w:r>
      <w:r w:rsidRPr="00EB5DD9">
        <w:rPr>
          <w:rStyle w:val="acopre"/>
          <w:rFonts w:asciiTheme="majorHAnsi" w:hAnsiTheme="majorHAnsi" w:cstheme="majorHAnsi"/>
        </w:rPr>
        <w:t>°</w:t>
      </w:r>
      <w:r w:rsidRPr="00EB5DD9">
        <w:rPr>
          <w:rFonts w:asciiTheme="majorHAnsi" w:hAnsiTheme="majorHAnsi" w:cstheme="majorHAnsi"/>
        </w:rPr>
        <w:t xml:space="preserve">C if required </w:t>
      </w:r>
      <w:r w:rsidR="005D0766" w:rsidRPr="00EB5DD9">
        <w:rPr>
          <w:rFonts w:asciiTheme="majorHAnsi" w:hAnsiTheme="majorHAnsi" w:cstheme="majorHAnsi"/>
        </w:rPr>
        <w:t xml:space="preserve">before further analyses </w:t>
      </w:r>
      <w:r w:rsidRPr="00EB5DD9">
        <w:rPr>
          <w:rFonts w:asciiTheme="majorHAnsi" w:hAnsiTheme="majorHAnsi" w:cstheme="majorHAnsi"/>
        </w:rPr>
        <w:t>(STOP POINT 1).</w:t>
      </w:r>
      <w:r w:rsidR="002B2984" w:rsidRPr="00EB5DD9">
        <w:rPr>
          <w:rFonts w:asciiTheme="majorHAnsi" w:hAnsiTheme="majorHAnsi" w:cstheme="majorHAnsi"/>
        </w:rPr>
        <w:t xml:space="preserve"> </w:t>
      </w:r>
    </w:p>
    <w:p w14:paraId="6E043816" w14:textId="77777777" w:rsidR="00BC0AEB" w:rsidRPr="00EB5DD9" w:rsidRDefault="00BC0AEB" w:rsidP="007E7302">
      <w:pPr>
        <w:pStyle w:val="ListParagraph"/>
        <w:ind w:left="0"/>
        <w:rPr>
          <w:rFonts w:asciiTheme="majorHAnsi" w:hAnsiTheme="majorHAnsi" w:cstheme="majorHAnsi"/>
        </w:rPr>
      </w:pPr>
    </w:p>
    <w:p w14:paraId="1C3F27B4" w14:textId="3BC2E031" w:rsidR="00586010" w:rsidRPr="00EB5DD9" w:rsidRDefault="00731475"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Thaw the media on ice and c</w:t>
      </w:r>
      <w:r w:rsidR="00541871" w:rsidRPr="00EB5DD9">
        <w:rPr>
          <w:rFonts w:asciiTheme="majorHAnsi" w:hAnsiTheme="majorHAnsi" w:cstheme="majorHAnsi"/>
        </w:rPr>
        <w:t xml:space="preserve">oncentrate </w:t>
      </w:r>
      <w:r w:rsidRPr="00EB5DD9">
        <w:rPr>
          <w:rFonts w:asciiTheme="majorHAnsi" w:hAnsiTheme="majorHAnsi" w:cstheme="majorHAnsi"/>
        </w:rPr>
        <w:t>them</w:t>
      </w:r>
      <w:r w:rsidR="00541871" w:rsidRPr="00EB5DD9">
        <w:rPr>
          <w:rFonts w:asciiTheme="majorHAnsi" w:hAnsiTheme="majorHAnsi" w:cstheme="majorHAnsi"/>
        </w:rPr>
        <w:t xml:space="preserve"> </w:t>
      </w:r>
      <w:r w:rsidR="00C71A09" w:rsidRPr="00EB5DD9">
        <w:rPr>
          <w:rFonts w:asciiTheme="majorHAnsi" w:hAnsiTheme="majorHAnsi" w:cstheme="majorHAnsi"/>
        </w:rPr>
        <w:t>to achieve</w:t>
      </w:r>
      <w:r w:rsidR="00BC0AEB" w:rsidRPr="00EB5DD9">
        <w:rPr>
          <w:rFonts w:asciiTheme="majorHAnsi" w:hAnsiTheme="majorHAnsi" w:cstheme="majorHAnsi"/>
        </w:rPr>
        <w:t xml:space="preserve"> the</w:t>
      </w:r>
      <w:r w:rsidR="00C71A09" w:rsidRPr="00EB5DD9">
        <w:rPr>
          <w:rFonts w:asciiTheme="majorHAnsi" w:hAnsiTheme="majorHAnsi" w:cstheme="majorHAnsi"/>
        </w:rPr>
        <w:t xml:space="preserve"> desired final concentrate volume </w:t>
      </w:r>
      <w:r w:rsidR="00541871" w:rsidRPr="00EB5DD9">
        <w:rPr>
          <w:rFonts w:asciiTheme="majorHAnsi" w:hAnsiTheme="majorHAnsi" w:cstheme="majorHAnsi"/>
        </w:rPr>
        <w:t xml:space="preserve">using </w:t>
      </w:r>
      <w:proofErr w:type="spellStart"/>
      <w:r w:rsidR="00BC0AEB" w:rsidRPr="00EB5DD9">
        <w:rPr>
          <w:rFonts w:asciiTheme="majorHAnsi" w:hAnsiTheme="majorHAnsi" w:cstheme="majorHAnsi"/>
        </w:rPr>
        <w:t>u</w:t>
      </w:r>
      <w:r w:rsidR="00541871" w:rsidRPr="00EB5DD9">
        <w:rPr>
          <w:rFonts w:asciiTheme="majorHAnsi" w:hAnsiTheme="majorHAnsi" w:cstheme="majorHAnsi"/>
        </w:rPr>
        <w:t>ltra</w:t>
      </w:r>
      <w:r w:rsidR="00BC0AEB" w:rsidRPr="00EB5DD9">
        <w:rPr>
          <w:rFonts w:asciiTheme="majorHAnsi" w:hAnsiTheme="majorHAnsi" w:cstheme="majorHAnsi"/>
        </w:rPr>
        <w:t>c</w:t>
      </w:r>
      <w:r w:rsidR="00541871" w:rsidRPr="00EB5DD9">
        <w:rPr>
          <w:rFonts w:asciiTheme="majorHAnsi" w:hAnsiTheme="majorHAnsi" w:cstheme="majorHAnsi"/>
        </w:rPr>
        <w:t>entrifugal</w:t>
      </w:r>
      <w:proofErr w:type="spellEnd"/>
      <w:r w:rsidR="00541871" w:rsidRPr="00EB5DD9">
        <w:rPr>
          <w:rFonts w:asciiTheme="majorHAnsi" w:hAnsiTheme="majorHAnsi" w:cstheme="majorHAnsi"/>
        </w:rPr>
        <w:t xml:space="preserve"> </w:t>
      </w:r>
      <w:r w:rsidR="00BC0AEB" w:rsidRPr="00EB5DD9">
        <w:rPr>
          <w:rFonts w:asciiTheme="majorHAnsi" w:hAnsiTheme="majorHAnsi" w:cstheme="majorHAnsi"/>
        </w:rPr>
        <w:t>f</w:t>
      </w:r>
      <w:r w:rsidR="00541871" w:rsidRPr="00EB5DD9">
        <w:rPr>
          <w:rFonts w:asciiTheme="majorHAnsi" w:hAnsiTheme="majorHAnsi" w:cstheme="majorHAnsi"/>
        </w:rPr>
        <w:t xml:space="preserve">ilter </w:t>
      </w:r>
      <w:r w:rsidR="00BC0AEB" w:rsidRPr="00EB5DD9">
        <w:rPr>
          <w:rFonts w:asciiTheme="majorHAnsi" w:hAnsiTheme="majorHAnsi" w:cstheme="majorHAnsi"/>
        </w:rPr>
        <w:t>u</w:t>
      </w:r>
      <w:r w:rsidR="00541871" w:rsidRPr="00EB5DD9">
        <w:rPr>
          <w:rFonts w:asciiTheme="majorHAnsi" w:hAnsiTheme="majorHAnsi" w:cstheme="majorHAnsi"/>
        </w:rPr>
        <w:t xml:space="preserve">nits </w:t>
      </w:r>
      <w:r w:rsidR="00203EA9" w:rsidRPr="00EB5DD9">
        <w:rPr>
          <w:rFonts w:asciiTheme="majorHAnsi" w:hAnsiTheme="majorHAnsi" w:cstheme="majorHAnsi"/>
        </w:rPr>
        <w:t xml:space="preserve">with </w:t>
      </w:r>
      <w:r w:rsidR="002555F0">
        <w:rPr>
          <w:rFonts w:asciiTheme="majorHAnsi" w:hAnsiTheme="majorHAnsi" w:cstheme="majorHAnsi"/>
        </w:rPr>
        <w:t xml:space="preserve">a </w:t>
      </w:r>
      <w:r w:rsidR="002555F0" w:rsidRPr="00EB5DD9">
        <w:rPr>
          <w:rFonts w:asciiTheme="majorHAnsi" w:hAnsiTheme="majorHAnsi" w:cstheme="majorHAnsi"/>
        </w:rPr>
        <w:t>10</w:t>
      </w:r>
      <w:r w:rsidR="002555F0">
        <w:rPr>
          <w:rFonts w:asciiTheme="majorHAnsi" w:hAnsiTheme="majorHAnsi" w:cstheme="majorHAnsi"/>
        </w:rPr>
        <w:t>-</w:t>
      </w:r>
      <w:r w:rsidR="00203EA9" w:rsidRPr="00EB5DD9">
        <w:rPr>
          <w:rFonts w:asciiTheme="majorHAnsi" w:hAnsiTheme="majorHAnsi" w:cstheme="majorHAnsi"/>
        </w:rPr>
        <w:t>kDa cutoff</w:t>
      </w:r>
      <w:r w:rsidR="00290102" w:rsidRPr="00EB5DD9">
        <w:rPr>
          <w:rFonts w:asciiTheme="majorHAnsi" w:hAnsiTheme="majorHAnsi" w:cstheme="majorHAnsi"/>
        </w:rPr>
        <w:t xml:space="preserve"> (see the </w:t>
      </w:r>
      <w:r w:rsidR="00290102" w:rsidRPr="007E7302">
        <w:rPr>
          <w:rFonts w:asciiTheme="majorHAnsi" w:hAnsiTheme="majorHAnsi" w:cstheme="majorHAnsi"/>
          <w:b/>
          <w:bCs/>
        </w:rPr>
        <w:t>Table of Materials</w:t>
      </w:r>
      <w:r w:rsidR="00290102" w:rsidRPr="00EB5DD9">
        <w:rPr>
          <w:rFonts w:asciiTheme="majorHAnsi" w:hAnsiTheme="majorHAnsi" w:cstheme="majorHAnsi"/>
        </w:rPr>
        <w:t>)</w:t>
      </w:r>
      <w:r w:rsidR="00203EA9" w:rsidRPr="00EB5DD9">
        <w:rPr>
          <w:rFonts w:asciiTheme="majorHAnsi" w:hAnsiTheme="majorHAnsi" w:cstheme="majorHAnsi"/>
        </w:rPr>
        <w:t xml:space="preserve">, </w:t>
      </w:r>
      <w:r w:rsidR="00541871" w:rsidRPr="00EB5DD9">
        <w:rPr>
          <w:rFonts w:asciiTheme="majorHAnsi" w:hAnsiTheme="majorHAnsi" w:cstheme="majorHAnsi"/>
        </w:rPr>
        <w:t xml:space="preserve">according to the </w:t>
      </w:r>
      <w:r w:rsidR="00B078EC" w:rsidRPr="00EB5DD9">
        <w:rPr>
          <w:rFonts w:asciiTheme="majorHAnsi" w:hAnsiTheme="majorHAnsi" w:cstheme="majorHAnsi"/>
        </w:rPr>
        <w:t>manufacturer</w:t>
      </w:r>
      <w:r w:rsidR="00B078EC">
        <w:rPr>
          <w:rFonts w:asciiTheme="majorHAnsi" w:hAnsiTheme="majorHAnsi" w:cstheme="majorHAnsi"/>
        </w:rPr>
        <w:t>’</w:t>
      </w:r>
      <w:r w:rsidR="00B078EC" w:rsidRPr="00EB5DD9">
        <w:rPr>
          <w:rFonts w:asciiTheme="majorHAnsi" w:hAnsiTheme="majorHAnsi" w:cstheme="majorHAnsi"/>
        </w:rPr>
        <w:t xml:space="preserve">s </w:t>
      </w:r>
      <w:r w:rsidR="00541871" w:rsidRPr="00EB5DD9">
        <w:rPr>
          <w:rFonts w:asciiTheme="majorHAnsi" w:hAnsiTheme="majorHAnsi" w:cstheme="majorHAnsi"/>
        </w:rPr>
        <w:t xml:space="preserve">recommendation. </w:t>
      </w:r>
    </w:p>
    <w:p w14:paraId="7C049EB5" w14:textId="77777777" w:rsidR="00BC0AEB" w:rsidRPr="00EB5DD9" w:rsidRDefault="00BC0AEB" w:rsidP="007E7302">
      <w:pPr>
        <w:pStyle w:val="ListParagraph"/>
        <w:ind w:left="0"/>
        <w:rPr>
          <w:rFonts w:asciiTheme="majorHAnsi" w:hAnsiTheme="majorHAnsi" w:cstheme="majorHAnsi"/>
        </w:rPr>
      </w:pPr>
    </w:p>
    <w:p w14:paraId="3DE2EE45" w14:textId="73384203" w:rsidR="00541871" w:rsidRPr="007E7302" w:rsidRDefault="00586010" w:rsidP="00EB5DD9">
      <w:pPr>
        <w:pStyle w:val="ListParagraph"/>
        <w:ind w:left="0"/>
        <w:rPr>
          <w:rFonts w:asciiTheme="majorHAnsi" w:hAnsiTheme="majorHAnsi" w:cstheme="majorHAnsi"/>
          <w:strike/>
        </w:rPr>
      </w:pPr>
      <w:r w:rsidRPr="00EB5DD9">
        <w:rPr>
          <w:rFonts w:asciiTheme="majorHAnsi" w:hAnsiTheme="majorHAnsi" w:cstheme="majorHAnsi"/>
          <w:bCs/>
        </w:rPr>
        <w:t>NOTE</w:t>
      </w:r>
      <w:r w:rsidR="00943CA7" w:rsidRPr="00EB5DD9">
        <w:rPr>
          <w:rFonts w:asciiTheme="majorHAnsi" w:hAnsiTheme="majorHAnsi" w:cstheme="majorHAnsi"/>
          <w:bCs/>
        </w:rPr>
        <w:t>:</w:t>
      </w:r>
      <w:r w:rsidR="00943CA7" w:rsidRPr="00EB5DD9">
        <w:rPr>
          <w:rFonts w:asciiTheme="majorHAnsi" w:hAnsiTheme="majorHAnsi" w:cstheme="majorHAnsi"/>
        </w:rPr>
        <w:t xml:space="preserve"> </w:t>
      </w:r>
      <w:r w:rsidR="00C71A09" w:rsidRPr="00EB5DD9">
        <w:rPr>
          <w:rFonts w:asciiTheme="majorHAnsi" w:hAnsiTheme="majorHAnsi" w:cstheme="majorHAnsi"/>
        </w:rPr>
        <w:t>Here,</w:t>
      </w:r>
      <w:r w:rsidR="00CD7061" w:rsidRPr="00EB5DD9">
        <w:rPr>
          <w:rFonts w:asciiTheme="majorHAnsi" w:hAnsiTheme="majorHAnsi" w:cstheme="majorHAnsi"/>
        </w:rPr>
        <w:t xml:space="preserve"> </w:t>
      </w:r>
      <w:r w:rsidR="00C71A09" w:rsidRPr="00EB5DD9">
        <w:rPr>
          <w:rFonts w:asciiTheme="majorHAnsi" w:hAnsiTheme="majorHAnsi" w:cstheme="majorHAnsi"/>
        </w:rPr>
        <w:t>the obtained concentration factor was approximately 20 times.</w:t>
      </w:r>
      <w:r w:rsidR="00203EA9" w:rsidRPr="00EB5DD9">
        <w:rPr>
          <w:rFonts w:asciiTheme="majorHAnsi" w:hAnsiTheme="majorHAnsi" w:cstheme="majorHAnsi"/>
        </w:rPr>
        <w:t xml:space="preserve"> </w:t>
      </w:r>
      <w:r w:rsidR="00BC4CD4" w:rsidRPr="00EB5DD9">
        <w:rPr>
          <w:rFonts w:asciiTheme="majorHAnsi" w:hAnsiTheme="majorHAnsi" w:cstheme="majorHAnsi"/>
        </w:rPr>
        <w:t xml:space="preserve">As the molecular </w:t>
      </w:r>
      <w:r w:rsidR="00525346" w:rsidRPr="00EB5DD9">
        <w:rPr>
          <w:rFonts w:asciiTheme="majorHAnsi" w:hAnsiTheme="majorHAnsi" w:cstheme="majorHAnsi"/>
        </w:rPr>
        <w:t xml:space="preserve">weight </w:t>
      </w:r>
      <w:r w:rsidR="00BC4CD4" w:rsidRPr="00EB5DD9">
        <w:rPr>
          <w:rFonts w:asciiTheme="majorHAnsi" w:hAnsiTheme="majorHAnsi" w:cstheme="majorHAnsi"/>
        </w:rPr>
        <w:t xml:space="preserve">of </w:t>
      </w:r>
      <w:r w:rsidR="007D2C89" w:rsidRPr="00EB5DD9">
        <w:rPr>
          <w:rFonts w:asciiTheme="majorHAnsi" w:hAnsiTheme="majorHAnsi" w:cstheme="majorHAnsi"/>
        </w:rPr>
        <w:t xml:space="preserve">the </w:t>
      </w:r>
      <w:r w:rsidR="00BC4CD4" w:rsidRPr="00EB5DD9">
        <w:rPr>
          <w:rFonts w:asciiTheme="majorHAnsi" w:hAnsiTheme="majorHAnsi" w:cstheme="majorHAnsi"/>
        </w:rPr>
        <w:t>detected MMPs is 43</w:t>
      </w:r>
      <w:r w:rsidR="007D2C89" w:rsidRPr="00EB5DD9">
        <w:rPr>
          <w:rFonts w:asciiTheme="majorHAnsi" w:hAnsiTheme="majorHAnsi" w:cstheme="majorHAnsi"/>
        </w:rPr>
        <w:t>–</w:t>
      </w:r>
      <w:r w:rsidR="00BC4CD4" w:rsidRPr="00EB5DD9">
        <w:rPr>
          <w:rFonts w:asciiTheme="majorHAnsi" w:hAnsiTheme="majorHAnsi" w:cstheme="majorHAnsi"/>
        </w:rPr>
        <w:t xml:space="preserve">215 </w:t>
      </w:r>
      <w:proofErr w:type="spellStart"/>
      <w:r w:rsidR="00BC4CD4" w:rsidRPr="00EB5DD9">
        <w:rPr>
          <w:rFonts w:asciiTheme="majorHAnsi" w:hAnsiTheme="majorHAnsi" w:cstheme="majorHAnsi"/>
        </w:rPr>
        <w:t>kDa</w:t>
      </w:r>
      <w:proofErr w:type="spellEnd"/>
      <w:r w:rsidR="00BC4CD4" w:rsidRPr="00EB5DD9">
        <w:rPr>
          <w:rFonts w:asciiTheme="majorHAnsi" w:hAnsiTheme="majorHAnsi" w:cstheme="majorHAnsi"/>
        </w:rPr>
        <w:t xml:space="preserve">, it is recommended to use </w:t>
      </w:r>
      <w:proofErr w:type="spellStart"/>
      <w:r w:rsidR="007D2C89" w:rsidRPr="00EB5DD9">
        <w:rPr>
          <w:rFonts w:asciiTheme="majorHAnsi" w:hAnsiTheme="majorHAnsi" w:cstheme="majorHAnsi"/>
        </w:rPr>
        <w:t>u</w:t>
      </w:r>
      <w:r w:rsidR="00203EA9" w:rsidRPr="00EB5DD9">
        <w:rPr>
          <w:rFonts w:asciiTheme="majorHAnsi" w:hAnsiTheme="majorHAnsi" w:cstheme="majorHAnsi"/>
        </w:rPr>
        <w:t>ltra</w:t>
      </w:r>
      <w:r w:rsidR="007D2C89" w:rsidRPr="00EB5DD9">
        <w:rPr>
          <w:rFonts w:asciiTheme="majorHAnsi" w:hAnsiTheme="majorHAnsi" w:cstheme="majorHAnsi"/>
        </w:rPr>
        <w:t>c</w:t>
      </w:r>
      <w:r w:rsidR="00203EA9" w:rsidRPr="00EB5DD9">
        <w:rPr>
          <w:rFonts w:asciiTheme="majorHAnsi" w:hAnsiTheme="majorHAnsi" w:cstheme="majorHAnsi"/>
        </w:rPr>
        <w:t>entrifugal</w:t>
      </w:r>
      <w:proofErr w:type="spellEnd"/>
      <w:r w:rsidR="00203EA9" w:rsidRPr="00EB5DD9">
        <w:rPr>
          <w:rFonts w:asciiTheme="majorHAnsi" w:hAnsiTheme="majorHAnsi" w:cstheme="majorHAnsi"/>
        </w:rPr>
        <w:t xml:space="preserve"> </w:t>
      </w:r>
      <w:r w:rsidR="007D2C89" w:rsidRPr="00EB5DD9">
        <w:rPr>
          <w:rFonts w:asciiTheme="majorHAnsi" w:hAnsiTheme="majorHAnsi" w:cstheme="majorHAnsi"/>
        </w:rPr>
        <w:t>f</w:t>
      </w:r>
      <w:r w:rsidR="00203EA9" w:rsidRPr="00EB5DD9">
        <w:rPr>
          <w:rFonts w:asciiTheme="majorHAnsi" w:hAnsiTheme="majorHAnsi" w:cstheme="majorHAnsi"/>
        </w:rPr>
        <w:t xml:space="preserve">ilter </w:t>
      </w:r>
      <w:r w:rsidR="007D2C89" w:rsidRPr="00EB5DD9">
        <w:rPr>
          <w:rFonts w:asciiTheme="majorHAnsi" w:hAnsiTheme="majorHAnsi" w:cstheme="majorHAnsi"/>
        </w:rPr>
        <w:t>u</w:t>
      </w:r>
      <w:r w:rsidR="00203EA9" w:rsidRPr="00EB5DD9">
        <w:rPr>
          <w:rFonts w:asciiTheme="majorHAnsi" w:hAnsiTheme="majorHAnsi" w:cstheme="majorHAnsi"/>
        </w:rPr>
        <w:t>nits wit</w:t>
      </w:r>
      <w:r w:rsidR="00525346" w:rsidRPr="00EB5DD9">
        <w:rPr>
          <w:rFonts w:asciiTheme="majorHAnsi" w:hAnsiTheme="majorHAnsi" w:cstheme="majorHAnsi"/>
        </w:rPr>
        <w:t>h</w:t>
      </w:r>
      <w:r w:rsidR="00BC4CD4" w:rsidRPr="00EB5DD9">
        <w:rPr>
          <w:rFonts w:asciiTheme="majorHAnsi" w:hAnsiTheme="majorHAnsi" w:cstheme="majorHAnsi"/>
        </w:rPr>
        <w:t xml:space="preserve"> </w:t>
      </w:r>
      <w:r w:rsidR="00203EA9" w:rsidRPr="00EB5DD9">
        <w:rPr>
          <w:rFonts w:asciiTheme="majorHAnsi" w:hAnsiTheme="majorHAnsi" w:cstheme="majorHAnsi"/>
        </w:rPr>
        <w:t xml:space="preserve">10 </w:t>
      </w:r>
      <w:proofErr w:type="spellStart"/>
      <w:r w:rsidR="00203EA9" w:rsidRPr="00EB5DD9">
        <w:rPr>
          <w:rFonts w:asciiTheme="majorHAnsi" w:hAnsiTheme="majorHAnsi" w:cstheme="majorHAnsi"/>
        </w:rPr>
        <w:t>kDa</w:t>
      </w:r>
      <w:proofErr w:type="spellEnd"/>
      <w:r w:rsidR="00203EA9" w:rsidRPr="00EB5DD9">
        <w:rPr>
          <w:rFonts w:asciiTheme="majorHAnsi" w:hAnsiTheme="majorHAnsi" w:cstheme="majorHAnsi"/>
        </w:rPr>
        <w:t xml:space="preserve"> Nominal Molecular Weight Limit</w:t>
      </w:r>
      <w:r w:rsidR="007D2C89" w:rsidRPr="00EB5DD9">
        <w:rPr>
          <w:rFonts w:asciiTheme="majorHAnsi" w:hAnsiTheme="majorHAnsi" w:cstheme="majorHAnsi"/>
        </w:rPr>
        <w:t xml:space="preserve"> (NMWL</w:t>
      </w:r>
      <w:r w:rsidR="00203EA9" w:rsidRPr="00EB5DD9">
        <w:rPr>
          <w:rFonts w:asciiTheme="majorHAnsi" w:hAnsiTheme="majorHAnsi" w:cstheme="majorHAnsi"/>
        </w:rPr>
        <w:t>)</w:t>
      </w:r>
      <w:r w:rsidR="00BC4CD4" w:rsidRPr="00EB5DD9">
        <w:rPr>
          <w:rFonts w:asciiTheme="majorHAnsi" w:hAnsiTheme="majorHAnsi" w:cstheme="majorHAnsi"/>
        </w:rPr>
        <w:t xml:space="preserve">. Using higher NMWL (30 </w:t>
      </w:r>
      <w:proofErr w:type="spellStart"/>
      <w:r w:rsidR="00BC4CD4" w:rsidRPr="00EB5DD9">
        <w:rPr>
          <w:rFonts w:asciiTheme="majorHAnsi" w:hAnsiTheme="majorHAnsi" w:cstheme="majorHAnsi"/>
        </w:rPr>
        <w:t>kDa</w:t>
      </w:r>
      <w:proofErr w:type="spellEnd"/>
      <w:r w:rsidR="00BC4CD4" w:rsidRPr="00EB5DD9">
        <w:rPr>
          <w:rFonts w:asciiTheme="majorHAnsi" w:hAnsiTheme="majorHAnsi" w:cstheme="majorHAnsi"/>
        </w:rPr>
        <w:t xml:space="preserve">) may result in losing the MMP molecules with </w:t>
      </w:r>
      <w:r w:rsidR="00525346" w:rsidRPr="00EB5DD9">
        <w:rPr>
          <w:rFonts w:asciiTheme="majorHAnsi" w:hAnsiTheme="majorHAnsi" w:cstheme="majorHAnsi"/>
        </w:rPr>
        <w:t xml:space="preserve">lower molecular weight </w:t>
      </w:r>
      <w:r w:rsidR="007D2C89" w:rsidRPr="00EB5DD9">
        <w:rPr>
          <w:rFonts w:asciiTheme="majorHAnsi" w:hAnsiTheme="majorHAnsi" w:cstheme="majorHAnsi"/>
        </w:rPr>
        <w:t xml:space="preserve">(e.g., </w:t>
      </w:r>
      <w:r w:rsidR="00060012" w:rsidRPr="00EB5DD9">
        <w:rPr>
          <w:rFonts w:asciiTheme="majorHAnsi" w:hAnsiTheme="majorHAnsi" w:cstheme="majorHAnsi"/>
        </w:rPr>
        <w:t xml:space="preserve">43 </w:t>
      </w:r>
      <w:proofErr w:type="spellStart"/>
      <w:r w:rsidR="00060012" w:rsidRPr="00EB5DD9">
        <w:rPr>
          <w:rFonts w:asciiTheme="majorHAnsi" w:hAnsiTheme="majorHAnsi" w:cstheme="majorHAnsi"/>
        </w:rPr>
        <w:t>kDa</w:t>
      </w:r>
      <w:proofErr w:type="spellEnd"/>
      <w:r w:rsidR="007D2C89" w:rsidRPr="00EB5DD9">
        <w:rPr>
          <w:rFonts w:asciiTheme="majorHAnsi" w:hAnsiTheme="majorHAnsi" w:cstheme="majorHAnsi"/>
        </w:rPr>
        <w:t xml:space="preserve"> </w:t>
      </w:r>
      <w:r w:rsidR="008B1EA1" w:rsidRPr="00EB5DD9">
        <w:rPr>
          <w:rFonts w:asciiTheme="majorHAnsi" w:hAnsiTheme="majorHAnsi" w:cstheme="majorHAnsi"/>
        </w:rPr>
        <w:t xml:space="preserve">collagenase </w:t>
      </w:r>
      <w:r w:rsidR="00525346" w:rsidRPr="00EB5DD9">
        <w:rPr>
          <w:rFonts w:asciiTheme="majorHAnsi" w:hAnsiTheme="majorHAnsi" w:cstheme="majorHAnsi"/>
        </w:rPr>
        <w:t>MMP-1</w:t>
      </w:r>
      <w:r w:rsidR="002B498E" w:rsidRPr="00EB5DD9">
        <w:rPr>
          <w:rFonts w:asciiTheme="majorHAnsi" w:hAnsiTheme="majorHAnsi" w:cstheme="majorHAnsi"/>
        </w:rPr>
        <w:t>)</w:t>
      </w:r>
      <w:r w:rsidR="0003408F">
        <w:rPr>
          <w:rFonts w:asciiTheme="majorHAnsi" w:hAnsiTheme="majorHAnsi" w:cstheme="majorHAnsi"/>
        </w:rPr>
        <w:t>.</w:t>
      </w:r>
    </w:p>
    <w:p w14:paraId="74CE08CA" w14:textId="77777777" w:rsidR="00943CA7" w:rsidRPr="00EB5DD9" w:rsidRDefault="00943CA7" w:rsidP="007E7302">
      <w:pPr>
        <w:pStyle w:val="ListParagraph"/>
        <w:ind w:left="0"/>
        <w:rPr>
          <w:rFonts w:asciiTheme="majorHAnsi" w:hAnsiTheme="majorHAnsi" w:cstheme="majorHAnsi"/>
        </w:rPr>
      </w:pPr>
    </w:p>
    <w:p w14:paraId="45DBAAA7" w14:textId="2B7FAD2B" w:rsidR="00104041" w:rsidRPr="00EB5DD9" w:rsidRDefault="00AD06A6"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 xml:space="preserve">Transfer </w:t>
      </w:r>
      <w:r w:rsidR="00D9503B" w:rsidRPr="00EB5DD9">
        <w:rPr>
          <w:rFonts w:asciiTheme="majorHAnsi" w:hAnsiTheme="majorHAnsi" w:cstheme="majorHAnsi"/>
        </w:rPr>
        <w:t>the concentrated medi</w:t>
      </w:r>
      <w:r w:rsidR="0042261B" w:rsidRPr="00EB5DD9">
        <w:rPr>
          <w:rFonts w:asciiTheme="majorHAnsi" w:hAnsiTheme="majorHAnsi" w:cstheme="majorHAnsi"/>
        </w:rPr>
        <w:t>um</w:t>
      </w:r>
      <w:r w:rsidR="00D9503B" w:rsidRPr="00EB5DD9">
        <w:rPr>
          <w:rFonts w:asciiTheme="majorHAnsi" w:hAnsiTheme="majorHAnsi" w:cstheme="majorHAnsi"/>
        </w:rPr>
        <w:t xml:space="preserve"> </w:t>
      </w:r>
      <w:r w:rsidR="00525346" w:rsidRPr="00EB5DD9">
        <w:rPr>
          <w:rFonts w:asciiTheme="majorHAnsi" w:hAnsiTheme="majorHAnsi" w:cstheme="majorHAnsi"/>
        </w:rPr>
        <w:t xml:space="preserve">immediately </w:t>
      </w:r>
      <w:r w:rsidR="00082297" w:rsidRPr="00EB5DD9">
        <w:rPr>
          <w:rFonts w:asciiTheme="majorHAnsi" w:hAnsiTheme="majorHAnsi" w:cstheme="majorHAnsi"/>
        </w:rPr>
        <w:t>to</w:t>
      </w:r>
      <w:r w:rsidR="00D9503B" w:rsidRPr="00EB5DD9">
        <w:rPr>
          <w:rFonts w:asciiTheme="majorHAnsi" w:hAnsiTheme="majorHAnsi" w:cstheme="majorHAnsi"/>
        </w:rPr>
        <w:t xml:space="preserve"> -80</w:t>
      </w:r>
      <w:r w:rsidR="00AB6F7B">
        <w:rPr>
          <w:rFonts w:asciiTheme="majorHAnsi" w:hAnsiTheme="majorHAnsi" w:cstheme="majorHAnsi"/>
        </w:rPr>
        <w:t xml:space="preserve"> </w:t>
      </w:r>
      <w:r w:rsidR="00D9503B" w:rsidRPr="00EB5DD9">
        <w:rPr>
          <w:rFonts w:asciiTheme="majorHAnsi" w:hAnsiTheme="majorHAnsi" w:cstheme="majorHAnsi"/>
        </w:rPr>
        <w:t>°C and s</w:t>
      </w:r>
      <w:r w:rsidR="00104041" w:rsidRPr="00EB5DD9">
        <w:rPr>
          <w:rFonts w:asciiTheme="majorHAnsi" w:hAnsiTheme="majorHAnsi" w:cstheme="majorHAnsi"/>
        </w:rPr>
        <w:t>tore</w:t>
      </w:r>
      <w:r w:rsidR="00D9503B" w:rsidRPr="00EB5DD9">
        <w:rPr>
          <w:rFonts w:asciiTheme="majorHAnsi" w:hAnsiTheme="majorHAnsi" w:cstheme="majorHAnsi"/>
        </w:rPr>
        <w:t xml:space="preserve"> </w:t>
      </w:r>
      <w:r w:rsidR="00104041" w:rsidRPr="00EB5DD9">
        <w:rPr>
          <w:rFonts w:asciiTheme="majorHAnsi" w:hAnsiTheme="majorHAnsi" w:cstheme="majorHAnsi"/>
        </w:rPr>
        <w:t>at -80</w:t>
      </w:r>
      <w:r w:rsidR="00AB6F7B">
        <w:rPr>
          <w:rFonts w:asciiTheme="majorHAnsi" w:hAnsiTheme="majorHAnsi" w:cstheme="majorHAnsi"/>
        </w:rPr>
        <w:t xml:space="preserve"> </w:t>
      </w:r>
      <w:r w:rsidR="00104041" w:rsidRPr="00EB5DD9">
        <w:rPr>
          <w:rFonts w:asciiTheme="majorHAnsi" w:hAnsiTheme="majorHAnsi" w:cstheme="majorHAnsi"/>
        </w:rPr>
        <w:t>°C</w:t>
      </w:r>
      <w:r w:rsidR="00617702" w:rsidRPr="00EB5DD9">
        <w:rPr>
          <w:rFonts w:asciiTheme="majorHAnsi" w:hAnsiTheme="majorHAnsi" w:cstheme="majorHAnsi"/>
        </w:rPr>
        <w:t xml:space="preserve"> </w:t>
      </w:r>
      <w:r w:rsidR="00104041" w:rsidRPr="00EB5DD9">
        <w:rPr>
          <w:rFonts w:asciiTheme="majorHAnsi" w:hAnsiTheme="majorHAnsi" w:cstheme="majorHAnsi"/>
        </w:rPr>
        <w:t>(STOP POINT 2).</w:t>
      </w:r>
    </w:p>
    <w:p w14:paraId="204D66E9" w14:textId="77777777" w:rsidR="0042261B" w:rsidRPr="00EB5DD9" w:rsidRDefault="0042261B" w:rsidP="007E7302">
      <w:pPr>
        <w:pStyle w:val="ListParagraph"/>
        <w:ind w:left="0"/>
        <w:rPr>
          <w:rFonts w:asciiTheme="majorHAnsi" w:hAnsiTheme="majorHAnsi" w:cstheme="majorHAnsi"/>
        </w:rPr>
      </w:pPr>
    </w:p>
    <w:p w14:paraId="172E9D7D" w14:textId="1F3B0F4B" w:rsidR="00B63C4F" w:rsidRPr="00EB5DD9" w:rsidRDefault="00B63C4F" w:rsidP="00EB5DD9">
      <w:pPr>
        <w:pStyle w:val="ListParagraph"/>
        <w:ind w:left="0"/>
        <w:rPr>
          <w:rFonts w:asciiTheme="majorHAnsi" w:hAnsiTheme="majorHAnsi" w:cstheme="majorHAnsi"/>
        </w:rPr>
      </w:pPr>
      <w:r w:rsidRPr="007E7302">
        <w:rPr>
          <w:rFonts w:asciiTheme="majorHAnsi" w:hAnsiTheme="majorHAnsi" w:cstheme="majorHAnsi"/>
          <w:bCs/>
        </w:rPr>
        <w:t>NOTE</w:t>
      </w:r>
      <w:r w:rsidR="00AD0C12" w:rsidRPr="00EB5DD9">
        <w:rPr>
          <w:rFonts w:asciiTheme="majorHAnsi" w:hAnsiTheme="majorHAnsi" w:cstheme="majorHAnsi"/>
        </w:rPr>
        <w:t xml:space="preserve">: </w:t>
      </w:r>
      <w:r w:rsidRPr="00EB5DD9">
        <w:rPr>
          <w:rFonts w:asciiTheme="majorHAnsi" w:hAnsiTheme="majorHAnsi" w:cstheme="majorHAnsi"/>
        </w:rPr>
        <w:t xml:space="preserve">Fresh or thawed samples should be kept on ice during </w:t>
      </w:r>
      <w:r w:rsidR="00DA17A4" w:rsidRPr="00EB5DD9">
        <w:rPr>
          <w:rFonts w:asciiTheme="majorHAnsi" w:hAnsiTheme="majorHAnsi" w:cstheme="majorHAnsi"/>
        </w:rPr>
        <w:t xml:space="preserve">the </w:t>
      </w:r>
      <w:r w:rsidRPr="00EB5DD9">
        <w:rPr>
          <w:rFonts w:asciiTheme="majorHAnsi" w:hAnsiTheme="majorHAnsi" w:cstheme="majorHAnsi"/>
        </w:rPr>
        <w:t xml:space="preserve">next steps of </w:t>
      </w:r>
      <w:r w:rsidR="00AD0C12" w:rsidRPr="00EB5DD9">
        <w:rPr>
          <w:rFonts w:asciiTheme="majorHAnsi" w:hAnsiTheme="majorHAnsi" w:cstheme="majorHAnsi"/>
        </w:rPr>
        <w:t xml:space="preserve">the </w:t>
      </w:r>
      <w:r w:rsidRPr="00EB5DD9">
        <w:rPr>
          <w:rFonts w:asciiTheme="majorHAnsi" w:hAnsiTheme="majorHAnsi" w:cstheme="majorHAnsi"/>
        </w:rPr>
        <w:t xml:space="preserve">protocol to avoid protein degradation.  </w:t>
      </w:r>
    </w:p>
    <w:p w14:paraId="27EA2A0A" w14:textId="77777777" w:rsidR="00AD0C12" w:rsidRPr="00EB5DD9" w:rsidRDefault="00AD0C12" w:rsidP="007E7302">
      <w:pPr>
        <w:pStyle w:val="ListParagraph"/>
        <w:ind w:left="0"/>
        <w:rPr>
          <w:rFonts w:asciiTheme="majorHAnsi" w:hAnsiTheme="majorHAnsi" w:cstheme="majorHAnsi"/>
        </w:rPr>
      </w:pPr>
    </w:p>
    <w:p w14:paraId="725C8F8F" w14:textId="5C231001" w:rsidR="00090D0A" w:rsidRPr="00EB5DD9" w:rsidRDefault="00104041" w:rsidP="007E7302">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 xml:space="preserve">Measure the concentration of proteins in </w:t>
      </w:r>
      <w:r w:rsidR="002666FF" w:rsidRPr="00EB5DD9">
        <w:rPr>
          <w:rFonts w:asciiTheme="majorHAnsi" w:hAnsiTheme="majorHAnsi" w:cstheme="majorHAnsi"/>
        </w:rPr>
        <w:t xml:space="preserve">collected and concentrated </w:t>
      </w:r>
      <w:r w:rsidRPr="00EB5DD9">
        <w:rPr>
          <w:rFonts w:asciiTheme="majorHAnsi" w:hAnsiTheme="majorHAnsi" w:cstheme="majorHAnsi"/>
        </w:rPr>
        <w:t>media using</w:t>
      </w:r>
      <w:r w:rsidR="00082297" w:rsidRPr="00EB5DD9">
        <w:rPr>
          <w:rFonts w:asciiTheme="majorHAnsi" w:hAnsiTheme="majorHAnsi" w:cstheme="majorHAnsi"/>
        </w:rPr>
        <w:t>,</w:t>
      </w:r>
      <w:r w:rsidRPr="00EB5DD9">
        <w:rPr>
          <w:rFonts w:asciiTheme="majorHAnsi" w:hAnsiTheme="majorHAnsi" w:cstheme="majorHAnsi"/>
        </w:rPr>
        <w:t xml:space="preserve"> e.g., </w:t>
      </w:r>
      <w:r w:rsidR="002666FF" w:rsidRPr="00EB5DD9">
        <w:rPr>
          <w:rFonts w:asciiTheme="majorHAnsi" w:hAnsiTheme="majorHAnsi" w:cstheme="majorHAnsi"/>
        </w:rPr>
        <w:t xml:space="preserve">the </w:t>
      </w:r>
      <w:r w:rsidRPr="00EB5DD9">
        <w:rPr>
          <w:rFonts w:asciiTheme="majorHAnsi" w:hAnsiTheme="majorHAnsi" w:cstheme="majorHAnsi"/>
        </w:rPr>
        <w:t>Bradford or BCA method</w:t>
      </w:r>
      <w:r w:rsidR="00617702" w:rsidRPr="00EB5DD9">
        <w:rPr>
          <w:rFonts w:asciiTheme="majorHAnsi" w:hAnsiTheme="majorHAnsi" w:cstheme="majorHAnsi"/>
        </w:rPr>
        <w:t>, according to th</w:t>
      </w:r>
      <w:r w:rsidR="00D91769" w:rsidRPr="00EB5DD9">
        <w:rPr>
          <w:rFonts w:asciiTheme="majorHAnsi" w:hAnsiTheme="majorHAnsi" w:cstheme="majorHAnsi"/>
        </w:rPr>
        <w:t xml:space="preserve">e </w:t>
      </w:r>
      <w:r w:rsidR="00B078EC" w:rsidRPr="00EB5DD9">
        <w:rPr>
          <w:rFonts w:asciiTheme="majorHAnsi" w:hAnsiTheme="majorHAnsi" w:cstheme="majorHAnsi"/>
        </w:rPr>
        <w:t>manufacturer</w:t>
      </w:r>
      <w:r w:rsidR="00B078EC">
        <w:rPr>
          <w:rFonts w:asciiTheme="majorHAnsi" w:hAnsiTheme="majorHAnsi" w:cstheme="majorHAnsi"/>
        </w:rPr>
        <w:t>’</w:t>
      </w:r>
      <w:r w:rsidR="00B078EC" w:rsidRPr="00EB5DD9">
        <w:rPr>
          <w:rFonts w:asciiTheme="majorHAnsi" w:hAnsiTheme="majorHAnsi" w:cstheme="majorHAnsi"/>
        </w:rPr>
        <w:t xml:space="preserve">s </w:t>
      </w:r>
      <w:r w:rsidR="00D91769" w:rsidRPr="00EB5DD9">
        <w:rPr>
          <w:rFonts w:asciiTheme="majorHAnsi" w:hAnsiTheme="majorHAnsi" w:cstheme="majorHAnsi"/>
        </w:rPr>
        <w:t>recommendation (STOP POINT 3)</w:t>
      </w:r>
      <w:r w:rsidR="00EA208D" w:rsidRPr="00EB5DD9">
        <w:rPr>
          <w:rFonts w:asciiTheme="majorHAnsi" w:hAnsiTheme="majorHAnsi" w:cstheme="majorHAnsi"/>
        </w:rPr>
        <w:t>.</w:t>
      </w:r>
      <w:r w:rsidR="00D9503B" w:rsidRPr="00EB5DD9">
        <w:rPr>
          <w:rFonts w:asciiTheme="majorHAnsi" w:hAnsiTheme="majorHAnsi" w:cstheme="majorHAnsi"/>
        </w:rPr>
        <w:t xml:space="preserve"> </w:t>
      </w:r>
    </w:p>
    <w:p w14:paraId="63FC6845" w14:textId="77777777" w:rsidR="00082297" w:rsidRPr="00EB5DD9" w:rsidRDefault="00082297" w:rsidP="007E7302">
      <w:pPr>
        <w:pStyle w:val="ListParagraph"/>
        <w:ind w:left="0"/>
        <w:rPr>
          <w:rFonts w:asciiTheme="majorHAnsi" w:hAnsiTheme="majorHAnsi" w:cstheme="majorHAnsi"/>
        </w:rPr>
      </w:pPr>
    </w:p>
    <w:p w14:paraId="6538FAB4" w14:textId="70D7F347" w:rsidR="004A517F" w:rsidRPr="009C125B" w:rsidRDefault="00896DA7" w:rsidP="00EB5DD9">
      <w:pPr>
        <w:pStyle w:val="ListParagraph"/>
        <w:numPr>
          <w:ilvl w:val="0"/>
          <w:numId w:val="33"/>
        </w:numPr>
        <w:ind w:left="0" w:firstLine="0"/>
        <w:rPr>
          <w:rFonts w:asciiTheme="majorHAnsi" w:hAnsiTheme="majorHAnsi" w:cstheme="majorHAnsi"/>
          <w:highlight w:val="yellow"/>
        </w:rPr>
      </w:pPr>
      <w:r w:rsidRPr="009C125B">
        <w:rPr>
          <w:rFonts w:asciiTheme="majorHAnsi" w:hAnsiTheme="majorHAnsi" w:cstheme="majorHAnsi"/>
          <w:b/>
          <w:highlight w:val="yellow"/>
        </w:rPr>
        <w:t xml:space="preserve">Preparation of </w:t>
      </w:r>
      <w:r w:rsidR="005A196B" w:rsidRPr="009C125B">
        <w:rPr>
          <w:rFonts w:asciiTheme="majorHAnsi" w:hAnsiTheme="majorHAnsi" w:cstheme="majorHAnsi"/>
          <w:b/>
          <w:highlight w:val="yellow"/>
        </w:rPr>
        <w:t>SDS-PAGE s</w:t>
      </w:r>
      <w:r w:rsidRPr="009C125B">
        <w:rPr>
          <w:rFonts w:asciiTheme="majorHAnsi" w:hAnsiTheme="majorHAnsi" w:cstheme="majorHAnsi"/>
          <w:b/>
          <w:highlight w:val="yellow"/>
        </w:rPr>
        <w:t>eparating and</w:t>
      </w:r>
      <w:r w:rsidR="005A196B" w:rsidRPr="009C125B">
        <w:rPr>
          <w:rFonts w:asciiTheme="majorHAnsi" w:hAnsiTheme="majorHAnsi" w:cstheme="majorHAnsi"/>
          <w:b/>
          <w:highlight w:val="yellow"/>
        </w:rPr>
        <w:t xml:space="preserve"> stacking</w:t>
      </w:r>
      <w:r w:rsidRPr="009C125B">
        <w:rPr>
          <w:rFonts w:asciiTheme="majorHAnsi" w:hAnsiTheme="majorHAnsi" w:cstheme="majorHAnsi"/>
          <w:b/>
          <w:highlight w:val="yellow"/>
        </w:rPr>
        <w:t xml:space="preserve"> gels</w:t>
      </w:r>
      <w:r w:rsidR="005A196B" w:rsidRPr="009C125B">
        <w:rPr>
          <w:rFonts w:asciiTheme="majorHAnsi" w:hAnsiTheme="majorHAnsi" w:cstheme="majorHAnsi"/>
          <w:b/>
          <w:highlight w:val="yellow"/>
        </w:rPr>
        <w:t xml:space="preserve"> with gelatin (1</w:t>
      </w:r>
      <w:r w:rsidR="0070541E" w:rsidRPr="009C125B">
        <w:rPr>
          <w:rFonts w:asciiTheme="majorHAnsi" w:hAnsiTheme="majorHAnsi" w:cstheme="majorHAnsi"/>
          <w:b/>
          <w:highlight w:val="yellow"/>
        </w:rPr>
        <w:t xml:space="preserve"> </w:t>
      </w:r>
      <w:r w:rsidR="005A196B" w:rsidRPr="009C125B">
        <w:rPr>
          <w:rFonts w:asciiTheme="majorHAnsi" w:hAnsiTheme="majorHAnsi" w:cstheme="majorHAnsi"/>
          <w:b/>
          <w:highlight w:val="yellow"/>
        </w:rPr>
        <w:t>mg/</w:t>
      </w:r>
      <w:r w:rsidR="002F0419" w:rsidRPr="009C125B">
        <w:rPr>
          <w:rFonts w:asciiTheme="majorHAnsi" w:hAnsiTheme="majorHAnsi" w:cstheme="majorHAnsi"/>
          <w:b/>
          <w:highlight w:val="yellow"/>
        </w:rPr>
        <w:t>mL</w:t>
      </w:r>
      <w:r w:rsidR="005A196B" w:rsidRPr="009C125B">
        <w:rPr>
          <w:rFonts w:asciiTheme="majorHAnsi" w:hAnsiTheme="majorHAnsi" w:cstheme="majorHAnsi"/>
          <w:b/>
          <w:highlight w:val="yellow"/>
        </w:rPr>
        <w:t>)</w:t>
      </w:r>
      <w:r w:rsidR="00D004BA" w:rsidRPr="009C125B">
        <w:rPr>
          <w:rFonts w:asciiTheme="majorHAnsi" w:hAnsiTheme="majorHAnsi" w:cstheme="majorHAnsi"/>
          <w:b/>
          <w:highlight w:val="yellow"/>
        </w:rPr>
        <w:t xml:space="preserve"> for gelatin zymography</w:t>
      </w:r>
    </w:p>
    <w:p w14:paraId="7C25C4D0" w14:textId="77777777" w:rsidR="00611B0D" w:rsidRPr="00EB5DD9" w:rsidRDefault="00611B0D" w:rsidP="007E7302">
      <w:pPr>
        <w:pStyle w:val="ListParagraph"/>
        <w:ind w:left="0"/>
        <w:rPr>
          <w:rFonts w:asciiTheme="majorHAnsi" w:hAnsiTheme="majorHAnsi" w:cstheme="majorHAnsi"/>
        </w:rPr>
      </w:pPr>
    </w:p>
    <w:p w14:paraId="55F6AAD9" w14:textId="37C666B8" w:rsidR="00352ABC" w:rsidRPr="00EB5DD9" w:rsidRDefault="00352ABC"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 xml:space="preserve">Place the spacer plate with </w:t>
      </w:r>
      <w:r w:rsidR="00CD7061" w:rsidRPr="00EB5DD9">
        <w:rPr>
          <w:rFonts w:asciiTheme="majorHAnsi" w:hAnsiTheme="majorHAnsi" w:cstheme="majorHAnsi"/>
        </w:rPr>
        <w:t xml:space="preserve">a </w:t>
      </w:r>
      <w:r w:rsidRPr="00EB5DD9">
        <w:rPr>
          <w:rFonts w:asciiTheme="majorHAnsi" w:hAnsiTheme="majorHAnsi" w:cstheme="majorHAnsi"/>
        </w:rPr>
        <w:t xml:space="preserve">short plate into </w:t>
      </w:r>
      <w:r w:rsidR="00CD7061" w:rsidRPr="00EB5DD9">
        <w:rPr>
          <w:rFonts w:asciiTheme="majorHAnsi" w:hAnsiTheme="majorHAnsi" w:cstheme="majorHAnsi"/>
        </w:rPr>
        <w:t xml:space="preserve">a </w:t>
      </w:r>
      <w:r w:rsidRPr="00EB5DD9">
        <w:rPr>
          <w:rFonts w:asciiTheme="majorHAnsi" w:hAnsiTheme="majorHAnsi" w:cstheme="majorHAnsi"/>
        </w:rPr>
        <w:t xml:space="preserve">casting frame </w:t>
      </w:r>
      <w:r w:rsidR="004B3CF3" w:rsidRPr="00EB5DD9">
        <w:rPr>
          <w:rFonts w:asciiTheme="majorHAnsi" w:hAnsiTheme="majorHAnsi" w:cstheme="majorHAnsi"/>
        </w:rPr>
        <w:t xml:space="preserve">to form </w:t>
      </w:r>
      <w:r w:rsidR="00CD7061" w:rsidRPr="00EB5DD9">
        <w:rPr>
          <w:rFonts w:asciiTheme="majorHAnsi" w:hAnsiTheme="majorHAnsi" w:cstheme="majorHAnsi"/>
        </w:rPr>
        <w:t xml:space="preserve">a </w:t>
      </w:r>
      <w:r w:rsidR="004B3CF3" w:rsidRPr="00EB5DD9">
        <w:rPr>
          <w:rFonts w:asciiTheme="majorHAnsi" w:hAnsiTheme="majorHAnsi" w:cstheme="majorHAnsi"/>
        </w:rPr>
        <w:t xml:space="preserve">cassette </w:t>
      </w:r>
      <w:r w:rsidRPr="00EB5DD9">
        <w:rPr>
          <w:rFonts w:asciiTheme="majorHAnsi" w:hAnsiTheme="majorHAnsi" w:cstheme="majorHAnsi"/>
        </w:rPr>
        <w:t>and p</w:t>
      </w:r>
      <w:r w:rsidR="00ED351F" w:rsidRPr="00EB5DD9">
        <w:rPr>
          <w:rFonts w:asciiTheme="majorHAnsi" w:hAnsiTheme="majorHAnsi" w:cstheme="majorHAnsi"/>
        </w:rPr>
        <w:t>lace the frame</w:t>
      </w:r>
      <w:r w:rsidRPr="00EB5DD9">
        <w:rPr>
          <w:rFonts w:asciiTheme="majorHAnsi" w:hAnsiTheme="majorHAnsi" w:cstheme="majorHAnsi"/>
        </w:rPr>
        <w:t xml:space="preserve"> on the casting stand.</w:t>
      </w:r>
      <w:r w:rsidR="00C54EFC" w:rsidRPr="00EB5DD9">
        <w:rPr>
          <w:rFonts w:asciiTheme="majorHAnsi" w:hAnsiTheme="majorHAnsi" w:cstheme="majorHAnsi"/>
        </w:rPr>
        <w:t xml:space="preserve"> </w:t>
      </w:r>
    </w:p>
    <w:p w14:paraId="5AD5D95C" w14:textId="77777777" w:rsidR="00ED351F" w:rsidRPr="00EB5DD9" w:rsidRDefault="00ED351F" w:rsidP="007E7302">
      <w:pPr>
        <w:pStyle w:val="ListParagraph"/>
        <w:ind w:left="0"/>
        <w:rPr>
          <w:rFonts w:asciiTheme="majorHAnsi" w:hAnsiTheme="majorHAnsi" w:cstheme="majorHAnsi"/>
        </w:rPr>
      </w:pPr>
    </w:p>
    <w:p w14:paraId="73053067" w14:textId="46C87BAF" w:rsidR="004B3CF3" w:rsidRPr="00EB5DD9" w:rsidRDefault="004B3CF3" w:rsidP="00EB5DD9">
      <w:pPr>
        <w:pStyle w:val="ListParagraph"/>
        <w:ind w:left="0"/>
        <w:rPr>
          <w:rFonts w:asciiTheme="majorHAnsi" w:hAnsiTheme="majorHAnsi" w:cstheme="majorHAnsi"/>
        </w:rPr>
      </w:pPr>
      <w:r w:rsidRPr="007E7302">
        <w:rPr>
          <w:rFonts w:asciiTheme="majorHAnsi" w:hAnsiTheme="majorHAnsi" w:cstheme="majorHAnsi"/>
        </w:rPr>
        <w:t>NOTE</w:t>
      </w:r>
      <w:r w:rsidR="00E63D3B" w:rsidRPr="00EB5DD9">
        <w:rPr>
          <w:rFonts w:asciiTheme="majorHAnsi" w:hAnsiTheme="majorHAnsi" w:cstheme="majorHAnsi"/>
        </w:rPr>
        <w:t xml:space="preserve">: </w:t>
      </w:r>
      <w:r w:rsidRPr="00EB5DD9">
        <w:rPr>
          <w:rFonts w:asciiTheme="majorHAnsi" w:hAnsiTheme="majorHAnsi" w:cstheme="majorHAnsi"/>
        </w:rPr>
        <w:t>The spacer plate with 0.75</w:t>
      </w:r>
      <w:r w:rsidR="00E63D3B" w:rsidRPr="00EB5DD9">
        <w:rPr>
          <w:rFonts w:asciiTheme="majorHAnsi" w:hAnsiTheme="majorHAnsi" w:cstheme="majorHAnsi"/>
        </w:rPr>
        <w:t>–</w:t>
      </w:r>
      <w:r w:rsidRPr="00EB5DD9">
        <w:rPr>
          <w:rFonts w:asciiTheme="majorHAnsi" w:hAnsiTheme="majorHAnsi" w:cstheme="majorHAnsi"/>
        </w:rPr>
        <w:t>1.5 mm integrated spacers can be used (here 1 mm).</w:t>
      </w:r>
      <w:r w:rsidR="00C54EFC" w:rsidRPr="00EB5DD9">
        <w:rPr>
          <w:rFonts w:asciiTheme="majorHAnsi" w:hAnsiTheme="majorHAnsi" w:cstheme="majorHAnsi"/>
        </w:rPr>
        <w:t xml:space="preserve"> </w:t>
      </w:r>
      <w:r w:rsidR="00E63D3B" w:rsidRPr="00EB5DD9">
        <w:rPr>
          <w:rFonts w:asciiTheme="majorHAnsi" w:hAnsiTheme="majorHAnsi" w:cstheme="majorHAnsi"/>
        </w:rPr>
        <w:t>En</w:t>
      </w:r>
      <w:r w:rsidR="00C54EFC" w:rsidRPr="00EB5DD9">
        <w:rPr>
          <w:rFonts w:asciiTheme="majorHAnsi" w:hAnsiTheme="majorHAnsi" w:cstheme="majorHAnsi"/>
        </w:rPr>
        <w:t xml:space="preserve">sure </w:t>
      </w:r>
      <w:r w:rsidR="00C54EFC" w:rsidRPr="00EB5DD9">
        <w:rPr>
          <w:rFonts w:asciiTheme="majorHAnsi" w:hAnsiTheme="majorHAnsi" w:cstheme="majorHAnsi"/>
        </w:rPr>
        <w:lastRenderedPageBreak/>
        <w:t>that the working surface is stable and perfectly leveled</w:t>
      </w:r>
      <w:r w:rsidR="00970DA4" w:rsidRPr="00EB5DD9">
        <w:rPr>
          <w:rFonts w:asciiTheme="majorHAnsi" w:hAnsiTheme="majorHAnsi" w:cstheme="majorHAnsi"/>
        </w:rPr>
        <w:t>.</w:t>
      </w:r>
    </w:p>
    <w:p w14:paraId="2D8772F8" w14:textId="77777777" w:rsidR="00E63D3B" w:rsidRPr="00EB5DD9" w:rsidRDefault="00E63D3B" w:rsidP="007E7302">
      <w:pPr>
        <w:pStyle w:val="ListParagraph"/>
        <w:ind w:left="0"/>
        <w:rPr>
          <w:rFonts w:asciiTheme="majorHAnsi" w:hAnsiTheme="majorHAnsi" w:cstheme="majorHAnsi"/>
        </w:rPr>
      </w:pPr>
    </w:p>
    <w:p w14:paraId="291EDD00" w14:textId="084A5F60" w:rsidR="0025089F" w:rsidRPr="00EB5DD9" w:rsidRDefault="00AD06A6"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P</w:t>
      </w:r>
      <w:r w:rsidR="0025089F" w:rsidRPr="00EB5DD9">
        <w:rPr>
          <w:rFonts w:asciiTheme="majorHAnsi" w:hAnsiTheme="majorHAnsi" w:cstheme="majorHAnsi"/>
        </w:rPr>
        <w:t>repare 2.65 mg/</w:t>
      </w:r>
      <w:r w:rsidR="00D9503B" w:rsidRPr="00EB5DD9">
        <w:rPr>
          <w:rFonts w:asciiTheme="majorHAnsi" w:hAnsiTheme="majorHAnsi" w:cstheme="majorHAnsi"/>
        </w:rPr>
        <w:t>m</w:t>
      </w:r>
      <w:r w:rsidR="00E63D3B" w:rsidRPr="00EB5DD9">
        <w:rPr>
          <w:rFonts w:asciiTheme="majorHAnsi" w:hAnsiTheme="majorHAnsi" w:cstheme="majorHAnsi"/>
        </w:rPr>
        <w:t>L</w:t>
      </w:r>
      <w:r w:rsidR="0025089F" w:rsidRPr="00EB5DD9">
        <w:rPr>
          <w:rFonts w:asciiTheme="majorHAnsi" w:hAnsiTheme="majorHAnsi" w:cstheme="majorHAnsi"/>
        </w:rPr>
        <w:t xml:space="preserve"> of gelatin </w:t>
      </w:r>
      <w:r w:rsidRPr="00EB5DD9">
        <w:rPr>
          <w:rFonts w:asciiTheme="majorHAnsi" w:hAnsiTheme="majorHAnsi" w:cstheme="majorHAnsi"/>
        </w:rPr>
        <w:t xml:space="preserve">by </w:t>
      </w:r>
      <w:r w:rsidR="0025089F" w:rsidRPr="00EB5DD9">
        <w:rPr>
          <w:rFonts w:asciiTheme="majorHAnsi" w:hAnsiTheme="majorHAnsi" w:cstheme="majorHAnsi"/>
        </w:rPr>
        <w:t>weigh</w:t>
      </w:r>
      <w:r w:rsidRPr="00EB5DD9">
        <w:rPr>
          <w:rFonts w:asciiTheme="majorHAnsi" w:hAnsiTheme="majorHAnsi" w:cstheme="majorHAnsi"/>
        </w:rPr>
        <w:t>ing</w:t>
      </w:r>
      <w:r w:rsidR="0025089F" w:rsidRPr="00EB5DD9">
        <w:rPr>
          <w:rFonts w:asciiTheme="majorHAnsi" w:hAnsiTheme="majorHAnsi" w:cstheme="majorHAnsi"/>
        </w:rPr>
        <w:t xml:space="preserve"> </w:t>
      </w:r>
      <w:r w:rsidR="00463ECB" w:rsidRPr="00EB5DD9">
        <w:rPr>
          <w:rFonts w:asciiTheme="majorHAnsi" w:hAnsiTheme="majorHAnsi" w:cstheme="majorHAnsi"/>
        </w:rPr>
        <w:t xml:space="preserve">the </w:t>
      </w:r>
      <w:r w:rsidR="0025089F" w:rsidRPr="00EB5DD9">
        <w:rPr>
          <w:rFonts w:asciiTheme="majorHAnsi" w:hAnsiTheme="majorHAnsi" w:cstheme="majorHAnsi"/>
        </w:rPr>
        <w:t xml:space="preserve">appropriate amount of gelatin and </w:t>
      </w:r>
      <w:r w:rsidRPr="00EB5DD9">
        <w:rPr>
          <w:rFonts w:asciiTheme="majorHAnsi" w:hAnsiTheme="majorHAnsi" w:cstheme="majorHAnsi"/>
        </w:rPr>
        <w:t xml:space="preserve">dissolving </w:t>
      </w:r>
      <w:r w:rsidR="0025089F" w:rsidRPr="00EB5DD9">
        <w:rPr>
          <w:rFonts w:asciiTheme="majorHAnsi" w:hAnsiTheme="majorHAnsi" w:cstheme="majorHAnsi"/>
        </w:rPr>
        <w:t xml:space="preserve">it in </w:t>
      </w:r>
      <w:r w:rsidR="0003408F">
        <w:rPr>
          <w:rFonts w:asciiTheme="majorHAnsi" w:hAnsiTheme="majorHAnsi" w:cstheme="majorHAnsi"/>
        </w:rPr>
        <w:t xml:space="preserve">ultrapure or sterile </w:t>
      </w:r>
      <w:r w:rsidR="00E63D3B" w:rsidRPr="00EB5DD9">
        <w:rPr>
          <w:rFonts w:asciiTheme="majorHAnsi" w:hAnsiTheme="majorHAnsi" w:cstheme="majorHAnsi"/>
        </w:rPr>
        <w:t>deionized</w:t>
      </w:r>
      <w:r w:rsidR="0025089F" w:rsidRPr="00EB5DD9">
        <w:rPr>
          <w:rFonts w:asciiTheme="majorHAnsi" w:hAnsiTheme="majorHAnsi" w:cstheme="majorHAnsi"/>
        </w:rPr>
        <w:t xml:space="preserve"> H</w:t>
      </w:r>
      <w:r w:rsidR="0025089F" w:rsidRPr="00EB5DD9">
        <w:rPr>
          <w:rFonts w:asciiTheme="majorHAnsi" w:hAnsiTheme="majorHAnsi" w:cstheme="majorHAnsi"/>
          <w:vertAlign w:val="subscript"/>
        </w:rPr>
        <w:t>2</w:t>
      </w:r>
      <w:r w:rsidR="0025089F" w:rsidRPr="00EB5DD9">
        <w:rPr>
          <w:rFonts w:asciiTheme="majorHAnsi" w:hAnsiTheme="majorHAnsi" w:cstheme="majorHAnsi"/>
        </w:rPr>
        <w:t xml:space="preserve">O by warming </w:t>
      </w:r>
      <w:r w:rsidR="00536DE1" w:rsidRPr="00EB5DD9">
        <w:rPr>
          <w:rFonts w:asciiTheme="majorHAnsi" w:hAnsiTheme="majorHAnsi" w:cstheme="majorHAnsi"/>
        </w:rPr>
        <w:t xml:space="preserve">the </w:t>
      </w:r>
      <w:r w:rsidR="0025089F" w:rsidRPr="00EB5DD9">
        <w:rPr>
          <w:rFonts w:asciiTheme="majorHAnsi" w:hAnsiTheme="majorHAnsi" w:cstheme="majorHAnsi"/>
        </w:rPr>
        <w:t xml:space="preserve">solution </w:t>
      </w:r>
      <w:r w:rsidR="0070541E" w:rsidRPr="00EB5DD9">
        <w:rPr>
          <w:rFonts w:asciiTheme="majorHAnsi" w:hAnsiTheme="majorHAnsi" w:cstheme="majorHAnsi"/>
        </w:rPr>
        <w:t>to</w:t>
      </w:r>
      <w:r w:rsidR="0025089F" w:rsidRPr="00EB5DD9">
        <w:rPr>
          <w:rFonts w:asciiTheme="majorHAnsi" w:hAnsiTheme="majorHAnsi" w:cstheme="majorHAnsi"/>
        </w:rPr>
        <w:t xml:space="preserve"> 65</w:t>
      </w:r>
      <w:r w:rsidR="00AB6F7B">
        <w:rPr>
          <w:rFonts w:asciiTheme="majorHAnsi" w:hAnsiTheme="majorHAnsi" w:cstheme="majorHAnsi"/>
        </w:rPr>
        <w:t xml:space="preserve"> </w:t>
      </w:r>
      <w:r w:rsidR="0025089F" w:rsidRPr="00EB5DD9">
        <w:rPr>
          <w:rStyle w:val="acopre"/>
          <w:rFonts w:asciiTheme="majorHAnsi" w:hAnsiTheme="majorHAnsi" w:cstheme="majorHAnsi"/>
        </w:rPr>
        <w:t>°</w:t>
      </w:r>
      <w:r w:rsidR="0025089F" w:rsidRPr="00EB5DD9">
        <w:rPr>
          <w:rFonts w:asciiTheme="majorHAnsi" w:hAnsiTheme="majorHAnsi" w:cstheme="majorHAnsi"/>
        </w:rPr>
        <w:t xml:space="preserve">C. Sterilize the solution using </w:t>
      </w:r>
      <w:r w:rsidR="008C7E27" w:rsidRPr="00EB5DD9">
        <w:rPr>
          <w:rFonts w:asciiTheme="majorHAnsi" w:hAnsiTheme="majorHAnsi" w:cstheme="majorHAnsi"/>
        </w:rPr>
        <w:t xml:space="preserve">a </w:t>
      </w:r>
      <w:r w:rsidR="0070541E" w:rsidRPr="00EB5DD9">
        <w:rPr>
          <w:rFonts w:asciiTheme="majorHAnsi" w:hAnsiTheme="majorHAnsi" w:cstheme="majorHAnsi"/>
        </w:rPr>
        <w:t>0.</w:t>
      </w:r>
      <w:r w:rsidR="002555F0" w:rsidRPr="00EB5DD9">
        <w:rPr>
          <w:rFonts w:asciiTheme="majorHAnsi" w:hAnsiTheme="majorHAnsi" w:cstheme="majorHAnsi"/>
        </w:rPr>
        <w:t>22</w:t>
      </w:r>
      <w:r w:rsidR="002555F0">
        <w:rPr>
          <w:rFonts w:asciiTheme="majorHAnsi" w:hAnsiTheme="majorHAnsi" w:cstheme="majorHAnsi"/>
        </w:rPr>
        <w:t>-</w:t>
      </w:r>
      <w:r w:rsidR="0025089F" w:rsidRPr="007E7302">
        <w:rPr>
          <w:rFonts w:asciiTheme="majorHAnsi" w:hAnsiTheme="majorHAnsi" w:cstheme="majorHAnsi"/>
        </w:rPr>
        <w:t>µ</w:t>
      </w:r>
      <w:r w:rsidR="0025089F" w:rsidRPr="00EB5DD9">
        <w:rPr>
          <w:rFonts w:asciiTheme="majorHAnsi" w:hAnsiTheme="majorHAnsi" w:cstheme="majorHAnsi"/>
        </w:rPr>
        <w:t>m syringe filter.</w:t>
      </w:r>
      <w:r w:rsidR="00AA44A3" w:rsidRPr="00EB5DD9">
        <w:rPr>
          <w:rFonts w:asciiTheme="majorHAnsi" w:hAnsiTheme="majorHAnsi" w:cstheme="majorHAnsi"/>
        </w:rPr>
        <w:t xml:space="preserve"> Cool </w:t>
      </w:r>
      <w:r w:rsidR="00C5333C" w:rsidRPr="00EB5DD9">
        <w:rPr>
          <w:rFonts w:asciiTheme="majorHAnsi" w:hAnsiTheme="majorHAnsi" w:cstheme="majorHAnsi"/>
        </w:rPr>
        <w:t xml:space="preserve">the </w:t>
      </w:r>
      <w:r w:rsidR="00AA44A3" w:rsidRPr="00EB5DD9">
        <w:rPr>
          <w:rFonts w:asciiTheme="majorHAnsi" w:hAnsiTheme="majorHAnsi" w:cstheme="majorHAnsi"/>
        </w:rPr>
        <w:t xml:space="preserve">gelatin </w:t>
      </w:r>
      <w:r w:rsidR="00C5333C" w:rsidRPr="00EB5DD9">
        <w:rPr>
          <w:rFonts w:asciiTheme="majorHAnsi" w:hAnsiTheme="majorHAnsi" w:cstheme="majorHAnsi"/>
        </w:rPr>
        <w:t xml:space="preserve">solution </w:t>
      </w:r>
      <w:r w:rsidR="00AA44A3" w:rsidRPr="00EB5DD9">
        <w:rPr>
          <w:rFonts w:asciiTheme="majorHAnsi" w:hAnsiTheme="majorHAnsi" w:cstheme="majorHAnsi"/>
        </w:rPr>
        <w:t xml:space="preserve">down to room temperature before </w:t>
      </w:r>
      <w:r w:rsidR="00352ABC" w:rsidRPr="00EB5DD9">
        <w:rPr>
          <w:rFonts w:asciiTheme="majorHAnsi" w:hAnsiTheme="majorHAnsi" w:cstheme="majorHAnsi"/>
        </w:rPr>
        <w:t>prepar</w:t>
      </w:r>
      <w:r w:rsidR="00C5333C" w:rsidRPr="00EB5DD9">
        <w:rPr>
          <w:rFonts w:asciiTheme="majorHAnsi" w:hAnsiTheme="majorHAnsi" w:cstheme="majorHAnsi"/>
        </w:rPr>
        <w:t>ing the</w:t>
      </w:r>
      <w:r w:rsidR="00352ABC" w:rsidRPr="00EB5DD9">
        <w:rPr>
          <w:rFonts w:asciiTheme="majorHAnsi" w:hAnsiTheme="majorHAnsi" w:cstheme="majorHAnsi"/>
        </w:rPr>
        <w:t xml:space="preserve"> separating gel. </w:t>
      </w:r>
      <w:r w:rsidR="00AA44A3" w:rsidRPr="00EB5DD9">
        <w:rPr>
          <w:rFonts w:asciiTheme="majorHAnsi" w:hAnsiTheme="majorHAnsi" w:cstheme="majorHAnsi"/>
        </w:rPr>
        <w:t xml:space="preserve"> </w:t>
      </w:r>
    </w:p>
    <w:p w14:paraId="16E172B2" w14:textId="77777777" w:rsidR="00C5333C" w:rsidRPr="00EB5DD9" w:rsidRDefault="00C5333C" w:rsidP="007E7302">
      <w:pPr>
        <w:pStyle w:val="ListParagraph"/>
        <w:ind w:left="0"/>
        <w:rPr>
          <w:rFonts w:asciiTheme="majorHAnsi" w:hAnsiTheme="majorHAnsi" w:cstheme="majorHAnsi"/>
        </w:rPr>
      </w:pPr>
    </w:p>
    <w:p w14:paraId="20110CF6" w14:textId="28399A8D" w:rsidR="00DD6C39" w:rsidRPr="00EB5DD9" w:rsidRDefault="00DD6C39" w:rsidP="00EB5DD9">
      <w:pPr>
        <w:pStyle w:val="ListParagraph"/>
        <w:ind w:left="0"/>
        <w:rPr>
          <w:rFonts w:asciiTheme="majorHAnsi" w:hAnsiTheme="majorHAnsi" w:cstheme="majorHAnsi"/>
        </w:rPr>
      </w:pPr>
      <w:r w:rsidRPr="007E7302">
        <w:rPr>
          <w:rFonts w:asciiTheme="majorHAnsi" w:hAnsiTheme="majorHAnsi" w:cstheme="majorHAnsi"/>
        </w:rPr>
        <w:t>NOTE</w:t>
      </w:r>
      <w:r w:rsidR="00C5333C" w:rsidRPr="007E7302">
        <w:rPr>
          <w:rFonts w:asciiTheme="majorHAnsi" w:hAnsiTheme="majorHAnsi" w:cstheme="majorHAnsi"/>
        </w:rPr>
        <w:t>:</w:t>
      </w:r>
      <w:r w:rsidR="00C5333C" w:rsidRPr="00EB5DD9">
        <w:rPr>
          <w:rFonts w:asciiTheme="majorHAnsi" w:hAnsiTheme="majorHAnsi" w:cstheme="majorHAnsi"/>
          <w:b/>
          <w:bCs/>
        </w:rPr>
        <w:t xml:space="preserve"> </w:t>
      </w:r>
      <w:r w:rsidR="00C5333C" w:rsidRPr="00EB5DD9">
        <w:rPr>
          <w:rFonts w:asciiTheme="majorHAnsi" w:hAnsiTheme="majorHAnsi" w:cstheme="majorHAnsi"/>
        </w:rPr>
        <w:t xml:space="preserve">The </w:t>
      </w:r>
      <w:r w:rsidRPr="00EB5DD9">
        <w:rPr>
          <w:rFonts w:asciiTheme="majorHAnsi" w:hAnsiTheme="majorHAnsi" w:cstheme="majorHAnsi"/>
        </w:rPr>
        <w:t xml:space="preserve">gelatin </w:t>
      </w:r>
      <w:r w:rsidR="00C5333C" w:rsidRPr="00EB5DD9">
        <w:rPr>
          <w:rFonts w:asciiTheme="majorHAnsi" w:hAnsiTheme="majorHAnsi" w:cstheme="majorHAnsi"/>
        </w:rPr>
        <w:t xml:space="preserve">solution </w:t>
      </w:r>
      <w:r w:rsidRPr="00EB5DD9">
        <w:rPr>
          <w:rFonts w:asciiTheme="majorHAnsi" w:hAnsiTheme="majorHAnsi" w:cstheme="majorHAnsi"/>
        </w:rPr>
        <w:t>can be stored for 1 week at 4</w:t>
      </w:r>
      <w:r w:rsidR="00AB6F7B">
        <w:rPr>
          <w:rFonts w:asciiTheme="majorHAnsi" w:hAnsiTheme="majorHAnsi" w:cstheme="majorHAnsi"/>
        </w:rPr>
        <w:t xml:space="preserve"> </w:t>
      </w:r>
      <w:r w:rsidRPr="00EB5DD9">
        <w:rPr>
          <w:rFonts w:asciiTheme="majorHAnsi" w:hAnsiTheme="majorHAnsi" w:cstheme="majorHAnsi"/>
        </w:rPr>
        <w:t>°C. Long-term storage may cause bacterial contamination and the presence of proteolytic enzymes secreted by them</w:t>
      </w:r>
      <w:r w:rsidRPr="00EB5DD9">
        <w:rPr>
          <w:rFonts w:asciiTheme="majorHAnsi" w:hAnsiTheme="majorHAnsi" w:cstheme="majorHAnsi"/>
        </w:rPr>
        <w:fldChar w:fldCharType="begin" w:fldLock="1"/>
      </w:r>
      <w:r w:rsidR="004B7E82" w:rsidRPr="00EB5DD9">
        <w:rPr>
          <w:rFonts w:asciiTheme="majorHAnsi" w:hAnsiTheme="majorHAnsi" w:cstheme="majorHAnsi"/>
        </w:rPr>
        <w:instrText>ADDIN CSL_CITATION {"citationItems":[{"id":"ITEM-1","itemData":{"DOI":"10.1007/978-1-61779-854-2_8","ISBN":"1592591361","ISSN":"1543-1894","PMID":"21340898","abstract":"The invasion and metastasis of tumor cells has been shown to require proteolytic activity in order to degrade components of the extracellular matrix (ECM). The hydrolysis of the ECM appears to facilitate tumor cell migration contributing to the metastatic dissemination of malignant cells (1). A major group of proteases that has been directly associated with tumor metastasis is the matrix metalloproteinases (MMPs), a family of endopeptidases known to cleave many ECM proteins (1). The MMPs are multidomain proteases that contain a zinc atom in the active site and are produced in a latent inactive form (zymogen) (2). Acquisition of enzymatic activity requires cleavage of the inhibitory N-terminal domain (3). Thus, generation of the active form usually occurs concomitantly with a decrease in molecular mass and exposure of the active site. Once activated, all the MMPs are specifically inhibited by a group of endogenous protease inhibitors known as the tissue inhibitors of metalloproteinases (TIMPs), which bind to the active site inhibiting catalytic activity (4).","author":[{"dropping-particle":"","family":"Toth","given":"Marta","non-dropping-particle":"","parse-names":false,"suffix":""},{"dropping-particle":"","family":"Fridman","given":"Rafael","non-dropping-particle":"","parse-names":false,"suffix":""},{"dropping-particle":"","family":"Sohail","given":"Anjum","non-dropping-particle":"","parse-names":false,"suffix":""},{"dropping-particle":"","family":"Fridman","given":"Rafael","non-dropping-particle":"","parse-names":false,"suffix":""}],"container-title":"Metastasis Research Protocols","id":"ITEM-1","issued":{"date-parts":[["2012"]]},"page":"121-135","title":"Assessment of Gelatinases (MMP-2 and MMP-9) by Gelatin Zymography","type":"chapter"},"uris":["http://www.mendeley.com/documents/?uuid=b201f7c2-1ae5-482d-a727-de96d735ada9"]}],"mendeley":{"formattedCitation":"&lt;sup&gt;36&lt;/sup&gt;","plainTextFormattedCitation":"36","previouslyFormattedCitation":"&lt;sup&gt;36&lt;/sup&gt;"},"properties":{"noteIndex":0},"schema":"https://github.com/citation-style-language/schema/raw/master/csl-citation.json"}</w:instrText>
      </w:r>
      <w:r w:rsidRPr="00EB5DD9">
        <w:rPr>
          <w:rFonts w:asciiTheme="majorHAnsi" w:hAnsiTheme="majorHAnsi" w:cstheme="majorHAnsi"/>
        </w:rPr>
        <w:fldChar w:fldCharType="separate"/>
      </w:r>
      <w:r w:rsidR="00DC25BC" w:rsidRPr="00EB5DD9">
        <w:rPr>
          <w:rFonts w:asciiTheme="majorHAnsi" w:hAnsiTheme="majorHAnsi" w:cstheme="majorHAnsi"/>
          <w:noProof/>
          <w:vertAlign w:val="superscript"/>
        </w:rPr>
        <w:t>36</w:t>
      </w:r>
      <w:r w:rsidRPr="00EB5DD9">
        <w:rPr>
          <w:rFonts w:asciiTheme="majorHAnsi" w:hAnsiTheme="majorHAnsi" w:cstheme="majorHAnsi"/>
        </w:rPr>
        <w:fldChar w:fldCharType="end"/>
      </w:r>
      <w:r w:rsidRPr="00EB5DD9">
        <w:rPr>
          <w:rFonts w:asciiTheme="majorHAnsi" w:hAnsiTheme="majorHAnsi" w:cstheme="majorHAnsi"/>
        </w:rPr>
        <w:t xml:space="preserve">. </w:t>
      </w:r>
    </w:p>
    <w:p w14:paraId="7C5E0CEB" w14:textId="77777777" w:rsidR="000D62C4" w:rsidRPr="00EB5DD9" w:rsidRDefault="000D62C4" w:rsidP="007E7302">
      <w:pPr>
        <w:pStyle w:val="ListParagraph"/>
        <w:ind w:left="0"/>
        <w:rPr>
          <w:rFonts w:asciiTheme="majorHAnsi" w:hAnsiTheme="majorHAnsi" w:cstheme="majorHAnsi"/>
        </w:rPr>
      </w:pPr>
    </w:p>
    <w:p w14:paraId="492B098A" w14:textId="43F732DC" w:rsidR="0063789F" w:rsidRPr="006C0227" w:rsidRDefault="00AD06A6" w:rsidP="00EB5DD9">
      <w:pPr>
        <w:pStyle w:val="ListParagraph"/>
        <w:numPr>
          <w:ilvl w:val="1"/>
          <w:numId w:val="33"/>
        </w:numPr>
        <w:ind w:left="0" w:firstLine="0"/>
        <w:rPr>
          <w:rFonts w:asciiTheme="majorHAnsi" w:hAnsiTheme="majorHAnsi" w:cstheme="majorHAnsi"/>
        </w:rPr>
      </w:pPr>
      <w:r w:rsidRPr="006C0227">
        <w:rPr>
          <w:rFonts w:asciiTheme="majorHAnsi" w:hAnsiTheme="majorHAnsi" w:cstheme="majorHAnsi"/>
        </w:rPr>
        <w:t>P</w:t>
      </w:r>
      <w:r w:rsidR="00BF58F0" w:rsidRPr="006C0227">
        <w:rPr>
          <w:rFonts w:asciiTheme="majorHAnsi" w:hAnsiTheme="majorHAnsi" w:cstheme="majorHAnsi"/>
        </w:rPr>
        <w:t xml:space="preserve">repare </w:t>
      </w:r>
      <w:r w:rsidR="00090D0A" w:rsidRPr="006C0227">
        <w:rPr>
          <w:rFonts w:asciiTheme="majorHAnsi" w:hAnsiTheme="majorHAnsi" w:cstheme="majorHAnsi"/>
        </w:rPr>
        <w:t>10</w:t>
      </w:r>
      <w:r w:rsidR="00A85BB4" w:rsidRPr="006C0227">
        <w:rPr>
          <w:rFonts w:asciiTheme="majorHAnsi" w:hAnsiTheme="majorHAnsi" w:cstheme="majorHAnsi"/>
        </w:rPr>
        <w:t xml:space="preserve"> </w:t>
      </w:r>
      <w:r w:rsidR="002F0419" w:rsidRPr="006C0227">
        <w:rPr>
          <w:rFonts w:asciiTheme="majorHAnsi" w:hAnsiTheme="majorHAnsi" w:cstheme="majorHAnsi"/>
        </w:rPr>
        <w:t xml:space="preserve">mL </w:t>
      </w:r>
      <w:r w:rsidR="00A85BB4" w:rsidRPr="006C0227">
        <w:rPr>
          <w:rFonts w:asciiTheme="majorHAnsi" w:hAnsiTheme="majorHAnsi" w:cstheme="majorHAnsi"/>
        </w:rPr>
        <w:t xml:space="preserve">of </w:t>
      </w:r>
      <w:r w:rsidR="00BF58F0" w:rsidRPr="006C0227">
        <w:rPr>
          <w:rFonts w:asciiTheme="majorHAnsi" w:hAnsiTheme="majorHAnsi" w:cstheme="majorHAnsi"/>
        </w:rPr>
        <w:t xml:space="preserve">10% </w:t>
      </w:r>
      <w:r w:rsidR="00413A76" w:rsidRPr="006C0227">
        <w:rPr>
          <w:rFonts w:asciiTheme="majorHAnsi" w:hAnsiTheme="majorHAnsi" w:cstheme="majorHAnsi"/>
        </w:rPr>
        <w:t xml:space="preserve">separating </w:t>
      </w:r>
      <w:r w:rsidR="004B3CF3" w:rsidRPr="006C0227">
        <w:rPr>
          <w:rFonts w:asciiTheme="majorHAnsi" w:hAnsiTheme="majorHAnsi" w:cstheme="majorHAnsi"/>
        </w:rPr>
        <w:t xml:space="preserve">polyacrylamide </w:t>
      </w:r>
      <w:r w:rsidR="00413A76" w:rsidRPr="006C0227">
        <w:rPr>
          <w:rFonts w:asciiTheme="majorHAnsi" w:hAnsiTheme="majorHAnsi" w:cstheme="majorHAnsi"/>
        </w:rPr>
        <w:t>gel</w:t>
      </w:r>
      <w:r w:rsidRPr="006C0227">
        <w:rPr>
          <w:rFonts w:asciiTheme="majorHAnsi" w:hAnsiTheme="majorHAnsi" w:cstheme="majorHAnsi"/>
        </w:rPr>
        <w:t xml:space="preserve"> by </w:t>
      </w:r>
      <w:r w:rsidR="00413A76" w:rsidRPr="006C0227">
        <w:rPr>
          <w:rFonts w:asciiTheme="majorHAnsi" w:hAnsiTheme="majorHAnsi" w:cstheme="majorHAnsi"/>
        </w:rPr>
        <w:t>mix</w:t>
      </w:r>
      <w:r w:rsidRPr="006C0227">
        <w:rPr>
          <w:rFonts w:asciiTheme="majorHAnsi" w:hAnsiTheme="majorHAnsi" w:cstheme="majorHAnsi"/>
        </w:rPr>
        <w:t>ing</w:t>
      </w:r>
      <w:r w:rsidR="00090D0A" w:rsidRPr="006C0227">
        <w:rPr>
          <w:rFonts w:asciiTheme="majorHAnsi" w:hAnsiTheme="majorHAnsi" w:cstheme="majorHAnsi"/>
        </w:rPr>
        <w:t xml:space="preserve"> 3.95</w:t>
      </w:r>
      <w:r w:rsidR="00413A76" w:rsidRPr="006C0227">
        <w:rPr>
          <w:rFonts w:asciiTheme="majorHAnsi" w:hAnsiTheme="majorHAnsi" w:cstheme="majorHAnsi"/>
        </w:rPr>
        <w:t xml:space="preserve"> </w:t>
      </w:r>
      <w:r w:rsidR="00777EDD" w:rsidRPr="006C0227">
        <w:rPr>
          <w:rFonts w:asciiTheme="majorHAnsi" w:hAnsiTheme="majorHAnsi" w:cstheme="majorHAnsi"/>
        </w:rPr>
        <w:t>m</w:t>
      </w:r>
      <w:r w:rsidR="002F0419" w:rsidRPr="006C0227">
        <w:rPr>
          <w:rFonts w:asciiTheme="majorHAnsi" w:hAnsiTheme="majorHAnsi" w:cstheme="majorHAnsi"/>
        </w:rPr>
        <w:t xml:space="preserve">L </w:t>
      </w:r>
      <w:r w:rsidR="00413A76" w:rsidRPr="006C0227">
        <w:rPr>
          <w:rFonts w:asciiTheme="majorHAnsi" w:hAnsiTheme="majorHAnsi" w:cstheme="majorHAnsi"/>
        </w:rPr>
        <w:t>of 2.6</w:t>
      </w:r>
      <w:r w:rsidR="00EA208D" w:rsidRPr="006C0227">
        <w:rPr>
          <w:rFonts w:asciiTheme="majorHAnsi" w:hAnsiTheme="majorHAnsi" w:cstheme="majorHAnsi"/>
        </w:rPr>
        <w:t>5</w:t>
      </w:r>
      <w:r w:rsidR="00413A76" w:rsidRPr="006C0227">
        <w:rPr>
          <w:rFonts w:asciiTheme="majorHAnsi" w:hAnsiTheme="majorHAnsi" w:cstheme="majorHAnsi"/>
        </w:rPr>
        <w:t xml:space="preserve"> mg/</w:t>
      </w:r>
      <w:r w:rsidR="002F0419" w:rsidRPr="006C0227">
        <w:rPr>
          <w:rFonts w:asciiTheme="majorHAnsi" w:hAnsiTheme="majorHAnsi" w:cstheme="majorHAnsi"/>
        </w:rPr>
        <w:t xml:space="preserve">mL </w:t>
      </w:r>
      <w:r w:rsidR="00413A76" w:rsidRPr="006C0227">
        <w:rPr>
          <w:rFonts w:asciiTheme="majorHAnsi" w:hAnsiTheme="majorHAnsi" w:cstheme="majorHAnsi"/>
        </w:rPr>
        <w:t xml:space="preserve">gelatin, </w:t>
      </w:r>
      <w:r w:rsidR="00DB5050" w:rsidRPr="006C0227">
        <w:rPr>
          <w:rFonts w:asciiTheme="majorHAnsi" w:hAnsiTheme="majorHAnsi" w:cstheme="majorHAnsi"/>
        </w:rPr>
        <w:t>3.</w:t>
      </w:r>
      <w:r w:rsidR="00090D0A" w:rsidRPr="006C0227">
        <w:rPr>
          <w:rFonts w:asciiTheme="majorHAnsi" w:hAnsiTheme="majorHAnsi" w:cstheme="majorHAnsi"/>
        </w:rPr>
        <w:t>3</w:t>
      </w:r>
      <w:r w:rsidR="00DB5050" w:rsidRPr="006C0227">
        <w:rPr>
          <w:rFonts w:asciiTheme="majorHAnsi" w:hAnsiTheme="majorHAnsi" w:cstheme="majorHAnsi"/>
        </w:rPr>
        <w:t xml:space="preserve"> </w:t>
      </w:r>
      <w:r w:rsidR="00D9503B" w:rsidRPr="006C0227">
        <w:rPr>
          <w:rFonts w:asciiTheme="majorHAnsi" w:hAnsiTheme="majorHAnsi" w:cstheme="majorHAnsi"/>
        </w:rPr>
        <w:t>m</w:t>
      </w:r>
      <w:r w:rsidR="002F0419" w:rsidRPr="006C0227">
        <w:rPr>
          <w:rFonts w:asciiTheme="majorHAnsi" w:hAnsiTheme="majorHAnsi" w:cstheme="majorHAnsi"/>
        </w:rPr>
        <w:t>L</w:t>
      </w:r>
      <w:r w:rsidR="00DB5050" w:rsidRPr="006C0227">
        <w:rPr>
          <w:rFonts w:asciiTheme="majorHAnsi" w:hAnsiTheme="majorHAnsi" w:cstheme="majorHAnsi"/>
        </w:rPr>
        <w:t xml:space="preserve"> of</w:t>
      </w:r>
      <w:r w:rsidR="00442C45" w:rsidRPr="006C0227">
        <w:rPr>
          <w:rFonts w:asciiTheme="majorHAnsi" w:hAnsiTheme="majorHAnsi" w:cstheme="majorHAnsi"/>
        </w:rPr>
        <w:t xml:space="preserve"> </w:t>
      </w:r>
      <w:r w:rsidR="00653909" w:rsidRPr="006C0227">
        <w:rPr>
          <w:rFonts w:asciiTheme="majorHAnsi" w:hAnsiTheme="majorHAnsi" w:cstheme="majorHAnsi"/>
        </w:rPr>
        <w:t xml:space="preserve">30% </w:t>
      </w:r>
      <w:r w:rsidR="00DB5050" w:rsidRPr="006C0227">
        <w:rPr>
          <w:rFonts w:asciiTheme="majorHAnsi" w:hAnsiTheme="majorHAnsi" w:cstheme="majorHAnsi"/>
        </w:rPr>
        <w:t xml:space="preserve">acrylamide/bis-acrylamide, </w:t>
      </w:r>
      <w:r w:rsidR="00CC6EE2" w:rsidRPr="006C0227">
        <w:rPr>
          <w:rFonts w:asciiTheme="majorHAnsi" w:hAnsiTheme="majorHAnsi" w:cstheme="majorHAnsi"/>
        </w:rPr>
        <w:t>2.</w:t>
      </w:r>
      <w:r w:rsidR="00090D0A" w:rsidRPr="006C0227">
        <w:rPr>
          <w:rFonts w:asciiTheme="majorHAnsi" w:hAnsiTheme="majorHAnsi" w:cstheme="majorHAnsi"/>
        </w:rPr>
        <w:t>5</w:t>
      </w:r>
      <w:r w:rsidR="00CC6EE2" w:rsidRPr="006C0227">
        <w:rPr>
          <w:rFonts w:asciiTheme="majorHAnsi" w:hAnsiTheme="majorHAnsi" w:cstheme="majorHAnsi"/>
        </w:rPr>
        <w:t xml:space="preserve"> </w:t>
      </w:r>
      <w:r w:rsidR="00D9503B" w:rsidRPr="006C0227">
        <w:rPr>
          <w:rFonts w:asciiTheme="majorHAnsi" w:hAnsiTheme="majorHAnsi" w:cstheme="majorHAnsi"/>
        </w:rPr>
        <w:t>m</w:t>
      </w:r>
      <w:r w:rsidR="002F0419" w:rsidRPr="006C0227">
        <w:rPr>
          <w:rFonts w:asciiTheme="majorHAnsi" w:hAnsiTheme="majorHAnsi" w:cstheme="majorHAnsi"/>
        </w:rPr>
        <w:t>L</w:t>
      </w:r>
      <w:r w:rsidR="00CC6EE2" w:rsidRPr="006C0227">
        <w:rPr>
          <w:rFonts w:asciiTheme="majorHAnsi" w:hAnsiTheme="majorHAnsi" w:cstheme="majorHAnsi"/>
        </w:rPr>
        <w:t xml:space="preserve"> of 1.5 M Tris-</w:t>
      </w:r>
      <w:r w:rsidR="00653909" w:rsidRPr="006C0227">
        <w:rPr>
          <w:rFonts w:asciiTheme="majorHAnsi" w:hAnsiTheme="majorHAnsi" w:cstheme="majorHAnsi"/>
        </w:rPr>
        <w:t>H</w:t>
      </w:r>
      <w:r w:rsidR="00CC6EE2" w:rsidRPr="006C0227">
        <w:rPr>
          <w:rFonts w:asciiTheme="majorHAnsi" w:hAnsiTheme="majorHAnsi" w:cstheme="majorHAnsi"/>
        </w:rPr>
        <w:t xml:space="preserve">Cl </w:t>
      </w:r>
      <w:r w:rsidR="00653909" w:rsidRPr="006C0227">
        <w:rPr>
          <w:rFonts w:asciiTheme="majorHAnsi" w:hAnsiTheme="majorHAnsi" w:cstheme="majorHAnsi"/>
        </w:rPr>
        <w:t>(</w:t>
      </w:r>
      <w:r w:rsidR="00CC6EE2" w:rsidRPr="006C0227">
        <w:rPr>
          <w:rFonts w:asciiTheme="majorHAnsi" w:hAnsiTheme="majorHAnsi" w:cstheme="majorHAnsi"/>
        </w:rPr>
        <w:t>pH 8.8</w:t>
      </w:r>
      <w:r w:rsidR="00653909" w:rsidRPr="006C0227">
        <w:rPr>
          <w:rFonts w:asciiTheme="majorHAnsi" w:hAnsiTheme="majorHAnsi" w:cstheme="majorHAnsi"/>
        </w:rPr>
        <w:t>)</w:t>
      </w:r>
      <w:r w:rsidR="00CC6EE2" w:rsidRPr="006C0227">
        <w:rPr>
          <w:rFonts w:asciiTheme="majorHAnsi" w:hAnsiTheme="majorHAnsi" w:cstheme="majorHAnsi"/>
        </w:rPr>
        <w:t xml:space="preserve">, </w:t>
      </w:r>
      <w:r w:rsidR="00090D0A" w:rsidRPr="006C0227">
        <w:rPr>
          <w:rFonts w:asciiTheme="majorHAnsi" w:hAnsiTheme="majorHAnsi" w:cstheme="majorHAnsi"/>
        </w:rPr>
        <w:t>48</w:t>
      </w:r>
      <w:r w:rsidR="00CC6EE2" w:rsidRPr="006C0227">
        <w:rPr>
          <w:rFonts w:asciiTheme="majorHAnsi" w:hAnsiTheme="majorHAnsi" w:cstheme="majorHAnsi"/>
        </w:rPr>
        <w:t xml:space="preserve"> </w:t>
      </w:r>
      <w:r w:rsidR="005D0766" w:rsidRPr="006C0227">
        <w:rPr>
          <w:rFonts w:asciiTheme="majorHAnsi" w:hAnsiTheme="majorHAnsi" w:cstheme="majorHAnsi"/>
        </w:rPr>
        <w:t>µ</w:t>
      </w:r>
      <w:r w:rsidR="002F0419" w:rsidRPr="006C0227">
        <w:rPr>
          <w:rFonts w:asciiTheme="majorHAnsi" w:hAnsiTheme="majorHAnsi" w:cstheme="majorHAnsi"/>
        </w:rPr>
        <w:t>L</w:t>
      </w:r>
      <w:r w:rsidR="00CC6EE2" w:rsidRPr="006C0227">
        <w:rPr>
          <w:rFonts w:asciiTheme="majorHAnsi" w:hAnsiTheme="majorHAnsi" w:cstheme="majorHAnsi"/>
        </w:rPr>
        <w:t xml:space="preserve"> of </w:t>
      </w:r>
      <w:r w:rsidR="00BF58F0" w:rsidRPr="006C0227">
        <w:rPr>
          <w:rFonts w:asciiTheme="majorHAnsi" w:hAnsiTheme="majorHAnsi" w:cstheme="majorHAnsi"/>
        </w:rPr>
        <w:t>10%</w:t>
      </w:r>
      <w:r w:rsidR="00CC6EE2" w:rsidRPr="006C0227">
        <w:rPr>
          <w:rFonts w:asciiTheme="majorHAnsi" w:hAnsiTheme="majorHAnsi" w:cstheme="majorHAnsi"/>
        </w:rPr>
        <w:t xml:space="preserve"> SDS, </w:t>
      </w:r>
      <w:r w:rsidR="00090D0A" w:rsidRPr="006C0227">
        <w:rPr>
          <w:rFonts w:asciiTheme="majorHAnsi" w:hAnsiTheme="majorHAnsi" w:cstheme="majorHAnsi"/>
        </w:rPr>
        <w:t>80</w:t>
      </w:r>
      <w:r w:rsidR="00CC6EE2" w:rsidRPr="006C0227">
        <w:rPr>
          <w:rFonts w:asciiTheme="majorHAnsi" w:hAnsiTheme="majorHAnsi" w:cstheme="majorHAnsi"/>
        </w:rPr>
        <w:t xml:space="preserve"> </w:t>
      </w:r>
      <w:r w:rsidR="005D0766" w:rsidRPr="006C0227">
        <w:rPr>
          <w:rFonts w:asciiTheme="majorHAnsi" w:hAnsiTheme="majorHAnsi" w:cstheme="majorHAnsi"/>
        </w:rPr>
        <w:t>µ</w:t>
      </w:r>
      <w:r w:rsidR="002F0419" w:rsidRPr="006C0227">
        <w:rPr>
          <w:rFonts w:asciiTheme="majorHAnsi" w:hAnsiTheme="majorHAnsi" w:cstheme="majorHAnsi"/>
        </w:rPr>
        <w:t>L</w:t>
      </w:r>
      <w:r w:rsidR="00CC6EE2" w:rsidRPr="006C0227">
        <w:rPr>
          <w:rFonts w:asciiTheme="majorHAnsi" w:hAnsiTheme="majorHAnsi" w:cstheme="majorHAnsi"/>
        </w:rPr>
        <w:t xml:space="preserve"> of </w:t>
      </w:r>
      <w:r w:rsidR="00BF58F0" w:rsidRPr="006C0227">
        <w:rPr>
          <w:rFonts w:asciiTheme="majorHAnsi" w:hAnsiTheme="majorHAnsi" w:cstheme="majorHAnsi"/>
        </w:rPr>
        <w:t>50%</w:t>
      </w:r>
      <w:r w:rsidR="00CC6EE2" w:rsidRPr="006C0227">
        <w:rPr>
          <w:rFonts w:asciiTheme="majorHAnsi" w:hAnsiTheme="majorHAnsi" w:cstheme="majorHAnsi"/>
        </w:rPr>
        <w:t xml:space="preserve"> glycerol, </w:t>
      </w:r>
      <w:r w:rsidR="00090D0A" w:rsidRPr="006C0227">
        <w:rPr>
          <w:rFonts w:asciiTheme="majorHAnsi" w:hAnsiTheme="majorHAnsi" w:cstheme="majorHAnsi"/>
        </w:rPr>
        <w:t>70</w:t>
      </w:r>
      <w:r w:rsidR="00A85BB4" w:rsidRPr="006C0227">
        <w:rPr>
          <w:rFonts w:asciiTheme="majorHAnsi" w:hAnsiTheme="majorHAnsi" w:cstheme="majorHAnsi"/>
        </w:rPr>
        <w:t xml:space="preserve"> </w:t>
      </w:r>
      <w:r w:rsidR="005D0766" w:rsidRPr="006C0227">
        <w:rPr>
          <w:rFonts w:asciiTheme="majorHAnsi" w:hAnsiTheme="majorHAnsi" w:cstheme="majorHAnsi"/>
        </w:rPr>
        <w:t>µ</w:t>
      </w:r>
      <w:r w:rsidR="002F0419" w:rsidRPr="006C0227">
        <w:rPr>
          <w:rFonts w:asciiTheme="majorHAnsi" w:hAnsiTheme="majorHAnsi" w:cstheme="majorHAnsi"/>
        </w:rPr>
        <w:t>L</w:t>
      </w:r>
      <w:r w:rsidR="00A85BB4" w:rsidRPr="006C0227">
        <w:rPr>
          <w:rFonts w:asciiTheme="majorHAnsi" w:hAnsiTheme="majorHAnsi" w:cstheme="majorHAnsi"/>
        </w:rPr>
        <w:t xml:space="preserve"> of</w:t>
      </w:r>
      <w:r w:rsidR="00896DA7" w:rsidRPr="006C0227">
        <w:rPr>
          <w:rFonts w:asciiTheme="majorHAnsi" w:hAnsiTheme="majorHAnsi" w:cstheme="majorHAnsi"/>
        </w:rPr>
        <w:t xml:space="preserve"> H</w:t>
      </w:r>
      <w:r w:rsidR="00896DA7" w:rsidRPr="006C0227">
        <w:rPr>
          <w:rFonts w:asciiTheme="majorHAnsi" w:hAnsiTheme="majorHAnsi" w:cstheme="majorHAnsi"/>
          <w:vertAlign w:val="subscript"/>
        </w:rPr>
        <w:t>2</w:t>
      </w:r>
      <w:r w:rsidR="00896DA7" w:rsidRPr="006C0227">
        <w:rPr>
          <w:rFonts w:asciiTheme="majorHAnsi" w:hAnsiTheme="majorHAnsi" w:cstheme="majorHAnsi"/>
        </w:rPr>
        <w:t>O</w:t>
      </w:r>
      <w:r w:rsidR="00A85BB4" w:rsidRPr="006C0227">
        <w:rPr>
          <w:rFonts w:asciiTheme="majorHAnsi" w:hAnsiTheme="majorHAnsi" w:cstheme="majorHAnsi"/>
        </w:rPr>
        <w:t xml:space="preserve">, </w:t>
      </w:r>
      <w:r w:rsidR="00090D0A" w:rsidRPr="006C0227">
        <w:rPr>
          <w:rFonts w:asciiTheme="majorHAnsi" w:hAnsiTheme="majorHAnsi" w:cstheme="majorHAnsi"/>
        </w:rPr>
        <w:t>48</w:t>
      </w:r>
      <w:r w:rsidR="00CC6EE2" w:rsidRPr="006C0227">
        <w:rPr>
          <w:rFonts w:asciiTheme="majorHAnsi" w:hAnsiTheme="majorHAnsi" w:cstheme="majorHAnsi"/>
        </w:rPr>
        <w:t xml:space="preserve"> </w:t>
      </w:r>
      <w:r w:rsidR="005D0766" w:rsidRPr="006C0227">
        <w:rPr>
          <w:rFonts w:asciiTheme="majorHAnsi" w:hAnsiTheme="majorHAnsi" w:cstheme="majorHAnsi"/>
        </w:rPr>
        <w:t>µ</w:t>
      </w:r>
      <w:r w:rsidR="002F0419" w:rsidRPr="006C0227">
        <w:rPr>
          <w:rFonts w:asciiTheme="majorHAnsi" w:hAnsiTheme="majorHAnsi" w:cstheme="majorHAnsi"/>
        </w:rPr>
        <w:t>L</w:t>
      </w:r>
      <w:r w:rsidR="00CC6EE2" w:rsidRPr="006C0227">
        <w:rPr>
          <w:rFonts w:asciiTheme="majorHAnsi" w:hAnsiTheme="majorHAnsi" w:cstheme="majorHAnsi"/>
        </w:rPr>
        <w:t xml:space="preserve"> of </w:t>
      </w:r>
      <w:r w:rsidR="00BF58F0" w:rsidRPr="006C0227">
        <w:rPr>
          <w:rFonts w:asciiTheme="majorHAnsi" w:hAnsiTheme="majorHAnsi" w:cstheme="majorHAnsi"/>
        </w:rPr>
        <w:t>10%</w:t>
      </w:r>
      <w:r w:rsidR="00CC6EE2" w:rsidRPr="006C0227">
        <w:rPr>
          <w:rFonts w:asciiTheme="majorHAnsi" w:hAnsiTheme="majorHAnsi" w:cstheme="majorHAnsi"/>
        </w:rPr>
        <w:t xml:space="preserve"> APS, </w:t>
      </w:r>
      <w:r w:rsidR="00BF58F0" w:rsidRPr="006C0227">
        <w:rPr>
          <w:rFonts w:asciiTheme="majorHAnsi" w:hAnsiTheme="majorHAnsi" w:cstheme="majorHAnsi"/>
        </w:rPr>
        <w:t xml:space="preserve">and </w:t>
      </w:r>
      <w:r w:rsidR="00090D0A" w:rsidRPr="006C0227">
        <w:rPr>
          <w:rFonts w:asciiTheme="majorHAnsi" w:hAnsiTheme="majorHAnsi" w:cstheme="majorHAnsi"/>
        </w:rPr>
        <w:t>4.8</w:t>
      </w:r>
      <w:r w:rsidR="00CC6EE2" w:rsidRPr="006C0227">
        <w:rPr>
          <w:rFonts w:asciiTheme="majorHAnsi" w:hAnsiTheme="majorHAnsi" w:cstheme="majorHAnsi"/>
        </w:rPr>
        <w:t xml:space="preserve"> </w:t>
      </w:r>
      <w:r w:rsidR="005D0766" w:rsidRPr="006C0227">
        <w:rPr>
          <w:rFonts w:asciiTheme="majorHAnsi" w:hAnsiTheme="majorHAnsi" w:cstheme="majorHAnsi"/>
        </w:rPr>
        <w:t>µ</w:t>
      </w:r>
      <w:r w:rsidR="002F0419" w:rsidRPr="006C0227">
        <w:rPr>
          <w:rFonts w:asciiTheme="majorHAnsi" w:hAnsiTheme="majorHAnsi" w:cstheme="majorHAnsi"/>
        </w:rPr>
        <w:t>L</w:t>
      </w:r>
      <w:r w:rsidR="00CC6EE2" w:rsidRPr="006C0227">
        <w:rPr>
          <w:rFonts w:asciiTheme="majorHAnsi" w:hAnsiTheme="majorHAnsi" w:cstheme="majorHAnsi"/>
        </w:rPr>
        <w:t xml:space="preserve"> of TEMED</w:t>
      </w:r>
      <w:r w:rsidR="0063789F" w:rsidRPr="006C0227">
        <w:rPr>
          <w:rFonts w:asciiTheme="majorHAnsi" w:hAnsiTheme="majorHAnsi" w:cstheme="majorHAnsi"/>
        </w:rPr>
        <w:t xml:space="preserve">. </w:t>
      </w:r>
    </w:p>
    <w:p w14:paraId="6516E79B" w14:textId="77777777" w:rsidR="00653909" w:rsidRPr="00EB5DD9" w:rsidRDefault="00653909" w:rsidP="007E7302">
      <w:pPr>
        <w:pStyle w:val="ListParagraph"/>
        <w:ind w:left="0"/>
        <w:rPr>
          <w:rFonts w:asciiTheme="majorHAnsi" w:hAnsiTheme="majorHAnsi" w:cstheme="majorHAnsi"/>
          <w:highlight w:val="yellow"/>
        </w:rPr>
      </w:pPr>
    </w:p>
    <w:p w14:paraId="7EB3910B" w14:textId="4842B5E4" w:rsidR="005364F4" w:rsidRPr="00EB5DD9" w:rsidRDefault="0063789F" w:rsidP="00EB5DD9">
      <w:pPr>
        <w:pStyle w:val="ListParagraph"/>
        <w:ind w:left="0"/>
        <w:rPr>
          <w:rFonts w:asciiTheme="majorHAnsi" w:hAnsiTheme="majorHAnsi" w:cstheme="majorHAnsi"/>
        </w:rPr>
      </w:pPr>
      <w:r w:rsidRPr="007E7302">
        <w:rPr>
          <w:rFonts w:asciiTheme="majorHAnsi" w:hAnsiTheme="majorHAnsi" w:cstheme="majorHAnsi"/>
        </w:rPr>
        <w:t>NOTE</w:t>
      </w:r>
      <w:r w:rsidR="00653909" w:rsidRPr="00EB5DD9">
        <w:rPr>
          <w:rFonts w:asciiTheme="majorHAnsi" w:hAnsiTheme="majorHAnsi" w:cstheme="majorHAnsi"/>
        </w:rPr>
        <w:t xml:space="preserve">: </w:t>
      </w:r>
      <w:r w:rsidR="00653909" w:rsidRPr="007E7302">
        <w:rPr>
          <w:rFonts w:asciiTheme="majorHAnsi" w:hAnsiTheme="majorHAnsi" w:cstheme="majorHAnsi"/>
        </w:rPr>
        <w:t>CAUTION! Wear gloves and goggles when handling acrylamide/bis-acrylamide</w:t>
      </w:r>
      <w:r w:rsidR="00653909" w:rsidRPr="00EB5DD9">
        <w:rPr>
          <w:rFonts w:asciiTheme="majorHAnsi" w:hAnsiTheme="majorHAnsi" w:cstheme="majorHAnsi"/>
        </w:rPr>
        <w:t xml:space="preserve">. </w:t>
      </w:r>
      <w:r w:rsidRPr="007E7302">
        <w:rPr>
          <w:rFonts w:asciiTheme="majorHAnsi" w:hAnsiTheme="majorHAnsi" w:cstheme="majorHAnsi"/>
        </w:rPr>
        <w:t xml:space="preserve">APS </w:t>
      </w:r>
      <w:r w:rsidR="00653909" w:rsidRPr="00EB5DD9">
        <w:rPr>
          <w:rFonts w:asciiTheme="majorHAnsi" w:hAnsiTheme="majorHAnsi" w:cstheme="majorHAnsi"/>
        </w:rPr>
        <w:t xml:space="preserve">(an activator) </w:t>
      </w:r>
      <w:r w:rsidRPr="007E7302">
        <w:rPr>
          <w:rFonts w:asciiTheme="majorHAnsi" w:hAnsiTheme="majorHAnsi" w:cstheme="majorHAnsi"/>
        </w:rPr>
        <w:t>and TEMED</w:t>
      </w:r>
      <w:r w:rsidR="00653909" w:rsidRPr="00EB5DD9">
        <w:rPr>
          <w:rFonts w:asciiTheme="majorHAnsi" w:hAnsiTheme="majorHAnsi" w:cstheme="majorHAnsi"/>
        </w:rPr>
        <w:t xml:space="preserve"> (catalyst of gel polymerization)</w:t>
      </w:r>
      <w:r w:rsidRPr="007E7302">
        <w:rPr>
          <w:rFonts w:asciiTheme="majorHAnsi" w:hAnsiTheme="majorHAnsi" w:cstheme="majorHAnsi"/>
        </w:rPr>
        <w:t xml:space="preserve"> must be added at the end of gel preparation</w:t>
      </w:r>
      <w:r w:rsidR="00653909" w:rsidRPr="00EB5DD9">
        <w:rPr>
          <w:rFonts w:asciiTheme="majorHAnsi" w:hAnsiTheme="majorHAnsi" w:cstheme="majorHAnsi"/>
        </w:rPr>
        <w:t>, after which</w:t>
      </w:r>
      <w:r w:rsidRPr="007E7302">
        <w:rPr>
          <w:rFonts w:asciiTheme="majorHAnsi" w:hAnsiTheme="majorHAnsi" w:cstheme="majorHAnsi"/>
        </w:rPr>
        <w:t xml:space="preserve"> it is </w:t>
      </w:r>
      <w:r w:rsidR="00653909" w:rsidRPr="00EB5DD9">
        <w:rPr>
          <w:rFonts w:asciiTheme="majorHAnsi" w:hAnsiTheme="majorHAnsi" w:cstheme="majorHAnsi"/>
        </w:rPr>
        <w:t>important</w:t>
      </w:r>
      <w:r w:rsidRPr="007E7302">
        <w:rPr>
          <w:rFonts w:asciiTheme="majorHAnsi" w:hAnsiTheme="majorHAnsi" w:cstheme="majorHAnsi"/>
        </w:rPr>
        <w:t xml:space="preserve"> to work quickly and efficiently.</w:t>
      </w:r>
      <w:r w:rsidR="00442C45" w:rsidRPr="007E7302">
        <w:rPr>
          <w:rFonts w:asciiTheme="majorHAnsi" w:hAnsiTheme="majorHAnsi" w:cstheme="majorHAnsi"/>
        </w:rPr>
        <w:t xml:space="preserve"> CAUTION! TEMED </w:t>
      </w:r>
      <w:r w:rsidR="00064523" w:rsidRPr="00EB5DD9">
        <w:rPr>
          <w:rFonts w:asciiTheme="majorHAnsi" w:hAnsiTheme="majorHAnsi" w:cstheme="majorHAnsi"/>
        </w:rPr>
        <w:t>must</w:t>
      </w:r>
      <w:r w:rsidR="00442C45" w:rsidRPr="007E7302">
        <w:rPr>
          <w:rFonts w:asciiTheme="majorHAnsi" w:hAnsiTheme="majorHAnsi" w:cstheme="majorHAnsi"/>
        </w:rPr>
        <w:t xml:space="preserve"> be added under </w:t>
      </w:r>
      <w:r w:rsidR="00D9503B" w:rsidRPr="007E7302">
        <w:rPr>
          <w:rFonts w:asciiTheme="majorHAnsi" w:hAnsiTheme="majorHAnsi" w:cstheme="majorHAnsi"/>
        </w:rPr>
        <w:t xml:space="preserve">a </w:t>
      </w:r>
      <w:r w:rsidR="00442C45" w:rsidRPr="007E7302">
        <w:rPr>
          <w:rFonts w:asciiTheme="majorHAnsi" w:hAnsiTheme="majorHAnsi" w:cstheme="majorHAnsi"/>
        </w:rPr>
        <w:t>fume hood</w:t>
      </w:r>
      <w:r w:rsidR="0070541E" w:rsidRPr="007E7302">
        <w:rPr>
          <w:rFonts w:asciiTheme="majorHAnsi" w:hAnsiTheme="majorHAnsi" w:cstheme="majorHAnsi"/>
        </w:rPr>
        <w:t>.</w:t>
      </w:r>
      <w:r w:rsidR="00586010" w:rsidRPr="00EB5DD9">
        <w:rPr>
          <w:rFonts w:asciiTheme="majorHAnsi" w:hAnsiTheme="majorHAnsi" w:cstheme="majorHAnsi"/>
        </w:rPr>
        <w:t xml:space="preserve"> This volume</w:t>
      </w:r>
      <w:r w:rsidR="00064523" w:rsidRPr="00EB5DD9">
        <w:rPr>
          <w:rFonts w:asciiTheme="majorHAnsi" w:hAnsiTheme="majorHAnsi" w:cstheme="majorHAnsi"/>
        </w:rPr>
        <w:t xml:space="preserve"> of the separating gel</w:t>
      </w:r>
      <w:r w:rsidR="00586010" w:rsidRPr="00EB5DD9">
        <w:rPr>
          <w:rFonts w:asciiTheme="majorHAnsi" w:hAnsiTheme="majorHAnsi" w:cstheme="majorHAnsi"/>
        </w:rPr>
        <w:t xml:space="preserve"> is sufficient to prepare two separating gels with </w:t>
      </w:r>
      <w:r w:rsidR="007A28B6" w:rsidRPr="00EB5DD9">
        <w:rPr>
          <w:rFonts w:asciiTheme="majorHAnsi" w:hAnsiTheme="majorHAnsi" w:cstheme="majorHAnsi"/>
        </w:rPr>
        <w:t xml:space="preserve">a </w:t>
      </w:r>
      <w:r w:rsidR="00586010" w:rsidRPr="00EB5DD9">
        <w:rPr>
          <w:rFonts w:asciiTheme="majorHAnsi" w:hAnsiTheme="majorHAnsi" w:cstheme="majorHAnsi"/>
        </w:rPr>
        <w:t xml:space="preserve">1 mm spacer suited to </w:t>
      </w:r>
      <w:r w:rsidR="00064523" w:rsidRPr="00EB5DD9">
        <w:rPr>
          <w:rFonts w:asciiTheme="majorHAnsi" w:hAnsiTheme="majorHAnsi" w:cstheme="majorHAnsi"/>
        </w:rPr>
        <w:t xml:space="preserve">the referenced electrophoresis apparatus (see the </w:t>
      </w:r>
      <w:r w:rsidR="00064523" w:rsidRPr="007E7302">
        <w:rPr>
          <w:rFonts w:asciiTheme="majorHAnsi" w:hAnsiTheme="majorHAnsi" w:cstheme="majorHAnsi"/>
          <w:b/>
          <w:bCs/>
        </w:rPr>
        <w:t>Table of Materials</w:t>
      </w:r>
      <w:r w:rsidR="00064523" w:rsidRPr="00EB5DD9">
        <w:rPr>
          <w:rFonts w:asciiTheme="majorHAnsi" w:hAnsiTheme="majorHAnsi" w:cstheme="majorHAnsi"/>
        </w:rPr>
        <w:t>).</w:t>
      </w:r>
      <w:r w:rsidR="00364B5E" w:rsidRPr="00EB5DD9">
        <w:rPr>
          <w:rFonts w:asciiTheme="majorHAnsi" w:hAnsiTheme="majorHAnsi" w:cstheme="majorHAnsi"/>
        </w:rPr>
        <w:t xml:space="preserve"> </w:t>
      </w:r>
      <w:r w:rsidR="005364F4" w:rsidRPr="00EB5DD9">
        <w:rPr>
          <w:rFonts w:asciiTheme="majorHAnsi" w:hAnsiTheme="majorHAnsi" w:cstheme="majorHAnsi"/>
        </w:rPr>
        <w:t>If a lower percentage of the gel is required, recalculate the volumes of the components to obtain the desire</w:t>
      </w:r>
      <w:r w:rsidR="001A06AC">
        <w:rPr>
          <w:rFonts w:asciiTheme="majorHAnsi" w:hAnsiTheme="majorHAnsi" w:cstheme="majorHAnsi"/>
        </w:rPr>
        <w:t>d</w:t>
      </w:r>
      <w:r w:rsidR="005364F4" w:rsidRPr="00EB5DD9">
        <w:rPr>
          <w:rFonts w:asciiTheme="majorHAnsi" w:hAnsiTheme="majorHAnsi" w:cstheme="majorHAnsi"/>
        </w:rPr>
        <w:t xml:space="preserve"> percentage of acrylamide in the gel. </w:t>
      </w:r>
    </w:p>
    <w:p w14:paraId="4867511D" w14:textId="77777777" w:rsidR="00136E2C" w:rsidRPr="00EB5DD9" w:rsidRDefault="00136E2C" w:rsidP="007E7302">
      <w:pPr>
        <w:pStyle w:val="ListParagraph"/>
        <w:ind w:left="0"/>
        <w:rPr>
          <w:rFonts w:asciiTheme="majorHAnsi" w:hAnsiTheme="majorHAnsi" w:cstheme="majorHAnsi"/>
        </w:rPr>
      </w:pPr>
    </w:p>
    <w:p w14:paraId="61E46697" w14:textId="710E8D99" w:rsidR="00D33198" w:rsidRPr="00EB5DD9" w:rsidRDefault="00FD41A2"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 xml:space="preserve">Mix the </w:t>
      </w:r>
      <w:r w:rsidR="003743E5">
        <w:rPr>
          <w:rFonts w:asciiTheme="majorHAnsi" w:hAnsiTheme="majorHAnsi" w:cstheme="majorHAnsi"/>
          <w:highlight w:val="yellow"/>
        </w:rPr>
        <w:t xml:space="preserve">10% </w:t>
      </w:r>
      <w:r w:rsidR="00681627">
        <w:rPr>
          <w:rFonts w:asciiTheme="majorHAnsi" w:hAnsiTheme="majorHAnsi" w:cstheme="majorHAnsi"/>
          <w:highlight w:val="yellow"/>
        </w:rPr>
        <w:t xml:space="preserve">separating gel </w:t>
      </w:r>
      <w:r w:rsidRPr="007E7302">
        <w:rPr>
          <w:rFonts w:asciiTheme="majorHAnsi" w:hAnsiTheme="majorHAnsi" w:cstheme="majorHAnsi"/>
          <w:highlight w:val="yellow"/>
        </w:rPr>
        <w:t xml:space="preserve">solution </w:t>
      </w:r>
      <w:r w:rsidR="00A85BB4" w:rsidRPr="007E7302">
        <w:rPr>
          <w:rFonts w:asciiTheme="majorHAnsi" w:hAnsiTheme="majorHAnsi" w:cstheme="majorHAnsi"/>
          <w:highlight w:val="yellow"/>
        </w:rPr>
        <w:t xml:space="preserve">by inversion </w:t>
      </w:r>
      <w:r w:rsidR="002555F0">
        <w:rPr>
          <w:rFonts w:asciiTheme="majorHAnsi" w:hAnsiTheme="majorHAnsi" w:cstheme="majorHAnsi"/>
          <w:highlight w:val="yellow"/>
        </w:rPr>
        <w:t>six to eight</w:t>
      </w:r>
      <w:r w:rsidR="0070541E" w:rsidRPr="007E7302">
        <w:rPr>
          <w:rFonts w:asciiTheme="majorHAnsi" w:hAnsiTheme="majorHAnsi" w:cstheme="majorHAnsi"/>
          <w:highlight w:val="yellow"/>
        </w:rPr>
        <w:t xml:space="preserve"> times</w:t>
      </w:r>
      <w:r w:rsidR="00A06C8E" w:rsidRPr="00EB5DD9">
        <w:rPr>
          <w:rFonts w:asciiTheme="majorHAnsi" w:hAnsiTheme="majorHAnsi" w:cstheme="majorHAnsi"/>
          <w:highlight w:val="yellow"/>
        </w:rPr>
        <w:t xml:space="preserve">, </w:t>
      </w:r>
      <w:r w:rsidRPr="007E7302">
        <w:rPr>
          <w:rFonts w:asciiTheme="majorHAnsi" w:hAnsiTheme="majorHAnsi" w:cstheme="majorHAnsi"/>
          <w:highlight w:val="yellow"/>
        </w:rPr>
        <w:t xml:space="preserve">avoiding </w:t>
      </w:r>
      <w:r w:rsidR="0070541E" w:rsidRPr="007E7302">
        <w:rPr>
          <w:rFonts w:asciiTheme="majorHAnsi" w:hAnsiTheme="majorHAnsi" w:cstheme="majorHAnsi"/>
          <w:highlight w:val="yellow"/>
        </w:rPr>
        <w:t xml:space="preserve">air </w:t>
      </w:r>
      <w:r w:rsidRPr="007E7302">
        <w:rPr>
          <w:rFonts w:asciiTheme="majorHAnsi" w:hAnsiTheme="majorHAnsi" w:cstheme="majorHAnsi"/>
          <w:highlight w:val="yellow"/>
        </w:rPr>
        <w:t>bubble</w:t>
      </w:r>
      <w:r w:rsidR="00A06C8E" w:rsidRPr="00EB5DD9">
        <w:rPr>
          <w:rFonts w:asciiTheme="majorHAnsi" w:hAnsiTheme="majorHAnsi" w:cstheme="majorHAnsi"/>
          <w:highlight w:val="yellow"/>
        </w:rPr>
        <w:t xml:space="preserve"> formation,</w:t>
      </w:r>
      <w:r w:rsidR="00896DA7" w:rsidRPr="007E7302">
        <w:rPr>
          <w:rFonts w:asciiTheme="majorHAnsi" w:hAnsiTheme="majorHAnsi" w:cstheme="majorHAnsi"/>
          <w:highlight w:val="yellow"/>
        </w:rPr>
        <w:t xml:space="preserve"> and </w:t>
      </w:r>
      <w:r w:rsidR="00C54EFC" w:rsidRPr="007E7302">
        <w:rPr>
          <w:rFonts w:asciiTheme="majorHAnsi" w:hAnsiTheme="majorHAnsi" w:cstheme="majorHAnsi"/>
          <w:highlight w:val="yellow"/>
        </w:rPr>
        <w:t>pour</w:t>
      </w:r>
      <w:r w:rsidR="00EF52D9" w:rsidRPr="007E7302">
        <w:rPr>
          <w:rFonts w:asciiTheme="majorHAnsi" w:hAnsiTheme="majorHAnsi" w:cstheme="majorHAnsi"/>
          <w:highlight w:val="yellow"/>
        </w:rPr>
        <w:t xml:space="preserve"> the solution into </w:t>
      </w:r>
      <w:r w:rsidR="00896DA7" w:rsidRPr="007E7302">
        <w:rPr>
          <w:rFonts w:asciiTheme="majorHAnsi" w:hAnsiTheme="majorHAnsi" w:cstheme="majorHAnsi"/>
          <w:highlight w:val="yellow"/>
        </w:rPr>
        <w:t xml:space="preserve">the </w:t>
      </w:r>
      <w:r w:rsidR="00D33198" w:rsidRPr="007E7302">
        <w:rPr>
          <w:rFonts w:asciiTheme="majorHAnsi" w:hAnsiTheme="majorHAnsi" w:cstheme="majorHAnsi"/>
          <w:highlight w:val="yellow"/>
        </w:rPr>
        <w:t xml:space="preserve">gel cassette sandwich </w:t>
      </w:r>
      <w:r w:rsidR="00A06C8E" w:rsidRPr="00EB5DD9">
        <w:rPr>
          <w:rFonts w:asciiTheme="majorHAnsi" w:hAnsiTheme="majorHAnsi" w:cstheme="majorHAnsi"/>
          <w:highlight w:val="yellow"/>
        </w:rPr>
        <w:t xml:space="preserve">(step 2.1) </w:t>
      </w:r>
      <w:r w:rsidR="00D33198" w:rsidRPr="007E7302">
        <w:rPr>
          <w:rFonts w:asciiTheme="majorHAnsi" w:hAnsiTheme="majorHAnsi" w:cstheme="majorHAnsi"/>
          <w:highlight w:val="yellow"/>
        </w:rPr>
        <w:t>up to 75% of the height of the short plate</w:t>
      </w:r>
      <w:r w:rsidR="00C54EFC" w:rsidRPr="007E7302">
        <w:rPr>
          <w:rFonts w:asciiTheme="majorHAnsi" w:hAnsiTheme="majorHAnsi" w:cstheme="majorHAnsi"/>
          <w:highlight w:val="yellow"/>
        </w:rPr>
        <w:t>.</w:t>
      </w:r>
    </w:p>
    <w:p w14:paraId="417A23F6" w14:textId="77777777" w:rsidR="00A06C8E" w:rsidRPr="00EB5DD9" w:rsidRDefault="00A06C8E" w:rsidP="007E7302">
      <w:pPr>
        <w:pStyle w:val="ListParagraph"/>
        <w:ind w:left="0"/>
        <w:rPr>
          <w:rFonts w:asciiTheme="majorHAnsi" w:hAnsiTheme="majorHAnsi" w:cstheme="majorHAnsi"/>
          <w:highlight w:val="yellow"/>
        </w:rPr>
      </w:pPr>
    </w:p>
    <w:p w14:paraId="1240997B" w14:textId="02DD4AD6" w:rsidR="00BF58F0" w:rsidRPr="00EB5DD9" w:rsidRDefault="0063789F" w:rsidP="00EB5DD9">
      <w:pPr>
        <w:pStyle w:val="ListParagraph"/>
        <w:ind w:left="0"/>
        <w:rPr>
          <w:rFonts w:asciiTheme="majorHAnsi" w:hAnsiTheme="majorHAnsi" w:cstheme="majorHAnsi"/>
        </w:rPr>
      </w:pPr>
      <w:r w:rsidRPr="007E7302">
        <w:rPr>
          <w:rFonts w:asciiTheme="majorHAnsi" w:hAnsiTheme="majorHAnsi" w:cstheme="majorHAnsi"/>
        </w:rPr>
        <w:t>NOTE</w:t>
      </w:r>
      <w:r w:rsidR="00A06C8E" w:rsidRPr="00EB5DD9">
        <w:rPr>
          <w:rFonts w:asciiTheme="majorHAnsi" w:hAnsiTheme="majorHAnsi" w:cstheme="majorHAnsi"/>
        </w:rPr>
        <w:t xml:space="preserve">: </w:t>
      </w:r>
      <w:bookmarkStart w:id="2" w:name="_Hlk78306449"/>
      <w:r w:rsidRPr="007E7302">
        <w:rPr>
          <w:rFonts w:asciiTheme="majorHAnsi" w:hAnsiTheme="majorHAnsi" w:cstheme="majorHAnsi"/>
        </w:rPr>
        <w:t>The thi</w:t>
      </w:r>
      <w:r w:rsidR="00D33198" w:rsidRPr="007E7302">
        <w:rPr>
          <w:rFonts w:asciiTheme="majorHAnsi" w:hAnsiTheme="majorHAnsi" w:cstheme="majorHAnsi"/>
        </w:rPr>
        <w:t>ckness</w:t>
      </w:r>
      <w:r w:rsidRPr="007E7302">
        <w:rPr>
          <w:rFonts w:asciiTheme="majorHAnsi" w:hAnsiTheme="majorHAnsi" w:cstheme="majorHAnsi"/>
        </w:rPr>
        <w:t xml:space="preserve"> of </w:t>
      </w:r>
      <w:r w:rsidR="00D33198" w:rsidRPr="007E7302">
        <w:rPr>
          <w:rFonts w:asciiTheme="majorHAnsi" w:hAnsiTheme="majorHAnsi" w:cstheme="majorHAnsi"/>
        </w:rPr>
        <w:t>the gel</w:t>
      </w:r>
      <w:r w:rsidRPr="007E7302">
        <w:rPr>
          <w:rFonts w:asciiTheme="majorHAnsi" w:hAnsiTheme="majorHAnsi" w:cstheme="majorHAnsi"/>
        </w:rPr>
        <w:t xml:space="preserve">, </w:t>
      </w:r>
      <w:r w:rsidR="00CD7061" w:rsidRPr="007E7302">
        <w:rPr>
          <w:rFonts w:asciiTheme="majorHAnsi" w:hAnsiTheme="majorHAnsi" w:cstheme="majorHAnsi"/>
        </w:rPr>
        <w:t xml:space="preserve">the </w:t>
      </w:r>
      <w:r w:rsidRPr="007E7302">
        <w:rPr>
          <w:rFonts w:asciiTheme="majorHAnsi" w:hAnsiTheme="majorHAnsi" w:cstheme="majorHAnsi"/>
        </w:rPr>
        <w:t xml:space="preserve">amount of loaded protein, and </w:t>
      </w:r>
      <w:r w:rsidR="00CB6B30">
        <w:rPr>
          <w:rFonts w:asciiTheme="majorHAnsi" w:hAnsiTheme="majorHAnsi" w:cstheme="majorHAnsi"/>
        </w:rPr>
        <w:t>incubation time</w:t>
      </w:r>
      <w:r w:rsidRPr="007E7302">
        <w:rPr>
          <w:rFonts w:asciiTheme="majorHAnsi" w:hAnsiTheme="majorHAnsi" w:cstheme="majorHAnsi"/>
        </w:rPr>
        <w:t xml:space="preserve"> in </w:t>
      </w:r>
      <w:r w:rsidR="0070541E" w:rsidRPr="007E7302">
        <w:rPr>
          <w:rFonts w:asciiTheme="majorHAnsi" w:hAnsiTheme="majorHAnsi" w:cstheme="majorHAnsi"/>
        </w:rPr>
        <w:t xml:space="preserve">the </w:t>
      </w:r>
      <w:r w:rsidRPr="007E7302">
        <w:rPr>
          <w:rFonts w:asciiTheme="majorHAnsi" w:hAnsiTheme="majorHAnsi" w:cstheme="majorHAnsi"/>
        </w:rPr>
        <w:t xml:space="preserve">incubation buffer </w:t>
      </w:r>
      <w:r w:rsidR="00731475" w:rsidRPr="007E7302">
        <w:rPr>
          <w:rFonts w:asciiTheme="majorHAnsi" w:hAnsiTheme="majorHAnsi" w:cstheme="majorHAnsi"/>
        </w:rPr>
        <w:t>(</w:t>
      </w:r>
      <w:r w:rsidR="005756B7" w:rsidRPr="00EB5DD9">
        <w:rPr>
          <w:rFonts w:asciiTheme="majorHAnsi" w:hAnsiTheme="majorHAnsi" w:cstheme="majorHAnsi"/>
        </w:rPr>
        <w:t xml:space="preserve">see step 5.1.3 for </w:t>
      </w:r>
      <w:r w:rsidR="00731475" w:rsidRPr="007E7302">
        <w:rPr>
          <w:rFonts w:asciiTheme="majorHAnsi" w:hAnsiTheme="majorHAnsi" w:cstheme="majorHAnsi"/>
        </w:rPr>
        <w:t xml:space="preserve">composition) </w:t>
      </w:r>
      <w:r w:rsidRPr="007E7302">
        <w:rPr>
          <w:rFonts w:asciiTheme="majorHAnsi" w:hAnsiTheme="majorHAnsi" w:cstheme="majorHAnsi"/>
        </w:rPr>
        <w:t>should be optimized to obtain</w:t>
      </w:r>
      <w:r w:rsidR="0070541E" w:rsidRPr="007E7302">
        <w:rPr>
          <w:rFonts w:asciiTheme="majorHAnsi" w:hAnsiTheme="majorHAnsi" w:cstheme="majorHAnsi"/>
        </w:rPr>
        <w:t xml:space="preserve"> </w:t>
      </w:r>
      <w:r w:rsidR="00CD7061" w:rsidRPr="007E7302">
        <w:rPr>
          <w:rFonts w:asciiTheme="majorHAnsi" w:hAnsiTheme="majorHAnsi" w:cstheme="majorHAnsi"/>
        </w:rPr>
        <w:t xml:space="preserve">areas of the </w:t>
      </w:r>
      <w:r w:rsidRPr="007E7302">
        <w:rPr>
          <w:rFonts w:asciiTheme="majorHAnsi" w:hAnsiTheme="majorHAnsi" w:cstheme="majorHAnsi"/>
        </w:rPr>
        <w:t xml:space="preserve">gel with the </w:t>
      </w:r>
      <w:r w:rsidR="00E774CC" w:rsidRPr="007E7302">
        <w:rPr>
          <w:rFonts w:asciiTheme="majorHAnsi" w:hAnsiTheme="majorHAnsi" w:cstheme="majorHAnsi"/>
        </w:rPr>
        <w:t xml:space="preserve">fully </w:t>
      </w:r>
      <w:r w:rsidRPr="007E7302">
        <w:rPr>
          <w:rFonts w:asciiTheme="majorHAnsi" w:hAnsiTheme="majorHAnsi" w:cstheme="majorHAnsi"/>
        </w:rPr>
        <w:t>digested gelatin</w:t>
      </w:r>
      <w:r w:rsidR="009D0100" w:rsidRPr="007E7302">
        <w:rPr>
          <w:rFonts w:asciiTheme="majorHAnsi" w:hAnsiTheme="majorHAnsi" w:cstheme="majorHAnsi"/>
        </w:rPr>
        <w:t xml:space="preserve"> bands separated for individual MMPs</w:t>
      </w:r>
      <w:r w:rsidRPr="007E7302">
        <w:rPr>
          <w:rFonts w:asciiTheme="majorHAnsi" w:hAnsiTheme="majorHAnsi" w:cstheme="majorHAnsi"/>
        </w:rPr>
        <w:t xml:space="preserve">. </w:t>
      </w:r>
      <w:r w:rsidR="00D8301E" w:rsidRPr="00EB5DD9">
        <w:rPr>
          <w:rFonts w:asciiTheme="majorHAnsi" w:hAnsiTheme="majorHAnsi" w:cstheme="majorHAnsi"/>
        </w:rPr>
        <w:t>Ultimately, this</w:t>
      </w:r>
      <w:r w:rsidRPr="007E7302">
        <w:rPr>
          <w:rFonts w:asciiTheme="majorHAnsi" w:hAnsiTheme="majorHAnsi" w:cstheme="majorHAnsi"/>
        </w:rPr>
        <w:t xml:space="preserve"> depend</w:t>
      </w:r>
      <w:r w:rsidR="00D8301E" w:rsidRPr="00EB5DD9">
        <w:rPr>
          <w:rFonts w:asciiTheme="majorHAnsi" w:hAnsiTheme="majorHAnsi" w:cstheme="majorHAnsi"/>
        </w:rPr>
        <w:t>s</w:t>
      </w:r>
      <w:r w:rsidRPr="007E7302">
        <w:rPr>
          <w:rFonts w:asciiTheme="majorHAnsi" w:hAnsiTheme="majorHAnsi" w:cstheme="majorHAnsi"/>
        </w:rPr>
        <w:t xml:space="preserve"> on the </w:t>
      </w:r>
      <w:r w:rsidR="00D8301E" w:rsidRPr="00EB5DD9">
        <w:rPr>
          <w:rFonts w:asciiTheme="majorHAnsi" w:hAnsiTheme="majorHAnsi" w:cstheme="majorHAnsi"/>
        </w:rPr>
        <w:t xml:space="preserve">amount of </w:t>
      </w:r>
      <w:r w:rsidRPr="007E7302">
        <w:rPr>
          <w:rFonts w:asciiTheme="majorHAnsi" w:hAnsiTheme="majorHAnsi" w:cstheme="majorHAnsi"/>
        </w:rPr>
        <w:t xml:space="preserve">MMPs secreted by a given </w:t>
      </w:r>
      <w:r w:rsidR="00CB6B30">
        <w:rPr>
          <w:rFonts w:asciiTheme="majorHAnsi" w:hAnsiTheme="majorHAnsi" w:cstheme="majorHAnsi"/>
        </w:rPr>
        <w:t>cell type</w:t>
      </w:r>
      <w:r w:rsidRPr="007E7302">
        <w:rPr>
          <w:rFonts w:asciiTheme="majorHAnsi" w:hAnsiTheme="majorHAnsi" w:cstheme="majorHAnsi"/>
        </w:rPr>
        <w:t xml:space="preserve">.  </w:t>
      </w:r>
    </w:p>
    <w:p w14:paraId="21322418" w14:textId="77777777" w:rsidR="00A06C8E" w:rsidRPr="00EB5DD9" w:rsidRDefault="00A06C8E" w:rsidP="007E7302">
      <w:pPr>
        <w:pStyle w:val="ListParagraph"/>
        <w:ind w:left="0"/>
        <w:rPr>
          <w:rFonts w:asciiTheme="majorHAnsi" w:hAnsiTheme="majorHAnsi" w:cstheme="majorHAnsi"/>
        </w:rPr>
      </w:pPr>
    </w:p>
    <w:bookmarkEnd w:id="2"/>
    <w:p w14:paraId="534CC95E" w14:textId="352B5383" w:rsidR="00586010" w:rsidRPr="00EB5DD9" w:rsidRDefault="00896DA7"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Layer the top of the gel with</w:t>
      </w:r>
      <w:r w:rsidR="00CC3EAA" w:rsidRPr="007E7302">
        <w:rPr>
          <w:rFonts w:asciiTheme="majorHAnsi" w:hAnsiTheme="majorHAnsi" w:cstheme="majorHAnsi"/>
          <w:highlight w:val="yellow"/>
        </w:rPr>
        <w:t xml:space="preserve"> 70%</w:t>
      </w:r>
      <w:r w:rsidRPr="007E7302">
        <w:rPr>
          <w:rFonts w:asciiTheme="majorHAnsi" w:hAnsiTheme="majorHAnsi" w:cstheme="majorHAnsi"/>
          <w:highlight w:val="yellow"/>
        </w:rPr>
        <w:t xml:space="preserve"> ethanol. </w:t>
      </w:r>
    </w:p>
    <w:p w14:paraId="57859BC0" w14:textId="21609B8D" w:rsidR="005D7E12" w:rsidRPr="007E7302" w:rsidRDefault="005D7E12" w:rsidP="007E7302">
      <w:pPr>
        <w:pStyle w:val="ListParagraph"/>
        <w:ind w:left="0"/>
        <w:rPr>
          <w:rFonts w:asciiTheme="majorHAnsi" w:hAnsiTheme="majorHAnsi" w:cstheme="majorHAnsi"/>
          <w:highlight w:val="yellow"/>
        </w:rPr>
      </w:pPr>
    </w:p>
    <w:p w14:paraId="43D5F224" w14:textId="3EABCDB0" w:rsidR="00A85BB4" w:rsidRPr="007E7302" w:rsidRDefault="005D7E12" w:rsidP="00EB5DD9">
      <w:pPr>
        <w:pStyle w:val="ListParagraph"/>
        <w:ind w:left="0"/>
        <w:rPr>
          <w:rFonts w:asciiTheme="majorHAnsi" w:hAnsiTheme="majorHAnsi" w:cstheme="majorHAnsi"/>
        </w:rPr>
      </w:pPr>
      <w:r w:rsidRPr="007E7302">
        <w:rPr>
          <w:rFonts w:asciiTheme="majorHAnsi" w:hAnsiTheme="majorHAnsi" w:cstheme="majorHAnsi"/>
        </w:rPr>
        <w:t xml:space="preserve">NOTE: </w:t>
      </w:r>
      <w:r w:rsidR="00896DA7" w:rsidRPr="007E7302">
        <w:rPr>
          <w:rFonts w:asciiTheme="majorHAnsi" w:hAnsiTheme="majorHAnsi" w:cstheme="majorHAnsi"/>
        </w:rPr>
        <w:t xml:space="preserve">It </w:t>
      </w:r>
      <w:r w:rsidR="002666FF" w:rsidRPr="007E7302">
        <w:rPr>
          <w:rFonts w:asciiTheme="majorHAnsi" w:hAnsiTheme="majorHAnsi" w:cstheme="majorHAnsi"/>
        </w:rPr>
        <w:t>is essential to remove bubbles</w:t>
      </w:r>
      <w:r w:rsidR="00442FDD" w:rsidRPr="007E7302">
        <w:rPr>
          <w:rFonts w:asciiTheme="majorHAnsi" w:hAnsiTheme="majorHAnsi" w:cstheme="majorHAnsi"/>
        </w:rPr>
        <w:t xml:space="preserve"> and</w:t>
      </w:r>
      <w:r w:rsidR="002666FF" w:rsidRPr="007E7302">
        <w:rPr>
          <w:rFonts w:asciiTheme="majorHAnsi" w:hAnsiTheme="majorHAnsi" w:cstheme="majorHAnsi"/>
        </w:rPr>
        <w:t xml:space="preserve"> </w:t>
      </w:r>
      <w:r w:rsidR="00896DA7" w:rsidRPr="007E7302">
        <w:rPr>
          <w:rFonts w:asciiTheme="majorHAnsi" w:hAnsiTheme="majorHAnsi" w:cstheme="majorHAnsi"/>
        </w:rPr>
        <w:t xml:space="preserve">prevent the gel from drying </w:t>
      </w:r>
      <w:r w:rsidR="002666FF" w:rsidRPr="007E7302">
        <w:rPr>
          <w:rFonts w:asciiTheme="majorHAnsi" w:hAnsiTheme="majorHAnsi" w:cstheme="majorHAnsi"/>
        </w:rPr>
        <w:t>out</w:t>
      </w:r>
      <w:r w:rsidR="00442FDD" w:rsidRPr="007E7302">
        <w:rPr>
          <w:rFonts w:asciiTheme="majorHAnsi" w:hAnsiTheme="majorHAnsi" w:cstheme="majorHAnsi"/>
        </w:rPr>
        <w:t xml:space="preserve"> </w:t>
      </w:r>
      <w:r w:rsidR="00896DA7" w:rsidRPr="007E7302">
        <w:rPr>
          <w:rFonts w:asciiTheme="majorHAnsi" w:hAnsiTheme="majorHAnsi" w:cstheme="majorHAnsi"/>
        </w:rPr>
        <w:t>and form</w:t>
      </w:r>
      <w:r w:rsidR="00D33198" w:rsidRPr="007E7302">
        <w:rPr>
          <w:rFonts w:asciiTheme="majorHAnsi" w:hAnsiTheme="majorHAnsi" w:cstheme="majorHAnsi"/>
        </w:rPr>
        <w:t>ing</w:t>
      </w:r>
      <w:r w:rsidR="00896DA7" w:rsidRPr="007E7302">
        <w:rPr>
          <w:rFonts w:asciiTheme="majorHAnsi" w:hAnsiTheme="majorHAnsi" w:cstheme="majorHAnsi"/>
        </w:rPr>
        <w:t xml:space="preserve"> contact with air</w:t>
      </w:r>
      <w:r w:rsidR="00442FDD" w:rsidRPr="007E7302">
        <w:rPr>
          <w:rFonts w:asciiTheme="majorHAnsi" w:hAnsiTheme="majorHAnsi" w:cstheme="majorHAnsi"/>
        </w:rPr>
        <w:t>, which is un</w:t>
      </w:r>
      <w:r w:rsidR="00896DA7" w:rsidRPr="007E7302">
        <w:rPr>
          <w:rFonts w:asciiTheme="majorHAnsi" w:hAnsiTheme="majorHAnsi" w:cstheme="majorHAnsi"/>
        </w:rPr>
        <w:t>suitable for polymerization.</w:t>
      </w:r>
    </w:p>
    <w:p w14:paraId="64C831EB" w14:textId="77777777" w:rsidR="00442FDD" w:rsidRPr="00EB5DD9" w:rsidRDefault="00442FDD" w:rsidP="007E7302">
      <w:pPr>
        <w:pStyle w:val="ListParagraph"/>
        <w:ind w:left="0"/>
        <w:rPr>
          <w:rFonts w:asciiTheme="majorHAnsi" w:hAnsiTheme="majorHAnsi" w:cstheme="majorHAnsi"/>
          <w:highlight w:val="yellow"/>
        </w:rPr>
      </w:pPr>
    </w:p>
    <w:p w14:paraId="01B72480" w14:textId="322D907E" w:rsidR="00DA515B" w:rsidRPr="00EB5DD9" w:rsidRDefault="00896DA7"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highlight w:val="yellow"/>
        </w:rPr>
        <w:t>Leave the gel for approximately 30 min at room temperature.</w:t>
      </w:r>
      <w:r w:rsidRPr="00EB5DD9">
        <w:rPr>
          <w:rFonts w:asciiTheme="majorHAnsi" w:hAnsiTheme="majorHAnsi" w:cstheme="majorHAnsi"/>
        </w:rPr>
        <w:t xml:space="preserve"> </w:t>
      </w:r>
      <w:r w:rsidR="008505B9" w:rsidRPr="00EB5DD9">
        <w:rPr>
          <w:rFonts w:asciiTheme="majorHAnsi" w:hAnsiTheme="majorHAnsi" w:cstheme="majorHAnsi"/>
        </w:rPr>
        <w:t>When</w:t>
      </w:r>
      <w:r w:rsidRPr="00EB5DD9">
        <w:rPr>
          <w:rFonts w:asciiTheme="majorHAnsi" w:hAnsiTheme="majorHAnsi" w:cstheme="majorHAnsi"/>
        </w:rPr>
        <w:t xml:space="preserve"> the polymerization is </w:t>
      </w:r>
      <w:r w:rsidR="00535AB3" w:rsidRPr="00EB5DD9">
        <w:rPr>
          <w:rFonts w:asciiTheme="majorHAnsi" w:hAnsiTheme="majorHAnsi" w:cstheme="majorHAnsi"/>
        </w:rPr>
        <w:t xml:space="preserve">complete and </w:t>
      </w:r>
      <w:r w:rsidRPr="00EB5DD9">
        <w:rPr>
          <w:rFonts w:asciiTheme="majorHAnsi" w:hAnsiTheme="majorHAnsi" w:cstheme="majorHAnsi"/>
        </w:rPr>
        <w:t xml:space="preserve">a clear separation line between the gel mix and ethanol layers </w:t>
      </w:r>
      <w:r w:rsidR="00535AB3" w:rsidRPr="00EB5DD9">
        <w:rPr>
          <w:rFonts w:asciiTheme="majorHAnsi" w:hAnsiTheme="majorHAnsi" w:cstheme="majorHAnsi"/>
        </w:rPr>
        <w:t>is</w:t>
      </w:r>
      <w:r w:rsidRPr="00EB5DD9">
        <w:rPr>
          <w:rFonts w:asciiTheme="majorHAnsi" w:hAnsiTheme="majorHAnsi" w:cstheme="majorHAnsi"/>
        </w:rPr>
        <w:t xml:space="preserve"> visible</w:t>
      </w:r>
      <w:r w:rsidR="00535AB3" w:rsidRPr="00EB5DD9">
        <w:rPr>
          <w:rFonts w:asciiTheme="majorHAnsi" w:hAnsiTheme="majorHAnsi" w:cstheme="majorHAnsi"/>
        </w:rPr>
        <w:t>, r</w:t>
      </w:r>
      <w:r w:rsidRPr="00EB5DD9">
        <w:rPr>
          <w:rFonts w:asciiTheme="majorHAnsi" w:hAnsiTheme="majorHAnsi" w:cstheme="majorHAnsi"/>
        </w:rPr>
        <w:t xml:space="preserve">emove </w:t>
      </w:r>
      <w:r w:rsidR="008505B9" w:rsidRPr="00EB5DD9">
        <w:rPr>
          <w:rFonts w:asciiTheme="majorHAnsi" w:hAnsiTheme="majorHAnsi" w:cstheme="majorHAnsi"/>
        </w:rPr>
        <w:t xml:space="preserve">the </w:t>
      </w:r>
      <w:r w:rsidRPr="00EB5DD9">
        <w:rPr>
          <w:rFonts w:asciiTheme="majorHAnsi" w:hAnsiTheme="majorHAnsi" w:cstheme="majorHAnsi"/>
        </w:rPr>
        <w:t>ethanol</w:t>
      </w:r>
      <w:r w:rsidR="008505B9" w:rsidRPr="00EB5DD9">
        <w:rPr>
          <w:rFonts w:asciiTheme="majorHAnsi" w:hAnsiTheme="majorHAnsi" w:cstheme="majorHAnsi"/>
        </w:rPr>
        <w:t xml:space="preserve"> layer</w:t>
      </w:r>
      <w:r w:rsidR="00535AB3" w:rsidRPr="00EB5DD9">
        <w:rPr>
          <w:rFonts w:asciiTheme="majorHAnsi" w:hAnsiTheme="majorHAnsi" w:cstheme="majorHAnsi"/>
        </w:rPr>
        <w:t xml:space="preserve"> carefully</w:t>
      </w:r>
      <w:r w:rsidRPr="00EB5DD9">
        <w:rPr>
          <w:rFonts w:asciiTheme="majorHAnsi" w:hAnsiTheme="majorHAnsi" w:cstheme="majorHAnsi"/>
        </w:rPr>
        <w:t xml:space="preserve">. </w:t>
      </w:r>
    </w:p>
    <w:p w14:paraId="58B7A283" w14:textId="77777777" w:rsidR="00535AB3" w:rsidRPr="00EB5DD9" w:rsidRDefault="00535AB3" w:rsidP="007E7302">
      <w:pPr>
        <w:pStyle w:val="ListParagraph"/>
        <w:ind w:left="0"/>
        <w:rPr>
          <w:rFonts w:asciiTheme="majorHAnsi" w:hAnsiTheme="majorHAnsi" w:cstheme="majorHAnsi"/>
        </w:rPr>
      </w:pPr>
    </w:p>
    <w:p w14:paraId="69FFF8AC" w14:textId="43B427FE" w:rsidR="00586010" w:rsidRPr="00EB5DD9" w:rsidRDefault="00896DA7" w:rsidP="00EB5DD9">
      <w:pPr>
        <w:pStyle w:val="ListParagraph"/>
        <w:numPr>
          <w:ilvl w:val="1"/>
          <w:numId w:val="33"/>
        </w:numPr>
        <w:ind w:left="0" w:firstLine="0"/>
        <w:rPr>
          <w:rFonts w:asciiTheme="majorHAnsi" w:hAnsiTheme="majorHAnsi" w:cstheme="majorHAnsi"/>
          <w:highlight w:val="yellow"/>
        </w:rPr>
      </w:pPr>
      <w:r w:rsidRPr="001E3BAD">
        <w:rPr>
          <w:rFonts w:asciiTheme="majorHAnsi" w:hAnsiTheme="majorHAnsi" w:cstheme="majorHAnsi"/>
        </w:rPr>
        <w:t xml:space="preserve">Prepare </w:t>
      </w:r>
      <w:r w:rsidR="005364F4" w:rsidRPr="001E3BAD">
        <w:rPr>
          <w:rFonts w:asciiTheme="majorHAnsi" w:hAnsiTheme="majorHAnsi" w:cstheme="majorHAnsi"/>
        </w:rPr>
        <w:t xml:space="preserve">4% </w:t>
      </w:r>
      <w:r w:rsidRPr="001E3BAD">
        <w:rPr>
          <w:rFonts w:asciiTheme="majorHAnsi" w:hAnsiTheme="majorHAnsi" w:cstheme="majorHAnsi"/>
        </w:rPr>
        <w:t xml:space="preserve">stacking </w:t>
      </w:r>
      <w:r w:rsidR="00090D0A" w:rsidRPr="001E3BAD">
        <w:rPr>
          <w:rFonts w:asciiTheme="majorHAnsi" w:hAnsiTheme="majorHAnsi" w:cstheme="majorHAnsi"/>
        </w:rPr>
        <w:t xml:space="preserve">gel </w:t>
      </w:r>
      <w:r w:rsidR="00D9503B" w:rsidRPr="001E3BAD">
        <w:rPr>
          <w:rFonts w:asciiTheme="majorHAnsi" w:hAnsiTheme="majorHAnsi" w:cstheme="majorHAnsi"/>
        </w:rPr>
        <w:t>(5 m</w:t>
      </w:r>
      <w:r w:rsidR="002F0419" w:rsidRPr="001E3BAD">
        <w:rPr>
          <w:rFonts w:asciiTheme="majorHAnsi" w:hAnsiTheme="majorHAnsi" w:cstheme="majorHAnsi"/>
        </w:rPr>
        <w:t>L</w:t>
      </w:r>
      <w:r w:rsidR="00D9503B" w:rsidRPr="001E3BAD">
        <w:rPr>
          <w:rFonts w:asciiTheme="majorHAnsi" w:hAnsiTheme="majorHAnsi" w:cstheme="majorHAnsi"/>
        </w:rPr>
        <w:t xml:space="preserve">) </w:t>
      </w:r>
      <w:r w:rsidR="00090D0A" w:rsidRPr="001E3BAD">
        <w:rPr>
          <w:rFonts w:asciiTheme="majorHAnsi" w:hAnsiTheme="majorHAnsi" w:cstheme="majorHAnsi"/>
        </w:rPr>
        <w:t>by mixing 3.05</w:t>
      </w:r>
      <w:r w:rsidRPr="001E3BAD">
        <w:rPr>
          <w:rFonts w:asciiTheme="majorHAnsi" w:hAnsiTheme="majorHAnsi" w:cstheme="majorHAnsi"/>
        </w:rPr>
        <w:t xml:space="preserve"> </w:t>
      </w:r>
      <w:r w:rsidR="00D9503B" w:rsidRPr="001E3BAD">
        <w:rPr>
          <w:rFonts w:asciiTheme="majorHAnsi" w:hAnsiTheme="majorHAnsi" w:cstheme="majorHAnsi"/>
        </w:rPr>
        <w:t>m</w:t>
      </w:r>
      <w:r w:rsidR="002F0419" w:rsidRPr="001E3BAD">
        <w:rPr>
          <w:rFonts w:asciiTheme="majorHAnsi" w:hAnsiTheme="majorHAnsi" w:cstheme="majorHAnsi"/>
        </w:rPr>
        <w:t>L</w:t>
      </w:r>
      <w:r w:rsidRPr="001E3BAD">
        <w:rPr>
          <w:rFonts w:asciiTheme="majorHAnsi" w:hAnsiTheme="majorHAnsi" w:cstheme="majorHAnsi"/>
        </w:rPr>
        <w:t xml:space="preserve"> of H</w:t>
      </w:r>
      <w:r w:rsidRPr="001E3BAD">
        <w:rPr>
          <w:rFonts w:asciiTheme="majorHAnsi" w:hAnsiTheme="majorHAnsi" w:cstheme="majorHAnsi"/>
          <w:vertAlign w:val="subscript"/>
        </w:rPr>
        <w:t>2</w:t>
      </w:r>
      <w:r w:rsidRPr="001E3BAD">
        <w:rPr>
          <w:rFonts w:asciiTheme="majorHAnsi" w:hAnsiTheme="majorHAnsi" w:cstheme="majorHAnsi"/>
        </w:rPr>
        <w:t xml:space="preserve">O, 0.67 </w:t>
      </w:r>
      <w:r w:rsidR="00D9503B" w:rsidRPr="001E3BAD">
        <w:rPr>
          <w:rFonts w:asciiTheme="majorHAnsi" w:hAnsiTheme="majorHAnsi" w:cstheme="majorHAnsi"/>
        </w:rPr>
        <w:t>m</w:t>
      </w:r>
      <w:r w:rsidR="002F0419" w:rsidRPr="001E3BAD">
        <w:rPr>
          <w:rFonts w:asciiTheme="majorHAnsi" w:hAnsiTheme="majorHAnsi" w:cstheme="majorHAnsi"/>
        </w:rPr>
        <w:t>L</w:t>
      </w:r>
      <w:r w:rsidRPr="001E3BAD">
        <w:rPr>
          <w:rFonts w:asciiTheme="majorHAnsi" w:hAnsiTheme="majorHAnsi" w:cstheme="majorHAnsi"/>
        </w:rPr>
        <w:t xml:space="preserve"> of 30% acrylamide/bis-acrylamide, 1.25 </w:t>
      </w:r>
      <w:r w:rsidR="00D9503B" w:rsidRPr="001E3BAD">
        <w:rPr>
          <w:rFonts w:asciiTheme="majorHAnsi" w:hAnsiTheme="majorHAnsi" w:cstheme="majorHAnsi"/>
        </w:rPr>
        <w:t>m</w:t>
      </w:r>
      <w:r w:rsidR="002F0419" w:rsidRPr="001E3BAD">
        <w:rPr>
          <w:rFonts w:asciiTheme="majorHAnsi" w:hAnsiTheme="majorHAnsi" w:cstheme="majorHAnsi"/>
        </w:rPr>
        <w:t>L</w:t>
      </w:r>
      <w:r w:rsidRPr="001E3BAD">
        <w:rPr>
          <w:rFonts w:asciiTheme="majorHAnsi" w:hAnsiTheme="majorHAnsi" w:cstheme="majorHAnsi"/>
        </w:rPr>
        <w:t xml:space="preserve"> of 0.5 M Tris-</w:t>
      </w:r>
      <w:r w:rsidR="002A4351" w:rsidRPr="001E3BAD">
        <w:rPr>
          <w:rFonts w:asciiTheme="majorHAnsi" w:hAnsiTheme="majorHAnsi" w:cstheme="majorHAnsi"/>
        </w:rPr>
        <w:t>H</w:t>
      </w:r>
      <w:r w:rsidRPr="001E3BAD">
        <w:rPr>
          <w:rFonts w:asciiTheme="majorHAnsi" w:hAnsiTheme="majorHAnsi" w:cstheme="majorHAnsi"/>
        </w:rPr>
        <w:t xml:space="preserve">Cl </w:t>
      </w:r>
      <w:r w:rsidR="002A4351" w:rsidRPr="001E3BAD">
        <w:rPr>
          <w:rFonts w:asciiTheme="majorHAnsi" w:hAnsiTheme="majorHAnsi" w:cstheme="majorHAnsi"/>
        </w:rPr>
        <w:t>(</w:t>
      </w:r>
      <w:r w:rsidRPr="001E3BAD">
        <w:rPr>
          <w:rFonts w:asciiTheme="majorHAnsi" w:hAnsiTheme="majorHAnsi" w:cstheme="majorHAnsi"/>
        </w:rPr>
        <w:t>pH 6.8</w:t>
      </w:r>
      <w:r w:rsidR="002A4351" w:rsidRPr="001E3BAD">
        <w:rPr>
          <w:rFonts w:asciiTheme="majorHAnsi" w:hAnsiTheme="majorHAnsi" w:cstheme="majorHAnsi"/>
        </w:rPr>
        <w:t>)</w:t>
      </w:r>
      <w:r w:rsidRPr="001E3BAD">
        <w:rPr>
          <w:rFonts w:asciiTheme="majorHAnsi" w:hAnsiTheme="majorHAnsi" w:cstheme="majorHAnsi"/>
        </w:rPr>
        <w:t xml:space="preserve">, 50 </w:t>
      </w:r>
      <w:r w:rsidR="005D0766" w:rsidRPr="001E3BAD">
        <w:rPr>
          <w:rFonts w:asciiTheme="majorHAnsi" w:hAnsiTheme="majorHAnsi" w:cstheme="majorHAnsi"/>
        </w:rPr>
        <w:t>µ</w:t>
      </w:r>
      <w:r w:rsidR="002F0419" w:rsidRPr="001E3BAD">
        <w:rPr>
          <w:rFonts w:asciiTheme="majorHAnsi" w:hAnsiTheme="majorHAnsi" w:cstheme="majorHAnsi"/>
        </w:rPr>
        <w:t>L</w:t>
      </w:r>
      <w:r w:rsidRPr="001E3BAD">
        <w:rPr>
          <w:rFonts w:asciiTheme="majorHAnsi" w:hAnsiTheme="majorHAnsi" w:cstheme="majorHAnsi"/>
        </w:rPr>
        <w:t xml:space="preserve"> of 10% SDS, 50 </w:t>
      </w:r>
      <w:r w:rsidR="005D0766" w:rsidRPr="001E3BAD">
        <w:rPr>
          <w:rFonts w:asciiTheme="majorHAnsi" w:hAnsiTheme="majorHAnsi" w:cstheme="majorHAnsi"/>
        </w:rPr>
        <w:t>µ</w:t>
      </w:r>
      <w:r w:rsidR="002F0419" w:rsidRPr="001E3BAD">
        <w:rPr>
          <w:rFonts w:asciiTheme="majorHAnsi" w:hAnsiTheme="majorHAnsi" w:cstheme="majorHAnsi"/>
        </w:rPr>
        <w:t>L</w:t>
      </w:r>
      <w:r w:rsidR="00090D0A" w:rsidRPr="001E3BAD">
        <w:rPr>
          <w:rFonts w:asciiTheme="majorHAnsi" w:hAnsiTheme="majorHAnsi" w:cstheme="majorHAnsi"/>
        </w:rPr>
        <w:t xml:space="preserve"> of 10% APS, and 5</w:t>
      </w:r>
      <w:r w:rsidRPr="001E3BAD">
        <w:rPr>
          <w:rFonts w:asciiTheme="majorHAnsi" w:hAnsiTheme="majorHAnsi" w:cstheme="majorHAnsi"/>
        </w:rPr>
        <w:t xml:space="preserve"> </w:t>
      </w:r>
      <w:r w:rsidR="005D0766" w:rsidRPr="001E3BAD">
        <w:rPr>
          <w:rFonts w:asciiTheme="majorHAnsi" w:hAnsiTheme="majorHAnsi" w:cstheme="majorHAnsi"/>
        </w:rPr>
        <w:t>µ</w:t>
      </w:r>
      <w:r w:rsidR="002F0419" w:rsidRPr="001E3BAD">
        <w:rPr>
          <w:rFonts w:asciiTheme="majorHAnsi" w:hAnsiTheme="majorHAnsi" w:cstheme="majorHAnsi"/>
        </w:rPr>
        <w:t xml:space="preserve">L </w:t>
      </w:r>
      <w:r w:rsidRPr="001E3BAD">
        <w:rPr>
          <w:rFonts w:asciiTheme="majorHAnsi" w:hAnsiTheme="majorHAnsi" w:cstheme="majorHAnsi"/>
        </w:rPr>
        <w:t xml:space="preserve">of TEMED. </w:t>
      </w:r>
      <w:r w:rsidRPr="007E7302">
        <w:rPr>
          <w:rFonts w:asciiTheme="majorHAnsi" w:hAnsiTheme="majorHAnsi" w:cstheme="majorHAnsi"/>
          <w:highlight w:val="yellow"/>
        </w:rPr>
        <w:t xml:space="preserve">Mix the </w:t>
      </w:r>
      <w:r w:rsidR="00316CF4">
        <w:rPr>
          <w:rFonts w:asciiTheme="majorHAnsi" w:hAnsiTheme="majorHAnsi" w:cstheme="majorHAnsi"/>
          <w:highlight w:val="yellow"/>
        </w:rPr>
        <w:t xml:space="preserve">4% stacking gel </w:t>
      </w:r>
      <w:r w:rsidRPr="007E7302">
        <w:rPr>
          <w:rFonts w:asciiTheme="majorHAnsi" w:hAnsiTheme="majorHAnsi" w:cstheme="majorHAnsi"/>
          <w:highlight w:val="yellow"/>
        </w:rPr>
        <w:t>solution by inversion</w:t>
      </w:r>
      <w:r w:rsidR="0070541E" w:rsidRPr="007E7302">
        <w:rPr>
          <w:rFonts w:asciiTheme="majorHAnsi" w:hAnsiTheme="majorHAnsi" w:cstheme="majorHAnsi"/>
          <w:highlight w:val="yellow"/>
        </w:rPr>
        <w:t xml:space="preserve"> </w:t>
      </w:r>
      <w:r w:rsidR="002555F0">
        <w:rPr>
          <w:rFonts w:asciiTheme="majorHAnsi" w:hAnsiTheme="majorHAnsi" w:cstheme="majorHAnsi"/>
          <w:highlight w:val="yellow"/>
        </w:rPr>
        <w:t>six to eight</w:t>
      </w:r>
      <w:r w:rsidR="0070541E" w:rsidRPr="007E7302">
        <w:rPr>
          <w:rFonts w:asciiTheme="majorHAnsi" w:hAnsiTheme="majorHAnsi" w:cstheme="majorHAnsi"/>
          <w:highlight w:val="yellow"/>
        </w:rPr>
        <w:t xml:space="preserve"> times</w:t>
      </w:r>
      <w:r w:rsidRPr="007E7302">
        <w:rPr>
          <w:rFonts w:asciiTheme="majorHAnsi" w:hAnsiTheme="majorHAnsi" w:cstheme="majorHAnsi"/>
          <w:highlight w:val="yellow"/>
        </w:rPr>
        <w:t>.</w:t>
      </w:r>
      <w:r w:rsidR="00CD7061" w:rsidRPr="007E7302">
        <w:rPr>
          <w:rFonts w:asciiTheme="majorHAnsi" w:hAnsiTheme="majorHAnsi" w:cstheme="majorHAnsi"/>
          <w:highlight w:val="yellow"/>
        </w:rPr>
        <w:t xml:space="preserve"> </w:t>
      </w:r>
    </w:p>
    <w:p w14:paraId="4D3C3A25" w14:textId="77777777" w:rsidR="00DF78DB" w:rsidRPr="007E7302" w:rsidRDefault="00DF78DB" w:rsidP="007E7302">
      <w:pPr>
        <w:pStyle w:val="ListParagraph"/>
        <w:ind w:left="0"/>
        <w:rPr>
          <w:rFonts w:asciiTheme="majorHAnsi" w:hAnsiTheme="majorHAnsi" w:cstheme="majorHAnsi"/>
          <w:highlight w:val="yellow"/>
        </w:rPr>
      </w:pPr>
    </w:p>
    <w:p w14:paraId="1BF3C4D7" w14:textId="276A7B4A" w:rsidR="00896DA7" w:rsidRPr="007E7302" w:rsidRDefault="00586010" w:rsidP="00EB5DD9">
      <w:pPr>
        <w:pStyle w:val="ListParagraph"/>
        <w:ind w:left="0"/>
        <w:rPr>
          <w:rFonts w:asciiTheme="majorHAnsi" w:hAnsiTheme="majorHAnsi" w:cstheme="majorHAnsi"/>
        </w:rPr>
      </w:pPr>
      <w:r w:rsidRPr="007E7302">
        <w:rPr>
          <w:rFonts w:asciiTheme="majorHAnsi" w:hAnsiTheme="majorHAnsi" w:cstheme="majorHAnsi"/>
          <w:bCs/>
        </w:rPr>
        <w:lastRenderedPageBreak/>
        <w:t>NOTE</w:t>
      </w:r>
      <w:r w:rsidR="00A34D17" w:rsidRPr="007E7302">
        <w:rPr>
          <w:rFonts w:asciiTheme="majorHAnsi" w:hAnsiTheme="majorHAnsi" w:cstheme="majorHAnsi"/>
          <w:bCs/>
        </w:rPr>
        <w:t xml:space="preserve">: </w:t>
      </w:r>
      <w:r w:rsidR="00CD7061" w:rsidRPr="007E7302">
        <w:rPr>
          <w:rFonts w:asciiTheme="majorHAnsi" w:hAnsiTheme="majorHAnsi" w:cstheme="majorHAnsi"/>
        </w:rPr>
        <w:t xml:space="preserve">This volume </w:t>
      </w:r>
      <w:r w:rsidR="009D0100" w:rsidRPr="007E7302">
        <w:rPr>
          <w:rFonts w:asciiTheme="majorHAnsi" w:hAnsiTheme="majorHAnsi" w:cstheme="majorHAnsi"/>
        </w:rPr>
        <w:t>is</w:t>
      </w:r>
      <w:r w:rsidR="00CD7061" w:rsidRPr="007E7302">
        <w:rPr>
          <w:rFonts w:asciiTheme="majorHAnsi" w:hAnsiTheme="majorHAnsi" w:cstheme="majorHAnsi"/>
        </w:rPr>
        <w:t xml:space="preserve"> sufficient to prepare two stacking gels with </w:t>
      </w:r>
      <w:r w:rsidR="007A28B6" w:rsidRPr="007E7302">
        <w:rPr>
          <w:rFonts w:asciiTheme="majorHAnsi" w:hAnsiTheme="majorHAnsi" w:cstheme="majorHAnsi"/>
        </w:rPr>
        <w:t xml:space="preserve">a </w:t>
      </w:r>
      <w:r w:rsidR="00CD7061" w:rsidRPr="007E7302">
        <w:rPr>
          <w:rFonts w:asciiTheme="majorHAnsi" w:hAnsiTheme="majorHAnsi" w:cstheme="majorHAnsi"/>
        </w:rPr>
        <w:t>1 mm spacer</w:t>
      </w:r>
      <w:r w:rsidR="00882414" w:rsidRPr="007E7302">
        <w:rPr>
          <w:rFonts w:asciiTheme="majorHAnsi" w:hAnsiTheme="majorHAnsi" w:cstheme="majorHAnsi"/>
        </w:rPr>
        <w:t>.</w:t>
      </w:r>
    </w:p>
    <w:p w14:paraId="2B2950EF" w14:textId="77777777" w:rsidR="00A34D17" w:rsidRPr="00EB5DD9" w:rsidRDefault="00A34D17" w:rsidP="007E7302">
      <w:pPr>
        <w:pStyle w:val="ListParagraph"/>
        <w:ind w:left="0"/>
        <w:rPr>
          <w:rFonts w:asciiTheme="majorHAnsi" w:hAnsiTheme="majorHAnsi" w:cstheme="majorHAnsi"/>
          <w:highlight w:val="yellow"/>
        </w:rPr>
      </w:pPr>
    </w:p>
    <w:p w14:paraId="71D33B3A" w14:textId="7B6CA3E0" w:rsidR="00896DA7" w:rsidRPr="00EB5DD9" w:rsidRDefault="000D6FED" w:rsidP="00EB5DD9">
      <w:pPr>
        <w:pStyle w:val="ListParagraph"/>
        <w:numPr>
          <w:ilvl w:val="1"/>
          <w:numId w:val="33"/>
        </w:numPr>
        <w:ind w:left="0" w:firstLine="0"/>
        <w:rPr>
          <w:rFonts w:asciiTheme="majorHAnsi" w:hAnsiTheme="majorHAnsi" w:cstheme="majorHAnsi"/>
          <w:highlight w:val="yellow"/>
        </w:rPr>
      </w:pPr>
      <w:r w:rsidRPr="00EB5DD9">
        <w:rPr>
          <w:rFonts w:asciiTheme="majorHAnsi" w:hAnsiTheme="majorHAnsi" w:cstheme="majorHAnsi"/>
          <w:highlight w:val="yellow"/>
        </w:rPr>
        <w:t>Insert</w:t>
      </w:r>
      <w:r w:rsidR="00896DA7" w:rsidRPr="007E7302">
        <w:rPr>
          <w:rFonts w:asciiTheme="majorHAnsi" w:hAnsiTheme="majorHAnsi" w:cstheme="majorHAnsi"/>
          <w:highlight w:val="yellow"/>
        </w:rPr>
        <w:t xml:space="preserve"> a comb on the top of </w:t>
      </w:r>
      <w:r w:rsidR="00CD7061" w:rsidRPr="007E7302">
        <w:rPr>
          <w:rFonts w:asciiTheme="majorHAnsi" w:hAnsiTheme="majorHAnsi" w:cstheme="majorHAnsi"/>
          <w:highlight w:val="yellow"/>
        </w:rPr>
        <w:t xml:space="preserve">the </w:t>
      </w:r>
      <w:r w:rsidR="00C54EFC" w:rsidRPr="007E7302">
        <w:rPr>
          <w:rFonts w:asciiTheme="majorHAnsi" w:hAnsiTheme="majorHAnsi" w:cstheme="majorHAnsi"/>
          <w:highlight w:val="yellow"/>
        </w:rPr>
        <w:t>gel sandwich</w:t>
      </w:r>
      <w:r w:rsidR="00896DA7" w:rsidRPr="007E7302">
        <w:rPr>
          <w:rFonts w:asciiTheme="majorHAnsi" w:hAnsiTheme="majorHAnsi" w:cstheme="majorHAnsi"/>
          <w:highlight w:val="yellow"/>
        </w:rPr>
        <w:t xml:space="preserve"> cassette </w:t>
      </w:r>
      <w:r w:rsidR="00AD06A6" w:rsidRPr="007E7302">
        <w:rPr>
          <w:rFonts w:asciiTheme="majorHAnsi" w:hAnsiTheme="majorHAnsi" w:cstheme="majorHAnsi"/>
          <w:highlight w:val="yellow"/>
        </w:rPr>
        <w:t xml:space="preserve">immediately </w:t>
      </w:r>
      <w:r w:rsidR="00896DA7" w:rsidRPr="007E7302">
        <w:rPr>
          <w:rFonts w:asciiTheme="majorHAnsi" w:hAnsiTheme="majorHAnsi" w:cstheme="majorHAnsi"/>
          <w:highlight w:val="yellow"/>
        </w:rPr>
        <w:t xml:space="preserve">and </w:t>
      </w:r>
      <w:r w:rsidR="00C54EFC" w:rsidRPr="007E7302">
        <w:rPr>
          <w:rFonts w:asciiTheme="majorHAnsi" w:hAnsiTheme="majorHAnsi" w:cstheme="majorHAnsi"/>
          <w:highlight w:val="yellow"/>
        </w:rPr>
        <w:t>fill it with</w:t>
      </w:r>
      <w:r w:rsidR="0070541E" w:rsidRPr="007E7302">
        <w:rPr>
          <w:rFonts w:asciiTheme="majorHAnsi" w:hAnsiTheme="majorHAnsi" w:cstheme="majorHAnsi"/>
          <w:highlight w:val="yellow"/>
        </w:rPr>
        <w:t xml:space="preserve"> the</w:t>
      </w:r>
      <w:r w:rsidR="00896DA7" w:rsidRPr="007E7302">
        <w:rPr>
          <w:rFonts w:asciiTheme="majorHAnsi" w:hAnsiTheme="majorHAnsi" w:cstheme="majorHAnsi"/>
          <w:highlight w:val="yellow"/>
        </w:rPr>
        <w:t xml:space="preserve"> stacking gel solution. </w:t>
      </w:r>
    </w:p>
    <w:p w14:paraId="686CB14C" w14:textId="77777777" w:rsidR="000D6FED" w:rsidRPr="00EB5DD9" w:rsidRDefault="000D6FED" w:rsidP="007E7302">
      <w:pPr>
        <w:pStyle w:val="ListParagraph"/>
        <w:ind w:left="0"/>
        <w:rPr>
          <w:rFonts w:asciiTheme="majorHAnsi" w:hAnsiTheme="majorHAnsi" w:cstheme="majorHAnsi"/>
          <w:highlight w:val="yellow"/>
        </w:rPr>
      </w:pPr>
    </w:p>
    <w:p w14:paraId="4F941914" w14:textId="11D7B65F" w:rsidR="00896DA7" w:rsidRPr="00EB5DD9" w:rsidRDefault="00896DA7"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 xml:space="preserve">Incubate the stacking gel for </w:t>
      </w:r>
      <w:r w:rsidRPr="00EB5DD9">
        <w:rPr>
          <w:rFonts w:asciiTheme="majorHAnsi" w:hAnsiTheme="majorHAnsi" w:cstheme="majorHAnsi"/>
          <w:highlight w:val="yellow"/>
        </w:rPr>
        <w:t xml:space="preserve">approximately 30 min at room temperature to allow it to polymerize completely. </w:t>
      </w:r>
    </w:p>
    <w:p w14:paraId="7A3D1AC1" w14:textId="77777777" w:rsidR="000D6FED" w:rsidRPr="00EB5DD9" w:rsidRDefault="000D6FED" w:rsidP="007E7302">
      <w:pPr>
        <w:pStyle w:val="ListParagraph"/>
        <w:ind w:left="0"/>
        <w:rPr>
          <w:rFonts w:asciiTheme="majorHAnsi" w:hAnsiTheme="majorHAnsi" w:cstheme="majorHAnsi"/>
          <w:highlight w:val="yellow"/>
        </w:rPr>
      </w:pPr>
    </w:p>
    <w:p w14:paraId="7F92FB97" w14:textId="4ED73C34" w:rsidR="00896DA7" w:rsidRPr="00EB5DD9" w:rsidRDefault="00896DA7" w:rsidP="00EB5DD9">
      <w:pPr>
        <w:pStyle w:val="ListParagraph"/>
        <w:numPr>
          <w:ilvl w:val="1"/>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Wrap the gels with </w:t>
      </w:r>
      <w:r w:rsidR="002127F7" w:rsidRPr="00EB5DD9">
        <w:rPr>
          <w:rFonts w:asciiTheme="majorHAnsi" w:hAnsiTheme="majorHAnsi" w:cstheme="majorHAnsi"/>
          <w:highlight w:val="yellow"/>
        </w:rPr>
        <w:t>moist</w:t>
      </w:r>
      <w:r w:rsidRPr="00EB5DD9">
        <w:rPr>
          <w:rFonts w:asciiTheme="majorHAnsi" w:hAnsiTheme="majorHAnsi" w:cstheme="majorHAnsi"/>
          <w:highlight w:val="yellow"/>
        </w:rPr>
        <w:t xml:space="preserve"> paper towels, p</w:t>
      </w:r>
      <w:r w:rsidR="000D6FED" w:rsidRPr="00EB5DD9">
        <w:rPr>
          <w:rFonts w:asciiTheme="majorHAnsi" w:hAnsiTheme="majorHAnsi" w:cstheme="majorHAnsi"/>
          <w:highlight w:val="yellow"/>
        </w:rPr>
        <w:t>lace</w:t>
      </w:r>
      <w:r w:rsidRPr="00EB5DD9">
        <w:rPr>
          <w:rFonts w:asciiTheme="majorHAnsi" w:hAnsiTheme="majorHAnsi" w:cstheme="majorHAnsi"/>
          <w:highlight w:val="yellow"/>
        </w:rPr>
        <w:t xml:space="preserve"> them in </w:t>
      </w:r>
      <w:r w:rsidR="000D6FED" w:rsidRPr="00EB5DD9">
        <w:rPr>
          <w:rFonts w:asciiTheme="majorHAnsi" w:hAnsiTheme="majorHAnsi" w:cstheme="majorHAnsi"/>
          <w:highlight w:val="yellow"/>
        </w:rPr>
        <w:t xml:space="preserve">a </w:t>
      </w:r>
      <w:r w:rsidRPr="00EB5DD9">
        <w:rPr>
          <w:rFonts w:asciiTheme="majorHAnsi" w:hAnsiTheme="majorHAnsi" w:cstheme="majorHAnsi"/>
          <w:highlight w:val="yellow"/>
        </w:rPr>
        <w:t xml:space="preserve">plastic bag, and keep the gels </w:t>
      </w:r>
      <w:r w:rsidR="004D254B" w:rsidRPr="00EB5DD9">
        <w:rPr>
          <w:rFonts w:asciiTheme="majorHAnsi" w:hAnsiTheme="majorHAnsi" w:cstheme="majorHAnsi"/>
          <w:highlight w:val="yellow"/>
        </w:rPr>
        <w:t>at 4</w:t>
      </w:r>
      <w:r w:rsidR="004D254B" w:rsidRPr="00EB5DD9">
        <w:rPr>
          <w:rStyle w:val="acopre"/>
          <w:rFonts w:asciiTheme="majorHAnsi" w:hAnsiTheme="majorHAnsi" w:cstheme="majorHAnsi"/>
          <w:highlight w:val="yellow"/>
        </w:rPr>
        <w:t>°</w:t>
      </w:r>
      <w:r w:rsidR="004D254B" w:rsidRPr="00EB5DD9">
        <w:rPr>
          <w:rFonts w:asciiTheme="majorHAnsi" w:hAnsiTheme="majorHAnsi" w:cstheme="majorHAnsi"/>
          <w:highlight w:val="yellow"/>
        </w:rPr>
        <w:t xml:space="preserve">C for </w:t>
      </w:r>
      <w:r w:rsidR="005A196B" w:rsidRPr="00EB5DD9">
        <w:rPr>
          <w:rFonts w:asciiTheme="majorHAnsi" w:hAnsiTheme="majorHAnsi" w:cstheme="majorHAnsi"/>
          <w:highlight w:val="yellow"/>
        </w:rPr>
        <w:t xml:space="preserve">at least </w:t>
      </w:r>
      <w:r w:rsidRPr="00EB5DD9">
        <w:rPr>
          <w:rFonts w:asciiTheme="majorHAnsi" w:hAnsiTheme="majorHAnsi" w:cstheme="majorHAnsi"/>
          <w:highlight w:val="yellow"/>
        </w:rPr>
        <w:t>overnight</w:t>
      </w:r>
      <w:r w:rsidR="008505B9" w:rsidRPr="00EB5DD9">
        <w:rPr>
          <w:rFonts w:asciiTheme="majorHAnsi" w:hAnsiTheme="majorHAnsi" w:cstheme="majorHAnsi"/>
          <w:highlight w:val="yellow"/>
        </w:rPr>
        <w:t xml:space="preserve"> but no longer than </w:t>
      </w:r>
      <w:r w:rsidR="000C1F30">
        <w:rPr>
          <w:rFonts w:asciiTheme="majorHAnsi" w:hAnsiTheme="majorHAnsi" w:cstheme="majorHAnsi"/>
          <w:highlight w:val="yellow"/>
        </w:rPr>
        <w:t>1</w:t>
      </w:r>
      <w:r w:rsidR="000C1F30" w:rsidRPr="00EB5DD9">
        <w:rPr>
          <w:rFonts w:asciiTheme="majorHAnsi" w:hAnsiTheme="majorHAnsi" w:cstheme="majorHAnsi"/>
          <w:highlight w:val="yellow"/>
        </w:rPr>
        <w:t xml:space="preserve"> </w:t>
      </w:r>
      <w:r w:rsidR="008505B9" w:rsidRPr="00EB5DD9">
        <w:rPr>
          <w:rFonts w:asciiTheme="majorHAnsi" w:hAnsiTheme="majorHAnsi" w:cstheme="majorHAnsi"/>
          <w:highlight w:val="yellow"/>
        </w:rPr>
        <w:t>week</w:t>
      </w:r>
      <w:r w:rsidRPr="00EB5DD9">
        <w:rPr>
          <w:rFonts w:asciiTheme="majorHAnsi" w:hAnsiTheme="majorHAnsi" w:cstheme="majorHAnsi"/>
          <w:highlight w:val="yellow"/>
        </w:rPr>
        <w:t>.</w:t>
      </w:r>
    </w:p>
    <w:p w14:paraId="62CA23AD" w14:textId="77777777" w:rsidR="004D254B" w:rsidRPr="00EB5DD9" w:rsidRDefault="004D254B" w:rsidP="007E7302">
      <w:pPr>
        <w:pStyle w:val="ListParagraph"/>
        <w:ind w:left="0"/>
        <w:rPr>
          <w:rFonts w:asciiTheme="majorHAnsi" w:hAnsiTheme="majorHAnsi" w:cstheme="majorHAnsi"/>
          <w:highlight w:val="yellow"/>
        </w:rPr>
      </w:pPr>
    </w:p>
    <w:p w14:paraId="44CABC34" w14:textId="1F0B4B57" w:rsidR="00AC60DE" w:rsidRPr="00EB5DD9" w:rsidRDefault="00AD06A6" w:rsidP="00EB5DD9">
      <w:pPr>
        <w:pStyle w:val="ListParagraph"/>
        <w:numPr>
          <w:ilvl w:val="1"/>
          <w:numId w:val="33"/>
        </w:numPr>
        <w:ind w:left="0" w:firstLine="0"/>
        <w:rPr>
          <w:rFonts w:asciiTheme="majorHAnsi" w:hAnsiTheme="majorHAnsi" w:cstheme="majorHAnsi"/>
          <w:highlight w:val="yellow"/>
        </w:rPr>
      </w:pPr>
      <w:r w:rsidRPr="00EB5DD9">
        <w:rPr>
          <w:rFonts w:asciiTheme="majorHAnsi" w:hAnsiTheme="majorHAnsi" w:cstheme="majorHAnsi"/>
          <w:highlight w:val="yellow"/>
        </w:rPr>
        <w:t>L</w:t>
      </w:r>
      <w:r w:rsidR="00C54EFC" w:rsidRPr="00EB5DD9">
        <w:rPr>
          <w:rFonts w:asciiTheme="majorHAnsi" w:hAnsiTheme="majorHAnsi" w:cstheme="majorHAnsi"/>
          <w:highlight w:val="yellow"/>
        </w:rPr>
        <w:t>oad</w:t>
      </w:r>
      <w:r w:rsidR="00D468C6" w:rsidRPr="00EB5DD9">
        <w:rPr>
          <w:rFonts w:asciiTheme="majorHAnsi" w:hAnsiTheme="majorHAnsi" w:cstheme="majorHAnsi"/>
          <w:highlight w:val="yellow"/>
        </w:rPr>
        <w:t xml:space="preserve"> the </w:t>
      </w:r>
      <w:r w:rsidR="00C54EFC" w:rsidRPr="007E7302">
        <w:rPr>
          <w:rFonts w:asciiTheme="majorHAnsi" w:hAnsiTheme="majorHAnsi" w:cstheme="majorHAnsi"/>
          <w:highlight w:val="yellow"/>
        </w:rPr>
        <w:t xml:space="preserve">gel sandwich cassette into </w:t>
      </w:r>
      <w:r w:rsidR="008505B9" w:rsidRPr="007E7302">
        <w:rPr>
          <w:rFonts w:asciiTheme="majorHAnsi" w:hAnsiTheme="majorHAnsi" w:cstheme="majorHAnsi"/>
          <w:highlight w:val="yellow"/>
        </w:rPr>
        <w:t xml:space="preserve">an </w:t>
      </w:r>
      <w:r w:rsidR="00C54EFC" w:rsidRPr="00EB5DD9">
        <w:rPr>
          <w:rFonts w:asciiTheme="majorHAnsi" w:hAnsiTheme="majorHAnsi" w:cstheme="majorHAnsi"/>
          <w:highlight w:val="yellow"/>
        </w:rPr>
        <w:t>electrode assembly</w:t>
      </w:r>
      <w:r w:rsidR="004D254B" w:rsidRPr="00EB5DD9">
        <w:rPr>
          <w:rFonts w:asciiTheme="majorHAnsi" w:hAnsiTheme="majorHAnsi" w:cstheme="majorHAnsi"/>
          <w:highlight w:val="yellow"/>
        </w:rPr>
        <w:t>,</w:t>
      </w:r>
      <w:r w:rsidR="00C54EFC" w:rsidRPr="00EB5DD9">
        <w:rPr>
          <w:rFonts w:asciiTheme="majorHAnsi" w:hAnsiTheme="majorHAnsi" w:cstheme="majorHAnsi"/>
          <w:highlight w:val="yellow"/>
        </w:rPr>
        <w:t xml:space="preserve"> transfer it to </w:t>
      </w:r>
      <w:r w:rsidR="00104041" w:rsidRPr="00EB5DD9">
        <w:rPr>
          <w:rFonts w:asciiTheme="majorHAnsi" w:hAnsiTheme="majorHAnsi" w:cstheme="majorHAnsi"/>
          <w:highlight w:val="yellow"/>
        </w:rPr>
        <w:t xml:space="preserve">the </w:t>
      </w:r>
      <w:r w:rsidR="00C54EFC" w:rsidRPr="00EB5DD9">
        <w:rPr>
          <w:rFonts w:asciiTheme="majorHAnsi" w:hAnsiTheme="majorHAnsi" w:cstheme="majorHAnsi"/>
          <w:highlight w:val="yellow"/>
        </w:rPr>
        <w:t>tank</w:t>
      </w:r>
      <w:r w:rsidR="004D254B" w:rsidRPr="00EB5DD9">
        <w:rPr>
          <w:rFonts w:asciiTheme="majorHAnsi" w:hAnsiTheme="majorHAnsi" w:cstheme="majorHAnsi"/>
          <w:highlight w:val="yellow"/>
        </w:rPr>
        <w:t>,</w:t>
      </w:r>
      <w:r w:rsidR="00D468C6" w:rsidRPr="00EB5DD9">
        <w:rPr>
          <w:rFonts w:asciiTheme="majorHAnsi" w:hAnsiTheme="majorHAnsi" w:cstheme="majorHAnsi"/>
          <w:highlight w:val="yellow"/>
        </w:rPr>
        <w:t xml:space="preserve"> and fill it with 1x SDS-PAGE buffer (</w:t>
      </w:r>
      <w:r w:rsidR="0025089F" w:rsidRPr="00EB5DD9">
        <w:rPr>
          <w:rFonts w:asciiTheme="majorHAnsi" w:hAnsiTheme="majorHAnsi" w:cstheme="majorHAnsi"/>
          <w:highlight w:val="yellow"/>
        </w:rPr>
        <w:t>250 mM Tris-HCl, 1.92 M glycine</w:t>
      </w:r>
      <w:r w:rsidR="00D468C6" w:rsidRPr="00EB5DD9">
        <w:rPr>
          <w:rFonts w:asciiTheme="majorHAnsi" w:hAnsiTheme="majorHAnsi" w:cstheme="majorHAnsi"/>
          <w:highlight w:val="yellow"/>
        </w:rPr>
        <w:t xml:space="preserve">, 1% </w:t>
      </w:r>
      <w:r w:rsidR="006E4A18" w:rsidRPr="00EB5DD9">
        <w:rPr>
          <w:rFonts w:asciiTheme="majorHAnsi" w:hAnsiTheme="majorHAnsi" w:cstheme="majorHAnsi"/>
          <w:highlight w:val="yellow"/>
        </w:rPr>
        <w:t xml:space="preserve">(w/v) </w:t>
      </w:r>
      <w:r w:rsidR="00D468C6" w:rsidRPr="00EB5DD9">
        <w:rPr>
          <w:rFonts w:asciiTheme="majorHAnsi" w:hAnsiTheme="majorHAnsi" w:cstheme="majorHAnsi"/>
          <w:highlight w:val="yellow"/>
        </w:rPr>
        <w:t>SDS)</w:t>
      </w:r>
      <w:r w:rsidRPr="00EB5DD9">
        <w:rPr>
          <w:rFonts w:asciiTheme="majorHAnsi" w:hAnsiTheme="majorHAnsi" w:cstheme="majorHAnsi"/>
          <w:highlight w:val="yellow"/>
        </w:rPr>
        <w:t xml:space="preserve"> before running the SDS-PAGE electrophoresis</w:t>
      </w:r>
      <w:r w:rsidR="004D254B" w:rsidRPr="00EB5DD9">
        <w:rPr>
          <w:rFonts w:asciiTheme="majorHAnsi" w:hAnsiTheme="majorHAnsi" w:cstheme="majorHAnsi"/>
          <w:highlight w:val="yellow"/>
        </w:rPr>
        <w:t>.</w:t>
      </w:r>
    </w:p>
    <w:p w14:paraId="3F3A21BF" w14:textId="77777777" w:rsidR="004D254B" w:rsidRPr="00EB5DD9" w:rsidRDefault="004D254B" w:rsidP="007E7302">
      <w:pPr>
        <w:pStyle w:val="ListParagraph"/>
        <w:ind w:left="0"/>
        <w:rPr>
          <w:rFonts w:asciiTheme="majorHAnsi" w:hAnsiTheme="majorHAnsi" w:cstheme="majorHAnsi"/>
          <w:highlight w:val="yellow"/>
        </w:rPr>
      </w:pPr>
    </w:p>
    <w:p w14:paraId="30A2E38B" w14:textId="322D851C" w:rsidR="005411A1" w:rsidRPr="007E7302" w:rsidRDefault="00AC60DE" w:rsidP="00EB5DD9">
      <w:pPr>
        <w:pStyle w:val="ListParagraph"/>
        <w:ind w:left="0"/>
        <w:rPr>
          <w:rFonts w:asciiTheme="majorHAnsi" w:hAnsiTheme="majorHAnsi" w:cstheme="majorHAnsi"/>
        </w:rPr>
      </w:pPr>
      <w:r w:rsidRPr="007E7302">
        <w:rPr>
          <w:rFonts w:asciiTheme="majorHAnsi" w:hAnsiTheme="majorHAnsi" w:cstheme="majorHAnsi"/>
          <w:bCs/>
        </w:rPr>
        <w:t>NOTE</w:t>
      </w:r>
      <w:r w:rsidR="004D254B" w:rsidRPr="007E7302">
        <w:rPr>
          <w:rFonts w:asciiTheme="majorHAnsi" w:hAnsiTheme="majorHAnsi" w:cstheme="majorHAnsi"/>
          <w:bCs/>
        </w:rPr>
        <w:t>:</w:t>
      </w:r>
      <w:r w:rsidR="004D254B" w:rsidRPr="007E7302">
        <w:rPr>
          <w:rFonts w:asciiTheme="majorHAnsi" w:hAnsiTheme="majorHAnsi" w:cstheme="majorHAnsi"/>
        </w:rPr>
        <w:t xml:space="preserve"> </w:t>
      </w:r>
      <w:r w:rsidR="00C54EFC" w:rsidRPr="007E7302">
        <w:rPr>
          <w:rFonts w:asciiTheme="majorHAnsi" w:hAnsiTheme="majorHAnsi" w:cstheme="majorHAnsi"/>
        </w:rPr>
        <w:t>SDS-PAGE buffer</w:t>
      </w:r>
      <w:r w:rsidR="005411A1" w:rsidRPr="007E7302">
        <w:rPr>
          <w:rFonts w:asciiTheme="majorHAnsi" w:hAnsiTheme="majorHAnsi" w:cstheme="majorHAnsi"/>
        </w:rPr>
        <w:t xml:space="preserve"> can be stored at 4</w:t>
      </w:r>
      <w:r w:rsidR="00AB6F7B">
        <w:rPr>
          <w:rFonts w:asciiTheme="majorHAnsi" w:hAnsiTheme="majorHAnsi" w:cstheme="majorHAnsi"/>
        </w:rPr>
        <w:t xml:space="preserve"> </w:t>
      </w:r>
      <w:r w:rsidR="005411A1" w:rsidRPr="007E7302">
        <w:rPr>
          <w:rStyle w:val="acopre"/>
          <w:rFonts w:asciiTheme="majorHAnsi" w:hAnsiTheme="majorHAnsi" w:cstheme="majorHAnsi"/>
        </w:rPr>
        <w:t>°</w:t>
      </w:r>
      <w:r w:rsidR="005411A1" w:rsidRPr="007E7302">
        <w:rPr>
          <w:rFonts w:asciiTheme="majorHAnsi" w:hAnsiTheme="majorHAnsi" w:cstheme="majorHAnsi"/>
        </w:rPr>
        <w:t>C</w:t>
      </w:r>
      <w:r w:rsidR="004D254B" w:rsidRPr="007E7302">
        <w:rPr>
          <w:rFonts w:asciiTheme="majorHAnsi" w:hAnsiTheme="majorHAnsi" w:cstheme="majorHAnsi"/>
        </w:rPr>
        <w:t xml:space="preserve"> </w:t>
      </w:r>
      <w:r w:rsidR="00251256" w:rsidRPr="007E7302">
        <w:rPr>
          <w:rFonts w:asciiTheme="majorHAnsi" w:hAnsiTheme="majorHAnsi" w:cstheme="majorHAnsi"/>
        </w:rPr>
        <w:t>for extended periods</w:t>
      </w:r>
      <w:r w:rsidR="005411A1" w:rsidRPr="007E7302">
        <w:rPr>
          <w:rFonts w:asciiTheme="majorHAnsi" w:hAnsiTheme="majorHAnsi" w:cstheme="majorHAnsi"/>
        </w:rPr>
        <w:t>.</w:t>
      </w:r>
      <w:r w:rsidR="00D468C6" w:rsidRPr="007E7302">
        <w:rPr>
          <w:rFonts w:asciiTheme="majorHAnsi" w:hAnsiTheme="majorHAnsi" w:cstheme="majorHAnsi"/>
        </w:rPr>
        <w:t xml:space="preserve"> </w:t>
      </w:r>
    </w:p>
    <w:p w14:paraId="60F93C55" w14:textId="77777777" w:rsidR="00251256" w:rsidRPr="00EB5DD9" w:rsidRDefault="00251256" w:rsidP="007E7302">
      <w:pPr>
        <w:pStyle w:val="ListParagraph"/>
        <w:ind w:left="0"/>
        <w:rPr>
          <w:rFonts w:asciiTheme="majorHAnsi" w:hAnsiTheme="majorHAnsi" w:cstheme="majorHAnsi"/>
          <w:highlight w:val="yellow"/>
        </w:rPr>
      </w:pPr>
    </w:p>
    <w:p w14:paraId="74001E5D" w14:textId="77777777" w:rsidR="00CE479A" w:rsidRPr="00EB5DD9" w:rsidRDefault="00D468C6" w:rsidP="007E7302">
      <w:pPr>
        <w:pStyle w:val="ListParagraph"/>
        <w:numPr>
          <w:ilvl w:val="1"/>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Remove </w:t>
      </w:r>
      <w:r w:rsidR="00104041" w:rsidRPr="00EB5DD9">
        <w:rPr>
          <w:rFonts w:asciiTheme="majorHAnsi" w:hAnsiTheme="majorHAnsi" w:cstheme="majorHAnsi"/>
          <w:highlight w:val="yellow"/>
        </w:rPr>
        <w:t xml:space="preserve">the </w:t>
      </w:r>
      <w:r w:rsidR="002666FF" w:rsidRPr="00EB5DD9">
        <w:rPr>
          <w:rFonts w:asciiTheme="majorHAnsi" w:hAnsiTheme="majorHAnsi" w:cstheme="majorHAnsi"/>
          <w:highlight w:val="yellow"/>
        </w:rPr>
        <w:t>comb from the gel.</w:t>
      </w:r>
    </w:p>
    <w:p w14:paraId="4399D1F1" w14:textId="77777777" w:rsidR="002666FF" w:rsidRPr="00EB5DD9" w:rsidRDefault="002666FF" w:rsidP="007E7302">
      <w:pPr>
        <w:pStyle w:val="ListParagraph"/>
        <w:ind w:left="0"/>
        <w:rPr>
          <w:rFonts w:asciiTheme="majorHAnsi" w:hAnsiTheme="majorHAnsi" w:cstheme="majorHAnsi"/>
        </w:rPr>
      </w:pPr>
    </w:p>
    <w:p w14:paraId="7F17E3A3" w14:textId="50673CE3" w:rsidR="00970DA4" w:rsidRPr="00EB5DD9" w:rsidRDefault="00CE479A" w:rsidP="00EB5DD9">
      <w:pPr>
        <w:pStyle w:val="ListParagraph"/>
        <w:numPr>
          <w:ilvl w:val="0"/>
          <w:numId w:val="33"/>
        </w:numPr>
        <w:ind w:left="0" w:firstLine="0"/>
        <w:rPr>
          <w:rFonts w:asciiTheme="majorHAnsi" w:hAnsiTheme="majorHAnsi" w:cstheme="majorHAnsi"/>
          <w:b/>
        </w:rPr>
      </w:pPr>
      <w:r w:rsidRPr="00EB5DD9">
        <w:rPr>
          <w:rFonts w:asciiTheme="majorHAnsi" w:hAnsiTheme="majorHAnsi" w:cstheme="majorHAnsi"/>
          <w:b/>
        </w:rPr>
        <w:t xml:space="preserve">Preparation of SDS-PAGE separating and stacking gels for total protein </w:t>
      </w:r>
      <w:r w:rsidR="00970DA4" w:rsidRPr="00EB5DD9">
        <w:rPr>
          <w:rFonts w:asciiTheme="majorHAnsi" w:hAnsiTheme="majorHAnsi" w:cstheme="majorHAnsi"/>
          <w:b/>
        </w:rPr>
        <w:t xml:space="preserve">content </w:t>
      </w:r>
      <w:r w:rsidRPr="00EB5DD9">
        <w:rPr>
          <w:rFonts w:asciiTheme="majorHAnsi" w:hAnsiTheme="majorHAnsi" w:cstheme="majorHAnsi"/>
          <w:b/>
        </w:rPr>
        <w:t>determination</w:t>
      </w:r>
    </w:p>
    <w:p w14:paraId="2509A462" w14:textId="77777777" w:rsidR="00784050" w:rsidRPr="00EB5DD9" w:rsidRDefault="00784050" w:rsidP="007E7302">
      <w:pPr>
        <w:pStyle w:val="ListParagraph"/>
        <w:ind w:left="0"/>
        <w:rPr>
          <w:rFonts w:asciiTheme="majorHAnsi" w:hAnsiTheme="majorHAnsi" w:cstheme="majorHAnsi"/>
          <w:b/>
        </w:rPr>
      </w:pPr>
    </w:p>
    <w:p w14:paraId="5284E34B" w14:textId="7743AFD8" w:rsidR="00970DA4" w:rsidRPr="00EB5DD9" w:rsidRDefault="00B70214" w:rsidP="00EB5DD9">
      <w:pPr>
        <w:pStyle w:val="ListParagraph"/>
        <w:ind w:left="0"/>
        <w:rPr>
          <w:rFonts w:asciiTheme="majorHAnsi" w:hAnsiTheme="majorHAnsi" w:cstheme="majorHAnsi"/>
          <w:bCs/>
        </w:rPr>
      </w:pPr>
      <w:r w:rsidRPr="00EB5DD9">
        <w:rPr>
          <w:rFonts w:asciiTheme="majorHAnsi" w:hAnsiTheme="majorHAnsi" w:cstheme="majorHAnsi"/>
          <w:bCs/>
        </w:rPr>
        <w:t xml:space="preserve">NOTE: </w:t>
      </w:r>
      <w:r w:rsidR="00970DA4" w:rsidRPr="00EB5DD9">
        <w:rPr>
          <w:rFonts w:asciiTheme="majorHAnsi" w:hAnsiTheme="majorHAnsi" w:cstheme="majorHAnsi"/>
          <w:bCs/>
        </w:rPr>
        <w:t xml:space="preserve">The steps in </w:t>
      </w:r>
      <w:r w:rsidRPr="00EB5DD9">
        <w:rPr>
          <w:rFonts w:asciiTheme="majorHAnsi" w:hAnsiTheme="majorHAnsi" w:cstheme="majorHAnsi"/>
          <w:bCs/>
        </w:rPr>
        <w:t>section 3</w:t>
      </w:r>
      <w:r w:rsidR="00970DA4" w:rsidRPr="00EB5DD9">
        <w:rPr>
          <w:rFonts w:asciiTheme="majorHAnsi" w:hAnsiTheme="majorHAnsi" w:cstheme="majorHAnsi"/>
          <w:bCs/>
        </w:rPr>
        <w:t xml:space="preserve"> are </w:t>
      </w:r>
      <w:proofErr w:type="gramStart"/>
      <w:r w:rsidR="00970DA4" w:rsidRPr="00EB5DD9">
        <w:rPr>
          <w:rFonts w:asciiTheme="majorHAnsi" w:hAnsiTheme="majorHAnsi" w:cstheme="majorHAnsi"/>
          <w:bCs/>
        </w:rPr>
        <w:t>similar to</w:t>
      </w:r>
      <w:proofErr w:type="gramEnd"/>
      <w:r w:rsidR="00970DA4" w:rsidRPr="00EB5DD9">
        <w:rPr>
          <w:rFonts w:asciiTheme="majorHAnsi" w:hAnsiTheme="majorHAnsi" w:cstheme="majorHAnsi"/>
          <w:bCs/>
        </w:rPr>
        <w:t xml:space="preserve"> the </w:t>
      </w:r>
      <w:r w:rsidRPr="00EB5DD9">
        <w:rPr>
          <w:rFonts w:asciiTheme="majorHAnsi" w:hAnsiTheme="majorHAnsi" w:cstheme="majorHAnsi"/>
          <w:bCs/>
        </w:rPr>
        <w:t>steps in section 2</w:t>
      </w:r>
      <w:r w:rsidR="00970DA4" w:rsidRPr="00EB5DD9">
        <w:rPr>
          <w:rFonts w:asciiTheme="majorHAnsi" w:hAnsiTheme="majorHAnsi" w:cstheme="majorHAnsi"/>
          <w:bCs/>
        </w:rPr>
        <w:t xml:space="preserve"> </w:t>
      </w:r>
      <w:r w:rsidRPr="00EB5DD9">
        <w:rPr>
          <w:rFonts w:asciiTheme="majorHAnsi" w:hAnsiTheme="majorHAnsi" w:cstheme="majorHAnsi"/>
          <w:bCs/>
        </w:rPr>
        <w:t>describing</w:t>
      </w:r>
      <w:r w:rsidR="008505B9" w:rsidRPr="00EB5DD9">
        <w:rPr>
          <w:rFonts w:asciiTheme="majorHAnsi" w:hAnsiTheme="majorHAnsi" w:cstheme="majorHAnsi"/>
          <w:bCs/>
        </w:rPr>
        <w:t xml:space="preserve"> </w:t>
      </w:r>
      <w:r w:rsidR="00970DA4" w:rsidRPr="00EB5DD9">
        <w:rPr>
          <w:rFonts w:asciiTheme="majorHAnsi" w:hAnsiTheme="majorHAnsi" w:cstheme="majorHAnsi"/>
          <w:bCs/>
        </w:rPr>
        <w:t xml:space="preserve">gel preparation for gelatin zymography. Note that the composition of </w:t>
      </w:r>
      <w:r w:rsidRPr="00EB5DD9">
        <w:rPr>
          <w:rFonts w:asciiTheme="majorHAnsi" w:hAnsiTheme="majorHAnsi" w:cstheme="majorHAnsi"/>
          <w:bCs/>
        </w:rPr>
        <w:t xml:space="preserve">the </w:t>
      </w:r>
      <w:r w:rsidR="00970DA4" w:rsidRPr="00EB5DD9">
        <w:rPr>
          <w:rFonts w:asciiTheme="majorHAnsi" w:hAnsiTheme="majorHAnsi" w:cstheme="majorHAnsi"/>
          <w:bCs/>
        </w:rPr>
        <w:t xml:space="preserve">gels </w:t>
      </w:r>
      <w:r w:rsidR="00CD7061" w:rsidRPr="00EB5DD9">
        <w:rPr>
          <w:rFonts w:asciiTheme="majorHAnsi" w:hAnsiTheme="majorHAnsi" w:cstheme="majorHAnsi"/>
          <w:bCs/>
        </w:rPr>
        <w:t>is</w:t>
      </w:r>
      <w:r w:rsidR="00970DA4" w:rsidRPr="00EB5DD9">
        <w:rPr>
          <w:rFonts w:asciiTheme="majorHAnsi" w:hAnsiTheme="majorHAnsi" w:cstheme="majorHAnsi"/>
          <w:bCs/>
        </w:rPr>
        <w:t xml:space="preserve"> different. </w:t>
      </w:r>
      <w:r w:rsidR="008505B9" w:rsidRPr="00EB5DD9">
        <w:rPr>
          <w:rFonts w:asciiTheme="majorHAnsi" w:hAnsiTheme="majorHAnsi" w:cstheme="majorHAnsi"/>
          <w:bCs/>
        </w:rPr>
        <w:t>A g</w:t>
      </w:r>
      <w:r w:rsidR="00970DA4" w:rsidRPr="00EB5DD9">
        <w:rPr>
          <w:rFonts w:asciiTheme="majorHAnsi" w:hAnsiTheme="majorHAnsi" w:cstheme="majorHAnsi"/>
          <w:bCs/>
        </w:rPr>
        <w:t xml:space="preserve">el for total protein content determination must not contain gelatin, as </w:t>
      </w:r>
      <w:r w:rsidR="00724DCF" w:rsidRPr="00EB5DD9">
        <w:rPr>
          <w:rFonts w:asciiTheme="majorHAnsi" w:hAnsiTheme="majorHAnsi" w:cstheme="majorHAnsi"/>
          <w:bCs/>
        </w:rPr>
        <w:t xml:space="preserve">it will also be stained by Coomassie Brilliant Blue solution. </w:t>
      </w:r>
    </w:p>
    <w:p w14:paraId="5DA294A2" w14:textId="77777777" w:rsidR="00B70214" w:rsidRPr="00EB5DD9" w:rsidRDefault="00B70214" w:rsidP="007E7302">
      <w:pPr>
        <w:pStyle w:val="ListParagraph"/>
        <w:ind w:left="0"/>
        <w:rPr>
          <w:rFonts w:asciiTheme="majorHAnsi" w:hAnsiTheme="majorHAnsi" w:cstheme="majorHAnsi"/>
          <w:bCs/>
        </w:rPr>
      </w:pPr>
    </w:p>
    <w:p w14:paraId="4F10907B" w14:textId="1FC62B36" w:rsidR="00FF75B5" w:rsidRPr="00EB5DD9" w:rsidRDefault="00AD06A6"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P</w:t>
      </w:r>
      <w:r w:rsidR="00CE479A" w:rsidRPr="00EB5DD9">
        <w:rPr>
          <w:rFonts w:asciiTheme="majorHAnsi" w:hAnsiTheme="majorHAnsi" w:cstheme="majorHAnsi"/>
        </w:rPr>
        <w:t xml:space="preserve">repare 10 </w:t>
      </w:r>
      <w:r w:rsidR="00D9503B" w:rsidRPr="00EB5DD9">
        <w:rPr>
          <w:rFonts w:asciiTheme="majorHAnsi" w:hAnsiTheme="majorHAnsi" w:cstheme="majorHAnsi"/>
        </w:rPr>
        <w:t>m</w:t>
      </w:r>
      <w:r w:rsidR="002F0419" w:rsidRPr="00EB5DD9">
        <w:rPr>
          <w:rFonts w:asciiTheme="majorHAnsi" w:hAnsiTheme="majorHAnsi" w:cstheme="majorHAnsi"/>
        </w:rPr>
        <w:t>L</w:t>
      </w:r>
      <w:r w:rsidR="00CE479A" w:rsidRPr="00EB5DD9">
        <w:rPr>
          <w:rFonts w:asciiTheme="majorHAnsi" w:hAnsiTheme="majorHAnsi" w:cstheme="majorHAnsi"/>
        </w:rPr>
        <w:t xml:space="preserve"> of 10% separating gel</w:t>
      </w:r>
      <w:r w:rsidRPr="00EB5DD9">
        <w:rPr>
          <w:rFonts w:asciiTheme="majorHAnsi" w:hAnsiTheme="majorHAnsi" w:cstheme="majorHAnsi"/>
        </w:rPr>
        <w:t xml:space="preserve"> by</w:t>
      </w:r>
      <w:r w:rsidR="00CE479A" w:rsidRPr="00EB5DD9">
        <w:rPr>
          <w:rFonts w:asciiTheme="majorHAnsi" w:hAnsiTheme="majorHAnsi" w:cstheme="majorHAnsi"/>
        </w:rPr>
        <w:t xml:space="preserve"> mix</w:t>
      </w:r>
      <w:r w:rsidRPr="00EB5DD9">
        <w:rPr>
          <w:rFonts w:asciiTheme="majorHAnsi" w:hAnsiTheme="majorHAnsi" w:cstheme="majorHAnsi"/>
        </w:rPr>
        <w:t>ing</w:t>
      </w:r>
      <w:r w:rsidR="00CE479A" w:rsidRPr="00EB5DD9">
        <w:rPr>
          <w:rFonts w:asciiTheme="majorHAnsi" w:hAnsiTheme="majorHAnsi" w:cstheme="majorHAnsi"/>
        </w:rPr>
        <w:t xml:space="preserve"> </w:t>
      </w:r>
      <w:r w:rsidR="00FF75B5" w:rsidRPr="00EB5DD9">
        <w:rPr>
          <w:rFonts w:asciiTheme="majorHAnsi" w:hAnsiTheme="majorHAnsi" w:cstheme="majorHAnsi"/>
        </w:rPr>
        <w:t>3</w:t>
      </w:r>
      <w:r w:rsidR="00CE479A" w:rsidRPr="00EB5DD9">
        <w:rPr>
          <w:rFonts w:asciiTheme="majorHAnsi" w:hAnsiTheme="majorHAnsi" w:cstheme="majorHAnsi"/>
        </w:rPr>
        <w:t>.</w:t>
      </w:r>
      <w:r w:rsidR="00FF75B5" w:rsidRPr="00EB5DD9">
        <w:rPr>
          <w:rFonts w:asciiTheme="majorHAnsi" w:hAnsiTheme="majorHAnsi" w:cstheme="majorHAnsi"/>
        </w:rPr>
        <w:t>34</w:t>
      </w:r>
      <w:r w:rsidR="00CE479A" w:rsidRPr="00EB5DD9">
        <w:rPr>
          <w:rFonts w:asciiTheme="majorHAnsi" w:hAnsiTheme="majorHAnsi" w:cstheme="majorHAnsi"/>
        </w:rPr>
        <w:t xml:space="preserve"> </w:t>
      </w:r>
      <w:r w:rsidR="00D9503B" w:rsidRPr="00EB5DD9">
        <w:rPr>
          <w:rFonts w:asciiTheme="majorHAnsi" w:hAnsiTheme="majorHAnsi" w:cstheme="majorHAnsi"/>
        </w:rPr>
        <w:t>m</w:t>
      </w:r>
      <w:r w:rsidR="002F0419" w:rsidRPr="00EB5DD9">
        <w:rPr>
          <w:rFonts w:asciiTheme="majorHAnsi" w:hAnsiTheme="majorHAnsi" w:cstheme="majorHAnsi"/>
        </w:rPr>
        <w:t>L</w:t>
      </w:r>
      <w:r w:rsidR="00CE479A" w:rsidRPr="00EB5DD9">
        <w:rPr>
          <w:rFonts w:asciiTheme="majorHAnsi" w:hAnsiTheme="majorHAnsi" w:cstheme="majorHAnsi"/>
        </w:rPr>
        <w:t xml:space="preserve"> of 30% acrylamide/bis-acrylamide, </w:t>
      </w:r>
      <w:r w:rsidR="00FF75B5" w:rsidRPr="00EB5DD9">
        <w:rPr>
          <w:rFonts w:asciiTheme="majorHAnsi" w:hAnsiTheme="majorHAnsi" w:cstheme="majorHAnsi"/>
        </w:rPr>
        <w:t>2</w:t>
      </w:r>
      <w:r w:rsidR="00CE479A" w:rsidRPr="00EB5DD9">
        <w:rPr>
          <w:rFonts w:asciiTheme="majorHAnsi" w:hAnsiTheme="majorHAnsi" w:cstheme="majorHAnsi"/>
        </w:rPr>
        <w:t>.</w:t>
      </w:r>
      <w:r w:rsidR="00FF75B5" w:rsidRPr="00EB5DD9">
        <w:rPr>
          <w:rFonts w:asciiTheme="majorHAnsi" w:hAnsiTheme="majorHAnsi" w:cstheme="majorHAnsi"/>
        </w:rPr>
        <w:t>5</w:t>
      </w:r>
      <w:r w:rsidR="00CE479A" w:rsidRPr="00EB5DD9">
        <w:rPr>
          <w:rFonts w:asciiTheme="majorHAnsi" w:hAnsiTheme="majorHAnsi" w:cstheme="majorHAnsi"/>
        </w:rPr>
        <w:t xml:space="preserve"> </w:t>
      </w:r>
      <w:r w:rsidR="00D9503B" w:rsidRPr="00EB5DD9">
        <w:rPr>
          <w:rFonts w:asciiTheme="majorHAnsi" w:hAnsiTheme="majorHAnsi" w:cstheme="majorHAnsi"/>
        </w:rPr>
        <w:t>m</w:t>
      </w:r>
      <w:r w:rsidR="002F0419" w:rsidRPr="00EB5DD9">
        <w:rPr>
          <w:rFonts w:asciiTheme="majorHAnsi" w:hAnsiTheme="majorHAnsi" w:cstheme="majorHAnsi"/>
        </w:rPr>
        <w:t>L</w:t>
      </w:r>
      <w:r w:rsidR="00CE479A" w:rsidRPr="00EB5DD9">
        <w:rPr>
          <w:rFonts w:asciiTheme="majorHAnsi" w:hAnsiTheme="majorHAnsi" w:cstheme="majorHAnsi"/>
        </w:rPr>
        <w:t xml:space="preserve"> of 1.5 M Tris-</w:t>
      </w:r>
      <w:r w:rsidR="00442D0F" w:rsidRPr="00EB5DD9">
        <w:rPr>
          <w:rFonts w:asciiTheme="majorHAnsi" w:hAnsiTheme="majorHAnsi" w:cstheme="majorHAnsi"/>
        </w:rPr>
        <w:t>H</w:t>
      </w:r>
      <w:r w:rsidR="00CE479A" w:rsidRPr="00EB5DD9">
        <w:rPr>
          <w:rFonts w:asciiTheme="majorHAnsi" w:hAnsiTheme="majorHAnsi" w:cstheme="majorHAnsi"/>
        </w:rPr>
        <w:t xml:space="preserve">Cl </w:t>
      </w:r>
      <w:r w:rsidR="00442D0F" w:rsidRPr="00EB5DD9">
        <w:rPr>
          <w:rFonts w:asciiTheme="majorHAnsi" w:hAnsiTheme="majorHAnsi" w:cstheme="majorHAnsi"/>
        </w:rPr>
        <w:t>(</w:t>
      </w:r>
      <w:r w:rsidR="00CE479A" w:rsidRPr="00EB5DD9">
        <w:rPr>
          <w:rFonts w:asciiTheme="majorHAnsi" w:hAnsiTheme="majorHAnsi" w:cstheme="majorHAnsi"/>
        </w:rPr>
        <w:t>pH 8.8</w:t>
      </w:r>
      <w:r w:rsidR="00442D0F" w:rsidRPr="00EB5DD9">
        <w:rPr>
          <w:rFonts w:asciiTheme="majorHAnsi" w:hAnsiTheme="majorHAnsi" w:cstheme="majorHAnsi"/>
        </w:rPr>
        <w:t>)</w:t>
      </w:r>
      <w:r w:rsidR="00CE479A" w:rsidRPr="00EB5DD9">
        <w:rPr>
          <w:rFonts w:asciiTheme="majorHAnsi" w:hAnsiTheme="majorHAnsi" w:cstheme="majorHAnsi"/>
        </w:rPr>
        <w:t xml:space="preserve">, </w:t>
      </w:r>
      <w:r w:rsidR="0087523A" w:rsidRPr="00EB5DD9">
        <w:rPr>
          <w:rFonts w:asciiTheme="majorHAnsi" w:hAnsiTheme="majorHAnsi" w:cstheme="majorHAnsi"/>
        </w:rPr>
        <w:t>100</w:t>
      </w:r>
      <w:r w:rsidR="00CE479A" w:rsidRPr="00EB5DD9">
        <w:rPr>
          <w:rFonts w:asciiTheme="majorHAnsi" w:hAnsiTheme="majorHAnsi" w:cstheme="majorHAnsi"/>
        </w:rPr>
        <w:t xml:space="preserve"> µ</w:t>
      </w:r>
      <w:r w:rsidR="002F0419" w:rsidRPr="00EB5DD9">
        <w:rPr>
          <w:rFonts w:asciiTheme="majorHAnsi" w:hAnsiTheme="majorHAnsi" w:cstheme="majorHAnsi"/>
        </w:rPr>
        <w:t>L</w:t>
      </w:r>
      <w:r w:rsidR="002242CC" w:rsidRPr="00EB5DD9">
        <w:rPr>
          <w:rFonts w:asciiTheme="majorHAnsi" w:hAnsiTheme="majorHAnsi" w:cstheme="majorHAnsi"/>
        </w:rPr>
        <w:t xml:space="preserve"> </w:t>
      </w:r>
      <w:r w:rsidR="00CE479A" w:rsidRPr="00EB5DD9">
        <w:rPr>
          <w:rFonts w:asciiTheme="majorHAnsi" w:hAnsiTheme="majorHAnsi" w:cstheme="majorHAnsi"/>
        </w:rPr>
        <w:t>of 10%</w:t>
      </w:r>
      <w:r w:rsidR="0087523A" w:rsidRPr="00EB5DD9">
        <w:rPr>
          <w:rFonts w:asciiTheme="majorHAnsi" w:hAnsiTheme="majorHAnsi" w:cstheme="majorHAnsi"/>
        </w:rPr>
        <w:t xml:space="preserve"> SDS</w:t>
      </w:r>
      <w:r w:rsidR="00CE479A" w:rsidRPr="00EB5DD9">
        <w:rPr>
          <w:rFonts w:asciiTheme="majorHAnsi" w:hAnsiTheme="majorHAnsi" w:cstheme="majorHAnsi"/>
        </w:rPr>
        <w:t xml:space="preserve">, </w:t>
      </w:r>
      <w:r w:rsidR="0087523A" w:rsidRPr="00EB5DD9">
        <w:rPr>
          <w:rFonts w:asciiTheme="majorHAnsi" w:hAnsiTheme="majorHAnsi" w:cstheme="majorHAnsi"/>
        </w:rPr>
        <w:t>3.</w:t>
      </w:r>
      <w:r w:rsidR="00FF75B5" w:rsidRPr="00EB5DD9">
        <w:rPr>
          <w:rFonts w:asciiTheme="majorHAnsi" w:hAnsiTheme="majorHAnsi" w:cstheme="majorHAnsi"/>
        </w:rPr>
        <w:t>99</w:t>
      </w:r>
      <w:r w:rsidR="00CE479A" w:rsidRPr="00EB5DD9">
        <w:rPr>
          <w:rFonts w:asciiTheme="majorHAnsi" w:hAnsiTheme="majorHAnsi" w:cstheme="majorHAnsi"/>
        </w:rPr>
        <w:t xml:space="preserve"> </w:t>
      </w:r>
      <w:r w:rsidR="00D9503B" w:rsidRPr="00EB5DD9">
        <w:rPr>
          <w:rFonts w:asciiTheme="majorHAnsi" w:hAnsiTheme="majorHAnsi" w:cstheme="majorHAnsi"/>
        </w:rPr>
        <w:t>m</w:t>
      </w:r>
      <w:r w:rsidR="002F0419" w:rsidRPr="00EB5DD9">
        <w:rPr>
          <w:rFonts w:asciiTheme="majorHAnsi" w:hAnsiTheme="majorHAnsi" w:cstheme="majorHAnsi"/>
        </w:rPr>
        <w:t>L</w:t>
      </w:r>
      <w:r w:rsidR="00CE479A" w:rsidRPr="00EB5DD9">
        <w:rPr>
          <w:rFonts w:asciiTheme="majorHAnsi" w:hAnsiTheme="majorHAnsi" w:cstheme="majorHAnsi"/>
        </w:rPr>
        <w:t xml:space="preserve"> of H</w:t>
      </w:r>
      <w:r w:rsidR="00CE479A" w:rsidRPr="00EB5DD9">
        <w:rPr>
          <w:rFonts w:asciiTheme="majorHAnsi" w:hAnsiTheme="majorHAnsi" w:cstheme="majorHAnsi"/>
          <w:vertAlign w:val="subscript"/>
        </w:rPr>
        <w:t>2</w:t>
      </w:r>
      <w:r w:rsidR="00CE479A" w:rsidRPr="00EB5DD9">
        <w:rPr>
          <w:rFonts w:asciiTheme="majorHAnsi" w:hAnsiTheme="majorHAnsi" w:cstheme="majorHAnsi"/>
        </w:rPr>
        <w:t xml:space="preserve">O, </w:t>
      </w:r>
      <w:r w:rsidR="0087523A" w:rsidRPr="00EB5DD9">
        <w:rPr>
          <w:rFonts w:asciiTheme="majorHAnsi" w:hAnsiTheme="majorHAnsi" w:cstheme="majorHAnsi"/>
        </w:rPr>
        <w:t>50</w:t>
      </w:r>
      <w:r w:rsidR="00CE479A" w:rsidRPr="00EB5DD9">
        <w:rPr>
          <w:rFonts w:asciiTheme="majorHAnsi" w:hAnsiTheme="majorHAnsi" w:cstheme="majorHAnsi"/>
        </w:rPr>
        <w:t xml:space="preserve"> µ</w:t>
      </w:r>
      <w:r w:rsidR="002F0419" w:rsidRPr="00EB5DD9">
        <w:rPr>
          <w:rFonts w:asciiTheme="majorHAnsi" w:hAnsiTheme="majorHAnsi" w:cstheme="majorHAnsi"/>
        </w:rPr>
        <w:t>L</w:t>
      </w:r>
      <w:r w:rsidR="00D9503B" w:rsidRPr="00EB5DD9">
        <w:rPr>
          <w:rFonts w:asciiTheme="majorHAnsi" w:hAnsiTheme="majorHAnsi" w:cstheme="majorHAnsi"/>
        </w:rPr>
        <w:t xml:space="preserve"> </w:t>
      </w:r>
      <w:r w:rsidR="00CE479A" w:rsidRPr="00EB5DD9">
        <w:rPr>
          <w:rFonts w:asciiTheme="majorHAnsi" w:hAnsiTheme="majorHAnsi" w:cstheme="majorHAnsi"/>
        </w:rPr>
        <w:t xml:space="preserve">of 10% APS, and </w:t>
      </w:r>
      <w:r w:rsidR="00FF75B5" w:rsidRPr="00EB5DD9">
        <w:rPr>
          <w:rFonts w:asciiTheme="majorHAnsi" w:hAnsiTheme="majorHAnsi" w:cstheme="majorHAnsi"/>
        </w:rPr>
        <w:t>20</w:t>
      </w:r>
      <w:r w:rsidR="00D9503B" w:rsidRPr="00EB5DD9">
        <w:rPr>
          <w:rFonts w:asciiTheme="majorHAnsi" w:hAnsiTheme="majorHAnsi" w:cstheme="majorHAnsi"/>
        </w:rPr>
        <w:t xml:space="preserve"> µ</w:t>
      </w:r>
      <w:r w:rsidR="002F0419" w:rsidRPr="00EB5DD9">
        <w:rPr>
          <w:rFonts w:asciiTheme="majorHAnsi" w:hAnsiTheme="majorHAnsi" w:cstheme="majorHAnsi"/>
        </w:rPr>
        <w:t>L</w:t>
      </w:r>
      <w:r w:rsidR="00CE479A" w:rsidRPr="00EB5DD9">
        <w:rPr>
          <w:rFonts w:asciiTheme="majorHAnsi" w:hAnsiTheme="majorHAnsi" w:cstheme="majorHAnsi"/>
        </w:rPr>
        <w:t xml:space="preserve"> of TEMED</w:t>
      </w:r>
      <w:r w:rsidR="002242CC" w:rsidRPr="00EB5DD9">
        <w:rPr>
          <w:rFonts w:asciiTheme="majorHAnsi" w:hAnsiTheme="majorHAnsi" w:cstheme="majorHAnsi"/>
        </w:rPr>
        <w:t>.</w:t>
      </w:r>
    </w:p>
    <w:p w14:paraId="6D316E6D" w14:textId="77777777" w:rsidR="000471CC" w:rsidRPr="00EB5DD9" w:rsidRDefault="000471CC" w:rsidP="007E7302">
      <w:pPr>
        <w:pStyle w:val="ListParagraph"/>
        <w:ind w:left="0"/>
        <w:rPr>
          <w:rFonts w:asciiTheme="majorHAnsi" w:hAnsiTheme="majorHAnsi" w:cstheme="majorHAnsi"/>
        </w:rPr>
      </w:pPr>
    </w:p>
    <w:p w14:paraId="4983AF86" w14:textId="076AF35D" w:rsidR="001630A8" w:rsidRPr="00EB5DD9" w:rsidRDefault="001630A8" w:rsidP="00EB5DD9">
      <w:pPr>
        <w:pStyle w:val="ListParagraph"/>
        <w:numPr>
          <w:ilvl w:val="1"/>
          <w:numId w:val="33"/>
        </w:numPr>
        <w:ind w:left="0" w:firstLine="0"/>
        <w:rPr>
          <w:rFonts w:asciiTheme="majorHAnsi" w:hAnsiTheme="majorHAnsi" w:cstheme="majorHAnsi"/>
        </w:rPr>
      </w:pPr>
      <w:r w:rsidRPr="007E7302">
        <w:rPr>
          <w:rFonts w:asciiTheme="majorHAnsi" w:hAnsiTheme="majorHAnsi" w:cstheme="majorHAnsi"/>
        </w:rPr>
        <w:t>Mix the solution by inversion</w:t>
      </w:r>
      <w:r w:rsidR="000471CC" w:rsidRPr="00EB5DD9">
        <w:rPr>
          <w:rFonts w:asciiTheme="majorHAnsi" w:hAnsiTheme="majorHAnsi" w:cstheme="majorHAnsi"/>
        </w:rPr>
        <w:t xml:space="preserve">, </w:t>
      </w:r>
      <w:r w:rsidRPr="007E7302">
        <w:rPr>
          <w:rFonts w:asciiTheme="majorHAnsi" w:hAnsiTheme="majorHAnsi" w:cstheme="majorHAnsi"/>
        </w:rPr>
        <w:t xml:space="preserve">avoiding </w:t>
      </w:r>
      <w:r w:rsidR="002242CC" w:rsidRPr="007E7302">
        <w:rPr>
          <w:rFonts w:asciiTheme="majorHAnsi" w:hAnsiTheme="majorHAnsi" w:cstheme="majorHAnsi"/>
        </w:rPr>
        <w:t xml:space="preserve">air </w:t>
      </w:r>
      <w:r w:rsidRPr="007E7302">
        <w:rPr>
          <w:rFonts w:asciiTheme="majorHAnsi" w:hAnsiTheme="majorHAnsi" w:cstheme="majorHAnsi"/>
        </w:rPr>
        <w:t>bubble</w:t>
      </w:r>
      <w:r w:rsidR="000471CC" w:rsidRPr="00EB5DD9">
        <w:rPr>
          <w:rFonts w:asciiTheme="majorHAnsi" w:hAnsiTheme="majorHAnsi" w:cstheme="majorHAnsi"/>
        </w:rPr>
        <w:t xml:space="preserve"> formation,</w:t>
      </w:r>
      <w:r w:rsidRPr="007E7302">
        <w:rPr>
          <w:rFonts w:asciiTheme="majorHAnsi" w:hAnsiTheme="majorHAnsi" w:cstheme="majorHAnsi"/>
        </w:rPr>
        <w:t xml:space="preserve"> and transfer the solution to the </w:t>
      </w:r>
      <w:r w:rsidR="00724DCF" w:rsidRPr="00EB5DD9">
        <w:rPr>
          <w:rFonts w:asciiTheme="majorHAnsi" w:hAnsiTheme="majorHAnsi" w:cstheme="majorHAnsi"/>
        </w:rPr>
        <w:t>gel cassette sandwich up to 75% of the height of the short plate.</w:t>
      </w:r>
    </w:p>
    <w:p w14:paraId="7B550B8B" w14:textId="77777777" w:rsidR="000471CC" w:rsidRPr="007E7302" w:rsidRDefault="000471CC" w:rsidP="007E7302">
      <w:pPr>
        <w:pStyle w:val="ListParagraph"/>
        <w:ind w:left="0"/>
        <w:rPr>
          <w:rFonts w:asciiTheme="majorHAnsi" w:hAnsiTheme="majorHAnsi" w:cstheme="majorHAnsi"/>
        </w:rPr>
      </w:pPr>
    </w:p>
    <w:p w14:paraId="5BF196A6" w14:textId="2D06EA0A" w:rsidR="001630A8" w:rsidRPr="00EB5DD9" w:rsidRDefault="001630A8" w:rsidP="00EB5DD9">
      <w:pPr>
        <w:pStyle w:val="ListParagraph"/>
        <w:numPr>
          <w:ilvl w:val="1"/>
          <w:numId w:val="33"/>
        </w:numPr>
        <w:ind w:left="0" w:firstLine="0"/>
        <w:rPr>
          <w:rFonts w:asciiTheme="majorHAnsi" w:hAnsiTheme="majorHAnsi" w:cstheme="majorHAnsi"/>
        </w:rPr>
      </w:pPr>
      <w:r w:rsidRPr="007E7302">
        <w:rPr>
          <w:rFonts w:asciiTheme="majorHAnsi" w:hAnsiTheme="majorHAnsi" w:cstheme="majorHAnsi"/>
        </w:rPr>
        <w:t>Layer the top of the gel with ethanol</w:t>
      </w:r>
      <w:r w:rsidR="00724DCF" w:rsidRPr="007E7302">
        <w:rPr>
          <w:rFonts w:asciiTheme="majorHAnsi" w:hAnsiTheme="majorHAnsi" w:cstheme="majorHAnsi"/>
        </w:rPr>
        <w:t xml:space="preserve"> and </w:t>
      </w:r>
      <w:r w:rsidR="00724DCF" w:rsidRPr="00EB5DD9">
        <w:rPr>
          <w:rFonts w:asciiTheme="majorHAnsi" w:hAnsiTheme="majorHAnsi" w:cstheme="majorHAnsi"/>
        </w:rPr>
        <w:t>l</w:t>
      </w:r>
      <w:r w:rsidRPr="00EB5DD9">
        <w:rPr>
          <w:rFonts w:asciiTheme="majorHAnsi" w:hAnsiTheme="majorHAnsi" w:cstheme="majorHAnsi"/>
        </w:rPr>
        <w:t>eave the gel for approximately 30 min at room temperature</w:t>
      </w:r>
      <w:r w:rsidR="00724DCF" w:rsidRPr="00EB5DD9">
        <w:rPr>
          <w:rFonts w:asciiTheme="majorHAnsi" w:hAnsiTheme="majorHAnsi" w:cstheme="majorHAnsi"/>
        </w:rPr>
        <w:t>.</w:t>
      </w:r>
      <w:r w:rsidR="007166E5" w:rsidRPr="00EB5DD9">
        <w:rPr>
          <w:rFonts w:asciiTheme="majorHAnsi" w:hAnsiTheme="majorHAnsi" w:cstheme="majorHAnsi"/>
        </w:rPr>
        <w:t xml:space="preserve"> Remove </w:t>
      </w:r>
      <w:r w:rsidR="000471CC" w:rsidRPr="00EB5DD9">
        <w:rPr>
          <w:rFonts w:asciiTheme="majorHAnsi" w:hAnsiTheme="majorHAnsi" w:cstheme="majorHAnsi"/>
        </w:rPr>
        <w:t xml:space="preserve">the </w:t>
      </w:r>
      <w:r w:rsidR="007166E5" w:rsidRPr="00EB5DD9">
        <w:rPr>
          <w:rFonts w:asciiTheme="majorHAnsi" w:hAnsiTheme="majorHAnsi" w:cstheme="majorHAnsi"/>
        </w:rPr>
        <w:t xml:space="preserve">ethanol. </w:t>
      </w:r>
    </w:p>
    <w:p w14:paraId="363B8458" w14:textId="77777777" w:rsidR="000471CC" w:rsidRPr="007E7302" w:rsidRDefault="000471CC" w:rsidP="007E7302">
      <w:pPr>
        <w:pStyle w:val="ListParagraph"/>
        <w:ind w:left="0"/>
        <w:rPr>
          <w:rFonts w:asciiTheme="majorHAnsi" w:hAnsiTheme="majorHAnsi" w:cstheme="majorHAnsi"/>
        </w:rPr>
      </w:pPr>
    </w:p>
    <w:p w14:paraId="5E2D3884" w14:textId="44F36FA0" w:rsidR="001630A8" w:rsidRPr="00EB5DD9" w:rsidRDefault="00AD06A6"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P</w:t>
      </w:r>
      <w:r w:rsidR="001630A8" w:rsidRPr="00EB5DD9">
        <w:rPr>
          <w:rFonts w:asciiTheme="majorHAnsi" w:hAnsiTheme="majorHAnsi" w:cstheme="majorHAnsi"/>
        </w:rPr>
        <w:t xml:space="preserve">repare </w:t>
      </w:r>
      <w:r w:rsidR="005364F4" w:rsidRPr="00EB5DD9">
        <w:rPr>
          <w:rFonts w:asciiTheme="majorHAnsi" w:hAnsiTheme="majorHAnsi" w:cstheme="majorHAnsi"/>
        </w:rPr>
        <w:t xml:space="preserve">5 </w:t>
      </w:r>
      <w:r w:rsidR="00D9503B" w:rsidRPr="00EB5DD9">
        <w:rPr>
          <w:rFonts w:asciiTheme="majorHAnsi" w:hAnsiTheme="majorHAnsi" w:cstheme="majorHAnsi"/>
        </w:rPr>
        <w:t>m</w:t>
      </w:r>
      <w:r w:rsidR="002F0419" w:rsidRPr="00EB5DD9">
        <w:rPr>
          <w:rFonts w:asciiTheme="majorHAnsi" w:hAnsiTheme="majorHAnsi" w:cstheme="majorHAnsi"/>
        </w:rPr>
        <w:t>L</w:t>
      </w:r>
      <w:r w:rsidR="001630A8" w:rsidRPr="00EB5DD9">
        <w:rPr>
          <w:rFonts w:asciiTheme="majorHAnsi" w:hAnsiTheme="majorHAnsi" w:cstheme="majorHAnsi"/>
        </w:rPr>
        <w:t xml:space="preserve"> of </w:t>
      </w:r>
      <w:r w:rsidR="005364F4" w:rsidRPr="00EB5DD9">
        <w:rPr>
          <w:rFonts w:asciiTheme="majorHAnsi" w:hAnsiTheme="majorHAnsi" w:cstheme="majorHAnsi"/>
        </w:rPr>
        <w:t>4%</w:t>
      </w:r>
      <w:r w:rsidR="002C5D7A" w:rsidRPr="00EB5DD9">
        <w:rPr>
          <w:rFonts w:asciiTheme="majorHAnsi" w:hAnsiTheme="majorHAnsi" w:cstheme="majorHAnsi"/>
        </w:rPr>
        <w:t xml:space="preserve"> </w:t>
      </w:r>
      <w:r w:rsidR="00D352C9" w:rsidRPr="00EB5DD9">
        <w:rPr>
          <w:rFonts w:asciiTheme="majorHAnsi" w:hAnsiTheme="majorHAnsi" w:cstheme="majorHAnsi"/>
        </w:rPr>
        <w:t xml:space="preserve">stacking </w:t>
      </w:r>
      <w:r w:rsidR="001630A8" w:rsidRPr="00EB5DD9">
        <w:rPr>
          <w:rFonts w:asciiTheme="majorHAnsi" w:hAnsiTheme="majorHAnsi" w:cstheme="majorHAnsi"/>
        </w:rPr>
        <w:t>gel</w:t>
      </w:r>
      <w:r w:rsidRPr="00EB5DD9">
        <w:rPr>
          <w:rFonts w:asciiTheme="majorHAnsi" w:hAnsiTheme="majorHAnsi" w:cstheme="majorHAnsi"/>
        </w:rPr>
        <w:t xml:space="preserve"> by</w:t>
      </w:r>
      <w:r w:rsidR="001630A8" w:rsidRPr="00EB5DD9">
        <w:rPr>
          <w:rFonts w:asciiTheme="majorHAnsi" w:hAnsiTheme="majorHAnsi" w:cstheme="majorHAnsi"/>
        </w:rPr>
        <w:t xml:space="preserve"> mix</w:t>
      </w:r>
      <w:r w:rsidRPr="00EB5DD9">
        <w:rPr>
          <w:rFonts w:asciiTheme="majorHAnsi" w:hAnsiTheme="majorHAnsi" w:cstheme="majorHAnsi"/>
        </w:rPr>
        <w:t>ing</w:t>
      </w:r>
      <w:r w:rsidR="001630A8" w:rsidRPr="00EB5DD9">
        <w:rPr>
          <w:rFonts w:asciiTheme="majorHAnsi" w:hAnsiTheme="majorHAnsi" w:cstheme="majorHAnsi"/>
        </w:rPr>
        <w:t xml:space="preserve"> </w:t>
      </w:r>
      <w:r w:rsidR="005364F4" w:rsidRPr="00EB5DD9">
        <w:rPr>
          <w:rFonts w:asciiTheme="majorHAnsi" w:hAnsiTheme="majorHAnsi" w:cstheme="majorHAnsi"/>
        </w:rPr>
        <w:t xml:space="preserve">650 </w:t>
      </w:r>
      <w:r w:rsidR="001630A8" w:rsidRPr="00EB5DD9">
        <w:rPr>
          <w:rFonts w:asciiTheme="majorHAnsi" w:hAnsiTheme="majorHAnsi" w:cstheme="majorHAnsi"/>
        </w:rPr>
        <w:t>µ</w:t>
      </w:r>
      <w:r w:rsidR="002F0419" w:rsidRPr="00EB5DD9">
        <w:rPr>
          <w:rFonts w:asciiTheme="majorHAnsi" w:hAnsiTheme="majorHAnsi" w:cstheme="majorHAnsi"/>
        </w:rPr>
        <w:t>L</w:t>
      </w:r>
      <w:r w:rsidR="001630A8" w:rsidRPr="00EB5DD9">
        <w:rPr>
          <w:rFonts w:asciiTheme="majorHAnsi" w:hAnsiTheme="majorHAnsi" w:cstheme="majorHAnsi"/>
        </w:rPr>
        <w:t xml:space="preserve"> of 30% acrylamide/bis-acrylamide, 1</w:t>
      </w:r>
      <w:r w:rsidR="005364F4" w:rsidRPr="00EB5DD9">
        <w:rPr>
          <w:rFonts w:asciiTheme="majorHAnsi" w:hAnsiTheme="majorHAnsi" w:cstheme="majorHAnsi"/>
        </w:rPr>
        <w:t>.25</w:t>
      </w:r>
      <w:r w:rsidR="001630A8" w:rsidRPr="00EB5DD9">
        <w:rPr>
          <w:rFonts w:asciiTheme="majorHAnsi" w:hAnsiTheme="majorHAnsi" w:cstheme="majorHAnsi"/>
        </w:rPr>
        <w:t xml:space="preserve"> </w:t>
      </w:r>
      <w:r w:rsidR="00D9503B" w:rsidRPr="00EB5DD9">
        <w:rPr>
          <w:rFonts w:asciiTheme="majorHAnsi" w:hAnsiTheme="majorHAnsi" w:cstheme="majorHAnsi"/>
        </w:rPr>
        <w:t>m</w:t>
      </w:r>
      <w:r w:rsidR="002F0419" w:rsidRPr="00EB5DD9">
        <w:rPr>
          <w:rFonts w:asciiTheme="majorHAnsi" w:hAnsiTheme="majorHAnsi" w:cstheme="majorHAnsi"/>
        </w:rPr>
        <w:t>L</w:t>
      </w:r>
      <w:r w:rsidR="001630A8" w:rsidRPr="00EB5DD9">
        <w:rPr>
          <w:rFonts w:asciiTheme="majorHAnsi" w:hAnsiTheme="majorHAnsi" w:cstheme="majorHAnsi"/>
        </w:rPr>
        <w:t xml:space="preserve"> of 1.5 M Tris-</w:t>
      </w:r>
      <w:r w:rsidR="000471CC" w:rsidRPr="00EB5DD9">
        <w:rPr>
          <w:rFonts w:asciiTheme="majorHAnsi" w:hAnsiTheme="majorHAnsi" w:cstheme="majorHAnsi"/>
        </w:rPr>
        <w:t>H</w:t>
      </w:r>
      <w:r w:rsidR="001630A8" w:rsidRPr="00EB5DD9">
        <w:rPr>
          <w:rFonts w:asciiTheme="majorHAnsi" w:hAnsiTheme="majorHAnsi" w:cstheme="majorHAnsi"/>
        </w:rPr>
        <w:t xml:space="preserve">Cl </w:t>
      </w:r>
      <w:r w:rsidR="000471CC" w:rsidRPr="00EB5DD9">
        <w:rPr>
          <w:rFonts w:asciiTheme="majorHAnsi" w:hAnsiTheme="majorHAnsi" w:cstheme="majorHAnsi"/>
        </w:rPr>
        <w:t>(</w:t>
      </w:r>
      <w:r w:rsidR="001630A8" w:rsidRPr="00EB5DD9">
        <w:rPr>
          <w:rFonts w:asciiTheme="majorHAnsi" w:hAnsiTheme="majorHAnsi" w:cstheme="majorHAnsi"/>
        </w:rPr>
        <w:t>pH 8.8</w:t>
      </w:r>
      <w:r w:rsidR="000471CC" w:rsidRPr="00EB5DD9">
        <w:rPr>
          <w:rFonts w:asciiTheme="majorHAnsi" w:hAnsiTheme="majorHAnsi" w:cstheme="majorHAnsi"/>
        </w:rPr>
        <w:t>)</w:t>
      </w:r>
      <w:r w:rsidR="001630A8" w:rsidRPr="00EB5DD9">
        <w:rPr>
          <w:rFonts w:asciiTheme="majorHAnsi" w:hAnsiTheme="majorHAnsi" w:cstheme="majorHAnsi"/>
        </w:rPr>
        <w:t xml:space="preserve">, </w:t>
      </w:r>
      <w:r w:rsidR="005364F4" w:rsidRPr="00EB5DD9">
        <w:rPr>
          <w:rFonts w:asciiTheme="majorHAnsi" w:hAnsiTheme="majorHAnsi" w:cstheme="majorHAnsi"/>
        </w:rPr>
        <w:t xml:space="preserve">50 </w:t>
      </w:r>
      <w:r w:rsidR="001630A8" w:rsidRPr="00EB5DD9">
        <w:rPr>
          <w:rFonts w:asciiTheme="majorHAnsi" w:hAnsiTheme="majorHAnsi" w:cstheme="majorHAnsi"/>
        </w:rPr>
        <w:t>µ</w:t>
      </w:r>
      <w:r w:rsidR="002F0419" w:rsidRPr="00EB5DD9">
        <w:rPr>
          <w:rFonts w:asciiTheme="majorHAnsi" w:hAnsiTheme="majorHAnsi" w:cstheme="majorHAnsi"/>
        </w:rPr>
        <w:t>L</w:t>
      </w:r>
      <w:r w:rsidR="001630A8" w:rsidRPr="00EB5DD9">
        <w:rPr>
          <w:rFonts w:asciiTheme="majorHAnsi" w:hAnsiTheme="majorHAnsi" w:cstheme="majorHAnsi"/>
        </w:rPr>
        <w:t xml:space="preserve"> of 10% SDS, 2.</w:t>
      </w:r>
      <w:r w:rsidR="005364F4" w:rsidRPr="00EB5DD9">
        <w:rPr>
          <w:rFonts w:asciiTheme="majorHAnsi" w:hAnsiTheme="majorHAnsi" w:cstheme="majorHAnsi"/>
        </w:rPr>
        <w:t xml:space="preserve">99 </w:t>
      </w:r>
      <w:r w:rsidR="00D9503B" w:rsidRPr="00EB5DD9">
        <w:rPr>
          <w:rFonts w:asciiTheme="majorHAnsi" w:hAnsiTheme="majorHAnsi" w:cstheme="majorHAnsi"/>
        </w:rPr>
        <w:t>m</w:t>
      </w:r>
      <w:r w:rsidR="002F0419" w:rsidRPr="00EB5DD9">
        <w:rPr>
          <w:rFonts w:asciiTheme="majorHAnsi" w:hAnsiTheme="majorHAnsi" w:cstheme="majorHAnsi"/>
        </w:rPr>
        <w:t>L</w:t>
      </w:r>
      <w:r w:rsidR="002242CC" w:rsidRPr="00EB5DD9">
        <w:rPr>
          <w:rFonts w:asciiTheme="majorHAnsi" w:hAnsiTheme="majorHAnsi" w:cstheme="majorHAnsi"/>
        </w:rPr>
        <w:t xml:space="preserve"> </w:t>
      </w:r>
      <w:r w:rsidR="001630A8" w:rsidRPr="00EB5DD9">
        <w:rPr>
          <w:rFonts w:asciiTheme="majorHAnsi" w:hAnsiTheme="majorHAnsi" w:cstheme="majorHAnsi"/>
        </w:rPr>
        <w:t>of H</w:t>
      </w:r>
      <w:r w:rsidR="001630A8" w:rsidRPr="00EB5DD9">
        <w:rPr>
          <w:rFonts w:asciiTheme="majorHAnsi" w:hAnsiTheme="majorHAnsi" w:cstheme="majorHAnsi"/>
          <w:vertAlign w:val="subscript"/>
        </w:rPr>
        <w:t>2</w:t>
      </w:r>
      <w:r w:rsidR="001630A8" w:rsidRPr="00EB5DD9">
        <w:rPr>
          <w:rFonts w:asciiTheme="majorHAnsi" w:hAnsiTheme="majorHAnsi" w:cstheme="majorHAnsi"/>
        </w:rPr>
        <w:t xml:space="preserve">O, </w:t>
      </w:r>
      <w:r w:rsidR="005364F4" w:rsidRPr="00EB5DD9">
        <w:rPr>
          <w:rFonts w:asciiTheme="majorHAnsi" w:hAnsiTheme="majorHAnsi" w:cstheme="majorHAnsi"/>
        </w:rPr>
        <w:t xml:space="preserve">25 </w:t>
      </w:r>
      <w:r w:rsidR="001630A8" w:rsidRPr="00EB5DD9">
        <w:rPr>
          <w:rFonts w:asciiTheme="majorHAnsi" w:hAnsiTheme="majorHAnsi" w:cstheme="majorHAnsi"/>
        </w:rPr>
        <w:t>µ</w:t>
      </w:r>
      <w:r w:rsidR="002F0419" w:rsidRPr="00EB5DD9">
        <w:rPr>
          <w:rFonts w:asciiTheme="majorHAnsi" w:hAnsiTheme="majorHAnsi" w:cstheme="majorHAnsi"/>
        </w:rPr>
        <w:t>L</w:t>
      </w:r>
      <w:r w:rsidR="002242CC" w:rsidRPr="00EB5DD9">
        <w:rPr>
          <w:rFonts w:asciiTheme="majorHAnsi" w:hAnsiTheme="majorHAnsi" w:cstheme="majorHAnsi"/>
        </w:rPr>
        <w:t xml:space="preserve"> </w:t>
      </w:r>
      <w:r w:rsidR="001630A8" w:rsidRPr="00EB5DD9">
        <w:rPr>
          <w:rFonts w:asciiTheme="majorHAnsi" w:hAnsiTheme="majorHAnsi" w:cstheme="majorHAnsi"/>
        </w:rPr>
        <w:t xml:space="preserve">of 10% APS, and </w:t>
      </w:r>
      <w:r w:rsidR="005364F4" w:rsidRPr="00EB5DD9">
        <w:rPr>
          <w:rFonts w:asciiTheme="majorHAnsi" w:hAnsiTheme="majorHAnsi" w:cstheme="majorHAnsi"/>
        </w:rPr>
        <w:t xml:space="preserve">12.5 </w:t>
      </w:r>
      <w:r w:rsidR="001630A8" w:rsidRPr="00EB5DD9">
        <w:rPr>
          <w:rFonts w:asciiTheme="majorHAnsi" w:hAnsiTheme="majorHAnsi" w:cstheme="majorHAnsi"/>
        </w:rPr>
        <w:t>µ</w:t>
      </w:r>
      <w:r w:rsidR="002F0419" w:rsidRPr="00EB5DD9">
        <w:rPr>
          <w:rFonts w:asciiTheme="majorHAnsi" w:hAnsiTheme="majorHAnsi" w:cstheme="majorHAnsi"/>
        </w:rPr>
        <w:t>L</w:t>
      </w:r>
      <w:r w:rsidR="001630A8" w:rsidRPr="00EB5DD9">
        <w:rPr>
          <w:rFonts w:asciiTheme="majorHAnsi" w:hAnsiTheme="majorHAnsi" w:cstheme="majorHAnsi"/>
        </w:rPr>
        <w:t xml:space="preserve"> of TEMED</w:t>
      </w:r>
      <w:r w:rsidR="002242CC" w:rsidRPr="00EB5DD9">
        <w:rPr>
          <w:rFonts w:asciiTheme="majorHAnsi" w:hAnsiTheme="majorHAnsi" w:cstheme="majorHAnsi"/>
        </w:rPr>
        <w:t>.</w:t>
      </w:r>
    </w:p>
    <w:p w14:paraId="136636E9" w14:textId="77777777" w:rsidR="0039219B" w:rsidRPr="00EB5DD9" w:rsidRDefault="0039219B" w:rsidP="007E7302">
      <w:pPr>
        <w:pStyle w:val="ListParagraph"/>
        <w:ind w:left="0"/>
        <w:rPr>
          <w:rFonts w:asciiTheme="majorHAnsi" w:hAnsiTheme="majorHAnsi" w:cstheme="majorHAnsi"/>
        </w:rPr>
      </w:pPr>
    </w:p>
    <w:p w14:paraId="07DE1478" w14:textId="4A0E1A74" w:rsidR="001630A8" w:rsidRPr="00EB5DD9" w:rsidRDefault="001630A8" w:rsidP="00EB5DD9">
      <w:pPr>
        <w:pStyle w:val="ListParagraph"/>
        <w:numPr>
          <w:ilvl w:val="1"/>
          <w:numId w:val="33"/>
        </w:numPr>
        <w:ind w:left="0" w:firstLine="0"/>
        <w:rPr>
          <w:rFonts w:asciiTheme="majorHAnsi" w:hAnsiTheme="majorHAnsi" w:cstheme="majorHAnsi"/>
        </w:rPr>
      </w:pPr>
      <w:r w:rsidRPr="007E7302">
        <w:rPr>
          <w:rFonts w:asciiTheme="majorHAnsi" w:hAnsiTheme="majorHAnsi" w:cstheme="majorHAnsi"/>
        </w:rPr>
        <w:t>P</w:t>
      </w:r>
      <w:r w:rsidR="0039219B" w:rsidRPr="00EB5DD9">
        <w:rPr>
          <w:rFonts w:asciiTheme="majorHAnsi" w:hAnsiTheme="majorHAnsi" w:cstheme="majorHAnsi"/>
        </w:rPr>
        <w:t xml:space="preserve">lace </w:t>
      </w:r>
      <w:r w:rsidRPr="007E7302">
        <w:rPr>
          <w:rFonts w:asciiTheme="majorHAnsi" w:hAnsiTheme="majorHAnsi" w:cstheme="majorHAnsi"/>
        </w:rPr>
        <w:t xml:space="preserve">a comb on the top </w:t>
      </w:r>
      <w:r w:rsidR="00724DCF" w:rsidRPr="007E7302">
        <w:rPr>
          <w:rFonts w:asciiTheme="majorHAnsi" w:hAnsiTheme="majorHAnsi" w:cstheme="majorHAnsi"/>
        </w:rPr>
        <w:t xml:space="preserve">of the gel sandwich cassette and fill it </w:t>
      </w:r>
      <w:r w:rsidR="00CD7061" w:rsidRPr="007E7302">
        <w:rPr>
          <w:rFonts w:asciiTheme="majorHAnsi" w:hAnsiTheme="majorHAnsi" w:cstheme="majorHAnsi"/>
        </w:rPr>
        <w:t xml:space="preserve">with </w:t>
      </w:r>
      <w:r w:rsidRPr="007E7302">
        <w:rPr>
          <w:rFonts w:asciiTheme="majorHAnsi" w:hAnsiTheme="majorHAnsi" w:cstheme="majorHAnsi"/>
        </w:rPr>
        <w:t xml:space="preserve">stacking gel solution. </w:t>
      </w:r>
    </w:p>
    <w:p w14:paraId="1C8CF2DE" w14:textId="77777777" w:rsidR="006953A0" w:rsidRPr="00EB5DD9" w:rsidRDefault="006953A0" w:rsidP="007E7302">
      <w:pPr>
        <w:pStyle w:val="ListParagraph"/>
        <w:ind w:left="0"/>
        <w:rPr>
          <w:rFonts w:asciiTheme="majorHAnsi" w:hAnsiTheme="majorHAnsi" w:cstheme="majorHAnsi"/>
        </w:rPr>
      </w:pPr>
    </w:p>
    <w:p w14:paraId="6DC40460" w14:textId="784DF9AA" w:rsidR="001630A8" w:rsidRPr="00EB5DD9" w:rsidRDefault="001630A8"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 xml:space="preserve">Leave the gel for approximately 30 min at room temperature. </w:t>
      </w:r>
    </w:p>
    <w:p w14:paraId="2D037803" w14:textId="112505E5" w:rsidR="006953A0" w:rsidRPr="00EB5DD9" w:rsidRDefault="006953A0" w:rsidP="007E7302">
      <w:pPr>
        <w:pStyle w:val="ListParagraph"/>
        <w:ind w:left="0"/>
        <w:rPr>
          <w:rFonts w:asciiTheme="majorHAnsi" w:hAnsiTheme="majorHAnsi" w:cstheme="majorHAnsi"/>
        </w:rPr>
      </w:pPr>
    </w:p>
    <w:p w14:paraId="13E8CD57" w14:textId="1758646E" w:rsidR="00A76821" w:rsidRPr="00EB5DD9" w:rsidRDefault="00A76821" w:rsidP="00EB5DD9">
      <w:pPr>
        <w:pStyle w:val="ListParagraph"/>
        <w:ind w:left="0"/>
        <w:rPr>
          <w:rFonts w:asciiTheme="majorHAnsi" w:hAnsiTheme="majorHAnsi" w:cstheme="majorHAnsi"/>
        </w:rPr>
      </w:pPr>
      <w:r w:rsidRPr="007E7302">
        <w:rPr>
          <w:rFonts w:asciiTheme="majorHAnsi" w:hAnsiTheme="majorHAnsi" w:cstheme="majorHAnsi"/>
        </w:rPr>
        <w:t>NOTE</w:t>
      </w:r>
      <w:r w:rsidR="005D53CB" w:rsidRPr="007E7302">
        <w:rPr>
          <w:rFonts w:asciiTheme="majorHAnsi" w:hAnsiTheme="majorHAnsi" w:cstheme="majorHAnsi"/>
        </w:rPr>
        <w:t>:</w:t>
      </w:r>
      <w:r w:rsidRPr="00EB5DD9">
        <w:rPr>
          <w:rFonts w:asciiTheme="majorHAnsi" w:hAnsiTheme="majorHAnsi" w:cstheme="majorHAnsi"/>
          <w:b/>
          <w:bCs/>
        </w:rPr>
        <w:t xml:space="preserve"> </w:t>
      </w:r>
      <w:r w:rsidR="00AC60DE" w:rsidRPr="00EB5DD9">
        <w:rPr>
          <w:rFonts w:asciiTheme="majorHAnsi" w:hAnsiTheme="majorHAnsi" w:cstheme="majorHAnsi"/>
        </w:rPr>
        <w:t>The gel can be prepared just before SDS-PAGE electrophoresis or stored for a few days at 4</w:t>
      </w:r>
      <w:r w:rsidR="00AB6F7B">
        <w:rPr>
          <w:rFonts w:asciiTheme="majorHAnsi" w:hAnsiTheme="majorHAnsi" w:cstheme="majorHAnsi"/>
        </w:rPr>
        <w:t xml:space="preserve"> </w:t>
      </w:r>
      <w:r w:rsidR="00AC60DE" w:rsidRPr="00EB5DD9">
        <w:rPr>
          <w:rStyle w:val="acopre"/>
          <w:rFonts w:asciiTheme="majorHAnsi" w:hAnsiTheme="majorHAnsi" w:cstheme="majorHAnsi"/>
        </w:rPr>
        <w:t>°</w:t>
      </w:r>
      <w:r w:rsidR="00AC60DE" w:rsidRPr="00EB5DD9">
        <w:rPr>
          <w:rFonts w:asciiTheme="majorHAnsi" w:hAnsiTheme="majorHAnsi" w:cstheme="majorHAnsi"/>
        </w:rPr>
        <w:t xml:space="preserve">C. </w:t>
      </w:r>
      <w:r w:rsidRPr="00EB5DD9">
        <w:rPr>
          <w:rFonts w:asciiTheme="majorHAnsi" w:hAnsiTheme="majorHAnsi" w:cstheme="majorHAnsi"/>
        </w:rPr>
        <w:t xml:space="preserve">For gel storage, wrap the gel in </w:t>
      </w:r>
      <w:r w:rsidR="00CD7061" w:rsidRPr="00EB5DD9">
        <w:rPr>
          <w:rFonts w:asciiTheme="majorHAnsi" w:hAnsiTheme="majorHAnsi" w:cstheme="majorHAnsi"/>
        </w:rPr>
        <w:t xml:space="preserve">a </w:t>
      </w:r>
      <w:r w:rsidRPr="00EB5DD9">
        <w:rPr>
          <w:rFonts w:asciiTheme="majorHAnsi" w:hAnsiTheme="majorHAnsi" w:cstheme="majorHAnsi"/>
        </w:rPr>
        <w:t>wet paper towel and p</w:t>
      </w:r>
      <w:r w:rsidR="008C6B4D" w:rsidRPr="00EB5DD9">
        <w:rPr>
          <w:rFonts w:asciiTheme="majorHAnsi" w:hAnsiTheme="majorHAnsi" w:cstheme="majorHAnsi"/>
        </w:rPr>
        <w:t>lace</w:t>
      </w:r>
      <w:r w:rsidRPr="00EB5DD9">
        <w:rPr>
          <w:rFonts w:asciiTheme="majorHAnsi" w:hAnsiTheme="majorHAnsi" w:cstheme="majorHAnsi"/>
        </w:rPr>
        <w:t xml:space="preserve"> it in</w:t>
      </w:r>
      <w:r w:rsidR="008C6B4D" w:rsidRPr="00EB5DD9">
        <w:rPr>
          <w:rFonts w:asciiTheme="majorHAnsi" w:hAnsiTheme="majorHAnsi" w:cstheme="majorHAnsi"/>
        </w:rPr>
        <w:t xml:space="preserve"> a</w:t>
      </w:r>
      <w:r w:rsidR="00CD7061" w:rsidRPr="00EB5DD9">
        <w:rPr>
          <w:rFonts w:asciiTheme="majorHAnsi" w:hAnsiTheme="majorHAnsi" w:cstheme="majorHAnsi"/>
        </w:rPr>
        <w:t xml:space="preserve"> </w:t>
      </w:r>
      <w:r w:rsidRPr="00EB5DD9">
        <w:rPr>
          <w:rFonts w:asciiTheme="majorHAnsi" w:hAnsiTheme="majorHAnsi" w:cstheme="majorHAnsi"/>
        </w:rPr>
        <w:t>plastic bag</w:t>
      </w:r>
      <w:r w:rsidR="008C6B4D" w:rsidRPr="00EB5DD9">
        <w:rPr>
          <w:rFonts w:asciiTheme="majorHAnsi" w:hAnsiTheme="majorHAnsi" w:cstheme="majorHAnsi"/>
        </w:rPr>
        <w:t xml:space="preserve"> </w:t>
      </w:r>
      <w:r w:rsidRPr="00EB5DD9">
        <w:rPr>
          <w:rFonts w:asciiTheme="majorHAnsi" w:hAnsiTheme="majorHAnsi" w:cstheme="majorHAnsi"/>
        </w:rPr>
        <w:t>to keep it moist.</w:t>
      </w:r>
    </w:p>
    <w:p w14:paraId="18984B30" w14:textId="77777777" w:rsidR="008C6B4D" w:rsidRPr="00EB5DD9" w:rsidRDefault="008C6B4D" w:rsidP="007E7302">
      <w:pPr>
        <w:pStyle w:val="ListParagraph"/>
        <w:ind w:left="0"/>
        <w:rPr>
          <w:rFonts w:asciiTheme="majorHAnsi" w:hAnsiTheme="majorHAnsi" w:cstheme="majorHAnsi"/>
        </w:rPr>
      </w:pPr>
    </w:p>
    <w:p w14:paraId="651A3CD3" w14:textId="678D68BB" w:rsidR="00AC60DE" w:rsidRPr="00EB5DD9" w:rsidRDefault="00AD06A6" w:rsidP="00EB5DD9">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P</w:t>
      </w:r>
      <w:r w:rsidR="001630A8" w:rsidRPr="00EB5DD9">
        <w:rPr>
          <w:rFonts w:asciiTheme="majorHAnsi" w:hAnsiTheme="majorHAnsi" w:cstheme="majorHAnsi"/>
        </w:rPr>
        <w:t xml:space="preserve">ut the cassettes with </w:t>
      </w:r>
      <w:r w:rsidR="00D234DD" w:rsidRPr="00EB5DD9">
        <w:rPr>
          <w:rFonts w:asciiTheme="majorHAnsi" w:hAnsiTheme="majorHAnsi" w:cstheme="majorHAnsi"/>
        </w:rPr>
        <w:t xml:space="preserve">the </w:t>
      </w:r>
      <w:r w:rsidR="001630A8" w:rsidRPr="00EB5DD9">
        <w:rPr>
          <w:rFonts w:asciiTheme="majorHAnsi" w:hAnsiTheme="majorHAnsi" w:cstheme="majorHAnsi"/>
        </w:rPr>
        <w:t xml:space="preserve">gels in the </w:t>
      </w:r>
      <w:r w:rsidR="00724DCF" w:rsidRPr="00EB5DD9">
        <w:rPr>
          <w:rFonts w:asciiTheme="majorHAnsi" w:hAnsiTheme="majorHAnsi" w:cstheme="majorHAnsi"/>
        </w:rPr>
        <w:t>tank</w:t>
      </w:r>
      <w:r w:rsidR="00D234DD" w:rsidRPr="00EB5DD9">
        <w:rPr>
          <w:rFonts w:asciiTheme="majorHAnsi" w:hAnsiTheme="majorHAnsi" w:cstheme="majorHAnsi"/>
        </w:rPr>
        <w:t xml:space="preserve">, </w:t>
      </w:r>
      <w:r w:rsidR="00724DCF" w:rsidRPr="00EB5DD9">
        <w:rPr>
          <w:rFonts w:asciiTheme="majorHAnsi" w:hAnsiTheme="majorHAnsi" w:cstheme="majorHAnsi"/>
        </w:rPr>
        <w:t xml:space="preserve">load the gel sandwich cassette into </w:t>
      </w:r>
      <w:r w:rsidR="008505B9" w:rsidRPr="00EB5DD9">
        <w:rPr>
          <w:rFonts w:asciiTheme="majorHAnsi" w:hAnsiTheme="majorHAnsi" w:cstheme="majorHAnsi"/>
        </w:rPr>
        <w:t xml:space="preserve">an </w:t>
      </w:r>
      <w:r w:rsidR="00724DCF" w:rsidRPr="00EB5DD9">
        <w:rPr>
          <w:rFonts w:asciiTheme="majorHAnsi" w:hAnsiTheme="majorHAnsi" w:cstheme="majorHAnsi"/>
        </w:rPr>
        <w:t>electrode assembly</w:t>
      </w:r>
      <w:r w:rsidR="00D234DD" w:rsidRPr="00EB5DD9">
        <w:rPr>
          <w:rFonts w:asciiTheme="majorHAnsi" w:hAnsiTheme="majorHAnsi" w:cstheme="majorHAnsi"/>
        </w:rPr>
        <w:t>,</w:t>
      </w:r>
      <w:r w:rsidR="00724DCF" w:rsidRPr="00EB5DD9">
        <w:rPr>
          <w:rFonts w:asciiTheme="majorHAnsi" w:hAnsiTheme="majorHAnsi" w:cstheme="majorHAnsi"/>
        </w:rPr>
        <w:t xml:space="preserve"> and transfer </w:t>
      </w:r>
      <w:r w:rsidR="00D234DD" w:rsidRPr="00EB5DD9">
        <w:rPr>
          <w:rFonts w:asciiTheme="majorHAnsi" w:hAnsiTheme="majorHAnsi" w:cstheme="majorHAnsi"/>
        </w:rPr>
        <w:t>the assembly</w:t>
      </w:r>
      <w:r w:rsidR="00724DCF" w:rsidRPr="00EB5DD9">
        <w:rPr>
          <w:rFonts w:asciiTheme="majorHAnsi" w:hAnsiTheme="majorHAnsi" w:cstheme="majorHAnsi"/>
        </w:rPr>
        <w:t xml:space="preserve"> to </w:t>
      </w:r>
      <w:r w:rsidR="00D234DD" w:rsidRPr="00EB5DD9">
        <w:rPr>
          <w:rFonts w:asciiTheme="majorHAnsi" w:hAnsiTheme="majorHAnsi" w:cstheme="majorHAnsi"/>
        </w:rPr>
        <w:t>a</w:t>
      </w:r>
      <w:r w:rsidR="00724DCF" w:rsidRPr="00EB5DD9">
        <w:rPr>
          <w:rFonts w:asciiTheme="majorHAnsi" w:hAnsiTheme="majorHAnsi" w:cstheme="majorHAnsi"/>
        </w:rPr>
        <w:t xml:space="preserve"> tank </w:t>
      </w:r>
      <w:r w:rsidR="001630A8" w:rsidRPr="00EB5DD9">
        <w:rPr>
          <w:rFonts w:asciiTheme="majorHAnsi" w:hAnsiTheme="majorHAnsi" w:cstheme="majorHAnsi"/>
        </w:rPr>
        <w:t xml:space="preserve">with 1x SDS-PAGE buffer </w:t>
      </w:r>
      <w:r w:rsidR="000C1F30">
        <w:rPr>
          <w:rFonts w:asciiTheme="majorHAnsi" w:hAnsiTheme="majorHAnsi" w:cstheme="majorHAnsi"/>
        </w:rPr>
        <w:t>[</w:t>
      </w:r>
      <w:r w:rsidR="001630A8" w:rsidRPr="00EB5DD9">
        <w:rPr>
          <w:rFonts w:asciiTheme="majorHAnsi" w:hAnsiTheme="majorHAnsi" w:cstheme="majorHAnsi"/>
        </w:rPr>
        <w:t xml:space="preserve">250 mM Tris-HCl, 1.92 M glycine, 1% </w:t>
      </w:r>
      <w:r w:rsidR="006E4A18" w:rsidRPr="00EB5DD9">
        <w:rPr>
          <w:rFonts w:asciiTheme="majorHAnsi" w:hAnsiTheme="majorHAnsi" w:cstheme="majorHAnsi"/>
        </w:rPr>
        <w:t xml:space="preserve">(w/v) </w:t>
      </w:r>
      <w:r w:rsidR="001630A8" w:rsidRPr="00EB5DD9">
        <w:rPr>
          <w:rFonts w:asciiTheme="majorHAnsi" w:hAnsiTheme="majorHAnsi" w:cstheme="majorHAnsi"/>
        </w:rPr>
        <w:t>SDS</w:t>
      </w:r>
      <w:r w:rsidR="000C1F30">
        <w:rPr>
          <w:rFonts w:asciiTheme="majorHAnsi" w:hAnsiTheme="majorHAnsi" w:cstheme="majorHAnsi"/>
        </w:rPr>
        <w:t>]</w:t>
      </w:r>
      <w:r w:rsidR="000C1F30" w:rsidRPr="00EB5DD9">
        <w:rPr>
          <w:rFonts w:asciiTheme="majorHAnsi" w:hAnsiTheme="majorHAnsi" w:cstheme="majorHAnsi"/>
        </w:rPr>
        <w:t xml:space="preserve"> </w:t>
      </w:r>
      <w:r w:rsidRPr="00EB5DD9">
        <w:rPr>
          <w:rFonts w:asciiTheme="majorHAnsi" w:hAnsiTheme="majorHAnsi" w:cstheme="majorHAnsi"/>
        </w:rPr>
        <w:t>before running the SDS-PAGE electrophoresis.</w:t>
      </w:r>
    </w:p>
    <w:p w14:paraId="1C5A1892" w14:textId="77777777" w:rsidR="00D234DD" w:rsidRPr="00EB5DD9" w:rsidRDefault="00D234DD" w:rsidP="007E7302">
      <w:pPr>
        <w:pStyle w:val="ListParagraph"/>
        <w:ind w:left="0"/>
        <w:rPr>
          <w:rFonts w:asciiTheme="majorHAnsi" w:hAnsiTheme="majorHAnsi" w:cstheme="majorHAnsi"/>
        </w:rPr>
      </w:pPr>
    </w:p>
    <w:p w14:paraId="3A9C49A9" w14:textId="77777777" w:rsidR="001630A8" w:rsidRPr="00EB5DD9" w:rsidRDefault="001630A8" w:rsidP="007E7302">
      <w:pPr>
        <w:pStyle w:val="ListParagraph"/>
        <w:numPr>
          <w:ilvl w:val="1"/>
          <w:numId w:val="33"/>
        </w:numPr>
        <w:ind w:left="0" w:firstLine="0"/>
        <w:rPr>
          <w:rFonts w:asciiTheme="majorHAnsi" w:hAnsiTheme="majorHAnsi" w:cstheme="majorHAnsi"/>
        </w:rPr>
      </w:pPr>
      <w:r w:rsidRPr="00EB5DD9">
        <w:rPr>
          <w:rFonts w:asciiTheme="majorHAnsi" w:hAnsiTheme="majorHAnsi" w:cstheme="majorHAnsi"/>
        </w:rPr>
        <w:t>Remove the comb from the gel.</w:t>
      </w:r>
    </w:p>
    <w:p w14:paraId="18C2BE86" w14:textId="77777777" w:rsidR="001630A8" w:rsidRPr="00EB5DD9" w:rsidRDefault="001630A8" w:rsidP="007E7302">
      <w:pPr>
        <w:pStyle w:val="ListParagraph"/>
        <w:ind w:left="0"/>
        <w:rPr>
          <w:rFonts w:asciiTheme="majorHAnsi" w:hAnsiTheme="majorHAnsi" w:cstheme="majorHAnsi"/>
        </w:rPr>
      </w:pPr>
    </w:p>
    <w:p w14:paraId="0213E443" w14:textId="77777777" w:rsidR="00D004BA" w:rsidRPr="00EB5DD9" w:rsidRDefault="004A517F" w:rsidP="00EB5DD9">
      <w:pPr>
        <w:pStyle w:val="ListParagraph"/>
        <w:numPr>
          <w:ilvl w:val="0"/>
          <w:numId w:val="33"/>
        </w:numPr>
        <w:ind w:left="0" w:firstLine="0"/>
        <w:rPr>
          <w:rFonts w:asciiTheme="majorHAnsi" w:hAnsiTheme="majorHAnsi" w:cstheme="majorHAnsi"/>
          <w:b/>
          <w:highlight w:val="yellow"/>
        </w:rPr>
      </w:pPr>
      <w:r w:rsidRPr="00EB5DD9">
        <w:rPr>
          <w:rFonts w:asciiTheme="majorHAnsi" w:hAnsiTheme="majorHAnsi" w:cstheme="majorHAnsi"/>
          <w:b/>
          <w:highlight w:val="yellow"/>
        </w:rPr>
        <w:t>Sample loading and electrophoresis running</w:t>
      </w:r>
    </w:p>
    <w:p w14:paraId="022B86D2" w14:textId="77777777" w:rsidR="00D234DD" w:rsidRPr="00EB5DD9" w:rsidRDefault="00D234DD" w:rsidP="007E7302">
      <w:pPr>
        <w:pStyle w:val="ListParagraph"/>
        <w:ind w:left="0"/>
        <w:rPr>
          <w:rFonts w:asciiTheme="majorHAnsi" w:hAnsiTheme="majorHAnsi" w:cstheme="majorHAnsi"/>
          <w:b/>
          <w:highlight w:val="yellow"/>
        </w:rPr>
      </w:pPr>
    </w:p>
    <w:p w14:paraId="5028A00D" w14:textId="1C307AC8" w:rsidR="00AC60DE" w:rsidRPr="00EB5DD9" w:rsidRDefault="00AD06A6" w:rsidP="00EB5DD9">
      <w:pPr>
        <w:pStyle w:val="ListParagraph"/>
        <w:numPr>
          <w:ilvl w:val="1"/>
          <w:numId w:val="33"/>
        </w:numPr>
        <w:ind w:left="0" w:firstLine="0"/>
        <w:rPr>
          <w:rFonts w:asciiTheme="majorHAnsi" w:hAnsiTheme="majorHAnsi" w:cstheme="majorHAnsi"/>
          <w:bCs/>
          <w:highlight w:val="yellow"/>
        </w:rPr>
      </w:pPr>
      <w:r w:rsidRPr="00EB5DD9">
        <w:rPr>
          <w:rFonts w:asciiTheme="majorHAnsi" w:hAnsiTheme="majorHAnsi" w:cstheme="majorHAnsi"/>
          <w:bCs/>
          <w:highlight w:val="yellow"/>
        </w:rPr>
        <w:t>P</w:t>
      </w:r>
      <w:r w:rsidR="005A196B" w:rsidRPr="00EB5DD9">
        <w:rPr>
          <w:rFonts w:asciiTheme="majorHAnsi" w:hAnsiTheme="majorHAnsi" w:cstheme="majorHAnsi"/>
          <w:bCs/>
          <w:highlight w:val="yellow"/>
        </w:rPr>
        <w:t xml:space="preserve">repare </w:t>
      </w:r>
      <w:r w:rsidR="00C94179" w:rsidRPr="00EB5DD9">
        <w:rPr>
          <w:rFonts w:asciiTheme="majorHAnsi" w:hAnsiTheme="majorHAnsi" w:cstheme="majorHAnsi"/>
          <w:bCs/>
          <w:highlight w:val="yellow"/>
        </w:rPr>
        <w:t>each SDS-PAGE sample</w:t>
      </w:r>
      <w:r w:rsidR="005A196B" w:rsidRPr="00EB5DD9">
        <w:rPr>
          <w:rFonts w:asciiTheme="majorHAnsi" w:hAnsiTheme="majorHAnsi" w:cstheme="majorHAnsi"/>
          <w:bCs/>
          <w:highlight w:val="yellow"/>
        </w:rPr>
        <w:t xml:space="preserve"> </w:t>
      </w:r>
      <w:r w:rsidR="00887151" w:rsidRPr="00EB5DD9">
        <w:rPr>
          <w:rFonts w:asciiTheme="majorHAnsi" w:hAnsiTheme="majorHAnsi" w:cstheme="majorHAnsi"/>
          <w:bCs/>
          <w:highlight w:val="yellow"/>
        </w:rPr>
        <w:t>for zymography</w:t>
      </w:r>
      <w:r w:rsidRPr="00EB5DD9">
        <w:rPr>
          <w:rFonts w:asciiTheme="majorHAnsi" w:hAnsiTheme="majorHAnsi" w:cstheme="majorHAnsi"/>
          <w:bCs/>
          <w:highlight w:val="yellow"/>
        </w:rPr>
        <w:t xml:space="preserve"> by</w:t>
      </w:r>
      <w:r w:rsidR="00AC60DE" w:rsidRPr="00EB5DD9">
        <w:rPr>
          <w:rFonts w:asciiTheme="majorHAnsi" w:hAnsiTheme="majorHAnsi" w:cstheme="majorHAnsi"/>
          <w:bCs/>
          <w:highlight w:val="yellow"/>
        </w:rPr>
        <w:t xml:space="preserve"> mix</w:t>
      </w:r>
      <w:r w:rsidRPr="00EB5DD9">
        <w:rPr>
          <w:rFonts w:asciiTheme="majorHAnsi" w:hAnsiTheme="majorHAnsi" w:cstheme="majorHAnsi"/>
          <w:bCs/>
          <w:highlight w:val="yellow"/>
        </w:rPr>
        <w:t>ing</w:t>
      </w:r>
      <w:r w:rsidR="00AC60DE" w:rsidRPr="00EB5DD9">
        <w:rPr>
          <w:rFonts w:asciiTheme="majorHAnsi" w:hAnsiTheme="majorHAnsi" w:cstheme="majorHAnsi"/>
          <w:bCs/>
          <w:highlight w:val="yellow"/>
        </w:rPr>
        <w:t xml:space="preserve"> </w:t>
      </w:r>
      <w:r w:rsidR="00C13562" w:rsidRPr="00EB5DD9">
        <w:rPr>
          <w:rFonts w:asciiTheme="majorHAnsi" w:hAnsiTheme="majorHAnsi" w:cstheme="majorHAnsi"/>
          <w:bCs/>
          <w:highlight w:val="yellow"/>
        </w:rPr>
        <w:t xml:space="preserve">a </w:t>
      </w:r>
      <w:r w:rsidR="005A196B" w:rsidRPr="00EB5DD9">
        <w:rPr>
          <w:rFonts w:asciiTheme="majorHAnsi" w:hAnsiTheme="majorHAnsi" w:cstheme="majorHAnsi"/>
          <w:bCs/>
          <w:highlight w:val="yellow"/>
        </w:rPr>
        <w:t>1:1</w:t>
      </w:r>
      <w:r w:rsidR="00C13562" w:rsidRPr="00EB5DD9">
        <w:rPr>
          <w:rFonts w:asciiTheme="majorHAnsi" w:hAnsiTheme="majorHAnsi" w:cstheme="majorHAnsi"/>
          <w:bCs/>
          <w:highlight w:val="yellow"/>
        </w:rPr>
        <w:t xml:space="preserve"> ratio of</w:t>
      </w:r>
      <w:r w:rsidR="00AC60DE" w:rsidRPr="00EB5DD9">
        <w:rPr>
          <w:rFonts w:asciiTheme="majorHAnsi" w:hAnsiTheme="majorHAnsi" w:cstheme="majorHAnsi"/>
          <w:bCs/>
          <w:highlight w:val="yellow"/>
        </w:rPr>
        <w:t xml:space="preserve"> </w:t>
      </w:r>
      <w:r w:rsidR="005A196B" w:rsidRPr="00EB5DD9">
        <w:rPr>
          <w:rFonts w:asciiTheme="majorHAnsi" w:hAnsiTheme="majorHAnsi" w:cstheme="majorHAnsi"/>
          <w:bCs/>
          <w:highlight w:val="yellow"/>
        </w:rPr>
        <w:t>3</w:t>
      </w:r>
      <w:r w:rsidR="00D234DD" w:rsidRPr="00EB5DD9">
        <w:rPr>
          <w:rFonts w:asciiTheme="majorHAnsi" w:hAnsiTheme="majorHAnsi" w:cstheme="majorHAnsi"/>
          <w:bCs/>
          <w:highlight w:val="yellow"/>
        </w:rPr>
        <w:t>–</w:t>
      </w:r>
      <w:r w:rsidR="005A196B" w:rsidRPr="00EB5DD9">
        <w:rPr>
          <w:rFonts w:asciiTheme="majorHAnsi" w:hAnsiTheme="majorHAnsi" w:cstheme="majorHAnsi"/>
          <w:bCs/>
          <w:highlight w:val="yellow"/>
        </w:rPr>
        <w:t>20</w:t>
      </w:r>
      <w:r w:rsidR="005D0766" w:rsidRPr="00EB5DD9">
        <w:rPr>
          <w:rFonts w:asciiTheme="majorHAnsi" w:hAnsiTheme="majorHAnsi" w:cstheme="majorHAnsi"/>
          <w:bCs/>
          <w:highlight w:val="yellow"/>
        </w:rPr>
        <w:t xml:space="preserve"> </w:t>
      </w:r>
      <w:r w:rsidR="005D0766" w:rsidRPr="007E7302">
        <w:rPr>
          <w:rFonts w:asciiTheme="majorHAnsi" w:hAnsiTheme="majorHAnsi" w:cstheme="majorHAnsi"/>
          <w:highlight w:val="yellow"/>
        </w:rPr>
        <w:t>µ</w:t>
      </w:r>
      <w:r w:rsidR="005A196B" w:rsidRPr="007E7302">
        <w:rPr>
          <w:rFonts w:asciiTheme="majorHAnsi" w:hAnsiTheme="majorHAnsi" w:cstheme="majorHAnsi"/>
          <w:highlight w:val="yellow"/>
        </w:rPr>
        <w:t xml:space="preserve">g </w:t>
      </w:r>
      <w:r w:rsidR="008A3421" w:rsidRPr="007E7302">
        <w:rPr>
          <w:rFonts w:asciiTheme="majorHAnsi" w:hAnsiTheme="majorHAnsi" w:cstheme="majorHAnsi"/>
          <w:highlight w:val="yellow"/>
        </w:rPr>
        <w:t>(here 10</w:t>
      </w:r>
      <w:r w:rsidR="00724DCF" w:rsidRPr="007E7302">
        <w:rPr>
          <w:rFonts w:asciiTheme="majorHAnsi" w:hAnsiTheme="majorHAnsi" w:cstheme="majorHAnsi"/>
          <w:highlight w:val="yellow"/>
        </w:rPr>
        <w:t xml:space="preserve"> </w:t>
      </w:r>
      <w:r w:rsidR="008A3421" w:rsidRPr="007E7302">
        <w:rPr>
          <w:rFonts w:asciiTheme="majorHAnsi" w:hAnsiTheme="majorHAnsi" w:cstheme="majorHAnsi"/>
          <w:highlight w:val="yellow"/>
        </w:rPr>
        <w:t xml:space="preserve">µg) </w:t>
      </w:r>
      <w:r w:rsidR="005A196B" w:rsidRPr="007E7302">
        <w:rPr>
          <w:rFonts w:asciiTheme="majorHAnsi" w:hAnsiTheme="majorHAnsi" w:cstheme="majorHAnsi"/>
          <w:highlight w:val="yellow"/>
        </w:rPr>
        <w:t xml:space="preserve">of </w:t>
      </w:r>
      <w:r w:rsidR="00617702" w:rsidRPr="007E7302">
        <w:rPr>
          <w:rFonts w:asciiTheme="majorHAnsi" w:hAnsiTheme="majorHAnsi" w:cstheme="majorHAnsi"/>
          <w:highlight w:val="yellow"/>
        </w:rPr>
        <w:t>concentrated medi</w:t>
      </w:r>
      <w:r w:rsidR="00C13562" w:rsidRPr="00EB5DD9">
        <w:rPr>
          <w:rFonts w:asciiTheme="majorHAnsi" w:hAnsiTheme="majorHAnsi" w:cstheme="majorHAnsi"/>
          <w:highlight w:val="yellow"/>
        </w:rPr>
        <w:t>um</w:t>
      </w:r>
      <w:r w:rsidR="009E27C8" w:rsidRPr="00EB5DD9">
        <w:rPr>
          <w:rFonts w:asciiTheme="majorHAnsi" w:hAnsiTheme="majorHAnsi" w:cstheme="majorHAnsi"/>
          <w:highlight w:val="yellow"/>
        </w:rPr>
        <w:t xml:space="preserve"> </w:t>
      </w:r>
      <w:r w:rsidR="005A196B" w:rsidRPr="007E7302">
        <w:rPr>
          <w:rFonts w:asciiTheme="majorHAnsi" w:hAnsiTheme="majorHAnsi" w:cstheme="majorHAnsi"/>
          <w:highlight w:val="yellow"/>
        </w:rPr>
        <w:t xml:space="preserve">with </w:t>
      </w:r>
      <w:r w:rsidR="008A3421" w:rsidRPr="007E7302">
        <w:rPr>
          <w:rFonts w:asciiTheme="majorHAnsi" w:hAnsiTheme="majorHAnsi" w:cstheme="majorHAnsi"/>
          <w:highlight w:val="yellow"/>
        </w:rPr>
        <w:t xml:space="preserve">2x </w:t>
      </w:r>
      <w:r w:rsidR="005A196B" w:rsidRPr="007E7302">
        <w:rPr>
          <w:rFonts w:asciiTheme="majorHAnsi" w:hAnsiTheme="majorHAnsi" w:cstheme="majorHAnsi"/>
          <w:highlight w:val="yellow"/>
        </w:rPr>
        <w:t xml:space="preserve">nonreducing loading buffer </w:t>
      </w:r>
      <w:r w:rsidR="000C1F30">
        <w:rPr>
          <w:rFonts w:asciiTheme="majorHAnsi" w:hAnsiTheme="majorHAnsi" w:cstheme="majorHAnsi"/>
          <w:highlight w:val="yellow"/>
        </w:rPr>
        <w:t>[</w:t>
      </w:r>
      <w:r w:rsidR="005A196B" w:rsidRPr="007E7302">
        <w:rPr>
          <w:rFonts w:asciiTheme="majorHAnsi" w:hAnsiTheme="majorHAnsi" w:cstheme="majorHAnsi"/>
          <w:highlight w:val="yellow"/>
        </w:rPr>
        <w:t xml:space="preserve">10 mM Tris pH 6.8, </w:t>
      </w:r>
      <w:r w:rsidR="00C94179" w:rsidRPr="007E7302">
        <w:rPr>
          <w:rFonts w:asciiTheme="majorHAnsi" w:hAnsiTheme="majorHAnsi" w:cstheme="majorHAnsi"/>
          <w:highlight w:val="yellow"/>
        </w:rPr>
        <w:t>1%</w:t>
      </w:r>
      <w:r w:rsidR="006E4A18" w:rsidRPr="007E7302">
        <w:rPr>
          <w:rFonts w:asciiTheme="majorHAnsi" w:hAnsiTheme="majorHAnsi" w:cstheme="majorHAnsi"/>
          <w:highlight w:val="yellow"/>
        </w:rPr>
        <w:t xml:space="preserve"> (w/v)</w:t>
      </w:r>
      <w:r w:rsidR="00C94179" w:rsidRPr="007E7302">
        <w:rPr>
          <w:rFonts w:asciiTheme="majorHAnsi" w:hAnsiTheme="majorHAnsi" w:cstheme="majorHAnsi"/>
          <w:highlight w:val="yellow"/>
        </w:rPr>
        <w:t xml:space="preserve"> SDS, </w:t>
      </w:r>
      <w:r w:rsidR="00D352C9" w:rsidRPr="007E7302">
        <w:rPr>
          <w:rFonts w:asciiTheme="majorHAnsi" w:hAnsiTheme="majorHAnsi" w:cstheme="majorHAnsi"/>
          <w:highlight w:val="yellow"/>
        </w:rPr>
        <w:t>10</w:t>
      </w:r>
      <w:r w:rsidR="00C94179" w:rsidRPr="007E7302">
        <w:rPr>
          <w:rFonts w:asciiTheme="majorHAnsi" w:hAnsiTheme="majorHAnsi" w:cstheme="majorHAnsi"/>
          <w:highlight w:val="yellow"/>
        </w:rPr>
        <w:t xml:space="preserve">% </w:t>
      </w:r>
      <w:r w:rsidR="00D352C9" w:rsidRPr="007E7302">
        <w:rPr>
          <w:rFonts w:asciiTheme="majorHAnsi" w:hAnsiTheme="majorHAnsi" w:cstheme="majorHAnsi"/>
          <w:highlight w:val="yellow"/>
        </w:rPr>
        <w:t xml:space="preserve">(v/v) </w:t>
      </w:r>
      <w:r w:rsidR="00C94179" w:rsidRPr="007E7302">
        <w:rPr>
          <w:rFonts w:asciiTheme="majorHAnsi" w:hAnsiTheme="majorHAnsi" w:cstheme="majorHAnsi"/>
          <w:highlight w:val="yellow"/>
        </w:rPr>
        <w:t xml:space="preserve">glycerol, 0.03% </w:t>
      </w:r>
      <w:r w:rsidR="006E4A18" w:rsidRPr="007E7302">
        <w:rPr>
          <w:rFonts w:asciiTheme="majorHAnsi" w:hAnsiTheme="majorHAnsi" w:cstheme="majorHAnsi"/>
          <w:highlight w:val="yellow"/>
        </w:rPr>
        <w:t xml:space="preserve">(w/v) </w:t>
      </w:r>
      <w:r w:rsidR="00C94179" w:rsidRPr="007E7302">
        <w:rPr>
          <w:rFonts w:asciiTheme="majorHAnsi" w:hAnsiTheme="majorHAnsi" w:cstheme="majorHAnsi"/>
          <w:highlight w:val="yellow"/>
        </w:rPr>
        <w:t>bromophenol blue</w:t>
      </w:r>
      <w:r w:rsidR="000C1F30">
        <w:rPr>
          <w:rFonts w:asciiTheme="majorHAnsi" w:hAnsiTheme="majorHAnsi" w:cstheme="majorHAnsi"/>
          <w:highlight w:val="yellow"/>
        </w:rPr>
        <w:t>]</w:t>
      </w:r>
      <w:r w:rsidR="000C1F30" w:rsidRPr="007E7302">
        <w:rPr>
          <w:rFonts w:asciiTheme="majorHAnsi" w:hAnsiTheme="majorHAnsi" w:cstheme="majorHAnsi"/>
          <w:highlight w:val="yellow"/>
        </w:rPr>
        <w:t xml:space="preserve"> </w:t>
      </w:r>
      <w:r w:rsidR="00962E15" w:rsidRPr="007E7302">
        <w:rPr>
          <w:rFonts w:asciiTheme="majorHAnsi" w:hAnsiTheme="majorHAnsi" w:cstheme="majorHAnsi"/>
          <w:highlight w:val="yellow"/>
        </w:rPr>
        <w:t xml:space="preserve">based on </w:t>
      </w:r>
      <w:r w:rsidR="00CD7061" w:rsidRPr="007E7302">
        <w:rPr>
          <w:rFonts w:asciiTheme="majorHAnsi" w:hAnsiTheme="majorHAnsi" w:cstheme="majorHAnsi"/>
          <w:highlight w:val="yellow"/>
        </w:rPr>
        <w:t xml:space="preserve">the </w:t>
      </w:r>
      <w:r w:rsidR="00962E15" w:rsidRPr="007E7302">
        <w:rPr>
          <w:rFonts w:asciiTheme="majorHAnsi" w:hAnsiTheme="majorHAnsi" w:cstheme="majorHAnsi"/>
          <w:highlight w:val="yellow"/>
        </w:rPr>
        <w:t xml:space="preserve">estimated concentration of protein in </w:t>
      </w:r>
      <w:r w:rsidR="0026712A" w:rsidRPr="00EB5DD9">
        <w:rPr>
          <w:rFonts w:asciiTheme="majorHAnsi" w:hAnsiTheme="majorHAnsi" w:cstheme="majorHAnsi"/>
          <w:highlight w:val="yellow"/>
        </w:rPr>
        <w:t xml:space="preserve">the </w:t>
      </w:r>
      <w:r w:rsidR="00962E15" w:rsidRPr="007E7302">
        <w:rPr>
          <w:rFonts w:asciiTheme="majorHAnsi" w:hAnsiTheme="majorHAnsi" w:cstheme="majorHAnsi"/>
          <w:highlight w:val="yellow"/>
        </w:rPr>
        <w:t>medi</w:t>
      </w:r>
      <w:r w:rsidR="0026712A" w:rsidRPr="00EB5DD9">
        <w:rPr>
          <w:rFonts w:asciiTheme="majorHAnsi" w:hAnsiTheme="majorHAnsi" w:cstheme="majorHAnsi"/>
          <w:highlight w:val="yellow"/>
        </w:rPr>
        <w:t>um</w:t>
      </w:r>
      <w:r w:rsidR="005411A1" w:rsidRPr="007E7302">
        <w:rPr>
          <w:rFonts w:asciiTheme="majorHAnsi" w:hAnsiTheme="majorHAnsi" w:cstheme="majorHAnsi"/>
          <w:highlight w:val="yellow"/>
        </w:rPr>
        <w:t xml:space="preserve">. </w:t>
      </w:r>
    </w:p>
    <w:p w14:paraId="7DB0533E" w14:textId="77777777" w:rsidR="0026712A" w:rsidRPr="007E7302" w:rsidRDefault="0026712A" w:rsidP="007E7302">
      <w:pPr>
        <w:pStyle w:val="ListParagraph"/>
        <w:ind w:left="0"/>
        <w:rPr>
          <w:rFonts w:asciiTheme="majorHAnsi" w:hAnsiTheme="majorHAnsi" w:cstheme="majorHAnsi"/>
          <w:bCs/>
          <w:highlight w:val="yellow"/>
        </w:rPr>
      </w:pPr>
    </w:p>
    <w:p w14:paraId="718730AF" w14:textId="0AE30255" w:rsidR="003610F6" w:rsidRPr="00EB5DD9" w:rsidRDefault="00AC60DE" w:rsidP="007E7302">
      <w:pPr>
        <w:pStyle w:val="ListParagraph"/>
        <w:ind w:left="0"/>
        <w:rPr>
          <w:rFonts w:asciiTheme="majorHAnsi" w:hAnsiTheme="majorHAnsi" w:cstheme="majorHAnsi"/>
        </w:rPr>
      </w:pPr>
      <w:r w:rsidRPr="007E7302">
        <w:rPr>
          <w:rFonts w:asciiTheme="majorHAnsi" w:hAnsiTheme="majorHAnsi" w:cstheme="majorHAnsi"/>
          <w:bCs/>
        </w:rPr>
        <w:t>NOTE</w:t>
      </w:r>
      <w:r w:rsidR="003610F6" w:rsidRPr="007E7302">
        <w:rPr>
          <w:rFonts w:asciiTheme="majorHAnsi" w:hAnsiTheme="majorHAnsi" w:cstheme="majorHAnsi"/>
          <w:bCs/>
        </w:rPr>
        <w:t>:</w:t>
      </w:r>
      <w:r w:rsidR="003610F6" w:rsidRPr="007E7302">
        <w:rPr>
          <w:rFonts w:asciiTheme="majorHAnsi" w:hAnsiTheme="majorHAnsi" w:cstheme="majorHAnsi"/>
        </w:rPr>
        <w:t xml:space="preserve"> </w:t>
      </w:r>
      <w:r w:rsidR="005411A1" w:rsidRPr="007E7302">
        <w:rPr>
          <w:rFonts w:asciiTheme="majorHAnsi" w:hAnsiTheme="majorHAnsi" w:cstheme="majorHAnsi"/>
        </w:rPr>
        <w:t>Loading buffer should be stored at 4</w:t>
      </w:r>
      <w:r w:rsidR="005411A1" w:rsidRPr="007E7302">
        <w:rPr>
          <w:rStyle w:val="acopre"/>
          <w:rFonts w:asciiTheme="majorHAnsi" w:hAnsiTheme="majorHAnsi" w:cstheme="majorHAnsi"/>
        </w:rPr>
        <w:t>°</w:t>
      </w:r>
      <w:r w:rsidR="005411A1" w:rsidRPr="007E7302">
        <w:rPr>
          <w:rFonts w:asciiTheme="majorHAnsi" w:hAnsiTheme="majorHAnsi" w:cstheme="majorHAnsi"/>
        </w:rPr>
        <w:t>C.</w:t>
      </w:r>
      <w:r w:rsidR="003610F6" w:rsidRPr="00EB5DD9">
        <w:rPr>
          <w:rFonts w:asciiTheme="majorHAnsi" w:hAnsiTheme="majorHAnsi" w:cstheme="majorHAnsi"/>
        </w:rPr>
        <w:t xml:space="preserve"> </w:t>
      </w:r>
      <w:r w:rsidR="005411A1" w:rsidRPr="00EB5DD9">
        <w:rPr>
          <w:rFonts w:asciiTheme="majorHAnsi" w:hAnsiTheme="majorHAnsi" w:cstheme="majorHAnsi"/>
        </w:rPr>
        <w:t xml:space="preserve">Using </w:t>
      </w:r>
      <w:r w:rsidR="005411A1" w:rsidRPr="007E7302">
        <w:rPr>
          <w:rFonts w:asciiTheme="majorHAnsi" w:hAnsiTheme="majorHAnsi" w:cstheme="majorHAnsi"/>
        </w:rPr>
        <w:t>β-mercaptoethanol</w:t>
      </w:r>
      <w:r w:rsidR="002242CC" w:rsidRPr="007E7302">
        <w:rPr>
          <w:rFonts w:asciiTheme="majorHAnsi" w:hAnsiTheme="majorHAnsi" w:cstheme="majorHAnsi"/>
        </w:rPr>
        <w:t xml:space="preserve"> and dithiothreitol (DTT)</w:t>
      </w:r>
      <w:r w:rsidR="005411A1" w:rsidRPr="007E7302">
        <w:rPr>
          <w:rFonts w:asciiTheme="majorHAnsi" w:hAnsiTheme="majorHAnsi" w:cstheme="majorHAnsi"/>
        </w:rPr>
        <w:t xml:space="preserve"> is not recommended due to </w:t>
      </w:r>
      <w:r w:rsidR="003610F6" w:rsidRPr="00EB5DD9">
        <w:rPr>
          <w:rFonts w:asciiTheme="majorHAnsi" w:hAnsiTheme="majorHAnsi" w:cstheme="majorHAnsi"/>
        </w:rPr>
        <w:t>their</w:t>
      </w:r>
      <w:r w:rsidR="005411A1" w:rsidRPr="007E7302">
        <w:rPr>
          <w:rFonts w:asciiTheme="majorHAnsi" w:hAnsiTheme="majorHAnsi" w:cstheme="majorHAnsi"/>
        </w:rPr>
        <w:t xml:space="preserve"> ability to destroy </w:t>
      </w:r>
      <w:r w:rsidR="005411A1" w:rsidRPr="00EB5DD9">
        <w:rPr>
          <w:rFonts w:asciiTheme="majorHAnsi" w:hAnsiTheme="majorHAnsi" w:cstheme="majorHAnsi"/>
        </w:rPr>
        <w:t>disulfide bonds</w:t>
      </w:r>
      <w:r w:rsidR="004D0D15" w:rsidRPr="00EB5DD9">
        <w:rPr>
          <w:rFonts w:asciiTheme="majorHAnsi" w:hAnsiTheme="majorHAnsi" w:cstheme="majorHAnsi"/>
        </w:rPr>
        <w:t xml:space="preserve"> between cysteine</w:t>
      </w:r>
      <w:r w:rsidR="003610F6" w:rsidRPr="00EB5DD9">
        <w:rPr>
          <w:rFonts w:asciiTheme="majorHAnsi" w:hAnsiTheme="majorHAnsi" w:cstheme="majorHAnsi"/>
        </w:rPr>
        <w:t xml:space="preserve"> residues</w:t>
      </w:r>
      <w:r w:rsidR="002242CC" w:rsidRPr="00EB5DD9">
        <w:rPr>
          <w:rFonts w:asciiTheme="majorHAnsi" w:hAnsiTheme="majorHAnsi" w:cstheme="majorHAnsi"/>
        </w:rPr>
        <w:t xml:space="preserve">, which results </w:t>
      </w:r>
      <w:r w:rsidR="006C3885" w:rsidRPr="00EB5DD9">
        <w:rPr>
          <w:rFonts w:asciiTheme="majorHAnsi" w:hAnsiTheme="majorHAnsi" w:cstheme="majorHAnsi"/>
        </w:rPr>
        <w:t xml:space="preserve">in </w:t>
      </w:r>
      <w:r w:rsidR="00CD7061" w:rsidRPr="00EB5DD9">
        <w:rPr>
          <w:rFonts w:asciiTheme="majorHAnsi" w:hAnsiTheme="majorHAnsi" w:cstheme="majorHAnsi"/>
        </w:rPr>
        <w:t xml:space="preserve">the </w:t>
      </w:r>
      <w:r w:rsidR="006C3885" w:rsidRPr="00EB5DD9">
        <w:rPr>
          <w:rFonts w:asciiTheme="majorHAnsi" w:hAnsiTheme="majorHAnsi" w:cstheme="majorHAnsi"/>
        </w:rPr>
        <w:t>inability of the MMP to refold after electrophoresis</w:t>
      </w:r>
      <w:r w:rsidR="006C3885" w:rsidRPr="007E7302">
        <w:rPr>
          <w:rFonts w:asciiTheme="majorHAnsi" w:hAnsiTheme="majorHAnsi" w:cstheme="majorHAnsi"/>
        </w:rPr>
        <w:t>.</w:t>
      </w:r>
    </w:p>
    <w:p w14:paraId="0A3C5B82" w14:textId="77777777" w:rsidR="00AC60DE" w:rsidRPr="007E7302" w:rsidRDefault="00AC60DE" w:rsidP="007E7302">
      <w:pPr>
        <w:pStyle w:val="ListParagraph"/>
        <w:ind w:left="0"/>
        <w:rPr>
          <w:rFonts w:asciiTheme="majorHAnsi" w:hAnsiTheme="majorHAnsi" w:cstheme="majorHAnsi"/>
          <w:bCs/>
          <w:highlight w:val="yellow"/>
        </w:rPr>
      </w:pPr>
    </w:p>
    <w:p w14:paraId="488F45F2" w14:textId="41DD28C8" w:rsidR="00AC60DE" w:rsidRPr="00EB5DD9" w:rsidRDefault="00AD06A6" w:rsidP="00EB5DD9">
      <w:pPr>
        <w:pStyle w:val="ListParagraph"/>
        <w:numPr>
          <w:ilvl w:val="1"/>
          <w:numId w:val="33"/>
        </w:numPr>
        <w:ind w:left="0" w:firstLine="0"/>
        <w:rPr>
          <w:rFonts w:asciiTheme="majorHAnsi" w:hAnsiTheme="majorHAnsi" w:cstheme="majorHAnsi"/>
          <w:bCs/>
        </w:rPr>
      </w:pPr>
      <w:r w:rsidRPr="007E7302">
        <w:rPr>
          <w:rFonts w:asciiTheme="majorHAnsi" w:hAnsiTheme="majorHAnsi" w:cstheme="majorHAnsi"/>
          <w:highlight w:val="yellow"/>
        </w:rPr>
        <w:t>P</w:t>
      </w:r>
      <w:r w:rsidR="00D47A24" w:rsidRPr="007E7302">
        <w:rPr>
          <w:rFonts w:asciiTheme="majorHAnsi" w:hAnsiTheme="majorHAnsi" w:cstheme="majorHAnsi"/>
          <w:highlight w:val="yellow"/>
        </w:rPr>
        <w:t xml:space="preserve">repare the gel for the determination of </w:t>
      </w:r>
      <w:r w:rsidR="00887151" w:rsidRPr="007E7302">
        <w:rPr>
          <w:rFonts w:asciiTheme="majorHAnsi" w:hAnsiTheme="majorHAnsi" w:cstheme="majorHAnsi"/>
          <w:highlight w:val="yellow"/>
        </w:rPr>
        <w:t xml:space="preserve">total protein </w:t>
      </w:r>
      <w:r w:rsidR="00D47A24" w:rsidRPr="007E7302">
        <w:rPr>
          <w:rFonts w:asciiTheme="majorHAnsi" w:hAnsiTheme="majorHAnsi" w:cstheme="majorHAnsi"/>
          <w:highlight w:val="yellow"/>
        </w:rPr>
        <w:t>content</w:t>
      </w:r>
      <w:r w:rsidRPr="007E7302">
        <w:rPr>
          <w:rFonts w:asciiTheme="majorHAnsi" w:hAnsiTheme="majorHAnsi" w:cstheme="majorHAnsi"/>
          <w:highlight w:val="yellow"/>
        </w:rPr>
        <w:t xml:space="preserve"> by mixing</w:t>
      </w:r>
      <w:r w:rsidR="00887151" w:rsidRPr="007E7302">
        <w:rPr>
          <w:rFonts w:asciiTheme="majorHAnsi" w:hAnsiTheme="majorHAnsi" w:cstheme="majorHAnsi"/>
          <w:highlight w:val="yellow"/>
        </w:rPr>
        <w:t xml:space="preserve"> samples </w:t>
      </w:r>
      <w:r w:rsidR="003610F6" w:rsidRPr="00EB5DD9">
        <w:rPr>
          <w:rFonts w:asciiTheme="majorHAnsi" w:hAnsiTheme="majorHAnsi" w:cstheme="majorHAnsi"/>
          <w:highlight w:val="yellow"/>
        </w:rPr>
        <w:t xml:space="preserve">in a </w:t>
      </w:r>
      <w:r w:rsidR="00887151" w:rsidRPr="007E7302">
        <w:rPr>
          <w:rFonts w:asciiTheme="majorHAnsi" w:hAnsiTheme="majorHAnsi" w:cstheme="majorHAnsi"/>
          <w:highlight w:val="yellow"/>
        </w:rPr>
        <w:t xml:space="preserve">1:3 </w:t>
      </w:r>
      <w:r w:rsidR="003610F6" w:rsidRPr="00EB5DD9">
        <w:rPr>
          <w:rFonts w:asciiTheme="majorHAnsi" w:hAnsiTheme="majorHAnsi" w:cstheme="majorHAnsi"/>
          <w:highlight w:val="yellow"/>
        </w:rPr>
        <w:t xml:space="preserve">ratio </w:t>
      </w:r>
      <w:r w:rsidR="00887151" w:rsidRPr="007E7302">
        <w:rPr>
          <w:rFonts w:asciiTheme="majorHAnsi" w:hAnsiTheme="majorHAnsi" w:cstheme="majorHAnsi"/>
          <w:highlight w:val="yellow"/>
        </w:rPr>
        <w:t xml:space="preserve">with 4x reducing buffer </w:t>
      </w:r>
      <w:r w:rsidR="007659CE">
        <w:rPr>
          <w:rFonts w:asciiTheme="majorHAnsi" w:hAnsiTheme="majorHAnsi" w:cstheme="majorHAnsi"/>
          <w:highlight w:val="yellow"/>
        </w:rPr>
        <w:t>[</w:t>
      </w:r>
      <w:r w:rsidR="00887151" w:rsidRPr="007E7302">
        <w:rPr>
          <w:rFonts w:asciiTheme="majorHAnsi" w:hAnsiTheme="majorHAnsi" w:cstheme="majorHAnsi"/>
          <w:highlight w:val="yellow"/>
        </w:rPr>
        <w:t>40%</w:t>
      </w:r>
      <w:r w:rsidR="00D352C9" w:rsidRPr="007E7302">
        <w:rPr>
          <w:rFonts w:asciiTheme="majorHAnsi" w:hAnsiTheme="majorHAnsi" w:cstheme="majorHAnsi"/>
          <w:highlight w:val="yellow"/>
        </w:rPr>
        <w:t xml:space="preserve"> (v/v)</w:t>
      </w:r>
      <w:r w:rsidR="00887151" w:rsidRPr="007E7302">
        <w:rPr>
          <w:rFonts w:asciiTheme="majorHAnsi" w:hAnsiTheme="majorHAnsi" w:cstheme="majorHAnsi"/>
          <w:highlight w:val="yellow"/>
        </w:rPr>
        <w:t xml:space="preserve"> glycerol, 240 mM Tris </w:t>
      </w:r>
      <w:r w:rsidR="003610F6" w:rsidRPr="00EB5DD9">
        <w:rPr>
          <w:rFonts w:asciiTheme="majorHAnsi" w:hAnsiTheme="majorHAnsi" w:cstheme="majorHAnsi"/>
          <w:highlight w:val="yellow"/>
        </w:rPr>
        <w:t>(</w:t>
      </w:r>
      <w:r w:rsidR="00887151" w:rsidRPr="007E7302">
        <w:rPr>
          <w:rFonts w:asciiTheme="majorHAnsi" w:hAnsiTheme="majorHAnsi" w:cstheme="majorHAnsi"/>
          <w:highlight w:val="yellow"/>
        </w:rPr>
        <w:t>pH 6.8</w:t>
      </w:r>
      <w:r w:rsidR="003610F6" w:rsidRPr="00EB5DD9">
        <w:rPr>
          <w:rFonts w:asciiTheme="majorHAnsi" w:hAnsiTheme="majorHAnsi" w:cstheme="majorHAnsi"/>
          <w:highlight w:val="yellow"/>
        </w:rPr>
        <w:t>)</w:t>
      </w:r>
      <w:r w:rsidR="00887151" w:rsidRPr="007E7302">
        <w:rPr>
          <w:rFonts w:asciiTheme="majorHAnsi" w:hAnsiTheme="majorHAnsi" w:cstheme="majorHAnsi"/>
          <w:highlight w:val="yellow"/>
        </w:rPr>
        <w:t xml:space="preserve">, 8% </w:t>
      </w:r>
      <w:r w:rsidR="00D352C9" w:rsidRPr="007E7302">
        <w:rPr>
          <w:rFonts w:asciiTheme="majorHAnsi" w:hAnsiTheme="majorHAnsi" w:cstheme="majorHAnsi"/>
          <w:highlight w:val="yellow"/>
        </w:rPr>
        <w:t xml:space="preserve">(w/v) </w:t>
      </w:r>
      <w:r w:rsidR="00887151" w:rsidRPr="007E7302">
        <w:rPr>
          <w:rFonts w:asciiTheme="majorHAnsi" w:hAnsiTheme="majorHAnsi" w:cstheme="majorHAnsi"/>
          <w:highlight w:val="yellow"/>
        </w:rPr>
        <w:t>SDS, 0.04%</w:t>
      </w:r>
      <w:r w:rsidR="00D352C9" w:rsidRPr="007E7302">
        <w:rPr>
          <w:rFonts w:asciiTheme="majorHAnsi" w:hAnsiTheme="majorHAnsi" w:cstheme="majorHAnsi"/>
          <w:highlight w:val="yellow"/>
        </w:rPr>
        <w:t xml:space="preserve"> (w/v)</w:t>
      </w:r>
      <w:r w:rsidR="00887151" w:rsidRPr="007E7302">
        <w:rPr>
          <w:rFonts w:asciiTheme="majorHAnsi" w:hAnsiTheme="majorHAnsi" w:cstheme="majorHAnsi"/>
          <w:highlight w:val="yellow"/>
        </w:rPr>
        <w:t xml:space="preserve"> bromophenol blue, 5% </w:t>
      </w:r>
      <w:r w:rsidR="00D352C9" w:rsidRPr="007E7302">
        <w:rPr>
          <w:rFonts w:asciiTheme="majorHAnsi" w:hAnsiTheme="majorHAnsi" w:cstheme="majorHAnsi"/>
          <w:highlight w:val="yellow"/>
        </w:rPr>
        <w:t xml:space="preserve">(v/v) </w:t>
      </w:r>
      <w:r w:rsidR="00887151" w:rsidRPr="007E7302">
        <w:rPr>
          <w:rFonts w:asciiTheme="majorHAnsi" w:hAnsiTheme="majorHAnsi" w:cstheme="majorHAnsi"/>
          <w:highlight w:val="yellow"/>
        </w:rPr>
        <w:t>β-mer</w:t>
      </w:r>
      <w:r w:rsidR="00536DE1" w:rsidRPr="007E7302">
        <w:rPr>
          <w:rFonts w:asciiTheme="majorHAnsi" w:hAnsiTheme="majorHAnsi" w:cstheme="majorHAnsi"/>
          <w:highlight w:val="yellow"/>
        </w:rPr>
        <w:t>captoeth</w:t>
      </w:r>
      <w:r w:rsidR="00887151" w:rsidRPr="007E7302">
        <w:rPr>
          <w:rFonts w:asciiTheme="majorHAnsi" w:hAnsiTheme="majorHAnsi" w:cstheme="majorHAnsi"/>
          <w:highlight w:val="yellow"/>
        </w:rPr>
        <w:t>anol</w:t>
      </w:r>
      <w:r w:rsidR="007659CE">
        <w:rPr>
          <w:rFonts w:asciiTheme="majorHAnsi" w:hAnsiTheme="majorHAnsi" w:cstheme="majorHAnsi"/>
          <w:highlight w:val="yellow"/>
        </w:rPr>
        <w:t>]</w:t>
      </w:r>
      <w:r w:rsidR="00A60049" w:rsidRPr="00EB5DD9">
        <w:rPr>
          <w:rFonts w:asciiTheme="majorHAnsi" w:hAnsiTheme="majorHAnsi" w:cstheme="majorHAnsi"/>
          <w:highlight w:val="yellow"/>
        </w:rPr>
        <w:t>.</w:t>
      </w:r>
    </w:p>
    <w:p w14:paraId="68320E12" w14:textId="77777777" w:rsidR="00FC30EC" w:rsidRPr="007E7302" w:rsidRDefault="00FC30EC" w:rsidP="007E7302">
      <w:pPr>
        <w:pStyle w:val="ListParagraph"/>
        <w:ind w:left="0"/>
        <w:rPr>
          <w:rFonts w:asciiTheme="majorHAnsi" w:hAnsiTheme="majorHAnsi" w:cstheme="majorHAnsi"/>
          <w:bCs/>
        </w:rPr>
      </w:pPr>
    </w:p>
    <w:p w14:paraId="3B7B25D6" w14:textId="29DE4D9F" w:rsidR="005A196B" w:rsidRPr="00EB5DD9" w:rsidRDefault="00AC60DE" w:rsidP="00EB5DD9">
      <w:pPr>
        <w:pStyle w:val="ListParagraph"/>
        <w:ind w:left="0"/>
        <w:rPr>
          <w:rFonts w:asciiTheme="majorHAnsi" w:hAnsiTheme="majorHAnsi" w:cstheme="majorHAnsi"/>
        </w:rPr>
      </w:pPr>
      <w:r w:rsidRPr="007E7302">
        <w:rPr>
          <w:rFonts w:asciiTheme="majorHAnsi" w:hAnsiTheme="majorHAnsi" w:cstheme="majorHAnsi"/>
          <w:bCs/>
        </w:rPr>
        <w:t>NOTE</w:t>
      </w:r>
      <w:r w:rsidR="00FC30EC" w:rsidRPr="00EB5DD9">
        <w:rPr>
          <w:rFonts w:asciiTheme="majorHAnsi" w:hAnsiTheme="majorHAnsi" w:cstheme="majorHAnsi"/>
          <w:bCs/>
        </w:rPr>
        <w:t xml:space="preserve">: </w:t>
      </w:r>
      <w:r w:rsidR="00FC30EC" w:rsidRPr="007E7302">
        <w:rPr>
          <w:rFonts w:asciiTheme="majorHAnsi" w:hAnsiTheme="majorHAnsi" w:cstheme="majorHAnsi"/>
        </w:rPr>
        <w:t>CAUTION! Wear gloves and goggles</w:t>
      </w:r>
      <w:r w:rsidR="00FC30EC" w:rsidRPr="00EB5DD9">
        <w:rPr>
          <w:rFonts w:asciiTheme="majorHAnsi" w:hAnsiTheme="majorHAnsi" w:cstheme="majorHAnsi"/>
        </w:rPr>
        <w:t>, and w</w:t>
      </w:r>
      <w:r w:rsidR="00442C45" w:rsidRPr="007E7302">
        <w:rPr>
          <w:rFonts w:asciiTheme="majorHAnsi" w:hAnsiTheme="majorHAnsi" w:cstheme="majorHAnsi"/>
        </w:rPr>
        <w:t>ork under the fume hood</w:t>
      </w:r>
      <w:r w:rsidR="00887151" w:rsidRPr="007E7302">
        <w:rPr>
          <w:rFonts w:asciiTheme="majorHAnsi" w:hAnsiTheme="majorHAnsi" w:cstheme="majorHAnsi"/>
        </w:rPr>
        <w:t>.</w:t>
      </w:r>
      <w:r w:rsidR="005411A1" w:rsidRPr="007E7302">
        <w:rPr>
          <w:rFonts w:asciiTheme="majorHAnsi" w:hAnsiTheme="majorHAnsi" w:cstheme="majorHAnsi"/>
        </w:rPr>
        <w:t xml:space="preserve"> Loading buffer should be stored at -20</w:t>
      </w:r>
      <w:r w:rsidR="009F19B0">
        <w:rPr>
          <w:rFonts w:asciiTheme="majorHAnsi" w:hAnsiTheme="majorHAnsi" w:cstheme="majorHAnsi"/>
        </w:rPr>
        <w:t xml:space="preserve"> </w:t>
      </w:r>
      <w:r w:rsidR="005411A1" w:rsidRPr="00EB5DD9">
        <w:rPr>
          <w:rStyle w:val="acopre"/>
          <w:rFonts w:asciiTheme="majorHAnsi" w:hAnsiTheme="majorHAnsi" w:cstheme="majorHAnsi"/>
        </w:rPr>
        <w:t>°</w:t>
      </w:r>
      <w:r w:rsidR="005411A1" w:rsidRPr="007E7302">
        <w:rPr>
          <w:rFonts w:asciiTheme="majorHAnsi" w:hAnsiTheme="majorHAnsi" w:cstheme="majorHAnsi"/>
        </w:rPr>
        <w:t xml:space="preserve">C. </w:t>
      </w:r>
      <w:r w:rsidR="00B03F54" w:rsidRPr="007E7302">
        <w:rPr>
          <w:rFonts w:asciiTheme="majorHAnsi" w:hAnsiTheme="majorHAnsi" w:cstheme="majorHAnsi"/>
        </w:rPr>
        <w:t xml:space="preserve">The same amount of protein should be </w:t>
      </w:r>
      <w:r w:rsidR="00617702" w:rsidRPr="007E7302">
        <w:rPr>
          <w:rFonts w:asciiTheme="majorHAnsi" w:hAnsiTheme="majorHAnsi" w:cstheme="majorHAnsi"/>
        </w:rPr>
        <w:t xml:space="preserve">loaded </w:t>
      </w:r>
      <w:r w:rsidR="00807FD1" w:rsidRPr="007E7302">
        <w:rPr>
          <w:rFonts w:asciiTheme="majorHAnsi" w:hAnsiTheme="majorHAnsi" w:cstheme="majorHAnsi"/>
        </w:rPr>
        <w:t>into each lane</w:t>
      </w:r>
      <w:r w:rsidR="00B03F54" w:rsidRPr="007E7302">
        <w:rPr>
          <w:rFonts w:asciiTheme="majorHAnsi" w:hAnsiTheme="majorHAnsi" w:cstheme="majorHAnsi"/>
        </w:rPr>
        <w:t>.</w:t>
      </w:r>
      <w:r w:rsidR="00104041" w:rsidRPr="007E7302">
        <w:rPr>
          <w:rFonts w:asciiTheme="majorHAnsi" w:hAnsiTheme="majorHAnsi" w:cstheme="majorHAnsi"/>
        </w:rPr>
        <w:t xml:space="preserve"> </w:t>
      </w:r>
      <w:r w:rsidR="00090D0A" w:rsidRPr="007E7302">
        <w:rPr>
          <w:rFonts w:asciiTheme="majorHAnsi" w:hAnsiTheme="majorHAnsi" w:cstheme="majorHAnsi"/>
        </w:rPr>
        <w:t>S</w:t>
      </w:r>
      <w:r w:rsidR="00104041" w:rsidRPr="007E7302">
        <w:rPr>
          <w:rFonts w:asciiTheme="majorHAnsi" w:hAnsiTheme="majorHAnsi" w:cstheme="majorHAnsi"/>
        </w:rPr>
        <w:t xml:space="preserve">amples </w:t>
      </w:r>
      <w:r w:rsidR="00090D0A" w:rsidRPr="007E7302">
        <w:rPr>
          <w:rFonts w:asciiTheme="majorHAnsi" w:hAnsiTheme="majorHAnsi" w:cstheme="majorHAnsi"/>
        </w:rPr>
        <w:t xml:space="preserve">can be optionally stored </w:t>
      </w:r>
      <w:r w:rsidR="00104041" w:rsidRPr="007E7302">
        <w:rPr>
          <w:rFonts w:asciiTheme="majorHAnsi" w:hAnsiTheme="majorHAnsi" w:cstheme="majorHAnsi"/>
        </w:rPr>
        <w:t>at -80</w:t>
      </w:r>
      <w:r w:rsidR="00AB6F7B">
        <w:rPr>
          <w:rFonts w:asciiTheme="majorHAnsi" w:hAnsiTheme="majorHAnsi" w:cstheme="majorHAnsi"/>
        </w:rPr>
        <w:t xml:space="preserve"> </w:t>
      </w:r>
      <w:r w:rsidR="00104041" w:rsidRPr="007E7302">
        <w:rPr>
          <w:rFonts w:asciiTheme="majorHAnsi" w:hAnsiTheme="majorHAnsi" w:cstheme="majorHAnsi"/>
        </w:rPr>
        <w:t>°C for</w:t>
      </w:r>
      <w:r w:rsidR="002242CC" w:rsidRPr="007E7302">
        <w:rPr>
          <w:rFonts w:asciiTheme="majorHAnsi" w:hAnsiTheme="majorHAnsi" w:cstheme="majorHAnsi"/>
        </w:rPr>
        <w:t xml:space="preserve"> a</w:t>
      </w:r>
      <w:r w:rsidR="00104041" w:rsidRPr="007E7302">
        <w:rPr>
          <w:rFonts w:asciiTheme="majorHAnsi" w:hAnsiTheme="majorHAnsi" w:cstheme="majorHAnsi"/>
        </w:rPr>
        <w:t xml:space="preserve"> few days </w:t>
      </w:r>
      <w:r w:rsidR="00090D0A" w:rsidRPr="007E7302">
        <w:rPr>
          <w:rFonts w:asciiTheme="majorHAnsi" w:hAnsiTheme="majorHAnsi" w:cstheme="majorHAnsi"/>
        </w:rPr>
        <w:t>i</w:t>
      </w:r>
      <w:r w:rsidR="00104041" w:rsidRPr="007E7302">
        <w:rPr>
          <w:rFonts w:asciiTheme="majorHAnsi" w:hAnsiTheme="majorHAnsi" w:cstheme="majorHAnsi"/>
        </w:rPr>
        <w:t xml:space="preserve">f required (STOP POINT </w:t>
      </w:r>
      <w:r w:rsidR="00D91769" w:rsidRPr="007E7302">
        <w:rPr>
          <w:rFonts w:asciiTheme="majorHAnsi" w:hAnsiTheme="majorHAnsi" w:cstheme="majorHAnsi"/>
        </w:rPr>
        <w:t>4</w:t>
      </w:r>
      <w:r w:rsidR="00104041" w:rsidRPr="007E7302">
        <w:rPr>
          <w:rFonts w:asciiTheme="majorHAnsi" w:hAnsiTheme="majorHAnsi" w:cstheme="majorHAnsi"/>
        </w:rPr>
        <w:t xml:space="preserve">). </w:t>
      </w:r>
    </w:p>
    <w:p w14:paraId="5C7170FE" w14:textId="77777777" w:rsidR="00FC30EC" w:rsidRPr="007E7302" w:rsidRDefault="00FC30EC" w:rsidP="007E7302">
      <w:pPr>
        <w:pStyle w:val="ListParagraph"/>
        <w:ind w:left="0"/>
        <w:rPr>
          <w:rFonts w:asciiTheme="majorHAnsi" w:hAnsiTheme="majorHAnsi" w:cstheme="majorHAnsi"/>
          <w:bCs/>
        </w:rPr>
      </w:pPr>
    </w:p>
    <w:p w14:paraId="7E67632C" w14:textId="5054931E" w:rsidR="00AC60DE" w:rsidRPr="00EB5DD9" w:rsidRDefault="00AD06A6" w:rsidP="00EB5DD9">
      <w:pPr>
        <w:pStyle w:val="ListParagraph"/>
        <w:numPr>
          <w:ilvl w:val="1"/>
          <w:numId w:val="33"/>
        </w:numPr>
        <w:ind w:left="0" w:firstLine="0"/>
        <w:rPr>
          <w:rFonts w:asciiTheme="majorHAnsi" w:hAnsiTheme="majorHAnsi" w:cstheme="majorHAnsi"/>
          <w:bCs/>
          <w:highlight w:val="yellow"/>
        </w:rPr>
      </w:pPr>
      <w:r w:rsidRPr="007E7302">
        <w:rPr>
          <w:rFonts w:asciiTheme="majorHAnsi" w:hAnsiTheme="majorHAnsi" w:cstheme="majorHAnsi"/>
          <w:highlight w:val="yellow"/>
        </w:rPr>
        <w:t>I</w:t>
      </w:r>
      <w:r w:rsidR="00C94179" w:rsidRPr="007E7302">
        <w:rPr>
          <w:rFonts w:asciiTheme="majorHAnsi" w:hAnsiTheme="majorHAnsi" w:cstheme="majorHAnsi"/>
          <w:highlight w:val="yellow"/>
        </w:rPr>
        <w:t xml:space="preserve">ncubate the </w:t>
      </w:r>
      <w:r w:rsidR="00807FD1" w:rsidRPr="007E7302">
        <w:rPr>
          <w:rFonts w:asciiTheme="majorHAnsi" w:hAnsiTheme="majorHAnsi" w:cstheme="majorHAnsi"/>
          <w:highlight w:val="yellow"/>
        </w:rPr>
        <w:t xml:space="preserve">samples for gelatin </w:t>
      </w:r>
      <w:r w:rsidR="00536DE1" w:rsidRPr="007E7302">
        <w:rPr>
          <w:rFonts w:asciiTheme="majorHAnsi" w:hAnsiTheme="majorHAnsi" w:cstheme="majorHAnsi"/>
          <w:highlight w:val="yellow"/>
        </w:rPr>
        <w:t xml:space="preserve">zymography </w:t>
      </w:r>
      <w:r w:rsidR="00C94179" w:rsidRPr="007E7302">
        <w:rPr>
          <w:rFonts w:asciiTheme="majorHAnsi" w:hAnsiTheme="majorHAnsi" w:cstheme="majorHAnsi"/>
          <w:highlight w:val="yellow"/>
        </w:rPr>
        <w:t>for 20 min at 37</w:t>
      </w:r>
      <w:r w:rsidR="00AB6F7B">
        <w:rPr>
          <w:rFonts w:asciiTheme="majorHAnsi" w:hAnsiTheme="majorHAnsi" w:cstheme="majorHAnsi"/>
          <w:highlight w:val="yellow"/>
        </w:rPr>
        <w:t xml:space="preserve"> </w:t>
      </w:r>
      <w:r w:rsidR="00887151" w:rsidRPr="00EB5DD9">
        <w:rPr>
          <w:rStyle w:val="acopre"/>
          <w:rFonts w:asciiTheme="majorHAnsi" w:hAnsiTheme="majorHAnsi" w:cstheme="majorHAnsi"/>
          <w:highlight w:val="yellow"/>
        </w:rPr>
        <w:t>°</w:t>
      </w:r>
      <w:r w:rsidR="00887151" w:rsidRPr="00EB5DD9">
        <w:rPr>
          <w:rFonts w:asciiTheme="majorHAnsi" w:hAnsiTheme="majorHAnsi" w:cstheme="majorHAnsi"/>
          <w:highlight w:val="yellow"/>
        </w:rPr>
        <w:t>C</w:t>
      </w:r>
      <w:r w:rsidRPr="007E7302">
        <w:rPr>
          <w:rFonts w:asciiTheme="majorHAnsi" w:hAnsiTheme="majorHAnsi" w:cstheme="majorHAnsi"/>
          <w:highlight w:val="yellow"/>
        </w:rPr>
        <w:t xml:space="preserve"> before running the electrophoresis</w:t>
      </w:r>
      <w:r w:rsidR="00C94179" w:rsidRPr="00EB5DD9">
        <w:rPr>
          <w:rFonts w:asciiTheme="majorHAnsi" w:hAnsiTheme="majorHAnsi" w:cstheme="majorHAnsi"/>
          <w:highlight w:val="yellow"/>
        </w:rPr>
        <w:t xml:space="preserve">. </w:t>
      </w:r>
    </w:p>
    <w:p w14:paraId="684C8EE3" w14:textId="77777777" w:rsidR="00712444" w:rsidRPr="00EB5DD9" w:rsidRDefault="00712444" w:rsidP="007E7302">
      <w:pPr>
        <w:pStyle w:val="ListParagraph"/>
        <w:ind w:left="0"/>
        <w:rPr>
          <w:rFonts w:asciiTheme="majorHAnsi" w:hAnsiTheme="majorHAnsi" w:cstheme="majorHAnsi"/>
          <w:bCs/>
          <w:highlight w:val="yellow"/>
        </w:rPr>
      </w:pPr>
    </w:p>
    <w:p w14:paraId="48B5A564" w14:textId="34E355E7" w:rsidR="00AC60DE" w:rsidRPr="00EB5DD9" w:rsidRDefault="00AC60DE" w:rsidP="00EB5DD9">
      <w:pPr>
        <w:pStyle w:val="ListParagraph"/>
        <w:ind w:left="0"/>
        <w:rPr>
          <w:rFonts w:asciiTheme="majorHAnsi" w:hAnsiTheme="majorHAnsi" w:cstheme="majorHAnsi"/>
        </w:rPr>
      </w:pPr>
      <w:r w:rsidRPr="007E7302">
        <w:rPr>
          <w:rFonts w:asciiTheme="majorHAnsi" w:hAnsiTheme="majorHAnsi" w:cstheme="majorHAnsi"/>
          <w:bCs/>
        </w:rPr>
        <w:t>NOTE</w:t>
      </w:r>
      <w:r w:rsidR="00712444" w:rsidRPr="007E7302">
        <w:rPr>
          <w:rFonts w:asciiTheme="majorHAnsi" w:hAnsiTheme="majorHAnsi" w:cstheme="majorHAnsi"/>
          <w:bCs/>
        </w:rPr>
        <w:t>:</w:t>
      </w:r>
      <w:r w:rsidR="00712444" w:rsidRPr="007E7302">
        <w:rPr>
          <w:rFonts w:asciiTheme="majorHAnsi" w:hAnsiTheme="majorHAnsi" w:cstheme="majorHAnsi"/>
        </w:rPr>
        <w:t xml:space="preserve"> </w:t>
      </w:r>
      <w:r w:rsidR="00C94179" w:rsidRPr="007E7302">
        <w:rPr>
          <w:rFonts w:asciiTheme="majorHAnsi" w:hAnsiTheme="majorHAnsi" w:cstheme="majorHAnsi"/>
        </w:rPr>
        <w:t xml:space="preserve">Do not </w:t>
      </w:r>
      <w:r w:rsidR="00452E8B">
        <w:rPr>
          <w:rFonts w:asciiTheme="majorHAnsi" w:hAnsiTheme="majorHAnsi" w:cstheme="majorHAnsi"/>
        </w:rPr>
        <w:t>heat</w:t>
      </w:r>
      <w:r w:rsidR="00452E8B" w:rsidRPr="007E7302">
        <w:rPr>
          <w:rFonts w:asciiTheme="majorHAnsi" w:hAnsiTheme="majorHAnsi" w:cstheme="majorHAnsi"/>
        </w:rPr>
        <w:t xml:space="preserve"> </w:t>
      </w:r>
      <w:r w:rsidR="00C94179" w:rsidRPr="007E7302">
        <w:rPr>
          <w:rFonts w:asciiTheme="majorHAnsi" w:hAnsiTheme="majorHAnsi" w:cstheme="majorHAnsi"/>
        </w:rPr>
        <w:t>the samples</w:t>
      </w:r>
      <w:r w:rsidR="00452E8B">
        <w:rPr>
          <w:rFonts w:asciiTheme="majorHAnsi" w:hAnsiTheme="majorHAnsi" w:cstheme="majorHAnsi"/>
        </w:rPr>
        <w:t xml:space="preserve"> at </w:t>
      </w:r>
      <w:r w:rsidR="001A06AC">
        <w:rPr>
          <w:rFonts w:asciiTheme="majorHAnsi" w:hAnsiTheme="majorHAnsi" w:cstheme="majorHAnsi"/>
        </w:rPr>
        <w:t xml:space="preserve">a </w:t>
      </w:r>
      <w:r w:rsidR="00452E8B">
        <w:rPr>
          <w:rFonts w:asciiTheme="majorHAnsi" w:hAnsiTheme="majorHAnsi" w:cstheme="majorHAnsi"/>
        </w:rPr>
        <w:t>temperature higher than 37</w:t>
      </w:r>
      <w:r w:rsidR="006A32EE">
        <w:rPr>
          <w:rFonts w:asciiTheme="majorHAnsi" w:hAnsiTheme="majorHAnsi" w:cstheme="majorHAnsi"/>
        </w:rPr>
        <w:t xml:space="preserve"> </w:t>
      </w:r>
      <w:r w:rsidR="00452E8B" w:rsidRPr="007E7302">
        <w:rPr>
          <w:rFonts w:asciiTheme="majorHAnsi" w:hAnsiTheme="majorHAnsi" w:cstheme="majorHAnsi"/>
        </w:rPr>
        <w:t>°C</w:t>
      </w:r>
      <w:r w:rsidR="00536DE1" w:rsidRPr="007E7302">
        <w:rPr>
          <w:rFonts w:asciiTheme="majorHAnsi" w:hAnsiTheme="majorHAnsi" w:cstheme="majorHAnsi"/>
        </w:rPr>
        <w:t>.</w:t>
      </w:r>
      <w:r w:rsidR="00882414" w:rsidRPr="007E7302">
        <w:rPr>
          <w:rFonts w:asciiTheme="majorHAnsi" w:hAnsiTheme="majorHAnsi" w:cstheme="majorHAnsi"/>
        </w:rPr>
        <w:t xml:space="preserve"> </w:t>
      </w:r>
      <w:r w:rsidR="003F6DFC" w:rsidRPr="007E7302">
        <w:rPr>
          <w:rFonts w:asciiTheme="majorHAnsi" w:hAnsiTheme="majorHAnsi" w:cstheme="majorHAnsi"/>
        </w:rPr>
        <w:t>Thermal</w:t>
      </w:r>
      <w:r w:rsidR="0063789F" w:rsidRPr="007E7302">
        <w:rPr>
          <w:rFonts w:asciiTheme="majorHAnsi" w:hAnsiTheme="majorHAnsi" w:cstheme="majorHAnsi"/>
        </w:rPr>
        <w:t xml:space="preserve"> denaturation</w:t>
      </w:r>
      <w:r w:rsidR="003F6DFC" w:rsidRPr="007E7302">
        <w:rPr>
          <w:rFonts w:asciiTheme="majorHAnsi" w:hAnsiTheme="majorHAnsi" w:cstheme="majorHAnsi"/>
        </w:rPr>
        <w:t xml:space="preserve"> of proteins</w:t>
      </w:r>
      <w:r w:rsidR="0063789F" w:rsidRPr="007E7302">
        <w:rPr>
          <w:rFonts w:asciiTheme="majorHAnsi" w:hAnsiTheme="majorHAnsi" w:cstheme="majorHAnsi"/>
        </w:rPr>
        <w:t xml:space="preserve"> may lead to the inactivation of protease activity or </w:t>
      </w:r>
      <w:r w:rsidR="00B17508" w:rsidRPr="00EB5DD9">
        <w:rPr>
          <w:rFonts w:asciiTheme="majorHAnsi" w:hAnsiTheme="majorHAnsi" w:cstheme="majorHAnsi"/>
        </w:rPr>
        <w:t xml:space="preserve">prevent the </w:t>
      </w:r>
      <w:r w:rsidR="0063789F" w:rsidRPr="007E7302">
        <w:rPr>
          <w:rFonts w:asciiTheme="majorHAnsi" w:hAnsiTheme="majorHAnsi" w:cstheme="majorHAnsi"/>
        </w:rPr>
        <w:t>refolding of the enzymes causing false-negative results and wrong data interpretation</w:t>
      </w:r>
      <w:r w:rsidR="003B6846" w:rsidRPr="007E7302">
        <w:rPr>
          <w:rFonts w:asciiTheme="majorHAnsi" w:hAnsiTheme="majorHAnsi" w:cstheme="majorHAnsi"/>
        </w:rPr>
        <w:fldChar w:fldCharType="begin" w:fldLock="1"/>
      </w:r>
      <w:r w:rsidR="004B7E82" w:rsidRPr="007E7302">
        <w:rPr>
          <w:rFonts w:asciiTheme="majorHAnsi" w:hAnsiTheme="majorHAnsi" w:cstheme="majorHAnsi"/>
        </w:rPr>
        <w:instrText>ADDIN CSL_CITATION {"citationItems":[{"id":"ITEM-1","itemData":{"DOI":"10.1016/0076-6879(95)48033-1","author":[{"dropping-particle":"","family":"Woessner","given":"Frederick J.","non-dropping-particle":"","parse-names":false,"suffix":""}],"chapter-number":"31","container-title":"Methods in Enzymology","id":"ITEM-1","issued":{"date-parts":[["1995"]]},"page":"510-528","title":"Quantification of matrix metalloproteinases in tissue samples","type":"chapter"},"uris":["http://www.mendeley.com/documents/?uuid=54b8a057-a90b-41ae-b43d-4bc726d91053"]}],"mendeley":{"formattedCitation":"&lt;sup&gt;31&lt;/sup&gt;","plainTextFormattedCitation":"31","previouslyFormattedCitation":"&lt;sup&gt;31&lt;/sup&gt;"},"properties":{"noteIndex":0},"schema":"https://github.com/citation-style-language/schema/raw/master/csl-citation.json"}</w:instrText>
      </w:r>
      <w:r w:rsidR="003B6846" w:rsidRPr="007E7302">
        <w:rPr>
          <w:rFonts w:asciiTheme="majorHAnsi" w:hAnsiTheme="majorHAnsi" w:cstheme="majorHAnsi"/>
        </w:rPr>
        <w:fldChar w:fldCharType="separate"/>
      </w:r>
      <w:r w:rsidR="00DC25BC" w:rsidRPr="007E7302">
        <w:rPr>
          <w:rFonts w:asciiTheme="majorHAnsi" w:hAnsiTheme="majorHAnsi" w:cstheme="majorHAnsi"/>
          <w:noProof/>
          <w:vertAlign w:val="superscript"/>
        </w:rPr>
        <w:t>31</w:t>
      </w:r>
      <w:r w:rsidR="003B6846" w:rsidRPr="007E7302">
        <w:rPr>
          <w:rFonts w:asciiTheme="majorHAnsi" w:hAnsiTheme="majorHAnsi" w:cstheme="majorHAnsi"/>
        </w:rPr>
        <w:fldChar w:fldCharType="end"/>
      </w:r>
      <w:r w:rsidR="0063789F" w:rsidRPr="007E7302">
        <w:rPr>
          <w:rFonts w:asciiTheme="majorHAnsi" w:hAnsiTheme="majorHAnsi" w:cstheme="majorHAnsi"/>
        </w:rPr>
        <w:t>.</w:t>
      </w:r>
    </w:p>
    <w:p w14:paraId="6C465C05" w14:textId="77777777" w:rsidR="00B17508" w:rsidRPr="007E7302" w:rsidRDefault="00B17508" w:rsidP="007E7302">
      <w:pPr>
        <w:pStyle w:val="ListParagraph"/>
        <w:ind w:left="0"/>
        <w:rPr>
          <w:rFonts w:asciiTheme="majorHAnsi" w:hAnsiTheme="majorHAnsi" w:cstheme="majorHAnsi"/>
        </w:rPr>
      </w:pPr>
    </w:p>
    <w:p w14:paraId="7B96C417" w14:textId="10634521" w:rsidR="0063789F" w:rsidRPr="00EB5DD9" w:rsidRDefault="00AD06A6" w:rsidP="00EB5DD9">
      <w:pPr>
        <w:pStyle w:val="ListParagraph"/>
        <w:numPr>
          <w:ilvl w:val="1"/>
          <w:numId w:val="33"/>
        </w:numPr>
        <w:ind w:left="0" w:firstLine="0"/>
        <w:rPr>
          <w:rFonts w:asciiTheme="majorHAnsi" w:hAnsiTheme="majorHAnsi" w:cstheme="majorHAnsi"/>
          <w:highlight w:val="yellow"/>
        </w:rPr>
      </w:pPr>
      <w:r w:rsidRPr="00EB5DD9">
        <w:rPr>
          <w:rFonts w:asciiTheme="majorHAnsi" w:hAnsiTheme="majorHAnsi" w:cstheme="majorHAnsi"/>
          <w:highlight w:val="yellow"/>
        </w:rPr>
        <w:t>I</w:t>
      </w:r>
      <w:r w:rsidR="00AC60DE" w:rsidRPr="007E7302">
        <w:rPr>
          <w:rFonts w:asciiTheme="majorHAnsi" w:hAnsiTheme="majorHAnsi" w:cstheme="majorHAnsi"/>
          <w:highlight w:val="yellow"/>
        </w:rPr>
        <w:t xml:space="preserve">ncubate the samples </w:t>
      </w:r>
      <w:r w:rsidR="00EE17DB" w:rsidRPr="007E7302">
        <w:rPr>
          <w:rFonts w:asciiTheme="majorHAnsi" w:hAnsiTheme="majorHAnsi" w:cstheme="majorHAnsi"/>
          <w:highlight w:val="yellow"/>
        </w:rPr>
        <w:t xml:space="preserve">for total protein content determination </w:t>
      </w:r>
      <w:r w:rsidR="00AC60DE" w:rsidRPr="007E7302">
        <w:rPr>
          <w:rFonts w:asciiTheme="majorHAnsi" w:hAnsiTheme="majorHAnsi" w:cstheme="majorHAnsi"/>
          <w:highlight w:val="yellow"/>
        </w:rPr>
        <w:t>for 10 min at 95</w:t>
      </w:r>
      <w:r w:rsidR="00EC1023">
        <w:rPr>
          <w:rFonts w:asciiTheme="majorHAnsi" w:hAnsiTheme="majorHAnsi" w:cstheme="majorHAnsi"/>
          <w:highlight w:val="yellow"/>
        </w:rPr>
        <w:t xml:space="preserve"> </w:t>
      </w:r>
      <w:r w:rsidR="00AC60DE" w:rsidRPr="007E7302">
        <w:rPr>
          <w:rFonts w:asciiTheme="majorHAnsi" w:hAnsiTheme="majorHAnsi" w:cstheme="majorHAnsi"/>
          <w:highlight w:val="yellow"/>
        </w:rPr>
        <w:t>°C.</w:t>
      </w:r>
    </w:p>
    <w:p w14:paraId="2EC0CBBA" w14:textId="77777777" w:rsidR="00B17508" w:rsidRPr="007E7302" w:rsidRDefault="00B17508" w:rsidP="007E7302">
      <w:pPr>
        <w:pStyle w:val="ListParagraph"/>
        <w:ind w:left="0"/>
        <w:rPr>
          <w:rFonts w:asciiTheme="majorHAnsi" w:hAnsiTheme="majorHAnsi" w:cstheme="majorHAnsi"/>
          <w:highlight w:val="yellow"/>
        </w:rPr>
      </w:pPr>
    </w:p>
    <w:p w14:paraId="61EDB398" w14:textId="25417244" w:rsidR="0063789F" w:rsidRPr="00EB5DD9" w:rsidRDefault="00452E8B" w:rsidP="00EB5DD9">
      <w:pPr>
        <w:pStyle w:val="ListParagraph"/>
        <w:numPr>
          <w:ilvl w:val="1"/>
          <w:numId w:val="33"/>
        </w:numPr>
        <w:ind w:left="0" w:firstLine="0"/>
        <w:rPr>
          <w:rFonts w:asciiTheme="majorHAnsi" w:hAnsiTheme="majorHAnsi" w:cstheme="majorHAnsi"/>
          <w:bCs/>
          <w:highlight w:val="yellow"/>
        </w:rPr>
      </w:pPr>
      <w:r>
        <w:rPr>
          <w:rFonts w:asciiTheme="majorHAnsi" w:hAnsiTheme="majorHAnsi" w:cstheme="majorHAnsi"/>
          <w:highlight w:val="yellow"/>
        </w:rPr>
        <w:t>S</w:t>
      </w:r>
      <w:r w:rsidR="001376B5" w:rsidRPr="00EB5DD9">
        <w:rPr>
          <w:rFonts w:asciiTheme="majorHAnsi" w:hAnsiTheme="majorHAnsi" w:cstheme="majorHAnsi"/>
          <w:highlight w:val="yellow"/>
        </w:rPr>
        <w:t>pin</w:t>
      </w:r>
      <w:r w:rsidR="008505B9" w:rsidRPr="00EB5DD9">
        <w:rPr>
          <w:rFonts w:asciiTheme="majorHAnsi" w:hAnsiTheme="majorHAnsi" w:cstheme="majorHAnsi"/>
          <w:highlight w:val="yellow"/>
        </w:rPr>
        <w:t xml:space="preserve"> </w:t>
      </w:r>
      <w:r w:rsidR="001376B5" w:rsidRPr="00EB5DD9">
        <w:rPr>
          <w:rFonts w:asciiTheme="majorHAnsi" w:hAnsiTheme="majorHAnsi" w:cstheme="majorHAnsi"/>
          <w:highlight w:val="yellow"/>
        </w:rPr>
        <w:t xml:space="preserve">the samples </w:t>
      </w:r>
      <w:r>
        <w:rPr>
          <w:rFonts w:asciiTheme="majorHAnsi" w:hAnsiTheme="majorHAnsi" w:cstheme="majorHAnsi"/>
          <w:highlight w:val="yellow"/>
        </w:rPr>
        <w:t xml:space="preserve">for a few seconds </w:t>
      </w:r>
      <w:r w:rsidR="008505B9" w:rsidRPr="00EB5DD9">
        <w:rPr>
          <w:rFonts w:asciiTheme="majorHAnsi" w:hAnsiTheme="majorHAnsi" w:cstheme="majorHAnsi"/>
          <w:highlight w:val="yellow"/>
        </w:rPr>
        <w:t xml:space="preserve">in a small table centrifuge </w:t>
      </w:r>
      <w:r w:rsidR="001376B5" w:rsidRPr="00EB5DD9">
        <w:rPr>
          <w:rFonts w:asciiTheme="majorHAnsi" w:hAnsiTheme="majorHAnsi" w:cstheme="majorHAnsi"/>
          <w:highlight w:val="yellow"/>
        </w:rPr>
        <w:t>and l</w:t>
      </w:r>
      <w:r w:rsidR="007A1C26" w:rsidRPr="00EB5DD9">
        <w:rPr>
          <w:rFonts w:asciiTheme="majorHAnsi" w:hAnsiTheme="majorHAnsi" w:cstheme="majorHAnsi"/>
          <w:highlight w:val="yellow"/>
        </w:rPr>
        <w:t xml:space="preserve">oad </w:t>
      </w:r>
      <w:r w:rsidR="001376B5" w:rsidRPr="00EB5DD9">
        <w:rPr>
          <w:rFonts w:asciiTheme="majorHAnsi" w:hAnsiTheme="majorHAnsi" w:cstheme="majorHAnsi"/>
          <w:highlight w:val="yellow"/>
        </w:rPr>
        <w:t xml:space="preserve">them </w:t>
      </w:r>
      <w:r w:rsidR="00B03F54" w:rsidRPr="00EB5DD9">
        <w:rPr>
          <w:rFonts w:asciiTheme="majorHAnsi" w:hAnsiTheme="majorHAnsi" w:cstheme="majorHAnsi"/>
          <w:highlight w:val="yellow"/>
        </w:rPr>
        <w:t xml:space="preserve">into </w:t>
      </w:r>
      <w:r w:rsidR="0081417B" w:rsidRPr="00EB5DD9">
        <w:rPr>
          <w:rFonts w:asciiTheme="majorHAnsi" w:hAnsiTheme="majorHAnsi" w:cstheme="majorHAnsi"/>
          <w:highlight w:val="yellow"/>
        </w:rPr>
        <w:t xml:space="preserve">the </w:t>
      </w:r>
      <w:r w:rsidR="00B03F54" w:rsidRPr="00EB5DD9">
        <w:rPr>
          <w:rFonts w:asciiTheme="majorHAnsi" w:hAnsiTheme="majorHAnsi" w:cstheme="majorHAnsi"/>
          <w:highlight w:val="yellow"/>
        </w:rPr>
        <w:t>wells of the gel</w:t>
      </w:r>
      <w:r w:rsidR="00536DE1" w:rsidRPr="00EB5DD9">
        <w:rPr>
          <w:rFonts w:asciiTheme="majorHAnsi" w:hAnsiTheme="majorHAnsi" w:cstheme="majorHAnsi"/>
          <w:highlight w:val="yellow"/>
        </w:rPr>
        <w:t>s</w:t>
      </w:r>
      <w:r w:rsidR="00B03F54" w:rsidRPr="00EB5DD9">
        <w:rPr>
          <w:rFonts w:asciiTheme="majorHAnsi" w:hAnsiTheme="majorHAnsi" w:cstheme="majorHAnsi"/>
          <w:highlight w:val="yellow"/>
        </w:rPr>
        <w:t>.</w:t>
      </w:r>
      <w:r w:rsidR="0063789F" w:rsidRPr="00EB5DD9">
        <w:rPr>
          <w:rFonts w:asciiTheme="majorHAnsi" w:hAnsiTheme="majorHAnsi" w:cstheme="majorHAnsi"/>
          <w:highlight w:val="yellow"/>
        </w:rPr>
        <w:t xml:space="preserve"> </w:t>
      </w:r>
    </w:p>
    <w:p w14:paraId="433827A8" w14:textId="77777777" w:rsidR="0081417B" w:rsidRPr="00EB5DD9" w:rsidRDefault="0081417B" w:rsidP="007E7302">
      <w:pPr>
        <w:pStyle w:val="ListParagraph"/>
        <w:ind w:left="0"/>
        <w:rPr>
          <w:rFonts w:asciiTheme="majorHAnsi" w:hAnsiTheme="majorHAnsi" w:cstheme="majorHAnsi"/>
          <w:bCs/>
          <w:highlight w:val="yellow"/>
        </w:rPr>
      </w:pPr>
    </w:p>
    <w:p w14:paraId="770FB731" w14:textId="5AC96867" w:rsidR="00B03F54" w:rsidRPr="00EB5DD9" w:rsidRDefault="006E2F75" w:rsidP="00EB5DD9">
      <w:pPr>
        <w:pStyle w:val="ListParagraph"/>
        <w:numPr>
          <w:ilvl w:val="1"/>
          <w:numId w:val="33"/>
        </w:numPr>
        <w:ind w:left="0" w:firstLine="0"/>
        <w:rPr>
          <w:rFonts w:asciiTheme="majorHAnsi" w:hAnsiTheme="majorHAnsi" w:cstheme="majorHAnsi"/>
          <w:bCs/>
        </w:rPr>
      </w:pPr>
      <w:r w:rsidRPr="007E7302">
        <w:rPr>
          <w:rFonts w:asciiTheme="majorHAnsi" w:hAnsiTheme="majorHAnsi" w:cstheme="majorHAnsi"/>
          <w:bCs/>
        </w:rPr>
        <w:t>Optionally, l</w:t>
      </w:r>
      <w:r w:rsidR="00807FD1" w:rsidRPr="007E7302">
        <w:rPr>
          <w:rFonts w:asciiTheme="majorHAnsi" w:hAnsiTheme="majorHAnsi" w:cstheme="majorHAnsi"/>
          <w:bCs/>
        </w:rPr>
        <w:t xml:space="preserve">oad </w:t>
      </w:r>
      <w:r w:rsidR="0081417B" w:rsidRPr="00EB5DD9">
        <w:rPr>
          <w:rFonts w:asciiTheme="majorHAnsi" w:hAnsiTheme="majorHAnsi" w:cstheme="majorHAnsi"/>
          <w:bCs/>
        </w:rPr>
        <w:t xml:space="preserve">a </w:t>
      </w:r>
      <w:r w:rsidR="00807FD1" w:rsidRPr="007E7302">
        <w:rPr>
          <w:rFonts w:asciiTheme="majorHAnsi" w:hAnsiTheme="majorHAnsi" w:cstheme="majorHAnsi"/>
          <w:bCs/>
        </w:rPr>
        <w:t>molecular weight ladder and</w:t>
      </w:r>
      <w:r w:rsidR="00B03F54" w:rsidRPr="007E7302">
        <w:rPr>
          <w:rFonts w:asciiTheme="majorHAnsi" w:hAnsiTheme="majorHAnsi" w:cstheme="majorHAnsi"/>
          <w:bCs/>
        </w:rPr>
        <w:t xml:space="preserve"> </w:t>
      </w:r>
      <w:r w:rsidR="00807FD1" w:rsidRPr="007E7302">
        <w:rPr>
          <w:rFonts w:asciiTheme="majorHAnsi" w:hAnsiTheme="majorHAnsi" w:cstheme="majorHAnsi"/>
          <w:bCs/>
        </w:rPr>
        <w:t xml:space="preserve">negative </w:t>
      </w:r>
      <w:r w:rsidR="00CD7061" w:rsidRPr="007E7302">
        <w:rPr>
          <w:rFonts w:asciiTheme="majorHAnsi" w:hAnsiTheme="majorHAnsi" w:cstheme="majorHAnsi"/>
          <w:bCs/>
        </w:rPr>
        <w:t>(</w:t>
      </w:r>
      <w:r w:rsidR="0081417B" w:rsidRPr="00EB5DD9">
        <w:rPr>
          <w:rFonts w:asciiTheme="majorHAnsi" w:hAnsiTheme="majorHAnsi" w:cstheme="majorHAnsi"/>
          <w:bCs/>
        </w:rPr>
        <w:t xml:space="preserve">samples that have been </w:t>
      </w:r>
      <w:r w:rsidR="00CD7061" w:rsidRPr="007E7302">
        <w:rPr>
          <w:rFonts w:asciiTheme="majorHAnsi" w:hAnsiTheme="majorHAnsi" w:cstheme="majorHAnsi"/>
          <w:bCs/>
        </w:rPr>
        <w:t>boiled for 10 min at 95</w:t>
      </w:r>
      <w:r w:rsidR="00AB6F7B">
        <w:rPr>
          <w:rFonts w:asciiTheme="majorHAnsi" w:hAnsiTheme="majorHAnsi" w:cstheme="majorHAnsi"/>
          <w:bCs/>
        </w:rPr>
        <w:t xml:space="preserve"> </w:t>
      </w:r>
      <w:r w:rsidR="00CD7061" w:rsidRPr="007E7302">
        <w:rPr>
          <w:rFonts w:asciiTheme="majorHAnsi" w:hAnsiTheme="majorHAnsi" w:cstheme="majorHAnsi"/>
        </w:rPr>
        <w:t xml:space="preserve">°C) </w:t>
      </w:r>
      <w:r w:rsidR="00807FD1" w:rsidRPr="007E7302">
        <w:rPr>
          <w:rFonts w:asciiTheme="majorHAnsi" w:hAnsiTheme="majorHAnsi" w:cstheme="majorHAnsi"/>
          <w:bCs/>
        </w:rPr>
        <w:t xml:space="preserve">and </w:t>
      </w:r>
      <w:r w:rsidR="00B03F54" w:rsidRPr="007E7302">
        <w:rPr>
          <w:rFonts w:asciiTheme="majorHAnsi" w:hAnsiTheme="majorHAnsi" w:cstheme="majorHAnsi"/>
          <w:bCs/>
        </w:rPr>
        <w:t>positive control</w:t>
      </w:r>
      <w:r w:rsidR="00807FD1" w:rsidRPr="007E7302">
        <w:rPr>
          <w:rFonts w:asciiTheme="majorHAnsi" w:hAnsiTheme="majorHAnsi" w:cstheme="majorHAnsi"/>
          <w:bCs/>
        </w:rPr>
        <w:t xml:space="preserve"> samples</w:t>
      </w:r>
      <w:r w:rsidR="00B03F54" w:rsidRPr="007E7302">
        <w:rPr>
          <w:rFonts w:asciiTheme="majorHAnsi" w:hAnsiTheme="majorHAnsi" w:cstheme="majorHAnsi"/>
          <w:bCs/>
        </w:rPr>
        <w:t xml:space="preserve"> (</w:t>
      </w:r>
      <w:r w:rsidR="00807FD1" w:rsidRPr="007E7302">
        <w:rPr>
          <w:rFonts w:asciiTheme="majorHAnsi" w:hAnsiTheme="majorHAnsi" w:cstheme="majorHAnsi"/>
          <w:bCs/>
        </w:rPr>
        <w:t xml:space="preserve">e.g., </w:t>
      </w:r>
      <w:r w:rsidR="00B03F54" w:rsidRPr="007E7302">
        <w:rPr>
          <w:rFonts w:asciiTheme="majorHAnsi" w:hAnsiTheme="majorHAnsi" w:cstheme="majorHAnsi"/>
          <w:bCs/>
        </w:rPr>
        <w:t>recombinant MMP-2 and MMP-9</w:t>
      </w:r>
      <w:r w:rsidR="0081417B" w:rsidRPr="00EB5DD9">
        <w:rPr>
          <w:rFonts w:asciiTheme="majorHAnsi" w:hAnsiTheme="majorHAnsi" w:cstheme="majorHAnsi"/>
          <w:bCs/>
        </w:rPr>
        <w:t xml:space="preserve"> or </w:t>
      </w:r>
      <w:r w:rsidR="00EE17DB" w:rsidRPr="007E7302">
        <w:rPr>
          <w:rFonts w:asciiTheme="majorHAnsi" w:hAnsiTheme="majorHAnsi" w:cstheme="majorHAnsi"/>
          <w:bCs/>
        </w:rPr>
        <w:t xml:space="preserve">a </w:t>
      </w:r>
      <w:r w:rsidR="002F0419" w:rsidRPr="007E7302">
        <w:rPr>
          <w:rFonts w:asciiTheme="majorHAnsi" w:hAnsiTheme="majorHAnsi" w:cstheme="majorHAnsi"/>
          <w:bCs/>
        </w:rPr>
        <w:t xml:space="preserve">cell </w:t>
      </w:r>
      <w:r w:rsidR="002F0419" w:rsidRPr="007E7302">
        <w:rPr>
          <w:rFonts w:asciiTheme="majorHAnsi" w:hAnsiTheme="majorHAnsi" w:cstheme="majorHAnsi"/>
          <w:bCs/>
        </w:rPr>
        <w:lastRenderedPageBreak/>
        <w:t xml:space="preserve">line known to </w:t>
      </w:r>
      <w:r w:rsidR="0081417B" w:rsidRPr="00EB5DD9">
        <w:rPr>
          <w:rFonts w:asciiTheme="majorHAnsi" w:hAnsiTheme="majorHAnsi" w:cstheme="majorHAnsi"/>
          <w:bCs/>
        </w:rPr>
        <w:t>secrete</w:t>
      </w:r>
      <w:r w:rsidR="002F0419" w:rsidRPr="007E7302">
        <w:rPr>
          <w:rFonts w:asciiTheme="majorHAnsi" w:hAnsiTheme="majorHAnsi" w:cstheme="majorHAnsi"/>
          <w:bCs/>
        </w:rPr>
        <w:t xml:space="preserve"> MMP-2 and MMP-9</w:t>
      </w:r>
      <w:r w:rsidR="002F0419" w:rsidRPr="007E7302">
        <w:rPr>
          <w:rFonts w:asciiTheme="majorHAnsi" w:hAnsiTheme="majorHAnsi" w:cstheme="majorHAnsi"/>
          <w:bCs/>
        </w:rPr>
        <w:fldChar w:fldCharType="begin" w:fldLock="1"/>
      </w:r>
      <w:r w:rsidR="004B7E82" w:rsidRPr="007E7302">
        <w:rPr>
          <w:rFonts w:asciiTheme="majorHAnsi" w:hAnsiTheme="majorHAnsi" w:cstheme="majorHAnsi"/>
          <w:bCs/>
        </w:rPr>
        <w:instrText>ADDIN CSL_CITATION {"citationItems":[{"id":"ITEM-1","itemData":{"DOI":"10.1007/978-1-61779-854-2_8","ISBN":"1592591361","ISSN":"1543-1894","PMID":"21340898","abstract":"The invasion and metastasis of tumor cells has been shown to require proteolytic activity in order to degrade components of the extracellular matrix (ECM). The hydrolysis of the ECM appears to facilitate tumor cell migration contributing to the metastatic dissemination of malignant cells (1). A major group of proteases that has been directly associated with tumor metastasis is the matrix metalloproteinases (MMPs), a family of endopeptidases known to cleave many ECM proteins (1). The MMPs are multidomain proteases that contain a zinc atom in the active site and are produced in a latent inactive form (zymogen) (2). Acquisition of enzymatic activity requires cleavage of the inhibitory N-terminal domain (3). Thus, generation of the active form usually occurs concomitantly with a decrease in molecular mass and exposure of the active site. Once activated, all the MMPs are specifically inhibited by a group of endogenous protease inhibitors known as the tissue inhibitors of metalloproteinases (TIMPs), which bind to the active site inhibiting catalytic activity (4).","author":[{"dropping-particle":"","family":"Toth","given":"Marta","non-dropping-particle":"","parse-names":false,"suffix":""},{"dropping-particle":"","family":"Fridman","given":"Rafael","non-dropping-particle":"","parse-names":false,"suffix":""},{"dropping-particle":"","family":"Sohail","given":"Anjum","non-dropping-particle":"","parse-names":false,"suffix":""},{"dropping-particle":"","family":"Fridman","given":"Rafael","non-dropping-particle":"","parse-names":false,"suffix":""}],"container-title":"Metastasis Research Protocols","id":"ITEM-1","issued":{"date-parts":[["2012"]]},"page":"121-135","title":"Assessment of Gelatinases (MMP-2 and MMP-9) by Gelatin Zymography","type":"chapter"},"uris":["http://www.mendeley.com/documents/?uuid=b201f7c2-1ae5-482d-a727-de96d735ada9"]}],"mendeley":{"formattedCitation":"&lt;sup&gt;36&lt;/sup&gt;","plainTextFormattedCitation":"36","previouslyFormattedCitation":"&lt;sup&gt;36&lt;/sup&gt;"},"properties":{"noteIndex":0},"schema":"https://github.com/citation-style-language/schema/raw/master/csl-citation.json"}</w:instrText>
      </w:r>
      <w:r w:rsidR="002F0419" w:rsidRPr="007E7302">
        <w:rPr>
          <w:rFonts w:asciiTheme="majorHAnsi" w:hAnsiTheme="majorHAnsi" w:cstheme="majorHAnsi"/>
          <w:bCs/>
        </w:rPr>
        <w:fldChar w:fldCharType="separate"/>
      </w:r>
      <w:r w:rsidR="00DC25BC" w:rsidRPr="007E7302">
        <w:rPr>
          <w:rFonts w:asciiTheme="majorHAnsi" w:hAnsiTheme="majorHAnsi" w:cstheme="majorHAnsi"/>
          <w:bCs/>
          <w:noProof/>
          <w:vertAlign w:val="superscript"/>
        </w:rPr>
        <w:t>36</w:t>
      </w:r>
      <w:r w:rsidR="002F0419" w:rsidRPr="007E7302">
        <w:rPr>
          <w:rFonts w:asciiTheme="majorHAnsi" w:hAnsiTheme="majorHAnsi" w:cstheme="majorHAnsi"/>
          <w:bCs/>
        </w:rPr>
        <w:fldChar w:fldCharType="end"/>
      </w:r>
      <w:r w:rsidR="00B03F54" w:rsidRPr="007E7302">
        <w:rPr>
          <w:rFonts w:asciiTheme="majorHAnsi" w:hAnsiTheme="majorHAnsi" w:cstheme="majorHAnsi"/>
          <w:bCs/>
        </w:rPr>
        <w:t xml:space="preserve">) </w:t>
      </w:r>
      <w:r w:rsidR="00CD7061" w:rsidRPr="007E7302">
        <w:rPr>
          <w:rFonts w:asciiTheme="majorHAnsi" w:hAnsiTheme="majorHAnsi" w:cstheme="majorHAnsi"/>
          <w:bCs/>
        </w:rPr>
        <w:t xml:space="preserve">into </w:t>
      </w:r>
      <w:r w:rsidR="00B03F54" w:rsidRPr="007E7302">
        <w:rPr>
          <w:rFonts w:asciiTheme="majorHAnsi" w:hAnsiTheme="majorHAnsi" w:cstheme="majorHAnsi"/>
          <w:bCs/>
        </w:rPr>
        <w:t>the wells</w:t>
      </w:r>
      <w:r w:rsidR="00807FD1" w:rsidRPr="007E7302">
        <w:rPr>
          <w:rFonts w:asciiTheme="majorHAnsi" w:hAnsiTheme="majorHAnsi" w:cstheme="majorHAnsi"/>
          <w:bCs/>
        </w:rPr>
        <w:t>.</w:t>
      </w:r>
    </w:p>
    <w:p w14:paraId="7A070337" w14:textId="77777777" w:rsidR="00C013B1" w:rsidRPr="007E7302" w:rsidRDefault="00C013B1" w:rsidP="007E7302">
      <w:pPr>
        <w:pStyle w:val="ListParagraph"/>
        <w:ind w:left="0"/>
        <w:rPr>
          <w:rFonts w:asciiTheme="majorHAnsi" w:hAnsiTheme="majorHAnsi" w:cstheme="majorHAnsi"/>
          <w:bCs/>
        </w:rPr>
      </w:pPr>
    </w:p>
    <w:p w14:paraId="30F3BF00" w14:textId="1C63B715" w:rsidR="00B63C4F" w:rsidRPr="00EB5DD9" w:rsidRDefault="001376B5" w:rsidP="00EB5DD9">
      <w:pPr>
        <w:pStyle w:val="ListParagraph"/>
        <w:numPr>
          <w:ilvl w:val="1"/>
          <w:numId w:val="33"/>
        </w:numPr>
        <w:ind w:left="0" w:firstLine="0"/>
        <w:rPr>
          <w:rFonts w:asciiTheme="majorHAnsi" w:hAnsiTheme="majorHAnsi" w:cstheme="majorHAnsi"/>
          <w:bCs/>
          <w:highlight w:val="yellow"/>
        </w:rPr>
      </w:pPr>
      <w:r w:rsidRPr="00EB5DD9">
        <w:rPr>
          <w:rFonts w:asciiTheme="majorHAnsi" w:hAnsiTheme="majorHAnsi" w:cstheme="majorHAnsi"/>
          <w:bCs/>
          <w:highlight w:val="yellow"/>
        </w:rPr>
        <w:t>Run electrophoresi</w:t>
      </w:r>
      <w:r w:rsidR="00AC72C6" w:rsidRPr="00EB5DD9">
        <w:rPr>
          <w:rFonts w:asciiTheme="majorHAnsi" w:hAnsiTheme="majorHAnsi" w:cstheme="majorHAnsi"/>
          <w:bCs/>
          <w:highlight w:val="yellow"/>
        </w:rPr>
        <w:t>s</w:t>
      </w:r>
      <w:r w:rsidR="00C013B1" w:rsidRPr="00EB5DD9">
        <w:rPr>
          <w:rFonts w:asciiTheme="majorHAnsi" w:hAnsiTheme="majorHAnsi" w:cstheme="majorHAnsi"/>
          <w:bCs/>
          <w:highlight w:val="yellow"/>
        </w:rPr>
        <w:t>,</w:t>
      </w:r>
      <w:r w:rsidR="00090D0A" w:rsidRPr="00EB5DD9">
        <w:rPr>
          <w:rFonts w:asciiTheme="majorHAnsi" w:hAnsiTheme="majorHAnsi" w:cstheme="majorHAnsi"/>
          <w:bCs/>
          <w:highlight w:val="yellow"/>
        </w:rPr>
        <w:t xml:space="preserve"> keeping it</w:t>
      </w:r>
      <w:r w:rsidR="00C60620" w:rsidRPr="00EB5DD9">
        <w:rPr>
          <w:rFonts w:asciiTheme="majorHAnsi" w:hAnsiTheme="majorHAnsi" w:cstheme="majorHAnsi"/>
          <w:bCs/>
          <w:highlight w:val="yellow"/>
        </w:rPr>
        <w:t xml:space="preserve"> </w:t>
      </w:r>
      <w:r w:rsidR="00090D0A" w:rsidRPr="00EB5DD9">
        <w:rPr>
          <w:rFonts w:asciiTheme="majorHAnsi" w:hAnsiTheme="majorHAnsi" w:cstheme="majorHAnsi"/>
          <w:bCs/>
          <w:highlight w:val="yellow"/>
        </w:rPr>
        <w:t xml:space="preserve">on ice </w:t>
      </w:r>
      <w:r w:rsidR="00C60620" w:rsidRPr="00EB5DD9">
        <w:rPr>
          <w:rFonts w:asciiTheme="majorHAnsi" w:hAnsiTheme="majorHAnsi" w:cstheme="majorHAnsi"/>
          <w:bCs/>
          <w:highlight w:val="yellow"/>
        </w:rPr>
        <w:t xml:space="preserve">until </w:t>
      </w:r>
      <w:r w:rsidR="007D2FC4" w:rsidRPr="00EB5DD9">
        <w:rPr>
          <w:rFonts w:asciiTheme="majorHAnsi" w:hAnsiTheme="majorHAnsi" w:cstheme="majorHAnsi"/>
          <w:bCs/>
          <w:highlight w:val="yellow"/>
        </w:rPr>
        <w:t xml:space="preserve">the </w:t>
      </w:r>
      <w:r w:rsidR="00D47A24" w:rsidRPr="00EB5DD9">
        <w:rPr>
          <w:rFonts w:asciiTheme="majorHAnsi" w:hAnsiTheme="majorHAnsi" w:cstheme="majorHAnsi"/>
          <w:bCs/>
          <w:highlight w:val="yellow"/>
        </w:rPr>
        <w:t>dye</w:t>
      </w:r>
      <w:r w:rsidR="007D2FC4" w:rsidRPr="00EB5DD9">
        <w:rPr>
          <w:rFonts w:asciiTheme="majorHAnsi" w:hAnsiTheme="majorHAnsi" w:cstheme="majorHAnsi"/>
          <w:bCs/>
          <w:highlight w:val="yellow"/>
        </w:rPr>
        <w:t xml:space="preserve"> </w:t>
      </w:r>
      <w:r w:rsidR="00D47A24" w:rsidRPr="00EB5DD9">
        <w:rPr>
          <w:rFonts w:asciiTheme="majorHAnsi" w:hAnsiTheme="majorHAnsi" w:cstheme="majorHAnsi"/>
          <w:bCs/>
          <w:highlight w:val="yellow"/>
        </w:rPr>
        <w:t>flow</w:t>
      </w:r>
      <w:r w:rsidR="00C013B1" w:rsidRPr="00EB5DD9">
        <w:rPr>
          <w:rFonts w:asciiTheme="majorHAnsi" w:hAnsiTheme="majorHAnsi" w:cstheme="majorHAnsi"/>
          <w:bCs/>
          <w:highlight w:val="yellow"/>
        </w:rPr>
        <w:t>s</w:t>
      </w:r>
      <w:r w:rsidR="00D47A24" w:rsidRPr="00EB5DD9">
        <w:rPr>
          <w:rFonts w:asciiTheme="majorHAnsi" w:hAnsiTheme="majorHAnsi" w:cstheme="majorHAnsi"/>
          <w:bCs/>
          <w:highlight w:val="yellow"/>
        </w:rPr>
        <w:t xml:space="preserve"> out</w:t>
      </w:r>
      <w:r w:rsidR="00C60620" w:rsidRPr="00EB5DD9">
        <w:rPr>
          <w:rFonts w:asciiTheme="majorHAnsi" w:hAnsiTheme="majorHAnsi" w:cstheme="majorHAnsi"/>
          <w:bCs/>
          <w:highlight w:val="yellow"/>
        </w:rPr>
        <w:t xml:space="preserve"> of the gel</w:t>
      </w:r>
      <w:r w:rsidR="00475236" w:rsidRPr="00EB5DD9">
        <w:rPr>
          <w:rFonts w:asciiTheme="majorHAnsi" w:hAnsiTheme="majorHAnsi" w:cstheme="majorHAnsi"/>
          <w:bCs/>
          <w:highlight w:val="yellow"/>
        </w:rPr>
        <w:t xml:space="preserve"> to</w:t>
      </w:r>
      <w:r w:rsidR="006A408D" w:rsidRPr="00EB5DD9">
        <w:rPr>
          <w:rFonts w:asciiTheme="majorHAnsi" w:hAnsiTheme="majorHAnsi" w:cstheme="majorHAnsi"/>
          <w:bCs/>
          <w:highlight w:val="yellow"/>
        </w:rPr>
        <w:t xml:space="preserve"> provide good M</w:t>
      </w:r>
      <w:r w:rsidR="00887151" w:rsidRPr="00EB5DD9">
        <w:rPr>
          <w:rFonts w:asciiTheme="majorHAnsi" w:hAnsiTheme="majorHAnsi" w:cstheme="majorHAnsi"/>
          <w:bCs/>
          <w:highlight w:val="yellow"/>
        </w:rPr>
        <w:t xml:space="preserve">MP-9 and MMP-2 band separation. </w:t>
      </w:r>
      <w:r w:rsidR="00C013B1" w:rsidRPr="00EB5DD9">
        <w:rPr>
          <w:rFonts w:asciiTheme="majorHAnsi" w:hAnsiTheme="majorHAnsi" w:cstheme="majorHAnsi"/>
          <w:bCs/>
          <w:highlight w:val="yellow"/>
        </w:rPr>
        <w:t xml:space="preserve">Use the following </w:t>
      </w:r>
      <w:r w:rsidR="00C60620" w:rsidRPr="00EB5DD9">
        <w:rPr>
          <w:rFonts w:asciiTheme="majorHAnsi" w:hAnsiTheme="majorHAnsi" w:cstheme="majorHAnsi"/>
          <w:bCs/>
          <w:highlight w:val="yellow"/>
        </w:rPr>
        <w:t xml:space="preserve">SDS-PAGE electrophoresis conditions: </w:t>
      </w:r>
      <w:r w:rsidR="007D2FC4" w:rsidRPr="00EB5DD9">
        <w:rPr>
          <w:rFonts w:asciiTheme="majorHAnsi" w:hAnsiTheme="majorHAnsi" w:cstheme="majorHAnsi"/>
          <w:bCs/>
          <w:highlight w:val="yellow"/>
        </w:rPr>
        <w:t>initially</w:t>
      </w:r>
      <w:r w:rsidR="001A06AC">
        <w:rPr>
          <w:rFonts w:asciiTheme="majorHAnsi" w:hAnsiTheme="majorHAnsi" w:cstheme="majorHAnsi"/>
          <w:bCs/>
          <w:highlight w:val="yellow"/>
        </w:rPr>
        <w:t>,</w:t>
      </w:r>
      <w:r w:rsidR="007D2FC4" w:rsidRPr="00EB5DD9">
        <w:rPr>
          <w:rFonts w:asciiTheme="majorHAnsi" w:hAnsiTheme="majorHAnsi" w:cstheme="majorHAnsi"/>
          <w:bCs/>
          <w:highlight w:val="yellow"/>
        </w:rPr>
        <w:t xml:space="preserve"> 20 mA per gel, </w:t>
      </w:r>
      <w:r w:rsidR="00475236" w:rsidRPr="00EB5DD9">
        <w:rPr>
          <w:rFonts w:asciiTheme="majorHAnsi" w:hAnsiTheme="majorHAnsi" w:cstheme="majorHAnsi"/>
          <w:bCs/>
          <w:highlight w:val="yellow"/>
        </w:rPr>
        <w:t>increa</w:t>
      </w:r>
      <w:r w:rsidR="00C013B1" w:rsidRPr="00EB5DD9">
        <w:rPr>
          <w:rFonts w:asciiTheme="majorHAnsi" w:hAnsiTheme="majorHAnsi" w:cstheme="majorHAnsi"/>
          <w:bCs/>
          <w:highlight w:val="yellow"/>
        </w:rPr>
        <w:t>sing</w:t>
      </w:r>
      <w:r w:rsidR="00475236" w:rsidRPr="00EB5DD9">
        <w:rPr>
          <w:rFonts w:asciiTheme="majorHAnsi" w:hAnsiTheme="majorHAnsi" w:cstheme="majorHAnsi"/>
          <w:bCs/>
          <w:highlight w:val="yellow"/>
        </w:rPr>
        <w:t xml:space="preserve"> the </w:t>
      </w:r>
      <w:r w:rsidR="007D2FC4" w:rsidRPr="00EB5DD9">
        <w:rPr>
          <w:rFonts w:asciiTheme="majorHAnsi" w:hAnsiTheme="majorHAnsi" w:cstheme="majorHAnsi"/>
          <w:bCs/>
          <w:highlight w:val="yellow"/>
        </w:rPr>
        <w:t>power to 40 mA per gel</w:t>
      </w:r>
      <w:r w:rsidR="00C013B1" w:rsidRPr="00EB5DD9">
        <w:rPr>
          <w:rFonts w:asciiTheme="majorHAnsi" w:hAnsiTheme="majorHAnsi" w:cstheme="majorHAnsi"/>
          <w:bCs/>
          <w:highlight w:val="yellow"/>
        </w:rPr>
        <w:t xml:space="preserve"> when the samples enter the resolving gel</w:t>
      </w:r>
      <w:r w:rsidR="007D2FC4" w:rsidRPr="00EB5DD9">
        <w:rPr>
          <w:rFonts w:asciiTheme="majorHAnsi" w:hAnsiTheme="majorHAnsi" w:cstheme="majorHAnsi"/>
          <w:bCs/>
          <w:highlight w:val="yellow"/>
        </w:rPr>
        <w:t xml:space="preserve">. </w:t>
      </w:r>
    </w:p>
    <w:p w14:paraId="5BC5A79B" w14:textId="77777777" w:rsidR="00C013B1" w:rsidRPr="007E7302" w:rsidRDefault="00C013B1" w:rsidP="007E7302">
      <w:pPr>
        <w:pStyle w:val="ListParagraph"/>
        <w:ind w:left="0"/>
        <w:rPr>
          <w:rFonts w:asciiTheme="majorHAnsi" w:hAnsiTheme="majorHAnsi" w:cstheme="majorHAnsi"/>
          <w:bCs/>
          <w:highlight w:val="yellow"/>
        </w:rPr>
      </w:pPr>
    </w:p>
    <w:p w14:paraId="11F32191" w14:textId="79CAF745" w:rsidR="0063789F" w:rsidRPr="007E7302" w:rsidRDefault="0063789F" w:rsidP="007E7302">
      <w:pPr>
        <w:pStyle w:val="ListParagraph"/>
        <w:ind w:left="0"/>
        <w:rPr>
          <w:rFonts w:asciiTheme="majorHAnsi" w:hAnsiTheme="majorHAnsi" w:cstheme="majorHAnsi"/>
          <w:bCs/>
        </w:rPr>
      </w:pPr>
      <w:r w:rsidRPr="007E7302">
        <w:rPr>
          <w:rFonts w:asciiTheme="majorHAnsi" w:hAnsiTheme="majorHAnsi" w:cstheme="majorHAnsi"/>
        </w:rPr>
        <w:t>NOTE</w:t>
      </w:r>
      <w:r w:rsidR="00C013B1" w:rsidRPr="00EB5DD9">
        <w:rPr>
          <w:rFonts w:asciiTheme="majorHAnsi" w:hAnsiTheme="majorHAnsi" w:cstheme="majorHAnsi"/>
        </w:rPr>
        <w:t>: The m</w:t>
      </w:r>
      <w:r w:rsidRPr="00EB5DD9">
        <w:rPr>
          <w:rFonts w:asciiTheme="majorHAnsi" w:hAnsiTheme="majorHAnsi" w:cstheme="majorHAnsi"/>
        </w:rPr>
        <w:t xml:space="preserve">aximum electric current should </w:t>
      </w:r>
      <w:r w:rsidR="008505B9" w:rsidRPr="00EB5DD9">
        <w:rPr>
          <w:rFonts w:asciiTheme="majorHAnsi" w:hAnsiTheme="majorHAnsi" w:cstheme="majorHAnsi"/>
        </w:rPr>
        <w:t xml:space="preserve">not </w:t>
      </w:r>
      <w:r w:rsidR="0081595E">
        <w:rPr>
          <w:rFonts w:asciiTheme="majorHAnsi" w:hAnsiTheme="majorHAnsi" w:cstheme="majorHAnsi"/>
        </w:rPr>
        <w:t>exceed</w:t>
      </w:r>
      <w:r w:rsidRPr="00EB5DD9">
        <w:rPr>
          <w:rFonts w:asciiTheme="majorHAnsi" w:hAnsiTheme="majorHAnsi" w:cstheme="majorHAnsi"/>
        </w:rPr>
        <w:t xml:space="preserve"> 130 mA for four gels. Otherwise, the gel </w:t>
      </w:r>
      <w:r w:rsidR="007D6FDA" w:rsidRPr="00EB5DD9">
        <w:rPr>
          <w:rFonts w:asciiTheme="majorHAnsi" w:hAnsiTheme="majorHAnsi" w:cstheme="majorHAnsi"/>
        </w:rPr>
        <w:t xml:space="preserve">will get overheated </w:t>
      </w:r>
      <w:r w:rsidRPr="00EB5DD9">
        <w:rPr>
          <w:rFonts w:asciiTheme="majorHAnsi" w:hAnsiTheme="majorHAnsi" w:cstheme="majorHAnsi"/>
        </w:rPr>
        <w:t>during electrophoresis.</w:t>
      </w:r>
      <w:r w:rsidR="00B63C4F" w:rsidRPr="00EB5DD9">
        <w:rPr>
          <w:rFonts w:asciiTheme="majorHAnsi" w:hAnsiTheme="majorHAnsi" w:cstheme="majorHAnsi"/>
        </w:rPr>
        <w:t xml:space="preserve"> Electrophoresis can be performed in </w:t>
      </w:r>
      <w:r w:rsidR="008505B9" w:rsidRPr="00EB5DD9">
        <w:rPr>
          <w:rFonts w:asciiTheme="majorHAnsi" w:hAnsiTheme="majorHAnsi" w:cstheme="majorHAnsi"/>
        </w:rPr>
        <w:t xml:space="preserve">a </w:t>
      </w:r>
      <w:r w:rsidR="00B63C4F" w:rsidRPr="00EB5DD9">
        <w:rPr>
          <w:rFonts w:asciiTheme="majorHAnsi" w:hAnsiTheme="majorHAnsi" w:cstheme="majorHAnsi"/>
        </w:rPr>
        <w:t xml:space="preserve">box containing ice or in </w:t>
      </w:r>
      <w:r w:rsidR="00DA17A4" w:rsidRPr="00EB5DD9">
        <w:rPr>
          <w:rFonts w:asciiTheme="majorHAnsi" w:hAnsiTheme="majorHAnsi" w:cstheme="majorHAnsi"/>
        </w:rPr>
        <w:t>a cold</w:t>
      </w:r>
      <w:r w:rsidR="00B63C4F" w:rsidRPr="00EB5DD9">
        <w:rPr>
          <w:rFonts w:asciiTheme="majorHAnsi" w:hAnsiTheme="majorHAnsi" w:cstheme="majorHAnsi"/>
        </w:rPr>
        <w:t xml:space="preserve"> room</w:t>
      </w:r>
      <w:r w:rsidR="009D0100" w:rsidRPr="00EB5DD9">
        <w:rPr>
          <w:rFonts w:asciiTheme="majorHAnsi" w:hAnsiTheme="majorHAnsi" w:cstheme="majorHAnsi"/>
        </w:rPr>
        <w:t xml:space="preserve"> (4</w:t>
      </w:r>
      <w:r w:rsidR="00AB6F7B">
        <w:rPr>
          <w:rFonts w:asciiTheme="majorHAnsi" w:hAnsiTheme="majorHAnsi" w:cstheme="majorHAnsi"/>
        </w:rPr>
        <w:t xml:space="preserve"> </w:t>
      </w:r>
      <w:r w:rsidR="009D0100" w:rsidRPr="00EB5DD9">
        <w:rPr>
          <w:rFonts w:asciiTheme="majorHAnsi" w:hAnsiTheme="majorHAnsi" w:cstheme="majorHAnsi"/>
        </w:rPr>
        <w:t>°C)</w:t>
      </w:r>
      <w:r w:rsidR="00DA17A4" w:rsidRPr="00EB5DD9">
        <w:rPr>
          <w:rFonts w:asciiTheme="majorHAnsi" w:hAnsiTheme="majorHAnsi" w:cstheme="majorHAnsi"/>
        </w:rPr>
        <w:t>,</w:t>
      </w:r>
      <w:r w:rsidR="00B63C4F" w:rsidRPr="00EB5DD9">
        <w:rPr>
          <w:rFonts w:asciiTheme="majorHAnsi" w:hAnsiTheme="majorHAnsi" w:cstheme="majorHAnsi"/>
        </w:rPr>
        <w:t xml:space="preserve"> if available. </w:t>
      </w:r>
    </w:p>
    <w:p w14:paraId="375B84DA" w14:textId="77777777" w:rsidR="00C94179" w:rsidRPr="00EB5DD9" w:rsidRDefault="00C94179" w:rsidP="007E7302">
      <w:pPr>
        <w:rPr>
          <w:rFonts w:asciiTheme="majorHAnsi" w:hAnsiTheme="majorHAnsi" w:cstheme="majorHAnsi"/>
          <w:bCs/>
        </w:rPr>
      </w:pPr>
    </w:p>
    <w:p w14:paraId="4D047C7B" w14:textId="77777777" w:rsidR="004D1CC7" w:rsidRPr="00EB5DD9" w:rsidRDefault="004734CC" w:rsidP="00EB5DD9">
      <w:pPr>
        <w:pStyle w:val="ListParagraph"/>
        <w:numPr>
          <w:ilvl w:val="0"/>
          <w:numId w:val="33"/>
        </w:numPr>
        <w:ind w:left="0" w:firstLine="0"/>
        <w:rPr>
          <w:rFonts w:asciiTheme="majorHAnsi" w:hAnsiTheme="majorHAnsi" w:cstheme="majorHAnsi"/>
          <w:b/>
          <w:highlight w:val="yellow"/>
        </w:rPr>
      </w:pPr>
      <w:r w:rsidRPr="00EB5DD9">
        <w:rPr>
          <w:rFonts w:asciiTheme="majorHAnsi" w:hAnsiTheme="majorHAnsi" w:cstheme="majorHAnsi"/>
          <w:b/>
          <w:highlight w:val="yellow"/>
        </w:rPr>
        <w:t>A</w:t>
      </w:r>
      <w:r w:rsidR="004D1CC7" w:rsidRPr="00EB5DD9">
        <w:rPr>
          <w:rFonts w:asciiTheme="majorHAnsi" w:hAnsiTheme="majorHAnsi" w:cstheme="majorHAnsi"/>
          <w:b/>
          <w:highlight w:val="yellow"/>
        </w:rPr>
        <w:t>ctivation, s</w:t>
      </w:r>
      <w:r w:rsidR="004A517F" w:rsidRPr="00EB5DD9">
        <w:rPr>
          <w:rFonts w:asciiTheme="majorHAnsi" w:hAnsiTheme="majorHAnsi" w:cstheme="majorHAnsi"/>
          <w:b/>
          <w:highlight w:val="yellow"/>
        </w:rPr>
        <w:t>taining</w:t>
      </w:r>
      <w:r w:rsidR="00104041" w:rsidRPr="00EB5DD9">
        <w:rPr>
          <w:rFonts w:asciiTheme="majorHAnsi" w:hAnsiTheme="majorHAnsi" w:cstheme="majorHAnsi"/>
          <w:b/>
          <w:highlight w:val="yellow"/>
        </w:rPr>
        <w:t>,</w:t>
      </w:r>
      <w:r w:rsidR="004A517F" w:rsidRPr="00EB5DD9">
        <w:rPr>
          <w:rFonts w:asciiTheme="majorHAnsi" w:hAnsiTheme="majorHAnsi" w:cstheme="majorHAnsi"/>
          <w:b/>
          <w:highlight w:val="yellow"/>
        </w:rPr>
        <w:t xml:space="preserve"> and </w:t>
      </w:r>
      <w:proofErr w:type="spellStart"/>
      <w:r w:rsidR="004A517F" w:rsidRPr="00EB5DD9">
        <w:rPr>
          <w:rFonts w:asciiTheme="majorHAnsi" w:hAnsiTheme="majorHAnsi" w:cstheme="majorHAnsi"/>
          <w:b/>
          <w:highlight w:val="yellow"/>
        </w:rPr>
        <w:t>d</w:t>
      </w:r>
      <w:r w:rsidR="00217378" w:rsidRPr="00EB5DD9">
        <w:rPr>
          <w:rFonts w:asciiTheme="majorHAnsi" w:hAnsiTheme="majorHAnsi" w:cstheme="majorHAnsi"/>
          <w:b/>
          <w:highlight w:val="yellow"/>
        </w:rPr>
        <w:t>e</w:t>
      </w:r>
      <w:r w:rsidR="004A517F" w:rsidRPr="00EB5DD9">
        <w:rPr>
          <w:rFonts w:asciiTheme="majorHAnsi" w:hAnsiTheme="majorHAnsi" w:cstheme="majorHAnsi"/>
          <w:b/>
          <w:highlight w:val="yellow"/>
        </w:rPr>
        <w:t>staining</w:t>
      </w:r>
      <w:proofErr w:type="spellEnd"/>
      <w:r w:rsidR="004A517F" w:rsidRPr="00EB5DD9">
        <w:rPr>
          <w:rFonts w:asciiTheme="majorHAnsi" w:hAnsiTheme="majorHAnsi" w:cstheme="majorHAnsi"/>
          <w:b/>
          <w:highlight w:val="yellow"/>
        </w:rPr>
        <w:t xml:space="preserve"> of </w:t>
      </w:r>
      <w:r w:rsidRPr="00EB5DD9">
        <w:rPr>
          <w:rFonts w:asciiTheme="majorHAnsi" w:hAnsiTheme="majorHAnsi" w:cstheme="majorHAnsi"/>
          <w:b/>
          <w:highlight w:val="yellow"/>
        </w:rPr>
        <w:t xml:space="preserve">the polyacrylamide </w:t>
      </w:r>
      <w:r w:rsidR="004A517F" w:rsidRPr="00EB5DD9">
        <w:rPr>
          <w:rFonts w:asciiTheme="majorHAnsi" w:hAnsiTheme="majorHAnsi" w:cstheme="majorHAnsi"/>
          <w:b/>
          <w:highlight w:val="yellow"/>
        </w:rPr>
        <w:t>gel</w:t>
      </w:r>
    </w:p>
    <w:p w14:paraId="05347BC3" w14:textId="77777777" w:rsidR="007D6FDA" w:rsidRPr="00EB5DD9" w:rsidRDefault="007D6FDA" w:rsidP="007E7302">
      <w:pPr>
        <w:pStyle w:val="ListParagraph"/>
        <w:ind w:left="0"/>
        <w:rPr>
          <w:rFonts w:asciiTheme="majorHAnsi" w:hAnsiTheme="majorHAnsi" w:cstheme="majorHAnsi"/>
          <w:b/>
          <w:highlight w:val="yellow"/>
        </w:rPr>
      </w:pPr>
    </w:p>
    <w:p w14:paraId="402859FE" w14:textId="77777777" w:rsidR="004D1CC7" w:rsidRPr="00EB5DD9" w:rsidRDefault="004D1CC7" w:rsidP="00EB5DD9">
      <w:pPr>
        <w:pStyle w:val="ListParagraph"/>
        <w:numPr>
          <w:ilvl w:val="1"/>
          <w:numId w:val="33"/>
        </w:numPr>
        <w:ind w:left="0" w:firstLine="0"/>
        <w:rPr>
          <w:rFonts w:asciiTheme="majorHAnsi" w:hAnsiTheme="majorHAnsi" w:cstheme="majorHAnsi"/>
          <w:b/>
          <w:bCs/>
          <w:highlight w:val="yellow"/>
        </w:rPr>
      </w:pPr>
      <w:r w:rsidRPr="007E7302">
        <w:rPr>
          <w:rFonts w:asciiTheme="majorHAnsi" w:hAnsiTheme="majorHAnsi" w:cstheme="majorHAnsi"/>
          <w:highlight w:val="yellow"/>
        </w:rPr>
        <w:t>Gel washing and activation</w:t>
      </w:r>
    </w:p>
    <w:p w14:paraId="6934FA3D" w14:textId="77777777" w:rsidR="007D6FDA" w:rsidRPr="00EB5DD9" w:rsidRDefault="007D6FDA" w:rsidP="007E7302">
      <w:pPr>
        <w:pStyle w:val="ListParagraph"/>
        <w:ind w:left="0"/>
        <w:rPr>
          <w:rFonts w:asciiTheme="majorHAnsi" w:hAnsiTheme="majorHAnsi" w:cstheme="majorHAnsi"/>
          <w:b/>
          <w:bCs/>
          <w:highlight w:val="yellow"/>
        </w:rPr>
      </w:pPr>
    </w:p>
    <w:p w14:paraId="671140E9" w14:textId="2897D0D2" w:rsidR="004D1CC7" w:rsidRPr="00EB5DD9" w:rsidRDefault="001630A8"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Remove the </w:t>
      </w:r>
      <w:r w:rsidR="004734CC" w:rsidRPr="00EB5DD9">
        <w:rPr>
          <w:rFonts w:asciiTheme="majorHAnsi" w:hAnsiTheme="majorHAnsi" w:cstheme="majorHAnsi"/>
          <w:highlight w:val="yellow"/>
        </w:rPr>
        <w:t xml:space="preserve">zymography </w:t>
      </w:r>
      <w:r w:rsidR="004D1CC7" w:rsidRPr="00EB5DD9">
        <w:rPr>
          <w:rFonts w:asciiTheme="majorHAnsi" w:hAnsiTheme="majorHAnsi" w:cstheme="majorHAnsi"/>
          <w:highlight w:val="yellow"/>
        </w:rPr>
        <w:t xml:space="preserve">gel from </w:t>
      </w:r>
      <w:r w:rsidR="00807FD1" w:rsidRPr="00EB5DD9">
        <w:rPr>
          <w:rFonts w:asciiTheme="majorHAnsi" w:hAnsiTheme="majorHAnsi" w:cstheme="majorHAnsi"/>
          <w:highlight w:val="yellow"/>
        </w:rPr>
        <w:t xml:space="preserve">between </w:t>
      </w:r>
      <w:r w:rsidR="009439BD" w:rsidRPr="00EB5DD9">
        <w:rPr>
          <w:rFonts w:asciiTheme="majorHAnsi" w:hAnsiTheme="majorHAnsi" w:cstheme="majorHAnsi"/>
          <w:highlight w:val="yellow"/>
        </w:rPr>
        <w:t xml:space="preserve">the </w:t>
      </w:r>
      <w:r w:rsidR="00807FD1" w:rsidRPr="00EB5DD9">
        <w:rPr>
          <w:rFonts w:asciiTheme="majorHAnsi" w:hAnsiTheme="majorHAnsi" w:cstheme="majorHAnsi"/>
          <w:highlight w:val="yellow"/>
        </w:rPr>
        <w:t>short and spacer plates</w:t>
      </w:r>
      <w:r w:rsidR="004D1CC7" w:rsidRPr="00EB5DD9">
        <w:rPr>
          <w:rFonts w:asciiTheme="majorHAnsi" w:hAnsiTheme="majorHAnsi" w:cstheme="majorHAnsi"/>
          <w:highlight w:val="yellow"/>
        </w:rPr>
        <w:t xml:space="preserve"> and transfer it</w:t>
      </w:r>
      <w:r w:rsidR="009439BD" w:rsidRPr="00EB5DD9">
        <w:rPr>
          <w:rFonts w:asciiTheme="majorHAnsi" w:hAnsiTheme="majorHAnsi" w:cstheme="majorHAnsi"/>
          <w:highlight w:val="yellow"/>
        </w:rPr>
        <w:t xml:space="preserve"> </w:t>
      </w:r>
      <w:r w:rsidR="004D1CC7" w:rsidRPr="00EB5DD9">
        <w:rPr>
          <w:rFonts w:asciiTheme="majorHAnsi" w:hAnsiTheme="majorHAnsi" w:cstheme="majorHAnsi"/>
          <w:highlight w:val="yellow"/>
        </w:rPr>
        <w:t xml:space="preserve">to </w:t>
      </w:r>
      <w:r w:rsidR="00104041" w:rsidRPr="00EB5DD9">
        <w:rPr>
          <w:rFonts w:asciiTheme="majorHAnsi" w:hAnsiTheme="majorHAnsi" w:cstheme="majorHAnsi"/>
          <w:highlight w:val="yellow"/>
        </w:rPr>
        <w:t xml:space="preserve">a </w:t>
      </w:r>
      <w:r w:rsidR="004D1CC7" w:rsidRPr="00EB5DD9">
        <w:rPr>
          <w:rFonts w:asciiTheme="majorHAnsi" w:hAnsiTheme="majorHAnsi" w:cstheme="majorHAnsi"/>
          <w:highlight w:val="yellow"/>
        </w:rPr>
        <w:t xml:space="preserve">plastic </w:t>
      </w:r>
      <w:r w:rsidR="002666FF" w:rsidRPr="00EB5DD9">
        <w:rPr>
          <w:rFonts w:asciiTheme="majorHAnsi" w:hAnsiTheme="majorHAnsi" w:cstheme="majorHAnsi"/>
          <w:highlight w:val="yellow"/>
        </w:rPr>
        <w:t>container</w:t>
      </w:r>
      <w:r w:rsidR="004D1CC7" w:rsidRPr="00EB5DD9">
        <w:rPr>
          <w:rFonts w:asciiTheme="majorHAnsi" w:hAnsiTheme="majorHAnsi" w:cstheme="majorHAnsi"/>
          <w:highlight w:val="yellow"/>
        </w:rPr>
        <w:t xml:space="preserve"> with washing buffer</w:t>
      </w:r>
      <w:r w:rsidR="006A408D" w:rsidRPr="00EB5DD9">
        <w:rPr>
          <w:rFonts w:asciiTheme="majorHAnsi" w:hAnsiTheme="majorHAnsi" w:cstheme="majorHAnsi"/>
          <w:highlight w:val="yellow"/>
        </w:rPr>
        <w:t xml:space="preserve"> </w:t>
      </w:r>
      <w:r w:rsidR="007659CE">
        <w:rPr>
          <w:rFonts w:asciiTheme="majorHAnsi" w:hAnsiTheme="majorHAnsi" w:cstheme="majorHAnsi"/>
          <w:highlight w:val="yellow"/>
        </w:rPr>
        <w:t>[</w:t>
      </w:r>
      <w:r w:rsidR="004D1CC7" w:rsidRPr="00EB5DD9">
        <w:rPr>
          <w:rFonts w:asciiTheme="majorHAnsi" w:hAnsiTheme="majorHAnsi" w:cstheme="majorHAnsi"/>
          <w:highlight w:val="yellow"/>
        </w:rPr>
        <w:t>50 mM Tris pH 7.5, 150 mM NaCl, 10 mM CaCl</w:t>
      </w:r>
      <w:r w:rsidR="004D1CC7" w:rsidRPr="00EB5DD9">
        <w:rPr>
          <w:rFonts w:asciiTheme="majorHAnsi" w:hAnsiTheme="majorHAnsi" w:cstheme="majorHAnsi"/>
          <w:highlight w:val="yellow"/>
          <w:vertAlign w:val="subscript"/>
        </w:rPr>
        <w:t>2</w:t>
      </w:r>
      <w:r w:rsidR="004D1CC7" w:rsidRPr="00EB5DD9">
        <w:rPr>
          <w:rFonts w:asciiTheme="majorHAnsi" w:hAnsiTheme="majorHAnsi" w:cstheme="majorHAnsi"/>
          <w:highlight w:val="yellow"/>
        </w:rPr>
        <w:t>, 2.5%</w:t>
      </w:r>
      <w:r w:rsidR="00D352C9" w:rsidRPr="00EB5DD9">
        <w:rPr>
          <w:rFonts w:asciiTheme="majorHAnsi" w:hAnsiTheme="majorHAnsi" w:cstheme="majorHAnsi"/>
          <w:highlight w:val="yellow"/>
        </w:rPr>
        <w:t xml:space="preserve"> (v/v)</w:t>
      </w:r>
      <w:r w:rsidR="004D1CC7" w:rsidRPr="00EB5DD9">
        <w:rPr>
          <w:rFonts w:asciiTheme="majorHAnsi" w:hAnsiTheme="majorHAnsi" w:cstheme="majorHAnsi"/>
          <w:highlight w:val="yellow"/>
        </w:rPr>
        <w:t xml:space="preserve"> Triton X-100</w:t>
      </w:r>
      <w:r w:rsidR="007659CE">
        <w:rPr>
          <w:rFonts w:asciiTheme="majorHAnsi" w:hAnsiTheme="majorHAnsi" w:cstheme="majorHAnsi"/>
          <w:highlight w:val="yellow"/>
        </w:rPr>
        <w:t>]</w:t>
      </w:r>
      <w:r w:rsidR="004D1CC7" w:rsidRPr="00EB5DD9">
        <w:rPr>
          <w:rFonts w:asciiTheme="majorHAnsi" w:hAnsiTheme="majorHAnsi" w:cstheme="majorHAnsi"/>
          <w:highlight w:val="yellow"/>
        </w:rPr>
        <w:t xml:space="preserve">. </w:t>
      </w:r>
      <w:r w:rsidR="00B63C4F" w:rsidRPr="00EB5DD9">
        <w:rPr>
          <w:rFonts w:asciiTheme="majorHAnsi" w:hAnsiTheme="majorHAnsi" w:cstheme="majorHAnsi"/>
          <w:highlight w:val="yellow"/>
        </w:rPr>
        <w:t xml:space="preserve">Prepare washing buffer </w:t>
      </w:r>
      <w:r w:rsidR="00DA17A4" w:rsidRPr="00EB5DD9">
        <w:rPr>
          <w:rFonts w:asciiTheme="majorHAnsi" w:hAnsiTheme="majorHAnsi" w:cstheme="majorHAnsi"/>
          <w:highlight w:val="yellow"/>
        </w:rPr>
        <w:t>on</w:t>
      </w:r>
      <w:r w:rsidR="00B63C4F" w:rsidRPr="00EB5DD9">
        <w:rPr>
          <w:rFonts w:asciiTheme="majorHAnsi" w:hAnsiTheme="majorHAnsi" w:cstheme="majorHAnsi"/>
          <w:highlight w:val="yellow"/>
        </w:rPr>
        <w:t xml:space="preserve"> the day of </w:t>
      </w:r>
      <w:r w:rsidR="00807FD1" w:rsidRPr="00EB5DD9">
        <w:rPr>
          <w:rFonts w:asciiTheme="majorHAnsi" w:hAnsiTheme="majorHAnsi" w:cstheme="majorHAnsi"/>
          <w:highlight w:val="yellow"/>
        </w:rPr>
        <w:t xml:space="preserve">gelatin </w:t>
      </w:r>
      <w:r w:rsidR="00B63C4F" w:rsidRPr="00EB5DD9">
        <w:rPr>
          <w:rFonts w:asciiTheme="majorHAnsi" w:hAnsiTheme="majorHAnsi" w:cstheme="majorHAnsi"/>
          <w:highlight w:val="yellow"/>
        </w:rPr>
        <w:t xml:space="preserve">zymography. </w:t>
      </w:r>
    </w:p>
    <w:p w14:paraId="64CC040B" w14:textId="77777777" w:rsidR="009439BD" w:rsidRPr="00EB5DD9" w:rsidRDefault="009439BD" w:rsidP="007E7302">
      <w:pPr>
        <w:pStyle w:val="ListParagraph"/>
        <w:ind w:left="0"/>
        <w:rPr>
          <w:rFonts w:asciiTheme="majorHAnsi" w:hAnsiTheme="majorHAnsi" w:cstheme="majorHAnsi"/>
          <w:highlight w:val="yellow"/>
        </w:rPr>
      </w:pPr>
    </w:p>
    <w:p w14:paraId="1BF40A1B" w14:textId="43555017" w:rsidR="00B63C4F" w:rsidRPr="00EB5DD9" w:rsidRDefault="00B63C4F" w:rsidP="00EB5DD9">
      <w:pPr>
        <w:pStyle w:val="ListParagraph"/>
        <w:ind w:left="0"/>
        <w:rPr>
          <w:rFonts w:asciiTheme="majorHAnsi" w:hAnsiTheme="majorHAnsi" w:cstheme="majorHAnsi"/>
          <w:highlight w:val="yellow"/>
        </w:rPr>
      </w:pPr>
      <w:r w:rsidRPr="007E7302">
        <w:rPr>
          <w:rFonts w:asciiTheme="majorHAnsi" w:hAnsiTheme="majorHAnsi" w:cstheme="majorHAnsi"/>
          <w:bCs/>
        </w:rPr>
        <w:t>NOTE</w:t>
      </w:r>
      <w:r w:rsidR="00254388" w:rsidRPr="00EB5DD9">
        <w:rPr>
          <w:rFonts w:asciiTheme="majorHAnsi" w:hAnsiTheme="majorHAnsi" w:cstheme="majorHAnsi"/>
          <w:bCs/>
        </w:rPr>
        <w:t>:</w:t>
      </w:r>
      <w:r w:rsidR="00254388" w:rsidRPr="00EB5DD9">
        <w:rPr>
          <w:rFonts w:asciiTheme="majorHAnsi" w:hAnsiTheme="majorHAnsi" w:cstheme="majorHAnsi"/>
        </w:rPr>
        <w:t xml:space="preserve"> </w:t>
      </w:r>
      <w:r w:rsidRPr="00EB5DD9">
        <w:rPr>
          <w:rFonts w:asciiTheme="majorHAnsi" w:hAnsiTheme="majorHAnsi" w:cstheme="majorHAnsi"/>
        </w:rPr>
        <w:t>As Triton X-100 is very viscous, pipet it accordin</w:t>
      </w:r>
      <w:r w:rsidR="00DA17A4" w:rsidRPr="00EB5DD9">
        <w:rPr>
          <w:rFonts w:asciiTheme="majorHAnsi" w:hAnsiTheme="majorHAnsi" w:cstheme="majorHAnsi"/>
        </w:rPr>
        <w:t>g</w:t>
      </w:r>
      <w:r w:rsidRPr="00EB5DD9">
        <w:rPr>
          <w:rFonts w:asciiTheme="majorHAnsi" w:hAnsiTheme="majorHAnsi" w:cstheme="majorHAnsi"/>
        </w:rPr>
        <w:t xml:space="preserve"> to the rules for pipetting viscous liquids to add the same volume of Triton</w:t>
      </w:r>
      <w:r w:rsidR="00A73287" w:rsidRPr="00EB5DD9">
        <w:rPr>
          <w:rFonts w:asciiTheme="majorHAnsi" w:hAnsiTheme="majorHAnsi" w:cstheme="majorHAnsi"/>
        </w:rPr>
        <w:t xml:space="preserve"> </w:t>
      </w:r>
      <w:r w:rsidRPr="00EB5DD9">
        <w:rPr>
          <w:rFonts w:asciiTheme="majorHAnsi" w:hAnsiTheme="majorHAnsi" w:cstheme="majorHAnsi"/>
        </w:rPr>
        <w:t>X</w:t>
      </w:r>
      <w:r w:rsidR="00A73287" w:rsidRPr="00EB5DD9">
        <w:rPr>
          <w:rFonts w:asciiTheme="majorHAnsi" w:hAnsiTheme="majorHAnsi" w:cstheme="majorHAnsi"/>
        </w:rPr>
        <w:t>-</w:t>
      </w:r>
      <w:r w:rsidRPr="00EB5DD9">
        <w:rPr>
          <w:rFonts w:asciiTheme="majorHAnsi" w:hAnsiTheme="majorHAnsi" w:cstheme="majorHAnsi"/>
        </w:rPr>
        <w:t xml:space="preserve">100 each time </w:t>
      </w:r>
      <w:r w:rsidR="00AC72C6" w:rsidRPr="00EB5DD9">
        <w:rPr>
          <w:rFonts w:asciiTheme="majorHAnsi" w:hAnsiTheme="majorHAnsi" w:cstheme="majorHAnsi"/>
        </w:rPr>
        <w:t xml:space="preserve">the </w:t>
      </w:r>
      <w:r w:rsidRPr="00EB5DD9">
        <w:rPr>
          <w:rFonts w:asciiTheme="majorHAnsi" w:hAnsiTheme="majorHAnsi" w:cstheme="majorHAnsi"/>
        </w:rPr>
        <w:t>buffer is prepared</w:t>
      </w:r>
      <w:r w:rsidR="008335AC">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{"citationItems":[{"id":"ITEM-1","itemData":{"DOI":"10.1038/nmeth.2785","ISSN":"1548-7091","author":[{"dropping-particle":"","family":"Marx","given":"Vivien","non-dropping-particle":"","parse-names":false,"suffix":""}],"container-title":"Nature Methods","id":"ITEM-1","issue":"1","issued":{"date-parts":[["2014","1","30"]]},"page":"33-38","title":"Pouring over liquid handling","type":"article-journal","volume":"11"},"uris":["http://www.mendeley.com/documents/?uuid=72a42e23-2a74-4a24-8b16-5fedc3f67c24"]}],"mendeley":{"formattedCitation":"&lt;sup&gt;37&lt;/sup&gt;","plainTextFormattedCitation":"37"},"properties":{"noteIndex":0},"schema":"https://github.com/citation-style-language/schema/raw/master/csl-citation.json"}</w:instrText>
      </w:r>
      <w:r w:rsidR="008335AC">
        <w:rPr>
          <w:rFonts w:asciiTheme="majorHAnsi" w:hAnsiTheme="majorHAnsi" w:cstheme="majorHAnsi"/>
        </w:rPr>
        <w:fldChar w:fldCharType="separate"/>
      </w:r>
      <w:r w:rsidR="008335AC" w:rsidRPr="008335AC">
        <w:rPr>
          <w:rFonts w:asciiTheme="majorHAnsi" w:hAnsiTheme="majorHAnsi" w:cstheme="majorHAnsi"/>
          <w:noProof/>
          <w:vertAlign w:val="superscript"/>
        </w:rPr>
        <w:t>37</w:t>
      </w:r>
      <w:r w:rsidR="008335AC">
        <w:rPr>
          <w:rFonts w:asciiTheme="majorHAnsi" w:hAnsiTheme="majorHAnsi" w:cstheme="majorHAnsi"/>
        </w:rPr>
        <w:fldChar w:fldCharType="end"/>
      </w:r>
      <w:r w:rsidRPr="007E7302">
        <w:rPr>
          <w:rFonts w:asciiTheme="majorHAnsi" w:hAnsiTheme="majorHAnsi" w:cstheme="majorHAnsi"/>
        </w:rPr>
        <w:t>.</w:t>
      </w:r>
    </w:p>
    <w:p w14:paraId="195B07EF" w14:textId="77777777" w:rsidR="00A73287" w:rsidRPr="00EB5DD9" w:rsidRDefault="00A73287" w:rsidP="007E7302">
      <w:pPr>
        <w:pStyle w:val="ListParagraph"/>
        <w:ind w:left="0"/>
        <w:rPr>
          <w:rFonts w:asciiTheme="majorHAnsi" w:hAnsiTheme="majorHAnsi" w:cstheme="majorHAnsi"/>
          <w:highlight w:val="yellow"/>
        </w:rPr>
      </w:pPr>
    </w:p>
    <w:p w14:paraId="7C347104" w14:textId="10558FFB" w:rsidR="004D1CC7" w:rsidRPr="00EB5DD9" w:rsidRDefault="004D1CC7"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Incubate the gel </w:t>
      </w:r>
      <w:r w:rsidR="00617702" w:rsidRPr="00EB5DD9">
        <w:rPr>
          <w:rFonts w:asciiTheme="majorHAnsi" w:hAnsiTheme="majorHAnsi" w:cstheme="majorHAnsi"/>
          <w:highlight w:val="yellow"/>
        </w:rPr>
        <w:t xml:space="preserve">twice </w:t>
      </w:r>
      <w:r w:rsidRPr="00EB5DD9">
        <w:rPr>
          <w:rFonts w:asciiTheme="majorHAnsi" w:hAnsiTheme="majorHAnsi" w:cstheme="majorHAnsi"/>
          <w:highlight w:val="yellow"/>
        </w:rPr>
        <w:t xml:space="preserve">in </w:t>
      </w:r>
      <w:r w:rsidR="008505B9" w:rsidRPr="00EB5DD9">
        <w:rPr>
          <w:rFonts w:asciiTheme="majorHAnsi" w:hAnsiTheme="majorHAnsi" w:cstheme="majorHAnsi"/>
          <w:highlight w:val="yellow"/>
        </w:rPr>
        <w:t xml:space="preserve">the </w:t>
      </w:r>
      <w:r w:rsidRPr="00EB5DD9">
        <w:rPr>
          <w:rFonts w:asciiTheme="majorHAnsi" w:hAnsiTheme="majorHAnsi" w:cstheme="majorHAnsi"/>
          <w:highlight w:val="yellow"/>
        </w:rPr>
        <w:t>washing buffer</w:t>
      </w:r>
      <w:r w:rsidR="00AB3A1D" w:rsidRPr="00EB5DD9">
        <w:rPr>
          <w:rFonts w:asciiTheme="majorHAnsi" w:hAnsiTheme="majorHAnsi" w:cstheme="majorHAnsi"/>
          <w:highlight w:val="yellow"/>
        </w:rPr>
        <w:t>,</w:t>
      </w:r>
      <w:r w:rsidRPr="00EB5DD9">
        <w:rPr>
          <w:rFonts w:asciiTheme="majorHAnsi" w:hAnsiTheme="majorHAnsi" w:cstheme="majorHAnsi"/>
          <w:highlight w:val="yellow"/>
        </w:rPr>
        <w:t xml:space="preserve"> each time for 30 min with gentle agitation</w:t>
      </w:r>
      <w:r w:rsidR="006A408D" w:rsidRPr="00EB5DD9">
        <w:rPr>
          <w:rFonts w:asciiTheme="majorHAnsi" w:hAnsiTheme="majorHAnsi" w:cstheme="majorHAnsi"/>
          <w:highlight w:val="yellow"/>
        </w:rPr>
        <w:t xml:space="preserve"> to remove SDS from</w:t>
      </w:r>
      <w:r w:rsidR="00AC72C6" w:rsidRPr="00EB5DD9">
        <w:rPr>
          <w:rFonts w:asciiTheme="majorHAnsi" w:hAnsiTheme="majorHAnsi" w:cstheme="majorHAnsi"/>
          <w:highlight w:val="yellow"/>
        </w:rPr>
        <w:t xml:space="preserve"> the</w:t>
      </w:r>
      <w:r w:rsidR="006A408D" w:rsidRPr="00EB5DD9">
        <w:rPr>
          <w:rFonts w:asciiTheme="majorHAnsi" w:hAnsiTheme="majorHAnsi" w:cstheme="majorHAnsi"/>
          <w:highlight w:val="yellow"/>
        </w:rPr>
        <w:t xml:space="preserve"> gel</w:t>
      </w:r>
      <w:r w:rsidR="00A73287" w:rsidRPr="00EB5DD9">
        <w:rPr>
          <w:rFonts w:asciiTheme="majorHAnsi" w:hAnsiTheme="majorHAnsi" w:cstheme="majorHAnsi"/>
          <w:highlight w:val="yellow"/>
        </w:rPr>
        <w:t xml:space="preserve"> and</w:t>
      </w:r>
      <w:r w:rsidR="003F7238" w:rsidRPr="00EB5DD9">
        <w:rPr>
          <w:rFonts w:asciiTheme="majorHAnsi" w:hAnsiTheme="majorHAnsi" w:cstheme="majorHAnsi"/>
          <w:highlight w:val="yellow"/>
        </w:rPr>
        <w:t xml:space="preserve"> replac</w:t>
      </w:r>
      <w:r w:rsidR="00A73287" w:rsidRPr="00EB5DD9">
        <w:rPr>
          <w:rFonts w:asciiTheme="majorHAnsi" w:hAnsiTheme="majorHAnsi" w:cstheme="majorHAnsi"/>
          <w:highlight w:val="yellow"/>
        </w:rPr>
        <w:t>e</w:t>
      </w:r>
      <w:r w:rsidR="003F7238" w:rsidRPr="00EB5DD9">
        <w:rPr>
          <w:rFonts w:asciiTheme="majorHAnsi" w:hAnsiTheme="majorHAnsi" w:cstheme="majorHAnsi"/>
          <w:highlight w:val="yellow"/>
        </w:rPr>
        <w:t xml:space="preserve"> it with Triton</w:t>
      </w:r>
      <w:r w:rsidR="00A73287" w:rsidRPr="00EB5DD9">
        <w:rPr>
          <w:rFonts w:asciiTheme="majorHAnsi" w:hAnsiTheme="majorHAnsi" w:cstheme="majorHAnsi"/>
          <w:highlight w:val="yellow"/>
        </w:rPr>
        <w:t xml:space="preserve"> </w:t>
      </w:r>
      <w:r w:rsidR="003F7238" w:rsidRPr="00EB5DD9">
        <w:rPr>
          <w:rFonts w:asciiTheme="majorHAnsi" w:hAnsiTheme="majorHAnsi" w:cstheme="majorHAnsi"/>
          <w:highlight w:val="yellow"/>
        </w:rPr>
        <w:t xml:space="preserve">X-100. </w:t>
      </w:r>
      <w:r w:rsidR="006A408D" w:rsidRPr="00EB5DD9">
        <w:rPr>
          <w:rFonts w:asciiTheme="majorHAnsi" w:hAnsiTheme="majorHAnsi" w:cstheme="majorHAnsi"/>
          <w:highlight w:val="yellow"/>
        </w:rPr>
        <w:t xml:space="preserve"> </w:t>
      </w:r>
    </w:p>
    <w:p w14:paraId="06BFD8D2" w14:textId="77777777" w:rsidR="00A73287" w:rsidRPr="00EB5DD9" w:rsidRDefault="00A73287" w:rsidP="007E7302">
      <w:pPr>
        <w:pStyle w:val="ListParagraph"/>
        <w:ind w:left="0"/>
        <w:rPr>
          <w:rFonts w:asciiTheme="majorHAnsi" w:hAnsiTheme="majorHAnsi" w:cstheme="majorHAnsi"/>
          <w:highlight w:val="yellow"/>
        </w:rPr>
      </w:pPr>
    </w:p>
    <w:p w14:paraId="02E0A409" w14:textId="594455A1" w:rsidR="00475236" w:rsidRPr="00EB5DD9" w:rsidRDefault="00FD26E3"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Transfer the gel to</w:t>
      </w:r>
      <w:r w:rsidR="00104041" w:rsidRPr="00EB5DD9">
        <w:rPr>
          <w:rFonts w:asciiTheme="majorHAnsi" w:hAnsiTheme="majorHAnsi" w:cstheme="majorHAnsi"/>
          <w:highlight w:val="yellow"/>
        </w:rPr>
        <w:t xml:space="preserve"> </w:t>
      </w:r>
      <w:r w:rsidR="008505B9" w:rsidRPr="00EB5DD9">
        <w:rPr>
          <w:rFonts w:asciiTheme="majorHAnsi" w:hAnsiTheme="majorHAnsi" w:cstheme="majorHAnsi"/>
          <w:highlight w:val="yellow"/>
        </w:rPr>
        <w:t xml:space="preserve">a </w:t>
      </w:r>
      <w:r w:rsidRPr="00EB5DD9">
        <w:rPr>
          <w:rFonts w:asciiTheme="majorHAnsi" w:hAnsiTheme="majorHAnsi" w:cstheme="majorHAnsi"/>
          <w:highlight w:val="yellow"/>
        </w:rPr>
        <w:t>plastic</w:t>
      </w:r>
      <w:r w:rsidR="002666FF" w:rsidRPr="00EB5DD9">
        <w:rPr>
          <w:rFonts w:asciiTheme="majorHAnsi" w:hAnsiTheme="majorHAnsi" w:cstheme="majorHAnsi"/>
          <w:highlight w:val="yellow"/>
        </w:rPr>
        <w:t xml:space="preserve"> </w:t>
      </w:r>
      <w:r w:rsidR="00807FD1" w:rsidRPr="00EB5DD9">
        <w:rPr>
          <w:rFonts w:asciiTheme="majorHAnsi" w:hAnsiTheme="majorHAnsi" w:cstheme="majorHAnsi"/>
          <w:highlight w:val="yellow"/>
        </w:rPr>
        <w:t>tank</w:t>
      </w:r>
      <w:r w:rsidR="002666FF" w:rsidRPr="00EB5DD9">
        <w:rPr>
          <w:rFonts w:asciiTheme="majorHAnsi" w:hAnsiTheme="majorHAnsi" w:cstheme="majorHAnsi"/>
          <w:highlight w:val="yellow"/>
        </w:rPr>
        <w:t xml:space="preserve"> containing</w:t>
      </w:r>
      <w:r w:rsidRPr="00EB5DD9">
        <w:rPr>
          <w:rFonts w:asciiTheme="majorHAnsi" w:hAnsiTheme="majorHAnsi" w:cstheme="majorHAnsi"/>
          <w:highlight w:val="yellow"/>
        </w:rPr>
        <w:t xml:space="preserve"> </w:t>
      </w:r>
      <w:r w:rsidR="00143C02" w:rsidRPr="00EB5DD9">
        <w:rPr>
          <w:rFonts w:asciiTheme="majorHAnsi" w:hAnsiTheme="majorHAnsi" w:cstheme="majorHAnsi"/>
          <w:highlight w:val="yellow"/>
        </w:rPr>
        <w:t>incubation buffer (50 mM Tris pH 7.5, 150 mM NaCl, 10 mM CaCl</w:t>
      </w:r>
      <w:r w:rsidR="00143C02" w:rsidRPr="00EB5DD9">
        <w:rPr>
          <w:rFonts w:asciiTheme="majorHAnsi" w:hAnsiTheme="majorHAnsi" w:cstheme="majorHAnsi"/>
          <w:highlight w:val="yellow"/>
          <w:vertAlign w:val="subscript"/>
        </w:rPr>
        <w:t>2</w:t>
      </w:r>
      <w:r w:rsidR="00143C02" w:rsidRPr="00EB5DD9">
        <w:rPr>
          <w:rFonts w:asciiTheme="majorHAnsi" w:hAnsiTheme="majorHAnsi" w:cstheme="majorHAnsi"/>
          <w:highlight w:val="yellow"/>
        </w:rPr>
        <w:t>).</w:t>
      </w:r>
      <w:r w:rsidR="005411A1" w:rsidRPr="00EB5DD9">
        <w:rPr>
          <w:rFonts w:asciiTheme="majorHAnsi" w:hAnsiTheme="majorHAnsi" w:cstheme="majorHAnsi"/>
          <w:highlight w:val="yellow"/>
        </w:rPr>
        <w:t xml:space="preserve"> </w:t>
      </w:r>
    </w:p>
    <w:p w14:paraId="7290834A" w14:textId="77777777" w:rsidR="00A73287" w:rsidRPr="00EB5DD9" w:rsidRDefault="00A73287" w:rsidP="007E7302">
      <w:pPr>
        <w:pStyle w:val="ListParagraph"/>
        <w:ind w:left="0"/>
        <w:rPr>
          <w:rFonts w:asciiTheme="majorHAnsi" w:hAnsiTheme="majorHAnsi" w:cstheme="majorHAnsi"/>
          <w:highlight w:val="yellow"/>
        </w:rPr>
      </w:pPr>
    </w:p>
    <w:p w14:paraId="7F01B13A" w14:textId="6332BF5C" w:rsidR="00FD26E3" w:rsidRPr="007E7302" w:rsidRDefault="00475236" w:rsidP="00EB5DD9">
      <w:pPr>
        <w:pStyle w:val="ListParagraph"/>
        <w:ind w:left="0"/>
        <w:rPr>
          <w:rFonts w:asciiTheme="majorHAnsi" w:hAnsiTheme="majorHAnsi" w:cstheme="majorHAnsi"/>
        </w:rPr>
      </w:pPr>
      <w:r w:rsidRPr="007E7302">
        <w:rPr>
          <w:rFonts w:asciiTheme="majorHAnsi" w:hAnsiTheme="majorHAnsi" w:cstheme="majorHAnsi"/>
          <w:bCs/>
        </w:rPr>
        <w:t>NOTE</w:t>
      </w:r>
      <w:r w:rsidR="00A73287" w:rsidRPr="007E7302">
        <w:rPr>
          <w:rFonts w:asciiTheme="majorHAnsi" w:hAnsiTheme="majorHAnsi" w:cstheme="majorHAnsi"/>
          <w:bCs/>
        </w:rPr>
        <w:t>:</w:t>
      </w:r>
      <w:r w:rsidR="00A73287" w:rsidRPr="007E7302">
        <w:rPr>
          <w:rFonts w:asciiTheme="majorHAnsi" w:hAnsiTheme="majorHAnsi" w:cstheme="majorHAnsi"/>
        </w:rPr>
        <w:t xml:space="preserve"> </w:t>
      </w:r>
      <w:r w:rsidR="00060012" w:rsidRPr="007E7302">
        <w:rPr>
          <w:rFonts w:asciiTheme="majorHAnsi" w:hAnsiTheme="majorHAnsi" w:cstheme="majorHAnsi"/>
        </w:rPr>
        <w:t xml:space="preserve">For long-term storage, keep </w:t>
      </w:r>
      <w:r w:rsidR="008505B9" w:rsidRPr="007E7302">
        <w:rPr>
          <w:rFonts w:asciiTheme="majorHAnsi" w:hAnsiTheme="majorHAnsi" w:cstheme="majorHAnsi"/>
        </w:rPr>
        <w:t xml:space="preserve">the </w:t>
      </w:r>
      <w:r w:rsidR="007A3964" w:rsidRPr="007E7302">
        <w:rPr>
          <w:rFonts w:asciiTheme="majorHAnsi" w:hAnsiTheme="majorHAnsi" w:cstheme="majorHAnsi"/>
        </w:rPr>
        <w:t>incubation</w:t>
      </w:r>
      <w:r w:rsidR="00B63C4F" w:rsidRPr="007E7302">
        <w:rPr>
          <w:rFonts w:asciiTheme="majorHAnsi" w:hAnsiTheme="majorHAnsi" w:cstheme="majorHAnsi"/>
        </w:rPr>
        <w:t xml:space="preserve"> buffer at 4</w:t>
      </w:r>
      <w:r w:rsidR="00AB6F7B">
        <w:rPr>
          <w:rFonts w:asciiTheme="majorHAnsi" w:hAnsiTheme="majorHAnsi" w:cstheme="majorHAnsi"/>
        </w:rPr>
        <w:t xml:space="preserve"> </w:t>
      </w:r>
      <w:r w:rsidR="00B63C4F" w:rsidRPr="007E7302">
        <w:rPr>
          <w:rStyle w:val="acopre"/>
          <w:rFonts w:asciiTheme="majorHAnsi" w:hAnsiTheme="majorHAnsi" w:cstheme="majorHAnsi"/>
        </w:rPr>
        <w:t>°</w:t>
      </w:r>
      <w:r w:rsidR="00B63C4F" w:rsidRPr="007E7302">
        <w:rPr>
          <w:rFonts w:asciiTheme="majorHAnsi" w:hAnsiTheme="majorHAnsi" w:cstheme="majorHAnsi"/>
        </w:rPr>
        <w:t>C.</w:t>
      </w:r>
      <w:r w:rsidR="00060012" w:rsidRPr="007E7302">
        <w:rPr>
          <w:rFonts w:asciiTheme="majorHAnsi" w:hAnsiTheme="majorHAnsi" w:cstheme="majorHAnsi"/>
        </w:rPr>
        <w:t xml:space="preserve"> Prepar</w:t>
      </w:r>
      <w:r w:rsidR="00A73287" w:rsidRPr="007E7302">
        <w:rPr>
          <w:rFonts w:asciiTheme="majorHAnsi" w:hAnsiTheme="majorHAnsi" w:cstheme="majorHAnsi"/>
        </w:rPr>
        <w:t>e</w:t>
      </w:r>
      <w:r w:rsidR="00060012" w:rsidRPr="007E7302">
        <w:rPr>
          <w:rFonts w:asciiTheme="majorHAnsi" w:hAnsiTheme="majorHAnsi" w:cstheme="majorHAnsi"/>
        </w:rPr>
        <w:t xml:space="preserve"> fresh buffer if </w:t>
      </w:r>
      <w:r w:rsidR="00A73287" w:rsidRPr="007E7302">
        <w:rPr>
          <w:rFonts w:asciiTheme="majorHAnsi" w:hAnsiTheme="majorHAnsi" w:cstheme="majorHAnsi"/>
        </w:rPr>
        <w:t xml:space="preserve">there are </w:t>
      </w:r>
      <w:r w:rsidR="00060012" w:rsidRPr="007E7302">
        <w:rPr>
          <w:rFonts w:asciiTheme="majorHAnsi" w:hAnsiTheme="majorHAnsi" w:cstheme="majorHAnsi"/>
        </w:rPr>
        <w:t xml:space="preserve">any signs of microbial contamination or precipitation. </w:t>
      </w:r>
    </w:p>
    <w:p w14:paraId="772B0820" w14:textId="77777777" w:rsidR="00A73287" w:rsidRPr="00EB5DD9" w:rsidRDefault="00A73287" w:rsidP="007E7302">
      <w:pPr>
        <w:pStyle w:val="ListParagraph"/>
        <w:ind w:left="0"/>
        <w:rPr>
          <w:rFonts w:asciiTheme="majorHAnsi" w:hAnsiTheme="majorHAnsi" w:cstheme="majorHAnsi"/>
          <w:highlight w:val="yellow"/>
        </w:rPr>
      </w:pPr>
    </w:p>
    <w:p w14:paraId="7EF8F49B" w14:textId="2CE419AB" w:rsidR="00442C45" w:rsidRPr="00EB5DD9" w:rsidRDefault="00143C02"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Incubate the gel in the incubation buffer for 12</w:t>
      </w:r>
      <w:r w:rsidR="00A73287" w:rsidRPr="00EB5DD9">
        <w:rPr>
          <w:rFonts w:asciiTheme="majorHAnsi" w:hAnsiTheme="majorHAnsi" w:cstheme="majorHAnsi"/>
          <w:highlight w:val="yellow"/>
        </w:rPr>
        <w:t>–</w:t>
      </w:r>
      <w:r w:rsidR="00442C45" w:rsidRPr="00EB5DD9">
        <w:rPr>
          <w:rFonts w:asciiTheme="majorHAnsi" w:hAnsiTheme="majorHAnsi" w:cstheme="majorHAnsi"/>
          <w:highlight w:val="yellow"/>
        </w:rPr>
        <w:t>20</w:t>
      </w:r>
      <w:r w:rsidRPr="00EB5DD9">
        <w:rPr>
          <w:rFonts w:asciiTheme="majorHAnsi" w:hAnsiTheme="majorHAnsi" w:cstheme="majorHAnsi"/>
          <w:highlight w:val="yellow"/>
        </w:rPr>
        <w:t xml:space="preserve"> h </w:t>
      </w:r>
      <w:r w:rsidR="00442C45" w:rsidRPr="00EB5DD9">
        <w:rPr>
          <w:rFonts w:asciiTheme="majorHAnsi" w:hAnsiTheme="majorHAnsi" w:cstheme="majorHAnsi"/>
          <w:highlight w:val="yellow"/>
        </w:rPr>
        <w:t>(here 16</w:t>
      </w:r>
      <w:r w:rsidR="008505B9" w:rsidRPr="00EB5DD9">
        <w:rPr>
          <w:rFonts w:asciiTheme="majorHAnsi" w:hAnsiTheme="majorHAnsi" w:cstheme="majorHAnsi"/>
          <w:highlight w:val="yellow"/>
        </w:rPr>
        <w:t xml:space="preserve"> </w:t>
      </w:r>
      <w:r w:rsidR="00442C45" w:rsidRPr="00EB5DD9">
        <w:rPr>
          <w:rFonts w:asciiTheme="majorHAnsi" w:hAnsiTheme="majorHAnsi" w:cstheme="majorHAnsi"/>
          <w:highlight w:val="yellow"/>
        </w:rPr>
        <w:t xml:space="preserve">h) </w:t>
      </w:r>
      <w:r w:rsidRPr="00EB5DD9">
        <w:rPr>
          <w:rFonts w:asciiTheme="majorHAnsi" w:hAnsiTheme="majorHAnsi" w:cstheme="majorHAnsi"/>
          <w:highlight w:val="yellow"/>
        </w:rPr>
        <w:t>at 37</w:t>
      </w:r>
      <w:r w:rsidR="00AB6F7B">
        <w:rPr>
          <w:rFonts w:asciiTheme="majorHAnsi" w:hAnsiTheme="majorHAnsi" w:cstheme="majorHAnsi"/>
          <w:highlight w:val="yellow"/>
        </w:rPr>
        <w:t xml:space="preserve"> </w:t>
      </w:r>
      <w:r w:rsidRPr="00EB5DD9">
        <w:rPr>
          <w:rStyle w:val="acopre"/>
          <w:rFonts w:asciiTheme="majorHAnsi" w:hAnsiTheme="majorHAnsi" w:cstheme="majorHAnsi"/>
          <w:highlight w:val="yellow"/>
        </w:rPr>
        <w:t>°</w:t>
      </w:r>
      <w:r w:rsidRPr="00EB5DD9">
        <w:rPr>
          <w:rFonts w:asciiTheme="majorHAnsi" w:hAnsiTheme="majorHAnsi" w:cstheme="majorHAnsi"/>
          <w:highlight w:val="yellow"/>
        </w:rPr>
        <w:t>C</w:t>
      </w:r>
      <w:r w:rsidR="00442C45" w:rsidRPr="00EB5DD9">
        <w:rPr>
          <w:rFonts w:asciiTheme="majorHAnsi" w:hAnsiTheme="majorHAnsi" w:cstheme="majorHAnsi"/>
          <w:highlight w:val="yellow"/>
        </w:rPr>
        <w:t>.</w:t>
      </w:r>
    </w:p>
    <w:p w14:paraId="2C19D7AF" w14:textId="77777777" w:rsidR="00A73287" w:rsidRPr="00EB5DD9" w:rsidRDefault="00A73287" w:rsidP="007E7302">
      <w:pPr>
        <w:pStyle w:val="ListParagraph"/>
        <w:ind w:left="0"/>
        <w:rPr>
          <w:rFonts w:asciiTheme="majorHAnsi" w:hAnsiTheme="majorHAnsi" w:cstheme="majorHAnsi"/>
          <w:highlight w:val="yellow"/>
        </w:rPr>
      </w:pPr>
    </w:p>
    <w:p w14:paraId="2FCCDCDD" w14:textId="38A55602" w:rsidR="00442C45" w:rsidRPr="007E7302" w:rsidRDefault="00442C45" w:rsidP="007E7302">
      <w:pPr>
        <w:pStyle w:val="ListParagraph"/>
        <w:ind w:left="0"/>
        <w:rPr>
          <w:rFonts w:asciiTheme="majorHAnsi" w:hAnsiTheme="majorHAnsi" w:cstheme="majorHAnsi"/>
        </w:rPr>
      </w:pPr>
      <w:r w:rsidRPr="007E7302">
        <w:rPr>
          <w:rFonts w:asciiTheme="majorHAnsi" w:hAnsiTheme="majorHAnsi" w:cstheme="majorHAnsi"/>
        </w:rPr>
        <w:t>NOTE</w:t>
      </w:r>
      <w:r w:rsidR="00A73287" w:rsidRPr="00EB5DD9">
        <w:rPr>
          <w:rFonts w:asciiTheme="majorHAnsi" w:hAnsiTheme="majorHAnsi" w:cstheme="majorHAnsi"/>
        </w:rPr>
        <w:t xml:space="preserve">: </w:t>
      </w:r>
      <w:r w:rsidRPr="00EB5DD9">
        <w:rPr>
          <w:rFonts w:asciiTheme="majorHAnsi" w:hAnsiTheme="majorHAnsi" w:cstheme="majorHAnsi"/>
        </w:rPr>
        <w:t>The t</w:t>
      </w:r>
      <w:r w:rsidR="007A3964" w:rsidRPr="00EB5DD9">
        <w:rPr>
          <w:rFonts w:asciiTheme="majorHAnsi" w:hAnsiTheme="majorHAnsi" w:cstheme="majorHAnsi"/>
        </w:rPr>
        <w:t>hicknes</w:t>
      </w:r>
      <w:r w:rsidRPr="00EB5DD9">
        <w:rPr>
          <w:rFonts w:asciiTheme="majorHAnsi" w:hAnsiTheme="majorHAnsi" w:cstheme="majorHAnsi"/>
        </w:rPr>
        <w:t xml:space="preserve">s of </w:t>
      </w:r>
      <w:r w:rsidR="00DA17A4" w:rsidRPr="007E7302">
        <w:rPr>
          <w:rFonts w:asciiTheme="majorHAnsi" w:hAnsiTheme="majorHAnsi" w:cstheme="majorHAnsi"/>
        </w:rPr>
        <w:t xml:space="preserve">the </w:t>
      </w:r>
      <w:r w:rsidR="007A3964" w:rsidRPr="007E7302">
        <w:rPr>
          <w:rFonts w:asciiTheme="majorHAnsi" w:hAnsiTheme="majorHAnsi" w:cstheme="majorHAnsi"/>
        </w:rPr>
        <w:t>gel and</w:t>
      </w:r>
      <w:r w:rsidRPr="007E7302">
        <w:rPr>
          <w:rFonts w:asciiTheme="majorHAnsi" w:hAnsiTheme="majorHAnsi" w:cstheme="majorHAnsi"/>
        </w:rPr>
        <w:t xml:space="preserve"> amou</w:t>
      </w:r>
      <w:r w:rsidRPr="00EB5DD9">
        <w:rPr>
          <w:rFonts w:asciiTheme="majorHAnsi" w:hAnsiTheme="majorHAnsi" w:cstheme="majorHAnsi"/>
        </w:rPr>
        <w:t xml:space="preserve">nt of loaded protein </w:t>
      </w:r>
      <w:r w:rsidR="007A3964" w:rsidRPr="00EB5DD9">
        <w:rPr>
          <w:rFonts w:asciiTheme="majorHAnsi" w:hAnsiTheme="majorHAnsi" w:cstheme="majorHAnsi"/>
        </w:rPr>
        <w:t>i</w:t>
      </w:r>
      <w:r w:rsidR="00A73287" w:rsidRPr="00EB5DD9">
        <w:rPr>
          <w:rFonts w:asciiTheme="majorHAnsi" w:hAnsiTheme="majorHAnsi" w:cstheme="majorHAnsi"/>
        </w:rPr>
        <w:t>nfluence</w:t>
      </w:r>
      <w:r w:rsidRPr="00EB5DD9">
        <w:rPr>
          <w:rFonts w:asciiTheme="majorHAnsi" w:hAnsiTheme="majorHAnsi" w:cstheme="majorHAnsi"/>
        </w:rPr>
        <w:t xml:space="preserve"> </w:t>
      </w:r>
      <w:r w:rsidR="00AC72C6" w:rsidRPr="00EB5DD9">
        <w:rPr>
          <w:rFonts w:asciiTheme="majorHAnsi" w:hAnsiTheme="majorHAnsi" w:cstheme="majorHAnsi"/>
        </w:rPr>
        <w:t xml:space="preserve">the </w:t>
      </w:r>
      <w:r w:rsidRPr="00EB5DD9">
        <w:rPr>
          <w:rFonts w:asciiTheme="majorHAnsi" w:hAnsiTheme="majorHAnsi" w:cstheme="majorHAnsi"/>
        </w:rPr>
        <w:t>incubation</w:t>
      </w:r>
      <w:r w:rsidR="00A73287" w:rsidRPr="00EB5DD9">
        <w:rPr>
          <w:rFonts w:asciiTheme="majorHAnsi" w:hAnsiTheme="majorHAnsi" w:cstheme="majorHAnsi"/>
        </w:rPr>
        <w:t xml:space="preserve"> period</w:t>
      </w:r>
      <w:r w:rsidRPr="00EB5DD9">
        <w:rPr>
          <w:rFonts w:asciiTheme="majorHAnsi" w:hAnsiTheme="majorHAnsi" w:cstheme="majorHAnsi"/>
        </w:rPr>
        <w:t xml:space="preserve"> in </w:t>
      </w:r>
      <w:r w:rsidR="00AC72C6" w:rsidRPr="00EB5DD9">
        <w:rPr>
          <w:rFonts w:asciiTheme="majorHAnsi" w:hAnsiTheme="majorHAnsi" w:cstheme="majorHAnsi"/>
        </w:rPr>
        <w:t xml:space="preserve">the </w:t>
      </w:r>
      <w:r w:rsidRPr="00EB5DD9">
        <w:rPr>
          <w:rFonts w:asciiTheme="majorHAnsi" w:hAnsiTheme="majorHAnsi" w:cstheme="majorHAnsi"/>
        </w:rPr>
        <w:t>incubation buffer, which should be optimized to obtain the area</w:t>
      </w:r>
      <w:r w:rsidR="00452E8B">
        <w:rPr>
          <w:rFonts w:asciiTheme="majorHAnsi" w:hAnsiTheme="majorHAnsi" w:cstheme="majorHAnsi"/>
        </w:rPr>
        <w:t>s</w:t>
      </w:r>
      <w:r w:rsidRPr="00EB5DD9">
        <w:rPr>
          <w:rFonts w:asciiTheme="majorHAnsi" w:hAnsiTheme="majorHAnsi" w:cstheme="majorHAnsi"/>
        </w:rPr>
        <w:t xml:space="preserve"> of well-digested gelatin</w:t>
      </w:r>
      <w:r w:rsidR="003F6DFC" w:rsidRPr="00EB5DD9">
        <w:rPr>
          <w:rFonts w:asciiTheme="majorHAnsi" w:hAnsiTheme="majorHAnsi" w:cstheme="majorHAnsi"/>
        </w:rPr>
        <w:t xml:space="preserve"> in the gel</w:t>
      </w:r>
      <w:r w:rsidRPr="00EB5DD9">
        <w:rPr>
          <w:rFonts w:asciiTheme="majorHAnsi" w:hAnsiTheme="majorHAnsi" w:cstheme="majorHAnsi"/>
        </w:rPr>
        <w:t xml:space="preserve">. </w:t>
      </w:r>
    </w:p>
    <w:p w14:paraId="6141DC2E" w14:textId="77777777" w:rsidR="002666FF" w:rsidRPr="00EB5DD9" w:rsidRDefault="002666FF" w:rsidP="007E7302">
      <w:pPr>
        <w:pStyle w:val="ListParagraph"/>
        <w:ind w:left="0"/>
        <w:rPr>
          <w:rFonts w:asciiTheme="majorHAnsi" w:hAnsiTheme="majorHAnsi" w:cstheme="majorHAnsi"/>
        </w:rPr>
      </w:pPr>
    </w:p>
    <w:p w14:paraId="36A8BF02" w14:textId="77777777" w:rsidR="00217378" w:rsidRPr="007E7302" w:rsidRDefault="00143C02" w:rsidP="00EB5DD9">
      <w:pPr>
        <w:pStyle w:val="ListParagraph"/>
        <w:numPr>
          <w:ilvl w:val="1"/>
          <w:numId w:val="33"/>
        </w:numPr>
        <w:ind w:left="0" w:firstLine="0"/>
        <w:rPr>
          <w:rFonts w:asciiTheme="majorHAnsi" w:hAnsiTheme="majorHAnsi" w:cstheme="majorHAnsi"/>
        </w:rPr>
      </w:pPr>
      <w:r w:rsidRPr="007E7302">
        <w:rPr>
          <w:rFonts w:asciiTheme="majorHAnsi" w:hAnsiTheme="majorHAnsi" w:cstheme="majorHAnsi"/>
        </w:rPr>
        <w:t xml:space="preserve">Gel staining </w:t>
      </w:r>
      <w:r w:rsidR="00E92F1E" w:rsidRPr="007E7302">
        <w:rPr>
          <w:rFonts w:asciiTheme="majorHAnsi" w:hAnsiTheme="majorHAnsi" w:cstheme="majorHAnsi"/>
        </w:rPr>
        <w:t xml:space="preserve">and </w:t>
      </w:r>
      <w:proofErr w:type="spellStart"/>
      <w:r w:rsidR="00E92F1E" w:rsidRPr="007E7302">
        <w:rPr>
          <w:rFonts w:asciiTheme="majorHAnsi" w:hAnsiTheme="majorHAnsi" w:cstheme="majorHAnsi"/>
        </w:rPr>
        <w:t>destaining</w:t>
      </w:r>
      <w:proofErr w:type="spellEnd"/>
    </w:p>
    <w:p w14:paraId="79A6D770" w14:textId="77777777" w:rsidR="00C14462" w:rsidRPr="00EB5DD9" w:rsidRDefault="00C14462" w:rsidP="007E7302">
      <w:pPr>
        <w:pStyle w:val="ListParagraph"/>
        <w:ind w:left="0"/>
        <w:rPr>
          <w:rFonts w:asciiTheme="majorHAnsi" w:hAnsiTheme="majorHAnsi" w:cstheme="majorHAnsi"/>
          <w:b/>
          <w:bCs/>
        </w:rPr>
      </w:pPr>
    </w:p>
    <w:p w14:paraId="6D04ECBF" w14:textId="6306E130" w:rsidR="00C14462" w:rsidRPr="00EB5DD9" w:rsidRDefault="00B63C4F" w:rsidP="00EB5DD9">
      <w:pPr>
        <w:pStyle w:val="ListParagraph"/>
        <w:numPr>
          <w:ilvl w:val="2"/>
          <w:numId w:val="33"/>
        </w:numPr>
        <w:ind w:left="0" w:firstLine="0"/>
        <w:rPr>
          <w:rFonts w:asciiTheme="majorHAnsi" w:hAnsiTheme="majorHAnsi" w:cstheme="majorHAnsi"/>
        </w:rPr>
      </w:pPr>
      <w:r w:rsidRPr="00EB5DD9">
        <w:rPr>
          <w:rFonts w:asciiTheme="majorHAnsi" w:hAnsiTheme="majorHAnsi" w:cstheme="majorHAnsi"/>
        </w:rPr>
        <w:t xml:space="preserve">Prepare the staining solution containing </w:t>
      </w:r>
      <w:r w:rsidR="00C14462" w:rsidRPr="00EB5DD9">
        <w:rPr>
          <w:rFonts w:asciiTheme="majorHAnsi" w:hAnsiTheme="majorHAnsi" w:cstheme="majorHAnsi"/>
        </w:rPr>
        <w:t xml:space="preserve">an aqueous </w:t>
      </w:r>
      <w:r w:rsidRPr="00EB5DD9">
        <w:rPr>
          <w:rFonts w:asciiTheme="majorHAnsi" w:hAnsiTheme="majorHAnsi" w:cstheme="majorHAnsi"/>
        </w:rPr>
        <w:t xml:space="preserve">solution of 0.5% </w:t>
      </w:r>
      <w:r w:rsidR="00D352C9" w:rsidRPr="00EB5DD9">
        <w:rPr>
          <w:rFonts w:asciiTheme="majorHAnsi" w:hAnsiTheme="majorHAnsi" w:cstheme="majorHAnsi"/>
        </w:rPr>
        <w:t xml:space="preserve">(w/v) </w:t>
      </w:r>
      <w:r w:rsidRPr="00EB5DD9">
        <w:rPr>
          <w:rFonts w:asciiTheme="majorHAnsi" w:hAnsiTheme="majorHAnsi" w:cstheme="majorHAnsi"/>
        </w:rPr>
        <w:t>Coomassie Brilliant Blue</w:t>
      </w:r>
      <w:r w:rsidR="007A3964" w:rsidRPr="00EB5DD9">
        <w:rPr>
          <w:rFonts w:asciiTheme="majorHAnsi" w:hAnsiTheme="majorHAnsi" w:cstheme="majorHAnsi"/>
        </w:rPr>
        <w:t xml:space="preserve"> R-250</w:t>
      </w:r>
      <w:r w:rsidRPr="00EB5DD9">
        <w:rPr>
          <w:rFonts w:asciiTheme="majorHAnsi" w:hAnsiTheme="majorHAnsi" w:cstheme="majorHAnsi"/>
        </w:rPr>
        <w:t xml:space="preserve">, 30% </w:t>
      </w:r>
      <w:r w:rsidR="00D352C9" w:rsidRPr="00EB5DD9">
        <w:rPr>
          <w:rFonts w:asciiTheme="majorHAnsi" w:hAnsiTheme="majorHAnsi" w:cstheme="majorHAnsi"/>
        </w:rPr>
        <w:t xml:space="preserve">(v/v) </w:t>
      </w:r>
      <w:r w:rsidRPr="00EB5DD9">
        <w:rPr>
          <w:rFonts w:asciiTheme="majorHAnsi" w:hAnsiTheme="majorHAnsi" w:cstheme="majorHAnsi"/>
        </w:rPr>
        <w:t>of ethanol</w:t>
      </w:r>
      <w:r w:rsidR="00C14462" w:rsidRPr="00EB5DD9">
        <w:rPr>
          <w:rFonts w:asciiTheme="majorHAnsi" w:hAnsiTheme="majorHAnsi" w:cstheme="majorHAnsi"/>
        </w:rPr>
        <w:t>,</w:t>
      </w:r>
      <w:r w:rsidR="008505B9" w:rsidRPr="00EB5DD9">
        <w:rPr>
          <w:rFonts w:asciiTheme="majorHAnsi" w:hAnsiTheme="majorHAnsi" w:cstheme="majorHAnsi"/>
        </w:rPr>
        <w:t xml:space="preserve"> and</w:t>
      </w:r>
      <w:r w:rsidRPr="00EB5DD9">
        <w:rPr>
          <w:rFonts w:asciiTheme="majorHAnsi" w:hAnsiTheme="majorHAnsi" w:cstheme="majorHAnsi"/>
        </w:rPr>
        <w:t xml:space="preserve"> 10% </w:t>
      </w:r>
      <w:r w:rsidR="00D352C9" w:rsidRPr="00EB5DD9">
        <w:rPr>
          <w:rFonts w:asciiTheme="majorHAnsi" w:hAnsiTheme="majorHAnsi" w:cstheme="majorHAnsi"/>
        </w:rPr>
        <w:t xml:space="preserve">(v/v) </w:t>
      </w:r>
      <w:r w:rsidRPr="00EB5DD9">
        <w:rPr>
          <w:rFonts w:asciiTheme="majorHAnsi" w:hAnsiTheme="majorHAnsi" w:cstheme="majorHAnsi"/>
        </w:rPr>
        <w:t>of</w:t>
      </w:r>
      <w:r w:rsidR="007A28B6" w:rsidRPr="00EB5DD9">
        <w:rPr>
          <w:rFonts w:asciiTheme="majorHAnsi" w:hAnsiTheme="majorHAnsi" w:cstheme="majorHAnsi"/>
        </w:rPr>
        <w:t xml:space="preserve"> </w:t>
      </w:r>
      <w:r w:rsidRPr="00EB5DD9">
        <w:rPr>
          <w:rFonts w:asciiTheme="majorHAnsi" w:hAnsiTheme="majorHAnsi" w:cstheme="majorHAnsi"/>
        </w:rPr>
        <w:t xml:space="preserve">acetic </w:t>
      </w:r>
      <w:r w:rsidR="00C14462" w:rsidRPr="00EB5DD9">
        <w:rPr>
          <w:rFonts w:asciiTheme="majorHAnsi" w:hAnsiTheme="majorHAnsi" w:cstheme="majorHAnsi"/>
        </w:rPr>
        <w:t>acid</w:t>
      </w:r>
      <w:r w:rsidRPr="00EB5DD9">
        <w:rPr>
          <w:rFonts w:asciiTheme="majorHAnsi" w:hAnsiTheme="majorHAnsi" w:cstheme="majorHAnsi"/>
        </w:rPr>
        <w:t xml:space="preserve">. </w:t>
      </w:r>
    </w:p>
    <w:p w14:paraId="2687AAF5" w14:textId="77777777" w:rsidR="00C14462" w:rsidRPr="00EB5DD9" w:rsidRDefault="00C14462" w:rsidP="00EB5DD9">
      <w:pPr>
        <w:pStyle w:val="ListParagraph"/>
        <w:ind w:left="0"/>
        <w:rPr>
          <w:rFonts w:asciiTheme="majorHAnsi" w:hAnsiTheme="majorHAnsi" w:cstheme="majorHAnsi"/>
        </w:rPr>
      </w:pPr>
    </w:p>
    <w:p w14:paraId="5F767ABB" w14:textId="2B1E88E5" w:rsidR="00B63C4F" w:rsidRPr="00EB5DD9" w:rsidRDefault="00C14462" w:rsidP="00EB5DD9">
      <w:pPr>
        <w:pStyle w:val="ListParagraph"/>
        <w:ind w:left="0"/>
        <w:rPr>
          <w:rFonts w:asciiTheme="majorHAnsi" w:hAnsiTheme="majorHAnsi" w:cstheme="majorHAnsi"/>
          <w:b/>
        </w:rPr>
      </w:pPr>
      <w:r w:rsidRPr="00EB5DD9">
        <w:rPr>
          <w:rFonts w:asciiTheme="majorHAnsi" w:hAnsiTheme="majorHAnsi" w:cstheme="majorHAnsi"/>
        </w:rPr>
        <w:t xml:space="preserve">NOTE: </w:t>
      </w:r>
      <w:r w:rsidR="00B63C4F" w:rsidRPr="00EB5DD9">
        <w:rPr>
          <w:rFonts w:asciiTheme="majorHAnsi" w:hAnsiTheme="majorHAnsi" w:cstheme="majorHAnsi"/>
        </w:rPr>
        <w:t>CA</w:t>
      </w:r>
      <w:r w:rsidR="009D0100" w:rsidRPr="00EB5DD9">
        <w:rPr>
          <w:rFonts w:asciiTheme="majorHAnsi" w:hAnsiTheme="majorHAnsi" w:cstheme="majorHAnsi"/>
        </w:rPr>
        <w:t>U</w:t>
      </w:r>
      <w:r w:rsidR="00B63C4F" w:rsidRPr="00EB5DD9">
        <w:rPr>
          <w:rFonts w:asciiTheme="majorHAnsi" w:hAnsiTheme="majorHAnsi" w:cstheme="majorHAnsi"/>
        </w:rPr>
        <w:t xml:space="preserve">TION! </w:t>
      </w:r>
      <w:r w:rsidRPr="00EB5DD9">
        <w:rPr>
          <w:rFonts w:asciiTheme="majorHAnsi" w:hAnsiTheme="majorHAnsi" w:cstheme="majorHAnsi"/>
        </w:rPr>
        <w:t>W</w:t>
      </w:r>
      <w:r w:rsidR="00B63C4F" w:rsidRPr="00EB5DD9">
        <w:rPr>
          <w:rFonts w:asciiTheme="majorHAnsi" w:hAnsiTheme="majorHAnsi" w:cstheme="majorHAnsi"/>
        </w:rPr>
        <w:t>ork under the fume hood and wear gloves</w:t>
      </w:r>
      <w:r w:rsidRPr="00EB5DD9">
        <w:rPr>
          <w:rFonts w:asciiTheme="majorHAnsi" w:hAnsiTheme="majorHAnsi" w:cstheme="majorHAnsi"/>
        </w:rPr>
        <w:t xml:space="preserve"> when using acetic acid</w:t>
      </w:r>
      <w:r w:rsidR="00B63C4F" w:rsidRPr="00EB5DD9">
        <w:rPr>
          <w:rFonts w:asciiTheme="majorHAnsi" w:hAnsiTheme="majorHAnsi" w:cstheme="majorHAnsi"/>
        </w:rPr>
        <w:t>.</w:t>
      </w:r>
      <w:r w:rsidRPr="00EB5DD9">
        <w:rPr>
          <w:rFonts w:asciiTheme="majorHAnsi" w:hAnsiTheme="majorHAnsi" w:cstheme="majorHAnsi"/>
          <w:b/>
        </w:rPr>
        <w:t xml:space="preserve"> </w:t>
      </w:r>
      <w:r w:rsidR="00B63C4F" w:rsidRPr="00EB5DD9">
        <w:rPr>
          <w:rFonts w:asciiTheme="majorHAnsi" w:hAnsiTheme="majorHAnsi" w:cstheme="majorHAnsi"/>
        </w:rPr>
        <w:t xml:space="preserve">Dissolve </w:t>
      </w:r>
      <w:r w:rsidRPr="00EB5DD9">
        <w:rPr>
          <w:rFonts w:asciiTheme="majorHAnsi" w:hAnsiTheme="majorHAnsi" w:cstheme="majorHAnsi"/>
        </w:rPr>
        <w:t xml:space="preserve">the </w:t>
      </w:r>
      <w:r w:rsidR="00B63C4F" w:rsidRPr="00EB5DD9">
        <w:rPr>
          <w:rFonts w:asciiTheme="majorHAnsi" w:hAnsiTheme="majorHAnsi" w:cstheme="majorHAnsi"/>
        </w:rPr>
        <w:t>weighed amount of Coomassie Blue in water, add ethanol</w:t>
      </w:r>
      <w:r w:rsidRPr="00EB5DD9">
        <w:rPr>
          <w:rFonts w:asciiTheme="majorHAnsi" w:hAnsiTheme="majorHAnsi" w:cstheme="majorHAnsi"/>
        </w:rPr>
        <w:t>,</w:t>
      </w:r>
      <w:r w:rsidR="00B63C4F" w:rsidRPr="00EB5DD9">
        <w:rPr>
          <w:rFonts w:asciiTheme="majorHAnsi" w:hAnsiTheme="majorHAnsi" w:cstheme="majorHAnsi"/>
        </w:rPr>
        <w:t xml:space="preserve"> and mix the solution. </w:t>
      </w:r>
      <w:r w:rsidR="00DA0CDF">
        <w:rPr>
          <w:rFonts w:asciiTheme="majorHAnsi" w:hAnsiTheme="majorHAnsi" w:cstheme="majorHAnsi"/>
        </w:rPr>
        <w:t>In</w:t>
      </w:r>
      <w:r w:rsidR="00CD7061" w:rsidRPr="00EB5DD9">
        <w:rPr>
          <w:rFonts w:asciiTheme="majorHAnsi" w:hAnsiTheme="majorHAnsi" w:cstheme="majorHAnsi"/>
        </w:rPr>
        <w:t xml:space="preserve"> the end, </w:t>
      </w:r>
      <w:r w:rsidR="00B63C4F" w:rsidRPr="00EB5DD9">
        <w:rPr>
          <w:rFonts w:asciiTheme="majorHAnsi" w:hAnsiTheme="majorHAnsi" w:cstheme="majorHAnsi"/>
        </w:rPr>
        <w:lastRenderedPageBreak/>
        <w:t xml:space="preserve">slowly </w:t>
      </w:r>
      <w:r w:rsidRPr="00EB5DD9">
        <w:rPr>
          <w:rFonts w:asciiTheme="majorHAnsi" w:hAnsiTheme="majorHAnsi" w:cstheme="majorHAnsi"/>
        </w:rPr>
        <w:t xml:space="preserve">add </w:t>
      </w:r>
      <w:r w:rsidR="00B63C4F" w:rsidRPr="00EB5DD9">
        <w:rPr>
          <w:rFonts w:asciiTheme="majorHAnsi" w:hAnsiTheme="majorHAnsi" w:cstheme="majorHAnsi"/>
        </w:rPr>
        <w:t xml:space="preserve">acetic acid to the </w:t>
      </w:r>
      <w:r w:rsidR="00731475" w:rsidRPr="00EB5DD9">
        <w:rPr>
          <w:rFonts w:asciiTheme="majorHAnsi" w:hAnsiTheme="majorHAnsi" w:cstheme="majorHAnsi"/>
        </w:rPr>
        <w:t>ethanol</w:t>
      </w:r>
      <w:r w:rsidR="00470129">
        <w:rPr>
          <w:rFonts w:asciiTheme="majorHAnsi" w:hAnsiTheme="majorHAnsi" w:cstheme="majorHAnsi"/>
        </w:rPr>
        <w:t>-</w:t>
      </w:r>
      <w:r w:rsidR="00731475" w:rsidRPr="00EB5DD9">
        <w:rPr>
          <w:rFonts w:asciiTheme="majorHAnsi" w:hAnsiTheme="majorHAnsi" w:cstheme="majorHAnsi"/>
        </w:rPr>
        <w:t xml:space="preserve">water </w:t>
      </w:r>
      <w:r w:rsidR="00B63C4F" w:rsidRPr="00EB5DD9">
        <w:rPr>
          <w:rFonts w:asciiTheme="majorHAnsi" w:hAnsiTheme="majorHAnsi" w:cstheme="majorHAnsi"/>
        </w:rPr>
        <w:t xml:space="preserve">solution to avoid </w:t>
      </w:r>
      <w:r w:rsidR="00DA17A4" w:rsidRPr="00EB5DD9">
        <w:rPr>
          <w:rFonts w:asciiTheme="majorHAnsi" w:hAnsiTheme="majorHAnsi" w:cstheme="majorHAnsi"/>
        </w:rPr>
        <w:t xml:space="preserve">an </w:t>
      </w:r>
      <w:r w:rsidR="00B63C4F" w:rsidRPr="00EB5DD9">
        <w:rPr>
          <w:rFonts w:asciiTheme="majorHAnsi" w:hAnsiTheme="majorHAnsi" w:cstheme="majorHAnsi"/>
        </w:rPr>
        <w:t>exothermic reaction.</w:t>
      </w:r>
      <w:r w:rsidR="00B63C4F" w:rsidRPr="00EB5DD9">
        <w:rPr>
          <w:rFonts w:asciiTheme="majorHAnsi" w:hAnsiTheme="majorHAnsi" w:cstheme="majorHAnsi"/>
          <w:b/>
        </w:rPr>
        <w:t xml:space="preserve"> </w:t>
      </w:r>
    </w:p>
    <w:p w14:paraId="39712DFC" w14:textId="77777777" w:rsidR="00C14462" w:rsidRPr="00EB5DD9" w:rsidRDefault="00C14462" w:rsidP="007E7302">
      <w:pPr>
        <w:pStyle w:val="ListParagraph"/>
        <w:ind w:left="0"/>
        <w:rPr>
          <w:rFonts w:asciiTheme="majorHAnsi" w:hAnsiTheme="majorHAnsi" w:cstheme="majorHAnsi"/>
          <w:b/>
        </w:rPr>
      </w:pPr>
    </w:p>
    <w:p w14:paraId="5F4F3FB6" w14:textId="2F953F5D" w:rsidR="00B63C4F" w:rsidRPr="00EB5DD9" w:rsidRDefault="00B63C4F" w:rsidP="00EB5DD9">
      <w:pPr>
        <w:pStyle w:val="ListParagraph"/>
        <w:numPr>
          <w:ilvl w:val="2"/>
          <w:numId w:val="33"/>
        </w:numPr>
        <w:ind w:left="0" w:firstLine="0"/>
        <w:rPr>
          <w:rFonts w:asciiTheme="majorHAnsi" w:hAnsiTheme="majorHAnsi" w:cstheme="majorHAnsi"/>
        </w:rPr>
      </w:pPr>
      <w:r w:rsidRPr="00EB5DD9">
        <w:rPr>
          <w:rFonts w:asciiTheme="majorHAnsi" w:hAnsiTheme="majorHAnsi" w:cstheme="majorHAnsi"/>
        </w:rPr>
        <w:t xml:space="preserve">Prepare the </w:t>
      </w:r>
      <w:proofErr w:type="spellStart"/>
      <w:r w:rsidRPr="00EB5DD9">
        <w:rPr>
          <w:rFonts w:asciiTheme="majorHAnsi" w:hAnsiTheme="majorHAnsi" w:cstheme="majorHAnsi"/>
        </w:rPr>
        <w:t>destaining</w:t>
      </w:r>
      <w:proofErr w:type="spellEnd"/>
      <w:r w:rsidRPr="00EB5DD9">
        <w:rPr>
          <w:rFonts w:asciiTheme="majorHAnsi" w:hAnsiTheme="majorHAnsi" w:cstheme="majorHAnsi"/>
        </w:rPr>
        <w:t xml:space="preserve"> solution</w:t>
      </w:r>
      <w:r w:rsidR="00C14462" w:rsidRPr="00EB5DD9">
        <w:rPr>
          <w:rFonts w:asciiTheme="majorHAnsi" w:hAnsiTheme="majorHAnsi" w:cstheme="majorHAnsi"/>
        </w:rPr>
        <w:t xml:space="preserve"> </w:t>
      </w:r>
      <w:r w:rsidRPr="00EB5DD9">
        <w:rPr>
          <w:rFonts w:asciiTheme="majorHAnsi" w:hAnsiTheme="majorHAnsi" w:cstheme="majorHAnsi"/>
        </w:rPr>
        <w:t xml:space="preserve">containing 30% </w:t>
      </w:r>
      <w:r w:rsidR="00D352C9" w:rsidRPr="00EB5DD9">
        <w:rPr>
          <w:rFonts w:asciiTheme="majorHAnsi" w:hAnsiTheme="majorHAnsi" w:cstheme="majorHAnsi"/>
        </w:rPr>
        <w:t xml:space="preserve">(v/v) </w:t>
      </w:r>
      <w:r w:rsidRPr="00EB5DD9">
        <w:rPr>
          <w:rFonts w:asciiTheme="majorHAnsi" w:hAnsiTheme="majorHAnsi" w:cstheme="majorHAnsi"/>
        </w:rPr>
        <w:t>of ethanol</w:t>
      </w:r>
      <w:r w:rsidR="00C14462" w:rsidRPr="00EB5DD9">
        <w:rPr>
          <w:rFonts w:asciiTheme="majorHAnsi" w:hAnsiTheme="majorHAnsi" w:cstheme="majorHAnsi"/>
        </w:rPr>
        <w:t xml:space="preserve"> and</w:t>
      </w:r>
      <w:r w:rsidRPr="00EB5DD9">
        <w:rPr>
          <w:rFonts w:asciiTheme="majorHAnsi" w:hAnsiTheme="majorHAnsi" w:cstheme="majorHAnsi"/>
        </w:rPr>
        <w:t xml:space="preserve"> 10% </w:t>
      </w:r>
      <w:r w:rsidR="00D352C9" w:rsidRPr="00EB5DD9">
        <w:rPr>
          <w:rFonts w:asciiTheme="majorHAnsi" w:hAnsiTheme="majorHAnsi" w:cstheme="majorHAnsi"/>
        </w:rPr>
        <w:t xml:space="preserve">(v/v) </w:t>
      </w:r>
      <w:r w:rsidRPr="00EB5DD9">
        <w:rPr>
          <w:rFonts w:asciiTheme="majorHAnsi" w:hAnsiTheme="majorHAnsi" w:cstheme="majorHAnsi"/>
        </w:rPr>
        <w:t xml:space="preserve">of </w:t>
      </w:r>
      <w:r w:rsidR="007A28B6" w:rsidRPr="00EB5DD9">
        <w:rPr>
          <w:rFonts w:asciiTheme="majorHAnsi" w:hAnsiTheme="majorHAnsi" w:cstheme="majorHAnsi"/>
        </w:rPr>
        <w:t xml:space="preserve">the </w:t>
      </w:r>
      <w:r w:rsidRPr="00EB5DD9">
        <w:rPr>
          <w:rFonts w:asciiTheme="majorHAnsi" w:hAnsiTheme="majorHAnsi" w:cstheme="majorHAnsi"/>
        </w:rPr>
        <w:t>acetic solution in H</w:t>
      </w:r>
      <w:r w:rsidRPr="00EB5DD9">
        <w:rPr>
          <w:rFonts w:asciiTheme="majorHAnsi" w:hAnsiTheme="majorHAnsi" w:cstheme="majorHAnsi"/>
          <w:vertAlign w:val="subscript"/>
        </w:rPr>
        <w:t>2</w:t>
      </w:r>
      <w:r w:rsidRPr="00EB5DD9">
        <w:rPr>
          <w:rFonts w:asciiTheme="majorHAnsi" w:hAnsiTheme="majorHAnsi" w:cstheme="majorHAnsi"/>
        </w:rPr>
        <w:t xml:space="preserve">O. </w:t>
      </w:r>
    </w:p>
    <w:p w14:paraId="22335045" w14:textId="77777777" w:rsidR="00C14462" w:rsidRPr="00EB5DD9" w:rsidRDefault="00C14462" w:rsidP="007E7302">
      <w:pPr>
        <w:pStyle w:val="ListParagraph"/>
        <w:ind w:left="0"/>
        <w:rPr>
          <w:rFonts w:asciiTheme="majorHAnsi" w:hAnsiTheme="majorHAnsi" w:cstheme="majorHAnsi"/>
        </w:rPr>
      </w:pPr>
    </w:p>
    <w:p w14:paraId="562B0816" w14:textId="79B71028" w:rsidR="00C14462" w:rsidRPr="00EB5DD9" w:rsidRDefault="00B63C4F" w:rsidP="00EB5DD9">
      <w:pPr>
        <w:pStyle w:val="ListParagraph"/>
        <w:ind w:left="0"/>
        <w:rPr>
          <w:rFonts w:asciiTheme="majorHAnsi" w:hAnsiTheme="majorHAnsi" w:cstheme="majorHAnsi"/>
          <w:b/>
        </w:rPr>
      </w:pPr>
      <w:r w:rsidRPr="007E7302">
        <w:rPr>
          <w:rFonts w:asciiTheme="majorHAnsi" w:hAnsiTheme="majorHAnsi" w:cstheme="majorHAnsi"/>
          <w:bCs/>
        </w:rPr>
        <w:t>NOTE</w:t>
      </w:r>
      <w:r w:rsidR="00C14462" w:rsidRPr="007E7302">
        <w:rPr>
          <w:rFonts w:asciiTheme="majorHAnsi" w:hAnsiTheme="majorHAnsi" w:cstheme="majorHAnsi"/>
          <w:bCs/>
        </w:rPr>
        <w:t>:</w:t>
      </w:r>
      <w:r w:rsidR="00C14462" w:rsidRPr="00EB5DD9">
        <w:rPr>
          <w:rFonts w:asciiTheme="majorHAnsi" w:hAnsiTheme="majorHAnsi" w:cstheme="majorHAnsi"/>
          <w:b/>
        </w:rPr>
        <w:t xml:space="preserve"> </w:t>
      </w:r>
      <w:r w:rsidRPr="00EB5DD9">
        <w:rPr>
          <w:rFonts w:asciiTheme="majorHAnsi" w:hAnsiTheme="majorHAnsi" w:cstheme="majorHAnsi"/>
        </w:rPr>
        <w:t>Mix ethanol with H</w:t>
      </w:r>
      <w:r w:rsidRPr="00EB5DD9">
        <w:rPr>
          <w:rFonts w:asciiTheme="majorHAnsi" w:hAnsiTheme="majorHAnsi" w:cstheme="majorHAnsi"/>
          <w:vertAlign w:val="subscript"/>
        </w:rPr>
        <w:t>2</w:t>
      </w:r>
      <w:r w:rsidRPr="00EB5DD9">
        <w:rPr>
          <w:rFonts w:asciiTheme="majorHAnsi" w:hAnsiTheme="majorHAnsi" w:cstheme="majorHAnsi"/>
        </w:rPr>
        <w:t xml:space="preserve">O. Add acetic acid slowly to the ethanol-water solution at the end to avoid </w:t>
      </w:r>
      <w:r w:rsidR="007659CE">
        <w:rPr>
          <w:rFonts w:asciiTheme="majorHAnsi" w:hAnsiTheme="majorHAnsi" w:cstheme="majorHAnsi"/>
        </w:rPr>
        <w:t>an</w:t>
      </w:r>
      <w:r w:rsidR="007659CE" w:rsidRPr="00EB5DD9">
        <w:rPr>
          <w:rFonts w:asciiTheme="majorHAnsi" w:hAnsiTheme="majorHAnsi" w:cstheme="majorHAnsi"/>
        </w:rPr>
        <w:t xml:space="preserve"> </w:t>
      </w:r>
      <w:r w:rsidRPr="00EB5DD9">
        <w:rPr>
          <w:rFonts w:asciiTheme="majorHAnsi" w:hAnsiTheme="majorHAnsi" w:cstheme="majorHAnsi"/>
        </w:rPr>
        <w:t>exothermic reaction.</w:t>
      </w:r>
      <w:r w:rsidRPr="00EB5DD9">
        <w:rPr>
          <w:rFonts w:asciiTheme="majorHAnsi" w:hAnsiTheme="majorHAnsi" w:cstheme="majorHAnsi"/>
          <w:b/>
        </w:rPr>
        <w:t xml:space="preserve"> </w:t>
      </w:r>
    </w:p>
    <w:p w14:paraId="15E14F1F" w14:textId="77777777" w:rsidR="00C14462" w:rsidRPr="00EB5DD9" w:rsidRDefault="00C14462" w:rsidP="007E7302">
      <w:pPr>
        <w:pStyle w:val="ListParagraph"/>
        <w:ind w:left="0"/>
        <w:rPr>
          <w:rFonts w:asciiTheme="majorHAnsi" w:hAnsiTheme="majorHAnsi" w:cstheme="majorHAnsi"/>
          <w:b/>
        </w:rPr>
      </w:pPr>
    </w:p>
    <w:p w14:paraId="4617374C" w14:textId="1ABB0329" w:rsidR="0063789F" w:rsidRPr="00EB5DD9" w:rsidRDefault="00C90AA4"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Transfer the gel to </w:t>
      </w:r>
      <w:r w:rsidR="002127F7" w:rsidRPr="00EB5DD9">
        <w:rPr>
          <w:rFonts w:asciiTheme="majorHAnsi" w:hAnsiTheme="majorHAnsi" w:cstheme="majorHAnsi"/>
          <w:highlight w:val="yellow"/>
        </w:rPr>
        <w:t xml:space="preserve">a </w:t>
      </w:r>
      <w:r w:rsidRPr="00EB5DD9">
        <w:rPr>
          <w:rFonts w:asciiTheme="majorHAnsi" w:hAnsiTheme="majorHAnsi" w:cstheme="majorHAnsi"/>
          <w:highlight w:val="yellow"/>
        </w:rPr>
        <w:t>plastic container with</w:t>
      </w:r>
      <w:r w:rsidR="00217378" w:rsidRPr="00EB5DD9">
        <w:rPr>
          <w:rFonts w:asciiTheme="majorHAnsi" w:hAnsiTheme="majorHAnsi" w:cstheme="majorHAnsi"/>
          <w:highlight w:val="yellow"/>
        </w:rPr>
        <w:t xml:space="preserve"> </w:t>
      </w:r>
      <w:r w:rsidR="00E92F1E" w:rsidRPr="007E7302">
        <w:rPr>
          <w:rFonts w:asciiTheme="majorHAnsi" w:hAnsiTheme="majorHAnsi" w:cstheme="majorHAnsi"/>
          <w:highlight w:val="yellow"/>
        </w:rPr>
        <w:t>Coomas</w:t>
      </w:r>
      <w:r w:rsidR="00205FDC" w:rsidRPr="007E7302">
        <w:rPr>
          <w:rFonts w:asciiTheme="majorHAnsi" w:hAnsiTheme="majorHAnsi" w:cstheme="majorHAnsi"/>
          <w:highlight w:val="yellow"/>
        </w:rPr>
        <w:t>s</w:t>
      </w:r>
      <w:r w:rsidR="00E92F1E" w:rsidRPr="007E7302">
        <w:rPr>
          <w:rFonts w:asciiTheme="majorHAnsi" w:hAnsiTheme="majorHAnsi" w:cstheme="majorHAnsi"/>
          <w:highlight w:val="yellow"/>
        </w:rPr>
        <w:t xml:space="preserve">ie Brilliant Blue </w:t>
      </w:r>
      <w:r w:rsidR="007A3964" w:rsidRPr="007E7302">
        <w:rPr>
          <w:rFonts w:asciiTheme="majorHAnsi" w:hAnsiTheme="majorHAnsi" w:cstheme="majorHAnsi"/>
          <w:highlight w:val="yellow"/>
        </w:rPr>
        <w:t xml:space="preserve">solution </w:t>
      </w:r>
      <w:r w:rsidRPr="007E7302">
        <w:rPr>
          <w:rFonts w:asciiTheme="majorHAnsi" w:hAnsiTheme="majorHAnsi" w:cstheme="majorHAnsi"/>
          <w:highlight w:val="yellow"/>
        </w:rPr>
        <w:t xml:space="preserve">and stain the gel </w:t>
      </w:r>
      <w:r w:rsidR="00217378" w:rsidRPr="00EB5DD9">
        <w:rPr>
          <w:rFonts w:asciiTheme="majorHAnsi" w:hAnsiTheme="majorHAnsi" w:cstheme="majorHAnsi"/>
          <w:highlight w:val="yellow"/>
        </w:rPr>
        <w:t xml:space="preserve">for 30 min at room temperature </w:t>
      </w:r>
      <w:r w:rsidR="002666FF" w:rsidRPr="00EB5DD9">
        <w:rPr>
          <w:rFonts w:asciiTheme="majorHAnsi" w:hAnsiTheme="majorHAnsi" w:cstheme="majorHAnsi"/>
          <w:highlight w:val="yellow"/>
        </w:rPr>
        <w:t>with gentle agitation</w:t>
      </w:r>
      <w:r w:rsidR="00217378" w:rsidRPr="00EB5DD9">
        <w:rPr>
          <w:rFonts w:asciiTheme="majorHAnsi" w:hAnsiTheme="majorHAnsi" w:cstheme="majorHAnsi"/>
          <w:highlight w:val="yellow"/>
        </w:rPr>
        <w:t xml:space="preserve">. </w:t>
      </w:r>
    </w:p>
    <w:p w14:paraId="6CB9D01B" w14:textId="77777777" w:rsidR="00C14462" w:rsidRPr="00EB5DD9" w:rsidRDefault="00C14462" w:rsidP="007E7302">
      <w:pPr>
        <w:pStyle w:val="ListParagraph"/>
        <w:ind w:left="0"/>
        <w:rPr>
          <w:rFonts w:asciiTheme="majorHAnsi" w:hAnsiTheme="majorHAnsi" w:cstheme="majorHAnsi"/>
          <w:highlight w:val="yellow"/>
        </w:rPr>
      </w:pPr>
    </w:p>
    <w:p w14:paraId="03B126C5" w14:textId="6F30457A" w:rsidR="00143C02" w:rsidRPr="00EB5DD9" w:rsidRDefault="0063789F" w:rsidP="00EB5DD9">
      <w:pPr>
        <w:pStyle w:val="ListParagraph"/>
        <w:ind w:left="0"/>
        <w:rPr>
          <w:rFonts w:asciiTheme="majorHAnsi" w:hAnsiTheme="majorHAnsi" w:cstheme="majorHAnsi"/>
        </w:rPr>
      </w:pPr>
      <w:r w:rsidRPr="007E7302">
        <w:rPr>
          <w:rFonts w:asciiTheme="majorHAnsi" w:hAnsiTheme="majorHAnsi" w:cstheme="majorHAnsi"/>
        </w:rPr>
        <w:t>NOTE</w:t>
      </w:r>
      <w:r w:rsidR="00C14462" w:rsidRPr="00EB5DD9">
        <w:rPr>
          <w:rFonts w:asciiTheme="majorHAnsi" w:hAnsiTheme="majorHAnsi" w:cstheme="majorHAnsi"/>
        </w:rPr>
        <w:t xml:space="preserve">: </w:t>
      </w:r>
      <w:proofErr w:type="spellStart"/>
      <w:r w:rsidRPr="00EB5DD9">
        <w:rPr>
          <w:rFonts w:asciiTheme="majorHAnsi" w:hAnsiTheme="majorHAnsi" w:cstheme="majorHAnsi"/>
        </w:rPr>
        <w:t>FastGene</w:t>
      </w:r>
      <w:proofErr w:type="spellEnd"/>
      <w:r w:rsidRPr="00EB5DD9">
        <w:rPr>
          <w:rFonts w:asciiTheme="majorHAnsi" w:hAnsiTheme="majorHAnsi" w:cstheme="majorHAnsi"/>
        </w:rPr>
        <w:t xml:space="preserve"> Q-Stain </w:t>
      </w:r>
      <w:r w:rsidR="00C14462" w:rsidRPr="00EB5DD9">
        <w:rPr>
          <w:rFonts w:asciiTheme="majorHAnsi" w:hAnsiTheme="majorHAnsi" w:cstheme="majorHAnsi"/>
        </w:rPr>
        <w:t xml:space="preserve">can also be used </w:t>
      </w:r>
      <w:r w:rsidRPr="007E7302">
        <w:rPr>
          <w:rFonts w:asciiTheme="majorHAnsi" w:hAnsiTheme="majorHAnsi" w:cstheme="majorHAnsi"/>
        </w:rPr>
        <w:t xml:space="preserve">for staining the gel. The advantage of this dye is that it is ready to use and that the stained gel does not require any </w:t>
      </w:r>
      <w:proofErr w:type="spellStart"/>
      <w:r w:rsidRPr="007E7302">
        <w:rPr>
          <w:rFonts w:asciiTheme="majorHAnsi" w:hAnsiTheme="majorHAnsi" w:cstheme="majorHAnsi"/>
        </w:rPr>
        <w:t>destaining</w:t>
      </w:r>
      <w:proofErr w:type="spellEnd"/>
      <w:r w:rsidRPr="007E7302">
        <w:rPr>
          <w:rFonts w:asciiTheme="majorHAnsi" w:hAnsiTheme="majorHAnsi" w:cstheme="majorHAnsi"/>
        </w:rPr>
        <w:t xml:space="preserve"> step.</w:t>
      </w:r>
    </w:p>
    <w:p w14:paraId="7A8E7E61" w14:textId="77777777" w:rsidR="00C14462" w:rsidRPr="00EB5DD9" w:rsidRDefault="00C14462" w:rsidP="007E7302">
      <w:pPr>
        <w:pStyle w:val="ListParagraph"/>
        <w:ind w:left="0"/>
        <w:rPr>
          <w:rFonts w:asciiTheme="majorHAnsi" w:hAnsiTheme="majorHAnsi" w:cstheme="majorHAnsi"/>
        </w:rPr>
      </w:pPr>
    </w:p>
    <w:p w14:paraId="3E2903F8" w14:textId="3A23C420" w:rsidR="0063789F" w:rsidRPr="00EB5DD9" w:rsidRDefault="00AD06A6"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I</w:t>
      </w:r>
      <w:r w:rsidR="00663291" w:rsidRPr="00EB5DD9">
        <w:rPr>
          <w:rFonts w:asciiTheme="majorHAnsi" w:hAnsiTheme="majorHAnsi" w:cstheme="majorHAnsi"/>
          <w:highlight w:val="yellow"/>
        </w:rPr>
        <w:t xml:space="preserve">ncubate </w:t>
      </w:r>
      <w:r w:rsidRPr="00EB5DD9">
        <w:rPr>
          <w:rFonts w:asciiTheme="majorHAnsi" w:hAnsiTheme="majorHAnsi" w:cstheme="majorHAnsi"/>
          <w:highlight w:val="yellow"/>
        </w:rPr>
        <w:t xml:space="preserve">the gel </w:t>
      </w:r>
      <w:r w:rsidR="009262BC" w:rsidRPr="00EB5DD9">
        <w:rPr>
          <w:rFonts w:asciiTheme="majorHAnsi" w:hAnsiTheme="majorHAnsi" w:cstheme="majorHAnsi"/>
          <w:highlight w:val="yellow"/>
        </w:rPr>
        <w:t xml:space="preserve">in </w:t>
      </w:r>
      <w:r w:rsidR="00AC72C6" w:rsidRPr="00EB5DD9">
        <w:rPr>
          <w:rFonts w:asciiTheme="majorHAnsi" w:hAnsiTheme="majorHAnsi" w:cstheme="majorHAnsi"/>
          <w:highlight w:val="yellow"/>
        </w:rPr>
        <w:t>the</w:t>
      </w:r>
      <w:r w:rsidR="00104041" w:rsidRPr="00EB5DD9">
        <w:rPr>
          <w:rFonts w:asciiTheme="majorHAnsi" w:hAnsiTheme="majorHAnsi" w:cstheme="majorHAnsi"/>
          <w:highlight w:val="yellow"/>
        </w:rPr>
        <w:t xml:space="preserve"> </w:t>
      </w:r>
      <w:proofErr w:type="spellStart"/>
      <w:r w:rsidR="009262BC" w:rsidRPr="00EB5DD9">
        <w:rPr>
          <w:rFonts w:asciiTheme="majorHAnsi" w:hAnsiTheme="majorHAnsi" w:cstheme="majorHAnsi"/>
          <w:highlight w:val="yellow"/>
        </w:rPr>
        <w:t>destaining</w:t>
      </w:r>
      <w:proofErr w:type="spellEnd"/>
      <w:r w:rsidR="009262BC" w:rsidRPr="00EB5DD9">
        <w:rPr>
          <w:rFonts w:asciiTheme="majorHAnsi" w:hAnsiTheme="majorHAnsi" w:cstheme="majorHAnsi"/>
          <w:highlight w:val="yellow"/>
        </w:rPr>
        <w:t xml:space="preserve"> buffer </w:t>
      </w:r>
      <w:r w:rsidR="002127F7" w:rsidRPr="00EB5DD9">
        <w:rPr>
          <w:rFonts w:asciiTheme="majorHAnsi" w:hAnsiTheme="majorHAnsi" w:cstheme="majorHAnsi"/>
          <w:highlight w:val="yellow"/>
        </w:rPr>
        <w:t>at</w:t>
      </w:r>
      <w:r w:rsidR="00663291" w:rsidRPr="00EB5DD9">
        <w:rPr>
          <w:rFonts w:asciiTheme="majorHAnsi" w:hAnsiTheme="majorHAnsi" w:cstheme="majorHAnsi"/>
          <w:highlight w:val="yellow"/>
        </w:rPr>
        <w:t xml:space="preserve"> room temperature with gentle agitation</w:t>
      </w:r>
      <w:r w:rsidRPr="00EB5DD9">
        <w:rPr>
          <w:rFonts w:asciiTheme="majorHAnsi" w:hAnsiTheme="majorHAnsi" w:cstheme="majorHAnsi"/>
          <w:highlight w:val="yellow"/>
        </w:rPr>
        <w:t xml:space="preserve"> to </w:t>
      </w:r>
      <w:proofErr w:type="spellStart"/>
      <w:r w:rsidRPr="00EB5DD9">
        <w:rPr>
          <w:rFonts w:asciiTheme="majorHAnsi" w:hAnsiTheme="majorHAnsi" w:cstheme="majorHAnsi"/>
          <w:highlight w:val="yellow"/>
        </w:rPr>
        <w:t>destain</w:t>
      </w:r>
      <w:proofErr w:type="spellEnd"/>
      <w:r w:rsidR="00663291" w:rsidRPr="00EB5DD9">
        <w:rPr>
          <w:rFonts w:asciiTheme="majorHAnsi" w:hAnsiTheme="majorHAnsi" w:cstheme="majorHAnsi"/>
          <w:highlight w:val="yellow"/>
        </w:rPr>
        <w:t>.</w:t>
      </w:r>
      <w:r w:rsidR="00205FDC" w:rsidRPr="00EB5DD9">
        <w:rPr>
          <w:rFonts w:asciiTheme="majorHAnsi" w:hAnsiTheme="majorHAnsi" w:cstheme="majorHAnsi"/>
          <w:highlight w:val="yellow"/>
        </w:rPr>
        <w:t xml:space="preserve"> </w:t>
      </w:r>
      <w:r w:rsidR="002666FF" w:rsidRPr="00EB5DD9">
        <w:rPr>
          <w:rFonts w:asciiTheme="majorHAnsi" w:hAnsiTheme="majorHAnsi" w:cstheme="majorHAnsi"/>
          <w:highlight w:val="yellow"/>
        </w:rPr>
        <w:t>Continue</w:t>
      </w:r>
      <w:r w:rsidR="00663291" w:rsidRPr="00EB5DD9">
        <w:rPr>
          <w:rFonts w:asciiTheme="majorHAnsi" w:hAnsiTheme="majorHAnsi" w:cstheme="majorHAnsi"/>
          <w:highlight w:val="yellow"/>
        </w:rPr>
        <w:t xml:space="preserve"> the </w:t>
      </w:r>
      <w:proofErr w:type="spellStart"/>
      <w:r w:rsidR="00663291" w:rsidRPr="00EB5DD9">
        <w:rPr>
          <w:rFonts w:asciiTheme="majorHAnsi" w:hAnsiTheme="majorHAnsi" w:cstheme="majorHAnsi"/>
          <w:highlight w:val="yellow"/>
        </w:rPr>
        <w:t>destaining</w:t>
      </w:r>
      <w:proofErr w:type="spellEnd"/>
      <w:r w:rsidR="00663291" w:rsidRPr="00EB5DD9">
        <w:rPr>
          <w:rFonts w:asciiTheme="majorHAnsi" w:hAnsiTheme="majorHAnsi" w:cstheme="majorHAnsi"/>
          <w:highlight w:val="yellow"/>
        </w:rPr>
        <w:t xml:space="preserve"> </w:t>
      </w:r>
      <w:r w:rsidR="00205FDC" w:rsidRPr="00EB5DD9">
        <w:rPr>
          <w:rFonts w:asciiTheme="majorHAnsi" w:hAnsiTheme="majorHAnsi" w:cstheme="majorHAnsi"/>
          <w:highlight w:val="yellow"/>
        </w:rPr>
        <w:t xml:space="preserve">until </w:t>
      </w:r>
      <w:r w:rsidR="007A3964" w:rsidRPr="00EB5DD9">
        <w:rPr>
          <w:rFonts w:asciiTheme="majorHAnsi" w:hAnsiTheme="majorHAnsi" w:cstheme="majorHAnsi"/>
          <w:highlight w:val="yellow"/>
        </w:rPr>
        <w:t>clear</w:t>
      </w:r>
      <w:r w:rsidR="00205FDC" w:rsidRPr="00EB5DD9">
        <w:rPr>
          <w:rFonts w:asciiTheme="majorHAnsi" w:hAnsiTheme="majorHAnsi" w:cstheme="majorHAnsi"/>
          <w:highlight w:val="yellow"/>
        </w:rPr>
        <w:t xml:space="preserve"> bands representing the gelatinase activity </w:t>
      </w:r>
      <w:r w:rsidR="00C14462" w:rsidRPr="00EB5DD9">
        <w:rPr>
          <w:rFonts w:asciiTheme="majorHAnsi" w:hAnsiTheme="majorHAnsi" w:cstheme="majorHAnsi"/>
          <w:highlight w:val="yellow"/>
        </w:rPr>
        <w:t>are</w:t>
      </w:r>
      <w:r w:rsidR="002666FF" w:rsidRPr="00EB5DD9">
        <w:rPr>
          <w:rFonts w:asciiTheme="majorHAnsi" w:hAnsiTheme="majorHAnsi" w:cstheme="majorHAnsi"/>
          <w:highlight w:val="yellow"/>
        </w:rPr>
        <w:t xml:space="preserve"> </w:t>
      </w:r>
      <w:r w:rsidR="00205FDC" w:rsidRPr="00EB5DD9">
        <w:rPr>
          <w:rFonts w:asciiTheme="majorHAnsi" w:hAnsiTheme="majorHAnsi" w:cstheme="majorHAnsi"/>
          <w:highlight w:val="yellow"/>
        </w:rPr>
        <w:t>visible.</w:t>
      </w:r>
      <w:r w:rsidR="0063789F" w:rsidRPr="00EB5DD9">
        <w:rPr>
          <w:rFonts w:asciiTheme="majorHAnsi" w:hAnsiTheme="majorHAnsi" w:cstheme="majorHAnsi"/>
          <w:highlight w:val="yellow"/>
        </w:rPr>
        <w:t xml:space="preserve"> </w:t>
      </w:r>
    </w:p>
    <w:p w14:paraId="17AF0BD6" w14:textId="77777777" w:rsidR="000053E0" w:rsidRPr="00EB5DD9" w:rsidRDefault="000053E0" w:rsidP="007E7302">
      <w:pPr>
        <w:pStyle w:val="ListParagraph"/>
        <w:ind w:left="0"/>
        <w:rPr>
          <w:rFonts w:asciiTheme="majorHAnsi" w:hAnsiTheme="majorHAnsi" w:cstheme="majorHAnsi"/>
          <w:highlight w:val="yellow"/>
        </w:rPr>
      </w:pPr>
    </w:p>
    <w:p w14:paraId="468A27F8" w14:textId="5CFDD7D4" w:rsidR="00C90AA4" w:rsidRPr="00EB5DD9" w:rsidRDefault="0063789F" w:rsidP="00EB5DD9">
      <w:pPr>
        <w:pStyle w:val="ListParagraph"/>
        <w:ind w:left="0"/>
        <w:rPr>
          <w:rFonts w:asciiTheme="majorHAnsi" w:hAnsiTheme="majorHAnsi" w:cstheme="majorHAnsi"/>
        </w:rPr>
      </w:pPr>
      <w:r w:rsidRPr="007E7302">
        <w:rPr>
          <w:rFonts w:asciiTheme="majorHAnsi" w:hAnsiTheme="majorHAnsi" w:cstheme="majorHAnsi"/>
        </w:rPr>
        <w:t>NOTE</w:t>
      </w:r>
      <w:r w:rsidR="000053E0" w:rsidRPr="00EB5DD9">
        <w:rPr>
          <w:rFonts w:asciiTheme="majorHAnsi" w:hAnsiTheme="majorHAnsi" w:cstheme="majorHAnsi"/>
        </w:rPr>
        <w:t xml:space="preserve">: </w:t>
      </w:r>
      <w:r w:rsidRPr="007E7302">
        <w:rPr>
          <w:rFonts w:asciiTheme="majorHAnsi" w:hAnsiTheme="majorHAnsi" w:cstheme="majorHAnsi"/>
        </w:rPr>
        <w:t xml:space="preserve">If the staining with Coomassie Brilliant Blue </w:t>
      </w:r>
      <w:r w:rsidR="007A3964" w:rsidRPr="00EB5DD9">
        <w:rPr>
          <w:rFonts w:asciiTheme="majorHAnsi" w:hAnsiTheme="majorHAnsi" w:cstheme="majorHAnsi"/>
        </w:rPr>
        <w:t>solution</w:t>
      </w:r>
      <w:r w:rsidRPr="007E7302">
        <w:rPr>
          <w:rFonts w:asciiTheme="majorHAnsi" w:hAnsiTheme="majorHAnsi" w:cstheme="majorHAnsi"/>
        </w:rPr>
        <w:t xml:space="preserve"> is very intens</w:t>
      </w:r>
      <w:r w:rsidR="000053E0" w:rsidRPr="00EB5DD9">
        <w:rPr>
          <w:rFonts w:asciiTheme="majorHAnsi" w:hAnsiTheme="majorHAnsi" w:cstheme="majorHAnsi"/>
        </w:rPr>
        <w:t>e</w:t>
      </w:r>
      <w:r w:rsidRPr="007E7302">
        <w:rPr>
          <w:rFonts w:asciiTheme="majorHAnsi" w:hAnsiTheme="majorHAnsi" w:cstheme="majorHAnsi"/>
        </w:rPr>
        <w:t xml:space="preserve">, change </w:t>
      </w:r>
      <w:r w:rsidR="00AC72C6" w:rsidRPr="007E7302">
        <w:rPr>
          <w:rFonts w:asciiTheme="majorHAnsi" w:hAnsiTheme="majorHAnsi" w:cstheme="majorHAnsi"/>
        </w:rPr>
        <w:t xml:space="preserve">the </w:t>
      </w:r>
      <w:proofErr w:type="spellStart"/>
      <w:r w:rsidRPr="007E7302">
        <w:rPr>
          <w:rFonts w:asciiTheme="majorHAnsi" w:hAnsiTheme="majorHAnsi" w:cstheme="majorHAnsi"/>
        </w:rPr>
        <w:t>destaining</w:t>
      </w:r>
      <w:proofErr w:type="spellEnd"/>
      <w:r w:rsidRPr="007E7302">
        <w:rPr>
          <w:rFonts w:asciiTheme="majorHAnsi" w:hAnsiTheme="majorHAnsi" w:cstheme="majorHAnsi"/>
        </w:rPr>
        <w:t xml:space="preserve"> buffer a few times during incubation.</w:t>
      </w:r>
    </w:p>
    <w:p w14:paraId="4437AFA5" w14:textId="77777777" w:rsidR="000053E0" w:rsidRPr="00EB5DD9" w:rsidRDefault="000053E0" w:rsidP="007E7302">
      <w:pPr>
        <w:pStyle w:val="ListParagraph"/>
        <w:ind w:left="0"/>
        <w:rPr>
          <w:rFonts w:asciiTheme="majorHAnsi" w:hAnsiTheme="majorHAnsi" w:cstheme="majorHAnsi"/>
        </w:rPr>
      </w:pPr>
    </w:p>
    <w:p w14:paraId="3D2C3DFE" w14:textId="114DBFB4" w:rsidR="004D1CC7" w:rsidRPr="00EB5DD9" w:rsidRDefault="009D4B71" w:rsidP="00EB5DD9">
      <w:pPr>
        <w:pStyle w:val="ListParagraph"/>
        <w:numPr>
          <w:ilvl w:val="2"/>
          <w:numId w:val="33"/>
        </w:numPr>
        <w:ind w:left="0" w:firstLine="0"/>
        <w:rPr>
          <w:rFonts w:asciiTheme="majorHAnsi" w:hAnsiTheme="majorHAnsi" w:cstheme="majorHAnsi"/>
        </w:rPr>
      </w:pPr>
      <w:r w:rsidRPr="00EB5DD9">
        <w:rPr>
          <w:rFonts w:asciiTheme="majorHAnsi" w:hAnsiTheme="majorHAnsi" w:cstheme="majorHAnsi"/>
          <w:highlight w:val="yellow"/>
        </w:rPr>
        <w:t xml:space="preserve">Keep the gel </w:t>
      </w:r>
      <w:r w:rsidR="002127F7" w:rsidRPr="00EB5DD9">
        <w:rPr>
          <w:rFonts w:asciiTheme="majorHAnsi" w:hAnsiTheme="majorHAnsi" w:cstheme="majorHAnsi"/>
          <w:highlight w:val="yellow"/>
        </w:rPr>
        <w:t xml:space="preserve">moisturized </w:t>
      </w:r>
      <w:r w:rsidRPr="00EB5DD9">
        <w:rPr>
          <w:rFonts w:asciiTheme="majorHAnsi" w:hAnsiTheme="majorHAnsi" w:cstheme="majorHAnsi"/>
          <w:highlight w:val="yellow"/>
        </w:rPr>
        <w:t>and do not allow it to dry</w:t>
      </w:r>
      <w:r w:rsidR="00BF1927" w:rsidRPr="00EB5DD9">
        <w:rPr>
          <w:rFonts w:asciiTheme="majorHAnsi" w:hAnsiTheme="majorHAnsi" w:cstheme="majorHAnsi"/>
          <w:highlight w:val="yellow"/>
        </w:rPr>
        <w:t xml:space="preserve"> </w:t>
      </w:r>
      <w:r w:rsidR="002666FF" w:rsidRPr="00EB5DD9">
        <w:rPr>
          <w:rFonts w:asciiTheme="majorHAnsi" w:hAnsiTheme="majorHAnsi" w:cstheme="majorHAnsi"/>
          <w:highlight w:val="yellow"/>
        </w:rPr>
        <w:t xml:space="preserve">out </w:t>
      </w:r>
      <w:r w:rsidR="00BF1927" w:rsidRPr="00EB5DD9">
        <w:rPr>
          <w:rFonts w:asciiTheme="majorHAnsi" w:hAnsiTheme="majorHAnsi" w:cstheme="majorHAnsi"/>
          <w:highlight w:val="yellow"/>
        </w:rPr>
        <w:t xml:space="preserve">until </w:t>
      </w:r>
      <w:r w:rsidR="002666FF" w:rsidRPr="00EB5DD9">
        <w:rPr>
          <w:rFonts w:asciiTheme="majorHAnsi" w:hAnsiTheme="majorHAnsi" w:cstheme="majorHAnsi"/>
          <w:highlight w:val="yellow"/>
        </w:rPr>
        <w:t xml:space="preserve">its </w:t>
      </w:r>
      <w:r w:rsidR="00D91769" w:rsidRPr="00EB5DD9">
        <w:rPr>
          <w:rFonts w:asciiTheme="majorHAnsi" w:hAnsiTheme="majorHAnsi" w:cstheme="majorHAnsi"/>
          <w:highlight w:val="yellow"/>
        </w:rPr>
        <w:t>visualization.</w:t>
      </w:r>
    </w:p>
    <w:p w14:paraId="18AEFDF2" w14:textId="77777777" w:rsidR="000053E0" w:rsidRPr="00EB5DD9" w:rsidRDefault="000053E0" w:rsidP="007E7302">
      <w:pPr>
        <w:pStyle w:val="ListParagraph"/>
        <w:ind w:left="0"/>
        <w:rPr>
          <w:rFonts w:asciiTheme="majorHAnsi" w:hAnsiTheme="majorHAnsi" w:cstheme="majorHAnsi"/>
        </w:rPr>
      </w:pPr>
    </w:p>
    <w:p w14:paraId="65531E80" w14:textId="09BC769E" w:rsidR="005411A1" w:rsidRPr="00EB5DD9" w:rsidRDefault="005411A1" w:rsidP="007E7302">
      <w:pPr>
        <w:pStyle w:val="ListParagraph"/>
        <w:ind w:left="0"/>
        <w:rPr>
          <w:rFonts w:asciiTheme="majorHAnsi" w:hAnsiTheme="majorHAnsi" w:cstheme="majorHAnsi"/>
        </w:rPr>
      </w:pPr>
      <w:r w:rsidRPr="007E7302">
        <w:rPr>
          <w:rFonts w:asciiTheme="majorHAnsi" w:hAnsiTheme="majorHAnsi" w:cstheme="majorHAnsi"/>
        </w:rPr>
        <w:t>NOTE</w:t>
      </w:r>
      <w:r w:rsidR="000053E0" w:rsidRPr="00EB5DD9">
        <w:rPr>
          <w:rFonts w:asciiTheme="majorHAnsi" w:hAnsiTheme="majorHAnsi" w:cstheme="majorHAnsi"/>
        </w:rPr>
        <w:t xml:space="preserve">: </w:t>
      </w:r>
      <w:r w:rsidR="00597696" w:rsidRPr="00EB5DD9">
        <w:rPr>
          <w:rFonts w:asciiTheme="majorHAnsi" w:hAnsiTheme="majorHAnsi" w:cstheme="majorHAnsi"/>
        </w:rPr>
        <w:t>Replace</w:t>
      </w:r>
      <w:r w:rsidRPr="00EB5DD9">
        <w:rPr>
          <w:rFonts w:asciiTheme="majorHAnsi" w:hAnsiTheme="majorHAnsi" w:cstheme="majorHAnsi"/>
        </w:rPr>
        <w:t xml:space="preserve"> the </w:t>
      </w:r>
      <w:proofErr w:type="spellStart"/>
      <w:r w:rsidRPr="00EB5DD9">
        <w:rPr>
          <w:rFonts w:asciiTheme="majorHAnsi" w:hAnsiTheme="majorHAnsi" w:cstheme="majorHAnsi"/>
        </w:rPr>
        <w:t>destaining</w:t>
      </w:r>
      <w:proofErr w:type="spellEnd"/>
      <w:r w:rsidRPr="00EB5DD9">
        <w:rPr>
          <w:rFonts w:asciiTheme="majorHAnsi" w:hAnsiTheme="majorHAnsi" w:cstheme="majorHAnsi"/>
        </w:rPr>
        <w:t xml:space="preserve"> buffer</w:t>
      </w:r>
      <w:r w:rsidR="00597696" w:rsidRPr="00EB5DD9">
        <w:rPr>
          <w:rFonts w:asciiTheme="majorHAnsi" w:hAnsiTheme="majorHAnsi" w:cstheme="majorHAnsi"/>
        </w:rPr>
        <w:t xml:space="preserve"> with</w:t>
      </w:r>
      <w:r w:rsidR="00DA17A4" w:rsidRPr="00EB5DD9">
        <w:rPr>
          <w:rFonts w:asciiTheme="majorHAnsi" w:hAnsiTheme="majorHAnsi" w:cstheme="majorHAnsi"/>
        </w:rPr>
        <w:t xml:space="preserve"> </w:t>
      </w:r>
      <w:r w:rsidRPr="00EB5DD9">
        <w:rPr>
          <w:rFonts w:asciiTheme="majorHAnsi" w:hAnsiTheme="majorHAnsi" w:cstheme="majorHAnsi"/>
        </w:rPr>
        <w:t xml:space="preserve">water to slow down the </w:t>
      </w:r>
      <w:proofErr w:type="spellStart"/>
      <w:r w:rsidRPr="00EB5DD9">
        <w:rPr>
          <w:rFonts w:asciiTheme="majorHAnsi" w:hAnsiTheme="majorHAnsi" w:cstheme="majorHAnsi"/>
        </w:rPr>
        <w:t>destaining</w:t>
      </w:r>
      <w:proofErr w:type="spellEnd"/>
      <w:r w:rsidRPr="00EB5DD9">
        <w:rPr>
          <w:rFonts w:asciiTheme="majorHAnsi" w:hAnsiTheme="majorHAnsi" w:cstheme="majorHAnsi"/>
        </w:rPr>
        <w:t xml:space="preserve"> process until visualization.</w:t>
      </w:r>
    </w:p>
    <w:p w14:paraId="40C5FD8D" w14:textId="77777777" w:rsidR="004C0F72" w:rsidRPr="00EB5DD9" w:rsidRDefault="004C0F72" w:rsidP="007E7302">
      <w:pPr>
        <w:pStyle w:val="ListParagraph"/>
        <w:ind w:left="0"/>
        <w:rPr>
          <w:rFonts w:asciiTheme="majorHAnsi" w:hAnsiTheme="majorHAnsi" w:cstheme="majorHAnsi"/>
        </w:rPr>
      </w:pPr>
    </w:p>
    <w:p w14:paraId="069CD707" w14:textId="1E1F4E50" w:rsidR="002666FF" w:rsidRPr="00EB5DD9" w:rsidRDefault="0093113F" w:rsidP="00EB5DD9">
      <w:pPr>
        <w:pStyle w:val="ListParagraph"/>
        <w:numPr>
          <w:ilvl w:val="0"/>
          <w:numId w:val="33"/>
        </w:numPr>
        <w:ind w:left="0" w:firstLine="0"/>
        <w:rPr>
          <w:rFonts w:asciiTheme="majorHAnsi" w:hAnsiTheme="majorHAnsi" w:cstheme="majorHAnsi"/>
          <w:b/>
        </w:rPr>
      </w:pPr>
      <w:r w:rsidRPr="00EB5DD9">
        <w:rPr>
          <w:rFonts w:asciiTheme="majorHAnsi" w:hAnsiTheme="majorHAnsi" w:cstheme="majorHAnsi"/>
          <w:b/>
          <w:highlight w:val="yellow"/>
        </w:rPr>
        <w:t>Visualization of proteins in polyacrylamide gels</w:t>
      </w:r>
    </w:p>
    <w:p w14:paraId="61E89144" w14:textId="77777777" w:rsidR="00597696" w:rsidRPr="00EB5DD9" w:rsidRDefault="00597696" w:rsidP="007E7302">
      <w:pPr>
        <w:pStyle w:val="ListParagraph"/>
        <w:ind w:left="0"/>
        <w:rPr>
          <w:rFonts w:asciiTheme="majorHAnsi" w:hAnsiTheme="majorHAnsi" w:cstheme="majorHAnsi"/>
          <w:b/>
        </w:rPr>
      </w:pPr>
    </w:p>
    <w:p w14:paraId="49F1E1FD" w14:textId="45890D9C" w:rsidR="00DC1610" w:rsidRPr="00EB5DD9" w:rsidRDefault="00597696" w:rsidP="00EB5DD9">
      <w:pPr>
        <w:pStyle w:val="ListParagraph"/>
        <w:ind w:left="0"/>
        <w:rPr>
          <w:rFonts w:asciiTheme="majorHAnsi" w:hAnsiTheme="majorHAnsi" w:cstheme="majorHAnsi"/>
        </w:rPr>
      </w:pPr>
      <w:r w:rsidRPr="007E7302">
        <w:rPr>
          <w:rFonts w:asciiTheme="majorHAnsi" w:hAnsiTheme="majorHAnsi" w:cstheme="majorHAnsi"/>
        </w:rPr>
        <w:t xml:space="preserve">NOTE: </w:t>
      </w:r>
      <w:r w:rsidR="00FE4C0D" w:rsidRPr="007E7302">
        <w:rPr>
          <w:rFonts w:asciiTheme="majorHAnsi" w:hAnsiTheme="majorHAnsi" w:cstheme="majorHAnsi"/>
        </w:rPr>
        <w:t xml:space="preserve">See the </w:t>
      </w:r>
      <w:r w:rsidR="00FE4C0D" w:rsidRPr="007E7302">
        <w:rPr>
          <w:rFonts w:asciiTheme="majorHAnsi" w:hAnsiTheme="majorHAnsi" w:cstheme="majorHAnsi"/>
          <w:b/>
          <w:bCs/>
        </w:rPr>
        <w:t>Table of Materials</w:t>
      </w:r>
      <w:r w:rsidR="00FE4C0D" w:rsidRPr="007E7302">
        <w:rPr>
          <w:rFonts w:asciiTheme="majorHAnsi" w:hAnsiTheme="majorHAnsi" w:cstheme="majorHAnsi"/>
        </w:rPr>
        <w:t xml:space="preserve"> for details on the </w:t>
      </w:r>
      <w:r w:rsidR="005C3BB9" w:rsidRPr="00EB5DD9">
        <w:rPr>
          <w:rFonts w:asciiTheme="majorHAnsi" w:hAnsiTheme="majorHAnsi" w:cstheme="majorHAnsi"/>
        </w:rPr>
        <w:t xml:space="preserve">imaging system </w:t>
      </w:r>
      <w:r w:rsidR="00FE4C0D" w:rsidRPr="007E7302">
        <w:rPr>
          <w:rFonts w:asciiTheme="majorHAnsi" w:hAnsiTheme="majorHAnsi" w:cstheme="majorHAnsi"/>
        </w:rPr>
        <w:t xml:space="preserve">and software used </w:t>
      </w:r>
      <w:r w:rsidR="00C251B0">
        <w:rPr>
          <w:rFonts w:asciiTheme="majorHAnsi" w:hAnsiTheme="majorHAnsi" w:cstheme="majorHAnsi"/>
        </w:rPr>
        <w:t>to visualize</w:t>
      </w:r>
      <w:r w:rsidR="002666FF" w:rsidRPr="007E7302">
        <w:rPr>
          <w:rFonts w:asciiTheme="majorHAnsi" w:hAnsiTheme="majorHAnsi" w:cstheme="majorHAnsi"/>
        </w:rPr>
        <w:t xml:space="preserve"> </w:t>
      </w:r>
      <w:r w:rsidR="0093113F" w:rsidRPr="007E7302">
        <w:rPr>
          <w:rFonts w:asciiTheme="majorHAnsi" w:hAnsiTheme="majorHAnsi" w:cstheme="majorHAnsi"/>
        </w:rPr>
        <w:t xml:space="preserve">proteins in polyacrylamide </w:t>
      </w:r>
      <w:r w:rsidR="002666FF" w:rsidRPr="007E7302">
        <w:rPr>
          <w:rFonts w:asciiTheme="majorHAnsi" w:hAnsiTheme="majorHAnsi" w:cstheme="majorHAnsi"/>
        </w:rPr>
        <w:t>gel</w:t>
      </w:r>
      <w:r w:rsidR="00536DE1" w:rsidRPr="007E7302">
        <w:rPr>
          <w:rFonts w:asciiTheme="majorHAnsi" w:hAnsiTheme="majorHAnsi" w:cstheme="majorHAnsi"/>
        </w:rPr>
        <w:t>s</w:t>
      </w:r>
      <w:r w:rsidR="00E7372F" w:rsidRPr="007E7302">
        <w:rPr>
          <w:rFonts w:asciiTheme="majorHAnsi" w:hAnsiTheme="majorHAnsi" w:cstheme="majorHAnsi"/>
        </w:rPr>
        <w:t xml:space="preserve"> (</w:t>
      </w:r>
      <w:r w:rsidR="00E7372F" w:rsidRPr="007E7302">
        <w:rPr>
          <w:rFonts w:asciiTheme="majorHAnsi" w:hAnsiTheme="majorHAnsi" w:cstheme="majorHAnsi"/>
          <w:b/>
          <w:bCs/>
        </w:rPr>
        <w:t>Figure 2A</w:t>
      </w:r>
      <w:r w:rsidR="00FE4C0D" w:rsidRPr="007E7302">
        <w:rPr>
          <w:rFonts w:asciiTheme="majorHAnsi" w:hAnsiTheme="majorHAnsi" w:cstheme="majorHAnsi"/>
          <w:b/>
          <w:bCs/>
        </w:rPr>
        <w:t>–</w:t>
      </w:r>
      <w:r w:rsidR="00E7372F" w:rsidRPr="007E7302">
        <w:rPr>
          <w:rFonts w:asciiTheme="majorHAnsi" w:hAnsiTheme="majorHAnsi" w:cstheme="majorHAnsi"/>
          <w:b/>
          <w:bCs/>
        </w:rPr>
        <w:t>C</w:t>
      </w:r>
      <w:r w:rsidR="00E7372F" w:rsidRPr="007E7302">
        <w:rPr>
          <w:rFonts w:asciiTheme="majorHAnsi" w:hAnsiTheme="majorHAnsi" w:cstheme="majorHAnsi"/>
        </w:rPr>
        <w:t>).</w:t>
      </w:r>
      <w:r w:rsidR="00EE17DB" w:rsidRPr="007E7302">
        <w:rPr>
          <w:rFonts w:asciiTheme="majorHAnsi" w:hAnsiTheme="majorHAnsi" w:cstheme="majorHAnsi"/>
        </w:rPr>
        <w:t xml:space="preserve"> Other </w:t>
      </w:r>
      <w:r w:rsidR="0045611C">
        <w:rPr>
          <w:rFonts w:asciiTheme="majorHAnsi" w:hAnsiTheme="majorHAnsi" w:cstheme="majorHAnsi"/>
        </w:rPr>
        <w:t>readily</w:t>
      </w:r>
      <w:r w:rsidR="00EE17DB" w:rsidRPr="007E7302">
        <w:rPr>
          <w:rFonts w:asciiTheme="majorHAnsi" w:hAnsiTheme="majorHAnsi" w:cstheme="majorHAnsi"/>
        </w:rPr>
        <w:t xml:space="preserve"> available gel visualization systems (such as </w:t>
      </w:r>
      <w:proofErr w:type="spellStart"/>
      <w:r w:rsidR="00EE17DB" w:rsidRPr="007E7302">
        <w:rPr>
          <w:rFonts w:asciiTheme="majorHAnsi" w:hAnsiTheme="majorHAnsi" w:cstheme="majorHAnsi"/>
        </w:rPr>
        <w:t>iBright</w:t>
      </w:r>
      <w:proofErr w:type="spellEnd"/>
      <w:r w:rsidR="00EE17DB" w:rsidRPr="007E7302">
        <w:rPr>
          <w:rFonts w:asciiTheme="majorHAnsi" w:hAnsiTheme="majorHAnsi" w:cstheme="majorHAnsi"/>
        </w:rPr>
        <w:t xml:space="preserve"> Imaging Systems, UVP </w:t>
      </w:r>
      <w:proofErr w:type="spellStart"/>
      <w:r w:rsidR="00EE17DB" w:rsidRPr="007E7302">
        <w:rPr>
          <w:rFonts w:asciiTheme="majorHAnsi" w:hAnsiTheme="majorHAnsi" w:cstheme="majorHAnsi"/>
        </w:rPr>
        <w:t>PhotoDoc</w:t>
      </w:r>
      <w:proofErr w:type="spellEnd"/>
      <w:r w:rsidR="00EE17DB" w:rsidRPr="007E7302">
        <w:rPr>
          <w:rFonts w:asciiTheme="majorHAnsi" w:hAnsiTheme="majorHAnsi" w:cstheme="majorHAnsi"/>
        </w:rPr>
        <w:t xml:space="preserve">-It </w:t>
      </w:r>
      <w:proofErr w:type="gramStart"/>
      <w:r w:rsidR="00EE17DB" w:rsidRPr="007E7302">
        <w:rPr>
          <w:rFonts w:asciiTheme="majorHAnsi" w:hAnsiTheme="majorHAnsi" w:cstheme="majorHAnsi"/>
        </w:rPr>
        <w:t>Imaging</w:t>
      </w:r>
      <w:proofErr w:type="gramEnd"/>
      <w:r w:rsidR="00EE17DB" w:rsidRPr="007E7302">
        <w:rPr>
          <w:rFonts w:asciiTheme="majorHAnsi" w:hAnsiTheme="majorHAnsi" w:cstheme="majorHAnsi"/>
        </w:rPr>
        <w:t xml:space="preserve"> System, E-Gel Imager, </w:t>
      </w:r>
      <w:r w:rsidR="007659CE">
        <w:rPr>
          <w:rFonts w:asciiTheme="majorHAnsi" w:hAnsiTheme="majorHAnsi" w:cstheme="majorHAnsi"/>
        </w:rPr>
        <w:t xml:space="preserve">and </w:t>
      </w:r>
      <w:r w:rsidR="00EE17DB" w:rsidRPr="007E7302">
        <w:rPr>
          <w:rFonts w:asciiTheme="majorHAnsi" w:hAnsiTheme="majorHAnsi" w:cstheme="majorHAnsi"/>
        </w:rPr>
        <w:t xml:space="preserve">Azure Imagers) can </w:t>
      </w:r>
      <w:r w:rsidR="00FE4C0D" w:rsidRPr="00EB5DD9">
        <w:rPr>
          <w:rFonts w:asciiTheme="majorHAnsi" w:hAnsiTheme="majorHAnsi" w:cstheme="majorHAnsi"/>
        </w:rPr>
        <w:t xml:space="preserve">also </w:t>
      </w:r>
      <w:r w:rsidR="00EE17DB" w:rsidRPr="007E7302">
        <w:rPr>
          <w:rFonts w:asciiTheme="majorHAnsi" w:hAnsiTheme="majorHAnsi" w:cstheme="majorHAnsi"/>
        </w:rPr>
        <w:t xml:space="preserve">be used for this purpose. </w:t>
      </w:r>
    </w:p>
    <w:p w14:paraId="584361AC" w14:textId="77777777" w:rsidR="00597696" w:rsidRPr="00EB5DD9" w:rsidRDefault="00597696" w:rsidP="007E7302">
      <w:pPr>
        <w:pStyle w:val="ListParagraph"/>
        <w:ind w:left="0"/>
        <w:rPr>
          <w:rFonts w:asciiTheme="majorHAnsi" w:hAnsiTheme="majorHAnsi" w:cstheme="majorHAnsi"/>
          <w:b/>
        </w:rPr>
      </w:pPr>
    </w:p>
    <w:p w14:paraId="5F777476" w14:textId="3AC54AC2" w:rsidR="00DC1610" w:rsidRPr="00EB5DD9" w:rsidRDefault="00DC1610" w:rsidP="00EB5DD9">
      <w:pPr>
        <w:pStyle w:val="ListParagraph"/>
        <w:numPr>
          <w:ilvl w:val="1"/>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Switch </w:t>
      </w:r>
      <w:r w:rsidR="00FD6E57" w:rsidRPr="00EB5DD9">
        <w:rPr>
          <w:rFonts w:asciiTheme="majorHAnsi" w:hAnsiTheme="majorHAnsi" w:cstheme="majorHAnsi"/>
          <w:highlight w:val="yellow"/>
        </w:rPr>
        <w:t xml:space="preserve">imaging equipment </w:t>
      </w:r>
      <w:r w:rsidRPr="007E7302">
        <w:rPr>
          <w:rFonts w:asciiTheme="majorHAnsi" w:hAnsiTheme="majorHAnsi" w:cstheme="majorHAnsi"/>
          <w:highlight w:val="yellow"/>
        </w:rPr>
        <w:t>on and open</w:t>
      </w:r>
      <w:r w:rsidR="00AC72C6" w:rsidRPr="007E7302">
        <w:rPr>
          <w:rFonts w:asciiTheme="majorHAnsi" w:hAnsiTheme="majorHAnsi" w:cstheme="majorHAnsi"/>
          <w:highlight w:val="yellow"/>
        </w:rPr>
        <w:t xml:space="preserve"> the</w:t>
      </w:r>
      <w:r w:rsidRPr="007E7302">
        <w:rPr>
          <w:rFonts w:asciiTheme="majorHAnsi" w:hAnsiTheme="majorHAnsi" w:cstheme="majorHAnsi"/>
          <w:highlight w:val="yellow"/>
        </w:rPr>
        <w:t xml:space="preserve"> software</w:t>
      </w:r>
      <w:r w:rsidR="00AC72C6" w:rsidRPr="007E7302">
        <w:rPr>
          <w:rFonts w:asciiTheme="majorHAnsi" w:hAnsiTheme="majorHAnsi" w:cstheme="majorHAnsi"/>
          <w:highlight w:val="yellow"/>
        </w:rPr>
        <w:t>.</w:t>
      </w:r>
    </w:p>
    <w:p w14:paraId="1EEF37EF" w14:textId="77777777" w:rsidR="00FD6E57" w:rsidRPr="00EB5DD9" w:rsidRDefault="00FD6E57" w:rsidP="007E7302">
      <w:pPr>
        <w:pStyle w:val="ListParagraph"/>
        <w:ind w:left="0"/>
        <w:rPr>
          <w:rFonts w:asciiTheme="majorHAnsi" w:hAnsiTheme="majorHAnsi" w:cstheme="majorHAnsi"/>
          <w:highlight w:val="yellow"/>
        </w:rPr>
      </w:pPr>
    </w:p>
    <w:p w14:paraId="04BBACA3" w14:textId="09B82B14" w:rsidR="00DC1610" w:rsidRPr="00EB5DD9" w:rsidRDefault="00AD06A6"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C</w:t>
      </w:r>
      <w:r w:rsidR="00DC1610" w:rsidRPr="007E7302">
        <w:rPr>
          <w:rFonts w:asciiTheme="majorHAnsi" w:hAnsiTheme="majorHAnsi" w:cstheme="majorHAnsi"/>
          <w:highlight w:val="yellow"/>
        </w:rPr>
        <w:t xml:space="preserve">lick </w:t>
      </w:r>
      <w:r w:rsidR="00DC1610" w:rsidRPr="007E7302">
        <w:rPr>
          <w:rFonts w:asciiTheme="majorHAnsi" w:hAnsiTheme="majorHAnsi" w:cstheme="majorHAnsi"/>
          <w:b/>
          <w:bCs/>
          <w:highlight w:val="yellow"/>
        </w:rPr>
        <w:t>File</w:t>
      </w:r>
      <w:r w:rsidR="00FD6E57" w:rsidRPr="007E7302">
        <w:rPr>
          <w:rFonts w:asciiTheme="majorHAnsi" w:hAnsiTheme="majorHAnsi" w:cstheme="majorHAnsi"/>
          <w:b/>
          <w:bCs/>
          <w:highlight w:val="yellow"/>
        </w:rPr>
        <w:t xml:space="preserve"> | </w:t>
      </w:r>
      <w:r w:rsidR="00DC1610" w:rsidRPr="007E7302">
        <w:rPr>
          <w:rFonts w:asciiTheme="majorHAnsi" w:hAnsiTheme="majorHAnsi" w:cstheme="majorHAnsi"/>
          <w:b/>
          <w:bCs/>
          <w:highlight w:val="yellow"/>
        </w:rPr>
        <w:t>New project</w:t>
      </w:r>
      <w:r w:rsidR="00FD6E57" w:rsidRPr="00EB5DD9">
        <w:rPr>
          <w:rFonts w:asciiTheme="majorHAnsi" w:hAnsiTheme="majorHAnsi" w:cstheme="majorHAnsi"/>
          <w:highlight w:val="yellow"/>
        </w:rPr>
        <w:t xml:space="preserve"> </w:t>
      </w:r>
      <w:r w:rsidRPr="007E7302">
        <w:rPr>
          <w:rFonts w:asciiTheme="majorHAnsi" w:hAnsiTheme="majorHAnsi" w:cstheme="majorHAnsi"/>
          <w:highlight w:val="yellow"/>
        </w:rPr>
        <w:t>to open a new project.</w:t>
      </w:r>
    </w:p>
    <w:p w14:paraId="6A70ACC2" w14:textId="77777777" w:rsidR="00FD6E57" w:rsidRPr="00EB5DD9" w:rsidRDefault="00FD6E57" w:rsidP="007E7302">
      <w:pPr>
        <w:pStyle w:val="ListParagraph"/>
        <w:ind w:left="0"/>
        <w:rPr>
          <w:rFonts w:asciiTheme="majorHAnsi" w:hAnsiTheme="majorHAnsi" w:cstheme="majorHAnsi"/>
          <w:highlight w:val="yellow"/>
        </w:rPr>
      </w:pPr>
    </w:p>
    <w:p w14:paraId="2EDA8D8E" w14:textId="2B52D213" w:rsidR="0033285E" w:rsidRPr="007E7302" w:rsidRDefault="0033285E"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Cho</w:t>
      </w:r>
      <w:r w:rsidR="00FD6E57" w:rsidRPr="00EB5DD9">
        <w:rPr>
          <w:rFonts w:asciiTheme="majorHAnsi" w:hAnsiTheme="majorHAnsi" w:cstheme="majorHAnsi"/>
          <w:highlight w:val="yellow"/>
        </w:rPr>
        <w:t>o</w:t>
      </w:r>
      <w:r w:rsidRPr="007E7302">
        <w:rPr>
          <w:rFonts w:asciiTheme="majorHAnsi" w:hAnsiTheme="majorHAnsi" w:cstheme="majorHAnsi"/>
          <w:highlight w:val="yellow"/>
        </w:rPr>
        <w:t xml:space="preserve">se </w:t>
      </w:r>
      <w:r w:rsidR="00FD6E57" w:rsidRPr="00EB5DD9">
        <w:rPr>
          <w:rFonts w:asciiTheme="majorHAnsi" w:hAnsiTheme="majorHAnsi" w:cstheme="majorHAnsi"/>
          <w:highlight w:val="yellow"/>
        </w:rPr>
        <w:t xml:space="preserve">the </w:t>
      </w:r>
      <w:r w:rsidRPr="007E7302">
        <w:rPr>
          <w:rFonts w:asciiTheme="majorHAnsi" w:hAnsiTheme="majorHAnsi" w:cstheme="majorHAnsi"/>
          <w:b/>
          <w:bCs/>
          <w:highlight w:val="yellow"/>
        </w:rPr>
        <w:t>application type</w:t>
      </w:r>
      <w:r w:rsidRPr="007E7302">
        <w:rPr>
          <w:rFonts w:asciiTheme="majorHAnsi" w:hAnsiTheme="majorHAnsi" w:cstheme="majorHAnsi"/>
          <w:highlight w:val="yellow"/>
        </w:rPr>
        <w:t xml:space="preserve"> by </w:t>
      </w:r>
      <w:r w:rsidR="00FD6E57" w:rsidRPr="00EB5DD9">
        <w:rPr>
          <w:rFonts w:asciiTheme="majorHAnsi" w:hAnsiTheme="majorHAnsi" w:cstheme="majorHAnsi"/>
          <w:highlight w:val="yellow"/>
        </w:rPr>
        <w:t xml:space="preserve">clicking </w:t>
      </w:r>
      <w:r w:rsidRPr="007E7302">
        <w:rPr>
          <w:rFonts w:asciiTheme="majorHAnsi" w:hAnsiTheme="majorHAnsi" w:cstheme="majorHAnsi"/>
          <w:b/>
          <w:bCs/>
          <w:iCs/>
          <w:highlight w:val="yellow"/>
        </w:rPr>
        <w:t>Select…</w:t>
      </w:r>
      <w:r w:rsidR="00FD6E57" w:rsidRPr="007E7302">
        <w:rPr>
          <w:rFonts w:asciiTheme="majorHAnsi" w:hAnsiTheme="majorHAnsi" w:cstheme="majorHAnsi"/>
          <w:b/>
          <w:bCs/>
          <w:iCs/>
          <w:highlight w:val="yellow"/>
        </w:rPr>
        <w:t xml:space="preserve"> | </w:t>
      </w:r>
      <w:r w:rsidRPr="007E7302">
        <w:rPr>
          <w:rFonts w:asciiTheme="majorHAnsi" w:hAnsiTheme="majorHAnsi" w:cstheme="majorHAnsi"/>
          <w:b/>
          <w:bCs/>
          <w:iCs/>
          <w:highlight w:val="yellow"/>
        </w:rPr>
        <w:t xml:space="preserve">Protein gels </w:t>
      </w:r>
      <w:r w:rsidR="00FD6E57" w:rsidRPr="007E7302">
        <w:rPr>
          <w:rFonts w:asciiTheme="majorHAnsi" w:hAnsiTheme="majorHAnsi" w:cstheme="majorHAnsi"/>
          <w:b/>
          <w:bCs/>
          <w:iCs/>
          <w:highlight w:val="yellow"/>
        </w:rPr>
        <w:t xml:space="preserve">| </w:t>
      </w:r>
      <w:r w:rsidR="00971B92" w:rsidRPr="007E7302">
        <w:rPr>
          <w:rFonts w:asciiTheme="majorHAnsi" w:hAnsiTheme="majorHAnsi" w:cstheme="majorHAnsi"/>
          <w:b/>
          <w:bCs/>
          <w:iCs/>
          <w:highlight w:val="yellow"/>
        </w:rPr>
        <w:t>Cooma</w:t>
      </w:r>
      <w:r w:rsidR="007A3964" w:rsidRPr="007E7302">
        <w:rPr>
          <w:rFonts w:asciiTheme="majorHAnsi" w:hAnsiTheme="majorHAnsi" w:cstheme="majorHAnsi"/>
          <w:b/>
          <w:bCs/>
          <w:iCs/>
          <w:highlight w:val="yellow"/>
        </w:rPr>
        <w:t>s</w:t>
      </w:r>
      <w:r w:rsidR="00971B92" w:rsidRPr="007E7302">
        <w:rPr>
          <w:rFonts w:asciiTheme="majorHAnsi" w:hAnsiTheme="majorHAnsi" w:cstheme="majorHAnsi"/>
          <w:b/>
          <w:bCs/>
          <w:iCs/>
          <w:highlight w:val="yellow"/>
        </w:rPr>
        <w:t>sie blue</w:t>
      </w:r>
      <w:r w:rsidR="00AC72C6" w:rsidRPr="007E7302">
        <w:rPr>
          <w:rFonts w:asciiTheme="majorHAnsi" w:hAnsiTheme="majorHAnsi" w:cstheme="majorHAnsi"/>
          <w:b/>
          <w:bCs/>
          <w:iCs/>
          <w:highlight w:val="yellow"/>
        </w:rPr>
        <w:t>.</w:t>
      </w:r>
    </w:p>
    <w:p w14:paraId="52339FC5" w14:textId="77777777" w:rsidR="003F79B2" w:rsidRPr="00EB5DD9" w:rsidRDefault="003F79B2" w:rsidP="007E7302">
      <w:pPr>
        <w:pStyle w:val="ListParagraph"/>
        <w:ind w:left="0"/>
        <w:rPr>
          <w:rFonts w:asciiTheme="majorHAnsi" w:hAnsiTheme="majorHAnsi" w:cstheme="majorHAnsi"/>
          <w:highlight w:val="yellow"/>
        </w:rPr>
      </w:pPr>
    </w:p>
    <w:p w14:paraId="11755E1A" w14:textId="3FCF932A" w:rsidR="00BF1927" w:rsidRPr="00EB5DD9" w:rsidRDefault="00BF1927"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Tran</w:t>
      </w:r>
      <w:r w:rsidR="002127F7" w:rsidRPr="007E7302">
        <w:rPr>
          <w:rFonts w:asciiTheme="majorHAnsi" w:hAnsiTheme="majorHAnsi" w:cstheme="majorHAnsi"/>
          <w:highlight w:val="yellow"/>
        </w:rPr>
        <w:t>s</w:t>
      </w:r>
      <w:r w:rsidRPr="007E7302">
        <w:rPr>
          <w:rFonts w:asciiTheme="majorHAnsi" w:hAnsiTheme="majorHAnsi" w:cstheme="majorHAnsi"/>
          <w:highlight w:val="yellow"/>
        </w:rPr>
        <w:t>fer the gel</w:t>
      </w:r>
      <w:r w:rsidR="003F79B2" w:rsidRPr="00EB5DD9">
        <w:rPr>
          <w:rFonts w:asciiTheme="majorHAnsi" w:hAnsiTheme="majorHAnsi" w:cstheme="majorHAnsi"/>
          <w:highlight w:val="yellow"/>
        </w:rPr>
        <w:t>s,</w:t>
      </w:r>
      <w:r w:rsidR="002666FF" w:rsidRPr="007E7302">
        <w:rPr>
          <w:rFonts w:asciiTheme="majorHAnsi" w:hAnsiTheme="majorHAnsi" w:cstheme="majorHAnsi"/>
          <w:highlight w:val="yellow"/>
        </w:rPr>
        <w:t xml:space="preserve"> </w:t>
      </w:r>
      <w:r w:rsidR="00536DE1" w:rsidRPr="007E7302">
        <w:rPr>
          <w:rFonts w:asciiTheme="majorHAnsi" w:hAnsiTheme="majorHAnsi" w:cstheme="majorHAnsi"/>
          <w:highlight w:val="yellow"/>
        </w:rPr>
        <w:t>one by one</w:t>
      </w:r>
      <w:r w:rsidR="003F79B2" w:rsidRPr="00EB5DD9">
        <w:rPr>
          <w:rFonts w:asciiTheme="majorHAnsi" w:hAnsiTheme="majorHAnsi" w:cstheme="majorHAnsi"/>
          <w:highlight w:val="yellow"/>
        </w:rPr>
        <w:t>,</w:t>
      </w:r>
      <w:r w:rsidR="00536DE1" w:rsidRPr="007E7302">
        <w:rPr>
          <w:rFonts w:asciiTheme="majorHAnsi" w:hAnsiTheme="majorHAnsi" w:cstheme="majorHAnsi"/>
          <w:highlight w:val="yellow"/>
        </w:rPr>
        <w:t xml:space="preserve"> </w:t>
      </w:r>
      <w:r w:rsidR="002666FF" w:rsidRPr="007E7302">
        <w:rPr>
          <w:rFonts w:asciiTheme="majorHAnsi" w:hAnsiTheme="majorHAnsi" w:cstheme="majorHAnsi"/>
          <w:highlight w:val="yellow"/>
        </w:rPr>
        <w:t xml:space="preserve">into </w:t>
      </w:r>
      <w:r w:rsidR="003F79B2" w:rsidRPr="00EB5DD9">
        <w:rPr>
          <w:rFonts w:asciiTheme="majorHAnsi" w:hAnsiTheme="majorHAnsi" w:cstheme="majorHAnsi"/>
          <w:highlight w:val="yellow"/>
        </w:rPr>
        <w:t>the imaging system</w:t>
      </w:r>
      <w:r w:rsidRPr="007E7302">
        <w:rPr>
          <w:rFonts w:asciiTheme="majorHAnsi" w:hAnsiTheme="majorHAnsi" w:cstheme="majorHAnsi"/>
          <w:highlight w:val="yellow"/>
        </w:rPr>
        <w:t xml:space="preserve"> and </w:t>
      </w:r>
      <w:r w:rsidR="002666FF" w:rsidRPr="007E7302">
        <w:rPr>
          <w:rFonts w:asciiTheme="majorHAnsi" w:hAnsiTheme="majorHAnsi" w:cstheme="majorHAnsi"/>
          <w:highlight w:val="yellow"/>
        </w:rPr>
        <w:t>check</w:t>
      </w:r>
      <w:r w:rsidR="0033285E" w:rsidRPr="007E7302">
        <w:rPr>
          <w:rFonts w:asciiTheme="majorHAnsi" w:hAnsiTheme="majorHAnsi" w:cstheme="majorHAnsi"/>
          <w:highlight w:val="yellow"/>
        </w:rPr>
        <w:t xml:space="preserve"> the gel position </w:t>
      </w:r>
      <w:r w:rsidRPr="007E7302">
        <w:rPr>
          <w:rFonts w:asciiTheme="majorHAnsi" w:hAnsiTheme="majorHAnsi" w:cstheme="majorHAnsi"/>
          <w:highlight w:val="yellow"/>
        </w:rPr>
        <w:t xml:space="preserve">using </w:t>
      </w:r>
      <w:r w:rsidR="00C671EB" w:rsidRPr="007E7302">
        <w:rPr>
          <w:rFonts w:asciiTheme="majorHAnsi" w:hAnsiTheme="majorHAnsi" w:cstheme="majorHAnsi"/>
          <w:highlight w:val="yellow"/>
        </w:rPr>
        <w:t xml:space="preserve">the </w:t>
      </w:r>
      <w:r w:rsidRPr="007E7302">
        <w:rPr>
          <w:rFonts w:asciiTheme="majorHAnsi" w:hAnsiTheme="majorHAnsi" w:cstheme="majorHAnsi"/>
          <w:b/>
          <w:bCs/>
          <w:iCs/>
          <w:highlight w:val="yellow"/>
        </w:rPr>
        <w:t>Position Gel</w:t>
      </w:r>
      <w:r w:rsidRPr="007E7302">
        <w:rPr>
          <w:rFonts w:asciiTheme="majorHAnsi" w:hAnsiTheme="majorHAnsi" w:cstheme="majorHAnsi"/>
          <w:i/>
          <w:highlight w:val="yellow"/>
        </w:rPr>
        <w:t xml:space="preserve"> </w:t>
      </w:r>
      <w:r w:rsidRPr="007E7302">
        <w:rPr>
          <w:rFonts w:asciiTheme="majorHAnsi" w:hAnsiTheme="majorHAnsi" w:cstheme="majorHAnsi"/>
          <w:highlight w:val="yellow"/>
        </w:rPr>
        <w:t>butto</w:t>
      </w:r>
      <w:r w:rsidR="002127F7" w:rsidRPr="007E7302">
        <w:rPr>
          <w:rFonts w:asciiTheme="majorHAnsi" w:hAnsiTheme="majorHAnsi" w:cstheme="majorHAnsi"/>
          <w:highlight w:val="yellow"/>
        </w:rPr>
        <w:t>n</w:t>
      </w:r>
      <w:r w:rsidRPr="007E7302">
        <w:rPr>
          <w:rFonts w:asciiTheme="majorHAnsi" w:hAnsiTheme="majorHAnsi" w:cstheme="majorHAnsi"/>
          <w:highlight w:val="yellow"/>
        </w:rPr>
        <w:t>.</w:t>
      </w:r>
    </w:p>
    <w:p w14:paraId="5FD49782" w14:textId="77777777" w:rsidR="00CF6456" w:rsidRPr="00EB5DD9" w:rsidRDefault="00CF6456" w:rsidP="007E7302">
      <w:pPr>
        <w:pStyle w:val="ListParagraph"/>
        <w:ind w:left="0"/>
        <w:rPr>
          <w:rFonts w:asciiTheme="majorHAnsi" w:hAnsiTheme="majorHAnsi" w:cstheme="majorHAnsi"/>
          <w:highlight w:val="yellow"/>
        </w:rPr>
      </w:pPr>
    </w:p>
    <w:p w14:paraId="5EA7B2EE" w14:textId="4DEAB96D" w:rsidR="00BF1927" w:rsidRPr="007E7302" w:rsidRDefault="00BF1927"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 xml:space="preserve">Visualize the gel by clicking </w:t>
      </w:r>
      <w:r w:rsidRPr="007E7302">
        <w:rPr>
          <w:rFonts w:asciiTheme="majorHAnsi" w:hAnsiTheme="majorHAnsi" w:cstheme="majorHAnsi"/>
          <w:b/>
          <w:bCs/>
          <w:iCs/>
          <w:highlight w:val="yellow"/>
        </w:rPr>
        <w:t>Run protocol</w:t>
      </w:r>
      <w:r w:rsidR="00AC72C6" w:rsidRPr="007E7302">
        <w:rPr>
          <w:rFonts w:asciiTheme="majorHAnsi" w:hAnsiTheme="majorHAnsi" w:cstheme="majorHAnsi"/>
          <w:b/>
          <w:bCs/>
          <w:iCs/>
          <w:highlight w:val="yellow"/>
        </w:rPr>
        <w:t>.</w:t>
      </w:r>
    </w:p>
    <w:p w14:paraId="08D38994" w14:textId="77777777" w:rsidR="00CF6456" w:rsidRPr="00EB5DD9" w:rsidRDefault="00CF6456" w:rsidP="007E7302">
      <w:pPr>
        <w:pStyle w:val="ListParagraph"/>
        <w:ind w:left="0"/>
        <w:rPr>
          <w:rFonts w:asciiTheme="majorHAnsi" w:hAnsiTheme="majorHAnsi" w:cstheme="majorHAnsi"/>
          <w:highlight w:val="yellow"/>
        </w:rPr>
      </w:pPr>
    </w:p>
    <w:p w14:paraId="62884A19" w14:textId="3D45778D" w:rsidR="00740B33" w:rsidRPr="00EB5DD9" w:rsidRDefault="00BF1927" w:rsidP="00EB5DD9">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Save the image as .</w:t>
      </w:r>
      <w:proofErr w:type="spellStart"/>
      <w:r w:rsidRPr="007E7302">
        <w:rPr>
          <w:rFonts w:asciiTheme="majorHAnsi" w:hAnsiTheme="majorHAnsi" w:cstheme="majorHAnsi"/>
          <w:highlight w:val="yellow"/>
        </w:rPr>
        <w:t>scn</w:t>
      </w:r>
      <w:proofErr w:type="spellEnd"/>
      <w:r w:rsidRPr="007E7302">
        <w:rPr>
          <w:rFonts w:asciiTheme="majorHAnsi" w:hAnsiTheme="majorHAnsi" w:cstheme="majorHAnsi"/>
          <w:highlight w:val="yellow"/>
        </w:rPr>
        <w:t xml:space="preserve"> </w:t>
      </w:r>
      <w:r w:rsidR="00D03450" w:rsidRPr="00EB5DD9">
        <w:rPr>
          <w:rFonts w:asciiTheme="majorHAnsi" w:hAnsiTheme="majorHAnsi" w:cstheme="majorHAnsi"/>
          <w:highlight w:val="yellow"/>
        </w:rPr>
        <w:t>to allow</w:t>
      </w:r>
      <w:r w:rsidRPr="007E7302">
        <w:rPr>
          <w:rFonts w:asciiTheme="majorHAnsi" w:hAnsiTheme="majorHAnsi" w:cstheme="majorHAnsi"/>
          <w:highlight w:val="yellow"/>
        </w:rPr>
        <w:t xml:space="preserve"> further an</w:t>
      </w:r>
      <w:r w:rsidR="00740B33" w:rsidRPr="007E7302">
        <w:rPr>
          <w:rFonts w:asciiTheme="majorHAnsi" w:hAnsiTheme="majorHAnsi" w:cstheme="majorHAnsi"/>
          <w:highlight w:val="yellow"/>
        </w:rPr>
        <w:t xml:space="preserve">alysis using </w:t>
      </w:r>
      <w:r w:rsidR="00AC72C6" w:rsidRPr="007E7302">
        <w:rPr>
          <w:rFonts w:asciiTheme="majorHAnsi" w:hAnsiTheme="majorHAnsi" w:cstheme="majorHAnsi"/>
          <w:highlight w:val="yellow"/>
        </w:rPr>
        <w:t>the</w:t>
      </w:r>
      <w:r w:rsidR="00D03450" w:rsidRPr="00EB5DD9">
        <w:rPr>
          <w:rFonts w:asciiTheme="majorHAnsi" w:hAnsiTheme="majorHAnsi" w:cstheme="majorHAnsi"/>
          <w:highlight w:val="yellow"/>
        </w:rPr>
        <w:t xml:space="preserve"> referenced </w:t>
      </w:r>
      <w:r w:rsidR="00740B33" w:rsidRPr="007E7302">
        <w:rPr>
          <w:rFonts w:asciiTheme="majorHAnsi" w:hAnsiTheme="majorHAnsi" w:cstheme="majorHAnsi"/>
          <w:highlight w:val="yellow"/>
        </w:rPr>
        <w:t>software.</w:t>
      </w:r>
    </w:p>
    <w:p w14:paraId="74BB87BD" w14:textId="77777777" w:rsidR="00D03450" w:rsidRPr="00EB5DD9" w:rsidRDefault="00D03450" w:rsidP="007E7302">
      <w:pPr>
        <w:pStyle w:val="ListParagraph"/>
        <w:ind w:left="0"/>
        <w:rPr>
          <w:rFonts w:asciiTheme="majorHAnsi" w:hAnsiTheme="majorHAnsi" w:cstheme="majorHAnsi"/>
          <w:highlight w:val="yellow"/>
        </w:rPr>
      </w:pPr>
    </w:p>
    <w:p w14:paraId="218F81AB" w14:textId="6C44C6A0" w:rsidR="00DC1610" w:rsidRPr="00EB5DD9" w:rsidRDefault="009D4B71" w:rsidP="007E7302">
      <w:pPr>
        <w:pStyle w:val="ListParagraph"/>
        <w:numPr>
          <w:ilvl w:val="1"/>
          <w:numId w:val="33"/>
        </w:numPr>
        <w:ind w:left="0" w:firstLine="0"/>
        <w:rPr>
          <w:rFonts w:asciiTheme="majorHAnsi" w:hAnsiTheme="majorHAnsi" w:cstheme="majorHAnsi"/>
          <w:highlight w:val="yellow"/>
        </w:rPr>
      </w:pPr>
      <w:r w:rsidRPr="007E7302">
        <w:rPr>
          <w:rFonts w:asciiTheme="majorHAnsi" w:hAnsiTheme="majorHAnsi" w:cstheme="majorHAnsi"/>
          <w:highlight w:val="yellow"/>
        </w:rPr>
        <w:t>Additionally</w:t>
      </w:r>
      <w:r w:rsidR="00F335E8" w:rsidRPr="007E7302">
        <w:rPr>
          <w:rFonts w:asciiTheme="majorHAnsi" w:hAnsiTheme="majorHAnsi" w:cstheme="majorHAnsi"/>
          <w:highlight w:val="yellow"/>
        </w:rPr>
        <w:t>,</w:t>
      </w:r>
      <w:r w:rsidRPr="007E7302">
        <w:rPr>
          <w:rFonts w:asciiTheme="majorHAnsi" w:hAnsiTheme="majorHAnsi" w:cstheme="majorHAnsi"/>
          <w:highlight w:val="yellow"/>
        </w:rPr>
        <w:t xml:space="preserve"> </w:t>
      </w:r>
      <w:r w:rsidR="00F335E8" w:rsidRPr="007E7302">
        <w:rPr>
          <w:rFonts w:asciiTheme="majorHAnsi" w:hAnsiTheme="majorHAnsi" w:cstheme="majorHAnsi"/>
          <w:highlight w:val="yellow"/>
        </w:rPr>
        <w:t>export file as .tif by</w:t>
      </w:r>
      <w:r w:rsidR="002666FF" w:rsidRPr="007E7302">
        <w:rPr>
          <w:rFonts w:asciiTheme="majorHAnsi" w:hAnsiTheme="majorHAnsi" w:cstheme="majorHAnsi"/>
          <w:highlight w:val="yellow"/>
        </w:rPr>
        <w:t xml:space="preserve"> clicking</w:t>
      </w:r>
      <w:r w:rsidR="00F335E8" w:rsidRPr="007E7302">
        <w:rPr>
          <w:rFonts w:asciiTheme="majorHAnsi" w:hAnsiTheme="majorHAnsi" w:cstheme="majorHAnsi"/>
          <w:highlight w:val="yellow"/>
        </w:rPr>
        <w:t xml:space="preserve"> </w:t>
      </w:r>
      <w:r w:rsidR="00F335E8" w:rsidRPr="007E7302">
        <w:rPr>
          <w:rFonts w:asciiTheme="majorHAnsi" w:hAnsiTheme="majorHAnsi" w:cstheme="majorHAnsi"/>
          <w:b/>
          <w:bCs/>
          <w:iCs/>
          <w:highlight w:val="yellow"/>
        </w:rPr>
        <w:t xml:space="preserve">File </w:t>
      </w:r>
      <w:r w:rsidR="00D03450" w:rsidRPr="007E7302">
        <w:rPr>
          <w:rFonts w:asciiTheme="majorHAnsi" w:hAnsiTheme="majorHAnsi" w:cstheme="majorHAnsi"/>
          <w:b/>
          <w:bCs/>
          <w:iCs/>
          <w:highlight w:val="yellow"/>
        </w:rPr>
        <w:t xml:space="preserve">| </w:t>
      </w:r>
      <w:r w:rsidR="00F335E8" w:rsidRPr="007E7302">
        <w:rPr>
          <w:rFonts w:asciiTheme="majorHAnsi" w:hAnsiTheme="majorHAnsi" w:cstheme="majorHAnsi"/>
          <w:b/>
          <w:bCs/>
          <w:iCs/>
          <w:highlight w:val="yellow"/>
        </w:rPr>
        <w:t xml:space="preserve">Export </w:t>
      </w:r>
      <w:r w:rsidR="00D03450" w:rsidRPr="007E7302">
        <w:rPr>
          <w:rFonts w:asciiTheme="majorHAnsi" w:hAnsiTheme="majorHAnsi" w:cstheme="majorHAnsi"/>
          <w:b/>
          <w:bCs/>
          <w:iCs/>
          <w:highlight w:val="yellow"/>
        </w:rPr>
        <w:t>|</w:t>
      </w:r>
      <w:r w:rsidR="00F335E8" w:rsidRPr="007E7302">
        <w:rPr>
          <w:rFonts w:asciiTheme="majorHAnsi" w:hAnsiTheme="majorHAnsi" w:cstheme="majorHAnsi"/>
          <w:b/>
          <w:bCs/>
          <w:iCs/>
          <w:highlight w:val="yellow"/>
        </w:rPr>
        <w:t xml:space="preserve"> Export for Analysis</w:t>
      </w:r>
      <w:r w:rsidR="002127F7" w:rsidRPr="007E7302">
        <w:rPr>
          <w:rFonts w:asciiTheme="majorHAnsi" w:hAnsiTheme="majorHAnsi" w:cstheme="majorHAnsi"/>
          <w:highlight w:val="yellow"/>
        </w:rPr>
        <w:t xml:space="preserve">, </w:t>
      </w:r>
      <w:r w:rsidR="00F335E8" w:rsidRPr="007E7302">
        <w:rPr>
          <w:rFonts w:asciiTheme="majorHAnsi" w:hAnsiTheme="majorHAnsi" w:cstheme="majorHAnsi"/>
          <w:highlight w:val="yellow"/>
        </w:rPr>
        <w:t>wh</w:t>
      </w:r>
      <w:r w:rsidR="00536DE1" w:rsidRPr="007E7302">
        <w:rPr>
          <w:rFonts w:asciiTheme="majorHAnsi" w:hAnsiTheme="majorHAnsi" w:cstheme="majorHAnsi"/>
          <w:highlight w:val="yellow"/>
        </w:rPr>
        <w:t>ich</w:t>
      </w:r>
      <w:r w:rsidR="00F335E8" w:rsidRPr="007E7302">
        <w:rPr>
          <w:rFonts w:asciiTheme="majorHAnsi" w:hAnsiTheme="majorHAnsi" w:cstheme="majorHAnsi"/>
          <w:highlight w:val="yellow"/>
        </w:rPr>
        <w:t xml:space="preserve"> will be useful for a</w:t>
      </w:r>
      <w:r w:rsidR="00D91769" w:rsidRPr="007E7302">
        <w:rPr>
          <w:rFonts w:asciiTheme="majorHAnsi" w:hAnsiTheme="majorHAnsi" w:cstheme="majorHAnsi"/>
          <w:highlight w:val="yellow"/>
        </w:rPr>
        <w:t>nalysis using</w:t>
      </w:r>
      <w:r w:rsidR="00AC72C6" w:rsidRPr="007E7302">
        <w:rPr>
          <w:rFonts w:asciiTheme="majorHAnsi" w:hAnsiTheme="majorHAnsi" w:cstheme="majorHAnsi"/>
          <w:highlight w:val="yellow"/>
        </w:rPr>
        <w:t xml:space="preserve"> </w:t>
      </w:r>
      <w:r w:rsidR="00D91769" w:rsidRPr="007E7302">
        <w:rPr>
          <w:rFonts w:asciiTheme="majorHAnsi" w:hAnsiTheme="majorHAnsi" w:cstheme="majorHAnsi"/>
          <w:highlight w:val="yellow"/>
        </w:rPr>
        <w:t>Fiji (STOP POINT 5).</w:t>
      </w:r>
    </w:p>
    <w:p w14:paraId="196E35C5" w14:textId="77777777" w:rsidR="004C0F72" w:rsidRPr="00EB5DD9" w:rsidRDefault="004C0F72" w:rsidP="007E7302">
      <w:pPr>
        <w:pStyle w:val="ListParagraph"/>
        <w:ind w:left="0"/>
        <w:rPr>
          <w:rFonts w:asciiTheme="majorHAnsi" w:hAnsiTheme="majorHAnsi" w:cstheme="majorHAnsi"/>
        </w:rPr>
      </w:pPr>
    </w:p>
    <w:p w14:paraId="34118655" w14:textId="77777777" w:rsidR="00663291" w:rsidRPr="007E7302" w:rsidRDefault="00DC1610" w:rsidP="00EB5DD9">
      <w:pPr>
        <w:pStyle w:val="ListParagraph"/>
        <w:numPr>
          <w:ilvl w:val="0"/>
          <w:numId w:val="33"/>
        </w:numPr>
        <w:ind w:left="0" w:firstLine="0"/>
        <w:rPr>
          <w:rFonts w:asciiTheme="majorHAnsi" w:hAnsiTheme="majorHAnsi" w:cstheme="majorHAnsi"/>
        </w:rPr>
      </w:pPr>
      <w:r w:rsidRPr="00EB5DD9">
        <w:rPr>
          <w:rFonts w:asciiTheme="majorHAnsi" w:hAnsiTheme="majorHAnsi" w:cstheme="majorHAnsi"/>
          <w:b/>
        </w:rPr>
        <w:t>Data analysis</w:t>
      </w:r>
      <w:r w:rsidR="00740B33" w:rsidRPr="00EB5DD9">
        <w:rPr>
          <w:rFonts w:asciiTheme="majorHAnsi" w:hAnsiTheme="majorHAnsi" w:cstheme="majorHAnsi"/>
          <w:b/>
        </w:rPr>
        <w:t xml:space="preserve"> </w:t>
      </w:r>
    </w:p>
    <w:p w14:paraId="5D2831AF" w14:textId="77777777" w:rsidR="00810D95" w:rsidRPr="00EB5DD9" w:rsidRDefault="00810D95" w:rsidP="007E7302">
      <w:pPr>
        <w:pStyle w:val="ListParagraph"/>
        <w:ind w:left="0"/>
        <w:rPr>
          <w:rFonts w:asciiTheme="majorHAnsi" w:hAnsiTheme="majorHAnsi" w:cstheme="majorHAnsi"/>
        </w:rPr>
      </w:pPr>
    </w:p>
    <w:p w14:paraId="1F5B3476" w14:textId="2AC6D275" w:rsidR="004A67B1" w:rsidRPr="007E7302" w:rsidRDefault="00124D1C" w:rsidP="00EB5DD9">
      <w:pPr>
        <w:pStyle w:val="ListParagraph"/>
        <w:numPr>
          <w:ilvl w:val="1"/>
          <w:numId w:val="33"/>
        </w:numPr>
        <w:ind w:left="0" w:firstLine="0"/>
        <w:rPr>
          <w:rFonts w:asciiTheme="majorHAnsi" w:hAnsiTheme="majorHAnsi" w:cstheme="majorHAnsi"/>
          <w:bCs/>
        </w:rPr>
      </w:pPr>
      <w:r w:rsidRPr="007E7302">
        <w:rPr>
          <w:rFonts w:asciiTheme="majorHAnsi" w:hAnsiTheme="majorHAnsi" w:cstheme="majorHAnsi"/>
          <w:bCs/>
        </w:rPr>
        <w:t>Gel a</w:t>
      </w:r>
      <w:r w:rsidR="004A67B1" w:rsidRPr="007E7302">
        <w:rPr>
          <w:rFonts w:asciiTheme="majorHAnsi" w:hAnsiTheme="majorHAnsi" w:cstheme="majorHAnsi"/>
          <w:bCs/>
        </w:rPr>
        <w:t xml:space="preserve">nalysis using </w:t>
      </w:r>
      <w:r w:rsidR="00AC72C6" w:rsidRPr="007E7302">
        <w:rPr>
          <w:rFonts w:asciiTheme="majorHAnsi" w:hAnsiTheme="majorHAnsi" w:cstheme="majorHAnsi"/>
          <w:bCs/>
        </w:rPr>
        <w:t xml:space="preserve">the </w:t>
      </w:r>
      <w:r w:rsidR="00685554" w:rsidRPr="007E7302">
        <w:rPr>
          <w:rFonts w:asciiTheme="majorHAnsi" w:hAnsiTheme="majorHAnsi" w:cstheme="majorHAnsi"/>
          <w:bCs/>
        </w:rPr>
        <w:t>imaging</w:t>
      </w:r>
      <w:r w:rsidR="004A67B1" w:rsidRPr="007E7302">
        <w:rPr>
          <w:rFonts w:asciiTheme="majorHAnsi" w:hAnsiTheme="majorHAnsi" w:cstheme="majorHAnsi"/>
          <w:bCs/>
        </w:rPr>
        <w:t xml:space="preserve"> software</w:t>
      </w:r>
    </w:p>
    <w:p w14:paraId="361378FC" w14:textId="77777777" w:rsidR="00685554" w:rsidRPr="00EB5DD9" w:rsidRDefault="00685554" w:rsidP="007E7302">
      <w:pPr>
        <w:pStyle w:val="ListParagraph"/>
        <w:ind w:left="0"/>
        <w:rPr>
          <w:rFonts w:asciiTheme="majorHAnsi" w:hAnsiTheme="majorHAnsi" w:cstheme="majorHAnsi"/>
        </w:rPr>
      </w:pPr>
    </w:p>
    <w:p w14:paraId="08F85495" w14:textId="77364BCF" w:rsidR="00124D1C" w:rsidRPr="00EB5DD9" w:rsidRDefault="00124D1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bCs/>
          <w:highlight w:val="yellow"/>
        </w:rPr>
        <w:t xml:space="preserve">Open </w:t>
      </w:r>
      <w:r w:rsidR="00AC72C6" w:rsidRPr="00EB5DD9">
        <w:rPr>
          <w:rFonts w:asciiTheme="majorHAnsi" w:hAnsiTheme="majorHAnsi" w:cstheme="majorHAnsi"/>
          <w:bCs/>
          <w:highlight w:val="yellow"/>
        </w:rPr>
        <w:t xml:space="preserve">the </w:t>
      </w:r>
      <w:r w:rsidR="00C038A8" w:rsidRPr="00EB5DD9">
        <w:rPr>
          <w:rFonts w:asciiTheme="majorHAnsi" w:hAnsiTheme="majorHAnsi" w:cstheme="majorHAnsi"/>
          <w:bCs/>
          <w:highlight w:val="yellow"/>
        </w:rPr>
        <w:t>imaging</w:t>
      </w:r>
      <w:r w:rsidRPr="007E7302">
        <w:rPr>
          <w:rFonts w:asciiTheme="majorHAnsi" w:hAnsiTheme="majorHAnsi" w:cstheme="majorHAnsi"/>
          <w:bCs/>
          <w:highlight w:val="yellow"/>
        </w:rPr>
        <w:t xml:space="preserve"> software and </w:t>
      </w:r>
      <w:r w:rsidR="00F92B91" w:rsidRPr="007E7302">
        <w:rPr>
          <w:rFonts w:asciiTheme="majorHAnsi" w:hAnsiTheme="majorHAnsi" w:cstheme="majorHAnsi"/>
          <w:bCs/>
          <w:highlight w:val="yellow"/>
        </w:rPr>
        <w:t xml:space="preserve">images of </w:t>
      </w:r>
      <w:r w:rsidRPr="00EB5DD9">
        <w:rPr>
          <w:rFonts w:asciiTheme="majorHAnsi" w:hAnsiTheme="majorHAnsi" w:cstheme="majorHAnsi"/>
          <w:bCs/>
          <w:highlight w:val="yellow"/>
        </w:rPr>
        <w:t xml:space="preserve">the </w:t>
      </w:r>
      <w:r w:rsidR="00D004BA" w:rsidRPr="00EB5DD9">
        <w:rPr>
          <w:rFonts w:asciiTheme="majorHAnsi" w:hAnsiTheme="majorHAnsi" w:cstheme="majorHAnsi"/>
          <w:bCs/>
          <w:highlight w:val="yellow"/>
        </w:rPr>
        <w:t>zymogra</w:t>
      </w:r>
      <w:r w:rsidR="00CD7061" w:rsidRPr="00EB5DD9">
        <w:rPr>
          <w:rFonts w:asciiTheme="majorHAnsi" w:hAnsiTheme="majorHAnsi" w:cstheme="majorHAnsi"/>
          <w:bCs/>
          <w:highlight w:val="yellow"/>
        </w:rPr>
        <w:t>m</w:t>
      </w:r>
      <w:r w:rsidR="00D004BA" w:rsidRPr="00EB5DD9">
        <w:rPr>
          <w:rFonts w:asciiTheme="majorHAnsi" w:hAnsiTheme="majorHAnsi" w:cstheme="majorHAnsi"/>
          <w:bCs/>
          <w:highlight w:val="yellow"/>
        </w:rPr>
        <w:t xml:space="preserve"> and </w:t>
      </w:r>
      <w:r w:rsidR="00F92B91" w:rsidRPr="00EB5DD9">
        <w:rPr>
          <w:rFonts w:asciiTheme="majorHAnsi" w:hAnsiTheme="majorHAnsi" w:cstheme="majorHAnsi"/>
          <w:bCs/>
          <w:highlight w:val="yellow"/>
        </w:rPr>
        <w:t>the</w:t>
      </w:r>
      <w:r w:rsidR="00D004BA" w:rsidRPr="00EB5DD9">
        <w:rPr>
          <w:rFonts w:asciiTheme="majorHAnsi" w:hAnsiTheme="majorHAnsi" w:cstheme="majorHAnsi"/>
          <w:bCs/>
          <w:highlight w:val="yellow"/>
        </w:rPr>
        <w:t xml:space="preserve"> </w:t>
      </w:r>
      <w:r w:rsidRPr="00EB5DD9">
        <w:rPr>
          <w:rFonts w:asciiTheme="majorHAnsi" w:hAnsiTheme="majorHAnsi" w:cstheme="majorHAnsi"/>
          <w:bCs/>
          <w:highlight w:val="yellow"/>
        </w:rPr>
        <w:t>gel</w:t>
      </w:r>
      <w:r w:rsidR="00F92B91" w:rsidRPr="00EB5DD9">
        <w:rPr>
          <w:rFonts w:asciiTheme="majorHAnsi" w:hAnsiTheme="majorHAnsi" w:cstheme="majorHAnsi"/>
          <w:bCs/>
          <w:highlight w:val="yellow"/>
        </w:rPr>
        <w:t xml:space="preserve"> representing the total protein content.</w:t>
      </w:r>
    </w:p>
    <w:p w14:paraId="4A382567" w14:textId="77777777" w:rsidR="00C038A8" w:rsidRPr="007E7302" w:rsidRDefault="00C038A8" w:rsidP="007E7302">
      <w:pPr>
        <w:pStyle w:val="ListParagraph"/>
        <w:ind w:left="0"/>
        <w:rPr>
          <w:rFonts w:asciiTheme="majorHAnsi" w:hAnsiTheme="majorHAnsi" w:cstheme="majorHAnsi"/>
          <w:highlight w:val="yellow"/>
        </w:rPr>
      </w:pPr>
    </w:p>
    <w:p w14:paraId="39D19712" w14:textId="33CAEC74" w:rsidR="00DD6C39" w:rsidRPr="00EB5DD9" w:rsidRDefault="00DD6C39"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Invert the image to obtain black bands on a white background.</w:t>
      </w:r>
      <w:r w:rsidR="006E2F75" w:rsidRPr="00EB5DD9">
        <w:rPr>
          <w:rFonts w:asciiTheme="majorHAnsi" w:hAnsiTheme="majorHAnsi" w:cstheme="majorHAnsi"/>
          <w:highlight w:val="yellow"/>
        </w:rPr>
        <w:t xml:space="preserve"> </w:t>
      </w:r>
      <w:r w:rsidR="00C038A8" w:rsidRPr="00EB5DD9">
        <w:rPr>
          <w:rFonts w:asciiTheme="majorHAnsi" w:hAnsiTheme="majorHAnsi" w:cstheme="majorHAnsi"/>
          <w:highlight w:val="yellow"/>
        </w:rPr>
        <w:t xml:space="preserve">Under </w:t>
      </w:r>
      <w:r w:rsidR="006E2F75" w:rsidRPr="007E7302">
        <w:rPr>
          <w:rFonts w:asciiTheme="majorHAnsi" w:hAnsiTheme="majorHAnsi" w:cstheme="majorHAnsi"/>
          <w:b/>
          <w:bCs/>
          <w:highlight w:val="yellow"/>
        </w:rPr>
        <w:t>Go to the Image transform setting</w:t>
      </w:r>
      <w:r w:rsidR="00C038A8" w:rsidRPr="00EB5DD9">
        <w:rPr>
          <w:rFonts w:asciiTheme="majorHAnsi" w:hAnsiTheme="majorHAnsi" w:cstheme="majorHAnsi"/>
          <w:highlight w:val="yellow"/>
        </w:rPr>
        <w:t xml:space="preserve">, </w:t>
      </w:r>
      <w:r w:rsidR="006E2F75" w:rsidRPr="00EB5DD9">
        <w:rPr>
          <w:rFonts w:asciiTheme="majorHAnsi" w:hAnsiTheme="majorHAnsi" w:cstheme="majorHAnsi"/>
          <w:highlight w:val="yellow"/>
        </w:rPr>
        <w:t>click</w:t>
      </w:r>
      <w:r w:rsidR="00C038A8" w:rsidRPr="00EB5DD9">
        <w:rPr>
          <w:rFonts w:asciiTheme="majorHAnsi" w:hAnsiTheme="majorHAnsi" w:cstheme="majorHAnsi"/>
          <w:highlight w:val="yellow"/>
        </w:rPr>
        <w:t xml:space="preserve"> on</w:t>
      </w:r>
      <w:r w:rsidR="006E2F75" w:rsidRPr="00EB5DD9">
        <w:rPr>
          <w:rFonts w:asciiTheme="majorHAnsi" w:hAnsiTheme="majorHAnsi" w:cstheme="majorHAnsi"/>
          <w:highlight w:val="yellow"/>
        </w:rPr>
        <w:t xml:space="preserve"> </w:t>
      </w:r>
      <w:r w:rsidR="00470129">
        <w:rPr>
          <w:rFonts w:asciiTheme="majorHAnsi" w:hAnsiTheme="majorHAnsi" w:cstheme="majorHAnsi"/>
          <w:highlight w:val="yellow"/>
        </w:rPr>
        <w:t xml:space="preserve">the </w:t>
      </w:r>
      <w:r w:rsidR="006E2F75" w:rsidRPr="007E7302">
        <w:rPr>
          <w:rFonts w:asciiTheme="majorHAnsi" w:hAnsiTheme="majorHAnsi" w:cstheme="majorHAnsi"/>
          <w:b/>
          <w:bCs/>
          <w:highlight w:val="yellow"/>
        </w:rPr>
        <w:t>Invert image display</w:t>
      </w:r>
      <w:r w:rsidR="008505B9" w:rsidRPr="00EB5DD9">
        <w:rPr>
          <w:rFonts w:asciiTheme="majorHAnsi" w:hAnsiTheme="majorHAnsi" w:cstheme="majorHAnsi"/>
          <w:highlight w:val="yellow"/>
        </w:rPr>
        <w:t>.</w:t>
      </w:r>
    </w:p>
    <w:p w14:paraId="7328B29F" w14:textId="77777777" w:rsidR="00C038A8" w:rsidRPr="007E7302" w:rsidRDefault="00C038A8" w:rsidP="007E7302">
      <w:pPr>
        <w:pStyle w:val="ListParagraph"/>
        <w:ind w:left="0"/>
        <w:rPr>
          <w:rFonts w:asciiTheme="majorHAnsi" w:hAnsiTheme="majorHAnsi" w:cstheme="majorHAnsi"/>
          <w:highlight w:val="yellow"/>
        </w:rPr>
      </w:pPr>
    </w:p>
    <w:p w14:paraId="389D5732" w14:textId="4FB7CDF7" w:rsidR="00124D1C" w:rsidRPr="00EB5DD9" w:rsidRDefault="00AD06A6" w:rsidP="00EB5DD9">
      <w:pPr>
        <w:pStyle w:val="ListParagraph"/>
        <w:numPr>
          <w:ilvl w:val="2"/>
          <w:numId w:val="33"/>
        </w:numPr>
        <w:ind w:left="0" w:firstLine="0"/>
        <w:rPr>
          <w:rFonts w:asciiTheme="majorHAnsi" w:hAnsiTheme="majorHAnsi" w:cstheme="majorHAnsi"/>
          <w:highlight w:val="yellow"/>
        </w:rPr>
      </w:pPr>
      <w:r w:rsidRPr="007E7302">
        <w:rPr>
          <w:rFonts w:asciiTheme="majorHAnsi" w:hAnsiTheme="majorHAnsi" w:cstheme="majorHAnsi"/>
          <w:bCs/>
          <w:highlight w:val="yellow"/>
        </w:rPr>
        <w:t xml:space="preserve">Select lines and bands representing MMP-2 and MMP-9 manually or automatically using </w:t>
      </w:r>
      <w:r w:rsidR="00AC72C6" w:rsidRPr="007E7302">
        <w:rPr>
          <w:rFonts w:asciiTheme="majorHAnsi" w:hAnsiTheme="majorHAnsi" w:cstheme="majorHAnsi"/>
          <w:bCs/>
          <w:highlight w:val="yellow"/>
        </w:rPr>
        <w:t xml:space="preserve">the </w:t>
      </w:r>
      <w:r w:rsidR="00124D1C" w:rsidRPr="007E7302">
        <w:rPr>
          <w:rFonts w:asciiTheme="majorHAnsi" w:hAnsiTheme="majorHAnsi" w:cstheme="majorHAnsi"/>
          <w:b/>
          <w:highlight w:val="yellow"/>
        </w:rPr>
        <w:t xml:space="preserve">Analysis Tool Box </w:t>
      </w:r>
      <w:r w:rsidR="00C038A8" w:rsidRPr="007E7302">
        <w:rPr>
          <w:rFonts w:asciiTheme="majorHAnsi" w:hAnsiTheme="majorHAnsi" w:cstheme="majorHAnsi"/>
          <w:b/>
          <w:highlight w:val="yellow"/>
        </w:rPr>
        <w:t>|</w:t>
      </w:r>
      <w:r w:rsidR="00124D1C" w:rsidRPr="007E7302">
        <w:rPr>
          <w:rFonts w:asciiTheme="majorHAnsi" w:hAnsiTheme="majorHAnsi" w:cstheme="majorHAnsi"/>
          <w:b/>
          <w:highlight w:val="yellow"/>
        </w:rPr>
        <w:t xml:space="preserve"> Lane and Bands section</w:t>
      </w:r>
      <w:r w:rsidR="002666FF" w:rsidRPr="007E7302">
        <w:rPr>
          <w:rFonts w:asciiTheme="majorHAnsi" w:hAnsiTheme="majorHAnsi" w:cstheme="majorHAnsi"/>
          <w:bCs/>
          <w:highlight w:val="yellow"/>
        </w:rPr>
        <w:t>.</w:t>
      </w:r>
      <w:r w:rsidRPr="00EB5DD9">
        <w:rPr>
          <w:rFonts w:asciiTheme="majorHAnsi" w:hAnsiTheme="majorHAnsi" w:cstheme="majorHAnsi"/>
          <w:bCs/>
          <w:highlight w:val="yellow"/>
        </w:rPr>
        <w:t xml:space="preserve"> C</w:t>
      </w:r>
      <w:r w:rsidR="00536DE1" w:rsidRPr="00EB5DD9">
        <w:rPr>
          <w:rFonts w:asciiTheme="majorHAnsi" w:hAnsiTheme="majorHAnsi" w:cstheme="majorHAnsi"/>
          <w:bCs/>
          <w:highlight w:val="yellow"/>
        </w:rPr>
        <w:t>reate one band per line and adjust it</w:t>
      </w:r>
      <w:r w:rsidR="008335AC">
        <w:rPr>
          <w:rFonts w:asciiTheme="majorHAnsi" w:hAnsiTheme="majorHAnsi" w:cstheme="majorHAnsi"/>
          <w:bCs/>
          <w:highlight w:val="yellow"/>
        </w:rPr>
        <w:t>s size</w:t>
      </w:r>
      <w:r w:rsidR="00536DE1" w:rsidRPr="00EB5DD9">
        <w:rPr>
          <w:rFonts w:asciiTheme="majorHAnsi" w:hAnsiTheme="majorHAnsi" w:cstheme="majorHAnsi"/>
          <w:bCs/>
          <w:highlight w:val="yellow"/>
        </w:rPr>
        <w:t xml:space="preserve"> to </w:t>
      </w:r>
      <w:r w:rsidR="008335AC">
        <w:rPr>
          <w:rFonts w:asciiTheme="majorHAnsi" w:hAnsiTheme="majorHAnsi" w:cstheme="majorHAnsi"/>
          <w:bCs/>
          <w:highlight w:val="yellow"/>
        </w:rPr>
        <w:t>include</w:t>
      </w:r>
      <w:r w:rsidR="008335AC" w:rsidRPr="00EB5DD9">
        <w:rPr>
          <w:rFonts w:asciiTheme="majorHAnsi" w:hAnsiTheme="majorHAnsi" w:cstheme="majorHAnsi"/>
          <w:bCs/>
          <w:highlight w:val="yellow"/>
        </w:rPr>
        <w:t xml:space="preserve"> </w:t>
      </w:r>
      <w:r w:rsidR="00536DE1" w:rsidRPr="00EB5DD9">
        <w:rPr>
          <w:rFonts w:asciiTheme="majorHAnsi" w:hAnsiTheme="majorHAnsi" w:cstheme="majorHAnsi"/>
          <w:bCs/>
          <w:highlight w:val="yellow"/>
        </w:rPr>
        <w:t>t</w:t>
      </w:r>
      <w:r w:rsidR="00536DE1" w:rsidRPr="007E7302">
        <w:rPr>
          <w:rFonts w:asciiTheme="majorHAnsi" w:hAnsiTheme="majorHAnsi" w:cstheme="majorHAnsi"/>
          <w:bCs/>
          <w:highlight w:val="yellow"/>
        </w:rPr>
        <w:t>he whole line area</w:t>
      </w:r>
      <w:r w:rsidRPr="007E7302">
        <w:rPr>
          <w:rFonts w:asciiTheme="majorHAnsi" w:hAnsiTheme="majorHAnsi" w:cstheme="majorHAnsi"/>
          <w:bCs/>
          <w:highlight w:val="yellow"/>
        </w:rPr>
        <w:t xml:space="preserve"> for </w:t>
      </w:r>
      <w:r w:rsidRPr="00EB5DD9">
        <w:rPr>
          <w:rFonts w:asciiTheme="majorHAnsi" w:hAnsiTheme="majorHAnsi" w:cstheme="majorHAnsi"/>
          <w:bCs/>
          <w:highlight w:val="yellow"/>
        </w:rPr>
        <w:t>total protein content determination.</w:t>
      </w:r>
    </w:p>
    <w:p w14:paraId="59BC4FBD" w14:textId="77777777" w:rsidR="00C038A8" w:rsidRPr="00EB5DD9" w:rsidRDefault="00C038A8" w:rsidP="007E7302">
      <w:pPr>
        <w:pStyle w:val="ListParagraph"/>
        <w:ind w:left="0"/>
        <w:rPr>
          <w:rFonts w:asciiTheme="majorHAnsi" w:hAnsiTheme="majorHAnsi" w:cstheme="majorHAnsi"/>
          <w:highlight w:val="yellow"/>
        </w:rPr>
      </w:pPr>
    </w:p>
    <w:p w14:paraId="0726E1D9" w14:textId="3EAE6EF1" w:rsidR="00124D1C" w:rsidRPr="00EB5DD9" w:rsidRDefault="00124D1C" w:rsidP="00EB5DD9">
      <w:pPr>
        <w:pStyle w:val="ListParagraph"/>
        <w:numPr>
          <w:ilvl w:val="2"/>
          <w:numId w:val="33"/>
        </w:numPr>
        <w:ind w:left="0" w:firstLine="0"/>
        <w:rPr>
          <w:rFonts w:asciiTheme="majorHAnsi" w:hAnsiTheme="majorHAnsi" w:cstheme="majorHAnsi"/>
          <w:highlight w:val="yellow"/>
        </w:rPr>
      </w:pPr>
      <w:r w:rsidRPr="007E7302">
        <w:rPr>
          <w:rFonts w:asciiTheme="majorHAnsi" w:hAnsiTheme="majorHAnsi" w:cstheme="majorHAnsi"/>
          <w:bCs/>
          <w:highlight w:val="yellow"/>
        </w:rPr>
        <w:t xml:space="preserve">Adjust the lines </w:t>
      </w:r>
      <w:r w:rsidRPr="00EB5DD9">
        <w:rPr>
          <w:rFonts w:asciiTheme="majorHAnsi" w:hAnsiTheme="majorHAnsi" w:cstheme="majorHAnsi"/>
          <w:bCs/>
          <w:highlight w:val="yellow"/>
        </w:rPr>
        <w:t xml:space="preserve">and bands </w:t>
      </w:r>
      <w:r w:rsidRPr="007E7302">
        <w:rPr>
          <w:rFonts w:asciiTheme="majorHAnsi" w:hAnsiTheme="majorHAnsi" w:cstheme="majorHAnsi"/>
          <w:bCs/>
          <w:highlight w:val="yellow"/>
        </w:rPr>
        <w:t>using</w:t>
      </w:r>
      <w:r w:rsidR="00AC72C6" w:rsidRPr="007E7302">
        <w:rPr>
          <w:rFonts w:asciiTheme="majorHAnsi" w:hAnsiTheme="majorHAnsi" w:cstheme="majorHAnsi"/>
          <w:bCs/>
          <w:highlight w:val="yellow"/>
        </w:rPr>
        <w:t xml:space="preserve"> the</w:t>
      </w:r>
      <w:r w:rsidRPr="007E7302">
        <w:rPr>
          <w:rFonts w:asciiTheme="majorHAnsi" w:hAnsiTheme="majorHAnsi" w:cstheme="majorHAnsi"/>
          <w:bCs/>
          <w:highlight w:val="yellow"/>
        </w:rPr>
        <w:t xml:space="preserve"> tools available in </w:t>
      </w:r>
      <w:r w:rsidR="00B96CDE" w:rsidRPr="007E7302">
        <w:rPr>
          <w:rFonts w:asciiTheme="majorHAnsi" w:hAnsiTheme="majorHAnsi" w:cstheme="majorHAnsi"/>
          <w:bCs/>
          <w:highlight w:val="yellow"/>
        </w:rPr>
        <w:t xml:space="preserve">the </w:t>
      </w:r>
      <w:r w:rsidR="00E7372F" w:rsidRPr="007E7302">
        <w:rPr>
          <w:rFonts w:asciiTheme="majorHAnsi" w:hAnsiTheme="majorHAnsi" w:cstheme="majorHAnsi"/>
          <w:b/>
          <w:highlight w:val="yellow"/>
        </w:rPr>
        <w:t>Lane and Band section</w:t>
      </w:r>
      <w:r w:rsidR="00E7372F" w:rsidRPr="007E7302">
        <w:rPr>
          <w:rFonts w:asciiTheme="majorHAnsi" w:hAnsiTheme="majorHAnsi" w:cstheme="majorHAnsi"/>
          <w:bCs/>
          <w:highlight w:val="yellow"/>
        </w:rPr>
        <w:t xml:space="preserve"> (</w:t>
      </w:r>
      <w:r w:rsidR="00E7372F" w:rsidRPr="007E7302">
        <w:rPr>
          <w:rFonts w:asciiTheme="majorHAnsi" w:hAnsiTheme="majorHAnsi" w:cstheme="majorHAnsi"/>
          <w:b/>
          <w:highlight w:val="yellow"/>
        </w:rPr>
        <w:t>Figure 2A’</w:t>
      </w:r>
      <w:r w:rsidR="00C96E74" w:rsidRPr="007E7302">
        <w:rPr>
          <w:rFonts w:asciiTheme="majorHAnsi" w:hAnsiTheme="majorHAnsi" w:cstheme="majorHAnsi"/>
          <w:b/>
          <w:highlight w:val="yellow"/>
        </w:rPr>
        <w:t>–</w:t>
      </w:r>
      <w:r w:rsidR="00E7372F" w:rsidRPr="007E7302">
        <w:rPr>
          <w:rFonts w:asciiTheme="majorHAnsi" w:hAnsiTheme="majorHAnsi" w:cstheme="majorHAnsi"/>
          <w:b/>
          <w:highlight w:val="yellow"/>
        </w:rPr>
        <w:t>C’</w:t>
      </w:r>
      <w:r w:rsidR="00E7372F" w:rsidRPr="007E7302">
        <w:rPr>
          <w:rFonts w:asciiTheme="majorHAnsi" w:hAnsiTheme="majorHAnsi" w:cstheme="majorHAnsi"/>
          <w:bCs/>
          <w:highlight w:val="yellow"/>
        </w:rPr>
        <w:t>)</w:t>
      </w:r>
      <w:r w:rsidR="00C96E74" w:rsidRPr="00EB5DD9">
        <w:rPr>
          <w:rFonts w:asciiTheme="majorHAnsi" w:hAnsiTheme="majorHAnsi" w:cstheme="majorHAnsi"/>
          <w:bCs/>
          <w:highlight w:val="yellow"/>
        </w:rPr>
        <w:t>.</w:t>
      </w:r>
    </w:p>
    <w:p w14:paraId="3D9C85E2" w14:textId="77777777" w:rsidR="00C96E74" w:rsidRPr="00EB5DD9" w:rsidRDefault="00C96E74" w:rsidP="007E7302">
      <w:pPr>
        <w:pStyle w:val="ListParagraph"/>
        <w:ind w:left="0"/>
        <w:rPr>
          <w:rFonts w:asciiTheme="majorHAnsi" w:hAnsiTheme="majorHAnsi" w:cstheme="majorHAnsi"/>
          <w:highlight w:val="yellow"/>
        </w:rPr>
      </w:pPr>
    </w:p>
    <w:p w14:paraId="79B2FCA6" w14:textId="035C4F19" w:rsidR="007E453D" w:rsidRPr="00EB5DD9" w:rsidRDefault="00124D1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bCs/>
          <w:highlight w:val="yellow"/>
        </w:rPr>
        <w:t>Go to</w:t>
      </w:r>
      <w:r w:rsidR="00AC72C6" w:rsidRPr="00EB5DD9">
        <w:rPr>
          <w:rFonts w:asciiTheme="majorHAnsi" w:hAnsiTheme="majorHAnsi" w:cstheme="majorHAnsi"/>
          <w:bCs/>
          <w:highlight w:val="yellow"/>
        </w:rPr>
        <w:t xml:space="preserve"> the</w:t>
      </w:r>
      <w:r w:rsidRPr="00EB5DD9">
        <w:rPr>
          <w:rFonts w:asciiTheme="majorHAnsi" w:hAnsiTheme="majorHAnsi" w:cstheme="majorHAnsi"/>
          <w:bCs/>
          <w:highlight w:val="yellow"/>
        </w:rPr>
        <w:t xml:space="preserve"> </w:t>
      </w:r>
      <w:r w:rsidRPr="007E7302">
        <w:rPr>
          <w:rFonts w:asciiTheme="majorHAnsi" w:hAnsiTheme="majorHAnsi" w:cstheme="majorHAnsi"/>
          <w:b/>
          <w:highlight w:val="yellow"/>
        </w:rPr>
        <w:t>Analysis Table</w:t>
      </w:r>
      <w:r w:rsidRPr="00EB5DD9">
        <w:rPr>
          <w:rFonts w:asciiTheme="majorHAnsi" w:hAnsiTheme="majorHAnsi" w:cstheme="majorHAnsi"/>
          <w:bCs/>
          <w:highlight w:val="yellow"/>
        </w:rPr>
        <w:t xml:space="preserve"> and </w:t>
      </w:r>
      <w:r w:rsidR="00D004BA" w:rsidRPr="00EB5DD9">
        <w:rPr>
          <w:rFonts w:asciiTheme="majorHAnsi" w:hAnsiTheme="majorHAnsi" w:cstheme="majorHAnsi"/>
          <w:bCs/>
          <w:highlight w:val="yellow"/>
        </w:rPr>
        <w:t>copy</w:t>
      </w:r>
      <w:r w:rsidRPr="00EB5DD9">
        <w:rPr>
          <w:rFonts w:asciiTheme="majorHAnsi" w:hAnsiTheme="majorHAnsi" w:cstheme="majorHAnsi"/>
          <w:bCs/>
          <w:highlight w:val="yellow"/>
        </w:rPr>
        <w:t xml:space="preserve"> </w:t>
      </w:r>
      <w:r w:rsidR="00536DE1" w:rsidRPr="00EB5DD9">
        <w:rPr>
          <w:rFonts w:asciiTheme="majorHAnsi" w:hAnsiTheme="majorHAnsi" w:cstheme="majorHAnsi"/>
          <w:bCs/>
          <w:highlight w:val="yellow"/>
        </w:rPr>
        <w:t xml:space="preserve">the </w:t>
      </w:r>
      <w:r w:rsidRPr="00EB5DD9">
        <w:rPr>
          <w:rFonts w:asciiTheme="majorHAnsi" w:hAnsiTheme="majorHAnsi" w:cstheme="majorHAnsi"/>
          <w:bCs/>
          <w:highlight w:val="yellow"/>
        </w:rPr>
        <w:t xml:space="preserve">Volume (intensity) </w:t>
      </w:r>
      <w:r w:rsidR="00452E8B">
        <w:rPr>
          <w:rFonts w:asciiTheme="majorHAnsi" w:hAnsiTheme="majorHAnsi" w:cstheme="majorHAnsi"/>
          <w:bCs/>
          <w:highlight w:val="yellow"/>
        </w:rPr>
        <w:t>and</w:t>
      </w:r>
      <w:r w:rsidR="00536DE1" w:rsidRPr="00EB5DD9">
        <w:rPr>
          <w:rFonts w:asciiTheme="majorHAnsi" w:hAnsiTheme="majorHAnsi" w:cstheme="majorHAnsi"/>
          <w:bCs/>
          <w:highlight w:val="yellow"/>
        </w:rPr>
        <w:t xml:space="preserve"> molecular weight</w:t>
      </w:r>
      <w:r w:rsidR="00E7372F" w:rsidRPr="00EB5DD9">
        <w:rPr>
          <w:rFonts w:asciiTheme="majorHAnsi" w:hAnsiTheme="majorHAnsi" w:cstheme="majorHAnsi"/>
          <w:bCs/>
          <w:highlight w:val="yellow"/>
        </w:rPr>
        <w:t xml:space="preserve"> </w:t>
      </w:r>
      <w:r w:rsidR="00452E8B">
        <w:rPr>
          <w:rFonts w:asciiTheme="majorHAnsi" w:hAnsiTheme="majorHAnsi" w:cstheme="majorHAnsi"/>
          <w:bCs/>
          <w:highlight w:val="yellow"/>
        </w:rPr>
        <w:t xml:space="preserve">of </w:t>
      </w:r>
      <w:r w:rsidR="000B46DD">
        <w:rPr>
          <w:rFonts w:asciiTheme="majorHAnsi" w:hAnsiTheme="majorHAnsi" w:cstheme="majorHAnsi"/>
          <w:bCs/>
          <w:highlight w:val="yellow"/>
        </w:rPr>
        <w:t xml:space="preserve">each lane and band </w:t>
      </w:r>
      <w:r w:rsidR="00E7372F" w:rsidRPr="00EB5DD9">
        <w:rPr>
          <w:rFonts w:asciiTheme="majorHAnsi" w:hAnsiTheme="majorHAnsi" w:cstheme="majorHAnsi"/>
          <w:bCs/>
          <w:highlight w:val="yellow"/>
        </w:rPr>
        <w:t>(</w:t>
      </w:r>
      <w:r w:rsidR="00E7372F" w:rsidRPr="007E7302">
        <w:rPr>
          <w:rFonts w:asciiTheme="majorHAnsi" w:hAnsiTheme="majorHAnsi" w:cstheme="majorHAnsi"/>
          <w:b/>
          <w:highlight w:val="yellow"/>
        </w:rPr>
        <w:t>Figure 2A”</w:t>
      </w:r>
      <w:r w:rsidR="00C96E74" w:rsidRPr="007E7302">
        <w:rPr>
          <w:rFonts w:asciiTheme="majorHAnsi" w:hAnsiTheme="majorHAnsi" w:cstheme="majorHAnsi"/>
          <w:b/>
          <w:highlight w:val="yellow"/>
        </w:rPr>
        <w:t>–</w:t>
      </w:r>
      <w:r w:rsidR="00E7372F" w:rsidRPr="007E7302">
        <w:rPr>
          <w:rFonts w:asciiTheme="majorHAnsi" w:hAnsiTheme="majorHAnsi" w:cstheme="majorHAnsi"/>
          <w:b/>
          <w:highlight w:val="yellow"/>
        </w:rPr>
        <w:t>C”</w:t>
      </w:r>
      <w:r w:rsidR="00E7372F" w:rsidRPr="007E7302">
        <w:rPr>
          <w:rFonts w:asciiTheme="majorHAnsi" w:hAnsiTheme="majorHAnsi" w:cstheme="majorHAnsi"/>
          <w:bCs/>
          <w:highlight w:val="yellow"/>
        </w:rPr>
        <w:t>)</w:t>
      </w:r>
      <w:r w:rsidR="00A876C6" w:rsidRPr="00EB5DD9">
        <w:rPr>
          <w:rFonts w:asciiTheme="majorHAnsi" w:hAnsiTheme="majorHAnsi" w:cstheme="majorHAnsi"/>
          <w:bCs/>
          <w:highlight w:val="yellow"/>
        </w:rPr>
        <w:t>.</w:t>
      </w:r>
    </w:p>
    <w:p w14:paraId="1F4D2ABB" w14:textId="77777777" w:rsidR="00C96E74" w:rsidRPr="00EB5DD9" w:rsidRDefault="00C96E74" w:rsidP="007E7302">
      <w:pPr>
        <w:pStyle w:val="ListParagraph"/>
        <w:ind w:left="0"/>
        <w:rPr>
          <w:rFonts w:asciiTheme="majorHAnsi" w:hAnsiTheme="majorHAnsi" w:cstheme="majorHAnsi"/>
          <w:highlight w:val="yellow"/>
        </w:rPr>
      </w:pPr>
    </w:p>
    <w:p w14:paraId="62935CB2" w14:textId="3A227310" w:rsidR="00A876C6" w:rsidRPr="00EB5DD9" w:rsidRDefault="00AD06A6" w:rsidP="00EB5DD9">
      <w:pPr>
        <w:pStyle w:val="ListParagraph"/>
        <w:numPr>
          <w:ilvl w:val="2"/>
          <w:numId w:val="33"/>
        </w:numPr>
        <w:ind w:left="0" w:firstLine="0"/>
        <w:rPr>
          <w:rFonts w:asciiTheme="majorHAnsi" w:hAnsiTheme="majorHAnsi" w:cstheme="majorHAnsi"/>
        </w:rPr>
      </w:pPr>
      <w:r w:rsidRPr="00EB5DD9">
        <w:rPr>
          <w:rFonts w:asciiTheme="majorHAnsi" w:hAnsiTheme="majorHAnsi" w:cstheme="majorHAnsi"/>
        </w:rPr>
        <w:t>D</w:t>
      </w:r>
      <w:r w:rsidR="00A876C6" w:rsidRPr="00EB5DD9">
        <w:rPr>
          <w:rFonts w:asciiTheme="majorHAnsi" w:hAnsiTheme="majorHAnsi" w:cstheme="majorHAnsi"/>
        </w:rPr>
        <w:t xml:space="preserve">ivide the </w:t>
      </w:r>
      <w:r w:rsidR="00A876C6" w:rsidRPr="007E7302">
        <w:rPr>
          <w:rFonts w:asciiTheme="majorHAnsi" w:hAnsiTheme="majorHAnsi" w:cstheme="majorHAnsi"/>
          <w:b/>
        </w:rPr>
        <w:t xml:space="preserve">Volume </w:t>
      </w:r>
      <w:r w:rsidR="00A876C6" w:rsidRPr="00EB5DD9">
        <w:rPr>
          <w:rFonts w:asciiTheme="majorHAnsi" w:hAnsiTheme="majorHAnsi" w:cstheme="majorHAnsi"/>
          <w:bCs/>
        </w:rPr>
        <w:t>of each l</w:t>
      </w:r>
      <w:r w:rsidR="00CD7061" w:rsidRPr="00EB5DD9">
        <w:rPr>
          <w:rFonts w:asciiTheme="majorHAnsi" w:hAnsiTheme="majorHAnsi" w:cstheme="majorHAnsi"/>
          <w:bCs/>
        </w:rPr>
        <w:t>a</w:t>
      </w:r>
      <w:r w:rsidR="00A876C6" w:rsidRPr="00EB5DD9">
        <w:rPr>
          <w:rFonts w:asciiTheme="majorHAnsi" w:hAnsiTheme="majorHAnsi" w:cstheme="majorHAnsi"/>
          <w:bCs/>
        </w:rPr>
        <w:t xml:space="preserve">ne per </w:t>
      </w:r>
      <w:r w:rsidR="00A876C6" w:rsidRPr="007E7302">
        <w:rPr>
          <w:rFonts w:asciiTheme="majorHAnsi" w:hAnsiTheme="majorHAnsi" w:cstheme="majorHAnsi"/>
          <w:b/>
        </w:rPr>
        <w:t>Volume</w:t>
      </w:r>
      <w:r w:rsidR="00A876C6" w:rsidRPr="00EB5DD9">
        <w:rPr>
          <w:rFonts w:asciiTheme="majorHAnsi" w:hAnsiTheme="majorHAnsi" w:cstheme="majorHAnsi"/>
          <w:bCs/>
          <w:i/>
          <w:iCs/>
        </w:rPr>
        <w:t xml:space="preserve"> </w:t>
      </w:r>
      <w:r w:rsidR="00A876C6" w:rsidRPr="00EB5DD9">
        <w:rPr>
          <w:rFonts w:asciiTheme="majorHAnsi" w:hAnsiTheme="majorHAnsi" w:cstheme="majorHAnsi"/>
          <w:bCs/>
        </w:rPr>
        <w:t>of the selected control l</w:t>
      </w:r>
      <w:r w:rsidR="00CD7061" w:rsidRPr="00EB5DD9">
        <w:rPr>
          <w:rFonts w:asciiTheme="majorHAnsi" w:hAnsiTheme="majorHAnsi" w:cstheme="majorHAnsi"/>
          <w:bCs/>
        </w:rPr>
        <w:t>a</w:t>
      </w:r>
      <w:r w:rsidR="00A876C6" w:rsidRPr="00EB5DD9">
        <w:rPr>
          <w:rFonts w:asciiTheme="majorHAnsi" w:hAnsiTheme="majorHAnsi" w:cstheme="majorHAnsi"/>
          <w:bCs/>
        </w:rPr>
        <w:t>ne</w:t>
      </w:r>
      <w:r w:rsidR="00A876C6" w:rsidRPr="00EB5DD9">
        <w:rPr>
          <w:rFonts w:asciiTheme="majorHAnsi" w:hAnsiTheme="majorHAnsi" w:cstheme="majorHAnsi"/>
          <w:bCs/>
          <w:i/>
          <w:iCs/>
        </w:rPr>
        <w:t xml:space="preserve"> </w:t>
      </w:r>
      <w:r w:rsidR="00A876C6" w:rsidRPr="00EB5DD9">
        <w:rPr>
          <w:rFonts w:asciiTheme="majorHAnsi" w:hAnsiTheme="majorHAnsi" w:cstheme="majorHAnsi"/>
          <w:bCs/>
        </w:rPr>
        <w:t>(here A375)</w:t>
      </w:r>
      <w:r w:rsidR="00E7372F" w:rsidRPr="00EB5DD9">
        <w:rPr>
          <w:rFonts w:asciiTheme="majorHAnsi" w:hAnsiTheme="majorHAnsi" w:cstheme="majorHAnsi"/>
          <w:bCs/>
        </w:rPr>
        <w:t xml:space="preserve"> </w:t>
      </w:r>
      <w:r w:rsidRPr="00EB5DD9">
        <w:rPr>
          <w:rFonts w:asciiTheme="majorHAnsi" w:hAnsiTheme="majorHAnsi" w:cstheme="majorHAnsi"/>
        </w:rPr>
        <w:t>to compare the total protein content between lanes</w:t>
      </w:r>
      <w:r w:rsidRPr="00EB5DD9">
        <w:rPr>
          <w:rFonts w:asciiTheme="majorHAnsi" w:hAnsiTheme="majorHAnsi" w:cstheme="majorHAnsi"/>
          <w:bCs/>
        </w:rPr>
        <w:t xml:space="preserve"> </w:t>
      </w:r>
      <w:r w:rsidR="00E7372F" w:rsidRPr="00EB5DD9">
        <w:rPr>
          <w:rFonts w:asciiTheme="majorHAnsi" w:hAnsiTheme="majorHAnsi" w:cstheme="majorHAnsi"/>
          <w:bCs/>
        </w:rPr>
        <w:t>(</w:t>
      </w:r>
      <w:r w:rsidR="00E7372F" w:rsidRPr="007E7302">
        <w:rPr>
          <w:rFonts w:asciiTheme="majorHAnsi" w:hAnsiTheme="majorHAnsi" w:cstheme="majorHAnsi"/>
          <w:b/>
        </w:rPr>
        <w:t>Figure 2A”</w:t>
      </w:r>
      <w:r w:rsidR="00E7372F" w:rsidRPr="00EB5DD9">
        <w:rPr>
          <w:rFonts w:asciiTheme="majorHAnsi" w:hAnsiTheme="majorHAnsi" w:cstheme="majorHAnsi"/>
          <w:bCs/>
        </w:rPr>
        <w:t>)</w:t>
      </w:r>
      <w:r w:rsidR="00A876C6" w:rsidRPr="00EB5DD9">
        <w:rPr>
          <w:rFonts w:asciiTheme="majorHAnsi" w:hAnsiTheme="majorHAnsi" w:cstheme="majorHAnsi"/>
          <w:bCs/>
        </w:rPr>
        <w:t>.</w:t>
      </w:r>
      <w:r w:rsidR="00452E8B">
        <w:rPr>
          <w:rFonts w:asciiTheme="majorHAnsi" w:hAnsiTheme="majorHAnsi" w:cstheme="majorHAnsi"/>
          <w:bCs/>
        </w:rPr>
        <w:t xml:space="preserve"> </w:t>
      </w:r>
    </w:p>
    <w:p w14:paraId="5B58249B" w14:textId="77777777" w:rsidR="00373E16" w:rsidRPr="00EB5DD9" w:rsidRDefault="00373E16" w:rsidP="007E7302">
      <w:pPr>
        <w:pStyle w:val="ListParagraph"/>
        <w:ind w:left="0"/>
        <w:rPr>
          <w:rFonts w:asciiTheme="majorHAnsi" w:hAnsiTheme="majorHAnsi" w:cstheme="majorHAnsi"/>
        </w:rPr>
      </w:pPr>
    </w:p>
    <w:p w14:paraId="4A580430" w14:textId="53DE4D71" w:rsidR="00A876C6" w:rsidRPr="00EB5DD9" w:rsidRDefault="00112BE3" w:rsidP="00EB5DD9">
      <w:pPr>
        <w:pStyle w:val="ListParagraph"/>
        <w:numPr>
          <w:ilvl w:val="2"/>
          <w:numId w:val="33"/>
        </w:numPr>
        <w:ind w:left="0" w:firstLine="0"/>
        <w:rPr>
          <w:rFonts w:asciiTheme="majorHAnsi" w:hAnsiTheme="majorHAnsi" w:cstheme="majorHAnsi"/>
        </w:rPr>
      </w:pPr>
      <w:r w:rsidRPr="00EB5DD9">
        <w:rPr>
          <w:rFonts w:asciiTheme="majorHAnsi" w:hAnsiTheme="majorHAnsi" w:cstheme="majorHAnsi"/>
          <w:bCs/>
        </w:rPr>
        <w:t>D</w:t>
      </w:r>
      <w:r w:rsidR="00A876C6" w:rsidRPr="00EB5DD9">
        <w:rPr>
          <w:rFonts w:asciiTheme="majorHAnsi" w:hAnsiTheme="majorHAnsi" w:cstheme="majorHAnsi"/>
          <w:bCs/>
        </w:rPr>
        <w:t xml:space="preserve">ivide the </w:t>
      </w:r>
      <w:r w:rsidR="00A876C6" w:rsidRPr="007E7302">
        <w:rPr>
          <w:rFonts w:asciiTheme="majorHAnsi" w:hAnsiTheme="majorHAnsi" w:cstheme="majorHAnsi"/>
          <w:b/>
        </w:rPr>
        <w:t>Volume</w:t>
      </w:r>
      <w:r w:rsidR="00A876C6" w:rsidRPr="00EB5DD9">
        <w:rPr>
          <w:rFonts w:asciiTheme="majorHAnsi" w:hAnsiTheme="majorHAnsi" w:cstheme="majorHAnsi"/>
          <w:bCs/>
          <w:i/>
          <w:iCs/>
        </w:rPr>
        <w:t xml:space="preserve"> </w:t>
      </w:r>
      <w:r w:rsidR="00A876C6" w:rsidRPr="00EB5DD9">
        <w:rPr>
          <w:rFonts w:asciiTheme="majorHAnsi" w:hAnsiTheme="majorHAnsi" w:cstheme="majorHAnsi"/>
          <w:bCs/>
        </w:rPr>
        <w:t>of each studied l</w:t>
      </w:r>
      <w:r w:rsidR="00CD7061" w:rsidRPr="00EB5DD9">
        <w:rPr>
          <w:rFonts w:asciiTheme="majorHAnsi" w:hAnsiTheme="majorHAnsi" w:cstheme="majorHAnsi"/>
          <w:bCs/>
        </w:rPr>
        <w:t>a</w:t>
      </w:r>
      <w:r w:rsidR="00A876C6" w:rsidRPr="00EB5DD9">
        <w:rPr>
          <w:rFonts w:asciiTheme="majorHAnsi" w:hAnsiTheme="majorHAnsi" w:cstheme="majorHAnsi"/>
          <w:bCs/>
        </w:rPr>
        <w:t xml:space="preserve">ne per </w:t>
      </w:r>
      <w:r w:rsidR="00A876C6" w:rsidRPr="007E7302">
        <w:rPr>
          <w:rFonts w:asciiTheme="majorHAnsi" w:hAnsiTheme="majorHAnsi" w:cstheme="majorHAnsi"/>
          <w:b/>
        </w:rPr>
        <w:t>Volume</w:t>
      </w:r>
      <w:r w:rsidR="00A876C6" w:rsidRPr="00EB5DD9">
        <w:rPr>
          <w:rFonts w:asciiTheme="majorHAnsi" w:hAnsiTheme="majorHAnsi" w:cstheme="majorHAnsi"/>
          <w:bCs/>
        </w:rPr>
        <w:t xml:space="preserve"> of the total protein l</w:t>
      </w:r>
      <w:r w:rsidR="00CD7061" w:rsidRPr="00EB5DD9">
        <w:rPr>
          <w:rFonts w:asciiTheme="majorHAnsi" w:hAnsiTheme="majorHAnsi" w:cstheme="majorHAnsi"/>
          <w:bCs/>
        </w:rPr>
        <w:t>a</w:t>
      </w:r>
      <w:r w:rsidR="00A876C6" w:rsidRPr="00EB5DD9">
        <w:rPr>
          <w:rFonts w:asciiTheme="majorHAnsi" w:hAnsiTheme="majorHAnsi" w:cstheme="majorHAnsi"/>
          <w:bCs/>
        </w:rPr>
        <w:t>ne correspond</w:t>
      </w:r>
      <w:r w:rsidR="00DA17A4" w:rsidRPr="00EB5DD9">
        <w:rPr>
          <w:rFonts w:asciiTheme="majorHAnsi" w:hAnsiTheme="majorHAnsi" w:cstheme="majorHAnsi"/>
          <w:bCs/>
        </w:rPr>
        <w:t>ing</w:t>
      </w:r>
      <w:r w:rsidR="00A876C6" w:rsidRPr="00EB5DD9">
        <w:rPr>
          <w:rFonts w:asciiTheme="majorHAnsi" w:hAnsiTheme="majorHAnsi" w:cstheme="majorHAnsi"/>
          <w:bCs/>
        </w:rPr>
        <w:t xml:space="preserve"> to it (</w:t>
      </w:r>
      <w:r w:rsidR="0040257D" w:rsidRPr="00EB5DD9">
        <w:rPr>
          <w:rFonts w:asciiTheme="majorHAnsi" w:hAnsiTheme="majorHAnsi" w:cstheme="majorHAnsi"/>
          <w:bCs/>
        </w:rPr>
        <w:t>Coomassie Blue</w:t>
      </w:r>
      <w:r w:rsidR="0018345A" w:rsidRPr="00EB5DD9">
        <w:rPr>
          <w:rFonts w:asciiTheme="majorHAnsi" w:hAnsiTheme="majorHAnsi" w:cstheme="majorHAnsi"/>
          <w:bCs/>
        </w:rPr>
        <w:t>-</w:t>
      </w:r>
      <w:r w:rsidR="0040257D" w:rsidRPr="00EB5DD9">
        <w:rPr>
          <w:rFonts w:asciiTheme="majorHAnsi" w:hAnsiTheme="majorHAnsi" w:cstheme="majorHAnsi"/>
          <w:bCs/>
        </w:rPr>
        <w:t>stained</w:t>
      </w:r>
      <w:r w:rsidR="00A876C6" w:rsidRPr="00EB5DD9">
        <w:rPr>
          <w:rFonts w:asciiTheme="majorHAnsi" w:hAnsiTheme="majorHAnsi" w:cstheme="majorHAnsi"/>
          <w:bCs/>
        </w:rPr>
        <w:t>)</w:t>
      </w:r>
      <w:r w:rsidR="00E7372F" w:rsidRPr="00EB5DD9">
        <w:rPr>
          <w:rFonts w:asciiTheme="majorHAnsi" w:hAnsiTheme="majorHAnsi" w:cstheme="majorHAnsi"/>
          <w:bCs/>
        </w:rPr>
        <w:t xml:space="preserve"> </w:t>
      </w:r>
      <w:r w:rsidRPr="00EB5DD9">
        <w:rPr>
          <w:rFonts w:asciiTheme="majorHAnsi" w:hAnsiTheme="majorHAnsi" w:cstheme="majorHAnsi"/>
          <w:bCs/>
        </w:rPr>
        <w:t xml:space="preserve">to normalize the </w:t>
      </w:r>
      <w:r w:rsidRPr="007E7302">
        <w:rPr>
          <w:rFonts w:asciiTheme="majorHAnsi" w:hAnsiTheme="majorHAnsi" w:cstheme="majorHAnsi"/>
          <w:b/>
        </w:rPr>
        <w:t>Volume</w:t>
      </w:r>
      <w:r w:rsidRPr="00EB5DD9">
        <w:rPr>
          <w:rFonts w:asciiTheme="majorHAnsi" w:hAnsiTheme="majorHAnsi" w:cstheme="majorHAnsi"/>
          <w:bCs/>
        </w:rPr>
        <w:t xml:space="preserve"> of MMP activity to the total protein content </w:t>
      </w:r>
      <w:r w:rsidR="00E7372F" w:rsidRPr="00EB5DD9">
        <w:rPr>
          <w:rFonts w:asciiTheme="majorHAnsi" w:hAnsiTheme="majorHAnsi" w:cstheme="majorHAnsi"/>
          <w:bCs/>
        </w:rPr>
        <w:t>(</w:t>
      </w:r>
      <w:r w:rsidR="00E7372F" w:rsidRPr="007E7302">
        <w:rPr>
          <w:rFonts w:asciiTheme="majorHAnsi" w:hAnsiTheme="majorHAnsi" w:cstheme="majorHAnsi"/>
          <w:b/>
        </w:rPr>
        <w:t>Figure 2B”,C”</w:t>
      </w:r>
      <w:r w:rsidR="00E7372F" w:rsidRPr="00EB5DD9">
        <w:rPr>
          <w:rFonts w:asciiTheme="majorHAnsi" w:hAnsiTheme="majorHAnsi" w:cstheme="majorHAnsi"/>
          <w:bCs/>
        </w:rPr>
        <w:t>)</w:t>
      </w:r>
      <w:r w:rsidR="00A876C6" w:rsidRPr="00EB5DD9">
        <w:rPr>
          <w:rFonts w:asciiTheme="majorHAnsi" w:hAnsiTheme="majorHAnsi" w:cstheme="majorHAnsi"/>
          <w:bCs/>
        </w:rPr>
        <w:t xml:space="preserve">. </w:t>
      </w:r>
    </w:p>
    <w:p w14:paraId="6B3C0541" w14:textId="77777777" w:rsidR="00075961" w:rsidRPr="00EB5DD9" w:rsidRDefault="00075961" w:rsidP="007E7302">
      <w:pPr>
        <w:pStyle w:val="ListParagraph"/>
        <w:ind w:left="0"/>
        <w:rPr>
          <w:rFonts w:asciiTheme="majorHAnsi" w:hAnsiTheme="majorHAnsi" w:cstheme="majorHAnsi"/>
        </w:rPr>
      </w:pPr>
    </w:p>
    <w:p w14:paraId="2DA57204" w14:textId="77777777" w:rsidR="00124D1C" w:rsidRPr="00EB5DD9" w:rsidRDefault="002666FF" w:rsidP="007E7302">
      <w:pPr>
        <w:pStyle w:val="ListParagraph"/>
        <w:numPr>
          <w:ilvl w:val="2"/>
          <w:numId w:val="33"/>
        </w:numPr>
        <w:ind w:left="0" w:firstLine="0"/>
        <w:rPr>
          <w:rFonts w:asciiTheme="majorHAnsi" w:hAnsiTheme="majorHAnsi" w:cstheme="majorHAnsi"/>
        </w:rPr>
      </w:pPr>
      <w:r w:rsidRPr="00EB5DD9">
        <w:rPr>
          <w:rFonts w:asciiTheme="majorHAnsi" w:hAnsiTheme="majorHAnsi" w:cstheme="majorHAnsi"/>
          <w:bCs/>
        </w:rPr>
        <w:t>To compare the activity of gelatinase</w:t>
      </w:r>
      <w:r w:rsidR="00AC72C6" w:rsidRPr="00EB5DD9">
        <w:rPr>
          <w:rFonts w:asciiTheme="majorHAnsi" w:hAnsiTheme="majorHAnsi" w:cstheme="majorHAnsi"/>
          <w:bCs/>
        </w:rPr>
        <w:t>s</w:t>
      </w:r>
      <w:r w:rsidR="00A876C6" w:rsidRPr="00EB5DD9">
        <w:rPr>
          <w:rFonts w:asciiTheme="majorHAnsi" w:hAnsiTheme="majorHAnsi" w:cstheme="majorHAnsi"/>
          <w:bCs/>
        </w:rPr>
        <w:t xml:space="preserve"> between lines</w:t>
      </w:r>
      <w:r w:rsidRPr="00EB5DD9">
        <w:rPr>
          <w:rFonts w:asciiTheme="majorHAnsi" w:hAnsiTheme="majorHAnsi" w:cstheme="majorHAnsi"/>
          <w:bCs/>
        </w:rPr>
        <w:t>, d</w:t>
      </w:r>
      <w:r w:rsidR="00124D1C" w:rsidRPr="00EB5DD9">
        <w:rPr>
          <w:rFonts w:asciiTheme="majorHAnsi" w:hAnsiTheme="majorHAnsi" w:cstheme="majorHAnsi"/>
          <w:bCs/>
        </w:rPr>
        <w:t xml:space="preserve">ivide </w:t>
      </w:r>
      <w:r w:rsidR="00536DE1" w:rsidRPr="00EB5DD9">
        <w:rPr>
          <w:rFonts w:asciiTheme="majorHAnsi" w:hAnsiTheme="majorHAnsi" w:cstheme="majorHAnsi"/>
          <w:bCs/>
        </w:rPr>
        <w:t xml:space="preserve">the </w:t>
      </w:r>
      <w:r w:rsidR="00124D1C" w:rsidRPr="007E7302">
        <w:rPr>
          <w:rFonts w:asciiTheme="majorHAnsi" w:hAnsiTheme="majorHAnsi" w:cstheme="majorHAnsi"/>
          <w:b/>
        </w:rPr>
        <w:t>Volume</w:t>
      </w:r>
      <w:r w:rsidR="00124D1C" w:rsidRPr="00EB5DD9">
        <w:rPr>
          <w:rFonts w:asciiTheme="majorHAnsi" w:hAnsiTheme="majorHAnsi" w:cstheme="majorHAnsi"/>
          <w:bCs/>
          <w:i/>
          <w:iCs/>
        </w:rPr>
        <w:t xml:space="preserve"> </w:t>
      </w:r>
      <w:r w:rsidR="00124D1C" w:rsidRPr="00EB5DD9">
        <w:rPr>
          <w:rFonts w:asciiTheme="majorHAnsi" w:hAnsiTheme="majorHAnsi" w:cstheme="majorHAnsi"/>
          <w:bCs/>
        </w:rPr>
        <w:t xml:space="preserve">of </w:t>
      </w:r>
      <w:r w:rsidR="00536DE1" w:rsidRPr="00EB5DD9">
        <w:rPr>
          <w:rFonts w:asciiTheme="majorHAnsi" w:hAnsiTheme="majorHAnsi" w:cstheme="majorHAnsi"/>
          <w:bCs/>
        </w:rPr>
        <w:t xml:space="preserve">the </w:t>
      </w:r>
      <w:r w:rsidR="00124D1C" w:rsidRPr="00EB5DD9">
        <w:rPr>
          <w:rFonts w:asciiTheme="majorHAnsi" w:hAnsiTheme="majorHAnsi" w:cstheme="majorHAnsi"/>
          <w:bCs/>
        </w:rPr>
        <w:t>studie</w:t>
      </w:r>
      <w:r w:rsidR="004A479C" w:rsidRPr="00EB5DD9">
        <w:rPr>
          <w:rFonts w:asciiTheme="majorHAnsi" w:hAnsiTheme="majorHAnsi" w:cstheme="majorHAnsi"/>
          <w:bCs/>
        </w:rPr>
        <w:t>d</w:t>
      </w:r>
      <w:r w:rsidR="00124D1C" w:rsidRPr="00EB5DD9">
        <w:rPr>
          <w:rFonts w:asciiTheme="majorHAnsi" w:hAnsiTheme="majorHAnsi" w:cstheme="majorHAnsi"/>
          <w:bCs/>
        </w:rPr>
        <w:t xml:space="preserve"> line</w:t>
      </w:r>
      <w:r w:rsidR="00D47A24" w:rsidRPr="00EB5DD9">
        <w:rPr>
          <w:rFonts w:asciiTheme="majorHAnsi" w:hAnsiTheme="majorHAnsi" w:cstheme="majorHAnsi"/>
          <w:bCs/>
        </w:rPr>
        <w:t>/studied condition</w:t>
      </w:r>
      <w:r w:rsidR="00124D1C" w:rsidRPr="00EB5DD9">
        <w:rPr>
          <w:rFonts w:asciiTheme="majorHAnsi" w:hAnsiTheme="majorHAnsi" w:cstheme="majorHAnsi"/>
          <w:bCs/>
        </w:rPr>
        <w:t xml:space="preserve"> per </w:t>
      </w:r>
      <w:r w:rsidR="00124D1C" w:rsidRPr="007E7302">
        <w:rPr>
          <w:rFonts w:asciiTheme="majorHAnsi" w:hAnsiTheme="majorHAnsi" w:cstheme="majorHAnsi"/>
          <w:b/>
        </w:rPr>
        <w:t>Volume</w:t>
      </w:r>
      <w:r w:rsidR="00124D1C" w:rsidRPr="00EB5DD9">
        <w:rPr>
          <w:rFonts w:asciiTheme="majorHAnsi" w:hAnsiTheme="majorHAnsi" w:cstheme="majorHAnsi"/>
          <w:bCs/>
        </w:rPr>
        <w:t xml:space="preserve"> of the control line</w:t>
      </w:r>
      <w:r w:rsidR="00D47A24" w:rsidRPr="00EB5DD9">
        <w:rPr>
          <w:rFonts w:asciiTheme="majorHAnsi" w:hAnsiTheme="majorHAnsi" w:cstheme="majorHAnsi"/>
          <w:bCs/>
        </w:rPr>
        <w:t>/standard condition</w:t>
      </w:r>
      <w:r w:rsidRPr="00EB5DD9">
        <w:rPr>
          <w:rFonts w:asciiTheme="majorHAnsi" w:hAnsiTheme="majorHAnsi" w:cstheme="majorHAnsi"/>
          <w:bCs/>
        </w:rPr>
        <w:t xml:space="preserve"> </w:t>
      </w:r>
      <w:r w:rsidR="00A876C6" w:rsidRPr="00EB5DD9">
        <w:rPr>
          <w:rFonts w:asciiTheme="majorHAnsi" w:hAnsiTheme="majorHAnsi" w:cstheme="majorHAnsi"/>
          <w:bCs/>
        </w:rPr>
        <w:t>(here A375)</w:t>
      </w:r>
      <w:r w:rsidR="00E7372F" w:rsidRPr="00EB5DD9">
        <w:rPr>
          <w:rFonts w:asciiTheme="majorHAnsi" w:hAnsiTheme="majorHAnsi" w:cstheme="majorHAnsi"/>
          <w:bCs/>
        </w:rPr>
        <w:t xml:space="preserve"> (</w:t>
      </w:r>
      <w:r w:rsidR="00E7372F" w:rsidRPr="007E7302">
        <w:rPr>
          <w:rFonts w:asciiTheme="majorHAnsi" w:hAnsiTheme="majorHAnsi" w:cstheme="majorHAnsi"/>
          <w:b/>
        </w:rPr>
        <w:t>Figure 2B”,C”</w:t>
      </w:r>
      <w:r w:rsidR="00E7372F" w:rsidRPr="00EB5DD9">
        <w:rPr>
          <w:rFonts w:asciiTheme="majorHAnsi" w:hAnsiTheme="majorHAnsi" w:cstheme="majorHAnsi"/>
          <w:bCs/>
        </w:rPr>
        <w:t>).</w:t>
      </w:r>
    </w:p>
    <w:p w14:paraId="7606AFF8" w14:textId="77777777" w:rsidR="004C0F72" w:rsidRPr="00EB5DD9" w:rsidRDefault="004C0F72" w:rsidP="007E7302">
      <w:pPr>
        <w:pStyle w:val="ListParagraph"/>
        <w:ind w:left="0"/>
        <w:rPr>
          <w:rFonts w:asciiTheme="majorHAnsi" w:hAnsiTheme="majorHAnsi" w:cstheme="majorHAnsi"/>
          <w:bCs/>
        </w:rPr>
      </w:pPr>
    </w:p>
    <w:p w14:paraId="7999BC18" w14:textId="77777777" w:rsidR="00124D1C" w:rsidRPr="007E7302" w:rsidRDefault="00B96CDE" w:rsidP="00EB5DD9">
      <w:pPr>
        <w:pStyle w:val="ListParagraph"/>
        <w:numPr>
          <w:ilvl w:val="1"/>
          <w:numId w:val="33"/>
        </w:numPr>
        <w:ind w:left="0" w:firstLine="0"/>
        <w:rPr>
          <w:rFonts w:asciiTheme="majorHAnsi" w:hAnsiTheme="majorHAnsi" w:cstheme="majorHAnsi"/>
          <w:bCs/>
        </w:rPr>
      </w:pPr>
      <w:r w:rsidRPr="007E7302">
        <w:rPr>
          <w:rFonts w:asciiTheme="majorHAnsi" w:hAnsiTheme="majorHAnsi" w:cstheme="majorHAnsi"/>
          <w:bCs/>
        </w:rPr>
        <w:t>Alternative g</w:t>
      </w:r>
      <w:r w:rsidR="00124D1C" w:rsidRPr="007E7302">
        <w:rPr>
          <w:rFonts w:asciiTheme="majorHAnsi" w:hAnsiTheme="majorHAnsi" w:cstheme="majorHAnsi"/>
          <w:bCs/>
        </w:rPr>
        <w:t>el analysis using Fiji software</w:t>
      </w:r>
    </w:p>
    <w:p w14:paraId="294B72F6" w14:textId="77777777" w:rsidR="00DB4C0D" w:rsidRPr="00EB5DD9" w:rsidRDefault="00DB4C0D" w:rsidP="007E7302">
      <w:pPr>
        <w:pStyle w:val="ListParagraph"/>
        <w:ind w:left="0"/>
        <w:rPr>
          <w:rFonts w:asciiTheme="majorHAnsi" w:hAnsiTheme="majorHAnsi" w:cstheme="majorHAnsi"/>
          <w:b/>
          <w:bCs/>
        </w:rPr>
      </w:pPr>
    </w:p>
    <w:p w14:paraId="19D1E06E" w14:textId="14CE0D1D" w:rsidR="00124D1C" w:rsidRPr="00EB5DD9" w:rsidRDefault="00124D1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Open </w:t>
      </w:r>
      <w:r w:rsidR="00314007" w:rsidRPr="00EB5DD9">
        <w:rPr>
          <w:rFonts w:asciiTheme="majorHAnsi" w:hAnsiTheme="majorHAnsi" w:cstheme="majorHAnsi"/>
          <w:highlight w:val="yellow"/>
        </w:rPr>
        <w:t xml:space="preserve">the </w:t>
      </w:r>
      <w:r w:rsidRPr="00EB5DD9">
        <w:rPr>
          <w:rFonts w:asciiTheme="majorHAnsi" w:hAnsiTheme="majorHAnsi" w:cstheme="majorHAnsi"/>
          <w:highlight w:val="yellow"/>
        </w:rPr>
        <w:t>Fiji software and open the</w:t>
      </w:r>
      <w:r w:rsidR="006E2F75" w:rsidRPr="00EB5DD9">
        <w:rPr>
          <w:rFonts w:asciiTheme="majorHAnsi" w:hAnsiTheme="majorHAnsi" w:cstheme="majorHAnsi"/>
          <w:highlight w:val="yellow"/>
        </w:rPr>
        <w:t xml:space="preserve"> inverted</w:t>
      </w:r>
      <w:r w:rsidRPr="00EB5DD9">
        <w:rPr>
          <w:rFonts w:asciiTheme="majorHAnsi" w:hAnsiTheme="majorHAnsi" w:cstheme="majorHAnsi"/>
          <w:highlight w:val="yellow"/>
        </w:rPr>
        <w:t xml:space="preserve"> gel image</w:t>
      </w:r>
      <w:r w:rsidR="006E2F75" w:rsidRPr="00EB5DD9">
        <w:rPr>
          <w:rFonts w:asciiTheme="majorHAnsi" w:hAnsiTheme="majorHAnsi" w:cstheme="majorHAnsi"/>
          <w:highlight w:val="yellow"/>
        </w:rPr>
        <w:t xml:space="preserve"> (black bands on a white background).</w:t>
      </w:r>
    </w:p>
    <w:p w14:paraId="7F73B0DC" w14:textId="77777777" w:rsidR="00DB4C0D" w:rsidRPr="00EB5DD9" w:rsidRDefault="00DB4C0D" w:rsidP="007E7302">
      <w:pPr>
        <w:pStyle w:val="ListParagraph"/>
        <w:ind w:left="0"/>
        <w:rPr>
          <w:rFonts w:asciiTheme="majorHAnsi" w:hAnsiTheme="majorHAnsi" w:cstheme="majorHAnsi"/>
          <w:highlight w:val="yellow"/>
        </w:rPr>
      </w:pPr>
    </w:p>
    <w:p w14:paraId="46972D76" w14:textId="139D23B1" w:rsidR="00DB4C0D" w:rsidRPr="00EB5DD9" w:rsidRDefault="00DB2A8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Outline the first </w:t>
      </w:r>
      <w:r w:rsidR="006E2F75" w:rsidRPr="00EB5DD9">
        <w:rPr>
          <w:rFonts w:asciiTheme="majorHAnsi" w:hAnsiTheme="majorHAnsi" w:cstheme="majorHAnsi"/>
          <w:highlight w:val="yellow"/>
        </w:rPr>
        <w:t xml:space="preserve">lane </w:t>
      </w:r>
      <w:r w:rsidRPr="00EB5DD9">
        <w:rPr>
          <w:rFonts w:asciiTheme="majorHAnsi" w:hAnsiTheme="majorHAnsi" w:cstheme="majorHAnsi"/>
          <w:highlight w:val="yellow"/>
        </w:rPr>
        <w:t xml:space="preserve">with </w:t>
      </w:r>
      <w:r w:rsidR="006E2F75" w:rsidRPr="00EB5DD9">
        <w:rPr>
          <w:rFonts w:asciiTheme="majorHAnsi" w:hAnsiTheme="majorHAnsi" w:cstheme="majorHAnsi"/>
          <w:highlight w:val="yellow"/>
        </w:rPr>
        <w:t xml:space="preserve">gelatin-digested </w:t>
      </w:r>
      <w:r w:rsidRPr="00EB5DD9">
        <w:rPr>
          <w:rFonts w:asciiTheme="majorHAnsi" w:hAnsiTheme="majorHAnsi" w:cstheme="majorHAnsi"/>
          <w:highlight w:val="yellow"/>
        </w:rPr>
        <w:t xml:space="preserve">bands using </w:t>
      </w:r>
      <w:r w:rsidR="00B96CDE" w:rsidRPr="00EB5DD9">
        <w:rPr>
          <w:rFonts w:asciiTheme="majorHAnsi" w:hAnsiTheme="majorHAnsi" w:cstheme="majorHAnsi"/>
          <w:highlight w:val="yellow"/>
        </w:rPr>
        <w:t xml:space="preserve">the </w:t>
      </w:r>
      <w:r w:rsidRPr="007E7302">
        <w:rPr>
          <w:rFonts w:asciiTheme="majorHAnsi" w:hAnsiTheme="majorHAnsi" w:cstheme="majorHAnsi"/>
          <w:b/>
          <w:bCs/>
          <w:highlight w:val="yellow"/>
        </w:rPr>
        <w:t>rectangle</w:t>
      </w:r>
      <w:r w:rsidRPr="00EB5DD9">
        <w:rPr>
          <w:rFonts w:asciiTheme="majorHAnsi" w:hAnsiTheme="majorHAnsi" w:cstheme="majorHAnsi"/>
          <w:highlight w:val="yellow"/>
        </w:rPr>
        <w:t xml:space="preserve"> tool. </w:t>
      </w:r>
    </w:p>
    <w:p w14:paraId="239B8B3E" w14:textId="68E8D097" w:rsidR="00124D1C" w:rsidRPr="00EB5DD9" w:rsidRDefault="00DB2A8C" w:rsidP="007E7302">
      <w:pPr>
        <w:pStyle w:val="ListParagraph"/>
        <w:ind w:left="0"/>
        <w:rPr>
          <w:rFonts w:asciiTheme="majorHAnsi" w:hAnsiTheme="majorHAnsi" w:cstheme="majorHAnsi"/>
          <w:highlight w:val="yellow"/>
        </w:rPr>
      </w:pPr>
      <w:r w:rsidRPr="00EB5DD9">
        <w:rPr>
          <w:rFonts w:asciiTheme="majorHAnsi" w:hAnsiTheme="majorHAnsi" w:cstheme="majorHAnsi"/>
          <w:highlight w:val="yellow"/>
        </w:rPr>
        <w:t xml:space="preserve"> </w:t>
      </w:r>
    </w:p>
    <w:p w14:paraId="2139949B" w14:textId="305293E5" w:rsidR="00124D1C" w:rsidRPr="00EB5DD9" w:rsidRDefault="00DB2A8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Choose </w:t>
      </w:r>
      <w:r w:rsidRPr="007E7302">
        <w:rPr>
          <w:rFonts w:asciiTheme="majorHAnsi" w:hAnsiTheme="majorHAnsi" w:cstheme="majorHAnsi"/>
          <w:b/>
          <w:bCs/>
          <w:iCs/>
          <w:highlight w:val="yellow"/>
        </w:rPr>
        <w:t xml:space="preserve">Analyze </w:t>
      </w:r>
      <w:r w:rsidR="00DB4C0D" w:rsidRPr="007E7302">
        <w:rPr>
          <w:rFonts w:asciiTheme="majorHAnsi" w:hAnsiTheme="majorHAnsi" w:cstheme="majorHAnsi"/>
          <w:b/>
          <w:bCs/>
          <w:highlight w:val="yellow"/>
        </w:rPr>
        <w:t>|</w:t>
      </w:r>
      <w:r w:rsidR="00314007" w:rsidRPr="007E7302">
        <w:rPr>
          <w:rFonts w:asciiTheme="majorHAnsi" w:hAnsiTheme="majorHAnsi" w:cstheme="majorHAnsi"/>
          <w:b/>
          <w:bCs/>
          <w:highlight w:val="yellow"/>
        </w:rPr>
        <w:t xml:space="preserve"> </w:t>
      </w:r>
      <w:r w:rsidRPr="007E7302">
        <w:rPr>
          <w:rFonts w:asciiTheme="majorHAnsi" w:hAnsiTheme="majorHAnsi" w:cstheme="majorHAnsi"/>
          <w:b/>
          <w:bCs/>
          <w:iCs/>
          <w:highlight w:val="yellow"/>
        </w:rPr>
        <w:t xml:space="preserve">Gels </w:t>
      </w:r>
      <w:r w:rsidR="00DB4C0D" w:rsidRPr="007E7302">
        <w:rPr>
          <w:rFonts w:asciiTheme="majorHAnsi" w:hAnsiTheme="majorHAnsi" w:cstheme="majorHAnsi"/>
          <w:b/>
          <w:bCs/>
          <w:highlight w:val="yellow"/>
        </w:rPr>
        <w:t>|</w:t>
      </w:r>
      <w:r w:rsidRPr="007E7302">
        <w:rPr>
          <w:rFonts w:asciiTheme="majorHAnsi" w:hAnsiTheme="majorHAnsi" w:cstheme="majorHAnsi"/>
          <w:b/>
          <w:bCs/>
          <w:iCs/>
          <w:highlight w:val="yellow"/>
        </w:rPr>
        <w:t xml:space="preserve"> Select First Lane</w:t>
      </w:r>
      <w:r w:rsidRPr="00EB5DD9">
        <w:rPr>
          <w:rFonts w:asciiTheme="majorHAnsi" w:hAnsiTheme="majorHAnsi" w:cstheme="majorHAnsi"/>
          <w:iCs/>
          <w:highlight w:val="yellow"/>
        </w:rPr>
        <w:t xml:space="preserve"> in </w:t>
      </w:r>
      <w:r w:rsidR="00DB4C0D" w:rsidRPr="00EB5DD9">
        <w:rPr>
          <w:rFonts w:asciiTheme="majorHAnsi" w:hAnsiTheme="majorHAnsi" w:cstheme="majorHAnsi"/>
          <w:iCs/>
          <w:highlight w:val="yellow"/>
        </w:rPr>
        <w:t>the</w:t>
      </w:r>
      <w:r w:rsidR="000B46DD">
        <w:rPr>
          <w:rFonts w:asciiTheme="majorHAnsi" w:hAnsiTheme="majorHAnsi" w:cstheme="majorHAnsi"/>
          <w:iCs/>
          <w:highlight w:val="yellow"/>
        </w:rPr>
        <w:t xml:space="preserve"> </w:t>
      </w:r>
      <w:r w:rsidRPr="00EB5DD9">
        <w:rPr>
          <w:rFonts w:asciiTheme="majorHAnsi" w:hAnsiTheme="majorHAnsi" w:cstheme="majorHAnsi"/>
          <w:iCs/>
          <w:highlight w:val="yellow"/>
        </w:rPr>
        <w:t xml:space="preserve">Fiji </w:t>
      </w:r>
      <w:r w:rsidR="000B46DD">
        <w:rPr>
          <w:rFonts w:asciiTheme="majorHAnsi" w:hAnsiTheme="majorHAnsi" w:cstheme="majorHAnsi"/>
          <w:iCs/>
          <w:highlight w:val="yellow"/>
        </w:rPr>
        <w:t>toolbar</w:t>
      </w:r>
      <w:r w:rsidR="000B46DD" w:rsidRPr="00EB5DD9">
        <w:rPr>
          <w:rFonts w:asciiTheme="majorHAnsi" w:hAnsiTheme="majorHAnsi" w:cstheme="majorHAnsi"/>
          <w:iCs/>
          <w:highlight w:val="yellow"/>
        </w:rPr>
        <w:t xml:space="preserve"> </w:t>
      </w:r>
      <w:r w:rsidRPr="00EB5DD9">
        <w:rPr>
          <w:rFonts w:asciiTheme="majorHAnsi" w:hAnsiTheme="majorHAnsi" w:cstheme="majorHAnsi"/>
          <w:iCs/>
          <w:highlight w:val="yellow"/>
        </w:rPr>
        <w:t xml:space="preserve">to select and </w:t>
      </w:r>
      <w:r w:rsidR="00314007" w:rsidRPr="00EB5DD9">
        <w:rPr>
          <w:rFonts w:asciiTheme="majorHAnsi" w:hAnsiTheme="majorHAnsi" w:cstheme="majorHAnsi"/>
          <w:iCs/>
          <w:highlight w:val="yellow"/>
        </w:rPr>
        <w:t xml:space="preserve">mark </w:t>
      </w:r>
      <w:r w:rsidR="00B96CDE" w:rsidRPr="00EB5DD9">
        <w:rPr>
          <w:rFonts w:asciiTheme="majorHAnsi" w:hAnsiTheme="majorHAnsi" w:cstheme="majorHAnsi"/>
          <w:iCs/>
          <w:highlight w:val="yellow"/>
        </w:rPr>
        <w:t xml:space="preserve">the </w:t>
      </w:r>
      <w:r w:rsidRPr="00EB5DD9">
        <w:rPr>
          <w:rFonts w:asciiTheme="majorHAnsi" w:hAnsiTheme="majorHAnsi" w:cstheme="majorHAnsi"/>
          <w:iCs/>
          <w:highlight w:val="yellow"/>
        </w:rPr>
        <w:t xml:space="preserve">first </w:t>
      </w:r>
      <w:r w:rsidR="006E2F75" w:rsidRPr="00EB5DD9">
        <w:rPr>
          <w:rFonts w:asciiTheme="majorHAnsi" w:hAnsiTheme="majorHAnsi" w:cstheme="majorHAnsi"/>
          <w:iCs/>
          <w:highlight w:val="yellow"/>
        </w:rPr>
        <w:t>lane</w:t>
      </w:r>
      <w:r w:rsidRPr="00EB5DD9">
        <w:rPr>
          <w:rFonts w:asciiTheme="majorHAnsi" w:hAnsiTheme="majorHAnsi" w:cstheme="majorHAnsi"/>
          <w:iCs/>
          <w:highlight w:val="yellow"/>
        </w:rPr>
        <w:t xml:space="preserve">. </w:t>
      </w:r>
    </w:p>
    <w:p w14:paraId="7DD77694" w14:textId="77777777" w:rsidR="00241300" w:rsidRPr="00EB5DD9" w:rsidRDefault="00241300" w:rsidP="007E7302">
      <w:pPr>
        <w:pStyle w:val="ListParagraph"/>
        <w:ind w:left="0"/>
        <w:rPr>
          <w:rFonts w:asciiTheme="majorHAnsi" w:hAnsiTheme="majorHAnsi" w:cstheme="majorHAnsi"/>
          <w:highlight w:val="yellow"/>
        </w:rPr>
      </w:pPr>
    </w:p>
    <w:p w14:paraId="3906B1EF" w14:textId="1F987093" w:rsidR="00124D1C" w:rsidRPr="00EB5DD9" w:rsidRDefault="007F4846"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Transfer the first outlined selection (yellow rectangle) into </w:t>
      </w:r>
      <w:r w:rsidR="00B96CDE" w:rsidRPr="00EB5DD9">
        <w:rPr>
          <w:rFonts w:asciiTheme="majorHAnsi" w:hAnsiTheme="majorHAnsi" w:cstheme="majorHAnsi"/>
          <w:highlight w:val="yellow"/>
        </w:rPr>
        <w:t xml:space="preserve">the </w:t>
      </w:r>
      <w:r w:rsidRPr="00EB5DD9">
        <w:rPr>
          <w:rFonts w:asciiTheme="majorHAnsi" w:hAnsiTheme="majorHAnsi" w:cstheme="majorHAnsi"/>
          <w:highlight w:val="yellow"/>
        </w:rPr>
        <w:t>next l</w:t>
      </w:r>
      <w:r w:rsidR="00CD7061" w:rsidRPr="00EB5DD9">
        <w:rPr>
          <w:rFonts w:asciiTheme="majorHAnsi" w:hAnsiTheme="majorHAnsi" w:cstheme="majorHAnsi"/>
          <w:highlight w:val="yellow"/>
        </w:rPr>
        <w:t>a</w:t>
      </w:r>
      <w:r w:rsidRPr="00EB5DD9">
        <w:rPr>
          <w:rFonts w:asciiTheme="majorHAnsi" w:hAnsiTheme="majorHAnsi" w:cstheme="majorHAnsi"/>
          <w:highlight w:val="yellow"/>
        </w:rPr>
        <w:t xml:space="preserve">ne and click </w:t>
      </w:r>
      <w:r w:rsidRPr="007E7302">
        <w:rPr>
          <w:rFonts w:asciiTheme="majorHAnsi" w:hAnsiTheme="majorHAnsi" w:cstheme="majorHAnsi"/>
          <w:b/>
          <w:bCs/>
          <w:iCs/>
          <w:highlight w:val="yellow"/>
        </w:rPr>
        <w:t xml:space="preserve">Analyze </w:t>
      </w:r>
      <w:r w:rsidR="0056621E" w:rsidRPr="007E7302">
        <w:rPr>
          <w:rFonts w:asciiTheme="majorHAnsi" w:hAnsiTheme="majorHAnsi" w:cstheme="majorHAnsi"/>
          <w:b/>
          <w:bCs/>
          <w:iCs/>
          <w:highlight w:val="yellow"/>
        </w:rPr>
        <w:t>|</w:t>
      </w:r>
      <w:r w:rsidRPr="007E7302">
        <w:rPr>
          <w:rFonts w:asciiTheme="majorHAnsi" w:hAnsiTheme="majorHAnsi" w:cstheme="majorHAnsi"/>
          <w:b/>
          <w:bCs/>
          <w:iCs/>
          <w:highlight w:val="yellow"/>
        </w:rPr>
        <w:t xml:space="preserve"> Gels </w:t>
      </w:r>
      <w:r w:rsidR="0056621E" w:rsidRPr="007E7302">
        <w:rPr>
          <w:rFonts w:asciiTheme="majorHAnsi" w:hAnsiTheme="majorHAnsi" w:cstheme="majorHAnsi"/>
          <w:b/>
          <w:bCs/>
          <w:iCs/>
          <w:highlight w:val="yellow"/>
        </w:rPr>
        <w:t>|</w:t>
      </w:r>
      <w:r w:rsidRPr="007E7302">
        <w:rPr>
          <w:rFonts w:asciiTheme="majorHAnsi" w:hAnsiTheme="majorHAnsi" w:cstheme="majorHAnsi"/>
          <w:b/>
          <w:bCs/>
          <w:iCs/>
          <w:highlight w:val="yellow"/>
        </w:rPr>
        <w:t xml:space="preserve"> Select Next Lane</w:t>
      </w:r>
      <w:r w:rsidRPr="00EB5DD9">
        <w:rPr>
          <w:rFonts w:asciiTheme="majorHAnsi" w:hAnsiTheme="majorHAnsi" w:cstheme="majorHAnsi"/>
          <w:iCs/>
          <w:highlight w:val="yellow"/>
        </w:rPr>
        <w:t xml:space="preserve"> to select and </w:t>
      </w:r>
      <w:r w:rsidR="00314007" w:rsidRPr="00EB5DD9">
        <w:rPr>
          <w:rFonts w:asciiTheme="majorHAnsi" w:hAnsiTheme="majorHAnsi" w:cstheme="majorHAnsi"/>
          <w:iCs/>
          <w:highlight w:val="yellow"/>
        </w:rPr>
        <w:t xml:space="preserve">mark </w:t>
      </w:r>
      <w:r w:rsidRPr="00EB5DD9">
        <w:rPr>
          <w:rFonts w:asciiTheme="majorHAnsi" w:hAnsiTheme="majorHAnsi" w:cstheme="majorHAnsi"/>
          <w:iCs/>
          <w:highlight w:val="yellow"/>
        </w:rPr>
        <w:t>the next l</w:t>
      </w:r>
      <w:r w:rsidR="00CD7061" w:rsidRPr="00EB5DD9">
        <w:rPr>
          <w:rFonts w:asciiTheme="majorHAnsi" w:hAnsiTheme="majorHAnsi" w:cstheme="majorHAnsi"/>
          <w:iCs/>
          <w:highlight w:val="yellow"/>
        </w:rPr>
        <w:t>a</w:t>
      </w:r>
      <w:r w:rsidRPr="00EB5DD9">
        <w:rPr>
          <w:rFonts w:asciiTheme="majorHAnsi" w:hAnsiTheme="majorHAnsi" w:cstheme="majorHAnsi"/>
          <w:iCs/>
          <w:highlight w:val="yellow"/>
        </w:rPr>
        <w:t>ne.</w:t>
      </w:r>
    </w:p>
    <w:p w14:paraId="7BB8DBCB" w14:textId="77777777" w:rsidR="0056621E" w:rsidRPr="00EB5DD9" w:rsidRDefault="0056621E" w:rsidP="007E7302">
      <w:pPr>
        <w:pStyle w:val="ListParagraph"/>
        <w:ind w:left="0"/>
        <w:rPr>
          <w:rFonts w:asciiTheme="majorHAnsi" w:hAnsiTheme="majorHAnsi" w:cstheme="majorHAnsi"/>
          <w:highlight w:val="yellow"/>
        </w:rPr>
      </w:pPr>
    </w:p>
    <w:p w14:paraId="50E4FD6F" w14:textId="36238A33" w:rsidR="00DB01AD" w:rsidRPr="00EB5DD9" w:rsidRDefault="00DB01AD"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iCs/>
          <w:highlight w:val="yellow"/>
        </w:rPr>
        <w:t>Select all l</w:t>
      </w:r>
      <w:r w:rsidR="00CD7061" w:rsidRPr="00EB5DD9">
        <w:rPr>
          <w:rFonts w:asciiTheme="majorHAnsi" w:hAnsiTheme="majorHAnsi" w:cstheme="majorHAnsi"/>
          <w:iCs/>
          <w:highlight w:val="yellow"/>
        </w:rPr>
        <w:t>a</w:t>
      </w:r>
      <w:r w:rsidRPr="00EB5DD9">
        <w:rPr>
          <w:rFonts w:asciiTheme="majorHAnsi" w:hAnsiTheme="majorHAnsi" w:cstheme="majorHAnsi"/>
          <w:iCs/>
          <w:highlight w:val="yellow"/>
        </w:rPr>
        <w:t>nes present</w:t>
      </w:r>
      <w:r w:rsidR="00B96CDE" w:rsidRPr="00EB5DD9">
        <w:rPr>
          <w:rFonts w:asciiTheme="majorHAnsi" w:hAnsiTheme="majorHAnsi" w:cstheme="majorHAnsi"/>
          <w:iCs/>
          <w:highlight w:val="yellow"/>
        </w:rPr>
        <w:t>ed</w:t>
      </w:r>
      <w:r w:rsidRPr="00EB5DD9">
        <w:rPr>
          <w:rFonts w:asciiTheme="majorHAnsi" w:hAnsiTheme="majorHAnsi" w:cstheme="majorHAnsi"/>
          <w:iCs/>
          <w:highlight w:val="yellow"/>
        </w:rPr>
        <w:t xml:space="preserve"> on the gel in the same way</w:t>
      </w:r>
      <w:r w:rsidR="00E7372F" w:rsidRPr="00EB5DD9">
        <w:rPr>
          <w:rFonts w:asciiTheme="majorHAnsi" w:hAnsiTheme="majorHAnsi" w:cstheme="majorHAnsi"/>
          <w:iCs/>
          <w:highlight w:val="yellow"/>
        </w:rPr>
        <w:t xml:space="preserve"> (</w:t>
      </w:r>
      <w:r w:rsidR="00E7372F" w:rsidRPr="007E7302">
        <w:rPr>
          <w:rFonts w:asciiTheme="majorHAnsi" w:hAnsiTheme="majorHAnsi" w:cstheme="majorHAnsi"/>
          <w:b/>
          <w:bCs/>
          <w:iCs/>
          <w:highlight w:val="yellow"/>
        </w:rPr>
        <w:t>Figure 3A</w:t>
      </w:r>
      <w:r w:rsidR="0056621E" w:rsidRPr="007E7302">
        <w:rPr>
          <w:rFonts w:asciiTheme="majorHAnsi" w:hAnsiTheme="majorHAnsi" w:cstheme="majorHAnsi"/>
          <w:b/>
          <w:bCs/>
          <w:iCs/>
          <w:highlight w:val="yellow"/>
        </w:rPr>
        <w:t>–</w:t>
      </w:r>
      <w:r w:rsidR="00E7372F" w:rsidRPr="007E7302">
        <w:rPr>
          <w:rFonts w:asciiTheme="majorHAnsi" w:hAnsiTheme="majorHAnsi" w:cstheme="majorHAnsi"/>
          <w:b/>
          <w:bCs/>
          <w:iCs/>
          <w:highlight w:val="yellow"/>
        </w:rPr>
        <w:t>C</w:t>
      </w:r>
      <w:r w:rsidR="00E7372F" w:rsidRPr="00EB5DD9">
        <w:rPr>
          <w:rFonts w:asciiTheme="majorHAnsi" w:hAnsiTheme="majorHAnsi" w:cstheme="majorHAnsi"/>
          <w:iCs/>
          <w:highlight w:val="yellow"/>
        </w:rPr>
        <w:t>)</w:t>
      </w:r>
      <w:r w:rsidRPr="00EB5DD9">
        <w:rPr>
          <w:rFonts w:asciiTheme="majorHAnsi" w:hAnsiTheme="majorHAnsi" w:cstheme="majorHAnsi"/>
          <w:iCs/>
          <w:highlight w:val="yellow"/>
        </w:rPr>
        <w:t>.</w:t>
      </w:r>
    </w:p>
    <w:p w14:paraId="4C933674" w14:textId="77777777" w:rsidR="0056621E" w:rsidRPr="00EB5DD9" w:rsidRDefault="0056621E" w:rsidP="007E7302">
      <w:pPr>
        <w:pStyle w:val="ListParagraph"/>
        <w:ind w:left="0"/>
        <w:rPr>
          <w:rFonts w:asciiTheme="majorHAnsi" w:hAnsiTheme="majorHAnsi" w:cstheme="majorHAnsi"/>
          <w:highlight w:val="yellow"/>
        </w:rPr>
      </w:pPr>
    </w:p>
    <w:p w14:paraId="7BDB5C78" w14:textId="7B8A6232" w:rsidR="00124D1C" w:rsidRPr="00EB5DD9" w:rsidRDefault="00DB01AD"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iCs/>
          <w:highlight w:val="yellow"/>
        </w:rPr>
        <w:t xml:space="preserve">Go to </w:t>
      </w:r>
      <w:r w:rsidRPr="007E7302">
        <w:rPr>
          <w:rFonts w:asciiTheme="majorHAnsi" w:hAnsiTheme="majorHAnsi" w:cstheme="majorHAnsi"/>
          <w:b/>
          <w:bCs/>
          <w:highlight w:val="yellow"/>
        </w:rPr>
        <w:t xml:space="preserve">Select </w:t>
      </w:r>
      <w:r w:rsidRPr="007E7302">
        <w:rPr>
          <w:rFonts w:asciiTheme="majorHAnsi" w:hAnsiTheme="majorHAnsi" w:cstheme="majorHAnsi"/>
          <w:b/>
          <w:bCs/>
          <w:iCs/>
          <w:highlight w:val="yellow"/>
        </w:rPr>
        <w:t xml:space="preserve">Analyze </w:t>
      </w:r>
      <w:r w:rsidR="0056621E" w:rsidRPr="007E7302">
        <w:rPr>
          <w:rFonts w:asciiTheme="majorHAnsi" w:hAnsiTheme="majorHAnsi" w:cstheme="majorHAnsi"/>
          <w:b/>
          <w:bCs/>
          <w:highlight w:val="yellow"/>
        </w:rPr>
        <w:t>|</w:t>
      </w:r>
      <w:r w:rsidRPr="007E7302">
        <w:rPr>
          <w:rFonts w:asciiTheme="majorHAnsi" w:hAnsiTheme="majorHAnsi" w:cstheme="majorHAnsi"/>
          <w:b/>
          <w:bCs/>
          <w:iCs/>
          <w:highlight w:val="yellow"/>
        </w:rPr>
        <w:t xml:space="preserve"> Gels </w:t>
      </w:r>
      <w:r w:rsidR="0056621E" w:rsidRPr="007E7302">
        <w:rPr>
          <w:rFonts w:asciiTheme="majorHAnsi" w:hAnsiTheme="majorHAnsi" w:cstheme="majorHAnsi"/>
          <w:b/>
          <w:bCs/>
          <w:highlight w:val="yellow"/>
        </w:rPr>
        <w:t>|</w:t>
      </w:r>
      <w:r w:rsidRPr="007E7302">
        <w:rPr>
          <w:rFonts w:asciiTheme="majorHAnsi" w:hAnsiTheme="majorHAnsi" w:cstheme="majorHAnsi"/>
          <w:b/>
          <w:bCs/>
          <w:iCs/>
          <w:highlight w:val="yellow"/>
        </w:rPr>
        <w:t xml:space="preserve"> Plot Lanes</w:t>
      </w:r>
      <w:r w:rsidRPr="00EB5DD9">
        <w:rPr>
          <w:rFonts w:asciiTheme="majorHAnsi" w:hAnsiTheme="majorHAnsi" w:cstheme="majorHAnsi"/>
          <w:iCs/>
          <w:highlight w:val="yellow"/>
        </w:rPr>
        <w:t xml:space="preserve"> to </w:t>
      </w:r>
      <w:r w:rsidR="00452E97" w:rsidRPr="00EB5DD9">
        <w:rPr>
          <w:rFonts w:asciiTheme="majorHAnsi" w:hAnsiTheme="majorHAnsi" w:cstheme="majorHAnsi"/>
          <w:iCs/>
          <w:highlight w:val="yellow"/>
        </w:rPr>
        <w:t>make the l</w:t>
      </w:r>
      <w:r w:rsidR="00CD7061" w:rsidRPr="00EB5DD9">
        <w:rPr>
          <w:rFonts w:asciiTheme="majorHAnsi" w:hAnsiTheme="majorHAnsi" w:cstheme="majorHAnsi"/>
          <w:iCs/>
          <w:highlight w:val="yellow"/>
        </w:rPr>
        <w:t>a</w:t>
      </w:r>
      <w:r w:rsidR="00452E97" w:rsidRPr="00EB5DD9">
        <w:rPr>
          <w:rFonts w:asciiTheme="majorHAnsi" w:hAnsiTheme="majorHAnsi" w:cstheme="majorHAnsi"/>
          <w:iCs/>
          <w:highlight w:val="yellow"/>
        </w:rPr>
        <w:t>ne profile plots</w:t>
      </w:r>
      <w:r w:rsidR="00E7372F" w:rsidRPr="00EB5DD9">
        <w:rPr>
          <w:rFonts w:asciiTheme="majorHAnsi" w:hAnsiTheme="majorHAnsi" w:cstheme="majorHAnsi"/>
          <w:iCs/>
          <w:highlight w:val="yellow"/>
        </w:rPr>
        <w:t xml:space="preserve"> (Figure 3A’</w:t>
      </w:r>
      <w:r w:rsidR="0056621E" w:rsidRPr="00EB5DD9">
        <w:rPr>
          <w:rFonts w:asciiTheme="majorHAnsi" w:hAnsiTheme="majorHAnsi" w:cstheme="majorHAnsi"/>
          <w:iCs/>
          <w:highlight w:val="yellow"/>
        </w:rPr>
        <w:t>–</w:t>
      </w:r>
      <w:r w:rsidR="00E7372F" w:rsidRPr="00EB5DD9">
        <w:rPr>
          <w:rFonts w:asciiTheme="majorHAnsi" w:hAnsiTheme="majorHAnsi" w:cstheme="majorHAnsi"/>
          <w:iCs/>
          <w:highlight w:val="yellow"/>
        </w:rPr>
        <w:t>C’)</w:t>
      </w:r>
      <w:r w:rsidR="00452E97" w:rsidRPr="00EB5DD9">
        <w:rPr>
          <w:rFonts w:asciiTheme="majorHAnsi" w:hAnsiTheme="majorHAnsi" w:cstheme="majorHAnsi"/>
          <w:iCs/>
          <w:highlight w:val="yellow"/>
        </w:rPr>
        <w:t xml:space="preserve">. </w:t>
      </w:r>
    </w:p>
    <w:p w14:paraId="3D0DB9FE" w14:textId="77777777" w:rsidR="0056621E" w:rsidRPr="00EB5DD9" w:rsidRDefault="0056621E" w:rsidP="007E7302">
      <w:pPr>
        <w:pStyle w:val="ListParagraph"/>
        <w:ind w:left="0"/>
        <w:rPr>
          <w:rFonts w:asciiTheme="majorHAnsi" w:hAnsiTheme="majorHAnsi" w:cstheme="majorHAnsi"/>
          <w:highlight w:val="yellow"/>
        </w:rPr>
      </w:pPr>
    </w:p>
    <w:p w14:paraId="29775CEF" w14:textId="0B69EB4B" w:rsidR="00452E97" w:rsidRPr="00EB5DD9" w:rsidRDefault="00452E97"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Using </w:t>
      </w:r>
      <w:r w:rsidR="00B96CDE" w:rsidRPr="00EB5DD9">
        <w:rPr>
          <w:rFonts w:asciiTheme="majorHAnsi" w:hAnsiTheme="majorHAnsi" w:cstheme="majorHAnsi"/>
          <w:highlight w:val="yellow"/>
        </w:rPr>
        <w:t xml:space="preserve">the </w:t>
      </w:r>
      <w:r w:rsidRPr="007E7302">
        <w:rPr>
          <w:rFonts w:asciiTheme="majorHAnsi" w:hAnsiTheme="majorHAnsi" w:cstheme="majorHAnsi"/>
          <w:b/>
          <w:bCs/>
          <w:highlight w:val="yellow"/>
        </w:rPr>
        <w:t>Straight</w:t>
      </w:r>
      <w:r w:rsidRPr="00EB5DD9">
        <w:rPr>
          <w:rFonts w:asciiTheme="majorHAnsi" w:hAnsiTheme="majorHAnsi" w:cstheme="majorHAnsi"/>
          <w:highlight w:val="yellow"/>
        </w:rPr>
        <w:t xml:space="preserve"> tool, </w:t>
      </w:r>
      <w:r w:rsidR="006E2F75" w:rsidRPr="00EB5DD9">
        <w:rPr>
          <w:rFonts w:asciiTheme="majorHAnsi" w:hAnsiTheme="majorHAnsi" w:cstheme="majorHAnsi"/>
          <w:highlight w:val="yellow"/>
        </w:rPr>
        <w:t xml:space="preserve">separate bands with vertical lines </w:t>
      </w:r>
      <w:r w:rsidR="00FA0F14" w:rsidRPr="00EB5DD9">
        <w:rPr>
          <w:rFonts w:asciiTheme="majorHAnsi" w:hAnsiTheme="majorHAnsi" w:cstheme="majorHAnsi"/>
          <w:highlight w:val="yellow"/>
        </w:rPr>
        <w:t xml:space="preserve">at the edges of each peak </w:t>
      </w:r>
      <w:r w:rsidR="006E2F75" w:rsidRPr="00EB5DD9">
        <w:rPr>
          <w:rFonts w:asciiTheme="majorHAnsi" w:hAnsiTheme="majorHAnsi" w:cstheme="majorHAnsi"/>
          <w:highlight w:val="yellow"/>
        </w:rPr>
        <w:t xml:space="preserve">and then </w:t>
      </w:r>
      <w:r w:rsidR="007C74BC" w:rsidRPr="00EB5DD9">
        <w:rPr>
          <w:rFonts w:asciiTheme="majorHAnsi" w:hAnsiTheme="majorHAnsi" w:cstheme="majorHAnsi"/>
          <w:highlight w:val="yellow"/>
        </w:rPr>
        <w:t xml:space="preserve">draw </w:t>
      </w:r>
      <w:r w:rsidR="006E2F75" w:rsidRPr="00EB5DD9">
        <w:rPr>
          <w:rFonts w:asciiTheme="majorHAnsi" w:hAnsiTheme="majorHAnsi" w:cstheme="majorHAnsi"/>
          <w:highlight w:val="yellow"/>
        </w:rPr>
        <w:t xml:space="preserve">horizontal </w:t>
      </w:r>
      <w:r w:rsidR="007C74BC" w:rsidRPr="00EB5DD9">
        <w:rPr>
          <w:rFonts w:asciiTheme="majorHAnsi" w:hAnsiTheme="majorHAnsi" w:cstheme="majorHAnsi"/>
          <w:highlight w:val="yellow"/>
        </w:rPr>
        <w:t>lines to “close” their area</w:t>
      </w:r>
      <w:r w:rsidR="00E7372F" w:rsidRPr="00EB5DD9">
        <w:rPr>
          <w:rFonts w:asciiTheme="majorHAnsi" w:hAnsiTheme="majorHAnsi" w:cstheme="majorHAnsi"/>
          <w:highlight w:val="yellow"/>
        </w:rPr>
        <w:t xml:space="preserve"> </w:t>
      </w:r>
      <w:r w:rsidR="00E7372F" w:rsidRPr="00EB5DD9">
        <w:rPr>
          <w:rFonts w:asciiTheme="majorHAnsi" w:hAnsiTheme="majorHAnsi" w:cstheme="majorHAnsi"/>
          <w:iCs/>
          <w:highlight w:val="yellow"/>
        </w:rPr>
        <w:t>(</w:t>
      </w:r>
      <w:r w:rsidR="00E7372F" w:rsidRPr="007E7302">
        <w:rPr>
          <w:rFonts w:asciiTheme="majorHAnsi" w:hAnsiTheme="majorHAnsi" w:cstheme="majorHAnsi"/>
          <w:b/>
          <w:bCs/>
          <w:iCs/>
          <w:highlight w:val="yellow"/>
        </w:rPr>
        <w:t>Figure 3A’</w:t>
      </w:r>
      <w:r w:rsidR="0056621E" w:rsidRPr="007E7302">
        <w:rPr>
          <w:rFonts w:asciiTheme="majorHAnsi" w:hAnsiTheme="majorHAnsi" w:cstheme="majorHAnsi"/>
          <w:b/>
          <w:bCs/>
          <w:iCs/>
          <w:highlight w:val="yellow"/>
        </w:rPr>
        <w:t>–</w:t>
      </w:r>
      <w:r w:rsidR="00E7372F" w:rsidRPr="007E7302">
        <w:rPr>
          <w:rFonts w:asciiTheme="majorHAnsi" w:hAnsiTheme="majorHAnsi" w:cstheme="majorHAnsi"/>
          <w:b/>
          <w:bCs/>
          <w:iCs/>
          <w:highlight w:val="yellow"/>
        </w:rPr>
        <w:t>C’</w:t>
      </w:r>
      <w:r w:rsidR="00E7372F" w:rsidRPr="00EB5DD9">
        <w:rPr>
          <w:rFonts w:asciiTheme="majorHAnsi" w:hAnsiTheme="majorHAnsi" w:cstheme="majorHAnsi"/>
          <w:iCs/>
          <w:highlight w:val="yellow"/>
        </w:rPr>
        <w:t>; yellow lines)</w:t>
      </w:r>
      <w:r w:rsidR="007C74BC" w:rsidRPr="00EB5DD9">
        <w:rPr>
          <w:rFonts w:asciiTheme="majorHAnsi" w:hAnsiTheme="majorHAnsi" w:cstheme="majorHAnsi"/>
          <w:highlight w:val="yellow"/>
        </w:rPr>
        <w:t xml:space="preserve">. </w:t>
      </w:r>
    </w:p>
    <w:p w14:paraId="054A454D" w14:textId="77777777" w:rsidR="0056621E" w:rsidRPr="00EB5DD9" w:rsidRDefault="0056621E" w:rsidP="007E7302">
      <w:pPr>
        <w:pStyle w:val="ListParagraph"/>
        <w:ind w:left="0"/>
        <w:rPr>
          <w:rFonts w:asciiTheme="majorHAnsi" w:hAnsiTheme="majorHAnsi" w:cstheme="majorHAnsi"/>
          <w:highlight w:val="yellow"/>
        </w:rPr>
      </w:pPr>
    </w:p>
    <w:p w14:paraId="633501AE" w14:textId="27AD7ABB" w:rsidR="004A479C" w:rsidRPr="00EB5DD9" w:rsidRDefault="004A479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 xml:space="preserve">Measure </w:t>
      </w:r>
      <w:r w:rsidR="00112BE3" w:rsidRPr="00EB5DD9">
        <w:rPr>
          <w:rFonts w:asciiTheme="majorHAnsi" w:hAnsiTheme="majorHAnsi" w:cstheme="majorHAnsi"/>
          <w:highlight w:val="yellow"/>
        </w:rPr>
        <w:t xml:space="preserve">the </w:t>
      </w:r>
      <w:r w:rsidR="00FA0F14" w:rsidRPr="00EB5DD9">
        <w:rPr>
          <w:rFonts w:asciiTheme="majorHAnsi" w:hAnsiTheme="majorHAnsi" w:cstheme="majorHAnsi"/>
          <w:highlight w:val="yellow"/>
        </w:rPr>
        <w:t xml:space="preserve">size of </w:t>
      </w:r>
      <w:r w:rsidRPr="00EB5DD9">
        <w:rPr>
          <w:rFonts w:asciiTheme="majorHAnsi" w:hAnsiTheme="majorHAnsi" w:cstheme="majorHAnsi"/>
          <w:highlight w:val="yellow"/>
        </w:rPr>
        <w:t>each p</w:t>
      </w:r>
      <w:r w:rsidR="00314007" w:rsidRPr="00EB5DD9">
        <w:rPr>
          <w:rFonts w:asciiTheme="majorHAnsi" w:hAnsiTheme="majorHAnsi" w:cstheme="majorHAnsi"/>
          <w:highlight w:val="yellow"/>
        </w:rPr>
        <w:t>eak</w:t>
      </w:r>
      <w:r w:rsidRPr="00EB5DD9">
        <w:rPr>
          <w:rFonts w:asciiTheme="majorHAnsi" w:hAnsiTheme="majorHAnsi" w:cstheme="majorHAnsi"/>
          <w:highlight w:val="yellow"/>
        </w:rPr>
        <w:t xml:space="preserve"> u</w:t>
      </w:r>
      <w:r w:rsidR="007C74BC" w:rsidRPr="00EB5DD9">
        <w:rPr>
          <w:rFonts w:asciiTheme="majorHAnsi" w:hAnsiTheme="majorHAnsi" w:cstheme="majorHAnsi"/>
          <w:highlight w:val="yellow"/>
        </w:rPr>
        <w:t xml:space="preserve">sing </w:t>
      </w:r>
      <w:r w:rsidR="00B96CDE" w:rsidRPr="00EB5DD9">
        <w:rPr>
          <w:rFonts w:asciiTheme="majorHAnsi" w:hAnsiTheme="majorHAnsi" w:cstheme="majorHAnsi"/>
          <w:highlight w:val="yellow"/>
        </w:rPr>
        <w:t xml:space="preserve">the </w:t>
      </w:r>
      <w:r w:rsidR="007C74BC" w:rsidRPr="007E7302">
        <w:rPr>
          <w:rFonts w:asciiTheme="majorHAnsi" w:hAnsiTheme="majorHAnsi" w:cstheme="majorHAnsi"/>
          <w:b/>
          <w:bCs/>
          <w:highlight w:val="yellow"/>
        </w:rPr>
        <w:t>Tracking</w:t>
      </w:r>
      <w:r w:rsidR="007C74BC" w:rsidRPr="00EB5DD9">
        <w:rPr>
          <w:rFonts w:asciiTheme="majorHAnsi" w:hAnsiTheme="majorHAnsi" w:cstheme="majorHAnsi"/>
          <w:highlight w:val="yellow"/>
        </w:rPr>
        <w:t xml:space="preserve"> tool</w:t>
      </w:r>
      <w:r w:rsidRPr="00EB5DD9">
        <w:rPr>
          <w:rFonts w:asciiTheme="majorHAnsi" w:hAnsiTheme="majorHAnsi" w:cstheme="majorHAnsi"/>
          <w:highlight w:val="yellow"/>
        </w:rPr>
        <w:t>. C</w:t>
      </w:r>
      <w:r w:rsidR="007C74BC" w:rsidRPr="00EB5DD9">
        <w:rPr>
          <w:rFonts w:asciiTheme="majorHAnsi" w:hAnsiTheme="majorHAnsi" w:cstheme="majorHAnsi"/>
          <w:highlight w:val="yellow"/>
        </w:rPr>
        <w:t xml:space="preserve">lick </w:t>
      </w:r>
      <w:proofErr w:type="gramStart"/>
      <w:r w:rsidR="007C74BC" w:rsidRPr="00EB5DD9">
        <w:rPr>
          <w:rFonts w:asciiTheme="majorHAnsi" w:hAnsiTheme="majorHAnsi" w:cstheme="majorHAnsi"/>
          <w:highlight w:val="yellow"/>
        </w:rPr>
        <w:t>in the area of</w:t>
      </w:r>
      <w:proofErr w:type="gramEnd"/>
      <w:r w:rsidR="007C74BC" w:rsidRPr="00EB5DD9">
        <w:rPr>
          <w:rFonts w:asciiTheme="majorHAnsi" w:hAnsiTheme="majorHAnsi" w:cstheme="majorHAnsi"/>
          <w:highlight w:val="yellow"/>
        </w:rPr>
        <w:t xml:space="preserve"> each peak to select </w:t>
      </w:r>
      <w:r w:rsidR="00015525" w:rsidRPr="00EB5DD9">
        <w:rPr>
          <w:rFonts w:asciiTheme="majorHAnsi" w:hAnsiTheme="majorHAnsi" w:cstheme="majorHAnsi"/>
          <w:highlight w:val="yellow"/>
        </w:rPr>
        <w:t xml:space="preserve">it and wait for the peaks to </w:t>
      </w:r>
      <w:r w:rsidR="007C74BC" w:rsidRPr="00EB5DD9">
        <w:rPr>
          <w:rFonts w:asciiTheme="majorHAnsi" w:hAnsiTheme="majorHAnsi" w:cstheme="majorHAnsi"/>
          <w:highlight w:val="yellow"/>
        </w:rPr>
        <w:t>be outlined in yellow.</w:t>
      </w:r>
      <w:r w:rsidRPr="00EB5DD9">
        <w:rPr>
          <w:rFonts w:asciiTheme="majorHAnsi" w:hAnsiTheme="majorHAnsi" w:cstheme="majorHAnsi"/>
          <w:highlight w:val="yellow"/>
        </w:rPr>
        <w:t xml:space="preserve"> </w:t>
      </w:r>
    </w:p>
    <w:p w14:paraId="5D831CB7" w14:textId="77777777" w:rsidR="00015525" w:rsidRPr="00EB5DD9" w:rsidRDefault="00015525" w:rsidP="007E7302">
      <w:pPr>
        <w:pStyle w:val="ListParagraph"/>
        <w:ind w:left="0"/>
        <w:rPr>
          <w:rFonts w:asciiTheme="majorHAnsi" w:hAnsiTheme="majorHAnsi" w:cstheme="majorHAnsi"/>
          <w:highlight w:val="yellow"/>
        </w:rPr>
      </w:pPr>
    </w:p>
    <w:p w14:paraId="038E6DA5" w14:textId="2AC23610" w:rsidR="00124D1C" w:rsidRPr="00EB5DD9" w:rsidRDefault="000963EC" w:rsidP="00EB5DD9">
      <w:pPr>
        <w:pStyle w:val="ListParagraph"/>
        <w:numPr>
          <w:ilvl w:val="2"/>
          <w:numId w:val="33"/>
        </w:numPr>
        <w:ind w:left="0" w:firstLine="0"/>
        <w:rPr>
          <w:rFonts w:asciiTheme="majorHAnsi" w:hAnsiTheme="majorHAnsi" w:cstheme="majorHAnsi"/>
          <w:highlight w:val="yellow"/>
        </w:rPr>
      </w:pPr>
      <w:r w:rsidRPr="00EB5DD9">
        <w:rPr>
          <w:rFonts w:asciiTheme="majorHAnsi" w:hAnsiTheme="majorHAnsi" w:cstheme="majorHAnsi"/>
          <w:highlight w:val="yellow"/>
        </w:rPr>
        <w:t>Look for t</w:t>
      </w:r>
      <w:r w:rsidR="004A479C" w:rsidRPr="00EB5DD9">
        <w:rPr>
          <w:rFonts w:asciiTheme="majorHAnsi" w:hAnsiTheme="majorHAnsi" w:cstheme="majorHAnsi"/>
          <w:highlight w:val="yellow"/>
        </w:rPr>
        <w:t xml:space="preserve">he size of each selected peak in </w:t>
      </w:r>
      <w:r w:rsidR="00314007" w:rsidRPr="00EB5DD9">
        <w:rPr>
          <w:rFonts w:asciiTheme="majorHAnsi" w:hAnsiTheme="majorHAnsi" w:cstheme="majorHAnsi"/>
          <w:highlight w:val="yellow"/>
        </w:rPr>
        <w:t>the</w:t>
      </w:r>
      <w:r w:rsidR="004A479C" w:rsidRPr="00EB5DD9">
        <w:rPr>
          <w:rFonts w:asciiTheme="majorHAnsi" w:hAnsiTheme="majorHAnsi" w:cstheme="majorHAnsi"/>
          <w:highlight w:val="yellow"/>
        </w:rPr>
        <w:t xml:space="preserve"> </w:t>
      </w:r>
      <w:r w:rsidR="004A479C" w:rsidRPr="007E7302">
        <w:rPr>
          <w:rFonts w:asciiTheme="majorHAnsi" w:hAnsiTheme="majorHAnsi" w:cstheme="majorHAnsi"/>
          <w:b/>
          <w:bCs/>
          <w:highlight w:val="yellow"/>
        </w:rPr>
        <w:t>Result</w:t>
      </w:r>
      <w:r w:rsidRPr="007E7302">
        <w:rPr>
          <w:rFonts w:asciiTheme="majorHAnsi" w:hAnsiTheme="majorHAnsi" w:cstheme="majorHAnsi"/>
          <w:b/>
          <w:bCs/>
          <w:highlight w:val="yellow"/>
        </w:rPr>
        <w:t>s</w:t>
      </w:r>
      <w:r w:rsidR="00E7372F" w:rsidRPr="007E7302">
        <w:rPr>
          <w:rFonts w:asciiTheme="majorHAnsi" w:hAnsiTheme="majorHAnsi" w:cstheme="majorHAnsi"/>
          <w:b/>
          <w:bCs/>
          <w:highlight w:val="yellow"/>
        </w:rPr>
        <w:t xml:space="preserve"> </w:t>
      </w:r>
      <w:r w:rsidRPr="00EB5DD9">
        <w:rPr>
          <w:rFonts w:asciiTheme="majorHAnsi" w:hAnsiTheme="majorHAnsi" w:cstheme="majorHAnsi"/>
          <w:highlight w:val="yellow"/>
        </w:rPr>
        <w:t xml:space="preserve">table </w:t>
      </w:r>
      <w:r w:rsidR="00E7372F" w:rsidRPr="00EB5DD9">
        <w:rPr>
          <w:rFonts w:asciiTheme="majorHAnsi" w:hAnsiTheme="majorHAnsi" w:cstheme="majorHAnsi"/>
          <w:bCs/>
          <w:highlight w:val="yellow"/>
        </w:rPr>
        <w:t>(</w:t>
      </w:r>
      <w:r w:rsidR="00E7372F" w:rsidRPr="007E7302">
        <w:rPr>
          <w:rFonts w:asciiTheme="majorHAnsi" w:hAnsiTheme="majorHAnsi" w:cstheme="majorHAnsi"/>
          <w:b/>
          <w:highlight w:val="yellow"/>
        </w:rPr>
        <w:t>Figure 3A”</w:t>
      </w:r>
      <w:r w:rsidRPr="007E7302">
        <w:rPr>
          <w:rFonts w:asciiTheme="majorHAnsi" w:hAnsiTheme="majorHAnsi" w:cstheme="majorHAnsi"/>
          <w:b/>
          <w:highlight w:val="yellow"/>
        </w:rPr>
        <w:t>–</w:t>
      </w:r>
      <w:r w:rsidR="00E7372F" w:rsidRPr="007E7302">
        <w:rPr>
          <w:rFonts w:asciiTheme="majorHAnsi" w:hAnsiTheme="majorHAnsi" w:cstheme="majorHAnsi"/>
          <w:b/>
          <w:highlight w:val="yellow"/>
        </w:rPr>
        <w:t>C”</w:t>
      </w:r>
      <w:r w:rsidR="00E7372F" w:rsidRPr="007E7302">
        <w:rPr>
          <w:rFonts w:asciiTheme="majorHAnsi" w:hAnsiTheme="majorHAnsi" w:cstheme="majorHAnsi"/>
          <w:bCs/>
          <w:highlight w:val="yellow"/>
        </w:rPr>
        <w:t>)</w:t>
      </w:r>
      <w:r w:rsidR="00E7372F" w:rsidRPr="00EB5DD9">
        <w:rPr>
          <w:rFonts w:asciiTheme="majorHAnsi" w:hAnsiTheme="majorHAnsi" w:cstheme="majorHAnsi"/>
          <w:bCs/>
          <w:highlight w:val="yellow"/>
        </w:rPr>
        <w:t>.</w:t>
      </w:r>
    </w:p>
    <w:p w14:paraId="7FC14F62" w14:textId="77777777" w:rsidR="000963EC" w:rsidRPr="00EB5DD9" w:rsidRDefault="000963EC" w:rsidP="007E7302">
      <w:pPr>
        <w:pStyle w:val="ListParagraph"/>
        <w:ind w:left="0"/>
        <w:rPr>
          <w:rFonts w:asciiTheme="majorHAnsi" w:hAnsiTheme="majorHAnsi" w:cstheme="majorHAnsi"/>
          <w:highlight w:val="yellow"/>
        </w:rPr>
      </w:pPr>
    </w:p>
    <w:p w14:paraId="0A1108F8" w14:textId="77A0DDE0" w:rsidR="004A479C" w:rsidRPr="00EB5DD9" w:rsidRDefault="004A479C" w:rsidP="007E7302">
      <w:pPr>
        <w:pStyle w:val="ListParagraph"/>
        <w:numPr>
          <w:ilvl w:val="2"/>
          <w:numId w:val="33"/>
        </w:numPr>
        <w:ind w:left="0" w:firstLine="0"/>
        <w:rPr>
          <w:rFonts w:asciiTheme="majorHAnsi" w:hAnsiTheme="majorHAnsi" w:cstheme="majorHAnsi"/>
        </w:rPr>
      </w:pPr>
      <w:r w:rsidRPr="00EB5DD9">
        <w:rPr>
          <w:rFonts w:asciiTheme="majorHAnsi" w:hAnsiTheme="majorHAnsi" w:cstheme="majorHAnsi"/>
          <w:bCs/>
        </w:rPr>
        <w:t>Divide</w:t>
      </w:r>
      <w:r w:rsidR="000963EC" w:rsidRPr="00EB5DD9">
        <w:rPr>
          <w:rFonts w:asciiTheme="majorHAnsi" w:hAnsiTheme="majorHAnsi" w:cstheme="majorHAnsi"/>
          <w:bCs/>
        </w:rPr>
        <w:t xml:space="preserve"> the</w:t>
      </w:r>
      <w:r w:rsidRPr="00EB5DD9">
        <w:rPr>
          <w:rFonts w:asciiTheme="majorHAnsi" w:hAnsiTheme="majorHAnsi" w:cstheme="majorHAnsi"/>
          <w:bCs/>
        </w:rPr>
        <w:t xml:space="preserve"> “area” of </w:t>
      </w:r>
      <w:r w:rsidR="00B96CDE" w:rsidRPr="00EB5DD9">
        <w:rPr>
          <w:rFonts w:asciiTheme="majorHAnsi" w:hAnsiTheme="majorHAnsi" w:cstheme="majorHAnsi"/>
          <w:bCs/>
        </w:rPr>
        <w:t xml:space="preserve">the </w:t>
      </w:r>
      <w:r w:rsidRPr="00EB5DD9">
        <w:rPr>
          <w:rFonts w:asciiTheme="majorHAnsi" w:hAnsiTheme="majorHAnsi" w:cstheme="majorHAnsi"/>
          <w:bCs/>
        </w:rPr>
        <w:t>studied line</w:t>
      </w:r>
      <w:r w:rsidR="00D47A24" w:rsidRPr="00EB5DD9">
        <w:rPr>
          <w:rFonts w:asciiTheme="majorHAnsi" w:hAnsiTheme="majorHAnsi" w:cstheme="majorHAnsi"/>
          <w:bCs/>
        </w:rPr>
        <w:t>/condition</w:t>
      </w:r>
      <w:r w:rsidRPr="00EB5DD9">
        <w:rPr>
          <w:rFonts w:asciiTheme="majorHAnsi" w:hAnsiTheme="majorHAnsi" w:cstheme="majorHAnsi"/>
          <w:bCs/>
        </w:rPr>
        <w:t xml:space="preserve"> per “area” of the control line</w:t>
      </w:r>
      <w:r w:rsidR="00D47A24" w:rsidRPr="00EB5DD9">
        <w:rPr>
          <w:rFonts w:asciiTheme="majorHAnsi" w:hAnsiTheme="majorHAnsi" w:cstheme="majorHAnsi"/>
          <w:bCs/>
        </w:rPr>
        <w:t>/standard condition</w:t>
      </w:r>
      <w:r w:rsidR="00E7372F" w:rsidRPr="00EB5DD9">
        <w:rPr>
          <w:rFonts w:asciiTheme="majorHAnsi" w:hAnsiTheme="majorHAnsi" w:cstheme="majorHAnsi"/>
          <w:bCs/>
        </w:rPr>
        <w:t xml:space="preserve"> (</w:t>
      </w:r>
      <w:r w:rsidR="00E7372F" w:rsidRPr="007E7302">
        <w:rPr>
          <w:rFonts w:asciiTheme="majorHAnsi" w:hAnsiTheme="majorHAnsi" w:cstheme="majorHAnsi"/>
          <w:b/>
        </w:rPr>
        <w:t>Figure 3A”</w:t>
      </w:r>
      <w:r w:rsidR="000963EC" w:rsidRPr="007E7302">
        <w:rPr>
          <w:rFonts w:asciiTheme="majorHAnsi" w:hAnsiTheme="majorHAnsi" w:cstheme="majorHAnsi"/>
          <w:b/>
        </w:rPr>
        <w:t>–</w:t>
      </w:r>
      <w:r w:rsidR="00E7372F" w:rsidRPr="007E7302">
        <w:rPr>
          <w:rFonts w:asciiTheme="majorHAnsi" w:hAnsiTheme="majorHAnsi" w:cstheme="majorHAnsi"/>
          <w:b/>
        </w:rPr>
        <w:t>C”</w:t>
      </w:r>
      <w:r w:rsidR="00E7372F" w:rsidRPr="007E7302">
        <w:rPr>
          <w:rFonts w:asciiTheme="majorHAnsi" w:hAnsiTheme="majorHAnsi" w:cstheme="majorHAnsi"/>
          <w:bCs/>
        </w:rPr>
        <w:t>)</w:t>
      </w:r>
      <w:r w:rsidR="00E7372F" w:rsidRPr="00EB5DD9">
        <w:rPr>
          <w:rFonts w:asciiTheme="majorHAnsi" w:hAnsiTheme="majorHAnsi" w:cstheme="majorHAnsi"/>
          <w:bCs/>
        </w:rPr>
        <w:t>.</w:t>
      </w:r>
    </w:p>
    <w:p w14:paraId="4A91C425" w14:textId="33D52F7B" w:rsidR="000B430A" w:rsidRPr="00EB5DD9" w:rsidRDefault="000B430A" w:rsidP="007E7302">
      <w:pPr>
        <w:pStyle w:val="ListParagraph"/>
        <w:ind w:left="0"/>
        <w:rPr>
          <w:rFonts w:asciiTheme="majorHAnsi" w:hAnsiTheme="majorHAnsi" w:cstheme="majorHAnsi"/>
          <w:bCs/>
        </w:rPr>
      </w:pPr>
    </w:p>
    <w:p w14:paraId="551EA62B" w14:textId="77777777" w:rsidR="000B430A" w:rsidRPr="007E7302" w:rsidRDefault="000B430A" w:rsidP="00EB5DD9">
      <w:pPr>
        <w:pStyle w:val="ListParagraph"/>
        <w:numPr>
          <w:ilvl w:val="1"/>
          <w:numId w:val="33"/>
        </w:numPr>
        <w:ind w:left="0" w:firstLine="0"/>
        <w:rPr>
          <w:rFonts w:asciiTheme="majorHAnsi" w:hAnsiTheme="majorHAnsi" w:cstheme="majorHAnsi"/>
          <w:bCs/>
        </w:rPr>
      </w:pPr>
      <w:r w:rsidRPr="007E7302">
        <w:rPr>
          <w:rFonts w:asciiTheme="majorHAnsi" w:hAnsiTheme="majorHAnsi" w:cstheme="majorHAnsi"/>
          <w:bCs/>
        </w:rPr>
        <w:t>Data presentation</w:t>
      </w:r>
    </w:p>
    <w:p w14:paraId="03A727A7" w14:textId="77777777" w:rsidR="000963EC" w:rsidRPr="00EB5DD9" w:rsidRDefault="000963EC" w:rsidP="007E7302">
      <w:pPr>
        <w:pStyle w:val="ListParagraph"/>
        <w:ind w:left="0"/>
        <w:rPr>
          <w:rFonts w:asciiTheme="majorHAnsi" w:hAnsiTheme="majorHAnsi" w:cstheme="majorHAnsi"/>
          <w:b/>
          <w:bCs/>
        </w:rPr>
      </w:pPr>
    </w:p>
    <w:p w14:paraId="13D99A96" w14:textId="711A0FA9" w:rsidR="000B430A" w:rsidRPr="00EB5DD9" w:rsidRDefault="000B430A" w:rsidP="00EB5DD9">
      <w:pPr>
        <w:pStyle w:val="ListParagraph"/>
        <w:numPr>
          <w:ilvl w:val="2"/>
          <w:numId w:val="33"/>
        </w:numPr>
        <w:ind w:left="0" w:firstLine="0"/>
        <w:rPr>
          <w:rFonts w:asciiTheme="majorHAnsi" w:hAnsiTheme="majorHAnsi" w:cstheme="majorHAnsi"/>
        </w:rPr>
      </w:pPr>
      <w:r w:rsidRPr="00EB5DD9">
        <w:rPr>
          <w:rFonts w:asciiTheme="majorHAnsi" w:hAnsiTheme="majorHAnsi" w:cstheme="majorHAnsi"/>
          <w:bCs/>
        </w:rPr>
        <w:t xml:space="preserve">Show the results obtained with the </w:t>
      </w:r>
      <w:r w:rsidR="000963EC" w:rsidRPr="00EB5DD9">
        <w:rPr>
          <w:rFonts w:asciiTheme="majorHAnsi" w:hAnsiTheme="majorHAnsi" w:cstheme="majorHAnsi"/>
          <w:bCs/>
        </w:rPr>
        <w:t xml:space="preserve">imaging </w:t>
      </w:r>
      <w:r w:rsidRPr="00EB5DD9">
        <w:rPr>
          <w:rFonts w:asciiTheme="majorHAnsi" w:hAnsiTheme="majorHAnsi" w:cstheme="majorHAnsi"/>
          <w:bCs/>
        </w:rPr>
        <w:t>software as the MMP activity normalized to total protein content and control line (</w:t>
      </w:r>
      <w:r w:rsidRPr="007E7302">
        <w:rPr>
          <w:rFonts w:asciiTheme="majorHAnsi" w:hAnsiTheme="majorHAnsi" w:cstheme="majorHAnsi"/>
          <w:b/>
        </w:rPr>
        <w:t>Figure 4A,B</w:t>
      </w:r>
      <w:r w:rsidRPr="007E7302">
        <w:rPr>
          <w:rFonts w:asciiTheme="majorHAnsi" w:hAnsiTheme="majorHAnsi" w:cstheme="majorHAnsi"/>
          <w:bCs/>
        </w:rPr>
        <w:t>)</w:t>
      </w:r>
      <w:r w:rsidRPr="00EB5DD9">
        <w:rPr>
          <w:rFonts w:asciiTheme="majorHAnsi" w:hAnsiTheme="majorHAnsi" w:cstheme="majorHAnsi"/>
          <w:bCs/>
        </w:rPr>
        <w:t>.</w:t>
      </w:r>
    </w:p>
    <w:p w14:paraId="2D2D9356" w14:textId="77777777" w:rsidR="0075518C" w:rsidRPr="00EB5DD9" w:rsidRDefault="0075518C" w:rsidP="007E7302">
      <w:pPr>
        <w:pStyle w:val="ListParagraph"/>
        <w:ind w:left="0"/>
        <w:rPr>
          <w:rFonts w:asciiTheme="majorHAnsi" w:hAnsiTheme="majorHAnsi" w:cstheme="majorHAnsi"/>
        </w:rPr>
      </w:pPr>
    </w:p>
    <w:p w14:paraId="1E0C339A" w14:textId="3259E122" w:rsidR="000B430A" w:rsidRPr="00EB5DD9" w:rsidRDefault="000B430A" w:rsidP="007E7302">
      <w:pPr>
        <w:pStyle w:val="ListParagraph"/>
        <w:numPr>
          <w:ilvl w:val="2"/>
          <w:numId w:val="33"/>
        </w:numPr>
        <w:ind w:left="0" w:firstLine="0"/>
        <w:rPr>
          <w:rFonts w:asciiTheme="majorHAnsi" w:hAnsiTheme="majorHAnsi" w:cstheme="majorHAnsi"/>
        </w:rPr>
      </w:pPr>
      <w:r w:rsidRPr="00EB5DD9">
        <w:rPr>
          <w:rFonts w:asciiTheme="majorHAnsi" w:hAnsiTheme="majorHAnsi" w:cstheme="majorHAnsi"/>
          <w:bCs/>
        </w:rPr>
        <w:t xml:space="preserve">Present the results </w:t>
      </w:r>
      <w:r w:rsidR="0075518C" w:rsidRPr="00EB5DD9">
        <w:rPr>
          <w:rFonts w:asciiTheme="majorHAnsi" w:hAnsiTheme="majorHAnsi" w:cstheme="majorHAnsi"/>
          <w:bCs/>
        </w:rPr>
        <w:t>obtained</w:t>
      </w:r>
      <w:r w:rsidRPr="00EB5DD9">
        <w:rPr>
          <w:rFonts w:asciiTheme="majorHAnsi" w:hAnsiTheme="majorHAnsi" w:cstheme="majorHAnsi"/>
          <w:bCs/>
        </w:rPr>
        <w:t xml:space="preserve"> with Fiji as the MMP activity normalized to total protein content and control line (</w:t>
      </w:r>
      <w:r w:rsidRPr="007E7302">
        <w:rPr>
          <w:rFonts w:asciiTheme="majorHAnsi" w:hAnsiTheme="majorHAnsi" w:cstheme="majorHAnsi"/>
          <w:b/>
        </w:rPr>
        <w:t>Figure 4C,D</w:t>
      </w:r>
      <w:r w:rsidRPr="007E7302">
        <w:rPr>
          <w:rFonts w:asciiTheme="majorHAnsi" w:hAnsiTheme="majorHAnsi" w:cstheme="majorHAnsi"/>
          <w:bCs/>
        </w:rPr>
        <w:t>)</w:t>
      </w:r>
      <w:r w:rsidRPr="00EB5DD9">
        <w:rPr>
          <w:rFonts w:asciiTheme="majorHAnsi" w:hAnsiTheme="majorHAnsi" w:cstheme="majorHAnsi"/>
          <w:bCs/>
        </w:rPr>
        <w:t>.</w:t>
      </w:r>
    </w:p>
    <w:p w14:paraId="3EE5B092" w14:textId="77777777" w:rsidR="00663291" w:rsidRPr="007E7302" w:rsidRDefault="00663291" w:rsidP="007E7302">
      <w:pPr>
        <w:pBdr>
          <w:top w:val="nil"/>
          <w:left w:val="nil"/>
          <w:bottom w:val="nil"/>
          <w:right w:val="nil"/>
          <w:between w:val="nil"/>
        </w:pBdr>
        <w:rPr>
          <w:rFonts w:asciiTheme="majorHAnsi" w:hAnsiTheme="majorHAnsi" w:cstheme="majorHAnsi"/>
        </w:rPr>
      </w:pPr>
    </w:p>
    <w:p w14:paraId="0CB39AFF" w14:textId="77777777" w:rsidR="006E4797" w:rsidRPr="007E7302" w:rsidRDefault="00551D82"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b/>
        </w:rPr>
        <w:t xml:space="preserve">REPRESENTATIVE RESULTS: </w:t>
      </w:r>
    </w:p>
    <w:p w14:paraId="11A4A00A" w14:textId="67E7A2F4" w:rsidR="003F3A39" w:rsidRPr="00EB5DD9" w:rsidRDefault="006365D2" w:rsidP="00EB5DD9">
      <w:pPr>
        <w:rPr>
          <w:rFonts w:asciiTheme="majorHAnsi" w:hAnsiTheme="majorHAnsi" w:cstheme="majorHAnsi"/>
        </w:rPr>
      </w:pPr>
      <w:r w:rsidRPr="00EB5DD9">
        <w:rPr>
          <w:rFonts w:asciiTheme="majorHAnsi" w:hAnsiTheme="majorHAnsi" w:cstheme="majorHAnsi"/>
        </w:rPr>
        <w:t xml:space="preserve">In </w:t>
      </w:r>
      <w:r w:rsidR="00E67D3B" w:rsidRPr="00EB5DD9">
        <w:rPr>
          <w:rFonts w:asciiTheme="majorHAnsi" w:hAnsiTheme="majorHAnsi" w:cstheme="majorHAnsi"/>
        </w:rPr>
        <w:t>this</w:t>
      </w:r>
      <w:r w:rsidRPr="00EB5DD9">
        <w:rPr>
          <w:rFonts w:asciiTheme="majorHAnsi" w:hAnsiTheme="majorHAnsi" w:cstheme="majorHAnsi"/>
        </w:rPr>
        <w:t xml:space="preserve"> protocol</w:t>
      </w:r>
      <w:r w:rsidR="00EE17DB" w:rsidRPr="00EB5DD9">
        <w:rPr>
          <w:rFonts w:asciiTheme="majorHAnsi" w:hAnsiTheme="majorHAnsi" w:cstheme="majorHAnsi"/>
        </w:rPr>
        <w:t>,</w:t>
      </w:r>
      <w:r w:rsidRPr="00EB5DD9">
        <w:rPr>
          <w:rFonts w:asciiTheme="majorHAnsi" w:hAnsiTheme="majorHAnsi" w:cstheme="majorHAnsi"/>
        </w:rPr>
        <w:t xml:space="preserve"> we </w:t>
      </w:r>
      <w:r w:rsidR="00E67D3B" w:rsidRPr="00EB5DD9">
        <w:rPr>
          <w:rFonts w:asciiTheme="majorHAnsi" w:hAnsiTheme="majorHAnsi" w:cstheme="majorHAnsi"/>
        </w:rPr>
        <w:t>describe</w:t>
      </w:r>
      <w:r w:rsidR="005E0164" w:rsidRPr="00EB5DD9">
        <w:rPr>
          <w:rFonts w:asciiTheme="majorHAnsi" w:hAnsiTheme="majorHAnsi" w:cstheme="majorHAnsi"/>
        </w:rPr>
        <w:t xml:space="preserve"> </w:t>
      </w:r>
      <w:r w:rsidR="00CD7061" w:rsidRPr="00EB5DD9">
        <w:rPr>
          <w:rFonts w:asciiTheme="majorHAnsi" w:hAnsiTheme="majorHAnsi" w:cstheme="majorHAnsi"/>
        </w:rPr>
        <w:t xml:space="preserve">the </w:t>
      </w:r>
      <w:r w:rsidR="005E0164" w:rsidRPr="00EB5DD9">
        <w:rPr>
          <w:rFonts w:asciiTheme="majorHAnsi" w:hAnsiTheme="majorHAnsi" w:cstheme="majorHAnsi"/>
        </w:rPr>
        <w:t>procedure for gelatin zymography (</w:t>
      </w:r>
      <w:r w:rsidR="005E0164" w:rsidRPr="007E7302">
        <w:rPr>
          <w:rFonts w:asciiTheme="majorHAnsi" w:hAnsiTheme="majorHAnsi" w:cstheme="majorHAnsi"/>
          <w:b/>
          <w:bCs/>
        </w:rPr>
        <w:t>Figure 1</w:t>
      </w:r>
      <w:r w:rsidR="005E0164" w:rsidRPr="00EB5DD9">
        <w:rPr>
          <w:rFonts w:asciiTheme="majorHAnsi" w:hAnsiTheme="majorHAnsi" w:cstheme="majorHAnsi"/>
        </w:rPr>
        <w:t>)</w:t>
      </w:r>
      <w:r w:rsidR="00E67D3B" w:rsidRPr="00EB5DD9">
        <w:rPr>
          <w:rFonts w:asciiTheme="majorHAnsi" w:hAnsiTheme="majorHAnsi" w:cstheme="majorHAnsi"/>
        </w:rPr>
        <w:t xml:space="preserve"> using m</w:t>
      </w:r>
      <w:r w:rsidRPr="00EB5DD9">
        <w:rPr>
          <w:rFonts w:asciiTheme="majorHAnsi" w:hAnsiTheme="majorHAnsi" w:cstheme="majorHAnsi"/>
        </w:rPr>
        <w:t>edia obtained from five melanoma cell lines (A375, SK-MEL-</w:t>
      </w:r>
      <w:r w:rsidR="0098534B" w:rsidRPr="00EB5DD9">
        <w:rPr>
          <w:rFonts w:asciiTheme="majorHAnsi" w:hAnsiTheme="majorHAnsi" w:cstheme="majorHAnsi"/>
        </w:rPr>
        <w:t>28</w:t>
      </w:r>
      <w:r w:rsidRPr="00EB5DD9">
        <w:rPr>
          <w:rFonts w:asciiTheme="majorHAnsi" w:hAnsiTheme="majorHAnsi" w:cstheme="majorHAnsi"/>
        </w:rPr>
        <w:t>, H</w:t>
      </w:r>
      <w:r w:rsidR="0098534B" w:rsidRPr="00EB5DD9">
        <w:rPr>
          <w:rFonts w:asciiTheme="majorHAnsi" w:hAnsiTheme="majorHAnsi" w:cstheme="majorHAnsi"/>
        </w:rPr>
        <w:t>s</w:t>
      </w:r>
      <w:r w:rsidR="000C2064" w:rsidRPr="00EB5DD9">
        <w:rPr>
          <w:rFonts w:asciiTheme="majorHAnsi" w:hAnsiTheme="majorHAnsi" w:cstheme="majorHAnsi"/>
        </w:rPr>
        <w:t>-</w:t>
      </w:r>
      <w:r w:rsidRPr="00EB5DD9">
        <w:rPr>
          <w:rFonts w:asciiTheme="majorHAnsi" w:hAnsiTheme="majorHAnsi" w:cstheme="majorHAnsi"/>
        </w:rPr>
        <w:t>294T, WM9, WM1341D) as samples. The</w:t>
      </w:r>
      <w:r w:rsidR="007025F5" w:rsidRPr="00EB5DD9">
        <w:rPr>
          <w:rFonts w:asciiTheme="majorHAnsi" w:hAnsiTheme="majorHAnsi" w:cstheme="majorHAnsi"/>
        </w:rPr>
        <w:t xml:space="preserve"> </w:t>
      </w:r>
      <w:r w:rsidRPr="00EB5DD9">
        <w:rPr>
          <w:rFonts w:asciiTheme="majorHAnsi" w:hAnsiTheme="majorHAnsi" w:cstheme="majorHAnsi"/>
        </w:rPr>
        <w:t xml:space="preserve">zymography approach </w:t>
      </w:r>
      <w:r w:rsidR="00E67D3B" w:rsidRPr="00EB5DD9">
        <w:rPr>
          <w:rFonts w:asciiTheme="majorHAnsi" w:hAnsiTheme="majorHAnsi" w:cstheme="majorHAnsi"/>
        </w:rPr>
        <w:t xml:space="preserve">shown here </w:t>
      </w:r>
      <w:r w:rsidRPr="00EB5DD9">
        <w:rPr>
          <w:rFonts w:asciiTheme="majorHAnsi" w:hAnsiTheme="majorHAnsi" w:cstheme="majorHAnsi"/>
        </w:rPr>
        <w:t>includes two separate SDS-PAGE electrophores</w:t>
      </w:r>
      <w:r w:rsidR="00442C45" w:rsidRPr="00EB5DD9">
        <w:rPr>
          <w:rFonts w:asciiTheme="majorHAnsi" w:hAnsiTheme="majorHAnsi" w:cstheme="majorHAnsi"/>
        </w:rPr>
        <w:t>e</w:t>
      </w:r>
      <w:r w:rsidRPr="00EB5DD9">
        <w:rPr>
          <w:rFonts w:asciiTheme="majorHAnsi" w:hAnsiTheme="majorHAnsi" w:cstheme="majorHAnsi"/>
        </w:rPr>
        <w:t>s.</w:t>
      </w:r>
      <w:r w:rsidRPr="007E7302">
        <w:rPr>
          <w:rFonts w:asciiTheme="majorHAnsi" w:hAnsiTheme="majorHAnsi" w:cstheme="majorHAnsi"/>
        </w:rPr>
        <w:t xml:space="preserve"> </w:t>
      </w:r>
      <w:r w:rsidR="00CD7061" w:rsidRPr="00EB5DD9">
        <w:rPr>
          <w:rFonts w:asciiTheme="majorHAnsi" w:hAnsiTheme="majorHAnsi" w:cstheme="majorHAnsi"/>
        </w:rPr>
        <w:t>One</w:t>
      </w:r>
      <w:r w:rsidRPr="00EB5DD9">
        <w:rPr>
          <w:rFonts w:asciiTheme="majorHAnsi" w:hAnsiTheme="majorHAnsi" w:cstheme="majorHAnsi"/>
        </w:rPr>
        <w:t xml:space="preserve"> SDS-PAGE electrophoresis results in the Coomas</w:t>
      </w:r>
      <w:r w:rsidR="007A3964" w:rsidRPr="00EB5DD9">
        <w:rPr>
          <w:rFonts w:asciiTheme="majorHAnsi" w:hAnsiTheme="majorHAnsi" w:cstheme="majorHAnsi"/>
        </w:rPr>
        <w:t>s</w:t>
      </w:r>
      <w:r w:rsidRPr="00EB5DD9">
        <w:rPr>
          <w:rFonts w:asciiTheme="majorHAnsi" w:hAnsiTheme="majorHAnsi" w:cstheme="majorHAnsi"/>
        </w:rPr>
        <w:t>ie Blue</w:t>
      </w:r>
      <w:r w:rsidR="00E67D3B" w:rsidRPr="00EB5DD9">
        <w:rPr>
          <w:rFonts w:asciiTheme="majorHAnsi" w:hAnsiTheme="majorHAnsi" w:cstheme="majorHAnsi"/>
        </w:rPr>
        <w:t>-</w:t>
      </w:r>
      <w:r w:rsidRPr="00EB5DD9">
        <w:rPr>
          <w:rFonts w:asciiTheme="majorHAnsi" w:hAnsiTheme="majorHAnsi" w:cstheme="majorHAnsi"/>
        </w:rPr>
        <w:t>stained gel</w:t>
      </w:r>
      <w:r w:rsidR="00DB05D8" w:rsidRPr="00EB5DD9">
        <w:rPr>
          <w:rFonts w:asciiTheme="majorHAnsi" w:hAnsiTheme="majorHAnsi" w:cstheme="majorHAnsi"/>
        </w:rPr>
        <w:t xml:space="preserve">, </w:t>
      </w:r>
      <w:r w:rsidR="00DD318E">
        <w:rPr>
          <w:rFonts w:asciiTheme="majorHAnsi" w:hAnsiTheme="majorHAnsi" w:cstheme="majorHAnsi"/>
        </w:rPr>
        <w:t>representing</w:t>
      </w:r>
      <w:r w:rsidR="00DB05D8" w:rsidRPr="00EB5DD9">
        <w:rPr>
          <w:rFonts w:asciiTheme="majorHAnsi" w:hAnsiTheme="majorHAnsi" w:cstheme="majorHAnsi"/>
        </w:rPr>
        <w:t xml:space="preserve"> </w:t>
      </w:r>
      <w:r w:rsidRPr="00EB5DD9">
        <w:rPr>
          <w:rFonts w:asciiTheme="majorHAnsi" w:hAnsiTheme="majorHAnsi" w:cstheme="majorHAnsi"/>
        </w:rPr>
        <w:t>the total</w:t>
      </w:r>
      <w:r w:rsidR="00F92B91" w:rsidRPr="00EB5DD9">
        <w:rPr>
          <w:rFonts w:asciiTheme="majorHAnsi" w:hAnsiTheme="majorHAnsi" w:cstheme="majorHAnsi"/>
        </w:rPr>
        <w:t xml:space="preserve"> </w:t>
      </w:r>
      <w:r w:rsidRPr="00EB5DD9">
        <w:rPr>
          <w:rFonts w:asciiTheme="majorHAnsi" w:hAnsiTheme="majorHAnsi" w:cstheme="majorHAnsi"/>
        </w:rPr>
        <w:t xml:space="preserve">protein </w:t>
      </w:r>
      <w:r w:rsidR="00F92B91" w:rsidRPr="00EB5DD9">
        <w:rPr>
          <w:rFonts w:asciiTheme="majorHAnsi" w:hAnsiTheme="majorHAnsi" w:cstheme="majorHAnsi"/>
        </w:rPr>
        <w:t xml:space="preserve">content </w:t>
      </w:r>
      <w:r w:rsidRPr="00EB5DD9">
        <w:rPr>
          <w:rFonts w:asciiTheme="majorHAnsi" w:hAnsiTheme="majorHAnsi" w:cstheme="majorHAnsi"/>
        </w:rPr>
        <w:t>loaded in each line (</w:t>
      </w:r>
      <w:r w:rsidRPr="007E7302">
        <w:rPr>
          <w:rFonts w:asciiTheme="majorHAnsi" w:hAnsiTheme="majorHAnsi" w:cstheme="majorHAnsi"/>
          <w:b/>
          <w:bCs/>
        </w:rPr>
        <w:t xml:space="preserve">Figure </w:t>
      </w:r>
      <w:r w:rsidR="00AF5FCD" w:rsidRPr="007E7302">
        <w:rPr>
          <w:rFonts w:asciiTheme="majorHAnsi" w:hAnsiTheme="majorHAnsi" w:cstheme="majorHAnsi"/>
          <w:b/>
          <w:bCs/>
        </w:rPr>
        <w:t>2</w:t>
      </w:r>
      <w:r w:rsidRPr="007E7302">
        <w:rPr>
          <w:rFonts w:asciiTheme="majorHAnsi" w:hAnsiTheme="majorHAnsi" w:cstheme="majorHAnsi"/>
          <w:b/>
          <w:bCs/>
        </w:rPr>
        <w:t>A</w:t>
      </w:r>
      <w:r w:rsidRPr="00EB5DD9">
        <w:rPr>
          <w:rFonts w:asciiTheme="majorHAnsi" w:hAnsiTheme="majorHAnsi" w:cstheme="majorHAnsi"/>
        </w:rPr>
        <w:t xml:space="preserve">). </w:t>
      </w:r>
      <w:r w:rsidR="00DB05D8" w:rsidRPr="00EB5DD9">
        <w:rPr>
          <w:rFonts w:asciiTheme="majorHAnsi" w:hAnsiTheme="majorHAnsi" w:cstheme="majorHAnsi"/>
        </w:rPr>
        <w:t xml:space="preserve">It is used for </w:t>
      </w:r>
      <w:r w:rsidR="00581ED5" w:rsidRPr="00EB5DD9">
        <w:rPr>
          <w:rFonts w:asciiTheme="majorHAnsi" w:hAnsiTheme="majorHAnsi" w:cstheme="majorHAnsi"/>
        </w:rPr>
        <w:t xml:space="preserve">the </w:t>
      </w:r>
      <w:r w:rsidR="00DB05D8" w:rsidRPr="00EB5DD9">
        <w:rPr>
          <w:rFonts w:asciiTheme="majorHAnsi" w:hAnsiTheme="majorHAnsi" w:cstheme="majorHAnsi"/>
        </w:rPr>
        <w:t xml:space="preserve">normalization of gelatinase activity data. </w:t>
      </w:r>
      <w:r w:rsidR="00EB1651" w:rsidRPr="00EB5DD9">
        <w:rPr>
          <w:rFonts w:asciiTheme="majorHAnsi" w:hAnsiTheme="majorHAnsi" w:cstheme="majorHAnsi"/>
        </w:rPr>
        <w:t>The s</w:t>
      </w:r>
      <w:r w:rsidR="00CD7061" w:rsidRPr="00EB5DD9">
        <w:rPr>
          <w:rFonts w:asciiTheme="majorHAnsi" w:hAnsiTheme="majorHAnsi" w:cstheme="majorHAnsi"/>
        </w:rPr>
        <w:t>econd</w:t>
      </w:r>
      <w:r w:rsidR="00DB05D8" w:rsidRPr="00EB5DD9">
        <w:rPr>
          <w:rFonts w:asciiTheme="majorHAnsi" w:hAnsiTheme="majorHAnsi" w:cstheme="majorHAnsi"/>
        </w:rPr>
        <w:t xml:space="preserve"> SDS-PAGE electrophoresis </w:t>
      </w:r>
      <w:r w:rsidR="00EB1651" w:rsidRPr="00EB5DD9">
        <w:rPr>
          <w:rFonts w:asciiTheme="majorHAnsi" w:hAnsiTheme="majorHAnsi" w:cstheme="majorHAnsi"/>
        </w:rPr>
        <w:t>results in</w:t>
      </w:r>
      <w:r w:rsidR="00DB05D8" w:rsidRPr="00EB5DD9">
        <w:rPr>
          <w:rFonts w:asciiTheme="majorHAnsi" w:hAnsiTheme="majorHAnsi" w:cstheme="majorHAnsi"/>
        </w:rPr>
        <w:t xml:space="preserve"> </w:t>
      </w:r>
      <w:r w:rsidR="00CD7061" w:rsidRPr="00EB5DD9">
        <w:rPr>
          <w:rFonts w:asciiTheme="majorHAnsi" w:hAnsiTheme="majorHAnsi" w:cstheme="majorHAnsi"/>
        </w:rPr>
        <w:t>the</w:t>
      </w:r>
      <w:r w:rsidR="0098534B" w:rsidRPr="00EB5DD9">
        <w:rPr>
          <w:rFonts w:asciiTheme="majorHAnsi" w:hAnsiTheme="majorHAnsi" w:cstheme="majorHAnsi"/>
        </w:rPr>
        <w:t xml:space="preserve"> </w:t>
      </w:r>
      <w:r w:rsidR="00DB05D8" w:rsidRPr="00EB5DD9">
        <w:rPr>
          <w:rFonts w:asciiTheme="majorHAnsi" w:hAnsiTheme="majorHAnsi" w:cstheme="majorHAnsi"/>
        </w:rPr>
        <w:t xml:space="preserve">gel with </w:t>
      </w:r>
      <w:r w:rsidR="00A143FB" w:rsidRPr="00EB5DD9">
        <w:rPr>
          <w:rFonts w:asciiTheme="majorHAnsi" w:hAnsiTheme="majorHAnsi" w:cstheme="majorHAnsi"/>
        </w:rPr>
        <w:t>load</w:t>
      </w:r>
      <w:r w:rsidR="000B430A" w:rsidRPr="00EB5DD9">
        <w:rPr>
          <w:rFonts w:asciiTheme="majorHAnsi" w:hAnsiTheme="majorHAnsi" w:cstheme="majorHAnsi"/>
        </w:rPr>
        <w:t>ed</w:t>
      </w:r>
      <w:r w:rsidR="00A143FB" w:rsidRPr="00EB5DD9">
        <w:rPr>
          <w:rFonts w:asciiTheme="majorHAnsi" w:hAnsiTheme="majorHAnsi" w:cstheme="majorHAnsi"/>
        </w:rPr>
        <w:t xml:space="preserve"> </w:t>
      </w:r>
      <w:r w:rsidR="00DB05D8" w:rsidRPr="00EB5DD9">
        <w:rPr>
          <w:rFonts w:asciiTheme="majorHAnsi" w:hAnsiTheme="majorHAnsi" w:cstheme="majorHAnsi"/>
        </w:rPr>
        <w:t>MMP</w:t>
      </w:r>
      <w:r w:rsidR="00BF7ED9" w:rsidRPr="00EB5DD9">
        <w:rPr>
          <w:rFonts w:asciiTheme="majorHAnsi" w:hAnsiTheme="majorHAnsi" w:cstheme="majorHAnsi"/>
        </w:rPr>
        <w:t>s</w:t>
      </w:r>
      <w:r w:rsidR="00DB05D8" w:rsidRPr="00EB5DD9">
        <w:rPr>
          <w:rFonts w:asciiTheme="majorHAnsi" w:hAnsiTheme="majorHAnsi" w:cstheme="majorHAnsi"/>
        </w:rPr>
        <w:t xml:space="preserve"> </w:t>
      </w:r>
      <w:r w:rsidR="00EB1651" w:rsidRPr="00EB5DD9">
        <w:rPr>
          <w:rFonts w:asciiTheme="majorHAnsi" w:hAnsiTheme="majorHAnsi" w:cstheme="majorHAnsi"/>
        </w:rPr>
        <w:t>that</w:t>
      </w:r>
      <w:r w:rsidR="00DB05D8" w:rsidRPr="00EB5DD9">
        <w:rPr>
          <w:rFonts w:asciiTheme="majorHAnsi" w:hAnsiTheme="majorHAnsi" w:cstheme="majorHAnsi"/>
        </w:rPr>
        <w:t xml:space="preserve"> digest gelatin </w:t>
      </w:r>
      <w:r w:rsidR="00BF7ED9" w:rsidRPr="00EB5DD9">
        <w:rPr>
          <w:rFonts w:asciiTheme="majorHAnsi" w:hAnsiTheme="majorHAnsi" w:cstheme="majorHAnsi"/>
        </w:rPr>
        <w:t>added to the</w:t>
      </w:r>
      <w:r w:rsidR="00DB05D8" w:rsidRPr="00EB5DD9">
        <w:rPr>
          <w:rFonts w:asciiTheme="majorHAnsi" w:hAnsiTheme="majorHAnsi" w:cstheme="majorHAnsi"/>
        </w:rPr>
        <w:t xml:space="preserve"> gel. </w:t>
      </w:r>
      <w:r w:rsidR="003E6545" w:rsidRPr="00EB5DD9">
        <w:rPr>
          <w:rFonts w:asciiTheme="majorHAnsi" w:hAnsiTheme="majorHAnsi" w:cstheme="majorHAnsi"/>
        </w:rPr>
        <w:t>The result</w:t>
      </w:r>
      <w:r w:rsidR="00DB05D8" w:rsidRPr="00EB5DD9">
        <w:rPr>
          <w:rFonts w:asciiTheme="majorHAnsi" w:hAnsiTheme="majorHAnsi" w:cstheme="majorHAnsi"/>
        </w:rPr>
        <w:t xml:space="preserve"> of gelatin zymography is the zymogra</w:t>
      </w:r>
      <w:r w:rsidR="00DA17A4" w:rsidRPr="00EB5DD9">
        <w:rPr>
          <w:rFonts w:asciiTheme="majorHAnsi" w:hAnsiTheme="majorHAnsi" w:cstheme="majorHAnsi"/>
        </w:rPr>
        <w:t>m</w:t>
      </w:r>
      <w:r w:rsidR="00DB05D8" w:rsidRPr="00EB5DD9">
        <w:rPr>
          <w:rFonts w:asciiTheme="majorHAnsi" w:hAnsiTheme="majorHAnsi" w:cstheme="majorHAnsi"/>
        </w:rPr>
        <w:t xml:space="preserve"> which, when stained with Cooma</w:t>
      </w:r>
      <w:r w:rsidR="00581ED5" w:rsidRPr="00EB5DD9">
        <w:rPr>
          <w:rFonts w:asciiTheme="majorHAnsi" w:hAnsiTheme="majorHAnsi" w:cstheme="majorHAnsi"/>
        </w:rPr>
        <w:t>s</w:t>
      </w:r>
      <w:r w:rsidR="00DB05D8" w:rsidRPr="00EB5DD9">
        <w:rPr>
          <w:rFonts w:asciiTheme="majorHAnsi" w:hAnsiTheme="majorHAnsi" w:cstheme="majorHAnsi"/>
        </w:rPr>
        <w:t>sie Blue</w:t>
      </w:r>
      <w:r w:rsidR="00E774CC" w:rsidRPr="00EB5DD9">
        <w:rPr>
          <w:rFonts w:asciiTheme="majorHAnsi" w:hAnsiTheme="majorHAnsi" w:cstheme="majorHAnsi"/>
        </w:rPr>
        <w:t xml:space="preserve"> solution</w:t>
      </w:r>
      <w:r w:rsidR="00DB05D8" w:rsidRPr="00EB5DD9">
        <w:rPr>
          <w:rFonts w:asciiTheme="majorHAnsi" w:hAnsiTheme="majorHAnsi" w:cstheme="majorHAnsi"/>
        </w:rPr>
        <w:t xml:space="preserve">, should exhibit </w:t>
      </w:r>
      <w:r w:rsidR="00CD7061" w:rsidRPr="00EB5DD9">
        <w:rPr>
          <w:rFonts w:asciiTheme="majorHAnsi" w:hAnsiTheme="majorHAnsi" w:cstheme="majorHAnsi"/>
        </w:rPr>
        <w:t>transparent</w:t>
      </w:r>
      <w:r w:rsidR="00DB05D8" w:rsidRPr="00EB5DD9">
        <w:rPr>
          <w:rFonts w:asciiTheme="majorHAnsi" w:hAnsiTheme="majorHAnsi" w:cstheme="majorHAnsi"/>
        </w:rPr>
        <w:t xml:space="preserve"> bands</w:t>
      </w:r>
      <w:r w:rsidR="0005336A" w:rsidRPr="00EB5DD9">
        <w:rPr>
          <w:rFonts w:asciiTheme="majorHAnsi" w:hAnsiTheme="majorHAnsi" w:cstheme="majorHAnsi"/>
        </w:rPr>
        <w:t xml:space="preserve"> at the proper molecular weight position</w:t>
      </w:r>
      <w:r w:rsidR="003F0074" w:rsidRPr="00EB5DD9">
        <w:rPr>
          <w:rFonts w:asciiTheme="majorHAnsi" w:hAnsiTheme="majorHAnsi" w:cstheme="majorHAnsi"/>
        </w:rPr>
        <w:t>, depending on the types of secreted MMPs</w:t>
      </w:r>
      <w:r w:rsidR="00DB05D8" w:rsidRPr="00EB5DD9">
        <w:rPr>
          <w:rFonts w:asciiTheme="majorHAnsi" w:hAnsiTheme="majorHAnsi" w:cstheme="majorHAnsi"/>
        </w:rPr>
        <w:t xml:space="preserve"> (</w:t>
      </w:r>
      <w:r w:rsidR="00DB05D8" w:rsidRPr="007E7302">
        <w:rPr>
          <w:rFonts w:asciiTheme="majorHAnsi" w:hAnsiTheme="majorHAnsi" w:cstheme="majorHAnsi"/>
          <w:b/>
          <w:bCs/>
        </w:rPr>
        <w:t xml:space="preserve">Figure </w:t>
      </w:r>
      <w:r w:rsidR="00AF5FCD" w:rsidRPr="007E7302">
        <w:rPr>
          <w:rFonts w:asciiTheme="majorHAnsi" w:hAnsiTheme="majorHAnsi" w:cstheme="majorHAnsi"/>
          <w:b/>
          <w:bCs/>
        </w:rPr>
        <w:t>2</w:t>
      </w:r>
      <w:r w:rsidR="00DB05D8" w:rsidRPr="007E7302">
        <w:rPr>
          <w:rFonts w:asciiTheme="majorHAnsi" w:hAnsiTheme="majorHAnsi" w:cstheme="majorHAnsi"/>
          <w:b/>
          <w:bCs/>
        </w:rPr>
        <w:t>B,C</w:t>
      </w:r>
      <w:r w:rsidR="00DB05D8" w:rsidRPr="00EB5DD9">
        <w:rPr>
          <w:rFonts w:asciiTheme="majorHAnsi" w:hAnsiTheme="majorHAnsi" w:cstheme="majorHAnsi"/>
        </w:rPr>
        <w:t xml:space="preserve">). These </w:t>
      </w:r>
      <w:r w:rsidR="00603668" w:rsidRPr="00EB5DD9">
        <w:rPr>
          <w:rFonts w:asciiTheme="majorHAnsi" w:hAnsiTheme="majorHAnsi" w:cstheme="majorHAnsi"/>
        </w:rPr>
        <w:t>gelatin-digested area</w:t>
      </w:r>
      <w:r w:rsidR="00CD7061" w:rsidRPr="00EB5DD9">
        <w:rPr>
          <w:rFonts w:asciiTheme="majorHAnsi" w:hAnsiTheme="majorHAnsi" w:cstheme="majorHAnsi"/>
        </w:rPr>
        <w:t>s</w:t>
      </w:r>
      <w:r w:rsidR="00DB05D8" w:rsidRPr="00EB5DD9">
        <w:rPr>
          <w:rFonts w:asciiTheme="majorHAnsi" w:hAnsiTheme="majorHAnsi" w:cstheme="majorHAnsi"/>
        </w:rPr>
        <w:t xml:space="preserve"> are mostly identified as the </w:t>
      </w:r>
      <w:r w:rsidR="003F0074" w:rsidRPr="00EB5DD9">
        <w:rPr>
          <w:rFonts w:asciiTheme="majorHAnsi" w:hAnsiTheme="majorHAnsi" w:cstheme="majorHAnsi"/>
        </w:rPr>
        <w:t>gelatinolytic</w:t>
      </w:r>
      <w:r w:rsidR="00DB05D8" w:rsidRPr="00EB5DD9">
        <w:rPr>
          <w:rFonts w:asciiTheme="majorHAnsi" w:hAnsiTheme="majorHAnsi" w:cstheme="majorHAnsi"/>
        </w:rPr>
        <w:t xml:space="preserve"> activity of MMP-9 and MMP-2. </w:t>
      </w:r>
    </w:p>
    <w:p w14:paraId="3A48F035" w14:textId="77777777" w:rsidR="003F3A39" w:rsidRPr="00EB5DD9" w:rsidRDefault="003F3A39" w:rsidP="00EB5DD9">
      <w:pPr>
        <w:rPr>
          <w:rFonts w:asciiTheme="majorHAnsi" w:hAnsiTheme="majorHAnsi" w:cstheme="majorHAnsi"/>
        </w:rPr>
      </w:pPr>
    </w:p>
    <w:p w14:paraId="614DE6D3" w14:textId="5DD1E04C" w:rsidR="00C46433" w:rsidRPr="00EB5DD9" w:rsidRDefault="00B75B26" w:rsidP="00EB5DD9">
      <w:pPr>
        <w:rPr>
          <w:rFonts w:asciiTheme="majorHAnsi" w:hAnsiTheme="majorHAnsi" w:cstheme="majorHAnsi"/>
        </w:rPr>
      </w:pPr>
      <w:r w:rsidRPr="00EB5DD9">
        <w:rPr>
          <w:rFonts w:asciiTheme="majorHAnsi" w:hAnsiTheme="majorHAnsi" w:cstheme="majorHAnsi"/>
        </w:rPr>
        <w:t>The</w:t>
      </w:r>
      <w:r w:rsidR="00DB05D8" w:rsidRPr="00EB5DD9">
        <w:rPr>
          <w:rFonts w:asciiTheme="majorHAnsi" w:hAnsiTheme="majorHAnsi" w:cstheme="majorHAnsi"/>
        </w:rPr>
        <w:t xml:space="preserve"> zymogr</w:t>
      </w:r>
      <w:r w:rsidR="005411A1" w:rsidRPr="00EB5DD9">
        <w:rPr>
          <w:rFonts w:asciiTheme="majorHAnsi" w:hAnsiTheme="majorHAnsi" w:cstheme="majorHAnsi"/>
        </w:rPr>
        <w:t>am</w:t>
      </w:r>
      <w:r w:rsidR="00DB05D8" w:rsidRPr="00EB5DD9">
        <w:rPr>
          <w:rFonts w:asciiTheme="majorHAnsi" w:hAnsiTheme="majorHAnsi" w:cstheme="majorHAnsi"/>
        </w:rPr>
        <w:t>s</w:t>
      </w:r>
      <w:r w:rsidRPr="00EB5DD9">
        <w:rPr>
          <w:rFonts w:asciiTheme="majorHAnsi" w:hAnsiTheme="majorHAnsi" w:cstheme="majorHAnsi"/>
        </w:rPr>
        <w:t xml:space="preserve"> in this paper</w:t>
      </w:r>
      <w:r w:rsidR="00DB05D8" w:rsidRPr="00EB5DD9">
        <w:rPr>
          <w:rFonts w:asciiTheme="majorHAnsi" w:hAnsiTheme="majorHAnsi" w:cstheme="majorHAnsi"/>
        </w:rPr>
        <w:t xml:space="preserve"> </w:t>
      </w:r>
      <w:r w:rsidR="00090D0A" w:rsidRPr="00EB5DD9">
        <w:rPr>
          <w:rFonts w:asciiTheme="majorHAnsi" w:hAnsiTheme="majorHAnsi" w:cstheme="majorHAnsi"/>
        </w:rPr>
        <w:t>show</w:t>
      </w:r>
      <w:r w:rsidR="00BF7ED9" w:rsidRPr="00EB5DD9">
        <w:rPr>
          <w:rFonts w:asciiTheme="majorHAnsi" w:hAnsiTheme="majorHAnsi" w:cstheme="majorHAnsi"/>
        </w:rPr>
        <w:t xml:space="preserve"> the presence of</w:t>
      </w:r>
      <w:r w:rsidR="00090D0A" w:rsidRPr="00EB5DD9">
        <w:rPr>
          <w:rFonts w:asciiTheme="majorHAnsi" w:hAnsiTheme="majorHAnsi" w:cstheme="majorHAnsi"/>
        </w:rPr>
        <w:t xml:space="preserve"> both latent </w:t>
      </w:r>
      <w:r w:rsidR="007025F5" w:rsidRPr="00EB5DD9">
        <w:rPr>
          <w:rFonts w:asciiTheme="majorHAnsi" w:hAnsiTheme="majorHAnsi" w:cstheme="majorHAnsi"/>
        </w:rPr>
        <w:t xml:space="preserve">(pro) </w:t>
      </w:r>
      <w:r w:rsidR="00090D0A" w:rsidRPr="00EB5DD9">
        <w:rPr>
          <w:rFonts w:asciiTheme="majorHAnsi" w:hAnsiTheme="majorHAnsi" w:cstheme="majorHAnsi"/>
        </w:rPr>
        <w:t>and active forms of MMP-9 and MMP-2</w:t>
      </w:r>
      <w:r w:rsidR="00DB05D8" w:rsidRPr="00EB5DD9">
        <w:rPr>
          <w:rFonts w:asciiTheme="majorHAnsi" w:hAnsiTheme="majorHAnsi" w:cstheme="majorHAnsi"/>
        </w:rPr>
        <w:t xml:space="preserve"> in </w:t>
      </w:r>
      <w:r w:rsidR="00BF7ED9" w:rsidRPr="00EB5DD9">
        <w:rPr>
          <w:rFonts w:asciiTheme="majorHAnsi" w:hAnsiTheme="majorHAnsi" w:cstheme="majorHAnsi"/>
        </w:rPr>
        <w:t xml:space="preserve">all </w:t>
      </w:r>
      <w:r w:rsidR="00DB05D8" w:rsidRPr="00EB5DD9">
        <w:rPr>
          <w:rFonts w:asciiTheme="majorHAnsi" w:hAnsiTheme="majorHAnsi" w:cstheme="majorHAnsi"/>
        </w:rPr>
        <w:t>tested melanoma cell lines</w:t>
      </w:r>
      <w:r w:rsidR="00A143FB" w:rsidRPr="00EB5DD9">
        <w:rPr>
          <w:rFonts w:asciiTheme="majorHAnsi" w:hAnsiTheme="majorHAnsi" w:cstheme="majorHAnsi"/>
        </w:rPr>
        <w:t xml:space="preserve"> (</w:t>
      </w:r>
      <w:r w:rsidR="00A143FB" w:rsidRPr="007E7302">
        <w:rPr>
          <w:rFonts w:asciiTheme="majorHAnsi" w:hAnsiTheme="majorHAnsi" w:cstheme="majorHAnsi"/>
          <w:b/>
          <w:bCs/>
        </w:rPr>
        <w:t>Figure 2B,C</w:t>
      </w:r>
      <w:r w:rsidR="00A143FB" w:rsidRPr="00EB5DD9">
        <w:rPr>
          <w:rFonts w:asciiTheme="majorHAnsi" w:hAnsiTheme="majorHAnsi" w:cstheme="majorHAnsi"/>
        </w:rPr>
        <w:t>)</w:t>
      </w:r>
      <w:r w:rsidR="00090D0A" w:rsidRPr="00EB5DD9">
        <w:rPr>
          <w:rFonts w:asciiTheme="majorHAnsi" w:hAnsiTheme="majorHAnsi" w:cstheme="majorHAnsi"/>
        </w:rPr>
        <w:t xml:space="preserve">. </w:t>
      </w:r>
      <w:r w:rsidR="00BF7ED9" w:rsidRPr="00EB5DD9">
        <w:rPr>
          <w:rFonts w:asciiTheme="majorHAnsi" w:hAnsiTheme="majorHAnsi" w:cstheme="majorHAnsi"/>
        </w:rPr>
        <w:t>T</w:t>
      </w:r>
      <w:r w:rsidR="00DB05D8" w:rsidRPr="00EB5DD9">
        <w:rPr>
          <w:rFonts w:asciiTheme="majorHAnsi" w:hAnsiTheme="majorHAnsi" w:cstheme="majorHAnsi"/>
        </w:rPr>
        <w:t xml:space="preserve">wo forms of </w:t>
      </w:r>
      <w:r w:rsidR="0098534B" w:rsidRPr="00EB5DD9">
        <w:rPr>
          <w:rFonts w:asciiTheme="majorHAnsi" w:hAnsiTheme="majorHAnsi" w:cstheme="majorHAnsi"/>
        </w:rPr>
        <w:t xml:space="preserve">both </w:t>
      </w:r>
      <w:r w:rsidR="00DB05D8" w:rsidRPr="00EB5DD9">
        <w:rPr>
          <w:rFonts w:asciiTheme="majorHAnsi" w:hAnsiTheme="majorHAnsi" w:cstheme="majorHAnsi"/>
        </w:rPr>
        <w:t>MMP</w:t>
      </w:r>
      <w:r w:rsidRPr="00EB5DD9">
        <w:rPr>
          <w:rFonts w:asciiTheme="majorHAnsi" w:hAnsiTheme="majorHAnsi" w:cstheme="majorHAnsi"/>
        </w:rPr>
        <w:t>s are observed</w:t>
      </w:r>
      <w:r w:rsidR="00DB05D8" w:rsidRPr="00EB5DD9">
        <w:rPr>
          <w:rFonts w:asciiTheme="majorHAnsi" w:hAnsiTheme="majorHAnsi" w:cstheme="majorHAnsi"/>
        </w:rPr>
        <w:t xml:space="preserve"> </w:t>
      </w:r>
      <w:r w:rsidRPr="00EB5DD9">
        <w:rPr>
          <w:rFonts w:asciiTheme="majorHAnsi" w:hAnsiTheme="majorHAnsi" w:cstheme="majorHAnsi"/>
        </w:rPr>
        <w:t>owing</w:t>
      </w:r>
      <w:r w:rsidR="00CD7061" w:rsidRPr="00EB5DD9">
        <w:rPr>
          <w:rFonts w:asciiTheme="majorHAnsi" w:hAnsiTheme="majorHAnsi" w:cstheme="majorHAnsi"/>
        </w:rPr>
        <w:t xml:space="preserve"> </w:t>
      </w:r>
      <w:r w:rsidR="00DB295E" w:rsidRPr="00EB5DD9">
        <w:rPr>
          <w:rFonts w:asciiTheme="majorHAnsi" w:hAnsiTheme="majorHAnsi" w:cstheme="majorHAnsi"/>
        </w:rPr>
        <w:t xml:space="preserve">to the </w:t>
      </w:r>
      <w:r w:rsidR="00DB05D8" w:rsidRPr="00EB5DD9">
        <w:rPr>
          <w:rFonts w:asciiTheme="majorHAnsi" w:hAnsiTheme="majorHAnsi" w:cstheme="majorHAnsi"/>
        </w:rPr>
        <w:t xml:space="preserve">different </w:t>
      </w:r>
      <w:r w:rsidR="00C46433" w:rsidRPr="00EB5DD9">
        <w:rPr>
          <w:rFonts w:asciiTheme="majorHAnsi" w:hAnsiTheme="majorHAnsi" w:cstheme="majorHAnsi"/>
        </w:rPr>
        <w:t xml:space="preserve">activation mechanisms of </w:t>
      </w:r>
      <w:r w:rsidR="00E03D8D">
        <w:rPr>
          <w:rFonts w:asciiTheme="majorHAnsi" w:hAnsiTheme="majorHAnsi" w:cstheme="majorHAnsi"/>
        </w:rPr>
        <w:t>pro-MMP</w:t>
      </w:r>
      <w:r w:rsidR="00C46433" w:rsidRPr="00EB5DD9">
        <w:rPr>
          <w:rFonts w:asciiTheme="majorHAnsi" w:hAnsiTheme="majorHAnsi" w:cstheme="majorHAnsi"/>
        </w:rPr>
        <w:t>s and active MMPs. Active MMPs are activated proteolytic</w:t>
      </w:r>
      <w:r w:rsidR="00556CDE" w:rsidRPr="00EB5DD9">
        <w:rPr>
          <w:rFonts w:asciiTheme="majorHAnsi" w:hAnsiTheme="majorHAnsi" w:cstheme="majorHAnsi"/>
        </w:rPr>
        <w:t xml:space="preserve">ally </w:t>
      </w:r>
      <w:r w:rsidR="00556CDE" w:rsidRPr="00EB5DD9">
        <w:rPr>
          <w:rFonts w:asciiTheme="majorHAnsi" w:hAnsiTheme="majorHAnsi" w:cstheme="majorHAnsi"/>
          <w:i/>
          <w:iCs/>
        </w:rPr>
        <w:t>in vitro</w:t>
      </w:r>
      <w:r w:rsidR="00C46433" w:rsidRPr="00EB5DD9">
        <w:rPr>
          <w:rFonts w:asciiTheme="majorHAnsi" w:hAnsiTheme="majorHAnsi" w:cstheme="majorHAnsi"/>
        </w:rPr>
        <w:t>, where</w:t>
      </w:r>
      <w:r w:rsidR="00556CDE" w:rsidRPr="00EB5DD9">
        <w:rPr>
          <w:rFonts w:asciiTheme="majorHAnsi" w:hAnsiTheme="majorHAnsi" w:cstheme="majorHAnsi"/>
        </w:rPr>
        <w:t>by</w:t>
      </w:r>
      <w:r w:rsidR="00442C45" w:rsidRPr="00EB5DD9">
        <w:rPr>
          <w:rFonts w:asciiTheme="majorHAnsi" w:hAnsiTheme="majorHAnsi" w:cstheme="majorHAnsi"/>
        </w:rPr>
        <w:t xml:space="preserve"> </w:t>
      </w:r>
      <w:r w:rsidR="00DA17A4" w:rsidRPr="00EB5DD9">
        <w:rPr>
          <w:rFonts w:asciiTheme="majorHAnsi" w:hAnsiTheme="majorHAnsi" w:cstheme="majorHAnsi"/>
        </w:rPr>
        <w:t>the</w:t>
      </w:r>
      <w:r w:rsidR="004747AC" w:rsidRPr="00EB5DD9">
        <w:rPr>
          <w:rFonts w:asciiTheme="majorHAnsi" w:hAnsiTheme="majorHAnsi" w:cstheme="majorHAnsi"/>
        </w:rPr>
        <w:t>ir</w:t>
      </w:r>
      <w:r w:rsidR="00DA17A4" w:rsidRPr="00EB5DD9">
        <w:rPr>
          <w:rFonts w:asciiTheme="majorHAnsi" w:hAnsiTheme="majorHAnsi" w:cstheme="majorHAnsi"/>
        </w:rPr>
        <w:t xml:space="preserve"> </w:t>
      </w:r>
      <w:r w:rsidR="00442C45" w:rsidRPr="00EB5DD9">
        <w:rPr>
          <w:rFonts w:asciiTheme="majorHAnsi" w:hAnsiTheme="majorHAnsi" w:cstheme="majorHAnsi"/>
        </w:rPr>
        <w:t>N-terminal domain</w:t>
      </w:r>
      <w:r w:rsidR="004747AC" w:rsidRPr="00EB5DD9">
        <w:rPr>
          <w:rFonts w:asciiTheme="majorHAnsi" w:hAnsiTheme="majorHAnsi" w:cstheme="majorHAnsi"/>
        </w:rPr>
        <w:t>s</w:t>
      </w:r>
      <w:r w:rsidR="00442C45" w:rsidRPr="00EB5DD9">
        <w:rPr>
          <w:rFonts w:asciiTheme="majorHAnsi" w:hAnsiTheme="majorHAnsi" w:cstheme="majorHAnsi"/>
        </w:rPr>
        <w:t xml:space="preserve"> </w:t>
      </w:r>
      <w:r w:rsidR="004747AC" w:rsidRPr="00EB5DD9">
        <w:rPr>
          <w:rFonts w:asciiTheme="majorHAnsi" w:hAnsiTheme="majorHAnsi" w:cstheme="majorHAnsi"/>
        </w:rPr>
        <w:t>are</w:t>
      </w:r>
      <w:r w:rsidR="00442C45" w:rsidRPr="00EB5DD9">
        <w:rPr>
          <w:rFonts w:asciiTheme="majorHAnsi" w:hAnsiTheme="majorHAnsi" w:cstheme="majorHAnsi"/>
        </w:rPr>
        <w:t xml:space="preserve"> cleaved</w:t>
      </w:r>
      <w:r w:rsidR="00556CDE" w:rsidRPr="00EB5DD9">
        <w:rPr>
          <w:rFonts w:asciiTheme="majorHAnsi" w:hAnsiTheme="majorHAnsi" w:cstheme="majorHAnsi"/>
        </w:rPr>
        <w:t xml:space="preserve">, </w:t>
      </w:r>
      <w:r w:rsidR="00DD318E">
        <w:rPr>
          <w:rFonts w:asciiTheme="majorHAnsi" w:hAnsiTheme="majorHAnsi" w:cstheme="majorHAnsi"/>
        </w:rPr>
        <w:t>decreasing</w:t>
      </w:r>
      <w:r w:rsidR="00442C45" w:rsidRPr="00EB5DD9">
        <w:rPr>
          <w:rFonts w:asciiTheme="majorHAnsi" w:hAnsiTheme="majorHAnsi" w:cstheme="majorHAnsi"/>
        </w:rPr>
        <w:t xml:space="preserve"> their </w:t>
      </w:r>
      <w:r w:rsidR="00442C45" w:rsidRPr="00EB5DD9">
        <w:rPr>
          <w:rFonts w:asciiTheme="majorHAnsi" w:hAnsiTheme="majorHAnsi" w:cstheme="majorHAnsi"/>
        </w:rPr>
        <w:lastRenderedPageBreak/>
        <w:t>molecular mass</w:t>
      </w:r>
      <w:r w:rsidR="00A143FB" w:rsidRPr="00EB5DD9">
        <w:rPr>
          <w:rFonts w:asciiTheme="majorHAnsi" w:hAnsiTheme="majorHAnsi" w:cstheme="majorHAnsi"/>
        </w:rPr>
        <w:fldChar w:fldCharType="begin" w:fldLock="1"/>
      </w:r>
      <w:r w:rsidR="004B7E82" w:rsidRPr="00EB5DD9">
        <w:rPr>
          <w:rFonts w:asciiTheme="majorHAnsi" w:hAnsiTheme="majorHAnsi" w:cstheme="majorHAnsi"/>
        </w:rPr>
        <w:instrText>ADDIN CSL_CITATION {"citationItems":[{"id":"ITEM-1","itemData":{"DOI":"10.1177/10454411930040020401","ISSN":"1045-4411","abstract":"Matrix metalloproteinases (MMPs) are a family of nine or more highly homologous Zn ++ endopeptidases that collectively cleave most if not all of the constituents of the extracellular matrix. The present review discusses in detail the primary structures and the overlapping yet distinct substrate specificities of MMPs as well as the mode of activation of the unique MMP precursors. The regulation of MMP activity at the transcriptional level and at the extracellular level (precursor activation, inhibition of activated, mature enzymes) is also discussed. A final segment of the review details the current knowledge of the involvement of MMP in specific developmental or pathological conditions, including human periodontal diseases.","author":[{"dropping-particle":"","family":"Birkedal-Hansen","given":"H.","non-dropping-particle":"","parse-names":false,"suffix":""},{"dropping-particle":"","family":"Moore","given":"W.G.I.","non-dropping-particle":"","parse-names":false,"suffix":""},{"dropping-particle":"","family":"Bodden","given":"M.K.","non-dropping-particle":"","parse-names":false,"suffix":""},{"dropping-particle":"","family":"Windsor","given":"L.J.","non-dropping-particle":"","parse-names":false,"suffix":""},{"dropping-particle":"","family":"Birkedal-Hansen","given":"B.","non-dropping-particle":"","parse-names":false,"suffix":""},{"dropping-particle":"","family":"DeCarlo","given":"A.","non-dropping-particle":"","parse-names":false,"suffix":""},{"dropping-particle":"","family":"Engler","given":"J.A.","non-dropping-particle":"","parse-names":false,"suffix":""}],"container-title":"Critical Reviews in Oral Biology &amp; Medicine","id":"ITEM-1","issue":"2","issued":{"date-parts":[["1993","1","1"]]},"page":"197-250","title":"Matrix Metalloproteinases: A Review","type":"article-journal","volume":"4"},"uris":["http://www.mendeley.com/documents/?uuid=9d5e510f-bc2b-48ef-b61e-5d544cad651b","http://www.mendeley.com/documents/?uuid=de932ee8-f773-45df-a937-5d0f6181c4df"]}],"mendeley":{"formattedCitation":"&lt;sup&gt;7&lt;/sup&gt;","plainTextFormattedCitation":"7","previouslyFormattedCitation":"&lt;sup&gt;7&lt;/sup&gt;"},"properties":{"noteIndex":0},"schema":"https://github.com/citation-style-language/schema/raw/master/csl-citation.json"}</w:instrText>
      </w:r>
      <w:r w:rsidR="00A143FB" w:rsidRPr="00EB5DD9">
        <w:rPr>
          <w:rFonts w:asciiTheme="majorHAnsi" w:hAnsiTheme="majorHAnsi" w:cstheme="majorHAnsi"/>
        </w:rPr>
        <w:fldChar w:fldCharType="separate"/>
      </w:r>
      <w:r w:rsidR="00DC25BC" w:rsidRPr="00EB5DD9">
        <w:rPr>
          <w:rFonts w:asciiTheme="majorHAnsi" w:hAnsiTheme="majorHAnsi" w:cstheme="majorHAnsi"/>
          <w:noProof/>
          <w:vertAlign w:val="superscript"/>
        </w:rPr>
        <w:t>7</w:t>
      </w:r>
      <w:r w:rsidR="00A143FB" w:rsidRPr="00EB5DD9">
        <w:rPr>
          <w:rFonts w:asciiTheme="majorHAnsi" w:hAnsiTheme="majorHAnsi" w:cstheme="majorHAnsi"/>
        </w:rPr>
        <w:fldChar w:fldCharType="end"/>
      </w:r>
      <w:r w:rsidR="00DB295E" w:rsidRPr="00EB5DD9">
        <w:rPr>
          <w:rFonts w:asciiTheme="majorHAnsi" w:hAnsiTheme="majorHAnsi" w:cstheme="majorHAnsi"/>
        </w:rPr>
        <w:t>.</w:t>
      </w:r>
      <w:r w:rsidR="00DB295E" w:rsidRPr="007E7302">
        <w:rPr>
          <w:rFonts w:asciiTheme="majorHAnsi" w:hAnsiTheme="majorHAnsi" w:cstheme="majorHAnsi"/>
        </w:rPr>
        <w:t xml:space="preserve"> </w:t>
      </w:r>
      <w:r w:rsidR="00E03D8D">
        <w:rPr>
          <w:rFonts w:asciiTheme="majorHAnsi" w:hAnsiTheme="majorHAnsi" w:cstheme="majorHAnsi"/>
        </w:rPr>
        <w:t>Pro-MMP</w:t>
      </w:r>
      <w:r w:rsidR="00442C45" w:rsidRPr="00EB5DD9">
        <w:rPr>
          <w:rFonts w:asciiTheme="majorHAnsi" w:hAnsiTheme="majorHAnsi" w:cstheme="majorHAnsi"/>
        </w:rPr>
        <w:t xml:space="preserve">s </w:t>
      </w:r>
      <w:r w:rsidR="00DA17A4" w:rsidRPr="00EB5DD9">
        <w:rPr>
          <w:rFonts w:asciiTheme="majorHAnsi" w:hAnsiTheme="majorHAnsi" w:cstheme="majorHAnsi"/>
        </w:rPr>
        <w:t xml:space="preserve">are </w:t>
      </w:r>
      <w:r w:rsidR="00DB295E" w:rsidRPr="00EB5DD9">
        <w:rPr>
          <w:rFonts w:asciiTheme="majorHAnsi" w:hAnsiTheme="majorHAnsi" w:cstheme="majorHAnsi"/>
        </w:rPr>
        <w:t>denatured</w:t>
      </w:r>
      <w:r w:rsidR="00DA17A4" w:rsidRPr="00EB5DD9">
        <w:rPr>
          <w:rFonts w:asciiTheme="majorHAnsi" w:hAnsiTheme="majorHAnsi" w:cstheme="majorHAnsi"/>
        </w:rPr>
        <w:t xml:space="preserve"> during SDS-PAGE</w:t>
      </w:r>
      <w:r w:rsidR="00CD7061" w:rsidRPr="00EB5DD9">
        <w:rPr>
          <w:rFonts w:asciiTheme="majorHAnsi" w:hAnsiTheme="majorHAnsi" w:cstheme="majorHAnsi"/>
        </w:rPr>
        <w:t xml:space="preserve"> electrophoresis,</w:t>
      </w:r>
      <w:r w:rsidR="00896AA1" w:rsidRPr="00EB5DD9">
        <w:rPr>
          <w:rFonts w:asciiTheme="majorHAnsi" w:hAnsiTheme="majorHAnsi" w:cstheme="majorHAnsi"/>
        </w:rPr>
        <w:t xml:space="preserve"> lead</w:t>
      </w:r>
      <w:r w:rsidR="00CD10A9" w:rsidRPr="00EB5DD9">
        <w:rPr>
          <w:rFonts w:asciiTheme="majorHAnsi" w:hAnsiTheme="majorHAnsi" w:cstheme="majorHAnsi"/>
        </w:rPr>
        <w:t>ing</w:t>
      </w:r>
      <w:r w:rsidR="00896AA1" w:rsidRPr="00EB5DD9">
        <w:rPr>
          <w:rFonts w:asciiTheme="majorHAnsi" w:hAnsiTheme="majorHAnsi" w:cstheme="majorHAnsi"/>
        </w:rPr>
        <w:t xml:space="preserve"> to </w:t>
      </w:r>
      <w:r w:rsidR="007A28B6" w:rsidRPr="00EB5DD9">
        <w:rPr>
          <w:rFonts w:asciiTheme="majorHAnsi" w:hAnsiTheme="majorHAnsi" w:cstheme="majorHAnsi"/>
        </w:rPr>
        <w:t xml:space="preserve">the </w:t>
      </w:r>
      <w:r w:rsidR="00896AA1" w:rsidRPr="00EB5DD9">
        <w:rPr>
          <w:rFonts w:asciiTheme="majorHAnsi" w:hAnsiTheme="majorHAnsi" w:cstheme="majorHAnsi"/>
        </w:rPr>
        <w:t xml:space="preserve">opening of their active sites </w:t>
      </w:r>
      <w:r w:rsidR="00CD10A9" w:rsidRPr="00EB5DD9">
        <w:rPr>
          <w:rFonts w:asciiTheme="majorHAnsi" w:hAnsiTheme="majorHAnsi" w:cstheme="majorHAnsi"/>
        </w:rPr>
        <w:t>and</w:t>
      </w:r>
      <w:r w:rsidR="00896AA1" w:rsidRPr="00EB5DD9">
        <w:rPr>
          <w:rFonts w:asciiTheme="majorHAnsi" w:hAnsiTheme="majorHAnsi" w:cstheme="majorHAnsi"/>
        </w:rPr>
        <w:t xml:space="preserve"> their autocatalytic activation but without proteolytic cleavage</w:t>
      </w:r>
      <w:r w:rsidR="00896AA1" w:rsidRPr="00EB5DD9">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{"citationItems":[{"id":"ITEM-1","itemData":{"DOI":"10.1006/abio.1996.9895","ISSN":"00032697","author":[{"dropping-particle":"","family":"Oliver","given":"Gary W.","non-dropping-particle":"","parse-names":false,"suffix":""},{"dropping-particle":"","family":"Leferson","given":"Jill D.","non-dropping-particle":"","parse-names":false,"suffix":""},{"dropping-particle":"","family":"Stetler-Stevenson","given":"William G.","non-dropping-particle":"","parse-names":false,"suffix":""},{"dropping-particle":"","family":"Kleiner","given":"David E.","non-dropping-particle":"","parse-names":false,"suffix":""}],"container-title":"Analytical Biochemistry","id":"ITEM-1","issue":"1","issued":{"date-parts":[["1997","1"]]},"page":"161-166","title":"Quantitative Reverse Zymography: Analysis of Picogram Amounts of Metalloproteinase Inhibitors Using Gelatinase A and B Reverse Zymograms","type":"article-journal","volume":"244"},"uris":["http://www.mendeley.com/documents/?uuid=176d1b2b-972c-4267-9c00-5a0d6a4d7991"]}],"mendeley":{"formattedCitation":"&lt;sup&gt;38&lt;/sup&gt;","plainTextFormattedCitation":"38","previouslyFormattedCitation":"&lt;sup&gt;37&lt;/sup&gt;"},"properties":{"noteIndex":0},"schema":"https://github.com/citation-style-language/schema/raw/master/csl-citation.json"}</w:instrText>
      </w:r>
      <w:r w:rsidR="00896AA1" w:rsidRPr="00EB5DD9">
        <w:rPr>
          <w:rFonts w:asciiTheme="majorHAnsi" w:hAnsiTheme="majorHAnsi" w:cstheme="majorHAnsi"/>
        </w:rPr>
        <w:fldChar w:fldCharType="separate"/>
      </w:r>
      <w:r w:rsidR="008335AC" w:rsidRPr="008335AC">
        <w:rPr>
          <w:rFonts w:asciiTheme="majorHAnsi" w:hAnsiTheme="majorHAnsi" w:cstheme="majorHAnsi"/>
          <w:noProof/>
          <w:vertAlign w:val="superscript"/>
        </w:rPr>
        <w:t>38</w:t>
      </w:r>
      <w:r w:rsidR="00896AA1" w:rsidRPr="00EB5DD9">
        <w:rPr>
          <w:rFonts w:asciiTheme="majorHAnsi" w:hAnsiTheme="majorHAnsi" w:cstheme="majorHAnsi"/>
        </w:rPr>
        <w:fldChar w:fldCharType="end"/>
      </w:r>
      <w:r w:rsidR="00896AA1" w:rsidRPr="00EB5DD9">
        <w:rPr>
          <w:rFonts w:asciiTheme="majorHAnsi" w:hAnsiTheme="majorHAnsi" w:cstheme="majorHAnsi"/>
        </w:rPr>
        <w:t xml:space="preserve">. Subsequent renaturation </w:t>
      </w:r>
      <w:r w:rsidR="00CD7061" w:rsidRPr="00EB5DD9">
        <w:rPr>
          <w:rFonts w:asciiTheme="majorHAnsi" w:hAnsiTheme="majorHAnsi" w:cstheme="majorHAnsi"/>
        </w:rPr>
        <w:t xml:space="preserve">causes </w:t>
      </w:r>
      <w:r w:rsidR="005411A1" w:rsidRPr="00EB5DD9">
        <w:rPr>
          <w:rFonts w:asciiTheme="majorHAnsi" w:hAnsiTheme="majorHAnsi" w:cstheme="majorHAnsi"/>
        </w:rPr>
        <w:t xml:space="preserve">protein refolding </w:t>
      </w:r>
      <w:r w:rsidR="002F0419" w:rsidRPr="00EB5DD9">
        <w:rPr>
          <w:rFonts w:asciiTheme="majorHAnsi" w:hAnsiTheme="majorHAnsi" w:cstheme="majorHAnsi"/>
        </w:rPr>
        <w:t xml:space="preserve">to </w:t>
      </w:r>
      <w:r w:rsidR="001A1C64" w:rsidRPr="00EB5DD9">
        <w:rPr>
          <w:rFonts w:asciiTheme="majorHAnsi" w:hAnsiTheme="majorHAnsi" w:cstheme="majorHAnsi"/>
        </w:rPr>
        <w:t>make MMP-mediated gelatin digestion possible</w:t>
      </w:r>
      <w:r w:rsidR="00442C45" w:rsidRPr="00EB5DD9">
        <w:rPr>
          <w:rFonts w:asciiTheme="majorHAnsi" w:hAnsiTheme="majorHAnsi" w:cstheme="majorHAnsi"/>
        </w:rPr>
        <w:t>.</w:t>
      </w:r>
      <w:r w:rsidR="00442C45" w:rsidRPr="007E7302">
        <w:rPr>
          <w:rFonts w:asciiTheme="majorHAnsi" w:hAnsiTheme="majorHAnsi" w:cstheme="majorHAnsi"/>
        </w:rPr>
        <w:t xml:space="preserve"> </w:t>
      </w:r>
      <w:r w:rsidR="00D95695" w:rsidRPr="00EB5DD9">
        <w:rPr>
          <w:rFonts w:asciiTheme="majorHAnsi" w:hAnsiTheme="majorHAnsi" w:cstheme="majorHAnsi"/>
        </w:rPr>
        <w:t>Hence</w:t>
      </w:r>
      <w:r w:rsidR="00442C45" w:rsidRPr="00EB5DD9">
        <w:rPr>
          <w:rFonts w:asciiTheme="majorHAnsi" w:hAnsiTheme="majorHAnsi" w:cstheme="majorHAnsi"/>
        </w:rPr>
        <w:t xml:space="preserve">, </w:t>
      </w:r>
      <w:r w:rsidR="00E03D8D">
        <w:rPr>
          <w:rFonts w:asciiTheme="majorHAnsi" w:hAnsiTheme="majorHAnsi" w:cstheme="majorHAnsi"/>
        </w:rPr>
        <w:t>pro-MMP</w:t>
      </w:r>
      <w:r w:rsidR="00442C45" w:rsidRPr="00EB5DD9">
        <w:rPr>
          <w:rFonts w:asciiTheme="majorHAnsi" w:hAnsiTheme="majorHAnsi" w:cstheme="majorHAnsi"/>
        </w:rPr>
        <w:t xml:space="preserve">s </w:t>
      </w:r>
      <w:r w:rsidR="00D95695" w:rsidRPr="00EB5DD9">
        <w:rPr>
          <w:rFonts w:asciiTheme="majorHAnsi" w:hAnsiTheme="majorHAnsi" w:cstheme="majorHAnsi"/>
        </w:rPr>
        <w:t xml:space="preserve">also </w:t>
      </w:r>
      <w:r w:rsidR="00962E15" w:rsidRPr="00EB5DD9">
        <w:rPr>
          <w:rFonts w:asciiTheme="majorHAnsi" w:hAnsiTheme="majorHAnsi" w:cstheme="majorHAnsi"/>
        </w:rPr>
        <w:t>exhibit</w:t>
      </w:r>
      <w:r w:rsidR="00442C45" w:rsidRPr="00EB5DD9">
        <w:rPr>
          <w:rFonts w:asciiTheme="majorHAnsi" w:hAnsiTheme="majorHAnsi" w:cstheme="majorHAnsi"/>
        </w:rPr>
        <w:t xml:space="preserve"> gelatinolytic activity</w:t>
      </w:r>
      <w:r w:rsidR="00962E15" w:rsidRPr="00EB5DD9">
        <w:rPr>
          <w:rFonts w:asciiTheme="majorHAnsi" w:hAnsiTheme="majorHAnsi" w:cstheme="majorHAnsi"/>
        </w:rPr>
        <w:t xml:space="preserve"> in gelatin zymography</w:t>
      </w:r>
      <w:r w:rsidR="00E47B1C" w:rsidRPr="00EB5DD9">
        <w:rPr>
          <w:rFonts w:asciiTheme="majorHAnsi" w:hAnsiTheme="majorHAnsi" w:cstheme="majorHAnsi"/>
        </w:rPr>
        <w:t>;</w:t>
      </w:r>
      <w:r w:rsidR="00442C45" w:rsidRPr="00EB5DD9">
        <w:rPr>
          <w:rFonts w:asciiTheme="majorHAnsi" w:hAnsiTheme="majorHAnsi" w:cstheme="majorHAnsi"/>
        </w:rPr>
        <w:t xml:space="preserve"> however, they can be distinguished from </w:t>
      </w:r>
      <w:r w:rsidR="00D95695" w:rsidRPr="00EB5DD9">
        <w:rPr>
          <w:rFonts w:asciiTheme="majorHAnsi" w:hAnsiTheme="majorHAnsi" w:cstheme="majorHAnsi"/>
        </w:rPr>
        <w:t xml:space="preserve">the </w:t>
      </w:r>
      <w:r w:rsidR="00442C45" w:rsidRPr="00EB5DD9">
        <w:rPr>
          <w:rFonts w:asciiTheme="majorHAnsi" w:hAnsiTheme="majorHAnsi" w:cstheme="majorHAnsi"/>
        </w:rPr>
        <w:t xml:space="preserve">active </w:t>
      </w:r>
      <w:r w:rsidR="00D95695" w:rsidRPr="00EB5DD9">
        <w:rPr>
          <w:rFonts w:asciiTheme="majorHAnsi" w:hAnsiTheme="majorHAnsi" w:cstheme="majorHAnsi"/>
        </w:rPr>
        <w:t>MMPs</w:t>
      </w:r>
      <w:r w:rsidR="00442C45" w:rsidRPr="00EB5DD9">
        <w:rPr>
          <w:rFonts w:asciiTheme="majorHAnsi" w:hAnsiTheme="majorHAnsi" w:cstheme="majorHAnsi"/>
        </w:rPr>
        <w:t xml:space="preserve"> because of their higher</w:t>
      </w:r>
      <w:r w:rsidR="00962E15" w:rsidRPr="00EB5DD9">
        <w:rPr>
          <w:rFonts w:asciiTheme="majorHAnsi" w:hAnsiTheme="majorHAnsi" w:cstheme="majorHAnsi"/>
        </w:rPr>
        <w:t>, zymogenic</w:t>
      </w:r>
      <w:r w:rsidR="00442C45" w:rsidRPr="00EB5DD9">
        <w:rPr>
          <w:rFonts w:asciiTheme="majorHAnsi" w:hAnsiTheme="majorHAnsi" w:cstheme="majorHAnsi"/>
        </w:rPr>
        <w:t xml:space="preserve"> molecular mass</w:t>
      </w:r>
      <w:r w:rsidR="004229DE" w:rsidRPr="00EB5DD9">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10.1006/abio.1994.1186","ISSN":"00032697","author":[{"dropping-particle":"","family":"Kleiner","given":"D.E.","non-dropping-particle":"","parse-names":false,"suffix":""},{"dropping-particle":"","family":"Stetlerstevenson","given":"W.G.","non-dropping-particle":"","parse-names":false,"suffix":""}],"container-title":"Analytical Biochemistry","id":"ITEM-1","issue":"2","issued":{"date-parts":[["1994","5"]]},"page":"325-329","title":"Quantitative Zymography: Detection of Picogram Quantities of Gelatinases","type":"article-journal","volume":"218"},"uris":["http://www.mendeley.com/documents/?uuid=da1e74e1-17e1-4ca8-b9e7-caa3d3a54e4b"]}],"mendeley":{"formattedCitation":"&lt;sup&gt;39&lt;/sup&gt;","plainTextFormattedCitation":"39","previouslyFormattedCitation":"&lt;sup&gt;38&lt;/sup&gt;"},"properties":{"noteIndex":0},"schema":"https://github.com/citation-style-language/schema/raw/master/csl-citation.json"}</w:instrText>
      </w:r>
      <w:r w:rsidR="004229DE" w:rsidRPr="00EB5DD9">
        <w:rPr>
          <w:rFonts w:asciiTheme="majorHAnsi" w:hAnsiTheme="majorHAnsi" w:cstheme="majorHAnsi"/>
        </w:rPr>
        <w:fldChar w:fldCharType="separate"/>
      </w:r>
      <w:r w:rsidR="008335AC" w:rsidRPr="008335AC">
        <w:rPr>
          <w:rFonts w:asciiTheme="majorHAnsi" w:hAnsiTheme="majorHAnsi" w:cstheme="majorHAnsi"/>
          <w:noProof/>
          <w:vertAlign w:val="superscript"/>
        </w:rPr>
        <w:t>39</w:t>
      </w:r>
      <w:r w:rsidR="004229DE" w:rsidRPr="00EB5DD9">
        <w:rPr>
          <w:rFonts w:asciiTheme="majorHAnsi" w:hAnsiTheme="majorHAnsi" w:cstheme="majorHAnsi"/>
        </w:rPr>
        <w:fldChar w:fldCharType="end"/>
      </w:r>
      <w:r w:rsidR="00442C45" w:rsidRPr="00EB5DD9">
        <w:rPr>
          <w:rFonts w:asciiTheme="majorHAnsi" w:hAnsiTheme="majorHAnsi" w:cstheme="majorHAnsi"/>
        </w:rPr>
        <w:t xml:space="preserve">. </w:t>
      </w:r>
    </w:p>
    <w:p w14:paraId="6C643298" w14:textId="77777777" w:rsidR="003E6545" w:rsidRPr="00EB5DD9" w:rsidRDefault="003E6545" w:rsidP="007E7302">
      <w:pPr>
        <w:rPr>
          <w:rFonts w:asciiTheme="majorHAnsi" w:hAnsiTheme="majorHAnsi" w:cstheme="majorHAnsi"/>
        </w:rPr>
      </w:pPr>
    </w:p>
    <w:p w14:paraId="049D23B8" w14:textId="1E930759" w:rsidR="00C46433" w:rsidRPr="00EB5DD9" w:rsidRDefault="00090D0A" w:rsidP="00EB5DD9">
      <w:pPr>
        <w:rPr>
          <w:rFonts w:asciiTheme="majorHAnsi" w:hAnsiTheme="majorHAnsi" w:cstheme="majorHAnsi"/>
          <w:lang w:val="en"/>
        </w:rPr>
      </w:pPr>
      <w:r w:rsidRPr="00EB5DD9">
        <w:rPr>
          <w:rFonts w:asciiTheme="majorHAnsi" w:hAnsiTheme="majorHAnsi" w:cstheme="majorHAnsi"/>
        </w:rPr>
        <w:t>In the case of MMP-9</w:t>
      </w:r>
      <w:r w:rsidR="00CD7061" w:rsidRPr="00EB5DD9">
        <w:rPr>
          <w:rFonts w:asciiTheme="majorHAnsi" w:hAnsiTheme="majorHAnsi" w:cstheme="majorHAnsi"/>
        </w:rPr>
        <w:t>,</w:t>
      </w:r>
      <w:r w:rsidRPr="00EB5DD9">
        <w:rPr>
          <w:rFonts w:asciiTheme="majorHAnsi" w:hAnsiTheme="majorHAnsi" w:cstheme="majorHAnsi"/>
        </w:rPr>
        <w:t xml:space="preserve"> </w:t>
      </w:r>
      <w:r w:rsidR="00F55308" w:rsidRPr="00EB5DD9">
        <w:rPr>
          <w:rFonts w:asciiTheme="majorHAnsi" w:hAnsiTheme="majorHAnsi" w:cstheme="majorHAnsi"/>
        </w:rPr>
        <w:t>these</w:t>
      </w:r>
      <w:r w:rsidR="00CD7061" w:rsidRPr="00EB5DD9">
        <w:rPr>
          <w:rFonts w:asciiTheme="majorHAnsi" w:hAnsiTheme="majorHAnsi" w:cstheme="majorHAnsi"/>
        </w:rPr>
        <w:t xml:space="preserve"> data show that </w:t>
      </w:r>
      <w:r w:rsidRPr="00EB5DD9">
        <w:rPr>
          <w:rFonts w:asciiTheme="majorHAnsi" w:hAnsiTheme="majorHAnsi" w:cstheme="majorHAnsi"/>
        </w:rPr>
        <w:t xml:space="preserve">the molecular weight for </w:t>
      </w:r>
      <w:r w:rsidR="00896AA1" w:rsidRPr="00EB5DD9">
        <w:rPr>
          <w:rFonts w:asciiTheme="majorHAnsi" w:hAnsiTheme="majorHAnsi" w:cstheme="majorHAnsi"/>
        </w:rPr>
        <w:t xml:space="preserve">pro- </w:t>
      </w:r>
      <w:r w:rsidRPr="00EB5DD9">
        <w:rPr>
          <w:rFonts w:asciiTheme="majorHAnsi" w:hAnsiTheme="majorHAnsi" w:cstheme="majorHAnsi"/>
        </w:rPr>
        <w:t xml:space="preserve">and active forms are </w:t>
      </w:r>
      <w:r w:rsidR="006008BB" w:rsidRPr="00EB5DD9">
        <w:rPr>
          <w:rFonts w:asciiTheme="majorHAnsi" w:hAnsiTheme="majorHAnsi" w:cstheme="majorHAnsi"/>
        </w:rPr>
        <w:t xml:space="preserve">approximately </w:t>
      </w:r>
      <w:r w:rsidR="00DB05D8" w:rsidRPr="00EB5DD9">
        <w:rPr>
          <w:rFonts w:asciiTheme="majorHAnsi" w:hAnsiTheme="majorHAnsi" w:cstheme="majorHAnsi"/>
        </w:rPr>
        <w:t>93</w:t>
      </w:r>
      <w:r w:rsidRPr="00EB5DD9">
        <w:rPr>
          <w:rFonts w:asciiTheme="majorHAnsi" w:hAnsiTheme="majorHAnsi" w:cstheme="majorHAnsi"/>
        </w:rPr>
        <w:t xml:space="preserve"> and </w:t>
      </w:r>
      <w:r w:rsidR="00DB05D8" w:rsidRPr="00EB5DD9">
        <w:rPr>
          <w:rFonts w:asciiTheme="majorHAnsi" w:hAnsiTheme="majorHAnsi" w:cstheme="majorHAnsi"/>
        </w:rPr>
        <w:t>80</w:t>
      </w:r>
      <w:r w:rsidR="00E20F0D" w:rsidRPr="00EB5DD9">
        <w:rPr>
          <w:rFonts w:asciiTheme="majorHAnsi" w:hAnsiTheme="majorHAnsi" w:cstheme="majorHAnsi"/>
        </w:rPr>
        <w:t xml:space="preserve"> </w:t>
      </w:r>
      <w:proofErr w:type="spellStart"/>
      <w:r w:rsidR="00E20F0D" w:rsidRPr="00EB5DD9">
        <w:rPr>
          <w:rFonts w:asciiTheme="majorHAnsi" w:hAnsiTheme="majorHAnsi" w:cstheme="majorHAnsi"/>
        </w:rPr>
        <w:t>kDa</w:t>
      </w:r>
      <w:proofErr w:type="spellEnd"/>
      <w:r w:rsidR="00E20F0D" w:rsidRPr="00EB5DD9">
        <w:rPr>
          <w:rFonts w:asciiTheme="majorHAnsi" w:hAnsiTheme="majorHAnsi" w:cstheme="majorHAnsi"/>
        </w:rPr>
        <w:t>,</w:t>
      </w:r>
      <w:r w:rsidR="00DB05D8" w:rsidRPr="00EB5DD9">
        <w:rPr>
          <w:rFonts w:asciiTheme="majorHAnsi" w:hAnsiTheme="majorHAnsi" w:cstheme="majorHAnsi"/>
        </w:rPr>
        <w:t xml:space="preserve"> </w:t>
      </w:r>
      <w:r w:rsidRPr="00EB5DD9">
        <w:rPr>
          <w:rFonts w:asciiTheme="majorHAnsi" w:hAnsiTheme="majorHAnsi" w:cstheme="majorHAnsi"/>
        </w:rPr>
        <w:t>respectively</w:t>
      </w:r>
      <w:r w:rsidR="00C46433" w:rsidRPr="00EB5DD9">
        <w:rPr>
          <w:rFonts w:asciiTheme="majorHAnsi" w:hAnsiTheme="majorHAnsi" w:cstheme="majorHAnsi"/>
        </w:rPr>
        <w:t xml:space="preserve"> (</w:t>
      </w:r>
      <w:r w:rsidR="00C46433" w:rsidRPr="007E7302">
        <w:rPr>
          <w:rFonts w:asciiTheme="majorHAnsi" w:hAnsiTheme="majorHAnsi" w:cstheme="majorHAnsi"/>
          <w:b/>
          <w:bCs/>
        </w:rPr>
        <w:t xml:space="preserve">Figure </w:t>
      </w:r>
      <w:r w:rsidR="00AF5FCD" w:rsidRPr="007E7302">
        <w:rPr>
          <w:rFonts w:asciiTheme="majorHAnsi" w:hAnsiTheme="majorHAnsi" w:cstheme="majorHAnsi"/>
          <w:b/>
          <w:bCs/>
        </w:rPr>
        <w:t>2</w:t>
      </w:r>
      <w:r w:rsidR="00C46433" w:rsidRPr="007E7302">
        <w:rPr>
          <w:rFonts w:asciiTheme="majorHAnsi" w:hAnsiTheme="majorHAnsi" w:cstheme="majorHAnsi"/>
          <w:b/>
          <w:bCs/>
        </w:rPr>
        <w:t>B’,B’’</w:t>
      </w:r>
      <w:r w:rsidR="00C46433" w:rsidRPr="00EB5DD9">
        <w:rPr>
          <w:rFonts w:asciiTheme="majorHAnsi" w:hAnsiTheme="majorHAnsi" w:cstheme="majorHAnsi"/>
        </w:rPr>
        <w:t>).</w:t>
      </w:r>
      <w:r w:rsidRPr="00EB5DD9">
        <w:rPr>
          <w:rFonts w:asciiTheme="majorHAnsi" w:hAnsiTheme="majorHAnsi" w:cstheme="majorHAnsi"/>
        </w:rPr>
        <w:t xml:space="preserve"> </w:t>
      </w:r>
      <w:r w:rsidR="00E03D8D">
        <w:rPr>
          <w:rFonts w:asciiTheme="majorHAnsi" w:hAnsiTheme="majorHAnsi" w:cstheme="majorHAnsi"/>
        </w:rPr>
        <w:t>Pro-MMP</w:t>
      </w:r>
      <w:r w:rsidRPr="00EB5DD9">
        <w:rPr>
          <w:rFonts w:asciiTheme="majorHAnsi" w:hAnsiTheme="majorHAnsi" w:cstheme="majorHAnsi"/>
        </w:rPr>
        <w:t xml:space="preserve">-2 is represented as </w:t>
      </w:r>
      <w:r w:rsidR="00F85163">
        <w:rPr>
          <w:rFonts w:asciiTheme="majorHAnsi" w:hAnsiTheme="majorHAnsi" w:cstheme="majorHAnsi"/>
        </w:rPr>
        <w:t xml:space="preserve">a </w:t>
      </w:r>
      <w:r w:rsidR="00DB05D8" w:rsidRPr="00EB5DD9">
        <w:rPr>
          <w:rFonts w:asciiTheme="majorHAnsi" w:hAnsiTheme="majorHAnsi" w:cstheme="majorHAnsi"/>
        </w:rPr>
        <w:t>68</w:t>
      </w:r>
      <w:r w:rsidR="00F85163">
        <w:rPr>
          <w:rFonts w:asciiTheme="majorHAnsi" w:hAnsiTheme="majorHAnsi" w:cstheme="majorHAnsi"/>
        </w:rPr>
        <w:t>-</w:t>
      </w:r>
      <w:r w:rsidRPr="00EB5DD9">
        <w:rPr>
          <w:rFonts w:asciiTheme="majorHAnsi" w:hAnsiTheme="majorHAnsi" w:cstheme="majorHAnsi"/>
        </w:rPr>
        <w:t xml:space="preserve">kDa band and </w:t>
      </w:r>
      <w:r w:rsidR="00CD7061" w:rsidRPr="00EB5DD9">
        <w:rPr>
          <w:rFonts w:asciiTheme="majorHAnsi" w:hAnsiTheme="majorHAnsi" w:cstheme="majorHAnsi"/>
        </w:rPr>
        <w:t xml:space="preserve">the </w:t>
      </w:r>
      <w:r w:rsidRPr="00EB5DD9">
        <w:rPr>
          <w:rFonts w:asciiTheme="majorHAnsi" w:hAnsiTheme="majorHAnsi" w:cstheme="majorHAnsi"/>
        </w:rPr>
        <w:t xml:space="preserve">active form of MMP-2 as </w:t>
      </w:r>
      <w:r w:rsidR="00DB05D8" w:rsidRPr="00EB5DD9">
        <w:rPr>
          <w:rFonts w:asciiTheme="majorHAnsi" w:hAnsiTheme="majorHAnsi" w:cstheme="majorHAnsi"/>
        </w:rPr>
        <w:t xml:space="preserve">60 </w:t>
      </w:r>
      <w:proofErr w:type="spellStart"/>
      <w:r w:rsidRPr="00EB5DD9">
        <w:rPr>
          <w:rFonts w:asciiTheme="majorHAnsi" w:hAnsiTheme="majorHAnsi" w:cstheme="majorHAnsi"/>
        </w:rPr>
        <w:t>kDa</w:t>
      </w:r>
      <w:proofErr w:type="spellEnd"/>
      <w:r w:rsidR="00C46433" w:rsidRPr="00EB5DD9">
        <w:rPr>
          <w:rFonts w:asciiTheme="majorHAnsi" w:hAnsiTheme="majorHAnsi" w:cstheme="majorHAnsi"/>
        </w:rPr>
        <w:t xml:space="preserve"> (</w:t>
      </w:r>
      <w:r w:rsidR="00C46433" w:rsidRPr="007E7302">
        <w:rPr>
          <w:rFonts w:asciiTheme="majorHAnsi" w:hAnsiTheme="majorHAnsi" w:cstheme="majorHAnsi"/>
          <w:b/>
          <w:bCs/>
        </w:rPr>
        <w:t xml:space="preserve">Figure </w:t>
      </w:r>
      <w:r w:rsidR="00AF5FCD" w:rsidRPr="007E7302">
        <w:rPr>
          <w:rFonts w:asciiTheme="majorHAnsi" w:hAnsiTheme="majorHAnsi" w:cstheme="majorHAnsi"/>
          <w:b/>
          <w:bCs/>
        </w:rPr>
        <w:t>2</w:t>
      </w:r>
      <w:r w:rsidR="00C46433" w:rsidRPr="007E7302">
        <w:rPr>
          <w:rFonts w:asciiTheme="majorHAnsi" w:hAnsiTheme="majorHAnsi" w:cstheme="majorHAnsi"/>
          <w:b/>
          <w:bCs/>
        </w:rPr>
        <w:t>C’,C’’</w:t>
      </w:r>
      <w:r w:rsidR="00C46433" w:rsidRPr="00EB5DD9">
        <w:rPr>
          <w:rFonts w:asciiTheme="majorHAnsi" w:hAnsiTheme="majorHAnsi" w:cstheme="majorHAnsi"/>
        </w:rPr>
        <w:t>)</w:t>
      </w:r>
      <w:r w:rsidRPr="00EB5DD9">
        <w:rPr>
          <w:rFonts w:asciiTheme="majorHAnsi" w:hAnsiTheme="majorHAnsi" w:cstheme="majorHAnsi"/>
        </w:rPr>
        <w:t xml:space="preserve">. </w:t>
      </w:r>
      <w:r w:rsidR="00F55308" w:rsidRPr="00EB5DD9">
        <w:rPr>
          <w:rFonts w:asciiTheme="majorHAnsi" w:hAnsiTheme="majorHAnsi" w:cstheme="majorHAnsi"/>
        </w:rPr>
        <w:t>T</w:t>
      </w:r>
      <w:r w:rsidR="00C46433" w:rsidRPr="00EB5DD9">
        <w:rPr>
          <w:rFonts w:asciiTheme="majorHAnsi" w:hAnsiTheme="majorHAnsi" w:cstheme="majorHAnsi"/>
        </w:rPr>
        <w:t xml:space="preserve">he molecular weight of </w:t>
      </w:r>
      <w:r w:rsidR="00C46433" w:rsidRPr="00EB5DD9">
        <w:rPr>
          <w:rFonts w:asciiTheme="majorHAnsi" w:hAnsiTheme="majorHAnsi" w:cstheme="majorHAnsi"/>
          <w:lang w:val="en"/>
        </w:rPr>
        <w:t xml:space="preserve">MMP-2 as </w:t>
      </w:r>
      <w:r w:rsidR="00581ED5" w:rsidRPr="00EB5DD9">
        <w:rPr>
          <w:rFonts w:asciiTheme="majorHAnsi" w:hAnsiTheme="majorHAnsi" w:cstheme="majorHAnsi"/>
          <w:lang w:val="en"/>
        </w:rPr>
        <w:t xml:space="preserve">a </w:t>
      </w:r>
      <w:r w:rsidR="00C46433" w:rsidRPr="00EB5DD9">
        <w:rPr>
          <w:rFonts w:asciiTheme="majorHAnsi" w:hAnsiTheme="majorHAnsi" w:cstheme="majorHAnsi"/>
          <w:lang w:val="en"/>
        </w:rPr>
        <w:t xml:space="preserve">proenzyme is 72 </w:t>
      </w:r>
      <w:proofErr w:type="spellStart"/>
      <w:r w:rsidR="00C46433" w:rsidRPr="00EB5DD9">
        <w:rPr>
          <w:rFonts w:asciiTheme="majorHAnsi" w:hAnsiTheme="majorHAnsi" w:cstheme="majorHAnsi"/>
          <w:lang w:val="en"/>
        </w:rPr>
        <w:t>kDa</w:t>
      </w:r>
      <w:proofErr w:type="spellEnd"/>
      <w:r w:rsidR="00F55308" w:rsidRPr="00EB5DD9">
        <w:rPr>
          <w:rFonts w:asciiTheme="majorHAnsi" w:hAnsiTheme="majorHAnsi" w:cstheme="majorHAnsi"/>
          <w:lang w:val="en"/>
        </w:rPr>
        <w:t xml:space="preserve"> in the literature</w:t>
      </w:r>
      <w:r w:rsidR="00C46433" w:rsidRPr="00EB5DD9">
        <w:rPr>
          <w:rFonts w:asciiTheme="majorHAnsi" w:hAnsiTheme="majorHAnsi" w:cstheme="majorHAnsi"/>
          <w:lang w:val="en"/>
        </w:rPr>
        <w:t>. Nevertheless, the cleavage of MMP-2</w:t>
      </w:r>
      <w:r w:rsidR="00865453" w:rsidRPr="00EB5DD9">
        <w:rPr>
          <w:rFonts w:asciiTheme="majorHAnsi" w:hAnsiTheme="majorHAnsi" w:cstheme="majorHAnsi"/>
          <w:lang w:val="en"/>
        </w:rPr>
        <w:t>’s</w:t>
      </w:r>
      <w:r w:rsidR="00C46433" w:rsidRPr="00EB5DD9">
        <w:rPr>
          <w:rFonts w:asciiTheme="majorHAnsi" w:hAnsiTheme="majorHAnsi" w:cstheme="majorHAnsi"/>
          <w:lang w:val="en"/>
        </w:rPr>
        <w:t xml:space="preserve"> </w:t>
      </w:r>
      <w:proofErr w:type="spellStart"/>
      <w:r w:rsidR="00C46433" w:rsidRPr="00EB5DD9">
        <w:rPr>
          <w:rFonts w:asciiTheme="majorHAnsi" w:hAnsiTheme="majorHAnsi" w:cstheme="majorHAnsi"/>
          <w:lang w:val="en"/>
        </w:rPr>
        <w:t>prodomain</w:t>
      </w:r>
      <w:proofErr w:type="spellEnd"/>
      <w:r w:rsidR="00C46433" w:rsidRPr="00EB5DD9">
        <w:rPr>
          <w:rFonts w:asciiTheme="majorHAnsi" w:hAnsiTheme="majorHAnsi" w:cstheme="majorHAnsi"/>
          <w:lang w:val="en"/>
        </w:rPr>
        <w:t xml:space="preserve"> results in its activation and chang</w:t>
      </w:r>
      <w:r w:rsidR="00865453" w:rsidRPr="00EB5DD9">
        <w:rPr>
          <w:rFonts w:asciiTheme="majorHAnsi" w:hAnsiTheme="majorHAnsi" w:cstheme="majorHAnsi"/>
          <w:lang w:val="en"/>
        </w:rPr>
        <w:t>es</w:t>
      </w:r>
      <w:r w:rsidR="00C46433" w:rsidRPr="00EB5DD9">
        <w:rPr>
          <w:rFonts w:asciiTheme="majorHAnsi" w:hAnsiTheme="majorHAnsi" w:cstheme="majorHAnsi"/>
          <w:lang w:val="en"/>
        </w:rPr>
        <w:t xml:space="preserve"> the mass to 64 kDa</w:t>
      </w:r>
      <w:r w:rsidR="001A1C64" w:rsidRPr="00EB5DD9">
        <w:rPr>
          <w:rFonts w:asciiTheme="majorHAnsi" w:hAnsiTheme="majorHAnsi" w:cstheme="majorHAnsi"/>
          <w:lang w:val="en"/>
        </w:rPr>
        <w:fldChar w:fldCharType="begin" w:fldLock="1"/>
      </w:r>
      <w:r w:rsidR="004B7E82" w:rsidRPr="00EB5DD9">
        <w:rPr>
          <w:rFonts w:asciiTheme="majorHAnsi" w:hAnsiTheme="majorHAnsi" w:cstheme="majorHAnsi"/>
          <w:lang w:val="en"/>
        </w:rPr>
        <w:instrText>ADDIN CSL_CITATION {"citationItems":[{"id":"ITEM-1","itemData":{"DOI":"10.1016/j.bbcan.2005.03.001","ISSN":"0304419X","author":[{"dropping-particle":"","family":"Björklund","given":"Mikael","non-dropping-particle":"","parse-names":false,"suffix":""},{"dropping-particle":"","family":"Koivunen","given":"Erkki","non-dropping-particle":"","parse-names":false,"suffix":""}],"container-title":"Biochimica et Biophysica Acta (BBA) - Reviews on Cancer","id":"ITEM-1","issue":"1","issued":{"date-parts":[["2005","5"]]},"page":"37-69","title":"Gelatinase-mediated migration and invasion of cancer cells","type":"article-journal","volume":"1755"},"uris":["http://www.mendeley.com/documents/?uuid=13175b9b-43b1-4654-9c9c-97bab5b43bbc","http://www.mendeley.com/documents/?uuid=8f8267b0-3884-4803-aa94-c97b34d5b8d2"]}],"mendeley":{"formattedCitation":"&lt;sup&gt;9&lt;/sup&gt;","plainTextFormattedCitation":"9","previouslyFormattedCitation":"&lt;sup&gt;9&lt;/sup&gt;"},"properties":{"noteIndex":0},"schema":"https://github.com/citation-style-language/schema/raw/master/csl-citation.json"}</w:instrText>
      </w:r>
      <w:r w:rsidR="001A1C64" w:rsidRPr="00EB5DD9">
        <w:rPr>
          <w:rFonts w:asciiTheme="majorHAnsi" w:hAnsiTheme="majorHAnsi" w:cstheme="majorHAnsi"/>
          <w:lang w:val="en"/>
        </w:rPr>
        <w:fldChar w:fldCharType="separate"/>
      </w:r>
      <w:r w:rsidR="00DC25BC" w:rsidRPr="00EB5DD9">
        <w:rPr>
          <w:rFonts w:asciiTheme="majorHAnsi" w:hAnsiTheme="majorHAnsi" w:cstheme="majorHAnsi"/>
          <w:noProof/>
          <w:vertAlign w:val="superscript"/>
          <w:lang w:val="en"/>
        </w:rPr>
        <w:t>9</w:t>
      </w:r>
      <w:r w:rsidR="001A1C64" w:rsidRPr="00EB5DD9">
        <w:rPr>
          <w:rFonts w:asciiTheme="majorHAnsi" w:hAnsiTheme="majorHAnsi" w:cstheme="majorHAnsi"/>
          <w:lang w:val="en"/>
        </w:rPr>
        <w:fldChar w:fldCharType="end"/>
      </w:r>
      <w:r w:rsidR="00C46433" w:rsidRPr="00EB5DD9">
        <w:rPr>
          <w:rFonts w:asciiTheme="majorHAnsi" w:hAnsiTheme="majorHAnsi" w:cstheme="majorHAnsi"/>
          <w:lang w:val="en"/>
        </w:rPr>
        <w:t xml:space="preserve">. MMP-9 is </w:t>
      </w:r>
      <w:r w:rsidR="000B430A" w:rsidRPr="00EB5DD9">
        <w:rPr>
          <w:rFonts w:asciiTheme="majorHAnsi" w:hAnsiTheme="majorHAnsi" w:cstheme="majorHAnsi"/>
          <w:lang w:val="en"/>
        </w:rPr>
        <w:t xml:space="preserve">present </w:t>
      </w:r>
      <w:r w:rsidR="00C46433" w:rsidRPr="00EB5DD9">
        <w:rPr>
          <w:rFonts w:asciiTheme="majorHAnsi" w:hAnsiTheme="majorHAnsi" w:cstheme="majorHAnsi"/>
          <w:lang w:val="en"/>
        </w:rPr>
        <w:t>in cell</w:t>
      </w:r>
      <w:r w:rsidR="00865453" w:rsidRPr="00EB5DD9">
        <w:rPr>
          <w:rFonts w:asciiTheme="majorHAnsi" w:hAnsiTheme="majorHAnsi" w:cstheme="majorHAnsi"/>
          <w:lang w:val="en"/>
        </w:rPr>
        <w:t>s</w:t>
      </w:r>
      <w:r w:rsidR="00C46433" w:rsidRPr="00EB5DD9">
        <w:rPr>
          <w:rFonts w:asciiTheme="majorHAnsi" w:hAnsiTheme="majorHAnsi" w:cstheme="majorHAnsi"/>
          <w:lang w:val="en"/>
        </w:rPr>
        <w:t xml:space="preserve"> in </w:t>
      </w:r>
      <w:r w:rsidR="00865453" w:rsidRPr="00EB5DD9">
        <w:rPr>
          <w:rFonts w:asciiTheme="majorHAnsi" w:hAnsiTheme="majorHAnsi" w:cstheme="majorHAnsi"/>
          <w:lang w:val="en"/>
        </w:rPr>
        <w:t xml:space="preserve">the </w:t>
      </w:r>
      <w:r w:rsidR="00C46433" w:rsidRPr="00EB5DD9">
        <w:rPr>
          <w:rFonts w:asciiTheme="majorHAnsi" w:hAnsiTheme="majorHAnsi" w:cstheme="majorHAnsi"/>
          <w:lang w:val="en"/>
        </w:rPr>
        <w:t xml:space="preserve">92 </w:t>
      </w:r>
      <w:proofErr w:type="spellStart"/>
      <w:r w:rsidR="00C46433" w:rsidRPr="00EB5DD9">
        <w:rPr>
          <w:rFonts w:asciiTheme="majorHAnsi" w:hAnsiTheme="majorHAnsi" w:cstheme="majorHAnsi"/>
          <w:lang w:val="en"/>
        </w:rPr>
        <w:t>kDa</w:t>
      </w:r>
      <w:proofErr w:type="spellEnd"/>
      <w:r w:rsidR="00C46433" w:rsidRPr="00EB5DD9">
        <w:rPr>
          <w:rFonts w:asciiTheme="majorHAnsi" w:hAnsiTheme="majorHAnsi" w:cstheme="majorHAnsi"/>
          <w:lang w:val="en"/>
        </w:rPr>
        <w:t xml:space="preserve"> proenzyme form, and its activation by cleavage leads to the </w:t>
      </w:r>
      <w:r w:rsidR="00BF7ED9" w:rsidRPr="00EB5DD9">
        <w:rPr>
          <w:rFonts w:asciiTheme="majorHAnsi" w:hAnsiTheme="majorHAnsi" w:cstheme="majorHAnsi"/>
          <w:lang w:val="en"/>
        </w:rPr>
        <w:t>decrease</w:t>
      </w:r>
      <w:r w:rsidR="00C46433" w:rsidRPr="00EB5DD9">
        <w:rPr>
          <w:rFonts w:asciiTheme="majorHAnsi" w:hAnsiTheme="majorHAnsi" w:cstheme="majorHAnsi"/>
          <w:lang w:val="en"/>
        </w:rPr>
        <w:t xml:space="preserve"> </w:t>
      </w:r>
      <w:r w:rsidR="00865453" w:rsidRPr="00EB5DD9">
        <w:rPr>
          <w:rFonts w:asciiTheme="majorHAnsi" w:hAnsiTheme="majorHAnsi" w:cstheme="majorHAnsi"/>
          <w:lang w:val="en"/>
        </w:rPr>
        <w:t>in</w:t>
      </w:r>
      <w:r w:rsidR="003021CF" w:rsidRPr="00EB5DD9">
        <w:rPr>
          <w:rFonts w:asciiTheme="majorHAnsi" w:hAnsiTheme="majorHAnsi" w:cstheme="majorHAnsi"/>
          <w:lang w:val="en"/>
        </w:rPr>
        <w:t xml:space="preserve"> its</w:t>
      </w:r>
      <w:r w:rsidR="00C46433" w:rsidRPr="00EB5DD9">
        <w:rPr>
          <w:rFonts w:asciiTheme="majorHAnsi" w:hAnsiTheme="majorHAnsi" w:cstheme="majorHAnsi"/>
          <w:lang w:val="en"/>
        </w:rPr>
        <w:t xml:space="preserve"> protein mass to 83 </w:t>
      </w:r>
      <w:proofErr w:type="spellStart"/>
      <w:r w:rsidR="00C46433" w:rsidRPr="00EB5DD9">
        <w:rPr>
          <w:rFonts w:asciiTheme="majorHAnsi" w:hAnsiTheme="majorHAnsi" w:cstheme="majorHAnsi"/>
          <w:lang w:val="en"/>
        </w:rPr>
        <w:t>kDa</w:t>
      </w:r>
      <w:proofErr w:type="spellEnd"/>
      <w:r w:rsidR="00C46433" w:rsidRPr="00EB5DD9">
        <w:rPr>
          <w:rFonts w:asciiTheme="majorHAnsi" w:hAnsiTheme="majorHAnsi" w:cstheme="majorHAnsi"/>
          <w:lang w:val="en"/>
        </w:rPr>
        <w:t>.</w:t>
      </w:r>
      <w:r w:rsidR="00C46433" w:rsidRPr="007E7302">
        <w:rPr>
          <w:rFonts w:asciiTheme="majorHAnsi" w:hAnsiTheme="majorHAnsi" w:cstheme="majorHAnsi"/>
          <w:lang w:val="en"/>
        </w:rPr>
        <w:t xml:space="preserve"> </w:t>
      </w:r>
      <w:r w:rsidR="003B6846" w:rsidRPr="00EB5DD9">
        <w:rPr>
          <w:rFonts w:asciiTheme="majorHAnsi" w:hAnsiTheme="majorHAnsi" w:cstheme="majorHAnsi"/>
          <w:lang w:val="en"/>
        </w:rPr>
        <w:t xml:space="preserve">The reason </w:t>
      </w:r>
      <w:r w:rsidR="00CD7061" w:rsidRPr="00EB5DD9">
        <w:rPr>
          <w:rFonts w:asciiTheme="majorHAnsi" w:hAnsiTheme="majorHAnsi" w:cstheme="majorHAnsi"/>
          <w:lang w:val="en"/>
        </w:rPr>
        <w:t>for</w:t>
      </w:r>
      <w:r w:rsidR="003B6846" w:rsidRPr="00EB5DD9">
        <w:rPr>
          <w:rFonts w:asciiTheme="majorHAnsi" w:hAnsiTheme="majorHAnsi" w:cstheme="majorHAnsi"/>
          <w:lang w:val="en"/>
        </w:rPr>
        <w:t xml:space="preserve"> </w:t>
      </w:r>
      <w:r w:rsidR="003021CF" w:rsidRPr="00EB5DD9">
        <w:rPr>
          <w:rFonts w:asciiTheme="majorHAnsi" w:hAnsiTheme="majorHAnsi" w:cstheme="majorHAnsi"/>
          <w:lang w:val="en"/>
        </w:rPr>
        <w:t xml:space="preserve">these </w:t>
      </w:r>
      <w:r w:rsidR="00CD7061" w:rsidRPr="00EB5DD9">
        <w:rPr>
          <w:rFonts w:asciiTheme="majorHAnsi" w:hAnsiTheme="majorHAnsi" w:cstheme="majorHAnsi"/>
          <w:lang w:val="en"/>
        </w:rPr>
        <w:t xml:space="preserve">differences in the molecular masses of MMPs presented here </w:t>
      </w:r>
      <w:r w:rsidR="003021CF" w:rsidRPr="00EB5DD9">
        <w:rPr>
          <w:rFonts w:asciiTheme="majorHAnsi" w:hAnsiTheme="majorHAnsi" w:cstheme="majorHAnsi"/>
          <w:lang w:val="en"/>
        </w:rPr>
        <w:t>compared</w:t>
      </w:r>
      <w:r w:rsidR="00CD7061" w:rsidRPr="00EB5DD9">
        <w:rPr>
          <w:rFonts w:asciiTheme="majorHAnsi" w:hAnsiTheme="majorHAnsi" w:cstheme="majorHAnsi"/>
          <w:lang w:val="en"/>
        </w:rPr>
        <w:t xml:space="preserve"> to the literature </w:t>
      </w:r>
      <w:r w:rsidR="003B6846" w:rsidRPr="00EB5DD9">
        <w:rPr>
          <w:rFonts w:asciiTheme="majorHAnsi" w:hAnsiTheme="majorHAnsi" w:cstheme="majorHAnsi"/>
          <w:lang w:val="en"/>
        </w:rPr>
        <w:t xml:space="preserve">is that the samples </w:t>
      </w:r>
      <w:r w:rsidR="003021CF" w:rsidRPr="00EB5DD9">
        <w:rPr>
          <w:rFonts w:asciiTheme="majorHAnsi" w:hAnsiTheme="majorHAnsi" w:cstheme="majorHAnsi"/>
          <w:lang w:val="en"/>
        </w:rPr>
        <w:t>and the protein ladder migrate differently because the protein ladder, unlike the samples, is reduced</w:t>
      </w:r>
      <w:r w:rsidR="003B6846" w:rsidRPr="00EB5DD9">
        <w:rPr>
          <w:rFonts w:asciiTheme="majorHAnsi" w:hAnsiTheme="majorHAnsi" w:cstheme="majorHAnsi"/>
          <w:lang w:val="en"/>
        </w:rPr>
        <w:fldChar w:fldCharType="begin" w:fldLock="1"/>
      </w:r>
      <w:r w:rsidR="004B7E82" w:rsidRPr="00EB5DD9">
        <w:rPr>
          <w:rFonts w:asciiTheme="majorHAnsi" w:hAnsiTheme="majorHAnsi" w:cstheme="majorHAnsi"/>
          <w:lang w:val="en"/>
        </w:rPr>
        <w:instrText>ADDIN CSL_CITATION {"citationItems":[{"id":"ITEM-1","itemData":{"DOI":"10.1016/0076-6879(95)48033-1","author":[{"dropping-particle":"","family":"Woessner","given":"Frederick J.","non-dropping-particle":"","parse-names":false,"suffix":""}],"chapter-number":"31","container-title":"Methods in Enzymology","id":"ITEM-1","issued":{"date-parts":[["1995"]]},"page":"510-528","title":"Quantification of matrix metalloproteinases in tissue samples","type":"chapter"},"uris":["http://www.mendeley.com/documents/?uuid=54b8a057-a90b-41ae-b43d-4bc726d91053"]}],"mendeley":{"formattedCitation":"&lt;sup&gt;31&lt;/sup&gt;","plainTextFormattedCitation":"31","previouslyFormattedCitation":"&lt;sup&gt;31&lt;/sup&gt;"},"properties":{"noteIndex":0},"schema":"https://github.com/citation-style-language/schema/raw/master/csl-citation.json"}</w:instrText>
      </w:r>
      <w:r w:rsidR="003B6846" w:rsidRPr="00EB5DD9">
        <w:rPr>
          <w:rFonts w:asciiTheme="majorHAnsi" w:hAnsiTheme="majorHAnsi" w:cstheme="majorHAnsi"/>
          <w:lang w:val="en"/>
        </w:rPr>
        <w:fldChar w:fldCharType="separate"/>
      </w:r>
      <w:r w:rsidR="00DC25BC" w:rsidRPr="00EB5DD9">
        <w:rPr>
          <w:rFonts w:asciiTheme="majorHAnsi" w:hAnsiTheme="majorHAnsi" w:cstheme="majorHAnsi"/>
          <w:noProof/>
          <w:vertAlign w:val="superscript"/>
          <w:lang w:val="en"/>
        </w:rPr>
        <w:t>31</w:t>
      </w:r>
      <w:r w:rsidR="003B6846" w:rsidRPr="00EB5DD9">
        <w:rPr>
          <w:rFonts w:asciiTheme="majorHAnsi" w:hAnsiTheme="majorHAnsi" w:cstheme="majorHAnsi"/>
          <w:lang w:val="en"/>
        </w:rPr>
        <w:fldChar w:fldCharType="end"/>
      </w:r>
      <w:r w:rsidR="003B6846" w:rsidRPr="00EB5DD9">
        <w:rPr>
          <w:rFonts w:asciiTheme="majorHAnsi" w:hAnsiTheme="majorHAnsi" w:cstheme="majorHAnsi"/>
          <w:lang w:val="en"/>
        </w:rPr>
        <w:t>.</w:t>
      </w:r>
      <w:r w:rsidR="003B6846" w:rsidRPr="007E7302">
        <w:rPr>
          <w:rFonts w:asciiTheme="majorHAnsi" w:hAnsiTheme="majorHAnsi" w:cstheme="majorHAnsi"/>
          <w:lang w:val="en"/>
        </w:rPr>
        <w:t xml:space="preserve"> </w:t>
      </w:r>
      <w:r w:rsidR="005411A1" w:rsidRPr="00EB5DD9">
        <w:rPr>
          <w:rFonts w:asciiTheme="majorHAnsi" w:hAnsiTheme="majorHAnsi" w:cstheme="majorHAnsi"/>
          <w:lang w:val="en"/>
        </w:rPr>
        <w:t xml:space="preserve">Although gelatin zymography is commonly used </w:t>
      </w:r>
      <w:r w:rsidR="00A92C6E">
        <w:rPr>
          <w:rFonts w:asciiTheme="majorHAnsi" w:hAnsiTheme="majorHAnsi" w:cstheme="majorHAnsi"/>
          <w:lang w:val="en"/>
        </w:rPr>
        <w:t>to detect</w:t>
      </w:r>
      <w:r w:rsidR="005411A1" w:rsidRPr="00EB5DD9">
        <w:rPr>
          <w:rFonts w:asciiTheme="majorHAnsi" w:hAnsiTheme="majorHAnsi" w:cstheme="majorHAnsi"/>
          <w:lang w:val="en"/>
        </w:rPr>
        <w:t xml:space="preserve"> MMP-2 and MMP-9 activity, </w:t>
      </w:r>
      <w:r w:rsidR="00D9503B" w:rsidRPr="00EB5DD9">
        <w:rPr>
          <w:rFonts w:asciiTheme="majorHAnsi" w:hAnsiTheme="majorHAnsi" w:cstheme="majorHAnsi"/>
          <w:lang w:val="en"/>
        </w:rPr>
        <w:t xml:space="preserve">the </w:t>
      </w:r>
      <w:r w:rsidR="005411A1" w:rsidRPr="00EB5DD9">
        <w:rPr>
          <w:rFonts w:asciiTheme="majorHAnsi" w:hAnsiTheme="majorHAnsi" w:cstheme="majorHAnsi"/>
          <w:lang w:val="en"/>
        </w:rPr>
        <w:t>activity of other MMPs</w:t>
      </w:r>
      <w:r w:rsidR="008C428D" w:rsidRPr="00EB5DD9">
        <w:rPr>
          <w:rFonts w:asciiTheme="majorHAnsi" w:hAnsiTheme="majorHAnsi" w:cstheme="majorHAnsi"/>
          <w:lang w:val="en"/>
        </w:rPr>
        <w:t>,</w:t>
      </w:r>
      <w:r w:rsidR="005411A1" w:rsidRPr="00EB5DD9">
        <w:rPr>
          <w:rFonts w:asciiTheme="majorHAnsi" w:hAnsiTheme="majorHAnsi" w:cstheme="majorHAnsi"/>
          <w:lang w:val="en"/>
        </w:rPr>
        <w:t xml:space="preserve"> such as MMP-1 </w:t>
      </w:r>
      <w:r w:rsidR="002152D0" w:rsidRPr="00EB5DD9">
        <w:rPr>
          <w:rFonts w:asciiTheme="majorHAnsi" w:hAnsiTheme="majorHAnsi" w:cstheme="majorHAnsi"/>
          <w:lang w:val="en"/>
        </w:rPr>
        <w:t xml:space="preserve">(collagenase 1, </w:t>
      </w:r>
      <w:r w:rsidR="00D47A24" w:rsidRPr="00EB5DD9">
        <w:rPr>
          <w:rFonts w:asciiTheme="majorHAnsi" w:hAnsiTheme="majorHAnsi" w:cstheme="majorHAnsi"/>
          <w:lang w:val="en"/>
        </w:rPr>
        <w:t xml:space="preserve">43 </w:t>
      </w:r>
      <w:proofErr w:type="spellStart"/>
      <w:r w:rsidR="005411A1" w:rsidRPr="00EB5DD9">
        <w:rPr>
          <w:rFonts w:asciiTheme="majorHAnsi" w:hAnsiTheme="majorHAnsi" w:cstheme="majorHAnsi"/>
          <w:lang w:val="en"/>
        </w:rPr>
        <w:t>kDa</w:t>
      </w:r>
      <w:proofErr w:type="spellEnd"/>
      <w:r w:rsidR="005411A1" w:rsidRPr="00EB5DD9">
        <w:rPr>
          <w:rFonts w:asciiTheme="majorHAnsi" w:hAnsiTheme="majorHAnsi" w:cstheme="majorHAnsi"/>
          <w:lang w:val="en"/>
        </w:rPr>
        <w:t>)</w:t>
      </w:r>
      <w:r w:rsidR="008C428D" w:rsidRPr="00EB5DD9">
        <w:rPr>
          <w:rFonts w:asciiTheme="majorHAnsi" w:hAnsiTheme="majorHAnsi" w:cstheme="majorHAnsi"/>
          <w:lang w:val="en"/>
        </w:rPr>
        <w:t>,</w:t>
      </w:r>
      <w:r w:rsidR="005411A1" w:rsidRPr="00EB5DD9">
        <w:rPr>
          <w:rFonts w:asciiTheme="majorHAnsi" w:hAnsiTheme="majorHAnsi" w:cstheme="majorHAnsi"/>
          <w:lang w:val="en"/>
        </w:rPr>
        <w:t xml:space="preserve"> </w:t>
      </w:r>
      <w:r w:rsidR="003343BA" w:rsidRPr="00EB5DD9">
        <w:rPr>
          <w:rFonts w:asciiTheme="majorHAnsi" w:hAnsiTheme="majorHAnsi" w:cstheme="majorHAnsi"/>
          <w:lang w:val="en"/>
        </w:rPr>
        <w:t xml:space="preserve">may </w:t>
      </w:r>
      <w:r w:rsidR="008C428D" w:rsidRPr="00EB5DD9">
        <w:rPr>
          <w:rFonts w:asciiTheme="majorHAnsi" w:hAnsiTheme="majorHAnsi" w:cstheme="majorHAnsi"/>
          <w:lang w:val="en"/>
        </w:rPr>
        <w:t xml:space="preserve">also </w:t>
      </w:r>
      <w:r w:rsidR="003343BA" w:rsidRPr="00EB5DD9">
        <w:rPr>
          <w:rFonts w:asciiTheme="majorHAnsi" w:hAnsiTheme="majorHAnsi" w:cstheme="majorHAnsi"/>
          <w:lang w:val="en"/>
        </w:rPr>
        <w:t>be visible after gelatin zymography</w:t>
      </w:r>
      <w:r w:rsidR="003343BA" w:rsidRPr="00EB5DD9">
        <w:rPr>
          <w:rFonts w:asciiTheme="majorHAnsi" w:hAnsiTheme="majorHAnsi" w:cstheme="majorHAnsi"/>
          <w:lang w:val="en"/>
        </w:rPr>
        <w:fldChar w:fldCharType="begin" w:fldLock="1"/>
      </w:r>
      <w:r w:rsidR="008335AC">
        <w:rPr>
          <w:rFonts w:asciiTheme="majorHAnsi" w:hAnsiTheme="majorHAnsi" w:cstheme="majorHAnsi"/>
          <w:lang w:val="en"/>
        </w:rPr>
        <w:instrText>ADDIN CSL_CITATION {"citationItems":[{"id":"ITEM-1","itemData":{"DOI":"10.1385/1-59259-374-7:77","author":[{"dropping-particle":"","family":"Troeberg","given":"Linda","non-dropping-particle":"","parse-names":false,"suffix":""},{"dropping-particle":"","family":"Nagase","given":"Hideaki","non-dropping-particle":"","parse-names":false,"suffix":""}],"container-title":"Inflammation Protocols","id":"ITEM-1","issued":{"date-parts":[["2003"]]},"page":"77-88","publisher":"Humana Press","publisher-place":"New Jersey","title":"Measurement of Matrix Metalloproteinase Activities in the Medium of Cultured Synoviocytes Using Zymography","type":"chapter"},"uris":["http://www.mendeley.com/documents/?uuid=6e0c56db-f99d-4d1e-a072-104ef543d27b"]}],"mendeley":{"formattedCitation":"&lt;sup&gt;40&lt;/sup&gt;","plainTextFormattedCitation":"40","previouslyFormattedCitation":"&lt;sup&gt;39&lt;/sup&gt;"},"properties":{"noteIndex":0},"schema":"https://github.com/citation-style-language/schema/raw/master/csl-citation.json"}</w:instrText>
      </w:r>
      <w:r w:rsidR="003343BA" w:rsidRPr="00EB5DD9">
        <w:rPr>
          <w:rFonts w:asciiTheme="majorHAnsi" w:hAnsiTheme="majorHAnsi" w:cstheme="majorHAnsi"/>
          <w:lang w:val="en"/>
        </w:rPr>
        <w:fldChar w:fldCharType="separate"/>
      </w:r>
      <w:r w:rsidR="008335AC" w:rsidRPr="008335AC">
        <w:rPr>
          <w:rFonts w:asciiTheme="majorHAnsi" w:hAnsiTheme="majorHAnsi" w:cstheme="majorHAnsi"/>
          <w:noProof/>
          <w:vertAlign w:val="superscript"/>
          <w:lang w:val="en"/>
        </w:rPr>
        <w:t>40</w:t>
      </w:r>
      <w:r w:rsidR="003343BA" w:rsidRPr="00EB5DD9">
        <w:rPr>
          <w:rFonts w:asciiTheme="majorHAnsi" w:hAnsiTheme="majorHAnsi" w:cstheme="majorHAnsi"/>
          <w:lang w:val="en"/>
        </w:rPr>
        <w:fldChar w:fldCharType="end"/>
      </w:r>
      <w:r w:rsidR="003343BA" w:rsidRPr="00EB5DD9">
        <w:rPr>
          <w:rFonts w:asciiTheme="majorHAnsi" w:hAnsiTheme="majorHAnsi" w:cstheme="majorHAnsi"/>
          <w:lang w:val="en"/>
        </w:rPr>
        <w:t xml:space="preserve">. These bands, if </w:t>
      </w:r>
      <w:r w:rsidR="008C428D" w:rsidRPr="00EB5DD9">
        <w:rPr>
          <w:rFonts w:asciiTheme="majorHAnsi" w:hAnsiTheme="majorHAnsi" w:cstheme="majorHAnsi"/>
          <w:lang w:val="en"/>
        </w:rPr>
        <w:t>visible</w:t>
      </w:r>
      <w:r w:rsidR="003343BA" w:rsidRPr="00EB5DD9">
        <w:rPr>
          <w:rFonts w:asciiTheme="majorHAnsi" w:hAnsiTheme="majorHAnsi" w:cstheme="majorHAnsi"/>
          <w:lang w:val="en"/>
        </w:rPr>
        <w:t>, have much less intensity because gelatin is not the</w:t>
      </w:r>
      <w:r w:rsidR="008C428D" w:rsidRPr="00EB5DD9">
        <w:rPr>
          <w:rFonts w:asciiTheme="majorHAnsi" w:hAnsiTheme="majorHAnsi" w:cstheme="majorHAnsi"/>
          <w:lang w:val="en"/>
        </w:rPr>
        <w:t>ir</w:t>
      </w:r>
      <w:r w:rsidR="003343BA" w:rsidRPr="00EB5DD9">
        <w:rPr>
          <w:rFonts w:asciiTheme="majorHAnsi" w:hAnsiTheme="majorHAnsi" w:cstheme="majorHAnsi"/>
          <w:lang w:val="en"/>
        </w:rPr>
        <w:t xml:space="preserve"> main substrate</w:t>
      </w:r>
      <w:r w:rsidR="002152D0" w:rsidRPr="00EB5DD9">
        <w:rPr>
          <w:rFonts w:asciiTheme="majorHAnsi" w:hAnsiTheme="majorHAnsi" w:cstheme="majorHAnsi"/>
          <w:lang w:val="en"/>
        </w:rPr>
        <w:fldChar w:fldCharType="begin" w:fldLock="1"/>
      </w:r>
      <w:r w:rsidR="004B7E82" w:rsidRPr="00EB5DD9">
        <w:rPr>
          <w:rFonts w:asciiTheme="majorHAnsi" w:hAnsiTheme="majorHAnsi" w:cstheme="majorHAnsi"/>
          <w:lang w:val="en"/>
        </w:rPr>
        <w:instrText>ADDIN CSL_CITATION {"citationItems":[{"id":"ITEM-1","itemData":{"DOI":"10.2144/05381RV01","ISBN":"0736-6205 (Print)\\n0736-6205 (Linking)","ISSN":"0736-6205","PMID":"15679089","abstract":"The balance between matrix metalloproteinases (MMPs) and their inhibitors, the tissue inhibitors of metalloproteinases (TIMPs), is largely responsible for the remodeling of tissues. Deregulation of this balance is a characteristic of extensive tissue degradation in certain degenerative diseases. To analyze the role of MMPs and TIMPs in tissue remodeling under normal and pathological conditions, it is important to have reliable detection methods. This review will focus on zymographical techniques for the analysis of MMPs and TIMPs. MMPs can be analyzed with several zymographical techniques, but substrate zymography is the most commonly used. This technique identifies MMPs by the degradation of their preferential substrate and by their molecular weight. Several substrates that can be used for zymography are described. Reverse zymography, which detects TIMPs by their ability to inhibit MMPs, is also discussed. Finally, in situ zymography is described, which is used to localize MMPs in tissue sections. Common problems encountered during sample preparation, zymography itself and the data analysis are discussed. Hints are given to improve the sensitivity and accuracy of zymographical methods. In conclusion, zymography is a valuable tool for research purposes and for the development of new diagnostic techniques and therapies for pathological conditions such as rheumatoid and osteoarthritis, and tumor progression.","author":[{"dropping-particle":"","family":"Snoek-van Beurden","given":"Patricia A.M.","non-dropping-particle":"","parse-names":false,"suffix":""},{"dropping-particle":"","family":"den Hoff","given":"Johannes W","non-dropping-particle":"Von","parse-names":false,"suffix":""}],"container-title":"BioTechniques","id":"ITEM-1","issue":"1","issued":{"date-parts":[["2005","1"]]},"page":"73-83","title":"Zymographic techniques for the analysis of matrix metalloproteinases and their inhibitors","type":"article-journal","volume":"38"},"uris":["http://www.mendeley.com/documents/?uuid=74b5558f-cda4-42ad-9522-f7e99dfbebc0"]}],"mendeley":{"formattedCitation":"&lt;sup&gt;5&lt;/sup&gt;","plainTextFormattedCitation":"5","previouslyFormattedCitation":"&lt;sup&gt;5&lt;/sup&gt;"},"properties":{"noteIndex":0},"schema":"https://github.com/citation-style-language/schema/raw/master/csl-citation.json"}</w:instrText>
      </w:r>
      <w:r w:rsidR="002152D0" w:rsidRPr="00EB5DD9">
        <w:rPr>
          <w:rFonts w:asciiTheme="majorHAnsi" w:hAnsiTheme="majorHAnsi" w:cstheme="majorHAnsi"/>
          <w:lang w:val="en"/>
        </w:rPr>
        <w:fldChar w:fldCharType="separate"/>
      </w:r>
      <w:r w:rsidR="00DC25BC" w:rsidRPr="00EB5DD9">
        <w:rPr>
          <w:rFonts w:asciiTheme="majorHAnsi" w:hAnsiTheme="majorHAnsi" w:cstheme="majorHAnsi"/>
          <w:noProof/>
          <w:vertAlign w:val="superscript"/>
          <w:lang w:val="en"/>
        </w:rPr>
        <w:t>5</w:t>
      </w:r>
      <w:r w:rsidR="002152D0" w:rsidRPr="00EB5DD9">
        <w:rPr>
          <w:rFonts w:asciiTheme="majorHAnsi" w:hAnsiTheme="majorHAnsi" w:cstheme="majorHAnsi"/>
          <w:lang w:val="en"/>
        </w:rPr>
        <w:fldChar w:fldCharType="end"/>
      </w:r>
      <w:r w:rsidR="002152D0" w:rsidRPr="00EB5DD9">
        <w:rPr>
          <w:rFonts w:asciiTheme="majorHAnsi" w:hAnsiTheme="majorHAnsi" w:cstheme="majorHAnsi"/>
          <w:lang w:val="en"/>
        </w:rPr>
        <w:t xml:space="preserve">. </w:t>
      </w:r>
      <w:r w:rsidR="005411A1" w:rsidRPr="00EB5DD9">
        <w:rPr>
          <w:rFonts w:asciiTheme="majorHAnsi" w:hAnsiTheme="majorHAnsi" w:cstheme="majorHAnsi"/>
          <w:lang w:val="en"/>
        </w:rPr>
        <w:t>MMP</w:t>
      </w:r>
      <w:r w:rsidR="00D9503B" w:rsidRPr="00EB5DD9">
        <w:rPr>
          <w:rFonts w:asciiTheme="majorHAnsi" w:hAnsiTheme="majorHAnsi" w:cstheme="majorHAnsi"/>
          <w:lang w:val="en"/>
        </w:rPr>
        <w:t>-9</w:t>
      </w:r>
      <w:r w:rsidR="005411A1" w:rsidRPr="00EB5DD9">
        <w:rPr>
          <w:rFonts w:asciiTheme="majorHAnsi" w:hAnsiTheme="majorHAnsi" w:cstheme="majorHAnsi"/>
          <w:lang w:val="en"/>
        </w:rPr>
        <w:t xml:space="preserve"> complexes</w:t>
      </w:r>
      <w:r w:rsidR="00D9503B" w:rsidRPr="00EB5DD9">
        <w:rPr>
          <w:rFonts w:asciiTheme="majorHAnsi" w:hAnsiTheme="majorHAnsi" w:cstheme="majorHAnsi"/>
          <w:lang w:val="en"/>
        </w:rPr>
        <w:t xml:space="preserve"> with </w:t>
      </w:r>
      <w:r w:rsidR="00A91589" w:rsidRPr="00EB5DD9">
        <w:rPr>
          <w:rFonts w:asciiTheme="majorHAnsi" w:hAnsiTheme="majorHAnsi" w:cstheme="majorHAnsi"/>
          <w:lang w:val="en"/>
        </w:rPr>
        <w:t>α</w:t>
      </w:r>
      <w:r w:rsidR="00A91589" w:rsidRPr="00EB5DD9">
        <w:rPr>
          <w:rFonts w:asciiTheme="majorHAnsi" w:hAnsiTheme="majorHAnsi" w:cstheme="majorHAnsi"/>
          <w:vertAlign w:val="subscript"/>
          <w:lang w:val="en"/>
        </w:rPr>
        <w:t>2</w:t>
      </w:r>
      <w:r w:rsidR="00A91589" w:rsidRPr="00EB5DD9">
        <w:rPr>
          <w:rFonts w:asciiTheme="majorHAnsi" w:hAnsiTheme="majorHAnsi" w:cstheme="majorHAnsi"/>
          <w:lang w:val="en"/>
        </w:rPr>
        <w:t xml:space="preserve">-microglobulin-related protein </w:t>
      </w:r>
      <w:r w:rsidR="005411A1" w:rsidRPr="00EB5DD9">
        <w:rPr>
          <w:rFonts w:asciiTheme="majorHAnsi" w:hAnsiTheme="majorHAnsi" w:cstheme="majorHAnsi"/>
          <w:lang w:val="en"/>
        </w:rPr>
        <w:t>(1</w:t>
      </w:r>
      <w:r w:rsidR="00D9503B" w:rsidRPr="00EB5DD9">
        <w:rPr>
          <w:rFonts w:asciiTheme="majorHAnsi" w:hAnsiTheme="majorHAnsi" w:cstheme="majorHAnsi"/>
          <w:lang w:val="en"/>
        </w:rPr>
        <w:t>25</w:t>
      </w:r>
      <w:r w:rsidR="005411A1" w:rsidRPr="00EB5DD9">
        <w:rPr>
          <w:rFonts w:asciiTheme="majorHAnsi" w:hAnsiTheme="majorHAnsi" w:cstheme="majorHAnsi"/>
          <w:lang w:val="en"/>
        </w:rPr>
        <w:t>, 2</w:t>
      </w:r>
      <w:r w:rsidR="00D9503B" w:rsidRPr="00EB5DD9">
        <w:rPr>
          <w:rFonts w:asciiTheme="majorHAnsi" w:hAnsiTheme="majorHAnsi" w:cstheme="majorHAnsi"/>
          <w:lang w:val="en"/>
        </w:rPr>
        <w:t xml:space="preserve">15 </w:t>
      </w:r>
      <w:proofErr w:type="spellStart"/>
      <w:r w:rsidR="00D9503B" w:rsidRPr="00EB5DD9">
        <w:rPr>
          <w:rFonts w:asciiTheme="majorHAnsi" w:hAnsiTheme="majorHAnsi" w:cstheme="majorHAnsi"/>
          <w:lang w:val="en"/>
        </w:rPr>
        <w:t>kDa</w:t>
      </w:r>
      <w:proofErr w:type="spellEnd"/>
      <w:r w:rsidR="00D9503B" w:rsidRPr="00EB5DD9">
        <w:rPr>
          <w:rFonts w:asciiTheme="majorHAnsi" w:hAnsiTheme="majorHAnsi" w:cstheme="majorHAnsi"/>
          <w:lang w:val="en"/>
        </w:rPr>
        <w:t xml:space="preserve">) </w:t>
      </w:r>
      <w:r w:rsidR="003343BA" w:rsidRPr="00EB5DD9">
        <w:rPr>
          <w:rFonts w:asciiTheme="majorHAnsi" w:hAnsiTheme="majorHAnsi" w:cstheme="majorHAnsi"/>
          <w:lang w:val="en"/>
        </w:rPr>
        <w:t>can</w:t>
      </w:r>
      <w:r w:rsidR="005411A1" w:rsidRPr="00EB5DD9">
        <w:rPr>
          <w:rFonts w:asciiTheme="majorHAnsi" w:hAnsiTheme="majorHAnsi" w:cstheme="majorHAnsi"/>
          <w:lang w:val="en"/>
        </w:rPr>
        <w:t xml:space="preserve"> </w:t>
      </w:r>
      <w:r w:rsidR="003343BA" w:rsidRPr="00EB5DD9">
        <w:rPr>
          <w:rFonts w:asciiTheme="majorHAnsi" w:hAnsiTheme="majorHAnsi" w:cstheme="majorHAnsi"/>
          <w:lang w:val="en"/>
        </w:rPr>
        <w:t>also</w:t>
      </w:r>
      <w:r w:rsidR="008C428D" w:rsidRPr="00EB5DD9">
        <w:rPr>
          <w:rFonts w:asciiTheme="majorHAnsi" w:hAnsiTheme="majorHAnsi" w:cstheme="majorHAnsi"/>
          <w:lang w:val="en"/>
        </w:rPr>
        <w:t xml:space="preserve"> be</w:t>
      </w:r>
      <w:r w:rsidR="003343BA" w:rsidRPr="00EB5DD9">
        <w:rPr>
          <w:rFonts w:asciiTheme="majorHAnsi" w:hAnsiTheme="majorHAnsi" w:cstheme="majorHAnsi"/>
          <w:lang w:val="en"/>
        </w:rPr>
        <w:t xml:space="preserve"> detected</w:t>
      </w:r>
      <w:r w:rsidR="005411A1" w:rsidRPr="00EB5DD9">
        <w:rPr>
          <w:rFonts w:asciiTheme="majorHAnsi" w:hAnsiTheme="majorHAnsi" w:cstheme="majorHAnsi"/>
          <w:lang w:val="en"/>
        </w:rPr>
        <w:t xml:space="preserve"> after gelatin zymography</w:t>
      </w:r>
      <w:r w:rsidR="003343BA" w:rsidRPr="00EB5DD9">
        <w:rPr>
          <w:rFonts w:asciiTheme="majorHAnsi" w:hAnsiTheme="majorHAnsi" w:cstheme="majorHAnsi"/>
          <w:lang w:val="en"/>
        </w:rPr>
        <w:t>, as they are based on</w:t>
      </w:r>
      <w:r w:rsidR="003343BA" w:rsidRPr="007E7302">
        <w:rPr>
          <w:rFonts w:asciiTheme="majorHAnsi" w:hAnsiTheme="majorHAnsi" w:cstheme="majorHAnsi"/>
        </w:rPr>
        <w:t xml:space="preserve"> </w:t>
      </w:r>
      <w:r w:rsidR="003343BA" w:rsidRPr="00EB5DD9">
        <w:rPr>
          <w:rFonts w:asciiTheme="majorHAnsi" w:hAnsiTheme="majorHAnsi" w:cstheme="majorHAnsi"/>
          <w:lang w:val="en"/>
        </w:rPr>
        <w:t xml:space="preserve">disulfide bridges </w:t>
      </w:r>
      <w:r w:rsidR="00CD7061" w:rsidRPr="00EB5DD9">
        <w:rPr>
          <w:rFonts w:asciiTheme="majorHAnsi" w:hAnsiTheme="majorHAnsi" w:cstheme="majorHAnsi"/>
          <w:lang w:val="en"/>
        </w:rPr>
        <w:t>that</w:t>
      </w:r>
      <w:r w:rsidR="003343BA" w:rsidRPr="00EB5DD9">
        <w:rPr>
          <w:rFonts w:asciiTheme="majorHAnsi" w:hAnsiTheme="majorHAnsi" w:cstheme="majorHAnsi"/>
          <w:lang w:val="en"/>
        </w:rPr>
        <w:t xml:space="preserve"> are not dissociated in gelatin zymography</w:t>
      </w:r>
      <w:r w:rsidR="00D9503B" w:rsidRPr="00EB5DD9">
        <w:rPr>
          <w:rFonts w:asciiTheme="majorHAnsi" w:hAnsiTheme="majorHAnsi" w:cstheme="majorHAnsi"/>
          <w:lang w:val="en"/>
        </w:rPr>
        <w:fldChar w:fldCharType="begin" w:fldLock="1"/>
      </w:r>
      <w:r w:rsidR="008335AC">
        <w:rPr>
          <w:rFonts w:asciiTheme="majorHAnsi" w:hAnsiTheme="majorHAnsi" w:cstheme="majorHAnsi"/>
          <w:lang w:val="en"/>
        </w:rPr>
        <w:instrText>ADDIN CSL_CITATION {"citationItems":[{"id":"ITEM-1","itemData":{"DOI":"10.1016/0014-5793(92)81511-J","ISSN":"00145793","PMID":"1281792","abstract":"Besides the monomeric mammalian 95 kDa progelatinase, two additional forms, a disulfide-bridged 220 kDa dimer and a 125 kDa form were isolated from human PMN leukocytes. The 125 kDa progelatinase was identified as a covalently linked, disulfide-bridged heterodimer formed of the monomer with a 23 kDa protein. This 25 kDa protein was isolated from gelatinase bound to the affinity support of gelatin-Sepharose and eluted by DTE-containing buffer. The amino acid sequence of tryptic peptides of this protein revealed homology with an α2-microglobulin-related protein from rats, a protein so far unknown in humans. © 1992.","author":[{"dropping-particle":"","family":"Triebel","given":"Susanne","non-dropping-particle":"","parse-names":false,"suffix":""},{"dropping-particle":"","family":"Bläser","given":"Jörg","non-dropping-particle":"","parse-names":false,"suffix":""},{"dropping-particle":"","family":"Reinke","given":"Heinz","non-dropping-particle":"","parse-names":false,"suffix":""},{"dropping-particle":"","family":"Tschesche","given":"Harald","non-dropping-particle":"","parse-names":false,"suffix":""}],"container-title":"FEBS Letters","id":"ITEM-1","issue":"3","issued":{"date-parts":[["1992"]]},"page":"386-388","title":"A 25 kDa α2-microglobulin-related protein is a component of the 125 kDa form of human gelatinase","type":"article-journal","volume":"314"},"uris":["http://www.mendeley.com/documents/?uuid=71d5d4d0-d486-4ecd-88ec-e8b09de386db"]},{"id":"ITEM-2","itemData":{"DOI":"10.1016/0076-6879(95)48033-1","author":[{"dropping-particle":"","family":"Woessner","given":"Frederick J.","non-dropping-particle":"","parse-names":false,"suffix":""}],"chapter-number":"31","container-title":"Methods in Enzymology","id":"ITEM-2","issued":{"date-parts":[["1995"]]},"page":"510-528","title":"Quantification of matrix metalloproteinases in tissue samples","type":"chapter"},"uris":["http://www.mendeley.com/documents/?uuid=54b8a057-a90b-41ae-b43d-4bc726d91053"]}],"mendeley":{"formattedCitation":"&lt;sup&gt;31, 41&lt;/sup&gt;"},"properties":{"noteIndex":0},"schema":"https://github.com/citation-style-language/schema/raw/master/csl-citation.json"}</w:instrText>
      </w:r>
      <w:r w:rsidR="00D9503B" w:rsidRPr="00EB5DD9">
        <w:rPr>
          <w:rFonts w:asciiTheme="majorHAnsi" w:hAnsiTheme="majorHAnsi" w:cstheme="majorHAnsi"/>
          <w:lang w:val="en"/>
        </w:rPr>
        <w:fldChar w:fldCharType="separate"/>
      </w:r>
      <w:r w:rsidR="008335AC" w:rsidRPr="008335AC">
        <w:rPr>
          <w:rFonts w:asciiTheme="majorHAnsi" w:hAnsiTheme="majorHAnsi" w:cstheme="majorHAnsi"/>
          <w:noProof/>
          <w:vertAlign w:val="superscript"/>
          <w:lang w:val="en"/>
        </w:rPr>
        <w:t>31, 41</w:t>
      </w:r>
      <w:r w:rsidR="00D9503B" w:rsidRPr="00EB5DD9">
        <w:rPr>
          <w:rFonts w:asciiTheme="majorHAnsi" w:hAnsiTheme="majorHAnsi" w:cstheme="majorHAnsi"/>
          <w:lang w:val="en"/>
        </w:rPr>
        <w:fldChar w:fldCharType="end"/>
      </w:r>
      <w:r w:rsidR="005411A1" w:rsidRPr="00EB5DD9">
        <w:rPr>
          <w:rFonts w:asciiTheme="majorHAnsi" w:hAnsiTheme="majorHAnsi" w:cstheme="majorHAnsi"/>
          <w:lang w:val="en"/>
        </w:rPr>
        <w:t xml:space="preserve">. </w:t>
      </w:r>
    </w:p>
    <w:p w14:paraId="302D8736" w14:textId="77777777" w:rsidR="002C54A1" w:rsidRPr="00EB5DD9" w:rsidRDefault="002C54A1" w:rsidP="007E7302">
      <w:pPr>
        <w:rPr>
          <w:rFonts w:asciiTheme="majorHAnsi" w:hAnsiTheme="majorHAnsi" w:cstheme="majorHAnsi"/>
          <w:lang w:val="en"/>
        </w:rPr>
      </w:pPr>
    </w:p>
    <w:p w14:paraId="3BD91F92" w14:textId="58C610FC" w:rsidR="003F3A39" w:rsidRPr="00EB5DD9" w:rsidRDefault="00C46433" w:rsidP="00EB5DD9">
      <w:pPr>
        <w:rPr>
          <w:rFonts w:asciiTheme="majorHAnsi" w:hAnsiTheme="majorHAnsi" w:cstheme="majorHAnsi"/>
          <w:lang w:val="en"/>
        </w:rPr>
      </w:pPr>
      <w:r w:rsidRPr="00EB5DD9">
        <w:rPr>
          <w:rFonts w:asciiTheme="majorHAnsi" w:hAnsiTheme="majorHAnsi" w:cstheme="majorHAnsi"/>
          <w:lang w:val="en"/>
        </w:rPr>
        <w:t>Densitometric analysis using</w:t>
      </w:r>
      <w:r w:rsidR="00E47B1C" w:rsidRPr="00EB5DD9">
        <w:rPr>
          <w:rFonts w:asciiTheme="majorHAnsi" w:hAnsiTheme="majorHAnsi" w:cstheme="majorHAnsi"/>
          <w:lang w:val="en"/>
        </w:rPr>
        <w:t xml:space="preserve"> </w:t>
      </w:r>
      <w:proofErr w:type="spellStart"/>
      <w:proofErr w:type="gramStart"/>
      <w:r w:rsidR="00BF7ED9" w:rsidRPr="00EB5DD9">
        <w:rPr>
          <w:rFonts w:asciiTheme="majorHAnsi" w:hAnsiTheme="majorHAnsi" w:cstheme="majorHAnsi"/>
          <w:lang w:val="en"/>
        </w:rPr>
        <w:t>ImageLab</w:t>
      </w:r>
      <w:proofErr w:type="spellEnd"/>
      <w:proofErr w:type="gramEnd"/>
      <w:r w:rsidR="00BF7ED9" w:rsidRPr="00EB5DD9">
        <w:rPr>
          <w:rFonts w:asciiTheme="majorHAnsi" w:hAnsiTheme="majorHAnsi" w:cstheme="majorHAnsi"/>
          <w:lang w:val="en"/>
        </w:rPr>
        <w:t xml:space="preserve"> or ImageJ applications </w:t>
      </w:r>
      <w:r w:rsidR="00581ED5" w:rsidRPr="00EB5DD9">
        <w:rPr>
          <w:rFonts w:asciiTheme="majorHAnsi" w:hAnsiTheme="majorHAnsi" w:cstheme="majorHAnsi"/>
          <w:lang w:val="en"/>
        </w:rPr>
        <w:t>helps determine</w:t>
      </w:r>
      <w:r w:rsidR="00BF7ED9" w:rsidRPr="00EB5DD9">
        <w:rPr>
          <w:rFonts w:asciiTheme="majorHAnsi" w:hAnsiTheme="majorHAnsi" w:cstheme="majorHAnsi"/>
          <w:lang w:val="en"/>
        </w:rPr>
        <w:t xml:space="preserve"> </w:t>
      </w:r>
      <w:r w:rsidR="00AF5FCD" w:rsidRPr="00EB5DD9">
        <w:rPr>
          <w:rFonts w:asciiTheme="majorHAnsi" w:hAnsiTheme="majorHAnsi" w:cstheme="majorHAnsi"/>
          <w:lang w:val="en"/>
        </w:rPr>
        <w:t xml:space="preserve">the total protein </w:t>
      </w:r>
      <w:r w:rsidR="00D47A24" w:rsidRPr="00EB5DD9">
        <w:rPr>
          <w:rFonts w:asciiTheme="majorHAnsi" w:hAnsiTheme="majorHAnsi" w:cstheme="majorHAnsi"/>
          <w:lang w:val="en"/>
        </w:rPr>
        <w:t>content in each lane</w:t>
      </w:r>
      <w:r w:rsidR="00AF5FCD" w:rsidRPr="00EB5DD9">
        <w:rPr>
          <w:rFonts w:asciiTheme="majorHAnsi" w:hAnsiTheme="majorHAnsi" w:cstheme="majorHAnsi"/>
          <w:lang w:val="en"/>
        </w:rPr>
        <w:t xml:space="preserve"> (</w:t>
      </w:r>
      <w:r w:rsidR="00AF5FCD" w:rsidRPr="007E7302">
        <w:rPr>
          <w:rFonts w:asciiTheme="majorHAnsi" w:hAnsiTheme="majorHAnsi" w:cstheme="majorHAnsi"/>
          <w:b/>
          <w:bCs/>
          <w:lang w:val="en"/>
        </w:rPr>
        <w:t>Figure 2A’</w:t>
      </w:r>
      <w:r w:rsidR="00E70F68" w:rsidRPr="007E7302">
        <w:rPr>
          <w:rFonts w:asciiTheme="majorHAnsi" w:hAnsiTheme="majorHAnsi" w:cstheme="majorHAnsi"/>
          <w:b/>
          <w:bCs/>
          <w:lang w:val="en"/>
        </w:rPr>
        <w:t>, 3A’</w:t>
      </w:r>
      <w:r w:rsidR="00AF5FCD" w:rsidRPr="00EB5DD9">
        <w:rPr>
          <w:rFonts w:asciiTheme="majorHAnsi" w:hAnsiTheme="majorHAnsi" w:cstheme="majorHAnsi"/>
          <w:lang w:val="en"/>
        </w:rPr>
        <w:t xml:space="preserve">) and </w:t>
      </w:r>
      <w:r w:rsidR="00BF7ED9" w:rsidRPr="00EB5DD9">
        <w:rPr>
          <w:rFonts w:asciiTheme="majorHAnsi" w:hAnsiTheme="majorHAnsi" w:cstheme="majorHAnsi"/>
          <w:lang w:val="en"/>
        </w:rPr>
        <w:t>the level of gelatinase activity</w:t>
      </w:r>
      <w:r w:rsidR="00AF5FCD" w:rsidRPr="00EB5DD9">
        <w:rPr>
          <w:rFonts w:asciiTheme="majorHAnsi" w:hAnsiTheme="majorHAnsi" w:cstheme="majorHAnsi"/>
          <w:lang w:val="en"/>
        </w:rPr>
        <w:t xml:space="preserve"> in melanoma cell lines (</w:t>
      </w:r>
      <w:r w:rsidR="00AF5FCD" w:rsidRPr="007E7302">
        <w:rPr>
          <w:rFonts w:asciiTheme="majorHAnsi" w:hAnsiTheme="majorHAnsi" w:cstheme="majorHAnsi"/>
          <w:b/>
          <w:bCs/>
          <w:lang w:val="en"/>
        </w:rPr>
        <w:t>Figure 2B’,C</w:t>
      </w:r>
      <w:r w:rsidR="00FA0F14" w:rsidRPr="007E7302">
        <w:rPr>
          <w:rFonts w:asciiTheme="majorHAnsi" w:hAnsiTheme="majorHAnsi" w:cstheme="majorHAnsi"/>
          <w:b/>
          <w:bCs/>
          <w:lang w:val="en"/>
        </w:rPr>
        <w:t>’</w:t>
      </w:r>
      <w:r w:rsidR="000A7B26" w:rsidRPr="00EB5DD9">
        <w:rPr>
          <w:rFonts w:asciiTheme="majorHAnsi" w:hAnsiTheme="majorHAnsi" w:cstheme="majorHAnsi"/>
          <w:lang w:val="en"/>
        </w:rPr>
        <w:t xml:space="preserve"> and </w:t>
      </w:r>
      <w:r w:rsidR="000A7B26" w:rsidRPr="007E7302">
        <w:rPr>
          <w:rFonts w:asciiTheme="majorHAnsi" w:hAnsiTheme="majorHAnsi" w:cstheme="majorHAnsi"/>
          <w:b/>
          <w:bCs/>
          <w:lang w:val="en"/>
        </w:rPr>
        <w:t xml:space="preserve">Figure </w:t>
      </w:r>
      <w:r w:rsidR="00E70F68" w:rsidRPr="007E7302">
        <w:rPr>
          <w:rFonts w:asciiTheme="majorHAnsi" w:hAnsiTheme="majorHAnsi" w:cstheme="majorHAnsi"/>
          <w:b/>
          <w:bCs/>
          <w:lang w:val="en"/>
        </w:rPr>
        <w:t>3B’,C</w:t>
      </w:r>
      <w:r w:rsidR="00AF5FCD" w:rsidRPr="007E7302">
        <w:rPr>
          <w:rFonts w:asciiTheme="majorHAnsi" w:hAnsiTheme="majorHAnsi" w:cstheme="majorHAnsi"/>
          <w:b/>
          <w:bCs/>
          <w:lang w:val="en"/>
        </w:rPr>
        <w:t>’</w:t>
      </w:r>
      <w:r w:rsidR="00AF5FCD" w:rsidRPr="00EB5DD9">
        <w:rPr>
          <w:rFonts w:asciiTheme="majorHAnsi" w:hAnsiTheme="majorHAnsi" w:cstheme="majorHAnsi"/>
          <w:lang w:val="en"/>
        </w:rPr>
        <w:t>). The res</w:t>
      </w:r>
      <w:r w:rsidR="007025F5" w:rsidRPr="00EB5DD9">
        <w:rPr>
          <w:rFonts w:asciiTheme="majorHAnsi" w:hAnsiTheme="majorHAnsi" w:cstheme="majorHAnsi"/>
          <w:lang w:val="en"/>
        </w:rPr>
        <w:t>ult of densitometric analyses</w:t>
      </w:r>
      <w:r w:rsidR="00AF5FCD" w:rsidRPr="00EB5DD9">
        <w:rPr>
          <w:rFonts w:asciiTheme="majorHAnsi" w:hAnsiTheme="majorHAnsi" w:cstheme="majorHAnsi"/>
          <w:lang w:val="en"/>
        </w:rPr>
        <w:t xml:space="preserve"> </w:t>
      </w:r>
      <w:r w:rsidR="00E70F68" w:rsidRPr="00EB5DD9">
        <w:rPr>
          <w:rFonts w:asciiTheme="majorHAnsi" w:hAnsiTheme="majorHAnsi" w:cstheme="majorHAnsi"/>
          <w:lang w:val="en"/>
        </w:rPr>
        <w:t>using</w:t>
      </w:r>
      <w:r w:rsidR="00E47B1C" w:rsidRPr="00EB5DD9">
        <w:rPr>
          <w:rFonts w:asciiTheme="majorHAnsi" w:hAnsiTheme="majorHAnsi" w:cstheme="majorHAnsi"/>
          <w:lang w:val="en"/>
        </w:rPr>
        <w:t xml:space="preserve"> </w:t>
      </w:r>
      <w:proofErr w:type="spellStart"/>
      <w:r w:rsidR="00E70F68" w:rsidRPr="00EB5DD9">
        <w:rPr>
          <w:rFonts w:asciiTheme="majorHAnsi" w:hAnsiTheme="majorHAnsi" w:cstheme="majorHAnsi"/>
          <w:lang w:val="en"/>
        </w:rPr>
        <w:t>ImageLab</w:t>
      </w:r>
      <w:proofErr w:type="spellEnd"/>
      <w:r w:rsidR="00E70F68" w:rsidRPr="00EB5DD9">
        <w:rPr>
          <w:rFonts w:asciiTheme="majorHAnsi" w:hAnsiTheme="majorHAnsi" w:cstheme="majorHAnsi"/>
          <w:lang w:val="en"/>
        </w:rPr>
        <w:t xml:space="preserve"> </w:t>
      </w:r>
      <w:r w:rsidR="00581ED5" w:rsidRPr="00EB5DD9">
        <w:rPr>
          <w:rFonts w:asciiTheme="majorHAnsi" w:hAnsiTheme="majorHAnsi" w:cstheme="majorHAnsi"/>
          <w:lang w:val="en"/>
        </w:rPr>
        <w:t>is</w:t>
      </w:r>
      <w:r w:rsidR="00AF5FCD" w:rsidRPr="00EB5DD9">
        <w:rPr>
          <w:rFonts w:asciiTheme="majorHAnsi" w:hAnsiTheme="majorHAnsi" w:cstheme="majorHAnsi"/>
          <w:lang w:val="en"/>
        </w:rPr>
        <w:t xml:space="preserve"> </w:t>
      </w:r>
      <w:r w:rsidR="004C0F72" w:rsidRPr="00EB5DD9">
        <w:rPr>
          <w:rFonts w:asciiTheme="majorHAnsi" w:hAnsiTheme="majorHAnsi" w:cstheme="majorHAnsi"/>
          <w:lang w:val="en"/>
        </w:rPr>
        <w:t xml:space="preserve">the </w:t>
      </w:r>
      <w:r w:rsidR="00AF5FCD" w:rsidRPr="007E7302">
        <w:rPr>
          <w:rFonts w:asciiTheme="majorHAnsi" w:hAnsiTheme="majorHAnsi" w:cstheme="majorHAnsi"/>
          <w:b/>
          <w:bCs/>
          <w:lang w:val="en"/>
        </w:rPr>
        <w:t>volume</w:t>
      </w:r>
      <w:r w:rsidR="00AF5FCD" w:rsidRPr="00EB5DD9">
        <w:rPr>
          <w:rFonts w:asciiTheme="majorHAnsi" w:hAnsiTheme="majorHAnsi" w:cstheme="majorHAnsi"/>
          <w:i/>
          <w:iCs/>
          <w:lang w:val="en"/>
        </w:rPr>
        <w:t xml:space="preserve"> </w:t>
      </w:r>
      <w:r w:rsidR="00AF5FCD" w:rsidRPr="00EB5DD9">
        <w:rPr>
          <w:rFonts w:asciiTheme="majorHAnsi" w:hAnsiTheme="majorHAnsi" w:cstheme="majorHAnsi"/>
          <w:lang w:val="en"/>
        </w:rPr>
        <w:t>(</w:t>
      </w:r>
      <w:r w:rsidR="00CD7061" w:rsidRPr="00EB5DD9">
        <w:rPr>
          <w:rFonts w:asciiTheme="majorHAnsi" w:hAnsiTheme="majorHAnsi" w:cstheme="majorHAnsi"/>
          <w:lang w:val="en"/>
        </w:rPr>
        <w:t>the sum of all the intensities within the band boundaries</w:t>
      </w:r>
      <w:r w:rsidR="00AF5FCD" w:rsidRPr="00EB5DD9">
        <w:rPr>
          <w:rFonts w:asciiTheme="majorHAnsi" w:hAnsiTheme="majorHAnsi" w:cstheme="majorHAnsi"/>
          <w:lang w:val="en"/>
        </w:rPr>
        <w:t xml:space="preserve">) of </w:t>
      </w:r>
      <w:r w:rsidR="00442C45" w:rsidRPr="00EB5DD9">
        <w:rPr>
          <w:rFonts w:asciiTheme="majorHAnsi" w:hAnsiTheme="majorHAnsi" w:cstheme="majorHAnsi"/>
          <w:lang w:val="en"/>
        </w:rPr>
        <w:t xml:space="preserve">the </w:t>
      </w:r>
      <w:r w:rsidR="00AF5FCD" w:rsidRPr="00EB5DD9">
        <w:rPr>
          <w:rFonts w:asciiTheme="majorHAnsi" w:hAnsiTheme="majorHAnsi" w:cstheme="majorHAnsi"/>
          <w:lang w:val="en"/>
        </w:rPr>
        <w:t>band as well as molecular weight (</w:t>
      </w:r>
      <w:r w:rsidR="00AF5FCD" w:rsidRPr="007E7302">
        <w:rPr>
          <w:rFonts w:asciiTheme="majorHAnsi" w:hAnsiTheme="majorHAnsi" w:cstheme="majorHAnsi"/>
          <w:b/>
          <w:bCs/>
          <w:lang w:val="en"/>
        </w:rPr>
        <w:t>Figure 2A”</w:t>
      </w:r>
      <w:r w:rsidR="000A7B26" w:rsidRPr="007E7302">
        <w:rPr>
          <w:rFonts w:asciiTheme="majorHAnsi" w:hAnsiTheme="majorHAnsi" w:cstheme="majorHAnsi"/>
          <w:b/>
          <w:bCs/>
          <w:lang w:val="en"/>
        </w:rPr>
        <w:t>–</w:t>
      </w:r>
      <w:r w:rsidR="00AF5FCD" w:rsidRPr="007E7302">
        <w:rPr>
          <w:rFonts w:asciiTheme="majorHAnsi" w:hAnsiTheme="majorHAnsi" w:cstheme="majorHAnsi"/>
          <w:b/>
          <w:bCs/>
          <w:lang w:val="en"/>
        </w:rPr>
        <w:t>C”</w:t>
      </w:r>
      <w:r w:rsidR="00AF5FCD" w:rsidRPr="00EB5DD9">
        <w:rPr>
          <w:rFonts w:asciiTheme="majorHAnsi" w:hAnsiTheme="majorHAnsi" w:cstheme="majorHAnsi"/>
          <w:lang w:val="en"/>
        </w:rPr>
        <w:t xml:space="preserve">). </w:t>
      </w:r>
      <w:r w:rsidR="00E70F68" w:rsidRPr="00EB5DD9">
        <w:rPr>
          <w:rFonts w:asciiTheme="majorHAnsi" w:hAnsiTheme="majorHAnsi" w:cstheme="majorHAnsi"/>
          <w:lang w:val="en"/>
        </w:rPr>
        <w:t xml:space="preserve">ImageJ gives information about </w:t>
      </w:r>
      <w:r w:rsidR="004C0F72" w:rsidRPr="00EB5DD9">
        <w:rPr>
          <w:rFonts w:asciiTheme="majorHAnsi" w:hAnsiTheme="majorHAnsi" w:cstheme="majorHAnsi"/>
          <w:lang w:val="en"/>
        </w:rPr>
        <w:t xml:space="preserve">the </w:t>
      </w:r>
      <w:r w:rsidR="00A92C6E">
        <w:rPr>
          <w:rFonts w:asciiTheme="majorHAnsi" w:hAnsiTheme="majorHAnsi" w:cstheme="majorHAnsi"/>
          <w:lang w:val="en"/>
        </w:rPr>
        <w:t>peak area</w:t>
      </w:r>
      <w:r w:rsidR="00E70F68" w:rsidRPr="00EB5DD9">
        <w:rPr>
          <w:rFonts w:asciiTheme="majorHAnsi" w:hAnsiTheme="majorHAnsi" w:cstheme="majorHAnsi"/>
          <w:lang w:val="en"/>
        </w:rPr>
        <w:t xml:space="preserve"> representing each band (</w:t>
      </w:r>
      <w:r w:rsidR="00E70F68" w:rsidRPr="007E7302">
        <w:rPr>
          <w:rFonts w:asciiTheme="majorHAnsi" w:hAnsiTheme="majorHAnsi" w:cstheme="majorHAnsi"/>
          <w:b/>
          <w:bCs/>
          <w:lang w:val="en"/>
        </w:rPr>
        <w:t>Figure 3A”</w:t>
      </w:r>
      <w:r w:rsidR="000A7B26" w:rsidRPr="007E7302">
        <w:rPr>
          <w:rFonts w:asciiTheme="majorHAnsi" w:hAnsiTheme="majorHAnsi" w:cstheme="majorHAnsi"/>
          <w:b/>
          <w:bCs/>
          <w:lang w:val="en"/>
        </w:rPr>
        <w:t>–</w:t>
      </w:r>
      <w:r w:rsidR="00E70F68" w:rsidRPr="007E7302">
        <w:rPr>
          <w:rFonts w:asciiTheme="majorHAnsi" w:hAnsiTheme="majorHAnsi" w:cstheme="majorHAnsi"/>
          <w:b/>
          <w:bCs/>
          <w:lang w:val="en"/>
        </w:rPr>
        <w:t>C”</w:t>
      </w:r>
      <w:r w:rsidR="00E70F68" w:rsidRPr="00EB5DD9">
        <w:rPr>
          <w:rFonts w:asciiTheme="majorHAnsi" w:hAnsiTheme="majorHAnsi" w:cstheme="majorHAnsi"/>
          <w:lang w:val="en"/>
        </w:rPr>
        <w:t xml:space="preserve">). </w:t>
      </w:r>
      <w:r w:rsidR="00CD7061" w:rsidRPr="00EB5DD9">
        <w:rPr>
          <w:rFonts w:asciiTheme="majorHAnsi" w:hAnsiTheme="majorHAnsi" w:cstheme="majorHAnsi"/>
          <w:lang w:val="en"/>
        </w:rPr>
        <w:t>The more</w:t>
      </w:r>
      <w:r w:rsidR="00AF5FCD" w:rsidRPr="00EB5DD9">
        <w:rPr>
          <w:rFonts w:asciiTheme="majorHAnsi" w:hAnsiTheme="majorHAnsi" w:cstheme="majorHAnsi"/>
          <w:lang w:val="en"/>
        </w:rPr>
        <w:t xml:space="preserve"> intense </w:t>
      </w:r>
      <w:r w:rsidR="00CD7061" w:rsidRPr="00EB5DD9">
        <w:rPr>
          <w:rFonts w:asciiTheme="majorHAnsi" w:hAnsiTheme="majorHAnsi" w:cstheme="majorHAnsi"/>
          <w:lang w:val="en"/>
        </w:rPr>
        <w:t xml:space="preserve">and </w:t>
      </w:r>
      <w:r w:rsidR="00D76D26" w:rsidRPr="00EB5DD9">
        <w:rPr>
          <w:rFonts w:asciiTheme="majorHAnsi" w:hAnsiTheme="majorHAnsi" w:cstheme="majorHAnsi"/>
          <w:lang w:val="en"/>
        </w:rPr>
        <w:t xml:space="preserve">the </w:t>
      </w:r>
      <w:r w:rsidR="00CD7061" w:rsidRPr="00EB5DD9">
        <w:rPr>
          <w:rFonts w:asciiTheme="majorHAnsi" w:hAnsiTheme="majorHAnsi" w:cstheme="majorHAnsi"/>
          <w:lang w:val="en"/>
        </w:rPr>
        <w:t xml:space="preserve">bigger the digested areas </w:t>
      </w:r>
      <w:r w:rsidR="00AF5FCD" w:rsidRPr="00EB5DD9">
        <w:rPr>
          <w:rFonts w:asciiTheme="majorHAnsi" w:hAnsiTheme="majorHAnsi" w:cstheme="majorHAnsi"/>
          <w:lang w:val="en"/>
        </w:rPr>
        <w:t xml:space="preserve">are, the higher </w:t>
      </w:r>
      <w:r w:rsidR="00D76D26" w:rsidRPr="00EB5DD9">
        <w:rPr>
          <w:rFonts w:asciiTheme="majorHAnsi" w:hAnsiTheme="majorHAnsi" w:cstheme="majorHAnsi"/>
          <w:lang w:val="en"/>
        </w:rPr>
        <w:t xml:space="preserve">the </w:t>
      </w:r>
      <w:r w:rsidR="00AF5FCD" w:rsidRPr="00EB5DD9">
        <w:rPr>
          <w:rFonts w:asciiTheme="majorHAnsi" w:hAnsiTheme="majorHAnsi" w:cstheme="majorHAnsi"/>
          <w:lang w:val="en"/>
        </w:rPr>
        <w:t xml:space="preserve">MMP activity </w:t>
      </w:r>
      <w:r w:rsidR="00D76D26" w:rsidRPr="00EB5DD9">
        <w:rPr>
          <w:rFonts w:asciiTheme="majorHAnsi" w:hAnsiTheme="majorHAnsi" w:cstheme="majorHAnsi"/>
          <w:lang w:val="en"/>
        </w:rPr>
        <w:t>that the test</w:t>
      </w:r>
      <w:r w:rsidR="007025F5" w:rsidRPr="00EB5DD9">
        <w:rPr>
          <w:rFonts w:asciiTheme="majorHAnsi" w:hAnsiTheme="majorHAnsi" w:cstheme="majorHAnsi"/>
          <w:lang w:val="en"/>
        </w:rPr>
        <w:t xml:space="preserve"> cell</w:t>
      </w:r>
      <w:r w:rsidR="00D76D26" w:rsidRPr="00EB5DD9">
        <w:rPr>
          <w:rFonts w:asciiTheme="majorHAnsi" w:hAnsiTheme="majorHAnsi" w:cstheme="majorHAnsi"/>
          <w:lang w:val="en"/>
        </w:rPr>
        <w:t xml:space="preserve"> lines</w:t>
      </w:r>
      <w:r w:rsidR="007025F5" w:rsidRPr="00EB5DD9">
        <w:rPr>
          <w:rFonts w:asciiTheme="majorHAnsi" w:hAnsiTheme="majorHAnsi" w:cstheme="majorHAnsi"/>
          <w:lang w:val="en"/>
        </w:rPr>
        <w:t xml:space="preserve"> </w:t>
      </w:r>
      <w:r w:rsidR="00AF5FCD" w:rsidRPr="00EB5DD9">
        <w:rPr>
          <w:rFonts w:asciiTheme="majorHAnsi" w:hAnsiTheme="majorHAnsi" w:cstheme="majorHAnsi"/>
          <w:lang w:val="en"/>
        </w:rPr>
        <w:t xml:space="preserve">exhibit. </w:t>
      </w:r>
    </w:p>
    <w:p w14:paraId="108DEA1F" w14:textId="77777777" w:rsidR="003F3A39" w:rsidRPr="00EB5DD9" w:rsidRDefault="003F3A39" w:rsidP="00EB5DD9">
      <w:pPr>
        <w:rPr>
          <w:rFonts w:asciiTheme="majorHAnsi" w:hAnsiTheme="majorHAnsi" w:cstheme="majorHAnsi"/>
          <w:lang w:val="en"/>
        </w:rPr>
      </w:pPr>
    </w:p>
    <w:p w14:paraId="1B6FEF03" w14:textId="4C397F37" w:rsidR="00C46433" w:rsidRPr="00EB5DD9" w:rsidRDefault="00AF5FCD" w:rsidP="007E7302">
      <w:pPr>
        <w:rPr>
          <w:rFonts w:asciiTheme="majorHAnsi" w:hAnsiTheme="majorHAnsi" w:cstheme="majorHAnsi"/>
        </w:rPr>
      </w:pPr>
      <w:r w:rsidRPr="00EB5DD9">
        <w:rPr>
          <w:rFonts w:asciiTheme="majorHAnsi" w:hAnsiTheme="majorHAnsi" w:cstheme="majorHAnsi"/>
          <w:lang w:val="en"/>
        </w:rPr>
        <w:t xml:space="preserve">Here, we observed </w:t>
      </w:r>
      <w:r w:rsidR="00D47A24" w:rsidRPr="00EB5DD9">
        <w:rPr>
          <w:rFonts w:asciiTheme="majorHAnsi" w:hAnsiTheme="majorHAnsi" w:cstheme="majorHAnsi"/>
          <w:lang w:val="en"/>
        </w:rPr>
        <w:t xml:space="preserve">the highest </w:t>
      </w:r>
      <w:r w:rsidR="00E03D8D">
        <w:rPr>
          <w:rFonts w:asciiTheme="majorHAnsi" w:hAnsiTheme="majorHAnsi" w:cstheme="majorHAnsi"/>
          <w:lang w:val="en"/>
        </w:rPr>
        <w:t>pro-MMP</w:t>
      </w:r>
      <w:r w:rsidRPr="00EB5DD9">
        <w:rPr>
          <w:rFonts w:asciiTheme="majorHAnsi" w:hAnsiTheme="majorHAnsi" w:cstheme="majorHAnsi"/>
          <w:lang w:val="en"/>
        </w:rPr>
        <w:t>-9 activity in H</w:t>
      </w:r>
      <w:r w:rsidR="00E47B1C" w:rsidRPr="00EB5DD9">
        <w:rPr>
          <w:rFonts w:asciiTheme="majorHAnsi" w:hAnsiTheme="majorHAnsi" w:cstheme="majorHAnsi"/>
          <w:lang w:val="en"/>
        </w:rPr>
        <w:t>s</w:t>
      </w:r>
      <w:r w:rsidR="000C2064" w:rsidRPr="00EB5DD9">
        <w:rPr>
          <w:rFonts w:asciiTheme="majorHAnsi" w:hAnsiTheme="majorHAnsi" w:cstheme="majorHAnsi"/>
          <w:lang w:val="en"/>
        </w:rPr>
        <w:t xml:space="preserve"> </w:t>
      </w:r>
      <w:r w:rsidRPr="00EB5DD9">
        <w:rPr>
          <w:rFonts w:asciiTheme="majorHAnsi" w:hAnsiTheme="majorHAnsi" w:cstheme="majorHAnsi"/>
          <w:lang w:val="en"/>
        </w:rPr>
        <w:t xml:space="preserve">294T cells and the </w:t>
      </w:r>
      <w:r w:rsidR="00D47A24" w:rsidRPr="00EB5DD9">
        <w:rPr>
          <w:rFonts w:asciiTheme="majorHAnsi" w:hAnsiTheme="majorHAnsi" w:cstheme="majorHAnsi"/>
          <w:lang w:val="en"/>
        </w:rPr>
        <w:t xml:space="preserve">highest </w:t>
      </w:r>
      <w:r w:rsidRPr="00EB5DD9">
        <w:rPr>
          <w:rFonts w:asciiTheme="majorHAnsi" w:hAnsiTheme="majorHAnsi" w:cstheme="majorHAnsi"/>
          <w:lang w:val="en"/>
        </w:rPr>
        <w:t xml:space="preserve">activity of </w:t>
      </w:r>
      <w:r w:rsidR="00FA0F14" w:rsidRPr="00EB5DD9">
        <w:rPr>
          <w:rFonts w:asciiTheme="majorHAnsi" w:hAnsiTheme="majorHAnsi" w:cstheme="majorHAnsi"/>
          <w:lang w:val="en"/>
        </w:rPr>
        <w:t xml:space="preserve">active </w:t>
      </w:r>
      <w:r w:rsidRPr="00EB5DD9">
        <w:rPr>
          <w:rFonts w:asciiTheme="majorHAnsi" w:hAnsiTheme="majorHAnsi" w:cstheme="majorHAnsi"/>
          <w:lang w:val="en"/>
        </w:rPr>
        <w:t xml:space="preserve">MMP-9 in </w:t>
      </w:r>
      <w:r w:rsidR="003515F5" w:rsidRPr="00EB5DD9">
        <w:rPr>
          <w:rFonts w:asciiTheme="majorHAnsi" w:hAnsiTheme="majorHAnsi" w:cstheme="majorHAnsi"/>
          <w:lang w:val="en"/>
        </w:rPr>
        <w:t>SK-MEL</w:t>
      </w:r>
      <w:r w:rsidR="00C0072C" w:rsidRPr="00EB5DD9">
        <w:rPr>
          <w:rFonts w:asciiTheme="majorHAnsi" w:hAnsiTheme="majorHAnsi" w:cstheme="majorHAnsi"/>
          <w:lang w:val="en"/>
        </w:rPr>
        <w:t>-</w:t>
      </w:r>
      <w:r w:rsidR="003515F5" w:rsidRPr="00EB5DD9">
        <w:rPr>
          <w:rFonts w:asciiTheme="majorHAnsi" w:hAnsiTheme="majorHAnsi" w:cstheme="majorHAnsi"/>
          <w:lang w:val="en"/>
        </w:rPr>
        <w:t>28 cell line</w:t>
      </w:r>
      <w:r w:rsidR="007025F5" w:rsidRPr="00EB5DD9">
        <w:rPr>
          <w:rFonts w:asciiTheme="majorHAnsi" w:hAnsiTheme="majorHAnsi" w:cstheme="majorHAnsi"/>
          <w:lang w:val="en"/>
        </w:rPr>
        <w:t xml:space="preserve"> (</w:t>
      </w:r>
      <w:r w:rsidR="007025F5" w:rsidRPr="007E7302">
        <w:rPr>
          <w:rFonts w:asciiTheme="majorHAnsi" w:hAnsiTheme="majorHAnsi" w:cstheme="majorHAnsi"/>
          <w:b/>
          <w:bCs/>
          <w:lang w:val="en"/>
        </w:rPr>
        <w:t>Figure 2B”</w:t>
      </w:r>
      <w:r w:rsidR="007025F5" w:rsidRPr="00EB5DD9">
        <w:rPr>
          <w:rFonts w:asciiTheme="majorHAnsi" w:hAnsiTheme="majorHAnsi" w:cstheme="majorHAnsi"/>
          <w:lang w:val="en"/>
        </w:rPr>
        <w:t>,</w:t>
      </w:r>
      <w:r w:rsidR="00C373B2" w:rsidRPr="00EB5DD9">
        <w:rPr>
          <w:rFonts w:asciiTheme="majorHAnsi" w:hAnsiTheme="majorHAnsi" w:cstheme="majorHAnsi"/>
          <w:lang w:val="en"/>
        </w:rPr>
        <w:t xml:space="preserve"> </w:t>
      </w:r>
      <w:r w:rsidR="00C373B2" w:rsidRPr="007E7302">
        <w:rPr>
          <w:rFonts w:asciiTheme="majorHAnsi" w:hAnsiTheme="majorHAnsi" w:cstheme="majorHAnsi"/>
          <w:b/>
          <w:bCs/>
          <w:lang w:val="en"/>
        </w:rPr>
        <w:t xml:space="preserve">Figure </w:t>
      </w:r>
      <w:r w:rsidR="007025F5" w:rsidRPr="007E7302">
        <w:rPr>
          <w:rFonts w:asciiTheme="majorHAnsi" w:hAnsiTheme="majorHAnsi" w:cstheme="majorHAnsi"/>
          <w:b/>
          <w:bCs/>
          <w:lang w:val="en"/>
        </w:rPr>
        <w:t>3B</w:t>
      </w:r>
      <w:r w:rsidR="001F7E63" w:rsidRPr="007E7302">
        <w:rPr>
          <w:rFonts w:asciiTheme="majorHAnsi" w:hAnsiTheme="majorHAnsi" w:cstheme="majorHAnsi"/>
          <w:b/>
          <w:bCs/>
          <w:lang w:val="en"/>
        </w:rPr>
        <w:t>”</w:t>
      </w:r>
      <w:r w:rsidR="001F7E63" w:rsidRPr="00EB5DD9">
        <w:rPr>
          <w:rFonts w:asciiTheme="majorHAnsi" w:hAnsiTheme="majorHAnsi" w:cstheme="majorHAnsi"/>
          <w:lang w:val="en"/>
        </w:rPr>
        <w:t>,</w:t>
      </w:r>
      <w:r w:rsidR="00C373B2" w:rsidRPr="00EB5DD9">
        <w:rPr>
          <w:rFonts w:asciiTheme="majorHAnsi" w:hAnsiTheme="majorHAnsi" w:cstheme="majorHAnsi"/>
          <w:lang w:val="en"/>
        </w:rPr>
        <w:t xml:space="preserve"> </w:t>
      </w:r>
      <w:r w:rsidR="00C373B2" w:rsidRPr="007E7302">
        <w:rPr>
          <w:rFonts w:asciiTheme="majorHAnsi" w:hAnsiTheme="majorHAnsi" w:cstheme="majorHAnsi"/>
          <w:b/>
          <w:bCs/>
          <w:lang w:val="en"/>
        </w:rPr>
        <w:t xml:space="preserve">Figure </w:t>
      </w:r>
      <w:r w:rsidR="001F7E63" w:rsidRPr="007E7302">
        <w:rPr>
          <w:rFonts w:asciiTheme="majorHAnsi" w:hAnsiTheme="majorHAnsi" w:cstheme="majorHAnsi"/>
          <w:b/>
          <w:bCs/>
          <w:lang w:val="en"/>
        </w:rPr>
        <w:t>4A</w:t>
      </w:r>
      <w:r w:rsidR="001F7E63" w:rsidRPr="00EB5DD9">
        <w:rPr>
          <w:rFonts w:asciiTheme="majorHAnsi" w:hAnsiTheme="majorHAnsi" w:cstheme="majorHAnsi"/>
          <w:lang w:val="en"/>
        </w:rPr>
        <w:t>,</w:t>
      </w:r>
      <w:r w:rsidR="00C373B2" w:rsidRPr="00EB5DD9">
        <w:rPr>
          <w:rFonts w:asciiTheme="majorHAnsi" w:hAnsiTheme="majorHAnsi" w:cstheme="majorHAnsi"/>
          <w:lang w:val="en"/>
        </w:rPr>
        <w:t xml:space="preserve"> and </w:t>
      </w:r>
      <w:r w:rsidR="00C373B2" w:rsidRPr="007E7302">
        <w:rPr>
          <w:rFonts w:asciiTheme="majorHAnsi" w:hAnsiTheme="majorHAnsi" w:cstheme="majorHAnsi"/>
          <w:b/>
          <w:bCs/>
          <w:lang w:val="en"/>
        </w:rPr>
        <w:t>Figure 4</w:t>
      </w:r>
      <w:r w:rsidR="001F7E63" w:rsidRPr="007E7302">
        <w:rPr>
          <w:rFonts w:asciiTheme="majorHAnsi" w:hAnsiTheme="majorHAnsi" w:cstheme="majorHAnsi"/>
          <w:b/>
          <w:bCs/>
          <w:lang w:val="en"/>
        </w:rPr>
        <w:t>C</w:t>
      </w:r>
      <w:r w:rsidR="007025F5" w:rsidRPr="00EB5DD9">
        <w:rPr>
          <w:rFonts w:asciiTheme="majorHAnsi" w:hAnsiTheme="majorHAnsi" w:cstheme="majorHAnsi"/>
          <w:lang w:val="en"/>
        </w:rPr>
        <w:t>)</w:t>
      </w:r>
      <w:r w:rsidR="003515F5" w:rsidRPr="00EB5DD9">
        <w:rPr>
          <w:rFonts w:asciiTheme="majorHAnsi" w:hAnsiTheme="majorHAnsi" w:cstheme="majorHAnsi"/>
          <w:lang w:val="en"/>
        </w:rPr>
        <w:t xml:space="preserve">. </w:t>
      </w:r>
      <w:r w:rsidR="00665540" w:rsidRPr="00EB5DD9">
        <w:rPr>
          <w:rFonts w:asciiTheme="majorHAnsi" w:hAnsiTheme="majorHAnsi" w:cstheme="majorHAnsi"/>
          <w:lang w:val="en"/>
        </w:rPr>
        <w:t>Although data analysis</w:t>
      </w:r>
      <w:r w:rsidR="005951CC" w:rsidRPr="00EB5DD9">
        <w:rPr>
          <w:rFonts w:asciiTheme="majorHAnsi" w:hAnsiTheme="majorHAnsi" w:cstheme="majorHAnsi"/>
          <w:lang w:val="en"/>
        </w:rPr>
        <w:t xml:space="preserve"> using both applications</w:t>
      </w:r>
      <w:r w:rsidR="00665540" w:rsidRPr="00EB5DD9">
        <w:rPr>
          <w:rFonts w:asciiTheme="majorHAnsi" w:hAnsiTheme="majorHAnsi" w:cstheme="majorHAnsi"/>
          <w:lang w:val="en"/>
        </w:rPr>
        <w:t xml:space="preserve"> showed that MMP-9</w:t>
      </w:r>
      <w:r w:rsidR="0053316F" w:rsidRPr="00EB5DD9">
        <w:rPr>
          <w:rFonts w:asciiTheme="majorHAnsi" w:hAnsiTheme="majorHAnsi" w:cstheme="majorHAnsi"/>
          <w:lang w:val="en"/>
        </w:rPr>
        <w:t xml:space="preserve"> activity</w:t>
      </w:r>
      <w:r w:rsidR="00665540" w:rsidRPr="00EB5DD9">
        <w:rPr>
          <w:rFonts w:asciiTheme="majorHAnsi" w:hAnsiTheme="majorHAnsi" w:cstheme="majorHAnsi"/>
          <w:lang w:val="en"/>
        </w:rPr>
        <w:t xml:space="preserve"> is </w:t>
      </w:r>
      <w:r w:rsidR="00D47A24" w:rsidRPr="00EB5DD9">
        <w:rPr>
          <w:rFonts w:asciiTheme="majorHAnsi" w:hAnsiTheme="majorHAnsi" w:cstheme="majorHAnsi"/>
          <w:lang w:val="en"/>
        </w:rPr>
        <w:t xml:space="preserve">higher </w:t>
      </w:r>
      <w:r w:rsidR="00665540" w:rsidRPr="00EB5DD9">
        <w:rPr>
          <w:rFonts w:asciiTheme="majorHAnsi" w:hAnsiTheme="majorHAnsi" w:cstheme="majorHAnsi"/>
          <w:lang w:val="en"/>
        </w:rPr>
        <w:t>in SK-MEL</w:t>
      </w:r>
      <w:r w:rsidR="00C0072C" w:rsidRPr="00EB5DD9">
        <w:rPr>
          <w:rFonts w:asciiTheme="majorHAnsi" w:hAnsiTheme="majorHAnsi" w:cstheme="majorHAnsi"/>
          <w:lang w:val="en"/>
        </w:rPr>
        <w:t>-</w:t>
      </w:r>
      <w:r w:rsidR="00665540" w:rsidRPr="00EB5DD9">
        <w:rPr>
          <w:rFonts w:asciiTheme="majorHAnsi" w:hAnsiTheme="majorHAnsi" w:cstheme="majorHAnsi"/>
          <w:lang w:val="en"/>
        </w:rPr>
        <w:t xml:space="preserve">28 cells, there were differences in </w:t>
      </w:r>
      <w:r w:rsidR="0053316F" w:rsidRPr="00EB5DD9">
        <w:rPr>
          <w:rFonts w:asciiTheme="majorHAnsi" w:hAnsiTheme="majorHAnsi" w:cstheme="majorHAnsi"/>
          <w:lang w:val="en"/>
        </w:rPr>
        <w:t xml:space="preserve">the </w:t>
      </w:r>
      <w:r w:rsidR="001F7E63" w:rsidRPr="00EB5DD9">
        <w:rPr>
          <w:rFonts w:asciiTheme="majorHAnsi" w:hAnsiTheme="majorHAnsi" w:cstheme="majorHAnsi"/>
          <w:lang w:val="en"/>
        </w:rPr>
        <w:t>ob</w:t>
      </w:r>
      <w:r w:rsidR="0053316F" w:rsidRPr="00EB5DD9">
        <w:rPr>
          <w:rFonts w:asciiTheme="majorHAnsi" w:hAnsiTheme="majorHAnsi" w:cstheme="majorHAnsi"/>
          <w:lang w:val="en"/>
        </w:rPr>
        <w:t>served</w:t>
      </w:r>
      <w:r w:rsidR="00665540" w:rsidRPr="00EB5DD9">
        <w:rPr>
          <w:rFonts w:asciiTheme="majorHAnsi" w:hAnsiTheme="majorHAnsi" w:cstheme="majorHAnsi"/>
          <w:lang w:val="en"/>
        </w:rPr>
        <w:t xml:space="preserve"> values. In the case of </w:t>
      </w:r>
      <w:r w:rsidR="00C0072C" w:rsidRPr="00EB5DD9">
        <w:rPr>
          <w:rFonts w:asciiTheme="majorHAnsi" w:hAnsiTheme="majorHAnsi" w:cstheme="majorHAnsi"/>
          <w:lang w:val="en"/>
        </w:rPr>
        <w:t xml:space="preserve">the </w:t>
      </w:r>
      <w:r w:rsidR="00665540" w:rsidRPr="00EB5DD9">
        <w:rPr>
          <w:rFonts w:asciiTheme="majorHAnsi" w:hAnsiTheme="majorHAnsi" w:cstheme="majorHAnsi"/>
          <w:lang w:val="en"/>
        </w:rPr>
        <w:t xml:space="preserve">ImageJ data, the MMP-9 activity is more than </w:t>
      </w:r>
      <w:r w:rsidR="001F7E63" w:rsidRPr="00EB5DD9">
        <w:rPr>
          <w:rFonts w:asciiTheme="majorHAnsi" w:hAnsiTheme="majorHAnsi" w:cstheme="majorHAnsi"/>
          <w:lang w:val="en"/>
        </w:rPr>
        <w:t xml:space="preserve">5 </w:t>
      </w:r>
      <w:r w:rsidR="00665540" w:rsidRPr="00EB5DD9">
        <w:rPr>
          <w:rFonts w:asciiTheme="majorHAnsi" w:hAnsiTheme="majorHAnsi" w:cstheme="majorHAnsi"/>
          <w:lang w:val="en"/>
        </w:rPr>
        <w:t xml:space="preserve">times higher than </w:t>
      </w:r>
      <w:r w:rsidR="00D47A24" w:rsidRPr="00EB5DD9">
        <w:rPr>
          <w:rFonts w:asciiTheme="majorHAnsi" w:hAnsiTheme="majorHAnsi" w:cstheme="majorHAnsi"/>
          <w:lang w:val="en"/>
        </w:rPr>
        <w:t>th</w:t>
      </w:r>
      <w:r w:rsidR="005951CC" w:rsidRPr="00EB5DD9">
        <w:rPr>
          <w:rFonts w:asciiTheme="majorHAnsi" w:hAnsiTheme="majorHAnsi" w:cstheme="majorHAnsi"/>
          <w:lang w:val="en"/>
        </w:rPr>
        <w:t>at</w:t>
      </w:r>
      <w:r w:rsidR="00D47A24" w:rsidRPr="00EB5DD9">
        <w:rPr>
          <w:rFonts w:asciiTheme="majorHAnsi" w:hAnsiTheme="majorHAnsi" w:cstheme="majorHAnsi"/>
          <w:lang w:val="en"/>
        </w:rPr>
        <w:t xml:space="preserve"> of </w:t>
      </w:r>
      <w:r w:rsidR="00665540" w:rsidRPr="00EB5DD9">
        <w:rPr>
          <w:rFonts w:asciiTheme="majorHAnsi" w:hAnsiTheme="majorHAnsi" w:cstheme="majorHAnsi"/>
          <w:lang w:val="en"/>
        </w:rPr>
        <w:t xml:space="preserve">A375 cells but only approximately </w:t>
      </w:r>
      <w:r w:rsidR="001F7E63" w:rsidRPr="00EB5DD9">
        <w:rPr>
          <w:rFonts w:asciiTheme="majorHAnsi" w:hAnsiTheme="majorHAnsi" w:cstheme="majorHAnsi"/>
          <w:lang w:val="en"/>
        </w:rPr>
        <w:t>3</w:t>
      </w:r>
      <w:r w:rsidR="00665540" w:rsidRPr="00EB5DD9">
        <w:rPr>
          <w:rFonts w:asciiTheme="majorHAnsi" w:hAnsiTheme="majorHAnsi" w:cstheme="majorHAnsi"/>
          <w:lang w:val="en"/>
        </w:rPr>
        <w:t xml:space="preserve"> times </w:t>
      </w:r>
      <w:r w:rsidR="000B430A" w:rsidRPr="00EB5DD9">
        <w:rPr>
          <w:rFonts w:asciiTheme="majorHAnsi" w:hAnsiTheme="majorHAnsi" w:cstheme="majorHAnsi"/>
          <w:lang w:val="en"/>
        </w:rPr>
        <w:t xml:space="preserve">higher </w:t>
      </w:r>
      <w:r w:rsidR="00665540" w:rsidRPr="00EB5DD9">
        <w:rPr>
          <w:rFonts w:asciiTheme="majorHAnsi" w:hAnsiTheme="majorHAnsi" w:cstheme="majorHAnsi"/>
          <w:lang w:val="en"/>
        </w:rPr>
        <w:t>in</w:t>
      </w:r>
      <w:r w:rsidR="00C0072C" w:rsidRPr="00EB5DD9">
        <w:rPr>
          <w:rFonts w:asciiTheme="majorHAnsi" w:hAnsiTheme="majorHAnsi" w:cstheme="majorHAnsi"/>
          <w:lang w:val="en"/>
        </w:rPr>
        <w:t xml:space="preserve"> the</w:t>
      </w:r>
      <w:r w:rsidR="00665540" w:rsidRPr="00EB5DD9">
        <w:rPr>
          <w:rFonts w:asciiTheme="majorHAnsi" w:hAnsiTheme="majorHAnsi" w:cstheme="majorHAnsi"/>
          <w:lang w:val="en"/>
        </w:rPr>
        <w:t xml:space="preserve"> </w:t>
      </w:r>
      <w:proofErr w:type="spellStart"/>
      <w:r w:rsidR="00665540" w:rsidRPr="00EB5DD9">
        <w:rPr>
          <w:rFonts w:asciiTheme="majorHAnsi" w:hAnsiTheme="majorHAnsi" w:cstheme="majorHAnsi"/>
          <w:lang w:val="en"/>
        </w:rPr>
        <w:t>ImageLab</w:t>
      </w:r>
      <w:proofErr w:type="spellEnd"/>
      <w:r w:rsidR="00665540" w:rsidRPr="00EB5DD9">
        <w:rPr>
          <w:rFonts w:asciiTheme="majorHAnsi" w:hAnsiTheme="majorHAnsi" w:cstheme="majorHAnsi"/>
          <w:lang w:val="en"/>
        </w:rPr>
        <w:t xml:space="preserve"> data (</w:t>
      </w:r>
      <w:r w:rsidR="00665540" w:rsidRPr="007E7302">
        <w:rPr>
          <w:rFonts w:asciiTheme="majorHAnsi" w:hAnsiTheme="majorHAnsi" w:cstheme="majorHAnsi"/>
          <w:b/>
          <w:bCs/>
          <w:lang w:val="en"/>
        </w:rPr>
        <w:t xml:space="preserve">Figure </w:t>
      </w:r>
      <w:r w:rsidR="009D0100" w:rsidRPr="007E7302">
        <w:rPr>
          <w:rFonts w:asciiTheme="majorHAnsi" w:hAnsiTheme="majorHAnsi" w:cstheme="majorHAnsi"/>
          <w:b/>
          <w:bCs/>
          <w:lang w:val="en"/>
        </w:rPr>
        <w:t>2B’</w:t>
      </w:r>
      <w:r w:rsidR="009D0100" w:rsidRPr="00EB5DD9">
        <w:rPr>
          <w:rFonts w:asciiTheme="majorHAnsi" w:hAnsiTheme="majorHAnsi" w:cstheme="majorHAnsi"/>
          <w:lang w:val="en"/>
        </w:rPr>
        <w:t xml:space="preserve">’, </w:t>
      </w:r>
      <w:r w:rsidR="005951CC" w:rsidRPr="007E7302">
        <w:rPr>
          <w:rFonts w:asciiTheme="majorHAnsi" w:hAnsiTheme="majorHAnsi" w:cstheme="majorHAnsi"/>
          <w:b/>
          <w:bCs/>
          <w:lang w:val="en"/>
        </w:rPr>
        <w:t xml:space="preserve">Figure </w:t>
      </w:r>
      <w:r w:rsidR="009D0100" w:rsidRPr="007E7302">
        <w:rPr>
          <w:rFonts w:asciiTheme="majorHAnsi" w:hAnsiTheme="majorHAnsi" w:cstheme="majorHAnsi"/>
          <w:b/>
          <w:bCs/>
          <w:lang w:val="en"/>
        </w:rPr>
        <w:t>3B’</w:t>
      </w:r>
      <w:r w:rsidR="009D0100" w:rsidRPr="00EB5DD9">
        <w:rPr>
          <w:rFonts w:asciiTheme="majorHAnsi" w:hAnsiTheme="majorHAnsi" w:cstheme="majorHAnsi"/>
          <w:lang w:val="en"/>
        </w:rPr>
        <w:t>’,</w:t>
      </w:r>
      <w:r w:rsidR="00F85163">
        <w:rPr>
          <w:rFonts w:asciiTheme="majorHAnsi" w:hAnsiTheme="majorHAnsi" w:cstheme="majorHAnsi"/>
          <w:lang w:val="en"/>
        </w:rPr>
        <w:t xml:space="preserve"> </w:t>
      </w:r>
      <w:r w:rsidR="005951CC" w:rsidRPr="007E7302">
        <w:rPr>
          <w:rFonts w:asciiTheme="majorHAnsi" w:hAnsiTheme="majorHAnsi" w:cstheme="majorHAnsi"/>
          <w:b/>
          <w:bCs/>
          <w:lang w:val="en"/>
        </w:rPr>
        <w:t xml:space="preserve">Figure </w:t>
      </w:r>
      <w:r w:rsidR="001F7E63" w:rsidRPr="007E7302">
        <w:rPr>
          <w:rFonts w:asciiTheme="majorHAnsi" w:hAnsiTheme="majorHAnsi" w:cstheme="majorHAnsi"/>
          <w:b/>
          <w:bCs/>
          <w:lang w:val="en"/>
        </w:rPr>
        <w:t>4A</w:t>
      </w:r>
      <w:r w:rsidR="00665540" w:rsidRPr="00EB5DD9">
        <w:rPr>
          <w:rFonts w:asciiTheme="majorHAnsi" w:hAnsiTheme="majorHAnsi" w:cstheme="majorHAnsi"/>
          <w:lang w:val="en"/>
        </w:rPr>
        <w:t xml:space="preserve">, </w:t>
      </w:r>
      <w:r w:rsidR="005951CC" w:rsidRPr="00EB5DD9">
        <w:rPr>
          <w:rFonts w:asciiTheme="majorHAnsi" w:hAnsiTheme="majorHAnsi" w:cstheme="majorHAnsi"/>
          <w:lang w:val="en"/>
        </w:rPr>
        <w:t xml:space="preserve">and </w:t>
      </w:r>
      <w:r w:rsidR="005951CC" w:rsidRPr="007E7302">
        <w:rPr>
          <w:rFonts w:asciiTheme="majorHAnsi" w:hAnsiTheme="majorHAnsi" w:cstheme="majorHAnsi"/>
          <w:b/>
          <w:bCs/>
          <w:lang w:val="en"/>
        </w:rPr>
        <w:t>Figure 4</w:t>
      </w:r>
      <w:r w:rsidR="00665540" w:rsidRPr="007E7302">
        <w:rPr>
          <w:rFonts w:asciiTheme="majorHAnsi" w:hAnsiTheme="majorHAnsi" w:cstheme="majorHAnsi"/>
          <w:b/>
          <w:bCs/>
          <w:lang w:val="en"/>
        </w:rPr>
        <w:t>C</w:t>
      </w:r>
      <w:r w:rsidR="00665540" w:rsidRPr="00EB5DD9">
        <w:rPr>
          <w:rFonts w:asciiTheme="majorHAnsi" w:hAnsiTheme="majorHAnsi" w:cstheme="majorHAnsi"/>
          <w:lang w:val="en"/>
        </w:rPr>
        <w:t>). I</w:t>
      </w:r>
      <w:r w:rsidR="003515F5" w:rsidRPr="00EB5DD9">
        <w:rPr>
          <w:rFonts w:asciiTheme="majorHAnsi" w:hAnsiTheme="majorHAnsi" w:cstheme="majorHAnsi"/>
          <w:lang w:val="en"/>
        </w:rPr>
        <w:t xml:space="preserve">n </w:t>
      </w:r>
      <w:r w:rsidR="00581ED5" w:rsidRPr="00EB5DD9">
        <w:rPr>
          <w:rFonts w:asciiTheme="majorHAnsi" w:hAnsiTheme="majorHAnsi" w:cstheme="majorHAnsi"/>
          <w:lang w:val="en"/>
        </w:rPr>
        <w:t xml:space="preserve">the </w:t>
      </w:r>
      <w:r w:rsidR="003515F5" w:rsidRPr="00EB5DD9">
        <w:rPr>
          <w:rFonts w:asciiTheme="majorHAnsi" w:hAnsiTheme="majorHAnsi" w:cstheme="majorHAnsi"/>
          <w:lang w:val="en"/>
        </w:rPr>
        <w:t xml:space="preserve">case of MMP-2 gelatinase, </w:t>
      </w:r>
      <w:r w:rsidR="007025F5" w:rsidRPr="00EB5DD9">
        <w:rPr>
          <w:rFonts w:asciiTheme="majorHAnsi" w:hAnsiTheme="majorHAnsi" w:cstheme="majorHAnsi"/>
          <w:lang w:val="en"/>
        </w:rPr>
        <w:t>we observed a dramatic</w:t>
      </w:r>
      <w:r w:rsidR="00CD7061" w:rsidRPr="00EB5DD9">
        <w:rPr>
          <w:rFonts w:asciiTheme="majorHAnsi" w:hAnsiTheme="majorHAnsi" w:cstheme="majorHAnsi"/>
          <w:lang w:val="en"/>
        </w:rPr>
        <w:t>ally</w:t>
      </w:r>
      <w:r w:rsidR="007025F5" w:rsidRPr="00EB5DD9">
        <w:rPr>
          <w:rFonts w:asciiTheme="majorHAnsi" w:hAnsiTheme="majorHAnsi" w:cstheme="majorHAnsi"/>
          <w:lang w:val="en"/>
        </w:rPr>
        <w:t xml:space="preserve"> </w:t>
      </w:r>
      <w:r w:rsidR="00D47A24" w:rsidRPr="00EB5DD9">
        <w:rPr>
          <w:rFonts w:asciiTheme="majorHAnsi" w:hAnsiTheme="majorHAnsi" w:cstheme="majorHAnsi"/>
          <w:lang w:val="en"/>
        </w:rPr>
        <w:t>lower level</w:t>
      </w:r>
      <w:r w:rsidR="007025F5" w:rsidRPr="00EB5DD9">
        <w:rPr>
          <w:rFonts w:asciiTheme="majorHAnsi" w:hAnsiTheme="majorHAnsi" w:cstheme="majorHAnsi"/>
          <w:lang w:val="en"/>
        </w:rPr>
        <w:t xml:space="preserve"> of </w:t>
      </w:r>
      <w:r w:rsidR="00E03D8D">
        <w:rPr>
          <w:rFonts w:asciiTheme="majorHAnsi" w:hAnsiTheme="majorHAnsi" w:cstheme="majorHAnsi"/>
          <w:lang w:val="en"/>
        </w:rPr>
        <w:t>pro-MMP</w:t>
      </w:r>
      <w:r w:rsidR="007025F5" w:rsidRPr="00EB5DD9">
        <w:rPr>
          <w:rFonts w:asciiTheme="majorHAnsi" w:hAnsiTheme="majorHAnsi" w:cstheme="majorHAnsi"/>
          <w:lang w:val="en"/>
        </w:rPr>
        <w:t xml:space="preserve">2 activity in </w:t>
      </w:r>
      <w:r w:rsidR="00F85163">
        <w:rPr>
          <w:rFonts w:asciiTheme="majorHAnsi" w:hAnsiTheme="majorHAnsi" w:cstheme="majorHAnsi"/>
          <w:lang w:val="en"/>
        </w:rPr>
        <w:t xml:space="preserve">the </w:t>
      </w:r>
      <w:r w:rsidR="007025F5" w:rsidRPr="00EB5DD9">
        <w:rPr>
          <w:rFonts w:asciiTheme="majorHAnsi" w:hAnsiTheme="majorHAnsi" w:cstheme="majorHAnsi"/>
          <w:lang w:val="en"/>
        </w:rPr>
        <w:t>SK-MEL</w:t>
      </w:r>
      <w:r w:rsidR="00C0072C" w:rsidRPr="00EB5DD9">
        <w:rPr>
          <w:rFonts w:asciiTheme="majorHAnsi" w:hAnsiTheme="majorHAnsi" w:cstheme="majorHAnsi"/>
          <w:lang w:val="en"/>
        </w:rPr>
        <w:t>-</w:t>
      </w:r>
      <w:r w:rsidR="007025F5" w:rsidRPr="00EB5DD9">
        <w:rPr>
          <w:rFonts w:asciiTheme="majorHAnsi" w:hAnsiTheme="majorHAnsi" w:cstheme="majorHAnsi"/>
          <w:lang w:val="en"/>
        </w:rPr>
        <w:t>28 cell line (</w:t>
      </w:r>
      <w:r w:rsidR="007025F5" w:rsidRPr="007E7302">
        <w:rPr>
          <w:rFonts w:asciiTheme="majorHAnsi" w:hAnsiTheme="majorHAnsi" w:cstheme="majorHAnsi"/>
          <w:b/>
          <w:bCs/>
          <w:lang w:val="en"/>
        </w:rPr>
        <w:t>Figure</w:t>
      </w:r>
      <w:r w:rsidR="00665540" w:rsidRPr="007E7302">
        <w:rPr>
          <w:rFonts w:asciiTheme="majorHAnsi" w:hAnsiTheme="majorHAnsi" w:cstheme="majorHAnsi"/>
          <w:b/>
          <w:bCs/>
          <w:lang w:val="en"/>
        </w:rPr>
        <w:t xml:space="preserve"> </w:t>
      </w:r>
      <w:r w:rsidR="001F7E63" w:rsidRPr="007E7302">
        <w:rPr>
          <w:rFonts w:asciiTheme="majorHAnsi" w:hAnsiTheme="majorHAnsi" w:cstheme="majorHAnsi"/>
          <w:b/>
          <w:bCs/>
          <w:lang w:val="en"/>
        </w:rPr>
        <w:t>4B</w:t>
      </w:r>
      <w:r w:rsidR="003F3FE4" w:rsidRPr="00EB5DD9">
        <w:rPr>
          <w:rFonts w:asciiTheme="majorHAnsi" w:hAnsiTheme="majorHAnsi" w:cstheme="majorHAnsi"/>
          <w:lang w:val="en"/>
        </w:rPr>
        <w:t xml:space="preserve"> and </w:t>
      </w:r>
      <w:r w:rsidR="003F3FE4" w:rsidRPr="007E7302">
        <w:rPr>
          <w:rFonts w:asciiTheme="majorHAnsi" w:hAnsiTheme="majorHAnsi" w:cstheme="majorHAnsi"/>
          <w:b/>
          <w:bCs/>
          <w:lang w:val="en"/>
        </w:rPr>
        <w:t>Figure 4</w:t>
      </w:r>
      <w:r w:rsidR="001F7E63" w:rsidRPr="007E7302">
        <w:rPr>
          <w:rFonts w:asciiTheme="majorHAnsi" w:hAnsiTheme="majorHAnsi" w:cstheme="majorHAnsi"/>
          <w:b/>
          <w:bCs/>
          <w:lang w:val="en"/>
        </w:rPr>
        <w:t>D</w:t>
      </w:r>
      <w:r w:rsidR="007025F5" w:rsidRPr="00EB5DD9">
        <w:rPr>
          <w:rFonts w:asciiTheme="majorHAnsi" w:hAnsiTheme="majorHAnsi" w:cstheme="majorHAnsi"/>
          <w:lang w:val="en"/>
        </w:rPr>
        <w:t xml:space="preserve">). However, </w:t>
      </w:r>
      <w:r w:rsidR="003515F5" w:rsidRPr="00EB5DD9">
        <w:rPr>
          <w:rFonts w:asciiTheme="majorHAnsi" w:hAnsiTheme="majorHAnsi" w:cstheme="majorHAnsi"/>
          <w:lang w:val="en"/>
        </w:rPr>
        <w:t xml:space="preserve">the level of active MMP-2 </w:t>
      </w:r>
      <w:r w:rsidR="00F85163">
        <w:rPr>
          <w:rFonts w:asciiTheme="majorHAnsi" w:hAnsiTheme="majorHAnsi" w:cstheme="majorHAnsi"/>
          <w:lang w:val="en"/>
        </w:rPr>
        <w:t>wa</w:t>
      </w:r>
      <w:r w:rsidR="00F85163" w:rsidRPr="00EB5DD9">
        <w:rPr>
          <w:rFonts w:asciiTheme="majorHAnsi" w:hAnsiTheme="majorHAnsi" w:cstheme="majorHAnsi"/>
          <w:lang w:val="en"/>
        </w:rPr>
        <w:t xml:space="preserve">s </w:t>
      </w:r>
      <w:r w:rsidR="003515F5" w:rsidRPr="00EB5DD9">
        <w:rPr>
          <w:rFonts w:asciiTheme="majorHAnsi" w:hAnsiTheme="majorHAnsi" w:cstheme="majorHAnsi"/>
          <w:lang w:val="en"/>
        </w:rPr>
        <w:t>comparable</w:t>
      </w:r>
      <w:r w:rsidRPr="00EB5DD9">
        <w:rPr>
          <w:rFonts w:asciiTheme="majorHAnsi" w:hAnsiTheme="majorHAnsi" w:cstheme="majorHAnsi"/>
          <w:lang w:val="en"/>
        </w:rPr>
        <w:t xml:space="preserve"> </w:t>
      </w:r>
      <w:r w:rsidR="003515F5" w:rsidRPr="00EB5DD9">
        <w:rPr>
          <w:rFonts w:asciiTheme="majorHAnsi" w:hAnsiTheme="majorHAnsi" w:cstheme="majorHAnsi"/>
          <w:lang w:val="en"/>
        </w:rPr>
        <w:t>in its activity</w:t>
      </w:r>
      <w:r w:rsidR="007025F5" w:rsidRPr="00EB5DD9">
        <w:rPr>
          <w:rFonts w:asciiTheme="majorHAnsi" w:hAnsiTheme="majorHAnsi" w:cstheme="majorHAnsi"/>
          <w:lang w:val="en"/>
        </w:rPr>
        <w:t xml:space="preserve"> among different melanoma cell lines </w:t>
      </w:r>
      <w:r w:rsidR="00E70F68" w:rsidRPr="00EB5DD9">
        <w:rPr>
          <w:rFonts w:asciiTheme="majorHAnsi" w:hAnsiTheme="majorHAnsi" w:cstheme="majorHAnsi"/>
          <w:lang w:val="en"/>
        </w:rPr>
        <w:t xml:space="preserve">when the </w:t>
      </w:r>
      <w:proofErr w:type="spellStart"/>
      <w:r w:rsidR="00E70F68" w:rsidRPr="00EB5DD9">
        <w:rPr>
          <w:rFonts w:asciiTheme="majorHAnsi" w:hAnsiTheme="majorHAnsi" w:cstheme="majorHAnsi"/>
          <w:lang w:val="en"/>
        </w:rPr>
        <w:t>ImageLab</w:t>
      </w:r>
      <w:proofErr w:type="spellEnd"/>
      <w:r w:rsidR="00E70F68" w:rsidRPr="00EB5DD9">
        <w:rPr>
          <w:rFonts w:asciiTheme="majorHAnsi" w:hAnsiTheme="majorHAnsi" w:cstheme="majorHAnsi"/>
          <w:lang w:val="en"/>
        </w:rPr>
        <w:t xml:space="preserve"> </w:t>
      </w:r>
      <w:r w:rsidR="00C0072C" w:rsidRPr="00EB5DD9">
        <w:rPr>
          <w:rFonts w:asciiTheme="majorHAnsi" w:hAnsiTheme="majorHAnsi" w:cstheme="majorHAnsi"/>
          <w:lang w:val="en"/>
        </w:rPr>
        <w:t xml:space="preserve">software </w:t>
      </w:r>
      <w:r w:rsidR="00E70F68" w:rsidRPr="00EB5DD9">
        <w:rPr>
          <w:rFonts w:asciiTheme="majorHAnsi" w:hAnsiTheme="majorHAnsi" w:cstheme="majorHAnsi"/>
          <w:lang w:val="en"/>
        </w:rPr>
        <w:t>was used for analysis</w:t>
      </w:r>
      <w:r w:rsidR="00665540" w:rsidRPr="00EB5DD9">
        <w:rPr>
          <w:rFonts w:asciiTheme="majorHAnsi" w:hAnsiTheme="majorHAnsi" w:cstheme="majorHAnsi"/>
          <w:lang w:val="en"/>
        </w:rPr>
        <w:t xml:space="preserve"> </w:t>
      </w:r>
      <w:r w:rsidR="000B430A" w:rsidRPr="00EB5DD9">
        <w:rPr>
          <w:rFonts w:asciiTheme="majorHAnsi" w:hAnsiTheme="majorHAnsi" w:cstheme="majorHAnsi"/>
          <w:lang w:val="en"/>
        </w:rPr>
        <w:t>(</w:t>
      </w:r>
      <w:r w:rsidR="00665540" w:rsidRPr="007E7302">
        <w:rPr>
          <w:rFonts w:asciiTheme="majorHAnsi" w:hAnsiTheme="majorHAnsi" w:cstheme="majorHAnsi"/>
          <w:b/>
          <w:bCs/>
          <w:lang w:val="en"/>
        </w:rPr>
        <w:t>Figure 2C”</w:t>
      </w:r>
      <w:r w:rsidR="00EE0B5A" w:rsidRPr="00EB5DD9">
        <w:rPr>
          <w:rFonts w:asciiTheme="majorHAnsi" w:hAnsiTheme="majorHAnsi" w:cstheme="majorHAnsi"/>
          <w:lang w:val="en"/>
        </w:rPr>
        <w:t xml:space="preserve"> and </w:t>
      </w:r>
      <w:r w:rsidR="00EE0B5A" w:rsidRPr="007E7302">
        <w:rPr>
          <w:rFonts w:asciiTheme="majorHAnsi" w:hAnsiTheme="majorHAnsi" w:cstheme="majorHAnsi"/>
          <w:b/>
          <w:bCs/>
          <w:lang w:val="en"/>
        </w:rPr>
        <w:t xml:space="preserve">Figure </w:t>
      </w:r>
      <w:r w:rsidR="001F7E63" w:rsidRPr="007E7302">
        <w:rPr>
          <w:rFonts w:asciiTheme="majorHAnsi" w:hAnsiTheme="majorHAnsi" w:cstheme="majorHAnsi"/>
          <w:b/>
          <w:bCs/>
          <w:lang w:val="en"/>
        </w:rPr>
        <w:t>4</w:t>
      </w:r>
      <w:r w:rsidR="009D0100" w:rsidRPr="007E7302">
        <w:rPr>
          <w:rFonts w:asciiTheme="majorHAnsi" w:hAnsiTheme="majorHAnsi" w:cstheme="majorHAnsi"/>
          <w:b/>
          <w:bCs/>
          <w:lang w:val="en"/>
        </w:rPr>
        <w:t>B</w:t>
      </w:r>
      <w:r w:rsidR="00665540" w:rsidRPr="00EB5DD9">
        <w:rPr>
          <w:rFonts w:asciiTheme="majorHAnsi" w:hAnsiTheme="majorHAnsi" w:cstheme="majorHAnsi"/>
          <w:lang w:val="en"/>
        </w:rPr>
        <w:t xml:space="preserve">). Nevertheless, </w:t>
      </w:r>
      <w:r w:rsidR="001F7E63" w:rsidRPr="00EB5DD9">
        <w:rPr>
          <w:rFonts w:asciiTheme="majorHAnsi" w:hAnsiTheme="majorHAnsi" w:cstheme="majorHAnsi"/>
          <w:lang w:val="en"/>
        </w:rPr>
        <w:t xml:space="preserve">the </w:t>
      </w:r>
      <w:r w:rsidR="00665540" w:rsidRPr="00EB5DD9">
        <w:rPr>
          <w:rFonts w:asciiTheme="majorHAnsi" w:hAnsiTheme="majorHAnsi" w:cstheme="majorHAnsi"/>
          <w:lang w:val="en"/>
        </w:rPr>
        <w:t>d</w:t>
      </w:r>
      <w:r w:rsidR="00E70F68" w:rsidRPr="00EB5DD9">
        <w:rPr>
          <w:rFonts w:asciiTheme="majorHAnsi" w:hAnsiTheme="majorHAnsi" w:cstheme="majorHAnsi"/>
          <w:lang w:val="en"/>
        </w:rPr>
        <w:t xml:space="preserve">ata obtained from </w:t>
      </w:r>
      <w:r w:rsidR="004C0F72" w:rsidRPr="00EB5DD9">
        <w:rPr>
          <w:rFonts w:asciiTheme="majorHAnsi" w:hAnsiTheme="majorHAnsi" w:cstheme="majorHAnsi"/>
          <w:lang w:val="en"/>
        </w:rPr>
        <w:t xml:space="preserve">the </w:t>
      </w:r>
      <w:r w:rsidR="00E70F68" w:rsidRPr="00EB5DD9">
        <w:rPr>
          <w:rFonts w:asciiTheme="majorHAnsi" w:hAnsiTheme="majorHAnsi" w:cstheme="majorHAnsi"/>
          <w:lang w:val="en"/>
        </w:rPr>
        <w:t xml:space="preserve">ImageJ application indicated </w:t>
      </w:r>
      <w:r w:rsidR="001F7E63" w:rsidRPr="00EB5DD9">
        <w:rPr>
          <w:rFonts w:asciiTheme="majorHAnsi" w:hAnsiTheme="majorHAnsi" w:cstheme="majorHAnsi"/>
          <w:lang w:val="en"/>
        </w:rPr>
        <w:t>approximately 1.5</w:t>
      </w:r>
      <w:r w:rsidR="00384603" w:rsidRPr="00EB5DD9">
        <w:rPr>
          <w:rFonts w:asciiTheme="majorHAnsi" w:hAnsiTheme="majorHAnsi" w:cstheme="majorHAnsi"/>
          <w:lang w:val="en"/>
        </w:rPr>
        <w:t xml:space="preserve"> </w:t>
      </w:r>
      <w:r w:rsidR="00665540" w:rsidRPr="00EB5DD9">
        <w:rPr>
          <w:rFonts w:asciiTheme="majorHAnsi" w:hAnsiTheme="majorHAnsi" w:cstheme="majorHAnsi"/>
          <w:lang w:val="en"/>
        </w:rPr>
        <w:t xml:space="preserve">times </w:t>
      </w:r>
      <w:r w:rsidR="00E70F68" w:rsidRPr="00EB5DD9">
        <w:rPr>
          <w:rFonts w:asciiTheme="majorHAnsi" w:hAnsiTheme="majorHAnsi" w:cstheme="majorHAnsi"/>
          <w:lang w:val="en"/>
        </w:rPr>
        <w:t>higher MMP-2</w:t>
      </w:r>
      <w:r w:rsidR="00665540" w:rsidRPr="00EB5DD9">
        <w:rPr>
          <w:rFonts w:asciiTheme="majorHAnsi" w:hAnsiTheme="majorHAnsi" w:cstheme="majorHAnsi"/>
          <w:lang w:val="en"/>
        </w:rPr>
        <w:t xml:space="preserve"> activity in </w:t>
      </w:r>
      <w:r w:rsidR="005A66F0" w:rsidRPr="00EB5DD9">
        <w:rPr>
          <w:rFonts w:asciiTheme="majorHAnsi" w:hAnsiTheme="majorHAnsi" w:cstheme="majorHAnsi"/>
          <w:lang w:val="en"/>
        </w:rPr>
        <w:t>Hs 294T</w:t>
      </w:r>
      <w:r w:rsidR="001F7E63" w:rsidRPr="00EB5DD9">
        <w:rPr>
          <w:rFonts w:asciiTheme="majorHAnsi" w:hAnsiTheme="majorHAnsi" w:cstheme="majorHAnsi"/>
          <w:lang w:val="en"/>
        </w:rPr>
        <w:t xml:space="preserve"> </w:t>
      </w:r>
      <w:r w:rsidR="00384603" w:rsidRPr="00EB5DD9">
        <w:rPr>
          <w:rFonts w:asciiTheme="majorHAnsi" w:hAnsiTheme="majorHAnsi" w:cstheme="majorHAnsi"/>
          <w:lang w:val="en"/>
        </w:rPr>
        <w:t xml:space="preserve">and 1.7 times in </w:t>
      </w:r>
      <w:r w:rsidR="001F7E63" w:rsidRPr="00EB5DD9">
        <w:rPr>
          <w:rFonts w:asciiTheme="majorHAnsi" w:hAnsiTheme="majorHAnsi" w:cstheme="majorHAnsi"/>
          <w:lang w:val="en"/>
        </w:rPr>
        <w:t>WM9 and</w:t>
      </w:r>
      <w:r w:rsidR="002F0419" w:rsidRPr="00EB5DD9">
        <w:rPr>
          <w:rFonts w:asciiTheme="majorHAnsi" w:hAnsiTheme="majorHAnsi" w:cstheme="majorHAnsi"/>
          <w:lang w:val="en"/>
        </w:rPr>
        <w:t xml:space="preserve"> </w:t>
      </w:r>
      <w:r w:rsidR="00665540" w:rsidRPr="00EB5DD9">
        <w:rPr>
          <w:rFonts w:asciiTheme="majorHAnsi" w:hAnsiTheme="majorHAnsi" w:cstheme="majorHAnsi"/>
          <w:lang w:val="en"/>
        </w:rPr>
        <w:t>WM1341D cells compar</w:t>
      </w:r>
      <w:r w:rsidR="00E81384" w:rsidRPr="00EB5DD9">
        <w:rPr>
          <w:rFonts w:asciiTheme="majorHAnsi" w:hAnsiTheme="majorHAnsi" w:cstheme="majorHAnsi"/>
          <w:lang w:val="en"/>
        </w:rPr>
        <w:t>ed</w:t>
      </w:r>
      <w:r w:rsidR="00665540" w:rsidRPr="00EB5DD9">
        <w:rPr>
          <w:rFonts w:asciiTheme="majorHAnsi" w:hAnsiTheme="majorHAnsi" w:cstheme="majorHAnsi"/>
          <w:lang w:val="en"/>
        </w:rPr>
        <w:t xml:space="preserve"> to A375</w:t>
      </w:r>
      <w:r w:rsidR="0040257D" w:rsidRPr="00EB5DD9">
        <w:rPr>
          <w:rFonts w:asciiTheme="majorHAnsi" w:hAnsiTheme="majorHAnsi" w:cstheme="majorHAnsi"/>
          <w:lang w:val="en"/>
        </w:rPr>
        <w:t xml:space="preserve"> </w:t>
      </w:r>
      <w:r w:rsidR="000B430A" w:rsidRPr="00EB5DD9">
        <w:rPr>
          <w:rFonts w:asciiTheme="majorHAnsi" w:hAnsiTheme="majorHAnsi" w:cstheme="majorHAnsi"/>
          <w:lang w:val="en"/>
        </w:rPr>
        <w:t xml:space="preserve">cells </w:t>
      </w:r>
      <w:r w:rsidR="0040257D" w:rsidRPr="00EB5DD9">
        <w:rPr>
          <w:rFonts w:asciiTheme="majorHAnsi" w:hAnsiTheme="majorHAnsi" w:cstheme="majorHAnsi"/>
          <w:lang w:val="en"/>
        </w:rPr>
        <w:t>(</w:t>
      </w:r>
      <w:r w:rsidR="0040257D" w:rsidRPr="007E7302">
        <w:rPr>
          <w:rFonts w:asciiTheme="majorHAnsi" w:hAnsiTheme="majorHAnsi" w:cstheme="majorHAnsi"/>
          <w:b/>
          <w:bCs/>
          <w:lang w:val="en"/>
        </w:rPr>
        <w:t xml:space="preserve">Figure </w:t>
      </w:r>
      <w:r w:rsidR="001F7E63" w:rsidRPr="007E7302">
        <w:rPr>
          <w:rFonts w:asciiTheme="majorHAnsi" w:hAnsiTheme="majorHAnsi" w:cstheme="majorHAnsi"/>
          <w:b/>
          <w:bCs/>
          <w:lang w:val="en"/>
        </w:rPr>
        <w:t>3C</w:t>
      </w:r>
      <w:r w:rsidR="0040257D" w:rsidRPr="007E7302">
        <w:rPr>
          <w:rFonts w:asciiTheme="majorHAnsi" w:hAnsiTheme="majorHAnsi" w:cstheme="majorHAnsi"/>
          <w:b/>
          <w:bCs/>
          <w:lang w:val="en"/>
        </w:rPr>
        <w:t>”</w:t>
      </w:r>
      <w:r w:rsidR="00E81384" w:rsidRPr="00EB5DD9">
        <w:rPr>
          <w:rFonts w:asciiTheme="majorHAnsi" w:hAnsiTheme="majorHAnsi" w:cstheme="majorHAnsi"/>
          <w:lang w:val="en"/>
        </w:rPr>
        <w:t xml:space="preserve"> and </w:t>
      </w:r>
      <w:r w:rsidR="00E81384" w:rsidRPr="007E7302">
        <w:rPr>
          <w:rFonts w:asciiTheme="majorHAnsi" w:hAnsiTheme="majorHAnsi" w:cstheme="majorHAnsi"/>
          <w:b/>
          <w:bCs/>
          <w:lang w:val="en"/>
        </w:rPr>
        <w:t xml:space="preserve">Figure </w:t>
      </w:r>
      <w:r w:rsidR="001F7E63" w:rsidRPr="007E7302">
        <w:rPr>
          <w:rFonts w:asciiTheme="majorHAnsi" w:hAnsiTheme="majorHAnsi" w:cstheme="majorHAnsi"/>
          <w:b/>
          <w:bCs/>
          <w:lang w:val="en"/>
        </w:rPr>
        <w:t>4D</w:t>
      </w:r>
      <w:r w:rsidR="00C0072C" w:rsidRPr="00EB5DD9">
        <w:rPr>
          <w:rFonts w:asciiTheme="majorHAnsi" w:hAnsiTheme="majorHAnsi" w:cstheme="majorHAnsi"/>
          <w:lang w:val="en"/>
        </w:rPr>
        <w:t>)</w:t>
      </w:r>
      <w:r w:rsidR="00665540" w:rsidRPr="00EB5DD9">
        <w:rPr>
          <w:rFonts w:asciiTheme="majorHAnsi" w:hAnsiTheme="majorHAnsi" w:cstheme="majorHAnsi"/>
          <w:lang w:val="en"/>
        </w:rPr>
        <w:t xml:space="preserve">. The </w:t>
      </w:r>
      <w:r w:rsidR="005A66F0" w:rsidRPr="00EB5DD9">
        <w:rPr>
          <w:rFonts w:asciiTheme="majorHAnsi" w:hAnsiTheme="majorHAnsi" w:cstheme="majorHAnsi"/>
          <w:lang w:val="en"/>
        </w:rPr>
        <w:t xml:space="preserve">slight </w:t>
      </w:r>
      <w:r w:rsidR="00665540" w:rsidRPr="00EB5DD9">
        <w:rPr>
          <w:rFonts w:asciiTheme="majorHAnsi" w:hAnsiTheme="majorHAnsi" w:cstheme="majorHAnsi"/>
          <w:lang w:val="en"/>
        </w:rPr>
        <w:t xml:space="preserve">differences </w:t>
      </w:r>
      <w:r w:rsidR="005A66F0" w:rsidRPr="00EB5DD9">
        <w:rPr>
          <w:rFonts w:asciiTheme="majorHAnsi" w:hAnsiTheme="majorHAnsi" w:cstheme="majorHAnsi"/>
          <w:lang w:val="en"/>
        </w:rPr>
        <w:t xml:space="preserve">in </w:t>
      </w:r>
      <w:r w:rsidR="00E81384" w:rsidRPr="00EB5DD9">
        <w:rPr>
          <w:rFonts w:asciiTheme="majorHAnsi" w:hAnsiTheme="majorHAnsi" w:cstheme="majorHAnsi"/>
          <w:lang w:val="en"/>
        </w:rPr>
        <w:t xml:space="preserve">the </w:t>
      </w:r>
      <w:r w:rsidR="005A66F0" w:rsidRPr="00EB5DD9">
        <w:rPr>
          <w:rFonts w:asciiTheme="majorHAnsi" w:hAnsiTheme="majorHAnsi" w:cstheme="majorHAnsi"/>
          <w:lang w:val="en"/>
        </w:rPr>
        <w:t xml:space="preserve">results </w:t>
      </w:r>
      <w:r w:rsidR="00665540" w:rsidRPr="00EB5DD9">
        <w:rPr>
          <w:rFonts w:asciiTheme="majorHAnsi" w:hAnsiTheme="majorHAnsi" w:cstheme="majorHAnsi"/>
          <w:lang w:val="en"/>
        </w:rPr>
        <w:t xml:space="preserve">between </w:t>
      </w:r>
      <w:r w:rsidR="00C0072C" w:rsidRPr="00EB5DD9">
        <w:rPr>
          <w:rFonts w:asciiTheme="majorHAnsi" w:hAnsiTheme="majorHAnsi" w:cstheme="majorHAnsi"/>
          <w:lang w:val="en"/>
        </w:rPr>
        <w:t xml:space="preserve">the </w:t>
      </w:r>
      <w:proofErr w:type="spellStart"/>
      <w:r w:rsidR="00665540" w:rsidRPr="00EB5DD9">
        <w:rPr>
          <w:rFonts w:asciiTheme="majorHAnsi" w:hAnsiTheme="majorHAnsi" w:cstheme="majorHAnsi"/>
          <w:lang w:val="en"/>
        </w:rPr>
        <w:t>ImageLab</w:t>
      </w:r>
      <w:proofErr w:type="spellEnd"/>
      <w:r w:rsidR="00665540" w:rsidRPr="00EB5DD9">
        <w:rPr>
          <w:rFonts w:asciiTheme="majorHAnsi" w:hAnsiTheme="majorHAnsi" w:cstheme="majorHAnsi"/>
          <w:lang w:val="en"/>
        </w:rPr>
        <w:t xml:space="preserve"> and ImageJ </w:t>
      </w:r>
      <w:r w:rsidR="000B430A" w:rsidRPr="00EB5DD9">
        <w:rPr>
          <w:rFonts w:asciiTheme="majorHAnsi" w:hAnsiTheme="majorHAnsi" w:cstheme="majorHAnsi"/>
          <w:lang w:val="en"/>
        </w:rPr>
        <w:t xml:space="preserve">analyses </w:t>
      </w:r>
      <w:r w:rsidR="00665540" w:rsidRPr="00EB5DD9">
        <w:rPr>
          <w:rFonts w:asciiTheme="majorHAnsi" w:hAnsiTheme="majorHAnsi" w:cstheme="majorHAnsi"/>
          <w:lang w:val="en"/>
        </w:rPr>
        <w:t xml:space="preserve">arise from </w:t>
      </w:r>
      <w:r w:rsidR="006D18A1" w:rsidRPr="00EB5DD9">
        <w:rPr>
          <w:rFonts w:asciiTheme="majorHAnsi" w:hAnsiTheme="majorHAnsi" w:cstheme="majorHAnsi"/>
          <w:lang w:val="en"/>
        </w:rPr>
        <w:t xml:space="preserve">the </w:t>
      </w:r>
      <w:r w:rsidR="0040257D" w:rsidRPr="00EB5DD9">
        <w:rPr>
          <w:rFonts w:asciiTheme="majorHAnsi" w:hAnsiTheme="majorHAnsi" w:cstheme="majorHAnsi"/>
          <w:lang w:val="en"/>
        </w:rPr>
        <w:t xml:space="preserve">different </w:t>
      </w:r>
      <w:r w:rsidR="005A66F0" w:rsidRPr="00EB5DD9">
        <w:rPr>
          <w:rFonts w:asciiTheme="majorHAnsi" w:hAnsiTheme="majorHAnsi" w:cstheme="majorHAnsi"/>
          <w:lang w:val="en"/>
        </w:rPr>
        <w:t xml:space="preserve">calculations </w:t>
      </w:r>
      <w:r w:rsidR="0040257D" w:rsidRPr="00EB5DD9">
        <w:rPr>
          <w:rFonts w:asciiTheme="majorHAnsi" w:hAnsiTheme="majorHAnsi" w:cstheme="majorHAnsi"/>
          <w:lang w:val="en"/>
        </w:rPr>
        <w:t xml:space="preserve">used by these applications. </w:t>
      </w:r>
    </w:p>
    <w:p w14:paraId="3030FD2A" w14:textId="77777777" w:rsidR="00463ECB" w:rsidRPr="007E7302" w:rsidRDefault="003515F5" w:rsidP="00EB5DD9">
      <w:pPr>
        <w:rPr>
          <w:rFonts w:asciiTheme="majorHAnsi" w:hAnsiTheme="majorHAnsi" w:cstheme="majorHAnsi"/>
        </w:rPr>
      </w:pPr>
      <w:r w:rsidRPr="007E7302">
        <w:rPr>
          <w:rFonts w:asciiTheme="majorHAnsi" w:hAnsiTheme="majorHAnsi" w:cstheme="majorHAnsi"/>
        </w:rPr>
        <w:lastRenderedPageBreak/>
        <w:t xml:space="preserve"> </w:t>
      </w:r>
    </w:p>
    <w:p w14:paraId="626CFB23" w14:textId="77777777" w:rsidR="006E4797" w:rsidRPr="007E7302" w:rsidRDefault="00551D82" w:rsidP="00EB5DD9">
      <w:pPr>
        <w:rPr>
          <w:rFonts w:asciiTheme="majorHAnsi" w:hAnsiTheme="majorHAnsi" w:cstheme="majorHAnsi"/>
        </w:rPr>
      </w:pPr>
      <w:r w:rsidRPr="00EB5DD9">
        <w:rPr>
          <w:rFonts w:asciiTheme="majorHAnsi" w:hAnsiTheme="majorHAnsi" w:cstheme="majorHAnsi"/>
          <w:b/>
        </w:rPr>
        <w:t>FIGURE AND TABLE LEGENDS:</w:t>
      </w:r>
      <w:r w:rsidRPr="007E7302">
        <w:rPr>
          <w:rFonts w:asciiTheme="majorHAnsi" w:hAnsiTheme="majorHAnsi" w:cstheme="majorHAnsi"/>
        </w:rPr>
        <w:t xml:space="preserve"> </w:t>
      </w:r>
    </w:p>
    <w:p w14:paraId="09EB677A" w14:textId="77777777" w:rsidR="0062761F" w:rsidRPr="00EB5DD9" w:rsidRDefault="0062761F" w:rsidP="00EB5DD9">
      <w:pPr>
        <w:rPr>
          <w:rFonts w:asciiTheme="majorHAnsi" w:hAnsiTheme="majorHAnsi" w:cstheme="majorHAnsi"/>
          <w:b/>
        </w:rPr>
      </w:pPr>
    </w:p>
    <w:p w14:paraId="26ED6D2B" w14:textId="04EF29F3" w:rsidR="00E20F0D" w:rsidRPr="00EB5DD9" w:rsidRDefault="0062761F" w:rsidP="00EB5DD9">
      <w:pPr>
        <w:rPr>
          <w:rFonts w:asciiTheme="majorHAnsi" w:hAnsiTheme="majorHAnsi" w:cstheme="majorHAnsi"/>
        </w:rPr>
      </w:pPr>
      <w:r w:rsidRPr="00EB5DD9">
        <w:rPr>
          <w:rFonts w:asciiTheme="majorHAnsi" w:hAnsiTheme="majorHAnsi" w:cstheme="majorHAnsi"/>
          <w:b/>
        </w:rPr>
        <w:t>Figure 1</w:t>
      </w:r>
      <w:r w:rsidR="006856AF" w:rsidRPr="00EB5DD9">
        <w:rPr>
          <w:rFonts w:asciiTheme="majorHAnsi" w:hAnsiTheme="majorHAnsi" w:cstheme="majorHAnsi"/>
          <w:b/>
        </w:rPr>
        <w:t xml:space="preserve">: </w:t>
      </w:r>
      <w:r w:rsidRPr="00EB5DD9">
        <w:rPr>
          <w:rFonts w:asciiTheme="majorHAnsi" w:hAnsiTheme="majorHAnsi" w:cstheme="majorHAnsi"/>
          <w:b/>
        </w:rPr>
        <w:t>Schem</w:t>
      </w:r>
      <w:r w:rsidR="00D004BA" w:rsidRPr="00EB5DD9">
        <w:rPr>
          <w:rFonts w:asciiTheme="majorHAnsi" w:hAnsiTheme="majorHAnsi" w:cstheme="majorHAnsi"/>
          <w:b/>
        </w:rPr>
        <w:t xml:space="preserve">atic </w:t>
      </w:r>
      <w:r w:rsidRPr="00EB5DD9">
        <w:rPr>
          <w:rFonts w:asciiTheme="majorHAnsi" w:hAnsiTheme="majorHAnsi" w:cstheme="majorHAnsi"/>
          <w:b/>
        </w:rPr>
        <w:t>presentation of gelatin zymography protocol</w:t>
      </w:r>
      <w:r w:rsidR="00AC13D2" w:rsidRPr="00EB5DD9">
        <w:rPr>
          <w:rFonts w:asciiTheme="majorHAnsi" w:hAnsiTheme="majorHAnsi" w:cstheme="majorHAnsi"/>
        </w:rPr>
        <w:t xml:space="preserve">. </w:t>
      </w:r>
      <w:r w:rsidR="0040257D" w:rsidRPr="00EB5DD9">
        <w:rPr>
          <w:rFonts w:asciiTheme="majorHAnsi" w:hAnsiTheme="majorHAnsi" w:cstheme="majorHAnsi"/>
        </w:rPr>
        <w:t>Zymography</w:t>
      </w:r>
      <w:r w:rsidRPr="00EB5DD9">
        <w:rPr>
          <w:rFonts w:asciiTheme="majorHAnsi" w:hAnsiTheme="majorHAnsi" w:cstheme="majorHAnsi"/>
        </w:rPr>
        <w:t xml:space="preserve"> can be divided into three main parts</w:t>
      </w:r>
      <w:r w:rsidR="0089428F" w:rsidRPr="00EB5DD9">
        <w:rPr>
          <w:rFonts w:asciiTheme="majorHAnsi" w:hAnsiTheme="majorHAnsi" w:cstheme="majorHAnsi"/>
        </w:rPr>
        <w:t>:</w:t>
      </w:r>
      <w:r w:rsidR="00E2014A" w:rsidRPr="00EB5DD9">
        <w:rPr>
          <w:rFonts w:asciiTheme="majorHAnsi" w:hAnsiTheme="majorHAnsi" w:cstheme="majorHAnsi"/>
        </w:rPr>
        <w:t xml:space="preserve"> </w:t>
      </w:r>
      <w:r w:rsidR="00C0072C" w:rsidRPr="00EB5DD9">
        <w:rPr>
          <w:rFonts w:asciiTheme="majorHAnsi" w:hAnsiTheme="majorHAnsi" w:cstheme="majorHAnsi"/>
        </w:rPr>
        <w:t>i</w:t>
      </w:r>
      <w:r w:rsidR="00E2014A" w:rsidRPr="00EB5DD9">
        <w:rPr>
          <w:rFonts w:asciiTheme="majorHAnsi" w:hAnsiTheme="majorHAnsi" w:cstheme="majorHAnsi"/>
        </w:rPr>
        <w:t>)</w:t>
      </w:r>
      <w:r w:rsidRPr="00EB5DD9">
        <w:rPr>
          <w:rFonts w:asciiTheme="majorHAnsi" w:hAnsiTheme="majorHAnsi" w:cstheme="majorHAnsi"/>
        </w:rPr>
        <w:t xml:space="preserve"> Sample preparation</w:t>
      </w:r>
      <w:r w:rsidR="00BA7DC4">
        <w:rPr>
          <w:rFonts w:asciiTheme="majorHAnsi" w:hAnsiTheme="majorHAnsi" w:cstheme="majorHAnsi"/>
        </w:rPr>
        <w:t>,</w:t>
      </w:r>
      <w:r w:rsidRPr="00EB5DD9">
        <w:rPr>
          <w:rFonts w:asciiTheme="majorHAnsi" w:hAnsiTheme="majorHAnsi" w:cstheme="majorHAnsi"/>
        </w:rPr>
        <w:t xml:space="preserve"> </w:t>
      </w:r>
      <w:r w:rsidR="00C0072C" w:rsidRPr="00EB5DD9">
        <w:rPr>
          <w:rFonts w:asciiTheme="majorHAnsi" w:hAnsiTheme="majorHAnsi" w:cstheme="majorHAnsi"/>
        </w:rPr>
        <w:t>ii</w:t>
      </w:r>
      <w:r w:rsidR="00E2014A" w:rsidRPr="00EB5DD9">
        <w:rPr>
          <w:rFonts w:asciiTheme="majorHAnsi" w:hAnsiTheme="majorHAnsi" w:cstheme="majorHAnsi"/>
        </w:rPr>
        <w:t xml:space="preserve">) </w:t>
      </w:r>
      <w:r w:rsidRPr="00EB5DD9">
        <w:rPr>
          <w:rFonts w:asciiTheme="majorHAnsi" w:hAnsiTheme="majorHAnsi" w:cstheme="majorHAnsi"/>
        </w:rPr>
        <w:t>SDS-PAGE electrophores</w:t>
      </w:r>
      <w:r w:rsidR="00E2014A" w:rsidRPr="00EB5DD9">
        <w:rPr>
          <w:rFonts w:asciiTheme="majorHAnsi" w:hAnsiTheme="majorHAnsi" w:cstheme="majorHAnsi"/>
        </w:rPr>
        <w:t>is</w:t>
      </w:r>
      <w:r w:rsidR="00BA7DC4">
        <w:rPr>
          <w:rFonts w:asciiTheme="majorHAnsi" w:hAnsiTheme="majorHAnsi" w:cstheme="majorHAnsi"/>
        </w:rPr>
        <w:t>,</w:t>
      </w:r>
      <w:r w:rsidR="0040257D" w:rsidRPr="00EB5DD9">
        <w:rPr>
          <w:rFonts w:asciiTheme="majorHAnsi" w:hAnsiTheme="majorHAnsi" w:cstheme="majorHAnsi"/>
        </w:rPr>
        <w:t xml:space="preserve"> </w:t>
      </w:r>
      <w:r w:rsidR="007659CE">
        <w:rPr>
          <w:rFonts w:asciiTheme="majorHAnsi" w:hAnsiTheme="majorHAnsi" w:cstheme="majorHAnsi"/>
        </w:rPr>
        <w:t xml:space="preserve">and </w:t>
      </w:r>
      <w:r w:rsidR="00C0072C" w:rsidRPr="00EB5DD9">
        <w:rPr>
          <w:rFonts w:asciiTheme="majorHAnsi" w:hAnsiTheme="majorHAnsi" w:cstheme="majorHAnsi"/>
        </w:rPr>
        <w:t>iii</w:t>
      </w:r>
      <w:r w:rsidR="00E2014A" w:rsidRPr="00EB5DD9">
        <w:rPr>
          <w:rFonts w:asciiTheme="majorHAnsi" w:hAnsiTheme="majorHAnsi" w:cstheme="majorHAnsi"/>
        </w:rPr>
        <w:t xml:space="preserve">) </w:t>
      </w:r>
      <w:r w:rsidR="00C0072C" w:rsidRPr="00EB5DD9">
        <w:rPr>
          <w:rFonts w:asciiTheme="majorHAnsi" w:hAnsiTheme="majorHAnsi" w:cstheme="majorHAnsi"/>
        </w:rPr>
        <w:t>g</w:t>
      </w:r>
      <w:r w:rsidRPr="00EB5DD9">
        <w:rPr>
          <w:rFonts w:asciiTheme="majorHAnsi" w:hAnsiTheme="majorHAnsi" w:cstheme="majorHAnsi"/>
        </w:rPr>
        <w:t xml:space="preserve">el staining </w:t>
      </w:r>
      <w:r w:rsidR="00E2014A" w:rsidRPr="00EB5DD9">
        <w:rPr>
          <w:rFonts w:asciiTheme="majorHAnsi" w:hAnsiTheme="majorHAnsi" w:cstheme="majorHAnsi"/>
        </w:rPr>
        <w:t>and analysis. The scheme shows</w:t>
      </w:r>
      <w:r w:rsidRPr="00EB5DD9">
        <w:rPr>
          <w:rFonts w:asciiTheme="majorHAnsi" w:hAnsiTheme="majorHAnsi" w:cstheme="majorHAnsi"/>
        </w:rPr>
        <w:t xml:space="preserve"> the main steps </w:t>
      </w:r>
      <w:r w:rsidR="00E2014A" w:rsidRPr="00EB5DD9">
        <w:rPr>
          <w:rFonts w:asciiTheme="majorHAnsi" w:hAnsiTheme="majorHAnsi" w:cstheme="majorHAnsi"/>
        </w:rPr>
        <w:t xml:space="preserve">of each part </w:t>
      </w:r>
      <w:r w:rsidR="0040257D" w:rsidRPr="00EB5DD9">
        <w:rPr>
          <w:rFonts w:asciiTheme="majorHAnsi" w:hAnsiTheme="majorHAnsi" w:cstheme="majorHAnsi"/>
        </w:rPr>
        <w:t xml:space="preserve">of this method </w:t>
      </w:r>
      <w:r w:rsidR="00E2014A" w:rsidRPr="00EB5DD9">
        <w:rPr>
          <w:rFonts w:asciiTheme="majorHAnsi" w:hAnsiTheme="majorHAnsi" w:cstheme="majorHAnsi"/>
        </w:rPr>
        <w:t>with</w:t>
      </w:r>
      <w:r w:rsidR="000B430A" w:rsidRPr="00EB5DD9">
        <w:rPr>
          <w:rFonts w:asciiTheme="majorHAnsi" w:hAnsiTheme="majorHAnsi" w:cstheme="majorHAnsi"/>
        </w:rPr>
        <w:t xml:space="preserve"> an</w:t>
      </w:r>
      <w:r w:rsidR="0040257D" w:rsidRPr="00EB5DD9">
        <w:rPr>
          <w:rFonts w:asciiTheme="majorHAnsi" w:hAnsiTheme="majorHAnsi" w:cstheme="majorHAnsi"/>
        </w:rPr>
        <w:t xml:space="preserve"> </w:t>
      </w:r>
      <w:r w:rsidR="00E2014A" w:rsidRPr="00EB5DD9">
        <w:rPr>
          <w:rFonts w:asciiTheme="majorHAnsi" w:hAnsiTheme="majorHAnsi" w:cstheme="majorHAnsi"/>
        </w:rPr>
        <w:t>extra annotation</w:t>
      </w:r>
      <w:r w:rsidR="006856AF" w:rsidRPr="00EB5DD9">
        <w:rPr>
          <w:rFonts w:asciiTheme="majorHAnsi" w:hAnsiTheme="majorHAnsi" w:cstheme="majorHAnsi"/>
        </w:rPr>
        <w:t>,</w:t>
      </w:r>
      <w:r w:rsidR="00E2014A" w:rsidRPr="00EB5DD9">
        <w:rPr>
          <w:rFonts w:asciiTheme="majorHAnsi" w:hAnsiTheme="majorHAnsi" w:cstheme="majorHAnsi"/>
        </w:rPr>
        <w:t xml:space="preserve"> </w:t>
      </w:r>
      <w:r w:rsidR="0040257D" w:rsidRPr="00EB5DD9">
        <w:rPr>
          <w:rFonts w:asciiTheme="majorHAnsi" w:hAnsiTheme="majorHAnsi" w:cstheme="majorHAnsi"/>
        </w:rPr>
        <w:t xml:space="preserve">which </w:t>
      </w:r>
      <w:r w:rsidR="005A66F0" w:rsidRPr="00EB5DD9">
        <w:rPr>
          <w:rFonts w:asciiTheme="majorHAnsi" w:hAnsiTheme="majorHAnsi" w:cstheme="majorHAnsi"/>
        </w:rPr>
        <w:t xml:space="preserve">is </w:t>
      </w:r>
      <w:r w:rsidR="00E2014A" w:rsidRPr="00EB5DD9">
        <w:rPr>
          <w:rFonts w:asciiTheme="majorHAnsi" w:hAnsiTheme="majorHAnsi" w:cstheme="majorHAnsi"/>
        </w:rPr>
        <w:t xml:space="preserve">important for </w:t>
      </w:r>
      <w:r w:rsidR="0040257D" w:rsidRPr="00EB5DD9">
        <w:rPr>
          <w:rFonts w:asciiTheme="majorHAnsi" w:hAnsiTheme="majorHAnsi" w:cstheme="majorHAnsi"/>
        </w:rPr>
        <w:t xml:space="preserve">the </w:t>
      </w:r>
      <w:r w:rsidR="00E2014A" w:rsidRPr="00EB5DD9">
        <w:rPr>
          <w:rFonts w:asciiTheme="majorHAnsi" w:hAnsiTheme="majorHAnsi" w:cstheme="majorHAnsi"/>
        </w:rPr>
        <w:t xml:space="preserve">proper </w:t>
      </w:r>
      <w:r w:rsidRPr="00EB5DD9">
        <w:rPr>
          <w:rFonts w:asciiTheme="majorHAnsi" w:hAnsiTheme="majorHAnsi" w:cstheme="majorHAnsi"/>
        </w:rPr>
        <w:t>perform</w:t>
      </w:r>
      <w:r w:rsidR="00C0072C" w:rsidRPr="00EB5DD9">
        <w:rPr>
          <w:rFonts w:asciiTheme="majorHAnsi" w:hAnsiTheme="majorHAnsi" w:cstheme="majorHAnsi"/>
        </w:rPr>
        <w:t>ance</w:t>
      </w:r>
      <w:r w:rsidRPr="00EB5DD9">
        <w:rPr>
          <w:rFonts w:asciiTheme="majorHAnsi" w:hAnsiTheme="majorHAnsi" w:cstheme="majorHAnsi"/>
        </w:rPr>
        <w:t xml:space="preserve"> of</w:t>
      </w:r>
      <w:r w:rsidR="00E2014A" w:rsidRPr="00EB5DD9">
        <w:rPr>
          <w:rFonts w:asciiTheme="majorHAnsi" w:hAnsiTheme="majorHAnsi" w:cstheme="majorHAnsi"/>
        </w:rPr>
        <w:t xml:space="preserve"> </w:t>
      </w:r>
      <w:r w:rsidR="0009453C" w:rsidRPr="00EB5DD9">
        <w:rPr>
          <w:rFonts w:asciiTheme="majorHAnsi" w:hAnsiTheme="majorHAnsi" w:cstheme="majorHAnsi"/>
        </w:rPr>
        <w:t xml:space="preserve">the </w:t>
      </w:r>
      <w:r w:rsidR="00E2014A" w:rsidRPr="00EB5DD9">
        <w:rPr>
          <w:rFonts w:asciiTheme="majorHAnsi" w:hAnsiTheme="majorHAnsi" w:cstheme="majorHAnsi"/>
        </w:rPr>
        <w:t xml:space="preserve">gelatin zymography. Stop points are indicated in red. </w:t>
      </w:r>
      <w:r w:rsidR="00C0072C" w:rsidRPr="00EB5DD9">
        <w:rPr>
          <w:rFonts w:asciiTheme="majorHAnsi" w:hAnsiTheme="majorHAnsi" w:cstheme="majorHAnsi"/>
        </w:rPr>
        <w:t>The f</w:t>
      </w:r>
      <w:r w:rsidR="00E20F0D" w:rsidRPr="00EB5DD9">
        <w:rPr>
          <w:rFonts w:asciiTheme="majorHAnsi" w:hAnsiTheme="majorHAnsi" w:cstheme="majorHAnsi"/>
        </w:rPr>
        <w:t xml:space="preserve">igure </w:t>
      </w:r>
      <w:r w:rsidR="00C0072C" w:rsidRPr="00EB5DD9">
        <w:rPr>
          <w:rFonts w:asciiTheme="majorHAnsi" w:hAnsiTheme="majorHAnsi" w:cstheme="majorHAnsi"/>
        </w:rPr>
        <w:t>was</w:t>
      </w:r>
      <w:r w:rsidR="00E20F0D" w:rsidRPr="00EB5DD9">
        <w:rPr>
          <w:rFonts w:asciiTheme="majorHAnsi" w:hAnsiTheme="majorHAnsi" w:cstheme="majorHAnsi"/>
        </w:rPr>
        <w:t xml:space="preserve"> </w:t>
      </w:r>
      <w:r w:rsidR="00C0072C" w:rsidRPr="00EB5DD9">
        <w:rPr>
          <w:rFonts w:asciiTheme="majorHAnsi" w:hAnsiTheme="majorHAnsi" w:cstheme="majorHAnsi"/>
        </w:rPr>
        <w:t>assembled with the</w:t>
      </w:r>
      <w:r w:rsidR="00E20F0D" w:rsidRPr="00EB5DD9">
        <w:rPr>
          <w:rFonts w:asciiTheme="majorHAnsi" w:hAnsiTheme="majorHAnsi" w:cstheme="majorHAnsi"/>
        </w:rPr>
        <w:t xml:space="preserve"> </w:t>
      </w:r>
      <w:proofErr w:type="spellStart"/>
      <w:r w:rsidR="00E20F0D" w:rsidRPr="00EB5DD9">
        <w:rPr>
          <w:rFonts w:asciiTheme="majorHAnsi" w:hAnsiTheme="majorHAnsi" w:cstheme="majorHAnsi"/>
        </w:rPr>
        <w:t>Servier</w:t>
      </w:r>
      <w:proofErr w:type="spellEnd"/>
      <w:r w:rsidR="00E20F0D" w:rsidRPr="00EB5DD9">
        <w:rPr>
          <w:rFonts w:asciiTheme="majorHAnsi" w:hAnsiTheme="majorHAnsi" w:cstheme="majorHAnsi"/>
        </w:rPr>
        <w:t xml:space="preserve"> Medical Art by </w:t>
      </w:r>
      <w:proofErr w:type="spellStart"/>
      <w:r w:rsidR="00E20F0D" w:rsidRPr="00EB5DD9">
        <w:rPr>
          <w:rFonts w:asciiTheme="majorHAnsi" w:hAnsiTheme="majorHAnsi" w:cstheme="majorHAnsi"/>
        </w:rPr>
        <w:t>Servier</w:t>
      </w:r>
      <w:proofErr w:type="spellEnd"/>
      <w:r w:rsidR="00E20F0D" w:rsidRPr="00EB5DD9">
        <w:rPr>
          <w:rFonts w:asciiTheme="majorHAnsi" w:hAnsiTheme="majorHAnsi" w:cstheme="majorHAnsi"/>
        </w:rPr>
        <w:t xml:space="preserve">, licensed under a Creative Commons Attribution 3.0 </w:t>
      </w:r>
      <w:proofErr w:type="spellStart"/>
      <w:r w:rsidR="00E20F0D" w:rsidRPr="00EB5DD9">
        <w:rPr>
          <w:rFonts w:asciiTheme="majorHAnsi" w:hAnsiTheme="majorHAnsi" w:cstheme="majorHAnsi"/>
        </w:rPr>
        <w:t>Unported</w:t>
      </w:r>
      <w:proofErr w:type="spellEnd"/>
      <w:r w:rsidR="00E20F0D" w:rsidRPr="00EB5DD9">
        <w:rPr>
          <w:rFonts w:asciiTheme="majorHAnsi" w:hAnsiTheme="majorHAnsi" w:cstheme="majorHAnsi"/>
        </w:rPr>
        <w:t xml:space="preserve"> License</w:t>
      </w:r>
      <w:r w:rsidR="00E5274A" w:rsidRPr="00EB5DD9">
        <w:rPr>
          <w:rFonts w:asciiTheme="majorHAnsi" w:hAnsiTheme="majorHAnsi" w:cstheme="majorHAnsi"/>
        </w:rPr>
        <w:fldChar w:fldCharType="begin" w:fldLock="1"/>
      </w:r>
      <w:r w:rsidR="008335AC">
        <w:rPr>
          <w:rFonts w:asciiTheme="majorHAnsi" w:hAnsiTheme="majorHAnsi" w:cstheme="majorHAnsi"/>
        </w:rPr>
        <w:instrText>ADDIN CSL_CITATION {"citationItems":[{"id":"ITEM-1","itemData":{"URL":"smart.servier.com","id":"ITEM-1","issued":{"date-parts":[["0"]]},"title":"Servier Medical Art","type":"webpage"},"uris":["http://www.mendeley.com/documents/?uuid=069a34a2-16a9-46bf-a07f-11a793f2c443","http://www.mendeley.com/documents/?uuid=60dca011-c67a-4810-b264-709929816399"]}],"mendeley":{"formattedCitation":"&lt;sup&gt;42&lt;/sup&gt;","plainTextFormattedCitation":"42","previouslyFormattedCitation":"&lt;sup&gt;41&lt;/sup&gt;"},"properties":{"noteIndex":0},"schema":"https://github.com/citation-style-language/schema/raw/master/csl-citation.json"}</w:instrText>
      </w:r>
      <w:r w:rsidR="00E5274A" w:rsidRPr="00EB5DD9">
        <w:rPr>
          <w:rFonts w:asciiTheme="majorHAnsi" w:hAnsiTheme="majorHAnsi" w:cstheme="majorHAnsi"/>
        </w:rPr>
        <w:fldChar w:fldCharType="separate"/>
      </w:r>
      <w:r w:rsidR="008335AC" w:rsidRPr="008335AC">
        <w:rPr>
          <w:rFonts w:asciiTheme="majorHAnsi" w:hAnsiTheme="majorHAnsi" w:cstheme="majorHAnsi"/>
          <w:noProof/>
          <w:vertAlign w:val="superscript"/>
        </w:rPr>
        <w:t>42</w:t>
      </w:r>
      <w:r w:rsidR="00E5274A" w:rsidRPr="00EB5DD9">
        <w:rPr>
          <w:rFonts w:asciiTheme="majorHAnsi" w:hAnsiTheme="majorHAnsi" w:cstheme="majorHAnsi"/>
        </w:rPr>
        <w:fldChar w:fldCharType="end"/>
      </w:r>
      <w:r w:rsidR="00E20F0D" w:rsidRPr="00EB5DD9">
        <w:rPr>
          <w:rFonts w:asciiTheme="majorHAnsi" w:hAnsiTheme="majorHAnsi" w:cstheme="majorHAnsi"/>
        </w:rPr>
        <w:t xml:space="preserve">. </w:t>
      </w:r>
      <w:r w:rsidR="000370A8" w:rsidRPr="00EB5DD9">
        <w:rPr>
          <w:rFonts w:asciiTheme="majorHAnsi" w:hAnsiTheme="majorHAnsi" w:cstheme="majorHAnsi"/>
        </w:rPr>
        <w:t>Abbreviations: SDS-PAGE = sodium dodecyl sulfate-polyacrylamide gel electrophoresis; RT = room temperature</w:t>
      </w:r>
      <w:r w:rsidR="00103F24" w:rsidRPr="00EB5DD9">
        <w:rPr>
          <w:rFonts w:asciiTheme="majorHAnsi" w:hAnsiTheme="majorHAnsi" w:cstheme="majorHAnsi"/>
        </w:rPr>
        <w:t>.</w:t>
      </w:r>
    </w:p>
    <w:p w14:paraId="7D81C6C9" w14:textId="77777777" w:rsidR="0027618B" w:rsidRPr="007E7302" w:rsidRDefault="0027618B" w:rsidP="00EB5DD9">
      <w:pPr>
        <w:rPr>
          <w:rFonts w:asciiTheme="majorHAnsi" w:hAnsiTheme="majorHAnsi" w:cstheme="majorHAnsi"/>
        </w:rPr>
      </w:pPr>
    </w:p>
    <w:p w14:paraId="76B407C0" w14:textId="77DA24B1" w:rsidR="00463ECB" w:rsidRPr="00EB5DD9" w:rsidRDefault="00E2014A" w:rsidP="00EB5DD9">
      <w:pPr>
        <w:rPr>
          <w:rFonts w:asciiTheme="majorHAnsi" w:hAnsiTheme="majorHAnsi" w:cstheme="majorHAnsi"/>
          <w:bCs/>
        </w:rPr>
      </w:pPr>
      <w:r w:rsidRPr="00EB5DD9">
        <w:rPr>
          <w:rFonts w:asciiTheme="majorHAnsi" w:hAnsiTheme="majorHAnsi" w:cstheme="majorHAnsi"/>
          <w:b/>
        </w:rPr>
        <w:t>Figure 2</w:t>
      </w:r>
      <w:r w:rsidR="000D47BA" w:rsidRPr="00EB5DD9">
        <w:rPr>
          <w:rFonts w:asciiTheme="majorHAnsi" w:hAnsiTheme="majorHAnsi" w:cstheme="majorHAnsi"/>
          <w:b/>
        </w:rPr>
        <w:t xml:space="preserve">: </w:t>
      </w:r>
      <w:r w:rsidR="00581ED5" w:rsidRPr="00EB5DD9">
        <w:rPr>
          <w:rFonts w:asciiTheme="majorHAnsi" w:hAnsiTheme="majorHAnsi" w:cstheme="majorHAnsi"/>
          <w:b/>
        </w:rPr>
        <w:t>Representative results of</w:t>
      </w:r>
      <w:r w:rsidR="00C0072C" w:rsidRPr="00EB5DD9">
        <w:rPr>
          <w:rFonts w:asciiTheme="majorHAnsi" w:hAnsiTheme="majorHAnsi" w:cstheme="majorHAnsi"/>
          <w:b/>
        </w:rPr>
        <w:t xml:space="preserve"> </w:t>
      </w:r>
      <w:r w:rsidR="00581ED5" w:rsidRPr="00EB5DD9">
        <w:rPr>
          <w:rFonts w:asciiTheme="majorHAnsi" w:hAnsiTheme="majorHAnsi" w:cstheme="majorHAnsi"/>
          <w:b/>
        </w:rPr>
        <w:t>gelatin zymography with bioinformatic analysis of</w:t>
      </w:r>
      <w:r w:rsidR="001F3BFB" w:rsidRPr="00EB5DD9">
        <w:rPr>
          <w:rFonts w:asciiTheme="majorHAnsi" w:hAnsiTheme="majorHAnsi" w:cstheme="majorHAnsi"/>
          <w:b/>
        </w:rPr>
        <w:t xml:space="preserve"> </w:t>
      </w:r>
      <w:r w:rsidR="00581ED5" w:rsidRPr="00EB5DD9">
        <w:rPr>
          <w:rFonts w:asciiTheme="majorHAnsi" w:hAnsiTheme="majorHAnsi" w:cstheme="majorHAnsi"/>
          <w:b/>
        </w:rPr>
        <w:t>gelatin</w:t>
      </w:r>
      <w:r w:rsidR="001F3BFB" w:rsidRPr="00EB5DD9">
        <w:rPr>
          <w:rFonts w:asciiTheme="majorHAnsi" w:hAnsiTheme="majorHAnsi" w:cstheme="majorHAnsi"/>
          <w:b/>
        </w:rPr>
        <w:t>ase</w:t>
      </w:r>
      <w:r w:rsidR="00581ED5" w:rsidRPr="00EB5DD9">
        <w:rPr>
          <w:rFonts w:asciiTheme="majorHAnsi" w:hAnsiTheme="majorHAnsi" w:cstheme="majorHAnsi"/>
          <w:b/>
        </w:rPr>
        <w:t xml:space="preserve"> activity</w:t>
      </w:r>
      <w:r w:rsidR="000D47BA" w:rsidRPr="00EB5DD9">
        <w:rPr>
          <w:rFonts w:asciiTheme="majorHAnsi" w:hAnsiTheme="majorHAnsi" w:cstheme="majorHAnsi"/>
          <w:b/>
        </w:rPr>
        <w:t xml:space="preserve"> of MMPs</w:t>
      </w:r>
      <w:r w:rsidR="0040257D" w:rsidRPr="00EB5DD9">
        <w:rPr>
          <w:rFonts w:asciiTheme="majorHAnsi" w:hAnsiTheme="majorHAnsi" w:cstheme="majorHAnsi"/>
          <w:b/>
        </w:rPr>
        <w:t xml:space="preserve"> </w:t>
      </w:r>
      <w:r w:rsidR="00965937" w:rsidRPr="00EB5DD9">
        <w:rPr>
          <w:rFonts w:asciiTheme="majorHAnsi" w:hAnsiTheme="majorHAnsi" w:cstheme="majorHAnsi"/>
          <w:b/>
        </w:rPr>
        <w:t xml:space="preserve">in different melanoma cell lines </w:t>
      </w:r>
      <w:r w:rsidR="0040257D" w:rsidRPr="00EB5DD9">
        <w:rPr>
          <w:rFonts w:asciiTheme="majorHAnsi" w:hAnsiTheme="majorHAnsi" w:cstheme="majorHAnsi"/>
          <w:b/>
        </w:rPr>
        <w:t xml:space="preserve">using </w:t>
      </w:r>
      <w:r w:rsidR="00C0072C" w:rsidRPr="00EB5DD9">
        <w:rPr>
          <w:rFonts w:asciiTheme="majorHAnsi" w:hAnsiTheme="majorHAnsi" w:cstheme="majorHAnsi"/>
          <w:b/>
        </w:rPr>
        <w:t xml:space="preserve">the </w:t>
      </w:r>
      <w:proofErr w:type="spellStart"/>
      <w:r w:rsidR="0040257D" w:rsidRPr="00EB5DD9">
        <w:rPr>
          <w:rFonts w:asciiTheme="majorHAnsi" w:hAnsiTheme="majorHAnsi" w:cstheme="majorHAnsi"/>
          <w:b/>
        </w:rPr>
        <w:t>ImageLab</w:t>
      </w:r>
      <w:proofErr w:type="spellEnd"/>
      <w:r w:rsidR="0040257D" w:rsidRPr="00EB5DD9">
        <w:rPr>
          <w:rFonts w:asciiTheme="majorHAnsi" w:hAnsiTheme="majorHAnsi" w:cstheme="majorHAnsi"/>
          <w:b/>
        </w:rPr>
        <w:t xml:space="preserve"> application</w:t>
      </w:r>
      <w:r w:rsidR="00581ED5" w:rsidRPr="00EB5DD9">
        <w:rPr>
          <w:rFonts w:asciiTheme="majorHAnsi" w:hAnsiTheme="majorHAnsi" w:cstheme="majorHAnsi"/>
          <w:b/>
        </w:rPr>
        <w:t xml:space="preserve">. </w:t>
      </w:r>
      <w:r w:rsidR="0040257D" w:rsidRPr="007E7302">
        <w:rPr>
          <w:rFonts w:asciiTheme="majorHAnsi" w:hAnsiTheme="majorHAnsi" w:cstheme="majorHAnsi"/>
          <w:bCs/>
        </w:rPr>
        <w:t>(</w:t>
      </w:r>
      <w:r w:rsidR="0040257D" w:rsidRPr="00EB5DD9">
        <w:rPr>
          <w:rFonts w:asciiTheme="majorHAnsi" w:hAnsiTheme="majorHAnsi" w:cstheme="majorHAnsi"/>
          <w:b/>
        </w:rPr>
        <w:t>A</w:t>
      </w:r>
      <w:r w:rsidR="0040257D" w:rsidRPr="007E7302">
        <w:rPr>
          <w:rFonts w:asciiTheme="majorHAnsi" w:hAnsiTheme="majorHAnsi" w:cstheme="majorHAnsi"/>
          <w:bCs/>
        </w:rPr>
        <w:t xml:space="preserve">) </w:t>
      </w:r>
      <w:r w:rsidR="004C0F72" w:rsidRPr="00EB5DD9">
        <w:rPr>
          <w:rFonts w:asciiTheme="majorHAnsi" w:hAnsiTheme="majorHAnsi" w:cstheme="majorHAnsi"/>
          <w:bCs/>
        </w:rPr>
        <w:t>A</w:t>
      </w:r>
      <w:r w:rsidR="0040257D" w:rsidRPr="00EB5DD9">
        <w:rPr>
          <w:rFonts w:asciiTheme="majorHAnsi" w:hAnsiTheme="majorHAnsi" w:cstheme="majorHAnsi"/>
          <w:bCs/>
        </w:rPr>
        <w:t>fter SDS-PAGE electrophoresis under denatur</w:t>
      </w:r>
      <w:r w:rsidR="000B430A" w:rsidRPr="00EB5DD9">
        <w:rPr>
          <w:rFonts w:asciiTheme="majorHAnsi" w:hAnsiTheme="majorHAnsi" w:cstheme="majorHAnsi"/>
          <w:bCs/>
        </w:rPr>
        <w:t>ing</w:t>
      </w:r>
      <w:r w:rsidR="0040257D" w:rsidRPr="00EB5DD9">
        <w:rPr>
          <w:rFonts w:asciiTheme="majorHAnsi" w:hAnsiTheme="majorHAnsi" w:cstheme="majorHAnsi"/>
          <w:bCs/>
        </w:rPr>
        <w:t xml:space="preserve"> but </w:t>
      </w:r>
      <w:r w:rsidR="00C0072C" w:rsidRPr="00EB5DD9">
        <w:rPr>
          <w:rFonts w:asciiTheme="majorHAnsi" w:hAnsiTheme="majorHAnsi" w:cstheme="majorHAnsi"/>
          <w:bCs/>
        </w:rPr>
        <w:t>non</w:t>
      </w:r>
      <w:r w:rsidR="0040257D" w:rsidRPr="00EB5DD9">
        <w:rPr>
          <w:rFonts w:asciiTheme="majorHAnsi" w:hAnsiTheme="majorHAnsi" w:cstheme="majorHAnsi"/>
          <w:bCs/>
        </w:rPr>
        <w:t xml:space="preserve">reducing conditions, </w:t>
      </w:r>
      <w:r w:rsidR="004C0F72" w:rsidRPr="00EB5DD9">
        <w:rPr>
          <w:rFonts w:asciiTheme="majorHAnsi" w:hAnsiTheme="majorHAnsi" w:cstheme="majorHAnsi"/>
          <w:bCs/>
        </w:rPr>
        <w:t xml:space="preserve">the </w:t>
      </w:r>
      <w:r w:rsidR="0040257D" w:rsidRPr="00EB5DD9">
        <w:rPr>
          <w:rFonts w:asciiTheme="majorHAnsi" w:hAnsiTheme="majorHAnsi" w:cstheme="majorHAnsi"/>
          <w:bCs/>
        </w:rPr>
        <w:t>gel was stained with Cooma</w:t>
      </w:r>
      <w:r w:rsidR="004C0F72" w:rsidRPr="00EB5DD9">
        <w:rPr>
          <w:rFonts w:asciiTheme="majorHAnsi" w:hAnsiTheme="majorHAnsi" w:cstheme="majorHAnsi"/>
          <w:bCs/>
        </w:rPr>
        <w:t>s</w:t>
      </w:r>
      <w:r w:rsidR="0040257D" w:rsidRPr="00EB5DD9">
        <w:rPr>
          <w:rFonts w:asciiTheme="majorHAnsi" w:hAnsiTheme="majorHAnsi" w:cstheme="majorHAnsi"/>
          <w:bCs/>
        </w:rPr>
        <w:t xml:space="preserve">sie Blue </w:t>
      </w:r>
      <w:r w:rsidR="007447BC" w:rsidRPr="00EB5DD9">
        <w:rPr>
          <w:rFonts w:asciiTheme="majorHAnsi" w:hAnsiTheme="majorHAnsi" w:cstheme="majorHAnsi"/>
          <w:bCs/>
        </w:rPr>
        <w:t>R</w:t>
      </w:r>
      <w:r w:rsidR="001F3BFB" w:rsidRPr="00EB5DD9">
        <w:rPr>
          <w:rFonts w:asciiTheme="majorHAnsi" w:hAnsiTheme="majorHAnsi" w:cstheme="majorHAnsi"/>
          <w:bCs/>
        </w:rPr>
        <w:t xml:space="preserve">-250 </w:t>
      </w:r>
      <w:r w:rsidR="00F51A4D" w:rsidRPr="00EB5DD9">
        <w:rPr>
          <w:rFonts w:asciiTheme="majorHAnsi" w:hAnsiTheme="majorHAnsi" w:cstheme="majorHAnsi"/>
          <w:bCs/>
        </w:rPr>
        <w:t xml:space="preserve">solution </w:t>
      </w:r>
      <w:r w:rsidR="0040257D" w:rsidRPr="00EB5DD9">
        <w:rPr>
          <w:rFonts w:asciiTheme="majorHAnsi" w:hAnsiTheme="majorHAnsi" w:cstheme="majorHAnsi"/>
          <w:bCs/>
        </w:rPr>
        <w:t xml:space="preserve">and visualized. </w:t>
      </w:r>
      <w:r w:rsidR="00965937" w:rsidRPr="007E7302">
        <w:rPr>
          <w:rFonts w:asciiTheme="majorHAnsi" w:hAnsiTheme="majorHAnsi" w:cstheme="majorHAnsi"/>
          <w:bCs/>
        </w:rPr>
        <w:t>(</w:t>
      </w:r>
      <w:r w:rsidR="00965937" w:rsidRPr="00EB5DD9">
        <w:rPr>
          <w:rFonts w:asciiTheme="majorHAnsi" w:hAnsiTheme="majorHAnsi" w:cstheme="majorHAnsi"/>
          <w:b/>
        </w:rPr>
        <w:t>A’, A”</w:t>
      </w:r>
      <w:r w:rsidR="00965937" w:rsidRPr="007E7302">
        <w:rPr>
          <w:rFonts w:asciiTheme="majorHAnsi" w:hAnsiTheme="majorHAnsi" w:cstheme="majorHAnsi"/>
          <w:bCs/>
        </w:rPr>
        <w:t>)</w:t>
      </w:r>
      <w:r w:rsidR="00965937" w:rsidRPr="00EB5DD9">
        <w:rPr>
          <w:rFonts w:asciiTheme="majorHAnsi" w:hAnsiTheme="majorHAnsi" w:cstheme="majorHAnsi"/>
          <w:bCs/>
        </w:rPr>
        <w:t xml:space="preserve"> Analysis of total protein </w:t>
      </w:r>
      <w:r w:rsidR="001F3BFB" w:rsidRPr="00EB5DD9">
        <w:rPr>
          <w:rFonts w:asciiTheme="majorHAnsi" w:hAnsiTheme="majorHAnsi" w:cstheme="majorHAnsi"/>
          <w:bCs/>
        </w:rPr>
        <w:t>content in each lane</w:t>
      </w:r>
      <w:r w:rsidR="00965937" w:rsidRPr="00EB5DD9">
        <w:rPr>
          <w:rFonts w:asciiTheme="majorHAnsi" w:hAnsiTheme="majorHAnsi" w:cstheme="majorHAnsi"/>
          <w:bCs/>
        </w:rPr>
        <w:t xml:space="preserve">. </w:t>
      </w:r>
      <w:r w:rsidR="001F3BFB" w:rsidRPr="00EB5DD9">
        <w:rPr>
          <w:rFonts w:asciiTheme="majorHAnsi" w:hAnsiTheme="majorHAnsi" w:cstheme="majorHAnsi"/>
          <w:bCs/>
        </w:rPr>
        <w:t xml:space="preserve">Every </w:t>
      </w:r>
      <w:r w:rsidR="005B6066" w:rsidRPr="00EB5DD9">
        <w:rPr>
          <w:rFonts w:asciiTheme="majorHAnsi" w:hAnsiTheme="majorHAnsi" w:cstheme="majorHAnsi"/>
          <w:bCs/>
        </w:rPr>
        <w:t>l</w:t>
      </w:r>
      <w:r w:rsidR="005B6066">
        <w:rPr>
          <w:rFonts w:asciiTheme="majorHAnsi" w:hAnsiTheme="majorHAnsi" w:cstheme="majorHAnsi"/>
          <w:bCs/>
        </w:rPr>
        <w:t>a</w:t>
      </w:r>
      <w:r w:rsidR="005B6066" w:rsidRPr="00EB5DD9">
        <w:rPr>
          <w:rFonts w:asciiTheme="majorHAnsi" w:hAnsiTheme="majorHAnsi" w:cstheme="majorHAnsi"/>
          <w:bCs/>
        </w:rPr>
        <w:t>ne</w:t>
      </w:r>
      <w:r w:rsidR="001F3BFB" w:rsidRPr="00EB5DD9">
        <w:rPr>
          <w:rFonts w:asciiTheme="majorHAnsi" w:hAnsiTheme="majorHAnsi" w:cstheme="majorHAnsi"/>
          <w:bCs/>
        </w:rPr>
        <w:t xml:space="preserve"> </w:t>
      </w:r>
      <w:r w:rsidR="000B430A" w:rsidRPr="00EB5DD9">
        <w:rPr>
          <w:rFonts w:asciiTheme="majorHAnsi" w:hAnsiTheme="majorHAnsi" w:cstheme="majorHAnsi"/>
          <w:bCs/>
        </w:rPr>
        <w:t xml:space="preserve">at </w:t>
      </w:r>
      <w:r w:rsidR="00532E22" w:rsidRPr="00EB5DD9">
        <w:rPr>
          <w:rFonts w:asciiTheme="majorHAnsi" w:hAnsiTheme="majorHAnsi" w:cstheme="majorHAnsi"/>
          <w:bCs/>
        </w:rPr>
        <w:t>its full</w:t>
      </w:r>
      <w:r w:rsidR="00F85163">
        <w:rPr>
          <w:rFonts w:asciiTheme="majorHAnsi" w:hAnsiTheme="majorHAnsi" w:cstheme="majorHAnsi"/>
          <w:bCs/>
        </w:rPr>
        <w:t xml:space="preserve"> </w:t>
      </w:r>
      <w:r w:rsidR="00532E22" w:rsidRPr="00EB5DD9">
        <w:rPr>
          <w:rFonts w:asciiTheme="majorHAnsi" w:hAnsiTheme="majorHAnsi" w:cstheme="majorHAnsi"/>
          <w:bCs/>
        </w:rPr>
        <w:t>heigh</w:t>
      </w:r>
      <w:r w:rsidR="000B430A" w:rsidRPr="00EB5DD9">
        <w:rPr>
          <w:rFonts w:asciiTheme="majorHAnsi" w:hAnsiTheme="majorHAnsi" w:cstheme="majorHAnsi"/>
          <w:bCs/>
        </w:rPr>
        <w:t>t</w:t>
      </w:r>
      <w:r w:rsidR="00532E22" w:rsidRPr="00EB5DD9">
        <w:rPr>
          <w:rFonts w:asciiTheme="majorHAnsi" w:hAnsiTheme="majorHAnsi" w:cstheme="majorHAnsi"/>
          <w:bCs/>
        </w:rPr>
        <w:t xml:space="preserve"> </w:t>
      </w:r>
      <w:r w:rsidR="001F3BFB" w:rsidRPr="00EB5DD9">
        <w:rPr>
          <w:rFonts w:asciiTheme="majorHAnsi" w:hAnsiTheme="majorHAnsi" w:cstheme="majorHAnsi"/>
          <w:bCs/>
        </w:rPr>
        <w:t>was</w:t>
      </w:r>
      <w:r w:rsidR="00965937" w:rsidRPr="00EB5DD9">
        <w:rPr>
          <w:rFonts w:asciiTheme="majorHAnsi" w:hAnsiTheme="majorHAnsi" w:cstheme="majorHAnsi"/>
          <w:bCs/>
        </w:rPr>
        <w:t xml:space="preserve"> selected </w:t>
      </w:r>
      <w:r w:rsidR="001F3BFB" w:rsidRPr="00EB5DD9">
        <w:rPr>
          <w:rFonts w:asciiTheme="majorHAnsi" w:hAnsiTheme="majorHAnsi" w:cstheme="majorHAnsi"/>
          <w:bCs/>
        </w:rPr>
        <w:t xml:space="preserve">and adjusted </w:t>
      </w:r>
      <w:r w:rsidR="00965937" w:rsidRPr="00EB5DD9">
        <w:rPr>
          <w:rFonts w:asciiTheme="majorHAnsi" w:hAnsiTheme="majorHAnsi" w:cstheme="majorHAnsi"/>
          <w:bCs/>
        </w:rPr>
        <w:t>as one band (</w:t>
      </w:r>
      <w:r w:rsidR="00965937" w:rsidRPr="007E7302">
        <w:rPr>
          <w:rFonts w:asciiTheme="majorHAnsi" w:hAnsiTheme="majorHAnsi" w:cstheme="majorHAnsi"/>
          <w:b/>
        </w:rPr>
        <w:t>A’</w:t>
      </w:r>
      <w:r w:rsidR="00965937" w:rsidRPr="00EB5DD9">
        <w:rPr>
          <w:rFonts w:asciiTheme="majorHAnsi" w:hAnsiTheme="majorHAnsi" w:cstheme="majorHAnsi"/>
          <w:bCs/>
        </w:rPr>
        <w:t>)</w:t>
      </w:r>
      <w:r w:rsidR="00902E99">
        <w:rPr>
          <w:rFonts w:asciiTheme="majorHAnsi" w:hAnsiTheme="majorHAnsi" w:cstheme="majorHAnsi"/>
          <w:bCs/>
        </w:rPr>
        <w:t>. T</w:t>
      </w:r>
      <w:r w:rsidR="00965937" w:rsidRPr="00EB5DD9">
        <w:rPr>
          <w:rFonts w:asciiTheme="majorHAnsi" w:hAnsiTheme="majorHAnsi" w:cstheme="majorHAnsi"/>
          <w:bCs/>
        </w:rPr>
        <w:t xml:space="preserve">he intensity of </w:t>
      </w:r>
      <w:r w:rsidR="00532E22" w:rsidRPr="00EB5DD9">
        <w:rPr>
          <w:rFonts w:asciiTheme="majorHAnsi" w:hAnsiTheme="majorHAnsi" w:cstheme="majorHAnsi"/>
          <w:bCs/>
        </w:rPr>
        <w:t xml:space="preserve">the signal of the total protein content </w:t>
      </w:r>
      <w:r w:rsidR="00F51A4D" w:rsidRPr="00EB5DD9">
        <w:rPr>
          <w:rFonts w:asciiTheme="majorHAnsi" w:hAnsiTheme="majorHAnsi" w:cstheme="majorHAnsi"/>
          <w:bCs/>
        </w:rPr>
        <w:t>for every lane</w:t>
      </w:r>
      <w:r w:rsidR="00965937" w:rsidRPr="00EB5DD9">
        <w:rPr>
          <w:rFonts w:asciiTheme="majorHAnsi" w:hAnsiTheme="majorHAnsi" w:cstheme="majorHAnsi"/>
          <w:bCs/>
        </w:rPr>
        <w:t xml:space="preserve"> was </w:t>
      </w:r>
      <w:r w:rsidR="00902E99">
        <w:rPr>
          <w:rFonts w:asciiTheme="majorHAnsi" w:hAnsiTheme="majorHAnsi" w:cstheme="majorHAnsi"/>
          <w:bCs/>
        </w:rPr>
        <w:t xml:space="preserve">then </w:t>
      </w:r>
      <w:r w:rsidR="00965937" w:rsidRPr="00EB5DD9">
        <w:rPr>
          <w:rFonts w:asciiTheme="majorHAnsi" w:hAnsiTheme="majorHAnsi" w:cstheme="majorHAnsi"/>
          <w:bCs/>
        </w:rPr>
        <w:t>automatically measured and presented in</w:t>
      </w:r>
      <w:r w:rsidR="000B430A" w:rsidRPr="00EB5DD9">
        <w:rPr>
          <w:rFonts w:asciiTheme="majorHAnsi" w:hAnsiTheme="majorHAnsi" w:cstheme="majorHAnsi"/>
          <w:bCs/>
        </w:rPr>
        <w:t xml:space="preserve"> a</w:t>
      </w:r>
      <w:r w:rsidR="00965937" w:rsidRPr="00EB5DD9">
        <w:rPr>
          <w:rFonts w:asciiTheme="majorHAnsi" w:hAnsiTheme="majorHAnsi" w:cstheme="majorHAnsi"/>
          <w:bCs/>
        </w:rPr>
        <w:t xml:space="preserve"> table (</w:t>
      </w:r>
      <w:r w:rsidR="00965937" w:rsidRPr="007E7302">
        <w:rPr>
          <w:rFonts w:asciiTheme="majorHAnsi" w:hAnsiTheme="majorHAnsi" w:cstheme="majorHAnsi"/>
          <w:b/>
        </w:rPr>
        <w:t>A”</w:t>
      </w:r>
      <w:r w:rsidR="00965937" w:rsidRPr="00EB5DD9">
        <w:rPr>
          <w:rFonts w:asciiTheme="majorHAnsi" w:hAnsiTheme="majorHAnsi" w:cstheme="majorHAnsi"/>
          <w:bCs/>
        </w:rPr>
        <w:t xml:space="preserve">). Additionally, the total protein </w:t>
      </w:r>
      <w:r w:rsidR="00532E22" w:rsidRPr="00EB5DD9">
        <w:rPr>
          <w:rFonts w:asciiTheme="majorHAnsi" w:hAnsiTheme="majorHAnsi" w:cstheme="majorHAnsi"/>
          <w:bCs/>
        </w:rPr>
        <w:t xml:space="preserve">content </w:t>
      </w:r>
      <w:r w:rsidR="00965937" w:rsidRPr="00EB5DD9">
        <w:rPr>
          <w:rFonts w:asciiTheme="majorHAnsi" w:hAnsiTheme="majorHAnsi" w:cstheme="majorHAnsi"/>
          <w:bCs/>
        </w:rPr>
        <w:t>was normalized to the second l</w:t>
      </w:r>
      <w:r w:rsidR="00CB40F6" w:rsidRPr="00EB5DD9">
        <w:rPr>
          <w:rFonts w:asciiTheme="majorHAnsi" w:hAnsiTheme="majorHAnsi" w:cstheme="majorHAnsi"/>
          <w:bCs/>
        </w:rPr>
        <w:t>a</w:t>
      </w:r>
      <w:r w:rsidR="00965937" w:rsidRPr="00EB5DD9">
        <w:rPr>
          <w:rFonts w:asciiTheme="majorHAnsi" w:hAnsiTheme="majorHAnsi" w:cstheme="majorHAnsi"/>
          <w:bCs/>
        </w:rPr>
        <w:t>ne (</w:t>
      </w:r>
      <w:r w:rsidR="00532E22" w:rsidRPr="00EB5DD9">
        <w:rPr>
          <w:rFonts w:asciiTheme="majorHAnsi" w:hAnsiTheme="majorHAnsi" w:cstheme="majorHAnsi"/>
          <w:bCs/>
        </w:rPr>
        <w:t>here</w:t>
      </w:r>
      <w:r w:rsidR="00F85163">
        <w:rPr>
          <w:rFonts w:asciiTheme="majorHAnsi" w:hAnsiTheme="majorHAnsi" w:cstheme="majorHAnsi"/>
          <w:bCs/>
        </w:rPr>
        <w:t>,</w:t>
      </w:r>
      <w:r w:rsidR="00532E22" w:rsidRPr="00EB5DD9">
        <w:rPr>
          <w:rFonts w:asciiTheme="majorHAnsi" w:hAnsiTheme="majorHAnsi" w:cstheme="majorHAnsi"/>
          <w:bCs/>
        </w:rPr>
        <w:t xml:space="preserve"> </w:t>
      </w:r>
      <w:r w:rsidR="00965937" w:rsidRPr="00EB5DD9">
        <w:rPr>
          <w:rFonts w:asciiTheme="majorHAnsi" w:hAnsiTheme="majorHAnsi" w:cstheme="majorHAnsi"/>
          <w:bCs/>
        </w:rPr>
        <w:t>A375</w:t>
      </w:r>
      <w:r w:rsidR="000B430A" w:rsidRPr="00EB5DD9">
        <w:rPr>
          <w:rFonts w:asciiTheme="majorHAnsi" w:hAnsiTheme="majorHAnsi" w:cstheme="majorHAnsi"/>
          <w:bCs/>
        </w:rPr>
        <w:t xml:space="preserve"> cells</w:t>
      </w:r>
      <w:r w:rsidR="00965937" w:rsidRPr="00EB5DD9">
        <w:rPr>
          <w:rFonts w:asciiTheme="majorHAnsi" w:hAnsiTheme="majorHAnsi" w:cstheme="majorHAnsi"/>
          <w:bCs/>
        </w:rPr>
        <w:t>).</w:t>
      </w:r>
      <w:r w:rsidR="00965937" w:rsidRPr="00EB5DD9">
        <w:rPr>
          <w:rFonts w:asciiTheme="majorHAnsi" w:hAnsiTheme="majorHAnsi" w:cstheme="majorHAnsi"/>
          <w:b/>
        </w:rPr>
        <w:t xml:space="preserve"> </w:t>
      </w:r>
      <w:r w:rsidR="00965937" w:rsidRPr="007E7302">
        <w:rPr>
          <w:rFonts w:asciiTheme="majorHAnsi" w:hAnsiTheme="majorHAnsi" w:cstheme="majorHAnsi"/>
          <w:bCs/>
        </w:rPr>
        <w:t>(</w:t>
      </w:r>
      <w:r w:rsidR="00965937" w:rsidRPr="00EB5DD9">
        <w:rPr>
          <w:rFonts w:asciiTheme="majorHAnsi" w:hAnsiTheme="majorHAnsi" w:cstheme="majorHAnsi"/>
          <w:b/>
        </w:rPr>
        <w:t>B,C</w:t>
      </w:r>
      <w:r w:rsidR="00965937" w:rsidRPr="007E7302">
        <w:rPr>
          <w:rFonts w:asciiTheme="majorHAnsi" w:hAnsiTheme="majorHAnsi" w:cstheme="majorHAnsi"/>
          <w:bCs/>
        </w:rPr>
        <w:t>)</w:t>
      </w:r>
      <w:r w:rsidR="00965937" w:rsidRPr="00EB5DD9">
        <w:rPr>
          <w:rFonts w:asciiTheme="majorHAnsi" w:hAnsiTheme="majorHAnsi" w:cstheme="majorHAnsi"/>
          <w:b/>
        </w:rPr>
        <w:t xml:space="preserve"> </w:t>
      </w:r>
      <w:r w:rsidR="00965937" w:rsidRPr="00EB5DD9">
        <w:rPr>
          <w:rFonts w:asciiTheme="majorHAnsi" w:hAnsiTheme="majorHAnsi" w:cstheme="majorHAnsi"/>
          <w:bCs/>
        </w:rPr>
        <w:t>Zymogra</w:t>
      </w:r>
      <w:r w:rsidR="005411A1" w:rsidRPr="00EB5DD9">
        <w:rPr>
          <w:rFonts w:asciiTheme="majorHAnsi" w:hAnsiTheme="majorHAnsi" w:cstheme="majorHAnsi"/>
          <w:bCs/>
        </w:rPr>
        <w:t>ms</w:t>
      </w:r>
      <w:r w:rsidR="00965937" w:rsidRPr="00EB5DD9">
        <w:rPr>
          <w:rFonts w:asciiTheme="majorHAnsi" w:hAnsiTheme="majorHAnsi" w:cstheme="majorHAnsi"/>
          <w:bCs/>
        </w:rPr>
        <w:t xml:space="preserve"> </w:t>
      </w:r>
      <w:r w:rsidR="00F85163">
        <w:rPr>
          <w:rFonts w:asciiTheme="majorHAnsi" w:hAnsiTheme="majorHAnsi" w:cstheme="majorHAnsi"/>
          <w:bCs/>
        </w:rPr>
        <w:t xml:space="preserve">were </w:t>
      </w:r>
      <w:r w:rsidR="00965937" w:rsidRPr="00EB5DD9">
        <w:rPr>
          <w:rFonts w:asciiTheme="majorHAnsi" w:hAnsiTheme="majorHAnsi" w:cstheme="majorHAnsi"/>
          <w:bCs/>
        </w:rPr>
        <w:t xml:space="preserve">obtained </w:t>
      </w:r>
      <w:r w:rsidR="00532E22" w:rsidRPr="00EB5DD9">
        <w:rPr>
          <w:rFonts w:asciiTheme="majorHAnsi" w:hAnsiTheme="majorHAnsi" w:cstheme="majorHAnsi"/>
          <w:bCs/>
        </w:rPr>
        <w:t>in</w:t>
      </w:r>
      <w:r w:rsidR="00965937" w:rsidRPr="00EB5DD9">
        <w:rPr>
          <w:rFonts w:asciiTheme="majorHAnsi" w:hAnsiTheme="majorHAnsi" w:cstheme="majorHAnsi"/>
          <w:bCs/>
        </w:rPr>
        <w:t xml:space="preserve"> gelatin zymography, representing the </w:t>
      </w:r>
      <w:r w:rsidR="00532E22" w:rsidRPr="00EB5DD9">
        <w:rPr>
          <w:rFonts w:asciiTheme="majorHAnsi" w:hAnsiTheme="majorHAnsi" w:cstheme="majorHAnsi"/>
          <w:bCs/>
        </w:rPr>
        <w:t xml:space="preserve">gelatin-free </w:t>
      </w:r>
      <w:r w:rsidR="00965937" w:rsidRPr="00EB5DD9">
        <w:rPr>
          <w:rFonts w:asciiTheme="majorHAnsi" w:hAnsiTheme="majorHAnsi" w:cstheme="majorHAnsi"/>
          <w:bCs/>
        </w:rPr>
        <w:t>area digested by pro</w:t>
      </w:r>
      <w:r w:rsidR="00F51A4D" w:rsidRPr="00EB5DD9">
        <w:rPr>
          <w:rFonts w:asciiTheme="majorHAnsi" w:hAnsiTheme="majorHAnsi" w:cstheme="majorHAnsi"/>
          <w:bCs/>
        </w:rPr>
        <w:t>-</w:t>
      </w:r>
      <w:r w:rsidR="00965937" w:rsidRPr="00EB5DD9">
        <w:rPr>
          <w:rFonts w:asciiTheme="majorHAnsi" w:hAnsiTheme="majorHAnsi" w:cstheme="majorHAnsi"/>
          <w:bCs/>
        </w:rPr>
        <w:t xml:space="preserve"> and active</w:t>
      </w:r>
      <w:r w:rsidR="00F51A4D" w:rsidRPr="00EB5DD9">
        <w:rPr>
          <w:rFonts w:asciiTheme="majorHAnsi" w:hAnsiTheme="majorHAnsi" w:cstheme="majorHAnsi"/>
          <w:bCs/>
        </w:rPr>
        <w:t>-</w:t>
      </w:r>
      <w:r w:rsidR="00965937" w:rsidRPr="00EB5DD9">
        <w:rPr>
          <w:rFonts w:asciiTheme="majorHAnsi" w:hAnsiTheme="majorHAnsi" w:cstheme="majorHAnsi"/>
          <w:bCs/>
        </w:rPr>
        <w:t>MMP-9</w:t>
      </w:r>
      <w:r w:rsidR="00F51A4D" w:rsidRPr="00EB5DD9">
        <w:rPr>
          <w:rFonts w:asciiTheme="majorHAnsi" w:hAnsiTheme="majorHAnsi" w:cstheme="majorHAnsi"/>
          <w:bCs/>
        </w:rPr>
        <w:t xml:space="preserve"> (</w:t>
      </w:r>
      <w:r w:rsidR="00F51A4D" w:rsidRPr="007E7302">
        <w:rPr>
          <w:rFonts w:asciiTheme="majorHAnsi" w:hAnsiTheme="majorHAnsi" w:cstheme="majorHAnsi"/>
          <w:b/>
        </w:rPr>
        <w:t>B</w:t>
      </w:r>
      <w:r w:rsidR="00F51A4D" w:rsidRPr="00EB5DD9">
        <w:rPr>
          <w:rFonts w:asciiTheme="majorHAnsi" w:hAnsiTheme="majorHAnsi" w:cstheme="majorHAnsi"/>
          <w:bCs/>
        </w:rPr>
        <w:t>)</w:t>
      </w:r>
      <w:r w:rsidR="00DA17A4" w:rsidRPr="00EB5DD9">
        <w:rPr>
          <w:rFonts w:asciiTheme="majorHAnsi" w:hAnsiTheme="majorHAnsi" w:cstheme="majorHAnsi"/>
          <w:bCs/>
        </w:rPr>
        <w:t xml:space="preserve"> and pro</w:t>
      </w:r>
      <w:r w:rsidR="00F51A4D" w:rsidRPr="00EB5DD9">
        <w:rPr>
          <w:rFonts w:asciiTheme="majorHAnsi" w:hAnsiTheme="majorHAnsi" w:cstheme="majorHAnsi"/>
          <w:bCs/>
        </w:rPr>
        <w:t>-</w:t>
      </w:r>
      <w:r w:rsidR="00DA17A4" w:rsidRPr="00EB5DD9">
        <w:rPr>
          <w:rFonts w:asciiTheme="majorHAnsi" w:hAnsiTheme="majorHAnsi" w:cstheme="majorHAnsi"/>
          <w:bCs/>
        </w:rPr>
        <w:t xml:space="preserve"> and active</w:t>
      </w:r>
      <w:r w:rsidR="00F51A4D" w:rsidRPr="00EB5DD9">
        <w:rPr>
          <w:rFonts w:asciiTheme="majorHAnsi" w:hAnsiTheme="majorHAnsi" w:cstheme="majorHAnsi"/>
          <w:bCs/>
        </w:rPr>
        <w:t>-</w:t>
      </w:r>
      <w:r w:rsidR="00DA17A4" w:rsidRPr="00EB5DD9">
        <w:rPr>
          <w:rFonts w:asciiTheme="majorHAnsi" w:hAnsiTheme="majorHAnsi" w:cstheme="majorHAnsi"/>
          <w:bCs/>
        </w:rPr>
        <w:t>MMP-2</w:t>
      </w:r>
      <w:r w:rsidR="00F51A4D" w:rsidRPr="00EB5DD9">
        <w:rPr>
          <w:rFonts w:asciiTheme="majorHAnsi" w:hAnsiTheme="majorHAnsi" w:cstheme="majorHAnsi"/>
          <w:bCs/>
        </w:rPr>
        <w:t xml:space="preserve"> (</w:t>
      </w:r>
      <w:r w:rsidR="00F51A4D" w:rsidRPr="007E7302">
        <w:rPr>
          <w:rFonts w:asciiTheme="majorHAnsi" w:hAnsiTheme="majorHAnsi" w:cstheme="majorHAnsi"/>
          <w:b/>
        </w:rPr>
        <w:t>C</w:t>
      </w:r>
      <w:r w:rsidR="00F51A4D" w:rsidRPr="00EB5DD9">
        <w:rPr>
          <w:rFonts w:asciiTheme="majorHAnsi" w:hAnsiTheme="majorHAnsi" w:cstheme="majorHAnsi"/>
          <w:bCs/>
        </w:rPr>
        <w:t>)</w:t>
      </w:r>
      <w:r w:rsidR="00DA17A4" w:rsidRPr="00EB5DD9">
        <w:rPr>
          <w:rFonts w:asciiTheme="majorHAnsi" w:hAnsiTheme="majorHAnsi" w:cstheme="majorHAnsi"/>
          <w:bCs/>
        </w:rPr>
        <w:t>.</w:t>
      </w:r>
      <w:r w:rsidR="002F0419" w:rsidRPr="00EB5DD9">
        <w:rPr>
          <w:rFonts w:asciiTheme="majorHAnsi" w:hAnsiTheme="majorHAnsi" w:cstheme="majorHAnsi"/>
          <w:bCs/>
        </w:rPr>
        <w:t xml:space="preserve"> Before analysis, the images representing white bands on the dark background were reversed to obtain the image showing black bands on a white background</w:t>
      </w:r>
      <w:r w:rsidR="00991E0C">
        <w:rPr>
          <w:rFonts w:asciiTheme="majorHAnsi" w:hAnsiTheme="majorHAnsi" w:cstheme="majorHAnsi"/>
          <w:bCs/>
        </w:rPr>
        <w:t xml:space="preserve"> (shown as lower panels of </w:t>
      </w:r>
      <w:r w:rsidR="00991E0C" w:rsidRPr="00B753B1">
        <w:rPr>
          <w:rFonts w:asciiTheme="majorHAnsi" w:hAnsiTheme="majorHAnsi" w:cstheme="majorHAnsi"/>
          <w:b/>
        </w:rPr>
        <w:t>B</w:t>
      </w:r>
      <w:r w:rsidR="00991E0C">
        <w:rPr>
          <w:rFonts w:asciiTheme="majorHAnsi" w:hAnsiTheme="majorHAnsi" w:cstheme="majorHAnsi"/>
          <w:bCs/>
        </w:rPr>
        <w:t xml:space="preserve"> and </w:t>
      </w:r>
      <w:r w:rsidR="00991E0C" w:rsidRPr="00B753B1">
        <w:rPr>
          <w:rFonts w:asciiTheme="majorHAnsi" w:hAnsiTheme="majorHAnsi" w:cstheme="majorHAnsi"/>
          <w:b/>
        </w:rPr>
        <w:t>C</w:t>
      </w:r>
      <w:r w:rsidR="00991E0C">
        <w:rPr>
          <w:rFonts w:asciiTheme="majorHAnsi" w:hAnsiTheme="majorHAnsi" w:cstheme="majorHAnsi"/>
          <w:bCs/>
        </w:rPr>
        <w:t>)</w:t>
      </w:r>
      <w:r w:rsidR="000B430A" w:rsidRPr="00EB5DD9">
        <w:rPr>
          <w:rFonts w:asciiTheme="majorHAnsi" w:hAnsiTheme="majorHAnsi" w:cstheme="majorHAnsi"/>
          <w:bCs/>
        </w:rPr>
        <w:t>.</w:t>
      </w:r>
      <w:r w:rsidR="002F0419" w:rsidRPr="00EB5DD9">
        <w:rPr>
          <w:rFonts w:asciiTheme="majorHAnsi" w:hAnsiTheme="majorHAnsi" w:cstheme="majorHAnsi"/>
          <w:bCs/>
        </w:rPr>
        <w:t xml:space="preserve"> </w:t>
      </w:r>
      <w:r w:rsidR="00965937" w:rsidRPr="007E7302">
        <w:rPr>
          <w:rFonts w:asciiTheme="majorHAnsi" w:hAnsiTheme="majorHAnsi" w:cstheme="majorHAnsi"/>
          <w:bCs/>
        </w:rPr>
        <w:t>(</w:t>
      </w:r>
      <w:r w:rsidR="00965937" w:rsidRPr="00EB5DD9">
        <w:rPr>
          <w:rFonts w:asciiTheme="majorHAnsi" w:hAnsiTheme="majorHAnsi" w:cstheme="majorHAnsi"/>
          <w:b/>
        </w:rPr>
        <w:t>B’,C’</w:t>
      </w:r>
      <w:r w:rsidR="00965937" w:rsidRPr="007E7302">
        <w:rPr>
          <w:rFonts w:asciiTheme="majorHAnsi" w:hAnsiTheme="majorHAnsi" w:cstheme="majorHAnsi"/>
          <w:bCs/>
        </w:rPr>
        <w:t>)</w:t>
      </w:r>
      <w:r w:rsidR="00965937" w:rsidRPr="00EB5DD9">
        <w:rPr>
          <w:rFonts w:asciiTheme="majorHAnsi" w:hAnsiTheme="majorHAnsi" w:cstheme="majorHAnsi"/>
          <w:bCs/>
        </w:rPr>
        <w:t xml:space="preserve"> </w:t>
      </w:r>
      <w:r w:rsidR="00532E22" w:rsidRPr="00EB5DD9">
        <w:rPr>
          <w:rFonts w:asciiTheme="majorHAnsi" w:hAnsiTheme="majorHAnsi" w:cstheme="majorHAnsi"/>
          <w:bCs/>
        </w:rPr>
        <w:t>Densitometric a</w:t>
      </w:r>
      <w:r w:rsidR="00965937" w:rsidRPr="00EB5DD9">
        <w:rPr>
          <w:rFonts w:asciiTheme="majorHAnsi" w:hAnsiTheme="majorHAnsi" w:cstheme="majorHAnsi"/>
          <w:bCs/>
        </w:rPr>
        <w:t xml:space="preserve">nalysis of </w:t>
      </w:r>
      <w:r w:rsidR="00CD7061" w:rsidRPr="00EB5DD9">
        <w:rPr>
          <w:rFonts w:asciiTheme="majorHAnsi" w:hAnsiTheme="majorHAnsi" w:cstheme="majorHAnsi"/>
          <w:bCs/>
        </w:rPr>
        <w:t xml:space="preserve">the </w:t>
      </w:r>
      <w:r w:rsidR="003F0074" w:rsidRPr="00EB5DD9">
        <w:rPr>
          <w:rFonts w:asciiTheme="majorHAnsi" w:hAnsiTheme="majorHAnsi" w:cstheme="majorHAnsi"/>
          <w:bCs/>
        </w:rPr>
        <w:t>gelatinolytic</w:t>
      </w:r>
      <w:r w:rsidR="00532E22" w:rsidRPr="00EB5DD9">
        <w:rPr>
          <w:rFonts w:asciiTheme="majorHAnsi" w:hAnsiTheme="majorHAnsi" w:cstheme="majorHAnsi"/>
          <w:bCs/>
        </w:rPr>
        <w:t xml:space="preserve"> activity of </w:t>
      </w:r>
      <w:r w:rsidR="00965937" w:rsidRPr="00EB5DD9">
        <w:rPr>
          <w:rFonts w:asciiTheme="majorHAnsi" w:hAnsiTheme="majorHAnsi" w:cstheme="majorHAnsi"/>
          <w:bCs/>
        </w:rPr>
        <w:t xml:space="preserve">MMPs. Bands </w:t>
      </w:r>
      <w:r w:rsidR="00532E22" w:rsidRPr="00EB5DD9">
        <w:rPr>
          <w:rFonts w:asciiTheme="majorHAnsi" w:hAnsiTheme="majorHAnsi" w:cstheme="majorHAnsi"/>
          <w:bCs/>
        </w:rPr>
        <w:t>representative for pro- and active forms of (</w:t>
      </w:r>
      <w:r w:rsidR="00532E22" w:rsidRPr="007E7302">
        <w:rPr>
          <w:rFonts w:asciiTheme="majorHAnsi" w:hAnsiTheme="majorHAnsi" w:cstheme="majorHAnsi"/>
          <w:b/>
        </w:rPr>
        <w:t>B’</w:t>
      </w:r>
      <w:r w:rsidR="00532E22" w:rsidRPr="00EB5DD9">
        <w:rPr>
          <w:rFonts w:asciiTheme="majorHAnsi" w:hAnsiTheme="majorHAnsi" w:cstheme="majorHAnsi"/>
          <w:bCs/>
        </w:rPr>
        <w:t>) MMP-9 and (</w:t>
      </w:r>
      <w:r w:rsidR="00532E22" w:rsidRPr="007E7302">
        <w:rPr>
          <w:rFonts w:asciiTheme="majorHAnsi" w:hAnsiTheme="majorHAnsi" w:cstheme="majorHAnsi"/>
          <w:b/>
        </w:rPr>
        <w:t>C’</w:t>
      </w:r>
      <w:r w:rsidR="00532E22" w:rsidRPr="00EB5DD9">
        <w:rPr>
          <w:rFonts w:asciiTheme="majorHAnsi" w:hAnsiTheme="majorHAnsi" w:cstheme="majorHAnsi"/>
          <w:bCs/>
        </w:rPr>
        <w:t xml:space="preserve">) MMP-2 </w:t>
      </w:r>
      <w:r w:rsidR="00965937" w:rsidRPr="00EB5DD9">
        <w:rPr>
          <w:rFonts w:asciiTheme="majorHAnsi" w:hAnsiTheme="majorHAnsi" w:cstheme="majorHAnsi"/>
          <w:bCs/>
        </w:rPr>
        <w:t>were selected and adjusted</w:t>
      </w:r>
      <w:r w:rsidR="004C0F72" w:rsidRPr="00EB5DD9">
        <w:rPr>
          <w:rFonts w:asciiTheme="majorHAnsi" w:hAnsiTheme="majorHAnsi" w:cstheme="majorHAnsi"/>
          <w:bCs/>
        </w:rPr>
        <w:t xml:space="preserve">. </w:t>
      </w:r>
      <w:r w:rsidR="004C0F72" w:rsidRPr="007E7302">
        <w:rPr>
          <w:rFonts w:asciiTheme="majorHAnsi" w:hAnsiTheme="majorHAnsi" w:cstheme="majorHAnsi"/>
          <w:bCs/>
        </w:rPr>
        <w:t>(</w:t>
      </w:r>
      <w:r w:rsidR="004C0F72" w:rsidRPr="00EB5DD9">
        <w:rPr>
          <w:rFonts w:asciiTheme="majorHAnsi" w:hAnsiTheme="majorHAnsi" w:cstheme="majorHAnsi"/>
          <w:b/>
        </w:rPr>
        <w:t>B”,C”</w:t>
      </w:r>
      <w:r w:rsidR="004C0F72" w:rsidRPr="007E7302">
        <w:rPr>
          <w:rFonts w:asciiTheme="majorHAnsi" w:hAnsiTheme="majorHAnsi" w:cstheme="majorHAnsi"/>
          <w:bCs/>
        </w:rPr>
        <w:t>)</w:t>
      </w:r>
      <w:r w:rsidR="004C0F72" w:rsidRPr="00EB5DD9">
        <w:rPr>
          <w:rFonts w:asciiTheme="majorHAnsi" w:hAnsiTheme="majorHAnsi" w:cstheme="majorHAnsi"/>
          <w:b/>
        </w:rPr>
        <w:t xml:space="preserve"> </w:t>
      </w:r>
      <w:r w:rsidR="004C0F72" w:rsidRPr="00EB5DD9">
        <w:rPr>
          <w:rFonts w:asciiTheme="majorHAnsi" w:hAnsiTheme="majorHAnsi" w:cstheme="majorHAnsi"/>
          <w:bCs/>
        </w:rPr>
        <w:t xml:space="preserve">Tables showing </w:t>
      </w:r>
      <w:r w:rsidR="00532E22" w:rsidRPr="00EB5DD9">
        <w:rPr>
          <w:rFonts w:asciiTheme="majorHAnsi" w:hAnsiTheme="majorHAnsi" w:cstheme="majorHAnsi"/>
          <w:bCs/>
        </w:rPr>
        <w:t xml:space="preserve">densitometric </w:t>
      </w:r>
      <w:r w:rsidR="004C0F72" w:rsidRPr="00EB5DD9">
        <w:rPr>
          <w:rFonts w:asciiTheme="majorHAnsi" w:hAnsiTheme="majorHAnsi" w:cstheme="majorHAnsi"/>
          <w:bCs/>
        </w:rPr>
        <w:t>data for</w:t>
      </w:r>
      <w:r w:rsidR="00532E22" w:rsidRPr="00EB5DD9">
        <w:rPr>
          <w:rFonts w:asciiTheme="majorHAnsi" w:hAnsiTheme="majorHAnsi" w:cstheme="majorHAnsi"/>
          <w:bCs/>
        </w:rPr>
        <w:t xml:space="preserve"> </w:t>
      </w:r>
      <w:r w:rsidR="003F0074" w:rsidRPr="00EB5DD9">
        <w:rPr>
          <w:rFonts w:asciiTheme="majorHAnsi" w:hAnsiTheme="majorHAnsi" w:cstheme="majorHAnsi"/>
          <w:bCs/>
        </w:rPr>
        <w:t>gelatinolytic</w:t>
      </w:r>
      <w:r w:rsidR="00532E22" w:rsidRPr="00EB5DD9">
        <w:rPr>
          <w:rFonts w:asciiTheme="majorHAnsi" w:hAnsiTheme="majorHAnsi" w:cstheme="majorHAnsi"/>
          <w:bCs/>
        </w:rPr>
        <w:t xml:space="preserve"> activity of</w:t>
      </w:r>
      <w:r w:rsidR="004C0F72" w:rsidRPr="00EB5DD9">
        <w:rPr>
          <w:rFonts w:asciiTheme="majorHAnsi" w:hAnsiTheme="majorHAnsi" w:cstheme="majorHAnsi"/>
          <w:bCs/>
        </w:rPr>
        <w:t xml:space="preserve"> (</w:t>
      </w:r>
      <w:r w:rsidR="004C0F72" w:rsidRPr="007E7302">
        <w:rPr>
          <w:rFonts w:asciiTheme="majorHAnsi" w:hAnsiTheme="majorHAnsi" w:cstheme="majorHAnsi"/>
          <w:b/>
        </w:rPr>
        <w:t>B”</w:t>
      </w:r>
      <w:r w:rsidR="004C0F72" w:rsidRPr="00EB5DD9">
        <w:rPr>
          <w:rFonts w:asciiTheme="majorHAnsi" w:hAnsiTheme="majorHAnsi" w:cstheme="majorHAnsi"/>
          <w:bCs/>
        </w:rPr>
        <w:t>) MMP-9 and (</w:t>
      </w:r>
      <w:r w:rsidR="004C0F72" w:rsidRPr="007E7302">
        <w:rPr>
          <w:rFonts w:asciiTheme="majorHAnsi" w:hAnsiTheme="majorHAnsi" w:cstheme="majorHAnsi"/>
          <w:b/>
        </w:rPr>
        <w:t>C”</w:t>
      </w:r>
      <w:r w:rsidR="004C0F72" w:rsidRPr="00EB5DD9">
        <w:rPr>
          <w:rFonts w:asciiTheme="majorHAnsi" w:hAnsiTheme="majorHAnsi" w:cstheme="majorHAnsi"/>
          <w:bCs/>
        </w:rPr>
        <w:t xml:space="preserve">) MMP-2 </w:t>
      </w:r>
      <w:r w:rsidR="00F17A96">
        <w:rPr>
          <w:rFonts w:asciiTheme="majorHAnsi" w:hAnsiTheme="majorHAnsi" w:cstheme="majorHAnsi"/>
          <w:bCs/>
        </w:rPr>
        <w:t xml:space="preserve">were </w:t>
      </w:r>
      <w:r w:rsidR="004C0F72" w:rsidRPr="00EB5DD9">
        <w:rPr>
          <w:rFonts w:asciiTheme="majorHAnsi" w:hAnsiTheme="majorHAnsi" w:cstheme="majorHAnsi"/>
          <w:bCs/>
        </w:rPr>
        <w:t xml:space="preserve">obtained. The molecular weight and </w:t>
      </w:r>
      <w:r w:rsidR="007659CE">
        <w:rPr>
          <w:rFonts w:asciiTheme="majorHAnsi" w:hAnsiTheme="majorHAnsi" w:cstheme="majorHAnsi"/>
          <w:bCs/>
        </w:rPr>
        <w:t>v</w:t>
      </w:r>
      <w:r w:rsidR="007659CE" w:rsidRPr="00EB5DD9">
        <w:rPr>
          <w:rFonts w:asciiTheme="majorHAnsi" w:hAnsiTheme="majorHAnsi" w:cstheme="majorHAnsi"/>
          <w:bCs/>
        </w:rPr>
        <w:t xml:space="preserve">olume </w:t>
      </w:r>
      <w:r w:rsidR="004C0F72" w:rsidRPr="00EB5DD9">
        <w:rPr>
          <w:rFonts w:asciiTheme="majorHAnsi" w:hAnsiTheme="majorHAnsi" w:cstheme="majorHAnsi"/>
          <w:bCs/>
        </w:rPr>
        <w:t xml:space="preserve">(intensity) of bands were measured automatically. </w:t>
      </w:r>
      <w:r w:rsidR="00532E22" w:rsidRPr="00EB5DD9">
        <w:rPr>
          <w:rFonts w:asciiTheme="majorHAnsi" w:hAnsiTheme="majorHAnsi" w:cstheme="majorHAnsi"/>
          <w:bCs/>
        </w:rPr>
        <w:t>The t</w:t>
      </w:r>
      <w:r w:rsidR="004C0F72" w:rsidRPr="00EB5DD9">
        <w:rPr>
          <w:rFonts w:asciiTheme="majorHAnsi" w:hAnsiTheme="majorHAnsi" w:cstheme="majorHAnsi"/>
          <w:bCs/>
        </w:rPr>
        <w:t xml:space="preserve">ables present </w:t>
      </w:r>
      <w:r w:rsidR="00F51A4D" w:rsidRPr="00EB5DD9">
        <w:rPr>
          <w:rFonts w:asciiTheme="majorHAnsi" w:hAnsiTheme="majorHAnsi" w:cstheme="majorHAnsi"/>
          <w:bCs/>
        </w:rPr>
        <w:t xml:space="preserve">the </w:t>
      </w:r>
      <w:r w:rsidR="004C0F72" w:rsidRPr="00EB5DD9">
        <w:rPr>
          <w:rFonts w:asciiTheme="majorHAnsi" w:hAnsiTheme="majorHAnsi" w:cstheme="majorHAnsi"/>
          <w:bCs/>
        </w:rPr>
        <w:t xml:space="preserve">intensity of </w:t>
      </w:r>
      <w:r w:rsidR="00C730C6" w:rsidRPr="00EB5DD9">
        <w:rPr>
          <w:rFonts w:asciiTheme="majorHAnsi" w:hAnsiTheme="majorHAnsi" w:cstheme="majorHAnsi"/>
          <w:bCs/>
        </w:rPr>
        <w:t>specific</w:t>
      </w:r>
      <w:r w:rsidR="004C0F72" w:rsidRPr="00EB5DD9">
        <w:rPr>
          <w:rFonts w:asciiTheme="majorHAnsi" w:hAnsiTheme="majorHAnsi" w:cstheme="majorHAnsi"/>
          <w:bCs/>
        </w:rPr>
        <w:t xml:space="preserve"> bands</w:t>
      </w:r>
      <w:r w:rsidR="00C730C6" w:rsidRPr="00EB5DD9">
        <w:rPr>
          <w:rFonts w:asciiTheme="majorHAnsi" w:hAnsiTheme="majorHAnsi" w:cstheme="majorHAnsi"/>
          <w:bCs/>
        </w:rPr>
        <w:t>,</w:t>
      </w:r>
      <w:r w:rsidR="004C0F72" w:rsidRPr="00EB5DD9">
        <w:rPr>
          <w:rFonts w:asciiTheme="majorHAnsi" w:hAnsiTheme="majorHAnsi" w:cstheme="majorHAnsi"/>
          <w:bCs/>
        </w:rPr>
        <w:t xml:space="preserve"> normalized to the total protein</w:t>
      </w:r>
      <w:r w:rsidR="00532E22" w:rsidRPr="00EB5DD9">
        <w:rPr>
          <w:rFonts w:asciiTheme="majorHAnsi" w:hAnsiTheme="majorHAnsi" w:cstheme="majorHAnsi"/>
          <w:bCs/>
        </w:rPr>
        <w:t xml:space="preserve"> content</w:t>
      </w:r>
      <w:r w:rsidR="004C0F72" w:rsidRPr="00EB5DD9">
        <w:rPr>
          <w:rFonts w:asciiTheme="majorHAnsi" w:hAnsiTheme="majorHAnsi" w:cstheme="majorHAnsi"/>
          <w:bCs/>
        </w:rPr>
        <w:t xml:space="preserve"> and </w:t>
      </w:r>
      <w:r w:rsidR="00836736">
        <w:rPr>
          <w:rFonts w:asciiTheme="majorHAnsi" w:hAnsiTheme="majorHAnsi" w:cstheme="majorHAnsi"/>
          <w:bCs/>
        </w:rPr>
        <w:t>then to</w:t>
      </w:r>
      <w:r w:rsidR="004C0F72" w:rsidRPr="00EB5DD9">
        <w:rPr>
          <w:rFonts w:asciiTheme="majorHAnsi" w:hAnsiTheme="majorHAnsi" w:cstheme="majorHAnsi"/>
          <w:bCs/>
        </w:rPr>
        <w:t xml:space="preserve"> the </w:t>
      </w:r>
      <w:r w:rsidR="00394888">
        <w:rPr>
          <w:rFonts w:asciiTheme="majorHAnsi" w:hAnsiTheme="majorHAnsi" w:cstheme="majorHAnsi"/>
          <w:bCs/>
        </w:rPr>
        <w:t xml:space="preserve">volume </w:t>
      </w:r>
      <w:r w:rsidR="00150004">
        <w:rPr>
          <w:rFonts w:asciiTheme="majorHAnsi" w:hAnsiTheme="majorHAnsi" w:cstheme="majorHAnsi"/>
          <w:bCs/>
        </w:rPr>
        <w:t xml:space="preserve">of the band </w:t>
      </w:r>
      <w:r w:rsidR="00394888">
        <w:rPr>
          <w:rFonts w:asciiTheme="majorHAnsi" w:hAnsiTheme="majorHAnsi" w:cstheme="majorHAnsi"/>
          <w:bCs/>
        </w:rPr>
        <w:t>from the second lane (A375)</w:t>
      </w:r>
      <w:r w:rsidR="004C0F72" w:rsidRPr="00EB5DD9">
        <w:rPr>
          <w:rFonts w:asciiTheme="majorHAnsi" w:hAnsiTheme="majorHAnsi" w:cstheme="majorHAnsi"/>
          <w:bCs/>
        </w:rPr>
        <w:t xml:space="preserve">. </w:t>
      </w:r>
    </w:p>
    <w:p w14:paraId="739A3EF7" w14:textId="77777777" w:rsidR="004C0F72" w:rsidRPr="00EB5DD9" w:rsidRDefault="004C0F72" w:rsidP="00EB5DD9">
      <w:pPr>
        <w:rPr>
          <w:rFonts w:asciiTheme="majorHAnsi" w:hAnsiTheme="majorHAnsi" w:cstheme="majorHAnsi"/>
          <w:bCs/>
        </w:rPr>
      </w:pPr>
    </w:p>
    <w:p w14:paraId="7F6E916C" w14:textId="23204B08" w:rsidR="004C0F72" w:rsidRPr="00EB5DD9" w:rsidRDefault="004C0F72" w:rsidP="00EB5DD9">
      <w:pPr>
        <w:rPr>
          <w:rFonts w:asciiTheme="majorHAnsi" w:hAnsiTheme="majorHAnsi" w:cstheme="majorHAnsi"/>
          <w:bCs/>
        </w:rPr>
      </w:pPr>
      <w:r w:rsidRPr="00EB5DD9">
        <w:rPr>
          <w:rFonts w:asciiTheme="majorHAnsi" w:hAnsiTheme="majorHAnsi" w:cstheme="majorHAnsi"/>
          <w:b/>
        </w:rPr>
        <w:t>Figure 3</w:t>
      </w:r>
      <w:r w:rsidR="0089579F" w:rsidRPr="00EB5DD9">
        <w:rPr>
          <w:rFonts w:asciiTheme="majorHAnsi" w:hAnsiTheme="majorHAnsi" w:cstheme="majorHAnsi"/>
          <w:b/>
        </w:rPr>
        <w:t xml:space="preserve">: </w:t>
      </w:r>
      <w:r w:rsidRPr="00EB5DD9">
        <w:rPr>
          <w:rFonts w:asciiTheme="majorHAnsi" w:hAnsiTheme="majorHAnsi" w:cstheme="majorHAnsi"/>
          <w:b/>
        </w:rPr>
        <w:t>Representative results of</w:t>
      </w:r>
      <w:r w:rsidR="00F51A4D" w:rsidRPr="00EB5DD9">
        <w:rPr>
          <w:rFonts w:asciiTheme="majorHAnsi" w:hAnsiTheme="majorHAnsi" w:cstheme="majorHAnsi"/>
          <w:b/>
        </w:rPr>
        <w:t xml:space="preserve"> </w:t>
      </w:r>
      <w:r w:rsidRPr="00EB5DD9">
        <w:rPr>
          <w:rFonts w:asciiTheme="majorHAnsi" w:hAnsiTheme="majorHAnsi" w:cstheme="majorHAnsi"/>
          <w:b/>
        </w:rPr>
        <w:t xml:space="preserve">gelatin zymography </w:t>
      </w:r>
      <w:r w:rsidR="000B430A" w:rsidRPr="00EB5DD9">
        <w:rPr>
          <w:rFonts w:asciiTheme="majorHAnsi" w:hAnsiTheme="majorHAnsi" w:cstheme="majorHAnsi"/>
          <w:b/>
        </w:rPr>
        <w:t>and</w:t>
      </w:r>
      <w:r w:rsidRPr="00EB5DD9">
        <w:rPr>
          <w:rFonts w:asciiTheme="majorHAnsi" w:hAnsiTheme="majorHAnsi" w:cstheme="majorHAnsi"/>
          <w:b/>
        </w:rPr>
        <w:t xml:space="preserve"> bioinformatic analysis of</w:t>
      </w:r>
      <w:r w:rsidR="00532E22" w:rsidRPr="00EB5DD9">
        <w:rPr>
          <w:rFonts w:asciiTheme="majorHAnsi" w:hAnsiTheme="majorHAnsi" w:cstheme="majorHAnsi"/>
          <w:b/>
        </w:rPr>
        <w:t xml:space="preserve"> </w:t>
      </w:r>
      <w:r w:rsidR="00F17A96">
        <w:rPr>
          <w:rFonts w:asciiTheme="majorHAnsi" w:hAnsiTheme="majorHAnsi" w:cstheme="majorHAnsi"/>
          <w:b/>
        </w:rPr>
        <w:t xml:space="preserve">the </w:t>
      </w:r>
      <w:r w:rsidR="003F0074" w:rsidRPr="00EB5DD9">
        <w:rPr>
          <w:rFonts w:asciiTheme="majorHAnsi" w:hAnsiTheme="majorHAnsi" w:cstheme="majorHAnsi"/>
          <w:b/>
        </w:rPr>
        <w:t>gelatinolytic</w:t>
      </w:r>
      <w:r w:rsidRPr="00EB5DD9">
        <w:rPr>
          <w:rFonts w:asciiTheme="majorHAnsi" w:hAnsiTheme="majorHAnsi" w:cstheme="majorHAnsi"/>
          <w:b/>
        </w:rPr>
        <w:t xml:space="preserve"> activity</w:t>
      </w:r>
      <w:r w:rsidR="00E71BA7" w:rsidRPr="00EB5DD9">
        <w:rPr>
          <w:rFonts w:asciiTheme="majorHAnsi" w:hAnsiTheme="majorHAnsi" w:cstheme="majorHAnsi"/>
          <w:b/>
        </w:rPr>
        <w:t xml:space="preserve"> of MMPs</w:t>
      </w:r>
      <w:r w:rsidRPr="00EB5DD9">
        <w:rPr>
          <w:rFonts w:asciiTheme="majorHAnsi" w:hAnsiTheme="majorHAnsi" w:cstheme="majorHAnsi"/>
          <w:b/>
        </w:rPr>
        <w:t xml:space="preserve"> in different melanoma cell lines using </w:t>
      </w:r>
      <w:r w:rsidR="000B430A" w:rsidRPr="00EB5DD9">
        <w:rPr>
          <w:rFonts w:asciiTheme="majorHAnsi" w:hAnsiTheme="majorHAnsi" w:cstheme="majorHAnsi"/>
          <w:b/>
        </w:rPr>
        <w:t>the I</w:t>
      </w:r>
      <w:r w:rsidRPr="00EB5DD9">
        <w:rPr>
          <w:rFonts w:asciiTheme="majorHAnsi" w:hAnsiTheme="majorHAnsi" w:cstheme="majorHAnsi"/>
          <w:b/>
        </w:rPr>
        <w:t>mageJ application.</w:t>
      </w:r>
      <w:r w:rsidRPr="00EB5DD9">
        <w:rPr>
          <w:rFonts w:asciiTheme="majorHAnsi" w:hAnsiTheme="majorHAnsi" w:cstheme="majorHAnsi"/>
          <w:bCs/>
        </w:rPr>
        <w:t xml:space="preserve"> Gels were visualized with </w:t>
      </w:r>
      <w:proofErr w:type="spellStart"/>
      <w:r w:rsidRPr="00EB5DD9">
        <w:rPr>
          <w:rFonts w:asciiTheme="majorHAnsi" w:hAnsiTheme="majorHAnsi" w:cstheme="majorHAnsi"/>
          <w:bCs/>
        </w:rPr>
        <w:t>Image</w:t>
      </w:r>
      <w:r w:rsidR="00F51A4D" w:rsidRPr="00EB5DD9">
        <w:rPr>
          <w:rFonts w:asciiTheme="majorHAnsi" w:hAnsiTheme="majorHAnsi" w:cstheme="majorHAnsi"/>
          <w:bCs/>
        </w:rPr>
        <w:t>Lab</w:t>
      </w:r>
      <w:proofErr w:type="spellEnd"/>
      <w:r w:rsidR="00E71BA7" w:rsidRPr="00EB5DD9">
        <w:rPr>
          <w:rFonts w:asciiTheme="majorHAnsi" w:hAnsiTheme="majorHAnsi" w:cstheme="majorHAnsi"/>
          <w:bCs/>
        </w:rPr>
        <w:t>,</w:t>
      </w:r>
      <w:r w:rsidRPr="00EB5DD9">
        <w:rPr>
          <w:rFonts w:asciiTheme="majorHAnsi" w:hAnsiTheme="majorHAnsi" w:cstheme="majorHAnsi"/>
          <w:bCs/>
        </w:rPr>
        <w:t xml:space="preserve"> but MMP activity was analyzed using </w:t>
      </w:r>
      <w:r w:rsidR="00F51A4D" w:rsidRPr="00EB5DD9">
        <w:rPr>
          <w:rFonts w:asciiTheme="majorHAnsi" w:hAnsiTheme="majorHAnsi" w:cstheme="majorHAnsi"/>
          <w:bCs/>
        </w:rPr>
        <w:t xml:space="preserve">the </w:t>
      </w:r>
      <w:r w:rsidRPr="00EB5DD9">
        <w:rPr>
          <w:rFonts w:asciiTheme="majorHAnsi" w:hAnsiTheme="majorHAnsi" w:cstheme="majorHAnsi"/>
          <w:bCs/>
        </w:rPr>
        <w:t>ImageJ application</w:t>
      </w:r>
      <w:r w:rsidR="00B84419" w:rsidRPr="00EB5DD9">
        <w:rPr>
          <w:rFonts w:asciiTheme="majorHAnsi" w:hAnsiTheme="majorHAnsi" w:cstheme="majorHAnsi"/>
          <w:bCs/>
        </w:rPr>
        <w:t>.</w:t>
      </w:r>
      <w:r w:rsidRPr="00EB5DD9">
        <w:rPr>
          <w:rFonts w:asciiTheme="majorHAnsi" w:hAnsiTheme="majorHAnsi" w:cstheme="majorHAnsi"/>
          <w:bCs/>
        </w:rPr>
        <w:t xml:space="preserve"> </w:t>
      </w:r>
      <w:r w:rsidRPr="007E7302">
        <w:rPr>
          <w:rFonts w:asciiTheme="majorHAnsi" w:hAnsiTheme="majorHAnsi" w:cstheme="majorHAnsi"/>
          <w:bCs/>
        </w:rPr>
        <w:t>(</w:t>
      </w:r>
      <w:r w:rsidRPr="00EB5DD9">
        <w:rPr>
          <w:rFonts w:asciiTheme="majorHAnsi" w:hAnsiTheme="majorHAnsi" w:cstheme="majorHAnsi"/>
          <w:b/>
        </w:rPr>
        <w:t>A</w:t>
      </w:r>
      <w:r w:rsidR="00E71BA7" w:rsidRPr="00EB5DD9">
        <w:rPr>
          <w:rFonts w:asciiTheme="majorHAnsi" w:hAnsiTheme="majorHAnsi" w:cstheme="majorHAnsi"/>
          <w:b/>
        </w:rPr>
        <w:t>–</w:t>
      </w:r>
      <w:r w:rsidRPr="00EB5DD9">
        <w:rPr>
          <w:rFonts w:asciiTheme="majorHAnsi" w:hAnsiTheme="majorHAnsi" w:cstheme="majorHAnsi"/>
          <w:b/>
        </w:rPr>
        <w:t>A”</w:t>
      </w:r>
      <w:r w:rsidRPr="007E7302">
        <w:rPr>
          <w:rFonts w:asciiTheme="majorHAnsi" w:hAnsiTheme="majorHAnsi" w:cstheme="majorHAnsi"/>
          <w:bCs/>
        </w:rPr>
        <w:t>)</w:t>
      </w:r>
      <w:r w:rsidRPr="00EB5DD9">
        <w:rPr>
          <w:rFonts w:asciiTheme="majorHAnsi" w:hAnsiTheme="majorHAnsi" w:cstheme="majorHAnsi"/>
          <w:b/>
        </w:rPr>
        <w:t xml:space="preserve"> </w:t>
      </w:r>
      <w:r w:rsidRPr="00EB5DD9">
        <w:rPr>
          <w:rFonts w:asciiTheme="majorHAnsi" w:hAnsiTheme="majorHAnsi" w:cstheme="majorHAnsi"/>
          <w:bCs/>
        </w:rPr>
        <w:t xml:space="preserve">Analysis of </w:t>
      </w:r>
      <w:r w:rsidR="00532E22" w:rsidRPr="00EB5DD9">
        <w:rPr>
          <w:rFonts w:asciiTheme="majorHAnsi" w:hAnsiTheme="majorHAnsi" w:cstheme="majorHAnsi"/>
          <w:bCs/>
        </w:rPr>
        <w:t xml:space="preserve">the </w:t>
      </w:r>
      <w:r w:rsidRPr="00EB5DD9">
        <w:rPr>
          <w:rFonts w:asciiTheme="majorHAnsi" w:hAnsiTheme="majorHAnsi" w:cstheme="majorHAnsi"/>
          <w:bCs/>
        </w:rPr>
        <w:t xml:space="preserve">total protein </w:t>
      </w:r>
      <w:r w:rsidR="00532E22" w:rsidRPr="00EB5DD9">
        <w:rPr>
          <w:rFonts w:asciiTheme="majorHAnsi" w:hAnsiTheme="majorHAnsi" w:cstheme="majorHAnsi"/>
          <w:bCs/>
        </w:rPr>
        <w:t>content</w:t>
      </w:r>
      <w:r w:rsidRPr="00EB5DD9">
        <w:rPr>
          <w:rFonts w:asciiTheme="majorHAnsi" w:hAnsiTheme="majorHAnsi" w:cstheme="majorHAnsi"/>
          <w:bCs/>
        </w:rPr>
        <w:t>. (</w:t>
      </w:r>
      <w:r w:rsidRPr="007E7302">
        <w:rPr>
          <w:rFonts w:asciiTheme="majorHAnsi" w:hAnsiTheme="majorHAnsi" w:cstheme="majorHAnsi"/>
          <w:b/>
        </w:rPr>
        <w:t>A</w:t>
      </w:r>
      <w:r w:rsidRPr="00EB5DD9">
        <w:rPr>
          <w:rFonts w:asciiTheme="majorHAnsi" w:hAnsiTheme="majorHAnsi" w:cstheme="majorHAnsi"/>
          <w:bCs/>
        </w:rPr>
        <w:t xml:space="preserve">) </w:t>
      </w:r>
      <w:r w:rsidR="006B2778" w:rsidRPr="00EB5DD9">
        <w:rPr>
          <w:rFonts w:asciiTheme="majorHAnsi" w:hAnsiTheme="majorHAnsi" w:cstheme="majorHAnsi"/>
          <w:bCs/>
        </w:rPr>
        <w:t xml:space="preserve">Every </w:t>
      </w:r>
      <w:r w:rsidR="00991E0C" w:rsidRPr="00EB5DD9">
        <w:rPr>
          <w:rFonts w:asciiTheme="majorHAnsi" w:hAnsiTheme="majorHAnsi" w:cstheme="majorHAnsi"/>
          <w:bCs/>
        </w:rPr>
        <w:t>l</w:t>
      </w:r>
      <w:r w:rsidR="00991E0C">
        <w:rPr>
          <w:rFonts w:asciiTheme="majorHAnsi" w:hAnsiTheme="majorHAnsi" w:cstheme="majorHAnsi"/>
          <w:bCs/>
        </w:rPr>
        <w:t>a</w:t>
      </w:r>
      <w:r w:rsidR="00991E0C" w:rsidRPr="00EB5DD9">
        <w:rPr>
          <w:rFonts w:asciiTheme="majorHAnsi" w:hAnsiTheme="majorHAnsi" w:cstheme="majorHAnsi"/>
          <w:bCs/>
        </w:rPr>
        <w:t>ne</w:t>
      </w:r>
      <w:r w:rsidR="006B2778" w:rsidRPr="00EB5DD9">
        <w:rPr>
          <w:rFonts w:asciiTheme="majorHAnsi" w:hAnsiTheme="majorHAnsi" w:cstheme="majorHAnsi"/>
          <w:bCs/>
        </w:rPr>
        <w:t xml:space="preserve"> </w:t>
      </w:r>
      <w:r w:rsidR="000B430A" w:rsidRPr="00EB5DD9">
        <w:rPr>
          <w:rFonts w:asciiTheme="majorHAnsi" w:hAnsiTheme="majorHAnsi" w:cstheme="majorHAnsi"/>
          <w:bCs/>
        </w:rPr>
        <w:t xml:space="preserve">at </w:t>
      </w:r>
      <w:r w:rsidR="006B2778" w:rsidRPr="00EB5DD9">
        <w:rPr>
          <w:rFonts w:asciiTheme="majorHAnsi" w:hAnsiTheme="majorHAnsi" w:cstheme="majorHAnsi"/>
          <w:bCs/>
        </w:rPr>
        <w:t>its full</w:t>
      </w:r>
      <w:r w:rsidR="00F17A96">
        <w:rPr>
          <w:rFonts w:asciiTheme="majorHAnsi" w:hAnsiTheme="majorHAnsi" w:cstheme="majorHAnsi"/>
          <w:bCs/>
        </w:rPr>
        <w:t xml:space="preserve"> </w:t>
      </w:r>
      <w:r w:rsidR="006B2778" w:rsidRPr="00EB5DD9">
        <w:rPr>
          <w:rFonts w:asciiTheme="majorHAnsi" w:hAnsiTheme="majorHAnsi" w:cstheme="majorHAnsi"/>
          <w:bCs/>
        </w:rPr>
        <w:t>heigh</w:t>
      </w:r>
      <w:r w:rsidR="000B430A" w:rsidRPr="00EB5DD9">
        <w:rPr>
          <w:rFonts w:asciiTheme="majorHAnsi" w:hAnsiTheme="majorHAnsi" w:cstheme="majorHAnsi"/>
          <w:bCs/>
        </w:rPr>
        <w:t>t</w:t>
      </w:r>
      <w:r w:rsidR="006B2778" w:rsidRPr="00EB5DD9">
        <w:rPr>
          <w:rFonts w:asciiTheme="majorHAnsi" w:hAnsiTheme="majorHAnsi" w:cstheme="majorHAnsi"/>
          <w:bCs/>
        </w:rPr>
        <w:t xml:space="preserve"> was </w:t>
      </w:r>
      <w:r w:rsidRPr="00EB5DD9">
        <w:rPr>
          <w:rFonts w:asciiTheme="majorHAnsi" w:hAnsiTheme="majorHAnsi" w:cstheme="majorHAnsi"/>
          <w:bCs/>
        </w:rPr>
        <w:t xml:space="preserve">selected and then </w:t>
      </w:r>
      <w:r w:rsidR="006B2778" w:rsidRPr="00EB5DD9">
        <w:rPr>
          <w:rFonts w:asciiTheme="majorHAnsi" w:hAnsiTheme="majorHAnsi" w:cstheme="majorHAnsi"/>
          <w:bCs/>
        </w:rPr>
        <w:t xml:space="preserve">adjusted as one band </w:t>
      </w:r>
      <w:r w:rsidRPr="00EB5DD9">
        <w:rPr>
          <w:rFonts w:asciiTheme="majorHAnsi" w:hAnsiTheme="majorHAnsi" w:cstheme="majorHAnsi"/>
          <w:bCs/>
        </w:rPr>
        <w:t>(</w:t>
      </w:r>
      <w:r w:rsidRPr="007E7302">
        <w:rPr>
          <w:rFonts w:asciiTheme="majorHAnsi" w:hAnsiTheme="majorHAnsi" w:cstheme="majorHAnsi"/>
          <w:b/>
        </w:rPr>
        <w:t>A’</w:t>
      </w:r>
      <w:r w:rsidRPr="00EB5DD9">
        <w:rPr>
          <w:rFonts w:asciiTheme="majorHAnsi" w:hAnsiTheme="majorHAnsi" w:cstheme="majorHAnsi"/>
          <w:bCs/>
        </w:rPr>
        <w:t>)</w:t>
      </w:r>
      <w:r w:rsidR="00D63B7F" w:rsidRPr="00EB5DD9">
        <w:rPr>
          <w:rFonts w:asciiTheme="majorHAnsi" w:hAnsiTheme="majorHAnsi" w:cstheme="majorHAnsi"/>
          <w:bCs/>
        </w:rPr>
        <w:t>, and</w:t>
      </w:r>
      <w:r w:rsidRPr="00EB5DD9">
        <w:rPr>
          <w:rFonts w:asciiTheme="majorHAnsi" w:hAnsiTheme="majorHAnsi" w:cstheme="majorHAnsi"/>
          <w:bCs/>
        </w:rPr>
        <w:t xml:space="preserve"> </w:t>
      </w:r>
      <w:r w:rsidRPr="00EB5DD9">
        <w:rPr>
          <w:rFonts w:asciiTheme="majorHAnsi" w:hAnsiTheme="majorHAnsi" w:cstheme="majorHAnsi"/>
          <w:iCs/>
        </w:rPr>
        <w:t xml:space="preserve">the line profile plots </w:t>
      </w:r>
      <w:r w:rsidR="006B2778" w:rsidRPr="00EB5DD9">
        <w:rPr>
          <w:rFonts w:asciiTheme="majorHAnsi" w:hAnsiTheme="majorHAnsi" w:cstheme="majorHAnsi"/>
          <w:iCs/>
        </w:rPr>
        <w:t>for each lane</w:t>
      </w:r>
      <w:r w:rsidRPr="00EB5DD9">
        <w:rPr>
          <w:rFonts w:asciiTheme="majorHAnsi" w:hAnsiTheme="majorHAnsi" w:cstheme="majorHAnsi"/>
          <w:iCs/>
        </w:rPr>
        <w:t xml:space="preserve"> w</w:t>
      </w:r>
      <w:r w:rsidR="00442C45" w:rsidRPr="00EB5DD9">
        <w:rPr>
          <w:rFonts w:asciiTheme="majorHAnsi" w:hAnsiTheme="majorHAnsi" w:cstheme="majorHAnsi"/>
          <w:iCs/>
        </w:rPr>
        <w:t>ere</w:t>
      </w:r>
      <w:r w:rsidRPr="00EB5DD9">
        <w:rPr>
          <w:rFonts w:asciiTheme="majorHAnsi" w:hAnsiTheme="majorHAnsi" w:cstheme="majorHAnsi"/>
          <w:iCs/>
        </w:rPr>
        <w:t xml:space="preserve"> created.</w:t>
      </w:r>
      <w:r w:rsidRPr="00EB5DD9">
        <w:rPr>
          <w:rFonts w:asciiTheme="majorHAnsi" w:hAnsiTheme="majorHAnsi" w:cstheme="majorHAnsi"/>
          <w:bCs/>
        </w:rPr>
        <w:t xml:space="preserve"> (</w:t>
      </w:r>
      <w:r w:rsidRPr="007E7302">
        <w:rPr>
          <w:rFonts w:asciiTheme="majorHAnsi" w:hAnsiTheme="majorHAnsi" w:cstheme="majorHAnsi"/>
          <w:b/>
        </w:rPr>
        <w:t>A”</w:t>
      </w:r>
      <w:r w:rsidRPr="00EB5DD9">
        <w:rPr>
          <w:rFonts w:asciiTheme="majorHAnsi" w:hAnsiTheme="majorHAnsi" w:cstheme="majorHAnsi"/>
          <w:bCs/>
        </w:rPr>
        <w:t>) Next, the area of peaks w</w:t>
      </w:r>
      <w:r w:rsidR="00442C45" w:rsidRPr="00EB5DD9">
        <w:rPr>
          <w:rFonts w:asciiTheme="majorHAnsi" w:hAnsiTheme="majorHAnsi" w:cstheme="majorHAnsi"/>
          <w:bCs/>
        </w:rPr>
        <w:t>as</w:t>
      </w:r>
      <w:r w:rsidRPr="00EB5DD9">
        <w:rPr>
          <w:rFonts w:asciiTheme="majorHAnsi" w:hAnsiTheme="majorHAnsi" w:cstheme="majorHAnsi"/>
          <w:bCs/>
        </w:rPr>
        <w:t xml:space="preserve"> automatically measured and presented in </w:t>
      </w:r>
      <w:r w:rsidR="000B430A" w:rsidRPr="00EB5DD9">
        <w:rPr>
          <w:rFonts w:asciiTheme="majorHAnsi" w:hAnsiTheme="majorHAnsi" w:cstheme="majorHAnsi"/>
          <w:bCs/>
        </w:rPr>
        <w:t xml:space="preserve">a </w:t>
      </w:r>
      <w:r w:rsidRPr="00EB5DD9">
        <w:rPr>
          <w:rFonts w:asciiTheme="majorHAnsi" w:hAnsiTheme="majorHAnsi" w:cstheme="majorHAnsi"/>
          <w:bCs/>
        </w:rPr>
        <w:t xml:space="preserve">table. </w:t>
      </w:r>
      <w:r w:rsidR="00394888">
        <w:rPr>
          <w:rFonts w:asciiTheme="majorHAnsi" w:hAnsiTheme="majorHAnsi" w:cstheme="majorHAnsi"/>
          <w:bCs/>
        </w:rPr>
        <w:t>The peak area values normalized to the second lane (A375 cell line) are also</w:t>
      </w:r>
      <w:r w:rsidR="002F0419" w:rsidRPr="00EB5DD9">
        <w:rPr>
          <w:rFonts w:asciiTheme="majorHAnsi" w:hAnsiTheme="majorHAnsi" w:cstheme="majorHAnsi"/>
          <w:bCs/>
        </w:rPr>
        <w:t xml:space="preserve"> </w:t>
      </w:r>
      <w:r w:rsidR="006B2778" w:rsidRPr="00EB5DD9">
        <w:rPr>
          <w:rFonts w:asciiTheme="majorHAnsi" w:hAnsiTheme="majorHAnsi" w:cstheme="majorHAnsi"/>
          <w:bCs/>
        </w:rPr>
        <w:t>shown</w:t>
      </w:r>
      <w:r w:rsidRPr="00EB5DD9">
        <w:rPr>
          <w:rFonts w:asciiTheme="majorHAnsi" w:hAnsiTheme="majorHAnsi" w:cstheme="majorHAnsi"/>
          <w:bCs/>
        </w:rPr>
        <w:t>.</w:t>
      </w:r>
      <w:r w:rsidRPr="00EB5DD9">
        <w:rPr>
          <w:rFonts w:asciiTheme="majorHAnsi" w:hAnsiTheme="majorHAnsi" w:cstheme="majorHAnsi"/>
          <w:b/>
        </w:rPr>
        <w:t xml:space="preserve"> </w:t>
      </w:r>
      <w:r w:rsidRPr="007E7302">
        <w:rPr>
          <w:rFonts w:asciiTheme="majorHAnsi" w:hAnsiTheme="majorHAnsi" w:cstheme="majorHAnsi"/>
          <w:bCs/>
        </w:rPr>
        <w:t>(</w:t>
      </w:r>
      <w:r w:rsidRPr="00EB5DD9">
        <w:rPr>
          <w:rFonts w:asciiTheme="majorHAnsi" w:hAnsiTheme="majorHAnsi" w:cstheme="majorHAnsi"/>
          <w:b/>
        </w:rPr>
        <w:t>B,C</w:t>
      </w:r>
      <w:r w:rsidRPr="007E7302">
        <w:rPr>
          <w:rFonts w:asciiTheme="majorHAnsi" w:hAnsiTheme="majorHAnsi" w:cstheme="majorHAnsi"/>
          <w:bCs/>
        </w:rPr>
        <w:t>)</w:t>
      </w:r>
      <w:r w:rsidRPr="00EB5DD9">
        <w:rPr>
          <w:rFonts w:asciiTheme="majorHAnsi" w:hAnsiTheme="majorHAnsi" w:cstheme="majorHAnsi"/>
          <w:b/>
        </w:rPr>
        <w:t xml:space="preserve"> </w:t>
      </w:r>
      <w:r w:rsidRPr="00EB5DD9">
        <w:rPr>
          <w:rFonts w:asciiTheme="majorHAnsi" w:hAnsiTheme="majorHAnsi" w:cstheme="majorHAnsi"/>
          <w:bCs/>
        </w:rPr>
        <w:t>Zymogra</w:t>
      </w:r>
      <w:r w:rsidR="006B2778" w:rsidRPr="00EB5DD9">
        <w:rPr>
          <w:rFonts w:asciiTheme="majorHAnsi" w:hAnsiTheme="majorHAnsi" w:cstheme="majorHAnsi"/>
          <w:bCs/>
        </w:rPr>
        <w:t>ms</w:t>
      </w:r>
      <w:r w:rsidRPr="00EB5DD9">
        <w:rPr>
          <w:rFonts w:asciiTheme="majorHAnsi" w:hAnsiTheme="majorHAnsi" w:cstheme="majorHAnsi"/>
          <w:bCs/>
        </w:rPr>
        <w:t xml:space="preserve"> </w:t>
      </w:r>
      <w:r w:rsidR="006B2778" w:rsidRPr="00EB5DD9">
        <w:rPr>
          <w:rFonts w:asciiTheme="majorHAnsi" w:hAnsiTheme="majorHAnsi" w:cstheme="majorHAnsi"/>
          <w:bCs/>
        </w:rPr>
        <w:t xml:space="preserve">with selected lines </w:t>
      </w:r>
      <w:r w:rsidR="00F17A96">
        <w:rPr>
          <w:rFonts w:asciiTheme="majorHAnsi" w:hAnsiTheme="majorHAnsi" w:cstheme="majorHAnsi"/>
          <w:bCs/>
        </w:rPr>
        <w:t xml:space="preserve">were </w:t>
      </w:r>
      <w:r w:rsidRPr="00EB5DD9">
        <w:rPr>
          <w:rFonts w:asciiTheme="majorHAnsi" w:hAnsiTheme="majorHAnsi" w:cstheme="majorHAnsi"/>
          <w:bCs/>
        </w:rPr>
        <w:t>obtained after</w:t>
      </w:r>
      <w:r w:rsidR="006B2778" w:rsidRPr="00EB5DD9">
        <w:rPr>
          <w:rFonts w:asciiTheme="majorHAnsi" w:hAnsiTheme="majorHAnsi" w:cstheme="majorHAnsi"/>
          <w:bCs/>
        </w:rPr>
        <w:t xml:space="preserve"> the</w:t>
      </w:r>
      <w:r w:rsidRPr="00EB5DD9">
        <w:rPr>
          <w:rFonts w:asciiTheme="majorHAnsi" w:hAnsiTheme="majorHAnsi" w:cstheme="majorHAnsi"/>
          <w:bCs/>
        </w:rPr>
        <w:t xml:space="preserve"> gelatin zymography. </w:t>
      </w:r>
      <w:r w:rsidRPr="007E7302">
        <w:rPr>
          <w:rFonts w:asciiTheme="majorHAnsi" w:hAnsiTheme="majorHAnsi" w:cstheme="majorHAnsi"/>
          <w:bCs/>
        </w:rPr>
        <w:t>(</w:t>
      </w:r>
      <w:r w:rsidRPr="00EB5DD9">
        <w:rPr>
          <w:rFonts w:asciiTheme="majorHAnsi" w:hAnsiTheme="majorHAnsi" w:cstheme="majorHAnsi"/>
          <w:b/>
        </w:rPr>
        <w:t>B’,C’</w:t>
      </w:r>
      <w:r w:rsidRPr="007E7302">
        <w:rPr>
          <w:rFonts w:asciiTheme="majorHAnsi" w:hAnsiTheme="majorHAnsi" w:cstheme="majorHAnsi"/>
          <w:bCs/>
        </w:rPr>
        <w:t>)</w:t>
      </w:r>
      <w:r w:rsidRPr="00EB5DD9">
        <w:rPr>
          <w:rFonts w:asciiTheme="majorHAnsi" w:hAnsiTheme="majorHAnsi" w:cstheme="majorHAnsi"/>
          <w:bCs/>
        </w:rPr>
        <w:t xml:space="preserve"> Plot profiles showing </w:t>
      </w:r>
      <w:r w:rsidR="006B2778" w:rsidRPr="00EB5DD9">
        <w:rPr>
          <w:rFonts w:asciiTheme="majorHAnsi" w:hAnsiTheme="majorHAnsi" w:cstheme="majorHAnsi"/>
          <w:bCs/>
        </w:rPr>
        <w:t xml:space="preserve">gelatin-free </w:t>
      </w:r>
      <w:r w:rsidRPr="00EB5DD9">
        <w:rPr>
          <w:rFonts w:asciiTheme="majorHAnsi" w:hAnsiTheme="majorHAnsi" w:cstheme="majorHAnsi"/>
          <w:bCs/>
        </w:rPr>
        <w:t>areas digested by</w:t>
      </w:r>
      <w:r w:rsidR="006B2778" w:rsidRPr="00EB5DD9">
        <w:rPr>
          <w:rFonts w:asciiTheme="majorHAnsi" w:hAnsiTheme="majorHAnsi" w:cstheme="majorHAnsi"/>
          <w:bCs/>
        </w:rPr>
        <w:t xml:space="preserve"> pro- and active forms of</w:t>
      </w:r>
      <w:r w:rsidRPr="00EB5DD9">
        <w:rPr>
          <w:rFonts w:asciiTheme="majorHAnsi" w:hAnsiTheme="majorHAnsi" w:cstheme="majorHAnsi"/>
          <w:bCs/>
        </w:rPr>
        <w:t xml:space="preserve"> (</w:t>
      </w:r>
      <w:r w:rsidRPr="007E7302">
        <w:rPr>
          <w:rFonts w:asciiTheme="majorHAnsi" w:hAnsiTheme="majorHAnsi" w:cstheme="majorHAnsi"/>
          <w:b/>
        </w:rPr>
        <w:t>B’</w:t>
      </w:r>
      <w:r w:rsidRPr="00EB5DD9">
        <w:rPr>
          <w:rFonts w:asciiTheme="majorHAnsi" w:hAnsiTheme="majorHAnsi" w:cstheme="majorHAnsi"/>
          <w:bCs/>
        </w:rPr>
        <w:t>) MMP-9 and (</w:t>
      </w:r>
      <w:r w:rsidRPr="007E7302">
        <w:rPr>
          <w:rFonts w:asciiTheme="majorHAnsi" w:hAnsiTheme="majorHAnsi" w:cstheme="majorHAnsi"/>
          <w:b/>
        </w:rPr>
        <w:t>C’</w:t>
      </w:r>
      <w:r w:rsidRPr="00EB5DD9">
        <w:rPr>
          <w:rFonts w:asciiTheme="majorHAnsi" w:hAnsiTheme="majorHAnsi" w:cstheme="majorHAnsi"/>
          <w:bCs/>
        </w:rPr>
        <w:t>) MMP-2.</w:t>
      </w:r>
      <w:r w:rsidRPr="00EB5DD9">
        <w:rPr>
          <w:rFonts w:asciiTheme="majorHAnsi" w:hAnsiTheme="majorHAnsi" w:cstheme="majorHAnsi"/>
          <w:b/>
        </w:rPr>
        <w:t xml:space="preserve"> </w:t>
      </w:r>
      <w:r w:rsidRPr="007E7302">
        <w:rPr>
          <w:rFonts w:asciiTheme="majorHAnsi" w:hAnsiTheme="majorHAnsi" w:cstheme="majorHAnsi"/>
          <w:bCs/>
        </w:rPr>
        <w:t>(</w:t>
      </w:r>
      <w:r w:rsidRPr="00EB5DD9">
        <w:rPr>
          <w:rFonts w:asciiTheme="majorHAnsi" w:hAnsiTheme="majorHAnsi" w:cstheme="majorHAnsi"/>
          <w:b/>
        </w:rPr>
        <w:t>B”,C”</w:t>
      </w:r>
      <w:r w:rsidRPr="007E7302">
        <w:rPr>
          <w:rFonts w:asciiTheme="majorHAnsi" w:hAnsiTheme="majorHAnsi" w:cstheme="majorHAnsi"/>
          <w:bCs/>
        </w:rPr>
        <w:t>)</w:t>
      </w:r>
      <w:r w:rsidRPr="00EB5DD9">
        <w:rPr>
          <w:rFonts w:asciiTheme="majorHAnsi" w:hAnsiTheme="majorHAnsi" w:cstheme="majorHAnsi"/>
          <w:b/>
        </w:rPr>
        <w:t xml:space="preserve"> </w:t>
      </w:r>
      <w:r w:rsidR="006B2778" w:rsidRPr="00EB5DD9">
        <w:rPr>
          <w:rFonts w:asciiTheme="majorHAnsi" w:hAnsiTheme="majorHAnsi" w:cstheme="majorHAnsi"/>
          <w:bCs/>
        </w:rPr>
        <w:t xml:space="preserve">Densitometric analysis of the </w:t>
      </w:r>
      <w:r w:rsidR="003F0074" w:rsidRPr="00EB5DD9">
        <w:rPr>
          <w:rFonts w:asciiTheme="majorHAnsi" w:hAnsiTheme="majorHAnsi" w:cstheme="majorHAnsi"/>
          <w:bCs/>
        </w:rPr>
        <w:t>gelatinolytic</w:t>
      </w:r>
      <w:r w:rsidR="006B2778" w:rsidRPr="00EB5DD9">
        <w:rPr>
          <w:rFonts w:asciiTheme="majorHAnsi" w:hAnsiTheme="majorHAnsi" w:cstheme="majorHAnsi"/>
          <w:bCs/>
        </w:rPr>
        <w:t xml:space="preserve"> activity of MMP-2 and MMP-9.</w:t>
      </w:r>
      <w:r w:rsidR="006B2778" w:rsidRPr="00EB5DD9">
        <w:rPr>
          <w:rFonts w:asciiTheme="majorHAnsi" w:hAnsiTheme="majorHAnsi" w:cstheme="majorHAnsi"/>
          <w:b/>
        </w:rPr>
        <w:t xml:space="preserve"> </w:t>
      </w:r>
      <w:r w:rsidRPr="00EB5DD9">
        <w:rPr>
          <w:rFonts w:asciiTheme="majorHAnsi" w:hAnsiTheme="majorHAnsi" w:cstheme="majorHAnsi"/>
          <w:bCs/>
        </w:rPr>
        <w:t>Tables showing</w:t>
      </w:r>
      <w:r w:rsidR="00991E0C">
        <w:rPr>
          <w:rFonts w:asciiTheme="majorHAnsi" w:hAnsiTheme="majorHAnsi" w:cstheme="majorHAnsi"/>
          <w:bCs/>
        </w:rPr>
        <w:t xml:space="preserve"> peak areas</w:t>
      </w:r>
      <w:r w:rsidRPr="00EB5DD9">
        <w:rPr>
          <w:rFonts w:asciiTheme="majorHAnsi" w:hAnsiTheme="majorHAnsi" w:cstheme="majorHAnsi"/>
          <w:bCs/>
        </w:rPr>
        <w:t xml:space="preserve"> </w:t>
      </w:r>
      <w:r w:rsidR="006B2778" w:rsidRPr="00EB5DD9">
        <w:rPr>
          <w:rFonts w:asciiTheme="majorHAnsi" w:hAnsiTheme="majorHAnsi" w:cstheme="majorHAnsi"/>
          <w:bCs/>
        </w:rPr>
        <w:t xml:space="preserve">determined using ImageJ </w:t>
      </w:r>
      <w:r w:rsidRPr="00EB5DD9">
        <w:rPr>
          <w:rFonts w:asciiTheme="majorHAnsi" w:hAnsiTheme="majorHAnsi" w:cstheme="majorHAnsi"/>
          <w:bCs/>
        </w:rPr>
        <w:t>data for (</w:t>
      </w:r>
      <w:r w:rsidRPr="007E7302">
        <w:rPr>
          <w:rFonts w:asciiTheme="majorHAnsi" w:hAnsiTheme="majorHAnsi" w:cstheme="majorHAnsi"/>
          <w:b/>
        </w:rPr>
        <w:t>B”</w:t>
      </w:r>
      <w:r w:rsidRPr="00EB5DD9">
        <w:rPr>
          <w:rFonts w:asciiTheme="majorHAnsi" w:hAnsiTheme="majorHAnsi" w:cstheme="majorHAnsi"/>
          <w:bCs/>
        </w:rPr>
        <w:t>) MMP-9 and (</w:t>
      </w:r>
      <w:r w:rsidRPr="007E7302">
        <w:rPr>
          <w:rFonts w:asciiTheme="majorHAnsi" w:hAnsiTheme="majorHAnsi" w:cstheme="majorHAnsi"/>
          <w:b/>
        </w:rPr>
        <w:t>C”</w:t>
      </w:r>
      <w:r w:rsidRPr="00EB5DD9">
        <w:rPr>
          <w:rFonts w:asciiTheme="majorHAnsi" w:hAnsiTheme="majorHAnsi" w:cstheme="majorHAnsi"/>
          <w:bCs/>
        </w:rPr>
        <w:t>) MMP-2 activity. The peak</w:t>
      </w:r>
      <w:r w:rsidR="008B271C" w:rsidRPr="00EB5DD9">
        <w:rPr>
          <w:rFonts w:asciiTheme="majorHAnsi" w:hAnsiTheme="majorHAnsi" w:cstheme="majorHAnsi"/>
          <w:bCs/>
        </w:rPr>
        <w:t xml:space="preserve"> areas</w:t>
      </w:r>
      <w:r w:rsidRPr="00EB5DD9">
        <w:rPr>
          <w:rFonts w:asciiTheme="majorHAnsi" w:hAnsiTheme="majorHAnsi" w:cstheme="majorHAnsi"/>
          <w:bCs/>
        </w:rPr>
        <w:t xml:space="preserve"> w</w:t>
      </w:r>
      <w:r w:rsidR="008B271C" w:rsidRPr="00EB5DD9">
        <w:rPr>
          <w:rFonts w:asciiTheme="majorHAnsi" w:hAnsiTheme="majorHAnsi" w:cstheme="majorHAnsi"/>
          <w:bCs/>
        </w:rPr>
        <w:t>ere</w:t>
      </w:r>
      <w:r w:rsidRPr="00EB5DD9">
        <w:rPr>
          <w:rFonts w:asciiTheme="majorHAnsi" w:hAnsiTheme="majorHAnsi" w:cstheme="majorHAnsi"/>
          <w:bCs/>
        </w:rPr>
        <w:t xml:space="preserve"> measured automatically. Tables </w:t>
      </w:r>
      <w:r w:rsidR="008B271C" w:rsidRPr="00EB5DD9">
        <w:rPr>
          <w:rFonts w:asciiTheme="majorHAnsi" w:hAnsiTheme="majorHAnsi" w:cstheme="majorHAnsi"/>
          <w:bCs/>
        </w:rPr>
        <w:t>also show</w:t>
      </w:r>
      <w:r w:rsidRPr="00EB5DD9">
        <w:rPr>
          <w:rFonts w:asciiTheme="majorHAnsi" w:hAnsiTheme="majorHAnsi" w:cstheme="majorHAnsi"/>
          <w:bCs/>
        </w:rPr>
        <w:t xml:space="preserve"> the peak</w:t>
      </w:r>
      <w:r w:rsidR="008B271C" w:rsidRPr="00EB5DD9">
        <w:rPr>
          <w:rFonts w:asciiTheme="majorHAnsi" w:hAnsiTheme="majorHAnsi" w:cstheme="majorHAnsi"/>
          <w:bCs/>
        </w:rPr>
        <w:t xml:space="preserve"> areas</w:t>
      </w:r>
      <w:r w:rsidRPr="00EB5DD9">
        <w:rPr>
          <w:rFonts w:asciiTheme="majorHAnsi" w:hAnsiTheme="majorHAnsi" w:cstheme="majorHAnsi"/>
          <w:bCs/>
        </w:rPr>
        <w:t xml:space="preserve"> for </w:t>
      </w:r>
      <w:r w:rsidR="008B271C" w:rsidRPr="00EB5DD9">
        <w:rPr>
          <w:rFonts w:asciiTheme="majorHAnsi" w:hAnsiTheme="majorHAnsi" w:cstheme="majorHAnsi"/>
          <w:bCs/>
        </w:rPr>
        <w:t>specific</w:t>
      </w:r>
      <w:r w:rsidRPr="00EB5DD9">
        <w:rPr>
          <w:rFonts w:asciiTheme="majorHAnsi" w:hAnsiTheme="majorHAnsi" w:cstheme="majorHAnsi"/>
          <w:bCs/>
        </w:rPr>
        <w:t xml:space="preserve"> bands normalized to the total protein</w:t>
      </w:r>
      <w:r w:rsidR="006B2778" w:rsidRPr="00EB5DD9">
        <w:rPr>
          <w:rFonts w:asciiTheme="majorHAnsi" w:hAnsiTheme="majorHAnsi" w:cstheme="majorHAnsi"/>
          <w:bCs/>
        </w:rPr>
        <w:t xml:space="preserve"> content</w:t>
      </w:r>
      <w:r w:rsidRPr="00EB5DD9">
        <w:rPr>
          <w:rFonts w:asciiTheme="majorHAnsi" w:hAnsiTheme="majorHAnsi" w:cstheme="majorHAnsi"/>
          <w:bCs/>
        </w:rPr>
        <w:t xml:space="preserve"> and t</w:t>
      </w:r>
      <w:r w:rsidR="00394888">
        <w:rPr>
          <w:rFonts w:asciiTheme="majorHAnsi" w:hAnsiTheme="majorHAnsi" w:cstheme="majorHAnsi"/>
          <w:bCs/>
        </w:rPr>
        <w:t xml:space="preserve">he </w:t>
      </w:r>
      <w:r w:rsidR="00E7660E">
        <w:rPr>
          <w:rFonts w:asciiTheme="majorHAnsi" w:hAnsiTheme="majorHAnsi" w:cstheme="majorHAnsi"/>
          <w:bCs/>
        </w:rPr>
        <w:t>v</w:t>
      </w:r>
      <w:r w:rsidR="00394888">
        <w:rPr>
          <w:rFonts w:asciiTheme="majorHAnsi" w:hAnsiTheme="majorHAnsi" w:cstheme="majorHAnsi"/>
          <w:bCs/>
        </w:rPr>
        <w:t>olume of the band from the second lane (here</w:t>
      </w:r>
      <w:r w:rsidR="00454D6A">
        <w:rPr>
          <w:rFonts w:asciiTheme="majorHAnsi" w:hAnsiTheme="majorHAnsi" w:cstheme="majorHAnsi"/>
          <w:bCs/>
        </w:rPr>
        <w:t>,</w:t>
      </w:r>
      <w:r w:rsidR="00394888">
        <w:rPr>
          <w:rFonts w:asciiTheme="majorHAnsi" w:hAnsiTheme="majorHAnsi" w:cstheme="majorHAnsi"/>
          <w:bCs/>
        </w:rPr>
        <w:t xml:space="preserve"> A375 cells)</w:t>
      </w:r>
      <w:r w:rsidRPr="00EB5DD9">
        <w:rPr>
          <w:rFonts w:asciiTheme="majorHAnsi" w:hAnsiTheme="majorHAnsi" w:cstheme="majorHAnsi"/>
          <w:bCs/>
        </w:rPr>
        <w:t xml:space="preserve">. </w:t>
      </w:r>
    </w:p>
    <w:p w14:paraId="4FCDDAA3" w14:textId="77777777" w:rsidR="004C0F72" w:rsidRPr="00EB5DD9" w:rsidRDefault="004C0F72" w:rsidP="00EB5DD9">
      <w:pPr>
        <w:rPr>
          <w:rFonts w:asciiTheme="majorHAnsi" w:hAnsiTheme="majorHAnsi" w:cstheme="majorHAnsi"/>
          <w:bCs/>
        </w:rPr>
      </w:pPr>
    </w:p>
    <w:p w14:paraId="2749898A" w14:textId="4D3D7DA8" w:rsidR="004C0F72" w:rsidRPr="00EB5DD9" w:rsidRDefault="004C0F72" w:rsidP="00EB5DD9">
      <w:pPr>
        <w:rPr>
          <w:rFonts w:asciiTheme="majorHAnsi" w:hAnsiTheme="majorHAnsi" w:cstheme="majorHAnsi"/>
          <w:b/>
        </w:rPr>
      </w:pPr>
      <w:r w:rsidRPr="00EB5DD9">
        <w:rPr>
          <w:rFonts w:asciiTheme="majorHAnsi" w:hAnsiTheme="majorHAnsi" w:cstheme="majorHAnsi"/>
          <w:b/>
        </w:rPr>
        <w:t>Figure 4</w:t>
      </w:r>
      <w:r w:rsidR="00786C84" w:rsidRPr="00EB5DD9">
        <w:rPr>
          <w:rFonts w:asciiTheme="majorHAnsi" w:hAnsiTheme="majorHAnsi" w:cstheme="majorHAnsi"/>
          <w:b/>
        </w:rPr>
        <w:t xml:space="preserve">: </w:t>
      </w:r>
      <w:proofErr w:type="gramStart"/>
      <w:r w:rsidR="00093C43" w:rsidRPr="00EB5DD9">
        <w:rPr>
          <w:rFonts w:asciiTheme="majorHAnsi" w:hAnsiTheme="majorHAnsi" w:cstheme="majorHAnsi"/>
          <w:b/>
        </w:rPr>
        <w:t>F</w:t>
      </w:r>
      <w:r w:rsidR="007A28B6" w:rsidRPr="00EB5DD9">
        <w:rPr>
          <w:rFonts w:asciiTheme="majorHAnsi" w:hAnsiTheme="majorHAnsi" w:cstheme="majorHAnsi"/>
          <w:b/>
        </w:rPr>
        <w:t xml:space="preserve">inal </w:t>
      </w:r>
      <w:r w:rsidRPr="00EB5DD9">
        <w:rPr>
          <w:rFonts w:asciiTheme="majorHAnsi" w:hAnsiTheme="majorHAnsi" w:cstheme="majorHAnsi"/>
          <w:b/>
        </w:rPr>
        <w:t>results</w:t>
      </w:r>
      <w:proofErr w:type="gramEnd"/>
      <w:r w:rsidRPr="00EB5DD9">
        <w:rPr>
          <w:rFonts w:asciiTheme="majorHAnsi" w:hAnsiTheme="majorHAnsi" w:cstheme="majorHAnsi"/>
          <w:b/>
        </w:rPr>
        <w:t xml:space="preserve"> </w:t>
      </w:r>
      <w:r w:rsidR="006B2778" w:rsidRPr="00EB5DD9">
        <w:rPr>
          <w:rFonts w:asciiTheme="majorHAnsi" w:hAnsiTheme="majorHAnsi" w:cstheme="majorHAnsi"/>
          <w:b/>
        </w:rPr>
        <w:t xml:space="preserve">showing the </w:t>
      </w:r>
      <w:r w:rsidR="003F0074" w:rsidRPr="00EB5DD9">
        <w:rPr>
          <w:rFonts w:asciiTheme="majorHAnsi" w:hAnsiTheme="majorHAnsi" w:cstheme="majorHAnsi"/>
          <w:b/>
        </w:rPr>
        <w:t>gelatinolytic</w:t>
      </w:r>
      <w:r w:rsidR="006B2778" w:rsidRPr="00EB5DD9">
        <w:rPr>
          <w:rFonts w:asciiTheme="majorHAnsi" w:hAnsiTheme="majorHAnsi" w:cstheme="majorHAnsi"/>
          <w:b/>
        </w:rPr>
        <w:t xml:space="preserve"> activity of MMP-2 and MMP-9</w:t>
      </w:r>
      <w:r w:rsidR="007A28B6" w:rsidRPr="00EB5DD9">
        <w:rPr>
          <w:rFonts w:asciiTheme="majorHAnsi" w:hAnsiTheme="majorHAnsi" w:cstheme="majorHAnsi"/>
          <w:b/>
        </w:rPr>
        <w:t>,</w:t>
      </w:r>
      <w:r w:rsidR="006B2778" w:rsidRPr="00EB5DD9">
        <w:rPr>
          <w:rFonts w:asciiTheme="majorHAnsi" w:hAnsiTheme="majorHAnsi" w:cstheme="majorHAnsi"/>
          <w:b/>
        </w:rPr>
        <w:t xml:space="preserve"> determined </w:t>
      </w:r>
      <w:r w:rsidR="006B2778" w:rsidRPr="00EB5DD9">
        <w:rPr>
          <w:rFonts w:asciiTheme="majorHAnsi" w:hAnsiTheme="majorHAnsi" w:cstheme="majorHAnsi"/>
          <w:b/>
        </w:rPr>
        <w:lastRenderedPageBreak/>
        <w:t>using</w:t>
      </w:r>
      <w:r w:rsidRPr="00EB5DD9">
        <w:rPr>
          <w:rFonts w:asciiTheme="majorHAnsi" w:hAnsiTheme="majorHAnsi" w:cstheme="majorHAnsi"/>
          <w:b/>
        </w:rPr>
        <w:t xml:space="preserve"> gelatin zymography</w:t>
      </w:r>
      <w:r w:rsidR="007A28B6" w:rsidRPr="00EB5DD9">
        <w:rPr>
          <w:rFonts w:asciiTheme="majorHAnsi" w:hAnsiTheme="majorHAnsi" w:cstheme="majorHAnsi"/>
          <w:b/>
        </w:rPr>
        <w:t>,</w:t>
      </w:r>
      <w:r w:rsidR="006B2778" w:rsidRPr="00EB5DD9">
        <w:rPr>
          <w:rFonts w:asciiTheme="majorHAnsi" w:hAnsiTheme="majorHAnsi" w:cstheme="majorHAnsi"/>
          <w:b/>
        </w:rPr>
        <w:t xml:space="preserve"> </w:t>
      </w:r>
      <w:r w:rsidRPr="00EB5DD9">
        <w:rPr>
          <w:rFonts w:asciiTheme="majorHAnsi" w:hAnsiTheme="majorHAnsi" w:cstheme="majorHAnsi"/>
          <w:b/>
        </w:rPr>
        <w:t xml:space="preserve">presented as graphs. </w:t>
      </w:r>
      <w:r w:rsidRPr="00EB5DD9">
        <w:rPr>
          <w:rFonts w:asciiTheme="majorHAnsi" w:hAnsiTheme="majorHAnsi" w:cstheme="majorHAnsi"/>
          <w:bCs/>
        </w:rPr>
        <w:t xml:space="preserve">The values presented in </w:t>
      </w:r>
      <w:r w:rsidRPr="007E7302">
        <w:rPr>
          <w:rFonts w:asciiTheme="majorHAnsi" w:hAnsiTheme="majorHAnsi" w:cstheme="majorHAnsi"/>
          <w:b/>
        </w:rPr>
        <w:t>Figure 3A”,B”,C”</w:t>
      </w:r>
      <w:r w:rsidRPr="00EB5DD9">
        <w:rPr>
          <w:rFonts w:asciiTheme="majorHAnsi" w:hAnsiTheme="majorHAnsi" w:cstheme="majorHAnsi"/>
          <w:bCs/>
        </w:rPr>
        <w:t xml:space="preserve"> and </w:t>
      </w:r>
      <w:r w:rsidRPr="007E7302">
        <w:rPr>
          <w:rFonts w:asciiTheme="majorHAnsi" w:hAnsiTheme="majorHAnsi" w:cstheme="majorHAnsi"/>
          <w:b/>
        </w:rPr>
        <w:t>Figure 4A”,B”,C”</w:t>
      </w:r>
      <w:r w:rsidRPr="00EB5DD9">
        <w:rPr>
          <w:rFonts w:asciiTheme="majorHAnsi" w:hAnsiTheme="majorHAnsi" w:cstheme="majorHAnsi"/>
          <w:bCs/>
        </w:rPr>
        <w:t xml:space="preserve"> were used to create graphs representing </w:t>
      </w:r>
      <w:r w:rsidR="00F51A4D" w:rsidRPr="00EB5DD9">
        <w:rPr>
          <w:rFonts w:asciiTheme="majorHAnsi" w:hAnsiTheme="majorHAnsi" w:cstheme="majorHAnsi"/>
          <w:bCs/>
        </w:rPr>
        <w:t xml:space="preserve">the </w:t>
      </w:r>
      <w:r w:rsidR="006B2778" w:rsidRPr="00EB5DD9">
        <w:rPr>
          <w:rFonts w:asciiTheme="majorHAnsi" w:hAnsiTheme="majorHAnsi" w:cstheme="majorHAnsi"/>
          <w:bCs/>
        </w:rPr>
        <w:t>gelatinase</w:t>
      </w:r>
      <w:r w:rsidRPr="00EB5DD9">
        <w:rPr>
          <w:rFonts w:asciiTheme="majorHAnsi" w:hAnsiTheme="majorHAnsi" w:cstheme="majorHAnsi"/>
          <w:bCs/>
        </w:rPr>
        <w:t xml:space="preserve"> activity</w:t>
      </w:r>
      <w:r w:rsidR="006A3E59" w:rsidRPr="00EB5DD9">
        <w:rPr>
          <w:rFonts w:asciiTheme="majorHAnsi" w:hAnsiTheme="majorHAnsi" w:cstheme="majorHAnsi"/>
          <w:bCs/>
        </w:rPr>
        <w:t xml:space="preserve"> of the MMPs</w:t>
      </w:r>
      <w:r w:rsidRPr="00EB5DD9">
        <w:rPr>
          <w:rFonts w:asciiTheme="majorHAnsi" w:hAnsiTheme="majorHAnsi" w:cstheme="majorHAnsi"/>
          <w:bCs/>
        </w:rPr>
        <w:t xml:space="preserve">. Data are presented as MMP activity, normalized to </w:t>
      </w:r>
      <w:r w:rsidR="006B2778" w:rsidRPr="00EB5DD9">
        <w:rPr>
          <w:rFonts w:asciiTheme="majorHAnsi" w:hAnsiTheme="majorHAnsi" w:cstheme="majorHAnsi"/>
          <w:bCs/>
        </w:rPr>
        <w:t xml:space="preserve">the </w:t>
      </w:r>
      <w:r w:rsidRPr="00EB5DD9">
        <w:rPr>
          <w:rFonts w:asciiTheme="majorHAnsi" w:hAnsiTheme="majorHAnsi" w:cstheme="majorHAnsi"/>
          <w:bCs/>
        </w:rPr>
        <w:t xml:space="preserve">total protein </w:t>
      </w:r>
      <w:r w:rsidR="006B2778" w:rsidRPr="00EB5DD9">
        <w:rPr>
          <w:rFonts w:asciiTheme="majorHAnsi" w:hAnsiTheme="majorHAnsi" w:cstheme="majorHAnsi"/>
          <w:bCs/>
        </w:rPr>
        <w:t xml:space="preserve">content </w:t>
      </w:r>
      <w:r w:rsidRPr="00EB5DD9">
        <w:rPr>
          <w:rFonts w:asciiTheme="majorHAnsi" w:hAnsiTheme="majorHAnsi" w:cstheme="majorHAnsi"/>
          <w:bCs/>
        </w:rPr>
        <w:t xml:space="preserve">and A375 cell line. </w:t>
      </w:r>
      <w:r w:rsidRPr="007E7302">
        <w:rPr>
          <w:rFonts w:asciiTheme="majorHAnsi" w:hAnsiTheme="majorHAnsi" w:cstheme="majorHAnsi"/>
          <w:bCs/>
        </w:rPr>
        <w:t>(</w:t>
      </w:r>
      <w:r w:rsidRPr="00EB5DD9">
        <w:rPr>
          <w:rFonts w:asciiTheme="majorHAnsi" w:hAnsiTheme="majorHAnsi" w:cstheme="majorHAnsi"/>
          <w:b/>
        </w:rPr>
        <w:t>A</w:t>
      </w:r>
      <w:r w:rsidR="00AE7F4B" w:rsidRPr="00EB5DD9">
        <w:rPr>
          <w:rFonts w:asciiTheme="majorHAnsi" w:hAnsiTheme="majorHAnsi" w:cstheme="majorHAnsi"/>
          <w:b/>
        </w:rPr>
        <w:t xml:space="preserve">, </w:t>
      </w:r>
      <w:r w:rsidRPr="00EB5DD9">
        <w:rPr>
          <w:rFonts w:asciiTheme="majorHAnsi" w:hAnsiTheme="majorHAnsi" w:cstheme="majorHAnsi"/>
          <w:b/>
        </w:rPr>
        <w:t>B</w:t>
      </w:r>
      <w:r w:rsidRPr="007E7302">
        <w:rPr>
          <w:rFonts w:asciiTheme="majorHAnsi" w:hAnsiTheme="majorHAnsi" w:cstheme="majorHAnsi"/>
          <w:bCs/>
        </w:rPr>
        <w:t>)</w:t>
      </w:r>
      <w:r w:rsidRPr="00EB5DD9">
        <w:rPr>
          <w:rFonts w:asciiTheme="majorHAnsi" w:hAnsiTheme="majorHAnsi" w:cstheme="majorHAnsi"/>
          <w:bCs/>
        </w:rPr>
        <w:t xml:space="preserve"> </w:t>
      </w:r>
      <w:r w:rsidR="006B2778" w:rsidRPr="00EB5DD9">
        <w:rPr>
          <w:rFonts w:asciiTheme="majorHAnsi" w:hAnsiTheme="majorHAnsi" w:cstheme="majorHAnsi"/>
          <w:bCs/>
        </w:rPr>
        <w:t>Results obtained</w:t>
      </w:r>
      <w:r w:rsidRPr="00EB5DD9">
        <w:rPr>
          <w:rFonts w:asciiTheme="majorHAnsi" w:hAnsiTheme="majorHAnsi" w:cstheme="majorHAnsi"/>
          <w:bCs/>
        </w:rPr>
        <w:t xml:space="preserve"> using </w:t>
      </w:r>
      <w:proofErr w:type="spellStart"/>
      <w:r w:rsidRPr="00EB5DD9">
        <w:rPr>
          <w:rFonts w:asciiTheme="majorHAnsi" w:hAnsiTheme="majorHAnsi" w:cstheme="majorHAnsi"/>
          <w:bCs/>
        </w:rPr>
        <w:t>ImageLab</w:t>
      </w:r>
      <w:proofErr w:type="spellEnd"/>
      <w:r w:rsidRPr="00EB5DD9">
        <w:rPr>
          <w:rFonts w:asciiTheme="majorHAnsi" w:hAnsiTheme="majorHAnsi" w:cstheme="majorHAnsi"/>
          <w:bCs/>
        </w:rPr>
        <w:t xml:space="preserve"> software</w:t>
      </w:r>
      <w:r w:rsidR="006B2778" w:rsidRPr="00EB5DD9">
        <w:rPr>
          <w:rFonts w:asciiTheme="majorHAnsi" w:hAnsiTheme="majorHAnsi" w:cstheme="majorHAnsi"/>
          <w:bCs/>
        </w:rPr>
        <w:t xml:space="preserve">, </w:t>
      </w:r>
      <w:r w:rsidRPr="00EB5DD9">
        <w:rPr>
          <w:rFonts w:asciiTheme="majorHAnsi" w:hAnsiTheme="majorHAnsi" w:cstheme="majorHAnsi"/>
          <w:bCs/>
        </w:rPr>
        <w:t xml:space="preserve">showing the activity of </w:t>
      </w:r>
      <w:r w:rsidR="006B2778" w:rsidRPr="00EB5DD9">
        <w:rPr>
          <w:rFonts w:asciiTheme="majorHAnsi" w:hAnsiTheme="majorHAnsi" w:cstheme="majorHAnsi"/>
          <w:bCs/>
        </w:rPr>
        <w:t>pro-</w:t>
      </w:r>
      <w:r w:rsidRPr="00EB5DD9">
        <w:rPr>
          <w:rFonts w:asciiTheme="majorHAnsi" w:hAnsiTheme="majorHAnsi" w:cstheme="majorHAnsi"/>
          <w:bCs/>
        </w:rPr>
        <w:t xml:space="preserve"> and active </w:t>
      </w:r>
      <w:r w:rsidR="006B2778" w:rsidRPr="00EB5DD9">
        <w:rPr>
          <w:rFonts w:asciiTheme="majorHAnsi" w:hAnsiTheme="majorHAnsi" w:cstheme="majorHAnsi"/>
          <w:bCs/>
        </w:rPr>
        <w:t>forms of (</w:t>
      </w:r>
      <w:r w:rsidR="006B2778" w:rsidRPr="007E7302">
        <w:rPr>
          <w:rFonts w:asciiTheme="majorHAnsi" w:hAnsiTheme="majorHAnsi" w:cstheme="majorHAnsi"/>
          <w:b/>
        </w:rPr>
        <w:t>A</w:t>
      </w:r>
      <w:r w:rsidR="006B2778" w:rsidRPr="00EB5DD9">
        <w:rPr>
          <w:rFonts w:asciiTheme="majorHAnsi" w:hAnsiTheme="majorHAnsi" w:cstheme="majorHAnsi"/>
          <w:bCs/>
        </w:rPr>
        <w:t xml:space="preserve">) </w:t>
      </w:r>
      <w:r w:rsidRPr="00EB5DD9">
        <w:rPr>
          <w:rFonts w:asciiTheme="majorHAnsi" w:hAnsiTheme="majorHAnsi" w:cstheme="majorHAnsi"/>
          <w:bCs/>
        </w:rPr>
        <w:t>MMP-9 and (</w:t>
      </w:r>
      <w:r w:rsidRPr="007E7302">
        <w:rPr>
          <w:rFonts w:asciiTheme="majorHAnsi" w:hAnsiTheme="majorHAnsi" w:cstheme="majorHAnsi"/>
          <w:b/>
        </w:rPr>
        <w:t>B</w:t>
      </w:r>
      <w:r w:rsidRPr="00EB5DD9">
        <w:rPr>
          <w:rFonts w:asciiTheme="majorHAnsi" w:hAnsiTheme="majorHAnsi" w:cstheme="majorHAnsi"/>
          <w:bCs/>
        </w:rPr>
        <w:t>) MMP-2 gelatinases. (</w:t>
      </w:r>
      <w:r w:rsidRPr="00EB5DD9">
        <w:rPr>
          <w:rFonts w:asciiTheme="majorHAnsi" w:hAnsiTheme="majorHAnsi" w:cstheme="majorHAnsi"/>
          <w:b/>
        </w:rPr>
        <w:t>C</w:t>
      </w:r>
      <w:r w:rsidR="00AE7F4B" w:rsidRPr="00EB5DD9">
        <w:rPr>
          <w:rFonts w:asciiTheme="majorHAnsi" w:hAnsiTheme="majorHAnsi" w:cstheme="majorHAnsi"/>
          <w:b/>
        </w:rPr>
        <w:t xml:space="preserve">, </w:t>
      </w:r>
      <w:r w:rsidRPr="00EB5DD9">
        <w:rPr>
          <w:rFonts w:asciiTheme="majorHAnsi" w:hAnsiTheme="majorHAnsi" w:cstheme="majorHAnsi"/>
          <w:b/>
        </w:rPr>
        <w:t>D</w:t>
      </w:r>
      <w:r w:rsidRPr="007E7302">
        <w:rPr>
          <w:rFonts w:asciiTheme="majorHAnsi" w:hAnsiTheme="majorHAnsi" w:cstheme="majorHAnsi"/>
          <w:bCs/>
        </w:rPr>
        <w:t>)</w:t>
      </w:r>
      <w:r w:rsidRPr="00EB5DD9">
        <w:rPr>
          <w:rFonts w:asciiTheme="majorHAnsi" w:hAnsiTheme="majorHAnsi" w:cstheme="majorHAnsi"/>
          <w:bCs/>
        </w:rPr>
        <w:t xml:space="preserve"> </w:t>
      </w:r>
      <w:r w:rsidR="00831230">
        <w:rPr>
          <w:rFonts w:asciiTheme="majorHAnsi" w:hAnsiTheme="majorHAnsi" w:cstheme="majorHAnsi"/>
          <w:bCs/>
        </w:rPr>
        <w:t>The ImageJ software results</w:t>
      </w:r>
      <w:r w:rsidRPr="00EB5DD9">
        <w:rPr>
          <w:rFonts w:asciiTheme="majorHAnsi" w:hAnsiTheme="majorHAnsi" w:cstheme="majorHAnsi"/>
          <w:bCs/>
        </w:rPr>
        <w:t xml:space="preserve"> show the activity of </w:t>
      </w:r>
      <w:r w:rsidR="006B2778" w:rsidRPr="00EB5DD9">
        <w:rPr>
          <w:rFonts w:asciiTheme="majorHAnsi" w:hAnsiTheme="majorHAnsi" w:cstheme="majorHAnsi"/>
          <w:bCs/>
        </w:rPr>
        <w:t>pro-</w:t>
      </w:r>
      <w:r w:rsidRPr="00EB5DD9">
        <w:rPr>
          <w:rFonts w:asciiTheme="majorHAnsi" w:hAnsiTheme="majorHAnsi" w:cstheme="majorHAnsi"/>
          <w:bCs/>
        </w:rPr>
        <w:t xml:space="preserve"> and active </w:t>
      </w:r>
      <w:r w:rsidR="006B2778" w:rsidRPr="00EB5DD9">
        <w:rPr>
          <w:rFonts w:asciiTheme="majorHAnsi" w:hAnsiTheme="majorHAnsi" w:cstheme="majorHAnsi"/>
          <w:bCs/>
        </w:rPr>
        <w:t>forms of (</w:t>
      </w:r>
      <w:r w:rsidR="006B2778" w:rsidRPr="007E7302">
        <w:rPr>
          <w:rFonts w:asciiTheme="majorHAnsi" w:hAnsiTheme="majorHAnsi" w:cstheme="majorHAnsi"/>
          <w:b/>
        </w:rPr>
        <w:t>C</w:t>
      </w:r>
      <w:r w:rsidR="006B2778" w:rsidRPr="00EB5DD9">
        <w:rPr>
          <w:rFonts w:asciiTheme="majorHAnsi" w:hAnsiTheme="majorHAnsi" w:cstheme="majorHAnsi"/>
          <w:bCs/>
        </w:rPr>
        <w:t xml:space="preserve">) </w:t>
      </w:r>
      <w:r w:rsidRPr="00EB5DD9">
        <w:rPr>
          <w:rFonts w:asciiTheme="majorHAnsi" w:hAnsiTheme="majorHAnsi" w:cstheme="majorHAnsi"/>
          <w:bCs/>
        </w:rPr>
        <w:t>MMP-9 and (</w:t>
      </w:r>
      <w:r w:rsidRPr="007E7302">
        <w:rPr>
          <w:rFonts w:asciiTheme="majorHAnsi" w:hAnsiTheme="majorHAnsi" w:cstheme="majorHAnsi"/>
          <w:b/>
        </w:rPr>
        <w:t>D</w:t>
      </w:r>
      <w:r w:rsidRPr="00EB5DD9">
        <w:rPr>
          <w:rFonts w:asciiTheme="majorHAnsi" w:hAnsiTheme="majorHAnsi" w:cstheme="majorHAnsi"/>
          <w:bCs/>
        </w:rPr>
        <w:t xml:space="preserve">) MMP-2 gelatinases. </w:t>
      </w:r>
    </w:p>
    <w:p w14:paraId="4B2E434E" w14:textId="77777777" w:rsidR="004C0F72" w:rsidRPr="00EB5DD9" w:rsidRDefault="004C0F72" w:rsidP="00EB5DD9">
      <w:pPr>
        <w:rPr>
          <w:rFonts w:asciiTheme="majorHAnsi" w:hAnsiTheme="majorHAnsi" w:cstheme="majorHAnsi"/>
          <w:bCs/>
        </w:rPr>
      </w:pPr>
    </w:p>
    <w:p w14:paraId="48D8EED0" w14:textId="77777777" w:rsidR="006E4797" w:rsidRPr="00EB5DD9" w:rsidRDefault="00551D82" w:rsidP="00EB5DD9">
      <w:pPr>
        <w:rPr>
          <w:rFonts w:asciiTheme="majorHAnsi" w:hAnsiTheme="majorHAnsi" w:cstheme="majorHAnsi"/>
          <w:b/>
        </w:rPr>
      </w:pPr>
      <w:r w:rsidRPr="00EB5DD9">
        <w:rPr>
          <w:rFonts w:asciiTheme="majorHAnsi" w:hAnsiTheme="majorHAnsi" w:cstheme="majorHAnsi"/>
          <w:b/>
        </w:rPr>
        <w:t xml:space="preserve">DISCUSSION: </w:t>
      </w:r>
    </w:p>
    <w:p w14:paraId="454E757B" w14:textId="50C70FA6" w:rsidR="00442C45" w:rsidRPr="00EB5DD9" w:rsidRDefault="00442C45" w:rsidP="00EB5DD9">
      <w:pPr>
        <w:rPr>
          <w:rFonts w:asciiTheme="majorHAnsi" w:hAnsiTheme="majorHAnsi" w:cstheme="majorHAnsi"/>
        </w:rPr>
      </w:pPr>
      <w:r w:rsidRPr="00EB5DD9">
        <w:rPr>
          <w:rFonts w:asciiTheme="majorHAnsi" w:hAnsiTheme="majorHAnsi" w:cstheme="majorHAnsi"/>
        </w:rPr>
        <w:t xml:space="preserve">Despite </w:t>
      </w:r>
      <w:r w:rsidR="00D9503B" w:rsidRPr="00EB5DD9">
        <w:rPr>
          <w:rFonts w:asciiTheme="majorHAnsi" w:hAnsiTheme="majorHAnsi" w:cstheme="majorHAnsi"/>
        </w:rPr>
        <w:t xml:space="preserve">the </w:t>
      </w:r>
      <w:r w:rsidR="005411A1" w:rsidRPr="00EB5DD9">
        <w:rPr>
          <w:rFonts w:asciiTheme="majorHAnsi" w:hAnsiTheme="majorHAnsi" w:cstheme="majorHAnsi"/>
        </w:rPr>
        <w:t>“</w:t>
      </w:r>
      <w:r w:rsidRPr="00EB5DD9">
        <w:rPr>
          <w:rFonts w:asciiTheme="majorHAnsi" w:hAnsiTheme="majorHAnsi" w:cstheme="majorHAnsi"/>
        </w:rPr>
        <w:t>step by step</w:t>
      </w:r>
      <w:r w:rsidR="005411A1" w:rsidRPr="00EB5DD9">
        <w:rPr>
          <w:rFonts w:asciiTheme="majorHAnsi" w:hAnsiTheme="majorHAnsi" w:cstheme="majorHAnsi"/>
        </w:rPr>
        <w:t>”</w:t>
      </w:r>
      <w:r w:rsidRPr="00EB5DD9">
        <w:rPr>
          <w:rFonts w:asciiTheme="majorHAnsi" w:hAnsiTheme="majorHAnsi" w:cstheme="majorHAnsi"/>
        </w:rPr>
        <w:t xml:space="preserve"> protocol elaborated here, gelatin zymography requires optimization depend</w:t>
      </w:r>
      <w:r w:rsidR="00AA3982" w:rsidRPr="00EB5DD9">
        <w:rPr>
          <w:rFonts w:asciiTheme="majorHAnsi" w:hAnsiTheme="majorHAnsi" w:cstheme="majorHAnsi"/>
        </w:rPr>
        <w:t>ing</w:t>
      </w:r>
      <w:r w:rsidRPr="00EB5DD9">
        <w:rPr>
          <w:rFonts w:asciiTheme="majorHAnsi" w:hAnsiTheme="majorHAnsi" w:cstheme="majorHAnsi"/>
        </w:rPr>
        <w:t xml:space="preserve"> on </w:t>
      </w:r>
      <w:r w:rsidR="00AA3982" w:rsidRPr="00EB5DD9">
        <w:rPr>
          <w:rFonts w:asciiTheme="majorHAnsi" w:hAnsiTheme="majorHAnsi" w:cstheme="majorHAnsi"/>
        </w:rPr>
        <w:t xml:space="preserve">the </w:t>
      </w:r>
      <w:r w:rsidRPr="00EB5DD9">
        <w:rPr>
          <w:rFonts w:asciiTheme="majorHAnsi" w:hAnsiTheme="majorHAnsi" w:cstheme="majorHAnsi"/>
        </w:rPr>
        <w:t>samples/cell lines</w:t>
      </w:r>
      <w:r w:rsidR="00AA3982" w:rsidRPr="00EB5DD9">
        <w:rPr>
          <w:rFonts w:asciiTheme="majorHAnsi" w:hAnsiTheme="majorHAnsi" w:cstheme="majorHAnsi"/>
        </w:rPr>
        <w:t xml:space="preserve"> being analyzed</w:t>
      </w:r>
      <w:r w:rsidRPr="00EB5DD9">
        <w:rPr>
          <w:rFonts w:asciiTheme="majorHAnsi" w:hAnsiTheme="majorHAnsi" w:cstheme="majorHAnsi"/>
        </w:rPr>
        <w:t xml:space="preserve">. Different cell types and </w:t>
      </w:r>
      <w:r w:rsidR="00AA3982" w:rsidRPr="00EB5DD9">
        <w:rPr>
          <w:rFonts w:asciiTheme="majorHAnsi" w:hAnsiTheme="majorHAnsi" w:cstheme="majorHAnsi"/>
        </w:rPr>
        <w:t xml:space="preserve">cell </w:t>
      </w:r>
      <w:r w:rsidRPr="00EB5DD9">
        <w:rPr>
          <w:rFonts w:asciiTheme="majorHAnsi" w:hAnsiTheme="majorHAnsi" w:cstheme="majorHAnsi"/>
        </w:rPr>
        <w:t>lines</w:t>
      </w:r>
      <w:r w:rsidR="00AA3982" w:rsidRPr="00EB5DD9">
        <w:rPr>
          <w:rFonts w:asciiTheme="majorHAnsi" w:hAnsiTheme="majorHAnsi" w:cstheme="majorHAnsi"/>
        </w:rPr>
        <w:t xml:space="preserve"> (melanoma cell lines </w:t>
      </w:r>
      <w:r w:rsidRPr="00EB5DD9">
        <w:rPr>
          <w:rFonts w:asciiTheme="majorHAnsi" w:hAnsiTheme="majorHAnsi" w:cstheme="majorHAnsi"/>
        </w:rPr>
        <w:t>show</w:t>
      </w:r>
      <w:r w:rsidR="001D1B86" w:rsidRPr="00EB5DD9">
        <w:rPr>
          <w:rFonts w:asciiTheme="majorHAnsi" w:hAnsiTheme="majorHAnsi" w:cstheme="majorHAnsi"/>
        </w:rPr>
        <w:t>n</w:t>
      </w:r>
      <w:r w:rsidRPr="00EB5DD9">
        <w:rPr>
          <w:rFonts w:asciiTheme="majorHAnsi" w:hAnsiTheme="majorHAnsi" w:cstheme="majorHAnsi"/>
        </w:rPr>
        <w:t xml:space="preserve"> here</w:t>
      </w:r>
      <w:r w:rsidR="00AA3982" w:rsidRPr="00EB5DD9">
        <w:rPr>
          <w:rFonts w:asciiTheme="majorHAnsi" w:hAnsiTheme="majorHAnsi" w:cstheme="majorHAnsi"/>
        </w:rPr>
        <w:t>)</w:t>
      </w:r>
      <w:r w:rsidRPr="00EB5DD9">
        <w:rPr>
          <w:rFonts w:asciiTheme="majorHAnsi" w:hAnsiTheme="majorHAnsi" w:cstheme="majorHAnsi"/>
        </w:rPr>
        <w:t xml:space="preserve"> may secrete</w:t>
      </w:r>
      <w:r w:rsidR="001D1B86" w:rsidRPr="00EB5DD9">
        <w:rPr>
          <w:rFonts w:asciiTheme="majorHAnsi" w:hAnsiTheme="majorHAnsi" w:cstheme="majorHAnsi"/>
        </w:rPr>
        <w:t xml:space="preserve"> both</w:t>
      </w:r>
      <w:r w:rsidR="001D1B86" w:rsidRPr="007E7302">
        <w:rPr>
          <w:rFonts w:asciiTheme="majorHAnsi" w:hAnsiTheme="majorHAnsi" w:cstheme="majorHAnsi"/>
        </w:rPr>
        <w:t xml:space="preserve"> </w:t>
      </w:r>
      <w:r w:rsidR="001D1B86" w:rsidRPr="00EB5DD9">
        <w:rPr>
          <w:rFonts w:asciiTheme="majorHAnsi" w:hAnsiTheme="majorHAnsi" w:cstheme="majorHAnsi"/>
        </w:rPr>
        <w:t>forms (pro- and active) of MMP-2 and MMP-9</w:t>
      </w:r>
      <w:r w:rsidRPr="00EB5DD9">
        <w:rPr>
          <w:rFonts w:asciiTheme="majorHAnsi" w:hAnsiTheme="majorHAnsi" w:cstheme="majorHAnsi"/>
        </w:rPr>
        <w:t xml:space="preserve"> </w:t>
      </w:r>
      <w:r w:rsidR="005E0164" w:rsidRPr="00EB5DD9">
        <w:rPr>
          <w:rFonts w:asciiTheme="majorHAnsi" w:hAnsiTheme="majorHAnsi" w:cstheme="majorHAnsi"/>
        </w:rPr>
        <w:t xml:space="preserve">but </w:t>
      </w:r>
      <w:r w:rsidR="001D1B86" w:rsidRPr="00EB5DD9">
        <w:rPr>
          <w:rFonts w:asciiTheme="majorHAnsi" w:hAnsiTheme="majorHAnsi" w:cstheme="majorHAnsi"/>
        </w:rPr>
        <w:t>with different</w:t>
      </w:r>
      <w:r w:rsidR="005411A1" w:rsidRPr="00EB5DD9">
        <w:rPr>
          <w:rFonts w:asciiTheme="majorHAnsi" w:hAnsiTheme="majorHAnsi" w:cstheme="majorHAnsi"/>
        </w:rPr>
        <w:t xml:space="preserve"> </w:t>
      </w:r>
      <w:r w:rsidR="001D1B86" w:rsidRPr="00EB5DD9">
        <w:rPr>
          <w:rFonts w:asciiTheme="majorHAnsi" w:hAnsiTheme="majorHAnsi" w:cstheme="majorHAnsi"/>
        </w:rPr>
        <w:t>gelatinase activity</w:t>
      </w:r>
      <w:r w:rsidRPr="00EB5DD9">
        <w:rPr>
          <w:rFonts w:asciiTheme="majorHAnsi" w:hAnsiTheme="majorHAnsi" w:cstheme="majorHAnsi"/>
        </w:rPr>
        <w:t xml:space="preserve">. </w:t>
      </w:r>
      <w:r w:rsidR="0088658C" w:rsidRPr="00EB5DD9">
        <w:rPr>
          <w:rFonts w:asciiTheme="majorHAnsi" w:hAnsiTheme="majorHAnsi" w:cstheme="majorHAnsi"/>
        </w:rPr>
        <w:t xml:space="preserve">The optimization of the procedure includes </w:t>
      </w:r>
      <w:r w:rsidR="00454D6A">
        <w:rPr>
          <w:rFonts w:asciiTheme="majorHAnsi" w:hAnsiTheme="majorHAnsi" w:cstheme="majorHAnsi"/>
        </w:rPr>
        <w:t>mainly</w:t>
      </w:r>
      <w:r w:rsidR="0088658C" w:rsidRPr="00EB5DD9">
        <w:rPr>
          <w:rFonts w:asciiTheme="majorHAnsi" w:hAnsiTheme="majorHAnsi" w:cstheme="majorHAnsi"/>
        </w:rPr>
        <w:t xml:space="preserve"> </w:t>
      </w:r>
      <w:r w:rsidRPr="00EB5DD9">
        <w:rPr>
          <w:rFonts w:asciiTheme="majorHAnsi" w:hAnsiTheme="majorHAnsi" w:cstheme="majorHAnsi"/>
        </w:rPr>
        <w:t xml:space="preserve">the </w:t>
      </w:r>
      <w:r w:rsidR="00AA3982" w:rsidRPr="00EB5DD9">
        <w:rPr>
          <w:rFonts w:asciiTheme="majorHAnsi" w:hAnsiTheme="majorHAnsi" w:cstheme="majorHAnsi"/>
        </w:rPr>
        <w:t>duration</w:t>
      </w:r>
      <w:r w:rsidRPr="00EB5DD9">
        <w:rPr>
          <w:rFonts w:asciiTheme="majorHAnsi" w:hAnsiTheme="majorHAnsi" w:cstheme="majorHAnsi"/>
        </w:rPr>
        <w:t xml:space="preserve"> of cell </w:t>
      </w:r>
      <w:r w:rsidR="0088658C" w:rsidRPr="00EB5DD9">
        <w:rPr>
          <w:rFonts w:asciiTheme="majorHAnsi" w:hAnsiTheme="majorHAnsi" w:cstheme="majorHAnsi"/>
        </w:rPr>
        <w:t>starvation,</w:t>
      </w:r>
      <w:r w:rsidRPr="00EB5DD9">
        <w:rPr>
          <w:rFonts w:asciiTheme="majorHAnsi" w:hAnsiTheme="majorHAnsi" w:cstheme="majorHAnsi"/>
        </w:rPr>
        <w:t xml:space="preserve"> the thi</w:t>
      </w:r>
      <w:r w:rsidR="0088658C" w:rsidRPr="00EB5DD9">
        <w:rPr>
          <w:rFonts w:asciiTheme="majorHAnsi" w:hAnsiTheme="majorHAnsi" w:cstheme="majorHAnsi"/>
        </w:rPr>
        <w:t>ckness</w:t>
      </w:r>
      <w:r w:rsidRPr="00EB5DD9">
        <w:rPr>
          <w:rFonts w:asciiTheme="majorHAnsi" w:hAnsiTheme="majorHAnsi" w:cstheme="majorHAnsi"/>
        </w:rPr>
        <w:t xml:space="preserve"> of </w:t>
      </w:r>
      <w:r w:rsidR="00AA3982" w:rsidRPr="00EB5DD9">
        <w:rPr>
          <w:rFonts w:asciiTheme="majorHAnsi" w:hAnsiTheme="majorHAnsi" w:cstheme="majorHAnsi"/>
        </w:rPr>
        <w:t xml:space="preserve">the </w:t>
      </w:r>
      <w:r w:rsidR="0088658C" w:rsidRPr="00EB5DD9">
        <w:rPr>
          <w:rFonts w:asciiTheme="majorHAnsi" w:hAnsiTheme="majorHAnsi" w:cstheme="majorHAnsi"/>
        </w:rPr>
        <w:t>polyacrylamide gel</w:t>
      </w:r>
      <w:r w:rsidRPr="00EB5DD9">
        <w:rPr>
          <w:rFonts w:asciiTheme="majorHAnsi" w:hAnsiTheme="majorHAnsi" w:cstheme="majorHAnsi"/>
        </w:rPr>
        <w:t xml:space="preserve">, </w:t>
      </w:r>
      <w:r w:rsidR="003268FD" w:rsidRPr="00EB5DD9">
        <w:rPr>
          <w:rFonts w:asciiTheme="majorHAnsi" w:hAnsiTheme="majorHAnsi" w:cstheme="majorHAnsi"/>
        </w:rPr>
        <w:t xml:space="preserve">the </w:t>
      </w:r>
      <w:r w:rsidRPr="00EB5DD9">
        <w:rPr>
          <w:rFonts w:asciiTheme="majorHAnsi" w:hAnsiTheme="majorHAnsi" w:cstheme="majorHAnsi"/>
        </w:rPr>
        <w:t xml:space="preserve">amount of loaded protein, </w:t>
      </w:r>
      <w:r w:rsidR="0088658C" w:rsidRPr="00EB5DD9">
        <w:rPr>
          <w:rFonts w:asciiTheme="majorHAnsi" w:hAnsiTheme="majorHAnsi" w:cstheme="majorHAnsi"/>
        </w:rPr>
        <w:t>and</w:t>
      </w:r>
      <w:r w:rsidRPr="00EB5DD9">
        <w:rPr>
          <w:rFonts w:asciiTheme="majorHAnsi" w:hAnsiTheme="majorHAnsi" w:cstheme="majorHAnsi"/>
        </w:rPr>
        <w:t xml:space="preserve"> the </w:t>
      </w:r>
      <w:r w:rsidR="00AA3982" w:rsidRPr="00EB5DD9">
        <w:rPr>
          <w:rFonts w:asciiTheme="majorHAnsi" w:hAnsiTheme="majorHAnsi" w:cstheme="majorHAnsi"/>
        </w:rPr>
        <w:t>duration</w:t>
      </w:r>
      <w:r w:rsidRPr="00EB5DD9">
        <w:rPr>
          <w:rFonts w:asciiTheme="majorHAnsi" w:hAnsiTheme="majorHAnsi" w:cstheme="majorHAnsi"/>
        </w:rPr>
        <w:t xml:space="preserve"> of gel </w:t>
      </w:r>
      <w:r w:rsidR="0088658C" w:rsidRPr="00EB5DD9">
        <w:rPr>
          <w:rFonts w:asciiTheme="majorHAnsi" w:hAnsiTheme="majorHAnsi" w:cstheme="majorHAnsi"/>
        </w:rPr>
        <w:t>incubation in</w:t>
      </w:r>
      <w:r w:rsidR="003268FD" w:rsidRPr="00EB5DD9">
        <w:rPr>
          <w:rFonts w:asciiTheme="majorHAnsi" w:hAnsiTheme="majorHAnsi" w:cstheme="majorHAnsi"/>
        </w:rPr>
        <w:t xml:space="preserve"> the</w:t>
      </w:r>
      <w:r w:rsidR="0088658C" w:rsidRPr="00EB5DD9">
        <w:rPr>
          <w:rFonts w:asciiTheme="majorHAnsi" w:hAnsiTheme="majorHAnsi" w:cstheme="majorHAnsi"/>
        </w:rPr>
        <w:t xml:space="preserve"> incubation buffer</w:t>
      </w:r>
      <w:r w:rsidRPr="00EB5DD9">
        <w:rPr>
          <w:rFonts w:asciiTheme="majorHAnsi" w:hAnsiTheme="majorHAnsi" w:cstheme="majorHAnsi"/>
        </w:rPr>
        <w:t>. E</w:t>
      </w:r>
      <w:r w:rsidR="00AA3982" w:rsidRPr="00EB5DD9">
        <w:rPr>
          <w:rFonts w:asciiTheme="majorHAnsi" w:hAnsiTheme="majorHAnsi" w:cstheme="majorHAnsi"/>
        </w:rPr>
        <w:t>xtended</w:t>
      </w:r>
      <w:r w:rsidRPr="00EB5DD9">
        <w:rPr>
          <w:rFonts w:asciiTheme="majorHAnsi" w:hAnsiTheme="majorHAnsi" w:cstheme="majorHAnsi"/>
        </w:rPr>
        <w:t xml:space="preserve"> cell </w:t>
      </w:r>
      <w:r w:rsidR="00EE17DB" w:rsidRPr="00EB5DD9">
        <w:rPr>
          <w:rFonts w:asciiTheme="majorHAnsi" w:hAnsiTheme="majorHAnsi" w:cstheme="majorHAnsi"/>
        </w:rPr>
        <w:t>culture</w:t>
      </w:r>
      <w:r w:rsidR="00AA3982" w:rsidRPr="00EB5DD9">
        <w:rPr>
          <w:rFonts w:asciiTheme="majorHAnsi" w:hAnsiTheme="majorHAnsi" w:cstheme="majorHAnsi"/>
        </w:rPr>
        <w:t xml:space="preserve"> times</w:t>
      </w:r>
      <w:r w:rsidR="00EE17DB" w:rsidRPr="00EB5DD9">
        <w:rPr>
          <w:rFonts w:asciiTheme="majorHAnsi" w:hAnsiTheme="majorHAnsi" w:cstheme="majorHAnsi"/>
        </w:rPr>
        <w:t xml:space="preserve"> </w:t>
      </w:r>
      <w:r w:rsidRPr="00EB5DD9">
        <w:rPr>
          <w:rFonts w:asciiTheme="majorHAnsi" w:hAnsiTheme="majorHAnsi" w:cstheme="majorHAnsi"/>
        </w:rPr>
        <w:t>may result in</w:t>
      </w:r>
      <w:r w:rsidR="00CD7061" w:rsidRPr="00EB5DD9">
        <w:rPr>
          <w:rFonts w:asciiTheme="majorHAnsi" w:hAnsiTheme="majorHAnsi" w:cstheme="majorHAnsi"/>
        </w:rPr>
        <w:t xml:space="preserve"> </w:t>
      </w:r>
      <w:r w:rsidR="00624ADA" w:rsidRPr="00EB5DD9">
        <w:rPr>
          <w:rFonts w:asciiTheme="majorHAnsi" w:hAnsiTheme="majorHAnsi" w:cstheme="majorHAnsi"/>
        </w:rPr>
        <w:t>higher</w:t>
      </w:r>
      <w:r w:rsidRPr="00EB5DD9">
        <w:rPr>
          <w:rFonts w:asciiTheme="majorHAnsi" w:hAnsiTheme="majorHAnsi" w:cstheme="majorHAnsi"/>
        </w:rPr>
        <w:t xml:space="preserve"> </w:t>
      </w:r>
      <w:r w:rsidR="005411A1" w:rsidRPr="00EB5DD9">
        <w:rPr>
          <w:rFonts w:asciiTheme="majorHAnsi" w:hAnsiTheme="majorHAnsi" w:cstheme="majorHAnsi"/>
        </w:rPr>
        <w:t>amount</w:t>
      </w:r>
      <w:r w:rsidR="00AA3982" w:rsidRPr="00EB5DD9">
        <w:rPr>
          <w:rFonts w:asciiTheme="majorHAnsi" w:hAnsiTheme="majorHAnsi" w:cstheme="majorHAnsi"/>
        </w:rPr>
        <w:t>s</w:t>
      </w:r>
      <w:r w:rsidR="005411A1" w:rsidRPr="00EB5DD9">
        <w:rPr>
          <w:rFonts w:asciiTheme="majorHAnsi" w:hAnsiTheme="majorHAnsi" w:cstheme="majorHAnsi"/>
        </w:rPr>
        <w:t xml:space="preserve"> of </w:t>
      </w:r>
      <w:r w:rsidRPr="00EB5DD9">
        <w:rPr>
          <w:rFonts w:asciiTheme="majorHAnsi" w:hAnsiTheme="majorHAnsi" w:cstheme="majorHAnsi"/>
        </w:rPr>
        <w:t xml:space="preserve">secreted MMPs, </w:t>
      </w:r>
      <w:r w:rsidR="004C0319" w:rsidRPr="00EB5DD9">
        <w:rPr>
          <w:rFonts w:asciiTheme="majorHAnsi" w:hAnsiTheme="majorHAnsi" w:cstheme="majorHAnsi"/>
        </w:rPr>
        <w:t>requiring</w:t>
      </w:r>
      <w:r w:rsidRPr="00EB5DD9">
        <w:rPr>
          <w:rFonts w:asciiTheme="majorHAnsi" w:hAnsiTheme="majorHAnsi" w:cstheme="majorHAnsi"/>
        </w:rPr>
        <w:t xml:space="preserve"> less protein to </w:t>
      </w:r>
      <w:r w:rsidR="003268FD" w:rsidRPr="00EB5DD9">
        <w:rPr>
          <w:rFonts w:asciiTheme="majorHAnsi" w:hAnsiTheme="majorHAnsi" w:cstheme="majorHAnsi"/>
        </w:rPr>
        <w:t xml:space="preserve">be </w:t>
      </w:r>
      <w:r w:rsidRPr="00EB5DD9">
        <w:rPr>
          <w:rFonts w:asciiTheme="majorHAnsi" w:hAnsiTheme="majorHAnsi" w:cstheme="majorHAnsi"/>
        </w:rPr>
        <w:t>load</w:t>
      </w:r>
      <w:r w:rsidR="003268FD" w:rsidRPr="00EB5DD9">
        <w:rPr>
          <w:rFonts w:asciiTheme="majorHAnsi" w:hAnsiTheme="majorHAnsi" w:cstheme="majorHAnsi"/>
        </w:rPr>
        <w:t>ed</w:t>
      </w:r>
      <w:r w:rsidRPr="00EB5DD9">
        <w:rPr>
          <w:rFonts w:asciiTheme="majorHAnsi" w:hAnsiTheme="majorHAnsi" w:cstheme="majorHAnsi"/>
        </w:rPr>
        <w:t xml:space="preserve"> </w:t>
      </w:r>
      <w:r w:rsidR="005411A1" w:rsidRPr="00EB5DD9">
        <w:rPr>
          <w:rFonts w:asciiTheme="majorHAnsi" w:hAnsiTheme="majorHAnsi" w:cstheme="majorHAnsi"/>
        </w:rPr>
        <w:t>on</w:t>
      </w:r>
      <w:r w:rsidRPr="00EB5DD9">
        <w:rPr>
          <w:rFonts w:asciiTheme="majorHAnsi" w:hAnsiTheme="majorHAnsi" w:cstheme="majorHAnsi"/>
        </w:rPr>
        <w:t xml:space="preserve"> the gel. </w:t>
      </w:r>
      <w:r w:rsidR="005411A1" w:rsidRPr="00EB5DD9">
        <w:rPr>
          <w:rFonts w:asciiTheme="majorHAnsi" w:hAnsiTheme="majorHAnsi" w:cstheme="majorHAnsi"/>
        </w:rPr>
        <w:t>Furthermore</w:t>
      </w:r>
      <w:r w:rsidRPr="00EB5DD9">
        <w:rPr>
          <w:rFonts w:asciiTheme="majorHAnsi" w:hAnsiTheme="majorHAnsi" w:cstheme="majorHAnsi"/>
        </w:rPr>
        <w:t xml:space="preserve">, </w:t>
      </w:r>
      <w:r w:rsidR="006B2778" w:rsidRPr="00EB5DD9">
        <w:rPr>
          <w:rFonts w:asciiTheme="majorHAnsi" w:hAnsiTheme="majorHAnsi" w:cstheme="majorHAnsi"/>
        </w:rPr>
        <w:t xml:space="preserve">the gelatin </w:t>
      </w:r>
      <w:r w:rsidR="001D1B86" w:rsidRPr="00EB5DD9">
        <w:rPr>
          <w:rFonts w:asciiTheme="majorHAnsi" w:hAnsiTheme="majorHAnsi" w:cstheme="majorHAnsi"/>
        </w:rPr>
        <w:t>copolymerized</w:t>
      </w:r>
      <w:r w:rsidR="006B2778" w:rsidRPr="00EB5DD9">
        <w:rPr>
          <w:rFonts w:asciiTheme="majorHAnsi" w:hAnsiTheme="majorHAnsi" w:cstheme="majorHAnsi"/>
        </w:rPr>
        <w:t xml:space="preserve"> with </w:t>
      </w:r>
      <w:r w:rsidR="004C0319" w:rsidRPr="00EB5DD9">
        <w:rPr>
          <w:rFonts w:asciiTheme="majorHAnsi" w:hAnsiTheme="majorHAnsi" w:cstheme="majorHAnsi"/>
        </w:rPr>
        <w:t>a</w:t>
      </w:r>
      <w:r w:rsidRPr="00EB5DD9">
        <w:rPr>
          <w:rFonts w:asciiTheme="majorHAnsi" w:hAnsiTheme="majorHAnsi" w:cstheme="majorHAnsi"/>
        </w:rPr>
        <w:t xml:space="preserve"> thinner gel will be digested </w:t>
      </w:r>
      <w:r w:rsidR="004C0319" w:rsidRPr="00EB5DD9">
        <w:rPr>
          <w:rFonts w:asciiTheme="majorHAnsi" w:hAnsiTheme="majorHAnsi" w:cstheme="majorHAnsi"/>
        </w:rPr>
        <w:t xml:space="preserve">more efficiently and rapidly </w:t>
      </w:r>
      <w:r w:rsidRPr="00EB5DD9">
        <w:rPr>
          <w:rFonts w:asciiTheme="majorHAnsi" w:hAnsiTheme="majorHAnsi" w:cstheme="majorHAnsi"/>
        </w:rPr>
        <w:t>by MMPs</w:t>
      </w:r>
      <w:r w:rsidR="005411A1" w:rsidRPr="00EB5DD9">
        <w:rPr>
          <w:rFonts w:asciiTheme="majorHAnsi" w:hAnsiTheme="majorHAnsi" w:cstheme="majorHAnsi"/>
        </w:rPr>
        <w:t>,</w:t>
      </w:r>
      <w:r w:rsidRPr="00EB5DD9">
        <w:rPr>
          <w:rFonts w:asciiTheme="majorHAnsi" w:hAnsiTheme="majorHAnsi" w:cstheme="majorHAnsi"/>
        </w:rPr>
        <w:t xml:space="preserve"> leading to </w:t>
      </w:r>
      <w:r w:rsidR="004C0319" w:rsidRPr="00EB5DD9">
        <w:rPr>
          <w:rFonts w:asciiTheme="majorHAnsi" w:hAnsiTheme="majorHAnsi" w:cstheme="majorHAnsi"/>
        </w:rPr>
        <w:t>a</w:t>
      </w:r>
      <w:r w:rsidRPr="00EB5DD9">
        <w:rPr>
          <w:rFonts w:asciiTheme="majorHAnsi" w:hAnsiTheme="majorHAnsi" w:cstheme="majorHAnsi"/>
        </w:rPr>
        <w:t xml:space="preserve"> reduction in gel incubation time to obtain </w:t>
      </w:r>
      <w:r w:rsidR="00624ADA" w:rsidRPr="00EB5DD9">
        <w:rPr>
          <w:rFonts w:asciiTheme="majorHAnsi" w:hAnsiTheme="majorHAnsi" w:cstheme="majorHAnsi"/>
        </w:rPr>
        <w:t>sufficiently</w:t>
      </w:r>
      <w:r w:rsidRPr="00EB5DD9">
        <w:rPr>
          <w:rFonts w:asciiTheme="majorHAnsi" w:hAnsiTheme="majorHAnsi" w:cstheme="majorHAnsi"/>
        </w:rPr>
        <w:t xml:space="preserve"> </w:t>
      </w:r>
      <w:proofErr w:type="spellStart"/>
      <w:r w:rsidRPr="00EB5DD9">
        <w:rPr>
          <w:rFonts w:asciiTheme="majorHAnsi" w:hAnsiTheme="majorHAnsi" w:cstheme="majorHAnsi"/>
        </w:rPr>
        <w:t>destained</w:t>
      </w:r>
      <w:proofErr w:type="spellEnd"/>
      <w:r w:rsidRPr="00EB5DD9">
        <w:rPr>
          <w:rFonts w:asciiTheme="majorHAnsi" w:hAnsiTheme="majorHAnsi" w:cstheme="majorHAnsi"/>
        </w:rPr>
        <w:t xml:space="preserve"> bands and reliable results. </w:t>
      </w:r>
      <w:r w:rsidR="00476C3C" w:rsidRPr="00EB5DD9">
        <w:rPr>
          <w:rFonts w:asciiTheme="majorHAnsi" w:hAnsiTheme="majorHAnsi" w:cstheme="majorHAnsi"/>
        </w:rPr>
        <w:t xml:space="preserve">Despite optimization, repeating the protocol may still yield </w:t>
      </w:r>
      <w:r w:rsidRPr="00EB5DD9">
        <w:rPr>
          <w:rFonts w:asciiTheme="majorHAnsi" w:hAnsiTheme="majorHAnsi" w:cstheme="majorHAnsi"/>
        </w:rPr>
        <w:t>different-looking zymogra</w:t>
      </w:r>
      <w:r w:rsidR="005411A1" w:rsidRPr="00EB5DD9">
        <w:rPr>
          <w:rFonts w:asciiTheme="majorHAnsi" w:hAnsiTheme="majorHAnsi" w:cstheme="majorHAnsi"/>
        </w:rPr>
        <w:t>ms</w:t>
      </w:r>
      <w:r w:rsidR="00476C3C" w:rsidRPr="00EB5DD9">
        <w:rPr>
          <w:rFonts w:asciiTheme="majorHAnsi" w:hAnsiTheme="majorHAnsi" w:cstheme="majorHAnsi"/>
        </w:rPr>
        <w:t xml:space="preserve"> because of</w:t>
      </w:r>
      <w:r w:rsidRPr="00EB5DD9">
        <w:rPr>
          <w:rFonts w:asciiTheme="majorHAnsi" w:hAnsiTheme="majorHAnsi" w:cstheme="majorHAnsi"/>
        </w:rPr>
        <w:t xml:space="preserve"> incompletely mix</w:t>
      </w:r>
      <w:r w:rsidR="00476C3C" w:rsidRPr="00EB5DD9">
        <w:rPr>
          <w:rFonts w:asciiTheme="majorHAnsi" w:hAnsiTheme="majorHAnsi" w:cstheme="majorHAnsi"/>
        </w:rPr>
        <w:t>ing</w:t>
      </w:r>
      <w:r w:rsidR="003268FD" w:rsidRPr="00EB5DD9">
        <w:rPr>
          <w:rFonts w:asciiTheme="majorHAnsi" w:hAnsiTheme="majorHAnsi" w:cstheme="majorHAnsi"/>
        </w:rPr>
        <w:t xml:space="preserve"> </w:t>
      </w:r>
      <w:r w:rsidRPr="00EB5DD9">
        <w:rPr>
          <w:rFonts w:asciiTheme="majorHAnsi" w:hAnsiTheme="majorHAnsi" w:cstheme="majorHAnsi"/>
        </w:rPr>
        <w:t>gelatin with</w:t>
      </w:r>
      <w:r w:rsidR="003268FD" w:rsidRPr="00EB5DD9">
        <w:rPr>
          <w:rFonts w:asciiTheme="majorHAnsi" w:hAnsiTheme="majorHAnsi" w:cstheme="majorHAnsi"/>
        </w:rPr>
        <w:t>in</w:t>
      </w:r>
      <w:r w:rsidRPr="00EB5DD9">
        <w:rPr>
          <w:rFonts w:asciiTheme="majorHAnsi" w:hAnsiTheme="majorHAnsi" w:cstheme="majorHAnsi"/>
        </w:rPr>
        <w:t xml:space="preserve"> the gel during </w:t>
      </w:r>
      <w:r w:rsidR="00624ADA" w:rsidRPr="00EB5DD9">
        <w:rPr>
          <w:rFonts w:asciiTheme="majorHAnsi" w:hAnsiTheme="majorHAnsi" w:cstheme="majorHAnsi"/>
        </w:rPr>
        <w:t xml:space="preserve">gel </w:t>
      </w:r>
      <w:r w:rsidRPr="00EB5DD9">
        <w:rPr>
          <w:rFonts w:asciiTheme="majorHAnsi" w:hAnsiTheme="majorHAnsi" w:cstheme="majorHAnsi"/>
        </w:rPr>
        <w:t>preparation, variation in temperature during SDS-PAGE electrophoresis or</w:t>
      </w:r>
      <w:r w:rsidR="0088658C" w:rsidRPr="00EB5DD9">
        <w:rPr>
          <w:rFonts w:asciiTheme="majorHAnsi" w:hAnsiTheme="majorHAnsi" w:cstheme="majorHAnsi"/>
        </w:rPr>
        <w:t xml:space="preserve"> </w:t>
      </w:r>
      <w:r w:rsidRPr="00EB5DD9">
        <w:rPr>
          <w:rFonts w:asciiTheme="majorHAnsi" w:hAnsiTheme="majorHAnsi" w:cstheme="majorHAnsi"/>
        </w:rPr>
        <w:t>gel incubation</w:t>
      </w:r>
      <w:r w:rsidR="0088658C" w:rsidRPr="00EB5DD9">
        <w:rPr>
          <w:rFonts w:asciiTheme="majorHAnsi" w:hAnsiTheme="majorHAnsi" w:cstheme="majorHAnsi"/>
        </w:rPr>
        <w:t xml:space="preserve"> in </w:t>
      </w:r>
      <w:r w:rsidR="003268FD" w:rsidRPr="00EB5DD9">
        <w:rPr>
          <w:rFonts w:asciiTheme="majorHAnsi" w:hAnsiTheme="majorHAnsi" w:cstheme="majorHAnsi"/>
        </w:rPr>
        <w:t xml:space="preserve">the </w:t>
      </w:r>
      <w:r w:rsidR="0088658C" w:rsidRPr="00EB5DD9">
        <w:rPr>
          <w:rFonts w:asciiTheme="majorHAnsi" w:hAnsiTheme="majorHAnsi" w:cstheme="majorHAnsi"/>
        </w:rPr>
        <w:t>incubation buffer</w:t>
      </w:r>
      <w:r w:rsidRPr="00EB5DD9">
        <w:rPr>
          <w:rFonts w:asciiTheme="majorHAnsi" w:hAnsiTheme="majorHAnsi" w:cstheme="majorHAnsi"/>
        </w:rPr>
        <w:t xml:space="preserve">, and possible partial degradation of samples during </w:t>
      </w:r>
      <w:r w:rsidR="00476C3C" w:rsidRPr="00EB5DD9">
        <w:rPr>
          <w:rFonts w:asciiTheme="majorHAnsi" w:hAnsiTheme="majorHAnsi" w:cstheme="majorHAnsi"/>
        </w:rPr>
        <w:t>freeze-</w:t>
      </w:r>
      <w:r w:rsidRPr="00EB5DD9">
        <w:rPr>
          <w:rFonts w:asciiTheme="majorHAnsi" w:hAnsiTheme="majorHAnsi" w:cstheme="majorHAnsi"/>
        </w:rPr>
        <w:t>thaw</w:t>
      </w:r>
      <w:r w:rsidR="0088658C" w:rsidRPr="00EB5DD9">
        <w:rPr>
          <w:rFonts w:asciiTheme="majorHAnsi" w:hAnsiTheme="majorHAnsi" w:cstheme="majorHAnsi"/>
        </w:rPr>
        <w:t xml:space="preserve"> cycles</w:t>
      </w:r>
      <w:r w:rsidRPr="00EB5DD9">
        <w:rPr>
          <w:rFonts w:asciiTheme="majorHAnsi" w:hAnsiTheme="majorHAnsi" w:cstheme="majorHAnsi"/>
        </w:rPr>
        <w:t xml:space="preserve">. </w:t>
      </w:r>
    </w:p>
    <w:p w14:paraId="2723B906" w14:textId="77777777" w:rsidR="001E3E62" w:rsidRPr="00EB5DD9" w:rsidRDefault="001E3E62" w:rsidP="007E7302">
      <w:pPr>
        <w:rPr>
          <w:rFonts w:asciiTheme="majorHAnsi" w:hAnsiTheme="majorHAnsi" w:cstheme="majorHAnsi"/>
        </w:rPr>
      </w:pPr>
    </w:p>
    <w:p w14:paraId="7F0B8503" w14:textId="4B0A78F0" w:rsidR="008B17ED" w:rsidRPr="00EB5DD9" w:rsidRDefault="00442C45" w:rsidP="00EB5DD9">
      <w:pPr>
        <w:rPr>
          <w:rFonts w:asciiTheme="majorHAnsi" w:hAnsiTheme="majorHAnsi" w:cstheme="majorHAnsi"/>
        </w:rPr>
      </w:pPr>
      <w:r w:rsidRPr="00EB5DD9">
        <w:rPr>
          <w:rFonts w:asciiTheme="majorHAnsi" w:hAnsiTheme="majorHAnsi" w:cstheme="majorHAnsi"/>
        </w:rPr>
        <w:t xml:space="preserve">It is important to optimize the percentage of </w:t>
      </w:r>
      <w:r w:rsidR="003268FD" w:rsidRPr="00EB5DD9">
        <w:rPr>
          <w:rFonts w:asciiTheme="majorHAnsi" w:hAnsiTheme="majorHAnsi" w:cstheme="majorHAnsi"/>
        </w:rPr>
        <w:t xml:space="preserve">a </w:t>
      </w:r>
      <w:r w:rsidRPr="00EB5DD9">
        <w:rPr>
          <w:rFonts w:asciiTheme="majorHAnsi" w:hAnsiTheme="majorHAnsi" w:cstheme="majorHAnsi"/>
        </w:rPr>
        <w:t>gel. Here, we presented zymogra</w:t>
      </w:r>
      <w:r w:rsidR="005411A1" w:rsidRPr="00EB5DD9">
        <w:rPr>
          <w:rFonts w:asciiTheme="majorHAnsi" w:hAnsiTheme="majorHAnsi" w:cstheme="majorHAnsi"/>
        </w:rPr>
        <w:t>ms</w:t>
      </w:r>
      <w:r w:rsidRPr="00EB5DD9">
        <w:rPr>
          <w:rFonts w:asciiTheme="majorHAnsi" w:hAnsiTheme="majorHAnsi" w:cstheme="majorHAnsi"/>
        </w:rPr>
        <w:t xml:space="preserve"> performed </w:t>
      </w:r>
      <w:r w:rsidR="00624ADA" w:rsidRPr="00EB5DD9">
        <w:rPr>
          <w:rFonts w:asciiTheme="majorHAnsi" w:hAnsiTheme="majorHAnsi" w:cstheme="majorHAnsi"/>
        </w:rPr>
        <w:t>with</w:t>
      </w:r>
      <w:r w:rsidRPr="00EB5DD9">
        <w:rPr>
          <w:rFonts w:asciiTheme="majorHAnsi" w:hAnsiTheme="majorHAnsi" w:cstheme="majorHAnsi"/>
        </w:rPr>
        <w:t xml:space="preserve"> 8% gel</w:t>
      </w:r>
      <w:r w:rsidR="001E3E62" w:rsidRPr="00EB5DD9">
        <w:rPr>
          <w:rFonts w:asciiTheme="majorHAnsi" w:hAnsiTheme="majorHAnsi" w:cstheme="majorHAnsi"/>
        </w:rPr>
        <w:t>s</w:t>
      </w:r>
      <w:r w:rsidRPr="00EB5DD9">
        <w:rPr>
          <w:rFonts w:asciiTheme="majorHAnsi" w:hAnsiTheme="majorHAnsi" w:cstheme="majorHAnsi"/>
        </w:rPr>
        <w:t xml:space="preserve"> </w:t>
      </w:r>
      <w:r w:rsidR="001E3E62" w:rsidRPr="00EB5DD9">
        <w:rPr>
          <w:rFonts w:asciiTheme="majorHAnsi" w:hAnsiTheme="majorHAnsi" w:cstheme="majorHAnsi"/>
        </w:rPr>
        <w:t>for</w:t>
      </w:r>
      <w:r w:rsidRPr="00EB5DD9">
        <w:rPr>
          <w:rFonts w:asciiTheme="majorHAnsi" w:hAnsiTheme="majorHAnsi" w:cstheme="majorHAnsi"/>
        </w:rPr>
        <w:t xml:space="preserve"> MMP-2 and 10% </w:t>
      </w:r>
      <w:r w:rsidR="00624ADA" w:rsidRPr="00EB5DD9">
        <w:rPr>
          <w:rFonts w:asciiTheme="majorHAnsi" w:hAnsiTheme="majorHAnsi" w:cstheme="majorHAnsi"/>
        </w:rPr>
        <w:t>gel</w:t>
      </w:r>
      <w:r w:rsidR="001E3E62" w:rsidRPr="00EB5DD9">
        <w:rPr>
          <w:rFonts w:asciiTheme="majorHAnsi" w:hAnsiTheme="majorHAnsi" w:cstheme="majorHAnsi"/>
        </w:rPr>
        <w:t>s</w:t>
      </w:r>
      <w:r w:rsidR="00624ADA" w:rsidRPr="00EB5DD9">
        <w:rPr>
          <w:rFonts w:asciiTheme="majorHAnsi" w:hAnsiTheme="majorHAnsi" w:cstheme="majorHAnsi"/>
        </w:rPr>
        <w:t xml:space="preserve"> </w:t>
      </w:r>
      <w:r w:rsidR="001E3E62" w:rsidRPr="00EB5DD9">
        <w:rPr>
          <w:rFonts w:asciiTheme="majorHAnsi" w:hAnsiTheme="majorHAnsi" w:cstheme="majorHAnsi"/>
        </w:rPr>
        <w:t>for</w:t>
      </w:r>
      <w:r w:rsidRPr="00EB5DD9">
        <w:rPr>
          <w:rFonts w:asciiTheme="majorHAnsi" w:hAnsiTheme="majorHAnsi" w:cstheme="majorHAnsi"/>
        </w:rPr>
        <w:t xml:space="preserve"> MMP-9. However, the percentage of </w:t>
      </w:r>
      <w:r w:rsidR="005411A1" w:rsidRPr="00EB5DD9">
        <w:rPr>
          <w:rFonts w:asciiTheme="majorHAnsi" w:hAnsiTheme="majorHAnsi" w:cstheme="majorHAnsi"/>
        </w:rPr>
        <w:t xml:space="preserve">the </w:t>
      </w:r>
      <w:r w:rsidRPr="00EB5DD9">
        <w:rPr>
          <w:rFonts w:asciiTheme="majorHAnsi" w:hAnsiTheme="majorHAnsi" w:cstheme="majorHAnsi"/>
        </w:rPr>
        <w:t xml:space="preserve">gel depends on </w:t>
      </w:r>
      <w:r w:rsidR="005B35D9" w:rsidRPr="00EB5DD9">
        <w:rPr>
          <w:rFonts w:asciiTheme="majorHAnsi" w:hAnsiTheme="majorHAnsi" w:cstheme="majorHAnsi"/>
        </w:rPr>
        <w:t>the</w:t>
      </w:r>
      <w:r w:rsidRPr="00EB5DD9">
        <w:rPr>
          <w:rFonts w:asciiTheme="majorHAnsi" w:hAnsiTheme="majorHAnsi" w:cstheme="majorHAnsi"/>
        </w:rPr>
        <w:t xml:space="preserve"> form of </w:t>
      </w:r>
      <w:r w:rsidR="005B35D9" w:rsidRPr="00EB5DD9">
        <w:rPr>
          <w:rFonts w:asciiTheme="majorHAnsi" w:hAnsiTheme="majorHAnsi" w:cstheme="majorHAnsi"/>
        </w:rPr>
        <w:t xml:space="preserve">the </w:t>
      </w:r>
      <w:r w:rsidRPr="00EB5DD9">
        <w:rPr>
          <w:rFonts w:asciiTheme="majorHAnsi" w:hAnsiTheme="majorHAnsi" w:cstheme="majorHAnsi"/>
        </w:rPr>
        <w:t xml:space="preserve">MMP to be </w:t>
      </w:r>
      <w:r w:rsidR="003268FD" w:rsidRPr="00EB5DD9">
        <w:rPr>
          <w:rFonts w:asciiTheme="majorHAnsi" w:hAnsiTheme="majorHAnsi" w:cstheme="majorHAnsi"/>
        </w:rPr>
        <w:t>detected</w:t>
      </w:r>
      <w:r w:rsidRPr="00EB5DD9">
        <w:rPr>
          <w:rFonts w:asciiTheme="majorHAnsi" w:hAnsiTheme="majorHAnsi" w:cstheme="majorHAnsi"/>
        </w:rPr>
        <w:t xml:space="preserve"> and </w:t>
      </w:r>
      <w:r w:rsidR="005B35D9" w:rsidRPr="00EB5DD9">
        <w:rPr>
          <w:rFonts w:asciiTheme="majorHAnsi" w:hAnsiTheme="majorHAnsi" w:cstheme="majorHAnsi"/>
        </w:rPr>
        <w:t>the distribution pattern of</w:t>
      </w:r>
      <w:r w:rsidRPr="00EB5DD9">
        <w:rPr>
          <w:rFonts w:asciiTheme="majorHAnsi" w:hAnsiTheme="majorHAnsi" w:cstheme="majorHAnsi"/>
        </w:rPr>
        <w:t xml:space="preserve"> the activity of </w:t>
      </w:r>
      <w:r w:rsidR="005B35D9" w:rsidRPr="00EB5DD9">
        <w:rPr>
          <w:rFonts w:asciiTheme="majorHAnsi" w:hAnsiTheme="majorHAnsi" w:cstheme="majorHAnsi"/>
        </w:rPr>
        <w:t xml:space="preserve">the </w:t>
      </w:r>
      <w:r w:rsidR="001D1B86" w:rsidRPr="00EB5DD9">
        <w:rPr>
          <w:rFonts w:asciiTheme="majorHAnsi" w:hAnsiTheme="majorHAnsi" w:cstheme="majorHAnsi"/>
        </w:rPr>
        <w:t xml:space="preserve">pro- and active forms of </w:t>
      </w:r>
      <w:r w:rsidRPr="00EB5DD9">
        <w:rPr>
          <w:rFonts w:asciiTheme="majorHAnsi" w:hAnsiTheme="majorHAnsi" w:cstheme="majorHAnsi"/>
        </w:rPr>
        <w:t xml:space="preserve">MMPs. </w:t>
      </w:r>
      <w:r w:rsidR="005B35D9" w:rsidRPr="00EB5DD9">
        <w:rPr>
          <w:rFonts w:asciiTheme="majorHAnsi" w:hAnsiTheme="majorHAnsi" w:cstheme="majorHAnsi"/>
        </w:rPr>
        <w:t>For example, i</w:t>
      </w:r>
      <w:r w:rsidRPr="00EB5DD9">
        <w:rPr>
          <w:rFonts w:asciiTheme="majorHAnsi" w:hAnsiTheme="majorHAnsi" w:cstheme="majorHAnsi"/>
        </w:rPr>
        <w:t xml:space="preserve">f </w:t>
      </w:r>
      <w:r w:rsidR="005B35D9" w:rsidRPr="00EB5DD9">
        <w:rPr>
          <w:rFonts w:asciiTheme="majorHAnsi" w:hAnsiTheme="majorHAnsi" w:cstheme="majorHAnsi"/>
        </w:rPr>
        <w:t xml:space="preserve">the </w:t>
      </w:r>
      <w:r w:rsidRPr="00EB5DD9">
        <w:rPr>
          <w:rFonts w:asciiTheme="majorHAnsi" w:hAnsiTheme="majorHAnsi" w:cstheme="majorHAnsi"/>
        </w:rPr>
        <w:t xml:space="preserve">studied cells secrete </w:t>
      </w:r>
      <w:r w:rsidR="005B35D9" w:rsidRPr="00EB5DD9">
        <w:rPr>
          <w:rFonts w:asciiTheme="majorHAnsi" w:hAnsiTheme="majorHAnsi" w:cstheme="majorHAnsi"/>
        </w:rPr>
        <w:t>a high level</w:t>
      </w:r>
      <w:r w:rsidRPr="00EB5DD9">
        <w:rPr>
          <w:rFonts w:asciiTheme="majorHAnsi" w:hAnsiTheme="majorHAnsi" w:cstheme="majorHAnsi"/>
        </w:rPr>
        <w:t xml:space="preserve"> of MMP-2 with high </w:t>
      </w:r>
      <w:r w:rsidR="0088658C" w:rsidRPr="00EB5DD9">
        <w:rPr>
          <w:rFonts w:asciiTheme="majorHAnsi" w:hAnsiTheme="majorHAnsi" w:cstheme="majorHAnsi"/>
        </w:rPr>
        <w:t xml:space="preserve">gelatinase </w:t>
      </w:r>
      <w:r w:rsidRPr="00EB5DD9">
        <w:rPr>
          <w:rFonts w:asciiTheme="majorHAnsi" w:hAnsiTheme="majorHAnsi" w:cstheme="majorHAnsi"/>
        </w:rPr>
        <w:t>activity</w:t>
      </w:r>
      <w:r w:rsidR="0088658C" w:rsidRPr="00EB5DD9">
        <w:rPr>
          <w:rFonts w:asciiTheme="majorHAnsi" w:hAnsiTheme="majorHAnsi" w:cstheme="majorHAnsi"/>
        </w:rPr>
        <w:t>,</w:t>
      </w:r>
      <w:r w:rsidRPr="00EB5DD9">
        <w:rPr>
          <w:rFonts w:asciiTheme="majorHAnsi" w:hAnsiTheme="majorHAnsi" w:cstheme="majorHAnsi"/>
        </w:rPr>
        <w:t xml:space="preserve"> </w:t>
      </w:r>
      <w:r w:rsidR="005B35D9" w:rsidRPr="00EB5DD9">
        <w:rPr>
          <w:rFonts w:asciiTheme="majorHAnsi" w:hAnsiTheme="majorHAnsi" w:cstheme="majorHAnsi"/>
        </w:rPr>
        <w:t xml:space="preserve">this </w:t>
      </w:r>
      <w:r w:rsidRPr="00EB5DD9">
        <w:rPr>
          <w:rFonts w:asciiTheme="majorHAnsi" w:hAnsiTheme="majorHAnsi" w:cstheme="majorHAnsi"/>
        </w:rPr>
        <w:t xml:space="preserve">may </w:t>
      </w:r>
      <w:r w:rsidR="00944CB2" w:rsidRPr="00EB5DD9">
        <w:rPr>
          <w:rFonts w:asciiTheme="majorHAnsi" w:hAnsiTheme="majorHAnsi" w:cstheme="majorHAnsi"/>
        </w:rPr>
        <w:t>obscure</w:t>
      </w:r>
      <w:r w:rsidRPr="00EB5DD9">
        <w:rPr>
          <w:rFonts w:asciiTheme="majorHAnsi" w:hAnsiTheme="majorHAnsi" w:cstheme="majorHAnsi"/>
        </w:rPr>
        <w:t xml:space="preserve"> latent MMP-2 activity. </w:t>
      </w:r>
      <w:r w:rsidR="00944CB2" w:rsidRPr="00EB5DD9">
        <w:rPr>
          <w:rFonts w:asciiTheme="majorHAnsi" w:hAnsiTheme="majorHAnsi" w:cstheme="majorHAnsi"/>
        </w:rPr>
        <w:t xml:space="preserve">In such </w:t>
      </w:r>
      <w:r w:rsidR="005B35D9" w:rsidRPr="00EB5DD9">
        <w:rPr>
          <w:rFonts w:asciiTheme="majorHAnsi" w:hAnsiTheme="majorHAnsi" w:cstheme="majorHAnsi"/>
        </w:rPr>
        <w:t xml:space="preserve">a </w:t>
      </w:r>
      <w:r w:rsidR="00944CB2" w:rsidRPr="00EB5DD9">
        <w:rPr>
          <w:rFonts w:asciiTheme="majorHAnsi" w:hAnsiTheme="majorHAnsi" w:cstheme="majorHAnsi"/>
        </w:rPr>
        <w:t>situation</w:t>
      </w:r>
      <w:r w:rsidR="005B35D9" w:rsidRPr="00EB5DD9">
        <w:rPr>
          <w:rFonts w:asciiTheme="majorHAnsi" w:hAnsiTheme="majorHAnsi" w:cstheme="majorHAnsi"/>
        </w:rPr>
        <w:t>,</w:t>
      </w:r>
      <w:r w:rsidR="00944CB2" w:rsidRPr="00EB5DD9">
        <w:rPr>
          <w:rFonts w:asciiTheme="majorHAnsi" w:hAnsiTheme="majorHAnsi" w:cstheme="majorHAnsi"/>
        </w:rPr>
        <w:t xml:space="preserve"> </w:t>
      </w:r>
      <w:r w:rsidRPr="00EB5DD9">
        <w:rPr>
          <w:rFonts w:asciiTheme="majorHAnsi" w:hAnsiTheme="majorHAnsi" w:cstheme="majorHAnsi"/>
        </w:rPr>
        <w:t xml:space="preserve">the gel percentage </w:t>
      </w:r>
      <w:r w:rsidR="005B35D9" w:rsidRPr="00EB5DD9">
        <w:rPr>
          <w:rFonts w:asciiTheme="majorHAnsi" w:hAnsiTheme="majorHAnsi" w:cstheme="majorHAnsi"/>
        </w:rPr>
        <w:t xml:space="preserve">must be decreased </w:t>
      </w:r>
      <w:r w:rsidRPr="00EB5DD9">
        <w:rPr>
          <w:rFonts w:asciiTheme="majorHAnsi" w:hAnsiTheme="majorHAnsi" w:cstheme="majorHAnsi"/>
        </w:rPr>
        <w:t xml:space="preserve">to </w:t>
      </w:r>
      <w:r w:rsidR="00944CB2" w:rsidRPr="00EB5DD9">
        <w:rPr>
          <w:rFonts w:asciiTheme="majorHAnsi" w:hAnsiTheme="majorHAnsi" w:cstheme="majorHAnsi"/>
        </w:rPr>
        <w:t>separate</w:t>
      </w:r>
      <w:r w:rsidRPr="00EB5DD9">
        <w:rPr>
          <w:rFonts w:asciiTheme="majorHAnsi" w:hAnsiTheme="majorHAnsi" w:cstheme="majorHAnsi"/>
        </w:rPr>
        <w:t xml:space="preserve"> </w:t>
      </w:r>
      <w:r w:rsidR="005411A1" w:rsidRPr="00EB5DD9">
        <w:rPr>
          <w:rFonts w:asciiTheme="majorHAnsi" w:hAnsiTheme="majorHAnsi" w:cstheme="majorHAnsi"/>
        </w:rPr>
        <w:t xml:space="preserve">the bands </w:t>
      </w:r>
      <w:r w:rsidRPr="00EB5DD9">
        <w:rPr>
          <w:rFonts w:asciiTheme="majorHAnsi" w:hAnsiTheme="majorHAnsi" w:cstheme="majorHAnsi"/>
        </w:rPr>
        <w:t xml:space="preserve">or reduce the incubation time </w:t>
      </w:r>
      <w:r w:rsidR="00D47A24" w:rsidRPr="00EB5DD9">
        <w:rPr>
          <w:rFonts w:asciiTheme="majorHAnsi" w:hAnsiTheme="majorHAnsi" w:cstheme="majorHAnsi"/>
        </w:rPr>
        <w:t xml:space="preserve">in the incubation buffer </w:t>
      </w:r>
      <w:r w:rsidRPr="00EB5DD9">
        <w:rPr>
          <w:rFonts w:asciiTheme="majorHAnsi" w:hAnsiTheme="majorHAnsi" w:cstheme="majorHAnsi"/>
        </w:rPr>
        <w:t xml:space="preserve">to </w:t>
      </w:r>
      <w:r w:rsidR="005B35D9" w:rsidRPr="00EB5DD9">
        <w:rPr>
          <w:rFonts w:asciiTheme="majorHAnsi" w:hAnsiTheme="majorHAnsi" w:cstheme="majorHAnsi"/>
        </w:rPr>
        <w:t xml:space="preserve">visualize </w:t>
      </w:r>
      <w:r w:rsidR="00944CB2" w:rsidRPr="00EB5DD9">
        <w:rPr>
          <w:rFonts w:asciiTheme="majorHAnsi" w:hAnsiTheme="majorHAnsi" w:cstheme="majorHAnsi"/>
        </w:rPr>
        <w:t>less intense</w:t>
      </w:r>
      <w:r w:rsidR="005B35D9" w:rsidRPr="00EB5DD9">
        <w:rPr>
          <w:rFonts w:asciiTheme="majorHAnsi" w:hAnsiTheme="majorHAnsi" w:cstheme="majorHAnsi"/>
        </w:rPr>
        <w:t xml:space="preserve"> smaller</w:t>
      </w:r>
      <w:r w:rsidRPr="00EB5DD9">
        <w:rPr>
          <w:rFonts w:asciiTheme="majorHAnsi" w:hAnsiTheme="majorHAnsi" w:cstheme="majorHAnsi"/>
        </w:rPr>
        <w:t xml:space="preserve"> bands. </w:t>
      </w:r>
    </w:p>
    <w:p w14:paraId="201BE7BB" w14:textId="77777777" w:rsidR="008B17ED" w:rsidRPr="00EB5DD9" w:rsidRDefault="008B17ED" w:rsidP="00EB5DD9">
      <w:pPr>
        <w:rPr>
          <w:rFonts w:asciiTheme="majorHAnsi" w:hAnsiTheme="majorHAnsi" w:cstheme="majorHAnsi"/>
        </w:rPr>
      </w:pPr>
    </w:p>
    <w:p w14:paraId="46C4278C" w14:textId="77777777" w:rsidR="00746327" w:rsidRDefault="005411A1" w:rsidP="007E7302">
      <w:pPr>
        <w:rPr>
          <w:rFonts w:asciiTheme="majorHAnsi" w:hAnsiTheme="majorHAnsi" w:cstheme="majorHAnsi"/>
        </w:rPr>
      </w:pPr>
      <w:r w:rsidRPr="00EB5DD9">
        <w:rPr>
          <w:rFonts w:asciiTheme="majorHAnsi" w:hAnsiTheme="majorHAnsi" w:cstheme="majorHAnsi"/>
        </w:rPr>
        <w:t>The n</w:t>
      </w:r>
      <w:r w:rsidR="00442C45" w:rsidRPr="00EB5DD9">
        <w:rPr>
          <w:rFonts w:asciiTheme="majorHAnsi" w:hAnsiTheme="majorHAnsi" w:cstheme="majorHAnsi"/>
        </w:rPr>
        <w:t xml:space="preserve">ext critical step during zymography is </w:t>
      </w:r>
      <w:r w:rsidR="00F52496" w:rsidRPr="00EB5DD9">
        <w:rPr>
          <w:rFonts w:asciiTheme="majorHAnsi" w:hAnsiTheme="majorHAnsi" w:cstheme="majorHAnsi"/>
        </w:rPr>
        <w:t>maintain</w:t>
      </w:r>
      <w:r w:rsidR="005027AC" w:rsidRPr="00EB5DD9">
        <w:rPr>
          <w:rFonts w:asciiTheme="majorHAnsi" w:hAnsiTheme="majorHAnsi" w:cstheme="majorHAnsi"/>
        </w:rPr>
        <w:t>ing</w:t>
      </w:r>
      <w:r w:rsidR="00F52496" w:rsidRPr="00EB5DD9">
        <w:rPr>
          <w:rFonts w:asciiTheme="majorHAnsi" w:hAnsiTheme="majorHAnsi" w:cstheme="majorHAnsi"/>
        </w:rPr>
        <w:t xml:space="preserve"> a constant temperature of</w:t>
      </w:r>
      <w:r w:rsidR="00442C45" w:rsidRPr="00EB5DD9">
        <w:rPr>
          <w:rFonts w:asciiTheme="majorHAnsi" w:hAnsiTheme="majorHAnsi" w:cstheme="majorHAnsi"/>
        </w:rPr>
        <w:t xml:space="preserve"> 4</w:t>
      </w:r>
      <w:r w:rsidR="00442C45" w:rsidRPr="00EB5DD9">
        <w:rPr>
          <w:rStyle w:val="acopre"/>
          <w:rFonts w:asciiTheme="majorHAnsi" w:hAnsiTheme="majorHAnsi" w:cstheme="majorHAnsi"/>
        </w:rPr>
        <w:t>°</w:t>
      </w:r>
      <w:r w:rsidR="00442C45" w:rsidRPr="00EB5DD9">
        <w:rPr>
          <w:rFonts w:asciiTheme="majorHAnsi" w:hAnsiTheme="majorHAnsi" w:cstheme="majorHAnsi"/>
        </w:rPr>
        <w:t xml:space="preserve">C </w:t>
      </w:r>
      <w:r w:rsidR="000B004A" w:rsidRPr="00EB5DD9">
        <w:rPr>
          <w:rFonts w:asciiTheme="majorHAnsi" w:hAnsiTheme="majorHAnsi" w:cstheme="majorHAnsi"/>
        </w:rPr>
        <w:t>during</w:t>
      </w:r>
      <w:r w:rsidR="00944CB2" w:rsidRPr="00EB5DD9">
        <w:rPr>
          <w:rFonts w:asciiTheme="majorHAnsi" w:hAnsiTheme="majorHAnsi" w:cstheme="majorHAnsi"/>
        </w:rPr>
        <w:t xml:space="preserve"> </w:t>
      </w:r>
      <w:r w:rsidR="00442C45" w:rsidRPr="00EB5DD9">
        <w:rPr>
          <w:rFonts w:asciiTheme="majorHAnsi" w:hAnsiTheme="majorHAnsi" w:cstheme="majorHAnsi"/>
        </w:rPr>
        <w:t xml:space="preserve">SDS-PAGE. </w:t>
      </w:r>
      <w:r w:rsidR="000B004A" w:rsidRPr="00EB5DD9">
        <w:rPr>
          <w:rFonts w:asciiTheme="majorHAnsi" w:hAnsiTheme="majorHAnsi" w:cstheme="majorHAnsi"/>
        </w:rPr>
        <w:t>This will</w:t>
      </w:r>
      <w:r w:rsidR="00442C45" w:rsidRPr="00EB5DD9">
        <w:rPr>
          <w:rFonts w:asciiTheme="majorHAnsi" w:hAnsiTheme="majorHAnsi" w:cstheme="majorHAnsi"/>
        </w:rPr>
        <w:t xml:space="preserve"> help prevent the active forms of </w:t>
      </w:r>
      <w:r w:rsidR="000B004A" w:rsidRPr="00EB5DD9">
        <w:rPr>
          <w:rFonts w:asciiTheme="majorHAnsi" w:hAnsiTheme="majorHAnsi" w:cstheme="majorHAnsi"/>
        </w:rPr>
        <w:t xml:space="preserve">the </w:t>
      </w:r>
      <w:r w:rsidR="00442C45" w:rsidRPr="00EB5DD9">
        <w:rPr>
          <w:rFonts w:asciiTheme="majorHAnsi" w:hAnsiTheme="majorHAnsi" w:cstheme="majorHAnsi"/>
        </w:rPr>
        <w:t>MMPs from digesting the gelatin during SDS-PAGE. The</w:t>
      </w:r>
      <w:r w:rsidR="000B004A" w:rsidRPr="00EB5DD9">
        <w:rPr>
          <w:rFonts w:asciiTheme="majorHAnsi" w:hAnsiTheme="majorHAnsi" w:cstheme="majorHAnsi"/>
        </w:rPr>
        <w:t xml:space="preserve"> </w:t>
      </w:r>
      <w:r w:rsidR="00EA44EE" w:rsidRPr="00EB5DD9">
        <w:rPr>
          <w:rFonts w:asciiTheme="majorHAnsi" w:hAnsiTheme="majorHAnsi" w:cstheme="majorHAnsi"/>
        </w:rPr>
        <w:t>digestion of gelatin</w:t>
      </w:r>
      <w:r w:rsidR="006726E0" w:rsidRPr="00EB5DD9">
        <w:rPr>
          <w:rFonts w:asciiTheme="majorHAnsi" w:hAnsiTheme="majorHAnsi" w:cstheme="majorHAnsi"/>
        </w:rPr>
        <w:t xml:space="preserve"> at high temperature</w:t>
      </w:r>
      <w:r w:rsidR="003C366B">
        <w:rPr>
          <w:rFonts w:asciiTheme="majorHAnsi" w:hAnsiTheme="majorHAnsi" w:cstheme="majorHAnsi"/>
        </w:rPr>
        <w:t>s</w:t>
      </w:r>
      <w:r w:rsidR="00EA44EE" w:rsidRPr="00EB5DD9">
        <w:rPr>
          <w:rFonts w:asciiTheme="majorHAnsi" w:hAnsiTheme="majorHAnsi" w:cstheme="majorHAnsi"/>
        </w:rPr>
        <w:t xml:space="preserve"> will be manifested as</w:t>
      </w:r>
      <w:r w:rsidR="00442C45" w:rsidRPr="00EB5DD9">
        <w:rPr>
          <w:rFonts w:asciiTheme="majorHAnsi" w:hAnsiTheme="majorHAnsi" w:cstheme="majorHAnsi"/>
        </w:rPr>
        <w:t xml:space="preserve"> blurred bands and smears. </w:t>
      </w:r>
      <w:r w:rsidR="000368C0" w:rsidRPr="00EB5DD9">
        <w:rPr>
          <w:rFonts w:asciiTheme="majorHAnsi" w:hAnsiTheme="majorHAnsi" w:cstheme="majorHAnsi"/>
        </w:rPr>
        <w:t>It is recommended to</w:t>
      </w:r>
      <w:r w:rsidR="005E0164" w:rsidRPr="00EB5DD9">
        <w:rPr>
          <w:rFonts w:asciiTheme="majorHAnsi" w:hAnsiTheme="majorHAnsi" w:cstheme="majorHAnsi"/>
        </w:rPr>
        <w:t xml:space="preserve"> show </w:t>
      </w:r>
      <w:r w:rsidR="000368C0" w:rsidRPr="00EB5DD9">
        <w:rPr>
          <w:rFonts w:asciiTheme="majorHAnsi" w:hAnsiTheme="majorHAnsi" w:cstheme="majorHAnsi"/>
        </w:rPr>
        <w:t xml:space="preserve">the </w:t>
      </w:r>
      <w:r w:rsidR="005E0164" w:rsidRPr="00EB5DD9">
        <w:rPr>
          <w:rFonts w:asciiTheme="majorHAnsi" w:hAnsiTheme="majorHAnsi" w:cstheme="majorHAnsi"/>
        </w:rPr>
        <w:t>gelatin-digested areas</w:t>
      </w:r>
      <w:r w:rsidR="00D06994" w:rsidRPr="00EB5DD9">
        <w:rPr>
          <w:rFonts w:asciiTheme="majorHAnsi" w:hAnsiTheme="majorHAnsi" w:cstheme="majorHAnsi"/>
        </w:rPr>
        <w:t xml:space="preserve"> due to all forms of MMPs</w:t>
      </w:r>
      <w:r w:rsidR="00442C45" w:rsidRPr="00EB5DD9">
        <w:rPr>
          <w:rFonts w:asciiTheme="majorHAnsi" w:hAnsiTheme="majorHAnsi" w:cstheme="majorHAnsi"/>
        </w:rPr>
        <w:t xml:space="preserve"> secreted </w:t>
      </w:r>
      <w:r w:rsidR="0004218C" w:rsidRPr="00EB5DD9">
        <w:rPr>
          <w:rFonts w:asciiTheme="majorHAnsi" w:hAnsiTheme="majorHAnsi" w:cstheme="majorHAnsi"/>
        </w:rPr>
        <w:t xml:space="preserve">by </w:t>
      </w:r>
      <w:r w:rsidR="00D06994" w:rsidRPr="00EB5DD9">
        <w:rPr>
          <w:rFonts w:asciiTheme="majorHAnsi" w:hAnsiTheme="majorHAnsi" w:cstheme="majorHAnsi"/>
        </w:rPr>
        <w:t xml:space="preserve">the test </w:t>
      </w:r>
      <w:r w:rsidR="0004218C" w:rsidRPr="00EB5DD9">
        <w:rPr>
          <w:rFonts w:asciiTheme="majorHAnsi" w:hAnsiTheme="majorHAnsi" w:cstheme="majorHAnsi"/>
        </w:rPr>
        <w:t>cells</w:t>
      </w:r>
      <w:r w:rsidR="00442C45" w:rsidRPr="00EB5DD9">
        <w:rPr>
          <w:rFonts w:asciiTheme="majorHAnsi" w:hAnsiTheme="majorHAnsi" w:cstheme="majorHAnsi"/>
        </w:rPr>
        <w:t xml:space="preserve"> </w:t>
      </w:r>
      <w:r w:rsidR="005E0164" w:rsidRPr="00EB5DD9">
        <w:rPr>
          <w:rFonts w:asciiTheme="majorHAnsi" w:hAnsiTheme="majorHAnsi" w:cstheme="majorHAnsi"/>
        </w:rPr>
        <w:t>on one zymogram</w:t>
      </w:r>
      <w:r w:rsidR="0004218C" w:rsidRPr="00EB5DD9">
        <w:rPr>
          <w:rFonts w:asciiTheme="majorHAnsi" w:hAnsiTheme="majorHAnsi" w:cstheme="majorHAnsi"/>
        </w:rPr>
        <w:t xml:space="preserve">. </w:t>
      </w:r>
      <w:r w:rsidR="00D06994" w:rsidRPr="00EB5DD9">
        <w:rPr>
          <w:rFonts w:asciiTheme="majorHAnsi" w:hAnsiTheme="majorHAnsi" w:cstheme="majorHAnsi"/>
        </w:rPr>
        <w:t>H</w:t>
      </w:r>
      <w:r w:rsidR="00442C45" w:rsidRPr="00EB5DD9">
        <w:rPr>
          <w:rFonts w:asciiTheme="majorHAnsi" w:hAnsiTheme="majorHAnsi" w:cstheme="majorHAnsi"/>
        </w:rPr>
        <w:t>owever, as presented here, it is necessary to</w:t>
      </w:r>
      <w:r w:rsidR="00D06994" w:rsidRPr="00EB5DD9">
        <w:rPr>
          <w:rFonts w:asciiTheme="majorHAnsi" w:hAnsiTheme="majorHAnsi" w:cstheme="majorHAnsi"/>
        </w:rPr>
        <w:t xml:space="preserve"> run</w:t>
      </w:r>
      <w:r w:rsidR="00442C45" w:rsidRPr="00EB5DD9">
        <w:rPr>
          <w:rFonts w:asciiTheme="majorHAnsi" w:hAnsiTheme="majorHAnsi" w:cstheme="majorHAnsi"/>
        </w:rPr>
        <w:t xml:space="preserve"> more than on</w:t>
      </w:r>
      <w:r w:rsidR="0004218C" w:rsidRPr="00EB5DD9">
        <w:rPr>
          <w:rFonts w:asciiTheme="majorHAnsi" w:hAnsiTheme="majorHAnsi" w:cstheme="majorHAnsi"/>
        </w:rPr>
        <w:t>e</w:t>
      </w:r>
      <w:r w:rsidR="00442C45" w:rsidRPr="00EB5DD9">
        <w:rPr>
          <w:rFonts w:asciiTheme="majorHAnsi" w:hAnsiTheme="majorHAnsi" w:cstheme="majorHAnsi"/>
        </w:rPr>
        <w:t xml:space="preserve"> SDS-PAGE e</w:t>
      </w:r>
      <w:r w:rsidR="00CD09CE" w:rsidRPr="00EB5DD9">
        <w:rPr>
          <w:rFonts w:asciiTheme="majorHAnsi" w:hAnsiTheme="majorHAnsi" w:cstheme="majorHAnsi"/>
        </w:rPr>
        <w:t>xperiment</w:t>
      </w:r>
      <w:r w:rsidR="00442C45" w:rsidRPr="00EB5DD9">
        <w:rPr>
          <w:rFonts w:asciiTheme="majorHAnsi" w:hAnsiTheme="majorHAnsi" w:cstheme="majorHAnsi"/>
        </w:rPr>
        <w:t xml:space="preserve"> with different</w:t>
      </w:r>
      <w:r w:rsidR="00CD09CE" w:rsidRPr="00EB5DD9">
        <w:rPr>
          <w:rFonts w:asciiTheme="majorHAnsi" w:hAnsiTheme="majorHAnsi" w:cstheme="majorHAnsi"/>
        </w:rPr>
        <w:t xml:space="preserve"> gel</w:t>
      </w:r>
      <w:r w:rsidR="00442C45" w:rsidRPr="00EB5DD9">
        <w:rPr>
          <w:rFonts w:asciiTheme="majorHAnsi" w:hAnsiTheme="majorHAnsi" w:cstheme="majorHAnsi"/>
        </w:rPr>
        <w:t xml:space="preserve"> percentage</w:t>
      </w:r>
      <w:r w:rsidRPr="00EB5DD9">
        <w:rPr>
          <w:rFonts w:asciiTheme="majorHAnsi" w:hAnsiTheme="majorHAnsi" w:cstheme="majorHAnsi"/>
        </w:rPr>
        <w:t>s</w:t>
      </w:r>
      <w:r w:rsidR="00442C45" w:rsidRPr="00EB5DD9">
        <w:rPr>
          <w:rFonts w:asciiTheme="majorHAnsi" w:hAnsiTheme="majorHAnsi" w:cstheme="majorHAnsi"/>
        </w:rPr>
        <w:t xml:space="preserve"> to distinguish between different forms of MMPs or calculat</w:t>
      </w:r>
      <w:r w:rsidRPr="00EB5DD9">
        <w:rPr>
          <w:rFonts w:asciiTheme="majorHAnsi" w:hAnsiTheme="majorHAnsi" w:cstheme="majorHAnsi"/>
        </w:rPr>
        <w:t>e</w:t>
      </w:r>
      <w:r w:rsidR="00442C45" w:rsidRPr="00EB5DD9">
        <w:rPr>
          <w:rFonts w:asciiTheme="majorHAnsi" w:hAnsiTheme="majorHAnsi" w:cstheme="majorHAnsi"/>
        </w:rPr>
        <w:t xml:space="preserve"> the</w:t>
      </w:r>
      <w:r w:rsidR="00CD09CE" w:rsidRPr="00EB5DD9">
        <w:rPr>
          <w:rFonts w:asciiTheme="majorHAnsi" w:hAnsiTheme="majorHAnsi" w:cstheme="majorHAnsi"/>
        </w:rPr>
        <w:t>ir</w:t>
      </w:r>
      <w:r w:rsidR="00442C45" w:rsidRPr="00EB5DD9">
        <w:rPr>
          <w:rFonts w:asciiTheme="majorHAnsi" w:hAnsiTheme="majorHAnsi" w:cstheme="majorHAnsi"/>
        </w:rPr>
        <w:t xml:space="preserve"> ratio</w:t>
      </w:r>
      <w:r w:rsidR="00CD09CE" w:rsidRPr="00EB5DD9">
        <w:rPr>
          <w:rFonts w:asciiTheme="majorHAnsi" w:hAnsiTheme="majorHAnsi" w:cstheme="majorHAnsi"/>
        </w:rPr>
        <w:t>s</w:t>
      </w:r>
      <w:r w:rsidR="00442C45" w:rsidRPr="00EB5DD9">
        <w:rPr>
          <w:rFonts w:asciiTheme="majorHAnsi" w:hAnsiTheme="majorHAnsi" w:cstheme="majorHAnsi"/>
        </w:rPr>
        <w:t xml:space="preserve">. </w:t>
      </w:r>
      <w:r w:rsidR="00DB2420" w:rsidRPr="00EB5DD9">
        <w:rPr>
          <w:rFonts w:asciiTheme="majorHAnsi" w:hAnsiTheme="majorHAnsi" w:cstheme="majorHAnsi"/>
        </w:rPr>
        <w:t xml:space="preserve">Alternatively, a gradient gel can be prepared. Its advantages </w:t>
      </w:r>
      <w:r w:rsidR="009775CD" w:rsidRPr="00EB5DD9">
        <w:rPr>
          <w:rFonts w:asciiTheme="majorHAnsi" w:hAnsiTheme="majorHAnsi" w:cstheme="majorHAnsi"/>
        </w:rPr>
        <w:t>include an</w:t>
      </w:r>
      <w:r w:rsidR="00DB2420" w:rsidRPr="00EB5DD9">
        <w:rPr>
          <w:rFonts w:asciiTheme="majorHAnsi" w:hAnsiTheme="majorHAnsi" w:cstheme="majorHAnsi"/>
        </w:rPr>
        <w:t xml:space="preserve"> increased range of molecular weights that can be separated in a single gel and </w:t>
      </w:r>
      <w:r w:rsidR="009775CD" w:rsidRPr="00EB5DD9">
        <w:rPr>
          <w:rFonts w:asciiTheme="majorHAnsi" w:hAnsiTheme="majorHAnsi" w:cstheme="majorHAnsi"/>
        </w:rPr>
        <w:t>better</w:t>
      </w:r>
      <w:r w:rsidR="00DB2420" w:rsidRPr="00EB5DD9">
        <w:rPr>
          <w:rFonts w:asciiTheme="majorHAnsi" w:hAnsiTheme="majorHAnsi" w:cstheme="majorHAnsi"/>
        </w:rPr>
        <w:t xml:space="preserve"> separat</w:t>
      </w:r>
      <w:r w:rsidR="009775CD" w:rsidRPr="00EB5DD9">
        <w:rPr>
          <w:rFonts w:asciiTheme="majorHAnsi" w:hAnsiTheme="majorHAnsi" w:cstheme="majorHAnsi"/>
        </w:rPr>
        <w:t>ion of</w:t>
      </w:r>
      <w:r w:rsidR="00DB2420" w:rsidRPr="00EB5DD9">
        <w:rPr>
          <w:rFonts w:asciiTheme="majorHAnsi" w:hAnsiTheme="majorHAnsi" w:cstheme="majorHAnsi"/>
        </w:rPr>
        <w:t xml:space="preserve"> proteins with close molecular weight</w:t>
      </w:r>
      <w:r w:rsidR="00DB2420" w:rsidRPr="00EB5DD9">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{"citationItems":[{"id":"ITEM-1","itemData":{"DOI":"https://doi.org/10.1385","author":[{"dropping-particle":"","family":"Walker","given":"John M.","non-dropping-particle":"","parse-names":false,"suffix":""}],"container-title":"Methods in Molecular Biology","editor":[{"dropping-particle":"","family":"J.M.","given":"Walker","non-dropping-particle":"","parse-names":false,"suffix":""}],"id":"ITEM-1","issued":{"date-parts":[["1984"]]},"page":"57-61","publisher":"Humana Press","title":"Gradient SDS Polyacrylamide Gel Electrophoresis","type":"chapter"},"uris":["http://www.mendeley.com/documents/?uuid=1f8d945b-4716-4ccb-b17f-ae4ecdc0af34"]}],"mendeley":{"formattedCitation":"&lt;sup&gt;43&lt;/sup&gt;","plainTextFormattedCitation":"43","previouslyFormattedCitation":"&lt;sup&gt;42&lt;/sup&gt;"},"properties":{"noteIndex":0},"schema":"https://github.com/citation-style-language/schema/raw/master/csl-citation.json"}</w:instrText>
      </w:r>
      <w:r w:rsidR="00DB2420" w:rsidRPr="00EB5DD9">
        <w:rPr>
          <w:rFonts w:asciiTheme="majorHAnsi" w:hAnsiTheme="majorHAnsi" w:cstheme="majorHAnsi"/>
        </w:rPr>
        <w:fldChar w:fldCharType="separate"/>
      </w:r>
      <w:r w:rsidR="008335AC" w:rsidRPr="008335AC">
        <w:rPr>
          <w:rFonts w:asciiTheme="majorHAnsi" w:hAnsiTheme="majorHAnsi" w:cstheme="majorHAnsi"/>
          <w:noProof/>
          <w:vertAlign w:val="superscript"/>
        </w:rPr>
        <w:t>43</w:t>
      </w:r>
      <w:r w:rsidR="00DB2420" w:rsidRPr="00EB5DD9">
        <w:rPr>
          <w:rFonts w:asciiTheme="majorHAnsi" w:hAnsiTheme="majorHAnsi" w:cstheme="majorHAnsi"/>
        </w:rPr>
        <w:fldChar w:fldCharType="end"/>
      </w:r>
      <w:r w:rsidR="00DB2420" w:rsidRPr="00EB5DD9">
        <w:rPr>
          <w:rFonts w:asciiTheme="majorHAnsi" w:hAnsiTheme="majorHAnsi" w:cstheme="majorHAnsi"/>
        </w:rPr>
        <w:t xml:space="preserve">. </w:t>
      </w:r>
    </w:p>
    <w:p w14:paraId="1C9FA44D" w14:textId="77777777" w:rsidR="00746327" w:rsidRDefault="00746327" w:rsidP="007E7302">
      <w:pPr>
        <w:rPr>
          <w:rFonts w:asciiTheme="majorHAnsi" w:hAnsiTheme="majorHAnsi" w:cstheme="majorHAnsi"/>
        </w:rPr>
      </w:pPr>
    </w:p>
    <w:p w14:paraId="38B2FE5C" w14:textId="5D927F44" w:rsidR="00D373C7" w:rsidRPr="007E7302" w:rsidRDefault="005411A1" w:rsidP="007E7302">
      <w:pPr>
        <w:rPr>
          <w:rFonts w:asciiTheme="majorHAnsi" w:hAnsiTheme="majorHAnsi" w:cstheme="majorHAnsi"/>
        </w:rPr>
      </w:pPr>
      <w:r w:rsidRPr="00EB5DD9">
        <w:rPr>
          <w:rFonts w:asciiTheme="majorHAnsi" w:hAnsiTheme="majorHAnsi" w:cstheme="majorHAnsi"/>
        </w:rPr>
        <w:t xml:space="preserve">Additionally, </w:t>
      </w:r>
      <w:r w:rsidR="00944CB2" w:rsidRPr="00EB5DD9">
        <w:rPr>
          <w:rFonts w:asciiTheme="majorHAnsi" w:hAnsiTheme="majorHAnsi" w:cstheme="majorHAnsi"/>
        </w:rPr>
        <w:t>to</w:t>
      </w:r>
      <w:r w:rsidRPr="00EB5DD9">
        <w:rPr>
          <w:rFonts w:asciiTheme="majorHAnsi" w:hAnsiTheme="majorHAnsi" w:cstheme="majorHAnsi"/>
        </w:rPr>
        <w:t xml:space="preserve"> detect</w:t>
      </w:r>
      <w:r w:rsidR="007A28B6" w:rsidRPr="00EB5DD9">
        <w:rPr>
          <w:rFonts w:asciiTheme="majorHAnsi" w:hAnsiTheme="majorHAnsi" w:cstheme="majorHAnsi"/>
        </w:rPr>
        <w:t xml:space="preserve"> </w:t>
      </w:r>
      <w:r w:rsidR="003C366B">
        <w:rPr>
          <w:rFonts w:asciiTheme="majorHAnsi" w:hAnsiTheme="majorHAnsi" w:cstheme="majorHAnsi"/>
        </w:rPr>
        <w:t xml:space="preserve">the </w:t>
      </w:r>
      <w:r w:rsidR="00944CB2" w:rsidRPr="00EB5DD9">
        <w:rPr>
          <w:rFonts w:asciiTheme="majorHAnsi" w:hAnsiTheme="majorHAnsi" w:cstheme="majorHAnsi"/>
        </w:rPr>
        <w:t>weak activity</w:t>
      </w:r>
      <w:r w:rsidRPr="00EB5DD9">
        <w:rPr>
          <w:rFonts w:asciiTheme="majorHAnsi" w:hAnsiTheme="majorHAnsi" w:cstheme="majorHAnsi"/>
        </w:rPr>
        <w:t xml:space="preserve"> of MMPs, the </w:t>
      </w:r>
      <w:r w:rsidR="000668F3" w:rsidRPr="00EB5DD9">
        <w:rPr>
          <w:rFonts w:asciiTheme="majorHAnsi" w:hAnsiTheme="majorHAnsi" w:cstheme="majorHAnsi"/>
        </w:rPr>
        <w:t>duration</w:t>
      </w:r>
      <w:r w:rsidRPr="007E7302">
        <w:rPr>
          <w:rFonts w:asciiTheme="majorHAnsi" w:hAnsiTheme="majorHAnsi" w:cstheme="majorHAnsi"/>
        </w:rPr>
        <w:t xml:space="preserve"> of incubation </w:t>
      </w:r>
      <w:r w:rsidR="0004218C" w:rsidRPr="007E7302">
        <w:rPr>
          <w:rFonts w:asciiTheme="majorHAnsi" w:hAnsiTheme="majorHAnsi" w:cstheme="majorHAnsi"/>
        </w:rPr>
        <w:t xml:space="preserve">in </w:t>
      </w:r>
      <w:r w:rsidR="00CD7061" w:rsidRPr="007E7302">
        <w:rPr>
          <w:rFonts w:asciiTheme="majorHAnsi" w:hAnsiTheme="majorHAnsi" w:cstheme="majorHAnsi"/>
        </w:rPr>
        <w:t xml:space="preserve">the </w:t>
      </w:r>
      <w:r w:rsidR="0004218C" w:rsidRPr="007E7302">
        <w:rPr>
          <w:rFonts w:asciiTheme="majorHAnsi" w:hAnsiTheme="majorHAnsi" w:cstheme="majorHAnsi"/>
        </w:rPr>
        <w:t xml:space="preserve">incubation buffer </w:t>
      </w:r>
      <w:r w:rsidR="00D172FD" w:rsidRPr="007E7302">
        <w:rPr>
          <w:rFonts w:asciiTheme="majorHAnsi" w:hAnsiTheme="majorHAnsi" w:cstheme="majorHAnsi"/>
        </w:rPr>
        <w:t xml:space="preserve">should </w:t>
      </w:r>
      <w:r w:rsidRPr="007E7302">
        <w:rPr>
          <w:rFonts w:asciiTheme="majorHAnsi" w:hAnsiTheme="majorHAnsi" w:cstheme="majorHAnsi"/>
        </w:rPr>
        <w:t xml:space="preserve">be </w:t>
      </w:r>
      <w:r w:rsidR="0004218C" w:rsidRPr="007E7302">
        <w:rPr>
          <w:rFonts w:asciiTheme="majorHAnsi" w:hAnsiTheme="majorHAnsi" w:cstheme="majorHAnsi"/>
        </w:rPr>
        <w:t>prolonged, a</w:t>
      </w:r>
      <w:r w:rsidR="00944CB2" w:rsidRPr="007E7302">
        <w:rPr>
          <w:rFonts w:asciiTheme="majorHAnsi" w:hAnsiTheme="majorHAnsi" w:cstheme="majorHAnsi"/>
        </w:rPr>
        <w:t xml:space="preserve">s </w:t>
      </w:r>
      <w:r w:rsidR="0004218C" w:rsidRPr="007E7302">
        <w:rPr>
          <w:rFonts w:asciiTheme="majorHAnsi" w:hAnsiTheme="majorHAnsi" w:cstheme="majorHAnsi"/>
        </w:rPr>
        <w:t>t</w:t>
      </w:r>
      <w:r w:rsidR="000668F3" w:rsidRPr="007E7302">
        <w:rPr>
          <w:rFonts w:asciiTheme="majorHAnsi" w:hAnsiTheme="majorHAnsi" w:cstheme="majorHAnsi"/>
        </w:rPr>
        <w:t>his period</w:t>
      </w:r>
      <w:r w:rsidRPr="007E7302">
        <w:rPr>
          <w:rFonts w:asciiTheme="majorHAnsi" w:hAnsiTheme="majorHAnsi" w:cstheme="majorHAnsi"/>
        </w:rPr>
        <w:t xml:space="preserve"> affects </w:t>
      </w:r>
      <w:r w:rsidR="0088658C" w:rsidRPr="007E7302">
        <w:rPr>
          <w:rFonts w:asciiTheme="majorHAnsi" w:hAnsiTheme="majorHAnsi" w:cstheme="majorHAnsi"/>
        </w:rPr>
        <w:t>the size of</w:t>
      </w:r>
      <w:r w:rsidR="0004218C" w:rsidRPr="007E7302">
        <w:rPr>
          <w:rFonts w:asciiTheme="majorHAnsi" w:hAnsiTheme="majorHAnsi" w:cstheme="majorHAnsi"/>
        </w:rPr>
        <w:t xml:space="preserve"> </w:t>
      </w:r>
      <w:r w:rsidR="00CD7061" w:rsidRPr="007E7302">
        <w:rPr>
          <w:rFonts w:asciiTheme="majorHAnsi" w:hAnsiTheme="majorHAnsi" w:cstheme="majorHAnsi"/>
        </w:rPr>
        <w:t xml:space="preserve">the </w:t>
      </w:r>
      <w:r w:rsidR="0004218C" w:rsidRPr="007E7302">
        <w:rPr>
          <w:rFonts w:asciiTheme="majorHAnsi" w:hAnsiTheme="majorHAnsi" w:cstheme="majorHAnsi"/>
        </w:rPr>
        <w:t>gelatin-</w:t>
      </w:r>
      <w:r w:rsidR="0088658C" w:rsidRPr="007E7302">
        <w:rPr>
          <w:rFonts w:asciiTheme="majorHAnsi" w:hAnsiTheme="majorHAnsi" w:cstheme="majorHAnsi"/>
        </w:rPr>
        <w:t>digested area</w:t>
      </w:r>
      <w:r w:rsidRPr="007E7302">
        <w:rPr>
          <w:rFonts w:asciiTheme="majorHAnsi" w:hAnsiTheme="majorHAnsi" w:cstheme="majorHAnsi"/>
        </w:rPr>
        <w:t xml:space="preserve">. </w:t>
      </w:r>
      <w:r w:rsidR="0004218C" w:rsidRPr="007E7302">
        <w:rPr>
          <w:rFonts w:asciiTheme="majorHAnsi" w:hAnsiTheme="majorHAnsi" w:cstheme="majorHAnsi"/>
        </w:rPr>
        <w:t>However, prolonged gelatin</w:t>
      </w:r>
      <w:r w:rsidR="00841F8A" w:rsidRPr="007E7302">
        <w:rPr>
          <w:rFonts w:asciiTheme="majorHAnsi" w:hAnsiTheme="majorHAnsi" w:cstheme="majorHAnsi"/>
        </w:rPr>
        <w:t xml:space="preserve"> </w:t>
      </w:r>
      <w:r w:rsidR="0004218C" w:rsidRPr="007E7302">
        <w:rPr>
          <w:rFonts w:asciiTheme="majorHAnsi" w:hAnsiTheme="majorHAnsi" w:cstheme="majorHAnsi"/>
        </w:rPr>
        <w:t xml:space="preserve">digestion </w:t>
      </w:r>
      <w:r w:rsidRPr="007E7302">
        <w:rPr>
          <w:rFonts w:asciiTheme="majorHAnsi" w:hAnsiTheme="majorHAnsi" w:cstheme="majorHAnsi"/>
        </w:rPr>
        <w:t xml:space="preserve">may </w:t>
      </w:r>
      <w:r w:rsidR="00841F8A" w:rsidRPr="007E7302">
        <w:rPr>
          <w:rFonts w:asciiTheme="majorHAnsi" w:hAnsiTheme="majorHAnsi" w:cstheme="majorHAnsi"/>
        </w:rPr>
        <w:t>reduce the reliability of</w:t>
      </w:r>
      <w:r w:rsidRPr="007E7302">
        <w:rPr>
          <w:rFonts w:asciiTheme="majorHAnsi" w:hAnsiTheme="majorHAnsi" w:cstheme="majorHAnsi"/>
        </w:rPr>
        <w:t xml:space="preserve"> the </w:t>
      </w:r>
      <w:r w:rsidR="00ED6AAE" w:rsidRPr="007E7302">
        <w:rPr>
          <w:rFonts w:asciiTheme="majorHAnsi" w:hAnsiTheme="majorHAnsi" w:cstheme="majorHAnsi"/>
        </w:rPr>
        <w:t>densitometric analysis</w:t>
      </w:r>
      <w:r w:rsidRPr="007E7302">
        <w:rPr>
          <w:rFonts w:asciiTheme="majorHAnsi" w:hAnsiTheme="majorHAnsi" w:cstheme="majorHAnsi"/>
        </w:rPr>
        <w:t xml:space="preserve"> of th</w:t>
      </w:r>
      <w:r w:rsidR="003268FD" w:rsidRPr="007E7302">
        <w:rPr>
          <w:rFonts w:asciiTheme="majorHAnsi" w:hAnsiTheme="majorHAnsi" w:cstheme="majorHAnsi"/>
        </w:rPr>
        <w:t>e</w:t>
      </w:r>
      <w:r w:rsidRPr="007E7302">
        <w:rPr>
          <w:rFonts w:asciiTheme="majorHAnsi" w:hAnsiTheme="majorHAnsi" w:cstheme="majorHAnsi"/>
        </w:rPr>
        <w:t xml:space="preserve"> mo</w:t>
      </w:r>
      <w:r w:rsidR="003268FD" w:rsidRPr="007E7302">
        <w:rPr>
          <w:rFonts w:asciiTheme="majorHAnsi" w:hAnsiTheme="majorHAnsi" w:cstheme="majorHAnsi"/>
        </w:rPr>
        <w:t>re</w:t>
      </w:r>
      <w:r w:rsidRPr="007E7302">
        <w:rPr>
          <w:rFonts w:asciiTheme="majorHAnsi" w:hAnsiTheme="majorHAnsi" w:cstheme="majorHAnsi"/>
        </w:rPr>
        <w:t xml:space="preserve"> intense bands</w:t>
      </w:r>
      <w:r w:rsidR="0004218C" w:rsidRPr="007E7302">
        <w:rPr>
          <w:rFonts w:asciiTheme="majorHAnsi" w:hAnsiTheme="majorHAnsi" w:cstheme="majorHAnsi"/>
        </w:rPr>
        <w:t xml:space="preserve"> </w:t>
      </w:r>
      <w:r w:rsidRPr="007E7302">
        <w:rPr>
          <w:rFonts w:asciiTheme="majorHAnsi" w:hAnsiTheme="majorHAnsi" w:cstheme="majorHAnsi"/>
        </w:rPr>
        <w:t xml:space="preserve">as all the </w:t>
      </w:r>
      <w:proofErr w:type="gramStart"/>
      <w:r w:rsidRPr="007E7302">
        <w:rPr>
          <w:rFonts w:asciiTheme="majorHAnsi" w:hAnsiTheme="majorHAnsi" w:cstheme="majorHAnsi"/>
        </w:rPr>
        <w:t>gelatin</w:t>
      </w:r>
      <w:proofErr w:type="gramEnd"/>
      <w:r w:rsidRPr="007E7302">
        <w:rPr>
          <w:rFonts w:asciiTheme="majorHAnsi" w:hAnsiTheme="majorHAnsi" w:cstheme="majorHAnsi"/>
        </w:rPr>
        <w:t xml:space="preserve"> will be over</w:t>
      </w:r>
      <w:r w:rsidR="003C366B">
        <w:rPr>
          <w:rFonts w:asciiTheme="majorHAnsi" w:hAnsiTheme="majorHAnsi" w:cstheme="majorHAnsi"/>
        </w:rPr>
        <w:t>-</w:t>
      </w:r>
      <w:r w:rsidRPr="007E7302">
        <w:rPr>
          <w:rFonts w:asciiTheme="majorHAnsi" w:hAnsiTheme="majorHAnsi" w:cstheme="majorHAnsi"/>
        </w:rPr>
        <w:t>digested</w:t>
      </w:r>
      <w:r w:rsidR="0024699C" w:rsidRPr="007E7302">
        <w:rPr>
          <w:rFonts w:asciiTheme="majorHAnsi" w:hAnsiTheme="majorHAnsi" w:cstheme="majorHAnsi"/>
        </w:rPr>
        <w:t>.</w:t>
      </w:r>
      <w:r w:rsidR="005364F4" w:rsidRPr="007E7302">
        <w:rPr>
          <w:rFonts w:asciiTheme="majorHAnsi" w:hAnsiTheme="majorHAnsi" w:cstheme="majorHAnsi"/>
        </w:rPr>
        <w:t xml:space="preserve"> </w:t>
      </w:r>
      <w:r w:rsidR="00D9503B" w:rsidRPr="007E7302">
        <w:rPr>
          <w:rFonts w:asciiTheme="majorHAnsi" w:hAnsiTheme="majorHAnsi" w:cstheme="majorHAnsi"/>
        </w:rPr>
        <w:t xml:space="preserve">Positive controls </w:t>
      </w:r>
      <w:r w:rsidR="00841F8A" w:rsidRPr="007E7302">
        <w:rPr>
          <w:rFonts w:asciiTheme="majorHAnsi" w:hAnsiTheme="majorHAnsi" w:cstheme="majorHAnsi"/>
        </w:rPr>
        <w:t>will</w:t>
      </w:r>
      <w:r w:rsidR="00D9503B" w:rsidRPr="007E7302">
        <w:rPr>
          <w:rFonts w:asciiTheme="majorHAnsi" w:hAnsiTheme="majorHAnsi" w:cstheme="majorHAnsi"/>
        </w:rPr>
        <w:t xml:space="preserve"> help estimat</w:t>
      </w:r>
      <w:r w:rsidR="00944CB2" w:rsidRPr="007E7302">
        <w:rPr>
          <w:rFonts w:asciiTheme="majorHAnsi" w:hAnsiTheme="majorHAnsi" w:cstheme="majorHAnsi"/>
        </w:rPr>
        <w:t>e</w:t>
      </w:r>
      <w:r w:rsidR="00D9503B" w:rsidRPr="007E7302">
        <w:rPr>
          <w:rFonts w:asciiTheme="majorHAnsi" w:hAnsiTheme="majorHAnsi" w:cstheme="majorHAnsi"/>
        </w:rPr>
        <w:t xml:space="preserve"> </w:t>
      </w:r>
      <w:r w:rsidR="00841F8A" w:rsidRPr="007E7302">
        <w:rPr>
          <w:rFonts w:asciiTheme="majorHAnsi" w:hAnsiTheme="majorHAnsi" w:cstheme="majorHAnsi"/>
        </w:rPr>
        <w:t xml:space="preserve">the </w:t>
      </w:r>
      <w:r w:rsidR="00D9503B" w:rsidRPr="007E7302">
        <w:rPr>
          <w:rFonts w:asciiTheme="majorHAnsi" w:hAnsiTheme="majorHAnsi" w:cstheme="majorHAnsi"/>
        </w:rPr>
        <w:lastRenderedPageBreak/>
        <w:t>molecular mass</w:t>
      </w:r>
      <w:r w:rsidR="00841F8A" w:rsidRPr="007E7302">
        <w:rPr>
          <w:rFonts w:asciiTheme="majorHAnsi" w:hAnsiTheme="majorHAnsi" w:cstheme="majorHAnsi"/>
        </w:rPr>
        <w:t xml:space="preserve"> of MMPs</w:t>
      </w:r>
      <w:r w:rsidR="00DD0F20" w:rsidRPr="007E7302">
        <w:rPr>
          <w:rFonts w:asciiTheme="majorHAnsi" w:hAnsiTheme="majorHAnsi" w:cstheme="majorHAnsi"/>
        </w:rPr>
        <w:t>,</w:t>
      </w:r>
      <w:r w:rsidR="00D9503B" w:rsidRPr="007E7302">
        <w:rPr>
          <w:rFonts w:asciiTheme="majorHAnsi" w:hAnsiTheme="majorHAnsi" w:cstheme="majorHAnsi"/>
        </w:rPr>
        <w:t xml:space="preserve"> e</w:t>
      </w:r>
      <w:r w:rsidR="00DD0F20" w:rsidRPr="007E7302">
        <w:rPr>
          <w:rFonts w:asciiTheme="majorHAnsi" w:hAnsiTheme="majorHAnsi" w:cstheme="majorHAnsi"/>
        </w:rPr>
        <w:t>.</w:t>
      </w:r>
      <w:r w:rsidR="00D9503B" w:rsidRPr="007E7302">
        <w:rPr>
          <w:rFonts w:asciiTheme="majorHAnsi" w:hAnsiTheme="majorHAnsi" w:cstheme="majorHAnsi"/>
        </w:rPr>
        <w:t xml:space="preserve">g., recombinant MMP-2 and MMP-9 or </w:t>
      </w:r>
      <w:r w:rsidR="003268FD" w:rsidRPr="007E7302">
        <w:rPr>
          <w:rFonts w:asciiTheme="majorHAnsi" w:hAnsiTheme="majorHAnsi" w:cstheme="majorHAnsi"/>
        </w:rPr>
        <w:t>a</w:t>
      </w:r>
      <w:r w:rsidR="00D9503B" w:rsidRPr="007E7302">
        <w:rPr>
          <w:rFonts w:asciiTheme="majorHAnsi" w:hAnsiTheme="majorHAnsi" w:cstheme="majorHAnsi"/>
        </w:rPr>
        <w:t xml:space="preserve"> cell line </w:t>
      </w:r>
      <w:r w:rsidR="00DD0F20" w:rsidRPr="007E7302">
        <w:rPr>
          <w:rFonts w:asciiTheme="majorHAnsi" w:hAnsiTheme="majorHAnsi" w:cstheme="majorHAnsi"/>
        </w:rPr>
        <w:t>with known MMP activity</w:t>
      </w:r>
      <w:r w:rsidR="00D9503B" w:rsidRPr="007E7302">
        <w:rPr>
          <w:rFonts w:asciiTheme="majorHAnsi" w:hAnsiTheme="majorHAnsi" w:cstheme="majorHAnsi"/>
        </w:rPr>
        <w:t xml:space="preserve">. </w:t>
      </w:r>
      <w:r w:rsidR="00CD7061" w:rsidRPr="007E7302">
        <w:rPr>
          <w:rFonts w:asciiTheme="majorHAnsi" w:hAnsiTheme="majorHAnsi" w:cstheme="majorHAnsi"/>
        </w:rPr>
        <w:t>Negative control</w:t>
      </w:r>
      <w:r w:rsidR="00F3589C" w:rsidRPr="007E7302">
        <w:rPr>
          <w:rFonts w:asciiTheme="majorHAnsi" w:hAnsiTheme="majorHAnsi" w:cstheme="majorHAnsi"/>
        </w:rPr>
        <w:t>s</w:t>
      </w:r>
      <w:r w:rsidR="00CD7061" w:rsidRPr="007E7302">
        <w:rPr>
          <w:rFonts w:asciiTheme="majorHAnsi" w:hAnsiTheme="majorHAnsi" w:cstheme="majorHAnsi"/>
        </w:rPr>
        <w:t xml:space="preserve"> can be reduced sample</w:t>
      </w:r>
      <w:r w:rsidR="00F3589C" w:rsidRPr="007E7302">
        <w:rPr>
          <w:rFonts w:asciiTheme="majorHAnsi" w:hAnsiTheme="majorHAnsi" w:cstheme="majorHAnsi"/>
        </w:rPr>
        <w:t>s</w:t>
      </w:r>
      <w:r w:rsidR="00CD7061" w:rsidRPr="007E7302">
        <w:rPr>
          <w:rFonts w:asciiTheme="majorHAnsi" w:hAnsiTheme="majorHAnsi" w:cstheme="majorHAnsi"/>
        </w:rPr>
        <w:t xml:space="preserve"> (boiled for 10 min at 95°C) </w:t>
      </w:r>
      <w:r w:rsidR="001F75F4" w:rsidRPr="007E7302">
        <w:rPr>
          <w:rFonts w:asciiTheme="majorHAnsi" w:hAnsiTheme="majorHAnsi" w:cstheme="majorHAnsi"/>
        </w:rPr>
        <w:t xml:space="preserve">or samples </w:t>
      </w:r>
      <w:r w:rsidR="00CD7061" w:rsidRPr="007E7302">
        <w:rPr>
          <w:rFonts w:asciiTheme="majorHAnsi" w:hAnsiTheme="majorHAnsi" w:cstheme="majorHAnsi"/>
        </w:rPr>
        <w:t>with</w:t>
      </w:r>
      <w:r w:rsidR="00F3589C" w:rsidRPr="007E7302">
        <w:rPr>
          <w:rFonts w:asciiTheme="majorHAnsi" w:hAnsiTheme="majorHAnsi" w:cstheme="majorHAnsi"/>
        </w:rPr>
        <w:t>out</w:t>
      </w:r>
      <w:r w:rsidR="00CD7061" w:rsidRPr="007E7302">
        <w:rPr>
          <w:rFonts w:asciiTheme="majorHAnsi" w:hAnsiTheme="majorHAnsi" w:cstheme="majorHAnsi"/>
        </w:rPr>
        <w:t xml:space="preserve"> gelatinase activity of MMPs</w:t>
      </w:r>
      <w:r w:rsidR="00241D6E" w:rsidRPr="007E7302">
        <w:rPr>
          <w:rFonts w:asciiTheme="majorHAnsi" w:hAnsiTheme="majorHAnsi" w:cstheme="majorHAnsi"/>
        </w:rPr>
        <w:t>.</w:t>
      </w:r>
      <w:r w:rsidR="00CD7061" w:rsidRPr="007E7302">
        <w:rPr>
          <w:rFonts w:asciiTheme="majorHAnsi" w:hAnsiTheme="majorHAnsi" w:cstheme="majorHAnsi"/>
        </w:rPr>
        <w:t xml:space="preserve"> </w:t>
      </w:r>
      <w:r w:rsidR="009E16B0" w:rsidRPr="007E7302">
        <w:rPr>
          <w:rFonts w:asciiTheme="majorHAnsi" w:hAnsiTheme="majorHAnsi" w:cstheme="majorHAnsi"/>
        </w:rPr>
        <w:t>The negative control can</w:t>
      </w:r>
      <w:r w:rsidR="008F1AC2" w:rsidRPr="007E7302">
        <w:rPr>
          <w:rFonts w:asciiTheme="majorHAnsi" w:hAnsiTheme="majorHAnsi" w:cstheme="majorHAnsi"/>
        </w:rPr>
        <w:t xml:space="preserve"> also</w:t>
      </w:r>
      <w:r w:rsidR="009E16B0" w:rsidRPr="007E7302">
        <w:rPr>
          <w:rFonts w:asciiTheme="majorHAnsi" w:hAnsiTheme="majorHAnsi" w:cstheme="majorHAnsi"/>
        </w:rPr>
        <w:t xml:space="preserve"> be </w:t>
      </w:r>
      <w:r w:rsidR="008F1AC2" w:rsidRPr="007E7302">
        <w:rPr>
          <w:rFonts w:asciiTheme="majorHAnsi" w:hAnsiTheme="majorHAnsi" w:cstheme="majorHAnsi"/>
        </w:rPr>
        <w:t xml:space="preserve">the </w:t>
      </w:r>
      <w:r w:rsidR="009E16B0" w:rsidRPr="007E7302">
        <w:rPr>
          <w:rFonts w:asciiTheme="majorHAnsi" w:hAnsiTheme="majorHAnsi" w:cstheme="majorHAnsi"/>
        </w:rPr>
        <w:t xml:space="preserve">medium used </w:t>
      </w:r>
      <w:r w:rsidR="006576A6" w:rsidRPr="007E7302">
        <w:rPr>
          <w:rFonts w:asciiTheme="majorHAnsi" w:hAnsiTheme="majorHAnsi" w:cstheme="majorHAnsi"/>
        </w:rPr>
        <w:t>for cell starvation</w:t>
      </w:r>
      <w:r w:rsidR="008F1AC2" w:rsidRPr="007E7302">
        <w:rPr>
          <w:rFonts w:asciiTheme="majorHAnsi" w:hAnsiTheme="majorHAnsi" w:cstheme="majorHAnsi"/>
        </w:rPr>
        <w:t xml:space="preserve"> to</w:t>
      </w:r>
      <w:r w:rsidR="009E16B0" w:rsidRPr="007E7302">
        <w:rPr>
          <w:rFonts w:asciiTheme="majorHAnsi" w:hAnsiTheme="majorHAnsi" w:cstheme="majorHAnsi"/>
        </w:rPr>
        <w:t xml:space="preserve"> check whether the buffers used in the experiment are free from</w:t>
      </w:r>
      <w:r w:rsidR="00241D6E" w:rsidRPr="007E7302">
        <w:rPr>
          <w:rFonts w:asciiTheme="majorHAnsi" w:hAnsiTheme="majorHAnsi" w:cstheme="majorHAnsi"/>
        </w:rPr>
        <w:t xml:space="preserve"> </w:t>
      </w:r>
      <w:r w:rsidR="009E16B0" w:rsidRPr="007E7302">
        <w:rPr>
          <w:rFonts w:asciiTheme="majorHAnsi" w:hAnsiTheme="majorHAnsi" w:cstheme="majorHAnsi"/>
        </w:rPr>
        <w:t>contamination, e</w:t>
      </w:r>
      <w:r w:rsidR="0018345A" w:rsidRPr="007E7302">
        <w:rPr>
          <w:rFonts w:asciiTheme="majorHAnsi" w:hAnsiTheme="majorHAnsi" w:cstheme="majorHAnsi"/>
        </w:rPr>
        <w:t>.</w:t>
      </w:r>
      <w:r w:rsidR="009E16B0" w:rsidRPr="007E7302">
        <w:rPr>
          <w:rFonts w:asciiTheme="majorHAnsi" w:hAnsiTheme="majorHAnsi" w:cstheme="majorHAnsi"/>
        </w:rPr>
        <w:t>g.</w:t>
      </w:r>
      <w:r w:rsidR="00241D6E" w:rsidRPr="007E7302">
        <w:rPr>
          <w:rFonts w:asciiTheme="majorHAnsi" w:hAnsiTheme="majorHAnsi" w:cstheme="majorHAnsi"/>
        </w:rPr>
        <w:t>,</w:t>
      </w:r>
      <w:r w:rsidR="009E16B0" w:rsidRPr="007E7302">
        <w:rPr>
          <w:rFonts w:asciiTheme="majorHAnsi" w:hAnsiTheme="majorHAnsi" w:cstheme="majorHAnsi"/>
        </w:rPr>
        <w:t xml:space="preserve"> bacterial proteases</w:t>
      </w:r>
      <w:r w:rsidR="006576A6" w:rsidRPr="007E7302">
        <w:rPr>
          <w:rFonts w:asciiTheme="majorHAnsi" w:hAnsiTheme="majorHAnsi" w:cstheme="majorHAnsi"/>
        </w:rPr>
        <w:fldChar w:fldCharType="begin" w:fldLock="1"/>
      </w:r>
      <w:r w:rsidR="004B7E82" w:rsidRPr="007E7302">
        <w:rPr>
          <w:rFonts w:asciiTheme="majorHAnsi" w:hAnsiTheme="majorHAnsi" w:cstheme="majorHAnsi"/>
        </w:rPr>
        <w:instrText>ADDIN CSL_CITATION {"citationItems":[{"id":"ITEM-1","itemData":{"DOI":"10.1007/978-1-61779-854-2_8","ISBN":"1592591361","ISSN":"1543-1894","PMID":"21340898","abstract":"The invasion and metastasis of tumor cells has been shown to require proteolytic activity in order to degrade components of the extracellular matrix (ECM). The hydrolysis of the ECM appears to facilitate tumor cell migration contributing to the metastatic dissemination of malignant cells (1). A major group of proteases that has been directly associated with tumor metastasis is the matrix metalloproteinases (MMPs), a family of endopeptidases known to cleave many ECM proteins (1). The MMPs are multidomain proteases that contain a zinc atom in the active site and are produced in a latent inactive form (zymogen) (2). Acquisition of enzymatic activity requires cleavage of the inhibitory N-terminal domain (3). Thus, generation of the active form usually occurs concomitantly with a decrease in molecular mass and exposure of the active site. Once activated, all the MMPs are specifically inhibited by a group of endogenous protease inhibitors known as the tissue inhibitors of metalloproteinases (TIMPs), which bind to the active site inhibiting catalytic activity (4).","author":[{"dropping-particle":"","family":"Toth","given":"Marta","non-dropping-particle":"","parse-names":false,"suffix":""},{"dropping-particle":"","family":"Fridman","given":"Rafael","non-dropping-particle":"","parse-names":false,"suffix":""},{"dropping-particle":"","family":"Sohail","given":"Anjum","non-dropping-particle":"","parse-names":false,"suffix":""},{"dropping-particle":"","family":"Fridman","given":"Rafael","non-dropping-particle":"","parse-names":false,"suffix":""}],"container-title":"Metastasis Research Protocols","id":"ITEM-1","issued":{"date-parts":[["2012"]]},"page":"121-135","title":"Assessment of Gelatinases (MMP-2 and MMP-9) by Gelatin Zymography","type":"chapter"},"uris":["http://www.mendeley.com/documents/?uuid=b201f7c2-1ae5-482d-a727-de96d735ada9"]}],"mendeley":{"formattedCitation":"&lt;sup&gt;36&lt;/sup&gt;","plainTextFormattedCitation":"36","previouslyFormattedCitation":"&lt;sup&gt;36&lt;/sup&gt;"},"properties":{"noteIndex":0},"schema":"https://github.com/citation-style-language/schema/raw/master/csl-citation.json"}</w:instrText>
      </w:r>
      <w:r w:rsidR="006576A6" w:rsidRPr="007E7302">
        <w:rPr>
          <w:rFonts w:asciiTheme="majorHAnsi" w:hAnsiTheme="majorHAnsi" w:cstheme="majorHAnsi"/>
        </w:rPr>
        <w:fldChar w:fldCharType="separate"/>
      </w:r>
      <w:r w:rsidR="00DC25BC" w:rsidRPr="007E7302">
        <w:rPr>
          <w:rFonts w:asciiTheme="majorHAnsi" w:hAnsiTheme="majorHAnsi" w:cstheme="majorHAnsi"/>
          <w:noProof/>
          <w:vertAlign w:val="superscript"/>
        </w:rPr>
        <w:t>36</w:t>
      </w:r>
      <w:r w:rsidR="006576A6" w:rsidRPr="007E7302">
        <w:rPr>
          <w:rFonts w:asciiTheme="majorHAnsi" w:hAnsiTheme="majorHAnsi" w:cstheme="majorHAnsi"/>
        </w:rPr>
        <w:fldChar w:fldCharType="end"/>
      </w:r>
      <w:r w:rsidR="009E16B0" w:rsidRPr="007E7302">
        <w:rPr>
          <w:rFonts w:asciiTheme="majorHAnsi" w:hAnsiTheme="majorHAnsi" w:cstheme="majorHAnsi"/>
        </w:rPr>
        <w:t xml:space="preserve">. </w:t>
      </w:r>
      <w:r w:rsidR="003268FD" w:rsidRPr="007E7302">
        <w:rPr>
          <w:rFonts w:asciiTheme="majorHAnsi" w:hAnsiTheme="majorHAnsi" w:cstheme="majorHAnsi"/>
        </w:rPr>
        <w:t>T</w:t>
      </w:r>
      <w:r w:rsidR="00D9503B" w:rsidRPr="007E7302">
        <w:rPr>
          <w:rFonts w:asciiTheme="majorHAnsi" w:hAnsiTheme="majorHAnsi" w:cstheme="majorHAnsi"/>
        </w:rPr>
        <w:t xml:space="preserve">reatment of cells with </w:t>
      </w:r>
      <w:r w:rsidR="00DA17A4" w:rsidRPr="007E7302">
        <w:rPr>
          <w:rFonts w:asciiTheme="majorHAnsi" w:hAnsiTheme="majorHAnsi" w:cstheme="majorHAnsi"/>
        </w:rPr>
        <w:t>tissue inhibitors of metalloproteinases</w:t>
      </w:r>
      <w:r w:rsidR="008F1AC2" w:rsidRPr="007E7302">
        <w:rPr>
          <w:rFonts w:asciiTheme="majorHAnsi" w:hAnsiTheme="majorHAnsi" w:cstheme="majorHAnsi"/>
        </w:rPr>
        <w:t xml:space="preserve"> (</w:t>
      </w:r>
      <w:r w:rsidR="00D9503B" w:rsidRPr="007E7302">
        <w:rPr>
          <w:rFonts w:asciiTheme="majorHAnsi" w:hAnsiTheme="majorHAnsi" w:cstheme="majorHAnsi"/>
        </w:rPr>
        <w:t>TIMPs</w:t>
      </w:r>
      <w:r w:rsidR="008F1AC2" w:rsidRPr="007E7302">
        <w:rPr>
          <w:rFonts w:asciiTheme="majorHAnsi" w:hAnsiTheme="majorHAnsi" w:cstheme="majorHAnsi"/>
        </w:rPr>
        <w:t>)</w:t>
      </w:r>
      <w:r w:rsidR="003268FD" w:rsidRPr="007E7302">
        <w:rPr>
          <w:rFonts w:asciiTheme="majorHAnsi" w:hAnsiTheme="majorHAnsi" w:cstheme="majorHAnsi"/>
        </w:rPr>
        <w:t xml:space="preserve"> cannot be considered a </w:t>
      </w:r>
      <w:r w:rsidR="00345D16" w:rsidRPr="007E7302">
        <w:rPr>
          <w:rFonts w:asciiTheme="majorHAnsi" w:hAnsiTheme="majorHAnsi" w:cstheme="majorHAnsi"/>
        </w:rPr>
        <w:t>n</w:t>
      </w:r>
      <w:r w:rsidR="003268FD" w:rsidRPr="007E7302">
        <w:rPr>
          <w:rFonts w:asciiTheme="majorHAnsi" w:hAnsiTheme="majorHAnsi" w:cstheme="majorHAnsi"/>
        </w:rPr>
        <w:t>egative control for gelatin zymography</w:t>
      </w:r>
      <w:r w:rsidR="00CD7061" w:rsidRPr="007E7302">
        <w:rPr>
          <w:rFonts w:asciiTheme="majorHAnsi" w:hAnsiTheme="majorHAnsi" w:cstheme="majorHAnsi"/>
        </w:rPr>
        <w:t xml:space="preserve"> as they dissociate from MMPs during gelatin zymography</w:t>
      </w:r>
      <w:r w:rsidR="0093113F" w:rsidRPr="007E7302">
        <w:rPr>
          <w:rFonts w:asciiTheme="majorHAnsi" w:hAnsiTheme="majorHAnsi" w:cstheme="majorHAnsi"/>
        </w:rPr>
        <w:fldChar w:fldCharType="begin" w:fldLock="1"/>
      </w:r>
      <w:r w:rsidR="004B7E82" w:rsidRPr="007E7302">
        <w:rPr>
          <w:rFonts w:asciiTheme="majorHAnsi" w:hAnsiTheme="majorHAnsi" w:cstheme="majorHAnsi"/>
        </w:rPr>
        <w:instrText>ADDIN CSL_CITATION {"citationItems":[{"id":"ITEM-1","itemData":{"DOI":"10.2144/05381RV01","ISBN":"0736-6205 (Print)\\n0736-6205 (Linking)","ISSN":"0736-6205","PMID":"15679089","abstract":"The balance between matrix metalloproteinases (MMPs) and their inhibitors, the tissue inhibitors of metalloproteinases (TIMPs), is largely responsible for the remodeling of tissues. Deregulation of this balance is a characteristic of extensive tissue degradation in certain degenerative diseases. To analyze the role of MMPs and TIMPs in tissue remodeling under normal and pathological conditions, it is important to have reliable detection methods. This review will focus on zymographical techniques for the analysis of MMPs and TIMPs. MMPs can be analyzed with several zymographical techniques, but substrate zymography is the most commonly used. This technique identifies MMPs by the degradation of their preferential substrate and by their molecular weight. Several substrates that can be used for zymography are described. Reverse zymography, which detects TIMPs by their ability to inhibit MMPs, is also discussed. Finally, in situ zymography is described, which is used to localize MMPs in tissue sections. Common problems encountered during sample preparation, zymography itself and the data analysis are discussed. Hints are given to improve the sensitivity and accuracy of zymographical methods. In conclusion, zymography is a valuable tool for research purposes and for the development of new diagnostic techniques and therapies for pathological conditions such as rheumatoid and osteoarthritis, and tumor progression.","author":[{"dropping-particle":"","family":"Snoek-van Beurden","given":"Patricia A.M.","non-dropping-particle":"","parse-names":false,"suffix":""},{"dropping-particle":"","family":"den Hoff","given":"Johannes W","non-dropping-particle":"Von","parse-names":false,"suffix":""}],"container-title":"BioTechniques","id":"ITEM-1","issue":"1","issued":{"date-parts":[["2005","1"]]},"page":"73-83","title":"Zymographic techniques for the analysis of matrix metalloproteinases and their inhibitors","type":"article-journal","volume":"38"},"uris":["http://www.mendeley.com/documents/?uuid=74b5558f-cda4-42ad-9522-f7e99dfbebc0"]}],"mendeley":{"formattedCitation":"&lt;sup&gt;5&lt;/sup&gt;","plainTextFormattedCitation":"5","previouslyFormattedCitation":"&lt;sup&gt;5&lt;/sup&gt;"},"properties":{"noteIndex":0},"schema":"https://github.com/citation-style-language/schema/raw/master/csl-citation.json"}</w:instrText>
      </w:r>
      <w:r w:rsidR="0093113F" w:rsidRPr="007E7302">
        <w:rPr>
          <w:rFonts w:asciiTheme="majorHAnsi" w:hAnsiTheme="majorHAnsi" w:cstheme="majorHAnsi"/>
        </w:rPr>
        <w:fldChar w:fldCharType="separate"/>
      </w:r>
      <w:r w:rsidR="00DC25BC" w:rsidRPr="007E7302">
        <w:rPr>
          <w:rFonts w:asciiTheme="majorHAnsi" w:hAnsiTheme="majorHAnsi" w:cstheme="majorHAnsi"/>
          <w:noProof/>
          <w:vertAlign w:val="superscript"/>
        </w:rPr>
        <w:t>5</w:t>
      </w:r>
      <w:r w:rsidR="0093113F" w:rsidRPr="007E7302">
        <w:rPr>
          <w:rFonts w:asciiTheme="majorHAnsi" w:hAnsiTheme="majorHAnsi" w:cstheme="majorHAnsi"/>
        </w:rPr>
        <w:fldChar w:fldCharType="end"/>
      </w:r>
      <w:r w:rsidR="00D9503B" w:rsidRPr="007E7302">
        <w:rPr>
          <w:rFonts w:asciiTheme="majorHAnsi" w:hAnsiTheme="majorHAnsi" w:cstheme="majorHAnsi"/>
        </w:rPr>
        <w:t xml:space="preserve">. It is crucial to culture the cells in </w:t>
      </w:r>
      <w:r w:rsidR="00DA17A4" w:rsidRPr="007E7302">
        <w:rPr>
          <w:rFonts w:asciiTheme="majorHAnsi" w:hAnsiTheme="majorHAnsi" w:cstheme="majorHAnsi"/>
        </w:rPr>
        <w:t xml:space="preserve">a </w:t>
      </w:r>
      <w:r w:rsidR="00D9503B" w:rsidRPr="007E7302">
        <w:rPr>
          <w:rFonts w:asciiTheme="majorHAnsi" w:hAnsiTheme="majorHAnsi" w:cstheme="majorHAnsi"/>
        </w:rPr>
        <w:t xml:space="preserve">serum-free medium before sample collection </w:t>
      </w:r>
      <w:r w:rsidR="00DA17A4" w:rsidRPr="007E7302">
        <w:rPr>
          <w:rFonts w:asciiTheme="majorHAnsi" w:hAnsiTheme="majorHAnsi" w:cstheme="majorHAnsi"/>
        </w:rPr>
        <w:t xml:space="preserve">and remove cell debris by centrifugation </w:t>
      </w:r>
      <w:r w:rsidR="00D9503B" w:rsidRPr="007E7302">
        <w:rPr>
          <w:rFonts w:asciiTheme="majorHAnsi" w:hAnsiTheme="majorHAnsi" w:cstheme="majorHAnsi"/>
        </w:rPr>
        <w:t>as FBS</w:t>
      </w:r>
      <w:r w:rsidR="00DA17A4" w:rsidRPr="007E7302">
        <w:rPr>
          <w:rFonts w:asciiTheme="majorHAnsi" w:hAnsiTheme="majorHAnsi" w:cstheme="majorHAnsi"/>
        </w:rPr>
        <w:t xml:space="preserve"> and cells</w:t>
      </w:r>
      <w:r w:rsidR="00D9503B" w:rsidRPr="007E7302">
        <w:rPr>
          <w:rFonts w:asciiTheme="majorHAnsi" w:hAnsiTheme="majorHAnsi" w:cstheme="majorHAnsi"/>
        </w:rPr>
        <w:t xml:space="preserve"> contain various MMPs</w:t>
      </w:r>
      <w:r w:rsidR="00DA17A4"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{"citationItems":[{"id":"ITEM-1","itemData":{"DOI":"10.1016/j.bbamcr.2017.05.013","ISSN":"01674889","author":[{"dropping-particle":"","family":"Jobin","given":"Parker G.","non-dropping-particle":"","parse-names":false,"suffix":""},{"dropping-particle":"","family":"Butler","given":"Georgina S.","non-dropping-particle":"","parse-names":false,"suffix":""},{"dropping-particle":"","family":"Overall","given":"Christopher M.","non-dropping-particle":"","parse-names":false,"suffix":""}],"container-title":"Biochimica et Biophysica Acta (BBA) - Molecular Cell Research","id":"ITEM-1","issue":"11","issued":{"date-parts":[["2017","11"]]},"page":"2043-2055","title":"New intracellular activities of matrix metalloproteinases shine in the moonlight","type":"article-journal","volume":"1864"},"uris":["http://www.mendeley.com/documents/?uuid=0e8f397b-a3f3-47ef-b2af-5c8d5cb23613"]}],"mendeley":{"formattedCitation":"&lt;sup&gt;44&lt;/sup&gt;","plainTextFormattedCitation":"44","previouslyFormattedCitation":"&lt;sup&gt;43&lt;/sup&gt;"},"properties":{"noteIndex":0},"schema":"https://github.com/citation-style-language/schema/raw/master/csl-citation.json"}</w:instrText>
      </w:r>
      <w:r w:rsidR="00DA17A4"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44</w:t>
      </w:r>
      <w:r w:rsidR="00DA17A4" w:rsidRPr="007E7302">
        <w:rPr>
          <w:rFonts w:asciiTheme="majorHAnsi" w:hAnsiTheme="majorHAnsi" w:cstheme="majorHAnsi"/>
        </w:rPr>
        <w:fldChar w:fldCharType="end"/>
      </w:r>
      <w:r w:rsidR="00CD7061" w:rsidRPr="007E7302">
        <w:rPr>
          <w:rFonts w:asciiTheme="majorHAnsi" w:hAnsiTheme="majorHAnsi" w:cstheme="majorHAnsi"/>
        </w:rPr>
        <w:t>.</w:t>
      </w:r>
      <w:r w:rsidR="009E16B0" w:rsidRPr="007E7302">
        <w:rPr>
          <w:rFonts w:asciiTheme="majorHAnsi" w:hAnsiTheme="majorHAnsi" w:cstheme="majorHAnsi"/>
        </w:rPr>
        <w:t xml:space="preserve"> </w:t>
      </w:r>
      <w:r w:rsidR="00D373C7" w:rsidRPr="007E7302">
        <w:rPr>
          <w:rFonts w:asciiTheme="majorHAnsi" w:hAnsiTheme="majorHAnsi" w:cstheme="majorHAnsi"/>
        </w:rPr>
        <w:t xml:space="preserve">This </w:t>
      </w:r>
      <w:r w:rsidR="00D9503B" w:rsidRPr="007E7302">
        <w:rPr>
          <w:rFonts w:asciiTheme="majorHAnsi" w:hAnsiTheme="majorHAnsi" w:cstheme="majorHAnsi"/>
        </w:rPr>
        <w:t xml:space="preserve">could lead to false-positive results. </w:t>
      </w:r>
    </w:p>
    <w:p w14:paraId="06765CBF" w14:textId="77777777" w:rsidR="003268FD" w:rsidRPr="007E7302" w:rsidRDefault="003268FD" w:rsidP="007E7302">
      <w:pPr>
        <w:rPr>
          <w:rFonts w:asciiTheme="majorHAnsi" w:hAnsiTheme="majorHAnsi" w:cstheme="majorHAnsi"/>
        </w:rPr>
      </w:pPr>
    </w:p>
    <w:p w14:paraId="05D0C862" w14:textId="08E08045" w:rsidR="00442C45" w:rsidRPr="007E7302" w:rsidRDefault="002C720B" w:rsidP="007E7302">
      <w:pPr>
        <w:rPr>
          <w:rStyle w:val="markedcontent"/>
          <w:rFonts w:asciiTheme="majorHAnsi" w:hAnsiTheme="majorHAnsi" w:cstheme="majorHAnsi"/>
        </w:rPr>
      </w:pPr>
      <w:r w:rsidRPr="007E7302">
        <w:rPr>
          <w:rFonts w:asciiTheme="majorHAnsi" w:hAnsiTheme="majorHAnsi" w:cstheme="majorHAnsi"/>
        </w:rPr>
        <w:t>The absence of visible</w:t>
      </w:r>
      <w:r w:rsidR="005411A1" w:rsidRPr="007E7302">
        <w:rPr>
          <w:rFonts w:asciiTheme="majorHAnsi" w:hAnsiTheme="majorHAnsi" w:cstheme="majorHAnsi"/>
        </w:rPr>
        <w:t xml:space="preserve"> bands could </w:t>
      </w:r>
      <w:r w:rsidR="00C71F85">
        <w:rPr>
          <w:rFonts w:asciiTheme="majorHAnsi" w:hAnsiTheme="majorHAnsi" w:cstheme="majorHAnsi"/>
        </w:rPr>
        <w:t>result from</w:t>
      </w:r>
      <w:r w:rsidR="005411A1" w:rsidRPr="007E7302">
        <w:rPr>
          <w:rFonts w:asciiTheme="majorHAnsi" w:hAnsiTheme="majorHAnsi" w:cstheme="majorHAnsi"/>
        </w:rPr>
        <w:t xml:space="preserve"> reduced samples, no </w:t>
      </w:r>
      <w:r w:rsidR="00CD7061" w:rsidRPr="007E7302">
        <w:rPr>
          <w:rFonts w:asciiTheme="majorHAnsi" w:hAnsiTheme="majorHAnsi" w:cstheme="majorHAnsi"/>
        </w:rPr>
        <w:t xml:space="preserve">or very low </w:t>
      </w:r>
      <w:r w:rsidR="005411A1" w:rsidRPr="007E7302">
        <w:rPr>
          <w:rFonts w:asciiTheme="majorHAnsi" w:hAnsiTheme="majorHAnsi" w:cstheme="majorHAnsi"/>
        </w:rPr>
        <w:t xml:space="preserve">MMP </w:t>
      </w:r>
      <w:r w:rsidR="00DD0F20" w:rsidRPr="007E7302">
        <w:rPr>
          <w:rFonts w:asciiTheme="majorHAnsi" w:hAnsiTheme="majorHAnsi" w:cstheme="majorHAnsi"/>
        </w:rPr>
        <w:t>activity</w:t>
      </w:r>
      <w:r w:rsidR="005411A1" w:rsidRPr="007E7302">
        <w:rPr>
          <w:rFonts w:asciiTheme="majorHAnsi" w:hAnsiTheme="majorHAnsi" w:cstheme="majorHAnsi"/>
        </w:rPr>
        <w:t xml:space="preserve"> in samples</w:t>
      </w:r>
      <w:r w:rsidRPr="007E7302">
        <w:rPr>
          <w:rFonts w:asciiTheme="majorHAnsi" w:hAnsiTheme="majorHAnsi" w:cstheme="majorHAnsi"/>
        </w:rPr>
        <w:t>,</w:t>
      </w:r>
      <w:r w:rsidR="005411A1" w:rsidRPr="007E7302">
        <w:rPr>
          <w:rFonts w:asciiTheme="majorHAnsi" w:hAnsiTheme="majorHAnsi" w:cstheme="majorHAnsi"/>
        </w:rPr>
        <w:t xml:space="preserve"> to</w:t>
      </w:r>
      <w:r w:rsidR="00D172FD" w:rsidRPr="007E7302">
        <w:rPr>
          <w:rFonts w:asciiTheme="majorHAnsi" w:hAnsiTheme="majorHAnsi" w:cstheme="majorHAnsi"/>
        </w:rPr>
        <w:t>o</w:t>
      </w:r>
      <w:r w:rsidR="005411A1" w:rsidRPr="007E7302">
        <w:rPr>
          <w:rFonts w:asciiTheme="majorHAnsi" w:hAnsiTheme="majorHAnsi" w:cstheme="majorHAnsi"/>
        </w:rPr>
        <w:t xml:space="preserve"> short in</w:t>
      </w:r>
      <w:r w:rsidR="00DA17A4" w:rsidRPr="007E7302">
        <w:rPr>
          <w:rFonts w:asciiTheme="majorHAnsi" w:hAnsiTheme="majorHAnsi" w:cstheme="majorHAnsi"/>
        </w:rPr>
        <w:t xml:space="preserve">cubation </w:t>
      </w:r>
      <w:r w:rsidR="003268FD" w:rsidRPr="007E7302">
        <w:rPr>
          <w:rFonts w:asciiTheme="majorHAnsi" w:hAnsiTheme="majorHAnsi" w:cstheme="majorHAnsi"/>
        </w:rPr>
        <w:t>of a gel in</w:t>
      </w:r>
      <w:r w:rsidR="00DA17A4" w:rsidRPr="007E7302">
        <w:rPr>
          <w:rFonts w:asciiTheme="majorHAnsi" w:hAnsiTheme="majorHAnsi" w:cstheme="majorHAnsi"/>
        </w:rPr>
        <w:t xml:space="preserve"> </w:t>
      </w:r>
      <w:r w:rsidR="00DD0F20" w:rsidRPr="007E7302">
        <w:rPr>
          <w:rFonts w:asciiTheme="majorHAnsi" w:hAnsiTheme="majorHAnsi" w:cstheme="majorHAnsi"/>
        </w:rPr>
        <w:t xml:space="preserve">the </w:t>
      </w:r>
      <w:r w:rsidR="00DA17A4" w:rsidRPr="007E7302">
        <w:rPr>
          <w:rFonts w:asciiTheme="majorHAnsi" w:hAnsiTheme="majorHAnsi" w:cstheme="majorHAnsi"/>
        </w:rPr>
        <w:t>activation buffer, to</w:t>
      </w:r>
      <w:r w:rsidR="003268FD" w:rsidRPr="007E7302">
        <w:rPr>
          <w:rFonts w:asciiTheme="majorHAnsi" w:hAnsiTheme="majorHAnsi" w:cstheme="majorHAnsi"/>
        </w:rPr>
        <w:t>o</w:t>
      </w:r>
      <w:r w:rsidR="00DA17A4" w:rsidRPr="007E7302">
        <w:rPr>
          <w:rFonts w:asciiTheme="majorHAnsi" w:hAnsiTheme="majorHAnsi" w:cstheme="majorHAnsi"/>
        </w:rPr>
        <w:t xml:space="preserve"> high gelatin concentration</w:t>
      </w:r>
      <w:r w:rsidR="00384603" w:rsidRPr="007E7302">
        <w:rPr>
          <w:rFonts w:asciiTheme="majorHAnsi" w:hAnsiTheme="majorHAnsi" w:cstheme="majorHAnsi"/>
        </w:rPr>
        <w:t xml:space="preserve"> in the gel</w:t>
      </w:r>
      <w:r w:rsidR="00DA17A4" w:rsidRPr="007E7302">
        <w:rPr>
          <w:rFonts w:asciiTheme="majorHAnsi" w:hAnsiTheme="majorHAnsi" w:cstheme="majorHAnsi"/>
        </w:rPr>
        <w:t xml:space="preserve">, or </w:t>
      </w:r>
      <w:r w:rsidRPr="007E7302">
        <w:rPr>
          <w:rFonts w:asciiTheme="majorHAnsi" w:hAnsiTheme="majorHAnsi" w:cstheme="majorHAnsi"/>
        </w:rPr>
        <w:t>insufficient</w:t>
      </w:r>
      <w:r w:rsidR="005411A1" w:rsidRPr="007E7302">
        <w:rPr>
          <w:rFonts w:asciiTheme="majorHAnsi" w:hAnsiTheme="majorHAnsi" w:cstheme="majorHAnsi"/>
        </w:rPr>
        <w:t xml:space="preserve"> load</w:t>
      </w:r>
      <w:r w:rsidR="00DD0F20" w:rsidRPr="007E7302">
        <w:rPr>
          <w:rFonts w:asciiTheme="majorHAnsi" w:hAnsiTheme="majorHAnsi" w:cstheme="majorHAnsi"/>
        </w:rPr>
        <w:t>ed</w:t>
      </w:r>
      <w:r w:rsidR="005411A1" w:rsidRPr="007E7302">
        <w:rPr>
          <w:rFonts w:asciiTheme="majorHAnsi" w:hAnsiTheme="majorHAnsi" w:cstheme="majorHAnsi"/>
        </w:rPr>
        <w:t xml:space="preserve"> protein. </w:t>
      </w:r>
      <w:r w:rsidR="00D172FD" w:rsidRPr="007E7302">
        <w:rPr>
          <w:rFonts w:asciiTheme="majorHAnsi" w:hAnsiTheme="majorHAnsi" w:cstheme="majorHAnsi"/>
        </w:rPr>
        <w:t xml:space="preserve">First, the amount of protein can be standardized by loading </w:t>
      </w:r>
      <w:r w:rsidR="00D9503B" w:rsidRPr="007E7302">
        <w:rPr>
          <w:rFonts w:asciiTheme="majorHAnsi" w:hAnsiTheme="majorHAnsi" w:cstheme="majorHAnsi"/>
        </w:rPr>
        <w:t xml:space="preserve">a </w:t>
      </w:r>
      <w:r w:rsidR="00D172FD" w:rsidRPr="007E7302">
        <w:rPr>
          <w:rFonts w:asciiTheme="majorHAnsi" w:hAnsiTheme="majorHAnsi" w:cstheme="majorHAnsi"/>
        </w:rPr>
        <w:t>broad range of protein amount</w:t>
      </w:r>
      <w:r w:rsidR="00AB15D3">
        <w:rPr>
          <w:rFonts w:asciiTheme="majorHAnsi" w:hAnsiTheme="majorHAnsi" w:cstheme="majorHAnsi"/>
        </w:rPr>
        <w:t>s</w:t>
      </w:r>
      <w:r w:rsidR="00CD7061" w:rsidRPr="007E7302">
        <w:rPr>
          <w:rFonts w:asciiTheme="majorHAnsi" w:hAnsiTheme="majorHAnsi" w:cstheme="majorHAnsi"/>
        </w:rPr>
        <w:t xml:space="preserve"> into the gel</w:t>
      </w:r>
      <w:r w:rsidR="00040967"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10.1006/abio.1997.2318","ISSN":"00032697","author":[{"dropping-particle":"","family":"Gogly","given":"B.","non-dropping-particle":"","parse-names":false,"suffix":""},{"dropping-particle":"","family":"Groult","given":"N.","non-dropping-particle":"","parse-names":false,"suffix":""},{"dropping-particle":"","family":"Hornebeck","given":"W.","non-dropping-particle":"","parse-names":false,"suffix":""},{"dropping-particle":"","family":"Godeau","given":"G.","non-dropping-particle":"","parse-names":false,"suffix":""},{"dropping-particle":"","family":"Pellat","given":"B.","non-dropping-particle":"","parse-names":false,"suffix":""}],"container-title":"Analytical Biochemistry","id":"ITEM-1","issue":"2","issued":{"date-parts":[["1998","1"]]},"page":"211-216","title":"Collagen Zymography as a Sensitive and Specific Technique for the Determination of Subpicogram Levels of Interstitial Collagenase","type":"article-journal","volume":"255"},"uris":["http://www.mendeley.com/documents/?uuid=e3c647e6-104c-4e39-a77d-aeed7e84ace3"]}],"mendeley":{"formattedCitation":"&lt;sup&gt;45&lt;/sup&gt;","plainTextFormattedCitation":"45","previouslyFormattedCitation":"&lt;sup&gt;44&lt;/sup&gt;"},"properties":{"noteIndex":0},"schema":"https://github.com/citation-style-language/schema/raw/master/csl-citation.json"}</w:instrText>
      </w:r>
      <w:r w:rsidR="00040967"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45</w:t>
      </w:r>
      <w:r w:rsidR="00040967" w:rsidRPr="007E7302">
        <w:rPr>
          <w:rFonts w:asciiTheme="majorHAnsi" w:hAnsiTheme="majorHAnsi" w:cstheme="majorHAnsi"/>
        </w:rPr>
        <w:fldChar w:fldCharType="end"/>
      </w:r>
      <w:r w:rsidR="00D172FD" w:rsidRPr="007E7302">
        <w:rPr>
          <w:rFonts w:asciiTheme="majorHAnsi" w:hAnsiTheme="majorHAnsi" w:cstheme="majorHAnsi"/>
        </w:rPr>
        <w:t xml:space="preserve">. </w:t>
      </w:r>
      <w:r w:rsidR="00EF3E31" w:rsidRPr="007E7302">
        <w:rPr>
          <w:rFonts w:asciiTheme="majorHAnsi" w:hAnsiTheme="majorHAnsi" w:cstheme="majorHAnsi"/>
        </w:rPr>
        <w:t>The absence of</w:t>
      </w:r>
      <w:r w:rsidR="00D9503B" w:rsidRPr="007E7302">
        <w:rPr>
          <w:rFonts w:asciiTheme="majorHAnsi" w:hAnsiTheme="majorHAnsi" w:cstheme="majorHAnsi"/>
        </w:rPr>
        <w:t xml:space="preserve"> </w:t>
      </w:r>
      <w:r w:rsidR="005411A1" w:rsidRPr="007E7302">
        <w:rPr>
          <w:rFonts w:asciiTheme="majorHAnsi" w:hAnsiTheme="majorHAnsi" w:cstheme="majorHAnsi"/>
        </w:rPr>
        <w:t>latent form</w:t>
      </w:r>
      <w:r w:rsidR="0035209D" w:rsidRPr="007E7302">
        <w:rPr>
          <w:rFonts w:asciiTheme="majorHAnsi" w:hAnsiTheme="majorHAnsi" w:cstheme="majorHAnsi"/>
        </w:rPr>
        <w:t>s</w:t>
      </w:r>
      <w:r w:rsidR="005411A1" w:rsidRPr="007E7302">
        <w:rPr>
          <w:rFonts w:asciiTheme="majorHAnsi" w:hAnsiTheme="majorHAnsi" w:cstheme="majorHAnsi"/>
        </w:rPr>
        <w:t xml:space="preserve"> of </w:t>
      </w:r>
      <w:r w:rsidR="0035209D" w:rsidRPr="007E7302">
        <w:rPr>
          <w:rFonts w:asciiTheme="majorHAnsi" w:hAnsiTheme="majorHAnsi" w:cstheme="majorHAnsi"/>
        </w:rPr>
        <w:t xml:space="preserve">the </w:t>
      </w:r>
      <w:r w:rsidR="005411A1" w:rsidRPr="007E7302">
        <w:rPr>
          <w:rFonts w:asciiTheme="majorHAnsi" w:hAnsiTheme="majorHAnsi" w:cstheme="majorHAnsi"/>
        </w:rPr>
        <w:t>MMPs</w:t>
      </w:r>
      <w:r w:rsidR="00EF3E31" w:rsidRPr="007E7302">
        <w:rPr>
          <w:rFonts w:asciiTheme="majorHAnsi" w:hAnsiTheme="majorHAnsi" w:cstheme="majorHAnsi"/>
        </w:rPr>
        <w:t xml:space="preserve"> could be due to problems</w:t>
      </w:r>
      <w:r w:rsidR="005411A1" w:rsidRPr="007E7302">
        <w:rPr>
          <w:rFonts w:asciiTheme="majorHAnsi" w:hAnsiTheme="majorHAnsi" w:cstheme="majorHAnsi"/>
        </w:rPr>
        <w:t xml:space="preserve"> </w:t>
      </w:r>
      <w:r w:rsidR="00DD0F20" w:rsidRPr="007E7302">
        <w:rPr>
          <w:rFonts w:asciiTheme="majorHAnsi" w:hAnsiTheme="majorHAnsi" w:cstheme="majorHAnsi"/>
        </w:rPr>
        <w:t xml:space="preserve">with the </w:t>
      </w:r>
      <w:proofErr w:type="spellStart"/>
      <w:r w:rsidR="005411A1" w:rsidRPr="007E7302">
        <w:rPr>
          <w:rFonts w:asciiTheme="majorHAnsi" w:hAnsiTheme="majorHAnsi" w:cstheme="majorHAnsi"/>
        </w:rPr>
        <w:t>SDS:Triton</w:t>
      </w:r>
      <w:proofErr w:type="spellEnd"/>
      <w:r w:rsidR="005411A1" w:rsidRPr="007E7302">
        <w:rPr>
          <w:rFonts w:asciiTheme="majorHAnsi" w:hAnsiTheme="majorHAnsi" w:cstheme="majorHAnsi"/>
        </w:rPr>
        <w:t xml:space="preserve"> X-100 exchange not </w:t>
      </w:r>
      <w:r w:rsidR="00DD0F20" w:rsidRPr="007E7302">
        <w:rPr>
          <w:rFonts w:asciiTheme="majorHAnsi" w:hAnsiTheme="majorHAnsi" w:cstheme="majorHAnsi"/>
        </w:rPr>
        <w:t xml:space="preserve">leading </w:t>
      </w:r>
      <w:r w:rsidR="005411A1" w:rsidRPr="007E7302">
        <w:rPr>
          <w:rFonts w:asciiTheme="majorHAnsi" w:hAnsiTheme="majorHAnsi" w:cstheme="majorHAnsi"/>
        </w:rPr>
        <w:t xml:space="preserve">to renaturation of </w:t>
      </w:r>
      <w:r w:rsidR="00E03D8D">
        <w:rPr>
          <w:rFonts w:asciiTheme="majorHAnsi" w:hAnsiTheme="majorHAnsi" w:cstheme="majorHAnsi"/>
        </w:rPr>
        <w:t>pro-MMP</w:t>
      </w:r>
      <w:r w:rsidR="005411A1" w:rsidRPr="007E7302">
        <w:rPr>
          <w:rFonts w:asciiTheme="majorHAnsi" w:hAnsiTheme="majorHAnsi" w:cstheme="majorHAnsi"/>
        </w:rPr>
        <w:t xml:space="preserve">s and </w:t>
      </w:r>
      <w:r w:rsidR="00BE78DD" w:rsidRPr="007E7302">
        <w:rPr>
          <w:rFonts w:asciiTheme="majorHAnsi" w:hAnsiTheme="majorHAnsi" w:cstheme="majorHAnsi"/>
        </w:rPr>
        <w:t>subsequent</w:t>
      </w:r>
      <w:r w:rsidR="005411A1" w:rsidRPr="007E7302">
        <w:rPr>
          <w:rFonts w:asciiTheme="majorHAnsi" w:hAnsiTheme="majorHAnsi" w:cstheme="majorHAnsi"/>
        </w:rPr>
        <w:t xml:space="preserve"> gelatinase activation. As mentioned</w:t>
      </w:r>
      <w:r w:rsidR="00DD0F20" w:rsidRPr="007E7302">
        <w:rPr>
          <w:rFonts w:asciiTheme="majorHAnsi" w:hAnsiTheme="majorHAnsi" w:cstheme="majorHAnsi"/>
        </w:rPr>
        <w:t xml:space="preserve"> earlier</w:t>
      </w:r>
      <w:r w:rsidR="005411A1" w:rsidRPr="007E7302">
        <w:rPr>
          <w:rFonts w:asciiTheme="majorHAnsi" w:hAnsiTheme="majorHAnsi" w:cstheme="majorHAnsi"/>
        </w:rPr>
        <w:t xml:space="preserve">, smears with </w:t>
      </w:r>
      <w:r w:rsidR="001210C0" w:rsidRPr="007E7302">
        <w:rPr>
          <w:rFonts w:asciiTheme="majorHAnsi" w:hAnsiTheme="majorHAnsi" w:cstheme="majorHAnsi"/>
        </w:rPr>
        <w:t>blurred</w:t>
      </w:r>
      <w:r w:rsidR="005411A1" w:rsidRPr="007E7302">
        <w:rPr>
          <w:rFonts w:asciiTheme="majorHAnsi" w:hAnsiTheme="majorHAnsi" w:cstheme="majorHAnsi"/>
        </w:rPr>
        <w:t xml:space="preserve"> bands may be caused by</w:t>
      </w:r>
      <w:r w:rsidR="001210C0" w:rsidRPr="007E7302">
        <w:rPr>
          <w:rFonts w:asciiTheme="majorHAnsi" w:hAnsiTheme="majorHAnsi" w:cstheme="majorHAnsi"/>
        </w:rPr>
        <w:t xml:space="preserve"> </w:t>
      </w:r>
      <w:r w:rsidR="005411A1" w:rsidRPr="007E7302">
        <w:rPr>
          <w:rFonts w:asciiTheme="majorHAnsi" w:hAnsiTheme="majorHAnsi" w:cstheme="majorHAnsi"/>
        </w:rPr>
        <w:t>gelatin</w:t>
      </w:r>
      <w:r w:rsidR="001210C0" w:rsidRPr="007E7302">
        <w:rPr>
          <w:rFonts w:asciiTheme="majorHAnsi" w:hAnsiTheme="majorHAnsi" w:cstheme="majorHAnsi"/>
        </w:rPr>
        <w:t xml:space="preserve"> digestion</w:t>
      </w:r>
      <w:r w:rsidR="005411A1" w:rsidRPr="007E7302">
        <w:rPr>
          <w:rFonts w:asciiTheme="majorHAnsi" w:hAnsiTheme="majorHAnsi" w:cstheme="majorHAnsi"/>
        </w:rPr>
        <w:t xml:space="preserve"> by MMPs a</w:t>
      </w:r>
      <w:r w:rsidR="001210C0" w:rsidRPr="007E7302">
        <w:rPr>
          <w:rFonts w:asciiTheme="majorHAnsi" w:hAnsiTheme="majorHAnsi" w:cstheme="majorHAnsi"/>
        </w:rPr>
        <w:t>ctivated</w:t>
      </w:r>
      <w:r w:rsidR="005411A1" w:rsidRPr="007E7302">
        <w:rPr>
          <w:rFonts w:asciiTheme="majorHAnsi" w:hAnsiTheme="majorHAnsi" w:cstheme="majorHAnsi"/>
        </w:rPr>
        <w:t xml:space="preserve"> during electrophoresis. </w:t>
      </w:r>
      <w:r w:rsidR="003268FD" w:rsidRPr="007E7302">
        <w:rPr>
          <w:rFonts w:asciiTheme="majorHAnsi" w:hAnsiTheme="majorHAnsi" w:cstheme="majorHAnsi"/>
        </w:rPr>
        <w:t>A z</w:t>
      </w:r>
      <w:r w:rsidR="00E118AE" w:rsidRPr="007E7302">
        <w:rPr>
          <w:rFonts w:asciiTheme="majorHAnsi" w:hAnsiTheme="majorHAnsi" w:cstheme="majorHAnsi"/>
        </w:rPr>
        <w:t>ymogram should exhibit</w:t>
      </w:r>
      <w:r w:rsidR="00E118AE" w:rsidRPr="007E7302">
        <w:rPr>
          <w:rStyle w:val="markedcontent"/>
          <w:rFonts w:asciiTheme="majorHAnsi" w:hAnsiTheme="majorHAnsi" w:cstheme="majorHAnsi"/>
        </w:rPr>
        <w:t xml:space="preserve"> </w:t>
      </w:r>
      <w:r w:rsidR="00DD0F20" w:rsidRPr="007E7302">
        <w:rPr>
          <w:rStyle w:val="markedcontent"/>
          <w:rFonts w:asciiTheme="majorHAnsi" w:hAnsiTheme="majorHAnsi" w:cstheme="majorHAnsi"/>
        </w:rPr>
        <w:t>sharp</w:t>
      </w:r>
      <w:r w:rsidR="00E118AE" w:rsidRPr="007E7302">
        <w:rPr>
          <w:rStyle w:val="markedcontent"/>
          <w:rFonts w:asciiTheme="majorHAnsi" w:hAnsiTheme="majorHAnsi" w:cstheme="majorHAnsi"/>
        </w:rPr>
        <w:t xml:space="preserve"> bands (areas</w:t>
      </w:r>
      <w:r w:rsidR="00D47A24" w:rsidRPr="007E7302">
        <w:rPr>
          <w:rStyle w:val="markedcontent"/>
          <w:rFonts w:asciiTheme="majorHAnsi" w:hAnsiTheme="majorHAnsi" w:cstheme="majorHAnsi"/>
        </w:rPr>
        <w:t xml:space="preserve"> with digested gelatin</w:t>
      </w:r>
      <w:r w:rsidR="00E118AE" w:rsidRPr="007E7302">
        <w:rPr>
          <w:rStyle w:val="markedcontent"/>
          <w:rFonts w:asciiTheme="majorHAnsi" w:hAnsiTheme="majorHAnsi" w:cstheme="majorHAnsi"/>
        </w:rPr>
        <w:t xml:space="preserve">) against a dark background. </w:t>
      </w:r>
      <w:r w:rsidR="00C71F85">
        <w:rPr>
          <w:rStyle w:val="markedcontent"/>
          <w:rFonts w:asciiTheme="majorHAnsi" w:hAnsiTheme="majorHAnsi" w:cstheme="majorHAnsi"/>
        </w:rPr>
        <w:t>Suppose the digested areas of the gelatin in the gel are not completely transparent compared to the dark blue background. In that case</w:t>
      </w:r>
      <w:r w:rsidR="001F3BFB" w:rsidRPr="007E7302">
        <w:rPr>
          <w:rStyle w:val="markedcontent"/>
          <w:rFonts w:asciiTheme="majorHAnsi" w:hAnsiTheme="majorHAnsi" w:cstheme="majorHAnsi"/>
        </w:rPr>
        <w:t>,</w:t>
      </w:r>
      <w:r w:rsidR="00E118AE" w:rsidRPr="007E7302">
        <w:rPr>
          <w:rStyle w:val="markedcontent"/>
          <w:rFonts w:asciiTheme="majorHAnsi" w:hAnsiTheme="majorHAnsi" w:cstheme="majorHAnsi"/>
        </w:rPr>
        <w:t xml:space="preserve"> it </w:t>
      </w:r>
      <w:r w:rsidR="001F3BFB" w:rsidRPr="007E7302">
        <w:rPr>
          <w:rStyle w:val="markedcontent"/>
          <w:rFonts w:asciiTheme="majorHAnsi" w:hAnsiTheme="majorHAnsi" w:cstheme="majorHAnsi"/>
        </w:rPr>
        <w:t>indicates</w:t>
      </w:r>
      <w:r w:rsidR="00E118AE" w:rsidRPr="007E7302">
        <w:rPr>
          <w:rStyle w:val="markedcontent"/>
          <w:rFonts w:asciiTheme="majorHAnsi" w:hAnsiTheme="majorHAnsi" w:cstheme="majorHAnsi"/>
        </w:rPr>
        <w:t xml:space="preserve"> insufficient gel </w:t>
      </w:r>
      <w:proofErr w:type="spellStart"/>
      <w:r w:rsidR="00D9503B" w:rsidRPr="007E7302">
        <w:rPr>
          <w:rStyle w:val="markedcontent"/>
          <w:rFonts w:asciiTheme="majorHAnsi" w:hAnsiTheme="majorHAnsi" w:cstheme="majorHAnsi"/>
        </w:rPr>
        <w:t>destaining</w:t>
      </w:r>
      <w:proofErr w:type="spellEnd"/>
      <w:r w:rsidR="00D9503B" w:rsidRPr="007E7302">
        <w:rPr>
          <w:rStyle w:val="markedcontent"/>
          <w:rFonts w:asciiTheme="majorHAnsi" w:hAnsiTheme="majorHAnsi" w:cstheme="majorHAnsi"/>
        </w:rPr>
        <w:t xml:space="preserve"> or </w:t>
      </w:r>
      <w:r w:rsidR="00EA38D7" w:rsidRPr="007E7302">
        <w:rPr>
          <w:rStyle w:val="markedcontent"/>
          <w:rFonts w:asciiTheme="majorHAnsi" w:hAnsiTheme="majorHAnsi" w:cstheme="majorHAnsi"/>
        </w:rPr>
        <w:t xml:space="preserve">incomplete </w:t>
      </w:r>
      <w:r w:rsidR="00692145">
        <w:rPr>
          <w:rStyle w:val="markedcontent"/>
          <w:rFonts w:asciiTheme="majorHAnsi" w:hAnsiTheme="majorHAnsi" w:cstheme="majorHAnsi"/>
        </w:rPr>
        <w:t>gel digestion</w:t>
      </w:r>
      <w:r w:rsidR="009E4AB9" w:rsidRPr="007E7302">
        <w:rPr>
          <w:rStyle w:val="markedcontent"/>
          <w:rFonts w:asciiTheme="majorHAnsi" w:hAnsiTheme="majorHAnsi" w:cstheme="majorHAnsi"/>
        </w:rPr>
        <w:t xml:space="preserve"> by MMPs, probably due to excessive gel thickness</w:t>
      </w:r>
      <w:r w:rsidR="00E118AE" w:rsidRPr="007E7302">
        <w:rPr>
          <w:rStyle w:val="markedcontent"/>
          <w:rFonts w:asciiTheme="majorHAnsi" w:hAnsiTheme="majorHAnsi" w:cstheme="majorHAnsi"/>
        </w:rPr>
        <w:t xml:space="preserve">. </w:t>
      </w:r>
      <w:r w:rsidR="00E536C3" w:rsidRPr="007E7302">
        <w:rPr>
          <w:rStyle w:val="markedcontent"/>
          <w:rFonts w:asciiTheme="majorHAnsi" w:hAnsiTheme="majorHAnsi" w:cstheme="majorHAnsi"/>
        </w:rPr>
        <w:t>Prolonged decolorization of the gel can result in less contrast between the background and the gelatin-digested areas</w:t>
      </w:r>
      <w:r w:rsidR="00D9503B" w:rsidRPr="007E7302">
        <w:rPr>
          <w:rStyle w:val="markedcontent"/>
          <w:rFonts w:asciiTheme="majorHAnsi" w:hAnsiTheme="majorHAnsi" w:cstheme="majorHAnsi"/>
        </w:rPr>
        <w:t xml:space="preserve">. </w:t>
      </w:r>
      <w:r w:rsidR="005F7CB6" w:rsidRPr="007E7302">
        <w:rPr>
          <w:rStyle w:val="markedcontent"/>
          <w:rFonts w:asciiTheme="majorHAnsi" w:hAnsiTheme="majorHAnsi" w:cstheme="majorHAnsi"/>
        </w:rPr>
        <w:t>This</w:t>
      </w:r>
      <w:r w:rsidR="00D9503B" w:rsidRPr="007E7302">
        <w:rPr>
          <w:rStyle w:val="markedcontent"/>
          <w:rFonts w:asciiTheme="majorHAnsi" w:hAnsiTheme="majorHAnsi" w:cstheme="majorHAnsi"/>
        </w:rPr>
        <w:t xml:space="preserve"> may lead to problems with </w:t>
      </w:r>
      <w:r w:rsidR="00DD0F20" w:rsidRPr="007E7302">
        <w:rPr>
          <w:rStyle w:val="markedcontent"/>
          <w:rFonts w:asciiTheme="majorHAnsi" w:hAnsiTheme="majorHAnsi" w:cstheme="majorHAnsi"/>
        </w:rPr>
        <w:t xml:space="preserve">the </w:t>
      </w:r>
      <w:r w:rsidR="00D9503B" w:rsidRPr="007E7302">
        <w:rPr>
          <w:rStyle w:val="markedcontent"/>
          <w:rFonts w:asciiTheme="majorHAnsi" w:hAnsiTheme="majorHAnsi" w:cstheme="majorHAnsi"/>
        </w:rPr>
        <w:t xml:space="preserve">analysis and unreliable results. </w:t>
      </w:r>
    </w:p>
    <w:p w14:paraId="391E40FC" w14:textId="77777777" w:rsidR="005F7CB6" w:rsidRPr="007E7302" w:rsidRDefault="005F7CB6" w:rsidP="007E7302">
      <w:pPr>
        <w:rPr>
          <w:rFonts w:asciiTheme="majorHAnsi" w:hAnsiTheme="majorHAnsi" w:cstheme="majorHAnsi"/>
        </w:rPr>
      </w:pPr>
    </w:p>
    <w:p w14:paraId="35A40589" w14:textId="4EE82AEA" w:rsidR="00DA17A4" w:rsidRPr="007E7302" w:rsidRDefault="00DA17A4"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rPr>
        <w:t xml:space="preserve">Although gelatin zymography is considered a quantitative </w:t>
      </w:r>
      <w:r w:rsidR="00E20F0D" w:rsidRPr="007E7302">
        <w:rPr>
          <w:rFonts w:asciiTheme="majorHAnsi" w:hAnsiTheme="majorHAnsi" w:cstheme="majorHAnsi"/>
        </w:rPr>
        <w:t>assay</w:t>
      </w:r>
      <w:r w:rsidRPr="007E7302">
        <w:rPr>
          <w:rFonts w:asciiTheme="majorHAnsi" w:hAnsiTheme="majorHAnsi" w:cstheme="majorHAnsi"/>
        </w:rPr>
        <w:t xml:space="preserve"> because of densitometry </w:t>
      </w:r>
      <w:r w:rsidR="005F7CB6" w:rsidRPr="007E7302">
        <w:rPr>
          <w:rFonts w:asciiTheme="majorHAnsi" w:hAnsiTheme="majorHAnsi" w:cstheme="majorHAnsi"/>
        </w:rPr>
        <w:t xml:space="preserve">used </w:t>
      </w:r>
      <w:r w:rsidRPr="007E7302">
        <w:rPr>
          <w:rFonts w:asciiTheme="majorHAnsi" w:hAnsiTheme="majorHAnsi" w:cstheme="majorHAnsi"/>
        </w:rPr>
        <w:t>for data analysis, data interpretation</w:t>
      </w:r>
      <w:r w:rsidR="005F7CB6" w:rsidRPr="007E7302">
        <w:rPr>
          <w:rFonts w:asciiTheme="majorHAnsi" w:hAnsiTheme="majorHAnsi" w:cstheme="majorHAnsi"/>
        </w:rPr>
        <w:t xml:space="preserve"> must be </w:t>
      </w:r>
      <w:r w:rsidR="004B0105">
        <w:rPr>
          <w:rFonts w:asciiTheme="majorHAnsi" w:hAnsiTheme="majorHAnsi" w:cstheme="majorHAnsi"/>
        </w:rPr>
        <w:t>done</w:t>
      </w:r>
      <w:r w:rsidR="005F7CB6" w:rsidRPr="007E7302">
        <w:rPr>
          <w:rFonts w:asciiTheme="majorHAnsi" w:hAnsiTheme="majorHAnsi" w:cstheme="majorHAnsi"/>
        </w:rPr>
        <w:t xml:space="preserve"> carefully</w:t>
      </w:r>
      <w:r w:rsidRPr="007E7302">
        <w:rPr>
          <w:rFonts w:asciiTheme="majorHAnsi" w:hAnsiTheme="majorHAnsi" w:cstheme="majorHAnsi"/>
        </w:rPr>
        <w:t>. Additionally, data analysis is strongly dependent on the quality of zymograms, e</w:t>
      </w:r>
      <w:r w:rsidR="00DD0F20" w:rsidRPr="007E7302">
        <w:rPr>
          <w:rFonts w:asciiTheme="majorHAnsi" w:hAnsiTheme="majorHAnsi" w:cstheme="majorHAnsi"/>
        </w:rPr>
        <w:t>.</w:t>
      </w:r>
      <w:r w:rsidRPr="007E7302">
        <w:rPr>
          <w:rFonts w:asciiTheme="majorHAnsi" w:hAnsiTheme="majorHAnsi" w:cstheme="majorHAnsi"/>
        </w:rPr>
        <w:t>g., separation of bands</w:t>
      </w:r>
      <w:r w:rsidR="009A4602" w:rsidRPr="007E7302">
        <w:rPr>
          <w:rFonts w:asciiTheme="majorHAnsi" w:hAnsiTheme="majorHAnsi" w:cstheme="majorHAnsi"/>
        </w:rPr>
        <w:t xml:space="preserve"> and</w:t>
      </w:r>
      <w:r w:rsidRPr="007E7302">
        <w:rPr>
          <w:rFonts w:asciiTheme="majorHAnsi" w:hAnsiTheme="majorHAnsi" w:cstheme="majorHAnsi"/>
        </w:rPr>
        <w:t xml:space="preserve"> their size and shape. As </w:t>
      </w:r>
      <w:r w:rsidR="002A532F" w:rsidRPr="007E7302">
        <w:rPr>
          <w:rFonts w:asciiTheme="majorHAnsi" w:hAnsiTheme="majorHAnsi" w:cstheme="majorHAnsi"/>
        </w:rPr>
        <w:t>gelatin-</w:t>
      </w:r>
      <w:r w:rsidRPr="007E7302">
        <w:rPr>
          <w:rFonts w:asciiTheme="majorHAnsi" w:hAnsiTheme="majorHAnsi" w:cstheme="majorHAnsi"/>
        </w:rPr>
        <w:t xml:space="preserve">digested </w:t>
      </w:r>
      <w:r w:rsidR="002A532F" w:rsidRPr="007E7302">
        <w:rPr>
          <w:rFonts w:asciiTheme="majorHAnsi" w:hAnsiTheme="majorHAnsi" w:cstheme="majorHAnsi"/>
        </w:rPr>
        <w:t xml:space="preserve">areas </w:t>
      </w:r>
      <w:r w:rsidRPr="007E7302">
        <w:rPr>
          <w:rFonts w:asciiTheme="majorHAnsi" w:hAnsiTheme="majorHAnsi" w:cstheme="majorHAnsi"/>
        </w:rPr>
        <w:t>are manually selected and adjusted during</w:t>
      </w:r>
      <w:r w:rsidR="00DD0F20" w:rsidRPr="007E7302">
        <w:rPr>
          <w:rFonts w:asciiTheme="majorHAnsi" w:hAnsiTheme="majorHAnsi" w:cstheme="majorHAnsi"/>
        </w:rPr>
        <w:t xml:space="preserve"> </w:t>
      </w:r>
      <w:r w:rsidRPr="007E7302">
        <w:rPr>
          <w:rFonts w:asciiTheme="majorHAnsi" w:hAnsiTheme="majorHAnsi" w:cstheme="majorHAnsi"/>
        </w:rPr>
        <w:t>analysis, the results may vary between data obtained from</w:t>
      </w:r>
      <w:r w:rsidR="00DD0F20" w:rsidRPr="007E7302">
        <w:rPr>
          <w:rFonts w:asciiTheme="majorHAnsi" w:hAnsiTheme="majorHAnsi" w:cstheme="majorHAnsi"/>
        </w:rPr>
        <w:t xml:space="preserve"> </w:t>
      </w:r>
      <w:r w:rsidRPr="007E7302">
        <w:rPr>
          <w:rFonts w:asciiTheme="majorHAnsi" w:hAnsiTheme="majorHAnsi" w:cstheme="majorHAnsi"/>
        </w:rPr>
        <w:t>ImageJ and</w:t>
      </w:r>
      <w:r w:rsidR="00DD0F20" w:rsidRPr="007E7302">
        <w:rPr>
          <w:rFonts w:asciiTheme="majorHAnsi" w:hAnsiTheme="majorHAnsi" w:cstheme="majorHAnsi"/>
        </w:rPr>
        <w:t xml:space="preserve"> </w:t>
      </w:r>
      <w:proofErr w:type="spellStart"/>
      <w:r w:rsidRPr="007E7302">
        <w:rPr>
          <w:rFonts w:asciiTheme="majorHAnsi" w:hAnsiTheme="majorHAnsi" w:cstheme="majorHAnsi"/>
        </w:rPr>
        <w:t>ImageLab</w:t>
      </w:r>
      <w:proofErr w:type="spellEnd"/>
      <w:r w:rsidRPr="007E7302">
        <w:rPr>
          <w:rFonts w:asciiTheme="majorHAnsi" w:hAnsiTheme="majorHAnsi" w:cstheme="majorHAnsi"/>
        </w:rPr>
        <w:t xml:space="preserve">. </w:t>
      </w:r>
      <w:r w:rsidR="002D168C" w:rsidRPr="007E7302">
        <w:rPr>
          <w:rFonts w:asciiTheme="majorHAnsi" w:hAnsiTheme="majorHAnsi" w:cstheme="majorHAnsi"/>
        </w:rPr>
        <w:t>Moreover</w:t>
      </w:r>
      <w:r w:rsidR="00510EAF" w:rsidRPr="007E7302">
        <w:rPr>
          <w:rFonts w:asciiTheme="majorHAnsi" w:hAnsiTheme="majorHAnsi" w:cstheme="majorHAnsi"/>
        </w:rPr>
        <w:t>, a</w:t>
      </w:r>
      <w:r w:rsidRPr="007E7302">
        <w:rPr>
          <w:rFonts w:asciiTheme="majorHAnsi" w:hAnsiTheme="majorHAnsi" w:cstheme="majorHAnsi"/>
        </w:rPr>
        <w:t xml:space="preserve">lthough </w:t>
      </w:r>
      <w:r w:rsidR="00E03D8D">
        <w:rPr>
          <w:rFonts w:asciiTheme="majorHAnsi" w:hAnsiTheme="majorHAnsi" w:cstheme="majorHAnsi"/>
        </w:rPr>
        <w:t>pro-MMP</w:t>
      </w:r>
      <w:r w:rsidRPr="007E7302">
        <w:rPr>
          <w:rFonts w:asciiTheme="majorHAnsi" w:hAnsiTheme="majorHAnsi" w:cstheme="majorHAnsi"/>
        </w:rPr>
        <w:t>s</w:t>
      </w:r>
      <w:r w:rsidR="007659CE">
        <w:rPr>
          <w:rFonts w:asciiTheme="majorHAnsi" w:hAnsiTheme="majorHAnsi" w:cstheme="majorHAnsi"/>
        </w:rPr>
        <w:t xml:space="preserve"> </w:t>
      </w:r>
      <w:r w:rsidR="0020526A" w:rsidRPr="007E7302">
        <w:rPr>
          <w:rFonts w:asciiTheme="majorHAnsi" w:hAnsiTheme="majorHAnsi" w:cstheme="majorHAnsi"/>
        </w:rPr>
        <w:t>—</w:t>
      </w:r>
      <w:r w:rsidR="007659CE">
        <w:rPr>
          <w:rFonts w:asciiTheme="majorHAnsi" w:hAnsiTheme="majorHAnsi" w:cstheme="majorHAnsi"/>
        </w:rPr>
        <w:t xml:space="preserve"> </w:t>
      </w:r>
      <w:r w:rsidRPr="007E7302">
        <w:rPr>
          <w:rFonts w:asciiTheme="majorHAnsi" w:hAnsiTheme="majorHAnsi" w:cstheme="majorHAnsi"/>
        </w:rPr>
        <w:t>activated by SDS</w:t>
      </w:r>
      <w:r w:rsidR="002A532F" w:rsidRPr="007E7302">
        <w:rPr>
          <w:rFonts w:asciiTheme="majorHAnsi" w:hAnsiTheme="majorHAnsi" w:cstheme="majorHAnsi"/>
        </w:rPr>
        <w:t xml:space="preserve"> during SDS</w:t>
      </w:r>
      <w:r w:rsidR="00EE17DB" w:rsidRPr="007E7302">
        <w:rPr>
          <w:rFonts w:asciiTheme="majorHAnsi" w:hAnsiTheme="majorHAnsi" w:cstheme="majorHAnsi"/>
        </w:rPr>
        <w:t>-</w:t>
      </w:r>
      <w:r w:rsidR="002A532F" w:rsidRPr="007E7302">
        <w:rPr>
          <w:rFonts w:asciiTheme="majorHAnsi" w:hAnsiTheme="majorHAnsi" w:cstheme="majorHAnsi"/>
        </w:rPr>
        <w:t>PAGE (opening of active sites without proteolytic cleavage) and refolded</w:t>
      </w:r>
      <w:r w:rsidR="007659CE">
        <w:rPr>
          <w:rFonts w:asciiTheme="majorHAnsi" w:hAnsiTheme="majorHAnsi" w:cstheme="majorHAnsi"/>
        </w:rPr>
        <w:t xml:space="preserve"> </w:t>
      </w:r>
      <w:r w:rsidR="0020526A" w:rsidRPr="007E7302">
        <w:rPr>
          <w:rFonts w:asciiTheme="majorHAnsi" w:hAnsiTheme="majorHAnsi" w:cstheme="majorHAnsi"/>
        </w:rPr>
        <w:t>—</w:t>
      </w:r>
      <w:r w:rsidR="007659CE">
        <w:rPr>
          <w:rFonts w:asciiTheme="majorHAnsi" w:hAnsiTheme="majorHAnsi" w:cstheme="majorHAnsi"/>
        </w:rPr>
        <w:t xml:space="preserve"> </w:t>
      </w:r>
      <w:r w:rsidRPr="007E7302">
        <w:rPr>
          <w:rFonts w:asciiTheme="majorHAnsi" w:hAnsiTheme="majorHAnsi" w:cstheme="majorHAnsi"/>
        </w:rPr>
        <w:t>exhibit</w:t>
      </w:r>
      <w:r w:rsidR="00DB2125" w:rsidRPr="007E7302">
        <w:rPr>
          <w:rFonts w:asciiTheme="majorHAnsi" w:hAnsiTheme="majorHAnsi" w:cstheme="majorHAnsi"/>
        </w:rPr>
        <w:t xml:space="preserve"> </w:t>
      </w:r>
      <w:r w:rsidRPr="007E7302">
        <w:rPr>
          <w:rFonts w:asciiTheme="majorHAnsi" w:hAnsiTheme="majorHAnsi" w:cstheme="majorHAnsi"/>
        </w:rPr>
        <w:t xml:space="preserve">activity in gelatin zymography, they </w:t>
      </w:r>
      <w:r w:rsidR="00661811" w:rsidRPr="007E7302">
        <w:rPr>
          <w:rFonts w:asciiTheme="majorHAnsi" w:hAnsiTheme="majorHAnsi" w:cstheme="majorHAnsi"/>
        </w:rPr>
        <w:t>may</w:t>
      </w:r>
      <w:r w:rsidR="002F0419" w:rsidRPr="007E7302">
        <w:rPr>
          <w:rFonts w:asciiTheme="majorHAnsi" w:hAnsiTheme="majorHAnsi" w:cstheme="majorHAnsi"/>
        </w:rPr>
        <w:t xml:space="preserve"> not</w:t>
      </w:r>
      <w:r w:rsidR="00661811" w:rsidRPr="007E7302">
        <w:rPr>
          <w:rFonts w:asciiTheme="majorHAnsi" w:hAnsiTheme="majorHAnsi" w:cstheme="majorHAnsi"/>
        </w:rPr>
        <w:t xml:space="preserve"> be</w:t>
      </w:r>
      <w:r w:rsidRPr="007E7302">
        <w:rPr>
          <w:rFonts w:asciiTheme="majorHAnsi" w:hAnsiTheme="majorHAnsi" w:cstheme="majorHAnsi"/>
        </w:rPr>
        <w:t xml:space="preserve"> physiologically active in</w:t>
      </w:r>
      <w:r w:rsidR="00CD66C0" w:rsidRPr="007E7302">
        <w:rPr>
          <w:rFonts w:asciiTheme="majorHAnsi" w:hAnsiTheme="majorHAnsi" w:cstheme="majorHAnsi"/>
        </w:rPr>
        <w:t>side</w:t>
      </w:r>
      <w:r w:rsidR="002F0419" w:rsidRPr="007E7302">
        <w:rPr>
          <w:rFonts w:asciiTheme="majorHAnsi" w:hAnsiTheme="majorHAnsi" w:cstheme="majorHAnsi"/>
        </w:rPr>
        <w:t xml:space="preserve"> </w:t>
      </w:r>
      <w:r w:rsidRPr="007E7302">
        <w:rPr>
          <w:rFonts w:asciiTheme="majorHAnsi" w:hAnsiTheme="majorHAnsi" w:cstheme="majorHAnsi"/>
        </w:rPr>
        <w:t>cells</w:t>
      </w:r>
      <w:r w:rsidR="002F0419"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10.1016/0076-6879(95)48030-7","ISSN":"0076-6879","PMID":"7674939","author":[{"dropping-particle":"","family":"Murphy","given":"Gillian","non-dropping-particle":"","parse-names":false,"suffix":""},{"dropping-particle":"","family":"Crabbe","given":"Thomas","non-dropping-particle":"","parse-names":false,"suffix":""}],"container-title":"Methods in enzymology","id":"ITEM-1","issued":{"date-parts":[["1995"]]},"page":"470-84","title":"Gelatinases A and B.","type":"article-journal","volume":"248"},"uris":["http://www.mendeley.com/documents/?uuid=fd69f6ce-7f35-48ae-89da-14014484da36"]}],"mendeley":{"formattedCitation":"&lt;sup&gt;46&lt;/sup&gt;","plainTextFormattedCitation":"46","previouslyFormattedCitation":"&lt;sup&gt;45&lt;/sup&gt;"},"properties":{"noteIndex":0},"schema":"https://github.com/citation-style-language/schema/raw/master/csl-citation.json"}</w:instrText>
      </w:r>
      <w:r w:rsidR="002F0419"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46</w:t>
      </w:r>
      <w:r w:rsidR="002F0419" w:rsidRPr="007E7302">
        <w:rPr>
          <w:rFonts w:asciiTheme="majorHAnsi" w:hAnsiTheme="majorHAnsi" w:cstheme="majorHAnsi"/>
        </w:rPr>
        <w:fldChar w:fldCharType="end"/>
      </w:r>
      <w:r w:rsidRPr="007E7302">
        <w:rPr>
          <w:rFonts w:asciiTheme="majorHAnsi" w:hAnsiTheme="majorHAnsi" w:cstheme="majorHAnsi"/>
        </w:rPr>
        <w:t xml:space="preserve">. </w:t>
      </w:r>
      <w:r w:rsidR="00B434EA" w:rsidRPr="007E7302">
        <w:rPr>
          <w:rFonts w:asciiTheme="majorHAnsi" w:hAnsiTheme="majorHAnsi" w:cstheme="majorHAnsi"/>
        </w:rPr>
        <w:t>Further</w:t>
      </w:r>
      <w:r w:rsidRPr="007E7302">
        <w:rPr>
          <w:rFonts w:asciiTheme="majorHAnsi" w:hAnsiTheme="majorHAnsi" w:cstheme="majorHAnsi"/>
        </w:rPr>
        <w:t xml:space="preserve">, </w:t>
      </w:r>
      <w:r w:rsidR="0088658C" w:rsidRPr="007E7302">
        <w:rPr>
          <w:rFonts w:asciiTheme="majorHAnsi" w:hAnsiTheme="majorHAnsi" w:cstheme="majorHAnsi"/>
        </w:rPr>
        <w:t xml:space="preserve">if </w:t>
      </w:r>
      <w:r w:rsidR="00CD7061" w:rsidRPr="007E7302">
        <w:rPr>
          <w:rFonts w:asciiTheme="majorHAnsi" w:hAnsiTheme="majorHAnsi" w:cstheme="majorHAnsi"/>
        </w:rPr>
        <w:t xml:space="preserve">the </w:t>
      </w:r>
      <w:r w:rsidRPr="007E7302">
        <w:rPr>
          <w:rFonts w:asciiTheme="majorHAnsi" w:hAnsiTheme="majorHAnsi" w:cstheme="majorHAnsi"/>
        </w:rPr>
        <w:t xml:space="preserve">active form of </w:t>
      </w:r>
      <w:r w:rsidR="00BF0F55" w:rsidRPr="007E7302">
        <w:rPr>
          <w:rFonts w:asciiTheme="majorHAnsi" w:hAnsiTheme="majorHAnsi" w:cstheme="majorHAnsi"/>
        </w:rPr>
        <w:t xml:space="preserve">an </w:t>
      </w:r>
      <w:r w:rsidRPr="007E7302">
        <w:rPr>
          <w:rFonts w:asciiTheme="majorHAnsi" w:hAnsiTheme="majorHAnsi" w:cstheme="majorHAnsi"/>
        </w:rPr>
        <w:t xml:space="preserve">MMP </w:t>
      </w:r>
      <w:r w:rsidR="0088658C" w:rsidRPr="007E7302">
        <w:rPr>
          <w:rFonts w:asciiTheme="majorHAnsi" w:hAnsiTheme="majorHAnsi" w:cstheme="majorHAnsi"/>
        </w:rPr>
        <w:t>exhibit</w:t>
      </w:r>
      <w:r w:rsidR="00CD7061" w:rsidRPr="007E7302">
        <w:rPr>
          <w:rFonts w:asciiTheme="majorHAnsi" w:hAnsiTheme="majorHAnsi" w:cstheme="majorHAnsi"/>
        </w:rPr>
        <w:t>s</w:t>
      </w:r>
      <w:r w:rsidRPr="007E7302">
        <w:rPr>
          <w:rFonts w:asciiTheme="majorHAnsi" w:hAnsiTheme="majorHAnsi" w:cstheme="majorHAnsi"/>
        </w:rPr>
        <w:t xml:space="preserve"> high </w:t>
      </w:r>
      <w:r w:rsidR="003F0074" w:rsidRPr="007E7302">
        <w:rPr>
          <w:rFonts w:asciiTheme="majorHAnsi" w:hAnsiTheme="majorHAnsi" w:cstheme="majorHAnsi"/>
        </w:rPr>
        <w:t>gelatinolytic</w:t>
      </w:r>
      <w:r w:rsidR="0088658C" w:rsidRPr="007E7302">
        <w:rPr>
          <w:rFonts w:asciiTheme="majorHAnsi" w:hAnsiTheme="majorHAnsi" w:cstheme="majorHAnsi"/>
        </w:rPr>
        <w:t xml:space="preserve"> </w:t>
      </w:r>
      <w:r w:rsidRPr="007E7302">
        <w:rPr>
          <w:rFonts w:asciiTheme="majorHAnsi" w:hAnsiTheme="majorHAnsi" w:cstheme="majorHAnsi"/>
        </w:rPr>
        <w:t xml:space="preserve">activity </w:t>
      </w:r>
      <w:r w:rsidR="00ED6AAE" w:rsidRPr="007E7302">
        <w:rPr>
          <w:rFonts w:asciiTheme="majorHAnsi" w:hAnsiTheme="majorHAnsi" w:cstheme="majorHAnsi"/>
        </w:rPr>
        <w:t xml:space="preserve">on </w:t>
      </w:r>
      <w:r w:rsidR="00BF0F55" w:rsidRPr="007E7302">
        <w:rPr>
          <w:rFonts w:asciiTheme="majorHAnsi" w:hAnsiTheme="majorHAnsi" w:cstheme="majorHAnsi"/>
        </w:rPr>
        <w:t>a</w:t>
      </w:r>
      <w:r w:rsidRPr="007E7302">
        <w:rPr>
          <w:rFonts w:asciiTheme="majorHAnsi" w:hAnsiTheme="majorHAnsi" w:cstheme="majorHAnsi"/>
        </w:rPr>
        <w:t xml:space="preserve"> </w:t>
      </w:r>
      <w:r w:rsidR="00ED6AAE" w:rsidRPr="007E7302">
        <w:rPr>
          <w:rFonts w:asciiTheme="majorHAnsi" w:hAnsiTheme="majorHAnsi" w:cstheme="majorHAnsi"/>
        </w:rPr>
        <w:t>gelatin zymogram</w:t>
      </w:r>
      <w:r w:rsidRPr="007E7302">
        <w:rPr>
          <w:rFonts w:asciiTheme="majorHAnsi" w:hAnsiTheme="majorHAnsi" w:cstheme="majorHAnsi"/>
        </w:rPr>
        <w:t xml:space="preserve">, </w:t>
      </w:r>
      <w:r w:rsidR="003268FD" w:rsidRPr="007E7302">
        <w:rPr>
          <w:rFonts w:asciiTheme="majorHAnsi" w:hAnsiTheme="majorHAnsi" w:cstheme="majorHAnsi"/>
        </w:rPr>
        <w:t xml:space="preserve">its activity </w:t>
      </w:r>
      <w:r w:rsidRPr="007E7302">
        <w:rPr>
          <w:rFonts w:asciiTheme="majorHAnsi" w:hAnsiTheme="majorHAnsi" w:cstheme="majorHAnsi"/>
        </w:rPr>
        <w:t xml:space="preserve">may not </w:t>
      </w:r>
      <w:r w:rsidR="00BF0F55" w:rsidRPr="007E7302">
        <w:rPr>
          <w:rFonts w:asciiTheme="majorHAnsi" w:hAnsiTheme="majorHAnsi" w:cstheme="majorHAnsi"/>
        </w:rPr>
        <w:t xml:space="preserve">be </w:t>
      </w:r>
      <w:r w:rsidR="00ED6AAE" w:rsidRPr="007E7302">
        <w:rPr>
          <w:rFonts w:asciiTheme="majorHAnsi" w:hAnsiTheme="majorHAnsi" w:cstheme="majorHAnsi"/>
        </w:rPr>
        <w:t>high</w:t>
      </w:r>
      <w:r w:rsidRPr="007E7302">
        <w:rPr>
          <w:rFonts w:asciiTheme="majorHAnsi" w:hAnsiTheme="majorHAnsi" w:cstheme="majorHAnsi"/>
        </w:rPr>
        <w:t xml:space="preserve"> in</w:t>
      </w:r>
      <w:r w:rsidR="00BF0F55" w:rsidRPr="007E7302">
        <w:rPr>
          <w:rFonts w:asciiTheme="majorHAnsi" w:hAnsiTheme="majorHAnsi" w:cstheme="majorHAnsi"/>
        </w:rPr>
        <w:t>side</w:t>
      </w:r>
      <w:r w:rsidRPr="007E7302">
        <w:rPr>
          <w:rFonts w:asciiTheme="majorHAnsi" w:hAnsiTheme="majorHAnsi" w:cstheme="majorHAnsi"/>
        </w:rPr>
        <w:t xml:space="preserve"> </w:t>
      </w:r>
      <w:r w:rsidR="003268FD" w:rsidRPr="007E7302">
        <w:rPr>
          <w:rFonts w:asciiTheme="majorHAnsi" w:hAnsiTheme="majorHAnsi" w:cstheme="majorHAnsi"/>
        </w:rPr>
        <w:t xml:space="preserve">a </w:t>
      </w:r>
      <w:r w:rsidRPr="007E7302">
        <w:rPr>
          <w:rFonts w:asciiTheme="majorHAnsi" w:hAnsiTheme="majorHAnsi" w:cstheme="majorHAnsi"/>
        </w:rPr>
        <w:t>cell</w:t>
      </w:r>
      <w:r w:rsidR="00ED6AAE" w:rsidRPr="007E7302">
        <w:rPr>
          <w:rFonts w:asciiTheme="majorHAnsi" w:hAnsiTheme="majorHAnsi" w:cstheme="majorHAnsi"/>
        </w:rPr>
        <w:t>.</w:t>
      </w:r>
      <w:r w:rsidRPr="007E7302">
        <w:rPr>
          <w:rFonts w:asciiTheme="majorHAnsi" w:hAnsiTheme="majorHAnsi" w:cstheme="majorHAnsi"/>
        </w:rPr>
        <w:t xml:space="preserve"> MMP</w:t>
      </w:r>
      <w:r w:rsidR="00ED6AAE" w:rsidRPr="007E7302">
        <w:rPr>
          <w:rFonts w:asciiTheme="majorHAnsi" w:hAnsiTheme="majorHAnsi" w:cstheme="majorHAnsi"/>
        </w:rPr>
        <w:t xml:space="preserve">s are </w:t>
      </w:r>
      <w:r w:rsidRPr="007E7302">
        <w:rPr>
          <w:rFonts w:asciiTheme="majorHAnsi" w:hAnsiTheme="majorHAnsi" w:cstheme="majorHAnsi"/>
        </w:rPr>
        <w:t xml:space="preserve">bound </w:t>
      </w:r>
      <w:r w:rsidR="00ED6AAE" w:rsidRPr="007E7302">
        <w:rPr>
          <w:rFonts w:asciiTheme="majorHAnsi" w:hAnsiTheme="majorHAnsi" w:cstheme="majorHAnsi"/>
        </w:rPr>
        <w:t>to the</w:t>
      </w:r>
      <w:r w:rsidR="00B434EA" w:rsidRPr="007E7302">
        <w:rPr>
          <w:rFonts w:asciiTheme="majorHAnsi" w:hAnsiTheme="majorHAnsi" w:cstheme="majorHAnsi"/>
        </w:rPr>
        <w:t>ir</w:t>
      </w:r>
      <w:r w:rsidR="00ED6AAE" w:rsidRPr="007E7302">
        <w:rPr>
          <w:rFonts w:asciiTheme="majorHAnsi" w:hAnsiTheme="majorHAnsi" w:cstheme="majorHAnsi"/>
        </w:rPr>
        <w:t xml:space="preserve"> </w:t>
      </w:r>
      <w:r w:rsidRPr="007E7302">
        <w:rPr>
          <w:rFonts w:asciiTheme="majorHAnsi" w:hAnsiTheme="majorHAnsi" w:cstheme="majorHAnsi"/>
        </w:rPr>
        <w:t>inhibitors</w:t>
      </w:r>
      <w:r w:rsidR="00B434EA" w:rsidRPr="007E7302">
        <w:rPr>
          <w:rFonts w:asciiTheme="majorHAnsi" w:hAnsiTheme="majorHAnsi" w:cstheme="majorHAnsi"/>
        </w:rPr>
        <w:t>, which</w:t>
      </w:r>
      <w:r w:rsidRPr="007E7302">
        <w:rPr>
          <w:rFonts w:asciiTheme="majorHAnsi" w:hAnsiTheme="majorHAnsi" w:cstheme="majorHAnsi"/>
        </w:rPr>
        <w:t xml:space="preserve"> </w:t>
      </w:r>
      <w:r w:rsidR="00ED6AAE" w:rsidRPr="007E7302">
        <w:rPr>
          <w:rFonts w:asciiTheme="majorHAnsi" w:hAnsiTheme="majorHAnsi" w:cstheme="majorHAnsi"/>
        </w:rPr>
        <w:t>block</w:t>
      </w:r>
      <w:r w:rsidRPr="007E7302">
        <w:rPr>
          <w:rFonts w:asciiTheme="majorHAnsi" w:hAnsiTheme="majorHAnsi" w:cstheme="majorHAnsi"/>
        </w:rPr>
        <w:t xml:space="preserve"> their activity</w:t>
      </w:r>
      <w:r w:rsidR="00EE17DB" w:rsidRPr="007E7302">
        <w:rPr>
          <w:rFonts w:asciiTheme="majorHAnsi" w:hAnsiTheme="majorHAnsi" w:cstheme="majorHAnsi"/>
        </w:rPr>
        <w:t xml:space="preserve"> </w:t>
      </w:r>
      <w:r w:rsidR="00EE17DB" w:rsidRPr="007E7302">
        <w:rPr>
          <w:rFonts w:asciiTheme="majorHAnsi" w:hAnsiTheme="majorHAnsi" w:cstheme="majorHAnsi"/>
          <w:i/>
          <w:iCs/>
        </w:rPr>
        <w:t>in vitro</w:t>
      </w:r>
      <w:r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{"citationItems":[{"id":"ITEM-1","itemData":{"DOI":"10.1242/jcs.00063","ISSN":"1477-9137","abstract":"Tissue inhibitors of metalloproteinases (TIMPs) are the major cellular inhibitors of the matrix metalloproteinase (MMP) sub-family, exhibiting varying efficacy against different members, as well as different tissue expression patterns and modes of regulation. Other proteins have modest inhibitory activity against some of the MMPs, including domains of netrins,the procollagen C-terminal proteinase enhancer (PCPE), the reversion-inducing cysteine-rich protein with Kazal motifs (RECK), and tissue factor pathway inhibitor (TFPI-2), but their physiological significance is not at all clear.α2-Macroglobulin, thrombospondin-1 and thrombospondin-2 can bind to some MMPs and act as agents for their removal from the extracellular environment. In contrast, few effective inhibitors of other members of the metzincin family, the astacins or the distintegrin metalloproteinases, ADAMs have been identified.","author":[{"dropping-particle":"","family":"Baker","given":"Andrew H.","non-dropping-particle":"","parse-names":false,"suffix":""},{"dropping-particle":"","family":"Edwards","given":"Dylan R.","non-dropping-particle":"","parse-names":false,"suffix":""},{"dropping-particle":"","family":"Murphy","given":"Gillian","non-dropping-particle":"","parse-names":false,"suffix":""}],"container-title":"Journal of Cell Science","id":"ITEM-1","issue":"19","issued":{"date-parts":[["2002","10","1"]]},"page":"3719-3727","title":"Metalloproteinase inhibitors: biological actions and therapeutic opportunities","type":"article-journal","volume":"115"},"uris":["http://www.mendeley.com/documents/?uuid=1458511a-f213-45d7-a1a2-98827cbde041"]}],"mendeley":{"formattedCitation":"&lt;sup&gt;47&lt;/sup&gt;","plainTextFormattedCitation":"47","previouslyFormattedCitation":"&lt;sup&gt;46&lt;/sup&gt;"},"properties":{"noteIndex":0},"schema":"https://github.com/citation-style-language/schema/raw/master/csl-citation.json"}</w:instrText>
      </w:r>
      <w:r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47</w:t>
      </w:r>
      <w:r w:rsidRPr="007E7302">
        <w:rPr>
          <w:rFonts w:asciiTheme="majorHAnsi" w:hAnsiTheme="majorHAnsi" w:cstheme="majorHAnsi"/>
        </w:rPr>
        <w:fldChar w:fldCharType="end"/>
      </w:r>
      <w:r w:rsidR="00ED6AAE" w:rsidRPr="007E7302">
        <w:rPr>
          <w:rFonts w:asciiTheme="majorHAnsi" w:hAnsiTheme="majorHAnsi" w:cstheme="majorHAnsi"/>
        </w:rPr>
        <w:t xml:space="preserve"> but dissociate </w:t>
      </w:r>
      <w:r w:rsidR="00FB0C27" w:rsidRPr="007E7302">
        <w:rPr>
          <w:rFonts w:asciiTheme="majorHAnsi" w:hAnsiTheme="majorHAnsi" w:cstheme="majorHAnsi"/>
        </w:rPr>
        <w:t xml:space="preserve">from </w:t>
      </w:r>
      <w:r w:rsidR="00B434EA" w:rsidRPr="007E7302">
        <w:rPr>
          <w:rFonts w:asciiTheme="majorHAnsi" w:hAnsiTheme="majorHAnsi" w:cstheme="majorHAnsi"/>
        </w:rPr>
        <w:t xml:space="preserve">the </w:t>
      </w:r>
      <w:r w:rsidR="00ED6AAE" w:rsidRPr="007E7302">
        <w:rPr>
          <w:rFonts w:asciiTheme="majorHAnsi" w:hAnsiTheme="majorHAnsi" w:cstheme="majorHAnsi"/>
        </w:rPr>
        <w:t>MMPs during gelatin zymography</w:t>
      </w:r>
      <w:r w:rsidR="00B434EA" w:rsidRPr="007E7302">
        <w:rPr>
          <w:rFonts w:asciiTheme="majorHAnsi" w:hAnsiTheme="majorHAnsi" w:cstheme="majorHAnsi"/>
        </w:rPr>
        <w:t>,</w:t>
      </w:r>
      <w:r w:rsidR="00ED6AAE" w:rsidRPr="007E7302">
        <w:rPr>
          <w:rFonts w:asciiTheme="majorHAnsi" w:hAnsiTheme="majorHAnsi" w:cstheme="majorHAnsi"/>
        </w:rPr>
        <w:t xml:space="preserve"> </w:t>
      </w:r>
      <w:r w:rsidR="00FB0C27" w:rsidRPr="007E7302">
        <w:rPr>
          <w:rFonts w:asciiTheme="majorHAnsi" w:hAnsiTheme="majorHAnsi" w:cstheme="majorHAnsi"/>
        </w:rPr>
        <w:t>allowing them to be active and digest gelatin</w:t>
      </w:r>
      <w:r w:rsidR="00DB2125" w:rsidRPr="007E7302">
        <w:rPr>
          <w:rFonts w:asciiTheme="majorHAnsi" w:hAnsiTheme="majorHAnsi" w:cstheme="majorHAnsi"/>
        </w:rPr>
        <w:fldChar w:fldCharType="begin" w:fldLock="1"/>
      </w:r>
      <w:r w:rsidR="004B7E82" w:rsidRPr="007E7302">
        <w:rPr>
          <w:rFonts w:asciiTheme="majorHAnsi" w:hAnsiTheme="majorHAnsi" w:cstheme="majorHAnsi"/>
        </w:rPr>
        <w:instrText>ADDIN CSL_CITATION {"citationItems":[{"id":"ITEM-1","itemData":{"DOI":"10.2144/05381RV01","ISBN":"0736-6205 (Print)\\n0736-6205 (Linking)","ISSN":"0736-6205","PMID":"15679089","abstract":"The balance between matrix metalloproteinases (MMPs) and their inhibitors, the tissue inhibitors of metalloproteinases (TIMPs), is largely responsible for the remodeling of tissues. Deregulation of this balance is a characteristic of extensive tissue degradation in certain degenerative diseases. To analyze the role of MMPs and TIMPs in tissue remodeling under normal and pathological conditions, it is important to have reliable detection methods. This review will focus on zymographical techniques for the analysis of MMPs and TIMPs. MMPs can be analyzed with several zymographical techniques, but substrate zymography is the most commonly used. This technique identifies MMPs by the degradation of their preferential substrate and by their molecular weight. Several substrates that can be used for zymography are described. Reverse zymography, which detects TIMPs by their ability to inhibit MMPs, is also discussed. Finally, in situ zymography is described, which is used to localize MMPs in tissue sections. Common problems encountered during sample preparation, zymography itself and the data analysis are discussed. Hints are given to improve the sensitivity and accuracy of zymographical methods. In conclusion, zymography is a valuable tool for research purposes and for the development of new diagnostic techniques and therapies for pathological conditions such as rheumatoid and osteoarthritis, and tumor progression.","author":[{"dropping-particle":"","family":"Snoek-van Beurden","given":"Patricia A.M.","non-dropping-particle":"","parse-names":false,"suffix":""},{"dropping-particle":"","family":"den Hoff","given":"Johannes W","non-dropping-particle":"Von","parse-names":false,"suffix":""}],"container-title":"BioTechniques","id":"ITEM-1","issue":"1","issued":{"date-parts":[["2005","1"]]},"page":"73-83","title":"Zymographic techniques for the analysis of matrix metalloproteinases and their inhibitors","type":"article-journal","volume":"38"},"uris":["http://www.mendeley.com/documents/?uuid=74b5558f-cda4-42ad-9522-f7e99dfbebc0"]}],"mendeley":{"formattedCitation":"&lt;sup&gt;5&lt;/sup&gt;","plainTextFormattedCitation":"5","previouslyFormattedCitation":"&lt;sup&gt;5&lt;/sup&gt;"},"properties":{"noteIndex":0},"schema":"https://github.com/citation-style-language/schema/raw/master/csl-citation.json"}</w:instrText>
      </w:r>
      <w:r w:rsidR="00DB2125" w:rsidRPr="007E7302">
        <w:rPr>
          <w:rFonts w:asciiTheme="majorHAnsi" w:hAnsiTheme="majorHAnsi" w:cstheme="majorHAnsi"/>
        </w:rPr>
        <w:fldChar w:fldCharType="separate"/>
      </w:r>
      <w:r w:rsidR="00DC25BC" w:rsidRPr="007E7302">
        <w:rPr>
          <w:rFonts w:asciiTheme="majorHAnsi" w:hAnsiTheme="majorHAnsi" w:cstheme="majorHAnsi"/>
          <w:noProof/>
          <w:vertAlign w:val="superscript"/>
        </w:rPr>
        <w:t>5</w:t>
      </w:r>
      <w:r w:rsidR="00DB2125" w:rsidRPr="007E7302">
        <w:rPr>
          <w:rFonts w:asciiTheme="majorHAnsi" w:hAnsiTheme="majorHAnsi" w:cstheme="majorHAnsi"/>
        </w:rPr>
        <w:fldChar w:fldCharType="end"/>
      </w:r>
      <w:r w:rsidRPr="007E7302">
        <w:rPr>
          <w:rFonts w:asciiTheme="majorHAnsi" w:hAnsiTheme="majorHAnsi" w:cstheme="majorHAnsi"/>
        </w:rPr>
        <w:t xml:space="preserve">. </w:t>
      </w:r>
      <w:r w:rsidR="008271EB" w:rsidRPr="007E7302">
        <w:rPr>
          <w:rFonts w:asciiTheme="majorHAnsi" w:hAnsiTheme="majorHAnsi" w:cstheme="majorHAnsi"/>
        </w:rPr>
        <w:t xml:space="preserve">Thus, the </w:t>
      </w:r>
      <w:r w:rsidR="00FB0C27" w:rsidRPr="007E7302">
        <w:rPr>
          <w:rFonts w:asciiTheme="majorHAnsi" w:hAnsiTheme="majorHAnsi" w:cstheme="majorHAnsi"/>
        </w:rPr>
        <w:t xml:space="preserve">results </w:t>
      </w:r>
      <w:r w:rsidR="008271EB" w:rsidRPr="007E7302">
        <w:rPr>
          <w:rFonts w:asciiTheme="majorHAnsi" w:hAnsiTheme="majorHAnsi" w:cstheme="majorHAnsi"/>
        </w:rPr>
        <w:t xml:space="preserve">of </w:t>
      </w:r>
      <w:r w:rsidRPr="007E7302">
        <w:rPr>
          <w:rFonts w:asciiTheme="majorHAnsi" w:hAnsiTheme="majorHAnsi" w:cstheme="majorHAnsi"/>
        </w:rPr>
        <w:t xml:space="preserve">gelatin zymography </w:t>
      </w:r>
      <w:r w:rsidR="00FB0C27" w:rsidRPr="007E7302">
        <w:rPr>
          <w:rFonts w:asciiTheme="majorHAnsi" w:hAnsiTheme="majorHAnsi" w:cstheme="majorHAnsi"/>
        </w:rPr>
        <w:t xml:space="preserve">may </w:t>
      </w:r>
      <w:r w:rsidRPr="007E7302">
        <w:rPr>
          <w:rFonts w:asciiTheme="majorHAnsi" w:hAnsiTheme="majorHAnsi" w:cstheme="majorHAnsi"/>
        </w:rPr>
        <w:t xml:space="preserve">not reflect the state </w:t>
      </w:r>
      <w:r w:rsidR="00FB0C27" w:rsidRPr="007E7302">
        <w:rPr>
          <w:rFonts w:asciiTheme="majorHAnsi" w:hAnsiTheme="majorHAnsi" w:cstheme="majorHAnsi"/>
        </w:rPr>
        <w:t xml:space="preserve">of MMP activity </w:t>
      </w:r>
      <w:r w:rsidRPr="007E7302">
        <w:rPr>
          <w:rFonts w:asciiTheme="majorHAnsi" w:hAnsiTheme="majorHAnsi" w:cstheme="majorHAnsi"/>
        </w:rPr>
        <w:t>in</w:t>
      </w:r>
      <w:r w:rsidR="003F5F13" w:rsidRPr="007E7302">
        <w:rPr>
          <w:rFonts w:asciiTheme="majorHAnsi" w:hAnsiTheme="majorHAnsi" w:cstheme="majorHAnsi"/>
        </w:rPr>
        <w:t>side</w:t>
      </w:r>
      <w:r w:rsidRPr="007E7302">
        <w:rPr>
          <w:rFonts w:asciiTheme="majorHAnsi" w:hAnsiTheme="majorHAnsi" w:cstheme="majorHAnsi"/>
        </w:rPr>
        <w:t xml:space="preserve"> </w:t>
      </w:r>
      <w:r w:rsidR="003268FD" w:rsidRPr="007E7302">
        <w:rPr>
          <w:rFonts w:asciiTheme="majorHAnsi" w:hAnsiTheme="majorHAnsi" w:cstheme="majorHAnsi"/>
        </w:rPr>
        <w:t xml:space="preserve">a </w:t>
      </w:r>
      <w:r w:rsidRPr="007E7302">
        <w:rPr>
          <w:rFonts w:asciiTheme="majorHAnsi" w:hAnsiTheme="majorHAnsi" w:cstheme="majorHAnsi"/>
        </w:rPr>
        <w:t>cel</w:t>
      </w:r>
      <w:r w:rsidR="003268FD" w:rsidRPr="007E7302">
        <w:rPr>
          <w:rFonts w:asciiTheme="majorHAnsi" w:hAnsiTheme="majorHAnsi" w:cstheme="majorHAnsi"/>
        </w:rPr>
        <w:t>l</w:t>
      </w:r>
      <w:r w:rsidRPr="007E7302">
        <w:rPr>
          <w:rFonts w:asciiTheme="majorHAnsi" w:hAnsiTheme="majorHAnsi" w:cstheme="majorHAnsi"/>
        </w:rPr>
        <w:t xml:space="preserve">. </w:t>
      </w:r>
      <w:r w:rsidR="003F5F13" w:rsidRPr="007E7302">
        <w:rPr>
          <w:rFonts w:asciiTheme="majorHAnsi" w:hAnsiTheme="majorHAnsi" w:cstheme="majorHAnsi"/>
        </w:rPr>
        <w:t>Hence, w</w:t>
      </w:r>
      <w:r w:rsidRPr="007E7302">
        <w:rPr>
          <w:rFonts w:asciiTheme="majorHAnsi" w:hAnsiTheme="majorHAnsi" w:cstheme="majorHAnsi"/>
        </w:rPr>
        <w:t xml:space="preserve">e recommend normalizing MMP activity to the total protein </w:t>
      </w:r>
      <w:r w:rsidR="001F3BFB" w:rsidRPr="007E7302">
        <w:rPr>
          <w:rFonts w:asciiTheme="majorHAnsi" w:hAnsiTheme="majorHAnsi" w:cstheme="majorHAnsi"/>
        </w:rPr>
        <w:t xml:space="preserve">content </w:t>
      </w:r>
      <w:r w:rsidR="009E2D97" w:rsidRPr="007E7302">
        <w:rPr>
          <w:rFonts w:asciiTheme="majorHAnsi" w:hAnsiTheme="majorHAnsi" w:cstheme="majorHAnsi"/>
        </w:rPr>
        <w:t>detected for every</w:t>
      </w:r>
      <w:r w:rsidRPr="007E7302">
        <w:rPr>
          <w:rFonts w:asciiTheme="majorHAnsi" w:hAnsiTheme="majorHAnsi" w:cstheme="majorHAnsi"/>
        </w:rPr>
        <w:t xml:space="preserve"> </w:t>
      </w:r>
      <w:r w:rsidR="003F5F13" w:rsidRPr="007E7302">
        <w:rPr>
          <w:rFonts w:asciiTheme="majorHAnsi" w:hAnsiTheme="majorHAnsi" w:cstheme="majorHAnsi"/>
        </w:rPr>
        <w:t xml:space="preserve">cell </w:t>
      </w:r>
      <w:r w:rsidRPr="007E7302">
        <w:rPr>
          <w:rFonts w:asciiTheme="majorHAnsi" w:hAnsiTheme="majorHAnsi" w:cstheme="majorHAnsi"/>
        </w:rPr>
        <w:t xml:space="preserve">line. </w:t>
      </w:r>
      <w:r w:rsidR="006E5CD0" w:rsidRPr="007E7302">
        <w:rPr>
          <w:rFonts w:asciiTheme="majorHAnsi" w:hAnsiTheme="majorHAnsi" w:cstheme="majorHAnsi"/>
        </w:rPr>
        <w:t>This will</w:t>
      </w:r>
      <w:r w:rsidRPr="007E7302">
        <w:rPr>
          <w:rFonts w:asciiTheme="majorHAnsi" w:hAnsiTheme="majorHAnsi" w:cstheme="majorHAnsi"/>
        </w:rPr>
        <w:t xml:space="preserve"> </w:t>
      </w:r>
      <w:r w:rsidR="006E5CD0" w:rsidRPr="007E7302">
        <w:rPr>
          <w:rFonts w:asciiTheme="majorHAnsi" w:hAnsiTheme="majorHAnsi" w:cstheme="majorHAnsi"/>
        </w:rPr>
        <w:t>avoid</w:t>
      </w:r>
      <w:r w:rsidRPr="007E7302">
        <w:rPr>
          <w:rFonts w:asciiTheme="majorHAnsi" w:hAnsiTheme="majorHAnsi" w:cstheme="majorHAnsi"/>
        </w:rPr>
        <w:t xml:space="preserve"> </w:t>
      </w:r>
      <w:r w:rsidR="006E5CD0" w:rsidRPr="007E7302">
        <w:rPr>
          <w:rFonts w:asciiTheme="majorHAnsi" w:hAnsiTheme="majorHAnsi" w:cstheme="majorHAnsi"/>
        </w:rPr>
        <w:t>mis</w:t>
      </w:r>
      <w:r w:rsidRPr="007E7302">
        <w:rPr>
          <w:rFonts w:asciiTheme="majorHAnsi" w:hAnsiTheme="majorHAnsi" w:cstheme="majorHAnsi"/>
        </w:rPr>
        <w:t>interpretation</w:t>
      </w:r>
      <w:r w:rsidR="006E5CD0" w:rsidRPr="007E7302">
        <w:rPr>
          <w:rFonts w:asciiTheme="majorHAnsi" w:hAnsiTheme="majorHAnsi" w:cstheme="majorHAnsi"/>
        </w:rPr>
        <w:t xml:space="preserve"> of data</w:t>
      </w:r>
      <w:r w:rsidRPr="007E7302">
        <w:rPr>
          <w:rFonts w:asciiTheme="majorHAnsi" w:hAnsiTheme="majorHAnsi" w:cstheme="majorHAnsi"/>
        </w:rPr>
        <w:t xml:space="preserve"> in </w:t>
      </w:r>
      <w:r w:rsidR="006E5CD0" w:rsidRPr="007E7302">
        <w:rPr>
          <w:rFonts w:asciiTheme="majorHAnsi" w:hAnsiTheme="majorHAnsi" w:cstheme="majorHAnsi"/>
        </w:rPr>
        <w:t xml:space="preserve">the </w:t>
      </w:r>
      <w:r w:rsidRPr="007E7302">
        <w:rPr>
          <w:rFonts w:asciiTheme="majorHAnsi" w:hAnsiTheme="majorHAnsi" w:cstheme="majorHAnsi"/>
        </w:rPr>
        <w:t xml:space="preserve">case of </w:t>
      </w:r>
      <w:r w:rsidR="003268FD" w:rsidRPr="007E7302">
        <w:rPr>
          <w:rFonts w:asciiTheme="majorHAnsi" w:hAnsiTheme="majorHAnsi" w:cstheme="majorHAnsi"/>
        </w:rPr>
        <w:t>un</w:t>
      </w:r>
      <w:r w:rsidRPr="007E7302">
        <w:rPr>
          <w:rFonts w:asciiTheme="majorHAnsi" w:hAnsiTheme="majorHAnsi" w:cstheme="majorHAnsi"/>
        </w:rPr>
        <w:t>equal amount</w:t>
      </w:r>
      <w:r w:rsidR="006E5CD0" w:rsidRPr="007E7302">
        <w:rPr>
          <w:rFonts w:asciiTheme="majorHAnsi" w:hAnsiTheme="majorHAnsi" w:cstheme="majorHAnsi"/>
        </w:rPr>
        <w:t>s</w:t>
      </w:r>
      <w:r w:rsidRPr="007E7302">
        <w:rPr>
          <w:rFonts w:asciiTheme="majorHAnsi" w:hAnsiTheme="majorHAnsi" w:cstheme="majorHAnsi"/>
        </w:rPr>
        <w:t xml:space="preserve"> of </w:t>
      </w:r>
      <w:r w:rsidR="00173DE6" w:rsidRPr="007E7302">
        <w:rPr>
          <w:rFonts w:asciiTheme="majorHAnsi" w:hAnsiTheme="majorHAnsi" w:cstheme="majorHAnsi"/>
        </w:rPr>
        <w:t xml:space="preserve">the </w:t>
      </w:r>
      <w:r w:rsidRPr="007E7302">
        <w:rPr>
          <w:rFonts w:asciiTheme="majorHAnsi" w:hAnsiTheme="majorHAnsi" w:cstheme="majorHAnsi"/>
        </w:rPr>
        <w:t>loaded protein.</w:t>
      </w:r>
    </w:p>
    <w:p w14:paraId="57F6A036" w14:textId="77777777" w:rsidR="006E5CD0" w:rsidRPr="007E7302" w:rsidRDefault="006E5CD0" w:rsidP="007E7302">
      <w:pPr>
        <w:pBdr>
          <w:top w:val="nil"/>
          <w:left w:val="nil"/>
          <w:bottom w:val="nil"/>
          <w:right w:val="nil"/>
          <w:between w:val="nil"/>
        </w:pBdr>
        <w:rPr>
          <w:rFonts w:asciiTheme="majorHAnsi" w:hAnsiTheme="majorHAnsi" w:cstheme="majorHAnsi"/>
        </w:rPr>
      </w:pPr>
    </w:p>
    <w:p w14:paraId="70751981" w14:textId="5A934CC4" w:rsidR="00DA17A4" w:rsidRPr="007E7302" w:rsidRDefault="00E20F0D"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rPr>
        <w:t xml:space="preserve">The </w:t>
      </w:r>
      <w:r w:rsidR="00173DE6" w:rsidRPr="007E7302">
        <w:rPr>
          <w:rFonts w:asciiTheme="majorHAnsi" w:hAnsiTheme="majorHAnsi" w:cstheme="majorHAnsi"/>
        </w:rPr>
        <w:t xml:space="preserve">main </w:t>
      </w:r>
      <w:r w:rsidRPr="007E7302">
        <w:rPr>
          <w:rFonts w:asciiTheme="majorHAnsi" w:hAnsiTheme="majorHAnsi" w:cstheme="majorHAnsi"/>
        </w:rPr>
        <w:t>advantage of g</w:t>
      </w:r>
      <w:r w:rsidR="00DA17A4" w:rsidRPr="007E7302">
        <w:rPr>
          <w:rFonts w:asciiTheme="majorHAnsi" w:hAnsiTheme="majorHAnsi" w:cstheme="majorHAnsi"/>
        </w:rPr>
        <w:t xml:space="preserve">elatin zymography is </w:t>
      </w:r>
      <w:r w:rsidRPr="007E7302">
        <w:rPr>
          <w:rFonts w:asciiTheme="majorHAnsi" w:hAnsiTheme="majorHAnsi" w:cstheme="majorHAnsi"/>
        </w:rPr>
        <w:t xml:space="preserve">its sensitivity, which is much </w:t>
      </w:r>
      <w:r w:rsidR="009E2D97" w:rsidRPr="007E7302">
        <w:rPr>
          <w:rFonts w:asciiTheme="majorHAnsi" w:hAnsiTheme="majorHAnsi" w:cstheme="majorHAnsi"/>
        </w:rPr>
        <w:t>higher</w:t>
      </w:r>
      <w:r w:rsidRPr="007E7302">
        <w:rPr>
          <w:rFonts w:asciiTheme="majorHAnsi" w:hAnsiTheme="majorHAnsi" w:cstheme="majorHAnsi"/>
        </w:rPr>
        <w:t xml:space="preserve"> </w:t>
      </w:r>
      <w:r w:rsidR="00DA17A4" w:rsidRPr="007E7302">
        <w:rPr>
          <w:rFonts w:asciiTheme="majorHAnsi" w:hAnsiTheme="majorHAnsi" w:cstheme="majorHAnsi"/>
        </w:rPr>
        <w:t>than</w:t>
      </w:r>
      <w:r w:rsidR="009E2D97" w:rsidRPr="007E7302">
        <w:rPr>
          <w:rFonts w:asciiTheme="majorHAnsi" w:hAnsiTheme="majorHAnsi" w:cstheme="majorHAnsi"/>
        </w:rPr>
        <w:t xml:space="preserve"> </w:t>
      </w:r>
      <w:r w:rsidR="00173DE6" w:rsidRPr="007E7302">
        <w:rPr>
          <w:rFonts w:asciiTheme="majorHAnsi" w:hAnsiTheme="majorHAnsi" w:cstheme="majorHAnsi"/>
        </w:rPr>
        <w:t>that of</w:t>
      </w:r>
      <w:r w:rsidRPr="007E7302">
        <w:rPr>
          <w:rFonts w:asciiTheme="majorHAnsi" w:hAnsiTheme="majorHAnsi" w:cstheme="majorHAnsi"/>
        </w:rPr>
        <w:t xml:space="preserve"> </w:t>
      </w:r>
      <w:r w:rsidR="00173DE6" w:rsidRPr="007E7302">
        <w:rPr>
          <w:rFonts w:asciiTheme="majorHAnsi" w:hAnsiTheme="majorHAnsi" w:cstheme="majorHAnsi"/>
        </w:rPr>
        <w:t>w</w:t>
      </w:r>
      <w:r w:rsidR="00DA17A4" w:rsidRPr="007E7302">
        <w:rPr>
          <w:rFonts w:asciiTheme="majorHAnsi" w:hAnsiTheme="majorHAnsi" w:cstheme="majorHAnsi"/>
        </w:rPr>
        <w:t xml:space="preserve">estern </w:t>
      </w:r>
      <w:r w:rsidR="00173DE6" w:rsidRPr="007E7302">
        <w:rPr>
          <w:rFonts w:asciiTheme="majorHAnsi" w:hAnsiTheme="majorHAnsi" w:cstheme="majorHAnsi"/>
        </w:rPr>
        <w:t>b</w:t>
      </w:r>
      <w:r w:rsidR="00DA17A4" w:rsidRPr="007E7302">
        <w:rPr>
          <w:rFonts w:asciiTheme="majorHAnsi" w:hAnsiTheme="majorHAnsi" w:cstheme="majorHAnsi"/>
        </w:rPr>
        <w:t>lot analysis.</w:t>
      </w:r>
      <w:r w:rsidR="001F3BFB" w:rsidRPr="007E7302">
        <w:rPr>
          <w:rFonts w:asciiTheme="majorHAnsi" w:hAnsiTheme="majorHAnsi" w:cstheme="majorHAnsi"/>
        </w:rPr>
        <w:t xml:space="preserve"> </w:t>
      </w:r>
      <w:r w:rsidR="00DA17A4" w:rsidRPr="007E7302">
        <w:rPr>
          <w:rFonts w:asciiTheme="majorHAnsi" w:hAnsiTheme="majorHAnsi" w:cstheme="majorHAnsi"/>
        </w:rPr>
        <w:t>Even picograms of MMPs can be detected with gelatin zymography</w:t>
      </w:r>
      <w:r w:rsidR="00DA17A4"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10.1006/abio.1994.1186","ISSN":"00032697","author":[{"dropping-particle":"","family":"Kleiner","given":"D.E.","non-dropping-particle":"","parse-names":false,"suffix":""},{"dropping-particle":"","family":"Stetlerstevenson","given":"W.G.","non-dropping-particle":"","parse-names":false,"suffix":""}],"container-title":"Analytical Biochemistry","id":"ITEM-1","issue":"2","issued":{"date-parts":[["1994","5"]]},"page":"325-329","title":"Quantitative Zymography: Detection of Picogram Quantities of Gelatinases","type":"article-journal","volume":"218"},"uris":["http://www.mendeley.com/documents/?uuid=da1e74e1-17e1-4ca8-b9e7-caa3d3a54e4b"]}],"mendeley":{"formattedCitation":"&lt;sup&gt;39&lt;/sup&gt;","plainTextFormattedCitation":"39","previouslyFormattedCitation":"&lt;sup&gt;38&lt;/sup&gt;"},"properties":{"noteIndex":0},"schema":"https://github.com/citation-style-language/schema/raw/master/csl-citation.json"}</w:instrText>
      </w:r>
      <w:r w:rsidR="00DA17A4"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39</w:t>
      </w:r>
      <w:r w:rsidR="00DA17A4" w:rsidRPr="007E7302">
        <w:rPr>
          <w:rFonts w:asciiTheme="majorHAnsi" w:hAnsiTheme="majorHAnsi" w:cstheme="majorHAnsi"/>
        </w:rPr>
        <w:fldChar w:fldCharType="end"/>
      </w:r>
      <w:r w:rsidR="00DA17A4" w:rsidRPr="007E7302">
        <w:rPr>
          <w:rFonts w:asciiTheme="majorHAnsi" w:hAnsiTheme="majorHAnsi" w:cstheme="majorHAnsi"/>
        </w:rPr>
        <w:t>. Additionally, the MMP</w:t>
      </w:r>
      <w:r w:rsidR="00E655D1" w:rsidRPr="007E7302">
        <w:rPr>
          <w:rFonts w:asciiTheme="majorHAnsi" w:hAnsiTheme="majorHAnsi" w:cstheme="majorHAnsi"/>
        </w:rPr>
        <w:t xml:space="preserve"> activity measured by gelatin zymography</w:t>
      </w:r>
      <w:r w:rsidR="00DA17A4" w:rsidRPr="007E7302">
        <w:rPr>
          <w:rFonts w:asciiTheme="majorHAnsi" w:hAnsiTheme="majorHAnsi" w:cstheme="majorHAnsi"/>
        </w:rPr>
        <w:t xml:space="preserve"> may not strictly correlate with the amount</w:t>
      </w:r>
      <w:r w:rsidR="005158F4" w:rsidRPr="007E7302">
        <w:rPr>
          <w:rFonts w:asciiTheme="majorHAnsi" w:hAnsiTheme="majorHAnsi" w:cstheme="majorHAnsi"/>
        </w:rPr>
        <w:t>s</w:t>
      </w:r>
      <w:r w:rsidR="00DA17A4" w:rsidRPr="007E7302">
        <w:rPr>
          <w:rFonts w:asciiTheme="majorHAnsi" w:hAnsiTheme="majorHAnsi" w:cstheme="majorHAnsi"/>
        </w:rPr>
        <w:t xml:space="preserve"> of </w:t>
      </w:r>
      <w:r w:rsidR="005158F4" w:rsidRPr="007E7302">
        <w:rPr>
          <w:rFonts w:asciiTheme="majorHAnsi" w:hAnsiTheme="majorHAnsi" w:cstheme="majorHAnsi"/>
        </w:rPr>
        <w:t xml:space="preserve">MMPs </w:t>
      </w:r>
      <w:r w:rsidR="003268FD" w:rsidRPr="007E7302">
        <w:rPr>
          <w:rFonts w:asciiTheme="majorHAnsi" w:hAnsiTheme="majorHAnsi" w:cstheme="majorHAnsi"/>
        </w:rPr>
        <w:t>secreted by the cells</w:t>
      </w:r>
      <w:r w:rsidR="00DA17A4" w:rsidRPr="007E7302">
        <w:rPr>
          <w:rFonts w:asciiTheme="majorHAnsi" w:hAnsiTheme="majorHAnsi" w:cstheme="majorHAnsi"/>
        </w:rPr>
        <w:t xml:space="preserve">. </w:t>
      </w:r>
      <w:r w:rsidRPr="007E7302">
        <w:rPr>
          <w:rFonts w:asciiTheme="majorHAnsi" w:hAnsiTheme="majorHAnsi" w:cstheme="majorHAnsi"/>
        </w:rPr>
        <w:t xml:space="preserve">This assay </w:t>
      </w:r>
      <w:r w:rsidR="00715205" w:rsidRPr="007E7302">
        <w:rPr>
          <w:rFonts w:asciiTheme="majorHAnsi" w:hAnsiTheme="majorHAnsi" w:cstheme="majorHAnsi"/>
        </w:rPr>
        <w:t>allows the</w:t>
      </w:r>
      <w:r w:rsidRPr="007E7302">
        <w:rPr>
          <w:rFonts w:asciiTheme="majorHAnsi" w:hAnsiTheme="majorHAnsi" w:cstheme="majorHAnsi"/>
        </w:rPr>
        <w:t xml:space="preserve"> detect</w:t>
      </w:r>
      <w:r w:rsidR="00715205" w:rsidRPr="007E7302">
        <w:rPr>
          <w:rFonts w:asciiTheme="majorHAnsi" w:hAnsiTheme="majorHAnsi" w:cstheme="majorHAnsi"/>
        </w:rPr>
        <w:t>ion of</w:t>
      </w:r>
      <w:r w:rsidRPr="007E7302">
        <w:rPr>
          <w:rFonts w:asciiTheme="majorHAnsi" w:hAnsiTheme="majorHAnsi" w:cstheme="majorHAnsi"/>
        </w:rPr>
        <w:t xml:space="preserve"> </w:t>
      </w:r>
      <w:r w:rsidR="001F3BFB" w:rsidRPr="007E7302">
        <w:rPr>
          <w:rFonts w:asciiTheme="majorHAnsi" w:hAnsiTheme="majorHAnsi" w:cstheme="majorHAnsi"/>
        </w:rPr>
        <w:t>two types of</w:t>
      </w:r>
      <w:r w:rsidRPr="007E7302">
        <w:rPr>
          <w:rFonts w:asciiTheme="majorHAnsi" w:hAnsiTheme="majorHAnsi" w:cstheme="majorHAnsi"/>
        </w:rPr>
        <w:t xml:space="preserve"> MMPs </w:t>
      </w:r>
      <w:r w:rsidR="00715205" w:rsidRPr="007E7302">
        <w:rPr>
          <w:rFonts w:asciiTheme="majorHAnsi" w:hAnsiTheme="majorHAnsi" w:cstheme="majorHAnsi"/>
        </w:rPr>
        <w:t xml:space="preserve">that </w:t>
      </w:r>
      <w:r w:rsidR="00E536C3" w:rsidRPr="007E7302">
        <w:rPr>
          <w:rFonts w:asciiTheme="majorHAnsi" w:hAnsiTheme="majorHAnsi" w:cstheme="majorHAnsi"/>
        </w:rPr>
        <w:t>shar</w:t>
      </w:r>
      <w:r w:rsidR="00715205" w:rsidRPr="007E7302">
        <w:rPr>
          <w:rFonts w:asciiTheme="majorHAnsi" w:hAnsiTheme="majorHAnsi" w:cstheme="majorHAnsi"/>
        </w:rPr>
        <w:t>e</w:t>
      </w:r>
      <w:r w:rsidRPr="007E7302">
        <w:rPr>
          <w:rFonts w:asciiTheme="majorHAnsi" w:hAnsiTheme="majorHAnsi" w:cstheme="majorHAnsi"/>
        </w:rPr>
        <w:t xml:space="preserve"> </w:t>
      </w:r>
      <w:r w:rsidR="00E536C3" w:rsidRPr="007E7302">
        <w:rPr>
          <w:rFonts w:asciiTheme="majorHAnsi" w:hAnsiTheme="majorHAnsi" w:cstheme="majorHAnsi"/>
        </w:rPr>
        <w:t xml:space="preserve">gelatin </w:t>
      </w:r>
      <w:r w:rsidRPr="007E7302">
        <w:rPr>
          <w:rFonts w:asciiTheme="majorHAnsi" w:hAnsiTheme="majorHAnsi" w:cstheme="majorHAnsi"/>
        </w:rPr>
        <w:t xml:space="preserve">specificity. </w:t>
      </w:r>
      <w:r w:rsidR="00DA17A4" w:rsidRPr="007E7302">
        <w:rPr>
          <w:rFonts w:asciiTheme="majorHAnsi" w:hAnsiTheme="majorHAnsi" w:cstheme="majorHAnsi"/>
        </w:rPr>
        <w:t xml:space="preserve">An alternative or supplement for gelatin zymography is a </w:t>
      </w:r>
      <w:r w:rsidR="00DA17A4" w:rsidRPr="007E7302">
        <w:rPr>
          <w:rFonts w:asciiTheme="majorHAnsi" w:hAnsiTheme="majorHAnsi" w:cstheme="majorHAnsi"/>
        </w:rPr>
        <w:lastRenderedPageBreak/>
        <w:t>fluorescent gelatin degradation assay</w:t>
      </w:r>
      <w:r w:rsidR="00DA17A4"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10.1007/978-1-0716-1205-7_3","author":[{"dropping-particle":"","family":"Mazurkiewicz","given":"Ewa","non-dropping-particle":"","parse-names":false,"suffix":""},{"dropping-particle":"","family":"Mrówczyńska","given":"Ewa","non-dropping-particle":"","parse-names":false,"suffix":""},{"dropping-particle":"","family":"Simiczyjew","given":"Aleksandra","non-dropping-particle":"","parse-names":false,"suffix":""},{"dropping-particle":"","family":"Nowak","given":"Dorota","non-dropping-particle":"","parse-names":false,"suffix":""},{"dropping-particle":"","family":"Mazur","given":"Antonina J.","non-dropping-particle":"","parse-names":false,"suffix":""}],"container-title":"Melanoma. Methods in Molecular Biology","id":"ITEM-1","issued":{"date-parts":[["2021"]]},"page":"47-63","publisher":"Humana, New York, NY","title":"A Fluorescent Gelatin Degradation Assay to Study Melanoma Breakdown of Extracellular Matrix","type":"chapter"},"uris":["http://www.mendeley.com/documents/?uuid=e9aeb6b4-bdf7-4e81-ac34-b20382040187"]}],"mendeley":{"formattedCitation":"&lt;sup&gt;48&lt;/sup&gt;","plainTextFormattedCitation":"48","previouslyFormattedCitation":"&lt;sup&gt;47&lt;/sup&gt;"},"properties":{"noteIndex":0},"schema":"https://github.com/citation-style-language/schema/raw/master/csl-citation.json"}</w:instrText>
      </w:r>
      <w:r w:rsidR="00DA17A4"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48</w:t>
      </w:r>
      <w:r w:rsidR="00DA17A4" w:rsidRPr="007E7302">
        <w:rPr>
          <w:rFonts w:asciiTheme="majorHAnsi" w:hAnsiTheme="majorHAnsi" w:cstheme="majorHAnsi"/>
        </w:rPr>
        <w:fldChar w:fldCharType="end"/>
      </w:r>
      <w:r w:rsidR="00DA17A4" w:rsidRPr="007E7302">
        <w:rPr>
          <w:rFonts w:asciiTheme="majorHAnsi" w:hAnsiTheme="majorHAnsi" w:cstheme="majorHAnsi"/>
        </w:rPr>
        <w:t xml:space="preserve">. </w:t>
      </w:r>
      <w:r w:rsidR="0077709F" w:rsidRPr="007E7302">
        <w:rPr>
          <w:rFonts w:asciiTheme="majorHAnsi" w:hAnsiTheme="majorHAnsi" w:cstheme="majorHAnsi"/>
        </w:rPr>
        <w:t>This</w:t>
      </w:r>
      <w:r w:rsidR="00DA17A4" w:rsidRPr="007E7302">
        <w:rPr>
          <w:rFonts w:asciiTheme="majorHAnsi" w:hAnsiTheme="majorHAnsi" w:cstheme="majorHAnsi"/>
        </w:rPr>
        <w:t xml:space="preserve"> may help confirm the presence of gelatinase activity in melanoma cell lines. The basis of the gelatin degradation assay is an estimation of the activity of invadopodia b</w:t>
      </w:r>
      <w:r w:rsidR="00D87D1B" w:rsidRPr="007E7302">
        <w:rPr>
          <w:rFonts w:asciiTheme="majorHAnsi" w:hAnsiTheme="majorHAnsi" w:cstheme="majorHAnsi"/>
        </w:rPr>
        <w:t>ased on</w:t>
      </w:r>
      <w:r w:rsidR="00DA17A4" w:rsidRPr="007E7302">
        <w:rPr>
          <w:rFonts w:asciiTheme="majorHAnsi" w:hAnsiTheme="majorHAnsi" w:cstheme="majorHAnsi"/>
        </w:rPr>
        <w:t xml:space="preserve"> their ability to digest </w:t>
      </w:r>
      <w:r w:rsidR="00D87D1B" w:rsidRPr="007E7302">
        <w:rPr>
          <w:rFonts w:asciiTheme="majorHAnsi" w:hAnsiTheme="majorHAnsi" w:cstheme="majorHAnsi"/>
        </w:rPr>
        <w:t xml:space="preserve">a </w:t>
      </w:r>
      <w:r w:rsidR="00DA17A4" w:rsidRPr="007E7302">
        <w:rPr>
          <w:rFonts w:asciiTheme="majorHAnsi" w:hAnsiTheme="majorHAnsi" w:cstheme="majorHAnsi"/>
        </w:rPr>
        <w:t>fluorescent gelatin-coated surface. The final data</w:t>
      </w:r>
      <w:r w:rsidR="00836736">
        <w:rPr>
          <w:rFonts w:asciiTheme="majorHAnsi" w:hAnsiTheme="majorHAnsi" w:cstheme="majorHAnsi"/>
        </w:rPr>
        <w:t xml:space="preserve"> </w:t>
      </w:r>
      <w:r w:rsidR="00DA17A4" w:rsidRPr="007E7302">
        <w:rPr>
          <w:rFonts w:asciiTheme="majorHAnsi" w:hAnsiTheme="majorHAnsi" w:cstheme="majorHAnsi"/>
        </w:rPr>
        <w:t xml:space="preserve">are usually presented as </w:t>
      </w:r>
      <w:r w:rsidR="00836736" w:rsidRPr="007E7302">
        <w:rPr>
          <w:rFonts w:asciiTheme="majorHAnsi" w:hAnsiTheme="majorHAnsi" w:cstheme="majorHAnsi"/>
        </w:rPr>
        <w:t xml:space="preserve">the </w:t>
      </w:r>
      <w:r w:rsidR="00836736">
        <w:rPr>
          <w:rFonts w:asciiTheme="majorHAnsi" w:hAnsiTheme="majorHAnsi" w:cstheme="majorHAnsi"/>
        </w:rPr>
        <w:t xml:space="preserve">size of </w:t>
      </w:r>
      <w:r w:rsidR="003C366B">
        <w:rPr>
          <w:rFonts w:asciiTheme="majorHAnsi" w:hAnsiTheme="majorHAnsi" w:cstheme="majorHAnsi"/>
        </w:rPr>
        <w:t xml:space="preserve">the </w:t>
      </w:r>
      <w:r w:rsidR="00836736" w:rsidRPr="007E7302">
        <w:rPr>
          <w:rFonts w:asciiTheme="majorHAnsi" w:hAnsiTheme="majorHAnsi" w:cstheme="majorHAnsi"/>
        </w:rPr>
        <w:t xml:space="preserve">gelatin-fluorescein layer </w:t>
      </w:r>
      <w:r w:rsidR="00DA17A4" w:rsidRPr="007E7302">
        <w:rPr>
          <w:rFonts w:asciiTheme="majorHAnsi" w:hAnsiTheme="majorHAnsi" w:cstheme="majorHAnsi"/>
        </w:rPr>
        <w:t>digested per cell or per area of a single cell</w:t>
      </w:r>
      <w:bookmarkStart w:id="3" w:name="_Hlk90823533"/>
      <w:r w:rsidR="00DA17A4" w:rsidRPr="007E7302">
        <w:rPr>
          <w:rFonts w:asciiTheme="majorHAnsi" w:hAnsiTheme="majorHAnsi" w:cstheme="majorHAnsi"/>
        </w:rPr>
        <w:t xml:space="preserve">. </w:t>
      </w:r>
      <w:bookmarkStart w:id="4" w:name="_Hlk90823616"/>
      <w:r w:rsidR="00EE17DB" w:rsidRPr="007E7302">
        <w:rPr>
          <w:rFonts w:asciiTheme="majorHAnsi" w:hAnsiTheme="majorHAnsi" w:cstheme="majorHAnsi"/>
        </w:rPr>
        <w:t xml:space="preserve">Although fluorescent gelatin degradation assay </w:t>
      </w:r>
      <w:r w:rsidR="00D87D1B" w:rsidRPr="007E7302">
        <w:rPr>
          <w:rFonts w:asciiTheme="majorHAnsi" w:hAnsiTheme="majorHAnsi" w:cstheme="majorHAnsi"/>
        </w:rPr>
        <w:t>facilitates</w:t>
      </w:r>
      <w:r w:rsidR="00EE17DB" w:rsidRPr="007E7302">
        <w:rPr>
          <w:rFonts w:asciiTheme="majorHAnsi" w:hAnsiTheme="majorHAnsi" w:cstheme="majorHAnsi"/>
        </w:rPr>
        <w:t xml:space="preserve"> t</w:t>
      </w:r>
      <w:r w:rsidR="00D87D1B" w:rsidRPr="007E7302">
        <w:rPr>
          <w:rFonts w:asciiTheme="majorHAnsi" w:hAnsiTheme="majorHAnsi" w:cstheme="majorHAnsi"/>
        </w:rPr>
        <w:t>he</w:t>
      </w:r>
      <w:r w:rsidR="00EE17DB" w:rsidRPr="007E7302">
        <w:rPr>
          <w:rFonts w:asciiTheme="majorHAnsi" w:hAnsiTheme="majorHAnsi" w:cstheme="majorHAnsi"/>
        </w:rPr>
        <w:t xml:space="preserve"> correlat</w:t>
      </w:r>
      <w:r w:rsidR="00D87D1B" w:rsidRPr="007E7302">
        <w:rPr>
          <w:rFonts w:asciiTheme="majorHAnsi" w:hAnsiTheme="majorHAnsi" w:cstheme="majorHAnsi"/>
        </w:rPr>
        <w:t>ion of</w:t>
      </w:r>
      <w:r w:rsidR="00EE17DB" w:rsidRPr="007E7302">
        <w:rPr>
          <w:rFonts w:asciiTheme="majorHAnsi" w:hAnsiTheme="majorHAnsi" w:cstheme="majorHAnsi"/>
        </w:rPr>
        <w:t xml:space="preserve"> </w:t>
      </w:r>
      <w:r w:rsidR="00D87D1B" w:rsidRPr="007E7302">
        <w:rPr>
          <w:rFonts w:asciiTheme="majorHAnsi" w:hAnsiTheme="majorHAnsi" w:cstheme="majorHAnsi"/>
        </w:rPr>
        <w:t>gelatin</w:t>
      </w:r>
      <w:r w:rsidR="00EE17DB" w:rsidRPr="007E7302">
        <w:rPr>
          <w:rFonts w:asciiTheme="majorHAnsi" w:hAnsiTheme="majorHAnsi" w:cstheme="majorHAnsi"/>
        </w:rPr>
        <w:t xml:space="preserve"> degradation with the </w:t>
      </w:r>
      <w:r w:rsidR="00FB78C1" w:rsidRPr="007E7302">
        <w:rPr>
          <w:rFonts w:asciiTheme="majorHAnsi" w:hAnsiTheme="majorHAnsi" w:cstheme="majorHAnsi"/>
        </w:rPr>
        <w:t>number</w:t>
      </w:r>
      <w:r w:rsidR="00EE17DB" w:rsidRPr="007E7302">
        <w:rPr>
          <w:rFonts w:asciiTheme="majorHAnsi" w:hAnsiTheme="majorHAnsi" w:cstheme="majorHAnsi"/>
        </w:rPr>
        <w:t xml:space="preserve"> and activity of invadopodia, it cannot, </w:t>
      </w:r>
      <w:r w:rsidR="00CA04E5" w:rsidRPr="007E7302">
        <w:rPr>
          <w:rFonts w:asciiTheme="majorHAnsi" w:hAnsiTheme="majorHAnsi" w:cstheme="majorHAnsi"/>
        </w:rPr>
        <w:t>unlike</w:t>
      </w:r>
      <w:r w:rsidR="00EE17DB" w:rsidRPr="007E7302">
        <w:rPr>
          <w:rFonts w:asciiTheme="majorHAnsi" w:hAnsiTheme="majorHAnsi" w:cstheme="majorHAnsi"/>
        </w:rPr>
        <w:t xml:space="preserve"> gelatin zymography, distinguish the types of MMPs and estimate </w:t>
      </w:r>
      <w:r w:rsidR="00FB78C1" w:rsidRPr="007E7302">
        <w:rPr>
          <w:rFonts w:asciiTheme="majorHAnsi" w:hAnsiTheme="majorHAnsi" w:cstheme="majorHAnsi"/>
        </w:rPr>
        <w:t>t</w:t>
      </w:r>
      <w:r w:rsidR="00EE17DB" w:rsidRPr="007E7302">
        <w:rPr>
          <w:rFonts w:asciiTheme="majorHAnsi" w:hAnsiTheme="majorHAnsi" w:cstheme="majorHAnsi"/>
        </w:rPr>
        <w:t>heir ratio</w:t>
      </w:r>
      <w:r w:rsidR="00CA04E5" w:rsidRPr="007E7302">
        <w:rPr>
          <w:rFonts w:asciiTheme="majorHAnsi" w:hAnsiTheme="majorHAnsi" w:cstheme="majorHAnsi"/>
        </w:rPr>
        <w:t>s</w:t>
      </w:r>
      <w:r w:rsidR="005364F4"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{"citationItems":[{"id":"ITEM-1","itemData":{"DOI":"10.1038/s41598-021-82074-x","ISBN":"0123456789","ISSN":"2045-2322","abstract":" We have recently found that β-actin-like protein 2 (actbl2) forms complexes with gelsolin in human melanoma cells and can polymerize. Phylogenetic and bioinformatic analyses showed that actbl2 has a common origin with two non-muscle actins, which share a separate history from the muscle actins. The actin groups’ divergence started at the beginning of vertebrate evolution, and actbl2 actins are characterized by the largest number of non-conserved amino acid substitutions of all actins. We also discovered that ACTBL2 is expressed at a very low level in several melanoma cell lines, but a small subset of cells exhibited a high ACTBL2 expression. We found that clones with knocked-out ACTBL2 (CR- ACTBL2 ) or overexpressing actbl2 (OE- ACTBL2 ) differ from control cells in the invasion, focal adhesion formation, and actin polymerization ratio, as well as in the formation of lamellipodia and stress fibers. Thus, we postulate that actbl2 is the seventh actin isoform and is essential for cell motility. ","author":[{"dropping-particle":"","family":"Malek","given":"Natalia","non-dropping-particle":"","parse-names":false,"suffix":""},{"dropping-particle":"","family":"Michrowska","given":"Aleksandra","non-dropping-particle":"","parse-names":false,"suffix":""},{"dropping-particle":"","family":"Mazurkiewicz","given":"Ewa","non-dropping-particle":"","parse-names":false,"suffix":""},{"dropping-particle":"","family":"Mrówczyńska","given":"Ewa","non-dropping-particle":"","parse-names":false,"suffix":""},{"dropping-particle":"","family":"Mackiewicz","given":"Paweł","non-dropping-particle":"","parse-names":false,"suffix":""},{"dropping-particle":"","family":"Mazur","given":"Antonina J.","non-dropping-particle":"","parse-names":false,"suffix":""}],"container-title":"Scientific Reports","id":"ITEM-1","issue":"1","issued":{"date-parts":[["2021"]]},"page":"1-26","publisher":"Nature Publishing Group UK","title":"The origin of the expressed retrotransposed gene ACTBL2 and its influence on human melanoma cells’ motility and focal adhesion formation","type":"article-journal","volume":"11"},"uris":["http://www.mendeley.com/documents/?uuid=03a699f5-0ce4-4880-b5e6-ebfa5961f5f3"]},{"id":"ITEM-2","itemData":{"DOI":"10.3390/ijms21082746","ISSN":"1422-0067","abstract":"Non-muscle actins have been studied for many decades; however, the reason for the existence of both isoforms is still unclear. Here we show, for the first time, a successful inactivation of the ACTB (CRISPR clones with inactivated ACTB, CR-ACTB) and ACTG1 (CRISPR clones with inactivated ACTG1, CR-ACTG1) genes in human melanoma cells (A375) via the RNA-guided D10A mutated Cas9 nuclease gene editing [CRISPR/Cas9(D10A)] technique. This approach allowed us to evaluate how melanoma cell motility was impacted by the lack of either β actin coded by ACTB or γ actin coded by ACTG1. First, we observed different distributions of β and γ actin in the cells, and the absence of one actin isoform was compensated for via increased expression of the other isoform. Moreover, we noted that γ actin knockout had more severe consequences on cell migration and invasion than β actin knockout. Next, we observed that the formation rate of bundled stress fibers in CR-ACTG1 cells was increased, but lamellipodial activity in these cells was impaired, compared to controls. Finally, we discovered that the formation rate of focal adhesions (FAs) and, subsequently, FA-dependent signaling were altered in both the CR-ACTB and CR-ACTG1 clones; however, a more detrimental effect was observed for γ actin-deficient cells. Our research shows that both non-muscle actins play distinctive roles in melanoma cells’ FA formation and motility.","author":[{"dropping-particle":"","family":"Malek","given":"Natalia","non-dropping-particle":"","parse-names":false,"suffix":""},{"dropping-particle":"","family":"Mrówczyńska","given":"Ewa","non-dropping-particle":"","parse-names":false,"suffix":""},{"dropping-particle":"","family":"Michrowska","given":"Aleksandra","non-dropping-particle":"","parse-names":false,"suffix":""},{"dropping-particle":"","family":"Mazurkiewicz","given":"Ewa","non-dropping-particle":"","parse-names":false,"suffix":""},{"dropping-particle":"","family":"Pavlyk","given":"Iuliia","non-dropping-particle":"","parse-names":false,"suffix":""},{"dropping-particle":"","family":"Mazur","given":"Antonina Joanna","non-dropping-particle":"","parse-names":false,"suffix":""}],"container-title":"International Journal of Molecular Sciences","id":"ITEM-2","issue":"8","issued":{"date-parts":[["2020","4","15"]]},"page":"2746","title":"Knockout of ACTB and ACTG1 with CRISPR/Cas9(D10A) Technique Shows that Non-Muscle β and γ Actin Are Not Equal in Relation to Human Melanoma Cells’ Motility and Focal Adhesion Formation","type":"article-journal","volume":"21"},"uris":["http://www.mendeley.com/documents/?uuid=09bf72ee-20a3-4c33-8f4d-39b03bc379b5"]},{"id":"ITEM-3","itemData":{"DOI":"10.3389/fcell.2019.00304","ISSN":"2296634X","abstract":"Thymosin β4 (Tβ4), a multifunctional 44-amino acid polypeptide and a member of actin-binding proteins (ABPs), plays an important role in developmental processes and wound healing. In recent years an increasing number of data has been published suggesting Tβ4’s involvement in tumorigenesis. However, Tβ4’s role in melanoma tumor development still remains to be elucidated. In our study we demonstrate that Tβ4 is crucial for melanoma adhesion and invasion. For the purpose of our research we tested melanoma cell lines differing in invasive potential. Moreover, we applied shRNAs to silence TMSB4X (gene encoding Tβ4) expression in a cell line with high TMSB4X expression. We found out that Tβ4 is not only a component of focal adhesions (FAs) and interacts with several FAs components but also regulates FAs formation. We demonstrate that Tβ4 level has an impact on FAs’ number and morphology. Moreover, manipulation with TMSB4X expression resulted in changes in cells’ motility on non-coated and MatrigelTM (resembling basement membrane composition)-coated surfaces and drastically decreased invasion abilities of the cells. Additionally, a correlation between Tβ4 expression level and exhibition of mesenchymal-like [epithelial-mesenchymal transition (EMT)] features was discovered. Cells with lowered TMSB4X expression were less EMT-progressed than control cells. Summarizing, obtained results show that Tβ4 by regulating melanoma cells’ adhesion has an impact on motility features and EMT. Our study not only contributes to a better understanding of the processes underlying melanoma cells’ capacity to create metastases but also highlights Tβ4 as a potential target for melanoma management therapy.","author":[{"dropping-particle":"","family":"Makowiecka","given":"Aleksandra","non-dropping-particle":"","parse-names":false,"suffix":""},{"dropping-particle":"","family":"Malek","given":"Natalia","non-dropping-particle":"","parse-names":false,"suffix":""},{"dropping-particle":"","family":"Mazurkiewicz","given":"Ewa","non-dropping-particle":"","parse-names":false,"suffix":""},{"dropping-particle":"","family":"Mrówczyńska","given":"Ewa","non-dropping-particle":"","parse-names":false,"suffix":""},{"dropping-particle":"","family":"Nowak","given":"Dorota","non-dropping-particle":"","parse-names":false,"suffix":""},{"dropping-particle":"","family":"Mazur","given":"Antonina Joanna","non-dropping-particle":"","parse-names":false,"suffix":""}],"container-title":"Frontiers in Cell and Developmental Biology","id":"ITEM-3","issue":"December","issued":{"date-parts":[["2019"]]},"title":"Thymosin β4 Regulates Focal Adhesion Formation in Human Melanoma Cells and Affects Their Migration and Invasion","type":"article-journal","volume":"7"},"uris":["http://www.mendeley.com/documents/?uuid=685a85de-b7ec-436d-8959-b15c238408f7"]}],"mendeley":{"formattedCitation":"&lt;sup&gt;49–51&lt;/sup&gt;","plainTextFormattedCitation":"49–51","previouslyFormattedCitation":"&lt;sup&gt;48–50&lt;/sup&gt;"},"properties":{"noteIndex":0},"schema":"https://github.com/citation-style-language/schema/raw/master/csl-citation.json"}</w:instrText>
      </w:r>
      <w:r w:rsidR="005364F4"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49–51</w:t>
      </w:r>
      <w:r w:rsidR="005364F4" w:rsidRPr="007E7302">
        <w:rPr>
          <w:rFonts w:asciiTheme="majorHAnsi" w:hAnsiTheme="majorHAnsi" w:cstheme="majorHAnsi"/>
        </w:rPr>
        <w:fldChar w:fldCharType="end"/>
      </w:r>
      <w:r w:rsidR="00EE17DB" w:rsidRPr="007E7302">
        <w:rPr>
          <w:rFonts w:asciiTheme="majorHAnsi" w:hAnsiTheme="majorHAnsi" w:cstheme="majorHAnsi"/>
        </w:rPr>
        <w:t xml:space="preserve">. Additionally, the invadopodia </w:t>
      </w:r>
      <w:r w:rsidR="0079658D" w:rsidRPr="007E7302">
        <w:rPr>
          <w:rFonts w:asciiTheme="majorHAnsi" w:hAnsiTheme="majorHAnsi" w:cstheme="majorHAnsi"/>
        </w:rPr>
        <w:t xml:space="preserve">formed by cells </w:t>
      </w:r>
      <w:r w:rsidR="00EE17DB" w:rsidRPr="007E7302">
        <w:rPr>
          <w:rFonts w:asciiTheme="majorHAnsi" w:hAnsiTheme="majorHAnsi" w:cstheme="majorHAnsi"/>
        </w:rPr>
        <w:t>may not always colocalize with the gelatin-degradation area</w:t>
      </w:r>
      <w:r w:rsidR="003C366B">
        <w:rPr>
          <w:rFonts w:asciiTheme="majorHAnsi" w:hAnsiTheme="majorHAnsi" w:cstheme="majorHAnsi"/>
        </w:rPr>
        <w:t>,</w:t>
      </w:r>
      <w:r w:rsidR="00EE17DB" w:rsidRPr="007E7302">
        <w:rPr>
          <w:rFonts w:asciiTheme="majorHAnsi" w:hAnsiTheme="majorHAnsi" w:cstheme="majorHAnsi"/>
        </w:rPr>
        <w:t xml:space="preserve"> and their number may not correlate with the size of the gelatin-digested area in melanoma cells</w:t>
      </w:r>
      <w:r w:rsidR="00EE17DB"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{"citationItems":[{"id":"ITEM-1","itemData":{"DOI":"10.3390/cells10081848","ISSN":"2073-4409","abstract":"Skin melanocytes reside on the basement membrane (BM), which is mainly composed of laminin, collagen type IV, and proteoglycans. For melanoma cells, in order to invade into the skin, melanocytes must cross the BM. It has been reported that changes in the composition of the BM accompany melanocytes tumorigenesis. Previously, we reported high gelsolin (GSN)—an actin-binding protein—levels in melanoma cell lines and GSN’s importance for migration of A375 cells. Here we investigate whether melanoma cells migrate differently depending on the type of fibrous extracellular matrix protein. We obtained A375 melanoma cells deprived of GSN synthesis and tested their migratory properties on laminin, collagens type I and IV, fibronectin, and Matrigel, which resembles the skin’s BM. We applied confocal and structured illuminated microscopy (SIM), gelatin degradation, and diverse motility assays to assess GSN’s influence on parameters associated with cells’ ability to protrude. We show that GSN is important for melanoma cell migration, predominantly on laminin, which is one of the main components of the skin’s BM.","author":[{"dropping-particle":"","family":"Mazurkiewicz","given":"Ewa","non-dropping-particle":"","parse-names":false,"suffix":""},{"dropping-particle":"","family":"Makowiecka","given":"Aleksandra","non-dropping-particle":"","parse-names":false,"suffix":""},{"dropping-particle":"","family":"Mrówczyńska","given":"Ewa","non-dropping-particle":"","parse-names":false,"suffix":""},{"dropping-particle":"","family":"Kopernyk","given":"Iryna","non-dropping-particle":"","parse-names":false,"suffix":""},{"dropping-particle":"","family":"Nowak","given":"Dorota","non-dropping-particle":"","parse-names":false,"suffix":""},{"dropping-particle":"","family":"Mazur","given":"Antonina Joanna","non-dropping-particle":"","parse-names":false,"suffix":""}],"container-title":"Cells","id":"ITEM-1","issue":"8","issued":{"date-parts":[["2021","7"]]},"page":"1848","title":"Gelsolin Contributes to the Motility of A375 Melanoma Cells and This Activity Is Mediated by the Fibrous Extracellular Matrix Protein Profile","type":"article-journal","volume":"10"},"uris":["http://www.mendeley.com/documents/?uuid=dab86bb8-0efe-42fb-b49e-514454582b07","http://www.mendeley.com/documents/?uuid=06a936b2-3cd1-4578-9878-446959d59643"]}],"mendeley":{"formattedCitation":"&lt;sup&gt;52&lt;/sup&gt;","plainTextFormattedCitation":"52","previouslyFormattedCitation":"&lt;sup&gt;51&lt;/sup&gt;"},"properties":{"noteIndex":0},"schema":"https://github.com/citation-style-language/schema/raw/master/csl-citation.json"}</w:instrText>
      </w:r>
      <w:r w:rsidR="00EE17DB"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52</w:t>
      </w:r>
      <w:r w:rsidR="00EE17DB" w:rsidRPr="007E7302">
        <w:rPr>
          <w:rFonts w:asciiTheme="majorHAnsi" w:hAnsiTheme="majorHAnsi" w:cstheme="majorHAnsi"/>
        </w:rPr>
        <w:fldChar w:fldCharType="end"/>
      </w:r>
      <w:r w:rsidR="00EE17DB" w:rsidRPr="007E7302">
        <w:rPr>
          <w:rFonts w:asciiTheme="majorHAnsi" w:hAnsiTheme="majorHAnsi" w:cstheme="majorHAnsi"/>
        </w:rPr>
        <w:t xml:space="preserve">. As invadopodia may contain </w:t>
      </w:r>
      <w:r w:rsidR="0079658D" w:rsidRPr="007E7302">
        <w:rPr>
          <w:rFonts w:asciiTheme="majorHAnsi" w:hAnsiTheme="majorHAnsi" w:cstheme="majorHAnsi"/>
        </w:rPr>
        <w:t xml:space="preserve">proteases </w:t>
      </w:r>
      <w:r w:rsidR="00EE17DB" w:rsidRPr="007E7302">
        <w:rPr>
          <w:rFonts w:asciiTheme="majorHAnsi" w:hAnsiTheme="majorHAnsi" w:cstheme="majorHAnsi"/>
        </w:rPr>
        <w:t>other than MMP</w:t>
      </w:r>
      <w:r w:rsidR="00FB78C1" w:rsidRPr="007E7302">
        <w:rPr>
          <w:rFonts w:asciiTheme="majorHAnsi" w:hAnsiTheme="majorHAnsi" w:cstheme="majorHAnsi"/>
        </w:rPr>
        <w:t>s</w:t>
      </w:r>
      <w:r w:rsidR="0079658D" w:rsidRPr="007E7302">
        <w:rPr>
          <w:rFonts w:asciiTheme="majorHAnsi" w:hAnsiTheme="majorHAnsi" w:cstheme="majorHAnsi"/>
        </w:rPr>
        <w:t>,</w:t>
      </w:r>
      <w:r w:rsidR="00EE17DB" w:rsidRPr="007E7302">
        <w:rPr>
          <w:rFonts w:asciiTheme="majorHAnsi" w:hAnsiTheme="majorHAnsi" w:cstheme="majorHAnsi"/>
        </w:rPr>
        <w:t xml:space="preserve"> such as seprase</w:t>
      </w:r>
      <w:r w:rsidR="00EE17DB"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{"citationItems":[{"id":"ITEM-1","itemData":{"ISSN":"0008-5472","PMID":"7923219","abstract":"Seprase, a large, gelatin-degrading membrane-protease complex, is expressed at the invasive front of malignant melanoma cells on invadopodia, and its surface expression contributes to the invasive phenotype. An in vitro assay was used to determine the matrix-degrading activity of four malignant human melanoma cell lines. The lines differ in matrix-degrading activity with LOX &gt; RPM17951 &gt; A375 &gt; SKMEL28. The seprase and Gelatinase A activities of these cell lines were also investigated. Seprase and active gelatinase A are found in cell membranes of LOX and RPM17951 cells but not those of SKMEL28 cells. Experiments using anti-seprase monoclonal antibodies in conjunction with a cell fractionation technique indicate that seprase consists of M(r) 97,000 polypeptides and is enriched on the ventral membrane of LOX in contact with planar extracellular matrix substratum. Confocal microscopy further substantiates our biochemical findings that seprase, as well as Gelatinase A, is localized on invadopodia membranes with a 6-fold increase of seprase and 4-fold increase of Gelatinase A intensity over the level expressed on dorsal membranes. In addition, LOX cells expressing higher levels of seprase at the cell surface, as selected by fluorescence-activated cell sorting, are significantly more degradative than LOX cells with lower seprase expression. Taken together, our data show a concordance between seprase and Gelatinase A expression on the cell surface at invadopodia and the matrix-degrading activity of human malignant melanoma cells. Seprase and major secreted proteases may act in concert to degrade components of the extracellular matrix during invasion.","author":[{"dropping-particle":"","family":"Monsky","given":"W L","non-dropping-particle":"","parse-names":false,"suffix":""},{"dropping-particle":"","family":"Lin","given":"C Y","non-dropping-particle":"","parse-names":false,"suffix":""},{"dropping-particle":"","family":"Aoyama","given":"A","non-dropping-particle":"","parse-names":false,"suffix":""},{"dropping-particle":"","family":"Kelly","given":"T","non-dropping-particle":"","parse-names":false,"suffix":""},{"dropping-particle":"","family":"Akiyama","given":"S K","non-dropping-particle":"","parse-names":false,"suffix":""},{"dropping-particle":"","family":"Mueller","given":"S C","non-dropping-particle":"","parse-names":false,"suffix":""},{"dropping-particle":"","family":"Chen","given":"W T","non-dropping-particle":"","parse-names":false,"suffix":""}],"container-title":"Cancer research","id":"ITEM-1","issue":"21","issued":{"date-parts":[["1994","11"]]},"page":"5702-10","title":"A potential marker protease of invasiveness, seprase, is localized on invadopodia of human malignant melanoma cells.","type":"article-journal","volume":"54"},"uris":["http://www.mendeley.com/documents/?uuid=675c9ccc-6d0c-4fc6-8813-a7f5b2b7b01e","http://www.mendeley.com/documents/?uuid=f3947ec7-bc62-4888-a3dd-28f19295f57f"]}],"mendeley":{"formattedCitation":"&lt;sup&gt;53&lt;/sup&gt;","plainTextFormattedCitation":"53","previouslyFormattedCitation":"&lt;sup&gt;52&lt;/sup&gt;"},"properties":{"noteIndex":0},"schema":"https://github.com/citation-style-language/schema/raw/master/csl-citation.json"}</w:instrText>
      </w:r>
      <w:r w:rsidR="00EE17DB"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53</w:t>
      </w:r>
      <w:r w:rsidR="00EE17DB" w:rsidRPr="007E7302">
        <w:rPr>
          <w:rFonts w:asciiTheme="majorHAnsi" w:hAnsiTheme="majorHAnsi" w:cstheme="majorHAnsi"/>
        </w:rPr>
        <w:fldChar w:fldCharType="end"/>
      </w:r>
      <w:r w:rsidR="00EE17DB" w:rsidRPr="007E7302">
        <w:rPr>
          <w:rFonts w:asciiTheme="majorHAnsi" w:hAnsiTheme="majorHAnsi" w:cstheme="majorHAnsi"/>
        </w:rPr>
        <w:t xml:space="preserve">, the fluorescent gelatin degradation assay is not specific for MMPs. </w:t>
      </w:r>
      <w:r w:rsidR="0016709C" w:rsidRPr="007E7302">
        <w:rPr>
          <w:rFonts w:asciiTheme="majorHAnsi" w:hAnsiTheme="majorHAnsi" w:cstheme="majorHAnsi"/>
        </w:rPr>
        <w:t>The g</w:t>
      </w:r>
      <w:r w:rsidR="00EE17DB" w:rsidRPr="007E7302">
        <w:rPr>
          <w:rFonts w:asciiTheme="majorHAnsi" w:hAnsiTheme="majorHAnsi" w:cstheme="majorHAnsi"/>
        </w:rPr>
        <w:t xml:space="preserve">elatin zymography assay identifies and determines MMP activity based </w:t>
      </w:r>
      <w:r w:rsidR="0016709C" w:rsidRPr="007E7302">
        <w:rPr>
          <w:rFonts w:asciiTheme="majorHAnsi" w:hAnsiTheme="majorHAnsi" w:cstheme="majorHAnsi"/>
        </w:rPr>
        <w:t xml:space="preserve">exclusively </w:t>
      </w:r>
      <w:r w:rsidR="00EE17DB" w:rsidRPr="007E7302">
        <w:rPr>
          <w:rFonts w:asciiTheme="majorHAnsi" w:hAnsiTheme="majorHAnsi" w:cstheme="majorHAnsi"/>
        </w:rPr>
        <w:t>on their molecular weight. Additionally</w:t>
      </w:r>
      <w:r w:rsidR="0016709C" w:rsidRPr="007E7302">
        <w:rPr>
          <w:rFonts w:asciiTheme="majorHAnsi" w:hAnsiTheme="majorHAnsi" w:cstheme="majorHAnsi"/>
        </w:rPr>
        <w:t>,</w:t>
      </w:r>
      <w:r w:rsidR="00EE17DB" w:rsidRPr="007E7302">
        <w:rPr>
          <w:rFonts w:asciiTheme="majorHAnsi" w:hAnsiTheme="majorHAnsi" w:cstheme="majorHAnsi"/>
        </w:rPr>
        <w:t xml:space="preserve"> MMP</w:t>
      </w:r>
      <w:r w:rsidR="0016709C" w:rsidRPr="007E7302">
        <w:rPr>
          <w:rFonts w:asciiTheme="majorHAnsi" w:hAnsiTheme="majorHAnsi" w:cstheme="majorHAnsi"/>
        </w:rPr>
        <w:t xml:space="preserve"> activity</w:t>
      </w:r>
      <w:r w:rsidR="00EE17DB" w:rsidRPr="007E7302">
        <w:rPr>
          <w:rFonts w:asciiTheme="majorHAnsi" w:hAnsiTheme="majorHAnsi" w:cstheme="majorHAnsi"/>
        </w:rPr>
        <w:t xml:space="preserve"> can be determined in concentration units</w:t>
      </w:r>
      <w:bookmarkEnd w:id="4"/>
      <w:r w:rsidR="0016709C" w:rsidRPr="007E7302">
        <w:rPr>
          <w:rFonts w:asciiTheme="majorHAnsi" w:hAnsiTheme="majorHAnsi" w:cstheme="majorHAnsi"/>
        </w:rPr>
        <w:t xml:space="preserve"> in gelatin zymography</w:t>
      </w:r>
      <w:r w:rsidR="00EE17DB" w:rsidRPr="007E7302">
        <w:rPr>
          <w:rFonts w:asciiTheme="majorHAnsi" w:hAnsiTheme="majorHAnsi" w:cstheme="majorHAnsi"/>
        </w:rPr>
        <w:t xml:space="preserve">. </w:t>
      </w:r>
      <w:bookmarkEnd w:id="3"/>
      <w:r w:rsidR="00DA17A4" w:rsidRPr="007E7302">
        <w:rPr>
          <w:rFonts w:asciiTheme="majorHAnsi" w:hAnsiTheme="majorHAnsi" w:cstheme="majorHAnsi"/>
        </w:rPr>
        <w:t xml:space="preserve">Another method that </w:t>
      </w:r>
      <w:r w:rsidR="00C85492">
        <w:rPr>
          <w:rFonts w:asciiTheme="majorHAnsi" w:hAnsiTheme="majorHAnsi" w:cstheme="majorHAnsi"/>
        </w:rPr>
        <w:t>detects</w:t>
      </w:r>
      <w:r w:rsidR="00DA17A4" w:rsidRPr="007E7302">
        <w:rPr>
          <w:rFonts w:asciiTheme="majorHAnsi" w:hAnsiTheme="majorHAnsi" w:cstheme="majorHAnsi"/>
        </w:rPr>
        <w:t xml:space="preserve"> gelatinase activity is </w:t>
      </w:r>
      <w:r w:rsidR="00D57082" w:rsidRPr="007E7302">
        <w:rPr>
          <w:rFonts w:asciiTheme="majorHAnsi" w:hAnsiTheme="majorHAnsi" w:cstheme="majorHAnsi"/>
        </w:rPr>
        <w:t xml:space="preserve">the </w:t>
      </w:r>
      <w:r w:rsidR="00DA17A4" w:rsidRPr="007E7302">
        <w:rPr>
          <w:rFonts w:asciiTheme="majorHAnsi" w:hAnsiTheme="majorHAnsi" w:cstheme="majorHAnsi"/>
        </w:rPr>
        <w:t>ELISA target</w:t>
      </w:r>
      <w:r w:rsidR="009E2D97" w:rsidRPr="007E7302">
        <w:rPr>
          <w:rFonts w:asciiTheme="majorHAnsi" w:hAnsiTheme="majorHAnsi" w:cstheme="majorHAnsi"/>
        </w:rPr>
        <w:t>ing</w:t>
      </w:r>
      <w:r w:rsidR="00DA17A4" w:rsidRPr="007E7302">
        <w:rPr>
          <w:rFonts w:asciiTheme="majorHAnsi" w:hAnsiTheme="majorHAnsi" w:cstheme="majorHAnsi"/>
        </w:rPr>
        <w:t xml:space="preserve"> </w:t>
      </w:r>
      <w:r w:rsidR="00D57082" w:rsidRPr="007E7302">
        <w:rPr>
          <w:rFonts w:asciiTheme="majorHAnsi" w:hAnsiTheme="majorHAnsi" w:cstheme="majorHAnsi"/>
        </w:rPr>
        <w:t xml:space="preserve">specific </w:t>
      </w:r>
      <w:r w:rsidR="00DA17A4" w:rsidRPr="007E7302">
        <w:rPr>
          <w:rFonts w:asciiTheme="majorHAnsi" w:hAnsiTheme="majorHAnsi" w:cstheme="majorHAnsi"/>
        </w:rPr>
        <w:t>MMPs</w:t>
      </w:r>
      <w:r w:rsidR="0043234A"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10.1016/j.clinbiochem.2010.03.012","ISSN":"00099120","author":[{"dropping-particle":"","family":"Barascuk","given":"N.","non-dropping-particle":"","parse-names":false,"suffix":""},{"dropping-particle":"","family":"Veidal","given":"S.S.","non-dropping-particle":"","parse-names":false,"suffix":""},{"dropping-particle":"","family":"Larsen","given":"L.","non-dropping-particle":"","parse-names":false,"suffix":""},{"dropping-particle":"","family":"Larsen","given":"D.V.","non-dropping-particle":"","parse-names":false,"suffix":""},{"dropping-particle":"","family":"Larsen","given":"M.R.","non-dropping-particle":"","parse-names":false,"suffix":""},{"dropping-particle":"","family":"Wang","given":"J.","non-dropping-particle":"","parse-names":false,"suffix":""},{"dropping-particle":"","family":"Zheng","given":"Q.","non-dropping-particle":"","parse-names":false,"suffix":""},{"dropping-particle":"","family":"Xing","given":"R.","non-dropping-particle":"","parse-names":false,"suffix":""},{"dropping-particle":"","family":"Cao","given":"Y.","non-dropping-particle":"","parse-names":false,"suffix":""},{"dropping-particle":"","family":"Rasmussen","given":"L.M.","non-dropping-particle":"","parse-names":false,"suffix":""},{"dropping-particle":"","family":"Karsdal","given":"M.A.","non-dropping-particle":"","parse-names":false,"suffix":""}],"container-title":"Clinical Biochemistry","id":"ITEM-1","issue":"10-11","issued":{"date-parts":[["2010","7"]]},"page":"899-904","title":"A novel assay for extracellular matrix remodeling associated with liver fibrosis: An enzyme-linked immunosorbent assay (ELISA) for a MMP-9 proteolytically revealed neo-epitope of type III collagen","type":"article-journal","volume":"43"},"uris":["http://www.mendeley.com/documents/?uuid=2283a87f-2059-4d8f-bd35-99cd2b962227"]}],"mendeley":{"formattedCitation":"&lt;sup&gt;54&lt;/sup&gt;","plainTextFormattedCitation":"54","previouslyFormattedCitation":"&lt;sup&gt;53&lt;/sup&gt;"},"properties":{"noteIndex":0},"schema":"https://github.com/citation-style-language/schema/raw/master/csl-citation.json"}</w:instrText>
      </w:r>
      <w:r w:rsidR="0043234A"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54</w:t>
      </w:r>
      <w:r w:rsidR="0043234A" w:rsidRPr="007E7302">
        <w:rPr>
          <w:rFonts w:asciiTheme="majorHAnsi" w:hAnsiTheme="majorHAnsi" w:cstheme="majorHAnsi"/>
        </w:rPr>
        <w:fldChar w:fldCharType="end"/>
      </w:r>
      <w:r w:rsidR="00DA17A4" w:rsidRPr="007E7302">
        <w:rPr>
          <w:rFonts w:asciiTheme="majorHAnsi" w:hAnsiTheme="majorHAnsi" w:cstheme="majorHAnsi"/>
        </w:rPr>
        <w:t xml:space="preserve">. Although the method is </w:t>
      </w:r>
      <w:r w:rsidR="00DB295E" w:rsidRPr="007E7302">
        <w:rPr>
          <w:rFonts w:asciiTheme="majorHAnsi" w:hAnsiTheme="majorHAnsi" w:cstheme="majorHAnsi"/>
        </w:rPr>
        <w:t>high</w:t>
      </w:r>
      <w:r w:rsidR="009E2D97" w:rsidRPr="007E7302">
        <w:rPr>
          <w:rFonts w:asciiTheme="majorHAnsi" w:hAnsiTheme="majorHAnsi" w:cstheme="majorHAnsi"/>
        </w:rPr>
        <w:t>ly</w:t>
      </w:r>
      <w:r w:rsidR="00DB295E" w:rsidRPr="007E7302">
        <w:rPr>
          <w:rFonts w:asciiTheme="majorHAnsi" w:hAnsiTheme="majorHAnsi" w:cstheme="majorHAnsi"/>
        </w:rPr>
        <w:t xml:space="preserve"> sensitive and</w:t>
      </w:r>
      <w:r w:rsidR="00DA17A4" w:rsidRPr="007E7302">
        <w:rPr>
          <w:rFonts w:asciiTheme="majorHAnsi" w:hAnsiTheme="majorHAnsi" w:cstheme="majorHAnsi"/>
        </w:rPr>
        <w:t xml:space="preserve"> quantitative, it is </w:t>
      </w:r>
      <w:proofErr w:type="gramStart"/>
      <w:r w:rsidR="00DA17A4" w:rsidRPr="007E7302">
        <w:rPr>
          <w:rFonts w:asciiTheme="majorHAnsi" w:hAnsiTheme="majorHAnsi" w:cstheme="majorHAnsi"/>
        </w:rPr>
        <w:t>definitely more</w:t>
      </w:r>
      <w:proofErr w:type="gramEnd"/>
      <w:r w:rsidR="00DA17A4" w:rsidRPr="007E7302">
        <w:rPr>
          <w:rFonts w:asciiTheme="majorHAnsi" w:hAnsiTheme="majorHAnsi" w:cstheme="majorHAnsi"/>
        </w:rPr>
        <w:t xml:space="preserve"> expensive than gelatin zymography</w:t>
      </w:r>
      <w:r w:rsidRPr="007E7302">
        <w:rPr>
          <w:rFonts w:asciiTheme="majorHAnsi" w:hAnsiTheme="majorHAnsi" w:cstheme="majorHAnsi"/>
        </w:rPr>
        <w:t xml:space="preserve"> and </w:t>
      </w:r>
      <w:r w:rsidR="001C1891" w:rsidRPr="007E7302">
        <w:rPr>
          <w:rFonts w:asciiTheme="majorHAnsi" w:hAnsiTheme="majorHAnsi" w:cstheme="majorHAnsi"/>
        </w:rPr>
        <w:t>cannot</w:t>
      </w:r>
      <w:r w:rsidRPr="007E7302">
        <w:rPr>
          <w:rFonts w:asciiTheme="majorHAnsi" w:hAnsiTheme="majorHAnsi" w:cstheme="majorHAnsi"/>
        </w:rPr>
        <w:t xml:space="preserve"> detect pro- and active </w:t>
      </w:r>
      <w:r w:rsidR="007659CE" w:rsidRPr="007E7302">
        <w:rPr>
          <w:rFonts w:asciiTheme="majorHAnsi" w:hAnsiTheme="majorHAnsi" w:cstheme="majorHAnsi"/>
        </w:rPr>
        <w:t xml:space="preserve">forms </w:t>
      </w:r>
      <w:r w:rsidR="007659CE">
        <w:rPr>
          <w:rFonts w:asciiTheme="majorHAnsi" w:hAnsiTheme="majorHAnsi" w:cstheme="majorHAnsi"/>
        </w:rPr>
        <w:t xml:space="preserve">of </w:t>
      </w:r>
      <w:r w:rsidRPr="007E7302">
        <w:rPr>
          <w:rFonts w:asciiTheme="majorHAnsi" w:hAnsiTheme="majorHAnsi" w:cstheme="majorHAnsi"/>
        </w:rPr>
        <w:t>MMPs</w:t>
      </w:r>
      <w:r w:rsidR="00DA17A4" w:rsidRPr="007E7302">
        <w:rPr>
          <w:rFonts w:asciiTheme="majorHAnsi" w:hAnsiTheme="majorHAnsi" w:cstheme="majorHAnsi"/>
        </w:rPr>
        <w:t>.</w:t>
      </w:r>
      <w:r w:rsidR="0016709C" w:rsidRPr="007E7302">
        <w:rPr>
          <w:rFonts w:asciiTheme="majorHAnsi" w:hAnsiTheme="majorHAnsi" w:cstheme="majorHAnsi"/>
        </w:rPr>
        <w:t xml:space="preserve"> </w:t>
      </w:r>
    </w:p>
    <w:p w14:paraId="7C20E16B" w14:textId="77777777" w:rsidR="00005DF3" w:rsidRPr="007E7302" w:rsidRDefault="00005DF3" w:rsidP="007E7302">
      <w:pPr>
        <w:pBdr>
          <w:top w:val="nil"/>
          <w:left w:val="nil"/>
          <w:bottom w:val="nil"/>
          <w:right w:val="nil"/>
          <w:between w:val="nil"/>
        </w:pBdr>
        <w:rPr>
          <w:rFonts w:asciiTheme="majorHAnsi" w:hAnsiTheme="majorHAnsi" w:cstheme="majorHAnsi"/>
        </w:rPr>
      </w:pPr>
    </w:p>
    <w:p w14:paraId="3C68D729" w14:textId="139E0557" w:rsidR="00ED22F1" w:rsidRPr="007E7302" w:rsidRDefault="00DA17A4"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rPr>
        <w:t xml:space="preserve">Gelatin zymography </w:t>
      </w:r>
      <w:r w:rsidR="00EE17DB" w:rsidRPr="007E7302">
        <w:rPr>
          <w:rFonts w:asciiTheme="majorHAnsi" w:hAnsiTheme="majorHAnsi" w:cstheme="majorHAnsi"/>
        </w:rPr>
        <w:t xml:space="preserve">may </w:t>
      </w:r>
      <w:r w:rsidRPr="007E7302">
        <w:rPr>
          <w:rFonts w:asciiTheme="majorHAnsi" w:hAnsiTheme="majorHAnsi" w:cstheme="majorHAnsi"/>
        </w:rPr>
        <w:t xml:space="preserve">be useful as a diagnostic technique for </w:t>
      </w:r>
      <w:r w:rsidR="00C85492">
        <w:rPr>
          <w:rFonts w:asciiTheme="majorHAnsi" w:hAnsiTheme="majorHAnsi" w:cstheme="majorHAnsi"/>
        </w:rPr>
        <w:t>detecting</w:t>
      </w:r>
      <w:r w:rsidRPr="007E7302">
        <w:rPr>
          <w:rFonts w:asciiTheme="majorHAnsi" w:hAnsiTheme="majorHAnsi" w:cstheme="majorHAnsi"/>
        </w:rPr>
        <w:t xml:space="preserve"> MMP</w:t>
      </w:r>
      <w:r w:rsidR="009E2D97" w:rsidRPr="007E7302">
        <w:rPr>
          <w:rFonts w:asciiTheme="majorHAnsi" w:hAnsiTheme="majorHAnsi" w:cstheme="majorHAnsi"/>
        </w:rPr>
        <w:t xml:space="preserve"> activity</w:t>
      </w:r>
      <w:r w:rsidRPr="007E7302">
        <w:rPr>
          <w:rFonts w:asciiTheme="majorHAnsi" w:hAnsiTheme="majorHAnsi" w:cstheme="majorHAnsi"/>
        </w:rPr>
        <w:t xml:space="preserve"> in</w:t>
      </w:r>
      <w:r w:rsidR="00EE17DB" w:rsidRPr="007E7302">
        <w:rPr>
          <w:rFonts w:asciiTheme="majorHAnsi" w:hAnsiTheme="majorHAnsi" w:cstheme="majorHAnsi"/>
        </w:rPr>
        <w:t xml:space="preserve"> biopsies from</w:t>
      </w:r>
      <w:r w:rsidRPr="007E7302">
        <w:rPr>
          <w:rFonts w:asciiTheme="majorHAnsi" w:hAnsiTheme="majorHAnsi" w:cstheme="majorHAnsi"/>
        </w:rPr>
        <w:t xml:space="preserve"> patients with melanoma, as it has been found</w:t>
      </w:r>
      <w:r w:rsidR="00FB78C1" w:rsidRPr="007E7302">
        <w:rPr>
          <w:rFonts w:asciiTheme="majorHAnsi" w:hAnsiTheme="majorHAnsi" w:cstheme="majorHAnsi"/>
        </w:rPr>
        <w:t xml:space="preserve"> that</w:t>
      </w:r>
      <w:r w:rsidRPr="007E7302">
        <w:rPr>
          <w:rFonts w:asciiTheme="majorHAnsi" w:hAnsiTheme="majorHAnsi" w:cstheme="majorHAnsi"/>
        </w:rPr>
        <w:t xml:space="preserve"> melanoma cells are rich in MMPs</w:t>
      </w:r>
      <w:r w:rsidR="00005DF3" w:rsidRPr="007E7302">
        <w:rPr>
          <w:rFonts w:asciiTheme="majorHAnsi" w:hAnsiTheme="majorHAnsi" w:cstheme="majorHAnsi"/>
        </w:rPr>
        <w:t>,</w:t>
      </w:r>
      <w:r w:rsidRPr="007E7302">
        <w:rPr>
          <w:rFonts w:asciiTheme="majorHAnsi" w:hAnsiTheme="majorHAnsi" w:cstheme="majorHAnsi"/>
        </w:rPr>
        <w:t xml:space="preserve"> wh</w:t>
      </w:r>
      <w:r w:rsidR="00005DF3" w:rsidRPr="007E7302">
        <w:rPr>
          <w:rFonts w:asciiTheme="majorHAnsi" w:hAnsiTheme="majorHAnsi" w:cstheme="majorHAnsi"/>
        </w:rPr>
        <w:t>ich</w:t>
      </w:r>
      <w:r w:rsidRPr="007E7302">
        <w:rPr>
          <w:rFonts w:asciiTheme="majorHAnsi" w:hAnsiTheme="majorHAnsi" w:cstheme="majorHAnsi"/>
        </w:rPr>
        <w:t xml:space="preserve"> correlates with a </w:t>
      </w:r>
      <w:r w:rsidR="00005DF3" w:rsidRPr="007E7302">
        <w:rPr>
          <w:rFonts w:asciiTheme="majorHAnsi" w:hAnsiTheme="majorHAnsi" w:cstheme="majorHAnsi"/>
        </w:rPr>
        <w:t>poor</w:t>
      </w:r>
      <w:r w:rsidRPr="007E7302">
        <w:rPr>
          <w:rFonts w:asciiTheme="majorHAnsi" w:hAnsiTheme="majorHAnsi" w:cstheme="majorHAnsi"/>
        </w:rPr>
        <w:t xml:space="preserve"> prognosis</w:t>
      </w:r>
      <w:r w:rsidR="0043234A" w:rsidRPr="007E7302">
        <w:rPr>
          <w:rFonts w:asciiTheme="majorHAnsi" w:hAnsiTheme="majorHAnsi" w:cstheme="majorHAnsi"/>
        </w:rPr>
        <w:t xml:space="preserve"> for patients</w:t>
      </w:r>
      <w:r w:rsidR="0043234A"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10.1158/1078-0432.CCR-04-2478","ISSN":"1078-0432","author":[{"dropping-particle":"","family":"Nikkola","given":"Johanna","non-dropping-particle":"","parse-names":false,"suffix":""},{"dropping-particle":"","family":"Vihinen","given":"Pia","non-dropping-particle":"","parse-names":false,"suffix":""},{"dropping-particle":"","family":"Vuoristo","given":"Meri-Sisko","non-dropping-particle":"","parse-names":false,"suffix":""},{"dropping-particle":"","family":"Kellokumpu-Lehtinen","given":"Pirkko","non-dropping-particle":"","parse-names":false,"suffix":""},{"dropping-particle":"","family":"Kähäri","given":"Veli-Matti","non-dropping-particle":"","parse-names":false,"suffix":""},{"dropping-particle":"","family":"Pyrhönen","given":"Seppo","non-dropping-particle":"","parse-names":false,"suffix":""}],"container-title":"Clinical Cancer Research","id":"ITEM-1","issue":"14","issued":{"date-parts":[["2005","7","15"]]},"page":"5158-5166","title":"High Serum Levels of Matrix Metalloproteinase-9 and Matrix Metalloproteinase-1 Are Associated with Rapid Progression in Patients with Metastatic Melanoma","type":"article-journal","volume":"11"},"uris":["http://www.mendeley.com/documents/?uuid=1c4a8a0a-f25e-405b-b7e4-6fee5977780c"]}],"mendeley":{"formattedCitation":"&lt;sup&gt;55&lt;/sup&gt;","plainTextFormattedCitation":"55","previouslyFormattedCitation":"&lt;sup&gt;54&lt;/sup&gt;"},"properties":{"noteIndex":0},"schema":"https://github.com/citation-style-language/schema/raw/master/csl-citation.json"}</w:instrText>
      </w:r>
      <w:r w:rsidR="0043234A"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55</w:t>
      </w:r>
      <w:r w:rsidR="0043234A" w:rsidRPr="007E7302">
        <w:rPr>
          <w:rFonts w:asciiTheme="majorHAnsi" w:hAnsiTheme="majorHAnsi" w:cstheme="majorHAnsi"/>
        </w:rPr>
        <w:fldChar w:fldCharType="end"/>
      </w:r>
      <w:r w:rsidRPr="007E7302">
        <w:rPr>
          <w:rFonts w:asciiTheme="majorHAnsi" w:hAnsiTheme="majorHAnsi" w:cstheme="majorHAnsi"/>
        </w:rPr>
        <w:t xml:space="preserve">. </w:t>
      </w:r>
      <w:r w:rsidR="002A0E1A" w:rsidRPr="007E7302">
        <w:rPr>
          <w:rFonts w:asciiTheme="majorHAnsi" w:hAnsiTheme="majorHAnsi" w:cstheme="majorHAnsi"/>
        </w:rPr>
        <w:t>Thus, MMPs</w:t>
      </w:r>
      <w:r w:rsidRPr="007E7302">
        <w:rPr>
          <w:rFonts w:asciiTheme="majorHAnsi" w:hAnsiTheme="majorHAnsi" w:cstheme="majorHAnsi"/>
        </w:rPr>
        <w:t xml:space="preserve"> could be </w:t>
      </w:r>
      <w:r w:rsidR="00DB295E" w:rsidRPr="007E7302">
        <w:rPr>
          <w:rFonts w:asciiTheme="majorHAnsi" w:hAnsiTheme="majorHAnsi" w:cstheme="majorHAnsi"/>
        </w:rPr>
        <w:t>promising biomarker</w:t>
      </w:r>
      <w:r w:rsidR="002A0E1A" w:rsidRPr="007E7302">
        <w:rPr>
          <w:rFonts w:asciiTheme="majorHAnsi" w:hAnsiTheme="majorHAnsi" w:cstheme="majorHAnsi"/>
        </w:rPr>
        <w:t>s</w:t>
      </w:r>
      <w:r w:rsidR="00DB295E" w:rsidRPr="007E7302">
        <w:rPr>
          <w:rFonts w:asciiTheme="majorHAnsi" w:hAnsiTheme="majorHAnsi" w:cstheme="majorHAnsi"/>
        </w:rPr>
        <w:t xml:space="preserve"> </w:t>
      </w:r>
      <w:r w:rsidRPr="007E7302">
        <w:rPr>
          <w:rFonts w:asciiTheme="majorHAnsi" w:hAnsiTheme="majorHAnsi" w:cstheme="majorHAnsi"/>
        </w:rPr>
        <w:t xml:space="preserve">for </w:t>
      </w:r>
      <w:r w:rsidR="00C85492">
        <w:rPr>
          <w:rFonts w:asciiTheme="majorHAnsi" w:hAnsiTheme="majorHAnsi" w:cstheme="majorHAnsi"/>
        </w:rPr>
        <w:t>estimating</w:t>
      </w:r>
      <w:r w:rsidRPr="007E7302">
        <w:rPr>
          <w:rFonts w:asciiTheme="majorHAnsi" w:hAnsiTheme="majorHAnsi" w:cstheme="majorHAnsi"/>
        </w:rPr>
        <w:t xml:space="preserve"> melanoma </w:t>
      </w:r>
      <w:r w:rsidR="00FB78C1" w:rsidRPr="007E7302">
        <w:rPr>
          <w:rFonts w:asciiTheme="majorHAnsi" w:hAnsiTheme="majorHAnsi" w:cstheme="majorHAnsi"/>
        </w:rPr>
        <w:t>occurrence</w:t>
      </w:r>
      <w:r w:rsidR="00EE17DB" w:rsidRPr="007E7302">
        <w:rPr>
          <w:rFonts w:asciiTheme="majorHAnsi" w:hAnsiTheme="majorHAnsi" w:cstheme="majorHAnsi"/>
        </w:rPr>
        <w:t xml:space="preserve">, </w:t>
      </w:r>
      <w:r w:rsidRPr="007E7302">
        <w:rPr>
          <w:rFonts w:asciiTheme="majorHAnsi" w:hAnsiTheme="majorHAnsi" w:cstheme="majorHAnsi"/>
        </w:rPr>
        <w:t>invasiveness</w:t>
      </w:r>
      <w:r w:rsidR="00EE17DB" w:rsidRPr="007E7302">
        <w:rPr>
          <w:rFonts w:asciiTheme="majorHAnsi" w:hAnsiTheme="majorHAnsi" w:cstheme="majorHAnsi"/>
        </w:rPr>
        <w:t>,</w:t>
      </w:r>
      <w:r w:rsidRPr="007E7302">
        <w:rPr>
          <w:rFonts w:asciiTheme="majorHAnsi" w:hAnsiTheme="majorHAnsi" w:cstheme="majorHAnsi"/>
        </w:rPr>
        <w:t xml:space="preserve"> or </w:t>
      </w:r>
      <w:r w:rsidR="00FB78C1" w:rsidRPr="007E7302">
        <w:rPr>
          <w:rFonts w:asciiTheme="majorHAnsi" w:hAnsiTheme="majorHAnsi" w:cstheme="majorHAnsi"/>
        </w:rPr>
        <w:t>progression</w:t>
      </w:r>
      <w:r w:rsidRPr="007E7302">
        <w:rPr>
          <w:rFonts w:asciiTheme="majorHAnsi" w:hAnsiTheme="majorHAnsi" w:cstheme="majorHAnsi"/>
        </w:rPr>
        <w:t>.</w:t>
      </w:r>
      <w:r w:rsidR="00EE17DB" w:rsidRPr="007E7302">
        <w:rPr>
          <w:rFonts w:asciiTheme="majorHAnsi" w:hAnsiTheme="majorHAnsi" w:cstheme="majorHAnsi"/>
        </w:rPr>
        <w:t xml:space="preserve"> </w:t>
      </w:r>
      <w:r w:rsidR="002A0E1A" w:rsidRPr="007E7302">
        <w:rPr>
          <w:rFonts w:asciiTheme="majorHAnsi" w:hAnsiTheme="majorHAnsi" w:cstheme="majorHAnsi"/>
        </w:rPr>
        <w:t>G</w:t>
      </w:r>
      <w:r w:rsidR="00EE17DB" w:rsidRPr="007E7302">
        <w:rPr>
          <w:rFonts w:asciiTheme="majorHAnsi" w:hAnsiTheme="majorHAnsi" w:cstheme="majorHAnsi"/>
        </w:rPr>
        <w:t xml:space="preserve">elatin zymography </w:t>
      </w:r>
      <w:r w:rsidR="002A0E1A" w:rsidRPr="007E7302">
        <w:rPr>
          <w:rFonts w:asciiTheme="majorHAnsi" w:hAnsiTheme="majorHAnsi" w:cstheme="majorHAnsi"/>
        </w:rPr>
        <w:t xml:space="preserve">has been described </w:t>
      </w:r>
      <w:r w:rsidR="00EE17DB" w:rsidRPr="007E7302">
        <w:rPr>
          <w:rFonts w:asciiTheme="majorHAnsi" w:hAnsiTheme="majorHAnsi" w:cstheme="majorHAnsi"/>
        </w:rPr>
        <w:t xml:space="preserve">as </w:t>
      </w:r>
      <w:r w:rsidR="002A0E1A" w:rsidRPr="007E7302">
        <w:rPr>
          <w:rFonts w:asciiTheme="majorHAnsi" w:hAnsiTheme="majorHAnsi" w:cstheme="majorHAnsi"/>
        </w:rPr>
        <w:t xml:space="preserve">a method </w:t>
      </w:r>
      <w:r w:rsidR="00EE17DB" w:rsidRPr="007E7302">
        <w:rPr>
          <w:rFonts w:asciiTheme="majorHAnsi" w:hAnsiTheme="majorHAnsi" w:cstheme="majorHAnsi"/>
        </w:rPr>
        <w:t>for detecti</w:t>
      </w:r>
      <w:r w:rsidR="00C85492">
        <w:rPr>
          <w:rFonts w:asciiTheme="majorHAnsi" w:hAnsiTheme="majorHAnsi" w:cstheme="majorHAnsi"/>
        </w:rPr>
        <w:t>ng</w:t>
      </w:r>
      <w:r w:rsidR="00EE17DB" w:rsidRPr="007E7302">
        <w:rPr>
          <w:rFonts w:asciiTheme="majorHAnsi" w:hAnsiTheme="majorHAnsi" w:cstheme="majorHAnsi"/>
        </w:rPr>
        <w:t xml:space="preserve"> disease progression and metastasis</w:t>
      </w:r>
      <w:r w:rsidR="00FB78C1" w:rsidRPr="007E7302">
        <w:rPr>
          <w:rFonts w:asciiTheme="majorHAnsi" w:hAnsiTheme="majorHAnsi" w:cstheme="majorHAnsi"/>
        </w:rPr>
        <w:t xml:space="preserve"> </w:t>
      </w:r>
      <w:r w:rsidR="00EE17DB" w:rsidRPr="007E7302">
        <w:rPr>
          <w:rFonts w:asciiTheme="majorHAnsi" w:hAnsiTheme="majorHAnsi" w:cstheme="majorHAnsi"/>
        </w:rPr>
        <w:t xml:space="preserve">of breast, pancreatic, bladder, ovarian, prostate, and brain </w:t>
      </w:r>
      <w:r w:rsidR="00FB78C1" w:rsidRPr="007E7302">
        <w:rPr>
          <w:rFonts w:asciiTheme="majorHAnsi" w:hAnsiTheme="majorHAnsi" w:cstheme="majorHAnsi"/>
        </w:rPr>
        <w:t>tumor</w:t>
      </w:r>
      <w:r w:rsidR="00EE17DB" w:rsidRPr="007E7302">
        <w:rPr>
          <w:rFonts w:asciiTheme="majorHAnsi" w:hAnsiTheme="majorHAnsi" w:cstheme="majorHAnsi"/>
        </w:rPr>
        <w:t>s</w:t>
      </w:r>
      <w:r w:rsidR="00EE17DB"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{"citationItems":[{"id":"ITEM-1","itemData":{"DOI":"10.1200/JCO.2009.23.5556","ISSN":"0732-183X","abstract":"The matrix metalloproteinase (MMP) family of enzymes is comprised of critically important extracellular matrix remodeling proteases whose activity has been implicated in a number of key normal and pathologic processes. The latter include tumor growth, progression, and metastasis as well as the dysregulated angiogenesis that is associated with these events. As a result, these proteases have come to represent important therapeutic and diagnostic targets for the treatment and detection of human cancers. In this review, we summarize the literature that establishes these enzymes as important clinical targets, discuss the complexity surrounding their choice as such, and chronicle the development strategies and outcomes of their clinical testing to date. The status of the MMP inhibitors currently in US Food and Drug Administration approved clinical trials is presented and reviewed. We also discuss the more recent and successful targeting of this enzyme family as diagnostic and prognostic predictors of human cancer, its status, and its stage. This analysis includes a wide variety of human cancers and a number of human sample types including tissue, plasma, serum, and urine.","author":[{"dropping-particle":"","family":"Roy","given":"Roopali","non-dropping-particle":"","parse-names":false,"suffix":""},{"dropping-particle":"","family":"Yang","given":"Jiang","non-dropping-particle":"","parse-names":false,"suffix":""},{"dropping-particle":"","family":"Moses","given":"Marsha A.","non-dropping-particle":"","parse-names":false,"suffix":""}],"container-title":"Journal of Clinical Oncology","id":"ITEM-1","issue":"31","issued":{"date-parts":[["2009","11"]]},"page":"5287-5297","title":"Matrix Metalloproteinases As Novel Biomarker s and Potential Therapeutic Targets in Human Cancer","type":"article-journal","volume":"27"},"uris":["http://www.mendeley.com/documents/?uuid=123a5aef-fe89-4f99-949d-ba11cb255684","http://www.mendeley.com/documents/?uuid=7b752607-2d1f-4e18-b54f-33a9ec86603c"]}],"mendeley":{"formattedCitation":"&lt;sup&gt;56&lt;/sup&gt;","plainTextFormattedCitation":"56","previouslyFormattedCitation":"&lt;sup&gt;55&lt;/sup&gt;"},"properties":{"noteIndex":0},"schema":"https://github.com/citation-style-language/schema/raw/master/csl-citation.json"}</w:instrText>
      </w:r>
      <w:r w:rsidR="00EE17DB"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56</w:t>
      </w:r>
      <w:r w:rsidR="00EE17DB" w:rsidRPr="007E7302">
        <w:rPr>
          <w:rFonts w:asciiTheme="majorHAnsi" w:hAnsiTheme="majorHAnsi" w:cstheme="majorHAnsi"/>
        </w:rPr>
        <w:fldChar w:fldCharType="end"/>
      </w:r>
      <w:r w:rsidR="00EE17DB" w:rsidRPr="007E7302">
        <w:rPr>
          <w:rFonts w:asciiTheme="majorHAnsi" w:hAnsiTheme="majorHAnsi" w:cstheme="majorHAnsi"/>
        </w:rPr>
        <w:t xml:space="preserve">. By correlating the activity of MMPs in the sera of breast cancer patients with their clinicopathological parameters, </w:t>
      </w:r>
      <w:proofErr w:type="spellStart"/>
      <w:r w:rsidR="00EE17DB" w:rsidRPr="007E7302">
        <w:rPr>
          <w:rFonts w:asciiTheme="majorHAnsi" w:hAnsiTheme="majorHAnsi" w:cstheme="majorHAnsi"/>
        </w:rPr>
        <w:t>Minafra</w:t>
      </w:r>
      <w:proofErr w:type="spellEnd"/>
      <w:r w:rsidR="00EE17DB" w:rsidRPr="007E7302">
        <w:rPr>
          <w:rFonts w:asciiTheme="majorHAnsi" w:hAnsiTheme="majorHAnsi" w:cstheme="majorHAnsi"/>
        </w:rPr>
        <w:t xml:space="preserve"> </w:t>
      </w:r>
      <w:r w:rsidR="000D6762" w:rsidRPr="007E7302">
        <w:rPr>
          <w:rFonts w:asciiTheme="majorHAnsi" w:hAnsiTheme="majorHAnsi" w:cstheme="majorHAnsi"/>
        </w:rPr>
        <w:t>and</w:t>
      </w:r>
      <w:r w:rsidR="00FB78C1" w:rsidRPr="007E7302">
        <w:rPr>
          <w:rFonts w:asciiTheme="majorHAnsi" w:hAnsiTheme="majorHAnsi" w:cstheme="majorHAnsi"/>
        </w:rPr>
        <w:t xml:space="preserve"> colleagues</w:t>
      </w:r>
      <w:r w:rsidR="00EE17DB" w:rsidRPr="007E7302">
        <w:rPr>
          <w:rFonts w:asciiTheme="majorHAnsi" w:hAnsiTheme="majorHAnsi" w:cstheme="majorHAnsi"/>
        </w:rPr>
        <w:t xml:space="preserve"> showed that the determination of </w:t>
      </w:r>
      <w:r w:rsidR="000D6762" w:rsidRPr="007E7302">
        <w:rPr>
          <w:rFonts w:asciiTheme="majorHAnsi" w:hAnsiTheme="majorHAnsi" w:cstheme="majorHAnsi"/>
        </w:rPr>
        <w:t xml:space="preserve">MMP </w:t>
      </w:r>
      <w:r w:rsidR="00EE17DB" w:rsidRPr="007E7302">
        <w:rPr>
          <w:rFonts w:asciiTheme="majorHAnsi" w:hAnsiTheme="majorHAnsi" w:cstheme="majorHAnsi"/>
        </w:rPr>
        <w:t>activity may be a putative diagnostic tool not only to confirm the presence of breast cancer in patient</w:t>
      </w:r>
      <w:r w:rsidR="007659CE">
        <w:rPr>
          <w:rFonts w:asciiTheme="majorHAnsi" w:hAnsiTheme="majorHAnsi" w:cstheme="majorHAnsi"/>
        </w:rPr>
        <w:t>s</w:t>
      </w:r>
      <w:r w:rsidR="00EE17DB" w:rsidRPr="007E7302">
        <w:rPr>
          <w:rFonts w:asciiTheme="majorHAnsi" w:hAnsiTheme="majorHAnsi" w:cstheme="majorHAnsi"/>
        </w:rPr>
        <w:t xml:space="preserve"> but also to distinguish </w:t>
      </w:r>
      <w:r w:rsidR="007659CE" w:rsidRPr="007E7302">
        <w:rPr>
          <w:rFonts w:asciiTheme="majorHAnsi" w:hAnsiTheme="majorHAnsi" w:cstheme="majorHAnsi"/>
        </w:rPr>
        <w:t xml:space="preserve">breast cancer </w:t>
      </w:r>
      <w:r w:rsidR="00EE17DB" w:rsidRPr="007E7302">
        <w:rPr>
          <w:rFonts w:asciiTheme="majorHAnsi" w:hAnsiTheme="majorHAnsi" w:cstheme="majorHAnsi"/>
        </w:rPr>
        <w:t>subgroups</w:t>
      </w:r>
      <w:r w:rsidR="00EE17DB"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10.1038/sj.bjc.6601725","ISSN":"0007-0920","author":[{"dropping-particle":"La","family":"Rocca","given":"G","non-dropping-particle":"","parse-names":false,"suffix":""},{"dropping-particle":"","family":"Pucci-Minafra","given":"I","non-dropping-particle":"","parse-names":false,"suffix":""},{"dropping-particle":"","family":"Marrazzo","given":"A","non-dropping-particle":"","parse-names":false,"suffix":""},{"dropping-particle":"","family":"Taormina","given":"P","non-dropping-particle":"","parse-names":false,"suffix":""},{"dropping-particle":"","family":"Minafra","given":"S","non-dropping-particle":"","parse-names":false,"suffix":""}],"container-title":"British Journal of Cancer","id":"ITEM-1","issue":"7","issued":{"date-parts":[["2004","4","16"]]},"page":"1414-1421","title":"Zymographic detection and clinical correlations of MMP-2 and MMP-9 in breast cancer sera","type":"article-journal","volume":"90"},"uris":["http://www.mendeley.com/documents/?uuid=3218a002-172d-47de-aed3-765a7771c859"]}],"mendeley":{"formattedCitation":"&lt;sup&gt;57&lt;/sup&gt;","plainTextFormattedCitation":"57","previouslyFormattedCitation":"&lt;sup&gt;56&lt;/sup&gt;"},"properties":{"noteIndex":0},"schema":"https://github.com/citation-style-language/schema/raw/master/csl-citation.json"}</w:instrText>
      </w:r>
      <w:r w:rsidR="00EE17DB"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57</w:t>
      </w:r>
      <w:r w:rsidR="00EE17DB" w:rsidRPr="007E7302">
        <w:rPr>
          <w:rFonts w:asciiTheme="majorHAnsi" w:hAnsiTheme="majorHAnsi" w:cstheme="majorHAnsi"/>
        </w:rPr>
        <w:fldChar w:fldCharType="end"/>
      </w:r>
      <w:r w:rsidR="00EE17DB" w:rsidRPr="007E7302">
        <w:rPr>
          <w:rFonts w:asciiTheme="majorHAnsi" w:hAnsiTheme="majorHAnsi" w:cstheme="majorHAnsi"/>
        </w:rPr>
        <w:t xml:space="preserve">. </w:t>
      </w:r>
    </w:p>
    <w:p w14:paraId="341EACA7" w14:textId="77777777" w:rsidR="00ED22F1" w:rsidRPr="007E7302" w:rsidRDefault="00ED22F1" w:rsidP="007E7302">
      <w:pPr>
        <w:pBdr>
          <w:top w:val="nil"/>
          <w:left w:val="nil"/>
          <w:bottom w:val="nil"/>
          <w:right w:val="nil"/>
          <w:between w:val="nil"/>
        </w:pBdr>
        <w:rPr>
          <w:rFonts w:asciiTheme="majorHAnsi" w:hAnsiTheme="majorHAnsi" w:cstheme="majorHAnsi"/>
        </w:rPr>
      </w:pPr>
    </w:p>
    <w:p w14:paraId="2875E410" w14:textId="303FA503" w:rsidR="0022628C" w:rsidRPr="007E7302" w:rsidRDefault="0022628C"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rPr>
        <w:t xml:space="preserve">The literature shows that gelatin zymography </w:t>
      </w:r>
      <w:r w:rsidR="000D6762" w:rsidRPr="007E7302">
        <w:rPr>
          <w:rFonts w:asciiTheme="majorHAnsi" w:hAnsiTheme="majorHAnsi" w:cstheme="majorHAnsi"/>
        </w:rPr>
        <w:t>has been</w:t>
      </w:r>
      <w:r w:rsidRPr="007E7302">
        <w:rPr>
          <w:rFonts w:asciiTheme="majorHAnsi" w:hAnsiTheme="majorHAnsi" w:cstheme="majorHAnsi"/>
        </w:rPr>
        <w:t xml:space="preserve"> successfully used to determine MMP activity</w:t>
      </w:r>
      <w:r w:rsidR="00FB78C1" w:rsidRPr="007E7302">
        <w:rPr>
          <w:rFonts w:asciiTheme="majorHAnsi" w:hAnsiTheme="majorHAnsi" w:cstheme="majorHAnsi"/>
        </w:rPr>
        <w:t xml:space="preserve"> in tumor</w:t>
      </w:r>
      <w:r w:rsidRPr="007E7302">
        <w:rPr>
          <w:rFonts w:asciiTheme="majorHAnsi" w:hAnsiTheme="majorHAnsi" w:cstheme="majorHAnsi"/>
        </w:rPr>
        <w:t xml:space="preserve"> </w:t>
      </w:r>
      <w:r w:rsidR="00DC25BC" w:rsidRPr="007E7302">
        <w:rPr>
          <w:rFonts w:asciiTheme="majorHAnsi" w:hAnsiTheme="majorHAnsi" w:cstheme="majorHAnsi"/>
        </w:rPr>
        <w:t>cell lines</w:t>
      </w:r>
      <w:r w:rsidR="005A6E1F">
        <w:rPr>
          <w:rFonts w:asciiTheme="majorHAnsi" w:hAnsiTheme="majorHAnsi" w:cstheme="majorHAnsi"/>
        </w:rPr>
        <w:t>,</w:t>
      </w:r>
      <w:r w:rsidR="00DC25BC" w:rsidRPr="007E7302">
        <w:rPr>
          <w:rFonts w:asciiTheme="majorHAnsi" w:hAnsiTheme="majorHAnsi" w:cstheme="majorHAnsi"/>
        </w:rPr>
        <w:t xml:space="preserve"> such </w:t>
      </w:r>
      <w:r w:rsidR="00EE17DB" w:rsidRPr="007E7302">
        <w:rPr>
          <w:rFonts w:asciiTheme="majorHAnsi" w:hAnsiTheme="majorHAnsi" w:cstheme="majorHAnsi"/>
        </w:rPr>
        <w:t>a</w:t>
      </w:r>
      <w:r w:rsidR="00DC25BC" w:rsidRPr="007E7302">
        <w:rPr>
          <w:rFonts w:asciiTheme="majorHAnsi" w:hAnsiTheme="majorHAnsi" w:cstheme="majorHAnsi"/>
        </w:rPr>
        <w:t xml:space="preserve">s </w:t>
      </w:r>
      <w:r w:rsidRPr="007E7302">
        <w:rPr>
          <w:rFonts w:asciiTheme="majorHAnsi" w:hAnsiTheme="majorHAnsi" w:cstheme="majorHAnsi"/>
        </w:rPr>
        <w:t>breast cancer</w:t>
      </w:r>
      <w:r w:rsidR="004B7E82" w:rsidRPr="007E7302">
        <w:rPr>
          <w:rFonts w:asciiTheme="majorHAnsi" w:hAnsiTheme="majorHAnsi" w:cstheme="majorHAnsi"/>
        </w:rPr>
        <w:t xml:space="preserve"> with different metastati</w:t>
      </w:r>
      <w:r w:rsidR="00E831F7" w:rsidRPr="007E7302">
        <w:rPr>
          <w:rFonts w:asciiTheme="majorHAnsi" w:hAnsiTheme="majorHAnsi" w:cstheme="majorHAnsi"/>
        </w:rPr>
        <w:t>c</w:t>
      </w:r>
      <w:r w:rsidR="004B7E82" w:rsidRPr="007E7302">
        <w:rPr>
          <w:rFonts w:asciiTheme="majorHAnsi" w:hAnsiTheme="majorHAnsi" w:cstheme="majorHAnsi"/>
        </w:rPr>
        <w:t xml:space="preserve"> potential</w:t>
      </w:r>
      <w:r w:rsidR="00E831F7" w:rsidRPr="007E7302">
        <w:rPr>
          <w:rFonts w:asciiTheme="majorHAnsi" w:hAnsiTheme="majorHAnsi" w:cstheme="majorHAnsi"/>
        </w:rPr>
        <w:t xml:space="preserve"> </w:t>
      </w:r>
      <w:r w:rsidR="004B7E82" w:rsidRPr="007E7302">
        <w:rPr>
          <w:rFonts w:asciiTheme="majorHAnsi" w:hAnsiTheme="majorHAnsi" w:cstheme="majorHAnsi"/>
        </w:rPr>
        <w:t>(e</w:t>
      </w:r>
      <w:r w:rsidR="00FB78C1" w:rsidRPr="007E7302">
        <w:rPr>
          <w:rFonts w:asciiTheme="majorHAnsi" w:hAnsiTheme="majorHAnsi" w:cstheme="majorHAnsi"/>
        </w:rPr>
        <w:t>.</w:t>
      </w:r>
      <w:r w:rsidR="004B7E82" w:rsidRPr="007E7302">
        <w:rPr>
          <w:rFonts w:asciiTheme="majorHAnsi" w:hAnsiTheme="majorHAnsi" w:cstheme="majorHAnsi"/>
        </w:rPr>
        <w:t>g.</w:t>
      </w:r>
      <w:r w:rsidRPr="007E7302">
        <w:rPr>
          <w:rFonts w:asciiTheme="majorHAnsi" w:hAnsiTheme="majorHAnsi" w:cstheme="majorHAnsi"/>
        </w:rPr>
        <w:t>,</w:t>
      </w:r>
      <w:r w:rsidR="004B7E82" w:rsidRPr="007E7302">
        <w:rPr>
          <w:rFonts w:asciiTheme="majorHAnsi" w:hAnsiTheme="majorHAnsi" w:cstheme="majorHAnsi"/>
        </w:rPr>
        <w:t xml:space="preserve"> </w:t>
      </w:r>
      <w:r w:rsidR="00E831F7" w:rsidRPr="007E7302">
        <w:rPr>
          <w:rFonts w:asciiTheme="majorHAnsi" w:hAnsiTheme="majorHAnsi" w:cstheme="majorHAnsi"/>
        </w:rPr>
        <w:t>MCF-7, ZR-75-1, MDA-MB-435, MDA-MB-231, Hs578T)</w:t>
      </w:r>
      <w:r w:rsidR="00E831F7"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{"citationItems":[{"id":"ITEM-1","itemData":{"DOI":"10.1186/1471-2407-9-20","ISSN":"1471-2407","author":[{"dropping-particle":"","family":"Figueira","given":"Rita CS","non-dropping-particle":"","parse-names":false,"suffix":""},{"dropping-particle":"","family":"Gomes","given":"Luciana R","non-dropping-particle":"","parse-names":false,"suffix":""},{"dropping-particle":"","family":"Neto","given":"João S","non-dropping-particle":"","parse-names":false,"suffix":""},{"dropping-particle":"","family":"Silva","given":"Fabricio C","non-dropping-particle":"","parse-names":false,"suffix":""},{"dropping-particle":"","family":"Silva","given":"Ismael DCG","non-dropping-particle":"","parse-names":false,"suffix":""},{"dropping-particle":"","family":"Sogayar","given":"Mari C","non-dropping-particle":"","parse-names":false,"suffix":""}],"container-title":"BMC Cancer","id":"ITEM-1","issue":"1","issued":{"date-parts":[["2009","12","14"]]},"page":"20","title":"Correlation between MMPs and their inhibitors in breast cancer tumor tissue specimens and in cell lines with different metastatic potential","type":"article-journal","volume":"9"},"uris":["http://www.mendeley.com/documents/?uuid=3123ca9c-c162-47f9-bb3c-c1ed0825d749"]},{"id":"ITEM-2","itemData":{"DOI":"10.1038/s41598-017-14340-w","ISSN":"2045-2322","author":[{"dropping-particle":"","family":"Das","given":"Alakesh","non-dropping-particle":"","parse-names":false,"suffix":""},{"dropping-particle":"","family":"Monteiro","given":"Melissa","non-dropping-particle":"","parse-names":false,"suffix":""},{"dropping-particle":"","family":"Barai","given":"Amlan","non-dropping-particle":"","parse-names":false,"suffix":""},{"dropping-particle":"","family":"Kumar","given":"Sandeep","non-dropping-particle":"","parse-names":false,"suffix":""},{"dropping-particle":"","family":"Sen","given":"Shamik","non-dropping-particle":"","parse-names":false,"suffix":""}],"container-title":"Scientific Reports","id":"ITEM-2","issue":"1","issued":{"date-parts":[["2017","12","27"]]},"page":"14219","title":"MMP proteolytic activity regulates cancer invasiveness by modulating integrins","type":"article-journal","volume":"7"},"uris":["http://www.mendeley.com/documents/?uuid=b47aef2e-fce9-4371-9d7f-31c6c51d5b53"]}],"mendeley":{"formattedCitation":"&lt;sup&gt;58, 59&lt;/sup&gt;"},"properties":{"noteIndex":0},"schema":"https://github.com/citation-style-language/schema/raw/master/csl-citation.json"}</w:instrText>
      </w:r>
      <w:r w:rsidR="00E831F7"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58, 59</w:t>
      </w:r>
      <w:r w:rsidR="00E831F7" w:rsidRPr="007E7302">
        <w:rPr>
          <w:rFonts w:asciiTheme="majorHAnsi" w:hAnsiTheme="majorHAnsi" w:cstheme="majorHAnsi"/>
        </w:rPr>
        <w:fldChar w:fldCharType="end"/>
      </w:r>
      <w:r w:rsidR="00D56E6B" w:rsidRPr="007E7302">
        <w:rPr>
          <w:rFonts w:asciiTheme="majorHAnsi" w:hAnsiTheme="majorHAnsi" w:cstheme="majorHAnsi"/>
        </w:rPr>
        <w:t>, ovarian cancer (</w:t>
      </w:r>
      <w:r w:rsidR="00932A14" w:rsidRPr="007E7302">
        <w:rPr>
          <w:rFonts w:asciiTheme="majorHAnsi" w:hAnsiTheme="majorHAnsi" w:cstheme="majorHAnsi"/>
        </w:rPr>
        <w:t>SKOV3 and COV504)</w:t>
      </w:r>
      <w:r w:rsidR="00932A14"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{"citationItems":[{"id":"ITEM-1","itemData":{"DOI":"10.21873/anticanres.11836","ISSN":"02507005","container-title":"Anticancer Research","id":"ITEM-1","issue":"8","issued":{"date-parts":[["2017","7","20"]]},"title":"Knockdown of EPHA1 Using CRISPR/CAS9 Suppresses Aggressive Properties of Ovarian Cancer Cells","type":"article-journal","volume":"37"},"uris":["http://www.mendeley.com/documents/?uuid=f15a4c44-04fc-4976-9088-372788b6fa63"]}],"mendeley":{"formattedCitation":"&lt;sup&gt;60&lt;/sup&gt;","plainTextFormattedCitation":"60","previouslyFormattedCitation":"&lt;sup&gt;59&lt;/sup&gt;"},"properties":{"noteIndex":0},"schema":"https://github.com/citation-style-language/schema/raw/master/csl-citation.json"}</w:instrText>
      </w:r>
      <w:r w:rsidR="00932A14"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60</w:t>
      </w:r>
      <w:r w:rsidR="00932A14" w:rsidRPr="007E7302">
        <w:rPr>
          <w:rFonts w:asciiTheme="majorHAnsi" w:hAnsiTheme="majorHAnsi" w:cstheme="majorHAnsi"/>
        </w:rPr>
        <w:fldChar w:fldCharType="end"/>
      </w:r>
      <w:r w:rsidR="000D6762" w:rsidRPr="007E7302">
        <w:rPr>
          <w:rFonts w:asciiTheme="majorHAnsi" w:hAnsiTheme="majorHAnsi" w:cstheme="majorHAnsi"/>
        </w:rPr>
        <w:t>,</w:t>
      </w:r>
      <w:r w:rsidR="00D56E6B" w:rsidRPr="007E7302">
        <w:rPr>
          <w:rFonts w:asciiTheme="majorHAnsi" w:hAnsiTheme="majorHAnsi" w:cstheme="majorHAnsi"/>
        </w:rPr>
        <w:t xml:space="preserve"> </w:t>
      </w:r>
      <w:r w:rsidR="005A4FE8" w:rsidRPr="007E7302">
        <w:rPr>
          <w:rFonts w:asciiTheme="majorHAnsi" w:hAnsiTheme="majorHAnsi" w:cstheme="majorHAnsi"/>
        </w:rPr>
        <w:t>and other different gynecological cancer</w:t>
      </w:r>
      <w:r w:rsidR="000D6762" w:rsidRPr="007E7302">
        <w:rPr>
          <w:rFonts w:asciiTheme="majorHAnsi" w:hAnsiTheme="majorHAnsi" w:cstheme="majorHAnsi"/>
        </w:rPr>
        <w:t>s</w:t>
      </w:r>
      <w:r w:rsidR="005A4FE8"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10.1186/1471-2407-10-553","ISSN":"1471-2407","author":[{"dropping-particle":"","family":"Schröpfer","given":"Andrea","non-dropping-particle":"","parse-names":false,"suffix":""},{"dropping-particle":"","family":"Kammerer","given":"Ulrike","non-dropping-particle":"","parse-names":false,"suffix":""},{"dropping-particle":"","family":"Kapp","given":"Michaela","non-dropping-particle":"","parse-names":false,"suffix":""},{"dropping-particle":"","family":"Dietl","given":"Johannes","non-dropping-particle":"","parse-names":false,"suffix":""},{"dropping-particle":"","family":"Feix","given":"Sonja","non-dropping-particle":"","parse-names":false,"suffix":""},{"dropping-particle":"","family":"Anacker","given":"Jelena","non-dropping-particle":"","parse-names":false,"suffix":""}],"container-title":"BMC Cancer","id":"ITEM-1","issue":"1","issued":{"date-parts":[["2010","12","13"]]},"page":"553","title":"Expression pattern of matrix metalloproteinases in human gynecological cancer cell lines","type":"article-journal","volume":"10"},"uris":["http://www.mendeley.com/documents/?uuid=ee95c203-68f1-4d1d-ac6a-5297be455f1b"]}],"mendeley":{"formattedCitation":"&lt;sup&gt;61&lt;/sup&gt;","plainTextFormattedCitation":"61","previouslyFormattedCitation":"&lt;sup&gt;60&lt;/sup&gt;"},"properties":{"noteIndex":0},"schema":"https://github.com/citation-style-language/schema/raw/master/csl-citation.json"}</w:instrText>
      </w:r>
      <w:r w:rsidR="005A4FE8"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61</w:t>
      </w:r>
      <w:r w:rsidR="005A4FE8" w:rsidRPr="007E7302">
        <w:rPr>
          <w:rFonts w:asciiTheme="majorHAnsi" w:hAnsiTheme="majorHAnsi" w:cstheme="majorHAnsi"/>
        </w:rPr>
        <w:fldChar w:fldCharType="end"/>
      </w:r>
      <w:r w:rsidR="00E831F7" w:rsidRPr="007E7302">
        <w:rPr>
          <w:rFonts w:asciiTheme="majorHAnsi" w:hAnsiTheme="majorHAnsi" w:cstheme="majorHAnsi"/>
        </w:rPr>
        <w:t xml:space="preserve">. </w:t>
      </w:r>
      <w:r w:rsidR="00DC25BC" w:rsidRPr="007E7302">
        <w:rPr>
          <w:rFonts w:asciiTheme="majorHAnsi" w:hAnsiTheme="majorHAnsi" w:cstheme="majorHAnsi"/>
        </w:rPr>
        <w:t xml:space="preserve">Moreover, this technique is </w:t>
      </w:r>
      <w:r w:rsidR="00CB6EA4" w:rsidRPr="007E7302">
        <w:rPr>
          <w:rFonts w:asciiTheme="majorHAnsi" w:hAnsiTheme="majorHAnsi" w:cstheme="majorHAnsi"/>
        </w:rPr>
        <w:t xml:space="preserve">also </w:t>
      </w:r>
      <w:r w:rsidR="00DC25BC" w:rsidRPr="007E7302">
        <w:rPr>
          <w:rFonts w:asciiTheme="majorHAnsi" w:hAnsiTheme="majorHAnsi" w:cstheme="majorHAnsi"/>
        </w:rPr>
        <w:t xml:space="preserve">used </w:t>
      </w:r>
      <w:r w:rsidR="004B7E82" w:rsidRPr="007E7302">
        <w:rPr>
          <w:rFonts w:asciiTheme="majorHAnsi" w:hAnsiTheme="majorHAnsi" w:cstheme="majorHAnsi"/>
        </w:rPr>
        <w:t xml:space="preserve">for tissue samples </w:t>
      </w:r>
      <w:r w:rsidR="00932A14" w:rsidRPr="007E7302">
        <w:rPr>
          <w:rFonts w:asciiTheme="majorHAnsi" w:hAnsiTheme="majorHAnsi" w:cstheme="majorHAnsi"/>
        </w:rPr>
        <w:t>obtained from</w:t>
      </w:r>
      <w:r w:rsidR="004B7E82" w:rsidRPr="007E7302">
        <w:rPr>
          <w:rFonts w:asciiTheme="majorHAnsi" w:hAnsiTheme="majorHAnsi" w:cstheme="majorHAnsi"/>
        </w:rPr>
        <w:t xml:space="preserve"> patients </w:t>
      </w:r>
      <w:bookmarkStart w:id="5" w:name="_Hlk90815101"/>
      <w:r w:rsidR="004B7E82" w:rsidRPr="007E7302">
        <w:rPr>
          <w:rFonts w:asciiTheme="majorHAnsi" w:hAnsiTheme="majorHAnsi" w:cstheme="majorHAnsi"/>
        </w:rPr>
        <w:t>with colon</w:t>
      </w:r>
      <w:r w:rsidR="00CB6EA4" w:rsidRPr="007E7302">
        <w:rPr>
          <w:rFonts w:asciiTheme="majorHAnsi" w:hAnsiTheme="majorHAnsi" w:cstheme="majorHAnsi"/>
          <w:noProof/>
          <w:vertAlign w:val="superscript"/>
        </w:rPr>
        <w:t>61</w:t>
      </w:r>
      <w:r w:rsidR="00CB6EA4" w:rsidRPr="007E7302">
        <w:rPr>
          <w:rFonts w:asciiTheme="majorHAnsi" w:hAnsiTheme="majorHAnsi" w:cstheme="majorHAnsi"/>
        </w:rPr>
        <w:t xml:space="preserve">, </w:t>
      </w:r>
      <w:r w:rsidR="004B7E82" w:rsidRPr="007E7302">
        <w:rPr>
          <w:rFonts w:asciiTheme="majorHAnsi" w:hAnsiTheme="majorHAnsi" w:cstheme="majorHAnsi"/>
        </w:rPr>
        <w:t>rectal</w:t>
      </w:r>
      <w:r w:rsidR="00E831F7"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10.1186/1471-2407-6-211","ISSN":"1471-2407","author":[{"dropping-particle":"","family":"Kim","given":"Tae-Dong","non-dropping-particle":"","parse-names":false,"suffix":""},{"dropping-particle":"","family":"Song","given":"Kyoung-Sub","non-dropping-particle":"","parse-names":false,"suffix":""},{"dropping-particle":"","family":"Li","given":"Ge","non-dropping-particle":"","parse-names":false,"suffix":""},{"dropping-particle":"","family":"Choi","given":"Hoon","non-dropping-particle":"","parse-names":false,"suffix":""},{"dropping-particle":"","family":"Park","given":"Hae-Duck","non-dropping-particle":"","parse-names":false,"suffix":""},{"dropping-particle":"","family":"Lim","given":"Kyu","non-dropping-particle":"","parse-names":false,"suffix":""},{"dropping-particle":"","family":"Hwang","given":"Byung-Doo","non-dropping-particle":"","parse-names":false,"suffix":""},{"dropping-particle":"","family":"Yoon","given":"Wan-Hee","non-dropping-particle":"","parse-names":false,"suffix":""}],"container-title":"BMC Cancer","id":"ITEM-1","issue":"1","issued":{"date-parts":[["2006","12","18"]]},"page":"211","title":"Activity and expression of urokinase-type plasminogen activator and matrix metalloproteinases in human colorectal cancer","type":"article-journal","volume":"6"},"uris":["http://www.mendeley.com/documents/?uuid=f5ad18bd-d318-4ae7-903e-ff4b05a809de"]}],"mendeley":{"formattedCitation":"&lt;sup&gt;62&lt;/sup&gt;","plainTextFormattedCitation":"62","previouslyFormattedCitation":"&lt;sup&gt;61&lt;/sup&gt;"},"properties":{"noteIndex":0},"schema":"https://github.com/citation-style-language/schema/raw/master/csl-citation.json"}</w:instrText>
      </w:r>
      <w:r w:rsidR="00E831F7"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62</w:t>
      </w:r>
      <w:r w:rsidR="00E831F7" w:rsidRPr="007E7302">
        <w:rPr>
          <w:rFonts w:asciiTheme="majorHAnsi" w:hAnsiTheme="majorHAnsi" w:cstheme="majorHAnsi"/>
        </w:rPr>
        <w:fldChar w:fldCharType="end"/>
      </w:r>
      <w:r w:rsidR="00E831F7" w:rsidRPr="007E7302">
        <w:rPr>
          <w:rFonts w:asciiTheme="majorHAnsi" w:hAnsiTheme="majorHAnsi" w:cstheme="majorHAnsi"/>
        </w:rPr>
        <w:t>, breast</w:t>
      </w:r>
      <w:r w:rsidR="00E831F7"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{"citationItems":[{"id":"ITEM-1","itemData":{"DOI":"10.1186/1471-2407-9-20","ISSN":"1471-2407","author":[{"dropping-particle":"","family":"Figueira","given":"Rita CS","non-dropping-particle":"","parse-names":false,"suffix":""},{"dropping-particle":"","family":"Gomes","given":"Luciana R","non-dropping-particle":"","parse-names":false,"suffix":""},{"dropping-particle":"","family":"Neto","given":"João S","non-dropping-particle":"","parse-names":false,"suffix":""},{"dropping-particle":"","family":"Silva","given":"Fabricio C","non-dropping-particle":"","parse-names":false,"suffix":""},{"dropping-particle":"","family":"Silva","given":"Ismael DCG","non-dropping-particle":"","parse-names":false,"suffix":""},{"dropping-particle":"","family":"Sogayar","given":"Mari C","non-dropping-particle":"","parse-names":false,"suffix":""}],"container-title":"BMC Cancer","id":"ITEM-1","issue":"1","issued":{"date-parts":[["2009","12","14"]]},"page":"20","title":"Correlation between MMPs and their inhibitors in breast cancer tumor tissue specimens and in cell lines with different metastatic potential","type":"article-journal","volume":"9"},"uris":["http://www.mendeley.com/documents/?uuid=3123ca9c-c162-47f9-bb3c-c1ed0825d749"]},{"id":"ITEM-2","itemData":{"DOI":"10.3390/cells7080089","ISSN":"2073-4409","abstract":"Matrix metalloproteases (MMPs) are a family of well-known enzymes which operate prevalently in the extracellular domain, where they fulfil the function of remodeling the extracellular matrix (ECM). Within the 26 family members, encoded by 24 genes in humans, MMP-2 and MMP-9 have been regarded as primarily responsible for the basement membrane and peri-cellular ECM rearrangement. In cases of infiltrating carcinomas, which arise from the epithelial tissues of a gland or of an internal organ, a marked alteration of the expression and the activity levels of both MMPs is known to occur. The present investigation represents the continuation and upgrading of our previous studies, now focusing on the occurrence and intensity levels of MMP-2 and -9 and their proteomic correlations in a cohort of 80 breast cancer surgical tissues.","author":[{"dropping-particle":"","family":"Cara","given":"Gianluca","non-dropping-particle":"Di","parse-names":false,"suffix":""},{"dropping-particle":"","family":"Marabeti","given":"Maria","non-dropping-particle":"","parse-names":false,"suffix":""},{"dropping-particle":"","family":"Musso","given":"Rosa","non-dropping-particle":"","parse-names":false,"suffix":""},{"dropping-particle":"","family":"Riili","given":"Ignazio","non-dropping-particle":"","parse-names":false,"suffix":""},{"dropping-particle":"","family":"Cancemi","given":"Patrizia","non-dropping-particle":"","parse-names":false,"suffix":""},{"dropping-particle":"","family":"Pucci Minafra","given":"Ida","non-dropping-particle":"","parse-names":false,"suffix":""}],"container-title":"Cells","id":"ITEM-2","issue":"8","issued":{"date-parts":[["2018","7","28"]]},"page":"89","title":"New Insights into the Occurrence of Matrix Metalloproteases -2 and -9 in a Cohort of Breast Cancer Patients and Proteomic Correlations","type":"article-journal","volume":"7"},"uris":["http://www.mendeley.com/documents/?uuid=7c8dd7a8-2e5a-45b7-ba8a-be3074dbc264"]}],"mendeley":{"formattedCitation":"&lt;sup&gt;58, 63&lt;/sup&gt;"},"properties":{"noteIndex":0},"schema":"https://github.com/citation-style-language/schema/raw/master/csl-citation.json"}</w:instrText>
      </w:r>
      <w:r w:rsidR="00E831F7"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58, 63</w:t>
      </w:r>
      <w:r w:rsidR="00E831F7" w:rsidRPr="007E7302">
        <w:rPr>
          <w:rFonts w:asciiTheme="majorHAnsi" w:hAnsiTheme="majorHAnsi" w:cstheme="majorHAnsi"/>
        </w:rPr>
        <w:fldChar w:fldCharType="end"/>
      </w:r>
      <w:r w:rsidR="00932A14" w:rsidRPr="007E7302">
        <w:rPr>
          <w:rFonts w:asciiTheme="majorHAnsi" w:hAnsiTheme="majorHAnsi" w:cstheme="majorHAnsi"/>
        </w:rPr>
        <w:t xml:space="preserve">, </w:t>
      </w:r>
      <w:r w:rsidR="00D56E6B" w:rsidRPr="007E7302">
        <w:rPr>
          <w:rFonts w:asciiTheme="majorHAnsi" w:hAnsiTheme="majorHAnsi" w:cstheme="majorHAnsi"/>
        </w:rPr>
        <w:t>oral</w:t>
      </w:r>
      <w:r w:rsidR="00D56E6B"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https://doi.org/10.1023/A:1006642428826","PMID":"10545018","author":[{"dropping-particle":"","family":"Ikebe","given":"Tetsuro;","non-dropping-particle":"","parse-names":false,"suffix":""},{"dropping-particle":"","family":"Shinohara, Hiroshi; Takeuchi","given":"Masanori;","non-dropping-particle":"","parse-names":false,"suffix":""},{"dropping-particle":"","family":"Beppu","given":"Mahiro;","non-dropping-particle":"","parse-names":false,"suffix":""},{"dropping-particle":"","family":"Shin-ichi Kurahara; Seiji, Nakamura; Kanemitsu","given":"Shirasuna","non-dropping-particle":"","parse-names":false,"suffix":""}],"container-title":"Clinical &amp; Experimental Metastasis","id":"ITEM-1","issued":{"date-parts":[["1999"]]},"page":"315–322","title":"Gelatinolytic activity of matrix metalloproteinase in tumor tissues correlates with the invasiveness of oral cancer","type":"article-journal","volume":"17"},"uris":["http://www.mendeley.com/documents/?uuid=a8d73383-2d8f-4dbe-a63a-d43881713106"]}],"mendeley":{"formattedCitation":"&lt;sup&gt;64&lt;/sup&gt;","plainTextFormattedCitation":"64","previouslyFormattedCitation":"&lt;sup&gt;63&lt;/sup&gt;"},"properties":{"noteIndex":0},"schema":"https://github.com/citation-style-language/schema/raw/master/csl-citation.json"}</w:instrText>
      </w:r>
      <w:r w:rsidR="00D56E6B"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64</w:t>
      </w:r>
      <w:r w:rsidR="00D56E6B" w:rsidRPr="007E7302">
        <w:rPr>
          <w:rFonts w:asciiTheme="majorHAnsi" w:hAnsiTheme="majorHAnsi" w:cstheme="majorHAnsi"/>
        </w:rPr>
        <w:fldChar w:fldCharType="end"/>
      </w:r>
      <w:r w:rsidR="00CB6EA4" w:rsidRPr="007E7302">
        <w:rPr>
          <w:rFonts w:asciiTheme="majorHAnsi" w:hAnsiTheme="majorHAnsi" w:cstheme="majorHAnsi"/>
        </w:rPr>
        <w:t>,</w:t>
      </w:r>
      <w:r w:rsidR="00932A14" w:rsidRPr="007E7302">
        <w:rPr>
          <w:rFonts w:asciiTheme="majorHAnsi" w:hAnsiTheme="majorHAnsi" w:cstheme="majorHAnsi"/>
        </w:rPr>
        <w:t xml:space="preserve"> prostate</w:t>
      </w:r>
      <w:r w:rsidR="00932A14"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{"citationItems":[{"id":"ITEM-1","itemData":{"DOI":"10.3892/or_00000821","ISSN":"1021335X","author":[{"dropping-particle":"","family":"Macchia","given":"","non-dropping-particle":"","parse-names":false,"suffix":""}],"container-title":"Oncology Reports","id":"ITEM-1","issue":"1","issued":{"date-parts":[["2010","5","27"]]},"title":"Matrix metalloproteinase-2 and -9 in the urine of prostate cancer patients","type":"article-journal","volume":"24"},"uris":["http://www.mendeley.com/documents/?uuid=6a428a40-1719-40c4-9737-07cea9eaa547"]}],"mendeley":{"formattedCitation":"&lt;sup&gt;65&lt;/sup&gt;","plainTextFormattedCitation":"65","previouslyFormattedCitation":"&lt;sup&gt;64&lt;/sup&gt;"},"properties":{"noteIndex":0},"schema":"https://github.com/citation-style-language/schema/raw/master/csl-citation.json"}</w:instrText>
      </w:r>
      <w:r w:rsidR="00932A14"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65</w:t>
      </w:r>
      <w:r w:rsidR="00932A14" w:rsidRPr="007E7302">
        <w:rPr>
          <w:rFonts w:asciiTheme="majorHAnsi" w:hAnsiTheme="majorHAnsi" w:cstheme="majorHAnsi"/>
        </w:rPr>
        <w:fldChar w:fldCharType="end"/>
      </w:r>
      <w:r w:rsidR="003A480B" w:rsidRPr="007E7302">
        <w:rPr>
          <w:rFonts w:asciiTheme="majorHAnsi" w:hAnsiTheme="majorHAnsi" w:cstheme="majorHAnsi"/>
        </w:rPr>
        <w:t xml:space="preserve">, </w:t>
      </w:r>
      <w:r w:rsidR="00CB6EA4" w:rsidRPr="007E7302">
        <w:rPr>
          <w:rFonts w:asciiTheme="majorHAnsi" w:hAnsiTheme="majorHAnsi" w:cstheme="majorHAnsi"/>
        </w:rPr>
        <w:t xml:space="preserve">and </w:t>
      </w:r>
      <w:r w:rsidR="003A480B" w:rsidRPr="007E7302">
        <w:rPr>
          <w:rFonts w:asciiTheme="majorHAnsi" w:hAnsiTheme="majorHAnsi" w:cstheme="majorHAnsi"/>
        </w:rPr>
        <w:t>gastrointestinal</w:t>
      </w:r>
      <w:r w:rsidR="00A75FB8"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10.3892/or.2014.3162","ISSN":"1021-335X","author":[{"dropping-particle":"","family":"Augoff","given":"Katarzyna;","non-dropping-particle":"","parse-names":false,"suffix":""},{"dropping-particle":"","family":"Hryniewicz-Jankowska, Anita; Renata","given":"Tabola;","non-dropping-particle":"","parse-names":false,"suffix":""},{"dropping-particle":"","family":"Czapla","given":"Leszek;","non-dropping-particle":"","parse-names":false,"suffix":""},{"dropping-particle":"","family":"Sselachowski","given":"Piotr;","non-dropping-particle":"","parse-names":false,"suffix":""},{"dropping-particle":"","family":"Wierzbicki","given":"Jarosław;","non-dropping-particle":"","parse-names":false,"suffix":""},{"dropping-particle":"","family":"Grabowski","given":"Krzysztof;","non-dropping-particle":"","parse-names":false,"suffix":""},{"dropping-particle":"","family":"Sikorski","given":"Aleksander F.","non-dropping-particle":"","parse-names":false,"suffix":""}],"container-title":"Oncology Reports","id":"ITEM-1","issue":"6","issued":{"date-parts":[["2014","6"]]},"page":"2820-2826","title":"Upregulated expression and activation of membrane-associated proteases in esophageal squamous cell carcinoma","type":"article-journal","volume":"31"},"uris":["http://www.mendeley.com/documents/?uuid=970aedf7-dbc2-4de9-8575-37108ee6e616"]}],"mendeley":{"formattedCitation":"&lt;sup&gt;66&lt;/sup&gt;","plainTextFormattedCitation":"66","previouslyFormattedCitation":"&lt;sup&gt;65&lt;/sup&gt;"},"properties":{"noteIndex":0},"schema":"https://github.com/citation-style-language/schema/raw/master/csl-citation.json"}</w:instrText>
      </w:r>
      <w:r w:rsidR="00A75FB8"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66</w:t>
      </w:r>
      <w:r w:rsidR="00A75FB8" w:rsidRPr="007E7302">
        <w:rPr>
          <w:rFonts w:asciiTheme="majorHAnsi" w:hAnsiTheme="majorHAnsi" w:cstheme="majorHAnsi"/>
        </w:rPr>
        <w:fldChar w:fldCharType="end"/>
      </w:r>
      <w:bookmarkEnd w:id="5"/>
      <w:r w:rsidR="00932A14" w:rsidRPr="007E7302">
        <w:rPr>
          <w:rFonts w:asciiTheme="majorHAnsi" w:hAnsiTheme="majorHAnsi" w:cstheme="majorHAnsi"/>
        </w:rPr>
        <w:t xml:space="preserve"> cancers </w:t>
      </w:r>
      <w:r w:rsidR="004B7E82" w:rsidRPr="007E7302">
        <w:rPr>
          <w:rFonts w:asciiTheme="majorHAnsi" w:hAnsiTheme="majorHAnsi" w:cstheme="majorHAnsi"/>
        </w:rPr>
        <w:t xml:space="preserve">or </w:t>
      </w:r>
      <w:r w:rsidR="00CB6EA4" w:rsidRPr="007E7302">
        <w:rPr>
          <w:rFonts w:asciiTheme="majorHAnsi" w:hAnsiTheme="majorHAnsi" w:cstheme="majorHAnsi"/>
        </w:rPr>
        <w:t>in</w:t>
      </w:r>
      <w:r w:rsidR="004B7E82" w:rsidRPr="007E7302">
        <w:rPr>
          <w:rFonts w:asciiTheme="majorHAnsi" w:hAnsiTheme="majorHAnsi" w:cstheme="majorHAnsi"/>
        </w:rPr>
        <w:t xml:space="preserve"> </w:t>
      </w:r>
      <w:r w:rsidRPr="007E7302">
        <w:rPr>
          <w:rFonts w:asciiTheme="majorHAnsi" w:hAnsiTheme="majorHAnsi" w:cstheme="majorHAnsi"/>
        </w:rPr>
        <w:t xml:space="preserve">clinical </w:t>
      </w:r>
      <w:r w:rsidR="004B7E82" w:rsidRPr="007E7302">
        <w:rPr>
          <w:rFonts w:asciiTheme="majorHAnsi" w:hAnsiTheme="majorHAnsi" w:cstheme="majorHAnsi"/>
        </w:rPr>
        <w:t>research</w:t>
      </w:r>
      <w:r w:rsidRPr="007E7302">
        <w:rPr>
          <w:rFonts w:asciiTheme="majorHAnsi" w:hAnsiTheme="majorHAnsi" w:cstheme="majorHAnsi"/>
        </w:rPr>
        <w:t xml:space="preserve"> </w:t>
      </w:r>
      <w:r w:rsidR="00CB6EA4" w:rsidRPr="007E7302">
        <w:rPr>
          <w:rFonts w:asciiTheme="majorHAnsi" w:hAnsiTheme="majorHAnsi" w:cstheme="majorHAnsi"/>
        </w:rPr>
        <w:t>on</w:t>
      </w:r>
      <w:r w:rsidRPr="007E7302">
        <w:rPr>
          <w:rFonts w:asciiTheme="majorHAnsi" w:hAnsiTheme="majorHAnsi" w:cstheme="majorHAnsi"/>
        </w:rPr>
        <w:t xml:space="preserve"> MMP activity in </w:t>
      </w:r>
      <w:r w:rsidR="00CB6EA4" w:rsidRPr="007E7302">
        <w:rPr>
          <w:rFonts w:asciiTheme="majorHAnsi" w:hAnsiTheme="majorHAnsi" w:cstheme="majorHAnsi"/>
        </w:rPr>
        <w:t xml:space="preserve">the </w:t>
      </w:r>
      <w:r w:rsidR="00DC25BC" w:rsidRPr="007E7302">
        <w:rPr>
          <w:rFonts w:asciiTheme="majorHAnsi" w:hAnsiTheme="majorHAnsi" w:cstheme="majorHAnsi"/>
        </w:rPr>
        <w:t xml:space="preserve">sera of </w:t>
      </w:r>
      <w:r w:rsidR="00CB6EA4" w:rsidRPr="007E7302">
        <w:rPr>
          <w:rFonts w:asciiTheme="majorHAnsi" w:hAnsiTheme="majorHAnsi" w:cstheme="majorHAnsi"/>
        </w:rPr>
        <w:t>normal individuals</w:t>
      </w:r>
      <w:r w:rsidR="00DC25BC" w:rsidRPr="007E7302">
        <w:rPr>
          <w:rFonts w:asciiTheme="majorHAnsi" w:hAnsiTheme="majorHAnsi" w:cstheme="majorHAnsi"/>
        </w:rPr>
        <w:t xml:space="preserve"> and </w:t>
      </w:r>
      <w:r w:rsidRPr="007E7302">
        <w:rPr>
          <w:rFonts w:asciiTheme="majorHAnsi" w:hAnsiTheme="majorHAnsi" w:cstheme="majorHAnsi"/>
        </w:rPr>
        <w:t>breast cancer</w:t>
      </w:r>
      <w:r w:rsidR="00EE17DB" w:rsidRPr="007E7302">
        <w:rPr>
          <w:rFonts w:asciiTheme="majorHAnsi" w:hAnsiTheme="majorHAnsi" w:cstheme="majorHAnsi"/>
        </w:rPr>
        <w:t xml:space="preserve"> </w:t>
      </w:r>
      <w:r w:rsidR="00DC25BC" w:rsidRPr="007E7302">
        <w:rPr>
          <w:rFonts w:asciiTheme="majorHAnsi" w:hAnsiTheme="majorHAnsi" w:cstheme="majorHAnsi"/>
        </w:rPr>
        <w:t>patients</w:t>
      </w:r>
      <w:r w:rsidR="00DC25BC"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10.1038/sj.bjc.6601725","ISSN":"0007-0920","author":[{"dropping-particle":"La","family":"Rocca","given":"G","non-dropping-particle":"","parse-names":false,"suffix":""},{"dropping-particle":"","family":"Pucci-Minafra","given":"I","non-dropping-particle":"","parse-names":false,"suffix":""},{"dropping-particle":"","family":"Marrazzo","given":"A","non-dropping-particle":"","parse-names":false,"suffix":""},{"dropping-particle":"","family":"Taormina","given":"P","non-dropping-particle":"","parse-names":false,"suffix":""},{"dropping-particle":"","family":"Minafra","given":"S","non-dropping-particle":"","parse-names":false,"suffix":""}],"container-title":"British Journal of Cancer","id":"ITEM-1","issue":"7","issued":{"date-parts":[["2004","4","16"]]},"page":"1414-1421","title":"Zymographic detection and clinical correlations of MMP-2 and MMP-9 in breast cancer sera","type":"article-journal","volume":"90"},"uris":["http://www.mendeley.com/documents/?uuid=3218a002-172d-47de-aed3-765a7771c859"]}],"mendeley":{"formattedCitation":"&lt;sup&gt;57&lt;/sup&gt;","plainTextFormattedCitation":"57","previouslyFormattedCitation":"&lt;sup&gt;56&lt;/sup&gt;"},"properties":{"noteIndex":0},"schema":"https://github.com/citation-style-language/schema/raw/master/csl-citation.json"}</w:instrText>
      </w:r>
      <w:r w:rsidR="00DC25BC"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57</w:t>
      </w:r>
      <w:r w:rsidR="00DC25BC" w:rsidRPr="007E7302">
        <w:rPr>
          <w:rFonts w:asciiTheme="majorHAnsi" w:hAnsiTheme="majorHAnsi" w:cstheme="majorHAnsi"/>
        </w:rPr>
        <w:fldChar w:fldCharType="end"/>
      </w:r>
      <w:r w:rsidR="00DC25BC" w:rsidRPr="007E7302">
        <w:rPr>
          <w:rFonts w:asciiTheme="majorHAnsi" w:hAnsiTheme="majorHAnsi" w:cstheme="majorHAnsi"/>
        </w:rPr>
        <w:t xml:space="preserve">. </w:t>
      </w:r>
      <w:r w:rsidR="00FB78C1" w:rsidRPr="007E7302">
        <w:rPr>
          <w:rFonts w:asciiTheme="majorHAnsi" w:hAnsiTheme="majorHAnsi" w:cstheme="majorHAnsi"/>
        </w:rPr>
        <w:t>The u</w:t>
      </w:r>
      <w:r w:rsidR="005A0EB2" w:rsidRPr="007E7302">
        <w:rPr>
          <w:rFonts w:asciiTheme="majorHAnsi" w:hAnsiTheme="majorHAnsi" w:cstheme="majorHAnsi"/>
        </w:rPr>
        <w:t>se of gelatin zymography is</w:t>
      </w:r>
      <w:r w:rsidR="000C54D5" w:rsidRPr="007E7302">
        <w:rPr>
          <w:rFonts w:asciiTheme="majorHAnsi" w:hAnsiTheme="majorHAnsi" w:cstheme="majorHAnsi"/>
        </w:rPr>
        <w:t xml:space="preserve"> also</w:t>
      </w:r>
      <w:r w:rsidR="005A0EB2" w:rsidRPr="007E7302">
        <w:rPr>
          <w:rFonts w:asciiTheme="majorHAnsi" w:hAnsiTheme="majorHAnsi" w:cstheme="majorHAnsi"/>
        </w:rPr>
        <w:t xml:space="preserve"> noted in noncan</w:t>
      </w:r>
      <w:r w:rsidR="00EE17DB" w:rsidRPr="007E7302">
        <w:rPr>
          <w:rFonts w:asciiTheme="majorHAnsi" w:hAnsiTheme="majorHAnsi" w:cstheme="majorHAnsi"/>
        </w:rPr>
        <w:t>c</w:t>
      </w:r>
      <w:r w:rsidR="005A0EB2" w:rsidRPr="007E7302">
        <w:rPr>
          <w:rFonts w:asciiTheme="majorHAnsi" w:hAnsiTheme="majorHAnsi" w:cstheme="majorHAnsi"/>
        </w:rPr>
        <w:t>er cell</w:t>
      </w:r>
      <w:r w:rsidR="00B564C7">
        <w:rPr>
          <w:rFonts w:asciiTheme="majorHAnsi" w:hAnsiTheme="majorHAnsi" w:cstheme="majorHAnsi"/>
        </w:rPr>
        <w:t>s</w:t>
      </w:r>
      <w:r w:rsidR="005A0EB2" w:rsidRPr="007E7302">
        <w:rPr>
          <w:rFonts w:asciiTheme="majorHAnsi" w:hAnsiTheme="majorHAnsi" w:cstheme="majorHAnsi"/>
        </w:rPr>
        <w:t xml:space="preserve"> crossing </w:t>
      </w:r>
      <w:r w:rsidR="00E9415A">
        <w:rPr>
          <w:rFonts w:asciiTheme="majorHAnsi" w:hAnsiTheme="majorHAnsi" w:cstheme="majorHAnsi"/>
        </w:rPr>
        <w:t xml:space="preserve">through </w:t>
      </w:r>
      <w:r w:rsidR="005A0EB2" w:rsidRPr="007E7302">
        <w:rPr>
          <w:rFonts w:asciiTheme="majorHAnsi" w:hAnsiTheme="majorHAnsi" w:cstheme="majorHAnsi"/>
        </w:rPr>
        <w:t>or remodeling tissue barriers such as monocytes, macrophages</w:t>
      </w:r>
      <w:r w:rsidR="00EE17DB" w:rsidRPr="007E7302">
        <w:rPr>
          <w:rFonts w:asciiTheme="majorHAnsi" w:hAnsiTheme="majorHAnsi" w:cstheme="majorHAnsi"/>
        </w:rPr>
        <w:t>,</w:t>
      </w:r>
      <w:r w:rsidR="005A0EB2" w:rsidRPr="007E7302">
        <w:rPr>
          <w:rFonts w:asciiTheme="majorHAnsi" w:hAnsiTheme="majorHAnsi" w:cstheme="majorHAnsi"/>
        </w:rPr>
        <w:t xml:space="preserve"> or osteoclasts</w:t>
      </w:r>
      <w:r w:rsidR="00F61E77"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10.1093/rheumatology/ken225","ISSN":"1462-0324","author":[{"dropping-particle":"","family":"Yang","given":"Y.","non-dropping-particle":"","parse-names":false,"suffix":""},{"dropping-particle":"","family":"Lu","given":"N.","non-dropping-particle":"","parse-names":false,"suffix":""},{"dropping-particle":"","family":"Zhou","given":"J.","non-dropping-particle":"","parse-names":false,"suffix":""},{"dropping-particle":"","family":"Chen","given":"Z.-n.","non-dropping-particle":"","parse-names":false,"suffix":""},{"dropping-particle":"","family":"Zhu","given":"P.","non-dropping-particle":"","parse-names":false,"suffix":""}],"container-title":"Rheumatology","id":"ITEM-1","issue":"9","issued":{"date-parts":[["2008","4","4"]]},"page":"1299-1310","title":"Cyclophilin A up-regulates MMP-9 expression and adhesion of monocytes/macrophages via CD147 signalling pathway in rheumatoid arthritis","type":"article-journal","volume":"47"},"uris":["http://www.mendeley.com/documents/?uuid=4fb9b37b-1a1c-4576-b45a-2aac546ddb79"]},{"id":"ITEM-2","itemData":{"DOI":"10.1016/j.bbrc.2003.09.084","ISSN":"0006291X","author":[{"dropping-particle":"","family":"Wittrant","given":"Y","non-dropping-particle":"","parse-names":false,"suffix":""},{"dropping-particle":"","family":"Theoleyre","given":"S","non-dropping-particle":"","parse-names":false,"suffix":""},{"dropping-particle":"","family":"Couillaud","given":"S","non-dropping-particle":"","parse-names":false,"suffix":""},{"dropping-particle":"","family":"Dunstan","given":"C","non-dropping-particle":"","parse-names":false,"suffix":""},{"dropping-particle":"","family":"Heymann","given":"D","non-dropping-particle":"","parse-names":false,"suffix":""},{"dropping-particle":"","family":"Rédini","given":"F","non-dropping-particle":"","parse-names":false,"suffix":""}],"container-title":"Biochemical and Biophysical Research Communications","id":"ITEM-2","issue":"3","issued":{"date-parts":[["2003","10"]]},"page":"774-778","title":"Regulation of osteoclast protease expression by RANKL","type":"article-journal","volume":"310"},"uris":["http://www.mendeley.com/documents/?uuid=e0fc2884-3ad6-4e2a-854e-48e5c62b1153"]}],"mendeley":{"formattedCitation":"&lt;sup&gt;67, 68&lt;/sup&gt;"},"properties":{"noteIndex":0},"schema":"https://github.com/citation-style-language/schema/raw/master/csl-citation.json"}</w:instrText>
      </w:r>
      <w:r w:rsidR="00F61E77"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67, 68</w:t>
      </w:r>
      <w:r w:rsidR="00F61E77" w:rsidRPr="007E7302">
        <w:rPr>
          <w:rFonts w:asciiTheme="majorHAnsi" w:hAnsiTheme="majorHAnsi" w:cstheme="majorHAnsi"/>
        </w:rPr>
        <w:fldChar w:fldCharType="end"/>
      </w:r>
      <w:r w:rsidR="005A0EB2" w:rsidRPr="007E7302">
        <w:rPr>
          <w:rFonts w:asciiTheme="majorHAnsi" w:hAnsiTheme="majorHAnsi" w:cstheme="majorHAnsi"/>
        </w:rPr>
        <w:t xml:space="preserve">. The activity of MMPs in these cells </w:t>
      </w:r>
      <w:r w:rsidR="000C54D5" w:rsidRPr="007E7302">
        <w:rPr>
          <w:rFonts w:asciiTheme="majorHAnsi" w:hAnsiTheme="majorHAnsi" w:cstheme="majorHAnsi"/>
        </w:rPr>
        <w:t>arises</w:t>
      </w:r>
      <w:r w:rsidR="005A0EB2" w:rsidRPr="007E7302">
        <w:rPr>
          <w:rFonts w:asciiTheme="majorHAnsi" w:hAnsiTheme="majorHAnsi" w:cstheme="majorHAnsi"/>
        </w:rPr>
        <w:t xml:space="preserve"> from </w:t>
      </w:r>
      <w:proofErr w:type="spellStart"/>
      <w:r w:rsidR="005A0EB2" w:rsidRPr="007E7302">
        <w:rPr>
          <w:rFonts w:asciiTheme="majorHAnsi" w:hAnsiTheme="majorHAnsi" w:cstheme="majorHAnsi"/>
        </w:rPr>
        <w:t>podosomes</w:t>
      </w:r>
      <w:proofErr w:type="spellEnd"/>
      <w:r w:rsidR="005A6E1F">
        <w:rPr>
          <w:rFonts w:asciiTheme="majorHAnsi" w:hAnsiTheme="majorHAnsi" w:cstheme="majorHAnsi"/>
        </w:rPr>
        <w:t xml:space="preserve"> </w:t>
      </w:r>
      <w:r w:rsidR="000C54D5" w:rsidRPr="007E7302">
        <w:rPr>
          <w:rFonts w:asciiTheme="majorHAnsi" w:hAnsiTheme="majorHAnsi" w:cstheme="majorHAnsi"/>
        </w:rPr>
        <w:t>—</w:t>
      </w:r>
      <w:r w:rsidR="005A6E1F">
        <w:rPr>
          <w:rFonts w:asciiTheme="majorHAnsi" w:hAnsiTheme="majorHAnsi" w:cstheme="majorHAnsi"/>
        </w:rPr>
        <w:t xml:space="preserve"> </w:t>
      </w:r>
      <w:r w:rsidR="005A0EB2" w:rsidRPr="007E7302">
        <w:rPr>
          <w:rFonts w:asciiTheme="majorHAnsi" w:hAnsiTheme="majorHAnsi" w:cstheme="majorHAnsi"/>
        </w:rPr>
        <w:t>structures similar to invadopodia</w:t>
      </w:r>
      <w:r w:rsidR="00183CE1" w:rsidRPr="007E7302">
        <w:rPr>
          <w:rFonts w:asciiTheme="majorHAnsi" w:hAnsiTheme="majorHAnsi" w:cstheme="majorHAnsi"/>
        </w:rPr>
        <w:fldChar w:fldCharType="begin" w:fldLock="1"/>
      </w:r>
      <w:r w:rsidR="008335AC">
        <w:rPr>
          <w:rFonts w:asciiTheme="majorHAnsi" w:hAnsiTheme="majorHAnsi" w:cstheme="majorHAnsi"/>
        </w:rPr>
        <w:instrText>ADDIN CSL_CITATION {"citationItems":[{"id":"ITEM-1","itemData":{"DOI":"10.1038/nrm3141","ISSN":"1471-0072","author":[{"dropping-particle":"","family":"Murphy","given":"Danielle A.","non-dropping-particle":"","parse-names":false,"suffix":""},{"dropping-particle":"","family":"Courtneidge","given":"Sara A.","non-dropping-particle":"","parse-names":false,"suffix":""}],"container-title":"Nature Reviews Molecular Cell Biology","id":"ITEM-1","issue":"7","issued":{"date-parts":[["2011","7","23"]]},"page":"413-426","title":"The 'ins' and 'outs' of podosomes and invadopodia: characteristics, formation and function","type":"article-journal","volume":"12"},"uris":["http://www.mendeley.com/documents/?uuid=31a0e6b7-75d1-416a-9298-dd879f3e65f7"]}],"mendeley":{"formattedCitation":"&lt;sup&gt;69&lt;/sup&gt;","plainTextFormattedCitation":"69","previouslyFormattedCitation":"&lt;sup&gt;68&lt;/sup&gt;"},"properties":{"noteIndex":0},"schema":"https://github.com/citation-style-language/schema/raw/master/csl-citation.json"}</w:instrText>
      </w:r>
      <w:r w:rsidR="00183CE1" w:rsidRPr="007E7302">
        <w:rPr>
          <w:rFonts w:asciiTheme="majorHAnsi" w:hAnsiTheme="majorHAnsi" w:cstheme="majorHAnsi"/>
        </w:rPr>
        <w:fldChar w:fldCharType="separate"/>
      </w:r>
      <w:r w:rsidR="008335AC" w:rsidRPr="008335AC">
        <w:rPr>
          <w:rFonts w:asciiTheme="majorHAnsi" w:hAnsiTheme="majorHAnsi" w:cstheme="majorHAnsi"/>
          <w:noProof/>
          <w:vertAlign w:val="superscript"/>
        </w:rPr>
        <w:t>69</w:t>
      </w:r>
      <w:r w:rsidR="00183CE1" w:rsidRPr="007E7302">
        <w:rPr>
          <w:rFonts w:asciiTheme="majorHAnsi" w:hAnsiTheme="majorHAnsi" w:cstheme="majorHAnsi"/>
        </w:rPr>
        <w:fldChar w:fldCharType="end"/>
      </w:r>
      <w:r w:rsidR="005A0EB2" w:rsidRPr="007E7302">
        <w:rPr>
          <w:rFonts w:asciiTheme="majorHAnsi" w:hAnsiTheme="majorHAnsi" w:cstheme="majorHAnsi"/>
        </w:rPr>
        <w:t xml:space="preserve">. </w:t>
      </w:r>
      <w:r w:rsidR="00EE17DB" w:rsidRPr="007E7302">
        <w:rPr>
          <w:rFonts w:asciiTheme="majorHAnsi" w:hAnsiTheme="majorHAnsi" w:cstheme="majorHAnsi"/>
        </w:rPr>
        <w:t>Al</w:t>
      </w:r>
      <w:r w:rsidR="00FB78C1" w:rsidRPr="007E7302">
        <w:rPr>
          <w:rFonts w:asciiTheme="majorHAnsi" w:hAnsiTheme="majorHAnsi" w:cstheme="majorHAnsi"/>
        </w:rPr>
        <w:t>together,</w:t>
      </w:r>
      <w:r w:rsidR="00EE17DB" w:rsidRPr="007E7302">
        <w:rPr>
          <w:rFonts w:asciiTheme="majorHAnsi" w:hAnsiTheme="majorHAnsi" w:cstheme="majorHAnsi"/>
        </w:rPr>
        <w:t xml:space="preserve"> t</w:t>
      </w:r>
      <w:r w:rsidR="000C54D5" w:rsidRPr="007E7302">
        <w:rPr>
          <w:rFonts w:asciiTheme="majorHAnsi" w:hAnsiTheme="majorHAnsi" w:cstheme="majorHAnsi"/>
        </w:rPr>
        <w:t>hese reports</w:t>
      </w:r>
      <w:r w:rsidR="00D75DDF" w:rsidRPr="007E7302">
        <w:rPr>
          <w:rFonts w:asciiTheme="majorHAnsi" w:hAnsiTheme="majorHAnsi" w:cstheme="majorHAnsi"/>
        </w:rPr>
        <w:t xml:space="preserve"> </w:t>
      </w:r>
      <w:r w:rsidR="000C54D5" w:rsidRPr="007E7302">
        <w:rPr>
          <w:rFonts w:asciiTheme="majorHAnsi" w:hAnsiTheme="majorHAnsi" w:cstheme="majorHAnsi"/>
        </w:rPr>
        <w:t>demonstrate</w:t>
      </w:r>
      <w:r w:rsidR="00D75DDF" w:rsidRPr="007E7302">
        <w:rPr>
          <w:rFonts w:asciiTheme="majorHAnsi" w:hAnsiTheme="majorHAnsi" w:cstheme="majorHAnsi"/>
        </w:rPr>
        <w:t xml:space="preserve"> </w:t>
      </w:r>
      <w:r w:rsidR="00EE17DB" w:rsidRPr="007E7302">
        <w:rPr>
          <w:rFonts w:asciiTheme="majorHAnsi" w:hAnsiTheme="majorHAnsi" w:cstheme="majorHAnsi"/>
        </w:rPr>
        <w:t>that a</w:t>
      </w:r>
      <w:r w:rsidR="00D75DDF" w:rsidRPr="007E7302">
        <w:rPr>
          <w:rFonts w:asciiTheme="majorHAnsi" w:hAnsiTheme="majorHAnsi" w:cstheme="majorHAnsi"/>
        </w:rPr>
        <w:t xml:space="preserve"> wide range of </w:t>
      </w:r>
      <w:r w:rsidR="00FB78C1" w:rsidRPr="007E7302">
        <w:rPr>
          <w:rFonts w:asciiTheme="majorHAnsi" w:hAnsiTheme="majorHAnsi" w:cstheme="majorHAnsi"/>
        </w:rPr>
        <w:t>samples can be analyzed</w:t>
      </w:r>
      <w:r w:rsidR="00D75DDF" w:rsidRPr="007E7302">
        <w:rPr>
          <w:rFonts w:asciiTheme="majorHAnsi" w:hAnsiTheme="majorHAnsi" w:cstheme="majorHAnsi"/>
        </w:rPr>
        <w:t xml:space="preserve"> using gelatin zymography.  </w:t>
      </w:r>
    </w:p>
    <w:p w14:paraId="4DBB0497" w14:textId="77777777" w:rsidR="005411A1" w:rsidRPr="007E7302" w:rsidRDefault="005411A1" w:rsidP="007E7302">
      <w:pPr>
        <w:rPr>
          <w:rFonts w:asciiTheme="majorHAnsi" w:hAnsiTheme="majorHAnsi" w:cstheme="majorHAnsi"/>
        </w:rPr>
      </w:pPr>
    </w:p>
    <w:p w14:paraId="1AABF956" w14:textId="77777777" w:rsidR="006E4797" w:rsidRPr="007E7302" w:rsidRDefault="00551D82"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b/>
        </w:rPr>
        <w:t xml:space="preserve">ACKNOWLEDGMENTS: </w:t>
      </w:r>
    </w:p>
    <w:p w14:paraId="528921F9" w14:textId="77777777" w:rsidR="006E4797" w:rsidRPr="007E7302" w:rsidRDefault="00DF484C" w:rsidP="007E7302">
      <w:pPr>
        <w:rPr>
          <w:rFonts w:asciiTheme="majorHAnsi" w:hAnsiTheme="majorHAnsi" w:cstheme="majorHAnsi"/>
        </w:rPr>
      </w:pPr>
      <w:r w:rsidRPr="007E7302">
        <w:rPr>
          <w:rFonts w:asciiTheme="majorHAnsi" w:hAnsiTheme="majorHAnsi" w:cstheme="majorHAnsi"/>
        </w:rPr>
        <w:t>This work was supported by the National Center for Science</w:t>
      </w:r>
      <w:r w:rsidR="004C5F67" w:rsidRPr="007E7302">
        <w:rPr>
          <w:rFonts w:asciiTheme="majorHAnsi" w:hAnsiTheme="majorHAnsi" w:cstheme="majorHAnsi"/>
        </w:rPr>
        <w:t xml:space="preserve">, Poland </w:t>
      </w:r>
      <w:r w:rsidRPr="007E7302">
        <w:rPr>
          <w:rFonts w:asciiTheme="majorHAnsi" w:hAnsiTheme="majorHAnsi" w:cstheme="majorHAnsi"/>
        </w:rPr>
        <w:t>(project #2016/22/E/NZ3/00654, granted to AJM).</w:t>
      </w:r>
      <w:r w:rsidR="00D004BA" w:rsidRPr="007E7302">
        <w:rPr>
          <w:rFonts w:asciiTheme="majorHAnsi" w:hAnsiTheme="majorHAnsi" w:cstheme="majorHAnsi"/>
        </w:rPr>
        <w:t xml:space="preserve"> </w:t>
      </w:r>
    </w:p>
    <w:p w14:paraId="71E91D1A" w14:textId="77777777" w:rsidR="006E4797" w:rsidRPr="007E7302" w:rsidRDefault="006E4797" w:rsidP="007E7302">
      <w:pPr>
        <w:rPr>
          <w:rFonts w:asciiTheme="majorHAnsi" w:hAnsiTheme="majorHAnsi" w:cstheme="majorHAnsi"/>
          <w:b/>
        </w:rPr>
      </w:pPr>
    </w:p>
    <w:p w14:paraId="170E71DF" w14:textId="77777777" w:rsidR="006E4797" w:rsidRPr="007E7302" w:rsidRDefault="00551D82" w:rsidP="007E7302">
      <w:pPr>
        <w:pBdr>
          <w:top w:val="nil"/>
          <w:left w:val="nil"/>
          <w:bottom w:val="nil"/>
          <w:right w:val="nil"/>
          <w:between w:val="nil"/>
        </w:pBdr>
        <w:rPr>
          <w:rFonts w:asciiTheme="majorHAnsi" w:hAnsiTheme="majorHAnsi" w:cstheme="majorHAnsi"/>
        </w:rPr>
      </w:pPr>
      <w:r w:rsidRPr="007E7302">
        <w:rPr>
          <w:rFonts w:asciiTheme="majorHAnsi" w:hAnsiTheme="majorHAnsi" w:cstheme="majorHAnsi"/>
          <w:b/>
        </w:rPr>
        <w:lastRenderedPageBreak/>
        <w:t xml:space="preserve">DISCLOSURES: </w:t>
      </w:r>
    </w:p>
    <w:p w14:paraId="20334291" w14:textId="77777777" w:rsidR="006E4797" w:rsidRPr="007E7302" w:rsidRDefault="006F7868" w:rsidP="007E7302">
      <w:pPr>
        <w:rPr>
          <w:rFonts w:asciiTheme="majorHAnsi" w:hAnsiTheme="majorHAnsi" w:cstheme="majorHAnsi"/>
        </w:rPr>
      </w:pPr>
      <w:r w:rsidRPr="007E7302">
        <w:rPr>
          <w:rFonts w:asciiTheme="majorHAnsi" w:hAnsiTheme="majorHAnsi" w:cstheme="majorHAnsi"/>
        </w:rPr>
        <w:t>The authors declare no competing financial interests.</w:t>
      </w:r>
    </w:p>
    <w:p w14:paraId="698D843F" w14:textId="77777777" w:rsidR="006F7868" w:rsidRPr="007E7302" w:rsidRDefault="006F7868" w:rsidP="007E7302">
      <w:pPr>
        <w:rPr>
          <w:rFonts w:asciiTheme="majorHAnsi" w:hAnsiTheme="majorHAnsi" w:cstheme="majorHAnsi"/>
        </w:rPr>
      </w:pPr>
    </w:p>
    <w:p w14:paraId="75176157" w14:textId="77777777" w:rsidR="006E4797" w:rsidRPr="007E7302" w:rsidRDefault="00551D82" w:rsidP="007E7302">
      <w:pPr>
        <w:rPr>
          <w:rFonts w:asciiTheme="majorHAnsi" w:hAnsiTheme="majorHAnsi" w:cstheme="majorHAnsi"/>
          <w:b/>
        </w:rPr>
      </w:pPr>
      <w:r w:rsidRPr="007E7302">
        <w:rPr>
          <w:rFonts w:asciiTheme="majorHAnsi" w:hAnsiTheme="majorHAnsi" w:cstheme="majorHAnsi"/>
          <w:b/>
        </w:rPr>
        <w:t>REFERENCES:</w:t>
      </w:r>
    </w:p>
    <w:p w14:paraId="10CC7093" w14:textId="7A826C7C" w:rsidR="008335AC" w:rsidRPr="008335AC" w:rsidRDefault="006824DF" w:rsidP="008335AC">
      <w:pPr>
        <w:autoSpaceDE w:val="0"/>
        <w:autoSpaceDN w:val="0"/>
        <w:adjustRightInd w:val="0"/>
        <w:ind w:left="640" w:hanging="640"/>
        <w:rPr>
          <w:noProof/>
        </w:rPr>
      </w:pPr>
      <w:r w:rsidRPr="007E7302">
        <w:rPr>
          <w:rFonts w:asciiTheme="majorHAnsi" w:hAnsiTheme="majorHAnsi" w:cstheme="majorHAnsi"/>
          <w:b/>
        </w:rPr>
        <w:fldChar w:fldCharType="begin" w:fldLock="1"/>
      </w:r>
      <w:r w:rsidRPr="007E7302">
        <w:rPr>
          <w:rFonts w:asciiTheme="majorHAnsi" w:hAnsiTheme="majorHAnsi" w:cstheme="majorHAnsi"/>
          <w:b/>
        </w:rPr>
        <w:instrText xml:space="preserve">ADDIN Mendeley Bibliography CSL_BIBLIOGRAPHY </w:instrText>
      </w:r>
      <w:r w:rsidRPr="007E7302">
        <w:rPr>
          <w:rFonts w:asciiTheme="majorHAnsi" w:hAnsiTheme="majorHAnsi" w:cstheme="majorHAnsi"/>
          <w:b/>
        </w:rPr>
        <w:fldChar w:fldCharType="separate"/>
      </w:r>
      <w:r w:rsidR="008335AC" w:rsidRPr="008335AC">
        <w:rPr>
          <w:noProof/>
        </w:rPr>
        <w:t>1.</w:t>
      </w:r>
      <w:r w:rsidR="008335AC" w:rsidRPr="008335AC">
        <w:rPr>
          <w:noProof/>
        </w:rPr>
        <w:tab/>
        <w:t xml:space="preserve">Giannelli, G. Induction of </w:t>
      </w:r>
      <w:r w:rsidR="0040676A">
        <w:rPr>
          <w:noProof/>
        </w:rPr>
        <w:t>c</w:t>
      </w:r>
      <w:r w:rsidR="008335AC" w:rsidRPr="008335AC">
        <w:rPr>
          <w:noProof/>
        </w:rPr>
        <w:t xml:space="preserve">ell </w:t>
      </w:r>
      <w:r w:rsidR="0040676A">
        <w:rPr>
          <w:noProof/>
        </w:rPr>
        <w:t>m</w:t>
      </w:r>
      <w:r w:rsidR="008335AC" w:rsidRPr="008335AC">
        <w:rPr>
          <w:noProof/>
        </w:rPr>
        <w:t xml:space="preserve">igration by </w:t>
      </w:r>
      <w:r w:rsidR="0040676A">
        <w:rPr>
          <w:noProof/>
        </w:rPr>
        <w:t>m</w:t>
      </w:r>
      <w:r w:rsidR="008335AC" w:rsidRPr="008335AC">
        <w:rPr>
          <w:noProof/>
        </w:rPr>
        <w:t xml:space="preserve">atrix </w:t>
      </w:r>
      <w:r w:rsidR="0040676A">
        <w:rPr>
          <w:noProof/>
        </w:rPr>
        <w:t>m</w:t>
      </w:r>
      <w:r w:rsidR="008335AC" w:rsidRPr="008335AC">
        <w:rPr>
          <w:noProof/>
        </w:rPr>
        <w:t xml:space="preserve">etalloprotease-2 </w:t>
      </w:r>
      <w:r w:rsidR="0040676A">
        <w:rPr>
          <w:noProof/>
        </w:rPr>
        <w:t>c</w:t>
      </w:r>
      <w:r w:rsidR="008335AC" w:rsidRPr="008335AC">
        <w:rPr>
          <w:noProof/>
        </w:rPr>
        <w:t xml:space="preserve">leavage of </w:t>
      </w:r>
      <w:r w:rsidR="0040676A">
        <w:rPr>
          <w:noProof/>
        </w:rPr>
        <w:t>l</w:t>
      </w:r>
      <w:r w:rsidR="008335AC" w:rsidRPr="008335AC">
        <w:rPr>
          <w:noProof/>
        </w:rPr>
        <w:t xml:space="preserve">aminin-5. </w:t>
      </w:r>
      <w:r w:rsidR="008335AC" w:rsidRPr="008335AC">
        <w:rPr>
          <w:i/>
          <w:iCs/>
          <w:noProof/>
        </w:rPr>
        <w:t>Science</w:t>
      </w:r>
      <w:r w:rsidR="008335AC" w:rsidRPr="008335AC">
        <w:rPr>
          <w:noProof/>
        </w:rPr>
        <w:t xml:space="preserve">. </w:t>
      </w:r>
      <w:r w:rsidR="008335AC" w:rsidRPr="008335AC">
        <w:rPr>
          <w:b/>
          <w:bCs/>
          <w:noProof/>
        </w:rPr>
        <w:t>277</w:t>
      </w:r>
      <w:r w:rsidR="008335AC" w:rsidRPr="008335AC">
        <w:rPr>
          <w:noProof/>
        </w:rPr>
        <w:t xml:space="preserve"> (5323), 225–228 (1997).</w:t>
      </w:r>
    </w:p>
    <w:p w14:paraId="0E07833C" w14:textId="34856DED" w:rsidR="008335AC" w:rsidRPr="008335AC" w:rsidRDefault="008335AC" w:rsidP="008335AC">
      <w:pPr>
        <w:autoSpaceDE w:val="0"/>
        <w:autoSpaceDN w:val="0"/>
        <w:adjustRightInd w:val="0"/>
        <w:ind w:left="640" w:hanging="640"/>
        <w:rPr>
          <w:noProof/>
        </w:rPr>
      </w:pPr>
      <w:r w:rsidRPr="008335AC">
        <w:rPr>
          <w:noProof/>
        </w:rPr>
        <w:t>2.</w:t>
      </w:r>
      <w:r w:rsidRPr="008335AC">
        <w:rPr>
          <w:noProof/>
        </w:rPr>
        <w:tab/>
        <w:t>Fowlkes, J.</w:t>
      </w:r>
      <w:r w:rsidR="00C92DE8">
        <w:rPr>
          <w:noProof/>
        </w:rPr>
        <w:t xml:space="preserve"> </w:t>
      </w:r>
      <w:r w:rsidRPr="008335AC">
        <w:rPr>
          <w:noProof/>
        </w:rPr>
        <w:t>L., Enghild, J.</w:t>
      </w:r>
      <w:r w:rsidR="00C92DE8">
        <w:rPr>
          <w:noProof/>
        </w:rPr>
        <w:t xml:space="preserve"> </w:t>
      </w:r>
      <w:r w:rsidRPr="008335AC">
        <w:rPr>
          <w:noProof/>
        </w:rPr>
        <w:t xml:space="preserve">J., Suzuki, K., Nagase, H. Matrix metalloproteinases degrade insulin-like growth factor-binding protein-3 in dermal fibroblast cultures. </w:t>
      </w:r>
      <w:r w:rsidRPr="008335AC">
        <w:rPr>
          <w:i/>
          <w:iCs/>
          <w:noProof/>
        </w:rPr>
        <w:t>Journal of Biological Chemistry</w:t>
      </w:r>
      <w:r w:rsidRPr="008335AC">
        <w:rPr>
          <w:noProof/>
        </w:rPr>
        <w:t xml:space="preserve">. </w:t>
      </w:r>
      <w:r w:rsidRPr="008335AC">
        <w:rPr>
          <w:b/>
          <w:bCs/>
          <w:noProof/>
        </w:rPr>
        <w:t>269</w:t>
      </w:r>
      <w:r w:rsidRPr="008335AC">
        <w:rPr>
          <w:noProof/>
        </w:rPr>
        <w:t xml:space="preserve"> (41), 25742–25746 (1994).</w:t>
      </w:r>
    </w:p>
    <w:p w14:paraId="51424161" w14:textId="7DD6E70C" w:rsidR="008335AC" w:rsidRPr="008335AC" w:rsidRDefault="008335AC" w:rsidP="008335AC">
      <w:pPr>
        <w:autoSpaceDE w:val="0"/>
        <w:autoSpaceDN w:val="0"/>
        <w:adjustRightInd w:val="0"/>
        <w:ind w:left="640" w:hanging="640"/>
        <w:rPr>
          <w:noProof/>
        </w:rPr>
      </w:pPr>
      <w:r w:rsidRPr="008335AC">
        <w:rPr>
          <w:noProof/>
        </w:rPr>
        <w:t>3.</w:t>
      </w:r>
      <w:r w:rsidRPr="008335AC">
        <w:rPr>
          <w:noProof/>
        </w:rPr>
        <w:tab/>
        <w:t xml:space="preserve">Morodomi, T., Ogata, Y., Sasaguri, Y., Morimatsu, M., Nagase, H. Purification and characterization of matrix metalloproteinase 9 from U937 monocytic leukaemia and HT1080 fibrosarcoma cells. </w:t>
      </w:r>
      <w:r w:rsidRPr="008335AC">
        <w:rPr>
          <w:i/>
          <w:iCs/>
          <w:noProof/>
        </w:rPr>
        <w:t>Biochemical Journal</w:t>
      </w:r>
      <w:r w:rsidRPr="008335AC">
        <w:rPr>
          <w:noProof/>
        </w:rPr>
        <w:t xml:space="preserve">. </w:t>
      </w:r>
      <w:r w:rsidRPr="008335AC">
        <w:rPr>
          <w:b/>
          <w:bCs/>
          <w:noProof/>
        </w:rPr>
        <w:t>285</w:t>
      </w:r>
      <w:r w:rsidRPr="008335AC">
        <w:rPr>
          <w:noProof/>
        </w:rPr>
        <w:t xml:space="preserve"> (2), 603–611 (1992).</w:t>
      </w:r>
    </w:p>
    <w:p w14:paraId="75D302FF" w14:textId="72ABEEA3" w:rsidR="008335AC" w:rsidRPr="008335AC" w:rsidRDefault="008335AC" w:rsidP="008335AC">
      <w:pPr>
        <w:autoSpaceDE w:val="0"/>
        <w:autoSpaceDN w:val="0"/>
        <w:adjustRightInd w:val="0"/>
        <w:ind w:left="640" w:hanging="640"/>
        <w:rPr>
          <w:noProof/>
        </w:rPr>
      </w:pPr>
      <w:r w:rsidRPr="008335AC">
        <w:rPr>
          <w:noProof/>
        </w:rPr>
        <w:t>4.</w:t>
      </w:r>
      <w:r w:rsidRPr="008335AC">
        <w:rPr>
          <w:noProof/>
        </w:rPr>
        <w:tab/>
        <w:t>Crabbe, T., Ioannou, C., Docherty, A.</w:t>
      </w:r>
      <w:r w:rsidR="00F642AB">
        <w:rPr>
          <w:noProof/>
        </w:rPr>
        <w:t xml:space="preserve"> </w:t>
      </w:r>
      <w:r w:rsidRPr="008335AC">
        <w:rPr>
          <w:noProof/>
        </w:rPr>
        <w:t>J</w:t>
      </w:r>
      <w:r w:rsidR="00F642AB">
        <w:rPr>
          <w:noProof/>
        </w:rPr>
        <w:t xml:space="preserve"> </w:t>
      </w:r>
      <w:r w:rsidRPr="008335AC">
        <w:rPr>
          <w:noProof/>
        </w:rPr>
        <w:t xml:space="preserve">.P. Human progelatinase A can be activated by autolysis at a rate that is concentration-dependent and enhanced by heparin bound to the C-terminal domain. </w:t>
      </w:r>
      <w:r w:rsidRPr="008335AC">
        <w:rPr>
          <w:i/>
          <w:iCs/>
          <w:noProof/>
        </w:rPr>
        <w:t>European Journal of Biochemistry</w:t>
      </w:r>
      <w:r w:rsidRPr="008335AC">
        <w:rPr>
          <w:noProof/>
        </w:rPr>
        <w:t xml:space="preserve">. </w:t>
      </w:r>
      <w:r w:rsidRPr="008335AC">
        <w:rPr>
          <w:b/>
          <w:bCs/>
          <w:noProof/>
        </w:rPr>
        <w:t>218</w:t>
      </w:r>
      <w:r w:rsidRPr="008335AC">
        <w:rPr>
          <w:noProof/>
        </w:rPr>
        <w:t xml:space="preserve"> (2), 431–438 (1993).</w:t>
      </w:r>
    </w:p>
    <w:p w14:paraId="3B26EBE5" w14:textId="48EEE30B" w:rsidR="008335AC" w:rsidRPr="008335AC" w:rsidRDefault="008335AC" w:rsidP="008335AC">
      <w:pPr>
        <w:autoSpaceDE w:val="0"/>
        <w:autoSpaceDN w:val="0"/>
        <w:adjustRightInd w:val="0"/>
        <w:ind w:left="640" w:hanging="640"/>
        <w:rPr>
          <w:noProof/>
        </w:rPr>
      </w:pPr>
      <w:r w:rsidRPr="008335AC">
        <w:rPr>
          <w:noProof/>
        </w:rPr>
        <w:t>5.</w:t>
      </w:r>
      <w:r w:rsidRPr="008335AC">
        <w:rPr>
          <w:noProof/>
        </w:rPr>
        <w:tab/>
        <w:t>Snoek-van Beurden, P.</w:t>
      </w:r>
      <w:r w:rsidR="00F642AB">
        <w:rPr>
          <w:noProof/>
        </w:rPr>
        <w:t xml:space="preserve"> </w:t>
      </w:r>
      <w:r w:rsidRPr="008335AC">
        <w:rPr>
          <w:noProof/>
        </w:rPr>
        <w:t>A.</w:t>
      </w:r>
      <w:r w:rsidR="00F642AB">
        <w:rPr>
          <w:noProof/>
        </w:rPr>
        <w:t xml:space="preserve"> </w:t>
      </w:r>
      <w:r w:rsidRPr="008335AC">
        <w:rPr>
          <w:noProof/>
        </w:rPr>
        <w:t>M., Von den Hoff, J.</w:t>
      </w:r>
      <w:r w:rsidR="00F642AB">
        <w:rPr>
          <w:noProof/>
        </w:rPr>
        <w:t xml:space="preserve"> </w:t>
      </w:r>
      <w:r w:rsidRPr="008335AC">
        <w:rPr>
          <w:noProof/>
        </w:rPr>
        <w:t xml:space="preserve">W. Zymographic techniques for the analysis of matrix metalloproteinases and their inhibitors. </w:t>
      </w:r>
      <w:r w:rsidRPr="008335AC">
        <w:rPr>
          <w:i/>
          <w:iCs/>
          <w:noProof/>
        </w:rPr>
        <w:t>BioTechniques</w:t>
      </w:r>
      <w:r w:rsidRPr="008335AC">
        <w:rPr>
          <w:noProof/>
        </w:rPr>
        <w:t xml:space="preserve">. </w:t>
      </w:r>
      <w:r w:rsidRPr="008335AC">
        <w:rPr>
          <w:b/>
          <w:bCs/>
          <w:noProof/>
        </w:rPr>
        <w:t>38</w:t>
      </w:r>
      <w:r w:rsidRPr="008335AC">
        <w:rPr>
          <w:noProof/>
        </w:rPr>
        <w:t xml:space="preserve"> (1), 73–83 (2005).</w:t>
      </w:r>
    </w:p>
    <w:p w14:paraId="5F348263" w14:textId="0F88F258" w:rsidR="008335AC" w:rsidRPr="008335AC" w:rsidRDefault="008335AC" w:rsidP="008335AC">
      <w:pPr>
        <w:autoSpaceDE w:val="0"/>
        <w:autoSpaceDN w:val="0"/>
        <w:adjustRightInd w:val="0"/>
        <w:ind w:left="640" w:hanging="640"/>
        <w:rPr>
          <w:noProof/>
        </w:rPr>
      </w:pPr>
      <w:r w:rsidRPr="008335AC">
        <w:rPr>
          <w:noProof/>
        </w:rPr>
        <w:t>6.</w:t>
      </w:r>
      <w:r w:rsidRPr="008335AC">
        <w:rPr>
          <w:noProof/>
        </w:rPr>
        <w:tab/>
        <w:t xml:space="preserve">Okada, Y. </w:t>
      </w:r>
      <w:r w:rsidRPr="00B753B1">
        <w:rPr>
          <w:noProof/>
        </w:rPr>
        <w:t>et al.</w:t>
      </w:r>
      <w:r w:rsidRPr="008335AC">
        <w:rPr>
          <w:noProof/>
        </w:rPr>
        <w:t xml:space="preserve"> Matrix metalloproteinase 2 from human rheumatoid synovial fibroblasts. Purification and activation of the precursor and enzymic properties. </w:t>
      </w:r>
      <w:r w:rsidRPr="008335AC">
        <w:rPr>
          <w:i/>
          <w:iCs/>
          <w:noProof/>
        </w:rPr>
        <w:t>European Journal of Biochemistry</w:t>
      </w:r>
      <w:r w:rsidRPr="008335AC">
        <w:rPr>
          <w:noProof/>
        </w:rPr>
        <w:t xml:space="preserve">. </w:t>
      </w:r>
      <w:r w:rsidRPr="008335AC">
        <w:rPr>
          <w:b/>
          <w:bCs/>
          <w:noProof/>
        </w:rPr>
        <w:t>194</w:t>
      </w:r>
      <w:r w:rsidRPr="008335AC">
        <w:rPr>
          <w:noProof/>
        </w:rPr>
        <w:t xml:space="preserve"> (3), 721–730 (1990).</w:t>
      </w:r>
    </w:p>
    <w:p w14:paraId="7C7AF3C4" w14:textId="32837345" w:rsidR="008335AC" w:rsidRPr="008335AC" w:rsidRDefault="008335AC" w:rsidP="008335AC">
      <w:pPr>
        <w:autoSpaceDE w:val="0"/>
        <w:autoSpaceDN w:val="0"/>
        <w:adjustRightInd w:val="0"/>
        <w:ind w:left="640" w:hanging="640"/>
        <w:rPr>
          <w:noProof/>
        </w:rPr>
      </w:pPr>
      <w:r w:rsidRPr="008335AC">
        <w:rPr>
          <w:noProof/>
        </w:rPr>
        <w:t>7.</w:t>
      </w:r>
      <w:r w:rsidRPr="008335AC">
        <w:rPr>
          <w:noProof/>
        </w:rPr>
        <w:tab/>
        <w:t xml:space="preserve">Birkedal-Hansen, H. </w:t>
      </w:r>
      <w:r w:rsidRPr="00B753B1">
        <w:rPr>
          <w:noProof/>
        </w:rPr>
        <w:t>et al.</w:t>
      </w:r>
      <w:r w:rsidRPr="008335AC">
        <w:rPr>
          <w:noProof/>
        </w:rPr>
        <w:t xml:space="preserve"> Matrix </w:t>
      </w:r>
      <w:r w:rsidR="0007473D">
        <w:rPr>
          <w:noProof/>
        </w:rPr>
        <w:t>m</w:t>
      </w:r>
      <w:r w:rsidR="0007473D" w:rsidRPr="008335AC">
        <w:rPr>
          <w:noProof/>
        </w:rPr>
        <w:t>etalloproteinases</w:t>
      </w:r>
      <w:r w:rsidRPr="008335AC">
        <w:rPr>
          <w:noProof/>
        </w:rPr>
        <w:t xml:space="preserve">: </w:t>
      </w:r>
      <w:r w:rsidR="0007473D">
        <w:rPr>
          <w:noProof/>
        </w:rPr>
        <w:t>a</w:t>
      </w:r>
      <w:r w:rsidR="0007473D" w:rsidRPr="008335AC">
        <w:rPr>
          <w:noProof/>
        </w:rPr>
        <w:t xml:space="preserve"> </w:t>
      </w:r>
      <w:r w:rsidR="0007473D">
        <w:rPr>
          <w:noProof/>
        </w:rPr>
        <w:t>r</w:t>
      </w:r>
      <w:r w:rsidR="0007473D" w:rsidRPr="008335AC">
        <w:rPr>
          <w:noProof/>
        </w:rPr>
        <w:t>eview</w:t>
      </w:r>
      <w:r w:rsidRPr="008335AC">
        <w:rPr>
          <w:noProof/>
        </w:rPr>
        <w:t xml:space="preserve">. </w:t>
      </w:r>
      <w:r w:rsidRPr="008335AC">
        <w:rPr>
          <w:i/>
          <w:iCs/>
          <w:noProof/>
        </w:rPr>
        <w:t>Critical Reviews in Oral Biology &amp; Medicine</w:t>
      </w:r>
      <w:r w:rsidRPr="008335AC">
        <w:rPr>
          <w:noProof/>
        </w:rPr>
        <w:t xml:space="preserve">. </w:t>
      </w:r>
      <w:r w:rsidRPr="008335AC">
        <w:rPr>
          <w:b/>
          <w:bCs/>
          <w:noProof/>
        </w:rPr>
        <w:t>4</w:t>
      </w:r>
      <w:r w:rsidRPr="008335AC">
        <w:rPr>
          <w:noProof/>
        </w:rPr>
        <w:t xml:space="preserve"> (2), 197–250 (1993).</w:t>
      </w:r>
    </w:p>
    <w:p w14:paraId="13E6A44F" w14:textId="77E9F2BB" w:rsidR="008335AC" w:rsidRPr="008335AC" w:rsidRDefault="008335AC" w:rsidP="008335AC">
      <w:pPr>
        <w:autoSpaceDE w:val="0"/>
        <w:autoSpaceDN w:val="0"/>
        <w:adjustRightInd w:val="0"/>
        <w:ind w:left="640" w:hanging="640"/>
        <w:rPr>
          <w:noProof/>
        </w:rPr>
      </w:pPr>
      <w:r w:rsidRPr="008335AC">
        <w:rPr>
          <w:noProof/>
        </w:rPr>
        <w:t>8.</w:t>
      </w:r>
      <w:r w:rsidRPr="008335AC">
        <w:rPr>
          <w:noProof/>
        </w:rPr>
        <w:tab/>
        <w:t xml:space="preserve">Murphy, G., Knäuper, V. Relating matrix metalloproteinase structure to function: Why the “hemopexin” domain? </w:t>
      </w:r>
      <w:r w:rsidRPr="008335AC">
        <w:rPr>
          <w:i/>
          <w:iCs/>
          <w:noProof/>
        </w:rPr>
        <w:t>Matrix Biology</w:t>
      </w:r>
      <w:r w:rsidRPr="008335AC">
        <w:rPr>
          <w:noProof/>
        </w:rPr>
        <w:t xml:space="preserve">. </w:t>
      </w:r>
      <w:r w:rsidRPr="008335AC">
        <w:rPr>
          <w:b/>
          <w:bCs/>
          <w:noProof/>
        </w:rPr>
        <w:t>15</w:t>
      </w:r>
      <w:r w:rsidRPr="008335AC">
        <w:rPr>
          <w:noProof/>
        </w:rPr>
        <w:t xml:space="preserve"> (8–9), 511–518 (1997).</w:t>
      </w:r>
    </w:p>
    <w:p w14:paraId="123A3927" w14:textId="7DABEFA5" w:rsidR="008335AC" w:rsidRPr="008335AC" w:rsidRDefault="008335AC" w:rsidP="008335AC">
      <w:pPr>
        <w:autoSpaceDE w:val="0"/>
        <w:autoSpaceDN w:val="0"/>
        <w:adjustRightInd w:val="0"/>
        <w:ind w:left="640" w:hanging="640"/>
        <w:rPr>
          <w:noProof/>
        </w:rPr>
      </w:pPr>
      <w:r w:rsidRPr="008335AC">
        <w:rPr>
          <w:noProof/>
        </w:rPr>
        <w:t>9.</w:t>
      </w:r>
      <w:r w:rsidRPr="008335AC">
        <w:rPr>
          <w:noProof/>
        </w:rPr>
        <w:tab/>
        <w:t xml:space="preserve">Björklund, M., Koivunen, E. Gelatinase-mediated migration and invasion of cancer cells. </w:t>
      </w:r>
      <w:r w:rsidRPr="008335AC">
        <w:rPr>
          <w:i/>
          <w:iCs/>
          <w:noProof/>
        </w:rPr>
        <w:t>Biochimica et Biophysica Acta (BBA) - Reviews on Cancer</w:t>
      </w:r>
      <w:r w:rsidRPr="008335AC">
        <w:rPr>
          <w:noProof/>
        </w:rPr>
        <w:t xml:space="preserve">. </w:t>
      </w:r>
      <w:r w:rsidRPr="008335AC">
        <w:rPr>
          <w:b/>
          <w:bCs/>
          <w:noProof/>
        </w:rPr>
        <w:t>1755</w:t>
      </w:r>
      <w:r w:rsidRPr="008335AC">
        <w:rPr>
          <w:noProof/>
        </w:rPr>
        <w:t xml:space="preserve"> (1), 37–69 (2005).</w:t>
      </w:r>
    </w:p>
    <w:p w14:paraId="5EAF4776" w14:textId="48159503" w:rsidR="008335AC" w:rsidRPr="008335AC" w:rsidRDefault="008335AC" w:rsidP="008335AC">
      <w:pPr>
        <w:autoSpaceDE w:val="0"/>
        <w:autoSpaceDN w:val="0"/>
        <w:adjustRightInd w:val="0"/>
        <w:ind w:left="640" w:hanging="640"/>
        <w:rPr>
          <w:noProof/>
        </w:rPr>
      </w:pPr>
      <w:r w:rsidRPr="008335AC">
        <w:rPr>
          <w:noProof/>
        </w:rPr>
        <w:t>10.</w:t>
      </w:r>
      <w:r w:rsidRPr="008335AC">
        <w:rPr>
          <w:noProof/>
        </w:rPr>
        <w:tab/>
        <w:t xml:space="preserve">Abécassis, I., Olofsson, B., Schmid, M., Zalcman, G., Karniguian, A. RhoA induces MMP-9 expression at CD44 lamellipodial focal complexes and promotes HMEC-1 cell invasion. </w:t>
      </w:r>
      <w:r w:rsidRPr="008335AC">
        <w:rPr>
          <w:i/>
          <w:iCs/>
          <w:noProof/>
        </w:rPr>
        <w:t>Experimental Cell Research</w:t>
      </w:r>
      <w:r w:rsidRPr="008335AC">
        <w:rPr>
          <w:noProof/>
        </w:rPr>
        <w:t xml:space="preserve">. </w:t>
      </w:r>
      <w:r w:rsidRPr="008335AC">
        <w:rPr>
          <w:b/>
          <w:bCs/>
          <w:noProof/>
        </w:rPr>
        <w:t>291</w:t>
      </w:r>
      <w:r w:rsidRPr="008335AC">
        <w:rPr>
          <w:noProof/>
        </w:rPr>
        <w:t xml:space="preserve"> (2), 363–376 (2003).</w:t>
      </w:r>
    </w:p>
    <w:p w14:paraId="05555FD9" w14:textId="7F026888" w:rsidR="008335AC" w:rsidRPr="008335AC" w:rsidRDefault="008335AC" w:rsidP="008335AC">
      <w:pPr>
        <w:autoSpaceDE w:val="0"/>
        <w:autoSpaceDN w:val="0"/>
        <w:adjustRightInd w:val="0"/>
        <w:ind w:left="640" w:hanging="640"/>
        <w:rPr>
          <w:noProof/>
        </w:rPr>
      </w:pPr>
      <w:r w:rsidRPr="008335AC">
        <w:rPr>
          <w:noProof/>
        </w:rPr>
        <w:t>11.</w:t>
      </w:r>
      <w:r w:rsidRPr="008335AC">
        <w:rPr>
          <w:noProof/>
        </w:rPr>
        <w:tab/>
        <w:t xml:space="preserve">Legrand, C. </w:t>
      </w:r>
      <w:r w:rsidRPr="00B753B1">
        <w:rPr>
          <w:noProof/>
        </w:rPr>
        <w:t>et al.</w:t>
      </w:r>
      <w:r w:rsidRPr="008335AC">
        <w:rPr>
          <w:noProof/>
        </w:rPr>
        <w:t xml:space="preserve"> Airway epithelial cell migration dynamics: MMP-9 role in cell- extracellular matrix remodeling. </w:t>
      </w:r>
      <w:r w:rsidRPr="008335AC">
        <w:rPr>
          <w:i/>
          <w:iCs/>
          <w:noProof/>
        </w:rPr>
        <w:t>Journal of Cell Biology</w:t>
      </w:r>
      <w:r w:rsidRPr="008335AC">
        <w:rPr>
          <w:noProof/>
        </w:rPr>
        <w:t xml:space="preserve">. </w:t>
      </w:r>
      <w:r w:rsidRPr="008335AC">
        <w:rPr>
          <w:b/>
          <w:bCs/>
          <w:noProof/>
        </w:rPr>
        <w:t>146</w:t>
      </w:r>
      <w:r w:rsidRPr="008335AC">
        <w:rPr>
          <w:noProof/>
        </w:rPr>
        <w:t xml:space="preserve"> (2), 517–529 (1999).</w:t>
      </w:r>
    </w:p>
    <w:p w14:paraId="374AC37A" w14:textId="1A711E72" w:rsidR="008335AC" w:rsidRPr="008335AC" w:rsidRDefault="008335AC" w:rsidP="008335AC">
      <w:pPr>
        <w:autoSpaceDE w:val="0"/>
        <w:autoSpaceDN w:val="0"/>
        <w:adjustRightInd w:val="0"/>
        <w:ind w:left="640" w:hanging="640"/>
        <w:rPr>
          <w:noProof/>
        </w:rPr>
      </w:pPr>
      <w:r w:rsidRPr="008335AC">
        <w:rPr>
          <w:noProof/>
        </w:rPr>
        <w:t>12.</w:t>
      </w:r>
      <w:r w:rsidRPr="008335AC">
        <w:rPr>
          <w:noProof/>
        </w:rPr>
        <w:tab/>
        <w:t xml:space="preserve">Iida, J. </w:t>
      </w:r>
      <w:r w:rsidRPr="00B753B1">
        <w:rPr>
          <w:noProof/>
        </w:rPr>
        <w:t>et al.</w:t>
      </w:r>
      <w:r w:rsidRPr="00204B9D">
        <w:rPr>
          <w:noProof/>
        </w:rPr>
        <w:t xml:space="preserve"> </w:t>
      </w:r>
      <w:r w:rsidRPr="008335AC">
        <w:rPr>
          <w:noProof/>
        </w:rPr>
        <w:t xml:space="preserve">Cell surface chondroitin sulfate glycosaminoglycan in melanoma: Role in the activation of pro-MMP-2 (pro-gelatinase A). </w:t>
      </w:r>
      <w:r w:rsidRPr="008335AC">
        <w:rPr>
          <w:i/>
          <w:iCs/>
          <w:noProof/>
        </w:rPr>
        <w:t>Biochemical Journal</w:t>
      </w:r>
      <w:r w:rsidRPr="008335AC">
        <w:rPr>
          <w:noProof/>
        </w:rPr>
        <w:t xml:space="preserve">. </w:t>
      </w:r>
      <w:r w:rsidRPr="008335AC">
        <w:rPr>
          <w:b/>
          <w:bCs/>
          <w:noProof/>
        </w:rPr>
        <w:t>403</w:t>
      </w:r>
      <w:r w:rsidRPr="008335AC">
        <w:rPr>
          <w:noProof/>
        </w:rPr>
        <w:t xml:space="preserve"> (3), 553–563 (2007).</w:t>
      </w:r>
    </w:p>
    <w:p w14:paraId="4A39E946" w14:textId="0CD48265" w:rsidR="008335AC" w:rsidRPr="008335AC" w:rsidRDefault="008335AC" w:rsidP="008335AC">
      <w:pPr>
        <w:autoSpaceDE w:val="0"/>
        <w:autoSpaceDN w:val="0"/>
        <w:adjustRightInd w:val="0"/>
        <w:ind w:left="640" w:hanging="640"/>
        <w:rPr>
          <w:noProof/>
        </w:rPr>
      </w:pPr>
      <w:r w:rsidRPr="008335AC">
        <w:rPr>
          <w:noProof/>
        </w:rPr>
        <w:t>13.</w:t>
      </w:r>
      <w:r w:rsidRPr="008335AC">
        <w:rPr>
          <w:noProof/>
        </w:rPr>
        <w:tab/>
        <w:t xml:space="preserve">Noë, V. </w:t>
      </w:r>
      <w:r w:rsidRPr="00B753B1">
        <w:rPr>
          <w:noProof/>
        </w:rPr>
        <w:t>et al</w:t>
      </w:r>
      <w:r w:rsidRPr="008335AC">
        <w:rPr>
          <w:i/>
          <w:iCs/>
          <w:noProof/>
        </w:rPr>
        <w:t>.</w:t>
      </w:r>
      <w:r w:rsidRPr="008335AC">
        <w:rPr>
          <w:noProof/>
        </w:rPr>
        <w:t xml:space="preserve"> Release of an invasion promoter E-cadherin fragment by matrilysin and stromelysin-1. </w:t>
      </w:r>
      <w:r w:rsidRPr="008335AC">
        <w:rPr>
          <w:i/>
          <w:iCs/>
          <w:noProof/>
        </w:rPr>
        <w:t xml:space="preserve">Journal of </w:t>
      </w:r>
      <w:r w:rsidR="00242CBB">
        <w:rPr>
          <w:i/>
          <w:iCs/>
          <w:noProof/>
        </w:rPr>
        <w:t>C</w:t>
      </w:r>
      <w:r w:rsidRPr="008335AC">
        <w:rPr>
          <w:i/>
          <w:iCs/>
          <w:noProof/>
        </w:rPr>
        <w:t xml:space="preserve">ell </w:t>
      </w:r>
      <w:r w:rsidR="00242CBB">
        <w:rPr>
          <w:i/>
          <w:iCs/>
          <w:noProof/>
        </w:rPr>
        <w:t>S</w:t>
      </w:r>
      <w:r w:rsidRPr="008335AC">
        <w:rPr>
          <w:i/>
          <w:iCs/>
          <w:noProof/>
        </w:rPr>
        <w:t>cience</w:t>
      </w:r>
      <w:r w:rsidRPr="008335AC">
        <w:rPr>
          <w:noProof/>
        </w:rPr>
        <w:t xml:space="preserve">. </w:t>
      </w:r>
      <w:r w:rsidRPr="008335AC">
        <w:rPr>
          <w:b/>
          <w:bCs/>
          <w:noProof/>
        </w:rPr>
        <w:t>114</w:t>
      </w:r>
      <w:r w:rsidRPr="008335AC">
        <w:rPr>
          <w:noProof/>
        </w:rPr>
        <w:t xml:space="preserve"> (Pt 1), 111–118 (2001).</w:t>
      </w:r>
    </w:p>
    <w:p w14:paraId="2AB706FC" w14:textId="3A94C110" w:rsidR="008335AC" w:rsidRPr="008335AC" w:rsidRDefault="008335AC" w:rsidP="008335AC">
      <w:pPr>
        <w:autoSpaceDE w:val="0"/>
        <w:autoSpaceDN w:val="0"/>
        <w:adjustRightInd w:val="0"/>
        <w:ind w:left="640" w:hanging="640"/>
        <w:rPr>
          <w:noProof/>
        </w:rPr>
      </w:pPr>
      <w:r w:rsidRPr="008335AC">
        <w:rPr>
          <w:noProof/>
        </w:rPr>
        <w:t>14.</w:t>
      </w:r>
      <w:r w:rsidRPr="008335AC">
        <w:rPr>
          <w:noProof/>
        </w:rPr>
        <w:tab/>
        <w:t>Radisky, E.</w:t>
      </w:r>
      <w:r w:rsidR="00242CBB">
        <w:rPr>
          <w:noProof/>
        </w:rPr>
        <w:t xml:space="preserve"> </w:t>
      </w:r>
      <w:r w:rsidRPr="008335AC">
        <w:rPr>
          <w:noProof/>
        </w:rPr>
        <w:t>S., Raeeszadeh‐Sarmazdeh, M., Radisky, D.</w:t>
      </w:r>
      <w:r w:rsidR="00242CBB">
        <w:rPr>
          <w:noProof/>
        </w:rPr>
        <w:t xml:space="preserve"> </w:t>
      </w:r>
      <w:r w:rsidRPr="008335AC">
        <w:rPr>
          <w:noProof/>
        </w:rPr>
        <w:t xml:space="preserve">C. Therapeutic </w:t>
      </w:r>
      <w:r w:rsidR="00242CBB">
        <w:rPr>
          <w:noProof/>
        </w:rPr>
        <w:t>p</w:t>
      </w:r>
      <w:r w:rsidR="00242CBB" w:rsidRPr="008335AC">
        <w:rPr>
          <w:noProof/>
        </w:rPr>
        <w:t xml:space="preserve">otential </w:t>
      </w:r>
      <w:r w:rsidRPr="008335AC">
        <w:rPr>
          <w:noProof/>
        </w:rPr>
        <w:t xml:space="preserve">of </w:t>
      </w:r>
      <w:r w:rsidR="00242CBB">
        <w:rPr>
          <w:noProof/>
        </w:rPr>
        <w:t>m</w:t>
      </w:r>
      <w:r w:rsidR="00242CBB" w:rsidRPr="008335AC">
        <w:rPr>
          <w:noProof/>
        </w:rPr>
        <w:t xml:space="preserve">atrix </w:t>
      </w:r>
      <w:r w:rsidR="00242CBB">
        <w:rPr>
          <w:noProof/>
        </w:rPr>
        <w:t>m</w:t>
      </w:r>
      <w:r w:rsidR="00242CBB" w:rsidRPr="008335AC">
        <w:rPr>
          <w:noProof/>
        </w:rPr>
        <w:t xml:space="preserve">etalloproteinase </w:t>
      </w:r>
      <w:r w:rsidR="00242CBB">
        <w:rPr>
          <w:noProof/>
        </w:rPr>
        <w:t>i</w:t>
      </w:r>
      <w:r w:rsidR="00242CBB" w:rsidRPr="008335AC">
        <w:rPr>
          <w:noProof/>
        </w:rPr>
        <w:t xml:space="preserve">nhibition </w:t>
      </w:r>
      <w:r w:rsidRPr="008335AC">
        <w:rPr>
          <w:noProof/>
        </w:rPr>
        <w:t xml:space="preserve">in </w:t>
      </w:r>
      <w:r w:rsidR="00242CBB">
        <w:rPr>
          <w:noProof/>
        </w:rPr>
        <w:t>b</w:t>
      </w:r>
      <w:r w:rsidR="00242CBB" w:rsidRPr="008335AC">
        <w:rPr>
          <w:noProof/>
        </w:rPr>
        <w:t xml:space="preserve">reast </w:t>
      </w:r>
      <w:r w:rsidR="00242CBB">
        <w:rPr>
          <w:noProof/>
        </w:rPr>
        <w:t>c</w:t>
      </w:r>
      <w:r w:rsidR="00242CBB" w:rsidRPr="008335AC">
        <w:rPr>
          <w:noProof/>
        </w:rPr>
        <w:t>ancer</w:t>
      </w:r>
      <w:r w:rsidRPr="008335AC">
        <w:rPr>
          <w:noProof/>
        </w:rPr>
        <w:t xml:space="preserve">. </w:t>
      </w:r>
      <w:r w:rsidRPr="008335AC">
        <w:rPr>
          <w:i/>
          <w:iCs/>
          <w:noProof/>
        </w:rPr>
        <w:t>Journal of Cellular Biochemistry</w:t>
      </w:r>
      <w:r w:rsidRPr="008335AC">
        <w:rPr>
          <w:noProof/>
        </w:rPr>
        <w:t xml:space="preserve">. </w:t>
      </w:r>
      <w:r w:rsidRPr="008335AC">
        <w:rPr>
          <w:b/>
          <w:bCs/>
          <w:noProof/>
        </w:rPr>
        <w:t>118</w:t>
      </w:r>
      <w:r w:rsidRPr="008335AC">
        <w:rPr>
          <w:noProof/>
        </w:rPr>
        <w:t xml:space="preserve"> (11), 3531–3548 (2017).</w:t>
      </w:r>
    </w:p>
    <w:p w14:paraId="4A93C23F" w14:textId="244C1AEC" w:rsidR="008335AC" w:rsidRPr="008335AC" w:rsidRDefault="008335AC" w:rsidP="008335AC">
      <w:pPr>
        <w:autoSpaceDE w:val="0"/>
        <w:autoSpaceDN w:val="0"/>
        <w:adjustRightInd w:val="0"/>
        <w:ind w:left="640" w:hanging="640"/>
        <w:rPr>
          <w:noProof/>
        </w:rPr>
      </w:pPr>
      <w:r w:rsidRPr="008335AC">
        <w:rPr>
          <w:noProof/>
        </w:rPr>
        <w:t>15.</w:t>
      </w:r>
      <w:r w:rsidRPr="008335AC">
        <w:rPr>
          <w:noProof/>
        </w:rPr>
        <w:tab/>
        <w:t xml:space="preserve">Raeeszadeh-Sarmazdeh, M., Do, L., Hritz, B. Metalloproteinases and </w:t>
      </w:r>
      <w:r w:rsidR="000476A2">
        <w:rPr>
          <w:noProof/>
        </w:rPr>
        <w:t>t</w:t>
      </w:r>
      <w:r w:rsidR="000476A2" w:rsidRPr="008335AC">
        <w:rPr>
          <w:noProof/>
        </w:rPr>
        <w:t xml:space="preserve">heir </w:t>
      </w:r>
      <w:r w:rsidR="000476A2">
        <w:rPr>
          <w:noProof/>
        </w:rPr>
        <w:t>i</w:t>
      </w:r>
      <w:r w:rsidR="000476A2" w:rsidRPr="008335AC">
        <w:rPr>
          <w:noProof/>
        </w:rPr>
        <w:t>nhibitors</w:t>
      </w:r>
      <w:r w:rsidRPr="008335AC">
        <w:rPr>
          <w:noProof/>
        </w:rPr>
        <w:t xml:space="preserve">: </w:t>
      </w:r>
      <w:r w:rsidR="000476A2">
        <w:rPr>
          <w:noProof/>
        </w:rPr>
        <w:t>p</w:t>
      </w:r>
      <w:r w:rsidR="000476A2" w:rsidRPr="008335AC">
        <w:rPr>
          <w:noProof/>
        </w:rPr>
        <w:t xml:space="preserve">otential </w:t>
      </w:r>
      <w:r w:rsidRPr="008335AC">
        <w:rPr>
          <w:noProof/>
        </w:rPr>
        <w:t xml:space="preserve">for the </w:t>
      </w:r>
      <w:r w:rsidR="000476A2">
        <w:rPr>
          <w:noProof/>
        </w:rPr>
        <w:t>d</w:t>
      </w:r>
      <w:r w:rsidR="000476A2" w:rsidRPr="008335AC">
        <w:rPr>
          <w:noProof/>
        </w:rPr>
        <w:t xml:space="preserve">evelopment </w:t>
      </w:r>
      <w:r w:rsidRPr="008335AC">
        <w:rPr>
          <w:noProof/>
        </w:rPr>
        <w:t xml:space="preserve">of </w:t>
      </w:r>
      <w:r w:rsidR="000476A2">
        <w:rPr>
          <w:noProof/>
        </w:rPr>
        <w:t>n</w:t>
      </w:r>
      <w:r w:rsidR="000476A2" w:rsidRPr="008335AC">
        <w:rPr>
          <w:noProof/>
        </w:rPr>
        <w:t xml:space="preserve">ew </w:t>
      </w:r>
      <w:r w:rsidR="000476A2">
        <w:rPr>
          <w:noProof/>
        </w:rPr>
        <w:t>t</w:t>
      </w:r>
      <w:r w:rsidR="000476A2" w:rsidRPr="008335AC">
        <w:rPr>
          <w:noProof/>
        </w:rPr>
        <w:t>herapeutics</w:t>
      </w:r>
      <w:r w:rsidRPr="008335AC">
        <w:rPr>
          <w:noProof/>
        </w:rPr>
        <w:t xml:space="preserve">. </w:t>
      </w:r>
      <w:r w:rsidRPr="008335AC">
        <w:rPr>
          <w:i/>
          <w:iCs/>
          <w:noProof/>
        </w:rPr>
        <w:t>Cells</w:t>
      </w:r>
      <w:r w:rsidRPr="008335AC">
        <w:rPr>
          <w:noProof/>
        </w:rPr>
        <w:t xml:space="preserve">. </w:t>
      </w:r>
      <w:r w:rsidRPr="008335AC">
        <w:rPr>
          <w:b/>
          <w:bCs/>
          <w:noProof/>
        </w:rPr>
        <w:t>9</w:t>
      </w:r>
      <w:r w:rsidRPr="008335AC">
        <w:rPr>
          <w:noProof/>
        </w:rPr>
        <w:t xml:space="preserve"> (5), 1313 (2020).</w:t>
      </w:r>
    </w:p>
    <w:p w14:paraId="218FB66B" w14:textId="16B19605" w:rsidR="008335AC" w:rsidRPr="008335AC" w:rsidRDefault="008335AC" w:rsidP="008335AC">
      <w:pPr>
        <w:autoSpaceDE w:val="0"/>
        <w:autoSpaceDN w:val="0"/>
        <w:adjustRightInd w:val="0"/>
        <w:ind w:left="640" w:hanging="640"/>
        <w:rPr>
          <w:noProof/>
        </w:rPr>
      </w:pPr>
      <w:r w:rsidRPr="008335AC">
        <w:rPr>
          <w:noProof/>
        </w:rPr>
        <w:t>16.</w:t>
      </w:r>
      <w:r w:rsidRPr="008335AC">
        <w:rPr>
          <w:noProof/>
        </w:rPr>
        <w:tab/>
        <w:t xml:space="preserve">Hadler-Olsen, E., Winberg, J.-O., Uhlin-Hansen, L. Matrix metalloproteinases in cancer: their value as diagnostic and prognostic markers and therapeutic targets. </w:t>
      </w:r>
      <w:r w:rsidRPr="008335AC">
        <w:rPr>
          <w:i/>
          <w:iCs/>
          <w:noProof/>
        </w:rPr>
        <w:t>Tumor Biology</w:t>
      </w:r>
      <w:r w:rsidRPr="008335AC">
        <w:rPr>
          <w:noProof/>
        </w:rPr>
        <w:t xml:space="preserve">. </w:t>
      </w:r>
      <w:r w:rsidRPr="008335AC">
        <w:rPr>
          <w:b/>
          <w:bCs/>
          <w:noProof/>
        </w:rPr>
        <w:t>34</w:t>
      </w:r>
      <w:r w:rsidRPr="008335AC">
        <w:rPr>
          <w:noProof/>
        </w:rPr>
        <w:t xml:space="preserve"> (4), 2041–2051 (2013).</w:t>
      </w:r>
    </w:p>
    <w:p w14:paraId="2155DDF2" w14:textId="247E5167" w:rsidR="008335AC" w:rsidRPr="008335AC" w:rsidRDefault="008335AC" w:rsidP="008335AC">
      <w:pPr>
        <w:autoSpaceDE w:val="0"/>
        <w:autoSpaceDN w:val="0"/>
        <w:adjustRightInd w:val="0"/>
        <w:ind w:left="640" w:hanging="640"/>
        <w:rPr>
          <w:noProof/>
        </w:rPr>
      </w:pPr>
      <w:r w:rsidRPr="008335AC">
        <w:rPr>
          <w:noProof/>
        </w:rPr>
        <w:t>17.</w:t>
      </w:r>
      <w:r w:rsidRPr="008335AC">
        <w:rPr>
          <w:noProof/>
        </w:rPr>
        <w:tab/>
        <w:t xml:space="preserve">Ricci, S., D’Esposito, V., Oriente, F., Formisano, P., Di Carlo, A. Substrate-zymography: a still </w:t>
      </w:r>
      <w:r w:rsidRPr="008335AC">
        <w:rPr>
          <w:noProof/>
        </w:rPr>
        <w:lastRenderedPageBreak/>
        <w:t xml:space="preserve">worthwhile method for gelatinases analysis in biological samples. </w:t>
      </w:r>
      <w:r w:rsidRPr="008335AC">
        <w:rPr>
          <w:i/>
          <w:iCs/>
          <w:noProof/>
        </w:rPr>
        <w:t>Clinical Chemistry and Laboratory Medicine</w:t>
      </w:r>
      <w:r w:rsidRPr="008335AC">
        <w:rPr>
          <w:noProof/>
        </w:rPr>
        <w:t>.</w:t>
      </w:r>
      <w:r w:rsidR="001B4F51">
        <w:rPr>
          <w:noProof/>
        </w:rPr>
        <w:t xml:space="preserve"> </w:t>
      </w:r>
      <w:r w:rsidR="001B4F51" w:rsidRPr="00B753B1">
        <w:rPr>
          <w:b/>
          <w:bCs/>
          <w:noProof/>
        </w:rPr>
        <w:t>54</w:t>
      </w:r>
      <w:r w:rsidR="001B4F51">
        <w:rPr>
          <w:noProof/>
        </w:rPr>
        <w:t xml:space="preserve"> (8), 1281–1290</w:t>
      </w:r>
      <w:r w:rsidRPr="008335AC">
        <w:rPr>
          <w:noProof/>
        </w:rPr>
        <w:t xml:space="preserve"> (201</w:t>
      </w:r>
      <w:r w:rsidR="001B4F51">
        <w:rPr>
          <w:noProof/>
        </w:rPr>
        <w:t>6</w:t>
      </w:r>
      <w:r w:rsidRPr="008335AC">
        <w:rPr>
          <w:noProof/>
        </w:rPr>
        <w:t>).</w:t>
      </w:r>
    </w:p>
    <w:p w14:paraId="763053CB" w14:textId="13198D09" w:rsidR="008335AC" w:rsidRPr="008335AC" w:rsidRDefault="008335AC" w:rsidP="008335AC">
      <w:pPr>
        <w:autoSpaceDE w:val="0"/>
        <w:autoSpaceDN w:val="0"/>
        <w:adjustRightInd w:val="0"/>
        <w:ind w:left="640" w:hanging="640"/>
        <w:rPr>
          <w:noProof/>
        </w:rPr>
      </w:pPr>
      <w:r w:rsidRPr="008335AC">
        <w:rPr>
          <w:noProof/>
        </w:rPr>
        <w:t>18.</w:t>
      </w:r>
      <w:r w:rsidRPr="008335AC">
        <w:rPr>
          <w:noProof/>
        </w:rPr>
        <w:tab/>
        <w:t xml:space="preserve">Deryugina, E.I. </w:t>
      </w:r>
      <w:r w:rsidRPr="00B753B1">
        <w:rPr>
          <w:noProof/>
        </w:rPr>
        <w:t>et al.</w:t>
      </w:r>
      <w:r w:rsidRPr="008335AC">
        <w:rPr>
          <w:noProof/>
        </w:rPr>
        <w:t xml:space="preserve"> MT1-MMP </w:t>
      </w:r>
      <w:r w:rsidR="006233AC">
        <w:rPr>
          <w:noProof/>
        </w:rPr>
        <w:t>i</w:t>
      </w:r>
      <w:r w:rsidR="006233AC" w:rsidRPr="008335AC">
        <w:rPr>
          <w:noProof/>
        </w:rPr>
        <w:t xml:space="preserve">nitiates </w:t>
      </w:r>
      <w:r w:rsidR="006233AC">
        <w:rPr>
          <w:noProof/>
        </w:rPr>
        <w:t>a</w:t>
      </w:r>
      <w:r w:rsidR="006233AC" w:rsidRPr="008335AC">
        <w:rPr>
          <w:noProof/>
        </w:rPr>
        <w:t xml:space="preserve">ctivation </w:t>
      </w:r>
      <w:r w:rsidRPr="008335AC">
        <w:rPr>
          <w:noProof/>
        </w:rPr>
        <w:t xml:space="preserve">of pro-MMP-2 and </w:t>
      </w:r>
      <w:r w:rsidR="006233AC">
        <w:rPr>
          <w:noProof/>
        </w:rPr>
        <w:t>i</w:t>
      </w:r>
      <w:r w:rsidR="006233AC" w:rsidRPr="008335AC">
        <w:rPr>
          <w:noProof/>
        </w:rPr>
        <w:t xml:space="preserve">ntegrin </w:t>
      </w:r>
      <w:r w:rsidRPr="008335AC">
        <w:rPr>
          <w:noProof/>
        </w:rPr>
        <w:t xml:space="preserve">αvβ3 </w:t>
      </w:r>
      <w:r w:rsidR="006233AC">
        <w:rPr>
          <w:noProof/>
        </w:rPr>
        <w:t>p</w:t>
      </w:r>
      <w:r w:rsidR="006233AC" w:rsidRPr="008335AC">
        <w:rPr>
          <w:noProof/>
        </w:rPr>
        <w:t xml:space="preserve">romotes </w:t>
      </w:r>
      <w:r w:rsidR="006233AC">
        <w:rPr>
          <w:noProof/>
        </w:rPr>
        <w:t>m</w:t>
      </w:r>
      <w:r w:rsidR="006233AC" w:rsidRPr="008335AC">
        <w:rPr>
          <w:noProof/>
        </w:rPr>
        <w:t xml:space="preserve">aturation </w:t>
      </w:r>
      <w:r w:rsidRPr="008335AC">
        <w:rPr>
          <w:noProof/>
        </w:rPr>
        <w:t xml:space="preserve">of MMP-2 in </w:t>
      </w:r>
      <w:r w:rsidR="006233AC">
        <w:rPr>
          <w:noProof/>
        </w:rPr>
        <w:t>b</w:t>
      </w:r>
      <w:r w:rsidR="006233AC" w:rsidRPr="008335AC">
        <w:rPr>
          <w:noProof/>
        </w:rPr>
        <w:t xml:space="preserve">reast </w:t>
      </w:r>
      <w:r w:rsidR="006233AC">
        <w:rPr>
          <w:noProof/>
        </w:rPr>
        <w:t>c</w:t>
      </w:r>
      <w:r w:rsidR="006233AC" w:rsidRPr="008335AC">
        <w:rPr>
          <w:noProof/>
        </w:rPr>
        <w:t xml:space="preserve">arcinoma </w:t>
      </w:r>
      <w:r w:rsidR="006233AC">
        <w:rPr>
          <w:noProof/>
        </w:rPr>
        <w:t>c</w:t>
      </w:r>
      <w:r w:rsidR="006233AC" w:rsidRPr="008335AC">
        <w:rPr>
          <w:noProof/>
        </w:rPr>
        <w:t>ells</w:t>
      </w:r>
      <w:r w:rsidRPr="008335AC">
        <w:rPr>
          <w:noProof/>
        </w:rPr>
        <w:t xml:space="preserve">. </w:t>
      </w:r>
      <w:r w:rsidRPr="008335AC">
        <w:rPr>
          <w:i/>
          <w:iCs/>
          <w:noProof/>
        </w:rPr>
        <w:t>Experimental Cell Research</w:t>
      </w:r>
      <w:r w:rsidRPr="008335AC">
        <w:rPr>
          <w:noProof/>
        </w:rPr>
        <w:t xml:space="preserve">. </w:t>
      </w:r>
      <w:r w:rsidRPr="008335AC">
        <w:rPr>
          <w:b/>
          <w:bCs/>
          <w:noProof/>
        </w:rPr>
        <w:t>263</w:t>
      </w:r>
      <w:r w:rsidRPr="008335AC">
        <w:rPr>
          <w:noProof/>
        </w:rPr>
        <w:t xml:space="preserve"> (2), 209–223 (2001).</w:t>
      </w:r>
    </w:p>
    <w:p w14:paraId="370B8C81" w14:textId="413CF5DA" w:rsidR="008335AC" w:rsidRPr="008335AC" w:rsidRDefault="008335AC" w:rsidP="008335AC">
      <w:pPr>
        <w:autoSpaceDE w:val="0"/>
        <w:autoSpaceDN w:val="0"/>
        <w:adjustRightInd w:val="0"/>
        <w:ind w:left="640" w:hanging="640"/>
        <w:rPr>
          <w:noProof/>
        </w:rPr>
      </w:pPr>
      <w:r w:rsidRPr="008335AC">
        <w:rPr>
          <w:noProof/>
        </w:rPr>
        <w:t>19.</w:t>
      </w:r>
      <w:r w:rsidRPr="008335AC">
        <w:rPr>
          <w:noProof/>
        </w:rPr>
        <w:tab/>
        <w:t>Nguyen, M., Arkell, J., Jackson, C.</w:t>
      </w:r>
      <w:r w:rsidR="006233AC">
        <w:rPr>
          <w:noProof/>
        </w:rPr>
        <w:t xml:space="preserve"> </w:t>
      </w:r>
      <w:r w:rsidRPr="008335AC">
        <w:rPr>
          <w:noProof/>
        </w:rPr>
        <w:t xml:space="preserve">J. Activated </w:t>
      </w:r>
      <w:r w:rsidR="006233AC">
        <w:rPr>
          <w:noProof/>
        </w:rPr>
        <w:t>p</w:t>
      </w:r>
      <w:r w:rsidR="006233AC" w:rsidRPr="008335AC">
        <w:rPr>
          <w:noProof/>
        </w:rPr>
        <w:t xml:space="preserve">rotein </w:t>
      </w:r>
      <w:r w:rsidRPr="008335AC">
        <w:rPr>
          <w:noProof/>
        </w:rPr>
        <w:t xml:space="preserve">C </w:t>
      </w:r>
      <w:r w:rsidR="006233AC">
        <w:rPr>
          <w:noProof/>
        </w:rPr>
        <w:t>d</w:t>
      </w:r>
      <w:r w:rsidR="006233AC" w:rsidRPr="008335AC">
        <w:rPr>
          <w:noProof/>
        </w:rPr>
        <w:t xml:space="preserve">irectly </w:t>
      </w:r>
      <w:r w:rsidR="006233AC">
        <w:rPr>
          <w:noProof/>
        </w:rPr>
        <w:t>a</w:t>
      </w:r>
      <w:r w:rsidR="006233AC" w:rsidRPr="008335AC">
        <w:rPr>
          <w:noProof/>
        </w:rPr>
        <w:t xml:space="preserve">ctivates </w:t>
      </w:r>
      <w:r w:rsidR="006233AC">
        <w:rPr>
          <w:noProof/>
        </w:rPr>
        <w:t>h</w:t>
      </w:r>
      <w:r w:rsidR="006233AC" w:rsidRPr="008335AC">
        <w:rPr>
          <w:noProof/>
        </w:rPr>
        <w:t xml:space="preserve">uman </w:t>
      </w:r>
      <w:r w:rsidR="006233AC">
        <w:rPr>
          <w:noProof/>
        </w:rPr>
        <w:t>e</w:t>
      </w:r>
      <w:r w:rsidR="006233AC" w:rsidRPr="008335AC">
        <w:rPr>
          <w:noProof/>
        </w:rPr>
        <w:t xml:space="preserve">ndothelial </w:t>
      </w:r>
      <w:r w:rsidR="006233AC">
        <w:rPr>
          <w:noProof/>
        </w:rPr>
        <w:t>g</w:t>
      </w:r>
      <w:r w:rsidR="006233AC" w:rsidRPr="008335AC">
        <w:rPr>
          <w:noProof/>
        </w:rPr>
        <w:t xml:space="preserve">elatinase </w:t>
      </w:r>
      <w:r w:rsidRPr="008335AC">
        <w:rPr>
          <w:noProof/>
        </w:rPr>
        <w:t xml:space="preserve">A. </w:t>
      </w:r>
      <w:r w:rsidRPr="008335AC">
        <w:rPr>
          <w:i/>
          <w:iCs/>
          <w:noProof/>
        </w:rPr>
        <w:t>Journal of Biological Chemistry</w:t>
      </w:r>
      <w:r w:rsidRPr="008335AC">
        <w:rPr>
          <w:noProof/>
        </w:rPr>
        <w:t xml:space="preserve">. </w:t>
      </w:r>
      <w:r w:rsidRPr="008335AC">
        <w:rPr>
          <w:b/>
          <w:bCs/>
          <w:noProof/>
        </w:rPr>
        <w:t>275</w:t>
      </w:r>
      <w:r w:rsidRPr="008335AC">
        <w:rPr>
          <w:noProof/>
        </w:rPr>
        <w:t xml:space="preserve"> (13), 9095–9098 (2000).</w:t>
      </w:r>
    </w:p>
    <w:p w14:paraId="511A1125" w14:textId="42438B3C" w:rsidR="008335AC" w:rsidRPr="008335AC" w:rsidRDefault="008335AC" w:rsidP="008335AC">
      <w:pPr>
        <w:autoSpaceDE w:val="0"/>
        <w:autoSpaceDN w:val="0"/>
        <w:adjustRightInd w:val="0"/>
        <w:ind w:left="640" w:hanging="640"/>
        <w:rPr>
          <w:noProof/>
        </w:rPr>
      </w:pPr>
      <w:r w:rsidRPr="008335AC">
        <w:rPr>
          <w:noProof/>
        </w:rPr>
        <w:t>20.</w:t>
      </w:r>
      <w:r w:rsidRPr="008335AC">
        <w:rPr>
          <w:noProof/>
        </w:rPr>
        <w:tab/>
        <w:t>Nguyen, M., Arkell, J., Jackson, C</w:t>
      </w:r>
      <w:r w:rsidR="00B71E82">
        <w:rPr>
          <w:noProof/>
        </w:rPr>
        <w:t xml:space="preserve"> </w:t>
      </w:r>
      <w:r w:rsidRPr="008335AC">
        <w:rPr>
          <w:noProof/>
        </w:rPr>
        <w:t xml:space="preserve">.J. Thrombin rapidly and efficiently activates gelatinase A in human microvascular endothelial cells via a mechanism independent of active MT1 matrix metalloproteinase. </w:t>
      </w:r>
      <w:r w:rsidRPr="008335AC">
        <w:rPr>
          <w:i/>
          <w:iCs/>
          <w:noProof/>
        </w:rPr>
        <w:t xml:space="preserve">Laboratory </w:t>
      </w:r>
      <w:r w:rsidR="00B71E82">
        <w:rPr>
          <w:i/>
          <w:iCs/>
          <w:noProof/>
        </w:rPr>
        <w:t>I</w:t>
      </w:r>
      <w:r w:rsidRPr="008335AC">
        <w:rPr>
          <w:i/>
          <w:iCs/>
          <w:noProof/>
        </w:rPr>
        <w:t>nvestigation</w:t>
      </w:r>
      <w:r w:rsidRPr="008335AC">
        <w:rPr>
          <w:noProof/>
        </w:rPr>
        <w:t xml:space="preserve">. </w:t>
      </w:r>
      <w:r w:rsidRPr="008335AC">
        <w:rPr>
          <w:b/>
          <w:bCs/>
          <w:noProof/>
        </w:rPr>
        <w:t>79</w:t>
      </w:r>
      <w:r w:rsidRPr="008335AC">
        <w:rPr>
          <w:noProof/>
        </w:rPr>
        <w:t xml:space="preserve"> (4), 467–</w:t>
      </w:r>
      <w:r w:rsidR="00215E1D">
        <w:rPr>
          <w:noProof/>
        </w:rPr>
        <w:t>4</w:t>
      </w:r>
      <w:r w:rsidRPr="008335AC">
        <w:rPr>
          <w:noProof/>
        </w:rPr>
        <w:t>75 (1999).</w:t>
      </w:r>
    </w:p>
    <w:p w14:paraId="7010A1F0" w14:textId="3441475A" w:rsidR="008335AC" w:rsidRPr="008335AC" w:rsidRDefault="008335AC" w:rsidP="008335AC">
      <w:pPr>
        <w:autoSpaceDE w:val="0"/>
        <w:autoSpaceDN w:val="0"/>
        <w:adjustRightInd w:val="0"/>
        <w:ind w:left="640" w:hanging="640"/>
        <w:rPr>
          <w:noProof/>
        </w:rPr>
      </w:pPr>
      <w:r w:rsidRPr="008335AC">
        <w:rPr>
          <w:noProof/>
        </w:rPr>
        <w:t>21.</w:t>
      </w:r>
      <w:r w:rsidRPr="008335AC">
        <w:rPr>
          <w:noProof/>
        </w:rPr>
        <w:tab/>
        <w:t xml:space="preserve">Klein, T., Bischoff, R. Physiology and pathophysiology of matrix metalloproteases. </w:t>
      </w:r>
      <w:r w:rsidRPr="008335AC">
        <w:rPr>
          <w:i/>
          <w:iCs/>
          <w:noProof/>
        </w:rPr>
        <w:t>Amino Acids</w:t>
      </w:r>
      <w:r w:rsidRPr="008335AC">
        <w:rPr>
          <w:noProof/>
        </w:rPr>
        <w:t xml:space="preserve">. </w:t>
      </w:r>
      <w:r w:rsidRPr="008335AC">
        <w:rPr>
          <w:b/>
          <w:bCs/>
          <w:noProof/>
        </w:rPr>
        <w:t>41</w:t>
      </w:r>
      <w:r w:rsidRPr="008335AC">
        <w:rPr>
          <w:noProof/>
        </w:rPr>
        <w:t xml:space="preserve"> (2), 271–290 (2011).</w:t>
      </w:r>
    </w:p>
    <w:p w14:paraId="49216ACC" w14:textId="4DC58CFE" w:rsidR="008335AC" w:rsidRPr="008335AC" w:rsidRDefault="008335AC" w:rsidP="008335AC">
      <w:pPr>
        <w:autoSpaceDE w:val="0"/>
        <w:autoSpaceDN w:val="0"/>
        <w:adjustRightInd w:val="0"/>
        <w:ind w:left="640" w:hanging="640"/>
        <w:rPr>
          <w:noProof/>
        </w:rPr>
      </w:pPr>
      <w:r w:rsidRPr="008335AC">
        <w:rPr>
          <w:noProof/>
        </w:rPr>
        <w:t>22.</w:t>
      </w:r>
      <w:r w:rsidRPr="008335AC">
        <w:rPr>
          <w:noProof/>
        </w:rPr>
        <w:tab/>
        <w:t>Nakahara, H.</w:t>
      </w:r>
      <w:r w:rsidR="00215E1D">
        <w:rPr>
          <w:noProof/>
        </w:rPr>
        <w:t xml:space="preserve"> et al.</w:t>
      </w:r>
      <w:r w:rsidRPr="008335AC">
        <w:rPr>
          <w:noProof/>
        </w:rPr>
        <w:t xml:space="preserve"> A Mechanism for </w:t>
      </w:r>
      <w:r w:rsidR="00884221">
        <w:rPr>
          <w:noProof/>
        </w:rPr>
        <w:t>r</w:t>
      </w:r>
      <w:r w:rsidR="00884221" w:rsidRPr="008335AC">
        <w:rPr>
          <w:noProof/>
        </w:rPr>
        <w:t xml:space="preserve">egulation </w:t>
      </w:r>
      <w:r w:rsidRPr="008335AC">
        <w:rPr>
          <w:noProof/>
        </w:rPr>
        <w:t xml:space="preserve">of </w:t>
      </w:r>
      <w:r w:rsidR="00884221">
        <w:rPr>
          <w:noProof/>
        </w:rPr>
        <w:t>m</w:t>
      </w:r>
      <w:r w:rsidR="00884221" w:rsidRPr="008335AC">
        <w:rPr>
          <w:noProof/>
        </w:rPr>
        <w:t xml:space="preserve">elanoma </w:t>
      </w:r>
      <w:r w:rsidR="00884221">
        <w:rPr>
          <w:noProof/>
        </w:rPr>
        <w:t>i</w:t>
      </w:r>
      <w:r w:rsidR="00884221" w:rsidRPr="008335AC">
        <w:rPr>
          <w:noProof/>
        </w:rPr>
        <w:t>nvasion</w:t>
      </w:r>
      <w:r w:rsidRPr="008335AC">
        <w:rPr>
          <w:noProof/>
        </w:rPr>
        <w:t xml:space="preserve">. </w:t>
      </w:r>
      <w:r w:rsidRPr="008335AC">
        <w:rPr>
          <w:i/>
          <w:iCs/>
          <w:noProof/>
        </w:rPr>
        <w:t>Journal of Biological Chemistry</w:t>
      </w:r>
      <w:r w:rsidRPr="008335AC">
        <w:rPr>
          <w:noProof/>
        </w:rPr>
        <w:t xml:space="preserve">. </w:t>
      </w:r>
      <w:r w:rsidRPr="008335AC">
        <w:rPr>
          <w:b/>
          <w:bCs/>
          <w:noProof/>
        </w:rPr>
        <w:t>271</w:t>
      </w:r>
      <w:r w:rsidRPr="008335AC">
        <w:rPr>
          <w:noProof/>
        </w:rPr>
        <w:t xml:space="preserve"> (44), 27221–27224 (1996).</w:t>
      </w:r>
    </w:p>
    <w:p w14:paraId="220B02A1" w14:textId="2EBECEA8" w:rsidR="008335AC" w:rsidRPr="008335AC" w:rsidRDefault="008335AC" w:rsidP="008335AC">
      <w:pPr>
        <w:autoSpaceDE w:val="0"/>
        <w:autoSpaceDN w:val="0"/>
        <w:adjustRightInd w:val="0"/>
        <w:ind w:left="640" w:hanging="640"/>
        <w:rPr>
          <w:noProof/>
        </w:rPr>
      </w:pPr>
      <w:r w:rsidRPr="008335AC">
        <w:rPr>
          <w:noProof/>
        </w:rPr>
        <w:t>23.</w:t>
      </w:r>
      <w:r w:rsidRPr="008335AC">
        <w:rPr>
          <w:noProof/>
        </w:rPr>
        <w:tab/>
        <w:t xml:space="preserve">Egeblad, M., Werb, Z. New functions for the matrix metalloproteinases in cancer progression. </w:t>
      </w:r>
      <w:r w:rsidRPr="008335AC">
        <w:rPr>
          <w:i/>
          <w:iCs/>
          <w:noProof/>
        </w:rPr>
        <w:t>Nature Reviews Cancer</w:t>
      </w:r>
      <w:r w:rsidRPr="008335AC">
        <w:rPr>
          <w:noProof/>
        </w:rPr>
        <w:t xml:space="preserve">. </w:t>
      </w:r>
      <w:r w:rsidRPr="008335AC">
        <w:rPr>
          <w:b/>
          <w:bCs/>
          <w:noProof/>
        </w:rPr>
        <w:t>2</w:t>
      </w:r>
      <w:r w:rsidRPr="008335AC">
        <w:rPr>
          <w:noProof/>
        </w:rPr>
        <w:t xml:space="preserve"> (3), 161–174 (2002).</w:t>
      </w:r>
    </w:p>
    <w:p w14:paraId="1B70B142" w14:textId="690AC976" w:rsidR="008335AC" w:rsidRPr="008335AC" w:rsidRDefault="008335AC" w:rsidP="008335AC">
      <w:pPr>
        <w:autoSpaceDE w:val="0"/>
        <w:autoSpaceDN w:val="0"/>
        <w:adjustRightInd w:val="0"/>
        <w:ind w:left="640" w:hanging="640"/>
        <w:rPr>
          <w:noProof/>
        </w:rPr>
      </w:pPr>
      <w:r w:rsidRPr="008335AC">
        <w:rPr>
          <w:noProof/>
        </w:rPr>
        <w:t>24.</w:t>
      </w:r>
      <w:r w:rsidRPr="008335AC">
        <w:rPr>
          <w:noProof/>
        </w:rPr>
        <w:tab/>
        <w:t>Van ’t Veer, L.</w:t>
      </w:r>
      <w:r w:rsidR="00884221">
        <w:rPr>
          <w:noProof/>
        </w:rPr>
        <w:t xml:space="preserve"> </w:t>
      </w:r>
      <w:r w:rsidRPr="008335AC">
        <w:rPr>
          <w:noProof/>
        </w:rPr>
        <w:t xml:space="preserve">J. </w:t>
      </w:r>
      <w:r w:rsidRPr="00B753B1">
        <w:rPr>
          <w:noProof/>
        </w:rPr>
        <w:t>et al.</w:t>
      </w:r>
      <w:r w:rsidRPr="008335AC">
        <w:rPr>
          <w:noProof/>
        </w:rPr>
        <w:t xml:space="preserve"> Gene expression profiling predicts clinical outcome of breast cancer. </w:t>
      </w:r>
      <w:r w:rsidRPr="008335AC">
        <w:rPr>
          <w:i/>
          <w:iCs/>
          <w:noProof/>
        </w:rPr>
        <w:t>Nature</w:t>
      </w:r>
      <w:r w:rsidRPr="008335AC">
        <w:rPr>
          <w:noProof/>
        </w:rPr>
        <w:t xml:space="preserve">. </w:t>
      </w:r>
      <w:r w:rsidRPr="008335AC">
        <w:rPr>
          <w:b/>
          <w:bCs/>
          <w:noProof/>
        </w:rPr>
        <w:t>415</w:t>
      </w:r>
      <w:r w:rsidRPr="008335AC">
        <w:rPr>
          <w:noProof/>
        </w:rPr>
        <w:t xml:space="preserve"> (6871), 530–536 (2002).</w:t>
      </w:r>
    </w:p>
    <w:p w14:paraId="4D4CF17D" w14:textId="68907948" w:rsidR="008335AC" w:rsidRPr="008335AC" w:rsidRDefault="008335AC" w:rsidP="008335AC">
      <w:pPr>
        <w:autoSpaceDE w:val="0"/>
        <w:autoSpaceDN w:val="0"/>
        <w:adjustRightInd w:val="0"/>
        <w:ind w:left="640" w:hanging="640"/>
        <w:rPr>
          <w:noProof/>
        </w:rPr>
      </w:pPr>
      <w:r w:rsidRPr="008335AC">
        <w:rPr>
          <w:noProof/>
        </w:rPr>
        <w:t>25.</w:t>
      </w:r>
      <w:r w:rsidRPr="008335AC">
        <w:rPr>
          <w:noProof/>
        </w:rPr>
        <w:tab/>
        <w:t>Hofmann, U.B.</w:t>
      </w:r>
      <w:r w:rsidR="00536C8F">
        <w:rPr>
          <w:noProof/>
        </w:rPr>
        <w:t xml:space="preserve"> et al</w:t>
      </w:r>
      <w:r w:rsidRPr="008335AC">
        <w:rPr>
          <w:noProof/>
        </w:rPr>
        <w:t xml:space="preserve">. Expression and activation of matrix metalloproteinase-2 (MMP-2) and its co-localization with membrane-type I matrix metalloproteinase (MTI-MMP) correlate with melanoma progression. </w:t>
      </w:r>
      <w:r w:rsidRPr="008335AC">
        <w:rPr>
          <w:i/>
          <w:iCs/>
          <w:noProof/>
        </w:rPr>
        <w:t>Journal of Pathology</w:t>
      </w:r>
      <w:r w:rsidRPr="008335AC">
        <w:rPr>
          <w:noProof/>
        </w:rPr>
        <w:t xml:space="preserve">. </w:t>
      </w:r>
      <w:r w:rsidRPr="008335AC">
        <w:rPr>
          <w:b/>
          <w:bCs/>
          <w:noProof/>
        </w:rPr>
        <w:t>191</w:t>
      </w:r>
      <w:r w:rsidRPr="008335AC">
        <w:rPr>
          <w:noProof/>
        </w:rPr>
        <w:t xml:space="preserve"> (3), 245–256 (2000).</w:t>
      </w:r>
    </w:p>
    <w:p w14:paraId="1BD93150" w14:textId="7FB6752F" w:rsidR="008335AC" w:rsidRPr="008335AC" w:rsidRDefault="008335AC" w:rsidP="008335AC">
      <w:pPr>
        <w:autoSpaceDE w:val="0"/>
        <w:autoSpaceDN w:val="0"/>
        <w:adjustRightInd w:val="0"/>
        <w:ind w:left="640" w:hanging="640"/>
        <w:rPr>
          <w:noProof/>
        </w:rPr>
      </w:pPr>
      <w:r w:rsidRPr="008335AC">
        <w:rPr>
          <w:noProof/>
        </w:rPr>
        <w:t>26.</w:t>
      </w:r>
      <w:r w:rsidRPr="008335AC">
        <w:rPr>
          <w:noProof/>
        </w:rPr>
        <w:tab/>
        <w:t xml:space="preserve">Ohnishi, Y., Tajima, S., Ishibashi, A. Coordinate expression of membrane type-matrix metalloproteinases-2 and 3 (MT2-MMP and MT3-MMP) and matrix metalloproteinase-2 (MMP-2) in primary and metastatic melanoma cells. </w:t>
      </w:r>
      <w:r w:rsidRPr="008335AC">
        <w:rPr>
          <w:i/>
          <w:iCs/>
          <w:noProof/>
        </w:rPr>
        <w:t xml:space="preserve">European </w:t>
      </w:r>
      <w:r w:rsidR="00D03434">
        <w:rPr>
          <w:i/>
          <w:iCs/>
          <w:noProof/>
        </w:rPr>
        <w:t>J</w:t>
      </w:r>
      <w:r w:rsidRPr="008335AC">
        <w:rPr>
          <w:i/>
          <w:iCs/>
          <w:noProof/>
        </w:rPr>
        <w:t xml:space="preserve">ournal of </w:t>
      </w:r>
      <w:r w:rsidR="00D03434">
        <w:rPr>
          <w:i/>
          <w:iCs/>
          <w:noProof/>
        </w:rPr>
        <w:t>D</w:t>
      </w:r>
      <w:r w:rsidRPr="008335AC">
        <w:rPr>
          <w:i/>
          <w:iCs/>
          <w:noProof/>
        </w:rPr>
        <w:t>ermatology : EJD</w:t>
      </w:r>
      <w:r w:rsidRPr="008335AC">
        <w:rPr>
          <w:noProof/>
        </w:rPr>
        <w:t xml:space="preserve">. </w:t>
      </w:r>
      <w:r w:rsidRPr="008335AC">
        <w:rPr>
          <w:b/>
          <w:bCs/>
          <w:noProof/>
        </w:rPr>
        <w:t>11</w:t>
      </w:r>
      <w:r w:rsidRPr="008335AC">
        <w:rPr>
          <w:noProof/>
        </w:rPr>
        <w:t xml:space="preserve"> (5), 420–</w:t>
      </w:r>
      <w:r w:rsidR="00D03434">
        <w:rPr>
          <w:noProof/>
        </w:rPr>
        <w:t>42</w:t>
      </w:r>
      <w:r w:rsidRPr="008335AC">
        <w:rPr>
          <w:noProof/>
        </w:rPr>
        <w:t>3 (2001).</w:t>
      </w:r>
    </w:p>
    <w:p w14:paraId="764588ED" w14:textId="2744E1EB" w:rsidR="008335AC" w:rsidRPr="008335AC" w:rsidRDefault="008335AC" w:rsidP="008335AC">
      <w:pPr>
        <w:autoSpaceDE w:val="0"/>
        <w:autoSpaceDN w:val="0"/>
        <w:adjustRightInd w:val="0"/>
        <w:ind w:left="640" w:hanging="640"/>
        <w:rPr>
          <w:noProof/>
        </w:rPr>
      </w:pPr>
      <w:r w:rsidRPr="008335AC">
        <w:rPr>
          <w:noProof/>
        </w:rPr>
        <w:t>27.</w:t>
      </w:r>
      <w:r w:rsidRPr="008335AC">
        <w:rPr>
          <w:noProof/>
        </w:rPr>
        <w:tab/>
        <w:t>Karelina, T. V., Hruza, G.</w:t>
      </w:r>
      <w:r w:rsidR="00D03434">
        <w:rPr>
          <w:noProof/>
        </w:rPr>
        <w:t xml:space="preserve"> </w:t>
      </w:r>
      <w:r w:rsidRPr="008335AC">
        <w:rPr>
          <w:noProof/>
        </w:rPr>
        <w:t>J., Goldberg, G.</w:t>
      </w:r>
      <w:r w:rsidR="00D03434">
        <w:rPr>
          <w:noProof/>
        </w:rPr>
        <w:t xml:space="preserve"> </w:t>
      </w:r>
      <w:r w:rsidRPr="008335AC">
        <w:rPr>
          <w:noProof/>
        </w:rPr>
        <w:t>I., Eisen, A.</w:t>
      </w:r>
      <w:r w:rsidR="00D03434">
        <w:rPr>
          <w:noProof/>
        </w:rPr>
        <w:t xml:space="preserve"> </w:t>
      </w:r>
      <w:r w:rsidRPr="008335AC">
        <w:rPr>
          <w:noProof/>
        </w:rPr>
        <w:t xml:space="preserve">Z. Localization of 92-kDa </w:t>
      </w:r>
      <w:r w:rsidR="00D03434">
        <w:rPr>
          <w:noProof/>
        </w:rPr>
        <w:t>t</w:t>
      </w:r>
      <w:r w:rsidR="00D03434" w:rsidRPr="008335AC">
        <w:rPr>
          <w:noProof/>
        </w:rPr>
        <w:t xml:space="preserve">ype </w:t>
      </w:r>
      <w:r w:rsidRPr="008335AC">
        <w:rPr>
          <w:noProof/>
        </w:rPr>
        <w:t xml:space="preserve">IV </w:t>
      </w:r>
      <w:r w:rsidR="00D03434">
        <w:rPr>
          <w:noProof/>
        </w:rPr>
        <w:t>c</w:t>
      </w:r>
      <w:r w:rsidR="00D03434" w:rsidRPr="008335AC">
        <w:rPr>
          <w:noProof/>
        </w:rPr>
        <w:t xml:space="preserve">ollagenase </w:t>
      </w:r>
      <w:r w:rsidRPr="008335AC">
        <w:rPr>
          <w:noProof/>
        </w:rPr>
        <w:t xml:space="preserve">in </w:t>
      </w:r>
      <w:r w:rsidR="00D03434">
        <w:rPr>
          <w:noProof/>
        </w:rPr>
        <w:t>h</w:t>
      </w:r>
      <w:r w:rsidR="00D03434" w:rsidRPr="008335AC">
        <w:rPr>
          <w:noProof/>
        </w:rPr>
        <w:t xml:space="preserve">uman </w:t>
      </w:r>
      <w:r w:rsidR="00D03434">
        <w:rPr>
          <w:noProof/>
        </w:rPr>
        <w:t>s</w:t>
      </w:r>
      <w:r w:rsidR="00D03434" w:rsidRPr="008335AC">
        <w:rPr>
          <w:noProof/>
        </w:rPr>
        <w:t xml:space="preserve">kin </w:t>
      </w:r>
      <w:r w:rsidR="00D03434">
        <w:rPr>
          <w:noProof/>
        </w:rPr>
        <w:t>t</w:t>
      </w:r>
      <w:r w:rsidR="00D03434" w:rsidRPr="008335AC">
        <w:rPr>
          <w:noProof/>
        </w:rPr>
        <w:t>umors</w:t>
      </w:r>
      <w:r w:rsidRPr="008335AC">
        <w:rPr>
          <w:noProof/>
        </w:rPr>
        <w:t xml:space="preserve">: </w:t>
      </w:r>
      <w:r w:rsidR="00D03434">
        <w:rPr>
          <w:noProof/>
        </w:rPr>
        <w:t>c</w:t>
      </w:r>
      <w:r w:rsidR="00D03434" w:rsidRPr="008335AC">
        <w:rPr>
          <w:noProof/>
        </w:rPr>
        <w:t xml:space="preserve">omparison </w:t>
      </w:r>
      <w:r w:rsidRPr="008335AC">
        <w:rPr>
          <w:noProof/>
        </w:rPr>
        <w:t xml:space="preserve">with </w:t>
      </w:r>
      <w:r w:rsidR="00D03434">
        <w:rPr>
          <w:noProof/>
        </w:rPr>
        <w:t>n</w:t>
      </w:r>
      <w:r w:rsidR="00D03434" w:rsidRPr="008335AC">
        <w:rPr>
          <w:noProof/>
        </w:rPr>
        <w:t xml:space="preserve">ormal </w:t>
      </w:r>
      <w:r w:rsidR="00D03434">
        <w:rPr>
          <w:noProof/>
        </w:rPr>
        <w:t>h</w:t>
      </w:r>
      <w:r w:rsidR="00D03434" w:rsidRPr="008335AC">
        <w:rPr>
          <w:noProof/>
        </w:rPr>
        <w:t xml:space="preserve">uman </w:t>
      </w:r>
      <w:r w:rsidR="00D03434">
        <w:rPr>
          <w:noProof/>
        </w:rPr>
        <w:t>f</w:t>
      </w:r>
      <w:r w:rsidR="00D03434" w:rsidRPr="008335AC">
        <w:rPr>
          <w:noProof/>
        </w:rPr>
        <w:t xml:space="preserve">etal </w:t>
      </w:r>
      <w:r w:rsidRPr="008335AC">
        <w:rPr>
          <w:noProof/>
        </w:rPr>
        <w:t xml:space="preserve">and </w:t>
      </w:r>
      <w:r w:rsidR="00D03434">
        <w:rPr>
          <w:noProof/>
        </w:rPr>
        <w:t>a</w:t>
      </w:r>
      <w:r w:rsidR="00D03434" w:rsidRPr="008335AC">
        <w:rPr>
          <w:noProof/>
        </w:rPr>
        <w:t xml:space="preserve">dult </w:t>
      </w:r>
      <w:r w:rsidR="00D03434">
        <w:rPr>
          <w:noProof/>
        </w:rPr>
        <w:t>s</w:t>
      </w:r>
      <w:r w:rsidR="00D03434" w:rsidRPr="008335AC">
        <w:rPr>
          <w:noProof/>
        </w:rPr>
        <w:t>kin</w:t>
      </w:r>
      <w:r w:rsidRPr="008335AC">
        <w:rPr>
          <w:noProof/>
        </w:rPr>
        <w:t xml:space="preserve">. </w:t>
      </w:r>
      <w:r w:rsidRPr="008335AC">
        <w:rPr>
          <w:i/>
          <w:iCs/>
          <w:noProof/>
        </w:rPr>
        <w:t>Journal of Investigative Dermatology</w:t>
      </w:r>
      <w:r w:rsidRPr="008335AC">
        <w:rPr>
          <w:noProof/>
        </w:rPr>
        <w:t xml:space="preserve">. </w:t>
      </w:r>
      <w:r w:rsidRPr="008335AC">
        <w:rPr>
          <w:b/>
          <w:bCs/>
          <w:noProof/>
        </w:rPr>
        <w:t>100</w:t>
      </w:r>
      <w:r w:rsidRPr="008335AC">
        <w:rPr>
          <w:noProof/>
        </w:rPr>
        <w:t xml:space="preserve"> (2), 159–165 (1993).</w:t>
      </w:r>
    </w:p>
    <w:p w14:paraId="64A2D525" w14:textId="275D77AD" w:rsidR="008335AC" w:rsidRPr="008335AC" w:rsidRDefault="008335AC" w:rsidP="008335AC">
      <w:pPr>
        <w:autoSpaceDE w:val="0"/>
        <w:autoSpaceDN w:val="0"/>
        <w:adjustRightInd w:val="0"/>
        <w:ind w:left="640" w:hanging="640"/>
        <w:rPr>
          <w:noProof/>
        </w:rPr>
      </w:pPr>
      <w:r w:rsidRPr="008335AC">
        <w:rPr>
          <w:noProof/>
        </w:rPr>
        <w:t>28.</w:t>
      </w:r>
      <w:r w:rsidRPr="008335AC">
        <w:rPr>
          <w:noProof/>
        </w:rPr>
        <w:tab/>
        <w:t xml:space="preserve">Houde, M. </w:t>
      </w:r>
      <w:r w:rsidRPr="00B753B1">
        <w:rPr>
          <w:noProof/>
        </w:rPr>
        <w:t>et al.</w:t>
      </w:r>
      <w:r w:rsidRPr="008335AC">
        <w:rPr>
          <w:noProof/>
        </w:rPr>
        <w:t xml:space="preserve"> Differential regulation of gelatinase b and tissue-type plasminogen activator expression in human bowes melanoma cells. </w:t>
      </w:r>
      <w:r w:rsidRPr="008335AC">
        <w:rPr>
          <w:i/>
          <w:iCs/>
          <w:noProof/>
        </w:rPr>
        <w:t>International Journal of Cancer</w:t>
      </w:r>
      <w:r w:rsidRPr="008335AC">
        <w:rPr>
          <w:noProof/>
        </w:rPr>
        <w:t xml:space="preserve">. </w:t>
      </w:r>
      <w:r w:rsidRPr="008335AC">
        <w:rPr>
          <w:b/>
          <w:bCs/>
          <w:noProof/>
        </w:rPr>
        <w:t>53</w:t>
      </w:r>
      <w:r w:rsidRPr="008335AC">
        <w:rPr>
          <w:noProof/>
        </w:rPr>
        <w:t xml:space="preserve"> (3), 395–400 (1993).</w:t>
      </w:r>
    </w:p>
    <w:p w14:paraId="55D7DFC1" w14:textId="354FA80C" w:rsidR="008335AC" w:rsidRPr="008335AC" w:rsidRDefault="008335AC" w:rsidP="008335AC">
      <w:pPr>
        <w:autoSpaceDE w:val="0"/>
        <w:autoSpaceDN w:val="0"/>
        <w:adjustRightInd w:val="0"/>
        <w:ind w:left="640" w:hanging="640"/>
        <w:rPr>
          <w:noProof/>
        </w:rPr>
      </w:pPr>
      <w:r w:rsidRPr="008335AC">
        <w:rPr>
          <w:noProof/>
        </w:rPr>
        <w:t>29.</w:t>
      </w:r>
      <w:r w:rsidRPr="008335AC">
        <w:rPr>
          <w:noProof/>
        </w:rPr>
        <w:tab/>
        <w:t xml:space="preserve">Hu, X., Beeton, C. Detection of </w:t>
      </w:r>
      <w:r w:rsidR="00B868AA">
        <w:rPr>
          <w:noProof/>
        </w:rPr>
        <w:t>f</w:t>
      </w:r>
      <w:r w:rsidR="00B868AA" w:rsidRPr="008335AC">
        <w:rPr>
          <w:noProof/>
        </w:rPr>
        <w:t xml:space="preserve">unctional </w:t>
      </w:r>
      <w:r w:rsidR="00B868AA">
        <w:rPr>
          <w:noProof/>
        </w:rPr>
        <w:t>m</w:t>
      </w:r>
      <w:r w:rsidR="00B868AA" w:rsidRPr="008335AC">
        <w:rPr>
          <w:noProof/>
        </w:rPr>
        <w:t xml:space="preserve">atrix </w:t>
      </w:r>
      <w:r w:rsidR="00B868AA">
        <w:rPr>
          <w:noProof/>
        </w:rPr>
        <w:t>m</w:t>
      </w:r>
      <w:r w:rsidR="00B868AA" w:rsidRPr="008335AC">
        <w:rPr>
          <w:noProof/>
        </w:rPr>
        <w:t xml:space="preserve">etalloproteinases </w:t>
      </w:r>
      <w:r w:rsidRPr="008335AC">
        <w:rPr>
          <w:noProof/>
        </w:rPr>
        <w:t xml:space="preserve">by </w:t>
      </w:r>
      <w:r w:rsidR="00B868AA">
        <w:rPr>
          <w:noProof/>
        </w:rPr>
        <w:t>z</w:t>
      </w:r>
      <w:r w:rsidR="00B868AA" w:rsidRPr="008335AC">
        <w:rPr>
          <w:noProof/>
        </w:rPr>
        <w:t>ymography</w:t>
      </w:r>
      <w:r w:rsidRPr="008335AC">
        <w:rPr>
          <w:noProof/>
        </w:rPr>
        <w:t xml:space="preserve">. </w:t>
      </w:r>
      <w:r w:rsidRPr="008335AC">
        <w:rPr>
          <w:i/>
          <w:iCs/>
          <w:noProof/>
        </w:rPr>
        <w:t>Journal of Visualized Experiments</w:t>
      </w:r>
      <w:r w:rsidR="00B868AA">
        <w:rPr>
          <w:i/>
          <w:iCs/>
          <w:noProof/>
        </w:rPr>
        <w:t>: JoVE</w:t>
      </w:r>
      <w:r w:rsidRPr="008335AC">
        <w:rPr>
          <w:noProof/>
        </w:rPr>
        <w:t>. (45), 2445 (2010).</w:t>
      </w:r>
    </w:p>
    <w:p w14:paraId="55AFDDDB" w14:textId="4BEEA941" w:rsidR="008335AC" w:rsidRPr="008335AC" w:rsidRDefault="008335AC" w:rsidP="008335AC">
      <w:pPr>
        <w:autoSpaceDE w:val="0"/>
        <w:autoSpaceDN w:val="0"/>
        <w:adjustRightInd w:val="0"/>
        <w:ind w:left="640" w:hanging="640"/>
        <w:rPr>
          <w:noProof/>
        </w:rPr>
      </w:pPr>
      <w:r w:rsidRPr="008335AC">
        <w:rPr>
          <w:noProof/>
        </w:rPr>
        <w:t>30.</w:t>
      </w:r>
      <w:r w:rsidRPr="008335AC">
        <w:rPr>
          <w:noProof/>
        </w:rPr>
        <w:tab/>
        <w:t>Heussen, C., Dowdle, E.</w:t>
      </w:r>
      <w:r w:rsidR="004414B1">
        <w:rPr>
          <w:noProof/>
        </w:rPr>
        <w:t xml:space="preserve"> </w:t>
      </w:r>
      <w:r w:rsidRPr="008335AC">
        <w:rPr>
          <w:noProof/>
        </w:rPr>
        <w:t xml:space="preserve">B. Electrophoretic analysis of plasminogen activators in polyacrylamide gels containing sodium dodecyl sulfate and copolymerized substrates. </w:t>
      </w:r>
      <w:r w:rsidRPr="008335AC">
        <w:rPr>
          <w:i/>
          <w:iCs/>
          <w:noProof/>
        </w:rPr>
        <w:t>Analytical Biochemistry</w:t>
      </w:r>
      <w:r w:rsidRPr="008335AC">
        <w:rPr>
          <w:noProof/>
        </w:rPr>
        <w:t xml:space="preserve">. </w:t>
      </w:r>
      <w:r w:rsidRPr="008335AC">
        <w:rPr>
          <w:b/>
          <w:bCs/>
          <w:noProof/>
        </w:rPr>
        <w:t>102</w:t>
      </w:r>
      <w:r w:rsidRPr="008335AC">
        <w:rPr>
          <w:noProof/>
        </w:rPr>
        <w:t xml:space="preserve"> (1), 196–202 (1980).</w:t>
      </w:r>
    </w:p>
    <w:p w14:paraId="56DF063B" w14:textId="1DDFF4BD" w:rsidR="008335AC" w:rsidRPr="008335AC" w:rsidRDefault="008335AC" w:rsidP="008335AC">
      <w:pPr>
        <w:autoSpaceDE w:val="0"/>
        <w:autoSpaceDN w:val="0"/>
        <w:adjustRightInd w:val="0"/>
        <w:ind w:left="640" w:hanging="640"/>
        <w:rPr>
          <w:noProof/>
        </w:rPr>
      </w:pPr>
      <w:r w:rsidRPr="008335AC">
        <w:rPr>
          <w:noProof/>
        </w:rPr>
        <w:t>31.</w:t>
      </w:r>
      <w:r w:rsidRPr="008335AC">
        <w:rPr>
          <w:noProof/>
        </w:rPr>
        <w:tab/>
        <w:t>Woessner, F.</w:t>
      </w:r>
      <w:r w:rsidR="00714EA5">
        <w:rPr>
          <w:noProof/>
        </w:rPr>
        <w:t xml:space="preserve"> </w:t>
      </w:r>
      <w:r w:rsidRPr="008335AC">
        <w:rPr>
          <w:noProof/>
        </w:rPr>
        <w:t xml:space="preserve">J. Quantification of matrix metalloproteinases in tissue samples. </w:t>
      </w:r>
      <w:r w:rsidRPr="008335AC">
        <w:rPr>
          <w:i/>
          <w:iCs/>
          <w:noProof/>
        </w:rPr>
        <w:t>Methods in Enzymology</w:t>
      </w:r>
      <w:r w:rsidRPr="008335AC">
        <w:rPr>
          <w:noProof/>
        </w:rPr>
        <w:t xml:space="preserve">. </w:t>
      </w:r>
      <w:r w:rsidR="00714EA5" w:rsidRPr="00B753B1">
        <w:rPr>
          <w:b/>
          <w:bCs/>
          <w:noProof/>
        </w:rPr>
        <w:t>248</w:t>
      </w:r>
      <w:r w:rsidR="00714EA5">
        <w:rPr>
          <w:noProof/>
        </w:rPr>
        <w:t xml:space="preserve">, </w:t>
      </w:r>
      <w:r w:rsidRPr="008335AC">
        <w:rPr>
          <w:noProof/>
        </w:rPr>
        <w:t>510–528 (1995).</w:t>
      </w:r>
    </w:p>
    <w:p w14:paraId="44FEDFF2" w14:textId="208D6E66" w:rsidR="008335AC" w:rsidRPr="008335AC" w:rsidRDefault="008335AC" w:rsidP="008335AC">
      <w:pPr>
        <w:autoSpaceDE w:val="0"/>
        <w:autoSpaceDN w:val="0"/>
        <w:adjustRightInd w:val="0"/>
        <w:ind w:left="640" w:hanging="640"/>
        <w:rPr>
          <w:noProof/>
        </w:rPr>
      </w:pPr>
      <w:r w:rsidRPr="008335AC">
        <w:rPr>
          <w:noProof/>
        </w:rPr>
        <w:t>32.</w:t>
      </w:r>
      <w:r w:rsidRPr="008335AC">
        <w:rPr>
          <w:noProof/>
        </w:rPr>
        <w:tab/>
        <w:t xml:space="preserve">Schindelin, J. </w:t>
      </w:r>
      <w:r w:rsidRPr="00B753B1">
        <w:rPr>
          <w:noProof/>
        </w:rPr>
        <w:t>et al</w:t>
      </w:r>
      <w:r w:rsidRPr="008335AC">
        <w:rPr>
          <w:i/>
          <w:iCs/>
          <w:noProof/>
        </w:rPr>
        <w:t>.</w:t>
      </w:r>
      <w:r w:rsidRPr="008335AC">
        <w:rPr>
          <w:noProof/>
        </w:rPr>
        <w:t xml:space="preserve"> Fiji</w:t>
      </w:r>
      <w:r w:rsidR="00F724A2">
        <w:rPr>
          <w:noProof/>
        </w:rPr>
        <w:t>:</w:t>
      </w:r>
      <w:r w:rsidRPr="008335AC">
        <w:rPr>
          <w:noProof/>
        </w:rPr>
        <w:t xml:space="preserve"> an </w:t>
      </w:r>
      <w:r w:rsidR="009E307F">
        <w:rPr>
          <w:noProof/>
        </w:rPr>
        <w:t>o</w:t>
      </w:r>
      <w:r w:rsidR="009E307F" w:rsidRPr="008335AC">
        <w:rPr>
          <w:noProof/>
        </w:rPr>
        <w:t xml:space="preserve">pen </w:t>
      </w:r>
      <w:r w:rsidRPr="008335AC">
        <w:rPr>
          <w:noProof/>
        </w:rPr>
        <w:t xml:space="preserve">platform for biological image analysis. </w:t>
      </w:r>
      <w:r w:rsidRPr="008335AC">
        <w:rPr>
          <w:i/>
          <w:iCs/>
          <w:noProof/>
        </w:rPr>
        <w:t>Nature Methods</w:t>
      </w:r>
      <w:r w:rsidRPr="008335AC">
        <w:rPr>
          <w:noProof/>
        </w:rPr>
        <w:t xml:space="preserve">. </w:t>
      </w:r>
      <w:r w:rsidRPr="008335AC">
        <w:rPr>
          <w:b/>
          <w:bCs/>
          <w:noProof/>
        </w:rPr>
        <w:t>9</w:t>
      </w:r>
      <w:r w:rsidRPr="008335AC">
        <w:rPr>
          <w:noProof/>
        </w:rPr>
        <w:t xml:space="preserve"> (7), </w:t>
      </w:r>
      <w:r w:rsidR="00F724A2">
        <w:rPr>
          <w:noProof/>
        </w:rPr>
        <w:t>676–682</w:t>
      </w:r>
      <w:r w:rsidRPr="008335AC">
        <w:rPr>
          <w:noProof/>
        </w:rPr>
        <w:t xml:space="preserve"> (20</w:t>
      </w:r>
      <w:r w:rsidR="00EB101A">
        <w:rPr>
          <w:noProof/>
        </w:rPr>
        <w:t>12</w:t>
      </w:r>
      <w:r w:rsidRPr="008335AC">
        <w:rPr>
          <w:noProof/>
        </w:rPr>
        <w:t>).</w:t>
      </w:r>
    </w:p>
    <w:p w14:paraId="00E230F1" w14:textId="26BB9FAB" w:rsidR="008335AC" w:rsidRPr="008335AC" w:rsidRDefault="008335AC" w:rsidP="008335AC">
      <w:pPr>
        <w:autoSpaceDE w:val="0"/>
        <w:autoSpaceDN w:val="0"/>
        <w:adjustRightInd w:val="0"/>
        <w:ind w:left="640" w:hanging="640"/>
        <w:rPr>
          <w:noProof/>
        </w:rPr>
      </w:pPr>
      <w:r w:rsidRPr="008335AC">
        <w:rPr>
          <w:noProof/>
        </w:rPr>
        <w:t>33.</w:t>
      </w:r>
      <w:r w:rsidRPr="008335AC">
        <w:rPr>
          <w:noProof/>
        </w:rPr>
        <w:tab/>
        <w:t xml:space="preserve">Drożdż, A. </w:t>
      </w:r>
      <w:r w:rsidRPr="00B753B1">
        <w:rPr>
          <w:noProof/>
        </w:rPr>
        <w:t>et al</w:t>
      </w:r>
      <w:r w:rsidRPr="008335AC">
        <w:rPr>
          <w:i/>
          <w:iCs/>
          <w:noProof/>
        </w:rPr>
        <w:t>.</w:t>
      </w:r>
      <w:r w:rsidRPr="008335AC">
        <w:rPr>
          <w:noProof/>
        </w:rPr>
        <w:t xml:space="preserve"> Low-vacuum filtration as an alternative extracellular vesicle concentration method: A comparison with ultracentrifugation and differential centrifugation. </w:t>
      </w:r>
      <w:r w:rsidRPr="008335AC">
        <w:rPr>
          <w:i/>
          <w:iCs/>
          <w:noProof/>
        </w:rPr>
        <w:t>Pharmaceutics</w:t>
      </w:r>
      <w:r w:rsidRPr="008335AC">
        <w:rPr>
          <w:noProof/>
        </w:rPr>
        <w:t xml:space="preserve">. </w:t>
      </w:r>
      <w:r w:rsidRPr="008335AC">
        <w:rPr>
          <w:b/>
          <w:bCs/>
          <w:noProof/>
        </w:rPr>
        <w:t>12</w:t>
      </w:r>
      <w:r w:rsidRPr="008335AC">
        <w:rPr>
          <w:noProof/>
        </w:rPr>
        <w:t xml:space="preserve"> (9), 872 (2020).</w:t>
      </w:r>
    </w:p>
    <w:p w14:paraId="007C41DB" w14:textId="37E3B3F1" w:rsidR="008335AC" w:rsidRPr="008335AC" w:rsidRDefault="008335AC" w:rsidP="008335AC">
      <w:pPr>
        <w:autoSpaceDE w:val="0"/>
        <w:autoSpaceDN w:val="0"/>
        <w:adjustRightInd w:val="0"/>
        <w:ind w:left="640" w:hanging="640"/>
        <w:rPr>
          <w:noProof/>
        </w:rPr>
      </w:pPr>
      <w:r w:rsidRPr="008335AC">
        <w:rPr>
          <w:noProof/>
        </w:rPr>
        <w:t>34.</w:t>
      </w:r>
      <w:r w:rsidRPr="008335AC">
        <w:rPr>
          <w:noProof/>
        </w:rPr>
        <w:tab/>
        <w:t>Lobb, R.</w:t>
      </w:r>
      <w:r w:rsidR="008B675C">
        <w:rPr>
          <w:noProof/>
        </w:rPr>
        <w:t xml:space="preserve"> </w:t>
      </w:r>
      <w:r w:rsidRPr="008335AC">
        <w:rPr>
          <w:noProof/>
        </w:rPr>
        <w:t xml:space="preserve">J. </w:t>
      </w:r>
      <w:r w:rsidRPr="00B753B1">
        <w:rPr>
          <w:noProof/>
        </w:rPr>
        <w:t>et al.</w:t>
      </w:r>
      <w:r w:rsidRPr="008335AC">
        <w:rPr>
          <w:noProof/>
        </w:rPr>
        <w:t xml:space="preserve"> Optimized exosome isolation protocol for cell culture supernatant and </w:t>
      </w:r>
      <w:r w:rsidRPr="008335AC">
        <w:rPr>
          <w:noProof/>
        </w:rPr>
        <w:lastRenderedPageBreak/>
        <w:t xml:space="preserve">human plasma. </w:t>
      </w:r>
      <w:r w:rsidRPr="008335AC">
        <w:rPr>
          <w:i/>
          <w:iCs/>
          <w:noProof/>
        </w:rPr>
        <w:t>Journal of Extracellular Vesicles</w:t>
      </w:r>
      <w:r w:rsidRPr="008335AC">
        <w:rPr>
          <w:noProof/>
        </w:rPr>
        <w:t xml:space="preserve">. </w:t>
      </w:r>
      <w:r w:rsidRPr="008335AC">
        <w:rPr>
          <w:b/>
          <w:bCs/>
          <w:noProof/>
        </w:rPr>
        <w:t>4</w:t>
      </w:r>
      <w:r w:rsidRPr="008335AC">
        <w:rPr>
          <w:noProof/>
        </w:rPr>
        <w:t xml:space="preserve"> (1), 27031 (2015).</w:t>
      </w:r>
    </w:p>
    <w:p w14:paraId="39F719CB" w14:textId="357B0822" w:rsidR="008335AC" w:rsidRPr="008335AC" w:rsidRDefault="008335AC" w:rsidP="008335AC">
      <w:pPr>
        <w:autoSpaceDE w:val="0"/>
        <w:autoSpaceDN w:val="0"/>
        <w:adjustRightInd w:val="0"/>
        <w:ind w:left="640" w:hanging="640"/>
        <w:rPr>
          <w:noProof/>
        </w:rPr>
      </w:pPr>
      <w:r w:rsidRPr="008335AC">
        <w:rPr>
          <w:noProof/>
        </w:rPr>
        <w:t>35.</w:t>
      </w:r>
      <w:r w:rsidRPr="008335AC">
        <w:rPr>
          <w:noProof/>
        </w:rPr>
        <w:tab/>
        <w:t>McGann, L.</w:t>
      </w:r>
      <w:r w:rsidR="000E648D">
        <w:rPr>
          <w:noProof/>
        </w:rPr>
        <w:t xml:space="preserve"> </w:t>
      </w:r>
      <w:r w:rsidRPr="008335AC">
        <w:rPr>
          <w:noProof/>
        </w:rPr>
        <w:t xml:space="preserve">E., Yang, H., Walterson, M. Manifestations of cell damage after freezing and thawing. </w:t>
      </w:r>
      <w:r w:rsidRPr="008335AC">
        <w:rPr>
          <w:i/>
          <w:iCs/>
          <w:noProof/>
        </w:rPr>
        <w:t>Cryobiology</w:t>
      </w:r>
      <w:r w:rsidRPr="008335AC">
        <w:rPr>
          <w:noProof/>
        </w:rPr>
        <w:t xml:space="preserve">. </w:t>
      </w:r>
      <w:r w:rsidRPr="008335AC">
        <w:rPr>
          <w:b/>
          <w:bCs/>
          <w:noProof/>
        </w:rPr>
        <w:t>25</w:t>
      </w:r>
      <w:r w:rsidRPr="008335AC">
        <w:rPr>
          <w:noProof/>
        </w:rPr>
        <w:t xml:space="preserve"> (3), 178–185 (1988).</w:t>
      </w:r>
    </w:p>
    <w:p w14:paraId="57A55EAA" w14:textId="02459850" w:rsidR="008335AC" w:rsidRPr="008335AC" w:rsidRDefault="008335AC" w:rsidP="008335AC">
      <w:pPr>
        <w:autoSpaceDE w:val="0"/>
        <w:autoSpaceDN w:val="0"/>
        <w:adjustRightInd w:val="0"/>
        <w:ind w:left="640" w:hanging="640"/>
        <w:rPr>
          <w:noProof/>
        </w:rPr>
      </w:pPr>
      <w:r w:rsidRPr="008335AC">
        <w:rPr>
          <w:noProof/>
        </w:rPr>
        <w:t>36.</w:t>
      </w:r>
      <w:r w:rsidRPr="008335AC">
        <w:rPr>
          <w:noProof/>
        </w:rPr>
        <w:tab/>
        <w:t xml:space="preserve">Toth, M., Fridman, R., Sohail, A., Fridman, R. Assessment of </w:t>
      </w:r>
      <w:r w:rsidR="005315DC">
        <w:rPr>
          <w:noProof/>
        </w:rPr>
        <w:t>g</w:t>
      </w:r>
      <w:r w:rsidR="005315DC" w:rsidRPr="008335AC">
        <w:rPr>
          <w:noProof/>
        </w:rPr>
        <w:t xml:space="preserve">elatinases </w:t>
      </w:r>
      <w:r w:rsidRPr="008335AC">
        <w:rPr>
          <w:noProof/>
        </w:rPr>
        <w:t xml:space="preserve">(MMP-2 and MMP-9) by </w:t>
      </w:r>
      <w:r w:rsidR="005315DC">
        <w:rPr>
          <w:noProof/>
        </w:rPr>
        <w:t>g</w:t>
      </w:r>
      <w:r w:rsidR="005315DC" w:rsidRPr="008335AC">
        <w:rPr>
          <w:noProof/>
        </w:rPr>
        <w:t xml:space="preserve">elatin </w:t>
      </w:r>
      <w:r w:rsidR="005315DC">
        <w:rPr>
          <w:noProof/>
        </w:rPr>
        <w:t>z</w:t>
      </w:r>
      <w:r w:rsidR="005315DC" w:rsidRPr="008335AC">
        <w:rPr>
          <w:noProof/>
        </w:rPr>
        <w:t>ymography</w:t>
      </w:r>
      <w:r w:rsidRPr="008335AC">
        <w:rPr>
          <w:noProof/>
        </w:rPr>
        <w:t xml:space="preserve">. </w:t>
      </w:r>
      <w:r w:rsidRPr="008335AC">
        <w:rPr>
          <w:i/>
          <w:iCs/>
          <w:noProof/>
        </w:rPr>
        <w:t>Metastasis Research Protocols</w:t>
      </w:r>
      <w:r w:rsidRPr="008335AC">
        <w:rPr>
          <w:noProof/>
        </w:rPr>
        <w:t xml:space="preserve">. </w:t>
      </w:r>
      <w:r w:rsidR="005315DC" w:rsidRPr="00B753B1">
        <w:rPr>
          <w:b/>
          <w:bCs/>
          <w:noProof/>
        </w:rPr>
        <w:t>878</w:t>
      </w:r>
      <w:r w:rsidR="005315DC">
        <w:rPr>
          <w:noProof/>
        </w:rPr>
        <w:t xml:space="preserve">, </w:t>
      </w:r>
      <w:r w:rsidRPr="008335AC">
        <w:rPr>
          <w:noProof/>
        </w:rPr>
        <w:t>121–135 (2012).</w:t>
      </w:r>
    </w:p>
    <w:p w14:paraId="7E2D9026" w14:textId="2E04BF97" w:rsidR="008335AC" w:rsidRPr="008335AC" w:rsidRDefault="008335AC" w:rsidP="008335AC">
      <w:pPr>
        <w:autoSpaceDE w:val="0"/>
        <w:autoSpaceDN w:val="0"/>
        <w:adjustRightInd w:val="0"/>
        <w:ind w:left="640" w:hanging="640"/>
        <w:rPr>
          <w:noProof/>
        </w:rPr>
      </w:pPr>
      <w:r w:rsidRPr="008335AC">
        <w:rPr>
          <w:noProof/>
        </w:rPr>
        <w:t>37.</w:t>
      </w:r>
      <w:r w:rsidRPr="008335AC">
        <w:rPr>
          <w:noProof/>
        </w:rPr>
        <w:tab/>
        <w:t xml:space="preserve">Marx, V. Pouring over liquid handling. </w:t>
      </w:r>
      <w:r w:rsidRPr="008335AC">
        <w:rPr>
          <w:i/>
          <w:iCs/>
          <w:noProof/>
        </w:rPr>
        <w:t>Nature Methods</w:t>
      </w:r>
      <w:r w:rsidRPr="008335AC">
        <w:rPr>
          <w:noProof/>
        </w:rPr>
        <w:t xml:space="preserve">. </w:t>
      </w:r>
      <w:r w:rsidRPr="008335AC">
        <w:rPr>
          <w:b/>
          <w:bCs/>
          <w:noProof/>
        </w:rPr>
        <w:t>11</w:t>
      </w:r>
      <w:r w:rsidRPr="008335AC">
        <w:rPr>
          <w:noProof/>
        </w:rPr>
        <w:t xml:space="preserve"> (1), 33–38 (2014).</w:t>
      </w:r>
    </w:p>
    <w:p w14:paraId="34FFED54" w14:textId="66632445" w:rsidR="008335AC" w:rsidRPr="008335AC" w:rsidRDefault="008335AC" w:rsidP="008335AC">
      <w:pPr>
        <w:autoSpaceDE w:val="0"/>
        <w:autoSpaceDN w:val="0"/>
        <w:adjustRightInd w:val="0"/>
        <w:ind w:left="640" w:hanging="640"/>
        <w:rPr>
          <w:noProof/>
        </w:rPr>
      </w:pPr>
      <w:r w:rsidRPr="008335AC">
        <w:rPr>
          <w:noProof/>
        </w:rPr>
        <w:t>38.</w:t>
      </w:r>
      <w:r w:rsidRPr="008335AC">
        <w:rPr>
          <w:noProof/>
        </w:rPr>
        <w:tab/>
        <w:t>Oliver, G.</w:t>
      </w:r>
      <w:r w:rsidR="00D00DB8">
        <w:rPr>
          <w:noProof/>
        </w:rPr>
        <w:t xml:space="preserve"> </w:t>
      </w:r>
      <w:r w:rsidRPr="008335AC">
        <w:rPr>
          <w:noProof/>
        </w:rPr>
        <w:t>W., Leferson, J.</w:t>
      </w:r>
      <w:r w:rsidR="00D00DB8">
        <w:rPr>
          <w:noProof/>
        </w:rPr>
        <w:t xml:space="preserve"> </w:t>
      </w:r>
      <w:r w:rsidRPr="008335AC">
        <w:rPr>
          <w:noProof/>
        </w:rPr>
        <w:t>D., Stetler-Stevenson, W.</w:t>
      </w:r>
      <w:r w:rsidR="00D00DB8">
        <w:rPr>
          <w:noProof/>
        </w:rPr>
        <w:t xml:space="preserve"> </w:t>
      </w:r>
      <w:r w:rsidRPr="008335AC">
        <w:rPr>
          <w:noProof/>
        </w:rPr>
        <w:t>G., Kleiner, D</w:t>
      </w:r>
      <w:r w:rsidR="00D00DB8">
        <w:rPr>
          <w:noProof/>
        </w:rPr>
        <w:t xml:space="preserve"> </w:t>
      </w:r>
      <w:r w:rsidRPr="008335AC">
        <w:rPr>
          <w:noProof/>
        </w:rPr>
        <w:t xml:space="preserve">.E. Quantitative </w:t>
      </w:r>
      <w:r w:rsidR="00D00DB8">
        <w:rPr>
          <w:noProof/>
        </w:rPr>
        <w:t>r</w:t>
      </w:r>
      <w:r w:rsidR="00D00DB8" w:rsidRPr="008335AC">
        <w:rPr>
          <w:noProof/>
        </w:rPr>
        <w:t xml:space="preserve">everse </w:t>
      </w:r>
      <w:r w:rsidR="00D00DB8">
        <w:rPr>
          <w:noProof/>
        </w:rPr>
        <w:t>z</w:t>
      </w:r>
      <w:r w:rsidR="00D00DB8" w:rsidRPr="008335AC">
        <w:rPr>
          <w:noProof/>
        </w:rPr>
        <w:t>ymography</w:t>
      </w:r>
      <w:r w:rsidRPr="008335AC">
        <w:rPr>
          <w:noProof/>
        </w:rPr>
        <w:t xml:space="preserve">: </w:t>
      </w:r>
      <w:r w:rsidR="00D00DB8">
        <w:rPr>
          <w:noProof/>
        </w:rPr>
        <w:t>a</w:t>
      </w:r>
      <w:r w:rsidR="00D00DB8" w:rsidRPr="008335AC">
        <w:rPr>
          <w:noProof/>
        </w:rPr>
        <w:t xml:space="preserve">nalysis </w:t>
      </w:r>
      <w:r w:rsidRPr="008335AC">
        <w:rPr>
          <w:noProof/>
        </w:rPr>
        <w:t xml:space="preserve">of </w:t>
      </w:r>
      <w:r w:rsidR="00D00DB8">
        <w:rPr>
          <w:noProof/>
        </w:rPr>
        <w:t>p</w:t>
      </w:r>
      <w:r w:rsidR="00D00DB8" w:rsidRPr="008335AC">
        <w:rPr>
          <w:noProof/>
        </w:rPr>
        <w:t xml:space="preserve">icogram </w:t>
      </w:r>
      <w:r w:rsidR="00D00DB8">
        <w:rPr>
          <w:noProof/>
        </w:rPr>
        <w:t>a</w:t>
      </w:r>
      <w:r w:rsidR="00D00DB8" w:rsidRPr="008335AC">
        <w:rPr>
          <w:noProof/>
        </w:rPr>
        <w:t xml:space="preserve">mounts </w:t>
      </w:r>
      <w:r w:rsidRPr="008335AC">
        <w:rPr>
          <w:noProof/>
        </w:rPr>
        <w:t xml:space="preserve">of </w:t>
      </w:r>
      <w:r w:rsidR="00D00DB8">
        <w:rPr>
          <w:noProof/>
        </w:rPr>
        <w:t>m</w:t>
      </w:r>
      <w:r w:rsidR="00D00DB8" w:rsidRPr="008335AC">
        <w:rPr>
          <w:noProof/>
        </w:rPr>
        <w:t xml:space="preserve">etalloproteinase </w:t>
      </w:r>
      <w:r w:rsidR="00D00DB8">
        <w:rPr>
          <w:noProof/>
        </w:rPr>
        <w:t>i</w:t>
      </w:r>
      <w:r w:rsidR="00D00DB8" w:rsidRPr="008335AC">
        <w:rPr>
          <w:noProof/>
        </w:rPr>
        <w:t xml:space="preserve">nhibitors </w:t>
      </w:r>
      <w:r w:rsidR="00D00DB8">
        <w:rPr>
          <w:noProof/>
        </w:rPr>
        <w:t>u</w:t>
      </w:r>
      <w:r w:rsidR="00D00DB8" w:rsidRPr="008335AC">
        <w:rPr>
          <w:noProof/>
        </w:rPr>
        <w:t xml:space="preserve">sing </w:t>
      </w:r>
      <w:r w:rsidR="00D00DB8">
        <w:rPr>
          <w:noProof/>
        </w:rPr>
        <w:t>g</w:t>
      </w:r>
      <w:r w:rsidR="00D00DB8" w:rsidRPr="008335AC">
        <w:rPr>
          <w:noProof/>
        </w:rPr>
        <w:t xml:space="preserve">elatinase </w:t>
      </w:r>
      <w:r w:rsidRPr="008335AC">
        <w:rPr>
          <w:noProof/>
        </w:rPr>
        <w:t xml:space="preserve">A and B </w:t>
      </w:r>
      <w:r w:rsidR="00D00DB8">
        <w:rPr>
          <w:noProof/>
        </w:rPr>
        <w:t>r</w:t>
      </w:r>
      <w:r w:rsidR="00D00DB8" w:rsidRPr="008335AC">
        <w:rPr>
          <w:noProof/>
        </w:rPr>
        <w:t xml:space="preserve">everse </w:t>
      </w:r>
      <w:r w:rsidR="00D00DB8">
        <w:rPr>
          <w:noProof/>
        </w:rPr>
        <w:t>z</w:t>
      </w:r>
      <w:r w:rsidR="00D00DB8" w:rsidRPr="008335AC">
        <w:rPr>
          <w:noProof/>
        </w:rPr>
        <w:t>ymograms</w:t>
      </w:r>
      <w:r w:rsidRPr="008335AC">
        <w:rPr>
          <w:noProof/>
        </w:rPr>
        <w:t xml:space="preserve">. </w:t>
      </w:r>
      <w:r w:rsidRPr="008335AC">
        <w:rPr>
          <w:i/>
          <w:iCs/>
          <w:noProof/>
        </w:rPr>
        <w:t>Analytical Biochemistry</w:t>
      </w:r>
      <w:r w:rsidRPr="008335AC">
        <w:rPr>
          <w:noProof/>
        </w:rPr>
        <w:t xml:space="preserve">. </w:t>
      </w:r>
      <w:r w:rsidRPr="008335AC">
        <w:rPr>
          <w:b/>
          <w:bCs/>
          <w:noProof/>
        </w:rPr>
        <w:t>244</w:t>
      </w:r>
      <w:r w:rsidRPr="008335AC">
        <w:rPr>
          <w:noProof/>
        </w:rPr>
        <w:t xml:space="preserve"> (1), 161–166 (1997).</w:t>
      </w:r>
    </w:p>
    <w:p w14:paraId="59407C2B" w14:textId="34CC2CA9" w:rsidR="008335AC" w:rsidRPr="008335AC" w:rsidRDefault="008335AC" w:rsidP="008335AC">
      <w:pPr>
        <w:autoSpaceDE w:val="0"/>
        <w:autoSpaceDN w:val="0"/>
        <w:adjustRightInd w:val="0"/>
        <w:ind w:left="640" w:hanging="640"/>
        <w:rPr>
          <w:noProof/>
        </w:rPr>
      </w:pPr>
      <w:r w:rsidRPr="008335AC">
        <w:rPr>
          <w:noProof/>
        </w:rPr>
        <w:t>39.</w:t>
      </w:r>
      <w:r w:rsidRPr="008335AC">
        <w:rPr>
          <w:noProof/>
        </w:rPr>
        <w:tab/>
        <w:t>Kleiner, D.</w:t>
      </w:r>
      <w:r w:rsidR="00E45516">
        <w:rPr>
          <w:noProof/>
        </w:rPr>
        <w:t xml:space="preserve"> </w:t>
      </w:r>
      <w:r w:rsidRPr="008335AC">
        <w:rPr>
          <w:noProof/>
        </w:rPr>
        <w:t>E., Stetlerstevenson, W.</w:t>
      </w:r>
      <w:r w:rsidR="00E45516">
        <w:rPr>
          <w:noProof/>
        </w:rPr>
        <w:t xml:space="preserve"> </w:t>
      </w:r>
      <w:r w:rsidRPr="008335AC">
        <w:rPr>
          <w:noProof/>
        </w:rPr>
        <w:t xml:space="preserve">G. Quantitative </w:t>
      </w:r>
      <w:r w:rsidR="00E45516">
        <w:rPr>
          <w:noProof/>
        </w:rPr>
        <w:t>z</w:t>
      </w:r>
      <w:r w:rsidR="00E45516" w:rsidRPr="008335AC">
        <w:rPr>
          <w:noProof/>
        </w:rPr>
        <w:t>ymography</w:t>
      </w:r>
      <w:r w:rsidRPr="008335AC">
        <w:rPr>
          <w:noProof/>
        </w:rPr>
        <w:t xml:space="preserve">: </w:t>
      </w:r>
      <w:r w:rsidR="00E45516">
        <w:rPr>
          <w:noProof/>
        </w:rPr>
        <w:t>d</w:t>
      </w:r>
      <w:r w:rsidR="00E45516" w:rsidRPr="008335AC">
        <w:rPr>
          <w:noProof/>
        </w:rPr>
        <w:t xml:space="preserve">etection </w:t>
      </w:r>
      <w:r w:rsidRPr="008335AC">
        <w:rPr>
          <w:noProof/>
        </w:rPr>
        <w:t xml:space="preserve">of </w:t>
      </w:r>
      <w:r w:rsidR="00E45516">
        <w:rPr>
          <w:noProof/>
        </w:rPr>
        <w:t>p</w:t>
      </w:r>
      <w:r w:rsidR="00E45516" w:rsidRPr="008335AC">
        <w:rPr>
          <w:noProof/>
        </w:rPr>
        <w:t xml:space="preserve">icogram </w:t>
      </w:r>
      <w:r w:rsidR="00E45516">
        <w:rPr>
          <w:noProof/>
        </w:rPr>
        <w:t>q</w:t>
      </w:r>
      <w:r w:rsidR="00E45516" w:rsidRPr="008335AC">
        <w:rPr>
          <w:noProof/>
        </w:rPr>
        <w:t xml:space="preserve">uantities </w:t>
      </w:r>
      <w:r w:rsidRPr="008335AC">
        <w:rPr>
          <w:noProof/>
        </w:rPr>
        <w:t xml:space="preserve">of </w:t>
      </w:r>
      <w:r w:rsidR="00E45516">
        <w:rPr>
          <w:noProof/>
        </w:rPr>
        <w:t>g</w:t>
      </w:r>
      <w:r w:rsidR="00E45516" w:rsidRPr="008335AC">
        <w:rPr>
          <w:noProof/>
        </w:rPr>
        <w:t>elatinases</w:t>
      </w:r>
      <w:r w:rsidRPr="008335AC">
        <w:rPr>
          <w:noProof/>
        </w:rPr>
        <w:t xml:space="preserve">. </w:t>
      </w:r>
      <w:r w:rsidRPr="008335AC">
        <w:rPr>
          <w:i/>
          <w:iCs/>
          <w:noProof/>
        </w:rPr>
        <w:t>Analytical Biochemistry</w:t>
      </w:r>
      <w:r w:rsidRPr="008335AC">
        <w:rPr>
          <w:noProof/>
        </w:rPr>
        <w:t xml:space="preserve">. </w:t>
      </w:r>
      <w:r w:rsidRPr="008335AC">
        <w:rPr>
          <w:b/>
          <w:bCs/>
          <w:noProof/>
        </w:rPr>
        <w:t>218</w:t>
      </w:r>
      <w:r w:rsidRPr="008335AC">
        <w:rPr>
          <w:noProof/>
        </w:rPr>
        <w:t xml:space="preserve"> (2), 325–329 (1994).</w:t>
      </w:r>
    </w:p>
    <w:p w14:paraId="19E8507F" w14:textId="2E04881D" w:rsidR="008335AC" w:rsidRPr="008335AC" w:rsidRDefault="008335AC" w:rsidP="008335AC">
      <w:pPr>
        <w:autoSpaceDE w:val="0"/>
        <w:autoSpaceDN w:val="0"/>
        <w:adjustRightInd w:val="0"/>
        <w:ind w:left="640" w:hanging="640"/>
        <w:rPr>
          <w:noProof/>
        </w:rPr>
      </w:pPr>
      <w:r w:rsidRPr="008335AC">
        <w:rPr>
          <w:noProof/>
        </w:rPr>
        <w:t>40.</w:t>
      </w:r>
      <w:r w:rsidRPr="008335AC">
        <w:rPr>
          <w:noProof/>
        </w:rPr>
        <w:tab/>
        <w:t xml:space="preserve">Troeberg, L., Nagase, H. Measurement of </w:t>
      </w:r>
      <w:r w:rsidR="000E3B51">
        <w:rPr>
          <w:noProof/>
        </w:rPr>
        <w:t>m</w:t>
      </w:r>
      <w:r w:rsidR="000E3B51" w:rsidRPr="008335AC">
        <w:rPr>
          <w:noProof/>
        </w:rPr>
        <w:t xml:space="preserve">atrix </w:t>
      </w:r>
      <w:r w:rsidR="000E3B51">
        <w:rPr>
          <w:noProof/>
        </w:rPr>
        <w:t>m</w:t>
      </w:r>
      <w:r w:rsidR="000E3B51" w:rsidRPr="008335AC">
        <w:rPr>
          <w:noProof/>
        </w:rPr>
        <w:t xml:space="preserve">etalloproteinase </w:t>
      </w:r>
      <w:r w:rsidR="000E3B51">
        <w:rPr>
          <w:noProof/>
        </w:rPr>
        <w:t>a</w:t>
      </w:r>
      <w:r w:rsidR="000E3B51" w:rsidRPr="008335AC">
        <w:rPr>
          <w:noProof/>
        </w:rPr>
        <w:t xml:space="preserve">ctivities </w:t>
      </w:r>
      <w:r w:rsidRPr="008335AC">
        <w:rPr>
          <w:noProof/>
        </w:rPr>
        <w:t xml:space="preserve">in the </w:t>
      </w:r>
      <w:r w:rsidR="000E3B51">
        <w:rPr>
          <w:noProof/>
        </w:rPr>
        <w:t>m</w:t>
      </w:r>
      <w:r w:rsidR="000E3B51" w:rsidRPr="008335AC">
        <w:rPr>
          <w:noProof/>
        </w:rPr>
        <w:t xml:space="preserve">edium </w:t>
      </w:r>
      <w:r w:rsidRPr="008335AC">
        <w:rPr>
          <w:noProof/>
        </w:rPr>
        <w:t xml:space="preserve">of </w:t>
      </w:r>
      <w:r w:rsidR="000E3B51">
        <w:rPr>
          <w:noProof/>
        </w:rPr>
        <w:t>c</w:t>
      </w:r>
      <w:r w:rsidR="000E3B51" w:rsidRPr="008335AC">
        <w:rPr>
          <w:noProof/>
        </w:rPr>
        <w:t xml:space="preserve">ultured </w:t>
      </w:r>
      <w:r w:rsidR="000E3B51">
        <w:rPr>
          <w:noProof/>
        </w:rPr>
        <w:t>s</w:t>
      </w:r>
      <w:r w:rsidR="000E3B51" w:rsidRPr="008335AC">
        <w:rPr>
          <w:noProof/>
        </w:rPr>
        <w:t xml:space="preserve">ynoviocytes </w:t>
      </w:r>
      <w:r w:rsidR="000E3B51">
        <w:rPr>
          <w:noProof/>
        </w:rPr>
        <w:t>u</w:t>
      </w:r>
      <w:r w:rsidR="000E3B51" w:rsidRPr="008335AC">
        <w:rPr>
          <w:noProof/>
        </w:rPr>
        <w:t xml:space="preserve">sing </w:t>
      </w:r>
      <w:r w:rsidR="000E3B51">
        <w:rPr>
          <w:noProof/>
        </w:rPr>
        <w:t>z</w:t>
      </w:r>
      <w:r w:rsidR="000E3B51" w:rsidRPr="008335AC">
        <w:rPr>
          <w:noProof/>
        </w:rPr>
        <w:t>ymography</w:t>
      </w:r>
      <w:r w:rsidRPr="008335AC">
        <w:rPr>
          <w:noProof/>
        </w:rPr>
        <w:t xml:space="preserve">. </w:t>
      </w:r>
      <w:r w:rsidRPr="008335AC">
        <w:rPr>
          <w:i/>
          <w:iCs/>
          <w:noProof/>
        </w:rPr>
        <w:t>Inflammation Protocols</w:t>
      </w:r>
      <w:r w:rsidRPr="008335AC">
        <w:rPr>
          <w:noProof/>
        </w:rPr>
        <w:t xml:space="preserve">. </w:t>
      </w:r>
      <w:r w:rsidR="000E3B51" w:rsidRPr="00B753B1">
        <w:rPr>
          <w:b/>
          <w:bCs/>
          <w:noProof/>
        </w:rPr>
        <w:t>225</w:t>
      </w:r>
      <w:r w:rsidR="000E3B51">
        <w:rPr>
          <w:noProof/>
        </w:rPr>
        <w:t xml:space="preserve">, </w:t>
      </w:r>
      <w:r w:rsidRPr="008335AC">
        <w:rPr>
          <w:noProof/>
        </w:rPr>
        <w:t>77–88 (2003).</w:t>
      </w:r>
    </w:p>
    <w:p w14:paraId="0064C792" w14:textId="7EE68D68" w:rsidR="008335AC" w:rsidRPr="008335AC" w:rsidRDefault="008335AC" w:rsidP="008335AC">
      <w:pPr>
        <w:autoSpaceDE w:val="0"/>
        <w:autoSpaceDN w:val="0"/>
        <w:adjustRightInd w:val="0"/>
        <w:ind w:left="640" w:hanging="640"/>
        <w:rPr>
          <w:noProof/>
        </w:rPr>
      </w:pPr>
      <w:r w:rsidRPr="008335AC">
        <w:rPr>
          <w:noProof/>
        </w:rPr>
        <w:t>41.</w:t>
      </w:r>
      <w:r w:rsidRPr="008335AC">
        <w:rPr>
          <w:noProof/>
        </w:rPr>
        <w:tab/>
        <w:t xml:space="preserve">Triebel, S., Bläser, J., Reinke, H., Tschesche, H. A 25 kDa α2-microglobulin-related protein is a component of the 125 kDa form of human gelatinase. </w:t>
      </w:r>
      <w:r w:rsidRPr="008335AC">
        <w:rPr>
          <w:i/>
          <w:iCs/>
          <w:noProof/>
        </w:rPr>
        <w:t>FEBS Letters</w:t>
      </w:r>
      <w:r w:rsidRPr="008335AC">
        <w:rPr>
          <w:noProof/>
        </w:rPr>
        <w:t xml:space="preserve">. </w:t>
      </w:r>
      <w:r w:rsidRPr="008335AC">
        <w:rPr>
          <w:b/>
          <w:bCs/>
          <w:noProof/>
        </w:rPr>
        <w:t>314</w:t>
      </w:r>
      <w:r w:rsidRPr="008335AC">
        <w:rPr>
          <w:noProof/>
        </w:rPr>
        <w:t xml:space="preserve"> (3), 386–388 (1992).</w:t>
      </w:r>
    </w:p>
    <w:p w14:paraId="3548DEB1" w14:textId="7BD9EC57" w:rsidR="008335AC" w:rsidRPr="008335AC" w:rsidRDefault="008335AC" w:rsidP="008335AC">
      <w:pPr>
        <w:autoSpaceDE w:val="0"/>
        <w:autoSpaceDN w:val="0"/>
        <w:adjustRightInd w:val="0"/>
        <w:ind w:left="640" w:hanging="640"/>
        <w:rPr>
          <w:noProof/>
        </w:rPr>
      </w:pPr>
      <w:r w:rsidRPr="008335AC">
        <w:rPr>
          <w:noProof/>
        </w:rPr>
        <w:t>42.</w:t>
      </w:r>
      <w:r w:rsidRPr="008335AC">
        <w:rPr>
          <w:noProof/>
        </w:rPr>
        <w:tab/>
        <w:t xml:space="preserve">Servier Medical Art. </w:t>
      </w:r>
      <w:r w:rsidR="00291A52" w:rsidRPr="00291A52">
        <w:rPr>
          <w:noProof/>
        </w:rPr>
        <w:t>https://smart.servier.com/</w:t>
      </w:r>
      <w:r w:rsidRPr="008335AC">
        <w:rPr>
          <w:noProof/>
        </w:rPr>
        <w:t>.</w:t>
      </w:r>
    </w:p>
    <w:p w14:paraId="4793FE0D" w14:textId="55ACFCE0" w:rsidR="008335AC" w:rsidRPr="008335AC" w:rsidRDefault="008335AC" w:rsidP="008335AC">
      <w:pPr>
        <w:autoSpaceDE w:val="0"/>
        <w:autoSpaceDN w:val="0"/>
        <w:adjustRightInd w:val="0"/>
        <w:ind w:left="640" w:hanging="640"/>
        <w:rPr>
          <w:noProof/>
        </w:rPr>
      </w:pPr>
      <w:r w:rsidRPr="008335AC">
        <w:rPr>
          <w:noProof/>
        </w:rPr>
        <w:t>43.</w:t>
      </w:r>
      <w:r w:rsidRPr="008335AC">
        <w:rPr>
          <w:noProof/>
        </w:rPr>
        <w:tab/>
        <w:t>Walker, J.</w:t>
      </w:r>
      <w:r w:rsidR="00D35AAB">
        <w:rPr>
          <w:noProof/>
        </w:rPr>
        <w:t xml:space="preserve"> </w:t>
      </w:r>
      <w:r w:rsidRPr="008335AC">
        <w:rPr>
          <w:noProof/>
        </w:rPr>
        <w:t xml:space="preserve">M. Gradient SDS </w:t>
      </w:r>
      <w:r w:rsidR="00D35AAB">
        <w:rPr>
          <w:noProof/>
        </w:rPr>
        <w:t>p</w:t>
      </w:r>
      <w:r w:rsidR="00D35AAB" w:rsidRPr="008335AC">
        <w:rPr>
          <w:noProof/>
        </w:rPr>
        <w:t xml:space="preserve">olyacrylamide </w:t>
      </w:r>
      <w:r w:rsidR="00D35AAB">
        <w:rPr>
          <w:noProof/>
        </w:rPr>
        <w:t>g</w:t>
      </w:r>
      <w:r w:rsidR="00D35AAB" w:rsidRPr="008335AC">
        <w:rPr>
          <w:noProof/>
        </w:rPr>
        <w:t xml:space="preserve">el </w:t>
      </w:r>
      <w:r w:rsidR="00D35AAB">
        <w:rPr>
          <w:noProof/>
        </w:rPr>
        <w:t>e</w:t>
      </w:r>
      <w:r w:rsidR="00D35AAB" w:rsidRPr="008335AC">
        <w:rPr>
          <w:noProof/>
        </w:rPr>
        <w:t>lectrophoresis</w:t>
      </w:r>
      <w:r w:rsidRPr="008335AC">
        <w:rPr>
          <w:noProof/>
        </w:rPr>
        <w:t xml:space="preserve">. </w:t>
      </w:r>
      <w:r w:rsidRPr="008335AC">
        <w:rPr>
          <w:i/>
          <w:iCs/>
          <w:noProof/>
        </w:rPr>
        <w:t>Methods in Molecular Biology</w:t>
      </w:r>
      <w:r w:rsidRPr="008335AC">
        <w:rPr>
          <w:noProof/>
        </w:rPr>
        <w:t xml:space="preserve">. </w:t>
      </w:r>
      <w:r w:rsidR="00B26E23" w:rsidRPr="00B753B1">
        <w:rPr>
          <w:b/>
          <w:bCs/>
          <w:noProof/>
        </w:rPr>
        <w:t>1</w:t>
      </w:r>
      <w:r w:rsidR="00B26E23">
        <w:rPr>
          <w:noProof/>
        </w:rPr>
        <w:t xml:space="preserve">, </w:t>
      </w:r>
      <w:r w:rsidRPr="008335AC">
        <w:rPr>
          <w:noProof/>
        </w:rPr>
        <w:t>57–61 (1984).</w:t>
      </w:r>
    </w:p>
    <w:p w14:paraId="1386011B" w14:textId="5FA8D405" w:rsidR="008335AC" w:rsidRPr="008335AC" w:rsidRDefault="008335AC" w:rsidP="008335AC">
      <w:pPr>
        <w:autoSpaceDE w:val="0"/>
        <w:autoSpaceDN w:val="0"/>
        <w:adjustRightInd w:val="0"/>
        <w:ind w:left="640" w:hanging="640"/>
        <w:rPr>
          <w:noProof/>
        </w:rPr>
      </w:pPr>
      <w:r w:rsidRPr="008335AC">
        <w:rPr>
          <w:noProof/>
        </w:rPr>
        <w:t>44.</w:t>
      </w:r>
      <w:r w:rsidRPr="008335AC">
        <w:rPr>
          <w:noProof/>
        </w:rPr>
        <w:tab/>
        <w:t>Jobin, P.</w:t>
      </w:r>
      <w:r w:rsidR="00B26E23">
        <w:rPr>
          <w:noProof/>
        </w:rPr>
        <w:t xml:space="preserve"> </w:t>
      </w:r>
      <w:r w:rsidRPr="008335AC">
        <w:rPr>
          <w:noProof/>
        </w:rPr>
        <w:t>G., Butler, G.</w:t>
      </w:r>
      <w:r w:rsidR="00B26E23">
        <w:rPr>
          <w:noProof/>
        </w:rPr>
        <w:t xml:space="preserve"> </w:t>
      </w:r>
      <w:r w:rsidRPr="008335AC">
        <w:rPr>
          <w:noProof/>
        </w:rPr>
        <w:t>S., Overall, C.</w:t>
      </w:r>
      <w:r w:rsidR="00B26E23">
        <w:rPr>
          <w:noProof/>
        </w:rPr>
        <w:t xml:space="preserve"> </w:t>
      </w:r>
      <w:r w:rsidRPr="008335AC">
        <w:rPr>
          <w:noProof/>
        </w:rPr>
        <w:t xml:space="preserve">M. New intracellular activities of matrix metalloproteinases shine in the moonlight. </w:t>
      </w:r>
      <w:r w:rsidRPr="008335AC">
        <w:rPr>
          <w:i/>
          <w:iCs/>
          <w:noProof/>
        </w:rPr>
        <w:t>Biochimica et Biophysica Acta (BBA) - Molecular Cell Research</w:t>
      </w:r>
      <w:r w:rsidRPr="008335AC">
        <w:rPr>
          <w:noProof/>
        </w:rPr>
        <w:t xml:space="preserve">. </w:t>
      </w:r>
      <w:r w:rsidRPr="008335AC">
        <w:rPr>
          <w:b/>
          <w:bCs/>
          <w:noProof/>
        </w:rPr>
        <w:t>1864</w:t>
      </w:r>
      <w:r w:rsidRPr="008335AC">
        <w:rPr>
          <w:noProof/>
        </w:rPr>
        <w:t xml:space="preserve"> (11), 2043–2055 (2017).</w:t>
      </w:r>
    </w:p>
    <w:p w14:paraId="16E52E1F" w14:textId="760936BE" w:rsidR="008335AC" w:rsidRPr="008335AC" w:rsidRDefault="008335AC" w:rsidP="008335AC">
      <w:pPr>
        <w:autoSpaceDE w:val="0"/>
        <w:autoSpaceDN w:val="0"/>
        <w:adjustRightInd w:val="0"/>
        <w:ind w:left="640" w:hanging="640"/>
        <w:rPr>
          <w:noProof/>
        </w:rPr>
      </w:pPr>
      <w:r w:rsidRPr="008335AC">
        <w:rPr>
          <w:noProof/>
        </w:rPr>
        <w:t>45.</w:t>
      </w:r>
      <w:r w:rsidRPr="008335AC">
        <w:rPr>
          <w:noProof/>
        </w:rPr>
        <w:tab/>
        <w:t xml:space="preserve">Gogly, B., Groult, N., Hornebeck, W., Godeau, G., Pellat, B. Collagen </w:t>
      </w:r>
      <w:r w:rsidR="00B26E23">
        <w:rPr>
          <w:noProof/>
        </w:rPr>
        <w:t>z</w:t>
      </w:r>
      <w:r w:rsidR="00B26E23" w:rsidRPr="008335AC">
        <w:rPr>
          <w:noProof/>
        </w:rPr>
        <w:t xml:space="preserve">ymography </w:t>
      </w:r>
      <w:r w:rsidRPr="008335AC">
        <w:rPr>
          <w:noProof/>
        </w:rPr>
        <w:t xml:space="preserve">as a </w:t>
      </w:r>
      <w:r w:rsidR="00B26E23">
        <w:rPr>
          <w:noProof/>
        </w:rPr>
        <w:t>s</w:t>
      </w:r>
      <w:r w:rsidR="00B26E23" w:rsidRPr="008335AC">
        <w:rPr>
          <w:noProof/>
        </w:rPr>
        <w:t xml:space="preserve">ensitive </w:t>
      </w:r>
      <w:r w:rsidRPr="008335AC">
        <w:rPr>
          <w:noProof/>
        </w:rPr>
        <w:t xml:space="preserve">and </w:t>
      </w:r>
      <w:r w:rsidR="00B26E23">
        <w:rPr>
          <w:noProof/>
        </w:rPr>
        <w:t>s</w:t>
      </w:r>
      <w:r w:rsidR="00B26E23" w:rsidRPr="008335AC">
        <w:rPr>
          <w:noProof/>
        </w:rPr>
        <w:t xml:space="preserve">pecific </w:t>
      </w:r>
      <w:r w:rsidR="00B26E23">
        <w:rPr>
          <w:noProof/>
        </w:rPr>
        <w:t>t</w:t>
      </w:r>
      <w:r w:rsidR="00B26E23" w:rsidRPr="008335AC">
        <w:rPr>
          <w:noProof/>
        </w:rPr>
        <w:t xml:space="preserve">echnique </w:t>
      </w:r>
      <w:r w:rsidRPr="008335AC">
        <w:rPr>
          <w:noProof/>
        </w:rPr>
        <w:t xml:space="preserve">for the </w:t>
      </w:r>
      <w:r w:rsidR="00B26E23">
        <w:rPr>
          <w:noProof/>
        </w:rPr>
        <w:t>d</w:t>
      </w:r>
      <w:r w:rsidR="00B26E23" w:rsidRPr="008335AC">
        <w:rPr>
          <w:noProof/>
        </w:rPr>
        <w:t xml:space="preserve">etermination </w:t>
      </w:r>
      <w:r w:rsidRPr="008335AC">
        <w:rPr>
          <w:noProof/>
        </w:rPr>
        <w:t xml:space="preserve">of </w:t>
      </w:r>
      <w:r w:rsidR="00B26E23">
        <w:rPr>
          <w:noProof/>
        </w:rPr>
        <w:t>s</w:t>
      </w:r>
      <w:r w:rsidR="00B26E23" w:rsidRPr="008335AC">
        <w:rPr>
          <w:noProof/>
        </w:rPr>
        <w:t xml:space="preserve">ubpicogram </w:t>
      </w:r>
      <w:r w:rsidR="00B26E23">
        <w:rPr>
          <w:noProof/>
        </w:rPr>
        <w:t>l</w:t>
      </w:r>
      <w:r w:rsidR="00B26E23" w:rsidRPr="008335AC">
        <w:rPr>
          <w:noProof/>
        </w:rPr>
        <w:t xml:space="preserve">evels </w:t>
      </w:r>
      <w:r w:rsidRPr="008335AC">
        <w:rPr>
          <w:noProof/>
        </w:rPr>
        <w:t xml:space="preserve">of </w:t>
      </w:r>
      <w:r w:rsidR="00B26E23">
        <w:rPr>
          <w:noProof/>
        </w:rPr>
        <w:t>i</w:t>
      </w:r>
      <w:r w:rsidR="00B26E23" w:rsidRPr="008335AC">
        <w:rPr>
          <w:noProof/>
        </w:rPr>
        <w:t xml:space="preserve">nterstitial </w:t>
      </w:r>
      <w:r w:rsidR="00B26E23">
        <w:rPr>
          <w:noProof/>
        </w:rPr>
        <w:t>c</w:t>
      </w:r>
      <w:r w:rsidR="00B26E23" w:rsidRPr="008335AC">
        <w:rPr>
          <w:noProof/>
        </w:rPr>
        <w:t>ollagenase</w:t>
      </w:r>
      <w:r w:rsidRPr="008335AC">
        <w:rPr>
          <w:noProof/>
        </w:rPr>
        <w:t xml:space="preserve">. </w:t>
      </w:r>
      <w:r w:rsidRPr="008335AC">
        <w:rPr>
          <w:i/>
          <w:iCs/>
          <w:noProof/>
        </w:rPr>
        <w:t>Analytical Biochemistry</w:t>
      </w:r>
      <w:r w:rsidRPr="008335AC">
        <w:rPr>
          <w:noProof/>
        </w:rPr>
        <w:t xml:space="preserve">. </w:t>
      </w:r>
      <w:r w:rsidRPr="008335AC">
        <w:rPr>
          <w:b/>
          <w:bCs/>
          <w:noProof/>
        </w:rPr>
        <w:t>255</w:t>
      </w:r>
      <w:r w:rsidRPr="008335AC">
        <w:rPr>
          <w:noProof/>
        </w:rPr>
        <w:t xml:space="preserve"> (2), 211–216</w:t>
      </w:r>
      <w:r w:rsidR="00B26E23">
        <w:rPr>
          <w:noProof/>
        </w:rPr>
        <w:t xml:space="preserve"> </w:t>
      </w:r>
      <w:r w:rsidRPr="008335AC">
        <w:rPr>
          <w:noProof/>
        </w:rPr>
        <w:t>(1998).</w:t>
      </w:r>
    </w:p>
    <w:p w14:paraId="71270F69" w14:textId="638C70F5" w:rsidR="008335AC" w:rsidRPr="008335AC" w:rsidRDefault="008335AC" w:rsidP="008335AC">
      <w:pPr>
        <w:autoSpaceDE w:val="0"/>
        <w:autoSpaceDN w:val="0"/>
        <w:adjustRightInd w:val="0"/>
        <w:ind w:left="640" w:hanging="640"/>
        <w:rPr>
          <w:noProof/>
        </w:rPr>
      </w:pPr>
      <w:r w:rsidRPr="008335AC">
        <w:rPr>
          <w:noProof/>
        </w:rPr>
        <w:t>46.</w:t>
      </w:r>
      <w:r w:rsidRPr="008335AC">
        <w:rPr>
          <w:noProof/>
        </w:rPr>
        <w:tab/>
        <w:t xml:space="preserve">Murphy, G., Crabbe, T. Gelatinases A and B. </w:t>
      </w:r>
      <w:r w:rsidRPr="008335AC">
        <w:rPr>
          <w:i/>
          <w:iCs/>
          <w:noProof/>
        </w:rPr>
        <w:t xml:space="preserve">Methods in </w:t>
      </w:r>
      <w:r w:rsidR="00A85571">
        <w:rPr>
          <w:i/>
          <w:iCs/>
          <w:noProof/>
        </w:rPr>
        <w:t>E</w:t>
      </w:r>
      <w:r w:rsidRPr="008335AC">
        <w:rPr>
          <w:i/>
          <w:iCs/>
          <w:noProof/>
        </w:rPr>
        <w:t>nzymology</w:t>
      </w:r>
      <w:r w:rsidRPr="008335AC">
        <w:rPr>
          <w:noProof/>
        </w:rPr>
        <w:t xml:space="preserve">. </w:t>
      </w:r>
      <w:r w:rsidRPr="008335AC">
        <w:rPr>
          <w:b/>
          <w:bCs/>
          <w:noProof/>
        </w:rPr>
        <w:t>248</w:t>
      </w:r>
      <w:r w:rsidRPr="008335AC">
        <w:rPr>
          <w:noProof/>
        </w:rPr>
        <w:t>, 470–</w:t>
      </w:r>
      <w:r w:rsidR="00A85571">
        <w:rPr>
          <w:noProof/>
        </w:rPr>
        <w:t>4</w:t>
      </w:r>
      <w:r w:rsidRPr="008335AC">
        <w:rPr>
          <w:noProof/>
        </w:rPr>
        <w:t>84 (1995).</w:t>
      </w:r>
    </w:p>
    <w:p w14:paraId="0287192C" w14:textId="1DD64378" w:rsidR="008335AC" w:rsidRPr="008335AC" w:rsidRDefault="008335AC" w:rsidP="008335AC">
      <w:pPr>
        <w:autoSpaceDE w:val="0"/>
        <w:autoSpaceDN w:val="0"/>
        <w:adjustRightInd w:val="0"/>
        <w:ind w:left="640" w:hanging="640"/>
        <w:rPr>
          <w:noProof/>
        </w:rPr>
      </w:pPr>
      <w:r w:rsidRPr="008335AC">
        <w:rPr>
          <w:noProof/>
        </w:rPr>
        <w:t>47.</w:t>
      </w:r>
      <w:r w:rsidRPr="008335AC">
        <w:rPr>
          <w:noProof/>
        </w:rPr>
        <w:tab/>
        <w:t>Baker, A.</w:t>
      </w:r>
      <w:r w:rsidR="00A85571">
        <w:rPr>
          <w:noProof/>
        </w:rPr>
        <w:t xml:space="preserve"> </w:t>
      </w:r>
      <w:r w:rsidRPr="008335AC">
        <w:rPr>
          <w:noProof/>
        </w:rPr>
        <w:t>H., Edwards, D.</w:t>
      </w:r>
      <w:r w:rsidR="00A85571">
        <w:rPr>
          <w:noProof/>
        </w:rPr>
        <w:t xml:space="preserve"> </w:t>
      </w:r>
      <w:r w:rsidRPr="008335AC">
        <w:rPr>
          <w:noProof/>
        </w:rPr>
        <w:t xml:space="preserve">R., Murphy, G. Metalloproteinase inhibitors: biological actions and therapeutic opportunities. </w:t>
      </w:r>
      <w:r w:rsidRPr="008335AC">
        <w:rPr>
          <w:i/>
          <w:iCs/>
          <w:noProof/>
        </w:rPr>
        <w:t>Journal of Cell Science</w:t>
      </w:r>
      <w:r w:rsidRPr="008335AC">
        <w:rPr>
          <w:noProof/>
        </w:rPr>
        <w:t xml:space="preserve">. </w:t>
      </w:r>
      <w:r w:rsidRPr="008335AC">
        <w:rPr>
          <w:b/>
          <w:bCs/>
          <w:noProof/>
        </w:rPr>
        <w:t>115</w:t>
      </w:r>
      <w:r w:rsidRPr="008335AC">
        <w:rPr>
          <w:noProof/>
        </w:rPr>
        <w:t xml:space="preserve"> (19), 3719–3727 (2002).</w:t>
      </w:r>
    </w:p>
    <w:p w14:paraId="13DD615D" w14:textId="2AAFA710" w:rsidR="008335AC" w:rsidRPr="008335AC" w:rsidRDefault="008335AC" w:rsidP="008335AC">
      <w:pPr>
        <w:autoSpaceDE w:val="0"/>
        <w:autoSpaceDN w:val="0"/>
        <w:adjustRightInd w:val="0"/>
        <w:ind w:left="640" w:hanging="640"/>
        <w:rPr>
          <w:noProof/>
        </w:rPr>
      </w:pPr>
      <w:r w:rsidRPr="008335AC">
        <w:rPr>
          <w:noProof/>
        </w:rPr>
        <w:t>48.</w:t>
      </w:r>
      <w:r w:rsidRPr="008335AC">
        <w:rPr>
          <w:noProof/>
        </w:rPr>
        <w:tab/>
        <w:t>Mazurkiewicz, E., Mrówczyńska, E., Simiczyjew, A., Nowak, D., Mazur, A.</w:t>
      </w:r>
      <w:r w:rsidR="00A85571">
        <w:rPr>
          <w:noProof/>
        </w:rPr>
        <w:t xml:space="preserve"> </w:t>
      </w:r>
      <w:r w:rsidRPr="008335AC">
        <w:rPr>
          <w:noProof/>
        </w:rPr>
        <w:t xml:space="preserve">J. A </w:t>
      </w:r>
      <w:r w:rsidR="00A85571">
        <w:rPr>
          <w:noProof/>
        </w:rPr>
        <w:t>f</w:t>
      </w:r>
      <w:r w:rsidR="00A85571" w:rsidRPr="008335AC">
        <w:rPr>
          <w:noProof/>
        </w:rPr>
        <w:t xml:space="preserve">luorescent </w:t>
      </w:r>
      <w:r w:rsidR="00A85571">
        <w:rPr>
          <w:noProof/>
        </w:rPr>
        <w:t>g</w:t>
      </w:r>
      <w:r w:rsidR="00A85571" w:rsidRPr="008335AC">
        <w:rPr>
          <w:noProof/>
        </w:rPr>
        <w:t xml:space="preserve">elatin </w:t>
      </w:r>
      <w:r w:rsidR="00A85571">
        <w:rPr>
          <w:noProof/>
        </w:rPr>
        <w:t>d</w:t>
      </w:r>
      <w:r w:rsidR="00A85571" w:rsidRPr="008335AC">
        <w:rPr>
          <w:noProof/>
        </w:rPr>
        <w:t xml:space="preserve">egradation </w:t>
      </w:r>
      <w:r w:rsidR="00A85571">
        <w:rPr>
          <w:noProof/>
        </w:rPr>
        <w:t>a</w:t>
      </w:r>
      <w:r w:rsidR="00A85571" w:rsidRPr="008335AC">
        <w:rPr>
          <w:noProof/>
        </w:rPr>
        <w:t xml:space="preserve">ssay </w:t>
      </w:r>
      <w:r w:rsidRPr="008335AC">
        <w:rPr>
          <w:noProof/>
        </w:rPr>
        <w:t xml:space="preserve">to </w:t>
      </w:r>
      <w:r w:rsidR="00A85571">
        <w:rPr>
          <w:noProof/>
        </w:rPr>
        <w:t>s</w:t>
      </w:r>
      <w:r w:rsidR="00A85571" w:rsidRPr="008335AC">
        <w:rPr>
          <w:noProof/>
        </w:rPr>
        <w:t xml:space="preserve">tudy </w:t>
      </w:r>
      <w:r w:rsidR="00A85571">
        <w:rPr>
          <w:noProof/>
        </w:rPr>
        <w:t>m</w:t>
      </w:r>
      <w:r w:rsidR="00A85571" w:rsidRPr="008335AC">
        <w:rPr>
          <w:noProof/>
        </w:rPr>
        <w:t xml:space="preserve">elanoma </w:t>
      </w:r>
      <w:r w:rsidR="00A85571">
        <w:rPr>
          <w:noProof/>
        </w:rPr>
        <w:t>b</w:t>
      </w:r>
      <w:r w:rsidR="00A85571" w:rsidRPr="008335AC">
        <w:rPr>
          <w:noProof/>
        </w:rPr>
        <w:t xml:space="preserve">reakdown </w:t>
      </w:r>
      <w:r w:rsidRPr="008335AC">
        <w:rPr>
          <w:noProof/>
        </w:rPr>
        <w:t xml:space="preserve">of </w:t>
      </w:r>
      <w:r w:rsidR="00A85571">
        <w:rPr>
          <w:noProof/>
        </w:rPr>
        <w:t>e</w:t>
      </w:r>
      <w:r w:rsidR="00A85571" w:rsidRPr="008335AC">
        <w:rPr>
          <w:noProof/>
        </w:rPr>
        <w:t xml:space="preserve">xtracellular </w:t>
      </w:r>
      <w:r w:rsidR="00A85571">
        <w:rPr>
          <w:noProof/>
        </w:rPr>
        <w:t>m</w:t>
      </w:r>
      <w:r w:rsidR="00A85571" w:rsidRPr="008335AC">
        <w:rPr>
          <w:noProof/>
        </w:rPr>
        <w:t>atrix</w:t>
      </w:r>
      <w:r w:rsidRPr="008335AC">
        <w:rPr>
          <w:noProof/>
        </w:rPr>
        <w:t xml:space="preserve">. </w:t>
      </w:r>
      <w:r w:rsidRPr="008335AC">
        <w:rPr>
          <w:i/>
          <w:iCs/>
          <w:noProof/>
        </w:rPr>
        <w:t>Melanoma. Methods in Molecular Biology</w:t>
      </w:r>
      <w:r w:rsidRPr="008335AC">
        <w:rPr>
          <w:noProof/>
        </w:rPr>
        <w:t xml:space="preserve">. </w:t>
      </w:r>
      <w:r w:rsidR="006925E0" w:rsidRPr="00B753B1">
        <w:rPr>
          <w:b/>
          <w:bCs/>
          <w:noProof/>
        </w:rPr>
        <w:t>2265</w:t>
      </w:r>
      <w:r w:rsidR="006925E0">
        <w:rPr>
          <w:noProof/>
        </w:rPr>
        <w:t xml:space="preserve">, </w:t>
      </w:r>
      <w:r w:rsidRPr="008335AC">
        <w:rPr>
          <w:noProof/>
        </w:rPr>
        <w:t>47–63 (2021).</w:t>
      </w:r>
    </w:p>
    <w:p w14:paraId="2EECDEFE" w14:textId="06004E19" w:rsidR="008335AC" w:rsidRPr="008335AC" w:rsidRDefault="008335AC" w:rsidP="008335AC">
      <w:pPr>
        <w:autoSpaceDE w:val="0"/>
        <w:autoSpaceDN w:val="0"/>
        <w:adjustRightInd w:val="0"/>
        <w:ind w:left="640" w:hanging="640"/>
        <w:rPr>
          <w:noProof/>
        </w:rPr>
      </w:pPr>
      <w:r w:rsidRPr="008335AC">
        <w:rPr>
          <w:noProof/>
        </w:rPr>
        <w:t>49.</w:t>
      </w:r>
      <w:r w:rsidRPr="008335AC">
        <w:rPr>
          <w:noProof/>
        </w:rPr>
        <w:tab/>
        <w:t>Malek, N.</w:t>
      </w:r>
      <w:r w:rsidR="00EA0FE3">
        <w:rPr>
          <w:noProof/>
        </w:rPr>
        <w:t xml:space="preserve"> et al</w:t>
      </w:r>
      <w:r w:rsidRPr="008335AC">
        <w:rPr>
          <w:noProof/>
        </w:rPr>
        <w:t xml:space="preserve">. The origin of the expressed retrotransposed gene ACTBL2 and its influence on human melanoma cells’ motility and focal adhesion formation. </w:t>
      </w:r>
      <w:r w:rsidRPr="008335AC">
        <w:rPr>
          <w:i/>
          <w:iCs/>
          <w:noProof/>
        </w:rPr>
        <w:t>Scientific Reports</w:t>
      </w:r>
      <w:r w:rsidRPr="008335AC">
        <w:rPr>
          <w:noProof/>
        </w:rPr>
        <w:t xml:space="preserve">. </w:t>
      </w:r>
      <w:r w:rsidRPr="008335AC">
        <w:rPr>
          <w:b/>
          <w:bCs/>
          <w:noProof/>
        </w:rPr>
        <w:t>11</w:t>
      </w:r>
      <w:r w:rsidRPr="008335AC">
        <w:rPr>
          <w:noProof/>
        </w:rPr>
        <w:t xml:space="preserve"> (1), </w:t>
      </w:r>
      <w:r w:rsidR="00964B56">
        <w:rPr>
          <w:noProof/>
        </w:rPr>
        <w:t>3329</w:t>
      </w:r>
      <w:r w:rsidRPr="008335AC">
        <w:rPr>
          <w:noProof/>
        </w:rPr>
        <w:t xml:space="preserve"> (2021).</w:t>
      </w:r>
    </w:p>
    <w:p w14:paraId="50337536" w14:textId="378F914D" w:rsidR="008335AC" w:rsidRPr="008335AC" w:rsidRDefault="008335AC" w:rsidP="008335AC">
      <w:pPr>
        <w:autoSpaceDE w:val="0"/>
        <w:autoSpaceDN w:val="0"/>
        <w:adjustRightInd w:val="0"/>
        <w:ind w:left="640" w:hanging="640"/>
        <w:rPr>
          <w:noProof/>
        </w:rPr>
      </w:pPr>
      <w:r w:rsidRPr="008335AC">
        <w:rPr>
          <w:noProof/>
        </w:rPr>
        <w:t>50.</w:t>
      </w:r>
      <w:r w:rsidRPr="008335AC">
        <w:rPr>
          <w:noProof/>
        </w:rPr>
        <w:tab/>
        <w:t>Malek, N.</w:t>
      </w:r>
      <w:r w:rsidR="00DA0A30">
        <w:rPr>
          <w:noProof/>
        </w:rPr>
        <w:t xml:space="preserve"> et al.</w:t>
      </w:r>
      <w:r w:rsidRPr="008335AC">
        <w:rPr>
          <w:noProof/>
        </w:rPr>
        <w:t xml:space="preserve"> Knockout of ACTB and ACTG1 with CRISPR/Cas9(D10A) </w:t>
      </w:r>
      <w:r w:rsidR="00A5109F">
        <w:rPr>
          <w:noProof/>
        </w:rPr>
        <w:t>t</w:t>
      </w:r>
      <w:r w:rsidR="00A5109F" w:rsidRPr="008335AC">
        <w:rPr>
          <w:noProof/>
        </w:rPr>
        <w:t xml:space="preserve">echnique </w:t>
      </w:r>
      <w:r w:rsidR="00A5109F">
        <w:rPr>
          <w:noProof/>
        </w:rPr>
        <w:t>s</w:t>
      </w:r>
      <w:r w:rsidR="00A5109F" w:rsidRPr="008335AC">
        <w:rPr>
          <w:noProof/>
        </w:rPr>
        <w:t xml:space="preserve">hows </w:t>
      </w:r>
      <w:r w:rsidRPr="008335AC">
        <w:rPr>
          <w:noProof/>
        </w:rPr>
        <w:t xml:space="preserve">that </w:t>
      </w:r>
      <w:r w:rsidR="00A5109F">
        <w:rPr>
          <w:noProof/>
        </w:rPr>
        <w:t>n</w:t>
      </w:r>
      <w:r w:rsidR="00A5109F" w:rsidRPr="008335AC">
        <w:rPr>
          <w:noProof/>
        </w:rPr>
        <w:t>on</w:t>
      </w:r>
      <w:r w:rsidRPr="008335AC">
        <w:rPr>
          <w:noProof/>
        </w:rPr>
        <w:t>-</w:t>
      </w:r>
      <w:r w:rsidR="00A5109F">
        <w:rPr>
          <w:noProof/>
        </w:rPr>
        <w:t>m</w:t>
      </w:r>
      <w:r w:rsidR="00A5109F" w:rsidRPr="008335AC">
        <w:rPr>
          <w:noProof/>
        </w:rPr>
        <w:t xml:space="preserve">uscle </w:t>
      </w:r>
      <w:r w:rsidRPr="008335AC">
        <w:rPr>
          <w:noProof/>
        </w:rPr>
        <w:t xml:space="preserve">β and γ </w:t>
      </w:r>
      <w:r w:rsidR="00A5109F">
        <w:rPr>
          <w:noProof/>
        </w:rPr>
        <w:t>a</w:t>
      </w:r>
      <w:r w:rsidR="00A5109F" w:rsidRPr="008335AC">
        <w:rPr>
          <w:noProof/>
        </w:rPr>
        <w:t xml:space="preserve">ctin </w:t>
      </w:r>
      <w:r w:rsidR="00A5109F">
        <w:rPr>
          <w:noProof/>
        </w:rPr>
        <w:t>a</w:t>
      </w:r>
      <w:r w:rsidR="00A5109F" w:rsidRPr="008335AC">
        <w:rPr>
          <w:noProof/>
        </w:rPr>
        <w:t xml:space="preserve">re </w:t>
      </w:r>
      <w:r w:rsidR="00A5109F">
        <w:rPr>
          <w:noProof/>
        </w:rPr>
        <w:t>n</w:t>
      </w:r>
      <w:r w:rsidR="00A5109F" w:rsidRPr="008335AC">
        <w:rPr>
          <w:noProof/>
        </w:rPr>
        <w:t xml:space="preserve">ot </w:t>
      </w:r>
      <w:r w:rsidR="00A5109F">
        <w:rPr>
          <w:noProof/>
        </w:rPr>
        <w:t>e</w:t>
      </w:r>
      <w:r w:rsidR="00A5109F" w:rsidRPr="008335AC">
        <w:rPr>
          <w:noProof/>
        </w:rPr>
        <w:t xml:space="preserve">qual </w:t>
      </w:r>
      <w:r w:rsidRPr="008335AC">
        <w:rPr>
          <w:noProof/>
        </w:rPr>
        <w:t xml:space="preserve">in </w:t>
      </w:r>
      <w:r w:rsidR="00A5109F">
        <w:rPr>
          <w:noProof/>
        </w:rPr>
        <w:t>r</w:t>
      </w:r>
      <w:r w:rsidR="00A5109F" w:rsidRPr="008335AC">
        <w:rPr>
          <w:noProof/>
        </w:rPr>
        <w:t xml:space="preserve">elation </w:t>
      </w:r>
      <w:r w:rsidRPr="008335AC">
        <w:rPr>
          <w:noProof/>
        </w:rPr>
        <w:t xml:space="preserve">to </w:t>
      </w:r>
      <w:r w:rsidR="00A5109F">
        <w:rPr>
          <w:noProof/>
        </w:rPr>
        <w:t>h</w:t>
      </w:r>
      <w:r w:rsidR="00A5109F" w:rsidRPr="008335AC">
        <w:rPr>
          <w:noProof/>
        </w:rPr>
        <w:t xml:space="preserve">uman </w:t>
      </w:r>
      <w:r w:rsidR="00A5109F">
        <w:rPr>
          <w:noProof/>
        </w:rPr>
        <w:t>m</w:t>
      </w:r>
      <w:r w:rsidR="00A5109F" w:rsidRPr="008335AC">
        <w:rPr>
          <w:noProof/>
        </w:rPr>
        <w:t xml:space="preserve">elanoma </w:t>
      </w:r>
      <w:r w:rsidR="00A5109F">
        <w:rPr>
          <w:noProof/>
        </w:rPr>
        <w:t>c</w:t>
      </w:r>
      <w:r w:rsidR="00A5109F" w:rsidRPr="008335AC">
        <w:rPr>
          <w:noProof/>
        </w:rPr>
        <w:t xml:space="preserve">ells’ </w:t>
      </w:r>
      <w:r w:rsidR="00A5109F">
        <w:rPr>
          <w:noProof/>
        </w:rPr>
        <w:t>m</w:t>
      </w:r>
      <w:r w:rsidR="00A5109F" w:rsidRPr="008335AC">
        <w:rPr>
          <w:noProof/>
        </w:rPr>
        <w:t xml:space="preserve">otility </w:t>
      </w:r>
      <w:r w:rsidRPr="008335AC">
        <w:rPr>
          <w:noProof/>
        </w:rPr>
        <w:t xml:space="preserve">and </w:t>
      </w:r>
      <w:r w:rsidR="00A5109F">
        <w:rPr>
          <w:noProof/>
        </w:rPr>
        <w:t>f</w:t>
      </w:r>
      <w:r w:rsidR="00A5109F" w:rsidRPr="008335AC">
        <w:rPr>
          <w:noProof/>
        </w:rPr>
        <w:t xml:space="preserve">ocal </w:t>
      </w:r>
      <w:r w:rsidR="00A5109F">
        <w:rPr>
          <w:noProof/>
        </w:rPr>
        <w:t>a</w:t>
      </w:r>
      <w:r w:rsidR="00A5109F" w:rsidRPr="008335AC">
        <w:rPr>
          <w:noProof/>
        </w:rPr>
        <w:t xml:space="preserve">dhesion </w:t>
      </w:r>
      <w:r w:rsidR="00A5109F">
        <w:rPr>
          <w:noProof/>
        </w:rPr>
        <w:t>f</w:t>
      </w:r>
      <w:r w:rsidR="00A5109F" w:rsidRPr="008335AC">
        <w:rPr>
          <w:noProof/>
        </w:rPr>
        <w:t>ormation</w:t>
      </w:r>
      <w:r w:rsidRPr="008335AC">
        <w:rPr>
          <w:noProof/>
        </w:rPr>
        <w:t xml:space="preserve">. </w:t>
      </w:r>
      <w:r w:rsidRPr="008335AC">
        <w:rPr>
          <w:i/>
          <w:iCs/>
          <w:noProof/>
        </w:rPr>
        <w:t>International Journal of Molecular Sciences</w:t>
      </w:r>
      <w:r w:rsidRPr="008335AC">
        <w:rPr>
          <w:noProof/>
        </w:rPr>
        <w:t xml:space="preserve">. </w:t>
      </w:r>
      <w:r w:rsidRPr="008335AC">
        <w:rPr>
          <w:b/>
          <w:bCs/>
          <w:noProof/>
        </w:rPr>
        <w:t>21</w:t>
      </w:r>
      <w:r w:rsidRPr="008335AC">
        <w:rPr>
          <w:noProof/>
        </w:rPr>
        <w:t xml:space="preserve"> (8), 2746 (2020).</w:t>
      </w:r>
    </w:p>
    <w:p w14:paraId="612488A2" w14:textId="028D13F0" w:rsidR="008335AC" w:rsidRPr="008335AC" w:rsidRDefault="008335AC" w:rsidP="008335AC">
      <w:pPr>
        <w:autoSpaceDE w:val="0"/>
        <w:autoSpaceDN w:val="0"/>
        <w:adjustRightInd w:val="0"/>
        <w:ind w:left="640" w:hanging="640"/>
        <w:rPr>
          <w:noProof/>
        </w:rPr>
      </w:pPr>
      <w:r w:rsidRPr="008335AC">
        <w:rPr>
          <w:noProof/>
        </w:rPr>
        <w:t>51.</w:t>
      </w:r>
      <w:r w:rsidRPr="008335AC">
        <w:rPr>
          <w:noProof/>
        </w:rPr>
        <w:tab/>
        <w:t>Makowiecka, A.</w:t>
      </w:r>
      <w:r w:rsidR="00A310B5">
        <w:rPr>
          <w:noProof/>
        </w:rPr>
        <w:t xml:space="preserve"> et al.</w:t>
      </w:r>
      <w:r w:rsidRPr="008335AC">
        <w:rPr>
          <w:noProof/>
        </w:rPr>
        <w:t xml:space="preserve"> Thymosin β4 </w:t>
      </w:r>
      <w:r w:rsidR="00A310B5">
        <w:rPr>
          <w:noProof/>
        </w:rPr>
        <w:t>r</w:t>
      </w:r>
      <w:r w:rsidR="00A310B5" w:rsidRPr="008335AC">
        <w:rPr>
          <w:noProof/>
        </w:rPr>
        <w:t xml:space="preserve">egulates </w:t>
      </w:r>
      <w:r w:rsidR="00A310B5">
        <w:rPr>
          <w:noProof/>
        </w:rPr>
        <w:t>f</w:t>
      </w:r>
      <w:r w:rsidR="00A310B5" w:rsidRPr="008335AC">
        <w:rPr>
          <w:noProof/>
        </w:rPr>
        <w:t xml:space="preserve">ocal </w:t>
      </w:r>
      <w:r w:rsidR="00A310B5">
        <w:rPr>
          <w:noProof/>
        </w:rPr>
        <w:t>a</w:t>
      </w:r>
      <w:r w:rsidR="00A310B5" w:rsidRPr="008335AC">
        <w:rPr>
          <w:noProof/>
        </w:rPr>
        <w:t xml:space="preserve">dhesion </w:t>
      </w:r>
      <w:r w:rsidR="00A310B5">
        <w:rPr>
          <w:noProof/>
        </w:rPr>
        <w:t>f</w:t>
      </w:r>
      <w:r w:rsidR="00A310B5" w:rsidRPr="008335AC">
        <w:rPr>
          <w:noProof/>
        </w:rPr>
        <w:t xml:space="preserve">ormation </w:t>
      </w:r>
      <w:r w:rsidRPr="008335AC">
        <w:rPr>
          <w:noProof/>
        </w:rPr>
        <w:t xml:space="preserve">in </w:t>
      </w:r>
      <w:r w:rsidR="00A310B5">
        <w:rPr>
          <w:noProof/>
        </w:rPr>
        <w:t>h</w:t>
      </w:r>
      <w:r w:rsidR="00A310B5" w:rsidRPr="008335AC">
        <w:rPr>
          <w:noProof/>
        </w:rPr>
        <w:t xml:space="preserve">uman </w:t>
      </w:r>
      <w:r w:rsidR="00A310B5">
        <w:rPr>
          <w:noProof/>
        </w:rPr>
        <w:t>m</w:t>
      </w:r>
      <w:r w:rsidR="00A310B5" w:rsidRPr="008335AC">
        <w:rPr>
          <w:noProof/>
        </w:rPr>
        <w:t xml:space="preserve">elanoma </w:t>
      </w:r>
      <w:r w:rsidR="00A310B5">
        <w:rPr>
          <w:noProof/>
        </w:rPr>
        <w:t>c</w:t>
      </w:r>
      <w:r w:rsidR="00A310B5" w:rsidRPr="008335AC">
        <w:rPr>
          <w:noProof/>
        </w:rPr>
        <w:t xml:space="preserve">ells </w:t>
      </w:r>
      <w:r w:rsidRPr="008335AC">
        <w:rPr>
          <w:noProof/>
        </w:rPr>
        <w:t xml:space="preserve">and </w:t>
      </w:r>
      <w:r w:rsidR="00A310B5">
        <w:rPr>
          <w:noProof/>
        </w:rPr>
        <w:t>a</w:t>
      </w:r>
      <w:r w:rsidR="00A310B5" w:rsidRPr="008335AC">
        <w:rPr>
          <w:noProof/>
        </w:rPr>
        <w:t xml:space="preserve">ffects </w:t>
      </w:r>
      <w:r w:rsidR="00A310B5">
        <w:rPr>
          <w:noProof/>
        </w:rPr>
        <w:t>t</w:t>
      </w:r>
      <w:r w:rsidR="00A310B5" w:rsidRPr="008335AC">
        <w:rPr>
          <w:noProof/>
        </w:rPr>
        <w:t xml:space="preserve">heir </w:t>
      </w:r>
      <w:r w:rsidR="00A310B5">
        <w:rPr>
          <w:noProof/>
        </w:rPr>
        <w:t>m</w:t>
      </w:r>
      <w:r w:rsidR="00A310B5" w:rsidRPr="008335AC">
        <w:rPr>
          <w:noProof/>
        </w:rPr>
        <w:t xml:space="preserve">igration </w:t>
      </w:r>
      <w:r w:rsidRPr="008335AC">
        <w:rPr>
          <w:noProof/>
        </w:rPr>
        <w:t xml:space="preserve">and </w:t>
      </w:r>
      <w:r w:rsidR="00A310B5">
        <w:rPr>
          <w:noProof/>
        </w:rPr>
        <w:t>i</w:t>
      </w:r>
      <w:r w:rsidR="00A310B5" w:rsidRPr="008335AC">
        <w:rPr>
          <w:noProof/>
        </w:rPr>
        <w:t>nvasion</w:t>
      </w:r>
      <w:r w:rsidRPr="008335AC">
        <w:rPr>
          <w:noProof/>
        </w:rPr>
        <w:t xml:space="preserve">. </w:t>
      </w:r>
      <w:r w:rsidRPr="008335AC">
        <w:rPr>
          <w:i/>
          <w:iCs/>
          <w:noProof/>
        </w:rPr>
        <w:t>Frontiers in Cell and Developmental Biology</w:t>
      </w:r>
      <w:r w:rsidRPr="008335AC">
        <w:rPr>
          <w:noProof/>
        </w:rPr>
        <w:t xml:space="preserve">. </w:t>
      </w:r>
      <w:r w:rsidRPr="008335AC">
        <w:rPr>
          <w:b/>
          <w:bCs/>
          <w:noProof/>
        </w:rPr>
        <w:t>7</w:t>
      </w:r>
      <w:r w:rsidRPr="008335AC">
        <w:rPr>
          <w:noProof/>
        </w:rPr>
        <w:t>, 304 (2019).</w:t>
      </w:r>
    </w:p>
    <w:p w14:paraId="519A9DE5" w14:textId="283F8467" w:rsidR="008335AC" w:rsidRPr="008335AC" w:rsidRDefault="008335AC" w:rsidP="008335AC">
      <w:pPr>
        <w:autoSpaceDE w:val="0"/>
        <w:autoSpaceDN w:val="0"/>
        <w:adjustRightInd w:val="0"/>
        <w:ind w:left="640" w:hanging="640"/>
        <w:rPr>
          <w:noProof/>
        </w:rPr>
      </w:pPr>
      <w:r w:rsidRPr="008335AC">
        <w:rPr>
          <w:noProof/>
        </w:rPr>
        <w:t>52.</w:t>
      </w:r>
      <w:r w:rsidRPr="008335AC">
        <w:rPr>
          <w:noProof/>
        </w:rPr>
        <w:tab/>
        <w:t>Mazurkiewicz, E.</w:t>
      </w:r>
      <w:r w:rsidR="0098321A">
        <w:rPr>
          <w:noProof/>
        </w:rPr>
        <w:t xml:space="preserve"> et al.</w:t>
      </w:r>
      <w:r w:rsidRPr="008335AC">
        <w:rPr>
          <w:noProof/>
        </w:rPr>
        <w:t xml:space="preserve"> Gelsolin </w:t>
      </w:r>
      <w:r w:rsidR="00B70A3A">
        <w:rPr>
          <w:noProof/>
        </w:rPr>
        <w:t>c</w:t>
      </w:r>
      <w:r w:rsidRPr="008335AC">
        <w:rPr>
          <w:noProof/>
        </w:rPr>
        <w:t xml:space="preserve">ontributes to the </w:t>
      </w:r>
      <w:r w:rsidR="00B70A3A">
        <w:rPr>
          <w:noProof/>
        </w:rPr>
        <w:t>m</w:t>
      </w:r>
      <w:r w:rsidR="00B70A3A" w:rsidRPr="008335AC">
        <w:rPr>
          <w:noProof/>
        </w:rPr>
        <w:t xml:space="preserve">otility </w:t>
      </w:r>
      <w:r w:rsidRPr="008335AC">
        <w:rPr>
          <w:noProof/>
        </w:rPr>
        <w:t xml:space="preserve">of A375 </w:t>
      </w:r>
      <w:r w:rsidR="00B70A3A">
        <w:rPr>
          <w:noProof/>
        </w:rPr>
        <w:t>m</w:t>
      </w:r>
      <w:r w:rsidR="00B70A3A" w:rsidRPr="008335AC">
        <w:rPr>
          <w:noProof/>
        </w:rPr>
        <w:t xml:space="preserve">elanoma </w:t>
      </w:r>
      <w:r w:rsidR="00B70A3A">
        <w:rPr>
          <w:noProof/>
        </w:rPr>
        <w:t>c</w:t>
      </w:r>
      <w:r w:rsidR="00B70A3A" w:rsidRPr="008335AC">
        <w:rPr>
          <w:noProof/>
        </w:rPr>
        <w:t xml:space="preserve">ells </w:t>
      </w:r>
      <w:r w:rsidRPr="008335AC">
        <w:rPr>
          <w:noProof/>
        </w:rPr>
        <w:t xml:space="preserve">and </w:t>
      </w:r>
      <w:r w:rsidR="00B70A3A">
        <w:rPr>
          <w:noProof/>
        </w:rPr>
        <w:t>t</w:t>
      </w:r>
      <w:r w:rsidR="00B70A3A" w:rsidRPr="008335AC">
        <w:rPr>
          <w:noProof/>
        </w:rPr>
        <w:t xml:space="preserve">his </w:t>
      </w:r>
      <w:r w:rsidR="00B70A3A">
        <w:rPr>
          <w:noProof/>
        </w:rPr>
        <w:t>a</w:t>
      </w:r>
      <w:r w:rsidR="00B70A3A" w:rsidRPr="008335AC">
        <w:rPr>
          <w:noProof/>
        </w:rPr>
        <w:t xml:space="preserve">ctivity </w:t>
      </w:r>
      <w:r w:rsidR="00B70A3A">
        <w:rPr>
          <w:noProof/>
        </w:rPr>
        <w:t>i</w:t>
      </w:r>
      <w:r w:rsidR="00B70A3A" w:rsidRPr="008335AC">
        <w:rPr>
          <w:noProof/>
        </w:rPr>
        <w:t xml:space="preserve">s </w:t>
      </w:r>
      <w:r w:rsidR="00B70A3A">
        <w:rPr>
          <w:noProof/>
        </w:rPr>
        <w:t>m</w:t>
      </w:r>
      <w:r w:rsidR="00B70A3A" w:rsidRPr="008335AC">
        <w:rPr>
          <w:noProof/>
        </w:rPr>
        <w:t xml:space="preserve">ediated </w:t>
      </w:r>
      <w:r w:rsidRPr="008335AC">
        <w:rPr>
          <w:noProof/>
        </w:rPr>
        <w:t xml:space="preserve">by the </w:t>
      </w:r>
      <w:r w:rsidR="00B70A3A">
        <w:rPr>
          <w:noProof/>
        </w:rPr>
        <w:t>f</w:t>
      </w:r>
      <w:r w:rsidR="00B70A3A" w:rsidRPr="008335AC">
        <w:rPr>
          <w:noProof/>
        </w:rPr>
        <w:t xml:space="preserve">ibrous </w:t>
      </w:r>
      <w:r w:rsidR="00B70A3A">
        <w:rPr>
          <w:noProof/>
        </w:rPr>
        <w:t>e</w:t>
      </w:r>
      <w:r w:rsidR="00B70A3A" w:rsidRPr="008335AC">
        <w:rPr>
          <w:noProof/>
        </w:rPr>
        <w:t xml:space="preserve">xtracellular </w:t>
      </w:r>
      <w:r w:rsidR="00B70A3A">
        <w:rPr>
          <w:noProof/>
        </w:rPr>
        <w:t>m</w:t>
      </w:r>
      <w:r w:rsidR="00B70A3A" w:rsidRPr="008335AC">
        <w:rPr>
          <w:noProof/>
        </w:rPr>
        <w:t xml:space="preserve">atrix </w:t>
      </w:r>
      <w:r w:rsidR="00B70A3A">
        <w:rPr>
          <w:noProof/>
        </w:rPr>
        <w:t>p</w:t>
      </w:r>
      <w:r w:rsidR="00B70A3A" w:rsidRPr="008335AC">
        <w:rPr>
          <w:noProof/>
        </w:rPr>
        <w:t xml:space="preserve">rotein </w:t>
      </w:r>
      <w:r w:rsidR="00B70A3A">
        <w:rPr>
          <w:noProof/>
        </w:rPr>
        <w:t>p</w:t>
      </w:r>
      <w:r w:rsidR="00B70A3A" w:rsidRPr="008335AC">
        <w:rPr>
          <w:noProof/>
        </w:rPr>
        <w:t>rofile</w:t>
      </w:r>
      <w:r w:rsidRPr="008335AC">
        <w:rPr>
          <w:noProof/>
        </w:rPr>
        <w:t xml:space="preserve">. </w:t>
      </w:r>
      <w:r w:rsidRPr="008335AC">
        <w:rPr>
          <w:i/>
          <w:iCs/>
          <w:noProof/>
        </w:rPr>
        <w:t>Cells</w:t>
      </w:r>
      <w:r w:rsidRPr="008335AC">
        <w:rPr>
          <w:noProof/>
        </w:rPr>
        <w:t xml:space="preserve">. </w:t>
      </w:r>
      <w:r w:rsidRPr="008335AC">
        <w:rPr>
          <w:b/>
          <w:bCs/>
          <w:noProof/>
        </w:rPr>
        <w:t>10</w:t>
      </w:r>
      <w:r w:rsidRPr="008335AC">
        <w:rPr>
          <w:noProof/>
        </w:rPr>
        <w:t xml:space="preserve"> (8), 1848 </w:t>
      </w:r>
      <w:r w:rsidRPr="008335AC">
        <w:rPr>
          <w:noProof/>
        </w:rPr>
        <w:lastRenderedPageBreak/>
        <w:t>(2021).</w:t>
      </w:r>
    </w:p>
    <w:p w14:paraId="33A83B60" w14:textId="27C738B0" w:rsidR="008335AC" w:rsidRPr="008335AC" w:rsidRDefault="008335AC" w:rsidP="008335AC">
      <w:pPr>
        <w:autoSpaceDE w:val="0"/>
        <w:autoSpaceDN w:val="0"/>
        <w:adjustRightInd w:val="0"/>
        <w:ind w:left="640" w:hanging="640"/>
        <w:rPr>
          <w:noProof/>
        </w:rPr>
      </w:pPr>
      <w:r w:rsidRPr="008335AC">
        <w:rPr>
          <w:noProof/>
        </w:rPr>
        <w:t>53.</w:t>
      </w:r>
      <w:r w:rsidRPr="008335AC">
        <w:rPr>
          <w:noProof/>
        </w:rPr>
        <w:tab/>
        <w:t>Monsky, W.</w:t>
      </w:r>
      <w:r w:rsidR="00B70A3A">
        <w:rPr>
          <w:noProof/>
        </w:rPr>
        <w:t xml:space="preserve"> </w:t>
      </w:r>
      <w:r w:rsidRPr="008335AC">
        <w:rPr>
          <w:noProof/>
        </w:rPr>
        <w:t xml:space="preserve">L. </w:t>
      </w:r>
      <w:r w:rsidRPr="00B753B1">
        <w:rPr>
          <w:noProof/>
        </w:rPr>
        <w:t>et al.</w:t>
      </w:r>
      <w:r w:rsidRPr="00B70A3A">
        <w:rPr>
          <w:noProof/>
        </w:rPr>
        <w:t xml:space="preserve"> </w:t>
      </w:r>
      <w:r w:rsidRPr="008335AC">
        <w:rPr>
          <w:noProof/>
        </w:rPr>
        <w:t xml:space="preserve">A potential marker protease of invasiveness, seprase, is localized on invadopodia of human malignant melanoma cells. </w:t>
      </w:r>
      <w:r w:rsidRPr="008335AC">
        <w:rPr>
          <w:i/>
          <w:iCs/>
          <w:noProof/>
        </w:rPr>
        <w:t xml:space="preserve">Cancer </w:t>
      </w:r>
      <w:r w:rsidR="00B70A3A">
        <w:rPr>
          <w:i/>
          <w:iCs/>
          <w:noProof/>
        </w:rPr>
        <w:t>R</w:t>
      </w:r>
      <w:r w:rsidRPr="008335AC">
        <w:rPr>
          <w:i/>
          <w:iCs/>
          <w:noProof/>
        </w:rPr>
        <w:t>esearch</w:t>
      </w:r>
      <w:r w:rsidRPr="008335AC">
        <w:rPr>
          <w:noProof/>
        </w:rPr>
        <w:t xml:space="preserve">. </w:t>
      </w:r>
      <w:r w:rsidRPr="008335AC">
        <w:rPr>
          <w:b/>
          <w:bCs/>
          <w:noProof/>
        </w:rPr>
        <w:t>54</w:t>
      </w:r>
      <w:r w:rsidRPr="008335AC">
        <w:rPr>
          <w:noProof/>
        </w:rPr>
        <w:t xml:space="preserve"> (21), 5702–</w:t>
      </w:r>
      <w:r w:rsidR="00B70A3A">
        <w:rPr>
          <w:noProof/>
        </w:rPr>
        <w:t>57</w:t>
      </w:r>
      <w:r w:rsidRPr="008335AC">
        <w:rPr>
          <w:noProof/>
        </w:rPr>
        <w:t>10 (1994).</w:t>
      </w:r>
    </w:p>
    <w:p w14:paraId="57FA9BE7" w14:textId="20D6868A" w:rsidR="008335AC" w:rsidRPr="008335AC" w:rsidRDefault="008335AC" w:rsidP="008335AC">
      <w:pPr>
        <w:autoSpaceDE w:val="0"/>
        <w:autoSpaceDN w:val="0"/>
        <w:adjustRightInd w:val="0"/>
        <w:ind w:left="640" w:hanging="640"/>
        <w:rPr>
          <w:noProof/>
        </w:rPr>
      </w:pPr>
      <w:r w:rsidRPr="008335AC">
        <w:rPr>
          <w:noProof/>
        </w:rPr>
        <w:t>54.</w:t>
      </w:r>
      <w:r w:rsidRPr="008335AC">
        <w:rPr>
          <w:noProof/>
        </w:rPr>
        <w:tab/>
        <w:t xml:space="preserve">Barascuk, N. </w:t>
      </w:r>
      <w:r w:rsidRPr="00B753B1">
        <w:rPr>
          <w:noProof/>
        </w:rPr>
        <w:t>et al.</w:t>
      </w:r>
      <w:r w:rsidRPr="008335AC">
        <w:rPr>
          <w:noProof/>
        </w:rPr>
        <w:t xml:space="preserve"> A novel assay for extracellular matrix remodeling associated with liver fibrosis: An enzyme-linked immunosorbent assay (ELISA) for a MMP-9 proteolytically revealed neo-epitope of type III collagen. </w:t>
      </w:r>
      <w:r w:rsidRPr="008335AC">
        <w:rPr>
          <w:i/>
          <w:iCs/>
          <w:noProof/>
        </w:rPr>
        <w:t>Clinical Biochemistry</w:t>
      </w:r>
      <w:r w:rsidRPr="008335AC">
        <w:rPr>
          <w:noProof/>
        </w:rPr>
        <w:t xml:space="preserve">. </w:t>
      </w:r>
      <w:r w:rsidRPr="008335AC">
        <w:rPr>
          <w:b/>
          <w:bCs/>
          <w:noProof/>
        </w:rPr>
        <w:t>43</w:t>
      </w:r>
      <w:r w:rsidRPr="008335AC">
        <w:rPr>
          <w:noProof/>
        </w:rPr>
        <w:t xml:space="preserve"> (10–11), 899–904 (2010).</w:t>
      </w:r>
    </w:p>
    <w:p w14:paraId="443BD871" w14:textId="220A51E9" w:rsidR="008335AC" w:rsidRPr="008335AC" w:rsidRDefault="008335AC" w:rsidP="008335AC">
      <w:pPr>
        <w:autoSpaceDE w:val="0"/>
        <w:autoSpaceDN w:val="0"/>
        <w:adjustRightInd w:val="0"/>
        <w:ind w:left="640" w:hanging="640"/>
        <w:rPr>
          <w:noProof/>
        </w:rPr>
      </w:pPr>
      <w:r w:rsidRPr="008335AC">
        <w:rPr>
          <w:noProof/>
        </w:rPr>
        <w:t>55.</w:t>
      </w:r>
      <w:r w:rsidRPr="008335AC">
        <w:rPr>
          <w:noProof/>
        </w:rPr>
        <w:tab/>
        <w:t>Nikkola, J.</w:t>
      </w:r>
      <w:r w:rsidR="002752AD">
        <w:rPr>
          <w:noProof/>
        </w:rPr>
        <w:t xml:space="preserve"> et al</w:t>
      </w:r>
      <w:r w:rsidRPr="008335AC">
        <w:rPr>
          <w:noProof/>
        </w:rPr>
        <w:t xml:space="preserve">. High </w:t>
      </w:r>
      <w:r w:rsidR="005F7512">
        <w:rPr>
          <w:noProof/>
        </w:rPr>
        <w:t>s</w:t>
      </w:r>
      <w:r w:rsidR="005F7512" w:rsidRPr="008335AC">
        <w:rPr>
          <w:noProof/>
        </w:rPr>
        <w:t xml:space="preserve">erum </w:t>
      </w:r>
      <w:r w:rsidR="005F7512">
        <w:rPr>
          <w:noProof/>
        </w:rPr>
        <w:t>l</w:t>
      </w:r>
      <w:r w:rsidR="005F7512" w:rsidRPr="008335AC">
        <w:rPr>
          <w:noProof/>
        </w:rPr>
        <w:t xml:space="preserve">evels </w:t>
      </w:r>
      <w:r w:rsidRPr="008335AC">
        <w:rPr>
          <w:noProof/>
        </w:rPr>
        <w:t xml:space="preserve">of </w:t>
      </w:r>
      <w:r w:rsidR="005F7512">
        <w:rPr>
          <w:noProof/>
        </w:rPr>
        <w:t>m</w:t>
      </w:r>
      <w:r w:rsidR="005F7512" w:rsidRPr="008335AC">
        <w:rPr>
          <w:noProof/>
        </w:rPr>
        <w:t xml:space="preserve">atrix </w:t>
      </w:r>
      <w:r w:rsidR="005F7512">
        <w:rPr>
          <w:noProof/>
        </w:rPr>
        <w:t>m</w:t>
      </w:r>
      <w:r w:rsidR="005F7512" w:rsidRPr="008335AC">
        <w:rPr>
          <w:noProof/>
        </w:rPr>
        <w:t>etalloproteinase</w:t>
      </w:r>
      <w:r w:rsidRPr="008335AC">
        <w:rPr>
          <w:noProof/>
        </w:rPr>
        <w:t xml:space="preserve">-9 and </w:t>
      </w:r>
      <w:r w:rsidR="005F7512">
        <w:rPr>
          <w:noProof/>
        </w:rPr>
        <w:t>m</w:t>
      </w:r>
      <w:r w:rsidR="005F7512" w:rsidRPr="008335AC">
        <w:rPr>
          <w:noProof/>
        </w:rPr>
        <w:t xml:space="preserve">atrix </w:t>
      </w:r>
      <w:r w:rsidR="005F7512">
        <w:rPr>
          <w:noProof/>
        </w:rPr>
        <w:t>m</w:t>
      </w:r>
      <w:r w:rsidR="005F7512" w:rsidRPr="008335AC">
        <w:rPr>
          <w:noProof/>
        </w:rPr>
        <w:t>etalloproteinase</w:t>
      </w:r>
      <w:r w:rsidRPr="008335AC">
        <w:rPr>
          <w:noProof/>
        </w:rPr>
        <w:t xml:space="preserve">-1 </w:t>
      </w:r>
      <w:r w:rsidR="005F7512">
        <w:rPr>
          <w:noProof/>
        </w:rPr>
        <w:t>a</w:t>
      </w:r>
      <w:r w:rsidR="005F7512" w:rsidRPr="008335AC">
        <w:rPr>
          <w:noProof/>
        </w:rPr>
        <w:t xml:space="preserve">re </w:t>
      </w:r>
      <w:r w:rsidR="005F7512">
        <w:rPr>
          <w:noProof/>
        </w:rPr>
        <w:t>as</w:t>
      </w:r>
      <w:r w:rsidR="005F7512" w:rsidRPr="008335AC">
        <w:rPr>
          <w:noProof/>
        </w:rPr>
        <w:t xml:space="preserve">sociated </w:t>
      </w:r>
      <w:r w:rsidRPr="008335AC">
        <w:rPr>
          <w:noProof/>
        </w:rPr>
        <w:t xml:space="preserve">with </w:t>
      </w:r>
      <w:r w:rsidR="005F7512">
        <w:rPr>
          <w:noProof/>
        </w:rPr>
        <w:t>r</w:t>
      </w:r>
      <w:r w:rsidR="005F7512" w:rsidRPr="008335AC">
        <w:rPr>
          <w:noProof/>
        </w:rPr>
        <w:t xml:space="preserve">apid </w:t>
      </w:r>
      <w:r w:rsidR="005F7512">
        <w:rPr>
          <w:noProof/>
        </w:rPr>
        <w:t>p</w:t>
      </w:r>
      <w:r w:rsidR="005F7512" w:rsidRPr="008335AC">
        <w:rPr>
          <w:noProof/>
        </w:rPr>
        <w:t xml:space="preserve">rogression </w:t>
      </w:r>
      <w:r w:rsidRPr="008335AC">
        <w:rPr>
          <w:noProof/>
        </w:rPr>
        <w:t xml:space="preserve">in </w:t>
      </w:r>
      <w:r w:rsidR="005F7512">
        <w:rPr>
          <w:noProof/>
        </w:rPr>
        <w:t>p</w:t>
      </w:r>
      <w:r w:rsidR="005F7512" w:rsidRPr="008335AC">
        <w:rPr>
          <w:noProof/>
        </w:rPr>
        <w:t xml:space="preserve">atients </w:t>
      </w:r>
      <w:r w:rsidRPr="008335AC">
        <w:rPr>
          <w:noProof/>
        </w:rPr>
        <w:t xml:space="preserve">with </w:t>
      </w:r>
      <w:r w:rsidR="005F7512">
        <w:rPr>
          <w:noProof/>
        </w:rPr>
        <w:t>m</w:t>
      </w:r>
      <w:r w:rsidR="005F7512" w:rsidRPr="008335AC">
        <w:rPr>
          <w:noProof/>
        </w:rPr>
        <w:t xml:space="preserve">etastatic </w:t>
      </w:r>
      <w:r w:rsidR="005F7512">
        <w:rPr>
          <w:noProof/>
        </w:rPr>
        <w:t>m</w:t>
      </w:r>
      <w:r w:rsidR="005F7512" w:rsidRPr="008335AC">
        <w:rPr>
          <w:noProof/>
        </w:rPr>
        <w:t>elanoma</w:t>
      </w:r>
      <w:r w:rsidRPr="008335AC">
        <w:rPr>
          <w:noProof/>
        </w:rPr>
        <w:t xml:space="preserve">. </w:t>
      </w:r>
      <w:r w:rsidRPr="008335AC">
        <w:rPr>
          <w:i/>
          <w:iCs/>
          <w:noProof/>
        </w:rPr>
        <w:t>Clinical Cancer Research</w:t>
      </w:r>
      <w:r w:rsidRPr="008335AC">
        <w:rPr>
          <w:noProof/>
        </w:rPr>
        <w:t xml:space="preserve">. </w:t>
      </w:r>
      <w:r w:rsidRPr="008335AC">
        <w:rPr>
          <w:b/>
          <w:bCs/>
          <w:noProof/>
        </w:rPr>
        <w:t>11</w:t>
      </w:r>
      <w:r w:rsidRPr="008335AC">
        <w:rPr>
          <w:noProof/>
        </w:rPr>
        <w:t xml:space="preserve"> (14), 5158–5166 (2005).</w:t>
      </w:r>
    </w:p>
    <w:p w14:paraId="46EB33A1" w14:textId="3D953F3E" w:rsidR="008335AC" w:rsidRPr="008335AC" w:rsidRDefault="008335AC" w:rsidP="008335AC">
      <w:pPr>
        <w:autoSpaceDE w:val="0"/>
        <w:autoSpaceDN w:val="0"/>
        <w:adjustRightInd w:val="0"/>
        <w:ind w:left="640" w:hanging="640"/>
        <w:rPr>
          <w:noProof/>
        </w:rPr>
      </w:pPr>
      <w:r w:rsidRPr="008335AC">
        <w:rPr>
          <w:noProof/>
        </w:rPr>
        <w:t>56.</w:t>
      </w:r>
      <w:r w:rsidRPr="008335AC">
        <w:rPr>
          <w:noProof/>
        </w:rPr>
        <w:tab/>
        <w:t>Roy, R., Yang, J., Moses, M.</w:t>
      </w:r>
      <w:r w:rsidR="005F7512">
        <w:rPr>
          <w:noProof/>
        </w:rPr>
        <w:t xml:space="preserve"> </w:t>
      </w:r>
      <w:r w:rsidRPr="008335AC">
        <w:rPr>
          <w:noProof/>
        </w:rPr>
        <w:t xml:space="preserve">A. Matrix </w:t>
      </w:r>
      <w:r w:rsidR="005F7512">
        <w:rPr>
          <w:noProof/>
        </w:rPr>
        <w:t>m</w:t>
      </w:r>
      <w:r w:rsidR="005F7512" w:rsidRPr="008335AC">
        <w:rPr>
          <w:noProof/>
        </w:rPr>
        <w:t xml:space="preserve">etalloproteinases </w:t>
      </w:r>
      <w:r w:rsidR="005F7512">
        <w:rPr>
          <w:noProof/>
        </w:rPr>
        <w:t>a</w:t>
      </w:r>
      <w:r w:rsidR="005F7512" w:rsidRPr="008335AC">
        <w:rPr>
          <w:noProof/>
        </w:rPr>
        <w:t xml:space="preserve">s </w:t>
      </w:r>
      <w:r w:rsidR="005F7512">
        <w:rPr>
          <w:noProof/>
        </w:rPr>
        <w:t>n</w:t>
      </w:r>
      <w:r w:rsidR="005F7512" w:rsidRPr="008335AC">
        <w:rPr>
          <w:noProof/>
        </w:rPr>
        <w:t xml:space="preserve">ovel </w:t>
      </w:r>
      <w:r w:rsidR="005F7512">
        <w:rPr>
          <w:noProof/>
        </w:rPr>
        <w:t>b</w:t>
      </w:r>
      <w:r w:rsidR="005F7512" w:rsidRPr="008335AC">
        <w:rPr>
          <w:noProof/>
        </w:rPr>
        <w:t xml:space="preserve">iomarker </w:t>
      </w:r>
      <w:r w:rsidRPr="008335AC">
        <w:rPr>
          <w:noProof/>
        </w:rPr>
        <w:t xml:space="preserve">s and </w:t>
      </w:r>
      <w:r w:rsidR="005F7512">
        <w:rPr>
          <w:noProof/>
        </w:rPr>
        <w:t>p</w:t>
      </w:r>
      <w:r w:rsidR="005F7512" w:rsidRPr="008335AC">
        <w:rPr>
          <w:noProof/>
        </w:rPr>
        <w:t xml:space="preserve">otential </w:t>
      </w:r>
      <w:r w:rsidR="005F7512">
        <w:rPr>
          <w:noProof/>
        </w:rPr>
        <w:t>t</w:t>
      </w:r>
      <w:r w:rsidR="005F7512" w:rsidRPr="008335AC">
        <w:rPr>
          <w:noProof/>
        </w:rPr>
        <w:t xml:space="preserve">herapeutic </w:t>
      </w:r>
      <w:r w:rsidR="005F7512">
        <w:rPr>
          <w:noProof/>
        </w:rPr>
        <w:t>t</w:t>
      </w:r>
      <w:r w:rsidR="005F7512" w:rsidRPr="008335AC">
        <w:rPr>
          <w:noProof/>
        </w:rPr>
        <w:t xml:space="preserve">argets </w:t>
      </w:r>
      <w:r w:rsidRPr="008335AC">
        <w:rPr>
          <w:noProof/>
        </w:rPr>
        <w:t xml:space="preserve">in </w:t>
      </w:r>
      <w:r w:rsidR="005F7512">
        <w:rPr>
          <w:noProof/>
        </w:rPr>
        <w:t>h</w:t>
      </w:r>
      <w:r w:rsidR="005F7512" w:rsidRPr="008335AC">
        <w:rPr>
          <w:noProof/>
        </w:rPr>
        <w:t xml:space="preserve">uman </w:t>
      </w:r>
      <w:r w:rsidR="005F7512">
        <w:rPr>
          <w:noProof/>
        </w:rPr>
        <w:t>c</w:t>
      </w:r>
      <w:r w:rsidR="005F7512" w:rsidRPr="008335AC">
        <w:rPr>
          <w:noProof/>
        </w:rPr>
        <w:t>ancer</w:t>
      </w:r>
      <w:r w:rsidRPr="008335AC">
        <w:rPr>
          <w:noProof/>
        </w:rPr>
        <w:t xml:space="preserve">. </w:t>
      </w:r>
      <w:r w:rsidRPr="008335AC">
        <w:rPr>
          <w:i/>
          <w:iCs/>
          <w:noProof/>
        </w:rPr>
        <w:t>Journal of Clinical Oncology</w:t>
      </w:r>
      <w:r w:rsidRPr="008335AC">
        <w:rPr>
          <w:noProof/>
        </w:rPr>
        <w:t xml:space="preserve">. </w:t>
      </w:r>
      <w:r w:rsidRPr="008335AC">
        <w:rPr>
          <w:b/>
          <w:bCs/>
          <w:noProof/>
        </w:rPr>
        <w:t>27</w:t>
      </w:r>
      <w:r w:rsidRPr="008335AC">
        <w:rPr>
          <w:noProof/>
        </w:rPr>
        <w:t xml:space="preserve"> (31), 5287–5297 (2009).</w:t>
      </w:r>
    </w:p>
    <w:p w14:paraId="48287364" w14:textId="21A7F18F" w:rsidR="008335AC" w:rsidRPr="008335AC" w:rsidRDefault="008335AC" w:rsidP="008335AC">
      <w:pPr>
        <w:autoSpaceDE w:val="0"/>
        <w:autoSpaceDN w:val="0"/>
        <w:adjustRightInd w:val="0"/>
        <w:ind w:left="640" w:hanging="640"/>
        <w:rPr>
          <w:noProof/>
        </w:rPr>
      </w:pPr>
      <w:r w:rsidRPr="008335AC">
        <w:rPr>
          <w:noProof/>
        </w:rPr>
        <w:t>57.</w:t>
      </w:r>
      <w:r w:rsidRPr="008335AC">
        <w:rPr>
          <w:noProof/>
        </w:rPr>
        <w:tab/>
        <w:t xml:space="preserve">Rocca, G. La, Pucci-Minafra, I., Marrazzo, A., Taormina, P., Minafra, S. Zymographic detection and clinical correlations of MMP-2 and MMP-9 in breast cancer sera. </w:t>
      </w:r>
      <w:r w:rsidRPr="008335AC">
        <w:rPr>
          <w:i/>
          <w:iCs/>
          <w:noProof/>
        </w:rPr>
        <w:t>British Journal of Cancer</w:t>
      </w:r>
      <w:r w:rsidRPr="008335AC">
        <w:rPr>
          <w:noProof/>
        </w:rPr>
        <w:t xml:space="preserve">. </w:t>
      </w:r>
      <w:r w:rsidRPr="008335AC">
        <w:rPr>
          <w:b/>
          <w:bCs/>
          <w:noProof/>
        </w:rPr>
        <w:t>90</w:t>
      </w:r>
      <w:r w:rsidRPr="008335AC">
        <w:rPr>
          <w:noProof/>
        </w:rPr>
        <w:t xml:space="preserve"> (7), 1414–1421 (2004).</w:t>
      </w:r>
    </w:p>
    <w:p w14:paraId="52DF9D3E" w14:textId="458A9FB6" w:rsidR="008335AC" w:rsidRPr="008335AC" w:rsidRDefault="008335AC" w:rsidP="008335AC">
      <w:pPr>
        <w:autoSpaceDE w:val="0"/>
        <w:autoSpaceDN w:val="0"/>
        <w:adjustRightInd w:val="0"/>
        <w:ind w:left="640" w:hanging="640"/>
        <w:rPr>
          <w:noProof/>
        </w:rPr>
      </w:pPr>
      <w:r w:rsidRPr="008335AC">
        <w:rPr>
          <w:noProof/>
        </w:rPr>
        <w:t>58.</w:t>
      </w:r>
      <w:r w:rsidRPr="008335AC">
        <w:rPr>
          <w:noProof/>
        </w:rPr>
        <w:tab/>
        <w:t>Figueira, R.</w:t>
      </w:r>
      <w:r w:rsidR="005F7512">
        <w:rPr>
          <w:noProof/>
        </w:rPr>
        <w:t xml:space="preserve"> </w:t>
      </w:r>
      <w:r w:rsidRPr="008335AC">
        <w:rPr>
          <w:noProof/>
        </w:rPr>
        <w:t>C.</w:t>
      </w:r>
      <w:r w:rsidR="005F7512">
        <w:rPr>
          <w:noProof/>
        </w:rPr>
        <w:t xml:space="preserve"> et al.</w:t>
      </w:r>
      <w:r w:rsidRPr="008335AC">
        <w:rPr>
          <w:noProof/>
        </w:rPr>
        <w:t xml:space="preserve"> Correlation between MMPs and their inhibitors in breast cancer tumor tissue specimens and in cell lines with different metastatic potential. </w:t>
      </w:r>
      <w:r w:rsidRPr="008335AC">
        <w:rPr>
          <w:i/>
          <w:iCs/>
          <w:noProof/>
        </w:rPr>
        <w:t>BMC Cancer</w:t>
      </w:r>
      <w:r w:rsidRPr="008335AC">
        <w:rPr>
          <w:noProof/>
        </w:rPr>
        <w:t xml:space="preserve">. </w:t>
      </w:r>
      <w:r w:rsidRPr="008335AC">
        <w:rPr>
          <w:b/>
          <w:bCs/>
          <w:noProof/>
        </w:rPr>
        <w:t>9</w:t>
      </w:r>
      <w:r w:rsidRPr="008335AC">
        <w:rPr>
          <w:noProof/>
        </w:rPr>
        <w:t xml:space="preserve"> (1), 20</w:t>
      </w:r>
      <w:r w:rsidR="00B536AB">
        <w:rPr>
          <w:noProof/>
        </w:rPr>
        <w:t xml:space="preserve"> </w:t>
      </w:r>
      <w:r w:rsidRPr="008335AC">
        <w:rPr>
          <w:noProof/>
        </w:rPr>
        <w:t>(2009).</w:t>
      </w:r>
    </w:p>
    <w:p w14:paraId="67A02C29" w14:textId="721DDD69" w:rsidR="008335AC" w:rsidRPr="008335AC" w:rsidRDefault="008335AC" w:rsidP="008335AC">
      <w:pPr>
        <w:autoSpaceDE w:val="0"/>
        <w:autoSpaceDN w:val="0"/>
        <w:adjustRightInd w:val="0"/>
        <w:ind w:left="640" w:hanging="640"/>
        <w:rPr>
          <w:noProof/>
        </w:rPr>
      </w:pPr>
      <w:r w:rsidRPr="008335AC">
        <w:rPr>
          <w:noProof/>
        </w:rPr>
        <w:t>59.</w:t>
      </w:r>
      <w:r w:rsidRPr="008335AC">
        <w:rPr>
          <w:noProof/>
        </w:rPr>
        <w:tab/>
        <w:t xml:space="preserve">Das, A., Monteiro, M., Barai, A., Kumar, S., Sen, S. MMP proteolytic activity regulates cancer invasiveness by modulating integrins. </w:t>
      </w:r>
      <w:r w:rsidRPr="008335AC">
        <w:rPr>
          <w:i/>
          <w:iCs/>
          <w:noProof/>
        </w:rPr>
        <w:t>Scientific Reports</w:t>
      </w:r>
      <w:r w:rsidRPr="008335AC">
        <w:rPr>
          <w:noProof/>
        </w:rPr>
        <w:t xml:space="preserve">. </w:t>
      </w:r>
      <w:r w:rsidRPr="008335AC">
        <w:rPr>
          <w:b/>
          <w:bCs/>
          <w:noProof/>
        </w:rPr>
        <w:t>7</w:t>
      </w:r>
      <w:r w:rsidRPr="008335AC">
        <w:rPr>
          <w:noProof/>
        </w:rPr>
        <w:t xml:space="preserve"> (1), 14219 (2017).</w:t>
      </w:r>
    </w:p>
    <w:p w14:paraId="06CB1C88" w14:textId="7881EAAD" w:rsidR="008335AC" w:rsidRPr="008335AC" w:rsidRDefault="008335AC" w:rsidP="008335AC">
      <w:pPr>
        <w:autoSpaceDE w:val="0"/>
        <w:autoSpaceDN w:val="0"/>
        <w:adjustRightInd w:val="0"/>
        <w:ind w:left="640" w:hanging="640"/>
        <w:rPr>
          <w:noProof/>
        </w:rPr>
      </w:pPr>
      <w:r w:rsidRPr="008335AC">
        <w:rPr>
          <w:noProof/>
        </w:rPr>
        <w:t>60.</w:t>
      </w:r>
      <w:r w:rsidRPr="008335AC">
        <w:rPr>
          <w:noProof/>
        </w:rPr>
        <w:tab/>
        <w:t xml:space="preserve">Knockdown of EPHA1 </w:t>
      </w:r>
      <w:r w:rsidR="00C671A6">
        <w:rPr>
          <w:noProof/>
        </w:rPr>
        <w:t>u</w:t>
      </w:r>
      <w:r w:rsidR="00C671A6" w:rsidRPr="008335AC">
        <w:rPr>
          <w:noProof/>
        </w:rPr>
        <w:t xml:space="preserve">sing </w:t>
      </w:r>
      <w:r w:rsidRPr="008335AC">
        <w:rPr>
          <w:noProof/>
        </w:rPr>
        <w:t xml:space="preserve">CRISPR/CAS9 </w:t>
      </w:r>
      <w:r w:rsidR="00C671A6">
        <w:rPr>
          <w:noProof/>
        </w:rPr>
        <w:t>s</w:t>
      </w:r>
      <w:r w:rsidR="00C671A6" w:rsidRPr="008335AC">
        <w:rPr>
          <w:noProof/>
        </w:rPr>
        <w:t xml:space="preserve">uppresses </w:t>
      </w:r>
      <w:r w:rsidR="00C671A6">
        <w:rPr>
          <w:noProof/>
        </w:rPr>
        <w:t>a</w:t>
      </w:r>
      <w:r w:rsidR="00C671A6" w:rsidRPr="008335AC">
        <w:rPr>
          <w:noProof/>
        </w:rPr>
        <w:t xml:space="preserve">ggressive </w:t>
      </w:r>
      <w:r w:rsidR="00C671A6">
        <w:rPr>
          <w:noProof/>
        </w:rPr>
        <w:t>p</w:t>
      </w:r>
      <w:r w:rsidR="00C671A6" w:rsidRPr="008335AC">
        <w:rPr>
          <w:noProof/>
        </w:rPr>
        <w:t xml:space="preserve">roperties </w:t>
      </w:r>
      <w:r w:rsidRPr="008335AC">
        <w:rPr>
          <w:noProof/>
        </w:rPr>
        <w:t xml:space="preserve">of </w:t>
      </w:r>
      <w:r w:rsidR="00C671A6">
        <w:rPr>
          <w:noProof/>
        </w:rPr>
        <w:t>o</w:t>
      </w:r>
      <w:r w:rsidR="00C671A6" w:rsidRPr="008335AC">
        <w:rPr>
          <w:noProof/>
        </w:rPr>
        <w:t xml:space="preserve">varian </w:t>
      </w:r>
      <w:r w:rsidR="00C671A6">
        <w:rPr>
          <w:noProof/>
        </w:rPr>
        <w:t>c</w:t>
      </w:r>
      <w:r w:rsidR="00C671A6" w:rsidRPr="008335AC">
        <w:rPr>
          <w:noProof/>
        </w:rPr>
        <w:t xml:space="preserve">ancer </w:t>
      </w:r>
      <w:r w:rsidR="00C671A6">
        <w:rPr>
          <w:noProof/>
        </w:rPr>
        <w:t>ce</w:t>
      </w:r>
      <w:r w:rsidR="00C671A6" w:rsidRPr="008335AC">
        <w:rPr>
          <w:noProof/>
        </w:rPr>
        <w:t>lls</w:t>
      </w:r>
      <w:r w:rsidRPr="008335AC">
        <w:rPr>
          <w:noProof/>
        </w:rPr>
        <w:t xml:space="preserve">. </w:t>
      </w:r>
      <w:r w:rsidRPr="008335AC">
        <w:rPr>
          <w:i/>
          <w:iCs/>
          <w:noProof/>
        </w:rPr>
        <w:t>Anticancer Research</w:t>
      </w:r>
      <w:r w:rsidRPr="008335AC">
        <w:rPr>
          <w:noProof/>
        </w:rPr>
        <w:t xml:space="preserve">. </w:t>
      </w:r>
      <w:r w:rsidRPr="008335AC">
        <w:rPr>
          <w:b/>
          <w:bCs/>
          <w:noProof/>
        </w:rPr>
        <w:t>37</w:t>
      </w:r>
      <w:r w:rsidRPr="008335AC">
        <w:rPr>
          <w:noProof/>
        </w:rPr>
        <w:t xml:space="preserve"> (8), </w:t>
      </w:r>
      <w:r w:rsidR="00F072B5">
        <w:rPr>
          <w:noProof/>
        </w:rPr>
        <w:t xml:space="preserve">4415–4424 </w:t>
      </w:r>
      <w:r w:rsidRPr="008335AC">
        <w:rPr>
          <w:noProof/>
        </w:rPr>
        <w:t>(2017).</w:t>
      </w:r>
    </w:p>
    <w:p w14:paraId="391235A5" w14:textId="5A383918" w:rsidR="008335AC" w:rsidRPr="008335AC" w:rsidRDefault="008335AC" w:rsidP="008335AC">
      <w:pPr>
        <w:autoSpaceDE w:val="0"/>
        <w:autoSpaceDN w:val="0"/>
        <w:adjustRightInd w:val="0"/>
        <w:ind w:left="640" w:hanging="640"/>
        <w:rPr>
          <w:noProof/>
        </w:rPr>
      </w:pPr>
      <w:r w:rsidRPr="008335AC">
        <w:rPr>
          <w:noProof/>
        </w:rPr>
        <w:t>61.</w:t>
      </w:r>
      <w:r w:rsidRPr="008335AC">
        <w:rPr>
          <w:noProof/>
        </w:rPr>
        <w:tab/>
        <w:t>Schröpfer, A.</w:t>
      </w:r>
      <w:r w:rsidR="00A23EB6">
        <w:rPr>
          <w:noProof/>
        </w:rPr>
        <w:t xml:space="preserve"> et al.</w:t>
      </w:r>
      <w:r w:rsidRPr="008335AC">
        <w:rPr>
          <w:noProof/>
        </w:rPr>
        <w:t xml:space="preserve"> Expression pattern of matrix metalloproteinases in human gynecological cancer cell lines. </w:t>
      </w:r>
      <w:r w:rsidRPr="008335AC">
        <w:rPr>
          <w:i/>
          <w:iCs/>
          <w:noProof/>
        </w:rPr>
        <w:t>BMC Cancer</w:t>
      </w:r>
      <w:r w:rsidRPr="008335AC">
        <w:rPr>
          <w:noProof/>
        </w:rPr>
        <w:t xml:space="preserve">. </w:t>
      </w:r>
      <w:r w:rsidRPr="008335AC">
        <w:rPr>
          <w:b/>
          <w:bCs/>
          <w:noProof/>
        </w:rPr>
        <w:t>10</w:t>
      </w:r>
      <w:r w:rsidRPr="008335AC">
        <w:rPr>
          <w:noProof/>
        </w:rPr>
        <w:t xml:space="preserve"> (1), 553 (2010).</w:t>
      </w:r>
    </w:p>
    <w:p w14:paraId="0AA0C32D" w14:textId="39F32B61" w:rsidR="008335AC" w:rsidRPr="008335AC" w:rsidRDefault="008335AC" w:rsidP="008335AC">
      <w:pPr>
        <w:autoSpaceDE w:val="0"/>
        <w:autoSpaceDN w:val="0"/>
        <w:adjustRightInd w:val="0"/>
        <w:ind w:left="640" w:hanging="640"/>
        <w:rPr>
          <w:noProof/>
        </w:rPr>
      </w:pPr>
      <w:r w:rsidRPr="008335AC">
        <w:rPr>
          <w:noProof/>
        </w:rPr>
        <w:t>62.</w:t>
      </w:r>
      <w:r w:rsidRPr="008335AC">
        <w:rPr>
          <w:noProof/>
        </w:rPr>
        <w:tab/>
        <w:t xml:space="preserve">Kim, T.-D. </w:t>
      </w:r>
      <w:r w:rsidRPr="00B753B1">
        <w:rPr>
          <w:noProof/>
        </w:rPr>
        <w:t>et al.</w:t>
      </w:r>
      <w:r w:rsidRPr="00BF559A">
        <w:rPr>
          <w:noProof/>
        </w:rPr>
        <w:t xml:space="preserve"> </w:t>
      </w:r>
      <w:r w:rsidRPr="008335AC">
        <w:rPr>
          <w:noProof/>
        </w:rPr>
        <w:t xml:space="preserve">Activity and expression of urokinase-type plasminogen activator and matrix metalloproteinases in human colorectal cancer. </w:t>
      </w:r>
      <w:r w:rsidRPr="008335AC">
        <w:rPr>
          <w:i/>
          <w:iCs/>
          <w:noProof/>
        </w:rPr>
        <w:t>BMC Cancer</w:t>
      </w:r>
      <w:r w:rsidRPr="008335AC">
        <w:rPr>
          <w:noProof/>
        </w:rPr>
        <w:t xml:space="preserve">. </w:t>
      </w:r>
      <w:r w:rsidRPr="008335AC">
        <w:rPr>
          <w:b/>
          <w:bCs/>
          <w:noProof/>
        </w:rPr>
        <w:t>6</w:t>
      </w:r>
      <w:r w:rsidRPr="008335AC">
        <w:rPr>
          <w:noProof/>
        </w:rPr>
        <w:t xml:space="preserve"> (1), 211 (2006).</w:t>
      </w:r>
    </w:p>
    <w:p w14:paraId="546C4CB8" w14:textId="15BBC9A5" w:rsidR="008335AC" w:rsidRPr="008335AC" w:rsidRDefault="008335AC" w:rsidP="008335AC">
      <w:pPr>
        <w:autoSpaceDE w:val="0"/>
        <w:autoSpaceDN w:val="0"/>
        <w:adjustRightInd w:val="0"/>
        <w:ind w:left="640" w:hanging="640"/>
        <w:rPr>
          <w:noProof/>
        </w:rPr>
      </w:pPr>
      <w:r w:rsidRPr="008335AC">
        <w:rPr>
          <w:noProof/>
        </w:rPr>
        <w:t>63.</w:t>
      </w:r>
      <w:r w:rsidRPr="008335AC">
        <w:rPr>
          <w:noProof/>
        </w:rPr>
        <w:tab/>
        <w:t>Di Cara, G.</w:t>
      </w:r>
      <w:r w:rsidR="0090756C">
        <w:rPr>
          <w:noProof/>
        </w:rPr>
        <w:t xml:space="preserve"> et al.</w:t>
      </w:r>
      <w:r w:rsidRPr="008335AC">
        <w:rPr>
          <w:noProof/>
        </w:rPr>
        <w:t xml:space="preserve"> New </w:t>
      </w:r>
      <w:r w:rsidR="00CB0524">
        <w:rPr>
          <w:noProof/>
        </w:rPr>
        <w:t>i</w:t>
      </w:r>
      <w:r w:rsidR="00CB0524" w:rsidRPr="008335AC">
        <w:rPr>
          <w:noProof/>
        </w:rPr>
        <w:t xml:space="preserve">nsights </w:t>
      </w:r>
      <w:r w:rsidRPr="008335AC">
        <w:rPr>
          <w:noProof/>
        </w:rPr>
        <w:t xml:space="preserve">into the </w:t>
      </w:r>
      <w:r w:rsidR="00CB0524">
        <w:rPr>
          <w:noProof/>
        </w:rPr>
        <w:t>o</w:t>
      </w:r>
      <w:r w:rsidR="00CB0524" w:rsidRPr="008335AC">
        <w:rPr>
          <w:noProof/>
        </w:rPr>
        <w:t xml:space="preserve">ccurrence </w:t>
      </w:r>
      <w:r w:rsidRPr="008335AC">
        <w:rPr>
          <w:noProof/>
        </w:rPr>
        <w:t xml:space="preserve">of </w:t>
      </w:r>
      <w:r w:rsidR="00CB0524">
        <w:rPr>
          <w:noProof/>
        </w:rPr>
        <w:t>m</w:t>
      </w:r>
      <w:r w:rsidR="00CB0524" w:rsidRPr="008335AC">
        <w:rPr>
          <w:noProof/>
        </w:rPr>
        <w:t xml:space="preserve">atrix </w:t>
      </w:r>
      <w:r w:rsidR="00CB0524">
        <w:rPr>
          <w:noProof/>
        </w:rPr>
        <w:t>m</w:t>
      </w:r>
      <w:r w:rsidR="00CB0524" w:rsidRPr="008335AC">
        <w:rPr>
          <w:noProof/>
        </w:rPr>
        <w:t xml:space="preserve">etalloproteases </w:t>
      </w:r>
      <w:r w:rsidRPr="008335AC">
        <w:rPr>
          <w:noProof/>
        </w:rPr>
        <w:t xml:space="preserve">-2 and -9 in a </w:t>
      </w:r>
      <w:r w:rsidR="00CB0524">
        <w:rPr>
          <w:noProof/>
        </w:rPr>
        <w:t>c</w:t>
      </w:r>
      <w:r w:rsidR="00CB0524" w:rsidRPr="008335AC">
        <w:rPr>
          <w:noProof/>
        </w:rPr>
        <w:t xml:space="preserve">ohort </w:t>
      </w:r>
      <w:r w:rsidRPr="008335AC">
        <w:rPr>
          <w:noProof/>
        </w:rPr>
        <w:t xml:space="preserve">of </w:t>
      </w:r>
      <w:r w:rsidR="00CB0524">
        <w:rPr>
          <w:noProof/>
        </w:rPr>
        <w:t>b</w:t>
      </w:r>
      <w:r w:rsidR="00CB0524" w:rsidRPr="008335AC">
        <w:rPr>
          <w:noProof/>
        </w:rPr>
        <w:t xml:space="preserve">reast </w:t>
      </w:r>
      <w:r w:rsidR="00CB0524">
        <w:rPr>
          <w:noProof/>
        </w:rPr>
        <w:t>c</w:t>
      </w:r>
      <w:r w:rsidR="00CB0524" w:rsidRPr="008335AC">
        <w:rPr>
          <w:noProof/>
        </w:rPr>
        <w:t xml:space="preserve">ancer </w:t>
      </w:r>
      <w:r w:rsidR="00CB0524">
        <w:rPr>
          <w:noProof/>
        </w:rPr>
        <w:t>p</w:t>
      </w:r>
      <w:r w:rsidR="00CB0524" w:rsidRPr="008335AC">
        <w:rPr>
          <w:noProof/>
        </w:rPr>
        <w:t xml:space="preserve">atients </w:t>
      </w:r>
      <w:r w:rsidRPr="008335AC">
        <w:rPr>
          <w:noProof/>
        </w:rPr>
        <w:t xml:space="preserve">and </w:t>
      </w:r>
      <w:r w:rsidR="00CB0524">
        <w:rPr>
          <w:noProof/>
        </w:rPr>
        <w:t>p</w:t>
      </w:r>
      <w:r w:rsidR="00CB0524" w:rsidRPr="008335AC">
        <w:rPr>
          <w:noProof/>
        </w:rPr>
        <w:t xml:space="preserve">roteomic </w:t>
      </w:r>
      <w:r w:rsidR="00CB0524">
        <w:rPr>
          <w:noProof/>
        </w:rPr>
        <w:t>c</w:t>
      </w:r>
      <w:r w:rsidR="00CB0524" w:rsidRPr="008335AC">
        <w:rPr>
          <w:noProof/>
        </w:rPr>
        <w:t>orrelations</w:t>
      </w:r>
      <w:r w:rsidRPr="008335AC">
        <w:rPr>
          <w:noProof/>
        </w:rPr>
        <w:t xml:space="preserve">. </w:t>
      </w:r>
      <w:r w:rsidRPr="008335AC">
        <w:rPr>
          <w:i/>
          <w:iCs/>
          <w:noProof/>
        </w:rPr>
        <w:t>Cells</w:t>
      </w:r>
      <w:r w:rsidRPr="008335AC">
        <w:rPr>
          <w:noProof/>
        </w:rPr>
        <w:t xml:space="preserve">. </w:t>
      </w:r>
      <w:r w:rsidRPr="008335AC">
        <w:rPr>
          <w:b/>
          <w:bCs/>
          <w:noProof/>
        </w:rPr>
        <w:t>7</w:t>
      </w:r>
      <w:r w:rsidRPr="008335AC">
        <w:rPr>
          <w:noProof/>
        </w:rPr>
        <w:t xml:space="preserve"> (8), 89 (2018).</w:t>
      </w:r>
    </w:p>
    <w:p w14:paraId="59C81199" w14:textId="03B42438" w:rsidR="008335AC" w:rsidRPr="008335AC" w:rsidRDefault="008335AC" w:rsidP="008335AC">
      <w:pPr>
        <w:autoSpaceDE w:val="0"/>
        <w:autoSpaceDN w:val="0"/>
        <w:adjustRightInd w:val="0"/>
        <w:ind w:left="640" w:hanging="640"/>
        <w:rPr>
          <w:noProof/>
        </w:rPr>
      </w:pPr>
      <w:r w:rsidRPr="008335AC">
        <w:rPr>
          <w:noProof/>
        </w:rPr>
        <w:t>64.</w:t>
      </w:r>
      <w:r w:rsidRPr="008335AC">
        <w:rPr>
          <w:noProof/>
        </w:rPr>
        <w:tab/>
        <w:t>Ikebe, T.</w:t>
      </w:r>
      <w:r w:rsidR="00CB0524">
        <w:rPr>
          <w:noProof/>
        </w:rPr>
        <w:t xml:space="preserve"> et al</w:t>
      </w:r>
      <w:r w:rsidRPr="008335AC">
        <w:rPr>
          <w:noProof/>
        </w:rPr>
        <w:t xml:space="preserve">. Gelatinolytic activity of matrix metalloproteinase in tumor tissues correlates with the invasiveness of oral cancer. </w:t>
      </w:r>
      <w:r w:rsidRPr="008335AC">
        <w:rPr>
          <w:i/>
          <w:iCs/>
          <w:noProof/>
        </w:rPr>
        <w:t>Clinical &amp; Experimental Metastasis</w:t>
      </w:r>
      <w:r w:rsidRPr="008335AC">
        <w:rPr>
          <w:noProof/>
        </w:rPr>
        <w:t xml:space="preserve">. </w:t>
      </w:r>
      <w:r w:rsidRPr="008335AC">
        <w:rPr>
          <w:b/>
          <w:bCs/>
          <w:noProof/>
        </w:rPr>
        <w:t>17</w:t>
      </w:r>
      <w:r w:rsidRPr="008335AC">
        <w:rPr>
          <w:noProof/>
        </w:rPr>
        <w:t>, 315–322</w:t>
      </w:r>
      <w:r w:rsidR="00CC216B">
        <w:rPr>
          <w:noProof/>
        </w:rPr>
        <w:t xml:space="preserve"> </w:t>
      </w:r>
      <w:r w:rsidRPr="008335AC">
        <w:rPr>
          <w:noProof/>
        </w:rPr>
        <w:t>(1999).</w:t>
      </w:r>
    </w:p>
    <w:p w14:paraId="6B5803DB" w14:textId="4B8AAD58" w:rsidR="008335AC" w:rsidRPr="008335AC" w:rsidRDefault="008335AC" w:rsidP="008335AC">
      <w:pPr>
        <w:autoSpaceDE w:val="0"/>
        <w:autoSpaceDN w:val="0"/>
        <w:adjustRightInd w:val="0"/>
        <w:ind w:left="640" w:hanging="640"/>
        <w:rPr>
          <w:noProof/>
        </w:rPr>
      </w:pPr>
      <w:r w:rsidRPr="008335AC">
        <w:rPr>
          <w:noProof/>
        </w:rPr>
        <w:t>65.</w:t>
      </w:r>
      <w:r w:rsidRPr="008335AC">
        <w:rPr>
          <w:noProof/>
        </w:rPr>
        <w:tab/>
      </w:r>
      <w:r w:rsidR="00BD0A44">
        <w:rPr>
          <w:noProof/>
        </w:rPr>
        <w:t>Di Carlo, A. et al.</w:t>
      </w:r>
      <w:r w:rsidRPr="008335AC">
        <w:rPr>
          <w:noProof/>
        </w:rPr>
        <w:t xml:space="preserve"> Matrix metalloproteinase-2 and -9 in the urine of prostate cancer patients. </w:t>
      </w:r>
      <w:r w:rsidRPr="008335AC">
        <w:rPr>
          <w:i/>
          <w:iCs/>
          <w:noProof/>
        </w:rPr>
        <w:t>Oncology Reports</w:t>
      </w:r>
      <w:r w:rsidRPr="008335AC">
        <w:rPr>
          <w:noProof/>
        </w:rPr>
        <w:t xml:space="preserve">. </w:t>
      </w:r>
      <w:r w:rsidRPr="008335AC">
        <w:rPr>
          <w:b/>
          <w:bCs/>
          <w:noProof/>
        </w:rPr>
        <w:t>24</w:t>
      </w:r>
      <w:r w:rsidRPr="008335AC">
        <w:rPr>
          <w:noProof/>
        </w:rPr>
        <w:t xml:space="preserve"> (1), </w:t>
      </w:r>
      <w:r w:rsidR="00BD0A44">
        <w:rPr>
          <w:noProof/>
        </w:rPr>
        <w:t>3–8</w:t>
      </w:r>
      <w:r w:rsidRPr="008335AC">
        <w:rPr>
          <w:noProof/>
        </w:rPr>
        <w:t xml:space="preserve"> (2010).</w:t>
      </w:r>
    </w:p>
    <w:p w14:paraId="2A98CA44" w14:textId="15C88E6B" w:rsidR="008335AC" w:rsidRPr="008335AC" w:rsidRDefault="008335AC" w:rsidP="008335AC">
      <w:pPr>
        <w:autoSpaceDE w:val="0"/>
        <w:autoSpaceDN w:val="0"/>
        <w:adjustRightInd w:val="0"/>
        <w:ind w:left="640" w:hanging="640"/>
        <w:rPr>
          <w:noProof/>
        </w:rPr>
      </w:pPr>
      <w:r w:rsidRPr="008335AC">
        <w:rPr>
          <w:noProof/>
        </w:rPr>
        <w:t>66.</w:t>
      </w:r>
      <w:r w:rsidRPr="008335AC">
        <w:rPr>
          <w:noProof/>
        </w:rPr>
        <w:tab/>
        <w:t xml:space="preserve">Augoff, K. </w:t>
      </w:r>
      <w:r w:rsidRPr="00B753B1">
        <w:rPr>
          <w:noProof/>
        </w:rPr>
        <w:t>et al</w:t>
      </w:r>
      <w:r w:rsidRPr="008335AC">
        <w:rPr>
          <w:i/>
          <w:iCs/>
          <w:noProof/>
        </w:rPr>
        <w:t>.</w:t>
      </w:r>
      <w:r w:rsidRPr="008335AC">
        <w:rPr>
          <w:noProof/>
        </w:rPr>
        <w:t xml:space="preserve"> Upregulated expression and activation of membrane-associated proteases in esophageal squamous cell carcinoma. </w:t>
      </w:r>
      <w:r w:rsidRPr="008335AC">
        <w:rPr>
          <w:i/>
          <w:iCs/>
          <w:noProof/>
        </w:rPr>
        <w:t>Oncology Reports</w:t>
      </w:r>
      <w:r w:rsidRPr="008335AC">
        <w:rPr>
          <w:noProof/>
        </w:rPr>
        <w:t xml:space="preserve">. </w:t>
      </w:r>
      <w:r w:rsidRPr="008335AC">
        <w:rPr>
          <w:b/>
          <w:bCs/>
          <w:noProof/>
        </w:rPr>
        <w:t>31</w:t>
      </w:r>
      <w:r w:rsidRPr="008335AC">
        <w:rPr>
          <w:noProof/>
        </w:rPr>
        <w:t xml:space="preserve"> (6), 2820–2826 (2014).</w:t>
      </w:r>
    </w:p>
    <w:p w14:paraId="42946726" w14:textId="1E46BEB5" w:rsidR="008335AC" w:rsidRPr="008335AC" w:rsidRDefault="008335AC" w:rsidP="008335AC">
      <w:pPr>
        <w:autoSpaceDE w:val="0"/>
        <w:autoSpaceDN w:val="0"/>
        <w:adjustRightInd w:val="0"/>
        <w:ind w:left="640" w:hanging="640"/>
        <w:rPr>
          <w:noProof/>
        </w:rPr>
      </w:pPr>
      <w:r w:rsidRPr="008335AC">
        <w:rPr>
          <w:noProof/>
        </w:rPr>
        <w:t>67.</w:t>
      </w:r>
      <w:r w:rsidRPr="008335AC">
        <w:rPr>
          <w:noProof/>
        </w:rPr>
        <w:tab/>
        <w:t>Yang, Y., Lu, N., Zhou, J., Chen, Z. -</w:t>
      </w:r>
      <w:r w:rsidR="00CD0F7B">
        <w:rPr>
          <w:noProof/>
        </w:rPr>
        <w:t>N</w:t>
      </w:r>
      <w:r w:rsidRPr="008335AC">
        <w:rPr>
          <w:noProof/>
        </w:rPr>
        <w:t xml:space="preserve">., Zhu, P. Cyclophilin A up-regulates MMP-9 expression and adhesion of monocytes/macrophages via CD147 signalling pathway in rheumatoid arthritis. </w:t>
      </w:r>
      <w:r w:rsidRPr="008335AC">
        <w:rPr>
          <w:i/>
          <w:iCs/>
          <w:noProof/>
        </w:rPr>
        <w:t>Rheumatology</w:t>
      </w:r>
      <w:r w:rsidRPr="008335AC">
        <w:rPr>
          <w:noProof/>
        </w:rPr>
        <w:t xml:space="preserve">. </w:t>
      </w:r>
      <w:r w:rsidRPr="008335AC">
        <w:rPr>
          <w:b/>
          <w:bCs/>
          <w:noProof/>
        </w:rPr>
        <w:t>47</w:t>
      </w:r>
      <w:r w:rsidRPr="008335AC">
        <w:rPr>
          <w:noProof/>
        </w:rPr>
        <w:t xml:space="preserve"> (9), 1299–1310 (2008).</w:t>
      </w:r>
    </w:p>
    <w:p w14:paraId="5245EB7B" w14:textId="65F27EEC" w:rsidR="008335AC" w:rsidRPr="008335AC" w:rsidRDefault="008335AC" w:rsidP="008335AC">
      <w:pPr>
        <w:autoSpaceDE w:val="0"/>
        <w:autoSpaceDN w:val="0"/>
        <w:adjustRightInd w:val="0"/>
        <w:ind w:left="640" w:hanging="640"/>
        <w:rPr>
          <w:noProof/>
        </w:rPr>
      </w:pPr>
      <w:r w:rsidRPr="008335AC">
        <w:rPr>
          <w:noProof/>
        </w:rPr>
        <w:t>68.</w:t>
      </w:r>
      <w:r w:rsidRPr="008335AC">
        <w:rPr>
          <w:noProof/>
        </w:rPr>
        <w:tab/>
        <w:t>Wittrant, Y.</w:t>
      </w:r>
      <w:r w:rsidR="00B0599E">
        <w:rPr>
          <w:noProof/>
        </w:rPr>
        <w:t xml:space="preserve"> et al</w:t>
      </w:r>
      <w:r w:rsidRPr="008335AC">
        <w:rPr>
          <w:noProof/>
        </w:rPr>
        <w:t xml:space="preserve">. Regulation of osteoclast protease expression by RANKL. </w:t>
      </w:r>
      <w:r w:rsidRPr="008335AC">
        <w:rPr>
          <w:i/>
          <w:iCs/>
          <w:noProof/>
        </w:rPr>
        <w:t>Biochemical and Biophysical Research Communications</w:t>
      </w:r>
      <w:r w:rsidRPr="008335AC">
        <w:rPr>
          <w:noProof/>
        </w:rPr>
        <w:t xml:space="preserve">. </w:t>
      </w:r>
      <w:r w:rsidRPr="008335AC">
        <w:rPr>
          <w:b/>
          <w:bCs/>
          <w:noProof/>
        </w:rPr>
        <w:t>310</w:t>
      </w:r>
      <w:r w:rsidRPr="008335AC">
        <w:rPr>
          <w:noProof/>
        </w:rPr>
        <w:t xml:space="preserve"> (3), 774–778 (2003).</w:t>
      </w:r>
    </w:p>
    <w:p w14:paraId="5F679CE2" w14:textId="22FC1EC5" w:rsidR="008335AC" w:rsidRPr="008335AC" w:rsidRDefault="008335AC" w:rsidP="008335AC">
      <w:pPr>
        <w:autoSpaceDE w:val="0"/>
        <w:autoSpaceDN w:val="0"/>
        <w:adjustRightInd w:val="0"/>
        <w:ind w:left="640" w:hanging="640"/>
        <w:rPr>
          <w:noProof/>
        </w:rPr>
      </w:pPr>
      <w:r w:rsidRPr="008335AC">
        <w:rPr>
          <w:noProof/>
        </w:rPr>
        <w:t>69.</w:t>
      </w:r>
      <w:r w:rsidRPr="008335AC">
        <w:rPr>
          <w:noProof/>
        </w:rPr>
        <w:tab/>
        <w:t>Murphy, D.</w:t>
      </w:r>
      <w:r w:rsidR="00B0599E">
        <w:rPr>
          <w:noProof/>
        </w:rPr>
        <w:t xml:space="preserve"> </w:t>
      </w:r>
      <w:r w:rsidRPr="008335AC">
        <w:rPr>
          <w:noProof/>
        </w:rPr>
        <w:t>A., Courtneidge, S.</w:t>
      </w:r>
      <w:r w:rsidR="00B0599E">
        <w:rPr>
          <w:noProof/>
        </w:rPr>
        <w:t xml:space="preserve"> </w:t>
      </w:r>
      <w:r w:rsidRPr="008335AC">
        <w:rPr>
          <w:noProof/>
        </w:rPr>
        <w:t xml:space="preserve">A. The “ins” and “outs” of podosomes and invadopodia: characteristics, formation and function. </w:t>
      </w:r>
      <w:r w:rsidRPr="008335AC">
        <w:rPr>
          <w:i/>
          <w:iCs/>
          <w:noProof/>
        </w:rPr>
        <w:t>Nature Reviews Molecular Cell Biology</w:t>
      </w:r>
      <w:r w:rsidRPr="008335AC">
        <w:rPr>
          <w:noProof/>
        </w:rPr>
        <w:t xml:space="preserve">. </w:t>
      </w:r>
      <w:r w:rsidRPr="008335AC">
        <w:rPr>
          <w:b/>
          <w:bCs/>
          <w:noProof/>
        </w:rPr>
        <w:t>12</w:t>
      </w:r>
      <w:r w:rsidRPr="008335AC">
        <w:rPr>
          <w:noProof/>
        </w:rPr>
        <w:t xml:space="preserve"> (7), </w:t>
      </w:r>
      <w:r w:rsidRPr="008335AC">
        <w:rPr>
          <w:noProof/>
        </w:rPr>
        <w:lastRenderedPageBreak/>
        <w:t>413–426 (2011).</w:t>
      </w:r>
    </w:p>
    <w:p w14:paraId="7BA4A266" w14:textId="04CF86A9" w:rsidR="006E4797" w:rsidRPr="007E7302" w:rsidRDefault="006824DF" w:rsidP="00B753B1">
      <w:pPr>
        <w:rPr>
          <w:rFonts w:asciiTheme="majorHAnsi" w:hAnsiTheme="majorHAnsi" w:cstheme="majorHAnsi"/>
        </w:rPr>
      </w:pPr>
      <w:r w:rsidRPr="007E7302">
        <w:rPr>
          <w:rFonts w:asciiTheme="majorHAnsi" w:hAnsiTheme="majorHAnsi" w:cstheme="majorHAnsi"/>
          <w:b/>
        </w:rPr>
        <w:fldChar w:fldCharType="end"/>
      </w:r>
    </w:p>
    <w:sectPr w:rsidR="006E4797" w:rsidRPr="007E7302" w:rsidSect="00353D04">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D5EA" w14:textId="77777777" w:rsidR="00DF4150" w:rsidRDefault="00DF4150">
      <w:r>
        <w:separator/>
      </w:r>
    </w:p>
  </w:endnote>
  <w:endnote w:type="continuationSeparator" w:id="0">
    <w:p w14:paraId="252FD8C1" w14:textId="77777777" w:rsidR="00DF4150" w:rsidRDefault="00DF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B812" w14:textId="77777777" w:rsidR="00E144EE" w:rsidRDefault="00E144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9CE7" w14:textId="77777777" w:rsidR="00DF4150" w:rsidRDefault="00DF4150">
      <w:r>
        <w:separator/>
      </w:r>
    </w:p>
  </w:footnote>
  <w:footnote w:type="continuationSeparator" w:id="0">
    <w:p w14:paraId="6A940C25" w14:textId="77777777" w:rsidR="00DF4150" w:rsidRDefault="00DF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F8" w14:textId="77777777" w:rsidR="00E144EE" w:rsidRDefault="00E144E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21ED" w14:textId="77777777" w:rsidR="00E144EE" w:rsidRDefault="00E144EE">
    <w:pPr>
      <w:pBdr>
        <w:top w:val="nil"/>
        <w:left w:val="nil"/>
        <w:bottom w:val="nil"/>
        <w:right w:val="nil"/>
        <w:between w:val="nil"/>
      </w:pBdr>
      <w:tabs>
        <w:tab w:val="center" w:pos="4680"/>
        <w:tab w:val="right" w:pos="9360"/>
        <w:tab w:val="left" w:pos="5724"/>
      </w:tabs>
      <w:rPr>
        <w:b/>
        <w:color w:val="1F497D"/>
        <w:sz w:val="28"/>
        <w:szCs w:val="28"/>
      </w:rPr>
    </w:pPr>
    <w:bookmarkStart w:id="6" w:name="_26in1rg" w:colFirst="0" w:colLast="0"/>
    <w:bookmarkEnd w:id="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A8B3" w14:textId="23601680" w:rsidR="00E144EE" w:rsidRDefault="00E144E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912"/>
    <w:multiLevelType w:val="hybridMultilevel"/>
    <w:tmpl w:val="E65AC3C8"/>
    <w:lvl w:ilvl="0" w:tplc="56E4FEDA">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345B4C"/>
    <w:multiLevelType w:val="hybridMultilevel"/>
    <w:tmpl w:val="4B28B2C4"/>
    <w:lvl w:ilvl="0" w:tplc="A636E6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22BF6"/>
    <w:multiLevelType w:val="hybridMultilevel"/>
    <w:tmpl w:val="3C725ED8"/>
    <w:lvl w:ilvl="0" w:tplc="312CD5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7DE1212"/>
    <w:multiLevelType w:val="hybridMultilevel"/>
    <w:tmpl w:val="2D243100"/>
    <w:lvl w:ilvl="0" w:tplc="15F6D63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523911"/>
    <w:multiLevelType w:val="multilevel"/>
    <w:tmpl w:val="7F22E1B4"/>
    <w:lvl w:ilvl="0">
      <w:start w:val="1"/>
      <w:numFmt w:val="decimal"/>
      <w:lvlText w:val="%1."/>
      <w:lvlJc w:val="left"/>
      <w:pPr>
        <w:ind w:left="644" w:hanging="360"/>
      </w:pPr>
      <w:rPr>
        <w:rFonts w:hint="default"/>
        <w:b/>
        <w:bCs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5" w15:restartNumberingAfterBreak="0">
    <w:nsid w:val="0A6461A6"/>
    <w:multiLevelType w:val="hybridMultilevel"/>
    <w:tmpl w:val="C4F4556C"/>
    <w:lvl w:ilvl="0" w:tplc="880A9118">
      <w:start w:val="1"/>
      <w:numFmt w:val="decimal"/>
      <w:lvlText w:val="%1.1. "/>
      <w:lvlJc w:val="left"/>
      <w:pPr>
        <w:ind w:left="862" w:hanging="360"/>
      </w:pPr>
      <w:rPr>
        <w:rFonts w:hint="default"/>
      </w:rPr>
    </w:lvl>
    <w:lvl w:ilvl="1" w:tplc="880A9118">
      <w:start w:val="1"/>
      <w:numFmt w:val="decimal"/>
      <w:lvlText w:val="%2.1. "/>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3242F0"/>
    <w:multiLevelType w:val="hybridMultilevel"/>
    <w:tmpl w:val="C900925E"/>
    <w:lvl w:ilvl="0" w:tplc="A058E26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864619D"/>
    <w:multiLevelType w:val="multilevel"/>
    <w:tmpl w:val="515EE906"/>
    <w:lvl w:ilvl="0">
      <w:start w:val="1"/>
      <w:numFmt w:val="decimal"/>
      <w:lvlText w:val="%1."/>
      <w:lvlJc w:val="left"/>
      <w:pPr>
        <w:ind w:left="1080" w:hanging="360"/>
      </w:pPr>
      <w:rPr>
        <w:rFonts w:hint="default"/>
        <w:b w:val="0"/>
      </w:rPr>
    </w:lvl>
    <w:lvl w:ilvl="1">
      <w:start w:val="1"/>
      <w:numFmt w:val="decimal"/>
      <w:isLgl/>
      <w:lvlText w:val="%1.%2."/>
      <w:lvlJc w:val="left"/>
      <w:pPr>
        <w:ind w:left="1800" w:hanging="720"/>
      </w:pPr>
      <w:rPr>
        <w:rFonts w:hint="default"/>
        <w:b w:val="0"/>
        <w:color w:val="auto"/>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400" w:hanging="1800"/>
      </w:pPr>
      <w:rPr>
        <w:rFonts w:hint="default"/>
        <w:b w:val="0"/>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C030AB"/>
    <w:multiLevelType w:val="multilevel"/>
    <w:tmpl w:val="7F22E1B4"/>
    <w:lvl w:ilvl="0">
      <w:start w:val="1"/>
      <w:numFmt w:val="decimal"/>
      <w:lvlText w:val="%1."/>
      <w:lvlJc w:val="left"/>
      <w:pPr>
        <w:ind w:left="644" w:hanging="360"/>
      </w:pPr>
      <w:rPr>
        <w:rFonts w:hint="default"/>
        <w:b/>
        <w:bCs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30EE4D2F"/>
    <w:multiLevelType w:val="multilevel"/>
    <w:tmpl w:val="8C68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290833"/>
    <w:multiLevelType w:val="hybridMultilevel"/>
    <w:tmpl w:val="E368B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BE78DE"/>
    <w:multiLevelType w:val="hybridMultilevel"/>
    <w:tmpl w:val="2A5A0E1E"/>
    <w:lvl w:ilvl="0" w:tplc="E570B8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E71B7E"/>
    <w:multiLevelType w:val="hybridMultilevel"/>
    <w:tmpl w:val="C7C66E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EB4984"/>
    <w:multiLevelType w:val="hybridMultilevel"/>
    <w:tmpl w:val="C00877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296030"/>
    <w:multiLevelType w:val="hybridMultilevel"/>
    <w:tmpl w:val="BC80240C"/>
    <w:lvl w:ilvl="0" w:tplc="880A9118">
      <w:start w:val="1"/>
      <w:numFmt w:val="decimal"/>
      <w:lvlText w:val="%1.1. "/>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CC6946"/>
    <w:multiLevelType w:val="hybridMultilevel"/>
    <w:tmpl w:val="88EC6120"/>
    <w:lvl w:ilvl="0" w:tplc="96884DC4">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4256A5"/>
    <w:multiLevelType w:val="hybridMultilevel"/>
    <w:tmpl w:val="2BCCA37A"/>
    <w:lvl w:ilvl="0" w:tplc="0A54B33A">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15:restartNumberingAfterBreak="0">
    <w:nsid w:val="5903039E"/>
    <w:multiLevelType w:val="hybridMultilevel"/>
    <w:tmpl w:val="D7881CA6"/>
    <w:lvl w:ilvl="0" w:tplc="880A9118">
      <w:start w:val="1"/>
      <w:numFmt w:val="decimal"/>
      <w:lvlText w:val="%1.1. "/>
      <w:lvlJc w:val="left"/>
      <w:pPr>
        <w:ind w:left="86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FB1E23"/>
    <w:multiLevelType w:val="multilevel"/>
    <w:tmpl w:val="CFD2448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E2E43DB"/>
    <w:multiLevelType w:val="multilevel"/>
    <w:tmpl w:val="7F22E1B4"/>
    <w:lvl w:ilvl="0">
      <w:start w:val="1"/>
      <w:numFmt w:val="decimal"/>
      <w:lvlText w:val="%1."/>
      <w:lvlJc w:val="left"/>
      <w:pPr>
        <w:ind w:left="644" w:hanging="360"/>
      </w:pPr>
      <w:rPr>
        <w:rFonts w:hint="default"/>
        <w:b/>
        <w:bCs w:val="0"/>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30" w15:restartNumberingAfterBreak="0">
    <w:nsid w:val="60F44421"/>
    <w:multiLevelType w:val="multilevel"/>
    <w:tmpl w:val="BECC2FAE"/>
    <w:lvl w:ilvl="0">
      <w:start w:val="1"/>
      <w:numFmt w:val="decimal"/>
      <w:lvlText w:val="%1."/>
      <w:lvlJc w:val="left"/>
      <w:pPr>
        <w:ind w:left="644" w:hanging="360"/>
      </w:pPr>
      <w:rPr>
        <w:rFonts w:hint="default"/>
        <w:b/>
        <w:bCs w:val="0"/>
      </w:rPr>
    </w:lvl>
    <w:lvl w:ilvl="1">
      <w:start w:val="1"/>
      <w:numFmt w:val="decimal"/>
      <w:isLgl/>
      <w:lvlText w:val="%1.%2."/>
      <w:lvlJc w:val="left"/>
      <w:pPr>
        <w:ind w:left="1004" w:hanging="720"/>
      </w:pPr>
      <w:rPr>
        <w:rFonts w:hint="default"/>
        <w:b/>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31" w15:restartNumberingAfterBreak="0">
    <w:nsid w:val="61C3334F"/>
    <w:multiLevelType w:val="multilevel"/>
    <w:tmpl w:val="7F22E1B4"/>
    <w:lvl w:ilvl="0">
      <w:start w:val="1"/>
      <w:numFmt w:val="decimal"/>
      <w:lvlText w:val="%1."/>
      <w:lvlJc w:val="left"/>
      <w:pPr>
        <w:ind w:left="644" w:hanging="360"/>
      </w:pPr>
      <w:rPr>
        <w:rFonts w:hint="default"/>
        <w:b/>
        <w:bCs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32" w15:restartNumberingAfterBreak="0">
    <w:nsid w:val="66C14B12"/>
    <w:multiLevelType w:val="hybridMultilevel"/>
    <w:tmpl w:val="60FE7E12"/>
    <w:lvl w:ilvl="0" w:tplc="03121F90">
      <w:start w:val="1"/>
      <w:numFmt w:val="decimal"/>
      <w:lvlText w:val="%1."/>
      <w:lvlJc w:val="left"/>
      <w:pPr>
        <w:ind w:left="360"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86714EC"/>
    <w:multiLevelType w:val="multilevel"/>
    <w:tmpl w:val="7F22E1B4"/>
    <w:lvl w:ilvl="0">
      <w:start w:val="1"/>
      <w:numFmt w:val="decimal"/>
      <w:lvlText w:val="%1."/>
      <w:lvlJc w:val="left"/>
      <w:pPr>
        <w:ind w:left="644" w:hanging="360"/>
      </w:pPr>
      <w:rPr>
        <w:rFonts w:hint="default"/>
        <w:b/>
        <w:bCs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444" w:hanging="108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524" w:hanging="144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604" w:hanging="1800"/>
      </w:pPr>
      <w:rPr>
        <w:rFonts w:hint="default"/>
        <w:b w:val="0"/>
      </w:rPr>
    </w:lvl>
    <w:lvl w:ilvl="8">
      <w:start w:val="1"/>
      <w:numFmt w:val="decimal"/>
      <w:isLgl/>
      <w:lvlText w:val="%1.%2.%3.%4.%5.%6.%7.%8.%9."/>
      <w:lvlJc w:val="left"/>
      <w:pPr>
        <w:ind w:left="4964" w:hanging="1800"/>
      </w:pPr>
      <w:rPr>
        <w:rFonts w:hint="default"/>
        <w:b w:val="0"/>
      </w:rPr>
    </w:lvl>
  </w:abstractNum>
  <w:abstractNum w:abstractNumId="3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390B75"/>
    <w:multiLevelType w:val="hybridMultilevel"/>
    <w:tmpl w:val="DBDC1C2C"/>
    <w:lvl w:ilvl="0" w:tplc="F6BAD8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DC56EBA"/>
    <w:multiLevelType w:val="multilevel"/>
    <w:tmpl w:val="3E1A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1B528D"/>
    <w:multiLevelType w:val="hybridMultilevel"/>
    <w:tmpl w:val="6F78CE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150E0"/>
    <w:multiLevelType w:val="hybridMultilevel"/>
    <w:tmpl w:val="B4A823B8"/>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13"/>
  </w:num>
  <w:num w:numId="2">
    <w:abstractNumId w:val="22"/>
  </w:num>
  <w:num w:numId="3">
    <w:abstractNumId w:val="37"/>
  </w:num>
  <w:num w:numId="4">
    <w:abstractNumId w:val="8"/>
  </w:num>
  <w:num w:numId="5">
    <w:abstractNumId w:val="25"/>
  </w:num>
  <w:num w:numId="6">
    <w:abstractNumId w:val="34"/>
  </w:num>
  <w:num w:numId="7">
    <w:abstractNumId w:val="14"/>
  </w:num>
  <w:num w:numId="8">
    <w:abstractNumId w:val="19"/>
  </w:num>
  <w:num w:numId="9">
    <w:abstractNumId w:val="9"/>
  </w:num>
  <w:num w:numId="10">
    <w:abstractNumId w:val="15"/>
  </w:num>
  <w:num w:numId="11">
    <w:abstractNumId w:val="24"/>
  </w:num>
  <w:num w:numId="12">
    <w:abstractNumId w:val="10"/>
  </w:num>
  <w:num w:numId="13">
    <w:abstractNumId w:val="18"/>
  </w:num>
  <w:num w:numId="14">
    <w:abstractNumId w:val="26"/>
  </w:num>
  <w:num w:numId="15">
    <w:abstractNumId w:val="2"/>
  </w:num>
  <w:num w:numId="16">
    <w:abstractNumId w:val="31"/>
  </w:num>
  <w:num w:numId="17">
    <w:abstractNumId w:val="28"/>
  </w:num>
  <w:num w:numId="18">
    <w:abstractNumId w:val="7"/>
  </w:num>
  <w:num w:numId="19">
    <w:abstractNumId w:val="16"/>
  </w:num>
  <w:num w:numId="20">
    <w:abstractNumId w:val="3"/>
  </w:num>
  <w:num w:numId="21">
    <w:abstractNumId w:val="17"/>
  </w:num>
  <w:num w:numId="22">
    <w:abstractNumId w:val="6"/>
  </w:num>
  <w:num w:numId="23">
    <w:abstractNumId w:val="35"/>
  </w:num>
  <w:num w:numId="24">
    <w:abstractNumId w:val="0"/>
  </w:num>
  <w:num w:numId="25">
    <w:abstractNumId w:val="32"/>
  </w:num>
  <w:num w:numId="26">
    <w:abstractNumId w:val="38"/>
  </w:num>
  <w:num w:numId="27">
    <w:abstractNumId w:val="23"/>
  </w:num>
  <w:num w:numId="28">
    <w:abstractNumId w:val="1"/>
  </w:num>
  <w:num w:numId="29">
    <w:abstractNumId w:val="36"/>
  </w:num>
  <w:num w:numId="30">
    <w:abstractNumId w:val="12"/>
  </w:num>
  <w:num w:numId="31">
    <w:abstractNumId w:val="33"/>
  </w:num>
  <w:num w:numId="32">
    <w:abstractNumId w:val="29"/>
  </w:num>
  <w:num w:numId="33">
    <w:abstractNumId w:val="30"/>
  </w:num>
  <w:num w:numId="34">
    <w:abstractNumId w:val="39"/>
  </w:num>
  <w:num w:numId="35">
    <w:abstractNumId w:val="11"/>
  </w:num>
  <w:num w:numId="36">
    <w:abstractNumId w:val="4"/>
  </w:num>
  <w:num w:numId="37">
    <w:abstractNumId w:val="27"/>
  </w:num>
  <w:num w:numId="38">
    <w:abstractNumId w:val="5"/>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zMLAwNbY0MjU3MjRU0lEKTi0uzszPAykwMa8FAGxNw80tAAAA"/>
  </w:docVars>
  <w:rsids>
    <w:rsidRoot w:val="006E4797"/>
    <w:rsid w:val="000053E0"/>
    <w:rsid w:val="00005DF3"/>
    <w:rsid w:val="00013C26"/>
    <w:rsid w:val="00015525"/>
    <w:rsid w:val="00023760"/>
    <w:rsid w:val="00027B52"/>
    <w:rsid w:val="000312C3"/>
    <w:rsid w:val="0003408F"/>
    <w:rsid w:val="000368C0"/>
    <w:rsid w:val="000370A8"/>
    <w:rsid w:val="00040540"/>
    <w:rsid w:val="00040967"/>
    <w:rsid w:val="0004218C"/>
    <w:rsid w:val="000469A0"/>
    <w:rsid w:val="000471CC"/>
    <w:rsid w:val="000476A2"/>
    <w:rsid w:val="0005336A"/>
    <w:rsid w:val="00060012"/>
    <w:rsid w:val="000617F7"/>
    <w:rsid w:val="000622A5"/>
    <w:rsid w:val="00064523"/>
    <w:rsid w:val="000668F3"/>
    <w:rsid w:val="00071D49"/>
    <w:rsid w:val="0007473D"/>
    <w:rsid w:val="00074994"/>
    <w:rsid w:val="00075961"/>
    <w:rsid w:val="00076160"/>
    <w:rsid w:val="00082297"/>
    <w:rsid w:val="00090D0A"/>
    <w:rsid w:val="00093C43"/>
    <w:rsid w:val="0009453C"/>
    <w:rsid w:val="000963EC"/>
    <w:rsid w:val="000A65F5"/>
    <w:rsid w:val="000A7B26"/>
    <w:rsid w:val="000B004A"/>
    <w:rsid w:val="000B430A"/>
    <w:rsid w:val="000B46DD"/>
    <w:rsid w:val="000B507A"/>
    <w:rsid w:val="000B76F0"/>
    <w:rsid w:val="000C1F30"/>
    <w:rsid w:val="000C2064"/>
    <w:rsid w:val="000C411A"/>
    <w:rsid w:val="000C54D5"/>
    <w:rsid w:val="000C6117"/>
    <w:rsid w:val="000D47BA"/>
    <w:rsid w:val="000D62C4"/>
    <w:rsid w:val="000D6698"/>
    <w:rsid w:val="000D6762"/>
    <w:rsid w:val="000D6FED"/>
    <w:rsid w:val="000E032F"/>
    <w:rsid w:val="000E3B51"/>
    <w:rsid w:val="000E648D"/>
    <w:rsid w:val="000F21A5"/>
    <w:rsid w:val="000F6B77"/>
    <w:rsid w:val="00101356"/>
    <w:rsid w:val="00103F24"/>
    <w:rsid w:val="00104041"/>
    <w:rsid w:val="00107098"/>
    <w:rsid w:val="00112BE3"/>
    <w:rsid w:val="00112DF6"/>
    <w:rsid w:val="00117C3E"/>
    <w:rsid w:val="001210C0"/>
    <w:rsid w:val="00122D86"/>
    <w:rsid w:val="00124D1C"/>
    <w:rsid w:val="00136E2C"/>
    <w:rsid w:val="001376B5"/>
    <w:rsid w:val="00143C02"/>
    <w:rsid w:val="00150004"/>
    <w:rsid w:val="00152530"/>
    <w:rsid w:val="00153D4E"/>
    <w:rsid w:val="001630A8"/>
    <w:rsid w:val="0016709C"/>
    <w:rsid w:val="00173DE6"/>
    <w:rsid w:val="001763A8"/>
    <w:rsid w:val="0018345A"/>
    <w:rsid w:val="00183CE1"/>
    <w:rsid w:val="00193E79"/>
    <w:rsid w:val="00196A33"/>
    <w:rsid w:val="001A06AC"/>
    <w:rsid w:val="001A1C64"/>
    <w:rsid w:val="001A2A48"/>
    <w:rsid w:val="001A3D66"/>
    <w:rsid w:val="001B4F51"/>
    <w:rsid w:val="001C06B6"/>
    <w:rsid w:val="001C0B7B"/>
    <w:rsid w:val="001C1891"/>
    <w:rsid w:val="001C73AE"/>
    <w:rsid w:val="001D1B86"/>
    <w:rsid w:val="001E1AB0"/>
    <w:rsid w:val="001E3BAD"/>
    <w:rsid w:val="001E3E62"/>
    <w:rsid w:val="001F35D1"/>
    <w:rsid w:val="001F3BFB"/>
    <w:rsid w:val="001F75F4"/>
    <w:rsid w:val="001F7E63"/>
    <w:rsid w:val="00202F74"/>
    <w:rsid w:val="00203EA9"/>
    <w:rsid w:val="002042B6"/>
    <w:rsid w:val="00204B9D"/>
    <w:rsid w:val="0020526A"/>
    <w:rsid w:val="00205FDC"/>
    <w:rsid w:val="00207F03"/>
    <w:rsid w:val="002122A7"/>
    <w:rsid w:val="002127F7"/>
    <w:rsid w:val="002152D0"/>
    <w:rsid w:val="0021566C"/>
    <w:rsid w:val="00215E1D"/>
    <w:rsid w:val="00217378"/>
    <w:rsid w:val="002242CC"/>
    <w:rsid w:val="0022628C"/>
    <w:rsid w:val="00240065"/>
    <w:rsid w:val="00241300"/>
    <w:rsid w:val="00241D6E"/>
    <w:rsid w:val="00242CBB"/>
    <w:rsid w:val="0024699C"/>
    <w:rsid w:val="00247AED"/>
    <w:rsid w:val="0025089F"/>
    <w:rsid w:val="00251256"/>
    <w:rsid w:val="00254388"/>
    <w:rsid w:val="002555F0"/>
    <w:rsid w:val="002666FF"/>
    <w:rsid w:val="0026712A"/>
    <w:rsid w:val="0026729D"/>
    <w:rsid w:val="002752AD"/>
    <w:rsid w:val="0027618B"/>
    <w:rsid w:val="00286D99"/>
    <w:rsid w:val="00290102"/>
    <w:rsid w:val="002910D0"/>
    <w:rsid w:val="00291A52"/>
    <w:rsid w:val="002A0E1A"/>
    <w:rsid w:val="002A3212"/>
    <w:rsid w:val="002A4351"/>
    <w:rsid w:val="002A532F"/>
    <w:rsid w:val="002B2984"/>
    <w:rsid w:val="002B498E"/>
    <w:rsid w:val="002C54A1"/>
    <w:rsid w:val="002C57D7"/>
    <w:rsid w:val="002C5A56"/>
    <w:rsid w:val="002C5D7A"/>
    <w:rsid w:val="002C6924"/>
    <w:rsid w:val="002C720B"/>
    <w:rsid w:val="002D0A43"/>
    <w:rsid w:val="002D168C"/>
    <w:rsid w:val="002D20B7"/>
    <w:rsid w:val="002D7694"/>
    <w:rsid w:val="002E2CC4"/>
    <w:rsid w:val="002E7F07"/>
    <w:rsid w:val="002F0419"/>
    <w:rsid w:val="00300772"/>
    <w:rsid w:val="003021CF"/>
    <w:rsid w:val="00314007"/>
    <w:rsid w:val="003169E9"/>
    <w:rsid w:val="00316CF4"/>
    <w:rsid w:val="003239B2"/>
    <w:rsid w:val="003259C5"/>
    <w:rsid w:val="003268FD"/>
    <w:rsid w:val="0033057E"/>
    <w:rsid w:val="0033285E"/>
    <w:rsid w:val="003343BA"/>
    <w:rsid w:val="00345A13"/>
    <w:rsid w:val="00345D16"/>
    <w:rsid w:val="00351087"/>
    <w:rsid w:val="003515F5"/>
    <w:rsid w:val="0035209D"/>
    <w:rsid w:val="00352ABC"/>
    <w:rsid w:val="00353D04"/>
    <w:rsid w:val="003610F6"/>
    <w:rsid w:val="00364B5E"/>
    <w:rsid w:val="003658F9"/>
    <w:rsid w:val="00365FE4"/>
    <w:rsid w:val="0037191B"/>
    <w:rsid w:val="00373E16"/>
    <w:rsid w:val="003743E5"/>
    <w:rsid w:val="00384603"/>
    <w:rsid w:val="003909F8"/>
    <w:rsid w:val="0039219B"/>
    <w:rsid w:val="00394888"/>
    <w:rsid w:val="003973AA"/>
    <w:rsid w:val="003A480B"/>
    <w:rsid w:val="003B2B9D"/>
    <w:rsid w:val="003B6846"/>
    <w:rsid w:val="003C2CD8"/>
    <w:rsid w:val="003C30D7"/>
    <w:rsid w:val="003C31F2"/>
    <w:rsid w:val="003C342F"/>
    <w:rsid w:val="003C366B"/>
    <w:rsid w:val="003E6545"/>
    <w:rsid w:val="003F0074"/>
    <w:rsid w:val="003F3A39"/>
    <w:rsid w:val="003F3FE4"/>
    <w:rsid w:val="003F5F13"/>
    <w:rsid w:val="003F6BE1"/>
    <w:rsid w:val="003F6DFC"/>
    <w:rsid w:val="003F7238"/>
    <w:rsid w:val="003F79B2"/>
    <w:rsid w:val="0040257D"/>
    <w:rsid w:val="00402A6D"/>
    <w:rsid w:val="00403EDF"/>
    <w:rsid w:val="0040676A"/>
    <w:rsid w:val="004118B4"/>
    <w:rsid w:val="00412916"/>
    <w:rsid w:val="00413A76"/>
    <w:rsid w:val="0041482C"/>
    <w:rsid w:val="0042261B"/>
    <w:rsid w:val="004229DE"/>
    <w:rsid w:val="00430317"/>
    <w:rsid w:val="0043234A"/>
    <w:rsid w:val="0043303B"/>
    <w:rsid w:val="00435740"/>
    <w:rsid w:val="004414B1"/>
    <w:rsid w:val="00442C45"/>
    <w:rsid w:val="00442D0F"/>
    <w:rsid w:val="00442FDD"/>
    <w:rsid w:val="00452E8B"/>
    <w:rsid w:val="00452E97"/>
    <w:rsid w:val="00454D6A"/>
    <w:rsid w:val="0045611C"/>
    <w:rsid w:val="00463ECB"/>
    <w:rsid w:val="00470129"/>
    <w:rsid w:val="00471457"/>
    <w:rsid w:val="004734CC"/>
    <w:rsid w:val="004747AC"/>
    <w:rsid w:val="00475236"/>
    <w:rsid w:val="00475B0C"/>
    <w:rsid w:val="00476C3C"/>
    <w:rsid w:val="004823AF"/>
    <w:rsid w:val="004A024B"/>
    <w:rsid w:val="004A479C"/>
    <w:rsid w:val="004A517F"/>
    <w:rsid w:val="004A67B1"/>
    <w:rsid w:val="004B0105"/>
    <w:rsid w:val="004B3CF3"/>
    <w:rsid w:val="004B7E82"/>
    <w:rsid w:val="004C0319"/>
    <w:rsid w:val="004C0F72"/>
    <w:rsid w:val="004C5F67"/>
    <w:rsid w:val="004D0D15"/>
    <w:rsid w:val="004D1CC7"/>
    <w:rsid w:val="004D254B"/>
    <w:rsid w:val="004D621C"/>
    <w:rsid w:val="004D6611"/>
    <w:rsid w:val="004E2444"/>
    <w:rsid w:val="005027AC"/>
    <w:rsid w:val="00506D68"/>
    <w:rsid w:val="00510EAF"/>
    <w:rsid w:val="005158F4"/>
    <w:rsid w:val="00525346"/>
    <w:rsid w:val="00526E08"/>
    <w:rsid w:val="005315DC"/>
    <w:rsid w:val="00532E22"/>
    <w:rsid w:val="0053316F"/>
    <w:rsid w:val="00535AB3"/>
    <w:rsid w:val="005364F4"/>
    <w:rsid w:val="00536C8F"/>
    <w:rsid w:val="00536DE1"/>
    <w:rsid w:val="005411A1"/>
    <w:rsid w:val="00541871"/>
    <w:rsid w:val="00551D82"/>
    <w:rsid w:val="00556CDE"/>
    <w:rsid w:val="005602EC"/>
    <w:rsid w:val="00561C46"/>
    <w:rsid w:val="0056621E"/>
    <w:rsid w:val="005756B7"/>
    <w:rsid w:val="00581ED5"/>
    <w:rsid w:val="00586010"/>
    <w:rsid w:val="005951CC"/>
    <w:rsid w:val="00595C90"/>
    <w:rsid w:val="00597696"/>
    <w:rsid w:val="005A0EB2"/>
    <w:rsid w:val="005A196B"/>
    <w:rsid w:val="005A3F22"/>
    <w:rsid w:val="005A4FE8"/>
    <w:rsid w:val="005A66F0"/>
    <w:rsid w:val="005A6E1F"/>
    <w:rsid w:val="005B35D9"/>
    <w:rsid w:val="005B6066"/>
    <w:rsid w:val="005C3BB9"/>
    <w:rsid w:val="005D0766"/>
    <w:rsid w:val="005D24B3"/>
    <w:rsid w:val="005D53CB"/>
    <w:rsid w:val="005D7E12"/>
    <w:rsid w:val="005E0164"/>
    <w:rsid w:val="005E6619"/>
    <w:rsid w:val="005F42E7"/>
    <w:rsid w:val="005F7512"/>
    <w:rsid w:val="005F7CB6"/>
    <w:rsid w:val="006008BB"/>
    <w:rsid w:val="00602A70"/>
    <w:rsid w:val="00602D2C"/>
    <w:rsid w:val="00603668"/>
    <w:rsid w:val="00604E15"/>
    <w:rsid w:val="00605D16"/>
    <w:rsid w:val="0060780B"/>
    <w:rsid w:val="00607AD8"/>
    <w:rsid w:val="00611B0D"/>
    <w:rsid w:val="006157AC"/>
    <w:rsid w:val="00617540"/>
    <w:rsid w:val="00617702"/>
    <w:rsid w:val="006179D8"/>
    <w:rsid w:val="00622578"/>
    <w:rsid w:val="006233AC"/>
    <w:rsid w:val="00624ADA"/>
    <w:rsid w:val="00625628"/>
    <w:rsid w:val="00625863"/>
    <w:rsid w:val="0062761F"/>
    <w:rsid w:val="006365D2"/>
    <w:rsid w:val="0063789F"/>
    <w:rsid w:val="006531F2"/>
    <w:rsid w:val="00653909"/>
    <w:rsid w:val="006541BD"/>
    <w:rsid w:val="006576A6"/>
    <w:rsid w:val="006576B3"/>
    <w:rsid w:val="00661811"/>
    <w:rsid w:val="00663291"/>
    <w:rsid w:val="00665540"/>
    <w:rsid w:val="006726E0"/>
    <w:rsid w:val="00672E83"/>
    <w:rsid w:val="00681627"/>
    <w:rsid w:val="006824DF"/>
    <w:rsid w:val="00685554"/>
    <w:rsid w:val="006856AF"/>
    <w:rsid w:val="00692145"/>
    <w:rsid w:val="006925E0"/>
    <w:rsid w:val="006953A0"/>
    <w:rsid w:val="006965B5"/>
    <w:rsid w:val="006976C2"/>
    <w:rsid w:val="006A07F4"/>
    <w:rsid w:val="006A32EE"/>
    <w:rsid w:val="006A32FA"/>
    <w:rsid w:val="006A3E59"/>
    <w:rsid w:val="006A408D"/>
    <w:rsid w:val="006A7577"/>
    <w:rsid w:val="006B0955"/>
    <w:rsid w:val="006B2778"/>
    <w:rsid w:val="006C0227"/>
    <w:rsid w:val="006C3885"/>
    <w:rsid w:val="006D18A1"/>
    <w:rsid w:val="006D1A84"/>
    <w:rsid w:val="006D4F53"/>
    <w:rsid w:val="006E17F0"/>
    <w:rsid w:val="006E2F75"/>
    <w:rsid w:val="006E4797"/>
    <w:rsid w:val="006E4A18"/>
    <w:rsid w:val="006E5CD0"/>
    <w:rsid w:val="006F3E39"/>
    <w:rsid w:val="006F7868"/>
    <w:rsid w:val="007025F5"/>
    <w:rsid w:val="0070444F"/>
    <w:rsid w:val="007050CA"/>
    <w:rsid w:val="0070541E"/>
    <w:rsid w:val="00712444"/>
    <w:rsid w:val="00712EC3"/>
    <w:rsid w:val="00714EA5"/>
    <w:rsid w:val="00715205"/>
    <w:rsid w:val="007166E5"/>
    <w:rsid w:val="0072112F"/>
    <w:rsid w:val="00723833"/>
    <w:rsid w:val="00724DCF"/>
    <w:rsid w:val="0072610A"/>
    <w:rsid w:val="00731475"/>
    <w:rsid w:val="00740B33"/>
    <w:rsid w:val="007447BC"/>
    <w:rsid w:val="00746327"/>
    <w:rsid w:val="0075310A"/>
    <w:rsid w:val="0075518C"/>
    <w:rsid w:val="00757B6B"/>
    <w:rsid w:val="007659CE"/>
    <w:rsid w:val="0077709F"/>
    <w:rsid w:val="00777EDD"/>
    <w:rsid w:val="00777F03"/>
    <w:rsid w:val="00784050"/>
    <w:rsid w:val="00786C84"/>
    <w:rsid w:val="0079658D"/>
    <w:rsid w:val="007A1C26"/>
    <w:rsid w:val="007A28B6"/>
    <w:rsid w:val="007A3964"/>
    <w:rsid w:val="007A5767"/>
    <w:rsid w:val="007B1BE6"/>
    <w:rsid w:val="007C74BC"/>
    <w:rsid w:val="007D1190"/>
    <w:rsid w:val="007D234C"/>
    <w:rsid w:val="007D2C89"/>
    <w:rsid w:val="007D2FC4"/>
    <w:rsid w:val="007D6500"/>
    <w:rsid w:val="007D6FDA"/>
    <w:rsid w:val="007D7163"/>
    <w:rsid w:val="007E1E03"/>
    <w:rsid w:val="007E245B"/>
    <w:rsid w:val="007E453D"/>
    <w:rsid w:val="007E7302"/>
    <w:rsid w:val="007F4846"/>
    <w:rsid w:val="008013C3"/>
    <w:rsid w:val="00805F6F"/>
    <w:rsid w:val="00806A89"/>
    <w:rsid w:val="00807FD1"/>
    <w:rsid w:val="00810ADF"/>
    <w:rsid w:val="00810D95"/>
    <w:rsid w:val="0081417B"/>
    <w:rsid w:val="0081595E"/>
    <w:rsid w:val="00816287"/>
    <w:rsid w:val="008165CA"/>
    <w:rsid w:val="00826633"/>
    <w:rsid w:val="008271EB"/>
    <w:rsid w:val="00831230"/>
    <w:rsid w:val="0083168F"/>
    <w:rsid w:val="008322C3"/>
    <w:rsid w:val="008335AC"/>
    <w:rsid w:val="00836736"/>
    <w:rsid w:val="00841938"/>
    <w:rsid w:val="00841F8A"/>
    <w:rsid w:val="00845743"/>
    <w:rsid w:val="008505B9"/>
    <w:rsid w:val="008607FF"/>
    <w:rsid w:val="00865453"/>
    <w:rsid w:val="0087523A"/>
    <w:rsid w:val="00881912"/>
    <w:rsid w:val="00882414"/>
    <w:rsid w:val="00884221"/>
    <w:rsid w:val="0088658C"/>
    <w:rsid w:val="00887151"/>
    <w:rsid w:val="0089422D"/>
    <w:rsid w:val="0089428F"/>
    <w:rsid w:val="0089579F"/>
    <w:rsid w:val="00896AA1"/>
    <w:rsid w:val="00896DA7"/>
    <w:rsid w:val="008A3421"/>
    <w:rsid w:val="008B17ED"/>
    <w:rsid w:val="008B1EA1"/>
    <w:rsid w:val="008B2012"/>
    <w:rsid w:val="008B271C"/>
    <w:rsid w:val="008B675C"/>
    <w:rsid w:val="008C428D"/>
    <w:rsid w:val="008C6B4D"/>
    <w:rsid w:val="008C7E27"/>
    <w:rsid w:val="008D74CB"/>
    <w:rsid w:val="008F1267"/>
    <w:rsid w:val="008F1AC2"/>
    <w:rsid w:val="00902A28"/>
    <w:rsid w:val="00902E99"/>
    <w:rsid w:val="0090756C"/>
    <w:rsid w:val="00923234"/>
    <w:rsid w:val="009262BC"/>
    <w:rsid w:val="009277C6"/>
    <w:rsid w:val="0093113F"/>
    <w:rsid w:val="00932A14"/>
    <w:rsid w:val="00936D7C"/>
    <w:rsid w:val="00942B80"/>
    <w:rsid w:val="009439BD"/>
    <w:rsid w:val="00943CA7"/>
    <w:rsid w:val="00944279"/>
    <w:rsid w:val="00944368"/>
    <w:rsid w:val="00944CB2"/>
    <w:rsid w:val="009456ED"/>
    <w:rsid w:val="00952411"/>
    <w:rsid w:val="00962E15"/>
    <w:rsid w:val="0096470B"/>
    <w:rsid w:val="00964B56"/>
    <w:rsid w:val="00965937"/>
    <w:rsid w:val="00970DA4"/>
    <w:rsid w:val="009712FE"/>
    <w:rsid w:val="00971B92"/>
    <w:rsid w:val="009775CD"/>
    <w:rsid w:val="00982BE4"/>
    <w:rsid w:val="0098321A"/>
    <w:rsid w:val="0098534B"/>
    <w:rsid w:val="009912CF"/>
    <w:rsid w:val="00991E0C"/>
    <w:rsid w:val="009A4602"/>
    <w:rsid w:val="009B20C8"/>
    <w:rsid w:val="009C125B"/>
    <w:rsid w:val="009C1698"/>
    <w:rsid w:val="009C26C3"/>
    <w:rsid w:val="009D0100"/>
    <w:rsid w:val="009D4B71"/>
    <w:rsid w:val="009D589B"/>
    <w:rsid w:val="009E0F0C"/>
    <w:rsid w:val="009E16B0"/>
    <w:rsid w:val="009E27C8"/>
    <w:rsid w:val="009E2D97"/>
    <w:rsid w:val="009E307F"/>
    <w:rsid w:val="009E4AB9"/>
    <w:rsid w:val="009F19B0"/>
    <w:rsid w:val="00A06C8E"/>
    <w:rsid w:val="00A10023"/>
    <w:rsid w:val="00A143FB"/>
    <w:rsid w:val="00A155A5"/>
    <w:rsid w:val="00A17E72"/>
    <w:rsid w:val="00A23EB6"/>
    <w:rsid w:val="00A27B2C"/>
    <w:rsid w:val="00A3062A"/>
    <w:rsid w:val="00A310B5"/>
    <w:rsid w:val="00A34D17"/>
    <w:rsid w:val="00A34D87"/>
    <w:rsid w:val="00A4134F"/>
    <w:rsid w:val="00A427FE"/>
    <w:rsid w:val="00A44DEF"/>
    <w:rsid w:val="00A5109F"/>
    <w:rsid w:val="00A51293"/>
    <w:rsid w:val="00A5534C"/>
    <w:rsid w:val="00A60049"/>
    <w:rsid w:val="00A66A09"/>
    <w:rsid w:val="00A73287"/>
    <w:rsid w:val="00A733F1"/>
    <w:rsid w:val="00A75047"/>
    <w:rsid w:val="00A75FB8"/>
    <w:rsid w:val="00A76821"/>
    <w:rsid w:val="00A85571"/>
    <w:rsid w:val="00A85BB4"/>
    <w:rsid w:val="00A876C6"/>
    <w:rsid w:val="00A91589"/>
    <w:rsid w:val="00A91FCF"/>
    <w:rsid w:val="00A92C6E"/>
    <w:rsid w:val="00A9343B"/>
    <w:rsid w:val="00A94E9D"/>
    <w:rsid w:val="00AA3982"/>
    <w:rsid w:val="00AA44A3"/>
    <w:rsid w:val="00AA511A"/>
    <w:rsid w:val="00AB15D3"/>
    <w:rsid w:val="00AB3A1D"/>
    <w:rsid w:val="00AB6F7B"/>
    <w:rsid w:val="00AC13D2"/>
    <w:rsid w:val="00AC60DE"/>
    <w:rsid w:val="00AC72C6"/>
    <w:rsid w:val="00AD06A6"/>
    <w:rsid w:val="00AD0C12"/>
    <w:rsid w:val="00AD1F80"/>
    <w:rsid w:val="00AD34DD"/>
    <w:rsid w:val="00AD4238"/>
    <w:rsid w:val="00AE024C"/>
    <w:rsid w:val="00AE423D"/>
    <w:rsid w:val="00AE7F4B"/>
    <w:rsid w:val="00AF5FCD"/>
    <w:rsid w:val="00AF68AF"/>
    <w:rsid w:val="00B0130A"/>
    <w:rsid w:val="00B03F54"/>
    <w:rsid w:val="00B0599E"/>
    <w:rsid w:val="00B078EC"/>
    <w:rsid w:val="00B10FC3"/>
    <w:rsid w:val="00B17508"/>
    <w:rsid w:val="00B21E9D"/>
    <w:rsid w:val="00B26E23"/>
    <w:rsid w:val="00B26E63"/>
    <w:rsid w:val="00B306D9"/>
    <w:rsid w:val="00B4024C"/>
    <w:rsid w:val="00B434EA"/>
    <w:rsid w:val="00B45D59"/>
    <w:rsid w:val="00B47994"/>
    <w:rsid w:val="00B51592"/>
    <w:rsid w:val="00B536AB"/>
    <w:rsid w:val="00B564C7"/>
    <w:rsid w:val="00B63C4F"/>
    <w:rsid w:val="00B70214"/>
    <w:rsid w:val="00B70A3A"/>
    <w:rsid w:val="00B71852"/>
    <w:rsid w:val="00B71E82"/>
    <w:rsid w:val="00B7278E"/>
    <w:rsid w:val="00B753B1"/>
    <w:rsid w:val="00B75B26"/>
    <w:rsid w:val="00B84419"/>
    <w:rsid w:val="00B868AA"/>
    <w:rsid w:val="00B9181F"/>
    <w:rsid w:val="00B96CDE"/>
    <w:rsid w:val="00BA46E7"/>
    <w:rsid w:val="00BA55CD"/>
    <w:rsid w:val="00BA7DC4"/>
    <w:rsid w:val="00BB2636"/>
    <w:rsid w:val="00BB6C3E"/>
    <w:rsid w:val="00BC0AEB"/>
    <w:rsid w:val="00BC4CD4"/>
    <w:rsid w:val="00BC7589"/>
    <w:rsid w:val="00BD0A44"/>
    <w:rsid w:val="00BD365E"/>
    <w:rsid w:val="00BE1C92"/>
    <w:rsid w:val="00BE1CFF"/>
    <w:rsid w:val="00BE22A2"/>
    <w:rsid w:val="00BE78DD"/>
    <w:rsid w:val="00BF0F55"/>
    <w:rsid w:val="00BF1927"/>
    <w:rsid w:val="00BF559A"/>
    <w:rsid w:val="00BF58F0"/>
    <w:rsid w:val="00BF610B"/>
    <w:rsid w:val="00BF7ED9"/>
    <w:rsid w:val="00C0072C"/>
    <w:rsid w:val="00C013B1"/>
    <w:rsid w:val="00C038A8"/>
    <w:rsid w:val="00C0719F"/>
    <w:rsid w:val="00C13562"/>
    <w:rsid w:val="00C14462"/>
    <w:rsid w:val="00C251B0"/>
    <w:rsid w:val="00C373B2"/>
    <w:rsid w:val="00C4346C"/>
    <w:rsid w:val="00C44B57"/>
    <w:rsid w:val="00C46433"/>
    <w:rsid w:val="00C5333C"/>
    <w:rsid w:val="00C54EFC"/>
    <w:rsid w:val="00C60620"/>
    <w:rsid w:val="00C66EB4"/>
    <w:rsid w:val="00C671A6"/>
    <w:rsid w:val="00C671EB"/>
    <w:rsid w:val="00C71A09"/>
    <w:rsid w:val="00C71F85"/>
    <w:rsid w:val="00C730C6"/>
    <w:rsid w:val="00C85492"/>
    <w:rsid w:val="00C8665B"/>
    <w:rsid w:val="00C90AA4"/>
    <w:rsid w:val="00C92DE8"/>
    <w:rsid w:val="00C94179"/>
    <w:rsid w:val="00C953CC"/>
    <w:rsid w:val="00C95B82"/>
    <w:rsid w:val="00C96E74"/>
    <w:rsid w:val="00C97D45"/>
    <w:rsid w:val="00CA04E5"/>
    <w:rsid w:val="00CB0524"/>
    <w:rsid w:val="00CB40F6"/>
    <w:rsid w:val="00CB6B30"/>
    <w:rsid w:val="00CB6EA4"/>
    <w:rsid w:val="00CC0421"/>
    <w:rsid w:val="00CC216B"/>
    <w:rsid w:val="00CC3EAA"/>
    <w:rsid w:val="00CC6EE2"/>
    <w:rsid w:val="00CD09CE"/>
    <w:rsid w:val="00CD0F7B"/>
    <w:rsid w:val="00CD10A9"/>
    <w:rsid w:val="00CD1E76"/>
    <w:rsid w:val="00CD66C0"/>
    <w:rsid w:val="00CD66D5"/>
    <w:rsid w:val="00CD7061"/>
    <w:rsid w:val="00CD7D9F"/>
    <w:rsid w:val="00CE479A"/>
    <w:rsid w:val="00CE4BA8"/>
    <w:rsid w:val="00CE7683"/>
    <w:rsid w:val="00CF6456"/>
    <w:rsid w:val="00D004BA"/>
    <w:rsid w:val="00D00DB8"/>
    <w:rsid w:val="00D03434"/>
    <w:rsid w:val="00D03450"/>
    <w:rsid w:val="00D06994"/>
    <w:rsid w:val="00D172FD"/>
    <w:rsid w:val="00D20155"/>
    <w:rsid w:val="00D20DEA"/>
    <w:rsid w:val="00D234DD"/>
    <w:rsid w:val="00D33198"/>
    <w:rsid w:val="00D332E7"/>
    <w:rsid w:val="00D352C9"/>
    <w:rsid w:val="00D35AAB"/>
    <w:rsid w:val="00D373C7"/>
    <w:rsid w:val="00D44AE8"/>
    <w:rsid w:val="00D468C6"/>
    <w:rsid w:val="00D47A24"/>
    <w:rsid w:val="00D56E6B"/>
    <w:rsid w:val="00D57082"/>
    <w:rsid w:val="00D603CE"/>
    <w:rsid w:val="00D63B7F"/>
    <w:rsid w:val="00D705E5"/>
    <w:rsid w:val="00D73E57"/>
    <w:rsid w:val="00D75DDF"/>
    <w:rsid w:val="00D764BB"/>
    <w:rsid w:val="00D76D26"/>
    <w:rsid w:val="00D77044"/>
    <w:rsid w:val="00D8301E"/>
    <w:rsid w:val="00D87D1B"/>
    <w:rsid w:val="00D91769"/>
    <w:rsid w:val="00D9503B"/>
    <w:rsid w:val="00D95695"/>
    <w:rsid w:val="00DA0A30"/>
    <w:rsid w:val="00DA0CDF"/>
    <w:rsid w:val="00DA17A4"/>
    <w:rsid w:val="00DA39BA"/>
    <w:rsid w:val="00DA515B"/>
    <w:rsid w:val="00DB01AD"/>
    <w:rsid w:val="00DB05D8"/>
    <w:rsid w:val="00DB2125"/>
    <w:rsid w:val="00DB2420"/>
    <w:rsid w:val="00DB295E"/>
    <w:rsid w:val="00DB2A8C"/>
    <w:rsid w:val="00DB4C0D"/>
    <w:rsid w:val="00DB5050"/>
    <w:rsid w:val="00DC1610"/>
    <w:rsid w:val="00DC1D99"/>
    <w:rsid w:val="00DC25BC"/>
    <w:rsid w:val="00DD0F20"/>
    <w:rsid w:val="00DD318E"/>
    <w:rsid w:val="00DD6C39"/>
    <w:rsid w:val="00DF4150"/>
    <w:rsid w:val="00DF484C"/>
    <w:rsid w:val="00DF57D8"/>
    <w:rsid w:val="00DF78DB"/>
    <w:rsid w:val="00E001EC"/>
    <w:rsid w:val="00E03D8D"/>
    <w:rsid w:val="00E118AE"/>
    <w:rsid w:val="00E1279C"/>
    <w:rsid w:val="00E144EE"/>
    <w:rsid w:val="00E2014A"/>
    <w:rsid w:val="00E20F0D"/>
    <w:rsid w:val="00E22BF6"/>
    <w:rsid w:val="00E231ED"/>
    <w:rsid w:val="00E23911"/>
    <w:rsid w:val="00E271BC"/>
    <w:rsid w:val="00E45516"/>
    <w:rsid w:val="00E47B1C"/>
    <w:rsid w:val="00E5274A"/>
    <w:rsid w:val="00E536C3"/>
    <w:rsid w:val="00E54549"/>
    <w:rsid w:val="00E638C7"/>
    <w:rsid w:val="00E63D3B"/>
    <w:rsid w:val="00E655D1"/>
    <w:rsid w:val="00E67D3B"/>
    <w:rsid w:val="00E70F68"/>
    <w:rsid w:val="00E71BA7"/>
    <w:rsid w:val="00E7372F"/>
    <w:rsid w:val="00E7660E"/>
    <w:rsid w:val="00E774CC"/>
    <w:rsid w:val="00E81384"/>
    <w:rsid w:val="00E831F7"/>
    <w:rsid w:val="00E92F1E"/>
    <w:rsid w:val="00E9415A"/>
    <w:rsid w:val="00E97B4B"/>
    <w:rsid w:val="00E97DE0"/>
    <w:rsid w:val="00EA0FE3"/>
    <w:rsid w:val="00EA208D"/>
    <w:rsid w:val="00EA38D7"/>
    <w:rsid w:val="00EA44EE"/>
    <w:rsid w:val="00EB101A"/>
    <w:rsid w:val="00EB1651"/>
    <w:rsid w:val="00EB1E68"/>
    <w:rsid w:val="00EB3CF3"/>
    <w:rsid w:val="00EB5DD9"/>
    <w:rsid w:val="00EC1023"/>
    <w:rsid w:val="00EC24FE"/>
    <w:rsid w:val="00EC46FB"/>
    <w:rsid w:val="00EC7133"/>
    <w:rsid w:val="00ED22F1"/>
    <w:rsid w:val="00ED351F"/>
    <w:rsid w:val="00ED67EF"/>
    <w:rsid w:val="00ED6AAE"/>
    <w:rsid w:val="00EE0B5A"/>
    <w:rsid w:val="00EE12D5"/>
    <w:rsid w:val="00EE17DB"/>
    <w:rsid w:val="00EE3666"/>
    <w:rsid w:val="00EE47D9"/>
    <w:rsid w:val="00EE6CFD"/>
    <w:rsid w:val="00EF0F93"/>
    <w:rsid w:val="00EF1E4C"/>
    <w:rsid w:val="00EF3E31"/>
    <w:rsid w:val="00EF52D9"/>
    <w:rsid w:val="00F072B5"/>
    <w:rsid w:val="00F14EE8"/>
    <w:rsid w:val="00F15EC2"/>
    <w:rsid w:val="00F17A96"/>
    <w:rsid w:val="00F2286C"/>
    <w:rsid w:val="00F335E8"/>
    <w:rsid w:val="00F3589C"/>
    <w:rsid w:val="00F44350"/>
    <w:rsid w:val="00F47767"/>
    <w:rsid w:val="00F51A4D"/>
    <w:rsid w:val="00F52496"/>
    <w:rsid w:val="00F55308"/>
    <w:rsid w:val="00F60C94"/>
    <w:rsid w:val="00F61E77"/>
    <w:rsid w:val="00F642AB"/>
    <w:rsid w:val="00F7241E"/>
    <w:rsid w:val="00F724A2"/>
    <w:rsid w:val="00F740D8"/>
    <w:rsid w:val="00F75779"/>
    <w:rsid w:val="00F77973"/>
    <w:rsid w:val="00F85163"/>
    <w:rsid w:val="00F92B91"/>
    <w:rsid w:val="00F9430E"/>
    <w:rsid w:val="00F96825"/>
    <w:rsid w:val="00FA0F14"/>
    <w:rsid w:val="00FA1CD9"/>
    <w:rsid w:val="00FA6054"/>
    <w:rsid w:val="00FA7646"/>
    <w:rsid w:val="00FB0C27"/>
    <w:rsid w:val="00FB14A8"/>
    <w:rsid w:val="00FB78C1"/>
    <w:rsid w:val="00FC30EC"/>
    <w:rsid w:val="00FC3F7E"/>
    <w:rsid w:val="00FD26E3"/>
    <w:rsid w:val="00FD41A2"/>
    <w:rsid w:val="00FD5C19"/>
    <w:rsid w:val="00FD6AED"/>
    <w:rsid w:val="00FD6E57"/>
    <w:rsid w:val="00FE4C0D"/>
    <w:rsid w:val="00FF05DF"/>
    <w:rsid w:val="00FF7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erozpoznanawzmianka1">
    <w:name w:val="Nierozpoznana wzmianka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A517F"/>
    <w:pPr>
      <w:ind w:left="720"/>
      <w:contextualSpacing/>
    </w:pPr>
  </w:style>
  <w:style w:type="character" w:customStyle="1" w:styleId="acopre">
    <w:name w:val="acopre"/>
    <w:basedOn w:val="DefaultParagraphFont"/>
    <w:rsid w:val="00896DA7"/>
  </w:style>
  <w:style w:type="paragraph" w:styleId="NormalWeb">
    <w:name w:val="Normal (Web)"/>
    <w:basedOn w:val="Normal"/>
    <w:uiPriority w:val="99"/>
    <w:semiHidden/>
    <w:unhideWhenUsed/>
    <w:rsid w:val="004A67B1"/>
    <w:pPr>
      <w:widowControl/>
      <w:spacing w:before="100" w:beforeAutospacing="1" w:after="100" w:afterAutospacing="1"/>
      <w:jc w:val="left"/>
    </w:pPr>
    <w:rPr>
      <w:rFonts w:ascii="Times New Roman" w:eastAsia="Times New Roman" w:hAnsi="Times New Roman" w:cs="Times New Roman"/>
      <w:lang w:val="pl-PL" w:eastAsia="pl-PL"/>
    </w:rPr>
  </w:style>
  <w:style w:type="paragraph" w:styleId="HTMLPreformatted">
    <w:name w:val="HTML Preformatted"/>
    <w:basedOn w:val="Normal"/>
    <w:link w:val="HTMLPreformattedChar"/>
    <w:uiPriority w:val="99"/>
    <w:semiHidden/>
    <w:unhideWhenUsed/>
    <w:rsid w:val="00122D8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D86"/>
    <w:rPr>
      <w:rFonts w:ascii="Consolas" w:hAnsi="Consolas"/>
      <w:sz w:val="20"/>
      <w:szCs w:val="20"/>
    </w:rPr>
  </w:style>
  <w:style w:type="character" w:customStyle="1" w:styleId="markedcontent">
    <w:name w:val="markedcontent"/>
    <w:basedOn w:val="DefaultParagraphFont"/>
    <w:rsid w:val="005411A1"/>
  </w:style>
  <w:style w:type="character" w:styleId="CommentReference">
    <w:name w:val="annotation reference"/>
    <w:basedOn w:val="DefaultParagraphFont"/>
    <w:uiPriority w:val="99"/>
    <w:semiHidden/>
    <w:unhideWhenUsed/>
    <w:rsid w:val="006965B5"/>
    <w:rPr>
      <w:sz w:val="16"/>
      <w:szCs w:val="16"/>
    </w:rPr>
  </w:style>
  <w:style w:type="paragraph" w:styleId="CommentText">
    <w:name w:val="annotation text"/>
    <w:basedOn w:val="Normal"/>
    <w:link w:val="CommentTextChar"/>
    <w:uiPriority w:val="99"/>
    <w:unhideWhenUsed/>
    <w:rsid w:val="006965B5"/>
    <w:rPr>
      <w:sz w:val="20"/>
      <w:szCs w:val="20"/>
    </w:rPr>
  </w:style>
  <w:style w:type="character" w:customStyle="1" w:styleId="CommentTextChar">
    <w:name w:val="Comment Text Char"/>
    <w:basedOn w:val="DefaultParagraphFont"/>
    <w:link w:val="CommentText"/>
    <w:uiPriority w:val="99"/>
    <w:rsid w:val="006965B5"/>
    <w:rPr>
      <w:sz w:val="20"/>
      <w:szCs w:val="20"/>
    </w:rPr>
  </w:style>
  <w:style w:type="paragraph" w:styleId="CommentSubject">
    <w:name w:val="annotation subject"/>
    <w:basedOn w:val="CommentText"/>
    <w:next w:val="CommentText"/>
    <w:link w:val="CommentSubjectChar"/>
    <w:uiPriority w:val="99"/>
    <w:semiHidden/>
    <w:unhideWhenUsed/>
    <w:rsid w:val="006965B5"/>
    <w:rPr>
      <w:b/>
      <w:bCs/>
    </w:rPr>
  </w:style>
  <w:style w:type="character" w:customStyle="1" w:styleId="CommentSubjectChar">
    <w:name w:val="Comment Subject Char"/>
    <w:basedOn w:val="CommentTextChar"/>
    <w:link w:val="CommentSubject"/>
    <w:uiPriority w:val="99"/>
    <w:semiHidden/>
    <w:rsid w:val="006965B5"/>
    <w:rPr>
      <w:b/>
      <w:bCs/>
      <w:sz w:val="20"/>
      <w:szCs w:val="20"/>
    </w:rPr>
  </w:style>
  <w:style w:type="paragraph" w:styleId="BalloonText">
    <w:name w:val="Balloon Text"/>
    <w:basedOn w:val="Normal"/>
    <w:link w:val="BalloonTextChar"/>
    <w:uiPriority w:val="99"/>
    <w:semiHidden/>
    <w:unhideWhenUsed/>
    <w:rsid w:val="00E23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911"/>
    <w:rPr>
      <w:rFonts w:ascii="Segoe UI" w:hAnsi="Segoe UI" w:cs="Segoe UI"/>
      <w:sz w:val="18"/>
      <w:szCs w:val="18"/>
    </w:rPr>
  </w:style>
  <w:style w:type="paragraph" w:styleId="Footer">
    <w:name w:val="footer"/>
    <w:basedOn w:val="Normal"/>
    <w:link w:val="FooterChar"/>
    <w:uiPriority w:val="99"/>
    <w:unhideWhenUsed/>
    <w:rsid w:val="002F0419"/>
    <w:pPr>
      <w:tabs>
        <w:tab w:val="center" w:pos="4536"/>
        <w:tab w:val="right" w:pos="9072"/>
      </w:tabs>
    </w:pPr>
  </w:style>
  <w:style w:type="character" w:customStyle="1" w:styleId="FooterChar">
    <w:name w:val="Footer Char"/>
    <w:basedOn w:val="DefaultParagraphFont"/>
    <w:link w:val="Footer"/>
    <w:uiPriority w:val="99"/>
    <w:rsid w:val="002F0419"/>
  </w:style>
  <w:style w:type="character" w:styleId="LineNumber">
    <w:name w:val="line number"/>
    <w:basedOn w:val="DefaultParagraphFont"/>
    <w:uiPriority w:val="99"/>
    <w:semiHidden/>
    <w:unhideWhenUsed/>
    <w:rsid w:val="00353D04"/>
  </w:style>
  <w:style w:type="paragraph" w:styleId="Revision">
    <w:name w:val="Revision"/>
    <w:hidden/>
    <w:uiPriority w:val="99"/>
    <w:semiHidden/>
    <w:rsid w:val="007A28B6"/>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7956">
      <w:bodyDiv w:val="1"/>
      <w:marLeft w:val="0"/>
      <w:marRight w:val="0"/>
      <w:marTop w:val="0"/>
      <w:marBottom w:val="0"/>
      <w:divBdr>
        <w:top w:val="none" w:sz="0" w:space="0" w:color="auto"/>
        <w:left w:val="none" w:sz="0" w:space="0" w:color="auto"/>
        <w:bottom w:val="none" w:sz="0" w:space="0" w:color="auto"/>
        <w:right w:val="none" w:sz="0" w:space="0" w:color="auto"/>
      </w:divBdr>
    </w:div>
    <w:div w:id="626355952">
      <w:bodyDiv w:val="1"/>
      <w:marLeft w:val="0"/>
      <w:marRight w:val="0"/>
      <w:marTop w:val="0"/>
      <w:marBottom w:val="0"/>
      <w:divBdr>
        <w:top w:val="none" w:sz="0" w:space="0" w:color="auto"/>
        <w:left w:val="none" w:sz="0" w:space="0" w:color="auto"/>
        <w:bottom w:val="none" w:sz="0" w:space="0" w:color="auto"/>
        <w:right w:val="none" w:sz="0" w:space="0" w:color="auto"/>
      </w:divBdr>
    </w:div>
    <w:div w:id="808129096">
      <w:bodyDiv w:val="1"/>
      <w:marLeft w:val="0"/>
      <w:marRight w:val="0"/>
      <w:marTop w:val="0"/>
      <w:marBottom w:val="0"/>
      <w:divBdr>
        <w:top w:val="none" w:sz="0" w:space="0" w:color="auto"/>
        <w:left w:val="none" w:sz="0" w:space="0" w:color="auto"/>
        <w:bottom w:val="none" w:sz="0" w:space="0" w:color="auto"/>
        <w:right w:val="none" w:sz="0" w:space="0" w:color="auto"/>
      </w:divBdr>
    </w:div>
    <w:div w:id="864560913">
      <w:bodyDiv w:val="1"/>
      <w:marLeft w:val="0"/>
      <w:marRight w:val="0"/>
      <w:marTop w:val="0"/>
      <w:marBottom w:val="0"/>
      <w:divBdr>
        <w:top w:val="none" w:sz="0" w:space="0" w:color="auto"/>
        <w:left w:val="none" w:sz="0" w:space="0" w:color="auto"/>
        <w:bottom w:val="none" w:sz="0" w:space="0" w:color="auto"/>
        <w:right w:val="none" w:sz="0" w:space="0" w:color="auto"/>
      </w:divBdr>
    </w:div>
    <w:div w:id="1215000901">
      <w:bodyDiv w:val="1"/>
      <w:marLeft w:val="0"/>
      <w:marRight w:val="0"/>
      <w:marTop w:val="0"/>
      <w:marBottom w:val="0"/>
      <w:divBdr>
        <w:top w:val="none" w:sz="0" w:space="0" w:color="auto"/>
        <w:left w:val="none" w:sz="0" w:space="0" w:color="auto"/>
        <w:bottom w:val="none" w:sz="0" w:space="0" w:color="auto"/>
        <w:right w:val="none" w:sz="0" w:space="0" w:color="auto"/>
      </w:divBdr>
    </w:div>
    <w:div w:id="1624730636">
      <w:bodyDiv w:val="1"/>
      <w:marLeft w:val="0"/>
      <w:marRight w:val="0"/>
      <w:marTop w:val="0"/>
      <w:marBottom w:val="0"/>
      <w:divBdr>
        <w:top w:val="none" w:sz="0" w:space="0" w:color="auto"/>
        <w:left w:val="none" w:sz="0" w:space="0" w:color="auto"/>
        <w:bottom w:val="none" w:sz="0" w:space="0" w:color="auto"/>
        <w:right w:val="none" w:sz="0" w:space="0" w:color="auto"/>
      </w:divBdr>
      <w:divsChild>
        <w:div w:id="89623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316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3349662">
      <w:bodyDiv w:val="1"/>
      <w:marLeft w:val="0"/>
      <w:marRight w:val="0"/>
      <w:marTop w:val="0"/>
      <w:marBottom w:val="0"/>
      <w:divBdr>
        <w:top w:val="none" w:sz="0" w:space="0" w:color="auto"/>
        <w:left w:val="none" w:sz="0" w:space="0" w:color="auto"/>
        <w:bottom w:val="none" w:sz="0" w:space="0" w:color="auto"/>
        <w:right w:val="none" w:sz="0" w:space="0" w:color="auto"/>
      </w:divBdr>
    </w:div>
    <w:div w:id="2083260478">
      <w:bodyDiv w:val="1"/>
      <w:marLeft w:val="0"/>
      <w:marRight w:val="0"/>
      <w:marTop w:val="0"/>
      <w:marBottom w:val="0"/>
      <w:divBdr>
        <w:top w:val="none" w:sz="0" w:space="0" w:color="auto"/>
        <w:left w:val="none" w:sz="0" w:space="0" w:color="auto"/>
        <w:bottom w:val="none" w:sz="0" w:space="0" w:color="auto"/>
        <w:right w:val="none" w:sz="0" w:space="0" w:color="auto"/>
      </w:divBdr>
      <w:divsChild>
        <w:div w:id="306131557">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3T17:38:13.341"/>
    </inkml:context>
    <inkml:brush xml:id="br0">
      <inkml:brushProperty name="width" value="0.05" units="cm"/>
      <inkml:brushProperty name="height" value="0.05" units="cm"/>
      <inkml:brushProperty name="color" value="#4286ED"/>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3T17:38:12.470"/>
    </inkml:context>
    <inkml:brush xml:id="br0">
      <inkml:brushProperty name="width" value="0.05" units="cm"/>
      <inkml:brushProperty name="height" value="0.05" units="cm"/>
      <inkml:brushProperty name="color" value="#4286ED"/>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13E6-719B-4CC9-A9AB-7AFC669D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33077</Words>
  <Characters>188544</Characters>
  <Application>Microsoft Office Word</Application>
  <DocSecurity>0</DocSecurity>
  <Lines>1571</Lines>
  <Paragraphs>442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2022-01-11T08:53:00Z</dcterms:created>
  <dcterms:modified xsi:type="dcterms:W3CDTF">2022-01-11T09:50:00Z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http://www.zotero.org/styles/cells</vt:lpwstr>
  </property>
  <property fmtid="{D5CDD505-2E9C-101B-9397-08002B2CF9AE}" pid="7" name="Mendeley Recent Style Name 2_1">
    <vt:lpwstr>Cells</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0f45fba3-42a5-32bb-aeb9-e645fb59965f</vt:lpwstr>
  </property>
</Properties>
</file>