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3319" w14:textId="7903848D" w:rsidR="002D7AE0" w:rsidRPr="008A031B" w:rsidRDefault="002D7AE0" w:rsidP="00B814B5">
      <w:pPr>
        <w:jc w:val="both"/>
        <w:rPr>
          <w:rFonts w:eastAsia="Times New Roman" w:cstheme="minorHAnsi"/>
        </w:rPr>
      </w:pPr>
      <w:r w:rsidRPr="008A031B">
        <w:rPr>
          <w:rFonts w:eastAsia="Times New Roman" w:cstheme="minorHAnsi"/>
          <w:b/>
          <w:bCs/>
          <w:color w:val="000000"/>
        </w:rPr>
        <w:t>TITLE:</w:t>
      </w:r>
    </w:p>
    <w:p w14:paraId="21D5FE6E" w14:textId="4C42C86C" w:rsidR="002D7AE0" w:rsidRPr="008A031B" w:rsidRDefault="002D7AE0" w:rsidP="00B814B5">
      <w:pPr>
        <w:jc w:val="both"/>
        <w:rPr>
          <w:rFonts w:eastAsia="Times New Roman" w:cstheme="minorHAnsi"/>
        </w:rPr>
      </w:pPr>
      <w:r w:rsidRPr="008A031B">
        <w:rPr>
          <w:rFonts w:eastAsia="Times New Roman" w:cstheme="minorHAnsi"/>
          <w:color w:val="000000"/>
        </w:rPr>
        <w:t xml:space="preserve">Optimized </w:t>
      </w:r>
      <w:r w:rsidR="004C2C7B" w:rsidRPr="008A031B">
        <w:rPr>
          <w:rFonts w:eastAsia="Times New Roman" w:cstheme="minorHAnsi"/>
          <w:color w:val="000000"/>
        </w:rPr>
        <w:t>B</w:t>
      </w:r>
      <w:r w:rsidRPr="008A031B">
        <w:rPr>
          <w:rFonts w:eastAsia="Times New Roman" w:cstheme="minorHAnsi"/>
          <w:color w:val="000000"/>
        </w:rPr>
        <w:t xml:space="preserve">one </w:t>
      </w:r>
      <w:r w:rsidR="004C2C7B" w:rsidRPr="008A031B">
        <w:rPr>
          <w:rFonts w:eastAsia="Times New Roman" w:cstheme="minorHAnsi"/>
          <w:color w:val="000000"/>
        </w:rPr>
        <w:t>S</w:t>
      </w:r>
      <w:r w:rsidRPr="008A031B">
        <w:rPr>
          <w:rFonts w:eastAsia="Times New Roman" w:cstheme="minorHAnsi"/>
          <w:color w:val="000000"/>
        </w:rPr>
        <w:t xml:space="preserve">ampling </w:t>
      </w:r>
      <w:r w:rsidR="004C2C7B" w:rsidRPr="008A031B">
        <w:rPr>
          <w:rFonts w:eastAsia="Times New Roman" w:cstheme="minorHAnsi"/>
          <w:color w:val="000000"/>
        </w:rPr>
        <w:t>P</w:t>
      </w:r>
      <w:r w:rsidRPr="008A031B">
        <w:rPr>
          <w:rFonts w:eastAsia="Times New Roman" w:cstheme="minorHAnsi"/>
          <w:color w:val="000000"/>
        </w:rPr>
        <w:t xml:space="preserve">rotocols for the </w:t>
      </w:r>
      <w:r w:rsidR="004C2C7B" w:rsidRPr="008A031B">
        <w:rPr>
          <w:rFonts w:eastAsia="Times New Roman" w:cstheme="minorHAnsi"/>
          <w:color w:val="000000"/>
        </w:rPr>
        <w:t>R</w:t>
      </w:r>
      <w:r w:rsidRPr="008A031B">
        <w:rPr>
          <w:rFonts w:eastAsia="Times New Roman" w:cstheme="minorHAnsi"/>
          <w:color w:val="000000"/>
        </w:rPr>
        <w:t xml:space="preserve">etrieval of </w:t>
      </w:r>
      <w:r w:rsidR="004C2C7B" w:rsidRPr="008A031B">
        <w:rPr>
          <w:rFonts w:eastAsia="Times New Roman" w:cstheme="minorHAnsi"/>
          <w:color w:val="000000"/>
        </w:rPr>
        <w:t>A</w:t>
      </w:r>
      <w:r w:rsidRPr="008A031B">
        <w:rPr>
          <w:rFonts w:eastAsia="Times New Roman" w:cstheme="minorHAnsi"/>
          <w:color w:val="000000"/>
        </w:rPr>
        <w:t xml:space="preserve">ncient DNA from </w:t>
      </w:r>
      <w:r w:rsidR="004C2C7B" w:rsidRPr="008A031B">
        <w:rPr>
          <w:rFonts w:eastAsia="Times New Roman" w:cstheme="minorHAnsi"/>
          <w:color w:val="000000"/>
        </w:rPr>
        <w:t>A</w:t>
      </w:r>
      <w:r w:rsidRPr="008A031B">
        <w:rPr>
          <w:rFonts w:eastAsia="Times New Roman" w:cstheme="minorHAnsi"/>
          <w:color w:val="000000"/>
        </w:rPr>
        <w:t xml:space="preserve">rchaeological </w:t>
      </w:r>
      <w:r w:rsidR="004C2C7B" w:rsidRPr="008A031B">
        <w:rPr>
          <w:rFonts w:eastAsia="Times New Roman" w:cstheme="minorHAnsi"/>
          <w:color w:val="000000"/>
        </w:rPr>
        <w:t>R</w:t>
      </w:r>
      <w:r w:rsidRPr="008A031B">
        <w:rPr>
          <w:rFonts w:eastAsia="Times New Roman" w:cstheme="minorHAnsi"/>
          <w:color w:val="000000"/>
        </w:rPr>
        <w:t>emains</w:t>
      </w:r>
    </w:p>
    <w:p w14:paraId="298E8C37" w14:textId="17010B8A" w:rsidR="002D7AE0" w:rsidRPr="008A031B" w:rsidRDefault="002D7AE0" w:rsidP="00B814B5">
      <w:pPr>
        <w:jc w:val="both"/>
        <w:rPr>
          <w:rFonts w:eastAsia="Times New Roman" w:cstheme="minorHAnsi"/>
        </w:rPr>
      </w:pPr>
    </w:p>
    <w:p w14:paraId="5CA5F40B" w14:textId="77777777" w:rsidR="002D7AE0" w:rsidRPr="008A031B" w:rsidRDefault="002D7AE0" w:rsidP="00B814B5">
      <w:pPr>
        <w:jc w:val="both"/>
        <w:rPr>
          <w:rFonts w:eastAsia="Times New Roman" w:cstheme="minorHAnsi"/>
          <w:b/>
          <w:bCs/>
        </w:rPr>
      </w:pPr>
      <w:r w:rsidRPr="008A031B">
        <w:rPr>
          <w:rFonts w:eastAsia="Times New Roman" w:cstheme="minorHAnsi"/>
          <w:b/>
          <w:bCs/>
          <w:color w:val="000000"/>
        </w:rPr>
        <w:t>AUTHORS AND AFFILIATIONS:</w:t>
      </w:r>
    </w:p>
    <w:p w14:paraId="65903092" w14:textId="1E24596B" w:rsidR="002D7AE0" w:rsidRPr="008A031B" w:rsidRDefault="002D7AE0" w:rsidP="00B814B5">
      <w:pPr>
        <w:jc w:val="both"/>
        <w:rPr>
          <w:rFonts w:eastAsia="Times New Roman" w:cstheme="minorHAnsi"/>
        </w:rPr>
      </w:pPr>
      <w:r w:rsidRPr="008A031B">
        <w:rPr>
          <w:rFonts w:eastAsia="Times New Roman" w:cstheme="minorHAnsi"/>
          <w:color w:val="000000"/>
        </w:rPr>
        <w:t>Cody E</w:t>
      </w:r>
      <w:r w:rsidR="005C036F">
        <w:rPr>
          <w:rFonts w:eastAsia="Times New Roman" w:cstheme="minorHAnsi"/>
          <w:color w:val="000000"/>
        </w:rPr>
        <w:t>.</w:t>
      </w:r>
      <w:r w:rsidRPr="008A031B">
        <w:rPr>
          <w:rFonts w:eastAsia="Times New Roman" w:cstheme="minorHAnsi"/>
          <w:color w:val="000000"/>
        </w:rPr>
        <w:t xml:space="preserve"> Parker</w:t>
      </w:r>
      <w:r w:rsidRPr="008A031B">
        <w:rPr>
          <w:rFonts w:eastAsia="Times New Roman" w:cstheme="minorHAnsi"/>
          <w:color w:val="000000"/>
          <w:vertAlign w:val="superscript"/>
        </w:rPr>
        <w:t>1,2</w:t>
      </w:r>
      <w:r w:rsidRPr="008A031B">
        <w:rPr>
          <w:rFonts w:eastAsia="Times New Roman" w:cstheme="minorHAnsi"/>
          <w:color w:val="000000"/>
        </w:rPr>
        <w:t>, Kirsten I. Bos</w:t>
      </w:r>
      <w:r w:rsidR="004C2C7B" w:rsidRPr="008A031B">
        <w:rPr>
          <w:rFonts w:eastAsia="Times New Roman" w:cstheme="minorHAnsi"/>
          <w:color w:val="000000"/>
          <w:vertAlign w:val="superscript"/>
        </w:rPr>
        <w:t>1,3</w:t>
      </w:r>
      <w:r w:rsidR="004C2C7B" w:rsidRPr="008A031B">
        <w:rPr>
          <w:rFonts w:eastAsia="Times New Roman" w:cstheme="minorHAnsi"/>
          <w:color w:val="000000"/>
        </w:rPr>
        <w:t>,</w:t>
      </w:r>
      <w:r w:rsidRPr="008A031B">
        <w:rPr>
          <w:rFonts w:eastAsia="Times New Roman" w:cstheme="minorHAnsi"/>
          <w:color w:val="000000"/>
        </w:rPr>
        <w:t xml:space="preserve"> Wolfgang Haak</w:t>
      </w:r>
      <w:r w:rsidRPr="008A031B">
        <w:rPr>
          <w:rFonts w:eastAsia="Times New Roman" w:cstheme="minorHAnsi"/>
          <w:color w:val="000000"/>
          <w:vertAlign w:val="superscript"/>
        </w:rPr>
        <w:t>1,3</w:t>
      </w:r>
      <w:r w:rsidRPr="008A031B">
        <w:rPr>
          <w:rFonts w:eastAsia="Times New Roman" w:cstheme="minorHAnsi"/>
          <w:color w:val="000000"/>
        </w:rPr>
        <w:t>, Johannes Krause</w:t>
      </w:r>
      <w:r w:rsidRPr="008A031B">
        <w:rPr>
          <w:rFonts w:eastAsia="Times New Roman" w:cstheme="minorHAnsi"/>
          <w:color w:val="000000"/>
          <w:vertAlign w:val="superscript"/>
        </w:rPr>
        <w:t>1,3</w:t>
      </w:r>
    </w:p>
    <w:p w14:paraId="67A4446D" w14:textId="73871EC2" w:rsidR="002D7AE0" w:rsidRPr="008A031B" w:rsidRDefault="002D7AE0" w:rsidP="00B814B5">
      <w:pPr>
        <w:jc w:val="both"/>
        <w:rPr>
          <w:rFonts w:eastAsia="Times New Roman" w:cstheme="minorHAnsi"/>
        </w:rPr>
      </w:pPr>
    </w:p>
    <w:p w14:paraId="23E1FF50" w14:textId="77777777" w:rsidR="002D7AE0" w:rsidRPr="008A031B" w:rsidRDefault="002D7AE0" w:rsidP="00B814B5">
      <w:pPr>
        <w:jc w:val="both"/>
        <w:rPr>
          <w:rFonts w:eastAsia="Times New Roman" w:cstheme="minorHAnsi"/>
        </w:rPr>
      </w:pPr>
      <w:r w:rsidRPr="008A031B">
        <w:rPr>
          <w:rFonts w:eastAsia="Times New Roman" w:cstheme="minorHAnsi"/>
          <w:color w:val="000000"/>
          <w:vertAlign w:val="superscript"/>
        </w:rPr>
        <w:t>1</w:t>
      </w:r>
      <w:r w:rsidRPr="008A031B">
        <w:rPr>
          <w:rFonts w:eastAsia="Times New Roman" w:cstheme="minorHAnsi"/>
          <w:color w:val="000000"/>
        </w:rPr>
        <w:t xml:space="preserve">Department of </w:t>
      </w:r>
      <w:proofErr w:type="spellStart"/>
      <w:r w:rsidRPr="008A031B">
        <w:rPr>
          <w:rFonts w:eastAsia="Times New Roman" w:cstheme="minorHAnsi"/>
          <w:color w:val="000000"/>
        </w:rPr>
        <w:t>Archaeogenetics</w:t>
      </w:r>
      <w:proofErr w:type="spellEnd"/>
      <w:r w:rsidRPr="008A031B">
        <w:rPr>
          <w:rFonts w:eastAsia="Times New Roman" w:cstheme="minorHAnsi"/>
          <w:color w:val="000000"/>
        </w:rPr>
        <w:t>, Max Planck Institute for the Science of Human History, Jena, Germany</w:t>
      </w:r>
    </w:p>
    <w:p w14:paraId="300C6140" w14:textId="1B81D2AB" w:rsidR="002D7AE0" w:rsidRPr="008A031B" w:rsidRDefault="002D7AE0" w:rsidP="00B814B5">
      <w:pPr>
        <w:jc w:val="both"/>
        <w:rPr>
          <w:rFonts w:eastAsia="Times New Roman" w:cstheme="minorHAnsi"/>
        </w:rPr>
      </w:pPr>
      <w:r w:rsidRPr="008A031B">
        <w:rPr>
          <w:rFonts w:eastAsia="Times New Roman" w:cstheme="minorHAnsi"/>
          <w:color w:val="000000"/>
          <w:vertAlign w:val="superscript"/>
        </w:rPr>
        <w:t>2</w:t>
      </w:r>
      <w:r w:rsidRPr="008A031B">
        <w:rPr>
          <w:rFonts w:eastAsia="Times New Roman" w:cstheme="minorHAnsi"/>
          <w:color w:val="000000"/>
        </w:rPr>
        <w:t>School of Human Evolution and Social Change, Arizona State University, Tempe, Arizona</w:t>
      </w:r>
      <w:r w:rsidR="00385D9B" w:rsidRPr="008A031B">
        <w:rPr>
          <w:rFonts w:eastAsia="Times New Roman" w:cstheme="minorHAnsi"/>
          <w:color w:val="000000"/>
        </w:rPr>
        <w:t xml:space="preserve">, </w:t>
      </w:r>
      <w:r w:rsidRPr="008A031B">
        <w:rPr>
          <w:rFonts w:eastAsia="Times New Roman" w:cstheme="minorHAnsi"/>
          <w:color w:val="000000"/>
        </w:rPr>
        <w:t>USA</w:t>
      </w:r>
    </w:p>
    <w:p w14:paraId="65FBAF23" w14:textId="77777777" w:rsidR="002D7AE0" w:rsidRPr="008A031B" w:rsidRDefault="002D7AE0" w:rsidP="00B814B5">
      <w:pPr>
        <w:jc w:val="both"/>
        <w:rPr>
          <w:rFonts w:eastAsia="Times New Roman" w:cstheme="minorHAnsi"/>
        </w:rPr>
      </w:pPr>
      <w:r w:rsidRPr="008A031B">
        <w:rPr>
          <w:rFonts w:eastAsia="Times New Roman" w:cstheme="minorHAnsi"/>
          <w:color w:val="000000"/>
          <w:vertAlign w:val="superscript"/>
        </w:rPr>
        <w:t>3</w:t>
      </w:r>
      <w:r w:rsidRPr="008A031B">
        <w:rPr>
          <w:rFonts w:eastAsia="Times New Roman" w:cstheme="minorHAnsi"/>
          <w:color w:val="000000"/>
        </w:rPr>
        <w:t xml:space="preserve">Department of </w:t>
      </w:r>
      <w:proofErr w:type="spellStart"/>
      <w:r w:rsidRPr="008A031B">
        <w:rPr>
          <w:rFonts w:eastAsia="Times New Roman" w:cstheme="minorHAnsi"/>
          <w:color w:val="000000"/>
        </w:rPr>
        <w:t>Archaeogenetics</w:t>
      </w:r>
      <w:proofErr w:type="spellEnd"/>
      <w:r w:rsidRPr="008A031B">
        <w:rPr>
          <w:rFonts w:eastAsia="Times New Roman" w:cstheme="minorHAnsi"/>
          <w:color w:val="000000"/>
        </w:rPr>
        <w:t>, Max Planck Institute for Evolutionary Anthropology, Leipzig, Germany</w:t>
      </w:r>
    </w:p>
    <w:p w14:paraId="333AFCE4" w14:textId="21B3DDDB" w:rsidR="002D7AE0" w:rsidRPr="008A031B" w:rsidRDefault="002D7AE0" w:rsidP="00B814B5">
      <w:pPr>
        <w:jc w:val="both"/>
        <w:rPr>
          <w:rFonts w:eastAsia="Times New Roman" w:cstheme="minorHAnsi"/>
        </w:rPr>
      </w:pPr>
    </w:p>
    <w:p w14:paraId="790477A3" w14:textId="77777777" w:rsidR="002D7AE0" w:rsidRPr="008A031B" w:rsidRDefault="002D7AE0" w:rsidP="00B814B5">
      <w:pPr>
        <w:jc w:val="both"/>
        <w:rPr>
          <w:rFonts w:eastAsia="Times New Roman" w:cstheme="minorHAnsi"/>
        </w:rPr>
      </w:pPr>
      <w:r w:rsidRPr="008A031B">
        <w:rPr>
          <w:rFonts w:eastAsia="Times New Roman" w:cstheme="minorHAnsi"/>
          <w:color w:val="000000"/>
        </w:rPr>
        <w:t>Email addresses of co-authors:</w:t>
      </w:r>
    </w:p>
    <w:p w14:paraId="154B1F76" w14:textId="6CD03EA9" w:rsidR="005C036F" w:rsidRPr="002B4B13" w:rsidRDefault="005C036F" w:rsidP="00B814B5">
      <w:pPr>
        <w:jc w:val="both"/>
        <w:rPr>
          <w:rFonts w:eastAsia="Times New Roman" w:cstheme="minorHAnsi"/>
        </w:rPr>
      </w:pPr>
      <w:r w:rsidRPr="008A031B">
        <w:rPr>
          <w:rFonts w:eastAsia="Times New Roman" w:cstheme="minorHAnsi"/>
          <w:color w:val="000000"/>
        </w:rPr>
        <w:t>Cody E</w:t>
      </w:r>
      <w:r>
        <w:rPr>
          <w:rFonts w:eastAsia="Times New Roman" w:cstheme="minorHAnsi"/>
          <w:color w:val="000000"/>
        </w:rPr>
        <w:t>.</w:t>
      </w:r>
      <w:r w:rsidRPr="008A031B">
        <w:rPr>
          <w:rFonts w:eastAsia="Times New Roman" w:cstheme="minorHAnsi"/>
          <w:color w:val="000000"/>
        </w:rPr>
        <w:t xml:space="preserve"> Parker</w:t>
      </w:r>
      <w:r>
        <w:rPr>
          <w:rFonts w:eastAsia="Times New Roman" w:cstheme="minorHAnsi"/>
          <w:color w:val="000000"/>
        </w:rPr>
        <w:tab/>
      </w:r>
      <w:r w:rsidRPr="008A031B">
        <w:rPr>
          <w:rFonts w:eastAsia="Times New Roman" w:cstheme="minorHAnsi"/>
          <w:color w:val="000000"/>
        </w:rPr>
        <w:tab/>
      </w:r>
      <w:r w:rsidRPr="002B4B13">
        <w:rPr>
          <w:rFonts w:eastAsia="Times New Roman" w:cstheme="minorHAnsi"/>
        </w:rPr>
        <w:t>(cody.parker@asu.edu)</w:t>
      </w:r>
    </w:p>
    <w:p w14:paraId="3B6EACFD" w14:textId="64180E81" w:rsidR="002D7AE0" w:rsidRPr="002B4B13" w:rsidRDefault="002D7AE0" w:rsidP="00B814B5">
      <w:pPr>
        <w:jc w:val="both"/>
        <w:rPr>
          <w:rFonts w:eastAsia="Times New Roman" w:cstheme="minorHAnsi"/>
        </w:rPr>
      </w:pPr>
      <w:r w:rsidRPr="002B4B13">
        <w:rPr>
          <w:rFonts w:eastAsia="Times New Roman" w:cstheme="minorHAnsi"/>
        </w:rPr>
        <w:t>Kirsten I</w:t>
      </w:r>
      <w:r w:rsidR="006B770D" w:rsidRPr="002B4B13">
        <w:rPr>
          <w:rFonts w:eastAsia="Times New Roman" w:cstheme="minorHAnsi"/>
        </w:rPr>
        <w:t>.</w:t>
      </w:r>
      <w:r w:rsidRPr="002B4B13">
        <w:rPr>
          <w:rFonts w:eastAsia="Times New Roman" w:cstheme="minorHAnsi"/>
        </w:rPr>
        <w:t xml:space="preserve"> Bos</w:t>
      </w:r>
      <w:r w:rsidR="005C036F" w:rsidRPr="002B4B13">
        <w:rPr>
          <w:rFonts w:eastAsia="Times New Roman" w:cstheme="minorHAnsi"/>
        </w:rPr>
        <w:tab/>
      </w:r>
      <w:r w:rsidRPr="002B4B13">
        <w:rPr>
          <w:rFonts w:eastAsia="Times New Roman" w:cstheme="minorHAnsi"/>
        </w:rPr>
        <w:tab/>
        <w:t>(kirsten_bos@eva.mpg.de)</w:t>
      </w:r>
    </w:p>
    <w:p w14:paraId="1FEF3AA8" w14:textId="377C3CF4" w:rsidR="002D7AE0" w:rsidRPr="002B4B13" w:rsidRDefault="002D7AE0" w:rsidP="00B814B5">
      <w:pPr>
        <w:jc w:val="both"/>
        <w:rPr>
          <w:rFonts w:eastAsia="Times New Roman" w:cstheme="minorHAnsi"/>
        </w:rPr>
      </w:pPr>
      <w:r w:rsidRPr="002B4B13">
        <w:rPr>
          <w:rFonts w:eastAsia="Times New Roman" w:cstheme="minorHAnsi"/>
        </w:rPr>
        <w:t xml:space="preserve">Wolfgang </w:t>
      </w:r>
      <w:proofErr w:type="spellStart"/>
      <w:r w:rsidR="005C036F" w:rsidRPr="002B4B13">
        <w:rPr>
          <w:rFonts w:eastAsia="Times New Roman" w:cstheme="minorHAnsi"/>
        </w:rPr>
        <w:t>Haak</w:t>
      </w:r>
      <w:proofErr w:type="spellEnd"/>
      <w:r w:rsidRPr="002B4B13">
        <w:rPr>
          <w:rFonts w:eastAsia="Times New Roman" w:cstheme="minorHAnsi"/>
        </w:rPr>
        <w:tab/>
        <w:t>(wolfgang_haak@eva.mpg.de)</w:t>
      </w:r>
    </w:p>
    <w:p w14:paraId="37AA0338" w14:textId="5F9A335C" w:rsidR="002D7AE0" w:rsidRPr="002B4B13" w:rsidRDefault="002D7AE0" w:rsidP="00B814B5">
      <w:pPr>
        <w:jc w:val="both"/>
        <w:rPr>
          <w:rFonts w:eastAsia="Times New Roman" w:cstheme="minorHAnsi"/>
        </w:rPr>
      </w:pPr>
      <w:r w:rsidRPr="002B4B13">
        <w:rPr>
          <w:rFonts w:eastAsia="Times New Roman" w:cstheme="minorHAnsi"/>
        </w:rPr>
        <w:t>Johannes Krause</w:t>
      </w:r>
      <w:r w:rsidR="005C036F" w:rsidRPr="002B4B13">
        <w:rPr>
          <w:rFonts w:eastAsia="Times New Roman" w:cstheme="minorHAnsi"/>
        </w:rPr>
        <w:tab/>
      </w:r>
      <w:r w:rsidRPr="002B4B13">
        <w:rPr>
          <w:rFonts w:eastAsia="Times New Roman" w:cstheme="minorHAnsi"/>
        </w:rPr>
        <w:t>(johannes_krause@eva.mpg.de)</w:t>
      </w:r>
    </w:p>
    <w:p w14:paraId="104A3A10" w14:textId="39B14B28" w:rsidR="002D7AE0" w:rsidRPr="002B4B13" w:rsidRDefault="002D7AE0" w:rsidP="00B814B5">
      <w:pPr>
        <w:jc w:val="both"/>
        <w:rPr>
          <w:rFonts w:eastAsia="Times New Roman" w:cstheme="minorHAnsi"/>
        </w:rPr>
      </w:pPr>
    </w:p>
    <w:p w14:paraId="0AA22C91" w14:textId="77777777" w:rsidR="002D7AE0" w:rsidRPr="002B4B13" w:rsidRDefault="002D7AE0" w:rsidP="00B814B5">
      <w:pPr>
        <w:jc w:val="both"/>
        <w:rPr>
          <w:rFonts w:eastAsia="Times New Roman" w:cstheme="minorHAnsi"/>
        </w:rPr>
      </w:pPr>
      <w:r w:rsidRPr="002B4B13">
        <w:rPr>
          <w:rFonts w:eastAsia="Times New Roman" w:cstheme="minorHAnsi"/>
        </w:rPr>
        <w:t>Corresponding author:</w:t>
      </w:r>
    </w:p>
    <w:p w14:paraId="0A94655C" w14:textId="619D053C" w:rsidR="002D7AE0" w:rsidRPr="002B4B13" w:rsidRDefault="002D7AE0" w:rsidP="00B814B5">
      <w:pPr>
        <w:jc w:val="both"/>
        <w:rPr>
          <w:rFonts w:eastAsia="Times New Roman" w:cstheme="minorHAnsi"/>
        </w:rPr>
      </w:pPr>
      <w:r w:rsidRPr="002B4B13">
        <w:rPr>
          <w:rFonts w:eastAsia="Times New Roman" w:cstheme="minorHAnsi"/>
        </w:rPr>
        <w:t>Cody E</w:t>
      </w:r>
      <w:r w:rsidR="005C036F" w:rsidRPr="002B4B13">
        <w:rPr>
          <w:rFonts w:eastAsia="Times New Roman" w:cstheme="minorHAnsi"/>
        </w:rPr>
        <w:t>.</w:t>
      </w:r>
      <w:r w:rsidRPr="002B4B13">
        <w:rPr>
          <w:rFonts w:eastAsia="Times New Roman" w:cstheme="minorHAnsi"/>
        </w:rPr>
        <w:t xml:space="preserve"> Parker</w:t>
      </w:r>
      <w:r w:rsidR="005C036F" w:rsidRPr="002B4B13">
        <w:rPr>
          <w:rFonts w:eastAsia="Times New Roman" w:cstheme="minorHAnsi"/>
        </w:rPr>
        <w:tab/>
      </w:r>
      <w:r w:rsidRPr="002B4B13">
        <w:rPr>
          <w:rFonts w:eastAsia="Times New Roman" w:cstheme="minorHAnsi"/>
        </w:rPr>
        <w:tab/>
        <w:t>(cody.parker@asu.edu</w:t>
      </w:r>
      <w:r w:rsidR="00C74501" w:rsidRPr="002B4B13">
        <w:rPr>
          <w:rFonts w:eastAsia="Times New Roman" w:cstheme="minorHAnsi"/>
        </w:rPr>
        <w:t>)</w:t>
      </w:r>
    </w:p>
    <w:p w14:paraId="7A01341D" w14:textId="00BDEFED" w:rsidR="002D7AE0" w:rsidRPr="008A031B" w:rsidRDefault="002D7AE0" w:rsidP="00B814B5">
      <w:pPr>
        <w:jc w:val="both"/>
        <w:rPr>
          <w:rFonts w:eastAsia="Times New Roman" w:cstheme="minorHAnsi"/>
        </w:rPr>
      </w:pPr>
    </w:p>
    <w:p w14:paraId="1B39377F" w14:textId="77777777" w:rsidR="002D7AE0" w:rsidRPr="008A031B" w:rsidRDefault="002D7AE0" w:rsidP="00B814B5">
      <w:pPr>
        <w:jc w:val="both"/>
        <w:rPr>
          <w:rFonts w:eastAsia="Times New Roman" w:cstheme="minorHAnsi"/>
          <w:b/>
          <w:bCs/>
        </w:rPr>
      </w:pPr>
      <w:r w:rsidRPr="008A031B">
        <w:rPr>
          <w:rFonts w:eastAsia="Times New Roman" w:cstheme="minorHAnsi"/>
          <w:b/>
          <w:bCs/>
          <w:color w:val="000000"/>
        </w:rPr>
        <w:t>KEYWORDS:</w:t>
      </w:r>
    </w:p>
    <w:p w14:paraId="7D12B975" w14:textId="18751B20" w:rsidR="002D7AE0" w:rsidRPr="008A031B" w:rsidRDefault="006B770D" w:rsidP="00B814B5">
      <w:pPr>
        <w:jc w:val="both"/>
        <w:rPr>
          <w:rFonts w:eastAsia="Times New Roman" w:cstheme="minorHAnsi"/>
        </w:rPr>
      </w:pPr>
      <w:proofErr w:type="spellStart"/>
      <w:r w:rsidRPr="008A031B">
        <w:rPr>
          <w:rFonts w:eastAsia="Times New Roman" w:cstheme="minorHAnsi"/>
          <w:color w:val="000000"/>
        </w:rPr>
        <w:t>a</w:t>
      </w:r>
      <w:r w:rsidR="002D7AE0" w:rsidRPr="008A031B">
        <w:rPr>
          <w:rFonts w:eastAsia="Times New Roman" w:cstheme="minorHAnsi"/>
          <w:color w:val="000000"/>
        </w:rPr>
        <w:t>rchaeogenetics</w:t>
      </w:r>
      <w:proofErr w:type="spellEnd"/>
      <w:r w:rsidR="002D7AE0" w:rsidRPr="008A031B">
        <w:rPr>
          <w:rFonts w:eastAsia="Times New Roman" w:cstheme="minorHAnsi"/>
          <w:color w:val="000000"/>
        </w:rPr>
        <w:t xml:space="preserve">, </w:t>
      </w:r>
      <w:proofErr w:type="spellStart"/>
      <w:r w:rsidR="002D7AE0" w:rsidRPr="008A031B">
        <w:rPr>
          <w:rFonts w:eastAsia="Times New Roman" w:cstheme="minorHAnsi"/>
          <w:color w:val="000000"/>
        </w:rPr>
        <w:t>aDNA</w:t>
      </w:r>
      <w:proofErr w:type="spellEnd"/>
      <w:r w:rsidR="002D7AE0" w:rsidRPr="008A031B">
        <w:rPr>
          <w:rFonts w:eastAsia="Times New Roman" w:cstheme="minorHAnsi"/>
          <w:color w:val="000000"/>
        </w:rPr>
        <w:t xml:space="preserve">, </w:t>
      </w:r>
      <w:r w:rsidRPr="008A031B">
        <w:rPr>
          <w:rFonts w:eastAsia="Times New Roman" w:cstheme="minorHAnsi"/>
          <w:color w:val="000000"/>
        </w:rPr>
        <w:t>b</w:t>
      </w:r>
      <w:r w:rsidR="002D7AE0" w:rsidRPr="008A031B">
        <w:rPr>
          <w:rFonts w:eastAsia="Times New Roman" w:cstheme="minorHAnsi"/>
          <w:color w:val="000000"/>
        </w:rPr>
        <w:t xml:space="preserve">one </w:t>
      </w:r>
      <w:r w:rsidR="000903D2" w:rsidRPr="008A031B">
        <w:rPr>
          <w:rFonts w:eastAsia="Times New Roman" w:cstheme="minorHAnsi"/>
          <w:color w:val="000000"/>
        </w:rPr>
        <w:t>s</w:t>
      </w:r>
      <w:r w:rsidR="002D7AE0" w:rsidRPr="008A031B">
        <w:rPr>
          <w:rFonts w:eastAsia="Times New Roman" w:cstheme="minorHAnsi"/>
          <w:color w:val="000000"/>
        </w:rPr>
        <w:t xml:space="preserve">ampling, </w:t>
      </w:r>
      <w:r w:rsidRPr="008A031B">
        <w:rPr>
          <w:rFonts w:eastAsia="Times New Roman" w:cstheme="minorHAnsi"/>
          <w:color w:val="000000"/>
        </w:rPr>
        <w:t>f</w:t>
      </w:r>
      <w:r w:rsidR="002D7AE0" w:rsidRPr="008A031B">
        <w:rPr>
          <w:rFonts w:eastAsia="Times New Roman" w:cstheme="minorHAnsi"/>
          <w:color w:val="000000"/>
        </w:rPr>
        <w:t xml:space="preserve">orensics, DNA </w:t>
      </w:r>
      <w:r w:rsidR="000903D2" w:rsidRPr="008A031B">
        <w:rPr>
          <w:rFonts w:eastAsia="Times New Roman" w:cstheme="minorHAnsi"/>
          <w:color w:val="000000"/>
        </w:rPr>
        <w:t>s</w:t>
      </w:r>
      <w:r w:rsidR="002D7AE0" w:rsidRPr="008A031B">
        <w:rPr>
          <w:rFonts w:eastAsia="Times New Roman" w:cstheme="minorHAnsi"/>
          <w:color w:val="000000"/>
        </w:rPr>
        <w:t xml:space="preserve">ampling, </w:t>
      </w:r>
      <w:r w:rsidRPr="008A031B">
        <w:rPr>
          <w:rFonts w:eastAsia="Times New Roman" w:cstheme="minorHAnsi"/>
          <w:color w:val="000000"/>
        </w:rPr>
        <w:t>b</w:t>
      </w:r>
      <w:r w:rsidR="002D7AE0" w:rsidRPr="008A031B">
        <w:rPr>
          <w:rFonts w:eastAsia="Times New Roman" w:cstheme="minorHAnsi"/>
          <w:color w:val="000000"/>
        </w:rPr>
        <w:t>ioanthropology</w:t>
      </w:r>
    </w:p>
    <w:p w14:paraId="6AA00F88" w14:textId="11AA1764" w:rsidR="002D7AE0" w:rsidRPr="008A031B" w:rsidRDefault="002D7AE0" w:rsidP="00B814B5">
      <w:pPr>
        <w:jc w:val="both"/>
        <w:rPr>
          <w:rFonts w:eastAsia="Times New Roman" w:cstheme="minorHAnsi"/>
        </w:rPr>
      </w:pPr>
    </w:p>
    <w:p w14:paraId="1A1487E6" w14:textId="3D2D7779" w:rsidR="002D7AE0" w:rsidRPr="008A031B" w:rsidRDefault="00DB4007" w:rsidP="00B814B5">
      <w:pPr>
        <w:jc w:val="both"/>
        <w:rPr>
          <w:rFonts w:cstheme="minorHAnsi"/>
          <w:b/>
          <w:bCs/>
        </w:rPr>
      </w:pPr>
      <w:r w:rsidRPr="008A031B">
        <w:rPr>
          <w:rFonts w:cstheme="minorHAnsi"/>
          <w:b/>
          <w:bCs/>
        </w:rPr>
        <w:t>S</w:t>
      </w:r>
      <w:r w:rsidR="00975CFC" w:rsidRPr="008A031B">
        <w:rPr>
          <w:rFonts w:cstheme="minorHAnsi"/>
          <w:b/>
          <w:bCs/>
        </w:rPr>
        <w:t>UMMARY</w:t>
      </w:r>
      <w:r w:rsidRPr="008A031B">
        <w:rPr>
          <w:rFonts w:cstheme="minorHAnsi"/>
          <w:b/>
          <w:bCs/>
        </w:rPr>
        <w:t>:</w:t>
      </w:r>
    </w:p>
    <w:p w14:paraId="20AE3ECD" w14:textId="15DA88DE" w:rsidR="002D7AE0" w:rsidRPr="008A031B" w:rsidRDefault="00780072" w:rsidP="00B814B5">
      <w:pPr>
        <w:jc w:val="both"/>
        <w:rPr>
          <w:rFonts w:cstheme="minorHAnsi"/>
        </w:rPr>
      </w:pPr>
      <w:r>
        <w:rPr>
          <w:rFonts w:cstheme="minorHAnsi"/>
        </w:rPr>
        <w:t>The protocol</w:t>
      </w:r>
      <w:r w:rsidR="00975CFC" w:rsidRPr="008A031B">
        <w:rPr>
          <w:rFonts w:cstheme="minorHAnsi"/>
        </w:rPr>
        <w:t xml:space="preserve"> p</w:t>
      </w:r>
      <w:r w:rsidR="002D7AE0" w:rsidRPr="008A031B">
        <w:rPr>
          <w:rFonts w:cstheme="minorHAnsi"/>
        </w:rPr>
        <w:t>resen</w:t>
      </w:r>
      <w:r w:rsidR="00975CFC" w:rsidRPr="008A031B">
        <w:rPr>
          <w:rFonts w:cstheme="minorHAnsi"/>
        </w:rPr>
        <w:t>t</w:t>
      </w:r>
      <w:r>
        <w:rPr>
          <w:rFonts w:cstheme="minorHAnsi"/>
        </w:rPr>
        <w:t>s</w:t>
      </w:r>
      <w:r w:rsidR="002D7AE0" w:rsidRPr="008A031B">
        <w:rPr>
          <w:rFonts w:cstheme="minorHAnsi"/>
        </w:rPr>
        <w:t xml:space="preserve"> a series of best practice protocols for </w:t>
      </w:r>
      <w:r w:rsidR="00385D9B" w:rsidRPr="008A031B">
        <w:rPr>
          <w:rFonts w:cstheme="minorHAnsi"/>
        </w:rPr>
        <w:t xml:space="preserve">the </w:t>
      </w:r>
      <w:r w:rsidR="002D7AE0" w:rsidRPr="008A031B">
        <w:rPr>
          <w:rFonts w:cstheme="minorHAnsi"/>
        </w:rPr>
        <w:t>collection of bone powder from eight recommended anatomical sampling locations (specific locations on a given skeletal element) across five different skeletal elements from medieval individuals (radiocarbon dated to a period of ca. 1040</w:t>
      </w:r>
      <w:r w:rsidR="005C036F">
        <w:rPr>
          <w:rFonts w:cstheme="minorHAnsi"/>
        </w:rPr>
        <w:t>–</w:t>
      </w:r>
      <w:r w:rsidR="002D7AE0" w:rsidRPr="008A031B">
        <w:rPr>
          <w:rFonts w:cstheme="minorHAnsi"/>
        </w:rPr>
        <w:t>1400 CE, calibrated 2-sigma range).</w:t>
      </w:r>
    </w:p>
    <w:p w14:paraId="54A21743" w14:textId="579E1741" w:rsidR="002D7AE0" w:rsidRPr="008A031B" w:rsidRDefault="002D7AE0" w:rsidP="00B814B5">
      <w:pPr>
        <w:jc w:val="both"/>
        <w:rPr>
          <w:rFonts w:cstheme="minorHAnsi"/>
        </w:rPr>
      </w:pPr>
    </w:p>
    <w:p w14:paraId="696354AE" w14:textId="4D8B0DFD" w:rsidR="002D7AE0" w:rsidRPr="008A031B" w:rsidRDefault="00DB4007" w:rsidP="00B814B5">
      <w:pPr>
        <w:jc w:val="both"/>
        <w:rPr>
          <w:rFonts w:cstheme="minorHAnsi"/>
          <w:b/>
          <w:bCs/>
        </w:rPr>
      </w:pPr>
      <w:r w:rsidRPr="008A031B">
        <w:rPr>
          <w:rFonts w:cstheme="minorHAnsi"/>
          <w:b/>
          <w:bCs/>
        </w:rPr>
        <w:t>A</w:t>
      </w:r>
      <w:r w:rsidR="003F542A" w:rsidRPr="008A031B">
        <w:rPr>
          <w:rFonts w:cstheme="minorHAnsi"/>
          <w:b/>
          <w:bCs/>
        </w:rPr>
        <w:t>BSTRACT</w:t>
      </w:r>
      <w:r w:rsidRPr="008A031B">
        <w:rPr>
          <w:rFonts w:cstheme="minorHAnsi"/>
          <w:b/>
          <w:bCs/>
        </w:rPr>
        <w:t>:</w:t>
      </w:r>
    </w:p>
    <w:p w14:paraId="22B49445" w14:textId="7BC16E0F" w:rsidR="002D7AE0" w:rsidRPr="008A031B" w:rsidRDefault="002D7AE0" w:rsidP="00B814B5">
      <w:pPr>
        <w:jc w:val="both"/>
        <w:rPr>
          <w:rFonts w:cstheme="minorHAnsi"/>
        </w:rPr>
      </w:pPr>
      <w:r w:rsidRPr="008A031B">
        <w:rPr>
          <w:rFonts w:cstheme="minorHAnsi"/>
        </w:rPr>
        <w:t xml:space="preserve">The methods presented here seek to maximize the chances for the recovery of human DNA from ancient archaeological remains while limiting </w:t>
      </w:r>
      <w:r w:rsidR="00CC0AEF" w:rsidRPr="008A031B">
        <w:rPr>
          <w:rFonts w:cstheme="minorHAnsi"/>
        </w:rPr>
        <w:t xml:space="preserve">input </w:t>
      </w:r>
      <w:r w:rsidRPr="008A031B">
        <w:rPr>
          <w:rFonts w:cstheme="minorHAnsi"/>
        </w:rPr>
        <w:t>sample material</w:t>
      </w:r>
      <w:r w:rsidR="000B6C7D" w:rsidRPr="008A031B">
        <w:rPr>
          <w:rFonts w:cstheme="minorHAnsi"/>
        </w:rPr>
        <w:t xml:space="preserve">. This </w:t>
      </w:r>
      <w:r w:rsidR="00A05572" w:rsidRPr="008A031B">
        <w:rPr>
          <w:rFonts w:cstheme="minorHAnsi"/>
        </w:rPr>
        <w:t>was</w:t>
      </w:r>
      <w:r w:rsidR="000B6C7D" w:rsidRPr="008A031B">
        <w:rPr>
          <w:rFonts w:cstheme="minorHAnsi"/>
        </w:rPr>
        <w:t xml:space="preserve"> done</w:t>
      </w:r>
      <w:r w:rsidRPr="008A031B">
        <w:rPr>
          <w:rFonts w:cstheme="minorHAnsi"/>
        </w:rPr>
        <w:t xml:space="preserve"> by targeting anatomical sampling locations previously determined to yield the highest amounts of ancient DNA (</w:t>
      </w:r>
      <w:proofErr w:type="spellStart"/>
      <w:r w:rsidRPr="008A031B">
        <w:rPr>
          <w:rFonts w:cstheme="minorHAnsi"/>
        </w:rPr>
        <w:t>aDNA</w:t>
      </w:r>
      <w:proofErr w:type="spellEnd"/>
      <w:r w:rsidRPr="008A031B">
        <w:rPr>
          <w:rFonts w:cstheme="minorHAnsi"/>
        </w:rPr>
        <w:t xml:space="preserve">) in a comparative analysis of DNA recovery across the skeleton. </w:t>
      </w:r>
      <w:r w:rsidR="00CF370C" w:rsidRPr="008A031B">
        <w:rPr>
          <w:rFonts w:cstheme="minorHAnsi"/>
        </w:rPr>
        <w:t>Prior research has suggested that these protocols maximize the chances for the successful recovery of ancient human and pathogen DNA from archaeological remains.</w:t>
      </w:r>
      <w:r w:rsidR="001B20E3" w:rsidRPr="008A031B">
        <w:rPr>
          <w:rFonts w:cstheme="minorHAnsi"/>
        </w:rPr>
        <w:t xml:space="preserve"> </w:t>
      </w:r>
      <w:r w:rsidRPr="008A031B">
        <w:rPr>
          <w:rFonts w:cstheme="minorHAnsi"/>
        </w:rPr>
        <w:t>DNA yields were previously assessed</w:t>
      </w:r>
      <w:r w:rsidR="004D26A7" w:rsidRPr="008A031B">
        <w:rPr>
          <w:rFonts w:cstheme="minorHAnsi"/>
        </w:rPr>
        <w:t xml:space="preserve"> by Parker et al.</w:t>
      </w:r>
      <w:r w:rsidRPr="008A031B">
        <w:rPr>
          <w:rFonts w:cstheme="minorHAnsi"/>
        </w:rPr>
        <w:t xml:space="preserve"> </w:t>
      </w:r>
      <w:r w:rsidR="000903D2" w:rsidRPr="008A031B">
        <w:rPr>
          <w:rFonts w:cstheme="minorHAnsi"/>
        </w:rPr>
        <w:t xml:space="preserve">2020 </w:t>
      </w:r>
      <w:r w:rsidRPr="008A031B">
        <w:rPr>
          <w:rFonts w:cstheme="minorHAnsi"/>
        </w:rPr>
        <w:t xml:space="preserve">in a broad survey of </w:t>
      </w:r>
      <w:proofErr w:type="spellStart"/>
      <w:r w:rsidRPr="008A031B">
        <w:rPr>
          <w:rFonts w:cstheme="minorHAnsi"/>
        </w:rPr>
        <w:t>aDNA</w:t>
      </w:r>
      <w:proofErr w:type="spellEnd"/>
      <w:r w:rsidRPr="008A031B">
        <w:rPr>
          <w:rFonts w:cstheme="minorHAnsi"/>
        </w:rPr>
        <w:t xml:space="preserve"> preservation across multiple skeletal elements from 11 individuals recovered from the medieval (radiocarbon dated to a period of </w:t>
      </w:r>
      <w:r w:rsidR="000B4E82" w:rsidRPr="008A031B">
        <w:rPr>
          <w:rFonts w:cstheme="minorHAnsi"/>
        </w:rPr>
        <w:t>circa (</w:t>
      </w:r>
      <w:r w:rsidRPr="008A031B">
        <w:rPr>
          <w:rFonts w:cstheme="minorHAnsi"/>
        </w:rPr>
        <w:t>ca.</w:t>
      </w:r>
      <w:r w:rsidR="000B4E82" w:rsidRPr="008A031B">
        <w:rPr>
          <w:rFonts w:cstheme="minorHAnsi"/>
        </w:rPr>
        <w:t>)</w:t>
      </w:r>
      <w:r w:rsidRPr="008A031B">
        <w:rPr>
          <w:rFonts w:cstheme="minorHAnsi"/>
        </w:rPr>
        <w:t xml:space="preserve"> 1040</w:t>
      </w:r>
      <w:r w:rsidR="00CE5FA4">
        <w:rPr>
          <w:rFonts w:cstheme="minorHAnsi"/>
        </w:rPr>
        <w:t>–</w:t>
      </w:r>
      <w:r w:rsidRPr="008A031B">
        <w:rPr>
          <w:rFonts w:cstheme="minorHAnsi"/>
        </w:rPr>
        <w:t xml:space="preserve">1400 CE, calibrated 2-sigma range) graveyard at Krakauer Berg, an abandoned medieval settlement near </w:t>
      </w:r>
      <w:proofErr w:type="spellStart"/>
      <w:r w:rsidRPr="008A031B">
        <w:rPr>
          <w:rFonts w:cstheme="minorHAnsi"/>
        </w:rPr>
        <w:t>Peißen</w:t>
      </w:r>
      <w:proofErr w:type="spellEnd"/>
      <w:r w:rsidRPr="008A031B">
        <w:rPr>
          <w:rFonts w:cstheme="minorHAnsi"/>
        </w:rPr>
        <w:t xml:space="preserve"> Germany</w:t>
      </w:r>
      <w:r w:rsidR="004D26A7" w:rsidRPr="008A031B">
        <w:rPr>
          <w:rFonts w:cstheme="minorHAnsi"/>
        </w:rPr>
        <w:t xml:space="preserve">. </w:t>
      </w:r>
      <w:r w:rsidRPr="008A031B">
        <w:rPr>
          <w:rFonts w:cstheme="minorHAnsi"/>
        </w:rPr>
        <w:t>These eight sampling spots, which span five skeletal elements (</w:t>
      </w:r>
      <w:r w:rsidRPr="008A031B">
        <w:rPr>
          <w:rFonts w:cstheme="minorHAnsi"/>
          <w:i/>
          <w:iCs/>
        </w:rPr>
        <w:t>pars petrosa</w:t>
      </w:r>
      <w:r w:rsidRPr="008A031B">
        <w:rPr>
          <w:rFonts w:cstheme="minorHAnsi"/>
        </w:rPr>
        <w:t>, permanent molars, thoracic vertebra, distal phalanx, and talus)</w:t>
      </w:r>
      <w:r w:rsidR="00780072">
        <w:rPr>
          <w:rFonts w:cstheme="minorHAnsi"/>
        </w:rPr>
        <w:t xml:space="preserve"> </w:t>
      </w:r>
      <w:r w:rsidRPr="008A031B">
        <w:rPr>
          <w:rFonts w:cstheme="minorHAnsi"/>
        </w:rPr>
        <w:t xml:space="preserve">successfully yielded </w:t>
      </w:r>
      <w:r w:rsidR="00385D9B" w:rsidRPr="008A031B">
        <w:rPr>
          <w:rFonts w:cstheme="minorHAnsi"/>
        </w:rPr>
        <w:t>high-</w:t>
      </w:r>
      <w:r w:rsidRPr="008A031B">
        <w:rPr>
          <w:rFonts w:cstheme="minorHAnsi"/>
        </w:rPr>
        <w:t xml:space="preserve">quality ancient human DNA, where yields were significantly greater than the overall </w:t>
      </w:r>
      <w:r w:rsidRPr="008A031B">
        <w:rPr>
          <w:rFonts w:cstheme="minorHAnsi"/>
        </w:rPr>
        <w:lastRenderedPageBreak/>
        <w:t xml:space="preserve">average across all elements and individuals. Yields were adequate for use in most common downstream population genetic analyses. Our results support </w:t>
      </w:r>
      <w:r w:rsidR="001365BE" w:rsidRPr="008A031B">
        <w:rPr>
          <w:rFonts w:cstheme="minorHAnsi"/>
        </w:rPr>
        <w:t xml:space="preserve">the </w:t>
      </w:r>
      <w:r w:rsidRPr="008A031B">
        <w:rPr>
          <w:rFonts w:cstheme="minorHAnsi"/>
        </w:rPr>
        <w:t>preferential use of these anatomical sampling locations for most studies involving the analyses of ancient human DNA from archaeological remains. Implementation of these methods will help to minimize the destruction of precious archaeological specimens.</w:t>
      </w:r>
    </w:p>
    <w:p w14:paraId="3B266B1C" w14:textId="241F9CD9" w:rsidR="002D7AE0" w:rsidRPr="008A031B" w:rsidRDefault="002D7AE0" w:rsidP="00B814B5">
      <w:pPr>
        <w:jc w:val="both"/>
        <w:rPr>
          <w:rFonts w:cstheme="minorHAnsi"/>
        </w:rPr>
      </w:pPr>
    </w:p>
    <w:p w14:paraId="4BE7F055" w14:textId="59E0D6D8" w:rsidR="002D7AE0" w:rsidRPr="008A031B" w:rsidRDefault="000A29FB" w:rsidP="00B814B5">
      <w:pPr>
        <w:jc w:val="both"/>
        <w:rPr>
          <w:rFonts w:cstheme="minorHAnsi"/>
          <w:b/>
          <w:bCs/>
        </w:rPr>
      </w:pPr>
      <w:r w:rsidRPr="008A031B">
        <w:rPr>
          <w:rFonts w:cstheme="minorHAnsi"/>
          <w:b/>
          <w:bCs/>
        </w:rPr>
        <w:t>INTRODUCTION</w:t>
      </w:r>
      <w:r w:rsidR="00DB4007" w:rsidRPr="008A031B">
        <w:rPr>
          <w:rFonts w:cstheme="minorHAnsi"/>
          <w:b/>
          <w:bCs/>
        </w:rPr>
        <w:t>:</w:t>
      </w:r>
    </w:p>
    <w:p w14:paraId="1BFBBA95" w14:textId="6BD0E86D" w:rsidR="002D7AE0" w:rsidRPr="008A031B" w:rsidRDefault="002D7AE0" w:rsidP="00B814B5">
      <w:pPr>
        <w:jc w:val="both"/>
        <w:rPr>
          <w:rFonts w:cstheme="minorHAnsi"/>
        </w:rPr>
      </w:pPr>
      <w:r w:rsidRPr="008A031B">
        <w:rPr>
          <w:rFonts w:cstheme="minorHAnsi"/>
        </w:rPr>
        <w:t xml:space="preserve">The sampling of ancient human remains for the purposes </w:t>
      </w:r>
      <w:r w:rsidR="005D3AA7" w:rsidRPr="008A031B">
        <w:rPr>
          <w:rFonts w:cstheme="minorHAnsi"/>
        </w:rPr>
        <w:t>of DNA</w:t>
      </w:r>
      <w:r w:rsidRPr="008A031B">
        <w:rPr>
          <w:rFonts w:cstheme="minorHAnsi"/>
        </w:rPr>
        <w:t xml:space="preserve"> recovery and analysis is inherently destructive</w:t>
      </w:r>
      <w:r w:rsidRPr="008A031B">
        <w:rPr>
          <w:rFonts w:cstheme="minorHAnsi"/>
          <w:vertAlign w:val="superscript"/>
        </w:rPr>
        <w:t>1–4</w:t>
      </w:r>
      <w:r w:rsidRPr="008A031B">
        <w:rPr>
          <w:rFonts w:cstheme="minorHAnsi"/>
        </w:rPr>
        <w:t xml:space="preserve">. The samples themselves are precious specimens and morphological </w:t>
      </w:r>
      <w:r w:rsidR="0095158A" w:rsidRPr="008A031B">
        <w:rPr>
          <w:rFonts w:cstheme="minorHAnsi"/>
        </w:rPr>
        <w:t>pr</w:t>
      </w:r>
      <w:r w:rsidR="00471978" w:rsidRPr="008A031B">
        <w:rPr>
          <w:rFonts w:cstheme="minorHAnsi"/>
        </w:rPr>
        <w:t>eservation</w:t>
      </w:r>
      <w:r w:rsidR="0006653E" w:rsidRPr="008A031B">
        <w:rPr>
          <w:rFonts w:cstheme="minorHAnsi"/>
        </w:rPr>
        <w:t xml:space="preserve"> </w:t>
      </w:r>
      <w:r w:rsidRPr="008A031B">
        <w:rPr>
          <w:rFonts w:cstheme="minorHAnsi"/>
        </w:rPr>
        <w:t>should be preserved wherever possible. As such, it is imperative that sampling practices be optimized to both avoid unnecessary destruction of irreplaceable material and to maximize the probability of success. Current best practice techniques are based on a small cohort of studies limited to either forensic surveys</w:t>
      </w:r>
      <w:r w:rsidRPr="008A031B">
        <w:rPr>
          <w:rFonts w:cstheme="minorHAnsi"/>
          <w:vertAlign w:val="superscript"/>
        </w:rPr>
        <w:t>5,6</w:t>
      </w:r>
      <w:r w:rsidRPr="008A031B">
        <w:rPr>
          <w:rFonts w:cstheme="minorHAnsi"/>
        </w:rPr>
        <w:t>, studies of ancient specimens where the development of optimal sampling is not the direct aim of the study</w:t>
      </w:r>
      <w:r w:rsidRPr="008A031B">
        <w:rPr>
          <w:rFonts w:cstheme="minorHAnsi"/>
          <w:vertAlign w:val="superscript"/>
        </w:rPr>
        <w:t>7</w:t>
      </w:r>
      <w:r w:rsidRPr="008A031B">
        <w:rPr>
          <w:rFonts w:cstheme="minorHAnsi"/>
        </w:rPr>
        <w:t>, or dedicated studies utilizing either non-human remains</w:t>
      </w:r>
      <w:r w:rsidRPr="008A031B">
        <w:rPr>
          <w:rFonts w:cstheme="minorHAnsi"/>
          <w:vertAlign w:val="superscript"/>
        </w:rPr>
        <w:t>8</w:t>
      </w:r>
      <w:r w:rsidRPr="008A031B">
        <w:rPr>
          <w:rFonts w:cstheme="minorHAnsi"/>
        </w:rPr>
        <w:t xml:space="preserve"> or targeting a very small selection of anatomical sampling locations (used here to denote a specific area of a skeletal element from which bone powder</w:t>
      </w:r>
      <w:r w:rsidR="00B76618" w:rsidRPr="008A031B">
        <w:rPr>
          <w:rFonts w:cstheme="minorHAnsi"/>
        </w:rPr>
        <w:t>,</w:t>
      </w:r>
      <w:r w:rsidRPr="008A031B">
        <w:rPr>
          <w:rFonts w:cstheme="minorHAnsi"/>
        </w:rPr>
        <w:t xml:space="preserve"> for use in downstream DNA analyses</w:t>
      </w:r>
      <w:r w:rsidR="001365BE" w:rsidRPr="008A031B">
        <w:rPr>
          <w:rFonts w:cstheme="minorHAnsi"/>
        </w:rPr>
        <w:t>,</w:t>
      </w:r>
      <w:r w:rsidRPr="008A031B">
        <w:rPr>
          <w:rFonts w:cstheme="minorHAnsi"/>
        </w:rPr>
        <w:t xml:space="preserve"> was generated)</w:t>
      </w:r>
      <w:r w:rsidRPr="008A031B">
        <w:rPr>
          <w:rFonts w:cstheme="minorHAnsi"/>
          <w:vertAlign w:val="superscript"/>
        </w:rPr>
        <w:t>9,10</w:t>
      </w:r>
      <w:r w:rsidRPr="008A031B">
        <w:rPr>
          <w:rFonts w:cstheme="minorHAnsi"/>
        </w:rPr>
        <w:t xml:space="preserve">. The sampling protocols presented here were optimized in the first </w:t>
      </w:r>
      <w:r w:rsidR="001365BE" w:rsidRPr="008A031B">
        <w:rPr>
          <w:rFonts w:cstheme="minorHAnsi"/>
        </w:rPr>
        <w:t>large-</w:t>
      </w:r>
      <w:r w:rsidRPr="008A031B">
        <w:rPr>
          <w:rFonts w:cstheme="minorHAnsi"/>
        </w:rPr>
        <w:t>scale systematic study of DNA preservation across multiple skeletal elements from multiple individuals</w:t>
      </w:r>
      <w:r w:rsidRPr="008A031B">
        <w:rPr>
          <w:rFonts w:cstheme="minorHAnsi"/>
          <w:vertAlign w:val="superscript"/>
        </w:rPr>
        <w:t>11</w:t>
      </w:r>
      <w:r w:rsidRPr="008A031B">
        <w:rPr>
          <w:rFonts w:cstheme="minorHAnsi"/>
        </w:rPr>
        <w:t xml:space="preserve">. All samples stemmed from skeletal elements recovered from 11 individuals excavated from the church graveyard of the abandoned medieval settlement of Krakauer Berg near </w:t>
      </w:r>
      <w:proofErr w:type="spellStart"/>
      <w:r w:rsidRPr="008A031B">
        <w:rPr>
          <w:rFonts w:cstheme="minorHAnsi"/>
        </w:rPr>
        <w:t>Peißen</w:t>
      </w:r>
      <w:proofErr w:type="spellEnd"/>
      <w:r w:rsidRPr="008A031B">
        <w:rPr>
          <w:rFonts w:cstheme="minorHAnsi"/>
        </w:rPr>
        <w:t xml:space="preserve">, Saxony-Anhalt, Germany (see </w:t>
      </w:r>
      <w:r w:rsidRPr="008A031B">
        <w:rPr>
          <w:rFonts w:cstheme="minorHAnsi"/>
          <w:b/>
          <w:bCs/>
        </w:rPr>
        <w:t>Table 1</w:t>
      </w:r>
      <w:r w:rsidRPr="008A031B">
        <w:rPr>
          <w:rFonts w:cstheme="minorHAnsi"/>
        </w:rPr>
        <w:t xml:space="preserve"> for detailed sample demographics) and, as such, may need modification for use with samples outside of this geographical/temporal range.</w:t>
      </w:r>
    </w:p>
    <w:p w14:paraId="2331A778" w14:textId="48719542" w:rsidR="002D7AE0" w:rsidRPr="008A031B" w:rsidRDefault="002D7AE0" w:rsidP="00B814B5">
      <w:pPr>
        <w:jc w:val="both"/>
        <w:rPr>
          <w:rFonts w:cstheme="minorHAnsi"/>
        </w:rPr>
      </w:pPr>
    </w:p>
    <w:p w14:paraId="42F2690E" w14:textId="77777777" w:rsidR="002D7AE0" w:rsidRPr="008A031B" w:rsidRDefault="002D7AE0" w:rsidP="00B814B5">
      <w:pPr>
        <w:jc w:val="both"/>
        <w:rPr>
          <w:rFonts w:cstheme="minorHAnsi"/>
        </w:rPr>
      </w:pPr>
      <w:r w:rsidRPr="008A031B">
        <w:rPr>
          <w:rFonts w:cstheme="minorHAnsi"/>
        </w:rPr>
        <w:t xml:space="preserve">[Insert </w:t>
      </w:r>
      <w:r w:rsidRPr="008A031B">
        <w:rPr>
          <w:rFonts w:cstheme="minorHAnsi"/>
          <w:b/>
          <w:bCs/>
        </w:rPr>
        <w:t>Table 1</w:t>
      </w:r>
      <w:r w:rsidRPr="008A031B">
        <w:rPr>
          <w:rFonts w:cstheme="minorHAnsi"/>
        </w:rPr>
        <w:t xml:space="preserve"> here]</w:t>
      </w:r>
    </w:p>
    <w:p w14:paraId="68B51C58" w14:textId="4877E1F6" w:rsidR="002D7AE0" w:rsidRPr="008A031B" w:rsidRDefault="002D7AE0" w:rsidP="00B814B5">
      <w:pPr>
        <w:jc w:val="both"/>
        <w:rPr>
          <w:rFonts w:cstheme="minorHAnsi"/>
        </w:rPr>
      </w:pPr>
    </w:p>
    <w:p w14:paraId="070D4925" w14:textId="1FB3C0AC" w:rsidR="002D7AE0" w:rsidRPr="008A031B" w:rsidRDefault="002D7AE0" w:rsidP="00B814B5">
      <w:pPr>
        <w:jc w:val="both"/>
        <w:rPr>
          <w:rFonts w:cstheme="minorHAnsi"/>
        </w:rPr>
      </w:pPr>
      <w:r w:rsidRPr="008A031B">
        <w:rPr>
          <w:rFonts w:cstheme="minorHAnsi"/>
        </w:rPr>
        <w:t xml:space="preserve">These protocols allow for </w:t>
      </w:r>
      <w:r w:rsidR="005B32D7" w:rsidRPr="008A031B">
        <w:rPr>
          <w:rFonts w:cstheme="minorHAnsi"/>
        </w:rPr>
        <w:t>a</w:t>
      </w:r>
      <w:r w:rsidRPr="008A031B">
        <w:rPr>
          <w:rFonts w:cstheme="minorHAnsi"/>
        </w:rPr>
        <w:t xml:space="preserve"> relatively straightforward and efficient generation of bone powder from eight anatomical sampling locations across five skeletal elements </w:t>
      </w:r>
      <w:r w:rsidR="006C438B" w:rsidRPr="008A031B">
        <w:rPr>
          <w:rFonts w:cstheme="minorHAnsi"/>
        </w:rPr>
        <w:t xml:space="preserve">(including the </w:t>
      </w:r>
      <w:r w:rsidR="006C438B" w:rsidRPr="008A031B">
        <w:rPr>
          <w:rFonts w:cstheme="minorHAnsi"/>
          <w:i/>
          <w:iCs/>
        </w:rPr>
        <w:t>pars petrosa</w:t>
      </w:r>
      <w:r w:rsidR="006C438B" w:rsidRPr="008A031B">
        <w:rPr>
          <w:rFonts w:cstheme="minorHAnsi"/>
        </w:rPr>
        <w:t xml:space="preserve">) </w:t>
      </w:r>
      <w:r w:rsidRPr="008A031B">
        <w:rPr>
          <w:rFonts w:cstheme="minorHAnsi"/>
        </w:rPr>
        <w:t xml:space="preserve">with limited laboratory-induced DNA contamination. </w:t>
      </w:r>
      <w:r w:rsidR="00B77A4F" w:rsidRPr="008A031B">
        <w:rPr>
          <w:rFonts w:cstheme="minorHAnsi"/>
        </w:rPr>
        <w:t xml:space="preserve">Of these five skeletal elements, seven anatomical sampling locations found on four skeletal elements have been </w:t>
      </w:r>
      <w:r w:rsidRPr="008A031B">
        <w:rPr>
          <w:rFonts w:cstheme="minorHAnsi"/>
        </w:rPr>
        <w:t>determined to be viable alternatives to the destructive sampling of the petrous pyramid</w:t>
      </w:r>
      <w:r w:rsidRPr="008A031B">
        <w:rPr>
          <w:rFonts w:cstheme="minorHAnsi"/>
          <w:vertAlign w:val="superscript"/>
        </w:rPr>
        <w:t>11,12</w:t>
      </w:r>
      <w:r w:rsidRPr="008A031B">
        <w:rPr>
          <w:rFonts w:cstheme="minorHAnsi"/>
        </w:rPr>
        <w:t>. These include the cementum, dentin, and pulp chamber of permanent molars; cortical bone gathered from the superior vertebral notch as well as from the body of thoracic vertebra</w:t>
      </w:r>
      <w:r w:rsidR="00EA3704" w:rsidRPr="008A031B">
        <w:rPr>
          <w:rFonts w:cstheme="minorHAnsi"/>
        </w:rPr>
        <w:t>e</w:t>
      </w:r>
      <w:r w:rsidRPr="008A031B">
        <w:rPr>
          <w:rFonts w:cstheme="minorHAnsi"/>
        </w:rPr>
        <w:t>; cortical bone stemming from the inferior surface of the apical tuft and shaft of the distal phalan</w:t>
      </w:r>
      <w:r w:rsidR="00EA3704" w:rsidRPr="008A031B">
        <w:rPr>
          <w:rFonts w:cstheme="minorHAnsi"/>
        </w:rPr>
        <w:t>ges</w:t>
      </w:r>
      <w:r w:rsidRPr="008A031B">
        <w:rPr>
          <w:rFonts w:cstheme="minorHAnsi"/>
        </w:rPr>
        <w:t xml:space="preserve">; and the dense cortical bone along the exterior portion of the </w:t>
      </w:r>
      <w:proofErr w:type="spellStart"/>
      <w:r w:rsidRPr="008A031B">
        <w:rPr>
          <w:rFonts w:cstheme="minorHAnsi"/>
        </w:rPr>
        <w:t>tal</w:t>
      </w:r>
      <w:r w:rsidR="00EA3704" w:rsidRPr="008A031B">
        <w:rPr>
          <w:rFonts w:cstheme="minorHAnsi"/>
        </w:rPr>
        <w:t>i</w:t>
      </w:r>
      <w:proofErr w:type="spellEnd"/>
      <w:r w:rsidRPr="008A031B">
        <w:rPr>
          <w:rFonts w:cstheme="minorHAnsi"/>
        </w:rPr>
        <w:t xml:space="preserve">. While there are several widely applied methods for the sampling of the </w:t>
      </w:r>
      <w:r w:rsidRPr="008A031B">
        <w:rPr>
          <w:rFonts w:cstheme="minorHAnsi"/>
          <w:i/>
          <w:iCs/>
        </w:rPr>
        <w:t>pars petrosa</w:t>
      </w:r>
      <w:r w:rsidRPr="008A031B">
        <w:rPr>
          <w:rFonts w:cstheme="minorHAnsi"/>
          <w:vertAlign w:val="superscript"/>
        </w:rPr>
        <w:t>4,12</w:t>
      </w:r>
      <w:r w:rsidR="00C5045A">
        <w:rPr>
          <w:rFonts w:cstheme="minorHAnsi"/>
          <w:vertAlign w:val="superscript"/>
        </w:rPr>
        <w:t>–</w:t>
      </w:r>
      <w:r w:rsidRPr="008A031B">
        <w:rPr>
          <w:rFonts w:cstheme="minorHAnsi"/>
          <w:vertAlign w:val="superscript"/>
        </w:rPr>
        <w:t>14</w:t>
      </w:r>
      <w:r w:rsidRPr="008A031B">
        <w:rPr>
          <w:rFonts w:cstheme="minorHAnsi"/>
        </w:rPr>
        <w:t>, dentin, and the dental pulp chamber</w:t>
      </w:r>
      <w:r w:rsidRPr="008A031B">
        <w:rPr>
          <w:rFonts w:cstheme="minorHAnsi"/>
          <w:vertAlign w:val="superscript"/>
        </w:rPr>
        <w:t>1,2,15</w:t>
      </w:r>
      <w:r w:rsidRPr="008A031B">
        <w:rPr>
          <w:rFonts w:cstheme="minorHAnsi"/>
        </w:rPr>
        <w:t>, published methods describing the successful generation of bone powder from the cementum</w:t>
      </w:r>
      <w:r w:rsidRPr="008A031B">
        <w:rPr>
          <w:rFonts w:cstheme="minorHAnsi"/>
          <w:vertAlign w:val="superscript"/>
        </w:rPr>
        <w:t>16</w:t>
      </w:r>
      <w:r w:rsidRPr="008A031B">
        <w:rPr>
          <w:rFonts w:cstheme="minorHAnsi"/>
        </w:rPr>
        <w:t>, vertebral body, inferior vertebral notch, and talus can be difficult to obtain. As such, here we demonstrate optimized sampling protocols for the petrous pyramid (</w:t>
      </w:r>
      <w:r w:rsidR="00AC5587" w:rsidRPr="008A031B">
        <w:rPr>
          <w:rFonts w:cstheme="minorHAnsi"/>
        </w:rPr>
        <w:t>step</w:t>
      </w:r>
      <w:r w:rsidRPr="008A031B">
        <w:rPr>
          <w:rFonts w:cstheme="minorHAnsi"/>
        </w:rPr>
        <w:t xml:space="preserve"> </w:t>
      </w:r>
      <w:r w:rsidR="00AC5587" w:rsidRPr="008A031B">
        <w:rPr>
          <w:rFonts w:cstheme="minorHAnsi"/>
        </w:rPr>
        <w:t>3</w:t>
      </w:r>
      <w:r w:rsidRPr="008A031B">
        <w:rPr>
          <w:rFonts w:cstheme="minorHAnsi"/>
        </w:rPr>
        <w:t>.1); cementum (</w:t>
      </w:r>
      <w:r w:rsidR="00AC5587" w:rsidRPr="008A031B">
        <w:rPr>
          <w:rFonts w:cstheme="minorHAnsi"/>
        </w:rPr>
        <w:t>step</w:t>
      </w:r>
      <w:r w:rsidRPr="008A031B">
        <w:rPr>
          <w:rFonts w:cstheme="minorHAnsi"/>
        </w:rPr>
        <w:t xml:space="preserve"> </w:t>
      </w:r>
      <w:r w:rsidR="00AC5587" w:rsidRPr="008A031B">
        <w:rPr>
          <w:rFonts w:cstheme="minorHAnsi"/>
        </w:rPr>
        <w:t>3</w:t>
      </w:r>
      <w:r w:rsidRPr="008A031B">
        <w:rPr>
          <w:rFonts w:cstheme="minorHAnsi"/>
        </w:rPr>
        <w:t>.2.1), dentin (</w:t>
      </w:r>
      <w:r w:rsidR="00471978" w:rsidRPr="008A031B">
        <w:rPr>
          <w:rFonts w:cstheme="minorHAnsi"/>
        </w:rPr>
        <w:t>step</w:t>
      </w:r>
      <w:r w:rsidRPr="008A031B">
        <w:rPr>
          <w:rFonts w:cstheme="minorHAnsi"/>
        </w:rPr>
        <w:t xml:space="preserve"> </w:t>
      </w:r>
      <w:r w:rsidR="00352030" w:rsidRPr="008A031B">
        <w:rPr>
          <w:rFonts w:cstheme="minorHAnsi"/>
        </w:rPr>
        <w:t>3</w:t>
      </w:r>
      <w:r w:rsidRPr="008A031B">
        <w:rPr>
          <w:rFonts w:cstheme="minorHAnsi"/>
        </w:rPr>
        <w:t>.2.2), and dental pulp (</w:t>
      </w:r>
      <w:r w:rsidR="00352030" w:rsidRPr="008A031B">
        <w:rPr>
          <w:rFonts w:cstheme="minorHAnsi"/>
        </w:rPr>
        <w:t>step</w:t>
      </w:r>
      <w:r w:rsidRPr="008A031B">
        <w:rPr>
          <w:rFonts w:cstheme="minorHAnsi"/>
        </w:rPr>
        <w:t xml:space="preserve"> </w:t>
      </w:r>
      <w:r w:rsidR="00352030" w:rsidRPr="008A031B">
        <w:rPr>
          <w:rFonts w:cstheme="minorHAnsi"/>
        </w:rPr>
        <w:t>3</w:t>
      </w:r>
      <w:r w:rsidRPr="008A031B">
        <w:rPr>
          <w:rFonts w:cstheme="minorHAnsi"/>
        </w:rPr>
        <w:t>.2.3) of adult molars; cortical bone of the vertebral body (</w:t>
      </w:r>
      <w:r w:rsidR="00352030" w:rsidRPr="008A031B">
        <w:rPr>
          <w:rFonts w:cstheme="minorHAnsi"/>
        </w:rPr>
        <w:t>step</w:t>
      </w:r>
      <w:r w:rsidRPr="008A031B">
        <w:rPr>
          <w:rFonts w:cstheme="minorHAnsi"/>
        </w:rPr>
        <w:t xml:space="preserve"> </w:t>
      </w:r>
      <w:r w:rsidR="00352030" w:rsidRPr="008A031B">
        <w:rPr>
          <w:rFonts w:cstheme="minorHAnsi"/>
        </w:rPr>
        <w:t>3</w:t>
      </w:r>
      <w:r w:rsidRPr="008A031B">
        <w:rPr>
          <w:rFonts w:cstheme="minorHAnsi"/>
        </w:rPr>
        <w:t>.3.1) and superior vertebral arch (</w:t>
      </w:r>
      <w:r w:rsidR="00352030" w:rsidRPr="008A031B">
        <w:rPr>
          <w:rFonts w:cstheme="minorHAnsi"/>
        </w:rPr>
        <w:t>step</w:t>
      </w:r>
      <w:r w:rsidRPr="008A031B">
        <w:rPr>
          <w:rFonts w:cstheme="minorHAnsi"/>
        </w:rPr>
        <w:t xml:space="preserve"> </w:t>
      </w:r>
      <w:r w:rsidR="00352030" w:rsidRPr="008A031B">
        <w:rPr>
          <w:rFonts w:cstheme="minorHAnsi"/>
        </w:rPr>
        <w:t>3</w:t>
      </w:r>
      <w:r w:rsidRPr="008A031B">
        <w:rPr>
          <w:rFonts w:cstheme="minorHAnsi"/>
        </w:rPr>
        <w:t>.3.2); the distal phalanx (</w:t>
      </w:r>
      <w:r w:rsidR="00352030" w:rsidRPr="008A031B">
        <w:rPr>
          <w:rFonts w:cstheme="minorHAnsi"/>
        </w:rPr>
        <w:t>step</w:t>
      </w:r>
      <w:r w:rsidRPr="008A031B">
        <w:rPr>
          <w:rFonts w:cstheme="minorHAnsi"/>
        </w:rPr>
        <w:t xml:space="preserve"> </w:t>
      </w:r>
      <w:r w:rsidR="00352030" w:rsidRPr="008A031B">
        <w:rPr>
          <w:rFonts w:cstheme="minorHAnsi"/>
        </w:rPr>
        <w:t>3</w:t>
      </w:r>
      <w:r w:rsidRPr="008A031B">
        <w:rPr>
          <w:rFonts w:cstheme="minorHAnsi"/>
        </w:rPr>
        <w:t>.4); and the talus (</w:t>
      </w:r>
      <w:r w:rsidR="00352030" w:rsidRPr="008A031B">
        <w:rPr>
          <w:rFonts w:cstheme="minorHAnsi"/>
        </w:rPr>
        <w:t>step</w:t>
      </w:r>
      <w:r w:rsidRPr="008A031B">
        <w:rPr>
          <w:rFonts w:cstheme="minorHAnsi"/>
        </w:rPr>
        <w:t xml:space="preserve"> </w:t>
      </w:r>
      <w:r w:rsidR="00352030" w:rsidRPr="008A031B">
        <w:rPr>
          <w:rFonts w:cstheme="minorHAnsi"/>
        </w:rPr>
        <w:t>3</w:t>
      </w:r>
      <w:r w:rsidRPr="008A031B">
        <w:rPr>
          <w:rFonts w:cstheme="minorHAnsi"/>
        </w:rPr>
        <w:t xml:space="preserve">.5) in order to make the effective use of these skeletal elements for both </w:t>
      </w:r>
      <w:proofErr w:type="spellStart"/>
      <w:r w:rsidRPr="008A031B">
        <w:rPr>
          <w:rFonts w:cstheme="minorHAnsi"/>
        </w:rPr>
        <w:t>aDNA</w:t>
      </w:r>
      <w:proofErr w:type="spellEnd"/>
      <w:r w:rsidRPr="008A031B">
        <w:rPr>
          <w:rFonts w:cstheme="minorHAnsi"/>
        </w:rPr>
        <w:t xml:space="preserve"> and forensic research more widely accessible.</w:t>
      </w:r>
    </w:p>
    <w:p w14:paraId="23BBB682" w14:textId="63600632" w:rsidR="002D7AE0" w:rsidRPr="008A031B" w:rsidRDefault="002D7AE0" w:rsidP="00B814B5">
      <w:pPr>
        <w:jc w:val="both"/>
        <w:rPr>
          <w:rFonts w:cstheme="minorHAnsi"/>
        </w:rPr>
      </w:pPr>
    </w:p>
    <w:p w14:paraId="73555731" w14:textId="728B1A93" w:rsidR="002D7AE0" w:rsidRPr="008A031B" w:rsidRDefault="00DB4007" w:rsidP="00B814B5">
      <w:pPr>
        <w:jc w:val="both"/>
        <w:rPr>
          <w:rFonts w:cstheme="minorHAnsi"/>
          <w:b/>
          <w:bCs/>
        </w:rPr>
      </w:pPr>
      <w:r w:rsidRPr="008A031B">
        <w:rPr>
          <w:rFonts w:cstheme="minorHAnsi"/>
          <w:b/>
          <w:bCs/>
        </w:rPr>
        <w:lastRenderedPageBreak/>
        <w:t>P</w:t>
      </w:r>
      <w:r w:rsidR="001C21AB" w:rsidRPr="008A031B">
        <w:rPr>
          <w:rFonts w:cstheme="minorHAnsi"/>
          <w:b/>
          <w:bCs/>
        </w:rPr>
        <w:t>ROTOCOL</w:t>
      </w:r>
      <w:r w:rsidRPr="008A031B">
        <w:rPr>
          <w:rFonts w:cstheme="minorHAnsi"/>
          <w:b/>
          <w:bCs/>
        </w:rPr>
        <w:t>:</w:t>
      </w:r>
    </w:p>
    <w:p w14:paraId="426455BA" w14:textId="4AA43C46" w:rsidR="00E034EA" w:rsidRPr="008A031B" w:rsidRDefault="00E034EA" w:rsidP="00B814B5">
      <w:pPr>
        <w:jc w:val="both"/>
        <w:rPr>
          <w:rFonts w:cstheme="minorHAnsi"/>
        </w:rPr>
      </w:pPr>
      <w:r w:rsidRPr="008A031B">
        <w:rPr>
          <w:rFonts w:cstheme="minorHAnsi"/>
        </w:rPr>
        <w:t>All research presented herein was performed in compliance with the guidelines set forth by the Max Planck Institute for the Science of Human History, Jena, Germany for working with ancient human remains. Before performing any steps of this protocol ensure to adhere to all local/state/federal ethical requirements pertaining to both obtaining permission for the scientific study and use of human remains for destructive sampling in your area.</w:t>
      </w:r>
      <w:r w:rsidR="00334D06" w:rsidRPr="008A031B">
        <w:rPr>
          <w:rFonts w:cstheme="minorHAnsi"/>
        </w:rPr>
        <w:t xml:space="preserve"> All procedures/chemical storage should be performed according to individual institutional safety guidelines.</w:t>
      </w:r>
    </w:p>
    <w:p w14:paraId="4213C3A5" w14:textId="77777777" w:rsidR="00E034EA" w:rsidRPr="008A031B" w:rsidRDefault="00E034EA" w:rsidP="00B814B5">
      <w:pPr>
        <w:jc w:val="both"/>
        <w:rPr>
          <w:rFonts w:cstheme="minorHAnsi"/>
        </w:rPr>
      </w:pPr>
    </w:p>
    <w:p w14:paraId="2BFED4F5" w14:textId="75DAA3D2" w:rsidR="002D7AE0" w:rsidRPr="008A031B" w:rsidRDefault="002D7AE0" w:rsidP="00B814B5">
      <w:pPr>
        <w:jc w:val="both"/>
        <w:rPr>
          <w:rFonts w:cstheme="minorHAnsi"/>
        </w:rPr>
      </w:pPr>
      <w:r w:rsidRPr="008A031B">
        <w:rPr>
          <w:rFonts w:cstheme="minorHAnsi"/>
        </w:rPr>
        <w:t>1.</w:t>
      </w:r>
      <w:r w:rsidR="008C620D">
        <w:rPr>
          <w:rFonts w:cstheme="minorHAnsi"/>
        </w:rPr>
        <w:tab/>
      </w:r>
      <w:r w:rsidRPr="008A031B">
        <w:rPr>
          <w:rFonts w:cstheme="minorHAnsi"/>
          <w:b/>
          <w:bCs/>
        </w:rPr>
        <w:t>Considerations before sample processing</w:t>
      </w:r>
    </w:p>
    <w:p w14:paraId="6A3C930B" w14:textId="5FCBB290" w:rsidR="002D7AE0" w:rsidRPr="008A031B" w:rsidRDefault="002D7AE0" w:rsidP="00B814B5">
      <w:pPr>
        <w:jc w:val="both"/>
        <w:rPr>
          <w:rFonts w:cstheme="minorHAnsi"/>
        </w:rPr>
      </w:pPr>
    </w:p>
    <w:p w14:paraId="30E1F73F" w14:textId="78CA5E30" w:rsidR="002D7AE0" w:rsidRPr="008A031B" w:rsidRDefault="00584289" w:rsidP="00B814B5">
      <w:pPr>
        <w:pStyle w:val="ListParagraph"/>
        <w:numPr>
          <w:ilvl w:val="1"/>
          <w:numId w:val="2"/>
        </w:numPr>
        <w:ind w:left="0" w:firstLine="0"/>
        <w:jc w:val="both"/>
        <w:rPr>
          <w:rFonts w:cstheme="minorHAnsi"/>
        </w:rPr>
      </w:pPr>
      <w:r w:rsidRPr="008A031B">
        <w:rPr>
          <w:rFonts w:cstheme="minorHAnsi"/>
        </w:rPr>
        <w:t xml:space="preserve">Treat samples </w:t>
      </w:r>
      <w:r w:rsidR="00E52E16" w:rsidRPr="008A031B">
        <w:rPr>
          <w:rFonts w:cstheme="minorHAnsi"/>
        </w:rPr>
        <w:t xml:space="preserve">with care </w:t>
      </w:r>
      <w:r w:rsidR="002D7AE0" w:rsidRPr="008A031B">
        <w:rPr>
          <w:rFonts w:cstheme="minorHAnsi"/>
        </w:rPr>
        <w:t>as ancient remains are an irreplicable and finite resource (</w:t>
      </w:r>
      <w:r w:rsidR="00FA56D8" w:rsidRPr="008A031B">
        <w:rPr>
          <w:rFonts w:cstheme="minorHAnsi"/>
        </w:rPr>
        <w:t>e.g.</w:t>
      </w:r>
      <w:r w:rsidR="005D3AA7" w:rsidRPr="008A031B">
        <w:rPr>
          <w:rFonts w:cstheme="minorHAnsi"/>
        </w:rPr>
        <w:t>,</w:t>
      </w:r>
      <w:r w:rsidR="002D7AE0" w:rsidRPr="008A031B">
        <w:rPr>
          <w:rFonts w:cstheme="minorHAnsi"/>
        </w:rPr>
        <w:t xml:space="preserve"> sampling should be as minimally wasteful as </w:t>
      </w:r>
      <w:r w:rsidR="005D3AA7" w:rsidRPr="008A031B">
        <w:rPr>
          <w:rFonts w:cstheme="minorHAnsi"/>
        </w:rPr>
        <w:t>possible,</w:t>
      </w:r>
      <w:r w:rsidR="002D7AE0" w:rsidRPr="008A031B">
        <w:rPr>
          <w:rFonts w:cstheme="minorHAnsi"/>
        </w:rPr>
        <w:t xml:space="preserve"> and all remains returned to their respective and lawful providers if possible).</w:t>
      </w:r>
    </w:p>
    <w:p w14:paraId="67D6F517" w14:textId="248E2125" w:rsidR="002D7AE0" w:rsidRPr="008A031B" w:rsidRDefault="002D7AE0" w:rsidP="00B814B5">
      <w:pPr>
        <w:jc w:val="both"/>
        <w:rPr>
          <w:rFonts w:cstheme="minorHAnsi"/>
        </w:rPr>
      </w:pPr>
    </w:p>
    <w:p w14:paraId="7BBD6D63" w14:textId="46A8253E" w:rsidR="00E044BA" w:rsidRPr="008A031B" w:rsidRDefault="00727F3B" w:rsidP="00B814B5">
      <w:pPr>
        <w:pStyle w:val="ListParagraph"/>
        <w:numPr>
          <w:ilvl w:val="1"/>
          <w:numId w:val="2"/>
        </w:numPr>
        <w:ind w:left="0" w:firstLine="0"/>
        <w:jc w:val="both"/>
        <w:rPr>
          <w:rFonts w:cstheme="minorHAnsi"/>
        </w:rPr>
      </w:pPr>
      <w:r w:rsidRPr="008A031B">
        <w:rPr>
          <w:rFonts w:cstheme="minorHAnsi"/>
        </w:rPr>
        <w:t>Perform a</w:t>
      </w:r>
      <w:r w:rsidR="002D7AE0" w:rsidRPr="008A031B">
        <w:rPr>
          <w:rFonts w:cstheme="minorHAnsi"/>
        </w:rPr>
        <w:t>ll steps in a clean-room environment, preferably at a dedicated ancient DNA facility</w:t>
      </w:r>
      <w:r w:rsidR="002D7AE0" w:rsidRPr="008A031B">
        <w:rPr>
          <w:rFonts w:cstheme="minorHAnsi"/>
          <w:vertAlign w:val="superscript"/>
        </w:rPr>
        <w:t>17</w:t>
      </w:r>
      <w:r w:rsidR="00C5045A">
        <w:rPr>
          <w:rFonts w:cstheme="minorHAnsi"/>
          <w:vertAlign w:val="superscript"/>
        </w:rPr>
        <w:t>–</w:t>
      </w:r>
      <w:r w:rsidR="002D7AE0" w:rsidRPr="008A031B">
        <w:rPr>
          <w:rFonts w:cstheme="minorHAnsi"/>
          <w:vertAlign w:val="superscript"/>
        </w:rPr>
        <w:t>19</w:t>
      </w:r>
      <w:r w:rsidR="00E044BA" w:rsidRPr="008A031B">
        <w:rPr>
          <w:rFonts w:cstheme="minorHAnsi"/>
        </w:rPr>
        <w:t>. Use</w:t>
      </w:r>
      <w:r w:rsidR="002D7AE0" w:rsidRPr="008A031B">
        <w:rPr>
          <w:rFonts w:cstheme="minorHAnsi"/>
        </w:rPr>
        <w:t xml:space="preserve"> personal protective equipment (PPE) consisting of sterile microporous coveralls with hood, sterile gloves (two pairs), surgical mask, protective eyewear, and sterile boots or non-slip shoes with sterile covers (see </w:t>
      </w:r>
      <w:r w:rsidR="00770986" w:rsidRPr="008A031B">
        <w:rPr>
          <w:rFonts w:cstheme="minorHAnsi"/>
          <w:b/>
          <w:bCs/>
        </w:rPr>
        <w:t xml:space="preserve">Table of </w:t>
      </w:r>
      <w:r w:rsidR="00780072">
        <w:rPr>
          <w:rFonts w:cstheme="minorHAnsi"/>
          <w:b/>
          <w:bCs/>
        </w:rPr>
        <w:t>M</w:t>
      </w:r>
      <w:r w:rsidR="002D7AE0" w:rsidRPr="008A031B">
        <w:rPr>
          <w:rFonts w:cstheme="minorHAnsi"/>
          <w:b/>
          <w:bCs/>
        </w:rPr>
        <w:t>aterials</w:t>
      </w:r>
      <w:r w:rsidR="002D7AE0" w:rsidRPr="008A031B">
        <w:rPr>
          <w:rFonts w:cstheme="minorHAnsi"/>
        </w:rPr>
        <w:t>)</w:t>
      </w:r>
      <w:r w:rsidR="00B33A1B" w:rsidRPr="008A031B">
        <w:rPr>
          <w:rFonts w:cstheme="minorHAnsi"/>
        </w:rPr>
        <w:t>. C</w:t>
      </w:r>
      <w:r w:rsidR="00770986" w:rsidRPr="008A031B">
        <w:rPr>
          <w:rFonts w:cstheme="minorHAnsi"/>
        </w:rPr>
        <w:t xml:space="preserve">hange </w:t>
      </w:r>
      <w:r w:rsidR="002D7AE0" w:rsidRPr="008A031B">
        <w:rPr>
          <w:rFonts w:cstheme="minorHAnsi"/>
        </w:rPr>
        <w:t>gloves frequently, especially between samples.</w:t>
      </w:r>
    </w:p>
    <w:p w14:paraId="212D25A0" w14:textId="77777777" w:rsidR="00E044BA" w:rsidRPr="008A031B" w:rsidRDefault="00E044BA" w:rsidP="00B814B5">
      <w:pPr>
        <w:pStyle w:val="ListParagraph"/>
        <w:ind w:left="0"/>
        <w:rPr>
          <w:rFonts w:cstheme="minorHAnsi"/>
        </w:rPr>
      </w:pPr>
    </w:p>
    <w:p w14:paraId="3C855EF4" w14:textId="7FD58BAF" w:rsidR="002D7AE0" w:rsidRPr="008A031B" w:rsidRDefault="00F540EC" w:rsidP="00B814B5">
      <w:pPr>
        <w:pStyle w:val="ListParagraph"/>
        <w:numPr>
          <w:ilvl w:val="1"/>
          <w:numId w:val="2"/>
        </w:numPr>
        <w:ind w:left="0" w:firstLine="0"/>
        <w:jc w:val="both"/>
        <w:rPr>
          <w:rFonts w:cstheme="minorHAnsi"/>
        </w:rPr>
      </w:pPr>
      <w:r w:rsidRPr="008A031B">
        <w:rPr>
          <w:rFonts w:cstheme="minorHAnsi"/>
        </w:rPr>
        <w:t xml:space="preserve">Clean and disinfect </w:t>
      </w:r>
      <w:r w:rsidR="002D7AE0" w:rsidRPr="008A031B">
        <w:rPr>
          <w:rFonts w:cstheme="minorHAnsi"/>
        </w:rPr>
        <w:t>all equipment and surfaces thoroughly with bleach/DN</w:t>
      </w:r>
      <w:r w:rsidR="00AF3ED5" w:rsidRPr="008A031B">
        <w:rPr>
          <w:rFonts w:cstheme="minorHAnsi"/>
        </w:rPr>
        <w:t>A decon</w:t>
      </w:r>
      <w:r w:rsidR="0078732D" w:rsidRPr="008A031B">
        <w:rPr>
          <w:rFonts w:cstheme="minorHAnsi"/>
        </w:rPr>
        <w:t>tamination solution</w:t>
      </w:r>
      <w:r w:rsidR="002D7AE0" w:rsidRPr="008A031B">
        <w:rPr>
          <w:rFonts w:cstheme="minorHAnsi"/>
        </w:rPr>
        <w:t>/ethanol and UV irradia</w:t>
      </w:r>
      <w:r w:rsidR="00166EA0" w:rsidRPr="008A031B">
        <w:rPr>
          <w:rFonts w:cstheme="minorHAnsi"/>
        </w:rPr>
        <w:t xml:space="preserve">tion </w:t>
      </w:r>
      <w:r w:rsidR="008D40E6" w:rsidRPr="008A031B">
        <w:rPr>
          <w:rFonts w:cstheme="minorHAnsi"/>
        </w:rPr>
        <w:t xml:space="preserve">(wavelength: 254 nm) </w:t>
      </w:r>
      <w:r w:rsidR="002D7AE0" w:rsidRPr="008A031B">
        <w:rPr>
          <w:rFonts w:cstheme="minorHAnsi"/>
        </w:rPr>
        <w:t>where possible (</w:t>
      </w:r>
      <w:r w:rsidR="00FA56D8" w:rsidRPr="008A031B">
        <w:rPr>
          <w:rFonts w:cstheme="minorHAnsi"/>
        </w:rPr>
        <w:t>e.g.</w:t>
      </w:r>
      <w:r w:rsidR="002D7AE0" w:rsidRPr="008A031B">
        <w:rPr>
          <w:rFonts w:cstheme="minorHAnsi"/>
        </w:rPr>
        <w:t xml:space="preserve">, drill bits, drills, vices/clamps, </w:t>
      </w:r>
      <w:r w:rsidR="005D6DE0" w:rsidRPr="00780072">
        <w:rPr>
          <w:rFonts w:cstheme="minorHAnsi"/>
        </w:rPr>
        <w:t>etc.</w:t>
      </w:r>
      <w:r w:rsidR="002D7AE0" w:rsidRPr="008A031B">
        <w:rPr>
          <w:rFonts w:cstheme="minorHAnsi"/>
        </w:rPr>
        <w:t xml:space="preserve">). Finally, </w:t>
      </w:r>
      <w:r w:rsidR="00334D06" w:rsidRPr="008A031B">
        <w:rPr>
          <w:rFonts w:cstheme="minorHAnsi"/>
        </w:rPr>
        <w:t xml:space="preserve">it is highly recommended to </w:t>
      </w:r>
      <w:r w:rsidR="00166EA0" w:rsidRPr="008A031B">
        <w:rPr>
          <w:rFonts w:cstheme="minorHAnsi"/>
        </w:rPr>
        <w:t>take</w:t>
      </w:r>
      <w:r w:rsidR="002D7AE0" w:rsidRPr="008A031B">
        <w:rPr>
          <w:rFonts w:cstheme="minorHAnsi"/>
        </w:rPr>
        <w:t xml:space="preserve"> regular ergonomic </w:t>
      </w:r>
      <w:r w:rsidR="007B12B9" w:rsidRPr="008A031B">
        <w:rPr>
          <w:rFonts w:cstheme="minorHAnsi"/>
        </w:rPr>
        <w:t>breaks (</w:t>
      </w:r>
      <w:r w:rsidR="002D7AE0" w:rsidRPr="008A031B">
        <w:rPr>
          <w:rFonts w:cstheme="minorHAnsi"/>
        </w:rPr>
        <w:t>every 2</w:t>
      </w:r>
      <w:r w:rsidR="00C5045A">
        <w:rPr>
          <w:rFonts w:cstheme="minorHAnsi"/>
        </w:rPr>
        <w:t>–</w:t>
      </w:r>
      <w:r w:rsidR="002D7AE0" w:rsidRPr="008A031B">
        <w:rPr>
          <w:rFonts w:cstheme="minorHAnsi"/>
        </w:rPr>
        <w:t>3 h if possible) to avoid over-exhaustion due to the clean-room environment.</w:t>
      </w:r>
    </w:p>
    <w:p w14:paraId="63988A2F" w14:textId="3E5CBBC6" w:rsidR="002D7AE0" w:rsidRPr="008A031B" w:rsidRDefault="002D7AE0" w:rsidP="00B814B5">
      <w:pPr>
        <w:jc w:val="both"/>
        <w:rPr>
          <w:rFonts w:cstheme="minorHAnsi"/>
        </w:rPr>
      </w:pPr>
    </w:p>
    <w:p w14:paraId="3E9B52A4" w14:textId="6CFCA24D" w:rsidR="00EA3704" w:rsidRPr="008A031B" w:rsidRDefault="002D7AE0" w:rsidP="00B814B5">
      <w:pPr>
        <w:jc w:val="both"/>
        <w:rPr>
          <w:rFonts w:cstheme="minorHAnsi"/>
        </w:rPr>
      </w:pPr>
      <w:r w:rsidRPr="008A031B">
        <w:rPr>
          <w:rFonts w:cstheme="minorHAnsi"/>
        </w:rPr>
        <w:t>NOTE: All skeletal remains should be appropriately documented (</w:t>
      </w:r>
      <w:r w:rsidR="00FA56D8" w:rsidRPr="00780072">
        <w:rPr>
          <w:rFonts w:cstheme="minorHAnsi"/>
        </w:rPr>
        <w:t>e.g.</w:t>
      </w:r>
      <w:r w:rsidRPr="008A031B">
        <w:rPr>
          <w:rFonts w:cstheme="minorHAnsi"/>
        </w:rPr>
        <w:t xml:space="preserve">, photographed, weighed, and if possible micro-CT </w:t>
      </w:r>
      <w:proofErr w:type="spellStart"/>
      <w:r w:rsidRPr="008A031B">
        <w:rPr>
          <w:rFonts w:cstheme="minorHAnsi"/>
        </w:rPr>
        <w:t>scanned</w:t>
      </w:r>
      <w:proofErr w:type="spellEnd"/>
      <w:r w:rsidRPr="008A031B">
        <w:rPr>
          <w:rFonts w:cstheme="minorHAnsi"/>
        </w:rPr>
        <w:t>, 3</w:t>
      </w:r>
      <w:r w:rsidR="00222870" w:rsidRPr="008A031B">
        <w:rPr>
          <w:rFonts w:cstheme="minorHAnsi"/>
        </w:rPr>
        <w:t>D</w:t>
      </w:r>
      <w:r w:rsidRPr="008A031B">
        <w:rPr>
          <w:rFonts w:cstheme="minorHAnsi"/>
        </w:rPr>
        <w:t xml:space="preserve"> imaged, </w:t>
      </w:r>
      <w:r w:rsidR="005D6DE0" w:rsidRPr="008A031B">
        <w:rPr>
          <w:rFonts w:cstheme="minorHAnsi"/>
        </w:rPr>
        <w:t>etc.</w:t>
      </w:r>
      <w:r w:rsidRPr="008A031B">
        <w:rPr>
          <w:rFonts w:cstheme="minorHAnsi"/>
        </w:rPr>
        <w:t xml:space="preserve">) before sampling (protocols for appropriate documentation are not covered in this manuscript). All sampling protocols may be paused between sampling iterations and the samples </w:t>
      </w:r>
      <w:r w:rsidR="00BA2C5F" w:rsidRPr="008A031B">
        <w:rPr>
          <w:rFonts w:cstheme="minorHAnsi"/>
        </w:rPr>
        <w:t xml:space="preserve">can be </w:t>
      </w:r>
      <w:r w:rsidRPr="008A031B">
        <w:rPr>
          <w:rFonts w:cstheme="minorHAnsi"/>
        </w:rPr>
        <w:t>stored indefinitely in a dry, temperature controlled (25 °C), sterile environment.</w:t>
      </w:r>
    </w:p>
    <w:p w14:paraId="5286F59E" w14:textId="77777777" w:rsidR="00F92066" w:rsidRPr="008A031B" w:rsidRDefault="00F92066" w:rsidP="00B814B5">
      <w:pPr>
        <w:jc w:val="both"/>
        <w:rPr>
          <w:rFonts w:cstheme="minorHAnsi"/>
        </w:rPr>
      </w:pPr>
    </w:p>
    <w:p w14:paraId="370680A0" w14:textId="069C76DF" w:rsidR="002D7AE0" w:rsidRPr="008A031B" w:rsidRDefault="002D7AE0" w:rsidP="00B814B5">
      <w:pPr>
        <w:jc w:val="both"/>
        <w:rPr>
          <w:rFonts w:cstheme="minorHAnsi"/>
        </w:rPr>
      </w:pPr>
      <w:r w:rsidRPr="008A031B">
        <w:rPr>
          <w:rFonts w:cstheme="minorHAnsi"/>
        </w:rPr>
        <w:t>2.</w:t>
      </w:r>
      <w:r w:rsidR="008C620D">
        <w:rPr>
          <w:rFonts w:cstheme="minorHAnsi"/>
        </w:rPr>
        <w:tab/>
      </w:r>
      <w:r w:rsidRPr="008A031B">
        <w:rPr>
          <w:rFonts w:cstheme="minorHAnsi"/>
          <w:b/>
          <w:bCs/>
        </w:rPr>
        <w:t>Pretreatment</w:t>
      </w:r>
    </w:p>
    <w:p w14:paraId="2AED0CEC" w14:textId="77777777" w:rsidR="00EA3704" w:rsidRPr="008A031B" w:rsidRDefault="00EA3704" w:rsidP="00B814B5">
      <w:pPr>
        <w:jc w:val="both"/>
        <w:rPr>
          <w:rFonts w:cstheme="minorHAnsi"/>
        </w:rPr>
      </w:pPr>
    </w:p>
    <w:p w14:paraId="0F815790" w14:textId="3B88F79E" w:rsidR="002D7AE0" w:rsidRPr="008A031B" w:rsidRDefault="002D7AE0" w:rsidP="00B814B5">
      <w:pPr>
        <w:jc w:val="both"/>
        <w:rPr>
          <w:rFonts w:cstheme="minorHAnsi"/>
        </w:rPr>
      </w:pPr>
      <w:r w:rsidRPr="008A031B">
        <w:rPr>
          <w:rFonts w:cstheme="minorHAnsi"/>
        </w:rPr>
        <w:t>2.1</w:t>
      </w:r>
      <w:r w:rsidR="00BA2C5F" w:rsidRPr="008A031B">
        <w:rPr>
          <w:rFonts w:cstheme="minorHAnsi"/>
        </w:rPr>
        <w:t>.</w:t>
      </w:r>
      <w:r w:rsidR="00BA2C5F" w:rsidRPr="008A031B">
        <w:rPr>
          <w:rFonts w:cstheme="minorHAnsi"/>
        </w:rPr>
        <w:tab/>
        <w:t>Decontaminate all anatomical sampling locations prior to bone powder generation t</w:t>
      </w:r>
      <w:r w:rsidRPr="008A031B">
        <w:rPr>
          <w:rFonts w:cstheme="minorHAnsi"/>
        </w:rPr>
        <w:t>o minimize the risk of contamination</w:t>
      </w:r>
      <w:r w:rsidRPr="008A031B">
        <w:rPr>
          <w:rFonts w:cstheme="minorHAnsi"/>
          <w:vertAlign w:val="superscript"/>
        </w:rPr>
        <w:t>18</w:t>
      </w:r>
      <w:r w:rsidRPr="008A031B">
        <w:rPr>
          <w:rFonts w:cstheme="minorHAnsi"/>
        </w:rPr>
        <w:t>.</w:t>
      </w:r>
    </w:p>
    <w:p w14:paraId="7008F631" w14:textId="1090417E" w:rsidR="002D7AE0" w:rsidRPr="008A031B" w:rsidRDefault="002D7AE0" w:rsidP="00B814B5">
      <w:pPr>
        <w:jc w:val="both"/>
        <w:rPr>
          <w:rFonts w:cstheme="minorHAnsi"/>
        </w:rPr>
      </w:pPr>
    </w:p>
    <w:p w14:paraId="22D9AF90" w14:textId="092D3121" w:rsidR="002D7AE0" w:rsidRPr="008A031B" w:rsidRDefault="002D7AE0" w:rsidP="00B814B5">
      <w:pPr>
        <w:jc w:val="both"/>
        <w:rPr>
          <w:rFonts w:cstheme="minorHAnsi"/>
        </w:rPr>
      </w:pPr>
      <w:r w:rsidRPr="008A031B">
        <w:rPr>
          <w:rFonts w:cstheme="minorHAnsi"/>
        </w:rPr>
        <w:t xml:space="preserve">NOTE: The efficacy of bleach and/or surface removal </w:t>
      </w:r>
      <w:r w:rsidR="00B33A1B" w:rsidRPr="008A031B">
        <w:rPr>
          <w:rFonts w:cstheme="minorHAnsi"/>
        </w:rPr>
        <w:t xml:space="preserve">(see NOTE in step 3.3.2 for surface removal steps) </w:t>
      </w:r>
      <w:r w:rsidRPr="008A031B">
        <w:rPr>
          <w:rFonts w:cstheme="minorHAnsi"/>
        </w:rPr>
        <w:t xml:space="preserve">for sample decontamination is still a matter of debate among </w:t>
      </w:r>
      <w:proofErr w:type="spellStart"/>
      <w:r w:rsidRPr="008A031B">
        <w:rPr>
          <w:rFonts w:cstheme="minorHAnsi"/>
        </w:rPr>
        <w:t>aDNA</w:t>
      </w:r>
      <w:proofErr w:type="spellEnd"/>
      <w:r w:rsidRPr="008A031B">
        <w:rPr>
          <w:rFonts w:cstheme="minorHAnsi"/>
        </w:rPr>
        <w:t xml:space="preserve"> researchers</w:t>
      </w:r>
      <w:r w:rsidRPr="008A031B">
        <w:rPr>
          <w:rFonts w:cstheme="minorHAnsi"/>
          <w:vertAlign w:val="superscript"/>
        </w:rPr>
        <w:t>8,19</w:t>
      </w:r>
      <w:r w:rsidR="00C5045A">
        <w:rPr>
          <w:rFonts w:cstheme="minorHAnsi"/>
          <w:vertAlign w:val="superscript"/>
        </w:rPr>
        <w:t>–</w:t>
      </w:r>
      <w:r w:rsidRPr="008A031B">
        <w:rPr>
          <w:rFonts w:cstheme="minorHAnsi"/>
          <w:vertAlign w:val="superscript"/>
        </w:rPr>
        <w:t>25</w:t>
      </w:r>
      <w:r w:rsidRPr="008A031B">
        <w:rPr>
          <w:rFonts w:cstheme="minorHAnsi"/>
        </w:rPr>
        <w:t xml:space="preserve"> as both may influence overall DNA yields, especially in highly degraded samples.</w:t>
      </w:r>
      <w:r w:rsidR="007F6EE1" w:rsidRPr="008A031B">
        <w:rPr>
          <w:rFonts w:cstheme="minorHAnsi"/>
        </w:rPr>
        <w:t xml:space="preserve"> </w:t>
      </w:r>
      <w:r w:rsidRPr="008A031B">
        <w:rPr>
          <w:rFonts w:cstheme="minorHAnsi"/>
        </w:rPr>
        <w:t>As such, the following steps are considered optional and are included here as they were used in all samples to generate the representative results presented in this paper. It is recommended that the use of these pre-treatment protocols be determined on a case-by-case basis based on the molecular application, age, rarity, and level of morphological degradation of each sample set.</w:t>
      </w:r>
    </w:p>
    <w:p w14:paraId="1430E13C" w14:textId="25C274DD" w:rsidR="002D7AE0" w:rsidRPr="008A031B" w:rsidRDefault="002D7AE0" w:rsidP="00B814B5">
      <w:pPr>
        <w:jc w:val="both"/>
        <w:rPr>
          <w:rFonts w:cstheme="minorHAnsi"/>
        </w:rPr>
      </w:pPr>
    </w:p>
    <w:p w14:paraId="4979D380" w14:textId="77777777" w:rsidR="00E40412" w:rsidRDefault="002D7AE0" w:rsidP="00B814B5">
      <w:pPr>
        <w:jc w:val="both"/>
        <w:rPr>
          <w:rFonts w:cstheme="minorHAnsi"/>
        </w:rPr>
      </w:pPr>
      <w:r w:rsidRPr="008A031B">
        <w:rPr>
          <w:rFonts w:cstheme="minorHAnsi"/>
        </w:rPr>
        <w:lastRenderedPageBreak/>
        <w:t>2.1.1</w:t>
      </w:r>
      <w:r w:rsidR="006469D3" w:rsidRPr="008A031B">
        <w:rPr>
          <w:rFonts w:cstheme="minorHAnsi"/>
        </w:rPr>
        <w:t>.</w:t>
      </w:r>
      <w:r w:rsidR="006469D3" w:rsidRPr="008A031B">
        <w:rPr>
          <w:rFonts w:cstheme="minorHAnsi"/>
        </w:rPr>
        <w:tab/>
      </w:r>
      <w:r w:rsidRPr="008A031B">
        <w:rPr>
          <w:rFonts w:cstheme="minorHAnsi"/>
        </w:rPr>
        <w:t>Perform all sampling in a dedicated clean room</w:t>
      </w:r>
      <w:r w:rsidR="002269E5" w:rsidRPr="008A031B">
        <w:rPr>
          <w:rFonts w:cstheme="minorHAnsi"/>
        </w:rPr>
        <w:t xml:space="preserve"> under </w:t>
      </w:r>
      <w:r w:rsidRPr="008A031B">
        <w:rPr>
          <w:rFonts w:cstheme="minorHAnsi"/>
        </w:rPr>
        <w:t>a UV</w:t>
      </w:r>
      <w:r w:rsidR="008D40E6" w:rsidRPr="008A031B">
        <w:rPr>
          <w:rFonts w:cstheme="minorHAnsi"/>
        </w:rPr>
        <w:t xml:space="preserve"> </w:t>
      </w:r>
      <w:r w:rsidR="00B33A1B" w:rsidRPr="008A031B">
        <w:rPr>
          <w:rFonts w:cstheme="minorHAnsi"/>
        </w:rPr>
        <w:t>light equipped</w:t>
      </w:r>
      <w:r w:rsidR="00FD74AB" w:rsidRPr="008A031B">
        <w:rPr>
          <w:rFonts w:cstheme="minorHAnsi"/>
        </w:rPr>
        <w:t xml:space="preserve"> </w:t>
      </w:r>
      <w:r w:rsidR="004D1D6A" w:rsidRPr="008A031B">
        <w:rPr>
          <w:rFonts w:cstheme="minorHAnsi"/>
        </w:rPr>
        <w:t>poly</w:t>
      </w:r>
      <w:r w:rsidR="001F3570" w:rsidRPr="008A031B">
        <w:rPr>
          <w:rFonts w:cstheme="minorHAnsi"/>
        </w:rPr>
        <w:t>meras</w:t>
      </w:r>
      <w:r w:rsidR="00B702E1" w:rsidRPr="008A031B">
        <w:rPr>
          <w:rFonts w:cstheme="minorHAnsi"/>
        </w:rPr>
        <w:t>e chain reaction (</w:t>
      </w:r>
      <w:r w:rsidRPr="008A031B">
        <w:rPr>
          <w:rFonts w:cstheme="minorHAnsi"/>
        </w:rPr>
        <w:t>PCR</w:t>
      </w:r>
      <w:r w:rsidR="00B702E1" w:rsidRPr="008A031B">
        <w:rPr>
          <w:rFonts w:cstheme="minorHAnsi"/>
        </w:rPr>
        <w:t>)</w:t>
      </w:r>
      <w:r w:rsidRPr="008A031B">
        <w:rPr>
          <w:rFonts w:cstheme="minorHAnsi"/>
        </w:rPr>
        <w:t xml:space="preserve"> hood or biosafety cabinet with airflow turned off</w:t>
      </w:r>
      <w:r w:rsidR="00B702E1" w:rsidRPr="008A031B">
        <w:rPr>
          <w:rFonts w:cstheme="minorHAnsi"/>
        </w:rPr>
        <w:t>.</w:t>
      </w:r>
      <w:r w:rsidRPr="008A031B">
        <w:rPr>
          <w:rFonts w:cstheme="minorHAnsi"/>
        </w:rPr>
        <w:t xml:space="preserve"> </w:t>
      </w:r>
      <w:r w:rsidR="00B702E1" w:rsidRPr="008A031B">
        <w:rPr>
          <w:rFonts w:cstheme="minorHAnsi"/>
        </w:rPr>
        <w:t>S</w:t>
      </w:r>
      <w:r w:rsidR="0078732D" w:rsidRPr="008A031B">
        <w:rPr>
          <w:rFonts w:cstheme="minorHAnsi"/>
        </w:rPr>
        <w:t>pread sterile</w:t>
      </w:r>
      <w:r w:rsidRPr="008A031B">
        <w:rPr>
          <w:rFonts w:cstheme="minorHAnsi"/>
        </w:rPr>
        <w:t xml:space="preserve"> </w:t>
      </w:r>
      <w:r w:rsidR="00EA3704" w:rsidRPr="008A031B">
        <w:rPr>
          <w:rFonts w:cstheme="minorHAnsi"/>
        </w:rPr>
        <w:t>aluminum</w:t>
      </w:r>
      <w:r w:rsidRPr="008A031B">
        <w:rPr>
          <w:rFonts w:cstheme="minorHAnsi"/>
        </w:rPr>
        <w:t xml:space="preserve"> foil across the benchtop to catch any stray bone powder/fragments. </w:t>
      </w:r>
    </w:p>
    <w:p w14:paraId="580102D5" w14:textId="77777777" w:rsidR="00E40412" w:rsidRDefault="00E40412" w:rsidP="00B814B5">
      <w:pPr>
        <w:jc w:val="both"/>
        <w:rPr>
          <w:rFonts w:cstheme="minorHAnsi"/>
        </w:rPr>
      </w:pPr>
    </w:p>
    <w:p w14:paraId="323D7DEF" w14:textId="4692D327" w:rsidR="002D7AE0" w:rsidRPr="008A031B" w:rsidRDefault="00E40412" w:rsidP="00B814B5">
      <w:pPr>
        <w:jc w:val="both"/>
        <w:rPr>
          <w:rFonts w:cstheme="minorHAnsi"/>
        </w:rPr>
      </w:pPr>
      <w:r>
        <w:rPr>
          <w:rFonts w:cstheme="minorHAnsi"/>
        </w:rPr>
        <w:t>2.1.2.</w:t>
      </w:r>
      <w:r>
        <w:rPr>
          <w:rFonts w:cstheme="minorHAnsi"/>
        </w:rPr>
        <w:tab/>
      </w:r>
      <w:r w:rsidR="002D7AE0" w:rsidRPr="008A031B">
        <w:rPr>
          <w:rFonts w:cstheme="minorHAnsi"/>
        </w:rPr>
        <w:t>Ensure all bone fragments are recovered (for repatriation) before disposing o</w:t>
      </w:r>
      <w:r w:rsidR="004A5139" w:rsidRPr="008A031B">
        <w:rPr>
          <w:rFonts w:cstheme="minorHAnsi"/>
        </w:rPr>
        <w:t>f the</w:t>
      </w:r>
      <w:r w:rsidR="002D7AE0" w:rsidRPr="008A031B">
        <w:rPr>
          <w:rFonts w:cstheme="minorHAnsi"/>
        </w:rPr>
        <w:t xml:space="preserve"> foil. Change </w:t>
      </w:r>
      <w:r w:rsidR="00202882">
        <w:rPr>
          <w:rFonts w:cstheme="minorHAnsi"/>
        </w:rPr>
        <w:t xml:space="preserve">the </w:t>
      </w:r>
      <w:r w:rsidR="002D7AE0" w:rsidRPr="008A031B">
        <w:rPr>
          <w:rFonts w:cstheme="minorHAnsi"/>
        </w:rPr>
        <w:t>foil between the treatment of each skeletal element.</w:t>
      </w:r>
      <w:r w:rsidR="007F6EE1" w:rsidRPr="008A031B">
        <w:rPr>
          <w:rFonts w:cstheme="minorHAnsi"/>
        </w:rPr>
        <w:t xml:space="preserve"> </w:t>
      </w:r>
      <w:r w:rsidR="002D7AE0" w:rsidRPr="008A031B">
        <w:rPr>
          <w:rFonts w:cstheme="minorHAnsi"/>
        </w:rPr>
        <w:t>Dispose of used foil in an autoclavable biohazard bag/receptacle.</w:t>
      </w:r>
    </w:p>
    <w:p w14:paraId="7C150A12" w14:textId="300A0CC4" w:rsidR="002D7AE0" w:rsidRPr="008A031B" w:rsidRDefault="002D7AE0" w:rsidP="00B814B5">
      <w:pPr>
        <w:jc w:val="both"/>
        <w:rPr>
          <w:rFonts w:cstheme="minorHAnsi"/>
        </w:rPr>
      </w:pPr>
    </w:p>
    <w:p w14:paraId="4E3042FC" w14:textId="7C154BE8" w:rsidR="002D7AE0" w:rsidRPr="008A031B" w:rsidRDefault="002D7AE0" w:rsidP="00B814B5">
      <w:pPr>
        <w:jc w:val="both"/>
        <w:rPr>
          <w:rFonts w:cstheme="minorHAnsi"/>
        </w:rPr>
      </w:pPr>
      <w:r w:rsidRPr="008A031B">
        <w:rPr>
          <w:rFonts w:cstheme="minorHAnsi"/>
        </w:rPr>
        <w:t>2.1.</w:t>
      </w:r>
      <w:r w:rsidR="00E40412">
        <w:rPr>
          <w:rFonts w:cstheme="minorHAnsi"/>
        </w:rPr>
        <w:t>3</w:t>
      </w:r>
      <w:r w:rsidR="006B1A8D" w:rsidRPr="008A031B">
        <w:rPr>
          <w:rFonts w:cstheme="minorHAnsi"/>
        </w:rPr>
        <w:t>.</w:t>
      </w:r>
      <w:r w:rsidR="006B1A8D" w:rsidRPr="008A031B">
        <w:rPr>
          <w:rFonts w:cstheme="minorHAnsi"/>
        </w:rPr>
        <w:tab/>
      </w:r>
      <w:r w:rsidRPr="008A031B">
        <w:rPr>
          <w:rFonts w:cstheme="minorHAnsi"/>
        </w:rPr>
        <w:t xml:space="preserve">Remove as much loose dirt/detritus as possible from anatomical sampling locations by gently wiping the area with a lint-free dry sterile wipe (see </w:t>
      </w:r>
      <w:r w:rsidR="000C0C29" w:rsidRPr="008A031B">
        <w:rPr>
          <w:rFonts w:cstheme="minorHAnsi"/>
          <w:b/>
          <w:bCs/>
        </w:rPr>
        <w:t xml:space="preserve">Table of </w:t>
      </w:r>
      <w:r w:rsidR="00780072">
        <w:rPr>
          <w:rFonts w:cstheme="minorHAnsi"/>
          <w:b/>
          <w:bCs/>
        </w:rPr>
        <w:t>M</w:t>
      </w:r>
      <w:r w:rsidRPr="008A031B">
        <w:rPr>
          <w:rFonts w:cstheme="minorHAnsi"/>
          <w:b/>
          <w:bCs/>
        </w:rPr>
        <w:t>aterials</w:t>
      </w:r>
      <w:r w:rsidRPr="008A031B">
        <w:rPr>
          <w:rFonts w:cstheme="minorHAnsi"/>
        </w:rPr>
        <w:t xml:space="preserve">). Dispose </w:t>
      </w:r>
      <w:r w:rsidR="00C90DBD" w:rsidRPr="008A031B">
        <w:rPr>
          <w:rFonts w:cstheme="minorHAnsi"/>
        </w:rPr>
        <w:t>of</w:t>
      </w:r>
      <w:r w:rsidRPr="008A031B">
        <w:rPr>
          <w:rFonts w:cstheme="minorHAnsi"/>
        </w:rPr>
        <w:t xml:space="preserve"> </w:t>
      </w:r>
      <w:r w:rsidR="00C25364" w:rsidRPr="008A031B">
        <w:rPr>
          <w:rFonts w:cstheme="minorHAnsi"/>
        </w:rPr>
        <w:t xml:space="preserve">the </w:t>
      </w:r>
      <w:r w:rsidRPr="008A031B">
        <w:rPr>
          <w:rFonts w:cstheme="minorHAnsi"/>
        </w:rPr>
        <w:t>wipes in autoclavable biohazard bags or receptacles.</w:t>
      </w:r>
    </w:p>
    <w:p w14:paraId="2C868D7F" w14:textId="0C9883D0" w:rsidR="002D7AE0" w:rsidRPr="008A031B" w:rsidRDefault="002D7AE0" w:rsidP="00B814B5">
      <w:pPr>
        <w:jc w:val="both"/>
        <w:rPr>
          <w:rFonts w:cstheme="minorHAnsi"/>
        </w:rPr>
      </w:pPr>
    </w:p>
    <w:p w14:paraId="40EF13B5" w14:textId="580E097A" w:rsidR="002D7AE0" w:rsidRPr="008A031B" w:rsidRDefault="002D7AE0" w:rsidP="00B814B5">
      <w:pPr>
        <w:jc w:val="both"/>
        <w:rPr>
          <w:rFonts w:cstheme="minorHAnsi"/>
        </w:rPr>
      </w:pPr>
      <w:r w:rsidRPr="008A031B">
        <w:rPr>
          <w:rFonts w:cstheme="minorHAnsi"/>
        </w:rPr>
        <w:t>2.1.</w:t>
      </w:r>
      <w:r w:rsidR="00E40412">
        <w:rPr>
          <w:rFonts w:cstheme="minorHAnsi"/>
        </w:rPr>
        <w:t>4</w:t>
      </w:r>
      <w:r w:rsidR="000C0C29" w:rsidRPr="008A031B">
        <w:rPr>
          <w:rFonts w:cstheme="minorHAnsi"/>
        </w:rPr>
        <w:t>.</w:t>
      </w:r>
      <w:r w:rsidR="000C0C29" w:rsidRPr="008A031B">
        <w:rPr>
          <w:rFonts w:cstheme="minorHAnsi"/>
        </w:rPr>
        <w:tab/>
      </w:r>
      <w:r w:rsidRPr="008A031B">
        <w:rPr>
          <w:rFonts w:cstheme="minorHAnsi"/>
        </w:rPr>
        <w:t xml:space="preserve">Decontaminate the cleaned surface by wiping with a sterile wipe moistened with diluted commercial bleach (~0.01% v/v, diluted with ultrapure DNase/RNase free water) and allow to incubate for 5 min. Dispose </w:t>
      </w:r>
      <w:r w:rsidR="00C90DBD" w:rsidRPr="008A031B">
        <w:rPr>
          <w:rFonts w:cstheme="minorHAnsi"/>
        </w:rPr>
        <w:t>of</w:t>
      </w:r>
      <w:r w:rsidR="00EB6CF3" w:rsidRPr="008A031B">
        <w:rPr>
          <w:rFonts w:cstheme="minorHAnsi"/>
        </w:rPr>
        <w:t xml:space="preserve"> the</w:t>
      </w:r>
      <w:r w:rsidRPr="008A031B">
        <w:rPr>
          <w:rFonts w:cstheme="minorHAnsi"/>
        </w:rPr>
        <w:t xml:space="preserve"> wipes in autoclavable biohazard bags or receptacles.</w:t>
      </w:r>
    </w:p>
    <w:p w14:paraId="2ED3E70A" w14:textId="52057669" w:rsidR="002D7AE0" w:rsidRPr="008A031B" w:rsidRDefault="002D7AE0" w:rsidP="00B814B5">
      <w:pPr>
        <w:jc w:val="both"/>
        <w:rPr>
          <w:rFonts w:cstheme="minorHAnsi"/>
        </w:rPr>
      </w:pPr>
    </w:p>
    <w:p w14:paraId="12532DC6" w14:textId="77777777" w:rsidR="002D7AE0" w:rsidRPr="008A031B" w:rsidRDefault="002D7AE0" w:rsidP="00B814B5">
      <w:pPr>
        <w:jc w:val="both"/>
        <w:rPr>
          <w:rFonts w:cstheme="minorHAnsi"/>
        </w:rPr>
      </w:pPr>
      <w:r w:rsidRPr="008A031B">
        <w:rPr>
          <w:rFonts w:cstheme="minorHAnsi"/>
        </w:rPr>
        <w:t>CAUTION: Bleach is a highly corrosive and reactive chemical; hence appropriate safety precautions should be in place before its use.</w:t>
      </w:r>
    </w:p>
    <w:p w14:paraId="1C0FAED1" w14:textId="369C8EA9" w:rsidR="002D7AE0" w:rsidRPr="008A031B" w:rsidRDefault="002D7AE0" w:rsidP="00B814B5">
      <w:pPr>
        <w:jc w:val="both"/>
        <w:rPr>
          <w:rFonts w:cstheme="minorHAnsi"/>
        </w:rPr>
      </w:pPr>
    </w:p>
    <w:p w14:paraId="20B25002" w14:textId="2D8E7373" w:rsidR="002D7AE0" w:rsidRPr="008A031B" w:rsidRDefault="002D7AE0" w:rsidP="00B814B5">
      <w:pPr>
        <w:jc w:val="both"/>
        <w:rPr>
          <w:rFonts w:cstheme="minorHAnsi"/>
        </w:rPr>
      </w:pPr>
      <w:r w:rsidRPr="008A031B">
        <w:rPr>
          <w:rFonts w:cstheme="minorHAnsi"/>
        </w:rPr>
        <w:t>2.1.</w:t>
      </w:r>
      <w:r w:rsidR="00E40412">
        <w:rPr>
          <w:rFonts w:cstheme="minorHAnsi"/>
        </w:rPr>
        <w:t>5</w:t>
      </w:r>
      <w:r w:rsidR="00FD2AEE" w:rsidRPr="008A031B">
        <w:rPr>
          <w:rFonts w:cstheme="minorHAnsi"/>
        </w:rPr>
        <w:t>.</w:t>
      </w:r>
      <w:r w:rsidR="00FD2AEE" w:rsidRPr="008A031B">
        <w:rPr>
          <w:rFonts w:cstheme="minorHAnsi"/>
        </w:rPr>
        <w:tab/>
      </w:r>
      <w:r w:rsidRPr="008A031B">
        <w:rPr>
          <w:rFonts w:cstheme="minorHAnsi"/>
        </w:rPr>
        <w:t>Remove as much residual bleach as possible from the anatomical sampling location with a sterile wipe moistened with ultrapure DNase/</w:t>
      </w:r>
      <w:r w:rsidR="00675616" w:rsidRPr="008A031B">
        <w:rPr>
          <w:rFonts w:cstheme="minorHAnsi"/>
        </w:rPr>
        <w:t>RNase-</w:t>
      </w:r>
      <w:r w:rsidRPr="008A031B">
        <w:rPr>
          <w:rFonts w:cstheme="minorHAnsi"/>
        </w:rPr>
        <w:t xml:space="preserve">free water. Dispose </w:t>
      </w:r>
      <w:r w:rsidR="00C90DBD" w:rsidRPr="008A031B">
        <w:rPr>
          <w:rFonts w:cstheme="minorHAnsi"/>
        </w:rPr>
        <w:t>of</w:t>
      </w:r>
      <w:r w:rsidR="004E396F" w:rsidRPr="008A031B">
        <w:rPr>
          <w:rFonts w:cstheme="minorHAnsi"/>
        </w:rPr>
        <w:t xml:space="preserve"> the</w:t>
      </w:r>
      <w:r w:rsidRPr="008A031B">
        <w:rPr>
          <w:rFonts w:cstheme="minorHAnsi"/>
        </w:rPr>
        <w:t xml:space="preserve"> wipes in autoclavable biohazard bags or receptacles.</w:t>
      </w:r>
    </w:p>
    <w:p w14:paraId="73B42C86" w14:textId="2F19AE2E" w:rsidR="002D7AE0" w:rsidRPr="008A031B" w:rsidRDefault="002D7AE0" w:rsidP="00B814B5">
      <w:pPr>
        <w:jc w:val="both"/>
        <w:rPr>
          <w:rFonts w:cstheme="minorHAnsi"/>
        </w:rPr>
      </w:pPr>
    </w:p>
    <w:p w14:paraId="621CFBAD" w14:textId="4CEFCC5B" w:rsidR="002D7AE0" w:rsidRPr="008A031B" w:rsidRDefault="002D7AE0" w:rsidP="00B814B5">
      <w:pPr>
        <w:jc w:val="both"/>
        <w:rPr>
          <w:rFonts w:cstheme="minorHAnsi"/>
        </w:rPr>
      </w:pPr>
      <w:r w:rsidRPr="008A031B">
        <w:rPr>
          <w:rFonts w:cstheme="minorHAnsi"/>
        </w:rPr>
        <w:t>2.1.</w:t>
      </w:r>
      <w:r w:rsidR="00E40412">
        <w:rPr>
          <w:rFonts w:cstheme="minorHAnsi"/>
        </w:rPr>
        <w:t>6</w:t>
      </w:r>
      <w:r w:rsidR="004E396F" w:rsidRPr="008A031B">
        <w:rPr>
          <w:rFonts w:cstheme="minorHAnsi"/>
        </w:rPr>
        <w:t>.</w:t>
      </w:r>
      <w:r w:rsidR="004E396F" w:rsidRPr="008A031B">
        <w:rPr>
          <w:rFonts w:cstheme="minorHAnsi"/>
        </w:rPr>
        <w:tab/>
      </w:r>
      <w:r w:rsidRPr="008A031B">
        <w:rPr>
          <w:rFonts w:cstheme="minorHAnsi"/>
        </w:rPr>
        <w:t>Expose all cleaned anatomical sampling locations to UV radiation for 30 min</w:t>
      </w:r>
      <w:r w:rsidR="00637350" w:rsidRPr="008A031B">
        <w:rPr>
          <w:rFonts w:cstheme="minorHAnsi"/>
        </w:rPr>
        <w:t xml:space="preserve"> (wavelength</w:t>
      </w:r>
      <w:r w:rsidR="004E396F" w:rsidRPr="008A031B">
        <w:rPr>
          <w:rFonts w:cstheme="minorHAnsi"/>
        </w:rPr>
        <w:t xml:space="preserve">: </w:t>
      </w:r>
      <w:r w:rsidR="00637350" w:rsidRPr="008A031B">
        <w:rPr>
          <w:rFonts w:cstheme="minorHAnsi"/>
        </w:rPr>
        <w:t>254 nm)</w:t>
      </w:r>
      <w:r w:rsidR="00155E48">
        <w:rPr>
          <w:rFonts w:cstheme="minorHAnsi"/>
        </w:rPr>
        <w:t>,</w:t>
      </w:r>
      <w:r w:rsidR="004E396F" w:rsidRPr="008A031B">
        <w:rPr>
          <w:rFonts w:cstheme="minorHAnsi"/>
        </w:rPr>
        <w:t xml:space="preserve"> and </w:t>
      </w:r>
      <w:r w:rsidRPr="008A031B">
        <w:rPr>
          <w:rFonts w:cstheme="minorHAnsi"/>
        </w:rPr>
        <w:t>then allow to dry fully at room temperature.</w:t>
      </w:r>
      <w:r w:rsidR="008440AA" w:rsidRPr="008A031B">
        <w:rPr>
          <w:rFonts w:cstheme="minorHAnsi"/>
        </w:rPr>
        <w:t xml:space="preserve"> Ensure that the anatomical sampling locations are completely dry before proceeding with sampling or returning to storage to not only make bone powder generation easier but also to prevent further degradation of the sample (e.g., mold).</w:t>
      </w:r>
    </w:p>
    <w:p w14:paraId="0CF00460" w14:textId="073BEAD0" w:rsidR="002D7AE0" w:rsidRPr="008A031B" w:rsidRDefault="002D7AE0" w:rsidP="00B814B5">
      <w:pPr>
        <w:jc w:val="both"/>
        <w:rPr>
          <w:rFonts w:cstheme="minorHAnsi"/>
        </w:rPr>
      </w:pPr>
    </w:p>
    <w:p w14:paraId="6EE49942" w14:textId="77777777" w:rsidR="002D7AE0" w:rsidRPr="008A031B" w:rsidRDefault="002D7AE0" w:rsidP="00B814B5">
      <w:pPr>
        <w:jc w:val="both"/>
        <w:rPr>
          <w:rFonts w:cstheme="minorHAnsi"/>
        </w:rPr>
      </w:pPr>
      <w:r w:rsidRPr="008A031B">
        <w:rPr>
          <w:rFonts w:cstheme="minorHAnsi"/>
        </w:rPr>
        <w:t>CAUTION: Exposure to UV radiation can be harmful to the eyes.</w:t>
      </w:r>
    </w:p>
    <w:p w14:paraId="52D876A1" w14:textId="20ABE7B6" w:rsidR="002D7AE0" w:rsidRPr="008A031B" w:rsidRDefault="002D7AE0" w:rsidP="00B814B5">
      <w:pPr>
        <w:jc w:val="both"/>
        <w:rPr>
          <w:rFonts w:cstheme="minorHAnsi"/>
        </w:rPr>
      </w:pPr>
    </w:p>
    <w:p w14:paraId="554BEFDB" w14:textId="267FA723" w:rsidR="002D7AE0" w:rsidRPr="008A031B" w:rsidRDefault="002D7AE0" w:rsidP="00B814B5">
      <w:pPr>
        <w:jc w:val="both"/>
        <w:rPr>
          <w:rFonts w:cstheme="minorHAnsi"/>
        </w:rPr>
      </w:pPr>
      <w:r w:rsidRPr="008A031B">
        <w:rPr>
          <w:rFonts w:cstheme="minorHAnsi"/>
        </w:rPr>
        <w:t>2.1.</w:t>
      </w:r>
      <w:r w:rsidR="00E40412">
        <w:rPr>
          <w:rFonts w:cstheme="minorHAnsi"/>
        </w:rPr>
        <w:t>7</w:t>
      </w:r>
      <w:r w:rsidR="00F41EF4" w:rsidRPr="008A031B">
        <w:rPr>
          <w:rFonts w:cstheme="minorHAnsi"/>
        </w:rPr>
        <w:t>.</w:t>
      </w:r>
      <w:r w:rsidR="00F41EF4" w:rsidRPr="008A031B">
        <w:rPr>
          <w:rFonts w:cstheme="minorHAnsi"/>
        </w:rPr>
        <w:tab/>
      </w:r>
      <w:r w:rsidRPr="008A031B">
        <w:rPr>
          <w:rFonts w:cstheme="minorHAnsi"/>
        </w:rPr>
        <w:t>Move immediately to sampling or store skeletal elements in a</w:t>
      </w:r>
      <w:r w:rsidR="00637350" w:rsidRPr="008A031B">
        <w:rPr>
          <w:rFonts w:cstheme="minorHAnsi"/>
        </w:rPr>
        <w:t xml:space="preserve"> dry,</w:t>
      </w:r>
      <w:r w:rsidRPr="008A031B">
        <w:rPr>
          <w:rFonts w:cstheme="minorHAnsi"/>
        </w:rPr>
        <w:t xml:space="preserve"> temperature controlled </w:t>
      </w:r>
      <w:r w:rsidR="005D3AA7" w:rsidRPr="008A031B">
        <w:rPr>
          <w:rFonts w:cstheme="minorHAnsi"/>
        </w:rPr>
        <w:t>(25</w:t>
      </w:r>
      <w:r w:rsidRPr="008A031B">
        <w:rPr>
          <w:rFonts w:cstheme="minorHAnsi"/>
        </w:rPr>
        <w:t xml:space="preserve"> °C) sterile environment.</w:t>
      </w:r>
    </w:p>
    <w:p w14:paraId="0A8074EA" w14:textId="7DE4E2CB" w:rsidR="002D7AE0" w:rsidRPr="008A031B" w:rsidRDefault="002D7AE0" w:rsidP="00B814B5">
      <w:pPr>
        <w:jc w:val="both"/>
        <w:rPr>
          <w:rFonts w:cstheme="minorHAnsi"/>
        </w:rPr>
      </w:pPr>
    </w:p>
    <w:p w14:paraId="7D11E123" w14:textId="50DD6FFE" w:rsidR="002D7AE0" w:rsidRPr="008A031B" w:rsidRDefault="002D7AE0" w:rsidP="00B814B5">
      <w:pPr>
        <w:jc w:val="both"/>
        <w:rPr>
          <w:rFonts w:cstheme="minorHAnsi"/>
          <w:b/>
          <w:bCs/>
        </w:rPr>
      </w:pPr>
      <w:bookmarkStart w:id="0" w:name="_Hlk86260029"/>
      <w:r w:rsidRPr="008A031B">
        <w:rPr>
          <w:rFonts w:cstheme="minorHAnsi"/>
        </w:rPr>
        <w:t>3.</w:t>
      </w:r>
      <w:r w:rsidR="008C620D">
        <w:rPr>
          <w:rFonts w:cstheme="minorHAnsi"/>
        </w:rPr>
        <w:tab/>
      </w:r>
      <w:r w:rsidRPr="008A031B">
        <w:rPr>
          <w:rFonts w:cstheme="minorHAnsi"/>
          <w:b/>
          <w:bCs/>
        </w:rPr>
        <w:t>Bone powder generation</w:t>
      </w:r>
    </w:p>
    <w:bookmarkEnd w:id="0"/>
    <w:p w14:paraId="31F6FB65" w14:textId="5A1E52FE" w:rsidR="002D7AE0" w:rsidRPr="008A031B" w:rsidRDefault="002D7AE0" w:rsidP="00B814B5">
      <w:pPr>
        <w:jc w:val="both"/>
        <w:rPr>
          <w:rFonts w:cstheme="minorHAnsi"/>
        </w:rPr>
      </w:pPr>
    </w:p>
    <w:p w14:paraId="7024F226" w14:textId="0E1CE772" w:rsidR="002D7AE0" w:rsidRPr="008A031B" w:rsidRDefault="002D7AE0" w:rsidP="00B814B5">
      <w:pPr>
        <w:jc w:val="both"/>
        <w:rPr>
          <w:rFonts w:cstheme="minorHAnsi"/>
        </w:rPr>
      </w:pPr>
      <w:r w:rsidRPr="008A031B">
        <w:rPr>
          <w:rFonts w:cstheme="minorHAnsi"/>
        </w:rPr>
        <w:t xml:space="preserve">NOTE: </w:t>
      </w:r>
      <w:r w:rsidR="008440A5" w:rsidRPr="008A031B">
        <w:rPr>
          <w:rFonts w:cstheme="minorHAnsi"/>
        </w:rPr>
        <w:t>The</w:t>
      </w:r>
      <w:r w:rsidRPr="008A031B">
        <w:rPr>
          <w:rFonts w:cstheme="minorHAnsi"/>
        </w:rPr>
        <w:t xml:space="preserve"> following protocols are intended for use in DNA extraction following the Dabney </w:t>
      </w:r>
      <w:r w:rsidR="001525D9" w:rsidRPr="008A031B">
        <w:rPr>
          <w:rFonts w:cstheme="minorHAnsi"/>
        </w:rPr>
        <w:t>et al</w:t>
      </w:r>
      <w:r w:rsidR="008440A5" w:rsidRPr="008A031B">
        <w:rPr>
          <w:rFonts w:cstheme="minorHAnsi"/>
        </w:rPr>
        <w:t>.</w:t>
      </w:r>
      <w:r w:rsidR="001525D9" w:rsidRPr="008A031B">
        <w:rPr>
          <w:rFonts w:cstheme="minorHAnsi"/>
        </w:rPr>
        <w:t xml:space="preserve"> </w:t>
      </w:r>
      <w:r w:rsidRPr="008A031B">
        <w:rPr>
          <w:rFonts w:cstheme="minorHAnsi"/>
        </w:rPr>
        <w:t>2019 protocol</w:t>
      </w:r>
      <w:r w:rsidRPr="008A031B">
        <w:rPr>
          <w:rFonts w:cstheme="minorHAnsi"/>
          <w:vertAlign w:val="superscript"/>
        </w:rPr>
        <w:t>26</w:t>
      </w:r>
      <w:r w:rsidR="005D6DE0" w:rsidRPr="008A031B">
        <w:rPr>
          <w:rFonts w:cstheme="minorHAnsi"/>
        </w:rPr>
        <w:t>.</w:t>
      </w:r>
    </w:p>
    <w:p w14:paraId="19514D17" w14:textId="77777777" w:rsidR="005D6DE0" w:rsidRPr="008A031B" w:rsidRDefault="005D6DE0" w:rsidP="00B814B5">
      <w:pPr>
        <w:jc w:val="both"/>
        <w:rPr>
          <w:rFonts w:cstheme="minorHAnsi"/>
        </w:rPr>
      </w:pPr>
    </w:p>
    <w:p w14:paraId="546A8DEB" w14:textId="5862AD71" w:rsidR="002D7AE0" w:rsidRPr="008A031B" w:rsidRDefault="002D7AE0" w:rsidP="00B814B5">
      <w:pPr>
        <w:jc w:val="both"/>
        <w:rPr>
          <w:rFonts w:cstheme="minorHAnsi"/>
        </w:rPr>
      </w:pPr>
      <w:r w:rsidRPr="008A031B">
        <w:rPr>
          <w:rFonts w:cstheme="minorHAnsi"/>
        </w:rPr>
        <w:t>3.1</w:t>
      </w:r>
      <w:r w:rsidR="008440A5" w:rsidRPr="008A031B">
        <w:rPr>
          <w:rFonts w:cstheme="minorHAnsi"/>
        </w:rPr>
        <w:t>.</w:t>
      </w:r>
      <w:r w:rsidR="008440A5" w:rsidRPr="008A031B">
        <w:rPr>
          <w:rFonts w:cstheme="minorHAnsi"/>
        </w:rPr>
        <w:tab/>
      </w:r>
      <w:r w:rsidRPr="008A031B">
        <w:rPr>
          <w:rFonts w:cstheme="minorHAnsi"/>
        </w:rPr>
        <w:t xml:space="preserve">Sampling of </w:t>
      </w:r>
      <w:r w:rsidRPr="008A031B">
        <w:rPr>
          <w:rFonts w:cstheme="minorHAnsi"/>
          <w:i/>
          <w:iCs/>
        </w:rPr>
        <w:t>pars petrosa</w:t>
      </w:r>
    </w:p>
    <w:p w14:paraId="16D362CA" w14:textId="5CA4B9B7" w:rsidR="002D7AE0" w:rsidRPr="008A031B" w:rsidRDefault="002D7AE0" w:rsidP="00B814B5">
      <w:pPr>
        <w:jc w:val="both"/>
        <w:rPr>
          <w:rFonts w:cstheme="minorHAnsi"/>
        </w:rPr>
      </w:pPr>
    </w:p>
    <w:p w14:paraId="5E94D740" w14:textId="064D97C2" w:rsidR="00BA7803" w:rsidRPr="008A031B" w:rsidRDefault="002D7AE0" w:rsidP="00B814B5">
      <w:pPr>
        <w:jc w:val="both"/>
        <w:rPr>
          <w:rFonts w:cstheme="minorHAnsi"/>
        </w:rPr>
      </w:pPr>
      <w:r w:rsidRPr="008A031B">
        <w:rPr>
          <w:rFonts w:cstheme="minorHAnsi"/>
        </w:rPr>
        <w:t xml:space="preserve">NOTE: This protocol is adapted from procedures described in </w:t>
      </w:r>
      <w:proofErr w:type="spellStart"/>
      <w:r w:rsidRPr="008A031B">
        <w:rPr>
          <w:rFonts w:cstheme="minorHAnsi"/>
        </w:rPr>
        <w:t>Pinhasi</w:t>
      </w:r>
      <w:proofErr w:type="spellEnd"/>
      <w:r w:rsidRPr="008A031B">
        <w:rPr>
          <w:rFonts w:cstheme="minorHAnsi"/>
        </w:rPr>
        <w:t xml:space="preserve"> et al</w:t>
      </w:r>
      <w:r w:rsidR="00FD7178" w:rsidRPr="008A031B">
        <w:rPr>
          <w:rFonts w:cstheme="minorHAnsi"/>
        </w:rPr>
        <w:t xml:space="preserve">. </w:t>
      </w:r>
      <w:r w:rsidRPr="008A031B">
        <w:rPr>
          <w:rFonts w:cstheme="minorHAnsi"/>
        </w:rPr>
        <w:t>2019</w:t>
      </w:r>
      <w:r w:rsidRPr="008A031B">
        <w:rPr>
          <w:rFonts w:cstheme="minorHAnsi"/>
          <w:vertAlign w:val="superscript"/>
        </w:rPr>
        <w:t>4</w:t>
      </w:r>
      <w:r w:rsidRPr="008A031B">
        <w:rPr>
          <w:rFonts w:cstheme="minorHAnsi"/>
        </w:rPr>
        <w:t xml:space="preserve"> and is presented here for ease of use. This protocol does not represent the current, least destructive method for the sampling of </w:t>
      </w:r>
      <w:r w:rsidRPr="008A031B">
        <w:rPr>
          <w:rFonts w:cstheme="minorHAnsi"/>
          <w:i/>
          <w:iCs/>
        </w:rPr>
        <w:t>pars petrosa</w:t>
      </w:r>
      <w:r w:rsidRPr="008A031B">
        <w:rPr>
          <w:rFonts w:cstheme="minorHAnsi"/>
        </w:rPr>
        <w:t xml:space="preserve">. As such, it is recommended to use the protocol described by </w:t>
      </w:r>
      <w:proofErr w:type="spellStart"/>
      <w:r w:rsidRPr="008A031B">
        <w:rPr>
          <w:rFonts w:cstheme="minorHAnsi"/>
        </w:rPr>
        <w:t>Sirak</w:t>
      </w:r>
      <w:proofErr w:type="spellEnd"/>
      <w:r w:rsidRPr="008A031B">
        <w:rPr>
          <w:rFonts w:cstheme="minorHAnsi"/>
        </w:rPr>
        <w:t xml:space="preserve"> </w:t>
      </w:r>
      <w:r w:rsidRPr="008A031B">
        <w:rPr>
          <w:rFonts w:cstheme="minorHAnsi"/>
        </w:rPr>
        <w:lastRenderedPageBreak/>
        <w:t>et al</w:t>
      </w:r>
      <w:r w:rsidR="00FD7178" w:rsidRPr="008A031B">
        <w:rPr>
          <w:rFonts w:cstheme="minorHAnsi"/>
        </w:rPr>
        <w:t>.</w:t>
      </w:r>
      <w:r w:rsidRPr="008A031B">
        <w:rPr>
          <w:rFonts w:cstheme="minorHAnsi"/>
        </w:rPr>
        <w:t xml:space="preserve"> 2017</w:t>
      </w:r>
      <w:r w:rsidRPr="008A031B">
        <w:rPr>
          <w:rFonts w:cstheme="minorHAnsi"/>
          <w:vertAlign w:val="superscript"/>
        </w:rPr>
        <w:t>13</w:t>
      </w:r>
      <w:r w:rsidRPr="008A031B">
        <w:rPr>
          <w:rFonts w:cstheme="minorHAnsi"/>
        </w:rPr>
        <w:t xml:space="preserve"> or </w:t>
      </w:r>
      <w:proofErr w:type="spellStart"/>
      <w:r w:rsidRPr="008A031B">
        <w:rPr>
          <w:rFonts w:cstheme="minorHAnsi"/>
        </w:rPr>
        <w:t>Orfanou</w:t>
      </w:r>
      <w:proofErr w:type="spellEnd"/>
      <w:r w:rsidRPr="008A031B">
        <w:rPr>
          <w:rFonts w:cstheme="minorHAnsi"/>
        </w:rPr>
        <w:t xml:space="preserve"> et al</w:t>
      </w:r>
      <w:r w:rsidR="00FD7178" w:rsidRPr="008A031B">
        <w:rPr>
          <w:rFonts w:cstheme="minorHAnsi"/>
        </w:rPr>
        <w:t>.</w:t>
      </w:r>
      <w:r w:rsidRPr="008A031B">
        <w:rPr>
          <w:rFonts w:cstheme="minorHAnsi"/>
        </w:rPr>
        <w:t xml:space="preserve"> 2020</w:t>
      </w:r>
      <w:r w:rsidRPr="008A031B">
        <w:rPr>
          <w:rFonts w:cstheme="minorHAnsi"/>
          <w:vertAlign w:val="superscript"/>
        </w:rPr>
        <w:t>14</w:t>
      </w:r>
      <w:r w:rsidRPr="008A031B">
        <w:rPr>
          <w:rFonts w:cstheme="minorHAnsi"/>
        </w:rPr>
        <w:t xml:space="preserve"> for samples where morphological preservation is of maximum import</w:t>
      </w:r>
      <w:r w:rsidR="00FD7178" w:rsidRPr="008A031B">
        <w:rPr>
          <w:rFonts w:cstheme="minorHAnsi"/>
        </w:rPr>
        <w:t>ance</w:t>
      </w:r>
      <w:r w:rsidRPr="008A031B">
        <w:rPr>
          <w:rFonts w:cstheme="minorHAnsi"/>
        </w:rPr>
        <w:t>.</w:t>
      </w:r>
    </w:p>
    <w:p w14:paraId="76055B68" w14:textId="5EB300A5" w:rsidR="002D7AE0" w:rsidRPr="008A031B" w:rsidRDefault="002D7AE0" w:rsidP="00B814B5">
      <w:pPr>
        <w:jc w:val="both"/>
        <w:rPr>
          <w:rFonts w:cstheme="minorHAnsi"/>
        </w:rPr>
      </w:pPr>
    </w:p>
    <w:p w14:paraId="4F35B1FE" w14:textId="77777777" w:rsidR="00E40412" w:rsidRDefault="002D7AE0" w:rsidP="00B814B5">
      <w:pPr>
        <w:jc w:val="both"/>
        <w:rPr>
          <w:rFonts w:cstheme="minorHAnsi"/>
        </w:rPr>
      </w:pPr>
      <w:r w:rsidRPr="008A031B">
        <w:rPr>
          <w:rFonts w:cstheme="minorHAnsi"/>
        </w:rPr>
        <w:t>3.1.1</w:t>
      </w:r>
      <w:r w:rsidR="00EE06BF" w:rsidRPr="008A031B">
        <w:rPr>
          <w:rFonts w:cstheme="minorHAnsi"/>
        </w:rPr>
        <w:t>.</w:t>
      </w:r>
      <w:r w:rsidR="00EE06BF" w:rsidRPr="008A031B">
        <w:rPr>
          <w:rFonts w:cstheme="minorHAnsi"/>
        </w:rPr>
        <w:tab/>
      </w:r>
      <w:r w:rsidRPr="008A031B">
        <w:rPr>
          <w:rFonts w:cstheme="minorHAnsi"/>
        </w:rPr>
        <w:t>Perform all sampling in a dedicated clean room</w:t>
      </w:r>
      <w:r w:rsidR="002269E5" w:rsidRPr="008A031B">
        <w:rPr>
          <w:rFonts w:cstheme="minorHAnsi"/>
        </w:rPr>
        <w:t xml:space="preserve"> under</w:t>
      </w:r>
      <w:r w:rsidRPr="008A031B">
        <w:rPr>
          <w:rFonts w:cstheme="minorHAnsi"/>
        </w:rPr>
        <w:t xml:space="preserve"> a </w:t>
      </w:r>
      <w:r w:rsidR="00A56460" w:rsidRPr="008A031B">
        <w:rPr>
          <w:rFonts w:cstheme="minorHAnsi"/>
        </w:rPr>
        <w:t>UV light equipped</w:t>
      </w:r>
      <w:r w:rsidR="00775576" w:rsidRPr="008A031B">
        <w:rPr>
          <w:rFonts w:cstheme="minorHAnsi"/>
        </w:rPr>
        <w:t xml:space="preserve"> </w:t>
      </w:r>
      <w:r w:rsidRPr="008A031B">
        <w:rPr>
          <w:rFonts w:cstheme="minorHAnsi"/>
        </w:rPr>
        <w:t xml:space="preserve">PCR hood or biosafety cabinet </w:t>
      </w:r>
      <w:r w:rsidR="008D40E6" w:rsidRPr="008A031B">
        <w:rPr>
          <w:rFonts w:cstheme="minorHAnsi"/>
        </w:rPr>
        <w:t>(wavelength</w:t>
      </w:r>
      <w:r w:rsidR="00B20E62" w:rsidRPr="008A031B">
        <w:rPr>
          <w:rFonts w:cstheme="minorHAnsi"/>
        </w:rPr>
        <w:t>:</w:t>
      </w:r>
      <w:r w:rsidR="008D40E6" w:rsidRPr="008A031B">
        <w:rPr>
          <w:rFonts w:cstheme="minorHAnsi"/>
        </w:rPr>
        <w:t xml:space="preserve"> 254 nm) </w:t>
      </w:r>
      <w:r w:rsidRPr="008A031B">
        <w:rPr>
          <w:rFonts w:cstheme="minorHAnsi"/>
        </w:rPr>
        <w:t>with airflow turned off</w:t>
      </w:r>
      <w:r w:rsidR="00637350" w:rsidRPr="008A031B">
        <w:rPr>
          <w:rFonts w:cstheme="minorHAnsi"/>
        </w:rPr>
        <w:t>. S</w:t>
      </w:r>
      <w:r w:rsidRPr="008A031B">
        <w:rPr>
          <w:rFonts w:cstheme="minorHAnsi"/>
        </w:rPr>
        <w:t xml:space="preserve">pread sterile </w:t>
      </w:r>
      <w:r w:rsidR="005D6DE0" w:rsidRPr="008A031B">
        <w:rPr>
          <w:rFonts w:cstheme="minorHAnsi"/>
        </w:rPr>
        <w:t>aluminum</w:t>
      </w:r>
      <w:r w:rsidRPr="008A031B">
        <w:rPr>
          <w:rFonts w:cstheme="minorHAnsi"/>
        </w:rPr>
        <w:t xml:space="preserve"> foil across the benchtop to catch any stray bone powder/fragments. </w:t>
      </w:r>
    </w:p>
    <w:p w14:paraId="4CB7A58A" w14:textId="77777777" w:rsidR="00E40412" w:rsidRDefault="00E40412" w:rsidP="00B814B5">
      <w:pPr>
        <w:jc w:val="both"/>
        <w:rPr>
          <w:rFonts w:cstheme="minorHAnsi"/>
        </w:rPr>
      </w:pPr>
    </w:p>
    <w:p w14:paraId="4690A12A" w14:textId="2A62362C" w:rsidR="002D7AE0" w:rsidRPr="008A031B" w:rsidRDefault="00E40412" w:rsidP="00B814B5">
      <w:pPr>
        <w:jc w:val="both"/>
        <w:rPr>
          <w:rFonts w:cstheme="minorHAnsi"/>
        </w:rPr>
      </w:pPr>
      <w:r>
        <w:rPr>
          <w:rFonts w:cstheme="minorHAnsi"/>
        </w:rPr>
        <w:t>3.1.2.</w:t>
      </w:r>
      <w:r>
        <w:rPr>
          <w:rFonts w:cstheme="minorHAnsi"/>
        </w:rPr>
        <w:tab/>
      </w:r>
      <w:r w:rsidR="002D7AE0" w:rsidRPr="008A031B">
        <w:rPr>
          <w:rFonts w:cstheme="minorHAnsi"/>
        </w:rPr>
        <w:t xml:space="preserve">Ensure all bone fragments and as much powder as possible is recovered (for repatriation) before disposing of foil. Change </w:t>
      </w:r>
      <w:r w:rsidR="00202882">
        <w:rPr>
          <w:rFonts w:cstheme="minorHAnsi"/>
        </w:rPr>
        <w:t xml:space="preserve">the </w:t>
      </w:r>
      <w:r w:rsidR="002D7AE0" w:rsidRPr="008A031B">
        <w:rPr>
          <w:rFonts w:cstheme="minorHAnsi"/>
        </w:rPr>
        <w:t>foil between each sampling.</w:t>
      </w:r>
      <w:r w:rsidR="007F6EE1" w:rsidRPr="008A031B">
        <w:rPr>
          <w:rFonts w:cstheme="minorHAnsi"/>
        </w:rPr>
        <w:t xml:space="preserve"> </w:t>
      </w:r>
      <w:r w:rsidR="002D7AE0" w:rsidRPr="008A031B">
        <w:rPr>
          <w:rFonts w:cstheme="minorHAnsi"/>
        </w:rPr>
        <w:t xml:space="preserve">Dispose </w:t>
      </w:r>
      <w:r w:rsidR="00C90DBD" w:rsidRPr="008A031B">
        <w:rPr>
          <w:rFonts w:cstheme="minorHAnsi"/>
        </w:rPr>
        <w:t>of</w:t>
      </w:r>
      <w:r w:rsidR="00A2344E" w:rsidRPr="008A031B">
        <w:rPr>
          <w:rFonts w:cstheme="minorHAnsi"/>
        </w:rPr>
        <w:t xml:space="preserve"> the</w:t>
      </w:r>
      <w:r w:rsidR="002D7AE0" w:rsidRPr="008A031B">
        <w:rPr>
          <w:rFonts w:cstheme="minorHAnsi"/>
        </w:rPr>
        <w:t xml:space="preserve"> used foil in an autoclavable biohazard bag/receptacle.</w:t>
      </w:r>
    </w:p>
    <w:p w14:paraId="35838FD1" w14:textId="36759060" w:rsidR="002D7AE0" w:rsidRPr="008A031B" w:rsidRDefault="002D7AE0" w:rsidP="00B814B5">
      <w:pPr>
        <w:jc w:val="both"/>
        <w:rPr>
          <w:rFonts w:cstheme="minorHAnsi"/>
        </w:rPr>
      </w:pPr>
    </w:p>
    <w:p w14:paraId="13310A50" w14:textId="0A3BA8A9" w:rsidR="002D7AE0" w:rsidRPr="008A031B" w:rsidRDefault="002D7AE0" w:rsidP="00B814B5">
      <w:pPr>
        <w:jc w:val="both"/>
        <w:rPr>
          <w:rFonts w:cstheme="minorHAnsi"/>
        </w:rPr>
      </w:pPr>
      <w:r w:rsidRPr="008A031B">
        <w:rPr>
          <w:rFonts w:cstheme="minorHAnsi"/>
        </w:rPr>
        <w:t>3.1.</w:t>
      </w:r>
      <w:r w:rsidR="00E40412">
        <w:rPr>
          <w:rFonts w:cstheme="minorHAnsi"/>
        </w:rPr>
        <w:t>3</w:t>
      </w:r>
      <w:r w:rsidR="00A2344E" w:rsidRPr="008A031B">
        <w:rPr>
          <w:rFonts w:cstheme="minorHAnsi"/>
        </w:rPr>
        <w:t>.</w:t>
      </w:r>
      <w:r w:rsidR="00A2344E" w:rsidRPr="008A031B">
        <w:rPr>
          <w:rFonts w:cstheme="minorHAnsi"/>
        </w:rPr>
        <w:tab/>
      </w:r>
      <w:r w:rsidRPr="008A031B">
        <w:rPr>
          <w:rFonts w:cstheme="minorHAnsi"/>
        </w:rPr>
        <w:t>Secure the dry, decontaminated element using a sterilized clamp or vice.</w:t>
      </w:r>
    </w:p>
    <w:p w14:paraId="5B655A2E" w14:textId="5730861F" w:rsidR="002D7AE0" w:rsidRPr="008A031B" w:rsidRDefault="002D7AE0" w:rsidP="00B814B5">
      <w:pPr>
        <w:jc w:val="both"/>
        <w:rPr>
          <w:rFonts w:cstheme="minorHAnsi"/>
        </w:rPr>
      </w:pPr>
    </w:p>
    <w:p w14:paraId="5A417C9D" w14:textId="2DC1FEB0" w:rsidR="002D7AE0" w:rsidRPr="008A031B" w:rsidRDefault="002D7AE0" w:rsidP="00B814B5">
      <w:pPr>
        <w:jc w:val="both"/>
        <w:rPr>
          <w:rFonts w:cstheme="minorHAnsi"/>
        </w:rPr>
      </w:pPr>
      <w:r w:rsidRPr="008A031B">
        <w:rPr>
          <w:rFonts w:cstheme="minorHAnsi"/>
        </w:rPr>
        <w:t>3.1.</w:t>
      </w:r>
      <w:r w:rsidR="00E40412">
        <w:rPr>
          <w:rFonts w:cstheme="minorHAnsi"/>
        </w:rPr>
        <w:t>4</w:t>
      </w:r>
      <w:r w:rsidR="00193032" w:rsidRPr="008A031B">
        <w:rPr>
          <w:rFonts w:cstheme="minorHAnsi"/>
        </w:rPr>
        <w:t>.</w:t>
      </w:r>
      <w:r w:rsidR="00193032" w:rsidRPr="008A031B">
        <w:rPr>
          <w:rFonts w:cstheme="minorHAnsi"/>
        </w:rPr>
        <w:tab/>
      </w:r>
      <w:r w:rsidRPr="008A031B">
        <w:rPr>
          <w:rFonts w:cstheme="minorHAnsi"/>
        </w:rPr>
        <w:t xml:space="preserve">Cut the </w:t>
      </w:r>
      <w:r w:rsidRPr="008A031B">
        <w:rPr>
          <w:rFonts w:cstheme="minorHAnsi"/>
          <w:i/>
          <w:iCs/>
        </w:rPr>
        <w:t>pars petrosa</w:t>
      </w:r>
      <w:r w:rsidRPr="008A031B">
        <w:rPr>
          <w:rFonts w:cstheme="minorHAnsi"/>
        </w:rPr>
        <w:t xml:space="preserve"> in half along the superior </w:t>
      </w:r>
      <w:r w:rsidRPr="008A031B">
        <w:rPr>
          <w:rFonts w:cstheme="minorHAnsi"/>
          <w:i/>
          <w:iCs/>
        </w:rPr>
        <w:t xml:space="preserve">sulcus </w:t>
      </w:r>
      <w:proofErr w:type="spellStart"/>
      <w:r w:rsidRPr="008A031B">
        <w:rPr>
          <w:rFonts w:cstheme="minorHAnsi"/>
          <w:i/>
          <w:iCs/>
        </w:rPr>
        <w:t>petrosus</w:t>
      </w:r>
      <w:proofErr w:type="spellEnd"/>
      <w:r w:rsidRPr="008A031B">
        <w:rPr>
          <w:rFonts w:cstheme="minorHAnsi"/>
        </w:rPr>
        <w:t xml:space="preserve"> (see </w:t>
      </w:r>
      <w:r w:rsidRPr="008A031B">
        <w:rPr>
          <w:rFonts w:cstheme="minorHAnsi"/>
          <w:b/>
          <w:bCs/>
        </w:rPr>
        <w:t>Figure 1</w:t>
      </w:r>
      <w:r w:rsidRPr="008A031B">
        <w:rPr>
          <w:rFonts w:cstheme="minorHAnsi"/>
        </w:rPr>
        <w:t xml:space="preserve">) using a standard </w:t>
      </w:r>
      <w:r w:rsidR="005D6DE0" w:rsidRPr="008A031B">
        <w:rPr>
          <w:rFonts w:cstheme="minorHAnsi"/>
        </w:rPr>
        <w:t>jeweler’s</w:t>
      </w:r>
      <w:r w:rsidRPr="008A031B">
        <w:rPr>
          <w:rFonts w:cstheme="minorHAnsi"/>
        </w:rPr>
        <w:t xml:space="preserve"> saw equipped with a 0.6</w:t>
      </w:r>
      <w:r w:rsidR="00B81CA1" w:rsidRPr="008A031B">
        <w:rPr>
          <w:rFonts w:cstheme="minorHAnsi"/>
        </w:rPr>
        <w:t xml:space="preserve"> </w:t>
      </w:r>
      <w:r w:rsidRPr="008A031B">
        <w:rPr>
          <w:rFonts w:cstheme="minorHAnsi"/>
        </w:rPr>
        <w:t xml:space="preserve">mm blade (see </w:t>
      </w:r>
      <w:r w:rsidR="00B81CA1" w:rsidRPr="008A031B">
        <w:rPr>
          <w:rFonts w:cstheme="minorHAnsi"/>
          <w:b/>
          <w:bCs/>
        </w:rPr>
        <w:t xml:space="preserve">Table of </w:t>
      </w:r>
      <w:r w:rsidR="00780072">
        <w:rPr>
          <w:rFonts w:cstheme="minorHAnsi"/>
          <w:b/>
          <w:bCs/>
        </w:rPr>
        <w:t>M</w:t>
      </w:r>
      <w:r w:rsidRPr="008A031B">
        <w:rPr>
          <w:rFonts w:cstheme="minorHAnsi"/>
          <w:b/>
          <w:bCs/>
        </w:rPr>
        <w:t>aterials</w:t>
      </w:r>
      <w:r w:rsidRPr="008A031B">
        <w:rPr>
          <w:rFonts w:cstheme="minorHAnsi"/>
        </w:rPr>
        <w:t xml:space="preserve">) at medium speed to avoid overheating (see </w:t>
      </w:r>
      <w:r w:rsidR="007228A4" w:rsidRPr="008A031B">
        <w:rPr>
          <w:rFonts w:cstheme="minorHAnsi"/>
        </w:rPr>
        <w:t>NOTE</w:t>
      </w:r>
      <w:r w:rsidRPr="008A031B">
        <w:rPr>
          <w:rFonts w:cstheme="minorHAnsi"/>
        </w:rPr>
        <w:t xml:space="preserve"> </w:t>
      </w:r>
      <w:r w:rsidR="007228A4" w:rsidRPr="008A031B">
        <w:rPr>
          <w:rFonts w:cstheme="minorHAnsi"/>
        </w:rPr>
        <w:t>below</w:t>
      </w:r>
      <w:r w:rsidR="00FA6FF3">
        <w:rPr>
          <w:rFonts w:cstheme="minorHAnsi"/>
        </w:rPr>
        <w:t xml:space="preserve"> step 3.1.6</w:t>
      </w:r>
      <w:r w:rsidRPr="008A031B">
        <w:rPr>
          <w:rFonts w:cstheme="minorHAnsi"/>
        </w:rPr>
        <w:t>).</w:t>
      </w:r>
    </w:p>
    <w:p w14:paraId="1D566E13" w14:textId="7B962588" w:rsidR="002D7AE0" w:rsidRPr="008A031B" w:rsidRDefault="002D7AE0" w:rsidP="00B814B5">
      <w:pPr>
        <w:jc w:val="both"/>
        <w:rPr>
          <w:rFonts w:cstheme="minorHAnsi"/>
        </w:rPr>
      </w:pPr>
    </w:p>
    <w:p w14:paraId="17C99CFB" w14:textId="62553888" w:rsidR="002D7AE0" w:rsidRPr="008A031B" w:rsidRDefault="002D7AE0" w:rsidP="00B814B5">
      <w:pPr>
        <w:jc w:val="both"/>
        <w:rPr>
          <w:rFonts w:cstheme="minorHAnsi"/>
        </w:rPr>
      </w:pPr>
      <w:r w:rsidRPr="008A031B">
        <w:rPr>
          <w:rFonts w:cstheme="minorHAnsi"/>
        </w:rPr>
        <w:t xml:space="preserve">CAUTION: The </w:t>
      </w:r>
      <w:r w:rsidRPr="008A031B">
        <w:rPr>
          <w:rFonts w:cstheme="minorHAnsi"/>
          <w:i/>
          <w:iCs/>
        </w:rPr>
        <w:t>pars petrosa</w:t>
      </w:r>
      <w:r w:rsidRPr="008A031B">
        <w:rPr>
          <w:rFonts w:cstheme="minorHAnsi"/>
        </w:rPr>
        <w:t xml:space="preserve"> is very dense, and as such may be difficult to cut.</w:t>
      </w:r>
      <w:r w:rsidR="007F6EE1" w:rsidRPr="008A031B">
        <w:rPr>
          <w:rFonts w:cstheme="minorHAnsi"/>
        </w:rPr>
        <w:t xml:space="preserve"> </w:t>
      </w:r>
      <w:r w:rsidR="003A568D" w:rsidRPr="008A031B">
        <w:rPr>
          <w:rFonts w:cstheme="minorHAnsi"/>
        </w:rPr>
        <w:t>T</w:t>
      </w:r>
      <w:r w:rsidRPr="008A031B">
        <w:rPr>
          <w:rFonts w:cstheme="minorHAnsi"/>
        </w:rPr>
        <w:t>ake care to keep the element securely clamped to avoid injury.</w:t>
      </w:r>
      <w:r w:rsidR="007F6EE1" w:rsidRPr="008A031B">
        <w:rPr>
          <w:rFonts w:cstheme="minorHAnsi"/>
        </w:rPr>
        <w:t xml:space="preserve"> </w:t>
      </w:r>
      <w:r w:rsidRPr="008A031B">
        <w:rPr>
          <w:rFonts w:cstheme="minorHAnsi"/>
        </w:rPr>
        <w:t xml:space="preserve">Dispose </w:t>
      </w:r>
      <w:r w:rsidR="00C90DBD" w:rsidRPr="008A031B">
        <w:rPr>
          <w:rFonts w:cstheme="minorHAnsi"/>
        </w:rPr>
        <w:t>of</w:t>
      </w:r>
      <w:r w:rsidRPr="008A031B">
        <w:rPr>
          <w:rFonts w:cstheme="minorHAnsi"/>
        </w:rPr>
        <w:t xml:space="preserve"> any broken saw blades in </w:t>
      </w:r>
      <w:r w:rsidR="003328D1" w:rsidRPr="008A031B">
        <w:rPr>
          <w:rFonts w:cstheme="minorHAnsi"/>
        </w:rPr>
        <w:t xml:space="preserve">the </w:t>
      </w:r>
      <w:r w:rsidRPr="008A031B">
        <w:rPr>
          <w:rFonts w:cstheme="minorHAnsi"/>
        </w:rPr>
        <w:t xml:space="preserve">appropriate </w:t>
      </w:r>
      <w:r w:rsidR="005D3AA7" w:rsidRPr="008A031B">
        <w:rPr>
          <w:rFonts w:cstheme="minorHAnsi"/>
        </w:rPr>
        <w:t>sharps’</w:t>
      </w:r>
      <w:r w:rsidRPr="008A031B">
        <w:rPr>
          <w:rFonts w:cstheme="minorHAnsi"/>
        </w:rPr>
        <w:t xml:space="preserve"> receptacle.</w:t>
      </w:r>
    </w:p>
    <w:p w14:paraId="2C980700" w14:textId="4A2ABD2E" w:rsidR="002D7AE0" w:rsidRPr="008A031B" w:rsidRDefault="002D7AE0" w:rsidP="00B814B5">
      <w:pPr>
        <w:jc w:val="both"/>
        <w:rPr>
          <w:rFonts w:cstheme="minorHAnsi"/>
        </w:rPr>
      </w:pPr>
    </w:p>
    <w:p w14:paraId="5F515F38" w14:textId="06546E9F" w:rsidR="002D7AE0" w:rsidRPr="008A031B" w:rsidRDefault="002D7AE0" w:rsidP="00B814B5">
      <w:pPr>
        <w:jc w:val="both"/>
        <w:rPr>
          <w:rFonts w:cstheme="minorHAnsi"/>
        </w:rPr>
      </w:pPr>
      <w:r w:rsidRPr="008A031B">
        <w:rPr>
          <w:rFonts w:cstheme="minorHAnsi"/>
        </w:rPr>
        <w:t>3.1.</w:t>
      </w:r>
      <w:r w:rsidR="00E40412">
        <w:rPr>
          <w:rFonts w:cstheme="minorHAnsi"/>
        </w:rPr>
        <w:t>5</w:t>
      </w:r>
      <w:r w:rsidR="003328D1" w:rsidRPr="008A031B">
        <w:rPr>
          <w:rFonts w:cstheme="minorHAnsi"/>
        </w:rPr>
        <w:t>.</w:t>
      </w:r>
      <w:r w:rsidR="003328D1" w:rsidRPr="008A031B">
        <w:rPr>
          <w:rFonts w:cstheme="minorHAnsi"/>
        </w:rPr>
        <w:tab/>
      </w:r>
      <w:r w:rsidRPr="008A031B">
        <w:rPr>
          <w:rFonts w:cstheme="minorHAnsi"/>
        </w:rPr>
        <w:t xml:space="preserve">Remove the petrous portions from the clamp </w:t>
      </w:r>
      <w:r w:rsidR="00780072" w:rsidRPr="008A031B">
        <w:rPr>
          <w:rFonts w:cstheme="minorHAnsi"/>
        </w:rPr>
        <w:t>and</w:t>
      </w:r>
      <w:r w:rsidR="00155E48" w:rsidRPr="008A031B">
        <w:rPr>
          <w:rFonts w:cstheme="minorHAnsi"/>
        </w:rPr>
        <w:t xml:space="preserve"> </w:t>
      </w:r>
      <w:r w:rsidRPr="008A031B">
        <w:rPr>
          <w:rFonts w:cstheme="minorHAnsi"/>
        </w:rPr>
        <w:t>any loose material.</w:t>
      </w:r>
    </w:p>
    <w:p w14:paraId="4FBEC77A" w14:textId="2AADA880" w:rsidR="002D7AE0" w:rsidRPr="008A031B" w:rsidRDefault="002D7AE0" w:rsidP="00B814B5">
      <w:pPr>
        <w:jc w:val="both"/>
        <w:rPr>
          <w:rFonts w:cstheme="minorHAnsi"/>
        </w:rPr>
      </w:pPr>
    </w:p>
    <w:p w14:paraId="64F76EE1" w14:textId="70248494" w:rsidR="002D7AE0" w:rsidRPr="008A031B" w:rsidRDefault="002D7AE0" w:rsidP="00B814B5">
      <w:pPr>
        <w:jc w:val="both"/>
        <w:rPr>
          <w:rFonts w:cstheme="minorHAnsi"/>
        </w:rPr>
      </w:pPr>
      <w:r w:rsidRPr="008A031B">
        <w:rPr>
          <w:rFonts w:cstheme="minorHAnsi"/>
        </w:rPr>
        <w:t>3.1.</w:t>
      </w:r>
      <w:r w:rsidR="00E40412">
        <w:rPr>
          <w:rFonts w:cstheme="minorHAnsi"/>
        </w:rPr>
        <w:t>6</w:t>
      </w:r>
      <w:r w:rsidR="003328D1" w:rsidRPr="008A031B">
        <w:rPr>
          <w:rFonts w:cstheme="minorHAnsi"/>
        </w:rPr>
        <w:t>.</w:t>
      </w:r>
      <w:r w:rsidR="003328D1" w:rsidRPr="008A031B">
        <w:rPr>
          <w:rFonts w:cstheme="minorHAnsi"/>
        </w:rPr>
        <w:tab/>
      </w:r>
      <w:r w:rsidRPr="008A031B">
        <w:rPr>
          <w:rFonts w:cstheme="minorHAnsi"/>
        </w:rPr>
        <w:t>Place weigh paper in a sterile weighing boat</w:t>
      </w:r>
    </w:p>
    <w:p w14:paraId="0365AC99" w14:textId="6326088B" w:rsidR="002D7AE0" w:rsidRPr="008A031B" w:rsidRDefault="002D7AE0" w:rsidP="00B814B5">
      <w:pPr>
        <w:jc w:val="both"/>
        <w:rPr>
          <w:rFonts w:cstheme="minorHAnsi"/>
        </w:rPr>
      </w:pPr>
    </w:p>
    <w:p w14:paraId="6E9B0A8C" w14:textId="43FF1228" w:rsidR="002D7AE0" w:rsidRPr="008A031B" w:rsidRDefault="002D7AE0" w:rsidP="00B814B5">
      <w:pPr>
        <w:jc w:val="both"/>
        <w:rPr>
          <w:rFonts w:cstheme="minorHAnsi"/>
        </w:rPr>
      </w:pPr>
      <w:r w:rsidRPr="008A031B">
        <w:rPr>
          <w:rFonts w:cstheme="minorHAnsi"/>
        </w:rPr>
        <w:t>3.1.</w:t>
      </w:r>
      <w:r w:rsidR="00E40412">
        <w:rPr>
          <w:rFonts w:cstheme="minorHAnsi"/>
        </w:rPr>
        <w:t>7</w:t>
      </w:r>
      <w:r w:rsidR="00AC0A0C" w:rsidRPr="008A031B">
        <w:rPr>
          <w:rFonts w:cstheme="minorHAnsi"/>
        </w:rPr>
        <w:t>.</w:t>
      </w:r>
      <w:r w:rsidR="00AC0A0C" w:rsidRPr="008A031B">
        <w:rPr>
          <w:rFonts w:cstheme="minorHAnsi"/>
        </w:rPr>
        <w:tab/>
      </w:r>
      <w:r w:rsidRPr="008A031B">
        <w:rPr>
          <w:rFonts w:cstheme="minorHAnsi"/>
        </w:rPr>
        <w:t xml:space="preserve">Hold </w:t>
      </w:r>
      <w:r w:rsidR="00155E48">
        <w:rPr>
          <w:rFonts w:cstheme="minorHAnsi"/>
        </w:rPr>
        <w:t xml:space="preserve">the </w:t>
      </w:r>
      <w:r w:rsidRPr="008A031B">
        <w:rPr>
          <w:rFonts w:cstheme="minorHAnsi"/>
        </w:rPr>
        <w:t xml:space="preserve">petrous portion over </w:t>
      </w:r>
      <w:r w:rsidR="00AC0A0C" w:rsidRPr="008A031B">
        <w:rPr>
          <w:rFonts w:cstheme="minorHAnsi"/>
        </w:rPr>
        <w:t xml:space="preserve">the </w:t>
      </w:r>
      <w:r w:rsidRPr="008A031B">
        <w:rPr>
          <w:rFonts w:cstheme="minorHAnsi"/>
        </w:rPr>
        <w:t xml:space="preserve">weigh paper, cut side tilted </w:t>
      </w:r>
      <w:r w:rsidR="00155E48" w:rsidRPr="008A031B">
        <w:rPr>
          <w:rFonts w:cstheme="minorHAnsi"/>
        </w:rPr>
        <w:t>towar</w:t>
      </w:r>
      <w:r w:rsidR="00155E48">
        <w:rPr>
          <w:rFonts w:cstheme="minorHAnsi"/>
        </w:rPr>
        <w:t>d the</w:t>
      </w:r>
      <w:r w:rsidR="00155E48" w:rsidRPr="008A031B">
        <w:rPr>
          <w:rFonts w:cstheme="minorHAnsi"/>
        </w:rPr>
        <w:t xml:space="preserve"> </w:t>
      </w:r>
      <w:r w:rsidRPr="008A031B">
        <w:rPr>
          <w:rFonts w:cstheme="minorHAnsi"/>
        </w:rPr>
        <w:t xml:space="preserve">weighing tray. Drill into the dense cortical bone between the facial canal and mastoid antrum (appears shinier than </w:t>
      </w:r>
      <w:r w:rsidR="00155E48">
        <w:rPr>
          <w:rFonts w:cstheme="minorHAnsi"/>
        </w:rPr>
        <w:t xml:space="preserve">the </w:t>
      </w:r>
      <w:r w:rsidRPr="008A031B">
        <w:rPr>
          <w:rFonts w:cstheme="minorHAnsi"/>
        </w:rPr>
        <w:t xml:space="preserve">surrounding material, see </w:t>
      </w:r>
      <w:r w:rsidRPr="008A031B">
        <w:rPr>
          <w:rFonts w:cstheme="minorHAnsi"/>
          <w:b/>
          <w:bCs/>
        </w:rPr>
        <w:t>Figure 1</w:t>
      </w:r>
      <w:r w:rsidRPr="008A031B">
        <w:rPr>
          <w:rFonts w:cstheme="minorHAnsi"/>
        </w:rPr>
        <w:t xml:space="preserve">) using dental drill equipped with a small gauge bit (see </w:t>
      </w:r>
      <w:r w:rsidR="008A24FF" w:rsidRPr="008A031B">
        <w:rPr>
          <w:rFonts w:cstheme="minorHAnsi"/>
          <w:b/>
          <w:bCs/>
        </w:rPr>
        <w:t xml:space="preserve">Table of </w:t>
      </w:r>
      <w:r w:rsidR="00780072">
        <w:rPr>
          <w:rFonts w:cstheme="minorHAnsi"/>
          <w:b/>
          <w:bCs/>
        </w:rPr>
        <w:t>M</w:t>
      </w:r>
      <w:r w:rsidRPr="008A031B">
        <w:rPr>
          <w:rFonts w:cstheme="minorHAnsi"/>
          <w:b/>
          <w:bCs/>
        </w:rPr>
        <w:t>aterials</w:t>
      </w:r>
      <w:r w:rsidRPr="008A031B">
        <w:rPr>
          <w:rFonts w:cstheme="minorHAnsi"/>
        </w:rPr>
        <w:t>)</w:t>
      </w:r>
      <w:r w:rsidR="00065720" w:rsidRPr="008A031B">
        <w:rPr>
          <w:rFonts w:cstheme="minorHAnsi"/>
        </w:rPr>
        <w:t xml:space="preserve"> </w:t>
      </w:r>
      <w:r w:rsidR="007C1757" w:rsidRPr="008A031B">
        <w:rPr>
          <w:rFonts w:cstheme="minorHAnsi"/>
        </w:rPr>
        <w:t xml:space="preserve">and </w:t>
      </w:r>
      <w:r w:rsidRPr="008A031B">
        <w:rPr>
          <w:rFonts w:cstheme="minorHAnsi"/>
        </w:rPr>
        <w:t>set to medium speed, medium torque</w:t>
      </w:r>
      <w:r w:rsidR="007C1757" w:rsidRPr="008A031B">
        <w:rPr>
          <w:rFonts w:cstheme="minorHAnsi"/>
        </w:rPr>
        <w:t xml:space="preserve"> to produce bone powder.</w:t>
      </w:r>
    </w:p>
    <w:p w14:paraId="4CF09A10" w14:textId="1003285A" w:rsidR="002D7AE0" w:rsidRPr="008A031B" w:rsidRDefault="002D7AE0" w:rsidP="00B814B5">
      <w:pPr>
        <w:jc w:val="both"/>
        <w:rPr>
          <w:rFonts w:cstheme="minorHAnsi"/>
        </w:rPr>
      </w:pPr>
    </w:p>
    <w:p w14:paraId="455345BB" w14:textId="189640AE" w:rsidR="002D7AE0" w:rsidRPr="008A031B" w:rsidRDefault="007228A4" w:rsidP="00B814B5">
      <w:pPr>
        <w:jc w:val="both"/>
        <w:rPr>
          <w:rFonts w:cstheme="minorHAnsi"/>
        </w:rPr>
      </w:pPr>
      <w:r w:rsidRPr="008A031B">
        <w:rPr>
          <w:rFonts w:cstheme="minorHAnsi"/>
        </w:rPr>
        <w:t>NOTE</w:t>
      </w:r>
      <w:r w:rsidR="002D7AE0" w:rsidRPr="008A031B">
        <w:rPr>
          <w:rFonts w:cstheme="minorHAnsi"/>
        </w:rPr>
        <w:t xml:space="preserve">: Drilling/Cutting should be done in short bursts </w:t>
      </w:r>
      <w:r w:rsidR="007C1757" w:rsidRPr="008A031B">
        <w:rPr>
          <w:rFonts w:cstheme="minorHAnsi"/>
        </w:rPr>
        <w:t xml:space="preserve">at low to medium speeds </w:t>
      </w:r>
      <w:r w:rsidR="002D7AE0" w:rsidRPr="008A031B">
        <w:rPr>
          <w:rFonts w:cstheme="minorHAnsi"/>
        </w:rPr>
        <w:t>to avoid overheating the bone and potentially destroying/damaging DNA. Anecdotally, when the dense portion of the petrous begins to overheat a smell described as cooking bacon may be observed. Cease drilling/sawing immediately and allow the bone to rest until sufficiently cool before resuming.</w:t>
      </w:r>
    </w:p>
    <w:p w14:paraId="26A702AF" w14:textId="573C1D8A" w:rsidR="002D7AE0" w:rsidRPr="008A031B" w:rsidRDefault="002D7AE0" w:rsidP="00B814B5">
      <w:pPr>
        <w:jc w:val="both"/>
        <w:rPr>
          <w:rFonts w:cstheme="minorHAnsi"/>
        </w:rPr>
      </w:pPr>
    </w:p>
    <w:p w14:paraId="701EAEB1" w14:textId="2B68740E" w:rsidR="002D7AE0" w:rsidRPr="008A031B" w:rsidRDefault="002D7AE0" w:rsidP="00B814B5">
      <w:pPr>
        <w:jc w:val="both"/>
        <w:rPr>
          <w:rFonts w:cstheme="minorHAnsi"/>
        </w:rPr>
      </w:pPr>
      <w:r w:rsidRPr="008A031B">
        <w:rPr>
          <w:rFonts w:cstheme="minorHAnsi"/>
        </w:rPr>
        <w:t>3.1.</w:t>
      </w:r>
      <w:r w:rsidR="00E40412">
        <w:rPr>
          <w:rFonts w:cstheme="minorHAnsi"/>
        </w:rPr>
        <w:t>8</w:t>
      </w:r>
      <w:r w:rsidR="00AE2F9C" w:rsidRPr="008A031B">
        <w:rPr>
          <w:rFonts w:cstheme="minorHAnsi"/>
        </w:rPr>
        <w:t>.</w:t>
      </w:r>
      <w:r w:rsidR="00AE2F9C" w:rsidRPr="008A031B">
        <w:rPr>
          <w:rFonts w:cstheme="minorHAnsi"/>
        </w:rPr>
        <w:tab/>
      </w:r>
      <w:r w:rsidRPr="008A031B">
        <w:rPr>
          <w:rFonts w:cstheme="minorHAnsi"/>
        </w:rPr>
        <w:t>Repeat drilling until approximately 50</w:t>
      </w:r>
      <w:r w:rsidR="00155E48">
        <w:rPr>
          <w:rFonts w:cstheme="minorHAnsi"/>
        </w:rPr>
        <w:t>–</w:t>
      </w:r>
      <w:r w:rsidRPr="008A031B">
        <w:rPr>
          <w:rFonts w:cstheme="minorHAnsi"/>
        </w:rPr>
        <w:t xml:space="preserve">100 mg of powder </w:t>
      </w:r>
      <w:r w:rsidR="00AE2F9C" w:rsidRPr="008A031B">
        <w:rPr>
          <w:rFonts w:cstheme="minorHAnsi"/>
        </w:rPr>
        <w:t>is</w:t>
      </w:r>
      <w:r w:rsidRPr="008A031B">
        <w:rPr>
          <w:rFonts w:cstheme="minorHAnsi"/>
        </w:rPr>
        <w:t xml:space="preserve"> collected in the weigh paper, as measured using an enclosed balance accurate to at least </w:t>
      </w:r>
      <w:r w:rsidR="00780072">
        <w:rPr>
          <w:rFonts w:cstheme="minorHAnsi"/>
        </w:rPr>
        <w:t xml:space="preserve">0.01 </w:t>
      </w:r>
      <w:r w:rsidRPr="008A031B">
        <w:rPr>
          <w:rFonts w:cstheme="minorHAnsi"/>
        </w:rPr>
        <w:t xml:space="preserve">mg (see </w:t>
      </w:r>
      <w:r w:rsidR="00AE2F9C" w:rsidRPr="008A031B">
        <w:rPr>
          <w:rFonts w:cstheme="minorHAnsi"/>
          <w:b/>
          <w:bCs/>
        </w:rPr>
        <w:t xml:space="preserve">Table of </w:t>
      </w:r>
      <w:r w:rsidR="00155E48">
        <w:rPr>
          <w:rFonts w:cstheme="minorHAnsi"/>
          <w:b/>
          <w:bCs/>
        </w:rPr>
        <w:t>M</w:t>
      </w:r>
      <w:r w:rsidRPr="008A031B">
        <w:rPr>
          <w:rFonts w:cstheme="minorHAnsi"/>
          <w:b/>
          <w:bCs/>
        </w:rPr>
        <w:t>aterials</w:t>
      </w:r>
      <w:r w:rsidRPr="008A031B">
        <w:rPr>
          <w:rFonts w:cstheme="minorHAnsi"/>
        </w:rPr>
        <w:t>).</w:t>
      </w:r>
    </w:p>
    <w:p w14:paraId="6420A234" w14:textId="324FFC47" w:rsidR="002D7AE0" w:rsidRPr="008A031B" w:rsidRDefault="002D7AE0" w:rsidP="00B814B5">
      <w:pPr>
        <w:jc w:val="both"/>
        <w:rPr>
          <w:rFonts w:cstheme="minorHAnsi"/>
        </w:rPr>
      </w:pPr>
    </w:p>
    <w:p w14:paraId="15679B8A" w14:textId="22580272" w:rsidR="002D7AE0" w:rsidRPr="008A031B" w:rsidRDefault="002D7AE0" w:rsidP="00B814B5">
      <w:pPr>
        <w:jc w:val="both"/>
        <w:rPr>
          <w:rFonts w:cstheme="minorHAnsi"/>
        </w:rPr>
      </w:pPr>
      <w:r w:rsidRPr="008A031B">
        <w:rPr>
          <w:rFonts w:cstheme="minorHAnsi"/>
        </w:rPr>
        <w:t xml:space="preserve">NOTE: Where possible it is suggested to gather 100 mg of bone powder to allow for two replicate DNA extraction of 50 mg each. However, this may not always be possible based on either </w:t>
      </w:r>
      <w:r w:rsidR="00C95839" w:rsidRPr="008A031B">
        <w:rPr>
          <w:rFonts w:cstheme="minorHAnsi"/>
        </w:rPr>
        <w:t>limitation</w:t>
      </w:r>
      <w:r w:rsidRPr="008A031B">
        <w:rPr>
          <w:rFonts w:cstheme="minorHAnsi"/>
        </w:rPr>
        <w:t xml:space="preserve"> of the anatomical sampling locations themselves (</w:t>
      </w:r>
      <w:r w:rsidR="00FA56D8" w:rsidRPr="008A031B">
        <w:rPr>
          <w:rFonts w:cstheme="minorHAnsi"/>
        </w:rPr>
        <w:t>e.g.</w:t>
      </w:r>
      <w:r w:rsidRPr="008A031B">
        <w:rPr>
          <w:rFonts w:cstheme="minorHAnsi"/>
        </w:rPr>
        <w:t xml:space="preserve">, the distal phalanx, dental pulp chamber) or </w:t>
      </w:r>
      <w:r w:rsidR="008D15D7" w:rsidRPr="008A031B">
        <w:rPr>
          <w:rFonts w:cstheme="minorHAnsi"/>
        </w:rPr>
        <w:t xml:space="preserve">the </w:t>
      </w:r>
      <w:r w:rsidRPr="008A031B">
        <w:rPr>
          <w:rFonts w:cstheme="minorHAnsi"/>
        </w:rPr>
        <w:t>need for morphological preservation.</w:t>
      </w:r>
      <w:r w:rsidR="007F6EE1" w:rsidRPr="008A031B">
        <w:rPr>
          <w:rFonts w:cstheme="minorHAnsi"/>
        </w:rPr>
        <w:t xml:space="preserve"> </w:t>
      </w:r>
      <w:r w:rsidRPr="008A031B">
        <w:rPr>
          <w:rFonts w:cstheme="minorHAnsi"/>
        </w:rPr>
        <w:t xml:space="preserve">For other locations, such as the cementum, considerably less than 50 mg of </w:t>
      </w:r>
      <w:r w:rsidR="008D15D7" w:rsidRPr="008A031B">
        <w:rPr>
          <w:rFonts w:cstheme="minorHAnsi"/>
        </w:rPr>
        <w:t xml:space="preserve">the </w:t>
      </w:r>
      <w:r w:rsidRPr="008A031B">
        <w:rPr>
          <w:rFonts w:cstheme="minorHAnsi"/>
        </w:rPr>
        <w:t xml:space="preserve">material may be available. However, the </w:t>
      </w:r>
      <w:r w:rsidRPr="008A031B">
        <w:rPr>
          <w:rFonts w:cstheme="minorHAnsi"/>
        </w:rPr>
        <w:lastRenderedPageBreak/>
        <w:t>cementum, dental pulp chamber, and distal phalanx have all been shown to yield significant endogenous DNA</w:t>
      </w:r>
      <w:r w:rsidRPr="008A031B">
        <w:rPr>
          <w:rFonts w:cstheme="minorHAnsi"/>
          <w:vertAlign w:val="superscript"/>
        </w:rPr>
        <w:t>11,27,28</w:t>
      </w:r>
      <w:r w:rsidRPr="008A031B">
        <w:rPr>
          <w:rFonts w:cstheme="minorHAnsi"/>
        </w:rPr>
        <w:t xml:space="preserve">, despite lower initial input of bone powder </w:t>
      </w:r>
      <w:r w:rsidR="00AD2F47" w:rsidRPr="008A031B">
        <w:rPr>
          <w:rFonts w:cstheme="minorHAnsi"/>
        </w:rPr>
        <w:t xml:space="preserve">from </w:t>
      </w:r>
      <w:r w:rsidRPr="008A031B">
        <w:rPr>
          <w:rFonts w:cstheme="minorHAnsi"/>
        </w:rPr>
        <w:t>the extraction process.</w:t>
      </w:r>
    </w:p>
    <w:p w14:paraId="05CE2C87" w14:textId="77777777" w:rsidR="00E40412" w:rsidRDefault="00E40412" w:rsidP="00B814B5">
      <w:pPr>
        <w:jc w:val="both"/>
        <w:rPr>
          <w:rFonts w:cstheme="minorHAnsi"/>
        </w:rPr>
      </w:pPr>
    </w:p>
    <w:p w14:paraId="42C6BAF3" w14:textId="613909A9" w:rsidR="002D7AE0" w:rsidRPr="008A031B" w:rsidRDefault="002D7AE0" w:rsidP="00B814B5">
      <w:pPr>
        <w:jc w:val="both"/>
        <w:rPr>
          <w:rFonts w:cstheme="minorHAnsi"/>
        </w:rPr>
      </w:pPr>
      <w:r w:rsidRPr="008A031B">
        <w:rPr>
          <w:rFonts w:cstheme="minorHAnsi"/>
        </w:rPr>
        <w:t>3.1.</w:t>
      </w:r>
      <w:r w:rsidR="00E40412">
        <w:rPr>
          <w:rFonts w:cstheme="minorHAnsi"/>
        </w:rPr>
        <w:t>9</w:t>
      </w:r>
      <w:r w:rsidR="00B00E7A" w:rsidRPr="008A031B">
        <w:rPr>
          <w:rFonts w:cstheme="minorHAnsi"/>
        </w:rPr>
        <w:t>.</w:t>
      </w:r>
      <w:r w:rsidR="00B00E7A" w:rsidRPr="008A031B">
        <w:rPr>
          <w:rFonts w:cstheme="minorHAnsi"/>
        </w:rPr>
        <w:tab/>
      </w:r>
      <w:r w:rsidRPr="008A031B">
        <w:rPr>
          <w:rFonts w:cstheme="minorHAnsi"/>
        </w:rPr>
        <w:t xml:space="preserve">Transfer powder from </w:t>
      </w:r>
      <w:r w:rsidR="008C620D">
        <w:rPr>
          <w:rFonts w:cstheme="minorHAnsi"/>
        </w:rPr>
        <w:t xml:space="preserve">the </w:t>
      </w:r>
      <w:r w:rsidRPr="008A031B">
        <w:rPr>
          <w:rFonts w:cstheme="minorHAnsi"/>
        </w:rPr>
        <w:t>weigh paper to a 2 m</w:t>
      </w:r>
      <w:r w:rsidR="00B00E7A" w:rsidRPr="008A031B">
        <w:rPr>
          <w:rFonts w:cstheme="minorHAnsi"/>
        </w:rPr>
        <w:t>L</w:t>
      </w:r>
      <w:r w:rsidRPr="008A031B">
        <w:rPr>
          <w:rFonts w:cstheme="minorHAnsi"/>
        </w:rPr>
        <w:t xml:space="preserve"> labeled low-bind, safe-lock tube for extraction or storage. Store </w:t>
      </w:r>
      <w:r w:rsidR="00394297" w:rsidRPr="008A031B">
        <w:rPr>
          <w:rFonts w:cstheme="minorHAnsi"/>
        </w:rPr>
        <w:t xml:space="preserve">samples </w:t>
      </w:r>
      <w:r w:rsidRPr="008A031B">
        <w:rPr>
          <w:rFonts w:cstheme="minorHAnsi"/>
        </w:rPr>
        <w:t>at -20 °C</w:t>
      </w:r>
      <w:r w:rsidR="00C81769" w:rsidRPr="008A031B">
        <w:rPr>
          <w:rFonts w:cstheme="minorHAnsi"/>
        </w:rPr>
        <w:t xml:space="preserve">, </w:t>
      </w:r>
      <w:r w:rsidRPr="008A031B">
        <w:rPr>
          <w:rFonts w:cstheme="minorHAnsi"/>
        </w:rPr>
        <w:t>indefinitely.</w:t>
      </w:r>
    </w:p>
    <w:p w14:paraId="5CFED07F" w14:textId="20EE18D2" w:rsidR="002D7AE0" w:rsidRPr="008A031B" w:rsidRDefault="002D7AE0" w:rsidP="00B814B5">
      <w:pPr>
        <w:jc w:val="both"/>
        <w:rPr>
          <w:rFonts w:cstheme="minorHAnsi"/>
        </w:rPr>
      </w:pPr>
    </w:p>
    <w:p w14:paraId="36917845" w14:textId="64348AA9" w:rsidR="002D7AE0" w:rsidRPr="008A031B" w:rsidRDefault="002D7AE0" w:rsidP="00B814B5">
      <w:pPr>
        <w:jc w:val="both"/>
        <w:rPr>
          <w:rFonts w:cstheme="minorHAnsi"/>
        </w:rPr>
      </w:pPr>
      <w:r w:rsidRPr="008A031B">
        <w:rPr>
          <w:rFonts w:cstheme="minorHAnsi"/>
        </w:rPr>
        <w:t>3.1.</w:t>
      </w:r>
      <w:r w:rsidR="00E40412">
        <w:rPr>
          <w:rFonts w:cstheme="minorHAnsi"/>
        </w:rPr>
        <w:t>10</w:t>
      </w:r>
      <w:r w:rsidR="00394297" w:rsidRPr="008A031B">
        <w:rPr>
          <w:rFonts w:cstheme="minorHAnsi"/>
        </w:rPr>
        <w:t>.</w:t>
      </w:r>
      <w:r w:rsidR="00394297" w:rsidRPr="008A031B">
        <w:rPr>
          <w:rFonts w:cstheme="minorHAnsi"/>
        </w:rPr>
        <w:tab/>
      </w:r>
      <w:r w:rsidRPr="008A031B">
        <w:rPr>
          <w:rFonts w:cstheme="minorHAnsi"/>
        </w:rPr>
        <w:t xml:space="preserve">Store remaining bone/excess powder in a </w:t>
      </w:r>
      <w:r w:rsidR="00637350" w:rsidRPr="008A031B">
        <w:rPr>
          <w:rFonts w:cstheme="minorHAnsi"/>
        </w:rPr>
        <w:t xml:space="preserve">dry, </w:t>
      </w:r>
      <w:r w:rsidRPr="008A031B">
        <w:rPr>
          <w:rFonts w:cstheme="minorHAnsi"/>
        </w:rPr>
        <w:t>temperature controlled (25 °C) sterile environment until return/repatriation can be completed.</w:t>
      </w:r>
    </w:p>
    <w:p w14:paraId="05BFCAA2" w14:textId="165CEF8E" w:rsidR="002D7AE0" w:rsidRPr="008A031B" w:rsidRDefault="002D7AE0" w:rsidP="00B814B5">
      <w:pPr>
        <w:jc w:val="both"/>
        <w:rPr>
          <w:rFonts w:cstheme="minorHAnsi"/>
        </w:rPr>
      </w:pPr>
    </w:p>
    <w:p w14:paraId="29CD5AFB" w14:textId="4EB84F4F" w:rsidR="002D7AE0" w:rsidRPr="008A031B" w:rsidRDefault="002D7AE0" w:rsidP="00B814B5">
      <w:pPr>
        <w:jc w:val="both"/>
        <w:rPr>
          <w:rFonts w:cstheme="minorHAnsi"/>
        </w:rPr>
      </w:pPr>
      <w:r w:rsidRPr="008A031B">
        <w:rPr>
          <w:rFonts w:cstheme="minorHAnsi"/>
        </w:rPr>
        <w:t>3.1.</w:t>
      </w:r>
      <w:r w:rsidR="008C620D">
        <w:rPr>
          <w:rFonts w:cstheme="minorHAnsi"/>
        </w:rPr>
        <w:t>1</w:t>
      </w:r>
      <w:r w:rsidR="00E40412">
        <w:rPr>
          <w:rFonts w:cstheme="minorHAnsi"/>
        </w:rPr>
        <w:t>1</w:t>
      </w:r>
      <w:r w:rsidR="006B435D" w:rsidRPr="008A031B">
        <w:rPr>
          <w:rFonts w:cstheme="minorHAnsi"/>
        </w:rPr>
        <w:t>.</w:t>
      </w:r>
      <w:r w:rsidR="00780072">
        <w:rPr>
          <w:rFonts w:cstheme="minorHAnsi"/>
        </w:rPr>
        <w:tab/>
      </w:r>
      <w:r w:rsidRPr="008A031B">
        <w:rPr>
          <w:rFonts w:cstheme="minorHAnsi"/>
        </w:rPr>
        <w:t>Dispose</w:t>
      </w:r>
      <w:r w:rsidR="00780072">
        <w:rPr>
          <w:rFonts w:cstheme="minorHAnsi"/>
        </w:rPr>
        <w:t xml:space="preserve"> </w:t>
      </w:r>
      <w:r w:rsidR="00C90DBD" w:rsidRPr="008A031B">
        <w:rPr>
          <w:rFonts w:cstheme="minorHAnsi"/>
        </w:rPr>
        <w:t>of</w:t>
      </w:r>
      <w:r w:rsidRPr="008A031B">
        <w:rPr>
          <w:rFonts w:cstheme="minorHAnsi"/>
        </w:rPr>
        <w:t xml:space="preserve"> all waste in autoclavable biohazard bags or receptacles.</w:t>
      </w:r>
      <w:r w:rsidR="007F6EE1" w:rsidRPr="008A031B">
        <w:rPr>
          <w:rFonts w:cstheme="minorHAnsi"/>
        </w:rPr>
        <w:t xml:space="preserve"> </w:t>
      </w:r>
      <w:r w:rsidRPr="008A031B">
        <w:rPr>
          <w:rFonts w:cstheme="minorHAnsi"/>
        </w:rPr>
        <w:t>Sterilize/decontaminate all reusable equipment (</w:t>
      </w:r>
      <w:r w:rsidR="00FA56D8" w:rsidRPr="008A031B">
        <w:rPr>
          <w:rFonts w:cstheme="minorHAnsi"/>
        </w:rPr>
        <w:t>e.g.</w:t>
      </w:r>
      <w:r w:rsidRPr="008A031B">
        <w:rPr>
          <w:rFonts w:cstheme="minorHAnsi"/>
        </w:rPr>
        <w:t xml:space="preserve">, clamps, drill bits, drills, saws, </w:t>
      </w:r>
      <w:r w:rsidR="005D6DE0" w:rsidRPr="008A031B">
        <w:rPr>
          <w:rFonts w:cstheme="minorHAnsi"/>
        </w:rPr>
        <w:t>etc.</w:t>
      </w:r>
      <w:r w:rsidRPr="008A031B">
        <w:rPr>
          <w:rFonts w:cstheme="minorHAnsi"/>
        </w:rPr>
        <w:t>) using bleach/DNA</w:t>
      </w:r>
      <w:r w:rsidR="006C0D2F" w:rsidRPr="008A031B">
        <w:rPr>
          <w:rFonts w:cstheme="minorHAnsi"/>
        </w:rPr>
        <w:t xml:space="preserve"> decontamination</w:t>
      </w:r>
      <w:r w:rsidR="00F34AFC" w:rsidRPr="008A031B">
        <w:rPr>
          <w:rFonts w:cstheme="minorHAnsi"/>
        </w:rPr>
        <w:t xml:space="preserve"> solution</w:t>
      </w:r>
      <w:r w:rsidRPr="008A031B">
        <w:rPr>
          <w:rFonts w:cstheme="minorHAnsi"/>
        </w:rPr>
        <w:t>/</w:t>
      </w:r>
      <w:r w:rsidR="006B435D" w:rsidRPr="008A031B">
        <w:rPr>
          <w:rFonts w:cstheme="minorHAnsi"/>
        </w:rPr>
        <w:t>e</w:t>
      </w:r>
      <w:r w:rsidRPr="008A031B">
        <w:rPr>
          <w:rFonts w:cstheme="minorHAnsi"/>
        </w:rPr>
        <w:t xml:space="preserve">thanol and UV </w:t>
      </w:r>
      <w:r w:rsidR="008D40E6" w:rsidRPr="008A031B">
        <w:rPr>
          <w:rFonts w:cstheme="minorHAnsi"/>
        </w:rPr>
        <w:t xml:space="preserve">(wavelength: 254 nm) </w:t>
      </w:r>
      <w:r w:rsidRPr="008A031B">
        <w:rPr>
          <w:rFonts w:cstheme="minorHAnsi"/>
        </w:rPr>
        <w:t>exposure, as applicable, between each sampling.</w:t>
      </w:r>
    </w:p>
    <w:p w14:paraId="46281684" w14:textId="019D84C0" w:rsidR="002D7AE0" w:rsidRPr="008A031B" w:rsidRDefault="002D7AE0" w:rsidP="00B814B5">
      <w:pPr>
        <w:jc w:val="both"/>
        <w:rPr>
          <w:rFonts w:cstheme="minorHAnsi"/>
        </w:rPr>
      </w:pPr>
    </w:p>
    <w:p w14:paraId="0AF49CCC" w14:textId="77777777" w:rsidR="002D7AE0" w:rsidRPr="008A031B" w:rsidRDefault="002D7AE0" w:rsidP="00B814B5">
      <w:pPr>
        <w:jc w:val="both"/>
        <w:rPr>
          <w:rFonts w:cstheme="minorHAnsi"/>
        </w:rPr>
      </w:pPr>
      <w:r w:rsidRPr="008A031B">
        <w:rPr>
          <w:rFonts w:cstheme="minorHAnsi"/>
        </w:rPr>
        <w:t xml:space="preserve">[ Insert </w:t>
      </w:r>
      <w:r w:rsidRPr="008A031B">
        <w:rPr>
          <w:rFonts w:cstheme="minorHAnsi"/>
          <w:b/>
          <w:bCs/>
        </w:rPr>
        <w:t>Figure 1</w:t>
      </w:r>
      <w:r w:rsidRPr="008A031B">
        <w:rPr>
          <w:rFonts w:cstheme="minorHAnsi"/>
        </w:rPr>
        <w:t xml:space="preserve"> here]</w:t>
      </w:r>
    </w:p>
    <w:p w14:paraId="65300597" w14:textId="12FA7300" w:rsidR="002D7AE0" w:rsidRPr="008A031B" w:rsidRDefault="002D7AE0" w:rsidP="00B814B5">
      <w:pPr>
        <w:jc w:val="both"/>
        <w:rPr>
          <w:rFonts w:cstheme="minorHAnsi"/>
        </w:rPr>
      </w:pPr>
    </w:p>
    <w:p w14:paraId="7E5356A1" w14:textId="0B55C262" w:rsidR="002D7AE0" w:rsidRPr="008A031B" w:rsidRDefault="002D7AE0" w:rsidP="00B814B5">
      <w:pPr>
        <w:jc w:val="both"/>
        <w:rPr>
          <w:rFonts w:cstheme="minorHAnsi"/>
        </w:rPr>
      </w:pPr>
      <w:r w:rsidRPr="008A031B">
        <w:rPr>
          <w:rFonts w:cstheme="minorHAnsi"/>
        </w:rPr>
        <w:t>3.2</w:t>
      </w:r>
      <w:r w:rsidR="00321F4E" w:rsidRPr="008A031B">
        <w:rPr>
          <w:rFonts w:cstheme="minorHAnsi"/>
        </w:rPr>
        <w:t>.</w:t>
      </w:r>
      <w:r w:rsidR="005625AC" w:rsidRPr="008A031B">
        <w:rPr>
          <w:rFonts w:cstheme="minorHAnsi"/>
        </w:rPr>
        <w:tab/>
      </w:r>
      <w:r w:rsidRPr="008A031B">
        <w:rPr>
          <w:rFonts w:cstheme="minorHAnsi"/>
        </w:rPr>
        <w:t>Sampling of permanent molars</w:t>
      </w:r>
    </w:p>
    <w:p w14:paraId="5E2F6A74" w14:textId="2D1A71C9" w:rsidR="002D7AE0" w:rsidRPr="008A031B" w:rsidRDefault="002D7AE0" w:rsidP="00B814B5">
      <w:pPr>
        <w:jc w:val="both"/>
        <w:rPr>
          <w:rFonts w:cstheme="minorHAnsi"/>
        </w:rPr>
      </w:pPr>
    </w:p>
    <w:p w14:paraId="5C13C9AB" w14:textId="6A8C067E" w:rsidR="002D7AE0" w:rsidRPr="008A031B" w:rsidRDefault="002D7AE0" w:rsidP="00B814B5">
      <w:pPr>
        <w:jc w:val="both"/>
        <w:rPr>
          <w:rFonts w:cstheme="minorHAnsi"/>
        </w:rPr>
      </w:pPr>
      <w:r w:rsidRPr="008A031B">
        <w:rPr>
          <w:rFonts w:cstheme="minorHAnsi"/>
        </w:rPr>
        <w:t xml:space="preserve">NOTE: For the sampling of permanent molars, pre-select </w:t>
      </w:r>
      <w:r w:rsidRPr="008A031B">
        <w:rPr>
          <w:rFonts w:cstheme="minorHAnsi"/>
          <w:i/>
          <w:iCs/>
        </w:rPr>
        <w:t>in</w:t>
      </w:r>
      <w:r w:rsidR="00AD53F1">
        <w:rPr>
          <w:rFonts w:cstheme="minorHAnsi"/>
          <w:i/>
          <w:iCs/>
        </w:rPr>
        <w:t xml:space="preserve"> </w:t>
      </w:r>
      <w:r w:rsidRPr="008A031B">
        <w:rPr>
          <w:rFonts w:cstheme="minorHAnsi"/>
          <w:i/>
          <w:iCs/>
        </w:rPr>
        <w:t>situ</w:t>
      </w:r>
      <w:r w:rsidRPr="008A031B">
        <w:rPr>
          <w:rFonts w:cstheme="minorHAnsi"/>
        </w:rPr>
        <w:t xml:space="preserve"> molars with fused roots and ideally void of caries, cracks in the enamel</w:t>
      </w:r>
      <w:r w:rsidR="004B3019" w:rsidRPr="008A031B">
        <w:rPr>
          <w:rFonts w:cstheme="minorHAnsi"/>
        </w:rPr>
        <w:t>,</w:t>
      </w:r>
      <w:r w:rsidRPr="008A031B">
        <w:rPr>
          <w:rFonts w:cstheme="minorHAnsi"/>
        </w:rPr>
        <w:t xml:space="preserve"> or excessive wear for best results. </w:t>
      </w:r>
      <w:r w:rsidR="00637350" w:rsidRPr="008A031B">
        <w:rPr>
          <w:rFonts w:cstheme="minorHAnsi"/>
        </w:rPr>
        <w:t>Remove a</w:t>
      </w:r>
      <w:r w:rsidRPr="008A031B">
        <w:rPr>
          <w:rFonts w:cstheme="minorHAnsi"/>
        </w:rPr>
        <w:t>ny dental calculus sampling and store at -20 °C for possible future analyses of the oral microbiome (procedure not covered here).</w:t>
      </w:r>
    </w:p>
    <w:p w14:paraId="7E2C83AD" w14:textId="18E2097F" w:rsidR="002D7AE0" w:rsidRPr="008A031B" w:rsidRDefault="002D7AE0" w:rsidP="00B814B5">
      <w:pPr>
        <w:jc w:val="both"/>
        <w:rPr>
          <w:rFonts w:cstheme="minorHAnsi"/>
        </w:rPr>
      </w:pPr>
    </w:p>
    <w:p w14:paraId="0CC48CE5" w14:textId="329316B8" w:rsidR="002D7AE0" w:rsidRPr="008A031B" w:rsidRDefault="002D7AE0" w:rsidP="00B814B5">
      <w:pPr>
        <w:jc w:val="both"/>
        <w:rPr>
          <w:rFonts w:cstheme="minorHAnsi"/>
        </w:rPr>
      </w:pPr>
      <w:bookmarkStart w:id="1" w:name="_Hlk86260013"/>
      <w:r w:rsidRPr="008A031B">
        <w:rPr>
          <w:rFonts w:cstheme="minorHAnsi"/>
        </w:rPr>
        <w:t>3.2.1</w:t>
      </w:r>
      <w:r w:rsidR="00095807" w:rsidRPr="008A031B">
        <w:rPr>
          <w:rFonts w:cstheme="minorHAnsi"/>
        </w:rPr>
        <w:t>.</w:t>
      </w:r>
      <w:r w:rsidR="005625AC" w:rsidRPr="008A031B">
        <w:rPr>
          <w:rFonts w:cstheme="minorHAnsi"/>
        </w:rPr>
        <w:tab/>
      </w:r>
      <w:r w:rsidR="006950DD" w:rsidRPr="008A031B">
        <w:rPr>
          <w:rFonts w:cstheme="minorHAnsi"/>
        </w:rPr>
        <w:t>Sampling of the c</w:t>
      </w:r>
      <w:r w:rsidRPr="008A031B">
        <w:rPr>
          <w:rFonts w:cstheme="minorHAnsi"/>
        </w:rPr>
        <w:t>ementum</w:t>
      </w:r>
    </w:p>
    <w:p w14:paraId="6B5DE935" w14:textId="4FDB528E" w:rsidR="002D7AE0" w:rsidRPr="008A031B" w:rsidRDefault="002D7AE0" w:rsidP="00B814B5">
      <w:pPr>
        <w:jc w:val="both"/>
        <w:rPr>
          <w:rFonts w:cstheme="minorHAnsi"/>
        </w:rPr>
      </w:pPr>
    </w:p>
    <w:p w14:paraId="19F770D3" w14:textId="77777777" w:rsidR="00E40412" w:rsidRDefault="002D7AE0" w:rsidP="00B814B5">
      <w:pPr>
        <w:jc w:val="both"/>
        <w:rPr>
          <w:rFonts w:cstheme="minorHAnsi"/>
          <w:highlight w:val="yellow"/>
        </w:rPr>
      </w:pPr>
      <w:r w:rsidRPr="008A031B">
        <w:rPr>
          <w:rFonts w:cstheme="minorHAnsi"/>
          <w:highlight w:val="yellow"/>
        </w:rPr>
        <w:t>3.2.1.</w:t>
      </w:r>
      <w:r w:rsidR="00A81A6A" w:rsidRPr="008A031B">
        <w:rPr>
          <w:rFonts w:cstheme="minorHAnsi"/>
          <w:highlight w:val="yellow"/>
        </w:rPr>
        <w:t>1.</w:t>
      </w:r>
      <w:r w:rsidR="00780072">
        <w:rPr>
          <w:rFonts w:cstheme="minorHAnsi"/>
          <w:highlight w:val="yellow"/>
        </w:rPr>
        <w:tab/>
      </w:r>
      <w:r w:rsidR="00A81A6A" w:rsidRPr="008A031B">
        <w:rPr>
          <w:rFonts w:cstheme="minorHAnsi"/>
          <w:highlight w:val="yellow"/>
        </w:rPr>
        <w:t>Perform</w:t>
      </w:r>
      <w:r w:rsidRPr="008A031B">
        <w:rPr>
          <w:rFonts w:cstheme="minorHAnsi"/>
          <w:highlight w:val="yellow"/>
        </w:rPr>
        <w:t xml:space="preserve"> all sampling in a dedicated clean room</w:t>
      </w:r>
      <w:r w:rsidR="002269E5" w:rsidRPr="008A031B">
        <w:rPr>
          <w:rFonts w:cstheme="minorHAnsi"/>
          <w:highlight w:val="yellow"/>
        </w:rPr>
        <w:t xml:space="preserve"> under</w:t>
      </w:r>
      <w:r w:rsidRPr="008A031B">
        <w:rPr>
          <w:rFonts w:cstheme="minorHAnsi"/>
          <w:highlight w:val="yellow"/>
        </w:rPr>
        <w:t xml:space="preserve"> a UV </w:t>
      </w:r>
      <w:r w:rsidR="004838A9" w:rsidRPr="008A031B">
        <w:rPr>
          <w:rFonts w:cstheme="minorHAnsi"/>
          <w:highlight w:val="yellow"/>
        </w:rPr>
        <w:t xml:space="preserve">light equipped </w:t>
      </w:r>
      <w:r w:rsidRPr="008A031B">
        <w:rPr>
          <w:rFonts w:cstheme="minorHAnsi"/>
          <w:highlight w:val="yellow"/>
        </w:rPr>
        <w:t xml:space="preserve">PCR hood or biosafety cabinet </w:t>
      </w:r>
      <w:r w:rsidR="008D40E6" w:rsidRPr="008A031B">
        <w:rPr>
          <w:rFonts w:cstheme="minorHAnsi"/>
          <w:highlight w:val="yellow"/>
        </w:rPr>
        <w:t xml:space="preserve">(wavelength: 254 nm) </w:t>
      </w:r>
      <w:r w:rsidRPr="008A031B">
        <w:rPr>
          <w:rFonts w:cstheme="minorHAnsi"/>
          <w:highlight w:val="yellow"/>
        </w:rPr>
        <w:t>with airflow turned off</w:t>
      </w:r>
      <w:r w:rsidR="0078265E" w:rsidRPr="008A031B">
        <w:rPr>
          <w:rFonts w:cstheme="minorHAnsi"/>
          <w:highlight w:val="yellow"/>
        </w:rPr>
        <w:t>.</w:t>
      </w:r>
      <w:r w:rsidRPr="008A031B">
        <w:rPr>
          <w:rFonts w:cstheme="minorHAnsi"/>
          <w:highlight w:val="yellow"/>
        </w:rPr>
        <w:t xml:space="preserve"> </w:t>
      </w:r>
      <w:r w:rsidR="0078265E" w:rsidRPr="008A031B">
        <w:rPr>
          <w:rFonts w:cstheme="minorHAnsi"/>
          <w:highlight w:val="yellow"/>
        </w:rPr>
        <w:t>S</w:t>
      </w:r>
      <w:r w:rsidRPr="008A031B">
        <w:rPr>
          <w:rFonts w:cstheme="minorHAnsi"/>
          <w:highlight w:val="yellow"/>
        </w:rPr>
        <w:t xml:space="preserve">pread sterile </w:t>
      </w:r>
      <w:r w:rsidR="008D40E6" w:rsidRPr="008A031B">
        <w:rPr>
          <w:rFonts w:cstheme="minorHAnsi"/>
          <w:highlight w:val="yellow"/>
        </w:rPr>
        <w:t>aluminum</w:t>
      </w:r>
      <w:r w:rsidRPr="008A031B">
        <w:rPr>
          <w:rFonts w:cstheme="minorHAnsi"/>
          <w:highlight w:val="yellow"/>
        </w:rPr>
        <w:t xml:space="preserve"> foil across the benchtop to catch any stray bone powder/fragments. </w:t>
      </w:r>
    </w:p>
    <w:p w14:paraId="56CE3F11" w14:textId="77777777" w:rsidR="00E40412" w:rsidRDefault="00E40412" w:rsidP="00B814B5">
      <w:pPr>
        <w:jc w:val="both"/>
        <w:rPr>
          <w:rFonts w:cstheme="minorHAnsi"/>
          <w:highlight w:val="yellow"/>
        </w:rPr>
      </w:pPr>
    </w:p>
    <w:p w14:paraId="0CC8830E" w14:textId="37BB08EF" w:rsidR="002D7AE0" w:rsidRPr="008A031B" w:rsidRDefault="00E40412" w:rsidP="00B814B5">
      <w:pPr>
        <w:jc w:val="both"/>
        <w:rPr>
          <w:rFonts w:cstheme="minorHAnsi"/>
          <w:highlight w:val="yellow"/>
        </w:rPr>
      </w:pPr>
      <w:r>
        <w:rPr>
          <w:rFonts w:cstheme="minorHAnsi"/>
          <w:highlight w:val="yellow"/>
        </w:rPr>
        <w:t>3.2.1.2.</w:t>
      </w:r>
      <w:r>
        <w:rPr>
          <w:rFonts w:cstheme="minorHAnsi"/>
          <w:highlight w:val="yellow"/>
        </w:rPr>
        <w:tab/>
      </w:r>
      <w:r w:rsidR="002D7AE0" w:rsidRPr="008A031B">
        <w:rPr>
          <w:rFonts w:cstheme="minorHAnsi"/>
          <w:highlight w:val="yellow"/>
        </w:rPr>
        <w:t xml:space="preserve">Ensure all bone fragments and as much powder as possible </w:t>
      </w:r>
      <w:r w:rsidR="004B3019" w:rsidRPr="008A031B">
        <w:rPr>
          <w:rFonts w:cstheme="minorHAnsi"/>
          <w:highlight w:val="yellow"/>
        </w:rPr>
        <w:t xml:space="preserve">are </w:t>
      </w:r>
      <w:r w:rsidR="002D7AE0" w:rsidRPr="008A031B">
        <w:rPr>
          <w:rFonts w:cstheme="minorHAnsi"/>
          <w:highlight w:val="yellow"/>
        </w:rPr>
        <w:t xml:space="preserve">recovered (for repatriation) before disposing of foil. Change </w:t>
      </w:r>
      <w:r w:rsidR="00AD53F1">
        <w:rPr>
          <w:rFonts w:cstheme="minorHAnsi"/>
          <w:highlight w:val="yellow"/>
        </w:rPr>
        <w:t xml:space="preserve">the </w:t>
      </w:r>
      <w:r w:rsidR="002D7AE0" w:rsidRPr="008A031B">
        <w:rPr>
          <w:rFonts w:cstheme="minorHAnsi"/>
          <w:highlight w:val="yellow"/>
        </w:rPr>
        <w:t>foil between each sampling.</w:t>
      </w:r>
      <w:r w:rsidR="007F6EE1" w:rsidRPr="008A031B">
        <w:rPr>
          <w:rFonts w:cstheme="minorHAnsi"/>
          <w:highlight w:val="yellow"/>
        </w:rPr>
        <w:t xml:space="preserve"> </w:t>
      </w:r>
      <w:r w:rsidR="002D7AE0" w:rsidRPr="008A031B">
        <w:rPr>
          <w:rFonts w:cstheme="minorHAnsi"/>
          <w:highlight w:val="yellow"/>
        </w:rPr>
        <w:t xml:space="preserve">Dispose </w:t>
      </w:r>
      <w:r w:rsidR="00C90DBD" w:rsidRPr="008A031B">
        <w:rPr>
          <w:rFonts w:cstheme="minorHAnsi"/>
          <w:highlight w:val="yellow"/>
        </w:rPr>
        <w:t>of</w:t>
      </w:r>
      <w:r w:rsidR="002D7AE0" w:rsidRPr="008A031B">
        <w:rPr>
          <w:rFonts w:cstheme="minorHAnsi"/>
          <w:highlight w:val="yellow"/>
        </w:rPr>
        <w:t xml:space="preserve"> used foil in an autoclavable biohazard bag/receptacle.</w:t>
      </w:r>
    </w:p>
    <w:p w14:paraId="035859AD" w14:textId="55DE527B" w:rsidR="002D7AE0" w:rsidRPr="008A031B" w:rsidRDefault="002D7AE0" w:rsidP="00B814B5">
      <w:pPr>
        <w:jc w:val="both"/>
        <w:rPr>
          <w:rFonts w:cstheme="minorHAnsi"/>
          <w:highlight w:val="yellow"/>
        </w:rPr>
      </w:pPr>
    </w:p>
    <w:p w14:paraId="6F74EE0E" w14:textId="0FC76258" w:rsidR="002D7AE0" w:rsidRPr="008A031B" w:rsidRDefault="002D7AE0" w:rsidP="00B814B5">
      <w:pPr>
        <w:jc w:val="both"/>
        <w:rPr>
          <w:rFonts w:cstheme="minorHAnsi"/>
          <w:highlight w:val="yellow"/>
        </w:rPr>
      </w:pPr>
      <w:r w:rsidRPr="008A031B">
        <w:rPr>
          <w:rFonts w:cstheme="minorHAnsi"/>
          <w:highlight w:val="yellow"/>
        </w:rPr>
        <w:t>3.2.1.</w:t>
      </w:r>
      <w:r w:rsidR="00E40412">
        <w:rPr>
          <w:rFonts w:cstheme="minorHAnsi"/>
          <w:highlight w:val="yellow"/>
        </w:rPr>
        <w:t>3</w:t>
      </w:r>
      <w:r w:rsidR="007F2BFE" w:rsidRPr="008A031B">
        <w:rPr>
          <w:rFonts w:cstheme="minorHAnsi"/>
          <w:highlight w:val="yellow"/>
        </w:rPr>
        <w:t>.</w:t>
      </w:r>
      <w:r w:rsidR="00AD53F1">
        <w:rPr>
          <w:rFonts w:cstheme="minorHAnsi"/>
          <w:highlight w:val="yellow"/>
        </w:rPr>
        <w:tab/>
      </w:r>
      <w:r w:rsidRPr="008A031B">
        <w:rPr>
          <w:rFonts w:cstheme="minorHAnsi"/>
          <w:highlight w:val="yellow"/>
        </w:rPr>
        <w:t>Place a sheet of weigh paper into a sterile weighing tray.</w:t>
      </w:r>
    </w:p>
    <w:p w14:paraId="73DD6F5E" w14:textId="5973EBC0" w:rsidR="002D7AE0" w:rsidRPr="008A031B" w:rsidRDefault="002D7AE0" w:rsidP="00B814B5">
      <w:pPr>
        <w:jc w:val="both"/>
        <w:rPr>
          <w:rFonts w:cstheme="minorHAnsi"/>
          <w:highlight w:val="yellow"/>
        </w:rPr>
      </w:pPr>
    </w:p>
    <w:p w14:paraId="110652BA" w14:textId="6F1478DF" w:rsidR="002D7AE0" w:rsidRPr="008A031B" w:rsidRDefault="002D7AE0" w:rsidP="00B814B5">
      <w:pPr>
        <w:jc w:val="both"/>
        <w:rPr>
          <w:rFonts w:cstheme="minorHAnsi"/>
          <w:highlight w:val="yellow"/>
        </w:rPr>
      </w:pPr>
      <w:r w:rsidRPr="008A031B">
        <w:rPr>
          <w:rFonts w:cstheme="minorHAnsi"/>
          <w:highlight w:val="yellow"/>
        </w:rPr>
        <w:t>3.2.1.</w:t>
      </w:r>
      <w:r w:rsidR="00E40412">
        <w:rPr>
          <w:rFonts w:cstheme="minorHAnsi"/>
          <w:highlight w:val="yellow"/>
        </w:rPr>
        <w:t>4</w:t>
      </w:r>
      <w:r w:rsidR="007F2BFE" w:rsidRPr="008A031B">
        <w:rPr>
          <w:rFonts w:cstheme="minorHAnsi"/>
          <w:highlight w:val="yellow"/>
        </w:rPr>
        <w:t>.</w:t>
      </w:r>
      <w:r w:rsidR="00C31A97">
        <w:rPr>
          <w:rFonts w:cstheme="minorHAnsi"/>
          <w:highlight w:val="yellow"/>
        </w:rPr>
        <w:tab/>
      </w:r>
      <w:r w:rsidRPr="008A031B">
        <w:rPr>
          <w:rFonts w:cstheme="minorHAnsi"/>
          <w:highlight w:val="yellow"/>
        </w:rPr>
        <w:t xml:space="preserve">Hold/secure the decontaminated molar by the enamel, root down, over a weighing tray using a hand-held clamp such as an adjustable wrench (see </w:t>
      </w:r>
      <w:r w:rsidR="007F2BFE" w:rsidRPr="008A031B">
        <w:rPr>
          <w:rFonts w:cstheme="minorHAnsi"/>
          <w:b/>
          <w:bCs/>
          <w:highlight w:val="yellow"/>
        </w:rPr>
        <w:t xml:space="preserve">Table of </w:t>
      </w:r>
      <w:r w:rsidR="00780072">
        <w:rPr>
          <w:rFonts w:cstheme="minorHAnsi"/>
          <w:b/>
          <w:bCs/>
          <w:highlight w:val="yellow"/>
        </w:rPr>
        <w:t>M</w:t>
      </w:r>
      <w:r w:rsidRPr="008A031B">
        <w:rPr>
          <w:rFonts w:cstheme="minorHAnsi"/>
          <w:b/>
          <w:bCs/>
          <w:highlight w:val="yellow"/>
        </w:rPr>
        <w:t>aterials</w:t>
      </w:r>
      <w:r w:rsidRPr="008A031B">
        <w:rPr>
          <w:rFonts w:cstheme="minorHAnsi"/>
          <w:highlight w:val="yellow"/>
        </w:rPr>
        <w:t>).</w:t>
      </w:r>
    </w:p>
    <w:p w14:paraId="3AA05A80" w14:textId="11A46D86" w:rsidR="002D7AE0" w:rsidRPr="008A031B" w:rsidRDefault="002D7AE0" w:rsidP="00B814B5">
      <w:pPr>
        <w:jc w:val="both"/>
        <w:rPr>
          <w:rFonts w:cstheme="minorHAnsi"/>
          <w:highlight w:val="yellow"/>
        </w:rPr>
      </w:pPr>
    </w:p>
    <w:p w14:paraId="0B33F2B9" w14:textId="7F6DF7F9" w:rsidR="00E40412" w:rsidRDefault="002D7AE0" w:rsidP="00B814B5">
      <w:pPr>
        <w:jc w:val="both"/>
        <w:rPr>
          <w:rFonts w:cstheme="minorHAnsi"/>
          <w:highlight w:val="yellow"/>
        </w:rPr>
      </w:pPr>
      <w:r w:rsidRPr="008A031B">
        <w:rPr>
          <w:rFonts w:cstheme="minorHAnsi"/>
          <w:highlight w:val="yellow"/>
        </w:rPr>
        <w:t>3.2.1.</w:t>
      </w:r>
      <w:r w:rsidR="00E40412">
        <w:rPr>
          <w:rFonts w:cstheme="minorHAnsi"/>
          <w:highlight w:val="yellow"/>
        </w:rPr>
        <w:t>5</w:t>
      </w:r>
      <w:r w:rsidR="007F2BFE" w:rsidRPr="008A031B">
        <w:rPr>
          <w:rFonts w:cstheme="minorHAnsi"/>
          <w:highlight w:val="yellow"/>
        </w:rPr>
        <w:t>.</w:t>
      </w:r>
      <w:r w:rsidR="00C31A97">
        <w:rPr>
          <w:rFonts w:cstheme="minorHAnsi"/>
          <w:highlight w:val="yellow"/>
        </w:rPr>
        <w:tab/>
      </w:r>
      <w:r w:rsidRPr="008A031B">
        <w:rPr>
          <w:rFonts w:cstheme="minorHAnsi"/>
          <w:highlight w:val="yellow"/>
        </w:rPr>
        <w:t xml:space="preserve">Equip a dental drill with a </w:t>
      </w:r>
      <w:r w:rsidR="004B3019" w:rsidRPr="008A031B">
        <w:rPr>
          <w:rFonts w:cstheme="minorHAnsi"/>
          <w:highlight w:val="yellow"/>
        </w:rPr>
        <w:t>diamond-</w:t>
      </w:r>
      <w:r w:rsidRPr="008A031B">
        <w:rPr>
          <w:rFonts w:cstheme="minorHAnsi"/>
          <w:highlight w:val="yellow"/>
        </w:rPr>
        <w:t>edged circular cutting wheel. With the drill set to a medium speed/torque setting</w:t>
      </w:r>
      <w:r w:rsidR="00780072">
        <w:rPr>
          <w:rFonts w:cstheme="minorHAnsi"/>
          <w:highlight w:val="yellow"/>
        </w:rPr>
        <w:t>,</w:t>
      </w:r>
      <w:r w:rsidRPr="008A031B">
        <w:rPr>
          <w:rFonts w:cstheme="minorHAnsi"/>
          <w:highlight w:val="yellow"/>
        </w:rPr>
        <w:t xml:space="preserve"> lightly touch the edge of the bit to the root at an </w:t>
      </w:r>
      <w:r w:rsidR="00780072">
        <w:rPr>
          <w:rFonts w:cstheme="minorHAnsi"/>
          <w:highlight w:val="yellow"/>
        </w:rPr>
        <w:t xml:space="preserve">angle of </w:t>
      </w:r>
      <w:r w:rsidRPr="008A031B">
        <w:rPr>
          <w:rFonts w:cstheme="minorHAnsi"/>
          <w:highlight w:val="yellow"/>
        </w:rPr>
        <w:t xml:space="preserve">approximately -20°. </w:t>
      </w:r>
    </w:p>
    <w:p w14:paraId="1181C5AF" w14:textId="77777777" w:rsidR="00E40412" w:rsidRDefault="00E40412" w:rsidP="00B814B5">
      <w:pPr>
        <w:jc w:val="both"/>
        <w:rPr>
          <w:rFonts w:cstheme="minorHAnsi"/>
          <w:highlight w:val="yellow"/>
        </w:rPr>
      </w:pPr>
    </w:p>
    <w:p w14:paraId="34BCAB6E" w14:textId="4B90078D" w:rsidR="002D7AE0" w:rsidRPr="008A031B" w:rsidRDefault="00E40412" w:rsidP="00B814B5">
      <w:pPr>
        <w:jc w:val="both"/>
        <w:rPr>
          <w:rFonts w:cstheme="minorHAnsi"/>
          <w:highlight w:val="yellow"/>
        </w:rPr>
      </w:pPr>
      <w:r>
        <w:rPr>
          <w:rFonts w:cstheme="minorHAnsi"/>
          <w:highlight w:val="yellow"/>
        </w:rPr>
        <w:lastRenderedPageBreak/>
        <w:t>3.2.1.6.</w:t>
      </w:r>
      <w:r>
        <w:rPr>
          <w:rFonts w:cstheme="minorHAnsi"/>
          <w:highlight w:val="yellow"/>
        </w:rPr>
        <w:tab/>
      </w:r>
      <w:r w:rsidR="002D7AE0" w:rsidRPr="008A031B">
        <w:rPr>
          <w:rFonts w:cstheme="minorHAnsi"/>
          <w:highlight w:val="yellow"/>
        </w:rPr>
        <w:t xml:space="preserve">Scrape </w:t>
      </w:r>
      <w:r w:rsidR="00C31A97" w:rsidRPr="008A031B">
        <w:rPr>
          <w:rFonts w:cstheme="minorHAnsi"/>
          <w:highlight w:val="yellow"/>
        </w:rPr>
        <w:t>downwar</w:t>
      </w:r>
      <w:r w:rsidR="00C31A97">
        <w:rPr>
          <w:rFonts w:cstheme="minorHAnsi"/>
          <w:highlight w:val="yellow"/>
        </w:rPr>
        <w:t>d</w:t>
      </w:r>
      <w:r w:rsidR="00C31A97" w:rsidRPr="008A031B">
        <w:rPr>
          <w:rFonts w:cstheme="minorHAnsi"/>
          <w:highlight w:val="yellow"/>
        </w:rPr>
        <w:t xml:space="preserve"> </w:t>
      </w:r>
      <w:r w:rsidR="002D7AE0" w:rsidRPr="008A031B">
        <w:rPr>
          <w:rFonts w:cstheme="minorHAnsi"/>
          <w:highlight w:val="yellow"/>
        </w:rPr>
        <w:t>into the tray to remove/collect the yellow, outermost material from the root (cementum). Stop collection when the lighter (white) material of the dentin becomes visible.</w:t>
      </w:r>
    </w:p>
    <w:p w14:paraId="45096703" w14:textId="063835A4" w:rsidR="002D7AE0" w:rsidRPr="008A031B" w:rsidRDefault="002D7AE0" w:rsidP="00B814B5">
      <w:pPr>
        <w:jc w:val="both"/>
        <w:rPr>
          <w:rFonts w:cstheme="minorHAnsi"/>
          <w:highlight w:val="yellow"/>
        </w:rPr>
      </w:pPr>
    </w:p>
    <w:p w14:paraId="3F90592B" w14:textId="287207D6" w:rsidR="002D7AE0" w:rsidRPr="008A031B" w:rsidRDefault="00484939" w:rsidP="00B814B5">
      <w:pPr>
        <w:jc w:val="both"/>
        <w:rPr>
          <w:rFonts w:cstheme="minorHAnsi"/>
          <w:highlight w:val="yellow"/>
        </w:rPr>
      </w:pPr>
      <w:r w:rsidRPr="008A031B">
        <w:rPr>
          <w:rFonts w:cstheme="minorHAnsi"/>
          <w:highlight w:val="yellow"/>
        </w:rPr>
        <w:t>NOTE</w:t>
      </w:r>
      <w:r w:rsidR="002D7AE0" w:rsidRPr="008A031B">
        <w:rPr>
          <w:rFonts w:cstheme="minorHAnsi"/>
          <w:highlight w:val="yellow"/>
        </w:rPr>
        <w:t xml:space="preserve">: It is important to match the direction of rotation of the cutting bit in relation to the collection tray </w:t>
      </w:r>
      <w:r w:rsidR="005D6DE0" w:rsidRPr="008A031B">
        <w:rPr>
          <w:rFonts w:cstheme="minorHAnsi"/>
          <w:highlight w:val="yellow"/>
        </w:rPr>
        <w:t>to</w:t>
      </w:r>
      <w:r w:rsidR="002D7AE0" w:rsidRPr="008A031B">
        <w:rPr>
          <w:rFonts w:cstheme="minorHAnsi"/>
          <w:highlight w:val="yellow"/>
        </w:rPr>
        <w:t xml:space="preserve"> avoid the powder becoming aerosolized and potentially wasting </w:t>
      </w:r>
      <w:r w:rsidR="004B3019" w:rsidRPr="008A031B">
        <w:rPr>
          <w:rFonts w:cstheme="minorHAnsi"/>
          <w:highlight w:val="yellow"/>
        </w:rPr>
        <w:t xml:space="preserve">the </w:t>
      </w:r>
      <w:r w:rsidR="002D7AE0" w:rsidRPr="008A031B">
        <w:rPr>
          <w:rFonts w:cstheme="minorHAnsi"/>
          <w:highlight w:val="yellow"/>
        </w:rPr>
        <w:t>sample by missing the tray entirely.</w:t>
      </w:r>
      <w:r w:rsidR="00780072">
        <w:rPr>
          <w:rFonts w:cstheme="minorHAnsi"/>
          <w:highlight w:val="yellow"/>
        </w:rPr>
        <w:t xml:space="preserve"> </w:t>
      </w:r>
      <w:r w:rsidR="002D7AE0" w:rsidRPr="008A031B">
        <w:rPr>
          <w:rFonts w:cstheme="minorHAnsi"/>
          <w:highlight w:val="yellow"/>
        </w:rPr>
        <w:t>The cementum is particularly rich in DNA</w:t>
      </w:r>
      <w:r w:rsidR="00C31A97">
        <w:rPr>
          <w:rFonts w:cstheme="minorHAnsi"/>
          <w:highlight w:val="yellow"/>
        </w:rPr>
        <w:t>;</w:t>
      </w:r>
      <w:r w:rsidR="002D7AE0" w:rsidRPr="008A031B">
        <w:rPr>
          <w:rFonts w:cstheme="minorHAnsi"/>
          <w:highlight w:val="yellow"/>
        </w:rPr>
        <w:t xml:space="preserve"> however</w:t>
      </w:r>
      <w:r w:rsidR="00C31A97">
        <w:rPr>
          <w:rFonts w:cstheme="minorHAnsi"/>
          <w:highlight w:val="yellow"/>
        </w:rPr>
        <w:t>,</w:t>
      </w:r>
      <w:r w:rsidR="002D7AE0" w:rsidRPr="008A031B">
        <w:rPr>
          <w:rFonts w:cstheme="minorHAnsi"/>
          <w:highlight w:val="yellow"/>
        </w:rPr>
        <w:t xml:space="preserve"> typical yields of material are much smaller than other anatomical sampling locations (~7</w:t>
      </w:r>
      <w:r w:rsidR="00C31A97">
        <w:rPr>
          <w:rFonts w:cstheme="minorHAnsi"/>
          <w:highlight w:val="yellow"/>
        </w:rPr>
        <w:t>–</w:t>
      </w:r>
      <w:r w:rsidR="002D7AE0" w:rsidRPr="008A031B">
        <w:rPr>
          <w:rFonts w:cstheme="minorHAnsi"/>
          <w:highlight w:val="yellow"/>
        </w:rPr>
        <w:t>20 mg)</w:t>
      </w:r>
      <w:r w:rsidR="002D7AE0" w:rsidRPr="008A031B">
        <w:rPr>
          <w:rFonts w:cstheme="minorHAnsi"/>
          <w:highlight w:val="yellow"/>
          <w:vertAlign w:val="superscript"/>
        </w:rPr>
        <w:t>11,27,28</w:t>
      </w:r>
      <w:r w:rsidR="002D7AE0" w:rsidRPr="008A031B">
        <w:rPr>
          <w:rFonts w:cstheme="minorHAnsi"/>
          <w:highlight w:val="yellow"/>
        </w:rPr>
        <w:t>.</w:t>
      </w:r>
    </w:p>
    <w:p w14:paraId="5FFEDDEE" w14:textId="77777777" w:rsidR="00DB4007" w:rsidRPr="008A031B" w:rsidRDefault="00DB4007" w:rsidP="00B814B5">
      <w:pPr>
        <w:jc w:val="both"/>
        <w:rPr>
          <w:rFonts w:cstheme="minorHAnsi"/>
          <w:highlight w:val="yellow"/>
        </w:rPr>
      </w:pPr>
    </w:p>
    <w:p w14:paraId="1FB98C02" w14:textId="38CEFA20" w:rsidR="002D7AE0" w:rsidRPr="008A031B" w:rsidRDefault="002D7AE0" w:rsidP="00B814B5">
      <w:pPr>
        <w:jc w:val="both"/>
        <w:rPr>
          <w:rFonts w:cstheme="minorHAnsi"/>
          <w:highlight w:val="yellow"/>
        </w:rPr>
      </w:pPr>
      <w:r w:rsidRPr="008A031B">
        <w:rPr>
          <w:rFonts w:cstheme="minorHAnsi"/>
          <w:highlight w:val="yellow"/>
        </w:rPr>
        <w:t>3.2.1.</w:t>
      </w:r>
      <w:r w:rsidR="00E40412">
        <w:rPr>
          <w:rFonts w:cstheme="minorHAnsi"/>
          <w:highlight w:val="yellow"/>
        </w:rPr>
        <w:t>7</w:t>
      </w:r>
      <w:r w:rsidR="00AC02C5" w:rsidRPr="008A031B">
        <w:rPr>
          <w:rFonts w:cstheme="minorHAnsi"/>
          <w:highlight w:val="yellow"/>
        </w:rPr>
        <w:t>.</w:t>
      </w:r>
      <w:r w:rsidR="00C31A97">
        <w:rPr>
          <w:rFonts w:cstheme="minorHAnsi"/>
          <w:highlight w:val="yellow"/>
        </w:rPr>
        <w:tab/>
      </w:r>
      <w:r w:rsidRPr="008A031B">
        <w:rPr>
          <w:rFonts w:cstheme="minorHAnsi"/>
          <w:highlight w:val="yellow"/>
        </w:rPr>
        <w:t xml:space="preserve">Record </w:t>
      </w:r>
      <w:r w:rsidR="004838A9" w:rsidRPr="008A031B">
        <w:rPr>
          <w:rFonts w:cstheme="minorHAnsi"/>
          <w:highlight w:val="yellow"/>
        </w:rPr>
        <w:t xml:space="preserve">mass of </w:t>
      </w:r>
      <w:r w:rsidR="00AC02C5" w:rsidRPr="008A031B">
        <w:rPr>
          <w:rFonts w:cstheme="minorHAnsi"/>
          <w:highlight w:val="yellow"/>
        </w:rPr>
        <w:t xml:space="preserve">powder </w:t>
      </w:r>
      <w:r w:rsidRPr="008A031B">
        <w:rPr>
          <w:rFonts w:cstheme="minorHAnsi"/>
          <w:highlight w:val="yellow"/>
        </w:rPr>
        <w:t xml:space="preserve">collected in weigh paper using an enclosed balance accurate to at least </w:t>
      </w:r>
      <w:r w:rsidR="00780072">
        <w:rPr>
          <w:rFonts w:cstheme="minorHAnsi"/>
          <w:highlight w:val="yellow"/>
        </w:rPr>
        <w:t xml:space="preserve">0.01 </w:t>
      </w:r>
      <w:r w:rsidRPr="008A031B">
        <w:rPr>
          <w:rFonts w:cstheme="minorHAnsi"/>
          <w:highlight w:val="yellow"/>
        </w:rPr>
        <w:t xml:space="preserve">mg (see </w:t>
      </w:r>
      <w:r w:rsidR="00E251EA" w:rsidRPr="008A031B">
        <w:rPr>
          <w:rFonts w:cstheme="minorHAnsi"/>
          <w:b/>
          <w:bCs/>
          <w:highlight w:val="yellow"/>
        </w:rPr>
        <w:t xml:space="preserve">Table of </w:t>
      </w:r>
      <w:r w:rsidR="00C31A97">
        <w:rPr>
          <w:rFonts w:cstheme="minorHAnsi"/>
          <w:b/>
          <w:bCs/>
          <w:highlight w:val="yellow"/>
        </w:rPr>
        <w:t>M</w:t>
      </w:r>
      <w:r w:rsidR="00C31A97" w:rsidRPr="008A031B">
        <w:rPr>
          <w:rFonts w:cstheme="minorHAnsi"/>
          <w:b/>
          <w:bCs/>
          <w:highlight w:val="yellow"/>
        </w:rPr>
        <w:t>aterials</w:t>
      </w:r>
      <w:r w:rsidRPr="008A031B">
        <w:rPr>
          <w:rFonts w:cstheme="minorHAnsi"/>
          <w:highlight w:val="yellow"/>
        </w:rPr>
        <w:t>).</w:t>
      </w:r>
    </w:p>
    <w:p w14:paraId="2C3CE3D9" w14:textId="357DE844" w:rsidR="002D7AE0" w:rsidRPr="008A031B" w:rsidRDefault="002D7AE0" w:rsidP="00B814B5">
      <w:pPr>
        <w:jc w:val="both"/>
        <w:rPr>
          <w:rFonts w:cstheme="minorHAnsi"/>
          <w:highlight w:val="yellow"/>
        </w:rPr>
      </w:pPr>
    </w:p>
    <w:p w14:paraId="36FDBB5F" w14:textId="775E8267" w:rsidR="002D7AE0" w:rsidRPr="008A031B" w:rsidRDefault="002D7AE0" w:rsidP="00B814B5">
      <w:pPr>
        <w:jc w:val="both"/>
        <w:rPr>
          <w:rFonts w:cstheme="minorHAnsi"/>
        </w:rPr>
      </w:pPr>
      <w:r w:rsidRPr="008A031B">
        <w:rPr>
          <w:rFonts w:cstheme="minorHAnsi"/>
          <w:highlight w:val="yellow"/>
        </w:rPr>
        <w:t>3.2.1.</w:t>
      </w:r>
      <w:r w:rsidR="00E40412">
        <w:rPr>
          <w:rFonts w:cstheme="minorHAnsi"/>
          <w:highlight w:val="yellow"/>
        </w:rPr>
        <w:t>8</w:t>
      </w:r>
      <w:r w:rsidR="00E251EA" w:rsidRPr="008A031B">
        <w:rPr>
          <w:rFonts w:cstheme="minorHAnsi"/>
          <w:highlight w:val="yellow"/>
        </w:rPr>
        <w:t>.</w:t>
      </w:r>
      <w:r w:rsidR="00C31A97">
        <w:rPr>
          <w:rFonts w:cstheme="minorHAnsi"/>
          <w:highlight w:val="yellow"/>
        </w:rPr>
        <w:tab/>
      </w:r>
      <w:r w:rsidRPr="008A031B">
        <w:rPr>
          <w:rFonts w:cstheme="minorHAnsi"/>
          <w:highlight w:val="yellow"/>
        </w:rPr>
        <w:t xml:space="preserve">Transfer powder from </w:t>
      </w:r>
      <w:r w:rsidR="008C620D">
        <w:rPr>
          <w:rFonts w:cstheme="minorHAnsi"/>
          <w:highlight w:val="yellow"/>
        </w:rPr>
        <w:t xml:space="preserve">the </w:t>
      </w:r>
      <w:r w:rsidRPr="008A031B">
        <w:rPr>
          <w:rFonts w:cstheme="minorHAnsi"/>
          <w:highlight w:val="yellow"/>
        </w:rPr>
        <w:t xml:space="preserve">weigh paper to </w:t>
      </w:r>
      <w:r w:rsidR="008C620D">
        <w:rPr>
          <w:rFonts w:cstheme="minorHAnsi"/>
          <w:highlight w:val="yellow"/>
        </w:rPr>
        <w:t xml:space="preserve">a </w:t>
      </w:r>
      <w:r w:rsidRPr="008A031B">
        <w:rPr>
          <w:rFonts w:cstheme="minorHAnsi"/>
          <w:highlight w:val="yellow"/>
        </w:rPr>
        <w:t>2</w:t>
      </w:r>
      <w:r w:rsidR="006950DD" w:rsidRPr="008A031B">
        <w:rPr>
          <w:rFonts w:cstheme="minorHAnsi"/>
          <w:highlight w:val="yellow"/>
        </w:rPr>
        <w:t xml:space="preserve"> </w:t>
      </w:r>
      <w:r w:rsidRPr="008A031B">
        <w:rPr>
          <w:rFonts w:cstheme="minorHAnsi"/>
          <w:highlight w:val="yellow"/>
        </w:rPr>
        <w:t>m</w:t>
      </w:r>
      <w:r w:rsidR="006950DD" w:rsidRPr="008A031B">
        <w:rPr>
          <w:rFonts w:cstheme="minorHAnsi"/>
          <w:highlight w:val="yellow"/>
        </w:rPr>
        <w:t>L</w:t>
      </w:r>
      <w:r w:rsidRPr="008A031B">
        <w:rPr>
          <w:rFonts w:cstheme="minorHAnsi"/>
          <w:highlight w:val="yellow"/>
        </w:rPr>
        <w:t xml:space="preserve"> low-bind, safe lock tube for extraction. Store at -20 °C</w:t>
      </w:r>
      <w:r w:rsidR="00411083" w:rsidRPr="008A031B">
        <w:rPr>
          <w:rFonts w:cstheme="minorHAnsi"/>
          <w:highlight w:val="yellow"/>
        </w:rPr>
        <w:t>,</w:t>
      </w:r>
      <w:r w:rsidRPr="008A031B">
        <w:rPr>
          <w:rFonts w:cstheme="minorHAnsi"/>
          <w:highlight w:val="yellow"/>
        </w:rPr>
        <w:t xml:space="preserve"> indefinitely.</w:t>
      </w:r>
    </w:p>
    <w:p w14:paraId="3F0A068D" w14:textId="6A5BCD73" w:rsidR="002D7AE0" w:rsidRPr="008A031B" w:rsidRDefault="002D7AE0" w:rsidP="00B814B5">
      <w:pPr>
        <w:jc w:val="both"/>
        <w:rPr>
          <w:rFonts w:cstheme="minorHAnsi"/>
        </w:rPr>
      </w:pPr>
    </w:p>
    <w:p w14:paraId="7EAA1D4B" w14:textId="5EE5AAB7" w:rsidR="002D7AE0" w:rsidRPr="008A031B" w:rsidRDefault="002D7AE0" w:rsidP="00B814B5">
      <w:pPr>
        <w:jc w:val="both"/>
        <w:rPr>
          <w:rFonts w:cstheme="minorHAnsi"/>
        </w:rPr>
      </w:pPr>
      <w:r w:rsidRPr="008A031B">
        <w:rPr>
          <w:rFonts w:cstheme="minorHAnsi"/>
        </w:rPr>
        <w:t>3.2.2</w:t>
      </w:r>
      <w:r w:rsidR="006950DD" w:rsidRPr="008A031B">
        <w:rPr>
          <w:rFonts w:cstheme="minorHAnsi"/>
        </w:rPr>
        <w:t>.</w:t>
      </w:r>
      <w:r w:rsidR="006950DD" w:rsidRPr="008A031B">
        <w:rPr>
          <w:rFonts w:cstheme="minorHAnsi"/>
        </w:rPr>
        <w:tab/>
      </w:r>
      <w:r w:rsidRPr="008A031B">
        <w:rPr>
          <w:rFonts w:cstheme="minorHAnsi"/>
        </w:rPr>
        <w:t xml:space="preserve">Sampling of the </w:t>
      </w:r>
      <w:r w:rsidR="006950DD" w:rsidRPr="008A031B">
        <w:rPr>
          <w:rFonts w:cstheme="minorHAnsi"/>
        </w:rPr>
        <w:t>p</w:t>
      </w:r>
      <w:r w:rsidRPr="008A031B">
        <w:rPr>
          <w:rFonts w:cstheme="minorHAnsi"/>
        </w:rPr>
        <w:t xml:space="preserve">ulp </w:t>
      </w:r>
      <w:r w:rsidR="006950DD" w:rsidRPr="008A031B">
        <w:rPr>
          <w:rFonts w:cstheme="minorHAnsi"/>
        </w:rPr>
        <w:t>c</w:t>
      </w:r>
      <w:r w:rsidRPr="008A031B">
        <w:rPr>
          <w:rFonts w:cstheme="minorHAnsi"/>
        </w:rPr>
        <w:t>hamber</w:t>
      </w:r>
    </w:p>
    <w:p w14:paraId="5F32D0C9" w14:textId="2BD30493" w:rsidR="002D7AE0" w:rsidRPr="008A031B" w:rsidRDefault="002D7AE0" w:rsidP="00B814B5">
      <w:pPr>
        <w:jc w:val="both"/>
        <w:rPr>
          <w:rFonts w:cstheme="minorHAnsi"/>
        </w:rPr>
      </w:pPr>
    </w:p>
    <w:p w14:paraId="3B80A9AE" w14:textId="596349ED" w:rsidR="002D7AE0" w:rsidRPr="008A031B" w:rsidRDefault="002D7AE0" w:rsidP="00B814B5">
      <w:pPr>
        <w:jc w:val="both"/>
        <w:rPr>
          <w:rFonts w:cstheme="minorHAnsi"/>
        </w:rPr>
      </w:pPr>
      <w:r w:rsidRPr="008A031B">
        <w:rPr>
          <w:rFonts w:cstheme="minorHAnsi"/>
        </w:rPr>
        <w:t>3.2.2.1</w:t>
      </w:r>
      <w:r w:rsidR="007A30A1" w:rsidRPr="008A031B">
        <w:rPr>
          <w:rFonts w:cstheme="minorHAnsi"/>
        </w:rPr>
        <w:t>.</w:t>
      </w:r>
      <w:r w:rsidR="00C31A97">
        <w:rPr>
          <w:rFonts w:cstheme="minorHAnsi"/>
        </w:rPr>
        <w:tab/>
      </w:r>
      <w:r w:rsidRPr="008A031B">
        <w:rPr>
          <w:rFonts w:cstheme="minorHAnsi"/>
        </w:rPr>
        <w:t xml:space="preserve">After </w:t>
      </w:r>
      <w:r w:rsidR="007C303A">
        <w:rPr>
          <w:rFonts w:cstheme="minorHAnsi"/>
        </w:rPr>
        <w:t xml:space="preserve">the </w:t>
      </w:r>
      <w:r w:rsidRPr="008A031B">
        <w:rPr>
          <w:rFonts w:cstheme="minorHAnsi"/>
        </w:rPr>
        <w:t xml:space="preserve">cementum has been collected (if desired), section the molar along the </w:t>
      </w:r>
      <w:proofErr w:type="spellStart"/>
      <w:r w:rsidRPr="008A031B">
        <w:rPr>
          <w:rFonts w:cstheme="minorHAnsi"/>
        </w:rPr>
        <w:t>cemento</w:t>
      </w:r>
      <w:proofErr w:type="spellEnd"/>
      <w:r w:rsidRPr="008A031B">
        <w:rPr>
          <w:rFonts w:cstheme="minorHAnsi"/>
        </w:rPr>
        <w:t xml:space="preserve">-enamel junction using a </w:t>
      </w:r>
      <w:r w:rsidR="005D6DE0" w:rsidRPr="008A031B">
        <w:rPr>
          <w:rFonts w:cstheme="minorHAnsi"/>
        </w:rPr>
        <w:t>jeweler’s</w:t>
      </w:r>
      <w:r w:rsidRPr="008A031B">
        <w:rPr>
          <w:rFonts w:cstheme="minorHAnsi"/>
        </w:rPr>
        <w:t xml:space="preserve"> saw to remove the crown (see </w:t>
      </w:r>
      <w:r w:rsidRPr="008A031B">
        <w:rPr>
          <w:rFonts w:cstheme="minorHAnsi"/>
          <w:b/>
          <w:bCs/>
        </w:rPr>
        <w:t>Figure 2</w:t>
      </w:r>
      <w:r w:rsidRPr="00780072">
        <w:rPr>
          <w:rFonts w:cstheme="minorHAnsi"/>
        </w:rPr>
        <w:t>).</w:t>
      </w:r>
    </w:p>
    <w:p w14:paraId="51FA38F3" w14:textId="5117F0B9" w:rsidR="002D7AE0" w:rsidRPr="008A031B" w:rsidRDefault="002D7AE0" w:rsidP="00B814B5">
      <w:pPr>
        <w:jc w:val="both"/>
        <w:rPr>
          <w:rFonts w:cstheme="minorHAnsi"/>
        </w:rPr>
      </w:pPr>
    </w:p>
    <w:p w14:paraId="076799B9" w14:textId="1E7ACB11" w:rsidR="002D7AE0" w:rsidRPr="008A031B" w:rsidRDefault="002D7AE0" w:rsidP="00B814B5">
      <w:pPr>
        <w:jc w:val="both"/>
        <w:rPr>
          <w:rFonts w:cstheme="minorHAnsi"/>
        </w:rPr>
      </w:pPr>
      <w:r w:rsidRPr="008A031B">
        <w:rPr>
          <w:rFonts w:cstheme="minorHAnsi"/>
        </w:rPr>
        <w:t>3.2.2.</w:t>
      </w:r>
      <w:r w:rsidR="007A30A1" w:rsidRPr="008A031B">
        <w:rPr>
          <w:rFonts w:cstheme="minorHAnsi"/>
        </w:rPr>
        <w:t>2.</w:t>
      </w:r>
      <w:r w:rsidR="00C31A97">
        <w:rPr>
          <w:rFonts w:cstheme="minorHAnsi"/>
        </w:rPr>
        <w:tab/>
      </w:r>
      <w:r w:rsidRPr="008A031B">
        <w:rPr>
          <w:rFonts w:cstheme="minorHAnsi"/>
        </w:rPr>
        <w:t>Place a new sheet of weigh paper in a new weighing tray.</w:t>
      </w:r>
    </w:p>
    <w:p w14:paraId="2C8100B6" w14:textId="67CD0731" w:rsidR="002D7AE0" w:rsidRPr="008A031B" w:rsidRDefault="002D7AE0" w:rsidP="00B814B5">
      <w:pPr>
        <w:jc w:val="both"/>
        <w:rPr>
          <w:rFonts w:cstheme="minorHAnsi"/>
        </w:rPr>
      </w:pPr>
    </w:p>
    <w:p w14:paraId="6C0509ED" w14:textId="33C163FA" w:rsidR="002D7AE0" w:rsidRPr="008A031B" w:rsidRDefault="002D7AE0" w:rsidP="00B814B5">
      <w:pPr>
        <w:jc w:val="both"/>
        <w:rPr>
          <w:rFonts w:cstheme="minorHAnsi"/>
        </w:rPr>
      </w:pPr>
      <w:r w:rsidRPr="008A031B">
        <w:rPr>
          <w:rFonts w:cstheme="minorHAnsi"/>
        </w:rPr>
        <w:t>3.2.2.</w:t>
      </w:r>
      <w:r w:rsidR="006F4401" w:rsidRPr="008A031B">
        <w:rPr>
          <w:rFonts w:cstheme="minorHAnsi"/>
        </w:rPr>
        <w:t>3.</w:t>
      </w:r>
      <w:r w:rsidR="00C31A97">
        <w:rPr>
          <w:rFonts w:cstheme="minorHAnsi"/>
        </w:rPr>
        <w:tab/>
      </w:r>
      <w:r w:rsidRPr="008A031B">
        <w:rPr>
          <w:rFonts w:cstheme="minorHAnsi"/>
        </w:rPr>
        <w:t xml:space="preserve">Secure </w:t>
      </w:r>
      <w:r w:rsidR="00C31A97">
        <w:rPr>
          <w:rFonts w:cstheme="minorHAnsi"/>
        </w:rPr>
        <w:t xml:space="preserve">the </w:t>
      </w:r>
      <w:r w:rsidRPr="008A031B">
        <w:rPr>
          <w:rFonts w:cstheme="minorHAnsi"/>
        </w:rPr>
        <w:t xml:space="preserve">crown section in a handheld clamp or vice, over </w:t>
      </w:r>
      <w:r w:rsidR="006F4401" w:rsidRPr="008A031B">
        <w:rPr>
          <w:rFonts w:cstheme="minorHAnsi"/>
        </w:rPr>
        <w:t xml:space="preserve">the </w:t>
      </w:r>
      <w:r w:rsidRPr="008A031B">
        <w:rPr>
          <w:rFonts w:cstheme="minorHAnsi"/>
        </w:rPr>
        <w:t xml:space="preserve">weighing tray. Hold cut side tilted downward and drill/scrape material as </w:t>
      </w:r>
      <w:r w:rsidR="00F60D93">
        <w:rPr>
          <w:rFonts w:cstheme="minorHAnsi"/>
        </w:rPr>
        <w:t>the</w:t>
      </w:r>
      <w:r w:rsidR="00F60D93" w:rsidRPr="008A031B">
        <w:rPr>
          <w:rFonts w:cstheme="minorHAnsi"/>
        </w:rPr>
        <w:t xml:space="preserve"> </w:t>
      </w:r>
      <w:r w:rsidRPr="008A031B">
        <w:rPr>
          <w:rFonts w:cstheme="minorHAnsi"/>
        </w:rPr>
        <w:t xml:space="preserve">first pass with a dental drill equipped with a small gauge drilling bit (see </w:t>
      </w:r>
      <w:r w:rsidR="00490FED" w:rsidRPr="008A031B">
        <w:rPr>
          <w:rFonts w:cstheme="minorHAnsi"/>
          <w:b/>
          <w:bCs/>
        </w:rPr>
        <w:t xml:space="preserve">Table of </w:t>
      </w:r>
      <w:r w:rsidR="00C31A97">
        <w:rPr>
          <w:rFonts w:cstheme="minorHAnsi"/>
          <w:b/>
          <w:bCs/>
        </w:rPr>
        <w:t>M</w:t>
      </w:r>
      <w:r w:rsidR="00C31A97" w:rsidRPr="008A031B">
        <w:rPr>
          <w:rFonts w:cstheme="minorHAnsi"/>
          <w:b/>
          <w:bCs/>
        </w:rPr>
        <w:t>aterials</w:t>
      </w:r>
      <w:r w:rsidRPr="008A031B">
        <w:rPr>
          <w:rFonts w:cstheme="minorHAnsi"/>
        </w:rPr>
        <w:t xml:space="preserve">) along the edges of the pulp chamber within the crown portion (see </w:t>
      </w:r>
      <w:r w:rsidRPr="008A031B">
        <w:rPr>
          <w:rFonts w:cstheme="minorHAnsi"/>
          <w:b/>
          <w:bCs/>
        </w:rPr>
        <w:t>Figure 2</w:t>
      </w:r>
      <w:r w:rsidRPr="008A031B">
        <w:rPr>
          <w:rFonts w:cstheme="minorHAnsi"/>
        </w:rPr>
        <w:t>).</w:t>
      </w:r>
    </w:p>
    <w:p w14:paraId="185AB1B3" w14:textId="1D254E1B" w:rsidR="002D7AE0" w:rsidRPr="008A031B" w:rsidRDefault="002D7AE0" w:rsidP="00B814B5">
      <w:pPr>
        <w:jc w:val="both"/>
        <w:rPr>
          <w:rFonts w:cstheme="minorHAnsi"/>
        </w:rPr>
      </w:pPr>
    </w:p>
    <w:p w14:paraId="6A5FE961" w14:textId="1FD19B57" w:rsidR="002D7AE0" w:rsidRPr="008A031B" w:rsidRDefault="002D7AE0" w:rsidP="00B814B5">
      <w:pPr>
        <w:jc w:val="both"/>
        <w:rPr>
          <w:rFonts w:cstheme="minorHAnsi"/>
        </w:rPr>
      </w:pPr>
      <w:r w:rsidRPr="008A031B">
        <w:rPr>
          <w:rFonts w:cstheme="minorHAnsi"/>
        </w:rPr>
        <w:t xml:space="preserve">NOTE: Only the first pass of the interior of the pulp chamber </w:t>
      </w:r>
      <w:r w:rsidR="00637350" w:rsidRPr="008A031B">
        <w:rPr>
          <w:rFonts w:cstheme="minorHAnsi"/>
        </w:rPr>
        <w:t>is to be</w:t>
      </w:r>
      <w:r w:rsidRPr="008A031B">
        <w:rPr>
          <w:rFonts w:cstheme="minorHAnsi"/>
        </w:rPr>
        <w:t xml:space="preserve"> collected and labeled as pulp material (5</w:t>
      </w:r>
      <w:r w:rsidR="00C31A97">
        <w:rPr>
          <w:rFonts w:cstheme="minorHAnsi"/>
        </w:rPr>
        <w:t>–</w:t>
      </w:r>
      <w:r w:rsidRPr="008A031B">
        <w:rPr>
          <w:rFonts w:cstheme="minorHAnsi"/>
        </w:rPr>
        <w:t>15 mg typical yield), anything deeper into the tooth is considered dentin.</w:t>
      </w:r>
    </w:p>
    <w:p w14:paraId="7C8927C5" w14:textId="47412867" w:rsidR="002D7AE0" w:rsidRPr="008A031B" w:rsidRDefault="002D7AE0" w:rsidP="00B814B5">
      <w:pPr>
        <w:jc w:val="both"/>
        <w:rPr>
          <w:rFonts w:cstheme="minorHAnsi"/>
        </w:rPr>
      </w:pPr>
    </w:p>
    <w:p w14:paraId="34C7A23C" w14:textId="29B7E26B" w:rsidR="002D7AE0" w:rsidRPr="008A031B" w:rsidRDefault="002D7AE0" w:rsidP="00B814B5">
      <w:pPr>
        <w:jc w:val="both"/>
        <w:rPr>
          <w:rFonts w:cstheme="minorHAnsi"/>
        </w:rPr>
      </w:pPr>
      <w:r w:rsidRPr="008A031B">
        <w:rPr>
          <w:rFonts w:cstheme="minorHAnsi"/>
        </w:rPr>
        <w:t>3.2.2.</w:t>
      </w:r>
      <w:r w:rsidR="00775A64" w:rsidRPr="008A031B">
        <w:rPr>
          <w:rFonts w:cstheme="minorHAnsi"/>
        </w:rPr>
        <w:t>4.</w:t>
      </w:r>
      <w:r w:rsidR="00C31A97">
        <w:rPr>
          <w:rFonts w:cstheme="minorHAnsi"/>
        </w:rPr>
        <w:tab/>
      </w:r>
      <w:r w:rsidRPr="008A031B">
        <w:rPr>
          <w:rFonts w:cstheme="minorHAnsi"/>
        </w:rPr>
        <w:t xml:space="preserve">Turn the tooth with the inferior portion facing down, tap the clamp with a hammer, and collect the liberated powder on </w:t>
      </w:r>
      <w:r w:rsidR="00381ACE" w:rsidRPr="008A031B">
        <w:rPr>
          <w:rFonts w:cstheme="minorHAnsi"/>
        </w:rPr>
        <w:t xml:space="preserve">the </w:t>
      </w:r>
      <w:r w:rsidRPr="008A031B">
        <w:rPr>
          <w:rFonts w:cstheme="minorHAnsi"/>
        </w:rPr>
        <w:t>weigh paper.</w:t>
      </w:r>
    </w:p>
    <w:p w14:paraId="69A7A066" w14:textId="0E75E509" w:rsidR="002D7AE0" w:rsidRPr="008A031B" w:rsidRDefault="002D7AE0" w:rsidP="00B814B5">
      <w:pPr>
        <w:jc w:val="both"/>
        <w:rPr>
          <w:rFonts w:cstheme="minorHAnsi"/>
        </w:rPr>
      </w:pPr>
    </w:p>
    <w:p w14:paraId="5EC169A1" w14:textId="2327EF20" w:rsidR="002D7AE0" w:rsidRPr="008A031B" w:rsidRDefault="002D7AE0" w:rsidP="00B814B5">
      <w:pPr>
        <w:jc w:val="both"/>
        <w:rPr>
          <w:rFonts w:cstheme="minorHAnsi"/>
        </w:rPr>
      </w:pPr>
      <w:r w:rsidRPr="008A031B">
        <w:rPr>
          <w:rFonts w:cstheme="minorHAnsi"/>
        </w:rPr>
        <w:t>3.2.2.</w:t>
      </w:r>
      <w:r w:rsidR="00D75D05" w:rsidRPr="008A031B">
        <w:rPr>
          <w:rFonts w:cstheme="minorHAnsi"/>
        </w:rPr>
        <w:t>5.</w:t>
      </w:r>
      <w:r w:rsidR="00C31A97">
        <w:rPr>
          <w:rFonts w:cstheme="minorHAnsi"/>
        </w:rPr>
        <w:tab/>
      </w:r>
      <w:r w:rsidRPr="008A031B">
        <w:rPr>
          <w:rFonts w:cstheme="minorHAnsi"/>
        </w:rPr>
        <w:t xml:space="preserve">Record </w:t>
      </w:r>
      <w:r w:rsidR="00285F2D" w:rsidRPr="008A031B">
        <w:rPr>
          <w:rFonts w:cstheme="minorHAnsi"/>
        </w:rPr>
        <w:t xml:space="preserve">the </w:t>
      </w:r>
      <w:r w:rsidRPr="008A031B">
        <w:rPr>
          <w:rFonts w:cstheme="minorHAnsi"/>
        </w:rPr>
        <w:t xml:space="preserve">weight of </w:t>
      </w:r>
      <w:r w:rsidR="00C31A97">
        <w:rPr>
          <w:rFonts w:cstheme="minorHAnsi"/>
        </w:rPr>
        <w:t xml:space="preserve">the </w:t>
      </w:r>
      <w:r w:rsidRPr="008A031B">
        <w:rPr>
          <w:rFonts w:cstheme="minorHAnsi"/>
        </w:rPr>
        <w:t>powder collected in the weigh paper using an enclosed balance accurate to at least</w:t>
      </w:r>
      <w:r w:rsidR="00780072">
        <w:rPr>
          <w:rFonts w:cstheme="minorHAnsi"/>
        </w:rPr>
        <w:t xml:space="preserve"> 0.01 </w:t>
      </w:r>
      <w:r w:rsidRPr="008A031B">
        <w:rPr>
          <w:rFonts w:cstheme="minorHAnsi"/>
        </w:rPr>
        <w:t xml:space="preserve">mg (see </w:t>
      </w:r>
      <w:r w:rsidR="00285F2D" w:rsidRPr="008A031B">
        <w:rPr>
          <w:rFonts w:cstheme="minorHAnsi"/>
          <w:b/>
          <w:bCs/>
        </w:rPr>
        <w:t xml:space="preserve">Table of </w:t>
      </w:r>
      <w:r w:rsidR="00C31A97">
        <w:rPr>
          <w:rFonts w:cstheme="minorHAnsi"/>
          <w:b/>
          <w:bCs/>
        </w:rPr>
        <w:t>M</w:t>
      </w:r>
      <w:r w:rsidR="00C31A97" w:rsidRPr="008A031B">
        <w:rPr>
          <w:rFonts w:cstheme="minorHAnsi"/>
          <w:b/>
          <w:bCs/>
        </w:rPr>
        <w:t>aterials</w:t>
      </w:r>
      <w:r w:rsidRPr="008A031B">
        <w:rPr>
          <w:rFonts w:cstheme="minorHAnsi"/>
        </w:rPr>
        <w:t>).</w:t>
      </w:r>
    </w:p>
    <w:p w14:paraId="0003FD27" w14:textId="3A8B00AF" w:rsidR="002D7AE0" w:rsidRPr="008A031B" w:rsidRDefault="002D7AE0" w:rsidP="00B814B5">
      <w:pPr>
        <w:jc w:val="both"/>
        <w:rPr>
          <w:rFonts w:cstheme="minorHAnsi"/>
        </w:rPr>
      </w:pPr>
    </w:p>
    <w:p w14:paraId="34136AE7" w14:textId="01A5FB11" w:rsidR="002D7AE0" w:rsidRPr="008A031B" w:rsidRDefault="002D7AE0" w:rsidP="00B814B5">
      <w:pPr>
        <w:jc w:val="both"/>
        <w:rPr>
          <w:rFonts w:cstheme="minorHAnsi"/>
        </w:rPr>
      </w:pPr>
      <w:r w:rsidRPr="008A031B">
        <w:rPr>
          <w:rFonts w:cstheme="minorHAnsi"/>
        </w:rPr>
        <w:t>3.2.2.</w:t>
      </w:r>
      <w:r w:rsidR="00285F2D" w:rsidRPr="008A031B">
        <w:rPr>
          <w:rFonts w:cstheme="minorHAnsi"/>
        </w:rPr>
        <w:t>6.</w:t>
      </w:r>
      <w:r w:rsidR="00C31A97">
        <w:rPr>
          <w:rFonts w:cstheme="minorHAnsi"/>
        </w:rPr>
        <w:tab/>
      </w:r>
      <w:r w:rsidRPr="008A031B">
        <w:rPr>
          <w:rFonts w:cstheme="minorHAnsi"/>
        </w:rPr>
        <w:t xml:space="preserve">Transfer powder from </w:t>
      </w:r>
      <w:r w:rsidR="008C620D">
        <w:rPr>
          <w:rFonts w:cstheme="minorHAnsi"/>
        </w:rPr>
        <w:t xml:space="preserve">the </w:t>
      </w:r>
      <w:r w:rsidRPr="008A031B">
        <w:rPr>
          <w:rFonts w:cstheme="minorHAnsi"/>
        </w:rPr>
        <w:t xml:space="preserve">weigh paper to </w:t>
      </w:r>
      <w:r w:rsidR="008C620D">
        <w:rPr>
          <w:rFonts w:cstheme="minorHAnsi"/>
        </w:rPr>
        <w:t xml:space="preserve">a </w:t>
      </w:r>
      <w:r w:rsidRPr="008A031B">
        <w:rPr>
          <w:rFonts w:cstheme="minorHAnsi"/>
        </w:rPr>
        <w:t>2</w:t>
      </w:r>
      <w:r w:rsidR="00C31A97">
        <w:rPr>
          <w:rFonts w:cstheme="minorHAnsi"/>
        </w:rPr>
        <w:t xml:space="preserve"> </w:t>
      </w:r>
      <w:r w:rsidRPr="008A031B">
        <w:rPr>
          <w:rFonts w:cstheme="minorHAnsi"/>
        </w:rPr>
        <w:t>m</w:t>
      </w:r>
      <w:r w:rsidR="00285F2D" w:rsidRPr="008A031B">
        <w:rPr>
          <w:rFonts w:cstheme="minorHAnsi"/>
        </w:rPr>
        <w:t>L</w:t>
      </w:r>
      <w:r w:rsidRPr="008A031B">
        <w:rPr>
          <w:rFonts w:cstheme="minorHAnsi"/>
        </w:rPr>
        <w:t xml:space="preserve"> low-bind, safe-lock tube for extraction. Store at -20 °C</w:t>
      </w:r>
      <w:r w:rsidR="00411083" w:rsidRPr="008A031B">
        <w:rPr>
          <w:rFonts w:cstheme="minorHAnsi"/>
        </w:rPr>
        <w:t>,</w:t>
      </w:r>
      <w:r w:rsidRPr="008A031B">
        <w:rPr>
          <w:rFonts w:cstheme="minorHAnsi"/>
        </w:rPr>
        <w:t xml:space="preserve"> indefinitely.</w:t>
      </w:r>
    </w:p>
    <w:p w14:paraId="67F9006D" w14:textId="579D6536" w:rsidR="002D7AE0" w:rsidRPr="008A031B" w:rsidRDefault="002D7AE0" w:rsidP="00B814B5">
      <w:pPr>
        <w:jc w:val="both"/>
        <w:rPr>
          <w:rFonts w:cstheme="minorHAnsi"/>
        </w:rPr>
      </w:pPr>
    </w:p>
    <w:p w14:paraId="56923B76" w14:textId="4C409EA3" w:rsidR="002D7AE0" w:rsidRPr="008A031B" w:rsidRDefault="002D7AE0" w:rsidP="00B814B5">
      <w:pPr>
        <w:jc w:val="both"/>
        <w:rPr>
          <w:rFonts w:cstheme="minorHAnsi"/>
        </w:rPr>
      </w:pPr>
      <w:r w:rsidRPr="008A031B">
        <w:rPr>
          <w:rFonts w:cstheme="minorHAnsi"/>
        </w:rPr>
        <w:t>3.2.3</w:t>
      </w:r>
      <w:r w:rsidR="00411083" w:rsidRPr="008A031B">
        <w:rPr>
          <w:rFonts w:cstheme="minorHAnsi"/>
        </w:rPr>
        <w:t>.</w:t>
      </w:r>
      <w:r w:rsidR="00C31A97">
        <w:rPr>
          <w:rFonts w:cstheme="minorHAnsi"/>
        </w:rPr>
        <w:tab/>
      </w:r>
      <w:r w:rsidRPr="008A031B">
        <w:rPr>
          <w:rFonts w:cstheme="minorHAnsi"/>
        </w:rPr>
        <w:t>Sampling of the dentin</w:t>
      </w:r>
    </w:p>
    <w:p w14:paraId="43000891" w14:textId="6612A63C" w:rsidR="002D7AE0" w:rsidRPr="008A031B" w:rsidRDefault="002D7AE0" w:rsidP="00B814B5">
      <w:pPr>
        <w:jc w:val="both"/>
        <w:rPr>
          <w:rFonts w:cstheme="minorHAnsi"/>
        </w:rPr>
      </w:pPr>
    </w:p>
    <w:p w14:paraId="73556F53" w14:textId="74802F86" w:rsidR="002D7AE0" w:rsidRPr="008A031B" w:rsidRDefault="002D7AE0" w:rsidP="00B814B5">
      <w:pPr>
        <w:jc w:val="both"/>
        <w:rPr>
          <w:rFonts w:cstheme="minorHAnsi"/>
        </w:rPr>
      </w:pPr>
      <w:r w:rsidRPr="008A031B">
        <w:rPr>
          <w:rFonts w:cstheme="minorHAnsi"/>
        </w:rPr>
        <w:t>3.2.3.1</w:t>
      </w:r>
      <w:r w:rsidR="00411083" w:rsidRPr="008A031B">
        <w:rPr>
          <w:rFonts w:cstheme="minorHAnsi"/>
        </w:rPr>
        <w:t>.</w:t>
      </w:r>
      <w:r w:rsidR="00C31A97">
        <w:rPr>
          <w:rFonts w:cstheme="minorHAnsi"/>
        </w:rPr>
        <w:tab/>
      </w:r>
      <w:r w:rsidRPr="008A031B">
        <w:rPr>
          <w:rFonts w:cstheme="minorHAnsi"/>
        </w:rPr>
        <w:t>Place a new sheet of weigh paper in a new weighing tray.</w:t>
      </w:r>
    </w:p>
    <w:p w14:paraId="2F9CBC63" w14:textId="74AC1ED0" w:rsidR="002D7AE0" w:rsidRPr="008A031B" w:rsidRDefault="002D7AE0" w:rsidP="00B814B5">
      <w:pPr>
        <w:jc w:val="both"/>
        <w:rPr>
          <w:rFonts w:cstheme="minorHAnsi"/>
        </w:rPr>
      </w:pPr>
    </w:p>
    <w:p w14:paraId="2AF3F7E9" w14:textId="08E7ABCF" w:rsidR="002D7AE0" w:rsidRPr="008A031B" w:rsidRDefault="002D7AE0" w:rsidP="00B814B5">
      <w:pPr>
        <w:jc w:val="both"/>
        <w:rPr>
          <w:rFonts w:cstheme="minorHAnsi"/>
        </w:rPr>
      </w:pPr>
      <w:r w:rsidRPr="008A031B">
        <w:rPr>
          <w:rFonts w:cstheme="minorHAnsi"/>
        </w:rPr>
        <w:lastRenderedPageBreak/>
        <w:t>3.2.3.2</w:t>
      </w:r>
      <w:r w:rsidR="00411083" w:rsidRPr="008A031B">
        <w:rPr>
          <w:rFonts w:cstheme="minorHAnsi"/>
        </w:rPr>
        <w:t>.</w:t>
      </w:r>
      <w:r w:rsidR="00C31A97">
        <w:rPr>
          <w:rFonts w:cstheme="minorHAnsi"/>
        </w:rPr>
        <w:tab/>
      </w:r>
      <w:r w:rsidRPr="008A031B">
        <w:rPr>
          <w:rFonts w:cstheme="minorHAnsi"/>
        </w:rPr>
        <w:t xml:space="preserve">Hold </w:t>
      </w:r>
      <w:r w:rsidR="00C31A97">
        <w:rPr>
          <w:rFonts w:cstheme="minorHAnsi"/>
        </w:rPr>
        <w:t xml:space="preserve">the </w:t>
      </w:r>
      <w:r w:rsidRPr="008A031B">
        <w:rPr>
          <w:rFonts w:cstheme="minorHAnsi"/>
        </w:rPr>
        <w:t xml:space="preserve">crown section over </w:t>
      </w:r>
      <w:r w:rsidR="00B866F1" w:rsidRPr="008A031B">
        <w:rPr>
          <w:rFonts w:cstheme="minorHAnsi"/>
        </w:rPr>
        <w:t xml:space="preserve">the </w:t>
      </w:r>
      <w:r w:rsidRPr="008A031B">
        <w:rPr>
          <w:rFonts w:cstheme="minorHAnsi"/>
        </w:rPr>
        <w:t xml:space="preserve">weighing tray (as per </w:t>
      </w:r>
      <w:r w:rsidR="00C31A97">
        <w:rPr>
          <w:rFonts w:cstheme="minorHAnsi"/>
        </w:rPr>
        <w:t xml:space="preserve">step </w:t>
      </w:r>
      <w:r w:rsidRPr="008A031B">
        <w:rPr>
          <w:rFonts w:cstheme="minorHAnsi"/>
        </w:rPr>
        <w:t>3.2.2.</w:t>
      </w:r>
      <w:r w:rsidR="00AA19BD" w:rsidRPr="008A031B">
        <w:rPr>
          <w:rFonts w:cstheme="minorHAnsi"/>
        </w:rPr>
        <w:t>3</w:t>
      </w:r>
      <w:r w:rsidRPr="008A031B">
        <w:rPr>
          <w:rFonts w:cstheme="minorHAnsi"/>
        </w:rPr>
        <w:t>), drill out and collect further 50</w:t>
      </w:r>
      <w:r w:rsidR="00C31A97">
        <w:rPr>
          <w:rFonts w:cstheme="minorHAnsi"/>
        </w:rPr>
        <w:t>–</w:t>
      </w:r>
      <w:r w:rsidRPr="008A031B">
        <w:rPr>
          <w:rFonts w:cstheme="minorHAnsi"/>
        </w:rPr>
        <w:t xml:space="preserve">100 mg of dentin as measured using an enclosed balance accurate to </w:t>
      </w:r>
      <w:r w:rsidR="00780072">
        <w:rPr>
          <w:rFonts w:cstheme="minorHAnsi"/>
        </w:rPr>
        <w:t xml:space="preserve">0.01 </w:t>
      </w:r>
      <w:r w:rsidRPr="008A031B">
        <w:rPr>
          <w:rFonts w:cstheme="minorHAnsi"/>
        </w:rPr>
        <w:t xml:space="preserve">mg (see </w:t>
      </w:r>
      <w:r w:rsidR="00E43EC2" w:rsidRPr="008A031B">
        <w:rPr>
          <w:rFonts w:cstheme="minorHAnsi"/>
          <w:b/>
          <w:bCs/>
        </w:rPr>
        <w:t xml:space="preserve">Table of </w:t>
      </w:r>
      <w:r w:rsidR="00780072">
        <w:rPr>
          <w:rFonts w:cstheme="minorHAnsi"/>
          <w:b/>
          <w:bCs/>
        </w:rPr>
        <w:t>M</w:t>
      </w:r>
      <w:r w:rsidRPr="008A031B">
        <w:rPr>
          <w:rFonts w:cstheme="minorHAnsi"/>
          <w:b/>
          <w:bCs/>
        </w:rPr>
        <w:t>aterials</w:t>
      </w:r>
      <w:r w:rsidRPr="008A031B">
        <w:rPr>
          <w:rFonts w:cstheme="minorHAnsi"/>
        </w:rPr>
        <w:t xml:space="preserve">) from the interior of the pulp chamber in the same manner for further dentin sampling (see </w:t>
      </w:r>
      <w:r w:rsidRPr="008A031B">
        <w:rPr>
          <w:rFonts w:cstheme="minorHAnsi"/>
          <w:b/>
          <w:bCs/>
        </w:rPr>
        <w:t>Figure 2</w:t>
      </w:r>
      <w:r w:rsidRPr="008A031B">
        <w:rPr>
          <w:rFonts w:cstheme="minorHAnsi"/>
        </w:rPr>
        <w:t>).</w:t>
      </w:r>
    </w:p>
    <w:p w14:paraId="6C7A663B" w14:textId="61765E21" w:rsidR="002D7AE0" w:rsidRPr="008A031B" w:rsidRDefault="002D7AE0" w:rsidP="00B814B5">
      <w:pPr>
        <w:jc w:val="both"/>
        <w:rPr>
          <w:rFonts w:cstheme="minorHAnsi"/>
        </w:rPr>
      </w:pPr>
    </w:p>
    <w:p w14:paraId="2EB0D54E" w14:textId="23DB387F" w:rsidR="002D7AE0" w:rsidRPr="008A031B" w:rsidRDefault="002D7AE0" w:rsidP="00B814B5">
      <w:pPr>
        <w:jc w:val="both"/>
        <w:rPr>
          <w:rFonts w:cstheme="minorHAnsi"/>
        </w:rPr>
      </w:pPr>
      <w:r w:rsidRPr="008A031B">
        <w:rPr>
          <w:rFonts w:cstheme="minorHAnsi"/>
        </w:rPr>
        <w:t>3.2.</w:t>
      </w:r>
      <w:r w:rsidR="008C620D">
        <w:rPr>
          <w:rFonts w:cstheme="minorHAnsi"/>
        </w:rPr>
        <w:t>3</w:t>
      </w:r>
      <w:r w:rsidRPr="008A031B">
        <w:rPr>
          <w:rFonts w:cstheme="minorHAnsi"/>
        </w:rPr>
        <w:t>.</w:t>
      </w:r>
      <w:r w:rsidR="00104188" w:rsidRPr="008A031B">
        <w:rPr>
          <w:rFonts w:cstheme="minorHAnsi"/>
        </w:rPr>
        <w:t>3.</w:t>
      </w:r>
      <w:r w:rsidR="00C31A97">
        <w:rPr>
          <w:rFonts w:cstheme="minorHAnsi"/>
        </w:rPr>
        <w:tab/>
      </w:r>
      <w:r w:rsidRPr="008A031B">
        <w:rPr>
          <w:rFonts w:cstheme="minorHAnsi"/>
        </w:rPr>
        <w:t xml:space="preserve">Transfer bone powder from </w:t>
      </w:r>
      <w:r w:rsidR="008C620D">
        <w:rPr>
          <w:rFonts w:cstheme="minorHAnsi"/>
        </w:rPr>
        <w:t xml:space="preserve">the </w:t>
      </w:r>
      <w:r w:rsidRPr="008A031B">
        <w:rPr>
          <w:rFonts w:cstheme="minorHAnsi"/>
        </w:rPr>
        <w:t xml:space="preserve">weigh paper to </w:t>
      </w:r>
      <w:r w:rsidR="008C620D">
        <w:rPr>
          <w:rFonts w:cstheme="minorHAnsi"/>
        </w:rPr>
        <w:t xml:space="preserve">a </w:t>
      </w:r>
      <w:r w:rsidRPr="008A031B">
        <w:rPr>
          <w:rFonts w:cstheme="minorHAnsi"/>
        </w:rPr>
        <w:t>2</w:t>
      </w:r>
      <w:r w:rsidR="00C31A97">
        <w:rPr>
          <w:rFonts w:cstheme="minorHAnsi"/>
        </w:rPr>
        <w:t xml:space="preserve"> </w:t>
      </w:r>
      <w:r w:rsidRPr="008A031B">
        <w:rPr>
          <w:rFonts w:cstheme="minorHAnsi"/>
        </w:rPr>
        <w:t>m</w:t>
      </w:r>
      <w:r w:rsidR="00104188" w:rsidRPr="008A031B">
        <w:rPr>
          <w:rFonts w:cstheme="minorHAnsi"/>
        </w:rPr>
        <w:t>L</w:t>
      </w:r>
      <w:r w:rsidRPr="008A031B">
        <w:rPr>
          <w:rFonts w:cstheme="minorHAnsi"/>
        </w:rPr>
        <w:t xml:space="preserve"> low-bind, safe-lock tube for extraction. Store at -20 °C</w:t>
      </w:r>
      <w:r w:rsidR="00104188" w:rsidRPr="008A031B">
        <w:rPr>
          <w:rFonts w:cstheme="minorHAnsi"/>
        </w:rPr>
        <w:t>,</w:t>
      </w:r>
      <w:r w:rsidRPr="008A031B">
        <w:rPr>
          <w:rFonts w:cstheme="minorHAnsi"/>
        </w:rPr>
        <w:t xml:space="preserve"> indefinitely.</w:t>
      </w:r>
    </w:p>
    <w:p w14:paraId="50F3CC27" w14:textId="2C1317CF" w:rsidR="002D7AE0" w:rsidRPr="008A031B" w:rsidRDefault="002D7AE0" w:rsidP="00B814B5">
      <w:pPr>
        <w:jc w:val="both"/>
        <w:rPr>
          <w:rFonts w:cstheme="minorHAnsi"/>
        </w:rPr>
      </w:pPr>
    </w:p>
    <w:p w14:paraId="33EBE490" w14:textId="58D40605" w:rsidR="002D7AE0" w:rsidRPr="008A031B" w:rsidRDefault="002D7AE0" w:rsidP="00B814B5">
      <w:pPr>
        <w:jc w:val="both"/>
        <w:rPr>
          <w:rFonts w:cstheme="minorHAnsi"/>
        </w:rPr>
      </w:pPr>
      <w:r w:rsidRPr="008A031B">
        <w:rPr>
          <w:rFonts w:cstheme="minorHAnsi"/>
        </w:rPr>
        <w:t>3.2.</w:t>
      </w:r>
      <w:r w:rsidR="008C620D">
        <w:rPr>
          <w:rFonts w:cstheme="minorHAnsi"/>
        </w:rPr>
        <w:t>3</w:t>
      </w:r>
      <w:r w:rsidRPr="008A031B">
        <w:rPr>
          <w:rFonts w:cstheme="minorHAnsi"/>
        </w:rPr>
        <w:t>.</w:t>
      </w:r>
      <w:r w:rsidR="009F2B9F" w:rsidRPr="008A031B">
        <w:rPr>
          <w:rFonts w:cstheme="minorHAnsi"/>
        </w:rPr>
        <w:t>4.</w:t>
      </w:r>
      <w:r w:rsidR="00C31A97">
        <w:rPr>
          <w:rFonts w:cstheme="minorHAnsi"/>
        </w:rPr>
        <w:tab/>
      </w:r>
      <w:r w:rsidRPr="008A031B">
        <w:rPr>
          <w:rFonts w:cstheme="minorHAnsi"/>
        </w:rPr>
        <w:t xml:space="preserve">Store </w:t>
      </w:r>
      <w:r w:rsidR="00C31A97">
        <w:rPr>
          <w:rFonts w:cstheme="minorHAnsi"/>
        </w:rPr>
        <w:t xml:space="preserve">the </w:t>
      </w:r>
      <w:r w:rsidRPr="008A031B">
        <w:rPr>
          <w:rFonts w:cstheme="minorHAnsi"/>
        </w:rPr>
        <w:t xml:space="preserve">remaining tooth pieces/excess powder in a </w:t>
      </w:r>
      <w:r w:rsidR="00FA56D8" w:rsidRPr="008A031B">
        <w:rPr>
          <w:rFonts w:cstheme="minorHAnsi"/>
        </w:rPr>
        <w:t xml:space="preserve">dry, </w:t>
      </w:r>
      <w:r w:rsidRPr="008A031B">
        <w:rPr>
          <w:rFonts w:cstheme="minorHAnsi"/>
        </w:rPr>
        <w:t xml:space="preserve">temperature controlled </w:t>
      </w:r>
      <w:r w:rsidR="005D3AA7" w:rsidRPr="008A031B">
        <w:rPr>
          <w:rFonts w:cstheme="minorHAnsi"/>
        </w:rPr>
        <w:t>(25</w:t>
      </w:r>
      <w:r w:rsidRPr="008A031B">
        <w:rPr>
          <w:rFonts w:cstheme="minorHAnsi"/>
        </w:rPr>
        <w:t xml:space="preserve"> °C) sterile environment until return/repatriation can be completed.</w:t>
      </w:r>
    </w:p>
    <w:p w14:paraId="7BAC2D78" w14:textId="58F7D118" w:rsidR="002D7AE0" w:rsidRPr="008A031B" w:rsidRDefault="002D7AE0" w:rsidP="00B814B5">
      <w:pPr>
        <w:jc w:val="both"/>
        <w:rPr>
          <w:rFonts w:cstheme="minorHAnsi"/>
        </w:rPr>
      </w:pPr>
    </w:p>
    <w:p w14:paraId="17594789" w14:textId="23C77601" w:rsidR="002D7AE0" w:rsidRPr="008A031B" w:rsidRDefault="002D7AE0" w:rsidP="00B814B5">
      <w:pPr>
        <w:jc w:val="both"/>
        <w:rPr>
          <w:rFonts w:cstheme="minorHAnsi"/>
        </w:rPr>
      </w:pPr>
      <w:r w:rsidRPr="008A031B">
        <w:rPr>
          <w:rFonts w:cstheme="minorHAnsi"/>
        </w:rPr>
        <w:t>3.2.</w:t>
      </w:r>
      <w:r w:rsidR="008C620D">
        <w:rPr>
          <w:rFonts w:cstheme="minorHAnsi"/>
        </w:rPr>
        <w:t>3</w:t>
      </w:r>
      <w:r w:rsidRPr="008A031B">
        <w:rPr>
          <w:rFonts w:cstheme="minorHAnsi"/>
        </w:rPr>
        <w:t>.</w:t>
      </w:r>
      <w:r w:rsidR="009F2B9F" w:rsidRPr="008A031B">
        <w:rPr>
          <w:rFonts w:cstheme="minorHAnsi"/>
        </w:rPr>
        <w:t>5.</w:t>
      </w:r>
      <w:r w:rsidR="00C31A97">
        <w:rPr>
          <w:rFonts w:cstheme="minorHAnsi"/>
        </w:rPr>
        <w:tab/>
      </w:r>
      <w:r w:rsidRPr="008A031B">
        <w:rPr>
          <w:rFonts w:cstheme="minorHAnsi"/>
        </w:rPr>
        <w:t>Dispose of all waste in autoclavable biohazard bags or receptacles. Sterilize/decontaminate all reusable equipment (</w:t>
      </w:r>
      <w:r w:rsidR="00FA56D8" w:rsidRPr="008A031B">
        <w:rPr>
          <w:rFonts w:cstheme="minorHAnsi"/>
        </w:rPr>
        <w:t>e.g.</w:t>
      </w:r>
      <w:r w:rsidRPr="008A031B">
        <w:rPr>
          <w:rFonts w:cstheme="minorHAnsi"/>
        </w:rPr>
        <w:t xml:space="preserve">, clamps, drill bits, drills, saws, </w:t>
      </w:r>
      <w:r w:rsidR="005D6DE0" w:rsidRPr="008A031B">
        <w:rPr>
          <w:rFonts w:cstheme="minorHAnsi"/>
        </w:rPr>
        <w:t>etc.</w:t>
      </w:r>
      <w:r w:rsidRPr="008A031B">
        <w:rPr>
          <w:rFonts w:cstheme="minorHAnsi"/>
        </w:rPr>
        <w:t>) using bleach/DNA</w:t>
      </w:r>
      <w:r w:rsidR="009F2B9F" w:rsidRPr="008A031B">
        <w:rPr>
          <w:rFonts w:cstheme="minorHAnsi"/>
        </w:rPr>
        <w:t xml:space="preserve"> decontamination solution</w:t>
      </w:r>
      <w:r w:rsidRPr="008A031B">
        <w:rPr>
          <w:rFonts w:cstheme="minorHAnsi"/>
        </w:rPr>
        <w:t>/</w:t>
      </w:r>
      <w:r w:rsidR="009F2B9F" w:rsidRPr="008A031B">
        <w:rPr>
          <w:rFonts w:cstheme="minorHAnsi"/>
        </w:rPr>
        <w:t>e</w:t>
      </w:r>
      <w:r w:rsidRPr="008A031B">
        <w:rPr>
          <w:rFonts w:cstheme="minorHAnsi"/>
        </w:rPr>
        <w:t>thanol and UV</w:t>
      </w:r>
      <w:r w:rsidR="008D40E6" w:rsidRPr="008A031B">
        <w:rPr>
          <w:rFonts w:cstheme="minorHAnsi"/>
        </w:rPr>
        <w:t xml:space="preserve"> (wavelength:</w:t>
      </w:r>
      <w:r w:rsidR="009F2B9F" w:rsidRPr="008A031B">
        <w:rPr>
          <w:rFonts w:cstheme="minorHAnsi"/>
        </w:rPr>
        <w:t xml:space="preserve"> </w:t>
      </w:r>
      <w:r w:rsidR="008D40E6" w:rsidRPr="008A031B">
        <w:rPr>
          <w:rFonts w:cstheme="minorHAnsi"/>
        </w:rPr>
        <w:t>254 nm) exposure</w:t>
      </w:r>
      <w:r w:rsidRPr="008A031B">
        <w:rPr>
          <w:rFonts w:cstheme="minorHAnsi"/>
        </w:rPr>
        <w:t xml:space="preserve">s </w:t>
      </w:r>
      <w:r w:rsidR="00661D78" w:rsidRPr="008A031B">
        <w:rPr>
          <w:rFonts w:cstheme="minorHAnsi"/>
        </w:rPr>
        <w:t xml:space="preserve">as </w:t>
      </w:r>
      <w:r w:rsidRPr="008A031B">
        <w:rPr>
          <w:rFonts w:cstheme="minorHAnsi"/>
        </w:rPr>
        <w:t>applicable, between each sampling.</w:t>
      </w:r>
    </w:p>
    <w:p w14:paraId="571A1ED2" w14:textId="3606DB6E" w:rsidR="002D7AE0" w:rsidRPr="008A031B" w:rsidRDefault="002D7AE0" w:rsidP="00B814B5">
      <w:pPr>
        <w:jc w:val="both"/>
        <w:rPr>
          <w:rFonts w:cstheme="minorHAnsi"/>
        </w:rPr>
      </w:pPr>
    </w:p>
    <w:p w14:paraId="201D4624" w14:textId="401CE759" w:rsidR="002D7AE0" w:rsidRPr="008A031B" w:rsidRDefault="002D7AE0" w:rsidP="00B814B5">
      <w:pPr>
        <w:jc w:val="both"/>
        <w:rPr>
          <w:rFonts w:cstheme="minorHAnsi"/>
        </w:rPr>
      </w:pPr>
      <w:r w:rsidRPr="008A031B">
        <w:rPr>
          <w:rFonts w:cstheme="minorHAnsi"/>
        </w:rPr>
        <w:t xml:space="preserve">[Insert </w:t>
      </w:r>
      <w:r w:rsidRPr="008A031B">
        <w:rPr>
          <w:rFonts w:cstheme="minorHAnsi"/>
          <w:b/>
          <w:bCs/>
        </w:rPr>
        <w:t>Figure 2</w:t>
      </w:r>
      <w:r w:rsidRPr="008A031B">
        <w:rPr>
          <w:rFonts w:cstheme="minorHAnsi"/>
        </w:rPr>
        <w:t xml:space="preserve"> here].</w:t>
      </w:r>
    </w:p>
    <w:p w14:paraId="1E18A37B" w14:textId="2FE419C0" w:rsidR="002D7AE0" w:rsidRPr="008A031B" w:rsidRDefault="002D7AE0" w:rsidP="00B814B5">
      <w:pPr>
        <w:jc w:val="both"/>
        <w:rPr>
          <w:rFonts w:cstheme="minorHAnsi"/>
        </w:rPr>
      </w:pPr>
    </w:p>
    <w:p w14:paraId="32445557" w14:textId="6184195D" w:rsidR="002D7AE0" w:rsidRPr="008A031B" w:rsidRDefault="002D7AE0" w:rsidP="00B814B5">
      <w:pPr>
        <w:jc w:val="both"/>
        <w:rPr>
          <w:rFonts w:cstheme="minorHAnsi"/>
        </w:rPr>
      </w:pPr>
      <w:r w:rsidRPr="008A031B">
        <w:rPr>
          <w:rFonts w:cstheme="minorHAnsi"/>
        </w:rPr>
        <w:t>3.3</w:t>
      </w:r>
      <w:r w:rsidR="00661D78" w:rsidRPr="008A031B">
        <w:rPr>
          <w:rFonts w:cstheme="minorHAnsi"/>
        </w:rPr>
        <w:t>.</w:t>
      </w:r>
      <w:r w:rsidR="00B62DDB" w:rsidRPr="008A031B">
        <w:rPr>
          <w:rFonts w:cstheme="minorHAnsi"/>
        </w:rPr>
        <w:tab/>
      </w:r>
      <w:r w:rsidRPr="008A031B">
        <w:rPr>
          <w:rFonts w:cstheme="minorHAnsi"/>
        </w:rPr>
        <w:t xml:space="preserve">Sampling of the </w:t>
      </w:r>
      <w:r w:rsidR="00661D78" w:rsidRPr="008A031B">
        <w:rPr>
          <w:rFonts w:cstheme="minorHAnsi"/>
        </w:rPr>
        <w:t>t</w:t>
      </w:r>
      <w:r w:rsidRPr="008A031B">
        <w:rPr>
          <w:rFonts w:cstheme="minorHAnsi"/>
        </w:rPr>
        <w:t xml:space="preserve">horacic </w:t>
      </w:r>
      <w:r w:rsidR="00661D78" w:rsidRPr="008A031B">
        <w:rPr>
          <w:rFonts w:cstheme="minorHAnsi"/>
        </w:rPr>
        <w:t>v</w:t>
      </w:r>
      <w:r w:rsidRPr="008A031B">
        <w:rPr>
          <w:rFonts w:cstheme="minorHAnsi"/>
        </w:rPr>
        <w:t>ertebrae</w:t>
      </w:r>
    </w:p>
    <w:p w14:paraId="474EF7CE" w14:textId="77777777" w:rsidR="00661D78" w:rsidRPr="008A031B" w:rsidRDefault="00661D78" w:rsidP="00B814B5">
      <w:pPr>
        <w:jc w:val="both"/>
        <w:rPr>
          <w:rFonts w:cstheme="minorHAnsi"/>
        </w:rPr>
      </w:pPr>
    </w:p>
    <w:p w14:paraId="028AB22B" w14:textId="4AFB951A" w:rsidR="002D7AE0" w:rsidRPr="008A031B" w:rsidRDefault="002D7AE0" w:rsidP="00B814B5">
      <w:pPr>
        <w:jc w:val="both"/>
        <w:rPr>
          <w:rFonts w:cstheme="minorHAnsi"/>
        </w:rPr>
      </w:pPr>
      <w:r w:rsidRPr="008A031B">
        <w:rPr>
          <w:rFonts w:cstheme="minorHAnsi"/>
        </w:rPr>
        <w:t>3.3.1</w:t>
      </w:r>
      <w:r w:rsidR="00661D78" w:rsidRPr="008A031B">
        <w:rPr>
          <w:rFonts w:cstheme="minorHAnsi"/>
        </w:rPr>
        <w:t>.</w:t>
      </w:r>
      <w:r w:rsidR="00B62DDB" w:rsidRPr="008A031B">
        <w:rPr>
          <w:rFonts w:cstheme="minorHAnsi"/>
        </w:rPr>
        <w:tab/>
      </w:r>
      <w:r w:rsidRPr="008A031B">
        <w:rPr>
          <w:rFonts w:cstheme="minorHAnsi"/>
        </w:rPr>
        <w:t>Sampling of the vertebral body</w:t>
      </w:r>
    </w:p>
    <w:p w14:paraId="1DE1BAA5" w14:textId="5CBC9B1D" w:rsidR="002D7AE0" w:rsidRPr="008A031B" w:rsidRDefault="002D7AE0" w:rsidP="00B814B5">
      <w:pPr>
        <w:jc w:val="both"/>
        <w:rPr>
          <w:rFonts w:cstheme="minorHAnsi"/>
        </w:rPr>
      </w:pPr>
    </w:p>
    <w:p w14:paraId="230B30AB" w14:textId="77777777" w:rsidR="00E40412" w:rsidRDefault="002D7AE0" w:rsidP="00B814B5">
      <w:pPr>
        <w:jc w:val="both"/>
        <w:rPr>
          <w:rFonts w:cstheme="minorHAnsi"/>
        </w:rPr>
      </w:pPr>
      <w:r w:rsidRPr="008A031B">
        <w:rPr>
          <w:rFonts w:cstheme="minorHAnsi"/>
        </w:rPr>
        <w:t>3.3.1.1</w:t>
      </w:r>
      <w:r w:rsidR="00B62DDB" w:rsidRPr="008A031B">
        <w:rPr>
          <w:rFonts w:cstheme="minorHAnsi"/>
        </w:rPr>
        <w:t>.</w:t>
      </w:r>
      <w:r w:rsidR="00C31A97">
        <w:rPr>
          <w:rFonts w:cstheme="minorHAnsi"/>
        </w:rPr>
        <w:tab/>
      </w:r>
      <w:r w:rsidRPr="008A031B">
        <w:rPr>
          <w:rFonts w:cstheme="minorHAnsi"/>
        </w:rPr>
        <w:t>Perform all sampling in a dedicated clean room</w:t>
      </w:r>
      <w:r w:rsidR="002269E5" w:rsidRPr="008A031B">
        <w:rPr>
          <w:rFonts w:cstheme="minorHAnsi"/>
        </w:rPr>
        <w:t xml:space="preserve"> under</w:t>
      </w:r>
      <w:r w:rsidRPr="008A031B">
        <w:rPr>
          <w:rFonts w:cstheme="minorHAnsi"/>
        </w:rPr>
        <w:t xml:space="preserve"> a UV </w:t>
      </w:r>
      <w:r w:rsidR="00692D99" w:rsidRPr="008A031B">
        <w:rPr>
          <w:rFonts w:cstheme="minorHAnsi"/>
        </w:rPr>
        <w:t>light equipped</w:t>
      </w:r>
      <w:r w:rsidR="00CF25E5" w:rsidRPr="008A031B">
        <w:rPr>
          <w:rFonts w:cstheme="minorHAnsi"/>
        </w:rPr>
        <w:t xml:space="preserve"> </w:t>
      </w:r>
      <w:r w:rsidRPr="008A031B">
        <w:rPr>
          <w:rFonts w:cstheme="minorHAnsi"/>
        </w:rPr>
        <w:t xml:space="preserve">PCR hood or biosafety cabinet </w:t>
      </w:r>
      <w:r w:rsidR="008D40E6" w:rsidRPr="008A031B">
        <w:rPr>
          <w:rFonts w:cstheme="minorHAnsi"/>
        </w:rPr>
        <w:t xml:space="preserve">(wavelength: 254 nm) </w:t>
      </w:r>
      <w:r w:rsidRPr="008A031B">
        <w:rPr>
          <w:rFonts w:cstheme="minorHAnsi"/>
        </w:rPr>
        <w:t>with airflow turned off</w:t>
      </w:r>
      <w:r w:rsidR="00CF25E5" w:rsidRPr="008A031B">
        <w:rPr>
          <w:rFonts w:cstheme="minorHAnsi"/>
        </w:rPr>
        <w:t>.</w:t>
      </w:r>
      <w:r w:rsidRPr="008A031B">
        <w:rPr>
          <w:rFonts w:cstheme="minorHAnsi"/>
        </w:rPr>
        <w:t xml:space="preserve"> </w:t>
      </w:r>
      <w:r w:rsidR="00CF25E5" w:rsidRPr="008A031B">
        <w:rPr>
          <w:rFonts w:cstheme="minorHAnsi"/>
        </w:rPr>
        <w:t>S</w:t>
      </w:r>
      <w:r w:rsidRPr="008A031B">
        <w:rPr>
          <w:rFonts w:cstheme="minorHAnsi"/>
        </w:rPr>
        <w:t xml:space="preserve">pread sterile </w:t>
      </w:r>
      <w:r w:rsidR="008D40E6" w:rsidRPr="008A031B">
        <w:rPr>
          <w:rFonts w:cstheme="minorHAnsi"/>
        </w:rPr>
        <w:t>aluminum</w:t>
      </w:r>
      <w:r w:rsidRPr="008A031B">
        <w:rPr>
          <w:rFonts w:cstheme="minorHAnsi"/>
        </w:rPr>
        <w:t xml:space="preserve"> foil across the benchtop to catch any stray bone powder/fragments. </w:t>
      </w:r>
    </w:p>
    <w:p w14:paraId="78704878" w14:textId="77777777" w:rsidR="00E40412" w:rsidRDefault="00E40412" w:rsidP="00B814B5">
      <w:pPr>
        <w:jc w:val="both"/>
        <w:rPr>
          <w:rFonts w:cstheme="minorHAnsi"/>
        </w:rPr>
      </w:pPr>
    </w:p>
    <w:p w14:paraId="77C2070F" w14:textId="44A1836A" w:rsidR="002D7AE0" w:rsidRPr="008A031B" w:rsidRDefault="00E40412" w:rsidP="00B814B5">
      <w:pPr>
        <w:jc w:val="both"/>
        <w:rPr>
          <w:rFonts w:cstheme="minorHAnsi"/>
        </w:rPr>
      </w:pPr>
      <w:r>
        <w:rPr>
          <w:rFonts w:cstheme="minorHAnsi"/>
        </w:rPr>
        <w:t>3.3.1.2.</w:t>
      </w:r>
      <w:r>
        <w:rPr>
          <w:rFonts w:cstheme="minorHAnsi"/>
        </w:rPr>
        <w:tab/>
      </w:r>
      <w:r w:rsidR="002D7AE0" w:rsidRPr="008A031B">
        <w:rPr>
          <w:rFonts w:cstheme="minorHAnsi"/>
        </w:rPr>
        <w:t xml:space="preserve">Ensure all bone fragments and as much powder as possible </w:t>
      </w:r>
      <w:r w:rsidR="00B866F1" w:rsidRPr="008A031B">
        <w:rPr>
          <w:rFonts w:cstheme="minorHAnsi"/>
        </w:rPr>
        <w:t xml:space="preserve">are </w:t>
      </w:r>
      <w:r w:rsidR="002D7AE0" w:rsidRPr="008A031B">
        <w:rPr>
          <w:rFonts w:cstheme="minorHAnsi"/>
        </w:rPr>
        <w:t xml:space="preserve">recovered (for repatriation) before disposing of foil. Change </w:t>
      </w:r>
      <w:r w:rsidR="00C31A97">
        <w:rPr>
          <w:rFonts w:cstheme="minorHAnsi"/>
        </w:rPr>
        <w:t xml:space="preserve">the </w:t>
      </w:r>
      <w:r w:rsidR="002D7AE0" w:rsidRPr="008A031B">
        <w:rPr>
          <w:rFonts w:cstheme="minorHAnsi"/>
        </w:rPr>
        <w:t>foil between each sampling.</w:t>
      </w:r>
      <w:r w:rsidR="007F6EE1" w:rsidRPr="008A031B">
        <w:rPr>
          <w:rFonts w:cstheme="minorHAnsi"/>
        </w:rPr>
        <w:t xml:space="preserve"> </w:t>
      </w:r>
      <w:r w:rsidR="002D7AE0" w:rsidRPr="008A031B">
        <w:rPr>
          <w:rFonts w:cstheme="minorHAnsi"/>
        </w:rPr>
        <w:t>Dispose of used foil in an autoclavable biohazard bag/receptacle.</w:t>
      </w:r>
    </w:p>
    <w:p w14:paraId="6995C75A" w14:textId="31762F9C" w:rsidR="002D7AE0" w:rsidRPr="008A031B" w:rsidRDefault="002D7AE0" w:rsidP="00B814B5">
      <w:pPr>
        <w:jc w:val="both"/>
        <w:rPr>
          <w:rFonts w:cstheme="minorHAnsi"/>
        </w:rPr>
      </w:pPr>
    </w:p>
    <w:p w14:paraId="320DC01B" w14:textId="7FBD8F04" w:rsidR="002D7AE0" w:rsidRPr="008A031B" w:rsidRDefault="002D7AE0" w:rsidP="00B814B5">
      <w:pPr>
        <w:jc w:val="both"/>
        <w:rPr>
          <w:rFonts w:cstheme="minorHAnsi"/>
        </w:rPr>
      </w:pPr>
      <w:r w:rsidRPr="008A031B">
        <w:rPr>
          <w:rFonts w:cstheme="minorHAnsi"/>
        </w:rPr>
        <w:t>3.3.1.</w:t>
      </w:r>
      <w:r w:rsidR="00E40412">
        <w:rPr>
          <w:rFonts w:cstheme="minorHAnsi"/>
        </w:rPr>
        <w:t>3</w:t>
      </w:r>
      <w:r w:rsidR="008E7DF2" w:rsidRPr="008A031B">
        <w:rPr>
          <w:rFonts w:cstheme="minorHAnsi"/>
        </w:rPr>
        <w:t>.</w:t>
      </w:r>
      <w:r w:rsidR="00C31A97">
        <w:rPr>
          <w:rFonts w:cstheme="minorHAnsi"/>
        </w:rPr>
        <w:tab/>
      </w:r>
      <w:r w:rsidRPr="008A031B">
        <w:rPr>
          <w:rFonts w:cstheme="minorHAnsi"/>
        </w:rPr>
        <w:t>Place a small sheet of weigh paper into a standard weighing tray.</w:t>
      </w:r>
    </w:p>
    <w:p w14:paraId="548FA1AD" w14:textId="7BCE7583" w:rsidR="002D7AE0" w:rsidRPr="008A031B" w:rsidRDefault="002D7AE0" w:rsidP="00B814B5">
      <w:pPr>
        <w:jc w:val="both"/>
        <w:rPr>
          <w:rFonts w:cstheme="minorHAnsi"/>
        </w:rPr>
      </w:pPr>
    </w:p>
    <w:p w14:paraId="253A49D5" w14:textId="26249859" w:rsidR="002D7AE0" w:rsidRPr="008A031B" w:rsidRDefault="002D7AE0" w:rsidP="00B814B5">
      <w:pPr>
        <w:jc w:val="both"/>
        <w:rPr>
          <w:rFonts w:cstheme="minorHAnsi"/>
        </w:rPr>
      </w:pPr>
      <w:r w:rsidRPr="008A031B">
        <w:rPr>
          <w:rFonts w:cstheme="minorHAnsi"/>
        </w:rPr>
        <w:t>3.3.1.</w:t>
      </w:r>
      <w:r w:rsidR="00E40412">
        <w:rPr>
          <w:rFonts w:cstheme="minorHAnsi"/>
        </w:rPr>
        <w:t>4</w:t>
      </w:r>
      <w:r w:rsidR="008E7DF2" w:rsidRPr="008A031B">
        <w:rPr>
          <w:rFonts w:cstheme="minorHAnsi"/>
        </w:rPr>
        <w:t>.</w:t>
      </w:r>
      <w:r w:rsidR="00C31A97">
        <w:rPr>
          <w:rFonts w:cstheme="minorHAnsi"/>
        </w:rPr>
        <w:tab/>
      </w:r>
      <w:r w:rsidRPr="008A031B">
        <w:rPr>
          <w:rFonts w:cstheme="minorHAnsi"/>
        </w:rPr>
        <w:t xml:space="preserve">Secure </w:t>
      </w:r>
      <w:r w:rsidR="00C31A97">
        <w:rPr>
          <w:rFonts w:cstheme="minorHAnsi"/>
        </w:rPr>
        <w:t xml:space="preserve">the </w:t>
      </w:r>
      <w:r w:rsidRPr="008A031B">
        <w:rPr>
          <w:rFonts w:cstheme="minorHAnsi"/>
        </w:rPr>
        <w:t xml:space="preserve">vertebrae with </w:t>
      </w:r>
      <w:r w:rsidR="00C31A97">
        <w:rPr>
          <w:rFonts w:cstheme="minorHAnsi"/>
        </w:rPr>
        <w:t xml:space="preserve">a </w:t>
      </w:r>
      <w:r w:rsidRPr="008A031B">
        <w:rPr>
          <w:rFonts w:cstheme="minorHAnsi"/>
        </w:rPr>
        <w:t>clamp or hand vice,</w:t>
      </w:r>
      <w:r w:rsidR="008E7DF2" w:rsidRPr="008A031B">
        <w:rPr>
          <w:rFonts w:cstheme="minorHAnsi"/>
        </w:rPr>
        <w:t xml:space="preserve"> with the </w:t>
      </w:r>
      <w:r w:rsidRPr="008A031B">
        <w:rPr>
          <w:rFonts w:cstheme="minorHAnsi"/>
        </w:rPr>
        <w:t>vertebral body outward.</w:t>
      </w:r>
    </w:p>
    <w:p w14:paraId="482F3E01" w14:textId="77777777" w:rsidR="002D7AE0" w:rsidRPr="008A031B" w:rsidRDefault="002D7AE0" w:rsidP="00B814B5">
      <w:pPr>
        <w:jc w:val="both"/>
        <w:rPr>
          <w:rFonts w:cstheme="minorHAnsi"/>
        </w:rPr>
      </w:pPr>
    </w:p>
    <w:p w14:paraId="12945F50" w14:textId="64F5469A" w:rsidR="00E40412" w:rsidRDefault="002D7AE0" w:rsidP="00B814B5">
      <w:pPr>
        <w:jc w:val="both"/>
        <w:rPr>
          <w:rFonts w:cstheme="minorHAnsi"/>
        </w:rPr>
      </w:pPr>
      <w:r w:rsidRPr="008A031B">
        <w:rPr>
          <w:rFonts w:cstheme="minorHAnsi"/>
        </w:rPr>
        <w:t>3.3.1.</w:t>
      </w:r>
      <w:r w:rsidR="00E40412">
        <w:rPr>
          <w:rFonts w:cstheme="minorHAnsi"/>
        </w:rPr>
        <w:t>5</w:t>
      </w:r>
      <w:r w:rsidR="008E7DF2" w:rsidRPr="008A031B">
        <w:rPr>
          <w:rFonts w:cstheme="minorHAnsi"/>
        </w:rPr>
        <w:t>.</w:t>
      </w:r>
      <w:r w:rsidR="00C31A97">
        <w:rPr>
          <w:rFonts w:cstheme="minorHAnsi"/>
        </w:rPr>
        <w:tab/>
      </w:r>
      <w:r w:rsidRPr="008A031B">
        <w:rPr>
          <w:rFonts w:cstheme="minorHAnsi"/>
        </w:rPr>
        <w:t xml:space="preserve">Hold </w:t>
      </w:r>
      <w:r w:rsidR="00C31A97">
        <w:rPr>
          <w:rFonts w:cstheme="minorHAnsi"/>
        </w:rPr>
        <w:t xml:space="preserve">the </w:t>
      </w:r>
      <w:r w:rsidRPr="008A031B">
        <w:rPr>
          <w:rFonts w:cstheme="minorHAnsi"/>
        </w:rPr>
        <w:t xml:space="preserve">vertebrae over </w:t>
      </w:r>
      <w:r w:rsidR="00B866F1" w:rsidRPr="008A031B">
        <w:rPr>
          <w:rFonts w:cstheme="minorHAnsi"/>
        </w:rPr>
        <w:t xml:space="preserve">the </w:t>
      </w:r>
      <w:r w:rsidRPr="008A031B">
        <w:rPr>
          <w:rFonts w:cstheme="minorHAnsi"/>
        </w:rPr>
        <w:t>weighing tray</w:t>
      </w:r>
      <w:r w:rsidR="00C31A97">
        <w:rPr>
          <w:rFonts w:cstheme="minorHAnsi"/>
        </w:rPr>
        <w:t xml:space="preserve"> with the</w:t>
      </w:r>
      <w:r w:rsidRPr="008A031B">
        <w:rPr>
          <w:rFonts w:cstheme="minorHAnsi"/>
        </w:rPr>
        <w:t xml:space="preserve"> vertebral body tilted downward. Using a dental drill equipped with a small gauge drilling bit (see </w:t>
      </w:r>
      <w:r w:rsidR="001F3AEE" w:rsidRPr="008A031B">
        <w:rPr>
          <w:rFonts w:cstheme="minorHAnsi"/>
          <w:b/>
          <w:bCs/>
        </w:rPr>
        <w:t xml:space="preserve">Table of </w:t>
      </w:r>
      <w:r w:rsidR="00C31A97">
        <w:rPr>
          <w:rFonts w:cstheme="minorHAnsi"/>
          <w:b/>
          <w:bCs/>
        </w:rPr>
        <w:t>M</w:t>
      </w:r>
      <w:r w:rsidR="00C31A97" w:rsidRPr="008A031B">
        <w:rPr>
          <w:rFonts w:cstheme="minorHAnsi"/>
          <w:b/>
          <w:bCs/>
        </w:rPr>
        <w:t>aterials</w:t>
      </w:r>
      <w:r w:rsidRPr="008A031B">
        <w:rPr>
          <w:rFonts w:cstheme="minorHAnsi"/>
        </w:rPr>
        <w:t xml:space="preserve">) set to low-speed high torque, drill along the outermost rim (inferior and superior) of </w:t>
      </w:r>
      <w:r w:rsidR="001277BF" w:rsidRPr="008A031B">
        <w:rPr>
          <w:rFonts w:cstheme="minorHAnsi"/>
        </w:rPr>
        <w:t xml:space="preserve">the </w:t>
      </w:r>
      <w:r w:rsidRPr="008A031B">
        <w:rPr>
          <w:rFonts w:cstheme="minorHAnsi"/>
        </w:rPr>
        <w:t xml:space="preserve">cortical bone surrounding the cancellous inner tissue of the vertebral body (see </w:t>
      </w:r>
      <w:r w:rsidRPr="008A031B">
        <w:rPr>
          <w:rFonts w:cstheme="minorHAnsi"/>
          <w:b/>
          <w:bCs/>
        </w:rPr>
        <w:t>Figure 3</w:t>
      </w:r>
      <w:r w:rsidRPr="008A031B">
        <w:rPr>
          <w:rFonts w:cstheme="minorHAnsi"/>
        </w:rPr>
        <w:t>)</w:t>
      </w:r>
      <w:r w:rsidR="001277BF" w:rsidRPr="008A031B">
        <w:rPr>
          <w:rFonts w:cstheme="minorHAnsi"/>
        </w:rPr>
        <w:t xml:space="preserve">. </w:t>
      </w:r>
    </w:p>
    <w:p w14:paraId="093718B1" w14:textId="77777777" w:rsidR="00E40412" w:rsidRDefault="00E40412" w:rsidP="00B814B5">
      <w:pPr>
        <w:jc w:val="both"/>
        <w:rPr>
          <w:rFonts w:cstheme="minorHAnsi"/>
        </w:rPr>
      </w:pPr>
    </w:p>
    <w:p w14:paraId="576A8D18" w14:textId="1DA211CA" w:rsidR="002D7AE0" w:rsidRPr="008A031B" w:rsidRDefault="00E40412" w:rsidP="00B814B5">
      <w:pPr>
        <w:jc w:val="both"/>
        <w:rPr>
          <w:rFonts w:cstheme="minorHAnsi"/>
        </w:rPr>
      </w:pPr>
      <w:r>
        <w:rPr>
          <w:rFonts w:cstheme="minorHAnsi"/>
        </w:rPr>
        <w:t>3.3.1.6.</w:t>
      </w:r>
      <w:r>
        <w:rPr>
          <w:rFonts w:cstheme="minorHAnsi"/>
        </w:rPr>
        <w:tab/>
      </w:r>
      <w:r w:rsidR="001277BF" w:rsidRPr="008A031B">
        <w:rPr>
          <w:rFonts w:cstheme="minorHAnsi"/>
        </w:rPr>
        <w:t>S</w:t>
      </w:r>
      <w:r w:rsidR="002D7AE0" w:rsidRPr="008A031B">
        <w:rPr>
          <w:rFonts w:cstheme="minorHAnsi"/>
        </w:rPr>
        <w:t>crap</w:t>
      </w:r>
      <w:r w:rsidR="001277BF" w:rsidRPr="008A031B">
        <w:rPr>
          <w:rFonts w:cstheme="minorHAnsi"/>
        </w:rPr>
        <w:t>e</w:t>
      </w:r>
      <w:r w:rsidR="002D7AE0" w:rsidRPr="008A031B">
        <w:rPr>
          <w:rFonts w:cstheme="minorHAnsi"/>
        </w:rPr>
        <w:t xml:space="preserve"> the bit against the cortical layer over a standard weighting tray until 50</w:t>
      </w:r>
      <w:r w:rsidR="000D5A26">
        <w:rPr>
          <w:rFonts w:cstheme="minorHAnsi"/>
        </w:rPr>
        <w:t>–</w:t>
      </w:r>
      <w:r w:rsidR="002D7AE0" w:rsidRPr="008A031B">
        <w:rPr>
          <w:rFonts w:cstheme="minorHAnsi"/>
        </w:rPr>
        <w:t xml:space="preserve">100 mg of material </w:t>
      </w:r>
      <w:r w:rsidR="00460692" w:rsidRPr="008A031B">
        <w:rPr>
          <w:rFonts w:cstheme="minorHAnsi"/>
        </w:rPr>
        <w:t xml:space="preserve">is collected, </w:t>
      </w:r>
      <w:r w:rsidR="002D7AE0" w:rsidRPr="008A031B">
        <w:rPr>
          <w:rFonts w:cstheme="minorHAnsi"/>
        </w:rPr>
        <w:t xml:space="preserve">as measured using an enclosed balance accurate to </w:t>
      </w:r>
      <w:r w:rsidR="00780072">
        <w:rPr>
          <w:rFonts w:cstheme="minorHAnsi"/>
        </w:rPr>
        <w:t xml:space="preserve">0.01 </w:t>
      </w:r>
      <w:r w:rsidR="002D7AE0" w:rsidRPr="008A031B">
        <w:rPr>
          <w:rFonts w:cstheme="minorHAnsi"/>
        </w:rPr>
        <w:t xml:space="preserve">mg (see </w:t>
      </w:r>
      <w:r w:rsidR="00460692" w:rsidRPr="008A031B">
        <w:rPr>
          <w:rFonts w:cstheme="minorHAnsi"/>
          <w:b/>
          <w:bCs/>
        </w:rPr>
        <w:t xml:space="preserve">Table of </w:t>
      </w:r>
      <w:r w:rsidR="00780072">
        <w:rPr>
          <w:rFonts w:cstheme="minorHAnsi"/>
          <w:b/>
          <w:bCs/>
        </w:rPr>
        <w:t>M</w:t>
      </w:r>
      <w:r w:rsidR="002D7AE0" w:rsidRPr="008A031B">
        <w:rPr>
          <w:rFonts w:cstheme="minorHAnsi"/>
          <w:b/>
          <w:bCs/>
        </w:rPr>
        <w:t>aterials</w:t>
      </w:r>
      <w:r w:rsidR="002D7AE0" w:rsidRPr="008A031B">
        <w:rPr>
          <w:rFonts w:cstheme="minorHAnsi"/>
        </w:rPr>
        <w:t>).</w:t>
      </w:r>
    </w:p>
    <w:p w14:paraId="2DB3BEAA" w14:textId="00AAA203" w:rsidR="002D7AE0" w:rsidRPr="008A031B" w:rsidRDefault="002D7AE0" w:rsidP="00B814B5">
      <w:pPr>
        <w:jc w:val="both"/>
        <w:rPr>
          <w:rFonts w:cstheme="minorHAnsi"/>
        </w:rPr>
      </w:pPr>
    </w:p>
    <w:p w14:paraId="63A65DA4" w14:textId="30A26B98" w:rsidR="002D7AE0" w:rsidRPr="008A031B" w:rsidRDefault="002D7AE0" w:rsidP="00B814B5">
      <w:pPr>
        <w:jc w:val="both"/>
        <w:rPr>
          <w:rFonts w:cstheme="minorHAnsi"/>
        </w:rPr>
      </w:pPr>
      <w:r w:rsidRPr="008A031B">
        <w:rPr>
          <w:rFonts w:cstheme="minorHAnsi"/>
        </w:rPr>
        <w:lastRenderedPageBreak/>
        <w:t>3.3.1.</w:t>
      </w:r>
      <w:r w:rsidR="00E40412">
        <w:rPr>
          <w:rFonts w:cstheme="minorHAnsi"/>
        </w:rPr>
        <w:t>7</w:t>
      </w:r>
      <w:r w:rsidR="00460692" w:rsidRPr="008A031B">
        <w:rPr>
          <w:rFonts w:cstheme="minorHAnsi"/>
        </w:rPr>
        <w:t>.</w:t>
      </w:r>
      <w:r w:rsidR="000D5A26">
        <w:rPr>
          <w:rFonts w:cstheme="minorHAnsi"/>
        </w:rPr>
        <w:tab/>
      </w:r>
      <w:r w:rsidRPr="008A031B">
        <w:rPr>
          <w:rFonts w:cstheme="minorHAnsi"/>
        </w:rPr>
        <w:t xml:space="preserve">Transfer bone powder from </w:t>
      </w:r>
      <w:r w:rsidR="000D5A26">
        <w:rPr>
          <w:rFonts w:cstheme="minorHAnsi"/>
        </w:rPr>
        <w:t xml:space="preserve">the </w:t>
      </w:r>
      <w:r w:rsidRPr="008A031B">
        <w:rPr>
          <w:rFonts w:cstheme="minorHAnsi"/>
        </w:rPr>
        <w:t xml:space="preserve">weigh paper to </w:t>
      </w:r>
      <w:r w:rsidR="008C620D">
        <w:rPr>
          <w:rFonts w:cstheme="minorHAnsi"/>
        </w:rPr>
        <w:t xml:space="preserve">a </w:t>
      </w:r>
      <w:r w:rsidRPr="008A031B">
        <w:rPr>
          <w:rFonts w:cstheme="minorHAnsi"/>
        </w:rPr>
        <w:t>2</w:t>
      </w:r>
      <w:r w:rsidR="00460692" w:rsidRPr="008A031B">
        <w:rPr>
          <w:rFonts w:cstheme="minorHAnsi"/>
        </w:rPr>
        <w:t xml:space="preserve"> </w:t>
      </w:r>
      <w:r w:rsidRPr="008A031B">
        <w:rPr>
          <w:rFonts w:cstheme="minorHAnsi"/>
        </w:rPr>
        <w:t>m</w:t>
      </w:r>
      <w:r w:rsidR="00460692" w:rsidRPr="008A031B">
        <w:rPr>
          <w:rFonts w:cstheme="minorHAnsi"/>
        </w:rPr>
        <w:t>L</w:t>
      </w:r>
      <w:r w:rsidRPr="008A031B">
        <w:rPr>
          <w:rFonts w:cstheme="minorHAnsi"/>
        </w:rPr>
        <w:t xml:space="preserve"> low-bind, safe lock tube for extraction. Store at -20 °C</w:t>
      </w:r>
      <w:r w:rsidR="00460692" w:rsidRPr="008A031B">
        <w:rPr>
          <w:rFonts w:cstheme="minorHAnsi"/>
        </w:rPr>
        <w:t>,</w:t>
      </w:r>
      <w:r w:rsidRPr="008A031B">
        <w:rPr>
          <w:rFonts w:cstheme="minorHAnsi"/>
        </w:rPr>
        <w:t xml:space="preserve"> indefinitely.</w:t>
      </w:r>
    </w:p>
    <w:p w14:paraId="00634D46" w14:textId="3F37B6D3" w:rsidR="002D7AE0" w:rsidRPr="008A031B" w:rsidRDefault="002D7AE0" w:rsidP="00B814B5">
      <w:pPr>
        <w:jc w:val="both"/>
        <w:rPr>
          <w:rFonts w:cstheme="minorHAnsi"/>
        </w:rPr>
      </w:pPr>
    </w:p>
    <w:p w14:paraId="7C983118" w14:textId="576D9614" w:rsidR="002D7AE0" w:rsidRPr="008A031B" w:rsidRDefault="002D7AE0" w:rsidP="00B814B5">
      <w:pPr>
        <w:jc w:val="both"/>
        <w:rPr>
          <w:rFonts w:cstheme="minorHAnsi"/>
          <w:highlight w:val="yellow"/>
        </w:rPr>
      </w:pPr>
      <w:r w:rsidRPr="008A031B">
        <w:rPr>
          <w:rFonts w:cstheme="minorHAnsi"/>
          <w:highlight w:val="yellow"/>
        </w:rPr>
        <w:t>3.3.2</w:t>
      </w:r>
      <w:r w:rsidR="000D5A26">
        <w:rPr>
          <w:rFonts w:cstheme="minorHAnsi"/>
          <w:highlight w:val="yellow"/>
        </w:rPr>
        <w:t>.</w:t>
      </w:r>
      <w:r w:rsidR="00460692" w:rsidRPr="008A031B">
        <w:rPr>
          <w:rFonts w:cstheme="minorHAnsi"/>
          <w:highlight w:val="yellow"/>
        </w:rPr>
        <w:tab/>
      </w:r>
      <w:r w:rsidRPr="008A031B">
        <w:rPr>
          <w:rFonts w:cstheme="minorHAnsi"/>
          <w:highlight w:val="yellow"/>
        </w:rPr>
        <w:t>Sampling of the superior vertebral arch</w:t>
      </w:r>
    </w:p>
    <w:p w14:paraId="75A06E89" w14:textId="77777777" w:rsidR="002D7AE0" w:rsidRPr="008A031B" w:rsidRDefault="002D7AE0" w:rsidP="00B814B5">
      <w:pPr>
        <w:jc w:val="both"/>
        <w:rPr>
          <w:rFonts w:cstheme="minorHAnsi"/>
          <w:highlight w:val="yellow"/>
        </w:rPr>
      </w:pPr>
    </w:p>
    <w:p w14:paraId="26BD7FEC" w14:textId="1176AE01" w:rsidR="002D7AE0" w:rsidRPr="008A031B" w:rsidRDefault="00526DD9" w:rsidP="00B814B5">
      <w:pPr>
        <w:jc w:val="both"/>
        <w:rPr>
          <w:rFonts w:cstheme="minorHAnsi"/>
          <w:highlight w:val="yellow"/>
        </w:rPr>
      </w:pPr>
      <w:r w:rsidRPr="008A031B">
        <w:rPr>
          <w:rFonts w:cstheme="minorHAnsi"/>
          <w:highlight w:val="yellow"/>
        </w:rPr>
        <w:t>NOTE</w:t>
      </w:r>
      <w:r w:rsidR="002D7AE0" w:rsidRPr="008A031B">
        <w:rPr>
          <w:rFonts w:cstheme="minorHAnsi"/>
          <w:highlight w:val="yellow"/>
        </w:rPr>
        <w:t xml:space="preserve">: </w:t>
      </w:r>
      <w:r w:rsidRPr="008A031B">
        <w:rPr>
          <w:rFonts w:cstheme="minorHAnsi"/>
          <w:highlight w:val="yellow"/>
        </w:rPr>
        <w:t xml:space="preserve">This step is optional. </w:t>
      </w:r>
      <w:r w:rsidR="002D7AE0" w:rsidRPr="008A031B">
        <w:rPr>
          <w:rFonts w:cstheme="minorHAnsi"/>
          <w:highlight w:val="yellow"/>
        </w:rPr>
        <w:t xml:space="preserve">Remove and discard the outermost layer of the cortical bone of the superior vertebral arch using a dental drill equipped with a small gauge drilling bit (see </w:t>
      </w:r>
      <w:r w:rsidRPr="00B814B5">
        <w:rPr>
          <w:rFonts w:cstheme="minorHAnsi"/>
          <w:b/>
          <w:bCs/>
          <w:highlight w:val="yellow"/>
        </w:rPr>
        <w:t xml:space="preserve">Table of </w:t>
      </w:r>
      <w:r w:rsidR="000D5A26">
        <w:rPr>
          <w:rFonts w:cstheme="minorHAnsi"/>
          <w:b/>
          <w:bCs/>
          <w:highlight w:val="yellow"/>
        </w:rPr>
        <w:t>M</w:t>
      </w:r>
      <w:r w:rsidR="000D5A26" w:rsidRPr="00B814B5">
        <w:rPr>
          <w:rFonts w:cstheme="minorHAnsi"/>
          <w:b/>
          <w:bCs/>
          <w:highlight w:val="yellow"/>
        </w:rPr>
        <w:t>aterials</w:t>
      </w:r>
      <w:r w:rsidR="002D7AE0" w:rsidRPr="008A031B">
        <w:rPr>
          <w:rFonts w:cstheme="minorHAnsi"/>
          <w:highlight w:val="yellow"/>
        </w:rPr>
        <w:t>) by scraping it along the surface</w:t>
      </w:r>
      <w:r w:rsidR="002D7AE0" w:rsidRPr="008A031B">
        <w:rPr>
          <w:rFonts w:cstheme="minorHAnsi"/>
          <w:highlight w:val="yellow"/>
          <w:vertAlign w:val="superscript"/>
        </w:rPr>
        <w:t>19</w:t>
      </w:r>
      <w:r w:rsidR="002D7AE0" w:rsidRPr="008A031B">
        <w:rPr>
          <w:rFonts w:cstheme="minorHAnsi"/>
          <w:highlight w:val="yellow"/>
        </w:rPr>
        <w:t xml:space="preserve">. This is not suggested for sampling from the vertebral body, as the layer of cortical bone is generally very thin and likely to be entirely depleted by this </w:t>
      </w:r>
      <w:r w:rsidR="005D3AA7" w:rsidRPr="008A031B">
        <w:rPr>
          <w:rFonts w:cstheme="minorHAnsi"/>
          <w:highlight w:val="yellow"/>
        </w:rPr>
        <w:t>process (</w:t>
      </w:r>
      <w:r w:rsidR="003F1695">
        <w:rPr>
          <w:rFonts w:cstheme="minorHAnsi"/>
          <w:highlight w:val="yellow"/>
        </w:rPr>
        <w:t>s</w:t>
      </w:r>
      <w:r w:rsidR="005D3AA7" w:rsidRPr="008A031B">
        <w:rPr>
          <w:rFonts w:cstheme="minorHAnsi"/>
          <w:highlight w:val="yellow"/>
        </w:rPr>
        <w:t xml:space="preserve">ee NOTE in </w:t>
      </w:r>
      <w:r w:rsidR="000D5A26">
        <w:rPr>
          <w:rFonts w:cstheme="minorHAnsi"/>
          <w:highlight w:val="yellow"/>
        </w:rPr>
        <w:t>s</w:t>
      </w:r>
      <w:r w:rsidR="000D5A26" w:rsidRPr="008A031B">
        <w:rPr>
          <w:rFonts w:cstheme="minorHAnsi"/>
          <w:highlight w:val="yellow"/>
        </w:rPr>
        <w:t xml:space="preserve">ection </w:t>
      </w:r>
      <w:r w:rsidR="005D3AA7" w:rsidRPr="008A031B">
        <w:rPr>
          <w:rFonts w:cstheme="minorHAnsi"/>
          <w:highlight w:val="yellow"/>
        </w:rPr>
        <w:t>2).</w:t>
      </w:r>
    </w:p>
    <w:p w14:paraId="4EE147D7" w14:textId="77777777" w:rsidR="002D7AE0" w:rsidRPr="008A031B" w:rsidRDefault="002D7AE0" w:rsidP="00B814B5">
      <w:pPr>
        <w:jc w:val="both"/>
        <w:rPr>
          <w:rFonts w:cstheme="minorHAnsi"/>
          <w:highlight w:val="yellow"/>
        </w:rPr>
      </w:pPr>
    </w:p>
    <w:p w14:paraId="338DEB68" w14:textId="10FE14F0" w:rsidR="002D7AE0" w:rsidRPr="008A031B" w:rsidRDefault="002D7AE0" w:rsidP="00B814B5">
      <w:pPr>
        <w:jc w:val="both"/>
        <w:rPr>
          <w:rFonts w:cstheme="minorHAnsi"/>
          <w:highlight w:val="yellow"/>
        </w:rPr>
      </w:pPr>
      <w:r w:rsidRPr="008A031B">
        <w:rPr>
          <w:rFonts w:cstheme="minorHAnsi"/>
          <w:highlight w:val="yellow"/>
        </w:rPr>
        <w:t>3.3.2.1</w:t>
      </w:r>
      <w:r w:rsidR="008F4D1D" w:rsidRPr="008A031B">
        <w:rPr>
          <w:rFonts w:cstheme="minorHAnsi"/>
          <w:highlight w:val="yellow"/>
        </w:rPr>
        <w:t>.</w:t>
      </w:r>
      <w:r w:rsidR="000D5A26">
        <w:rPr>
          <w:rFonts w:cstheme="minorHAnsi"/>
          <w:highlight w:val="yellow"/>
        </w:rPr>
        <w:tab/>
      </w:r>
      <w:r w:rsidRPr="008A031B">
        <w:rPr>
          <w:rFonts w:cstheme="minorHAnsi"/>
          <w:highlight w:val="yellow"/>
        </w:rPr>
        <w:t>Place a small sheet of weigh paper into a standard weighing tray.</w:t>
      </w:r>
    </w:p>
    <w:p w14:paraId="668CC8A0" w14:textId="77777777" w:rsidR="002D7AE0" w:rsidRPr="008A031B" w:rsidRDefault="002D7AE0" w:rsidP="00B814B5">
      <w:pPr>
        <w:jc w:val="both"/>
        <w:rPr>
          <w:rFonts w:cstheme="minorHAnsi"/>
          <w:highlight w:val="yellow"/>
        </w:rPr>
      </w:pPr>
    </w:p>
    <w:p w14:paraId="41F985C8" w14:textId="218F6338" w:rsidR="002D7AE0" w:rsidRPr="008A031B" w:rsidRDefault="002D7AE0" w:rsidP="00B814B5">
      <w:pPr>
        <w:jc w:val="both"/>
        <w:rPr>
          <w:rFonts w:cstheme="minorHAnsi"/>
          <w:highlight w:val="yellow"/>
        </w:rPr>
      </w:pPr>
      <w:r w:rsidRPr="008A031B">
        <w:rPr>
          <w:rFonts w:cstheme="minorHAnsi"/>
          <w:highlight w:val="yellow"/>
        </w:rPr>
        <w:t>3.3.2.2</w:t>
      </w:r>
      <w:r w:rsidR="008F4D1D" w:rsidRPr="008A031B">
        <w:rPr>
          <w:rFonts w:cstheme="minorHAnsi"/>
          <w:highlight w:val="yellow"/>
        </w:rPr>
        <w:t>.</w:t>
      </w:r>
      <w:r w:rsidR="000D5A26">
        <w:rPr>
          <w:rFonts w:cstheme="minorHAnsi"/>
          <w:highlight w:val="yellow"/>
        </w:rPr>
        <w:tab/>
      </w:r>
      <w:r w:rsidRPr="008A031B">
        <w:rPr>
          <w:rFonts w:cstheme="minorHAnsi"/>
          <w:highlight w:val="yellow"/>
        </w:rPr>
        <w:t xml:space="preserve">Secure </w:t>
      </w:r>
      <w:r w:rsidR="000D5A26">
        <w:rPr>
          <w:rFonts w:cstheme="minorHAnsi"/>
          <w:highlight w:val="yellow"/>
        </w:rPr>
        <w:t xml:space="preserve">the </w:t>
      </w:r>
      <w:r w:rsidRPr="008A031B">
        <w:rPr>
          <w:rFonts w:cstheme="minorHAnsi"/>
          <w:highlight w:val="yellow"/>
        </w:rPr>
        <w:t xml:space="preserve">vertebrae in </w:t>
      </w:r>
      <w:r w:rsidR="000D5A26">
        <w:rPr>
          <w:rFonts w:cstheme="minorHAnsi"/>
          <w:highlight w:val="yellow"/>
        </w:rPr>
        <w:t xml:space="preserve">a </w:t>
      </w:r>
      <w:r w:rsidRPr="008A031B">
        <w:rPr>
          <w:rFonts w:cstheme="minorHAnsi"/>
          <w:highlight w:val="yellow"/>
        </w:rPr>
        <w:t xml:space="preserve">hand clamp/vice </w:t>
      </w:r>
      <w:r w:rsidR="000D5A26">
        <w:rPr>
          <w:rFonts w:cstheme="minorHAnsi"/>
          <w:highlight w:val="yellow"/>
        </w:rPr>
        <w:t xml:space="preserve">with the </w:t>
      </w:r>
      <w:r w:rsidRPr="008A031B">
        <w:rPr>
          <w:rFonts w:cstheme="minorHAnsi"/>
          <w:highlight w:val="yellow"/>
        </w:rPr>
        <w:t>vertebral process outward, superior aspect down.</w:t>
      </w:r>
    </w:p>
    <w:p w14:paraId="1C8E1377" w14:textId="77777777" w:rsidR="002D7AE0" w:rsidRPr="008A031B" w:rsidRDefault="002D7AE0" w:rsidP="00B814B5">
      <w:pPr>
        <w:jc w:val="both"/>
        <w:rPr>
          <w:rFonts w:cstheme="minorHAnsi"/>
          <w:highlight w:val="yellow"/>
        </w:rPr>
      </w:pPr>
    </w:p>
    <w:p w14:paraId="47C5F2EC" w14:textId="14DE3230" w:rsidR="00780072" w:rsidRDefault="002D7AE0" w:rsidP="00B814B5">
      <w:pPr>
        <w:jc w:val="both"/>
        <w:rPr>
          <w:rFonts w:cstheme="minorHAnsi"/>
          <w:highlight w:val="yellow"/>
        </w:rPr>
      </w:pPr>
      <w:r w:rsidRPr="008A031B">
        <w:rPr>
          <w:rFonts w:cstheme="minorHAnsi"/>
          <w:highlight w:val="yellow"/>
        </w:rPr>
        <w:t>3.3.2.3.</w:t>
      </w:r>
      <w:r w:rsidR="000D5A26">
        <w:rPr>
          <w:rFonts w:cstheme="minorHAnsi"/>
          <w:highlight w:val="yellow"/>
        </w:rPr>
        <w:tab/>
      </w:r>
      <w:r w:rsidRPr="008A031B">
        <w:rPr>
          <w:rFonts w:cstheme="minorHAnsi"/>
          <w:highlight w:val="yellow"/>
        </w:rPr>
        <w:t xml:space="preserve">While holding </w:t>
      </w:r>
      <w:r w:rsidR="000D5A26">
        <w:rPr>
          <w:rFonts w:cstheme="minorHAnsi"/>
          <w:highlight w:val="yellow"/>
        </w:rPr>
        <w:t xml:space="preserve">the </w:t>
      </w:r>
      <w:r w:rsidRPr="008A031B">
        <w:rPr>
          <w:rFonts w:cstheme="minorHAnsi"/>
          <w:highlight w:val="yellow"/>
        </w:rPr>
        <w:t xml:space="preserve">vertebrae, superior aspect down, over a weighing tray, drill upwards into the </w:t>
      </w:r>
      <w:r w:rsidR="005D6DE0" w:rsidRPr="008A031B">
        <w:rPr>
          <w:rFonts w:cstheme="minorHAnsi"/>
          <w:highlight w:val="yellow"/>
        </w:rPr>
        <w:t>center</w:t>
      </w:r>
      <w:r w:rsidRPr="008A031B">
        <w:rPr>
          <w:rFonts w:cstheme="minorHAnsi"/>
          <w:highlight w:val="yellow"/>
        </w:rPr>
        <w:t xml:space="preserve"> of the V shaped notch formed by the fusion of the spinous process with the lamellae (see </w:t>
      </w:r>
      <w:r w:rsidRPr="008A031B">
        <w:rPr>
          <w:rFonts w:cstheme="minorHAnsi"/>
          <w:b/>
          <w:bCs/>
          <w:highlight w:val="yellow"/>
        </w:rPr>
        <w:t>Figure 3</w:t>
      </w:r>
      <w:r w:rsidRPr="008A031B">
        <w:rPr>
          <w:rFonts w:cstheme="minorHAnsi"/>
          <w:highlight w:val="yellow"/>
        </w:rPr>
        <w:t xml:space="preserve">) using a dental drill with </w:t>
      </w:r>
      <w:r w:rsidR="00B866F1" w:rsidRPr="008A031B">
        <w:rPr>
          <w:rFonts w:cstheme="minorHAnsi"/>
          <w:highlight w:val="yellow"/>
        </w:rPr>
        <w:t xml:space="preserve">a </w:t>
      </w:r>
      <w:r w:rsidRPr="008A031B">
        <w:rPr>
          <w:rFonts w:cstheme="minorHAnsi"/>
          <w:highlight w:val="yellow"/>
        </w:rPr>
        <w:t xml:space="preserve">small gauge bit (see </w:t>
      </w:r>
      <w:r w:rsidR="008F4D1D" w:rsidRPr="008A031B">
        <w:rPr>
          <w:rFonts w:cstheme="minorHAnsi"/>
          <w:b/>
          <w:bCs/>
          <w:highlight w:val="yellow"/>
        </w:rPr>
        <w:t xml:space="preserve">Table of </w:t>
      </w:r>
      <w:r w:rsidR="00780072">
        <w:rPr>
          <w:rFonts w:cstheme="minorHAnsi"/>
          <w:b/>
          <w:bCs/>
          <w:highlight w:val="yellow"/>
        </w:rPr>
        <w:t>M</w:t>
      </w:r>
      <w:r w:rsidRPr="008A031B">
        <w:rPr>
          <w:rFonts w:cstheme="minorHAnsi"/>
          <w:b/>
          <w:bCs/>
          <w:highlight w:val="yellow"/>
        </w:rPr>
        <w:t>aterials</w:t>
      </w:r>
      <w:r w:rsidRPr="008A031B">
        <w:rPr>
          <w:rFonts w:cstheme="minorHAnsi"/>
          <w:highlight w:val="yellow"/>
        </w:rPr>
        <w:t xml:space="preserve">) set to low speed and high torque. </w:t>
      </w:r>
    </w:p>
    <w:p w14:paraId="2A1A81DA" w14:textId="77777777" w:rsidR="00780072" w:rsidRDefault="00780072" w:rsidP="00B814B5">
      <w:pPr>
        <w:jc w:val="both"/>
        <w:rPr>
          <w:rFonts w:cstheme="minorHAnsi"/>
          <w:highlight w:val="yellow"/>
        </w:rPr>
      </w:pPr>
    </w:p>
    <w:p w14:paraId="118D6C7D" w14:textId="5DE17568" w:rsidR="002D7AE0" w:rsidRPr="008A031B" w:rsidRDefault="00780072" w:rsidP="00B814B5">
      <w:pPr>
        <w:jc w:val="both"/>
        <w:rPr>
          <w:rFonts w:cstheme="minorHAnsi"/>
          <w:highlight w:val="yellow"/>
        </w:rPr>
      </w:pPr>
      <w:r>
        <w:rPr>
          <w:rFonts w:cstheme="minorHAnsi"/>
          <w:highlight w:val="yellow"/>
        </w:rPr>
        <w:t>3.3.2.4.</w:t>
      </w:r>
      <w:r>
        <w:rPr>
          <w:rFonts w:cstheme="minorHAnsi"/>
          <w:highlight w:val="yellow"/>
        </w:rPr>
        <w:tab/>
      </w:r>
      <w:r w:rsidR="002D7AE0" w:rsidRPr="008A031B">
        <w:rPr>
          <w:rFonts w:cstheme="minorHAnsi"/>
          <w:highlight w:val="yellow"/>
        </w:rPr>
        <w:t xml:space="preserve">Cease drilling when there is a noticeable drop in resistance. Change </w:t>
      </w:r>
      <w:r w:rsidR="000D5A26">
        <w:rPr>
          <w:rFonts w:cstheme="minorHAnsi"/>
          <w:highlight w:val="yellow"/>
        </w:rPr>
        <w:t xml:space="preserve">the </w:t>
      </w:r>
      <w:r w:rsidR="002D7AE0" w:rsidRPr="008A031B">
        <w:rPr>
          <w:rFonts w:cstheme="minorHAnsi"/>
          <w:highlight w:val="yellow"/>
        </w:rPr>
        <w:t>drilling position slightly and repeat until 50</w:t>
      </w:r>
      <w:r w:rsidR="000D5A26">
        <w:rPr>
          <w:rFonts w:cstheme="minorHAnsi"/>
          <w:highlight w:val="yellow"/>
        </w:rPr>
        <w:t>–</w:t>
      </w:r>
      <w:r w:rsidR="0006076A" w:rsidRPr="008A031B">
        <w:rPr>
          <w:rFonts w:cstheme="minorHAnsi"/>
          <w:highlight w:val="yellow"/>
        </w:rPr>
        <w:t>100 mg</w:t>
      </w:r>
      <w:r w:rsidR="002D7AE0" w:rsidRPr="008A031B">
        <w:rPr>
          <w:rFonts w:cstheme="minorHAnsi"/>
          <w:highlight w:val="yellow"/>
        </w:rPr>
        <w:t xml:space="preserve"> of bone powder</w:t>
      </w:r>
      <w:r w:rsidR="008F4D1D" w:rsidRPr="008A031B">
        <w:rPr>
          <w:rFonts w:cstheme="minorHAnsi"/>
          <w:highlight w:val="yellow"/>
        </w:rPr>
        <w:t xml:space="preserve"> is collected,</w:t>
      </w:r>
      <w:r w:rsidR="002D7AE0" w:rsidRPr="008A031B">
        <w:rPr>
          <w:rFonts w:cstheme="minorHAnsi"/>
          <w:highlight w:val="yellow"/>
        </w:rPr>
        <w:t xml:space="preserve"> as measured using an enclosed balance accurate to </w:t>
      </w:r>
      <w:r>
        <w:rPr>
          <w:rFonts w:cstheme="minorHAnsi"/>
          <w:highlight w:val="yellow"/>
        </w:rPr>
        <w:t xml:space="preserve">0.01 </w:t>
      </w:r>
      <w:r w:rsidR="002D7AE0" w:rsidRPr="008A031B">
        <w:rPr>
          <w:rFonts w:cstheme="minorHAnsi"/>
          <w:highlight w:val="yellow"/>
        </w:rPr>
        <w:t xml:space="preserve">mg (see </w:t>
      </w:r>
      <w:r w:rsidR="008F4D1D" w:rsidRPr="008A031B">
        <w:rPr>
          <w:rFonts w:cstheme="minorHAnsi"/>
          <w:b/>
          <w:bCs/>
          <w:highlight w:val="yellow"/>
        </w:rPr>
        <w:t xml:space="preserve">Table of </w:t>
      </w:r>
      <w:r w:rsidR="000D5A26">
        <w:rPr>
          <w:rFonts w:cstheme="minorHAnsi"/>
          <w:b/>
          <w:bCs/>
          <w:highlight w:val="yellow"/>
        </w:rPr>
        <w:t>M</w:t>
      </w:r>
      <w:r w:rsidR="000D5A26" w:rsidRPr="008A031B">
        <w:rPr>
          <w:rFonts w:cstheme="minorHAnsi"/>
          <w:b/>
          <w:bCs/>
          <w:highlight w:val="yellow"/>
        </w:rPr>
        <w:t>aterials</w:t>
      </w:r>
      <w:r w:rsidR="002D7AE0" w:rsidRPr="008A031B">
        <w:rPr>
          <w:rFonts w:cstheme="minorHAnsi"/>
          <w:highlight w:val="yellow"/>
        </w:rPr>
        <w:t>)</w:t>
      </w:r>
      <w:r w:rsidR="00EF6064" w:rsidRPr="008A031B">
        <w:rPr>
          <w:rFonts w:cstheme="minorHAnsi"/>
          <w:highlight w:val="yellow"/>
        </w:rPr>
        <w:t>.</w:t>
      </w:r>
    </w:p>
    <w:p w14:paraId="7987A9FC" w14:textId="3BD569EC" w:rsidR="002D7AE0" w:rsidRPr="008A031B" w:rsidRDefault="002D7AE0" w:rsidP="00B814B5">
      <w:pPr>
        <w:jc w:val="both"/>
        <w:rPr>
          <w:rFonts w:cstheme="minorHAnsi"/>
          <w:highlight w:val="yellow"/>
        </w:rPr>
      </w:pPr>
    </w:p>
    <w:p w14:paraId="649119B0" w14:textId="2D61FC4F" w:rsidR="002D7AE0" w:rsidRPr="008A031B" w:rsidRDefault="002D7AE0" w:rsidP="00B814B5">
      <w:pPr>
        <w:jc w:val="both"/>
        <w:rPr>
          <w:rFonts w:cstheme="minorHAnsi"/>
          <w:highlight w:val="yellow"/>
        </w:rPr>
      </w:pPr>
      <w:r w:rsidRPr="008A031B">
        <w:rPr>
          <w:rFonts w:cstheme="minorHAnsi"/>
          <w:highlight w:val="yellow"/>
        </w:rPr>
        <w:t>3.3.2.</w:t>
      </w:r>
      <w:r w:rsidR="00780072">
        <w:rPr>
          <w:rFonts w:cstheme="minorHAnsi"/>
          <w:highlight w:val="yellow"/>
        </w:rPr>
        <w:t>5</w:t>
      </w:r>
      <w:r w:rsidR="00EF6064" w:rsidRPr="008A031B">
        <w:rPr>
          <w:rFonts w:cstheme="minorHAnsi"/>
          <w:highlight w:val="yellow"/>
        </w:rPr>
        <w:t>.</w:t>
      </w:r>
      <w:r w:rsidR="000D5A26">
        <w:rPr>
          <w:rFonts w:cstheme="minorHAnsi"/>
          <w:highlight w:val="yellow"/>
        </w:rPr>
        <w:tab/>
      </w:r>
      <w:r w:rsidRPr="008A031B">
        <w:rPr>
          <w:rFonts w:cstheme="minorHAnsi"/>
          <w:highlight w:val="yellow"/>
        </w:rPr>
        <w:t xml:space="preserve">Transfer bone powder from </w:t>
      </w:r>
      <w:r w:rsidR="000D5A26">
        <w:rPr>
          <w:rFonts w:cstheme="minorHAnsi"/>
          <w:highlight w:val="yellow"/>
        </w:rPr>
        <w:t xml:space="preserve">the </w:t>
      </w:r>
      <w:r w:rsidRPr="008A031B">
        <w:rPr>
          <w:rFonts w:cstheme="minorHAnsi"/>
          <w:highlight w:val="yellow"/>
        </w:rPr>
        <w:t>weigh paper to</w:t>
      </w:r>
      <w:r w:rsidR="000D5A26">
        <w:rPr>
          <w:rFonts w:cstheme="minorHAnsi"/>
          <w:highlight w:val="yellow"/>
        </w:rPr>
        <w:t xml:space="preserve"> a</w:t>
      </w:r>
      <w:r w:rsidRPr="008A031B">
        <w:rPr>
          <w:rFonts w:cstheme="minorHAnsi"/>
          <w:highlight w:val="yellow"/>
        </w:rPr>
        <w:t xml:space="preserve"> 2</w:t>
      </w:r>
      <w:r w:rsidR="00EF6064" w:rsidRPr="008A031B">
        <w:rPr>
          <w:rFonts w:cstheme="minorHAnsi"/>
          <w:highlight w:val="yellow"/>
        </w:rPr>
        <w:t xml:space="preserve"> </w:t>
      </w:r>
      <w:r w:rsidRPr="008A031B">
        <w:rPr>
          <w:rFonts w:cstheme="minorHAnsi"/>
          <w:highlight w:val="yellow"/>
        </w:rPr>
        <w:t>m</w:t>
      </w:r>
      <w:r w:rsidR="00EF6064" w:rsidRPr="008A031B">
        <w:rPr>
          <w:rFonts w:cstheme="minorHAnsi"/>
          <w:highlight w:val="yellow"/>
        </w:rPr>
        <w:t>L</w:t>
      </w:r>
      <w:r w:rsidRPr="008A031B">
        <w:rPr>
          <w:rFonts w:cstheme="minorHAnsi"/>
          <w:highlight w:val="yellow"/>
        </w:rPr>
        <w:t xml:space="preserve"> low-bind tube for extraction. Store at</w:t>
      </w:r>
      <w:r w:rsidR="00692D99" w:rsidRPr="008A031B">
        <w:rPr>
          <w:rFonts w:cstheme="minorHAnsi"/>
          <w:highlight w:val="yellow"/>
        </w:rPr>
        <w:t xml:space="preserve"> </w:t>
      </w:r>
      <w:r w:rsidRPr="008A031B">
        <w:rPr>
          <w:rFonts w:cstheme="minorHAnsi"/>
          <w:highlight w:val="yellow"/>
        </w:rPr>
        <w:t>-20 °C</w:t>
      </w:r>
      <w:r w:rsidR="00EF6064" w:rsidRPr="008A031B">
        <w:rPr>
          <w:rFonts w:cstheme="minorHAnsi"/>
          <w:highlight w:val="yellow"/>
        </w:rPr>
        <w:t>,</w:t>
      </w:r>
      <w:r w:rsidRPr="008A031B">
        <w:rPr>
          <w:rFonts w:cstheme="minorHAnsi"/>
          <w:highlight w:val="yellow"/>
        </w:rPr>
        <w:t xml:space="preserve"> indefinitely.</w:t>
      </w:r>
    </w:p>
    <w:p w14:paraId="2D935991" w14:textId="0CD3B1E3" w:rsidR="002D7AE0" w:rsidRPr="008A031B" w:rsidRDefault="002D7AE0" w:rsidP="00B814B5">
      <w:pPr>
        <w:jc w:val="both"/>
        <w:rPr>
          <w:rFonts w:cstheme="minorHAnsi"/>
        </w:rPr>
      </w:pPr>
    </w:p>
    <w:p w14:paraId="08DFE758" w14:textId="23194143" w:rsidR="002D7AE0" w:rsidRPr="008A031B" w:rsidRDefault="002D7AE0" w:rsidP="00B814B5">
      <w:pPr>
        <w:jc w:val="both"/>
        <w:rPr>
          <w:rFonts w:cstheme="minorHAnsi"/>
        </w:rPr>
      </w:pPr>
      <w:r w:rsidRPr="008A031B">
        <w:rPr>
          <w:rFonts w:cstheme="minorHAnsi"/>
        </w:rPr>
        <w:t>3.3.2.</w:t>
      </w:r>
      <w:r w:rsidR="00780072">
        <w:rPr>
          <w:rFonts w:cstheme="minorHAnsi"/>
        </w:rPr>
        <w:t>6</w:t>
      </w:r>
      <w:r w:rsidR="00EF6064" w:rsidRPr="008A031B">
        <w:rPr>
          <w:rFonts w:cstheme="minorHAnsi"/>
        </w:rPr>
        <w:t>.</w:t>
      </w:r>
      <w:r w:rsidR="000D5A26">
        <w:rPr>
          <w:rFonts w:cstheme="minorHAnsi"/>
        </w:rPr>
        <w:tab/>
      </w:r>
      <w:r w:rsidRPr="008A031B">
        <w:rPr>
          <w:rFonts w:cstheme="minorHAnsi"/>
        </w:rPr>
        <w:t xml:space="preserve">Store remaining bone/excess powder in a </w:t>
      </w:r>
      <w:r w:rsidR="00FA56D8" w:rsidRPr="008A031B">
        <w:rPr>
          <w:rFonts w:cstheme="minorHAnsi"/>
        </w:rPr>
        <w:t xml:space="preserve">dry, </w:t>
      </w:r>
      <w:r w:rsidRPr="008A031B">
        <w:rPr>
          <w:rFonts w:cstheme="minorHAnsi"/>
        </w:rPr>
        <w:t>temperature controlled (25 °C) sterile environment until return/repatriation.</w:t>
      </w:r>
    </w:p>
    <w:p w14:paraId="10BAE261" w14:textId="533C79FC" w:rsidR="002D7AE0" w:rsidRPr="008A031B" w:rsidRDefault="002D7AE0" w:rsidP="00B814B5">
      <w:pPr>
        <w:jc w:val="both"/>
        <w:rPr>
          <w:rFonts w:cstheme="minorHAnsi"/>
        </w:rPr>
      </w:pPr>
    </w:p>
    <w:p w14:paraId="3922D54C" w14:textId="1AE963A9" w:rsidR="002D7AE0" w:rsidRPr="008A031B" w:rsidRDefault="002D7AE0" w:rsidP="00B814B5">
      <w:pPr>
        <w:jc w:val="both"/>
        <w:rPr>
          <w:rFonts w:cstheme="minorHAnsi"/>
        </w:rPr>
      </w:pPr>
      <w:r w:rsidRPr="008A031B">
        <w:rPr>
          <w:rFonts w:cstheme="minorHAnsi"/>
        </w:rPr>
        <w:t>3.3.2.</w:t>
      </w:r>
      <w:r w:rsidR="00780072">
        <w:rPr>
          <w:rFonts w:cstheme="minorHAnsi"/>
        </w:rPr>
        <w:t>7</w:t>
      </w:r>
      <w:r w:rsidR="00EF6064" w:rsidRPr="008A031B">
        <w:rPr>
          <w:rFonts w:cstheme="minorHAnsi"/>
        </w:rPr>
        <w:t>.</w:t>
      </w:r>
      <w:r w:rsidR="000D5A26">
        <w:rPr>
          <w:rFonts w:cstheme="minorHAnsi"/>
        </w:rPr>
        <w:tab/>
      </w:r>
      <w:r w:rsidRPr="008A031B">
        <w:rPr>
          <w:rFonts w:cstheme="minorHAnsi"/>
        </w:rPr>
        <w:t>Dispose of all waste in autoclavable biohazard bags or receptacles. Sterilize/decontaminate all reusable equipment (</w:t>
      </w:r>
      <w:r w:rsidR="00FA56D8" w:rsidRPr="008A031B">
        <w:rPr>
          <w:rFonts w:cstheme="minorHAnsi"/>
        </w:rPr>
        <w:t>e.g.</w:t>
      </w:r>
      <w:r w:rsidRPr="008A031B">
        <w:rPr>
          <w:rFonts w:cstheme="minorHAnsi"/>
        </w:rPr>
        <w:t xml:space="preserve">, clamps, drill bits, drills, saws, </w:t>
      </w:r>
      <w:r w:rsidR="005D6DE0" w:rsidRPr="008A031B">
        <w:rPr>
          <w:rFonts w:cstheme="minorHAnsi"/>
        </w:rPr>
        <w:t>etc</w:t>
      </w:r>
      <w:r w:rsidR="005D6DE0" w:rsidRPr="008A031B">
        <w:rPr>
          <w:rFonts w:cstheme="minorHAnsi"/>
          <w:i/>
          <w:iCs/>
        </w:rPr>
        <w:t>.</w:t>
      </w:r>
      <w:r w:rsidRPr="008A031B">
        <w:rPr>
          <w:rFonts w:cstheme="minorHAnsi"/>
        </w:rPr>
        <w:t>) using bleach/DNA</w:t>
      </w:r>
      <w:r w:rsidR="00EF6064" w:rsidRPr="008A031B">
        <w:rPr>
          <w:rFonts w:cstheme="minorHAnsi"/>
        </w:rPr>
        <w:t xml:space="preserve"> decontam</w:t>
      </w:r>
      <w:r w:rsidR="00341524" w:rsidRPr="008A031B">
        <w:rPr>
          <w:rFonts w:cstheme="minorHAnsi"/>
        </w:rPr>
        <w:t>ination solution</w:t>
      </w:r>
      <w:r w:rsidRPr="008A031B">
        <w:rPr>
          <w:rFonts w:cstheme="minorHAnsi"/>
        </w:rPr>
        <w:t>/</w:t>
      </w:r>
      <w:r w:rsidR="00341524" w:rsidRPr="008A031B">
        <w:rPr>
          <w:rFonts w:cstheme="minorHAnsi"/>
        </w:rPr>
        <w:t>e</w:t>
      </w:r>
      <w:r w:rsidRPr="008A031B">
        <w:rPr>
          <w:rFonts w:cstheme="minorHAnsi"/>
        </w:rPr>
        <w:t xml:space="preserve">thanol and UV </w:t>
      </w:r>
      <w:r w:rsidR="008D40E6" w:rsidRPr="008A031B">
        <w:rPr>
          <w:rFonts w:cstheme="minorHAnsi"/>
        </w:rPr>
        <w:t>(wavelength:</w:t>
      </w:r>
      <w:r w:rsidR="00341524" w:rsidRPr="008A031B">
        <w:rPr>
          <w:rFonts w:cstheme="minorHAnsi"/>
        </w:rPr>
        <w:t xml:space="preserve"> </w:t>
      </w:r>
      <w:r w:rsidR="008D40E6" w:rsidRPr="008A031B">
        <w:rPr>
          <w:rFonts w:cstheme="minorHAnsi"/>
        </w:rPr>
        <w:t xml:space="preserve">254 nm) </w:t>
      </w:r>
      <w:r w:rsidRPr="008A031B">
        <w:rPr>
          <w:rFonts w:cstheme="minorHAnsi"/>
        </w:rPr>
        <w:t>exposure, as applicable, between each sampling.</w:t>
      </w:r>
    </w:p>
    <w:p w14:paraId="085DA9D7" w14:textId="417D3D82" w:rsidR="002D7AE0" w:rsidRPr="008A031B" w:rsidRDefault="002D7AE0" w:rsidP="00B814B5">
      <w:pPr>
        <w:jc w:val="both"/>
        <w:rPr>
          <w:rFonts w:cstheme="minorHAnsi"/>
        </w:rPr>
      </w:pPr>
    </w:p>
    <w:p w14:paraId="75ECBB8B" w14:textId="7CAD8495" w:rsidR="002D7AE0" w:rsidRPr="008A031B" w:rsidRDefault="002D7AE0" w:rsidP="00B814B5">
      <w:pPr>
        <w:jc w:val="both"/>
        <w:rPr>
          <w:rFonts w:cstheme="minorHAnsi"/>
        </w:rPr>
      </w:pPr>
      <w:r w:rsidRPr="008A031B">
        <w:rPr>
          <w:rFonts w:cstheme="minorHAnsi"/>
        </w:rPr>
        <w:t xml:space="preserve">[Insert </w:t>
      </w:r>
      <w:r w:rsidRPr="008A031B">
        <w:rPr>
          <w:rFonts w:cstheme="minorHAnsi"/>
          <w:b/>
          <w:bCs/>
        </w:rPr>
        <w:t>Figure 3</w:t>
      </w:r>
      <w:r w:rsidRPr="008A031B">
        <w:rPr>
          <w:rFonts w:cstheme="minorHAnsi"/>
        </w:rPr>
        <w:t xml:space="preserve"> here].</w:t>
      </w:r>
    </w:p>
    <w:p w14:paraId="15E3CAAB" w14:textId="27C43899" w:rsidR="002D7AE0" w:rsidRPr="008A031B" w:rsidRDefault="002D7AE0" w:rsidP="00B814B5">
      <w:pPr>
        <w:jc w:val="both"/>
        <w:rPr>
          <w:rFonts w:cstheme="minorHAnsi"/>
        </w:rPr>
      </w:pPr>
    </w:p>
    <w:p w14:paraId="5EE2CFAC" w14:textId="46D0C70D" w:rsidR="002D7AE0" w:rsidRPr="008A031B" w:rsidRDefault="002D7AE0" w:rsidP="00B814B5">
      <w:pPr>
        <w:jc w:val="both"/>
        <w:rPr>
          <w:rFonts w:cstheme="minorHAnsi"/>
        </w:rPr>
      </w:pPr>
      <w:r w:rsidRPr="008A031B">
        <w:rPr>
          <w:rFonts w:cstheme="minorHAnsi"/>
        </w:rPr>
        <w:t>3.4</w:t>
      </w:r>
      <w:r w:rsidR="00FD7E9A" w:rsidRPr="008A031B">
        <w:rPr>
          <w:rFonts w:cstheme="minorHAnsi"/>
        </w:rPr>
        <w:t>.</w:t>
      </w:r>
      <w:r w:rsidR="00FD7E9A" w:rsidRPr="008A031B">
        <w:rPr>
          <w:rFonts w:cstheme="minorHAnsi"/>
        </w:rPr>
        <w:tab/>
      </w:r>
      <w:r w:rsidRPr="008A031B">
        <w:rPr>
          <w:rFonts w:cstheme="minorHAnsi"/>
        </w:rPr>
        <w:t xml:space="preserve">Sampling of the </w:t>
      </w:r>
      <w:r w:rsidR="00341524" w:rsidRPr="008A031B">
        <w:rPr>
          <w:rFonts w:cstheme="minorHAnsi"/>
        </w:rPr>
        <w:t>d</w:t>
      </w:r>
      <w:r w:rsidRPr="008A031B">
        <w:rPr>
          <w:rFonts w:cstheme="minorHAnsi"/>
        </w:rPr>
        <w:t xml:space="preserve">istal </w:t>
      </w:r>
      <w:r w:rsidR="00341524" w:rsidRPr="008A031B">
        <w:rPr>
          <w:rFonts w:cstheme="minorHAnsi"/>
        </w:rPr>
        <w:t>p</w:t>
      </w:r>
      <w:r w:rsidRPr="008A031B">
        <w:rPr>
          <w:rFonts w:cstheme="minorHAnsi"/>
        </w:rPr>
        <w:t>halanx</w:t>
      </w:r>
    </w:p>
    <w:p w14:paraId="3E45D340" w14:textId="2DBC11C9" w:rsidR="002D7AE0" w:rsidRPr="008A031B" w:rsidRDefault="002D7AE0" w:rsidP="00B814B5">
      <w:pPr>
        <w:jc w:val="both"/>
        <w:rPr>
          <w:rFonts w:cstheme="minorHAnsi"/>
        </w:rPr>
      </w:pPr>
    </w:p>
    <w:p w14:paraId="17C608F5" w14:textId="23031B72" w:rsidR="002D7AE0" w:rsidRPr="008A031B" w:rsidRDefault="004F512B" w:rsidP="00B814B5">
      <w:pPr>
        <w:jc w:val="both"/>
        <w:rPr>
          <w:rFonts w:cstheme="minorHAnsi"/>
        </w:rPr>
      </w:pPr>
      <w:r w:rsidRPr="008A031B">
        <w:rPr>
          <w:rFonts w:cstheme="minorHAnsi"/>
        </w:rPr>
        <w:t>NOTE</w:t>
      </w:r>
      <w:r w:rsidR="002D7AE0" w:rsidRPr="008A031B">
        <w:rPr>
          <w:rFonts w:cstheme="minorHAnsi"/>
        </w:rPr>
        <w:t>:</w:t>
      </w:r>
      <w:r w:rsidRPr="008A031B">
        <w:rPr>
          <w:rFonts w:cstheme="minorHAnsi"/>
        </w:rPr>
        <w:t xml:space="preserve"> This step is optional. </w:t>
      </w:r>
      <w:r w:rsidR="002D7AE0" w:rsidRPr="008A031B">
        <w:rPr>
          <w:rFonts w:cstheme="minorHAnsi"/>
        </w:rPr>
        <w:t>Remove and discard the outermost layer of the cortical bone of the shaft and/or apical tuft using a dental drill equipped with a small gauge drilling bit by scraping it along the surface</w:t>
      </w:r>
      <w:r w:rsidR="002D7AE0" w:rsidRPr="008A031B">
        <w:rPr>
          <w:rFonts w:cstheme="minorHAnsi"/>
          <w:vertAlign w:val="superscript"/>
        </w:rPr>
        <w:t>19</w:t>
      </w:r>
      <w:r w:rsidR="002D7AE0" w:rsidRPr="008A031B">
        <w:rPr>
          <w:rFonts w:cstheme="minorHAnsi"/>
        </w:rPr>
        <w:t>. This may not be possible for samples with excessively thin cortical bone or juvenile remains</w:t>
      </w:r>
      <w:r w:rsidR="005D3AA7" w:rsidRPr="008A031B">
        <w:rPr>
          <w:rFonts w:cstheme="minorHAnsi"/>
        </w:rPr>
        <w:t xml:space="preserve"> (</w:t>
      </w:r>
      <w:r w:rsidR="00D743CE">
        <w:rPr>
          <w:rFonts w:cstheme="minorHAnsi"/>
        </w:rPr>
        <w:t>s</w:t>
      </w:r>
      <w:r w:rsidR="005D3AA7" w:rsidRPr="008A031B">
        <w:rPr>
          <w:rFonts w:cstheme="minorHAnsi"/>
        </w:rPr>
        <w:t xml:space="preserve">ee NOTE in </w:t>
      </w:r>
      <w:r w:rsidR="000D5A26">
        <w:rPr>
          <w:rFonts w:cstheme="minorHAnsi"/>
        </w:rPr>
        <w:t>s</w:t>
      </w:r>
      <w:r w:rsidR="000D5A26" w:rsidRPr="008A031B">
        <w:rPr>
          <w:rFonts w:cstheme="minorHAnsi"/>
        </w:rPr>
        <w:t xml:space="preserve">ection </w:t>
      </w:r>
      <w:r w:rsidR="005D3AA7" w:rsidRPr="008A031B">
        <w:rPr>
          <w:rFonts w:cstheme="minorHAnsi"/>
        </w:rPr>
        <w:t>2).</w:t>
      </w:r>
    </w:p>
    <w:p w14:paraId="23525627" w14:textId="4940AC92" w:rsidR="002D7AE0" w:rsidRPr="008A031B" w:rsidRDefault="002D7AE0" w:rsidP="00B814B5">
      <w:pPr>
        <w:jc w:val="both"/>
        <w:rPr>
          <w:rFonts w:cstheme="minorHAnsi"/>
        </w:rPr>
      </w:pPr>
    </w:p>
    <w:p w14:paraId="43B1A195" w14:textId="77777777" w:rsidR="00E40412" w:rsidRDefault="002D7AE0" w:rsidP="00B814B5">
      <w:pPr>
        <w:jc w:val="both"/>
        <w:rPr>
          <w:rFonts w:cstheme="minorHAnsi"/>
        </w:rPr>
      </w:pPr>
      <w:r w:rsidRPr="008A031B">
        <w:rPr>
          <w:rFonts w:cstheme="minorHAnsi"/>
        </w:rPr>
        <w:t>3.4.1</w:t>
      </w:r>
      <w:r w:rsidR="00FD7E9A" w:rsidRPr="008A031B">
        <w:rPr>
          <w:rFonts w:cstheme="minorHAnsi"/>
        </w:rPr>
        <w:t>.</w:t>
      </w:r>
      <w:r w:rsidR="00FD7E9A" w:rsidRPr="008A031B">
        <w:rPr>
          <w:rFonts w:cstheme="minorHAnsi"/>
        </w:rPr>
        <w:tab/>
      </w:r>
      <w:r w:rsidRPr="008A031B">
        <w:rPr>
          <w:rFonts w:cstheme="minorHAnsi"/>
        </w:rPr>
        <w:t>Perform all sampling in a dedicated clean roo</w:t>
      </w:r>
      <w:r w:rsidR="002269E5" w:rsidRPr="008A031B">
        <w:rPr>
          <w:rFonts w:cstheme="minorHAnsi"/>
        </w:rPr>
        <w:t>m, under</w:t>
      </w:r>
      <w:r w:rsidR="00FD7E9A" w:rsidRPr="008A031B">
        <w:rPr>
          <w:rFonts w:cstheme="minorHAnsi"/>
        </w:rPr>
        <w:t xml:space="preserve"> </w:t>
      </w:r>
      <w:r w:rsidRPr="008A031B">
        <w:rPr>
          <w:rFonts w:cstheme="minorHAnsi"/>
        </w:rPr>
        <w:t xml:space="preserve">a UV </w:t>
      </w:r>
      <w:r w:rsidR="002269E5" w:rsidRPr="008A031B">
        <w:rPr>
          <w:rFonts w:cstheme="minorHAnsi"/>
        </w:rPr>
        <w:t>light equipped</w:t>
      </w:r>
      <w:r w:rsidRPr="008A031B">
        <w:rPr>
          <w:rFonts w:cstheme="minorHAnsi"/>
        </w:rPr>
        <w:t xml:space="preserve"> PCR hood or biosafety cabinet </w:t>
      </w:r>
      <w:r w:rsidR="008D40E6" w:rsidRPr="008A031B">
        <w:rPr>
          <w:rFonts w:cstheme="minorHAnsi"/>
        </w:rPr>
        <w:t xml:space="preserve">(UV wavelength: 254 nm) </w:t>
      </w:r>
      <w:r w:rsidRPr="008A031B">
        <w:rPr>
          <w:rFonts w:cstheme="minorHAnsi"/>
        </w:rPr>
        <w:t>with airflow turned off</w:t>
      </w:r>
      <w:r w:rsidR="00055FBB" w:rsidRPr="008A031B">
        <w:rPr>
          <w:rFonts w:cstheme="minorHAnsi"/>
        </w:rPr>
        <w:t>.</w:t>
      </w:r>
      <w:r w:rsidRPr="008A031B">
        <w:rPr>
          <w:rFonts w:cstheme="minorHAnsi"/>
        </w:rPr>
        <w:t xml:space="preserve"> </w:t>
      </w:r>
      <w:r w:rsidR="00055FBB" w:rsidRPr="008A031B">
        <w:rPr>
          <w:rFonts w:cstheme="minorHAnsi"/>
        </w:rPr>
        <w:t>S</w:t>
      </w:r>
      <w:r w:rsidRPr="008A031B">
        <w:rPr>
          <w:rFonts w:cstheme="minorHAnsi"/>
        </w:rPr>
        <w:t xml:space="preserve">pread sterile </w:t>
      </w:r>
      <w:r w:rsidR="008D40E6" w:rsidRPr="008A031B">
        <w:rPr>
          <w:rFonts w:cstheme="minorHAnsi"/>
        </w:rPr>
        <w:t>aluminum</w:t>
      </w:r>
      <w:r w:rsidRPr="008A031B">
        <w:rPr>
          <w:rFonts w:cstheme="minorHAnsi"/>
        </w:rPr>
        <w:t xml:space="preserve"> foil across the benchtop to catch any stray bone powder/fragments. </w:t>
      </w:r>
    </w:p>
    <w:p w14:paraId="0649799A" w14:textId="77777777" w:rsidR="00E40412" w:rsidRDefault="00E40412" w:rsidP="00B814B5">
      <w:pPr>
        <w:jc w:val="both"/>
        <w:rPr>
          <w:rFonts w:cstheme="minorHAnsi"/>
        </w:rPr>
      </w:pPr>
    </w:p>
    <w:p w14:paraId="28BFE405" w14:textId="22F2DB41" w:rsidR="002D7AE0" w:rsidRPr="008A031B" w:rsidRDefault="00E40412" w:rsidP="00B814B5">
      <w:pPr>
        <w:jc w:val="both"/>
        <w:rPr>
          <w:rFonts w:cstheme="minorHAnsi"/>
        </w:rPr>
      </w:pPr>
      <w:r>
        <w:rPr>
          <w:rFonts w:cstheme="minorHAnsi"/>
        </w:rPr>
        <w:t>3.4.2.</w:t>
      </w:r>
      <w:r>
        <w:rPr>
          <w:rFonts w:cstheme="minorHAnsi"/>
        </w:rPr>
        <w:tab/>
      </w:r>
      <w:r w:rsidR="002D7AE0" w:rsidRPr="008A031B">
        <w:rPr>
          <w:rFonts w:cstheme="minorHAnsi"/>
        </w:rPr>
        <w:t xml:space="preserve">Ensure all bone fragments and as much powder as possible </w:t>
      </w:r>
      <w:r w:rsidR="00B364C4" w:rsidRPr="008A031B">
        <w:rPr>
          <w:rFonts w:cstheme="minorHAnsi"/>
        </w:rPr>
        <w:t xml:space="preserve">are </w:t>
      </w:r>
      <w:r w:rsidR="002D7AE0" w:rsidRPr="008A031B">
        <w:rPr>
          <w:rFonts w:cstheme="minorHAnsi"/>
        </w:rPr>
        <w:t xml:space="preserve">recovered (for repatriation) before disposing of foil. Change </w:t>
      </w:r>
      <w:r w:rsidR="000D5A26">
        <w:rPr>
          <w:rFonts w:cstheme="minorHAnsi"/>
        </w:rPr>
        <w:t xml:space="preserve">the </w:t>
      </w:r>
      <w:r w:rsidR="002D7AE0" w:rsidRPr="008A031B">
        <w:rPr>
          <w:rFonts w:cstheme="minorHAnsi"/>
        </w:rPr>
        <w:t>foil between each sampling.</w:t>
      </w:r>
      <w:r w:rsidR="007F6EE1" w:rsidRPr="008A031B">
        <w:rPr>
          <w:rFonts w:cstheme="minorHAnsi"/>
        </w:rPr>
        <w:t xml:space="preserve"> </w:t>
      </w:r>
      <w:r w:rsidR="002D7AE0" w:rsidRPr="008A031B">
        <w:rPr>
          <w:rFonts w:cstheme="minorHAnsi"/>
        </w:rPr>
        <w:t>Dispose of used foil in an autoclavable biohazard bag/receptacle.</w:t>
      </w:r>
    </w:p>
    <w:p w14:paraId="649B6317" w14:textId="512933CE" w:rsidR="002D7AE0" w:rsidRPr="008A031B" w:rsidRDefault="002D7AE0" w:rsidP="00B814B5">
      <w:pPr>
        <w:jc w:val="both"/>
        <w:rPr>
          <w:rFonts w:cstheme="minorHAnsi"/>
        </w:rPr>
      </w:pPr>
    </w:p>
    <w:p w14:paraId="383549F0" w14:textId="62068467" w:rsidR="002D7AE0" w:rsidRPr="008A031B" w:rsidRDefault="002D7AE0" w:rsidP="00B814B5">
      <w:pPr>
        <w:jc w:val="both"/>
        <w:rPr>
          <w:rFonts w:cstheme="minorHAnsi"/>
        </w:rPr>
      </w:pPr>
      <w:r w:rsidRPr="008A031B">
        <w:rPr>
          <w:rFonts w:cstheme="minorHAnsi"/>
        </w:rPr>
        <w:t>3.4.</w:t>
      </w:r>
      <w:r w:rsidR="00E40412">
        <w:rPr>
          <w:rFonts w:cstheme="minorHAnsi"/>
        </w:rPr>
        <w:t>3</w:t>
      </w:r>
      <w:r w:rsidR="00055FBB" w:rsidRPr="008A031B">
        <w:rPr>
          <w:rFonts w:cstheme="minorHAnsi"/>
        </w:rPr>
        <w:t>.</w:t>
      </w:r>
      <w:r w:rsidR="00055FBB" w:rsidRPr="008A031B">
        <w:rPr>
          <w:rFonts w:cstheme="minorHAnsi"/>
        </w:rPr>
        <w:tab/>
      </w:r>
      <w:r w:rsidRPr="008A031B">
        <w:rPr>
          <w:rFonts w:cstheme="minorHAnsi"/>
        </w:rPr>
        <w:t>Place a small sheet of weigh paper into a standard weighing tray.</w:t>
      </w:r>
    </w:p>
    <w:p w14:paraId="6F625B32" w14:textId="77777777" w:rsidR="002D7AE0" w:rsidRPr="008A031B" w:rsidRDefault="002D7AE0" w:rsidP="00B814B5">
      <w:pPr>
        <w:jc w:val="both"/>
        <w:rPr>
          <w:rFonts w:cstheme="minorHAnsi"/>
        </w:rPr>
      </w:pPr>
    </w:p>
    <w:p w14:paraId="2B51734B" w14:textId="2F12499F" w:rsidR="002D7AE0" w:rsidRPr="008A031B" w:rsidRDefault="002D7AE0" w:rsidP="00B814B5">
      <w:pPr>
        <w:jc w:val="both"/>
        <w:rPr>
          <w:rFonts w:cstheme="minorHAnsi"/>
        </w:rPr>
      </w:pPr>
      <w:r w:rsidRPr="008A031B">
        <w:rPr>
          <w:rFonts w:cstheme="minorHAnsi"/>
        </w:rPr>
        <w:t>3.4.</w:t>
      </w:r>
      <w:r w:rsidR="00E40412">
        <w:rPr>
          <w:rFonts w:cstheme="minorHAnsi"/>
        </w:rPr>
        <w:t>4</w:t>
      </w:r>
      <w:r w:rsidR="00055FBB" w:rsidRPr="008A031B">
        <w:rPr>
          <w:rFonts w:cstheme="minorHAnsi"/>
        </w:rPr>
        <w:t>.</w:t>
      </w:r>
      <w:r w:rsidR="00055FBB" w:rsidRPr="008A031B">
        <w:rPr>
          <w:rFonts w:cstheme="minorHAnsi"/>
        </w:rPr>
        <w:tab/>
      </w:r>
      <w:r w:rsidRPr="008A031B">
        <w:rPr>
          <w:rFonts w:cstheme="minorHAnsi"/>
        </w:rPr>
        <w:t xml:space="preserve">Secure </w:t>
      </w:r>
      <w:r w:rsidR="000D5A26">
        <w:rPr>
          <w:rFonts w:cstheme="minorHAnsi"/>
        </w:rPr>
        <w:t xml:space="preserve">the </w:t>
      </w:r>
      <w:r w:rsidRPr="008A031B">
        <w:rPr>
          <w:rFonts w:cstheme="minorHAnsi"/>
        </w:rPr>
        <w:t>sample in handheld clamp/vice</w:t>
      </w:r>
      <w:r w:rsidR="00055FBB" w:rsidRPr="008A031B">
        <w:rPr>
          <w:rFonts w:cstheme="minorHAnsi"/>
        </w:rPr>
        <w:t>,</w:t>
      </w:r>
      <w:r w:rsidRPr="008A031B">
        <w:rPr>
          <w:rFonts w:cstheme="minorHAnsi"/>
        </w:rPr>
        <w:t xml:space="preserve"> superior side upwards.</w:t>
      </w:r>
    </w:p>
    <w:p w14:paraId="6EC0CDE6" w14:textId="77777777" w:rsidR="002D7AE0" w:rsidRPr="008A031B" w:rsidRDefault="002D7AE0" w:rsidP="00B814B5">
      <w:pPr>
        <w:jc w:val="both"/>
        <w:rPr>
          <w:rFonts w:cstheme="minorHAnsi"/>
        </w:rPr>
      </w:pPr>
    </w:p>
    <w:p w14:paraId="2E8A70B2" w14:textId="6B9F294F" w:rsidR="00BF557E" w:rsidRDefault="002D7AE0" w:rsidP="00B814B5">
      <w:pPr>
        <w:jc w:val="both"/>
        <w:rPr>
          <w:rFonts w:cstheme="minorHAnsi"/>
        </w:rPr>
      </w:pPr>
      <w:r w:rsidRPr="008A031B">
        <w:rPr>
          <w:rFonts w:cstheme="minorHAnsi"/>
        </w:rPr>
        <w:t>3.4.</w:t>
      </w:r>
      <w:r w:rsidR="00E40412">
        <w:rPr>
          <w:rFonts w:cstheme="minorHAnsi"/>
        </w:rPr>
        <w:t>5</w:t>
      </w:r>
      <w:r w:rsidR="00A52217" w:rsidRPr="008A031B">
        <w:rPr>
          <w:rFonts w:cstheme="minorHAnsi"/>
        </w:rPr>
        <w:t>.</w:t>
      </w:r>
      <w:r w:rsidR="00A52217" w:rsidRPr="008A031B">
        <w:rPr>
          <w:rFonts w:cstheme="minorHAnsi"/>
        </w:rPr>
        <w:tab/>
      </w:r>
      <w:r w:rsidR="00B364C4" w:rsidRPr="008A031B">
        <w:rPr>
          <w:rFonts w:cstheme="minorHAnsi"/>
        </w:rPr>
        <w:t>Hold the</w:t>
      </w:r>
      <w:r w:rsidRPr="008A031B">
        <w:rPr>
          <w:rFonts w:cstheme="minorHAnsi"/>
        </w:rPr>
        <w:t xml:space="preserve"> sample over </w:t>
      </w:r>
      <w:r w:rsidR="00B364C4" w:rsidRPr="008A031B">
        <w:rPr>
          <w:rFonts w:cstheme="minorHAnsi"/>
        </w:rPr>
        <w:t xml:space="preserve">the </w:t>
      </w:r>
      <w:r w:rsidRPr="008A031B">
        <w:rPr>
          <w:rFonts w:cstheme="minorHAnsi"/>
        </w:rPr>
        <w:t>weigh</w:t>
      </w:r>
      <w:r w:rsidR="00B364C4" w:rsidRPr="008A031B">
        <w:rPr>
          <w:rFonts w:cstheme="minorHAnsi"/>
        </w:rPr>
        <w:t>ing</w:t>
      </w:r>
      <w:r w:rsidRPr="008A031B">
        <w:rPr>
          <w:rFonts w:cstheme="minorHAnsi"/>
        </w:rPr>
        <w:t xml:space="preserve"> tray, collect bone powder from the cortical bone from the inferior side of the apical tuft and shaft by drilling through the outermost dense layers (see </w:t>
      </w:r>
      <w:r w:rsidRPr="008A031B">
        <w:rPr>
          <w:rFonts w:cstheme="minorHAnsi"/>
          <w:b/>
          <w:bCs/>
        </w:rPr>
        <w:t>Figure 4</w:t>
      </w:r>
      <w:r w:rsidRPr="008A031B">
        <w:rPr>
          <w:rFonts w:cstheme="minorHAnsi"/>
        </w:rPr>
        <w:t xml:space="preserve">) using a dental drill </w:t>
      </w:r>
      <w:r w:rsidR="002269E5" w:rsidRPr="008A031B">
        <w:rPr>
          <w:rFonts w:cstheme="minorHAnsi"/>
        </w:rPr>
        <w:t xml:space="preserve">equipped with </w:t>
      </w:r>
      <w:r w:rsidR="00EB0342" w:rsidRPr="008A031B">
        <w:rPr>
          <w:rFonts w:cstheme="minorHAnsi"/>
        </w:rPr>
        <w:t xml:space="preserve">a </w:t>
      </w:r>
      <w:r w:rsidRPr="008A031B">
        <w:rPr>
          <w:rFonts w:cstheme="minorHAnsi"/>
        </w:rPr>
        <w:t xml:space="preserve">small gauge drilling bit (see </w:t>
      </w:r>
      <w:r w:rsidR="00A52217" w:rsidRPr="008A031B">
        <w:rPr>
          <w:rFonts w:cstheme="minorHAnsi"/>
          <w:b/>
          <w:bCs/>
        </w:rPr>
        <w:t xml:space="preserve">Table of </w:t>
      </w:r>
      <w:r w:rsidR="000D5A26">
        <w:rPr>
          <w:rFonts w:cstheme="minorHAnsi"/>
          <w:b/>
          <w:bCs/>
        </w:rPr>
        <w:t>M</w:t>
      </w:r>
      <w:r w:rsidR="000D5A26" w:rsidRPr="008A031B">
        <w:rPr>
          <w:rFonts w:cstheme="minorHAnsi"/>
          <w:b/>
          <w:bCs/>
        </w:rPr>
        <w:t>aterials</w:t>
      </w:r>
      <w:r w:rsidRPr="008A031B">
        <w:rPr>
          <w:rFonts w:cstheme="minorHAnsi"/>
        </w:rPr>
        <w:t>).</w:t>
      </w:r>
    </w:p>
    <w:p w14:paraId="5509F317" w14:textId="77777777" w:rsidR="00E40412" w:rsidRDefault="00E40412" w:rsidP="00B814B5">
      <w:pPr>
        <w:jc w:val="both"/>
        <w:rPr>
          <w:rFonts w:cstheme="minorHAnsi"/>
        </w:rPr>
      </w:pPr>
    </w:p>
    <w:p w14:paraId="75A7DF98" w14:textId="54009FA7" w:rsidR="002D7AE0" w:rsidRPr="008A031B" w:rsidRDefault="00BF557E" w:rsidP="00B814B5">
      <w:pPr>
        <w:jc w:val="both"/>
        <w:rPr>
          <w:rFonts w:cstheme="minorHAnsi"/>
        </w:rPr>
      </w:pPr>
      <w:r>
        <w:rPr>
          <w:rFonts w:cstheme="minorHAnsi"/>
        </w:rPr>
        <w:t>3.4.</w:t>
      </w:r>
      <w:r w:rsidR="00E40412">
        <w:rPr>
          <w:rFonts w:cstheme="minorHAnsi"/>
        </w:rPr>
        <w:t>6</w:t>
      </w:r>
      <w:r>
        <w:rPr>
          <w:rFonts w:cstheme="minorHAnsi"/>
        </w:rPr>
        <w:t>.</w:t>
      </w:r>
      <w:r>
        <w:rPr>
          <w:rFonts w:cstheme="minorHAnsi"/>
        </w:rPr>
        <w:tab/>
        <w:t>Cease d</w:t>
      </w:r>
      <w:r w:rsidR="002D7AE0" w:rsidRPr="008A031B">
        <w:rPr>
          <w:rFonts w:cstheme="minorHAnsi"/>
        </w:rPr>
        <w:t>rilling when there is a marked decrease in resistance, as this signifies lighter, cancellous material. Repeat this process, radiating outward from the initial drilling until at least 50</w:t>
      </w:r>
      <w:r w:rsidR="000D5A26">
        <w:rPr>
          <w:rFonts w:cstheme="minorHAnsi"/>
        </w:rPr>
        <w:t>–</w:t>
      </w:r>
      <w:r w:rsidR="002D7AE0" w:rsidRPr="008A031B">
        <w:rPr>
          <w:rFonts w:cstheme="minorHAnsi"/>
        </w:rPr>
        <w:t>100</w:t>
      </w:r>
      <w:r w:rsidR="0006076A" w:rsidRPr="008A031B">
        <w:rPr>
          <w:rFonts w:cstheme="minorHAnsi"/>
        </w:rPr>
        <w:t xml:space="preserve"> </w:t>
      </w:r>
      <w:r w:rsidR="002D7AE0" w:rsidRPr="008A031B">
        <w:rPr>
          <w:rFonts w:cstheme="minorHAnsi"/>
        </w:rPr>
        <w:t>mg of bone powder</w:t>
      </w:r>
      <w:r w:rsidR="00E80B4E" w:rsidRPr="008A031B">
        <w:rPr>
          <w:rFonts w:cstheme="minorHAnsi"/>
        </w:rPr>
        <w:t xml:space="preserve"> is collected,</w:t>
      </w:r>
      <w:r w:rsidR="002D7AE0" w:rsidRPr="008A031B">
        <w:rPr>
          <w:rFonts w:cstheme="minorHAnsi"/>
        </w:rPr>
        <w:t xml:space="preserve"> as measured using an enclosed balance accurate to </w:t>
      </w:r>
      <w:r w:rsidR="00E40412">
        <w:rPr>
          <w:rFonts w:cstheme="minorHAnsi"/>
        </w:rPr>
        <w:t>0.01</w:t>
      </w:r>
      <w:r w:rsidR="002D7AE0" w:rsidRPr="008A031B">
        <w:rPr>
          <w:rFonts w:cstheme="minorHAnsi"/>
        </w:rPr>
        <w:t xml:space="preserve"> mg (see </w:t>
      </w:r>
      <w:r w:rsidR="00E80B4E" w:rsidRPr="008A031B">
        <w:rPr>
          <w:rFonts w:cstheme="minorHAnsi"/>
          <w:b/>
          <w:bCs/>
        </w:rPr>
        <w:t xml:space="preserve">Table of </w:t>
      </w:r>
      <w:r w:rsidR="00E40412">
        <w:rPr>
          <w:rFonts w:cstheme="minorHAnsi"/>
          <w:b/>
          <w:bCs/>
        </w:rPr>
        <w:t>M</w:t>
      </w:r>
      <w:r w:rsidR="002D7AE0" w:rsidRPr="008A031B">
        <w:rPr>
          <w:rFonts w:cstheme="minorHAnsi"/>
          <w:b/>
          <w:bCs/>
        </w:rPr>
        <w:t>aterials</w:t>
      </w:r>
      <w:r w:rsidR="002D7AE0" w:rsidRPr="008A031B">
        <w:rPr>
          <w:rFonts w:cstheme="minorHAnsi"/>
        </w:rPr>
        <w:t>).</w:t>
      </w:r>
    </w:p>
    <w:p w14:paraId="4439D1EA" w14:textId="1A5E4825" w:rsidR="002D7AE0" w:rsidRPr="008A031B" w:rsidRDefault="002D7AE0" w:rsidP="00B814B5">
      <w:pPr>
        <w:jc w:val="both"/>
        <w:rPr>
          <w:rFonts w:cstheme="minorHAnsi"/>
        </w:rPr>
      </w:pPr>
    </w:p>
    <w:p w14:paraId="7936D60C" w14:textId="36F9AF7F" w:rsidR="002D7AE0" w:rsidRPr="008A031B" w:rsidRDefault="002D7AE0" w:rsidP="00B814B5">
      <w:pPr>
        <w:jc w:val="both"/>
        <w:rPr>
          <w:rFonts w:cstheme="minorHAnsi"/>
        </w:rPr>
      </w:pPr>
      <w:r w:rsidRPr="008A031B">
        <w:rPr>
          <w:rFonts w:cstheme="minorHAnsi"/>
        </w:rPr>
        <w:t>3.4.</w:t>
      </w:r>
      <w:r w:rsidR="00E40412">
        <w:rPr>
          <w:rFonts w:cstheme="minorHAnsi"/>
        </w:rPr>
        <w:t>7</w:t>
      </w:r>
      <w:r w:rsidR="00DC1D92">
        <w:rPr>
          <w:rFonts w:cstheme="minorHAnsi"/>
        </w:rPr>
        <w:t>.</w:t>
      </w:r>
      <w:r w:rsidR="000D5A26">
        <w:rPr>
          <w:rFonts w:cstheme="minorHAnsi"/>
        </w:rPr>
        <w:tab/>
      </w:r>
      <w:r w:rsidRPr="008A031B">
        <w:rPr>
          <w:rFonts w:cstheme="minorHAnsi"/>
        </w:rPr>
        <w:t xml:space="preserve">Transfer bone powder from </w:t>
      </w:r>
      <w:r w:rsidR="000D5A26">
        <w:rPr>
          <w:rFonts w:cstheme="minorHAnsi"/>
        </w:rPr>
        <w:t xml:space="preserve">the </w:t>
      </w:r>
      <w:r w:rsidRPr="008A031B">
        <w:rPr>
          <w:rFonts w:cstheme="minorHAnsi"/>
        </w:rPr>
        <w:t xml:space="preserve">weigh paper to </w:t>
      </w:r>
      <w:r w:rsidR="000D5A26">
        <w:rPr>
          <w:rFonts w:cstheme="minorHAnsi"/>
        </w:rPr>
        <w:t xml:space="preserve">a </w:t>
      </w:r>
      <w:r w:rsidRPr="008A031B">
        <w:rPr>
          <w:rFonts w:cstheme="minorHAnsi"/>
        </w:rPr>
        <w:t>2</w:t>
      </w:r>
      <w:r w:rsidR="00A25A94" w:rsidRPr="008A031B">
        <w:rPr>
          <w:rFonts w:cstheme="minorHAnsi"/>
        </w:rPr>
        <w:t xml:space="preserve"> </w:t>
      </w:r>
      <w:r w:rsidRPr="008A031B">
        <w:rPr>
          <w:rFonts w:cstheme="minorHAnsi"/>
        </w:rPr>
        <w:t>m</w:t>
      </w:r>
      <w:r w:rsidR="00A25A94" w:rsidRPr="008A031B">
        <w:rPr>
          <w:rFonts w:cstheme="minorHAnsi"/>
        </w:rPr>
        <w:t>L</w:t>
      </w:r>
      <w:r w:rsidRPr="008A031B">
        <w:rPr>
          <w:rFonts w:cstheme="minorHAnsi"/>
        </w:rPr>
        <w:t xml:space="preserve"> low-bind, safe-lock tube for extraction. Store at -20 °C</w:t>
      </w:r>
      <w:r w:rsidR="00A25A94" w:rsidRPr="008A031B">
        <w:rPr>
          <w:rFonts w:cstheme="minorHAnsi"/>
        </w:rPr>
        <w:t>,</w:t>
      </w:r>
      <w:r w:rsidRPr="008A031B">
        <w:rPr>
          <w:rFonts w:cstheme="minorHAnsi"/>
        </w:rPr>
        <w:t xml:space="preserve"> indefinitely.</w:t>
      </w:r>
    </w:p>
    <w:p w14:paraId="47BE749C" w14:textId="2E3E6B04" w:rsidR="002D7AE0" w:rsidRPr="008A031B" w:rsidRDefault="002D7AE0" w:rsidP="00B814B5">
      <w:pPr>
        <w:jc w:val="both"/>
        <w:rPr>
          <w:rFonts w:cstheme="minorHAnsi"/>
        </w:rPr>
      </w:pPr>
    </w:p>
    <w:p w14:paraId="708C4E06" w14:textId="23CE6F35" w:rsidR="002D7AE0" w:rsidRPr="008A031B" w:rsidRDefault="002D7AE0" w:rsidP="00B814B5">
      <w:pPr>
        <w:jc w:val="both"/>
        <w:rPr>
          <w:rFonts w:cstheme="minorHAnsi"/>
        </w:rPr>
      </w:pPr>
      <w:r w:rsidRPr="008A031B">
        <w:rPr>
          <w:rFonts w:cstheme="minorHAnsi"/>
        </w:rPr>
        <w:t>3.4.</w:t>
      </w:r>
      <w:r w:rsidR="00E40412">
        <w:rPr>
          <w:rFonts w:cstheme="minorHAnsi"/>
        </w:rPr>
        <w:t>8</w:t>
      </w:r>
      <w:r w:rsidR="00A25A94" w:rsidRPr="008A031B">
        <w:rPr>
          <w:rFonts w:cstheme="minorHAnsi"/>
        </w:rPr>
        <w:t>.</w:t>
      </w:r>
      <w:r w:rsidR="000D5A26">
        <w:rPr>
          <w:rFonts w:cstheme="minorHAnsi"/>
        </w:rPr>
        <w:tab/>
      </w:r>
      <w:r w:rsidRPr="008A031B">
        <w:rPr>
          <w:rFonts w:cstheme="minorHAnsi"/>
        </w:rPr>
        <w:t xml:space="preserve">Store </w:t>
      </w:r>
      <w:r w:rsidR="000D5A26">
        <w:rPr>
          <w:rFonts w:cstheme="minorHAnsi"/>
        </w:rPr>
        <w:t xml:space="preserve">the </w:t>
      </w:r>
      <w:r w:rsidRPr="008A031B">
        <w:rPr>
          <w:rFonts w:cstheme="minorHAnsi"/>
        </w:rPr>
        <w:t>remaining bone/excess powder in a</w:t>
      </w:r>
      <w:r w:rsidR="00FA56D8" w:rsidRPr="008A031B">
        <w:rPr>
          <w:rFonts w:cstheme="minorHAnsi"/>
        </w:rPr>
        <w:t xml:space="preserve"> dry,</w:t>
      </w:r>
      <w:r w:rsidRPr="008A031B">
        <w:rPr>
          <w:rFonts w:cstheme="minorHAnsi"/>
        </w:rPr>
        <w:t xml:space="preserve"> temperature controlled </w:t>
      </w:r>
      <w:r w:rsidR="005D3AA7" w:rsidRPr="008A031B">
        <w:rPr>
          <w:rFonts w:cstheme="minorHAnsi"/>
        </w:rPr>
        <w:t>(25</w:t>
      </w:r>
      <w:r w:rsidRPr="008A031B">
        <w:rPr>
          <w:rFonts w:cstheme="minorHAnsi"/>
        </w:rPr>
        <w:t xml:space="preserve"> °C) sterile environment until return/repatriation.</w:t>
      </w:r>
    </w:p>
    <w:p w14:paraId="519A35B6" w14:textId="270AF90D" w:rsidR="002D7AE0" w:rsidRPr="008A031B" w:rsidRDefault="002D7AE0" w:rsidP="00B814B5">
      <w:pPr>
        <w:jc w:val="both"/>
        <w:rPr>
          <w:rFonts w:cstheme="minorHAnsi"/>
        </w:rPr>
      </w:pPr>
    </w:p>
    <w:p w14:paraId="240B78EF" w14:textId="418D1673" w:rsidR="002D7AE0" w:rsidRPr="008A031B" w:rsidRDefault="002D7AE0" w:rsidP="00B814B5">
      <w:pPr>
        <w:jc w:val="both"/>
        <w:rPr>
          <w:rFonts w:cstheme="minorHAnsi"/>
        </w:rPr>
      </w:pPr>
      <w:r w:rsidRPr="008A031B">
        <w:rPr>
          <w:rFonts w:cstheme="minorHAnsi"/>
        </w:rPr>
        <w:t>3.4.</w:t>
      </w:r>
      <w:r w:rsidR="00E40412">
        <w:rPr>
          <w:rFonts w:cstheme="minorHAnsi"/>
        </w:rPr>
        <w:t>9</w:t>
      </w:r>
      <w:r w:rsidR="00A25A94" w:rsidRPr="008A031B">
        <w:rPr>
          <w:rFonts w:cstheme="minorHAnsi"/>
        </w:rPr>
        <w:t>.</w:t>
      </w:r>
      <w:r w:rsidR="00A25A94" w:rsidRPr="008A031B">
        <w:rPr>
          <w:rFonts w:cstheme="minorHAnsi"/>
        </w:rPr>
        <w:tab/>
      </w:r>
      <w:r w:rsidRPr="008A031B">
        <w:rPr>
          <w:rFonts w:cstheme="minorHAnsi"/>
        </w:rPr>
        <w:t>Dispose of all waste in autoclavable biohazard bags or receptacles. Sterilize/decontaminate all reusable equipment (</w:t>
      </w:r>
      <w:r w:rsidR="00FA56D8" w:rsidRPr="008A031B">
        <w:rPr>
          <w:rFonts w:cstheme="minorHAnsi"/>
        </w:rPr>
        <w:t>e.g.</w:t>
      </w:r>
      <w:r w:rsidRPr="008A031B">
        <w:rPr>
          <w:rFonts w:cstheme="minorHAnsi"/>
        </w:rPr>
        <w:t xml:space="preserve">, clamps, drill bits, drills, saws, </w:t>
      </w:r>
      <w:r w:rsidR="005D6DE0" w:rsidRPr="008A031B">
        <w:rPr>
          <w:rFonts w:cstheme="minorHAnsi"/>
        </w:rPr>
        <w:t>etc.</w:t>
      </w:r>
      <w:r w:rsidRPr="008A031B">
        <w:rPr>
          <w:rFonts w:cstheme="minorHAnsi"/>
        </w:rPr>
        <w:t>) using bleach/DNA</w:t>
      </w:r>
      <w:r w:rsidR="00A25A94" w:rsidRPr="008A031B">
        <w:rPr>
          <w:rFonts w:cstheme="minorHAnsi"/>
        </w:rPr>
        <w:t xml:space="preserve"> decontamination solution</w:t>
      </w:r>
      <w:r w:rsidRPr="008A031B">
        <w:rPr>
          <w:rFonts w:cstheme="minorHAnsi"/>
        </w:rPr>
        <w:t>/</w:t>
      </w:r>
      <w:r w:rsidR="00A25A94" w:rsidRPr="008A031B">
        <w:rPr>
          <w:rFonts w:cstheme="minorHAnsi"/>
        </w:rPr>
        <w:t>e</w:t>
      </w:r>
      <w:r w:rsidRPr="008A031B">
        <w:rPr>
          <w:rFonts w:cstheme="minorHAnsi"/>
        </w:rPr>
        <w:t>thanol and UV exposure, as applicable, between each sampling.</w:t>
      </w:r>
    </w:p>
    <w:p w14:paraId="672B3F4A" w14:textId="6B011EDE" w:rsidR="002D7AE0" w:rsidRPr="008A031B" w:rsidRDefault="002D7AE0" w:rsidP="00B814B5">
      <w:pPr>
        <w:jc w:val="both"/>
        <w:rPr>
          <w:rFonts w:cstheme="minorHAnsi"/>
        </w:rPr>
      </w:pPr>
    </w:p>
    <w:p w14:paraId="0127EB41" w14:textId="250A1EDD" w:rsidR="002D7AE0" w:rsidRPr="008A031B" w:rsidRDefault="002D7AE0" w:rsidP="00B814B5">
      <w:pPr>
        <w:jc w:val="both"/>
        <w:rPr>
          <w:rFonts w:cstheme="minorHAnsi"/>
        </w:rPr>
      </w:pPr>
      <w:r w:rsidRPr="008A031B">
        <w:rPr>
          <w:rFonts w:cstheme="minorHAnsi"/>
        </w:rPr>
        <w:t>NOTE: For smaller samples (</w:t>
      </w:r>
      <w:r w:rsidR="00FA56D8" w:rsidRPr="008A031B">
        <w:rPr>
          <w:rFonts w:cstheme="minorHAnsi"/>
        </w:rPr>
        <w:t>e.g.</w:t>
      </w:r>
      <w:r w:rsidR="005D3AA7" w:rsidRPr="008A031B">
        <w:rPr>
          <w:rFonts w:cstheme="minorHAnsi"/>
        </w:rPr>
        <w:t>,</w:t>
      </w:r>
      <w:r w:rsidRPr="008A031B">
        <w:rPr>
          <w:rFonts w:cstheme="minorHAnsi"/>
        </w:rPr>
        <w:t xml:space="preserve"> juvenile samples) there may be considerably less than the suggested 50</w:t>
      </w:r>
      <w:r w:rsidR="00287BE4">
        <w:rPr>
          <w:rFonts w:cstheme="minorHAnsi"/>
        </w:rPr>
        <w:t>–</w:t>
      </w:r>
      <w:r w:rsidRPr="008A031B">
        <w:rPr>
          <w:rFonts w:cstheme="minorHAnsi"/>
        </w:rPr>
        <w:t>100</w:t>
      </w:r>
      <w:r w:rsidR="0006076A" w:rsidRPr="008A031B">
        <w:rPr>
          <w:rFonts w:cstheme="minorHAnsi"/>
        </w:rPr>
        <w:t xml:space="preserve"> </w:t>
      </w:r>
      <w:r w:rsidRPr="008A031B">
        <w:rPr>
          <w:rFonts w:cstheme="minorHAnsi"/>
        </w:rPr>
        <w:t>mg of cortical bone available to sample. However, even in low quantities</w:t>
      </w:r>
      <w:r w:rsidR="00EB0342" w:rsidRPr="008A031B">
        <w:rPr>
          <w:rFonts w:cstheme="minorHAnsi"/>
        </w:rPr>
        <w:t>,</w:t>
      </w:r>
      <w:r w:rsidRPr="008A031B">
        <w:rPr>
          <w:rFonts w:cstheme="minorHAnsi"/>
        </w:rPr>
        <w:t xml:space="preserve"> this anatomical sampling location has been shown to be particularly rich in DNA</w:t>
      </w:r>
      <w:r w:rsidRPr="008A031B">
        <w:rPr>
          <w:rFonts w:cstheme="minorHAnsi"/>
          <w:vertAlign w:val="superscript"/>
        </w:rPr>
        <w:t>11</w:t>
      </w:r>
      <w:r w:rsidRPr="008A031B">
        <w:rPr>
          <w:rFonts w:cstheme="minorHAnsi"/>
        </w:rPr>
        <w:t>.</w:t>
      </w:r>
    </w:p>
    <w:p w14:paraId="7378C945" w14:textId="104ED3A3" w:rsidR="002D7AE0" w:rsidRPr="008A031B" w:rsidRDefault="002D7AE0" w:rsidP="00B814B5">
      <w:pPr>
        <w:jc w:val="both"/>
        <w:rPr>
          <w:rFonts w:cstheme="minorHAnsi"/>
        </w:rPr>
      </w:pPr>
    </w:p>
    <w:p w14:paraId="3272517F" w14:textId="3B19D567" w:rsidR="002D7AE0" w:rsidRPr="008A031B" w:rsidRDefault="002D7AE0" w:rsidP="00B814B5">
      <w:pPr>
        <w:jc w:val="both"/>
        <w:rPr>
          <w:rFonts w:cstheme="minorHAnsi"/>
        </w:rPr>
      </w:pPr>
      <w:r w:rsidRPr="008A031B">
        <w:rPr>
          <w:rFonts w:cstheme="minorHAnsi"/>
        </w:rPr>
        <w:t xml:space="preserve">[ Insert </w:t>
      </w:r>
      <w:r w:rsidRPr="008A031B">
        <w:rPr>
          <w:rFonts w:cstheme="minorHAnsi"/>
          <w:b/>
          <w:bCs/>
        </w:rPr>
        <w:t>Figure 4</w:t>
      </w:r>
      <w:r w:rsidRPr="008A031B">
        <w:rPr>
          <w:rFonts w:cstheme="minorHAnsi"/>
        </w:rPr>
        <w:t xml:space="preserve"> here]</w:t>
      </w:r>
    </w:p>
    <w:p w14:paraId="2C4861C2" w14:textId="77777777" w:rsidR="00DB4007" w:rsidRPr="008A031B" w:rsidRDefault="00DB4007" w:rsidP="00B814B5">
      <w:pPr>
        <w:jc w:val="both"/>
        <w:rPr>
          <w:rFonts w:cstheme="minorHAnsi"/>
          <w:highlight w:val="green"/>
        </w:rPr>
      </w:pPr>
    </w:p>
    <w:p w14:paraId="66AD4DA0" w14:textId="5AF99AA4" w:rsidR="002D7AE0" w:rsidRPr="008A031B" w:rsidRDefault="002D7AE0" w:rsidP="00B814B5">
      <w:pPr>
        <w:jc w:val="both"/>
        <w:rPr>
          <w:rFonts w:cstheme="minorHAnsi"/>
          <w:highlight w:val="yellow"/>
        </w:rPr>
      </w:pPr>
      <w:r w:rsidRPr="008A031B">
        <w:rPr>
          <w:rFonts w:cstheme="minorHAnsi"/>
          <w:highlight w:val="yellow"/>
        </w:rPr>
        <w:t>3.5</w:t>
      </w:r>
      <w:r w:rsidR="00A25A94" w:rsidRPr="008A031B">
        <w:rPr>
          <w:rFonts w:cstheme="minorHAnsi"/>
          <w:highlight w:val="yellow"/>
        </w:rPr>
        <w:t>.</w:t>
      </w:r>
      <w:r w:rsidR="00A25A94" w:rsidRPr="008A031B">
        <w:rPr>
          <w:rFonts w:cstheme="minorHAnsi"/>
          <w:highlight w:val="yellow"/>
        </w:rPr>
        <w:tab/>
      </w:r>
      <w:r w:rsidRPr="008A031B">
        <w:rPr>
          <w:rFonts w:cstheme="minorHAnsi"/>
          <w:highlight w:val="yellow"/>
        </w:rPr>
        <w:t>Sampling of the Talus</w:t>
      </w:r>
    </w:p>
    <w:p w14:paraId="2187E0D2" w14:textId="691CAB4E" w:rsidR="002D7AE0" w:rsidRPr="008A031B" w:rsidRDefault="002D7AE0" w:rsidP="00B814B5">
      <w:pPr>
        <w:jc w:val="both"/>
        <w:rPr>
          <w:rFonts w:cstheme="minorHAnsi"/>
          <w:highlight w:val="yellow"/>
        </w:rPr>
      </w:pPr>
    </w:p>
    <w:p w14:paraId="362268CD" w14:textId="77777777" w:rsidR="00E40412" w:rsidRDefault="002D7AE0" w:rsidP="00B814B5">
      <w:pPr>
        <w:jc w:val="both"/>
        <w:rPr>
          <w:rFonts w:cstheme="minorHAnsi"/>
          <w:highlight w:val="yellow"/>
        </w:rPr>
      </w:pPr>
      <w:r w:rsidRPr="008A031B">
        <w:rPr>
          <w:rFonts w:cstheme="minorHAnsi"/>
          <w:highlight w:val="yellow"/>
        </w:rPr>
        <w:t>3.5.1</w:t>
      </w:r>
      <w:r w:rsidR="00A25A94" w:rsidRPr="008A031B">
        <w:rPr>
          <w:rFonts w:cstheme="minorHAnsi"/>
          <w:highlight w:val="yellow"/>
        </w:rPr>
        <w:t>.</w:t>
      </w:r>
      <w:r w:rsidR="00A25A94" w:rsidRPr="008A031B">
        <w:rPr>
          <w:rFonts w:cstheme="minorHAnsi"/>
          <w:highlight w:val="yellow"/>
        </w:rPr>
        <w:tab/>
      </w:r>
      <w:r w:rsidRPr="008A031B">
        <w:rPr>
          <w:rFonts w:cstheme="minorHAnsi"/>
          <w:highlight w:val="yellow"/>
        </w:rPr>
        <w:t>Perform all sampling in a dedicated clean room</w:t>
      </w:r>
      <w:r w:rsidR="002269E5" w:rsidRPr="008A031B">
        <w:rPr>
          <w:rFonts w:cstheme="minorHAnsi"/>
          <w:highlight w:val="yellow"/>
        </w:rPr>
        <w:t xml:space="preserve"> under </w:t>
      </w:r>
      <w:r w:rsidRPr="008A031B">
        <w:rPr>
          <w:rFonts w:cstheme="minorHAnsi"/>
          <w:highlight w:val="yellow"/>
        </w:rPr>
        <w:t xml:space="preserve">a UV </w:t>
      </w:r>
      <w:r w:rsidR="002269E5" w:rsidRPr="008A031B">
        <w:rPr>
          <w:rFonts w:cstheme="minorHAnsi"/>
          <w:highlight w:val="yellow"/>
        </w:rPr>
        <w:t>light equipped</w:t>
      </w:r>
      <w:r w:rsidRPr="008A031B">
        <w:rPr>
          <w:rFonts w:cstheme="minorHAnsi"/>
          <w:highlight w:val="yellow"/>
        </w:rPr>
        <w:t xml:space="preserve"> PCR hood or biosafety cabinet</w:t>
      </w:r>
      <w:r w:rsidR="008D40E6" w:rsidRPr="008A031B">
        <w:rPr>
          <w:rFonts w:cstheme="minorHAnsi"/>
          <w:highlight w:val="yellow"/>
        </w:rPr>
        <w:t xml:space="preserve"> (wavelength: 254 nm)</w:t>
      </w:r>
      <w:r w:rsidRPr="008A031B">
        <w:rPr>
          <w:rFonts w:cstheme="minorHAnsi"/>
          <w:highlight w:val="yellow"/>
        </w:rPr>
        <w:t xml:space="preserve"> with airflow turned off</w:t>
      </w:r>
      <w:r w:rsidR="002F5565" w:rsidRPr="008A031B">
        <w:rPr>
          <w:rFonts w:cstheme="minorHAnsi"/>
          <w:highlight w:val="yellow"/>
        </w:rPr>
        <w:t>. S</w:t>
      </w:r>
      <w:r w:rsidRPr="008A031B">
        <w:rPr>
          <w:rFonts w:cstheme="minorHAnsi"/>
          <w:highlight w:val="yellow"/>
        </w:rPr>
        <w:t xml:space="preserve">pread sterile </w:t>
      </w:r>
      <w:r w:rsidR="005D6DE0" w:rsidRPr="008A031B">
        <w:rPr>
          <w:rFonts w:cstheme="minorHAnsi"/>
          <w:highlight w:val="yellow"/>
        </w:rPr>
        <w:t>aluminum</w:t>
      </w:r>
      <w:r w:rsidRPr="008A031B">
        <w:rPr>
          <w:rFonts w:cstheme="minorHAnsi"/>
          <w:highlight w:val="yellow"/>
        </w:rPr>
        <w:t xml:space="preserve"> foil across the benchtop to catch any stray bone powder/fragments. </w:t>
      </w:r>
    </w:p>
    <w:p w14:paraId="431B65A2" w14:textId="77777777" w:rsidR="00E40412" w:rsidRDefault="00E40412" w:rsidP="00B814B5">
      <w:pPr>
        <w:jc w:val="both"/>
        <w:rPr>
          <w:rFonts w:cstheme="minorHAnsi"/>
          <w:highlight w:val="yellow"/>
        </w:rPr>
      </w:pPr>
    </w:p>
    <w:p w14:paraId="74C8AF21" w14:textId="3AE0BC89" w:rsidR="002D7AE0" w:rsidRPr="008A031B" w:rsidRDefault="00E40412" w:rsidP="00B814B5">
      <w:pPr>
        <w:jc w:val="both"/>
        <w:rPr>
          <w:rFonts w:cstheme="minorHAnsi"/>
          <w:highlight w:val="yellow"/>
        </w:rPr>
      </w:pPr>
      <w:r>
        <w:rPr>
          <w:rFonts w:cstheme="minorHAnsi"/>
          <w:highlight w:val="yellow"/>
        </w:rPr>
        <w:t>3.5.2.</w:t>
      </w:r>
      <w:r>
        <w:rPr>
          <w:rFonts w:cstheme="minorHAnsi"/>
          <w:highlight w:val="yellow"/>
        </w:rPr>
        <w:tab/>
      </w:r>
      <w:r w:rsidR="002D7AE0" w:rsidRPr="008A031B">
        <w:rPr>
          <w:rFonts w:cstheme="minorHAnsi"/>
          <w:highlight w:val="yellow"/>
        </w:rPr>
        <w:t xml:space="preserve">Ensure all bone fragments and as much powder as possible </w:t>
      </w:r>
      <w:r w:rsidR="00EB0342" w:rsidRPr="008A031B">
        <w:rPr>
          <w:rFonts w:cstheme="minorHAnsi"/>
          <w:highlight w:val="yellow"/>
        </w:rPr>
        <w:t xml:space="preserve">are </w:t>
      </w:r>
      <w:r w:rsidR="002D7AE0" w:rsidRPr="008A031B">
        <w:rPr>
          <w:rFonts w:cstheme="minorHAnsi"/>
          <w:highlight w:val="yellow"/>
        </w:rPr>
        <w:t xml:space="preserve">recovered (for repatriation) before disposing of foil. Change </w:t>
      </w:r>
      <w:r w:rsidR="00287BE4">
        <w:rPr>
          <w:rFonts w:cstheme="minorHAnsi"/>
          <w:highlight w:val="yellow"/>
        </w:rPr>
        <w:t xml:space="preserve">the </w:t>
      </w:r>
      <w:r w:rsidR="002D7AE0" w:rsidRPr="008A031B">
        <w:rPr>
          <w:rFonts w:cstheme="minorHAnsi"/>
          <w:highlight w:val="yellow"/>
        </w:rPr>
        <w:t>foil between each sampling.</w:t>
      </w:r>
      <w:r w:rsidR="007F6EE1" w:rsidRPr="008A031B">
        <w:rPr>
          <w:rFonts w:cstheme="minorHAnsi"/>
          <w:highlight w:val="yellow"/>
        </w:rPr>
        <w:t xml:space="preserve"> </w:t>
      </w:r>
      <w:r w:rsidR="002D7AE0" w:rsidRPr="008A031B">
        <w:rPr>
          <w:rFonts w:cstheme="minorHAnsi"/>
          <w:highlight w:val="yellow"/>
        </w:rPr>
        <w:t>Dispose of used foil in an autoclavable biohazard bag/receptacle.</w:t>
      </w:r>
    </w:p>
    <w:p w14:paraId="51F372D5" w14:textId="0BE4B5D7" w:rsidR="002D7AE0" w:rsidRPr="008A031B" w:rsidRDefault="002D7AE0" w:rsidP="00B814B5">
      <w:pPr>
        <w:jc w:val="both"/>
        <w:rPr>
          <w:rFonts w:cstheme="minorHAnsi"/>
          <w:highlight w:val="yellow"/>
        </w:rPr>
      </w:pPr>
    </w:p>
    <w:p w14:paraId="03893A50" w14:textId="5CA31D95" w:rsidR="002D7AE0" w:rsidRPr="008A031B" w:rsidRDefault="002D7AE0" w:rsidP="00B814B5">
      <w:pPr>
        <w:jc w:val="both"/>
        <w:rPr>
          <w:rFonts w:cstheme="minorHAnsi"/>
          <w:highlight w:val="yellow"/>
        </w:rPr>
      </w:pPr>
      <w:r w:rsidRPr="008A031B">
        <w:rPr>
          <w:rFonts w:cstheme="minorHAnsi"/>
          <w:highlight w:val="yellow"/>
        </w:rPr>
        <w:t>3.5.</w:t>
      </w:r>
      <w:r w:rsidR="00E40412">
        <w:rPr>
          <w:rFonts w:cstheme="minorHAnsi"/>
          <w:highlight w:val="yellow"/>
        </w:rPr>
        <w:t>3</w:t>
      </w:r>
      <w:r w:rsidR="007646F1" w:rsidRPr="008A031B">
        <w:rPr>
          <w:rFonts w:cstheme="minorHAnsi"/>
          <w:highlight w:val="yellow"/>
        </w:rPr>
        <w:t>.</w:t>
      </w:r>
      <w:r w:rsidR="007646F1" w:rsidRPr="008A031B">
        <w:rPr>
          <w:rFonts w:cstheme="minorHAnsi"/>
          <w:highlight w:val="yellow"/>
        </w:rPr>
        <w:tab/>
      </w:r>
      <w:r w:rsidRPr="008A031B">
        <w:rPr>
          <w:rFonts w:cstheme="minorHAnsi"/>
          <w:highlight w:val="yellow"/>
        </w:rPr>
        <w:t>Place a small sheet of weigh paper into a standard weighing tray.</w:t>
      </w:r>
    </w:p>
    <w:p w14:paraId="428EB5E0" w14:textId="77777777" w:rsidR="002D7AE0" w:rsidRPr="008A031B" w:rsidRDefault="002D7AE0" w:rsidP="00B814B5">
      <w:pPr>
        <w:jc w:val="both"/>
        <w:rPr>
          <w:rFonts w:cstheme="minorHAnsi"/>
          <w:highlight w:val="yellow"/>
        </w:rPr>
      </w:pPr>
    </w:p>
    <w:p w14:paraId="77E42FA8" w14:textId="78B2B4DE" w:rsidR="002D7AE0" w:rsidRPr="008A031B" w:rsidRDefault="002D7AE0" w:rsidP="00B814B5">
      <w:pPr>
        <w:jc w:val="both"/>
        <w:rPr>
          <w:rFonts w:cstheme="minorHAnsi"/>
          <w:highlight w:val="yellow"/>
        </w:rPr>
      </w:pPr>
      <w:r w:rsidRPr="008A031B">
        <w:rPr>
          <w:rFonts w:cstheme="minorHAnsi"/>
          <w:highlight w:val="yellow"/>
        </w:rPr>
        <w:t>3.5.</w:t>
      </w:r>
      <w:r w:rsidR="00E40412">
        <w:rPr>
          <w:rFonts w:cstheme="minorHAnsi"/>
          <w:highlight w:val="yellow"/>
        </w:rPr>
        <w:t>4</w:t>
      </w:r>
      <w:r w:rsidR="007646F1" w:rsidRPr="008A031B">
        <w:rPr>
          <w:rFonts w:cstheme="minorHAnsi"/>
          <w:highlight w:val="yellow"/>
        </w:rPr>
        <w:t>.</w:t>
      </w:r>
      <w:r w:rsidR="007646F1" w:rsidRPr="008A031B">
        <w:rPr>
          <w:rFonts w:cstheme="minorHAnsi"/>
          <w:highlight w:val="yellow"/>
        </w:rPr>
        <w:tab/>
      </w:r>
      <w:r w:rsidRPr="008A031B">
        <w:rPr>
          <w:rFonts w:cstheme="minorHAnsi"/>
          <w:highlight w:val="yellow"/>
        </w:rPr>
        <w:t xml:space="preserve">Secure </w:t>
      </w:r>
      <w:r w:rsidR="00287BE4">
        <w:rPr>
          <w:rFonts w:cstheme="minorHAnsi"/>
          <w:highlight w:val="yellow"/>
        </w:rPr>
        <w:t xml:space="preserve">the </w:t>
      </w:r>
      <w:r w:rsidRPr="008A031B">
        <w:rPr>
          <w:rFonts w:cstheme="minorHAnsi"/>
          <w:highlight w:val="yellow"/>
        </w:rPr>
        <w:t>sample in handheld clamp/vice, dome upwards.</w:t>
      </w:r>
    </w:p>
    <w:p w14:paraId="080545B5" w14:textId="6020BF29" w:rsidR="002D7AE0" w:rsidRPr="008A031B" w:rsidRDefault="002D7AE0" w:rsidP="00B814B5">
      <w:pPr>
        <w:jc w:val="both"/>
        <w:rPr>
          <w:rFonts w:cstheme="minorHAnsi"/>
          <w:highlight w:val="yellow"/>
        </w:rPr>
      </w:pPr>
    </w:p>
    <w:p w14:paraId="4D4FE607" w14:textId="7AD19D62" w:rsidR="002D7AE0" w:rsidRPr="008A031B" w:rsidRDefault="002D7AE0" w:rsidP="00B814B5">
      <w:pPr>
        <w:jc w:val="both"/>
        <w:rPr>
          <w:rFonts w:cstheme="minorHAnsi"/>
          <w:highlight w:val="yellow"/>
        </w:rPr>
      </w:pPr>
      <w:r w:rsidRPr="008A031B">
        <w:rPr>
          <w:rFonts w:cstheme="minorHAnsi"/>
          <w:highlight w:val="yellow"/>
        </w:rPr>
        <w:t>3.5.</w:t>
      </w:r>
      <w:r w:rsidR="00E40412">
        <w:rPr>
          <w:rFonts w:cstheme="minorHAnsi"/>
          <w:highlight w:val="yellow"/>
        </w:rPr>
        <w:t>5</w:t>
      </w:r>
      <w:r w:rsidR="007646F1" w:rsidRPr="008A031B">
        <w:rPr>
          <w:rFonts w:cstheme="minorHAnsi"/>
          <w:highlight w:val="yellow"/>
        </w:rPr>
        <w:t>.</w:t>
      </w:r>
      <w:r w:rsidR="007646F1" w:rsidRPr="008A031B">
        <w:rPr>
          <w:rFonts w:cstheme="minorHAnsi"/>
          <w:highlight w:val="yellow"/>
        </w:rPr>
        <w:tab/>
      </w:r>
      <w:r w:rsidRPr="008A031B">
        <w:rPr>
          <w:rFonts w:cstheme="minorHAnsi"/>
          <w:highlight w:val="yellow"/>
        </w:rPr>
        <w:t xml:space="preserve">Hold the talus, dome </w:t>
      </w:r>
      <w:r w:rsidR="00287BE4" w:rsidRPr="008A031B">
        <w:rPr>
          <w:rFonts w:cstheme="minorHAnsi"/>
          <w:highlight w:val="yellow"/>
        </w:rPr>
        <w:t>upwar</w:t>
      </w:r>
      <w:r w:rsidR="00287BE4">
        <w:rPr>
          <w:rFonts w:cstheme="minorHAnsi"/>
          <w:highlight w:val="yellow"/>
        </w:rPr>
        <w:t>d</w:t>
      </w:r>
      <w:r w:rsidR="00EB0342" w:rsidRPr="008A031B">
        <w:rPr>
          <w:rFonts w:cstheme="minorHAnsi"/>
          <w:highlight w:val="yellow"/>
        </w:rPr>
        <w:t>,</w:t>
      </w:r>
      <w:r w:rsidRPr="008A031B">
        <w:rPr>
          <w:rFonts w:cstheme="minorHAnsi"/>
          <w:highlight w:val="yellow"/>
        </w:rPr>
        <w:t xml:space="preserve"> and medial surface </w:t>
      </w:r>
      <w:r w:rsidR="00287BE4" w:rsidRPr="008A031B">
        <w:rPr>
          <w:rFonts w:cstheme="minorHAnsi"/>
          <w:highlight w:val="yellow"/>
        </w:rPr>
        <w:t>towar</w:t>
      </w:r>
      <w:r w:rsidR="00287BE4">
        <w:rPr>
          <w:rFonts w:cstheme="minorHAnsi"/>
          <w:highlight w:val="yellow"/>
        </w:rPr>
        <w:t>d</w:t>
      </w:r>
      <w:r w:rsidR="00287BE4" w:rsidRPr="008A031B">
        <w:rPr>
          <w:rFonts w:cstheme="minorHAnsi"/>
          <w:highlight w:val="yellow"/>
        </w:rPr>
        <w:t xml:space="preserve"> </w:t>
      </w:r>
      <w:r w:rsidRPr="008A031B">
        <w:rPr>
          <w:rFonts w:cstheme="minorHAnsi"/>
          <w:highlight w:val="yellow"/>
        </w:rPr>
        <w:t>the collector, over the weighing tray.</w:t>
      </w:r>
      <w:r w:rsidR="007F6EE1" w:rsidRPr="008A031B">
        <w:rPr>
          <w:rFonts w:cstheme="minorHAnsi"/>
          <w:highlight w:val="yellow"/>
        </w:rPr>
        <w:t xml:space="preserve"> </w:t>
      </w:r>
      <w:r w:rsidRPr="008A031B">
        <w:rPr>
          <w:rFonts w:cstheme="minorHAnsi"/>
          <w:highlight w:val="yellow"/>
        </w:rPr>
        <w:t>Scrape cortical bone from the neck of the talus to a depth of ~1</w:t>
      </w:r>
      <w:r w:rsidR="00287BE4">
        <w:rPr>
          <w:rFonts w:cstheme="minorHAnsi"/>
          <w:highlight w:val="yellow"/>
        </w:rPr>
        <w:t xml:space="preserve"> </w:t>
      </w:r>
      <w:r w:rsidRPr="008A031B">
        <w:rPr>
          <w:rFonts w:cstheme="minorHAnsi"/>
          <w:highlight w:val="yellow"/>
        </w:rPr>
        <w:t xml:space="preserve">mm (see </w:t>
      </w:r>
      <w:r w:rsidRPr="008A031B">
        <w:rPr>
          <w:rFonts w:cstheme="minorHAnsi"/>
          <w:b/>
          <w:bCs/>
          <w:highlight w:val="yellow"/>
        </w:rPr>
        <w:t>Figure 5</w:t>
      </w:r>
      <w:r w:rsidRPr="008A031B">
        <w:rPr>
          <w:rFonts w:cstheme="minorHAnsi"/>
          <w:highlight w:val="yellow"/>
        </w:rPr>
        <w:t xml:space="preserve">) using a dental drill with </w:t>
      </w:r>
      <w:r w:rsidR="00EB0342" w:rsidRPr="008A031B">
        <w:rPr>
          <w:rFonts w:cstheme="minorHAnsi"/>
          <w:highlight w:val="yellow"/>
        </w:rPr>
        <w:t xml:space="preserve">a </w:t>
      </w:r>
      <w:r w:rsidRPr="008A031B">
        <w:rPr>
          <w:rFonts w:cstheme="minorHAnsi"/>
          <w:highlight w:val="yellow"/>
        </w:rPr>
        <w:t xml:space="preserve">low gauge bit (see </w:t>
      </w:r>
      <w:r w:rsidR="007646F1" w:rsidRPr="008A031B">
        <w:rPr>
          <w:rFonts w:cstheme="minorHAnsi"/>
          <w:b/>
          <w:bCs/>
          <w:highlight w:val="yellow"/>
        </w:rPr>
        <w:t xml:space="preserve">Table of </w:t>
      </w:r>
      <w:r w:rsidR="00E40412">
        <w:rPr>
          <w:rFonts w:cstheme="minorHAnsi"/>
          <w:b/>
          <w:bCs/>
          <w:highlight w:val="yellow"/>
        </w:rPr>
        <w:t>M</w:t>
      </w:r>
      <w:r w:rsidRPr="008A031B">
        <w:rPr>
          <w:rFonts w:cstheme="minorHAnsi"/>
          <w:b/>
          <w:bCs/>
          <w:highlight w:val="yellow"/>
        </w:rPr>
        <w:t>aterials</w:t>
      </w:r>
      <w:r w:rsidRPr="008A031B">
        <w:rPr>
          <w:rFonts w:cstheme="minorHAnsi"/>
          <w:highlight w:val="yellow"/>
        </w:rPr>
        <w:t>) set to low speed and high torque.</w:t>
      </w:r>
    </w:p>
    <w:p w14:paraId="0D387A01" w14:textId="0161CADB" w:rsidR="002D7AE0" w:rsidRPr="008A031B" w:rsidRDefault="002D7AE0" w:rsidP="00B814B5">
      <w:pPr>
        <w:jc w:val="both"/>
        <w:rPr>
          <w:rFonts w:cstheme="minorHAnsi"/>
          <w:highlight w:val="yellow"/>
        </w:rPr>
      </w:pPr>
    </w:p>
    <w:p w14:paraId="4AAD3B93" w14:textId="568FB8CE" w:rsidR="002D7AE0" w:rsidRPr="008A031B" w:rsidRDefault="002D7AE0" w:rsidP="00B814B5">
      <w:pPr>
        <w:jc w:val="both"/>
        <w:rPr>
          <w:rFonts w:cstheme="minorHAnsi"/>
          <w:highlight w:val="yellow"/>
        </w:rPr>
      </w:pPr>
      <w:r w:rsidRPr="008A031B">
        <w:rPr>
          <w:rFonts w:cstheme="minorHAnsi"/>
          <w:highlight w:val="yellow"/>
        </w:rPr>
        <w:t>3.5.</w:t>
      </w:r>
      <w:r w:rsidR="00E40412">
        <w:rPr>
          <w:rFonts w:cstheme="minorHAnsi"/>
          <w:highlight w:val="yellow"/>
        </w:rPr>
        <w:t>6</w:t>
      </w:r>
      <w:r w:rsidR="00235D05" w:rsidRPr="008A031B">
        <w:rPr>
          <w:rFonts w:cstheme="minorHAnsi"/>
          <w:highlight w:val="yellow"/>
        </w:rPr>
        <w:t>.</w:t>
      </w:r>
      <w:r w:rsidR="00235D05" w:rsidRPr="008A031B">
        <w:rPr>
          <w:rFonts w:cstheme="minorHAnsi"/>
          <w:highlight w:val="yellow"/>
        </w:rPr>
        <w:tab/>
      </w:r>
      <w:r w:rsidRPr="008A031B">
        <w:rPr>
          <w:rFonts w:cstheme="minorHAnsi"/>
          <w:highlight w:val="yellow"/>
        </w:rPr>
        <w:t xml:space="preserve">Change </w:t>
      </w:r>
      <w:r w:rsidR="00287BE4">
        <w:rPr>
          <w:rFonts w:cstheme="minorHAnsi"/>
          <w:highlight w:val="yellow"/>
        </w:rPr>
        <w:t xml:space="preserve">the </w:t>
      </w:r>
      <w:r w:rsidRPr="008A031B">
        <w:rPr>
          <w:rFonts w:cstheme="minorHAnsi"/>
          <w:highlight w:val="yellow"/>
        </w:rPr>
        <w:t>drilling position slightly and repeat until approximately 50</w:t>
      </w:r>
      <w:r w:rsidR="00287BE4">
        <w:rPr>
          <w:rFonts w:cstheme="minorHAnsi"/>
          <w:highlight w:val="yellow"/>
        </w:rPr>
        <w:t>–</w:t>
      </w:r>
      <w:r w:rsidR="0006076A" w:rsidRPr="008A031B">
        <w:rPr>
          <w:rFonts w:cstheme="minorHAnsi"/>
          <w:highlight w:val="yellow"/>
        </w:rPr>
        <w:t>100 mg</w:t>
      </w:r>
      <w:r w:rsidRPr="008A031B">
        <w:rPr>
          <w:rFonts w:cstheme="minorHAnsi"/>
          <w:highlight w:val="yellow"/>
        </w:rPr>
        <w:t xml:space="preserve"> of bone powder </w:t>
      </w:r>
      <w:r w:rsidR="00235D05" w:rsidRPr="008A031B">
        <w:rPr>
          <w:rFonts w:cstheme="minorHAnsi"/>
          <w:highlight w:val="yellow"/>
        </w:rPr>
        <w:t xml:space="preserve">is collected, </w:t>
      </w:r>
      <w:r w:rsidRPr="008A031B">
        <w:rPr>
          <w:rFonts w:cstheme="minorHAnsi"/>
          <w:highlight w:val="yellow"/>
        </w:rPr>
        <w:t xml:space="preserve">as measured using an enclosed balance accurate to </w:t>
      </w:r>
      <w:r w:rsidR="00E40412">
        <w:rPr>
          <w:rFonts w:cstheme="minorHAnsi"/>
          <w:highlight w:val="yellow"/>
        </w:rPr>
        <w:t xml:space="preserve">0.01 </w:t>
      </w:r>
      <w:r w:rsidRPr="008A031B">
        <w:rPr>
          <w:rFonts w:cstheme="minorHAnsi"/>
          <w:highlight w:val="yellow"/>
        </w:rPr>
        <w:t xml:space="preserve">mg (see </w:t>
      </w:r>
      <w:r w:rsidR="00235D05" w:rsidRPr="008A031B">
        <w:rPr>
          <w:rFonts w:cstheme="minorHAnsi"/>
          <w:b/>
          <w:bCs/>
          <w:highlight w:val="yellow"/>
        </w:rPr>
        <w:t xml:space="preserve">Table of </w:t>
      </w:r>
      <w:r w:rsidR="00287BE4">
        <w:rPr>
          <w:rFonts w:cstheme="minorHAnsi"/>
          <w:b/>
          <w:bCs/>
          <w:highlight w:val="yellow"/>
        </w:rPr>
        <w:t>M</w:t>
      </w:r>
      <w:r w:rsidR="00287BE4" w:rsidRPr="008A031B">
        <w:rPr>
          <w:rFonts w:cstheme="minorHAnsi"/>
          <w:b/>
          <w:bCs/>
          <w:highlight w:val="yellow"/>
        </w:rPr>
        <w:t>aterials</w:t>
      </w:r>
      <w:r w:rsidRPr="008A031B">
        <w:rPr>
          <w:rFonts w:cstheme="minorHAnsi"/>
          <w:highlight w:val="yellow"/>
        </w:rPr>
        <w:t>).</w:t>
      </w:r>
    </w:p>
    <w:p w14:paraId="72D34D9E" w14:textId="1AB9E01B" w:rsidR="002D7AE0" w:rsidRPr="008A031B" w:rsidRDefault="002D7AE0" w:rsidP="00B814B5">
      <w:pPr>
        <w:jc w:val="both"/>
        <w:rPr>
          <w:rFonts w:cstheme="minorHAnsi"/>
          <w:highlight w:val="yellow"/>
        </w:rPr>
      </w:pPr>
    </w:p>
    <w:p w14:paraId="2F5590B9" w14:textId="62B18895" w:rsidR="002D7AE0" w:rsidRPr="008A031B" w:rsidRDefault="002D7AE0" w:rsidP="00B814B5">
      <w:pPr>
        <w:jc w:val="both"/>
        <w:rPr>
          <w:rFonts w:cstheme="minorHAnsi"/>
          <w:highlight w:val="yellow"/>
        </w:rPr>
      </w:pPr>
      <w:r w:rsidRPr="008A031B">
        <w:rPr>
          <w:rFonts w:cstheme="minorHAnsi"/>
          <w:highlight w:val="yellow"/>
        </w:rPr>
        <w:t>3.5.</w:t>
      </w:r>
      <w:r w:rsidR="00E40412">
        <w:rPr>
          <w:rFonts w:cstheme="minorHAnsi"/>
          <w:highlight w:val="yellow"/>
        </w:rPr>
        <w:t>7</w:t>
      </w:r>
      <w:r w:rsidR="00235D05" w:rsidRPr="008A031B">
        <w:rPr>
          <w:rFonts w:cstheme="minorHAnsi"/>
          <w:highlight w:val="yellow"/>
        </w:rPr>
        <w:t>.</w:t>
      </w:r>
      <w:r w:rsidR="00235D05" w:rsidRPr="008A031B">
        <w:rPr>
          <w:rFonts w:cstheme="minorHAnsi"/>
          <w:highlight w:val="yellow"/>
        </w:rPr>
        <w:tab/>
      </w:r>
      <w:r w:rsidRPr="008A031B">
        <w:rPr>
          <w:rFonts w:cstheme="minorHAnsi"/>
          <w:highlight w:val="yellow"/>
        </w:rPr>
        <w:t xml:space="preserve">Transfer bone powder from </w:t>
      </w:r>
      <w:r w:rsidR="00287BE4">
        <w:rPr>
          <w:rFonts w:cstheme="minorHAnsi"/>
          <w:highlight w:val="yellow"/>
        </w:rPr>
        <w:t xml:space="preserve">the </w:t>
      </w:r>
      <w:r w:rsidRPr="008A031B">
        <w:rPr>
          <w:rFonts w:cstheme="minorHAnsi"/>
          <w:highlight w:val="yellow"/>
        </w:rPr>
        <w:t>weigh paper to</w:t>
      </w:r>
      <w:r w:rsidR="00287BE4">
        <w:rPr>
          <w:rFonts w:cstheme="minorHAnsi"/>
          <w:highlight w:val="yellow"/>
        </w:rPr>
        <w:t xml:space="preserve"> a</w:t>
      </w:r>
      <w:r w:rsidRPr="008A031B">
        <w:rPr>
          <w:rFonts w:cstheme="minorHAnsi"/>
          <w:highlight w:val="yellow"/>
        </w:rPr>
        <w:t xml:space="preserve"> 2</w:t>
      </w:r>
      <w:r w:rsidR="00E53167" w:rsidRPr="008A031B">
        <w:rPr>
          <w:rFonts w:cstheme="minorHAnsi"/>
          <w:highlight w:val="yellow"/>
        </w:rPr>
        <w:t xml:space="preserve"> </w:t>
      </w:r>
      <w:r w:rsidRPr="008A031B">
        <w:rPr>
          <w:rFonts w:cstheme="minorHAnsi"/>
          <w:highlight w:val="yellow"/>
        </w:rPr>
        <w:t>m</w:t>
      </w:r>
      <w:r w:rsidR="00E53167" w:rsidRPr="008A031B">
        <w:rPr>
          <w:rFonts w:cstheme="minorHAnsi"/>
          <w:highlight w:val="yellow"/>
        </w:rPr>
        <w:t>L</w:t>
      </w:r>
      <w:r w:rsidRPr="008A031B">
        <w:rPr>
          <w:rFonts w:cstheme="minorHAnsi"/>
          <w:highlight w:val="yellow"/>
        </w:rPr>
        <w:t xml:space="preserve"> low-bind tube for extraction. Store at -20 °C</w:t>
      </w:r>
      <w:r w:rsidR="00E53167" w:rsidRPr="008A031B">
        <w:rPr>
          <w:rFonts w:cstheme="minorHAnsi"/>
          <w:highlight w:val="yellow"/>
        </w:rPr>
        <w:t xml:space="preserve">, </w:t>
      </w:r>
      <w:r w:rsidRPr="008A031B">
        <w:rPr>
          <w:rFonts w:cstheme="minorHAnsi"/>
          <w:highlight w:val="yellow"/>
        </w:rPr>
        <w:t>indefinitely.</w:t>
      </w:r>
    </w:p>
    <w:p w14:paraId="009DD976" w14:textId="67D7359C" w:rsidR="002D7AE0" w:rsidRPr="008A031B" w:rsidRDefault="002D7AE0" w:rsidP="00B814B5">
      <w:pPr>
        <w:jc w:val="both"/>
        <w:rPr>
          <w:rFonts w:cstheme="minorHAnsi"/>
          <w:highlight w:val="yellow"/>
        </w:rPr>
      </w:pPr>
    </w:p>
    <w:p w14:paraId="42AC2596" w14:textId="4FD19C7C" w:rsidR="002D7AE0" w:rsidRPr="008A031B" w:rsidRDefault="002D7AE0" w:rsidP="00B814B5">
      <w:pPr>
        <w:jc w:val="both"/>
        <w:rPr>
          <w:rFonts w:cstheme="minorHAnsi"/>
          <w:highlight w:val="yellow"/>
        </w:rPr>
      </w:pPr>
      <w:r w:rsidRPr="008A031B">
        <w:rPr>
          <w:rFonts w:cstheme="minorHAnsi"/>
          <w:highlight w:val="yellow"/>
        </w:rPr>
        <w:t>3.5.</w:t>
      </w:r>
      <w:r w:rsidR="00E40412">
        <w:rPr>
          <w:rFonts w:cstheme="minorHAnsi"/>
          <w:highlight w:val="yellow"/>
        </w:rPr>
        <w:t>8</w:t>
      </w:r>
      <w:r w:rsidR="00E53167" w:rsidRPr="008A031B">
        <w:rPr>
          <w:rFonts w:cstheme="minorHAnsi"/>
          <w:highlight w:val="yellow"/>
        </w:rPr>
        <w:t>.</w:t>
      </w:r>
      <w:r w:rsidR="00E53167" w:rsidRPr="008A031B">
        <w:rPr>
          <w:rFonts w:cstheme="minorHAnsi"/>
          <w:highlight w:val="yellow"/>
        </w:rPr>
        <w:tab/>
      </w:r>
      <w:r w:rsidRPr="008A031B">
        <w:rPr>
          <w:rFonts w:cstheme="minorHAnsi"/>
          <w:highlight w:val="yellow"/>
        </w:rPr>
        <w:t xml:space="preserve">Store </w:t>
      </w:r>
      <w:r w:rsidR="00287BE4">
        <w:rPr>
          <w:rFonts w:cstheme="minorHAnsi"/>
          <w:highlight w:val="yellow"/>
        </w:rPr>
        <w:t xml:space="preserve">the </w:t>
      </w:r>
      <w:r w:rsidRPr="008A031B">
        <w:rPr>
          <w:rFonts w:cstheme="minorHAnsi"/>
          <w:highlight w:val="yellow"/>
        </w:rPr>
        <w:t xml:space="preserve">remaining bone/excess powder in a </w:t>
      </w:r>
      <w:r w:rsidR="00FA56D8" w:rsidRPr="008A031B">
        <w:rPr>
          <w:rFonts w:cstheme="minorHAnsi"/>
          <w:highlight w:val="yellow"/>
        </w:rPr>
        <w:t xml:space="preserve">dry, </w:t>
      </w:r>
      <w:r w:rsidRPr="008A031B">
        <w:rPr>
          <w:rFonts w:cstheme="minorHAnsi"/>
          <w:highlight w:val="yellow"/>
        </w:rPr>
        <w:t xml:space="preserve">temperature controlled </w:t>
      </w:r>
      <w:r w:rsidR="005D3AA7" w:rsidRPr="008A031B">
        <w:rPr>
          <w:rFonts w:cstheme="minorHAnsi"/>
          <w:highlight w:val="yellow"/>
        </w:rPr>
        <w:t>(25</w:t>
      </w:r>
      <w:r w:rsidRPr="008A031B">
        <w:rPr>
          <w:rFonts w:cstheme="minorHAnsi"/>
          <w:highlight w:val="yellow"/>
        </w:rPr>
        <w:t xml:space="preserve"> °C) sterile environment until return/repatriation can be completed.</w:t>
      </w:r>
    </w:p>
    <w:p w14:paraId="612ABB4A" w14:textId="46309EA7" w:rsidR="002D7AE0" w:rsidRPr="008A031B" w:rsidRDefault="002D7AE0" w:rsidP="00B814B5">
      <w:pPr>
        <w:jc w:val="both"/>
        <w:rPr>
          <w:rFonts w:cstheme="minorHAnsi"/>
          <w:highlight w:val="yellow"/>
        </w:rPr>
      </w:pPr>
    </w:p>
    <w:p w14:paraId="3F5FFC58" w14:textId="376D3184" w:rsidR="002D7AE0" w:rsidRPr="008A031B" w:rsidRDefault="002D7AE0" w:rsidP="00B814B5">
      <w:pPr>
        <w:jc w:val="both"/>
        <w:rPr>
          <w:rFonts w:cstheme="minorHAnsi"/>
        </w:rPr>
      </w:pPr>
      <w:r w:rsidRPr="008A031B">
        <w:rPr>
          <w:rFonts w:cstheme="minorHAnsi"/>
          <w:highlight w:val="yellow"/>
        </w:rPr>
        <w:t>3.5.</w:t>
      </w:r>
      <w:r w:rsidR="00E40412">
        <w:rPr>
          <w:rFonts w:cstheme="minorHAnsi"/>
          <w:highlight w:val="yellow"/>
        </w:rPr>
        <w:t>9</w:t>
      </w:r>
      <w:r w:rsidR="00E53167" w:rsidRPr="008A031B">
        <w:rPr>
          <w:rFonts w:cstheme="minorHAnsi"/>
          <w:highlight w:val="yellow"/>
        </w:rPr>
        <w:t>.</w:t>
      </w:r>
      <w:r w:rsidR="00E53167" w:rsidRPr="008A031B">
        <w:rPr>
          <w:rFonts w:cstheme="minorHAnsi"/>
          <w:highlight w:val="yellow"/>
        </w:rPr>
        <w:tab/>
      </w:r>
      <w:r w:rsidRPr="008A031B">
        <w:rPr>
          <w:rFonts w:cstheme="minorHAnsi"/>
          <w:highlight w:val="yellow"/>
        </w:rPr>
        <w:t>Dispose of all waste in autoclavable biohazard bags or receptacles. Sterilize/decontaminate all reusable equipment (</w:t>
      </w:r>
      <w:r w:rsidR="00FA56D8" w:rsidRPr="008A031B">
        <w:rPr>
          <w:rFonts w:cstheme="minorHAnsi"/>
          <w:highlight w:val="yellow"/>
        </w:rPr>
        <w:t>e.g.</w:t>
      </w:r>
      <w:r w:rsidRPr="008A031B">
        <w:rPr>
          <w:rFonts w:cstheme="minorHAnsi"/>
          <w:highlight w:val="yellow"/>
        </w:rPr>
        <w:t xml:space="preserve">, clamps, drill bits, drills, saws, </w:t>
      </w:r>
      <w:r w:rsidR="005D6DE0" w:rsidRPr="008A031B">
        <w:rPr>
          <w:rFonts w:cstheme="minorHAnsi"/>
          <w:highlight w:val="yellow"/>
        </w:rPr>
        <w:t>etc.</w:t>
      </w:r>
      <w:r w:rsidRPr="008A031B">
        <w:rPr>
          <w:rFonts w:cstheme="minorHAnsi"/>
          <w:highlight w:val="yellow"/>
        </w:rPr>
        <w:t>) using bleach/DNA</w:t>
      </w:r>
      <w:r w:rsidR="00E53167" w:rsidRPr="008A031B">
        <w:rPr>
          <w:rFonts w:cstheme="minorHAnsi"/>
          <w:highlight w:val="yellow"/>
        </w:rPr>
        <w:t xml:space="preserve"> decontamination solution</w:t>
      </w:r>
      <w:r w:rsidRPr="008A031B">
        <w:rPr>
          <w:rFonts w:cstheme="minorHAnsi"/>
          <w:highlight w:val="yellow"/>
        </w:rPr>
        <w:t xml:space="preserve">/ethanol and UV </w:t>
      </w:r>
      <w:r w:rsidR="008D40E6" w:rsidRPr="008A031B">
        <w:rPr>
          <w:rFonts w:cstheme="minorHAnsi"/>
          <w:highlight w:val="yellow"/>
        </w:rPr>
        <w:t>(wavelength:</w:t>
      </w:r>
      <w:r w:rsidR="00E53167" w:rsidRPr="008A031B">
        <w:rPr>
          <w:rFonts w:cstheme="minorHAnsi"/>
          <w:highlight w:val="yellow"/>
        </w:rPr>
        <w:t xml:space="preserve"> </w:t>
      </w:r>
      <w:r w:rsidR="008D40E6" w:rsidRPr="008A031B">
        <w:rPr>
          <w:rFonts w:cstheme="minorHAnsi"/>
          <w:highlight w:val="yellow"/>
        </w:rPr>
        <w:t xml:space="preserve">254 nm) </w:t>
      </w:r>
      <w:r w:rsidRPr="008A031B">
        <w:rPr>
          <w:rFonts w:cstheme="minorHAnsi"/>
          <w:highlight w:val="yellow"/>
        </w:rPr>
        <w:t>exposure, as applicable, between each sampling.</w:t>
      </w:r>
    </w:p>
    <w:bookmarkEnd w:id="1"/>
    <w:p w14:paraId="60609C7A" w14:textId="5243459B" w:rsidR="002D7AE0" w:rsidRPr="008A031B" w:rsidRDefault="002D7AE0" w:rsidP="00B814B5">
      <w:pPr>
        <w:jc w:val="both"/>
        <w:rPr>
          <w:rFonts w:cstheme="minorHAnsi"/>
        </w:rPr>
      </w:pPr>
    </w:p>
    <w:p w14:paraId="755FCC5C" w14:textId="79D23C72" w:rsidR="002D7AE0" w:rsidRPr="008A031B" w:rsidRDefault="002D7AE0" w:rsidP="00B814B5">
      <w:pPr>
        <w:jc w:val="both"/>
        <w:rPr>
          <w:rFonts w:cstheme="minorHAnsi"/>
        </w:rPr>
      </w:pPr>
      <w:r w:rsidRPr="008A031B">
        <w:rPr>
          <w:rFonts w:cstheme="minorHAnsi"/>
        </w:rPr>
        <w:t xml:space="preserve">[Insert </w:t>
      </w:r>
      <w:r w:rsidRPr="008A031B">
        <w:rPr>
          <w:rFonts w:cstheme="minorHAnsi"/>
          <w:b/>
          <w:bCs/>
        </w:rPr>
        <w:t>Figure 5</w:t>
      </w:r>
      <w:r w:rsidRPr="008A031B">
        <w:rPr>
          <w:rFonts w:cstheme="minorHAnsi"/>
        </w:rPr>
        <w:t xml:space="preserve"> here].</w:t>
      </w:r>
    </w:p>
    <w:p w14:paraId="772FCFAB" w14:textId="1165EC42" w:rsidR="002D7AE0" w:rsidRPr="008A031B" w:rsidRDefault="002D7AE0" w:rsidP="00B814B5">
      <w:pPr>
        <w:jc w:val="both"/>
        <w:rPr>
          <w:rFonts w:cstheme="minorHAnsi"/>
        </w:rPr>
      </w:pPr>
    </w:p>
    <w:p w14:paraId="003EC2D8" w14:textId="0E459D4D" w:rsidR="002D7AE0" w:rsidRPr="008A031B" w:rsidRDefault="002D7AE0" w:rsidP="00B814B5">
      <w:pPr>
        <w:jc w:val="both"/>
        <w:rPr>
          <w:rFonts w:cstheme="minorHAnsi"/>
        </w:rPr>
      </w:pPr>
      <w:r w:rsidRPr="008A031B">
        <w:rPr>
          <w:rFonts w:cstheme="minorHAnsi"/>
        </w:rPr>
        <w:t xml:space="preserve">NOTE: The talus has very little cortical bone (a thin outer layer). </w:t>
      </w:r>
      <w:r w:rsidR="00147FEA" w:rsidRPr="008A031B">
        <w:rPr>
          <w:rFonts w:cstheme="minorHAnsi"/>
        </w:rPr>
        <w:t>The material should</w:t>
      </w:r>
      <w:r w:rsidRPr="008A031B">
        <w:rPr>
          <w:rFonts w:cstheme="minorHAnsi"/>
        </w:rPr>
        <w:t xml:space="preserve"> not only </w:t>
      </w:r>
      <w:r w:rsidR="00147FEA" w:rsidRPr="008A031B">
        <w:rPr>
          <w:rFonts w:cstheme="minorHAnsi"/>
        </w:rPr>
        <w:t xml:space="preserve">be collected from the </w:t>
      </w:r>
      <w:r w:rsidRPr="008A031B">
        <w:rPr>
          <w:rFonts w:cstheme="minorHAnsi"/>
        </w:rPr>
        <w:t xml:space="preserve">surface but </w:t>
      </w:r>
      <w:r w:rsidR="00147FEA" w:rsidRPr="008A031B">
        <w:rPr>
          <w:rFonts w:cstheme="minorHAnsi"/>
        </w:rPr>
        <w:t xml:space="preserve">also </w:t>
      </w:r>
      <w:r w:rsidRPr="008A031B">
        <w:rPr>
          <w:rFonts w:cstheme="minorHAnsi"/>
        </w:rPr>
        <w:t>the underlying dense layer of cancellous bone.</w:t>
      </w:r>
    </w:p>
    <w:p w14:paraId="02C5855B" w14:textId="0E2569C9" w:rsidR="002D7AE0" w:rsidRPr="008A031B" w:rsidRDefault="002D7AE0" w:rsidP="00B814B5">
      <w:pPr>
        <w:jc w:val="both"/>
        <w:rPr>
          <w:rFonts w:cstheme="minorHAnsi"/>
        </w:rPr>
      </w:pPr>
    </w:p>
    <w:p w14:paraId="169ABFE1" w14:textId="0FA9F0C1" w:rsidR="002D7AE0" w:rsidRPr="008A031B" w:rsidRDefault="003C7598" w:rsidP="00B814B5">
      <w:pPr>
        <w:jc w:val="both"/>
        <w:rPr>
          <w:rFonts w:cstheme="minorHAnsi"/>
        </w:rPr>
      </w:pPr>
      <w:r w:rsidRPr="008A031B">
        <w:rPr>
          <w:rFonts w:cstheme="minorHAnsi"/>
          <w:b/>
          <w:bCs/>
        </w:rPr>
        <w:t>REPRESENTATIVE RESULTS</w:t>
      </w:r>
      <w:r w:rsidR="00DB4007" w:rsidRPr="008A031B">
        <w:rPr>
          <w:rFonts w:cstheme="minorHAnsi"/>
          <w:b/>
          <w:bCs/>
        </w:rPr>
        <w:t>:</w:t>
      </w:r>
    </w:p>
    <w:p w14:paraId="49BFE9CA" w14:textId="3497264E" w:rsidR="002D7AE0" w:rsidRPr="008A031B" w:rsidRDefault="002D7AE0" w:rsidP="00B814B5">
      <w:pPr>
        <w:jc w:val="both"/>
        <w:rPr>
          <w:rFonts w:cstheme="minorHAnsi"/>
        </w:rPr>
      </w:pPr>
      <w:r w:rsidRPr="008A031B">
        <w:rPr>
          <w:rFonts w:cstheme="minorHAnsi"/>
        </w:rPr>
        <w:t>In a separate study</w:t>
      </w:r>
      <w:r w:rsidRPr="008A031B">
        <w:rPr>
          <w:rFonts w:cstheme="minorHAnsi"/>
          <w:vertAlign w:val="superscript"/>
        </w:rPr>
        <w:t>11</w:t>
      </w:r>
      <w:r w:rsidRPr="008A031B">
        <w:rPr>
          <w:rFonts w:cstheme="minorHAnsi"/>
        </w:rPr>
        <w:t>, DNA was extracted from bone powder generated from each anatomical sampling location in 11 individuals, using a standard DNA extraction protocol optimized for short fragments from calcified tissue</w:t>
      </w:r>
      <w:r w:rsidRPr="008A031B">
        <w:rPr>
          <w:rFonts w:cstheme="minorHAnsi"/>
          <w:vertAlign w:val="superscript"/>
        </w:rPr>
        <w:t>2</w:t>
      </w:r>
      <w:r w:rsidRPr="008A031B">
        <w:rPr>
          <w:rFonts w:cstheme="minorHAnsi"/>
        </w:rPr>
        <w:t>. Single-stranded libraries were then produced</w:t>
      </w:r>
      <w:r w:rsidRPr="008A031B">
        <w:rPr>
          <w:rFonts w:cstheme="minorHAnsi"/>
          <w:vertAlign w:val="superscript"/>
        </w:rPr>
        <w:t>28</w:t>
      </w:r>
      <w:r w:rsidRPr="008A031B">
        <w:rPr>
          <w:rFonts w:cstheme="minorHAnsi"/>
        </w:rPr>
        <w:t xml:space="preserve"> and sequenced on a </w:t>
      </w:r>
      <w:proofErr w:type="spellStart"/>
      <w:r w:rsidRPr="008A031B">
        <w:rPr>
          <w:rFonts w:cstheme="minorHAnsi"/>
        </w:rPr>
        <w:t>HiSeq</w:t>
      </w:r>
      <w:proofErr w:type="spellEnd"/>
      <w:r w:rsidRPr="008A031B">
        <w:rPr>
          <w:rFonts w:cstheme="minorHAnsi"/>
        </w:rPr>
        <w:t xml:space="preserve"> 4000 (75 bp paired-end) to a depth of ~20,000,000 reads per sample. The resulting sequence data was then evaluated for endogenous human DNA content using the EAGER pipeline</w:t>
      </w:r>
      <w:r w:rsidRPr="008A031B">
        <w:rPr>
          <w:rFonts w:cstheme="minorHAnsi"/>
          <w:vertAlign w:val="superscript"/>
        </w:rPr>
        <w:t>29</w:t>
      </w:r>
      <w:r w:rsidRPr="008A031B">
        <w:rPr>
          <w:rFonts w:cstheme="minorHAnsi"/>
        </w:rPr>
        <w:t xml:space="preserve"> (BWA settings: Seed length of 32, 0.1 mismatch penalty, mapping quality filter of 37</w:t>
      </w:r>
      <w:r w:rsidR="00E14678" w:rsidRPr="008A031B">
        <w:rPr>
          <w:rFonts w:cstheme="minorHAnsi"/>
        </w:rPr>
        <w:t>)</w:t>
      </w:r>
      <w:r w:rsidR="005D6572" w:rsidRPr="008A031B">
        <w:rPr>
          <w:rFonts w:cstheme="minorHAnsi"/>
        </w:rPr>
        <w:t>. All representative results are reported</w:t>
      </w:r>
      <w:r w:rsidR="00E14678" w:rsidRPr="008A031B">
        <w:rPr>
          <w:rFonts w:cstheme="minorHAnsi"/>
        </w:rPr>
        <w:t xml:space="preserve"> </w:t>
      </w:r>
      <w:r w:rsidR="005D6572" w:rsidRPr="008A031B">
        <w:rPr>
          <w:rFonts w:cstheme="minorHAnsi"/>
        </w:rPr>
        <w:t>using the same metrics as Parker et al. 2020</w:t>
      </w:r>
      <w:r w:rsidR="005D6572" w:rsidRPr="008A031B">
        <w:rPr>
          <w:rFonts w:cstheme="minorHAnsi"/>
          <w:vertAlign w:val="superscript"/>
        </w:rPr>
        <w:t>11</w:t>
      </w:r>
      <w:r w:rsidR="005D6572" w:rsidRPr="008A031B">
        <w:rPr>
          <w:rFonts w:cstheme="minorHAnsi"/>
        </w:rPr>
        <w:t xml:space="preserve"> for consistency</w:t>
      </w:r>
      <w:r w:rsidRPr="008A031B">
        <w:rPr>
          <w:rFonts w:cstheme="minorHAnsi"/>
        </w:rPr>
        <w:t xml:space="preserve">. Libraries from the powdered portions of the </w:t>
      </w:r>
      <w:r w:rsidRPr="008A031B">
        <w:rPr>
          <w:rFonts w:cstheme="minorHAnsi"/>
          <w:i/>
          <w:iCs/>
        </w:rPr>
        <w:t>pars petrosa</w:t>
      </w:r>
      <w:r w:rsidRPr="008A031B">
        <w:rPr>
          <w:rFonts w:cstheme="minorHAnsi"/>
        </w:rPr>
        <w:t xml:space="preserve"> yielded, on average, higher endogenous DNA than any of the other 23 anatomical sampling locations surveyed</w:t>
      </w:r>
      <w:r w:rsidR="00E14678" w:rsidRPr="008A031B">
        <w:rPr>
          <w:rFonts w:cstheme="minorHAnsi"/>
        </w:rPr>
        <w:t xml:space="preserve"> (</w:t>
      </w:r>
      <w:r w:rsidR="00E14678" w:rsidRPr="008A031B">
        <w:rPr>
          <w:rFonts w:cstheme="minorHAnsi"/>
          <w:b/>
          <w:bCs/>
        </w:rPr>
        <w:t>Figure 6A</w:t>
      </w:r>
      <w:r w:rsidR="00A11270">
        <w:rPr>
          <w:rFonts w:cstheme="minorHAnsi"/>
          <w:b/>
          <w:bCs/>
        </w:rPr>
        <w:t>–</w:t>
      </w:r>
      <w:r w:rsidR="00E14678" w:rsidRPr="008A031B">
        <w:rPr>
          <w:rFonts w:cstheme="minorHAnsi"/>
          <w:b/>
          <w:bCs/>
        </w:rPr>
        <w:t>B)</w:t>
      </w:r>
      <w:r w:rsidRPr="008A031B">
        <w:rPr>
          <w:rFonts w:cstheme="minorHAnsi"/>
        </w:rPr>
        <w:t>. The seven</w:t>
      </w:r>
      <w:r w:rsidR="00EC5699" w:rsidRPr="008A031B">
        <w:rPr>
          <w:rFonts w:cstheme="minorHAnsi"/>
        </w:rPr>
        <w:t xml:space="preserve"> additional</w:t>
      </w:r>
      <w:r w:rsidRPr="008A031B">
        <w:rPr>
          <w:rFonts w:cstheme="minorHAnsi"/>
        </w:rPr>
        <w:t xml:space="preserve"> anatomical sampling locations presented in this protocol (the </w:t>
      </w:r>
      <w:r w:rsidRPr="008A031B">
        <w:rPr>
          <w:rFonts w:cstheme="minorHAnsi"/>
        </w:rPr>
        <w:lastRenderedPageBreak/>
        <w:t>cementum, first pass of the dental pulp chamber, and dentin of permanent molars; cortical bone from the vertebral body and superior vertebral arch of the thoracic vertebra; cortical bone from the apical tuft of the distal phalanx; and cortical bone from the neck of the talus) produced the next highest yields (with no statistical significance between these anatomical sampling locations</w:t>
      </w:r>
      <w:r w:rsidR="00E14678" w:rsidRPr="008A031B">
        <w:rPr>
          <w:rFonts w:cstheme="minorHAnsi"/>
        </w:rPr>
        <w:t xml:space="preserve">; </w:t>
      </w:r>
      <w:r w:rsidR="00E14678" w:rsidRPr="008A031B">
        <w:rPr>
          <w:rFonts w:cstheme="minorHAnsi"/>
          <w:b/>
          <w:bCs/>
        </w:rPr>
        <w:t>Figure 6A</w:t>
      </w:r>
      <w:r w:rsidR="00A11270">
        <w:rPr>
          <w:rFonts w:cstheme="minorHAnsi"/>
          <w:b/>
          <w:bCs/>
        </w:rPr>
        <w:t>–</w:t>
      </w:r>
      <w:r w:rsidR="00E14678" w:rsidRPr="008A031B">
        <w:rPr>
          <w:rFonts w:cstheme="minorHAnsi"/>
          <w:b/>
          <w:bCs/>
        </w:rPr>
        <w:t xml:space="preserve">B; Supplemental File 1: </w:t>
      </w:r>
      <w:proofErr w:type="spellStart"/>
      <w:r w:rsidR="00E14678" w:rsidRPr="00B814B5">
        <w:rPr>
          <w:rFonts w:cstheme="minorHAnsi"/>
        </w:rPr>
        <w:t>EndogenousDNAPreCap</w:t>
      </w:r>
      <w:proofErr w:type="spellEnd"/>
      <w:r w:rsidRPr="008A031B">
        <w:rPr>
          <w:rFonts w:cstheme="minorHAnsi"/>
        </w:rPr>
        <w:t xml:space="preserve">). </w:t>
      </w:r>
      <w:r w:rsidR="00DB4007" w:rsidRPr="008A031B">
        <w:rPr>
          <w:rFonts w:cstheme="minorHAnsi"/>
        </w:rPr>
        <w:t>T</w:t>
      </w:r>
      <w:r w:rsidRPr="008A031B">
        <w:rPr>
          <w:rFonts w:cstheme="minorHAnsi"/>
        </w:rPr>
        <w:t xml:space="preserve">hese alternative locations all consistently produced DNA yields adequate for standard population genetics analyses such as mitochondrial analyses and </w:t>
      </w:r>
      <w:r w:rsidR="00DD6609" w:rsidRPr="008A031B">
        <w:rPr>
          <w:rFonts w:cstheme="minorHAnsi"/>
        </w:rPr>
        <w:t>single nucleotide polymorphism (</w:t>
      </w:r>
      <w:r w:rsidRPr="008A031B">
        <w:rPr>
          <w:rFonts w:cstheme="minorHAnsi"/>
        </w:rPr>
        <w:t>SNP</w:t>
      </w:r>
      <w:r w:rsidR="00DD6609" w:rsidRPr="008A031B">
        <w:rPr>
          <w:rFonts w:cstheme="minorHAnsi"/>
        </w:rPr>
        <w:t>)</w:t>
      </w:r>
      <w:r w:rsidRPr="008A031B">
        <w:rPr>
          <w:rFonts w:cstheme="minorHAnsi"/>
        </w:rPr>
        <w:t xml:space="preserve"> analyses. Duplication rates in libraries stemming from all anatomical sampling locations were low (cluster factors &lt; 1.2 on </w:t>
      </w:r>
      <w:r w:rsidR="00E40412">
        <w:rPr>
          <w:rFonts w:cstheme="minorHAnsi"/>
        </w:rPr>
        <w:t>a</w:t>
      </w:r>
      <w:r w:rsidRPr="008A031B">
        <w:rPr>
          <w:rFonts w:cstheme="minorHAnsi"/>
        </w:rPr>
        <w:t xml:space="preserve">verage, calculated as the ratio of all mapping reads to unique mapping reads, </w:t>
      </w:r>
      <w:proofErr w:type="gramStart"/>
      <w:r w:rsidRPr="008A031B">
        <w:rPr>
          <w:rFonts w:cstheme="minorHAnsi"/>
          <w:b/>
          <w:bCs/>
        </w:rPr>
        <w:t>Table</w:t>
      </w:r>
      <w:proofErr w:type="gramEnd"/>
      <w:r w:rsidRPr="008A031B">
        <w:rPr>
          <w:rFonts w:cstheme="minorHAnsi"/>
          <w:b/>
          <w:bCs/>
        </w:rPr>
        <w:t xml:space="preserve"> 2</w:t>
      </w:r>
      <w:r w:rsidR="00467A15" w:rsidRPr="008A031B">
        <w:rPr>
          <w:rFonts w:cstheme="minorHAnsi"/>
          <w:b/>
          <w:bCs/>
        </w:rPr>
        <w:t>;</w:t>
      </w:r>
      <w:r w:rsidRPr="008A031B">
        <w:rPr>
          <w:rFonts w:cstheme="minorHAnsi"/>
          <w:b/>
          <w:bCs/>
        </w:rPr>
        <w:t xml:space="preserve"> Supplemental File 1</w:t>
      </w:r>
      <w:r w:rsidRPr="008A031B">
        <w:rPr>
          <w:rFonts w:cstheme="minorHAnsi"/>
        </w:rPr>
        <w:t xml:space="preserve">: </w:t>
      </w:r>
      <w:proofErr w:type="spellStart"/>
      <w:r w:rsidRPr="008A031B">
        <w:rPr>
          <w:rFonts w:cstheme="minorHAnsi"/>
        </w:rPr>
        <w:t>ClusterFactor</w:t>
      </w:r>
      <w:proofErr w:type="spellEnd"/>
      <w:r w:rsidRPr="008A031B">
        <w:rPr>
          <w:rFonts w:cstheme="minorHAnsi"/>
        </w:rPr>
        <w:t>), indicating that all libraries screened were of very high complexity. Similarly, average exogenous human DNA contamination estimates were low, averaging &lt; 2% (X chromosome contamination in males, n</w:t>
      </w:r>
      <w:r w:rsidR="00A11270">
        <w:rPr>
          <w:rFonts w:cstheme="minorHAnsi"/>
        </w:rPr>
        <w:t xml:space="preserve"> </w:t>
      </w:r>
      <w:r w:rsidRPr="008A031B">
        <w:rPr>
          <w:rFonts w:cstheme="minorHAnsi"/>
        </w:rPr>
        <w:t>=</w:t>
      </w:r>
      <w:r w:rsidR="00A11270">
        <w:rPr>
          <w:rFonts w:cstheme="minorHAnsi"/>
        </w:rPr>
        <w:t xml:space="preserve"> </w:t>
      </w:r>
      <w:r w:rsidRPr="008A031B">
        <w:rPr>
          <w:rFonts w:cstheme="minorHAnsi"/>
        </w:rPr>
        <w:t>7, as reported by the ANGSD</w:t>
      </w:r>
      <w:r w:rsidRPr="008A031B">
        <w:rPr>
          <w:rFonts w:cstheme="minorHAnsi"/>
          <w:vertAlign w:val="superscript"/>
        </w:rPr>
        <w:t>30</w:t>
      </w:r>
      <w:r w:rsidRPr="008A031B">
        <w:rPr>
          <w:rFonts w:cstheme="minorHAnsi"/>
        </w:rPr>
        <w:t xml:space="preserve"> pipeline) in all anatomical sampling locations except for the superior vertebral arch (average estimated contamination: 2.11%, with one sample removed as an outlier; KRA005</w:t>
      </w:r>
      <w:r w:rsidR="00A46CA0" w:rsidRPr="008A031B">
        <w:rPr>
          <w:rFonts w:cstheme="minorHAnsi"/>
        </w:rPr>
        <w:t>:</w:t>
      </w:r>
      <w:r w:rsidRPr="008A031B">
        <w:rPr>
          <w:rFonts w:cstheme="minorHAnsi"/>
        </w:rPr>
        <w:t xml:space="preserve"> 19.52%, </w:t>
      </w:r>
      <w:r w:rsidR="005A6179" w:rsidRPr="008A031B">
        <w:rPr>
          <w:rFonts w:cstheme="minorHAnsi"/>
        </w:rPr>
        <w:t>s</w:t>
      </w:r>
      <w:r w:rsidRPr="008A031B">
        <w:rPr>
          <w:rFonts w:cstheme="minorHAnsi"/>
        </w:rPr>
        <w:t xml:space="preserve">ee </w:t>
      </w:r>
      <w:r w:rsidR="00A46CA0" w:rsidRPr="008A031B">
        <w:rPr>
          <w:rFonts w:cstheme="minorHAnsi"/>
          <w:b/>
          <w:bCs/>
        </w:rPr>
        <w:t xml:space="preserve">Table 2; </w:t>
      </w:r>
      <w:r w:rsidRPr="008A031B">
        <w:rPr>
          <w:rFonts w:cstheme="minorHAnsi"/>
          <w:b/>
          <w:bCs/>
        </w:rPr>
        <w:t>Supplemental File 1</w:t>
      </w:r>
      <w:r w:rsidRPr="008A031B">
        <w:rPr>
          <w:rFonts w:cstheme="minorHAnsi"/>
        </w:rPr>
        <w:t xml:space="preserve">: </w:t>
      </w:r>
      <w:proofErr w:type="spellStart"/>
      <w:r w:rsidRPr="008A031B">
        <w:rPr>
          <w:rFonts w:cstheme="minorHAnsi"/>
        </w:rPr>
        <w:t>Xcontamination</w:t>
      </w:r>
      <w:proofErr w:type="spellEnd"/>
      <w:r w:rsidRPr="008A031B">
        <w:rPr>
          <w:rFonts w:cstheme="minorHAnsi"/>
        </w:rPr>
        <w:t xml:space="preserve">). Average fragment length (after filtering to remove all reads &lt; 30 bp) was lowest in </w:t>
      </w:r>
      <w:r w:rsidR="00A11270">
        <w:rPr>
          <w:rFonts w:cstheme="minorHAnsi"/>
        </w:rPr>
        <w:t xml:space="preserve">the </w:t>
      </w:r>
      <w:r w:rsidRPr="008A031B">
        <w:rPr>
          <w:rFonts w:cstheme="minorHAnsi"/>
        </w:rPr>
        <w:t xml:space="preserve">material collected from the dental pulp chamber and dentin, with no significant variation </w:t>
      </w:r>
      <w:r w:rsidR="00A11270" w:rsidRPr="008A031B">
        <w:rPr>
          <w:rFonts w:cstheme="minorHAnsi"/>
        </w:rPr>
        <w:t>amon</w:t>
      </w:r>
      <w:r w:rsidR="00A11270">
        <w:rPr>
          <w:rFonts w:cstheme="minorHAnsi"/>
        </w:rPr>
        <w:t>g</w:t>
      </w:r>
      <w:r w:rsidR="00A11270" w:rsidRPr="008A031B">
        <w:rPr>
          <w:rFonts w:cstheme="minorHAnsi"/>
        </w:rPr>
        <w:t xml:space="preserve"> </w:t>
      </w:r>
      <w:r w:rsidRPr="008A031B">
        <w:rPr>
          <w:rFonts w:cstheme="minorHAnsi"/>
        </w:rPr>
        <w:t>other anatomical sampling locations (55.14 bp and 60.22 bp, respectively in comparison to an average median of 62.87, pair-wise p-values &lt;</w:t>
      </w:r>
      <w:r w:rsidR="00A11270">
        <w:rPr>
          <w:rFonts w:cstheme="minorHAnsi"/>
        </w:rPr>
        <w:t xml:space="preserve"> </w:t>
      </w:r>
      <w:r w:rsidRPr="008A031B">
        <w:rPr>
          <w:rFonts w:cstheme="minorHAnsi"/>
        </w:rPr>
        <w:t xml:space="preserve">0.019, </w:t>
      </w:r>
      <w:r w:rsidRPr="008A031B">
        <w:rPr>
          <w:rFonts w:cstheme="minorHAnsi"/>
          <w:b/>
          <w:bCs/>
        </w:rPr>
        <w:t>Table 2; Supplemental File 1</w:t>
      </w:r>
      <w:r w:rsidR="00467A15" w:rsidRPr="008A031B">
        <w:rPr>
          <w:rFonts w:cstheme="minorHAnsi"/>
        </w:rPr>
        <w:t>:</w:t>
      </w:r>
      <w:r w:rsidRPr="008A031B">
        <w:rPr>
          <w:rFonts w:cstheme="minorHAnsi"/>
        </w:rPr>
        <w:t xml:space="preserve"> </w:t>
      </w:r>
      <w:proofErr w:type="spellStart"/>
      <w:r w:rsidRPr="008A031B">
        <w:rPr>
          <w:rFonts w:cstheme="minorHAnsi"/>
        </w:rPr>
        <w:t>AvgFragLength</w:t>
      </w:r>
      <w:proofErr w:type="spellEnd"/>
      <w:r w:rsidRPr="008A031B">
        <w:rPr>
          <w:rFonts w:cstheme="minorHAnsi"/>
        </w:rPr>
        <w:t xml:space="preserve">). Additionally, the teeth and thoracic vertebrae each contain multiple anatomical sampling locations where high endogenous DNA recovery was observed, making them particularly suitable as alternatives to the </w:t>
      </w:r>
      <w:r w:rsidRPr="008A031B">
        <w:rPr>
          <w:rFonts w:cstheme="minorHAnsi"/>
          <w:i/>
          <w:iCs/>
        </w:rPr>
        <w:t>pars petrosa</w:t>
      </w:r>
      <w:r w:rsidRPr="008A031B">
        <w:rPr>
          <w:rFonts w:cstheme="minorHAnsi"/>
        </w:rPr>
        <w:t>.</w:t>
      </w:r>
    </w:p>
    <w:p w14:paraId="6278B60F" w14:textId="711BD05C" w:rsidR="002D7AE0" w:rsidRPr="008A031B" w:rsidRDefault="002D7AE0" w:rsidP="00B814B5">
      <w:pPr>
        <w:jc w:val="both"/>
        <w:rPr>
          <w:rFonts w:cstheme="minorHAnsi"/>
        </w:rPr>
      </w:pPr>
    </w:p>
    <w:p w14:paraId="4BED48D2" w14:textId="72B21C99" w:rsidR="002D7AE0" w:rsidRPr="008A031B" w:rsidRDefault="002D7AE0" w:rsidP="00B814B5">
      <w:pPr>
        <w:jc w:val="both"/>
        <w:rPr>
          <w:rFonts w:cstheme="minorHAnsi"/>
        </w:rPr>
      </w:pPr>
      <w:r w:rsidRPr="008A031B">
        <w:rPr>
          <w:rFonts w:cstheme="minorHAnsi"/>
        </w:rPr>
        <w:t xml:space="preserve">[Insert </w:t>
      </w:r>
      <w:r w:rsidRPr="008A031B">
        <w:rPr>
          <w:rFonts w:cstheme="minorHAnsi"/>
          <w:b/>
          <w:bCs/>
        </w:rPr>
        <w:t>Figure 6</w:t>
      </w:r>
      <w:r w:rsidRPr="008A031B">
        <w:rPr>
          <w:rFonts w:cstheme="minorHAnsi"/>
        </w:rPr>
        <w:t xml:space="preserve"> here]</w:t>
      </w:r>
    </w:p>
    <w:p w14:paraId="690F854A" w14:textId="36001D02" w:rsidR="002D7AE0" w:rsidRPr="008A031B" w:rsidRDefault="002D7AE0" w:rsidP="00B814B5">
      <w:pPr>
        <w:jc w:val="both"/>
        <w:rPr>
          <w:rFonts w:cstheme="minorHAnsi"/>
        </w:rPr>
      </w:pPr>
    </w:p>
    <w:p w14:paraId="13796265" w14:textId="3D65A048" w:rsidR="002D7AE0" w:rsidRPr="008A031B" w:rsidRDefault="002D7AE0" w:rsidP="00B814B5">
      <w:pPr>
        <w:jc w:val="both"/>
        <w:rPr>
          <w:rFonts w:cstheme="minorHAnsi"/>
        </w:rPr>
      </w:pPr>
      <w:r w:rsidRPr="008A031B">
        <w:rPr>
          <w:rFonts w:cstheme="minorHAnsi"/>
        </w:rPr>
        <w:t xml:space="preserve">[Insert </w:t>
      </w:r>
      <w:r w:rsidRPr="008A031B">
        <w:rPr>
          <w:rFonts w:cstheme="minorHAnsi"/>
          <w:b/>
          <w:bCs/>
        </w:rPr>
        <w:t>Table 2</w:t>
      </w:r>
      <w:r w:rsidRPr="008A031B">
        <w:rPr>
          <w:rFonts w:cstheme="minorHAnsi"/>
        </w:rPr>
        <w:t xml:space="preserve"> here]</w:t>
      </w:r>
    </w:p>
    <w:p w14:paraId="20CF51FE" w14:textId="2A435ADC" w:rsidR="002B4B13" w:rsidRDefault="002B4B13" w:rsidP="00B814B5">
      <w:pPr>
        <w:jc w:val="both"/>
        <w:rPr>
          <w:rFonts w:cstheme="minorHAnsi"/>
        </w:rPr>
      </w:pPr>
    </w:p>
    <w:p w14:paraId="2DC030B4" w14:textId="77777777" w:rsidR="002B4B13" w:rsidRPr="008A031B" w:rsidRDefault="002B4B13" w:rsidP="002B4B13">
      <w:pPr>
        <w:jc w:val="both"/>
        <w:rPr>
          <w:rFonts w:cstheme="minorHAnsi"/>
          <w:b/>
          <w:bCs/>
        </w:rPr>
      </w:pPr>
      <w:r w:rsidRPr="008A031B">
        <w:rPr>
          <w:rFonts w:cstheme="minorHAnsi"/>
          <w:b/>
          <w:bCs/>
        </w:rPr>
        <w:t xml:space="preserve">Code </w:t>
      </w:r>
      <w:r>
        <w:rPr>
          <w:rFonts w:cstheme="minorHAnsi"/>
          <w:b/>
          <w:bCs/>
        </w:rPr>
        <w:t>a</w:t>
      </w:r>
      <w:r w:rsidRPr="008A031B">
        <w:rPr>
          <w:rFonts w:cstheme="minorHAnsi"/>
          <w:b/>
          <w:bCs/>
        </w:rPr>
        <w:t>vailability</w:t>
      </w:r>
    </w:p>
    <w:p w14:paraId="411946AE" w14:textId="77777777" w:rsidR="002B4B13" w:rsidRPr="008A031B" w:rsidRDefault="002B4B13" w:rsidP="002B4B13">
      <w:pPr>
        <w:jc w:val="both"/>
        <w:rPr>
          <w:rFonts w:cstheme="minorHAnsi"/>
        </w:rPr>
      </w:pPr>
      <w:r w:rsidRPr="008A031B">
        <w:rPr>
          <w:rFonts w:cstheme="minorHAnsi"/>
        </w:rPr>
        <w:t>All analyses programs and R modules used in the analyses of this manuscript are freely available from their respective authors. All custom R code is available by request.</w:t>
      </w:r>
    </w:p>
    <w:p w14:paraId="01B945A9" w14:textId="77777777" w:rsidR="002B4B13" w:rsidRDefault="002B4B13" w:rsidP="002B4B13">
      <w:pPr>
        <w:jc w:val="both"/>
        <w:rPr>
          <w:rFonts w:cstheme="minorHAnsi"/>
          <w:b/>
          <w:bCs/>
        </w:rPr>
      </w:pPr>
    </w:p>
    <w:p w14:paraId="3BB22848" w14:textId="77777777" w:rsidR="002B4B13" w:rsidRPr="008A031B" w:rsidRDefault="002B4B13" w:rsidP="002B4B13">
      <w:pPr>
        <w:jc w:val="both"/>
        <w:rPr>
          <w:rFonts w:cstheme="minorHAnsi"/>
          <w:b/>
          <w:bCs/>
        </w:rPr>
      </w:pPr>
      <w:r w:rsidRPr="008A031B">
        <w:rPr>
          <w:rFonts w:cstheme="minorHAnsi"/>
          <w:b/>
          <w:bCs/>
        </w:rPr>
        <w:t xml:space="preserve">Data </w:t>
      </w:r>
      <w:r>
        <w:rPr>
          <w:rFonts w:cstheme="minorHAnsi"/>
          <w:b/>
          <w:bCs/>
        </w:rPr>
        <w:t>a</w:t>
      </w:r>
      <w:r w:rsidRPr="008A031B">
        <w:rPr>
          <w:rFonts w:cstheme="minorHAnsi"/>
          <w:b/>
          <w:bCs/>
        </w:rPr>
        <w:t>vailability</w:t>
      </w:r>
    </w:p>
    <w:p w14:paraId="3CC01B5D" w14:textId="77777777" w:rsidR="002B4B13" w:rsidRPr="008A031B" w:rsidRDefault="002B4B13" w:rsidP="002B4B13">
      <w:pPr>
        <w:jc w:val="both"/>
        <w:rPr>
          <w:rFonts w:cstheme="minorHAnsi"/>
        </w:rPr>
      </w:pPr>
      <w:r w:rsidRPr="008A031B">
        <w:rPr>
          <w:rFonts w:cstheme="minorHAnsi"/>
        </w:rPr>
        <w:t>All raw data used in the calculation of representative results is freely available in the European Nucleotide Archive ENA data repository (accession number PRJ-EB36983) or supplemental materials of</w:t>
      </w:r>
      <w:r>
        <w:rPr>
          <w:rFonts w:cstheme="minorHAnsi"/>
        </w:rPr>
        <w:t xml:space="preserve"> </w:t>
      </w:r>
      <w:r w:rsidRPr="008A031B">
        <w:rPr>
          <w:rFonts w:cstheme="minorHAnsi"/>
        </w:rPr>
        <w:t xml:space="preserve">Parker, C. </w:t>
      </w:r>
      <w:r w:rsidRPr="00780072">
        <w:rPr>
          <w:rFonts w:cstheme="minorHAnsi"/>
        </w:rPr>
        <w:t>et al</w:t>
      </w:r>
      <w:r w:rsidRPr="008A031B">
        <w:rPr>
          <w:rFonts w:cstheme="minorHAnsi"/>
        </w:rPr>
        <w:t>.</w:t>
      </w:r>
      <w:r w:rsidRPr="00E40412">
        <w:rPr>
          <w:rFonts w:cstheme="minorHAnsi"/>
          <w:vertAlign w:val="superscript"/>
        </w:rPr>
        <w:t>11</w:t>
      </w:r>
      <w:r>
        <w:rPr>
          <w:rFonts w:cstheme="minorHAnsi"/>
        </w:rPr>
        <w:t>.</w:t>
      </w:r>
      <w:r w:rsidRPr="008A031B">
        <w:rPr>
          <w:rFonts w:cstheme="minorHAnsi"/>
        </w:rPr>
        <w:t xml:space="preserve"> </w:t>
      </w:r>
    </w:p>
    <w:p w14:paraId="75016B08" w14:textId="77777777" w:rsidR="002B4B13" w:rsidRPr="008A031B" w:rsidRDefault="002B4B13" w:rsidP="00B814B5">
      <w:pPr>
        <w:jc w:val="both"/>
        <w:rPr>
          <w:rFonts w:cstheme="minorHAnsi"/>
        </w:rPr>
      </w:pPr>
    </w:p>
    <w:p w14:paraId="31A52B19" w14:textId="7EC2B9BA" w:rsidR="009A38C1" w:rsidRPr="008A031B" w:rsidRDefault="00A11270" w:rsidP="00B814B5">
      <w:pPr>
        <w:jc w:val="both"/>
        <w:rPr>
          <w:rFonts w:cstheme="minorHAnsi"/>
          <w:b/>
          <w:bCs/>
        </w:rPr>
      </w:pPr>
      <w:r w:rsidRPr="008A031B">
        <w:rPr>
          <w:rFonts w:cstheme="minorHAnsi"/>
          <w:b/>
          <w:bCs/>
        </w:rPr>
        <w:t>FIGUR</w:t>
      </w:r>
      <w:r>
        <w:rPr>
          <w:rFonts w:cstheme="minorHAnsi"/>
          <w:b/>
          <w:bCs/>
        </w:rPr>
        <w:t>E</w:t>
      </w:r>
      <w:r w:rsidRPr="008A031B">
        <w:rPr>
          <w:rFonts w:cstheme="minorHAnsi"/>
          <w:b/>
          <w:bCs/>
        </w:rPr>
        <w:t xml:space="preserve"> </w:t>
      </w:r>
      <w:r w:rsidR="009A38C1" w:rsidRPr="008A031B">
        <w:rPr>
          <w:rFonts w:cstheme="minorHAnsi"/>
          <w:b/>
          <w:bCs/>
        </w:rPr>
        <w:t>AND TABLE LEGENDS:</w:t>
      </w:r>
    </w:p>
    <w:p w14:paraId="71AA8E9E" w14:textId="5A060824" w:rsidR="009A38C1" w:rsidRPr="008A031B" w:rsidRDefault="009A38C1" w:rsidP="00B814B5">
      <w:pPr>
        <w:jc w:val="both"/>
        <w:rPr>
          <w:rFonts w:eastAsia="Times New Roman" w:cstheme="minorHAnsi"/>
        </w:rPr>
      </w:pPr>
      <w:r w:rsidRPr="008A031B">
        <w:rPr>
          <w:rFonts w:eastAsia="Times New Roman" w:cstheme="minorHAnsi"/>
          <w:b/>
          <w:bCs/>
          <w:color w:val="000000"/>
        </w:rPr>
        <w:t>Figure 1</w:t>
      </w:r>
      <w:r w:rsidR="00A11270" w:rsidRPr="00E40412">
        <w:rPr>
          <w:rFonts w:eastAsia="Times New Roman" w:cstheme="minorHAnsi"/>
          <w:b/>
          <w:bCs/>
          <w:color w:val="000000"/>
        </w:rPr>
        <w:t>:</w:t>
      </w:r>
      <w:r w:rsidRPr="008A031B">
        <w:rPr>
          <w:rFonts w:eastAsia="Times New Roman" w:cstheme="minorHAnsi"/>
          <w:color w:val="000000"/>
        </w:rPr>
        <w:t xml:space="preserve"> </w:t>
      </w:r>
      <w:r w:rsidRPr="008A031B">
        <w:rPr>
          <w:rFonts w:eastAsia="Times New Roman" w:cstheme="minorHAnsi"/>
          <w:b/>
          <w:bCs/>
          <w:color w:val="000000"/>
        </w:rPr>
        <w:t xml:space="preserve">Temporal bone including the </w:t>
      </w:r>
      <w:r w:rsidRPr="008A031B">
        <w:rPr>
          <w:rFonts w:eastAsia="Times New Roman" w:cstheme="minorHAnsi"/>
          <w:b/>
          <w:bCs/>
          <w:i/>
          <w:iCs/>
          <w:color w:val="000000"/>
        </w:rPr>
        <w:t>pars petrosa</w:t>
      </w:r>
      <w:r w:rsidRPr="008A031B">
        <w:rPr>
          <w:rFonts w:eastAsia="Times New Roman" w:cstheme="minorHAnsi"/>
          <w:color w:val="000000"/>
        </w:rPr>
        <w:t>. (</w:t>
      </w:r>
      <w:r w:rsidRPr="008A031B">
        <w:rPr>
          <w:rFonts w:eastAsia="Times New Roman" w:cstheme="minorHAnsi"/>
          <w:b/>
          <w:bCs/>
          <w:color w:val="000000"/>
        </w:rPr>
        <w:t>A</w:t>
      </w:r>
      <w:r w:rsidRPr="008A031B">
        <w:rPr>
          <w:rFonts w:eastAsia="Times New Roman" w:cstheme="minorHAnsi"/>
          <w:color w:val="000000"/>
        </w:rPr>
        <w:t xml:space="preserve">) Sample pre-cutting showing the locations of the petrous pyramid and the </w:t>
      </w:r>
      <w:r w:rsidRPr="008A031B">
        <w:rPr>
          <w:rFonts w:eastAsia="Times New Roman" w:cstheme="minorHAnsi"/>
          <w:i/>
          <w:iCs/>
          <w:color w:val="000000"/>
        </w:rPr>
        <w:t>sulcus petrosa</w:t>
      </w:r>
      <w:r w:rsidR="00CA17F6" w:rsidRPr="008A031B">
        <w:rPr>
          <w:rFonts w:eastAsia="Times New Roman" w:cstheme="minorHAnsi"/>
          <w:i/>
          <w:iCs/>
          <w:color w:val="000000"/>
        </w:rPr>
        <w:t>.</w:t>
      </w:r>
      <w:r w:rsidRPr="008A031B">
        <w:rPr>
          <w:rFonts w:eastAsia="Times New Roman" w:cstheme="minorHAnsi"/>
          <w:i/>
          <w:iCs/>
          <w:color w:val="000000"/>
        </w:rPr>
        <w:t xml:space="preserve"> </w:t>
      </w:r>
      <w:r w:rsidRPr="008A031B">
        <w:rPr>
          <w:rFonts w:eastAsia="Times New Roman" w:cstheme="minorHAnsi"/>
          <w:color w:val="000000"/>
        </w:rPr>
        <w:t>(</w:t>
      </w:r>
      <w:r w:rsidRPr="008A031B">
        <w:rPr>
          <w:rFonts w:eastAsia="Times New Roman" w:cstheme="minorHAnsi"/>
          <w:b/>
          <w:bCs/>
          <w:color w:val="000000"/>
        </w:rPr>
        <w:t>B</w:t>
      </w:r>
      <w:r w:rsidRPr="008A031B">
        <w:rPr>
          <w:rFonts w:eastAsia="Times New Roman" w:cstheme="minorHAnsi"/>
          <w:color w:val="000000"/>
        </w:rPr>
        <w:t>) Petrous portion post-cutting highlighting the dense areas to be drilled.</w:t>
      </w:r>
    </w:p>
    <w:p w14:paraId="372E2F12" w14:textId="34733BAC" w:rsidR="009A38C1" w:rsidRPr="008A031B" w:rsidRDefault="009A38C1" w:rsidP="00B814B5">
      <w:pPr>
        <w:jc w:val="both"/>
        <w:rPr>
          <w:rFonts w:eastAsia="Times New Roman" w:cstheme="minorHAnsi"/>
        </w:rPr>
      </w:pPr>
    </w:p>
    <w:p w14:paraId="01D0A022" w14:textId="43C51338" w:rsidR="009A38C1" w:rsidRPr="008A031B" w:rsidRDefault="009A38C1" w:rsidP="00B814B5">
      <w:pPr>
        <w:jc w:val="both"/>
        <w:rPr>
          <w:rFonts w:eastAsia="Times New Roman" w:cstheme="minorHAnsi"/>
        </w:rPr>
      </w:pPr>
      <w:r w:rsidRPr="008A031B">
        <w:rPr>
          <w:rFonts w:eastAsia="Times New Roman" w:cstheme="minorHAnsi"/>
          <w:b/>
          <w:bCs/>
          <w:color w:val="000000"/>
        </w:rPr>
        <w:t>Figure 2</w:t>
      </w:r>
      <w:r w:rsidR="00772EDC">
        <w:rPr>
          <w:rFonts w:eastAsia="Times New Roman" w:cstheme="minorHAnsi"/>
          <w:b/>
          <w:bCs/>
          <w:color w:val="000000"/>
        </w:rPr>
        <w:t>:</w:t>
      </w:r>
      <w:r w:rsidRPr="008A031B">
        <w:rPr>
          <w:rFonts w:eastAsia="Times New Roman" w:cstheme="minorHAnsi"/>
          <w:b/>
          <w:bCs/>
          <w:color w:val="000000"/>
        </w:rPr>
        <w:t xml:space="preserve"> Permanent molar pre-sampling.</w:t>
      </w:r>
      <w:r w:rsidRPr="008A031B">
        <w:rPr>
          <w:rFonts w:eastAsia="Times New Roman" w:cstheme="minorHAnsi"/>
          <w:color w:val="000000"/>
        </w:rPr>
        <w:t xml:space="preserve"> (</w:t>
      </w:r>
      <w:r w:rsidRPr="008A031B">
        <w:rPr>
          <w:rFonts w:eastAsia="Times New Roman" w:cstheme="minorHAnsi"/>
          <w:b/>
          <w:bCs/>
          <w:color w:val="000000"/>
        </w:rPr>
        <w:t>A</w:t>
      </w:r>
      <w:r w:rsidRPr="008A031B">
        <w:rPr>
          <w:rFonts w:eastAsia="Times New Roman" w:cstheme="minorHAnsi"/>
          <w:color w:val="000000"/>
        </w:rPr>
        <w:t xml:space="preserve">) Pre-treated molar prior to sampling, showing crown, cementum (yellowish layer of </w:t>
      </w:r>
      <w:r w:rsidR="00C40A0F">
        <w:rPr>
          <w:rFonts w:eastAsia="Times New Roman" w:cstheme="minorHAnsi"/>
          <w:color w:val="000000"/>
        </w:rPr>
        <w:t xml:space="preserve">the </w:t>
      </w:r>
      <w:r w:rsidRPr="008A031B">
        <w:rPr>
          <w:rFonts w:eastAsia="Times New Roman" w:cstheme="minorHAnsi"/>
          <w:color w:val="000000"/>
        </w:rPr>
        <w:t xml:space="preserve">root), and the cutting site at the </w:t>
      </w:r>
      <w:proofErr w:type="spellStart"/>
      <w:r w:rsidRPr="008A031B">
        <w:rPr>
          <w:rFonts w:eastAsia="Times New Roman" w:cstheme="minorHAnsi"/>
          <w:color w:val="000000"/>
        </w:rPr>
        <w:t>cemento</w:t>
      </w:r>
      <w:proofErr w:type="spellEnd"/>
      <w:r w:rsidRPr="008A031B">
        <w:rPr>
          <w:rFonts w:eastAsia="Times New Roman" w:cstheme="minorHAnsi"/>
          <w:color w:val="000000"/>
        </w:rPr>
        <w:t>-enamel junction. (</w:t>
      </w:r>
      <w:r w:rsidRPr="008A031B">
        <w:rPr>
          <w:rFonts w:eastAsia="Times New Roman" w:cstheme="minorHAnsi"/>
          <w:b/>
          <w:bCs/>
          <w:color w:val="000000"/>
        </w:rPr>
        <w:t>B</w:t>
      </w:r>
      <w:r w:rsidRPr="008A031B">
        <w:rPr>
          <w:rFonts w:eastAsia="Times New Roman" w:cstheme="minorHAnsi"/>
          <w:color w:val="000000"/>
        </w:rPr>
        <w:t xml:space="preserve">) The same molar post-cementum collection, showing the cut site at the </w:t>
      </w:r>
      <w:proofErr w:type="spellStart"/>
      <w:r w:rsidRPr="008A031B">
        <w:rPr>
          <w:rFonts w:eastAsia="Times New Roman" w:cstheme="minorHAnsi"/>
          <w:color w:val="000000"/>
        </w:rPr>
        <w:t>cemento</w:t>
      </w:r>
      <w:proofErr w:type="spellEnd"/>
      <w:r w:rsidRPr="008A031B">
        <w:rPr>
          <w:rFonts w:eastAsia="Times New Roman" w:cstheme="minorHAnsi"/>
          <w:color w:val="000000"/>
        </w:rPr>
        <w:t>-</w:t>
      </w:r>
      <w:r w:rsidRPr="008A031B">
        <w:rPr>
          <w:rFonts w:eastAsia="Times New Roman" w:cstheme="minorHAnsi"/>
          <w:color w:val="000000"/>
        </w:rPr>
        <w:lastRenderedPageBreak/>
        <w:t>enamel junction. (</w:t>
      </w:r>
      <w:r w:rsidRPr="008A031B">
        <w:rPr>
          <w:rFonts w:eastAsia="Times New Roman" w:cstheme="minorHAnsi"/>
          <w:b/>
          <w:bCs/>
          <w:color w:val="000000"/>
        </w:rPr>
        <w:t>C</w:t>
      </w:r>
      <w:r w:rsidRPr="008A031B">
        <w:rPr>
          <w:rFonts w:eastAsia="Times New Roman" w:cstheme="minorHAnsi"/>
          <w:color w:val="000000"/>
        </w:rPr>
        <w:t>) Molar post-cutting and sampling showing anatomical sampling locations for the dental pulp chamber and dentin within the crown.</w:t>
      </w:r>
    </w:p>
    <w:p w14:paraId="3B9BDC9E" w14:textId="7A7F2E19" w:rsidR="009A38C1" w:rsidRPr="008A031B" w:rsidRDefault="009A38C1" w:rsidP="00B814B5">
      <w:pPr>
        <w:jc w:val="both"/>
        <w:rPr>
          <w:rFonts w:eastAsia="Times New Roman" w:cstheme="minorHAnsi"/>
        </w:rPr>
      </w:pPr>
    </w:p>
    <w:p w14:paraId="656B6FF1" w14:textId="7C185E5A" w:rsidR="009A38C1" w:rsidRPr="008A031B" w:rsidRDefault="009A38C1" w:rsidP="00B814B5">
      <w:pPr>
        <w:jc w:val="both"/>
        <w:rPr>
          <w:rFonts w:eastAsia="Times New Roman" w:cstheme="minorHAnsi"/>
        </w:rPr>
      </w:pPr>
      <w:r w:rsidRPr="008A031B">
        <w:rPr>
          <w:rFonts w:eastAsia="Times New Roman" w:cstheme="minorHAnsi"/>
          <w:b/>
          <w:bCs/>
          <w:color w:val="000000"/>
        </w:rPr>
        <w:t>Figure 3</w:t>
      </w:r>
      <w:r w:rsidR="00772EDC">
        <w:rPr>
          <w:rFonts w:eastAsia="Times New Roman" w:cstheme="minorHAnsi"/>
          <w:b/>
          <w:bCs/>
          <w:color w:val="000000"/>
        </w:rPr>
        <w:t>:</w:t>
      </w:r>
      <w:r w:rsidRPr="008A031B">
        <w:rPr>
          <w:rFonts w:eastAsia="Times New Roman" w:cstheme="minorHAnsi"/>
          <w:color w:val="000000"/>
        </w:rPr>
        <w:t xml:space="preserve"> </w:t>
      </w:r>
      <w:r w:rsidRPr="00780072">
        <w:rPr>
          <w:rFonts w:eastAsia="Times New Roman" w:cstheme="minorHAnsi"/>
          <w:b/>
          <w:bCs/>
          <w:color w:val="000000"/>
        </w:rPr>
        <w:t>Vertebral body and superior vertebral arch cortical bone anatomical sampling locations of the thoracic vertebra.</w:t>
      </w:r>
    </w:p>
    <w:p w14:paraId="65B25986" w14:textId="4DE8AAD7" w:rsidR="009A38C1" w:rsidRPr="008A031B" w:rsidRDefault="009A38C1" w:rsidP="00B814B5">
      <w:pPr>
        <w:jc w:val="both"/>
        <w:rPr>
          <w:rFonts w:eastAsia="Times New Roman" w:cstheme="minorHAnsi"/>
        </w:rPr>
      </w:pPr>
    </w:p>
    <w:p w14:paraId="062155E1" w14:textId="71EED597" w:rsidR="009A38C1" w:rsidRPr="008A031B" w:rsidRDefault="009A38C1" w:rsidP="00B814B5">
      <w:pPr>
        <w:jc w:val="both"/>
        <w:rPr>
          <w:rFonts w:eastAsia="Times New Roman" w:cstheme="minorHAnsi"/>
        </w:rPr>
      </w:pPr>
      <w:r w:rsidRPr="008A031B">
        <w:rPr>
          <w:rFonts w:eastAsia="Times New Roman" w:cstheme="minorHAnsi"/>
          <w:b/>
          <w:bCs/>
          <w:color w:val="000000"/>
        </w:rPr>
        <w:t>Figure 4</w:t>
      </w:r>
      <w:r w:rsidR="00772EDC">
        <w:rPr>
          <w:rFonts w:eastAsia="Times New Roman" w:cstheme="minorHAnsi"/>
          <w:b/>
          <w:bCs/>
          <w:color w:val="000000"/>
        </w:rPr>
        <w:t>:</w:t>
      </w:r>
      <w:r w:rsidRPr="008A031B">
        <w:rPr>
          <w:rFonts w:eastAsia="Times New Roman" w:cstheme="minorHAnsi"/>
          <w:b/>
          <w:bCs/>
          <w:color w:val="000000"/>
        </w:rPr>
        <w:t xml:space="preserve"> </w:t>
      </w:r>
      <w:r w:rsidRPr="00780072">
        <w:rPr>
          <w:rFonts w:eastAsia="Times New Roman" w:cstheme="minorHAnsi"/>
          <w:b/>
          <w:bCs/>
          <w:color w:val="000000"/>
        </w:rPr>
        <w:t>Distal phalanx showing the locations of dense cortical bone along the shaft and inferior side of the apical tuft.</w:t>
      </w:r>
    </w:p>
    <w:p w14:paraId="47E8574E" w14:textId="7284F9BD" w:rsidR="009A38C1" w:rsidRPr="008A031B" w:rsidRDefault="009A38C1" w:rsidP="00B814B5">
      <w:pPr>
        <w:jc w:val="both"/>
        <w:rPr>
          <w:rFonts w:eastAsia="Times New Roman" w:cstheme="minorHAnsi"/>
        </w:rPr>
      </w:pPr>
    </w:p>
    <w:p w14:paraId="376A1883" w14:textId="726DB979" w:rsidR="009A38C1" w:rsidRPr="00780072" w:rsidRDefault="009A38C1" w:rsidP="00B814B5">
      <w:pPr>
        <w:jc w:val="both"/>
        <w:rPr>
          <w:rFonts w:eastAsia="Times New Roman" w:cstheme="minorHAnsi"/>
          <w:b/>
          <w:bCs/>
        </w:rPr>
      </w:pPr>
      <w:r w:rsidRPr="008A031B">
        <w:rPr>
          <w:rFonts w:eastAsia="Times New Roman" w:cstheme="minorHAnsi"/>
          <w:b/>
          <w:bCs/>
          <w:color w:val="000000"/>
        </w:rPr>
        <w:t>Figure 5</w:t>
      </w:r>
      <w:r w:rsidR="00772EDC">
        <w:rPr>
          <w:rFonts w:eastAsia="Times New Roman" w:cstheme="minorHAnsi"/>
          <w:b/>
          <w:bCs/>
          <w:color w:val="000000"/>
        </w:rPr>
        <w:t>:</w:t>
      </w:r>
      <w:r w:rsidRPr="008A031B">
        <w:rPr>
          <w:rFonts w:eastAsia="Times New Roman" w:cstheme="minorHAnsi"/>
          <w:b/>
          <w:bCs/>
          <w:color w:val="000000"/>
        </w:rPr>
        <w:t xml:space="preserve"> </w:t>
      </w:r>
      <w:r w:rsidRPr="00780072">
        <w:rPr>
          <w:rFonts w:eastAsia="Times New Roman" w:cstheme="minorHAnsi"/>
          <w:b/>
          <w:bCs/>
          <w:color w:val="000000"/>
        </w:rPr>
        <w:t>Sampling area of the talus for cortical bone recovery.</w:t>
      </w:r>
    </w:p>
    <w:p w14:paraId="7C3B36DF" w14:textId="767153DC" w:rsidR="009A38C1" w:rsidRPr="00772EDC" w:rsidRDefault="009A38C1" w:rsidP="00B814B5">
      <w:pPr>
        <w:jc w:val="both"/>
        <w:rPr>
          <w:rFonts w:eastAsia="Times New Roman" w:cstheme="minorHAnsi"/>
          <w:b/>
          <w:bCs/>
        </w:rPr>
      </w:pPr>
    </w:p>
    <w:p w14:paraId="06B50EB0" w14:textId="3B4F8127" w:rsidR="009A38C1" w:rsidRPr="008A031B" w:rsidRDefault="009A38C1" w:rsidP="00B814B5">
      <w:pPr>
        <w:jc w:val="both"/>
        <w:rPr>
          <w:rFonts w:cstheme="minorHAnsi"/>
        </w:rPr>
      </w:pPr>
      <w:r w:rsidRPr="008A031B">
        <w:rPr>
          <w:rFonts w:cstheme="minorHAnsi"/>
          <w:b/>
          <w:bCs/>
        </w:rPr>
        <w:t>Figure 6</w:t>
      </w:r>
      <w:r w:rsidR="00772EDC">
        <w:rPr>
          <w:rFonts w:cstheme="minorHAnsi"/>
          <w:b/>
          <w:bCs/>
        </w:rPr>
        <w:t>:</w:t>
      </w:r>
      <w:r w:rsidRPr="008A031B">
        <w:rPr>
          <w:rFonts w:cstheme="minorHAnsi"/>
        </w:rPr>
        <w:t xml:space="preserve"> </w:t>
      </w:r>
      <w:r w:rsidRPr="008A031B">
        <w:rPr>
          <w:rFonts w:cstheme="minorHAnsi"/>
          <w:b/>
          <w:bCs/>
        </w:rPr>
        <w:t>Human DNA content for all screened samples.</w:t>
      </w:r>
      <w:r w:rsidRPr="008A031B">
        <w:rPr>
          <w:rFonts w:cstheme="minorHAnsi"/>
        </w:rPr>
        <w:t xml:space="preserve"> Black lines represent the overall mean, </w:t>
      </w:r>
      <w:r w:rsidR="00374E35">
        <w:rPr>
          <w:rFonts w:cstheme="minorHAnsi"/>
        </w:rPr>
        <w:t xml:space="preserve">while </w:t>
      </w:r>
      <w:r w:rsidRPr="008A031B">
        <w:rPr>
          <w:rFonts w:cstheme="minorHAnsi"/>
        </w:rPr>
        <w:t xml:space="preserve">red </w:t>
      </w:r>
      <w:r w:rsidR="00374E35">
        <w:rPr>
          <w:rFonts w:cstheme="minorHAnsi"/>
        </w:rPr>
        <w:t xml:space="preserve">lines represent </w:t>
      </w:r>
      <w:r w:rsidRPr="008A031B">
        <w:rPr>
          <w:rFonts w:cstheme="minorHAnsi"/>
        </w:rPr>
        <w:t xml:space="preserve">the median (solid: human DNA proportion, dashed: mapped human reads per million reads generated). Individual anatomical sampling locations with an average human DNA proportion higher than the overall mean (8.16%) are colorized in all analyses. </w:t>
      </w:r>
      <w:r w:rsidR="00F918F3" w:rsidRPr="008A031B">
        <w:rPr>
          <w:rFonts w:cstheme="minorHAnsi"/>
        </w:rPr>
        <w:t>(</w:t>
      </w:r>
      <w:r w:rsidRPr="008A031B">
        <w:rPr>
          <w:rFonts w:cstheme="minorHAnsi"/>
          <w:b/>
          <w:bCs/>
        </w:rPr>
        <w:t>A</w:t>
      </w:r>
      <w:r w:rsidRPr="008A031B">
        <w:rPr>
          <w:rFonts w:cstheme="minorHAnsi"/>
        </w:rPr>
        <w:t xml:space="preserve">) </w:t>
      </w:r>
      <w:r w:rsidR="00C051BE" w:rsidRPr="008A031B">
        <w:rPr>
          <w:rFonts w:cstheme="minorHAnsi"/>
        </w:rPr>
        <w:t>The p</w:t>
      </w:r>
      <w:r w:rsidRPr="008A031B">
        <w:rPr>
          <w:rFonts w:cstheme="minorHAnsi"/>
        </w:rPr>
        <w:t>roportion of reads mapping to the hg19 reference genome. The blue dashed line represents the theoretical maximum given the pipeline’s mapping parameters (generated using Gargammel</w:t>
      </w:r>
      <w:r w:rsidRPr="008A031B">
        <w:rPr>
          <w:rFonts w:cstheme="minorHAnsi"/>
          <w:vertAlign w:val="superscript"/>
        </w:rPr>
        <w:t>31</w:t>
      </w:r>
      <w:r w:rsidRPr="008A031B">
        <w:rPr>
          <w:rFonts w:cstheme="minorHAnsi"/>
        </w:rPr>
        <w:t xml:space="preserve"> to simulate a random distribution of 5,000,000 reads from the hg19 reference genome with simulated damage). Individual means (black X) and medians (red circle) are reported for those samples with a higher average human DNA proportion than the overall mean. Confidence intervals indicate upper and lower bounds excluding statistical outliers. </w:t>
      </w:r>
      <w:r w:rsidR="00A24ABD" w:rsidRPr="008A031B">
        <w:rPr>
          <w:rFonts w:cstheme="minorHAnsi"/>
        </w:rPr>
        <w:t>(</w:t>
      </w:r>
      <w:r w:rsidRPr="008A031B">
        <w:rPr>
          <w:rFonts w:cstheme="minorHAnsi"/>
          <w:b/>
          <w:bCs/>
        </w:rPr>
        <w:t>B</w:t>
      </w:r>
      <w:r w:rsidRPr="008A031B">
        <w:rPr>
          <w:rFonts w:cstheme="minorHAnsi"/>
        </w:rPr>
        <w:t xml:space="preserve">) </w:t>
      </w:r>
      <w:r w:rsidR="00C051BE" w:rsidRPr="008A031B">
        <w:rPr>
          <w:rFonts w:cstheme="minorHAnsi"/>
        </w:rPr>
        <w:t>The n</w:t>
      </w:r>
      <w:r w:rsidRPr="008A031B">
        <w:rPr>
          <w:rFonts w:cstheme="minorHAnsi"/>
        </w:rPr>
        <w:t>umber of unique reads mapping to the hg19 reference genome per million reads of sequencing effort (75</w:t>
      </w:r>
      <w:r w:rsidR="00A24ABD" w:rsidRPr="008A031B">
        <w:rPr>
          <w:rFonts w:cstheme="minorHAnsi"/>
        </w:rPr>
        <w:t xml:space="preserve"> </w:t>
      </w:r>
      <w:r w:rsidRPr="008A031B">
        <w:rPr>
          <w:rFonts w:cstheme="minorHAnsi"/>
        </w:rPr>
        <w:t xml:space="preserve">bp </w:t>
      </w:r>
      <w:r w:rsidR="00E40412" w:rsidRPr="008A031B">
        <w:rPr>
          <w:rFonts w:cstheme="minorHAnsi"/>
        </w:rPr>
        <w:t>paired end</w:t>
      </w:r>
      <w:r w:rsidRPr="008A031B">
        <w:rPr>
          <w:rFonts w:cstheme="minorHAnsi"/>
        </w:rPr>
        <w:t xml:space="preserve">). Confidence intervals indicate upper and lower bounds excluding statistical outliers. </w:t>
      </w:r>
      <w:r w:rsidR="00E94ED8" w:rsidRPr="008A031B">
        <w:rPr>
          <w:rFonts w:cstheme="minorHAnsi"/>
        </w:rPr>
        <w:t>This f</w:t>
      </w:r>
      <w:r w:rsidRPr="008A031B">
        <w:rPr>
          <w:rFonts w:cstheme="minorHAnsi"/>
        </w:rPr>
        <w:t xml:space="preserve">igure </w:t>
      </w:r>
      <w:r w:rsidR="00E94ED8" w:rsidRPr="008A031B">
        <w:rPr>
          <w:rFonts w:cstheme="minorHAnsi"/>
        </w:rPr>
        <w:t xml:space="preserve">has been </w:t>
      </w:r>
      <w:r w:rsidRPr="008A031B">
        <w:rPr>
          <w:rFonts w:cstheme="minorHAnsi"/>
        </w:rPr>
        <w:t xml:space="preserve">adapted from Parker, C. et al. </w:t>
      </w:r>
      <w:r w:rsidR="000D63DB" w:rsidRPr="008A031B">
        <w:rPr>
          <w:rFonts w:cstheme="minorHAnsi"/>
        </w:rPr>
        <w:t>2020</w:t>
      </w:r>
      <w:r w:rsidRPr="008A031B">
        <w:rPr>
          <w:rFonts w:cstheme="minorHAnsi"/>
          <w:vertAlign w:val="superscript"/>
        </w:rPr>
        <w:t>11</w:t>
      </w:r>
      <w:r w:rsidR="00C051BE" w:rsidRPr="008A031B">
        <w:rPr>
          <w:rFonts w:cstheme="minorHAnsi"/>
        </w:rPr>
        <w:t>.</w:t>
      </w:r>
    </w:p>
    <w:p w14:paraId="6B012B36" w14:textId="62AAEDD2" w:rsidR="009A38C1" w:rsidRPr="008A031B" w:rsidRDefault="009A38C1" w:rsidP="00B814B5">
      <w:pPr>
        <w:jc w:val="both"/>
        <w:rPr>
          <w:rFonts w:cstheme="minorHAnsi"/>
        </w:rPr>
      </w:pPr>
    </w:p>
    <w:p w14:paraId="61989000" w14:textId="6DC9D38A" w:rsidR="00E94ED8" w:rsidRPr="008A031B" w:rsidRDefault="009A38C1" w:rsidP="00B814B5">
      <w:pPr>
        <w:jc w:val="both"/>
        <w:rPr>
          <w:rFonts w:cstheme="minorHAnsi"/>
        </w:rPr>
      </w:pPr>
      <w:r w:rsidRPr="008A031B">
        <w:rPr>
          <w:rFonts w:cstheme="minorHAnsi"/>
          <w:b/>
          <w:bCs/>
        </w:rPr>
        <w:t>Table 1</w:t>
      </w:r>
      <w:r w:rsidR="00374E35">
        <w:rPr>
          <w:rFonts w:cstheme="minorHAnsi"/>
          <w:b/>
          <w:bCs/>
        </w:rPr>
        <w:t>:</w:t>
      </w:r>
      <w:r w:rsidRPr="008A031B">
        <w:rPr>
          <w:rFonts w:cstheme="minorHAnsi"/>
        </w:rPr>
        <w:t xml:space="preserve"> </w:t>
      </w:r>
      <w:r w:rsidR="00C81769" w:rsidRPr="00780072">
        <w:rPr>
          <w:rFonts w:cstheme="minorHAnsi"/>
          <w:b/>
          <w:bCs/>
        </w:rPr>
        <w:t>Genetically determined sex,</w:t>
      </w:r>
      <w:r w:rsidRPr="00780072">
        <w:rPr>
          <w:rFonts w:cstheme="minorHAnsi"/>
          <w:b/>
          <w:bCs/>
        </w:rPr>
        <w:t xml:space="preserve"> archaeologically determined estimated age at death</w:t>
      </w:r>
      <w:r w:rsidR="00374E35" w:rsidRPr="00780072">
        <w:rPr>
          <w:rFonts w:cstheme="minorHAnsi"/>
          <w:b/>
          <w:bCs/>
        </w:rPr>
        <w:t>,</w:t>
      </w:r>
      <w:r w:rsidRPr="00780072">
        <w:rPr>
          <w:rFonts w:cstheme="minorHAnsi"/>
          <w:b/>
          <w:bCs/>
        </w:rPr>
        <w:t xml:space="preserve"> and radiocarbon dating (</w:t>
      </w:r>
      <w:r w:rsidRPr="00780072">
        <w:rPr>
          <w:rFonts w:cstheme="minorHAnsi"/>
          <w:b/>
          <w:bCs/>
          <w:vertAlign w:val="superscript"/>
        </w:rPr>
        <w:t>14</w:t>
      </w:r>
      <w:r w:rsidRPr="00780072">
        <w:rPr>
          <w:rFonts w:cstheme="minorHAnsi"/>
          <w:b/>
          <w:bCs/>
        </w:rPr>
        <w:t xml:space="preserve">C Cal 2-sigma) for all </w:t>
      </w:r>
      <w:r w:rsidR="00374E35" w:rsidRPr="00780072">
        <w:rPr>
          <w:rFonts w:cstheme="minorHAnsi"/>
          <w:b/>
          <w:bCs/>
        </w:rPr>
        <w:t xml:space="preserve">the 11 </w:t>
      </w:r>
      <w:r w:rsidRPr="00780072">
        <w:rPr>
          <w:rFonts w:cstheme="minorHAnsi"/>
          <w:b/>
          <w:bCs/>
        </w:rPr>
        <w:t>individuals sampled.</w:t>
      </w:r>
      <w:r w:rsidRPr="008A031B">
        <w:rPr>
          <w:rFonts w:cstheme="minorHAnsi"/>
        </w:rPr>
        <w:t xml:space="preserve"> </w:t>
      </w:r>
      <w:r w:rsidR="00E94ED8" w:rsidRPr="008A031B">
        <w:rPr>
          <w:rFonts w:cstheme="minorHAnsi"/>
        </w:rPr>
        <w:t xml:space="preserve">This table has been adapted from Parker, C. et al. </w:t>
      </w:r>
      <w:r w:rsidR="000D63DB" w:rsidRPr="008A031B">
        <w:rPr>
          <w:rFonts w:cstheme="minorHAnsi"/>
        </w:rPr>
        <w:t>2020</w:t>
      </w:r>
      <w:r w:rsidR="00E94ED8" w:rsidRPr="008A031B">
        <w:rPr>
          <w:rFonts w:cstheme="minorHAnsi"/>
          <w:vertAlign w:val="superscript"/>
        </w:rPr>
        <w:t>11</w:t>
      </w:r>
      <w:r w:rsidR="00132DBB">
        <w:rPr>
          <w:rFonts w:cstheme="minorHAnsi"/>
        </w:rPr>
        <w:t>.</w:t>
      </w:r>
    </w:p>
    <w:p w14:paraId="56E3C00F" w14:textId="72C53EEE" w:rsidR="00E94ED8" w:rsidRPr="008A031B" w:rsidRDefault="009A38C1" w:rsidP="00B814B5">
      <w:pPr>
        <w:jc w:val="both"/>
        <w:rPr>
          <w:rFonts w:cstheme="minorHAnsi"/>
        </w:rPr>
      </w:pPr>
      <w:r w:rsidRPr="008A031B">
        <w:rPr>
          <w:rFonts w:cstheme="minorHAnsi"/>
        </w:rPr>
        <w:br/>
      </w:r>
      <w:r w:rsidRPr="008A031B">
        <w:rPr>
          <w:rFonts w:cstheme="minorHAnsi"/>
          <w:b/>
          <w:bCs/>
        </w:rPr>
        <w:t>Table 2</w:t>
      </w:r>
      <w:r w:rsidR="00374E35">
        <w:rPr>
          <w:rFonts w:cstheme="minorHAnsi"/>
          <w:b/>
          <w:bCs/>
        </w:rPr>
        <w:t>:</w:t>
      </w:r>
      <w:r w:rsidRPr="008A031B">
        <w:rPr>
          <w:rFonts w:cstheme="minorHAnsi"/>
        </w:rPr>
        <w:t xml:space="preserve"> </w:t>
      </w:r>
      <w:r w:rsidRPr="00780072">
        <w:rPr>
          <w:rFonts w:cstheme="minorHAnsi"/>
          <w:b/>
          <w:bCs/>
        </w:rPr>
        <w:t>Average duplication levels (mapping reads/unique reads), average and median fragment lengths, and X chromosome contamination estimates for all anatomical sampling locations.</w:t>
      </w:r>
      <w:r w:rsidRPr="008A031B">
        <w:rPr>
          <w:rFonts w:cstheme="minorHAnsi"/>
        </w:rPr>
        <w:t xml:space="preserve"> Error reported as </w:t>
      </w:r>
      <w:r w:rsidR="00695695" w:rsidRPr="008A031B">
        <w:rPr>
          <w:rFonts w:cstheme="minorHAnsi"/>
        </w:rPr>
        <w:t xml:space="preserve">the </w:t>
      </w:r>
      <w:r w:rsidRPr="008A031B">
        <w:rPr>
          <w:rFonts w:cstheme="minorHAnsi"/>
        </w:rPr>
        <w:t xml:space="preserve">standard error of the mean. </w:t>
      </w:r>
      <w:r w:rsidR="00E94ED8" w:rsidRPr="008A031B">
        <w:rPr>
          <w:rFonts w:cstheme="minorHAnsi"/>
        </w:rPr>
        <w:t>This table has been adapted from Parker, C. et al.</w:t>
      </w:r>
      <w:r w:rsidR="000D63DB" w:rsidRPr="008A031B">
        <w:rPr>
          <w:rFonts w:cstheme="minorHAnsi"/>
        </w:rPr>
        <w:t xml:space="preserve"> 2020</w:t>
      </w:r>
      <w:r w:rsidR="00E94ED8" w:rsidRPr="008A031B">
        <w:rPr>
          <w:rFonts w:cstheme="minorHAnsi"/>
          <w:vertAlign w:val="superscript"/>
        </w:rPr>
        <w:t>11</w:t>
      </w:r>
      <w:r w:rsidR="00E94ED8" w:rsidRPr="008A031B">
        <w:rPr>
          <w:rFonts w:cstheme="minorHAnsi"/>
        </w:rPr>
        <w:t>.</w:t>
      </w:r>
    </w:p>
    <w:p w14:paraId="013EBFB3" w14:textId="77777777" w:rsidR="00E94ED8" w:rsidRPr="008A031B" w:rsidRDefault="00E94ED8" w:rsidP="00B814B5">
      <w:pPr>
        <w:jc w:val="both"/>
        <w:rPr>
          <w:rFonts w:cstheme="minorHAnsi"/>
        </w:rPr>
      </w:pPr>
    </w:p>
    <w:p w14:paraId="6857A49E" w14:textId="3620E68E" w:rsidR="002D7AE0" w:rsidRPr="008A031B" w:rsidRDefault="004B7C07" w:rsidP="00B814B5">
      <w:pPr>
        <w:jc w:val="both"/>
        <w:rPr>
          <w:rFonts w:cstheme="minorHAnsi"/>
        </w:rPr>
      </w:pPr>
      <w:r w:rsidRPr="008A031B">
        <w:rPr>
          <w:rFonts w:cstheme="minorHAnsi"/>
          <w:b/>
          <w:bCs/>
        </w:rPr>
        <w:t>DISCUSSION</w:t>
      </w:r>
      <w:r w:rsidR="00DB4007" w:rsidRPr="008A031B">
        <w:rPr>
          <w:rFonts w:cstheme="minorHAnsi"/>
          <w:b/>
          <w:bCs/>
        </w:rPr>
        <w:t>:</w:t>
      </w:r>
    </w:p>
    <w:p w14:paraId="0553329E" w14:textId="140C1C96" w:rsidR="002D7AE0" w:rsidRPr="008A031B" w:rsidRDefault="002D7AE0" w:rsidP="00B814B5">
      <w:pPr>
        <w:jc w:val="both"/>
        <w:rPr>
          <w:rFonts w:cstheme="minorHAnsi"/>
        </w:rPr>
      </w:pPr>
      <w:r w:rsidRPr="008A031B">
        <w:rPr>
          <w:rFonts w:cstheme="minorHAnsi"/>
        </w:rPr>
        <w:t xml:space="preserve">Current practice in ancient human population genetics is to preferentially sample from the </w:t>
      </w:r>
      <w:r w:rsidRPr="008A031B">
        <w:rPr>
          <w:rFonts w:cstheme="minorHAnsi"/>
          <w:i/>
          <w:iCs/>
        </w:rPr>
        <w:t>pars petrosa</w:t>
      </w:r>
      <w:r w:rsidRPr="008A031B">
        <w:rPr>
          <w:rFonts w:cstheme="minorHAnsi"/>
        </w:rPr>
        <w:t xml:space="preserve"> (</w:t>
      </w:r>
      <w:r w:rsidR="004147E1" w:rsidRPr="008A031B">
        <w:rPr>
          <w:rFonts w:cstheme="minorHAnsi"/>
        </w:rPr>
        <w:t xml:space="preserve">step </w:t>
      </w:r>
      <w:r w:rsidRPr="008A031B">
        <w:rPr>
          <w:rFonts w:cstheme="minorHAnsi"/>
        </w:rPr>
        <w:t xml:space="preserve">2.1) whenever possible. However, the </w:t>
      </w:r>
      <w:r w:rsidRPr="008A031B">
        <w:rPr>
          <w:rFonts w:cstheme="minorHAnsi"/>
          <w:i/>
          <w:iCs/>
        </w:rPr>
        <w:t>pars petrosa</w:t>
      </w:r>
      <w:r w:rsidRPr="008A031B">
        <w:rPr>
          <w:rFonts w:cstheme="minorHAnsi"/>
        </w:rPr>
        <w:t xml:space="preserve"> can be a difficult sample to obtain, as it is highly valued for a myriad of skeletal assessments (</w:t>
      </w:r>
      <w:r w:rsidR="00FA56D8" w:rsidRPr="008A031B">
        <w:rPr>
          <w:rFonts w:cstheme="minorHAnsi"/>
        </w:rPr>
        <w:t>e.g.</w:t>
      </w:r>
      <w:r w:rsidRPr="008A031B">
        <w:rPr>
          <w:rFonts w:cstheme="minorHAnsi"/>
        </w:rPr>
        <w:t>, population history</w:t>
      </w:r>
      <w:r w:rsidRPr="008A031B">
        <w:rPr>
          <w:rFonts w:cstheme="minorHAnsi"/>
          <w:vertAlign w:val="superscript"/>
        </w:rPr>
        <w:t>32</w:t>
      </w:r>
      <w:r w:rsidRPr="008A031B">
        <w:rPr>
          <w:rFonts w:cstheme="minorHAnsi"/>
        </w:rPr>
        <w:t>, the estimation of fetal age at death</w:t>
      </w:r>
      <w:r w:rsidRPr="008A031B">
        <w:rPr>
          <w:rFonts w:cstheme="minorHAnsi"/>
          <w:vertAlign w:val="superscript"/>
        </w:rPr>
        <w:t>33</w:t>
      </w:r>
      <w:r w:rsidRPr="008A031B">
        <w:rPr>
          <w:rFonts w:cstheme="minorHAnsi"/>
        </w:rPr>
        <w:t>, and sex determination</w:t>
      </w:r>
      <w:r w:rsidRPr="008A031B">
        <w:rPr>
          <w:rFonts w:cstheme="minorHAnsi"/>
          <w:vertAlign w:val="superscript"/>
        </w:rPr>
        <w:t>34</w:t>
      </w:r>
      <w:r w:rsidRPr="008A031B">
        <w:rPr>
          <w:rFonts w:cstheme="minorHAnsi"/>
        </w:rPr>
        <w:t>)</w:t>
      </w:r>
      <w:r w:rsidR="00374E35">
        <w:rPr>
          <w:rFonts w:cstheme="minorHAnsi"/>
        </w:rPr>
        <w:t>,</w:t>
      </w:r>
      <w:r w:rsidRPr="008A031B">
        <w:rPr>
          <w:rFonts w:cstheme="minorHAnsi"/>
        </w:rPr>
        <w:t xml:space="preserve"> and, historically, sampling of the </w:t>
      </w:r>
      <w:r w:rsidRPr="008A031B">
        <w:rPr>
          <w:rFonts w:cstheme="minorHAnsi"/>
          <w:i/>
          <w:iCs/>
        </w:rPr>
        <w:t>pars petrosa</w:t>
      </w:r>
      <w:r w:rsidRPr="008A031B">
        <w:rPr>
          <w:rFonts w:cstheme="minorHAnsi"/>
        </w:rPr>
        <w:t xml:space="preserve"> for DNA analysis can be highly destructive</w:t>
      </w:r>
      <w:r w:rsidRPr="008A031B">
        <w:rPr>
          <w:rFonts w:cstheme="minorHAnsi"/>
          <w:vertAlign w:val="superscript"/>
        </w:rPr>
        <w:t>3</w:t>
      </w:r>
      <w:r w:rsidR="00374E35">
        <w:rPr>
          <w:rFonts w:cstheme="minorHAnsi"/>
          <w:vertAlign w:val="superscript"/>
        </w:rPr>
        <w:t>–</w:t>
      </w:r>
      <w:r w:rsidRPr="008A031B">
        <w:rPr>
          <w:rFonts w:cstheme="minorHAnsi"/>
          <w:vertAlign w:val="superscript"/>
        </w:rPr>
        <w:t>4</w:t>
      </w:r>
      <w:r w:rsidRPr="008A031B">
        <w:rPr>
          <w:rFonts w:cstheme="minorHAnsi"/>
        </w:rPr>
        <w:t xml:space="preserve"> (including the protocol presented here, although new, minimally invasive protocols</w:t>
      </w:r>
      <w:r w:rsidRPr="008A031B">
        <w:rPr>
          <w:rFonts w:cstheme="minorHAnsi"/>
          <w:vertAlign w:val="superscript"/>
        </w:rPr>
        <w:t>13</w:t>
      </w:r>
      <w:r w:rsidR="001005F9" w:rsidRPr="008A031B">
        <w:rPr>
          <w:rFonts w:cstheme="minorHAnsi"/>
          <w:vertAlign w:val="superscript"/>
        </w:rPr>
        <w:t>,14</w:t>
      </w:r>
      <w:r w:rsidRPr="008A031B">
        <w:rPr>
          <w:rFonts w:cstheme="minorHAnsi"/>
        </w:rPr>
        <w:t xml:space="preserve"> have now been widely adopted to alleviate this concern). This is compounded by the fact that, until very recently, a large-scale, systematic study of human DNA recovery across the skeleton had not been attempted</w:t>
      </w:r>
      <w:r w:rsidRPr="008A031B">
        <w:rPr>
          <w:rFonts w:cstheme="minorHAnsi"/>
          <w:vertAlign w:val="superscript"/>
        </w:rPr>
        <w:t>11</w:t>
      </w:r>
      <w:r w:rsidRPr="008A031B">
        <w:rPr>
          <w:rFonts w:cstheme="minorHAnsi"/>
        </w:rPr>
        <w:t>, making finding an appropriate sampling strategy when the petrous pyramid is unavailable challenging.</w:t>
      </w:r>
    </w:p>
    <w:p w14:paraId="63C99C7B" w14:textId="2FB15E2A" w:rsidR="002D7AE0" w:rsidRPr="008A031B" w:rsidRDefault="002D7AE0" w:rsidP="00B814B5">
      <w:pPr>
        <w:jc w:val="both"/>
        <w:rPr>
          <w:rFonts w:cstheme="minorHAnsi"/>
        </w:rPr>
      </w:pPr>
    </w:p>
    <w:p w14:paraId="488506A8" w14:textId="2154E499" w:rsidR="002D7AE0" w:rsidRPr="008A031B" w:rsidRDefault="002D7AE0" w:rsidP="00B814B5">
      <w:pPr>
        <w:jc w:val="both"/>
        <w:rPr>
          <w:rFonts w:cstheme="minorHAnsi"/>
        </w:rPr>
      </w:pPr>
      <w:r w:rsidRPr="008A031B">
        <w:rPr>
          <w:rFonts w:cstheme="minorHAnsi"/>
        </w:rPr>
        <w:t xml:space="preserve">The protocols presented here help to alleviate that challenge by providing a set of optimized procedures for DNA sampling from archaeological/forensic skeletal remains including the </w:t>
      </w:r>
      <w:r w:rsidRPr="008A031B">
        <w:rPr>
          <w:rFonts w:cstheme="minorHAnsi"/>
          <w:i/>
          <w:iCs/>
        </w:rPr>
        <w:t>pars petrosa</w:t>
      </w:r>
      <w:r w:rsidRPr="008A031B">
        <w:rPr>
          <w:rFonts w:cstheme="minorHAnsi"/>
        </w:rPr>
        <w:t xml:space="preserve"> as well as seven alternate anatomical sampling locations across four additional skeletal elements. The critical steps included are all intended to minimize the possibility of DNA loss/damage due to either inefficient sampling (</w:t>
      </w:r>
      <w:r w:rsidR="000B4064" w:rsidRPr="008A031B">
        <w:rPr>
          <w:rFonts w:cstheme="minorHAnsi"/>
        </w:rPr>
        <w:t>steps</w:t>
      </w:r>
      <w:r w:rsidRPr="008A031B">
        <w:rPr>
          <w:rFonts w:cstheme="minorHAnsi"/>
        </w:rPr>
        <w:t xml:space="preserve"> 2.1.6 and 3.2.1.3) or overheating of samples during drilling/cutting (</w:t>
      </w:r>
      <w:r w:rsidR="000B4064" w:rsidRPr="008A031B">
        <w:rPr>
          <w:rFonts w:cstheme="minorHAnsi"/>
        </w:rPr>
        <w:t>step</w:t>
      </w:r>
      <w:r w:rsidRPr="008A031B">
        <w:rPr>
          <w:rFonts w:cstheme="minorHAnsi"/>
        </w:rPr>
        <w:t xml:space="preserve"> 3.1.6). Additionally, it has been noted throughout the protocol that it may be necessary to modify/omit the pre-treatment steps to ensure </w:t>
      </w:r>
      <w:r w:rsidR="00695695" w:rsidRPr="008A031B">
        <w:rPr>
          <w:rFonts w:cstheme="minorHAnsi"/>
        </w:rPr>
        <w:t xml:space="preserve">the </w:t>
      </w:r>
      <w:r w:rsidRPr="008A031B">
        <w:rPr>
          <w:rFonts w:cstheme="minorHAnsi"/>
        </w:rPr>
        <w:t xml:space="preserve">best performance in highly degraded samples. </w:t>
      </w:r>
      <w:r w:rsidR="005D6572" w:rsidRPr="008A031B">
        <w:rPr>
          <w:rFonts w:cstheme="minorHAnsi"/>
        </w:rPr>
        <w:t xml:space="preserve">It should also </w:t>
      </w:r>
      <w:r w:rsidRPr="008A031B">
        <w:rPr>
          <w:rFonts w:cstheme="minorHAnsi"/>
        </w:rPr>
        <w:t xml:space="preserve">be noted that even among the selected elements presented here, there remain several possible alternative sampling techniques (particularly for the </w:t>
      </w:r>
      <w:r w:rsidRPr="008A031B">
        <w:rPr>
          <w:rFonts w:cstheme="minorHAnsi"/>
          <w:i/>
          <w:iCs/>
        </w:rPr>
        <w:t>pars petrosa</w:t>
      </w:r>
      <w:r w:rsidRPr="008A031B">
        <w:rPr>
          <w:rFonts w:cstheme="minorHAnsi"/>
          <w:vertAlign w:val="superscript"/>
        </w:rPr>
        <w:t>13</w:t>
      </w:r>
      <w:r w:rsidR="001005F9" w:rsidRPr="008A031B">
        <w:rPr>
          <w:rFonts w:cstheme="minorHAnsi"/>
          <w:vertAlign w:val="superscript"/>
        </w:rPr>
        <w:t>,14</w:t>
      </w:r>
      <w:r w:rsidRPr="008A031B">
        <w:rPr>
          <w:rFonts w:cstheme="minorHAnsi"/>
        </w:rPr>
        <w:t xml:space="preserve">), as well as ample room for further optimization of the underexploited anatomical sampling locations presented here </w:t>
      </w:r>
      <w:r w:rsidRPr="008A031B">
        <w:rPr>
          <w:rFonts w:cstheme="minorHAnsi"/>
          <w:i/>
          <w:iCs/>
        </w:rPr>
        <w:t>(</w:t>
      </w:r>
      <w:r w:rsidRPr="008A031B">
        <w:rPr>
          <w:rFonts w:cstheme="minorHAnsi"/>
        </w:rPr>
        <w:t>i.e.,</w:t>
      </w:r>
      <w:r w:rsidRPr="008A031B">
        <w:rPr>
          <w:rFonts w:cstheme="minorHAnsi"/>
          <w:i/>
          <w:iCs/>
        </w:rPr>
        <w:t xml:space="preserve"> </w:t>
      </w:r>
      <w:r w:rsidRPr="008A031B">
        <w:rPr>
          <w:rFonts w:cstheme="minorHAnsi"/>
        </w:rPr>
        <w:t xml:space="preserve">the talus: </w:t>
      </w:r>
      <w:r w:rsidR="003E7211" w:rsidRPr="008A031B">
        <w:rPr>
          <w:rFonts w:cstheme="minorHAnsi"/>
        </w:rPr>
        <w:t>step</w:t>
      </w:r>
      <w:r w:rsidRPr="008A031B">
        <w:rPr>
          <w:rFonts w:cstheme="minorHAnsi"/>
        </w:rPr>
        <w:t xml:space="preserve"> 2.5 and the vertebrae: </w:t>
      </w:r>
      <w:r w:rsidR="003E7211" w:rsidRPr="008A031B">
        <w:rPr>
          <w:rFonts w:cstheme="minorHAnsi"/>
        </w:rPr>
        <w:t xml:space="preserve">step </w:t>
      </w:r>
      <w:r w:rsidRPr="008A031B">
        <w:rPr>
          <w:rFonts w:cstheme="minorHAnsi"/>
        </w:rPr>
        <w:t>2.3).</w:t>
      </w:r>
    </w:p>
    <w:p w14:paraId="325D2B0E" w14:textId="42764986" w:rsidR="002D7AE0" w:rsidRPr="008A031B" w:rsidRDefault="002D7AE0" w:rsidP="00B814B5">
      <w:pPr>
        <w:jc w:val="both"/>
        <w:rPr>
          <w:rFonts w:cstheme="minorHAnsi"/>
        </w:rPr>
      </w:pPr>
    </w:p>
    <w:p w14:paraId="3B4991A0" w14:textId="4488BC66" w:rsidR="002D7AE0" w:rsidRPr="008A031B" w:rsidRDefault="002D7AE0" w:rsidP="00B814B5">
      <w:pPr>
        <w:jc w:val="both"/>
        <w:rPr>
          <w:rFonts w:cstheme="minorHAnsi"/>
        </w:rPr>
      </w:pPr>
      <w:r w:rsidRPr="008A031B">
        <w:rPr>
          <w:rFonts w:cstheme="minorHAnsi"/>
        </w:rPr>
        <w:t xml:space="preserve">It is also important to keep in mind that these protocols have been designed and tested using ancient juvenile-adult remains of high quality (good morphological preservation) for the purposes of endogenous human DNA analyses. The results presented may not extend to more highly degraded materials, other preservation contexts, infant remains, non-human remains, or studies of pathogens or the microbiome, as </w:t>
      </w:r>
      <w:r w:rsidR="00695695" w:rsidRPr="008A031B">
        <w:rPr>
          <w:rFonts w:cstheme="minorHAnsi"/>
        </w:rPr>
        <w:t xml:space="preserve">a </w:t>
      </w:r>
      <w:r w:rsidRPr="008A031B">
        <w:rPr>
          <w:rFonts w:cstheme="minorHAnsi"/>
        </w:rPr>
        <w:t xml:space="preserve">greater exploration into the use of these protocols in additional contexts is still needed. Additionally, the alternative skeletal elements presented here (the teeth, vertebrae, distal phalanx, and </w:t>
      </w:r>
      <w:proofErr w:type="spellStart"/>
      <w:r w:rsidRPr="008A031B">
        <w:rPr>
          <w:rFonts w:cstheme="minorHAnsi"/>
        </w:rPr>
        <w:t>tali</w:t>
      </w:r>
      <w:proofErr w:type="spellEnd"/>
      <w:r w:rsidRPr="008A031B">
        <w:rPr>
          <w:rFonts w:cstheme="minorHAnsi"/>
        </w:rPr>
        <w:t xml:space="preserve">) may be challenging to assign to a single individual among commingled remains, necessitating sampling from multiple elements </w:t>
      </w:r>
      <w:r w:rsidR="005D3AA7" w:rsidRPr="008A031B">
        <w:rPr>
          <w:rFonts w:cstheme="minorHAnsi"/>
        </w:rPr>
        <w:t>to</w:t>
      </w:r>
      <w:r w:rsidRPr="008A031B">
        <w:rPr>
          <w:rFonts w:cstheme="minorHAnsi"/>
        </w:rPr>
        <w:t xml:space="preserve"> ensure a single origin.</w:t>
      </w:r>
      <w:r w:rsidR="007F6EE1" w:rsidRPr="008A031B">
        <w:rPr>
          <w:rFonts w:cstheme="minorHAnsi"/>
        </w:rPr>
        <w:t xml:space="preserve"> </w:t>
      </w:r>
      <w:r w:rsidRPr="008A031B">
        <w:rPr>
          <w:rFonts w:cstheme="minorHAnsi"/>
        </w:rPr>
        <w:t xml:space="preserve">Despite these limitations, making these protocols widely available can help alleviate some of the heterogeneity surrounding sample selection and processing by providing a generalized and quantitatively optimized framework for use in a wide range of future </w:t>
      </w:r>
      <w:proofErr w:type="spellStart"/>
      <w:r w:rsidRPr="008A031B">
        <w:rPr>
          <w:rFonts w:cstheme="minorHAnsi"/>
        </w:rPr>
        <w:t>aDNA</w:t>
      </w:r>
      <w:proofErr w:type="spellEnd"/>
      <w:r w:rsidRPr="008A031B">
        <w:rPr>
          <w:rFonts w:cstheme="minorHAnsi"/>
        </w:rPr>
        <w:t>/forensic studies on human remains.</w:t>
      </w:r>
    </w:p>
    <w:p w14:paraId="1175129B" w14:textId="4EEF7278" w:rsidR="00DB4007" w:rsidRPr="008A031B" w:rsidRDefault="00DB4007" w:rsidP="00B814B5">
      <w:pPr>
        <w:jc w:val="both"/>
        <w:rPr>
          <w:rFonts w:cstheme="minorHAnsi"/>
        </w:rPr>
      </w:pPr>
    </w:p>
    <w:p w14:paraId="4DC3FC6B" w14:textId="530748CC" w:rsidR="002D7AE0" w:rsidRPr="008A031B" w:rsidRDefault="00374E35" w:rsidP="00B814B5">
      <w:pPr>
        <w:jc w:val="both"/>
        <w:rPr>
          <w:rFonts w:cstheme="minorHAnsi"/>
        </w:rPr>
      </w:pPr>
      <w:r w:rsidRPr="008A031B">
        <w:rPr>
          <w:rFonts w:cstheme="minorHAnsi"/>
          <w:b/>
          <w:bCs/>
        </w:rPr>
        <w:t>ACKNOWLED</w:t>
      </w:r>
      <w:r>
        <w:rPr>
          <w:rFonts w:cstheme="minorHAnsi"/>
          <w:b/>
          <w:bCs/>
        </w:rPr>
        <w:t>G</w:t>
      </w:r>
      <w:r w:rsidRPr="008A031B">
        <w:rPr>
          <w:rFonts w:cstheme="minorHAnsi"/>
          <w:b/>
          <w:bCs/>
        </w:rPr>
        <w:t>MENTS</w:t>
      </w:r>
      <w:r w:rsidR="002D7AE0" w:rsidRPr="008A031B">
        <w:rPr>
          <w:rFonts w:cstheme="minorHAnsi"/>
          <w:b/>
          <w:bCs/>
        </w:rPr>
        <w:t>:</w:t>
      </w:r>
    </w:p>
    <w:p w14:paraId="72B76EB5" w14:textId="3846BD16" w:rsidR="002D7AE0" w:rsidRPr="008A031B" w:rsidRDefault="002D7AE0" w:rsidP="00B814B5">
      <w:pPr>
        <w:jc w:val="both"/>
        <w:rPr>
          <w:rFonts w:cstheme="minorHAnsi"/>
        </w:rPr>
      </w:pPr>
      <w:r w:rsidRPr="008A031B">
        <w:rPr>
          <w:rFonts w:cstheme="minorHAnsi"/>
        </w:rPr>
        <w:t xml:space="preserve">The authors would like to thank the laboratory staff of the Max Planck Institute for the Science of Human History for their help in the development and implementation of these protocols. </w:t>
      </w:r>
      <w:r w:rsidR="00DB4007" w:rsidRPr="008A031B">
        <w:rPr>
          <w:rFonts w:cstheme="minorHAnsi"/>
        </w:rPr>
        <w:t>This</w:t>
      </w:r>
      <w:r w:rsidRPr="008A031B">
        <w:rPr>
          <w:rFonts w:cstheme="minorHAnsi"/>
        </w:rPr>
        <w:t xml:space="preserve"> work would not have been possible without the input and hard work of Dr. Guido Brandt, Dr. Elizabeth Nelson, Antje </w:t>
      </w:r>
      <w:proofErr w:type="spellStart"/>
      <w:r w:rsidRPr="008A031B">
        <w:rPr>
          <w:rFonts w:cstheme="minorHAnsi"/>
        </w:rPr>
        <w:t>Wissegot</w:t>
      </w:r>
      <w:proofErr w:type="spellEnd"/>
      <w:r w:rsidRPr="008A031B">
        <w:rPr>
          <w:rFonts w:cstheme="minorHAnsi"/>
        </w:rPr>
        <w:t xml:space="preserve">, and Franziska Aron. This study was funded by the Max Planck Society, the European Research Council (ERC) under the European Union's Horizon 2020 research and innovation program under grant agreements No 771234 – </w:t>
      </w:r>
      <w:proofErr w:type="spellStart"/>
      <w:r w:rsidRPr="008A031B">
        <w:rPr>
          <w:rFonts w:cstheme="minorHAnsi"/>
        </w:rPr>
        <w:t>PALEoRIDER</w:t>
      </w:r>
      <w:proofErr w:type="spellEnd"/>
      <w:r w:rsidRPr="008A031B">
        <w:rPr>
          <w:rFonts w:cstheme="minorHAnsi"/>
        </w:rPr>
        <w:t xml:space="preserve"> (WH, ABR) and Starting Grant No. 805268 </w:t>
      </w:r>
      <w:proofErr w:type="spellStart"/>
      <w:r w:rsidRPr="008A031B">
        <w:rPr>
          <w:rFonts w:cstheme="minorHAnsi"/>
        </w:rPr>
        <w:t>CoDisEASe</w:t>
      </w:r>
      <w:proofErr w:type="spellEnd"/>
      <w:r w:rsidRPr="008A031B">
        <w:rPr>
          <w:rFonts w:cstheme="minorHAnsi"/>
        </w:rPr>
        <w:t xml:space="preserve"> (to KIB).</w:t>
      </w:r>
    </w:p>
    <w:p w14:paraId="67C37099" w14:textId="37A05A1D" w:rsidR="002D7AE0" w:rsidRPr="008A031B" w:rsidRDefault="002D7AE0" w:rsidP="00B814B5">
      <w:pPr>
        <w:jc w:val="both"/>
        <w:rPr>
          <w:rFonts w:cstheme="minorHAnsi"/>
        </w:rPr>
      </w:pPr>
    </w:p>
    <w:p w14:paraId="59B82A53" w14:textId="4CAB35AE" w:rsidR="002D7AE0" w:rsidRPr="008A031B" w:rsidRDefault="0076769B" w:rsidP="00B814B5">
      <w:pPr>
        <w:jc w:val="both"/>
        <w:rPr>
          <w:rFonts w:cstheme="minorHAnsi"/>
          <w:b/>
          <w:bCs/>
        </w:rPr>
      </w:pPr>
      <w:r w:rsidRPr="008A031B">
        <w:rPr>
          <w:rFonts w:cstheme="minorHAnsi"/>
          <w:b/>
          <w:bCs/>
        </w:rPr>
        <w:t>DISCLOSURE</w:t>
      </w:r>
      <w:r w:rsidR="008C620D">
        <w:rPr>
          <w:rFonts w:cstheme="minorHAnsi"/>
          <w:b/>
          <w:bCs/>
        </w:rPr>
        <w:t>S</w:t>
      </w:r>
      <w:r w:rsidR="00DB4007" w:rsidRPr="008A031B">
        <w:rPr>
          <w:rFonts w:cstheme="minorHAnsi"/>
          <w:b/>
          <w:bCs/>
        </w:rPr>
        <w:t>:</w:t>
      </w:r>
    </w:p>
    <w:p w14:paraId="093C8720" w14:textId="03C5357B" w:rsidR="002D7AE0" w:rsidRPr="008A031B" w:rsidRDefault="002D7AE0" w:rsidP="00B814B5">
      <w:pPr>
        <w:jc w:val="both"/>
        <w:rPr>
          <w:rFonts w:cstheme="minorHAnsi"/>
        </w:rPr>
      </w:pPr>
      <w:r w:rsidRPr="008A031B">
        <w:rPr>
          <w:rFonts w:cstheme="minorHAnsi"/>
        </w:rPr>
        <w:t>The authors have no conflicts of interest to report</w:t>
      </w:r>
      <w:r w:rsidR="0076769B" w:rsidRPr="008A031B">
        <w:rPr>
          <w:rFonts w:cstheme="minorHAnsi"/>
        </w:rPr>
        <w:t>.</w:t>
      </w:r>
    </w:p>
    <w:p w14:paraId="4535FDB0" w14:textId="77777777" w:rsidR="00DB4007" w:rsidRPr="008A031B" w:rsidRDefault="00DB4007" w:rsidP="004C2C7B">
      <w:pPr>
        <w:jc w:val="both"/>
        <w:rPr>
          <w:rFonts w:eastAsia="Times New Roman" w:cstheme="minorHAnsi"/>
          <w:b/>
          <w:bCs/>
          <w:color w:val="000000"/>
        </w:rPr>
      </w:pPr>
    </w:p>
    <w:p w14:paraId="01392371" w14:textId="0C4EC90B" w:rsidR="002D7AE0" w:rsidRPr="008A031B" w:rsidRDefault="00106F3B" w:rsidP="004C2C7B">
      <w:pPr>
        <w:jc w:val="both"/>
        <w:rPr>
          <w:rFonts w:eastAsia="Times New Roman" w:cstheme="minorHAnsi"/>
        </w:rPr>
      </w:pPr>
      <w:r w:rsidRPr="008A031B">
        <w:rPr>
          <w:rFonts w:eastAsia="Times New Roman" w:cstheme="minorHAnsi"/>
          <w:b/>
          <w:bCs/>
          <w:color w:val="000000"/>
        </w:rPr>
        <w:t>REFERENCES:</w:t>
      </w:r>
    </w:p>
    <w:p w14:paraId="081169F1" w14:textId="0CAA0D4E" w:rsidR="002D7AE0" w:rsidRPr="008A031B" w:rsidRDefault="002D7AE0" w:rsidP="005D6572">
      <w:pPr>
        <w:rPr>
          <w:rFonts w:eastAsia="Times New Roman" w:cstheme="minorHAnsi"/>
        </w:rPr>
      </w:pPr>
      <w:r w:rsidRPr="008A031B">
        <w:rPr>
          <w:rFonts w:eastAsia="Times New Roman" w:cstheme="minorHAnsi"/>
          <w:color w:val="000000"/>
        </w:rPr>
        <w:t>1.</w:t>
      </w:r>
      <w:r w:rsidR="00B92B76">
        <w:rPr>
          <w:rFonts w:eastAsia="Times New Roman" w:cstheme="minorHAnsi"/>
          <w:color w:val="000000"/>
        </w:rPr>
        <w:tab/>
      </w:r>
      <w:r w:rsidRPr="008A031B">
        <w:rPr>
          <w:rFonts w:eastAsia="Times New Roman" w:cstheme="minorHAnsi"/>
          <w:color w:val="000000"/>
        </w:rPr>
        <w:t>Adler, C.</w:t>
      </w:r>
      <w:r w:rsidR="00B92B76">
        <w:rPr>
          <w:rFonts w:eastAsia="Times New Roman" w:cstheme="minorHAnsi"/>
          <w:color w:val="000000"/>
        </w:rPr>
        <w:t xml:space="preserve"> </w:t>
      </w:r>
      <w:r w:rsidRPr="008A031B">
        <w:rPr>
          <w:rFonts w:eastAsia="Times New Roman" w:cstheme="minorHAnsi"/>
          <w:color w:val="000000"/>
        </w:rPr>
        <w:t xml:space="preserve">J., </w:t>
      </w:r>
      <w:proofErr w:type="spellStart"/>
      <w:r w:rsidRPr="008A031B">
        <w:rPr>
          <w:rFonts w:eastAsia="Times New Roman" w:cstheme="minorHAnsi"/>
          <w:color w:val="000000"/>
        </w:rPr>
        <w:t>Haak</w:t>
      </w:r>
      <w:proofErr w:type="spellEnd"/>
      <w:r w:rsidRPr="008A031B">
        <w:rPr>
          <w:rFonts w:eastAsia="Times New Roman" w:cstheme="minorHAnsi"/>
          <w:color w:val="000000"/>
        </w:rPr>
        <w:t xml:space="preserve">, W., Donlon, D., Cooper, A. </w:t>
      </w:r>
      <w:proofErr w:type="gramStart"/>
      <w:r w:rsidRPr="008A031B">
        <w:rPr>
          <w:rFonts w:eastAsia="Times New Roman" w:cstheme="minorHAnsi"/>
          <w:color w:val="000000"/>
        </w:rPr>
        <w:t>Survival</w:t>
      </w:r>
      <w:proofErr w:type="gramEnd"/>
      <w:r w:rsidRPr="008A031B">
        <w:rPr>
          <w:rFonts w:eastAsia="Times New Roman" w:cstheme="minorHAnsi"/>
          <w:color w:val="000000"/>
        </w:rPr>
        <w:t xml:space="preserve"> and recovery of DNA from ancient teeth and bones. </w:t>
      </w:r>
      <w:r w:rsidRPr="008A031B">
        <w:rPr>
          <w:rFonts w:eastAsia="Times New Roman" w:cstheme="minorHAnsi"/>
          <w:i/>
          <w:iCs/>
          <w:color w:val="000000"/>
        </w:rPr>
        <w:t>Journal of Archaeological Science</w:t>
      </w:r>
      <w:r w:rsidRPr="008A031B">
        <w:rPr>
          <w:rFonts w:eastAsia="Times New Roman" w:cstheme="minorHAnsi"/>
          <w:color w:val="000000"/>
        </w:rPr>
        <w:t xml:space="preserve">. </w:t>
      </w:r>
      <w:r w:rsidRPr="008A031B">
        <w:rPr>
          <w:rFonts w:eastAsia="Times New Roman" w:cstheme="minorHAnsi"/>
          <w:b/>
          <w:bCs/>
          <w:color w:val="000000"/>
        </w:rPr>
        <w:t>38</w:t>
      </w:r>
      <w:r w:rsidRPr="008A031B">
        <w:rPr>
          <w:rFonts w:eastAsia="Times New Roman" w:cstheme="minorHAnsi"/>
          <w:color w:val="000000"/>
        </w:rPr>
        <w:t xml:space="preserve"> (5), 956–964 (2011).</w:t>
      </w:r>
    </w:p>
    <w:p w14:paraId="1F19E565" w14:textId="6266F2EA" w:rsidR="002D7AE0" w:rsidRPr="008A031B" w:rsidRDefault="002D7AE0" w:rsidP="005D6572">
      <w:pPr>
        <w:rPr>
          <w:rFonts w:eastAsia="Times New Roman" w:cstheme="minorHAnsi"/>
        </w:rPr>
      </w:pPr>
      <w:r w:rsidRPr="008A031B">
        <w:rPr>
          <w:rFonts w:eastAsia="Times New Roman" w:cstheme="minorHAnsi"/>
          <w:color w:val="000000"/>
        </w:rPr>
        <w:t>2.</w:t>
      </w:r>
      <w:r w:rsidR="00B92B76">
        <w:rPr>
          <w:rFonts w:eastAsia="Times New Roman" w:cstheme="minorHAnsi"/>
          <w:color w:val="000000"/>
        </w:rPr>
        <w:tab/>
      </w:r>
      <w:r w:rsidRPr="008A031B">
        <w:rPr>
          <w:rFonts w:eastAsia="Times New Roman" w:cstheme="minorHAnsi"/>
          <w:color w:val="000000"/>
        </w:rPr>
        <w:t xml:space="preserve">Dabney, J., Meyer, M. Extraction of </w:t>
      </w:r>
      <w:r w:rsidR="00B92B76">
        <w:rPr>
          <w:rFonts w:eastAsia="Times New Roman" w:cstheme="minorHAnsi"/>
          <w:color w:val="000000"/>
        </w:rPr>
        <w:t>h</w:t>
      </w:r>
      <w:r w:rsidRPr="008A031B">
        <w:rPr>
          <w:rFonts w:eastAsia="Times New Roman" w:cstheme="minorHAnsi"/>
          <w:color w:val="000000"/>
        </w:rPr>
        <w:t xml:space="preserve">ighly </w:t>
      </w:r>
      <w:r w:rsidR="00B92B76">
        <w:rPr>
          <w:rFonts w:eastAsia="Times New Roman" w:cstheme="minorHAnsi"/>
          <w:color w:val="000000"/>
        </w:rPr>
        <w:t>d</w:t>
      </w:r>
      <w:r w:rsidRPr="008A031B">
        <w:rPr>
          <w:rFonts w:eastAsia="Times New Roman" w:cstheme="minorHAnsi"/>
          <w:color w:val="000000"/>
        </w:rPr>
        <w:t xml:space="preserve">egraded DNA from </w:t>
      </w:r>
      <w:r w:rsidR="00B92B76">
        <w:rPr>
          <w:rFonts w:eastAsia="Times New Roman" w:cstheme="minorHAnsi"/>
          <w:color w:val="000000"/>
        </w:rPr>
        <w:t>a</w:t>
      </w:r>
      <w:r w:rsidRPr="008A031B">
        <w:rPr>
          <w:rFonts w:eastAsia="Times New Roman" w:cstheme="minorHAnsi"/>
          <w:color w:val="000000"/>
        </w:rPr>
        <w:t xml:space="preserve">ncient </w:t>
      </w:r>
      <w:r w:rsidR="00B92B76">
        <w:rPr>
          <w:rFonts w:eastAsia="Times New Roman" w:cstheme="minorHAnsi"/>
          <w:color w:val="000000"/>
        </w:rPr>
        <w:t>b</w:t>
      </w:r>
      <w:r w:rsidRPr="008A031B">
        <w:rPr>
          <w:rFonts w:eastAsia="Times New Roman" w:cstheme="minorHAnsi"/>
          <w:color w:val="000000"/>
        </w:rPr>
        <w:t xml:space="preserve">ones and </w:t>
      </w:r>
      <w:r w:rsidR="00B92B76">
        <w:rPr>
          <w:rFonts w:eastAsia="Times New Roman" w:cstheme="minorHAnsi"/>
          <w:color w:val="000000"/>
        </w:rPr>
        <w:t>t</w:t>
      </w:r>
      <w:r w:rsidRPr="008A031B">
        <w:rPr>
          <w:rFonts w:eastAsia="Times New Roman" w:cstheme="minorHAnsi"/>
          <w:color w:val="000000"/>
        </w:rPr>
        <w:t xml:space="preserve">eeth. </w:t>
      </w:r>
      <w:r w:rsidRPr="008A031B">
        <w:rPr>
          <w:rFonts w:eastAsia="Times New Roman" w:cstheme="minorHAnsi"/>
          <w:i/>
          <w:iCs/>
          <w:color w:val="000000"/>
        </w:rPr>
        <w:t>Ancient DNA: Methods and Protocols</w:t>
      </w:r>
      <w:r w:rsidRPr="008A031B">
        <w:rPr>
          <w:rFonts w:eastAsia="Times New Roman" w:cstheme="minorHAnsi"/>
          <w:color w:val="000000"/>
        </w:rPr>
        <w:t>. 25–29 (2019).</w:t>
      </w:r>
    </w:p>
    <w:p w14:paraId="3F82246D" w14:textId="4C65877D" w:rsidR="002D7AE0" w:rsidRPr="008A031B" w:rsidRDefault="002D7AE0" w:rsidP="005D6572">
      <w:pPr>
        <w:rPr>
          <w:rFonts w:eastAsia="Times New Roman" w:cstheme="minorHAnsi"/>
        </w:rPr>
      </w:pPr>
      <w:r w:rsidRPr="008A031B">
        <w:rPr>
          <w:rFonts w:eastAsia="Times New Roman" w:cstheme="minorHAnsi"/>
          <w:color w:val="000000"/>
        </w:rPr>
        <w:lastRenderedPageBreak/>
        <w:t>3.</w:t>
      </w:r>
      <w:r w:rsidR="00B92B76">
        <w:rPr>
          <w:rFonts w:eastAsia="Times New Roman" w:cstheme="minorHAnsi"/>
          <w:color w:val="000000"/>
        </w:rPr>
        <w:tab/>
      </w:r>
      <w:proofErr w:type="spellStart"/>
      <w:r w:rsidRPr="008A031B">
        <w:rPr>
          <w:rFonts w:eastAsia="Times New Roman" w:cstheme="minorHAnsi"/>
          <w:color w:val="000000"/>
        </w:rPr>
        <w:t>Palsdottir</w:t>
      </w:r>
      <w:proofErr w:type="spellEnd"/>
      <w:r w:rsidRPr="008A031B">
        <w:rPr>
          <w:rFonts w:eastAsia="Times New Roman" w:cstheme="minorHAnsi"/>
          <w:color w:val="000000"/>
        </w:rPr>
        <w:t>, A.</w:t>
      </w:r>
      <w:r w:rsidR="00B92B76">
        <w:rPr>
          <w:rFonts w:eastAsia="Times New Roman" w:cstheme="minorHAnsi"/>
          <w:color w:val="000000"/>
        </w:rPr>
        <w:t xml:space="preserve"> </w:t>
      </w:r>
      <w:r w:rsidRPr="008A031B">
        <w:rPr>
          <w:rFonts w:eastAsia="Times New Roman" w:cstheme="minorHAnsi"/>
          <w:color w:val="000000"/>
        </w:rPr>
        <w:t xml:space="preserve">H., </w:t>
      </w:r>
      <w:proofErr w:type="spellStart"/>
      <w:r w:rsidRPr="008A031B">
        <w:rPr>
          <w:rFonts w:eastAsia="Times New Roman" w:cstheme="minorHAnsi"/>
          <w:color w:val="000000"/>
        </w:rPr>
        <w:t>Bläuer</w:t>
      </w:r>
      <w:proofErr w:type="spellEnd"/>
      <w:r w:rsidRPr="008A031B">
        <w:rPr>
          <w:rFonts w:eastAsia="Times New Roman" w:cstheme="minorHAnsi"/>
          <w:color w:val="000000"/>
        </w:rPr>
        <w:t xml:space="preserve">, A., </w:t>
      </w:r>
      <w:proofErr w:type="spellStart"/>
      <w:r w:rsidRPr="008A031B">
        <w:rPr>
          <w:rFonts w:eastAsia="Times New Roman" w:cstheme="minorHAnsi"/>
          <w:color w:val="000000"/>
        </w:rPr>
        <w:t>Rannamäe</w:t>
      </w:r>
      <w:proofErr w:type="spellEnd"/>
      <w:r w:rsidRPr="008A031B">
        <w:rPr>
          <w:rFonts w:eastAsia="Times New Roman" w:cstheme="minorHAnsi"/>
          <w:color w:val="000000"/>
        </w:rPr>
        <w:t xml:space="preserve">, E., </w:t>
      </w:r>
      <w:proofErr w:type="spellStart"/>
      <w:r w:rsidRPr="008A031B">
        <w:rPr>
          <w:rFonts w:eastAsia="Times New Roman" w:cstheme="minorHAnsi"/>
          <w:color w:val="000000"/>
        </w:rPr>
        <w:t>Boessenkool</w:t>
      </w:r>
      <w:proofErr w:type="spellEnd"/>
      <w:r w:rsidRPr="008A031B">
        <w:rPr>
          <w:rFonts w:eastAsia="Times New Roman" w:cstheme="minorHAnsi"/>
          <w:color w:val="000000"/>
        </w:rPr>
        <w:t xml:space="preserve">, S., </w:t>
      </w:r>
      <w:proofErr w:type="spellStart"/>
      <w:r w:rsidRPr="008A031B">
        <w:rPr>
          <w:rFonts w:eastAsia="Times New Roman" w:cstheme="minorHAnsi"/>
          <w:color w:val="000000"/>
        </w:rPr>
        <w:t>Hallsson</w:t>
      </w:r>
      <w:proofErr w:type="spellEnd"/>
      <w:r w:rsidRPr="008A031B">
        <w:rPr>
          <w:rFonts w:eastAsia="Times New Roman" w:cstheme="minorHAnsi"/>
          <w:color w:val="000000"/>
        </w:rPr>
        <w:t xml:space="preserve">, J. Not a limitless resource: ethics and guidelines for destructive sampling of </w:t>
      </w:r>
      <w:proofErr w:type="spellStart"/>
      <w:r w:rsidRPr="008A031B">
        <w:rPr>
          <w:rFonts w:eastAsia="Times New Roman" w:cstheme="minorHAnsi"/>
          <w:color w:val="000000"/>
        </w:rPr>
        <w:t>archaeofaunal</w:t>
      </w:r>
      <w:proofErr w:type="spellEnd"/>
      <w:r w:rsidRPr="008A031B">
        <w:rPr>
          <w:rFonts w:eastAsia="Times New Roman" w:cstheme="minorHAnsi"/>
          <w:color w:val="000000"/>
        </w:rPr>
        <w:t xml:space="preserve"> remains. </w:t>
      </w:r>
      <w:r w:rsidR="00B2747B" w:rsidRPr="00B814B5">
        <w:rPr>
          <w:rFonts w:eastAsia="Times New Roman" w:cstheme="minorHAnsi"/>
          <w:i/>
          <w:iCs/>
          <w:color w:val="000000"/>
        </w:rPr>
        <w:t>Royal Society Open Science</w:t>
      </w:r>
      <w:r w:rsidR="002A5114">
        <w:rPr>
          <w:rFonts w:eastAsia="Times New Roman" w:cstheme="minorHAnsi"/>
          <w:color w:val="000000"/>
        </w:rPr>
        <w:t xml:space="preserve">. </w:t>
      </w:r>
      <w:r w:rsidR="002A5114" w:rsidRPr="00780072">
        <w:rPr>
          <w:rFonts w:eastAsia="Times New Roman" w:cstheme="minorHAnsi"/>
          <w:b/>
          <w:bCs/>
          <w:color w:val="000000"/>
        </w:rPr>
        <w:t>6</w:t>
      </w:r>
      <w:r w:rsidR="00B92B76">
        <w:rPr>
          <w:rFonts w:eastAsia="Times New Roman" w:cstheme="minorHAnsi"/>
          <w:color w:val="000000"/>
        </w:rPr>
        <w:t xml:space="preserve"> </w:t>
      </w:r>
      <w:r w:rsidR="002A5114">
        <w:rPr>
          <w:rFonts w:eastAsia="Times New Roman" w:cstheme="minorHAnsi"/>
          <w:color w:val="000000"/>
        </w:rPr>
        <w:t>(10), 191059</w:t>
      </w:r>
      <w:r w:rsidRPr="008A031B">
        <w:rPr>
          <w:rFonts w:eastAsia="Times New Roman" w:cstheme="minorHAnsi"/>
          <w:color w:val="000000"/>
        </w:rPr>
        <w:t xml:space="preserve"> (2019).</w:t>
      </w:r>
    </w:p>
    <w:p w14:paraId="7EBC4BCA" w14:textId="6E8086B8" w:rsidR="002D7AE0" w:rsidRPr="008A031B" w:rsidRDefault="002D7AE0" w:rsidP="005D6572">
      <w:pPr>
        <w:rPr>
          <w:rFonts w:eastAsia="Times New Roman" w:cstheme="minorHAnsi"/>
        </w:rPr>
      </w:pPr>
      <w:r w:rsidRPr="008A031B">
        <w:rPr>
          <w:rFonts w:eastAsia="Times New Roman" w:cstheme="minorHAnsi"/>
          <w:color w:val="000000"/>
        </w:rPr>
        <w:t>4.</w:t>
      </w:r>
      <w:r w:rsidR="00B92B76">
        <w:rPr>
          <w:rFonts w:eastAsia="Times New Roman" w:cstheme="minorHAnsi"/>
          <w:color w:val="000000"/>
        </w:rPr>
        <w:tab/>
      </w:r>
      <w:proofErr w:type="spellStart"/>
      <w:r w:rsidRPr="008A031B">
        <w:rPr>
          <w:rFonts w:eastAsia="Times New Roman" w:cstheme="minorHAnsi"/>
          <w:color w:val="000000"/>
        </w:rPr>
        <w:t>Pinhasi</w:t>
      </w:r>
      <w:proofErr w:type="spellEnd"/>
      <w:r w:rsidRPr="008A031B">
        <w:rPr>
          <w:rFonts w:eastAsia="Times New Roman" w:cstheme="minorHAnsi"/>
          <w:color w:val="000000"/>
        </w:rPr>
        <w:t>, R., Fernandes, D.</w:t>
      </w:r>
      <w:r w:rsidR="00B92B76">
        <w:rPr>
          <w:rFonts w:eastAsia="Times New Roman" w:cstheme="minorHAnsi"/>
          <w:color w:val="000000"/>
        </w:rPr>
        <w:t xml:space="preserve"> </w:t>
      </w:r>
      <w:r w:rsidRPr="008A031B">
        <w:rPr>
          <w:rFonts w:eastAsia="Times New Roman" w:cstheme="minorHAnsi"/>
          <w:color w:val="000000"/>
        </w:rPr>
        <w:t xml:space="preserve">M., </w:t>
      </w:r>
      <w:proofErr w:type="spellStart"/>
      <w:r w:rsidRPr="008A031B">
        <w:rPr>
          <w:rFonts w:eastAsia="Times New Roman" w:cstheme="minorHAnsi"/>
          <w:color w:val="000000"/>
        </w:rPr>
        <w:t>Sirak</w:t>
      </w:r>
      <w:proofErr w:type="spellEnd"/>
      <w:r w:rsidRPr="008A031B">
        <w:rPr>
          <w:rFonts w:eastAsia="Times New Roman" w:cstheme="minorHAnsi"/>
          <w:color w:val="000000"/>
        </w:rPr>
        <w:t xml:space="preserve">, K., </w:t>
      </w:r>
      <w:proofErr w:type="spellStart"/>
      <w:r w:rsidRPr="008A031B">
        <w:rPr>
          <w:rFonts w:eastAsia="Times New Roman" w:cstheme="minorHAnsi"/>
          <w:color w:val="000000"/>
        </w:rPr>
        <w:t>Cheronet</w:t>
      </w:r>
      <w:proofErr w:type="spellEnd"/>
      <w:r w:rsidRPr="008A031B">
        <w:rPr>
          <w:rFonts w:eastAsia="Times New Roman" w:cstheme="minorHAnsi"/>
          <w:color w:val="000000"/>
        </w:rPr>
        <w:t xml:space="preserve">, O. Isolating the human cochlea to generate bone powder for ancient DNA analysis. </w:t>
      </w:r>
      <w:r w:rsidRPr="008A031B">
        <w:rPr>
          <w:rFonts w:eastAsia="Times New Roman" w:cstheme="minorHAnsi"/>
          <w:i/>
          <w:iCs/>
          <w:color w:val="000000"/>
        </w:rPr>
        <w:t>Nature Protocols</w:t>
      </w:r>
      <w:r w:rsidRPr="008A031B">
        <w:rPr>
          <w:rFonts w:eastAsia="Times New Roman" w:cstheme="minorHAnsi"/>
          <w:color w:val="000000"/>
        </w:rPr>
        <w:t xml:space="preserve">. </w:t>
      </w:r>
      <w:r w:rsidRPr="008A031B">
        <w:rPr>
          <w:rFonts w:eastAsia="Times New Roman" w:cstheme="minorHAnsi"/>
          <w:b/>
          <w:bCs/>
          <w:color w:val="000000"/>
        </w:rPr>
        <w:t>14</w:t>
      </w:r>
      <w:r w:rsidRPr="008A031B">
        <w:rPr>
          <w:rFonts w:eastAsia="Times New Roman" w:cstheme="minorHAnsi"/>
          <w:color w:val="000000"/>
        </w:rPr>
        <w:t xml:space="preserve"> (4), 1194–1205 (2019).</w:t>
      </w:r>
    </w:p>
    <w:p w14:paraId="18B472FB" w14:textId="42228B63" w:rsidR="002D7AE0" w:rsidRPr="008A031B" w:rsidRDefault="002D7AE0" w:rsidP="005D6572">
      <w:pPr>
        <w:rPr>
          <w:rFonts w:eastAsia="Times New Roman" w:cstheme="minorHAnsi"/>
        </w:rPr>
      </w:pPr>
      <w:r w:rsidRPr="008A031B">
        <w:rPr>
          <w:rFonts w:eastAsia="Times New Roman" w:cstheme="minorHAnsi"/>
          <w:color w:val="000000"/>
        </w:rPr>
        <w:t>5.</w:t>
      </w:r>
      <w:r w:rsidR="00B92B76">
        <w:rPr>
          <w:rFonts w:eastAsia="Times New Roman" w:cstheme="minorHAnsi"/>
          <w:color w:val="000000"/>
        </w:rPr>
        <w:tab/>
      </w:r>
      <w:r w:rsidRPr="008A031B">
        <w:rPr>
          <w:rFonts w:eastAsia="Times New Roman" w:cstheme="minorHAnsi"/>
          <w:color w:val="000000"/>
        </w:rPr>
        <w:t>Latham, K.</w:t>
      </w:r>
      <w:r w:rsidR="00B92B76">
        <w:rPr>
          <w:rFonts w:eastAsia="Times New Roman" w:cstheme="minorHAnsi"/>
          <w:color w:val="000000"/>
        </w:rPr>
        <w:t xml:space="preserve"> </w:t>
      </w:r>
      <w:r w:rsidRPr="008A031B">
        <w:rPr>
          <w:rFonts w:eastAsia="Times New Roman" w:cstheme="minorHAnsi"/>
          <w:color w:val="000000"/>
        </w:rPr>
        <w:t>E., Miller, J.</w:t>
      </w:r>
      <w:r w:rsidR="00B92B76">
        <w:rPr>
          <w:rFonts w:eastAsia="Times New Roman" w:cstheme="minorHAnsi"/>
          <w:color w:val="000000"/>
        </w:rPr>
        <w:t xml:space="preserve"> </w:t>
      </w:r>
      <w:r w:rsidRPr="008A031B">
        <w:rPr>
          <w:rFonts w:eastAsia="Times New Roman" w:cstheme="minorHAnsi"/>
          <w:color w:val="000000"/>
        </w:rPr>
        <w:t xml:space="preserve">J. DNA recovery and analysis from skeletal material in modern forensic contexts. </w:t>
      </w:r>
      <w:r w:rsidRPr="008A031B">
        <w:rPr>
          <w:rFonts w:eastAsia="Times New Roman" w:cstheme="minorHAnsi"/>
          <w:i/>
          <w:iCs/>
          <w:color w:val="000000"/>
        </w:rPr>
        <w:t>Forensic Sciences Research</w:t>
      </w:r>
      <w:r w:rsidRPr="008A031B">
        <w:rPr>
          <w:rFonts w:eastAsia="Times New Roman" w:cstheme="minorHAnsi"/>
          <w:color w:val="000000"/>
        </w:rPr>
        <w:t xml:space="preserve">. </w:t>
      </w:r>
      <w:r w:rsidRPr="008A031B">
        <w:rPr>
          <w:rFonts w:eastAsia="Times New Roman" w:cstheme="minorHAnsi"/>
          <w:b/>
          <w:bCs/>
          <w:color w:val="000000"/>
        </w:rPr>
        <w:t>4</w:t>
      </w:r>
      <w:r w:rsidRPr="008A031B">
        <w:rPr>
          <w:rFonts w:eastAsia="Times New Roman" w:cstheme="minorHAnsi"/>
          <w:color w:val="000000"/>
        </w:rPr>
        <w:t xml:space="preserve"> (1), 51–59 (2019).</w:t>
      </w:r>
    </w:p>
    <w:p w14:paraId="5DABBE8E" w14:textId="406CA0AE" w:rsidR="002D7AE0" w:rsidRPr="008A031B" w:rsidRDefault="002D7AE0" w:rsidP="005D6572">
      <w:pPr>
        <w:rPr>
          <w:rFonts w:eastAsia="Times New Roman" w:cstheme="minorHAnsi"/>
        </w:rPr>
      </w:pPr>
      <w:r w:rsidRPr="008A031B">
        <w:rPr>
          <w:rFonts w:eastAsia="Times New Roman" w:cstheme="minorHAnsi"/>
          <w:color w:val="000000"/>
        </w:rPr>
        <w:t>6.</w:t>
      </w:r>
      <w:r w:rsidR="00B92B76">
        <w:rPr>
          <w:rFonts w:eastAsia="Times New Roman" w:cstheme="minorHAnsi"/>
          <w:color w:val="000000"/>
        </w:rPr>
        <w:tab/>
      </w:r>
      <w:proofErr w:type="spellStart"/>
      <w:r w:rsidRPr="008A031B">
        <w:rPr>
          <w:rFonts w:eastAsia="Times New Roman" w:cstheme="minorHAnsi"/>
          <w:color w:val="000000"/>
        </w:rPr>
        <w:t>Mundorff</w:t>
      </w:r>
      <w:proofErr w:type="spellEnd"/>
      <w:r w:rsidRPr="008A031B">
        <w:rPr>
          <w:rFonts w:eastAsia="Times New Roman" w:cstheme="minorHAnsi"/>
          <w:color w:val="000000"/>
        </w:rPr>
        <w:t>, A.</w:t>
      </w:r>
      <w:r w:rsidR="00B92B76">
        <w:rPr>
          <w:rFonts w:eastAsia="Times New Roman" w:cstheme="minorHAnsi"/>
          <w:color w:val="000000"/>
        </w:rPr>
        <w:t xml:space="preserve"> </w:t>
      </w:r>
      <w:r w:rsidRPr="008A031B">
        <w:rPr>
          <w:rFonts w:eastAsia="Times New Roman" w:cstheme="minorHAnsi"/>
          <w:color w:val="000000"/>
        </w:rPr>
        <w:t xml:space="preserve">Z., </w:t>
      </w:r>
      <w:proofErr w:type="spellStart"/>
      <w:r w:rsidRPr="008A031B">
        <w:rPr>
          <w:rFonts w:eastAsia="Times New Roman" w:cstheme="minorHAnsi"/>
          <w:color w:val="000000"/>
        </w:rPr>
        <w:t>Bartelink</w:t>
      </w:r>
      <w:proofErr w:type="spellEnd"/>
      <w:r w:rsidRPr="008A031B">
        <w:rPr>
          <w:rFonts w:eastAsia="Times New Roman" w:cstheme="minorHAnsi"/>
          <w:color w:val="000000"/>
        </w:rPr>
        <w:t>, E.</w:t>
      </w:r>
      <w:r w:rsidR="00B92B76">
        <w:rPr>
          <w:rFonts w:eastAsia="Times New Roman" w:cstheme="minorHAnsi"/>
          <w:color w:val="000000"/>
        </w:rPr>
        <w:t xml:space="preserve"> </w:t>
      </w:r>
      <w:r w:rsidRPr="008A031B">
        <w:rPr>
          <w:rFonts w:eastAsia="Times New Roman" w:cstheme="minorHAnsi"/>
          <w:color w:val="000000"/>
        </w:rPr>
        <w:t xml:space="preserve">J., Mar‐Cash, E. DNA </w:t>
      </w:r>
      <w:r w:rsidR="00B92B76">
        <w:rPr>
          <w:rFonts w:eastAsia="Times New Roman" w:cstheme="minorHAnsi"/>
          <w:color w:val="000000"/>
        </w:rPr>
        <w:t>p</w:t>
      </w:r>
      <w:r w:rsidRPr="008A031B">
        <w:rPr>
          <w:rFonts w:eastAsia="Times New Roman" w:cstheme="minorHAnsi"/>
          <w:color w:val="000000"/>
        </w:rPr>
        <w:t xml:space="preserve">reservation in </w:t>
      </w:r>
      <w:r w:rsidR="00B92B76">
        <w:rPr>
          <w:rFonts w:eastAsia="Times New Roman" w:cstheme="minorHAnsi"/>
          <w:color w:val="000000"/>
        </w:rPr>
        <w:t>s</w:t>
      </w:r>
      <w:r w:rsidRPr="008A031B">
        <w:rPr>
          <w:rFonts w:eastAsia="Times New Roman" w:cstheme="minorHAnsi"/>
          <w:color w:val="000000"/>
        </w:rPr>
        <w:t xml:space="preserve">keletal </w:t>
      </w:r>
      <w:r w:rsidR="00B92B76">
        <w:rPr>
          <w:rFonts w:eastAsia="Times New Roman" w:cstheme="minorHAnsi"/>
          <w:color w:val="000000"/>
        </w:rPr>
        <w:t>e</w:t>
      </w:r>
      <w:r w:rsidRPr="008A031B">
        <w:rPr>
          <w:rFonts w:eastAsia="Times New Roman" w:cstheme="minorHAnsi"/>
          <w:color w:val="000000"/>
        </w:rPr>
        <w:t xml:space="preserve">lements from the World Trade Center </w:t>
      </w:r>
      <w:r w:rsidR="00B92B76">
        <w:rPr>
          <w:rFonts w:eastAsia="Times New Roman" w:cstheme="minorHAnsi"/>
          <w:color w:val="000000"/>
        </w:rPr>
        <w:t>d</w:t>
      </w:r>
      <w:r w:rsidRPr="008A031B">
        <w:rPr>
          <w:rFonts w:eastAsia="Times New Roman" w:cstheme="minorHAnsi"/>
          <w:color w:val="000000"/>
        </w:rPr>
        <w:t xml:space="preserve">isaster: Recommendations for </w:t>
      </w:r>
      <w:r w:rsidR="00B92B76">
        <w:rPr>
          <w:rFonts w:eastAsia="Times New Roman" w:cstheme="minorHAnsi"/>
          <w:color w:val="000000"/>
        </w:rPr>
        <w:t>m</w:t>
      </w:r>
      <w:r w:rsidRPr="008A031B">
        <w:rPr>
          <w:rFonts w:eastAsia="Times New Roman" w:cstheme="minorHAnsi"/>
          <w:color w:val="000000"/>
        </w:rPr>
        <w:t xml:space="preserve">ass </w:t>
      </w:r>
      <w:r w:rsidR="00B92B76">
        <w:rPr>
          <w:rFonts w:eastAsia="Times New Roman" w:cstheme="minorHAnsi"/>
          <w:color w:val="000000"/>
        </w:rPr>
        <w:t>f</w:t>
      </w:r>
      <w:r w:rsidRPr="008A031B">
        <w:rPr>
          <w:rFonts w:eastAsia="Times New Roman" w:cstheme="minorHAnsi"/>
          <w:color w:val="000000"/>
        </w:rPr>
        <w:t xml:space="preserve">atality </w:t>
      </w:r>
      <w:r w:rsidR="00B92B76">
        <w:rPr>
          <w:rFonts w:eastAsia="Times New Roman" w:cstheme="minorHAnsi"/>
          <w:color w:val="000000"/>
        </w:rPr>
        <w:t>m</w:t>
      </w:r>
      <w:r w:rsidRPr="008A031B">
        <w:rPr>
          <w:rFonts w:eastAsia="Times New Roman" w:cstheme="minorHAnsi"/>
          <w:color w:val="000000"/>
        </w:rPr>
        <w:t xml:space="preserve">anagement. </w:t>
      </w:r>
      <w:r w:rsidRPr="008A031B">
        <w:rPr>
          <w:rFonts w:eastAsia="Times New Roman" w:cstheme="minorHAnsi"/>
          <w:i/>
          <w:iCs/>
          <w:color w:val="000000"/>
        </w:rPr>
        <w:t>Journal of Forensic Sciences</w:t>
      </w:r>
      <w:r w:rsidRPr="008A031B">
        <w:rPr>
          <w:rFonts w:eastAsia="Times New Roman" w:cstheme="minorHAnsi"/>
          <w:color w:val="000000"/>
        </w:rPr>
        <w:t xml:space="preserve">. </w:t>
      </w:r>
      <w:r w:rsidRPr="008A031B">
        <w:rPr>
          <w:rFonts w:eastAsia="Times New Roman" w:cstheme="minorHAnsi"/>
          <w:b/>
          <w:bCs/>
          <w:color w:val="000000"/>
        </w:rPr>
        <w:t>54</w:t>
      </w:r>
      <w:r w:rsidRPr="008A031B">
        <w:rPr>
          <w:rFonts w:eastAsia="Times New Roman" w:cstheme="minorHAnsi"/>
          <w:color w:val="000000"/>
        </w:rPr>
        <w:t xml:space="preserve"> (4), 739–745 (2009).</w:t>
      </w:r>
    </w:p>
    <w:p w14:paraId="20BA3058" w14:textId="1ED8C801" w:rsidR="002D7AE0" w:rsidRPr="008A031B" w:rsidRDefault="002D7AE0" w:rsidP="005D6572">
      <w:pPr>
        <w:rPr>
          <w:rFonts w:eastAsia="Times New Roman" w:cstheme="minorHAnsi"/>
        </w:rPr>
      </w:pPr>
      <w:r w:rsidRPr="008A031B">
        <w:rPr>
          <w:rFonts w:eastAsia="Times New Roman" w:cstheme="minorHAnsi"/>
          <w:color w:val="000000"/>
        </w:rPr>
        <w:t>7.</w:t>
      </w:r>
      <w:r w:rsidR="00B92B76">
        <w:rPr>
          <w:rFonts w:eastAsia="Times New Roman" w:cstheme="minorHAnsi"/>
          <w:color w:val="000000"/>
        </w:rPr>
        <w:tab/>
      </w:r>
      <w:proofErr w:type="spellStart"/>
      <w:r w:rsidRPr="008A031B">
        <w:rPr>
          <w:rFonts w:eastAsia="Times New Roman" w:cstheme="minorHAnsi"/>
          <w:color w:val="000000"/>
        </w:rPr>
        <w:t>Gamba</w:t>
      </w:r>
      <w:proofErr w:type="spellEnd"/>
      <w:r w:rsidRPr="008A031B">
        <w:rPr>
          <w:rFonts w:eastAsia="Times New Roman" w:cstheme="minorHAnsi"/>
          <w:color w:val="000000"/>
        </w:rPr>
        <w:t xml:space="preserve">, C.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Genome flux and stasis in a five millennium transect of European prehistory. </w:t>
      </w:r>
      <w:r w:rsidRPr="008A031B">
        <w:rPr>
          <w:rFonts w:eastAsia="Times New Roman" w:cstheme="minorHAnsi"/>
          <w:i/>
          <w:iCs/>
          <w:color w:val="000000"/>
        </w:rPr>
        <w:t>Nature Communications</w:t>
      </w:r>
      <w:r w:rsidRPr="008A031B">
        <w:rPr>
          <w:rFonts w:eastAsia="Times New Roman" w:cstheme="minorHAnsi"/>
          <w:color w:val="000000"/>
        </w:rPr>
        <w:t xml:space="preserve">. </w:t>
      </w:r>
      <w:r w:rsidRPr="008A031B">
        <w:rPr>
          <w:rFonts w:eastAsia="Times New Roman" w:cstheme="minorHAnsi"/>
          <w:b/>
          <w:bCs/>
          <w:color w:val="000000"/>
        </w:rPr>
        <w:t>5</w:t>
      </w:r>
      <w:r w:rsidRPr="008A031B">
        <w:rPr>
          <w:rFonts w:eastAsia="Times New Roman" w:cstheme="minorHAnsi"/>
          <w:color w:val="000000"/>
        </w:rPr>
        <w:t xml:space="preserve"> (1), 1–9 (2014).</w:t>
      </w:r>
    </w:p>
    <w:p w14:paraId="21DD62E2" w14:textId="74F2D366" w:rsidR="002D7AE0" w:rsidRPr="008A031B" w:rsidRDefault="002D7AE0" w:rsidP="005D6572">
      <w:pPr>
        <w:rPr>
          <w:rFonts w:eastAsia="Times New Roman" w:cstheme="minorHAnsi"/>
        </w:rPr>
      </w:pPr>
      <w:r w:rsidRPr="008A031B">
        <w:rPr>
          <w:rFonts w:eastAsia="Times New Roman" w:cstheme="minorHAnsi"/>
          <w:color w:val="000000"/>
        </w:rPr>
        <w:t>8.</w:t>
      </w:r>
      <w:r w:rsidR="00B92B76">
        <w:rPr>
          <w:rFonts w:eastAsia="Times New Roman" w:cstheme="minorHAnsi"/>
          <w:color w:val="000000"/>
        </w:rPr>
        <w:tab/>
      </w:r>
      <w:r w:rsidRPr="008A031B">
        <w:rPr>
          <w:rFonts w:eastAsia="Times New Roman" w:cstheme="minorHAnsi"/>
          <w:color w:val="000000"/>
        </w:rPr>
        <w:t xml:space="preserve">Alberti, F.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Optimized DNA sampling of ancient bones using Computed Tomography scans. </w:t>
      </w:r>
      <w:r w:rsidRPr="008A031B">
        <w:rPr>
          <w:rFonts w:eastAsia="Times New Roman" w:cstheme="minorHAnsi"/>
          <w:i/>
          <w:iCs/>
          <w:color w:val="000000"/>
        </w:rPr>
        <w:t>Molecular Ecology Resources</w:t>
      </w:r>
      <w:r w:rsidRPr="008A031B">
        <w:rPr>
          <w:rFonts w:eastAsia="Times New Roman" w:cstheme="minorHAnsi"/>
          <w:color w:val="000000"/>
        </w:rPr>
        <w:t xml:space="preserve">. </w:t>
      </w:r>
      <w:r w:rsidRPr="008A031B">
        <w:rPr>
          <w:rFonts w:eastAsia="Times New Roman" w:cstheme="minorHAnsi"/>
          <w:b/>
          <w:bCs/>
          <w:color w:val="000000"/>
        </w:rPr>
        <w:t>18</w:t>
      </w:r>
      <w:r w:rsidRPr="008A031B">
        <w:rPr>
          <w:rFonts w:eastAsia="Times New Roman" w:cstheme="minorHAnsi"/>
          <w:color w:val="000000"/>
        </w:rPr>
        <w:t xml:space="preserve"> (6), 1196–1208 (2018).</w:t>
      </w:r>
    </w:p>
    <w:p w14:paraId="45273372" w14:textId="260559D7" w:rsidR="002D7AE0" w:rsidRPr="008A031B" w:rsidRDefault="002D7AE0" w:rsidP="005D6572">
      <w:pPr>
        <w:rPr>
          <w:rFonts w:eastAsia="Times New Roman" w:cstheme="minorHAnsi"/>
        </w:rPr>
      </w:pPr>
      <w:r w:rsidRPr="008A031B">
        <w:rPr>
          <w:rFonts w:eastAsia="Times New Roman" w:cstheme="minorHAnsi"/>
          <w:color w:val="000000"/>
        </w:rPr>
        <w:t>9.</w:t>
      </w:r>
      <w:r w:rsidR="00B92B76">
        <w:rPr>
          <w:rFonts w:eastAsia="Times New Roman" w:cstheme="minorHAnsi"/>
          <w:color w:val="000000"/>
        </w:rPr>
        <w:tab/>
      </w:r>
      <w:r w:rsidRPr="008A031B">
        <w:rPr>
          <w:rFonts w:eastAsia="Times New Roman" w:cstheme="minorHAnsi"/>
          <w:color w:val="000000"/>
        </w:rPr>
        <w:t>Hansen, H.</w:t>
      </w:r>
      <w:r w:rsidR="00B92B76">
        <w:rPr>
          <w:rFonts w:eastAsia="Times New Roman" w:cstheme="minorHAnsi"/>
          <w:color w:val="000000"/>
        </w:rPr>
        <w:t xml:space="preserve"> </w:t>
      </w:r>
      <w:r w:rsidRPr="008A031B">
        <w:rPr>
          <w:rFonts w:eastAsia="Times New Roman" w:cstheme="minorHAnsi"/>
          <w:color w:val="000000"/>
        </w:rPr>
        <w:t xml:space="preserve">B.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Comparing </w:t>
      </w:r>
      <w:r w:rsidR="00B92B76">
        <w:rPr>
          <w:rFonts w:eastAsia="Times New Roman" w:cstheme="minorHAnsi"/>
          <w:color w:val="000000"/>
        </w:rPr>
        <w:t>a</w:t>
      </w:r>
      <w:r w:rsidRPr="008A031B">
        <w:rPr>
          <w:rFonts w:eastAsia="Times New Roman" w:cstheme="minorHAnsi"/>
          <w:color w:val="000000"/>
        </w:rPr>
        <w:t xml:space="preserve">ncient DNA </w:t>
      </w:r>
      <w:r w:rsidR="00B92B76">
        <w:rPr>
          <w:rFonts w:eastAsia="Times New Roman" w:cstheme="minorHAnsi"/>
          <w:color w:val="000000"/>
        </w:rPr>
        <w:t>p</w:t>
      </w:r>
      <w:r w:rsidRPr="008A031B">
        <w:rPr>
          <w:rFonts w:eastAsia="Times New Roman" w:cstheme="minorHAnsi"/>
          <w:color w:val="000000"/>
        </w:rPr>
        <w:t xml:space="preserve">reservation in </w:t>
      </w:r>
      <w:r w:rsidR="00B92B76">
        <w:rPr>
          <w:rFonts w:eastAsia="Times New Roman" w:cstheme="minorHAnsi"/>
          <w:color w:val="000000"/>
        </w:rPr>
        <w:t>p</w:t>
      </w:r>
      <w:r w:rsidRPr="008A031B">
        <w:rPr>
          <w:rFonts w:eastAsia="Times New Roman" w:cstheme="minorHAnsi"/>
          <w:color w:val="000000"/>
        </w:rPr>
        <w:t xml:space="preserve">etrous </w:t>
      </w:r>
      <w:r w:rsidR="00B92B76">
        <w:rPr>
          <w:rFonts w:eastAsia="Times New Roman" w:cstheme="minorHAnsi"/>
          <w:color w:val="000000"/>
        </w:rPr>
        <w:t>b</w:t>
      </w:r>
      <w:r w:rsidRPr="008A031B">
        <w:rPr>
          <w:rFonts w:eastAsia="Times New Roman" w:cstheme="minorHAnsi"/>
          <w:color w:val="000000"/>
        </w:rPr>
        <w:t xml:space="preserve">one and </w:t>
      </w:r>
      <w:r w:rsidR="00B92B76">
        <w:rPr>
          <w:rFonts w:eastAsia="Times New Roman" w:cstheme="minorHAnsi"/>
          <w:color w:val="000000"/>
        </w:rPr>
        <w:t>t</w:t>
      </w:r>
      <w:r w:rsidRPr="008A031B">
        <w:rPr>
          <w:rFonts w:eastAsia="Times New Roman" w:cstheme="minorHAnsi"/>
          <w:color w:val="000000"/>
        </w:rPr>
        <w:t xml:space="preserve">ooth </w:t>
      </w:r>
      <w:r w:rsidR="00B92B76">
        <w:rPr>
          <w:rFonts w:eastAsia="Times New Roman" w:cstheme="minorHAnsi"/>
          <w:color w:val="000000"/>
        </w:rPr>
        <w:t>c</w:t>
      </w:r>
      <w:r w:rsidRPr="008A031B">
        <w:rPr>
          <w:rFonts w:eastAsia="Times New Roman" w:cstheme="minorHAnsi"/>
          <w:color w:val="000000"/>
        </w:rPr>
        <w:t xml:space="preserve">ementum. </w:t>
      </w:r>
      <w:proofErr w:type="spellStart"/>
      <w:r w:rsidRPr="008A031B">
        <w:rPr>
          <w:rFonts w:eastAsia="Times New Roman" w:cstheme="minorHAnsi"/>
          <w:i/>
          <w:iCs/>
          <w:color w:val="000000"/>
        </w:rPr>
        <w:t>PL</w:t>
      </w:r>
      <w:r w:rsidR="00286E27">
        <w:rPr>
          <w:rFonts w:eastAsia="Times New Roman" w:cstheme="minorHAnsi"/>
          <w:i/>
          <w:iCs/>
          <w:color w:val="000000"/>
        </w:rPr>
        <w:t>o</w:t>
      </w:r>
      <w:r w:rsidRPr="008A031B">
        <w:rPr>
          <w:rFonts w:eastAsia="Times New Roman" w:cstheme="minorHAnsi"/>
          <w:i/>
          <w:iCs/>
          <w:color w:val="000000"/>
        </w:rPr>
        <w:t>S</w:t>
      </w:r>
      <w:proofErr w:type="spellEnd"/>
      <w:r w:rsidRPr="008A031B">
        <w:rPr>
          <w:rFonts w:eastAsia="Times New Roman" w:cstheme="minorHAnsi"/>
          <w:i/>
          <w:iCs/>
          <w:color w:val="000000"/>
        </w:rPr>
        <w:t xml:space="preserve"> ONE</w:t>
      </w:r>
      <w:r w:rsidRPr="008A031B">
        <w:rPr>
          <w:rFonts w:eastAsia="Times New Roman" w:cstheme="minorHAnsi"/>
          <w:color w:val="000000"/>
        </w:rPr>
        <w:t xml:space="preserve">. </w:t>
      </w:r>
      <w:r w:rsidRPr="008A031B">
        <w:rPr>
          <w:rFonts w:eastAsia="Times New Roman" w:cstheme="minorHAnsi"/>
          <w:b/>
          <w:bCs/>
          <w:color w:val="000000"/>
        </w:rPr>
        <w:t>12</w:t>
      </w:r>
      <w:r w:rsidRPr="008A031B">
        <w:rPr>
          <w:rFonts w:eastAsia="Times New Roman" w:cstheme="minorHAnsi"/>
          <w:color w:val="000000"/>
        </w:rPr>
        <w:t xml:space="preserve"> (1), e0170940 (2017).</w:t>
      </w:r>
    </w:p>
    <w:p w14:paraId="0BED70DD" w14:textId="7AB0462D" w:rsidR="002D7AE0" w:rsidRPr="008A031B" w:rsidRDefault="002D7AE0" w:rsidP="005D6572">
      <w:pPr>
        <w:rPr>
          <w:rFonts w:eastAsia="Times New Roman" w:cstheme="minorHAnsi"/>
        </w:rPr>
      </w:pPr>
      <w:r w:rsidRPr="008A031B">
        <w:rPr>
          <w:rFonts w:eastAsia="Times New Roman" w:cstheme="minorHAnsi"/>
          <w:color w:val="000000"/>
        </w:rPr>
        <w:t>10.</w:t>
      </w:r>
      <w:r w:rsidR="00B92B76">
        <w:rPr>
          <w:rFonts w:eastAsia="Times New Roman" w:cstheme="minorHAnsi"/>
          <w:color w:val="000000"/>
        </w:rPr>
        <w:tab/>
      </w:r>
      <w:proofErr w:type="spellStart"/>
      <w:r w:rsidRPr="008A031B">
        <w:rPr>
          <w:rFonts w:eastAsia="Times New Roman" w:cstheme="minorHAnsi"/>
          <w:color w:val="000000"/>
        </w:rPr>
        <w:t>Sirak</w:t>
      </w:r>
      <w:proofErr w:type="spellEnd"/>
      <w:r w:rsidRPr="008A031B">
        <w:rPr>
          <w:rFonts w:eastAsia="Times New Roman" w:cstheme="minorHAnsi"/>
          <w:color w:val="000000"/>
        </w:rPr>
        <w:t xml:space="preserve">, K.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Human auditory ossicles as an alternative optimal source of ancient DNA. </w:t>
      </w:r>
      <w:r w:rsidRPr="008A031B">
        <w:rPr>
          <w:rFonts w:eastAsia="Times New Roman" w:cstheme="minorHAnsi"/>
          <w:i/>
          <w:iCs/>
          <w:color w:val="000000"/>
        </w:rPr>
        <w:t>Genome Research</w:t>
      </w:r>
      <w:r w:rsidRPr="008A031B">
        <w:rPr>
          <w:rFonts w:eastAsia="Times New Roman" w:cstheme="minorHAnsi"/>
          <w:color w:val="000000"/>
        </w:rPr>
        <w:t>.</w:t>
      </w:r>
      <w:r w:rsidR="00DD4CED">
        <w:rPr>
          <w:rFonts w:eastAsia="Times New Roman" w:cstheme="minorHAnsi"/>
          <w:color w:val="000000"/>
        </w:rPr>
        <w:t xml:space="preserve"> </w:t>
      </w:r>
      <w:r w:rsidR="00DD4CED" w:rsidRPr="00780072">
        <w:rPr>
          <w:rFonts w:eastAsia="Times New Roman" w:cstheme="minorHAnsi"/>
          <w:b/>
          <w:bCs/>
          <w:color w:val="000000"/>
        </w:rPr>
        <w:t>30</w:t>
      </w:r>
      <w:r w:rsidR="00B92B76">
        <w:rPr>
          <w:rFonts w:eastAsia="Times New Roman" w:cstheme="minorHAnsi"/>
          <w:color w:val="000000"/>
        </w:rPr>
        <w:t xml:space="preserve"> </w:t>
      </w:r>
      <w:r w:rsidR="00DD4CED">
        <w:rPr>
          <w:rFonts w:eastAsia="Times New Roman" w:cstheme="minorHAnsi"/>
          <w:color w:val="000000"/>
        </w:rPr>
        <w:t>(3), 427</w:t>
      </w:r>
      <w:r w:rsidR="00B92B76">
        <w:rPr>
          <w:rFonts w:eastAsia="Times New Roman" w:cstheme="minorHAnsi"/>
          <w:color w:val="000000"/>
        </w:rPr>
        <w:t>–</w:t>
      </w:r>
      <w:r w:rsidR="00DD4CED">
        <w:rPr>
          <w:rFonts w:eastAsia="Times New Roman" w:cstheme="minorHAnsi"/>
          <w:color w:val="000000"/>
        </w:rPr>
        <w:t>436</w:t>
      </w:r>
      <w:r w:rsidRPr="008A031B">
        <w:rPr>
          <w:rFonts w:eastAsia="Times New Roman" w:cstheme="minorHAnsi"/>
          <w:color w:val="000000"/>
        </w:rPr>
        <w:t xml:space="preserve"> (2020).</w:t>
      </w:r>
    </w:p>
    <w:p w14:paraId="2F0F7699" w14:textId="107D3BA6" w:rsidR="002D7AE0" w:rsidRPr="008A031B" w:rsidRDefault="002D7AE0" w:rsidP="005D6572">
      <w:pPr>
        <w:rPr>
          <w:rFonts w:eastAsia="Times New Roman" w:cstheme="minorHAnsi"/>
        </w:rPr>
      </w:pPr>
      <w:r w:rsidRPr="008A031B">
        <w:rPr>
          <w:rFonts w:eastAsia="Times New Roman" w:cstheme="minorHAnsi"/>
          <w:color w:val="000000"/>
        </w:rPr>
        <w:t>11.</w:t>
      </w:r>
      <w:r w:rsidR="00B92B76">
        <w:rPr>
          <w:rFonts w:eastAsia="Times New Roman" w:cstheme="minorHAnsi"/>
          <w:color w:val="000000"/>
        </w:rPr>
        <w:tab/>
      </w:r>
      <w:r w:rsidRPr="008A031B">
        <w:rPr>
          <w:rFonts w:eastAsia="Times New Roman" w:cstheme="minorHAnsi"/>
          <w:color w:val="000000"/>
        </w:rPr>
        <w:t xml:space="preserve">Parker, C.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A systematic investigation of human DNA preservation in medieval skeletons. </w:t>
      </w:r>
      <w:r w:rsidRPr="008A031B">
        <w:rPr>
          <w:rFonts w:eastAsia="Times New Roman" w:cstheme="minorHAnsi"/>
          <w:i/>
          <w:iCs/>
          <w:color w:val="000000"/>
        </w:rPr>
        <w:t>Scientific Reports</w:t>
      </w:r>
      <w:r w:rsidRPr="008A031B">
        <w:rPr>
          <w:rFonts w:eastAsia="Times New Roman" w:cstheme="minorHAnsi"/>
          <w:color w:val="000000"/>
        </w:rPr>
        <w:t xml:space="preserve">. </w:t>
      </w:r>
      <w:r w:rsidRPr="008A031B">
        <w:rPr>
          <w:rFonts w:eastAsia="Times New Roman" w:cstheme="minorHAnsi"/>
          <w:b/>
          <w:bCs/>
          <w:color w:val="000000"/>
        </w:rPr>
        <w:t>10</w:t>
      </w:r>
      <w:r w:rsidRPr="008A031B">
        <w:rPr>
          <w:rFonts w:eastAsia="Times New Roman" w:cstheme="minorHAnsi"/>
          <w:color w:val="000000"/>
        </w:rPr>
        <w:t xml:space="preserve"> (1), 18225 (2020).</w:t>
      </w:r>
    </w:p>
    <w:p w14:paraId="7F459AC7" w14:textId="614139F4" w:rsidR="002D7AE0" w:rsidRPr="008A031B" w:rsidRDefault="002D7AE0" w:rsidP="005D6572">
      <w:pPr>
        <w:rPr>
          <w:rFonts w:eastAsia="Times New Roman" w:cstheme="minorHAnsi"/>
        </w:rPr>
      </w:pPr>
      <w:r w:rsidRPr="008A031B">
        <w:rPr>
          <w:rFonts w:eastAsia="Times New Roman" w:cstheme="minorHAnsi"/>
          <w:color w:val="000000"/>
        </w:rPr>
        <w:t>12.</w:t>
      </w:r>
      <w:r w:rsidR="00B92B76">
        <w:rPr>
          <w:rFonts w:eastAsia="Times New Roman" w:cstheme="minorHAnsi"/>
          <w:color w:val="000000"/>
        </w:rPr>
        <w:tab/>
      </w:r>
      <w:proofErr w:type="spellStart"/>
      <w:r w:rsidRPr="008A031B">
        <w:rPr>
          <w:rFonts w:eastAsia="Times New Roman" w:cstheme="minorHAnsi"/>
          <w:color w:val="000000"/>
        </w:rPr>
        <w:t>Pinhasi</w:t>
      </w:r>
      <w:proofErr w:type="spellEnd"/>
      <w:r w:rsidRPr="008A031B">
        <w:rPr>
          <w:rFonts w:eastAsia="Times New Roman" w:cstheme="minorHAnsi"/>
          <w:color w:val="000000"/>
        </w:rPr>
        <w:t xml:space="preserve">, R.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Optimal </w:t>
      </w:r>
      <w:r w:rsidR="00B92B76">
        <w:rPr>
          <w:rFonts w:eastAsia="Times New Roman" w:cstheme="minorHAnsi"/>
          <w:color w:val="000000"/>
        </w:rPr>
        <w:t>a</w:t>
      </w:r>
      <w:r w:rsidRPr="008A031B">
        <w:rPr>
          <w:rFonts w:eastAsia="Times New Roman" w:cstheme="minorHAnsi"/>
          <w:color w:val="000000"/>
        </w:rPr>
        <w:t xml:space="preserve">ncient DNA </w:t>
      </w:r>
      <w:r w:rsidR="00B92B76">
        <w:rPr>
          <w:rFonts w:eastAsia="Times New Roman" w:cstheme="minorHAnsi"/>
          <w:color w:val="000000"/>
        </w:rPr>
        <w:t>y</w:t>
      </w:r>
      <w:r w:rsidRPr="008A031B">
        <w:rPr>
          <w:rFonts w:eastAsia="Times New Roman" w:cstheme="minorHAnsi"/>
          <w:color w:val="000000"/>
        </w:rPr>
        <w:t xml:space="preserve">ields from the </w:t>
      </w:r>
      <w:r w:rsidR="00B92B76">
        <w:rPr>
          <w:rFonts w:eastAsia="Times New Roman" w:cstheme="minorHAnsi"/>
          <w:color w:val="000000"/>
        </w:rPr>
        <w:t>i</w:t>
      </w:r>
      <w:r w:rsidRPr="008A031B">
        <w:rPr>
          <w:rFonts w:eastAsia="Times New Roman" w:cstheme="minorHAnsi"/>
          <w:color w:val="000000"/>
        </w:rPr>
        <w:t xml:space="preserve">nner </w:t>
      </w:r>
      <w:r w:rsidR="00B92B76">
        <w:rPr>
          <w:rFonts w:eastAsia="Times New Roman" w:cstheme="minorHAnsi"/>
          <w:color w:val="000000"/>
        </w:rPr>
        <w:t>e</w:t>
      </w:r>
      <w:r w:rsidRPr="008A031B">
        <w:rPr>
          <w:rFonts w:eastAsia="Times New Roman" w:cstheme="minorHAnsi"/>
          <w:color w:val="000000"/>
        </w:rPr>
        <w:t xml:space="preserve">ar </w:t>
      </w:r>
      <w:r w:rsidR="00B92B76">
        <w:rPr>
          <w:rFonts w:eastAsia="Times New Roman" w:cstheme="minorHAnsi"/>
          <w:color w:val="000000"/>
        </w:rPr>
        <w:t>p</w:t>
      </w:r>
      <w:r w:rsidRPr="008A031B">
        <w:rPr>
          <w:rFonts w:eastAsia="Times New Roman" w:cstheme="minorHAnsi"/>
          <w:color w:val="000000"/>
        </w:rPr>
        <w:t xml:space="preserve">art of the </w:t>
      </w:r>
      <w:r w:rsidR="00B92B76">
        <w:rPr>
          <w:rFonts w:eastAsia="Times New Roman" w:cstheme="minorHAnsi"/>
          <w:color w:val="000000"/>
        </w:rPr>
        <w:t>h</w:t>
      </w:r>
      <w:r w:rsidRPr="008A031B">
        <w:rPr>
          <w:rFonts w:eastAsia="Times New Roman" w:cstheme="minorHAnsi"/>
          <w:color w:val="000000"/>
        </w:rPr>
        <w:t xml:space="preserve">uman </w:t>
      </w:r>
      <w:r w:rsidR="00B92B76">
        <w:rPr>
          <w:rFonts w:eastAsia="Times New Roman" w:cstheme="minorHAnsi"/>
          <w:color w:val="000000"/>
        </w:rPr>
        <w:t>p</w:t>
      </w:r>
      <w:r w:rsidRPr="008A031B">
        <w:rPr>
          <w:rFonts w:eastAsia="Times New Roman" w:cstheme="minorHAnsi"/>
          <w:color w:val="000000"/>
        </w:rPr>
        <w:t xml:space="preserve">etrous </w:t>
      </w:r>
      <w:r w:rsidR="00B92B76">
        <w:rPr>
          <w:rFonts w:eastAsia="Times New Roman" w:cstheme="minorHAnsi"/>
          <w:color w:val="000000"/>
        </w:rPr>
        <w:t>b</w:t>
      </w:r>
      <w:r w:rsidRPr="008A031B">
        <w:rPr>
          <w:rFonts w:eastAsia="Times New Roman" w:cstheme="minorHAnsi"/>
          <w:color w:val="000000"/>
        </w:rPr>
        <w:t xml:space="preserve">one. </w:t>
      </w:r>
      <w:proofErr w:type="spellStart"/>
      <w:r w:rsidRPr="008A031B">
        <w:rPr>
          <w:rFonts w:eastAsia="Times New Roman" w:cstheme="minorHAnsi"/>
          <w:i/>
          <w:iCs/>
          <w:color w:val="000000"/>
        </w:rPr>
        <w:t>PL</w:t>
      </w:r>
      <w:r w:rsidR="00FB41A8">
        <w:rPr>
          <w:rFonts w:eastAsia="Times New Roman" w:cstheme="minorHAnsi"/>
          <w:i/>
          <w:iCs/>
          <w:color w:val="000000"/>
        </w:rPr>
        <w:t>o</w:t>
      </w:r>
      <w:r w:rsidRPr="008A031B">
        <w:rPr>
          <w:rFonts w:eastAsia="Times New Roman" w:cstheme="minorHAnsi"/>
          <w:i/>
          <w:iCs/>
          <w:color w:val="000000"/>
        </w:rPr>
        <w:t>S</w:t>
      </w:r>
      <w:proofErr w:type="spellEnd"/>
      <w:r w:rsidRPr="008A031B">
        <w:rPr>
          <w:rFonts w:eastAsia="Times New Roman" w:cstheme="minorHAnsi"/>
          <w:i/>
          <w:iCs/>
          <w:color w:val="000000"/>
        </w:rPr>
        <w:t xml:space="preserve"> ONE</w:t>
      </w:r>
      <w:r w:rsidRPr="008A031B">
        <w:rPr>
          <w:rFonts w:eastAsia="Times New Roman" w:cstheme="minorHAnsi"/>
          <w:color w:val="000000"/>
        </w:rPr>
        <w:t xml:space="preserve">. </w:t>
      </w:r>
      <w:r w:rsidRPr="008A031B">
        <w:rPr>
          <w:rFonts w:eastAsia="Times New Roman" w:cstheme="minorHAnsi"/>
          <w:b/>
          <w:bCs/>
          <w:color w:val="000000"/>
        </w:rPr>
        <w:t>10</w:t>
      </w:r>
      <w:r w:rsidRPr="008A031B">
        <w:rPr>
          <w:rFonts w:eastAsia="Times New Roman" w:cstheme="minorHAnsi"/>
          <w:color w:val="000000"/>
        </w:rPr>
        <w:t xml:space="preserve"> (6), e0129102 (2015).</w:t>
      </w:r>
    </w:p>
    <w:p w14:paraId="2C4FC446" w14:textId="5F555E1C" w:rsidR="002D7AE0" w:rsidRPr="008A031B" w:rsidRDefault="002D7AE0" w:rsidP="005D6572">
      <w:pPr>
        <w:rPr>
          <w:rFonts w:eastAsia="Times New Roman" w:cstheme="minorHAnsi"/>
        </w:rPr>
      </w:pPr>
      <w:r w:rsidRPr="008A031B">
        <w:rPr>
          <w:rFonts w:eastAsia="Times New Roman" w:cstheme="minorHAnsi"/>
          <w:color w:val="000000"/>
        </w:rPr>
        <w:t>13.</w:t>
      </w:r>
      <w:r w:rsidR="00B92B76">
        <w:rPr>
          <w:rFonts w:eastAsia="Times New Roman" w:cstheme="minorHAnsi"/>
          <w:color w:val="000000"/>
        </w:rPr>
        <w:tab/>
      </w:r>
      <w:proofErr w:type="spellStart"/>
      <w:r w:rsidRPr="008A031B">
        <w:rPr>
          <w:rFonts w:eastAsia="Times New Roman" w:cstheme="minorHAnsi"/>
          <w:color w:val="000000"/>
        </w:rPr>
        <w:t>Sirak</w:t>
      </w:r>
      <w:proofErr w:type="spellEnd"/>
      <w:r w:rsidRPr="008A031B">
        <w:rPr>
          <w:rFonts w:eastAsia="Times New Roman" w:cstheme="minorHAnsi"/>
          <w:color w:val="000000"/>
        </w:rPr>
        <w:t>, K.</w:t>
      </w:r>
      <w:r w:rsidR="00B92B76">
        <w:rPr>
          <w:rFonts w:eastAsia="Times New Roman" w:cstheme="minorHAnsi"/>
          <w:color w:val="000000"/>
        </w:rPr>
        <w:t xml:space="preserve"> </w:t>
      </w:r>
      <w:r w:rsidRPr="008A031B">
        <w:rPr>
          <w:rFonts w:eastAsia="Times New Roman" w:cstheme="minorHAnsi"/>
          <w:color w:val="000000"/>
        </w:rPr>
        <w:t xml:space="preserve">A.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A </w:t>
      </w:r>
      <w:proofErr w:type="gramStart"/>
      <w:r w:rsidRPr="008A031B">
        <w:rPr>
          <w:rFonts w:eastAsia="Times New Roman" w:cstheme="minorHAnsi"/>
          <w:color w:val="000000"/>
        </w:rPr>
        <w:t>minimally-invasive</w:t>
      </w:r>
      <w:proofErr w:type="gramEnd"/>
      <w:r w:rsidRPr="008A031B">
        <w:rPr>
          <w:rFonts w:eastAsia="Times New Roman" w:cstheme="minorHAnsi"/>
          <w:color w:val="000000"/>
        </w:rPr>
        <w:t xml:space="preserve"> method for sampling human petrous bones from the cranial base for ancient DNA analysis. </w:t>
      </w:r>
      <w:proofErr w:type="spellStart"/>
      <w:r w:rsidRPr="008A031B">
        <w:rPr>
          <w:rFonts w:eastAsia="Times New Roman" w:cstheme="minorHAnsi"/>
          <w:i/>
          <w:iCs/>
          <w:color w:val="000000"/>
        </w:rPr>
        <w:t>BioTechniques</w:t>
      </w:r>
      <w:proofErr w:type="spellEnd"/>
      <w:r w:rsidRPr="008A031B">
        <w:rPr>
          <w:rFonts w:eastAsia="Times New Roman" w:cstheme="minorHAnsi"/>
          <w:color w:val="000000"/>
        </w:rPr>
        <w:t xml:space="preserve">. </w:t>
      </w:r>
      <w:r w:rsidRPr="008A031B">
        <w:rPr>
          <w:rFonts w:eastAsia="Times New Roman" w:cstheme="minorHAnsi"/>
          <w:b/>
          <w:bCs/>
          <w:color w:val="000000"/>
        </w:rPr>
        <w:t>62</w:t>
      </w:r>
      <w:r w:rsidRPr="008A031B">
        <w:rPr>
          <w:rFonts w:eastAsia="Times New Roman" w:cstheme="minorHAnsi"/>
          <w:color w:val="000000"/>
        </w:rPr>
        <w:t xml:space="preserve"> (6), 283–289 (2017).</w:t>
      </w:r>
    </w:p>
    <w:p w14:paraId="0B296E33" w14:textId="690833F5" w:rsidR="002D7AE0" w:rsidRPr="008A031B" w:rsidRDefault="002D7AE0" w:rsidP="005D6572">
      <w:pPr>
        <w:rPr>
          <w:rFonts w:eastAsia="Times New Roman" w:cstheme="minorHAnsi"/>
        </w:rPr>
      </w:pPr>
      <w:r w:rsidRPr="008A031B">
        <w:rPr>
          <w:rFonts w:eastAsia="Times New Roman" w:cstheme="minorHAnsi"/>
          <w:color w:val="000000"/>
        </w:rPr>
        <w:t>14.</w:t>
      </w:r>
      <w:r w:rsidR="00B92B76">
        <w:rPr>
          <w:rFonts w:eastAsia="Times New Roman" w:cstheme="minorHAnsi"/>
          <w:color w:val="000000"/>
        </w:rPr>
        <w:tab/>
      </w:r>
      <w:proofErr w:type="spellStart"/>
      <w:r w:rsidRPr="008A031B">
        <w:rPr>
          <w:rFonts w:eastAsia="Times New Roman" w:cstheme="minorHAnsi"/>
          <w:color w:val="000000"/>
        </w:rPr>
        <w:t>Orfanou</w:t>
      </w:r>
      <w:proofErr w:type="spellEnd"/>
      <w:r w:rsidRPr="008A031B">
        <w:rPr>
          <w:rFonts w:eastAsia="Times New Roman" w:cstheme="minorHAnsi"/>
          <w:color w:val="000000"/>
        </w:rPr>
        <w:t xml:space="preserve">, E., Himmel, M., Aron, F., </w:t>
      </w:r>
      <w:proofErr w:type="spellStart"/>
      <w:r w:rsidRPr="008A031B">
        <w:rPr>
          <w:rFonts w:eastAsia="Times New Roman" w:cstheme="minorHAnsi"/>
          <w:color w:val="000000"/>
        </w:rPr>
        <w:t>Haak</w:t>
      </w:r>
      <w:proofErr w:type="spellEnd"/>
      <w:r w:rsidRPr="008A031B">
        <w:rPr>
          <w:rFonts w:eastAsia="Times New Roman" w:cstheme="minorHAnsi"/>
          <w:color w:val="000000"/>
        </w:rPr>
        <w:t xml:space="preserve">, W. </w:t>
      </w:r>
      <w:proofErr w:type="gramStart"/>
      <w:r w:rsidRPr="008A031B">
        <w:rPr>
          <w:rFonts w:eastAsia="Times New Roman" w:cstheme="minorHAnsi"/>
          <w:color w:val="000000"/>
        </w:rPr>
        <w:t>Minimally-invasive</w:t>
      </w:r>
      <w:proofErr w:type="gramEnd"/>
      <w:r w:rsidRPr="008A031B">
        <w:rPr>
          <w:rFonts w:eastAsia="Times New Roman" w:cstheme="minorHAnsi"/>
          <w:color w:val="000000"/>
        </w:rPr>
        <w:t xml:space="preserve"> sampling of pars petrosa (</w:t>
      </w:r>
      <w:proofErr w:type="spellStart"/>
      <w:r w:rsidRPr="008A031B">
        <w:rPr>
          <w:rFonts w:eastAsia="Times New Roman" w:cstheme="minorHAnsi"/>
          <w:color w:val="000000"/>
        </w:rPr>
        <w:t>os</w:t>
      </w:r>
      <w:proofErr w:type="spellEnd"/>
      <w:r w:rsidRPr="008A031B">
        <w:rPr>
          <w:rFonts w:eastAsia="Times New Roman" w:cstheme="minorHAnsi"/>
          <w:color w:val="000000"/>
        </w:rPr>
        <w:t xml:space="preserve"> </w:t>
      </w:r>
      <w:proofErr w:type="spellStart"/>
      <w:r w:rsidRPr="008A031B">
        <w:rPr>
          <w:rFonts w:eastAsia="Times New Roman" w:cstheme="minorHAnsi"/>
          <w:color w:val="000000"/>
        </w:rPr>
        <w:t>temporale</w:t>
      </w:r>
      <w:proofErr w:type="spellEnd"/>
      <w:r w:rsidRPr="008A031B">
        <w:rPr>
          <w:rFonts w:eastAsia="Times New Roman" w:cstheme="minorHAnsi"/>
          <w:color w:val="000000"/>
        </w:rPr>
        <w:t>) for ancient DNA extraction. protocols.io. at &lt;https://www.protocols.io/view/minimally-invasive-sampling-of-pars-petrosa-os-tem-bqd8ms9w&gt; (2020).</w:t>
      </w:r>
    </w:p>
    <w:p w14:paraId="4F7559EB" w14:textId="625D17AF" w:rsidR="002D7AE0" w:rsidRPr="008A031B" w:rsidRDefault="002D7AE0" w:rsidP="005D6572">
      <w:pPr>
        <w:rPr>
          <w:rFonts w:eastAsia="Times New Roman" w:cstheme="minorHAnsi"/>
        </w:rPr>
      </w:pPr>
      <w:r w:rsidRPr="008A031B">
        <w:rPr>
          <w:rFonts w:eastAsia="Times New Roman" w:cstheme="minorHAnsi"/>
          <w:color w:val="000000"/>
        </w:rPr>
        <w:t>15.</w:t>
      </w:r>
      <w:r w:rsidR="00B92B76">
        <w:rPr>
          <w:rFonts w:eastAsia="Times New Roman" w:cstheme="minorHAnsi"/>
          <w:color w:val="000000"/>
        </w:rPr>
        <w:tab/>
      </w:r>
      <w:proofErr w:type="spellStart"/>
      <w:r w:rsidRPr="008A031B">
        <w:rPr>
          <w:rFonts w:eastAsia="Times New Roman" w:cstheme="minorHAnsi"/>
          <w:color w:val="000000"/>
        </w:rPr>
        <w:t>Damgaard</w:t>
      </w:r>
      <w:proofErr w:type="spellEnd"/>
      <w:r w:rsidRPr="008A031B">
        <w:rPr>
          <w:rFonts w:eastAsia="Times New Roman" w:cstheme="minorHAnsi"/>
          <w:color w:val="000000"/>
        </w:rPr>
        <w:t>, P.</w:t>
      </w:r>
      <w:r w:rsidR="00B92B76">
        <w:rPr>
          <w:rFonts w:eastAsia="Times New Roman" w:cstheme="minorHAnsi"/>
          <w:color w:val="000000"/>
        </w:rPr>
        <w:t xml:space="preserve"> </w:t>
      </w:r>
      <w:r w:rsidRPr="008A031B">
        <w:rPr>
          <w:rFonts w:eastAsia="Times New Roman" w:cstheme="minorHAnsi"/>
          <w:color w:val="000000"/>
        </w:rPr>
        <w:t>B.</w:t>
      </w:r>
      <w:r w:rsidR="00B92B76">
        <w:rPr>
          <w:rFonts w:eastAsia="Times New Roman" w:cstheme="minorHAnsi"/>
          <w:color w:val="000000"/>
        </w:rPr>
        <w:t xml:space="preserve"> et al</w:t>
      </w:r>
      <w:r w:rsidRPr="008A031B">
        <w:rPr>
          <w:rFonts w:eastAsia="Times New Roman" w:cstheme="minorHAnsi"/>
          <w:color w:val="000000"/>
        </w:rPr>
        <w:t xml:space="preserve">. Improving access to endogenous DNA in ancient bones and teeth. </w:t>
      </w:r>
      <w:r w:rsidRPr="008A031B">
        <w:rPr>
          <w:rFonts w:eastAsia="Times New Roman" w:cstheme="minorHAnsi"/>
          <w:i/>
          <w:iCs/>
          <w:color w:val="000000"/>
        </w:rPr>
        <w:t>Scientific Reports</w:t>
      </w:r>
      <w:r w:rsidRPr="008A031B">
        <w:rPr>
          <w:rFonts w:eastAsia="Times New Roman" w:cstheme="minorHAnsi"/>
          <w:color w:val="000000"/>
        </w:rPr>
        <w:t xml:space="preserve">. </w:t>
      </w:r>
      <w:r w:rsidRPr="008A031B">
        <w:rPr>
          <w:rFonts w:eastAsia="Times New Roman" w:cstheme="minorHAnsi"/>
          <w:b/>
          <w:bCs/>
          <w:color w:val="000000"/>
        </w:rPr>
        <w:t>5</w:t>
      </w:r>
      <w:r w:rsidRPr="008A031B">
        <w:rPr>
          <w:rFonts w:eastAsia="Times New Roman" w:cstheme="minorHAnsi"/>
          <w:color w:val="000000"/>
        </w:rPr>
        <w:t xml:space="preserve"> (1), 1–12 (2015).</w:t>
      </w:r>
    </w:p>
    <w:p w14:paraId="64075978" w14:textId="67827884" w:rsidR="002D7AE0" w:rsidRPr="008A031B" w:rsidRDefault="002D7AE0" w:rsidP="005D6572">
      <w:pPr>
        <w:rPr>
          <w:rFonts w:eastAsia="Times New Roman" w:cstheme="minorHAnsi"/>
        </w:rPr>
      </w:pPr>
      <w:r w:rsidRPr="008A031B">
        <w:rPr>
          <w:rFonts w:eastAsia="Times New Roman" w:cstheme="minorHAnsi"/>
          <w:color w:val="000000"/>
        </w:rPr>
        <w:t>16.</w:t>
      </w:r>
      <w:r w:rsidR="00B92B76">
        <w:rPr>
          <w:rFonts w:eastAsia="Times New Roman" w:cstheme="minorHAnsi"/>
          <w:color w:val="000000"/>
        </w:rPr>
        <w:tab/>
      </w:r>
      <w:r w:rsidRPr="008A031B">
        <w:rPr>
          <w:rFonts w:eastAsia="Times New Roman" w:cstheme="minorHAnsi"/>
          <w:color w:val="000000"/>
        </w:rPr>
        <w:t xml:space="preserve">Harney, É. </w:t>
      </w:r>
      <w:r w:rsidRPr="00780072">
        <w:rPr>
          <w:rFonts w:eastAsia="Times New Roman" w:cstheme="minorHAnsi"/>
          <w:color w:val="000000"/>
        </w:rPr>
        <w:t>et al.</w:t>
      </w:r>
      <w:r w:rsidRPr="00B92B76">
        <w:rPr>
          <w:rFonts w:eastAsia="Times New Roman" w:cstheme="minorHAnsi"/>
          <w:color w:val="000000"/>
        </w:rPr>
        <w:t xml:space="preserve"> </w:t>
      </w:r>
      <w:r w:rsidRPr="008A031B">
        <w:rPr>
          <w:rFonts w:eastAsia="Times New Roman" w:cstheme="minorHAnsi"/>
          <w:color w:val="000000"/>
        </w:rPr>
        <w:t xml:space="preserve">A minimally destructive protocol for DNA extraction from ancient teeth. </w:t>
      </w:r>
      <w:r w:rsidRPr="008A031B">
        <w:rPr>
          <w:rFonts w:eastAsia="Times New Roman" w:cstheme="minorHAnsi"/>
          <w:i/>
          <w:iCs/>
          <w:color w:val="000000"/>
        </w:rPr>
        <w:t>Genome Research</w:t>
      </w:r>
      <w:r w:rsidRPr="008A031B">
        <w:rPr>
          <w:rFonts w:eastAsia="Times New Roman" w:cstheme="minorHAnsi"/>
          <w:color w:val="000000"/>
        </w:rPr>
        <w:t xml:space="preserve">. </w:t>
      </w:r>
      <w:r w:rsidRPr="008A031B">
        <w:rPr>
          <w:rFonts w:eastAsia="Times New Roman" w:cstheme="minorHAnsi"/>
          <w:b/>
          <w:bCs/>
          <w:color w:val="000000"/>
        </w:rPr>
        <w:t>31</w:t>
      </w:r>
      <w:r w:rsidRPr="008A031B">
        <w:rPr>
          <w:rFonts w:eastAsia="Times New Roman" w:cstheme="minorHAnsi"/>
          <w:color w:val="000000"/>
        </w:rPr>
        <w:t xml:space="preserve"> (3), 472–483 (2021).</w:t>
      </w:r>
    </w:p>
    <w:p w14:paraId="09004D47" w14:textId="289AA7A9" w:rsidR="002D7AE0" w:rsidRPr="008A031B" w:rsidRDefault="002D7AE0" w:rsidP="005D6572">
      <w:pPr>
        <w:rPr>
          <w:rFonts w:eastAsia="Times New Roman" w:cstheme="minorHAnsi"/>
        </w:rPr>
      </w:pPr>
      <w:r w:rsidRPr="008A031B">
        <w:rPr>
          <w:rFonts w:eastAsia="Times New Roman" w:cstheme="minorHAnsi"/>
          <w:color w:val="000000"/>
        </w:rPr>
        <w:t>17.</w:t>
      </w:r>
      <w:r w:rsidR="00B92B76">
        <w:rPr>
          <w:rFonts w:eastAsia="Times New Roman" w:cstheme="minorHAnsi"/>
          <w:color w:val="000000"/>
        </w:rPr>
        <w:tab/>
      </w:r>
      <w:r w:rsidRPr="008A031B">
        <w:rPr>
          <w:rFonts w:eastAsia="Times New Roman" w:cstheme="minorHAnsi"/>
          <w:color w:val="000000"/>
        </w:rPr>
        <w:t xml:space="preserve">Cooper, A., </w:t>
      </w:r>
      <w:proofErr w:type="spellStart"/>
      <w:r w:rsidRPr="008A031B">
        <w:rPr>
          <w:rFonts w:eastAsia="Times New Roman" w:cstheme="minorHAnsi"/>
          <w:color w:val="000000"/>
        </w:rPr>
        <w:t>Poinar</w:t>
      </w:r>
      <w:proofErr w:type="spellEnd"/>
      <w:r w:rsidRPr="008A031B">
        <w:rPr>
          <w:rFonts w:eastAsia="Times New Roman" w:cstheme="minorHAnsi"/>
          <w:color w:val="000000"/>
        </w:rPr>
        <w:t>, H.</w:t>
      </w:r>
      <w:r w:rsidR="00B92B76">
        <w:rPr>
          <w:rFonts w:eastAsia="Times New Roman" w:cstheme="minorHAnsi"/>
          <w:color w:val="000000"/>
        </w:rPr>
        <w:t xml:space="preserve"> </w:t>
      </w:r>
      <w:r w:rsidRPr="008A031B">
        <w:rPr>
          <w:rFonts w:eastAsia="Times New Roman" w:cstheme="minorHAnsi"/>
          <w:color w:val="000000"/>
        </w:rPr>
        <w:t xml:space="preserve">N. Ancient DNA: Do </w:t>
      </w:r>
      <w:r w:rsidR="00B92B76">
        <w:rPr>
          <w:rFonts w:eastAsia="Times New Roman" w:cstheme="minorHAnsi"/>
          <w:color w:val="000000"/>
        </w:rPr>
        <w:t>i</w:t>
      </w:r>
      <w:r w:rsidRPr="008A031B">
        <w:rPr>
          <w:rFonts w:eastAsia="Times New Roman" w:cstheme="minorHAnsi"/>
          <w:color w:val="000000"/>
        </w:rPr>
        <w:t xml:space="preserve">t </w:t>
      </w:r>
      <w:r w:rsidR="00B92B76">
        <w:rPr>
          <w:rFonts w:eastAsia="Times New Roman" w:cstheme="minorHAnsi"/>
          <w:color w:val="000000"/>
        </w:rPr>
        <w:t>r</w:t>
      </w:r>
      <w:r w:rsidRPr="008A031B">
        <w:rPr>
          <w:rFonts w:eastAsia="Times New Roman" w:cstheme="minorHAnsi"/>
          <w:color w:val="000000"/>
        </w:rPr>
        <w:t xml:space="preserve">ight or </w:t>
      </w:r>
      <w:r w:rsidR="00B92B76">
        <w:rPr>
          <w:rFonts w:eastAsia="Times New Roman" w:cstheme="minorHAnsi"/>
          <w:color w:val="000000"/>
        </w:rPr>
        <w:t>n</w:t>
      </w:r>
      <w:r w:rsidRPr="008A031B">
        <w:rPr>
          <w:rFonts w:eastAsia="Times New Roman" w:cstheme="minorHAnsi"/>
          <w:color w:val="000000"/>
        </w:rPr>
        <w:t xml:space="preserve">ot at </w:t>
      </w:r>
      <w:r w:rsidR="00B92B76">
        <w:rPr>
          <w:rFonts w:eastAsia="Times New Roman" w:cstheme="minorHAnsi"/>
          <w:color w:val="000000"/>
        </w:rPr>
        <w:t>a</w:t>
      </w:r>
      <w:r w:rsidRPr="008A031B">
        <w:rPr>
          <w:rFonts w:eastAsia="Times New Roman" w:cstheme="minorHAnsi"/>
          <w:color w:val="000000"/>
        </w:rPr>
        <w:t xml:space="preserve">ll. </w:t>
      </w:r>
      <w:r w:rsidRPr="008A031B">
        <w:rPr>
          <w:rFonts w:eastAsia="Times New Roman" w:cstheme="minorHAnsi"/>
          <w:i/>
          <w:iCs/>
          <w:color w:val="000000"/>
        </w:rPr>
        <w:t>Science</w:t>
      </w:r>
      <w:r w:rsidRPr="008A031B">
        <w:rPr>
          <w:rFonts w:eastAsia="Times New Roman" w:cstheme="minorHAnsi"/>
          <w:color w:val="000000"/>
        </w:rPr>
        <w:t xml:space="preserve">. </w:t>
      </w:r>
      <w:r w:rsidRPr="008A031B">
        <w:rPr>
          <w:rFonts w:eastAsia="Times New Roman" w:cstheme="minorHAnsi"/>
          <w:b/>
          <w:bCs/>
          <w:color w:val="000000"/>
        </w:rPr>
        <w:t>289</w:t>
      </w:r>
      <w:r w:rsidRPr="008A031B">
        <w:rPr>
          <w:rFonts w:eastAsia="Times New Roman" w:cstheme="minorHAnsi"/>
          <w:color w:val="000000"/>
        </w:rPr>
        <w:t xml:space="preserve"> (5482), 1139 (2000).</w:t>
      </w:r>
    </w:p>
    <w:p w14:paraId="6BA159DB" w14:textId="3E45C958" w:rsidR="002D7AE0" w:rsidRPr="008A031B" w:rsidRDefault="002D7AE0" w:rsidP="005D6572">
      <w:pPr>
        <w:rPr>
          <w:rFonts w:eastAsia="Times New Roman" w:cstheme="minorHAnsi"/>
        </w:rPr>
      </w:pPr>
      <w:r w:rsidRPr="008A031B">
        <w:rPr>
          <w:rFonts w:eastAsia="Times New Roman" w:cstheme="minorHAnsi"/>
          <w:color w:val="000000"/>
        </w:rPr>
        <w:t>18.</w:t>
      </w:r>
      <w:r w:rsidR="00321D78">
        <w:rPr>
          <w:rFonts w:eastAsia="Times New Roman" w:cstheme="minorHAnsi"/>
          <w:color w:val="000000"/>
        </w:rPr>
        <w:tab/>
      </w:r>
      <w:r w:rsidRPr="008A031B">
        <w:rPr>
          <w:rFonts w:eastAsia="Times New Roman" w:cstheme="minorHAnsi"/>
          <w:color w:val="000000"/>
        </w:rPr>
        <w:t>Llamas, B.</w:t>
      </w:r>
      <w:r w:rsidR="00321D78">
        <w:rPr>
          <w:rFonts w:eastAsia="Times New Roman" w:cstheme="minorHAnsi"/>
          <w:color w:val="000000"/>
        </w:rPr>
        <w:t xml:space="preserve"> et al</w:t>
      </w:r>
      <w:r w:rsidRPr="008A031B">
        <w:rPr>
          <w:rFonts w:eastAsia="Times New Roman" w:cstheme="minorHAnsi"/>
          <w:color w:val="000000"/>
        </w:rPr>
        <w:t xml:space="preserve">. From the field to the laboratory: Controlling DNA contamination in human ancient DNA research in the high-throughput sequencing era. </w:t>
      </w:r>
      <w:r w:rsidRPr="008A031B">
        <w:rPr>
          <w:rFonts w:eastAsia="Times New Roman" w:cstheme="minorHAnsi"/>
          <w:i/>
          <w:iCs/>
          <w:color w:val="000000"/>
        </w:rPr>
        <w:t>STAR: Science &amp; Technology of Archaeological Research</w:t>
      </w:r>
      <w:r w:rsidRPr="008A031B">
        <w:rPr>
          <w:rFonts w:eastAsia="Times New Roman" w:cstheme="minorHAnsi"/>
          <w:color w:val="000000"/>
        </w:rPr>
        <w:t xml:space="preserve">. </w:t>
      </w:r>
      <w:r w:rsidRPr="008A031B">
        <w:rPr>
          <w:rFonts w:eastAsia="Times New Roman" w:cstheme="minorHAnsi"/>
          <w:b/>
          <w:bCs/>
          <w:color w:val="000000"/>
        </w:rPr>
        <w:t>3</w:t>
      </w:r>
      <w:r w:rsidRPr="008A031B">
        <w:rPr>
          <w:rFonts w:eastAsia="Times New Roman" w:cstheme="minorHAnsi"/>
          <w:color w:val="000000"/>
        </w:rPr>
        <w:t xml:space="preserve"> (1), 1–14 (2017).</w:t>
      </w:r>
    </w:p>
    <w:p w14:paraId="28012830" w14:textId="186B26F0" w:rsidR="002D7AE0" w:rsidRPr="008A031B" w:rsidRDefault="002D7AE0" w:rsidP="005D6572">
      <w:pPr>
        <w:rPr>
          <w:rFonts w:eastAsia="Times New Roman" w:cstheme="minorHAnsi"/>
        </w:rPr>
      </w:pPr>
      <w:r w:rsidRPr="008A031B">
        <w:rPr>
          <w:rFonts w:eastAsia="Times New Roman" w:cstheme="minorHAnsi"/>
          <w:color w:val="000000"/>
        </w:rPr>
        <w:t>19.</w:t>
      </w:r>
      <w:r w:rsidR="00321D78">
        <w:rPr>
          <w:rFonts w:eastAsia="Times New Roman" w:cstheme="minorHAnsi"/>
          <w:color w:val="000000"/>
        </w:rPr>
        <w:tab/>
      </w:r>
      <w:r w:rsidRPr="008A031B">
        <w:rPr>
          <w:rFonts w:eastAsia="Times New Roman" w:cstheme="minorHAnsi"/>
          <w:color w:val="000000"/>
        </w:rPr>
        <w:t>Llamas, B.</w:t>
      </w:r>
      <w:r w:rsidR="00321D78">
        <w:rPr>
          <w:rFonts w:eastAsia="Times New Roman" w:cstheme="minorHAnsi"/>
          <w:color w:val="000000"/>
        </w:rPr>
        <w:t xml:space="preserve"> et al</w:t>
      </w:r>
      <w:r w:rsidRPr="008A031B">
        <w:rPr>
          <w:rFonts w:eastAsia="Times New Roman" w:cstheme="minorHAnsi"/>
          <w:color w:val="000000"/>
        </w:rPr>
        <w:t xml:space="preserve">. From the field to the laboratory: Controlling DNA contamination in human ancient DNA research in the high-throughput sequencing era. </w:t>
      </w:r>
      <w:r w:rsidRPr="008A031B">
        <w:rPr>
          <w:rFonts w:eastAsia="Times New Roman" w:cstheme="minorHAnsi"/>
          <w:i/>
          <w:iCs/>
          <w:color w:val="000000"/>
        </w:rPr>
        <w:t>STAR: Science &amp; Technology of Archaeological Research</w:t>
      </w:r>
      <w:r w:rsidRPr="008A031B">
        <w:rPr>
          <w:rFonts w:eastAsia="Times New Roman" w:cstheme="minorHAnsi"/>
          <w:color w:val="000000"/>
        </w:rPr>
        <w:t xml:space="preserve">. </w:t>
      </w:r>
      <w:r w:rsidRPr="008A031B">
        <w:rPr>
          <w:rFonts w:eastAsia="Times New Roman" w:cstheme="minorHAnsi"/>
          <w:b/>
          <w:bCs/>
          <w:color w:val="000000"/>
        </w:rPr>
        <w:t>3</w:t>
      </w:r>
      <w:r w:rsidRPr="008A031B">
        <w:rPr>
          <w:rFonts w:eastAsia="Times New Roman" w:cstheme="minorHAnsi"/>
          <w:color w:val="000000"/>
        </w:rPr>
        <w:t xml:space="preserve"> (1), 1–14 (2017).</w:t>
      </w:r>
    </w:p>
    <w:p w14:paraId="4F6F7634" w14:textId="518D9929" w:rsidR="002D7AE0" w:rsidRPr="008A031B" w:rsidRDefault="002D7AE0" w:rsidP="005D6572">
      <w:pPr>
        <w:rPr>
          <w:rFonts w:eastAsia="Times New Roman" w:cstheme="minorHAnsi"/>
        </w:rPr>
      </w:pPr>
      <w:r w:rsidRPr="008A031B">
        <w:rPr>
          <w:rFonts w:eastAsia="Times New Roman" w:cstheme="minorHAnsi"/>
          <w:color w:val="000000"/>
        </w:rPr>
        <w:t>20.</w:t>
      </w:r>
      <w:r w:rsidR="00321D78">
        <w:rPr>
          <w:rFonts w:eastAsia="Times New Roman" w:cstheme="minorHAnsi"/>
          <w:color w:val="000000"/>
        </w:rPr>
        <w:tab/>
      </w:r>
      <w:proofErr w:type="spellStart"/>
      <w:r w:rsidRPr="008A031B">
        <w:rPr>
          <w:rFonts w:eastAsia="Times New Roman" w:cstheme="minorHAnsi"/>
          <w:color w:val="000000"/>
        </w:rPr>
        <w:t>Boessenkool</w:t>
      </w:r>
      <w:proofErr w:type="spellEnd"/>
      <w:r w:rsidRPr="008A031B">
        <w:rPr>
          <w:rFonts w:eastAsia="Times New Roman" w:cstheme="minorHAnsi"/>
          <w:color w:val="000000"/>
        </w:rPr>
        <w:t xml:space="preserve">, S. </w:t>
      </w:r>
      <w:r w:rsidRPr="00780072">
        <w:rPr>
          <w:rFonts w:eastAsia="Times New Roman" w:cstheme="minorHAnsi"/>
          <w:color w:val="000000"/>
        </w:rPr>
        <w:t>et al.</w:t>
      </w:r>
      <w:r w:rsidRPr="00321D78">
        <w:rPr>
          <w:rFonts w:eastAsia="Times New Roman" w:cstheme="minorHAnsi"/>
          <w:color w:val="000000"/>
        </w:rPr>
        <w:t xml:space="preserve"> </w:t>
      </w:r>
      <w:r w:rsidRPr="008A031B">
        <w:rPr>
          <w:rFonts w:eastAsia="Times New Roman" w:cstheme="minorHAnsi"/>
          <w:color w:val="000000"/>
        </w:rPr>
        <w:t xml:space="preserve">Combining bleach and mild </w:t>
      </w:r>
      <w:proofErr w:type="spellStart"/>
      <w:r w:rsidRPr="008A031B">
        <w:rPr>
          <w:rFonts w:eastAsia="Times New Roman" w:cstheme="minorHAnsi"/>
          <w:color w:val="000000"/>
        </w:rPr>
        <w:t>predigestion</w:t>
      </w:r>
      <w:proofErr w:type="spellEnd"/>
      <w:r w:rsidRPr="008A031B">
        <w:rPr>
          <w:rFonts w:eastAsia="Times New Roman" w:cstheme="minorHAnsi"/>
          <w:color w:val="000000"/>
        </w:rPr>
        <w:t xml:space="preserve"> improves ancient DNA recovery from bones. </w:t>
      </w:r>
      <w:r w:rsidRPr="008A031B">
        <w:rPr>
          <w:rFonts w:eastAsia="Times New Roman" w:cstheme="minorHAnsi"/>
          <w:i/>
          <w:iCs/>
          <w:color w:val="000000"/>
        </w:rPr>
        <w:t>Molecular Ecology Resources</w:t>
      </w:r>
      <w:r w:rsidRPr="008A031B">
        <w:rPr>
          <w:rFonts w:eastAsia="Times New Roman" w:cstheme="minorHAnsi"/>
          <w:color w:val="000000"/>
        </w:rPr>
        <w:t xml:space="preserve">. </w:t>
      </w:r>
      <w:r w:rsidRPr="008A031B">
        <w:rPr>
          <w:rFonts w:eastAsia="Times New Roman" w:cstheme="minorHAnsi"/>
          <w:b/>
          <w:bCs/>
          <w:color w:val="000000"/>
        </w:rPr>
        <w:t>17</w:t>
      </w:r>
      <w:r w:rsidRPr="008A031B">
        <w:rPr>
          <w:rFonts w:eastAsia="Times New Roman" w:cstheme="minorHAnsi"/>
          <w:color w:val="000000"/>
        </w:rPr>
        <w:t xml:space="preserve"> (4), 742–751 (2017).</w:t>
      </w:r>
    </w:p>
    <w:p w14:paraId="02168EA6" w14:textId="521CCE13" w:rsidR="002D7AE0" w:rsidRPr="008A031B" w:rsidRDefault="002D7AE0" w:rsidP="005D6572">
      <w:pPr>
        <w:rPr>
          <w:rFonts w:eastAsia="Times New Roman" w:cstheme="minorHAnsi"/>
        </w:rPr>
      </w:pPr>
      <w:r w:rsidRPr="008A031B">
        <w:rPr>
          <w:rFonts w:eastAsia="Times New Roman" w:cstheme="minorHAnsi"/>
          <w:color w:val="000000"/>
        </w:rPr>
        <w:lastRenderedPageBreak/>
        <w:t>21.</w:t>
      </w:r>
      <w:r w:rsidR="00321D78">
        <w:rPr>
          <w:rFonts w:eastAsia="Times New Roman" w:cstheme="minorHAnsi"/>
          <w:color w:val="000000"/>
        </w:rPr>
        <w:tab/>
      </w:r>
      <w:r w:rsidRPr="008A031B">
        <w:rPr>
          <w:rFonts w:eastAsia="Times New Roman" w:cstheme="minorHAnsi"/>
          <w:color w:val="000000"/>
        </w:rPr>
        <w:t>García-</w:t>
      </w:r>
      <w:proofErr w:type="spellStart"/>
      <w:r w:rsidRPr="008A031B">
        <w:rPr>
          <w:rFonts w:eastAsia="Times New Roman" w:cstheme="minorHAnsi"/>
          <w:color w:val="000000"/>
        </w:rPr>
        <w:t>Garcerà</w:t>
      </w:r>
      <w:proofErr w:type="spellEnd"/>
      <w:r w:rsidRPr="008A031B">
        <w:rPr>
          <w:rFonts w:eastAsia="Times New Roman" w:cstheme="minorHAnsi"/>
          <w:color w:val="000000"/>
        </w:rPr>
        <w:t xml:space="preserve">, M. </w:t>
      </w:r>
      <w:r w:rsidRPr="00780072">
        <w:rPr>
          <w:rFonts w:eastAsia="Times New Roman" w:cstheme="minorHAnsi"/>
          <w:color w:val="000000"/>
        </w:rPr>
        <w:t>et al.</w:t>
      </w:r>
      <w:r w:rsidRPr="00321D78">
        <w:rPr>
          <w:rFonts w:eastAsia="Times New Roman" w:cstheme="minorHAnsi"/>
          <w:color w:val="000000"/>
        </w:rPr>
        <w:t xml:space="preserve"> </w:t>
      </w:r>
      <w:r w:rsidRPr="008A031B">
        <w:rPr>
          <w:rFonts w:eastAsia="Times New Roman" w:cstheme="minorHAnsi"/>
          <w:color w:val="000000"/>
        </w:rPr>
        <w:t xml:space="preserve">Fragmentation of </w:t>
      </w:r>
      <w:r w:rsidR="00321D78">
        <w:rPr>
          <w:rFonts w:eastAsia="Times New Roman" w:cstheme="minorHAnsi"/>
          <w:color w:val="000000"/>
        </w:rPr>
        <w:t>c</w:t>
      </w:r>
      <w:r w:rsidRPr="008A031B">
        <w:rPr>
          <w:rFonts w:eastAsia="Times New Roman" w:cstheme="minorHAnsi"/>
          <w:color w:val="000000"/>
        </w:rPr>
        <w:t xml:space="preserve">ontaminant and </w:t>
      </w:r>
      <w:r w:rsidR="00321D78">
        <w:rPr>
          <w:rFonts w:eastAsia="Times New Roman" w:cstheme="minorHAnsi"/>
          <w:color w:val="000000"/>
        </w:rPr>
        <w:t>e</w:t>
      </w:r>
      <w:r w:rsidRPr="008A031B">
        <w:rPr>
          <w:rFonts w:eastAsia="Times New Roman" w:cstheme="minorHAnsi"/>
          <w:color w:val="000000"/>
        </w:rPr>
        <w:t xml:space="preserve">ndogenous DNA in </w:t>
      </w:r>
      <w:r w:rsidR="00321D78">
        <w:rPr>
          <w:rFonts w:eastAsia="Times New Roman" w:cstheme="minorHAnsi"/>
          <w:color w:val="000000"/>
        </w:rPr>
        <w:t>a</w:t>
      </w:r>
      <w:r w:rsidRPr="008A031B">
        <w:rPr>
          <w:rFonts w:eastAsia="Times New Roman" w:cstheme="minorHAnsi"/>
          <w:color w:val="000000"/>
        </w:rPr>
        <w:t xml:space="preserve">ncient </w:t>
      </w:r>
      <w:r w:rsidR="00321D78">
        <w:rPr>
          <w:rFonts w:eastAsia="Times New Roman" w:cstheme="minorHAnsi"/>
          <w:color w:val="000000"/>
        </w:rPr>
        <w:t>s</w:t>
      </w:r>
      <w:r w:rsidRPr="008A031B">
        <w:rPr>
          <w:rFonts w:eastAsia="Times New Roman" w:cstheme="minorHAnsi"/>
          <w:color w:val="000000"/>
        </w:rPr>
        <w:t xml:space="preserve">amples </w:t>
      </w:r>
      <w:r w:rsidR="00321D78">
        <w:rPr>
          <w:rFonts w:eastAsia="Times New Roman" w:cstheme="minorHAnsi"/>
          <w:color w:val="000000"/>
        </w:rPr>
        <w:t>d</w:t>
      </w:r>
      <w:r w:rsidRPr="008A031B">
        <w:rPr>
          <w:rFonts w:eastAsia="Times New Roman" w:cstheme="minorHAnsi"/>
          <w:color w:val="000000"/>
        </w:rPr>
        <w:t xml:space="preserve">etermined by </w:t>
      </w:r>
      <w:r w:rsidR="00321D78">
        <w:rPr>
          <w:rFonts w:eastAsia="Times New Roman" w:cstheme="minorHAnsi"/>
          <w:color w:val="000000"/>
        </w:rPr>
        <w:t>s</w:t>
      </w:r>
      <w:r w:rsidRPr="008A031B">
        <w:rPr>
          <w:rFonts w:eastAsia="Times New Roman" w:cstheme="minorHAnsi"/>
          <w:color w:val="000000"/>
        </w:rPr>
        <w:t xml:space="preserve">hotgun </w:t>
      </w:r>
      <w:r w:rsidR="00321D78">
        <w:rPr>
          <w:rFonts w:eastAsia="Times New Roman" w:cstheme="minorHAnsi"/>
          <w:color w:val="000000"/>
        </w:rPr>
        <w:t>s</w:t>
      </w:r>
      <w:r w:rsidRPr="008A031B">
        <w:rPr>
          <w:rFonts w:eastAsia="Times New Roman" w:cstheme="minorHAnsi"/>
          <w:color w:val="000000"/>
        </w:rPr>
        <w:t xml:space="preserve">equencing; Prospects for </w:t>
      </w:r>
      <w:r w:rsidR="00321D78">
        <w:rPr>
          <w:rFonts w:eastAsia="Times New Roman" w:cstheme="minorHAnsi"/>
          <w:color w:val="000000"/>
        </w:rPr>
        <w:t>h</w:t>
      </w:r>
      <w:r w:rsidRPr="008A031B">
        <w:rPr>
          <w:rFonts w:eastAsia="Times New Roman" w:cstheme="minorHAnsi"/>
          <w:color w:val="000000"/>
        </w:rPr>
        <w:t xml:space="preserve">uman </w:t>
      </w:r>
      <w:proofErr w:type="spellStart"/>
      <w:r w:rsidR="00321D78">
        <w:rPr>
          <w:rFonts w:eastAsia="Times New Roman" w:cstheme="minorHAnsi"/>
          <w:color w:val="000000"/>
        </w:rPr>
        <w:t>p</w:t>
      </w:r>
      <w:r w:rsidRPr="008A031B">
        <w:rPr>
          <w:rFonts w:eastAsia="Times New Roman" w:cstheme="minorHAnsi"/>
          <w:color w:val="000000"/>
        </w:rPr>
        <w:t>alaeogenomics</w:t>
      </w:r>
      <w:proofErr w:type="spellEnd"/>
      <w:r w:rsidRPr="008A031B">
        <w:rPr>
          <w:rFonts w:eastAsia="Times New Roman" w:cstheme="minorHAnsi"/>
          <w:color w:val="000000"/>
        </w:rPr>
        <w:t xml:space="preserve">. </w:t>
      </w:r>
      <w:proofErr w:type="spellStart"/>
      <w:r w:rsidRPr="008A031B">
        <w:rPr>
          <w:rFonts w:eastAsia="Times New Roman" w:cstheme="minorHAnsi"/>
          <w:i/>
          <w:iCs/>
          <w:color w:val="000000"/>
        </w:rPr>
        <w:t>PLoS</w:t>
      </w:r>
      <w:proofErr w:type="spellEnd"/>
      <w:r w:rsidRPr="008A031B">
        <w:rPr>
          <w:rFonts w:eastAsia="Times New Roman" w:cstheme="minorHAnsi"/>
          <w:i/>
          <w:iCs/>
          <w:color w:val="000000"/>
        </w:rPr>
        <w:t xml:space="preserve"> ONE</w:t>
      </w:r>
      <w:r w:rsidRPr="008A031B">
        <w:rPr>
          <w:rFonts w:eastAsia="Times New Roman" w:cstheme="minorHAnsi"/>
          <w:color w:val="000000"/>
        </w:rPr>
        <w:t xml:space="preserve">. </w:t>
      </w:r>
      <w:r w:rsidRPr="008A031B">
        <w:rPr>
          <w:rFonts w:eastAsia="Times New Roman" w:cstheme="minorHAnsi"/>
          <w:b/>
          <w:bCs/>
          <w:color w:val="000000"/>
        </w:rPr>
        <w:t>6</w:t>
      </w:r>
      <w:r w:rsidRPr="008A031B">
        <w:rPr>
          <w:rFonts w:eastAsia="Times New Roman" w:cstheme="minorHAnsi"/>
          <w:color w:val="000000"/>
        </w:rPr>
        <w:t xml:space="preserve"> (8), </w:t>
      </w:r>
      <w:r w:rsidR="00566BE7" w:rsidRPr="00B814B5">
        <w:rPr>
          <w:rFonts w:cstheme="minorHAnsi"/>
          <w:shd w:val="clear" w:color="auto" w:fill="FFFFFF"/>
        </w:rPr>
        <w:t>e24161</w:t>
      </w:r>
      <w:r w:rsidRPr="008A031B">
        <w:rPr>
          <w:rFonts w:eastAsia="Times New Roman" w:cstheme="minorHAnsi"/>
          <w:color w:val="000000"/>
        </w:rPr>
        <w:t xml:space="preserve"> (2011).</w:t>
      </w:r>
    </w:p>
    <w:p w14:paraId="366B1D0B" w14:textId="3B4A5E4B" w:rsidR="002D7AE0" w:rsidRPr="008A031B" w:rsidRDefault="002D7AE0" w:rsidP="005D6572">
      <w:pPr>
        <w:rPr>
          <w:rFonts w:eastAsia="Times New Roman" w:cstheme="minorHAnsi"/>
        </w:rPr>
      </w:pPr>
      <w:r w:rsidRPr="008A031B">
        <w:rPr>
          <w:rFonts w:eastAsia="Times New Roman" w:cstheme="minorHAnsi"/>
          <w:color w:val="000000"/>
        </w:rPr>
        <w:t>22.</w:t>
      </w:r>
      <w:r w:rsidR="00321D78">
        <w:rPr>
          <w:rFonts w:eastAsia="Times New Roman" w:cstheme="minorHAnsi"/>
          <w:color w:val="000000"/>
        </w:rPr>
        <w:tab/>
      </w:r>
      <w:r w:rsidRPr="008A031B">
        <w:rPr>
          <w:rFonts w:eastAsia="Times New Roman" w:cstheme="minorHAnsi"/>
          <w:color w:val="000000"/>
        </w:rPr>
        <w:t>Malmström, H.</w:t>
      </w:r>
      <w:r w:rsidR="005079C3">
        <w:rPr>
          <w:rFonts w:eastAsia="Times New Roman" w:cstheme="minorHAnsi"/>
          <w:color w:val="000000"/>
        </w:rPr>
        <w:t xml:space="preserve"> et al</w:t>
      </w:r>
      <w:r w:rsidRPr="008A031B">
        <w:rPr>
          <w:rFonts w:eastAsia="Times New Roman" w:cstheme="minorHAnsi"/>
          <w:color w:val="000000"/>
        </w:rPr>
        <w:t xml:space="preserve">. More on </w:t>
      </w:r>
      <w:r w:rsidR="005079C3">
        <w:rPr>
          <w:rFonts w:eastAsia="Times New Roman" w:cstheme="minorHAnsi"/>
          <w:color w:val="000000"/>
        </w:rPr>
        <w:t>c</w:t>
      </w:r>
      <w:r w:rsidRPr="008A031B">
        <w:rPr>
          <w:rFonts w:eastAsia="Times New Roman" w:cstheme="minorHAnsi"/>
          <w:color w:val="000000"/>
        </w:rPr>
        <w:t xml:space="preserve">ontamination: The </w:t>
      </w:r>
      <w:r w:rsidR="005079C3">
        <w:rPr>
          <w:rFonts w:eastAsia="Times New Roman" w:cstheme="minorHAnsi"/>
          <w:color w:val="000000"/>
        </w:rPr>
        <w:t>u</w:t>
      </w:r>
      <w:r w:rsidRPr="008A031B">
        <w:rPr>
          <w:rFonts w:eastAsia="Times New Roman" w:cstheme="minorHAnsi"/>
          <w:color w:val="000000"/>
        </w:rPr>
        <w:t xml:space="preserve">se of </w:t>
      </w:r>
      <w:r w:rsidR="005079C3">
        <w:rPr>
          <w:rFonts w:eastAsia="Times New Roman" w:cstheme="minorHAnsi"/>
          <w:color w:val="000000"/>
        </w:rPr>
        <w:t>a</w:t>
      </w:r>
      <w:r w:rsidRPr="008A031B">
        <w:rPr>
          <w:rFonts w:eastAsia="Times New Roman" w:cstheme="minorHAnsi"/>
          <w:color w:val="000000"/>
        </w:rPr>
        <w:t xml:space="preserve">symmetric </w:t>
      </w:r>
      <w:r w:rsidR="005079C3">
        <w:rPr>
          <w:rFonts w:eastAsia="Times New Roman" w:cstheme="minorHAnsi"/>
          <w:color w:val="000000"/>
        </w:rPr>
        <w:t>m</w:t>
      </w:r>
      <w:r w:rsidRPr="008A031B">
        <w:rPr>
          <w:rFonts w:eastAsia="Times New Roman" w:cstheme="minorHAnsi"/>
          <w:color w:val="000000"/>
        </w:rPr>
        <w:t xml:space="preserve">olecular </w:t>
      </w:r>
      <w:r w:rsidR="005079C3">
        <w:rPr>
          <w:rFonts w:eastAsia="Times New Roman" w:cstheme="minorHAnsi"/>
          <w:color w:val="000000"/>
        </w:rPr>
        <w:t>b</w:t>
      </w:r>
      <w:r w:rsidRPr="008A031B">
        <w:rPr>
          <w:rFonts w:eastAsia="Times New Roman" w:cstheme="minorHAnsi"/>
          <w:color w:val="000000"/>
        </w:rPr>
        <w:t xml:space="preserve">ehavior to </w:t>
      </w:r>
      <w:r w:rsidR="005079C3">
        <w:rPr>
          <w:rFonts w:eastAsia="Times New Roman" w:cstheme="minorHAnsi"/>
          <w:color w:val="000000"/>
        </w:rPr>
        <w:t>i</w:t>
      </w:r>
      <w:r w:rsidRPr="008A031B">
        <w:rPr>
          <w:rFonts w:eastAsia="Times New Roman" w:cstheme="minorHAnsi"/>
          <w:color w:val="000000"/>
        </w:rPr>
        <w:t xml:space="preserve">dentify </w:t>
      </w:r>
      <w:r w:rsidR="005079C3">
        <w:rPr>
          <w:rFonts w:eastAsia="Times New Roman" w:cstheme="minorHAnsi"/>
          <w:color w:val="000000"/>
        </w:rPr>
        <w:t>a</w:t>
      </w:r>
      <w:r w:rsidRPr="008A031B">
        <w:rPr>
          <w:rFonts w:eastAsia="Times New Roman" w:cstheme="minorHAnsi"/>
          <w:color w:val="000000"/>
        </w:rPr>
        <w:t xml:space="preserve">uthentic </w:t>
      </w:r>
      <w:r w:rsidR="005079C3">
        <w:rPr>
          <w:rFonts w:eastAsia="Times New Roman" w:cstheme="minorHAnsi"/>
          <w:color w:val="000000"/>
        </w:rPr>
        <w:t>a</w:t>
      </w:r>
      <w:r w:rsidRPr="008A031B">
        <w:rPr>
          <w:rFonts w:eastAsia="Times New Roman" w:cstheme="minorHAnsi"/>
          <w:color w:val="000000"/>
        </w:rPr>
        <w:t xml:space="preserve">ncient </w:t>
      </w:r>
      <w:r w:rsidR="005079C3">
        <w:rPr>
          <w:rFonts w:eastAsia="Times New Roman" w:cstheme="minorHAnsi"/>
          <w:color w:val="000000"/>
        </w:rPr>
        <w:t>h</w:t>
      </w:r>
      <w:r w:rsidRPr="008A031B">
        <w:rPr>
          <w:rFonts w:eastAsia="Times New Roman" w:cstheme="minorHAnsi"/>
          <w:color w:val="000000"/>
        </w:rPr>
        <w:t xml:space="preserve">uman DNA. </w:t>
      </w:r>
      <w:r w:rsidRPr="008A031B">
        <w:rPr>
          <w:rFonts w:eastAsia="Times New Roman" w:cstheme="minorHAnsi"/>
          <w:i/>
          <w:iCs/>
          <w:color w:val="000000"/>
        </w:rPr>
        <w:t>Molecular Biology and Evolution</w:t>
      </w:r>
      <w:r w:rsidRPr="008A031B">
        <w:rPr>
          <w:rFonts w:eastAsia="Times New Roman" w:cstheme="minorHAnsi"/>
          <w:color w:val="000000"/>
        </w:rPr>
        <w:t xml:space="preserve">. </w:t>
      </w:r>
      <w:r w:rsidRPr="008A031B">
        <w:rPr>
          <w:rFonts w:eastAsia="Times New Roman" w:cstheme="minorHAnsi"/>
          <w:b/>
          <w:bCs/>
          <w:color w:val="000000"/>
        </w:rPr>
        <w:t>24</w:t>
      </w:r>
      <w:r w:rsidRPr="008A031B">
        <w:rPr>
          <w:rFonts w:eastAsia="Times New Roman" w:cstheme="minorHAnsi"/>
          <w:color w:val="000000"/>
        </w:rPr>
        <w:t xml:space="preserve"> (4), 998–1004 (2007).</w:t>
      </w:r>
    </w:p>
    <w:p w14:paraId="46460551" w14:textId="62D72E0B" w:rsidR="002D7AE0" w:rsidRPr="008A031B" w:rsidRDefault="002D7AE0" w:rsidP="005D6572">
      <w:pPr>
        <w:rPr>
          <w:rFonts w:eastAsia="Times New Roman" w:cstheme="minorHAnsi"/>
        </w:rPr>
      </w:pPr>
      <w:r w:rsidRPr="008A031B">
        <w:rPr>
          <w:rFonts w:eastAsia="Times New Roman" w:cstheme="minorHAnsi"/>
          <w:color w:val="000000"/>
        </w:rPr>
        <w:t>23.</w:t>
      </w:r>
      <w:r w:rsidR="005079C3">
        <w:rPr>
          <w:rFonts w:eastAsia="Times New Roman" w:cstheme="minorHAnsi"/>
          <w:color w:val="000000"/>
        </w:rPr>
        <w:tab/>
      </w:r>
      <w:r w:rsidRPr="008A031B">
        <w:rPr>
          <w:rFonts w:eastAsia="Times New Roman" w:cstheme="minorHAnsi"/>
          <w:color w:val="000000"/>
        </w:rPr>
        <w:t>Basler, N.</w:t>
      </w:r>
      <w:r w:rsidR="005079C3">
        <w:rPr>
          <w:rFonts w:eastAsia="Times New Roman" w:cstheme="minorHAnsi"/>
          <w:color w:val="000000"/>
        </w:rPr>
        <w:t xml:space="preserve"> et al</w:t>
      </w:r>
      <w:r w:rsidRPr="008A031B">
        <w:rPr>
          <w:rFonts w:eastAsia="Times New Roman" w:cstheme="minorHAnsi"/>
          <w:color w:val="000000"/>
        </w:rPr>
        <w:t xml:space="preserve">. Reduction of the contaminant fraction of DNA obtained from an ancient giant panda bone. </w:t>
      </w:r>
      <w:r w:rsidRPr="008A031B">
        <w:rPr>
          <w:rFonts w:eastAsia="Times New Roman" w:cstheme="minorHAnsi"/>
          <w:i/>
          <w:iCs/>
          <w:color w:val="000000"/>
        </w:rPr>
        <w:t>BMC Research Notes</w:t>
      </w:r>
      <w:r w:rsidRPr="008A031B">
        <w:rPr>
          <w:rFonts w:eastAsia="Times New Roman" w:cstheme="minorHAnsi"/>
          <w:color w:val="000000"/>
        </w:rPr>
        <w:t xml:space="preserve">. </w:t>
      </w:r>
      <w:r w:rsidRPr="008A031B">
        <w:rPr>
          <w:rFonts w:eastAsia="Times New Roman" w:cstheme="minorHAnsi"/>
          <w:b/>
          <w:bCs/>
          <w:color w:val="000000"/>
        </w:rPr>
        <w:t>10</w:t>
      </w:r>
      <w:r w:rsidRPr="008A031B">
        <w:rPr>
          <w:rFonts w:eastAsia="Times New Roman" w:cstheme="minorHAnsi"/>
          <w:color w:val="000000"/>
        </w:rPr>
        <w:t>, 754 (2017).</w:t>
      </w:r>
    </w:p>
    <w:p w14:paraId="0746C880" w14:textId="10270A0F" w:rsidR="002D7AE0" w:rsidRPr="008A031B" w:rsidRDefault="002D7AE0" w:rsidP="005D6572">
      <w:pPr>
        <w:rPr>
          <w:rFonts w:eastAsia="Times New Roman" w:cstheme="minorHAnsi"/>
        </w:rPr>
      </w:pPr>
      <w:r w:rsidRPr="008A031B">
        <w:rPr>
          <w:rFonts w:eastAsia="Times New Roman" w:cstheme="minorHAnsi"/>
          <w:color w:val="000000"/>
        </w:rPr>
        <w:t>24.</w:t>
      </w:r>
      <w:r w:rsidR="005079C3">
        <w:rPr>
          <w:rFonts w:eastAsia="Times New Roman" w:cstheme="minorHAnsi"/>
          <w:color w:val="000000"/>
        </w:rPr>
        <w:tab/>
      </w:r>
      <w:r w:rsidRPr="008A031B">
        <w:rPr>
          <w:rFonts w:eastAsia="Times New Roman" w:cstheme="minorHAnsi"/>
          <w:color w:val="000000"/>
        </w:rPr>
        <w:t>Kemp, B.</w:t>
      </w:r>
      <w:r w:rsidR="005079C3">
        <w:rPr>
          <w:rFonts w:eastAsia="Times New Roman" w:cstheme="minorHAnsi"/>
          <w:color w:val="000000"/>
        </w:rPr>
        <w:t xml:space="preserve"> </w:t>
      </w:r>
      <w:r w:rsidRPr="008A031B">
        <w:rPr>
          <w:rFonts w:eastAsia="Times New Roman" w:cstheme="minorHAnsi"/>
          <w:color w:val="000000"/>
        </w:rPr>
        <w:t>M., Smith, D.</w:t>
      </w:r>
      <w:r w:rsidR="005079C3">
        <w:rPr>
          <w:rFonts w:eastAsia="Times New Roman" w:cstheme="minorHAnsi"/>
          <w:color w:val="000000"/>
        </w:rPr>
        <w:t xml:space="preserve"> </w:t>
      </w:r>
      <w:r w:rsidRPr="008A031B">
        <w:rPr>
          <w:rFonts w:eastAsia="Times New Roman" w:cstheme="minorHAnsi"/>
          <w:color w:val="000000"/>
        </w:rPr>
        <w:t xml:space="preserve">G. Use of bleach to eliminate contaminating DNA from the surface of bones and teeth. </w:t>
      </w:r>
      <w:r w:rsidRPr="008A031B">
        <w:rPr>
          <w:rFonts w:eastAsia="Times New Roman" w:cstheme="minorHAnsi"/>
          <w:i/>
          <w:iCs/>
          <w:color w:val="000000"/>
        </w:rPr>
        <w:t>Forensic Science International</w:t>
      </w:r>
      <w:r w:rsidRPr="008A031B">
        <w:rPr>
          <w:rFonts w:eastAsia="Times New Roman" w:cstheme="minorHAnsi"/>
          <w:color w:val="000000"/>
        </w:rPr>
        <w:t xml:space="preserve">. </w:t>
      </w:r>
      <w:r w:rsidRPr="008A031B">
        <w:rPr>
          <w:rFonts w:eastAsia="Times New Roman" w:cstheme="minorHAnsi"/>
          <w:b/>
          <w:bCs/>
          <w:color w:val="000000"/>
        </w:rPr>
        <w:t>154</w:t>
      </w:r>
      <w:r w:rsidRPr="008A031B">
        <w:rPr>
          <w:rFonts w:eastAsia="Times New Roman" w:cstheme="minorHAnsi"/>
          <w:color w:val="000000"/>
        </w:rPr>
        <w:t xml:space="preserve"> (1), 53–61 (2005).</w:t>
      </w:r>
    </w:p>
    <w:p w14:paraId="41868255" w14:textId="1F7479B4" w:rsidR="002D7AE0" w:rsidRPr="008A031B" w:rsidRDefault="002D7AE0" w:rsidP="005D6572">
      <w:pPr>
        <w:rPr>
          <w:rFonts w:eastAsia="Times New Roman" w:cstheme="minorHAnsi"/>
        </w:rPr>
      </w:pPr>
      <w:r w:rsidRPr="008A031B">
        <w:rPr>
          <w:rFonts w:eastAsia="Times New Roman" w:cstheme="minorHAnsi"/>
          <w:color w:val="000000"/>
        </w:rPr>
        <w:t>25.</w:t>
      </w:r>
      <w:r w:rsidR="005079C3">
        <w:rPr>
          <w:rFonts w:eastAsia="Times New Roman" w:cstheme="minorHAnsi"/>
          <w:color w:val="000000"/>
        </w:rPr>
        <w:tab/>
      </w:r>
      <w:proofErr w:type="spellStart"/>
      <w:r w:rsidRPr="008A031B">
        <w:rPr>
          <w:rFonts w:eastAsia="Times New Roman" w:cstheme="minorHAnsi"/>
          <w:color w:val="000000"/>
        </w:rPr>
        <w:t>Korlević</w:t>
      </w:r>
      <w:proofErr w:type="spellEnd"/>
      <w:r w:rsidRPr="008A031B">
        <w:rPr>
          <w:rFonts w:eastAsia="Times New Roman" w:cstheme="minorHAnsi"/>
          <w:color w:val="000000"/>
        </w:rPr>
        <w:t xml:space="preserve">, P. </w:t>
      </w:r>
      <w:r w:rsidRPr="00780072">
        <w:rPr>
          <w:rFonts w:eastAsia="Times New Roman" w:cstheme="minorHAnsi"/>
          <w:color w:val="000000"/>
        </w:rPr>
        <w:t>et al.</w:t>
      </w:r>
      <w:r w:rsidRPr="005079C3">
        <w:rPr>
          <w:rFonts w:eastAsia="Times New Roman" w:cstheme="minorHAnsi"/>
          <w:color w:val="000000"/>
        </w:rPr>
        <w:t xml:space="preserve"> </w:t>
      </w:r>
      <w:r w:rsidRPr="008A031B">
        <w:rPr>
          <w:rFonts w:eastAsia="Times New Roman" w:cstheme="minorHAnsi"/>
          <w:color w:val="000000"/>
        </w:rPr>
        <w:t xml:space="preserve">Reducing microbial and human contamination in DNA extractions from ancient bones and teeth. </w:t>
      </w:r>
      <w:proofErr w:type="spellStart"/>
      <w:r w:rsidRPr="008A031B">
        <w:rPr>
          <w:rFonts w:eastAsia="Times New Roman" w:cstheme="minorHAnsi"/>
          <w:i/>
          <w:iCs/>
          <w:color w:val="000000"/>
        </w:rPr>
        <w:t>BioTechniques</w:t>
      </w:r>
      <w:proofErr w:type="spellEnd"/>
      <w:r w:rsidRPr="008A031B">
        <w:rPr>
          <w:rFonts w:eastAsia="Times New Roman" w:cstheme="minorHAnsi"/>
          <w:color w:val="000000"/>
        </w:rPr>
        <w:t xml:space="preserve">. </w:t>
      </w:r>
      <w:r w:rsidRPr="008A031B">
        <w:rPr>
          <w:rFonts w:eastAsia="Times New Roman" w:cstheme="minorHAnsi"/>
          <w:b/>
          <w:bCs/>
          <w:color w:val="000000"/>
        </w:rPr>
        <w:t>59</w:t>
      </w:r>
      <w:r w:rsidRPr="008A031B">
        <w:rPr>
          <w:rFonts w:eastAsia="Times New Roman" w:cstheme="minorHAnsi"/>
          <w:color w:val="000000"/>
        </w:rPr>
        <w:t xml:space="preserve"> (2), 87–93 (2015).</w:t>
      </w:r>
    </w:p>
    <w:p w14:paraId="6042DAAF" w14:textId="44F09ACC" w:rsidR="002D7AE0" w:rsidRPr="008A031B" w:rsidRDefault="002D7AE0" w:rsidP="005D6572">
      <w:pPr>
        <w:rPr>
          <w:rFonts w:eastAsia="Times New Roman" w:cstheme="minorHAnsi"/>
        </w:rPr>
      </w:pPr>
      <w:r w:rsidRPr="008A031B">
        <w:rPr>
          <w:rFonts w:eastAsia="Times New Roman" w:cstheme="minorHAnsi"/>
          <w:color w:val="000000"/>
        </w:rPr>
        <w:t>26.</w:t>
      </w:r>
      <w:r w:rsidR="005079C3">
        <w:rPr>
          <w:rFonts w:eastAsia="Times New Roman" w:cstheme="minorHAnsi"/>
          <w:color w:val="000000"/>
        </w:rPr>
        <w:tab/>
      </w:r>
      <w:r w:rsidRPr="008A031B">
        <w:rPr>
          <w:rFonts w:eastAsia="Times New Roman" w:cstheme="minorHAnsi"/>
          <w:color w:val="000000"/>
        </w:rPr>
        <w:t xml:space="preserve">Dabney, J., Meyer, M. Extraction of </w:t>
      </w:r>
      <w:r w:rsidR="005079C3">
        <w:rPr>
          <w:rFonts w:eastAsia="Times New Roman" w:cstheme="minorHAnsi"/>
          <w:color w:val="000000"/>
        </w:rPr>
        <w:t>h</w:t>
      </w:r>
      <w:r w:rsidRPr="008A031B">
        <w:rPr>
          <w:rFonts w:eastAsia="Times New Roman" w:cstheme="minorHAnsi"/>
          <w:color w:val="000000"/>
        </w:rPr>
        <w:t xml:space="preserve">ighly </w:t>
      </w:r>
      <w:r w:rsidR="005079C3">
        <w:rPr>
          <w:rFonts w:eastAsia="Times New Roman" w:cstheme="minorHAnsi"/>
          <w:color w:val="000000"/>
        </w:rPr>
        <w:t>d</w:t>
      </w:r>
      <w:r w:rsidRPr="008A031B">
        <w:rPr>
          <w:rFonts w:eastAsia="Times New Roman" w:cstheme="minorHAnsi"/>
          <w:color w:val="000000"/>
        </w:rPr>
        <w:t xml:space="preserve">egraded DNA from </w:t>
      </w:r>
      <w:r w:rsidR="005079C3">
        <w:rPr>
          <w:rFonts w:eastAsia="Times New Roman" w:cstheme="minorHAnsi"/>
          <w:color w:val="000000"/>
        </w:rPr>
        <w:t>a</w:t>
      </w:r>
      <w:r w:rsidRPr="008A031B">
        <w:rPr>
          <w:rFonts w:eastAsia="Times New Roman" w:cstheme="minorHAnsi"/>
          <w:color w:val="000000"/>
        </w:rPr>
        <w:t xml:space="preserve">ncient </w:t>
      </w:r>
      <w:r w:rsidR="005079C3">
        <w:rPr>
          <w:rFonts w:eastAsia="Times New Roman" w:cstheme="minorHAnsi"/>
          <w:color w:val="000000"/>
        </w:rPr>
        <w:t>b</w:t>
      </w:r>
      <w:r w:rsidRPr="008A031B">
        <w:rPr>
          <w:rFonts w:eastAsia="Times New Roman" w:cstheme="minorHAnsi"/>
          <w:color w:val="000000"/>
        </w:rPr>
        <w:t xml:space="preserve">ones and </w:t>
      </w:r>
      <w:r w:rsidR="005079C3">
        <w:rPr>
          <w:rFonts w:eastAsia="Times New Roman" w:cstheme="minorHAnsi"/>
          <w:color w:val="000000"/>
        </w:rPr>
        <w:t>t</w:t>
      </w:r>
      <w:r w:rsidRPr="008A031B">
        <w:rPr>
          <w:rFonts w:eastAsia="Times New Roman" w:cstheme="minorHAnsi"/>
          <w:color w:val="000000"/>
        </w:rPr>
        <w:t xml:space="preserve">eeth. </w:t>
      </w:r>
      <w:r w:rsidRPr="008A031B">
        <w:rPr>
          <w:rFonts w:eastAsia="Times New Roman" w:cstheme="minorHAnsi"/>
          <w:i/>
          <w:iCs/>
          <w:color w:val="000000"/>
        </w:rPr>
        <w:t xml:space="preserve">Methods </w:t>
      </w:r>
      <w:r w:rsidR="00CB5342">
        <w:rPr>
          <w:rFonts w:eastAsia="Times New Roman" w:cstheme="minorHAnsi"/>
          <w:i/>
          <w:iCs/>
          <w:color w:val="000000"/>
        </w:rPr>
        <w:t xml:space="preserve">in </w:t>
      </w:r>
      <w:r w:rsidR="005079C3">
        <w:rPr>
          <w:rFonts w:eastAsia="Times New Roman" w:cstheme="minorHAnsi"/>
          <w:i/>
          <w:iCs/>
          <w:color w:val="000000"/>
        </w:rPr>
        <w:t>M</w:t>
      </w:r>
      <w:r w:rsidR="00CB5342">
        <w:rPr>
          <w:rFonts w:eastAsia="Times New Roman" w:cstheme="minorHAnsi"/>
          <w:i/>
          <w:iCs/>
          <w:color w:val="000000"/>
        </w:rPr>
        <w:t xml:space="preserve">olecular </w:t>
      </w:r>
      <w:r w:rsidR="005079C3">
        <w:rPr>
          <w:rFonts w:eastAsia="Times New Roman" w:cstheme="minorHAnsi"/>
          <w:i/>
          <w:iCs/>
          <w:color w:val="000000"/>
        </w:rPr>
        <w:t>B</w:t>
      </w:r>
      <w:r w:rsidR="00CB5342">
        <w:rPr>
          <w:rFonts w:eastAsia="Times New Roman" w:cstheme="minorHAnsi"/>
          <w:i/>
          <w:iCs/>
          <w:color w:val="000000"/>
        </w:rPr>
        <w:t>iology</w:t>
      </w:r>
      <w:r w:rsidRPr="008A031B">
        <w:rPr>
          <w:rFonts w:eastAsia="Times New Roman" w:cstheme="minorHAnsi"/>
          <w:color w:val="000000"/>
        </w:rPr>
        <w:t>.</w:t>
      </w:r>
      <w:r w:rsidR="005079C3">
        <w:rPr>
          <w:rFonts w:eastAsia="Times New Roman" w:cstheme="minorHAnsi"/>
          <w:color w:val="000000"/>
        </w:rPr>
        <w:t xml:space="preserve"> </w:t>
      </w:r>
      <w:r w:rsidR="006053B1" w:rsidRPr="00780072">
        <w:rPr>
          <w:rFonts w:eastAsia="Times New Roman" w:cstheme="minorHAnsi"/>
          <w:b/>
          <w:bCs/>
          <w:color w:val="000000"/>
        </w:rPr>
        <w:t>1963</w:t>
      </w:r>
      <w:r w:rsidR="006053B1">
        <w:rPr>
          <w:rFonts w:eastAsia="Times New Roman" w:cstheme="minorHAnsi"/>
          <w:color w:val="000000"/>
        </w:rPr>
        <w:t>,</w:t>
      </w:r>
      <w:r w:rsidRPr="008A031B">
        <w:rPr>
          <w:rFonts w:eastAsia="Times New Roman" w:cstheme="minorHAnsi"/>
          <w:color w:val="000000"/>
        </w:rPr>
        <w:t xml:space="preserve"> 25–29 (2019).</w:t>
      </w:r>
    </w:p>
    <w:p w14:paraId="7FCC4350" w14:textId="78663C92" w:rsidR="002D7AE0" w:rsidRPr="008A031B" w:rsidRDefault="002D7AE0" w:rsidP="005D6572">
      <w:pPr>
        <w:rPr>
          <w:rFonts w:eastAsia="Times New Roman" w:cstheme="minorHAnsi"/>
        </w:rPr>
      </w:pPr>
      <w:r w:rsidRPr="008A031B">
        <w:rPr>
          <w:rFonts w:eastAsia="Times New Roman" w:cstheme="minorHAnsi"/>
          <w:color w:val="000000"/>
        </w:rPr>
        <w:t>27.</w:t>
      </w:r>
      <w:r w:rsidR="005079C3">
        <w:rPr>
          <w:rFonts w:eastAsia="Times New Roman" w:cstheme="minorHAnsi"/>
          <w:color w:val="000000"/>
        </w:rPr>
        <w:tab/>
      </w:r>
      <w:r w:rsidRPr="008A031B">
        <w:rPr>
          <w:rFonts w:eastAsia="Times New Roman" w:cstheme="minorHAnsi"/>
          <w:color w:val="000000"/>
        </w:rPr>
        <w:t>Hansen, H.</w:t>
      </w:r>
      <w:r w:rsidR="005079C3">
        <w:rPr>
          <w:rFonts w:eastAsia="Times New Roman" w:cstheme="minorHAnsi"/>
          <w:color w:val="000000"/>
        </w:rPr>
        <w:t xml:space="preserve"> </w:t>
      </w:r>
      <w:r w:rsidRPr="008A031B">
        <w:rPr>
          <w:rFonts w:eastAsia="Times New Roman" w:cstheme="minorHAnsi"/>
          <w:color w:val="000000"/>
        </w:rPr>
        <w:t xml:space="preserve">B. </w:t>
      </w:r>
      <w:r w:rsidRPr="00780072">
        <w:rPr>
          <w:rFonts w:eastAsia="Times New Roman" w:cstheme="minorHAnsi"/>
          <w:color w:val="000000"/>
        </w:rPr>
        <w:t>et al.</w:t>
      </w:r>
      <w:r w:rsidRPr="005079C3">
        <w:rPr>
          <w:rFonts w:eastAsia="Times New Roman" w:cstheme="minorHAnsi"/>
          <w:color w:val="000000"/>
        </w:rPr>
        <w:t xml:space="preserve"> </w:t>
      </w:r>
      <w:r w:rsidRPr="008A031B">
        <w:rPr>
          <w:rFonts w:eastAsia="Times New Roman" w:cstheme="minorHAnsi"/>
          <w:color w:val="000000"/>
        </w:rPr>
        <w:t xml:space="preserve">Comparing </w:t>
      </w:r>
      <w:r w:rsidR="005079C3">
        <w:rPr>
          <w:rFonts w:eastAsia="Times New Roman" w:cstheme="minorHAnsi"/>
          <w:color w:val="000000"/>
        </w:rPr>
        <w:t>a</w:t>
      </w:r>
      <w:r w:rsidRPr="008A031B">
        <w:rPr>
          <w:rFonts w:eastAsia="Times New Roman" w:cstheme="minorHAnsi"/>
          <w:color w:val="000000"/>
        </w:rPr>
        <w:t xml:space="preserve">ncient DNA </w:t>
      </w:r>
      <w:r w:rsidR="005079C3">
        <w:rPr>
          <w:rFonts w:eastAsia="Times New Roman" w:cstheme="minorHAnsi"/>
          <w:color w:val="000000"/>
        </w:rPr>
        <w:t>p</w:t>
      </w:r>
      <w:r w:rsidRPr="008A031B">
        <w:rPr>
          <w:rFonts w:eastAsia="Times New Roman" w:cstheme="minorHAnsi"/>
          <w:color w:val="000000"/>
        </w:rPr>
        <w:t xml:space="preserve">reservation in </w:t>
      </w:r>
      <w:r w:rsidR="005079C3">
        <w:rPr>
          <w:rFonts w:eastAsia="Times New Roman" w:cstheme="minorHAnsi"/>
          <w:color w:val="000000"/>
        </w:rPr>
        <w:t>p</w:t>
      </w:r>
      <w:r w:rsidRPr="008A031B">
        <w:rPr>
          <w:rFonts w:eastAsia="Times New Roman" w:cstheme="minorHAnsi"/>
          <w:color w:val="000000"/>
        </w:rPr>
        <w:t xml:space="preserve">etrous </w:t>
      </w:r>
      <w:r w:rsidR="005079C3">
        <w:rPr>
          <w:rFonts w:eastAsia="Times New Roman" w:cstheme="minorHAnsi"/>
          <w:color w:val="000000"/>
        </w:rPr>
        <w:t>b</w:t>
      </w:r>
      <w:r w:rsidRPr="008A031B">
        <w:rPr>
          <w:rFonts w:eastAsia="Times New Roman" w:cstheme="minorHAnsi"/>
          <w:color w:val="000000"/>
        </w:rPr>
        <w:t xml:space="preserve">one and </w:t>
      </w:r>
      <w:r w:rsidR="005079C3">
        <w:rPr>
          <w:rFonts w:eastAsia="Times New Roman" w:cstheme="minorHAnsi"/>
          <w:color w:val="000000"/>
        </w:rPr>
        <w:t>t</w:t>
      </w:r>
      <w:r w:rsidRPr="008A031B">
        <w:rPr>
          <w:rFonts w:eastAsia="Times New Roman" w:cstheme="minorHAnsi"/>
          <w:color w:val="000000"/>
        </w:rPr>
        <w:t xml:space="preserve">ooth </w:t>
      </w:r>
      <w:r w:rsidR="005079C3">
        <w:rPr>
          <w:rFonts w:eastAsia="Times New Roman" w:cstheme="minorHAnsi"/>
          <w:color w:val="000000"/>
        </w:rPr>
        <w:t>c</w:t>
      </w:r>
      <w:r w:rsidRPr="008A031B">
        <w:rPr>
          <w:rFonts w:eastAsia="Times New Roman" w:cstheme="minorHAnsi"/>
          <w:color w:val="000000"/>
        </w:rPr>
        <w:t xml:space="preserve">ementum. </w:t>
      </w:r>
      <w:proofErr w:type="spellStart"/>
      <w:r w:rsidRPr="008A031B">
        <w:rPr>
          <w:rFonts w:eastAsia="Times New Roman" w:cstheme="minorHAnsi"/>
          <w:i/>
          <w:iCs/>
          <w:color w:val="000000"/>
        </w:rPr>
        <w:t>PL</w:t>
      </w:r>
      <w:r w:rsidR="006053B1">
        <w:rPr>
          <w:rFonts w:eastAsia="Times New Roman" w:cstheme="minorHAnsi"/>
          <w:i/>
          <w:iCs/>
          <w:color w:val="000000"/>
        </w:rPr>
        <w:t>o</w:t>
      </w:r>
      <w:r w:rsidRPr="008A031B">
        <w:rPr>
          <w:rFonts w:eastAsia="Times New Roman" w:cstheme="minorHAnsi"/>
          <w:i/>
          <w:iCs/>
          <w:color w:val="000000"/>
        </w:rPr>
        <w:t>S</w:t>
      </w:r>
      <w:proofErr w:type="spellEnd"/>
      <w:r w:rsidRPr="008A031B">
        <w:rPr>
          <w:rFonts w:eastAsia="Times New Roman" w:cstheme="minorHAnsi"/>
          <w:i/>
          <w:iCs/>
          <w:color w:val="000000"/>
        </w:rPr>
        <w:t xml:space="preserve"> ONE</w:t>
      </w:r>
      <w:r w:rsidRPr="008A031B">
        <w:rPr>
          <w:rFonts w:eastAsia="Times New Roman" w:cstheme="minorHAnsi"/>
          <w:color w:val="000000"/>
        </w:rPr>
        <w:t xml:space="preserve">. </w:t>
      </w:r>
      <w:r w:rsidRPr="008A031B">
        <w:rPr>
          <w:rFonts w:eastAsia="Times New Roman" w:cstheme="minorHAnsi"/>
          <w:b/>
          <w:bCs/>
          <w:color w:val="000000"/>
        </w:rPr>
        <w:t>12</w:t>
      </w:r>
      <w:r w:rsidRPr="008A031B">
        <w:rPr>
          <w:rFonts w:eastAsia="Times New Roman" w:cstheme="minorHAnsi"/>
          <w:color w:val="000000"/>
        </w:rPr>
        <w:t xml:space="preserve"> (1), e0170940 (2017).</w:t>
      </w:r>
    </w:p>
    <w:p w14:paraId="5A3F48CD" w14:textId="6AB05595" w:rsidR="002D7AE0" w:rsidRPr="008A031B" w:rsidRDefault="002D7AE0" w:rsidP="005D6572">
      <w:pPr>
        <w:rPr>
          <w:rFonts w:eastAsia="Times New Roman" w:cstheme="minorHAnsi"/>
        </w:rPr>
      </w:pPr>
      <w:r w:rsidRPr="008A031B">
        <w:rPr>
          <w:rFonts w:eastAsia="Times New Roman" w:cstheme="minorHAnsi"/>
          <w:color w:val="000000"/>
        </w:rPr>
        <w:t>28.</w:t>
      </w:r>
      <w:r w:rsidR="005079C3">
        <w:rPr>
          <w:rFonts w:eastAsia="Times New Roman" w:cstheme="minorHAnsi"/>
          <w:color w:val="000000"/>
        </w:rPr>
        <w:tab/>
      </w:r>
      <w:proofErr w:type="spellStart"/>
      <w:r w:rsidRPr="008A031B">
        <w:rPr>
          <w:rFonts w:eastAsia="Times New Roman" w:cstheme="minorHAnsi"/>
          <w:color w:val="000000"/>
        </w:rPr>
        <w:t>Gansauge</w:t>
      </w:r>
      <w:proofErr w:type="spellEnd"/>
      <w:r w:rsidRPr="008A031B">
        <w:rPr>
          <w:rFonts w:eastAsia="Times New Roman" w:cstheme="minorHAnsi"/>
          <w:color w:val="000000"/>
        </w:rPr>
        <w:t xml:space="preserve">, M.-T. </w:t>
      </w:r>
      <w:r w:rsidRPr="00780072">
        <w:rPr>
          <w:rFonts w:eastAsia="Times New Roman" w:cstheme="minorHAnsi"/>
          <w:color w:val="000000"/>
        </w:rPr>
        <w:t>et al.</w:t>
      </w:r>
      <w:r w:rsidRPr="005079C3">
        <w:rPr>
          <w:rFonts w:eastAsia="Times New Roman" w:cstheme="minorHAnsi"/>
          <w:color w:val="000000"/>
        </w:rPr>
        <w:t xml:space="preserve"> </w:t>
      </w:r>
      <w:r w:rsidRPr="008A031B">
        <w:rPr>
          <w:rFonts w:eastAsia="Times New Roman" w:cstheme="minorHAnsi"/>
          <w:color w:val="000000"/>
        </w:rPr>
        <w:t xml:space="preserve">Single-stranded DNA library preparation from highly degraded DNA using T4 DNA ligase. </w:t>
      </w:r>
      <w:r w:rsidRPr="008A031B">
        <w:rPr>
          <w:rFonts w:eastAsia="Times New Roman" w:cstheme="minorHAnsi"/>
          <w:i/>
          <w:iCs/>
          <w:color w:val="000000"/>
        </w:rPr>
        <w:t>Nucleic Acids Research</w:t>
      </w:r>
      <w:r w:rsidRPr="008A031B">
        <w:rPr>
          <w:rFonts w:eastAsia="Times New Roman" w:cstheme="minorHAnsi"/>
          <w:color w:val="000000"/>
        </w:rPr>
        <w:t xml:space="preserve">. </w:t>
      </w:r>
      <w:r w:rsidRPr="008A031B">
        <w:rPr>
          <w:rFonts w:eastAsia="Times New Roman" w:cstheme="minorHAnsi"/>
          <w:b/>
          <w:bCs/>
          <w:color w:val="000000"/>
        </w:rPr>
        <w:t>45</w:t>
      </w:r>
      <w:r w:rsidRPr="008A031B">
        <w:rPr>
          <w:rFonts w:eastAsia="Times New Roman" w:cstheme="minorHAnsi"/>
          <w:color w:val="000000"/>
        </w:rPr>
        <w:t xml:space="preserve"> (10), e79 (2017).</w:t>
      </w:r>
    </w:p>
    <w:p w14:paraId="48D8BA50" w14:textId="0FA41D35" w:rsidR="002D7AE0" w:rsidRPr="008A031B" w:rsidRDefault="002D7AE0" w:rsidP="005D6572">
      <w:pPr>
        <w:rPr>
          <w:rFonts w:eastAsia="Times New Roman" w:cstheme="minorHAnsi"/>
        </w:rPr>
      </w:pPr>
      <w:r w:rsidRPr="008A031B">
        <w:rPr>
          <w:rFonts w:eastAsia="Times New Roman" w:cstheme="minorHAnsi"/>
          <w:color w:val="000000"/>
        </w:rPr>
        <w:t>29.</w:t>
      </w:r>
      <w:r w:rsidR="005079C3">
        <w:rPr>
          <w:rFonts w:eastAsia="Times New Roman" w:cstheme="minorHAnsi"/>
          <w:color w:val="000000"/>
        </w:rPr>
        <w:tab/>
      </w:r>
      <w:proofErr w:type="spellStart"/>
      <w:r w:rsidRPr="008A031B">
        <w:rPr>
          <w:rFonts w:eastAsia="Times New Roman" w:cstheme="minorHAnsi"/>
          <w:color w:val="000000"/>
        </w:rPr>
        <w:t>Peltzer</w:t>
      </w:r>
      <w:proofErr w:type="spellEnd"/>
      <w:r w:rsidRPr="008A031B">
        <w:rPr>
          <w:rFonts w:eastAsia="Times New Roman" w:cstheme="minorHAnsi"/>
          <w:color w:val="000000"/>
        </w:rPr>
        <w:t xml:space="preserve">, A. </w:t>
      </w:r>
      <w:r w:rsidRPr="00780072">
        <w:rPr>
          <w:rFonts w:eastAsia="Times New Roman" w:cstheme="minorHAnsi"/>
          <w:color w:val="000000"/>
        </w:rPr>
        <w:t>et al.</w:t>
      </w:r>
      <w:r w:rsidRPr="005079C3">
        <w:rPr>
          <w:rFonts w:eastAsia="Times New Roman" w:cstheme="minorHAnsi"/>
          <w:color w:val="000000"/>
        </w:rPr>
        <w:t xml:space="preserve"> </w:t>
      </w:r>
      <w:r w:rsidRPr="008A031B">
        <w:rPr>
          <w:rFonts w:eastAsia="Times New Roman" w:cstheme="minorHAnsi"/>
          <w:color w:val="000000"/>
        </w:rPr>
        <w:t xml:space="preserve">EAGER: efficient ancient genome reconstruction. </w:t>
      </w:r>
      <w:r w:rsidRPr="008A031B">
        <w:rPr>
          <w:rFonts w:eastAsia="Times New Roman" w:cstheme="minorHAnsi"/>
          <w:i/>
          <w:iCs/>
          <w:color w:val="000000"/>
        </w:rPr>
        <w:t>Genome Biology</w:t>
      </w:r>
      <w:r w:rsidRPr="008A031B">
        <w:rPr>
          <w:rFonts w:eastAsia="Times New Roman" w:cstheme="minorHAnsi"/>
          <w:color w:val="000000"/>
        </w:rPr>
        <w:t xml:space="preserve">. </w:t>
      </w:r>
      <w:r w:rsidRPr="008A031B">
        <w:rPr>
          <w:rFonts w:eastAsia="Times New Roman" w:cstheme="minorHAnsi"/>
          <w:b/>
          <w:bCs/>
          <w:color w:val="000000"/>
        </w:rPr>
        <w:t>17</w:t>
      </w:r>
      <w:r w:rsidRPr="008A031B">
        <w:rPr>
          <w:rFonts w:eastAsia="Times New Roman" w:cstheme="minorHAnsi"/>
          <w:color w:val="000000"/>
        </w:rPr>
        <w:t xml:space="preserve"> (1), 60 (2016).</w:t>
      </w:r>
    </w:p>
    <w:p w14:paraId="3D7060BC" w14:textId="15BD16B0" w:rsidR="002D7AE0" w:rsidRPr="008A031B" w:rsidRDefault="002D7AE0" w:rsidP="005D6572">
      <w:pPr>
        <w:rPr>
          <w:rFonts w:eastAsia="Times New Roman" w:cstheme="minorHAnsi"/>
        </w:rPr>
      </w:pPr>
      <w:r w:rsidRPr="008A031B">
        <w:rPr>
          <w:rFonts w:eastAsia="Times New Roman" w:cstheme="minorHAnsi"/>
          <w:color w:val="000000"/>
        </w:rPr>
        <w:t>30.</w:t>
      </w:r>
      <w:r w:rsidR="005079C3">
        <w:rPr>
          <w:rFonts w:eastAsia="Times New Roman" w:cstheme="minorHAnsi"/>
          <w:color w:val="000000"/>
        </w:rPr>
        <w:tab/>
      </w:r>
      <w:proofErr w:type="spellStart"/>
      <w:r w:rsidRPr="008A031B">
        <w:rPr>
          <w:rFonts w:eastAsia="Times New Roman" w:cstheme="minorHAnsi"/>
          <w:color w:val="222222"/>
        </w:rPr>
        <w:t>Korneliussen</w:t>
      </w:r>
      <w:proofErr w:type="spellEnd"/>
      <w:r w:rsidRPr="008A031B">
        <w:rPr>
          <w:rFonts w:eastAsia="Times New Roman" w:cstheme="minorHAnsi"/>
          <w:color w:val="222222"/>
        </w:rPr>
        <w:t xml:space="preserve">, T. S., </w:t>
      </w:r>
      <w:proofErr w:type="spellStart"/>
      <w:r w:rsidRPr="008A031B">
        <w:rPr>
          <w:rFonts w:eastAsia="Times New Roman" w:cstheme="minorHAnsi"/>
          <w:color w:val="222222"/>
        </w:rPr>
        <w:t>Albrechtsen</w:t>
      </w:r>
      <w:proofErr w:type="spellEnd"/>
      <w:r w:rsidRPr="008A031B">
        <w:rPr>
          <w:rFonts w:eastAsia="Times New Roman" w:cstheme="minorHAnsi"/>
          <w:color w:val="222222"/>
        </w:rPr>
        <w:t>, A.</w:t>
      </w:r>
      <w:r w:rsidR="005079C3">
        <w:rPr>
          <w:rFonts w:eastAsia="Times New Roman" w:cstheme="minorHAnsi"/>
          <w:color w:val="222222"/>
        </w:rPr>
        <w:t>,</w:t>
      </w:r>
      <w:r w:rsidRPr="008A031B">
        <w:rPr>
          <w:rFonts w:eastAsia="Times New Roman" w:cstheme="minorHAnsi"/>
          <w:color w:val="222222"/>
        </w:rPr>
        <w:t xml:space="preserve"> Nielsen, R. ANGSD: analysis of next generation sequencing data. </w:t>
      </w:r>
      <w:r w:rsidRPr="008A031B">
        <w:rPr>
          <w:rFonts w:eastAsia="Times New Roman" w:cstheme="minorHAnsi"/>
          <w:i/>
          <w:iCs/>
          <w:color w:val="222222"/>
        </w:rPr>
        <w:t>BMC Bioinform</w:t>
      </w:r>
      <w:r w:rsidR="0024761A">
        <w:rPr>
          <w:rFonts w:eastAsia="Times New Roman" w:cstheme="minorHAnsi"/>
          <w:i/>
          <w:iCs/>
          <w:color w:val="222222"/>
        </w:rPr>
        <w:t>atics</w:t>
      </w:r>
      <w:r w:rsidRPr="00780072">
        <w:rPr>
          <w:rFonts w:eastAsia="Times New Roman" w:cstheme="minorHAnsi"/>
          <w:color w:val="222222"/>
        </w:rPr>
        <w:t>.</w:t>
      </w:r>
      <w:r w:rsidRPr="005079C3">
        <w:rPr>
          <w:rFonts w:eastAsia="Times New Roman" w:cstheme="minorHAnsi"/>
          <w:color w:val="222222"/>
        </w:rPr>
        <w:t xml:space="preserve"> </w:t>
      </w:r>
      <w:r w:rsidRPr="00780072">
        <w:rPr>
          <w:rFonts w:eastAsia="Times New Roman" w:cstheme="minorHAnsi"/>
          <w:b/>
          <w:bCs/>
          <w:color w:val="222222"/>
        </w:rPr>
        <w:t>15</w:t>
      </w:r>
      <w:r w:rsidRPr="008A031B">
        <w:rPr>
          <w:rFonts w:eastAsia="Times New Roman" w:cstheme="minorHAnsi"/>
          <w:color w:val="222222"/>
        </w:rPr>
        <w:t>, 356 (2014).</w:t>
      </w:r>
    </w:p>
    <w:p w14:paraId="1B3BE5B0" w14:textId="2F5C5686" w:rsidR="002D7AE0" w:rsidRPr="008A031B" w:rsidRDefault="002D7AE0" w:rsidP="005D6572">
      <w:pPr>
        <w:rPr>
          <w:rFonts w:eastAsia="Times New Roman" w:cstheme="minorHAnsi"/>
        </w:rPr>
      </w:pPr>
      <w:r w:rsidRPr="008A031B">
        <w:rPr>
          <w:rFonts w:eastAsia="Times New Roman" w:cstheme="minorHAnsi"/>
          <w:color w:val="000000"/>
        </w:rPr>
        <w:t>31.</w:t>
      </w:r>
      <w:r w:rsidR="005079C3">
        <w:rPr>
          <w:rFonts w:eastAsia="Times New Roman" w:cstheme="minorHAnsi"/>
          <w:color w:val="000000"/>
        </w:rPr>
        <w:tab/>
      </w:r>
      <w:r w:rsidRPr="008A031B">
        <w:rPr>
          <w:rFonts w:eastAsia="Times New Roman" w:cstheme="minorHAnsi"/>
          <w:color w:val="000000"/>
        </w:rPr>
        <w:t xml:space="preserve">Renaud, G., </w:t>
      </w:r>
      <w:proofErr w:type="spellStart"/>
      <w:r w:rsidRPr="008A031B">
        <w:rPr>
          <w:rFonts w:eastAsia="Times New Roman" w:cstheme="minorHAnsi"/>
          <w:color w:val="000000"/>
        </w:rPr>
        <w:t>Hanghøj</w:t>
      </w:r>
      <w:proofErr w:type="spellEnd"/>
      <w:r w:rsidRPr="008A031B">
        <w:rPr>
          <w:rFonts w:eastAsia="Times New Roman" w:cstheme="minorHAnsi"/>
          <w:color w:val="000000"/>
        </w:rPr>
        <w:t xml:space="preserve">, K., </w:t>
      </w:r>
      <w:proofErr w:type="spellStart"/>
      <w:r w:rsidRPr="008A031B">
        <w:rPr>
          <w:rFonts w:eastAsia="Times New Roman" w:cstheme="minorHAnsi"/>
          <w:color w:val="000000"/>
        </w:rPr>
        <w:t>Willerslev</w:t>
      </w:r>
      <w:proofErr w:type="spellEnd"/>
      <w:r w:rsidRPr="008A031B">
        <w:rPr>
          <w:rFonts w:eastAsia="Times New Roman" w:cstheme="minorHAnsi"/>
          <w:color w:val="000000"/>
        </w:rPr>
        <w:t xml:space="preserve">, E., Orlando, L. </w:t>
      </w:r>
      <w:proofErr w:type="spellStart"/>
      <w:r w:rsidR="005079C3">
        <w:rPr>
          <w:rFonts w:eastAsia="Times New Roman" w:cstheme="minorHAnsi"/>
          <w:color w:val="000000"/>
        </w:rPr>
        <w:t>G</w:t>
      </w:r>
      <w:r w:rsidRPr="008A031B">
        <w:rPr>
          <w:rFonts w:eastAsia="Times New Roman" w:cstheme="minorHAnsi"/>
          <w:color w:val="000000"/>
        </w:rPr>
        <w:t>argammel</w:t>
      </w:r>
      <w:proofErr w:type="spellEnd"/>
      <w:r w:rsidRPr="008A031B">
        <w:rPr>
          <w:rFonts w:eastAsia="Times New Roman" w:cstheme="minorHAnsi"/>
          <w:color w:val="000000"/>
        </w:rPr>
        <w:t xml:space="preserve">: </w:t>
      </w:r>
      <w:r w:rsidR="005079C3">
        <w:rPr>
          <w:rFonts w:eastAsia="Times New Roman" w:cstheme="minorHAnsi"/>
          <w:color w:val="000000"/>
        </w:rPr>
        <w:t>A</w:t>
      </w:r>
      <w:r w:rsidRPr="008A031B">
        <w:rPr>
          <w:rFonts w:eastAsia="Times New Roman" w:cstheme="minorHAnsi"/>
          <w:color w:val="000000"/>
        </w:rPr>
        <w:t xml:space="preserve"> sequence simulator for ancient DNA. </w:t>
      </w:r>
      <w:r w:rsidRPr="008A031B">
        <w:rPr>
          <w:rFonts w:eastAsia="Times New Roman" w:cstheme="minorHAnsi"/>
          <w:i/>
          <w:iCs/>
          <w:color w:val="000000"/>
        </w:rPr>
        <w:t>Bioinformatics</w:t>
      </w:r>
      <w:r w:rsidRPr="008A031B">
        <w:rPr>
          <w:rFonts w:eastAsia="Times New Roman" w:cstheme="minorHAnsi"/>
          <w:color w:val="000000"/>
        </w:rPr>
        <w:t xml:space="preserve">. </w:t>
      </w:r>
      <w:r w:rsidRPr="008A031B">
        <w:rPr>
          <w:rFonts w:eastAsia="Times New Roman" w:cstheme="minorHAnsi"/>
          <w:b/>
          <w:bCs/>
          <w:color w:val="000000"/>
        </w:rPr>
        <w:t>33</w:t>
      </w:r>
      <w:r w:rsidRPr="008A031B">
        <w:rPr>
          <w:rFonts w:eastAsia="Times New Roman" w:cstheme="minorHAnsi"/>
          <w:color w:val="000000"/>
        </w:rPr>
        <w:t xml:space="preserve"> (4), 577–579 (2017).</w:t>
      </w:r>
    </w:p>
    <w:p w14:paraId="63E75F29" w14:textId="65531E88" w:rsidR="002D7AE0" w:rsidRPr="008A031B" w:rsidRDefault="002D7AE0" w:rsidP="005D6572">
      <w:pPr>
        <w:rPr>
          <w:rFonts w:eastAsia="Times New Roman" w:cstheme="minorHAnsi"/>
        </w:rPr>
      </w:pPr>
      <w:r w:rsidRPr="008A031B">
        <w:rPr>
          <w:rFonts w:eastAsia="Times New Roman" w:cstheme="minorHAnsi"/>
          <w:color w:val="222222"/>
        </w:rPr>
        <w:t>32.</w:t>
      </w:r>
      <w:r w:rsidR="005079C3">
        <w:rPr>
          <w:rFonts w:eastAsia="Times New Roman" w:cstheme="minorHAnsi"/>
          <w:color w:val="222222"/>
        </w:rPr>
        <w:tab/>
      </w:r>
      <w:r w:rsidRPr="008A031B">
        <w:rPr>
          <w:rFonts w:eastAsia="Times New Roman" w:cstheme="minorHAnsi"/>
          <w:color w:val="000000"/>
        </w:rPr>
        <w:t>Ponce de León, M.</w:t>
      </w:r>
      <w:r w:rsidR="005079C3">
        <w:rPr>
          <w:rFonts w:eastAsia="Times New Roman" w:cstheme="minorHAnsi"/>
          <w:color w:val="000000"/>
        </w:rPr>
        <w:t xml:space="preserve"> </w:t>
      </w:r>
      <w:r w:rsidRPr="008A031B">
        <w:rPr>
          <w:rFonts w:eastAsia="Times New Roman" w:cstheme="minorHAnsi"/>
          <w:color w:val="000000"/>
        </w:rPr>
        <w:t xml:space="preserve">S. </w:t>
      </w:r>
      <w:r w:rsidRPr="00780072">
        <w:rPr>
          <w:rFonts w:eastAsia="Times New Roman" w:cstheme="minorHAnsi"/>
          <w:color w:val="000000"/>
        </w:rPr>
        <w:t>et al.</w:t>
      </w:r>
      <w:r w:rsidRPr="005079C3">
        <w:rPr>
          <w:rFonts w:eastAsia="Times New Roman" w:cstheme="minorHAnsi"/>
          <w:color w:val="000000"/>
        </w:rPr>
        <w:t xml:space="preserve"> </w:t>
      </w:r>
      <w:r w:rsidRPr="008A031B">
        <w:rPr>
          <w:rFonts w:eastAsia="Times New Roman" w:cstheme="minorHAnsi"/>
          <w:color w:val="000000"/>
        </w:rPr>
        <w:t xml:space="preserve">Human bony labyrinth is an indicator of population history and dispersal from Africa. </w:t>
      </w:r>
      <w:r w:rsidRPr="008A031B">
        <w:rPr>
          <w:rFonts w:eastAsia="Times New Roman" w:cstheme="minorHAnsi"/>
          <w:i/>
          <w:iCs/>
          <w:color w:val="000000"/>
        </w:rPr>
        <w:t>Proceedings of the National Academy of Sciences</w:t>
      </w:r>
      <w:r w:rsidR="005079C3">
        <w:rPr>
          <w:rFonts w:eastAsia="Times New Roman" w:cstheme="minorHAnsi"/>
          <w:i/>
          <w:iCs/>
          <w:color w:val="000000"/>
        </w:rPr>
        <w:t xml:space="preserve"> of the United States of America</w:t>
      </w:r>
      <w:r w:rsidRPr="008A031B">
        <w:rPr>
          <w:rFonts w:eastAsia="Times New Roman" w:cstheme="minorHAnsi"/>
          <w:color w:val="000000"/>
        </w:rPr>
        <w:t xml:space="preserve">. </w:t>
      </w:r>
      <w:r w:rsidRPr="008A031B">
        <w:rPr>
          <w:rFonts w:eastAsia="Times New Roman" w:cstheme="minorHAnsi"/>
          <w:b/>
          <w:bCs/>
          <w:color w:val="000000"/>
        </w:rPr>
        <w:t>115</w:t>
      </w:r>
      <w:r w:rsidRPr="008A031B">
        <w:rPr>
          <w:rFonts w:eastAsia="Times New Roman" w:cstheme="minorHAnsi"/>
          <w:color w:val="000000"/>
        </w:rPr>
        <w:t xml:space="preserve"> (16), 4128–4133 (2018).</w:t>
      </w:r>
    </w:p>
    <w:p w14:paraId="3E3A9A03" w14:textId="746DA86D" w:rsidR="002D7AE0" w:rsidRPr="008A031B" w:rsidRDefault="002D7AE0" w:rsidP="005D6572">
      <w:pPr>
        <w:rPr>
          <w:rFonts w:eastAsia="Times New Roman" w:cstheme="minorHAnsi"/>
        </w:rPr>
      </w:pPr>
      <w:r w:rsidRPr="008A031B">
        <w:rPr>
          <w:rFonts w:eastAsia="Times New Roman" w:cstheme="minorHAnsi"/>
          <w:color w:val="222222"/>
        </w:rPr>
        <w:t>33.</w:t>
      </w:r>
      <w:r w:rsidR="005079C3">
        <w:rPr>
          <w:rFonts w:eastAsia="Times New Roman" w:cstheme="minorHAnsi"/>
          <w:color w:val="222222"/>
        </w:rPr>
        <w:tab/>
      </w:r>
      <w:r w:rsidRPr="008A031B">
        <w:rPr>
          <w:rFonts w:eastAsia="Times New Roman" w:cstheme="minorHAnsi"/>
          <w:color w:val="000000"/>
        </w:rPr>
        <w:t xml:space="preserve">Nagaoka, T., Kawakubo, Y. Using the petrous part of the temporal bone to estimate fetal age at death. </w:t>
      </w:r>
      <w:r w:rsidRPr="008A031B">
        <w:rPr>
          <w:rFonts w:eastAsia="Times New Roman" w:cstheme="minorHAnsi"/>
          <w:i/>
          <w:iCs/>
          <w:color w:val="000000"/>
        </w:rPr>
        <w:t>Forensic Science International</w:t>
      </w:r>
      <w:r w:rsidRPr="008A031B">
        <w:rPr>
          <w:rFonts w:eastAsia="Times New Roman" w:cstheme="minorHAnsi"/>
          <w:color w:val="000000"/>
        </w:rPr>
        <w:t xml:space="preserve">. </w:t>
      </w:r>
      <w:r w:rsidRPr="008A031B">
        <w:rPr>
          <w:rFonts w:eastAsia="Times New Roman" w:cstheme="minorHAnsi"/>
          <w:b/>
          <w:bCs/>
          <w:color w:val="000000"/>
        </w:rPr>
        <w:t>248</w:t>
      </w:r>
      <w:r w:rsidRPr="008A031B">
        <w:rPr>
          <w:rFonts w:eastAsia="Times New Roman" w:cstheme="minorHAnsi"/>
          <w:color w:val="000000"/>
        </w:rPr>
        <w:t>, 188.e1–</w:t>
      </w:r>
      <w:r w:rsidR="00FE28DB">
        <w:rPr>
          <w:rFonts w:eastAsia="Times New Roman" w:cstheme="minorHAnsi"/>
          <w:color w:val="000000"/>
        </w:rPr>
        <w:t>188.e188</w:t>
      </w:r>
      <w:r w:rsidRPr="008A031B">
        <w:rPr>
          <w:rFonts w:eastAsia="Times New Roman" w:cstheme="minorHAnsi"/>
          <w:color w:val="000000"/>
        </w:rPr>
        <w:t>7 (2015).</w:t>
      </w:r>
    </w:p>
    <w:p w14:paraId="69333111" w14:textId="06B4D1AC" w:rsidR="002D7AE0" w:rsidRPr="008A031B" w:rsidRDefault="002D7AE0" w:rsidP="005D6572">
      <w:pPr>
        <w:rPr>
          <w:rFonts w:eastAsia="Times New Roman" w:cstheme="minorHAnsi"/>
        </w:rPr>
      </w:pPr>
      <w:r w:rsidRPr="008A031B">
        <w:rPr>
          <w:rFonts w:eastAsia="Times New Roman" w:cstheme="minorHAnsi"/>
          <w:color w:val="000000"/>
        </w:rPr>
        <w:t xml:space="preserve">34. </w:t>
      </w:r>
      <w:proofErr w:type="spellStart"/>
      <w:r w:rsidRPr="008A031B">
        <w:rPr>
          <w:rFonts w:eastAsia="Times New Roman" w:cstheme="minorHAnsi"/>
          <w:color w:val="000000"/>
        </w:rPr>
        <w:t>Norén</w:t>
      </w:r>
      <w:proofErr w:type="spellEnd"/>
      <w:r w:rsidRPr="008A031B">
        <w:rPr>
          <w:rFonts w:eastAsia="Times New Roman" w:cstheme="minorHAnsi"/>
          <w:color w:val="000000"/>
        </w:rPr>
        <w:t xml:space="preserve">, A., </w:t>
      </w:r>
      <w:proofErr w:type="spellStart"/>
      <w:r w:rsidRPr="008A031B">
        <w:rPr>
          <w:rFonts w:eastAsia="Times New Roman" w:cstheme="minorHAnsi"/>
          <w:color w:val="000000"/>
        </w:rPr>
        <w:t>Lynnerup</w:t>
      </w:r>
      <w:proofErr w:type="spellEnd"/>
      <w:r w:rsidRPr="008A031B">
        <w:rPr>
          <w:rFonts w:eastAsia="Times New Roman" w:cstheme="minorHAnsi"/>
          <w:color w:val="000000"/>
        </w:rPr>
        <w:t xml:space="preserve">, N., </w:t>
      </w:r>
      <w:proofErr w:type="spellStart"/>
      <w:r w:rsidRPr="008A031B">
        <w:rPr>
          <w:rFonts w:eastAsia="Times New Roman" w:cstheme="minorHAnsi"/>
          <w:color w:val="000000"/>
        </w:rPr>
        <w:t>Czarnetzki</w:t>
      </w:r>
      <w:proofErr w:type="spellEnd"/>
      <w:r w:rsidRPr="008A031B">
        <w:rPr>
          <w:rFonts w:eastAsia="Times New Roman" w:cstheme="minorHAnsi"/>
          <w:color w:val="000000"/>
        </w:rPr>
        <w:t xml:space="preserve">, A., Graw, M. Lateral angle: A method for sexing using the petrous bone. </w:t>
      </w:r>
      <w:r w:rsidRPr="008A031B">
        <w:rPr>
          <w:rFonts w:eastAsia="Times New Roman" w:cstheme="minorHAnsi"/>
          <w:i/>
          <w:iCs/>
          <w:color w:val="000000"/>
        </w:rPr>
        <w:t>American Journal of Physical Anthropology</w:t>
      </w:r>
      <w:r w:rsidRPr="008A031B">
        <w:rPr>
          <w:rFonts w:eastAsia="Times New Roman" w:cstheme="minorHAnsi"/>
          <w:color w:val="000000"/>
        </w:rPr>
        <w:t xml:space="preserve">. </w:t>
      </w:r>
      <w:r w:rsidRPr="008A031B">
        <w:rPr>
          <w:rFonts w:eastAsia="Times New Roman" w:cstheme="minorHAnsi"/>
          <w:b/>
          <w:bCs/>
          <w:color w:val="000000"/>
        </w:rPr>
        <w:t>128</w:t>
      </w:r>
      <w:r w:rsidRPr="008A031B">
        <w:rPr>
          <w:rFonts w:eastAsia="Times New Roman" w:cstheme="minorHAnsi"/>
          <w:color w:val="000000"/>
        </w:rPr>
        <w:t xml:space="preserve"> (2), 318–323 (2005).</w:t>
      </w:r>
    </w:p>
    <w:p w14:paraId="7ECBD0F5" w14:textId="5EB764ED" w:rsidR="0072322A" w:rsidRPr="008A031B" w:rsidRDefault="0072322A" w:rsidP="00B814B5">
      <w:pPr>
        <w:jc w:val="both"/>
        <w:rPr>
          <w:rFonts w:cstheme="minorHAnsi"/>
        </w:rPr>
      </w:pPr>
    </w:p>
    <w:sectPr w:rsidR="0072322A" w:rsidRPr="008A031B" w:rsidSect="002D7AE0">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385B" w14:textId="77777777" w:rsidR="00281CDA" w:rsidRDefault="00281CDA" w:rsidP="002D7AE0">
      <w:r>
        <w:separator/>
      </w:r>
    </w:p>
  </w:endnote>
  <w:endnote w:type="continuationSeparator" w:id="0">
    <w:p w14:paraId="0DF26718" w14:textId="77777777" w:rsidR="00281CDA" w:rsidRDefault="00281CDA" w:rsidP="002D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725538"/>
      <w:docPartObj>
        <w:docPartGallery w:val="Page Numbers (Bottom of Page)"/>
        <w:docPartUnique/>
      </w:docPartObj>
    </w:sdtPr>
    <w:sdtEndPr/>
    <w:sdtContent>
      <w:p w14:paraId="7141FA1B" w14:textId="1ED09D26" w:rsidR="002D7AE0" w:rsidRDefault="002D7AE0" w:rsidP="00F5671F">
        <w:pPr>
          <w:framePr w:wrap="none" w:vAnchor="text" w:hAnchor="margin" w:xAlign="right" w:y="1"/>
        </w:pPr>
        <w:r>
          <w:fldChar w:fldCharType="begin"/>
        </w:r>
        <w:r>
          <w:instrText xml:space="preserve"> PAGE </w:instrText>
        </w:r>
        <w:r>
          <w:fldChar w:fldCharType="end"/>
        </w:r>
      </w:p>
    </w:sdtContent>
  </w:sdt>
  <w:p w14:paraId="341A552A" w14:textId="77777777" w:rsidR="002D7AE0" w:rsidRDefault="002D7AE0" w:rsidP="002D7AE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339F" w14:textId="77777777" w:rsidR="002D7AE0" w:rsidRDefault="002D7AE0" w:rsidP="002D7AE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571E" w14:textId="77777777" w:rsidR="00281CDA" w:rsidRDefault="00281CDA" w:rsidP="002D7AE0">
      <w:r>
        <w:separator/>
      </w:r>
    </w:p>
  </w:footnote>
  <w:footnote w:type="continuationSeparator" w:id="0">
    <w:p w14:paraId="64CF174D" w14:textId="77777777" w:rsidR="00281CDA" w:rsidRDefault="00281CDA" w:rsidP="002D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73C2E"/>
    <w:multiLevelType w:val="multilevel"/>
    <w:tmpl w:val="C7024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2125C8"/>
    <w:multiLevelType w:val="multilevel"/>
    <w:tmpl w:val="3FB68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sDQ0NzO3sDQyMrVU0lEKTi0uzszPAykwqQUAzKUHRCwAAAA="/>
  </w:docVars>
  <w:rsids>
    <w:rsidRoot w:val="002D7AE0"/>
    <w:rsid w:val="00055FBB"/>
    <w:rsid w:val="0006076A"/>
    <w:rsid w:val="00065720"/>
    <w:rsid w:val="0006653E"/>
    <w:rsid w:val="000903D2"/>
    <w:rsid w:val="00095807"/>
    <w:rsid w:val="000A29FB"/>
    <w:rsid w:val="000B08A0"/>
    <w:rsid w:val="000B4064"/>
    <w:rsid w:val="000B4E82"/>
    <w:rsid w:val="000B6C7D"/>
    <w:rsid w:val="000C0C29"/>
    <w:rsid w:val="000D5A26"/>
    <w:rsid w:val="000D63DB"/>
    <w:rsid w:val="000E096C"/>
    <w:rsid w:val="001005F9"/>
    <w:rsid w:val="00104188"/>
    <w:rsid w:val="00105C15"/>
    <w:rsid w:val="00106F3B"/>
    <w:rsid w:val="001277BF"/>
    <w:rsid w:val="00132DBB"/>
    <w:rsid w:val="001365BE"/>
    <w:rsid w:val="00136B0B"/>
    <w:rsid w:val="00147FEA"/>
    <w:rsid w:val="001525D9"/>
    <w:rsid w:val="00155E48"/>
    <w:rsid w:val="00166EA0"/>
    <w:rsid w:val="00175579"/>
    <w:rsid w:val="00183630"/>
    <w:rsid w:val="001870FD"/>
    <w:rsid w:val="00193032"/>
    <w:rsid w:val="001A307B"/>
    <w:rsid w:val="001B20E3"/>
    <w:rsid w:val="001C21AB"/>
    <w:rsid w:val="001F3570"/>
    <w:rsid w:val="001F3AEE"/>
    <w:rsid w:val="001F410C"/>
    <w:rsid w:val="001F51EE"/>
    <w:rsid w:val="00202882"/>
    <w:rsid w:val="00222870"/>
    <w:rsid w:val="002269E5"/>
    <w:rsid w:val="00235D05"/>
    <w:rsid w:val="00242E4B"/>
    <w:rsid w:val="0024761A"/>
    <w:rsid w:val="00281CDA"/>
    <w:rsid w:val="00285F2D"/>
    <w:rsid w:val="00286636"/>
    <w:rsid w:val="00286E27"/>
    <w:rsid w:val="00287BE4"/>
    <w:rsid w:val="00290FE6"/>
    <w:rsid w:val="00291286"/>
    <w:rsid w:val="002948E7"/>
    <w:rsid w:val="002A5114"/>
    <w:rsid w:val="002B4B13"/>
    <w:rsid w:val="002B64D9"/>
    <w:rsid w:val="002B7D53"/>
    <w:rsid w:val="002D6DFB"/>
    <w:rsid w:val="002D7AE0"/>
    <w:rsid w:val="002F53E1"/>
    <w:rsid w:val="002F5565"/>
    <w:rsid w:val="002F7549"/>
    <w:rsid w:val="00321D78"/>
    <w:rsid w:val="00321F4E"/>
    <w:rsid w:val="003328D1"/>
    <w:rsid w:val="00334D06"/>
    <w:rsid w:val="00341524"/>
    <w:rsid w:val="00352030"/>
    <w:rsid w:val="00374E35"/>
    <w:rsid w:val="00381ACE"/>
    <w:rsid w:val="00385D9B"/>
    <w:rsid w:val="00394297"/>
    <w:rsid w:val="00397439"/>
    <w:rsid w:val="003A568D"/>
    <w:rsid w:val="003B381D"/>
    <w:rsid w:val="003C7598"/>
    <w:rsid w:val="003D0CBD"/>
    <w:rsid w:val="003E7211"/>
    <w:rsid w:val="003F1695"/>
    <w:rsid w:val="003F542A"/>
    <w:rsid w:val="00411083"/>
    <w:rsid w:val="004147E1"/>
    <w:rsid w:val="00460692"/>
    <w:rsid w:val="00467A15"/>
    <w:rsid w:val="00471978"/>
    <w:rsid w:val="0048102F"/>
    <w:rsid w:val="004838A9"/>
    <w:rsid w:val="00484939"/>
    <w:rsid w:val="00490FED"/>
    <w:rsid w:val="004A5139"/>
    <w:rsid w:val="004B3019"/>
    <w:rsid w:val="004B7C07"/>
    <w:rsid w:val="004C2C7B"/>
    <w:rsid w:val="004C2D27"/>
    <w:rsid w:val="004D08C7"/>
    <w:rsid w:val="004D1D6A"/>
    <w:rsid w:val="004D26A7"/>
    <w:rsid w:val="004E396F"/>
    <w:rsid w:val="004F512B"/>
    <w:rsid w:val="0050470F"/>
    <w:rsid w:val="005079C3"/>
    <w:rsid w:val="00526DD9"/>
    <w:rsid w:val="005625AC"/>
    <w:rsid w:val="00566BE7"/>
    <w:rsid w:val="00582572"/>
    <w:rsid w:val="00584289"/>
    <w:rsid w:val="005A6179"/>
    <w:rsid w:val="005B32D7"/>
    <w:rsid w:val="005C036F"/>
    <w:rsid w:val="005C3A54"/>
    <w:rsid w:val="005D3AA7"/>
    <w:rsid w:val="005D6572"/>
    <w:rsid w:val="005D6DE0"/>
    <w:rsid w:val="006053B1"/>
    <w:rsid w:val="00637350"/>
    <w:rsid w:val="006469D3"/>
    <w:rsid w:val="00661D78"/>
    <w:rsid w:val="00675616"/>
    <w:rsid w:val="00690FAD"/>
    <w:rsid w:val="00692D99"/>
    <w:rsid w:val="006950DD"/>
    <w:rsid w:val="00695695"/>
    <w:rsid w:val="006B1A8D"/>
    <w:rsid w:val="006B435D"/>
    <w:rsid w:val="006B770D"/>
    <w:rsid w:val="006C0D2F"/>
    <w:rsid w:val="006C438B"/>
    <w:rsid w:val="006E5FFE"/>
    <w:rsid w:val="006F4401"/>
    <w:rsid w:val="00700E85"/>
    <w:rsid w:val="007228A4"/>
    <w:rsid w:val="00722B59"/>
    <w:rsid w:val="0072322A"/>
    <w:rsid w:val="00727F3B"/>
    <w:rsid w:val="00737B73"/>
    <w:rsid w:val="00756820"/>
    <w:rsid w:val="007646F1"/>
    <w:rsid w:val="00766534"/>
    <w:rsid w:val="0076769B"/>
    <w:rsid w:val="00770986"/>
    <w:rsid w:val="00772EDC"/>
    <w:rsid w:val="00775576"/>
    <w:rsid w:val="00775A64"/>
    <w:rsid w:val="00780072"/>
    <w:rsid w:val="0078265E"/>
    <w:rsid w:val="0078732D"/>
    <w:rsid w:val="0079244E"/>
    <w:rsid w:val="0079772A"/>
    <w:rsid w:val="007A30A1"/>
    <w:rsid w:val="007B12B9"/>
    <w:rsid w:val="007C1757"/>
    <w:rsid w:val="007C303A"/>
    <w:rsid w:val="007F2BFE"/>
    <w:rsid w:val="007F6EE1"/>
    <w:rsid w:val="008001E2"/>
    <w:rsid w:val="00812A78"/>
    <w:rsid w:val="008276D8"/>
    <w:rsid w:val="00843439"/>
    <w:rsid w:val="008440A5"/>
    <w:rsid w:val="008440AA"/>
    <w:rsid w:val="00846722"/>
    <w:rsid w:val="0086236C"/>
    <w:rsid w:val="008A031B"/>
    <w:rsid w:val="008A24FF"/>
    <w:rsid w:val="008C4C51"/>
    <w:rsid w:val="008C620D"/>
    <w:rsid w:val="008D15D7"/>
    <w:rsid w:val="008D40E6"/>
    <w:rsid w:val="008E7DF2"/>
    <w:rsid w:val="008F4D1D"/>
    <w:rsid w:val="00902759"/>
    <w:rsid w:val="0095158A"/>
    <w:rsid w:val="00963E09"/>
    <w:rsid w:val="00975CFC"/>
    <w:rsid w:val="009A38C1"/>
    <w:rsid w:val="009F2B9F"/>
    <w:rsid w:val="00A05572"/>
    <w:rsid w:val="00A11270"/>
    <w:rsid w:val="00A2344E"/>
    <w:rsid w:val="00A24ABD"/>
    <w:rsid w:val="00A25A94"/>
    <w:rsid w:val="00A25D7F"/>
    <w:rsid w:val="00A4661B"/>
    <w:rsid w:val="00A46CA0"/>
    <w:rsid w:val="00A52217"/>
    <w:rsid w:val="00A56460"/>
    <w:rsid w:val="00A74AA9"/>
    <w:rsid w:val="00A81A6A"/>
    <w:rsid w:val="00AA19BD"/>
    <w:rsid w:val="00AC02C5"/>
    <w:rsid w:val="00AC0A0C"/>
    <w:rsid w:val="00AC5587"/>
    <w:rsid w:val="00AD2F47"/>
    <w:rsid w:val="00AD53F1"/>
    <w:rsid w:val="00AE2F9C"/>
    <w:rsid w:val="00AF3ED5"/>
    <w:rsid w:val="00AF4355"/>
    <w:rsid w:val="00B00E7A"/>
    <w:rsid w:val="00B0150C"/>
    <w:rsid w:val="00B20E62"/>
    <w:rsid w:val="00B2747B"/>
    <w:rsid w:val="00B33A1B"/>
    <w:rsid w:val="00B364C4"/>
    <w:rsid w:val="00B62DDB"/>
    <w:rsid w:val="00B702E1"/>
    <w:rsid w:val="00B76618"/>
    <w:rsid w:val="00B77A4F"/>
    <w:rsid w:val="00B814B5"/>
    <w:rsid w:val="00B81CA1"/>
    <w:rsid w:val="00B821D0"/>
    <w:rsid w:val="00B866F1"/>
    <w:rsid w:val="00B916D8"/>
    <w:rsid w:val="00B92B76"/>
    <w:rsid w:val="00BA0FE2"/>
    <w:rsid w:val="00BA152A"/>
    <w:rsid w:val="00BA2C5F"/>
    <w:rsid w:val="00BA7803"/>
    <w:rsid w:val="00BD22ED"/>
    <w:rsid w:val="00BE1C69"/>
    <w:rsid w:val="00BF557E"/>
    <w:rsid w:val="00C051BE"/>
    <w:rsid w:val="00C25364"/>
    <w:rsid w:val="00C31A97"/>
    <w:rsid w:val="00C40A0F"/>
    <w:rsid w:val="00C5045A"/>
    <w:rsid w:val="00C668F8"/>
    <w:rsid w:val="00C74501"/>
    <w:rsid w:val="00C81769"/>
    <w:rsid w:val="00C90DBD"/>
    <w:rsid w:val="00C95839"/>
    <w:rsid w:val="00C9651F"/>
    <w:rsid w:val="00CA17F6"/>
    <w:rsid w:val="00CB5342"/>
    <w:rsid w:val="00CC0AEF"/>
    <w:rsid w:val="00CD26FD"/>
    <w:rsid w:val="00CE5FA4"/>
    <w:rsid w:val="00CF25E5"/>
    <w:rsid w:val="00CF31D8"/>
    <w:rsid w:val="00CF370C"/>
    <w:rsid w:val="00CF7769"/>
    <w:rsid w:val="00D30344"/>
    <w:rsid w:val="00D32EA8"/>
    <w:rsid w:val="00D3749C"/>
    <w:rsid w:val="00D47339"/>
    <w:rsid w:val="00D743CE"/>
    <w:rsid w:val="00D75D05"/>
    <w:rsid w:val="00D8087F"/>
    <w:rsid w:val="00DB4007"/>
    <w:rsid w:val="00DC1D92"/>
    <w:rsid w:val="00DD4CED"/>
    <w:rsid w:val="00DD6609"/>
    <w:rsid w:val="00DE36D9"/>
    <w:rsid w:val="00DE4F71"/>
    <w:rsid w:val="00DF4BA9"/>
    <w:rsid w:val="00E034EA"/>
    <w:rsid w:val="00E044BA"/>
    <w:rsid w:val="00E1450A"/>
    <w:rsid w:val="00E14678"/>
    <w:rsid w:val="00E251EA"/>
    <w:rsid w:val="00E26BDB"/>
    <w:rsid w:val="00E315CE"/>
    <w:rsid w:val="00E347B5"/>
    <w:rsid w:val="00E40412"/>
    <w:rsid w:val="00E43EC2"/>
    <w:rsid w:val="00E4705E"/>
    <w:rsid w:val="00E52E16"/>
    <w:rsid w:val="00E53167"/>
    <w:rsid w:val="00E80B4E"/>
    <w:rsid w:val="00E86BF0"/>
    <w:rsid w:val="00E94ED8"/>
    <w:rsid w:val="00EA3704"/>
    <w:rsid w:val="00EB0342"/>
    <w:rsid w:val="00EB2A8E"/>
    <w:rsid w:val="00EB60B1"/>
    <w:rsid w:val="00EB6CF3"/>
    <w:rsid w:val="00EC5699"/>
    <w:rsid w:val="00EE06BF"/>
    <w:rsid w:val="00EF6064"/>
    <w:rsid w:val="00F34AFC"/>
    <w:rsid w:val="00F41EF4"/>
    <w:rsid w:val="00F540EC"/>
    <w:rsid w:val="00F55EE5"/>
    <w:rsid w:val="00F60D93"/>
    <w:rsid w:val="00F6680B"/>
    <w:rsid w:val="00F918F3"/>
    <w:rsid w:val="00F92066"/>
    <w:rsid w:val="00FA03DB"/>
    <w:rsid w:val="00FA56D8"/>
    <w:rsid w:val="00FA6FF3"/>
    <w:rsid w:val="00FB41A8"/>
    <w:rsid w:val="00FD2AEE"/>
    <w:rsid w:val="00FD54DA"/>
    <w:rsid w:val="00FD7178"/>
    <w:rsid w:val="00FD74AB"/>
    <w:rsid w:val="00FD7E9A"/>
    <w:rsid w:val="00FE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BFC7"/>
  <w15:chartTrackingRefBased/>
  <w15:docId w15:val="{AAB72182-18C9-2C49-AE49-F403105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7AE0"/>
    <w:pPr>
      <w:tabs>
        <w:tab w:val="center" w:pos="4680"/>
        <w:tab w:val="right" w:pos="9360"/>
      </w:tabs>
    </w:pPr>
  </w:style>
  <w:style w:type="character" w:customStyle="1" w:styleId="FooterChar">
    <w:name w:val="Footer Char"/>
    <w:basedOn w:val="DefaultParagraphFont"/>
    <w:link w:val="Footer"/>
    <w:uiPriority w:val="99"/>
    <w:rsid w:val="002D7AE0"/>
  </w:style>
  <w:style w:type="character" w:styleId="PageNumber">
    <w:name w:val="page number"/>
    <w:basedOn w:val="DefaultParagraphFont"/>
    <w:uiPriority w:val="99"/>
    <w:semiHidden/>
    <w:unhideWhenUsed/>
    <w:rsid w:val="002D7AE0"/>
  </w:style>
  <w:style w:type="character" w:styleId="LineNumber">
    <w:name w:val="line number"/>
    <w:basedOn w:val="DefaultParagraphFont"/>
    <w:uiPriority w:val="99"/>
    <w:semiHidden/>
    <w:unhideWhenUsed/>
    <w:rsid w:val="002D7AE0"/>
  </w:style>
  <w:style w:type="character" w:styleId="CommentReference">
    <w:name w:val="annotation reference"/>
    <w:basedOn w:val="DefaultParagraphFont"/>
    <w:uiPriority w:val="99"/>
    <w:semiHidden/>
    <w:unhideWhenUsed/>
    <w:rsid w:val="001B20E3"/>
    <w:rPr>
      <w:sz w:val="16"/>
      <w:szCs w:val="16"/>
    </w:rPr>
  </w:style>
  <w:style w:type="paragraph" w:styleId="CommentText">
    <w:name w:val="annotation text"/>
    <w:basedOn w:val="Normal"/>
    <w:link w:val="CommentTextChar"/>
    <w:uiPriority w:val="99"/>
    <w:unhideWhenUsed/>
    <w:rsid w:val="001B20E3"/>
    <w:rPr>
      <w:sz w:val="20"/>
      <w:szCs w:val="20"/>
    </w:rPr>
  </w:style>
  <w:style w:type="character" w:customStyle="1" w:styleId="CommentTextChar">
    <w:name w:val="Comment Text Char"/>
    <w:basedOn w:val="DefaultParagraphFont"/>
    <w:link w:val="CommentText"/>
    <w:uiPriority w:val="99"/>
    <w:rsid w:val="001B20E3"/>
    <w:rPr>
      <w:sz w:val="20"/>
      <w:szCs w:val="20"/>
    </w:rPr>
  </w:style>
  <w:style w:type="paragraph" w:styleId="CommentSubject">
    <w:name w:val="annotation subject"/>
    <w:basedOn w:val="CommentText"/>
    <w:next w:val="CommentText"/>
    <w:link w:val="CommentSubjectChar"/>
    <w:uiPriority w:val="99"/>
    <w:semiHidden/>
    <w:unhideWhenUsed/>
    <w:rsid w:val="001B20E3"/>
    <w:rPr>
      <w:b/>
      <w:bCs/>
    </w:rPr>
  </w:style>
  <w:style w:type="character" w:customStyle="1" w:styleId="CommentSubjectChar">
    <w:name w:val="Comment Subject Char"/>
    <w:basedOn w:val="CommentTextChar"/>
    <w:link w:val="CommentSubject"/>
    <w:uiPriority w:val="99"/>
    <w:semiHidden/>
    <w:rsid w:val="001B20E3"/>
    <w:rPr>
      <w:b/>
      <w:bCs/>
      <w:sz w:val="20"/>
      <w:szCs w:val="20"/>
    </w:rPr>
  </w:style>
  <w:style w:type="paragraph" w:styleId="ListParagraph">
    <w:name w:val="List Paragraph"/>
    <w:basedOn w:val="Normal"/>
    <w:uiPriority w:val="34"/>
    <w:qFormat/>
    <w:rsid w:val="00700E85"/>
    <w:pPr>
      <w:ind w:left="720"/>
      <w:contextualSpacing/>
    </w:pPr>
  </w:style>
  <w:style w:type="paragraph" w:styleId="Revision">
    <w:name w:val="Revision"/>
    <w:hidden/>
    <w:uiPriority w:val="99"/>
    <w:semiHidden/>
    <w:rsid w:val="000903D2"/>
  </w:style>
  <w:style w:type="paragraph" w:styleId="Header">
    <w:name w:val="header"/>
    <w:basedOn w:val="Normal"/>
    <w:link w:val="HeaderChar"/>
    <w:uiPriority w:val="99"/>
    <w:unhideWhenUsed/>
    <w:rsid w:val="001A307B"/>
    <w:pPr>
      <w:tabs>
        <w:tab w:val="center" w:pos="4513"/>
        <w:tab w:val="right" w:pos="9026"/>
      </w:tabs>
    </w:pPr>
  </w:style>
  <w:style w:type="character" w:customStyle="1" w:styleId="HeaderChar">
    <w:name w:val="Header Char"/>
    <w:basedOn w:val="DefaultParagraphFont"/>
    <w:link w:val="Header"/>
    <w:uiPriority w:val="99"/>
    <w:rsid w:val="001A3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F82F-50F4-EC44-B797-57BFAD28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16</Pages>
  <Words>6224</Words>
  <Characters>35478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Parker</dc:creator>
  <cp:keywords/>
  <dc:description/>
  <cp:lastModifiedBy>Vineeta Bajaj</cp:lastModifiedBy>
  <cp:revision>71</cp:revision>
  <dcterms:created xsi:type="dcterms:W3CDTF">2021-10-21T23:14:00Z</dcterms:created>
  <dcterms:modified xsi:type="dcterms:W3CDTF">2021-10-28T01:43:00Z</dcterms:modified>
</cp:coreProperties>
</file>