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0F102" w14:textId="036A6027" w:rsidR="00887E05" w:rsidRPr="00887E05" w:rsidRDefault="00887E05" w:rsidP="00887E05">
      <w:pPr>
        <w:rPr>
          <w:rFonts w:cstheme="minorHAnsi"/>
          <w:color w:val="000000" w:themeColor="text1"/>
          <w:sz w:val="22"/>
          <w:szCs w:val="22"/>
          <w:lang w:val="haw-US"/>
        </w:rPr>
      </w:pPr>
      <w:r w:rsidRPr="00887E05">
        <w:rPr>
          <w:rFonts w:cstheme="minorHAnsi"/>
          <w:sz w:val="22"/>
          <w:szCs w:val="22"/>
        </w:rPr>
        <w:t xml:space="preserve">Please find attached our </w:t>
      </w:r>
      <w:r w:rsidRPr="00887E05">
        <w:rPr>
          <w:rFonts w:cstheme="minorHAnsi"/>
          <w:sz w:val="22"/>
          <w:szCs w:val="22"/>
          <w:u w:val="single"/>
        </w:rPr>
        <w:t>revised</w:t>
      </w:r>
      <w:r w:rsidRPr="00887E05">
        <w:rPr>
          <w:rFonts w:cstheme="minorHAnsi"/>
          <w:sz w:val="22"/>
          <w:szCs w:val="22"/>
        </w:rPr>
        <w:t xml:space="preserve"> manuscript: </w:t>
      </w:r>
      <w:r w:rsidRPr="00887E05">
        <w:rPr>
          <w:rFonts w:cstheme="minorHAnsi"/>
          <w:b/>
          <w:sz w:val="22"/>
          <w:szCs w:val="22"/>
        </w:rPr>
        <w:t>"</w:t>
      </w:r>
      <w:r w:rsidRPr="00887E05">
        <w:rPr>
          <w:rFonts w:cstheme="minorHAnsi"/>
          <w:b/>
          <w:bCs/>
          <w:color w:val="000000" w:themeColor="text1"/>
          <w:sz w:val="22"/>
          <w:szCs w:val="22"/>
        </w:rPr>
        <w:t xml:space="preserve">Neural stem cell reactivation in cultured </w:t>
      </w:r>
      <w:r w:rsidRPr="00887E05">
        <w:rPr>
          <w:rFonts w:cstheme="minorHAnsi"/>
          <w:b/>
          <w:bCs/>
          <w:i/>
          <w:iCs/>
          <w:color w:val="000000" w:themeColor="text1"/>
          <w:sz w:val="22"/>
          <w:szCs w:val="22"/>
        </w:rPr>
        <w:t>Drosophila</w:t>
      </w:r>
      <w:r w:rsidRPr="00887E05">
        <w:rPr>
          <w:rFonts w:cstheme="minorHAnsi"/>
          <w:b/>
          <w:bCs/>
          <w:color w:val="000000" w:themeColor="text1"/>
          <w:sz w:val="22"/>
          <w:szCs w:val="22"/>
        </w:rPr>
        <w:t xml:space="preserve"> brain explants</w:t>
      </w:r>
      <w:r w:rsidRPr="00887E05">
        <w:rPr>
          <w:rFonts w:cstheme="minorHAnsi"/>
          <w:b/>
          <w:sz w:val="22"/>
          <w:szCs w:val="22"/>
        </w:rPr>
        <w:t xml:space="preserve">" </w:t>
      </w:r>
      <w:r w:rsidRPr="00887E05">
        <w:rPr>
          <w:rFonts w:cstheme="minorHAnsi"/>
          <w:sz w:val="22"/>
          <w:szCs w:val="22"/>
        </w:rPr>
        <w:t>by</w:t>
      </w:r>
      <w:r w:rsidRPr="00887E05">
        <w:rPr>
          <w:rFonts w:cstheme="minorHAnsi"/>
          <w:b/>
          <w:sz w:val="22"/>
          <w:szCs w:val="22"/>
        </w:rPr>
        <w:t xml:space="preserve"> </w:t>
      </w:r>
      <w:r>
        <w:rPr>
          <w:rFonts w:cstheme="minorHAnsi"/>
          <w:color w:val="000000"/>
          <w:sz w:val="22"/>
          <w:szCs w:val="22"/>
        </w:rPr>
        <w:t xml:space="preserve">Cami Naomi </w:t>
      </w:r>
      <w:proofErr w:type="spellStart"/>
      <w:r>
        <w:rPr>
          <w:rFonts w:cstheme="minorHAnsi"/>
          <w:color w:val="000000"/>
          <w:sz w:val="22"/>
          <w:szCs w:val="22"/>
        </w:rPr>
        <w:t>Keliinui</w:t>
      </w:r>
      <w:proofErr w:type="spellEnd"/>
      <w:r>
        <w:rPr>
          <w:rFonts w:cstheme="minorHAnsi"/>
          <w:color w:val="000000"/>
          <w:sz w:val="22"/>
          <w:szCs w:val="22"/>
        </w:rPr>
        <w:t xml:space="preserve">, Susan E. Doyle, </w:t>
      </w:r>
      <w:r w:rsidRPr="00887E05">
        <w:rPr>
          <w:rFonts w:cstheme="minorHAnsi"/>
          <w:sz w:val="22"/>
          <w:szCs w:val="22"/>
        </w:rPr>
        <w:t>and Sarah E. Siegrist.</w:t>
      </w:r>
    </w:p>
    <w:p w14:paraId="08AFF8B3" w14:textId="1AB09B91" w:rsidR="00887E05" w:rsidRDefault="00887E05" w:rsidP="00887E05">
      <w:pPr>
        <w:spacing w:before="120"/>
        <w:rPr>
          <w:rFonts w:cstheme="minorHAnsi"/>
          <w:sz w:val="22"/>
          <w:szCs w:val="22"/>
        </w:rPr>
      </w:pPr>
      <w:r w:rsidRPr="00887E05">
        <w:rPr>
          <w:rFonts w:cstheme="minorHAnsi"/>
          <w:sz w:val="22"/>
          <w:szCs w:val="22"/>
          <w:u w:val="single"/>
        </w:rPr>
        <w:t>We very much appreciate</w:t>
      </w:r>
      <w:r w:rsidRPr="00887E05">
        <w:rPr>
          <w:rFonts w:cstheme="minorHAnsi"/>
          <w:sz w:val="22"/>
          <w:szCs w:val="22"/>
        </w:rPr>
        <w:t xml:space="preserve"> the comments provided by the reviewers and </w:t>
      </w:r>
      <w:r w:rsidR="000058E6">
        <w:rPr>
          <w:rFonts w:cstheme="minorHAnsi"/>
          <w:sz w:val="22"/>
          <w:szCs w:val="22"/>
        </w:rPr>
        <w:t xml:space="preserve">editor and </w:t>
      </w:r>
      <w:r>
        <w:rPr>
          <w:rFonts w:cstheme="minorHAnsi"/>
          <w:sz w:val="22"/>
          <w:szCs w:val="22"/>
        </w:rPr>
        <w:t>hope we have made the necessary changes. Below is a response or in most cases a check (</w:t>
      </w:r>
      <w:r w:rsidR="000058E6" w:rsidRPr="000058E6">
        <w:rPr>
          <w:rFonts w:cstheme="minorHAnsi"/>
          <w:color w:val="FF0000"/>
          <w:sz w:val="22"/>
          <w:szCs w:val="22"/>
        </w:rPr>
        <w:t>D</w:t>
      </w:r>
      <w:r w:rsidRPr="000058E6">
        <w:rPr>
          <w:rFonts w:cstheme="minorHAnsi"/>
          <w:color w:val="FF0000"/>
          <w:sz w:val="22"/>
          <w:szCs w:val="22"/>
        </w:rPr>
        <w:t>one</w:t>
      </w:r>
      <w:r>
        <w:rPr>
          <w:rFonts w:cstheme="minorHAnsi"/>
          <w:sz w:val="22"/>
          <w:szCs w:val="22"/>
        </w:rPr>
        <w:t xml:space="preserve">) to indicate the changes made in response to comments. We are happy to make further changes </w:t>
      </w:r>
      <w:r w:rsidR="000058E6">
        <w:rPr>
          <w:rFonts w:cstheme="minorHAnsi"/>
          <w:sz w:val="22"/>
          <w:szCs w:val="22"/>
        </w:rPr>
        <w:t>if needed</w:t>
      </w:r>
      <w:r>
        <w:rPr>
          <w:rFonts w:cstheme="minorHAnsi"/>
          <w:sz w:val="22"/>
          <w:szCs w:val="22"/>
        </w:rPr>
        <w:t xml:space="preserve">. </w:t>
      </w:r>
    </w:p>
    <w:p w14:paraId="18F5DC7E" w14:textId="50BA6907" w:rsidR="0013163B" w:rsidRPr="00887E05" w:rsidRDefault="0013163B" w:rsidP="00887E05">
      <w:pPr>
        <w:rPr>
          <w:rFonts w:eastAsia="Times New Roman" w:cstheme="minorHAnsi"/>
          <w:color w:val="000000"/>
          <w:sz w:val="22"/>
          <w:szCs w:val="22"/>
        </w:rPr>
      </w:pPr>
      <w:r w:rsidRPr="00887E05">
        <w:rPr>
          <w:rFonts w:eastAsia="Times New Roman" w:cstheme="minorHAnsi"/>
          <w:color w:val="000000"/>
          <w:sz w:val="22"/>
          <w:szCs w:val="22"/>
        </w:rPr>
        <w:br/>
        <w:t>1. Please take this opportunity to thoroughly proofread the manuscript to ensure that there are no spelling or grammar issues.</w:t>
      </w:r>
    </w:p>
    <w:p w14:paraId="61DA374C" w14:textId="77777777" w:rsidR="00AB5268" w:rsidRPr="00887E05" w:rsidRDefault="0013163B" w:rsidP="0013163B">
      <w:pPr>
        <w:rPr>
          <w:rFonts w:eastAsia="Times New Roman" w:cstheme="minorHAnsi"/>
          <w:color w:val="FF0000"/>
          <w:sz w:val="22"/>
          <w:szCs w:val="22"/>
        </w:rPr>
      </w:pPr>
      <w:r w:rsidRPr="00887E05">
        <w:rPr>
          <w:rFonts w:eastAsia="Times New Roman" w:cstheme="minorHAnsi"/>
          <w:color w:val="FF0000"/>
          <w:sz w:val="22"/>
          <w:szCs w:val="22"/>
        </w:rPr>
        <w:t>Done</w:t>
      </w:r>
    </w:p>
    <w:p w14:paraId="1AB34A54" w14:textId="4E530456" w:rsidR="0013163B" w:rsidRPr="00887E05" w:rsidRDefault="0013163B" w:rsidP="0013163B">
      <w:pPr>
        <w:rPr>
          <w:rFonts w:eastAsia="Times New Roman" w:cstheme="minorHAnsi"/>
          <w:color w:val="000000"/>
          <w:sz w:val="22"/>
          <w:szCs w:val="22"/>
        </w:rPr>
      </w:pPr>
      <w:r w:rsidRPr="00887E05">
        <w:rPr>
          <w:rFonts w:eastAsia="Times New Roman" w:cstheme="minorHAnsi"/>
          <w:color w:val="000000"/>
          <w:sz w:val="22"/>
          <w:szCs w:val="22"/>
        </w:rPr>
        <w:br/>
        <w:t>2. For in-text formatting, corresponding reference numbers should appear as numbered superscripts after the appropriate statement(s) before punctuation.</w:t>
      </w:r>
    </w:p>
    <w:p w14:paraId="37D599D7" w14:textId="77777777" w:rsidR="00AB5268" w:rsidRPr="00887E05" w:rsidRDefault="00AB5268" w:rsidP="00AB5268">
      <w:pPr>
        <w:rPr>
          <w:rFonts w:eastAsia="Times New Roman" w:cstheme="minorHAnsi"/>
          <w:color w:val="FF0000"/>
          <w:sz w:val="22"/>
          <w:szCs w:val="22"/>
        </w:rPr>
      </w:pPr>
      <w:r w:rsidRPr="00887E05">
        <w:rPr>
          <w:rFonts w:eastAsia="Times New Roman" w:cstheme="minorHAnsi"/>
          <w:color w:val="FF0000"/>
          <w:sz w:val="22"/>
          <w:szCs w:val="22"/>
        </w:rPr>
        <w:t>Done</w:t>
      </w:r>
    </w:p>
    <w:p w14:paraId="5AD482AE" w14:textId="77777777" w:rsidR="00AB5268" w:rsidRPr="00887E05" w:rsidRDefault="0013163B" w:rsidP="0013163B">
      <w:pPr>
        <w:rPr>
          <w:rFonts w:eastAsia="Times New Roman" w:cstheme="minorHAnsi"/>
          <w:color w:val="000000"/>
          <w:sz w:val="22"/>
          <w:szCs w:val="22"/>
        </w:rPr>
      </w:pPr>
      <w:r w:rsidRPr="00887E05">
        <w:rPr>
          <w:rFonts w:eastAsia="Times New Roman" w:cstheme="minorHAnsi"/>
          <w:color w:val="000000"/>
          <w:sz w:val="22"/>
          <w:szCs w:val="22"/>
        </w:rPr>
        <w:br/>
        <w:t>3. Please define all abbreviations upon first use. For example, Pen, Strep, etc.</w:t>
      </w:r>
    </w:p>
    <w:p w14:paraId="25A6301E" w14:textId="77777777" w:rsidR="00AB5268" w:rsidRPr="00887E05" w:rsidRDefault="00AB5268" w:rsidP="00AB5268">
      <w:pPr>
        <w:rPr>
          <w:rFonts w:eastAsia="Times New Roman" w:cstheme="minorHAnsi"/>
          <w:color w:val="FF0000"/>
          <w:sz w:val="22"/>
          <w:szCs w:val="22"/>
        </w:rPr>
      </w:pPr>
      <w:r w:rsidRPr="00887E05">
        <w:rPr>
          <w:rFonts w:eastAsia="Times New Roman" w:cstheme="minorHAnsi"/>
          <w:color w:val="FF0000"/>
          <w:sz w:val="22"/>
          <w:szCs w:val="22"/>
        </w:rPr>
        <w:t>Done</w:t>
      </w:r>
    </w:p>
    <w:p w14:paraId="3F1B1B62" w14:textId="063DCD26" w:rsidR="0013163B" w:rsidRPr="00887E05" w:rsidRDefault="0013163B" w:rsidP="0013163B">
      <w:pPr>
        <w:rPr>
          <w:rFonts w:eastAsia="Times New Roman" w:cstheme="minorHAnsi"/>
          <w:color w:val="000000"/>
          <w:sz w:val="22"/>
          <w:szCs w:val="22"/>
        </w:rPr>
      </w:pPr>
      <w:r w:rsidRPr="00887E05">
        <w:rPr>
          <w:rFonts w:eastAsia="Times New Roman" w:cstheme="minorHAnsi"/>
          <w:color w:val="000000"/>
          <w:sz w:val="22"/>
          <w:szCs w:val="22"/>
        </w:rPr>
        <w:br/>
        <w:t xml:space="preserve">4. </w:t>
      </w:r>
      <w:proofErr w:type="spellStart"/>
      <w:r w:rsidRPr="00887E05">
        <w:rPr>
          <w:rFonts w:eastAsia="Times New Roman" w:cstheme="minorHAnsi"/>
          <w:color w:val="000000"/>
          <w:sz w:val="22"/>
          <w:szCs w:val="22"/>
        </w:rPr>
        <w:t>JoVE</w:t>
      </w:r>
      <w:proofErr w:type="spellEnd"/>
      <w:r w:rsidRPr="00887E05">
        <w:rPr>
          <w:rFonts w:eastAsia="Times New Roman" w:cstheme="minorHAnsi"/>
          <w:color w:val="000000"/>
          <w:sz w:val="22"/>
          <w:szCs w:val="22"/>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sidRPr="00887E05">
        <w:rPr>
          <w:rFonts w:eastAsia="Times New Roman" w:cstheme="minorHAnsi"/>
          <w:color w:val="000000"/>
          <w:sz w:val="22"/>
          <w:szCs w:val="22"/>
        </w:rPr>
        <w:br/>
        <w:t xml:space="preserve">For example: falcon, Gilson </w:t>
      </w:r>
      <w:proofErr w:type="spellStart"/>
      <w:r w:rsidRPr="00887E05">
        <w:rPr>
          <w:rFonts w:eastAsia="Times New Roman" w:cstheme="minorHAnsi"/>
          <w:color w:val="000000"/>
          <w:sz w:val="22"/>
          <w:szCs w:val="22"/>
        </w:rPr>
        <w:t>P1000</w:t>
      </w:r>
      <w:proofErr w:type="spellEnd"/>
      <w:r w:rsidRPr="00887E05">
        <w:rPr>
          <w:rFonts w:eastAsia="Times New Roman" w:cstheme="minorHAnsi"/>
          <w:color w:val="000000"/>
          <w:sz w:val="22"/>
          <w:szCs w:val="22"/>
        </w:rPr>
        <w:t xml:space="preserve"> </w:t>
      </w:r>
      <w:proofErr w:type="spellStart"/>
      <w:r w:rsidRPr="00887E05">
        <w:rPr>
          <w:rFonts w:eastAsia="Times New Roman" w:cstheme="minorHAnsi"/>
          <w:color w:val="000000"/>
          <w:sz w:val="22"/>
          <w:szCs w:val="22"/>
        </w:rPr>
        <w:t>Pipetman</w:t>
      </w:r>
      <w:proofErr w:type="spellEnd"/>
      <w:r w:rsidRPr="00887E05">
        <w:rPr>
          <w:rFonts w:eastAsia="Times New Roman" w:cstheme="minorHAnsi"/>
          <w:color w:val="000000"/>
          <w:sz w:val="22"/>
          <w:szCs w:val="22"/>
        </w:rPr>
        <w:t xml:space="preserve">®, Nunc™ Microwell™ </w:t>
      </w:r>
      <w:proofErr w:type="spellStart"/>
      <w:r w:rsidRPr="00887E05">
        <w:rPr>
          <w:rFonts w:eastAsia="Times New Roman" w:cstheme="minorHAnsi"/>
          <w:color w:val="000000"/>
          <w:sz w:val="22"/>
          <w:szCs w:val="22"/>
        </w:rPr>
        <w:t>MiniTray</w:t>
      </w:r>
      <w:proofErr w:type="spellEnd"/>
      <w:r w:rsidRPr="00887E05">
        <w:rPr>
          <w:rFonts w:eastAsia="Times New Roman" w:cstheme="minorHAnsi"/>
          <w:color w:val="000000"/>
          <w:sz w:val="22"/>
          <w:szCs w:val="22"/>
        </w:rPr>
        <w:t>, Fisher Scientific, 12-565-154, Parafilm M®, Kim wipes™, Alexa Fluor™, Click-</w:t>
      </w:r>
      <w:proofErr w:type="spellStart"/>
      <w:r w:rsidRPr="00887E05">
        <w:rPr>
          <w:rFonts w:eastAsia="Times New Roman" w:cstheme="minorHAnsi"/>
          <w:color w:val="000000"/>
          <w:sz w:val="22"/>
          <w:szCs w:val="22"/>
        </w:rPr>
        <w:t>iT</w:t>
      </w:r>
      <w:proofErr w:type="spellEnd"/>
      <w:r w:rsidRPr="00887E05">
        <w:rPr>
          <w:rFonts w:eastAsia="Times New Roman" w:cstheme="minorHAnsi"/>
          <w:color w:val="000000"/>
          <w:sz w:val="22"/>
          <w:szCs w:val="22"/>
        </w:rPr>
        <w:t xml:space="preserve">™ Alexa Fluor™ 647 Imaging Kit, Thermo Fisher Scientific, </w:t>
      </w:r>
      <w:proofErr w:type="spellStart"/>
      <w:r w:rsidRPr="00887E05">
        <w:rPr>
          <w:rFonts w:eastAsia="Times New Roman" w:cstheme="minorHAnsi"/>
          <w:color w:val="000000"/>
          <w:sz w:val="22"/>
          <w:szCs w:val="22"/>
        </w:rPr>
        <w:t>C10340</w:t>
      </w:r>
      <w:proofErr w:type="spellEnd"/>
      <w:r w:rsidRPr="00887E05">
        <w:rPr>
          <w:rFonts w:eastAsia="Times New Roman" w:cstheme="minorHAnsi"/>
          <w:color w:val="000000"/>
          <w:sz w:val="22"/>
          <w:szCs w:val="22"/>
        </w:rPr>
        <w:t xml:space="preserve"> , etc.</w:t>
      </w:r>
    </w:p>
    <w:p w14:paraId="2497EDDB" w14:textId="77777777" w:rsidR="00AB5268" w:rsidRPr="00887E05" w:rsidRDefault="00AB5268" w:rsidP="00AB5268">
      <w:pPr>
        <w:rPr>
          <w:rFonts w:eastAsia="Times New Roman" w:cstheme="minorHAnsi"/>
          <w:color w:val="FF0000"/>
          <w:sz w:val="22"/>
          <w:szCs w:val="22"/>
        </w:rPr>
      </w:pPr>
      <w:r w:rsidRPr="00887E05">
        <w:rPr>
          <w:rFonts w:eastAsia="Times New Roman" w:cstheme="minorHAnsi"/>
          <w:color w:val="FF0000"/>
          <w:sz w:val="22"/>
          <w:szCs w:val="22"/>
        </w:rPr>
        <w:t>Done</w:t>
      </w:r>
    </w:p>
    <w:p w14:paraId="383B7BDC" w14:textId="77777777" w:rsidR="00AB5268" w:rsidRPr="00887E05" w:rsidRDefault="0013163B" w:rsidP="00AB5268">
      <w:pPr>
        <w:rPr>
          <w:rFonts w:eastAsia="Times New Roman" w:cstheme="minorHAnsi"/>
          <w:color w:val="FF0000"/>
          <w:sz w:val="22"/>
          <w:szCs w:val="22"/>
        </w:rPr>
      </w:pPr>
      <w:r w:rsidRPr="00887E05">
        <w:rPr>
          <w:rFonts w:eastAsia="Times New Roman" w:cstheme="minorHAnsi"/>
          <w:color w:val="000000"/>
          <w:sz w:val="22"/>
          <w:szCs w:val="22"/>
        </w:rPr>
        <w:br/>
        <w:t>5. Please revise the Introduction to include all of the following:</w:t>
      </w:r>
      <w:r w:rsidRPr="00887E05">
        <w:rPr>
          <w:rFonts w:eastAsia="Times New Roman" w:cstheme="minorHAnsi"/>
          <w:color w:val="000000"/>
          <w:sz w:val="22"/>
          <w:szCs w:val="22"/>
        </w:rPr>
        <w:br/>
        <w:t>a) The rationale behind the development and/or use of this technique</w:t>
      </w:r>
      <w:r w:rsidR="00A52638" w:rsidRPr="00887E05">
        <w:rPr>
          <w:rFonts w:eastAsia="Times New Roman" w:cstheme="minorHAnsi"/>
          <w:color w:val="000000"/>
          <w:sz w:val="22"/>
          <w:szCs w:val="22"/>
        </w:rPr>
        <w:t xml:space="preserve"> </w:t>
      </w:r>
      <w:r w:rsidR="00A52638" w:rsidRPr="00887E05">
        <w:rPr>
          <w:rFonts w:eastAsia="Times New Roman" w:cstheme="minorHAnsi"/>
          <w:color w:val="FF0000"/>
          <w:sz w:val="22"/>
          <w:szCs w:val="22"/>
        </w:rPr>
        <w:t>Done</w:t>
      </w:r>
      <w:r w:rsidRPr="00887E05">
        <w:rPr>
          <w:rFonts w:eastAsia="Times New Roman" w:cstheme="minorHAnsi"/>
          <w:color w:val="000000"/>
          <w:sz w:val="22"/>
          <w:szCs w:val="22"/>
        </w:rPr>
        <w:br/>
        <w:t>b) The advantages over alternative techniques with applicable references to previous studies</w:t>
      </w:r>
      <w:r w:rsidR="00AB5268" w:rsidRPr="00887E05">
        <w:rPr>
          <w:rFonts w:eastAsia="Times New Roman" w:cstheme="minorHAnsi"/>
          <w:color w:val="000000"/>
          <w:sz w:val="22"/>
          <w:szCs w:val="22"/>
        </w:rPr>
        <w:t xml:space="preserve"> </w:t>
      </w:r>
      <w:r w:rsidR="00AB5268" w:rsidRPr="00887E05">
        <w:rPr>
          <w:rFonts w:eastAsia="Times New Roman" w:cstheme="minorHAnsi"/>
          <w:color w:val="FF0000"/>
          <w:sz w:val="22"/>
          <w:szCs w:val="22"/>
        </w:rPr>
        <w:t>Done</w:t>
      </w:r>
      <w:r w:rsidRPr="00887E05">
        <w:rPr>
          <w:rFonts w:eastAsia="Times New Roman" w:cstheme="minorHAnsi"/>
          <w:color w:val="000000"/>
          <w:sz w:val="22"/>
          <w:szCs w:val="22"/>
        </w:rPr>
        <w:br/>
        <w:t>c) Information to help readers to determine whether the method is appropriate for their application</w:t>
      </w:r>
      <w:r w:rsidR="00AB5268" w:rsidRPr="00887E05">
        <w:rPr>
          <w:rFonts w:eastAsia="Times New Roman" w:cstheme="minorHAnsi"/>
          <w:color w:val="000000"/>
          <w:sz w:val="22"/>
          <w:szCs w:val="22"/>
        </w:rPr>
        <w:t xml:space="preserve"> </w:t>
      </w:r>
      <w:r w:rsidR="00AB5268" w:rsidRPr="00887E05">
        <w:rPr>
          <w:rFonts w:eastAsia="Times New Roman" w:cstheme="minorHAnsi"/>
          <w:color w:val="FF0000"/>
          <w:sz w:val="22"/>
          <w:szCs w:val="22"/>
        </w:rPr>
        <w:t>Done</w:t>
      </w:r>
    </w:p>
    <w:p w14:paraId="34DBC455" w14:textId="4ABFDBE0" w:rsidR="0013163B" w:rsidRPr="00887E05" w:rsidRDefault="0013163B" w:rsidP="0013163B">
      <w:pPr>
        <w:rPr>
          <w:rFonts w:eastAsia="Times New Roman" w:cstheme="minorHAnsi"/>
          <w:color w:val="000000"/>
          <w:sz w:val="22"/>
          <w:szCs w:val="22"/>
        </w:rPr>
      </w:pPr>
      <w:r w:rsidRPr="00887E05">
        <w:rPr>
          <w:rFonts w:eastAsia="Times New Roman" w:cstheme="minorHAnsi"/>
          <w:color w:val="000000"/>
          <w:sz w:val="22"/>
          <w:szCs w:val="22"/>
        </w:rPr>
        <w:br/>
        <w:t>6. Use SI units as much as possible and abbreviate all units: L, mL, µL, cm, kg, etc. Use h, min, s, for hour, minute, second.</w:t>
      </w:r>
    </w:p>
    <w:p w14:paraId="1AD7EE20" w14:textId="77777777" w:rsidR="00AB5268" w:rsidRPr="00887E05" w:rsidRDefault="00AB5268" w:rsidP="00AB5268">
      <w:pPr>
        <w:rPr>
          <w:rFonts w:eastAsia="Times New Roman" w:cstheme="minorHAnsi"/>
          <w:color w:val="FF0000"/>
          <w:sz w:val="22"/>
          <w:szCs w:val="22"/>
        </w:rPr>
      </w:pPr>
      <w:r w:rsidRPr="00887E05">
        <w:rPr>
          <w:rFonts w:eastAsia="Times New Roman" w:cstheme="minorHAnsi"/>
          <w:color w:val="FF0000"/>
          <w:sz w:val="22"/>
          <w:szCs w:val="22"/>
        </w:rPr>
        <w:t>Done</w:t>
      </w:r>
    </w:p>
    <w:p w14:paraId="3D1279D8" w14:textId="112A9532" w:rsidR="0013163B" w:rsidRPr="00887E05" w:rsidRDefault="0013163B" w:rsidP="0013163B">
      <w:pPr>
        <w:rPr>
          <w:rFonts w:eastAsia="Times New Roman" w:cstheme="minorHAnsi"/>
          <w:color w:val="000000"/>
          <w:sz w:val="22"/>
          <w:szCs w:val="22"/>
        </w:rPr>
      </w:pPr>
      <w:r w:rsidRPr="00887E05">
        <w:rPr>
          <w:rFonts w:eastAsia="Times New Roman" w:cstheme="minorHAnsi"/>
          <w:color w:val="000000"/>
          <w:sz w:val="22"/>
          <w:szCs w:val="22"/>
        </w:rPr>
        <w:br/>
        <w:t>7. Please revise the text to avoid the use of any personal pronouns (e.g., "we", "you", "our" etc.).</w:t>
      </w:r>
    </w:p>
    <w:p w14:paraId="083697FA" w14:textId="48E613B2" w:rsidR="00AB5268" w:rsidRPr="00887E05" w:rsidRDefault="00AB5268" w:rsidP="00AB5268">
      <w:pPr>
        <w:rPr>
          <w:rFonts w:eastAsia="Times New Roman" w:cstheme="minorHAnsi"/>
          <w:color w:val="FF0000"/>
          <w:sz w:val="22"/>
          <w:szCs w:val="22"/>
        </w:rPr>
      </w:pPr>
      <w:r w:rsidRPr="00887E05">
        <w:rPr>
          <w:rFonts w:eastAsia="Times New Roman" w:cstheme="minorHAnsi"/>
          <w:color w:val="FF0000"/>
          <w:sz w:val="22"/>
          <w:szCs w:val="22"/>
        </w:rPr>
        <w:t>Done</w:t>
      </w:r>
      <w:r w:rsidR="009908CF" w:rsidRPr="00887E05">
        <w:rPr>
          <w:rFonts w:eastAsia="Times New Roman" w:cstheme="minorHAnsi"/>
          <w:color w:val="FF0000"/>
          <w:sz w:val="22"/>
          <w:szCs w:val="22"/>
        </w:rPr>
        <w:t xml:space="preserve"> (minus the "we", please let me know if you want me to get rid of all the "</w:t>
      </w:r>
      <w:proofErr w:type="spellStart"/>
      <w:r w:rsidR="009908CF" w:rsidRPr="00887E05">
        <w:rPr>
          <w:rFonts w:eastAsia="Times New Roman" w:cstheme="minorHAnsi"/>
          <w:color w:val="FF0000"/>
          <w:sz w:val="22"/>
          <w:szCs w:val="22"/>
        </w:rPr>
        <w:t>we"s</w:t>
      </w:r>
      <w:proofErr w:type="spellEnd"/>
      <w:r w:rsidR="009908CF" w:rsidRPr="00887E05">
        <w:rPr>
          <w:rFonts w:eastAsia="Times New Roman" w:cstheme="minorHAnsi"/>
          <w:color w:val="FF0000"/>
          <w:sz w:val="22"/>
          <w:szCs w:val="22"/>
        </w:rPr>
        <w:t>).</w:t>
      </w:r>
    </w:p>
    <w:p w14:paraId="0B92A512" w14:textId="77777777" w:rsidR="0013163B" w:rsidRPr="00887E05" w:rsidRDefault="0013163B" w:rsidP="0013163B">
      <w:pPr>
        <w:rPr>
          <w:rFonts w:eastAsia="Times New Roman" w:cstheme="minorHAnsi"/>
          <w:color w:val="000000"/>
          <w:sz w:val="22"/>
          <w:szCs w:val="22"/>
        </w:rPr>
      </w:pPr>
      <w:r w:rsidRPr="00887E05">
        <w:rPr>
          <w:rFonts w:eastAsia="Times New Roman" w:cstheme="minorHAnsi"/>
          <w:color w:val="000000"/>
          <w:sz w:val="22"/>
          <w:szCs w:val="22"/>
        </w:rPr>
        <w:br/>
        <w:t>8. Please consider providing reaction set-ups and solution compositions as Tables in separate .</w:t>
      </w:r>
      <w:proofErr w:type="spellStart"/>
      <w:r w:rsidRPr="00887E05">
        <w:rPr>
          <w:rFonts w:eastAsia="Times New Roman" w:cstheme="minorHAnsi"/>
          <w:color w:val="000000"/>
          <w:sz w:val="22"/>
          <w:szCs w:val="22"/>
        </w:rPr>
        <w:t>xls</w:t>
      </w:r>
      <w:proofErr w:type="spellEnd"/>
      <w:r w:rsidRPr="00887E05">
        <w:rPr>
          <w:rFonts w:eastAsia="Times New Roman" w:cstheme="minorHAnsi"/>
          <w:color w:val="000000"/>
          <w:sz w:val="22"/>
          <w:szCs w:val="22"/>
        </w:rPr>
        <w:t xml:space="preserve"> or .xlsx files </w:t>
      </w:r>
    </w:p>
    <w:p w14:paraId="2BA75E2E" w14:textId="3D8E61BD" w:rsidR="0013163B" w:rsidRPr="00887E05" w:rsidRDefault="0013163B" w:rsidP="0013163B">
      <w:pPr>
        <w:rPr>
          <w:rFonts w:eastAsia="Times New Roman" w:cstheme="minorHAnsi"/>
          <w:color w:val="000000"/>
          <w:sz w:val="22"/>
          <w:szCs w:val="22"/>
        </w:rPr>
      </w:pPr>
      <w:r w:rsidRPr="00887E05">
        <w:rPr>
          <w:rFonts w:eastAsia="Times New Roman" w:cstheme="minorHAnsi"/>
          <w:color w:val="000000"/>
          <w:sz w:val="22"/>
          <w:szCs w:val="22"/>
        </w:rPr>
        <w:t>uploaded to your Editorial Manager account. These tables can then be referenced in the protocol text.</w:t>
      </w:r>
    </w:p>
    <w:p w14:paraId="6890D353" w14:textId="77777777" w:rsidR="009908CF" w:rsidRPr="00887E05" w:rsidRDefault="009908CF" w:rsidP="009908CF">
      <w:pPr>
        <w:rPr>
          <w:rFonts w:eastAsia="Times New Roman" w:cstheme="minorHAnsi"/>
          <w:color w:val="FF0000"/>
          <w:sz w:val="22"/>
          <w:szCs w:val="22"/>
        </w:rPr>
      </w:pPr>
      <w:r w:rsidRPr="00887E05">
        <w:rPr>
          <w:rFonts w:eastAsia="Times New Roman" w:cstheme="minorHAnsi"/>
          <w:color w:val="FF0000"/>
          <w:sz w:val="22"/>
          <w:szCs w:val="22"/>
        </w:rPr>
        <w:t>Done</w:t>
      </w:r>
    </w:p>
    <w:p w14:paraId="5822C8F6" w14:textId="1707F74A" w:rsidR="0013163B" w:rsidRPr="00887E05" w:rsidRDefault="0013163B" w:rsidP="0013163B">
      <w:pPr>
        <w:rPr>
          <w:rFonts w:eastAsia="Times New Roman" w:cstheme="minorHAnsi"/>
          <w:color w:val="000000"/>
          <w:sz w:val="22"/>
          <w:szCs w:val="22"/>
        </w:rPr>
      </w:pPr>
      <w:r w:rsidRPr="00887E05">
        <w:rPr>
          <w:rFonts w:eastAsia="Times New Roman" w:cstheme="minorHAnsi"/>
          <w:color w:val="000000"/>
          <w:sz w:val="22"/>
          <w:szCs w:val="22"/>
        </w:rPr>
        <w:br/>
        <w:t>9. Please add more details to your protocol steps. Please ensure you answer the “how” question, i.e., how is the step performed?</w:t>
      </w:r>
    </w:p>
    <w:p w14:paraId="3A99091F" w14:textId="77777777" w:rsidR="009908CF" w:rsidRPr="00887E05" w:rsidRDefault="009908CF" w:rsidP="009908CF">
      <w:pPr>
        <w:rPr>
          <w:rFonts w:eastAsia="Times New Roman" w:cstheme="minorHAnsi"/>
          <w:color w:val="FF0000"/>
          <w:sz w:val="22"/>
          <w:szCs w:val="22"/>
        </w:rPr>
      </w:pPr>
      <w:r w:rsidRPr="00887E05">
        <w:rPr>
          <w:rFonts w:eastAsia="Times New Roman" w:cstheme="minorHAnsi"/>
          <w:color w:val="FF0000"/>
          <w:sz w:val="22"/>
          <w:szCs w:val="22"/>
        </w:rPr>
        <w:t>Done</w:t>
      </w:r>
    </w:p>
    <w:p w14:paraId="6B488C25" w14:textId="77777777" w:rsidR="009908CF" w:rsidRPr="00887E05" w:rsidRDefault="0013163B" w:rsidP="009908CF">
      <w:pPr>
        <w:rPr>
          <w:rFonts w:eastAsia="Times New Roman" w:cstheme="minorHAnsi"/>
          <w:color w:val="FF0000"/>
          <w:sz w:val="22"/>
          <w:szCs w:val="22"/>
        </w:rPr>
      </w:pPr>
      <w:r w:rsidRPr="00887E05">
        <w:rPr>
          <w:rFonts w:eastAsia="Times New Roman" w:cstheme="minorHAnsi"/>
          <w:color w:val="000000"/>
          <w:sz w:val="22"/>
          <w:szCs w:val="22"/>
        </w:rPr>
        <w:br/>
        <w:t>Step 1.1.1: How much is 1 T yeast? In how much water was it mixed?</w:t>
      </w:r>
      <w:r w:rsidR="009908CF" w:rsidRPr="00887E05">
        <w:rPr>
          <w:rFonts w:eastAsia="Times New Roman" w:cstheme="minorHAnsi"/>
          <w:color w:val="000000"/>
          <w:sz w:val="22"/>
          <w:szCs w:val="22"/>
        </w:rPr>
        <w:t xml:space="preserve"> </w:t>
      </w:r>
      <w:r w:rsidR="009908CF" w:rsidRPr="00887E05">
        <w:rPr>
          <w:rFonts w:eastAsia="Times New Roman" w:cstheme="minorHAnsi"/>
          <w:color w:val="FF0000"/>
          <w:sz w:val="22"/>
          <w:szCs w:val="22"/>
        </w:rPr>
        <w:t>Done</w:t>
      </w:r>
      <w:r w:rsidRPr="00887E05">
        <w:rPr>
          <w:rFonts w:eastAsia="Times New Roman" w:cstheme="minorHAnsi"/>
          <w:color w:val="000000"/>
          <w:sz w:val="22"/>
          <w:szCs w:val="22"/>
        </w:rPr>
        <w:br/>
        <w:t>Step 1.1.8: What kind of plates were used as grape plates? Were they Petri dish or any other kind of specially made plates?</w:t>
      </w:r>
      <w:r w:rsidR="009908CF" w:rsidRPr="00887E05">
        <w:rPr>
          <w:rFonts w:eastAsia="Times New Roman" w:cstheme="minorHAnsi"/>
          <w:color w:val="000000"/>
          <w:sz w:val="22"/>
          <w:szCs w:val="22"/>
        </w:rPr>
        <w:t xml:space="preserve"> </w:t>
      </w:r>
      <w:r w:rsidR="009908CF" w:rsidRPr="00887E05">
        <w:rPr>
          <w:rFonts w:eastAsia="Times New Roman" w:cstheme="minorHAnsi"/>
          <w:color w:val="FF0000"/>
          <w:sz w:val="22"/>
          <w:szCs w:val="22"/>
        </w:rPr>
        <w:t>Done</w:t>
      </w:r>
      <w:r w:rsidRPr="00887E05">
        <w:rPr>
          <w:rFonts w:eastAsia="Times New Roman" w:cstheme="minorHAnsi"/>
          <w:color w:val="000000"/>
          <w:sz w:val="22"/>
          <w:szCs w:val="22"/>
        </w:rPr>
        <w:br/>
      </w:r>
      <w:r w:rsidRPr="00887E05">
        <w:rPr>
          <w:rFonts w:eastAsia="Times New Roman" w:cstheme="minorHAnsi"/>
          <w:color w:val="000000"/>
          <w:sz w:val="22"/>
          <w:szCs w:val="22"/>
        </w:rPr>
        <w:lastRenderedPageBreak/>
        <w:t>Step 1.4: Please elaborate on the steps for using the dissecting microscope and picking the larvae providing all instrument settings and parameters.</w:t>
      </w:r>
      <w:r w:rsidR="009908CF" w:rsidRPr="00887E05">
        <w:rPr>
          <w:rFonts w:eastAsia="Times New Roman" w:cstheme="minorHAnsi"/>
          <w:color w:val="000000"/>
          <w:sz w:val="22"/>
          <w:szCs w:val="22"/>
        </w:rPr>
        <w:t xml:space="preserve"> </w:t>
      </w:r>
      <w:r w:rsidR="009908CF" w:rsidRPr="00887E05">
        <w:rPr>
          <w:rFonts w:eastAsia="Times New Roman" w:cstheme="minorHAnsi"/>
          <w:color w:val="FF0000"/>
          <w:sz w:val="22"/>
          <w:szCs w:val="22"/>
        </w:rPr>
        <w:t>Done</w:t>
      </w:r>
    </w:p>
    <w:p w14:paraId="15DE5551" w14:textId="77777777" w:rsidR="009908CF" w:rsidRPr="00887E05" w:rsidRDefault="0013163B" w:rsidP="009908CF">
      <w:pPr>
        <w:rPr>
          <w:rFonts w:eastAsia="Times New Roman" w:cstheme="minorHAnsi"/>
          <w:color w:val="FF0000"/>
          <w:sz w:val="22"/>
          <w:szCs w:val="22"/>
        </w:rPr>
      </w:pPr>
      <w:r w:rsidRPr="00887E05">
        <w:rPr>
          <w:rFonts w:eastAsia="Times New Roman" w:cstheme="minorHAnsi"/>
          <w:color w:val="000000"/>
          <w:sz w:val="22"/>
          <w:szCs w:val="22"/>
        </w:rPr>
        <w:t>Step 1.5: How is the proper picking of the larvae ensured?</w:t>
      </w:r>
      <w:r w:rsidR="009908CF" w:rsidRPr="00887E05">
        <w:rPr>
          <w:rFonts w:eastAsia="Times New Roman" w:cstheme="minorHAnsi"/>
          <w:color w:val="000000"/>
          <w:sz w:val="22"/>
          <w:szCs w:val="22"/>
        </w:rPr>
        <w:t xml:space="preserve"> </w:t>
      </w:r>
      <w:r w:rsidR="009908CF" w:rsidRPr="00887E05">
        <w:rPr>
          <w:rFonts w:eastAsia="Times New Roman" w:cstheme="minorHAnsi"/>
          <w:color w:val="FF0000"/>
          <w:sz w:val="22"/>
          <w:szCs w:val="22"/>
        </w:rPr>
        <w:t>Done</w:t>
      </w:r>
      <w:r w:rsidRPr="00887E05">
        <w:rPr>
          <w:rFonts w:eastAsia="Times New Roman" w:cstheme="minorHAnsi"/>
          <w:color w:val="000000"/>
          <w:sz w:val="22"/>
          <w:szCs w:val="22"/>
        </w:rPr>
        <w:br/>
        <w:t>Step 4.6, 4.9: How much primary, secondary antibody was added?</w:t>
      </w:r>
      <w:r w:rsidR="009908CF" w:rsidRPr="00887E05">
        <w:rPr>
          <w:rFonts w:eastAsia="Times New Roman" w:cstheme="minorHAnsi"/>
          <w:color w:val="000000"/>
          <w:sz w:val="22"/>
          <w:szCs w:val="22"/>
        </w:rPr>
        <w:t xml:space="preserve"> </w:t>
      </w:r>
      <w:r w:rsidR="009908CF" w:rsidRPr="00887E05">
        <w:rPr>
          <w:rFonts w:eastAsia="Times New Roman" w:cstheme="minorHAnsi"/>
          <w:color w:val="FF0000"/>
          <w:sz w:val="22"/>
          <w:szCs w:val="22"/>
        </w:rPr>
        <w:t>Done</w:t>
      </w:r>
    </w:p>
    <w:p w14:paraId="5C5347F2" w14:textId="77777777" w:rsidR="000D0352" w:rsidRPr="00887E05" w:rsidRDefault="0013163B" w:rsidP="000D0352">
      <w:pPr>
        <w:rPr>
          <w:rFonts w:eastAsia="Times New Roman" w:cstheme="minorHAnsi"/>
          <w:color w:val="FF0000"/>
          <w:sz w:val="22"/>
          <w:szCs w:val="22"/>
        </w:rPr>
      </w:pPr>
      <w:r w:rsidRPr="00887E05">
        <w:rPr>
          <w:rFonts w:eastAsia="Times New Roman" w:cstheme="minorHAnsi"/>
          <w:color w:val="000000"/>
          <w:sz w:val="22"/>
          <w:szCs w:val="22"/>
        </w:rPr>
        <w:br/>
        <w:t>Step 4.10: Was the incubation overnight or for 24 h? Please clarify.</w:t>
      </w:r>
      <w:r w:rsidR="009908CF" w:rsidRPr="00887E05">
        <w:rPr>
          <w:rFonts w:eastAsia="Times New Roman" w:cstheme="minorHAnsi"/>
          <w:color w:val="000000"/>
          <w:sz w:val="22"/>
          <w:szCs w:val="22"/>
        </w:rPr>
        <w:t xml:space="preserve"> </w:t>
      </w:r>
      <w:r w:rsidR="009908CF" w:rsidRPr="00887E05">
        <w:rPr>
          <w:rFonts w:eastAsia="Times New Roman" w:cstheme="minorHAnsi"/>
          <w:color w:val="FF0000"/>
          <w:sz w:val="22"/>
          <w:szCs w:val="22"/>
        </w:rPr>
        <w:t>Done</w:t>
      </w:r>
      <w:r w:rsidRPr="00887E05">
        <w:rPr>
          <w:rFonts w:eastAsia="Times New Roman" w:cstheme="minorHAnsi"/>
          <w:color w:val="000000"/>
          <w:sz w:val="22"/>
          <w:szCs w:val="22"/>
        </w:rPr>
        <w:br/>
        <w:t>Step 6,7: If this step needs to be filmed, please make sure to provide all the details such as “click this”, “select that”, “observe this”, etc. Please mention all the steps that are necessary to execute the action item. Please provide details so a reader may replicate your analysis including buttons clicked, inputs, screenshots, etc. Please keep in mind that software steps without a graphical user interface (GUI) cannot be filmed. Also, please mention the excitation and emission wavelengths clearly along with pinhole value, type of detector used and any other parameter or image settings.</w:t>
      </w:r>
      <w:r w:rsidR="009908CF" w:rsidRPr="00887E05">
        <w:rPr>
          <w:rFonts w:eastAsia="Times New Roman" w:cstheme="minorHAnsi"/>
          <w:color w:val="000000"/>
          <w:sz w:val="22"/>
          <w:szCs w:val="22"/>
        </w:rPr>
        <w:t xml:space="preserve"> </w:t>
      </w:r>
      <w:r w:rsidR="009908CF" w:rsidRPr="00887E05">
        <w:rPr>
          <w:rFonts w:eastAsia="Times New Roman" w:cstheme="minorHAnsi"/>
          <w:color w:val="FF0000"/>
          <w:sz w:val="22"/>
          <w:szCs w:val="22"/>
        </w:rPr>
        <w:t>Done</w:t>
      </w:r>
      <w:r w:rsidR="000D0352" w:rsidRPr="00887E05">
        <w:rPr>
          <w:rFonts w:eastAsia="Times New Roman" w:cstheme="minorHAnsi"/>
          <w:color w:val="000000"/>
          <w:sz w:val="22"/>
          <w:szCs w:val="22"/>
        </w:rPr>
        <w:t xml:space="preserve"> (pin hole and detector type are not necessary)</w:t>
      </w:r>
      <w:r w:rsidRPr="00887E05">
        <w:rPr>
          <w:rFonts w:eastAsia="Times New Roman" w:cstheme="minorHAnsi"/>
          <w:color w:val="000000"/>
          <w:sz w:val="22"/>
          <w:szCs w:val="22"/>
        </w:rPr>
        <w:br/>
        <w:t xml:space="preserve">10. Please include a single line space between each step, </w:t>
      </w:r>
      <w:proofErr w:type="spellStart"/>
      <w:r w:rsidRPr="00887E05">
        <w:rPr>
          <w:rFonts w:eastAsia="Times New Roman" w:cstheme="minorHAnsi"/>
          <w:color w:val="000000"/>
          <w:sz w:val="22"/>
          <w:szCs w:val="22"/>
        </w:rPr>
        <w:t>substep</w:t>
      </w:r>
      <w:proofErr w:type="spellEnd"/>
      <w:r w:rsidRPr="00887E05">
        <w:rPr>
          <w:rFonts w:eastAsia="Times New Roman" w:cstheme="minorHAnsi"/>
          <w:color w:val="000000"/>
          <w:sz w:val="22"/>
          <w:szCs w:val="22"/>
        </w:rPr>
        <w:t>, and note in the protocol section.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r w:rsidR="000D0352" w:rsidRPr="00887E05">
        <w:rPr>
          <w:rFonts w:eastAsia="Times New Roman" w:cstheme="minorHAnsi"/>
          <w:color w:val="000000"/>
          <w:sz w:val="22"/>
          <w:szCs w:val="22"/>
        </w:rPr>
        <w:t xml:space="preserve"> </w:t>
      </w:r>
      <w:r w:rsidR="000D0352" w:rsidRPr="00887E05">
        <w:rPr>
          <w:rFonts w:eastAsia="Times New Roman" w:cstheme="minorHAnsi"/>
          <w:color w:val="FF0000"/>
          <w:sz w:val="22"/>
          <w:szCs w:val="22"/>
        </w:rPr>
        <w:t>Done</w:t>
      </w:r>
      <w:r w:rsidRPr="00887E05">
        <w:rPr>
          <w:rFonts w:eastAsia="Times New Roman" w:cstheme="minorHAnsi"/>
          <w:color w:val="000000"/>
          <w:sz w:val="22"/>
          <w:szCs w:val="22"/>
        </w:rPr>
        <w:br/>
        <w:t>11. Please ensure that all the Figures are referenced sequentially in the manuscript text.</w:t>
      </w:r>
      <w:r w:rsidR="000D0352" w:rsidRPr="00887E05">
        <w:rPr>
          <w:rFonts w:eastAsia="Times New Roman" w:cstheme="minorHAnsi"/>
          <w:color w:val="000000"/>
          <w:sz w:val="22"/>
          <w:szCs w:val="22"/>
        </w:rPr>
        <w:t xml:space="preserve"> </w:t>
      </w:r>
      <w:r w:rsidR="000D0352" w:rsidRPr="00887E05">
        <w:rPr>
          <w:rFonts w:eastAsia="Times New Roman" w:cstheme="minorHAnsi"/>
          <w:color w:val="FF0000"/>
          <w:sz w:val="22"/>
          <w:szCs w:val="22"/>
        </w:rPr>
        <w:t>Done</w:t>
      </w:r>
    </w:p>
    <w:p w14:paraId="1498BD29" w14:textId="77777777" w:rsidR="000D0352" w:rsidRPr="00887E05" w:rsidRDefault="0013163B" w:rsidP="000D0352">
      <w:pPr>
        <w:rPr>
          <w:rFonts w:eastAsia="Times New Roman" w:cstheme="minorHAnsi"/>
          <w:color w:val="FF0000"/>
          <w:sz w:val="22"/>
          <w:szCs w:val="22"/>
        </w:rPr>
      </w:pPr>
      <w:r w:rsidRPr="00887E05">
        <w:rPr>
          <w:rFonts w:eastAsia="Times New Roman" w:cstheme="minorHAnsi"/>
          <w:color w:val="000000"/>
          <w:sz w:val="22"/>
          <w:szCs w:val="22"/>
        </w:rPr>
        <w:t>12. Please modify the Result section to include all the observations and conclusions you can derive from the Figures. The Results section should focus on the effectiveness of your technique backed up with data.</w:t>
      </w:r>
      <w:r w:rsidR="000D0352" w:rsidRPr="00887E05">
        <w:rPr>
          <w:rFonts w:eastAsia="Times New Roman" w:cstheme="minorHAnsi"/>
          <w:color w:val="000000"/>
          <w:sz w:val="22"/>
          <w:szCs w:val="22"/>
        </w:rPr>
        <w:t xml:space="preserve"> </w:t>
      </w:r>
      <w:r w:rsidR="000D0352" w:rsidRPr="00887E05">
        <w:rPr>
          <w:rFonts w:eastAsia="Times New Roman" w:cstheme="minorHAnsi"/>
          <w:color w:val="FF0000"/>
          <w:sz w:val="22"/>
          <w:szCs w:val="22"/>
        </w:rPr>
        <w:t>Done</w:t>
      </w:r>
    </w:p>
    <w:p w14:paraId="29F9ECF9" w14:textId="77777777" w:rsidR="00E64FBB" w:rsidRPr="00887E05" w:rsidRDefault="0013163B" w:rsidP="00E64FBB">
      <w:pPr>
        <w:rPr>
          <w:rFonts w:eastAsia="Times New Roman" w:cstheme="minorHAnsi"/>
          <w:color w:val="FF0000"/>
          <w:sz w:val="22"/>
          <w:szCs w:val="22"/>
        </w:rPr>
      </w:pPr>
      <w:r w:rsidRPr="00887E05">
        <w:rPr>
          <w:rFonts w:eastAsia="Times New Roman" w:cstheme="minorHAnsi"/>
          <w:color w:val="000000"/>
          <w:sz w:val="22"/>
          <w:szCs w:val="22"/>
        </w:rPr>
        <w:t>13. Please reduce the number of Figures to 5-6. Please combine some of the Figures from 1-6 and designate them as (A), (B), etc. in the same Figure.</w:t>
      </w:r>
      <w:r w:rsidR="00E64FBB" w:rsidRPr="00887E05">
        <w:rPr>
          <w:rFonts w:eastAsia="Times New Roman" w:cstheme="minorHAnsi"/>
          <w:color w:val="000000"/>
          <w:sz w:val="22"/>
          <w:szCs w:val="22"/>
        </w:rPr>
        <w:t xml:space="preserve"> </w:t>
      </w:r>
      <w:r w:rsidR="00E64FBB" w:rsidRPr="00887E05">
        <w:rPr>
          <w:rFonts w:eastAsia="Times New Roman" w:cstheme="minorHAnsi"/>
          <w:color w:val="FF0000"/>
          <w:sz w:val="22"/>
          <w:szCs w:val="22"/>
        </w:rPr>
        <w:t>Done</w:t>
      </w:r>
    </w:p>
    <w:p w14:paraId="3B528F15" w14:textId="77777777" w:rsidR="005B09F7" w:rsidRPr="00887E05" w:rsidRDefault="0013163B" w:rsidP="0013163B">
      <w:pPr>
        <w:rPr>
          <w:rFonts w:eastAsia="Times New Roman" w:cstheme="minorHAnsi"/>
          <w:color w:val="000000"/>
          <w:sz w:val="22"/>
          <w:szCs w:val="22"/>
        </w:rPr>
      </w:pPr>
      <w:r w:rsidRPr="00887E05">
        <w:rPr>
          <w:rFonts w:eastAsia="Times New Roman" w:cstheme="minorHAnsi"/>
          <w:color w:val="000000"/>
          <w:sz w:val="22"/>
          <w:szCs w:val="22"/>
        </w:rPr>
        <w:t>14. As we are a methods journal, please revise the Discussion to explicitly cover the following in detail in 3-6 paragraphs with citations:</w:t>
      </w:r>
      <w:r w:rsidR="00E64FBB" w:rsidRPr="00887E05">
        <w:rPr>
          <w:rFonts w:eastAsia="Times New Roman" w:cstheme="minorHAnsi"/>
          <w:color w:val="000000"/>
          <w:sz w:val="22"/>
          <w:szCs w:val="22"/>
        </w:rPr>
        <w:t xml:space="preserve"> </w:t>
      </w:r>
      <w:r w:rsidR="00E64FBB" w:rsidRPr="00887E05">
        <w:rPr>
          <w:rFonts w:eastAsia="Times New Roman" w:cstheme="minorHAnsi"/>
          <w:color w:val="FF0000"/>
          <w:sz w:val="22"/>
          <w:szCs w:val="22"/>
        </w:rPr>
        <w:t>Done</w:t>
      </w:r>
      <w:r w:rsidRPr="00887E05">
        <w:rPr>
          <w:rFonts w:eastAsia="Times New Roman" w:cstheme="minorHAnsi"/>
          <w:color w:val="000000"/>
          <w:sz w:val="22"/>
          <w:szCs w:val="22"/>
        </w:rPr>
        <w:br/>
        <w:t>a) Critical steps within the protocol</w:t>
      </w:r>
      <w:r w:rsidRPr="00887E05">
        <w:rPr>
          <w:rFonts w:eastAsia="Times New Roman" w:cstheme="minorHAnsi"/>
          <w:color w:val="000000"/>
          <w:sz w:val="22"/>
          <w:szCs w:val="22"/>
        </w:rPr>
        <w:br/>
        <w:t>b) Any modifications and troubleshooting of the technique</w:t>
      </w:r>
      <w:r w:rsidRPr="00887E05">
        <w:rPr>
          <w:rFonts w:eastAsia="Times New Roman" w:cstheme="minorHAnsi"/>
          <w:color w:val="000000"/>
          <w:sz w:val="22"/>
          <w:szCs w:val="22"/>
        </w:rPr>
        <w:br/>
        <w:t>c) Any limitations of the technique</w:t>
      </w:r>
      <w:r w:rsidRPr="00887E05">
        <w:rPr>
          <w:rFonts w:eastAsia="Times New Roman" w:cstheme="minorHAnsi"/>
          <w:color w:val="000000"/>
          <w:sz w:val="22"/>
          <w:szCs w:val="22"/>
        </w:rPr>
        <w:br/>
        <w:t>d) The significance with respect to existing methods</w:t>
      </w:r>
      <w:r w:rsidRPr="00887E05">
        <w:rPr>
          <w:rFonts w:eastAsia="Times New Roman" w:cstheme="minorHAnsi"/>
          <w:color w:val="000000"/>
          <w:sz w:val="22"/>
          <w:szCs w:val="22"/>
        </w:rPr>
        <w:br/>
        <w:t>e) Any future applications of the technique</w:t>
      </w:r>
      <w:r w:rsidRPr="00887E05">
        <w:rPr>
          <w:rFonts w:eastAsia="Times New Roman" w:cstheme="minorHAnsi"/>
          <w:color w:val="000000"/>
          <w:sz w:val="22"/>
          <w:szCs w:val="22"/>
        </w:rPr>
        <w:br/>
        <w:t>15. Please ensure that the references appear as the following: [</w:t>
      </w:r>
      <w:proofErr w:type="spellStart"/>
      <w:r w:rsidRPr="00887E05">
        <w:rPr>
          <w:rFonts w:eastAsia="Times New Roman" w:cstheme="minorHAnsi"/>
          <w:color w:val="000000"/>
          <w:sz w:val="22"/>
          <w:szCs w:val="22"/>
        </w:rPr>
        <w:t>Lastname</w:t>
      </w:r>
      <w:proofErr w:type="spellEnd"/>
      <w:r w:rsidRPr="00887E05">
        <w:rPr>
          <w:rFonts w:eastAsia="Times New Roman" w:cstheme="minorHAnsi"/>
          <w:color w:val="000000"/>
          <w:sz w:val="22"/>
          <w:szCs w:val="22"/>
        </w:rPr>
        <w:t xml:space="preserve">, </w:t>
      </w:r>
      <w:proofErr w:type="spellStart"/>
      <w:r w:rsidRPr="00887E05">
        <w:rPr>
          <w:rFonts w:eastAsia="Times New Roman" w:cstheme="minorHAnsi"/>
          <w:color w:val="000000"/>
          <w:sz w:val="22"/>
          <w:szCs w:val="22"/>
        </w:rPr>
        <w:t>F.I</w:t>
      </w:r>
      <w:proofErr w:type="spellEnd"/>
      <w:r w:rsidRPr="00887E05">
        <w:rPr>
          <w:rFonts w:eastAsia="Times New Roman" w:cstheme="minorHAnsi"/>
          <w:color w:val="000000"/>
          <w:sz w:val="22"/>
          <w:szCs w:val="22"/>
        </w:rPr>
        <w:t xml:space="preserve">., </w:t>
      </w:r>
      <w:proofErr w:type="spellStart"/>
      <w:r w:rsidRPr="00887E05">
        <w:rPr>
          <w:rFonts w:eastAsia="Times New Roman" w:cstheme="minorHAnsi"/>
          <w:color w:val="000000"/>
          <w:sz w:val="22"/>
          <w:szCs w:val="22"/>
        </w:rPr>
        <w:t>LastName</w:t>
      </w:r>
      <w:proofErr w:type="spellEnd"/>
      <w:r w:rsidRPr="00887E05">
        <w:rPr>
          <w:rFonts w:eastAsia="Times New Roman" w:cstheme="minorHAnsi"/>
          <w:color w:val="000000"/>
          <w:sz w:val="22"/>
          <w:szCs w:val="22"/>
        </w:rPr>
        <w:t xml:space="preserve">, </w:t>
      </w:r>
      <w:proofErr w:type="spellStart"/>
      <w:r w:rsidRPr="00887E05">
        <w:rPr>
          <w:rFonts w:eastAsia="Times New Roman" w:cstheme="minorHAnsi"/>
          <w:color w:val="000000"/>
          <w:sz w:val="22"/>
          <w:szCs w:val="22"/>
        </w:rPr>
        <w:t>F.I</w:t>
      </w:r>
      <w:proofErr w:type="spellEnd"/>
      <w:r w:rsidRPr="00887E05">
        <w:rPr>
          <w:rFonts w:eastAsia="Times New Roman" w:cstheme="minorHAnsi"/>
          <w:color w:val="000000"/>
          <w:sz w:val="22"/>
          <w:szCs w:val="22"/>
        </w:rPr>
        <w:t xml:space="preserve">., </w:t>
      </w:r>
      <w:proofErr w:type="spellStart"/>
      <w:r w:rsidRPr="00887E05">
        <w:rPr>
          <w:rFonts w:eastAsia="Times New Roman" w:cstheme="minorHAnsi"/>
          <w:color w:val="000000"/>
          <w:sz w:val="22"/>
          <w:szCs w:val="22"/>
        </w:rPr>
        <w:t>LastName</w:t>
      </w:r>
      <w:proofErr w:type="spellEnd"/>
      <w:r w:rsidRPr="00887E05">
        <w:rPr>
          <w:rFonts w:eastAsia="Times New Roman" w:cstheme="minorHAnsi"/>
          <w:color w:val="000000"/>
          <w:sz w:val="22"/>
          <w:szCs w:val="22"/>
        </w:rPr>
        <w:t xml:space="preserve">, </w:t>
      </w:r>
      <w:proofErr w:type="spellStart"/>
      <w:r w:rsidRPr="00887E05">
        <w:rPr>
          <w:rFonts w:eastAsia="Times New Roman" w:cstheme="minorHAnsi"/>
          <w:color w:val="000000"/>
          <w:sz w:val="22"/>
          <w:szCs w:val="22"/>
        </w:rPr>
        <w:t>F.I</w:t>
      </w:r>
      <w:proofErr w:type="spellEnd"/>
      <w:r w:rsidRPr="00887E05">
        <w:rPr>
          <w:rFonts w:eastAsia="Times New Roman" w:cstheme="minorHAnsi"/>
          <w:color w:val="000000"/>
          <w:sz w:val="22"/>
          <w:szCs w:val="22"/>
        </w:rPr>
        <w:t xml:space="preserve">. Article Title. Source. Volume (Issue), </w:t>
      </w:r>
      <w:proofErr w:type="spellStart"/>
      <w:r w:rsidRPr="00887E05">
        <w:rPr>
          <w:rFonts w:eastAsia="Times New Roman" w:cstheme="minorHAnsi"/>
          <w:color w:val="000000"/>
          <w:sz w:val="22"/>
          <w:szCs w:val="22"/>
        </w:rPr>
        <w:t>FirstPage</w:t>
      </w:r>
      <w:proofErr w:type="spellEnd"/>
      <w:r w:rsidRPr="00887E05">
        <w:rPr>
          <w:rFonts w:eastAsia="Times New Roman" w:cstheme="minorHAnsi"/>
          <w:color w:val="000000"/>
          <w:sz w:val="22"/>
          <w:szCs w:val="22"/>
        </w:rPr>
        <w:t xml:space="preserve"> – </w:t>
      </w:r>
      <w:proofErr w:type="spellStart"/>
      <w:r w:rsidRPr="00887E05">
        <w:rPr>
          <w:rFonts w:eastAsia="Times New Roman" w:cstheme="minorHAnsi"/>
          <w:color w:val="000000"/>
          <w:sz w:val="22"/>
          <w:szCs w:val="22"/>
        </w:rPr>
        <w:t>LastPage</w:t>
      </w:r>
      <w:proofErr w:type="spellEnd"/>
      <w:r w:rsidRPr="00887E05">
        <w:rPr>
          <w:rFonts w:eastAsia="Times New Roman" w:cstheme="minorHAnsi"/>
          <w:color w:val="000000"/>
          <w:sz w:val="22"/>
          <w:szCs w:val="22"/>
        </w:rPr>
        <w:t xml:space="preserve"> (YEAR).] For more than 6 authors, list only the first author then et al. Please do not abbreviate the Journal Titles.</w:t>
      </w:r>
      <w:r w:rsidR="00E64FBB" w:rsidRPr="00887E05">
        <w:rPr>
          <w:rFonts w:eastAsia="Times New Roman" w:cstheme="minorHAnsi"/>
          <w:color w:val="000000"/>
          <w:sz w:val="22"/>
          <w:szCs w:val="22"/>
        </w:rPr>
        <w:t xml:space="preserve"> </w:t>
      </w:r>
      <w:r w:rsidR="00E64FBB" w:rsidRPr="00887E05">
        <w:rPr>
          <w:rFonts w:eastAsia="Times New Roman" w:cstheme="minorHAnsi"/>
          <w:color w:val="FF0000"/>
          <w:sz w:val="22"/>
          <w:szCs w:val="22"/>
        </w:rPr>
        <w:t>Done</w:t>
      </w:r>
      <w:r w:rsidR="00E64FBB" w:rsidRPr="00887E05">
        <w:rPr>
          <w:rFonts w:eastAsia="Times New Roman" w:cstheme="minorHAnsi"/>
          <w:color w:val="000000"/>
          <w:sz w:val="22"/>
          <w:szCs w:val="22"/>
        </w:rPr>
        <w:br/>
      </w:r>
      <w:r w:rsidRPr="00887E05">
        <w:rPr>
          <w:rFonts w:eastAsia="Times New Roman" w:cstheme="minorHAnsi"/>
          <w:color w:val="000000"/>
          <w:sz w:val="22"/>
          <w:szCs w:val="22"/>
        </w:rPr>
        <w:br/>
        <w:t>____________________________________</w:t>
      </w:r>
      <w:r w:rsidRPr="00887E05">
        <w:rPr>
          <w:rFonts w:eastAsia="Times New Roman" w:cstheme="minorHAnsi"/>
          <w:color w:val="000000"/>
          <w:sz w:val="22"/>
          <w:szCs w:val="22"/>
        </w:rPr>
        <w:br/>
      </w:r>
      <w:r w:rsidRPr="00887E05">
        <w:rPr>
          <w:rFonts w:eastAsia="Times New Roman" w:cstheme="minorHAnsi"/>
          <w:b/>
          <w:bCs/>
          <w:color w:val="0000FF"/>
          <w:sz w:val="22"/>
          <w:szCs w:val="22"/>
          <w:u w:val="single"/>
        </w:rPr>
        <w:t>Reviewers' comments:</w:t>
      </w:r>
      <w:r w:rsidRPr="00887E05">
        <w:rPr>
          <w:rFonts w:eastAsia="Times New Roman" w:cstheme="minorHAnsi"/>
          <w:color w:val="000000"/>
          <w:sz w:val="22"/>
          <w:szCs w:val="22"/>
        </w:rPr>
        <w:br/>
      </w:r>
      <w:r w:rsidRPr="00887E05">
        <w:rPr>
          <w:rFonts w:eastAsia="Times New Roman" w:cstheme="minorHAnsi"/>
          <w:b/>
          <w:bCs/>
          <w:color w:val="000000"/>
          <w:sz w:val="22"/>
          <w:szCs w:val="22"/>
        </w:rPr>
        <w:t>Reviewer #1:</w:t>
      </w:r>
      <w:r w:rsidRPr="00887E05">
        <w:rPr>
          <w:rFonts w:eastAsia="Times New Roman" w:cstheme="minorHAnsi"/>
          <w:color w:val="000000"/>
          <w:sz w:val="22"/>
          <w:szCs w:val="22"/>
        </w:rPr>
        <w:br/>
        <w:t>This manuscript and protocol describe a way to culture early larval Drosophila brains prior to most neuroblasts exiting quiescence. Thus, this method can be used to identify extrinsic signals that regulate exit from quiescence, e.g. by adding back candidate factors and assaying for proliferation.</w:t>
      </w:r>
      <w:r w:rsidRPr="00887E05">
        <w:rPr>
          <w:rFonts w:eastAsia="Times New Roman" w:cstheme="minorHAnsi"/>
          <w:color w:val="000000"/>
          <w:sz w:val="22"/>
          <w:szCs w:val="22"/>
        </w:rPr>
        <w:br/>
      </w:r>
      <w:r w:rsidRPr="00887E05">
        <w:rPr>
          <w:rFonts w:eastAsia="Times New Roman" w:cstheme="minorHAnsi"/>
          <w:color w:val="000000"/>
          <w:sz w:val="22"/>
          <w:szCs w:val="22"/>
        </w:rPr>
        <w:br/>
        <w:t>The method appears simple and robust. The prior pitfalls are listed along with the solutions, which will help in making this a successful method in other labs. I endorse publication following minor comments below.</w:t>
      </w:r>
      <w:r w:rsidRPr="00887E05">
        <w:rPr>
          <w:rFonts w:eastAsia="Times New Roman" w:cstheme="minorHAnsi"/>
          <w:color w:val="000000"/>
          <w:sz w:val="22"/>
          <w:szCs w:val="22"/>
        </w:rPr>
        <w:br/>
      </w:r>
      <w:r w:rsidRPr="00887E05">
        <w:rPr>
          <w:rFonts w:eastAsia="Times New Roman" w:cstheme="minorHAnsi"/>
          <w:color w:val="000000"/>
          <w:sz w:val="22"/>
          <w:szCs w:val="22"/>
        </w:rPr>
        <w:br/>
        <w:t xml:space="preserve">1. A new figure should show a schematic of the cells present in the brain explant (neuroblasts, glia, </w:t>
      </w:r>
      <w:proofErr w:type="spellStart"/>
      <w:r w:rsidRPr="00887E05">
        <w:rPr>
          <w:rFonts w:eastAsia="Times New Roman" w:cstheme="minorHAnsi"/>
          <w:color w:val="000000"/>
          <w:sz w:val="22"/>
          <w:szCs w:val="22"/>
        </w:rPr>
        <w:t>etc</w:t>
      </w:r>
      <w:proofErr w:type="spellEnd"/>
      <w:r w:rsidRPr="00887E05">
        <w:rPr>
          <w:rFonts w:eastAsia="Times New Roman" w:cstheme="minorHAnsi"/>
          <w:color w:val="000000"/>
          <w:sz w:val="22"/>
          <w:szCs w:val="22"/>
        </w:rPr>
        <w:t>) and the relevant cells that are NOT present in the explant (fat body, other?).</w:t>
      </w:r>
      <w:r w:rsidR="00E64FBB" w:rsidRPr="00887E05">
        <w:rPr>
          <w:rFonts w:eastAsia="Times New Roman" w:cstheme="minorHAnsi"/>
          <w:color w:val="000000"/>
          <w:sz w:val="22"/>
          <w:szCs w:val="22"/>
        </w:rPr>
        <w:t xml:space="preserve"> </w:t>
      </w:r>
    </w:p>
    <w:p w14:paraId="44CB9CE0" w14:textId="77777777" w:rsidR="003A1373" w:rsidRPr="00887E05" w:rsidRDefault="005B09F7" w:rsidP="0013163B">
      <w:pPr>
        <w:rPr>
          <w:rFonts w:eastAsia="Times New Roman" w:cstheme="minorHAnsi"/>
          <w:color w:val="000000"/>
          <w:sz w:val="22"/>
          <w:szCs w:val="22"/>
        </w:rPr>
      </w:pPr>
      <w:r w:rsidRPr="00887E05">
        <w:rPr>
          <w:rFonts w:eastAsia="Times New Roman" w:cstheme="minorHAnsi"/>
          <w:color w:val="FF0000"/>
          <w:sz w:val="22"/>
          <w:szCs w:val="22"/>
        </w:rPr>
        <w:t xml:space="preserve">Great idea! We have now included a new panel in figure Fig </w:t>
      </w:r>
      <w:proofErr w:type="spellStart"/>
      <w:r w:rsidRPr="00887E05">
        <w:rPr>
          <w:rFonts w:eastAsia="Times New Roman" w:cstheme="minorHAnsi"/>
          <w:color w:val="FF0000"/>
          <w:sz w:val="22"/>
          <w:szCs w:val="22"/>
        </w:rPr>
        <w:t>5D</w:t>
      </w:r>
      <w:proofErr w:type="spellEnd"/>
      <w:r w:rsidRPr="00887E05">
        <w:rPr>
          <w:rFonts w:eastAsia="Times New Roman" w:cstheme="minorHAnsi"/>
          <w:color w:val="FF0000"/>
          <w:sz w:val="22"/>
          <w:szCs w:val="22"/>
        </w:rPr>
        <w:t xml:space="preserve"> and better language in Fig. </w:t>
      </w:r>
      <w:proofErr w:type="spellStart"/>
      <w:r w:rsidRPr="00887E05">
        <w:rPr>
          <w:rFonts w:eastAsia="Times New Roman" w:cstheme="minorHAnsi"/>
          <w:color w:val="FF0000"/>
          <w:sz w:val="22"/>
          <w:szCs w:val="22"/>
        </w:rPr>
        <w:t>4A</w:t>
      </w:r>
      <w:proofErr w:type="spellEnd"/>
      <w:r w:rsidRPr="00887E05">
        <w:rPr>
          <w:rFonts w:eastAsia="Times New Roman" w:cstheme="minorHAnsi"/>
          <w:color w:val="FF0000"/>
          <w:sz w:val="22"/>
          <w:szCs w:val="22"/>
        </w:rPr>
        <w:t>.</w:t>
      </w:r>
      <w:r w:rsidR="0013163B" w:rsidRPr="00887E05">
        <w:rPr>
          <w:rFonts w:eastAsia="Times New Roman" w:cstheme="minorHAnsi"/>
          <w:color w:val="000000"/>
          <w:sz w:val="22"/>
          <w:szCs w:val="22"/>
        </w:rPr>
        <w:br/>
      </w:r>
      <w:r w:rsidR="0013163B" w:rsidRPr="00887E05">
        <w:rPr>
          <w:rFonts w:eastAsia="Times New Roman" w:cstheme="minorHAnsi"/>
          <w:color w:val="000000"/>
          <w:sz w:val="22"/>
          <w:szCs w:val="22"/>
        </w:rPr>
        <w:br/>
        <w:t>2. A new figure should diagram the insulin signaling pathway with a clear demarcation of when the pathway is extrinsic to the neuroblasts and when it is intrinsic to the neuroblast.</w:t>
      </w:r>
      <w:r w:rsidRPr="00887E05">
        <w:rPr>
          <w:rFonts w:eastAsia="Times New Roman" w:cstheme="minorHAnsi"/>
          <w:color w:val="000000"/>
          <w:sz w:val="22"/>
          <w:szCs w:val="22"/>
        </w:rPr>
        <w:t xml:space="preserve"> </w:t>
      </w:r>
      <w:r w:rsidRPr="00887E05">
        <w:rPr>
          <w:rFonts w:eastAsia="Times New Roman" w:cstheme="minorHAnsi"/>
          <w:color w:val="FF0000"/>
          <w:sz w:val="22"/>
          <w:szCs w:val="22"/>
        </w:rPr>
        <w:t xml:space="preserve">I am not sure exactly what you are asking for and I apologize if this is not the response you are looking for. There are a number of papers that we cite </w:t>
      </w:r>
      <w:r w:rsidRPr="00887E05">
        <w:rPr>
          <w:rFonts w:eastAsia="Times New Roman" w:cstheme="minorHAnsi"/>
          <w:color w:val="FF0000"/>
          <w:sz w:val="22"/>
          <w:szCs w:val="22"/>
        </w:rPr>
        <w:lastRenderedPageBreak/>
        <w:t xml:space="preserve">that report that Dilps (which are the insulin like peptides in Drosophila) are released from both neurons and glia in response to nutrition (feeding). Somehow Dilps bind to the insulin receptor expressed on neuroblasts leading to downstream activation of PI3-kinase in NBs. There are a number of cartoon like figures in work published by other that show this. These figures mostly appear in review type articles. We did not include this here because this is a methods paper and not a review article. </w:t>
      </w:r>
      <w:r w:rsidR="0013163B" w:rsidRPr="00887E05">
        <w:rPr>
          <w:rFonts w:eastAsia="Times New Roman" w:cstheme="minorHAnsi"/>
          <w:color w:val="FF0000"/>
          <w:sz w:val="22"/>
          <w:szCs w:val="22"/>
        </w:rPr>
        <w:br/>
      </w:r>
      <w:r w:rsidR="0013163B" w:rsidRPr="00887E05">
        <w:rPr>
          <w:rFonts w:eastAsia="Times New Roman" w:cstheme="minorHAnsi"/>
          <w:color w:val="000000"/>
          <w:sz w:val="22"/>
          <w:szCs w:val="22"/>
        </w:rPr>
        <w:br/>
        <w:t xml:space="preserve">3. If the fat body is not in the explant, perhaps a short discussion on how fractionating the fat body could identify the elusive </w:t>
      </w:r>
      <w:proofErr w:type="spellStart"/>
      <w:r w:rsidR="0013163B" w:rsidRPr="00887E05">
        <w:rPr>
          <w:rFonts w:eastAsia="Times New Roman" w:cstheme="minorHAnsi"/>
          <w:color w:val="000000"/>
          <w:sz w:val="22"/>
          <w:szCs w:val="22"/>
        </w:rPr>
        <w:t>FBDS</w:t>
      </w:r>
      <w:proofErr w:type="spellEnd"/>
      <w:r w:rsidR="0013163B" w:rsidRPr="00887E05">
        <w:rPr>
          <w:rFonts w:eastAsia="Times New Roman" w:cstheme="minorHAnsi"/>
          <w:color w:val="000000"/>
          <w:sz w:val="22"/>
          <w:szCs w:val="22"/>
        </w:rPr>
        <w:t>.</w:t>
      </w:r>
      <w:r w:rsidRPr="00887E05">
        <w:rPr>
          <w:rFonts w:eastAsia="Times New Roman" w:cstheme="minorHAnsi"/>
          <w:color w:val="000000"/>
          <w:sz w:val="22"/>
          <w:szCs w:val="22"/>
        </w:rPr>
        <w:t xml:space="preserve"> </w:t>
      </w:r>
      <w:r w:rsidRPr="00887E05">
        <w:rPr>
          <w:rFonts w:eastAsia="Times New Roman" w:cstheme="minorHAnsi"/>
          <w:color w:val="FF0000"/>
          <w:sz w:val="22"/>
          <w:szCs w:val="22"/>
        </w:rPr>
        <w:t xml:space="preserve">We have rewritten significant parts of the manuscript. We have included more discussion on the </w:t>
      </w:r>
      <w:proofErr w:type="spellStart"/>
      <w:r w:rsidRPr="00887E05">
        <w:rPr>
          <w:rFonts w:eastAsia="Times New Roman" w:cstheme="minorHAnsi"/>
          <w:color w:val="FF0000"/>
          <w:sz w:val="22"/>
          <w:szCs w:val="22"/>
        </w:rPr>
        <w:t>FBDS</w:t>
      </w:r>
      <w:proofErr w:type="spellEnd"/>
      <w:r w:rsidRPr="00887E05">
        <w:rPr>
          <w:rFonts w:eastAsia="Times New Roman" w:cstheme="minorHAnsi"/>
          <w:color w:val="FF0000"/>
          <w:sz w:val="22"/>
          <w:szCs w:val="22"/>
        </w:rPr>
        <w:t xml:space="preserve">. </w:t>
      </w:r>
      <w:r w:rsidR="003A1373" w:rsidRPr="00887E05">
        <w:rPr>
          <w:rFonts w:eastAsia="Times New Roman" w:cstheme="minorHAnsi"/>
          <w:color w:val="FF0000"/>
          <w:sz w:val="22"/>
          <w:szCs w:val="22"/>
        </w:rPr>
        <w:t xml:space="preserve">One thing to think about now, is whether the </w:t>
      </w:r>
      <w:proofErr w:type="spellStart"/>
      <w:r w:rsidR="003A1373" w:rsidRPr="00887E05">
        <w:rPr>
          <w:rFonts w:eastAsia="Times New Roman" w:cstheme="minorHAnsi"/>
          <w:color w:val="FF0000"/>
          <w:sz w:val="22"/>
          <w:szCs w:val="22"/>
        </w:rPr>
        <w:t>FBDS</w:t>
      </w:r>
      <w:proofErr w:type="spellEnd"/>
      <w:r w:rsidR="003A1373" w:rsidRPr="00887E05">
        <w:rPr>
          <w:rFonts w:eastAsia="Times New Roman" w:cstheme="minorHAnsi"/>
          <w:color w:val="FF0000"/>
          <w:sz w:val="22"/>
          <w:szCs w:val="22"/>
        </w:rPr>
        <w:t xml:space="preserve"> even exists given the fact the NBs reactivate in the absence of the fat body, unless the </w:t>
      </w:r>
      <w:proofErr w:type="spellStart"/>
      <w:r w:rsidR="003A1373" w:rsidRPr="00887E05">
        <w:rPr>
          <w:rFonts w:eastAsia="Times New Roman" w:cstheme="minorHAnsi"/>
          <w:color w:val="FF0000"/>
          <w:sz w:val="22"/>
          <w:szCs w:val="22"/>
        </w:rPr>
        <w:t>FBDS</w:t>
      </w:r>
      <w:proofErr w:type="spellEnd"/>
      <w:r w:rsidR="003A1373" w:rsidRPr="00887E05">
        <w:rPr>
          <w:rFonts w:eastAsia="Times New Roman" w:cstheme="minorHAnsi"/>
          <w:color w:val="FF0000"/>
          <w:sz w:val="22"/>
          <w:szCs w:val="22"/>
        </w:rPr>
        <w:t xml:space="preserve"> is one of the Drosophila insulin like peptides, which is certainly a possibility. </w:t>
      </w:r>
      <w:r w:rsidR="0013163B" w:rsidRPr="00887E05">
        <w:rPr>
          <w:rFonts w:eastAsia="Times New Roman" w:cstheme="minorHAnsi"/>
          <w:color w:val="FF0000"/>
          <w:sz w:val="22"/>
          <w:szCs w:val="22"/>
        </w:rPr>
        <w:br/>
      </w:r>
      <w:r w:rsidR="0013163B" w:rsidRPr="00887E05">
        <w:rPr>
          <w:rFonts w:eastAsia="Times New Roman" w:cstheme="minorHAnsi"/>
          <w:color w:val="FF0000"/>
          <w:sz w:val="22"/>
          <w:szCs w:val="22"/>
        </w:rPr>
        <w:br/>
      </w:r>
      <w:r w:rsidR="0013163B" w:rsidRPr="00887E05">
        <w:rPr>
          <w:rFonts w:eastAsia="Times New Roman" w:cstheme="minorHAnsi"/>
          <w:color w:val="000000"/>
          <w:sz w:val="22"/>
          <w:szCs w:val="22"/>
        </w:rPr>
        <w:t xml:space="preserve">4. The list of prior larval brain culture papers should include </w:t>
      </w:r>
      <w:proofErr w:type="spellStart"/>
      <w:r w:rsidR="0013163B" w:rsidRPr="00887E05">
        <w:rPr>
          <w:rFonts w:eastAsia="Times New Roman" w:cstheme="minorHAnsi"/>
          <w:color w:val="000000"/>
          <w:sz w:val="22"/>
          <w:szCs w:val="22"/>
        </w:rPr>
        <w:t>PMIC</w:t>
      </w:r>
      <w:proofErr w:type="spellEnd"/>
      <w:r w:rsidR="0013163B" w:rsidRPr="00887E05">
        <w:rPr>
          <w:rFonts w:eastAsia="Times New Roman" w:cstheme="minorHAnsi"/>
          <w:color w:val="000000"/>
          <w:sz w:val="22"/>
          <w:szCs w:val="22"/>
        </w:rPr>
        <w:t>: 28394252</w:t>
      </w:r>
    </w:p>
    <w:p w14:paraId="7C0F33AD" w14:textId="0D53452E" w:rsidR="0013163B" w:rsidRPr="00887E05" w:rsidRDefault="003A1373" w:rsidP="0013163B">
      <w:pPr>
        <w:rPr>
          <w:rFonts w:eastAsia="Times New Roman" w:cstheme="minorHAnsi"/>
          <w:color w:val="FF0000"/>
          <w:sz w:val="22"/>
          <w:szCs w:val="22"/>
        </w:rPr>
      </w:pPr>
      <w:r w:rsidRPr="00887E05">
        <w:rPr>
          <w:rFonts w:eastAsia="Times New Roman" w:cstheme="minorHAnsi"/>
          <w:color w:val="FF0000"/>
          <w:sz w:val="22"/>
          <w:szCs w:val="22"/>
        </w:rPr>
        <w:t xml:space="preserve">Thank you very much for your comment. This paper that you refer to references Siller et al which we now include in our reference list. </w:t>
      </w:r>
      <w:r w:rsidR="0013163B" w:rsidRPr="00887E05">
        <w:rPr>
          <w:rFonts w:eastAsia="Times New Roman" w:cstheme="minorHAnsi"/>
          <w:color w:val="000000"/>
          <w:sz w:val="22"/>
          <w:szCs w:val="22"/>
        </w:rPr>
        <w:br/>
      </w:r>
      <w:r w:rsidR="0013163B" w:rsidRPr="00887E05">
        <w:rPr>
          <w:rFonts w:eastAsia="Times New Roman" w:cstheme="minorHAnsi"/>
          <w:color w:val="000000"/>
          <w:sz w:val="22"/>
          <w:szCs w:val="22"/>
        </w:rPr>
        <w:br/>
      </w:r>
      <w:r w:rsidR="0013163B" w:rsidRPr="00887E05">
        <w:rPr>
          <w:rFonts w:eastAsia="Times New Roman" w:cstheme="minorHAnsi"/>
          <w:color w:val="000000"/>
          <w:sz w:val="22"/>
          <w:szCs w:val="22"/>
        </w:rPr>
        <w:br/>
      </w:r>
      <w:r w:rsidR="0013163B" w:rsidRPr="00887E05">
        <w:rPr>
          <w:rFonts w:eastAsia="Times New Roman" w:cstheme="minorHAnsi"/>
          <w:b/>
          <w:bCs/>
          <w:color w:val="000000"/>
          <w:sz w:val="22"/>
          <w:szCs w:val="22"/>
        </w:rPr>
        <w:t>Reviewer #2:</w:t>
      </w:r>
      <w:r w:rsidR="0013163B" w:rsidRPr="00887E05">
        <w:rPr>
          <w:rFonts w:eastAsia="Times New Roman" w:cstheme="minorHAnsi"/>
          <w:color w:val="000000"/>
          <w:sz w:val="22"/>
          <w:szCs w:val="22"/>
        </w:rPr>
        <w:br/>
        <w:t>This methods paper by Siegrist and colleagues reports an explant protocol for study of the Drosophila brain. Particular emphasis is placed on using insulin to transition brain early larval stage neuroblasts from quiescence to a cycling state. Overall, the protocol is very easy to follow and the figures are very nice. The following comments should be addressed by the authors prior to publication:</w:t>
      </w:r>
      <w:r w:rsidR="0013163B" w:rsidRPr="00887E05">
        <w:rPr>
          <w:rFonts w:eastAsia="Times New Roman" w:cstheme="minorHAnsi"/>
          <w:color w:val="000000"/>
          <w:sz w:val="22"/>
          <w:szCs w:val="22"/>
        </w:rPr>
        <w:br/>
      </w:r>
      <w:r w:rsidR="0013163B" w:rsidRPr="00887E05">
        <w:rPr>
          <w:rFonts w:eastAsia="Times New Roman" w:cstheme="minorHAnsi"/>
          <w:color w:val="000000"/>
          <w:sz w:val="22"/>
          <w:szCs w:val="22"/>
        </w:rPr>
        <w:br/>
        <w:t>1. As the authors note at the very end, there are other similar papers out there on this topic. These should be mentioned much earlier in the paper (introduction section) and should then immediately be followed by discussion of how this protocol expands/improves upon these protocols.</w:t>
      </w:r>
      <w:r w:rsidRPr="00887E05">
        <w:rPr>
          <w:rFonts w:eastAsia="Times New Roman" w:cstheme="minorHAnsi"/>
          <w:color w:val="000000"/>
          <w:sz w:val="22"/>
          <w:szCs w:val="22"/>
        </w:rPr>
        <w:t xml:space="preserve"> </w:t>
      </w:r>
      <w:r w:rsidRPr="00887E05">
        <w:rPr>
          <w:rFonts w:eastAsia="Times New Roman" w:cstheme="minorHAnsi"/>
          <w:color w:val="FF0000"/>
          <w:sz w:val="22"/>
          <w:szCs w:val="22"/>
        </w:rPr>
        <w:t>Thank you very much for your comment. We totally agree and apologize for not doing a better job in the beginning. We have now included a more extensive paragraph in the discussion to distinguish our work from previously published work.</w:t>
      </w:r>
      <w:r w:rsidR="0013163B" w:rsidRPr="00887E05">
        <w:rPr>
          <w:rFonts w:eastAsia="Times New Roman" w:cstheme="minorHAnsi"/>
          <w:color w:val="FF0000"/>
          <w:sz w:val="22"/>
          <w:szCs w:val="22"/>
        </w:rPr>
        <w:br/>
      </w:r>
      <w:r w:rsidR="0013163B" w:rsidRPr="00887E05">
        <w:rPr>
          <w:rFonts w:eastAsia="Times New Roman" w:cstheme="minorHAnsi"/>
          <w:color w:val="000000"/>
          <w:sz w:val="22"/>
          <w:szCs w:val="22"/>
        </w:rPr>
        <w:br/>
        <w:t>2. The authors should clearly note the caveats of studying cultured tissue explants vs. immediate fixation of tissue, as well as caveats of adding exogenous insulin to the explants (e.g. this can promote premature cell cycle transitions). These caveats can caution users of the protocol against making certain conclusions about e.g. cell cycle rates.</w:t>
      </w:r>
      <w:r w:rsidRPr="00887E05">
        <w:rPr>
          <w:rFonts w:eastAsia="Times New Roman" w:cstheme="minorHAnsi"/>
          <w:color w:val="000000"/>
          <w:sz w:val="22"/>
          <w:szCs w:val="22"/>
        </w:rPr>
        <w:t xml:space="preserve"> </w:t>
      </w:r>
      <w:r w:rsidRPr="00887E05">
        <w:rPr>
          <w:rFonts w:eastAsia="Times New Roman" w:cstheme="minorHAnsi"/>
          <w:color w:val="FF0000"/>
          <w:sz w:val="22"/>
          <w:szCs w:val="22"/>
        </w:rPr>
        <w:t>Thank you for your comment. We have included a sentence of caution with using excess insulin in cultures and interpretation of results</w:t>
      </w:r>
      <w:r w:rsidRPr="00887E05">
        <w:rPr>
          <w:rFonts w:eastAsia="Times New Roman" w:cstheme="minorHAnsi"/>
          <w:color w:val="000000"/>
          <w:sz w:val="22"/>
          <w:szCs w:val="22"/>
        </w:rPr>
        <w:t xml:space="preserve">. </w:t>
      </w:r>
      <w:r w:rsidR="0013163B" w:rsidRPr="00887E05">
        <w:rPr>
          <w:rFonts w:eastAsia="Times New Roman" w:cstheme="minorHAnsi"/>
          <w:color w:val="000000"/>
          <w:sz w:val="22"/>
          <w:szCs w:val="22"/>
        </w:rPr>
        <w:br/>
      </w:r>
      <w:r w:rsidR="0013163B" w:rsidRPr="00887E05">
        <w:rPr>
          <w:rFonts w:eastAsia="Times New Roman" w:cstheme="minorHAnsi"/>
          <w:color w:val="000000"/>
          <w:sz w:val="22"/>
          <w:szCs w:val="22"/>
        </w:rPr>
        <w:br/>
        <w:t>3. The authors should note how long explants can survive before the onset of tissue degeneration or aberrant cell biology.</w:t>
      </w:r>
      <w:r w:rsidRPr="00887E05">
        <w:rPr>
          <w:rFonts w:eastAsia="Times New Roman" w:cstheme="minorHAnsi"/>
          <w:color w:val="000000"/>
          <w:sz w:val="22"/>
          <w:szCs w:val="22"/>
        </w:rPr>
        <w:t xml:space="preserve"> </w:t>
      </w:r>
      <w:r w:rsidRPr="00887E05">
        <w:rPr>
          <w:rFonts w:eastAsia="Times New Roman" w:cstheme="minorHAnsi"/>
          <w:color w:val="FF0000"/>
          <w:sz w:val="22"/>
          <w:szCs w:val="22"/>
        </w:rPr>
        <w:t>Great! Thanks for reminding us. We can keep brains in culture without hole</w:t>
      </w:r>
      <w:r w:rsidR="00C36A35" w:rsidRPr="00887E05">
        <w:rPr>
          <w:rFonts w:eastAsia="Times New Roman" w:cstheme="minorHAnsi"/>
          <w:color w:val="FF0000"/>
          <w:sz w:val="22"/>
          <w:szCs w:val="22"/>
        </w:rPr>
        <w:t>s</w:t>
      </w:r>
      <w:r w:rsidRPr="00887E05">
        <w:rPr>
          <w:rFonts w:eastAsia="Times New Roman" w:cstheme="minorHAnsi"/>
          <w:color w:val="FF0000"/>
          <w:sz w:val="22"/>
          <w:szCs w:val="22"/>
        </w:rPr>
        <w:t xml:space="preserve"> for 48 hours so far. We included this fact in the manuscript. </w:t>
      </w:r>
      <w:r w:rsidR="0013163B" w:rsidRPr="00887E05">
        <w:rPr>
          <w:rFonts w:eastAsia="Times New Roman" w:cstheme="minorHAnsi"/>
          <w:color w:val="FF0000"/>
          <w:sz w:val="22"/>
          <w:szCs w:val="22"/>
        </w:rPr>
        <w:br/>
      </w:r>
      <w:r w:rsidR="0013163B" w:rsidRPr="00887E05">
        <w:rPr>
          <w:rFonts w:eastAsia="Times New Roman" w:cstheme="minorHAnsi"/>
          <w:color w:val="000000"/>
          <w:sz w:val="22"/>
          <w:szCs w:val="22"/>
        </w:rPr>
        <w:br/>
        <w:t>4. The authors should discuss the limits of scaling the protocol up for screening. In particular, how many explants of how many lines can a single person process per unit time?</w:t>
      </w:r>
      <w:r w:rsidRPr="00887E05">
        <w:rPr>
          <w:rFonts w:eastAsia="Times New Roman" w:cstheme="minorHAnsi"/>
          <w:color w:val="000000"/>
          <w:sz w:val="22"/>
          <w:szCs w:val="22"/>
        </w:rPr>
        <w:t xml:space="preserve"> </w:t>
      </w:r>
      <w:r w:rsidRPr="00887E05">
        <w:rPr>
          <w:rFonts w:eastAsia="Times New Roman" w:cstheme="minorHAnsi"/>
          <w:color w:val="FF0000"/>
          <w:sz w:val="22"/>
          <w:szCs w:val="22"/>
        </w:rPr>
        <w:t>Got it! We added this to the discussion.</w:t>
      </w:r>
      <w:r w:rsidR="0013163B" w:rsidRPr="00887E05">
        <w:rPr>
          <w:rFonts w:eastAsia="Times New Roman" w:cstheme="minorHAnsi"/>
          <w:color w:val="000000"/>
          <w:sz w:val="22"/>
          <w:szCs w:val="22"/>
        </w:rPr>
        <w:br/>
      </w:r>
      <w:r w:rsidR="0013163B" w:rsidRPr="00887E05">
        <w:rPr>
          <w:rFonts w:eastAsia="Times New Roman" w:cstheme="minorHAnsi"/>
          <w:color w:val="000000"/>
          <w:sz w:val="22"/>
          <w:szCs w:val="22"/>
        </w:rPr>
        <w:br/>
        <w:t>5. The authors should briefly discuss insulin-independent methods used by Suzanne Eaton's lab in imaginal discs, which found differences between Ecdysone culturing and insulin culturing (</w:t>
      </w:r>
      <w:proofErr w:type="spellStart"/>
      <w:r w:rsidR="0013163B" w:rsidRPr="00887E05">
        <w:rPr>
          <w:rFonts w:eastAsia="Times New Roman" w:cstheme="minorHAnsi"/>
          <w:color w:val="000000"/>
          <w:sz w:val="22"/>
          <w:szCs w:val="22"/>
        </w:rPr>
        <w:t>PMID</w:t>
      </w:r>
      <w:proofErr w:type="spellEnd"/>
      <w:r w:rsidR="0013163B" w:rsidRPr="00887E05">
        <w:rPr>
          <w:rFonts w:eastAsia="Times New Roman" w:cstheme="minorHAnsi"/>
          <w:color w:val="000000"/>
          <w:sz w:val="22"/>
          <w:szCs w:val="22"/>
        </w:rPr>
        <w:t>: 29038308). Is this an important consideration when examining brain tissue? Why or why not?</w:t>
      </w:r>
      <w:r w:rsidR="00D315E1" w:rsidRPr="00887E05">
        <w:rPr>
          <w:rFonts w:eastAsia="Times New Roman" w:cstheme="minorHAnsi"/>
          <w:color w:val="000000"/>
          <w:sz w:val="22"/>
          <w:szCs w:val="22"/>
        </w:rPr>
        <w:t xml:space="preserve"> </w:t>
      </w:r>
      <w:r w:rsidR="00D315E1" w:rsidRPr="00887E05">
        <w:rPr>
          <w:rFonts w:eastAsia="Times New Roman" w:cstheme="minorHAnsi"/>
          <w:color w:val="FF0000"/>
          <w:sz w:val="22"/>
          <w:szCs w:val="22"/>
        </w:rPr>
        <w:t>Thanks for your question</w:t>
      </w:r>
      <w:r w:rsidR="00497BD1" w:rsidRPr="00887E05">
        <w:rPr>
          <w:rFonts w:eastAsia="Times New Roman" w:cstheme="minorHAnsi"/>
          <w:color w:val="FF0000"/>
          <w:sz w:val="22"/>
          <w:szCs w:val="22"/>
        </w:rPr>
        <w:t xml:space="preserve">. The point of this manuscript is to reactivate neuroblasts in culture. We do this and what is surprising is that we do it independent of the fat body. Whether ecdysone would promote or inhibit neuroblast reactivation remains an open question. Remember, reactivation from quiescence is occurring at a very early time point, well before the big peaks of ecdysone which are seen in later larval and pupal stages. </w:t>
      </w:r>
      <w:r w:rsidR="0013163B" w:rsidRPr="00887E05">
        <w:rPr>
          <w:rFonts w:eastAsia="Times New Roman" w:cstheme="minorHAnsi"/>
          <w:color w:val="FF0000"/>
          <w:sz w:val="22"/>
          <w:szCs w:val="22"/>
        </w:rPr>
        <w:br/>
      </w:r>
      <w:r w:rsidR="0013163B" w:rsidRPr="00887E05">
        <w:rPr>
          <w:rFonts w:eastAsia="Times New Roman" w:cstheme="minorHAnsi"/>
          <w:color w:val="000000"/>
          <w:sz w:val="22"/>
          <w:szCs w:val="22"/>
        </w:rPr>
        <w:br/>
      </w:r>
      <w:r w:rsidR="0013163B" w:rsidRPr="00887E05">
        <w:rPr>
          <w:rFonts w:eastAsia="Times New Roman" w:cstheme="minorHAnsi"/>
          <w:color w:val="000000"/>
          <w:sz w:val="22"/>
          <w:szCs w:val="22"/>
        </w:rPr>
        <w:lastRenderedPageBreak/>
        <w:t>6. Videos- in the videos, please make sure to clearly highlight how much brain and surrounding tissue is retained or removed. It would also be helpful to have some supporting text discussing this.</w:t>
      </w:r>
      <w:r w:rsidR="00497BD1" w:rsidRPr="00887E05">
        <w:rPr>
          <w:rFonts w:eastAsia="Times New Roman" w:cstheme="minorHAnsi"/>
          <w:color w:val="000000"/>
          <w:sz w:val="22"/>
          <w:szCs w:val="22"/>
        </w:rPr>
        <w:t xml:space="preserve"> </w:t>
      </w:r>
      <w:r w:rsidR="00497BD1" w:rsidRPr="00887E05">
        <w:rPr>
          <w:rFonts w:eastAsia="Times New Roman" w:cstheme="minorHAnsi"/>
          <w:color w:val="FF0000"/>
          <w:sz w:val="22"/>
          <w:szCs w:val="22"/>
        </w:rPr>
        <w:t>OK!</w:t>
      </w:r>
      <w:r w:rsidR="009B63C6">
        <w:rPr>
          <w:rFonts w:eastAsia="Times New Roman" w:cstheme="minorHAnsi"/>
          <w:color w:val="FF0000"/>
          <w:sz w:val="22"/>
          <w:szCs w:val="22"/>
        </w:rPr>
        <w:t xml:space="preserve"> will do.</w:t>
      </w:r>
      <w:r w:rsidR="0013163B" w:rsidRPr="00887E05">
        <w:rPr>
          <w:rFonts w:eastAsia="Times New Roman" w:cstheme="minorHAnsi"/>
          <w:color w:val="000000"/>
          <w:sz w:val="22"/>
          <w:szCs w:val="22"/>
        </w:rPr>
        <w:br/>
      </w:r>
      <w:r w:rsidR="0013163B" w:rsidRPr="00887E05">
        <w:rPr>
          <w:rFonts w:eastAsia="Times New Roman" w:cstheme="minorHAnsi"/>
          <w:color w:val="000000"/>
          <w:sz w:val="22"/>
          <w:szCs w:val="22"/>
        </w:rPr>
        <w:br/>
        <w:t>7. Materials table- please add yeast paste to the table.</w:t>
      </w:r>
      <w:r w:rsidR="00887E05" w:rsidRPr="00887E05">
        <w:rPr>
          <w:rFonts w:eastAsia="Times New Roman" w:cstheme="minorHAnsi"/>
          <w:color w:val="000000"/>
          <w:sz w:val="22"/>
          <w:szCs w:val="22"/>
        </w:rPr>
        <w:t xml:space="preserve"> </w:t>
      </w:r>
      <w:r w:rsidR="00887E05" w:rsidRPr="00887E05">
        <w:rPr>
          <w:rFonts w:eastAsia="Times New Roman" w:cstheme="minorHAnsi"/>
          <w:color w:val="FF0000"/>
          <w:sz w:val="22"/>
          <w:szCs w:val="22"/>
        </w:rPr>
        <w:t>Done</w:t>
      </w:r>
      <w:r w:rsidR="0013163B" w:rsidRPr="00887E05">
        <w:rPr>
          <w:rFonts w:eastAsia="Times New Roman" w:cstheme="minorHAnsi"/>
          <w:color w:val="FF0000"/>
          <w:sz w:val="22"/>
          <w:szCs w:val="22"/>
        </w:rPr>
        <w:br/>
      </w:r>
      <w:r w:rsidR="0013163B" w:rsidRPr="00887E05">
        <w:rPr>
          <w:rFonts w:eastAsia="Times New Roman" w:cstheme="minorHAnsi"/>
          <w:color w:val="000000"/>
          <w:sz w:val="22"/>
          <w:szCs w:val="22"/>
        </w:rPr>
        <w:br/>
        <w:t>8. References- the following seem relevant to this manuscript:</w:t>
      </w:r>
      <w:r w:rsidR="00497BD1" w:rsidRPr="00887E05">
        <w:rPr>
          <w:rFonts w:eastAsia="Times New Roman" w:cstheme="minorHAnsi"/>
          <w:color w:val="000000"/>
          <w:sz w:val="22"/>
          <w:szCs w:val="22"/>
        </w:rPr>
        <w:t xml:space="preserve"> </w:t>
      </w:r>
      <w:r w:rsidR="00497BD1" w:rsidRPr="00887E05">
        <w:rPr>
          <w:rFonts w:eastAsia="Times New Roman" w:cstheme="minorHAnsi"/>
          <w:color w:val="FF0000"/>
          <w:sz w:val="22"/>
          <w:szCs w:val="22"/>
        </w:rPr>
        <w:t>Added both! Thanks!</w:t>
      </w:r>
      <w:r w:rsidR="0013163B" w:rsidRPr="00887E05">
        <w:rPr>
          <w:rFonts w:eastAsia="Times New Roman" w:cstheme="minorHAnsi"/>
          <w:color w:val="000000"/>
          <w:sz w:val="22"/>
          <w:szCs w:val="22"/>
        </w:rPr>
        <w:br/>
        <w:t xml:space="preserve">a. Datta S. Activation of neuroblast proliferation in explant culture of the Drosophila larval CNS. Brain Res. 1999 Feb 6;818(1):77-83. </w:t>
      </w:r>
      <w:proofErr w:type="spellStart"/>
      <w:r w:rsidR="0013163B" w:rsidRPr="00887E05">
        <w:rPr>
          <w:rFonts w:eastAsia="Times New Roman" w:cstheme="minorHAnsi"/>
          <w:color w:val="000000"/>
          <w:sz w:val="22"/>
          <w:szCs w:val="22"/>
        </w:rPr>
        <w:t>PMID</w:t>
      </w:r>
      <w:proofErr w:type="spellEnd"/>
      <w:r w:rsidR="0013163B" w:rsidRPr="00887E05">
        <w:rPr>
          <w:rFonts w:eastAsia="Times New Roman" w:cstheme="minorHAnsi"/>
          <w:color w:val="000000"/>
          <w:sz w:val="22"/>
          <w:szCs w:val="22"/>
        </w:rPr>
        <w:t>: 9914440</w:t>
      </w:r>
      <w:r w:rsidR="0013163B" w:rsidRPr="00887E05">
        <w:rPr>
          <w:rFonts w:eastAsia="Times New Roman" w:cstheme="minorHAnsi"/>
          <w:color w:val="000000"/>
          <w:sz w:val="22"/>
          <w:szCs w:val="22"/>
        </w:rPr>
        <w:br/>
        <w:t xml:space="preserve">b. Siller </w:t>
      </w:r>
      <w:proofErr w:type="spellStart"/>
      <w:r w:rsidR="0013163B" w:rsidRPr="00887E05">
        <w:rPr>
          <w:rFonts w:eastAsia="Times New Roman" w:cstheme="minorHAnsi"/>
          <w:color w:val="000000"/>
          <w:sz w:val="22"/>
          <w:szCs w:val="22"/>
        </w:rPr>
        <w:t>KH</w:t>
      </w:r>
      <w:proofErr w:type="spellEnd"/>
      <w:r w:rsidR="0013163B" w:rsidRPr="00887E05">
        <w:rPr>
          <w:rFonts w:eastAsia="Times New Roman" w:cstheme="minorHAnsi"/>
          <w:color w:val="000000"/>
          <w:sz w:val="22"/>
          <w:szCs w:val="22"/>
        </w:rPr>
        <w:t xml:space="preserve">, </w:t>
      </w:r>
      <w:proofErr w:type="spellStart"/>
      <w:r w:rsidR="0013163B" w:rsidRPr="00887E05">
        <w:rPr>
          <w:rFonts w:eastAsia="Times New Roman" w:cstheme="minorHAnsi"/>
          <w:color w:val="000000"/>
          <w:sz w:val="22"/>
          <w:szCs w:val="22"/>
        </w:rPr>
        <w:t>Serr</w:t>
      </w:r>
      <w:proofErr w:type="spellEnd"/>
      <w:r w:rsidR="0013163B" w:rsidRPr="00887E05">
        <w:rPr>
          <w:rFonts w:eastAsia="Times New Roman" w:cstheme="minorHAnsi"/>
          <w:color w:val="000000"/>
          <w:sz w:val="22"/>
          <w:szCs w:val="22"/>
        </w:rPr>
        <w:t xml:space="preserve"> M, Steward R, Hays TS, Doe </w:t>
      </w:r>
      <w:proofErr w:type="spellStart"/>
      <w:r w:rsidR="0013163B" w:rsidRPr="00887E05">
        <w:rPr>
          <w:rFonts w:eastAsia="Times New Roman" w:cstheme="minorHAnsi"/>
          <w:color w:val="000000"/>
          <w:sz w:val="22"/>
          <w:szCs w:val="22"/>
        </w:rPr>
        <w:t>CQ</w:t>
      </w:r>
      <w:proofErr w:type="spellEnd"/>
      <w:r w:rsidR="0013163B" w:rsidRPr="00887E05">
        <w:rPr>
          <w:rFonts w:eastAsia="Times New Roman" w:cstheme="minorHAnsi"/>
          <w:color w:val="000000"/>
          <w:sz w:val="22"/>
          <w:szCs w:val="22"/>
        </w:rPr>
        <w:t xml:space="preserve">. Live Imaging of Drosophila Brain Neuroblasts Reveals a Role for </w:t>
      </w:r>
      <w:proofErr w:type="spellStart"/>
      <w:r w:rsidR="0013163B" w:rsidRPr="00887E05">
        <w:rPr>
          <w:rFonts w:eastAsia="Times New Roman" w:cstheme="minorHAnsi"/>
          <w:color w:val="000000"/>
          <w:sz w:val="22"/>
          <w:szCs w:val="22"/>
        </w:rPr>
        <w:t>Lis1</w:t>
      </w:r>
      <w:proofErr w:type="spellEnd"/>
      <w:r w:rsidR="0013163B" w:rsidRPr="00887E05">
        <w:rPr>
          <w:rFonts w:eastAsia="Times New Roman" w:cstheme="minorHAnsi"/>
          <w:color w:val="000000"/>
          <w:sz w:val="22"/>
          <w:szCs w:val="22"/>
        </w:rPr>
        <w:t xml:space="preserve">/Dynactin in Spindle Assembly and Mitotic Checkpoint Control. Mol Biol Cell. 2005 </w:t>
      </w:r>
      <w:proofErr w:type="spellStart"/>
      <w:r w:rsidR="0013163B" w:rsidRPr="00887E05">
        <w:rPr>
          <w:rFonts w:eastAsia="Times New Roman" w:cstheme="minorHAnsi"/>
          <w:color w:val="000000"/>
          <w:sz w:val="22"/>
          <w:szCs w:val="22"/>
        </w:rPr>
        <w:t>Nov;16</w:t>
      </w:r>
      <w:proofErr w:type="spellEnd"/>
      <w:r w:rsidR="0013163B" w:rsidRPr="00887E05">
        <w:rPr>
          <w:rFonts w:eastAsia="Times New Roman" w:cstheme="minorHAnsi"/>
          <w:color w:val="000000"/>
          <w:sz w:val="22"/>
          <w:szCs w:val="22"/>
        </w:rPr>
        <w:t xml:space="preserve">(11):5127-5140. </w:t>
      </w:r>
      <w:proofErr w:type="spellStart"/>
      <w:r w:rsidR="0013163B" w:rsidRPr="00887E05">
        <w:rPr>
          <w:rFonts w:eastAsia="Times New Roman" w:cstheme="minorHAnsi"/>
          <w:color w:val="000000"/>
          <w:sz w:val="22"/>
          <w:szCs w:val="22"/>
        </w:rPr>
        <w:t>PMCID</w:t>
      </w:r>
      <w:proofErr w:type="spellEnd"/>
      <w:r w:rsidR="0013163B" w:rsidRPr="00887E05">
        <w:rPr>
          <w:rFonts w:eastAsia="Times New Roman" w:cstheme="minorHAnsi"/>
          <w:color w:val="000000"/>
          <w:sz w:val="22"/>
          <w:szCs w:val="22"/>
        </w:rPr>
        <w:t xml:space="preserve">: </w:t>
      </w:r>
      <w:proofErr w:type="spellStart"/>
      <w:r w:rsidR="0013163B" w:rsidRPr="00887E05">
        <w:rPr>
          <w:rFonts w:eastAsia="Times New Roman" w:cstheme="minorHAnsi"/>
          <w:color w:val="000000"/>
          <w:sz w:val="22"/>
          <w:szCs w:val="22"/>
        </w:rPr>
        <w:t>PMC1266413</w:t>
      </w:r>
      <w:proofErr w:type="spellEnd"/>
    </w:p>
    <w:p w14:paraId="7FDF7C13" w14:textId="77777777" w:rsidR="00D8658D" w:rsidRPr="00887E05" w:rsidRDefault="00D8658D">
      <w:pPr>
        <w:rPr>
          <w:rFonts w:cstheme="minorHAnsi"/>
          <w:sz w:val="22"/>
          <w:szCs w:val="22"/>
        </w:rPr>
      </w:pPr>
    </w:p>
    <w:sectPr w:rsidR="00D8658D" w:rsidRPr="00887E05" w:rsidSect="0013163B">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63B"/>
    <w:rsid w:val="00001F77"/>
    <w:rsid w:val="00004342"/>
    <w:rsid w:val="0000561E"/>
    <w:rsid w:val="000058E6"/>
    <w:rsid w:val="0000620F"/>
    <w:rsid w:val="00014C10"/>
    <w:rsid w:val="00024520"/>
    <w:rsid w:val="00024F32"/>
    <w:rsid w:val="000254FD"/>
    <w:rsid w:val="00035F6A"/>
    <w:rsid w:val="00036A80"/>
    <w:rsid w:val="00036DF1"/>
    <w:rsid w:val="00037272"/>
    <w:rsid w:val="00070DD6"/>
    <w:rsid w:val="00073D07"/>
    <w:rsid w:val="0007780C"/>
    <w:rsid w:val="000B1ED7"/>
    <w:rsid w:val="000B6B52"/>
    <w:rsid w:val="000C042A"/>
    <w:rsid w:val="000C161E"/>
    <w:rsid w:val="000D0352"/>
    <w:rsid w:val="000D0CF0"/>
    <w:rsid w:val="000D0DE7"/>
    <w:rsid w:val="000D3445"/>
    <w:rsid w:val="000E0A0E"/>
    <w:rsid w:val="000E3C78"/>
    <w:rsid w:val="000E6C33"/>
    <w:rsid w:val="000F0F1B"/>
    <w:rsid w:val="000F1321"/>
    <w:rsid w:val="000F6CEC"/>
    <w:rsid w:val="00104426"/>
    <w:rsid w:val="001055F9"/>
    <w:rsid w:val="0011028E"/>
    <w:rsid w:val="00120771"/>
    <w:rsid w:val="001238EC"/>
    <w:rsid w:val="001251A5"/>
    <w:rsid w:val="001272F7"/>
    <w:rsid w:val="0013163B"/>
    <w:rsid w:val="001334E2"/>
    <w:rsid w:val="00137760"/>
    <w:rsid w:val="00145CB2"/>
    <w:rsid w:val="001573CB"/>
    <w:rsid w:val="0016098F"/>
    <w:rsid w:val="00162408"/>
    <w:rsid w:val="001767CC"/>
    <w:rsid w:val="00180749"/>
    <w:rsid w:val="001850A5"/>
    <w:rsid w:val="001A14FF"/>
    <w:rsid w:val="001A7FD3"/>
    <w:rsid w:val="001B0C1F"/>
    <w:rsid w:val="001B3E0A"/>
    <w:rsid w:val="001B45AA"/>
    <w:rsid w:val="001B6067"/>
    <w:rsid w:val="001C1D0F"/>
    <w:rsid w:val="001C2462"/>
    <w:rsid w:val="001C4351"/>
    <w:rsid w:val="001D0983"/>
    <w:rsid w:val="001D4040"/>
    <w:rsid w:val="001D7733"/>
    <w:rsid w:val="001E4B9F"/>
    <w:rsid w:val="001E638E"/>
    <w:rsid w:val="001F1F16"/>
    <w:rsid w:val="001F3555"/>
    <w:rsid w:val="00202B56"/>
    <w:rsid w:val="0021383E"/>
    <w:rsid w:val="00232D84"/>
    <w:rsid w:val="0023395B"/>
    <w:rsid w:val="00235D68"/>
    <w:rsid w:val="0024318C"/>
    <w:rsid w:val="00254E05"/>
    <w:rsid w:val="00257320"/>
    <w:rsid w:val="00260EC1"/>
    <w:rsid w:val="00263C94"/>
    <w:rsid w:val="002765EE"/>
    <w:rsid w:val="00276FFB"/>
    <w:rsid w:val="00291C91"/>
    <w:rsid w:val="00296DD2"/>
    <w:rsid w:val="002A4D8D"/>
    <w:rsid w:val="002B23DF"/>
    <w:rsid w:val="002B6D73"/>
    <w:rsid w:val="002C0AD5"/>
    <w:rsid w:val="002C2FF3"/>
    <w:rsid w:val="002C6459"/>
    <w:rsid w:val="002D0E21"/>
    <w:rsid w:val="002D0E94"/>
    <w:rsid w:val="002E10B4"/>
    <w:rsid w:val="002E54E3"/>
    <w:rsid w:val="002E5723"/>
    <w:rsid w:val="002E6CA7"/>
    <w:rsid w:val="002F51B0"/>
    <w:rsid w:val="00301853"/>
    <w:rsid w:val="003027AB"/>
    <w:rsid w:val="00306704"/>
    <w:rsid w:val="00321487"/>
    <w:rsid w:val="00321F9B"/>
    <w:rsid w:val="003341E1"/>
    <w:rsid w:val="00335E45"/>
    <w:rsid w:val="00337DE6"/>
    <w:rsid w:val="00353C00"/>
    <w:rsid w:val="00353E74"/>
    <w:rsid w:val="00354BE9"/>
    <w:rsid w:val="00355279"/>
    <w:rsid w:val="00365F70"/>
    <w:rsid w:val="00372BDF"/>
    <w:rsid w:val="0038144C"/>
    <w:rsid w:val="00383EB8"/>
    <w:rsid w:val="003A1373"/>
    <w:rsid w:val="003B2EEE"/>
    <w:rsid w:val="003B395E"/>
    <w:rsid w:val="003C0048"/>
    <w:rsid w:val="003C0EEE"/>
    <w:rsid w:val="003C1769"/>
    <w:rsid w:val="003C48E1"/>
    <w:rsid w:val="003D127C"/>
    <w:rsid w:val="003D3A72"/>
    <w:rsid w:val="003D3C26"/>
    <w:rsid w:val="003E2D6F"/>
    <w:rsid w:val="003E3116"/>
    <w:rsid w:val="003F1108"/>
    <w:rsid w:val="003F1E2E"/>
    <w:rsid w:val="003F1F41"/>
    <w:rsid w:val="003F5A75"/>
    <w:rsid w:val="003F6158"/>
    <w:rsid w:val="003F7DD4"/>
    <w:rsid w:val="00412B4F"/>
    <w:rsid w:val="00413BE9"/>
    <w:rsid w:val="00417246"/>
    <w:rsid w:val="00417BE7"/>
    <w:rsid w:val="00420481"/>
    <w:rsid w:val="0042186B"/>
    <w:rsid w:val="00427707"/>
    <w:rsid w:val="00435730"/>
    <w:rsid w:val="00443C4A"/>
    <w:rsid w:val="004453FB"/>
    <w:rsid w:val="00455199"/>
    <w:rsid w:val="00461B12"/>
    <w:rsid w:val="00463F4C"/>
    <w:rsid w:val="00465BC1"/>
    <w:rsid w:val="00470184"/>
    <w:rsid w:val="00494252"/>
    <w:rsid w:val="00497BD1"/>
    <w:rsid w:val="004B0E79"/>
    <w:rsid w:val="004B1EEE"/>
    <w:rsid w:val="004C5F57"/>
    <w:rsid w:val="004C602D"/>
    <w:rsid w:val="004D3723"/>
    <w:rsid w:val="004E32BD"/>
    <w:rsid w:val="004E3735"/>
    <w:rsid w:val="004E3D4A"/>
    <w:rsid w:val="004E7D5F"/>
    <w:rsid w:val="00501A84"/>
    <w:rsid w:val="00502699"/>
    <w:rsid w:val="00504215"/>
    <w:rsid w:val="0050523F"/>
    <w:rsid w:val="0052582B"/>
    <w:rsid w:val="00530CEA"/>
    <w:rsid w:val="005320AE"/>
    <w:rsid w:val="00540D3C"/>
    <w:rsid w:val="005414DB"/>
    <w:rsid w:val="00541C6A"/>
    <w:rsid w:val="005460B0"/>
    <w:rsid w:val="00547657"/>
    <w:rsid w:val="0056111D"/>
    <w:rsid w:val="00562035"/>
    <w:rsid w:val="00562699"/>
    <w:rsid w:val="00566AD0"/>
    <w:rsid w:val="005712D6"/>
    <w:rsid w:val="00571DDD"/>
    <w:rsid w:val="00573293"/>
    <w:rsid w:val="00577131"/>
    <w:rsid w:val="00580E9D"/>
    <w:rsid w:val="00584DDF"/>
    <w:rsid w:val="0058623C"/>
    <w:rsid w:val="00590B6E"/>
    <w:rsid w:val="00590D49"/>
    <w:rsid w:val="0059512B"/>
    <w:rsid w:val="005A3E1A"/>
    <w:rsid w:val="005A461F"/>
    <w:rsid w:val="005B09F7"/>
    <w:rsid w:val="005B1FD6"/>
    <w:rsid w:val="005B4F78"/>
    <w:rsid w:val="005B6605"/>
    <w:rsid w:val="005C2E4E"/>
    <w:rsid w:val="005C3164"/>
    <w:rsid w:val="005C56E5"/>
    <w:rsid w:val="005C6D92"/>
    <w:rsid w:val="005D3679"/>
    <w:rsid w:val="005D4B74"/>
    <w:rsid w:val="005E3578"/>
    <w:rsid w:val="005E4DF2"/>
    <w:rsid w:val="005F1D6F"/>
    <w:rsid w:val="005F37D3"/>
    <w:rsid w:val="00604356"/>
    <w:rsid w:val="00605A0A"/>
    <w:rsid w:val="0060638D"/>
    <w:rsid w:val="00606E58"/>
    <w:rsid w:val="00613F8D"/>
    <w:rsid w:val="00614F88"/>
    <w:rsid w:val="00621186"/>
    <w:rsid w:val="00621F8B"/>
    <w:rsid w:val="00623D41"/>
    <w:rsid w:val="006378CD"/>
    <w:rsid w:val="00640501"/>
    <w:rsid w:val="00642A12"/>
    <w:rsid w:val="00661213"/>
    <w:rsid w:val="00662492"/>
    <w:rsid w:val="0066797E"/>
    <w:rsid w:val="00670093"/>
    <w:rsid w:val="006749C3"/>
    <w:rsid w:val="00677BB9"/>
    <w:rsid w:val="00680295"/>
    <w:rsid w:val="006812A4"/>
    <w:rsid w:val="00687E05"/>
    <w:rsid w:val="00691434"/>
    <w:rsid w:val="00691AF6"/>
    <w:rsid w:val="00692965"/>
    <w:rsid w:val="00694C55"/>
    <w:rsid w:val="006973C0"/>
    <w:rsid w:val="006A16DC"/>
    <w:rsid w:val="006A66F8"/>
    <w:rsid w:val="006A6C66"/>
    <w:rsid w:val="006A79E0"/>
    <w:rsid w:val="006B2475"/>
    <w:rsid w:val="006B2E8B"/>
    <w:rsid w:val="006C3D64"/>
    <w:rsid w:val="006D3D35"/>
    <w:rsid w:val="006D5E90"/>
    <w:rsid w:val="006E078E"/>
    <w:rsid w:val="006E0DD8"/>
    <w:rsid w:val="006F55FC"/>
    <w:rsid w:val="006F6AD6"/>
    <w:rsid w:val="00701D34"/>
    <w:rsid w:val="007041DC"/>
    <w:rsid w:val="00712B0F"/>
    <w:rsid w:val="00714A0D"/>
    <w:rsid w:val="0071602B"/>
    <w:rsid w:val="00724B53"/>
    <w:rsid w:val="00734C14"/>
    <w:rsid w:val="00734DBC"/>
    <w:rsid w:val="007364C4"/>
    <w:rsid w:val="00737435"/>
    <w:rsid w:val="007516DE"/>
    <w:rsid w:val="0075577C"/>
    <w:rsid w:val="007559DA"/>
    <w:rsid w:val="007608A4"/>
    <w:rsid w:val="007667DD"/>
    <w:rsid w:val="00770AA8"/>
    <w:rsid w:val="007812EE"/>
    <w:rsid w:val="007839B6"/>
    <w:rsid w:val="0078403E"/>
    <w:rsid w:val="00786A7B"/>
    <w:rsid w:val="00791B49"/>
    <w:rsid w:val="007A4B3D"/>
    <w:rsid w:val="007C2AAC"/>
    <w:rsid w:val="007C3903"/>
    <w:rsid w:val="007C678D"/>
    <w:rsid w:val="007D2C66"/>
    <w:rsid w:val="007D3660"/>
    <w:rsid w:val="007D4123"/>
    <w:rsid w:val="007D4622"/>
    <w:rsid w:val="007E3D68"/>
    <w:rsid w:val="007E6242"/>
    <w:rsid w:val="00806175"/>
    <w:rsid w:val="0081456D"/>
    <w:rsid w:val="00815191"/>
    <w:rsid w:val="00817828"/>
    <w:rsid w:val="00820A1C"/>
    <w:rsid w:val="0082377D"/>
    <w:rsid w:val="00823816"/>
    <w:rsid w:val="00830FE3"/>
    <w:rsid w:val="00831F32"/>
    <w:rsid w:val="00836977"/>
    <w:rsid w:val="00836E22"/>
    <w:rsid w:val="00841DC7"/>
    <w:rsid w:val="0084548E"/>
    <w:rsid w:val="0084652C"/>
    <w:rsid w:val="00847622"/>
    <w:rsid w:val="00852300"/>
    <w:rsid w:val="00855C8A"/>
    <w:rsid w:val="00855E3B"/>
    <w:rsid w:val="00865253"/>
    <w:rsid w:val="00885B7C"/>
    <w:rsid w:val="00885E1D"/>
    <w:rsid w:val="00887E05"/>
    <w:rsid w:val="008934CB"/>
    <w:rsid w:val="00894149"/>
    <w:rsid w:val="00896044"/>
    <w:rsid w:val="008A5C1C"/>
    <w:rsid w:val="008A6CBC"/>
    <w:rsid w:val="008B4CAB"/>
    <w:rsid w:val="008C06EA"/>
    <w:rsid w:val="008D067F"/>
    <w:rsid w:val="008D6C9E"/>
    <w:rsid w:val="008E2631"/>
    <w:rsid w:val="008E5E01"/>
    <w:rsid w:val="008E6B0E"/>
    <w:rsid w:val="008F02E2"/>
    <w:rsid w:val="008F16F2"/>
    <w:rsid w:val="009014AB"/>
    <w:rsid w:val="0090385E"/>
    <w:rsid w:val="00904290"/>
    <w:rsid w:val="0090465D"/>
    <w:rsid w:val="0090483A"/>
    <w:rsid w:val="00906EA0"/>
    <w:rsid w:val="0091613B"/>
    <w:rsid w:val="009202DC"/>
    <w:rsid w:val="00921718"/>
    <w:rsid w:val="00927463"/>
    <w:rsid w:val="00927C79"/>
    <w:rsid w:val="0093247A"/>
    <w:rsid w:val="00942744"/>
    <w:rsid w:val="00951960"/>
    <w:rsid w:val="00952778"/>
    <w:rsid w:val="00957A57"/>
    <w:rsid w:val="00973945"/>
    <w:rsid w:val="00981E6C"/>
    <w:rsid w:val="00984D9D"/>
    <w:rsid w:val="009908CF"/>
    <w:rsid w:val="00995512"/>
    <w:rsid w:val="00996516"/>
    <w:rsid w:val="00996B75"/>
    <w:rsid w:val="009A0ED3"/>
    <w:rsid w:val="009A2BD7"/>
    <w:rsid w:val="009A3350"/>
    <w:rsid w:val="009A35C1"/>
    <w:rsid w:val="009A5997"/>
    <w:rsid w:val="009A661F"/>
    <w:rsid w:val="009B0732"/>
    <w:rsid w:val="009B25EA"/>
    <w:rsid w:val="009B4343"/>
    <w:rsid w:val="009B63C6"/>
    <w:rsid w:val="009C4FA2"/>
    <w:rsid w:val="009D17DA"/>
    <w:rsid w:val="009D509C"/>
    <w:rsid w:val="009D5796"/>
    <w:rsid w:val="009E0113"/>
    <w:rsid w:val="009E3C14"/>
    <w:rsid w:val="009E7177"/>
    <w:rsid w:val="009F4079"/>
    <w:rsid w:val="009F57CB"/>
    <w:rsid w:val="009F5A41"/>
    <w:rsid w:val="00A01F25"/>
    <w:rsid w:val="00A07A7E"/>
    <w:rsid w:val="00A10D6F"/>
    <w:rsid w:val="00A118ED"/>
    <w:rsid w:val="00A1470F"/>
    <w:rsid w:val="00A15690"/>
    <w:rsid w:val="00A21868"/>
    <w:rsid w:val="00A22BBA"/>
    <w:rsid w:val="00A24BE2"/>
    <w:rsid w:val="00A24CBE"/>
    <w:rsid w:val="00A303AA"/>
    <w:rsid w:val="00A30F17"/>
    <w:rsid w:val="00A3190B"/>
    <w:rsid w:val="00A36490"/>
    <w:rsid w:val="00A457F4"/>
    <w:rsid w:val="00A46055"/>
    <w:rsid w:val="00A52638"/>
    <w:rsid w:val="00A53AC8"/>
    <w:rsid w:val="00A54E53"/>
    <w:rsid w:val="00A55844"/>
    <w:rsid w:val="00A55AC9"/>
    <w:rsid w:val="00A6381F"/>
    <w:rsid w:val="00A9159A"/>
    <w:rsid w:val="00A942FF"/>
    <w:rsid w:val="00A945B4"/>
    <w:rsid w:val="00A95AE7"/>
    <w:rsid w:val="00A95ED9"/>
    <w:rsid w:val="00A9755E"/>
    <w:rsid w:val="00A9757B"/>
    <w:rsid w:val="00AA29A5"/>
    <w:rsid w:val="00AA5D88"/>
    <w:rsid w:val="00AB0954"/>
    <w:rsid w:val="00AB305B"/>
    <w:rsid w:val="00AB5268"/>
    <w:rsid w:val="00AB634B"/>
    <w:rsid w:val="00AC2ED8"/>
    <w:rsid w:val="00AC66B6"/>
    <w:rsid w:val="00AC7D90"/>
    <w:rsid w:val="00AD3899"/>
    <w:rsid w:val="00AD4A30"/>
    <w:rsid w:val="00AF7121"/>
    <w:rsid w:val="00B004C4"/>
    <w:rsid w:val="00B017E8"/>
    <w:rsid w:val="00B02A44"/>
    <w:rsid w:val="00B17AE7"/>
    <w:rsid w:val="00B20AFC"/>
    <w:rsid w:val="00B373B5"/>
    <w:rsid w:val="00B511FA"/>
    <w:rsid w:val="00B55BD4"/>
    <w:rsid w:val="00B572DE"/>
    <w:rsid w:val="00B608CC"/>
    <w:rsid w:val="00B63C7D"/>
    <w:rsid w:val="00B64AD0"/>
    <w:rsid w:val="00B75B25"/>
    <w:rsid w:val="00B765E3"/>
    <w:rsid w:val="00B81B52"/>
    <w:rsid w:val="00B81D66"/>
    <w:rsid w:val="00B864D5"/>
    <w:rsid w:val="00B873CF"/>
    <w:rsid w:val="00BA0D5D"/>
    <w:rsid w:val="00BA4090"/>
    <w:rsid w:val="00BB1DAB"/>
    <w:rsid w:val="00BB562E"/>
    <w:rsid w:val="00BB5F44"/>
    <w:rsid w:val="00BC544A"/>
    <w:rsid w:val="00BC626B"/>
    <w:rsid w:val="00BC6CC0"/>
    <w:rsid w:val="00BE0B1E"/>
    <w:rsid w:val="00BE49EB"/>
    <w:rsid w:val="00BF0233"/>
    <w:rsid w:val="00BF6E30"/>
    <w:rsid w:val="00C0054D"/>
    <w:rsid w:val="00C02C8B"/>
    <w:rsid w:val="00C12E54"/>
    <w:rsid w:val="00C20410"/>
    <w:rsid w:val="00C2700F"/>
    <w:rsid w:val="00C3361E"/>
    <w:rsid w:val="00C347A4"/>
    <w:rsid w:val="00C36A35"/>
    <w:rsid w:val="00C406E2"/>
    <w:rsid w:val="00C50335"/>
    <w:rsid w:val="00C54B5B"/>
    <w:rsid w:val="00C578FF"/>
    <w:rsid w:val="00C57A3D"/>
    <w:rsid w:val="00C57AED"/>
    <w:rsid w:val="00C57BDB"/>
    <w:rsid w:val="00C64CE3"/>
    <w:rsid w:val="00C76FF0"/>
    <w:rsid w:val="00C84A42"/>
    <w:rsid w:val="00C85E12"/>
    <w:rsid w:val="00C90119"/>
    <w:rsid w:val="00C92545"/>
    <w:rsid w:val="00CA6B2C"/>
    <w:rsid w:val="00CA7BD9"/>
    <w:rsid w:val="00CB35A3"/>
    <w:rsid w:val="00CB6D80"/>
    <w:rsid w:val="00CC2C68"/>
    <w:rsid w:val="00CC4DBC"/>
    <w:rsid w:val="00CD3297"/>
    <w:rsid w:val="00CE1BB8"/>
    <w:rsid w:val="00CF0E52"/>
    <w:rsid w:val="00CF2DDA"/>
    <w:rsid w:val="00D027F5"/>
    <w:rsid w:val="00D205E4"/>
    <w:rsid w:val="00D315E1"/>
    <w:rsid w:val="00D32171"/>
    <w:rsid w:val="00D341DC"/>
    <w:rsid w:val="00D404E4"/>
    <w:rsid w:val="00D4093C"/>
    <w:rsid w:val="00D456E3"/>
    <w:rsid w:val="00D530B5"/>
    <w:rsid w:val="00D616F5"/>
    <w:rsid w:val="00D77CAC"/>
    <w:rsid w:val="00D80EF1"/>
    <w:rsid w:val="00D82A2E"/>
    <w:rsid w:val="00D8658D"/>
    <w:rsid w:val="00D86B7B"/>
    <w:rsid w:val="00DA0C66"/>
    <w:rsid w:val="00DA0E80"/>
    <w:rsid w:val="00DA6DE0"/>
    <w:rsid w:val="00DB1283"/>
    <w:rsid w:val="00DB21A0"/>
    <w:rsid w:val="00DC5047"/>
    <w:rsid w:val="00DD09E6"/>
    <w:rsid w:val="00DE304B"/>
    <w:rsid w:val="00DE4DBB"/>
    <w:rsid w:val="00DE59AF"/>
    <w:rsid w:val="00DF42BE"/>
    <w:rsid w:val="00DF699D"/>
    <w:rsid w:val="00E11709"/>
    <w:rsid w:val="00E11E38"/>
    <w:rsid w:val="00E13BD4"/>
    <w:rsid w:val="00E1570B"/>
    <w:rsid w:val="00E3126B"/>
    <w:rsid w:val="00E31E78"/>
    <w:rsid w:val="00E34401"/>
    <w:rsid w:val="00E3644C"/>
    <w:rsid w:val="00E37A73"/>
    <w:rsid w:val="00E44293"/>
    <w:rsid w:val="00E44389"/>
    <w:rsid w:val="00E449EA"/>
    <w:rsid w:val="00E46373"/>
    <w:rsid w:val="00E50861"/>
    <w:rsid w:val="00E50F1C"/>
    <w:rsid w:val="00E5230F"/>
    <w:rsid w:val="00E62D26"/>
    <w:rsid w:val="00E64FBB"/>
    <w:rsid w:val="00E75C99"/>
    <w:rsid w:val="00E7661B"/>
    <w:rsid w:val="00E8065B"/>
    <w:rsid w:val="00E92001"/>
    <w:rsid w:val="00E94894"/>
    <w:rsid w:val="00E9759D"/>
    <w:rsid w:val="00EA41A6"/>
    <w:rsid w:val="00EA54B9"/>
    <w:rsid w:val="00EB666B"/>
    <w:rsid w:val="00EC0F53"/>
    <w:rsid w:val="00EC28FF"/>
    <w:rsid w:val="00EC3098"/>
    <w:rsid w:val="00EC574A"/>
    <w:rsid w:val="00ED1F25"/>
    <w:rsid w:val="00EE072F"/>
    <w:rsid w:val="00EE2F68"/>
    <w:rsid w:val="00EE78EE"/>
    <w:rsid w:val="00EF3D7F"/>
    <w:rsid w:val="00EF4900"/>
    <w:rsid w:val="00EF74F6"/>
    <w:rsid w:val="00F000DD"/>
    <w:rsid w:val="00F02D3B"/>
    <w:rsid w:val="00F02F68"/>
    <w:rsid w:val="00F03421"/>
    <w:rsid w:val="00F03C20"/>
    <w:rsid w:val="00F04D1C"/>
    <w:rsid w:val="00F055DE"/>
    <w:rsid w:val="00F11125"/>
    <w:rsid w:val="00F11A7E"/>
    <w:rsid w:val="00F15099"/>
    <w:rsid w:val="00F16AE9"/>
    <w:rsid w:val="00F177D1"/>
    <w:rsid w:val="00F2095C"/>
    <w:rsid w:val="00F32C1D"/>
    <w:rsid w:val="00F330BD"/>
    <w:rsid w:val="00F34CBB"/>
    <w:rsid w:val="00F36143"/>
    <w:rsid w:val="00F552EC"/>
    <w:rsid w:val="00F55972"/>
    <w:rsid w:val="00F6494A"/>
    <w:rsid w:val="00F66F29"/>
    <w:rsid w:val="00F76C06"/>
    <w:rsid w:val="00F84ED1"/>
    <w:rsid w:val="00F940C6"/>
    <w:rsid w:val="00F968AA"/>
    <w:rsid w:val="00F97A4A"/>
    <w:rsid w:val="00F97BE4"/>
    <w:rsid w:val="00FA00A6"/>
    <w:rsid w:val="00FA12A3"/>
    <w:rsid w:val="00FA495E"/>
    <w:rsid w:val="00FA4EC8"/>
    <w:rsid w:val="00FB4FDF"/>
    <w:rsid w:val="00FC2260"/>
    <w:rsid w:val="00FD1762"/>
    <w:rsid w:val="00FD5EB3"/>
    <w:rsid w:val="00FE4255"/>
    <w:rsid w:val="00FF7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978ACE"/>
  <w15:chartTrackingRefBased/>
  <w15:docId w15:val="{87F1967D-2FE7-9F44-8049-D4C12DE38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316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62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1644</Words>
  <Characters>9373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Siegrist</dc:creator>
  <cp:keywords/>
  <dc:description/>
  <cp:lastModifiedBy>Sarah Siegrist</cp:lastModifiedBy>
  <cp:revision>2</cp:revision>
  <dcterms:created xsi:type="dcterms:W3CDTF">2021-10-11T23:56:00Z</dcterms:created>
  <dcterms:modified xsi:type="dcterms:W3CDTF">2021-10-11T23:56:00Z</dcterms:modified>
</cp:coreProperties>
</file>